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402"/>
        <w:gridCol w:w="5670"/>
      </w:tblGrid>
      <w:tr w:rsidR="00E47AE4" w:rsidRPr="00BD5F65" w14:paraId="28E0B4A2" w14:textId="77777777" w:rsidTr="00C61AEE">
        <w:trPr>
          <w:trHeight w:val="965"/>
        </w:trPr>
        <w:tc>
          <w:tcPr>
            <w:tcW w:w="3402" w:type="dxa"/>
            <w:hideMark/>
          </w:tcPr>
          <w:p w14:paraId="2F4949DD" w14:textId="77777777" w:rsidR="0022222B" w:rsidRPr="00BD5F65" w:rsidRDefault="0022222B" w:rsidP="007648C9">
            <w:pPr>
              <w:pStyle w:val="Heading3"/>
              <w:spacing w:before="0" w:after="0"/>
              <w:jc w:val="center"/>
              <w:rPr>
                <w:rFonts w:ascii="Times New Roman" w:hAnsi="Times New Roman"/>
                <w:lang w:val="es-MX"/>
              </w:rPr>
            </w:pPr>
            <w:r w:rsidRPr="00BD5F65">
              <w:rPr>
                <w:rFonts w:ascii="Times New Roman" w:hAnsi="Times New Roman"/>
                <w:lang w:val="es-MX"/>
              </w:rPr>
              <w:t>UỶ BAN NHÂN DÂN</w:t>
            </w:r>
          </w:p>
          <w:p w14:paraId="29A364ED" w14:textId="77777777" w:rsidR="0022222B" w:rsidRPr="00BD5F65" w:rsidRDefault="0022222B" w:rsidP="007648C9">
            <w:pPr>
              <w:jc w:val="center"/>
              <w:rPr>
                <w:sz w:val="26"/>
                <w:szCs w:val="26"/>
                <w:lang w:val="es-MX"/>
              </w:rPr>
            </w:pPr>
            <w:r w:rsidRPr="00BD5F65">
              <w:rPr>
                <w:b/>
                <w:sz w:val="26"/>
                <w:szCs w:val="26"/>
                <w:lang w:val="es-MX"/>
              </w:rPr>
              <w:t>TỈNH SƠN LA</w:t>
            </w:r>
          </w:p>
          <w:p w14:paraId="7C639011" w14:textId="77777777" w:rsidR="0022222B" w:rsidRPr="00BD5F65" w:rsidRDefault="0022222B" w:rsidP="007648C9">
            <w:pPr>
              <w:jc w:val="center"/>
              <w:rPr>
                <w:b/>
                <w:lang w:val="es-MX"/>
              </w:rPr>
            </w:pPr>
            <w:r w:rsidRPr="00BD5F65">
              <w:rPr>
                <w:noProof/>
                <w:lang w:val="en-US"/>
              </w:rPr>
              <mc:AlternateContent>
                <mc:Choice Requires="wps">
                  <w:drawing>
                    <wp:anchor distT="4294967292" distB="4294967292" distL="114300" distR="114300" simplePos="0" relativeHeight="251663360" behindDoc="0" locked="0" layoutInCell="1" allowOverlap="1" wp14:anchorId="4D84A913" wp14:editId="13010B1E">
                      <wp:simplePos x="0" y="0"/>
                      <wp:positionH relativeFrom="column">
                        <wp:posOffset>795807</wp:posOffset>
                      </wp:positionH>
                      <wp:positionV relativeFrom="paragraph">
                        <wp:posOffset>8890</wp:posOffset>
                      </wp:positionV>
                      <wp:extent cx="47561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818F" id="Straight Connector 6"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65pt,.7pt" to="100.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Cm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"/>
                  </w:pict>
                </mc:Fallback>
              </mc:AlternateContent>
            </w:r>
          </w:p>
        </w:tc>
        <w:tc>
          <w:tcPr>
            <w:tcW w:w="5670" w:type="dxa"/>
            <w:hideMark/>
          </w:tcPr>
          <w:p w14:paraId="129AD051" w14:textId="1F9E0F58" w:rsidR="0022222B" w:rsidRPr="00BD5F65" w:rsidRDefault="0022222B" w:rsidP="00C61AEE">
            <w:pPr>
              <w:pStyle w:val="Heading2"/>
              <w:spacing w:before="0"/>
              <w:ind w:left="-144"/>
              <w:jc w:val="center"/>
              <w:rPr>
                <w:rFonts w:ascii="Times New Roman" w:hAnsi="Times New Roman"/>
                <w:b/>
                <w:color w:val="auto"/>
                <w:lang w:val="es-MX"/>
              </w:rPr>
            </w:pPr>
            <w:r w:rsidRPr="00BD5F65">
              <w:rPr>
                <w:rFonts w:ascii="Times New Roman" w:hAnsi="Times New Roman"/>
                <w:b/>
                <w:color w:val="auto"/>
                <w:lang w:val="es-MX"/>
              </w:rPr>
              <w:t>CỘNG HOÀ XÃ HỘI CHỦ NGHĨA VIỆT NAM</w:t>
            </w:r>
          </w:p>
          <w:p w14:paraId="58367BE1" w14:textId="06B77832" w:rsidR="0022222B" w:rsidRPr="00BD5F65" w:rsidRDefault="0022222B" w:rsidP="007648C9">
            <w:pPr>
              <w:jc w:val="center"/>
              <w:rPr>
                <w:b/>
              </w:rPr>
            </w:pPr>
            <w:r w:rsidRPr="00BD5F65">
              <w:rPr>
                <w:b/>
              </w:rPr>
              <w:t>Độc lập - Tự do - Hạnh phúc</w:t>
            </w:r>
          </w:p>
          <w:p w14:paraId="3D3B5961" w14:textId="478AB8B5" w:rsidR="0022222B" w:rsidRPr="00BD5F65" w:rsidRDefault="00C61AEE" w:rsidP="007648C9">
            <w:pPr>
              <w:jc w:val="center"/>
              <w:rPr>
                <w:b/>
              </w:rPr>
            </w:pPr>
            <w:r w:rsidRPr="00BD5F65">
              <w:rPr>
                <w:noProof/>
                <w:lang w:val="en-US"/>
              </w:rPr>
              <mc:AlternateContent>
                <mc:Choice Requires="wps">
                  <w:drawing>
                    <wp:anchor distT="4294967292" distB="4294967292" distL="114300" distR="114300" simplePos="0" relativeHeight="251664384" behindDoc="0" locked="0" layoutInCell="1" allowOverlap="1" wp14:anchorId="2B16B019" wp14:editId="50DD9FFF">
                      <wp:simplePos x="0" y="0"/>
                      <wp:positionH relativeFrom="column">
                        <wp:posOffset>690728</wp:posOffset>
                      </wp:positionH>
                      <wp:positionV relativeFrom="paragraph">
                        <wp:posOffset>41275</wp:posOffset>
                      </wp:positionV>
                      <wp:extent cx="2117750"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F94D" id="Straight Connector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4pt,3.25pt" to="221.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0C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dZ9vQ0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"/>
                  </w:pict>
                </mc:Fallback>
              </mc:AlternateContent>
            </w:r>
            <w:r w:rsidR="0022222B" w:rsidRPr="00BD5F65">
              <w:rPr>
                <w:iCs/>
              </w:rPr>
              <w:t xml:space="preserve">                                                                                                            </w:t>
            </w:r>
          </w:p>
        </w:tc>
      </w:tr>
      <w:tr w:rsidR="00E47AE4" w:rsidRPr="00BD5F65" w14:paraId="43260AAA" w14:textId="77777777" w:rsidTr="00C61AEE">
        <w:tc>
          <w:tcPr>
            <w:tcW w:w="3402" w:type="dxa"/>
            <w:hideMark/>
          </w:tcPr>
          <w:p w14:paraId="0EEDA3F6" w14:textId="0DBF7937" w:rsidR="0022222B" w:rsidRPr="00BD5F65" w:rsidRDefault="00D25E14" w:rsidP="007648C9">
            <w:pPr>
              <w:jc w:val="center"/>
            </w:pPr>
            <w:r w:rsidRPr="00BD5F65">
              <w:t xml:space="preserve">Số:  </w:t>
            </w:r>
            <w:r w:rsidR="00C61AEE" w:rsidRPr="00BD5F65">
              <w:t xml:space="preserve">    </w:t>
            </w:r>
            <w:r w:rsidRPr="00BD5F65">
              <w:t xml:space="preserve"> </w:t>
            </w:r>
            <w:r w:rsidR="00F63F85" w:rsidRPr="00BD5F65">
              <w:t xml:space="preserve"> </w:t>
            </w:r>
            <w:r w:rsidR="001674BE" w:rsidRPr="00BD5F65">
              <w:t xml:space="preserve"> /2025</w:t>
            </w:r>
            <w:r w:rsidR="0022222B" w:rsidRPr="00BD5F65">
              <w:t>/QĐ-UBND</w:t>
            </w:r>
          </w:p>
          <w:p w14:paraId="4F7E6EE3" w14:textId="1C1DD8D1" w:rsidR="007648C9" w:rsidRPr="00BD5F65" w:rsidRDefault="007648C9" w:rsidP="0041022C">
            <w:pPr>
              <w:spacing w:before="120" w:after="120"/>
              <w:jc w:val="center"/>
              <w:rPr>
                <w:b/>
                <w:sz w:val="26"/>
              </w:rPr>
            </w:pPr>
            <w:r w:rsidRPr="00BD5F65">
              <w:rPr>
                <w:b/>
                <w:sz w:val="26"/>
              </w:rPr>
              <w:t>DỰ THẢO</w:t>
            </w:r>
          </w:p>
        </w:tc>
        <w:tc>
          <w:tcPr>
            <w:tcW w:w="5670" w:type="dxa"/>
            <w:hideMark/>
          </w:tcPr>
          <w:p w14:paraId="4070D19B" w14:textId="28BA59E9" w:rsidR="0022222B" w:rsidRPr="00BD5F65" w:rsidRDefault="0022222B" w:rsidP="00C61AEE">
            <w:pPr>
              <w:jc w:val="center"/>
              <w:rPr>
                <w:b/>
              </w:rPr>
            </w:pPr>
            <w:r w:rsidRPr="00BD5F65">
              <w:rPr>
                <w:i/>
                <w:iCs/>
              </w:rPr>
              <w:t xml:space="preserve">Sơn La, ngày         tháng    </w:t>
            </w:r>
            <w:r w:rsidR="00C61AEE" w:rsidRPr="00BD5F65">
              <w:rPr>
                <w:i/>
                <w:iCs/>
              </w:rPr>
              <w:t xml:space="preserve"> </w:t>
            </w:r>
            <w:r w:rsidRPr="00BD5F65">
              <w:rPr>
                <w:i/>
                <w:iCs/>
              </w:rPr>
              <w:t xml:space="preserve">  năm </w:t>
            </w:r>
            <w:r w:rsidR="00C61AEE" w:rsidRPr="00BD5F65">
              <w:rPr>
                <w:i/>
                <w:iCs/>
              </w:rPr>
              <w:t xml:space="preserve"> </w:t>
            </w:r>
          </w:p>
        </w:tc>
      </w:tr>
    </w:tbl>
    <w:p w14:paraId="00BC3FA9" w14:textId="77777777" w:rsidR="007032AD" w:rsidRPr="00BD5F65" w:rsidRDefault="007032AD" w:rsidP="00181E9B">
      <w:pPr>
        <w:pStyle w:val="Bodytext31"/>
        <w:shd w:val="clear" w:color="auto" w:fill="auto"/>
        <w:spacing w:before="0" w:line="240" w:lineRule="auto"/>
        <w:ind w:left="3538" w:firstLine="0"/>
        <w:rPr>
          <w:rStyle w:val="Bodytext30"/>
          <w:rFonts w:ascii="Times New Roman Bold" w:hAnsi="Times New Roman Bold"/>
          <w:b/>
          <w:spacing w:val="-6"/>
          <w:sz w:val="28"/>
          <w:szCs w:val="28"/>
          <w:lang w:val="nl-NL" w:eastAsia="vi-VN"/>
        </w:rPr>
      </w:pPr>
    </w:p>
    <w:p w14:paraId="6BCD09D2" w14:textId="35365734" w:rsidR="0022222B" w:rsidRPr="00BD5F65" w:rsidRDefault="0022222B" w:rsidP="00181E9B">
      <w:pPr>
        <w:pStyle w:val="Bodytext31"/>
        <w:shd w:val="clear" w:color="auto" w:fill="auto"/>
        <w:spacing w:before="0" w:line="240" w:lineRule="auto"/>
        <w:ind w:left="3538" w:firstLine="0"/>
        <w:rPr>
          <w:rFonts w:ascii="Times New Roman Bold" w:hAnsi="Times New Roman Bold"/>
          <w:b w:val="0"/>
          <w:spacing w:val="-6"/>
          <w:sz w:val="28"/>
          <w:szCs w:val="28"/>
          <w:lang w:val="nl-NL"/>
        </w:rPr>
      </w:pPr>
      <w:r w:rsidRPr="00BD5F65">
        <w:rPr>
          <w:rStyle w:val="Bodytext30"/>
          <w:rFonts w:ascii="Times New Roman Bold" w:hAnsi="Times New Roman Bold"/>
          <w:b/>
          <w:spacing w:val="-6"/>
          <w:sz w:val="28"/>
          <w:szCs w:val="28"/>
          <w:lang w:val="nl-NL" w:eastAsia="vi-VN"/>
        </w:rPr>
        <w:t>QUYẾT ĐỊNH</w:t>
      </w:r>
    </w:p>
    <w:p w14:paraId="2F89DFC8" w14:textId="77777777" w:rsidR="003D7EE0" w:rsidRPr="00011E51" w:rsidRDefault="003D7EE0" w:rsidP="003D7EE0">
      <w:pPr>
        <w:pStyle w:val="NormalWeb"/>
        <w:spacing w:before="0" w:beforeAutospacing="0" w:after="0" w:afterAutospacing="0"/>
        <w:jc w:val="center"/>
        <w:rPr>
          <w:rFonts w:ascii="Times New Roman Bold" w:hAnsi="Times New Roman Bold"/>
          <w:b/>
          <w:bCs/>
          <w:spacing w:val="-6"/>
          <w:sz w:val="28"/>
          <w:szCs w:val="28"/>
          <w:lang w:val="fr-FR"/>
        </w:rPr>
      </w:pPr>
      <w:r>
        <w:rPr>
          <w:rFonts w:ascii="Times New Roman Bold" w:hAnsi="Times New Roman Bold"/>
          <w:b/>
          <w:bCs/>
          <w:spacing w:val="-6"/>
          <w:sz w:val="28"/>
          <w:szCs w:val="28"/>
          <w:lang w:val="fr-FR"/>
        </w:rPr>
        <w:t>Sửa đổi,</w:t>
      </w:r>
      <w:r w:rsidRPr="00011E51">
        <w:rPr>
          <w:rFonts w:ascii="Times New Roman Bold" w:hAnsi="Times New Roman Bold"/>
          <w:b/>
          <w:bCs/>
          <w:spacing w:val="-6"/>
          <w:sz w:val="28"/>
          <w:szCs w:val="28"/>
          <w:lang w:val="fr-FR"/>
        </w:rPr>
        <w:t xml:space="preserve"> bổ sung </w:t>
      </w:r>
      <w:r>
        <w:rPr>
          <w:rFonts w:ascii="Times New Roman Bold" w:hAnsi="Times New Roman Bold"/>
          <w:b/>
          <w:bCs/>
          <w:spacing w:val="-6"/>
          <w:sz w:val="28"/>
          <w:szCs w:val="28"/>
          <w:lang w:val="fr-FR"/>
        </w:rPr>
        <w:t>một số nội dung tại</w:t>
      </w:r>
      <w:r w:rsidRPr="00011E51">
        <w:rPr>
          <w:rFonts w:ascii="Times New Roman Bold" w:hAnsi="Times New Roman Bold"/>
          <w:b/>
          <w:bCs/>
          <w:spacing w:val="-6"/>
          <w:sz w:val="28"/>
          <w:szCs w:val="28"/>
          <w:lang w:val="fr-FR"/>
        </w:rPr>
        <w:t xml:space="preserve"> Quyết định số 44/2025/QĐ-UBND ngày 01/5/2025 của UBND tỉnh ban hành Định mức kinh tế - kỹ thuật đo đạc lập, chỉnh lý, quản lý bản đồ địa chính; lập hồ sơ địa chính, đăng ký đất đai, lập hồ sơ cấp Giấy chứng nhận quyền sử dụng đất, quyền sở hữu tài sản gắn liền với đất; xây dựng cơ sở dữ liệu quản lý đất đai trên địa bàn tỉnh Sơn La </w:t>
      </w:r>
    </w:p>
    <w:p w14:paraId="595984B1" w14:textId="7196EA4D" w:rsidR="00D75586" w:rsidRPr="00E47AE4" w:rsidRDefault="00D75586" w:rsidP="00D75586">
      <w:pPr>
        <w:pStyle w:val="NormalWeb"/>
        <w:spacing w:before="360" w:beforeAutospacing="0" w:after="120" w:afterAutospacing="0"/>
        <w:ind w:firstLine="720"/>
        <w:jc w:val="both"/>
        <w:rPr>
          <w:i/>
          <w:iCs/>
          <w:spacing w:val="-6"/>
          <w:sz w:val="28"/>
          <w:szCs w:val="28"/>
          <w:lang w:val="fr-FR"/>
        </w:rPr>
      </w:pPr>
      <w:r w:rsidRPr="00E47AE4">
        <w:rPr>
          <w:b/>
          <w:noProof/>
          <w:sz w:val="26"/>
          <w:lang w:val="en-US" w:eastAsia="en-US"/>
        </w:rPr>
        <mc:AlternateContent>
          <mc:Choice Requires="wps">
            <w:drawing>
              <wp:anchor distT="0" distB="0" distL="114300" distR="114300" simplePos="0" relativeHeight="251669504" behindDoc="0" locked="0" layoutInCell="1" allowOverlap="1" wp14:anchorId="288A8093" wp14:editId="64735913">
                <wp:simplePos x="0" y="0"/>
                <wp:positionH relativeFrom="column">
                  <wp:posOffset>2143760</wp:posOffset>
                </wp:positionH>
                <wp:positionV relativeFrom="paragraph">
                  <wp:posOffset>8311</wp:posOffset>
                </wp:positionV>
                <wp:extent cx="138493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1384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CD8D8"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pt,.65pt" to="27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" strokecolor="black [3200]" strokeweight=".5pt">
                <v:stroke joinstyle="miter"/>
              </v:line>
            </w:pict>
          </mc:Fallback>
        </mc:AlternateContent>
      </w:r>
      <w:r w:rsidRPr="00E47AE4">
        <w:rPr>
          <w:i/>
          <w:iCs/>
          <w:spacing w:val="-6"/>
          <w:sz w:val="28"/>
          <w:szCs w:val="28"/>
          <w:lang w:val="fr-FR"/>
        </w:rPr>
        <w:t>Căn cứ Luật Tổ chức chính q</w:t>
      </w:r>
      <w:r w:rsidR="009C17FD">
        <w:rPr>
          <w:i/>
          <w:iCs/>
          <w:spacing w:val="-6"/>
          <w:sz w:val="28"/>
          <w:szCs w:val="28"/>
          <w:lang w:val="fr-FR"/>
        </w:rPr>
        <w:t>uyền địa phương ngày 16 tháng 6</w:t>
      </w:r>
      <w:r w:rsidRPr="00E47AE4">
        <w:rPr>
          <w:i/>
          <w:iCs/>
          <w:spacing w:val="-6"/>
          <w:sz w:val="28"/>
          <w:szCs w:val="28"/>
          <w:lang w:val="fr-FR"/>
        </w:rPr>
        <w:t xml:space="preserve"> năm 2025; </w:t>
      </w:r>
    </w:p>
    <w:p w14:paraId="5A446508" w14:textId="1F6C250A" w:rsidR="00D75586" w:rsidRPr="00E47AE4" w:rsidRDefault="00D75586" w:rsidP="00D75586">
      <w:pPr>
        <w:pStyle w:val="NormalWeb"/>
        <w:shd w:val="clear" w:color="auto" w:fill="FFFFFF"/>
        <w:tabs>
          <w:tab w:val="left" w:pos="545"/>
        </w:tabs>
        <w:spacing w:before="120" w:beforeAutospacing="0" w:after="120" w:afterAutospacing="0"/>
        <w:ind w:firstLine="720"/>
        <w:jc w:val="both"/>
        <w:rPr>
          <w:i/>
          <w:iCs/>
          <w:spacing w:val="-6"/>
          <w:sz w:val="28"/>
          <w:szCs w:val="28"/>
        </w:rPr>
      </w:pPr>
      <w:r w:rsidRPr="00E47AE4">
        <w:rPr>
          <w:i/>
          <w:iCs/>
          <w:spacing w:val="-6"/>
          <w:sz w:val="28"/>
          <w:szCs w:val="28"/>
        </w:rPr>
        <w:t xml:space="preserve">Căn cứ Luật Đất đai ngày </w:t>
      </w:r>
      <w:r w:rsidRPr="00E47AE4">
        <w:rPr>
          <w:i/>
          <w:iCs/>
          <w:spacing w:val="-6"/>
          <w:sz w:val="28"/>
          <w:szCs w:val="28"/>
          <w:lang w:val="en-US"/>
        </w:rPr>
        <w:t xml:space="preserve">18 </w:t>
      </w:r>
      <w:r w:rsidR="00655ED0">
        <w:rPr>
          <w:i/>
          <w:iCs/>
          <w:spacing w:val="-6"/>
          <w:sz w:val="28"/>
          <w:szCs w:val="28"/>
          <w:lang w:val="en-US"/>
        </w:rPr>
        <w:t>t</w:t>
      </w:r>
      <w:r w:rsidRPr="00E47AE4">
        <w:rPr>
          <w:i/>
          <w:iCs/>
          <w:spacing w:val="-6"/>
          <w:sz w:val="28"/>
          <w:szCs w:val="28"/>
        </w:rPr>
        <w:t xml:space="preserve">háng </w:t>
      </w:r>
      <w:r w:rsidRPr="00E47AE4">
        <w:rPr>
          <w:i/>
          <w:iCs/>
          <w:spacing w:val="-6"/>
          <w:sz w:val="28"/>
          <w:szCs w:val="28"/>
          <w:lang w:val="en-US"/>
        </w:rPr>
        <w:t xml:space="preserve">01 </w:t>
      </w:r>
      <w:r w:rsidRPr="00E47AE4">
        <w:rPr>
          <w:i/>
          <w:iCs/>
          <w:spacing w:val="-6"/>
          <w:sz w:val="28"/>
          <w:szCs w:val="28"/>
        </w:rPr>
        <w:t>năm 20</w:t>
      </w:r>
      <w:r w:rsidRPr="00E47AE4">
        <w:rPr>
          <w:i/>
          <w:iCs/>
          <w:spacing w:val="-6"/>
          <w:sz w:val="28"/>
          <w:szCs w:val="28"/>
          <w:lang w:val="en-US"/>
        </w:rPr>
        <w:t>24</w:t>
      </w:r>
      <w:r w:rsidRPr="00E47AE4">
        <w:rPr>
          <w:i/>
          <w:iCs/>
          <w:spacing w:val="-6"/>
          <w:sz w:val="28"/>
          <w:szCs w:val="28"/>
        </w:rPr>
        <w:t>;</w:t>
      </w:r>
    </w:p>
    <w:p w14:paraId="0CE4D6A0" w14:textId="212F1027" w:rsidR="00D75586" w:rsidRPr="00321F01" w:rsidRDefault="00D75586" w:rsidP="009C17FD">
      <w:pPr>
        <w:spacing w:before="120" w:after="120"/>
        <w:ind w:firstLine="720"/>
        <w:jc w:val="both"/>
        <w:rPr>
          <w:rFonts w:ascii="Times New Roman Italic" w:hAnsi="Times New Roman Italic"/>
          <w:i/>
          <w:iCs/>
        </w:rPr>
      </w:pPr>
      <w:r w:rsidRPr="00321F01">
        <w:rPr>
          <w:rFonts w:ascii="Times New Roman Italic" w:hAnsi="Times New Roman Italic"/>
          <w:i/>
          <w:iCs/>
        </w:rPr>
        <w:t>Căn cứ Luật Ban hành văn bản quy phạm pháp l</w:t>
      </w:r>
      <w:r w:rsidR="009C17FD" w:rsidRPr="00321F01">
        <w:rPr>
          <w:rFonts w:ascii="Times New Roman Italic" w:hAnsi="Times New Roman Italic"/>
          <w:i/>
          <w:iCs/>
        </w:rPr>
        <w:t>uật ngày 19 tháng 02 năm 2025; Luật sửa đổi, bổ sung một số điều của Luật ban hành văn bản quy phạm pháp luật ngày 25/6/2025;</w:t>
      </w:r>
    </w:p>
    <w:p w14:paraId="420A6F1F" w14:textId="14620C54" w:rsidR="00D75586" w:rsidRPr="00E47AE4" w:rsidRDefault="00D75586" w:rsidP="00D75586">
      <w:pPr>
        <w:spacing w:before="120" w:after="120"/>
        <w:ind w:firstLine="720"/>
        <w:jc w:val="both"/>
        <w:rPr>
          <w:i/>
          <w:iCs/>
          <w:spacing w:val="-6"/>
        </w:rPr>
      </w:pPr>
      <w:r>
        <w:rPr>
          <w:i/>
          <w:iCs/>
          <w:spacing w:val="-6"/>
        </w:rPr>
        <w:t>Căn cứ Nghị định số 78/2025/NĐ-CP ngày 01</w:t>
      </w:r>
      <w:r w:rsidRPr="00E47AE4">
        <w:rPr>
          <w:i/>
          <w:iCs/>
          <w:spacing w:val="-6"/>
        </w:rPr>
        <w:t xml:space="preserve"> tháng </w:t>
      </w:r>
      <w:r>
        <w:rPr>
          <w:i/>
          <w:iCs/>
          <w:spacing w:val="-6"/>
        </w:rPr>
        <w:t>4</w:t>
      </w:r>
      <w:r w:rsidRPr="00E47AE4">
        <w:rPr>
          <w:i/>
          <w:iCs/>
          <w:spacing w:val="-6"/>
        </w:rPr>
        <w:t xml:space="preserve"> năm 20</w:t>
      </w:r>
      <w:r>
        <w:rPr>
          <w:i/>
          <w:iCs/>
          <w:spacing w:val="-6"/>
        </w:rPr>
        <w:t>25</w:t>
      </w:r>
      <w:r w:rsidRPr="00E47AE4">
        <w:rPr>
          <w:i/>
          <w:iCs/>
          <w:spacing w:val="-6"/>
        </w:rPr>
        <w:t xml:space="preserve"> của Chính phủ quy định chi tiết một số điều và biện pháp thi hành Luật ban hành văn bản quy phạm pháp luật;</w:t>
      </w:r>
      <w:r w:rsidR="002874BB">
        <w:rPr>
          <w:i/>
          <w:iCs/>
          <w:spacing w:val="-6"/>
        </w:rPr>
        <w:t xml:space="preserve"> Nghị định số </w:t>
      </w:r>
      <w:r w:rsidR="002874BB" w:rsidRPr="002874BB">
        <w:rPr>
          <w:i/>
          <w:iCs/>
          <w:spacing w:val="-6"/>
        </w:rPr>
        <w:t>187/2025/NĐ-CP</w:t>
      </w:r>
      <w:r w:rsidR="002874BB">
        <w:rPr>
          <w:i/>
          <w:iCs/>
          <w:spacing w:val="-6"/>
        </w:rPr>
        <w:t xml:space="preserve"> ngày 01/7/2025 của Chính phủ </w:t>
      </w:r>
      <w:r w:rsidR="002874BB" w:rsidRPr="002874BB">
        <w:rPr>
          <w:i/>
          <w:iCs/>
          <w:spacing w:val="-6"/>
        </w:rPr>
        <w:t>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w:t>
      </w:r>
      <w:r w:rsidR="002874BB">
        <w:rPr>
          <w:i/>
          <w:iCs/>
          <w:spacing w:val="-6"/>
        </w:rPr>
        <w:t>ử lý văn bản quy phạm pháp luật;</w:t>
      </w:r>
    </w:p>
    <w:p w14:paraId="1529F4B7" w14:textId="6956FFE3" w:rsidR="00AE627D" w:rsidRPr="004929BC" w:rsidRDefault="00D75586" w:rsidP="00AE627D">
      <w:pPr>
        <w:spacing w:before="80" w:after="80"/>
        <w:ind w:firstLine="720"/>
        <w:jc w:val="both"/>
        <w:rPr>
          <w:i/>
          <w:spacing w:val="-8"/>
          <w:lang w:val="es-CL"/>
        </w:rPr>
      </w:pPr>
      <w:r w:rsidRPr="004929BC">
        <w:rPr>
          <w:i/>
        </w:rPr>
        <w:t xml:space="preserve">Căn cứ Nghị định số 32/2019/NĐ-CP ngày 10 tháng 4 năm 2019 của Chính phủ quy định giao nhiệm vụ, đặt hàng hoặc đấu thầu cung cấp sản phẩm, dịch vụ công sử dụng ngân sách nhà nước từ </w:t>
      </w:r>
      <w:r w:rsidR="00AE627D" w:rsidRPr="004929BC">
        <w:rPr>
          <w:i/>
        </w:rPr>
        <w:t xml:space="preserve">nguồn kinh phí chi thường xuyên; </w:t>
      </w:r>
    </w:p>
    <w:p w14:paraId="6A472BA6" w14:textId="77777777" w:rsidR="00D75586" w:rsidRPr="00E47AE4" w:rsidRDefault="00D75586" w:rsidP="00D75586">
      <w:pPr>
        <w:spacing w:before="120" w:after="120"/>
        <w:ind w:firstLine="720"/>
        <w:jc w:val="both"/>
        <w:rPr>
          <w:i/>
          <w:iCs/>
          <w:spacing w:val="-6"/>
        </w:rPr>
      </w:pPr>
      <w:r w:rsidRPr="00E47AE4">
        <w:rPr>
          <w:i/>
        </w:rPr>
        <w:t xml:space="preserve">Căn cứ </w:t>
      </w:r>
      <w:r w:rsidRPr="00E47AE4">
        <w:rPr>
          <w:i/>
          <w:iCs/>
          <w:spacing w:val="-6"/>
        </w:rPr>
        <w:t>Nghị định số 60/2021/NĐ-CP ngày 21 tháng 6 năm 2021 của Chính phủ quy định cơ chế tự chủ tài chính của đơn vị sự nghiệp công lập;</w:t>
      </w:r>
      <w:r w:rsidRPr="000B735F">
        <w:t xml:space="preserve"> </w:t>
      </w:r>
      <w:r w:rsidRPr="000B735F">
        <w:rPr>
          <w:i/>
          <w:iCs/>
          <w:spacing w:val="-6"/>
        </w:rPr>
        <w:t>Nghị định số 111/2025/NĐ-CP ngày 22/5/2025 của Chính phủ sửa đổi, bổ sung một số điều của Nghị định số 60/2021/NĐ-CP ngày 21/6/2021 của Chính phủ quy định cơ chế tự chủ tài chính của đơn vị sự nghiệp công lập;</w:t>
      </w:r>
    </w:p>
    <w:p w14:paraId="47625F23" w14:textId="77777777" w:rsidR="00D75586" w:rsidRPr="00E47AE4" w:rsidRDefault="00D75586" w:rsidP="00D75586">
      <w:pPr>
        <w:spacing w:before="120" w:after="120"/>
        <w:ind w:firstLine="720"/>
        <w:jc w:val="both"/>
        <w:rPr>
          <w:i/>
          <w:iCs/>
          <w:spacing w:val="-6"/>
        </w:rPr>
      </w:pPr>
      <w:r w:rsidRPr="00E47AE4">
        <w:rPr>
          <w:i/>
          <w:iCs/>
          <w:spacing w:val="-6"/>
        </w:rPr>
        <w:t xml:space="preserve">Căn cứ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14:paraId="23E8A7C5" w14:textId="77777777" w:rsidR="00D75586" w:rsidRPr="00E47AE4" w:rsidRDefault="00D75586" w:rsidP="00D75586">
      <w:pPr>
        <w:spacing w:before="120" w:after="120"/>
        <w:ind w:firstLine="720"/>
        <w:jc w:val="both"/>
        <w:rPr>
          <w:i/>
          <w:iCs/>
          <w:spacing w:val="-6"/>
        </w:rPr>
      </w:pPr>
      <w:r w:rsidRPr="00E47AE4">
        <w:rPr>
          <w:i/>
          <w:iCs/>
          <w:spacing w:val="-6"/>
        </w:rPr>
        <w:t xml:space="preserve">Căn cứ Nghị định số 102/2024/NĐ-CP ngày 30 tháng 7 năm 2024 của Chính phủ quy định chi tiết thi hành một số điều của Luật Đất đai; </w:t>
      </w:r>
    </w:p>
    <w:p w14:paraId="6235BF79" w14:textId="77777777" w:rsidR="009A6F0C" w:rsidRDefault="009A6F0C" w:rsidP="00D75586">
      <w:pPr>
        <w:spacing w:before="120" w:after="120"/>
        <w:ind w:firstLine="720"/>
        <w:jc w:val="both"/>
        <w:rPr>
          <w:rFonts w:ascii="Times New Roman Italic" w:hAnsi="Times New Roman Italic"/>
          <w:i/>
          <w:iCs/>
        </w:rPr>
      </w:pPr>
      <w:r w:rsidRPr="009A6F0C">
        <w:rPr>
          <w:rFonts w:ascii="Times New Roman Italic" w:hAnsi="Times New Roman Italic"/>
          <w:i/>
          <w:iCs/>
        </w:rPr>
        <w:lastRenderedPageBreak/>
        <w:t xml:space="preserve">Căn cứ Nghị định số 131/2025/NĐ-CP ngày 12/6/2025 của Chính phủ quy định phân định thẩm quyền của chính quyền địa phương 02 cấp trong lĩnh vực quản lý nhà nước của Bộ Nông nghiệp và Môi trường; </w:t>
      </w:r>
    </w:p>
    <w:p w14:paraId="1C3CAF66" w14:textId="22EFE2DA" w:rsidR="009A6F0C" w:rsidRDefault="009A6F0C" w:rsidP="00D75586">
      <w:pPr>
        <w:spacing w:before="120" w:after="120"/>
        <w:ind w:firstLine="720"/>
        <w:jc w:val="both"/>
        <w:rPr>
          <w:rFonts w:ascii="Times New Roman Italic" w:hAnsi="Times New Roman Italic"/>
          <w:i/>
          <w:iCs/>
        </w:rPr>
      </w:pPr>
      <w:r>
        <w:rPr>
          <w:rFonts w:ascii="Times New Roman Italic" w:hAnsi="Times New Roman Italic"/>
          <w:i/>
          <w:iCs/>
        </w:rPr>
        <w:t xml:space="preserve">Căn cứ </w:t>
      </w:r>
      <w:r w:rsidRPr="009A6F0C">
        <w:rPr>
          <w:rFonts w:ascii="Times New Roman Italic" w:hAnsi="Times New Roman Italic"/>
          <w:i/>
          <w:iCs/>
        </w:rPr>
        <w:t>Nghị định số 151/2025/NĐ-CP ngày 12/6/2025 của Chính phủ quy định về phân định thẩm quyền của chính quyền địa phương 02 cấp, phân quyền, phân cấp trong lĩnh vực đất đai;</w:t>
      </w:r>
    </w:p>
    <w:p w14:paraId="69607CE2" w14:textId="77777777" w:rsidR="00677AB9" w:rsidRDefault="00677AB9" w:rsidP="00D75586">
      <w:pPr>
        <w:spacing w:before="120" w:after="120"/>
        <w:ind w:firstLine="720"/>
        <w:jc w:val="both"/>
        <w:rPr>
          <w:rFonts w:ascii="Times New Roman Italic" w:hAnsi="Times New Roman Italic"/>
          <w:i/>
          <w:iCs/>
        </w:rPr>
      </w:pPr>
      <w:r w:rsidRPr="00677AB9">
        <w:rPr>
          <w:rFonts w:ascii="Times New Roman Italic" w:hAnsi="Times New Roman Italic"/>
          <w:i/>
          <w:iCs/>
        </w:rPr>
        <w:t>Căn cứ Thông tư số 10/2024/TT-BTNMT ngày 31/7/2024 của Bộ Tài nguyên và Môi trường quy định về hồ sơ địa chính, Giấy chứng nhận quyền sử dụng đất, quyền sở hữu tài sản gắn liền với đất;</w:t>
      </w:r>
    </w:p>
    <w:p w14:paraId="7D0C0C95" w14:textId="77777777" w:rsidR="00677AB9" w:rsidRDefault="00677AB9" w:rsidP="00D75586">
      <w:pPr>
        <w:spacing w:before="120" w:after="120"/>
        <w:ind w:firstLine="720"/>
        <w:jc w:val="both"/>
        <w:rPr>
          <w:rFonts w:ascii="Times New Roman Italic" w:hAnsi="Times New Roman Italic"/>
          <w:i/>
          <w:iCs/>
        </w:rPr>
      </w:pPr>
      <w:r>
        <w:rPr>
          <w:rFonts w:ascii="Times New Roman Italic" w:hAnsi="Times New Roman Italic"/>
          <w:i/>
          <w:iCs/>
        </w:rPr>
        <w:t xml:space="preserve">Căn cứ </w:t>
      </w:r>
      <w:r w:rsidRPr="00677AB9">
        <w:rPr>
          <w:rFonts w:ascii="Times New Roman Italic" w:hAnsi="Times New Roman Italic"/>
          <w:i/>
          <w:iCs/>
        </w:rPr>
        <w:t xml:space="preserve">Thông tư số 25/2024/TT-BTNMT ngày 26/11/2024 của Bộ Tài nguyên và môi trường quy định về quy trình xây dựng cơ sở dữ liệu quốc gia về đất đai; </w:t>
      </w:r>
    </w:p>
    <w:p w14:paraId="36D26E84" w14:textId="77777777" w:rsidR="00677AB9" w:rsidRDefault="00677AB9" w:rsidP="00D75586">
      <w:pPr>
        <w:spacing w:before="120" w:after="120"/>
        <w:ind w:firstLine="720"/>
        <w:jc w:val="both"/>
        <w:rPr>
          <w:rFonts w:ascii="Times New Roman Italic" w:hAnsi="Times New Roman Italic"/>
          <w:i/>
          <w:iCs/>
        </w:rPr>
      </w:pPr>
      <w:r>
        <w:rPr>
          <w:rFonts w:ascii="Times New Roman Italic" w:hAnsi="Times New Roman Italic"/>
          <w:i/>
          <w:iCs/>
        </w:rPr>
        <w:t xml:space="preserve">Căn cứ </w:t>
      </w:r>
      <w:r w:rsidRPr="00677AB9">
        <w:rPr>
          <w:rFonts w:ascii="Times New Roman Italic" w:hAnsi="Times New Roman Italic"/>
          <w:i/>
          <w:iCs/>
        </w:rPr>
        <w:t xml:space="preserve">Thông tư số 26/2024/TT-BTNMT ngày 26/11/2024 của Bộ Tài nguyên và môi trường quy định kỹ thuật về đo đạc lập bản đồ địa chính; </w:t>
      </w:r>
    </w:p>
    <w:p w14:paraId="7E39712C" w14:textId="77777777" w:rsidR="00677AB9" w:rsidRDefault="00677AB9" w:rsidP="00677AB9">
      <w:pPr>
        <w:spacing w:before="120" w:after="120"/>
        <w:ind w:firstLine="720"/>
        <w:jc w:val="both"/>
        <w:rPr>
          <w:rFonts w:ascii="Times New Roman Italic" w:hAnsi="Times New Roman Italic"/>
          <w:i/>
          <w:iCs/>
        </w:rPr>
      </w:pPr>
      <w:r>
        <w:rPr>
          <w:rFonts w:ascii="Times New Roman Italic" w:hAnsi="Times New Roman Italic"/>
          <w:i/>
          <w:iCs/>
        </w:rPr>
        <w:t xml:space="preserve">Căn cứ </w:t>
      </w:r>
      <w:r w:rsidRPr="00677AB9">
        <w:rPr>
          <w:rFonts w:ascii="Times New Roman Italic" w:hAnsi="Times New Roman Italic"/>
          <w:i/>
          <w:iCs/>
        </w:rPr>
        <w:t>Thông tư số 23/2025/TT-BNNMT của Bộ Nông nghiệp và Môi trường quy định phân cấp, phân định thẩm quyền quản lý nhà nước trong lĩnh vực đất đai;</w:t>
      </w:r>
    </w:p>
    <w:p w14:paraId="4E15F18B" w14:textId="4E5A6DF7" w:rsidR="00D75586" w:rsidRPr="00E47AE4" w:rsidRDefault="00D75586" w:rsidP="00677AB9">
      <w:pPr>
        <w:spacing w:before="120" w:after="120"/>
        <w:ind w:firstLine="720"/>
        <w:jc w:val="both"/>
        <w:rPr>
          <w:rFonts w:ascii="Times New Roman Italic" w:hAnsi="Times New Roman Italic"/>
          <w:i/>
          <w:iCs/>
        </w:rPr>
      </w:pPr>
      <w:bookmarkStart w:id="0" w:name="_GoBack"/>
      <w:bookmarkEnd w:id="0"/>
      <w:r>
        <w:rPr>
          <w:rFonts w:ascii="Times New Roman Italic" w:hAnsi="Times New Roman Italic"/>
          <w:i/>
          <w:iCs/>
        </w:rPr>
        <w:t xml:space="preserve">Căn cứ </w:t>
      </w:r>
      <w:r w:rsidRPr="000C7B41">
        <w:rPr>
          <w:bCs/>
          <w:i/>
          <w:noProof/>
        </w:rPr>
        <w:t>Quyết định số 44/2025/QĐ-UBND ngày 01/5/2025 của UBND tỉnh ban hành Định mức kinh tế - kỹ thuật đo đạc lập, chỉnh lý, quản lý bản đồ địa chính; lập hồ sơ địa chính, đăng ký đất đai, lập hồ sơ cấp Giấy chứng nhận quyền sử dụng đất, quyền sở hữu tài sản gắn liền với đất; xây dựng cơ sở dữ liệu quản lý đất đai trên địa bàn tỉnh Sơn La</w:t>
      </w:r>
      <w:r>
        <w:rPr>
          <w:bCs/>
          <w:i/>
          <w:noProof/>
        </w:rPr>
        <w:t>;</w:t>
      </w:r>
    </w:p>
    <w:p w14:paraId="3AE0466D" w14:textId="77777777" w:rsidR="00D75586" w:rsidRPr="00E47AE4" w:rsidRDefault="00D75586" w:rsidP="00D75586">
      <w:pPr>
        <w:spacing w:before="120" w:after="120"/>
        <w:ind w:firstLine="720"/>
        <w:jc w:val="both"/>
        <w:rPr>
          <w:i/>
          <w:iCs/>
          <w:spacing w:val="-6"/>
        </w:rPr>
      </w:pPr>
      <w:r w:rsidRPr="00E47AE4">
        <w:rPr>
          <w:i/>
          <w:iCs/>
          <w:spacing w:val="-6"/>
        </w:rPr>
        <w:t>Theo đề nghị của Giám đốc Sở Nông nghiệp và Môi trường tại Tờ trình số .../TTr-SN</w:t>
      </w:r>
      <w:r>
        <w:rPr>
          <w:i/>
          <w:iCs/>
          <w:spacing w:val="-6"/>
        </w:rPr>
        <w:t>NMT ngày .../..../2025;</w:t>
      </w:r>
    </w:p>
    <w:p w14:paraId="48FA90C6" w14:textId="027D4581" w:rsidR="00D75586" w:rsidRPr="008128DF" w:rsidRDefault="00D75586" w:rsidP="00D75586">
      <w:pPr>
        <w:pStyle w:val="BodyText"/>
        <w:spacing w:before="120"/>
        <w:ind w:firstLine="720"/>
        <w:jc w:val="both"/>
        <w:rPr>
          <w:bCs/>
          <w:i/>
          <w:noProof/>
        </w:rPr>
      </w:pPr>
      <w:r w:rsidRPr="008128DF">
        <w:rPr>
          <w:bCs/>
          <w:i/>
          <w:noProof/>
        </w:rPr>
        <w:t xml:space="preserve">Uỷ ban nhân dân tỉnh Sơn La ban hành </w:t>
      </w:r>
      <w:r w:rsidRPr="000C7B41">
        <w:rPr>
          <w:bCs/>
          <w:i/>
          <w:noProof/>
        </w:rPr>
        <w:t xml:space="preserve">Quyết định </w:t>
      </w:r>
      <w:r>
        <w:rPr>
          <w:bCs/>
          <w:i/>
          <w:noProof/>
        </w:rPr>
        <w:t>sửa đổi,</w:t>
      </w:r>
      <w:r w:rsidRPr="000C7B41">
        <w:rPr>
          <w:bCs/>
          <w:i/>
          <w:noProof/>
        </w:rPr>
        <w:t xml:space="preserve"> bổ sung </w:t>
      </w:r>
      <w:r w:rsidR="00C74E72">
        <w:rPr>
          <w:bCs/>
          <w:i/>
          <w:noProof/>
        </w:rPr>
        <w:t xml:space="preserve">một số nội dung tại </w:t>
      </w:r>
      <w:r w:rsidRPr="000C7B41">
        <w:rPr>
          <w:bCs/>
          <w:i/>
          <w:noProof/>
        </w:rPr>
        <w:t>Quyết định số 44/2025/QĐ-UBND ngày 01/5/2025 của UBND tỉnh ban hành Định mức kinh tế - kỹ thuật đo đạc lập, chỉnh lý, quản lý bản đồ địa chính; lập hồ sơ địa chính, đăng ký đất đai, lập hồ sơ cấp Giấy chứng nhận quyền sử dụng đất, quyền sở hữu tài sản gắn liền với đất; xây dựng cơ sở dữ liệu quản lý đất đai trên địa bàn tỉnh Sơn La</w:t>
      </w:r>
      <w:r w:rsidRPr="008128DF">
        <w:rPr>
          <w:bCs/>
          <w:i/>
          <w:noProof/>
        </w:rPr>
        <w:t>.</w:t>
      </w:r>
    </w:p>
    <w:p w14:paraId="284C6421" w14:textId="200B01F8" w:rsidR="00A53AFF" w:rsidRPr="00A53AFF" w:rsidRDefault="00D75586" w:rsidP="00CE286B">
      <w:pPr>
        <w:pStyle w:val="NormalWeb"/>
        <w:spacing w:before="120" w:beforeAutospacing="0" w:after="120" w:afterAutospacing="0" w:line="360" w:lineRule="exact"/>
        <w:ind w:firstLine="720"/>
        <w:jc w:val="both"/>
        <w:rPr>
          <w:bCs/>
          <w:spacing w:val="-4"/>
          <w:sz w:val="28"/>
          <w:szCs w:val="28"/>
          <w:lang w:val="nl-NL"/>
        </w:rPr>
      </w:pPr>
      <w:r w:rsidRPr="00F93F8A">
        <w:rPr>
          <w:b/>
          <w:bCs/>
          <w:spacing w:val="-4"/>
          <w:sz w:val="28"/>
          <w:szCs w:val="28"/>
          <w:lang w:val="nl-NL"/>
        </w:rPr>
        <w:t xml:space="preserve">Điều 1. </w:t>
      </w:r>
      <w:r w:rsidR="00A53AFF" w:rsidRPr="00A53AFF">
        <w:rPr>
          <w:bCs/>
          <w:spacing w:val="-4"/>
          <w:sz w:val="28"/>
          <w:szCs w:val="28"/>
          <w:lang w:val="nl-NL"/>
        </w:rPr>
        <w:t>Sửa đổi, bổ sung một số nội dung tại Quyết định số 44/2025/QĐ-UBND ngày 01/5/2025 của UBND tỉnh ban hành Định mức kinh tế - kỹ thuật đo đạc lập, chỉnh lý, quản lý bản đồ địa chính; lập hồ sơ địa chính, đăng ký đất đai, lập hồ sơ cấp Giấy chứng nhận quyền sử dụng đất, quyền sở hữu tài sản gắn liền với đất; xây dựng cơ sở dữ liệu quản lý đất đai trên địa bàn tỉnh Sơn La. Cụ thể như sau:</w:t>
      </w:r>
    </w:p>
    <w:p w14:paraId="67EFB5FF" w14:textId="38BDA50C" w:rsidR="001304ED" w:rsidRDefault="00A53AFF" w:rsidP="00CE286B">
      <w:pPr>
        <w:pStyle w:val="NormalWeb"/>
        <w:spacing w:before="120" w:beforeAutospacing="0" w:after="120" w:afterAutospacing="0" w:line="360" w:lineRule="exact"/>
        <w:ind w:firstLine="720"/>
        <w:jc w:val="both"/>
        <w:rPr>
          <w:i/>
          <w:color w:val="000000"/>
          <w:spacing w:val="-4"/>
          <w:sz w:val="28"/>
          <w:szCs w:val="28"/>
          <w:lang w:val="en"/>
        </w:rPr>
      </w:pPr>
      <w:r>
        <w:rPr>
          <w:sz w:val="28"/>
          <w:szCs w:val="28"/>
          <w:lang w:val="fr-FR"/>
        </w:rPr>
        <w:t xml:space="preserve">1. </w:t>
      </w:r>
      <w:r w:rsidR="00A45035">
        <w:rPr>
          <w:sz w:val="28"/>
          <w:szCs w:val="28"/>
          <w:lang w:val="fr-FR"/>
        </w:rPr>
        <w:t>Thay thế</w:t>
      </w:r>
      <w:r w:rsidR="001247B8">
        <w:rPr>
          <w:sz w:val="28"/>
          <w:szCs w:val="28"/>
          <w:lang w:val="fr-FR"/>
        </w:rPr>
        <w:t xml:space="preserve"> Phụ lục I</w:t>
      </w:r>
      <w:r w:rsidR="001304ED">
        <w:rPr>
          <w:sz w:val="28"/>
          <w:szCs w:val="28"/>
          <w:lang w:val="fr-FR"/>
        </w:rPr>
        <w:t xml:space="preserve"> </w:t>
      </w:r>
      <w:r w:rsidR="00A34BA5">
        <w:rPr>
          <w:sz w:val="28"/>
          <w:szCs w:val="28"/>
          <w:lang w:val="fr-FR"/>
        </w:rPr>
        <w:t xml:space="preserve">ban hành kèm theo </w:t>
      </w:r>
      <w:r w:rsidR="00A34BA5" w:rsidRPr="00F93F8A">
        <w:rPr>
          <w:color w:val="000000"/>
          <w:spacing w:val="-4"/>
          <w:sz w:val="28"/>
          <w:szCs w:val="28"/>
          <w:lang w:val="en"/>
        </w:rPr>
        <w:t>Quyết định số 44/2025/QĐ-UBND ngày 01/5/2025 của UBND tỉnh</w:t>
      </w:r>
      <w:r w:rsidR="00A34BA5" w:rsidRPr="00762FE5">
        <w:rPr>
          <w:i/>
          <w:color w:val="000000"/>
          <w:spacing w:val="-4"/>
          <w:sz w:val="28"/>
          <w:szCs w:val="28"/>
          <w:lang w:val="en"/>
        </w:rPr>
        <w:t xml:space="preserve"> (có </w:t>
      </w:r>
      <w:r w:rsidR="00227053" w:rsidRPr="00762FE5">
        <w:rPr>
          <w:i/>
          <w:color w:val="000000"/>
          <w:spacing w:val="-4"/>
          <w:sz w:val="28"/>
          <w:szCs w:val="28"/>
          <w:lang w:val="en"/>
        </w:rPr>
        <w:t>P</w:t>
      </w:r>
      <w:r w:rsidR="00A34BA5" w:rsidRPr="00762FE5">
        <w:rPr>
          <w:i/>
          <w:color w:val="000000"/>
          <w:spacing w:val="-4"/>
          <w:sz w:val="28"/>
          <w:szCs w:val="28"/>
          <w:lang w:val="en"/>
        </w:rPr>
        <w:t xml:space="preserve">hụ lục </w:t>
      </w:r>
      <w:r w:rsidR="003E6086" w:rsidRPr="00762FE5">
        <w:rPr>
          <w:i/>
          <w:color w:val="000000"/>
          <w:spacing w:val="-4"/>
          <w:sz w:val="28"/>
          <w:szCs w:val="28"/>
          <w:lang w:val="en"/>
        </w:rPr>
        <w:t xml:space="preserve">I </w:t>
      </w:r>
      <w:r w:rsidR="00A34BA5" w:rsidRPr="00762FE5">
        <w:rPr>
          <w:i/>
          <w:color w:val="000000"/>
          <w:spacing w:val="-4"/>
          <w:sz w:val="28"/>
          <w:szCs w:val="28"/>
          <w:lang w:val="en"/>
        </w:rPr>
        <w:t>gửi kèm).</w:t>
      </w:r>
    </w:p>
    <w:p w14:paraId="3BE2C5C2" w14:textId="418588AE" w:rsidR="00DD50D0" w:rsidRDefault="00A53AFF" w:rsidP="00CE286B">
      <w:pPr>
        <w:pStyle w:val="NormalWeb"/>
        <w:spacing w:before="120" w:beforeAutospacing="0" w:after="120" w:afterAutospacing="0" w:line="360" w:lineRule="exact"/>
        <w:ind w:firstLine="720"/>
        <w:jc w:val="both"/>
        <w:rPr>
          <w:i/>
          <w:color w:val="000000"/>
          <w:spacing w:val="-4"/>
          <w:sz w:val="28"/>
          <w:szCs w:val="28"/>
          <w:lang w:val="en"/>
        </w:rPr>
      </w:pPr>
      <w:r w:rsidRPr="00A53AFF">
        <w:rPr>
          <w:sz w:val="28"/>
          <w:szCs w:val="28"/>
          <w:lang w:val="fr-FR"/>
        </w:rPr>
        <w:t>2.</w:t>
      </w:r>
      <w:r>
        <w:rPr>
          <w:b/>
          <w:sz w:val="28"/>
          <w:szCs w:val="28"/>
          <w:lang w:val="fr-FR"/>
        </w:rPr>
        <w:t xml:space="preserve"> </w:t>
      </w:r>
      <w:r w:rsidR="00A45035">
        <w:rPr>
          <w:sz w:val="28"/>
          <w:szCs w:val="28"/>
          <w:lang w:val="fr-FR"/>
        </w:rPr>
        <w:t>Thay thế</w:t>
      </w:r>
      <w:r w:rsidR="004B3D04">
        <w:rPr>
          <w:sz w:val="28"/>
          <w:szCs w:val="28"/>
          <w:lang w:val="fr-FR"/>
        </w:rPr>
        <w:t xml:space="preserve"> Phụ lục số </w:t>
      </w:r>
      <w:r w:rsidR="008F5B22">
        <w:rPr>
          <w:sz w:val="28"/>
          <w:szCs w:val="28"/>
          <w:lang w:val="fr-FR"/>
        </w:rPr>
        <w:t>II</w:t>
      </w:r>
      <w:r w:rsidR="004B3D04">
        <w:rPr>
          <w:sz w:val="28"/>
          <w:szCs w:val="28"/>
          <w:lang w:val="fr-FR"/>
        </w:rPr>
        <w:t xml:space="preserve"> ban hành kèm theo </w:t>
      </w:r>
      <w:r w:rsidR="004B3D04" w:rsidRPr="00F93F8A">
        <w:rPr>
          <w:color w:val="000000"/>
          <w:spacing w:val="-4"/>
          <w:sz w:val="28"/>
          <w:szCs w:val="28"/>
          <w:lang w:val="en"/>
        </w:rPr>
        <w:t>Quyết định số 44/2025/QĐ-UBND ngày 01/5/2025 của UBND tỉnh</w:t>
      </w:r>
      <w:r w:rsidR="004B3D04" w:rsidRPr="00762FE5">
        <w:rPr>
          <w:i/>
          <w:color w:val="000000"/>
          <w:spacing w:val="-4"/>
          <w:sz w:val="28"/>
          <w:szCs w:val="28"/>
          <w:lang w:val="en"/>
        </w:rPr>
        <w:t xml:space="preserve"> (có Phụ lục </w:t>
      </w:r>
      <w:r w:rsidR="004B3D04">
        <w:rPr>
          <w:i/>
          <w:color w:val="000000"/>
          <w:spacing w:val="-4"/>
          <w:sz w:val="28"/>
          <w:szCs w:val="28"/>
          <w:lang w:val="en"/>
        </w:rPr>
        <w:t>I</w:t>
      </w:r>
      <w:r w:rsidR="004B3D04" w:rsidRPr="00762FE5">
        <w:rPr>
          <w:i/>
          <w:color w:val="000000"/>
          <w:spacing w:val="-4"/>
          <w:sz w:val="28"/>
          <w:szCs w:val="28"/>
          <w:lang w:val="en"/>
        </w:rPr>
        <w:t>I gửi kèm).</w:t>
      </w:r>
    </w:p>
    <w:p w14:paraId="3C2451E1" w14:textId="439A2E79" w:rsidR="008F5B22" w:rsidRPr="008F5B22" w:rsidRDefault="00A53AFF" w:rsidP="00CE286B">
      <w:pPr>
        <w:pStyle w:val="NormalWeb"/>
        <w:spacing w:before="120" w:beforeAutospacing="0" w:after="120" w:afterAutospacing="0" w:line="360" w:lineRule="exact"/>
        <w:ind w:firstLine="720"/>
        <w:jc w:val="both"/>
        <w:rPr>
          <w:lang w:val="es-MX"/>
        </w:rPr>
      </w:pPr>
      <w:r w:rsidRPr="00A53AFF">
        <w:rPr>
          <w:color w:val="000000"/>
          <w:spacing w:val="-4"/>
          <w:sz w:val="28"/>
          <w:szCs w:val="28"/>
          <w:lang w:val="en"/>
        </w:rPr>
        <w:lastRenderedPageBreak/>
        <w:t>3.</w:t>
      </w:r>
      <w:r w:rsidR="008F5B22">
        <w:rPr>
          <w:color w:val="000000"/>
          <w:spacing w:val="-4"/>
          <w:sz w:val="28"/>
          <w:szCs w:val="28"/>
          <w:lang w:val="en"/>
        </w:rPr>
        <w:t xml:space="preserve"> </w:t>
      </w:r>
      <w:r w:rsidR="00A45035">
        <w:rPr>
          <w:sz w:val="28"/>
          <w:szCs w:val="28"/>
          <w:lang w:val="fr-FR"/>
        </w:rPr>
        <w:t>Thay thế</w:t>
      </w:r>
      <w:r w:rsidR="008F5B22">
        <w:rPr>
          <w:sz w:val="28"/>
          <w:szCs w:val="28"/>
          <w:lang w:val="fr-FR"/>
        </w:rPr>
        <w:t xml:space="preserve"> Phụ lục số III ban hành kèm theo </w:t>
      </w:r>
      <w:r w:rsidR="008F5B22" w:rsidRPr="00F93F8A">
        <w:rPr>
          <w:color w:val="000000"/>
          <w:spacing w:val="-4"/>
          <w:sz w:val="28"/>
          <w:szCs w:val="28"/>
          <w:lang w:val="en"/>
        </w:rPr>
        <w:t>Quyết định số 44/2025/QĐ-UBND ngày 01/5/2025 của UBND tỉnh</w:t>
      </w:r>
      <w:r w:rsidR="008F5B22" w:rsidRPr="00762FE5">
        <w:rPr>
          <w:i/>
          <w:color w:val="000000"/>
          <w:spacing w:val="-4"/>
          <w:sz w:val="28"/>
          <w:szCs w:val="28"/>
          <w:lang w:val="en"/>
        </w:rPr>
        <w:t xml:space="preserve"> (có Phụ lục </w:t>
      </w:r>
      <w:r w:rsidR="008F5B22">
        <w:rPr>
          <w:i/>
          <w:color w:val="000000"/>
          <w:spacing w:val="-4"/>
          <w:sz w:val="28"/>
          <w:szCs w:val="28"/>
          <w:lang w:val="en"/>
        </w:rPr>
        <w:t>II</w:t>
      </w:r>
      <w:r w:rsidR="008F5B22" w:rsidRPr="00762FE5">
        <w:rPr>
          <w:i/>
          <w:color w:val="000000"/>
          <w:spacing w:val="-4"/>
          <w:sz w:val="28"/>
          <w:szCs w:val="28"/>
          <w:lang w:val="en"/>
        </w:rPr>
        <w:t>I gửi kèm).</w:t>
      </w:r>
    </w:p>
    <w:p w14:paraId="02E9F24B" w14:textId="4B541187" w:rsidR="00D75586" w:rsidRPr="00E47AE4" w:rsidRDefault="001247B8" w:rsidP="00CE286B">
      <w:pPr>
        <w:tabs>
          <w:tab w:val="left" w:pos="-2800"/>
        </w:tabs>
        <w:spacing w:before="120" w:after="120" w:line="360" w:lineRule="exact"/>
        <w:ind w:firstLine="720"/>
        <w:jc w:val="both"/>
        <w:rPr>
          <w:b/>
          <w:lang w:val="de-DE"/>
        </w:rPr>
      </w:pPr>
      <w:r>
        <w:rPr>
          <w:b/>
          <w:lang w:val="de-DE"/>
        </w:rPr>
        <w:t xml:space="preserve">Điều </w:t>
      </w:r>
      <w:r w:rsidR="00BB1D8C">
        <w:rPr>
          <w:b/>
          <w:lang w:val="de-DE"/>
        </w:rPr>
        <w:t>4</w:t>
      </w:r>
      <w:r w:rsidR="00D75586" w:rsidRPr="00E47AE4">
        <w:rPr>
          <w:b/>
          <w:lang w:val="de-DE"/>
        </w:rPr>
        <w:t xml:space="preserve">. </w:t>
      </w:r>
      <w:r w:rsidR="00D75586" w:rsidRPr="00E47AE4">
        <w:rPr>
          <w:b/>
        </w:rPr>
        <w:t>Quy định chuyển tiếp</w:t>
      </w:r>
    </w:p>
    <w:p w14:paraId="6400DC85" w14:textId="6FA3A971" w:rsidR="00D75586" w:rsidRPr="00A53AFF" w:rsidRDefault="00D75586" w:rsidP="00CE286B">
      <w:pPr>
        <w:tabs>
          <w:tab w:val="left" w:pos="-2800"/>
        </w:tabs>
        <w:spacing w:before="120" w:after="120" w:line="360" w:lineRule="exact"/>
        <w:ind w:firstLine="720"/>
        <w:jc w:val="both"/>
        <w:rPr>
          <w:lang w:val="de-DE"/>
        </w:rPr>
      </w:pPr>
      <w:r w:rsidRPr="00A53AFF">
        <w:rPr>
          <w:lang w:val="de-DE"/>
        </w:rPr>
        <w:t xml:space="preserve">Các dự án, công trình về </w:t>
      </w:r>
      <w:r w:rsidR="00A53AFF" w:rsidRPr="00A53AFF">
        <w:rPr>
          <w:lang w:val="fr-FR"/>
        </w:rPr>
        <w:t>đo đạc lập, chỉnh lý, quản lý bản đồ địa chính; lập hồ sơ địa chính, đăng ký đất đai, lập hồ sơ cấp Giấy chứng nhận quyền sử dụng đất, quyền sở hữu tài sản gắn liền với đất; xây dựng cơ sở dữ liệu quản lý đất đai trên địa bàn tỉnh Sơn La</w:t>
      </w:r>
      <w:r w:rsidRPr="00A53AFF">
        <w:rPr>
          <w:lang w:val="fr-FR"/>
        </w:rPr>
        <w:t xml:space="preserve"> </w:t>
      </w:r>
      <w:r w:rsidRPr="00A53AFF">
        <w:rPr>
          <w:lang w:val="de-DE"/>
        </w:rPr>
        <w:t>đã triển khai thực hiện trước ngày Quyết định này có hiệu lực thi hành thì thực hiện như sau:</w:t>
      </w:r>
    </w:p>
    <w:p w14:paraId="1018B9C8" w14:textId="77777777" w:rsidR="00D75586" w:rsidRPr="00E47AE4" w:rsidRDefault="00D75586" w:rsidP="00CE286B">
      <w:pPr>
        <w:tabs>
          <w:tab w:val="left" w:pos="-2800"/>
        </w:tabs>
        <w:spacing w:before="120" w:after="120" w:line="360" w:lineRule="exact"/>
        <w:ind w:firstLine="720"/>
        <w:jc w:val="both"/>
        <w:rPr>
          <w:lang w:val="de-DE"/>
        </w:rPr>
      </w:pPr>
      <w:r w:rsidRPr="00E47AE4">
        <w:rPr>
          <w:lang w:val="de-DE"/>
        </w:rPr>
        <w:t>1. Đối với khối lượng công việc đã thực hiện trước ngày Quyết định này có hiệu lực thi hành thì thực hiện theo dự án, thiết kế kỹ thuật dự toán đã được cơ quan có thẩm quyền phê duyệt.</w:t>
      </w:r>
    </w:p>
    <w:p w14:paraId="1F9BE182" w14:textId="77777777" w:rsidR="00D75586" w:rsidRPr="00E47AE4" w:rsidRDefault="00D75586" w:rsidP="00CE286B">
      <w:pPr>
        <w:tabs>
          <w:tab w:val="left" w:pos="-2800"/>
        </w:tabs>
        <w:spacing w:before="120" w:after="120" w:line="360" w:lineRule="exact"/>
        <w:ind w:firstLine="720"/>
        <w:jc w:val="both"/>
        <w:rPr>
          <w:lang w:val="de-DE"/>
        </w:rPr>
      </w:pPr>
      <w:r w:rsidRPr="00E47AE4">
        <w:rPr>
          <w:lang w:val="de-DE"/>
        </w:rPr>
        <w:t>2. Đối với khối lượng công việc chưa thực hiện thì điều chỉnh bổ sung dự toán và trình cấp có thẩm quyền phê duyệt theo quy định của Quyết định này.</w:t>
      </w:r>
    </w:p>
    <w:p w14:paraId="3A270661" w14:textId="77777777" w:rsidR="00D75586" w:rsidRPr="00E47AE4" w:rsidRDefault="00D75586" w:rsidP="00CE286B">
      <w:pPr>
        <w:pStyle w:val="NormalWeb"/>
        <w:spacing w:before="120" w:beforeAutospacing="0" w:after="120" w:afterAutospacing="0" w:line="360" w:lineRule="exact"/>
        <w:ind w:firstLine="720"/>
        <w:jc w:val="both"/>
        <w:rPr>
          <w:b/>
          <w:bCs/>
          <w:spacing w:val="-4"/>
          <w:sz w:val="28"/>
          <w:szCs w:val="28"/>
          <w:lang w:val="nl-NL"/>
        </w:rPr>
      </w:pPr>
      <w:r w:rsidRPr="00E47AE4">
        <w:rPr>
          <w:b/>
          <w:bCs/>
          <w:spacing w:val="-4"/>
          <w:sz w:val="28"/>
          <w:szCs w:val="28"/>
          <w:lang w:val="nl-NL"/>
        </w:rPr>
        <w:t>Điều 3. Hiệu lực thi hành</w:t>
      </w:r>
    </w:p>
    <w:p w14:paraId="062C7C07" w14:textId="5CB0041B" w:rsidR="00D75586" w:rsidRDefault="00D75586" w:rsidP="00CE286B">
      <w:pPr>
        <w:pStyle w:val="NormalWeb"/>
        <w:spacing w:before="120" w:beforeAutospacing="0" w:after="120" w:afterAutospacing="0" w:line="360" w:lineRule="exact"/>
        <w:ind w:firstLine="720"/>
        <w:jc w:val="both"/>
        <w:rPr>
          <w:bCs/>
          <w:spacing w:val="-4"/>
          <w:sz w:val="28"/>
          <w:szCs w:val="28"/>
          <w:lang w:val="nl-NL"/>
        </w:rPr>
      </w:pPr>
      <w:r w:rsidRPr="00E47AE4">
        <w:rPr>
          <w:bCs/>
          <w:spacing w:val="-4"/>
          <w:sz w:val="28"/>
          <w:szCs w:val="28"/>
          <w:lang w:val="nl-NL"/>
        </w:rPr>
        <w:t>Quyết định này có hiệu lực thi hành kể từ ngày     tháng    năm 2025.</w:t>
      </w:r>
    </w:p>
    <w:p w14:paraId="739EC246" w14:textId="40EE8488" w:rsidR="00D75586" w:rsidRPr="00294652" w:rsidRDefault="00D75586" w:rsidP="00D75586">
      <w:pPr>
        <w:tabs>
          <w:tab w:val="left" w:pos="-2800"/>
        </w:tabs>
        <w:spacing w:before="120" w:after="120"/>
        <w:ind w:firstLine="720"/>
        <w:jc w:val="both"/>
        <w:rPr>
          <w:b/>
          <w:lang w:val="de-DE"/>
        </w:rPr>
      </w:pPr>
      <w:r w:rsidRPr="00E47AE4">
        <w:rPr>
          <w:b/>
          <w:lang w:val="de-DE"/>
        </w:rPr>
        <w:t xml:space="preserve">Điều 4. </w:t>
      </w:r>
      <w:r w:rsidRPr="00294652">
        <w:rPr>
          <w:b/>
        </w:rPr>
        <w:t>Trách nhiệm thi hành</w:t>
      </w:r>
    </w:p>
    <w:p w14:paraId="2C8FFE4D" w14:textId="77777777" w:rsidR="00D75586" w:rsidRPr="00E47AE4" w:rsidRDefault="00D75586" w:rsidP="00D75586">
      <w:pPr>
        <w:tabs>
          <w:tab w:val="left" w:pos="-2800"/>
        </w:tabs>
        <w:spacing w:before="120" w:after="240"/>
        <w:ind w:firstLine="720"/>
        <w:jc w:val="both"/>
        <w:rPr>
          <w:spacing w:val="-4"/>
        </w:rPr>
      </w:pPr>
      <w:r w:rsidRPr="00E47AE4">
        <w:rPr>
          <w:spacing w:val="-4"/>
        </w:rPr>
        <w:t xml:space="preserve">Chánh Văn phòng </w:t>
      </w:r>
      <w:r w:rsidRPr="00E47AE4">
        <w:rPr>
          <w:spacing w:val="-4"/>
          <w:lang w:val="de-DE"/>
        </w:rPr>
        <w:t>Uỷ ban nhân dân</w:t>
      </w:r>
      <w:r w:rsidRPr="00E47AE4">
        <w:rPr>
          <w:spacing w:val="-4"/>
        </w:rPr>
        <w:t xml:space="preserve"> tỉnh; Giám đốc các Sở, ban, ngành; Chủ tịch </w:t>
      </w:r>
      <w:r w:rsidRPr="00E47AE4">
        <w:rPr>
          <w:spacing w:val="-4"/>
          <w:lang w:val="de-DE"/>
        </w:rPr>
        <w:t>Uỷ ban nhân dân</w:t>
      </w:r>
      <w:r w:rsidRPr="00E47AE4">
        <w:rPr>
          <w:spacing w:val="-4"/>
        </w:rPr>
        <w:t xml:space="preserve"> </w:t>
      </w:r>
      <w:r>
        <w:rPr>
          <w:spacing w:val="-4"/>
        </w:rPr>
        <w:t>các cấp dưới tỉnh</w:t>
      </w:r>
      <w:r w:rsidRPr="00E47AE4">
        <w:rPr>
          <w:spacing w:val="-4"/>
        </w:rPr>
        <w:t>; Thủ trưởng các cơ quan, đơn vị, tổ chức và cá nhân có liên quan chịu trách nhiệm thi hành Quyết định này./.</w:t>
      </w:r>
    </w:p>
    <w:tbl>
      <w:tblPr>
        <w:tblW w:w="0" w:type="auto"/>
        <w:tblLook w:val="04A0" w:firstRow="1" w:lastRow="0" w:firstColumn="1" w:lastColumn="0" w:noHBand="0" w:noVBand="1"/>
      </w:tblPr>
      <w:tblGrid>
        <w:gridCol w:w="4533"/>
        <w:gridCol w:w="4539"/>
      </w:tblGrid>
      <w:tr w:rsidR="00D75586" w:rsidRPr="00E47AE4" w14:paraId="7890ADEA" w14:textId="77777777" w:rsidTr="003E6086">
        <w:tc>
          <w:tcPr>
            <w:tcW w:w="4533" w:type="dxa"/>
            <w:shd w:val="clear" w:color="auto" w:fill="auto"/>
          </w:tcPr>
          <w:p w14:paraId="2B1BA804" w14:textId="77777777" w:rsidR="00D75586" w:rsidRPr="00E47AE4" w:rsidRDefault="00D75586" w:rsidP="003E6086">
            <w:pPr>
              <w:pStyle w:val="NormalWeb"/>
              <w:spacing w:before="0" w:beforeAutospacing="0" w:after="0" w:afterAutospacing="0"/>
              <w:jc w:val="both"/>
              <w:rPr>
                <w:rFonts w:ascii="Times New Roman Bold" w:hAnsi="Times New Roman Bold"/>
                <w:spacing w:val="-4"/>
                <w:lang w:val="de-DE"/>
              </w:rPr>
            </w:pPr>
            <w:r w:rsidRPr="00E47AE4">
              <w:rPr>
                <w:rFonts w:ascii="Times New Roman Bold" w:hAnsi="Times New Roman Bold"/>
                <w:b/>
                <w:bCs/>
                <w:i/>
                <w:iCs/>
                <w:spacing w:val="-4"/>
                <w:lang w:val="de-DE"/>
              </w:rPr>
              <w:t>Nơi nhận:</w:t>
            </w:r>
          </w:p>
          <w:p w14:paraId="5F096556"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xml:space="preserve">- Bộ Nông nghiệp và Môi trường </w:t>
            </w:r>
            <w:r w:rsidRPr="00E47AE4">
              <w:rPr>
                <w:i/>
                <w:spacing w:val="-4"/>
                <w:sz w:val="22"/>
                <w:szCs w:val="22"/>
                <w:lang w:val="de-DE"/>
              </w:rPr>
              <w:t>(b/c)</w:t>
            </w:r>
            <w:r w:rsidRPr="00E47AE4">
              <w:rPr>
                <w:spacing w:val="-4"/>
                <w:sz w:val="22"/>
                <w:szCs w:val="22"/>
                <w:lang w:val="de-DE"/>
              </w:rPr>
              <w:t>;</w:t>
            </w:r>
          </w:p>
          <w:p w14:paraId="068183D0"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xml:space="preserve">- TT Tỉnh uỷ </w:t>
            </w:r>
            <w:r w:rsidRPr="00E47AE4">
              <w:rPr>
                <w:i/>
                <w:spacing w:val="-4"/>
                <w:sz w:val="22"/>
                <w:szCs w:val="22"/>
                <w:lang w:val="de-DE"/>
              </w:rPr>
              <w:t>(b/c)</w:t>
            </w:r>
            <w:r w:rsidRPr="00E47AE4">
              <w:rPr>
                <w:spacing w:val="-4"/>
                <w:sz w:val="22"/>
                <w:szCs w:val="22"/>
                <w:lang w:val="de-DE"/>
              </w:rPr>
              <w:t>;</w:t>
            </w:r>
          </w:p>
          <w:p w14:paraId="31AA87CC"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xml:space="preserve">- TT HĐND tỉnh </w:t>
            </w:r>
            <w:r w:rsidRPr="00E47AE4">
              <w:rPr>
                <w:i/>
                <w:spacing w:val="-4"/>
                <w:sz w:val="22"/>
                <w:szCs w:val="22"/>
                <w:lang w:val="de-DE"/>
              </w:rPr>
              <w:t>(b/c)</w:t>
            </w:r>
            <w:r w:rsidRPr="00E47AE4">
              <w:rPr>
                <w:spacing w:val="-4"/>
                <w:sz w:val="22"/>
                <w:szCs w:val="22"/>
                <w:lang w:val="de-DE"/>
              </w:rPr>
              <w:t>;</w:t>
            </w:r>
          </w:p>
          <w:p w14:paraId="762870A7"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Đoàn Đại biểu Quốc hội tỉnh;</w:t>
            </w:r>
          </w:p>
          <w:p w14:paraId="0876A4D1"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Ủy ban mặt trận Tổ quốc Việt Nam tỉnh;</w:t>
            </w:r>
          </w:p>
          <w:p w14:paraId="4A9D9A00"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Chủ tịch UBND tỉnh;</w:t>
            </w:r>
          </w:p>
          <w:p w14:paraId="1B29D50F"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Các Phó Chủ tịch UBND tỉnh;</w:t>
            </w:r>
          </w:p>
          <w:p w14:paraId="2EDF58DF"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Vụ Pháp chế - Bộ Nông nghiệp và Môi trường;</w:t>
            </w:r>
          </w:p>
          <w:p w14:paraId="4961343C"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xml:space="preserve">- </w:t>
            </w:r>
            <w:r w:rsidRPr="00E47AE4">
              <w:rPr>
                <w:sz w:val="22"/>
                <w:szCs w:val="22"/>
              </w:rPr>
              <w:t>Cục Kiểm tra văn bản và Quản lý xử lý vi phạm hành chính</w:t>
            </w:r>
            <w:r w:rsidRPr="00E47AE4">
              <w:rPr>
                <w:spacing w:val="-4"/>
                <w:sz w:val="22"/>
                <w:szCs w:val="22"/>
                <w:lang w:val="de-DE"/>
              </w:rPr>
              <w:t xml:space="preserve"> - Bộ Tư pháp;</w:t>
            </w:r>
          </w:p>
          <w:p w14:paraId="311DB7BE"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Sở Tư pháp;</w:t>
            </w:r>
          </w:p>
          <w:p w14:paraId="5C1EB49C"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Như Điều 3;</w:t>
            </w:r>
          </w:p>
          <w:p w14:paraId="2103B48B" w14:textId="77777777" w:rsidR="00D75586" w:rsidRPr="00E47AE4" w:rsidRDefault="00D75586" w:rsidP="003E6086">
            <w:pPr>
              <w:pStyle w:val="NormalWeb"/>
              <w:spacing w:before="0" w:beforeAutospacing="0" w:after="0" w:afterAutospacing="0"/>
              <w:jc w:val="both"/>
              <w:rPr>
                <w:spacing w:val="-4"/>
                <w:sz w:val="22"/>
                <w:szCs w:val="22"/>
                <w:lang w:val="de-DE"/>
              </w:rPr>
            </w:pPr>
            <w:r w:rsidRPr="00E47AE4">
              <w:rPr>
                <w:spacing w:val="-4"/>
                <w:sz w:val="22"/>
                <w:szCs w:val="22"/>
                <w:lang w:val="de-DE"/>
              </w:rPr>
              <w:t>- Trung tâm thông tin - VP UBND tỉnh;</w:t>
            </w:r>
          </w:p>
          <w:p w14:paraId="2631F33E" w14:textId="77777777" w:rsidR="00D75586" w:rsidRPr="00E47AE4" w:rsidRDefault="00D75586" w:rsidP="003E6086">
            <w:pPr>
              <w:pStyle w:val="NormalWeb"/>
              <w:spacing w:before="0" w:beforeAutospacing="0" w:after="0" w:afterAutospacing="0"/>
              <w:jc w:val="both"/>
              <w:rPr>
                <w:spacing w:val="-10"/>
                <w:sz w:val="22"/>
                <w:szCs w:val="22"/>
              </w:rPr>
            </w:pPr>
            <w:r w:rsidRPr="00E47AE4">
              <w:rPr>
                <w:spacing w:val="-4"/>
                <w:sz w:val="22"/>
                <w:szCs w:val="22"/>
              </w:rPr>
              <w:t xml:space="preserve">- Lưu: VT - </w:t>
            </w:r>
            <w:r w:rsidRPr="00E47AE4">
              <w:rPr>
                <w:spacing w:val="-4"/>
                <w:sz w:val="18"/>
                <w:szCs w:val="18"/>
                <w:lang w:val="en-US"/>
              </w:rPr>
              <w:t>Thiện</w:t>
            </w:r>
            <w:r w:rsidRPr="00E47AE4">
              <w:rPr>
                <w:spacing w:val="-4"/>
                <w:sz w:val="22"/>
                <w:szCs w:val="22"/>
              </w:rPr>
              <w:t xml:space="preserve"> 25 bản.</w:t>
            </w:r>
          </w:p>
        </w:tc>
        <w:tc>
          <w:tcPr>
            <w:tcW w:w="4539" w:type="dxa"/>
            <w:shd w:val="clear" w:color="auto" w:fill="auto"/>
          </w:tcPr>
          <w:p w14:paraId="654D5495" w14:textId="77777777" w:rsidR="00D75586" w:rsidRPr="00E47AE4" w:rsidRDefault="00D75586" w:rsidP="003E6086">
            <w:pPr>
              <w:pStyle w:val="NormalWeb"/>
              <w:spacing w:before="0" w:beforeAutospacing="0" w:after="0" w:afterAutospacing="0"/>
              <w:jc w:val="center"/>
              <w:rPr>
                <w:rFonts w:ascii="Times New Roman Bold" w:hAnsi="Times New Roman Bold"/>
                <w:spacing w:val="-4"/>
                <w:lang w:val="fr-FR"/>
              </w:rPr>
            </w:pPr>
            <w:r w:rsidRPr="00E47AE4">
              <w:rPr>
                <w:rFonts w:ascii="Times New Roman Bold" w:hAnsi="Times New Roman Bold"/>
                <w:b/>
                <w:bCs/>
                <w:spacing w:val="-4"/>
                <w:sz w:val="26"/>
                <w:szCs w:val="26"/>
                <w:lang w:val="fr-FR"/>
              </w:rPr>
              <w:t xml:space="preserve">TM. UỶ BAN NHÂN DÂN </w:t>
            </w:r>
          </w:p>
          <w:p w14:paraId="62B2C7C5" w14:textId="77777777" w:rsidR="00D75586" w:rsidRPr="00E47AE4" w:rsidRDefault="00D75586" w:rsidP="003E6086">
            <w:pPr>
              <w:pStyle w:val="NormalWeb"/>
              <w:spacing w:before="0" w:beforeAutospacing="0" w:after="0" w:afterAutospacing="0"/>
              <w:jc w:val="center"/>
              <w:rPr>
                <w:rFonts w:ascii="Times New Roman Bold" w:hAnsi="Times New Roman Bold"/>
                <w:spacing w:val="-4"/>
                <w:lang w:val="fr-FR"/>
              </w:rPr>
            </w:pPr>
            <w:r w:rsidRPr="00E47AE4">
              <w:rPr>
                <w:rFonts w:ascii="Times New Roman Bold" w:hAnsi="Times New Roman Bold"/>
                <w:b/>
                <w:bCs/>
                <w:spacing w:val="-4"/>
                <w:sz w:val="26"/>
                <w:szCs w:val="26"/>
                <w:lang w:val="fr-FR"/>
              </w:rPr>
              <w:t>CHỦ TỊCH</w:t>
            </w:r>
          </w:p>
          <w:p w14:paraId="7FA6C321" w14:textId="77777777" w:rsidR="00D75586" w:rsidRPr="00E47AE4" w:rsidRDefault="00D75586" w:rsidP="003E6086">
            <w:pPr>
              <w:pStyle w:val="NormalWeb"/>
              <w:spacing w:before="0" w:beforeAutospacing="0" w:after="0" w:afterAutospacing="0"/>
              <w:jc w:val="center"/>
              <w:rPr>
                <w:lang w:val="fr-FR"/>
              </w:rPr>
            </w:pPr>
            <w:r w:rsidRPr="00E47AE4">
              <w:rPr>
                <w:b/>
                <w:bCs/>
                <w:sz w:val="28"/>
                <w:szCs w:val="28"/>
                <w:lang w:val="fr-FR"/>
              </w:rPr>
              <w:t>  </w:t>
            </w:r>
          </w:p>
          <w:p w14:paraId="3B98BEC7" w14:textId="77777777" w:rsidR="00D75586" w:rsidRPr="00E47AE4" w:rsidRDefault="00D75586" w:rsidP="003E6086">
            <w:pPr>
              <w:pStyle w:val="NormalWeb"/>
              <w:spacing w:before="0" w:beforeAutospacing="0" w:after="0" w:afterAutospacing="0"/>
              <w:jc w:val="center"/>
              <w:rPr>
                <w:b/>
                <w:bCs/>
                <w:sz w:val="28"/>
                <w:szCs w:val="28"/>
                <w:lang w:val="fr-FR"/>
              </w:rPr>
            </w:pPr>
          </w:p>
          <w:p w14:paraId="6DDBA072" w14:textId="77777777" w:rsidR="00D75586" w:rsidRPr="00E47AE4" w:rsidRDefault="00D75586" w:rsidP="003E6086">
            <w:pPr>
              <w:pStyle w:val="NormalWeb"/>
              <w:spacing w:before="0" w:beforeAutospacing="0" w:after="0" w:afterAutospacing="0"/>
              <w:jc w:val="center"/>
              <w:rPr>
                <w:b/>
                <w:bCs/>
                <w:sz w:val="28"/>
                <w:szCs w:val="28"/>
                <w:lang w:val="fr-FR"/>
              </w:rPr>
            </w:pPr>
          </w:p>
          <w:p w14:paraId="1DA7328C" w14:textId="77777777" w:rsidR="00D75586" w:rsidRPr="00E47AE4" w:rsidRDefault="00D75586" w:rsidP="003E6086">
            <w:pPr>
              <w:pStyle w:val="NormalWeb"/>
              <w:spacing w:before="0" w:beforeAutospacing="0" w:after="0" w:afterAutospacing="0"/>
              <w:jc w:val="center"/>
              <w:rPr>
                <w:b/>
                <w:bCs/>
                <w:sz w:val="28"/>
                <w:szCs w:val="28"/>
                <w:lang w:val="fr-FR"/>
              </w:rPr>
            </w:pPr>
          </w:p>
          <w:p w14:paraId="324AE586" w14:textId="77777777" w:rsidR="00D75586" w:rsidRPr="00E47AE4" w:rsidRDefault="00D75586" w:rsidP="003E6086">
            <w:pPr>
              <w:pStyle w:val="NormalWeb"/>
              <w:spacing w:before="0" w:beforeAutospacing="0" w:after="0" w:afterAutospacing="0"/>
              <w:jc w:val="center"/>
              <w:rPr>
                <w:b/>
                <w:bCs/>
                <w:sz w:val="28"/>
                <w:szCs w:val="28"/>
                <w:lang w:val="fr-FR"/>
              </w:rPr>
            </w:pPr>
          </w:p>
          <w:p w14:paraId="7E541626" w14:textId="77777777" w:rsidR="00D75586" w:rsidRPr="00E47AE4" w:rsidRDefault="00D75586" w:rsidP="003E6086">
            <w:pPr>
              <w:pStyle w:val="NormalWeb"/>
              <w:spacing w:before="0" w:beforeAutospacing="0" w:after="0" w:afterAutospacing="0"/>
              <w:jc w:val="center"/>
              <w:rPr>
                <w:b/>
                <w:bCs/>
                <w:sz w:val="28"/>
                <w:szCs w:val="28"/>
                <w:lang w:val="fr-FR"/>
              </w:rPr>
            </w:pPr>
          </w:p>
          <w:p w14:paraId="7AE2B327" w14:textId="77777777" w:rsidR="00D75586" w:rsidRPr="00E47AE4" w:rsidRDefault="00D75586" w:rsidP="003E6086">
            <w:pPr>
              <w:pStyle w:val="NormalWeb"/>
              <w:spacing w:before="0" w:beforeAutospacing="0" w:after="0" w:afterAutospacing="0"/>
              <w:jc w:val="center"/>
              <w:rPr>
                <w:lang w:val="fr-FR"/>
              </w:rPr>
            </w:pPr>
            <w:r w:rsidRPr="00E47AE4">
              <w:rPr>
                <w:b/>
                <w:bCs/>
                <w:sz w:val="28"/>
                <w:szCs w:val="28"/>
                <w:lang w:val="fr-FR"/>
              </w:rPr>
              <w:t>Nguyễn Đình Việt</w:t>
            </w:r>
          </w:p>
          <w:p w14:paraId="65FFC90A" w14:textId="77777777" w:rsidR="00D75586" w:rsidRPr="00E47AE4" w:rsidRDefault="00D75586" w:rsidP="003E6086">
            <w:pPr>
              <w:pStyle w:val="NormalWeb"/>
              <w:spacing w:before="0" w:beforeAutospacing="0" w:after="0" w:afterAutospacing="0"/>
              <w:jc w:val="center"/>
              <w:rPr>
                <w:b/>
                <w:bCs/>
                <w:sz w:val="28"/>
                <w:szCs w:val="28"/>
                <w:lang w:val="fr-FR"/>
              </w:rPr>
            </w:pPr>
            <w:r w:rsidRPr="00E47AE4">
              <w:rPr>
                <w:b/>
                <w:bCs/>
                <w:sz w:val="28"/>
                <w:szCs w:val="28"/>
                <w:lang w:val="fr-FR"/>
              </w:rPr>
              <w:t> </w:t>
            </w:r>
          </w:p>
          <w:p w14:paraId="20D077CD" w14:textId="77777777" w:rsidR="00D75586" w:rsidRPr="00E47AE4" w:rsidRDefault="00D75586" w:rsidP="003E6086">
            <w:pPr>
              <w:pStyle w:val="NormalWeb"/>
              <w:spacing w:before="0" w:beforeAutospacing="0" w:after="0" w:afterAutospacing="0"/>
              <w:rPr>
                <w:bCs/>
                <w:spacing w:val="-4"/>
                <w:sz w:val="28"/>
                <w:szCs w:val="28"/>
                <w:lang w:val="fr-FR"/>
              </w:rPr>
            </w:pPr>
          </w:p>
        </w:tc>
      </w:tr>
    </w:tbl>
    <w:p w14:paraId="6BC5F0F2" w14:textId="77777777" w:rsidR="00073B01" w:rsidRDefault="00073B01" w:rsidP="00DD39DC">
      <w:pPr>
        <w:pStyle w:val="Heading2"/>
        <w:keepNext w:val="0"/>
        <w:widowControl w:val="0"/>
        <w:spacing w:before="120"/>
        <w:jc w:val="center"/>
        <w:rPr>
          <w:rFonts w:ascii="Times New Roman" w:hAnsi="Times New Roman" w:cs="Times New Roman"/>
          <w:b/>
          <w:color w:val="auto"/>
          <w:sz w:val="28"/>
          <w:szCs w:val="28"/>
          <w:lang w:val="vi-VN"/>
        </w:rPr>
      </w:pPr>
    </w:p>
    <w:p w14:paraId="1B3E44F1" w14:textId="77777777" w:rsidR="00073B01" w:rsidRDefault="00073B01">
      <w:pPr>
        <w:spacing w:after="160" w:line="259" w:lineRule="auto"/>
        <w:rPr>
          <w:rFonts w:eastAsiaTheme="majorEastAsia"/>
          <w:b/>
          <w:lang w:val="vi-VN"/>
        </w:rPr>
      </w:pPr>
      <w:r>
        <w:rPr>
          <w:b/>
          <w:lang w:val="vi-VN"/>
        </w:rPr>
        <w:br w:type="page"/>
      </w:r>
    </w:p>
    <w:p w14:paraId="601217AE" w14:textId="23B96AAD" w:rsidR="00DD39DC" w:rsidRPr="003E11FA" w:rsidRDefault="00DD39DC" w:rsidP="00DD39DC">
      <w:pPr>
        <w:pStyle w:val="Heading2"/>
        <w:keepNext w:val="0"/>
        <w:widowControl w:val="0"/>
        <w:spacing w:before="120"/>
        <w:jc w:val="center"/>
        <w:rPr>
          <w:rFonts w:ascii="Times New Roman" w:hAnsi="Times New Roman" w:cs="Times New Roman"/>
          <w:b/>
          <w:color w:val="auto"/>
          <w:sz w:val="28"/>
          <w:szCs w:val="28"/>
          <w:lang w:val="vi-VN"/>
        </w:rPr>
      </w:pPr>
      <w:r w:rsidRPr="003E11FA">
        <w:rPr>
          <w:rFonts w:ascii="Times New Roman" w:hAnsi="Times New Roman" w:cs="Times New Roman"/>
          <w:b/>
          <w:color w:val="auto"/>
          <w:sz w:val="28"/>
          <w:szCs w:val="28"/>
          <w:lang w:val="vi-VN"/>
        </w:rPr>
        <w:lastRenderedPageBreak/>
        <w:t>Phụ lục</w:t>
      </w:r>
    </w:p>
    <w:p w14:paraId="31234966" w14:textId="436436E0" w:rsidR="00DD39DC" w:rsidRPr="00073B01" w:rsidRDefault="00DD39DC" w:rsidP="00073B01">
      <w:pPr>
        <w:pStyle w:val="NormalWeb"/>
        <w:spacing w:before="0" w:beforeAutospacing="0" w:after="0" w:afterAutospacing="0"/>
        <w:jc w:val="center"/>
        <w:rPr>
          <w:rFonts w:ascii="Times New Roman Bold" w:hAnsi="Times New Roman Bold"/>
          <w:bCs/>
          <w:i/>
          <w:spacing w:val="-6"/>
          <w:sz w:val="28"/>
          <w:szCs w:val="28"/>
          <w:lang w:val="fr-FR"/>
        </w:rPr>
      </w:pPr>
      <w:r w:rsidRPr="00073B01">
        <w:rPr>
          <w:i/>
          <w:iCs/>
          <w:sz w:val="28"/>
          <w:szCs w:val="28"/>
          <w:lang w:val="vi-VN"/>
        </w:rPr>
        <w:t xml:space="preserve"> (</w:t>
      </w:r>
      <w:r w:rsidRPr="00073B01">
        <w:rPr>
          <w:i/>
          <w:iCs/>
          <w:sz w:val="28"/>
          <w:szCs w:val="28"/>
        </w:rPr>
        <w:t>Ban hành k</w:t>
      </w:r>
      <w:r w:rsidR="00073B01" w:rsidRPr="00073B01">
        <w:rPr>
          <w:i/>
          <w:iCs/>
          <w:sz w:val="28"/>
          <w:szCs w:val="28"/>
          <w:lang w:val="vi-VN"/>
        </w:rPr>
        <w:t>èm theo Q</w:t>
      </w:r>
      <w:r w:rsidR="00073B01" w:rsidRPr="00073B01">
        <w:rPr>
          <w:i/>
          <w:iCs/>
          <w:sz w:val="28"/>
          <w:szCs w:val="28"/>
          <w:lang w:val="en-US"/>
        </w:rPr>
        <w:t>uyết định</w:t>
      </w:r>
      <w:r w:rsidRPr="00073B01">
        <w:rPr>
          <w:i/>
          <w:iCs/>
          <w:sz w:val="28"/>
          <w:szCs w:val="28"/>
          <w:lang w:val="vi-VN"/>
        </w:rPr>
        <w:t xml:space="preserve"> </w:t>
      </w:r>
      <w:r w:rsidR="00073B01" w:rsidRPr="00073B01">
        <w:rPr>
          <w:bCs/>
          <w:i/>
          <w:spacing w:val="-6"/>
          <w:sz w:val="28"/>
          <w:szCs w:val="28"/>
          <w:lang w:val="fr-FR"/>
        </w:rPr>
        <w:t>Sửa đổi, bổ sung một số nội dung tại Quyết định số 44/2025/QĐ-UBND ngày 01/5/2025 của UBND tỉnh ban hành Định mức kinh tế - kỹ thuật đo đạc lập, chỉnh lý, quản lý bản đồ địa chính; lập hồ sơ địa chính, đăng ký đất đai, lập hồ sơ cấp Giấy chứng nhận quyền sử dụng đất, quyền sở hữu tài sản gắn liền với đất; xây dựng cơ sở dữ liệu quản lý đất đai trên địa bàn tỉnh Sơn La</w:t>
      </w:r>
      <w:r w:rsidRPr="00073B01">
        <w:rPr>
          <w:iCs/>
          <w:sz w:val="28"/>
          <w:szCs w:val="28"/>
          <w:lang w:val="vi-VN"/>
        </w:rPr>
        <w:t>)</w:t>
      </w:r>
    </w:p>
    <w:p w14:paraId="7A377E78" w14:textId="77777777" w:rsidR="00F839AB" w:rsidRPr="00BD5F65" w:rsidRDefault="00F839AB" w:rsidP="007313ED">
      <w:pPr>
        <w:pStyle w:val="BodyText"/>
        <w:widowControl w:val="0"/>
        <w:tabs>
          <w:tab w:val="left" w:pos="2244"/>
        </w:tabs>
        <w:spacing w:before="240" w:after="0"/>
        <w:ind w:firstLine="720"/>
        <w:jc w:val="center"/>
        <w:rPr>
          <w:b/>
          <w:bCs/>
        </w:rPr>
      </w:pPr>
      <w:r w:rsidRPr="00BD5F65">
        <w:rPr>
          <w:b/>
          <w:bCs/>
        </w:rPr>
        <w:t xml:space="preserve">Phụ lục </w:t>
      </w:r>
      <w:r>
        <w:rPr>
          <w:b/>
          <w:bCs/>
        </w:rPr>
        <w:t>I</w:t>
      </w:r>
    </w:p>
    <w:p w14:paraId="3DFBBE93" w14:textId="77777777" w:rsidR="00F839AB" w:rsidRPr="00BD5F65" w:rsidRDefault="00F839AB" w:rsidP="00F839AB">
      <w:pPr>
        <w:pStyle w:val="BodyText"/>
        <w:widowControl w:val="0"/>
        <w:tabs>
          <w:tab w:val="left" w:pos="2244"/>
        </w:tabs>
        <w:spacing w:after="0"/>
        <w:ind w:firstLine="720"/>
        <w:jc w:val="center"/>
        <w:rPr>
          <w:b/>
          <w:bCs/>
        </w:rPr>
      </w:pPr>
      <w:r w:rsidRPr="00BD5F65">
        <w:rPr>
          <w:b/>
          <w:bCs/>
        </w:rPr>
        <w:t>ĐỊNH MỨC KINH TẾ - KỸ THUẬT ĐO ĐẠC LẬP, CHỈNH LÝ, QUẢN LÝ BẢN ĐỒ ĐỊA CHÍNH Ở ĐỊA PHƯƠNG</w:t>
      </w:r>
    </w:p>
    <w:p w14:paraId="68068BC2" w14:textId="77777777" w:rsidR="00B57871" w:rsidRDefault="00B57871" w:rsidP="00DD39DC">
      <w:pPr>
        <w:spacing w:before="120"/>
        <w:ind w:firstLine="720"/>
        <w:jc w:val="both"/>
        <w:rPr>
          <w:b/>
          <w:sz w:val="26"/>
          <w:szCs w:val="26"/>
        </w:rPr>
      </w:pPr>
    </w:p>
    <w:p w14:paraId="24CE094D" w14:textId="77777777" w:rsidR="00F839AB" w:rsidRPr="00BD5F65" w:rsidRDefault="00F839AB" w:rsidP="00F839AB">
      <w:pPr>
        <w:ind w:firstLine="720"/>
        <w:jc w:val="center"/>
        <w:rPr>
          <w:b/>
          <w:bCs/>
        </w:rPr>
      </w:pPr>
      <w:bookmarkStart w:id="1" w:name="chuong_1_name"/>
      <w:r>
        <w:rPr>
          <w:b/>
          <w:bCs/>
        </w:rPr>
        <w:t>Phần</w:t>
      </w:r>
      <w:r w:rsidRPr="00BD5F65">
        <w:rPr>
          <w:b/>
          <w:bCs/>
        </w:rPr>
        <w:t xml:space="preserve"> </w:t>
      </w:r>
      <w:r>
        <w:rPr>
          <w:b/>
          <w:bCs/>
        </w:rPr>
        <w:t>I</w:t>
      </w:r>
    </w:p>
    <w:p w14:paraId="0F478932" w14:textId="77777777" w:rsidR="00F839AB" w:rsidRPr="00BD5F65" w:rsidRDefault="00F839AB" w:rsidP="00F839AB">
      <w:pPr>
        <w:spacing w:after="120"/>
        <w:ind w:firstLine="720"/>
        <w:jc w:val="center"/>
      </w:pPr>
      <w:r w:rsidRPr="00BD5F65">
        <w:rPr>
          <w:b/>
          <w:bCs/>
        </w:rPr>
        <w:t>QUY ĐỊNH CHUNG</w:t>
      </w:r>
      <w:bookmarkEnd w:id="1"/>
    </w:p>
    <w:p w14:paraId="4666FBCF" w14:textId="77777777" w:rsidR="00F839AB" w:rsidRPr="00BD5F65" w:rsidRDefault="00F839AB" w:rsidP="00F839AB">
      <w:pPr>
        <w:spacing w:after="120"/>
        <w:ind w:firstLine="720"/>
        <w:jc w:val="both"/>
      </w:pPr>
      <w:r w:rsidRPr="00BD5F65">
        <w:t>1. Phạm vi điều chỉnh</w:t>
      </w:r>
    </w:p>
    <w:p w14:paraId="77D71A53" w14:textId="77777777" w:rsidR="00F839AB" w:rsidRPr="00BD5F65" w:rsidRDefault="00F839AB" w:rsidP="00F839AB">
      <w:pPr>
        <w:spacing w:after="80"/>
        <w:ind w:firstLine="720"/>
        <w:jc w:val="both"/>
      </w:pPr>
      <w:r w:rsidRPr="00BD5F65">
        <w:t xml:space="preserve">Định mức kinh tế - kỹ thuật đo đạc lập bản đồ địa chính </w:t>
      </w:r>
      <w:r w:rsidRPr="00BD5F65">
        <w:rPr>
          <w:i/>
        </w:rPr>
        <w:t>(sau đây gọi tắt là Định mức KT-KT)</w:t>
      </w:r>
      <w:r w:rsidRPr="00BD5F65">
        <w:t xml:space="preserve"> áp dụng thực hiện cho các công việc sau:</w:t>
      </w:r>
    </w:p>
    <w:p w14:paraId="1219D219" w14:textId="77777777" w:rsidR="00F839AB" w:rsidRPr="00BD5F65" w:rsidRDefault="00F839AB" w:rsidP="00F839AB">
      <w:pPr>
        <w:spacing w:after="80"/>
        <w:ind w:firstLine="720"/>
        <w:jc w:val="both"/>
      </w:pPr>
      <w:r w:rsidRPr="00BD5F65">
        <w:t>1.1. Lưới địa chính;</w:t>
      </w:r>
    </w:p>
    <w:p w14:paraId="039DCAF3" w14:textId="77777777" w:rsidR="00F839AB" w:rsidRPr="00BD5F65" w:rsidRDefault="00F839AB" w:rsidP="00F839AB">
      <w:pPr>
        <w:spacing w:after="80"/>
        <w:ind w:firstLine="720"/>
        <w:jc w:val="both"/>
      </w:pPr>
      <w:r w:rsidRPr="00BD5F65">
        <w:t>1.2. Đo đạc thành lập bản đồ địa chính;</w:t>
      </w:r>
    </w:p>
    <w:p w14:paraId="577F72CA" w14:textId="77777777" w:rsidR="00F839AB" w:rsidRPr="00BD5F65" w:rsidRDefault="00F839AB" w:rsidP="00F839AB">
      <w:pPr>
        <w:spacing w:after="80"/>
        <w:ind w:firstLine="720"/>
        <w:jc w:val="both"/>
      </w:pPr>
      <w:r w:rsidRPr="00BD5F65">
        <w:t>1.3. Số hóa và chuyển hệ tọa độ bản đồ địa chính;</w:t>
      </w:r>
    </w:p>
    <w:p w14:paraId="4F639728" w14:textId="77777777" w:rsidR="00F839AB" w:rsidRPr="00BD5F65" w:rsidRDefault="00F839AB" w:rsidP="00F839AB">
      <w:pPr>
        <w:spacing w:after="80"/>
        <w:ind w:firstLine="720"/>
        <w:jc w:val="both"/>
      </w:pPr>
      <w:r w:rsidRPr="00BD5F65">
        <w:t>1.4. Đo đạc chỉnh lý bản đồ địa chính;</w:t>
      </w:r>
    </w:p>
    <w:p w14:paraId="3AAAC953" w14:textId="77777777" w:rsidR="00F839AB" w:rsidRPr="00BD5F65" w:rsidRDefault="00F839AB" w:rsidP="00F839AB">
      <w:pPr>
        <w:spacing w:after="80"/>
        <w:ind w:firstLine="720"/>
        <w:jc w:val="both"/>
      </w:pPr>
      <w:r w:rsidRPr="00BD5F65">
        <w:t>1.5. Trích đo bản đồ địa chính;</w:t>
      </w:r>
    </w:p>
    <w:p w14:paraId="44FA4F4B" w14:textId="77777777" w:rsidR="00F839AB" w:rsidRPr="00BD5F65" w:rsidRDefault="00F839AB" w:rsidP="00F839AB">
      <w:pPr>
        <w:spacing w:after="80"/>
        <w:ind w:firstLine="720"/>
        <w:jc w:val="both"/>
      </w:pPr>
      <w:r w:rsidRPr="00BD5F65">
        <w:t>1.6. Đo đạc chỉnh lý bản trích đo địa chính hoặc chỉnh lý riêng từng thửa đất của bản đồ địa chính;</w:t>
      </w:r>
    </w:p>
    <w:p w14:paraId="51C0B76D" w14:textId="77777777" w:rsidR="00F839AB" w:rsidRDefault="00F839AB" w:rsidP="00F839AB">
      <w:pPr>
        <w:spacing w:after="80"/>
        <w:ind w:firstLine="720"/>
        <w:jc w:val="both"/>
      </w:pPr>
      <w:r w:rsidRPr="00BD5F65">
        <w:t>1.7. Đo đạc tài sản gắn liền với đất.</w:t>
      </w:r>
    </w:p>
    <w:p w14:paraId="6949BFDD" w14:textId="77777777" w:rsidR="00F839AB" w:rsidRPr="00FB6DF4" w:rsidRDefault="00F839AB" w:rsidP="00F839AB">
      <w:pPr>
        <w:spacing w:after="80"/>
        <w:ind w:firstLine="720"/>
        <w:jc w:val="both"/>
        <w:rPr>
          <w:color w:val="FF0000"/>
        </w:rPr>
      </w:pPr>
      <w:r w:rsidRPr="00FB6DF4">
        <w:rPr>
          <w:color w:val="FF0000"/>
        </w:rPr>
        <w:t xml:space="preserve">1.8. </w:t>
      </w:r>
      <w:r w:rsidRPr="00B51F09">
        <w:rPr>
          <w:color w:val="FF0000"/>
        </w:rPr>
        <w:t>Lập hồ sơ ranh giới đối với công ty nông, lâm nghiệp, ban quản lý rừng</w:t>
      </w:r>
      <w:r>
        <w:rPr>
          <w:color w:val="FF0000"/>
        </w:rPr>
        <w:t>.</w:t>
      </w:r>
    </w:p>
    <w:p w14:paraId="4D52775F" w14:textId="77777777" w:rsidR="00F839AB" w:rsidRPr="00BD5F65" w:rsidRDefault="00F839AB" w:rsidP="00F839AB">
      <w:pPr>
        <w:spacing w:after="80"/>
        <w:ind w:firstLine="720"/>
        <w:jc w:val="both"/>
      </w:pPr>
      <w:r w:rsidRPr="00BD5F65">
        <w:t>2. Đối tượng áp dụng</w:t>
      </w:r>
    </w:p>
    <w:p w14:paraId="6FBA5B8A" w14:textId="77777777" w:rsidR="00F839AB" w:rsidRPr="00BD5F65" w:rsidRDefault="00F839AB" w:rsidP="00F839AB">
      <w:pPr>
        <w:spacing w:after="80"/>
        <w:ind w:firstLine="720"/>
        <w:jc w:val="both"/>
      </w:pPr>
      <w:r w:rsidRPr="00BD5F65">
        <w:t>Định mức KT-KT này áp dụng cho các đơn vị sự nghiệp công lập, các công ty nhà nước, các tổ chức và cá nhân có liên quan đến việc thực hiện các công việc về đo đạc địa chính.</w:t>
      </w:r>
    </w:p>
    <w:p w14:paraId="5B56A9C7" w14:textId="77777777" w:rsidR="00F839AB" w:rsidRPr="00BD5F65" w:rsidRDefault="00F839AB" w:rsidP="00F839AB">
      <w:pPr>
        <w:spacing w:after="80"/>
        <w:ind w:firstLine="720"/>
        <w:jc w:val="both"/>
        <w:rPr>
          <w:spacing w:val="-4"/>
        </w:rPr>
      </w:pPr>
      <w:r w:rsidRPr="00BD5F65">
        <w:rPr>
          <w:spacing w:val="-4"/>
        </w:rPr>
        <w:t>3. Định mức KT-KT này là căn cứ để tính đơn giá sản phẩm đo đạc lập bản đồ địa chính</w:t>
      </w:r>
      <w:r>
        <w:rPr>
          <w:spacing w:val="-4"/>
        </w:rPr>
        <w:t xml:space="preserve">, </w:t>
      </w:r>
      <w:r w:rsidRPr="00C06873">
        <w:rPr>
          <w:color w:val="FF0000"/>
          <w:spacing w:val="-4"/>
          <w:sz w:val="26"/>
          <w:szCs w:val="26"/>
        </w:rPr>
        <w:t>lập hồ sơ ranh giới;</w:t>
      </w:r>
      <w:r w:rsidRPr="00C06873">
        <w:rPr>
          <w:color w:val="FF0000"/>
          <w:spacing w:val="-4"/>
        </w:rPr>
        <w:t xml:space="preserve"> </w:t>
      </w:r>
      <w:r w:rsidRPr="00BD5F65">
        <w:rPr>
          <w:spacing w:val="-4"/>
        </w:rPr>
        <w:t>làm căn cứ giao dự toán và quyết toán giá trị sản phẩm hoàn thành.</w:t>
      </w:r>
    </w:p>
    <w:p w14:paraId="26BC1FD2" w14:textId="77777777" w:rsidR="00F839AB" w:rsidRPr="00BD5F65" w:rsidRDefault="00F839AB" w:rsidP="00F839AB">
      <w:pPr>
        <w:spacing w:after="80"/>
        <w:ind w:firstLine="720"/>
        <w:jc w:val="both"/>
      </w:pPr>
      <w:r w:rsidRPr="00BD5F65">
        <w:t>Nội dung đo đạc lập bản đồ địa chính trong Định mức KT-KT này được xây dựng dựa trên công nghệ trung bình phổ biến là đo đạc bằng máy toàn đạc điện tử và được áp dụng cho tất cả các công nghệ đo đạc khác mà đảm bảo yêu cầu kỹ thuật theo quy định.</w:t>
      </w:r>
    </w:p>
    <w:p w14:paraId="1A1D7DAE" w14:textId="77777777" w:rsidR="00F839AB" w:rsidRPr="00BD5F65" w:rsidRDefault="00F839AB" w:rsidP="00F839AB">
      <w:pPr>
        <w:spacing w:after="80"/>
        <w:ind w:firstLine="720"/>
        <w:jc w:val="both"/>
      </w:pPr>
      <w:r w:rsidRPr="00BD5F65">
        <w:t>4. Định mức KT-KT bao gồm:</w:t>
      </w:r>
    </w:p>
    <w:p w14:paraId="786B2D23" w14:textId="77777777" w:rsidR="00F839AB" w:rsidRPr="00BD5F65" w:rsidRDefault="00F839AB" w:rsidP="00F839AB">
      <w:pPr>
        <w:spacing w:after="80"/>
        <w:ind w:firstLine="720"/>
        <w:jc w:val="both"/>
      </w:pPr>
      <w:r w:rsidRPr="00BD5F65">
        <w:t xml:space="preserve">4.1. Định mức lao động công nghệ </w:t>
      </w:r>
      <w:r w:rsidRPr="00BD5F65">
        <w:rPr>
          <w:i/>
        </w:rPr>
        <w:t>(sau đây gọi là định mức lao động)</w:t>
      </w:r>
      <w:r w:rsidRPr="00BD5F65">
        <w:t xml:space="preserve">: Là thời gian lao động trực tiếp để sản xuất ra một sản phẩm </w:t>
      </w:r>
      <w:r w:rsidRPr="00BD5F65">
        <w:rPr>
          <w:i/>
        </w:rPr>
        <w:t>(thực hiện một bước công việc)</w:t>
      </w:r>
      <w:r w:rsidRPr="00BD5F65">
        <w:t>. Nội dung của định mức lao động bao gồm:</w:t>
      </w:r>
    </w:p>
    <w:p w14:paraId="42AF8902" w14:textId="77777777" w:rsidR="00F839AB" w:rsidRPr="00BD5F65" w:rsidRDefault="00F839AB" w:rsidP="00F839AB">
      <w:pPr>
        <w:spacing w:after="80"/>
        <w:ind w:firstLine="720"/>
        <w:jc w:val="both"/>
      </w:pPr>
      <w:r w:rsidRPr="00BD5F65">
        <w:lastRenderedPageBreak/>
        <w:t>a) Nội dung công việc: Quy định các thao tác cơ bản, thao tác chính để thực hiện bước công việc;</w:t>
      </w:r>
    </w:p>
    <w:p w14:paraId="6327DDC7" w14:textId="77777777" w:rsidR="00F839AB" w:rsidRPr="00BD5F65" w:rsidRDefault="00F839AB" w:rsidP="00F839AB">
      <w:pPr>
        <w:spacing w:after="80"/>
        <w:ind w:firstLine="720"/>
        <w:jc w:val="both"/>
      </w:pPr>
      <w:r w:rsidRPr="00BD5F65">
        <w:t>b) Phân loại khó khăn: Quy định các yếu tố cơ bản có ảnh hưởng đến việc thực hiện bước công việc làm căn cứ để phân loại khó khăn;</w:t>
      </w:r>
    </w:p>
    <w:p w14:paraId="0B740326" w14:textId="77777777" w:rsidR="00F839AB" w:rsidRPr="00BD5F65" w:rsidRDefault="00F839AB" w:rsidP="00F839AB">
      <w:pPr>
        <w:spacing w:after="120"/>
        <w:ind w:firstLine="720"/>
        <w:jc w:val="both"/>
      </w:pPr>
      <w:r w:rsidRPr="00BD5F65">
        <w:t>c) Định biên: Quy định số lượng lao động kỹ thuật; loại và cấp bậc lao động kỹ thuật thực hiện công việc theo tiêu chuẩn nghiệp vụ các ngạch công chức, tiêu chuẩn chức danh nghề nghiệp viên chức chuyên ngành khoa học và công nghệ;</w:t>
      </w:r>
    </w:p>
    <w:p w14:paraId="7CA972D6" w14:textId="77777777" w:rsidR="00F839AB" w:rsidRPr="00BD5F65" w:rsidRDefault="00F839AB" w:rsidP="00F839AB">
      <w:pPr>
        <w:spacing w:after="120"/>
        <w:ind w:firstLine="720"/>
        <w:jc w:val="both"/>
      </w:pPr>
      <w:r w:rsidRPr="00BD5F65">
        <w:t xml:space="preserve">d) Định mức: Quy định thời gian lao động trực tiếp sản xuất một đơn vị sản phẩm </w:t>
      </w:r>
      <w:r w:rsidRPr="00BD5F65">
        <w:rPr>
          <w:i/>
        </w:rPr>
        <w:t>(thực hiện bước công việc)</w:t>
      </w:r>
      <w:r w:rsidRPr="00BD5F65">
        <w:t>; đơn vị tính là công cá nhân hoặc công nhóm/đơn vị sản phẩm; ngày công (ca) tính bằng 8 giờ làm việc.</w:t>
      </w:r>
    </w:p>
    <w:p w14:paraId="0BA77820" w14:textId="77777777" w:rsidR="00F839AB" w:rsidRPr="00BD5F65" w:rsidRDefault="00F839AB" w:rsidP="00F839AB">
      <w:pPr>
        <w:spacing w:after="120"/>
        <w:ind w:firstLine="720"/>
        <w:jc w:val="both"/>
      </w:pPr>
      <w:r w:rsidRPr="00BD5F65">
        <w:t>Các mức ngoại nghiệp thể hiện dưới dạng phân số, trong đó:</w:t>
      </w:r>
    </w:p>
    <w:p w14:paraId="32B82B2F" w14:textId="77777777" w:rsidR="00F839AB" w:rsidRPr="00BD5F65" w:rsidRDefault="00F839AB" w:rsidP="00F839AB">
      <w:pPr>
        <w:spacing w:after="120"/>
        <w:ind w:firstLine="720"/>
        <w:jc w:val="both"/>
      </w:pPr>
      <w:r w:rsidRPr="00BD5F65">
        <w:t xml:space="preserve">- Tử số là mức lao động kỹ thuật </w:t>
      </w:r>
      <w:r w:rsidRPr="00BD5F65">
        <w:rPr>
          <w:i/>
        </w:rPr>
        <w:t>(tính theo công nhóm, công cá nhân)</w:t>
      </w:r>
      <w:r w:rsidRPr="00BD5F65">
        <w:t>;</w:t>
      </w:r>
    </w:p>
    <w:p w14:paraId="5E5D6F75" w14:textId="77777777" w:rsidR="00F839AB" w:rsidRPr="00BD5F65" w:rsidRDefault="00F839AB" w:rsidP="00F839AB">
      <w:pPr>
        <w:spacing w:after="120"/>
        <w:ind w:firstLine="720"/>
        <w:jc w:val="both"/>
      </w:pPr>
      <w:r w:rsidRPr="00BD5F65">
        <w:t>- Mẫu số là mức lao động phổ thông, tính theo công cá nhân.</w:t>
      </w:r>
    </w:p>
    <w:p w14:paraId="4189BCFC" w14:textId="77777777" w:rsidR="00F839AB" w:rsidRPr="00BD5F65" w:rsidRDefault="00F839AB" w:rsidP="00F839AB">
      <w:pPr>
        <w:spacing w:after="120"/>
        <w:ind w:firstLine="720"/>
        <w:jc w:val="both"/>
      </w:pPr>
      <w:r w:rsidRPr="00BD5F65">
        <w:t>Lao động phổ thông là người lao động được thuê mướn để thực hiện các công việc giản đơn như vận chuyển các thiết bị kèm theo máy chính, vật liệu, thông hướng tầm ngắm, liên hệ, dẫn đường, bảo vệ, phục vụ đo ngắm, đào bới mốc, rửa vật liệu; tham gia công tác đo đạc, chỉnh lý bản đồ địa chính, đăng ký đất đai, tài sản gắn liền với đất, lập hồ sơ địa chính, cấp Giấy chứng nhận được xác định là cán bộ các thôn, bản, ấp, tổ dân phố, những người am hiểu tình hình đất đai ở địa bàn, những người có uy tín đại diện cho cộng đồng dân cư ở địa bàn; những người thực hiện một số công việc đơn giản trong đo đạc, đăng ký đất đai, tài sản gắn liền với đất, lập hồ sơ địa chính.</w:t>
      </w:r>
    </w:p>
    <w:p w14:paraId="5C23F573" w14:textId="77777777" w:rsidR="00F839AB" w:rsidRPr="00BD5F65" w:rsidRDefault="00F839AB" w:rsidP="00F839AB">
      <w:pPr>
        <w:spacing w:after="120"/>
        <w:ind w:firstLine="720"/>
        <w:jc w:val="both"/>
      </w:pPr>
      <w:r w:rsidRPr="00BD5F65">
        <w:t>Mức lao động kỹ thuật ngừng nghỉ việc do thời tiết của lao động kỹ thuật ngoại nghiệp được tính thêm 0,25 mức ngoại nghiệp quy định tại các bảng mức.</w:t>
      </w:r>
    </w:p>
    <w:p w14:paraId="6A8C17D0" w14:textId="77777777" w:rsidR="00F839AB" w:rsidRPr="00BD5F65" w:rsidRDefault="00F839AB" w:rsidP="00F839AB">
      <w:pPr>
        <w:spacing w:after="120"/>
        <w:ind w:firstLine="720"/>
        <w:jc w:val="both"/>
      </w:pPr>
      <w:r w:rsidRPr="00BD5F65">
        <w:t xml:space="preserve">Thời gian nghỉ được hưởng nguyên lương đối với lao động trực tiếp, bao gồm: nghỉ phép, nghỉ tăng thêm theo thâm niên </w:t>
      </w:r>
      <w:r w:rsidRPr="00BD5F65">
        <w:rPr>
          <w:i/>
        </w:rPr>
        <w:t>(nếu có)</w:t>
      </w:r>
      <w:r w:rsidRPr="00BD5F65">
        <w:t>, nghỉ lễ tết, nghỉ hội họp, học tập, tập huấn được tính là 34 ngày trên tổng số 312 ngày làm việc của một (01) năm.</w:t>
      </w:r>
    </w:p>
    <w:p w14:paraId="1B7A7B01" w14:textId="77777777" w:rsidR="00F839AB" w:rsidRPr="00BD5F65" w:rsidRDefault="00F839AB" w:rsidP="00F839AB">
      <w:pPr>
        <w:spacing w:after="100"/>
        <w:ind w:firstLine="720"/>
        <w:jc w:val="both"/>
      </w:pPr>
      <w:r w:rsidRPr="00BD5F65">
        <w:t>4.2. Định mức vật tư và thiết bị:</w:t>
      </w:r>
    </w:p>
    <w:p w14:paraId="44CD932E" w14:textId="77777777" w:rsidR="00F839AB" w:rsidRPr="00BD5F65" w:rsidRDefault="00F839AB" w:rsidP="00F839AB">
      <w:pPr>
        <w:spacing w:after="100"/>
        <w:ind w:firstLine="720"/>
        <w:jc w:val="both"/>
      </w:pPr>
      <w:r w:rsidRPr="00BD5F65">
        <w:t xml:space="preserve">a) Định mức vật tư và thiết bị bao gồm định mức sử dụng vật liệu và định mức sử dụng dụng cụ </w:t>
      </w:r>
      <w:r w:rsidRPr="00BD5F65">
        <w:rPr>
          <w:i/>
        </w:rPr>
        <w:t>(công cụ, dụng cụ)</w:t>
      </w:r>
      <w:r w:rsidRPr="00BD5F65">
        <w:t xml:space="preserve">, thiết bị </w:t>
      </w:r>
      <w:r w:rsidRPr="00BD5F65">
        <w:rPr>
          <w:i/>
        </w:rPr>
        <w:t>(máy móc)</w:t>
      </w:r>
      <w:r w:rsidRPr="00BD5F65">
        <w:t>.</w:t>
      </w:r>
    </w:p>
    <w:p w14:paraId="1D941FEF" w14:textId="77777777" w:rsidR="00F839AB" w:rsidRPr="00BD5F65" w:rsidRDefault="00F839AB" w:rsidP="00F839AB">
      <w:pPr>
        <w:spacing w:after="100"/>
        <w:ind w:firstLine="720"/>
        <w:jc w:val="both"/>
      </w:pPr>
      <w:r w:rsidRPr="00BD5F65">
        <w:t>- Định mức sử dụng vật liệu: Là số lượng vật liệu cần thiết để sản xuất ra một đơn vị sản phẩm (</w:t>
      </w:r>
      <w:r w:rsidRPr="00BD5F65">
        <w:rPr>
          <w:i/>
        </w:rPr>
        <w:t>thực hiện một công việc)</w:t>
      </w:r>
      <w:r w:rsidRPr="00BD5F65">
        <w:t>;</w:t>
      </w:r>
    </w:p>
    <w:p w14:paraId="5699CD98" w14:textId="77777777" w:rsidR="00F839AB" w:rsidRPr="00BD5F65" w:rsidRDefault="00F839AB" w:rsidP="00F839AB">
      <w:pPr>
        <w:spacing w:after="100"/>
        <w:ind w:firstLine="720"/>
        <w:jc w:val="both"/>
      </w:pPr>
      <w:r w:rsidRPr="00BD5F65">
        <w:t xml:space="preserve">- Định mức sử dụng dụng cụ, thiết bị: Là số ca người lao động trực tiếp sử dụng dụng cụ, thiết bị cần thiết để sản xuất ra một đơn vị sản phẩm </w:t>
      </w:r>
      <w:r w:rsidRPr="00BD5F65">
        <w:rPr>
          <w:i/>
        </w:rPr>
        <w:t>(thực hiện một bước công việc)</w:t>
      </w:r>
      <w:r w:rsidRPr="00BD5F65">
        <w:t>.</w:t>
      </w:r>
    </w:p>
    <w:p w14:paraId="65711BC7" w14:textId="77777777" w:rsidR="00F839AB" w:rsidRPr="00BD5F65" w:rsidRDefault="00F839AB" w:rsidP="00F839AB">
      <w:pPr>
        <w:spacing w:after="100"/>
        <w:ind w:firstLine="720"/>
        <w:jc w:val="both"/>
      </w:pPr>
      <w:r w:rsidRPr="00BD5F65">
        <w:t>b) Thời hạn sử dụng dụng cụ, thiết bị: Là thời gian dự kiến sử dụng dụng cụ, thiết bị vào hoạt động sản xuất trong điều kiện bình thường, phù hợp với các thông số kinh tế - kỹ thuật của dụng cụ, thiết bị.</w:t>
      </w:r>
    </w:p>
    <w:p w14:paraId="3F43A026" w14:textId="77777777" w:rsidR="00F839AB" w:rsidRPr="00BD5F65" w:rsidRDefault="00F839AB" w:rsidP="00F839AB">
      <w:pPr>
        <w:spacing w:after="100"/>
        <w:ind w:firstLine="720"/>
        <w:jc w:val="both"/>
      </w:pPr>
      <w:r w:rsidRPr="00BD5F65">
        <w:t>- Thời hạn sử dụng dụng cụ: Đơn vị tính là tháng;</w:t>
      </w:r>
    </w:p>
    <w:p w14:paraId="20639924" w14:textId="77777777" w:rsidR="00F839AB" w:rsidRPr="00BD5F65" w:rsidRDefault="00F839AB" w:rsidP="00F839AB">
      <w:pPr>
        <w:spacing w:after="100"/>
        <w:ind w:firstLine="720"/>
        <w:jc w:val="both"/>
      </w:pPr>
      <w:r w:rsidRPr="00BD5F65">
        <w:lastRenderedPageBreak/>
        <w:t>- Thời hạn sử dụng thiết bị: Thực hiện theo quy định hiện hành của Bộ Nông nghiệp và Môi trường và Bộ Tài chính.</w:t>
      </w:r>
    </w:p>
    <w:p w14:paraId="27F6AA8F" w14:textId="77777777" w:rsidR="00F839AB" w:rsidRPr="00BD5F65" w:rsidRDefault="00F839AB" w:rsidP="00F839AB">
      <w:pPr>
        <w:spacing w:after="120"/>
        <w:ind w:firstLine="720"/>
        <w:jc w:val="both"/>
        <w:rPr>
          <w:spacing w:val="-6"/>
        </w:rPr>
      </w:pPr>
      <w:r w:rsidRPr="00BD5F65">
        <w:rPr>
          <w:spacing w:val="-6"/>
        </w:rPr>
        <w:t>c) Điện năng tiêu thụ của các dụng cụ, thiết bị dùng điện được tính trên cơ sở công suất của dụng cụ, thiết bị, 8 giờ làm việc trong 1 ngày công (ca) và định mức sử dụng dụng cụ, thiết bị.</w:t>
      </w:r>
    </w:p>
    <w:p w14:paraId="3CF9F76E" w14:textId="77777777" w:rsidR="00F839AB" w:rsidRPr="00BD5F65" w:rsidRDefault="00F839AB" w:rsidP="00F839AB">
      <w:pPr>
        <w:spacing w:after="120"/>
        <w:ind w:firstLine="720"/>
        <w:jc w:val="both"/>
        <w:rPr>
          <w:strike/>
        </w:rPr>
      </w:pPr>
      <w:r w:rsidRPr="00BD5F65">
        <w:t xml:space="preserve">Mức điện năng trong các bảng định mức đã được tính theo công thức sau: Mức điện = (Công suất thiết bị/giờ x 8 giờ/ca x số ca sử dụng thiết bị) </w:t>
      </w:r>
    </w:p>
    <w:p w14:paraId="5C961BBD" w14:textId="77777777" w:rsidR="00F839AB" w:rsidRPr="00293369" w:rsidRDefault="00F839AB" w:rsidP="00F839AB">
      <w:pPr>
        <w:spacing w:after="120"/>
        <w:ind w:firstLine="720"/>
        <w:jc w:val="both"/>
        <w:rPr>
          <w:spacing w:val="-8"/>
        </w:rPr>
      </w:pPr>
      <w:r w:rsidRPr="00293369">
        <w:rPr>
          <w:spacing w:val="-8"/>
        </w:rPr>
        <w:t>5. Kích thước, diện tích mảnh bản đồ địa chính tính định mức xác định theo khung trong mảnh bản đồ theo quy định chia mảnh trong hệ tọa độ Quốc gia VN-2000.</w:t>
      </w:r>
    </w:p>
    <w:p w14:paraId="05B30744" w14:textId="77777777" w:rsidR="00F839AB" w:rsidRPr="00BD5F65" w:rsidRDefault="00F839AB" w:rsidP="00F839AB">
      <w:pPr>
        <w:spacing w:after="120"/>
        <w:ind w:firstLine="720"/>
        <w:jc w:val="both"/>
      </w:pPr>
      <w:r w:rsidRPr="00BD5F65">
        <w:t>Diện tích theo khung trong một mảnh bản đồ địa chính trong hệ tọa độ Quốc gia VN-2000 như sau:</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2402"/>
        <w:gridCol w:w="2988"/>
        <w:gridCol w:w="3662"/>
      </w:tblGrid>
      <w:tr w:rsidR="00F839AB" w:rsidRPr="00BD5F65" w14:paraId="0B483722" w14:textId="77777777" w:rsidTr="00A4642F">
        <w:tc>
          <w:tcPr>
            <w:tcW w:w="247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02A7ADE" w14:textId="77777777" w:rsidR="00F839AB" w:rsidRPr="00BD5F65" w:rsidRDefault="00F839AB" w:rsidP="00A4642F">
            <w:pPr>
              <w:jc w:val="center"/>
            </w:pPr>
            <w:r w:rsidRPr="00BD5F65">
              <w:rPr>
                <w:b/>
                <w:bCs/>
              </w:rPr>
              <w:t>BĐĐC tỷ lệ</w:t>
            </w:r>
          </w:p>
        </w:tc>
        <w:tc>
          <w:tcPr>
            <w:tcW w:w="30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B87535" w14:textId="77777777" w:rsidR="00F839AB" w:rsidRPr="00BD5F65" w:rsidRDefault="00F839AB" w:rsidP="00A4642F">
            <w:pPr>
              <w:jc w:val="center"/>
            </w:pPr>
            <w:r w:rsidRPr="00BD5F65">
              <w:rPr>
                <w:b/>
                <w:bCs/>
              </w:rPr>
              <w:t>Diện tích 1 mảnh BĐĐC</w:t>
            </w:r>
            <w:r w:rsidRPr="00BD5F65">
              <w:br/>
            </w:r>
            <w:r w:rsidRPr="00BD5F65">
              <w:rPr>
                <w:b/>
                <w:bCs/>
              </w:rPr>
              <w:t>(dm</w:t>
            </w:r>
            <w:r w:rsidRPr="00BD5F65">
              <w:rPr>
                <w:b/>
                <w:bCs/>
                <w:vertAlign w:val="superscript"/>
              </w:rPr>
              <w:t>2</w:t>
            </w:r>
            <w:r w:rsidRPr="00BD5F65">
              <w:rPr>
                <w:b/>
                <w:bCs/>
              </w:rPr>
              <w:t>)</w:t>
            </w:r>
          </w:p>
        </w:tc>
        <w:tc>
          <w:tcPr>
            <w:tcW w:w="378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7554F0" w14:textId="77777777" w:rsidR="00F839AB" w:rsidRPr="00BD5F65" w:rsidRDefault="00F839AB" w:rsidP="00A4642F">
            <w:pPr>
              <w:jc w:val="center"/>
            </w:pPr>
            <w:r w:rsidRPr="00BD5F65">
              <w:rPr>
                <w:b/>
                <w:bCs/>
              </w:rPr>
              <w:t>Diện tích 1 mảnh BĐĐC tương ứng trên thực địa (ha)</w:t>
            </w:r>
          </w:p>
        </w:tc>
      </w:tr>
      <w:tr w:rsidR="00F839AB" w:rsidRPr="00BD5F65" w14:paraId="684D9DEC" w14:textId="77777777" w:rsidTr="00A4642F">
        <w:tblPrEx>
          <w:tblBorders>
            <w:top w:val="none" w:sz="0" w:space="0" w:color="auto"/>
            <w:bottom w:val="none" w:sz="0" w:space="0" w:color="auto"/>
            <w:insideH w:val="none" w:sz="0" w:space="0" w:color="auto"/>
            <w:insideV w:val="none" w:sz="0" w:space="0" w:color="auto"/>
          </w:tblBorders>
        </w:tblPrEx>
        <w:tc>
          <w:tcPr>
            <w:tcW w:w="247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77D2D0" w14:textId="77777777" w:rsidR="00F839AB" w:rsidRPr="00BD5F65" w:rsidRDefault="00F839AB" w:rsidP="00A4642F">
            <w:pPr>
              <w:jc w:val="center"/>
            </w:pPr>
            <w:r w:rsidRPr="00BD5F65">
              <w:t>1/200</w:t>
            </w:r>
          </w:p>
        </w:tc>
        <w:tc>
          <w:tcPr>
            <w:tcW w:w="308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DF6FFF" w14:textId="77777777" w:rsidR="00F839AB" w:rsidRPr="00BD5F65" w:rsidRDefault="00F839AB" w:rsidP="00A4642F">
            <w:pPr>
              <w:jc w:val="center"/>
            </w:pPr>
            <w:r w:rsidRPr="00BD5F65">
              <w:t>25</w:t>
            </w:r>
          </w:p>
        </w:tc>
        <w:tc>
          <w:tcPr>
            <w:tcW w:w="378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D85BFB" w14:textId="77777777" w:rsidR="00F839AB" w:rsidRPr="00BD5F65" w:rsidRDefault="00F839AB" w:rsidP="00A4642F">
            <w:pPr>
              <w:jc w:val="center"/>
            </w:pPr>
            <w:r w:rsidRPr="00BD5F65">
              <w:t>1,00</w:t>
            </w:r>
          </w:p>
        </w:tc>
      </w:tr>
      <w:tr w:rsidR="00F839AB" w:rsidRPr="00BD5F65" w14:paraId="0EB78262" w14:textId="77777777" w:rsidTr="00A4642F">
        <w:tblPrEx>
          <w:tblBorders>
            <w:top w:val="none" w:sz="0" w:space="0" w:color="auto"/>
            <w:bottom w:val="none" w:sz="0" w:space="0" w:color="auto"/>
            <w:insideH w:val="none" w:sz="0" w:space="0" w:color="auto"/>
            <w:insideV w:val="none" w:sz="0" w:space="0" w:color="auto"/>
          </w:tblBorders>
        </w:tblPrEx>
        <w:tc>
          <w:tcPr>
            <w:tcW w:w="247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4B05C9A" w14:textId="77777777" w:rsidR="00F839AB" w:rsidRPr="00BD5F65" w:rsidRDefault="00F839AB" w:rsidP="00A4642F">
            <w:pPr>
              <w:jc w:val="center"/>
            </w:pPr>
            <w:r w:rsidRPr="00BD5F65">
              <w:t>1/500</w:t>
            </w:r>
          </w:p>
        </w:tc>
        <w:tc>
          <w:tcPr>
            <w:tcW w:w="308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CDD28B4" w14:textId="77777777" w:rsidR="00F839AB" w:rsidRPr="00BD5F65" w:rsidRDefault="00F839AB" w:rsidP="00A4642F">
            <w:pPr>
              <w:jc w:val="center"/>
            </w:pPr>
            <w:r w:rsidRPr="00BD5F65">
              <w:t>25</w:t>
            </w:r>
          </w:p>
        </w:tc>
        <w:tc>
          <w:tcPr>
            <w:tcW w:w="378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6F7A66" w14:textId="77777777" w:rsidR="00F839AB" w:rsidRPr="00BD5F65" w:rsidRDefault="00F839AB" w:rsidP="00A4642F">
            <w:pPr>
              <w:jc w:val="center"/>
            </w:pPr>
            <w:r w:rsidRPr="00BD5F65">
              <w:t>6,25</w:t>
            </w:r>
          </w:p>
        </w:tc>
      </w:tr>
      <w:tr w:rsidR="00F839AB" w:rsidRPr="00BD5F65" w14:paraId="245A4F13" w14:textId="77777777" w:rsidTr="00A4642F">
        <w:tblPrEx>
          <w:tblBorders>
            <w:top w:val="none" w:sz="0" w:space="0" w:color="auto"/>
            <w:bottom w:val="none" w:sz="0" w:space="0" w:color="auto"/>
            <w:insideH w:val="none" w:sz="0" w:space="0" w:color="auto"/>
            <w:insideV w:val="none" w:sz="0" w:space="0" w:color="auto"/>
          </w:tblBorders>
        </w:tblPrEx>
        <w:tc>
          <w:tcPr>
            <w:tcW w:w="247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11AF96" w14:textId="77777777" w:rsidR="00F839AB" w:rsidRPr="00BD5F65" w:rsidRDefault="00F839AB" w:rsidP="00A4642F">
            <w:pPr>
              <w:jc w:val="center"/>
            </w:pPr>
            <w:r w:rsidRPr="00BD5F65">
              <w:t>1/1000</w:t>
            </w:r>
          </w:p>
        </w:tc>
        <w:tc>
          <w:tcPr>
            <w:tcW w:w="308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E89D9FF" w14:textId="77777777" w:rsidR="00F839AB" w:rsidRPr="00BD5F65" w:rsidRDefault="00F839AB" w:rsidP="00A4642F">
            <w:pPr>
              <w:jc w:val="center"/>
            </w:pPr>
            <w:r w:rsidRPr="00BD5F65">
              <w:t>25</w:t>
            </w:r>
          </w:p>
        </w:tc>
        <w:tc>
          <w:tcPr>
            <w:tcW w:w="378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7CD092" w14:textId="77777777" w:rsidR="00F839AB" w:rsidRPr="00BD5F65" w:rsidRDefault="00F839AB" w:rsidP="00A4642F">
            <w:pPr>
              <w:jc w:val="center"/>
            </w:pPr>
            <w:r w:rsidRPr="00BD5F65">
              <w:t>25,00</w:t>
            </w:r>
          </w:p>
        </w:tc>
      </w:tr>
      <w:tr w:rsidR="00F839AB" w:rsidRPr="00BD5F65" w14:paraId="79FB140D" w14:textId="77777777" w:rsidTr="00A4642F">
        <w:tblPrEx>
          <w:tblBorders>
            <w:top w:val="none" w:sz="0" w:space="0" w:color="auto"/>
            <w:bottom w:val="none" w:sz="0" w:space="0" w:color="auto"/>
            <w:insideH w:val="none" w:sz="0" w:space="0" w:color="auto"/>
            <w:insideV w:val="none" w:sz="0" w:space="0" w:color="auto"/>
          </w:tblBorders>
        </w:tblPrEx>
        <w:tc>
          <w:tcPr>
            <w:tcW w:w="247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98642B" w14:textId="77777777" w:rsidR="00F839AB" w:rsidRPr="00BD5F65" w:rsidRDefault="00F839AB" w:rsidP="00A4642F">
            <w:pPr>
              <w:jc w:val="center"/>
            </w:pPr>
            <w:r w:rsidRPr="00BD5F65">
              <w:t>1/2000</w:t>
            </w:r>
          </w:p>
        </w:tc>
        <w:tc>
          <w:tcPr>
            <w:tcW w:w="308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479E69" w14:textId="77777777" w:rsidR="00F839AB" w:rsidRPr="00BD5F65" w:rsidRDefault="00F839AB" w:rsidP="00A4642F">
            <w:pPr>
              <w:jc w:val="center"/>
            </w:pPr>
            <w:r w:rsidRPr="00BD5F65">
              <w:t>25</w:t>
            </w:r>
          </w:p>
        </w:tc>
        <w:tc>
          <w:tcPr>
            <w:tcW w:w="378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295055A" w14:textId="77777777" w:rsidR="00F839AB" w:rsidRPr="00BD5F65" w:rsidRDefault="00F839AB" w:rsidP="00A4642F">
            <w:pPr>
              <w:jc w:val="center"/>
            </w:pPr>
            <w:r w:rsidRPr="00BD5F65">
              <w:t>100,00</w:t>
            </w:r>
          </w:p>
        </w:tc>
      </w:tr>
      <w:tr w:rsidR="00F839AB" w:rsidRPr="00BD5F65" w14:paraId="7219CC63" w14:textId="77777777" w:rsidTr="00A4642F">
        <w:tblPrEx>
          <w:tblBorders>
            <w:top w:val="none" w:sz="0" w:space="0" w:color="auto"/>
            <w:bottom w:val="none" w:sz="0" w:space="0" w:color="auto"/>
            <w:insideH w:val="none" w:sz="0" w:space="0" w:color="auto"/>
            <w:insideV w:val="none" w:sz="0" w:space="0" w:color="auto"/>
          </w:tblBorders>
        </w:tblPrEx>
        <w:tc>
          <w:tcPr>
            <w:tcW w:w="247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3D2611" w14:textId="77777777" w:rsidR="00F839AB" w:rsidRPr="00BD5F65" w:rsidRDefault="00F839AB" w:rsidP="00A4642F">
            <w:pPr>
              <w:jc w:val="center"/>
            </w:pPr>
            <w:r w:rsidRPr="00BD5F65">
              <w:t>1/5000</w:t>
            </w:r>
          </w:p>
        </w:tc>
        <w:tc>
          <w:tcPr>
            <w:tcW w:w="308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4EA3105" w14:textId="77777777" w:rsidR="00F839AB" w:rsidRPr="00BD5F65" w:rsidRDefault="00F839AB" w:rsidP="00A4642F">
            <w:pPr>
              <w:jc w:val="center"/>
            </w:pPr>
            <w:r w:rsidRPr="00BD5F65">
              <w:t>36</w:t>
            </w:r>
          </w:p>
        </w:tc>
        <w:tc>
          <w:tcPr>
            <w:tcW w:w="378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67544D" w14:textId="77777777" w:rsidR="00F839AB" w:rsidRPr="00BD5F65" w:rsidRDefault="00F839AB" w:rsidP="00A4642F">
            <w:pPr>
              <w:jc w:val="center"/>
            </w:pPr>
            <w:r w:rsidRPr="00BD5F65">
              <w:t>900,00</w:t>
            </w:r>
          </w:p>
        </w:tc>
      </w:tr>
      <w:tr w:rsidR="00F839AB" w:rsidRPr="00BD5F65" w14:paraId="1BCB5676" w14:textId="77777777" w:rsidTr="00A4642F">
        <w:tblPrEx>
          <w:tblBorders>
            <w:top w:val="none" w:sz="0" w:space="0" w:color="auto"/>
            <w:bottom w:val="none" w:sz="0" w:space="0" w:color="auto"/>
            <w:insideH w:val="none" w:sz="0" w:space="0" w:color="auto"/>
            <w:insideV w:val="none" w:sz="0" w:space="0" w:color="auto"/>
          </w:tblBorders>
        </w:tblPrEx>
        <w:tc>
          <w:tcPr>
            <w:tcW w:w="247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2C2D791" w14:textId="77777777" w:rsidR="00F839AB" w:rsidRPr="00BD5F65" w:rsidRDefault="00F839AB" w:rsidP="00A4642F">
            <w:pPr>
              <w:jc w:val="center"/>
            </w:pPr>
            <w:r w:rsidRPr="00BD5F65">
              <w:t>1/10 000</w:t>
            </w:r>
          </w:p>
        </w:tc>
        <w:tc>
          <w:tcPr>
            <w:tcW w:w="308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7D4BB34" w14:textId="77777777" w:rsidR="00F839AB" w:rsidRPr="00BD5F65" w:rsidRDefault="00F839AB" w:rsidP="00A4642F">
            <w:pPr>
              <w:jc w:val="center"/>
            </w:pPr>
            <w:r w:rsidRPr="00BD5F65">
              <w:t>144</w:t>
            </w:r>
          </w:p>
        </w:tc>
        <w:tc>
          <w:tcPr>
            <w:tcW w:w="378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71E9873" w14:textId="77777777" w:rsidR="00F839AB" w:rsidRPr="00BD5F65" w:rsidRDefault="00F839AB" w:rsidP="00A4642F">
            <w:pPr>
              <w:jc w:val="center"/>
            </w:pPr>
            <w:r w:rsidRPr="00BD5F65">
              <w:t>3600,00</w:t>
            </w:r>
          </w:p>
        </w:tc>
      </w:tr>
    </w:tbl>
    <w:p w14:paraId="62C0A8CF" w14:textId="77777777" w:rsidR="00F839AB" w:rsidRPr="00BD5F65" w:rsidRDefault="00F839AB" w:rsidP="00F839AB">
      <w:pPr>
        <w:spacing w:after="120"/>
        <w:ind w:firstLine="720"/>
      </w:pPr>
      <w:r w:rsidRPr="00BD5F65">
        <w:t>6. Quy định viết tắt</w:t>
      </w:r>
    </w:p>
    <w:tbl>
      <w:tblPr>
        <w:tblW w:w="9091" w:type="dxa"/>
        <w:tblBorders>
          <w:top w:val="nil"/>
          <w:bottom w:val="nil"/>
          <w:insideH w:val="nil"/>
          <w:insideV w:val="nil"/>
        </w:tblBorders>
        <w:tblCellMar>
          <w:left w:w="0" w:type="dxa"/>
          <w:right w:w="0" w:type="dxa"/>
        </w:tblCellMar>
        <w:tblLook w:val="04A0" w:firstRow="1" w:lastRow="0" w:firstColumn="1" w:lastColumn="0" w:noHBand="0" w:noVBand="1"/>
      </w:tblPr>
      <w:tblGrid>
        <w:gridCol w:w="7472"/>
        <w:gridCol w:w="1619"/>
      </w:tblGrid>
      <w:tr w:rsidR="00F839AB" w:rsidRPr="00BD5F65" w14:paraId="7E6C843A" w14:textId="77777777" w:rsidTr="00A4642F">
        <w:tc>
          <w:tcPr>
            <w:tcW w:w="747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18F308" w14:textId="77777777" w:rsidR="00F839AB" w:rsidRPr="00BD5F65" w:rsidRDefault="00F839AB" w:rsidP="00A4642F">
            <w:pPr>
              <w:jc w:val="center"/>
            </w:pPr>
            <w:r w:rsidRPr="00BD5F65">
              <w:rPr>
                <w:b/>
                <w:bCs/>
              </w:rPr>
              <w:t>Nội dung viết tắt</w:t>
            </w:r>
          </w:p>
        </w:tc>
        <w:tc>
          <w:tcPr>
            <w:tcW w:w="161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30279D" w14:textId="77777777" w:rsidR="00F839AB" w:rsidRPr="00BD5F65" w:rsidRDefault="00F839AB" w:rsidP="00A4642F">
            <w:pPr>
              <w:jc w:val="center"/>
            </w:pPr>
            <w:r w:rsidRPr="00BD5F65">
              <w:rPr>
                <w:b/>
                <w:bCs/>
              </w:rPr>
              <w:t>Viết tắt</w:t>
            </w:r>
          </w:p>
        </w:tc>
      </w:tr>
      <w:tr w:rsidR="00F839AB" w:rsidRPr="00BD5F65" w14:paraId="14CB024C"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19AF3D" w14:textId="77777777" w:rsidR="00F839AB" w:rsidRPr="00BD5F65" w:rsidRDefault="00F839AB" w:rsidP="00A4642F">
            <w:r w:rsidRPr="00BD5F65">
              <w:t>Bản đồ địa chính</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648EE8" w14:textId="77777777" w:rsidR="00F839AB" w:rsidRPr="00BD5F65" w:rsidRDefault="00F839AB" w:rsidP="00A4642F">
            <w:pPr>
              <w:jc w:val="center"/>
            </w:pPr>
            <w:r w:rsidRPr="00BD5F65">
              <w:t>BĐĐC</w:t>
            </w:r>
          </w:p>
        </w:tc>
      </w:tr>
      <w:tr w:rsidR="00F839AB" w:rsidRPr="00BD5F65" w14:paraId="572E215D"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23D0EF" w14:textId="77777777" w:rsidR="00F839AB" w:rsidRPr="00BD5F65" w:rsidRDefault="00F839AB" w:rsidP="00A4642F">
            <w:r w:rsidRPr="00BD5F65">
              <w:t>Công suất</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134AEC" w14:textId="77777777" w:rsidR="00F839AB" w:rsidRPr="00BD5F65" w:rsidRDefault="00F839AB" w:rsidP="00A4642F">
            <w:pPr>
              <w:jc w:val="center"/>
            </w:pPr>
            <w:r w:rsidRPr="00BD5F65">
              <w:t>C/suất</w:t>
            </w:r>
          </w:p>
        </w:tc>
      </w:tr>
      <w:tr w:rsidR="00F839AB" w:rsidRPr="00BD5F65" w14:paraId="5D38288F"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C2E0A0" w14:textId="77777777" w:rsidR="00F839AB" w:rsidRPr="00BD5F65" w:rsidRDefault="00F839AB" w:rsidP="00A4642F">
            <w:r w:rsidRPr="00BD5F65">
              <w:t>Định mức</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2302CED" w14:textId="77777777" w:rsidR="00F839AB" w:rsidRPr="00BD5F65" w:rsidRDefault="00F839AB" w:rsidP="00A4642F">
            <w:pPr>
              <w:jc w:val="center"/>
            </w:pPr>
            <w:r w:rsidRPr="00BD5F65">
              <w:t>ĐM</w:t>
            </w:r>
          </w:p>
        </w:tc>
      </w:tr>
      <w:tr w:rsidR="00F839AB" w:rsidRPr="00BD5F65" w14:paraId="11E807AB"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78D316" w14:textId="77777777" w:rsidR="00F839AB" w:rsidRPr="00BD5F65" w:rsidRDefault="00F839AB" w:rsidP="00A4642F">
            <w:r w:rsidRPr="00BD5F65">
              <w:t>Đơn vị tính</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C46C45E" w14:textId="77777777" w:rsidR="00F839AB" w:rsidRPr="00BD5F65" w:rsidRDefault="00F839AB" w:rsidP="00A4642F">
            <w:pPr>
              <w:jc w:val="center"/>
            </w:pPr>
            <w:r w:rsidRPr="00BD5F65">
              <w:t>ĐVT</w:t>
            </w:r>
          </w:p>
        </w:tc>
      </w:tr>
      <w:tr w:rsidR="00F839AB" w:rsidRPr="00BD5F65" w14:paraId="32AC2AE6"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D7AE378" w14:textId="77777777" w:rsidR="00F839AB" w:rsidRPr="00BD5F65" w:rsidRDefault="00F839AB" w:rsidP="00A4642F">
            <w:r w:rsidRPr="00BD5F65">
              <w:t>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753CD9" w14:textId="77777777" w:rsidR="00F839AB" w:rsidRPr="00BD5F65" w:rsidRDefault="00F839AB" w:rsidP="00A4642F">
            <w:pPr>
              <w:jc w:val="center"/>
            </w:pPr>
            <w:r w:rsidRPr="00BD5F65">
              <w:t>GCN</w:t>
            </w:r>
          </w:p>
        </w:tc>
      </w:tr>
      <w:tr w:rsidR="00F839AB" w:rsidRPr="00BD5F65" w14:paraId="1A896192"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F679C5" w14:textId="77777777" w:rsidR="00F839AB" w:rsidRPr="00BD5F65" w:rsidRDefault="00F839AB" w:rsidP="00A4642F">
            <w:r w:rsidRPr="00BD5F65">
              <w:t>Hồ sơ địa chính</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AA4798" w14:textId="77777777" w:rsidR="00F839AB" w:rsidRPr="00BD5F65" w:rsidRDefault="00F839AB" w:rsidP="00A4642F">
            <w:pPr>
              <w:jc w:val="center"/>
            </w:pPr>
            <w:r w:rsidRPr="00BD5F65">
              <w:t>HSĐC</w:t>
            </w:r>
          </w:p>
        </w:tc>
      </w:tr>
      <w:tr w:rsidR="00F839AB" w:rsidRPr="00BD5F65" w14:paraId="2DE93382"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370DF3B" w14:textId="77777777" w:rsidR="00F839AB" w:rsidRPr="00BD5F65" w:rsidRDefault="00F839AB" w:rsidP="00A4642F">
            <w:r w:rsidRPr="00BD5F65">
              <w:t>Cơ sở dữ liệu địa chính</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308EF5" w14:textId="77777777" w:rsidR="00F839AB" w:rsidRPr="00BD5F65" w:rsidRDefault="00F839AB" w:rsidP="00A4642F">
            <w:pPr>
              <w:jc w:val="center"/>
            </w:pPr>
            <w:r w:rsidRPr="00BD5F65">
              <w:t>CSDLĐC</w:t>
            </w:r>
          </w:p>
        </w:tc>
      </w:tr>
      <w:tr w:rsidR="00F839AB" w:rsidRPr="00BD5F65" w14:paraId="337CB016"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69C848" w14:textId="77777777" w:rsidR="00F839AB" w:rsidRPr="00BD5F65" w:rsidRDefault="00F839AB" w:rsidP="00A4642F">
            <w:r w:rsidRPr="00BD5F65">
              <w:t>Kiểm tra nghiệm thu</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3356BFE" w14:textId="77777777" w:rsidR="00F839AB" w:rsidRPr="00BD5F65" w:rsidRDefault="00F839AB" w:rsidP="00A4642F">
            <w:pPr>
              <w:jc w:val="center"/>
            </w:pPr>
            <w:r w:rsidRPr="00BD5F65">
              <w:t>KTNT</w:t>
            </w:r>
          </w:p>
        </w:tc>
      </w:tr>
      <w:tr w:rsidR="00F839AB" w:rsidRPr="00BD5F65" w14:paraId="2984A5BE"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17C1A67" w14:textId="77777777" w:rsidR="00F839AB" w:rsidRPr="00BD5F65" w:rsidRDefault="00F839AB" w:rsidP="00A4642F">
            <w:r w:rsidRPr="00BD5F65">
              <w:t>Kỹ sư</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0DCD2B" w14:textId="77777777" w:rsidR="00F839AB" w:rsidRPr="00BD5F65" w:rsidRDefault="00F839AB" w:rsidP="00A4642F">
            <w:pPr>
              <w:jc w:val="center"/>
            </w:pPr>
            <w:r w:rsidRPr="00BD5F65">
              <w:t>KS</w:t>
            </w:r>
          </w:p>
        </w:tc>
      </w:tr>
      <w:tr w:rsidR="00F839AB" w:rsidRPr="00BD5F65" w14:paraId="0C4ACEC6"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0D72990" w14:textId="77777777" w:rsidR="00F839AB" w:rsidRPr="00BD5F65" w:rsidRDefault="00F839AB" w:rsidP="00A4642F">
            <w:r w:rsidRPr="00BD5F65">
              <w:t>Kỹ thuật viên</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62545A" w14:textId="77777777" w:rsidR="00F839AB" w:rsidRPr="00BD5F65" w:rsidRDefault="00F839AB" w:rsidP="00A4642F">
            <w:pPr>
              <w:jc w:val="center"/>
            </w:pPr>
            <w:r w:rsidRPr="00BD5F65">
              <w:t>KTV</w:t>
            </w:r>
          </w:p>
        </w:tc>
      </w:tr>
      <w:tr w:rsidR="00F839AB" w:rsidRPr="00BD5F65" w14:paraId="137C5872"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EB3FBF" w14:textId="77777777" w:rsidR="00F839AB" w:rsidRPr="00BD5F65" w:rsidRDefault="00F839AB" w:rsidP="00A4642F">
            <w:r w:rsidRPr="00BD5F65">
              <w:t>Loại khó khăn</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F9569B" w14:textId="77777777" w:rsidR="00F839AB" w:rsidRPr="00BD5F65" w:rsidRDefault="00F839AB" w:rsidP="00A4642F">
            <w:pPr>
              <w:jc w:val="center"/>
            </w:pPr>
            <w:r w:rsidRPr="00BD5F65">
              <w:t>KK</w:t>
            </w:r>
          </w:p>
        </w:tc>
      </w:tr>
      <w:tr w:rsidR="00F839AB" w:rsidRPr="00BD5F65" w14:paraId="6A24D75F"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59C29D" w14:textId="77777777" w:rsidR="00F839AB" w:rsidRPr="00BD5F65" w:rsidRDefault="00F839AB" w:rsidP="00A4642F">
            <w:r w:rsidRPr="00BD5F65">
              <w:t>Người sử dụng đất</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8BD987" w14:textId="77777777" w:rsidR="00F839AB" w:rsidRPr="00BD5F65" w:rsidRDefault="00F839AB" w:rsidP="00A4642F">
            <w:pPr>
              <w:jc w:val="center"/>
            </w:pPr>
            <w:r w:rsidRPr="00BD5F65">
              <w:t>NSDĐ</w:t>
            </w:r>
          </w:p>
        </w:tc>
      </w:tr>
      <w:tr w:rsidR="00F839AB" w:rsidRPr="00BD5F65" w14:paraId="6E42FAEE"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6754B8" w14:textId="77777777" w:rsidR="00F839AB" w:rsidRPr="00BD5F65" w:rsidRDefault="00F839AB" w:rsidP="00A4642F">
            <w:r w:rsidRPr="00BD5F65">
              <w:t>Quyền sử dụng đất</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29DE53" w14:textId="77777777" w:rsidR="00F839AB" w:rsidRPr="00BD5F65" w:rsidRDefault="00F839AB" w:rsidP="00A4642F">
            <w:pPr>
              <w:jc w:val="center"/>
            </w:pPr>
            <w:r w:rsidRPr="00BD5F65">
              <w:t>QSDĐ</w:t>
            </w:r>
          </w:p>
        </w:tc>
      </w:tr>
      <w:tr w:rsidR="00F839AB" w:rsidRPr="00BD5F65" w14:paraId="4F2362ED"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A16224" w14:textId="77777777" w:rsidR="00F839AB" w:rsidRPr="00BD5F65" w:rsidRDefault="00F839AB" w:rsidP="00A4642F">
            <w:r w:rsidRPr="00BD5F65">
              <w:t>Sổ địa chính</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3EC549" w14:textId="77777777" w:rsidR="00F839AB" w:rsidRPr="00BD5F65" w:rsidRDefault="00F839AB" w:rsidP="00A4642F">
            <w:pPr>
              <w:jc w:val="center"/>
            </w:pPr>
            <w:r w:rsidRPr="00BD5F65">
              <w:t>Sổ ĐC</w:t>
            </w:r>
          </w:p>
        </w:tc>
      </w:tr>
      <w:tr w:rsidR="00F839AB" w:rsidRPr="00BD5F65" w14:paraId="6B2D88E0"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B96FD09" w14:textId="77777777" w:rsidR="00F839AB" w:rsidRPr="00BD5F65" w:rsidRDefault="00F839AB" w:rsidP="00A4642F">
            <w:r w:rsidRPr="00BD5F65">
              <w:t>Sổ mục kê đất đai</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75FB12" w14:textId="77777777" w:rsidR="00F839AB" w:rsidRPr="00BD5F65" w:rsidRDefault="00F839AB" w:rsidP="00A4642F">
            <w:pPr>
              <w:jc w:val="center"/>
            </w:pPr>
            <w:r w:rsidRPr="00BD5F65">
              <w:t>Sổ MK</w:t>
            </w:r>
          </w:p>
        </w:tc>
      </w:tr>
      <w:tr w:rsidR="00F839AB" w:rsidRPr="00BD5F65" w14:paraId="767D83D4"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E8E113" w14:textId="77777777" w:rsidR="00F839AB" w:rsidRPr="00BD5F65" w:rsidRDefault="00F839AB" w:rsidP="00A4642F">
            <w:r w:rsidRPr="00BD5F65">
              <w:t>Ủy ban nhân dân</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D0F7EBB" w14:textId="77777777" w:rsidR="00F839AB" w:rsidRPr="00BD5F65" w:rsidRDefault="00F839AB" w:rsidP="00A4642F">
            <w:pPr>
              <w:jc w:val="center"/>
            </w:pPr>
            <w:r w:rsidRPr="00BD5F65">
              <w:t>UBND</w:t>
            </w:r>
          </w:p>
        </w:tc>
      </w:tr>
      <w:tr w:rsidR="00F839AB" w:rsidRPr="00BD5F65" w14:paraId="644F1C7C"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374930" w14:textId="77777777" w:rsidR="00F839AB" w:rsidRPr="00BD5F65" w:rsidRDefault="00F839AB" w:rsidP="00A4642F">
            <w:r w:rsidRPr="00BD5F65">
              <w:lastRenderedPageBreak/>
              <w:t>Tài nguyên và Môi trường</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FF82F1" w14:textId="77777777" w:rsidR="00F839AB" w:rsidRPr="00BD5F65" w:rsidRDefault="00F839AB" w:rsidP="00A4642F">
            <w:pPr>
              <w:jc w:val="center"/>
            </w:pPr>
            <w:r w:rsidRPr="00BD5F65">
              <w:t>TNMT</w:t>
            </w:r>
          </w:p>
        </w:tc>
      </w:tr>
      <w:tr w:rsidR="00F839AB" w:rsidRPr="00BD5F65" w14:paraId="778FE9FA"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049F15" w14:textId="77777777" w:rsidR="00F839AB" w:rsidRPr="00BD5F65" w:rsidRDefault="00F839AB" w:rsidP="00A4642F">
            <w:r w:rsidRPr="00BD5F65">
              <w:t>Văn phòng đăng ký đất đai</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57C0E5" w14:textId="77777777" w:rsidR="00F839AB" w:rsidRPr="00BD5F65" w:rsidRDefault="00F839AB" w:rsidP="00A4642F">
            <w:pPr>
              <w:jc w:val="center"/>
            </w:pPr>
            <w:r w:rsidRPr="00BD5F65">
              <w:t>VPĐK</w:t>
            </w:r>
          </w:p>
        </w:tc>
      </w:tr>
      <w:tr w:rsidR="00F839AB" w:rsidRPr="00BD5F65" w14:paraId="0506AFEC" w14:textId="77777777" w:rsidTr="00A4642F">
        <w:tblPrEx>
          <w:tblBorders>
            <w:top w:val="none" w:sz="0" w:space="0" w:color="auto"/>
            <w:bottom w:val="none" w:sz="0" w:space="0" w:color="auto"/>
            <w:insideH w:val="none" w:sz="0" w:space="0" w:color="auto"/>
            <w:insideV w:val="none" w:sz="0" w:space="0" w:color="auto"/>
          </w:tblBorders>
        </w:tblPrEx>
        <w:tc>
          <w:tcPr>
            <w:tcW w:w="74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7102563" w14:textId="77777777" w:rsidR="00F839AB" w:rsidRPr="00BD5F65" w:rsidRDefault="00F839AB" w:rsidP="00A4642F">
            <w:r w:rsidRPr="00BD5F65">
              <w:t>Nhân viên</w:t>
            </w:r>
          </w:p>
        </w:tc>
        <w:tc>
          <w:tcPr>
            <w:tcW w:w="161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7733AF" w14:textId="77777777" w:rsidR="00F839AB" w:rsidRPr="00BD5F65" w:rsidRDefault="00F839AB" w:rsidP="00A4642F">
            <w:pPr>
              <w:jc w:val="center"/>
            </w:pPr>
            <w:r w:rsidRPr="00BD5F65">
              <w:t>NV</w:t>
            </w:r>
          </w:p>
        </w:tc>
      </w:tr>
    </w:tbl>
    <w:p w14:paraId="6C97A136" w14:textId="77777777" w:rsidR="00F839AB" w:rsidRPr="00BD5F65" w:rsidRDefault="00F839AB" w:rsidP="00F839AB">
      <w:pPr>
        <w:tabs>
          <w:tab w:val="left" w:pos="6055"/>
          <w:tab w:val="left" w:pos="7259"/>
          <w:tab w:val="left" w:pos="8909"/>
          <w:tab w:val="left" w:pos="10209"/>
          <w:tab w:val="left" w:pos="11258"/>
          <w:tab w:val="left" w:pos="12969"/>
        </w:tabs>
        <w:ind w:left="108"/>
        <w:jc w:val="both"/>
        <w:rPr>
          <w:b/>
          <w:bCs/>
        </w:rPr>
      </w:pPr>
    </w:p>
    <w:p w14:paraId="10108277" w14:textId="77777777" w:rsidR="00F839AB" w:rsidRPr="00BD5F65" w:rsidRDefault="00F839AB" w:rsidP="00F839AB">
      <w:pPr>
        <w:spacing w:after="120"/>
        <w:jc w:val="center"/>
      </w:pPr>
      <w:bookmarkStart w:id="2" w:name="chuong_2"/>
      <w:r w:rsidRPr="00BD5F65">
        <w:rPr>
          <w:b/>
          <w:bCs/>
        </w:rPr>
        <w:t xml:space="preserve">Phần </w:t>
      </w:r>
      <w:bookmarkEnd w:id="2"/>
      <w:r>
        <w:rPr>
          <w:b/>
          <w:bCs/>
        </w:rPr>
        <w:t>II</w:t>
      </w:r>
    </w:p>
    <w:p w14:paraId="6469CDCB" w14:textId="77777777" w:rsidR="00F839AB" w:rsidRPr="00BD5F65" w:rsidRDefault="00F839AB" w:rsidP="00F839AB">
      <w:pPr>
        <w:spacing w:after="120"/>
        <w:jc w:val="center"/>
      </w:pPr>
      <w:bookmarkStart w:id="3" w:name="chuong_2_name"/>
      <w:r w:rsidRPr="00BD5F65">
        <w:rPr>
          <w:b/>
          <w:bCs/>
        </w:rPr>
        <w:t>ĐỊNH MỨC LAO ĐỘNG CÔNG NGHỆ</w:t>
      </w:r>
      <w:bookmarkEnd w:id="3"/>
    </w:p>
    <w:p w14:paraId="4A08D849" w14:textId="77777777" w:rsidR="00F839AB" w:rsidRPr="00BD5F65" w:rsidRDefault="00F839AB" w:rsidP="00F839AB">
      <w:pPr>
        <w:spacing w:before="240" w:after="120"/>
        <w:jc w:val="center"/>
      </w:pPr>
      <w:bookmarkStart w:id="4" w:name="chuong_1_1"/>
      <w:r w:rsidRPr="00BD5F65">
        <w:rPr>
          <w:b/>
          <w:bCs/>
        </w:rPr>
        <w:t>Chương I</w:t>
      </w:r>
      <w:bookmarkEnd w:id="4"/>
    </w:p>
    <w:p w14:paraId="505E45CE" w14:textId="77777777" w:rsidR="00F839AB" w:rsidRPr="00BD5F65" w:rsidRDefault="00F839AB" w:rsidP="00F839AB">
      <w:pPr>
        <w:spacing w:after="120"/>
        <w:jc w:val="center"/>
      </w:pPr>
      <w:bookmarkStart w:id="5" w:name="chuong_1_1_name"/>
      <w:r w:rsidRPr="00BD5F65">
        <w:rPr>
          <w:b/>
          <w:bCs/>
        </w:rPr>
        <w:t>ĐO ĐẠC LẬP BẢN ĐỒ ĐỊA CHÍNH</w:t>
      </w:r>
      <w:bookmarkEnd w:id="5"/>
    </w:p>
    <w:p w14:paraId="4BA8CF25" w14:textId="77777777" w:rsidR="00F839AB" w:rsidRPr="00BD5F65" w:rsidRDefault="00F839AB" w:rsidP="00F839AB">
      <w:pPr>
        <w:spacing w:before="480" w:after="120"/>
        <w:ind w:firstLine="709"/>
      </w:pPr>
      <w:bookmarkStart w:id="6" w:name="muc_1"/>
      <w:r w:rsidRPr="00BD5F65">
        <w:rPr>
          <w:b/>
          <w:bCs/>
        </w:rPr>
        <w:t>I. LƯỚI ĐỊA CHÍNH</w:t>
      </w:r>
      <w:bookmarkEnd w:id="6"/>
    </w:p>
    <w:p w14:paraId="261F9A15" w14:textId="77777777" w:rsidR="00F839AB" w:rsidRPr="00BD5F65" w:rsidRDefault="00F839AB" w:rsidP="00F839AB">
      <w:pPr>
        <w:spacing w:after="120" w:line="380" w:lineRule="exact"/>
        <w:ind w:firstLine="709"/>
      </w:pPr>
      <w:r w:rsidRPr="00BD5F65">
        <w:rPr>
          <w:bCs/>
        </w:rPr>
        <w:t>1. Nội dung công việc</w:t>
      </w:r>
    </w:p>
    <w:p w14:paraId="2566D0BA" w14:textId="77777777" w:rsidR="00F839AB" w:rsidRPr="00BD5F65" w:rsidRDefault="00F839AB" w:rsidP="00F839AB">
      <w:pPr>
        <w:spacing w:after="120" w:line="380" w:lineRule="exact"/>
        <w:ind w:firstLine="709"/>
        <w:jc w:val="both"/>
      </w:pPr>
      <w:r w:rsidRPr="00BD5F65">
        <w:t>1.1. Chọn điểm, chôn mốc: Chuẩn bị, xác định vị trí điểm ở thực địa, liên hệ xin phép đất đặt mốc, thông hướng, đổ mốc, chôn mốc, vẽ ghi chú điểm, kiểm tra, giao nộp, bàn giao mốc cho địa phương, di chuyển;</w:t>
      </w:r>
    </w:p>
    <w:p w14:paraId="746232C7" w14:textId="77777777" w:rsidR="00F839AB" w:rsidRPr="00BD5F65" w:rsidRDefault="00F839AB" w:rsidP="00F839AB">
      <w:pPr>
        <w:spacing w:after="120" w:line="380" w:lineRule="exact"/>
        <w:ind w:firstLine="709"/>
      </w:pPr>
      <w:r w:rsidRPr="00BD5F65">
        <w:t>1.2. Xây tường vây;</w:t>
      </w:r>
    </w:p>
    <w:p w14:paraId="7642F9DF" w14:textId="77777777" w:rsidR="00F839AB" w:rsidRPr="00BD5F65" w:rsidRDefault="00F839AB" w:rsidP="00F839AB">
      <w:pPr>
        <w:spacing w:after="120" w:line="380" w:lineRule="exact"/>
        <w:ind w:firstLine="709"/>
        <w:jc w:val="both"/>
      </w:pPr>
      <w:r w:rsidRPr="00BD5F65">
        <w:t>1.3. Tiếp điểm: Chuẩn bị, tìm điểm ở thực địa, kiểm tra, chỉnh lý ghi chú điểm và thông</w:t>
      </w:r>
      <w:r w:rsidRPr="00BD5F65">
        <w:rPr>
          <w:lang w:val="vi-VN"/>
        </w:rPr>
        <w:t xml:space="preserve"> </w:t>
      </w:r>
      <w:r w:rsidRPr="00BD5F65">
        <w:t>hướng, di chuyển;</w:t>
      </w:r>
    </w:p>
    <w:p w14:paraId="0278CA57" w14:textId="77777777" w:rsidR="00F839AB" w:rsidRPr="00BD5F65" w:rsidRDefault="00F839AB" w:rsidP="00F839AB">
      <w:pPr>
        <w:spacing w:after="120" w:line="380" w:lineRule="exact"/>
        <w:ind w:firstLine="709"/>
        <w:jc w:val="both"/>
      </w:pPr>
      <w:r w:rsidRPr="00BD5F65">
        <w:t>1.4. Đo ngắm: Chuẩn bị, kiểm nghiệm thiết bị, đo ngắm, tính toán, kiểm tra, di chuyển;</w:t>
      </w:r>
    </w:p>
    <w:p w14:paraId="6EF7157D" w14:textId="77777777" w:rsidR="00F839AB" w:rsidRPr="00BD5F65" w:rsidRDefault="00F839AB" w:rsidP="00F839AB">
      <w:pPr>
        <w:spacing w:after="120" w:line="380" w:lineRule="exact"/>
        <w:ind w:firstLine="709"/>
        <w:jc w:val="both"/>
      </w:pPr>
      <w:r w:rsidRPr="00BD5F65">
        <w:t>1.5. Tính toán bình sai: Chuẩn bị, kiểm tra số đo, tính toán bình sai, biên tập thành quả;</w:t>
      </w:r>
    </w:p>
    <w:p w14:paraId="18004ADC" w14:textId="77777777" w:rsidR="00F839AB" w:rsidRPr="00BD5F65" w:rsidRDefault="00F839AB" w:rsidP="00F839AB">
      <w:pPr>
        <w:spacing w:after="120" w:line="380" w:lineRule="exact"/>
        <w:ind w:firstLine="709"/>
        <w:jc w:val="both"/>
      </w:pPr>
      <w:r w:rsidRPr="00BD5F65">
        <w:t>1.6. Phục vụ KTNT.</w:t>
      </w:r>
    </w:p>
    <w:p w14:paraId="5E449A6F" w14:textId="77777777" w:rsidR="00F839AB" w:rsidRPr="00BD5F65" w:rsidRDefault="00F839AB" w:rsidP="00F839AB">
      <w:pPr>
        <w:spacing w:after="120" w:line="380" w:lineRule="exact"/>
        <w:ind w:firstLine="709"/>
        <w:jc w:val="both"/>
      </w:pPr>
      <w:r w:rsidRPr="00BD5F65">
        <w:rPr>
          <w:bCs/>
        </w:rPr>
        <w:t>2. Phân loại khó khăn</w:t>
      </w:r>
    </w:p>
    <w:p w14:paraId="08E57D3A" w14:textId="77777777" w:rsidR="00F839AB" w:rsidRPr="00BD5F65" w:rsidRDefault="00F839AB" w:rsidP="00F839AB">
      <w:pPr>
        <w:spacing w:after="120" w:line="380" w:lineRule="exact"/>
        <w:ind w:firstLine="709"/>
        <w:jc w:val="both"/>
      </w:pPr>
      <w:r w:rsidRPr="00BD5F65">
        <w:t xml:space="preserve">KK1: </w:t>
      </w:r>
      <w:r w:rsidRPr="00BD5F65">
        <w:rPr>
          <w:lang w:val="vi-VN"/>
        </w:rPr>
        <w:t>K</w:t>
      </w:r>
      <w:r w:rsidRPr="00BD5F65">
        <w:t>hu vực đồi trọc, thấp, vùng trung du; giao thông thuận tiện.</w:t>
      </w:r>
    </w:p>
    <w:p w14:paraId="6701D8EF" w14:textId="77777777" w:rsidR="00F839AB" w:rsidRPr="00BD5F65" w:rsidRDefault="00F839AB" w:rsidP="00F839AB">
      <w:pPr>
        <w:spacing w:after="120" w:line="380" w:lineRule="exact"/>
        <w:ind w:firstLine="709"/>
        <w:jc w:val="both"/>
        <w:rPr>
          <w:spacing w:val="-2"/>
        </w:rPr>
      </w:pPr>
      <w:r w:rsidRPr="00BD5F65">
        <w:rPr>
          <w:spacing w:val="-2"/>
        </w:rPr>
        <w:t xml:space="preserve">KK2: </w:t>
      </w:r>
      <w:r w:rsidRPr="00BD5F65">
        <w:rPr>
          <w:spacing w:val="-2"/>
          <w:lang w:val="vi-VN"/>
        </w:rPr>
        <w:t>K</w:t>
      </w:r>
      <w:r w:rsidRPr="00BD5F65">
        <w:rPr>
          <w:spacing w:val="-2"/>
        </w:rPr>
        <w:t>hu vực đồi thưa cây vùng trung du; giao thông tương đối thuận tiện.</w:t>
      </w:r>
    </w:p>
    <w:p w14:paraId="4CEC31E0" w14:textId="77777777" w:rsidR="00F839AB" w:rsidRPr="00B25E59" w:rsidRDefault="00F839AB" w:rsidP="00F839AB">
      <w:pPr>
        <w:spacing w:after="120" w:line="380" w:lineRule="exact"/>
        <w:ind w:firstLine="709"/>
        <w:jc w:val="both"/>
        <w:rPr>
          <w:spacing w:val="-8"/>
        </w:rPr>
      </w:pPr>
      <w:r w:rsidRPr="00B25E59">
        <w:rPr>
          <w:spacing w:val="-8"/>
        </w:rPr>
        <w:t>KK3: Vùng đồi núi có độ cao trung bình so với khu vực bằng phẳng xung quanh từ 50m đến 200m, vùng đồng lầy, nhiều kênh rạch; giao thông không thuận tiện.</w:t>
      </w:r>
    </w:p>
    <w:p w14:paraId="1C422B2E" w14:textId="77777777" w:rsidR="00F839AB" w:rsidRPr="00BD5F65" w:rsidRDefault="00F839AB" w:rsidP="00F839AB">
      <w:pPr>
        <w:spacing w:after="120" w:line="380" w:lineRule="exact"/>
        <w:ind w:firstLine="709"/>
        <w:jc w:val="both"/>
        <w:rPr>
          <w:spacing w:val="-2"/>
        </w:rPr>
      </w:pPr>
      <w:r w:rsidRPr="00BD5F65">
        <w:rPr>
          <w:spacing w:val="-2"/>
        </w:rPr>
        <w:t>KK4: Vùng núi có độ cao trung bình so với khu vực bằng phẳng xung quanh từ 200m đến 800m, vùng thủy triều, sình lầy, đầm lầy, thụt sâu, vùng thành phố lớn, đông dân cư, phải đo đêm, nhiều ngõ, hẻm cụt; giao thông khó khăn.</w:t>
      </w:r>
    </w:p>
    <w:p w14:paraId="317F3E28" w14:textId="77777777" w:rsidR="00F839AB" w:rsidRPr="00BD5F65" w:rsidRDefault="00F839AB" w:rsidP="00F839AB">
      <w:pPr>
        <w:spacing w:after="120" w:line="380" w:lineRule="exact"/>
        <w:ind w:firstLine="709"/>
        <w:jc w:val="both"/>
      </w:pPr>
      <w:r w:rsidRPr="00BD5F65">
        <w:t>KK5: Vùng biên giới và vùng núi có độ cao trung bình so với khu vực bằng phẳng xung quanh trên 800m, giao thông rất khó khăn.</w:t>
      </w:r>
    </w:p>
    <w:p w14:paraId="79805214" w14:textId="77777777" w:rsidR="00F839AB" w:rsidRPr="00BD5F65" w:rsidRDefault="00F839AB" w:rsidP="00F839AB">
      <w:pPr>
        <w:tabs>
          <w:tab w:val="left" w:pos="6055"/>
          <w:tab w:val="left" w:pos="7259"/>
          <w:tab w:val="left" w:pos="8909"/>
          <w:tab w:val="left" w:pos="10209"/>
          <w:tab w:val="left" w:pos="11258"/>
          <w:tab w:val="left" w:pos="12969"/>
        </w:tabs>
        <w:spacing w:line="380" w:lineRule="exact"/>
        <w:ind w:left="108" w:firstLine="709"/>
        <w:jc w:val="both"/>
      </w:pPr>
      <w:r w:rsidRPr="00BD5F65">
        <w:lastRenderedPageBreak/>
        <w:t>Phạm vi khu vực để phân loại khó khăn được xác định theo ranh giới khu vực dự kiến đo vẽ thành lập bản đồ địa chính hoặc xác định theo phạm vi từng mảnh bản đồ địa hình dùng để thiết kế đồ hình lưới địa chính.</w:t>
      </w:r>
    </w:p>
    <w:p w14:paraId="200FF28C" w14:textId="77777777" w:rsidR="00F839AB" w:rsidRPr="00BD5F65" w:rsidRDefault="00F839AB" w:rsidP="00F839AB">
      <w:pPr>
        <w:spacing w:before="120" w:after="120"/>
        <w:ind w:firstLine="709"/>
        <w:rPr>
          <w:b/>
        </w:rPr>
      </w:pPr>
      <w:r w:rsidRPr="00BD5F65">
        <w:rPr>
          <w:b/>
          <w:bCs/>
        </w:rPr>
        <w:t>3. Định mức</w:t>
      </w:r>
    </w:p>
    <w:p w14:paraId="1ED8A9F2" w14:textId="77777777" w:rsidR="00F839AB" w:rsidRPr="00BD5F65" w:rsidRDefault="00F839AB" w:rsidP="00F839AB">
      <w:pPr>
        <w:pStyle w:val="Caption"/>
        <w:jc w:val="right"/>
        <w:rPr>
          <w:i w:val="0"/>
          <w:iCs w:val="0"/>
          <w:color w:val="auto"/>
          <w:sz w:val="24"/>
          <w:szCs w:val="24"/>
        </w:rPr>
      </w:pPr>
      <w:bookmarkStart w:id="7" w:name="muc_2"/>
      <w:r w:rsidRPr="00BD5F65">
        <w:rPr>
          <w:i w:val="0"/>
          <w:iCs w:val="0"/>
          <w:color w:val="auto"/>
          <w:sz w:val="24"/>
          <w:szCs w:val="24"/>
        </w:rPr>
        <w:t>Bảng số 0</w:t>
      </w:r>
      <w:r w:rsidRPr="00BD5F65">
        <w:rPr>
          <w:i w:val="0"/>
          <w:iCs w:val="0"/>
          <w:color w:val="auto"/>
          <w:sz w:val="24"/>
          <w:szCs w:val="24"/>
        </w:rPr>
        <w:fldChar w:fldCharType="begin"/>
      </w:r>
      <w:r w:rsidRPr="00BD5F65">
        <w:rPr>
          <w:i w:val="0"/>
          <w:iCs w:val="0"/>
          <w:color w:val="auto"/>
          <w:sz w:val="24"/>
          <w:szCs w:val="24"/>
        </w:rPr>
        <w:instrText xml:space="preserve"> SEQ Bảng \* ARABIC </w:instrText>
      </w:r>
      <w:r w:rsidRPr="00BD5F65">
        <w:rPr>
          <w:i w:val="0"/>
          <w:iCs w:val="0"/>
          <w:color w:val="auto"/>
          <w:sz w:val="24"/>
          <w:szCs w:val="24"/>
        </w:rPr>
        <w:fldChar w:fldCharType="separate"/>
      </w:r>
      <w:r>
        <w:rPr>
          <w:i w:val="0"/>
          <w:iCs w:val="0"/>
          <w:noProof/>
          <w:color w:val="auto"/>
          <w:sz w:val="24"/>
          <w:szCs w:val="24"/>
        </w:rPr>
        <w:t>1</w:t>
      </w:r>
      <w:r w:rsidRPr="00BD5F65">
        <w:rPr>
          <w:i w:val="0"/>
          <w:iCs w:val="0"/>
          <w:color w:val="auto"/>
          <w:sz w:val="24"/>
          <w:szCs w:val="24"/>
        </w:rPr>
        <w:fldChar w:fldCharType="end"/>
      </w:r>
    </w:p>
    <w:tbl>
      <w:tblPr>
        <w:tblW w:w="5000" w:type="pct"/>
        <w:tblLook w:val="04A0" w:firstRow="1" w:lastRow="0" w:firstColumn="1" w:lastColumn="0" w:noHBand="0" w:noVBand="1"/>
      </w:tblPr>
      <w:tblGrid>
        <w:gridCol w:w="866"/>
        <w:gridCol w:w="2759"/>
        <w:gridCol w:w="2457"/>
        <w:gridCol w:w="1237"/>
        <w:gridCol w:w="1733"/>
      </w:tblGrid>
      <w:tr w:rsidR="00F839AB" w:rsidRPr="00BD5F65" w14:paraId="537A2CF1" w14:textId="77777777" w:rsidTr="00A4642F">
        <w:trPr>
          <w:trHeight w:val="261"/>
          <w:tblHeader/>
        </w:trPr>
        <w:tc>
          <w:tcPr>
            <w:tcW w:w="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FC6E85" w14:textId="77777777" w:rsidR="00F839AB" w:rsidRPr="00BD5F65" w:rsidRDefault="00F839AB" w:rsidP="00A4642F">
            <w:pPr>
              <w:jc w:val="center"/>
              <w:rPr>
                <w:b/>
                <w:bCs/>
                <w:sz w:val="22"/>
                <w:szCs w:val="22"/>
              </w:rPr>
            </w:pPr>
            <w:r w:rsidRPr="00BD5F65">
              <w:rPr>
                <w:b/>
                <w:bCs/>
                <w:sz w:val="22"/>
                <w:szCs w:val="22"/>
              </w:rPr>
              <w:t>TT</w:t>
            </w:r>
          </w:p>
        </w:tc>
        <w:tc>
          <w:tcPr>
            <w:tcW w:w="15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728DAB5" w14:textId="77777777" w:rsidR="00F839AB" w:rsidRPr="00BD5F65" w:rsidRDefault="00F839AB" w:rsidP="00A4642F">
            <w:pPr>
              <w:jc w:val="center"/>
              <w:rPr>
                <w:b/>
                <w:bCs/>
                <w:sz w:val="22"/>
                <w:szCs w:val="22"/>
              </w:rPr>
            </w:pPr>
            <w:r w:rsidRPr="00BD5F65">
              <w:rPr>
                <w:b/>
                <w:bCs/>
                <w:sz w:val="22"/>
                <w:szCs w:val="22"/>
              </w:rPr>
              <w:t>Nội dung công việc</w:t>
            </w:r>
          </w:p>
        </w:tc>
        <w:tc>
          <w:tcPr>
            <w:tcW w:w="135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5B04EE" w14:textId="77777777" w:rsidR="00F839AB" w:rsidRPr="00BD5F65" w:rsidRDefault="00F839AB" w:rsidP="00A4642F">
            <w:pPr>
              <w:jc w:val="center"/>
              <w:rPr>
                <w:b/>
                <w:bCs/>
                <w:sz w:val="22"/>
                <w:szCs w:val="22"/>
              </w:rPr>
            </w:pPr>
            <w:r w:rsidRPr="00BD5F65">
              <w:rPr>
                <w:b/>
                <w:bCs/>
                <w:sz w:val="22"/>
                <w:szCs w:val="22"/>
              </w:rPr>
              <w:t>Định biên</w:t>
            </w:r>
          </w:p>
        </w:tc>
        <w:tc>
          <w:tcPr>
            <w:tcW w:w="68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FD8FA9F" w14:textId="77777777" w:rsidR="00F839AB" w:rsidRPr="00BD5F65" w:rsidRDefault="00F839AB" w:rsidP="00A4642F">
            <w:pPr>
              <w:jc w:val="center"/>
              <w:rPr>
                <w:b/>
                <w:bCs/>
                <w:sz w:val="22"/>
                <w:szCs w:val="22"/>
              </w:rPr>
            </w:pPr>
            <w:r w:rsidRPr="00BD5F65">
              <w:rPr>
                <w:b/>
                <w:bCs/>
                <w:sz w:val="22"/>
                <w:szCs w:val="22"/>
              </w:rPr>
              <w:t>KK</w:t>
            </w:r>
          </w:p>
        </w:tc>
        <w:tc>
          <w:tcPr>
            <w:tcW w:w="957"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52138FA2" w14:textId="77777777" w:rsidR="00F839AB" w:rsidRPr="00BD5F65" w:rsidRDefault="00F839AB" w:rsidP="00A4642F">
            <w:pPr>
              <w:jc w:val="center"/>
              <w:rPr>
                <w:b/>
                <w:bCs/>
                <w:sz w:val="22"/>
                <w:szCs w:val="22"/>
              </w:rPr>
            </w:pPr>
            <w:r w:rsidRPr="00BD5F65">
              <w:rPr>
                <w:b/>
                <w:bCs/>
                <w:sz w:val="22"/>
                <w:szCs w:val="22"/>
              </w:rPr>
              <w:t>Định mức</w:t>
            </w:r>
          </w:p>
        </w:tc>
      </w:tr>
      <w:tr w:rsidR="00F839AB" w:rsidRPr="00BD5F65" w14:paraId="5004B895" w14:textId="77777777" w:rsidTr="00A4642F">
        <w:trPr>
          <w:trHeight w:val="261"/>
        </w:trPr>
        <w:tc>
          <w:tcPr>
            <w:tcW w:w="478" w:type="pct"/>
            <w:vMerge/>
            <w:tcBorders>
              <w:top w:val="nil"/>
              <w:left w:val="single" w:sz="8" w:space="0" w:color="auto"/>
              <w:bottom w:val="single" w:sz="8" w:space="0" w:color="000000"/>
              <w:right w:val="single" w:sz="8" w:space="0" w:color="auto"/>
            </w:tcBorders>
            <w:vAlign w:val="center"/>
            <w:hideMark/>
          </w:tcPr>
          <w:p w14:paraId="111AF365" w14:textId="77777777" w:rsidR="00F839AB" w:rsidRPr="00BD5F65" w:rsidRDefault="00F839AB" w:rsidP="00A4642F">
            <w:pPr>
              <w:rPr>
                <w:b/>
                <w:bCs/>
                <w:sz w:val="22"/>
                <w:szCs w:val="22"/>
              </w:rPr>
            </w:pPr>
          </w:p>
        </w:tc>
        <w:tc>
          <w:tcPr>
            <w:tcW w:w="1524" w:type="pct"/>
            <w:vMerge/>
            <w:tcBorders>
              <w:top w:val="nil"/>
              <w:left w:val="single" w:sz="8" w:space="0" w:color="auto"/>
              <w:bottom w:val="single" w:sz="8" w:space="0" w:color="000000"/>
              <w:right w:val="single" w:sz="8" w:space="0" w:color="auto"/>
            </w:tcBorders>
            <w:vAlign w:val="center"/>
            <w:hideMark/>
          </w:tcPr>
          <w:p w14:paraId="51F81500" w14:textId="77777777" w:rsidR="00F839AB" w:rsidRPr="00BD5F65" w:rsidRDefault="00F839AB" w:rsidP="00A4642F">
            <w:pPr>
              <w:rPr>
                <w:b/>
                <w:bCs/>
                <w:sz w:val="22"/>
                <w:szCs w:val="22"/>
              </w:rPr>
            </w:pPr>
          </w:p>
        </w:tc>
        <w:tc>
          <w:tcPr>
            <w:tcW w:w="1357" w:type="pct"/>
            <w:vMerge/>
            <w:tcBorders>
              <w:top w:val="nil"/>
              <w:left w:val="single" w:sz="8" w:space="0" w:color="auto"/>
              <w:bottom w:val="single" w:sz="8" w:space="0" w:color="000000"/>
              <w:right w:val="single" w:sz="8" w:space="0" w:color="auto"/>
            </w:tcBorders>
            <w:vAlign w:val="center"/>
            <w:hideMark/>
          </w:tcPr>
          <w:p w14:paraId="354A7A64" w14:textId="77777777" w:rsidR="00F839AB" w:rsidRPr="00BD5F65" w:rsidRDefault="00F839AB" w:rsidP="00A4642F">
            <w:pPr>
              <w:rPr>
                <w:b/>
                <w:bCs/>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14:paraId="05461C8F" w14:textId="77777777" w:rsidR="00F839AB" w:rsidRPr="00BD5F65" w:rsidRDefault="00F839AB" w:rsidP="00A4642F">
            <w:pPr>
              <w:rPr>
                <w:b/>
                <w:bCs/>
                <w:sz w:val="22"/>
                <w:szCs w:val="22"/>
              </w:rPr>
            </w:pPr>
          </w:p>
        </w:tc>
        <w:tc>
          <w:tcPr>
            <w:tcW w:w="957" w:type="pct"/>
            <w:tcBorders>
              <w:top w:val="single" w:sz="4" w:space="0" w:color="auto"/>
              <w:left w:val="nil"/>
              <w:bottom w:val="single" w:sz="8" w:space="0" w:color="000000"/>
              <w:right w:val="single" w:sz="8" w:space="0" w:color="auto"/>
            </w:tcBorders>
            <w:shd w:val="clear" w:color="auto" w:fill="auto"/>
            <w:vAlign w:val="center"/>
            <w:hideMark/>
          </w:tcPr>
          <w:p w14:paraId="6DC23F56" w14:textId="77777777" w:rsidR="00F839AB" w:rsidRPr="00BD5F65" w:rsidRDefault="00F839AB" w:rsidP="00A4642F">
            <w:pPr>
              <w:jc w:val="center"/>
              <w:rPr>
                <w:sz w:val="22"/>
                <w:szCs w:val="22"/>
              </w:rPr>
            </w:pPr>
            <w:r w:rsidRPr="00BD5F65">
              <w:rPr>
                <w:sz w:val="22"/>
                <w:szCs w:val="22"/>
              </w:rPr>
              <w:t>(Công nhóm/điểm)</w:t>
            </w:r>
          </w:p>
        </w:tc>
      </w:tr>
      <w:tr w:rsidR="00F839AB" w:rsidRPr="00BD5F65" w14:paraId="6D8EB29D" w14:textId="77777777" w:rsidTr="00A4642F">
        <w:trPr>
          <w:trHeight w:val="261"/>
        </w:trPr>
        <w:tc>
          <w:tcPr>
            <w:tcW w:w="4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02A0D29" w14:textId="77777777" w:rsidR="00F839AB" w:rsidRPr="00BD5F65" w:rsidRDefault="00F839AB" w:rsidP="00A4642F">
            <w:pPr>
              <w:jc w:val="center"/>
              <w:rPr>
                <w:sz w:val="22"/>
                <w:szCs w:val="22"/>
              </w:rPr>
            </w:pPr>
            <w:r w:rsidRPr="00BD5F65">
              <w:rPr>
                <w:sz w:val="22"/>
                <w:szCs w:val="22"/>
              </w:rPr>
              <w:t>1</w:t>
            </w:r>
          </w:p>
        </w:tc>
        <w:tc>
          <w:tcPr>
            <w:tcW w:w="15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847C05A" w14:textId="77777777" w:rsidR="00F839AB" w:rsidRPr="00BD5F65" w:rsidRDefault="00F839AB" w:rsidP="00A4642F">
            <w:pPr>
              <w:rPr>
                <w:sz w:val="22"/>
                <w:szCs w:val="22"/>
              </w:rPr>
            </w:pPr>
            <w:r w:rsidRPr="00BD5F65">
              <w:rPr>
                <w:sz w:val="22"/>
                <w:szCs w:val="22"/>
              </w:rPr>
              <w:t>Chọn điểm, chôn mốc</w:t>
            </w:r>
          </w:p>
        </w:tc>
        <w:tc>
          <w:tcPr>
            <w:tcW w:w="135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3AB0A1A" w14:textId="77777777" w:rsidR="00F839AB" w:rsidRPr="00BD5F65" w:rsidRDefault="00F839AB" w:rsidP="00A4642F">
            <w:pPr>
              <w:jc w:val="center"/>
              <w:rPr>
                <w:sz w:val="22"/>
                <w:szCs w:val="22"/>
              </w:rPr>
            </w:pPr>
            <w:r w:rsidRPr="00BD5F65">
              <w:rPr>
                <w:sz w:val="22"/>
                <w:szCs w:val="22"/>
              </w:rPr>
              <w:t>Nhóm 4 (3KTV6, 1NV3)</w:t>
            </w: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3AF2CE9" w14:textId="77777777" w:rsidR="00F839AB" w:rsidRPr="00BD5F65" w:rsidRDefault="00F839AB" w:rsidP="00A4642F">
            <w:pPr>
              <w:jc w:val="center"/>
              <w:rPr>
                <w:sz w:val="22"/>
                <w:szCs w:val="22"/>
              </w:rPr>
            </w:pPr>
            <w:r w:rsidRPr="00BD5F65">
              <w:rPr>
                <w:sz w:val="22"/>
                <w:szCs w:val="22"/>
              </w:rPr>
              <w:t>1</w:t>
            </w:r>
          </w:p>
        </w:tc>
        <w:tc>
          <w:tcPr>
            <w:tcW w:w="957" w:type="pct"/>
            <w:tcBorders>
              <w:top w:val="nil"/>
              <w:left w:val="nil"/>
              <w:bottom w:val="nil"/>
              <w:right w:val="single" w:sz="8" w:space="0" w:color="000000"/>
            </w:tcBorders>
            <w:shd w:val="clear" w:color="auto" w:fill="auto"/>
            <w:vAlign w:val="center"/>
            <w:hideMark/>
          </w:tcPr>
          <w:p w14:paraId="025AB998" w14:textId="77777777" w:rsidR="00F839AB" w:rsidRPr="00BD5F65" w:rsidRDefault="00F839AB" w:rsidP="00A4642F">
            <w:pPr>
              <w:jc w:val="center"/>
              <w:rPr>
                <w:sz w:val="22"/>
                <w:szCs w:val="22"/>
                <w:u w:val="single"/>
              </w:rPr>
            </w:pPr>
            <w:r w:rsidRPr="00BD5F65">
              <w:rPr>
                <w:sz w:val="22"/>
                <w:szCs w:val="22"/>
                <w:u w:val="single"/>
              </w:rPr>
              <w:t>1,46</w:t>
            </w:r>
          </w:p>
        </w:tc>
      </w:tr>
      <w:tr w:rsidR="00F839AB" w:rsidRPr="00BD5F65" w14:paraId="20085CF0"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16672C4C"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0F1B2260"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1F026A49"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3AB428D8"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2C8FB465" w14:textId="77777777" w:rsidR="00F839AB" w:rsidRPr="00BD5F65" w:rsidRDefault="00F839AB" w:rsidP="00A4642F">
            <w:pPr>
              <w:jc w:val="center"/>
              <w:rPr>
                <w:sz w:val="22"/>
                <w:szCs w:val="22"/>
              </w:rPr>
            </w:pPr>
            <w:r w:rsidRPr="00BD5F65">
              <w:rPr>
                <w:sz w:val="22"/>
                <w:szCs w:val="22"/>
              </w:rPr>
              <w:t>2,43</w:t>
            </w:r>
          </w:p>
        </w:tc>
      </w:tr>
      <w:tr w:rsidR="00F839AB" w:rsidRPr="00BD5F65" w14:paraId="11233E65"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7BE21948"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2BF0E4E8"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538A5499"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CDC53E2" w14:textId="77777777" w:rsidR="00F839AB" w:rsidRPr="00BD5F65" w:rsidRDefault="00F839AB" w:rsidP="00A4642F">
            <w:pPr>
              <w:jc w:val="center"/>
              <w:rPr>
                <w:sz w:val="22"/>
                <w:szCs w:val="22"/>
              </w:rPr>
            </w:pPr>
            <w:r w:rsidRPr="00BD5F65">
              <w:rPr>
                <w:sz w:val="22"/>
                <w:szCs w:val="22"/>
              </w:rPr>
              <w:t>2</w:t>
            </w:r>
          </w:p>
        </w:tc>
        <w:tc>
          <w:tcPr>
            <w:tcW w:w="957" w:type="pct"/>
            <w:tcBorders>
              <w:top w:val="nil"/>
              <w:left w:val="nil"/>
              <w:bottom w:val="nil"/>
              <w:right w:val="single" w:sz="8" w:space="0" w:color="000000"/>
            </w:tcBorders>
            <w:shd w:val="clear" w:color="auto" w:fill="auto"/>
            <w:vAlign w:val="center"/>
            <w:hideMark/>
          </w:tcPr>
          <w:p w14:paraId="2B8B114B" w14:textId="77777777" w:rsidR="00F839AB" w:rsidRPr="00BD5F65" w:rsidRDefault="00F839AB" w:rsidP="00A4642F">
            <w:pPr>
              <w:jc w:val="center"/>
              <w:rPr>
                <w:sz w:val="22"/>
                <w:szCs w:val="22"/>
                <w:u w:val="single"/>
              </w:rPr>
            </w:pPr>
            <w:r w:rsidRPr="00BD5F65">
              <w:rPr>
                <w:sz w:val="22"/>
                <w:szCs w:val="22"/>
                <w:u w:val="single"/>
              </w:rPr>
              <w:t>1,94</w:t>
            </w:r>
          </w:p>
        </w:tc>
      </w:tr>
      <w:tr w:rsidR="00F839AB" w:rsidRPr="00BD5F65" w14:paraId="5CDB82CE"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101D5B7F"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514BD075"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6488F09E"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7483CE9D"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7F9A487B" w14:textId="77777777" w:rsidR="00F839AB" w:rsidRPr="00BD5F65" w:rsidRDefault="00F839AB" w:rsidP="00A4642F">
            <w:pPr>
              <w:jc w:val="center"/>
              <w:rPr>
                <w:sz w:val="22"/>
                <w:szCs w:val="22"/>
              </w:rPr>
            </w:pPr>
            <w:r w:rsidRPr="00BD5F65">
              <w:rPr>
                <w:sz w:val="22"/>
                <w:szCs w:val="22"/>
              </w:rPr>
              <w:t>3,24</w:t>
            </w:r>
          </w:p>
        </w:tc>
      </w:tr>
      <w:tr w:rsidR="00F839AB" w:rsidRPr="00BD5F65" w14:paraId="5358585F"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6C35F6DE"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6D4CA146"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2FD3F9BC"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2206C26" w14:textId="77777777" w:rsidR="00F839AB" w:rsidRPr="00BD5F65" w:rsidRDefault="00F839AB" w:rsidP="00A4642F">
            <w:pPr>
              <w:jc w:val="center"/>
              <w:rPr>
                <w:sz w:val="22"/>
                <w:szCs w:val="22"/>
              </w:rPr>
            </w:pPr>
            <w:r w:rsidRPr="00BD5F65">
              <w:rPr>
                <w:sz w:val="22"/>
                <w:szCs w:val="22"/>
              </w:rPr>
              <w:t>3</w:t>
            </w:r>
          </w:p>
        </w:tc>
        <w:tc>
          <w:tcPr>
            <w:tcW w:w="957" w:type="pct"/>
            <w:tcBorders>
              <w:top w:val="nil"/>
              <w:left w:val="nil"/>
              <w:bottom w:val="nil"/>
              <w:right w:val="single" w:sz="8" w:space="0" w:color="000000"/>
            </w:tcBorders>
            <w:shd w:val="clear" w:color="auto" w:fill="auto"/>
            <w:vAlign w:val="center"/>
            <w:hideMark/>
          </w:tcPr>
          <w:p w14:paraId="60E1D940" w14:textId="77777777" w:rsidR="00F839AB" w:rsidRPr="00BD5F65" w:rsidRDefault="00F839AB" w:rsidP="00A4642F">
            <w:pPr>
              <w:jc w:val="center"/>
              <w:rPr>
                <w:sz w:val="22"/>
                <w:szCs w:val="22"/>
                <w:u w:val="single"/>
              </w:rPr>
            </w:pPr>
            <w:r w:rsidRPr="00BD5F65">
              <w:rPr>
                <w:sz w:val="22"/>
                <w:szCs w:val="22"/>
                <w:u w:val="single"/>
              </w:rPr>
              <w:t>2,51</w:t>
            </w:r>
          </w:p>
        </w:tc>
      </w:tr>
      <w:tr w:rsidR="00F839AB" w:rsidRPr="00BD5F65" w14:paraId="196B0676"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7F431278"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4B287D41"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6B5A0399"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7748EE61"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43EDEB5C" w14:textId="77777777" w:rsidR="00F839AB" w:rsidRPr="00BD5F65" w:rsidRDefault="00F839AB" w:rsidP="00A4642F">
            <w:pPr>
              <w:jc w:val="center"/>
              <w:rPr>
                <w:sz w:val="22"/>
                <w:szCs w:val="22"/>
              </w:rPr>
            </w:pPr>
            <w:r w:rsidRPr="00BD5F65">
              <w:rPr>
                <w:sz w:val="22"/>
                <w:szCs w:val="22"/>
              </w:rPr>
              <w:t>4,05</w:t>
            </w:r>
          </w:p>
        </w:tc>
      </w:tr>
      <w:tr w:rsidR="00F839AB" w:rsidRPr="00BD5F65" w14:paraId="1675B971"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39E38EC5"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69E8F45B"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28F32A44"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3A93910" w14:textId="77777777" w:rsidR="00F839AB" w:rsidRPr="00BD5F65" w:rsidRDefault="00F839AB" w:rsidP="00A4642F">
            <w:pPr>
              <w:jc w:val="center"/>
              <w:rPr>
                <w:sz w:val="22"/>
                <w:szCs w:val="22"/>
              </w:rPr>
            </w:pPr>
            <w:r w:rsidRPr="00BD5F65">
              <w:rPr>
                <w:sz w:val="22"/>
                <w:szCs w:val="22"/>
              </w:rPr>
              <w:t>4</w:t>
            </w:r>
          </w:p>
        </w:tc>
        <w:tc>
          <w:tcPr>
            <w:tcW w:w="957" w:type="pct"/>
            <w:tcBorders>
              <w:top w:val="nil"/>
              <w:left w:val="nil"/>
              <w:bottom w:val="nil"/>
              <w:right w:val="single" w:sz="8" w:space="0" w:color="000000"/>
            </w:tcBorders>
            <w:shd w:val="clear" w:color="auto" w:fill="auto"/>
            <w:vAlign w:val="center"/>
            <w:hideMark/>
          </w:tcPr>
          <w:p w14:paraId="5DFEE3CB" w14:textId="77777777" w:rsidR="00F839AB" w:rsidRPr="00BD5F65" w:rsidRDefault="00F839AB" w:rsidP="00A4642F">
            <w:pPr>
              <w:jc w:val="center"/>
              <w:rPr>
                <w:sz w:val="22"/>
                <w:szCs w:val="22"/>
                <w:u w:val="single"/>
              </w:rPr>
            </w:pPr>
            <w:r w:rsidRPr="00BD5F65">
              <w:rPr>
                <w:sz w:val="22"/>
                <w:szCs w:val="22"/>
                <w:u w:val="single"/>
              </w:rPr>
              <w:t>3,32</w:t>
            </w:r>
          </w:p>
        </w:tc>
      </w:tr>
      <w:tr w:rsidR="00F839AB" w:rsidRPr="00BD5F65" w14:paraId="339FA030"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3D57DD99"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6EDCFD3D"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2EEBF204"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2CB049D0"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020C798C" w14:textId="77777777" w:rsidR="00F839AB" w:rsidRPr="00BD5F65" w:rsidRDefault="00F839AB" w:rsidP="00A4642F">
            <w:pPr>
              <w:jc w:val="center"/>
              <w:rPr>
                <w:sz w:val="22"/>
                <w:szCs w:val="22"/>
              </w:rPr>
            </w:pPr>
            <w:r w:rsidRPr="00BD5F65">
              <w:rPr>
                <w:sz w:val="22"/>
                <w:szCs w:val="22"/>
              </w:rPr>
              <w:t>5,27</w:t>
            </w:r>
          </w:p>
        </w:tc>
      </w:tr>
      <w:tr w:rsidR="00F839AB" w:rsidRPr="00BD5F65" w14:paraId="10489B71"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0DD1315A"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2D5F00FE"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30B5EC10"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E2DE8D8" w14:textId="77777777" w:rsidR="00F839AB" w:rsidRPr="00BD5F65" w:rsidRDefault="00F839AB" w:rsidP="00A4642F">
            <w:pPr>
              <w:jc w:val="center"/>
              <w:rPr>
                <w:sz w:val="22"/>
                <w:szCs w:val="22"/>
              </w:rPr>
            </w:pPr>
            <w:r w:rsidRPr="00BD5F65">
              <w:rPr>
                <w:sz w:val="22"/>
                <w:szCs w:val="22"/>
              </w:rPr>
              <w:t>5</w:t>
            </w:r>
          </w:p>
        </w:tc>
        <w:tc>
          <w:tcPr>
            <w:tcW w:w="957" w:type="pct"/>
            <w:tcBorders>
              <w:top w:val="nil"/>
              <w:left w:val="nil"/>
              <w:bottom w:val="nil"/>
              <w:right w:val="single" w:sz="8" w:space="0" w:color="000000"/>
            </w:tcBorders>
            <w:shd w:val="clear" w:color="auto" w:fill="auto"/>
            <w:vAlign w:val="center"/>
            <w:hideMark/>
          </w:tcPr>
          <w:p w14:paraId="524A87CD" w14:textId="77777777" w:rsidR="00F839AB" w:rsidRPr="00BD5F65" w:rsidRDefault="00F839AB" w:rsidP="00A4642F">
            <w:pPr>
              <w:jc w:val="center"/>
              <w:rPr>
                <w:sz w:val="22"/>
                <w:szCs w:val="22"/>
                <w:u w:val="single"/>
              </w:rPr>
            </w:pPr>
            <w:r w:rsidRPr="00BD5F65">
              <w:rPr>
                <w:sz w:val="22"/>
                <w:szCs w:val="22"/>
                <w:u w:val="single"/>
              </w:rPr>
              <w:t>4,21</w:t>
            </w:r>
          </w:p>
        </w:tc>
      </w:tr>
      <w:tr w:rsidR="00F839AB" w:rsidRPr="00BD5F65" w14:paraId="384A60F0"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4C7FFAF8"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64CBC96B"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78FAF917"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4F32E4C9"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6E7FCF8E" w14:textId="77777777" w:rsidR="00F839AB" w:rsidRPr="00BD5F65" w:rsidRDefault="00F839AB" w:rsidP="00A4642F">
            <w:pPr>
              <w:jc w:val="center"/>
              <w:rPr>
                <w:sz w:val="22"/>
                <w:szCs w:val="22"/>
              </w:rPr>
            </w:pPr>
            <w:r w:rsidRPr="00BD5F65">
              <w:rPr>
                <w:sz w:val="22"/>
                <w:szCs w:val="22"/>
              </w:rPr>
              <w:t>6,89</w:t>
            </w:r>
          </w:p>
        </w:tc>
      </w:tr>
      <w:tr w:rsidR="00F839AB" w:rsidRPr="00BD5F65" w14:paraId="11EB2064" w14:textId="77777777" w:rsidTr="00A4642F">
        <w:trPr>
          <w:trHeight w:val="261"/>
        </w:trPr>
        <w:tc>
          <w:tcPr>
            <w:tcW w:w="4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875B5D3" w14:textId="77777777" w:rsidR="00F839AB" w:rsidRPr="00BD5F65" w:rsidRDefault="00F839AB" w:rsidP="00A4642F">
            <w:pPr>
              <w:jc w:val="center"/>
              <w:rPr>
                <w:sz w:val="22"/>
                <w:szCs w:val="22"/>
              </w:rPr>
            </w:pPr>
            <w:r w:rsidRPr="00BD5F65">
              <w:rPr>
                <w:sz w:val="22"/>
                <w:szCs w:val="22"/>
              </w:rPr>
              <w:t>2</w:t>
            </w:r>
          </w:p>
        </w:tc>
        <w:tc>
          <w:tcPr>
            <w:tcW w:w="15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6CD22EF" w14:textId="77777777" w:rsidR="00F839AB" w:rsidRPr="00BD5F65" w:rsidRDefault="00F839AB" w:rsidP="00A4642F">
            <w:pPr>
              <w:rPr>
                <w:sz w:val="22"/>
                <w:szCs w:val="22"/>
              </w:rPr>
            </w:pPr>
            <w:r w:rsidRPr="00BD5F65">
              <w:rPr>
                <w:sz w:val="22"/>
                <w:szCs w:val="22"/>
              </w:rPr>
              <w:t>Xây tường vây</w:t>
            </w:r>
          </w:p>
        </w:tc>
        <w:tc>
          <w:tcPr>
            <w:tcW w:w="135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6C22F60" w14:textId="77777777" w:rsidR="00F839AB" w:rsidRPr="00BD5F65" w:rsidRDefault="00F839AB" w:rsidP="00A4642F">
            <w:pPr>
              <w:jc w:val="center"/>
              <w:rPr>
                <w:sz w:val="22"/>
                <w:szCs w:val="22"/>
              </w:rPr>
            </w:pPr>
            <w:r w:rsidRPr="00BD5F65">
              <w:rPr>
                <w:sz w:val="22"/>
                <w:szCs w:val="22"/>
              </w:rPr>
              <w:t>Nhóm 4 (2KTV4, 1KTV6, 1NV3)</w:t>
            </w: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2A035CA" w14:textId="77777777" w:rsidR="00F839AB" w:rsidRPr="00BD5F65" w:rsidRDefault="00F839AB" w:rsidP="00A4642F">
            <w:pPr>
              <w:jc w:val="center"/>
              <w:rPr>
                <w:sz w:val="22"/>
                <w:szCs w:val="22"/>
              </w:rPr>
            </w:pPr>
            <w:r w:rsidRPr="00BD5F65">
              <w:rPr>
                <w:sz w:val="22"/>
                <w:szCs w:val="22"/>
              </w:rPr>
              <w:t>1</w:t>
            </w:r>
          </w:p>
        </w:tc>
        <w:tc>
          <w:tcPr>
            <w:tcW w:w="957" w:type="pct"/>
            <w:tcBorders>
              <w:top w:val="nil"/>
              <w:left w:val="nil"/>
              <w:bottom w:val="nil"/>
              <w:right w:val="single" w:sz="8" w:space="0" w:color="000000"/>
            </w:tcBorders>
            <w:shd w:val="clear" w:color="auto" w:fill="auto"/>
            <w:vAlign w:val="center"/>
            <w:hideMark/>
          </w:tcPr>
          <w:p w14:paraId="673C5DE6" w14:textId="77777777" w:rsidR="00F839AB" w:rsidRPr="00BD5F65" w:rsidRDefault="00F839AB" w:rsidP="00A4642F">
            <w:pPr>
              <w:jc w:val="center"/>
              <w:rPr>
                <w:sz w:val="22"/>
                <w:szCs w:val="22"/>
                <w:u w:val="single"/>
              </w:rPr>
            </w:pPr>
            <w:r w:rsidRPr="00BD5F65">
              <w:rPr>
                <w:sz w:val="22"/>
                <w:szCs w:val="22"/>
                <w:u w:val="single"/>
              </w:rPr>
              <w:t>1,35</w:t>
            </w:r>
          </w:p>
        </w:tc>
      </w:tr>
      <w:tr w:rsidR="00F839AB" w:rsidRPr="00BD5F65" w14:paraId="1A2FB878"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04465C05"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1A44EE6E"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617BB7CB"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6246CBAC"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51007906" w14:textId="77777777" w:rsidR="00F839AB" w:rsidRPr="00BD5F65" w:rsidRDefault="00F839AB" w:rsidP="00A4642F">
            <w:pPr>
              <w:jc w:val="center"/>
              <w:rPr>
                <w:sz w:val="22"/>
                <w:szCs w:val="22"/>
              </w:rPr>
            </w:pPr>
            <w:r w:rsidRPr="00BD5F65">
              <w:rPr>
                <w:sz w:val="22"/>
                <w:szCs w:val="22"/>
              </w:rPr>
              <w:t>4,8</w:t>
            </w:r>
          </w:p>
        </w:tc>
      </w:tr>
      <w:tr w:rsidR="00F839AB" w:rsidRPr="00BD5F65" w14:paraId="22E34CD7"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33C48C8A"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165065C6"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255D1607"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F22CDC0" w14:textId="77777777" w:rsidR="00F839AB" w:rsidRPr="00BD5F65" w:rsidRDefault="00F839AB" w:rsidP="00A4642F">
            <w:pPr>
              <w:jc w:val="center"/>
              <w:rPr>
                <w:sz w:val="22"/>
                <w:szCs w:val="22"/>
              </w:rPr>
            </w:pPr>
            <w:r w:rsidRPr="00BD5F65">
              <w:rPr>
                <w:sz w:val="22"/>
                <w:szCs w:val="22"/>
              </w:rPr>
              <w:t>2</w:t>
            </w:r>
          </w:p>
        </w:tc>
        <w:tc>
          <w:tcPr>
            <w:tcW w:w="957" w:type="pct"/>
            <w:tcBorders>
              <w:top w:val="nil"/>
              <w:left w:val="nil"/>
              <w:bottom w:val="nil"/>
              <w:right w:val="single" w:sz="8" w:space="0" w:color="000000"/>
            </w:tcBorders>
            <w:shd w:val="clear" w:color="auto" w:fill="auto"/>
            <w:vAlign w:val="center"/>
            <w:hideMark/>
          </w:tcPr>
          <w:p w14:paraId="753C3C54" w14:textId="77777777" w:rsidR="00F839AB" w:rsidRPr="00BD5F65" w:rsidRDefault="00F839AB" w:rsidP="00A4642F">
            <w:pPr>
              <w:jc w:val="center"/>
              <w:rPr>
                <w:sz w:val="22"/>
                <w:szCs w:val="22"/>
                <w:u w:val="single"/>
              </w:rPr>
            </w:pPr>
            <w:r w:rsidRPr="00BD5F65">
              <w:rPr>
                <w:sz w:val="22"/>
                <w:szCs w:val="22"/>
                <w:u w:val="single"/>
              </w:rPr>
              <w:t>1,46</w:t>
            </w:r>
          </w:p>
        </w:tc>
      </w:tr>
      <w:tr w:rsidR="00F839AB" w:rsidRPr="00BD5F65" w14:paraId="22904219"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0507A45C"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1138FF25"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52A0D7E0"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7F86975E"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696A0009" w14:textId="77777777" w:rsidR="00F839AB" w:rsidRPr="00BD5F65" w:rsidRDefault="00F839AB" w:rsidP="00A4642F">
            <w:pPr>
              <w:jc w:val="center"/>
              <w:rPr>
                <w:sz w:val="22"/>
                <w:szCs w:val="22"/>
              </w:rPr>
            </w:pPr>
            <w:r w:rsidRPr="00BD5F65">
              <w:rPr>
                <w:sz w:val="22"/>
                <w:szCs w:val="22"/>
              </w:rPr>
              <w:t>6,3</w:t>
            </w:r>
          </w:p>
        </w:tc>
      </w:tr>
      <w:tr w:rsidR="00F839AB" w:rsidRPr="00BD5F65" w14:paraId="3B30E4DF"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134470FB"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43AF13FE"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2E9EC3B4"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BC68E5C" w14:textId="77777777" w:rsidR="00F839AB" w:rsidRPr="00BD5F65" w:rsidRDefault="00F839AB" w:rsidP="00A4642F">
            <w:pPr>
              <w:jc w:val="center"/>
              <w:rPr>
                <w:sz w:val="22"/>
                <w:szCs w:val="22"/>
              </w:rPr>
            </w:pPr>
            <w:r w:rsidRPr="00BD5F65">
              <w:rPr>
                <w:sz w:val="22"/>
                <w:szCs w:val="22"/>
              </w:rPr>
              <w:t>3</w:t>
            </w:r>
          </w:p>
        </w:tc>
        <w:tc>
          <w:tcPr>
            <w:tcW w:w="957" w:type="pct"/>
            <w:tcBorders>
              <w:top w:val="nil"/>
              <w:left w:val="nil"/>
              <w:bottom w:val="nil"/>
              <w:right w:val="single" w:sz="8" w:space="0" w:color="000000"/>
            </w:tcBorders>
            <w:shd w:val="clear" w:color="auto" w:fill="auto"/>
            <w:vAlign w:val="center"/>
            <w:hideMark/>
          </w:tcPr>
          <w:p w14:paraId="2B501B37" w14:textId="77777777" w:rsidR="00F839AB" w:rsidRPr="00BD5F65" w:rsidRDefault="00F839AB" w:rsidP="00A4642F">
            <w:pPr>
              <w:jc w:val="center"/>
              <w:rPr>
                <w:sz w:val="22"/>
                <w:szCs w:val="22"/>
                <w:u w:val="single"/>
              </w:rPr>
            </w:pPr>
            <w:r w:rsidRPr="00BD5F65">
              <w:rPr>
                <w:sz w:val="22"/>
                <w:szCs w:val="22"/>
                <w:u w:val="single"/>
              </w:rPr>
              <w:t>1,62</w:t>
            </w:r>
          </w:p>
        </w:tc>
      </w:tr>
      <w:tr w:rsidR="00F839AB" w:rsidRPr="00BD5F65" w14:paraId="72258E9B"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5DC91B52"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072A109A"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73CBA86D"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67095E8C"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6D7D11EC" w14:textId="77777777" w:rsidR="00F839AB" w:rsidRPr="00BD5F65" w:rsidRDefault="00F839AB" w:rsidP="00A4642F">
            <w:pPr>
              <w:jc w:val="center"/>
              <w:rPr>
                <w:sz w:val="22"/>
                <w:szCs w:val="22"/>
              </w:rPr>
            </w:pPr>
            <w:r w:rsidRPr="00BD5F65">
              <w:rPr>
                <w:sz w:val="22"/>
                <w:szCs w:val="22"/>
              </w:rPr>
              <w:t>8,4</w:t>
            </w:r>
          </w:p>
        </w:tc>
      </w:tr>
      <w:tr w:rsidR="00F839AB" w:rsidRPr="00BD5F65" w14:paraId="56AA389F"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25DCC486"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216C1808"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4AE2AC18"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4F0EF9B" w14:textId="77777777" w:rsidR="00F839AB" w:rsidRPr="00BD5F65" w:rsidRDefault="00F839AB" w:rsidP="00A4642F">
            <w:pPr>
              <w:jc w:val="center"/>
              <w:rPr>
                <w:sz w:val="22"/>
                <w:szCs w:val="22"/>
              </w:rPr>
            </w:pPr>
            <w:r w:rsidRPr="00BD5F65">
              <w:rPr>
                <w:sz w:val="22"/>
                <w:szCs w:val="22"/>
              </w:rPr>
              <w:t>4</w:t>
            </w:r>
          </w:p>
        </w:tc>
        <w:tc>
          <w:tcPr>
            <w:tcW w:w="957" w:type="pct"/>
            <w:tcBorders>
              <w:top w:val="nil"/>
              <w:left w:val="nil"/>
              <w:bottom w:val="nil"/>
              <w:right w:val="single" w:sz="8" w:space="0" w:color="000000"/>
            </w:tcBorders>
            <w:shd w:val="clear" w:color="auto" w:fill="auto"/>
            <w:vAlign w:val="center"/>
            <w:hideMark/>
          </w:tcPr>
          <w:p w14:paraId="5A24F3CF" w14:textId="77777777" w:rsidR="00F839AB" w:rsidRPr="00BD5F65" w:rsidRDefault="00F839AB" w:rsidP="00A4642F">
            <w:pPr>
              <w:jc w:val="center"/>
              <w:rPr>
                <w:sz w:val="22"/>
                <w:szCs w:val="22"/>
                <w:u w:val="single"/>
              </w:rPr>
            </w:pPr>
            <w:r w:rsidRPr="00BD5F65">
              <w:rPr>
                <w:sz w:val="22"/>
                <w:szCs w:val="22"/>
                <w:u w:val="single"/>
              </w:rPr>
              <w:t>1,89</w:t>
            </w:r>
          </w:p>
        </w:tc>
      </w:tr>
      <w:tr w:rsidR="00F839AB" w:rsidRPr="00BD5F65" w14:paraId="58A7E579"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5B4AFF3B"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672E619C"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79637C14"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789C065F"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14AD5523" w14:textId="77777777" w:rsidR="00F839AB" w:rsidRPr="00BD5F65" w:rsidRDefault="00F839AB" w:rsidP="00A4642F">
            <w:pPr>
              <w:jc w:val="center"/>
              <w:rPr>
                <w:sz w:val="22"/>
                <w:szCs w:val="22"/>
              </w:rPr>
            </w:pPr>
            <w:r w:rsidRPr="00BD5F65">
              <w:rPr>
                <w:sz w:val="22"/>
                <w:szCs w:val="22"/>
              </w:rPr>
              <w:t>14,4</w:t>
            </w:r>
          </w:p>
        </w:tc>
      </w:tr>
      <w:tr w:rsidR="00F839AB" w:rsidRPr="00BD5F65" w14:paraId="440A9DDE"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3C1B30EB"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7A3078AA"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30921509"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F3DB6BC" w14:textId="77777777" w:rsidR="00F839AB" w:rsidRPr="00BD5F65" w:rsidRDefault="00F839AB" w:rsidP="00A4642F">
            <w:pPr>
              <w:jc w:val="center"/>
              <w:rPr>
                <w:sz w:val="22"/>
                <w:szCs w:val="22"/>
              </w:rPr>
            </w:pPr>
            <w:r w:rsidRPr="00BD5F65">
              <w:rPr>
                <w:sz w:val="22"/>
                <w:szCs w:val="22"/>
              </w:rPr>
              <w:t>5</w:t>
            </w:r>
          </w:p>
        </w:tc>
        <w:tc>
          <w:tcPr>
            <w:tcW w:w="957" w:type="pct"/>
            <w:tcBorders>
              <w:top w:val="nil"/>
              <w:left w:val="nil"/>
              <w:bottom w:val="nil"/>
              <w:right w:val="single" w:sz="8" w:space="0" w:color="000000"/>
            </w:tcBorders>
            <w:shd w:val="clear" w:color="auto" w:fill="auto"/>
            <w:vAlign w:val="center"/>
            <w:hideMark/>
          </w:tcPr>
          <w:p w14:paraId="2D983A8A" w14:textId="77777777" w:rsidR="00F839AB" w:rsidRPr="00BD5F65" w:rsidRDefault="00F839AB" w:rsidP="00A4642F">
            <w:pPr>
              <w:jc w:val="center"/>
              <w:rPr>
                <w:sz w:val="22"/>
                <w:szCs w:val="22"/>
                <w:u w:val="single"/>
              </w:rPr>
            </w:pPr>
            <w:r w:rsidRPr="00BD5F65">
              <w:rPr>
                <w:sz w:val="22"/>
                <w:szCs w:val="22"/>
                <w:u w:val="single"/>
              </w:rPr>
              <w:t>2,16</w:t>
            </w:r>
          </w:p>
        </w:tc>
      </w:tr>
      <w:tr w:rsidR="00F839AB" w:rsidRPr="00BD5F65" w14:paraId="588A6998"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66573067"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39E8C8B1"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32681002"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5D3AF12B"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3942F3A9" w14:textId="77777777" w:rsidR="00F839AB" w:rsidRPr="00BD5F65" w:rsidRDefault="00F839AB" w:rsidP="00A4642F">
            <w:pPr>
              <w:jc w:val="center"/>
              <w:rPr>
                <w:sz w:val="22"/>
                <w:szCs w:val="22"/>
              </w:rPr>
            </w:pPr>
            <w:r w:rsidRPr="00BD5F65">
              <w:rPr>
                <w:sz w:val="22"/>
                <w:szCs w:val="22"/>
              </w:rPr>
              <w:t>16,8</w:t>
            </w:r>
          </w:p>
        </w:tc>
      </w:tr>
      <w:tr w:rsidR="00F839AB" w:rsidRPr="00BD5F65" w14:paraId="3D728C2C" w14:textId="77777777" w:rsidTr="00A4642F">
        <w:trPr>
          <w:trHeight w:val="261"/>
        </w:trPr>
        <w:tc>
          <w:tcPr>
            <w:tcW w:w="4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101C5D5" w14:textId="77777777" w:rsidR="00F839AB" w:rsidRPr="00BD5F65" w:rsidRDefault="00F839AB" w:rsidP="00A4642F">
            <w:pPr>
              <w:jc w:val="center"/>
              <w:rPr>
                <w:sz w:val="22"/>
                <w:szCs w:val="22"/>
              </w:rPr>
            </w:pPr>
            <w:r w:rsidRPr="00BD5F65">
              <w:rPr>
                <w:sz w:val="22"/>
                <w:szCs w:val="22"/>
              </w:rPr>
              <w:t>3</w:t>
            </w:r>
          </w:p>
        </w:tc>
        <w:tc>
          <w:tcPr>
            <w:tcW w:w="15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C0F5F82" w14:textId="77777777" w:rsidR="00F839AB" w:rsidRPr="00BD5F65" w:rsidRDefault="00F839AB" w:rsidP="00A4642F">
            <w:pPr>
              <w:rPr>
                <w:sz w:val="22"/>
                <w:szCs w:val="22"/>
              </w:rPr>
            </w:pPr>
            <w:r w:rsidRPr="00BD5F65">
              <w:rPr>
                <w:sz w:val="22"/>
                <w:szCs w:val="22"/>
              </w:rPr>
              <w:t>Tiếp điểm</w:t>
            </w:r>
          </w:p>
        </w:tc>
        <w:tc>
          <w:tcPr>
            <w:tcW w:w="135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4CFE3FC" w14:textId="77777777" w:rsidR="00F839AB" w:rsidRPr="00BD5F65" w:rsidRDefault="00F839AB" w:rsidP="00A4642F">
            <w:pPr>
              <w:jc w:val="center"/>
              <w:rPr>
                <w:sz w:val="22"/>
                <w:szCs w:val="22"/>
              </w:rPr>
            </w:pPr>
            <w:r w:rsidRPr="00BD5F65">
              <w:rPr>
                <w:sz w:val="22"/>
                <w:szCs w:val="22"/>
              </w:rPr>
              <w:t>Nhóm 4 (3KTV6, 1NV3)</w:t>
            </w: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669E149" w14:textId="77777777" w:rsidR="00F839AB" w:rsidRPr="00BD5F65" w:rsidRDefault="00F839AB" w:rsidP="00A4642F">
            <w:pPr>
              <w:jc w:val="center"/>
              <w:rPr>
                <w:sz w:val="22"/>
                <w:szCs w:val="22"/>
              </w:rPr>
            </w:pPr>
            <w:r w:rsidRPr="00BD5F65">
              <w:rPr>
                <w:sz w:val="22"/>
                <w:szCs w:val="22"/>
              </w:rPr>
              <w:t>1</w:t>
            </w:r>
          </w:p>
        </w:tc>
        <w:tc>
          <w:tcPr>
            <w:tcW w:w="957" w:type="pct"/>
            <w:tcBorders>
              <w:top w:val="nil"/>
              <w:left w:val="nil"/>
              <w:bottom w:val="nil"/>
              <w:right w:val="single" w:sz="8" w:space="0" w:color="000000"/>
            </w:tcBorders>
            <w:shd w:val="clear" w:color="auto" w:fill="auto"/>
            <w:vAlign w:val="center"/>
            <w:hideMark/>
          </w:tcPr>
          <w:p w14:paraId="16F483D7" w14:textId="77777777" w:rsidR="00F839AB" w:rsidRPr="00BD5F65" w:rsidRDefault="00F839AB" w:rsidP="00A4642F">
            <w:pPr>
              <w:jc w:val="center"/>
              <w:rPr>
                <w:sz w:val="22"/>
                <w:szCs w:val="22"/>
                <w:u w:val="single"/>
              </w:rPr>
            </w:pPr>
            <w:r w:rsidRPr="00BD5F65">
              <w:rPr>
                <w:sz w:val="22"/>
                <w:szCs w:val="22"/>
                <w:u w:val="single"/>
              </w:rPr>
              <w:t>0,27</w:t>
            </w:r>
          </w:p>
        </w:tc>
      </w:tr>
      <w:tr w:rsidR="00F839AB" w:rsidRPr="00BD5F65" w14:paraId="57303CC5"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6E784F3F"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188506DF"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42654A8A"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42E96C72"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0FF222DD" w14:textId="77777777" w:rsidR="00F839AB" w:rsidRPr="00BD5F65" w:rsidRDefault="00F839AB" w:rsidP="00A4642F">
            <w:pPr>
              <w:jc w:val="center"/>
              <w:rPr>
                <w:sz w:val="22"/>
                <w:szCs w:val="22"/>
              </w:rPr>
            </w:pPr>
            <w:r w:rsidRPr="00BD5F65">
              <w:rPr>
                <w:sz w:val="22"/>
                <w:szCs w:val="22"/>
              </w:rPr>
              <w:t>0,36</w:t>
            </w:r>
          </w:p>
        </w:tc>
      </w:tr>
      <w:tr w:rsidR="00F839AB" w:rsidRPr="00BD5F65" w14:paraId="16CB215A"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70982C27"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18E2C52A"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4EB28C70"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2C276A9" w14:textId="77777777" w:rsidR="00F839AB" w:rsidRPr="00BD5F65" w:rsidRDefault="00F839AB" w:rsidP="00A4642F">
            <w:pPr>
              <w:jc w:val="center"/>
              <w:rPr>
                <w:sz w:val="22"/>
                <w:szCs w:val="22"/>
              </w:rPr>
            </w:pPr>
            <w:r w:rsidRPr="00BD5F65">
              <w:rPr>
                <w:sz w:val="22"/>
                <w:szCs w:val="22"/>
              </w:rPr>
              <w:t>2</w:t>
            </w:r>
          </w:p>
        </w:tc>
        <w:tc>
          <w:tcPr>
            <w:tcW w:w="957" w:type="pct"/>
            <w:tcBorders>
              <w:top w:val="nil"/>
              <w:left w:val="nil"/>
              <w:bottom w:val="nil"/>
              <w:right w:val="single" w:sz="8" w:space="0" w:color="000000"/>
            </w:tcBorders>
            <w:shd w:val="clear" w:color="auto" w:fill="auto"/>
            <w:vAlign w:val="center"/>
            <w:hideMark/>
          </w:tcPr>
          <w:p w14:paraId="694F004B" w14:textId="77777777" w:rsidR="00F839AB" w:rsidRPr="00BD5F65" w:rsidRDefault="00F839AB" w:rsidP="00A4642F">
            <w:pPr>
              <w:jc w:val="center"/>
              <w:rPr>
                <w:sz w:val="22"/>
                <w:szCs w:val="22"/>
                <w:u w:val="single"/>
              </w:rPr>
            </w:pPr>
            <w:r w:rsidRPr="00BD5F65">
              <w:rPr>
                <w:sz w:val="22"/>
                <w:szCs w:val="22"/>
                <w:u w:val="single"/>
              </w:rPr>
              <w:t>0,34</w:t>
            </w:r>
          </w:p>
        </w:tc>
      </w:tr>
      <w:tr w:rsidR="00F839AB" w:rsidRPr="00BD5F65" w14:paraId="4CF2FEA1"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09CB46F3"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566D962B"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4526CACF"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7C3F4335"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22024A8E" w14:textId="77777777" w:rsidR="00F839AB" w:rsidRPr="00BD5F65" w:rsidRDefault="00F839AB" w:rsidP="00A4642F">
            <w:pPr>
              <w:jc w:val="center"/>
              <w:rPr>
                <w:sz w:val="22"/>
                <w:szCs w:val="22"/>
              </w:rPr>
            </w:pPr>
            <w:r w:rsidRPr="00BD5F65">
              <w:rPr>
                <w:sz w:val="22"/>
                <w:szCs w:val="22"/>
              </w:rPr>
              <w:t>0,36</w:t>
            </w:r>
          </w:p>
        </w:tc>
      </w:tr>
      <w:tr w:rsidR="00F839AB" w:rsidRPr="00BD5F65" w14:paraId="00C7E429"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211F468C"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47E23D74"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4D5C67C0"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D051E11" w14:textId="77777777" w:rsidR="00F839AB" w:rsidRPr="00BD5F65" w:rsidRDefault="00F839AB" w:rsidP="00A4642F">
            <w:pPr>
              <w:jc w:val="center"/>
              <w:rPr>
                <w:sz w:val="22"/>
                <w:szCs w:val="22"/>
              </w:rPr>
            </w:pPr>
            <w:r w:rsidRPr="00BD5F65">
              <w:rPr>
                <w:sz w:val="22"/>
                <w:szCs w:val="22"/>
              </w:rPr>
              <w:t>3</w:t>
            </w:r>
          </w:p>
        </w:tc>
        <w:tc>
          <w:tcPr>
            <w:tcW w:w="957" w:type="pct"/>
            <w:tcBorders>
              <w:top w:val="nil"/>
              <w:left w:val="nil"/>
              <w:bottom w:val="nil"/>
              <w:right w:val="single" w:sz="8" w:space="0" w:color="000000"/>
            </w:tcBorders>
            <w:shd w:val="clear" w:color="auto" w:fill="auto"/>
            <w:vAlign w:val="center"/>
            <w:hideMark/>
          </w:tcPr>
          <w:p w14:paraId="785F72E6" w14:textId="77777777" w:rsidR="00F839AB" w:rsidRPr="00BD5F65" w:rsidRDefault="00F839AB" w:rsidP="00A4642F">
            <w:pPr>
              <w:jc w:val="center"/>
              <w:rPr>
                <w:sz w:val="22"/>
                <w:szCs w:val="22"/>
                <w:u w:val="single"/>
              </w:rPr>
            </w:pPr>
            <w:r w:rsidRPr="00BD5F65">
              <w:rPr>
                <w:sz w:val="22"/>
                <w:szCs w:val="22"/>
                <w:u w:val="single"/>
              </w:rPr>
              <w:t>0,41</w:t>
            </w:r>
          </w:p>
        </w:tc>
      </w:tr>
      <w:tr w:rsidR="00F839AB" w:rsidRPr="00BD5F65" w14:paraId="6DD01333"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0F889D17"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06FF2492"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052AB046"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51B9243D"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46B02033" w14:textId="77777777" w:rsidR="00F839AB" w:rsidRPr="00BD5F65" w:rsidRDefault="00F839AB" w:rsidP="00A4642F">
            <w:pPr>
              <w:jc w:val="center"/>
              <w:rPr>
                <w:sz w:val="22"/>
                <w:szCs w:val="22"/>
              </w:rPr>
            </w:pPr>
            <w:r w:rsidRPr="00BD5F65">
              <w:rPr>
                <w:sz w:val="22"/>
                <w:szCs w:val="22"/>
              </w:rPr>
              <w:t>0,54</w:t>
            </w:r>
          </w:p>
        </w:tc>
      </w:tr>
      <w:tr w:rsidR="00F839AB" w:rsidRPr="00BD5F65" w14:paraId="10355FC9"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627D8117"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03CE290C"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17097519"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0DDFB59" w14:textId="77777777" w:rsidR="00F839AB" w:rsidRPr="00BD5F65" w:rsidRDefault="00F839AB" w:rsidP="00A4642F">
            <w:pPr>
              <w:jc w:val="center"/>
              <w:rPr>
                <w:sz w:val="22"/>
                <w:szCs w:val="22"/>
              </w:rPr>
            </w:pPr>
            <w:r w:rsidRPr="00BD5F65">
              <w:rPr>
                <w:sz w:val="22"/>
                <w:szCs w:val="22"/>
              </w:rPr>
              <w:t>4</w:t>
            </w:r>
          </w:p>
        </w:tc>
        <w:tc>
          <w:tcPr>
            <w:tcW w:w="957" w:type="pct"/>
            <w:tcBorders>
              <w:top w:val="nil"/>
              <w:left w:val="nil"/>
              <w:bottom w:val="nil"/>
              <w:right w:val="single" w:sz="8" w:space="0" w:color="000000"/>
            </w:tcBorders>
            <w:shd w:val="clear" w:color="auto" w:fill="auto"/>
            <w:vAlign w:val="center"/>
            <w:hideMark/>
          </w:tcPr>
          <w:p w14:paraId="3F00792C" w14:textId="77777777" w:rsidR="00F839AB" w:rsidRPr="00BD5F65" w:rsidRDefault="00F839AB" w:rsidP="00A4642F">
            <w:pPr>
              <w:jc w:val="center"/>
              <w:rPr>
                <w:sz w:val="22"/>
                <w:szCs w:val="22"/>
                <w:u w:val="single"/>
              </w:rPr>
            </w:pPr>
            <w:r w:rsidRPr="00BD5F65">
              <w:rPr>
                <w:sz w:val="22"/>
                <w:szCs w:val="22"/>
                <w:u w:val="single"/>
              </w:rPr>
              <w:t>0,51</w:t>
            </w:r>
          </w:p>
        </w:tc>
      </w:tr>
      <w:tr w:rsidR="00F839AB" w:rsidRPr="00BD5F65" w14:paraId="0295F456"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6AA84A7B"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553E2DD2"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4D70A2A9"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751D1145"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772C8923" w14:textId="77777777" w:rsidR="00F839AB" w:rsidRPr="00BD5F65" w:rsidRDefault="00F839AB" w:rsidP="00A4642F">
            <w:pPr>
              <w:jc w:val="center"/>
              <w:rPr>
                <w:sz w:val="22"/>
                <w:szCs w:val="22"/>
              </w:rPr>
            </w:pPr>
            <w:r w:rsidRPr="00BD5F65">
              <w:rPr>
                <w:sz w:val="22"/>
                <w:szCs w:val="22"/>
              </w:rPr>
              <w:t>0,68</w:t>
            </w:r>
          </w:p>
        </w:tc>
      </w:tr>
      <w:tr w:rsidR="00F839AB" w:rsidRPr="00BD5F65" w14:paraId="58CDAB39"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4DCB3B04"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08A3F601"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15213DE9"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750DA4E" w14:textId="77777777" w:rsidR="00F839AB" w:rsidRPr="00BD5F65" w:rsidRDefault="00F839AB" w:rsidP="00A4642F">
            <w:pPr>
              <w:jc w:val="center"/>
              <w:rPr>
                <w:sz w:val="22"/>
                <w:szCs w:val="22"/>
              </w:rPr>
            </w:pPr>
            <w:r w:rsidRPr="00BD5F65">
              <w:rPr>
                <w:sz w:val="22"/>
                <w:szCs w:val="22"/>
              </w:rPr>
              <w:t>5</w:t>
            </w:r>
          </w:p>
        </w:tc>
        <w:tc>
          <w:tcPr>
            <w:tcW w:w="957" w:type="pct"/>
            <w:tcBorders>
              <w:top w:val="nil"/>
              <w:left w:val="nil"/>
              <w:bottom w:val="nil"/>
              <w:right w:val="single" w:sz="8" w:space="0" w:color="000000"/>
            </w:tcBorders>
            <w:shd w:val="clear" w:color="auto" w:fill="auto"/>
            <w:vAlign w:val="center"/>
            <w:hideMark/>
          </w:tcPr>
          <w:p w14:paraId="33D3A0D4" w14:textId="77777777" w:rsidR="00F839AB" w:rsidRPr="00BD5F65" w:rsidRDefault="00F839AB" w:rsidP="00A4642F">
            <w:pPr>
              <w:jc w:val="center"/>
              <w:rPr>
                <w:sz w:val="22"/>
                <w:szCs w:val="22"/>
                <w:u w:val="single"/>
              </w:rPr>
            </w:pPr>
            <w:r w:rsidRPr="00BD5F65">
              <w:rPr>
                <w:sz w:val="22"/>
                <w:szCs w:val="22"/>
                <w:u w:val="single"/>
              </w:rPr>
              <w:t>0,68</w:t>
            </w:r>
          </w:p>
        </w:tc>
      </w:tr>
      <w:tr w:rsidR="00F839AB" w:rsidRPr="00BD5F65" w14:paraId="37870A3E"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652E8B1D"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459BB678"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01B3F8C2"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705AD1D0"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67300043" w14:textId="77777777" w:rsidR="00F839AB" w:rsidRPr="00BD5F65" w:rsidRDefault="00F839AB" w:rsidP="00A4642F">
            <w:pPr>
              <w:jc w:val="center"/>
              <w:rPr>
                <w:sz w:val="22"/>
                <w:szCs w:val="22"/>
              </w:rPr>
            </w:pPr>
            <w:r w:rsidRPr="00BD5F65">
              <w:rPr>
                <w:sz w:val="22"/>
                <w:szCs w:val="22"/>
              </w:rPr>
              <w:t>0,68</w:t>
            </w:r>
          </w:p>
        </w:tc>
      </w:tr>
      <w:tr w:rsidR="00F839AB" w:rsidRPr="00BD5F65" w14:paraId="2277FF34" w14:textId="77777777" w:rsidTr="00A4642F">
        <w:trPr>
          <w:trHeight w:val="261"/>
        </w:trPr>
        <w:tc>
          <w:tcPr>
            <w:tcW w:w="4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2A0C8AF" w14:textId="77777777" w:rsidR="00F839AB" w:rsidRPr="00BD5F65" w:rsidRDefault="00F839AB" w:rsidP="00A4642F">
            <w:pPr>
              <w:jc w:val="center"/>
              <w:rPr>
                <w:sz w:val="22"/>
                <w:szCs w:val="22"/>
              </w:rPr>
            </w:pPr>
            <w:r w:rsidRPr="00BD5F65">
              <w:rPr>
                <w:sz w:val="22"/>
                <w:szCs w:val="22"/>
              </w:rPr>
              <w:t>4</w:t>
            </w:r>
          </w:p>
        </w:tc>
        <w:tc>
          <w:tcPr>
            <w:tcW w:w="152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D3FCB72" w14:textId="77777777" w:rsidR="00F839AB" w:rsidRPr="00BD5F65" w:rsidRDefault="00F839AB" w:rsidP="00A4642F">
            <w:pPr>
              <w:rPr>
                <w:sz w:val="22"/>
                <w:szCs w:val="22"/>
              </w:rPr>
            </w:pPr>
            <w:r w:rsidRPr="00BD5F65">
              <w:rPr>
                <w:sz w:val="22"/>
                <w:szCs w:val="22"/>
              </w:rPr>
              <w:t>Đo ngắm</w:t>
            </w:r>
          </w:p>
        </w:tc>
        <w:tc>
          <w:tcPr>
            <w:tcW w:w="135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36CC782" w14:textId="77777777" w:rsidR="00F839AB" w:rsidRPr="00BD5F65" w:rsidRDefault="00F839AB" w:rsidP="00A4642F">
            <w:pPr>
              <w:jc w:val="center"/>
              <w:rPr>
                <w:sz w:val="22"/>
                <w:szCs w:val="22"/>
              </w:rPr>
            </w:pPr>
            <w:r w:rsidRPr="00BD5F65">
              <w:rPr>
                <w:sz w:val="22"/>
                <w:szCs w:val="22"/>
              </w:rPr>
              <w:t>Nhóm 5 (2KTV6, 1KS2, 1KS3, 1NV3)</w:t>
            </w: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F2E79B4" w14:textId="77777777" w:rsidR="00F839AB" w:rsidRPr="00BD5F65" w:rsidRDefault="00F839AB" w:rsidP="00A4642F">
            <w:pPr>
              <w:jc w:val="center"/>
              <w:rPr>
                <w:sz w:val="22"/>
                <w:szCs w:val="22"/>
              </w:rPr>
            </w:pPr>
            <w:r w:rsidRPr="00BD5F65">
              <w:rPr>
                <w:sz w:val="22"/>
                <w:szCs w:val="22"/>
              </w:rPr>
              <w:t>1</w:t>
            </w:r>
          </w:p>
        </w:tc>
        <w:tc>
          <w:tcPr>
            <w:tcW w:w="957" w:type="pct"/>
            <w:tcBorders>
              <w:top w:val="nil"/>
              <w:left w:val="nil"/>
              <w:bottom w:val="nil"/>
              <w:right w:val="single" w:sz="8" w:space="0" w:color="000000"/>
            </w:tcBorders>
            <w:shd w:val="clear" w:color="auto" w:fill="auto"/>
            <w:vAlign w:val="center"/>
            <w:hideMark/>
          </w:tcPr>
          <w:p w14:paraId="44FFC010" w14:textId="77777777" w:rsidR="00F839AB" w:rsidRPr="00BD5F65" w:rsidRDefault="00F839AB" w:rsidP="00A4642F">
            <w:pPr>
              <w:jc w:val="center"/>
              <w:rPr>
                <w:sz w:val="22"/>
                <w:szCs w:val="22"/>
                <w:u w:val="single"/>
              </w:rPr>
            </w:pPr>
            <w:r w:rsidRPr="00BD5F65">
              <w:rPr>
                <w:sz w:val="22"/>
                <w:szCs w:val="22"/>
                <w:u w:val="single"/>
              </w:rPr>
              <w:t>0,67</w:t>
            </w:r>
          </w:p>
        </w:tc>
      </w:tr>
      <w:tr w:rsidR="00F839AB" w:rsidRPr="00BD5F65" w14:paraId="0FD57ED5"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70863C1D"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68BD16A6"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391AD0B9"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54C60AB2"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4C951F10" w14:textId="77777777" w:rsidR="00F839AB" w:rsidRPr="00BD5F65" w:rsidRDefault="00F839AB" w:rsidP="00A4642F">
            <w:pPr>
              <w:jc w:val="center"/>
              <w:rPr>
                <w:sz w:val="22"/>
                <w:szCs w:val="22"/>
              </w:rPr>
            </w:pPr>
            <w:r w:rsidRPr="00BD5F65">
              <w:rPr>
                <w:sz w:val="22"/>
                <w:szCs w:val="22"/>
              </w:rPr>
              <w:t>0,45</w:t>
            </w:r>
          </w:p>
        </w:tc>
      </w:tr>
      <w:tr w:rsidR="00F839AB" w:rsidRPr="00BD5F65" w14:paraId="217532C1"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0C6F78F0"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2B7F5493"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4EDC4685"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38A4237" w14:textId="77777777" w:rsidR="00F839AB" w:rsidRPr="00BD5F65" w:rsidRDefault="00F839AB" w:rsidP="00A4642F">
            <w:pPr>
              <w:jc w:val="center"/>
              <w:rPr>
                <w:sz w:val="22"/>
                <w:szCs w:val="22"/>
              </w:rPr>
            </w:pPr>
            <w:r w:rsidRPr="00BD5F65">
              <w:rPr>
                <w:sz w:val="22"/>
                <w:szCs w:val="22"/>
              </w:rPr>
              <w:t>2</w:t>
            </w:r>
          </w:p>
        </w:tc>
        <w:tc>
          <w:tcPr>
            <w:tcW w:w="957" w:type="pct"/>
            <w:tcBorders>
              <w:top w:val="nil"/>
              <w:left w:val="nil"/>
              <w:bottom w:val="nil"/>
              <w:right w:val="single" w:sz="8" w:space="0" w:color="000000"/>
            </w:tcBorders>
            <w:shd w:val="clear" w:color="auto" w:fill="auto"/>
            <w:vAlign w:val="center"/>
            <w:hideMark/>
          </w:tcPr>
          <w:p w14:paraId="1A1B3962" w14:textId="77777777" w:rsidR="00F839AB" w:rsidRPr="00BD5F65" w:rsidRDefault="00F839AB" w:rsidP="00A4642F">
            <w:pPr>
              <w:jc w:val="center"/>
              <w:rPr>
                <w:sz w:val="22"/>
                <w:szCs w:val="22"/>
                <w:u w:val="single"/>
              </w:rPr>
            </w:pPr>
            <w:r w:rsidRPr="00BD5F65">
              <w:rPr>
                <w:sz w:val="22"/>
                <w:szCs w:val="22"/>
                <w:u w:val="single"/>
              </w:rPr>
              <w:t>0,81</w:t>
            </w:r>
          </w:p>
        </w:tc>
      </w:tr>
      <w:tr w:rsidR="00F839AB" w:rsidRPr="00BD5F65" w14:paraId="2F11D930"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2828DAE6"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426279A7"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56E1DC2D"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31C88264"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743EFA36" w14:textId="77777777" w:rsidR="00F839AB" w:rsidRPr="00BD5F65" w:rsidRDefault="00F839AB" w:rsidP="00A4642F">
            <w:pPr>
              <w:jc w:val="center"/>
              <w:rPr>
                <w:sz w:val="22"/>
                <w:szCs w:val="22"/>
              </w:rPr>
            </w:pPr>
            <w:r w:rsidRPr="00BD5F65">
              <w:rPr>
                <w:sz w:val="22"/>
                <w:szCs w:val="22"/>
              </w:rPr>
              <w:t>0,63</w:t>
            </w:r>
          </w:p>
        </w:tc>
      </w:tr>
      <w:tr w:rsidR="00F839AB" w:rsidRPr="00BD5F65" w14:paraId="1F558843"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5AC5CBBF"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712638E6"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6261B994"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A193D81" w14:textId="77777777" w:rsidR="00F839AB" w:rsidRPr="00BD5F65" w:rsidRDefault="00F839AB" w:rsidP="00A4642F">
            <w:pPr>
              <w:jc w:val="center"/>
              <w:rPr>
                <w:sz w:val="22"/>
                <w:szCs w:val="22"/>
              </w:rPr>
            </w:pPr>
            <w:r w:rsidRPr="00BD5F65">
              <w:rPr>
                <w:sz w:val="22"/>
                <w:szCs w:val="22"/>
              </w:rPr>
              <w:t>3</w:t>
            </w:r>
          </w:p>
        </w:tc>
        <w:tc>
          <w:tcPr>
            <w:tcW w:w="957" w:type="pct"/>
            <w:tcBorders>
              <w:top w:val="nil"/>
              <w:left w:val="nil"/>
              <w:bottom w:val="nil"/>
              <w:right w:val="single" w:sz="8" w:space="0" w:color="000000"/>
            </w:tcBorders>
            <w:shd w:val="clear" w:color="auto" w:fill="auto"/>
            <w:vAlign w:val="center"/>
            <w:hideMark/>
          </w:tcPr>
          <w:p w14:paraId="1559566E" w14:textId="77777777" w:rsidR="00F839AB" w:rsidRPr="00BD5F65" w:rsidRDefault="00F839AB" w:rsidP="00A4642F">
            <w:pPr>
              <w:jc w:val="center"/>
              <w:rPr>
                <w:sz w:val="22"/>
                <w:szCs w:val="22"/>
                <w:u w:val="single"/>
              </w:rPr>
            </w:pPr>
            <w:r w:rsidRPr="00BD5F65">
              <w:rPr>
                <w:sz w:val="22"/>
                <w:szCs w:val="22"/>
                <w:u w:val="single"/>
              </w:rPr>
              <w:t>0,98</w:t>
            </w:r>
          </w:p>
        </w:tc>
      </w:tr>
      <w:tr w:rsidR="00F839AB" w:rsidRPr="00BD5F65" w14:paraId="5E4A6F7A"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2F594510"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0EBB3EAC"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40600761"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3F07E53C"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2CF21633" w14:textId="77777777" w:rsidR="00F839AB" w:rsidRPr="00BD5F65" w:rsidRDefault="00F839AB" w:rsidP="00A4642F">
            <w:pPr>
              <w:jc w:val="center"/>
              <w:rPr>
                <w:sz w:val="22"/>
                <w:szCs w:val="22"/>
              </w:rPr>
            </w:pPr>
            <w:r w:rsidRPr="00BD5F65">
              <w:rPr>
                <w:sz w:val="22"/>
                <w:szCs w:val="22"/>
              </w:rPr>
              <w:t>1,26</w:t>
            </w:r>
          </w:p>
        </w:tc>
      </w:tr>
      <w:tr w:rsidR="00F839AB" w:rsidRPr="00BD5F65" w14:paraId="390A72DC"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68A38A10"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64F4737C"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10FF3690"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9DCF5F9" w14:textId="77777777" w:rsidR="00F839AB" w:rsidRPr="00BD5F65" w:rsidRDefault="00F839AB" w:rsidP="00A4642F">
            <w:pPr>
              <w:jc w:val="center"/>
              <w:rPr>
                <w:sz w:val="22"/>
                <w:szCs w:val="22"/>
              </w:rPr>
            </w:pPr>
            <w:r w:rsidRPr="00BD5F65">
              <w:rPr>
                <w:sz w:val="22"/>
                <w:szCs w:val="22"/>
              </w:rPr>
              <w:t>4</w:t>
            </w:r>
          </w:p>
        </w:tc>
        <w:tc>
          <w:tcPr>
            <w:tcW w:w="957" w:type="pct"/>
            <w:tcBorders>
              <w:top w:val="nil"/>
              <w:left w:val="nil"/>
              <w:bottom w:val="nil"/>
              <w:right w:val="single" w:sz="8" w:space="0" w:color="000000"/>
            </w:tcBorders>
            <w:shd w:val="clear" w:color="auto" w:fill="auto"/>
            <w:vAlign w:val="center"/>
            <w:hideMark/>
          </w:tcPr>
          <w:p w14:paraId="1CD52C1F" w14:textId="77777777" w:rsidR="00F839AB" w:rsidRPr="00BD5F65" w:rsidRDefault="00F839AB" w:rsidP="00A4642F">
            <w:pPr>
              <w:jc w:val="center"/>
              <w:rPr>
                <w:sz w:val="22"/>
                <w:szCs w:val="22"/>
                <w:u w:val="single"/>
              </w:rPr>
            </w:pPr>
            <w:r w:rsidRPr="00BD5F65">
              <w:rPr>
                <w:sz w:val="22"/>
                <w:szCs w:val="22"/>
                <w:u w:val="single"/>
              </w:rPr>
              <w:t>1,22</w:t>
            </w:r>
          </w:p>
        </w:tc>
      </w:tr>
      <w:tr w:rsidR="00F839AB" w:rsidRPr="00BD5F65" w14:paraId="0B759CCC"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60E53457"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5415E650"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67317CCD"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708DBA55"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0832445F" w14:textId="77777777" w:rsidR="00F839AB" w:rsidRPr="00BD5F65" w:rsidRDefault="00F839AB" w:rsidP="00A4642F">
            <w:pPr>
              <w:jc w:val="center"/>
              <w:rPr>
                <w:sz w:val="22"/>
                <w:szCs w:val="22"/>
              </w:rPr>
            </w:pPr>
            <w:r w:rsidRPr="00BD5F65">
              <w:rPr>
                <w:sz w:val="22"/>
                <w:szCs w:val="22"/>
              </w:rPr>
              <w:t>2,25</w:t>
            </w:r>
          </w:p>
        </w:tc>
      </w:tr>
      <w:tr w:rsidR="00F839AB" w:rsidRPr="00BD5F65" w14:paraId="06368D21"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3A0CFEFF"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1F9F6204"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40800414" w14:textId="77777777" w:rsidR="00F839AB" w:rsidRPr="00BD5F65" w:rsidRDefault="00F839AB" w:rsidP="00A4642F">
            <w:pPr>
              <w:rPr>
                <w:sz w:val="22"/>
                <w:szCs w:val="22"/>
              </w:rPr>
            </w:pPr>
          </w:p>
        </w:tc>
        <w:tc>
          <w:tcPr>
            <w:tcW w:w="6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A2937D4" w14:textId="77777777" w:rsidR="00F839AB" w:rsidRPr="00BD5F65" w:rsidRDefault="00F839AB" w:rsidP="00A4642F">
            <w:pPr>
              <w:jc w:val="center"/>
              <w:rPr>
                <w:sz w:val="22"/>
                <w:szCs w:val="22"/>
              </w:rPr>
            </w:pPr>
            <w:r w:rsidRPr="00BD5F65">
              <w:rPr>
                <w:sz w:val="22"/>
                <w:szCs w:val="22"/>
              </w:rPr>
              <w:t>5</w:t>
            </w:r>
          </w:p>
        </w:tc>
        <w:tc>
          <w:tcPr>
            <w:tcW w:w="957" w:type="pct"/>
            <w:tcBorders>
              <w:top w:val="nil"/>
              <w:left w:val="nil"/>
              <w:bottom w:val="nil"/>
              <w:right w:val="single" w:sz="8" w:space="0" w:color="000000"/>
            </w:tcBorders>
            <w:shd w:val="clear" w:color="auto" w:fill="auto"/>
            <w:vAlign w:val="center"/>
            <w:hideMark/>
          </w:tcPr>
          <w:p w14:paraId="6A4F7B35" w14:textId="77777777" w:rsidR="00F839AB" w:rsidRPr="00BD5F65" w:rsidRDefault="00F839AB" w:rsidP="00A4642F">
            <w:pPr>
              <w:jc w:val="center"/>
              <w:rPr>
                <w:sz w:val="22"/>
                <w:szCs w:val="22"/>
                <w:u w:val="single"/>
              </w:rPr>
            </w:pPr>
            <w:r w:rsidRPr="00BD5F65">
              <w:rPr>
                <w:sz w:val="22"/>
                <w:szCs w:val="22"/>
                <w:u w:val="single"/>
              </w:rPr>
              <w:t>1,9</w:t>
            </w:r>
          </w:p>
        </w:tc>
      </w:tr>
      <w:tr w:rsidR="00F839AB" w:rsidRPr="00BD5F65" w14:paraId="3AB36C06" w14:textId="77777777" w:rsidTr="00A4642F">
        <w:trPr>
          <w:trHeight w:val="261"/>
        </w:trPr>
        <w:tc>
          <w:tcPr>
            <w:tcW w:w="478" w:type="pct"/>
            <w:vMerge/>
            <w:tcBorders>
              <w:top w:val="nil"/>
              <w:left w:val="single" w:sz="8" w:space="0" w:color="000000"/>
              <w:bottom w:val="single" w:sz="8" w:space="0" w:color="000000"/>
              <w:right w:val="single" w:sz="8" w:space="0" w:color="000000"/>
            </w:tcBorders>
            <w:vAlign w:val="center"/>
            <w:hideMark/>
          </w:tcPr>
          <w:p w14:paraId="75D0DB8A" w14:textId="77777777" w:rsidR="00F839AB" w:rsidRPr="00BD5F65" w:rsidRDefault="00F839AB" w:rsidP="00A4642F">
            <w:pPr>
              <w:rPr>
                <w:sz w:val="22"/>
                <w:szCs w:val="22"/>
              </w:rPr>
            </w:pPr>
          </w:p>
        </w:tc>
        <w:tc>
          <w:tcPr>
            <w:tcW w:w="1524" w:type="pct"/>
            <w:vMerge/>
            <w:tcBorders>
              <w:top w:val="nil"/>
              <w:left w:val="single" w:sz="8" w:space="0" w:color="000000"/>
              <w:bottom w:val="single" w:sz="8" w:space="0" w:color="000000"/>
              <w:right w:val="single" w:sz="8" w:space="0" w:color="000000"/>
            </w:tcBorders>
            <w:vAlign w:val="center"/>
            <w:hideMark/>
          </w:tcPr>
          <w:p w14:paraId="688331F2" w14:textId="77777777" w:rsidR="00F839AB" w:rsidRPr="00BD5F65" w:rsidRDefault="00F839AB" w:rsidP="00A4642F">
            <w:pPr>
              <w:rPr>
                <w:sz w:val="22"/>
                <w:szCs w:val="22"/>
              </w:rPr>
            </w:pPr>
          </w:p>
        </w:tc>
        <w:tc>
          <w:tcPr>
            <w:tcW w:w="1357" w:type="pct"/>
            <w:vMerge/>
            <w:tcBorders>
              <w:top w:val="nil"/>
              <w:left w:val="single" w:sz="8" w:space="0" w:color="000000"/>
              <w:bottom w:val="single" w:sz="8" w:space="0" w:color="000000"/>
              <w:right w:val="single" w:sz="8" w:space="0" w:color="000000"/>
            </w:tcBorders>
            <w:vAlign w:val="center"/>
            <w:hideMark/>
          </w:tcPr>
          <w:p w14:paraId="0C1FF1A6" w14:textId="77777777" w:rsidR="00F839AB" w:rsidRPr="00BD5F65" w:rsidRDefault="00F839AB" w:rsidP="00A4642F">
            <w:pPr>
              <w:rPr>
                <w:sz w:val="22"/>
                <w:szCs w:val="22"/>
              </w:rPr>
            </w:pPr>
          </w:p>
        </w:tc>
        <w:tc>
          <w:tcPr>
            <w:tcW w:w="683" w:type="pct"/>
            <w:vMerge/>
            <w:tcBorders>
              <w:top w:val="nil"/>
              <w:left w:val="single" w:sz="8" w:space="0" w:color="000000"/>
              <w:bottom w:val="single" w:sz="8" w:space="0" w:color="000000"/>
              <w:right w:val="single" w:sz="8" w:space="0" w:color="000000"/>
            </w:tcBorders>
            <w:vAlign w:val="center"/>
            <w:hideMark/>
          </w:tcPr>
          <w:p w14:paraId="408633E3" w14:textId="77777777" w:rsidR="00F839AB" w:rsidRPr="00BD5F65" w:rsidRDefault="00F839AB" w:rsidP="00A4642F">
            <w:pPr>
              <w:rPr>
                <w:sz w:val="22"/>
                <w:szCs w:val="22"/>
              </w:rPr>
            </w:pPr>
          </w:p>
        </w:tc>
        <w:tc>
          <w:tcPr>
            <w:tcW w:w="957" w:type="pct"/>
            <w:tcBorders>
              <w:top w:val="nil"/>
              <w:left w:val="nil"/>
              <w:bottom w:val="single" w:sz="8" w:space="0" w:color="000000"/>
              <w:right w:val="single" w:sz="8" w:space="0" w:color="000000"/>
            </w:tcBorders>
            <w:shd w:val="clear" w:color="auto" w:fill="auto"/>
            <w:vAlign w:val="center"/>
            <w:hideMark/>
          </w:tcPr>
          <w:p w14:paraId="77816959" w14:textId="77777777" w:rsidR="00F839AB" w:rsidRPr="00BD5F65" w:rsidRDefault="00F839AB" w:rsidP="00A4642F">
            <w:pPr>
              <w:jc w:val="center"/>
              <w:rPr>
                <w:sz w:val="22"/>
                <w:szCs w:val="22"/>
              </w:rPr>
            </w:pPr>
            <w:r w:rsidRPr="00BD5F65">
              <w:rPr>
                <w:sz w:val="22"/>
                <w:szCs w:val="22"/>
              </w:rPr>
              <w:t>2,8</w:t>
            </w:r>
          </w:p>
        </w:tc>
      </w:tr>
      <w:tr w:rsidR="00F839AB" w:rsidRPr="00BD5F65" w14:paraId="101F08BB" w14:textId="77777777" w:rsidTr="00A4642F">
        <w:trPr>
          <w:trHeight w:val="522"/>
        </w:trPr>
        <w:tc>
          <w:tcPr>
            <w:tcW w:w="478" w:type="pct"/>
            <w:tcBorders>
              <w:top w:val="nil"/>
              <w:left w:val="single" w:sz="8" w:space="0" w:color="000000"/>
              <w:bottom w:val="single" w:sz="8" w:space="0" w:color="000000"/>
              <w:right w:val="single" w:sz="8" w:space="0" w:color="000000"/>
            </w:tcBorders>
            <w:shd w:val="clear" w:color="auto" w:fill="auto"/>
            <w:vAlign w:val="center"/>
            <w:hideMark/>
          </w:tcPr>
          <w:p w14:paraId="10440337" w14:textId="77777777" w:rsidR="00F839AB" w:rsidRPr="00BD5F65" w:rsidRDefault="00F839AB" w:rsidP="00A4642F">
            <w:pPr>
              <w:jc w:val="center"/>
              <w:rPr>
                <w:sz w:val="22"/>
                <w:szCs w:val="22"/>
              </w:rPr>
            </w:pPr>
            <w:r w:rsidRPr="00BD5F65">
              <w:rPr>
                <w:sz w:val="22"/>
                <w:szCs w:val="22"/>
              </w:rPr>
              <w:lastRenderedPageBreak/>
              <w:t>5</w:t>
            </w:r>
          </w:p>
        </w:tc>
        <w:tc>
          <w:tcPr>
            <w:tcW w:w="1524" w:type="pct"/>
            <w:tcBorders>
              <w:top w:val="nil"/>
              <w:left w:val="nil"/>
              <w:bottom w:val="single" w:sz="8" w:space="0" w:color="000000"/>
              <w:right w:val="single" w:sz="8" w:space="0" w:color="000000"/>
            </w:tcBorders>
            <w:shd w:val="clear" w:color="auto" w:fill="auto"/>
            <w:vAlign w:val="center"/>
            <w:hideMark/>
          </w:tcPr>
          <w:p w14:paraId="1C3C1113" w14:textId="77777777" w:rsidR="00F839AB" w:rsidRPr="00BD5F65" w:rsidRDefault="00F839AB" w:rsidP="00A4642F">
            <w:pPr>
              <w:rPr>
                <w:sz w:val="22"/>
                <w:szCs w:val="22"/>
              </w:rPr>
            </w:pPr>
            <w:r w:rsidRPr="00BD5F65">
              <w:rPr>
                <w:sz w:val="22"/>
                <w:szCs w:val="22"/>
              </w:rPr>
              <w:t>Tính toán bình sai</w:t>
            </w:r>
          </w:p>
        </w:tc>
        <w:tc>
          <w:tcPr>
            <w:tcW w:w="1357" w:type="pct"/>
            <w:tcBorders>
              <w:top w:val="nil"/>
              <w:left w:val="nil"/>
              <w:bottom w:val="single" w:sz="8" w:space="0" w:color="000000"/>
              <w:right w:val="single" w:sz="8" w:space="0" w:color="000000"/>
            </w:tcBorders>
            <w:shd w:val="clear" w:color="auto" w:fill="auto"/>
            <w:vAlign w:val="center"/>
            <w:hideMark/>
          </w:tcPr>
          <w:p w14:paraId="4767D34E" w14:textId="77777777" w:rsidR="00F839AB" w:rsidRPr="00BD5F65" w:rsidRDefault="00F839AB" w:rsidP="00A4642F">
            <w:pPr>
              <w:jc w:val="center"/>
              <w:rPr>
                <w:sz w:val="22"/>
                <w:szCs w:val="22"/>
              </w:rPr>
            </w:pPr>
            <w:r w:rsidRPr="00BD5F65">
              <w:rPr>
                <w:sz w:val="22"/>
                <w:szCs w:val="22"/>
              </w:rPr>
              <w:t>Nhóm 2 (1KS2, 1KS3)</w:t>
            </w:r>
          </w:p>
        </w:tc>
        <w:tc>
          <w:tcPr>
            <w:tcW w:w="683" w:type="pct"/>
            <w:tcBorders>
              <w:top w:val="nil"/>
              <w:left w:val="nil"/>
              <w:bottom w:val="single" w:sz="8" w:space="0" w:color="000000"/>
              <w:right w:val="single" w:sz="8" w:space="0" w:color="000000"/>
            </w:tcBorders>
            <w:shd w:val="clear" w:color="auto" w:fill="auto"/>
            <w:vAlign w:val="center"/>
            <w:hideMark/>
          </w:tcPr>
          <w:p w14:paraId="75222329" w14:textId="77777777" w:rsidR="00F839AB" w:rsidRPr="00BD5F65" w:rsidRDefault="00F839AB" w:rsidP="00A4642F">
            <w:pPr>
              <w:jc w:val="center"/>
              <w:rPr>
                <w:sz w:val="22"/>
                <w:szCs w:val="22"/>
              </w:rPr>
            </w:pPr>
            <w:r w:rsidRPr="00BD5F65">
              <w:rPr>
                <w:sz w:val="22"/>
                <w:szCs w:val="22"/>
              </w:rPr>
              <w:t>1-5</w:t>
            </w:r>
          </w:p>
        </w:tc>
        <w:tc>
          <w:tcPr>
            <w:tcW w:w="957" w:type="pct"/>
            <w:tcBorders>
              <w:top w:val="nil"/>
              <w:left w:val="nil"/>
              <w:bottom w:val="single" w:sz="8" w:space="0" w:color="000000"/>
              <w:right w:val="single" w:sz="8" w:space="0" w:color="000000"/>
            </w:tcBorders>
            <w:shd w:val="clear" w:color="auto" w:fill="auto"/>
            <w:vAlign w:val="center"/>
            <w:hideMark/>
          </w:tcPr>
          <w:p w14:paraId="39ABD534" w14:textId="77777777" w:rsidR="00F839AB" w:rsidRPr="00BD5F65" w:rsidRDefault="00F839AB" w:rsidP="00A4642F">
            <w:pPr>
              <w:jc w:val="center"/>
              <w:rPr>
                <w:sz w:val="22"/>
                <w:szCs w:val="22"/>
              </w:rPr>
            </w:pPr>
            <w:r w:rsidRPr="00BD5F65">
              <w:rPr>
                <w:sz w:val="22"/>
                <w:szCs w:val="22"/>
              </w:rPr>
              <w:t>0,8</w:t>
            </w:r>
          </w:p>
        </w:tc>
      </w:tr>
      <w:tr w:rsidR="00F839AB" w:rsidRPr="00BD5F65" w14:paraId="2CE78DD6" w14:textId="77777777" w:rsidTr="00A4642F">
        <w:trPr>
          <w:trHeight w:val="783"/>
        </w:trPr>
        <w:tc>
          <w:tcPr>
            <w:tcW w:w="478" w:type="pct"/>
            <w:tcBorders>
              <w:top w:val="nil"/>
              <w:left w:val="single" w:sz="8" w:space="0" w:color="000000"/>
              <w:bottom w:val="single" w:sz="8" w:space="0" w:color="000000"/>
              <w:right w:val="single" w:sz="8" w:space="0" w:color="000000"/>
            </w:tcBorders>
            <w:shd w:val="clear" w:color="auto" w:fill="auto"/>
            <w:vAlign w:val="center"/>
            <w:hideMark/>
          </w:tcPr>
          <w:p w14:paraId="119EA370" w14:textId="77777777" w:rsidR="00F839AB" w:rsidRPr="00BD5F65" w:rsidRDefault="00F839AB" w:rsidP="00A4642F">
            <w:pPr>
              <w:jc w:val="center"/>
              <w:rPr>
                <w:sz w:val="22"/>
                <w:szCs w:val="22"/>
              </w:rPr>
            </w:pPr>
            <w:r w:rsidRPr="00BD5F65">
              <w:rPr>
                <w:sz w:val="22"/>
                <w:szCs w:val="22"/>
              </w:rPr>
              <w:t>6</w:t>
            </w:r>
          </w:p>
        </w:tc>
        <w:tc>
          <w:tcPr>
            <w:tcW w:w="1524" w:type="pct"/>
            <w:tcBorders>
              <w:top w:val="nil"/>
              <w:left w:val="nil"/>
              <w:bottom w:val="single" w:sz="8" w:space="0" w:color="000000"/>
              <w:right w:val="single" w:sz="8" w:space="0" w:color="000000"/>
            </w:tcBorders>
            <w:shd w:val="clear" w:color="auto" w:fill="auto"/>
            <w:vAlign w:val="center"/>
            <w:hideMark/>
          </w:tcPr>
          <w:p w14:paraId="0DF0A754" w14:textId="77777777" w:rsidR="00F839AB" w:rsidRPr="00BD5F65" w:rsidRDefault="00F839AB" w:rsidP="00A4642F">
            <w:pPr>
              <w:rPr>
                <w:sz w:val="22"/>
                <w:szCs w:val="22"/>
              </w:rPr>
            </w:pPr>
            <w:r w:rsidRPr="00BD5F65">
              <w:rPr>
                <w:sz w:val="22"/>
                <w:szCs w:val="22"/>
              </w:rPr>
              <w:t>Phục vụ KTNT</w:t>
            </w:r>
          </w:p>
        </w:tc>
        <w:tc>
          <w:tcPr>
            <w:tcW w:w="1357" w:type="pct"/>
            <w:tcBorders>
              <w:top w:val="nil"/>
              <w:left w:val="nil"/>
              <w:bottom w:val="single" w:sz="8" w:space="0" w:color="000000"/>
              <w:right w:val="single" w:sz="8" w:space="0" w:color="000000"/>
            </w:tcBorders>
            <w:shd w:val="clear" w:color="auto" w:fill="auto"/>
            <w:vAlign w:val="center"/>
            <w:hideMark/>
          </w:tcPr>
          <w:p w14:paraId="644FF85C" w14:textId="77777777" w:rsidR="00F839AB" w:rsidRPr="00BD5F65" w:rsidRDefault="00F839AB" w:rsidP="00A4642F">
            <w:pPr>
              <w:jc w:val="center"/>
              <w:rPr>
                <w:sz w:val="22"/>
                <w:szCs w:val="22"/>
              </w:rPr>
            </w:pPr>
            <w:r w:rsidRPr="00BD5F65">
              <w:rPr>
                <w:sz w:val="22"/>
                <w:szCs w:val="22"/>
              </w:rPr>
              <w:t>Nhóm 5 (2KTV6, 1KS2, 1KS3, 1NV3)</w:t>
            </w:r>
          </w:p>
        </w:tc>
        <w:tc>
          <w:tcPr>
            <w:tcW w:w="683" w:type="pct"/>
            <w:tcBorders>
              <w:top w:val="nil"/>
              <w:left w:val="nil"/>
              <w:bottom w:val="single" w:sz="8" w:space="0" w:color="000000"/>
              <w:right w:val="single" w:sz="8" w:space="0" w:color="000000"/>
            </w:tcBorders>
            <w:shd w:val="clear" w:color="auto" w:fill="auto"/>
            <w:vAlign w:val="center"/>
            <w:hideMark/>
          </w:tcPr>
          <w:p w14:paraId="6AF7E020" w14:textId="77777777" w:rsidR="00F839AB" w:rsidRPr="00BD5F65" w:rsidRDefault="00F839AB" w:rsidP="00A4642F">
            <w:pPr>
              <w:jc w:val="center"/>
              <w:rPr>
                <w:sz w:val="22"/>
                <w:szCs w:val="22"/>
              </w:rPr>
            </w:pPr>
            <w:r w:rsidRPr="00BD5F65">
              <w:rPr>
                <w:sz w:val="22"/>
                <w:szCs w:val="22"/>
              </w:rPr>
              <w:t>1-5</w:t>
            </w:r>
          </w:p>
        </w:tc>
        <w:tc>
          <w:tcPr>
            <w:tcW w:w="957" w:type="pct"/>
            <w:tcBorders>
              <w:top w:val="nil"/>
              <w:left w:val="nil"/>
              <w:bottom w:val="single" w:sz="8" w:space="0" w:color="000000"/>
              <w:right w:val="single" w:sz="8" w:space="0" w:color="000000"/>
            </w:tcBorders>
            <w:shd w:val="clear" w:color="auto" w:fill="auto"/>
            <w:vAlign w:val="center"/>
            <w:hideMark/>
          </w:tcPr>
          <w:p w14:paraId="425E0B62" w14:textId="77777777" w:rsidR="00F839AB" w:rsidRPr="00BD5F65" w:rsidRDefault="00F839AB" w:rsidP="00A4642F">
            <w:pPr>
              <w:jc w:val="center"/>
              <w:rPr>
                <w:sz w:val="22"/>
                <w:szCs w:val="22"/>
              </w:rPr>
            </w:pPr>
            <w:r w:rsidRPr="00BD5F65">
              <w:rPr>
                <w:sz w:val="22"/>
                <w:szCs w:val="22"/>
              </w:rPr>
              <w:t>0,18</w:t>
            </w:r>
          </w:p>
        </w:tc>
      </w:tr>
    </w:tbl>
    <w:p w14:paraId="4A391F69" w14:textId="77777777" w:rsidR="00F839AB" w:rsidRPr="00BD5F65" w:rsidRDefault="00F839AB" w:rsidP="00F839AB">
      <w:pPr>
        <w:spacing w:before="120" w:after="120"/>
        <w:ind w:firstLine="720"/>
        <w:jc w:val="both"/>
        <w:rPr>
          <w:b/>
          <w:bCs/>
          <w:szCs w:val="18"/>
        </w:rPr>
      </w:pPr>
      <w:r w:rsidRPr="00BD5F65">
        <w:rPr>
          <w:b/>
          <w:bCs/>
          <w:szCs w:val="18"/>
        </w:rPr>
        <w:t>Ghi chú:</w:t>
      </w:r>
    </w:p>
    <w:p w14:paraId="0C76E2BA" w14:textId="77777777" w:rsidR="00F839AB" w:rsidRPr="00BD5F65" w:rsidRDefault="00F839AB" w:rsidP="00F839AB">
      <w:pPr>
        <w:spacing w:before="120" w:after="120"/>
        <w:ind w:firstLine="720"/>
        <w:jc w:val="both"/>
        <w:rPr>
          <w:szCs w:val="18"/>
        </w:rPr>
      </w:pPr>
      <w:r w:rsidRPr="00BD5F65">
        <w:rPr>
          <w:szCs w:val="18"/>
        </w:rPr>
        <w:t>(1) Mức cho công việc tiếp điểm không có tường vây được tính bằng 1,25 mức quy định tại Mục 3 Bảng số 01;</w:t>
      </w:r>
    </w:p>
    <w:p w14:paraId="47E4BC68" w14:textId="77777777" w:rsidR="00F839AB" w:rsidRPr="00BD5F65" w:rsidRDefault="00F839AB" w:rsidP="00F839AB">
      <w:pPr>
        <w:spacing w:before="120" w:after="120"/>
        <w:ind w:firstLine="720"/>
        <w:jc w:val="both"/>
        <w:rPr>
          <w:szCs w:val="18"/>
        </w:rPr>
      </w:pPr>
      <w:r w:rsidRPr="00BD5F65">
        <w:rPr>
          <w:szCs w:val="18"/>
        </w:rPr>
        <w:t>(2) Trường hợp đo độ cao lượng giác mức đo ngắm tính bằng 0,10 mức quy định tại Mục 4 Bảng số 01, mức tính toán là 0,05 công nhóm 2 (1KS2, 1KS3) cho 1 điểm;</w:t>
      </w:r>
    </w:p>
    <w:p w14:paraId="2D1CBC85" w14:textId="77777777" w:rsidR="00F839AB" w:rsidRPr="00BD5F65" w:rsidRDefault="00F839AB" w:rsidP="00F839AB">
      <w:pPr>
        <w:spacing w:before="120" w:after="120"/>
        <w:ind w:firstLine="720"/>
        <w:jc w:val="both"/>
        <w:rPr>
          <w:szCs w:val="18"/>
        </w:rPr>
      </w:pPr>
      <w:r w:rsidRPr="00BD5F65">
        <w:rPr>
          <w:szCs w:val="18"/>
        </w:rPr>
        <w:t>(3) Trường hợp chọn điểm, chôn mốc địa chính trên hè phố (có xây hố, nắp đậy) mức được tính bằng 1,20 mức quy định tại Mục 1 Bảng số 01.</w:t>
      </w:r>
    </w:p>
    <w:p w14:paraId="427912E2" w14:textId="77777777" w:rsidR="00F839AB" w:rsidRPr="00BD5F65" w:rsidRDefault="00F839AB" w:rsidP="00F839AB">
      <w:pPr>
        <w:spacing w:before="120" w:after="120"/>
        <w:ind w:firstLine="720"/>
        <w:jc w:val="both"/>
      </w:pPr>
      <w:r w:rsidRPr="00BD5F65">
        <w:rPr>
          <w:b/>
          <w:bCs/>
        </w:rPr>
        <w:t>II. ĐO ĐẠC THÀNH LẬP BẢN ĐỒ ĐỊA CHÍNH</w:t>
      </w:r>
      <w:bookmarkEnd w:id="7"/>
    </w:p>
    <w:p w14:paraId="39D63667" w14:textId="77777777" w:rsidR="00F839AB" w:rsidRPr="00B90179" w:rsidRDefault="00F839AB" w:rsidP="00F839AB">
      <w:pPr>
        <w:spacing w:before="120" w:after="120"/>
        <w:ind w:firstLine="720"/>
        <w:jc w:val="both"/>
      </w:pPr>
      <w:r w:rsidRPr="00B90179">
        <w:rPr>
          <w:bCs/>
        </w:rPr>
        <w:t>1. Nội dung công việc</w:t>
      </w:r>
    </w:p>
    <w:p w14:paraId="69F1E023" w14:textId="77777777" w:rsidR="00F839AB" w:rsidRPr="00BD5F65" w:rsidRDefault="00F839AB" w:rsidP="00F839AB">
      <w:pPr>
        <w:spacing w:before="120" w:after="120"/>
        <w:ind w:firstLine="720"/>
        <w:jc w:val="both"/>
      </w:pPr>
      <w:r w:rsidRPr="00BD5F65">
        <w:t>1.1. Ngoại nghiệp</w:t>
      </w:r>
    </w:p>
    <w:p w14:paraId="7F308CEE" w14:textId="77777777" w:rsidR="00F839AB" w:rsidRPr="00BD5F65" w:rsidRDefault="00F839AB" w:rsidP="00F839AB">
      <w:pPr>
        <w:spacing w:before="120" w:after="120"/>
        <w:ind w:firstLine="720"/>
        <w:jc w:val="both"/>
      </w:pPr>
      <w:r w:rsidRPr="00BD5F65">
        <w:t>a) Công tác chuẩn bị: Triển khai công tác đo đạc; chuẩn bị vật tư, tài liệu; kiểm nghiệm thiết bị; xác định ranh giới hành chính xã, phường</w:t>
      </w:r>
      <w:r w:rsidRPr="00D30255">
        <w:rPr>
          <w:color w:val="FF0000"/>
        </w:rPr>
        <w:t xml:space="preserve"> </w:t>
      </w:r>
      <w:r w:rsidRPr="00BD5F65">
        <w:t xml:space="preserve">ngoài thực địa với UBND xã, phường </w:t>
      </w:r>
      <w:r w:rsidRPr="00BD5F65">
        <w:rPr>
          <w:i/>
        </w:rPr>
        <w:t>(sau đây gọi tắt là UBND cấp xã)</w:t>
      </w:r>
      <w:r w:rsidRPr="00BD5F65">
        <w:t>; thu thập, sao các tài liệu có liên quan đến hiện trạng sử dụng đất của địa phương, của chủ sử dụng đất;</w:t>
      </w:r>
    </w:p>
    <w:p w14:paraId="049B8E16" w14:textId="77777777" w:rsidR="00F839AB" w:rsidRPr="00BD5F65" w:rsidRDefault="00F839AB" w:rsidP="00F839AB">
      <w:pPr>
        <w:spacing w:before="120" w:after="120"/>
        <w:ind w:firstLine="720"/>
        <w:jc w:val="both"/>
      </w:pPr>
      <w:r w:rsidRPr="00BD5F65">
        <w:t xml:space="preserve">b) Lưới đo vẽ: Tìm điểm lưới cấp trên ngoài thực địa; thiết kế, chọn điểm, đóng cọc </w:t>
      </w:r>
      <w:r w:rsidRPr="00BD5F65">
        <w:rPr>
          <w:i/>
        </w:rPr>
        <w:t>(hoặc chôn mốc)</w:t>
      </w:r>
      <w:r w:rsidRPr="00BD5F65">
        <w:t>, thông hướng; đo nối; tính toán;</w:t>
      </w:r>
    </w:p>
    <w:p w14:paraId="5EA68CC6" w14:textId="77777777" w:rsidR="00F839AB" w:rsidRPr="00A13761" w:rsidRDefault="00F839AB" w:rsidP="00F839AB">
      <w:pPr>
        <w:spacing w:before="120" w:after="120"/>
        <w:ind w:firstLine="720"/>
        <w:jc w:val="both"/>
        <w:rPr>
          <w:spacing w:val="-6"/>
        </w:rPr>
      </w:pPr>
      <w:r w:rsidRPr="00A13761">
        <w:rPr>
          <w:spacing w:val="-6"/>
        </w:rPr>
        <w:t xml:space="preserve">c) Xác định ranh giới thửa đất: Xác định ranh giới thửa đất, đóng cọc hoặc đánh dấu mốc giới thửa đất ở thực địa, xác định tên chủ sử dụng đất, đối tượng sử dụng đất, mục đích sử dụng đất </w:t>
      </w:r>
      <w:r w:rsidRPr="00A13761">
        <w:rPr>
          <w:i/>
          <w:spacing w:val="-6"/>
        </w:rPr>
        <w:t>(loại đất)</w:t>
      </w:r>
      <w:r w:rsidRPr="00A13761">
        <w:rPr>
          <w:spacing w:val="-6"/>
        </w:rPr>
        <w:t>, lập bản mô tả ranh giới, mốc giới thửa đất;</w:t>
      </w:r>
    </w:p>
    <w:p w14:paraId="36737D45" w14:textId="77777777" w:rsidR="00F839AB" w:rsidRPr="00BD5F65" w:rsidRDefault="00F839AB" w:rsidP="00F839AB">
      <w:pPr>
        <w:spacing w:before="120" w:after="120"/>
        <w:ind w:firstLine="720"/>
        <w:jc w:val="both"/>
      </w:pPr>
      <w:r w:rsidRPr="00BD5F65">
        <w:t>d) Đo vẽ chi tiết: Đo chi tiết nội dung bản đồ, vẽ lược đồ;</w:t>
      </w:r>
    </w:p>
    <w:p w14:paraId="079984C8" w14:textId="77777777" w:rsidR="00F839AB" w:rsidRPr="00BD5F65" w:rsidRDefault="00F839AB" w:rsidP="00F839AB">
      <w:pPr>
        <w:spacing w:before="120" w:after="120"/>
        <w:ind w:firstLine="720"/>
        <w:jc w:val="both"/>
        <w:rPr>
          <w:spacing w:val="-8"/>
        </w:rPr>
      </w:pPr>
      <w:r w:rsidRPr="00BD5F65">
        <w:rPr>
          <w:spacing w:val="-8"/>
        </w:rPr>
        <w:t xml:space="preserve">đ) Đối soát, kiểm tra: Đối soát hình thể, đối tượng sử dụng đất, mục đích sử dụng đất </w:t>
      </w:r>
      <w:r w:rsidRPr="00BD5F65">
        <w:rPr>
          <w:i/>
          <w:spacing w:val="-8"/>
        </w:rPr>
        <w:t>(loại đất)</w:t>
      </w:r>
      <w:r w:rsidRPr="00BD5F65">
        <w:rPr>
          <w:spacing w:val="-8"/>
        </w:rPr>
        <w:t>;</w:t>
      </w:r>
    </w:p>
    <w:p w14:paraId="27878F6D" w14:textId="77777777" w:rsidR="00F839AB" w:rsidRPr="00BD5F65" w:rsidRDefault="00F839AB" w:rsidP="00F839AB">
      <w:pPr>
        <w:spacing w:before="120" w:after="120"/>
        <w:ind w:firstLine="720"/>
        <w:jc w:val="both"/>
        <w:rPr>
          <w:spacing w:val="-8"/>
        </w:rPr>
      </w:pPr>
      <w:r w:rsidRPr="00BD5F65">
        <w:rPr>
          <w:spacing w:val="-8"/>
        </w:rPr>
        <w:t>e) Giao nhận kết quả đo đạc địa chính với chủ sử dụng đất: Giao kết quả đo đạc địa chính cho người sử dụng đất, người quản lý đất; kiểm tra, hoàn thiện kết quả đo đạc nếu có phát hiện sai sót;</w:t>
      </w:r>
    </w:p>
    <w:p w14:paraId="169606DE" w14:textId="77777777" w:rsidR="00F839AB" w:rsidRPr="00BD5F65" w:rsidRDefault="00F839AB" w:rsidP="00F839AB">
      <w:pPr>
        <w:spacing w:before="120" w:after="120"/>
        <w:ind w:firstLine="720"/>
        <w:jc w:val="both"/>
      </w:pPr>
      <w:r w:rsidRPr="00BD5F65">
        <w:t>g) Phục vụ kiểm tra nghiệm thu ngoại nghiệp: Chuẩn bị hồ sơ, tài liệu, trang thiết bị và nhân công phục vụ đơn vị kiểm tra nghiệm thu.</w:t>
      </w:r>
    </w:p>
    <w:p w14:paraId="149223F4" w14:textId="77777777" w:rsidR="00F839AB" w:rsidRPr="00BD5F65" w:rsidRDefault="00F839AB" w:rsidP="00F839AB">
      <w:pPr>
        <w:spacing w:before="120" w:after="120"/>
        <w:ind w:firstLine="720"/>
        <w:jc w:val="both"/>
      </w:pPr>
      <w:r w:rsidRPr="00BD5F65">
        <w:t>1.2. Nội nghiệp</w:t>
      </w:r>
    </w:p>
    <w:p w14:paraId="457A0F0C" w14:textId="77777777" w:rsidR="00F839AB" w:rsidRPr="00BD5F65" w:rsidRDefault="00F839AB" w:rsidP="00F839AB">
      <w:pPr>
        <w:spacing w:before="120" w:after="120"/>
        <w:ind w:firstLine="720"/>
        <w:jc w:val="both"/>
      </w:pPr>
      <w:r w:rsidRPr="00BD5F65">
        <w:t xml:space="preserve">a) Vẽ bản đồ số: Chuyển kết quả đo vẽ chi tiết vào máy vi tính, tiếp biên các trạm đo, vẽ bản đồ số; tiếp biên bản đồ trong khu đo; đánh số thửa tạm, tính diện tích; </w:t>
      </w:r>
    </w:p>
    <w:p w14:paraId="76A01D2B" w14:textId="77777777" w:rsidR="00F839AB" w:rsidRPr="00BD5F65" w:rsidRDefault="00F839AB" w:rsidP="00F839AB">
      <w:pPr>
        <w:spacing w:before="120" w:after="120"/>
        <w:ind w:firstLine="720"/>
        <w:jc w:val="both"/>
      </w:pPr>
      <w:r w:rsidRPr="00BD5F65">
        <w:lastRenderedPageBreak/>
        <w:t>b) Nhập thông tin thửa đất: Nhập các thông tin của thửa đất phục vụ lập kết quả đo đạc địa chính thửa đất, hồ sơ địa chính, cấp Giấy chứng nhận, xây dựng cơ sở dữ liệu địa chính;</w:t>
      </w:r>
    </w:p>
    <w:p w14:paraId="778BE458" w14:textId="77777777" w:rsidR="00F839AB" w:rsidRPr="00BD5F65" w:rsidRDefault="00F839AB" w:rsidP="00F839AB">
      <w:pPr>
        <w:spacing w:before="120" w:after="120"/>
        <w:ind w:firstLine="720"/>
        <w:jc w:val="both"/>
      </w:pPr>
      <w:r w:rsidRPr="00BD5F65">
        <w:t>c) Lập sổ mục kê: Lập sổ mục kê theo hiện trạng đo đạc, tổng hợp diện tích theo mảnh;</w:t>
      </w:r>
    </w:p>
    <w:p w14:paraId="4CC3E932" w14:textId="77777777" w:rsidR="00F839AB" w:rsidRPr="00BD5F65" w:rsidRDefault="00F839AB" w:rsidP="00F839AB">
      <w:pPr>
        <w:spacing w:before="120" w:after="120"/>
        <w:ind w:firstLine="720"/>
        <w:jc w:val="both"/>
      </w:pPr>
      <w:r w:rsidRPr="00BD5F65">
        <w:t>d) Biên tập và in BĐĐC theo đơn vị hành chính;</w:t>
      </w:r>
    </w:p>
    <w:p w14:paraId="12D60C4B" w14:textId="77777777" w:rsidR="00F839AB" w:rsidRPr="00BD5F65" w:rsidRDefault="00F839AB" w:rsidP="00F839AB">
      <w:pPr>
        <w:spacing w:before="120" w:after="120"/>
        <w:ind w:firstLine="720"/>
        <w:jc w:val="both"/>
      </w:pPr>
      <w:r w:rsidRPr="00BD5F65">
        <w:t>đ) Xây dựng dữ liệu không gian đất đai nền;</w:t>
      </w:r>
    </w:p>
    <w:p w14:paraId="38A246A7" w14:textId="77777777" w:rsidR="00F839AB" w:rsidRPr="00BD5F65" w:rsidRDefault="00F839AB" w:rsidP="00F839AB">
      <w:pPr>
        <w:spacing w:before="120" w:after="120"/>
        <w:ind w:firstLine="720"/>
        <w:jc w:val="both"/>
      </w:pPr>
      <w:r w:rsidRPr="00BD5F65">
        <w:t>e) Xây dựng dữ liệu không gian địa chính;</w:t>
      </w:r>
    </w:p>
    <w:p w14:paraId="447D515B" w14:textId="77777777" w:rsidR="00F839AB" w:rsidRPr="00BD5F65" w:rsidRDefault="00F839AB" w:rsidP="00F839AB">
      <w:pPr>
        <w:spacing w:before="120" w:after="120"/>
        <w:ind w:firstLine="720"/>
        <w:jc w:val="both"/>
      </w:pPr>
      <w:r w:rsidRPr="00BD5F65">
        <w:t>g) Lập kết quả đo đạc địa chính thửa đất;</w:t>
      </w:r>
    </w:p>
    <w:p w14:paraId="16A6DDFD" w14:textId="77777777" w:rsidR="00F839AB" w:rsidRPr="00BD5F65" w:rsidRDefault="00F839AB" w:rsidP="00F839AB">
      <w:pPr>
        <w:spacing w:before="120" w:after="120"/>
        <w:ind w:firstLine="720"/>
        <w:jc w:val="both"/>
      </w:pPr>
      <w:r w:rsidRPr="00BD5F65">
        <w:t>h) Phục vụ kiểm tra nghiệm thu: Chuẩn bị hồ sơ, tài liệu, trang thiết bị và nhân công phục vụ đơn vị kiểm tra nghiệm thu nội nghiệp;</w:t>
      </w:r>
    </w:p>
    <w:p w14:paraId="1A9EE2CB" w14:textId="77777777" w:rsidR="00F839AB" w:rsidRPr="00BD5F65" w:rsidRDefault="00F839AB" w:rsidP="00F839AB">
      <w:pPr>
        <w:spacing w:before="120" w:after="120"/>
        <w:ind w:firstLine="720"/>
        <w:jc w:val="both"/>
      </w:pPr>
      <w:r w:rsidRPr="00BD5F65">
        <w:t>i) Lấy xác nhận hồ sơ: Lấy xác nhận của các cấp vào sản phẩm đo đạc bản đồ địa chính theo quy định;</w:t>
      </w:r>
    </w:p>
    <w:p w14:paraId="5C6F3BD8" w14:textId="77777777" w:rsidR="00F839AB" w:rsidRPr="00BD5F65" w:rsidRDefault="00F839AB" w:rsidP="00F839AB">
      <w:pPr>
        <w:spacing w:before="120" w:after="120"/>
        <w:ind w:firstLine="720"/>
        <w:jc w:val="both"/>
      </w:pPr>
      <w:r w:rsidRPr="00BD5F65">
        <w:t>k) Giao nộp sản phẩm: Giao nộp sản phẩm đo đạc, sản phẩm dữ liệu không gian đất đai nền và dữ liệu không gian địa chính cho chủ đầu tư.</w:t>
      </w:r>
    </w:p>
    <w:p w14:paraId="3257ACDB" w14:textId="77777777" w:rsidR="00F839AB" w:rsidRPr="00B90179" w:rsidRDefault="00F839AB" w:rsidP="00F839AB">
      <w:pPr>
        <w:spacing w:before="120" w:after="120"/>
        <w:ind w:firstLine="720"/>
        <w:jc w:val="both"/>
      </w:pPr>
      <w:r w:rsidRPr="00B90179">
        <w:rPr>
          <w:bCs/>
        </w:rPr>
        <w:t>2. Phân loại khó khăn</w:t>
      </w:r>
    </w:p>
    <w:p w14:paraId="688F09CC" w14:textId="77777777" w:rsidR="00F839AB" w:rsidRPr="00BD5F65" w:rsidRDefault="00F839AB" w:rsidP="00F839AB">
      <w:pPr>
        <w:spacing w:before="120" w:after="120"/>
        <w:ind w:firstLine="720"/>
        <w:jc w:val="both"/>
      </w:pPr>
      <w:r w:rsidRPr="00BD5F65">
        <w:t>2.</w:t>
      </w:r>
      <w:r>
        <w:t>1</w:t>
      </w:r>
      <w:r w:rsidRPr="00BD5F65">
        <w:t>. Bản đồ tỷ lệ 1/500</w:t>
      </w:r>
    </w:p>
    <w:p w14:paraId="5277D8CF" w14:textId="77777777" w:rsidR="00F839AB" w:rsidRPr="00BD5F65" w:rsidRDefault="00F839AB" w:rsidP="00F839AB">
      <w:pPr>
        <w:spacing w:before="120" w:after="120"/>
        <w:ind w:firstLine="720"/>
        <w:jc w:val="both"/>
      </w:pPr>
      <w:r w:rsidRPr="00BD5F65">
        <w:t>Áp dụng cho khu vực dân cư theo các loại khó khăn như sau:</w:t>
      </w:r>
    </w:p>
    <w:p w14:paraId="5AC56726" w14:textId="77777777" w:rsidR="00F839AB" w:rsidRPr="00BD5F65" w:rsidRDefault="00F839AB" w:rsidP="00F839AB">
      <w:pPr>
        <w:spacing w:before="120" w:after="120"/>
        <w:ind w:firstLine="720"/>
        <w:jc w:val="both"/>
      </w:pPr>
      <w:r w:rsidRPr="00BD5F65">
        <w:t>KK1: Khu vực đô thị, dạng đô thị có mật độ thửa trung bình từ 25 thửa đến dưới 40 thửa trong 1 ha.</w:t>
      </w:r>
    </w:p>
    <w:p w14:paraId="6212F07F" w14:textId="77777777" w:rsidR="00F839AB" w:rsidRPr="00A13761" w:rsidRDefault="00F839AB" w:rsidP="00F839AB">
      <w:pPr>
        <w:spacing w:before="120" w:after="120"/>
        <w:ind w:firstLine="720"/>
        <w:jc w:val="both"/>
        <w:rPr>
          <w:spacing w:val="-12"/>
        </w:rPr>
      </w:pPr>
      <w:r w:rsidRPr="00A13761">
        <w:rPr>
          <w:spacing w:val="-12"/>
        </w:rPr>
        <w:t xml:space="preserve">KK2: Khu vực có mật độ thửa trung bình từ 40 thửa đến dưới 45 thửa trong 01 ha. </w:t>
      </w:r>
    </w:p>
    <w:p w14:paraId="0BA13439" w14:textId="77777777" w:rsidR="00F839AB" w:rsidRPr="00A13761" w:rsidRDefault="00F839AB" w:rsidP="00F839AB">
      <w:pPr>
        <w:spacing w:before="120" w:after="120"/>
        <w:ind w:firstLine="720"/>
        <w:jc w:val="both"/>
        <w:rPr>
          <w:spacing w:val="-12"/>
        </w:rPr>
      </w:pPr>
      <w:r w:rsidRPr="00A13761">
        <w:rPr>
          <w:spacing w:val="-12"/>
        </w:rPr>
        <w:t xml:space="preserve">KK3: Khu vực có mật độ thửa trung bình từ 45 thửa đến dưới 55 thửa trong 01 ha. </w:t>
      </w:r>
    </w:p>
    <w:p w14:paraId="425D1A64" w14:textId="77777777" w:rsidR="00F839AB" w:rsidRPr="00A13761" w:rsidRDefault="00F839AB" w:rsidP="00F839AB">
      <w:pPr>
        <w:spacing w:before="120" w:after="120"/>
        <w:ind w:firstLine="720"/>
        <w:jc w:val="both"/>
        <w:rPr>
          <w:spacing w:val="-12"/>
        </w:rPr>
      </w:pPr>
      <w:r w:rsidRPr="00A13761">
        <w:rPr>
          <w:spacing w:val="-12"/>
        </w:rPr>
        <w:t xml:space="preserve">KK4: Khu vực có mật độ thửa trung bình từ 55 thửa đến dưới 65 thửa trong 01 ha. </w:t>
      </w:r>
    </w:p>
    <w:p w14:paraId="08CA4433" w14:textId="77777777" w:rsidR="00F839AB" w:rsidRPr="00BD5F65" w:rsidRDefault="00F839AB" w:rsidP="00F839AB">
      <w:pPr>
        <w:spacing w:before="120" w:after="120"/>
        <w:ind w:firstLine="720"/>
        <w:jc w:val="both"/>
        <w:rPr>
          <w:spacing w:val="-4"/>
        </w:rPr>
      </w:pPr>
      <w:r w:rsidRPr="00BD5F65">
        <w:rPr>
          <w:spacing w:val="-4"/>
        </w:rPr>
        <w:t>KK5: Khu vực có mật độ thửa trung bình từ 65 thửa đến 75 thửa trong 01 ha.</w:t>
      </w:r>
    </w:p>
    <w:p w14:paraId="52A71225" w14:textId="77777777" w:rsidR="00F839AB" w:rsidRPr="00BD5F65" w:rsidRDefault="00F839AB" w:rsidP="00F839AB">
      <w:pPr>
        <w:spacing w:before="120" w:after="120"/>
        <w:ind w:firstLine="720"/>
        <w:jc w:val="both"/>
      </w:pPr>
      <w:r w:rsidRPr="00BD5F65">
        <w:t>Khi mật độ thửa trên 75 thửa/ha thì cứ thêm 10 thửa được tính thêm 0,10 của mức KK5.</w:t>
      </w:r>
    </w:p>
    <w:p w14:paraId="6E70096E" w14:textId="77777777" w:rsidR="00F839AB" w:rsidRPr="00BD5F65" w:rsidRDefault="00F839AB" w:rsidP="00F839AB">
      <w:pPr>
        <w:spacing w:before="120" w:after="120"/>
        <w:ind w:firstLine="720"/>
        <w:jc w:val="both"/>
      </w:pPr>
      <w:r w:rsidRPr="00BD5F65">
        <w:t>2.</w:t>
      </w:r>
      <w:r>
        <w:t>2</w:t>
      </w:r>
      <w:r w:rsidRPr="00BD5F65">
        <w:t>. Bản đồ tỷ lệ 1/1000</w:t>
      </w:r>
    </w:p>
    <w:p w14:paraId="5B26A1B1" w14:textId="77777777" w:rsidR="00F839AB" w:rsidRPr="00BD5F65" w:rsidRDefault="00F839AB" w:rsidP="00F839AB">
      <w:pPr>
        <w:spacing w:before="120" w:after="120"/>
        <w:ind w:firstLine="720"/>
        <w:jc w:val="both"/>
      </w:pPr>
      <w:r w:rsidRPr="002A47B4">
        <w:rPr>
          <w:color w:val="FF0000"/>
        </w:rPr>
        <w:t xml:space="preserve">KK1: Đất nông nghiệp có số thửa trung bình từ 30 thửa đến dưới 40 thửa trong 1 ha </w:t>
      </w:r>
      <w:r>
        <w:rPr>
          <w:color w:val="FF0000"/>
        </w:rPr>
        <w:t>trong đô thị</w:t>
      </w:r>
      <w:r w:rsidRPr="002A47B4">
        <w:rPr>
          <w:color w:val="FF0000"/>
        </w:rPr>
        <w:t xml:space="preserve">, từ 40 đến </w:t>
      </w:r>
      <w:r>
        <w:rPr>
          <w:color w:val="FF0000"/>
        </w:rPr>
        <w:t>dưới 5</w:t>
      </w:r>
      <w:r w:rsidRPr="002A47B4">
        <w:rPr>
          <w:color w:val="FF0000"/>
        </w:rPr>
        <w:t xml:space="preserve">0 thửa trong 1 ha thuộc khu vực còn lại. </w:t>
      </w:r>
      <w:r>
        <w:rPr>
          <w:color w:val="FF0000"/>
        </w:rPr>
        <w:tab/>
      </w:r>
      <w:r w:rsidRPr="00BD5F65">
        <w:t>Được áp dụng mức KK2 nếu khu đo có một trong các tiêu chí sau:</w:t>
      </w:r>
    </w:p>
    <w:p w14:paraId="7415F052" w14:textId="77777777" w:rsidR="00F839AB" w:rsidRPr="00BD5F65" w:rsidRDefault="00F839AB" w:rsidP="00F839AB">
      <w:pPr>
        <w:spacing w:before="120" w:after="120"/>
        <w:ind w:firstLine="720"/>
        <w:jc w:val="both"/>
      </w:pPr>
      <w:r w:rsidRPr="00BD5F65">
        <w:t>- Khu vực có nhiều kênh rạch, sông suối đi lại khó khăn;</w:t>
      </w:r>
    </w:p>
    <w:p w14:paraId="08B15EA5" w14:textId="77777777" w:rsidR="00F839AB" w:rsidRPr="00BD5F65" w:rsidRDefault="00F839AB" w:rsidP="00F839AB">
      <w:pPr>
        <w:spacing w:before="120" w:after="120"/>
        <w:ind w:firstLine="720"/>
        <w:jc w:val="both"/>
      </w:pPr>
      <w:r w:rsidRPr="00BD5F65">
        <w:t>- Khu vực có tầm che khuất từ 50% đến 80% diện tích;</w:t>
      </w:r>
    </w:p>
    <w:p w14:paraId="1788A64D" w14:textId="77777777" w:rsidR="00F839AB" w:rsidRPr="00BD5F65" w:rsidRDefault="00F839AB" w:rsidP="00F839AB">
      <w:pPr>
        <w:spacing w:before="120" w:after="120"/>
        <w:ind w:firstLine="720"/>
        <w:jc w:val="both"/>
      </w:pPr>
      <w:r w:rsidRPr="00BD5F65">
        <w:t>- Khu vực trung du, miền núi có độ dốc từ trên 10% đến 20%;</w:t>
      </w:r>
    </w:p>
    <w:p w14:paraId="7060A0F3" w14:textId="77777777" w:rsidR="00F839AB" w:rsidRPr="00BD5F65" w:rsidRDefault="00F839AB" w:rsidP="00F839AB">
      <w:pPr>
        <w:spacing w:before="120" w:after="120"/>
        <w:ind w:firstLine="720"/>
        <w:jc w:val="both"/>
      </w:pPr>
      <w:r w:rsidRPr="00BD5F65">
        <w:t>- Số thửa có đất ở xen kẽ trên 30% tổng số thửa.</w:t>
      </w:r>
    </w:p>
    <w:p w14:paraId="460B8755" w14:textId="77777777" w:rsidR="00F839AB" w:rsidRPr="00BD5F65" w:rsidRDefault="00F839AB" w:rsidP="00F839AB">
      <w:pPr>
        <w:spacing w:before="120" w:after="120"/>
        <w:ind w:firstLine="720"/>
        <w:jc w:val="both"/>
      </w:pPr>
      <w:r w:rsidRPr="00BD5F65">
        <w:t>Được áp dụng mức KK3 khi có từ 3 tiêu chí nêu trên hoặc tầm che khuất trên 80% diện tích hoặc có độ dốc trên 20%.</w:t>
      </w:r>
    </w:p>
    <w:p w14:paraId="4353A7DD" w14:textId="77777777" w:rsidR="00F839AB" w:rsidRDefault="00F839AB" w:rsidP="00F839AB">
      <w:pPr>
        <w:spacing w:before="120" w:after="120"/>
        <w:ind w:firstLine="720"/>
        <w:jc w:val="both"/>
        <w:rPr>
          <w:color w:val="FF0000"/>
        </w:rPr>
      </w:pPr>
      <w:r w:rsidRPr="002A47B4">
        <w:rPr>
          <w:color w:val="FF0000"/>
        </w:rPr>
        <w:lastRenderedPageBreak/>
        <w:t>KK</w:t>
      </w:r>
      <w:r>
        <w:rPr>
          <w:color w:val="FF0000"/>
        </w:rPr>
        <w:t>2</w:t>
      </w:r>
      <w:r w:rsidRPr="002A47B4">
        <w:rPr>
          <w:color w:val="FF0000"/>
        </w:rPr>
        <w:t xml:space="preserve">: Đất nông nghiệp có số thửa trung bình từ </w:t>
      </w:r>
      <w:r>
        <w:rPr>
          <w:color w:val="FF0000"/>
        </w:rPr>
        <w:t>4</w:t>
      </w:r>
      <w:r w:rsidRPr="002A47B4">
        <w:rPr>
          <w:color w:val="FF0000"/>
        </w:rPr>
        <w:t xml:space="preserve">0 thửa đến dưới </w:t>
      </w:r>
      <w:r>
        <w:rPr>
          <w:color w:val="FF0000"/>
        </w:rPr>
        <w:t>5</w:t>
      </w:r>
      <w:r w:rsidRPr="002A47B4">
        <w:rPr>
          <w:color w:val="FF0000"/>
        </w:rPr>
        <w:t xml:space="preserve">0 thửa trong 1 ha </w:t>
      </w:r>
      <w:r>
        <w:rPr>
          <w:color w:val="FF0000"/>
        </w:rPr>
        <w:t>trong đô thị</w:t>
      </w:r>
      <w:r w:rsidRPr="002A47B4">
        <w:rPr>
          <w:color w:val="FF0000"/>
        </w:rPr>
        <w:t xml:space="preserve">, từ </w:t>
      </w:r>
      <w:r>
        <w:rPr>
          <w:color w:val="FF0000"/>
        </w:rPr>
        <w:t>5</w:t>
      </w:r>
      <w:r w:rsidRPr="002A47B4">
        <w:rPr>
          <w:color w:val="FF0000"/>
        </w:rPr>
        <w:t xml:space="preserve">0 đến </w:t>
      </w:r>
      <w:r>
        <w:rPr>
          <w:color w:val="FF0000"/>
        </w:rPr>
        <w:t>dưới 6</w:t>
      </w:r>
      <w:r w:rsidRPr="002A47B4">
        <w:rPr>
          <w:color w:val="FF0000"/>
        </w:rPr>
        <w:t xml:space="preserve">0 thửa trong 1 ha thuộc khu vực còn lại. </w:t>
      </w:r>
    </w:p>
    <w:p w14:paraId="7B5B96E8" w14:textId="77777777" w:rsidR="00F839AB" w:rsidRPr="00BD5F65" w:rsidRDefault="00F839AB" w:rsidP="00F839AB">
      <w:pPr>
        <w:spacing w:before="120" w:after="120"/>
        <w:ind w:firstLine="720"/>
        <w:jc w:val="both"/>
        <w:rPr>
          <w:spacing w:val="-4"/>
        </w:rPr>
      </w:pPr>
      <w:r w:rsidRPr="00BD5F65">
        <w:rPr>
          <w:spacing w:val="-4"/>
        </w:rPr>
        <w:t>Được áp dụng mức khó khăn 3 nếu khu vực đo có một trong các tiêu chí sau:</w:t>
      </w:r>
    </w:p>
    <w:p w14:paraId="03B94962" w14:textId="77777777" w:rsidR="00F839AB" w:rsidRPr="00BD5F65" w:rsidRDefault="00F839AB" w:rsidP="00F839AB">
      <w:pPr>
        <w:spacing w:before="120" w:after="120"/>
        <w:ind w:firstLine="720"/>
        <w:jc w:val="both"/>
      </w:pPr>
      <w:r w:rsidRPr="00BD5F65">
        <w:t>- Khu vực có nhiều kênh rạch, sông suối đi lại khó khăn;</w:t>
      </w:r>
    </w:p>
    <w:p w14:paraId="7640D4E5" w14:textId="77777777" w:rsidR="00F839AB" w:rsidRPr="00BD5F65" w:rsidRDefault="00F839AB" w:rsidP="00F839AB">
      <w:pPr>
        <w:spacing w:before="120" w:after="120"/>
        <w:ind w:firstLine="720"/>
        <w:jc w:val="both"/>
      </w:pPr>
      <w:r w:rsidRPr="00BD5F65">
        <w:t>- Khu vực có tầm che khuất từ 50% đến 80% diện tích;</w:t>
      </w:r>
    </w:p>
    <w:p w14:paraId="30343A0C" w14:textId="77777777" w:rsidR="00F839AB" w:rsidRPr="00BD5F65" w:rsidRDefault="00F839AB" w:rsidP="00F839AB">
      <w:pPr>
        <w:spacing w:before="120" w:after="120"/>
        <w:ind w:firstLine="720"/>
        <w:jc w:val="both"/>
      </w:pPr>
      <w:r w:rsidRPr="00BD5F65">
        <w:t>- Khu vực trung du, miền núi có độ dốc từ trên 10% đến 20%;</w:t>
      </w:r>
    </w:p>
    <w:p w14:paraId="5EA3A4B7" w14:textId="77777777" w:rsidR="00F839AB" w:rsidRPr="00BD5F65" w:rsidRDefault="00F839AB" w:rsidP="00F839AB">
      <w:pPr>
        <w:spacing w:before="120" w:after="120"/>
        <w:ind w:firstLine="720"/>
        <w:jc w:val="both"/>
      </w:pPr>
      <w:r w:rsidRPr="00BD5F65">
        <w:t>- Số thửa có đất ở xen kẽ trên 30% tổng số thửa.</w:t>
      </w:r>
    </w:p>
    <w:p w14:paraId="46F2EFD3" w14:textId="77777777" w:rsidR="00F839AB" w:rsidRPr="00BD5F65" w:rsidRDefault="00F839AB" w:rsidP="00F839AB">
      <w:pPr>
        <w:spacing w:before="120" w:after="120"/>
        <w:ind w:firstLine="720"/>
        <w:jc w:val="both"/>
      </w:pPr>
      <w:r w:rsidRPr="00BD5F65">
        <w:t>Được áp dụng mức KK4 khi có từ 3 tiêu chí nêu trên hoặc tầm che khuất trên 80% diện tích hoặc có độ dốc trên 20%.</w:t>
      </w:r>
    </w:p>
    <w:p w14:paraId="70E74857" w14:textId="77777777" w:rsidR="00F839AB" w:rsidRPr="00BD5F65" w:rsidRDefault="00F839AB" w:rsidP="00F839AB">
      <w:pPr>
        <w:spacing w:before="120" w:after="120"/>
        <w:ind w:firstLine="720"/>
        <w:jc w:val="both"/>
        <w:rPr>
          <w:spacing w:val="-2"/>
        </w:rPr>
      </w:pPr>
      <w:r w:rsidRPr="00D75A4F">
        <w:t xml:space="preserve">KK3: Đất ở trong đô thị có số thửa trung bình từ 10 thửa đến dưới 20 thửa trong 1 ha. Đất khu dân cư còn lại có số thửa trung bình từ 15 thửa đến dưới 25 thửa trong 1 ha. Đất nông nghiệp </w:t>
      </w:r>
      <w:r w:rsidRPr="003B0E12">
        <w:rPr>
          <w:color w:val="FF0000"/>
        </w:rPr>
        <w:t xml:space="preserve">trong đô thị có số thửa trung bình trên 50 thửa trong 1 ha, </w:t>
      </w:r>
      <w:r w:rsidRPr="00D75A4F">
        <w:t xml:space="preserve">có số thửa trung bình trên 60 thửa trong </w:t>
      </w:r>
      <w:r>
        <w:t xml:space="preserve">1 </w:t>
      </w:r>
      <w:r w:rsidRPr="00D75A4F">
        <w:t>ha</w:t>
      </w:r>
      <w:r>
        <w:t xml:space="preserve"> </w:t>
      </w:r>
      <w:r w:rsidRPr="003B0E12">
        <w:rPr>
          <w:color w:val="FF0000"/>
        </w:rPr>
        <w:t>thuộc khu vực còn lại</w:t>
      </w:r>
      <w:r w:rsidRPr="00D75A4F">
        <w:t>.</w:t>
      </w:r>
    </w:p>
    <w:p w14:paraId="73CF37E0" w14:textId="77777777" w:rsidR="00F839AB" w:rsidRPr="00BD5F65" w:rsidRDefault="00F839AB" w:rsidP="00F839AB">
      <w:pPr>
        <w:spacing w:before="120" w:after="120"/>
        <w:ind w:firstLine="720"/>
        <w:jc w:val="both"/>
      </w:pPr>
      <w:r w:rsidRPr="00BD5F65">
        <w:t>Đất nông nghiệp được áp dụng mức KK4 nếu khu vực đo có một trong các tiêu chí sau:</w:t>
      </w:r>
    </w:p>
    <w:p w14:paraId="6F9F7965" w14:textId="77777777" w:rsidR="00F839AB" w:rsidRPr="00BD5F65" w:rsidRDefault="00F839AB" w:rsidP="00F839AB">
      <w:pPr>
        <w:spacing w:before="120" w:after="120"/>
        <w:ind w:firstLine="720"/>
        <w:jc w:val="both"/>
      </w:pPr>
      <w:r w:rsidRPr="00BD5F65">
        <w:t>- Khu vực có nhiều kênh rạch, sông suối đi lại khó khăn;</w:t>
      </w:r>
    </w:p>
    <w:p w14:paraId="5400FC9E" w14:textId="77777777" w:rsidR="00F839AB" w:rsidRPr="00BD5F65" w:rsidRDefault="00F839AB" w:rsidP="00F839AB">
      <w:pPr>
        <w:spacing w:before="120" w:after="120"/>
        <w:ind w:firstLine="720"/>
        <w:jc w:val="both"/>
      </w:pPr>
      <w:r w:rsidRPr="00BD5F65">
        <w:t>- Khu vực có tầm che khuất trên 50% đến 80% diện tích;</w:t>
      </w:r>
    </w:p>
    <w:p w14:paraId="44E82D03" w14:textId="77777777" w:rsidR="00F839AB" w:rsidRPr="00BD5F65" w:rsidRDefault="00F839AB" w:rsidP="00F839AB">
      <w:pPr>
        <w:spacing w:before="120" w:after="120"/>
        <w:ind w:firstLine="720"/>
        <w:jc w:val="both"/>
      </w:pPr>
      <w:r w:rsidRPr="00BD5F65">
        <w:t>- Khu vực trung du, miền núi có độ dốc từ trên 10% đến 20%;</w:t>
      </w:r>
    </w:p>
    <w:p w14:paraId="1A13B059" w14:textId="77777777" w:rsidR="00F839AB" w:rsidRPr="00BD5F65" w:rsidRDefault="00F839AB" w:rsidP="00F839AB">
      <w:pPr>
        <w:spacing w:before="120" w:after="120"/>
        <w:ind w:firstLine="720"/>
        <w:jc w:val="both"/>
      </w:pPr>
      <w:r w:rsidRPr="00BD5F65">
        <w:t>- Số thửa có đất ở xen kẽ trên 30% tổng số thửa.</w:t>
      </w:r>
    </w:p>
    <w:p w14:paraId="0060FB29" w14:textId="77777777" w:rsidR="00F839AB" w:rsidRPr="00BD5F65" w:rsidRDefault="00F839AB" w:rsidP="00F839AB">
      <w:pPr>
        <w:spacing w:before="120" w:after="120"/>
        <w:ind w:firstLine="720"/>
        <w:jc w:val="both"/>
      </w:pPr>
      <w:r w:rsidRPr="00BD5F65">
        <w:t>Được áp dụng mức KK5 khi có từ 3 tiêu chí nêu trên hoặc tầm che khuất trên 80% diện tích hoặc có độ dốc trên 20%.</w:t>
      </w:r>
    </w:p>
    <w:p w14:paraId="2390098C" w14:textId="77777777" w:rsidR="00F839AB" w:rsidRPr="00BD5F65" w:rsidRDefault="00F839AB" w:rsidP="00F839AB">
      <w:pPr>
        <w:spacing w:before="120" w:after="120"/>
        <w:ind w:firstLine="720"/>
        <w:jc w:val="both"/>
      </w:pPr>
      <w:r w:rsidRPr="00BD5F65">
        <w:t>KK4: Đất ở trong đô thị có số thửa trung bình từ 20 thửa đến dưới 30 thửa trong 01 ha. Đất khu dân cư còn lại có số thửa trung bình từ 25 thửa đến dưới 35 thửa trong 01 ha</w:t>
      </w:r>
    </w:p>
    <w:p w14:paraId="67CAF56F" w14:textId="77777777" w:rsidR="00F839AB" w:rsidRPr="00BD5F65" w:rsidRDefault="00F839AB" w:rsidP="00F839AB">
      <w:pPr>
        <w:spacing w:before="120" w:after="120"/>
        <w:ind w:firstLine="720"/>
        <w:jc w:val="both"/>
      </w:pPr>
      <w:r w:rsidRPr="00BD5F65">
        <w:t>KK5: Đất ở trong đô thị có số thửa trung bình từ 30 thửa đến dưới 40 thửa trong 01 ha. Đất khu dân cư còn lại có số thửa trung bình từ 35 thửa đến dưới 45 thửa trong 01 ha</w:t>
      </w:r>
    </w:p>
    <w:p w14:paraId="703686AD" w14:textId="77777777" w:rsidR="00F839AB" w:rsidRPr="001A14E4" w:rsidRDefault="00F839AB" w:rsidP="00F839AB">
      <w:pPr>
        <w:spacing w:before="120" w:after="120"/>
        <w:ind w:firstLine="720"/>
        <w:jc w:val="both"/>
        <w:rPr>
          <w:spacing w:val="-6"/>
        </w:rPr>
      </w:pPr>
      <w:r w:rsidRPr="001A14E4">
        <w:rPr>
          <w:spacing w:val="-6"/>
        </w:rPr>
        <w:t>Khi đất ở trong đô thị mật độ thửa trên 40 thửa/ha; đất khu dân cư còn lại mật độ thửa trên 45 thửa/ha thì cứ thêm 10 thửa được tính thêm 0,10 của mức KK5.</w:t>
      </w:r>
    </w:p>
    <w:p w14:paraId="76D99581" w14:textId="77777777" w:rsidR="00F839AB" w:rsidRPr="00BD5F65" w:rsidRDefault="00F839AB" w:rsidP="00F839AB">
      <w:pPr>
        <w:spacing w:before="120" w:after="120"/>
        <w:ind w:firstLine="720"/>
        <w:jc w:val="both"/>
      </w:pPr>
      <w:r w:rsidRPr="00BD5F65">
        <w:t>2.</w:t>
      </w:r>
      <w:r>
        <w:t>3</w:t>
      </w:r>
      <w:r w:rsidRPr="00BD5F65">
        <w:t>. Bản đồ tỷ lệ 1/2000</w:t>
      </w:r>
    </w:p>
    <w:p w14:paraId="14495D0B" w14:textId="77777777" w:rsidR="00F839AB" w:rsidRPr="00BD5F65" w:rsidRDefault="00F839AB" w:rsidP="00F839AB">
      <w:pPr>
        <w:spacing w:before="120" w:after="120"/>
        <w:ind w:firstLine="720"/>
        <w:jc w:val="both"/>
      </w:pPr>
      <w:r w:rsidRPr="00BD5F65">
        <w:t xml:space="preserve">KK1: Đất nông nghiệp số thửa trung bình từ 05 thửa đến dưới 10 thửa trong 01 ha thuộc khu vực phường dưới 15 thửa trong 01 ha thuộc khu vực còn lại. Đất phi nông nghiệp </w:t>
      </w:r>
      <w:r w:rsidRPr="002F5053">
        <w:rPr>
          <w:color w:val="FF0000"/>
        </w:rPr>
        <w:t xml:space="preserve">không phải </w:t>
      </w:r>
      <w:r>
        <w:rPr>
          <w:color w:val="FF0000"/>
        </w:rPr>
        <w:t xml:space="preserve">là </w:t>
      </w:r>
      <w:r w:rsidRPr="002F5053">
        <w:rPr>
          <w:color w:val="FF0000"/>
        </w:rPr>
        <w:t xml:space="preserve">đất ở </w:t>
      </w:r>
      <w:r w:rsidRPr="00BD5F65">
        <w:t>số thửa trung bình từ 10 đến dưới 15 thửa trong 01 ha.</w:t>
      </w:r>
    </w:p>
    <w:p w14:paraId="5D83271E" w14:textId="77777777" w:rsidR="00F839AB" w:rsidRPr="00BD5F65" w:rsidRDefault="00F839AB" w:rsidP="00F839AB">
      <w:pPr>
        <w:spacing w:before="120" w:after="120"/>
        <w:ind w:firstLine="720"/>
        <w:jc w:val="both"/>
      </w:pPr>
      <w:r>
        <w:t>Đất nông nghiệp đ</w:t>
      </w:r>
      <w:r w:rsidRPr="00BD5F65">
        <w:t>ược áp dụng mức KK2 nếu khu vực đo có một trong các tiêu chí sau:</w:t>
      </w:r>
    </w:p>
    <w:p w14:paraId="0B80859D" w14:textId="77777777" w:rsidR="00F839AB" w:rsidRPr="00BD5F65" w:rsidRDefault="00F839AB" w:rsidP="00F839AB">
      <w:pPr>
        <w:spacing w:before="120" w:after="120"/>
        <w:ind w:firstLine="720"/>
        <w:jc w:val="both"/>
      </w:pPr>
      <w:r w:rsidRPr="00BD5F65">
        <w:t>- Khu vực có nhiều kênh rạch, sông suối đi lại khó khăn;</w:t>
      </w:r>
    </w:p>
    <w:p w14:paraId="5C929819" w14:textId="77777777" w:rsidR="00F839AB" w:rsidRPr="00BD5F65" w:rsidRDefault="00F839AB" w:rsidP="00F839AB">
      <w:pPr>
        <w:spacing w:before="120" w:after="120"/>
        <w:ind w:firstLine="720"/>
        <w:jc w:val="both"/>
      </w:pPr>
      <w:r w:rsidRPr="00BD5F65">
        <w:lastRenderedPageBreak/>
        <w:t>- Khu vực có tầm che khuất từ 50% đến 80% diện tích;</w:t>
      </w:r>
    </w:p>
    <w:p w14:paraId="7EE1DC88" w14:textId="77777777" w:rsidR="00F839AB" w:rsidRPr="00BD5F65" w:rsidRDefault="00F839AB" w:rsidP="00F839AB">
      <w:pPr>
        <w:spacing w:before="120" w:after="120"/>
        <w:ind w:firstLine="720"/>
        <w:jc w:val="both"/>
      </w:pPr>
      <w:r w:rsidRPr="00BD5F65">
        <w:t>- Khu vực trung du, miền núi có độ dốc từ trên 10% đến 20%;</w:t>
      </w:r>
    </w:p>
    <w:p w14:paraId="39D64B5D" w14:textId="77777777" w:rsidR="00F839AB" w:rsidRPr="00BD5F65" w:rsidRDefault="00F839AB" w:rsidP="00F839AB">
      <w:pPr>
        <w:spacing w:before="120" w:after="120"/>
        <w:ind w:firstLine="720"/>
        <w:jc w:val="both"/>
      </w:pPr>
      <w:r w:rsidRPr="00BD5F65">
        <w:t>- Số thửa có đất ở xen kẽ trên 30% tổng số thửa.</w:t>
      </w:r>
    </w:p>
    <w:p w14:paraId="6D15EF4C" w14:textId="77777777" w:rsidR="00F839AB" w:rsidRPr="00BD5F65" w:rsidRDefault="00F839AB" w:rsidP="00F839AB">
      <w:pPr>
        <w:spacing w:before="120" w:after="120"/>
        <w:ind w:firstLine="720"/>
        <w:jc w:val="both"/>
      </w:pPr>
      <w:r w:rsidRPr="00BD5F65">
        <w:t>Được áp dụng mức KK3 khi có từ 3 tiêu chí nêu trên hoặc tầm che khuất trên 80% diện tích hoặc có độ dốc lớn hơn 20%.</w:t>
      </w:r>
    </w:p>
    <w:p w14:paraId="7D8A1F81" w14:textId="77777777" w:rsidR="00F839AB" w:rsidRPr="00BD5F65" w:rsidRDefault="00F839AB" w:rsidP="00F839AB">
      <w:pPr>
        <w:spacing w:before="120" w:after="120"/>
        <w:ind w:firstLine="720"/>
        <w:jc w:val="both"/>
      </w:pPr>
      <w:r w:rsidRPr="00BD5F65">
        <w:t xml:space="preserve">KK2: Đất nông nghiệp số thửa trung bình từ 10 thửa đến 20 thửa trong 01 ha thuộc khu vực phường; khu vực còn lại số thửa từ 15 thửa đến dưới 25 thửa trong 01 ha. Đất phi nông nghiệp </w:t>
      </w:r>
      <w:r w:rsidRPr="002F5053">
        <w:rPr>
          <w:color w:val="FF0000"/>
        </w:rPr>
        <w:t xml:space="preserve">không phải </w:t>
      </w:r>
      <w:r>
        <w:rPr>
          <w:color w:val="FF0000"/>
        </w:rPr>
        <w:t xml:space="preserve">là </w:t>
      </w:r>
      <w:r w:rsidRPr="002F5053">
        <w:rPr>
          <w:color w:val="FF0000"/>
        </w:rPr>
        <w:t xml:space="preserve">đất ở </w:t>
      </w:r>
      <w:r w:rsidRPr="00BD5F65">
        <w:t>số thửa trung bình từ 15 đến dưới 20 thửa trong 01 ha.</w:t>
      </w:r>
    </w:p>
    <w:p w14:paraId="36E7A375" w14:textId="77777777" w:rsidR="00F839AB" w:rsidRPr="00BD5F65" w:rsidRDefault="00F839AB" w:rsidP="00F839AB">
      <w:pPr>
        <w:spacing w:before="120" w:after="120"/>
        <w:ind w:firstLine="720"/>
        <w:jc w:val="both"/>
      </w:pPr>
      <w:r>
        <w:t>Đất nông nghiệp đ</w:t>
      </w:r>
      <w:r w:rsidRPr="00BD5F65">
        <w:t>ược áp dụng mức KK3 nếu khu vực đo có một trong các tiêu chí sau:</w:t>
      </w:r>
    </w:p>
    <w:p w14:paraId="6F768243" w14:textId="77777777" w:rsidR="00F839AB" w:rsidRPr="00BD5F65" w:rsidRDefault="00F839AB" w:rsidP="00F839AB">
      <w:pPr>
        <w:spacing w:before="120" w:after="120"/>
        <w:ind w:firstLine="720"/>
        <w:jc w:val="both"/>
      </w:pPr>
      <w:r w:rsidRPr="00BD5F65">
        <w:t>- Khu vực có nhiều kênh rạch, sông suối đi lại khó khăn;</w:t>
      </w:r>
    </w:p>
    <w:p w14:paraId="30703E79" w14:textId="77777777" w:rsidR="00F839AB" w:rsidRPr="00BD5F65" w:rsidRDefault="00F839AB" w:rsidP="00F839AB">
      <w:pPr>
        <w:spacing w:before="120" w:after="120"/>
        <w:ind w:firstLine="720"/>
        <w:jc w:val="both"/>
      </w:pPr>
      <w:r w:rsidRPr="00BD5F65">
        <w:t>- Khu vực có tầm che khuất từ 50% đến 80% diện tích;</w:t>
      </w:r>
    </w:p>
    <w:p w14:paraId="5D1984CB" w14:textId="77777777" w:rsidR="00F839AB" w:rsidRPr="00BD5F65" w:rsidRDefault="00F839AB" w:rsidP="00F839AB">
      <w:pPr>
        <w:spacing w:before="120" w:after="120"/>
        <w:ind w:firstLine="720"/>
        <w:jc w:val="both"/>
      </w:pPr>
      <w:r w:rsidRPr="00BD5F65">
        <w:t>- Khu vực trung du, miền núi có độ dốc từ trên 10% đến 20%;</w:t>
      </w:r>
    </w:p>
    <w:p w14:paraId="37083B9C" w14:textId="77777777" w:rsidR="00F839AB" w:rsidRPr="00BD5F65" w:rsidRDefault="00F839AB" w:rsidP="00F839AB">
      <w:pPr>
        <w:spacing w:before="120" w:after="120"/>
        <w:ind w:firstLine="720"/>
        <w:jc w:val="both"/>
      </w:pPr>
      <w:r w:rsidRPr="00BD5F65">
        <w:t xml:space="preserve">- Số thửa có đất ở xen kẽ trên 30% tổng số thửa. </w:t>
      </w:r>
    </w:p>
    <w:p w14:paraId="51E39DAC" w14:textId="77777777" w:rsidR="00F839AB" w:rsidRPr="00BD5F65" w:rsidRDefault="00F839AB" w:rsidP="00F839AB">
      <w:pPr>
        <w:spacing w:before="120" w:after="120"/>
        <w:ind w:firstLine="720"/>
        <w:jc w:val="both"/>
      </w:pPr>
      <w:r w:rsidRPr="00BD5F65">
        <w:t>Được áp dụng mức KK4 khi có từ 3 tiêu chí nêu trên hoặc tầm che khuất trên 80% diện tích hoặc có độ dốc trên 20%.</w:t>
      </w:r>
    </w:p>
    <w:p w14:paraId="2424ACB2" w14:textId="77777777" w:rsidR="00F839AB" w:rsidRPr="00BD5F65" w:rsidRDefault="00F839AB" w:rsidP="00F839AB">
      <w:pPr>
        <w:spacing w:before="120" w:after="120"/>
        <w:ind w:firstLine="720"/>
        <w:jc w:val="both"/>
      </w:pPr>
      <w:r w:rsidRPr="00BD5F65">
        <w:t xml:space="preserve">KK3: Đất khu dân cư thuộc khu vực phường số thửa trung bình dưới 04 thửa trong 01 ha, đất khu dân cư còn lại số thửa trung bình dưới 6 thửa trong 01 ha. Đất nông nghiệp thuộc khu vực phường số thửa trung bình trên 20 thửa trong 01 ha hoặc số thửa trung bình trên 25 thửa trong 01 ha đối với khu vực còn lại. Đất phi nông nghiệp </w:t>
      </w:r>
      <w:r w:rsidRPr="002F5053">
        <w:rPr>
          <w:color w:val="FF0000"/>
        </w:rPr>
        <w:t xml:space="preserve">không phải </w:t>
      </w:r>
      <w:r>
        <w:rPr>
          <w:color w:val="FF0000"/>
        </w:rPr>
        <w:t xml:space="preserve">là </w:t>
      </w:r>
      <w:r w:rsidRPr="002F5053">
        <w:rPr>
          <w:color w:val="FF0000"/>
        </w:rPr>
        <w:t xml:space="preserve">đất ở </w:t>
      </w:r>
      <w:r w:rsidRPr="00BD5F65">
        <w:t>số thửa trung bình từ 20 đến dưới 25 thửa trong 01 ha.</w:t>
      </w:r>
    </w:p>
    <w:p w14:paraId="2E020102" w14:textId="77777777" w:rsidR="00F839AB" w:rsidRPr="00BD5F65" w:rsidRDefault="00F839AB" w:rsidP="00F839AB">
      <w:pPr>
        <w:spacing w:before="120" w:after="120"/>
        <w:ind w:firstLine="720"/>
        <w:jc w:val="both"/>
      </w:pPr>
      <w:r w:rsidRPr="00BD5F65">
        <w:t>Đất nông nghiệp được áp dụng mức khó khăn 4, nếu khu vực đo có một trong các tiêu chí sau:</w:t>
      </w:r>
    </w:p>
    <w:p w14:paraId="1DED6320" w14:textId="77777777" w:rsidR="00F839AB" w:rsidRPr="00BD5F65" w:rsidRDefault="00F839AB" w:rsidP="00F839AB">
      <w:pPr>
        <w:spacing w:before="120" w:after="120"/>
        <w:ind w:firstLine="720"/>
        <w:jc w:val="both"/>
      </w:pPr>
      <w:r w:rsidRPr="00BD5F65">
        <w:t>- Khu vực có nhiều kênh rạch, sông suối đi lại khó khăn;</w:t>
      </w:r>
    </w:p>
    <w:p w14:paraId="37007B59" w14:textId="77777777" w:rsidR="00F839AB" w:rsidRPr="00BD5F65" w:rsidRDefault="00F839AB" w:rsidP="00F839AB">
      <w:pPr>
        <w:spacing w:before="120" w:after="120"/>
        <w:ind w:firstLine="720"/>
        <w:jc w:val="both"/>
      </w:pPr>
      <w:r w:rsidRPr="00BD5F65">
        <w:t>- Khu vực có tầm che khuất từ 50% đến 80% diện tích;</w:t>
      </w:r>
    </w:p>
    <w:p w14:paraId="2888CC11" w14:textId="77777777" w:rsidR="00F839AB" w:rsidRPr="00BD5F65" w:rsidRDefault="00F839AB" w:rsidP="00F839AB">
      <w:pPr>
        <w:spacing w:before="120" w:after="120"/>
        <w:ind w:firstLine="720"/>
        <w:jc w:val="both"/>
      </w:pPr>
      <w:r w:rsidRPr="00BD5F65">
        <w:t>- Khu vực trung du, miền núi có độ dốc từ trên 10% đến 20%;</w:t>
      </w:r>
    </w:p>
    <w:p w14:paraId="23096DA3" w14:textId="77777777" w:rsidR="00F839AB" w:rsidRPr="00BD5F65" w:rsidRDefault="00F839AB" w:rsidP="00F839AB">
      <w:pPr>
        <w:spacing w:before="120" w:after="120"/>
        <w:ind w:firstLine="720"/>
        <w:jc w:val="both"/>
      </w:pPr>
      <w:r w:rsidRPr="00BD5F65">
        <w:t>- Số thửa có đất ở xen kẽ trên 30% tổng số thửa.</w:t>
      </w:r>
    </w:p>
    <w:p w14:paraId="3BBFC84D" w14:textId="77777777" w:rsidR="00F839AB" w:rsidRPr="00BD5F65" w:rsidRDefault="00F839AB" w:rsidP="00F839AB">
      <w:pPr>
        <w:spacing w:before="120" w:after="120"/>
        <w:ind w:firstLine="720"/>
        <w:jc w:val="both"/>
      </w:pPr>
      <w:r w:rsidRPr="00BD5F65">
        <w:t>Được áp dụng mức KK5 khi có từ 3 tiêu chí nêu trên hoặc tầm che khuất trên 80% diện tích hoặc có độ dốc trên 20%.</w:t>
      </w:r>
    </w:p>
    <w:p w14:paraId="477413C1" w14:textId="77777777" w:rsidR="00F839AB" w:rsidRPr="00BD5F65" w:rsidRDefault="00F839AB" w:rsidP="00F839AB">
      <w:pPr>
        <w:spacing w:before="120" w:after="120"/>
        <w:ind w:firstLine="720"/>
        <w:jc w:val="both"/>
      </w:pPr>
      <w:r w:rsidRPr="00BD5F65">
        <w:t xml:space="preserve">KK4: Đất khu dân cư thuộc khu vực phường số thửa trung bình từ 04 thửa đến dưới 08 thửa trong 01 ha hoặc đất khu dân cư còn lại số thửa trung bình từ 06 thửa đến dưới 10 thửa trong 01 ha. Đất phi nông nghiệp </w:t>
      </w:r>
      <w:r w:rsidRPr="002F5053">
        <w:rPr>
          <w:color w:val="FF0000"/>
        </w:rPr>
        <w:t xml:space="preserve">không phải </w:t>
      </w:r>
      <w:r>
        <w:rPr>
          <w:color w:val="FF0000"/>
        </w:rPr>
        <w:t xml:space="preserve">là </w:t>
      </w:r>
      <w:r w:rsidRPr="002F5053">
        <w:rPr>
          <w:color w:val="FF0000"/>
        </w:rPr>
        <w:t xml:space="preserve">đất ở </w:t>
      </w:r>
      <w:r w:rsidRPr="00BD5F65">
        <w:t>số thửa trung bình từ 25 thửa trong 01 ha trở lên.</w:t>
      </w:r>
    </w:p>
    <w:p w14:paraId="4B26AE87" w14:textId="77777777" w:rsidR="00F839AB" w:rsidRPr="00BD5F65" w:rsidRDefault="00F839AB" w:rsidP="00F839AB">
      <w:pPr>
        <w:spacing w:before="120" w:after="120"/>
        <w:ind w:firstLine="720"/>
        <w:jc w:val="both"/>
      </w:pPr>
      <w:r w:rsidRPr="00BD5F65">
        <w:t>KK5: Đất khu dân cư thuộc khu vực phường số thửa trung bình từ 08 thửa trong 01 ha trở lên hoặc đất khu dân cư còn lại số thửa trung bình từ 10 thửa trong 01 ha trở lên.</w:t>
      </w:r>
    </w:p>
    <w:p w14:paraId="26023B99" w14:textId="77777777" w:rsidR="00F839AB" w:rsidRPr="00BD5F65" w:rsidRDefault="00F839AB" w:rsidP="00F839AB">
      <w:pPr>
        <w:spacing w:before="120" w:after="120"/>
        <w:ind w:firstLine="720"/>
        <w:jc w:val="both"/>
      </w:pPr>
      <w:r w:rsidRPr="00BD5F65">
        <w:lastRenderedPageBreak/>
        <w:t>2.</w:t>
      </w:r>
      <w:r>
        <w:t>4</w:t>
      </w:r>
      <w:r w:rsidRPr="00BD5F65">
        <w:t>. Bản đồ tỷ lệ 1/5.000</w:t>
      </w:r>
    </w:p>
    <w:p w14:paraId="3EB52C28" w14:textId="77777777" w:rsidR="00F839AB" w:rsidRPr="00BD5F65" w:rsidRDefault="00F839AB" w:rsidP="00F839AB">
      <w:pPr>
        <w:spacing w:before="120" w:after="120"/>
        <w:ind w:firstLine="720"/>
        <w:jc w:val="both"/>
      </w:pPr>
      <w:r w:rsidRPr="00BD5F65">
        <w:t xml:space="preserve">KK1: Đất nông nghiệp số thửa trung bình dưới 01 thửa trong 01 ha. Đất lâm nghiệp số thửa trung bình từ 0,2 thửa đến dưới 0,3 thửa trong 01 ha. Đất phi nông nghiệp </w:t>
      </w:r>
      <w:r w:rsidRPr="002F5053">
        <w:rPr>
          <w:color w:val="FF0000"/>
        </w:rPr>
        <w:t xml:space="preserve">không phải </w:t>
      </w:r>
      <w:r>
        <w:rPr>
          <w:color w:val="FF0000"/>
        </w:rPr>
        <w:t xml:space="preserve">là </w:t>
      </w:r>
      <w:r w:rsidRPr="002F5053">
        <w:rPr>
          <w:color w:val="FF0000"/>
        </w:rPr>
        <w:t xml:space="preserve">đất ở </w:t>
      </w:r>
      <w:r w:rsidRPr="00BD5F65">
        <w:t>số thửa trung bình từ 0,2 thửa đến dưới 1 thửa trong 01 ha.</w:t>
      </w:r>
    </w:p>
    <w:p w14:paraId="476BD0A0" w14:textId="77777777" w:rsidR="00F839AB" w:rsidRPr="00BD5F65" w:rsidRDefault="00F839AB" w:rsidP="00F839AB">
      <w:pPr>
        <w:spacing w:before="120" w:after="120"/>
        <w:ind w:firstLine="720"/>
        <w:jc w:val="both"/>
      </w:pPr>
      <w:r>
        <w:t>Đất nông nghiệp đ</w:t>
      </w:r>
      <w:r w:rsidRPr="00BD5F65">
        <w:t>ược áp dụng mức KK2 nếu khu vực đo có một trong các tiêu chí sau:</w:t>
      </w:r>
    </w:p>
    <w:p w14:paraId="0E2F58A7" w14:textId="77777777" w:rsidR="00F839AB" w:rsidRPr="00BD5F65" w:rsidRDefault="00F839AB" w:rsidP="00F839AB">
      <w:pPr>
        <w:spacing w:before="120" w:after="120"/>
        <w:ind w:firstLine="720"/>
        <w:jc w:val="both"/>
      </w:pPr>
      <w:r w:rsidRPr="00BD5F65">
        <w:t>- Khu vực có nhiều kênh rạch, sông suối đi lại khó khăn;</w:t>
      </w:r>
    </w:p>
    <w:p w14:paraId="4968BFEE" w14:textId="77777777" w:rsidR="00F839AB" w:rsidRPr="00BD5F65" w:rsidRDefault="00F839AB" w:rsidP="00F839AB">
      <w:pPr>
        <w:spacing w:before="120" w:after="120"/>
        <w:ind w:firstLine="720"/>
        <w:jc w:val="both"/>
      </w:pPr>
      <w:r w:rsidRPr="00BD5F65">
        <w:t>- Khu vực có tầm che khuất từ 50% đến 80% diện tích;</w:t>
      </w:r>
    </w:p>
    <w:p w14:paraId="5297EF51" w14:textId="77777777" w:rsidR="00F839AB" w:rsidRPr="00BD5F65" w:rsidRDefault="00F839AB" w:rsidP="00F839AB">
      <w:pPr>
        <w:spacing w:before="120" w:after="120"/>
        <w:ind w:firstLine="720"/>
        <w:jc w:val="both"/>
      </w:pPr>
      <w:r w:rsidRPr="00BD5F65">
        <w:t>- Khu vực trung du, miền núi có độ dốc từ trên 10% đến 20%;</w:t>
      </w:r>
    </w:p>
    <w:p w14:paraId="29C4D8CF" w14:textId="77777777" w:rsidR="00F839AB" w:rsidRPr="00BD5F65" w:rsidRDefault="00F839AB" w:rsidP="00F839AB">
      <w:pPr>
        <w:spacing w:before="120" w:after="120"/>
        <w:ind w:firstLine="720"/>
        <w:jc w:val="both"/>
      </w:pPr>
      <w:r w:rsidRPr="00BD5F65">
        <w:t>- Số thửa có đất ở xen kẽ trên 30% tổng số thửa.</w:t>
      </w:r>
    </w:p>
    <w:p w14:paraId="7FBE43A1" w14:textId="77777777" w:rsidR="00F839AB" w:rsidRPr="00BD5F65" w:rsidRDefault="00F839AB" w:rsidP="00F839AB">
      <w:pPr>
        <w:spacing w:before="120" w:after="120"/>
        <w:ind w:firstLine="720"/>
        <w:jc w:val="both"/>
      </w:pPr>
      <w:r w:rsidRPr="00BD5F65">
        <w:t>Được áp dụng mức KK3 khi có từ 3 tiêu chí nêu trên hoặc tầm che khuất trên 80% diện tích hoặc có độ dốc trên 20%.</w:t>
      </w:r>
    </w:p>
    <w:p w14:paraId="41356DCD" w14:textId="77777777" w:rsidR="00F839AB" w:rsidRPr="00BD5F65" w:rsidRDefault="00F839AB" w:rsidP="00F839AB">
      <w:pPr>
        <w:spacing w:before="120" w:after="120"/>
        <w:ind w:firstLine="720"/>
        <w:jc w:val="both"/>
        <w:rPr>
          <w:spacing w:val="-4"/>
        </w:rPr>
      </w:pPr>
      <w:r w:rsidRPr="00BD5F65">
        <w:rPr>
          <w:spacing w:val="-4"/>
        </w:rPr>
        <w:t xml:space="preserve">KK2: Đất nông nghiệp số thửa trung bình từ 01 thửa đến 02 thửa trong 01 ha. Đất lâm nghiệp số thửa trung bình từ 0,3 thửa đến dưới 0,5 thửa trong 01 ha. Đất phi nông nghiệp </w:t>
      </w:r>
      <w:r w:rsidRPr="002F5053">
        <w:rPr>
          <w:color w:val="FF0000"/>
        </w:rPr>
        <w:t xml:space="preserve">không phải </w:t>
      </w:r>
      <w:r>
        <w:rPr>
          <w:color w:val="FF0000"/>
        </w:rPr>
        <w:t xml:space="preserve">là </w:t>
      </w:r>
      <w:r w:rsidRPr="002F5053">
        <w:rPr>
          <w:color w:val="FF0000"/>
        </w:rPr>
        <w:t xml:space="preserve">đất ở </w:t>
      </w:r>
      <w:r w:rsidRPr="00BD5F65">
        <w:rPr>
          <w:spacing w:val="-4"/>
        </w:rPr>
        <w:t>số thửa trung bình từ 01 thửa đến dưới 05 thửa trong 01 ha.</w:t>
      </w:r>
    </w:p>
    <w:p w14:paraId="39C2241F" w14:textId="77777777" w:rsidR="00F839AB" w:rsidRPr="00BD5F65" w:rsidRDefault="00F839AB" w:rsidP="00F839AB">
      <w:pPr>
        <w:spacing w:before="120" w:after="120"/>
        <w:ind w:firstLine="720"/>
        <w:jc w:val="both"/>
      </w:pPr>
      <w:r>
        <w:t>Đất nông nghiệp đ</w:t>
      </w:r>
      <w:r w:rsidRPr="00BD5F65">
        <w:t>ược áp dụng mức KK3 nếu khu vực đo có một trong các tiêu chí sau:</w:t>
      </w:r>
    </w:p>
    <w:p w14:paraId="67F07A26" w14:textId="77777777" w:rsidR="00F839AB" w:rsidRPr="00BD5F65" w:rsidRDefault="00F839AB" w:rsidP="00F839AB">
      <w:pPr>
        <w:spacing w:before="120" w:after="120"/>
        <w:ind w:firstLine="720"/>
        <w:jc w:val="both"/>
      </w:pPr>
      <w:r w:rsidRPr="00BD5F65">
        <w:t>- Khu vực có nhiều kênh rạch, sông suối đi lại khó khăn;</w:t>
      </w:r>
    </w:p>
    <w:p w14:paraId="0F8AE930" w14:textId="77777777" w:rsidR="00F839AB" w:rsidRPr="00BD5F65" w:rsidRDefault="00F839AB" w:rsidP="00F839AB">
      <w:pPr>
        <w:spacing w:before="120" w:after="120"/>
        <w:ind w:firstLine="720"/>
        <w:jc w:val="both"/>
      </w:pPr>
      <w:r w:rsidRPr="00BD5F65">
        <w:t>- Khu vực có tầm che khuất từ 50% đến 80% diện tích;</w:t>
      </w:r>
    </w:p>
    <w:p w14:paraId="5F2080B2" w14:textId="77777777" w:rsidR="00F839AB" w:rsidRPr="00BD5F65" w:rsidRDefault="00F839AB" w:rsidP="00F839AB">
      <w:pPr>
        <w:spacing w:before="120" w:after="120"/>
        <w:ind w:firstLine="720"/>
        <w:jc w:val="both"/>
      </w:pPr>
      <w:r w:rsidRPr="00BD5F65">
        <w:t>- Khu vực trung du, miền núi có độ dốc trung bình từ trên 10% đến 20%;</w:t>
      </w:r>
    </w:p>
    <w:p w14:paraId="7CF61795" w14:textId="77777777" w:rsidR="00F839AB" w:rsidRPr="00BD5F65" w:rsidRDefault="00F839AB" w:rsidP="00F839AB">
      <w:pPr>
        <w:spacing w:before="120" w:after="120"/>
        <w:ind w:firstLine="720"/>
        <w:jc w:val="both"/>
      </w:pPr>
      <w:r w:rsidRPr="00BD5F65">
        <w:t>- Số thửa có đất ở xen kẽ trên 30% tổng số thửa.</w:t>
      </w:r>
    </w:p>
    <w:p w14:paraId="07F3B70D" w14:textId="77777777" w:rsidR="00F839AB" w:rsidRPr="00BD5F65" w:rsidRDefault="00F839AB" w:rsidP="00F839AB">
      <w:pPr>
        <w:spacing w:before="120" w:after="120"/>
        <w:ind w:firstLine="720"/>
        <w:jc w:val="both"/>
      </w:pPr>
      <w:r w:rsidRPr="00BD5F65">
        <w:t>Được áp dụng mức KK4 khi có từ 3 tiêu chí nêu trên hoặc tầm che khuất trên 80% diện tích hoặc có độ dốc trên 20%.</w:t>
      </w:r>
    </w:p>
    <w:p w14:paraId="2BC23462" w14:textId="77777777" w:rsidR="00F839AB" w:rsidRPr="00BD5F65" w:rsidRDefault="00F839AB" w:rsidP="00F839AB">
      <w:pPr>
        <w:spacing w:before="120" w:after="120"/>
        <w:ind w:firstLine="720"/>
        <w:jc w:val="both"/>
      </w:pPr>
      <w:r w:rsidRPr="00BD5F65">
        <w:t xml:space="preserve">KK3: Đất nông nghiệp số thửa trung bình từ trên 02 thửa đến 03 thửa trong 01 ha. Đất lâm nghiệp số thửa trung bình từ 0,5 thửa đến dưới 01 thửa trong 01 ha trở lên. Đất phi nông nghiệp </w:t>
      </w:r>
      <w:r w:rsidRPr="002F5053">
        <w:rPr>
          <w:color w:val="FF0000"/>
        </w:rPr>
        <w:t xml:space="preserve">không phải </w:t>
      </w:r>
      <w:r>
        <w:rPr>
          <w:color w:val="FF0000"/>
        </w:rPr>
        <w:t xml:space="preserve">là </w:t>
      </w:r>
      <w:r w:rsidRPr="002F5053">
        <w:rPr>
          <w:color w:val="FF0000"/>
        </w:rPr>
        <w:t xml:space="preserve">đất ở </w:t>
      </w:r>
      <w:r w:rsidRPr="00BD5F65">
        <w:t>số thửa trung bình từ 01 thửa đến dưới 05 thửa trong 01 ha.</w:t>
      </w:r>
    </w:p>
    <w:p w14:paraId="54605217" w14:textId="77777777" w:rsidR="00F839AB" w:rsidRPr="00BD5F65" w:rsidRDefault="00F839AB" w:rsidP="00F839AB">
      <w:pPr>
        <w:spacing w:before="120" w:after="120"/>
        <w:ind w:firstLine="720"/>
        <w:jc w:val="both"/>
      </w:pPr>
      <w:r>
        <w:t>Đất nông nghiệp đ</w:t>
      </w:r>
      <w:r w:rsidRPr="00BD5F65">
        <w:t>ược áp dụng mức KK4 nếu khu vực đo có một trong các tiêu chí sau:</w:t>
      </w:r>
    </w:p>
    <w:p w14:paraId="0E3A28EE" w14:textId="77777777" w:rsidR="00F839AB" w:rsidRPr="00BD5F65" w:rsidRDefault="00F839AB" w:rsidP="00F839AB">
      <w:pPr>
        <w:spacing w:before="120" w:after="120"/>
        <w:ind w:firstLine="720"/>
        <w:jc w:val="both"/>
      </w:pPr>
      <w:r w:rsidRPr="00BD5F65">
        <w:t>- Khu vực có nhiều kênh rạch, sông suối đi lại khó khăn;</w:t>
      </w:r>
    </w:p>
    <w:p w14:paraId="6840ED81" w14:textId="77777777" w:rsidR="00F839AB" w:rsidRPr="00BD5F65" w:rsidRDefault="00F839AB" w:rsidP="00F839AB">
      <w:pPr>
        <w:spacing w:before="120" w:after="120"/>
        <w:ind w:firstLine="720"/>
        <w:jc w:val="both"/>
      </w:pPr>
      <w:r w:rsidRPr="00BD5F65">
        <w:t>- Khu vực có tầm che khuất từ 50% đến 80% diện tích;</w:t>
      </w:r>
    </w:p>
    <w:p w14:paraId="1DE44CCD" w14:textId="77777777" w:rsidR="00F839AB" w:rsidRPr="00BD5F65" w:rsidRDefault="00F839AB" w:rsidP="00F839AB">
      <w:pPr>
        <w:spacing w:before="120" w:after="120"/>
        <w:ind w:firstLine="720"/>
        <w:jc w:val="both"/>
      </w:pPr>
      <w:r w:rsidRPr="00BD5F65">
        <w:t>- Khu vực trung du, miền núi có độ dốc từ trên 10% đến 20%;</w:t>
      </w:r>
    </w:p>
    <w:p w14:paraId="5A630D44" w14:textId="77777777" w:rsidR="00F839AB" w:rsidRPr="00BD5F65" w:rsidRDefault="00F839AB" w:rsidP="00F839AB">
      <w:pPr>
        <w:spacing w:before="120" w:after="120"/>
        <w:ind w:firstLine="720"/>
        <w:jc w:val="both"/>
      </w:pPr>
      <w:r w:rsidRPr="00BD5F65">
        <w:t>- Số thửa có đất ở xen kẽ trên 30% tổng số thửa.</w:t>
      </w:r>
    </w:p>
    <w:p w14:paraId="2500DDC5" w14:textId="77777777" w:rsidR="00F839AB" w:rsidRPr="0052739F" w:rsidRDefault="00F839AB" w:rsidP="00F839AB">
      <w:pPr>
        <w:spacing w:before="120" w:after="120"/>
        <w:ind w:firstLine="720"/>
        <w:jc w:val="both"/>
        <w:rPr>
          <w:color w:val="FF0000"/>
        </w:rPr>
      </w:pPr>
      <w:r w:rsidRPr="0052739F">
        <w:rPr>
          <w:color w:val="FF0000"/>
        </w:rPr>
        <w:t>Được áp dụng mức KK5 khi có cả 3 tiêu chí nêu trên hoặc tầm che khuất trên 80% diện tích hoặc có độ dốc trên 20%.</w:t>
      </w:r>
    </w:p>
    <w:p w14:paraId="2D488FE8" w14:textId="77777777" w:rsidR="00F839AB" w:rsidRDefault="00F839AB" w:rsidP="00F839AB">
      <w:pPr>
        <w:spacing w:before="120" w:after="120"/>
        <w:ind w:firstLine="720"/>
        <w:jc w:val="both"/>
      </w:pPr>
      <w:r w:rsidRPr="00D75A4F">
        <w:lastRenderedPageBreak/>
        <w:t xml:space="preserve">KK4: Đất nông nghiệp số thửa trung bình </w:t>
      </w:r>
      <w:r w:rsidRPr="00917EC2">
        <w:rPr>
          <w:color w:val="FF0000"/>
        </w:rPr>
        <w:t xml:space="preserve">từ trên 3 đến 4 </w:t>
      </w:r>
      <w:r w:rsidRPr="00D75A4F">
        <w:t xml:space="preserve">thửa trong 1 ha. Đất phi nông nghiệp </w:t>
      </w:r>
      <w:r w:rsidRPr="002F5053">
        <w:rPr>
          <w:color w:val="FF0000"/>
        </w:rPr>
        <w:t xml:space="preserve">không phải </w:t>
      </w:r>
      <w:r>
        <w:rPr>
          <w:color w:val="FF0000"/>
        </w:rPr>
        <w:t xml:space="preserve">là </w:t>
      </w:r>
      <w:r w:rsidRPr="002F5053">
        <w:rPr>
          <w:color w:val="FF0000"/>
        </w:rPr>
        <w:t xml:space="preserve">đất ở </w:t>
      </w:r>
      <w:r w:rsidRPr="00D75A4F">
        <w:t>số thửa trung bình</w:t>
      </w:r>
      <w:r w:rsidRPr="00684CC0">
        <w:rPr>
          <w:color w:val="FF0000"/>
        </w:rPr>
        <w:t xml:space="preserve"> từ 10 trở lên </w:t>
      </w:r>
      <w:r w:rsidRPr="00D75A4F">
        <w:t>thửa trong 1 ha.</w:t>
      </w:r>
    </w:p>
    <w:p w14:paraId="53C579BE" w14:textId="77777777" w:rsidR="00F839AB" w:rsidRPr="00655C95" w:rsidRDefault="00F839AB" w:rsidP="00F839AB">
      <w:pPr>
        <w:spacing w:before="120" w:after="120"/>
        <w:ind w:firstLine="720"/>
        <w:jc w:val="both"/>
        <w:rPr>
          <w:color w:val="FF0000"/>
        </w:rPr>
      </w:pPr>
      <w:r>
        <w:rPr>
          <w:color w:val="FF0000"/>
        </w:rPr>
        <w:t>Đất nông nghiệp đ</w:t>
      </w:r>
      <w:r w:rsidRPr="00655C95">
        <w:rPr>
          <w:color w:val="FF0000"/>
        </w:rPr>
        <w:t>ược áp dụng mức KK</w:t>
      </w:r>
      <w:r>
        <w:rPr>
          <w:color w:val="FF0000"/>
        </w:rPr>
        <w:t>5</w:t>
      </w:r>
      <w:r w:rsidRPr="00655C95">
        <w:rPr>
          <w:color w:val="FF0000"/>
        </w:rPr>
        <w:t xml:space="preserve"> nếu khu vực đo có một trong các tiêu chí sau:</w:t>
      </w:r>
    </w:p>
    <w:p w14:paraId="59DC4C48" w14:textId="77777777" w:rsidR="00F839AB" w:rsidRPr="00655C95" w:rsidRDefault="00F839AB" w:rsidP="00F839AB">
      <w:pPr>
        <w:spacing w:before="120" w:after="120"/>
        <w:ind w:firstLine="720"/>
        <w:jc w:val="both"/>
        <w:rPr>
          <w:color w:val="FF0000"/>
        </w:rPr>
      </w:pPr>
      <w:r w:rsidRPr="00655C95">
        <w:rPr>
          <w:color w:val="FF0000"/>
        </w:rPr>
        <w:t>- Khu vực có nhiều kênh rạch, sông suối đi lại khó khăn;</w:t>
      </w:r>
    </w:p>
    <w:p w14:paraId="73675353" w14:textId="77777777" w:rsidR="00F839AB" w:rsidRPr="00655C95" w:rsidRDefault="00F839AB" w:rsidP="00F839AB">
      <w:pPr>
        <w:spacing w:before="120" w:after="120"/>
        <w:ind w:firstLine="720"/>
        <w:jc w:val="both"/>
        <w:rPr>
          <w:color w:val="FF0000"/>
        </w:rPr>
      </w:pPr>
      <w:r w:rsidRPr="00655C95">
        <w:rPr>
          <w:color w:val="FF0000"/>
        </w:rPr>
        <w:t>- Khu vực có tầm che khuất từ 50% đến 80% diện tích;</w:t>
      </w:r>
    </w:p>
    <w:p w14:paraId="5DF489F1" w14:textId="77777777" w:rsidR="00F839AB" w:rsidRPr="00655C95" w:rsidRDefault="00F839AB" w:rsidP="00F839AB">
      <w:pPr>
        <w:spacing w:before="120" w:after="120"/>
        <w:ind w:firstLine="720"/>
        <w:jc w:val="both"/>
        <w:rPr>
          <w:color w:val="FF0000"/>
        </w:rPr>
      </w:pPr>
      <w:r w:rsidRPr="00655C95">
        <w:rPr>
          <w:color w:val="FF0000"/>
        </w:rPr>
        <w:t>- Khu vực trung du, miền núi có độ dốc từ trên 10% đến 20%;</w:t>
      </w:r>
    </w:p>
    <w:p w14:paraId="095CC6E2" w14:textId="77777777" w:rsidR="00F839AB" w:rsidRPr="00655C95" w:rsidRDefault="00F839AB" w:rsidP="00F839AB">
      <w:pPr>
        <w:spacing w:before="120" w:after="120"/>
        <w:ind w:firstLine="720"/>
        <w:jc w:val="both"/>
        <w:rPr>
          <w:color w:val="FF0000"/>
        </w:rPr>
      </w:pPr>
      <w:r w:rsidRPr="00655C95">
        <w:rPr>
          <w:color w:val="FF0000"/>
        </w:rPr>
        <w:t>- Số thửa có đất ở xen kẽ trên 30% tổng số thửa.</w:t>
      </w:r>
    </w:p>
    <w:p w14:paraId="474687E5" w14:textId="77FE7012" w:rsidR="00F839AB" w:rsidRPr="00AA5286" w:rsidRDefault="00F839AB" w:rsidP="00F839AB">
      <w:pPr>
        <w:spacing w:before="120" w:after="120"/>
        <w:ind w:firstLine="720"/>
        <w:jc w:val="both"/>
        <w:rPr>
          <w:color w:val="FF0000"/>
        </w:rPr>
      </w:pPr>
      <w:r w:rsidRPr="00AA5286">
        <w:rPr>
          <w:color w:val="FF0000"/>
        </w:rPr>
        <w:t>KK5: Đất nông nghiệp số thửa trung bình trên 4 thửa trong 1 ha.</w:t>
      </w:r>
    </w:p>
    <w:p w14:paraId="77D83414" w14:textId="77777777" w:rsidR="00F839AB" w:rsidRPr="00BD5F65" w:rsidRDefault="00F839AB" w:rsidP="00F839AB">
      <w:pPr>
        <w:spacing w:before="120" w:after="120"/>
        <w:ind w:firstLine="720"/>
        <w:jc w:val="both"/>
      </w:pPr>
      <w:r>
        <w:t>2.5</w:t>
      </w:r>
      <w:r w:rsidRPr="00BD5F65">
        <w:t>. Bản đồ tỷ lệ 1/10</w:t>
      </w:r>
      <w:r>
        <w:t>.</w:t>
      </w:r>
      <w:r w:rsidRPr="00BD5F65">
        <w:t>000</w:t>
      </w:r>
    </w:p>
    <w:p w14:paraId="3C52E5F1" w14:textId="77777777" w:rsidR="00F839AB" w:rsidRPr="00BD5F65" w:rsidRDefault="00F839AB" w:rsidP="00F839AB">
      <w:pPr>
        <w:spacing w:before="120" w:after="120"/>
        <w:ind w:firstLine="720"/>
        <w:jc w:val="both"/>
      </w:pPr>
      <w:r w:rsidRPr="00BD5F65">
        <w:t xml:space="preserve">Áp dụng cho khu vực đất lâm nghiệp </w:t>
      </w:r>
      <w:r w:rsidRPr="00BD5F65">
        <w:rPr>
          <w:i/>
        </w:rPr>
        <w:t>(kể cả trồng thông, cao su thay thế cây rừng)</w:t>
      </w:r>
      <w:r w:rsidRPr="00BD5F65">
        <w:t xml:space="preserve"> hoặc đất chưa sử dụng theo các loại khó khăn như sau:</w:t>
      </w:r>
    </w:p>
    <w:p w14:paraId="534C1FFF" w14:textId="77777777" w:rsidR="00F839AB" w:rsidRPr="00BD5F65" w:rsidRDefault="00F839AB" w:rsidP="00F839AB">
      <w:pPr>
        <w:spacing w:before="120" w:after="120"/>
        <w:ind w:firstLine="720"/>
        <w:jc w:val="both"/>
      </w:pPr>
      <w:r w:rsidRPr="00BD5F65">
        <w:t>KK1: Khu vực đất của các tổ chức đang quản lý, sử dụng hoặc đất chưa sử dụng, có địa hình đồi, núi thấp, độ dốc trung bình dưới 15%, ít bị chia cắt, đi lại tương đối dễ dàng.</w:t>
      </w:r>
    </w:p>
    <w:p w14:paraId="2A74647C" w14:textId="77777777" w:rsidR="00F839AB" w:rsidRPr="00BD5F65" w:rsidRDefault="00F839AB" w:rsidP="00F839AB">
      <w:pPr>
        <w:spacing w:before="120" w:after="120"/>
        <w:ind w:firstLine="720"/>
        <w:jc w:val="both"/>
      </w:pPr>
      <w:r w:rsidRPr="00BD5F65">
        <w:t xml:space="preserve">Trường hợp trong khu vực có đan xen các loại đất khác của hộ gia đình, cá nhân </w:t>
      </w:r>
      <w:r w:rsidRPr="00BD5F65">
        <w:rPr>
          <w:i/>
        </w:rPr>
        <w:t>(trừ đất lâm nghiệp)</w:t>
      </w:r>
      <w:r w:rsidRPr="00BD5F65">
        <w:t xml:space="preserve"> thì áp dụng loại khó khăn 2 nếu đan xen từ 10 - 30% diện tích; áp dụng loại khó khăn 3 nếu đan xen trên 30% diện tích.</w:t>
      </w:r>
    </w:p>
    <w:p w14:paraId="4E3FC3A2" w14:textId="77777777" w:rsidR="00F839AB" w:rsidRPr="00BD5F65" w:rsidRDefault="00F839AB" w:rsidP="00F839AB">
      <w:pPr>
        <w:spacing w:before="120" w:after="120"/>
        <w:ind w:firstLine="720"/>
        <w:jc w:val="both"/>
      </w:pPr>
      <w:r w:rsidRPr="00BD5F65">
        <w:t>KK2: Khu vực đất của các tổ chức đang quản lý, sử dụng hoặc đất chưa sử dụng, nhưng địa hình đồi, núi cao, đo dốc từ 15% đến dưới 45%, tương đối phức tạp bị chia cắt bởi nhiều sông, suối, đi lại khó khăn; hoặc khu vực đất lâm nghiệp của hộ gia đình, cá nhân thuộc vùng địa hình đồi, núi thấp ít bị chia cắt, đi lại dễ dàng.</w:t>
      </w:r>
    </w:p>
    <w:p w14:paraId="7F410ED7" w14:textId="77777777" w:rsidR="00F839AB" w:rsidRPr="00BD5F65" w:rsidRDefault="00F839AB" w:rsidP="00F839AB">
      <w:pPr>
        <w:spacing w:before="120" w:after="120"/>
        <w:ind w:firstLine="720"/>
        <w:jc w:val="both"/>
      </w:pPr>
      <w:r w:rsidRPr="00BD5F65">
        <w:t xml:space="preserve">Trường hợp trong khu vực có đan xen các loại đất khác của hộ gia đình, cá nhân </w:t>
      </w:r>
      <w:r w:rsidRPr="00B90179">
        <w:rPr>
          <w:i/>
        </w:rPr>
        <w:t>(trừ đất lâm nghiệp)</w:t>
      </w:r>
      <w:r w:rsidRPr="00BD5F65">
        <w:t xml:space="preserve"> thì áp dụng loại khó khăn 3 nếu đan xen từ 10 - 30% diện tích; áp dụng loại khó khăn 4 nếu đan xen trên 30% diện tích.</w:t>
      </w:r>
    </w:p>
    <w:p w14:paraId="7DE34B02" w14:textId="77777777" w:rsidR="00F839AB" w:rsidRPr="00BD5F65" w:rsidRDefault="00F839AB" w:rsidP="00F839AB">
      <w:pPr>
        <w:spacing w:before="120" w:after="120"/>
        <w:ind w:firstLine="720"/>
        <w:jc w:val="both"/>
      </w:pPr>
      <w:r w:rsidRPr="00BD5F65">
        <w:t>KK3: Khu vực đất của các tổ chức đang quản lý, sử dụng hoặc đất chưa sử dụng có địa hình núi cao, độ dốc trên 45% đi lại đặc biệt khó khăn; hoặc khu vực đất giao cho hộ gia đình, cá nhân có địa hình đồi, núi tương đối phức tạp, đi lại khó khăn.</w:t>
      </w:r>
    </w:p>
    <w:p w14:paraId="13C18424" w14:textId="77777777" w:rsidR="00F839AB" w:rsidRPr="00BD5F65" w:rsidRDefault="00F839AB" w:rsidP="00F839AB">
      <w:pPr>
        <w:spacing w:before="120" w:after="120"/>
        <w:ind w:firstLine="720"/>
        <w:jc w:val="both"/>
      </w:pPr>
      <w:r w:rsidRPr="00BD5F65">
        <w:t>Trường hợp trong khu vực có đan xen các loại đất khác của hộ gia đình, cá nhân (trừ đất lâm nghiệp) trên 10% diện tích thì áp dụng KK4.</w:t>
      </w:r>
    </w:p>
    <w:p w14:paraId="01F708A9" w14:textId="77777777" w:rsidR="00F839AB" w:rsidRPr="00BD5F65" w:rsidRDefault="00F839AB" w:rsidP="00F839AB">
      <w:pPr>
        <w:spacing w:before="120" w:after="120"/>
        <w:ind w:firstLine="720"/>
        <w:jc w:val="both"/>
        <w:rPr>
          <w:spacing w:val="-6"/>
        </w:rPr>
      </w:pPr>
      <w:r w:rsidRPr="00BD5F65">
        <w:rPr>
          <w:spacing w:val="-6"/>
        </w:rPr>
        <w:t>KK4: Khu vực đất giao cho hộ gia đình, cá nhân sử dụng thuộc khu vực biên giới</w:t>
      </w:r>
      <w:r w:rsidRPr="00BD5F65">
        <w:rPr>
          <w:spacing w:val="-6"/>
          <w:lang w:val="vi-VN"/>
        </w:rPr>
        <w:t xml:space="preserve"> </w:t>
      </w:r>
      <w:r w:rsidRPr="00BD5F65">
        <w:rPr>
          <w:spacing w:val="-6"/>
        </w:rPr>
        <w:t>hoặc khu vực có địa hình đồi, núi cao hiểm trở, bị chia cắt bởi nhiều sông suối, đi lại đặc biệt khó khăn.</w:t>
      </w:r>
    </w:p>
    <w:p w14:paraId="7D13FBFB" w14:textId="77777777" w:rsidR="00F839AB" w:rsidRPr="00BD5F65" w:rsidRDefault="00F839AB" w:rsidP="00F839AB">
      <w:pPr>
        <w:spacing w:before="120"/>
        <w:ind w:firstLine="720"/>
        <w:jc w:val="both"/>
      </w:pPr>
      <w:r w:rsidRPr="00BD5F65">
        <w:t xml:space="preserve">*) Phạm vi khu vực để phân loại khó khăn: Được xác định theo từng mảnh bản đồ hoặc phạm vi nhiều mảnh bản đồ đo vẽ cùng một tỷ lệ, có cùng đặc điểm để lựa chọn mức độ khó khăn </w:t>
      </w:r>
      <w:r w:rsidRPr="00B90179">
        <w:rPr>
          <w:i/>
        </w:rPr>
        <w:t xml:space="preserve">(cùng là khu dân cư, cùng là đất nông nghiệp hoặc </w:t>
      </w:r>
      <w:r w:rsidRPr="00B90179">
        <w:rPr>
          <w:i/>
        </w:rPr>
        <w:lastRenderedPageBreak/>
        <w:t>cùng là khu vực đất nông nghiệp xen kẽ đất ở)</w:t>
      </w:r>
      <w:r w:rsidRPr="00BD5F65">
        <w:t xml:space="preserve"> trong một đơn vị hành chính cấp xã.</w:t>
      </w:r>
    </w:p>
    <w:p w14:paraId="02B6BC0F" w14:textId="77777777" w:rsidR="00F839AB" w:rsidRPr="00BD5F65" w:rsidRDefault="00F839AB" w:rsidP="00F839AB">
      <w:pPr>
        <w:spacing w:before="40"/>
        <w:ind w:firstLine="720"/>
        <w:jc w:val="both"/>
      </w:pPr>
      <w:r w:rsidRPr="00BD5F65">
        <w:t>*) Ranh giới khu dân cư: Được xác định theo ranh giới của thửa đất ngoài cùng có nhà ở của thôn, xóm, làng, ấp, bản, buôn, phum, sóc, các điểm dân cư tương tự hiện có.</w:t>
      </w:r>
    </w:p>
    <w:p w14:paraId="375936D5" w14:textId="77777777" w:rsidR="00F839AB" w:rsidRPr="00BD5F65" w:rsidRDefault="00F839AB" w:rsidP="00F839AB">
      <w:pPr>
        <w:spacing w:before="40"/>
        <w:ind w:firstLine="720"/>
        <w:jc w:val="both"/>
      </w:pPr>
      <w:r w:rsidRPr="00BD5F65">
        <w:t>Đối với trường hợp dân cư sinh sống dọc theo kênh, mương, đường giao thông ở nơi chưa có quy hoạch hoặc nằm ngoài phạm vi quy hoạch khu dân cư được duyệt thì ranh giới khu dân cư được xác định theo phần đất ở và vườn, ao gắn liền của các thửa đất liền kề.</w:t>
      </w:r>
    </w:p>
    <w:p w14:paraId="749969BC" w14:textId="77777777" w:rsidR="00F839AB" w:rsidRPr="00B90179" w:rsidRDefault="00F839AB" w:rsidP="00F839AB">
      <w:pPr>
        <w:tabs>
          <w:tab w:val="left" w:pos="6055"/>
          <w:tab w:val="left" w:pos="7259"/>
          <w:tab w:val="left" w:pos="8909"/>
          <w:tab w:val="left" w:pos="10209"/>
          <w:tab w:val="left" w:pos="11258"/>
          <w:tab w:val="left" w:pos="12969"/>
        </w:tabs>
        <w:spacing w:before="40"/>
        <w:ind w:firstLine="720"/>
        <w:jc w:val="both"/>
        <w:rPr>
          <w:bCs/>
        </w:rPr>
      </w:pPr>
      <w:r w:rsidRPr="00B90179">
        <w:rPr>
          <w:bCs/>
        </w:rPr>
        <w:t>3. Định mức</w:t>
      </w:r>
    </w:p>
    <w:p w14:paraId="3C7A58C5" w14:textId="77777777" w:rsidR="00F839AB" w:rsidRPr="00A60C68" w:rsidRDefault="00F839AB" w:rsidP="00F839AB">
      <w:pPr>
        <w:pStyle w:val="Caption"/>
        <w:spacing w:after="120"/>
        <w:ind w:firstLine="720"/>
        <w:jc w:val="right"/>
        <w:rPr>
          <w:bCs/>
          <w:i w:val="0"/>
          <w:iCs w:val="0"/>
          <w:color w:val="auto"/>
          <w:sz w:val="24"/>
          <w:szCs w:val="24"/>
        </w:rPr>
      </w:pPr>
      <w:bookmarkStart w:id="8" w:name="_Hlk192852494"/>
      <w:r w:rsidRPr="00A60C68">
        <w:rPr>
          <w:bCs/>
          <w:i w:val="0"/>
          <w:iCs w:val="0"/>
          <w:color w:val="auto"/>
          <w:sz w:val="24"/>
          <w:szCs w:val="24"/>
        </w:rPr>
        <w:t>Bảng số 0</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w:t>
      </w:r>
      <w:r w:rsidRPr="00A60C68">
        <w:rPr>
          <w:bCs/>
          <w:i w:val="0"/>
          <w:iCs w:val="0"/>
          <w:color w:val="auto"/>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213"/>
        <w:gridCol w:w="1182"/>
        <w:gridCol w:w="627"/>
        <w:gridCol w:w="797"/>
        <w:gridCol w:w="797"/>
        <w:gridCol w:w="915"/>
        <w:gridCol w:w="915"/>
        <w:gridCol w:w="915"/>
        <w:gridCol w:w="1028"/>
      </w:tblGrid>
      <w:tr w:rsidR="00F839AB" w:rsidRPr="006919D4" w14:paraId="7059D83A" w14:textId="77777777" w:rsidTr="00A4642F">
        <w:trPr>
          <w:trHeight w:val="273"/>
          <w:tblHeader/>
        </w:trPr>
        <w:tc>
          <w:tcPr>
            <w:tcW w:w="371" w:type="pct"/>
            <w:vMerge w:val="restart"/>
            <w:shd w:val="clear" w:color="000000" w:fill="FFFFFF"/>
            <w:vAlign w:val="center"/>
            <w:hideMark/>
          </w:tcPr>
          <w:bookmarkEnd w:id="8"/>
          <w:p w14:paraId="3CAC40A1" w14:textId="77777777" w:rsidR="00F839AB" w:rsidRPr="006919D4" w:rsidRDefault="00F839AB" w:rsidP="00A4642F">
            <w:pPr>
              <w:jc w:val="center"/>
              <w:rPr>
                <w:b/>
                <w:bCs/>
                <w:color w:val="000000"/>
                <w:sz w:val="20"/>
                <w:szCs w:val="20"/>
              </w:rPr>
            </w:pPr>
            <w:r w:rsidRPr="006919D4">
              <w:rPr>
                <w:b/>
                <w:bCs/>
                <w:color w:val="000000"/>
                <w:sz w:val="20"/>
                <w:szCs w:val="20"/>
              </w:rPr>
              <w:t>TT</w:t>
            </w:r>
          </w:p>
        </w:tc>
        <w:tc>
          <w:tcPr>
            <w:tcW w:w="669" w:type="pct"/>
            <w:vMerge w:val="restart"/>
            <w:shd w:val="clear" w:color="000000" w:fill="FFFFFF"/>
            <w:vAlign w:val="center"/>
            <w:hideMark/>
          </w:tcPr>
          <w:p w14:paraId="373829C5" w14:textId="77777777" w:rsidR="00F839AB" w:rsidRPr="006919D4" w:rsidRDefault="00F839AB" w:rsidP="00A4642F">
            <w:pPr>
              <w:jc w:val="center"/>
              <w:rPr>
                <w:b/>
                <w:bCs/>
                <w:color w:val="000000"/>
                <w:sz w:val="20"/>
                <w:szCs w:val="20"/>
              </w:rPr>
            </w:pPr>
            <w:r w:rsidRPr="006919D4">
              <w:rPr>
                <w:b/>
                <w:bCs/>
                <w:color w:val="000000"/>
                <w:sz w:val="20"/>
                <w:szCs w:val="20"/>
              </w:rPr>
              <w:t>Nội dung công việc</w:t>
            </w:r>
          </w:p>
        </w:tc>
        <w:tc>
          <w:tcPr>
            <w:tcW w:w="652" w:type="pct"/>
            <w:vMerge w:val="restart"/>
            <w:shd w:val="clear" w:color="000000" w:fill="FFFFFF"/>
            <w:vAlign w:val="center"/>
            <w:hideMark/>
          </w:tcPr>
          <w:p w14:paraId="00A736C6" w14:textId="77777777" w:rsidR="00F839AB" w:rsidRPr="006919D4" w:rsidRDefault="00F839AB" w:rsidP="00A4642F">
            <w:pPr>
              <w:jc w:val="center"/>
              <w:rPr>
                <w:b/>
                <w:bCs/>
                <w:color w:val="000000"/>
                <w:sz w:val="20"/>
                <w:szCs w:val="20"/>
              </w:rPr>
            </w:pPr>
            <w:r w:rsidRPr="006919D4">
              <w:rPr>
                <w:b/>
                <w:bCs/>
                <w:color w:val="000000"/>
                <w:sz w:val="20"/>
                <w:szCs w:val="20"/>
              </w:rPr>
              <w:t>Định biên</w:t>
            </w:r>
          </w:p>
        </w:tc>
        <w:tc>
          <w:tcPr>
            <w:tcW w:w="346" w:type="pct"/>
            <w:vMerge w:val="restart"/>
            <w:shd w:val="clear" w:color="000000" w:fill="FFFFFF"/>
            <w:vAlign w:val="center"/>
            <w:hideMark/>
          </w:tcPr>
          <w:p w14:paraId="29ECF2FE" w14:textId="77777777" w:rsidR="00F839AB" w:rsidRPr="006919D4" w:rsidRDefault="00F839AB" w:rsidP="00A4642F">
            <w:pPr>
              <w:jc w:val="center"/>
              <w:rPr>
                <w:b/>
                <w:bCs/>
                <w:color w:val="000000"/>
                <w:sz w:val="20"/>
                <w:szCs w:val="20"/>
              </w:rPr>
            </w:pPr>
            <w:r w:rsidRPr="006919D4">
              <w:rPr>
                <w:b/>
                <w:bCs/>
                <w:color w:val="000000"/>
                <w:sz w:val="20"/>
                <w:szCs w:val="20"/>
              </w:rPr>
              <w:t>KK</w:t>
            </w:r>
          </w:p>
        </w:tc>
        <w:tc>
          <w:tcPr>
            <w:tcW w:w="2961" w:type="pct"/>
            <w:gridSpan w:val="6"/>
            <w:shd w:val="clear" w:color="000000" w:fill="FFFFFF"/>
            <w:vAlign w:val="center"/>
            <w:hideMark/>
          </w:tcPr>
          <w:p w14:paraId="0232C26F" w14:textId="77777777" w:rsidR="00F839AB" w:rsidRPr="006919D4" w:rsidRDefault="00F839AB" w:rsidP="00A4642F">
            <w:pPr>
              <w:jc w:val="center"/>
              <w:rPr>
                <w:b/>
                <w:bCs/>
                <w:color w:val="000000"/>
                <w:sz w:val="20"/>
                <w:szCs w:val="20"/>
              </w:rPr>
            </w:pPr>
            <w:r w:rsidRPr="006919D4">
              <w:rPr>
                <w:b/>
                <w:bCs/>
                <w:color w:val="000000"/>
                <w:sz w:val="20"/>
                <w:szCs w:val="20"/>
              </w:rPr>
              <w:t>Định mức theo tỷ lệ bản đồ</w:t>
            </w:r>
          </w:p>
        </w:tc>
      </w:tr>
      <w:tr w:rsidR="00F839AB" w:rsidRPr="006919D4" w14:paraId="7BC106C1" w14:textId="77777777" w:rsidTr="00A4642F">
        <w:trPr>
          <w:trHeight w:val="330"/>
          <w:tblHeader/>
        </w:trPr>
        <w:tc>
          <w:tcPr>
            <w:tcW w:w="371" w:type="pct"/>
            <w:vMerge/>
            <w:vAlign w:val="center"/>
            <w:hideMark/>
          </w:tcPr>
          <w:p w14:paraId="41C91E99" w14:textId="77777777" w:rsidR="00F839AB" w:rsidRPr="006919D4" w:rsidRDefault="00F839AB" w:rsidP="00A4642F">
            <w:pPr>
              <w:rPr>
                <w:b/>
                <w:bCs/>
                <w:color w:val="000000"/>
                <w:sz w:val="20"/>
                <w:szCs w:val="20"/>
              </w:rPr>
            </w:pPr>
          </w:p>
        </w:tc>
        <w:tc>
          <w:tcPr>
            <w:tcW w:w="669" w:type="pct"/>
            <w:vMerge/>
            <w:vAlign w:val="center"/>
            <w:hideMark/>
          </w:tcPr>
          <w:p w14:paraId="5BA7AD92" w14:textId="77777777" w:rsidR="00F839AB" w:rsidRPr="006919D4" w:rsidRDefault="00F839AB" w:rsidP="00A4642F">
            <w:pPr>
              <w:rPr>
                <w:b/>
                <w:bCs/>
                <w:color w:val="000000"/>
                <w:sz w:val="20"/>
                <w:szCs w:val="20"/>
              </w:rPr>
            </w:pPr>
          </w:p>
        </w:tc>
        <w:tc>
          <w:tcPr>
            <w:tcW w:w="652" w:type="pct"/>
            <w:vMerge/>
            <w:vAlign w:val="center"/>
            <w:hideMark/>
          </w:tcPr>
          <w:p w14:paraId="4ABA99A6" w14:textId="77777777" w:rsidR="00F839AB" w:rsidRPr="006919D4" w:rsidRDefault="00F839AB" w:rsidP="00A4642F">
            <w:pPr>
              <w:rPr>
                <w:b/>
                <w:bCs/>
                <w:color w:val="000000"/>
                <w:sz w:val="20"/>
                <w:szCs w:val="20"/>
              </w:rPr>
            </w:pPr>
          </w:p>
        </w:tc>
        <w:tc>
          <w:tcPr>
            <w:tcW w:w="346" w:type="pct"/>
            <w:vMerge/>
            <w:vAlign w:val="center"/>
            <w:hideMark/>
          </w:tcPr>
          <w:p w14:paraId="73A54673" w14:textId="77777777" w:rsidR="00F839AB" w:rsidRPr="006919D4" w:rsidRDefault="00F839AB" w:rsidP="00A4642F">
            <w:pPr>
              <w:rPr>
                <w:b/>
                <w:bCs/>
                <w:color w:val="000000"/>
                <w:sz w:val="20"/>
                <w:szCs w:val="20"/>
              </w:rPr>
            </w:pPr>
          </w:p>
        </w:tc>
        <w:tc>
          <w:tcPr>
            <w:tcW w:w="2961" w:type="pct"/>
            <w:gridSpan w:val="6"/>
            <w:shd w:val="clear" w:color="000000" w:fill="FFFFFF"/>
            <w:vAlign w:val="center"/>
            <w:hideMark/>
          </w:tcPr>
          <w:p w14:paraId="268C9F1E" w14:textId="77777777" w:rsidR="00F839AB" w:rsidRPr="006919D4" w:rsidRDefault="00F839AB" w:rsidP="00A4642F">
            <w:pPr>
              <w:jc w:val="center"/>
              <w:rPr>
                <w:color w:val="000000"/>
                <w:sz w:val="20"/>
                <w:szCs w:val="20"/>
              </w:rPr>
            </w:pPr>
            <w:r w:rsidRPr="006919D4">
              <w:rPr>
                <w:color w:val="000000"/>
                <w:sz w:val="20"/>
                <w:szCs w:val="20"/>
              </w:rPr>
              <w:t>(Công nhóm/mảnh)</w:t>
            </w:r>
          </w:p>
        </w:tc>
      </w:tr>
      <w:tr w:rsidR="00F839AB" w:rsidRPr="006919D4" w14:paraId="79228C26" w14:textId="77777777" w:rsidTr="00A4642F">
        <w:trPr>
          <w:trHeight w:val="330"/>
          <w:tblHeader/>
        </w:trPr>
        <w:tc>
          <w:tcPr>
            <w:tcW w:w="371" w:type="pct"/>
            <w:vMerge/>
            <w:vAlign w:val="center"/>
            <w:hideMark/>
          </w:tcPr>
          <w:p w14:paraId="372D178B" w14:textId="77777777" w:rsidR="00F839AB" w:rsidRPr="006919D4" w:rsidRDefault="00F839AB" w:rsidP="00A4642F">
            <w:pPr>
              <w:rPr>
                <w:b/>
                <w:bCs/>
                <w:color w:val="000000"/>
                <w:sz w:val="20"/>
                <w:szCs w:val="20"/>
              </w:rPr>
            </w:pPr>
          </w:p>
        </w:tc>
        <w:tc>
          <w:tcPr>
            <w:tcW w:w="669" w:type="pct"/>
            <w:vMerge/>
            <w:vAlign w:val="center"/>
            <w:hideMark/>
          </w:tcPr>
          <w:p w14:paraId="57ED0C08" w14:textId="77777777" w:rsidR="00F839AB" w:rsidRPr="006919D4" w:rsidRDefault="00F839AB" w:rsidP="00A4642F">
            <w:pPr>
              <w:rPr>
                <w:b/>
                <w:bCs/>
                <w:color w:val="000000"/>
                <w:sz w:val="20"/>
                <w:szCs w:val="20"/>
              </w:rPr>
            </w:pPr>
          </w:p>
        </w:tc>
        <w:tc>
          <w:tcPr>
            <w:tcW w:w="652" w:type="pct"/>
            <w:vMerge/>
            <w:vAlign w:val="center"/>
            <w:hideMark/>
          </w:tcPr>
          <w:p w14:paraId="3BF37542" w14:textId="77777777" w:rsidR="00F839AB" w:rsidRPr="006919D4" w:rsidRDefault="00F839AB" w:rsidP="00A4642F">
            <w:pPr>
              <w:rPr>
                <w:b/>
                <w:bCs/>
                <w:color w:val="000000"/>
                <w:sz w:val="20"/>
                <w:szCs w:val="20"/>
              </w:rPr>
            </w:pPr>
          </w:p>
        </w:tc>
        <w:tc>
          <w:tcPr>
            <w:tcW w:w="346" w:type="pct"/>
            <w:vMerge/>
            <w:vAlign w:val="center"/>
            <w:hideMark/>
          </w:tcPr>
          <w:p w14:paraId="05E64377" w14:textId="77777777" w:rsidR="00F839AB" w:rsidRPr="006919D4" w:rsidRDefault="00F839AB" w:rsidP="00A4642F">
            <w:pPr>
              <w:rPr>
                <w:b/>
                <w:bCs/>
                <w:color w:val="000000"/>
                <w:sz w:val="20"/>
                <w:szCs w:val="20"/>
              </w:rPr>
            </w:pPr>
          </w:p>
        </w:tc>
        <w:tc>
          <w:tcPr>
            <w:tcW w:w="440" w:type="pct"/>
            <w:shd w:val="clear" w:color="000000" w:fill="FFFFFF"/>
            <w:vAlign w:val="center"/>
            <w:hideMark/>
          </w:tcPr>
          <w:p w14:paraId="6DB6E194" w14:textId="77777777" w:rsidR="00F839AB" w:rsidRPr="006919D4" w:rsidRDefault="00F839AB" w:rsidP="00A4642F">
            <w:pPr>
              <w:jc w:val="center"/>
              <w:rPr>
                <w:b/>
                <w:bCs/>
                <w:color w:val="000000"/>
                <w:sz w:val="20"/>
                <w:szCs w:val="20"/>
              </w:rPr>
            </w:pPr>
            <w:r w:rsidRPr="006919D4">
              <w:rPr>
                <w:b/>
                <w:bCs/>
                <w:color w:val="000000"/>
                <w:sz w:val="20"/>
                <w:szCs w:val="20"/>
              </w:rPr>
              <w:t>1/200</w:t>
            </w:r>
          </w:p>
        </w:tc>
        <w:tc>
          <w:tcPr>
            <w:tcW w:w="440" w:type="pct"/>
            <w:shd w:val="clear" w:color="000000" w:fill="FFFFFF"/>
            <w:vAlign w:val="center"/>
            <w:hideMark/>
          </w:tcPr>
          <w:p w14:paraId="1BF8D132" w14:textId="77777777" w:rsidR="00F839AB" w:rsidRPr="006919D4" w:rsidRDefault="00F839AB" w:rsidP="00A4642F">
            <w:pPr>
              <w:jc w:val="center"/>
              <w:rPr>
                <w:b/>
                <w:bCs/>
                <w:color w:val="000000"/>
                <w:sz w:val="20"/>
                <w:szCs w:val="20"/>
              </w:rPr>
            </w:pPr>
            <w:r w:rsidRPr="006919D4">
              <w:rPr>
                <w:b/>
                <w:bCs/>
                <w:color w:val="000000"/>
                <w:sz w:val="20"/>
                <w:szCs w:val="20"/>
              </w:rPr>
              <w:t>1/500</w:t>
            </w:r>
          </w:p>
        </w:tc>
        <w:tc>
          <w:tcPr>
            <w:tcW w:w="505" w:type="pct"/>
            <w:shd w:val="clear" w:color="000000" w:fill="FFFFFF"/>
            <w:vAlign w:val="center"/>
            <w:hideMark/>
          </w:tcPr>
          <w:p w14:paraId="337E2A54" w14:textId="77777777" w:rsidR="00F839AB" w:rsidRPr="006919D4" w:rsidRDefault="00F839AB" w:rsidP="00A4642F">
            <w:pPr>
              <w:jc w:val="center"/>
              <w:rPr>
                <w:b/>
                <w:bCs/>
                <w:color w:val="000000"/>
                <w:sz w:val="20"/>
                <w:szCs w:val="20"/>
              </w:rPr>
            </w:pPr>
            <w:r w:rsidRPr="006919D4">
              <w:rPr>
                <w:b/>
                <w:bCs/>
                <w:color w:val="000000"/>
                <w:sz w:val="20"/>
                <w:szCs w:val="20"/>
              </w:rPr>
              <w:t>1/1000</w:t>
            </w:r>
          </w:p>
        </w:tc>
        <w:tc>
          <w:tcPr>
            <w:tcW w:w="505" w:type="pct"/>
            <w:shd w:val="clear" w:color="000000" w:fill="FFFFFF"/>
            <w:vAlign w:val="center"/>
            <w:hideMark/>
          </w:tcPr>
          <w:p w14:paraId="0A2AB714" w14:textId="77777777" w:rsidR="00F839AB" w:rsidRPr="006919D4" w:rsidRDefault="00F839AB" w:rsidP="00A4642F">
            <w:pPr>
              <w:jc w:val="center"/>
              <w:rPr>
                <w:b/>
                <w:bCs/>
                <w:color w:val="000000"/>
                <w:sz w:val="20"/>
                <w:szCs w:val="20"/>
              </w:rPr>
            </w:pPr>
            <w:r w:rsidRPr="006919D4">
              <w:rPr>
                <w:b/>
                <w:bCs/>
                <w:color w:val="000000"/>
                <w:sz w:val="20"/>
                <w:szCs w:val="20"/>
              </w:rPr>
              <w:t>1/2000</w:t>
            </w:r>
          </w:p>
        </w:tc>
        <w:tc>
          <w:tcPr>
            <w:tcW w:w="505" w:type="pct"/>
            <w:shd w:val="clear" w:color="000000" w:fill="FFFFFF"/>
            <w:vAlign w:val="center"/>
            <w:hideMark/>
          </w:tcPr>
          <w:p w14:paraId="23BE3696" w14:textId="77777777" w:rsidR="00F839AB" w:rsidRPr="006919D4" w:rsidRDefault="00F839AB" w:rsidP="00A4642F">
            <w:pPr>
              <w:jc w:val="center"/>
              <w:rPr>
                <w:b/>
                <w:bCs/>
                <w:color w:val="000000"/>
                <w:sz w:val="20"/>
                <w:szCs w:val="20"/>
              </w:rPr>
            </w:pPr>
            <w:r w:rsidRPr="006919D4">
              <w:rPr>
                <w:b/>
                <w:bCs/>
                <w:color w:val="000000"/>
                <w:sz w:val="20"/>
                <w:szCs w:val="20"/>
              </w:rPr>
              <w:t>1/5000</w:t>
            </w:r>
          </w:p>
        </w:tc>
        <w:tc>
          <w:tcPr>
            <w:tcW w:w="567" w:type="pct"/>
            <w:shd w:val="clear" w:color="000000" w:fill="FFFFFF"/>
            <w:vAlign w:val="center"/>
            <w:hideMark/>
          </w:tcPr>
          <w:p w14:paraId="5340D46F" w14:textId="77777777" w:rsidR="00F839AB" w:rsidRPr="006919D4" w:rsidRDefault="00F839AB" w:rsidP="00A4642F">
            <w:pPr>
              <w:jc w:val="center"/>
              <w:rPr>
                <w:b/>
                <w:bCs/>
                <w:color w:val="000000"/>
                <w:sz w:val="20"/>
                <w:szCs w:val="20"/>
              </w:rPr>
            </w:pPr>
            <w:r w:rsidRPr="006919D4">
              <w:rPr>
                <w:b/>
                <w:bCs/>
                <w:color w:val="000000"/>
                <w:sz w:val="20"/>
                <w:szCs w:val="20"/>
              </w:rPr>
              <w:t>1/10000</w:t>
            </w:r>
          </w:p>
        </w:tc>
      </w:tr>
      <w:tr w:rsidR="00F839AB" w:rsidRPr="006919D4" w14:paraId="145E4323" w14:textId="77777777" w:rsidTr="00A4642F">
        <w:trPr>
          <w:trHeight w:val="330"/>
        </w:trPr>
        <w:tc>
          <w:tcPr>
            <w:tcW w:w="371" w:type="pct"/>
            <w:shd w:val="clear" w:color="000000" w:fill="FFFFFF"/>
            <w:vAlign w:val="center"/>
            <w:hideMark/>
          </w:tcPr>
          <w:p w14:paraId="3D67883D" w14:textId="77777777" w:rsidR="00F839AB" w:rsidRPr="006919D4" w:rsidRDefault="00F839AB" w:rsidP="00A4642F">
            <w:pPr>
              <w:jc w:val="center"/>
              <w:rPr>
                <w:b/>
                <w:bCs/>
                <w:color w:val="000000"/>
                <w:sz w:val="20"/>
                <w:szCs w:val="20"/>
              </w:rPr>
            </w:pPr>
            <w:r w:rsidRPr="006919D4">
              <w:rPr>
                <w:b/>
                <w:bCs/>
                <w:color w:val="000000"/>
                <w:sz w:val="20"/>
                <w:szCs w:val="20"/>
              </w:rPr>
              <w:t>1</w:t>
            </w:r>
          </w:p>
        </w:tc>
        <w:tc>
          <w:tcPr>
            <w:tcW w:w="669" w:type="pct"/>
            <w:shd w:val="clear" w:color="000000" w:fill="FFFFFF"/>
            <w:vAlign w:val="center"/>
            <w:hideMark/>
          </w:tcPr>
          <w:p w14:paraId="47E25E82" w14:textId="77777777" w:rsidR="00F839AB" w:rsidRPr="006919D4" w:rsidRDefault="00F839AB" w:rsidP="00A4642F">
            <w:pPr>
              <w:rPr>
                <w:b/>
                <w:bCs/>
                <w:color w:val="000000"/>
                <w:sz w:val="20"/>
                <w:szCs w:val="20"/>
              </w:rPr>
            </w:pPr>
            <w:r w:rsidRPr="006919D4">
              <w:rPr>
                <w:b/>
                <w:bCs/>
                <w:color w:val="000000"/>
                <w:sz w:val="20"/>
                <w:szCs w:val="20"/>
              </w:rPr>
              <w:t>Ngoại nghiệp</w:t>
            </w:r>
          </w:p>
        </w:tc>
        <w:tc>
          <w:tcPr>
            <w:tcW w:w="652" w:type="pct"/>
            <w:shd w:val="clear" w:color="000000" w:fill="FFFFFF"/>
            <w:vAlign w:val="center"/>
            <w:hideMark/>
          </w:tcPr>
          <w:p w14:paraId="52506C9B" w14:textId="77777777" w:rsidR="00F839AB" w:rsidRPr="006919D4" w:rsidRDefault="00F839AB" w:rsidP="00A4642F">
            <w:pPr>
              <w:rPr>
                <w:b/>
                <w:bCs/>
                <w:color w:val="000000"/>
                <w:sz w:val="20"/>
                <w:szCs w:val="20"/>
              </w:rPr>
            </w:pPr>
            <w:r w:rsidRPr="006919D4">
              <w:rPr>
                <w:b/>
                <w:bCs/>
                <w:color w:val="000000"/>
                <w:sz w:val="20"/>
                <w:szCs w:val="20"/>
              </w:rPr>
              <w:t> </w:t>
            </w:r>
          </w:p>
        </w:tc>
        <w:tc>
          <w:tcPr>
            <w:tcW w:w="346" w:type="pct"/>
            <w:shd w:val="clear" w:color="000000" w:fill="FFFFFF"/>
            <w:vAlign w:val="center"/>
            <w:hideMark/>
          </w:tcPr>
          <w:p w14:paraId="726345CE" w14:textId="77777777" w:rsidR="00F839AB" w:rsidRPr="006919D4" w:rsidRDefault="00F839AB" w:rsidP="00A4642F">
            <w:pPr>
              <w:rPr>
                <w:b/>
                <w:bCs/>
                <w:color w:val="000000"/>
                <w:sz w:val="20"/>
                <w:szCs w:val="20"/>
              </w:rPr>
            </w:pPr>
            <w:r w:rsidRPr="006919D4">
              <w:rPr>
                <w:b/>
                <w:bCs/>
                <w:color w:val="000000"/>
                <w:sz w:val="20"/>
                <w:szCs w:val="20"/>
              </w:rPr>
              <w:t> </w:t>
            </w:r>
          </w:p>
        </w:tc>
        <w:tc>
          <w:tcPr>
            <w:tcW w:w="440" w:type="pct"/>
            <w:shd w:val="clear" w:color="000000" w:fill="FFFFFF"/>
            <w:vAlign w:val="center"/>
            <w:hideMark/>
          </w:tcPr>
          <w:p w14:paraId="6579E552" w14:textId="77777777" w:rsidR="00F839AB" w:rsidRPr="006919D4" w:rsidRDefault="00F839AB" w:rsidP="00A4642F">
            <w:pPr>
              <w:rPr>
                <w:b/>
                <w:bCs/>
                <w:color w:val="000000"/>
                <w:sz w:val="20"/>
                <w:szCs w:val="20"/>
              </w:rPr>
            </w:pPr>
            <w:r w:rsidRPr="006919D4">
              <w:rPr>
                <w:b/>
                <w:bCs/>
                <w:color w:val="000000"/>
                <w:sz w:val="20"/>
                <w:szCs w:val="20"/>
              </w:rPr>
              <w:t> </w:t>
            </w:r>
          </w:p>
        </w:tc>
        <w:tc>
          <w:tcPr>
            <w:tcW w:w="440" w:type="pct"/>
            <w:shd w:val="clear" w:color="000000" w:fill="FFFFFF"/>
            <w:vAlign w:val="center"/>
            <w:hideMark/>
          </w:tcPr>
          <w:p w14:paraId="105F73CD" w14:textId="77777777" w:rsidR="00F839AB" w:rsidRPr="006919D4" w:rsidRDefault="00F839AB" w:rsidP="00A4642F">
            <w:pPr>
              <w:rPr>
                <w:b/>
                <w:bCs/>
                <w:color w:val="000000"/>
                <w:sz w:val="20"/>
                <w:szCs w:val="20"/>
              </w:rPr>
            </w:pPr>
            <w:r w:rsidRPr="006919D4">
              <w:rPr>
                <w:b/>
                <w:bCs/>
                <w:color w:val="000000"/>
                <w:sz w:val="20"/>
                <w:szCs w:val="20"/>
              </w:rPr>
              <w:t> </w:t>
            </w:r>
          </w:p>
        </w:tc>
        <w:tc>
          <w:tcPr>
            <w:tcW w:w="505" w:type="pct"/>
            <w:shd w:val="clear" w:color="000000" w:fill="FFFFFF"/>
            <w:vAlign w:val="center"/>
            <w:hideMark/>
          </w:tcPr>
          <w:p w14:paraId="38EA405C" w14:textId="77777777" w:rsidR="00F839AB" w:rsidRPr="006919D4" w:rsidRDefault="00F839AB" w:rsidP="00A4642F">
            <w:pPr>
              <w:rPr>
                <w:b/>
                <w:bCs/>
                <w:color w:val="000000"/>
                <w:sz w:val="20"/>
                <w:szCs w:val="20"/>
              </w:rPr>
            </w:pPr>
            <w:r w:rsidRPr="006919D4">
              <w:rPr>
                <w:b/>
                <w:bCs/>
                <w:color w:val="000000"/>
                <w:sz w:val="20"/>
                <w:szCs w:val="20"/>
              </w:rPr>
              <w:t> </w:t>
            </w:r>
          </w:p>
        </w:tc>
        <w:tc>
          <w:tcPr>
            <w:tcW w:w="505" w:type="pct"/>
            <w:shd w:val="clear" w:color="000000" w:fill="FFFFFF"/>
            <w:vAlign w:val="center"/>
            <w:hideMark/>
          </w:tcPr>
          <w:p w14:paraId="0DB3EECE" w14:textId="77777777" w:rsidR="00F839AB" w:rsidRPr="006919D4" w:rsidRDefault="00F839AB" w:rsidP="00A4642F">
            <w:pPr>
              <w:rPr>
                <w:b/>
                <w:bCs/>
                <w:color w:val="000000"/>
                <w:sz w:val="20"/>
                <w:szCs w:val="20"/>
              </w:rPr>
            </w:pPr>
            <w:r w:rsidRPr="006919D4">
              <w:rPr>
                <w:b/>
                <w:bCs/>
                <w:color w:val="000000"/>
                <w:sz w:val="20"/>
                <w:szCs w:val="20"/>
              </w:rPr>
              <w:t> </w:t>
            </w:r>
          </w:p>
        </w:tc>
        <w:tc>
          <w:tcPr>
            <w:tcW w:w="505" w:type="pct"/>
            <w:shd w:val="clear" w:color="000000" w:fill="FFFFFF"/>
            <w:vAlign w:val="center"/>
            <w:hideMark/>
          </w:tcPr>
          <w:p w14:paraId="4ADCFF18" w14:textId="77777777" w:rsidR="00F839AB" w:rsidRPr="006919D4" w:rsidRDefault="00F839AB" w:rsidP="00A4642F">
            <w:pPr>
              <w:rPr>
                <w:b/>
                <w:bCs/>
                <w:color w:val="000000"/>
                <w:sz w:val="20"/>
                <w:szCs w:val="20"/>
              </w:rPr>
            </w:pPr>
            <w:r w:rsidRPr="006919D4">
              <w:rPr>
                <w:b/>
                <w:bCs/>
                <w:color w:val="000000"/>
                <w:sz w:val="20"/>
                <w:szCs w:val="20"/>
              </w:rPr>
              <w:t> </w:t>
            </w:r>
          </w:p>
        </w:tc>
        <w:tc>
          <w:tcPr>
            <w:tcW w:w="567" w:type="pct"/>
            <w:shd w:val="clear" w:color="000000" w:fill="FFFFFF"/>
            <w:vAlign w:val="center"/>
            <w:hideMark/>
          </w:tcPr>
          <w:p w14:paraId="1B3326A5" w14:textId="77777777" w:rsidR="00F839AB" w:rsidRPr="006919D4" w:rsidRDefault="00F839AB" w:rsidP="00A4642F">
            <w:pPr>
              <w:jc w:val="center"/>
              <w:rPr>
                <w:b/>
                <w:bCs/>
                <w:color w:val="000000"/>
                <w:sz w:val="20"/>
                <w:szCs w:val="20"/>
              </w:rPr>
            </w:pPr>
            <w:r w:rsidRPr="006919D4">
              <w:rPr>
                <w:b/>
                <w:bCs/>
                <w:color w:val="000000"/>
                <w:sz w:val="20"/>
                <w:szCs w:val="20"/>
              </w:rPr>
              <w:t> </w:t>
            </w:r>
          </w:p>
        </w:tc>
      </w:tr>
      <w:tr w:rsidR="00F839AB" w:rsidRPr="006919D4" w14:paraId="166E6DBD" w14:textId="77777777" w:rsidTr="00A4642F">
        <w:trPr>
          <w:trHeight w:val="315"/>
        </w:trPr>
        <w:tc>
          <w:tcPr>
            <w:tcW w:w="371" w:type="pct"/>
            <w:vMerge w:val="restart"/>
            <w:shd w:val="clear" w:color="000000" w:fill="FFFFFF"/>
            <w:vAlign w:val="center"/>
            <w:hideMark/>
          </w:tcPr>
          <w:p w14:paraId="7F425C38" w14:textId="77777777" w:rsidR="00F839AB" w:rsidRPr="006919D4" w:rsidRDefault="00F839AB" w:rsidP="00A4642F">
            <w:pPr>
              <w:jc w:val="center"/>
              <w:rPr>
                <w:color w:val="000000"/>
                <w:sz w:val="20"/>
                <w:szCs w:val="20"/>
              </w:rPr>
            </w:pPr>
            <w:r w:rsidRPr="006919D4">
              <w:rPr>
                <w:color w:val="000000"/>
                <w:sz w:val="20"/>
                <w:szCs w:val="20"/>
              </w:rPr>
              <w:t>1.1</w:t>
            </w:r>
          </w:p>
        </w:tc>
        <w:tc>
          <w:tcPr>
            <w:tcW w:w="669" w:type="pct"/>
            <w:vMerge w:val="restart"/>
            <w:shd w:val="clear" w:color="000000" w:fill="FFFFFF"/>
            <w:vAlign w:val="center"/>
            <w:hideMark/>
          </w:tcPr>
          <w:p w14:paraId="2FD8CDA0" w14:textId="77777777" w:rsidR="00F839AB" w:rsidRPr="006919D4" w:rsidRDefault="00F839AB" w:rsidP="00A4642F">
            <w:pPr>
              <w:rPr>
                <w:color w:val="000000"/>
                <w:sz w:val="20"/>
                <w:szCs w:val="20"/>
              </w:rPr>
            </w:pPr>
            <w:r w:rsidRPr="006919D4">
              <w:rPr>
                <w:color w:val="000000"/>
                <w:sz w:val="20"/>
                <w:szCs w:val="20"/>
              </w:rPr>
              <w:t>Công tác chuẩn bị</w:t>
            </w:r>
          </w:p>
        </w:tc>
        <w:tc>
          <w:tcPr>
            <w:tcW w:w="652" w:type="pct"/>
            <w:vMerge w:val="restart"/>
            <w:shd w:val="clear" w:color="000000" w:fill="FFFFFF"/>
            <w:vAlign w:val="center"/>
            <w:hideMark/>
          </w:tcPr>
          <w:p w14:paraId="2B554194" w14:textId="77777777" w:rsidR="00F839AB" w:rsidRPr="006919D4" w:rsidRDefault="00F839AB" w:rsidP="00A4642F">
            <w:pPr>
              <w:jc w:val="center"/>
              <w:rPr>
                <w:color w:val="000000"/>
                <w:sz w:val="20"/>
                <w:szCs w:val="20"/>
              </w:rPr>
            </w:pPr>
            <w:r w:rsidRPr="006919D4">
              <w:rPr>
                <w:color w:val="000000"/>
                <w:sz w:val="20"/>
                <w:szCs w:val="20"/>
              </w:rPr>
              <w:t>Nhóm 4 (1KTV4, 2KTV6, 1KTV10)</w:t>
            </w:r>
          </w:p>
        </w:tc>
        <w:tc>
          <w:tcPr>
            <w:tcW w:w="346" w:type="pct"/>
            <w:vMerge w:val="restart"/>
            <w:shd w:val="clear" w:color="000000" w:fill="FFFFFF"/>
            <w:vAlign w:val="center"/>
            <w:hideMark/>
          </w:tcPr>
          <w:p w14:paraId="00C18510" w14:textId="77777777" w:rsidR="00F839AB" w:rsidRPr="006919D4" w:rsidRDefault="00F839AB" w:rsidP="00A4642F">
            <w:pPr>
              <w:jc w:val="center"/>
              <w:rPr>
                <w:color w:val="000000"/>
                <w:sz w:val="20"/>
                <w:szCs w:val="20"/>
              </w:rPr>
            </w:pPr>
            <w:r w:rsidRPr="006919D4">
              <w:rPr>
                <w:color w:val="000000"/>
                <w:sz w:val="20"/>
                <w:szCs w:val="20"/>
              </w:rPr>
              <w:t xml:space="preserve"> 1-5</w:t>
            </w:r>
          </w:p>
        </w:tc>
        <w:tc>
          <w:tcPr>
            <w:tcW w:w="440" w:type="pct"/>
            <w:shd w:val="clear" w:color="000000" w:fill="FFFFFF"/>
            <w:vAlign w:val="center"/>
          </w:tcPr>
          <w:p w14:paraId="1B1A766E"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613E159A" w14:textId="77777777" w:rsidR="00F839AB" w:rsidRPr="006919D4" w:rsidRDefault="00F839AB" w:rsidP="00A4642F">
            <w:pPr>
              <w:jc w:val="center"/>
              <w:rPr>
                <w:color w:val="000000"/>
                <w:sz w:val="20"/>
                <w:szCs w:val="20"/>
                <w:u w:val="single"/>
              </w:rPr>
            </w:pPr>
            <w:r w:rsidRPr="006919D4">
              <w:rPr>
                <w:color w:val="000000"/>
                <w:sz w:val="20"/>
                <w:szCs w:val="20"/>
                <w:u w:val="single"/>
              </w:rPr>
              <w:t>1,02</w:t>
            </w:r>
          </w:p>
        </w:tc>
        <w:tc>
          <w:tcPr>
            <w:tcW w:w="505" w:type="pct"/>
            <w:shd w:val="clear" w:color="000000" w:fill="FFFFFF"/>
            <w:vAlign w:val="center"/>
            <w:hideMark/>
          </w:tcPr>
          <w:p w14:paraId="25CFB0C4" w14:textId="77777777" w:rsidR="00F839AB" w:rsidRPr="0080607C" w:rsidRDefault="00F839AB" w:rsidP="00A4642F">
            <w:pPr>
              <w:jc w:val="center"/>
              <w:rPr>
                <w:color w:val="FF0000"/>
                <w:sz w:val="20"/>
                <w:szCs w:val="20"/>
                <w:u w:val="single"/>
              </w:rPr>
            </w:pPr>
            <w:r w:rsidRPr="0080607C">
              <w:rPr>
                <w:color w:val="FF0000"/>
                <w:sz w:val="20"/>
                <w:szCs w:val="20"/>
                <w:u w:val="single"/>
              </w:rPr>
              <w:t>2,</w:t>
            </w:r>
            <w:r>
              <w:rPr>
                <w:color w:val="FF0000"/>
                <w:sz w:val="20"/>
                <w:szCs w:val="20"/>
                <w:u w:val="single"/>
              </w:rPr>
              <w:t>43</w:t>
            </w:r>
          </w:p>
        </w:tc>
        <w:tc>
          <w:tcPr>
            <w:tcW w:w="505" w:type="pct"/>
            <w:shd w:val="clear" w:color="000000" w:fill="FFFFFF"/>
            <w:vAlign w:val="center"/>
            <w:hideMark/>
          </w:tcPr>
          <w:p w14:paraId="2BBD1C15" w14:textId="77777777" w:rsidR="00F839AB" w:rsidRPr="00F85863" w:rsidRDefault="00F839AB" w:rsidP="00A4642F">
            <w:pPr>
              <w:jc w:val="center"/>
              <w:rPr>
                <w:color w:val="FF0000"/>
                <w:sz w:val="20"/>
                <w:szCs w:val="20"/>
                <w:u w:val="single"/>
              </w:rPr>
            </w:pPr>
            <w:r w:rsidRPr="00F85863">
              <w:rPr>
                <w:color w:val="FF0000"/>
                <w:sz w:val="20"/>
                <w:szCs w:val="20"/>
                <w:u w:val="single"/>
              </w:rPr>
              <w:t>5,40</w:t>
            </w:r>
          </w:p>
        </w:tc>
        <w:tc>
          <w:tcPr>
            <w:tcW w:w="505" w:type="pct"/>
            <w:shd w:val="clear" w:color="000000" w:fill="FFFFFF"/>
            <w:vAlign w:val="center"/>
            <w:hideMark/>
          </w:tcPr>
          <w:p w14:paraId="10EB130B" w14:textId="77777777" w:rsidR="00F839AB" w:rsidRPr="00CF74C3" w:rsidRDefault="00F839AB" w:rsidP="00A4642F">
            <w:pPr>
              <w:jc w:val="center"/>
              <w:rPr>
                <w:color w:val="FF0000"/>
                <w:sz w:val="20"/>
                <w:szCs w:val="20"/>
                <w:u w:val="single"/>
              </w:rPr>
            </w:pPr>
            <w:r w:rsidRPr="00CF74C3">
              <w:rPr>
                <w:color w:val="FF0000"/>
                <w:sz w:val="20"/>
                <w:szCs w:val="20"/>
                <w:u w:val="single"/>
              </w:rPr>
              <w:t>28,96</w:t>
            </w:r>
          </w:p>
        </w:tc>
        <w:tc>
          <w:tcPr>
            <w:tcW w:w="567" w:type="pct"/>
            <w:shd w:val="clear" w:color="000000" w:fill="FFFFFF"/>
            <w:vAlign w:val="center"/>
            <w:hideMark/>
          </w:tcPr>
          <w:p w14:paraId="2546566E" w14:textId="77777777" w:rsidR="00F839AB" w:rsidRPr="0035456E" w:rsidRDefault="00F839AB" w:rsidP="00A4642F">
            <w:pPr>
              <w:jc w:val="center"/>
              <w:rPr>
                <w:color w:val="FF0000"/>
                <w:sz w:val="20"/>
                <w:szCs w:val="20"/>
                <w:u w:val="single"/>
              </w:rPr>
            </w:pPr>
            <w:r w:rsidRPr="0035456E">
              <w:rPr>
                <w:color w:val="FF0000"/>
                <w:sz w:val="20"/>
                <w:szCs w:val="20"/>
                <w:u w:val="single"/>
              </w:rPr>
              <w:t>48,60</w:t>
            </w:r>
          </w:p>
        </w:tc>
      </w:tr>
      <w:tr w:rsidR="00F839AB" w:rsidRPr="006919D4" w14:paraId="340F39E2" w14:textId="77777777" w:rsidTr="00A4642F">
        <w:trPr>
          <w:trHeight w:val="330"/>
        </w:trPr>
        <w:tc>
          <w:tcPr>
            <w:tcW w:w="371" w:type="pct"/>
            <w:vMerge/>
            <w:vAlign w:val="center"/>
            <w:hideMark/>
          </w:tcPr>
          <w:p w14:paraId="2574B2D8" w14:textId="77777777" w:rsidR="00F839AB" w:rsidRPr="006919D4" w:rsidRDefault="00F839AB" w:rsidP="00A4642F">
            <w:pPr>
              <w:rPr>
                <w:color w:val="000000"/>
                <w:sz w:val="20"/>
                <w:szCs w:val="20"/>
              </w:rPr>
            </w:pPr>
          </w:p>
        </w:tc>
        <w:tc>
          <w:tcPr>
            <w:tcW w:w="669" w:type="pct"/>
            <w:vMerge/>
            <w:vAlign w:val="center"/>
            <w:hideMark/>
          </w:tcPr>
          <w:p w14:paraId="08FDD161" w14:textId="77777777" w:rsidR="00F839AB" w:rsidRPr="006919D4" w:rsidRDefault="00F839AB" w:rsidP="00A4642F">
            <w:pPr>
              <w:rPr>
                <w:color w:val="000000"/>
                <w:sz w:val="20"/>
                <w:szCs w:val="20"/>
              </w:rPr>
            </w:pPr>
          </w:p>
        </w:tc>
        <w:tc>
          <w:tcPr>
            <w:tcW w:w="652" w:type="pct"/>
            <w:vMerge/>
            <w:vAlign w:val="center"/>
            <w:hideMark/>
          </w:tcPr>
          <w:p w14:paraId="0C561F9A" w14:textId="77777777" w:rsidR="00F839AB" w:rsidRPr="006919D4" w:rsidRDefault="00F839AB" w:rsidP="00A4642F">
            <w:pPr>
              <w:rPr>
                <w:color w:val="000000"/>
                <w:sz w:val="20"/>
                <w:szCs w:val="20"/>
              </w:rPr>
            </w:pPr>
          </w:p>
        </w:tc>
        <w:tc>
          <w:tcPr>
            <w:tcW w:w="346" w:type="pct"/>
            <w:vMerge/>
            <w:vAlign w:val="center"/>
            <w:hideMark/>
          </w:tcPr>
          <w:p w14:paraId="5F07149C" w14:textId="77777777" w:rsidR="00F839AB" w:rsidRPr="006919D4" w:rsidRDefault="00F839AB" w:rsidP="00A4642F">
            <w:pPr>
              <w:rPr>
                <w:color w:val="000000"/>
                <w:sz w:val="20"/>
                <w:szCs w:val="20"/>
              </w:rPr>
            </w:pPr>
          </w:p>
        </w:tc>
        <w:tc>
          <w:tcPr>
            <w:tcW w:w="440" w:type="pct"/>
            <w:shd w:val="clear" w:color="000000" w:fill="FFFFFF"/>
            <w:vAlign w:val="center"/>
          </w:tcPr>
          <w:p w14:paraId="2DAE9152"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1D09B8CE" w14:textId="77777777" w:rsidR="00F839AB" w:rsidRPr="006919D4" w:rsidRDefault="00F839AB" w:rsidP="00A4642F">
            <w:pPr>
              <w:jc w:val="center"/>
              <w:rPr>
                <w:color w:val="000000"/>
                <w:sz w:val="20"/>
                <w:szCs w:val="20"/>
              </w:rPr>
            </w:pPr>
            <w:r w:rsidRPr="006919D4">
              <w:rPr>
                <w:color w:val="000000"/>
                <w:sz w:val="20"/>
                <w:szCs w:val="20"/>
              </w:rPr>
              <w:t>0,62</w:t>
            </w:r>
          </w:p>
        </w:tc>
        <w:tc>
          <w:tcPr>
            <w:tcW w:w="505" w:type="pct"/>
            <w:shd w:val="clear" w:color="000000" w:fill="FFFFFF"/>
            <w:vAlign w:val="center"/>
            <w:hideMark/>
          </w:tcPr>
          <w:p w14:paraId="19036B4A" w14:textId="77777777" w:rsidR="00F839AB" w:rsidRPr="0080607C" w:rsidRDefault="00F839AB" w:rsidP="00A4642F">
            <w:pPr>
              <w:jc w:val="center"/>
              <w:rPr>
                <w:color w:val="FF0000"/>
                <w:sz w:val="20"/>
                <w:szCs w:val="20"/>
              </w:rPr>
            </w:pPr>
            <w:r w:rsidRPr="0080607C">
              <w:rPr>
                <w:color w:val="FF0000"/>
                <w:sz w:val="20"/>
                <w:szCs w:val="20"/>
              </w:rPr>
              <w:t>1,</w:t>
            </w:r>
            <w:r>
              <w:rPr>
                <w:color w:val="FF0000"/>
                <w:sz w:val="20"/>
                <w:szCs w:val="20"/>
              </w:rPr>
              <w:t>48</w:t>
            </w:r>
          </w:p>
        </w:tc>
        <w:tc>
          <w:tcPr>
            <w:tcW w:w="505" w:type="pct"/>
            <w:shd w:val="clear" w:color="000000" w:fill="FFFFFF"/>
            <w:vAlign w:val="center"/>
            <w:hideMark/>
          </w:tcPr>
          <w:p w14:paraId="3337AF0E" w14:textId="77777777" w:rsidR="00F839AB" w:rsidRPr="00F85863" w:rsidRDefault="00F839AB" w:rsidP="00A4642F">
            <w:pPr>
              <w:jc w:val="center"/>
              <w:rPr>
                <w:color w:val="FF0000"/>
                <w:sz w:val="20"/>
                <w:szCs w:val="20"/>
              </w:rPr>
            </w:pPr>
            <w:r w:rsidRPr="00F85863">
              <w:rPr>
                <w:color w:val="FF0000"/>
                <w:sz w:val="20"/>
                <w:szCs w:val="20"/>
              </w:rPr>
              <w:t>3,30</w:t>
            </w:r>
          </w:p>
        </w:tc>
        <w:tc>
          <w:tcPr>
            <w:tcW w:w="505" w:type="pct"/>
            <w:shd w:val="clear" w:color="000000" w:fill="FFFFFF"/>
            <w:vAlign w:val="center"/>
            <w:hideMark/>
          </w:tcPr>
          <w:p w14:paraId="7A437643" w14:textId="77777777" w:rsidR="00F839AB" w:rsidRPr="00CF74C3" w:rsidRDefault="00F839AB" w:rsidP="00A4642F">
            <w:pPr>
              <w:jc w:val="center"/>
              <w:rPr>
                <w:color w:val="FF0000"/>
                <w:sz w:val="20"/>
                <w:szCs w:val="20"/>
              </w:rPr>
            </w:pPr>
            <w:r w:rsidRPr="00CF74C3">
              <w:rPr>
                <w:color w:val="FF0000"/>
                <w:sz w:val="20"/>
                <w:szCs w:val="20"/>
              </w:rPr>
              <w:t>17,70</w:t>
            </w:r>
          </w:p>
        </w:tc>
        <w:tc>
          <w:tcPr>
            <w:tcW w:w="567" w:type="pct"/>
            <w:shd w:val="clear" w:color="000000" w:fill="FFFFFF"/>
            <w:vAlign w:val="center"/>
            <w:hideMark/>
          </w:tcPr>
          <w:p w14:paraId="091CE1CD" w14:textId="77777777" w:rsidR="00F839AB" w:rsidRPr="0035456E" w:rsidRDefault="00F839AB" w:rsidP="00A4642F">
            <w:pPr>
              <w:jc w:val="center"/>
              <w:rPr>
                <w:color w:val="FF0000"/>
                <w:sz w:val="20"/>
                <w:szCs w:val="20"/>
              </w:rPr>
            </w:pPr>
            <w:r w:rsidRPr="0035456E">
              <w:rPr>
                <w:color w:val="FF0000"/>
                <w:sz w:val="20"/>
                <w:szCs w:val="20"/>
              </w:rPr>
              <w:t>29,70</w:t>
            </w:r>
          </w:p>
        </w:tc>
      </w:tr>
      <w:tr w:rsidR="00F839AB" w:rsidRPr="006919D4" w14:paraId="67FD4B10" w14:textId="77777777" w:rsidTr="00A4642F">
        <w:trPr>
          <w:trHeight w:val="419"/>
        </w:trPr>
        <w:tc>
          <w:tcPr>
            <w:tcW w:w="371" w:type="pct"/>
            <w:vMerge w:val="restart"/>
            <w:shd w:val="clear" w:color="000000" w:fill="FFFFFF"/>
            <w:vAlign w:val="center"/>
            <w:hideMark/>
          </w:tcPr>
          <w:p w14:paraId="472C66B9" w14:textId="77777777" w:rsidR="00F839AB" w:rsidRPr="006919D4" w:rsidRDefault="00F839AB" w:rsidP="00A4642F">
            <w:pPr>
              <w:jc w:val="center"/>
              <w:rPr>
                <w:color w:val="000000"/>
                <w:sz w:val="20"/>
                <w:szCs w:val="20"/>
              </w:rPr>
            </w:pPr>
            <w:r w:rsidRPr="006919D4">
              <w:rPr>
                <w:color w:val="000000"/>
                <w:sz w:val="20"/>
                <w:szCs w:val="20"/>
              </w:rPr>
              <w:t>1.2</w:t>
            </w:r>
          </w:p>
        </w:tc>
        <w:tc>
          <w:tcPr>
            <w:tcW w:w="669" w:type="pct"/>
            <w:vMerge w:val="restart"/>
            <w:shd w:val="clear" w:color="000000" w:fill="FFFFFF"/>
            <w:vAlign w:val="center"/>
            <w:hideMark/>
          </w:tcPr>
          <w:p w14:paraId="0D6D95F6" w14:textId="77777777" w:rsidR="00F839AB" w:rsidRPr="006919D4" w:rsidRDefault="00F839AB" w:rsidP="00A4642F">
            <w:pPr>
              <w:rPr>
                <w:color w:val="000000"/>
                <w:sz w:val="20"/>
                <w:szCs w:val="20"/>
              </w:rPr>
            </w:pPr>
            <w:r w:rsidRPr="006919D4">
              <w:rPr>
                <w:color w:val="000000"/>
                <w:sz w:val="20"/>
                <w:szCs w:val="20"/>
              </w:rPr>
              <w:t>Lưới đo vẽ</w:t>
            </w:r>
          </w:p>
        </w:tc>
        <w:tc>
          <w:tcPr>
            <w:tcW w:w="652" w:type="pct"/>
            <w:vMerge w:val="restart"/>
            <w:shd w:val="clear" w:color="000000" w:fill="FFFFFF"/>
            <w:vAlign w:val="center"/>
            <w:hideMark/>
          </w:tcPr>
          <w:p w14:paraId="401EAE2C" w14:textId="77777777" w:rsidR="00F839AB" w:rsidRPr="006919D4" w:rsidRDefault="00F839AB" w:rsidP="00A4642F">
            <w:pPr>
              <w:jc w:val="center"/>
              <w:rPr>
                <w:color w:val="000000"/>
                <w:sz w:val="20"/>
                <w:szCs w:val="20"/>
              </w:rPr>
            </w:pPr>
            <w:r w:rsidRPr="006919D4">
              <w:rPr>
                <w:color w:val="000000"/>
                <w:sz w:val="20"/>
                <w:szCs w:val="20"/>
              </w:rPr>
              <w:t>Nhóm 5 (2KTV4, 2KTV6, 1KTV10)</w:t>
            </w:r>
          </w:p>
        </w:tc>
        <w:tc>
          <w:tcPr>
            <w:tcW w:w="346" w:type="pct"/>
            <w:shd w:val="clear" w:color="000000" w:fill="FFFFFF"/>
            <w:vAlign w:val="center"/>
            <w:hideMark/>
          </w:tcPr>
          <w:p w14:paraId="740CA37A" w14:textId="77777777" w:rsidR="00F839AB" w:rsidRPr="006919D4" w:rsidRDefault="00F839AB" w:rsidP="00A4642F">
            <w:pPr>
              <w:jc w:val="center"/>
              <w:rPr>
                <w:color w:val="000000"/>
                <w:sz w:val="20"/>
                <w:szCs w:val="20"/>
              </w:rPr>
            </w:pPr>
            <w:r w:rsidRPr="006919D4">
              <w:rPr>
                <w:color w:val="000000"/>
                <w:sz w:val="20"/>
                <w:szCs w:val="20"/>
              </w:rPr>
              <w:t>1</w:t>
            </w:r>
          </w:p>
        </w:tc>
        <w:tc>
          <w:tcPr>
            <w:tcW w:w="440" w:type="pct"/>
            <w:shd w:val="clear" w:color="000000" w:fill="FFFFFF"/>
            <w:vAlign w:val="center"/>
          </w:tcPr>
          <w:p w14:paraId="23E862D4"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25241AE3" w14:textId="77777777" w:rsidR="00F839AB" w:rsidRPr="006919D4" w:rsidRDefault="00F839AB" w:rsidP="00A4642F">
            <w:pPr>
              <w:jc w:val="center"/>
              <w:rPr>
                <w:color w:val="000000"/>
                <w:sz w:val="20"/>
                <w:szCs w:val="20"/>
              </w:rPr>
            </w:pPr>
            <w:r w:rsidRPr="006919D4">
              <w:rPr>
                <w:color w:val="000000"/>
                <w:sz w:val="20"/>
                <w:szCs w:val="20"/>
              </w:rPr>
              <w:t>2,34</w:t>
            </w:r>
          </w:p>
        </w:tc>
        <w:tc>
          <w:tcPr>
            <w:tcW w:w="505" w:type="pct"/>
            <w:shd w:val="clear" w:color="000000" w:fill="FFFFFF"/>
            <w:vAlign w:val="center"/>
            <w:hideMark/>
          </w:tcPr>
          <w:p w14:paraId="75282EF5" w14:textId="77777777" w:rsidR="00F839AB" w:rsidRPr="004419C7" w:rsidRDefault="00F839AB" w:rsidP="00A4642F">
            <w:pPr>
              <w:jc w:val="center"/>
              <w:rPr>
                <w:color w:val="FF0000"/>
                <w:sz w:val="20"/>
                <w:szCs w:val="20"/>
              </w:rPr>
            </w:pPr>
            <w:r>
              <w:rPr>
                <w:color w:val="FF0000"/>
                <w:sz w:val="20"/>
                <w:szCs w:val="20"/>
              </w:rPr>
              <w:t>3,37</w:t>
            </w:r>
          </w:p>
        </w:tc>
        <w:tc>
          <w:tcPr>
            <w:tcW w:w="505" w:type="pct"/>
            <w:shd w:val="clear" w:color="000000" w:fill="FFFFFF"/>
            <w:vAlign w:val="center"/>
            <w:hideMark/>
          </w:tcPr>
          <w:p w14:paraId="219E6B8F" w14:textId="77777777" w:rsidR="00F839AB" w:rsidRPr="006919D4" w:rsidRDefault="00F839AB" w:rsidP="00A4642F">
            <w:pPr>
              <w:jc w:val="center"/>
              <w:rPr>
                <w:color w:val="000000"/>
                <w:sz w:val="20"/>
                <w:szCs w:val="20"/>
              </w:rPr>
            </w:pPr>
            <w:r w:rsidRPr="006919D4">
              <w:rPr>
                <w:color w:val="000000"/>
                <w:sz w:val="20"/>
                <w:szCs w:val="20"/>
              </w:rPr>
              <w:t>3,73</w:t>
            </w:r>
          </w:p>
        </w:tc>
        <w:tc>
          <w:tcPr>
            <w:tcW w:w="505" w:type="pct"/>
            <w:shd w:val="clear" w:color="000000" w:fill="FFFFFF"/>
            <w:vAlign w:val="center"/>
            <w:hideMark/>
          </w:tcPr>
          <w:p w14:paraId="55911ED8" w14:textId="77777777" w:rsidR="00F839AB" w:rsidRPr="006919D4" w:rsidRDefault="00F839AB" w:rsidP="00A4642F">
            <w:pPr>
              <w:jc w:val="center"/>
              <w:rPr>
                <w:color w:val="000000"/>
                <w:sz w:val="20"/>
                <w:szCs w:val="20"/>
              </w:rPr>
            </w:pPr>
            <w:r w:rsidRPr="006919D4">
              <w:rPr>
                <w:color w:val="000000"/>
                <w:sz w:val="20"/>
                <w:szCs w:val="20"/>
              </w:rPr>
              <w:t>12,33</w:t>
            </w:r>
          </w:p>
        </w:tc>
        <w:tc>
          <w:tcPr>
            <w:tcW w:w="567" w:type="pct"/>
            <w:shd w:val="clear" w:color="000000" w:fill="FFFFFF"/>
            <w:vAlign w:val="center"/>
            <w:hideMark/>
          </w:tcPr>
          <w:p w14:paraId="3B5932C4" w14:textId="77777777" w:rsidR="00F839AB" w:rsidRPr="006919D4" w:rsidRDefault="00F839AB" w:rsidP="00A4642F">
            <w:pPr>
              <w:jc w:val="center"/>
              <w:rPr>
                <w:color w:val="000000"/>
                <w:sz w:val="20"/>
                <w:szCs w:val="20"/>
              </w:rPr>
            </w:pPr>
            <w:r w:rsidRPr="006919D4">
              <w:rPr>
                <w:color w:val="000000"/>
                <w:sz w:val="20"/>
                <w:szCs w:val="20"/>
              </w:rPr>
              <w:t>22,42</w:t>
            </w:r>
          </w:p>
        </w:tc>
      </w:tr>
      <w:tr w:rsidR="00F839AB" w:rsidRPr="006919D4" w14:paraId="42508536" w14:textId="77777777" w:rsidTr="00A4642F">
        <w:trPr>
          <w:trHeight w:val="330"/>
        </w:trPr>
        <w:tc>
          <w:tcPr>
            <w:tcW w:w="371" w:type="pct"/>
            <w:vMerge/>
            <w:vAlign w:val="center"/>
            <w:hideMark/>
          </w:tcPr>
          <w:p w14:paraId="7B35980D" w14:textId="77777777" w:rsidR="00F839AB" w:rsidRPr="006919D4" w:rsidRDefault="00F839AB" w:rsidP="00A4642F">
            <w:pPr>
              <w:rPr>
                <w:color w:val="000000"/>
                <w:sz w:val="20"/>
                <w:szCs w:val="20"/>
              </w:rPr>
            </w:pPr>
          </w:p>
        </w:tc>
        <w:tc>
          <w:tcPr>
            <w:tcW w:w="669" w:type="pct"/>
            <w:vMerge/>
            <w:vAlign w:val="center"/>
            <w:hideMark/>
          </w:tcPr>
          <w:p w14:paraId="5217127F" w14:textId="77777777" w:rsidR="00F839AB" w:rsidRPr="006919D4" w:rsidRDefault="00F839AB" w:rsidP="00A4642F">
            <w:pPr>
              <w:rPr>
                <w:color w:val="000000"/>
                <w:sz w:val="20"/>
                <w:szCs w:val="20"/>
              </w:rPr>
            </w:pPr>
          </w:p>
        </w:tc>
        <w:tc>
          <w:tcPr>
            <w:tcW w:w="652" w:type="pct"/>
            <w:vMerge/>
            <w:vAlign w:val="center"/>
            <w:hideMark/>
          </w:tcPr>
          <w:p w14:paraId="5A2D8201" w14:textId="77777777" w:rsidR="00F839AB" w:rsidRPr="006919D4" w:rsidRDefault="00F839AB" w:rsidP="00A4642F">
            <w:pPr>
              <w:rPr>
                <w:color w:val="000000"/>
                <w:sz w:val="20"/>
                <w:szCs w:val="20"/>
              </w:rPr>
            </w:pPr>
          </w:p>
        </w:tc>
        <w:tc>
          <w:tcPr>
            <w:tcW w:w="346" w:type="pct"/>
            <w:shd w:val="clear" w:color="000000" w:fill="FFFFFF"/>
            <w:vAlign w:val="center"/>
            <w:hideMark/>
          </w:tcPr>
          <w:p w14:paraId="1EE14179" w14:textId="77777777" w:rsidR="00F839AB" w:rsidRPr="006919D4" w:rsidRDefault="00F839AB" w:rsidP="00A4642F">
            <w:pPr>
              <w:jc w:val="center"/>
              <w:rPr>
                <w:color w:val="000000"/>
                <w:sz w:val="20"/>
                <w:szCs w:val="20"/>
              </w:rPr>
            </w:pPr>
            <w:r w:rsidRPr="006919D4">
              <w:rPr>
                <w:color w:val="000000"/>
                <w:sz w:val="20"/>
                <w:szCs w:val="20"/>
              </w:rPr>
              <w:t>2</w:t>
            </w:r>
          </w:p>
        </w:tc>
        <w:tc>
          <w:tcPr>
            <w:tcW w:w="440" w:type="pct"/>
            <w:shd w:val="clear" w:color="000000" w:fill="FFFFFF"/>
            <w:vAlign w:val="center"/>
          </w:tcPr>
          <w:p w14:paraId="42998205"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161DC319" w14:textId="77777777" w:rsidR="00F839AB" w:rsidRPr="006919D4" w:rsidRDefault="00F839AB" w:rsidP="00A4642F">
            <w:pPr>
              <w:jc w:val="center"/>
              <w:rPr>
                <w:color w:val="000000"/>
                <w:sz w:val="20"/>
                <w:szCs w:val="20"/>
              </w:rPr>
            </w:pPr>
            <w:r w:rsidRPr="006919D4">
              <w:rPr>
                <w:color w:val="000000"/>
                <w:sz w:val="20"/>
                <w:szCs w:val="20"/>
              </w:rPr>
              <w:t>2,81</w:t>
            </w:r>
          </w:p>
        </w:tc>
        <w:tc>
          <w:tcPr>
            <w:tcW w:w="505" w:type="pct"/>
            <w:shd w:val="clear" w:color="000000" w:fill="FFFFFF"/>
            <w:vAlign w:val="center"/>
            <w:hideMark/>
          </w:tcPr>
          <w:p w14:paraId="0ED2624A" w14:textId="77777777" w:rsidR="00F839AB" w:rsidRPr="004419C7" w:rsidRDefault="00F839AB" w:rsidP="00A4642F">
            <w:pPr>
              <w:jc w:val="center"/>
              <w:rPr>
                <w:color w:val="FF0000"/>
                <w:sz w:val="20"/>
                <w:szCs w:val="20"/>
              </w:rPr>
            </w:pPr>
            <w:r>
              <w:rPr>
                <w:color w:val="FF0000"/>
                <w:sz w:val="20"/>
                <w:szCs w:val="20"/>
              </w:rPr>
              <w:t>4,04</w:t>
            </w:r>
          </w:p>
        </w:tc>
        <w:tc>
          <w:tcPr>
            <w:tcW w:w="505" w:type="pct"/>
            <w:shd w:val="clear" w:color="000000" w:fill="FFFFFF"/>
            <w:vAlign w:val="center"/>
            <w:hideMark/>
          </w:tcPr>
          <w:p w14:paraId="381159F2" w14:textId="77777777" w:rsidR="00F839AB" w:rsidRPr="006919D4" w:rsidRDefault="00F839AB" w:rsidP="00A4642F">
            <w:pPr>
              <w:jc w:val="center"/>
              <w:rPr>
                <w:color w:val="000000"/>
                <w:sz w:val="20"/>
                <w:szCs w:val="20"/>
              </w:rPr>
            </w:pPr>
            <w:r w:rsidRPr="006919D4">
              <w:rPr>
                <w:color w:val="000000"/>
                <w:sz w:val="20"/>
                <w:szCs w:val="20"/>
              </w:rPr>
              <w:t>4,48</w:t>
            </w:r>
          </w:p>
        </w:tc>
        <w:tc>
          <w:tcPr>
            <w:tcW w:w="505" w:type="pct"/>
            <w:shd w:val="clear" w:color="000000" w:fill="FFFFFF"/>
            <w:vAlign w:val="center"/>
            <w:hideMark/>
          </w:tcPr>
          <w:p w14:paraId="0CB46113" w14:textId="77777777" w:rsidR="00F839AB" w:rsidRPr="006919D4" w:rsidRDefault="00F839AB" w:rsidP="00A4642F">
            <w:pPr>
              <w:jc w:val="center"/>
              <w:rPr>
                <w:color w:val="000000"/>
                <w:sz w:val="20"/>
                <w:szCs w:val="20"/>
              </w:rPr>
            </w:pPr>
            <w:r w:rsidRPr="006919D4">
              <w:rPr>
                <w:color w:val="000000"/>
                <w:sz w:val="20"/>
                <w:szCs w:val="20"/>
              </w:rPr>
              <w:t>14,8</w:t>
            </w:r>
          </w:p>
        </w:tc>
        <w:tc>
          <w:tcPr>
            <w:tcW w:w="567" w:type="pct"/>
            <w:shd w:val="clear" w:color="000000" w:fill="FFFFFF"/>
            <w:vAlign w:val="center"/>
            <w:hideMark/>
          </w:tcPr>
          <w:p w14:paraId="7EFCC64D" w14:textId="77777777" w:rsidR="00F839AB" w:rsidRPr="006919D4" w:rsidRDefault="00F839AB" w:rsidP="00A4642F">
            <w:pPr>
              <w:jc w:val="center"/>
              <w:rPr>
                <w:color w:val="000000"/>
                <w:sz w:val="20"/>
                <w:szCs w:val="20"/>
              </w:rPr>
            </w:pPr>
            <w:r w:rsidRPr="006919D4">
              <w:rPr>
                <w:color w:val="000000"/>
                <w:sz w:val="20"/>
                <w:szCs w:val="20"/>
              </w:rPr>
              <w:t>26,9</w:t>
            </w:r>
          </w:p>
        </w:tc>
      </w:tr>
      <w:tr w:rsidR="00F839AB" w:rsidRPr="006919D4" w14:paraId="004783DE" w14:textId="77777777" w:rsidTr="00A4642F">
        <w:trPr>
          <w:trHeight w:val="330"/>
        </w:trPr>
        <w:tc>
          <w:tcPr>
            <w:tcW w:w="371" w:type="pct"/>
            <w:vMerge/>
            <w:vAlign w:val="center"/>
            <w:hideMark/>
          </w:tcPr>
          <w:p w14:paraId="26135198" w14:textId="77777777" w:rsidR="00F839AB" w:rsidRPr="006919D4" w:rsidRDefault="00F839AB" w:rsidP="00A4642F">
            <w:pPr>
              <w:rPr>
                <w:color w:val="000000"/>
                <w:sz w:val="20"/>
                <w:szCs w:val="20"/>
              </w:rPr>
            </w:pPr>
          </w:p>
        </w:tc>
        <w:tc>
          <w:tcPr>
            <w:tcW w:w="669" w:type="pct"/>
            <w:vMerge/>
            <w:vAlign w:val="center"/>
            <w:hideMark/>
          </w:tcPr>
          <w:p w14:paraId="4E2DFA0D" w14:textId="77777777" w:rsidR="00F839AB" w:rsidRPr="006919D4" w:rsidRDefault="00F839AB" w:rsidP="00A4642F">
            <w:pPr>
              <w:rPr>
                <w:color w:val="000000"/>
                <w:sz w:val="20"/>
                <w:szCs w:val="20"/>
              </w:rPr>
            </w:pPr>
          </w:p>
        </w:tc>
        <w:tc>
          <w:tcPr>
            <w:tcW w:w="652" w:type="pct"/>
            <w:vMerge/>
            <w:vAlign w:val="center"/>
            <w:hideMark/>
          </w:tcPr>
          <w:p w14:paraId="54DEA9A6" w14:textId="77777777" w:rsidR="00F839AB" w:rsidRPr="006919D4" w:rsidRDefault="00F839AB" w:rsidP="00A4642F">
            <w:pPr>
              <w:rPr>
                <w:color w:val="000000"/>
                <w:sz w:val="20"/>
                <w:szCs w:val="20"/>
              </w:rPr>
            </w:pPr>
          </w:p>
        </w:tc>
        <w:tc>
          <w:tcPr>
            <w:tcW w:w="346" w:type="pct"/>
            <w:shd w:val="clear" w:color="000000" w:fill="FFFFFF"/>
            <w:vAlign w:val="center"/>
            <w:hideMark/>
          </w:tcPr>
          <w:p w14:paraId="7D1F38D7" w14:textId="77777777" w:rsidR="00F839AB" w:rsidRPr="006919D4" w:rsidRDefault="00F839AB" w:rsidP="00A4642F">
            <w:pPr>
              <w:jc w:val="center"/>
              <w:rPr>
                <w:color w:val="000000"/>
                <w:sz w:val="20"/>
                <w:szCs w:val="20"/>
              </w:rPr>
            </w:pPr>
            <w:r w:rsidRPr="006919D4">
              <w:rPr>
                <w:color w:val="000000"/>
                <w:sz w:val="20"/>
                <w:szCs w:val="20"/>
              </w:rPr>
              <w:t>3</w:t>
            </w:r>
          </w:p>
        </w:tc>
        <w:tc>
          <w:tcPr>
            <w:tcW w:w="440" w:type="pct"/>
            <w:shd w:val="clear" w:color="000000" w:fill="FFFFFF"/>
            <w:vAlign w:val="center"/>
          </w:tcPr>
          <w:p w14:paraId="31D493C1"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4335327F" w14:textId="77777777" w:rsidR="00F839AB" w:rsidRPr="006919D4" w:rsidRDefault="00F839AB" w:rsidP="00A4642F">
            <w:pPr>
              <w:jc w:val="center"/>
              <w:rPr>
                <w:color w:val="000000"/>
                <w:sz w:val="20"/>
                <w:szCs w:val="20"/>
              </w:rPr>
            </w:pPr>
            <w:r w:rsidRPr="006919D4">
              <w:rPr>
                <w:color w:val="000000"/>
                <w:sz w:val="20"/>
                <w:szCs w:val="20"/>
              </w:rPr>
              <w:t>3,37</w:t>
            </w:r>
          </w:p>
        </w:tc>
        <w:tc>
          <w:tcPr>
            <w:tcW w:w="505" w:type="pct"/>
            <w:shd w:val="clear" w:color="000000" w:fill="FFFFFF"/>
            <w:vAlign w:val="center"/>
            <w:hideMark/>
          </w:tcPr>
          <w:p w14:paraId="6ADF14BD" w14:textId="77777777" w:rsidR="00F839AB" w:rsidRPr="004419C7" w:rsidRDefault="00F839AB" w:rsidP="00A4642F">
            <w:pPr>
              <w:jc w:val="center"/>
              <w:rPr>
                <w:color w:val="FF0000"/>
                <w:sz w:val="20"/>
                <w:szCs w:val="20"/>
              </w:rPr>
            </w:pPr>
            <w:r>
              <w:rPr>
                <w:color w:val="FF0000"/>
                <w:sz w:val="20"/>
                <w:szCs w:val="20"/>
              </w:rPr>
              <w:t>4,84</w:t>
            </w:r>
          </w:p>
        </w:tc>
        <w:tc>
          <w:tcPr>
            <w:tcW w:w="505" w:type="pct"/>
            <w:shd w:val="clear" w:color="000000" w:fill="FFFFFF"/>
            <w:vAlign w:val="center"/>
            <w:hideMark/>
          </w:tcPr>
          <w:p w14:paraId="0B2B985D" w14:textId="77777777" w:rsidR="00F839AB" w:rsidRPr="006919D4" w:rsidRDefault="00F839AB" w:rsidP="00A4642F">
            <w:pPr>
              <w:jc w:val="center"/>
              <w:rPr>
                <w:color w:val="000000"/>
                <w:sz w:val="20"/>
                <w:szCs w:val="20"/>
              </w:rPr>
            </w:pPr>
            <w:r w:rsidRPr="006919D4">
              <w:rPr>
                <w:color w:val="000000"/>
                <w:sz w:val="20"/>
                <w:szCs w:val="20"/>
              </w:rPr>
              <w:t>5,38</w:t>
            </w:r>
          </w:p>
        </w:tc>
        <w:tc>
          <w:tcPr>
            <w:tcW w:w="505" w:type="pct"/>
            <w:shd w:val="clear" w:color="000000" w:fill="FFFFFF"/>
            <w:vAlign w:val="center"/>
            <w:hideMark/>
          </w:tcPr>
          <w:p w14:paraId="2280EB73" w14:textId="77777777" w:rsidR="00F839AB" w:rsidRPr="006919D4" w:rsidRDefault="00F839AB" w:rsidP="00A4642F">
            <w:pPr>
              <w:jc w:val="center"/>
              <w:rPr>
                <w:color w:val="000000"/>
                <w:sz w:val="20"/>
                <w:szCs w:val="20"/>
              </w:rPr>
            </w:pPr>
            <w:r w:rsidRPr="006919D4">
              <w:rPr>
                <w:color w:val="000000"/>
                <w:sz w:val="20"/>
                <w:szCs w:val="20"/>
              </w:rPr>
              <w:t>17,75</w:t>
            </w:r>
          </w:p>
        </w:tc>
        <w:tc>
          <w:tcPr>
            <w:tcW w:w="567" w:type="pct"/>
            <w:shd w:val="clear" w:color="000000" w:fill="FFFFFF"/>
            <w:vAlign w:val="center"/>
            <w:hideMark/>
          </w:tcPr>
          <w:p w14:paraId="46D54F14" w14:textId="77777777" w:rsidR="00F839AB" w:rsidRPr="006919D4" w:rsidRDefault="00F839AB" w:rsidP="00A4642F">
            <w:pPr>
              <w:jc w:val="center"/>
              <w:rPr>
                <w:color w:val="000000"/>
                <w:sz w:val="20"/>
                <w:szCs w:val="20"/>
              </w:rPr>
            </w:pPr>
            <w:r w:rsidRPr="006919D4">
              <w:rPr>
                <w:color w:val="000000"/>
                <w:sz w:val="20"/>
                <w:szCs w:val="20"/>
              </w:rPr>
              <w:t>32,28</w:t>
            </w:r>
          </w:p>
        </w:tc>
      </w:tr>
      <w:tr w:rsidR="00F839AB" w:rsidRPr="006919D4" w14:paraId="6BB44C89" w14:textId="77777777" w:rsidTr="00A4642F">
        <w:trPr>
          <w:trHeight w:val="330"/>
        </w:trPr>
        <w:tc>
          <w:tcPr>
            <w:tcW w:w="371" w:type="pct"/>
            <w:vMerge/>
            <w:vAlign w:val="center"/>
            <w:hideMark/>
          </w:tcPr>
          <w:p w14:paraId="529A87B5" w14:textId="77777777" w:rsidR="00F839AB" w:rsidRPr="006919D4" w:rsidRDefault="00F839AB" w:rsidP="00A4642F">
            <w:pPr>
              <w:rPr>
                <w:color w:val="000000"/>
                <w:sz w:val="20"/>
                <w:szCs w:val="20"/>
              </w:rPr>
            </w:pPr>
          </w:p>
        </w:tc>
        <w:tc>
          <w:tcPr>
            <w:tcW w:w="669" w:type="pct"/>
            <w:vMerge/>
            <w:vAlign w:val="center"/>
            <w:hideMark/>
          </w:tcPr>
          <w:p w14:paraId="0D54FD1B" w14:textId="77777777" w:rsidR="00F839AB" w:rsidRPr="006919D4" w:rsidRDefault="00F839AB" w:rsidP="00A4642F">
            <w:pPr>
              <w:rPr>
                <w:color w:val="000000"/>
                <w:sz w:val="20"/>
                <w:szCs w:val="20"/>
              </w:rPr>
            </w:pPr>
          </w:p>
        </w:tc>
        <w:tc>
          <w:tcPr>
            <w:tcW w:w="652" w:type="pct"/>
            <w:vMerge/>
            <w:vAlign w:val="center"/>
            <w:hideMark/>
          </w:tcPr>
          <w:p w14:paraId="107EA836" w14:textId="77777777" w:rsidR="00F839AB" w:rsidRPr="006919D4" w:rsidRDefault="00F839AB" w:rsidP="00A4642F">
            <w:pPr>
              <w:rPr>
                <w:color w:val="000000"/>
                <w:sz w:val="20"/>
                <w:szCs w:val="20"/>
              </w:rPr>
            </w:pPr>
          </w:p>
        </w:tc>
        <w:tc>
          <w:tcPr>
            <w:tcW w:w="346" w:type="pct"/>
            <w:shd w:val="clear" w:color="000000" w:fill="FFFFFF"/>
            <w:vAlign w:val="center"/>
            <w:hideMark/>
          </w:tcPr>
          <w:p w14:paraId="6607EA52" w14:textId="77777777" w:rsidR="00F839AB" w:rsidRPr="006919D4" w:rsidRDefault="00F839AB" w:rsidP="00A4642F">
            <w:pPr>
              <w:jc w:val="center"/>
              <w:rPr>
                <w:color w:val="000000"/>
                <w:sz w:val="20"/>
                <w:szCs w:val="20"/>
              </w:rPr>
            </w:pPr>
            <w:r w:rsidRPr="006919D4">
              <w:rPr>
                <w:color w:val="000000"/>
                <w:sz w:val="20"/>
                <w:szCs w:val="20"/>
              </w:rPr>
              <w:t>4</w:t>
            </w:r>
          </w:p>
        </w:tc>
        <w:tc>
          <w:tcPr>
            <w:tcW w:w="440" w:type="pct"/>
            <w:shd w:val="clear" w:color="000000" w:fill="FFFFFF"/>
            <w:vAlign w:val="center"/>
          </w:tcPr>
          <w:p w14:paraId="58B5294C"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38FE3CD3" w14:textId="77777777" w:rsidR="00F839AB" w:rsidRPr="006919D4" w:rsidRDefault="00F839AB" w:rsidP="00A4642F">
            <w:pPr>
              <w:jc w:val="center"/>
              <w:rPr>
                <w:color w:val="000000"/>
                <w:sz w:val="20"/>
                <w:szCs w:val="20"/>
              </w:rPr>
            </w:pPr>
            <w:r w:rsidRPr="006919D4">
              <w:rPr>
                <w:color w:val="000000"/>
                <w:sz w:val="20"/>
                <w:szCs w:val="20"/>
              </w:rPr>
              <w:t>4,04</w:t>
            </w:r>
          </w:p>
        </w:tc>
        <w:tc>
          <w:tcPr>
            <w:tcW w:w="505" w:type="pct"/>
            <w:shd w:val="clear" w:color="000000" w:fill="FFFFFF"/>
            <w:vAlign w:val="center"/>
            <w:hideMark/>
          </w:tcPr>
          <w:p w14:paraId="0C7039EE" w14:textId="77777777" w:rsidR="00F839AB" w:rsidRPr="004419C7" w:rsidRDefault="00F839AB" w:rsidP="00A4642F">
            <w:pPr>
              <w:jc w:val="center"/>
              <w:rPr>
                <w:color w:val="FF0000"/>
                <w:sz w:val="20"/>
                <w:szCs w:val="20"/>
              </w:rPr>
            </w:pPr>
            <w:r>
              <w:rPr>
                <w:color w:val="FF0000"/>
                <w:sz w:val="20"/>
                <w:szCs w:val="20"/>
              </w:rPr>
              <w:t>5,82</w:t>
            </w:r>
          </w:p>
        </w:tc>
        <w:tc>
          <w:tcPr>
            <w:tcW w:w="505" w:type="pct"/>
            <w:shd w:val="clear" w:color="000000" w:fill="FFFFFF"/>
            <w:vAlign w:val="center"/>
            <w:hideMark/>
          </w:tcPr>
          <w:p w14:paraId="486B19AE" w14:textId="77777777" w:rsidR="00F839AB" w:rsidRPr="006919D4" w:rsidRDefault="00F839AB" w:rsidP="00A4642F">
            <w:pPr>
              <w:jc w:val="center"/>
              <w:rPr>
                <w:color w:val="000000"/>
                <w:sz w:val="20"/>
                <w:szCs w:val="20"/>
              </w:rPr>
            </w:pPr>
            <w:r w:rsidRPr="006919D4">
              <w:rPr>
                <w:color w:val="000000"/>
                <w:sz w:val="20"/>
                <w:szCs w:val="20"/>
              </w:rPr>
              <w:t>6,45</w:t>
            </w:r>
          </w:p>
        </w:tc>
        <w:tc>
          <w:tcPr>
            <w:tcW w:w="505" w:type="pct"/>
            <w:shd w:val="clear" w:color="000000" w:fill="FFFFFF"/>
            <w:vAlign w:val="center"/>
            <w:hideMark/>
          </w:tcPr>
          <w:p w14:paraId="4FC50738" w14:textId="77777777" w:rsidR="00F839AB" w:rsidRPr="006919D4" w:rsidRDefault="00F839AB" w:rsidP="00A4642F">
            <w:pPr>
              <w:jc w:val="center"/>
              <w:rPr>
                <w:color w:val="000000"/>
                <w:sz w:val="20"/>
                <w:szCs w:val="20"/>
              </w:rPr>
            </w:pPr>
            <w:r w:rsidRPr="006919D4">
              <w:rPr>
                <w:color w:val="000000"/>
                <w:sz w:val="20"/>
                <w:szCs w:val="20"/>
              </w:rPr>
              <w:t>21,31</w:t>
            </w:r>
          </w:p>
        </w:tc>
        <w:tc>
          <w:tcPr>
            <w:tcW w:w="567" w:type="pct"/>
            <w:shd w:val="clear" w:color="000000" w:fill="FFFFFF"/>
            <w:vAlign w:val="center"/>
            <w:hideMark/>
          </w:tcPr>
          <w:p w14:paraId="54B2D578" w14:textId="77777777" w:rsidR="00F839AB" w:rsidRPr="006919D4" w:rsidRDefault="00F839AB" w:rsidP="00A4642F">
            <w:pPr>
              <w:jc w:val="center"/>
              <w:rPr>
                <w:color w:val="000000"/>
                <w:sz w:val="20"/>
                <w:szCs w:val="20"/>
              </w:rPr>
            </w:pPr>
            <w:r w:rsidRPr="006919D4">
              <w:rPr>
                <w:color w:val="000000"/>
                <w:sz w:val="20"/>
                <w:szCs w:val="20"/>
              </w:rPr>
              <w:t>38,74</w:t>
            </w:r>
          </w:p>
        </w:tc>
      </w:tr>
      <w:tr w:rsidR="00F839AB" w:rsidRPr="006919D4" w14:paraId="0D27B3E0" w14:textId="77777777" w:rsidTr="00A4642F">
        <w:trPr>
          <w:trHeight w:val="330"/>
        </w:trPr>
        <w:tc>
          <w:tcPr>
            <w:tcW w:w="371" w:type="pct"/>
            <w:vMerge/>
            <w:vAlign w:val="center"/>
            <w:hideMark/>
          </w:tcPr>
          <w:p w14:paraId="7EE90BD7" w14:textId="77777777" w:rsidR="00F839AB" w:rsidRPr="006919D4" w:rsidRDefault="00F839AB" w:rsidP="00A4642F">
            <w:pPr>
              <w:rPr>
                <w:color w:val="000000"/>
                <w:sz w:val="20"/>
                <w:szCs w:val="20"/>
              </w:rPr>
            </w:pPr>
          </w:p>
        </w:tc>
        <w:tc>
          <w:tcPr>
            <w:tcW w:w="669" w:type="pct"/>
            <w:vMerge/>
            <w:vAlign w:val="center"/>
            <w:hideMark/>
          </w:tcPr>
          <w:p w14:paraId="4D7842D9" w14:textId="77777777" w:rsidR="00F839AB" w:rsidRPr="006919D4" w:rsidRDefault="00F839AB" w:rsidP="00A4642F">
            <w:pPr>
              <w:rPr>
                <w:color w:val="000000"/>
                <w:sz w:val="20"/>
                <w:szCs w:val="20"/>
              </w:rPr>
            </w:pPr>
          </w:p>
        </w:tc>
        <w:tc>
          <w:tcPr>
            <w:tcW w:w="652" w:type="pct"/>
            <w:vMerge/>
            <w:vAlign w:val="center"/>
            <w:hideMark/>
          </w:tcPr>
          <w:p w14:paraId="19A94F88" w14:textId="77777777" w:rsidR="00F839AB" w:rsidRPr="006919D4" w:rsidRDefault="00F839AB" w:rsidP="00A4642F">
            <w:pPr>
              <w:rPr>
                <w:color w:val="000000"/>
                <w:sz w:val="20"/>
                <w:szCs w:val="20"/>
              </w:rPr>
            </w:pPr>
          </w:p>
        </w:tc>
        <w:tc>
          <w:tcPr>
            <w:tcW w:w="346" w:type="pct"/>
            <w:shd w:val="clear" w:color="000000" w:fill="FFFFFF"/>
            <w:vAlign w:val="center"/>
            <w:hideMark/>
          </w:tcPr>
          <w:p w14:paraId="0F5CDFF0" w14:textId="77777777" w:rsidR="00F839AB" w:rsidRPr="006919D4" w:rsidRDefault="00F839AB" w:rsidP="00A4642F">
            <w:pPr>
              <w:jc w:val="center"/>
              <w:rPr>
                <w:color w:val="000000"/>
                <w:sz w:val="20"/>
                <w:szCs w:val="20"/>
              </w:rPr>
            </w:pPr>
            <w:r w:rsidRPr="006919D4">
              <w:rPr>
                <w:color w:val="000000"/>
                <w:sz w:val="20"/>
                <w:szCs w:val="20"/>
              </w:rPr>
              <w:t>5</w:t>
            </w:r>
          </w:p>
        </w:tc>
        <w:tc>
          <w:tcPr>
            <w:tcW w:w="440" w:type="pct"/>
            <w:shd w:val="clear" w:color="000000" w:fill="FFFFFF"/>
            <w:vAlign w:val="center"/>
          </w:tcPr>
          <w:p w14:paraId="7907B142"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37281E39" w14:textId="77777777" w:rsidR="00F839AB" w:rsidRPr="006919D4" w:rsidRDefault="00F839AB" w:rsidP="00A4642F">
            <w:pPr>
              <w:jc w:val="center"/>
              <w:rPr>
                <w:color w:val="000000"/>
                <w:sz w:val="20"/>
                <w:szCs w:val="20"/>
              </w:rPr>
            </w:pPr>
            <w:r w:rsidRPr="006919D4">
              <w:rPr>
                <w:color w:val="000000"/>
                <w:sz w:val="20"/>
                <w:szCs w:val="20"/>
              </w:rPr>
              <w:t>4,84</w:t>
            </w:r>
          </w:p>
        </w:tc>
        <w:tc>
          <w:tcPr>
            <w:tcW w:w="505" w:type="pct"/>
            <w:shd w:val="clear" w:color="000000" w:fill="FFFFFF"/>
            <w:vAlign w:val="center"/>
            <w:hideMark/>
          </w:tcPr>
          <w:p w14:paraId="191C4441" w14:textId="77777777" w:rsidR="00F839AB" w:rsidRPr="004419C7" w:rsidRDefault="00F839AB" w:rsidP="00A4642F">
            <w:pPr>
              <w:jc w:val="center"/>
              <w:rPr>
                <w:color w:val="FF0000"/>
                <w:sz w:val="20"/>
                <w:szCs w:val="20"/>
              </w:rPr>
            </w:pPr>
            <w:r>
              <w:rPr>
                <w:color w:val="FF0000"/>
                <w:sz w:val="20"/>
                <w:szCs w:val="20"/>
              </w:rPr>
              <w:t>6,97</w:t>
            </w:r>
          </w:p>
        </w:tc>
        <w:tc>
          <w:tcPr>
            <w:tcW w:w="505" w:type="pct"/>
            <w:shd w:val="clear" w:color="000000" w:fill="FFFFFF"/>
            <w:vAlign w:val="center"/>
            <w:hideMark/>
          </w:tcPr>
          <w:p w14:paraId="6C733964" w14:textId="77777777" w:rsidR="00F839AB" w:rsidRPr="006919D4" w:rsidRDefault="00F839AB" w:rsidP="00A4642F">
            <w:pPr>
              <w:jc w:val="center"/>
              <w:rPr>
                <w:color w:val="000000"/>
                <w:sz w:val="20"/>
                <w:szCs w:val="20"/>
              </w:rPr>
            </w:pPr>
            <w:r w:rsidRPr="006919D4">
              <w:rPr>
                <w:color w:val="000000"/>
                <w:sz w:val="20"/>
                <w:szCs w:val="20"/>
              </w:rPr>
              <w:t>7,75</w:t>
            </w:r>
          </w:p>
        </w:tc>
        <w:tc>
          <w:tcPr>
            <w:tcW w:w="505" w:type="pct"/>
            <w:shd w:val="clear" w:color="000000" w:fill="FFFFFF"/>
            <w:vAlign w:val="center"/>
            <w:hideMark/>
          </w:tcPr>
          <w:p w14:paraId="1B6DB1FC" w14:textId="77777777" w:rsidR="00F839AB" w:rsidRPr="004B4BC3" w:rsidRDefault="00F839AB" w:rsidP="00A4642F">
            <w:pPr>
              <w:jc w:val="center"/>
              <w:rPr>
                <w:color w:val="FF0000"/>
                <w:sz w:val="20"/>
                <w:szCs w:val="20"/>
              </w:rPr>
            </w:pPr>
            <w:r w:rsidRPr="004B4BC3">
              <w:rPr>
                <w:color w:val="FF0000"/>
                <w:sz w:val="20"/>
                <w:szCs w:val="20"/>
              </w:rPr>
              <w:t>25,57 </w:t>
            </w:r>
          </w:p>
        </w:tc>
        <w:tc>
          <w:tcPr>
            <w:tcW w:w="567" w:type="pct"/>
            <w:shd w:val="clear" w:color="000000" w:fill="FFFFFF"/>
            <w:vAlign w:val="center"/>
            <w:hideMark/>
          </w:tcPr>
          <w:p w14:paraId="5A51BF60" w14:textId="77777777" w:rsidR="00F839AB" w:rsidRPr="006919D4" w:rsidRDefault="00F839AB" w:rsidP="00A4642F">
            <w:pPr>
              <w:jc w:val="center"/>
              <w:rPr>
                <w:color w:val="000000"/>
                <w:sz w:val="20"/>
                <w:szCs w:val="20"/>
              </w:rPr>
            </w:pPr>
            <w:r w:rsidRPr="006919D4">
              <w:rPr>
                <w:sz w:val="20"/>
                <w:szCs w:val="20"/>
              </w:rPr>
              <w:t> </w:t>
            </w:r>
          </w:p>
        </w:tc>
      </w:tr>
      <w:tr w:rsidR="00F839AB" w:rsidRPr="006919D4" w14:paraId="6926A003" w14:textId="77777777" w:rsidTr="00A4642F">
        <w:trPr>
          <w:trHeight w:val="315"/>
        </w:trPr>
        <w:tc>
          <w:tcPr>
            <w:tcW w:w="371" w:type="pct"/>
            <w:vMerge w:val="restart"/>
            <w:shd w:val="clear" w:color="000000" w:fill="FFFFFF"/>
            <w:vAlign w:val="center"/>
            <w:hideMark/>
          </w:tcPr>
          <w:p w14:paraId="472C3E5D" w14:textId="77777777" w:rsidR="00F839AB" w:rsidRPr="006919D4" w:rsidRDefault="00F839AB" w:rsidP="00A4642F">
            <w:pPr>
              <w:jc w:val="center"/>
              <w:rPr>
                <w:color w:val="000000"/>
                <w:sz w:val="20"/>
                <w:szCs w:val="20"/>
              </w:rPr>
            </w:pPr>
            <w:r w:rsidRPr="006919D4">
              <w:rPr>
                <w:color w:val="000000"/>
                <w:sz w:val="20"/>
                <w:szCs w:val="20"/>
              </w:rPr>
              <w:t>1.3</w:t>
            </w:r>
          </w:p>
        </w:tc>
        <w:tc>
          <w:tcPr>
            <w:tcW w:w="669" w:type="pct"/>
            <w:vMerge w:val="restart"/>
            <w:shd w:val="clear" w:color="000000" w:fill="FFFFFF"/>
            <w:vAlign w:val="center"/>
            <w:hideMark/>
          </w:tcPr>
          <w:p w14:paraId="07615326" w14:textId="77777777" w:rsidR="00F839AB" w:rsidRPr="006919D4" w:rsidRDefault="00F839AB" w:rsidP="00A4642F">
            <w:pPr>
              <w:rPr>
                <w:color w:val="000000"/>
                <w:sz w:val="20"/>
                <w:szCs w:val="20"/>
              </w:rPr>
            </w:pPr>
            <w:r w:rsidRPr="006919D4">
              <w:rPr>
                <w:color w:val="000000"/>
                <w:sz w:val="20"/>
                <w:szCs w:val="20"/>
              </w:rPr>
              <w:t>Xác định ranh giới thửa đất</w:t>
            </w:r>
          </w:p>
        </w:tc>
        <w:tc>
          <w:tcPr>
            <w:tcW w:w="652" w:type="pct"/>
            <w:vMerge w:val="restart"/>
            <w:shd w:val="clear" w:color="000000" w:fill="FFFFFF"/>
            <w:vAlign w:val="center"/>
            <w:hideMark/>
          </w:tcPr>
          <w:p w14:paraId="3BBF98B8" w14:textId="77777777" w:rsidR="00F839AB" w:rsidRPr="006919D4" w:rsidRDefault="00F839AB" w:rsidP="00A4642F">
            <w:pPr>
              <w:jc w:val="center"/>
              <w:rPr>
                <w:color w:val="000000"/>
                <w:sz w:val="20"/>
                <w:szCs w:val="20"/>
              </w:rPr>
            </w:pPr>
            <w:r w:rsidRPr="006919D4">
              <w:rPr>
                <w:color w:val="000000"/>
                <w:sz w:val="20"/>
                <w:szCs w:val="20"/>
              </w:rPr>
              <w:t>Nhóm 2KTV6</w:t>
            </w:r>
          </w:p>
        </w:tc>
        <w:tc>
          <w:tcPr>
            <w:tcW w:w="346" w:type="pct"/>
            <w:vMerge w:val="restart"/>
            <w:shd w:val="clear" w:color="000000" w:fill="FFFFFF"/>
            <w:vAlign w:val="center"/>
            <w:hideMark/>
          </w:tcPr>
          <w:p w14:paraId="4052A25C" w14:textId="77777777" w:rsidR="00F839AB" w:rsidRPr="006919D4" w:rsidRDefault="00F839AB" w:rsidP="00A4642F">
            <w:pPr>
              <w:jc w:val="center"/>
              <w:rPr>
                <w:color w:val="000000"/>
                <w:sz w:val="20"/>
                <w:szCs w:val="20"/>
              </w:rPr>
            </w:pPr>
            <w:r w:rsidRPr="006919D4">
              <w:rPr>
                <w:color w:val="000000"/>
                <w:sz w:val="20"/>
                <w:szCs w:val="20"/>
              </w:rPr>
              <w:t>1</w:t>
            </w:r>
          </w:p>
        </w:tc>
        <w:tc>
          <w:tcPr>
            <w:tcW w:w="440" w:type="pct"/>
            <w:shd w:val="clear" w:color="000000" w:fill="FFFFFF"/>
            <w:vAlign w:val="center"/>
          </w:tcPr>
          <w:p w14:paraId="3D2B8341"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49573AAA" w14:textId="77777777" w:rsidR="00F839AB" w:rsidRPr="006919D4" w:rsidRDefault="00F839AB" w:rsidP="00A4642F">
            <w:pPr>
              <w:jc w:val="center"/>
              <w:rPr>
                <w:color w:val="000000"/>
                <w:sz w:val="20"/>
                <w:szCs w:val="20"/>
                <w:u w:val="single"/>
              </w:rPr>
            </w:pPr>
            <w:r w:rsidRPr="006919D4">
              <w:rPr>
                <w:color w:val="000000"/>
                <w:sz w:val="20"/>
                <w:szCs w:val="20"/>
                <w:u w:val="single"/>
              </w:rPr>
              <w:t>19,62</w:t>
            </w:r>
          </w:p>
        </w:tc>
        <w:tc>
          <w:tcPr>
            <w:tcW w:w="505" w:type="pct"/>
            <w:shd w:val="clear" w:color="000000" w:fill="FFFFFF"/>
            <w:vAlign w:val="center"/>
            <w:hideMark/>
          </w:tcPr>
          <w:p w14:paraId="327274BC" w14:textId="77777777" w:rsidR="00F839AB" w:rsidRPr="00723C1C" w:rsidRDefault="00F839AB" w:rsidP="00A4642F">
            <w:pPr>
              <w:jc w:val="center"/>
              <w:rPr>
                <w:color w:val="FF0000"/>
                <w:sz w:val="20"/>
                <w:szCs w:val="20"/>
                <w:u w:val="single"/>
              </w:rPr>
            </w:pPr>
            <w:r w:rsidRPr="00723C1C">
              <w:rPr>
                <w:color w:val="FF0000"/>
                <w:sz w:val="20"/>
                <w:szCs w:val="20"/>
                <w:u w:val="single"/>
              </w:rPr>
              <w:t>21,60</w:t>
            </w:r>
          </w:p>
        </w:tc>
        <w:tc>
          <w:tcPr>
            <w:tcW w:w="505" w:type="pct"/>
            <w:shd w:val="clear" w:color="000000" w:fill="FFFFFF"/>
            <w:vAlign w:val="center"/>
            <w:hideMark/>
          </w:tcPr>
          <w:p w14:paraId="6BF51621" w14:textId="77777777" w:rsidR="00F839AB" w:rsidRPr="00F85DEC" w:rsidRDefault="00F839AB" w:rsidP="00A4642F">
            <w:pPr>
              <w:jc w:val="center"/>
              <w:rPr>
                <w:sz w:val="20"/>
                <w:szCs w:val="20"/>
                <w:u w:val="single"/>
              </w:rPr>
            </w:pPr>
            <w:r w:rsidRPr="00F85DEC">
              <w:rPr>
                <w:color w:val="FF0000"/>
                <w:sz w:val="20"/>
                <w:szCs w:val="20"/>
                <w:u w:val="single"/>
              </w:rPr>
              <w:t>36,00</w:t>
            </w:r>
          </w:p>
        </w:tc>
        <w:tc>
          <w:tcPr>
            <w:tcW w:w="505" w:type="pct"/>
            <w:shd w:val="clear" w:color="000000" w:fill="FFFFFF"/>
            <w:vAlign w:val="center"/>
            <w:hideMark/>
          </w:tcPr>
          <w:p w14:paraId="345ED4EB" w14:textId="77777777" w:rsidR="00F839AB" w:rsidRPr="00252A90" w:rsidRDefault="00F839AB" w:rsidP="00A4642F">
            <w:pPr>
              <w:jc w:val="center"/>
              <w:rPr>
                <w:sz w:val="20"/>
                <w:szCs w:val="20"/>
                <w:u w:val="single"/>
              </w:rPr>
            </w:pPr>
            <w:r w:rsidRPr="00252A90">
              <w:rPr>
                <w:color w:val="FF0000"/>
                <w:sz w:val="20"/>
                <w:szCs w:val="20"/>
                <w:u w:val="single"/>
              </w:rPr>
              <w:t>107,25</w:t>
            </w:r>
          </w:p>
        </w:tc>
        <w:tc>
          <w:tcPr>
            <w:tcW w:w="567" w:type="pct"/>
            <w:shd w:val="clear" w:color="000000" w:fill="FFFFFF"/>
            <w:vAlign w:val="center"/>
            <w:hideMark/>
          </w:tcPr>
          <w:p w14:paraId="351B08A0" w14:textId="77777777" w:rsidR="00F839AB" w:rsidRPr="00B26EF1" w:rsidRDefault="00F839AB" w:rsidP="00A4642F">
            <w:pPr>
              <w:jc w:val="center"/>
              <w:rPr>
                <w:sz w:val="20"/>
                <w:szCs w:val="20"/>
                <w:u w:val="single"/>
              </w:rPr>
            </w:pPr>
            <w:r w:rsidRPr="00B26EF1">
              <w:rPr>
                <w:color w:val="FF0000"/>
                <w:sz w:val="20"/>
                <w:szCs w:val="20"/>
                <w:u w:val="single"/>
              </w:rPr>
              <w:t>225,00</w:t>
            </w:r>
          </w:p>
        </w:tc>
      </w:tr>
      <w:tr w:rsidR="00F839AB" w:rsidRPr="006919D4" w14:paraId="7331332C" w14:textId="77777777" w:rsidTr="00A4642F">
        <w:trPr>
          <w:trHeight w:val="330"/>
        </w:trPr>
        <w:tc>
          <w:tcPr>
            <w:tcW w:w="371" w:type="pct"/>
            <w:vMerge/>
            <w:vAlign w:val="center"/>
            <w:hideMark/>
          </w:tcPr>
          <w:p w14:paraId="09D594A5" w14:textId="77777777" w:rsidR="00F839AB" w:rsidRPr="006919D4" w:rsidRDefault="00F839AB" w:rsidP="00A4642F">
            <w:pPr>
              <w:rPr>
                <w:color w:val="000000"/>
                <w:sz w:val="20"/>
                <w:szCs w:val="20"/>
              </w:rPr>
            </w:pPr>
          </w:p>
        </w:tc>
        <w:tc>
          <w:tcPr>
            <w:tcW w:w="669" w:type="pct"/>
            <w:vMerge/>
            <w:vAlign w:val="center"/>
            <w:hideMark/>
          </w:tcPr>
          <w:p w14:paraId="61B43397" w14:textId="77777777" w:rsidR="00F839AB" w:rsidRPr="006919D4" w:rsidRDefault="00F839AB" w:rsidP="00A4642F">
            <w:pPr>
              <w:rPr>
                <w:color w:val="000000"/>
                <w:sz w:val="20"/>
                <w:szCs w:val="20"/>
              </w:rPr>
            </w:pPr>
          </w:p>
        </w:tc>
        <w:tc>
          <w:tcPr>
            <w:tcW w:w="652" w:type="pct"/>
            <w:vMerge/>
            <w:vAlign w:val="center"/>
            <w:hideMark/>
          </w:tcPr>
          <w:p w14:paraId="592C03CB" w14:textId="77777777" w:rsidR="00F839AB" w:rsidRPr="006919D4" w:rsidRDefault="00F839AB" w:rsidP="00A4642F">
            <w:pPr>
              <w:rPr>
                <w:color w:val="000000"/>
                <w:sz w:val="20"/>
                <w:szCs w:val="20"/>
              </w:rPr>
            </w:pPr>
          </w:p>
        </w:tc>
        <w:tc>
          <w:tcPr>
            <w:tcW w:w="346" w:type="pct"/>
            <w:vMerge/>
            <w:vAlign w:val="center"/>
            <w:hideMark/>
          </w:tcPr>
          <w:p w14:paraId="089A57B8" w14:textId="77777777" w:rsidR="00F839AB" w:rsidRPr="006919D4" w:rsidRDefault="00F839AB" w:rsidP="00A4642F">
            <w:pPr>
              <w:rPr>
                <w:color w:val="000000"/>
                <w:sz w:val="20"/>
                <w:szCs w:val="20"/>
              </w:rPr>
            </w:pPr>
          </w:p>
        </w:tc>
        <w:tc>
          <w:tcPr>
            <w:tcW w:w="440" w:type="pct"/>
            <w:shd w:val="clear" w:color="000000" w:fill="FFFFFF"/>
            <w:vAlign w:val="center"/>
          </w:tcPr>
          <w:p w14:paraId="2423E092"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0F6B19C2" w14:textId="77777777" w:rsidR="00F839AB" w:rsidRPr="006919D4" w:rsidRDefault="00F839AB" w:rsidP="00A4642F">
            <w:pPr>
              <w:jc w:val="center"/>
              <w:rPr>
                <w:color w:val="000000"/>
                <w:sz w:val="20"/>
                <w:szCs w:val="20"/>
              </w:rPr>
            </w:pPr>
            <w:r w:rsidRPr="006919D4">
              <w:rPr>
                <w:color w:val="000000"/>
                <w:sz w:val="20"/>
                <w:szCs w:val="20"/>
              </w:rPr>
              <w:t>19,62</w:t>
            </w:r>
          </w:p>
        </w:tc>
        <w:tc>
          <w:tcPr>
            <w:tcW w:w="505" w:type="pct"/>
            <w:shd w:val="clear" w:color="000000" w:fill="FFFFFF"/>
            <w:vAlign w:val="center"/>
            <w:hideMark/>
          </w:tcPr>
          <w:p w14:paraId="1AC7DD5A" w14:textId="77777777" w:rsidR="00F839AB" w:rsidRPr="0080607C" w:rsidRDefault="00F839AB" w:rsidP="00A4642F">
            <w:pPr>
              <w:jc w:val="center"/>
              <w:rPr>
                <w:color w:val="FF0000"/>
                <w:sz w:val="20"/>
                <w:szCs w:val="20"/>
              </w:rPr>
            </w:pPr>
            <w:r>
              <w:rPr>
                <w:color w:val="FF0000"/>
                <w:sz w:val="20"/>
                <w:szCs w:val="20"/>
              </w:rPr>
              <w:t>21,60</w:t>
            </w:r>
          </w:p>
        </w:tc>
        <w:tc>
          <w:tcPr>
            <w:tcW w:w="505" w:type="pct"/>
            <w:shd w:val="clear" w:color="000000" w:fill="FFFFFF"/>
            <w:vAlign w:val="center"/>
            <w:hideMark/>
          </w:tcPr>
          <w:p w14:paraId="0083902E" w14:textId="77777777" w:rsidR="00F839AB" w:rsidRPr="004419C7" w:rsidRDefault="00F839AB" w:rsidP="00A4642F">
            <w:pPr>
              <w:jc w:val="center"/>
              <w:rPr>
                <w:sz w:val="20"/>
                <w:szCs w:val="20"/>
              </w:rPr>
            </w:pPr>
            <w:r>
              <w:rPr>
                <w:color w:val="FF0000"/>
                <w:sz w:val="20"/>
                <w:szCs w:val="20"/>
              </w:rPr>
              <w:t>36,00</w:t>
            </w:r>
          </w:p>
        </w:tc>
        <w:tc>
          <w:tcPr>
            <w:tcW w:w="505" w:type="pct"/>
            <w:shd w:val="clear" w:color="000000" w:fill="FFFFFF"/>
            <w:vAlign w:val="center"/>
            <w:hideMark/>
          </w:tcPr>
          <w:p w14:paraId="523ED6F4" w14:textId="77777777" w:rsidR="00F839AB" w:rsidRPr="004419C7" w:rsidRDefault="00F839AB" w:rsidP="00A4642F">
            <w:pPr>
              <w:jc w:val="center"/>
              <w:rPr>
                <w:sz w:val="20"/>
                <w:szCs w:val="20"/>
              </w:rPr>
            </w:pPr>
            <w:r>
              <w:rPr>
                <w:color w:val="FF0000"/>
                <w:sz w:val="20"/>
                <w:szCs w:val="20"/>
              </w:rPr>
              <w:t>107,25</w:t>
            </w:r>
          </w:p>
        </w:tc>
        <w:tc>
          <w:tcPr>
            <w:tcW w:w="567" w:type="pct"/>
            <w:shd w:val="clear" w:color="000000" w:fill="FFFFFF"/>
            <w:vAlign w:val="center"/>
            <w:hideMark/>
          </w:tcPr>
          <w:p w14:paraId="4FC928DB" w14:textId="77777777" w:rsidR="00F839AB" w:rsidRPr="004419C7" w:rsidRDefault="00F839AB" w:rsidP="00A4642F">
            <w:pPr>
              <w:jc w:val="center"/>
              <w:rPr>
                <w:sz w:val="20"/>
                <w:szCs w:val="20"/>
              </w:rPr>
            </w:pPr>
            <w:r>
              <w:rPr>
                <w:color w:val="FF0000"/>
                <w:sz w:val="20"/>
                <w:szCs w:val="20"/>
              </w:rPr>
              <w:t>225,00</w:t>
            </w:r>
          </w:p>
        </w:tc>
      </w:tr>
      <w:tr w:rsidR="00F839AB" w:rsidRPr="006919D4" w14:paraId="50BE40C0" w14:textId="77777777" w:rsidTr="00A4642F">
        <w:trPr>
          <w:trHeight w:val="315"/>
        </w:trPr>
        <w:tc>
          <w:tcPr>
            <w:tcW w:w="371" w:type="pct"/>
            <w:vMerge/>
            <w:vAlign w:val="center"/>
            <w:hideMark/>
          </w:tcPr>
          <w:p w14:paraId="4185021D" w14:textId="77777777" w:rsidR="00F839AB" w:rsidRPr="006919D4" w:rsidRDefault="00F839AB" w:rsidP="00A4642F">
            <w:pPr>
              <w:rPr>
                <w:color w:val="000000"/>
                <w:sz w:val="20"/>
                <w:szCs w:val="20"/>
              </w:rPr>
            </w:pPr>
          </w:p>
        </w:tc>
        <w:tc>
          <w:tcPr>
            <w:tcW w:w="669" w:type="pct"/>
            <w:vMerge/>
            <w:vAlign w:val="center"/>
            <w:hideMark/>
          </w:tcPr>
          <w:p w14:paraId="26AEF85D" w14:textId="77777777" w:rsidR="00F839AB" w:rsidRPr="006919D4" w:rsidRDefault="00F839AB" w:rsidP="00A4642F">
            <w:pPr>
              <w:rPr>
                <w:color w:val="000000"/>
                <w:sz w:val="20"/>
                <w:szCs w:val="20"/>
              </w:rPr>
            </w:pPr>
          </w:p>
        </w:tc>
        <w:tc>
          <w:tcPr>
            <w:tcW w:w="652" w:type="pct"/>
            <w:vMerge/>
            <w:vAlign w:val="center"/>
            <w:hideMark/>
          </w:tcPr>
          <w:p w14:paraId="217ADBDB"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015132C2" w14:textId="77777777" w:rsidR="00F839AB" w:rsidRPr="006919D4" w:rsidRDefault="00F839AB" w:rsidP="00A4642F">
            <w:pPr>
              <w:jc w:val="center"/>
              <w:rPr>
                <w:color w:val="000000"/>
                <w:sz w:val="20"/>
                <w:szCs w:val="20"/>
              </w:rPr>
            </w:pPr>
            <w:r w:rsidRPr="006919D4">
              <w:rPr>
                <w:color w:val="000000"/>
                <w:sz w:val="20"/>
                <w:szCs w:val="20"/>
              </w:rPr>
              <w:t>2</w:t>
            </w:r>
          </w:p>
        </w:tc>
        <w:tc>
          <w:tcPr>
            <w:tcW w:w="440" w:type="pct"/>
            <w:shd w:val="clear" w:color="000000" w:fill="FFFFFF"/>
            <w:vAlign w:val="center"/>
          </w:tcPr>
          <w:p w14:paraId="2314F9EB"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76C4841C" w14:textId="77777777" w:rsidR="00F839AB" w:rsidRPr="006919D4" w:rsidRDefault="00F839AB" w:rsidP="00A4642F">
            <w:pPr>
              <w:jc w:val="center"/>
              <w:rPr>
                <w:color w:val="000000"/>
                <w:sz w:val="20"/>
                <w:szCs w:val="20"/>
                <w:u w:val="single"/>
              </w:rPr>
            </w:pPr>
            <w:r w:rsidRPr="006919D4">
              <w:rPr>
                <w:color w:val="000000"/>
                <w:sz w:val="20"/>
                <w:szCs w:val="20"/>
                <w:u w:val="single"/>
              </w:rPr>
              <w:t>23,54</w:t>
            </w:r>
          </w:p>
        </w:tc>
        <w:tc>
          <w:tcPr>
            <w:tcW w:w="505" w:type="pct"/>
            <w:shd w:val="clear" w:color="000000" w:fill="FFFFFF"/>
            <w:vAlign w:val="center"/>
            <w:hideMark/>
          </w:tcPr>
          <w:p w14:paraId="6C0D2669" w14:textId="77777777" w:rsidR="00F839AB" w:rsidRPr="00723C1C" w:rsidRDefault="00F839AB" w:rsidP="00A4642F">
            <w:pPr>
              <w:jc w:val="center"/>
              <w:rPr>
                <w:color w:val="FF0000"/>
                <w:sz w:val="20"/>
                <w:szCs w:val="20"/>
                <w:u w:val="single"/>
              </w:rPr>
            </w:pPr>
            <w:r w:rsidRPr="00723C1C">
              <w:rPr>
                <w:color w:val="FF0000"/>
                <w:sz w:val="20"/>
                <w:szCs w:val="20"/>
                <w:u w:val="single"/>
              </w:rPr>
              <w:t>25,92</w:t>
            </w:r>
          </w:p>
        </w:tc>
        <w:tc>
          <w:tcPr>
            <w:tcW w:w="505" w:type="pct"/>
            <w:shd w:val="clear" w:color="000000" w:fill="FFFFFF"/>
            <w:vAlign w:val="center"/>
            <w:hideMark/>
          </w:tcPr>
          <w:p w14:paraId="4F877285" w14:textId="77777777" w:rsidR="00F839AB" w:rsidRPr="00F85DEC" w:rsidRDefault="00F839AB" w:rsidP="00A4642F">
            <w:pPr>
              <w:jc w:val="center"/>
              <w:rPr>
                <w:sz w:val="20"/>
                <w:szCs w:val="20"/>
                <w:u w:val="single"/>
              </w:rPr>
            </w:pPr>
            <w:r w:rsidRPr="00F85DEC">
              <w:rPr>
                <w:color w:val="FF0000"/>
                <w:sz w:val="20"/>
                <w:szCs w:val="20"/>
                <w:u w:val="single"/>
              </w:rPr>
              <w:t>43,20</w:t>
            </w:r>
          </w:p>
        </w:tc>
        <w:tc>
          <w:tcPr>
            <w:tcW w:w="505" w:type="pct"/>
            <w:shd w:val="clear" w:color="000000" w:fill="FFFFFF"/>
            <w:vAlign w:val="center"/>
            <w:hideMark/>
          </w:tcPr>
          <w:p w14:paraId="1A413335" w14:textId="77777777" w:rsidR="00F839AB" w:rsidRPr="00252A90" w:rsidRDefault="00F839AB" w:rsidP="00A4642F">
            <w:pPr>
              <w:jc w:val="center"/>
              <w:rPr>
                <w:sz w:val="20"/>
                <w:szCs w:val="20"/>
                <w:u w:val="single"/>
              </w:rPr>
            </w:pPr>
            <w:r w:rsidRPr="00252A90">
              <w:rPr>
                <w:color w:val="FF0000"/>
                <w:sz w:val="20"/>
                <w:szCs w:val="20"/>
                <w:u w:val="single"/>
              </w:rPr>
              <w:t>128,70</w:t>
            </w:r>
          </w:p>
        </w:tc>
        <w:tc>
          <w:tcPr>
            <w:tcW w:w="567" w:type="pct"/>
            <w:shd w:val="clear" w:color="000000" w:fill="FFFFFF"/>
            <w:vAlign w:val="center"/>
            <w:hideMark/>
          </w:tcPr>
          <w:p w14:paraId="52563864" w14:textId="77777777" w:rsidR="00F839AB" w:rsidRPr="00B26EF1" w:rsidRDefault="00F839AB" w:rsidP="00A4642F">
            <w:pPr>
              <w:jc w:val="center"/>
              <w:rPr>
                <w:sz w:val="20"/>
                <w:szCs w:val="20"/>
                <w:u w:val="single"/>
              </w:rPr>
            </w:pPr>
            <w:r w:rsidRPr="00B26EF1">
              <w:rPr>
                <w:color w:val="FF0000"/>
                <w:sz w:val="20"/>
                <w:szCs w:val="20"/>
                <w:u w:val="single"/>
              </w:rPr>
              <w:t>270,00</w:t>
            </w:r>
          </w:p>
        </w:tc>
      </w:tr>
      <w:tr w:rsidR="00F839AB" w:rsidRPr="006919D4" w14:paraId="180CC753" w14:textId="77777777" w:rsidTr="00A4642F">
        <w:trPr>
          <w:trHeight w:val="330"/>
        </w:trPr>
        <w:tc>
          <w:tcPr>
            <w:tcW w:w="371" w:type="pct"/>
            <w:vMerge/>
            <w:vAlign w:val="center"/>
            <w:hideMark/>
          </w:tcPr>
          <w:p w14:paraId="2DC6D939" w14:textId="77777777" w:rsidR="00F839AB" w:rsidRPr="006919D4" w:rsidRDefault="00F839AB" w:rsidP="00A4642F">
            <w:pPr>
              <w:rPr>
                <w:color w:val="000000"/>
                <w:sz w:val="20"/>
                <w:szCs w:val="20"/>
              </w:rPr>
            </w:pPr>
          </w:p>
        </w:tc>
        <w:tc>
          <w:tcPr>
            <w:tcW w:w="669" w:type="pct"/>
            <w:vMerge/>
            <w:vAlign w:val="center"/>
            <w:hideMark/>
          </w:tcPr>
          <w:p w14:paraId="40882085" w14:textId="77777777" w:rsidR="00F839AB" w:rsidRPr="006919D4" w:rsidRDefault="00F839AB" w:rsidP="00A4642F">
            <w:pPr>
              <w:rPr>
                <w:color w:val="000000"/>
                <w:sz w:val="20"/>
                <w:szCs w:val="20"/>
              </w:rPr>
            </w:pPr>
          </w:p>
        </w:tc>
        <w:tc>
          <w:tcPr>
            <w:tcW w:w="652" w:type="pct"/>
            <w:vMerge/>
            <w:vAlign w:val="center"/>
            <w:hideMark/>
          </w:tcPr>
          <w:p w14:paraId="41546CBA" w14:textId="77777777" w:rsidR="00F839AB" w:rsidRPr="006919D4" w:rsidRDefault="00F839AB" w:rsidP="00A4642F">
            <w:pPr>
              <w:rPr>
                <w:color w:val="000000"/>
                <w:sz w:val="20"/>
                <w:szCs w:val="20"/>
              </w:rPr>
            </w:pPr>
          </w:p>
        </w:tc>
        <w:tc>
          <w:tcPr>
            <w:tcW w:w="346" w:type="pct"/>
            <w:vMerge/>
            <w:vAlign w:val="center"/>
            <w:hideMark/>
          </w:tcPr>
          <w:p w14:paraId="5EDBF050" w14:textId="77777777" w:rsidR="00F839AB" w:rsidRPr="006919D4" w:rsidRDefault="00F839AB" w:rsidP="00A4642F">
            <w:pPr>
              <w:rPr>
                <w:color w:val="000000"/>
                <w:sz w:val="20"/>
                <w:szCs w:val="20"/>
              </w:rPr>
            </w:pPr>
          </w:p>
        </w:tc>
        <w:tc>
          <w:tcPr>
            <w:tcW w:w="440" w:type="pct"/>
            <w:shd w:val="clear" w:color="000000" w:fill="FFFFFF"/>
            <w:vAlign w:val="center"/>
          </w:tcPr>
          <w:p w14:paraId="369F179D"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1059A0C1" w14:textId="77777777" w:rsidR="00F839AB" w:rsidRPr="006919D4" w:rsidRDefault="00F839AB" w:rsidP="00A4642F">
            <w:pPr>
              <w:jc w:val="center"/>
              <w:rPr>
                <w:color w:val="000000"/>
                <w:sz w:val="20"/>
                <w:szCs w:val="20"/>
              </w:rPr>
            </w:pPr>
            <w:r w:rsidRPr="006919D4">
              <w:rPr>
                <w:color w:val="000000"/>
                <w:sz w:val="20"/>
                <w:szCs w:val="20"/>
              </w:rPr>
              <w:t>23,54</w:t>
            </w:r>
          </w:p>
        </w:tc>
        <w:tc>
          <w:tcPr>
            <w:tcW w:w="505" w:type="pct"/>
            <w:shd w:val="clear" w:color="000000" w:fill="FFFFFF"/>
            <w:vAlign w:val="center"/>
            <w:hideMark/>
          </w:tcPr>
          <w:p w14:paraId="5978C0DD" w14:textId="77777777" w:rsidR="00F839AB" w:rsidRPr="0080607C" w:rsidRDefault="00F839AB" w:rsidP="00A4642F">
            <w:pPr>
              <w:jc w:val="center"/>
              <w:rPr>
                <w:color w:val="FF0000"/>
                <w:sz w:val="20"/>
                <w:szCs w:val="20"/>
              </w:rPr>
            </w:pPr>
            <w:r>
              <w:rPr>
                <w:color w:val="FF0000"/>
                <w:sz w:val="20"/>
                <w:szCs w:val="20"/>
              </w:rPr>
              <w:t>25,92</w:t>
            </w:r>
          </w:p>
        </w:tc>
        <w:tc>
          <w:tcPr>
            <w:tcW w:w="505" w:type="pct"/>
            <w:shd w:val="clear" w:color="000000" w:fill="FFFFFF"/>
            <w:vAlign w:val="center"/>
            <w:hideMark/>
          </w:tcPr>
          <w:p w14:paraId="088BB355" w14:textId="77777777" w:rsidR="00F839AB" w:rsidRPr="004419C7" w:rsidRDefault="00F839AB" w:rsidP="00A4642F">
            <w:pPr>
              <w:jc w:val="center"/>
              <w:rPr>
                <w:sz w:val="20"/>
                <w:szCs w:val="20"/>
              </w:rPr>
            </w:pPr>
            <w:r>
              <w:rPr>
                <w:color w:val="FF0000"/>
                <w:sz w:val="20"/>
                <w:szCs w:val="20"/>
              </w:rPr>
              <w:t>43,20</w:t>
            </w:r>
          </w:p>
        </w:tc>
        <w:tc>
          <w:tcPr>
            <w:tcW w:w="505" w:type="pct"/>
            <w:shd w:val="clear" w:color="000000" w:fill="FFFFFF"/>
            <w:vAlign w:val="center"/>
            <w:hideMark/>
          </w:tcPr>
          <w:p w14:paraId="726B7D92" w14:textId="77777777" w:rsidR="00F839AB" w:rsidRPr="004419C7" w:rsidRDefault="00F839AB" w:rsidP="00A4642F">
            <w:pPr>
              <w:jc w:val="center"/>
              <w:rPr>
                <w:sz w:val="20"/>
                <w:szCs w:val="20"/>
              </w:rPr>
            </w:pPr>
            <w:r>
              <w:rPr>
                <w:color w:val="FF0000"/>
                <w:sz w:val="20"/>
                <w:szCs w:val="20"/>
              </w:rPr>
              <w:t>128,70</w:t>
            </w:r>
          </w:p>
        </w:tc>
        <w:tc>
          <w:tcPr>
            <w:tcW w:w="567" w:type="pct"/>
            <w:shd w:val="clear" w:color="000000" w:fill="FFFFFF"/>
            <w:vAlign w:val="center"/>
            <w:hideMark/>
          </w:tcPr>
          <w:p w14:paraId="20BD4500" w14:textId="77777777" w:rsidR="00F839AB" w:rsidRPr="004419C7" w:rsidRDefault="00F839AB" w:rsidP="00A4642F">
            <w:pPr>
              <w:jc w:val="center"/>
              <w:rPr>
                <w:sz w:val="20"/>
                <w:szCs w:val="20"/>
              </w:rPr>
            </w:pPr>
            <w:r>
              <w:rPr>
                <w:color w:val="FF0000"/>
                <w:sz w:val="20"/>
                <w:szCs w:val="20"/>
              </w:rPr>
              <w:t>270,00</w:t>
            </w:r>
          </w:p>
        </w:tc>
      </w:tr>
      <w:tr w:rsidR="00F839AB" w:rsidRPr="006919D4" w14:paraId="328C530B" w14:textId="77777777" w:rsidTr="00A4642F">
        <w:trPr>
          <w:trHeight w:val="315"/>
        </w:trPr>
        <w:tc>
          <w:tcPr>
            <w:tcW w:w="371" w:type="pct"/>
            <w:vMerge/>
            <w:vAlign w:val="center"/>
            <w:hideMark/>
          </w:tcPr>
          <w:p w14:paraId="3D478914" w14:textId="77777777" w:rsidR="00F839AB" w:rsidRPr="006919D4" w:rsidRDefault="00F839AB" w:rsidP="00A4642F">
            <w:pPr>
              <w:rPr>
                <w:color w:val="000000"/>
                <w:sz w:val="20"/>
                <w:szCs w:val="20"/>
              </w:rPr>
            </w:pPr>
          </w:p>
        </w:tc>
        <w:tc>
          <w:tcPr>
            <w:tcW w:w="669" w:type="pct"/>
            <w:vMerge/>
            <w:vAlign w:val="center"/>
            <w:hideMark/>
          </w:tcPr>
          <w:p w14:paraId="7C629A81" w14:textId="77777777" w:rsidR="00F839AB" w:rsidRPr="006919D4" w:rsidRDefault="00F839AB" w:rsidP="00A4642F">
            <w:pPr>
              <w:rPr>
                <w:color w:val="000000"/>
                <w:sz w:val="20"/>
                <w:szCs w:val="20"/>
              </w:rPr>
            </w:pPr>
          </w:p>
        </w:tc>
        <w:tc>
          <w:tcPr>
            <w:tcW w:w="652" w:type="pct"/>
            <w:vMerge/>
            <w:vAlign w:val="center"/>
            <w:hideMark/>
          </w:tcPr>
          <w:p w14:paraId="6DCE49B0"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1DEDC479" w14:textId="77777777" w:rsidR="00F839AB" w:rsidRPr="006919D4" w:rsidRDefault="00F839AB" w:rsidP="00A4642F">
            <w:pPr>
              <w:jc w:val="center"/>
              <w:rPr>
                <w:color w:val="000000"/>
                <w:sz w:val="20"/>
                <w:szCs w:val="20"/>
              </w:rPr>
            </w:pPr>
            <w:r w:rsidRPr="006919D4">
              <w:rPr>
                <w:color w:val="000000"/>
                <w:sz w:val="20"/>
                <w:szCs w:val="20"/>
              </w:rPr>
              <w:t>3</w:t>
            </w:r>
          </w:p>
        </w:tc>
        <w:tc>
          <w:tcPr>
            <w:tcW w:w="440" w:type="pct"/>
            <w:shd w:val="clear" w:color="000000" w:fill="FFFFFF"/>
            <w:vAlign w:val="center"/>
          </w:tcPr>
          <w:p w14:paraId="45972036"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51BB91AE" w14:textId="77777777" w:rsidR="00F839AB" w:rsidRPr="006919D4" w:rsidRDefault="00F839AB" w:rsidP="00A4642F">
            <w:pPr>
              <w:jc w:val="center"/>
              <w:rPr>
                <w:color w:val="000000"/>
                <w:sz w:val="20"/>
                <w:szCs w:val="20"/>
                <w:u w:val="single"/>
              </w:rPr>
            </w:pPr>
            <w:r w:rsidRPr="006919D4">
              <w:rPr>
                <w:color w:val="000000"/>
                <w:sz w:val="20"/>
                <w:szCs w:val="20"/>
                <w:u w:val="single"/>
              </w:rPr>
              <w:t>28,25</w:t>
            </w:r>
          </w:p>
        </w:tc>
        <w:tc>
          <w:tcPr>
            <w:tcW w:w="505" w:type="pct"/>
            <w:shd w:val="clear" w:color="000000" w:fill="FFFFFF"/>
            <w:vAlign w:val="center"/>
            <w:hideMark/>
          </w:tcPr>
          <w:p w14:paraId="23D0A6CA" w14:textId="77777777" w:rsidR="00F839AB" w:rsidRPr="00723C1C" w:rsidRDefault="00F839AB" w:rsidP="00A4642F">
            <w:pPr>
              <w:jc w:val="center"/>
              <w:rPr>
                <w:color w:val="FF0000"/>
                <w:sz w:val="20"/>
                <w:szCs w:val="20"/>
                <w:u w:val="single"/>
              </w:rPr>
            </w:pPr>
            <w:r w:rsidRPr="00723C1C">
              <w:rPr>
                <w:color w:val="FF0000"/>
                <w:sz w:val="20"/>
                <w:szCs w:val="20"/>
                <w:u w:val="single"/>
              </w:rPr>
              <w:t>40,12</w:t>
            </w:r>
          </w:p>
        </w:tc>
        <w:tc>
          <w:tcPr>
            <w:tcW w:w="505" w:type="pct"/>
            <w:shd w:val="clear" w:color="000000" w:fill="FFFFFF"/>
            <w:vAlign w:val="center"/>
            <w:hideMark/>
          </w:tcPr>
          <w:p w14:paraId="169B6069" w14:textId="77777777" w:rsidR="00F839AB" w:rsidRPr="00F85DEC" w:rsidRDefault="00F839AB" w:rsidP="00A4642F">
            <w:pPr>
              <w:jc w:val="center"/>
              <w:rPr>
                <w:sz w:val="20"/>
                <w:szCs w:val="20"/>
                <w:u w:val="single"/>
              </w:rPr>
            </w:pPr>
            <w:r w:rsidRPr="00F85DEC">
              <w:rPr>
                <w:color w:val="FF0000"/>
                <w:sz w:val="20"/>
                <w:szCs w:val="20"/>
                <w:u w:val="single"/>
              </w:rPr>
              <w:t>51,84</w:t>
            </w:r>
          </w:p>
        </w:tc>
        <w:tc>
          <w:tcPr>
            <w:tcW w:w="505" w:type="pct"/>
            <w:shd w:val="clear" w:color="000000" w:fill="FFFFFF"/>
            <w:vAlign w:val="center"/>
            <w:hideMark/>
          </w:tcPr>
          <w:p w14:paraId="61CE6B7E" w14:textId="77777777" w:rsidR="00F839AB" w:rsidRPr="00252A90" w:rsidRDefault="00F839AB" w:rsidP="00A4642F">
            <w:pPr>
              <w:jc w:val="center"/>
              <w:rPr>
                <w:sz w:val="20"/>
                <w:szCs w:val="20"/>
                <w:u w:val="single"/>
              </w:rPr>
            </w:pPr>
            <w:r w:rsidRPr="00252A90">
              <w:rPr>
                <w:color w:val="FF0000"/>
                <w:sz w:val="20"/>
                <w:szCs w:val="20"/>
                <w:u w:val="single"/>
              </w:rPr>
              <w:t>154,44</w:t>
            </w:r>
          </w:p>
        </w:tc>
        <w:tc>
          <w:tcPr>
            <w:tcW w:w="567" w:type="pct"/>
            <w:shd w:val="clear" w:color="000000" w:fill="FFFFFF"/>
            <w:vAlign w:val="center"/>
            <w:hideMark/>
          </w:tcPr>
          <w:p w14:paraId="46FEA853" w14:textId="77777777" w:rsidR="00F839AB" w:rsidRPr="00B26EF1" w:rsidRDefault="00F839AB" w:rsidP="00A4642F">
            <w:pPr>
              <w:jc w:val="center"/>
              <w:rPr>
                <w:sz w:val="20"/>
                <w:szCs w:val="20"/>
                <w:u w:val="single"/>
              </w:rPr>
            </w:pPr>
            <w:r w:rsidRPr="00B26EF1">
              <w:rPr>
                <w:color w:val="FF0000"/>
                <w:sz w:val="20"/>
                <w:szCs w:val="20"/>
                <w:u w:val="single"/>
              </w:rPr>
              <w:t>324,00</w:t>
            </w:r>
          </w:p>
        </w:tc>
      </w:tr>
      <w:tr w:rsidR="00F839AB" w:rsidRPr="006919D4" w14:paraId="3D729981" w14:textId="77777777" w:rsidTr="00A4642F">
        <w:trPr>
          <w:trHeight w:val="330"/>
        </w:trPr>
        <w:tc>
          <w:tcPr>
            <w:tcW w:w="371" w:type="pct"/>
            <w:vMerge/>
            <w:vAlign w:val="center"/>
            <w:hideMark/>
          </w:tcPr>
          <w:p w14:paraId="4C5A8D22" w14:textId="77777777" w:rsidR="00F839AB" w:rsidRPr="006919D4" w:rsidRDefault="00F839AB" w:rsidP="00A4642F">
            <w:pPr>
              <w:rPr>
                <w:color w:val="000000"/>
                <w:sz w:val="20"/>
                <w:szCs w:val="20"/>
              </w:rPr>
            </w:pPr>
          </w:p>
        </w:tc>
        <w:tc>
          <w:tcPr>
            <w:tcW w:w="669" w:type="pct"/>
            <w:vMerge/>
            <w:vAlign w:val="center"/>
            <w:hideMark/>
          </w:tcPr>
          <w:p w14:paraId="48E53DC6" w14:textId="77777777" w:rsidR="00F839AB" w:rsidRPr="006919D4" w:rsidRDefault="00F839AB" w:rsidP="00A4642F">
            <w:pPr>
              <w:rPr>
                <w:color w:val="000000"/>
                <w:sz w:val="20"/>
                <w:szCs w:val="20"/>
              </w:rPr>
            </w:pPr>
          </w:p>
        </w:tc>
        <w:tc>
          <w:tcPr>
            <w:tcW w:w="652" w:type="pct"/>
            <w:vMerge/>
            <w:vAlign w:val="center"/>
            <w:hideMark/>
          </w:tcPr>
          <w:p w14:paraId="1D7FA867" w14:textId="77777777" w:rsidR="00F839AB" w:rsidRPr="006919D4" w:rsidRDefault="00F839AB" w:rsidP="00A4642F">
            <w:pPr>
              <w:rPr>
                <w:color w:val="000000"/>
                <w:sz w:val="20"/>
                <w:szCs w:val="20"/>
              </w:rPr>
            </w:pPr>
          </w:p>
        </w:tc>
        <w:tc>
          <w:tcPr>
            <w:tcW w:w="346" w:type="pct"/>
            <w:vMerge/>
            <w:vAlign w:val="center"/>
            <w:hideMark/>
          </w:tcPr>
          <w:p w14:paraId="456C383B" w14:textId="77777777" w:rsidR="00F839AB" w:rsidRPr="006919D4" w:rsidRDefault="00F839AB" w:rsidP="00A4642F">
            <w:pPr>
              <w:rPr>
                <w:color w:val="000000"/>
                <w:sz w:val="20"/>
                <w:szCs w:val="20"/>
              </w:rPr>
            </w:pPr>
          </w:p>
        </w:tc>
        <w:tc>
          <w:tcPr>
            <w:tcW w:w="440" w:type="pct"/>
            <w:shd w:val="clear" w:color="000000" w:fill="FFFFFF"/>
            <w:vAlign w:val="center"/>
          </w:tcPr>
          <w:p w14:paraId="63B60DD7"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5A3DEC36" w14:textId="77777777" w:rsidR="00F839AB" w:rsidRPr="006919D4" w:rsidRDefault="00F839AB" w:rsidP="00A4642F">
            <w:pPr>
              <w:jc w:val="center"/>
              <w:rPr>
                <w:color w:val="000000"/>
                <w:sz w:val="20"/>
                <w:szCs w:val="20"/>
              </w:rPr>
            </w:pPr>
            <w:r w:rsidRPr="006919D4">
              <w:rPr>
                <w:color w:val="000000"/>
                <w:sz w:val="20"/>
                <w:szCs w:val="20"/>
              </w:rPr>
              <w:t>28,25</w:t>
            </w:r>
          </w:p>
        </w:tc>
        <w:tc>
          <w:tcPr>
            <w:tcW w:w="505" w:type="pct"/>
            <w:shd w:val="clear" w:color="000000" w:fill="FFFFFF"/>
            <w:vAlign w:val="center"/>
            <w:hideMark/>
          </w:tcPr>
          <w:p w14:paraId="149BBE2B" w14:textId="77777777" w:rsidR="00F839AB" w:rsidRPr="0080607C" w:rsidRDefault="00F839AB" w:rsidP="00A4642F">
            <w:pPr>
              <w:jc w:val="center"/>
              <w:rPr>
                <w:color w:val="FF0000"/>
                <w:sz w:val="20"/>
                <w:szCs w:val="20"/>
              </w:rPr>
            </w:pPr>
            <w:r>
              <w:rPr>
                <w:color w:val="FF0000"/>
                <w:sz w:val="20"/>
                <w:szCs w:val="20"/>
              </w:rPr>
              <w:t>40,12</w:t>
            </w:r>
          </w:p>
        </w:tc>
        <w:tc>
          <w:tcPr>
            <w:tcW w:w="505" w:type="pct"/>
            <w:shd w:val="clear" w:color="000000" w:fill="FFFFFF"/>
            <w:vAlign w:val="center"/>
            <w:hideMark/>
          </w:tcPr>
          <w:p w14:paraId="35DB3656" w14:textId="77777777" w:rsidR="00F839AB" w:rsidRPr="004419C7" w:rsidRDefault="00F839AB" w:rsidP="00A4642F">
            <w:pPr>
              <w:jc w:val="center"/>
              <w:rPr>
                <w:sz w:val="20"/>
                <w:szCs w:val="20"/>
              </w:rPr>
            </w:pPr>
            <w:r>
              <w:rPr>
                <w:color w:val="FF0000"/>
                <w:sz w:val="20"/>
                <w:szCs w:val="20"/>
              </w:rPr>
              <w:t>51,84</w:t>
            </w:r>
          </w:p>
        </w:tc>
        <w:tc>
          <w:tcPr>
            <w:tcW w:w="505" w:type="pct"/>
            <w:shd w:val="clear" w:color="000000" w:fill="FFFFFF"/>
            <w:vAlign w:val="center"/>
            <w:hideMark/>
          </w:tcPr>
          <w:p w14:paraId="35C05C5B" w14:textId="77777777" w:rsidR="00F839AB" w:rsidRPr="004419C7" w:rsidRDefault="00F839AB" w:rsidP="00A4642F">
            <w:pPr>
              <w:jc w:val="center"/>
              <w:rPr>
                <w:sz w:val="20"/>
                <w:szCs w:val="20"/>
              </w:rPr>
            </w:pPr>
            <w:r>
              <w:rPr>
                <w:color w:val="FF0000"/>
                <w:sz w:val="20"/>
                <w:szCs w:val="20"/>
              </w:rPr>
              <w:t>154,44</w:t>
            </w:r>
          </w:p>
        </w:tc>
        <w:tc>
          <w:tcPr>
            <w:tcW w:w="567" w:type="pct"/>
            <w:shd w:val="clear" w:color="000000" w:fill="FFFFFF"/>
            <w:vAlign w:val="center"/>
            <w:hideMark/>
          </w:tcPr>
          <w:p w14:paraId="2FA3E41B" w14:textId="77777777" w:rsidR="00F839AB" w:rsidRPr="004419C7" w:rsidRDefault="00F839AB" w:rsidP="00A4642F">
            <w:pPr>
              <w:jc w:val="center"/>
              <w:rPr>
                <w:sz w:val="20"/>
                <w:szCs w:val="20"/>
              </w:rPr>
            </w:pPr>
            <w:r>
              <w:rPr>
                <w:color w:val="FF0000"/>
                <w:sz w:val="20"/>
                <w:szCs w:val="20"/>
              </w:rPr>
              <w:t>324,00</w:t>
            </w:r>
          </w:p>
        </w:tc>
      </w:tr>
      <w:tr w:rsidR="00F839AB" w:rsidRPr="006919D4" w14:paraId="067006DA" w14:textId="77777777" w:rsidTr="00A4642F">
        <w:trPr>
          <w:trHeight w:val="315"/>
        </w:trPr>
        <w:tc>
          <w:tcPr>
            <w:tcW w:w="371" w:type="pct"/>
            <w:vMerge/>
            <w:vAlign w:val="center"/>
            <w:hideMark/>
          </w:tcPr>
          <w:p w14:paraId="7077BE74" w14:textId="77777777" w:rsidR="00F839AB" w:rsidRPr="006919D4" w:rsidRDefault="00F839AB" w:rsidP="00A4642F">
            <w:pPr>
              <w:rPr>
                <w:color w:val="000000"/>
                <w:sz w:val="20"/>
                <w:szCs w:val="20"/>
              </w:rPr>
            </w:pPr>
          </w:p>
        </w:tc>
        <w:tc>
          <w:tcPr>
            <w:tcW w:w="669" w:type="pct"/>
            <w:vMerge/>
            <w:vAlign w:val="center"/>
            <w:hideMark/>
          </w:tcPr>
          <w:p w14:paraId="3CD26B1E" w14:textId="77777777" w:rsidR="00F839AB" w:rsidRPr="006919D4" w:rsidRDefault="00F839AB" w:rsidP="00A4642F">
            <w:pPr>
              <w:rPr>
                <w:color w:val="000000"/>
                <w:sz w:val="20"/>
                <w:szCs w:val="20"/>
              </w:rPr>
            </w:pPr>
          </w:p>
        </w:tc>
        <w:tc>
          <w:tcPr>
            <w:tcW w:w="652" w:type="pct"/>
            <w:vMerge/>
            <w:vAlign w:val="center"/>
            <w:hideMark/>
          </w:tcPr>
          <w:p w14:paraId="6F6424DA"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6FE6BFEB" w14:textId="77777777" w:rsidR="00F839AB" w:rsidRPr="006919D4" w:rsidRDefault="00F839AB" w:rsidP="00A4642F">
            <w:pPr>
              <w:jc w:val="center"/>
              <w:rPr>
                <w:color w:val="000000"/>
                <w:sz w:val="20"/>
                <w:szCs w:val="20"/>
              </w:rPr>
            </w:pPr>
            <w:r w:rsidRPr="006919D4">
              <w:rPr>
                <w:color w:val="000000"/>
                <w:sz w:val="20"/>
                <w:szCs w:val="20"/>
              </w:rPr>
              <w:t>4</w:t>
            </w:r>
          </w:p>
        </w:tc>
        <w:tc>
          <w:tcPr>
            <w:tcW w:w="440" w:type="pct"/>
            <w:shd w:val="clear" w:color="000000" w:fill="FFFFFF"/>
            <w:vAlign w:val="center"/>
          </w:tcPr>
          <w:p w14:paraId="025D9CFA"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5C5BC702" w14:textId="77777777" w:rsidR="00F839AB" w:rsidRPr="006919D4" w:rsidRDefault="00F839AB" w:rsidP="00A4642F">
            <w:pPr>
              <w:jc w:val="center"/>
              <w:rPr>
                <w:color w:val="000000"/>
                <w:sz w:val="20"/>
                <w:szCs w:val="20"/>
                <w:u w:val="single"/>
              </w:rPr>
            </w:pPr>
            <w:r w:rsidRPr="006919D4">
              <w:rPr>
                <w:color w:val="000000"/>
                <w:sz w:val="20"/>
                <w:szCs w:val="20"/>
                <w:u w:val="single"/>
              </w:rPr>
              <w:t>33,9</w:t>
            </w:r>
          </w:p>
        </w:tc>
        <w:tc>
          <w:tcPr>
            <w:tcW w:w="505" w:type="pct"/>
            <w:shd w:val="clear" w:color="000000" w:fill="FFFFFF"/>
            <w:vAlign w:val="center"/>
            <w:hideMark/>
          </w:tcPr>
          <w:p w14:paraId="47EE8DAA" w14:textId="77777777" w:rsidR="00F839AB" w:rsidRPr="00723C1C" w:rsidRDefault="00F839AB" w:rsidP="00A4642F">
            <w:pPr>
              <w:jc w:val="center"/>
              <w:rPr>
                <w:color w:val="FF0000"/>
                <w:sz w:val="20"/>
                <w:szCs w:val="20"/>
                <w:u w:val="single"/>
              </w:rPr>
            </w:pPr>
            <w:r w:rsidRPr="00723C1C">
              <w:rPr>
                <w:color w:val="FF0000"/>
                <w:sz w:val="20"/>
                <w:szCs w:val="20"/>
                <w:u w:val="single"/>
              </w:rPr>
              <w:t>62,76</w:t>
            </w:r>
          </w:p>
        </w:tc>
        <w:tc>
          <w:tcPr>
            <w:tcW w:w="505" w:type="pct"/>
            <w:shd w:val="clear" w:color="000000" w:fill="FFFFFF"/>
            <w:vAlign w:val="center"/>
            <w:hideMark/>
          </w:tcPr>
          <w:p w14:paraId="25BD9FDB" w14:textId="77777777" w:rsidR="00F839AB" w:rsidRPr="00F85DEC" w:rsidRDefault="00F839AB" w:rsidP="00A4642F">
            <w:pPr>
              <w:jc w:val="center"/>
              <w:rPr>
                <w:sz w:val="20"/>
                <w:szCs w:val="20"/>
                <w:u w:val="single"/>
              </w:rPr>
            </w:pPr>
            <w:r w:rsidRPr="00F85DEC">
              <w:rPr>
                <w:color w:val="FF0000"/>
                <w:sz w:val="20"/>
                <w:szCs w:val="20"/>
                <w:u w:val="single"/>
              </w:rPr>
              <w:t>69,98</w:t>
            </w:r>
          </w:p>
        </w:tc>
        <w:tc>
          <w:tcPr>
            <w:tcW w:w="505" w:type="pct"/>
            <w:shd w:val="clear" w:color="000000" w:fill="FFFFFF"/>
            <w:vAlign w:val="center"/>
            <w:hideMark/>
          </w:tcPr>
          <w:p w14:paraId="76AA5A04" w14:textId="77777777" w:rsidR="00F839AB" w:rsidRPr="00252A90" w:rsidRDefault="00F839AB" w:rsidP="00A4642F">
            <w:pPr>
              <w:jc w:val="center"/>
              <w:rPr>
                <w:sz w:val="20"/>
                <w:szCs w:val="20"/>
                <w:u w:val="single"/>
              </w:rPr>
            </w:pPr>
            <w:r w:rsidRPr="00252A90">
              <w:rPr>
                <w:color w:val="FF0000"/>
                <w:sz w:val="20"/>
                <w:szCs w:val="20"/>
                <w:u w:val="single"/>
              </w:rPr>
              <w:t>185,32</w:t>
            </w:r>
          </w:p>
        </w:tc>
        <w:tc>
          <w:tcPr>
            <w:tcW w:w="567" w:type="pct"/>
            <w:shd w:val="clear" w:color="000000" w:fill="FFFFFF"/>
            <w:vAlign w:val="center"/>
            <w:hideMark/>
          </w:tcPr>
          <w:p w14:paraId="004C33E8" w14:textId="77777777" w:rsidR="00F839AB" w:rsidRPr="00B26EF1" w:rsidRDefault="00F839AB" w:rsidP="00A4642F">
            <w:pPr>
              <w:jc w:val="center"/>
              <w:rPr>
                <w:sz w:val="20"/>
                <w:szCs w:val="20"/>
                <w:u w:val="single"/>
              </w:rPr>
            </w:pPr>
            <w:r w:rsidRPr="00B26EF1">
              <w:rPr>
                <w:color w:val="FF0000"/>
                <w:sz w:val="20"/>
                <w:szCs w:val="20"/>
                <w:u w:val="single"/>
              </w:rPr>
              <w:t>388,80</w:t>
            </w:r>
          </w:p>
        </w:tc>
      </w:tr>
      <w:tr w:rsidR="00F839AB" w:rsidRPr="006919D4" w14:paraId="2A4AD3C6" w14:textId="77777777" w:rsidTr="00A4642F">
        <w:trPr>
          <w:trHeight w:val="330"/>
        </w:trPr>
        <w:tc>
          <w:tcPr>
            <w:tcW w:w="371" w:type="pct"/>
            <w:vMerge/>
            <w:vAlign w:val="center"/>
            <w:hideMark/>
          </w:tcPr>
          <w:p w14:paraId="12C39C30" w14:textId="77777777" w:rsidR="00F839AB" w:rsidRPr="006919D4" w:rsidRDefault="00F839AB" w:rsidP="00A4642F">
            <w:pPr>
              <w:rPr>
                <w:color w:val="000000"/>
                <w:sz w:val="20"/>
                <w:szCs w:val="20"/>
              </w:rPr>
            </w:pPr>
          </w:p>
        </w:tc>
        <w:tc>
          <w:tcPr>
            <w:tcW w:w="669" w:type="pct"/>
            <w:vMerge/>
            <w:vAlign w:val="center"/>
            <w:hideMark/>
          </w:tcPr>
          <w:p w14:paraId="754B87C1" w14:textId="77777777" w:rsidR="00F839AB" w:rsidRPr="006919D4" w:rsidRDefault="00F839AB" w:rsidP="00A4642F">
            <w:pPr>
              <w:rPr>
                <w:color w:val="000000"/>
                <w:sz w:val="20"/>
                <w:szCs w:val="20"/>
              </w:rPr>
            </w:pPr>
          </w:p>
        </w:tc>
        <w:tc>
          <w:tcPr>
            <w:tcW w:w="652" w:type="pct"/>
            <w:vMerge/>
            <w:vAlign w:val="center"/>
            <w:hideMark/>
          </w:tcPr>
          <w:p w14:paraId="6DA3F879" w14:textId="77777777" w:rsidR="00F839AB" w:rsidRPr="006919D4" w:rsidRDefault="00F839AB" w:rsidP="00A4642F">
            <w:pPr>
              <w:rPr>
                <w:color w:val="000000"/>
                <w:sz w:val="20"/>
                <w:szCs w:val="20"/>
              </w:rPr>
            </w:pPr>
          </w:p>
        </w:tc>
        <w:tc>
          <w:tcPr>
            <w:tcW w:w="346" w:type="pct"/>
            <w:vMerge/>
            <w:vAlign w:val="center"/>
            <w:hideMark/>
          </w:tcPr>
          <w:p w14:paraId="46803E35" w14:textId="77777777" w:rsidR="00F839AB" w:rsidRPr="006919D4" w:rsidRDefault="00F839AB" w:rsidP="00A4642F">
            <w:pPr>
              <w:rPr>
                <w:color w:val="000000"/>
                <w:sz w:val="20"/>
                <w:szCs w:val="20"/>
              </w:rPr>
            </w:pPr>
          </w:p>
        </w:tc>
        <w:tc>
          <w:tcPr>
            <w:tcW w:w="440" w:type="pct"/>
            <w:shd w:val="clear" w:color="000000" w:fill="FFFFFF"/>
            <w:vAlign w:val="center"/>
          </w:tcPr>
          <w:p w14:paraId="40DF41A8"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4FE6B208" w14:textId="77777777" w:rsidR="00F839AB" w:rsidRPr="006919D4" w:rsidRDefault="00F839AB" w:rsidP="00A4642F">
            <w:pPr>
              <w:jc w:val="center"/>
              <w:rPr>
                <w:color w:val="000000"/>
                <w:sz w:val="20"/>
                <w:szCs w:val="20"/>
              </w:rPr>
            </w:pPr>
            <w:r w:rsidRPr="006919D4">
              <w:rPr>
                <w:color w:val="000000"/>
                <w:sz w:val="20"/>
                <w:szCs w:val="20"/>
              </w:rPr>
              <w:t>33,9</w:t>
            </w:r>
          </w:p>
        </w:tc>
        <w:tc>
          <w:tcPr>
            <w:tcW w:w="505" w:type="pct"/>
            <w:shd w:val="clear" w:color="000000" w:fill="FFFFFF"/>
            <w:vAlign w:val="center"/>
            <w:hideMark/>
          </w:tcPr>
          <w:p w14:paraId="6048BB3D" w14:textId="77777777" w:rsidR="00F839AB" w:rsidRPr="0080607C" w:rsidRDefault="00F839AB" w:rsidP="00A4642F">
            <w:pPr>
              <w:jc w:val="center"/>
              <w:rPr>
                <w:color w:val="FF0000"/>
                <w:sz w:val="20"/>
                <w:szCs w:val="20"/>
              </w:rPr>
            </w:pPr>
            <w:r>
              <w:rPr>
                <w:color w:val="FF0000"/>
                <w:sz w:val="20"/>
                <w:szCs w:val="20"/>
              </w:rPr>
              <w:t>62,76</w:t>
            </w:r>
          </w:p>
        </w:tc>
        <w:tc>
          <w:tcPr>
            <w:tcW w:w="505" w:type="pct"/>
            <w:shd w:val="clear" w:color="000000" w:fill="FFFFFF"/>
            <w:vAlign w:val="center"/>
            <w:hideMark/>
          </w:tcPr>
          <w:p w14:paraId="6144074C" w14:textId="77777777" w:rsidR="00F839AB" w:rsidRPr="004419C7" w:rsidRDefault="00F839AB" w:rsidP="00A4642F">
            <w:pPr>
              <w:jc w:val="center"/>
              <w:rPr>
                <w:sz w:val="20"/>
                <w:szCs w:val="20"/>
              </w:rPr>
            </w:pPr>
            <w:r>
              <w:rPr>
                <w:color w:val="FF0000"/>
                <w:sz w:val="20"/>
                <w:szCs w:val="20"/>
              </w:rPr>
              <w:t>69,98</w:t>
            </w:r>
          </w:p>
        </w:tc>
        <w:tc>
          <w:tcPr>
            <w:tcW w:w="505" w:type="pct"/>
            <w:shd w:val="clear" w:color="000000" w:fill="FFFFFF"/>
            <w:vAlign w:val="center"/>
            <w:hideMark/>
          </w:tcPr>
          <w:p w14:paraId="09D8DD48" w14:textId="77777777" w:rsidR="00F839AB" w:rsidRPr="004419C7" w:rsidRDefault="00F839AB" w:rsidP="00A4642F">
            <w:pPr>
              <w:jc w:val="center"/>
              <w:rPr>
                <w:sz w:val="20"/>
                <w:szCs w:val="20"/>
              </w:rPr>
            </w:pPr>
            <w:r>
              <w:rPr>
                <w:color w:val="FF0000"/>
                <w:sz w:val="20"/>
                <w:szCs w:val="20"/>
              </w:rPr>
              <w:t>185,32</w:t>
            </w:r>
          </w:p>
        </w:tc>
        <w:tc>
          <w:tcPr>
            <w:tcW w:w="567" w:type="pct"/>
            <w:shd w:val="clear" w:color="000000" w:fill="FFFFFF"/>
            <w:vAlign w:val="center"/>
            <w:hideMark/>
          </w:tcPr>
          <w:p w14:paraId="5FADD17F" w14:textId="77777777" w:rsidR="00F839AB" w:rsidRPr="004419C7" w:rsidRDefault="00F839AB" w:rsidP="00A4642F">
            <w:pPr>
              <w:jc w:val="center"/>
              <w:rPr>
                <w:sz w:val="20"/>
                <w:szCs w:val="20"/>
              </w:rPr>
            </w:pPr>
            <w:r>
              <w:rPr>
                <w:color w:val="FF0000"/>
                <w:sz w:val="20"/>
                <w:szCs w:val="20"/>
              </w:rPr>
              <w:t>388,80</w:t>
            </w:r>
          </w:p>
        </w:tc>
      </w:tr>
      <w:tr w:rsidR="00F839AB" w:rsidRPr="006919D4" w14:paraId="23C19D9C" w14:textId="77777777" w:rsidTr="00A4642F">
        <w:trPr>
          <w:trHeight w:val="315"/>
        </w:trPr>
        <w:tc>
          <w:tcPr>
            <w:tcW w:w="371" w:type="pct"/>
            <w:vMerge/>
            <w:vAlign w:val="center"/>
            <w:hideMark/>
          </w:tcPr>
          <w:p w14:paraId="13AB1638" w14:textId="77777777" w:rsidR="00F839AB" w:rsidRPr="006919D4" w:rsidRDefault="00F839AB" w:rsidP="00A4642F">
            <w:pPr>
              <w:rPr>
                <w:color w:val="000000"/>
                <w:sz w:val="20"/>
                <w:szCs w:val="20"/>
              </w:rPr>
            </w:pPr>
          </w:p>
        </w:tc>
        <w:tc>
          <w:tcPr>
            <w:tcW w:w="669" w:type="pct"/>
            <w:vMerge/>
            <w:vAlign w:val="center"/>
            <w:hideMark/>
          </w:tcPr>
          <w:p w14:paraId="25801A2B" w14:textId="77777777" w:rsidR="00F839AB" w:rsidRPr="006919D4" w:rsidRDefault="00F839AB" w:rsidP="00A4642F">
            <w:pPr>
              <w:rPr>
                <w:color w:val="000000"/>
                <w:sz w:val="20"/>
                <w:szCs w:val="20"/>
              </w:rPr>
            </w:pPr>
          </w:p>
        </w:tc>
        <w:tc>
          <w:tcPr>
            <w:tcW w:w="652" w:type="pct"/>
            <w:vMerge/>
            <w:vAlign w:val="center"/>
            <w:hideMark/>
          </w:tcPr>
          <w:p w14:paraId="3E78A376"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3523B66B" w14:textId="77777777" w:rsidR="00F839AB" w:rsidRPr="006919D4" w:rsidRDefault="00F839AB" w:rsidP="00A4642F">
            <w:pPr>
              <w:jc w:val="center"/>
              <w:rPr>
                <w:color w:val="000000"/>
                <w:sz w:val="20"/>
                <w:szCs w:val="20"/>
              </w:rPr>
            </w:pPr>
            <w:r w:rsidRPr="006919D4">
              <w:rPr>
                <w:color w:val="000000"/>
                <w:sz w:val="20"/>
                <w:szCs w:val="20"/>
              </w:rPr>
              <w:t>5</w:t>
            </w:r>
          </w:p>
        </w:tc>
        <w:tc>
          <w:tcPr>
            <w:tcW w:w="440" w:type="pct"/>
            <w:vMerge w:val="restart"/>
            <w:shd w:val="clear" w:color="000000" w:fill="FFFFFF"/>
            <w:vAlign w:val="center"/>
          </w:tcPr>
          <w:p w14:paraId="3619E477"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1A5E688C" w14:textId="77777777" w:rsidR="00F839AB" w:rsidRPr="006919D4" w:rsidRDefault="00F839AB" w:rsidP="00A4642F">
            <w:pPr>
              <w:jc w:val="center"/>
              <w:rPr>
                <w:color w:val="000000"/>
                <w:sz w:val="20"/>
                <w:szCs w:val="20"/>
                <w:u w:val="single"/>
              </w:rPr>
            </w:pPr>
            <w:r w:rsidRPr="006919D4">
              <w:rPr>
                <w:color w:val="000000"/>
                <w:sz w:val="20"/>
                <w:szCs w:val="20"/>
                <w:u w:val="single"/>
              </w:rPr>
              <w:t>40,68</w:t>
            </w:r>
          </w:p>
        </w:tc>
        <w:tc>
          <w:tcPr>
            <w:tcW w:w="505" w:type="pct"/>
            <w:shd w:val="clear" w:color="000000" w:fill="FFFFFF"/>
            <w:vAlign w:val="center"/>
            <w:hideMark/>
          </w:tcPr>
          <w:p w14:paraId="32DD88FE" w14:textId="77777777" w:rsidR="00F839AB" w:rsidRPr="00723C1C" w:rsidRDefault="00F839AB" w:rsidP="00A4642F">
            <w:pPr>
              <w:jc w:val="center"/>
              <w:rPr>
                <w:color w:val="FF0000"/>
                <w:sz w:val="20"/>
                <w:szCs w:val="20"/>
                <w:u w:val="single"/>
              </w:rPr>
            </w:pPr>
            <w:r w:rsidRPr="00723C1C">
              <w:rPr>
                <w:color w:val="FF0000"/>
                <w:sz w:val="20"/>
                <w:szCs w:val="20"/>
                <w:u w:val="single"/>
              </w:rPr>
              <w:t>84,73</w:t>
            </w:r>
          </w:p>
        </w:tc>
        <w:tc>
          <w:tcPr>
            <w:tcW w:w="505" w:type="pct"/>
            <w:shd w:val="clear" w:color="000000" w:fill="FFFFFF"/>
            <w:vAlign w:val="center"/>
            <w:hideMark/>
          </w:tcPr>
          <w:p w14:paraId="77DD52B5" w14:textId="77777777" w:rsidR="00F839AB" w:rsidRPr="00F85DEC" w:rsidRDefault="00F839AB" w:rsidP="00A4642F">
            <w:pPr>
              <w:jc w:val="center"/>
              <w:rPr>
                <w:sz w:val="20"/>
                <w:szCs w:val="20"/>
                <w:u w:val="single"/>
              </w:rPr>
            </w:pPr>
            <w:r w:rsidRPr="00F85DEC">
              <w:rPr>
                <w:color w:val="FF0000"/>
                <w:sz w:val="20"/>
                <w:szCs w:val="20"/>
                <w:u w:val="single"/>
              </w:rPr>
              <w:t>94,47</w:t>
            </w:r>
          </w:p>
        </w:tc>
        <w:tc>
          <w:tcPr>
            <w:tcW w:w="505" w:type="pct"/>
            <w:vMerge w:val="restart"/>
            <w:shd w:val="clear" w:color="000000" w:fill="FFFFFF"/>
            <w:vAlign w:val="center"/>
            <w:hideMark/>
          </w:tcPr>
          <w:p w14:paraId="00BAF32D" w14:textId="77777777" w:rsidR="00F839AB" w:rsidRPr="00252A90" w:rsidRDefault="00F839AB" w:rsidP="00A4642F">
            <w:pPr>
              <w:jc w:val="center"/>
              <w:rPr>
                <w:color w:val="FF0000"/>
                <w:sz w:val="20"/>
                <w:szCs w:val="20"/>
                <w:u w:val="single"/>
              </w:rPr>
            </w:pPr>
            <w:r w:rsidRPr="00252A90">
              <w:rPr>
                <w:color w:val="FF0000"/>
                <w:sz w:val="20"/>
                <w:szCs w:val="20"/>
                <w:u w:val="single"/>
              </w:rPr>
              <w:t>222,39</w:t>
            </w:r>
          </w:p>
          <w:p w14:paraId="1F0FBDEC" w14:textId="77777777" w:rsidR="00F839AB" w:rsidRPr="004419C7" w:rsidRDefault="00F839AB" w:rsidP="00A4642F">
            <w:pPr>
              <w:spacing w:after="60"/>
              <w:jc w:val="center"/>
              <w:rPr>
                <w:sz w:val="20"/>
                <w:szCs w:val="20"/>
              </w:rPr>
            </w:pPr>
            <w:r>
              <w:rPr>
                <w:color w:val="FF0000"/>
                <w:sz w:val="20"/>
                <w:szCs w:val="20"/>
              </w:rPr>
              <w:t>222,39</w:t>
            </w:r>
          </w:p>
        </w:tc>
        <w:tc>
          <w:tcPr>
            <w:tcW w:w="567" w:type="pct"/>
            <w:vMerge w:val="restart"/>
            <w:shd w:val="clear" w:color="000000" w:fill="FFFFFF"/>
            <w:vAlign w:val="center"/>
            <w:hideMark/>
          </w:tcPr>
          <w:p w14:paraId="39F5BF88" w14:textId="77777777" w:rsidR="00F839AB" w:rsidRPr="004419C7" w:rsidRDefault="00F839AB" w:rsidP="00A4642F">
            <w:pPr>
              <w:jc w:val="center"/>
              <w:rPr>
                <w:sz w:val="20"/>
                <w:szCs w:val="20"/>
              </w:rPr>
            </w:pPr>
            <w:r w:rsidRPr="004419C7">
              <w:rPr>
                <w:sz w:val="20"/>
                <w:szCs w:val="20"/>
              </w:rPr>
              <w:t> </w:t>
            </w:r>
          </w:p>
        </w:tc>
      </w:tr>
      <w:tr w:rsidR="00F839AB" w:rsidRPr="006919D4" w14:paraId="657D229B" w14:textId="77777777" w:rsidTr="00A4642F">
        <w:trPr>
          <w:trHeight w:val="330"/>
        </w:trPr>
        <w:tc>
          <w:tcPr>
            <w:tcW w:w="371" w:type="pct"/>
            <w:vMerge/>
            <w:vAlign w:val="center"/>
            <w:hideMark/>
          </w:tcPr>
          <w:p w14:paraId="55C839B2" w14:textId="77777777" w:rsidR="00F839AB" w:rsidRPr="006919D4" w:rsidRDefault="00F839AB" w:rsidP="00A4642F">
            <w:pPr>
              <w:rPr>
                <w:color w:val="000000"/>
                <w:sz w:val="20"/>
                <w:szCs w:val="20"/>
              </w:rPr>
            </w:pPr>
          </w:p>
        </w:tc>
        <w:tc>
          <w:tcPr>
            <w:tcW w:w="669" w:type="pct"/>
            <w:vMerge/>
            <w:vAlign w:val="center"/>
            <w:hideMark/>
          </w:tcPr>
          <w:p w14:paraId="7D5A3B33" w14:textId="77777777" w:rsidR="00F839AB" w:rsidRPr="006919D4" w:rsidRDefault="00F839AB" w:rsidP="00A4642F">
            <w:pPr>
              <w:rPr>
                <w:color w:val="000000"/>
                <w:sz w:val="20"/>
                <w:szCs w:val="20"/>
              </w:rPr>
            </w:pPr>
          </w:p>
        </w:tc>
        <w:tc>
          <w:tcPr>
            <w:tcW w:w="652" w:type="pct"/>
            <w:vMerge/>
            <w:vAlign w:val="center"/>
            <w:hideMark/>
          </w:tcPr>
          <w:p w14:paraId="099E160E" w14:textId="77777777" w:rsidR="00F839AB" w:rsidRPr="006919D4" w:rsidRDefault="00F839AB" w:rsidP="00A4642F">
            <w:pPr>
              <w:rPr>
                <w:color w:val="000000"/>
                <w:sz w:val="20"/>
                <w:szCs w:val="20"/>
              </w:rPr>
            </w:pPr>
          </w:p>
        </w:tc>
        <w:tc>
          <w:tcPr>
            <w:tcW w:w="346" w:type="pct"/>
            <w:vMerge/>
            <w:vAlign w:val="center"/>
            <w:hideMark/>
          </w:tcPr>
          <w:p w14:paraId="10C0DAC0" w14:textId="77777777" w:rsidR="00F839AB" w:rsidRPr="006919D4" w:rsidRDefault="00F839AB" w:rsidP="00A4642F">
            <w:pPr>
              <w:rPr>
                <w:color w:val="000000"/>
                <w:sz w:val="20"/>
                <w:szCs w:val="20"/>
              </w:rPr>
            </w:pPr>
          </w:p>
        </w:tc>
        <w:tc>
          <w:tcPr>
            <w:tcW w:w="440" w:type="pct"/>
            <w:vMerge/>
            <w:vAlign w:val="center"/>
          </w:tcPr>
          <w:p w14:paraId="5194AC0D" w14:textId="77777777" w:rsidR="00F839AB" w:rsidRPr="006919D4" w:rsidRDefault="00F839AB" w:rsidP="00A4642F">
            <w:pPr>
              <w:rPr>
                <w:color w:val="000000"/>
                <w:sz w:val="20"/>
                <w:szCs w:val="20"/>
              </w:rPr>
            </w:pPr>
          </w:p>
        </w:tc>
        <w:tc>
          <w:tcPr>
            <w:tcW w:w="440" w:type="pct"/>
            <w:shd w:val="clear" w:color="000000" w:fill="FFFFFF"/>
            <w:vAlign w:val="center"/>
            <w:hideMark/>
          </w:tcPr>
          <w:p w14:paraId="4F994052" w14:textId="77777777" w:rsidR="00F839AB" w:rsidRPr="006919D4" w:rsidRDefault="00F839AB" w:rsidP="00A4642F">
            <w:pPr>
              <w:jc w:val="center"/>
              <w:rPr>
                <w:color w:val="000000"/>
                <w:sz w:val="20"/>
                <w:szCs w:val="20"/>
              </w:rPr>
            </w:pPr>
            <w:r w:rsidRPr="006919D4">
              <w:rPr>
                <w:color w:val="000000"/>
                <w:sz w:val="20"/>
                <w:szCs w:val="20"/>
              </w:rPr>
              <w:t>40,68</w:t>
            </w:r>
          </w:p>
        </w:tc>
        <w:tc>
          <w:tcPr>
            <w:tcW w:w="505" w:type="pct"/>
            <w:shd w:val="clear" w:color="000000" w:fill="FFFFFF"/>
            <w:vAlign w:val="center"/>
            <w:hideMark/>
          </w:tcPr>
          <w:p w14:paraId="45455C36" w14:textId="77777777" w:rsidR="00F839AB" w:rsidRPr="0080607C" w:rsidRDefault="00F839AB" w:rsidP="00A4642F">
            <w:pPr>
              <w:jc w:val="center"/>
              <w:rPr>
                <w:color w:val="FF0000"/>
                <w:sz w:val="20"/>
                <w:szCs w:val="20"/>
              </w:rPr>
            </w:pPr>
            <w:r>
              <w:rPr>
                <w:color w:val="FF0000"/>
                <w:sz w:val="20"/>
                <w:szCs w:val="20"/>
              </w:rPr>
              <w:t>84,73</w:t>
            </w:r>
          </w:p>
        </w:tc>
        <w:tc>
          <w:tcPr>
            <w:tcW w:w="505" w:type="pct"/>
            <w:shd w:val="clear" w:color="000000" w:fill="FFFFFF"/>
            <w:vAlign w:val="center"/>
            <w:hideMark/>
          </w:tcPr>
          <w:p w14:paraId="10EF55F7" w14:textId="77777777" w:rsidR="00F839AB" w:rsidRPr="004419C7" w:rsidRDefault="00F839AB" w:rsidP="00A4642F">
            <w:pPr>
              <w:jc w:val="center"/>
              <w:rPr>
                <w:sz w:val="20"/>
                <w:szCs w:val="20"/>
              </w:rPr>
            </w:pPr>
            <w:r>
              <w:rPr>
                <w:color w:val="FF0000"/>
                <w:sz w:val="20"/>
                <w:szCs w:val="20"/>
              </w:rPr>
              <w:t>94,47</w:t>
            </w:r>
          </w:p>
        </w:tc>
        <w:tc>
          <w:tcPr>
            <w:tcW w:w="505" w:type="pct"/>
            <w:vMerge/>
            <w:vAlign w:val="center"/>
            <w:hideMark/>
          </w:tcPr>
          <w:p w14:paraId="48C1B01C" w14:textId="77777777" w:rsidR="00F839AB" w:rsidRPr="006919D4" w:rsidRDefault="00F839AB" w:rsidP="00A4642F">
            <w:pPr>
              <w:rPr>
                <w:color w:val="000000"/>
                <w:sz w:val="20"/>
                <w:szCs w:val="20"/>
              </w:rPr>
            </w:pPr>
          </w:p>
        </w:tc>
        <w:tc>
          <w:tcPr>
            <w:tcW w:w="567" w:type="pct"/>
            <w:vMerge/>
            <w:vAlign w:val="center"/>
            <w:hideMark/>
          </w:tcPr>
          <w:p w14:paraId="498DF1AC" w14:textId="77777777" w:rsidR="00F839AB" w:rsidRPr="006919D4" w:rsidRDefault="00F839AB" w:rsidP="00A4642F">
            <w:pPr>
              <w:rPr>
                <w:color w:val="000000"/>
                <w:sz w:val="20"/>
                <w:szCs w:val="20"/>
              </w:rPr>
            </w:pPr>
          </w:p>
        </w:tc>
      </w:tr>
      <w:tr w:rsidR="00F839AB" w:rsidRPr="006919D4" w14:paraId="580C2D20" w14:textId="77777777" w:rsidTr="00A4642F">
        <w:trPr>
          <w:trHeight w:val="315"/>
        </w:trPr>
        <w:tc>
          <w:tcPr>
            <w:tcW w:w="371" w:type="pct"/>
            <w:vMerge w:val="restart"/>
            <w:shd w:val="clear" w:color="000000" w:fill="FFFFFF"/>
            <w:vAlign w:val="center"/>
            <w:hideMark/>
          </w:tcPr>
          <w:p w14:paraId="0CA58D52" w14:textId="77777777" w:rsidR="00F839AB" w:rsidRPr="006919D4" w:rsidRDefault="00F839AB" w:rsidP="00A4642F">
            <w:pPr>
              <w:jc w:val="center"/>
              <w:rPr>
                <w:color w:val="000000"/>
                <w:sz w:val="20"/>
                <w:szCs w:val="20"/>
              </w:rPr>
            </w:pPr>
            <w:r w:rsidRPr="006919D4">
              <w:rPr>
                <w:color w:val="000000"/>
                <w:sz w:val="20"/>
                <w:szCs w:val="20"/>
              </w:rPr>
              <w:t>1.4</w:t>
            </w:r>
          </w:p>
        </w:tc>
        <w:tc>
          <w:tcPr>
            <w:tcW w:w="669" w:type="pct"/>
            <w:vMerge w:val="restart"/>
            <w:shd w:val="clear" w:color="000000" w:fill="FFFFFF"/>
            <w:vAlign w:val="center"/>
            <w:hideMark/>
          </w:tcPr>
          <w:p w14:paraId="462B43AD" w14:textId="77777777" w:rsidR="00F839AB" w:rsidRPr="006919D4" w:rsidRDefault="00F839AB" w:rsidP="00A4642F">
            <w:pPr>
              <w:rPr>
                <w:color w:val="000000"/>
                <w:sz w:val="20"/>
                <w:szCs w:val="20"/>
              </w:rPr>
            </w:pPr>
            <w:r w:rsidRPr="006919D4">
              <w:rPr>
                <w:color w:val="000000"/>
                <w:sz w:val="20"/>
                <w:szCs w:val="20"/>
              </w:rPr>
              <w:t>Đo vẽ chi tiết</w:t>
            </w:r>
          </w:p>
        </w:tc>
        <w:tc>
          <w:tcPr>
            <w:tcW w:w="652" w:type="pct"/>
            <w:vMerge w:val="restart"/>
            <w:shd w:val="clear" w:color="000000" w:fill="FFFFFF"/>
            <w:vAlign w:val="center"/>
            <w:hideMark/>
          </w:tcPr>
          <w:p w14:paraId="04D0293B" w14:textId="77777777" w:rsidR="00F839AB" w:rsidRPr="006919D4" w:rsidRDefault="00F839AB" w:rsidP="00A4642F">
            <w:pPr>
              <w:jc w:val="center"/>
              <w:rPr>
                <w:color w:val="000000"/>
                <w:sz w:val="20"/>
                <w:szCs w:val="20"/>
              </w:rPr>
            </w:pPr>
            <w:r w:rsidRPr="006919D4">
              <w:rPr>
                <w:color w:val="000000"/>
                <w:sz w:val="20"/>
                <w:szCs w:val="20"/>
              </w:rPr>
              <w:t>Nhóm 5 (2KTV4, 2KTV6, 1KTV10)</w:t>
            </w:r>
          </w:p>
        </w:tc>
        <w:tc>
          <w:tcPr>
            <w:tcW w:w="346" w:type="pct"/>
            <w:vMerge w:val="restart"/>
            <w:shd w:val="clear" w:color="000000" w:fill="FFFFFF"/>
            <w:vAlign w:val="center"/>
            <w:hideMark/>
          </w:tcPr>
          <w:p w14:paraId="40CA66B2" w14:textId="77777777" w:rsidR="00F839AB" w:rsidRPr="006919D4" w:rsidRDefault="00F839AB" w:rsidP="00A4642F">
            <w:pPr>
              <w:jc w:val="center"/>
              <w:rPr>
                <w:b/>
                <w:bCs/>
                <w:color w:val="000000"/>
                <w:sz w:val="20"/>
                <w:szCs w:val="20"/>
              </w:rPr>
            </w:pPr>
            <w:r w:rsidRPr="006919D4">
              <w:rPr>
                <w:b/>
                <w:bCs/>
                <w:color w:val="000000"/>
                <w:sz w:val="20"/>
                <w:szCs w:val="20"/>
              </w:rPr>
              <w:t>1</w:t>
            </w:r>
          </w:p>
        </w:tc>
        <w:tc>
          <w:tcPr>
            <w:tcW w:w="440" w:type="pct"/>
            <w:shd w:val="clear" w:color="000000" w:fill="FFFFFF"/>
            <w:vAlign w:val="center"/>
          </w:tcPr>
          <w:p w14:paraId="2FD27F3A"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39678F44" w14:textId="77777777" w:rsidR="00F839AB" w:rsidRPr="006919D4" w:rsidRDefault="00F839AB" w:rsidP="00A4642F">
            <w:pPr>
              <w:jc w:val="center"/>
              <w:rPr>
                <w:color w:val="000000"/>
                <w:sz w:val="20"/>
                <w:szCs w:val="20"/>
                <w:u w:val="single"/>
              </w:rPr>
            </w:pPr>
            <w:r w:rsidRPr="006919D4">
              <w:rPr>
                <w:color w:val="000000"/>
                <w:sz w:val="20"/>
                <w:szCs w:val="20"/>
                <w:u w:val="single"/>
              </w:rPr>
              <w:t>7,75</w:t>
            </w:r>
          </w:p>
        </w:tc>
        <w:tc>
          <w:tcPr>
            <w:tcW w:w="505" w:type="pct"/>
            <w:shd w:val="clear" w:color="000000" w:fill="FFFFFF"/>
            <w:vAlign w:val="center"/>
            <w:hideMark/>
          </w:tcPr>
          <w:p w14:paraId="54EFEA36" w14:textId="77777777" w:rsidR="00F839AB" w:rsidRPr="00E55593" w:rsidRDefault="00F839AB" w:rsidP="00A4642F">
            <w:pPr>
              <w:jc w:val="center"/>
              <w:rPr>
                <w:color w:val="FF0000"/>
                <w:sz w:val="20"/>
                <w:szCs w:val="20"/>
                <w:u w:val="single"/>
              </w:rPr>
            </w:pPr>
            <w:r w:rsidRPr="00E55593">
              <w:rPr>
                <w:color w:val="FF0000"/>
                <w:sz w:val="20"/>
                <w:szCs w:val="20"/>
                <w:u w:val="single"/>
              </w:rPr>
              <w:t>14,82</w:t>
            </w:r>
          </w:p>
        </w:tc>
        <w:tc>
          <w:tcPr>
            <w:tcW w:w="505" w:type="pct"/>
            <w:shd w:val="clear" w:color="000000" w:fill="FFFFFF"/>
            <w:vAlign w:val="center"/>
            <w:hideMark/>
          </w:tcPr>
          <w:p w14:paraId="12F8F089" w14:textId="77777777" w:rsidR="00F839AB" w:rsidRPr="00023083" w:rsidRDefault="00F839AB" w:rsidP="00A4642F">
            <w:pPr>
              <w:jc w:val="center"/>
              <w:rPr>
                <w:sz w:val="20"/>
                <w:szCs w:val="20"/>
                <w:u w:val="single"/>
              </w:rPr>
            </w:pPr>
            <w:r w:rsidRPr="00023083">
              <w:rPr>
                <w:color w:val="FF0000"/>
                <w:sz w:val="20"/>
                <w:szCs w:val="20"/>
                <w:u w:val="single"/>
              </w:rPr>
              <w:t>28,50</w:t>
            </w:r>
          </w:p>
        </w:tc>
        <w:tc>
          <w:tcPr>
            <w:tcW w:w="505" w:type="pct"/>
            <w:shd w:val="clear" w:color="000000" w:fill="FFFFFF"/>
            <w:vAlign w:val="center"/>
            <w:hideMark/>
          </w:tcPr>
          <w:p w14:paraId="73308637" w14:textId="77777777" w:rsidR="00F839AB" w:rsidRPr="00B44D40" w:rsidRDefault="00F839AB" w:rsidP="00A4642F">
            <w:pPr>
              <w:jc w:val="center"/>
              <w:rPr>
                <w:sz w:val="20"/>
                <w:szCs w:val="20"/>
                <w:u w:val="single"/>
              </w:rPr>
            </w:pPr>
            <w:r w:rsidRPr="00B44D40">
              <w:rPr>
                <w:color w:val="FF0000"/>
                <w:sz w:val="20"/>
                <w:szCs w:val="20"/>
                <w:u w:val="single"/>
              </w:rPr>
              <w:t>100,07</w:t>
            </w:r>
          </w:p>
        </w:tc>
        <w:tc>
          <w:tcPr>
            <w:tcW w:w="567" w:type="pct"/>
            <w:shd w:val="clear" w:color="000000" w:fill="FFFFFF"/>
            <w:vAlign w:val="center"/>
            <w:hideMark/>
          </w:tcPr>
          <w:p w14:paraId="2799F301" w14:textId="77777777" w:rsidR="00F839AB" w:rsidRPr="00A92031" w:rsidRDefault="00F839AB" w:rsidP="00A4642F">
            <w:pPr>
              <w:jc w:val="center"/>
              <w:rPr>
                <w:sz w:val="20"/>
                <w:szCs w:val="20"/>
                <w:u w:val="single"/>
              </w:rPr>
            </w:pPr>
            <w:r w:rsidRPr="00A92031">
              <w:rPr>
                <w:color w:val="FF0000"/>
                <w:sz w:val="20"/>
                <w:szCs w:val="20"/>
                <w:u w:val="single"/>
              </w:rPr>
              <w:t>167,94</w:t>
            </w:r>
          </w:p>
        </w:tc>
      </w:tr>
      <w:tr w:rsidR="00F839AB" w:rsidRPr="006919D4" w14:paraId="5B0D2F75" w14:textId="77777777" w:rsidTr="00A4642F">
        <w:trPr>
          <w:trHeight w:val="330"/>
        </w:trPr>
        <w:tc>
          <w:tcPr>
            <w:tcW w:w="371" w:type="pct"/>
            <w:vMerge/>
            <w:vAlign w:val="center"/>
            <w:hideMark/>
          </w:tcPr>
          <w:p w14:paraId="662C1491" w14:textId="77777777" w:rsidR="00F839AB" w:rsidRPr="006919D4" w:rsidRDefault="00F839AB" w:rsidP="00A4642F">
            <w:pPr>
              <w:rPr>
                <w:color w:val="000000"/>
                <w:sz w:val="20"/>
                <w:szCs w:val="20"/>
              </w:rPr>
            </w:pPr>
          </w:p>
        </w:tc>
        <w:tc>
          <w:tcPr>
            <w:tcW w:w="669" w:type="pct"/>
            <w:vMerge/>
            <w:vAlign w:val="center"/>
            <w:hideMark/>
          </w:tcPr>
          <w:p w14:paraId="441DE6C0" w14:textId="77777777" w:rsidR="00F839AB" w:rsidRPr="006919D4" w:rsidRDefault="00F839AB" w:rsidP="00A4642F">
            <w:pPr>
              <w:rPr>
                <w:color w:val="000000"/>
                <w:sz w:val="20"/>
                <w:szCs w:val="20"/>
              </w:rPr>
            </w:pPr>
          </w:p>
        </w:tc>
        <w:tc>
          <w:tcPr>
            <w:tcW w:w="652" w:type="pct"/>
            <w:vMerge/>
            <w:vAlign w:val="center"/>
            <w:hideMark/>
          </w:tcPr>
          <w:p w14:paraId="4A2A390E" w14:textId="77777777" w:rsidR="00F839AB" w:rsidRPr="006919D4" w:rsidRDefault="00F839AB" w:rsidP="00A4642F">
            <w:pPr>
              <w:rPr>
                <w:color w:val="000000"/>
                <w:sz w:val="20"/>
                <w:szCs w:val="20"/>
              </w:rPr>
            </w:pPr>
          </w:p>
        </w:tc>
        <w:tc>
          <w:tcPr>
            <w:tcW w:w="346" w:type="pct"/>
            <w:vMerge/>
            <w:vAlign w:val="center"/>
            <w:hideMark/>
          </w:tcPr>
          <w:p w14:paraId="50DB97BD" w14:textId="77777777" w:rsidR="00F839AB" w:rsidRPr="006919D4" w:rsidRDefault="00F839AB" w:rsidP="00A4642F">
            <w:pPr>
              <w:rPr>
                <w:b/>
                <w:bCs/>
                <w:color w:val="000000"/>
                <w:sz w:val="20"/>
                <w:szCs w:val="20"/>
              </w:rPr>
            </w:pPr>
          </w:p>
        </w:tc>
        <w:tc>
          <w:tcPr>
            <w:tcW w:w="440" w:type="pct"/>
            <w:shd w:val="clear" w:color="000000" w:fill="FFFFFF"/>
            <w:vAlign w:val="center"/>
          </w:tcPr>
          <w:p w14:paraId="13591CB5"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5CAF0692" w14:textId="77777777" w:rsidR="00F839AB" w:rsidRPr="006919D4" w:rsidRDefault="00F839AB" w:rsidP="00A4642F">
            <w:pPr>
              <w:jc w:val="center"/>
              <w:rPr>
                <w:color w:val="000000"/>
                <w:sz w:val="20"/>
                <w:szCs w:val="20"/>
              </w:rPr>
            </w:pPr>
            <w:r w:rsidRPr="006919D4">
              <w:rPr>
                <w:color w:val="000000"/>
                <w:sz w:val="20"/>
                <w:szCs w:val="20"/>
              </w:rPr>
              <w:t>3,72</w:t>
            </w:r>
          </w:p>
        </w:tc>
        <w:tc>
          <w:tcPr>
            <w:tcW w:w="505" w:type="pct"/>
            <w:shd w:val="clear" w:color="000000" w:fill="FFFFFF"/>
            <w:vAlign w:val="center"/>
            <w:hideMark/>
          </w:tcPr>
          <w:p w14:paraId="419BFF6F" w14:textId="77777777" w:rsidR="00F839AB" w:rsidRPr="0080607C" w:rsidRDefault="00F839AB" w:rsidP="00A4642F">
            <w:pPr>
              <w:jc w:val="center"/>
              <w:rPr>
                <w:color w:val="FF0000"/>
                <w:sz w:val="20"/>
                <w:szCs w:val="20"/>
              </w:rPr>
            </w:pPr>
            <w:r>
              <w:rPr>
                <w:color w:val="FF0000"/>
                <w:sz w:val="20"/>
                <w:szCs w:val="20"/>
              </w:rPr>
              <w:t>5,92</w:t>
            </w:r>
          </w:p>
        </w:tc>
        <w:tc>
          <w:tcPr>
            <w:tcW w:w="505" w:type="pct"/>
            <w:shd w:val="clear" w:color="000000" w:fill="FFFFFF"/>
            <w:vAlign w:val="center"/>
            <w:hideMark/>
          </w:tcPr>
          <w:p w14:paraId="18A30A7C" w14:textId="77777777" w:rsidR="00F839AB" w:rsidRPr="00E55593" w:rsidRDefault="00F839AB" w:rsidP="00A4642F">
            <w:pPr>
              <w:jc w:val="center"/>
              <w:rPr>
                <w:sz w:val="20"/>
                <w:szCs w:val="20"/>
              </w:rPr>
            </w:pPr>
            <w:r>
              <w:rPr>
                <w:color w:val="FF0000"/>
                <w:sz w:val="20"/>
                <w:szCs w:val="20"/>
              </w:rPr>
              <w:t>11,40</w:t>
            </w:r>
          </w:p>
        </w:tc>
        <w:tc>
          <w:tcPr>
            <w:tcW w:w="505" w:type="pct"/>
            <w:shd w:val="clear" w:color="000000" w:fill="FFFFFF"/>
            <w:vAlign w:val="center"/>
            <w:hideMark/>
          </w:tcPr>
          <w:p w14:paraId="41D603A0" w14:textId="77777777" w:rsidR="00F839AB" w:rsidRPr="00E55593" w:rsidRDefault="00F839AB" w:rsidP="00A4642F">
            <w:pPr>
              <w:jc w:val="center"/>
              <w:rPr>
                <w:sz w:val="20"/>
                <w:szCs w:val="20"/>
              </w:rPr>
            </w:pPr>
            <w:r>
              <w:rPr>
                <w:color w:val="FF0000"/>
                <w:sz w:val="20"/>
                <w:szCs w:val="20"/>
              </w:rPr>
              <w:t>40,04</w:t>
            </w:r>
          </w:p>
        </w:tc>
        <w:tc>
          <w:tcPr>
            <w:tcW w:w="567" w:type="pct"/>
            <w:shd w:val="clear" w:color="000000" w:fill="FFFFFF"/>
            <w:vAlign w:val="center"/>
            <w:hideMark/>
          </w:tcPr>
          <w:p w14:paraId="4A55DD07" w14:textId="77777777" w:rsidR="00F839AB" w:rsidRPr="00E55593" w:rsidRDefault="00F839AB" w:rsidP="00A4642F">
            <w:pPr>
              <w:jc w:val="center"/>
              <w:rPr>
                <w:sz w:val="20"/>
                <w:szCs w:val="20"/>
              </w:rPr>
            </w:pPr>
            <w:r>
              <w:rPr>
                <w:color w:val="FF0000"/>
                <w:sz w:val="20"/>
                <w:szCs w:val="20"/>
              </w:rPr>
              <w:t>67,20</w:t>
            </w:r>
          </w:p>
        </w:tc>
      </w:tr>
      <w:tr w:rsidR="00F839AB" w:rsidRPr="006919D4" w14:paraId="2E3EB40A" w14:textId="77777777" w:rsidTr="00A4642F">
        <w:trPr>
          <w:trHeight w:val="315"/>
        </w:trPr>
        <w:tc>
          <w:tcPr>
            <w:tcW w:w="371" w:type="pct"/>
            <w:vMerge/>
            <w:vAlign w:val="center"/>
            <w:hideMark/>
          </w:tcPr>
          <w:p w14:paraId="23E27425" w14:textId="77777777" w:rsidR="00F839AB" w:rsidRPr="006919D4" w:rsidRDefault="00F839AB" w:rsidP="00A4642F">
            <w:pPr>
              <w:rPr>
                <w:color w:val="000000"/>
                <w:sz w:val="20"/>
                <w:szCs w:val="20"/>
              </w:rPr>
            </w:pPr>
          </w:p>
        </w:tc>
        <w:tc>
          <w:tcPr>
            <w:tcW w:w="669" w:type="pct"/>
            <w:vMerge/>
            <w:vAlign w:val="center"/>
            <w:hideMark/>
          </w:tcPr>
          <w:p w14:paraId="418E84B6" w14:textId="77777777" w:rsidR="00F839AB" w:rsidRPr="006919D4" w:rsidRDefault="00F839AB" w:rsidP="00A4642F">
            <w:pPr>
              <w:rPr>
                <w:color w:val="000000"/>
                <w:sz w:val="20"/>
                <w:szCs w:val="20"/>
              </w:rPr>
            </w:pPr>
          </w:p>
        </w:tc>
        <w:tc>
          <w:tcPr>
            <w:tcW w:w="652" w:type="pct"/>
            <w:vMerge/>
            <w:vAlign w:val="center"/>
            <w:hideMark/>
          </w:tcPr>
          <w:p w14:paraId="138608B8"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18094314" w14:textId="77777777" w:rsidR="00F839AB" w:rsidRPr="006919D4" w:rsidRDefault="00F839AB" w:rsidP="00A4642F">
            <w:pPr>
              <w:jc w:val="center"/>
              <w:rPr>
                <w:color w:val="000000"/>
                <w:sz w:val="20"/>
                <w:szCs w:val="20"/>
              </w:rPr>
            </w:pPr>
            <w:r w:rsidRPr="006919D4">
              <w:rPr>
                <w:color w:val="000000"/>
                <w:sz w:val="20"/>
                <w:szCs w:val="20"/>
              </w:rPr>
              <w:t>2</w:t>
            </w:r>
          </w:p>
        </w:tc>
        <w:tc>
          <w:tcPr>
            <w:tcW w:w="440" w:type="pct"/>
            <w:shd w:val="clear" w:color="000000" w:fill="FFFFFF"/>
            <w:vAlign w:val="center"/>
          </w:tcPr>
          <w:p w14:paraId="365F0DA3"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779B08F8" w14:textId="77777777" w:rsidR="00F839AB" w:rsidRPr="006919D4" w:rsidRDefault="00F839AB" w:rsidP="00A4642F">
            <w:pPr>
              <w:jc w:val="center"/>
              <w:rPr>
                <w:color w:val="000000"/>
                <w:sz w:val="20"/>
                <w:szCs w:val="20"/>
                <w:u w:val="single"/>
              </w:rPr>
            </w:pPr>
            <w:r w:rsidRPr="006919D4">
              <w:rPr>
                <w:color w:val="000000"/>
                <w:sz w:val="20"/>
                <w:szCs w:val="20"/>
                <w:u w:val="single"/>
              </w:rPr>
              <w:t>9,3</w:t>
            </w:r>
          </w:p>
        </w:tc>
        <w:tc>
          <w:tcPr>
            <w:tcW w:w="505" w:type="pct"/>
            <w:shd w:val="clear" w:color="000000" w:fill="FFFFFF"/>
            <w:vAlign w:val="center"/>
            <w:hideMark/>
          </w:tcPr>
          <w:p w14:paraId="11B3FB5F" w14:textId="77777777" w:rsidR="00F839AB" w:rsidRPr="00E55593" w:rsidRDefault="00F839AB" w:rsidP="00A4642F">
            <w:pPr>
              <w:jc w:val="center"/>
              <w:rPr>
                <w:color w:val="FF0000"/>
                <w:sz w:val="20"/>
                <w:szCs w:val="20"/>
                <w:u w:val="single"/>
              </w:rPr>
            </w:pPr>
            <w:r w:rsidRPr="00E55593">
              <w:rPr>
                <w:color w:val="FF0000"/>
                <w:sz w:val="20"/>
                <w:szCs w:val="20"/>
                <w:u w:val="single"/>
              </w:rPr>
              <w:t>17,77</w:t>
            </w:r>
          </w:p>
        </w:tc>
        <w:tc>
          <w:tcPr>
            <w:tcW w:w="505" w:type="pct"/>
            <w:shd w:val="clear" w:color="000000" w:fill="FFFFFF"/>
            <w:vAlign w:val="center"/>
            <w:hideMark/>
          </w:tcPr>
          <w:p w14:paraId="40BF26EE" w14:textId="77777777" w:rsidR="00F839AB" w:rsidRPr="00023083" w:rsidRDefault="00F839AB" w:rsidP="00A4642F">
            <w:pPr>
              <w:jc w:val="center"/>
              <w:rPr>
                <w:sz w:val="20"/>
                <w:szCs w:val="20"/>
                <w:u w:val="single"/>
              </w:rPr>
            </w:pPr>
            <w:r w:rsidRPr="00023083">
              <w:rPr>
                <w:color w:val="FF0000"/>
                <w:sz w:val="20"/>
                <w:szCs w:val="20"/>
                <w:u w:val="single"/>
              </w:rPr>
              <w:t>33,58</w:t>
            </w:r>
          </w:p>
        </w:tc>
        <w:tc>
          <w:tcPr>
            <w:tcW w:w="505" w:type="pct"/>
            <w:shd w:val="clear" w:color="000000" w:fill="FFFFFF"/>
            <w:vAlign w:val="center"/>
            <w:hideMark/>
          </w:tcPr>
          <w:p w14:paraId="004553E1" w14:textId="77777777" w:rsidR="00F839AB" w:rsidRPr="00B44D40" w:rsidRDefault="00F839AB" w:rsidP="00A4642F">
            <w:pPr>
              <w:jc w:val="center"/>
              <w:rPr>
                <w:sz w:val="20"/>
                <w:szCs w:val="20"/>
                <w:u w:val="single"/>
              </w:rPr>
            </w:pPr>
            <w:r w:rsidRPr="00B44D40">
              <w:rPr>
                <w:color w:val="FF0000"/>
                <w:sz w:val="20"/>
                <w:szCs w:val="20"/>
                <w:u w:val="single"/>
              </w:rPr>
              <w:t>120,08</w:t>
            </w:r>
          </w:p>
        </w:tc>
        <w:tc>
          <w:tcPr>
            <w:tcW w:w="567" w:type="pct"/>
            <w:shd w:val="clear" w:color="000000" w:fill="FFFFFF"/>
            <w:vAlign w:val="center"/>
            <w:hideMark/>
          </w:tcPr>
          <w:p w14:paraId="7EAF82ED" w14:textId="77777777" w:rsidR="00F839AB" w:rsidRPr="00A92031" w:rsidRDefault="00F839AB" w:rsidP="00A4642F">
            <w:pPr>
              <w:jc w:val="center"/>
              <w:rPr>
                <w:sz w:val="20"/>
                <w:szCs w:val="20"/>
                <w:u w:val="single"/>
              </w:rPr>
            </w:pPr>
            <w:r w:rsidRPr="00A92031">
              <w:rPr>
                <w:color w:val="FF0000"/>
                <w:sz w:val="20"/>
                <w:szCs w:val="20"/>
                <w:u w:val="single"/>
              </w:rPr>
              <w:t>201,52</w:t>
            </w:r>
          </w:p>
        </w:tc>
      </w:tr>
      <w:tr w:rsidR="00F839AB" w:rsidRPr="006919D4" w14:paraId="6950E530" w14:textId="77777777" w:rsidTr="00A4642F">
        <w:trPr>
          <w:trHeight w:val="330"/>
        </w:trPr>
        <w:tc>
          <w:tcPr>
            <w:tcW w:w="371" w:type="pct"/>
            <w:vMerge/>
            <w:vAlign w:val="center"/>
            <w:hideMark/>
          </w:tcPr>
          <w:p w14:paraId="368DA1C0" w14:textId="77777777" w:rsidR="00F839AB" w:rsidRPr="006919D4" w:rsidRDefault="00F839AB" w:rsidP="00A4642F">
            <w:pPr>
              <w:rPr>
                <w:color w:val="000000"/>
                <w:sz w:val="20"/>
                <w:szCs w:val="20"/>
              </w:rPr>
            </w:pPr>
          </w:p>
        </w:tc>
        <w:tc>
          <w:tcPr>
            <w:tcW w:w="669" w:type="pct"/>
            <w:vMerge/>
            <w:vAlign w:val="center"/>
            <w:hideMark/>
          </w:tcPr>
          <w:p w14:paraId="72830C7A" w14:textId="77777777" w:rsidR="00F839AB" w:rsidRPr="006919D4" w:rsidRDefault="00F839AB" w:rsidP="00A4642F">
            <w:pPr>
              <w:rPr>
                <w:color w:val="000000"/>
                <w:sz w:val="20"/>
                <w:szCs w:val="20"/>
              </w:rPr>
            </w:pPr>
          </w:p>
        </w:tc>
        <w:tc>
          <w:tcPr>
            <w:tcW w:w="652" w:type="pct"/>
            <w:vMerge/>
            <w:vAlign w:val="center"/>
            <w:hideMark/>
          </w:tcPr>
          <w:p w14:paraId="28829A56" w14:textId="77777777" w:rsidR="00F839AB" w:rsidRPr="006919D4" w:rsidRDefault="00F839AB" w:rsidP="00A4642F">
            <w:pPr>
              <w:rPr>
                <w:color w:val="000000"/>
                <w:sz w:val="20"/>
                <w:szCs w:val="20"/>
              </w:rPr>
            </w:pPr>
          </w:p>
        </w:tc>
        <w:tc>
          <w:tcPr>
            <w:tcW w:w="346" w:type="pct"/>
            <w:vMerge/>
            <w:vAlign w:val="center"/>
            <w:hideMark/>
          </w:tcPr>
          <w:p w14:paraId="35678C04" w14:textId="77777777" w:rsidR="00F839AB" w:rsidRPr="006919D4" w:rsidRDefault="00F839AB" w:rsidP="00A4642F">
            <w:pPr>
              <w:rPr>
                <w:color w:val="000000"/>
                <w:sz w:val="20"/>
                <w:szCs w:val="20"/>
              </w:rPr>
            </w:pPr>
          </w:p>
        </w:tc>
        <w:tc>
          <w:tcPr>
            <w:tcW w:w="440" w:type="pct"/>
            <w:shd w:val="clear" w:color="000000" w:fill="FFFFFF"/>
            <w:vAlign w:val="center"/>
          </w:tcPr>
          <w:p w14:paraId="607346D3"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4170F088" w14:textId="77777777" w:rsidR="00F839AB" w:rsidRPr="006919D4" w:rsidRDefault="00F839AB" w:rsidP="00A4642F">
            <w:pPr>
              <w:jc w:val="center"/>
              <w:rPr>
                <w:color w:val="000000"/>
                <w:sz w:val="20"/>
                <w:szCs w:val="20"/>
              </w:rPr>
            </w:pPr>
            <w:r w:rsidRPr="006919D4">
              <w:rPr>
                <w:color w:val="000000"/>
                <w:sz w:val="20"/>
                <w:szCs w:val="20"/>
              </w:rPr>
              <w:t>4,65</w:t>
            </w:r>
          </w:p>
        </w:tc>
        <w:tc>
          <w:tcPr>
            <w:tcW w:w="505" w:type="pct"/>
            <w:shd w:val="clear" w:color="000000" w:fill="FFFFFF"/>
            <w:vAlign w:val="center"/>
            <w:hideMark/>
          </w:tcPr>
          <w:p w14:paraId="24C8701E" w14:textId="77777777" w:rsidR="00F839AB" w:rsidRPr="0080607C" w:rsidRDefault="00F839AB" w:rsidP="00A4642F">
            <w:pPr>
              <w:jc w:val="center"/>
              <w:rPr>
                <w:color w:val="FF0000"/>
                <w:sz w:val="20"/>
                <w:szCs w:val="20"/>
              </w:rPr>
            </w:pPr>
            <w:r>
              <w:rPr>
                <w:color w:val="FF0000"/>
                <w:sz w:val="20"/>
                <w:szCs w:val="20"/>
              </w:rPr>
              <w:t>7,11</w:t>
            </w:r>
          </w:p>
        </w:tc>
        <w:tc>
          <w:tcPr>
            <w:tcW w:w="505" w:type="pct"/>
            <w:shd w:val="clear" w:color="000000" w:fill="FFFFFF"/>
            <w:vAlign w:val="center"/>
            <w:hideMark/>
          </w:tcPr>
          <w:p w14:paraId="3881F927" w14:textId="77777777" w:rsidR="00F839AB" w:rsidRPr="00E55593" w:rsidRDefault="00F839AB" w:rsidP="00A4642F">
            <w:pPr>
              <w:jc w:val="center"/>
              <w:rPr>
                <w:sz w:val="20"/>
                <w:szCs w:val="20"/>
              </w:rPr>
            </w:pPr>
            <w:r>
              <w:rPr>
                <w:color w:val="FF0000"/>
                <w:sz w:val="20"/>
                <w:szCs w:val="20"/>
              </w:rPr>
              <w:t>13,44</w:t>
            </w:r>
          </w:p>
        </w:tc>
        <w:tc>
          <w:tcPr>
            <w:tcW w:w="505" w:type="pct"/>
            <w:shd w:val="clear" w:color="000000" w:fill="FFFFFF"/>
            <w:vAlign w:val="center"/>
            <w:hideMark/>
          </w:tcPr>
          <w:p w14:paraId="6D40273B" w14:textId="77777777" w:rsidR="00F839AB" w:rsidRPr="00E55593" w:rsidRDefault="00F839AB" w:rsidP="00A4642F">
            <w:pPr>
              <w:jc w:val="center"/>
              <w:rPr>
                <w:sz w:val="20"/>
                <w:szCs w:val="20"/>
              </w:rPr>
            </w:pPr>
            <w:r>
              <w:rPr>
                <w:color w:val="FF0000"/>
                <w:sz w:val="20"/>
                <w:szCs w:val="20"/>
              </w:rPr>
              <w:t>48,04</w:t>
            </w:r>
          </w:p>
        </w:tc>
        <w:tc>
          <w:tcPr>
            <w:tcW w:w="567" w:type="pct"/>
            <w:shd w:val="clear" w:color="000000" w:fill="FFFFFF"/>
            <w:vAlign w:val="center"/>
            <w:hideMark/>
          </w:tcPr>
          <w:p w14:paraId="512DE902" w14:textId="77777777" w:rsidR="00F839AB" w:rsidRPr="00E55593" w:rsidRDefault="00F839AB" w:rsidP="00A4642F">
            <w:pPr>
              <w:jc w:val="center"/>
              <w:rPr>
                <w:sz w:val="20"/>
                <w:szCs w:val="20"/>
              </w:rPr>
            </w:pPr>
            <w:r>
              <w:rPr>
                <w:color w:val="FF0000"/>
                <w:sz w:val="20"/>
                <w:szCs w:val="20"/>
              </w:rPr>
              <w:t>80,64</w:t>
            </w:r>
          </w:p>
        </w:tc>
      </w:tr>
      <w:tr w:rsidR="00F839AB" w:rsidRPr="006919D4" w14:paraId="580F42D9" w14:textId="77777777" w:rsidTr="00A4642F">
        <w:trPr>
          <w:trHeight w:val="315"/>
        </w:trPr>
        <w:tc>
          <w:tcPr>
            <w:tcW w:w="371" w:type="pct"/>
            <w:vMerge/>
            <w:vAlign w:val="center"/>
            <w:hideMark/>
          </w:tcPr>
          <w:p w14:paraId="5F755F1E" w14:textId="77777777" w:rsidR="00F839AB" w:rsidRPr="006919D4" w:rsidRDefault="00F839AB" w:rsidP="00A4642F">
            <w:pPr>
              <w:rPr>
                <w:color w:val="000000"/>
                <w:sz w:val="20"/>
                <w:szCs w:val="20"/>
              </w:rPr>
            </w:pPr>
          </w:p>
        </w:tc>
        <w:tc>
          <w:tcPr>
            <w:tcW w:w="669" w:type="pct"/>
            <w:vMerge/>
            <w:vAlign w:val="center"/>
            <w:hideMark/>
          </w:tcPr>
          <w:p w14:paraId="34CEE554" w14:textId="77777777" w:rsidR="00F839AB" w:rsidRPr="006919D4" w:rsidRDefault="00F839AB" w:rsidP="00A4642F">
            <w:pPr>
              <w:rPr>
                <w:color w:val="000000"/>
                <w:sz w:val="20"/>
                <w:szCs w:val="20"/>
              </w:rPr>
            </w:pPr>
          </w:p>
        </w:tc>
        <w:tc>
          <w:tcPr>
            <w:tcW w:w="652" w:type="pct"/>
            <w:vMerge/>
            <w:vAlign w:val="center"/>
            <w:hideMark/>
          </w:tcPr>
          <w:p w14:paraId="0040A2C8"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4AB18F46" w14:textId="77777777" w:rsidR="00F839AB" w:rsidRPr="006919D4" w:rsidRDefault="00F839AB" w:rsidP="00A4642F">
            <w:pPr>
              <w:jc w:val="center"/>
              <w:rPr>
                <w:color w:val="000000"/>
                <w:sz w:val="20"/>
                <w:szCs w:val="20"/>
              </w:rPr>
            </w:pPr>
            <w:r w:rsidRPr="006919D4">
              <w:rPr>
                <w:color w:val="000000"/>
                <w:sz w:val="20"/>
                <w:szCs w:val="20"/>
              </w:rPr>
              <w:t>3</w:t>
            </w:r>
          </w:p>
        </w:tc>
        <w:tc>
          <w:tcPr>
            <w:tcW w:w="440" w:type="pct"/>
            <w:shd w:val="clear" w:color="000000" w:fill="FFFFFF"/>
            <w:vAlign w:val="center"/>
          </w:tcPr>
          <w:p w14:paraId="18D24840"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562A7C9E" w14:textId="77777777" w:rsidR="00F839AB" w:rsidRPr="006919D4" w:rsidRDefault="00F839AB" w:rsidP="00A4642F">
            <w:pPr>
              <w:jc w:val="center"/>
              <w:rPr>
                <w:color w:val="000000"/>
                <w:sz w:val="20"/>
                <w:szCs w:val="20"/>
                <w:u w:val="single"/>
              </w:rPr>
            </w:pPr>
            <w:r w:rsidRPr="006919D4">
              <w:rPr>
                <w:color w:val="000000"/>
                <w:sz w:val="20"/>
                <w:szCs w:val="20"/>
                <w:u w:val="single"/>
              </w:rPr>
              <w:t>11,16</w:t>
            </w:r>
          </w:p>
        </w:tc>
        <w:tc>
          <w:tcPr>
            <w:tcW w:w="505" w:type="pct"/>
            <w:shd w:val="clear" w:color="000000" w:fill="FFFFFF"/>
            <w:vAlign w:val="center"/>
            <w:hideMark/>
          </w:tcPr>
          <w:p w14:paraId="36FB8A2C" w14:textId="77777777" w:rsidR="00F839AB" w:rsidRPr="00E55593" w:rsidRDefault="00F839AB" w:rsidP="00A4642F">
            <w:pPr>
              <w:jc w:val="center"/>
              <w:rPr>
                <w:color w:val="FF0000"/>
                <w:sz w:val="20"/>
                <w:szCs w:val="20"/>
                <w:u w:val="single"/>
              </w:rPr>
            </w:pPr>
            <w:r w:rsidRPr="00E55593">
              <w:rPr>
                <w:color w:val="FF0000"/>
                <w:sz w:val="20"/>
                <w:szCs w:val="20"/>
                <w:u w:val="single"/>
              </w:rPr>
              <w:t>21,33</w:t>
            </w:r>
          </w:p>
        </w:tc>
        <w:tc>
          <w:tcPr>
            <w:tcW w:w="505" w:type="pct"/>
            <w:shd w:val="clear" w:color="000000" w:fill="FFFFFF"/>
            <w:vAlign w:val="center"/>
            <w:hideMark/>
          </w:tcPr>
          <w:p w14:paraId="6AF08C7A" w14:textId="77777777" w:rsidR="00F839AB" w:rsidRPr="00023083" w:rsidRDefault="00F839AB" w:rsidP="00A4642F">
            <w:pPr>
              <w:jc w:val="center"/>
              <w:rPr>
                <w:sz w:val="20"/>
                <w:szCs w:val="20"/>
                <w:u w:val="single"/>
              </w:rPr>
            </w:pPr>
            <w:r w:rsidRPr="00023083">
              <w:rPr>
                <w:color w:val="FF0000"/>
                <w:sz w:val="20"/>
                <w:szCs w:val="20"/>
                <w:u w:val="single"/>
              </w:rPr>
              <w:t>39,69</w:t>
            </w:r>
          </w:p>
        </w:tc>
        <w:tc>
          <w:tcPr>
            <w:tcW w:w="505" w:type="pct"/>
            <w:shd w:val="clear" w:color="000000" w:fill="FFFFFF"/>
            <w:vAlign w:val="center"/>
            <w:hideMark/>
          </w:tcPr>
          <w:p w14:paraId="294A2400" w14:textId="77777777" w:rsidR="00F839AB" w:rsidRPr="00B44D40" w:rsidRDefault="00F839AB" w:rsidP="00A4642F">
            <w:pPr>
              <w:jc w:val="center"/>
              <w:rPr>
                <w:sz w:val="20"/>
                <w:szCs w:val="20"/>
                <w:u w:val="single"/>
              </w:rPr>
            </w:pPr>
            <w:r w:rsidRPr="00B44D40">
              <w:rPr>
                <w:color w:val="FF0000"/>
                <w:sz w:val="20"/>
                <w:szCs w:val="20"/>
                <w:u w:val="single"/>
              </w:rPr>
              <w:t>144,09</w:t>
            </w:r>
          </w:p>
        </w:tc>
        <w:tc>
          <w:tcPr>
            <w:tcW w:w="567" w:type="pct"/>
            <w:shd w:val="clear" w:color="000000" w:fill="FFFFFF"/>
            <w:vAlign w:val="center"/>
            <w:hideMark/>
          </w:tcPr>
          <w:p w14:paraId="1C53DB42" w14:textId="77777777" w:rsidR="00F839AB" w:rsidRPr="00A92031" w:rsidRDefault="00F839AB" w:rsidP="00A4642F">
            <w:pPr>
              <w:jc w:val="center"/>
              <w:rPr>
                <w:sz w:val="20"/>
                <w:szCs w:val="20"/>
                <w:u w:val="single"/>
              </w:rPr>
            </w:pPr>
            <w:r w:rsidRPr="00A92031">
              <w:rPr>
                <w:color w:val="FF0000"/>
                <w:sz w:val="20"/>
                <w:szCs w:val="20"/>
                <w:u w:val="single"/>
              </w:rPr>
              <w:t>241,83</w:t>
            </w:r>
          </w:p>
        </w:tc>
      </w:tr>
      <w:tr w:rsidR="00F839AB" w:rsidRPr="006919D4" w14:paraId="57CCE15C" w14:textId="77777777" w:rsidTr="00A4642F">
        <w:trPr>
          <w:trHeight w:val="330"/>
        </w:trPr>
        <w:tc>
          <w:tcPr>
            <w:tcW w:w="371" w:type="pct"/>
            <w:vMerge/>
            <w:vAlign w:val="center"/>
            <w:hideMark/>
          </w:tcPr>
          <w:p w14:paraId="5C8470CC" w14:textId="77777777" w:rsidR="00F839AB" w:rsidRPr="006919D4" w:rsidRDefault="00F839AB" w:rsidP="00A4642F">
            <w:pPr>
              <w:rPr>
                <w:color w:val="000000"/>
                <w:sz w:val="20"/>
                <w:szCs w:val="20"/>
              </w:rPr>
            </w:pPr>
          </w:p>
        </w:tc>
        <w:tc>
          <w:tcPr>
            <w:tcW w:w="669" w:type="pct"/>
            <w:vMerge/>
            <w:vAlign w:val="center"/>
            <w:hideMark/>
          </w:tcPr>
          <w:p w14:paraId="5FE82683" w14:textId="77777777" w:rsidR="00F839AB" w:rsidRPr="006919D4" w:rsidRDefault="00F839AB" w:rsidP="00A4642F">
            <w:pPr>
              <w:rPr>
                <w:color w:val="000000"/>
                <w:sz w:val="20"/>
                <w:szCs w:val="20"/>
              </w:rPr>
            </w:pPr>
          </w:p>
        </w:tc>
        <w:tc>
          <w:tcPr>
            <w:tcW w:w="652" w:type="pct"/>
            <w:vMerge/>
            <w:vAlign w:val="center"/>
            <w:hideMark/>
          </w:tcPr>
          <w:p w14:paraId="681A58B6" w14:textId="77777777" w:rsidR="00F839AB" w:rsidRPr="006919D4" w:rsidRDefault="00F839AB" w:rsidP="00A4642F">
            <w:pPr>
              <w:rPr>
                <w:color w:val="000000"/>
                <w:sz w:val="20"/>
                <w:szCs w:val="20"/>
              </w:rPr>
            </w:pPr>
          </w:p>
        </w:tc>
        <w:tc>
          <w:tcPr>
            <w:tcW w:w="346" w:type="pct"/>
            <w:vMerge/>
            <w:vAlign w:val="center"/>
            <w:hideMark/>
          </w:tcPr>
          <w:p w14:paraId="55CA3840" w14:textId="77777777" w:rsidR="00F839AB" w:rsidRPr="006919D4" w:rsidRDefault="00F839AB" w:rsidP="00A4642F">
            <w:pPr>
              <w:rPr>
                <w:color w:val="000000"/>
                <w:sz w:val="20"/>
                <w:szCs w:val="20"/>
              </w:rPr>
            </w:pPr>
          </w:p>
        </w:tc>
        <w:tc>
          <w:tcPr>
            <w:tcW w:w="440" w:type="pct"/>
            <w:shd w:val="clear" w:color="000000" w:fill="FFFFFF"/>
            <w:vAlign w:val="center"/>
          </w:tcPr>
          <w:p w14:paraId="49DCCBF0"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3688841D" w14:textId="77777777" w:rsidR="00F839AB" w:rsidRPr="006919D4" w:rsidRDefault="00F839AB" w:rsidP="00A4642F">
            <w:pPr>
              <w:jc w:val="center"/>
              <w:rPr>
                <w:color w:val="000000"/>
                <w:sz w:val="20"/>
                <w:szCs w:val="20"/>
              </w:rPr>
            </w:pPr>
            <w:r w:rsidRPr="006919D4">
              <w:rPr>
                <w:color w:val="000000"/>
                <w:sz w:val="20"/>
                <w:szCs w:val="20"/>
              </w:rPr>
              <w:t>5,58</w:t>
            </w:r>
          </w:p>
        </w:tc>
        <w:tc>
          <w:tcPr>
            <w:tcW w:w="505" w:type="pct"/>
            <w:shd w:val="clear" w:color="000000" w:fill="FFFFFF"/>
            <w:vAlign w:val="center"/>
            <w:hideMark/>
          </w:tcPr>
          <w:p w14:paraId="2E4122C7" w14:textId="77777777" w:rsidR="00F839AB" w:rsidRPr="0080607C" w:rsidRDefault="00F839AB" w:rsidP="00A4642F">
            <w:pPr>
              <w:jc w:val="center"/>
              <w:rPr>
                <w:color w:val="FF0000"/>
                <w:sz w:val="20"/>
                <w:szCs w:val="20"/>
              </w:rPr>
            </w:pPr>
            <w:r>
              <w:rPr>
                <w:color w:val="FF0000"/>
                <w:sz w:val="20"/>
                <w:szCs w:val="20"/>
              </w:rPr>
              <w:t>8,54</w:t>
            </w:r>
          </w:p>
        </w:tc>
        <w:tc>
          <w:tcPr>
            <w:tcW w:w="505" w:type="pct"/>
            <w:shd w:val="clear" w:color="000000" w:fill="FFFFFF"/>
            <w:vAlign w:val="center"/>
            <w:hideMark/>
          </w:tcPr>
          <w:p w14:paraId="13E008C2" w14:textId="77777777" w:rsidR="00F839AB" w:rsidRPr="00E55593" w:rsidRDefault="00F839AB" w:rsidP="00A4642F">
            <w:pPr>
              <w:jc w:val="center"/>
              <w:rPr>
                <w:sz w:val="20"/>
                <w:szCs w:val="20"/>
              </w:rPr>
            </w:pPr>
            <w:r>
              <w:rPr>
                <w:color w:val="FF0000"/>
                <w:sz w:val="20"/>
                <w:szCs w:val="20"/>
              </w:rPr>
              <w:t>15,87</w:t>
            </w:r>
          </w:p>
        </w:tc>
        <w:tc>
          <w:tcPr>
            <w:tcW w:w="505" w:type="pct"/>
            <w:shd w:val="clear" w:color="000000" w:fill="FFFFFF"/>
            <w:vAlign w:val="center"/>
            <w:hideMark/>
          </w:tcPr>
          <w:p w14:paraId="14BCB380" w14:textId="77777777" w:rsidR="00F839AB" w:rsidRPr="00E55593" w:rsidRDefault="00F839AB" w:rsidP="00A4642F">
            <w:pPr>
              <w:jc w:val="center"/>
              <w:rPr>
                <w:sz w:val="20"/>
                <w:szCs w:val="20"/>
              </w:rPr>
            </w:pPr>
            <w:r>
              <w:rPr>
                <w:color w:val="FF0000"/>
                <w:sz w:val="20"/>
                <w:szCs w:val="20"/>
              </w:rPr>
              <w:t>57,65</w:t>
            </w:r>
          </w:p>
        </w:tc>
        <w:tc>
          <w:tcPr>
            <w:tcW w:w="567" w:type="pct"/>
            <w:shd w:val="clear" w:color="000000" w:fill="FFFFFF"/>
            <w:vAlign w:val="center"/>
            <w:hideMark/>
          </w:tcPr>
          <w:p w14:paraId="263EF1BF" w14:textId="77777777" w:rsidR="00F839AB" w:rsidRPr="00E55593" w:rsidRDefault="00F839AB" w:rsidP="00A4642F">
            <w:pPr>
              <w:jc w:val="center"/>
              <w:rPr>
                <w:sz w:val="20"/>
                <w:szCs w:val="20"/>
              </w:rPr>
            </w:pPr>
            <w:r>
              <w:rPr>
                <w:color w:val="FF0000"/>
                <w:sz w:val="20"/>
                <w:szCs w:val="20"/>
              </w:rPr>
              <w:t>96,76</w:t>
            </w:r>
          </w:p>
        </w:tc>
      </w:tr>
      <w:tr w:rsidR="00F839AB" w:rsidRPr="006919D4" w14:paraId="7BF694FD" w14:textId="77777777" w:rsidTr="00A4642F">
        <w:trPr>
          <w:trHeight w:val="315"/>
        </w:trPr>
        <w:tc>
          <w:tcPr>
            <w:tcW w:w="371" w:type="pct"/>
            <w:vMerge/>
            <w:vAlign w:val="center"/>
            <w:hideMark/>
          </w:tcPr>
          <w:p w14:paraId="69EE705E" w14:textId="77777777" w:rsidR="00F839AB" w:rsidRPr="006919D4" w:rsidRDefault="00F839AB" w:rsidP="00A4642F">
            <w:pPr>
              <w:rPr>
                <w:color w:val="000000"/>
                <w:sz w:val="20"/>
                <w:szCs w:val="20"/>
              </w:rPr>
            </w:pPr>
          </w:p>
        </w:tc>
        <w:tc>
          <w:tcPr>
            <w:tcW w:w="669" w:type="pct"/>
            <w:vMerge/>
            <w:vAlign w:val="center"/>
            <w:hideMark/>
          </w:tcPr>
          <w:p w14:paraId="7B59C034" w14:textId="77777777" w:rsidR="00F839AB" w:rsidRPr="006919D4" w:rsidRDefault="00F839AB" w:rsidP="00A4642F">
            <w:pPr>
              <w:rPr>
                <w:color w:val="000000"/>
                <w:sz w:val="20"/>
                <w:szCs w:val="20"/>
              </w:rPr>
            </w:pPr>
          </w:p>
        </w:tc>
        <w:tc>
          <w:tcPr>
            <w:tcW w:w="652" w:type="pct"/>
            <w:vMerge/>
            <w:vAlign w:val="center"/>
            <w:hideMark/>
          </w:tcPr>
          <w:p w14:paraId="3D2F86F9"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6359D080" w14:textId="77777777" w:rsidR="00F839AB" w:rsidRPr="006919D4" w:rsidRDefault="00F839AB" w:rsidP="00A4642F">
            <w:pPr>
              <w:jc w:val="center"/>
              <w:rPr>
                <w:color w:val="000000"/>
                <w:sz w:val="20"/>
                <w:szCs w:val="20"/>
              </w:rPr>
            </w:pPr>
            <w:r w:rsidRPr="006919D4">
              <w:rPr>
                <w:color w:val="000000"/>
                <w:sz w:val="20"/>
                <w:szCs w:val="20"/>
              </w:rPr>
              <w:t>4</w:t>
            </w:r>
          </w:p>
        </w:tc>
        <w:tc>
          <w:tcPr>
            <w:tcW w:w="440" w:type="pct"/>
            <w:shd w:val="clear" w:color="000000" w:fill="FFFFFF"/>
            <w:vAlign w:val="center"/>
          </w:tcPr>
          <w:p w14:paraId="07A0BABC"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3C2877EB" w14:textId="77777777" w:rsidR="00F839AB" w:rsidRPr="006919D4" w:rsidRDefault="00F839AB" w:rsidP="00A4642F">
            <w:pPr>
              <w:jc w:val="center"/>
              <w:rPr>
                <w:color w:val="000000"/>
                <w:sz w:val="20"/>
                <w:szCs w:val="20"/>
                <w:u w:val="single"/>
              </w:rPr>
            </w:pPr>
            <w:r w:rsidRPr="006919D4">
              <w:rPr>
                <w:color w:val="000000"/>
                <w:sz w:val="20"/>
                <w:szCs w:val="20"/>
                <w:u w:val="single"/>
              </w:rPr>
              <w:t>13,39</w:t>
            </w:r>
          </w:p>
        </w:tc>
        <w:tc>
          <w:tcPr>
            <w:tcW w:w="505" w:type="pct"/>
            <w:shd w:val="clear" w:color="000000" w:fill="FFFFFF"/>
            <w:vAlign w:val="center"/>
            <w:hideMark/>
          </w:tcPr>
          <w:p w14:paraId="778D3FFE" w14:textId="77777777" w:rsidR="00F839AB" w:rsidRPr="00E55593" w:rsidRDefault="00F839AB" w:rsidP="00A4642F">
            <w:pPr>
              <w:jc w:val="center"/>
              <w:rPr>
                <w:color w:val="FF0000"/>
                <w:sz w:val="20"/>
                <w:szCs w:val="20"/>
                <w:u w:val="single"/>
              </w:rPr>
            </w:pPr>
            <w:r w:rsidRPr="00E55593">
              <w:rPr>
                <w:color w:val="FF0000"/>
                <w:sz w:val="20"/>
                <w:szCs w:val="20"/>
                <w:u w:val="single"/>
              </w:rPr>
              <w:t>27,31</w:t>
            </w:r>
          </w:p>
        </w:tc>
        <w:tc>
          <w:tcPr>
            <w:tcW w:w="505" w:type="pct"/>
            <w:shd w:val="clear" w:color="000000" w:fill="FFFFFF"/>
            <w:vAlign w:val="center"/>
            <w:hideMark/>
          </w:tcPr>
          <w:p w14:paraId="00DCFA60" w14:textId="77777777" w:rsidR="00F839AB" w:rsidRPr="00023083" w:rsidRDefault="00F839AB" w:rsidP="00A4642F">
            <w:pPr>
              <w:jc w:val="center"/>
              <w:rPr>
                <w:sz w:val="20"/>
                <w:szCs w:val="20"/>
                <w:u w:val="single"/>
              </w:rPr>
            </w:pPr>
            <w:r w:rsidRPr="00023083">
              <w:rPr>
                <w:color w:val="FF0000"/>
                <w:sz w:val="20"/>
                <w:szCs w:val="20"/>
                <w:u w:val="single"/>
              </w:rPr>
              <w:t>51,60</w:t>
            </w:r>
          </w:p>
        </w:tc>
        <w:tc>
          <w:tcPr>
            <w:tcW w:w="505" w:type="pct"/>
            <w:shd w:val="clear" w:color="000000" w:fill="FFFFFF"/>
            <w:vAlign w:val="center"/>
            <w:hideMark/>
          </w:tcPr>
          <w:p w14:paraId="387DD52B" w14:textId="77777777" w:rsidR="00F839AB" w:rsidRPr="00B44D40" w:rsidRDefault="00F839AB" w:rsidP="00A4642F">
            <w:pPr>
              <w:jc w:val="center"/>
              <w:rPr>
                <w:sz w:val="20"/>
                <w:szCs w:val="20"/>
                <w:u w:val="single"/>
              </w:rPr>
            </w:pPr>
            <w:r w:rsidRPr="00B44D40">
              <w:rPr>
                <w:color w:val="FF0000"/>
                <w:sz w:val="20"/>
                <w:szCs w:val="20"/>
                <w:u w:val="single"/>
              </w:rPr>
              <w:t>172,91</w:t>
            </w:r>
          </w:p>
        </w:tc>
        <w:tc>
          <w:tcPr>
            <w:tcW w:w="567" w:type="pct"/>
            <w:shd w:val="clear" w:color="000000" w:fill="FFFFFF"/>
            <w:vAlign w:val="center"/>
            <w:hideMark/>
          </w:tcPr>
          <w:p w14:paraId="4E67B77A" w14:textId="77777777" w:rsidR="00F839AB" w:rsidRPr="00A92031" w:rsidRDefault="00F839AB" w:rsidP="00A4642F">
            <w:pPr>
              <w:jc w:val="center"/>
              <w:rPr>
                <w:sz w:val="20"/>
                <w:szCs w:val="20"/>
                <w:u w:val="single"/>
              </w:rPr>
            </w:pPr>
            <w:r w:rsidRPr="00A92031">
              <w:rPr>
                <w:color w:val="FF0000"/>
                <w:sz w:val="20"/>
                <w:szCs w:val="20"/>
                <w:u w:val="single"/>
              </w:rPr>
              <w:t>290,19</w:t>
            </w:r>
          </w:p>
        </w:tc>
      </w:tr>
      <w:tr w:rsidR="00F839AB" w:rsidRPr="006919D4" w14:paraId="7F12B278" w14:textId="77777777" w:rsidTr="00A4642F">
        <w:trPr>
          <w:trHeight w:val="330"/>
        </w:trPr>
        <w:tc>
          <w:tcPr>
            <w:tcW w:w="371" w:type="pct"/>
            <w:vMerge/>
            <w:vAlign w:val="center"/>
            <w:hideMark/>
          </w:tcPr>
          <w:p w14:paraId="3DBEADAA" w14:textId="77777777" w:rsidR="00F839AB" w:rsidRPr="006919D4" w:rsidRDefault="00F839AB" w:rsidP="00A4642F">
            <w:pPr>
              <w:rPr>
                <w:color w:val="000000"/>
                <w:sz w:val="20"/>
                <w:szCs w:val="20"/>
              </w:rPr>
            </w:pPr>
          </w:p>
        </w:tc>
        <w:tc>
          <w:tcPr>
            <w:tcW w:w="669" w:type="pct"/>
            <w:vMerge/>
            <w:vAlign w:val="center"/>
            <w:hideMark/>
          </w:tcPr>
          <w:p w14:paraId="5719210F" w14:textId="77777777" w:rsidR="00F839AB" w:rsidRPr="006919D4" w:rsidRDefault="00F839AB" w:rsidP="00A4642F">
            <w:pPr>
              <w:rPr>
                <w:color w:val="000000"/>
                <w:sz w:val="20"/>
                <w:szCs w:val="20"/>
              </w:rPr>
            </w:pPr>
          </w:p>
        </w:tc>
        <w:tc>
          <w:tcPr>
            <w:tcW w:w="652" w:type="pct"/>
            <w:vMerge/>
            <w:vAlign w:val="center"/>
            <w:hideMark/>
          </w:tcPr>
          <w:p w14:paraId="7A160F2B" w14:textId="77777777" w:rsidR="00F839AB" w:rsidRPr="006919D4" w:rsidRDefault="00F839AB" w:rsidP="00A4642F">
            <w:pPr>
              <w:rPr>
                <w:color w:val="000000"/>
                <w:sz w:val="20"/>
                <w:szCs w:val="20"/>
              </w:rPr>
            </w:pPr>
          </w:p>
        </w:tc>
        <w:tc>
          <w:tcPr>
            <w:tcW w:w="346" w:type="pct"/>
            <w:vMerge/>
            <w:vAlign w:val="center"/>
            <w:hideMark/>
          </w:tcPr>
          <w:p w14:paraId="3B50D2D7" w14:textId="77777777" w:rsidR="00F839AB" w:rsidRPr="006919D4" w:rsidRDefault="00F839AB" w:rsidP="00A4642F">
            <w:pPr>
              <w:rPr>
                <w:color w:val="000000"/>
                <w:sz w:val="20"/>
                <w:szCs w:val="20"/>
              </w:rPr>
            </w:pPr>
          </w:p>
        </w:tc>
        <w:tc>
          <w:tcPr>
            <w:tcW w:w="440" w:type="pct"/>
            <w:shd w:val="clear" w:color="000000" w:fill="FFFFFF"/>
            <w:vAlign w:val="center"/>
          </w:tcPr>
          <w:p w14:paraId="26B56370"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17B497A8" w14:textId="77777777" w:rsidR="00F839AB" w:rsidRPr="006919D4" w:rsidRDefault="00F839AB" w:rsidP="00A4642F">
            <w:pPr>
              <w:jc w:val="center"/>
              <w:rPr>
                <w:color w:val="000000"/>
                <w:sz w:val="20"/>
                <w:szCs w:val="20"/>
              </w:rPr>
            </w:pPr>
            <w:r w:rsidRPr="006919D4">
              <w:rPr>
                <w:color w:val="000000"/>
                <w:sz w:val="20"/>
                <w:szCs w:val="20"/>
              </w:rPr>
              <w:t>6,7</w:t>
            </w:r>
          </w:p>
        </w:tc>
        <w:tc>
          <w:tcPr>
            <w:tcW w:w="505" w:type="pct"/>
            <w:shd w:val="clear" w:color="000000" w:fill="FFFFFF"/>
            <w:vAlign w:val="center"/>
            <w:hideMark/>
          </w:tcPr>
          <w:p w14:paraId="062AC4F4" w14:textId="77777777" w:rsidR="00F839AB" w:rsidRPr="0080607C" w:rsidRDefault="00F839AB" w:rsidP="00A4642F">
            <w:pPr>
              <w:jc w:val="center"/>
              <w:rPr>
                <w:color w:val="FF0000"/>
                <w:sz w:val="20"/>
                <w:szCs w:val="20"/>
              </w:rPr>
            </w:pPr>
            <w:r>
              <w:rPr>
                <w:color w:val="FF0000"/>
                <w:sz w:val="20"/>
                <w:szCs w:val="20"/>
              </w:rPr>
              <w:t>13,66</w:t>
            </w:r>
          </w:p>
        </w:tc>
        <w:tc>
          <w:tcPr>
            <w:tcW w:w="505" w:type="pct"/>
            <w:shd w:val="clear" w:color="000000" w:fill="FFFFFF"/>
            <w:vAlign w:val="center"/>
            <w:hideMark/>
          </w:tcPr>
          <w:p w14:paraId="31D26B9B" w14:textId="77777777" w:rsidR="00F839AB" w:rsidRPr="00E55593" w:rsidRDefault="00F839AB" w:rsidP="00A4642F">
            <w:pPr>
              <w:jc w:val="center"/>
              <w:rPr>
                <w:sz w:val="20"/>
                <w:szCs w:val="20"/>
              </w:rPr>
            </w:pPr>
            <w:r>
              <w:rPr>
                <w:color w:val="FF0000"/>
                <w:sz w:val="20"/>
                <w:szCs w:val="20"/>
              </w:rPr>
              <w:t>25,80</w:t>
            </w:r>
          </w:p>
        </w:tc>
        <w:tc>
          <w:tcPr>
            <w:tcW w:w="505" w:type="pct"/>
            <w:shd w:val="clear" w:color="000000" w:fill="FFFFFF"/>
            <w:vAlign w:val="center"/>
            <w:hideMark/>
          </w:tcPr>
          <w:p w14:paraId="7076DE2A" w14:textId="77777777" w:rsidR="00F839AB" w:rsidRPr="00E55593" w:rsidRDefault="00F839AB" w:rsidP="00A4642F">
            <w:pPr>
              <w:jc w:val="center"/>
              <w:rPr>
                <w:sz w:val="20"/>
                <w:szCs w:val="20"/>
              </w:rPr>
            </w:pPr>
            <w:r>
              <w:rPr>
                <w:color w:val="FF0000"/>
                <w:sz w:val="20"/>
                <w:szCs w:val="20"/>
              </w:rPr>
              <w:t>69,18</w:t>
            </w:r>
          </w:p>
        </w:tc>
        <w:tc>
          <w:tcPr>
            <w:tcW w:w="567" w:type="pct"/>
            <w:shd w:val="clear" w:color="000000" w:fill="FFFFFF"/>
            <w:vAlign w:val="center"/>
            <w:hideMark/>
          </w:tcPr>
          <w:p w14:paraId="1B35EEB1" w14:textId="77777777" w:rsidR="00F839AB" w:rsidRPr="00E55593" w:rsidRDefault="00F839AB" w:rsidP="00A4642F">
            <w:pPr>
              <w:jc w:val="center"/>
              <w:rPr>
                <w:sz w:val="20"/>
                <w:szCs w:val="20"/>
              </w:rPr>
            </w:pPr>
            <w:r>
              <w:rPr>
                <w:color w:val="FF0000"/>
                <w:sz w:val="20"/>
                <w:szCs w:val="20"/>
              </w:rPr>
              <w:t>116,12</w:t>
            </w:r>
          </w:p>
        </w:tc>
      </w:tr>
      <w:tr w:rsidR="00F839AB" w:rsidRPr="006919D4" w14:paraId="0FB5BA56" w14:textId="77777777" w:rsidTr="00A4642F">
        <w:trPr>
          <w:trHeight w:val="315"/>
        </w:trPr>
        <w:tc>
          <w:tcPr>
            <w:tcW w:w="371" w:type="pct"/>
            <w:vMerge/>
            <w:vAlign w:val="center"/>
            <w:hideMark/>
          </w:tcPr>
          <w:p w14:paraId="0B55B250" w14:textId="77777777" w:rsidR="00F839AB" w:rsidRPr="006919D4" w:rsidRDefault="00F839AB" w:rsidP="00A4642F">
            <w:pPr>
              <w:rPr>
                <w:color w:val="000000"/>
                <w:sz w:val="20"/>
                <w:szCs w:val="20"/>
              </w:rPr>
            </w:pPr>
          </w:p>
        </w:tc>
        <w:tc>
          <w:tcPr>
            <w:tcW w:w="669" w:type="pct"/>
            <w:vMerge/>
            <w:vAlign w:val="center"/>
            <w:hideMark/>
          </w:tcPr>
          <w:p w14:paraId="71A65F55" w14:textId="77777777" w:rsidR="00F839AB" w:rsidRPr="006919D4" w:rsidRDefault="00F839AB" w:rsidP="00A4642F">
            <w:pPr>
              <w:rPr>
                <w:color w:val="000000"/>
                <w:sz w:val="20"/>
                <w:szCs w:val="20"/>
              </w:rPr>
            </w:pPr>
          </w:p>
        </w:tc>
        <w:tc>
          <w:tcPr>
            <w:tcW w:w="652" w:type="pct"/>
            <w:vMerge/>
            <w:vAlign w:val="center"/>
            <w:hideMark/>
          </w:tcPr>
          <w:p w14:paraId="16A42988"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32D9FE61" w14:textId="77777777" w:rsidR="00F839AB" w:rsidRPr="006919D4" w:rsidRDefault="00F839AB" w:rsidP="00A4642F">
            <w:pPr>
              <w:jc w:val="center"/>
              <w:rPr>
                <w:color w:val="000000"/>
                <w:sz w:val="20"/>
                <w:szCs w:val="20"/>
              </w:rPr>
            </w:pPr>
            <w:r w:rsidRPr="006919D4">
              <w:rPr>
                <w:color w:val="000000"/>
                <w:sz w:val="20"/>
                <w:szCs w:val="20"/>
              </w:rPr>
              <w:t>5</w:t>
            </w:r>
          </w:p>
        </w:tc>
        <w:tc>
          <w:tcPr>
            <w:tcW w:w="440" w:type="pct"/>
            <w:vMerge w:val="restart"/>
            <w:shd w:val="clear" w:color="000000" w:fill="FFFFFF"/>
            <w:vAlign w:val="center"/>
          </w:tcPr>
          <w:p w14:paraId="70009D03"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62946AC2" w14:textId="77777777" w:rsidR="00F839AB" w:rsidRPr="006919D4" w:rsidRDefault="00F839AB" w:rsidP="00A4642F">
            <w:pPr>
              <w:jc w:val="center"/>
              <w:rPr>
                <w:color w:val="000000"/>
                <w:sz w:val="20"/>
                <w:szCs w:val="20"/>
                <w:u w:val="single"/>
              </w:rPr>
            </w:pPr>
            <w:r w:rsidRPr="006919D4">
              <w:rPr>
                <w:color w:val="000000"/>
                <w:sz w:val="20"/>
                <w:szCs w:val="20"/>
                <w:u w:val="single"/>
              </w:rPr>
              <w:t>16,07</w:t>
            </w:r>
          </w:p>
        </w:tc>
        <w:tc>
          <w:tcPr>
            <w:tcW w:w="505" w:type="pct"/>
            <w:shd w:val="clear" w:color="000000" w:fill="FFFFFF"/>
            <w:vAlign w:val="center"/>
            <w:hideMark/>
          </w:tcPr>
          <w:p w14:paraId="72D07941" w14:textId="77777777" w:rsidR="00F839AB" w:rsidRPr="00E55593" w:rsidRDefault="00F839AB" w:rsidP="00A4642F">
            <w:pPr>
              <w:jc w:val="center"/>
              <w:rPr>
                <w:color w:val="FF0000"/>
                <w:sz w:val="20"/>
                <w:szCs w:val="20"/>
                <w:u w:val="single"/>
              </w:rPr>
            </w:pPr>
            <w:r w:rsidRPr="00E55593">
              <w:rPr>
                <w:color w:val="FF0000"/>
                <w:sz w:val="20"/>
                <w:szCs w:val="20"/>
                <w:u w:val="single"/>
              </w:rPr>
              <w:t>32,78</w:t>
            </w:r>
          </w:p>
        </w:tc>
        <w:tc>
          <w:tcPr>
            <w:tcW w:w="505" w:type="pct"/>
            <w:shd w:val="clear" w:color="000000" w:fill="FFFFFF"/>
            <w:vAlign w:val="center"/>
            <w:hideMark/>
          </w:tcPr>
          <w:p w14:paraId="42C89837" w14:textId="77777777" w:rsidR="00F839AB" w:rsidRPr="00023083" w:rsidRDefault="00F839AB" w:rsidP="00A4642F">
            <w:pPr>
              <w:jc w:val="center"/>
              <w:rPr>
                <w:sz w:val="20"/>
                <w:szCs w:val="20"/>
                <w:u w:val="single"/>
              </w:rPr>
            </w:pPr>
            <w:r w:rsidRPr="00023083">
              <w:rPr>
                <w:color w:val="FF0000"/>
                <w:sz w:val="20"/>
                <w:szCs w:val="20"/>
                <w:u w:val="single"/>
              </w:rPr>
              <w:t>67,08</w:t>
            </w:r>
          </w:p>
        </w:tc>
        <w:tc>
          <w:tcPr>
            <w:tcW w:w="505" w:type="pct"/>
            <w:vMerge w:val="restart"/>
            <w:shd w:val="clear" w:color="000000" w:fill="FFFFFF"/>
            <w:vAlign w:val="center"/>
            <w:hideMark/>
          </w:tcPr>
          <w:p w14:paraId="24845B83" w14:textId="77777777" w:rsidR="00F839AB" w:rsidRPr="00B44D40" w:rsidRDefault="00F839AB" w:rsidP="00A4642F">
            <w:pPr>
              <w:jc w:val="center"/>
              <w:rPr>
                <w:color w:val="FF0000"/>
                <w:sz w:val="20"/>
                <w:szCs w:val="20"/>
                <w:u w:val="single"/>
              </w:rPr>
            </w:pPr>
            <w:r w:rsidRPr="00B44D40">
              <w:rPr>
                <w:color w:val="FF0000"/>
                <w:sz w:val="20"/>
                <w:szCs w:val="20"/>
                <w:u w:val="single"/>
              </w:rPr>
              <w:t>207,49</w:t>
            </w:r>
          </w:p>
          <w:p w14:paraId="04B768CA" w14:textId="77777777" w:rsidR="00F839AB" w:rsidRPr="00E55593" w:rsidRDefault="00F839AB" w:rsidP="00A4642F">
            <w:pPr>
              <w:jc w:val="center"/>
              <w:rPr>
                <w:sz w:val="20"/>
                <w:szCs w:val="20"/>
              </w:rPr>
            </w:pPr>
            <w:r>
              <w:rPr>
                <w:color w:val="FF0000"/>
                <w:sz w:val="20"/>
                <w:szCs w:val="20"/>
              </w:rPr>
              <w:t>83,02</w:t>
            </w:r>
          </w:p>
        </w:tc>
        <w:tc>
          <w:tcPr>
            <w:tcW w:w="567" w:type="pct"/>
            <w:vMerge w:val="restart"/>
            <w:shd w:val="clear" w:color="000000" w:fill="FFFFFF"/>
            <w:vAlign w:val="center"/>
            <w:hideMark/>
          </w:tcPr>
          <w:p w14:paraId="0B3BC9B4" w14:textId="77777777" w:rsidR="00F839AB" w:rsidRPr="00E55593" w:rsidRDefault="00F839AB" w:rsidP="00A4642F">
            <w:pPr>
              <w:jc w:val="center"/>
              <w:rPr>
                <w:sz w:val="20"/>
                <w:szCs w:val="20"/>
              </w:rPr>
            </w:pPr>
            <w:r w:rsidRPr="00E55593">
              <w:rPr>
                <w:sz w:val="20"/>
                <w:szCs w:val="20"/>
              </w:rPr>
              <w:t> </w:t>
            </w:r>
          </w:p>
        </w:tc>
      </w:tr>
      <w:tr w:rsidR="00F839AB" w:rsidRPr="006919D4" w14:paraId="52FB2A99" w14:textId="77777777" w:rsidTr="00A4642F">
        <w:trPr>
          <w:trHeight w:val="330"/>
        </w:trPr>
        <w:tc>
          <w:tcPr>
            <w:tcW w:w="371" w:type="pct"/>
            <w:vMerge/>
            <w:vAlign w:val="center"/>
            <w:hideMark/>
          </w:tcPr>
          <w:p w14:paraId="49BA34B5" w14:textId="77777777" w:rsidR="00F839AB" w:rsidRPr="006919D4" w:rsidRDefault="00F839AB" w:rsidP="00A4642F">
            <w:pPr>
              <w:rPr>
                <w:color w:val="000000"/>
                <w:sz w:val="20"/>
                <w:szCs w:val="20"/>
              </w:rPr>
            </w:pPr>
          </w:p>
        </w:tc>
        <w:tc>
          <w:tcPr>
            <w:tcW w:w="669" w:type="pct"/>
            <w:vMerge/>
            <w:vAlign w:val="center"/>
            <w:hideMark/>
          </w:tcPr>
          <w:p w14:paraId="0784D7D4" w14:textId="77777777" w:rsidR="00F839AB" w:rsidRPr="006919D4" w:rsidRDefault="00F839AB" w:rsidP="00A4642F">
            <w:pPr>
              <w:rPr>
                <w:color w:val="000000"/>
                <w:sz w:val="20"/>
                <w:szCs w:val="20"/>
              </w:rPr>
            </w:pPr>
          </w:p>
        </w:tc>
        <w:tc>
          <w:tcPr>
            <w:tcW w:w="652" w:type="pct"/>
            <w:vMerge/>
            <w:vAlign w:val="center"/>
            <w:hideMark/>
          </w:tcPr>
          <w:p w14:paraId="0E588BDA" w14:textId="77777777" w:rsidR="00F839AB" w:rsidRPr="006919D4" w:rsidRDefault="00F839AB" w:rsidP="00A4642F">
            <w:pPr>
              <w:rPr>
                <w:color w:val="000000"/>
                <w:sz w:val="20"/>
                <w:szCs w:val="20"/>
              </w:rPr>
            </w:pPr>
          </w:p>
        </w:tc>
        <w:tc>
          <w:tcPr>
            <w:tcW w:w="346" w:type="pct"/>
            <w:vMerge/>
            <w:vAlign w:val="center"/>
            <w:hideMark/>
          </w:tcPr>
          <w:p w14:paraId="75F9E7A2" w14:textId="77777777" w:rsidR="00F839AB" w:rsidRPr="006919D4" w:rsidRDefault="00F839AB" w:rsidP="00A4642F">
            <w:pPr>
              <w:rPr>
                <w:color w:val="000000"/>
                <w:sz w:val="20"/>
                <w:szCs w:val="20"/>
              </w:rPr>
            </w:pPr>
          </w:p>
        </w:tc>
        <w:tc>
          <w:tcPr>
            <w:tcW w:w="440" w:type="pct"/>
            <w:vMerge/>
            <w:vAlign w:val="center"/>
          </w:tcPr>
          <w:p w14:paraId="0F382FF6" w14:textId="77777777" w:rsidR="00F839AB" w:rsidRPr="006919D4" w:rsidRDefault="00F839AB" w:rsidP="00A4642F">
            <w:pPr>
              <w:rPr>
                <w:color w:val="000000"/>
                <w:sz w:val="20"/>
                <w:szCs w:val="20"/>
              </w:rPr>
            </w:pPr>
          </w:p>
        </w:tc>
        <w:tc>
          <w:tcPr>
            <w:tcW w:w="440" w:type="pct"/>
            <w:shd w:val="clear" w:color="000000" w:fill="FFFFFF"/>
            <w:vAlign w:val="center"/>
            <w:hideMark/>
          </w:tcPr>
          <w:p w14:paraId="79949873" w14:textId="77777777" w:rsidR="00F839AB" w:rsidRPr="006919D4" w:rsidRDefault="00F839AB" w:rsidP="00A4642F">
            <w:pPr>
              <w:jc w:val="center"/>
              <w:rPr>
                <w:color w:val="000000"/>
                <w:sz w:val="20"/>
                <w:szCs w:val="20"/>
              </w:rPr>
            </w:pPr>
            <w:r w:rsidRPr="006919D4">
              <w:rPr>
                <w:color w:val="000000"/>
                <w:sz w:val="20"/>
                <w:szCs w:val="20"/>
              </w:rPr>
              <w:t>8,04</w:t>
            </w:r>
          </w:p>
        </w:tc>
        <w:tc>
          <w:tcPr>
            <w:tcW w:w="505" w:type="pct"/>
            <w:shd w:val="clear" w:color="000000" w:fill="FFFFFF"/>
            <w:vAlign w:val="center"/>
            <w:hideMark/>
          </w:tcPr>
          <w:p w14:paraId="54A97ACC" w14:textId="77777777" w:rsidR="00F839AB" w:rsidRPr="0080607C" w:rsidRDefault="00F839AB" w:rsidP="00A4642F">
            <w:pPr>
              <w:jc w:val="center"/>
              <w:rPr>
                <w:color w:val="FF0000"/>
                <w:sz w:val="20"/>
                <w:szCs w:val="20"/>
              </w:rPr>
            </w:pPr>
            <w:r>
              <w:rPr>
                <w:color w:val="FF0000"/>
                <w:sz w:val="20"/>
                <w:szCs w:val="20"/>
              </w:rPr>
              <w:t>16,39</w:t>
            </w:r>
          </w:p>
        </w:tc>
        <w:tc>
          <w:tcPr>
            <w:tcW w:w="505" w:type="pct"/>
            <w:shd w:val="clear" w:color="000000" w:fill="FFFFFF"/>
            <w:vAlign w:val="center"/>
            <w:hideMark/>
          </w:tcPr>
          <w:p w14:paraId="04D8CA3E" w14:textId="77777777" w:rsidR="00F839AB" w:rsidRPr="00E55593" w:rsidRDefault="00F839AB" w:rsidP="00A4642F">
            <w:pPr>
              <w:jc w:val="center"/>
              <w:rPr>
                <w:sz w:val="20"/>
                <w:szCs w:val="20"/>
              </w:rPr>
            </w:pPr>
            <w:r>
              <w:rPr>
                <w:color w:val="FF0000"/>
                <w:sz w:val="20"/>
                <w:szCs w:val="20"/>
              </w:rPr>
              <w:t>33,54</w:t>
            </w:r>
          </w:p>
        </w:tc>
        <w:tc>
          <w:tcPr>
            <w:tcW w:w="505" w:type="pct"/>
            <w:vMerge/>
            <w:vAlign w:val="center"/>
            <w:hideMark/>
          </w:tcPr>
          <w:p w14:paraId="0BD34FBE" w14:textId="77777777" w:rsidR="00F839AB" w:rsidRPr="006919D4" w:rsidRDefault="00F839AB" w:rsidP="00A4642F">
            <w:pPr>
              <w:rPr>
                <w:color w:val="000000"/>
                <w:sz w:val="20"/>
                <w:szCs w:val="20"/>
              </w:rPr>
            </w:pPr>
          </w:p>
        </w:tc>
        <w:tc>
          <w:tcPr>
            <w:tcW w:w="567" w:type="pct"/>
            <w:vMerge/>
            <w:vAlign w:val="center"/>
            <w:hideMark/>
          </w:tcPr>
          <w:p w14:paraId="44A6EDBC" w14:textId="77777777" w:rsidR="00F839AB" w:rsidRPr="006919D4" w:rsidRDefault="00F839AB" w:rsidP="00A4642F">
            <w:pPr>
              <w:rPr>
                <w:color w:val="000000"/>
                <w:sz w:val="20"/>
                <w:szCs w:val="20"/>
              </w:rPr>
            </w:pPr>
          </w:p>
        </w:tc>
      </w:tr>
      <w:tr w:rsidR="00F839AB" w:rsidRPr="006919D4" w14:paraId="187394E5" w14:textId="77777777" w:rsidTr="00A4642F">
        <w:trPr>
          <w:trHeight w:val="315"/>
        </w:trPr>
        <w:tc>
          <w:tcPr>
            <w:tcW w:w="371" w:type="pct"/>
            <w:vMerge w:val="restart"/>
            <w:shd w:val="clear" w:color="000000" w:fill="FFFFFF"/>
            <w:vAlign w:val="center"/>
            <w:hideMark/>
          </w:tcPr>
          <w:p w14:paraId="089E1F9B" w14:textId="77777777" w:rsidR="00F839AB" w:rsidRPr="006919D4" w:rsidRDefault="00F839AB" w:rsidP="00A4642F">
            <w:pPr>
              <w:jc w:val="center"/>
              <w:rPr>
                <w:color w:val="000000"/>
                <w:sz w:val="20"/>
                <w:szCs w:val="20"/>
              </w:rPr>
            </w:pPr>
            <w:r w:rsidRPr="006919D4">
              <w:rPr>
                <w:color w:val="000000"/>
                <w:sz w:val="20"/>
                <w:szCs w:val="20"/>
              </w:rPr>
              <w:lastRenderedPageBreak/>
              <w:t>1.5</w:t>
            </w:r>
          </w:p>
        </w:tc>
        <w:tc>
          <w:tcPr>
            <w:tcW w:w="669" w:type="pct"/>
            <w:vMerge w:val="restart"/>
            <w:shd w:val="clear" w:color="000000" w:fill="FFFFFF"/>
            <w:vAlign w:val="center"/>
            <w:hideMark/>
          </w:tcPr>
          <w:p w14:paraId="352F1FA0" w14:textId="77777777" w:rsidR="00F839AB" w:rsidRPr="006919D4" w:rsidRDefault="00F839AB" w:rsidP="00A4642F">
            <w:pPr>
              <w:rPr>
                <w:color w:val="000000"/>
                <w:sz w:val="20"/>
                <w:szCs w:val="20"/>
              </w:rPr>
            </w:pPr>
            <w:r w:rsidRPr="006919D4">
              <w:rPr>
                <w:color w:val="000000"/>
                <w:sz w:val="20"/>
                <w:szCs w:val="20"/>
              </w:rPr>
              <w:t>Đối soát, kiểm tra</w:t>
            </w:r>
          </w:p>
        </w:tc>
        <w:tc>
          <w:tcPr>
            <w:tcW w:w="652" w:type="pct"/>
            <w:vMerge w:val="restart"/>
            <w:shd w:val="clear" w:color="000000" w:fill="FFFFFF"/>
            <w:vAlign w:val="center"/>
            <w:hideMark/>
          </w:tcPr>
          <w:p w14:paraId="6BDD1E4E" w14:textId="77777777" w:rsidR="00F839AB" w:rsidRPr="006919D4" w:rsidRDefault="00F839AB" w:rsidP="00A4642F">
            <w:pPr>
              <w:jc w:val="center"/>
              <w:rPr>
                <w:color w:val="000000"/>
                <w:sz w:val="20"/>
                <w:szCs w:val="20"/>
              </w:rPr>
            </w:pPr>
            <w:r w:rsidRPr="006919D4">
              <w:rPr>
                <w:color w:val="000000"/>
                <w:sz w:val="20"/>
                <w:szCs w:val="20"/>
              </w:rPr>
              <w:t>1KTV6</w:t>
            </w:r>
          </w:p>
        </w:tc>
        <w:tc>
          <w:tcPr>
            <w:tcW w:w="346" w:type="pct"/>
            <w:vMerge w:val="restart"/>
            <w:shd w:val="clear" w:color="000000" w:fill="FFFFFF"/>
            <w:vAlign w:val="center"/>
            <w:hideMark/>
          </w:tcPr>
          <w:p w14:paraId="1CE086BB" w14:textId="77777777" w:rsidR="00F839AB" w:rsidRPr="006919D4" w:rsidRDefault="00F839AB" w:rsidP="00A4642F">
            <w:pPr>
              <w:jc w:val="center"/>
              <w:rPr>
                <w:color w:val="000000"/>
                <w:sz w:val="20"/>
                <w:szCs w:val="20"/>
              </w:rPr>
            </w:pPr>
            <w:r w:rsidRPr="006919D4">
              <w:rPr>
                <w:color w:val="000000"/>
                <w:sz w:val="20"/>
                <w:szCs w:val="20"/>
              </w:rPr>
              <w:t>1</w:t>
            </w:r>
          </w:p>
        </w:tc>
        <w:tc>
          <w:tcPr>
            <w:tcW w:w="440" w:type="pct"/>
            <w:shd w:val="clear" w:color="000000" w:fill="FFFFFF"/>
            <w:vAlign w:val="center"/>
          </w:tcPr>
          <w:p w14:paraId="6C9D7917"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703B5A4B" w14:textId="77777777" w:rsidR="00F839AB" w:rsidRPr="006919D4" w:rsidRDefault="00F839AB" w:rsidP="00A4642F">
            <w:pPr>
              <w:jc w:val="center"/>
              <w:rPr>
                <w:color w:val="000000"/>
                <w:sz w:val="20"/>
                <w:szCs w:val="20"/>
                <w:u w:val="single"/>
              </w:rPr>
            </w:pPr>
            <w:r w:rsidRPr="006919D4">
              <w:rPr>
                <w:color w:val="000000"/>
                <w:sz w:val="20"/>
                <w:szCs w:val="20"/>
                <w:u w:val="single"/>
              </w:rPr>
              <w:t>2,27</w:t>
            </w:r>
          </w:p>
        </w:tc>
        <w:tc>
          <w:tcPr>
            <w:tcW w:w="505" w:type="pct"/>
            <w:shd w:val="clear" w:color="000000" w:fill="FFFFFF"/>
            <w:vAlign w:val="center"/>
            <w:hideMark/>
          </w:tcPr>
          <w:p w14:paraId="3003E1AA" w14:textId="77777777" w:rsidR="00F839AB" w:rsidRPr="006919D4" w:rsidRDefault="00F839AB" w:rsidP="00A4642F">
            <w:pPr>
              <w:jc w:val="center"/>
              <w:rPr>
                <w:color w:val="000000"/>
                <w:sz w:val="20"/>
                <w:szCs w:val="20"/>
                <w:u w:val="single"/>
              </w:rPr>
            </w:pPr>
            <w:r w:rsidRPr="006919D4">
              <w:rPr>
                <w:color w:val="000000"/>
                <w:sz w:val="20"/>
                <w:szCs w:val="20"/>
                <w:u w:val="single"/>
              </w:rPr>
              <w:t>5,73</w:t>
            </w:r>
          </w:p>
        </w:tc>
        <w:tc>
          <w:tcPr>
            <w:tcW w:w="505" w:type="pct"/>
            <w:shd w:val="clear" w:color="000000" w:fill="FFFFFF"/>
            <w:vAlign w:val="center"/>
            <w:hideMark/>
          </w:tcPr>
          <w:p w14:paraId="1FF4F853" w14:textId="77777777" w:rsidR="00F839AB" w:rsidRPr="006919D4" w:rsidRDefault="00F839AB" w:rsidP="00A4642F">
            <w:pPr>
              <w:jc w:val="center"/>
              <w:rPr>
                <w:color w:val="000000"/>
                <w:sz w:val="20"/>
                <w:szCs w:val="20"/>
                <w:u w:val="single"/>
              </w:rPr>
            </w:pPr>
            <w:r w:rsidRPr="006919D4">
              <w:rPr>
                <w:color w:val="000000"/>
                <w:sz w:val="20"/>
                <w:szCs w:val="20"/>
                <w:u w:val="single"/>
              </w:rPr>
              <w:t>9,73</w:t>
            </w:r>
          </w:p>
        </w:tc>
        <w:tc>
          <w:tcPr>
            <w:tcW w:w="505" w:type="pct"/>
            <w:shd w:val="clear" w:color="000000" w:fill="FFFFFF"/>
            <w:vAlign w:val="center"/>
            <w:hideMark/>
          </w:tcPr>
          <w:p w14:paraId="13E73929" w14:textId="77777777" w:rsidR="00F839AB" w:rsidRPr="006919D4" w:rsidRDefault="00F839AB" w:rsidP="00A4642F">
            <w:pPr>
              <w:jc w:val="center"/>
              <w:rPr>
                <w:color w:val="000000"/>
                <w:sz w:val="20"/>
                <w:szCs w:val="20"/>
                <w:u w:val="single"/>
              </w:rPr>
            </w:pPr>
            <w:r w:rsidRPr="006919D4">
              <w:rPr>
                <w:color w:val="000000"/>
                <w:sz w:val="20"/>
                <w:szCs w:val="20"/>
                <w:u w:val="single"/>
              </w:rPr>
              <w:t>26,29</w:t>
            </w:r>
          </w:p>
        </w:tc>
        <w:tc>
          <w:tcPr>
            <w:tcW w:w="567" w:type="pct"/>
            <w:shd w:val="clear" w:color="000000" w:fill="FFFFFF"/>
            <w:vAlign w:val="center"/>
            <w:hideMark/>
          </w:tcPr>
          <w:p w14:paraId="2888856E" w14:textId="77777777" w:rsidR="00F839AB" w:rsidRPr="006919D4" w:rsidRDefault="00F839AB" w:rsidP="00A4642F">
            <w:pPr>
              <w:jc w:val="center"/>
              <w:rPr>
                <w:color w:val="000000"/>
                <w:sz w:val="20"/>
                <w:szCs w:val="20"/>
                <w:u w:val="single"/>
              </w:rPr>
            </w:pPr>
            <w:r w:rsidRPr="006919D4">
              <w:rPr>
                <w:color w:val="000000"/>
                <w:sz w:val="20"/>
                <w:szCs w:val="20"/>
                <w:u w:val="single"/>
              </w:rPr>
              <w:t>59,74</w:t>
            </w:r>
          </w:p>
        </w:tc>
      </w:tr>
      <w:tr w:rsidR="00F839AB" w:rsidRPr="006919D4" w14:paraId="23E55814" w14:textId="77777777" w:rsidTr="00A4642F">
        <w:trPr>
          <w:trHeight w:val="330"/>
        </w:trPr>
        <w:tc>
          <w:tcPr>
            <w:tcW w:w="371" w:type="pct"/>
            <w:vMerge/>
            <w:vAlign w:val="center"/>
            <w:hideMark/>
          </w:tcPr>
          <w:p w14:paraId="2523D70E" w14:textId="77777777" w:rsidR="00F839AB" w:rsidRPr="006919D4" w:rsidRDefault="00F839AB" w:rsidP="00A4642F">
            <w:pPr>
              <w:rPr>
                <w:color w:val="000000"/>
                <w:sz w:val="20"/>
                <w:szCs w:val="20"/>
              </w:rPr>
            </w:pPr>
          </w:p>
        </w:tc>
        <w:tc>
          <w:tcPr>
            <w:tcW w:w="669" w:type="pct"/>
            <w:vMerge/>
            <w:vAlign w:val="center"/>
            <w:hideMark/>
          </w:tcPr>
          <w:p w14:paraId="6AFE00F6" w14:textId="77777777" w:rsidR="00F839AB" w:rsidRPr="006919D4" w:rsidRDefault="00F839AB" w:rsidP="00A4642F">
            <w:pPr>
              <w:rPr>
                <w:color w:val="000000"/>
                <w:sz w:val="20"/>
                <w:szCs w:val="20"/>
              </w:rPr>
            </w:pPr>
          </w:p>
        </w:tc>
        <w:tc>
          <w:tcPr>
            <w:tcW w:w="652" w:type="pct"/>
            <w:vMerge/>
            <w:vAlign w:val="center"/>
            <w:hideMark/>
          </w:tcPr>
          <w:p w14:paraId="2D77C525" w14:textId="77777777" w:rsidR="00F839AB" w:rsidRPr="006919D4" w:rsidRDefault="00F839AB" w:rsidP="00A4642F">
            <w:pPr>
              <w:rPr>
                <w:color w:val="000000"/>
                <w:sz w:val="20"/>
                <w:szCs w:val="20"/>
              </w:rPr>
            </w:pPr>
          </w:p>
        </w:tc>
        <w:tc>
          <w:tcPr>
            <w:tcW w:w="346" w:type="pct"/>
            <w:vMerge/>
            <w:vAlign w:val="center"/>
            <w:hideMark/>
          </w:tcPr>
          <w:p w14:paraId="66D2E5F2" w14:textId="77777777" w:rsidR="00F839AB" w:rsidRPr="006919D4" w:rsidRDefault="00F839AB" w:rsidP="00A4642F">
            <w:pPr>
              <w:rPr>
                <w:color w:val="000000"/>
                <w:sz w:val="20"/>
                <w:szCs w:val="20"/>
              </w:rPr>
            </w:pPr>
          </w:p>
        </w:tc>
        <w:tc>
          <w:tcPr>
            <w:tcW w:w="440" w:type="pct"/>
            <w:shd w:val="clear" w:color="000000" w:fill="FFFFFF"/>
            <w:vAlign w:val="center"/>
          </w:tcPr>
          <w:p w14:paraId="43CC5605"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110CE73E" w14:textId="77777777" w:rsidR="00F839AB" w:rsidRPr="006919D4" w:rsidRDefault="00F839AB" w:rsidP="00A4642F">
            <w:pPr>
              <w:jc w:val="center"/>
              <w:rPr>
                <w:color w:val="000000"/>
                <w:sz w:val="20"/>
                <w:szCs w:val="20"/>
              </w:rPr>
            </w:pPr>
            <w:r w:rsidRPr="006919D4">
              <w:rPr>
                <w:color w:val="000000"/>
                <w:sz w:val="20"/>
                <w:szCs w:val="20"/>
              </w:rPr>
              <w:t>1,48</w:t>
            </w:r>
          </w:p>
        </w:tc>
        <w:tc>
          <w:tcPr>
            <w:tcW w:w="505" w:type="pct"/>
            <w:shd w:val="clear" w:color="000000" w:fill="FFFFFF"/>
            <w:vAlign w:val="center"/>
            <w:hideMark/>
          </w:tcPr>
          <w:p w14:paraId="370FFECE" w14:textId="77777777" w:rsidR="00F839AB" w:rsidRPr="006919D4" w:rsidRDefault="00F839AB" w:rsidP="00A4642F">
            <w:pPr>
              <w:jc w:val="center"/>
              <w:rPr>
                <w:color w:val="000000"/>
                <w:sz w:val="20"/>
                <w:szCs w:val="20"/>
              </w:rPr>
            </w:pPr>
            <w:r w:rsidRPr="006919D4">
              <w:rPr>
                <w:color w:val="000000"/>
                <w:sz w:val="20"/>
                <w:szCs w:val="20"/>
              </w:rPr>
              <w:t>2,3</w:t>
            </w:r>
          </w:p>
        </w:tc>
        <w:tc>
          <w:tcPr>
            <w:tcW w:w="505" w:type="pct"/>
            <w:shd w:val="clear" w:color="000000" w:fill="FFFFFF"/>
            <w:vAlign w:val="center"/>
            <w:hideMark/>
          </w:tcPr>
          <w:p w14:paraId="7BAEF109" w14:textId="77777777" w:rsidR="00F839AB" w:rsidRPr="006919D4" w:rsidRDefault="00F839AB" w:rsidP="00A4642F">
            <w:pPr>
              <w:jc w:val="center"/>
              <w:rPr>
                <w:color w:val="000000"/>
                <w:sz w:val="20"/>
                <w:szCs w:val="20"/>
              </w:rPr>
            </w:pPr>
            <w:r w:rsidRPr="006919D4">
              <w:rPr>
                <w:color w:val="000000"/>
                <w:sz w:val="20"/>
                <w:szCs w:val="20"/>
              </w:rPr>
              <w:t>3,89</w:t>
            </w:r>
          </w:p>
        </w:tc>
        <w:tc>
          <w:tcPr>
            <w:tcW w:w="505" w:type="pct"/>
            <w:shd w:val="clear" w:color="000000" w:fill="FFFFFF"/>
            <w:vAlign w:val="center"/>
            <w:hideMark/>
          </w:tcPr>
          <w:p w14:paraId="0161DC10" w14:textId="77777777" w:rsidR="00F839AB" w:rsidRPr="006919D4" w:rsidRDefault="00F839AB" w:rsidP="00A4642F">
            <w:pPr>
              <w:jc w:val="center"/>
              <w:rPr>
                <w:color w:val="000000"/>
                <w:sz w:val="20"/>
                <w:szCs w:val="20"/>
              </w:rPr>
            </w:pPr>
            <w:r w:rsidRPr="006919D4">
              <w:rPr>
                <w:color w:val="000000"/>
                <w:sz w:val="20"/>
                <w:szCs w:val="20"/>
              </w:rPr>
              <w:t>10,52</w:t>
            </w:r>
          </w:p>
        </w:tc>
        <w:tc>
          <w:tcPr>
            <w:tcW w:w="567" w:type="pct"/>
            <w:shd w:val="clear" w:color="000000" w:fill="FFFFFF"/>
            <w:vAlign w:val="center"/>
            <w:hideMark/>
          </w:tcPr>
          <w:p w14:paraId="2243F39B" w14:textId="77777777" w:rsidR="00F839AB" w:rsidRPr="006919D4" w:rsidRDefault="00F839AB" w:rsidP="00A4642F">
            <w:pPr>
              <w:jc w:val="center"/>
              <w:rPr>
                <w:color w:val="000000"/>
                <w:sz w:val="20"/>
                <w:szCs w:val="20"/>
              </w:rPr>
            </w:pPr>
            <w:r w:rsidRPr="006919D4">
              <w:rPr>
                <w:color w:val="000000"/>
                <w:sz w:val="20"/>
                <w:szCs w:val="20"/>
              </w:rPr>
              <w:t>23,91</w:t>
            </w:r>
          </w:p>
        </w:tc>
      </w:tr>
      <w:tr w:rsidR="00F839AB" w:rsidRPr="006919D4" w14:paraId="2E25C332" w14:textId="77777777" w:rsidTr="00A4642F">
        <w:trPr>
          <w:trHeight w:val="315"/>
        </w:trPr>
        <w:tc>
          <w:tcPr>
            <w:tcW w:w="371" w:type="pct"/>
            <w:vMerge/>
            <w:vAlign w:val="center"/>
            <w:hideMark/>
          </w:tcPr>
          <w:p w14:paraId="3070C348" w14:textId="77777777" w:rsidR="00F839AB" w:rsidRPr="006919D4" w:rsidRDefault="00F839AB" w:rsidP="00A4642F">
            <w:pPr>
              <w:rPr>
                <w:color w:val="000000"/>
                <w:sz w:val="20"/>
                <w:szCs w:val="20"/>
              </w:rPr>
            </w:pPr>
          </w:p>
        </w:tc>
        <w:tc>
          <w:tcPr>
            <w:tcW w:w="669" w:type="pct"/>
            <w:vMerge/>
            <w:vAlign w:val="center"/>
            <w:hideMark/>
          </w:tcPr>
          <w:p w14:paraId="71007257" w14:textId="77777777" w:rsidR="00F839AB" w:rsidRPr="006919D4" w:rsidRDefault="00F839AB" w:rsidP="00A4642F">
            <w:pPr>
              <w:rPr>
                <w:color w:val="000000"/>
                <w:sz w:val="20"/>
                <w:szCs w:val="20"/>
              </w:rPr>
            </w:pPr>
          </w:p>
        </w:tc>
        <w:tc>
          <w:tcPr>
            <w:tcW w:w="652" w:type="pct"/>
            <w:vMerge/>
            <w:vAlign w:val="center"/>
            <w:hideMark/>
          </w:tcPr>
          <w:p w14:paraId="392F593F"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687F9BD4" w14:textId="77777777" w:rsidR="00F839AB" w:rsidRPr="006919D4" w:rsidRDefault="00F839AB" w:rsidP="00A4642F">
            <w:pPr>
              <w:jc w:val="center"/>
              <w:rPr>
                <w:color w:val="000000"/>
                <w:sz w:val="20"/>
                <w:szCs w:val="20"/>
              </w:rPr>
            </w:pPr>
            <w:r w:rsidRPr="006919D4">
              <w:rPr>
                <w:color w:val="000000"/>
                <w:sz w:val="20"/>
                <w:szCs w:val="20"/>
              </w:rPr>
              <w:t>2</w:t>
            </w:r>
          </w:p>
        </w:tc>
        <w:tc>
          <w:tcPr>
            <w:tcW w:w="440" w:type="pct"/>
            <w:shd w:val="clear" w:color="000000" w:fill="FFFFFF"/>
            <w:vAlign w:val="center"/>
          </w:tcPr>
          <w:p w14:paraId="0289FAF9"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026DC59A" w14:textId="77777777" w:rsidR="00F839AB" w:rsidRPr="006919D4" w:rsidRDefault="00F839AB" w:rsidP="00A4642F">
            <w:pPr>
              <w:jc w:val="center"/>
              <w:rPr>
                <w:color w:val="000000"/>
                <w:sz w:val="20"/>
                <w:szCs w:val="20"/>
                <w:u w:val="single"/>
              </w:rPr>
            </w:pPr>
            <w:r w:rsidRPr="006919D4">
              <w:rPr>
                <w:color w:val="000000"/>
                <w:sz w:val="20"/>
                <w:szCs w:val="20"/>
                <w:u w:val="single"/>
              </w:rPr>
              <w:t>2,84</w:t>
            </w:r>
          </w:p>
        </w:tc>
        <w:tc>
          <w:tcPr>
            <w:tcW w:w="505" w:type="pct"/>
            <w:shd w:val="clear" w:color="000000" w:fill="FFFFFF"/>
            <w:vAlign w:val="center"/>
            <w:hideMark/>
          </w:tcPr>
          <w:p w14:paraId="48425FB1" w14:textId="77777777" w:rsidR="00F839AB" w:rsidRPr="006919D4" w:rsidRDefault="00F839AB" w:rsidP="00A4642F">
            <w:pPr>
              <w:jc w:val="center"/>
              <w:rPr>
                <w:color w:val="000000"/>
                <w:sz w:val="20"/>
                <w:szCs w:val="20"/>
                <w:u w:val="single"/>
              </w:rPr>
            </w:pPr>
            <w:r w:rsidRPr="006919D4">
              <w:rPr>
                <w:color w:val="000000"/>
                <w:sz w:val="20"/>
                <w:szCs w:val="20"/>
                <w:u w:val="single"/>
              </w:rPr>
              <w:t>6,89</w:t>
            </w:r>
          </w:p>
        </w:tc>
        <w:tc>
          <w:tcPr>
            <w:tcW w:w="505" w:type="pct"/>
            <w:shd w:val="clear" w:color="000000" w:fill="FFFFFF"/>
            <w:vAlign w:val="center"/>
            <w:hideMark/>
          </w:tcPr>
          <w:p w14:paraId="355DE35C" w14:textId="77777777" w:rsidR="00F839AB" w:rsidRPr="006919D4" w:rsidRDefault="00F839AB" w:rsidP="00A4642F">
            <w:pPr>
              <w:jc w:val="center"/>
              <w:rPr>
                <w:color w:val="000000"/>
                <w:sz w:val="20"/>
                <w:szCs w:val="20"/>
                <w:u w:val="single"/>
              </w:rPr>
            </w:pPr>
            <w:r w:rsidRPr="006919D4">
              <w:rPr>
                <w:color w:val="000000"/>
                <w:sz w:val="20"/>
                <w:szCs w:val="20"/>
                <w:u w:val="single"/>
              </w:rPr>
              <w:t>11,47</w:t>
            </w:r>
          </w:p>
        </w:tc>
        <w:tc>
          <w:tcPr>
            <w:tcW w:w="505" w:type="pct"/>
            <w:shd w:val="clear" w:color="000000" w:fill="FFFFFF"/>
            <w:vAlign w:val="center"/>
            <w:hideMark/>
          </w:tcPr>
          <w:p w14:paraId="6DE81F5B" w14:textId="77777777" w:rsidR="00F839AB" w:rsidRPr="006919D4" w:rsidRDefault="00F839AB" w:rsidP="00A4642F">
            <w:pPr>
              <w:jc w:val="center"/>
              <w:rPr>
                <w:color w:val="000000"/>
                <w:sz w:val="20"/>
                <w:szCs w:val="20"/>
                <w:u w:val="single"/>
              </w:rPr>
            </w:pPr>
            <w:r w:rsidRPr="006919D4">
              <w:rPr>
                <w:color w:val="000000"/>
                <w:sz w:val="20"/>
                <w:szCs w:val="20"/>
                <w:u w:val="single"/>
              </w:rPr>
              <w:t>31,55</w:t>
            </w:r>
          </w:p>
        </w:tc>
        <w:tc>
          <w:tcPr>
            <w:tcW w:w="567" w:type="pct"/>
            <w:shd w:val="clear" w:color="000000" w:fill="FFFFFF"/>
            <w:vAlign w:val="center"/>
            <w:hideMark/>
          </w:tcPr>
          <w:p w14:paraId="7D07C537" w14:textId="77777777" w:rsidR="00F839AB" w:rsidRPr="006919D4" w:rsidRDefault="00F839AB" w:rsidP="00A4642F">
            <w:pPr>
              <w:jc w:val="center"/>
              <w:rPr>
                <w:color w:val="000000"/>
                <w:sz w:val="20"/>
                <w:szCs w:val="20"/>
                <w:u w:val="single"/>
              </w:rPr>
            </w:pPr>
            <w:r w:rsidRPr="006919D4">
              <w:rPr>
                <w:color w:val="000000"/>
                <w:sz w:val="20"/>
                <w:szCs w:val="20"/>
                <w:u w:val="single"/>
              </w:rPr>
              <w:t>71,69</w:t>
            </w:r>
          </w:p>
        </w:tc>
      </w:tr>
      <w:tr w:rsidR="00F839AB" w:rsidRPr="006919D4" w14:paraId="327FA3FC" w14:textId="77777777" w:rsidTr="00A4642F">
        <w:trPr>
          <w:trHeight w:val="330"/>
        </w:trPr>
        <w:tc>
          <w:tcPr>
            <w:tcW w:w="371" w:type="pct"/>
            <w:vMerge/>
            <w:vAlign w:val="center"/>
            <w:hideMark/>
          </w:tcPr>
          <w:p w14:paraId="79BE2483" w14:textId="77777777" w:rsidR="00F839AB" w:rsidRPr="006919D4" w:rsidRDefault="00F839AB" w:rsidP="00A4642F">
            <w:pPr>
              <w:rPr>
                <w:color w:val="000000"/>
                <w:sz w:val="20"/>
                <w:szCs w:val="20"/>
              </w:rPr>
            </w:pPr>
          </w:p>
        </w:tc>
        <w:tc>
          <w:tcPr>
            <w:tcW w:w="669" w:type="pct"/>
            <w:vMerge/>
            <w:vAlign w:val="center"/>
            <w:hideMark/>
          </w:tcPr>
          <w:p w14:paraId="0E8B9D25" w14:textId="77777777" w:rsidR="00F839AB" w:rsidRPr="006919D4" w:rsidRDefault="00F839AB" w:rsidP="00A4642F">
            <w:pPr>
              <w:rPr>
                <w:color w:val="000000"/>
                <w:sz w:val="20"/>
                <w:szCs w:val="20"/>
              </w:rPr>
            </w:pPr>
          </w:p>
        </w:tc>
        <w:tc>
          <w:tcPr>
            <w:tcW w:w="652" w:type="pct"/>
            <w:vMerge/>
            <w:vAlign w:val="center"/>
            <w:hideMark/>
          </w:tcPr>
          <w:p w14:paraId="1D18491E" w14:textId="77777777" w:rsidR="00F839AB" w:rsidRPr="006919D4" w:rsidRDefault="00F839AB" w:rsidP="00A4642F">
            <w:pPr>
              <w:rPr>
                <w:color w:val="000000"/>
                <w:sz w:val="20"/>
                <w:szCs w:val="20"/>
              </w:rPr>
            </w:pPr>
          </w:p>
        </w:tc>
        <w:tc>
          <w:tcPr>
            <w:tcW w:w="346" w:type="pct"/>
            <w:vMerge/>
            <w:vAlign w:val="center"/>
            <w:hideMark/>
          </w:tcPr>
          <w:p w14:paraId="47B9D1F9" w14:textId="77777777" w:rsidR="00F839AB" w:rsidRPr="006919D4" w:rsidRDefault="00F839AB" w:rsidP="00A4642F">
            <w:pPr>
              <w:rPr>
                <w:color w:val="000000"/>
                <w:sz w:val="20"/>
                <w:szCs w:val="20"/>
              </w:rPr>
            </w:pPr>
          </w:p>
        </w:tc>
        <w:tc>
          <w:tcPr>
            <w:tcW w:w="440" w:type="pct"/>
            <w:shd w:val="clear" w:color="000000" w:fill="FFFFFF"/>
            <w:vAlign w:val="center"/>
          </w:tcPr>
          <w:p w14:paraId="3EB921A3"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5F4C3E6F" w14:textId="77777777" w:rsidR="00F839AB" w:rsidRPr="006919D4" w:rsidRDefault="00F839AB" w:rsidP="00A4642F">
            <w:pPr>
              <w:jc w:val="center"/>
              <w:rPr>
                <w:color w:val="000000"/>
                <w:sz w:val="20"/>
                <w:szCs w:val="20"/>
              </w:rPr>
            </w:pPr>
            <w:r w:rsidRPr="006919D4">
              <w:rPr>
                <w:color w:val="000000"/>
                <w:sz w:val="20"/>
                <w:szCs w:val="20"/>
              </w:rPr>
              <w:t>1,85</w:t>
            </w:r>
          </w:p>
        </w:tc>
        <w:tc>
          <w:tcPr>
            <w:tcW w:w="505" w:type="pct"/>
            <w:shd w:val="clear" w:color="000000" w:fill="FFFFFF"/>
            <w:vAlign w:val="center"/>
            <w:hideMark/>
          </w:tcPr>
          <w:p w14:paraId="0B040876" w14:textId="77777777" w:rsidR="00F839AB" w:rsidRPr="006919D4" w:rsidRDefault="00F839AB" w:rsidP="00A4642F">
            <w:pPr>
              <w:jc w:val="center"/>
              <w:rPr>
                <w:color w:val="000000"/>
                <w:sz w:val="20"/>
                <w:szCs w:val="20"/>
              </w:rPr>
            </w:pPr>
            <w:r w:rsidRPr="006919D4">
              <w:rPr>
                <w:color w:val="000000"/>
                <w:sz w:val="20"/>
                <w:szCs w:val="20"/>
              </w:rPr>
              <w:t>2,75</w:t>
            </w:r>
          </w:p>
        </w:tc>
        <w:tc>
          <w:tcPr>
            <w:tcW w:w="505" w:type="pct"/>
            <w:shd w:val="clear" w:color="000000" w:fill="FFFFFF"/>
            <w:vAlign w:val="center"/>
            <w:hideMark/>
          </w:tcPr>
          <w:p w14:paraId="34C54C11" w14:textId="77777777" w:rsidR="00F839AB" w:rsidRPr="006919D4" w:rsidRDefault="00F839AB" w:rsidP="00A4642F">
            <w:pPr>
              <w:jc w:val="center"/>
              <w:rPr>
                <w:color w:val="000000"/>
                <w:sz w:val="20"/>
                <w:szCs w:val="20"/>
              </w:rPr>
            </w:pPr>
            <w:r w:rsidRPr="006919D4">
              <w:rPr>
                <w:color w:val="000000"/>
                <w:sz w:val="20"/>
                <w:szCs w:val="20"/>
              </w:rPr>
              <w:t>4,59</w:t>
            </w:r>
          </w:p>
        </w:tc>
        <w:tc>
          <w:tcPr>
            <w:tcW w:w="505" w:type="pct"/>
            <w:shd w:val="clear" w:color="000000" w:fill="FFFFFF"/>
            <w:vAlign w:val="center"/>
            <w:hideMark/>
          </w:tcPr>
          <w:p w14:paraId="100400AB" w14:textId="77777777" w:rsidR="00F839AB" w:rsidRPr="006919D4" w:rsidRDefault="00F839AB" w:rsidP="00A4642F">
            <w:pPr>
              <w:jc w:val="center"/>
              <w:rPr>
                <w:color w:val="000000"/>
                <w:sz w:val="20"/>
                <w:szCs w:val="20"/>
              </w:rPr>
            </w:pPr>
            <w:r w:rsidRPr="006919D4">
              <w:rPr>
                <w:color w:val="000000"/>
                <w:sz w:val="20"/>
                <w:szCs w:val="20"/>
              </w:rPr>
              <w:t>12,63</w:t>
            </w:r>
          </w:p>
        </w:tc>
        <w:tc>
          <w:tcPr>
            <w:tcW w:w="567" w:type="pct"/>
            <w:shd w:val="clear" w:color="000000" w:fill="FFFFFF"/>
            <w:vAlign w:val="center"/>
            <w:hideMark/>
          </w:tcPr>
          <w:p w14:paraId="049A6775" w14:textId="77777777" w:rsidR="00F839AB" w:rsidRPr="006919D4" w:rsidRDefault="00F839AB" w:rsidP="00A4642F">
            <w:pPr>
              <w:jc w:val="center"/>
              <w:rPr>
                <w:color w:val="000000"/>
                <w:sz w:val="20"/>
                <w:szCs w:val="20"/>
              </w:rPr>
            </w:pPr>
            <w:r w:rsidRPr="006919D4">
              <w:rPr>
                <w:color w:val="000000"/>
                <w:sz w:val="20"/>
                <w:szCs w:val="20"/>
              </w:rPr>
              <w:t>28,69</w:t>
            </w:r>
          </w:p>
        </w:tc>
      </w:tr>
      <w:tr w:rsidR="00F839AB" w:rsidRPr="006919D4" w14:paraId="5FDEF217" w14:textId="77777777" w:rsidTr="00A4642F">
        <w:trPr>
          <w:trHeight w:val="315"/>
        </w:trPr>
        <w:tc>
          <w:tcPr>
            <w:tcW w:w="371" w:type="pct"/>
            <w:vMerge/>
            <w:vAlign w:val="center"/>
            <w:hideMark/>
          </w:tcPr>
          <w:p w14:paraId="65C2C207" w14:textId="77777777" w:rsidR="00F839AB" w:rsidRPr="006919D4" w:rsidRDefault="00F839AB" w:rsidP="00A4642F">
            <w:pPr>
              <w:rPr>
                <w:color w:val="000000"/>
                <w:sz w:val="20"/>
                <w:szCs w:val="20"/>
              </w:rPr>
            </w:pPr>
          </w:p>
        </w:tc>
        <w:tc>
          <w:tcPr>
            <w:tcW w:w="669" w:type="pct"/>
            <w:vMerge/>
            <w:vAlign w:val="center"/>
            <w:hideMark/>
          </w:tcPr>
          <w:p w14:paraId="7B9A6B51" w14:textId="77777777" w:rsidR="00F839AB" w:rsidRPr="006919D4" w:rsidRDefault="00F839AB" w:rsidP="00A4642F">
            <w:pPr>
              <w:rPr>
                <w:color w:val="000000"/>
                <w:sz w:val="20"/>
                <w:szCs w:val="20"/>
              </w:rPr>
            </w:pPr>
          </w:p>
        </w:tc>
        <w:tc>
          <w:tcPr>
            <w:tcW w:w="652" w:type="pct"/>
            <w:vMerge/>
            <w:vAlign w:val="center"/>
            <w:hideMark/>
          </w:tcPr>
          <w:p w14:paraId="6E140E64"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1278F7DC" w14:textId="77777777" w:rsidR="00F839AB" w:rsidRPr="006919D4" w:rsidRDefault="00F839AB" w:rsidP="00A4642F">
            <w:pPr>
              <w:jc w:val="center"/>
              <w:rPr>
                <w:color w:val="000000"/>
                <w:sz w:val="20"/>
                <w:szCs w:val="20"/>
              </w:rPr>
            </w:pPr>
            <w:r w:rsidRPr="006919D4">
              <w:rPr>
                <w:color w:val="000000"/>
                <w:sz w:val="20"/>
                <w:szCs w:val="20"/>
              </w:rPr>
              <w:t>3</w:t>
            </w:r>
          </w:p>
        </w:tc>
        <w:tc>
          <w:tcPr>
            <w:tcW w:w="440" w:type="pct"/>
            <w:shd w:val="clear" w:color="000000" w:fill="FFFFFF"/>
            <w:vAlign w:val="center"/>
          </w:tcPr>
          <w:p w14:paraId="45C96B31"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5B222073" w14:textId="77777777" w:rsidR="00F839AB" w:rsidRPr="006919D4" w:rsidRDefault="00F839AB" w:rsidP="00A4642F">
            <w:pPr>
              <w:jc w:val="center"/>
              <w:rPr>
                <w:color w:val="000000"/>
                <w:sz w:val="20"/>
                <w:szCs w:val="20"/>
                <w:u w:val="single"/>
              </w:rPr>
            </w:pPr>
            <w:r w:rsidRPr="006919D4">
              <w:rPr>
                <w:color w:val="000000"/>
                <w:sz w:val="20"/>
                <w:szCs w:val="20"/>
                <w:u w:val="single"/>
              </w:rPr>
              <w:t>3,85</w:t>
            </w:r>
          </w:p>
        </w:tc>
        <w:tc>
          <w:tcPr>
            <w:tcW w:w="505" w:type="pct"/>
            <w:shd w:val="clear" w:color="000000" w:fill="FFFFFF"/>
            <w:vAlign w:val="center"/>
            <w:hideMark/>
          </w:tcPr>
          <w:p w14:paraId="4743B9F6" w14:textId="77777777" w:rsidR="00F839AB" w:rsidRPr="006919D4" w:rsidRDefault="00F839AB" w:rsidP="00A4642F">
            <w:pPr>
              <w:jc w:val="center"/>
              <w:rPr>
                <w:color w:val="000000"/>
                <w:sz w:val="20"/>
                <w:szCs w:val="20"/>
                <w:u w:val="single"/>
              </w:rPr>
            </w:pPr>
            <w:r w:rsidRPr="006919D4">
              <w:rPr>
                <w:color w:val="000000"/>
                <w:sz w:val="20"/>
                <w:szCs w:val="20"/>
                <w:u w:val="single"/>
              </w:rPr>
              <w:t>8,26</w:t>
            </w:r>
          </w:p>
        </w:tc>
        <w:tc>
          <w:tcPr>
            <w:tcW w:w="505" w:type="pct"/>
            <w:shd w:val="clear" w:color="000000" w:fill="FFFFFF"/>
            <w:vAlign w:val="center"/>
            <w:hideMark/>
          </w:tcPr>
          <w:p w14:paraId="0C41F893" w14:textId="77777777" w:rsidR="00F839AB" w:rsidRPr="006919D4" w:rsidRDefault="00F839AB" w:rsidP="00A4642F">
            <w:pPr>
              <w:jc w:val="center"/>
              <w:rPr>
                <w:color w:val="000000"/>
                <w:sz w:val="20"/>
                <w:szCs w:val="20"/>
                <w:u w:val="single"/>
              </w:rPr>
            </w:pPr>
            <w:r w:rsidRPr="006919D4">
              <w:rPr>
                <w:color w:val="000000"/>
                <w:sz w:val="20"/>
                <w:szCs w:val="20"/>
                <w:u w:val="single"/>
              </w:rPr>
              <w:t>13,55</w:t>
            </w:r>
          </w:p>
        </w:tc>
        <w:tc>
          <w:tcPr>
            <w:tcW w:w="505" w:type="pct"/>
            <w:shd w:val="clear" w:color="000000" w:fill="FFFFFF"/>
            <w:vAlign w:val="center"/>
            <w:hideMark/>
          </w:tcPr>
          <w:p w14:paraId="59E9C996" w14:textId="77777777" w:rsidR="00F839AB" w:rsidRPr="006919D4" w:rsidRDefault="00F839AB" w:rsidP="00A4642F">
            <w:pPr>
              <w:jc w:val="center"/>
              <w:rPr>
                <w:color w:val="000000"/>
                <w:sz w:val="20"/>
                <w:szCs w:val="20"/>
                <w:u w:val="single"/>
              </w:rPr>
            </w:pPr>
            <w:r w:rsidRPr="006919D4">
              <w:rPr>
                <w:color w:val="000000"/>
                <w:sz w:val="20"/>
                <w:szCs w:val="20"/>
                <w:u w:val="single"/>
              </w:rPr>
              <w:t>37,85</w:t>
            </w:r>
          </w:p>
        </w:tc>
        <w:tc>
          <w:tcPr>
            <w:tcW w:w="567" w:type="pct"/>
            <w:shd w:val="clear" w:color="000000" w:fill="FFFFFF"/>
            <w:vAlign w:val="center"/>
            <w:hideMark/>
          </w:tcPr>
          <w:p w14:paraId="78E76372" w14:textId="77777777" w:rsidR="00F839AB" w:rsidRPr="006919D4" w:rsidRDefault="00F839AB" w:rsidP="00A4642F">
            <w:pPr>
              <w:jc w:val="center"/>
              <w:rPr>
                <w:color w:val="000000"/>
                <w:sz w:val="20"/>
                <w:szCs w:val="20"/>
                <w:u w:val="single"/>
              </w:rPr>
            </w:pPr>
            <w:r w:rsidRPr="006919D4">
              <w:rPr>
                <w:color w:val="000000"/>
                <w:sz w:val="20"/>
                <w:szCs w:val="20"/>
                <w:u w:val="single"/>
              </w:rPr>
              <w:t>86,03</w:t>
            </w:r>
          </w:p>
        </w:tc>
      </w:tr>
      <w:tr w:rsidR="00F839AB" w:rsidRPr="006919D4" w14:paraId="6E89E6E1" w14:textId="77777777" w:rsidTr="00A4642F">
        <w:trPr>
          <w:trHeight w:val="330"/>
        </w:trPr>
        <w:tc>
          <w:tcPr>
            <w:tcW w:w="371" w:type="pct"/>
            <w:vMerge/>
            <w:vAlign w:val="center"/>
            <w:hideMark/>
          </w:tcPr>
          <w:p w14:paraId="06FA48EE" w14:textId="77777777" w:rsidR="00F839AB" w:rsidRPr="006919D4" w:rsidRDefault="00F839AB" w:rsidP="00A4642F">
            <w:pPr>
              <w:rPr>
                <w:color w:val="000000"/>
                <w:sz w:val="20"/>
                <w:szCs w:val="20"/>
              </w:rPr>
            </w:pPr>
          </w:p>
        </w:tc>
        <w:tc>
          <w:tcPr>
            <w:tcW w:w="669" w:type="pct"/>
            <w:vMerge/>
            <w:vAlign w:val="center"/>
            <w:hideMark/>
          </w:tcPr>
          <w:p w14:paraId="4ACC8D81" w14:textId="77777777" w:rsidR="00F839AB" w:rsidRPr="006919D4" w:rsidRDefault="00F839AB" w:rsidP="00A4642F">
            <w:pPr>
              <w:rPr>
                <w:color w:val="000000"/>
                <w:sz w:val="20"/>
                <w:szCs w:val="20"/>
              </w:rPr>
            </w:pPr>
          </w:p>
        </w:tc>
        <w:tc>
          <w:tcPr>
            <w:tcW w:w="652" w:type="pct"/>
            <w:vMerge/>
            <w:vAlign w:val="center"/>
            <w:hideMark/>
          </w:tcPr>
          <w:p w14:paraId="245D6CCD" w14:textId="77777777" w:rsidR="00F839AB" w:rsidRPr="006919D4" w:rsidRDefault="00F839AB" w:rsidP="00A4642F">
            <w:pPr>
              <w:rPr>
                <w:color w:val="000000"/>
                <w:sz w:val="20"/>
                <w:szCs w:val="20"/>
              </w:rPr>
            </w:pPr>
          </w:p>
        </w:tc>
        <w:tc>
          <w:tcPr>
            <w:tcW w:w="346" w:type="pct"/>
            <w:vMerge/>
            <w:vAlign w:val="center"/>
            <w:hideMark/>
          </w:tcPr>
          <w:p w14:paraId="2F23AD45" w14:textId="77777777" w:rsidR="00F839AB" w:rsidRPr="006919D4" w:rsidRDefault="00F839AB" w:rsidP="00A4642F">
            <w:pPr>
              <w:rPr>
                <w:color w:val="000000"/>
                <w:sz w:val="20"/>
                <w:szCs w:val="20"/>
              </w:rPr>
            </w:pPr>
          </w:p>
        </w:tc>
        <w:tc>
          <w:tcPr>
            <w:tcW w:w="440" w:type="pct"/>
            <w:shd w:val="clear" w:color="000000" w:fill="FFFFFF"/>
            <w:vAlign w:val="center"/>
          </w:tcPr>
          <w:p w14:paraId="06BAFDC5"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4EA62FE7" w14:textId="77777777" w:rsidR="00F839AB" w:rsidRPr="006919D4" w:rsidRDefault="00F839AB" w:rsidP="00A4642F">
            <w:pPr>
              <w:jc w:val="center"/>
              <w:rPr>
                <w:color w:val="000000"/>
                <w:sz w:val="20"/>
                <w:szCs w:val="20"/>
              </w:rPr>
            </w:pPr>
            <w:r w:rsidRPr="006919D4">
              <w:rPr>
                <w:color w:val="000000"/>
                <w:sz w:val="20"/>
                <w:szCs w:val="20"/>
              </w:rPr>
              <w:t>2,5</w:t>
            </w:r>
          </w:p>
        </w:tc>
        <w:tc>
          <w:tcPr>
            <w:tcW w:w="505" w:type="pct"/>
            <w:shd w:val="clear" w:color="000000" w:fill="FFFFFF"/>
            <w:vAlign w:val="center"/>
            <w:hideMark/>
          </w:tcPr>
          <w:p w14:paraId="588899BE" w14:textId="77777777" w:rsidR="00F839AB" w:rsidRPr="006919D4" w:rsidRDefault="00F839AB" w:rsidP="00A4642F">
            <w:pPr>
              <w:jc w:val="center"/>
              <w:rPr>
                <w:color w:val="000000"/>
                <w:sz w:val="20"/>
                <w:szCs w:val="20"/>
              </w:rPr>
            </w:pPr>
            <w:r w:rsidRPr="006919D4">
              <w:rPr>
                <w:color w:val="000000"/>
                <w:sz w:val="20"/>
                <w:szCs w:val="20"/>
              </w:rPr>
              <w:t>3,3</w:t>
            </w:r>
          </w:p>
        </w:tc>
        <w:tc>
          <w:tcPr>
            <w:tcW w:w="505" w:type="pct"/>
            <w:shd w:val="clear" w:color="000000" w:fill="FFFFFF"/>
            <w:vAlign w:val="center"/>
            <w:hideMark/>
          </w:tcPr>
          <w:p w14:paraId="0B7EEC49" w14:textId="77777777" w:rsidR="00F839AB" w:rsidRPr="006919D4" w:rsidRDefault="00F839AB" w:rsidP="00A4642F">
            <w:pPr>
              <w:jc w:val="center"/>
              <w:rPr>
                <w:color w:val="000000"/>
                <w:sz w:val="20"/>
                <w:szCs w:val="20"/>
              </w:rPr>
            </w:pPr>
            <w:r w:rsidRPr="006919D4">
              <w:rPr>
                <w:color w:val="000000"/>
                <w:sz w:val="20"/>
                <w:szCs w:val="20"/>
              </w:rPr>
              <w:t>5,42</w:t>
            </w:r>
          </w:p>
        </w:tc>
        <w:tc>
          <w:tcPr>
            <w:tcW w:w="505" w:type="pct"/>
            <w:shd w:val="clear" w:color="000000" w:fill="FFFFFF"/>
            <w:vAlign w:val="center"/>
            <w:hideMark/>
          </w:tcPr>
          <w:p w14:paraId="1F3B7354" w14:textId="77777777" w:rsidR="00F839AB" w:rsidRPr="006919D4" w:rsidRDefault="00F839AB" w:rsidP="00A4642F">
            <w:pPr>
              <w:jc w:val="center"/>
              <w:rPr>
                <w:color w:val="000000"/>
                <w:sz w:val="20"/>
                <w:szCs w:val="20"/>
              </w:rPr>
            </w:pPr>
            <w:r w:rsidRPr="006919D4">
              <w:rPr>
                <w:color w:val="000000"/>
                <w:sz w:val="20"/>
                <w:szCs w:val="20"/>
              </w:rPr>
              <w:t>15,15</w:t>
            </w:r>
          </w:p>
        </w:tc>
        <w:tc>
          <w:tcPr>
            <w:tcW w:w="567" w:type="pct"/>
            <w:shd w:val="clear" w:color="000000" w:fill="FFFFFF"/>
            <w:vAlign w:val="center"/>
            <w:hideMark/>
          </w:tcPr>
          <w:p w14:paraId="46C429F1" w14:textId="77777777" w:rsidR="00F839AB" w:rsidRPr="006919D4" w:rsidRDefault="00F839AB" w:rsidP="00A4642F">
            <w:pPr>
              <w:jc w:val="center"/>
              <w:rPr>
                <w:color w:val="000000"/>
                <w:sz w:val="20"/>
                <w:szCs w:val="20"/>
              </w:rPr>
            </w:pPr>
            <w:r w:rsidRPr="006919D4">
              <w:rPr>
                <w:color w:val="000000"/>
                <w:sz w:val="20"/>
                <w:szCs w:val="20"/>
              </w:rPr>
              <w:t>34,43</w:t>
            </w:r>
          </w:p>
        </w:tc>
      </w:tr>
      <w:tr w:rsidR="00F839AB" w:rsidRPr="006919D4" w14:paraId="3D67EB2C" w14:textId="77777777" w:rsidTr="00A4642F">
        <w:trPr>
          <w:trHeight w:val="315"/>
        </w:trPr>
        <w:tc>
          <w:tcPr>
            <w:tcW w:w="371" w:type="pct"/>
            <w:vMerge/>
            <w:vAlign w:val="center"/>
            <w:hideMark/>
          </w:tcPr>
          <w:p w14:paraId="3B6B27E5" w14:textId="77777777" w:rsidR="00F839AB" w:rsidRPr="006919D4" w:rsidRDefault="00F839AB" w:rsidP="00A4642F">
            <w:pPr>
              <w:rPr>
                <w:color w:val="000000"/>
                <w:sz w:val="20"/>
                <w:szCs w:val="20"/>
              </w:rPr>
            </w:pPr>
          </w:p>
        </w:tc>
        <w:tc>
          <w:tcPr>
            <w:tcW w:w="669" w:type="pct"/>
            <w:vMerge/>
            <w:vAlign w:val="center"/>
            <w:hideMark/>
          </w:tcPr>
          <w:p w14:paraId="18E6543C" w14:textId="77777777" w:rsidR="00F839AB" w:rsidRPr="006919D4" w:rsidRDefault="00F839AB" w:rsidP="00A4642F">
            <w:pPr>
              <w:rPr>
                <w:color w:val="000000"/>
                <w:sz w:val="20"/>
                <w:szCs w:val="20"/>
              </w:rPr>
            </w:pPr>
          </w:p>
        </w:tc>
        <w:tc>
          <w:tcPr>
            <w:tcW w:w="652" w:type="pct"/>
            <w:vMerge/>
            <w:vAlign w:val="center"/>
            <w:hideMark/>
          </w:tcPr>
          <w:p w14:paraId="573A45AE"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719013C7" w14:textId="77777777" w:rsidR="00F839AB" w:rsidRPr="006919D4" w:rsidRDefault="00F839AB" w:rsidP="00A4642F">
            <w:pPr>
              <w:jc w:val="center"/>
              <w:rPr>
                <w:color w:val="000000"/>
                <w:sz w:val="20"/>
                <w:szCs w:val="20"/>
              </w:rPr>
            </w:pPr>
            <w:r w:rsidRPr="006919D4">
              <w:rPr>
                <w:color w:val="000000"/>
                <w:sz w:val="20"/>
                <w:szCs w:val="20"/>
              </w:rPr>
              <w:t>4</w:t>
            </w:r>
          </w:p>
        </w:tc>
        <w:tc>
          <w:tcPr>
            <w:tcW w:w="440" w:type="pct"/>
            <w:shd w:val="clear" w:color="000000" w:fill="FFFFFF"/>
            <w:vAlign w:val="center"/>
          </w:tcPr>
          <w:p w14:paraId="3F53A4E4"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06E99261" w14:textId="77777777" w:rsidR="00F839AB" w:rsidRPr="006919D4" w:rsidRDefault="00F839AB" w:rsidP="00A4642F">
            <w:pPr>
              <w:jc w:val="center"/>
              <w:rPr>
                <w:color w:val="000000"/>
                <w:sz w:val="20"/>
                <w:szCs w:val="20"/>
                <w:u w:val="single"/>
              </w:rPr>
            </w:pPr>
            <w:r w:rsidRPr="006919D4">
              <w:rPr>
                <w:color w:val="000000"/>
                <w:sz w:val="20"/>
                <w:szCs w:val="20"/>
                <w:u w:val="single"/>
              </w:rPr>
              <w:t>5,22</w:t>
            </w:r>
          </w:p>
        </w:tc>
        <w:tc>
          <w:tcPr>
            <w:tcW w:w="505" w:type="pct"/>
            <w:shd w:val="clear" w:color="000000" w:fill="FFFFFF"/>
            <w:vAlign w:val="center"/>
            <w:hideMark/>
          </w:tcPr>
          <w:p w14:paraId="49A134A8" w14:textId="77777777" w:rsidR="00F839AB" w:rsidRPr="006919D4" w:rsidRDefault="00F839AB" w:rsidP="00A4642F">
            <w:pPr>
              <w:jc w:val="center"/>
              <w:rPr>
                <w:color w:val="000000"/>
                <w:sz w:val="20"/>
                <w:szCs w:val="20"/>
                <w:u w:val="single"/>
              </w:rPr>
            </w:pPr>
            <w:r w:rsidRPr="006919D4">
              <w:rPr>
                <w:color w:val="000000"/>
                <w:sz w:val="20"/>
                <w:szCs w:val="20"/>
                <w:u w:val="single"/>
              </w:rPr>
              <w:t>12,47</w:t>
            </w:r>
          </w:p>
        </w:tc>
        <w:tc>
          <w:tcPr>
            <w:tcW w:w="505" w:type="pct"/>
            <w:shd w:val="clear" w:color="000000" w:fill="FFFFFF"/>
            <w:vAlign w:val="center"/>
            <w:hideMark/>
          </w:tcPr>
          <w:p w14:paraId="486DEB52" w14:textId="77777777" w:rsidR="00F839AB" w:rsidRPr="006919D4" w:rsidRDefault="00F839AB" w:rsidP="00A4642F">
            <w:pPr>
              <w:jc w:val="center"/>
              <w:rPr>
                <w:color w:val="000000"/>
                <w:sz w:val="20"/>
                <w:szCs w:val="20"/>
                <w:u w:val="single"/>
              </w:rPr>
            </w:pPr>
            <w:r w:rsidRPr="006919D4">
              <w:rPr>
                <w:color w:val="000000"/>
                <w:sz w:val="20"/>
                <w:szCs w:val="20"/>
                <w:u w:val="single"/>
              </w:rPr>
              <w:t>20,77</w:t>
            </w:r>
          </w:p>
        </w:tc>
        <w:tc>
          <w:tcPr>
            <w:tcW w:w="505" w:type="pct"/>
            <w:shd w:val="clear" w:color="000000" w:fill="FFFFFF"/>
            <w:vAlign w:val="center"/>
            <w:hideMark/>
          </w:tcPr>
          <w:p w14:paraId="3BE97DE8" w14:textId="77777777" w:rsidR="00F839AB" w:rsidRPr="006919D4" w:rsidRDefault="00F839AB" w:rsidP="00A4642F">
            <w:pPr>
              <w:jc w:val="center"/>
              <w:rPr>
                <w:color w:val="000000"/>
                <w:sz w:val="20"/>
                <w:szCs w:val="20"/>
                <w:u w:val="single"/>
              </w:rPr>
            </w:pPr>
            <w:r w:rsidRPr="006919D4">
              <w:rPr>
                <w:color w:val="000000"/>
                <w:sz w:val="20"/>
                <w:szCs w:val="20"/>
                <w:u w:val="single"/>
              </w:rPr>
              <w:t>45,42</w:t>
            </w:r>
          </w:p>
        </w:tc>
        <w:tc>
          <w:tcPr>
            <w:tcW w:w="567" w:type="pct"/>
            <w:shd w:val="clear" w:color="000000" w:fill="FFFFFF"/>
            <w:vAlign w:val="center"/>
            <w:hideMark/>
          </w:tcPr>
          <w:p w14:paraId="07901450" w14:textId="77777777" w:rsidR="00F839AB" w:rsidRPr="006919D4" w:rsidRDefault="00F839AB" w:rsidP="00A4642F">
            <w:pPr>
              <w:jc w:val="center"/>
              <w:rPr>
                <w:color w:val="000000"/>
                <w:sz w:val="20"/>
                <w:szCs w:val="20"/>
                <w:u w:val="single"/>
              </w:rPr>
            </w:pPr>
            <w:r w:rsidRPr="006919D4">
              <w:rPr>
                <w:color w:val="000000"/>
                <w:sz w:val="20"/>
                <w:szCs w:val="20"/>
                <w:u w:val="single"/>
              </w:rPr>
              <w:t>103,23</w:t>
            </w:r>
          </w:p>
        </w:tc>
      </w:tr>
      <w:tr w:rsidR="00F839AB" w:rsidRPr="006919D4" w14:paraId="4322D4A3" w14:textId="77777777" w:rsidTr="00A4642F">
        <w:trPr>
          <w:trHeight w:val="330"/>
        </w:trPr>
        <w:tc>
          <w:tcPr>
            <w:tcW w:w="371" w:type="pct"/>
            <w:vMerge/>
            <w:vAlign w:val="center"/>
            <w:hideMark/>
          </w:tcPr>
          <w:p w14:paraId="56B5D3F8" w14:textId="77777777" w:rsidR="00F839AB" w:rsidRPr="006919D4" w:rsidRDefault="00F839AB" w:rsidP="00A4642F">
            <w:pPr>
              <w:rPr>
                <w:color w:val="000000"/>
                <w:sz w:val="20"/>
                <w:szCs w:val="20"/>
              </w:rPr>
            </w:pPr>
          </w:p>
        </w:tc>
        <w:tc>
          <w:tcPr>
            <w:tcW w:w="669" w:type="pct"/>
            <w:vMerge/>
            <w:vAlign w:val="center"/>
            <w:hideMark/>
          </w:tcPr>
          <w:p w14:paraId="1891BAE5" w14:textId="77777777" w:rsidR="00F839AB" w:rsidRPr="006919D4" w:rsidRDefault="00F839AB" w:rsidP="00A4642F">
            <w:pPr>
              <w:rPr>
                <w:color w:val="000000"/>
                <w:sz w:val="20"/>
                <w:szCs w:val="20"/>
              </w:rPr>
            </w:pPr>
          </w:p>
        </w:tc>
        <w:tc>
          <w:tcPr>
            <w:tcW w:w="652" w:type="pct"/>
            <w:vMerge/>
            <w:vAlign w:val="center"/>
            <w:hideMark/>
          </w:tcPr>
          <w:p w14:paraId="29BBA8F4" w14:textId="77777777" w:rsidR="00F839AB" w:rsidRPr="006919D4" w:rsidRDefault="00F839AB" w:rsidP="00A4642F">
            <w:pPr>
              <w:rPr>
                <w:color w:val="000000"/>
                <w:sz w:val="20"/>
                <w:szCs w:val="20"/>
              </w:rPr>
            </w:pPr>
          </w:p>
        </w:tc>
        <w:tc>
          <w:tcPr>
            <w:tcW w:w="346" w:type="pct"/>
            <w:vMerge/>
            <w:vAlign w:val="center"/>
            <w:hideMark/>
          </w:tcPr>
          <w:p w14:paraId="1F4D503D" w14:textId="77777777" w:rsidR="00F839AB" w:rsidRPr="006919D4" w:rsidRDefault="00F839AB" w:rsidP="00A4642F">
            <w:pPr>
              <w:rPr>
                <w:color w:val="000000"/>
                <w:sz w:val="20"/>
                <w:szCs w:val="20"/>
              </w:rPr>
            </w:pPr>
          </w:p>
        </w:tc>
        <w:tc>
          <w:tcPr>
            <w:tcW w:w="440" w:type="pct"/>
            <w:shd w:val="clear" w:color="000000" w:fill="FFFFFF"/>
            <w:vAlign w:val="center"/>
          </w:tcPr>
          <w:p w14:paraId="740C0574"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0C3A366B" w14:textId="77777777" w:rsidR="00F839AB" w:rsidRPr="006919D4" w:rsidRDefault="00F839AB" w:rsidP="00A4642F">
            <w:pPr>
              <w:jc w:val="center"/>
              <w:rPr>
                <w:color w:val="000000"/>
                <w:sz w:val="20"/>
                <w:szCs w:val="20"/>
              </w:rPr>
            </w:pPr>
            <w:r w:rsidRPr="006919D4">
              <w:rPr>
                <w:color w:val="000000"/>
                <w:sz w:val="20"/>
                <w:szCs w:val="20"/>
              </w:rPr>
              <w:t>3,39</w:t>
            </w:r>
          </w:p>
        </w:tc>
        <w:tc>
          <w:tcPr>
            <w:tcW w:w="505" w:type="pct"/>
            <w:shd w:val="clear" w:color="000000" w:fill="FFFFFF"/>
            <w:vAlign w:val="center"/>
            <w:hideMark/>
          </w:tcPr>
          <w:p w14:paraId="30466357" w14:textId="77777777" w:rsidR="00F839AB" w:rsidRPr="007A3BD8" w:rsidRDefault="00F839AB" w:rsidP="00A4642F">
            <w:pPr>
              <w:jc w:val="center"/>
              <w:rPr>
                <w:bCs/>
                <w:color w:val="000000"/>
                <w:sz w:val="20"/>
                <w:szCs w:val="20"/>
              </w:rPr>
            </w:pPr>
            <w:r w:rsidRPr="007A3BD8">
              <w:rPr>
                <w:bCs/>
                <w:color w:val="000000"/>
                <w:sz w:val="20"/>
                <w:szCs w:val="20"/>
              </w:rPr>
              <w:t>8,1</w:t>
            </w:r>
          </w:p>
        </w:tc>
        <w:tc>
          <w:tcPr>
            <w:tcW w:w="505" w:type="pct"/>
            <w:shd w:val="clear" w:color="000000" w:fill="FFFFFF"/>
            <w:vAlign w:val="center"/>
            <w:hideMark/>
          </w:tcPr>
          <w:p w14:paraId="175DCA7D" w14:textId="77777777" w:rsidR="00F839AB" w:rsidRPr="006919D4" w:rsidRDefault="00F839AB" w:rsidP="00A4642F">
            <w:pPr>
              <w:jc w:val="center"/>
              <w:rPr>
                <w:color w:val="000000"/>
                <w:sz w:val="20"/>
                <w:szCs w:val="20"/>
              </w:rPr>
            </w:pPr>
            <w:r w:rsidRPr="006919D4">
              <w:rPr>
                <w:color w:val="000000"/>
                <w:sz w:val="20"/>
                <w:szCs w:val="20"/>
              </w:rPr>
              <w:t>13,5</w:t>
            </w:r>
          </w:p>
        </w:tc>
        <w:tc>
          <w:tcPr>
            <w:tcW w:w="505" w:type="pct"/>
            <w:shd w:val="clear" w:color="000000" w:fill="FFFFFF"/>
            <w:vAlign w:val="center"/>
            <w:hideMark/>
          </w:tcPr>
          <w:p w14:paraId="042DD4A3" w14:textId="77777777" w:rsidR="00F839AB" w:rsidRPr="006919D4" w:rsidRDefault="00F839AB" w:rsidP="00A4642F">
            <w:pPr>
              <w:jc w:val="center"/>
              <w:rPr>
                <w:color w:val="000000"/>
                <w:sz w:val="20"/>
                <w:szCs w:val="20"/>
              </w:rPr>
            </w:pPr>
            <w:r w:rsidRPr="006919D4">
              <w:rPr>
                <w:color w:val="000000"/>
                <w:sz w:val="20"/>
                <w:szCs w:val="20"/>
              </w:rPr>
              <w:t>18,17</w:t>
            </w:r>
          </w:p>
        </w:tc>
        <w:tc>
          <w:tcPr>
            <w:tcW w:w="567" w:type="pct"/>
            <w:shd w:val="clear" w:color="000000" w:fill="FFFFFF"/>
            <w:vAlign w:val="center"/>
            <w:hideMark/>
          </w:tcPr>
          <w:p w14:paraId="6D431FAB" w14:textId="77777777" w:rsidR="00F839AB" w:rsidRPr="006919D4" w:rsidRDefault="00F839AB" w:rsidP="00A4642F">
            <w:pPr>
              <w:jc w:val="center"/>
              <w:rPr>
                <w:color w:val="000000"/>
                <w:sz w:val="20"/>
                <w:szCs w:val="20"/>
              </w:rPr>
            </w:pPr>
            <w:r w:rsidRPr="006919D4">
              <w:rPr>
                <w:color w:val="000000"/>
                <w:sz w:val="20"/>
                <w:szCs w:val="20"/>
              </w:rPr>
              <w:t>41,31</w:t>
            </w:r>
          </w:p>
        </w:tc>
      </w:tr>
      <w:tr w:rsidR="00F839AB" w:rsidRPr="006919D4" w14:paraId="7F0D54E7" w14:textId="77777777" w:rsidTr="00A4642F">
        <w:trPr>
          <w:trHeight w:val="315"/>
        </w:trPr>
        <w:tc>
          <w:tcPr>
            <w:tcW w:w="371" w:type="pct"/>
            <w:vMerge/>
            <w:vAlign w:val="center"/>
            <w:hideMark/>
          </w:tcPr>
          <w:p w14:paraId="2A445240" w14:textId="77777777" w:rsidR="00F839AB" w:rsidRPr="006919D4" w:rsidRDefault="00F839AB" w:rsidP="00A4642F">
            <w:pPr>
              <w:rPr>
                <w:color w:val="000000"/>
                <w:sz w:val="20"/>
                <w:szCs w:val="20"/>
              </w:rPr>
            </w:pPr>
          </w:p>
        </w:tc>
        <w:tc>
          <w:tcPr>
            <w:tcW w:w="669" w:type="pct"/>
            <w:vMerge/>
            <w:vAlign w:val="center"/>
            <w:hideMark/>
          </w:tcPr>
          <w:p w14:paraId="1A141D58" w14:textId="77777777" w:rsidR="00F839AB" w:rsidRPr="006919D4" w:rsidRDefault="00F839AB" w:rsidP="00A4642F">
            <w:pPr>
              <w:rPr>
                <w:color w:val="000000"/>
                <w:sz w:val="20"/>
                <w:szCs w:val="20"/>
              </w:rPr>
            </w:pPr>
          </w:p>
        </w:tc>
        <w:tc>
          <w:tcPr>
            <w:tcW w:w="652" w:type="pct"/>
            <w:vMerge/>
            <w:vAlign w:val="center"/>
            <w:hideMark/>
          </w:tcPr>
          <w:p w14:paraId="10B6865F"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454DB657" w14:textId="77777777" w:rsidR="00F839AB" w:rsidRPr="006919D4" w:rsidRDefault="00F839AB" w:rsidP="00A4642F">
            <w:pPr>
              <w:jc w:val="center"/>
              <w:rPr>
                <w:color w:val="000000"/>
                <w:sz w:val="20"/>
                <w:szCs w:val="20"/>
              </w:rPr>
            </w:pPr>
            <w:r w:rsidRPr="006919D4">
              <w:rPr>
                <w:color w:val="000000"/>
                <w:sz w:val="20"/>
                <w:szCs w:val="20"/>
              </w:rPr>
              <w:t>5</w:t>
            </w:r>
          </w:p>
        </w:tc>
        <w:tc>
          <w:tcPr>
            <w:tcW w:w="440" w:type="pct"/>
            <w:vMerge w:val="restart"/>
            <w:shd w:val="clear" w:color="000000" w:fill="FFFFFF"/>
            <w:vAlign w:val="center"/>
          </w:tcPr>
          <w:p w14:paraId="5158FA8D"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5D90CFFB" w14:textId="77777777" w:rsidR="00F839AB" w:rsidRPr="006919D4" w:rsidRDefault="00F839AB" w:rsidP="00A4642F">
            <w:pPr>
              <w:jc w:val="center"/>
              <w:rPr>
                <w:color w:val="000000"/>
                <w:sz w:val="20"/>
                <w:szCs w:val="20"/>
                <w:u w:val="single"/>
              </w:rPr>
            </w:pPr>
            <w:r w:rsidRPr="006919D4">
              <w:rPr>
                <w:color w:val="000000"/>
                <w:sz w:val="20"/>
                <w:szCs w:val="20"/>
                <w:u w:val="single"/>
              </w:rPr>
              <w:t>6,59</w:t>
            </w:r>
          </w:p>
        </w:tc>
        <w:tc>
          <w:tcPr>
            <w:tcW w:w="505" w:type="pct"/>
            <w:shd w:val="clear" w:color="000000" w:fill="FFFFFF"/>
            <w:vAlign w:val="center"/>
            <w:hideMark/>
          </w:tcPr>
          <w:p w14:paraId="1787CB72" w14:textId="77777777" w:rsidR="00F839AB" w:rsidRPr="006919D4" w:rsidRDefault="00F839AB" w:rsidP="00A4642F">
            <w:pPr>
              <w:jc w:val="center"/>
              <w:rPr>
                <w:color w:val="000000"/>
                <w:sz w:val="20"/>
                <w:szCs w:val="20"/>
                <w:u w:val="single"/>
              </w:rPr>
            </w:pPr>
            <w:r w:rsidRPr="006919D4">
              <w:rPr>
                <w:color w:val="000000"/>
                <w:sz w:val="20"/>
                <w:szCs w:val="20"/>
                <w:u w:val="single"/>
              </w:rPr>
              <w:t>14,96</w:t>
            </w:r>
          </w:p>
        </w:tc>
        <w:tc>
          <w:tcPr>
            <w:tcW w:w="505" w:type="pct"/>
            <w:shd w:val="clear" w:color="000000" w:fill="FFFFFF"/>
            <w:vAlign w:val="center"/>
            <w:hideMark/>
          </w:tcPr>
          <w:p w14:paraId="4F94802C" w14:textId="77777777" w:rsidR="00F839AB" w:rsidRPr="006919D4" w:rsidRDefault="00F839AB" w:rsidP="00A4642F">
            <w:pPr>
              <w:jc w:val="center"/>
              <w:rPr>
                <w:color w:val="000000"/>
                <w:sz w:val="20"/>
                <w:szCs w:val="20"/>
                <w:u w:val="single"/>
              </w:rPr>
            </w:pPr>
            <w:r w:rsidRPr="006919D4">
              <w:rPr>
                <w:color w:val="000000"/>
                <w:sz w:val="20"/>
                <w:szCs w:val="20"/>
                <w:u w:val="single"/>
              </w:rPr>
              <w:t>33,24</w:t>
            </w:r>
          </w:p>
        </w:tc>
        <w:tc>
          <w:tcPr>
            <w:tcW w:w="505" w:type="pct"/>
            <w:vMerge w:val="restart"/>
            <w:shd w:val="clear" w:color="000000" w:fill="FFFFFF"/>
            <w:vAlign w:val="center"/>
            <w:hideMark/>
          </w:tcPr>
          <w:p w14:paraId="0F05F4D3" w14:textId="77777777" w:rsidR="00F839AB" w:rsidRPr="007A3BD8" w:rsidRDefault="00F839AB" w:rsidP="00A4642F">
            <w:pPr>
              <w:jc w:val="center"/>
              <w:rPr>
                <w:color w:val="FF0000"/>
                <w:sz w:val="20"/>
                <w:szCs w:val="20"/>
                <w:u w:val="single"/>
              </w:rPr>
            </w:pPr>
            <w:r w:rsidRPr="007A3BD8">
              <w:rPr>
                <w:color w:val="FF0000"/>
                <w:sz w:val="20"/>
                <w:szCs w:val="20"/>
                <w:u w:val="single"/>
              </w:rPr>
              <w:t>54,50</w:t>
            </w:r>
          </w:p>
          <w:p w14:paraId="728DF826" w14:textId="77777777" w:rsidR="00F839AB" w:rsidRPr="007A3BD8" w:rsidRDefault="00F839AB" w:rsidP="00A4642F">
            <w:pPr>
              <w:jc w:val="center"/>
              <w:rPr>
                <w:color w:val="FF0000"/>
                <w:sz w:val="20"/>
                <w:szCs w:val="20"/>
              </w:rPr>
            </w:pPr>
            <w:r w:rsidRPr="007A3BD8">
              <w:rPr>
                <w:color w:val="FF0000"/>
                <w:sz w:val="20"/>
                <w:szCs w:val="20"/>
              </w:rPr>
              <w:t>21,80 </w:t>
            </w:r>
          </w:p>
        </w:tc>
        <w:tc>
          <w:tcPr>
            <w:tcW w:w="567" w:type="pct"/>
            <w:vMerge w:val="restart"/>
            <w:shd w:val="clear" w:color="000000" w:fill="FFFFFF"/>
            <w:vAlign w:val="center"/>
            <w:hideMark/>
          </w:tcPr>
          <w:p w14:paraId="4B75BE2B" w14:textId="77777777" w:rsidR="00F839AB" w:rsidRPr="006919D4" w:rsidRDefault="00F839AB" w:rsidP="00A4642F">
            <w:pPr>
              <w:jc w:val="center"/>
              <w:rPr>
                <w:color w:val="000000"/>
                <w:sz w:val="20"/>
                <w:szCs w:val="20"/>
              </w:rPr>
            </w:pPr>
            <w:r w:rsidRPr="006919D4">
              <w:rPr>
                <w:sz w:val="20"/>
                <w:szCs w:val="20"/>
              </w:rPr>
              <w:t> </w:t>
            </w:r>
          </w:p>
        </w:tc>
      </w:tr>
      <w:tr w:rsidR="00F839AB" w:rsidRPr="006919D4" w14:paraId="33D9AC16" w14:textId="77777777" w:rsidTr="00A4642F">
        <w:trPr>
          <w:trHeight w:val="330"/>
        </w:trPr>
        <w:tc>
          <w:tcPr>
            <w:tcW w:w="371" w:type="pct"/>
            <w:vMerge/>
            <w:vAlign w:val="center"/>
            <w:hideMark/>
          </w:tcPr>
          <w:p w14:paraId="3D7F2797" w14:textId="77777777" w:rsidR="00F839AB" w:rsidRPr="006919D4" w:rsidRDefault="00F839AB" w:rsidP="00A4642F">
            <w:pPr>
              <w:rPr>
                <w:color w:val="000000"/>
                <w:sz w:val="20"/>
                <w:szCs w:val="20"/>
              </w:rPr>
            </w:pPr>
          </w:p>
        </w:tc>
        <w:tc>
          <w:tcPr>
            <w:tcW w:w="669" w:type="pct"/>
            <w:vMerge/>
            <w:vAlign w:val="center"/>
            <w:hideMark/>
          </w:tcPr>
          <w:p w14:paraId="521EA77E" w14:textId="77777777" w:rsidR="00F839AB" w:rsidRPr="006919D4" w:rsidRDefault="00F839AB" w:rsidP="00A4642F">
            <w:pPr>
              <w:rPr>
                <w:color w:val="000000"/>
                <w:sz w:val="20"/>
                <w:szCs w:val="20"/>
              </w:rPr>
            </w:pPr>
          </w:p>
        </w:tc>
        <w:tc>
          <w:tcPr>
            <w:tcW w:w="652" w:type="pct"/>
            <w:vMerge/>
            <w:vAlign w:val="center"/>
            <w:hideMark/>
          </w:tcPr>
          <w:p w14:paraId="7D0C6C3B" w14:textId="77777777" w:rsidR="00F839AB" w:rsidRPr="006919D4" w:rsidRDefault="00F839AB" w:rsidP="00A4642F">
            <w:pPr>
              <w:rPr>
                <w:color w:val="000000"/>
                <w:sz w:val="20"/>
                <w:szCs w:val="20"/>
              </w:rPr>
            </w:pPr>
          </w:p>
        </w:tc>
        <w:tc>
          <w:tcPr>
            <w:tcW w:w="346" w:type="pct"/>
            <w:vMerge/>
            <w:vAlign w:val="center"/>
            <w:hideMark/>
          </w:tcPr>
          <w:p w14:paraId="60A0FD02" w14:textId="77777777" w:rsidR="00F839AB" w:rsidRPr="006919D4" w:rsidRDefault="00F839AB" w:rsidP="00A4642F">
            <w:pPr>
              <w:rPr>
                <w:color w:val="000000"/>
                <w:sz w:val="20"/>
                <w:szCs w:val="20"/>
              </w:rPr>
            </w:pPr>
          </w:p>
        </w:tc>
        <w:tc>
          <w:tcPr>
            <w:tcW w:w="440" w:type="pct"/>
            <w:vMerge/>
            <w:vAlign w:val="center"/>
          </w:tcPr>
          <w:p w14:paraId="1B170D05" w14:textId="77777777" w:rsidR="00F839AB" w:rsidRPr="006919D4" w:rsidRDefault="00F839AB" w:rsidP="00A4642F">
            <w:pPr>
              <w:rPr>
                <w:color w:val="000000"/>
                <w:sz w:val="20"/>
                <w:szCs w:val="20"/>
              </w:rPr>
            </w:pPr>
          </w:p>
        </w:tc>
        <w:tc>
          <w:tcPr>
            <w:tcW w:w="440" w:type="pct"/>
            <w:shd w:val="clear" w:color="000000" w:fill="FFFFFF"/>
            <w:vAlign w:val="center"/>
            <w:hideMark/>
          </w:tcPr>
          <w:p w14:paraId="5E5B43BE" w14:textId="77777777" w:rsidR="00F839AB" w:rsidRPr="006919D4" w:rsidRDefault="00F839AB" w:rsidP="00A4642F">
            <w:pPr>
              <w:jc w:val="center"/>
              <w:rPr>
                <w:color w:val="000000"/>
                <w:sz w:val="20"/>
                <w:szCs w:val="20"/>
              </w:rPr>
            </w:pPr>
            <w:r w:rsidRPr="006919D4">
              <w:rPr>
                <w:color w:val="000000"/>
                <w:sz w:val="20"/>
                <w:szCs w:val="20"/>
              </w:rPr>
              <w:t>4,28</w:t>
            </w:r>
          </w:p>
        </w:tc>
        <w:tc>
          <w:tcPr>
            <w:tcW w:w="505" w:type="pct"/>
            <w:shd w:val="clear" w:color="000000" w:fill="FFFFFF"/>
            <w:vAlign w:val="center"/>
            <w:hideMark/>
          </w:tcPr>
          <w:p w14:paraId="6E42C270" w14:textId="77777777" w:rsidR="00F839AB" w:rsidRPr="006919D4" w:rsidRDefault="00F839AB" w:rsidP="00A4642F">
            <w:pPr>
              <w:jc w:val="center"/>
              <w:rPr>
                <w:color w:val="000000"/>
                <w:sz w:val="20"/>
                <w:szCs w:val="20"/>
              </w:rPr>
            </w:pPr>
            <w:r w:rsidRPr="006919D4">
              <w:rPr>
                <w:color w:val="000000"/>
                <w:sz w:val="20"/>
                <w:szCs w:val="20"/>
              </w:rPr>
              <w:t>9,72</w:t>
            </w:r>
          </w:p>
        </w:tc>
        <w:tc>
          <w:tcPr>
            <w:tcW w:w="505" w:type="pct"/>
            <w:shd w:val="clear" w:color="000000" w:fill="FFFFFF"/>
            <w:vAlign w:val="center"/>
            <w:hideMark/>
          </w:tcPr>
          <w:p w14:paraId="122A2A8B" w14:textId="77777777" w:rsidR="00F839AB" w:rsidRPr="006919D4" w:rsidRDefault="00F839AB" w:rsidP="00A4642F">
            <w:pPr>
              <w:jc w:val="center"/>
              <w:rPr>
                <w:color w:val="000000"/>
                <w:sz w:val="20"/>
                <w:szCs w:val="20"/>
              </w:rPr>
            </w:pPr>
            <w:r w:rsidRPr="006919D4">
              <w:rPr>
                <w:color w:val="000000"/>
                <w:sz w:val="20"/>
                <w:szCs w:val="20"/>
              </w:rPr>
              <w:t>21,6</w:t>
            </w:r>
          </w:p>
        </w:tc>
        <w:tc>
          <w:tcPr>
            <w:tcW w:w="505" w:type="pct"/>
            <w:vMerge/>
            <w:vAlign w:val="center"/>
            <w:hideMark/>
          </w:tcPr>
          <w:p w14:paraId="76AEC0AD" w14:textId="77777777" w:rsidR="00F839AB" w:rsidRPr="006919D4" w:rsidRDefault="00F839AB" w:rsidP="00A4642F">
            <w:pPr>
              <w:rPr>
                <w:color w:val="000000"/>
                <w:sz w:val="20"/>
                <w:szCs w:val="20"/>
              </w:rPr>
            </w:pPr>
          </w:p>
        </w:tc>
        <w:tc>
          <w:tcPr>
            <w:tcW w:w="567" w:type="pct"/>
            <w:vMerge/>
            <w:vAlign w:val="center"/>
            <w:hideMark/>
          </w:tcPr>
          <w:p w14:paraId="2922B72B" w14:textId="77777777" w:rsidR="00F839AB" w:rsidRPr="006919D4" w:rsidRDefault="00F839AB" w:rsidP="00A4642F">
            <w:pPr>
              <w:rPr>
                <w:color w:val="000000"/>
                <w:sz w:val="20"/>
                <w:szCs w:val="20"/>
              </w:rPr>
            </w:pPr>
          </w:p>
        </w:tc>
      </w:tr>
      <w:tr w:rsidR="00F839AB" w:rsidRPr="006919D4" w14:paraId="5CAC14BA" w14:textId="77777777" w:rsidTr="00A4642F">
        <w:trPr>
          <w:trHeight w:val="315"/>
        </w:trPr>
        <w:tc>
          <w:tcPr>
            <w:tcW w:w="371" w:type="pct"/>
            <w:vMerge w:val="restart"/>
            <w:shd w:val="clear" w:color="000000" w:fill="FFFFFF"/>
            <w:vAlign w:val="center"/>
            <w:hideMark/>
          </w:tcPr>
          <w:p w14:paraId="40AB9C10" w14:textId="77777777" w:rsidR="00F839AB" w:rsidRPr="006919D4" w:rsidRDefault="00F839AB" w:rsidP="00A4642F">
            <w:pPr>
              <w:jc w:val="center"/>
              <w:rPr>
                <w:color w:val="000000"/>
                <w:sz w:val="20"/>
                <w:szCs w:val="20"/>
              </w:rPr>
            </w:pPr>
            <w:r w:rsidRPr="006919D4">
              <w:rPr>
                <w:color w:val="000000"/>
                <w:sz w:val="20"/>
                <w:szCs w:val="20"/>
              </w:rPr>
              <w:t>1.6</w:t>
            </w:r>
          </w:p>
        </w:tc>
        <w:tc>
          <w:tcPr>
            <w:tcW w:w="669" w:type="pct"/>
            <w:vMerge w:val="restart"/>
            <w:shd w:val="clear" w:color="000000" w:fill="FFFFFF"/>
            <w:vAlign w:val="center"/>
            <w:hideMark/>
          </w:tcPr>
          <w:p w14:paraId="128EE403" w14:textId="77777777" w:rsidR="00F839AB" w:rsidRPr="006919D4" w:rsidRDefault="00F839AB" w:rsidP="00A4642F">
            <w:pPr>
              <w:rPr>
                <w:color w:val="000000"/>
                <w:sz w:val="20"/>
                <w:szCs w:val="20"/>
              </w:rPr>
            </w:pPr>
            <w:r w:rsidRPr="00D73E90">
              <w:rPr>
                <w:color w:val="000000"/>
                <w:sz w:val="20"/>
                <w:szCs w:val="20"/>
              </w:rPr>
              <w:t>Giao kết quả đo đạc địa chính cho người sử dụng đất, người quản lý đất;  kiểm tra, hoàn thiện kết quả đo đạc nếu có phát hiện sai sót</w:t>
            </w:r>
          </w:p>
        </w:tc>
        <w:tc>
          <w:tcPr>
            <w:tcW w:w="652" w:type="pct"/>
            <w:vMerge w:val="restart"/>
            <w:shd w:val="clear" w:color="000000" w:fill="FFFFFF"/>
            <w:vAlign w:val="center"/>
            <w:hideMark/>
          </w:tcPr>
          <w:p w14:paraId="0ECE0489" w14:textId="77777777" w:rsidR="00F839AB" w:rsidRPr="006919D4" w:rsidRDefault="00F839AB" w:rsidP="00A4642F">
            <w:pPr>
              <w:jc w:val="center"/>
              <w:rPr>
                <w:color w:val="000000"/>
                <w:sz w:val="20"/>
                <w:szCs w:val="20"/>
              </w:rPr>
            </w:pPr>
            <w:r w:rsidRPr="006919D4">
              <w:rPr>
                <w:color w:val="000000"/>
                <w:sz w:val="20"/>
                <w:szCs w:val="20"/>
              </w:rPr>
              <w:t>1KTV6</w:t>
            </w:r>
          </w:p>
        </w:tc>
        <w:tc>
          <w:tcPr>
            <w:tcW w:w="346" w:type="pct"/>
            <w:vMerge w:val="restart"/>
            <w:shd w:val="clear" w:color="000000" w:fill="FFFFFF"/>
            <w:vAlign w:val="center"/>
            <w:hideMark/>
          </w:tcPr>
          <w:p w14:paraId="1090AD27" w14:textId="77777777" w:rsidR="00F839AB" w:rsidRPr="006919D4" w:rsidRDefault="00F839AB" w:rsidP="00A4642F">
            <w:pPr>
              <w:jc w:val="center"/>
              <w:rPr>
                <w:color w:val="000000"/>
                <w:sz w:val="20"/>
                <w:szCs w:val="20"/>
              </w:rPr>
            </w:pPr>
            <w:r w:rsidRPr="006919D4">
              <w:rPr>
                <w:color w:val="000000"/>
                <w:sz w:val="20"/>
                <w:szCs w:val="20"/>
              </w:rPr>
              <w:t>1</w:t>
            </w:r>
          </w:p>
        </w:tc>
        <w:tc>
          <w:tcPr>
            <w:tcW w:w="440" w:type="pct"/>
            <w:shd w:val="clear" w:color="000000" w:fill="FFFFFF"/>
            <w:vAlign w:val="center"/>
          </w:tcPr>
          <w:p w14:paraId="194F592F"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141D1367" w14:textId="77777777" w:rsidR="00F839AB" w:rsidRPr="006919D4" w:rsidRDefault="00F839AB" w:rsidP="00A4642F">
            <w:pPr>
              <w:jc w:val="center"/>
              <w:rPr>
                <w:color w:val="000000"/>
                <w:sz w:val="20"/>
                <w:szCs w:val="20"/>
                <w:u w:val="single"/>
              </w:rPr>
            </w:pPr>
            <w:r w:rsidRPr="006919D4">
              <w:rPr>
                <w:sz w:val="20"/>
                <w:szCs w:val="20"/>
                <w:u w:val="single"/>
              </w:rPr>
              <w:t>7,01</w:t>
            </w:r>
          </w:p>
        </w:tc>
        <w:tc>
          <w:tcPr>
            <w:tcW w:w="505" w:type="pct"/>
            <w:shd w:val="clear" w:color="000000" w:fill="FFFFFF"/>
            <w:vAlign w:val="center"/>
            <w:hideMark/>
          </w:tcPr>
          <w:p w14:paraId="3A7E1A27" w14:textId="77777777" w:rsidR="00F839AB" w:rsidRPr="006919D4" w:rsidRDefault="00F839AB" w:rsidP="00A4642F">
            <w:pPr>
              <w:jc w:val="center"/>
              <w:rPr>
                <w:color w:val="000000"/>
                <w:sz w:val="20"/>
                <w:szCs w:val="20"/>
                <w:u w:val="single"/>
              </w:rPr>
            </w:pPr>
            <w:r w:rsidRPr="006919D4">
              <w:rPr>
                <w:color w:val="000000"/>
                <w:sz w:val="20"/>
                <w:szCs w:val="20"/>
                <w:u w:val="single"/>
              </w:rPr>
              <w:t>8,51</w:t>
            </w:r>
          </w:p>
        </w:tc>
        <w:tc>
          <w:tcPr>
            <w:tcW w:w="505" w:type="pct"/>
            <w:shd w:val="clear" w:color="000000" w:fill="FFFFFF"/>
            <w:vAlign w:val="center"/>
            <w:hideMark/>
          </w:tcPr>
          <w:p w14:paraId="12BE2BCD" w14:textId="77777777" w:rsidR="00F839AB" w:rsidRPr="006919D4" w:rsidRDefault="00F839AB" w:rsidP="00A4642F">
            <w:pPr>
              <w:jc w:val="center"/>
              <w:rPr>
                <w:color w:val="000000"/>
                <w:sz w:val="20"/>
                <w:szCs w:val="20"/>
                <w:u w:val="single"/>
              </w:rPr>
            </w:pPr>
            <w:r w:rsidRPr="006919D4">
              <w:rPr>
                <w:color w:val="000000"/>
                <w:sz w:val="20"/>
                <w:szCs w:val="20"/>
                <w:u w:val="single"/>
              </w:rPr>
              <w:t>14,19</w:t>
            </w:r>
          </w:p>
        </w:tc>
        <w:tc>
          <w:tcPr>
            <w:tcW w:w="505" w:type="pct"/>
            <w:shd w:val="clear" w:color="000000" w:fill="FFFFFF"/>
            <w:vAlign w:val="center"/>
            <w:hideMark/>
          </w:tcPr>
          <w:p w14:paraId="24A324F3" w14:textId="77777777" w:rsidR="00F839AB" w:rsidRPr="006919D4" w:rsidRDefault="00F839AB" w:rsidP="00A4642F">
            <w:pPr>
              <w:jc w:val="center"/>
              <w:rPr>
                <w:color w:val="000000"/>
                <w:sz w:val="20"/>
                <w:szCs w:val="20"/>
                <w:u w:val="single"/>
              </w:rPr>
            </w:pPr>
            <w:r w:rsidRPr="006919D4">
              <w:rPr>
                <w:color w:val="000000"/>
                <w:sz w:val="20"/>
                <w:szCs w:val="20"/>
                <w:u w:val="single"/>
              </w:rPr>
              <w:t>46,01</w:t>
            </w:r>
          </w:p>
        </w:tc>
        <w:tc>
          <w:tcPr>
            <w:tcW w:w="567" w:type="pct"/>
            <w:shd w:val="clear" w:color="000000" w:fill="FFFFFF"/>
            <w:vAlign w:val="center"/>
            <w:hideMark/>
          </w:tcPr>
          <w:p w14:paraId="21CD5113" w14:textId="77777777" w:rsidR="00F839AB" w:rsidRPr="006919D4" w:rsidRDefault="00F839AB" w:rsidP="00A4642F">
            <w:pPr>
              <w:jc w:val="center"/>
              <w:rPr>
                <w:color w:val="000000"/>
                <w:sz w:val="20"/>
                <w:szCs w:val="20"/>
                <w:u w:val="single"/>
              </w:rPr>
            </w:pPr>
            <w:r w:rsidRPr="006919D4">
              <w:rPr>
                <w:color w:val="000000"/>
                <w:sz w:val="20"/>
                <w:szCs w:val="20"/>
                <w:u w:val="single"/>
              </w:rPr>
              <w:t>83,65</w:t>
            </w:r>
          </w:p>
        </w:tc>
      </w:tr>
      <w:tr w:rsidR="00F839AB" w:rsidRPr="006919D4" w14:paraId="5B9F120B" w14:textId="77777777" w:rsidTr="00A4642F">
        <w:trPr>
          <w:trHeight w:val="330"/>
        </w:trPr>
        <w:tc>
          <w:tcPr>
            <w:tcW w:w="371" w:type="pct"/>
            <w:vMerge/>
            <w:vAlign w:val="center"/>
            <w:hideMark/>
          </w:tcPr>
          <w:p w14:paraId="50A400B5" w14:textId="77777777" w:rsidR="00F839AB" w:rsidRPr="006919D4" w:rsidRDefault="00F839AB" w:rsidP="00A4642F">
            <w:pPr>
              <w:rPr>
                <w:color w:val="000000"/>
                <w:sz w:val="20"/>
                <w:szCs w:val="20"/>
              </w:rPr>
            </w:pPr>
          </w:p>
        </w:tc>
        <w:tc>
          <w:tcPr>
            <w:tcW w:w="669" w:type="pct"/>
            <w:vMerge/>
            <w:vAlign w:val="center"/>
            <w:hideMark/>
          </w:tcPr>
          <w:p w14:paraId="3EBBF120" w14:textId="77777777" w:rsidR="00F839AB" w:rsidRPr="006919D4" w:rsidRDefault="00F839AB" w:rsidP="00A4642F">
            <w:pPr>
              <w:rPr>
                <w:color w:val="000000"/>
                <w:sz w:val="20"/>
                <w:szCs w:val="20"/>
              </w:rPr>
            </w:pPr>
          </w:p>
        </w:tc>
        <w:tc>
          <w:tcPr>
            <w:tcW w:w="652" w:type="pct"/>
            <w:vMerge/>
            <w:vAlign w:val="center"/>
            <w:hideMark/>
          </w:tcPr>
          <w:p w14:paraId="4B1E3C81" w14:textId="77777777" w:rsidR="00F839AB" w:rsidRPr="006919D4" w:rsidRDefault="00F839AB" w:rsidP="00A4642F">
            <w:pPr>
              <w:rPr>
                <w:color w:val="000000"/>
                <w:sz w:val="20"/>
                <w:szCs w:val="20"/>
              </w:rPr>
            </w:pPr>
          </w:p>
        </w:tc>
        <w:tc>
          <w:tcPr>
            <w:tcW w:w="346" w:type="pct"/>
            <w:vMerge/>
            <w:vAlign w:val="center"/>
            <w:hideMark/>
          </w:tcPr>
          <w:p w14:paraId="6203FF92" w14:textId="77777777" w:rsidR="00F839AB" w:rsidRPr="006919D4" w:rsidRDefault="00F839AB" w:rsidP="00A4642F">
            <w:pPr>
              <w:rPr>
                <w:color w:val="000000"/>
                <w:sz w:val="20"/>
                <w:szCs w:val="20"/>
              </w:rPr>
            </w:pPr>
          </w:p>
        </w:tc>
        <w:tc>
          <w:tcPr>
            <w:tcW w:w="440" w:type="pct"/>
            <w:shd w:val="clear" w:color="000000" w:fill="FFFFFF"/>
            <w:vAlign w:val="center"/>
          </w:tcPr>
          <w:p w14:paraId="4E7074A8"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4B382B18" w14:textId="77777777" w:rsidR="00F839AB" w:rsidRPr="006919D4" w:rsidRDefault="00F839AB" w:rsidP="00A4642F">
            <w:pPr>
              <w:jc w:val="center"/>
              <w:rPr>
                <w:color w:val="000000"/>
                <w:sz w:val="20"/>
                <w:szCs w:val="20"/>
              </w:rPr>
            </w:pPr>
            <w:r w:rsidRPr="006919D4">
              <w:rPr>
                <w:sz w:val="20"/>
                <w:szCs w:val="20"/>
              </w:rPr>
              <w:t>7,01</w:t>
            </w:r>
          </w:p>
        </w:tc>
        <w:tc>
          <w:tcPr>
            <w:tcW w:w="505" w:type="pct"/>
            <w:shd w:val="clear" w:color="000000" w:fill="FFFFFF"/>
            <w:vAlign w:val="center"/>
            <w:hideMark/>
          </w:tcPr>
          <w:p w14:paraId="44DA1E4C" w14:textId="77777777" w:rsidR="00F839AB" w:rsidRPr="006919D4" w:rsidRDefault="00F839AB" w:rsidP="00A4642F">
            <w:pPr>
              <w:jc w:val="center"/>
              <w:rPr>
                <w:color w:val="000000"/>
                <w:sz w:val="20"/>
                <w:szCs w:val="20"/>
              </w:rPr>
            </w:pPr>
            <w:r w:rsidRPr="006919D4">
              <w:rPr>
                <w:color w:val="000000"/>
                <w:sz w:val="20"/>
                <w:szCs w:val="20"/>
              </w:rPr>
              <w:t>8,51</w:t>
            </w:r>
          </w:p>
        </w:tc>
        <w:tc>
          <w:tcPr>
            <w:tcW w:w="505" w:type="pct"/>
            <w:shd w:val="clear" w:color="000000" w:fill="FFFFFF"/>
            <w:vAlign w:val="center"/>
            <w:hideMark/>
          </w:tcPr>
          <w:p w14:paraId="7EC916A2" w14:textId="77777777" w:rsidR="00F839AB" w:rsidRPr="006919D4" w:rsidRDefault="00F839AB" w:rsidP="00A4642F">
            <w:pPr>
              <w:jc w:val="center"/>
              <w:rPr>
                <w:color w:val="000000"/>
                <w:sz w:val="20"/>
                <w:szCs w:val="20"/>
              </w:rPr>
            </w:pPr>
            <w:r w:rsidRPr="006919D4">
              <w:rPr>
                <w:color w:val="000000"/>
                <w:sz w:val="20"/>
                <w:szCs w:val="20"/>
              </w:rPr>
              <w:t>14,19</w:t>
            </w:r>
          </w:p>
        </w:tc>
        <w:tc>
          <w:tcPr>
            <w:tcW w:w="505" w:type="pct"/>
            <w:shd w:val="clear" w:color="000000" w:fill="FFFFFF"/>
            <w:vAlign w:val="center"/>
            <w:hideMark/>
          </w:tcPr>
          <w:p w14:paraId="03763A91" w14:textId="77777777" w:rsidR="00F839AB" w:rsidRPr="006919D4" w:rsidRDefault="00F839AB" w:rsidP="00A4642F">
            <w:pPr>
              <w:jc w:val="center"/>
              <w:rPr>
                <w:color w:val="000000"/>
                <w:sz w:val="20"/>
                <w:szCs w:val="20"/>
              </w:rPr>
            </w:pPr>
            <w:r w:rsidRPr="006919D4">
              <w:rPr>
                <w:color w:val="000000"/>
                <w:sz w:val="20"/>
                <w:szCs w:val="20"/>
              </w:rPr>
              <w:t>46,01</w:t>
            </w:r>
          </w:p>
        </w:tc>
        <w:tc>
          <w:tcPr>
            <w:tcW w:w="567" w:type="pct"/>
            <w:shd w:val="clear" w:color="000000" w:fill="FFFFFF"/>
            <w:vAlign w:val="center"/>
            <w:hideMark/>
          </w:tcPr>
          <w:p w14:paraId="69B18DF0" w14:textId="77777777" w:rsidR="00F839AB" w:rsidRPr="006919D4" w:rsidRDefault="00F839AB" w:rsidP="00A4642F">
            <w:pPr>
              <w:jc w:val="center"/>
              <w:rPr>
                <w:color w:val="000000"/>
                <w:sz w:val="20"/>
                <w:szCs w:val="20"/>
              </w:rPr>
            </w:pPr>
            <w:r w:rsidRPr="006919D4">
              <w:rPr>
                <w:color w:val="000000"/>
                <w:sz w:val="20"/>
                <w:szCs w:val="20"/>
              </w:rPr>
              <w:t>83,65</w:t>
            </w:r>
          </w:p>
        </w:tc>
      </w:tr>
      <w:tr w:rsidR="00F839AB" w:rsidRPr="006919D4" w14:paraId="78B3DB6F" w14:textId="77777777" w:rsidTr="00A4642F">
        <w:trPr>
          <w:trHeight w:val="315"/>
        </w:trPr>
        <w:tc>
          <w:tcPr>
            <w:tcW w:w="371" w:type="pct"/>
            <w:vMerge/>
            <w:vAlign w:val="center"/>
            <w:hideMark/>
          </w:tcPr>
          <w:p w14:paraId="00841262" w14:textId="77777777" w:rsidR="00F839AB" w:rsidRPr="006919D4" w:rsidRDefault="00F839AB" w:rsidP="00A4642F">
            <w:pPr>
              <w:rPr>
                <w:color w:val="000000"/>
                <w:sz w:val="20"/>
                <w:szCs w:val="20"/>
              </w:rPr>
            </w:pPr>
          </w:p>
        </w:tc>
        <w:tc>
          <w:tcPr>
            <w:tcW w:w="669" w:type="pct"/>
            <w:vMerge/>
            <w:vAlign w:val="center"/>
            <w:hideMark/>
          </w:tcPr>
          <w:p w14:paraId="65C1D9AB" w14:textId="77777777" w:rsidR="00F839AB" w:rsidRPr="006919D4" w:rsidRDefault="00F839AB" w:rsidP="00A4642F">
            <w:pPr>
              <w:rPr>
                <w:color w:val="000000"/>
                <w:sz w:val="20"/>
                <w:szCs w:val="20"/>
              </w:rPr>
            </w:pPr>
          </w:p>
        </w:tc>
        <w:tc>
          <w:tcPr>
            <w:tcW w:w="652" w:type="pct"/>
            <w:vMerge/>
            <w:vAlign w:val="center"/>
            <w:hideMark/>
          </w:tcPr>
          <w:p w14:paraId="58C86B6F"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1BCE5F5D" w14:textId="77777777" w:rsidR="00F839AB" w:rsidRPr="006919D4" w:rsidRDefault="00F839AB" w:rsidP="00A4642F">
            <w:pPr>
              <w:jc w:val="center"/>
              <w:rPr>
                <w:color w:val="000000"/>
                <w:sz w:val="20"/>
                <w:szCs w:val="20"/>
              </w:rPr>
            </w:pPr>
            <w:r w:rsidRPr="006919D4">
              <w:rPr>
                <w:color w:val="000000"/>
                <w:sz w:val="20"/>
                <w:szCs w:val="20"/>
              </w:rPr>
              <w:t>2</w:t>
            </w:r>
          </w:p>
        </w:tc>
        <w:tc>
          <w:tcPr>
            <w:tcW w:w="440" w:type="pct"/>
            <w:shd w:val="clear" w:color="000000" w:fill="FFFFFF"/>
            <w:vAlign w:val="center"/>
          </w:tcPr>
          <w:p w14:paraId="572D24B0"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79E54CB9" w14:textId="77777777" w:rsidR="00F839AB" w:rsidRPr="006919D4" w:rsidRDefault="00F839AB" w:rsidP="00A4642F">
            <w:pPr>
              <w:jc w:val="center"/>
              <w:rPr>
                <w:color w:val="000000"/>
                <w:sz w:val="20"/>
                <w:szCs w:val="20"/>
                <w:u w:val="single"/>
              </w:rPr>
            </w:pPr>
            <w:r w:rsidRPr="006919D4">
              <w:rPr>
                <w:color w:val="000000"/>
                <w:sz w:val="20"/>
                <w:szCs w:val="20"/>
                <w:u w:val="single"/>
              </w:rPr>
              <w:t>8,42</w:t>
            </w:r>
          </w:p>
        </w:tc>
        <w:tc>
          <w:tcPr>
            <w:tcW w:w="505" w:type="pct"/>
            <w:shd w:val="clear" w:color="000000" w:fill="FFFFFF"/>
            <w:vAlign w:val="center"/>
            <w:hideMark/>
          </w:tcPr>
          <w:p w14:paraId="6CBD5EC6" w14:textId="77777777" w:rsidR="00F839AB" w:rsidRPr="006919D4" w:rsidRDefault="00F839AB" w:rsidP="00A4642F">
            <w:pPr>
              <w:jc w:val="center"/>
              <w:rPr>
                <w:color w:val="000000"/>
                <w:sz w:val="20"/>
                <w:szCs w:val="20"/>
                <w:u w:val="single"/>
              </w:rPr>
            </w:pPr>
            <w:r w:rsidRPr="006919D4">
              <w:rPr>
                <w:color w:val="000000"/>
                <w:sz w:val="20"/>
                <w:szCs w:val="20"/>
                <w:u w:val="single"/>
              </w:rPr>
              <w:t>10,04</w:t>
            </w:r>
          </w:p>
        </w:tc>
        <w:tc>
          <w:tcPr>
            <w:tcW w:w="505" w:type="pct"/>
            <w:shd w:val="clear" w:color="000000" w:fill="FFFFFF"/>
            <w:vAlign w:val="center"/>
            <w:hideMark/>
          </w:tcPr>
          <w:p w14:paraId="37E9BEA7" w14:textId="77777777" w:rsidR="00F839AB" w:rsidRPr="006919D4" w:rsidRDefault="00F839AB" w:rsidP="00A4642F">
            <w:pPr>
              <w:jc w:val="center"/>
              <w:rPr>
                <w:color w:val="000000"/>
                <w:sz w:val="20"/>
                <w:szCs w:val="20"/>
                <w:u w:val="single"/>
              </w:rPr>
            </w:pPr>
            <w:r w:rsidRPr="006919D4">
              <w:rPr>
                <w:color w:val="000000"/>
                <w:sz w:val="20"/>
                <w:szCs w:val="20"/>
                <w:u w:val="single"/>
              </w:rPr>
              <w:t>16,73</w:t>
            </w:r>
          </w:p>
        </w:tc>
        <w:tc>
          <w:tcPr>
            <w:tcW w:w="505" w:type="pct"/>
            <w:shd w:val="clear" w:color="000000" w:fill="FFFFFF"/>
            <w:vAlign w:val="center"/>
            <w:hideMark/>
          </w:tcPr>
          <w:p w14:paraId="1D43D5BA" w14:textId="77777777" w:rsidR="00F839AB" w:rsidRPr="006919D4" w:rsidRDefault="00F839AB" w:rsidP="00A4642F">
            <w:pPr>
              <w:jc w:val="center"/>
              <w:rPr>
                <w:color w:val="000000"/>
                <w:sz w:val="20"/>
                <w:szCs w:val="20"/>
                <w:u w:val="single"/>
              </w:rPr>
            </w:pPr>
            <w:r w:rsidRPr="006919D4">
              <w:rPr>
                <w:color w:val="000000"/>
                <w:sz w:val="20"/>
                <w:szCs w:val="20"/>
                <w:u w:val="single"/>
              </w:rPr>
              <w:t>55,21</w:t>
            </w:r>
          </w:p>
        </w:tc>
        <w:tc>
          <w:tcPr>
            <w:tcW w:w="567" w:type="pct"/>
            <w:shd w:val="clear" w:color="000000" w:fill="FFFFFF"/>
            <w:vAlign w:val="center"/>
            <w:hideMark/>
          </w:tcPr>
          <w:p w14:paraId="4E6AF7DE" w14:textId="77777777" w:rsidR="00F839AB" w:rsidRPr="006919D4" w:rsidRDefault="00F839AB" w:rsidP="00A4642F">
            <w:pPr>
              <w:jc w:val="center"/>
              <w:rPr>
                <w:color w:val="000000"/>
                <w:sz w:val="20"/>
                <w:szCs w:val="20"/>
                <w:u w:val="single"/>
              </w:rPr>
            </w:pPr>
            <w:r w:rsidRPr="006919D4">
              <w:rPr>
                <w:color w:val="000000"/>
                <w:sz w:val="20"/>
                <w:szCs w:val="20"/>
                <w:u w:val="single"/>
              </w:rPr>
              <w:t>100,38</w:t>
            </w:r>
          </w:p>
        </w:tc>
      </w:tr>
      <w:tr w:rsidR="00F839AB" w:rsidRPr="006919D4" w14:paraId="02707BAC" w14:textId="77777777" w:rsidTr="00A4642F">
        <w:trPr>
          <w:trHeight w:val="330"/>
        </w:trPr>
        <w:tc>
          <w:tcPr>
            <w:tcW w:w="371" w:type="pct"/>
            <w:vMerge/>
            <w:vAlign w:val="center"/>
            <w:hideMark/>
          </w:tcPr>
          <w:p w14:paraId="26F61EB9" w14:textId="77777777" w:rsidR="00F839AB" w:rsidRPr="006919D4" w:rsidRDefault="00F839AB" w:rsidP="00A4642F">
            <w:pPr>
              <w:rPr>
                <w:color w:val="000000"/>
                <w:sz w:val="20"/>
                <w:szCs w:val="20"/>
              </w:rPr>
            </w:pPr>
          </w:p>
        </w:tc>
        <w:tc>
          <w:tcPr>
            <w:tcW w:w="669" w:type="pct"/>
            <w:vMerge/>
            <w:vAlign w:val="center"/>
            <w:hideMark/>
          </w:tcPr>
          <w:p w14:paraId="4B055A2D" w14:textId="77777777" w:rsidR="00F839AB" w:rsidRPr="006919D4" w:rsidRDefault="00F839AB" w:rsidP="00A4642F">
            <w:pPr>
              <w:rPr>
                <w:color w:val="000000"/>
                <w:sz w:val="20"/>
                <w:szCs w:val="20"/>
              </w:rPr>
            </w:pPr>
          </w:p>
        </w:tc>
        <w:tc>
          <w:tcPr>
            <w:tcW w:w="652" w:type="pct"/>
            <w:vMerge/>
            <w:vAlign w:val="center"/>
            <w:hideMark/>
          </w:tcPr>
          <w:p w14:paraId="27614851" w14:textId="77777777" w:rsidR="00F839AB" w:rsidRPr="006919D4" w:rsidRDefault="00F839AB" w:rsidP="00A4642F">
            <w:pPr>
              <w:rPr>
                <w:color w:val="000000"/>
                <w:sz w:val="20"/>
                <w:szCs w:val="20"/>
              </w:rPr>
            </w:pPr>
          </w:p>
        </w:tc>
        <w:tc>
          <w:tcPr>
            <w:tcW w:w="346" w:type="pct"/>
            <w:vMerge/>
            <w:vAlign w:val="center"/>
            <w:hideMark/>
          </w:tcPr>
          <w:p w14:paraId="5A200857" w14:textId="77777777" w:rsidR="00F839AB" w:rsidRPr="006919D4" w:rsidRDefault="00F839AB" w:rsidP="00A4642F">
            <w:pPr>
              <w:rPr>
                <w:color w:val="000000"/>
                <w:sz w:val="20"/>
                <w:szCs w:val="20"/>
              </w:rPr>
            </w:pPr>
          </w:p>
        </w:tc>
        <w:tc>
          <w:tcPr>
            <w:tcW w:w="440" w:type="pct"/>
            <w:shd w:val="clear" w:color="000000" w:fill="FFFFFF"/>
            <w:vAlign w:val="center"/>
          </w:tcPr>
          <w:p w14:paraId="19ECE54C"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30255978" w14:textId="77777777" w:rsidR="00F839AB" w:rsidRPr="006919D4" w:rsidRDefault="00F839AB" w:rsidP="00A4642F">
            <w:pPr>
              <w:jc w:val="center"/>
              <w:rPr>
                <w:color w:val="000000"/>
                <w:sz w:val="20"/>
                <w:szCs w:val="20"/>
              </w:rPr>
            </w:pPr>
            <w:r w:rsidRPr="006919D4">
              <w:rPr>
                <w:color w:val="000000"/>
                <w:sz w:val="20"/>
                <w:szCs w:val="20"/>
              </w:rPr>
              <w:t>8,42</w:t>
            </w:r>
          </w:p>
        </w:tc>
        <w:tc>
          <w:tcPr>
            <w:tcW w:w="505" w:type="pct"/>
            <w:shd w:val="clear" w:color="000000" w:fill="FFFFFF"/>
            <w:vAlign w:val="center"/>
            <w:hideMark/>
          </w:tcPr>
          <w:p w14:paraId="23E627AA" w14:textId="77777777" w:rsidR="00F839AB" w:rsidRPr="006919D4" w:rsidRDefault="00F839AB" w:rsidP="00A4642F">
            <w:pPr>
              <w:jc w:val="center"/>
              <w:rPr>
                <w:color w:val="000000"/>
                <w:sz w:val="20"/>
                <w:szCs w:val="20"/>
              </w:rPr>
            </w:pPr>
            <w:r w:rsidRPr="006919D4">
              <w:rPr>
                <w:color w:val="000000"/>
                <w:sz w:val="20"/>
                <w:szCs w:val="20"/>
              </w:rPr>
              <w:t>10,04</w:t>
            </w:r>
          </w:p>
        </w:tc>
        <w:tc>
          <w:tcPr>
            <w:tcW w:w="505" w:type="pct"/>
            <w:shd w:val="clear" w:color="000000" w:fill="FFFFFF"/>
            <w:vAlign w:val="center"/>
            <w:hideMark/>
          </w:tcPr>
          <w:p w14:paraId="4F8C5AC8" w14:textId="77777777" w:rsidR="00F839AB" w:rsidRPr="006919D4" w:rsidRDefault="00F839AB" w:rsidP="00A4642F">
            <w:pPr>
              <w:jc w:val="center"/>
              <w:rPr>
                <w:color w:val="000000"/>
                <w:sz w:val="20"/>
                <w:szCs w:val="20"/>
              </w:rPr>
            </w:pPr>
            <w:r w:rsidRPr="006919D4">
              <w:rPr>
                <w:color w:val="000000"/>
                <w:sz w:val="20"/>
                <w:szCs w:val="20"/>
              </w:rPr>
              <w:t>16,73</w:t>
            </w:r>
          </w:p>
        </w:tc>
        <w:tc>
          <w:tcPr>
            <w:tcW w:w="505" w:type="pct"/>
            <w:shd w:val="clear" w:color="000000" w:fill="FFFFFF"/>
            <w:vAlign w:val="center"/>
            <w:hideMark/>
          </w:tcPr>
          <w:p w14:paraId="56838312" w14:textId="77777777" w:rsidR="00F839AB" w:rsidRPr="006919D4" w:rsidRDefault="00F839AB" w:rsidP="00A4642F">
            <w:pPr>
              <w:jc w:val="center"/>
              <w:rPr>
                <w:color w:val="000000"/>
                <w:sz w:val="20"/>
                <w:szCs w:val="20"/>
              </w:rPr>
            </w:pPr>
            <w:r w:rsidRPr="006919D4">
              <w:rPr>
                <w:color w:val="000000"/>
                <w:sz w:val="20"/>
                <w:szCs w:val="20"/>
              </w:rPr>
              <w:t>55,21</w:t>
            </w:r>
          </w:p>
        </w:tc>
        <w:tc>
          <w:tcPr>
            <w:tcW w:w="567" w:type="pct"/>
            <w:shd w:val="clear" w:color="000000" w:fill="FFFFFF"/>
            <w:vAlign w:val="center"/>
            <w:hideMark/>
          </w:tcPr>
          <w:p w14:paraId="0E483045" w14:textId="77777777" w:rsidR="00F839AB" w:rsidRPr="006919D4" w:rsidRDefault="00F839AB" w:rsidP="00A4642F">
            <w:pPr>
              <w:jc w:val="center"/>
              <w:rPr>
                <w:color w:val="000000"/>
                <w:sz w:val="20"/>
                <w:szCs w:val="20"/>
              </w:rPr>
            </w:pPr>
            <w:r w:rsidRPr="006919D4">
              <w:rPr>
                <w:color w:val="000000"/>
                <w:sz w:val="20"/>
                <w:szCs w:val="20"/>
              </w:rPr>
              <w:t>100,38</w:t>
            </w:r>
          </w:p>
        </w:tc>
      </w:tr>
      <w:tr w:rsidR="00F839AB" w:rsidRPr="006919D4" w14:paraId="654A0249" w14:textId="77777777" w:rsidTr="00A4642F">
        <w:trPr>
          <w:trHeight w:val="315"/>
        </w:trPr>
        <w:tc>
          <w:tcPr>
            <w:tcW w:w="371" w:type="pct"/>
            <w:vMerge/>
            <w:vAlign w:val="center"/>
            <w:hideMark/>
          </w:tcPr>
          <w:p w14:paraId="3045163B" w14:textId="77777777" w:rsidR="00F839AB" w:rsidRPr="006919D4" w:rsidRDefault="00F839AB" w:rsidP="00A4642F">
            <w:pPr>
              <w:rPr>
                <w:color w:val="000000"/>
                <w:sz w:val="20"/>
                <w:szCs w:val="20"/>
              </w:rPr>
            </w:pPr>
          </w:p>
        </w:tc>
        <w:tc>
          <w:tcPr>
            <w:tcW w:w="669" w:type="pct"/>
            <w:vMerge/>
            <w:vAlign w:val="center"/>
            <w:hideMark/>
          </w:tcPr>
          <w:p w14:paraId="6572975F" w14:textId="77777777" w:rsidR="00F839AB" w:rsidRPr="006919D4" w:rsidRDefault="00F839AB" w:rsidP="00A4642F">
            <w:pPr>
              <w:rPr>
                <w:color w:val="000000"/>
                <w:sz w:val="20"/>
                <w:szCs w:val="20"/>
              </w:rPr>
            </w:pPr>
          </w:p>
        </w:tc>
        <w:tc>
          <w:tcPr>
            <w:tcW w:w="652" w:type="pct"/>
            <w:vMerge/>
            <w:vAlign w:val="center"/>
            <w:hideMark/>
          </w:tcPr>
          <w:p w14:paraId="7826025B"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65355E02" w14:textId="77777777" w:rsidR="00F839AB" w:rsidRPr="006919D4" w:rsidRDefault="00F839AB" w:rsidP="00A4642F">
            <w:pPr>
              <w:jc w:val="center"/>
              <w:rPr>
                <w:color w:val="000000"/>
                <w:sz w:val="20"/>
                <w:szCs w:val="20"/>
              </w:rPr>
            </w:pPr>
            <w:r w:rsidRPr="006919D4">
              <w:rPr>
                <w:color w:val="000000"/>
                <w:sz w:val="20"/>
                <w:szCs w:val="20"/>
              </w:rPr>
              <w:t>3</w:t>
            </w:r>
          </w:p>
        </w:tc>
        <w:tc>
          <w:tcPr>
            <w:tcW w:w="440" w:type="pct"/>
            <w:shd w:val="clear" w:color="000000" w:fill="FFFFFF"/>
            <w:vAlign w:val="center"/>
          </w:tcPr>
          <w:p w14:paraId="4B6463CB"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65554041" w14:textId="77777777" w:rsidR="00F839AB" w:rsidRPr="006919D4" w:rsidRDefault="00F839AB" w:rsidP="00A4642F">
            <w:pPr>
              <w:jc w:val="center"/>
              <w:rPr>
                <w:color w:val="000000"/>
                <w:sz w:val="20"/>
                <w:szCs w:val="20"/>
                <w:u w:val="single"/>
              </w:rPr>
            </w:pPr>
            <w:r w:rsidRPr="006919D4">
              <w:rPr>
                <w:color w:val="000000"/>
                <w:sz w:val="20"/>
                <w:szCs w:val="20"/>
                <w:u w:val="single"/>
              </w:rPr>
              <w:t>10,1</w:t>
            </w:r>
          </w:p>
        </w:tc>
        <w:tc>
          <w:tcPr>
            <w:tcW w:w="505" w:type="pct"/>
            <w:shd w:val="clear" w:color="000000" w:fill="FFFFFF"/>
            <w:vAlign w:val="center"/>
            <w:hideMark/>
          </w:tcPr>
          <w:p w14:paraId="128EF1D5" w14:textId="77777777" w:rsidR="00F839AB" w:rsidRPr="006919D4" w:rsidRDefault="00F839AB" w:rsidP="00A4642F">
            <w:pPr>
              <w:jc w:val="center"/>
              <w:rPr>
                <w:color w:val="000000"/>
                <w:sz w:val="20"/>
                <w:szCs w:val="20"/>
                <w:u w:val="single"/>
              </w:rPr>
            </w:pPr>
            <w:r w:rsidRPr="006919D4">
              <w:rPr>
                <w:color w:val="000000"/>
                <w:sz w:val="20"/>
                <w:szCs w:val="20"/>
                <w:u w:val="single"/>
              </w:rPr>
              <w:t>12,04</w:t>
            </w:r>
          </w:p>
        </w:tc>
        <w:tc>
          <w:tcPr>
            <w:tcW w:w="505" w:type="pct"/>
            <w:shd w:val="clear" w:color="000000" w:fill="FFFFFF"/>
            <w:vAlign w:val="center"/>
            <w:hideMark/>
          </w:tcPr>
          <w:p w14:paraId="10E0214B" w14:textId="77777777" w:rsidR="00F839AB" w:rsidRPr="006919D4" w:rsidRDefault="00F839AB" w:rsidP="00A4642F">
            <w:pPr>
              <w:jc w:val="center"/>
              <w:rPr>
                <w:color w:val="000000"/>
                <w:sz w:val="20"/>
                <w:szCs w:val="20"/>
                <w:u w:val="single"/>
              </w:rPr>
            </w:pPr>
            <w:r w:rsidRPr="006919D4">
              <w:rPr>
                <w:color w:val="000000"/>
                <w:sz w:val="20"/>
                <w:szCs w:val="20"/>
                <w:u w:val="single"/>
              </w:rPr>
              <w:t>23,72</w:t>
            </w:r>
          </w:p>
        </w:tc>
        <w:tc>
          <w:tcPr>
            <w:tcW w:w="505" w:type="pct"/>
            <w:shd w:val="clear" w:color="000000" w:fill="FFFFFF"/>
            <w:vAlign w:val="center"/>
            <w:hideMark/>
          </w:tcPr>
          <w:p w14:paraId="0169F478" w14:textId="77777777" w:rsidR="00F839AB" w:rsidRPr="006919D4" w:rsidRDefault="00F839AB" w:rsidP="00A4642F">
            <w:pPr>
              <w:jc w:val="center"/>
              <w:rPr>
                <w:color w:val="000000"/>
                <w:sz w:val="20"/>
                <w:szCs w:val="20"/>
                <w:u w:val="single"/>
              </w:rPr>
            </w:pPr>
            <w:r w:rsidRPr="006919D4">
              <w:rPr>
                <w:color w:val="000000"/>
                <w:sz w:val="20"/>
                <w:szCs w:val="20"/>
                <w:u w:val="single"/>
              </w:rPr>
              <w:t>66,25</w:t>
            </w:r>
          </w:p>
        </w:tc>
        <w:tc>
          <w:tcPr>
            <w:tcW w:w="567" w:type="pct"/>
            <w:shd w:val="clear" w:color="000000" w:fill="FFFFFF"/>
            <w:vAlign w:val="center"/>
            <w:hideMark/>
          </w:tcPr>
          <w:p w14:paraId="58D4583D" w14:textId="77777777" w:rsidR="00F839AB" w:rsidRPr="006919D4" w:rsidRDefault="00F839AB" w:rsidP="00A4642F">
            <w:pPr>
              <w:jc w:val="center"/>
              <w:rPr>
                <w:color w:val="000000"/>
                <w:sz w:val="20"/>
                <w:szCs w:val="20"/>
                <w:u w:val="single"/>
              </w:rPr>
            </w:pPr>
            <w:r w:rsidRPr="006919D4">
              <w:rPr>
                <w:color w:val="000000"/>
                <w:sz w:val="20"/>
                <w:szCs w:val="20"/>
                <w:u w:val="single"/>
              </w:rPr>
              <w:t>120,46</w:t>
            </w:r>
          </w:p>
        </w:tc>
      </w:tr>
      <w:tr w:rsidR="00F839AB" w:rsidRPr="006919D4" w14:paraId="05F05A10" w14:textId="77777777" w:rsidTr="00A4642F">
        <w:trPr>
          <w:trHeight w:val="330"/>
        </w:trPr>
        <w:tc>
          <w:tcPr>
            <w:tcW w:w="371" w:type="pct"/>
            <w:vMerge/>
            <w:vAlign w:val="center"/>
            <w:hideMark/>
          </w:tcPr>
          <w:p w14:paraId="6346A5ED" w14:textId="77777777" w:rsidR="00F839AB" w:rsidRPr="006919D4" w:rsidRDefault="00F839AB" w:rsidP="00A4642F">
            <w:pPr>
              <w:rPr>
                <w:color w:val="000000"/>
                <w:sz w:val="20"/>
                <w:szCs w:val="20"/>
              </w:rPr>
            </w:pPr>
          </w:p>
        </w:tc>
        <w:tc>
          <w:tcPr>
            <w:tcW w:w="669" w:type="pct"/>
            <w:vMerge/>
            <w:vAlign w:val="center"/>
            <w:hideMark/>
          </w:tcPr>
          <w:p w14:paraId="28585528" w14:textId="77777777" w:rsidR="00F839AB" w:rsidRPr="006919D4" w:rsidRDefault="00F839AB" w:rsidP="00A4642F">
            <w:pPr>
              <w:rPr>
                <w:color w:val="000000"/>
                <w:sz w:val="20"/>
                <w:szCs w:val="20"/>
              </w:rPr>
            </w:pPr>
          </w:p>
        </w:tc>
        <w:tc>
          <w:tcPr>
            <w:tcW w:w="652" w:type="pct"/>
            <w:vMerge/>
            <w:vAlign w:val="center"/>
            <w:hideMark/>
          </w:tcPr>
          <w:p w14:paraId="5FC7B420" w14:textId="77777777" w:rsidR="00F839AB" w:rsidRPr="006919D4" w:rsidRDefault="00F839AB" w:rsidP="00A4642F">
            <w:pPr>
              <w:rPr>
                <w:color w:val="000000"/>
                <w:sz w:val="20"/>
                <w:szCs w:val="20"/>
              </w:rPr>
            </w:pPr>
          </w:p>
        </w:tc>
        <w:tc>
          <w:tcPr>
            <w:tcW w:w="346" w:type="pct"/>
            <w:vMerge/>
            <w:vAlign w:val="center"/>
            <w:hideMark/>
          </w:tcPr>
          <w:p w14:paraId="0B560C3D" w14:textId="77777777" w:rsidR="00F839AB" w:rsidRPr="006919D4" w:rsidRDefault="00F839AB" w:rsidP="00A4642F">
            <w:pPr>
              <w:rPr>
                <w:color w:val="000000"/>
                <w:sz w:val="20"/>
                <w:szCs w:val="20"/>
              </w:rPr>
            </w:pPr>
          </w:p>
        </w:tc>
        <w:tc>
          <w:tcPr>
            <w:tcW w:w="440" w:type="pct"/>
            <w:shd w:val="clear" w:color="000000" w:fill="FFFFFF"/>
            <w:vAlign w:val="center"/>
          </w:tcPr>
          <w:p w14:paraId="7F20471D"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14552444" w14:textId="77777777" w:rsidR="00F839AB" w:rsidRPr="006919D4" w:rsidRDefault="00F839AB" w:rsidP="00A4642F">
            <w:pPr>
              <w:jc w:val="center"/>
              <w:rPr>
                <w:color w:val="000000"/>
                <w:sz w:val="20"/>
                <w:szCs w:val="20"/>
              </w:rPr>
            </w:pPr>
            <w:r w:rsidRPr="006919D4">
              <w:rPr>
                <w:color w:val="000000"/>
                <w:sz w:val="20"/>
                <w:szCs w:val="20"/>
              </w:rPr>
              <w:t>10,1</w:t>
            </w:r>
          </w:p>
        </w:tc>
        <w:tc>
          <w:tcPr>
            <w:tcW w:w="505" w:type="pct"/>
            <w:shd w:val="clear" w:color="000000" w:fill="FFFFFF"/>
            <w:vAlign w:val="center"/>
            <w:hideMark/>
          </w:tcPr>
          <w:p w14:paraId="215CFA94" w14:textId="77777777" w:rsidR="00F839AB" w:rsidRPr="006919D4" w:rsidRDefault="00F839AB" w:rsidP="00A4642F">
            <w:pPr>
              <w:jc w:val="center"/>
              <w:rPr>
                <w:color w:val="000000"/>
                <w:sz w:val="20"/>
                <w:szCs w:val="20"/>
              </w:rPr>
            </w:pPr>
            <w:r w:rsidRPr="006919D4">
              <w:rPr>
                <w:color w:val="000000"/>
                <w:sz w:val="20"/>
                <w:szCs w:val="20"/>
              </w:rPr>
              <w:t>12,04</w:t>
            </w:r>
          </w:p>
        </w:tc>
        <w:tc>
          <w:tcPr>
            <w:tcW w:w="505" w:type="pct"/>
            <w:shd w:val="clear" w:color="000000" w:fill="FFFFFF"/>
            <w:vAlign w:val="center"/>
            <w:hideMark/>
          </w:tcPr>
          <w:p w14:paraId="0705CA40" w14:textId="77777777" w:rsidR="00F839AB" w:rsidRPr="006919D4" w:rsidRDefault="00F839AB" w:rsidP="00A4642F">
            <w:pPr>
              <w:jc w:val="center"/>
              <w:rPr>
                <w:color w:val="000000"/>
                <w:sz w:val="20"/>
                <w:szCs w:val="20"/>
              </w:rPr>
            </w:pPr>
            <w:r w:rsidRPr="006919D4">
              <w:rPr>
                <w:color w:val="000000"/>
                <w:sz w:val="20"/>
                <w:szCs w:val="20"/>
              </w:rPr>
              <w:t>23,72</w:t>
            </w:r>
          </w:p>
        </w:tc>
        <w:tc>
          <w:tcPr>
            <w:tcW w:w="505" w:type="pct"/>
            <w:shd w:val="clear" w:color="000000" w:fill="FFFFFF"/>
            <w:vAlign w:val="center"/>
            <w:hideMark/>
          </w:tcPr>
          <w:p w14:paraId="042C9B7F" w14:textId="77777777" w:rsidR="00F839AB" w:rsidRPr="006919D4" w:rsidRDefault="00F839AB" w:rsidP="00A4642F">
            <w:pPr>
              <w:jc w:val="center"/>
              <w:rPr>
                <w:color w:val="000000"/>
                <w:sz w:val="20"/>
                <w:szCs w:val="20"/>
              </w:rPr>
            </w:pPr>
            <w:r w:rsidRPr="006919D4">
              <w:rPr>
                <w:color w:val="000000"/>
                <w:sz w:val="20"/>
                <w:szCs w:val="20"/>
              </w:rPr>
              <w:t>66,25</w:t>
            </w:r>
          </w:p>
        </w:tc>
        <w:tc>
          <w:tcPr>
            <w:tcW w:w="567" w:type="pct"/>
            <w:shd w:val="clear" w:color="000000" w:fill="FFFFFF"/>
            <w:vAlign w:val="center"/>
            <w:hideMark/>
          </w:tcPr>
          <w:p w14:paraId="3E560AFD" w14:textId="77777777" w:rsidR="00F839AB" w:rsidRPr="006919D4" w:rsidRDefault="00F839AB" w:rsidP="00A4642F">
            <w:pPr>
              <w:jc w:val="center"/>
              <w:rPr>
                <w:color w:val="000000"/>
                <w:sz w:val="20"/>
                <w:szCs w:val="20"/>
              </w:rPr>
            </w:pPr>
            <w:r w:rsidRPr="006919D4">
              <w:rPr>
                <w:color w:val="000000"/>
                <w:sz w:val="20"/>
                <w:szCs w:val="20"/>
              </w:rPr>
              <w:t>120,46</w:t>
            </w:r>
          </w:p>
        </w:tc>
      </w:tr>
      <w:tr w:rsidR="00F839AB" w:rsidRPr="006919D4" w14:paraId="26993738" w14:textId="77777777" w:rsidTr="00A4642F">
        <w:trPr>
          <w:trHeight w:val="315"/>
        </w:trPr>
        <w:tc>
          <w:tcPr>
            <w:tcW w:w="371" w:type="pct"/>
            <w:vMerge/>
            <w:vAlign w:val="center"/>
            <w:hideMark/>
          </w:tcPr>
          <w:p w14:paraId="70BBDC98" w14:textId="77777777" w:rsidR="00F839AB" w:rsidRPr="006919D4" w:rsidRDefault="00F839AB" w:rsidP="00A4642F">
            <w:pPr>
              <w:rPr>
                <w:color w:val="000000"/>
                <w:sz w:val="20"/>
                <w:szCs w:val="20"/>
              </w:rPr>
            </w:pPr>
          </w:p>
        </w:tc>
        <w:tc>
          <w:tcPr>
            <w:tcW w:w="669" w:type="pct"/>
            <w:vMerge/>
            <w:vAlign w:val="center"/>
            <w:hideMark/>
          </w:tcPr>
          <w:p w14:paraId="720AA9AD" w14:textId="77777777" w:rsidR="00F839AB" w:rsidRPr="006919D4" w:rsidRDefault="00F839AB" w:rsidP="00A4642F">
            <w:pPr>
              <w:rPr>
                <w:color w:val="000000"/>
                <w:sz w:val="20"/>
                <w:szCs w:val="20"/>
              </w:rPr>
            </w:pPr>
          </w:p>
        </w:tc>
        <w:tc>
          <w:tcPr>
            <w:tcW w:w="652" w:type="pct"/>
            <w:vMerge/>
            <w:vAlign w:val="center"/>
            <w:hideMark/>
          </w:tcPr>
          <w:p w14:paraId="1E1C58CC"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408742D5" w14:textId="77777777" w:rsidR="00F839AB" w:rsidRPr="006919D4" w:rsidRDefault="00F839AB" w:rsidP="00A4642F">
            <w:pPr>
              <w:jc w:val="center"/>
              <w:rPr>
                <w:color w:val="000000"/>
                <w:sz w:val="20"/>
                <w:szCs w:val="20"/>
              </w:rPr>
            </w:pPr>
            <w:r w:rsidRPr="006919D4">
              <w:rPr>
                <w:color w:val="000000"/>
                <w:sz w:val="20"/>
                <w:szCs w:val="20"/>
              </w:rPr>
              <w:t>4</w:t>
            </w:r>
          </w:p>
        </w:tc>
        <w:tc>
          <w:tcPr>
            <w:tcW w:w="440" w:type="pct"/>
            <w:shd w:val="clear" w:color="000000" w:fill="FFFFFF"/>
            <w:vAlign w:val="center"/>
          </w:tcPr>
          <w:p w14:paraId="201BAC1D" w14:textId="77777777" w:rsidR="00F839AB" w:rsidRPr="006919D4" w:rsidRDefault="00F839AB" w:rsidP="00A4642F">
            <w:pPr>
              <w:jc w:val="center"/>
              <w:rPr>
                <w:color w:val="000000"/>
                <w:sz w:val="20"/>
                <w:szCs w:val="20"/>
                <w:u w:val="single"/>
              </w:rPr>
            </w:pPr>
          </w:p>
        </w:tc>
        <w:tc>
          <w:tcPr>
            <w:tcW w:w="440" w:type="pct"/>
            <w:shd w:val="clear" w:color="000000" w:fill="FFFFFF"/>
            <w:vAlign w:val="center"/>
            <w:hideMark/>
          </w:tcPr>
          <w:p w14:paraId="60A699FE" w14:textId="77777777" w:rsidR="00F839AB" w:rsidRPr="006919D4" w:rsidRDefault="00F839AB" w:rsidP="00A4642F">
            <w:pPr>
              <w:jc w:val="center"/>
              <w:rPr>
                <w:color w:val="000000"/>
                <w:sz w:val="20"/>
                <w:szCs w:val="20"/>
                <w:u w:val="single"/>
              </w:rPr>
            </w:pPr>
            <w:r w:rsidRPr="006919D4">
              <w:rPr>
                <w:color w:val="000000"/>
                <w:sz w:val="20"/>
                <w:szCs w:val="20"/>
                <w:u w:val="single"/>
              </w:rPr>
              <w:t>12,12</w:t>
            </w:r>
          </w:p>
        </w:tc>
        <w:tc>
          <w:tcPr>
            <w:tcW w:w="505" w:type="pct"/>
            <w:shd w:val="clear" w:color="000000" w:fill="FFFFFF"/>
            <w:vAlign w:val="center"/>
            <w:hideMark/>
          </w:tcPr>
          <w:p w14:paraId="726E8DB9" w14:textId="77777777" w:rsidR="00F839AB" w:rsidRPr="006919D4" w:rsidRDefault="00F839AB" w:rsidP="00A4642F">
            <w:pPr>
              <w:jc w:val="center"/>
              <w:rPr>
                <w:color w:val="000000"/>
                <w:sz w:val="20"/>
                <w:szCs w:val="20"/>
                <w:u w:val="single"/>
              </w:rPr>
            </w:pPr>
            <w:r w:rsidRPr="006919D4">
              <w:rPr>
                <w:color w:val="000000"/>
                <w:sz w:val="20"/>
                <w:szCs w:val="20"/>
                <w:u w:val="single"/>
              </w:rPr>
              <w:t>18,18</w:t>
            </w:r>
          </w:p>
        </w:tc>
        <w:tc>
          <w:tcPr>
            <w:tcW w:w="505" w:type="pct"/>
            <w:shd w:val="clear" w:color="000000" w:fill="FFFFFF"/>
            <w:vAlign w:val="center"/>
            <w:hideMark/>
          </w:tcPr>
          <w:p w14:paraId="163FD3FE" w14:textId="77777777" w:rsidR="00F839AB" w:rsidRPr="006919D4" w:rsidRDefault="00F839AB" w:rsidP="00A4642F">
            <w:pPr>
              <w:jc w:val="center"/>
              <w:rPr>
                <w:color w:val="000000"/>
                <w:sz w:val="20"/>
                <w:szCs w:val="20"/>
                <w:u w:val="single"/>
              </w:rPr>
            </w:pPr>
            <w:r w:rsidRPr="006919D4">
              <w:rPr>
                <w:color w:val="000000"/>
                <w:sz w:val="20"/>
                <w:szCs w:val="20"/>
                <w:u w:val="single"/>
              </w:rPr>
              <w:t>30,3</w:t>
            </w:r>
          </w:p>
        </w:tc>
        <w:tc>
          <w:tcPr>
            <w:tcW w:w="505" w:type="pct"/>
            <w:shd w:val="clear" w:color="000000" w:fill="FFFFFF"/>
            <w:vAlign w:val="center"/>
            <w:hideMark/>
          </w:tcPr>
          <w:p w14:paraId="29B46C66" w14:textId="77777777" w:rsidR="00F839AB" w:rsidRPr="006919D4" w:rsidRDefault="00F839AB" w:rsidP="00A4642F">
            <w:pPr>
              <w:jc w:val="center"/>
              <w:rPr>
                <w:color w:val="000000"/>
                <w:sz w:val="20"/>
                <w:szCs w:val="20"/>
                <w:u w:val="single"/>
              </w:rPr>
            </w:pPr>
            <w:r w:rsidRPr="006919D4">
              <w:rPr>
                <w:color w:val="000000"/>
                <w:sz w:val="20"/>
                <w:szCs w:val="20"/>
                <w:u w:val="single"/>
              </w:rPr>
              <w:t>79,5</w:t>
            </w:r>
          </w:p>
        </w:tc>
        <w:tc>
          <w:tcPr>
            <w:tcW w:w="567" w:type="pct"/>
            <w:shd w:val="clear" w:color="000000" w:fill="FFFFFF"/>
            <w:vAlign w:val="center"/>
            <w:hideMark/>
          </w:tcPr>
          <w:p w14:paraId="09AF5695" w14:textId="77777777" w:rsidR="00F839AB" w:rsidRPr="006919D4" w:rsidRDefault="00F839AB" w:rsidP="00A4642F">
            <w:pPr>
              <w:jc w:val="center"/>
              <w:rPr>
                <w:color w:val="000000"/>
                <w:sz w:val="20"/>
                <w:szCs w:val="20"/>
                <w:u w:val="single"/>
              </w:rPr>
            </w:pPr>
            <w:r w:rsidRPr="006919D4">
              <w:rPr>
                <w:color w:val="000000"/>
                <w:sz w:val="20"/>
                <w:szCs w:val="20"/>
                <w:u w:val="single"/>
              </w:rPr>
              <w:t>144,55</w:t>
            </w:r>
          </w:p>
        </w:tc>
      </w:tr>
      <w:tr w:rsidR="00F839AB" w:rsidRPr="006919D4" w14:paraId="5C2076FE" w14:textId="77777777" w:rsidTr="00A4642F">
        <w:trPr>
          <w:trHeight w:val="330"/>
        </w:trPr>
        <w:tc>
          <w:tcPr>
            <w:tcW w:w="371" w:type="pct"/>
            <w:vMerge/>
            <w:vAlign w:val="center"/>
            <w:hideMark/>
          </w:tcPr>
          <w:p w14:paraId="5EE835CF" w14:textId="77777777" w:rsidR="00F839AB" w:rsidRPr="006919D4" w:rsidRDefault="00F839AB" w:rsidP="00A4642F">
            <w:pPr>
              <w:rPr>
                <w:color w:val="000000"/>
                <w:sz w:val="20"/>
                <w:szCs w:val="20"/>
              </w:rPr>
            </w:pPr>
          </w:p>
        </w:tc>
        <w:tc>
          <w:tcPr>
            <w:tcW w:w="669" w:type="pct"/>
            <w:vMerge/>
            <w:vAlign w:val="center"/>
            <w:hideMark/>
          </w:tcPr>
          <w:p w14:paraId="0D653792" w14:textId="77777777" w:rsidR="00F839AB" w:rsidRPr="006919D4" w:rsidRDefault="00F839AB" w:rsidP="00A4642F">
            <w:pPr>
              <w:rPr>
                <w:color w:val="000000"/>
                <w:sz w:val="20"/>
                <w:szCs w:val="20"/>
              </w:rPr>
            </w:pPr>
          </w:p>
        </w:tc>
        <w:tc>
          <w:tcPr>
            <w:tcW w:w="652" w:type="pct"/>
            <w:vMerge/>
            <w:vAlign w:val="center"/>
            <w:hideMark/>
          </w:tcPr>
          <w:p w14:paraId="7F1188B1" w14:textId="77777777" w:rsidR="00F839AB" w:rsidRPr="006919D4" w:rsidRDefault="00F839AB" w:rsidP="00A4642F">
            <w:pPr>
              <w:rPr>
                <w:color w:val="000000"/>
                <w:sz w:val="20"/>
                <w:szCs w:val="20"/>
              </w:rPr>
            </w:pPr>
          </w:p>
        </w:tc>
        <w:tc>
          <w:tcPr>
            <w:tcW w:w="346" w:type="pct"/>
            <w:vMerge/>
            <w:vAlign w:val="center"/>
            <w:hideMark/>
          </w:tcPr>
          <w:p w14:paraId="5EB5F864" w14:textId="77777777" w:rsidR="00F839AB" w:rsidRPr="006919D4" w:rsidRDefault="00F839AB" w:rsidP="00A4642F">
            <w:pPr>
              <w:rPr>
                <w:color w:val="000000"/>
                <w:sz w:val="20"/>
                <w:szCs w:val="20"/>
              </w:rPr>
            </w:pPr>
          </w:p>
        </w:tc>
        <w:tc>
          <w:tcPr>
            <w:tcW w:w="440" w:type="pct"/>
            <w:shd w:val="clear" w:color="000000" w:fill="FFFFFF"/>
            <w:vAlign w:val="center"/>
          </w:tcPr>
          <w:p w14:paraId="06070B8B"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57528699" w14:textId="77777777" w:rsidR="00F839AB" w:rsidRPr="006919D4" w:rsidRDefault="00F839AB" w:rsidP="00A4642F">
            <w:pPr>
              <w:jc w:val="center"/>
              <w:rPr>
                <w:color w:val="000000"/>
                <w:sz w:val="20"/>
                <w:szCs w:val="20"/>
              </w:rPr>
            </w:pPr>
            <w:r w:rsidRPr="006919D4">
              <w:rPr>
                <w:color w:val="000000"/>
                <w:sz w:val="20"/>
                <w:szCs w:val="20"/>
              </w:rPr>
              <w:t>12,12</w:t>
            </w:r>
          </w:p>
        </w:tc>
        <w:tc>
          <w:tcPr>
            <w:tcW w:w="505" w:type="pct"/>
            <w:shd w:val="clear" w:color="000000" w:fill="FFFFFF"/>
            <w:vAlign w:val="center"/>
            <w:hideMark/>
          </w:tcPr>
          <w:p w14:paraId="140270C7" w14:textId="77777777" w:rsidR="00F839AB" w:rsidRPr="006919D4" w:rsidRDefault="00F839AB" w:rsidP="00A4642F">
            <w:pPr>
              <w:jc w:val="center"/>
              <w:rPr>
                <w:color w:val="000000"/>
                <w:sz w:val="20"/>
                <w:szCs w:val="20"/>
              </w:rPr>
            </w:pPr>
            <w:r w:rsidRPr="006919D4">
              <w:rPr>
                <w:color w:val="000000"/>
                <w:sz w:val="20"/>
                <w:szCs w:val="20"/>
              </w:rPr>
              <w:t>18,18</w:t>
            </w:r>
          </w:p>
        </w:tc>
        <w:tc>
          <w:tcPr>
            <w:tcW w:w="505" w:type="pct"/>
            <w:shd w:val="clear" w:color="000000" w:fill="FFFFFF"/>
            <w:vAlign w:val="center"/>
            <w:hideMark/>
          </w:tcPr>
          <w:p w14:paraId="3CAD49ED" w14:textId="77777777" w:rsidR="00F839AB" w:rsidRPr="006919D4" w:rsidRDefault="00F839AB" w:rsidP="00A4642F">
            <w:pPr>
              <w:jc w:val="center"/>
              <w:rPr>
                <w:color w:val="000000"/>
                <w:sz w:val="20"/>
                <w:szCs w:val="20"/>
              </w:rPr>
            </w:pPr>
            <w:r w:rsidRPr="006919D4">
              <w:rPr>
                <w:color w:val="000000"/>
                <w:sz w:val="20"/>
                <w:szCs w:val="20"/>
              </w:rPr>
              <w:t>30,3</w:t>
            </w:r>
          </w:p>
        </w:tc>
        <w:tc>
          <w:tcPr>
            <w:tcW w:w="505" w:type="pct"/>
            <w:shd w:val="clear" w:color="000000" w:fill="FFFFFF"/>
            <w:vAlign w:val="center"/>
            <w:hideMark/>
          </w:tcPr>
          <w:p w14:paraId="5EF9D573" w14:textId="77777777" w:rsidR="00F839AB" w:rsidRPr="006919D4" w:rsidRDefault="00F839AB" w:rsidP="00A4642F">
            <w:pPr>
              <w:jc w:val="center"/>
              <w:rPr>
                <w:color w:val="000000"/>
                <w:sz w:val="20"/>
                <w:szCs w:val="20"/>
              </w:rPr>
            </w:pPr>
            <w:r w:rsidRPr="006919D4">
              <w:rPr>
                <w:color w:val="000000"/>
                <w:sz w:val="20"/>
                <w:szCs w:val="20"/>
              </w:rPr>
              <w:t>79,5</w:t>
            </w:r>
          </w:p>
        </w:tc>
        <w:tc>
          <w:tcPr>
            <w:tcW w:w="567" w:type="pct"/>
            <w:shd w:val="clear" w:color="000000" w:fill="FFFFFF"/>
            <w:vAlign w:val="center"/>
            <w:hideMark/>
          </w:tcPr>
          <w:p w14:paraId="317E7A24" w14:textId="77777777" w:rsidR="00F839AB" w:rsidRPr="006919D4" w:rsidRDefault="00F839AB" w:rsidP="00A4642F">
            <w:pPr>
              <w:jc w:val="center"/>
              <w:rPr>
                <w:color w:val="000000"/>
                <w:sz w:val="20"/>
                <w:szCs w:val="20"/>
              </w:rPr>
            </w:pPr>
            <w:r w:rsidRPr="006919D4">
              <w:rPr>
                <w:color w:val="000000"/>
                <w:sz w:val="20"/>
                <w:szCs w:val="20"/>
              </w:rPr>
              <w:t>144,55</w:t>
            </w:r>
          </w:p>
        </w:tc>
      </w:tr>
      <w:tr w:rsidR="00F839AB" w:rsidRPr="006919D4" w14:paraId="7EEA7DB4" w14:textId="77777777" w:rsidTr="00A4642F">
        <w:trPr>
          <w:trHeight w:val="315"/>
        </w:trPr>
        <w:tc>
          <w:tcPr>
            <w:tcW w:w="371" w:type="pct"/>
            <w:vMerge/>
            <w:vAlign w:val="center"/>
            <w:hideMark/>
          </w:tcPr>
          <w:p w14:paraId="6481C5CA" w14:textId="77777777" w:rsidR="00F839AB" w:rsidRPr="006919D4" w:rsidRDefault="00F839AB" w:rsidP="00A4642F">
            <w:pPr>
              <w:rPr>
                <w:color w:val="000000"/>
                <w:sz w:val="20"/>
                <w:szCs w:val="20"/>
              </w:rPr>
            </w:pPr>
          </w:p>
        </w:tc>
        <w:tc>
          <w:tcPr>
            <w:tcW w:w="669" w:type="pct"/>
            <w:vMerge/>
            <w:vAlign w:val="center"/>
            <w:hideMark/>
          </w:tcPr>
          <w:p w14:paraId="618DB637" w14:textId="77777777" w:rsidR="00F839AB" w:rsidRPr="006919D4" w:rsidRDefault="00F839AB" w:rsidP="00A4642F">
            <w:pPr>
              <w:rPr>
                <w:color w:val="000000"/>
                <w:sz w:val="20"/>
                <w:szCs w:val="20"/>
              </w:rPr>
            </w:pPr>
          </w:p>
        </w:tc>
        <w:tc>
          <w:tcPr>
            <w:tcW w:w="652" w:type="pct"/>
            <w:vMerge/>
            <w:vAlign w:val="center"/>
            <w:hideMark/>
          </w:tcPr>
          <w:p w14:paraId="14944209" w14:textId="77777777" w:rsidR="00F839AB" w:rsidRPr="006919D4" w:rsidRDefault="00F839AB" w:rsidP="00A4642F">
            <w:pPr>
              <w:rPr>
                <w:color w:val="000000"/>
                <w:sz w:val="20"/>
                <w:szCs w:val="20"/>
              </w:rPr>
            </w:pPr>
          </w:p>
        </w:tc>
        <w:tc>
          <w:tcPr>
            <w:tcW w:w="346" w:type="pct"/>
            <w:vMerge w:val="restart"/>
            <w:shd w:val="clear" w:color="000000" w:fill="FFFFFF"/>
            <w:vAlign w:val="center"/>
            <w:hideMark/>
          </w:tcPr>
          <w:p w14:paraId="16B615E2" w14:textId="77777777" w:rsidR="00F839AB" w:rsidRPr="006919D4" w:rsidRDefault="00F839AB" w:rsidP="00A4642F">
            <w:pPr>
              <w:jc w:val="center"/>
              <w:rPr>
                <w:color w:val="000000"/>
                <w:sz w:val="20"/>
                <w:szCs w:val="20"/>
              </w:rPr>
            </w:pPr>
            <w:r w:rsidRPr="006919D4">
              <w:rPr>
                <w:color w:val="000000"/>
                <w:sz w:val="20"/>
                <w:szCs w:val="20"/>
              </w:rPr>
              <w:t>5</w:t>
            </w:r>
          </w:p>
        </w:tc>
        <w:tc>
          <w:tcPr>
            <w:tcW w:w="440" w:type="pct"/>
            <w:vMerge w:val="restart"/>
            <w:shd w:val="clear" w:color="000000" w:fill="FFFFFF"/>
            <w:vAlign w:val="center"/>
          </w:tcPr>
          <w:p w14:paraId="627244EF"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54CB69C0" w14:textId="77777777" w:rsidR="00F839AB" w:rsidRPr="006919D4" w:rsidRDefault="00F839AB" w:rsidP="00A4642F">
            <w:pPr>
              <w:jc w:val="center"/>
              <w:rPr>
                <w:color w:val="000000"/>
                <w:sz w:val="20"/>
                <w:szCs w:val="20"/>
                <w:u w:val="single"/>
              </w:rPr>
            </w:pPr>
            <w:r w:rsidRPr="006919D4">
              <w:rPr>
                <w:color w:val="000000"/>
                <w:sz w:val="20"/>
                <w:szCs w:val="20"/>
                <w:u w:val="single"/>
              </w:rPr>
              <w:t>14,54</w:t>
            </w:r>
          </w:p>
        </w:tc>
        <w:tc>
          <w:tcPr>
            <w:tcW w:w="505" w:type="pct"/>
            <w:shd w:val="clear" w:color="000000" w:fill="FFFFFF"/>
            <w:vAlign w:val="center"/>
            <w:hideMark/>
          </w:tcPr>
          <w:p w14:paraId="1AA4DE4B" w14:textId="77777777" w:rsidR="00F839AB" w:rsidRPr="006919D4" w:rsidRDefault="00F839AB" w:rsidP="00A4642F">
            <w:pPr>
              <w:jc w:val="center"/>
              <w:rPr>
                <w:color w:val="000000"/>
                <w:sz w:val="20"/>
                <w:szCs w:val="20"/>
                <w:u w:val="single"/>
              </w:rPr>
            </w:pPr>
            <w:r w:rsidRPr="006919D4">
              <w:rPr>
                <w:color w:val="000000"/>
                <w:sz w:val="20"/>
                <w:szCs w:val="20"/>
                <w:u w:val="single"/>
              </w:rPr>
              <w:t>21,82</w:t>
            </w:r>
          </w:p>
        </w:tc>
        <w:tc>
          <w:tcPr>
            <w:tcW w:w="505" w:type="pct"/>
            <w:shd w:val="clear" w:color="000000" w:fill="FFFFFF"/>
            <w:vAlign w:val="center"/>
            <w:hideMark/>
          </w:tcPr>
          <w:p w14:paraId="41F09A2B" w14:textId="77777777" w:rsidR="00F839AB" w:rsidRPr="006919D4" w:rsidRDefault="00F839AB" w:rsidP="00A4642F">
            <w:pPr>
              <w:jc w:val="center"/>
              <w:rPr>
                <w:color w:val="000000"/>
                <w:sz w:val="20"/>
                <w:szCs w:val="20"/>
                <w:u w:val="single"/>
              </w:rPr>
            </w:pPr>
            <w:r w:rsidRPr="006919D4">
              <w:rPr>
                <w:color w:val="000000"/>
                <w:sz w:val="20"/>
                <w:szCs w:val="20"/>
                <w:u w:val="single"/>
              </w:rPr>
              <w:t>39,14</w:t>
            </w:r>
          </w:p>
        </w:tc>
        <w:tc>
          <w:tcPr>
            <w:tcW w:w="505" w:type="pct"/>
            <w:vMerge w:val="restart"/>
            <w:shd w:val="clear" w:color="000000" w:fill="FFFFFF"/>
            <w:vAlign w:val="center"/>
            <w:hideMark/>
          </w:tcPr>
          <w:p w14:paraId="465742EE" w14:textId="77777777" w:rsidR="00F839AB" w:rsidRPr="00035D4C" w:rsidRDefault="00F839AB" w:rsidP="00A4642F">
            <w:pPr>
              <w:jc w:val="center"/>
              <w:rPr>
                <w:color w:val="FF0000"/>
                <w:sz w:val="20"/>
                <w:szCs w:val="20"/>
                <w:u w:val="single"/>
              </w:rPr>
            </w:pPr>
            <w:r w:rsidRPr="00035D4C">
              <w:rPr>
                <w:color w:val="FF0000"/>
                <w:sz w:val="20"/>
                <w:szCs w:val="20"/>
                <w:u w:val="single"/>
              </w:rPr>
              <w:t>95,40</w:t>
            </w:r>
          </w:p>
          <w:p w14:paraId="1CAF801A" w14:textId="77777777" w:rsidR="00F839AB" w:rsidRPr="00035D4C" w:rsidRDefault="00F839AB" w:rsidP="00A4642F">
            <w:pPr>
              <w:jc w:val="center"/>
              <w:rPr>
                <w:color w:val="FF0000"/>
                <w:sz w:val="20"/>
                <w:szCs w:val="20"/>
              </w:rPr>
            </w:pPr>
            <w:r w:rsidRPr="00035D4C">
              <w:rPr>
                <w:color w:val="FF0000"/>
                <w:sz w:val="20"/>
                <w:szCs w:val="20"/>
              </w:rPr>
              <w:t>95,40 </w:t>
            </w:r>
          </w:p>
        </w:tc>
        <w:tc>
          <w:tcPr>
            <w:tcW w:w="567" w:type="pct"/>
            <w:vMerge w:val="restart"/>
            <w:shd w:val="clear" w:color="000000" w:fill="FFFFFF"/>
            <w:vAlign w:val="center"/>
            <w:hideMark/>
          </w:tcPr>
          <w:p w14:paraId="13D21E8B" w14:textId="77777777" w:rsidR="00F839AB" w:rsidRPr="006919D4" w:rsidRDefault="00F839AB" w:rsidP="00A4642F">
            <w:pPr>
              <w:jc w:val="center"/>
              <w:rPr>
                <w:color w:val="000000"/>
                <w:sz w:val="20"/>
                <w:szCs w:val="20"/>
              </w:rPr>
            </w:pPr>
            <w:r w:rsidRPr="006919D4">
              <w:rPr>
                <w:sz w:val="20"/>
                <w:szCs w:val="20"/>
              </w:rPr>
              <w:t> </w:t>
            </w:r>
          </w:p>
        </w:tc>
      </w:tr>
      <w:tr w:rsidR="00F839AB" w:rsidRPr="006919D4" w14:paraId="0832296B" w14:textId="77777777" w:rsidTr="00A4642F">
        <w:trPr>
          <w:trHeight w:val="330"/>
        </w:trPr>
        <w:tc>
          <w:tcPr>
            <w:tcW w:w="371" w:type="pct"/>
            <w:vMerge/>
            <w:vAlign w:val="center"/>
            <w:hideMark/>
          </w:tcPr>
          <w:p w14:paraId="04E55FF9" w14:textId="77777777" w:rsidR="00F839AB" w:rsidRPr="006919D4" w:rsidRDefault="00F839AB" w:rsidP="00A4642F">
            <w:pPr>
              <w:rPr>
                <w:color w:val="000000"/>
                <w:sz w:val="20"/>
                <w:szCs w:val="20"/>
              </w:rPr>
            </w:pPr>
          </w:p>
        </w:tc>
        <w:tc>
          <w:tcPr>
            <w:tcW w:w="669" w:type="pct"/>
            <w:vMerge/>
            <w:vAlign w:val="center"/>
            <w:hideMark/>
          </w:tcPr>
          <w:p w14:paraId="6E9F976A" w14:textId="77777777" w:rsidR="00F839AB" w:rsidRPr="006919D4" w:rsidRDefault="00F839AB" w:rsidP="00A4642F">
            <w:pPr>
              <w:rPr>
                <w:color w:val="000000"/>
                <w:sz w:val="20"/>
                <w:szCs w:val="20"/>
              </w:rPr>
            </w:pPr>
          </w:p>
        </w:tc>
        <w:tc>
          <w:tcPr>
            <w:tcW w:w="652" w:type="pct"/>
            <w:vMerge/>
            <w:vAlign w:val="center"/>
            <w:hideMark/>
          </w:tcPr>
          <w:p w14:paraId="7B80B40B" w14:textId="77777777" w:rsidR="00F839AB" w:rsidRPr="006919D4" w:rsidRDefault="00F839AB" w:rsidP="00A4642F">
            <w:pPr>
              <w:rPr>
                <w:color w:val="000000"/>
                <w:sz w:val="20"/>
                <w:szCs w:val="20"/>
              </w:rPr>
            </w:pPr>
          </w:p>
        </w:tc>
        <w:tc>
          <w:tcPr>
            <w:tcW w:w="346" w:type="pct"/>
            <w:vMerge/>
            <w:vAlign w:val="center"/>
            <w:hideMark/>
          </w:tcPr>
          <w:p w14:paraId="1387F1A0" w14:textId="77777777" w:rsidR="00F839AB" w:rsidRPr="006919D4" w:rsidRDefault="00F839AB" w:rsidP="00A4642F">
            <w:pPr>
              <w:rPr>
                <w:color w:val="000000"/>
                <w:sz w:val="20"/>
                <w:szCs w:val="20"/>
              </w:rPr>
            </w:pPr>
          </w:p>
        </w:tc>
        <w:tc>
          <w:tcPr>
            <w:tcW w:w="440" w:type="pct"/>
            <w:vMerge/>
            <w:vAlign w:val="center"/>
          </w:tcPr>
          <w:p w14:paraId="614D42B1" w14:textId="77777777" w:rsidR="00F839AB" w:rsidRPr="006919D4" w:rsidRDefault="00F839AB" w:rsidP="00A4642F">
            <w:pPr>
              <w:rPr>
                <w:color w:val="000000"/>
                <w:sz w:val="20"/>
                <w:szCs w:val="20"/>
              </w:rPr>
            </w:pPr>
          </w:p>
        </w:tc>
        <w:tc>
          <w:tcPr>
            <w:tcW w:w="440" w:type="pct"/>
            <w:shd w:val="clear" w:color="000000" w:fill="FFFFFF"/>
            <w:vAlign w:val="center"/>
            <w:hideMark/>
          </w:tcPr>
          <w:p w14:paraId="6C0469A6" w14:textId="77777777" w:rsidR="00F839AB" w:rsidRPr="006919D4" w:rsidRDefault="00F839AB" w:rsidP="00A4642F">
            <w:pPr>
              <w:jc w:val="center"/>
              <w:rPr>
                <w:color w:val="000000"/>
                <w:sz w:val="20"/>
                <w:szCs w:val="20"/>
              </w:rPr>
            </w:pPr>
            <w:r w:rsidRPr="006919D4">
              <w:rPr>
                <w:color w:val="000000"/>
                <w:sz w:val="20"/>
                <w:szCs w:val="20"/>
              </w:rPr>
              <w:t>14,54</w:t>
            </w:r>
          </w:p>
        </w:tc>
        <w:tc>
          <w:tcPr>
            <w:tcW w:w="505" w:type="pct"/>
            <w:shd w:val="clear" w:color="000000" w:fill="FFFFFF"/>
            <w:vAlign w:val="center"/>
            <w:hideMark/>
          </w:tcPr>
          <w:p w14:paraId="0055EDFC" w14:textId="77777777" w:rsidR="00F839AB" w:rsidRPr="006919D4" w:rsidRDefault="00F839AB" w:rsidP="00A4642F">
            <w:pPr>
              <w:jc w:val="center"/>
              <w:rPr>
                <w:color w:val="000000"/>
                <w:sz w:val="20"/>
                <w:szCs w:val="20"/>
              </w:rPr>
            </w:pPr>
            <w:r w:rsidRPr="006919D4">
              <w:rPr>
                <w:color w:val="000000"/>
                <w:sz w:val="20"/>
                <w:szCs w:val="20"/>
              </w:rPr>
              <w:t>21,82</w:t>
            </w:r>
          </w:p>
        </w:tc>
        <w:tc>
          <w:tcPr>
            <w:tcW w:w="505" w:type="pct"/>
            <w:shd w:val="clear" w:color="000000" w:fill="FFFFFF"/>
            <w:vAlign w:val="center"/>
            <w:hideMark/>
          </w:tcPr>
          <w:p w14:paraId="7B978694" w14:textId="77777777" w:rsidR="00F839AB" w:rsidRPr="006919D4" w:rsidRDefault="00F839AB" w:rsidP="00A4642F">
            <w:pPr>
              <w:jc w:val="center"/>
              <w:rPr>
                <w:color w:val="000000"/>
                <w:sz w:val="20"/>
                <w:szCs w:val="20"/>
              </w:rPr>
            </w:pPr>
            <w:r w:rsidRPr="006919D4">
              <w:rPr>
                <w:color w:val="000000"/>
                <w:sz w:val="20"/>
                <w:szCs w:val="20"/>
              </w:rPr>
              <w:t>39,14</w:t>
            </w:r>
          </w:p>
        </w:tc>
        <w:tc>
          <w:tcPr>
            <w:tcW w:w="505" w:type="pct"/>
            <w:vMerge/>
            <w:vAlign w:val="center"/>
            <w:hideMark/>
          </w:tcPr>
          <w:p w14:paraId="7F12D825" w14:textId="77777777" w:rsidR="00F839AB" w:rsidRPr="006919D4" w:rsidRDefault="00F839AB" w:rsidP="00A4642F">
            <w:pPr>
              <w:rPr>
                <w:color w:val="000000"/>
                <w:sz w:val="20"/>
                <w:szCs w:val="20"/>
              </w:rPr>
            </w:pPr>
          </w:p>
        </w:tc>
        <w:tc>
          <w:tcPr>
            <w:tcW w:w="567" w:type="pct"/>
            <w:vMerge/>
            <w:vAlign w:val="center"/>
            <w:hideMark/>
          </w:tcPr>
          <w:p w14:paraId="10FAFFC0" w14:textId="77777777" w:rsidR="00F839AB" w:rsidRPr="006919D4" w:rsidRDefault="00F839AB" w:rsidP="00A4642F">
            <w:pPr>
              <w:rPr>
                <w:color w:val="000000"/>
                <w:sz w:val="20"/>
                <w:szCs w:val="20"/>
              </w:rPr>
            </w:pPr>
          </w:p>
        </w:tc>
      </w:tr>
      <w:tr w:rsidR="00F839AB" w:rsidRPr="006919D4" w14:paraId="605934D0" w14:textId="77777777" w:rsidTr="00A4642F">
        <w:trPr>
          <w:trHeight w:val="645"/>
        </w:trPr>
        <w:tc>
          <w:tcPr>
            <w:tcW w:w="371" w:type="pct"/>
            <w:shd w:val="clear" w:color="000000" w:fill="FFFFFF"/>
            <w:vAlign w:val="center"/>
            <w:hideMark/>
          </w:tcPr>
          <w:p w14:paraId="076B97FC" w14:textId="77777777" w:rsidR="00F839AB" w:rsidRPr="006919D4" w:rsidRDefault="00F839AB" w:rsidP="00A4642F">
            <w:pPr>
              <w:jc w:val="center"/>
              <w:rPr>
                <w:color w:val="000000"/>
                <w:sz w:val="20"/>
                <w:szCs w:val="20"/>
              </w:rPr>
            </w:pPr>
            <w:r w:rsidRPr="006919D4">
              <w:rPr>
                <w:color w:val="000000"/>
                <w:sz w:val="20"/>
                <w:szCs w:val="20"/>
              </w:rPr>
              <w:t>1.7</w:t>
            </w:r>
          </w:p>
        </w:tc>
        <w:tc>
          <w:tcPr>
            <w:tcW w:w="669" w:type="pct"/>
            <w:shd w:val="clear" w:color="000000" w:fill="FFFFFF"/>
            <w:vAlign w:val="center"/>
            <w:hideMark/>
          </w:tcPr>
          <w:p w14:paraId="45B2552B" w14:textId="77777777" w:rsidR="00F839AB" w:rsidRPr="006919D4" w:rsidRDefault="00F839AB" w:rsidP="00A4642F">
            <w:pPr>
              <w:rPr>
                <w:color w:val="000000"/>
                <w:sz w:val="20"/>
                <w:szCs w:val="20"/>
              </w:rPr>
            </w:pPr>
            <w:r w:rsidRPr="006919D4">
              <w:rPr>
                <w:color w:val="000000"/>
                <w:sz w:val="20"/>
                <w:szCs w:val="20"/>
              </w:rPr>
              <w:t>Phục vụ kiểm tra nghiệm thu</w:t>
            </w:r>
          </w:p>
        </w:tc>
        <w:tc>
          <w:tcPr>
            <w:tcW w:w="652" w:type="pct"/>
            <w:shd w:val="clear" w:color="000000" w:fill="FFFFFF"/>
            <w:vAlign w:val="center"/>
            <w:hideMark/>
          </w:tcPr>
          <w:p w14:paraId="657A3C6B" w14:textId="77777777" w:rsidR="00F839AB" w:rsidRPr="006919D4" w:rsidRDefault="00F839AB" w:rsidP="00A4642F">
            <w:pPr>
              <w:jc w:val="center"/>
              <w:rPr>
                <w:color w:val="000000"/>
                <w:sz w:val="20"/>
                <w:szCs w:val="20"/>
              </w:rPr>
            </w:pPr>
            <w:r w:rsidRPr="006919D4">
              <w:rPr>
                <w:color w:val="000000"/>
                <w:sz w:val="20"/>
                <w:szCs w:val="20"/>
              </w:rPr>
              <w:t>Nhóm 5 (2KTV4, 2KTV6, 1KTV10)</w:t>
            </w:r>
          </w:p>
        </w:tc>
        <w:tc>
          <w:tcPr>
            <w:tcW w:w="346" w:type="pct"/>
            <w:shd w:val="clear" w:color="000000" w:fill="FFFFFF"/>
            <w:vAlign w:val="center"/>
            <w:hideMark/>
          </w:tcPr>
          <w:p w14:paraId="1D6CC0FF" w14:textId="77777777" w:rsidR="00F839AB" w:rsidRPr="006919D4" w:rsidRDefault="00F839AB" w:rsidP="00A4642F">
            <w:pPr>
              <w:jc w:val="center"/>
              <w:rPr>
                <w:color w:val="000000"/>
                <w:sz w:val="20"/>
                <w:szCs w:val="20"/>
              </w:rPr>
            </w:pPr>
            <w:r w:rsidRPr="006919D4">
              <w:rPr>
                <w:color w:val="000000"/>
                <w:sz w:val="20"/>
                <w:szCs w:val="20"/>
              </w:rPr>
              <w:t xml:space="preserve"> 1-5</w:t>
            </w:r>
          </w:p>
        </w:tc>
        <w:tc>
          <w:tcPr>
            <w:tcW w:w="440" w:type="pct"/>
            <w:shd w:val="clear" w:color="000000" w:fill="FFFFFF"/>
            <w:vAlign w:val="center"/>
          </w:tcPr>
          <w:p w14:paraId="7034AE3B"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300D0518" w14:textId="77777777" w:rsidR="00F839AB" w:rsidRPr="006919D4" w:rsidRDefault="00F839AB" w:rsidP="00A4642F">
            <w:pPr>
              <w:jc w:val="center"/>
              <w:rPr>
                <w:color w:val="000000"/>
                <w:sz w:val="20"/>
                <w:szCs w:val="20"/>
              </w:rPr>
            </w:pPr>
            <w:r w:rsidRPr="006919D4">
              <w:rPr>
                <w:color w:val="000000"/>
                <w:sz w:val="20"/>
                <w:szCs w:val="20"/>
              </w:rPr>
              <w:t>3,81</w:t>
            </w:r>
          </w:p>
        </w:tc>
        <w:tc>
          <w:tcPr>
            <w:tcW w:w="505" w:type="pct"/>
            <w:shd w:val="clear" w:color="000000" w:fill="FFFFFF"/>
            <w:vAlign w:val="center"/>
            <w:hideMark/>
          </w:tcPr>
          <w:p w14:paraId="7E8946B4" w14:textId="77777777" w:rsidR="00F839AB" w:rsidRPr="006919D4" w:rsidRDefault="00F839AB" w:rsidP="00A4642F">
            <w:pPr>
              <w:jc w:val="center"/>
              <w:rPr>
                <w:color w:val="000000"/>
                <w:sz w:val="20"/>
                <w:szCs w:val="20"/>
              </w:rPr>
            </w:pPr>
            <w:r w:rsidRPr="006919D4">
              <w:rPr>
                <w:color w:val="000000"/>
                <w:sz w:val="20"/>
                <w:szCs w:val="20"/>
              </w:rPr>
              <w:t>4,36</w:t>
            </w:r>
          </w:p>
        </w:tc>
        <w:tc>
          <w:tcPr>
            <w:tcW w:w="505" w:type="pct"/>
            <w:shd w:val="clear" w:color="000000" w:fill="FFFFFF"/>
            <w:vAlign w:val="center"/>
            <w:hideMark/>
          </w:tcPr>
          <w:p w14:paraId="736A5130" w14:textId="77777777" w:rsidR="00F839AB" w:rsidRPr="006919D4" w:rsidRDefault="00F839AB" w:rsidP="00A4642F">
            <w:pPr>
              <w:jc w:val="center"/>
              <w:rPr>
                <w:color w:val="000000"/>
                <w:sz w:val="20"/>
                <w:szCs w:val="20"/>
              </w:rPr>
            </w:pPr>
            <w:r w:rsidRPr="006919D4">
              <w:rPr>
                <w:color w:val="000000"/>
                <w:sz w:val="20"/>
                <w:szCs w:val="20"/>
              </w:rPr>
              <w:t>5,94</w:t>
            </w:r>
          </w:p>
        </w:tc>
        <w:tc>
          <w:tcPr>
            <w:tcW w:w="505" w:type="pct"/>
            <w:shd w:val="clear" w:color="000000" w:fill="FFFFFF"/>
            <w:vAlign w:val="center"/>
            <w:hideMark/>
          </w:tcPr>
          <w:p w14:paraId="50B98A8F" w14:textId="77777777" w:rsidR="00F839AB" w:rsidRPr="006919D4" w:rsidRDefault="00F839AB" w:rsidP="00A4642F">
            <w:pPr>
              <w:jc w:val="center"/>
              <w:rPr>
                <w:color w:val="000000"/>
                <w:sz w:val="20"/>
                <w:szCs w:val="20"/>
              </w:rPr>
            </w:pPr>
            <w:r w:rsidRPr="006919D4">
              <w:rPr>
                <w:color w:val="000000"/>
                <w:sz w:val="20"/>
                <w:szCs w:val="20"/>
              </w:rPr>
              <w:t>31,54</w:t>
            </w:r>
          </w:p>
        </w:tc>
        <w:tc>
          <w:tcPr>
            <w:tcW w:w="567" w:type="pct"/>
            <w:shd w:val="clear" w:color="000000" w:fill="FFFFFF"/>
            <w:vAlign w:val="center"/>
            <w:hideMark/>
          </w:tcPr>
          <w:p w14:paraId="79056DFB" w14:textId="77777777" w:rsidR="00F839AB" w:rsidRPr="006919D4" w:rsidRDefault="00F839AB" w:rsidP="00A4642F">
            <w:pPr>
              <w:jc w:val="center"/>
              <w:rPr>
                <w:color w:val="000000"/>
                <w:sz w:val="20"/>
                <w:szCs w:val="20"/>
              </w:rPr>
            </w:pPr>
            <w:r w:rsidRPr="006919D4">
              <w:rPr>
                <w:color w:val="000000"/>
                <w:sz w:val="20"/>
                <w:szCs w:val="20"/>
              </w:rPr>
              <w:t>57,34</w:t>
            </w:r>
          </w:p>
        </w:tc>
      </w:tr>
      <w:tr w:rsidR="00F839AB" w:rsidRPr="006919D4" w14:paraId="3378E1EB" w14:textId="77777777" w:rsidTr="00A4642F">
        <w:trPr>
          <w:trHeight w:val="330"/>
        </w:trPr>
        <w:tc>
          <w:tcPr>
            <w:tcW w:w="371" w:type="pct"/>
            <w:shd w:val="clear" w:color="000000" w:fill="FFFFFF"/>
            <w:vAlign w:val="center"/>
            <w:hideMark/>
          </w:tcPr>
          <w:p w14:paraId="594BE880" w14:textId="77777777" w:rsidR="00F839AB" w:rsidRPr="006919D4" w:rsidRDefault="00F839AB" w:rsidP="00A4642F">
            <w:pPr>
              <w:jc w:val="center"/>
              <w:rPr>
                <w:b/>
                <w:bCs/>
                <w:color w:val="000000"/>
                <w:sz w:val="20"/>
                <w:szCs w:val="20"/>
              </w:rPr>
            </w:pPr>
            <w:r w:rsidRPr="006919D4">
              <w:rPr>
                <w:b/>
                <w:bCs/>
                <w:color w:val="000000"/>
                <w:sz w:val="20"/>
                <w:szCs w:val="20"/>
              </w:rPr>
              <w:t>2</w:t>
            </w:r>
          </w:p>
        </w:tc>
        <w:tc>
          <w:tcPr>
            <w:tcW w:w="669" w:type="pct"/>
            <w:shd w:val="clear" w:color="000000" w:fill="FFFFFF"/>
            <w:vAlign w:val="center"/>
            <w:hideMark/>
          </w:tcPr>
          <w:p w14:paraId="502367A4" w14:textId="77777777" w:rsidR="00F839AB" w:rsidRPr="006919D4" w:rsidRDefault="00F839AB" w:rsidP="00A4642F">
            <w:pPr>
              <w:rPr>
                <w:b/>
                <w:bCs/>
                <w:color w:val="000000"/>
                <w:sz w:val="20"/>
                <w:szCs w:val="20"/>
              </w:rPr>
            </w:pPr>
            <w:r w:rsidRPr="006919D4">
              <w:rPr>
                <w:b/>
                <w:bCs/>
                <w:color w:val="000000"/>
                <w:sz w:val="20"/>
                <w:szCs w:val="20"/>
              </w:rPr>
              <w:t>Nội nghiệp</w:t>
            </w:r>
          </w:p>
        </w:tc>
        <w:tc>
          <w:tcPr>
            <w:tcW w:w="652" w:type="pct"/>
            <w:shd w:val="clear" w:color="000000" w:fill="FFFFFF"/>
            <w:vAlign w:val="center"/>
            <w:hideMark/>
          </w:tcPr>
          <w:p w14:paraId="794BE30E" w14:textId="77777777" w:rsidR="00F839AB" w:rsidRPr="006919D4" w:rsidRDefault="00F839AB" w:rsidP="00A4642F">
            <w:pPr>
              <w:rPr>
                <w:b/>
                <w:bCs/>
                <w:color w:val="000000"/>
                <w:sz w:val="20"/>
                <w:szCs w:val="20"/>
              </w:rPr>
            </w:pPr>
            <w:r w:rsidRPr="006919D4">
              <w:rPr>
                <w:b/>
                <w:bCs/>
                <w:color w:val="000000"/>
                <w:sz w:val="20"/>
                <w:szCs w:val="20"/>
              </w:rPr>
              <w:t> </w:t>
            </w:r>
          </w:p>
        </w:tc>
        <w:tc>
          <w:tcPr>
            <w:tcW w:w="346" w:type="pct"/>
            <w:shd w:val="clear" w:color="000000" w:fill="FFFFFF"/>
            <w:vAlign w:val="center"/>
            <w:hideMark/>
          </w:tcPr>
          <w:p w14:paraId="6F52802D" w14:textId="77777777" w:rsidR="00F839AB" w:rsidRPr="006919D4" w:rsidRDefault="00F839AB" w:rsidP="00A4642F">
            <w:pPr>
              <w:rPr>
                <w:b/>
                <w:bCs/>
                <w:color w:val="000000"/>
                <w:sz w:val="20"/>
                <w:szCs w:val="20"/>
              </w:rPr>
            </w:pPr>
            <w:r w:rsidRPr="006919D4">
              <w:rPr>
                <w:b/>
                <w:bCs/>
                <w:color w:val="000000"/>
                <w:sz w:val="20"/>
                <w:szCs w:val="20"/>
              </w:rPr>
              <w:t> </w:t>
            </w:r>
          </w:p>
        </w:tc>
        <w:tc>
          <w:tcPr>
            <w:tcW w:w="440" w:type="pct"/>
            <w:shd w:val="clear" w:color="000000" w:fill="FFFFFF"/>
            <w:vAlign w:val="center"/>
          </w:tcPr>
          <w:p w14:paraId="4B0C345C" w14:textId="77777777" w:rsidR="00F839AB" w:rsidRPr="006919D4" w:rsidRDefault="00F839AB" w:rsidP="00A4642F">
            <w:pPr>
              <w:rPr>
                <w:b/>
                <w:bCs/>
                <w:color w:val="000000"/>
                <w:sz w:val="20"/>
                <w:szCs w:val="20"/>
              </w:rPr>
            </w:pPr>
          </w:p>
        </w:tc>
        <w:tc>
          <w:tcPr>
            <w:tcW w:w="440" w:type="pct"/>
            <w:shd w:val="clear" w:color="000000" w:fill="FFFFFF"/>
            <w:vAlign w:val="center"/>
            <w:hideMark/>
          </w:tcPr>
          <w:p w14:paraId="2E418A8F" w14:textId="77777777" w:rsidR="00F839AB" w:rsidRPr="006919D4" w:rsidRDefault="00F839AB" w:rsidP="00A4642F">
            <w:pPr>
              <w:rPr>
                <w:b/>
                <w:bCs/>
                <w:color w:val="000000"/>
                <w:sz w:val="20"/>
                <w:szCs w:val="20"/>
              </w:rPr>
            </w:pPr>
            <w:r w:rsidRPr="006919D4">
              <w:rPr>
                <w:b/>
                <w:bCs/>
                <w:color w:val="000000"/>
                <w:sz w:val="20"/>
                <w:szCs w:val="20"/>
              </w:rPr>
              <w:t> </w:t>
            </w:r>
          </w:p>
        </w:tc>
        <w:tc>
          <w:tcPr>
            <w:tcW w:w="505" w:type="pct"/>
            <w:shd w:val="clear" w:color="000000" w:fill="FFFFFF"/>
            <w:vAlign w:val="center"/>
            <w:hideMark/>
          </w:tcPr>
          <w:p w14:paraId="236D6153" w14:textId="77777777" w:rsidR="00F839AB" w:rsidRPr="006919D4" w:rsidRDefault="00F839AB" w:rsidP="00A4642F">
            <w:pPr>
              <w:rPr>
                <w:b/>
                <w:bCs/>
                <w:color w:val="000000"/>
                <w:sz w:val="20"/>
                <w:szCs w:val="20"/>
              </w:rPr>
            </w:pPr>
            <w:r w:rsidRPr="006919D4">
              <w:rPr>
                <w:b/>
                <w:bCs/>
                <w:color w:val="000000"/>
                <w:sz w:val="20"/>
                <w:szCs w:val="20"/>
              </w:rPr>
              <w:t> </w:t>
            </w:r>
          </w:p>
        </w:tc>
        <w:tc>
          <w:tcPr>
            <w:tcW w:w="505" w:type="pct"/>
            <w:shd w:val="clear" w:color="000000" w:fill="FFFFFF"/>
            <w:vAlign w:val="center"/>
            <w:hideMark/>
          </w:tcPr>
          <w:p w14:paraId="363B6AAB" w14:textId="77777777" w:rsidR="00F839AB" w:rsidRPr="006919D4" w:rsidRDefault="00F839AB" w:rsidP="00A4642F">
            <w:pPr>
              <w:rPr>
                <w:b/>
                <w:bCs/>
                <w:color w:val="000000"/>
                <w:sz w:val="20"/>
                <w:szCs w:val="20"/>
              </w:rPr>
            </w:pPr>
            <w:r w:rsidRPr="006919D4">
              <w:rPr>
                <w:b/>
                <w:bCs/>
                <w:color w:val="000000"/>
                <w:sz w:val="20"/>
                <w:szCs w:val="20"/>
              </w:rPr>
              <w:t> </w:t>
            </w:r>
          </w:p>
        </w:tc>
        <w:tc>
          <w:tcPr>
            <w:tcW w:w="505" w:type="pct"/>
            <w:shd w:val="clear" w:color="000000" w:fill="FFFFFF"/>
            <w:vAlign w:val="center"/>
            <w:hideMark/>
          </w:tcPr>
          <w:p w14:paraId="207800D5" w14:textId="77777777" w:rsidR="00F839AB" w:rsidRPr="006919D4" w:rsidRDefault="00F839AB" w:rsidP="00A4642F">
            <w:pPr>
              <w:rPr>
                <w:b/>
                <w:bCs/>
                <w:color w:val="000000"/>
                <w:sz w:val="20"/>
                <w:szCs w:val="20"/>
              </w:rPr>
            </w:pPr>
            <w:r w:rsidRPr="006919D4">
              <w:rPr>
                <w:b/>
                <w:bCs/>
                <w:color w:val="000000"/>
                <w:sz w:val="20"/>
                <w:szCs w:val="20"/>
              </w:rPr>
              <w:t> </w:t>
            </w:r>
          </w:p>
        </w:tc>
        <w:tc>
          <w:tcPr>
            <w:tcW w:w="567" w:type="pct"/>
            <w:shd w:val="clear" w:color="000000" w:fill="FFFFFF"/>
            <w:vAlign w:val="center"/>
            <w:hideMark/>
          </w:tcPr>
          <w:p w14:paraId="36C4B5A2" w14:textId="77777777" w:rsidR="00F839AB" w:rsidRPr="006919D4" w:rsidRDefault="00F839AB" w:rsidP="00A4642F">
            <w:pPr>
              <w:rPr>
                <w:b/>
                <w:bCs/>
                <w:color w:val="000000"/>
                <w:sz w:val="20"/>
                <w:szCs w:val="20"/>
              </w:rPr>
            </w:pPr>
            <w:r w:rsidRPr="006919D4">
              <w:rPr>
                <w:b/>
                <w:bCs/>
                <w:color w:val="000000"/>
                <w:sz w:val="20"/>
                <w:szCs w:val="20"/>
              </w:rPr>
              <w:t> </w:t>
            </w:r>
          </w:p>
        </w:tc>
      </w:tr>
      <w:tr w:rsidR="00F839AB" w:rsidRPr="006919D4" w14:paraId="3A560A30" w14:textId="77777777" w:rsidTr="00A4642F">
        <w:trPr>
          <w:trHeight w:val="330"/>
        </w:trPr>
        <w:tc>
          <w:tcPr>
            <w:tcW w:w="371" w:type="pct"/>
            <w:vMerge w:val="restart"/>
            <w:shd w:val="clear" w:color="000000" w:fill="FFFFFF"/>
            <w:vAlign w:val="center"/>
            <w:hideMark/>
          </w:tcPr>
          <w:p w14:paraId="3F7FB496" w14:textId="77777777" w:rsidR="00F839AB" w:rsidRPr="006919D4" w:rsidRDefault="00F839AB" w:rsidP="00A4642F">
            <w:pPr>
              <w:jc w:val="center"/>
              <w:rPr>
                <w:color w:val="000000"/>
                <w:sz w:val="20"/>
                <w:szCs w:val="20"/>
              </w:rPr>
            </w:pPr>
            <w:r w:rsidRPr="006919D4">
              <w:rPr>
                <w:color w:val="000000"/>
                <w:sz w:val="20"/>
                <w:szCs w:val="20"/>
              </w:rPr>
              <w:t>2.1</w:t>
            </w:r>
          </w:p>
        </w:tc>
        <w:tc>
          <w:tcPr>
            <w:tcW w:w="669" w:type="pct"/>
            <w:vMerge w:val="restart"/>
            <w:shd w:val="clear" w:color="000000" w:fill="FFFFFF"/>
            <w:vAlign w:val="center"/>
            <w:hideMark/>
          </w:tcPr>
          <w:p w14:paraId="213FAB85" w14:textId="77777777" w:rsidR="00F839AB" w:rsidRPr="006919D4" w:rsidRDefault="00F839AB" w:rsidP="00A4642F">
            <w:pPr>
              <w:rPr>
                <w:color w:val="000000"/>
                <w:sz w:val="20"/>
                <w:szCs w:val="20"/>
              </w:rPr>
            </w:pPr>
            <w:r w:rsidRPr="006919D4">
              <w:rPr>
                <w:color w:val="000000"/>
                <w:sz w:val="20"/>
                <w:szCs w:val="20"/>
              </w:rPr>
              <w:t>Vẽ bản đồ số</w:t>
            </w:r>
          </w:p>
        </w:tc>
        <w:tc>
          <w:tcPr>
            <w:tcW w:w="652" w:type="pct"/>
            <w:vMerge w:val="restart"/>
            <w:shd w:val="clear" w:color="000000" w:fill="FFFFFF"/>
            <w:vAlign w:val="center"/>
            <w:hideMark/>
          </w:tcPr>
          <w:p w14:paraId="22A3DCAB" w14:textId="77777777" w:rsidR="00F839AB" w:rsidRPr="006919D4" w:rsidRDefault="00F839AB" w:rsidP="00A4642F">
            <w:pPr>
              <w:jc w:val="center"/>
              <w:rPr>
                <w:color w:val="000000"/>
                <w:sz w:val="20"/>
                <w:szCs w:val="20"/>
              </w:rPr>
            </w:pPr>
            <w:r w:rsidRPr="006919D4">
              <w:rPr>
                <w:color w:val="000000"/>
                <w:sz w:val="20"/>
                <w:szCs w:val="20"/>
              </w:rPr>
              <w:t>Nhóm 2KTV6</w:t>
            </w:r>
          </w:p>
        </w:tc>
        <w:tc>
          <w:tcPr>
            <w:tcW w:w="346" w:type="pct"/>
            <w:shd w:val="clear" w:color="000000" w:fill="FFFFFF"/>
            <w:vAlign w:val="center"/>
            <w:hideMark/>
          </w:tcPr>
          <w:p w14:paraId="03554D50" w14:textId="77777777" w:rsidR="00F839AB" w:rsidRPr="006919D4" w:rsidRDefault="00F839AB" w:rsidP="00A4642F">
            <w:pPr>
              <w:jc w:val="center"/>
              <w:rPr>
                <w:color w:val="000000"/>
                <w:sz w:val="20"/>
                <w:szCs w:val="20"/>
              </w:rPr>
            </w:pPr>
            <w:r w:rsidRPr="006919D4">
              <w:rPr>
                <w:color w:val="000000"/>
                <w:sz w:val="20"/>
                <w:szCs w:val="20"/>
              </w:rPr>
              <w:t>1</w:t>
            </w:r>
          </w:p>
        </w:tc>
        <w:tc>
          <w:tcPr>
            <w:tcW w:w="440" w:type="pct"/>
            <w:shd w:val="clear" w:color="000000" w:fill="FFFFFF"/>
            <w:vAlign w:val="center"/>
          </w:tcPr>
          <w:p w14:paraId="7A83AA96"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28342300" w14:textId="77777777" w:rsidR="00F839AB" w:rsidRPr="006919D4" w:rsidRDefault="00F839AB" w:rsidP="00A4642F">
            <w:pPr>
              <w:jc w:val="center"/>
              <w:rPr>
                <w:color w:val="000000"/>
                <w:sz w:val="20"/>
                <w:szCs w:val="20"/>
              </w:rPr>
            </w:pPr>
            <w:r w:rsidRPr="006919D4">
              <w:rPr>
                <w:color w:val="000000"/>
                <w:sz w:val="20"/>
                <w:szCs w:val="20"/>
              </w:rPr>
              <w:t>4,59</w:t>
            </w:r>
          </w:p>
        </w:tc>
        <w:tc>
          <w:tcPr>
            <w:tcW w:w="505" w:type="pct"/>
            <w:shd w:val="clear" w:color="000000" w:fill="FFFFFF"/>
            <w:vAlign w:val="center"/>
            <w:hideMark/>
          </w:tcPr>
          <w:p w14:paraId="732F6DC5" w14:textId="77777777" w:rsidR="00F839AB" w:rsidRPr="006919D4" w:rsidRDefault="00F839AB" w:rsidP="00A4642F">
            <w:pPr>
              <w:jc w:val="center"/>
              <w:rPr>
                <w:color w:val="000000"/>
                <w:sz w:val="20"/>
                <w:szCs w:val="20"/>
              </w:rPr>
            </w:pPr>
            <w:r w:rsidRPr="006919D4">
              <w:rPr>
                <w:color w:val="000000"/>
                <w:sz w:val="20"/>
                <w:szCs w:val="20"/>
              </w:rPr>
              <w:t>7,96</w:t>
            </w:r>
          </w:p>
        </w:tc>
        <w:tc>
          <w:tcPr>
            <w:tcW w:w="505" w:type="pct"/>
            <w:shd w:val="clear" w:color="000000" w:fill="FFFFFF"/>
            <w:vAlign w:val="center"/>
            <w:hideMark/>
          </w:tcPr>
          <w:p w14:paraId="7D93164C" w14:textId="77777777" w:rsidR="00F839AB" w:rsidRPr="006919D4" w:rsidRDefault="00F839AB" w:rsidP="00A4642F">
            <w:pPr>
              <w:jc w:val="center"/>
              <w:rPr>
                <w:color w:val="000000"/>
                <w:sz w:val="20"/>
                <w:szCs w:val="20"/>
              </w:rPr>
            </w:pPr>
            <w:r w:rsidRPr="006919D4">
              <w:rPr>
                <w:color w:val="000000"/>
                <w:sz w:val="20"/>
                <w:szCs w:val="20"/>
              </w:rPr>
              <w:t>18,05</w:t>
            </w:r>
          </w:p>
        </w:tc>
        <w:tc>
          <w:tcPr>
            <w:tcW w:w="505" w:type="pct"/>
            <w:shd w:val="clear" w:color="000000" w:fill="FFFFFF"/>
            <w:vAlign w:val="center"/>
            <w:hideMark/>
          </w:tcPr>
          <w:p w14:paraId="0ECB6C01" w14:textId="77777777" w:rsidR="00F839AB" w:rsidRPr="006919D4" w:rsidRDefault="00F839AB" w:rsidP="00A4642F">
            <w:pPr>
              <w:jc w:val="center"/>
              <w:rPr>
                <w:color w:val="000000"/>
                <w:sz w:val="20"/>
                <w:szCs w:val="20"/>
              </w:rPr>
            </w:pPr>
            <w:r w:rsidRPr="006919D4">
              <w:rPr>
                <w:color w:val="000000"/>
                <w:sz w:val="20"/>
                <w:szCs w:val="20"/>
              </w:rPr>
              <w:t>22,25</w:t>
            </w:r>
          </w:p>
        </w:tc>
        <w:tc>
          <w:tcPr>
            <w:tcW w:w="567" w:type="pct"/>
            <w:shd w:val="clear" w:color="000000" w:fill="FFFFFF"/>
            <w:vAlign w:val="center"/>
            <w:hideMark/>
          </w:tcPr>
          <w:p w14:paraId="2CFB28B9" w14:textId="77777777" w:rsidR="00F839AB" w:rsidRPr="006919D4" w:rsidRDefault="00F839AB" w:rsidP="00A4642F">
            <w:pPr>
              <w:jc w:val="center"/>
              <w:rPr>
                <w:color w:val="000000"/>
                <w:sz w:val="20"/>
                <w:szCs w:val="20"/>
              </w:rPr>
            </w:pPr>
            <w:r w:rsidRPr="006919D4">
              <w:rPr>
                <w:color w:val="000000"/>
                <w:sz w:val="20"/>
                <w:szCs w:val="20"/>
              </w:rPr>
              <w:t>28,92</w:t>
            </w:r>
          </w:p>
        </w:tc>
      </w:tr>
      <w:tr w:rsidR="00F839AB" w:rsidRPr="006919D4" w14:paraId="67D927B3" w14:textId="77777777" w:rsidTr="00A4642F">
        <w:trPr>
          <w:trHeight w:val="330"/>
        </w:trPr>
        <w:tc>
          <w:tcPr>
            <w:tcW w:w="371" w:type="pct"/>
            <w:vMerge/>
            <w:vAlign w:val="center"/>
            <w:hideMark/>
          </w:tcPr>
          <w:p w14:paraId="11D1AA22" w14:textId="77777777" w:rsidR="00F839AB" w:rsidRPr="006919D4" w:rsidRDefault="00F839AB" w:rsidP="00A4642F">
            <w:pPr>
              <w:rPr>
                <w:color w:val="000000"/>
                <w:sz w:val="20"/>
                <w:szCs w:val="20"/>
              </w:rPr>
            </w:pPr>
          </w:p>
        </w:tc>
        <w:tc>
          <w:tcPr>
            <w:tcW w:w="669" w:type="pct"/>
            <w:vMerge/>
            <w:vAlign w:val="center"/>
            <w:hideMark/>
          </w:tcPr>
          <w:p w14:paraId="337893E6" w14:textId="77777777" w:rsidR="00F839AB" w:rsidRPr="006919D4" w:rsidRDefault="00F839AB" w:rsidP="00A4642F">
            <w:pPr>
              <w:rPr>
                <w:color w:val="000000"/>
                <w:sz w:val="20"/>
                <w:szCs w:val="20"/>
              </w:rPr>
            </w:pPr>
          </w:p>
        </w:tc>
        <w:tc>
          <w:tcPr>
            <w:tcW w:w="652" w:type="pct"/>
            <w:vMerge/>
            <w:vAlign w:val="center"/>
            <w:hideMark/>
          </w:tcPr>
          <w:p w14:paraId="33CEA537" w14:textId="77777777" w:rsidR="00F839AB" w:rsidRPr="006919D4" w:rsidRDefault="00F839AB" w:rsidP="00A4642F">
            <w:pPr>
              <w:rPr>
                <w:color w:val="000000"/>
                <w:sz w:val="20"/>
                <w:szCs w:val="20"/>
              </w:rPr>
            </w:pPr>
          </w:p>
        </w:tc>
        <w:tc>
          <w:tcPr>
            <w:tcW w:w="346" w:type="pct"/>
            <w:shd w:val="clear" w:color="000000" w:fill="FFFFFF"/>
            <w:vAlign w:val="center"/>
            <w:hideMark/>
          </w:tcPr>
          <w:p w14:paraId="19A4ED79" w14:textId="77777777" w:rsidR="00F839AB" w:rsidRPr="006919D4" w:rsidRDefault="00F839AB" w:rsidP="00A4642F">
            <w:pPr>
              <w:jc w:val="center"/>
              <w:rPr>
                <w:color w:val="000000"/>
                <w:sz w:val="20"/>
                <w:szCs w:val="20"/>
              </w:rPr>
            </w:pPr>
            <w:r w:rsidRPr="006919D4">
              <w:rPr>
                <w:color w:val="000000"/>
                <w:sz w:val="20"/>
                <w:szCs w:val="20"/>
              </w:rPr>
              <w:t>2</w:t>
            </w:r>
          </w:p>
        </w:tc>
        <w:tc>
          <w:tcPr>
            <w:tcW w:w="440" w:type="pct"/>
            <w:shd w:val="clear" w:color="000000" w:fill="FFFFFF"/>
            <w:vAlign w:val="center"/>
          </w:tcPr>
          <w:p w14:paraId="6737012A"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443489AA" w14:textId="77777777" w:rsidR="00F839AB" w:rsidRPr="006919D4" w:rsidRDefault="00F839AB" w:rsidP="00A4642F">
            <w:pPr>
              <w:jc w:val="center"/>
              <w:rPr>
                <w:color w:val="000000"/>
                <w:sz w:val="20"/>
                <w:szCs w:val="20"/>
              </w:rPr>
            </w:pPr>
            <w:r w:rsidRPr="006919D4">
              <w:rPr>
                <w:color w:val="000000"/>
                <w:sz w:val="20"/>
                <w:szCs w:val="20"/>
              </w:rPr>
              <w:t>5,61</w:t>
            </w:r>
          </w:p>
        </w:tc>
        <w:tc>
          <w:tcPr>
            <w:tcW w:w="505" w:type="pct"/>
            <w:shd w:val="clear" w:color="000000" w:fill="FFFFFF"/>
            <w:vAlign w:val="center"/>
            <w:hideMark/>
          </w:tcPr>
          <w:p w14:paraId="2E921DB1" w14:textId="77777777" w:rsidR="00F839AB" w:rsidRPr="006919D4" w:rsidRDefault="00F839AB" w:rsidP="00A4642F">
            <w:pPr>
              <w:jc w:val="center"/>
              <w:rPr>
                <w:color w:val="000000"/>
                <w:sz w:val="20"/>
                <w:szCs w:val="20"/>
              </w:rPr>
            </w:pPr>
            <w:r w:rsidRPr="006919D4">
              <w:rPr>
                <w:color w:val="000000"/>
                <w:sz w:val="20"/>
                <w:szCs w:val="20"/>
              </w:rPr>
              <w:t>9,95</w:t>
            </w:r>
          </w:p>
        </w:tc>
        <w:tc>
          <w:tcPr>
            <w:tcW w:w="505" w:type="pct"/>
            <w:shd w:val="clear" w:color="000000" w:fill="FFFFFF"/>
            <w:vAlign w:val="center"/>
            <w:hideMark/>
          </w:tcPr>
          <w:p w14:paraId="3689EE76" w14:textId="77777777" w:rsidR="00F839AB" w:rsidRPr="006919D4" w:rsidRDefault="00F839AB" w:rsidP="00A4642F">
            <w:pPr>
              <w:jc w:val="center"/>
              <w:rPr>
                <w:color w:val="000000"/>
                <w:sz w:val="20"/>
                <w:szCs w:val="20"/>
              </w:rPr>
            </w:pPr>
            <w:r w:rsidRPr="006919D4">
              <w:rPr>
                <w:color w:val="000000"/>
                <w:sz w:val="20"/>
                <w:szCs w:val="20"/>
              </w:rPr>
              <w:t>21,66</w:t>
            </w:r>
          </w:p>
        </w:tc>
        <w:tc>
          <w:tcPr>
            <w:tcW w:w="505" w:type="pct"/>
            <w:shd w:val="clear" w:color="000000" w:fill="FFFFFF"/>
            <w:vAlign w:val="center"/>
            <w:hideMark/>
          </w:tcPr>
          <w:p w14:paraId="648DF291" w14:textId="77777777" w:rsidR="00F839AB" w:rsidRPr="006919D4" w:rsidRDefault="00F839AB" w:rsidP="00A4642F">
            <w:pPr>
              <w:jc w:val="center"/>
              <w:rPr>
                <w:color w:val="000000"/>
                <w:sz w:val="20"/>
                <w:szCs w:val="20"/>
              </w:rPr>
            </w:pPr>
            <w:r w:rsidRPr="006919D4">
              <w:rPr>
                <w:color w:val="000000"/>
                <w:sz w:val="20"/>
                <w:szCs w:val="20"/>
              </w:rPr>
              <w:t>30,04</w:t>
            </w:r>
          </w:p>
        </w:tc>
        <w:tc>
          <w:tcPr>
            <w:tcW w:w="567" w:type="pct"/>
            <w:shd w:val="clear" w:color="000000" w:fill="FFFFFF"/>
            <w:vAlign w:val="center"/>
            <w:hideMark/>
          </w:tcPr>
          <w:p w14:paraId="349F8C61" w14:textId="77777777" w:rsidR="00F839AB" w:rsidRPr="006919D4" w:rsidRDefault="00F839AB" w:rsidP="00A4642F">
            <w:pPr>
              <w:jc w:val="center"/>
              <w:rPr>
                <w:color w:val="000000"/>
                <w:sz w:val="20"/>
                <w:szCs w:val="20"/>
              </w:rPr>
            </w:pPr>
            <w:r w:rsidRPr="006919D4">
              <w:rPr>
                <w:color w:val="000000"/>
                <w:sz w:val="20"/>
                <w:szCs w:val="20"/>
              </w:rPr>
              <w:t>39,05</w:t>
            </w:r>
          </w:p>
        </w:tc>
      </w:tr>
      <w:tr w:rsidR="00F839AB" w:rsidRPr="006919D4" w14:paraId="2E91D269" w14:textId="77777777" w:rsidTr="00A4642F">
        <w:trPr>
          <w:trHeight w:val="330"/>
        </w:trPr>
        <w:tc>
          <w:tcPr>
            <w:tcW w:w="371" w:type="pct"/>
            <w:vMerge/>
            <w:vAlign w:val="center"/>
            <w:hideMark/>
          </w:tcPr>
          <w:p w14:paraId="10D4DC4A" w14:textId="77777777" w:rsidR="00F839AB" w:rsidRPr="006919D4" w:rsidRDefault="00F839AB" w:rsidP="00A4642F">
            <w:pPr>
              <w:rPr>
                <w:color w:val="000000"/>
                <w:sz w:val="20"/>
                <w:szCs w:val="20"/>
              </w:rPr>
            </w:pPr>
          </w:p>
        </w:tc>
        <w:tc>
          <w:tcPr>
            <w:tcW w:w="669" w:type="pct"/>
            <w:vMerge/>
            <w:vAlign w:val="center"/>
            <w:hideMark/>
          </w:tcPr>
          <w:p w14:paraId="5113C9B0" w14:textId="77777777" w:rsidR="00F839AB" w:rsidRPr="006919D4" w:rsidRDefault="00F839AB" w:rsidP="00A4642F">
            <w:pPr>
              <w:rPr>
                <w:color w:val="000000"/>
                <w:sz w:val="20"/>
                <w:szCs w:val="20"/>
              </w:rPr>
            </w:pPr>
          </w:p>
        </w:tc>
        <w:tc>
          <w:tcPr>
            <w:tcW w:w="652" w:type="pct"/>
            <w:vMerge/>
            <w:vAlign w:val="center"/>
            <w:hideMark/>
          </w:tcPr>
          <w:p w14:paraId="7F2D57B9" w14:textId="77777777" w:rsidR="00F839AB" w:rsidRPr="006919D4" w:rsidRDefault="00F839AB" w:rsidP="00A4642F">
            <w:pPr>
              <w:rPr>
                <w:color w:val="000000"/>
                <w:sz w:val="20"/>
                <w:szCs w:val="20"/>
              </w:rPr>
            </w:pPr>
          </w:p>
        </w:tc>
        <w:tc>
          <w:tcPr>
            <w:tcW w:w="346" w:type="pct"/>
            <w:shd w:val="clear" w:color="000000" w:fill="FFFFFF"/>
            <w:vAlign w:val="center"/>
            <w:hideMark/>
          </w:tcPr>
          <w:p w14:paraId="098B5EE7" w14:textId="77777777" w:rsidR="00F839AB" w:rsidRPr="006919D4" w:rsidRDefault="00F839AB" w:rsidP="00A4642F">
            <w:pPr>
              <w:jc w:val="center"/>
              <w:rPr>
                <w:color w:val="000000"/>
                <w:sz w:val="20"/>
                <w:szCs w:val="20"/>
              </w:rPr>
            </w:pPr>
            <w:r w:rsidRPr="006919D4">
              <w:rPr>
                <w:color w:val="000000"/>
                <w:sz w:val="20"/>
                <w:szCs w:val="20"/>
              </w:rPr>
              <w:t>3</w:t>
            </w:r>
          </w:p>
        </w:tc>
        <w:tc>
          <w:tcPr>
            <w:tcW w:w="440" w:type="pct"/>
            <w:shd w:val="clear" w:color="000000" w:fill="FFFFFF"/>
            <w:vAlign w:val="center"/>
          </w:tcPr>
          <w:p w14:paraId="42C47FC9"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076720E2" w14:textId="77777777" w:rsidR="00F839AB" w:rsidRPr="006919D4" w:rsidRDefault="00F839AB" w:rsidP="00A4642F">
            <w:pPr>
              <w:jc w:val="center"/>
              <w:rPr>
                <w:color w:val="000000"/>
                <w:sz w:val="20"/>
                <w:szCs w:val="20"/>
              </w:rPr>
            </w:pPr>
            <w:r w:rsidRPr="006919D4">
              <w:rPr>
                <w:color w:val="000000"/>
                <w:sz w:val="20"/>
                <w:szCs w:val="20"/>
              </w:rPr>
              <w:t>6,63</w:t>
            </w:r>
          </w:p>
        </w:tc>
        <w:tc>
          <w:tcPr>
            <w:tcW w:w="505" w:type="pct"/>
            <w:shd w:val="clear" w:color="000000" w:fill="FFFFFF"/>
            <w:vAlign w:val="center"/>
            <w:hideMark/>
          </w:tcPr>
          <w:p w14:paraId="1A652FEE" w14:textId="77777777" w:rsidR="00F839AB" w:rsidRPr="006919D4" w:rsidRDefault="00F839AB" w:rsidP="00A4642F">
            <w:pPr>
              <w:jc w:val="center"/>
              <w:rPr>
                <w:color w:val="000000"/>
                <w:sz w:val="20"/>
                <w:szCs w:val="20"/>
              </w:rPr>
            </w:pPr>
            <w:r w:rsidRPr="006919D4">
              <w:rPr>
                <w:color w:val="000000"/>
                <w:sz w:val="20"/>
                <w:szCs w:val="20"/>
              </w:rPr>
              <w:t>12,44</w:t>
            </w:r>
          </w:p>
        </w:tc>
        <w:tc>
          <w:tcPr>
            <w:tcW w:w="505" w:type="pct"/>
            <w:shd w:val="clear" w:color="000000" w:fill="FFFFFF"/>
            <w:vAlign w:val="center"/>
            <w:hideMark/>
          </w:tcPr>
          <w:p w14:paraId="36EC8F49" w14:textId="77777777" w:rsidR="00F839AB" w:rsidRPr="006919D4" w:rsidRDefault="00F839AB" w:rsidP="00A4642F">
            <w:pPr>
              <w:jc w:val="center"/>
              <w:rPr>
                <w:color w:val="000000"/>
                <w:sz w:val="20"/>
                <w:szCs w:val="20"/>
              </w:rPr>
            </w:pPr>
            <w:r w:rsidRPr="006919D4">
              <w:rPr>
                <w:color w:val="000000"/>
                <w:sz w:val="20"/>
                <w:szCs w:val="20"/>
              </w:rPr>
              <w:t>26</w:t>
            </w:r>
          </w:p>
        </w:tc>
        <w:tc>
          <w:tcPr>
            <w:tcW w:w="505" w:type="pct"/>
            <w:shd w:val="clear" w:color="000000" w:fill="FFFFFF"/>
            <w:vAlign w:val="center"/>
            <w:hideMark/>
          </w:tcPr>
          <w:p w14:paraId="2C41A47C" w14:textId="77777777" w:rsidR="00F839AB" w:rsidRPr="006919D4" w:rsidRDefault="00F839AB" w:rsidP="00A4642F">
            <w:pPr>
              <w:jc w:val="center"/>
              <w:rPr>
                <w:color w:val="000000"/>
                <w:sz w:val="20"/>
                <w:szCs w:val="20"/>
              </w:rPr>
            </w:pPr>
            <w:r w:rsidRPr="006919D4">
              <w:rPr>
                <w:color w:val="000000"/>
                <w:sz w:val="20"/>
                <w:szCs w:val="20"/>
              </w:rPr>
              <w:t>40,55</w:t>
            </w:r>
          </w:p>
        </w:tc>
        <w:tc>
          <w:tcPr>
            <w:tcW w:w="567" w:type="pct"/>
            <w:shd w:val="clear" w:color="000000" w:fill="FFFFFF"/>
            <w:vAlign w:val="center"/>
            <w:hideMark/>
          </w:tcPr>
          <w:p w14:paraId="6D4FEF07" w14:textId="77777777" w:rsidR="00F839AB" w:rsidRPr="006919D4" w:rsidRDefault="00F839AB" w:rsidP="00A4642F">
            <w:pPr>
              <w:jc w:val="center"/>
              <w:rPr>
                <w:color w:val="000000"/>
                <w:sz w:val="20"/>
                <w:szCs w:val="20"/>
              </w:rPr>
            </w:pPr>
            <w:r w:rsidRPr="006919D4">
              <w:rPr>
                <w:color w:val="000000"/>
                <w:sz w:val="20"/>
                <w:szCs w:val="20"/>
              </w:rPr>
              <w:t>52,72</w:t>
            </w:r>
          </w:p>
        </w:tc>
      </w:tr>
      <w:tr w:rsidR="00F839AB" w:rsidRPr="006919D4" w14:paraId="68D14227" w14:textId="77777777" w:rsidTr="00A4642F">
        <w:trPr>
          <w:trHeight w:val="330"/>
        </w:trPr>
        <w:tc>
          <w:tcPr>
            <w:tcW w:w="371" w:type="pct"/>
            <w:vMerge/>
            <w:vAlign w:val="center"/>
            <w:hideMark/>
          </w:tcPr>
          <w:p w14:paraId="2B41CB28" w14:textId="77777777" w:rsidR="00F839AB" w:rsidRPr="006919D4" w:rsidRDefault="00F839AB" w:rsidP="00A4642F">
            <w:pPr>
              <w:rPr>
                <w:color w:val="000000"/>
                <w:sz w:val="20"/>
                <w:szCs w:val="20"/>
              </w:rPr>
            </w:pPr>
          </w:p>
        </w:tc>
        <w:tc>
          <w:tcPr>
            <w:tcW w:w="669" w:type="pct"/>
            <w:vMerge/>
            <w:vAlign w:val="center"/>
            <w:hideMark/>
          </w:tcPr>
          <w:p w14:paraId="161B7C2D" w14:textId="77777777" w:rsidR="00F839AB" w:rsidRPr="006919D4" w:rsidRDefault="00F839AB" w:rsidP="00A4642F">
            <w:pPr>
              <w:rPr>
                <w:color w:val="000000"/>
                <w:sz w:val="20"/>
                <w:szCs w:val="20"/>
              </w:rPr>
            </w:pPr>
          </w:p>
        </w:tc>
        <w:tc>
          <w:tcPr>
            <w:tcW w:w="652" w:type="pct"/>
            <w:vMerge/>
            <w:vAlign w:val="center"/>
            <w:hideMark/>
          </w:tcPr>
          <w:p w14:paraId="37777821" w14:textId="77777777" w:rsidR="00F839AB" w:rsidRPr="006919D4" w:rsidRDefault="00F839AB" w:rsidP="00A4642F">
            <w:pPr>
              <w:rPr>
                <w:color w:val="000000"/>
                <w:sz w:val="20"/>
                <w:szCs w:val="20"/>
              </w:rPr>
            </w:pPr>
          </w:p>
        </w:tc>
        <w:tc>
          <w:tcPr>
            <w:tcW w:w="346" w:type="pct"/>
            <w:shd w:val="clear" w:color="000000" w:fill="FFFFFF"/>
            <w:vAlign w:val="center"/>
            <w:hideMark/>
          </w:tcPr>
          <w:p w14:paraId="7D486326" w14:textId="77777777" w:rsidR="00F839AB" w:rsidRPr="006919D4" w:rsidRDefault="00F839AB" w:rsidP="00A4642F">
            <w:pPr>
              <w:jc w:val="center"/>
              <w:rPr>
                <w:color w:val="000000"/>
                <w:sz w:val="20"/>
                <w:szCs w:val="20"/>
              </w:rPr>
            </w:pPr>
            <w:r w:rsidRPr="006919D4">
              <w:rPr>
                <w:color w:val="000000"/>
                <w:sz w:val="20"/>
                <w:szCs w:val="20"/>
              </w:rPr>
              <w:t>4</w:t>
            </w:r>
          </w:p>
        </w:tc>
        <w:tc>
          <w:tcPr>
            <w:tcW w:w="440" w:type="pct"/>
            <w:shd w:val="clear" w:color="000000" w:fill="FFFFFF"/>
            <w:vAlign w:val="center"/>
          </w:tcPr>
          <w:p w14:paraId="5D10AEDA"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6410B962" w14:textId="77777777" w:rsidR="00F839AB" w:rsidRPr="006919D4" w:rsidRDefault="00F839AB" w:rsidP="00A4642F">
            <w:pPr>
              <w:jc w:val="center"/>
              <w:rPr>
                <w:color w:val="000000"/>
                <w:sz w:val="20"/>
                <w:szCs w:val="20"/>
              </w:rPr>
            </w:pPr>
            <w:r w:rsidRPr="006919D4">
              <w:rPr>
                <w:color w:val="000000"/>
                <w:sz w:val="20"/>
                <w:szCs w:val="20"/>
              </w:rPr>
              <w:t>7,99</w:t>
            </w:r>
          </w:p>
        </w:tc>
        <w:tc>
          <w:tcPr>
            <w:tcW w:w="505" w:type="pct"/>
            <w:shd w:val="clear" w:color="000000" w:fill="FFFFFF"/>
            <w:vAlign w:val="center"/>
            <w:hideMark/>
          </w:tcPr>
          <w:p w14:paraId="70A4DCC9" w14:textId="77777777" w:rsidR="00F839AB" w:rsidRPr="006919D4" w:rsidRDefault="00F839AB" w:rsidP="00A4642F">
            <w:pPr>
              <w:jc w:val="center"/>
              <w:rPr>
                <w:color w:val="000000"/>
                <w:sz w:val="20"/>
                <w:szCs w:val="20"/>
              </w:rPr>
            </w:pPr>
            <w:r w:rsidRPr="006919D4">
              <w:rPr>
                <w:color w:val="000000"/>
                <w:sz w:val="20"/>
                <w:szCs w:val="20"/>
              </w:rPr>
              <w:t>15,55</w:t>
            </w:r>
          </w:p>
        </w:tc>
        <w:tc>
          <w:tcPr>
            <w:tcW w:w="505" w:type="pct"/>
            <w:shd w:val="clear" w:color="000000" w:fill="FFFFFF"/>
            <w:vAlign w:val="center"/>
            <w:hideMark/>
          </w:tcPr>
          <w:p w14:paraId="7FB6F258" w14:textId="77777777" w:rsidR="00F839AB" w:rsidRPr="006919D4" w:rsidRDefault="00F839AB" w:rsidP="00A4642F">
            <w:pPr>
              <w:jc w:val="center"/>
              <w:rPr>
                <w:color w:val="000000"/>
                <w:sz w:val="20"/>
                <w:szCs w:val="20"/>
              </w:rPr>
            </w:pPr>
            <w:r w:rsidRPr="006919D4">
              <w:rPr>
                <w:color w:val="000000"/>
                <w:sz w:val="20"/>
                <w:szCs w:val="20"/>
              </w:rPr>
              <w:t>20,83</w:t>
            </w:r>
          </w:p>
        </w:tc>
        <w:tc>
          <w:tcPr>
            <w:tcW w:w="505" w:type="pct"/>
            <w:shd w:val="clear" w:color="000000" w:fill="FFFFFF"/>
            <w:vAlign w:val="center"/>
            <w:hideMark/>
          </w:tcPr>
          <w:p w14:paraId="287C0664" w14:textId="77777777" w:rsidR="00F839AB" w:rsidRPr="006919D4" w:rsidRDefault="00F839AB" w:rsidP="00A4642F">
            <w:pPr>
              <w:jc w:val="center"/>
              <w:rPr>
                <w:color w:val="000000"/>
                <w:sz w:val="20"/>
                <w:szCs w:val="20"/>
              </w:rPr>
            </w:pPr>
            <w:r w:rsidRPr="006919D4">
              <w:rPr>
                <w:color w:val="000000"/>
                <w:sz w:val="20"/>
                <w:szCs w:val="20"/>
              </w:rPr>
              <w:t>54,74</w:t>
            </w:r>
          </w:p>
        </w:tc>
        <w:tc>
          <w:tcPr>
            <w:tcW w:w="567" w:type="pct"/>
            <w:shd w:val="clear" w:color="000000" w:fill="FFFFFF"/>
            <w:vAlign w:val="center"/>
            <w:hideMark/>
          </w:tcPr>
          <w:p w14:paraId="390DFDE0" w14:textId="77777777" w:rsidR="00F839AB" w:rsidRPr="006919D4" w:rsidRDefault="00F839AB" w:rsidP="00A4642F">
            <w:pPr>
              <w:jc w:val="center"/>
              <w:rPr>
                <w:color w:val="000000"/>
                <w:sz w:val="20"/>
                <w:szCs w:val="20"/>
              </w:rPr>
            </w:pPr>
            <w:r w:rsidRPr="006919D4">
              <w:rPr>
                <w:color w:val="000000"/>
                <w:sz w:val="20"/>
                <w:szCs w:val="20"/>
              </w:rPr>
              <w:t>71,16</w:t>
            </w:r>
          </w:p>
        </w:tc>
      </w:tr>
      <w:tr w:rsidR="00F839AB" w:rsidRPr="006919D4" w14:paraId="6DC719D1" w14:textId="77777777" w:rsidTr="00A4642F">
        <w:trPr>
          <w:trHeight w:val="330"/>
        </w:trPr>
        <w:tc>
          <w:tcPr>
            <w:tcW w:w="371" w:type="pct"/>
            <w:vMerge/>
            <w:vAlign w:val="center"/>
            <w:hideMark/>
          </w:tcPr>
          <w:p w14:paraId="3EE3D2D2" w14:textId="77777777" w:rsidR="00F839AB" w:rsidRPr="006919D4" w:rsidRDefault="00F839AB" w:rsidP="00A4642F">
            <w:pPr>
              <w:rPr>
                <w:color w:val="000000"/>
                <w:sz w:val="20"/>
                <w:szCs w:val="20"/>
              </w:rPr>
            </w:pPr>
          </w:p>
        </w:tc>
        <w:tc>
          <w:tcPr>
            <w:tcW w:w="669" w:type="pct"/>
            <w:vMerge/>
            <w:vAlign w:val="center"/>
            <w:hideMark/>
          </w:tcPr>
          <w:p w14:paraId="451B9768" w14:textId="77777777" w:rsidR="00F839AB" w:rsidRPr="006919D4" w:rsidRDefault="00F839AB" w:rsidP="00A4642F">
            <w:pPr>
              <w:rPr>
                <w:color w:val="000000"/>
                <w:sz w:val="20"/>
                <w:szCs w:val="20"/>
              </w:rPr>
            </w:pPr>
          </w:p>
        </w:tc>
        <w:tc>
          <w:tcPr>
            <w:tcW w:w="652" w:type="pct"/>
            <w:vMerge/>
            <w:vAlign w:val="center"/>
            <w:hideMark/>
          </w:tcPr>
          <w:p w14:paraId="4E8C57CF" w14:textId="77777777" w:rsidR="00F839AB" w:rsidRPr="006919D4" w:rsidRDefault="00F839AB" w:rsidP="00A4642F">
            <w:pPr>
              <w:rPr>
                <w:color w:val="000000"/>
                <w:sz w:val="20"/>
                <w:szCs w:val="20"/>
              </w:rPr>
            </w:pPr>
          </w:p>
        </w:tc>
        <w:tc>
          <w:tcPr>
            <w:tcW w:w="346" w:type="pct"/>
            <w:shd w:val="clear" w:color="000000" w:fill="FFFFFF"/>
            <w:vAlign w:val="center"/>
            <w:hideMark/>
          </w:tcPr>
          <w:p w14:paraId="791170AB" w14:textId="77777777" w:rsidR="00F839AB" w:rsidRPr="006919D4" w:rsidRDefault="00F839AB" w:rsidP="00A4642F">
            <w:pPr>
              <w:jc w:val="center"/>
              <w:rPr>
                <w:color w:val="000000"/>
                <w:sz w:val="20"/>
                <w:szCs w:val="20"/>
              </w:rPr>
            </w:pPr>
            <w:r w:rsidRPr="006919D4">
              <w:rPr>
                <w:color w:val="000000"/>
                <w:sz w:val="20"/>
                <w:szCs w:val="20"/>
              </w:rPr>
              <w:t>5</w:t>
            </w:r>
          </w:p>
        </w:tc>
        <w:tc>
          <w:tcPr>
            <w:tcW w:w="440" w:type="pct"/>
            <w:shd w:val="clear" w:color="000000" w:fill="FFFFFF"/>
            <w:vAlign w:val="center"/>
          </w:tcPr>
          <w:p w14:paraId="2D1C5379"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32BB0C78" w14:textId="77777777" w:rsidR="00F839AB" w:rsidRPr="006919D4" w:rsidRDefault="00F839AB" w:rsidP="00A4642F">
            <w:pPr>
              <w:jc w:val="center"/>
              <w:rPr>
                <w:color w:val="000000"/>
                <w:sz w:val="20"/>
                <w:szCs w:val="20"/>
              </w:rPr>
            </w:pPr>
            <w:r w:rsidRPr="006919D4">
              <w:rPr>
                <w:color w:val="000000"/>
                <w:sz w:val="20"/>
                <w:szCs w:val="20"/>
              </w:rPr>
              <w:t>9,61</w:t>
            </w:r>
          </w:p>
        </w:tc>
        <w:tc>
          <w:tcPr>
            <w:tcW w:w="505" w:type="pct"/>
            <w:shd w:val="clear" w:color="000000" w:fill="FFFFFF"/>
            <w:vAlign w:val="center"/>
            <w:hideMark/>
          </w:tcPr>
          <w:p w14:paraId="4CDA2452" w14:textId="77777777" w:rsidR="00F839AB" w:rsidRPr="006919D4" w:rsidRDefault="00F839AB" w:rsidP="00A4642F">
            <w:pPr>
              <w:jc w:val="center"/>
              <w:rPr>
                <w:color w:val="000000"/>
                <w:sz w:val="20"/>
                <w:szCs w:val="20"/>
              </w:rPr>
            </w:pPr>
            <w:r w:rsidRPr="006919D4">
              <w:rPr>
                <w:color w:val="000000"/>
                <w:sz w:val="20"/>
                <w:szCs w:val="20"/>
              </w:rPr>
              <w:t>19,44</w:t>
            </w:r>
          </w:p>
        </w:tc>
        <w:tc>
          <w:tcPr>
            <w:tcW w:w="505" w:type="pct"/>
            <w:shd w:val="clear" w:color="000000" w:fill="FFFFFF"/>
            <w:vAlign w:val="center"/>
            <w:hideMark/>
          </w:tcPr>
          <w:p w14:paraId="67B037A0" w14:textId="77777777" w:rsidR="00F839AB" w:rsidRPr="006919D4" w:rsidRDefault="00F839AB" w:rsidP="00A4642F">
            <w:pPr>
              <w:jc w:val="center"/>
              <w:rPr>
                <w:color w:val="000000"/>
                <w:sz w:val="20"/>
                <w:szCs w:val="20"/>
              </w:rPr>
            </w:pPr>
            <w:r w:rsidRPr="006919D4">
              <w:rPr>
                <w:color w:val="000000"/>
                <w:sz w:val="20"/>
                <w:szCs w:val="20"/>
              </w:rPr>
              <w:t>26,05</w:t>
            </w:r>
          </w:p>
        </w:tc>
        <w:tc>
          <w:tcPr>
            <w:tcW w:w="505" w:type="pct"/>
            <w:shd w:val="clear" w:color="000000" w:fill="FFFFFF"/>
            <w:vAlign w:val="center"/>
            <w:hideMark/>
          </w:tcPr>
          <w:p w14:paraId="6E52ED28" w14:textId="77777777" w:rsidR="00F839AB" w:rsidRPr="00B4019F" w:rsidRDefault="00F839AB" w:rsidP="00A4642F">
            <w:pPr>
              <w:jc w:val="center"/>
              <w:rPr>
                <w:color w:val="FF0000"/>
                <w:sz w:val="20"/>
                <w:szCs w:val="20"/>
              </w:rPr>
            </w:pPr>
            <w:r w:rsidRPr="00B4019F">
              <w:rPr>
                <w:color w:val="FF0000"/>
                <w:sz w:val="20"/>
                <w:szCs w:val="20"/>
              </w:rPr>
              <w:t>65,69 </w:t>
            </w:r>
          </w:p>
        </w:tc>
        <w:tc>
          <w:tcPr>
            <w:tcW w:w="567" w:type="pct"/>
            <w:shd w:val="clear" w:color="000000" w:fill="FFFFFF"/>
            <w:vAlign w:val="center"/>
            <w:hideMark/>
          </w:tcPr>
          <w:p w14:paraId="7E611748" w14:textId="77777777" w:rsidR="00F839AB" w:rsidRPr="006919D4" w:rsidRDefault="00F839AB" w:rsidP="00A4642F">
            <w:pPr>
              <w:jc w:val="center"/>
              <w:rPr>
                <w:color w:val="000000"/>
                <w:sz w:val="20"/>
                <w:szCs w:val="20"/>
              </w:rPr>
            </w:pPr>
            <w:r w:rsidRPr="006919D4">
              <w:rPr>
                <w:sz w:val="20"/>
                <w:szCs w:val="20"/>
              </w:rPr>
              <w:t> </w:t>
            </w:r>
          </w:p>
        </w:tc>
      </w:tr>
      <w:tr w:rsidR="00F839AB" w:rsidRPr="006919D4" w14:paraId="4911DFA3" w14:textId="77777777" w:rsidTr="00A4642F">
        <w:trPr>
          <w:trHeight w:val="330"/>
        </w:trPr>
        <w:tc>
          <w:tcPr>
            <w:tcW w:w="371" w:type="pct"/>
            <w:shd w:val="clear" w:color="000000" w:fill="FFFFFF"/>
            <w:vAlign w:val="center"/>
            <w:hideMark/>
          </w:tcPr>
          <w:p w14:paraId="0A366017" w14:textId="77777777" w:rsidR="00F839AB" w:rsidRPr="006919D4" w:rsidRDefault="00F839AB" w:rsidP="00A4642F">
            <w:pPr>
              <w:jc w:val="center"/>
              <w:rPr>
                <w:color w:val="000000"/>
                <w:sz w:val="20"/>
                <w:szCs w:val="20"/>
              </w:rPr>
            </w:pPr>
            <w:r w:rsidRPr="006919D4">
              <w:rPr>
                <w:color w:val="000000"/>
                <w:sz w:val="20"/>
                <w:szCs w:val="20"/>
              </w:rPr>
              <w:t>2.2</w:t>
            </w:r>
          </w:p>
        </w:tc>
        <w:tc>
          <w:tcPr>
            <w:tcW w:w="669" w:type="pct"/>
            <w:shd w:val="clear" w:color="000000" w:fill="FFFFFF"/>
            <w:vAlign w:val="center"/>
            <w:hideMark/>
          </w:tcPr>
          <w:p w14:paraId="6310FAE4" w14:textId="77777777" w:rsidR="00F839AB" w:rsidRPr="006919D4" w:rsidRDefault="00F839AB" w:rsidP="00A4642F">
            <w:pPr>
              <w:rPr>
                <w:color w:val="000000"/>
                <w:sz w:val="20"/>
                <w:szCs w:val="20"/>
              </w:rPr>
            </w:pPr>
            <w:r w:rsidRPr="006919D4">
              <w:rPr>
                <w:color w:val="000000"/>
                <w:sz w:val="20"/>
                <w:szCs w:val="20"/>
              </w:rPr>
              <w:t>Nhập thông tin thửa đất</w:t>
            </w:r>
          </w:p>
        </w:tc>
        <w:tc>
          <w:tcPr>
            <w:tcW w:w="652" w:type="pct"/>
            <w:shd w:val="clear" w:color="000000" w:fill="FFFFFF"/>
            <w:vAlign w:val="center"/>
            <w:hideMark/>
          </w:tcPr>
          <w:p w14:paraId="1D75E0EF" w14:textId="77777777" w:rsidR="00F839AB" w:rsidRPr="006919D4" w:rsidRDefault="00F839AB" w:rsidP="00A4642F">
            <w:pPr>
              <w:jc w:val="center"/>
              <w:rPr>
                <w:color w:val="000000"/>
                <w:sz w:val="20"/>
                <w:szCs w:val="20"/>
              </w:rPr>
            </w:pPr>
            <w:r w:rsidRPr="006919D4">
              <w:rPr>
                <w:color w:val="000000"/>
                <w:sz w:val="20"/>
                <w:szCs w:val="20"/>
              </w:rPr>
              <w:t>1KTV6</w:t>
            </w:r>
          </w:p>
        </w:tc>
        <w:tc>
          <w:tcPr>
            <w:tcW w:w="346" w:type="pct"/>
            <w:shd w:val="clear" w:color="000000" w:fill="FFFFFF"/>
            <w:vAlign w:val="center"/>
            <w:hideMark/>
          </w:tcPr>
          <w:p w14:paraId="4E42FE13" w14:textId="77777777" w:rsidR="00F839AB" w:rsidRPr="006919D4" w:rsidRDefault="00F839AB" w:rsidP="00A4642F">
            <w:pPr>
              <w:jc w:val="center"/>
              <w:rPr>
                <w:color w:val="000000"/>
                <w:sz w:val="20"/>
                <w:szCs w:val="20"/>
              </w:rPr>
            </w:pPr>
            <w:r w:rsidRPr="006919D4">
              <w:rPr>
                <w:color w:val="000000"/>
                <w:sz w:val="20"/>
                <w:szCs w:val="20"/>
              </w:rPr>
              <w:t xml:space="preserve"> 1-5</w:t>
            </w:r>
          </w:p>
        </w:tc>
        <w:tc>
          <w:tcPr>
            <w:tcW w:w="440" w:type="pct"/>
            <w:shd w:val="clear" w:color="000000" w:fill="FFFFFF"/>
            <w:vAlign w:val="center"/>
          </w:tcPr>
          <w:p w14:paraId="7B1A0327"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2FF7F0B8" w14:textId="77777777" w:rsidR="00F839AB" w:rsidRPr="006919D4" w:rsidRDefault="00F839AB" w:rsidP="00A4642F">
            <w:pPr>
              <w:jc w:val="center"/>
              <w:rPr>
                <w:color w:val="000000"/>
                <w:sz w:val="20"/>
                <w:szCs w:val="20"/>
              </w:rPr>
            </w:pPr>
            <w:r w:rsidRPr="006919D4">
              <w:rPr>
                <w:color w:val="000000"/>
                <w:sz w:val="20"/>
                <w:szCs w:val="20"/>
              </w:rPr>
              <w:t>6,19</w:t>
            </w:r>
          </w:p>
        </w:tc>
        <w:tc>
          <w:tcPr>
            <w:tcW w:w="505" w:type="pct"/>
            <w:shd w:val="clear" w:color="000000" w:fill="FFFFFF"/>
            <w:vAlign w:val="center"/>
            <w:hideMark/>
          </w:tcPr>
          <w:p w14:paraId="55DA9EEE" w14:textId="77777777" w:rsidR="00F839AB" w:rsidRPr="006E2FA7" w:rsidRDefault="00F839AB" w:rsidP="00A4642F">
            <w:pPr>
              <w:jc w:val="center"/>
              <w:rPr>
                <w:sz w:val="20"/>
                <w:szCs w:val="20"/>
              </w:rPr>
            </w:pPr>
            <w:r w:rsidRPr="006E2FA7">
              <w:rPr>
                <w:sz w:val="20"/>
                <w:szCs w:val="20"/>
              </w:rPr>
              <w:t>14</w:t>
            </w:r>
          </w:p>
        </w:tc>
        <w:tc>
          <w:tcPr>
            <w:tcW w:w="505" w:type="pct"/>
            <w:shd w:val="clear" w:color="000000" w:fill="FFFFFF"/>
            <w:vAlign w:val="center"/>
            <w:hideMark/>
          </w:tcPr>
          <w:p w14:paraId="3F0FF35E" w14:textId="77777777" w:rsidR="00F839AB" w:rsidRPr="00CE17A3" w:rsidRDefault="00F839AB" w:rsidP="00A4642F">
            <w:pPr>
              <w:jc w:val="center"/>
              <w:rPr>
                <w:color w:val="FF0000"/>
                <w:sz w:val="20"/>
                <w:szCs w:val="20"/>
              </w:rPr>
            </w:pPr>
            <w:r w:rsidRPr="00CE17A3">
              <w:rPr>
                <w:color w:val="FF0000"/>
                <w:sz w:val="20"/>
                <w:szCs w:val="20"/>
              </w:rPr>
              <w:t>23,52</w:t>
            </w:r>
          </w:p>
        </w:tc>
        <w:tc>
          <w:tcPr>
            <w:tcW w:w="505" w:type="pct"/>
            <w:shd w:val="clear" w:color="000000" w:fill="FFFFFF"/>
            <w:vAlign w:val="center"/>
            <w:hideMark/>
          </w:tcPr>
          <w:p w14:paraId="61F82DFF" w14:textId="77777777" w:rsidR="00F839AB" w:rsidRPr="00CE17A3" w:rsidRDefault="00F839AB" w:rsidP="00A4642F">
            <w:pPr>
              <w:jc w:val="center"/>
              <w:rPr>
                <w:color w:val="FF0000"/>
                <w:sz w:val="20"/>
                <w:szCs w:val="20"/>
              </w:rPr>
            </w:pPr>
            <w:r w:rsidRPr="00CE17A3">
              <w:rPr>
                <w:color w:val="FF0000"/>
                <w:sz w:val="20"/>
                <w:szCs w:val="20"/>
              </w:rPr>
              <w:t>33,12</w:t>
            </w:r>
          </w:p>
        </w:tc>
        <w:tc>
          <w:tcPr>
            <w:tcW w:w="567" w:type="pct"/>
            <w:shd w:val="clear" w:color="000000" w:fill="FFFFFF"/>
            <w:vAlign w:val="center"/>
            <w:hideMark/>
          </w:tcPr>
          <w:p w14:paraId="0909691B" w14:textId="77777777" w:rsidR="00F839AB" w:rsidRPr="006919D4" w:rsidRDefault="00F839AB" w:rsidP="00A4642F">
            <w:pPr>
              <w:jc w:val="center"/>
              <w:rPr>
                <w:color w:val="000000"/>
                <w:sz w:val="20"/>
                <w:szCs w:val="20"/>
              </w:rPr>
            </w:pPr>
            <w:r w:rsidRPr="006919D4">
              <w:rPr>
                <w:color w:val="000000"/>
                <w:sz w:val="20"/>
                <w:szCs w:val="20"/>
              </w:rPr>
              <w:t>21,56</w:t>
            </w:r>
          </w:p>
        </w:tc>
      </w:tr>
      <w:tr w:rsidR="00F839AB" w:rsidRPr="006919D4" w14:paraId="2DF5D514" w14:textId="77777777" w:rsidTr="00A4642F">
        <w:trPr>
          <w:trHeight w:val="330"/>
        </w:trPr>
        <w:tc>
          <w:tcPr>
            <w:tcW w:w="371" w:type="pct"/>
            <w:shd w:val="clear" w:color="000000" w:fill="FFFFFF"/>
            <w:vAlign w:val="center"/>
            <w:hideMark/>
          </w:tcPr>
          <w:p w14:paraId="4DBD5E36" w14:textId="77777777" w:rsidR="00F839AB" w:rsidRPr="006919D4" w:rsidRDefault="00F839AB" w:rsidP="00A4642F">
            <w:pPr>
              <w:jc w:val="center"/>
              <w:rPr>
                <w:color w:val="000000"/>
                <w:sz w:val="20"/>
                <w:szCs w:val="20"/>
              </w:rPr>
            </w:pPr>
            <w:r w:rsidRPr="006919D4">
              <w:rPr>
                <w:color w:val="000000"/>
                <w:sz w:val="20"/>
                <w:szCs w:val="20"/>
              </w:rPr>
              <w:t>2.3</w:t>
            </w:r>
          </w:p>
        </w:tc>
        <w:tc>
          <w:tcPr>
            <w:tcW w:w="669" w:type="pct"/>
            <w:shd w:val="clear" w:color="000000" w:fill="FFFFFF"/>
            <w:vAlign w:val="center"/>
            <w:hideMark/>
          </w:tcPr>
          <w:p w14:paraId="74D409F7" w14:textId="77777777" w:rsidR="00F839AB" w:rsidRPr="006919D4" w:rsidRDefault="00F839AB" w:rsidP="00A4642F">
            <w:pPr>
              <w:rPr>
                <w:color w:val="000000"/>
                <w:sz w:val="20"/>
                <w:szCs w:val="20"/>
              </w:rPr>
            </w:pPr>
            <w:r w:rsidRPr="006919D4">
              <w:rPr>
                <w:color w:val="000000"/>
                <w:sz w:val="20"/>
                <w:szCs w:val="20"/>
              </w:rPr>
              <w:t>Lập số mục kê</w:t>
            </w:r>
          </w:p>
        </w:tc>
        <w:tc>
          <w:tcPr>
            <w:tcW w:w="652" w:type="pct"/>
            <w:shd w:val="clear" w:color="000000" w:fill="FFFFFF"/>
            <w:vAlign w:val="center"/>
            <w:hideMark/>
          </w:tcPr>
          <w:p w14:paraId="058F4C75" w14:textId="77777777" w:rsidR="00F839AB" w:rsidRPr="006919D4" w:rsidRDefault="00F839AB" w:rsidP="00A4642F">
            <w:pPr>
              <w:jc w:val="center"/>
              <w:rPr>
                <w:color w:val="000000"/>
                <w:sz w:val="20"/>
                <w:szCs w:val="20"/>
              </w:rPr>
            </w:pPr>
            <w:r w:rsidRPr="006919D4">
              <w:rPr>
                <w:color w:val="000000"/>
                <w:sz w:val="20"/>
                <w:szCs w:val="20"/>
              </w:rPr>
              <w:t>1KTV6</w:t>
            </w:r>
          </w:p>
        </w:tc>
        <w:tc>
          <w:tcPr>
            <w:tcW w:w="346" w:type="pct"/>
            <w:shd w:val="clear" w:color="000000" w:fill="FFFFFF"/>
            <w:vAlign w:val="center"/>
            <w:hideMark/>
          </w:tcPr>
          <w:p w14:paraId="6574E491" w14:textId="77777777" w:rsidR="00F839AB" w:rsidRPr="006919D4" w:rsidRDefault="00F839AB" w:rsidP="00A4642F">
            <w:pPr>
              <w:jc w:val="center"/>
              <w:rPr>
                <w:color w:val="000000"/>
                <w:sz w:val="20"/>
                <w:szCs w:val="20"/>
              </w:rPr>
            </w:pPr>
            <w:r w:rsidRPr="006919D4">
              <w:rPr>
                <w:color w:val="000000"/>
                <w:sz w:val="20"/>
                <w:szCs w:val="20"/>
              </w:rPr>
              <w:t xml:space="preserve"> 1-5</w:t>
            </w:r>
          </w:p>
        </w:tc>
        <w:tc>
          <w:tcPr>
            <w:tcW w:w="440" w:type="pct"/>
            <w:shd w:val="clear" w:color="000000" w:fill="FFFFFF"/>
            <w:vAlign w:val="center"/>
          </w:tcPr>
          <w:p w14:paraId="50717421"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2B80ED95" w14:textId="77777777" w:rsidR="00F839AB" w:rsidRPr="006919D4" w:rsidRDefault="00F839AB" w:rsidP="00A4642F">
            <w:pPr>
              <w:jc w:val="center"/>
              <w:rPr>
                <w:color w:val="000000"/>
                <w:sz w:val="20"/>
                <w:szCs w:val="20"/>
              </w:rPr>
            </w:pPr>
            <w:r w:rsidRPr="006919D4">
              <w:rPr>
                <w:color w:val="000000"/>
                <w:sz w:val="20"/>
                <w:szCs w:val="20"/>
              </w:rPr>
              <w:t>0,35</w:t>
            </w:r>
          </w:p>
        </w:tc>
        <w:tc>
          <w:tcPr>
            <w:tcW w:w="505" w:type="pct"/>
            <w:shd w:val="clear" w:color="000000" w:fill="FFFFFF"/>
            <w:vAlign w:val="center"/>
            <w:hideMark/>
          </w:tcPr>
          <w:p w14:paraId="0C272D92" w14:textId="77777777" w:rsidR="00F839AB" w:rsidRPr="006919D4" w:rsidRDefault="00F839AB" w:rsidP="00A4642F">
            <w:pPr>
              <w:jc w:val="center"/>
              <w:rPr>
                <w:color w:val="000000"/>
                <w:sz w:val="20"/>
                <w:szCs w:val="20"/>
              </w:rPr>
            </w:pPr>
            <w:r w:rsidRPr="006919D4">
              <w:rPr>
                <w:color w:val="000000"/>
                <w:sz w:val="20"/>
                <w:szCs w:val="20"/>
              </w:rPr>
              <w:t>1,65</w:t>
            </w:r>
          </w:p>
        </w:tc>
        <w:tc>
          <w:tcPr>
            <w:tcW w:w="505" w:type="pct"/>
            <w:shd w:val="clear" w:color="000000" w:fill="FFFFFF"/>
            <w:vAlign w:val="center"/>
            <w:hideMark/>
          </w:tcPr>
          <w:p w14:paraId="560BF59B" w14:textId="77777777" w:rsidR="00F839AB" w:rsidRPr="006919D4" w:rsidRDefault="00F839AB" w:rsidP="00A4642F">
            <w:pPr>
              <w:jc w:val="center"/>
              <w:rPr>
                <w:color w:val="000000"/>
                <w:sz w:val="20"/>
                <w:szCs w:val="20"/>
              </w:rPr>
            </w:pPr>
            <w:r w:rsidRPr="006919D4">
              <w:rPr>
                <w:color w:val="000000"/>
                <w:sz w:val="20"/>
                <w:szCs w:val="20"/>
              </w:rPr>
              <w:t>2,22</w:t>
            </w:r>
          </w:p>
        </w:tc>
        <w:tc>
          <w:tcPr>
            <w:tcW w:w="505" w:type="pct"/>
            <w:shd w:val="clear" w:color="000000" w:fill="FFFFFF"/>
            <w:vAlign w:val="center"/>
            <w:hideMark/>
          </w:tcPr>
          <w:p w14:paraId="23DA24A9" w14:textId="77777777" w:rsidR="00F839AB" w:rsidRPr="006919D4" w:rsidRDefault="00F839AB" w:rsidP="00A4642F">
            <w:pPr>
              <w:jc w:val="center"/>
              <w:rPr>
                <w:color w:val="000000"/>
                <w:sz w:val="20"/>
                <w:szCs w:val="20"/>
              </w:rPr>
            </w:pPr>
            <w:r w:rsidRPr="006919D4">
              <w:rPr>
                <w:color w:val="000000"/>
                <w:sz w:val="20"/>
                <w:szCs w:val="20"/>
              </w:rPr>
              <w:t>2</w:t>
            </w:r>
          </w:p>
        </w:tc>
        <w:tc>
          <w:tcPr>
            <w:tcW w:w="567" w:type="pct"/>
            <w:shd w:val="clear" w:color="000000" w:fill="FFFFFF"/>
            <w:vAlign w:val="center"/>
            <w:hideMark/>
          </w:tcPr>
          <w:p w14:paraId="02BD29B6" w14:textId="77777777" w:rsidR="00F839AB" w:rsidRPr="006919D4" w:rsidRDefault="00F839AB" w:rsidP="00A4642F">
            <w:pPr>
              <w:jc w:val="center"/>
              <w:rPr>
                <w:color w:val="000000"/>
                <w:sz w:val="20"/>
                <w:szCs w:val="20"/>
              </w:rPr>
            </w:pPr>
            <w:r w:rsidRPr="006919D4">
              <w:rPr>
                <w:color w:val="000000"/>
                <w:sz w:val="20"/>
                <w:szCs w:val="20"/>
              </w:rPr>
              <w:t>1,8</w:t>
            </w:r>
          </w:p>
        </w:tc>
      </w:tr>
      <w:tr w:rsidR="00F839AB" w:rsidRPr="006919D4" w14:paraId="49FAE5FA" w14:textId="77777777" w:rsidTr="00A4642F">
        <w:trPr>
          <w:trHeight w:val="645"/>
        </w:trPr>
        <w:tc>
          <w:tcPr>
            <w:tcW w:w="371" w:type="pct"/>
            <w:shd w:val="clear" w:color="000000" w:fill="FFFFFF"/>
            <w:vAlign w:val="center"/>
            <w:hideMark/>
          </w:tcPr>
          <w:p w14:paraId="4AFC2F51" w14:textId="77777777" w:rsidR="00F839AB" w:rsidRPr="006919D4" w:rsidRDefault="00F839AB" w:rsidP="00A4642F">
            <w:pPr>
              <w:jc w:val="center"/>
              <w:rPr>
                <w:color w:val="000000"/>
                <w:sz w:val="20"/>
                <w:szCs w:val="20"/>
              </w:rPr>
            </w:pPr>
            <w:r w:rsidRPr="006919D4">
              <w:rPr>
                <w:color w:val="000000"/>
                <w:sz w:val="20"/>
                <w:szCs w:val="20"/>
              </w:rPr>
              <w:t>2.4</w:t>
            </w:r>
          </w:p>
        </w:tc>
        <w:tc>
          <w:tcPr>
            <w:tcW w:w="669" w:type="pct"/>
            <w:shd w:val="clear" w:color="000000" w:fill="FFFFFF"/>
            <w:vAlign w:val="center"/>
            <w:hideMark/>
          </w:tcPr>
          <w:p w14:paraId="47B0191B" w14:textId="77777777" w:rsidR="00F839AB" w:rsidRPr="006919D4" w:rsidRDefault="00F839AB" w:rsidP="00A4642F">
            <w:pPr>
              <w:rPr>
                <w:color w:val="000000"/>
                <w:sz w:val="20"/>
                <w:szCs w:val="20"/>
              </w:rPr>
            </w:pPr>
            <w:r w:rsidRPr="006919D4">
              <w:rPr>
                <w:color w:val="000000"/>
                <w:sz w:val="20"/>
                <w:szCs w:val="20"/>
              </w:rPr>
              <w:t>Biên tập và in BĐĐC theo ĐVHC</w:t>
            </w:r>
          </w:p>
        </w:tc>
        <w:tc>
          <w:tcPr>
            <w:tcW w:w="652" w:type="pct"/>
            <w:shd w:val="clear" w:color="000000" w:fill="FFFFFF"/>
            <w:vAlign w:val="center"/>
            <w:hideMark/>
          </w:tcPr>
          <w:p w14:paraId="49C0031D" w14:textId="77777777" w:rsidR="00F839AB" w:rsidRPr="006919D4" w:rsidRDefault="00F839AB" w:rsidP="00A4642F">
            <w:pPr>
              <w:jc w:val="center"/>
              <w:rPr>
                <w:color w:val="000000"/>
                <w:sz w:val="20"/>
                <w:szCs w:val="20"/>
              </w:rPr>
            </w:pPr>
            <w:r w:rsidRPr="006919D4">
              <w:rPr>
                <w:color w:val="000000"/>
                <w:sz w:val="20"/>
                <w:szCs w:val="20"/>
              </w:rPr>
              <w:t>1KTV6</w:t>
            </w:r>
          </w:p>
        </w:tc>
        <w:tc>
          <w:tcPr>
            <w:tcW w:w="346" w:type="pct"/>
            <w:shd w:val="clear" w:color="000000" w:fill="FFFFFF"/>
            <w:vAlign w:val="center"/>
            <w:hideMark/>
          </w:tcPr>
          <w:p w14:paraId="6644555C" w14:textId="77777777" w:rsidR="00F839AB" w:rsidRPr="006919D4" w:rsidRDefault="00F839AB" w:rsidP="00A4642F">
            <w:pPr>
              <w:jc w:val="center"/>
              <w:rPr>
                <w:color w:val="000000"/>
                <w:sz w:val="20"/>
                <w:szCs w:val="20"/>
              </w:rPr>
            </w:pPr>
            <w:r w:rsidRPr="006919D4">
              <w:rPr>
                <w:color w:val="000000"/>
                <w:sz w:val="20"/>
                <w:szCs w:val="20"/>
              </w:rPr>
              <w:t xml:space="preserve"> 1-5</w:t>
            </w:r>
          </w:p>
        </w:tc>
        <w:tc>
          <w:tcPr>
            <w:tcW w:w="440" w:type="pct"/>
            <w:shd w:val="clear" w:color="000000" w:fill="FFFFFF"/>
            <w:vAlign w:val="center"/>
          </w:tcPr>
          <w:p w14:paraId="668BA4DA"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164037C2" w14:textId="77777777" w:rsidR="00F839AB" w:rsidRPr="006919D4" w:rsidRDefault="00F839AB" w:rsidP="00A4642F">
            <w:pPr>
              <w:jc w:val="center"/>
              <w:rPr>
                <w:color w:val="000000"/>
                <w:sz w:val="20"/>
                <w:szCs w:val="20"/>
              </w:rPr>
            </w:pPr>
            <w:r w:rsidRPr="006919D4">
              <w:rPr>
                <w:color w:val="000000"/>
                <w:sz w:val="20"/>
                <w:szCs w:val="20"/>
              </w:rPr>
              <w:t>0,6</w:t>
            </w:r>
          </w:p>
        </w:tc>
        <w:tc>
          <w:tcPr>
            <w:tcW w:w="505" w:type="pct"/>
            <w:shd w:val="clear" w:color="000000" w:fill="FFFFFF"/>
            <w:vAlign w:val="center"/>
            <w:hideMark/>
          </w:tcPr>
          <w:p w14:paraId="38A7CAEB" w14:textId="77777777" w:rsidR="00F839AB" w:rsidRPr="006919D4" w:rsidRDefault="00F839AB" w:rsidP="00A4642F">
            <w:pPr>
              <w:jc w:val="center"/>
              <w:rPr>
                <w:color w:val="000000"/>
                <w:sz w:val="20"/>
                <w:szCs w:val="20"/>
              </w:rPr>
            </w:pPr>
            <w:r w:rsidRPr="006919D4">
              <w:rPr>
                <w:color w:val="000000"/>
                <w:sz w:val="20"/>
                <w:szCs w:val="20"/>
              </w:rPr>
              <w:t>0,68</w:t>
            </w:r>
          </w:p>
        </w:tc>
        <w:tc>
          <w:tcPr>
            <w:tcW w:w="505" w:type="pct"/>
            <w:shd w:val="clear" w:color="000000" w:fill="FFFFFF"/>
            <w:vAlign w:val="center"/>
            <w:hideMark/>
          </w:tcPr>
          <w:p w14:paraId="1820711D" w14:textId="77777777" w:rsidR="00F839AB" w:rsidRPr="006919D4" w:rsidRDefault="00F839AB" w:rsidP="00A4642F">
            <w:pPr>
              <w:jc w:val="center"/>
              <w:rPr>
                <w:color w:val="000000"/>
                <w:sz w:val="20"/>
                <w:szCs w:val="20"/>
              </w:rPr>
            </w:pPr>
            <w:r w:rsidRPr="006919D4">
              <w:rPr>
                <w:color w:val="000000"/>
                <w:sz w:val="20"/>
                <w:szCs w:val="20"/>
              </w:rPr>
              <w:t>0,77</w:t>
            </w:r>
          </w:p>
        </w:tc>
        <w:tc>
          <w:tcPr>
            <w:tcW w:w="505" w:type="pct"/>
            <w:shd w:val="clear" w:color="000000" w:fill="FFFFFF"/>
            <w:vAlign w:val="center"/>
            <w:hideMark/>
          </w:tcPr>
          <w:p w14:paraId="2FA033E9" w14:textId="77777777" w:rsidR="00F839AB" w:rsidRPr="006919D4" w:rsidRDefault="00F839AB" w:rsidP="00A4642F">
            <w:pPr>
              <w:jc w:val="center"/>
              <w:rPr>
                <w:color w:val="000000"/>
                <w:sz w:val="20"/>
                <w:szCs w:val="20"/>
              </w:rPr>
            </w:pPr>
            <w:r w:rsidRPr="006919D4">
              <w:rPr>
                <w:color w:val="000000"/>
                <w:sz w:val="20"/>
                <w:szCs w:val="20"/>
              </w:rPr>
              <w:t>0,85</w:t>
            </w:r>
          </w:p>
        </w:tc>
        <w:tc>
          <w:tcPr>
            <w:tcW w:w="567" w:type="pct"/>
            <w:shd w:val="clear" w:color="000000" w:fill="FFFFFF"/>
            <w:vAlign w:val="center"/>
            <w:hideMark/>
          </w:tcPr>
          <w:p w14:paraId="2FF44B56" w14:textId="77777777" w:rsidR="00F839AB" w:rsidRPr="006919D4" w:rsidRDefault="00F839AB" w:rsidP="00A4642F">
            <w:pPr>
              <w:jc w:val="center"/>
              <w:rPr>
                <w:color w:val="000000"/>
                <w:sz w:val="20"/>
                <w:szCs w:val="20"/>
              </w:rPr>
            </w:pPr>
            <w:r w:rsidRPr="006919D4">
              <w:rPr>
                <w:color w:val="000000"/>
                <w:sz w:val="20"/>
                <w:szCs w:val="20"/>
              </w:rPr>
              <w:t>1</w:t>
            </w:r>
          </w:p>
        </w:tc>
      </w:tr>
      <w:tr w:rsidR="00F839AB" w:rsidRPr="006919D4" w14:paraId="42FD0CCB" w14:textId="77777777" w:rsidTr="00A4642F">
        <w:trPr>
          <w:trHeight w:val="645"/>
        </w:trPr>
        <w:tc>
          <w:tcPr>
            <w:tcW w:w="371" w:type="pct"/>
            <w:shd w:val="clear" w:color="000000" w:fill="FFFFFF"/>
            <w:vAlign w:val="center"/>
            <w:hideMark/>
          </w:tcPr>
          <w:p w14:paraId="39558974" w14:textId="77777777" w:rsidR="00F839AB" w:rsidRPr="006919D4" w:rsidRDefault="00F839AB" w:rsidP="00A4642F">
            <w:pPr>
              <w:jc w:val="center"/>
              <w:rPr>
                <w:color w:val="000000"/>
                <w:sz w:val="20"/>
                <w:szCs w:val="20"/>
              </w:rPr>
            </w:pPr>
            <w:r w:rsidRPr="006919D4">
              <w:rPr>
                <w:color w:val="000000"/>
                <w:sz w:val="20"/>
                <w:szCs w:val="20"/>
              </w:rPr>
              <w:t>2.5</w:t>
            </w:r>
          </w:p>
        </w:tc>
        <w:tc>
          <w:tcPr>
            <w:tcW w:w="669" w:type="pct"/>
            <w:shd w:val="clear" w:color="000000" w:fill="FFFFFF"/>
            <w:vAlign w:val="center"/>
            <w:hideMark/>
          </w:tcPr>
          <w:p w14:paraId="2186F49E" w14:textId="77777777" w:rsidR="00F839AB" w:rsidRPr="006919D4" w:rsidRDefault="00F839AB" w:rsidP="00A4642F">
            <w:pPr>
              <w:rPr>
                <w:color w:val="000000"/>
                <w:sz w:val="20"/>
                <w:szCs w:val="20"/>
              </w:rPr>
            </w:pPr>
            <w:r w:rsidRPr="006919D4">
              <w:rPr>
                <w:color w:val="000000"/>
                <w:sz w:val="20"/>
                <w:szCs w:val="20"/>
              </w:rPr>
              <w:t>Xây dựng dữ liệu không gian đất đai nền</w:t>
            </w:r>
          </w:p>
        </w:tc>
        <w:tc>
          <w:tcPr>
            <w:tcW w:w="652" w:type="pct"/>
            <w:shd w:val="clear" w:color="000000" w:fill="FFFFFF"/>
            <w:vAlign w:val="center"/>
            <w:hideMark/>
          </w:tcPr>
          <w:p w14:paraId="51632432" w14:textId="77777777" w:rsidR="00F839AB" w:rsidRPr="006919D4" w:rsidRDefault="00F839AB" w:rsidP="00A4642F">
            <w:pPr>
              <w:jc w:val="center"/>
              <w:rPr>
                <w:color w:val="000000"/>
                <w:sz w:val="20"/>
                <w:szCs w:val="20"/>
              </w:rPr>
            </w:pPr>
            <w:r w:rsidRPr="006919D4">
              <w:rPr>
                <w:sz w:val="20"/>
                <w:szCs w:val="20"/>
              </w:rPr>
              <w:t> </w:t>
            </w:r>
          </w:p>
        </w:tc>
        <w:tc>
          <w:tcPr>
            <w:tcW w:w="346" w:type="pct"/>
            <w:shd w:val="clear" w:color="000000" w:fill="FFFFFF"/>
            <w:vAlign w:val="center"/>
            <w:hideMark/>
          </w:tcPr>
          <w:p w14:paraId="637060FD" w14:textId="77777777" w:rsidR="00F839AB" w:rsidRPr="006919D4" w:rsidRDefault="00F839AB" w:rsidP="00A4642F">
            <w:pPr>
              <w:jc w:val="center"/>
              <w:rPr>
                <w:color w:val="000000"/>
                <w:sz w:val="20"/>
                <w:szCs w:val="20"/>
              </w:rPr>
            </w:pPr>
            <w:r w:rsidRPr="006919D4">
              <w:rPr>
                <w:sz w:val="20"/>
                <w:szCs w:val="20"/>
              </w:rPr>
              <w:t> </w:t>
            </w:r>
          </w:p>
        </w:tc>
        <w:tc>
          <w:tcPr>
            <w:tcW w:w="440" w:type="pct"/>
            <w:shd w:val="clear" w:color="000000" w:fill="FFFFFF"/>
            <w:vAlign w:val="center"/>
          </w:tcPr>
          <w:p w14:paraId="6945A70B"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302648BC" w14:textId="77777777" w:rsidR="00F839AB" w:rsidRPr="006919D4" w:rsidRDefault="00F839AB" w:rsidP="00A4642F">
            <w:pPr>
              <w:jc w:val="center"/>
              <w:rPr>
                <w:color w:val="000000"/>
                <w:sz w:val="20"/>
                <w:szCs w:val="20"/>
              </w:rPr>
            </w:pPr>
            <w:r w:rsidRPr="006919D4">
              <w:rPr>
                <w:sz w:val="20"/>
                <w:szCs w:val="20"/>
              </w:rPr>
              <w:t> </w:t>
            </w:r>
          </w:p>
        </w:tc>
        <w:tc>
          <w:tcPr>
            <w:tcW w:w="505" w:type="pct"/>
            <w:shd w:val="clear" w:color="000000" w:fill="FFFFFF"/>
            <w:vAlign w:val="center"/>
            <w:hideMark/>
          </w:tcPr>
          <w:p w14:paraId="47C111D0" w14:textId="77777777" w:rsidR="00F839AB" w:rsidRPr="006919D4" w:rsidRDefault="00F839AB" w:rsidP="00A4642F">
            <w:pPr>
              <w:jc w:val="center"/>
              <w:rPr>
                <w:color w:val="000000"/>
                <w:sz w:val="20"/>
                <w:szCs w:val="20"/>
              </w:rPr>
            </w:pPr>
            <w:r w:rsidRPr="006919D4">
              <w:rPr>
                <w:color w:val="000000"/>
                <w:sz w:val="20"/>
                <w:szCs w:val="20"/>
              </w:rPr>
              <w:t> </w:t>
            </w:r>
          </w:p>
        </w:tc>
        <w:tc>
          <w:tcPr>
            <w:tcW w:w="505" w:type="pct"/>
            <w:shd w:val="clear" w:color="000000" w:fill="FFFFFF"/>
            <w:vAlign w:val="center"/>
            <w:hideMark/>
          </w:tcPr>
          <w:p w14:paraId="54D53745" w14:textId="77777777" w:rsidR="00F839AB" w:rsidRPr="006919D4" w:rsidRDefault="00F839AB" w:rsidP="00A4642F">
            <w:pPr>
              <w:jc w:val="center"/>
              <w:rPr>
                <w:color w:val="000000"/>
                <w:sz w:val="20"/>
                <w:szCs w:val="20"/>
              </w:rPr>
            </w:pPr>
            <w:r w:rsidRPr="006919D4">
              <w:rPr>
                <w:sz w:val="20"/>
                <w:szCs w:val="20"/>
              </w:rPr>
              <w:t> </w:t>
            </w:r>
          </w:p>
        </w:tc>
        <w:tc>
          <w:tcPr>
            <w:tcW w:w="505" w:type="pct"/>
            <w:shd w:val="clear" w:color="000000" w:fill="FFFFFF"/>
            <w:vAlign w:val="center"/>
            <w:hideMark/>
          </w:tcPr>
          <w:p w14:paraId="12B642B0" w14:textId="77777777" w:rsidR="00F839AB" w:rsidRPr="006919D4" w:rsidRDefault="00F839AB" w:rsidP="00A4642F">
            <w:pPr>
              <w:jc w:val="center"/>
              <w:rPr>
                <w:color w:val="000000"/>
                <w:sz w:val="20"/>
                <w:szCs w:val="20"/>
              </w:rPr>
            </w:pPr>
            <w:r w:rsidRPr="006919D4">
              <w:rPr>
                <w:sz w:val="20"/>
                <w:szCs w:val="20"/>
              </w:rPr>
              <w:t> </w:t>
            </w:r>
          </w:p>
        </w:tc>
        <w:tc>
          <w:tcPr>
            <w:tcW w:w="567" w:type="pct"/>
            <w:shd w:val="clear" w:color="000000" w:fill="FFFFFF"/>
            <w:vAlign w:val="center"/>
            <w:hideMark/>
          </w:tcPr>
          <w:p w14:paraId="75290DA3" w14:textId="77777777" w:rsidR="00F839AB" w:rsidRPr="006919D4" w:rsidRDefault="00F839AB" w:rsidP="00A4642F">
            <w:pPr>
              <w:jc w:val="center"/>
              <w:rPr>
                <w:color w:val="000000"/>
                <w:sz w:val="20"/>
                <w:szCs w:val="20"/>
              </w:rPr>
            </w:pPr>
            <w:r w:rsidRPr="006919D4">
              <w:rPr>
                <w:sz w:val="20"/>
                <w:szCs w:val="20"/>
              </w:rPr>
              <w:t> </w:t>
            </w:r>
          </w:p>
        </w:tc>
      </w:tr>
      <w:tr w:rsidR="00F839AB" w:rsidRPr="006919D4" w14:paraId="5FC29B97" w14:textId="77777777" w:rsidTr="00A4642F">
        <w:trPr>
          <w:trHeight w:val="645"/>
        </w:trPr>
        <w:tc>
          <w:tcPr>
            <w:tcW w:w="371" w:type="pct"/>
            <w:shd w:val="clear" w:color="000000" w:fill="FFFFFF"/>
            <w:vAlign w:val="center"/>
            <w:hideMark/>
          </w:tcPr>
          <w:p w14:paraId="00E094DA" w14:textId="77777777" w:rsidR="00F839AB" w:rsidRPr="006919D4" w:rsidRDefault="00F839AB" w:rsidP="00A4642F">
            <w:pPr>
              <w:jc w:val="center"/>
              <w:rPr>
                <w:color w:val="000000"/>
                <w:sz w:val="20"/>
                <w:szCs w:val="20"/>
              </w:rPr>
            </w:pPr>
            <w:r w:rsidRPr="006919D4">
              <w:rPr>
                <w:color w:val="000000"/>
                <w:sz w:val="20"/>
                <w:szCs w:val="20"/>
              </w:rPr>
              <w:t>2.6</w:t>
            </w:r>
          </w:p>
        </w:tc>
        <w:tc>
          <w:tcPr>
            <w:tcW w:w="669" w:type="pct"/>
            <w:shd w:val="clear" w:color="000000" w:fill="FFFFFF"/>
            <w:vAlign w:val="center"/>
            <w:hideMark/>
          </w:tcPr>
          <w:p w14:paraId="42BB1F26" w14:textId="77777777" w:rsidR="00F839AB" w:rsidRPr="006919D4" w:rsidRDefault="00F839AB" w:rsidP="00A4642F">
            <w:pPr>
              <w:rPr>
                <w:color w:val="000000"/>
                <w:sz w:val="20"/>
                <w:szCs w:val="20"/>
              </w:rPr>
            </w:pPr>
            <w:r w:rsidRPr="006919D4">
              <w:rPr>
                <w:color w:val="000000"/>
                <w:sz w:val="20"/>
                <w:szCs w:val="20"/>
              </w:rPr>
              <w:t>Xây dựng dữ liệu không gian địa chính</w:t>
            </w:r>
          </w:p>
        </w:tc>
        <w:tc>
          <w:tcPr>
            <w:tcW w:w="652" w:type="pct"/>
            <w:shd w:val="clear" w:color="000000" w:fill="FFFFFF"/>
            <w:vAlign w:val="center"/>
            <w:hideMark/>
          </w:tcPr>
          <w:p w14:paraId="1FA6D83D" w14:textId="77777777" w:rsidR="00F839AB" w:rsidRPr="006919D4" w:rsidRDefault="00F839AB" w:rsidP="00A4642F">
            <w:pPr>
              <w:jc w:val="center"/>
              <w:rPr>
                <w:color w:val="000000"/>
                <w:sz w:val="20"/>
                <w:szCs w:val="20"/>
              </w:rPr>
            </w:pPr>
            <w:r w:rsidRPr="006919D4">
              <w:rPr>
                <w:sz w:val="20"/>
                <w:szCs w:val="20"/>
              </w:rPr>
              <w:t> </w:t>
            </w:r>
          </w:p>
        </w:tc>
        <w:tc>
          <w:tcPr>
            <w:tcW w:w="346" w:type="pct"/>
            <w:shd w:val="clear" w:color="000000" w:fill="FFFFFF"/>
            <w:vAlign w:val="center"/>
            <w:hideMark/>
          </w:tcPr>
          <w:p w14:paraId="5EC25C86" w14:textId="77777777" w:rsidR="00F839AB" w:rsidRPr="006919D4" w:rsidRDefault="00F839AB" w:rsidP="00A4642F">
            <w:pPr>
              <w:jc w:val="center"/>
              <w:rPr>
                <w:color w:val="000000"/>
                <w:sz w:val="20"/>
                <w:szCs w:val="20"/>
              </w:rPr>
            </w:pPr>
            <w:r w:rsidRPr="006919D4">
              <w:rPr>
                <w:sz w:val="20"/>
                <w:szCs w:val="20"/>
              </w:rPr>
              <w:t> </w:t>
            </w:r>
          </w:p>
        </w:tc>
        <w:tc>
          <w:tcPr>
            <w:tcW w:w="440" w:type="pct"/>
            <w:shd w:val="clear" w:color="000000" w:fill="FFFFFF"/>
            <w:vAlign w:val="center"/>
          </w:tcPr>
          <w:p w14:paraId="61645BA4"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621C900C" w14:textId="77777777" w:rsidR="00F839AB" w:rsidRPr="006919D4" w:rsidRDefault="00F839AB" w:rsidP="00A4642F">
            <w:pPr>
              <w:jc w:val="center"/>
              <w:rPr>
                <w:color w:val="000000"/>
                <w:sz w:val="20"/>
                <w:szCs w:val="20"/>
              </w:rPr>
            </w:pPr>
            <w:r w:rsidRPr="006919D4">
              <w:rPr>
                <w:sz w:val="20"/>
                <w:szCs w:val="20"/>
              </w:rPr>
              <w:t> </w:t>
            </w:r>
          </w:p>
        </w:tc>
        <w:tc>
          <w:tcPr>
            <w:tcW w:w="505" w:type="pct"/>
            <w:shd w:val="clear" w:color="000000" w:fill="FFFFFF"/>
            <w:vAlign w:val="center"/>
            <w:hideMark/>
          </w:tcPr>
          <w:p w14:paraId="7CCF04A8" w14:textId="77777777" w:rsidR="00F839AB" w:rsidRPr="006919D4" w:rsidRDefault="00F839AB" w:rsidP="00A4642F">
            <w:pPr>
              <w:jc w:val="center"/>
              <w:rPr>
                <w:color w:val="000000"/>
                <w:sz w:val="20"/>
                <w:szCs w:val="20"/>
              </w:rPr>
            </w:pPr>
            <w:r w:rsidRPr="006919D4">
              <w:rPr>
                <w:color w:val="000000"/>
                <w:sz w:val="20"/>
                <w:szCs w:val="20"/>
              </w:rPr>
              <w:t> </w:t>
            </w:r>
          </w:p>
        </w:tc>
        <w:tc>
          <w:tcPr>
            <w:tcW w:w="505" w:type="pct"/>
            <w:shd w:val="clear" w:color="000000" w:fill="FFFFFF"/>
            <w:vAlign w:val="center"/>
            <w:hideMark/>
          </w:tcPr>
          <w:p w14:paraId="2CF29B3E" w14:textId="77777777" w:rsidR="00F839AB" w:rsidRPr="006919D4" w:rsidRDefault="00F839AB" w:rsidP="00A4642F">
            <w:pPr>
              <w:jc w:val="center"/>
              <w:rPr>
                <w:color w:val="000000"/>
                <w:sz w:val="20"/>
                <w:szCs w:val="20"/>
              </w:rPr>
            </w:pPr>
            <w:r w:rsidRPr="006919D4">
              <w:rPr>
                <w:sz w:val="20"/>
                <w:szCs w:val="20"/>
              </w:rPr>
              <w:t> </w:t>
            </w:r>
          </w:p>
        </w:tc>
        <w:tc>
          <w:tcPr>
            <w:tcW w:w="505" w:type="pct"/>
            <w:shd w:val="clear" w:color="000000" w:fill="FFFFFF"/>
            <w:vAlign w:val="center"/>
            <w:hideMark/>
          </w:tcPr>
          <w:p w14:paraId="723A56E3" w14:textId="77777777" w:rsidR="00F839AB" w:rsidRPr="006919D4" w:rsidRDefault="00F839AB" w:rsidP="00A4642F">
            <w:pPr>
              <w:jc w:val="center"/>
              <w:rPr>
                <w:color w:val="000000"/>
                <w:sz w:val="20"/>
                <w:szCs w:val="20"/>
              </w:rPr>
            </w:pPr>
            <w:r w:rsidRPr="006919D4">
              <w:rPr>
                <w:sz w:val="20"/>
                <w:szCs w:val="20"/>
              </w:rPr>
              <w:t> </w:t>
            </w:r>
          </w:p>
        </w:tc>
        <w:tc>
          <w:tcPr>
            <w:tcW w:w="567" w:type="pct"/>
            <w:shd w:val="clear" w:color="000000" w:fill="FFFFFF"/>
            <w:vAlign w:val="center"/>
            <w:hideMark/>
          </w:tcPr>
          <w:p w14:paraId="4324399A" w14:textId="77777777" w:rsidR="00F839AB" w:rsidRPr="006919D4" w:rsidRDefault="00F839AB" w:rsidP="00A4642F">
            <w:pPr>
              <w:jc w:val="center"/>
              <w:rPr>
                <w:color w:val="000000"/>
                <w:sz w:val="20"/>
                <w:szCs w:val="20"/>
              </w:rPr>
            </w:pPr>
            <w:r w:rsidRPr="006919D4">
              <w:rPr>
                <w:sz w:val="20"/>
                <w:szCs w:val="20"/>
              </w:rPr>
              <w:t> </w:t>
            </w:r>
          </w:p>
        </w:tc>
      </w:tr>
      <w:tr w:rsidR="00F839AB" w:rsidRPr="006919D4" w14:paraId="17D10E51" w14:textId="77777777" w:rsidTr="00A4642F">
        <w:trPr>
          <w:trHeight w:val="645"/>
        </w:trPr>
        <w:tc>
          <w:tcPr>
            <w:tcW w:w="371" w:type="pct"/>
            <w:shd w:val="clear" w:color="000000" w:fill="FFFFFF"/>
            <w:vAlign w:val="center"/>
            <w:hideMark/>
          </w:tcPr>
          <w:p w14:paraId="47D7D71B" w14:textId="77777777" w:rsidR="00F839AB" w:rsidRPr="006919D4" w:rsidRDefault="00F839AB" w:rsidP="00A4642F">
            <w:pPr>
              <w:jc w:val="center"/>
              <w:rPr>
                <w:color w:val="000000"/>
                <w:sz w:val="20"/>
                <w:szCs w:val="20"/>
              </w:rPr>
            </w:pPr>
            <w:r w:rsidRPr="006919D4">
              <w:rPr>
                <w:color w:val="000000"/>
                <w:sz w:val="20"/>
                <w:szCs w:val="20"/>
              </w:rPr>
              <w:lastRenderedPageBreak/>
              <w:t>2.7</w:t>
            </w:r>
          </w:p>
        </w:tc>
        <w:tc>
          <w:tcPr>
            <w:tcW w:w="669" w:type="pct"/>
            <w:shd w:val="clear" w:color="000000" w:fill="FFFFFF"/>
            <w:vAlign w:val="center"/>
            <w:hideMark/>
          </w:tcPr>
          <w:p w14:paraId="3E640C30" w14:textId="77777777" w:rsidR="00F839AB" w:rsidRPr="006919D4" w:rsidRDefault="00F839AB" w:rsidP="00A4642F">
            <w:pPr>
              <w:rPr>
                <w:color w:val="000000"/>
                <w:sz w:val="20"/>
                <w:szCs w:val="20"/>
              </w:rPr>
            </w:pPr>
            <w:r w:rsidRPr="006919D4">
              <w:rPr>
                <w:color w:val="000000"/>
                <w:sz w:val="20"/>
                <w:szCs w:val="20"/>
              </w:rPr>
              <w:t>Lập kết quả đo đạc địa chính thửa đất</w:t>
            </w:r>
          </w:p>
        </w:tc>
        <w:tc>
          <w:tcPr>
            <w:tcW w:w="652" w:type="pct"/>
            <w:shd w:val="clear" w:color="000000" w:fill="FFFFFF"/>
            <w:vAlign w:val="center"/>
            <w:hideMark/>
          </w:tcPr>
          <w:p w14:paraId="1F345E10" w14:textId="77777777" w:rsidR="00F839AB" w:rsidRPr="006919D4" w:rsidRDefault="00F839AB" w:rsidP="00A4642F">
            <w:pPr>
              <w:jc w:val="center"/>
              <w:rPr>
                <w:color w:val="000000"/>
                <w:sz w:val="20"/>
                <w:szCs w:val="20"/>
              </w:rPr>
            </w:pPr>
            <w:r w:rsidRPr="006919D4">
              <w:rPr>
                <w:color w:val="000000"/>
                <w:sz w:val="20"/>
                <w:szCs w:val="20"/>
              </w:rPr>
              <w:t>1KTV6</w:t>
            </w:r>
          </w:p>
        </w:tc>
        <w:tc>
          <w:tcPr>
            <w:tcW w:w="346" w:type="pct"/>
            <w:shd w:val="clear" w:color="000000" w:fill="FFFFFF"/>
            <w:vAlign w:val="center"/>
            <w:hideMark/>
          </w:tcPr>
          <w:p w14:paraId="3709505F" w14:textId="77777777" w:rsidR="00F839AB" w:rsidRPr="006919D4" w:rsidRDefault="00F839AB" w:rsidP="00A4642F">
            <w:pPr>
              <w:jc w:val="center"/>
              <w:rPr>
                <w:color w:val="000000"/>
                <w:sz w:val="20"/>
                <w:szCs w:val="20"/>
              </w:rPr>
            </w:pPr>
            <w:r w:rsidRPr="006919D4">
              <w:rPr>
                <w:color w:val="000000"/>
                <w:sz w:val="20"/>
                <w:szCs w:val="20"/>
              </w:rPr>
              <w:t xml:space="preserve"> 1-5</w:t>
            </w:r>
          </w:p>
        </w:tc>
        <w:tc>
          <w:tcPr>
            <w:tcW w:w="440" w:type="pct"/>
            <w:shd w:val="clear" w:color="000000" w:fill="FFFFFF"/>
            <w:vAlign w:val="center"/>
          </w:tcPr>
          <w:p w14:paraId="7B5D2E11"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40BD2F0C" w14:textId="77777777" w:rsidR="00F839AB" w:rsidRPr="006919D4" w:rsidRDefault="00F839AB" w:rsidP="00A4642F">
            <w:pPr>
              <w:jc w:val="center"/>
              <w:rPr>
                <w:color w:val="000000"/>
                <w:sz w:val="20"/>
                <w:szCs w:val="20"/>
              </w:rPr>
            </w:pPr>
            <w:r w:rsidRPr="006919D4">
              <w:rPr>
                <w:color w:val="000000"/>
                <w:sz w:val="20"/>
                <w:szCs w:val="20"/>
              </w:rPr>
              <w:t>7,54</w:t>
            </w:r>
          </w:p>
        </w:tc>
        <w:tc>
          <w:tcPr>
            <w:tcW w:w="505" w:type="pct"/>
            <w:shd w:val="clear" w:color="000000" w:fill="FFFFFF"/>
            <w:vAlign w:val="center"/>
            <w:hideMark/>
          </w:tcPr>
          <w:p w14:paraId="34C2B65A" w14:textId="77777777" w:rsidR="00F839AB" w:rsidRPr="006919D4" w:rsidRDefault="00F839AB" w:rsidP="00A4642F">
            <w:pPr>
              <w:jc w:val="center"/>
              <w:rPr>
                <w:color w:val="000000"/>
                <w:sz w:val="20"/>
                <w:szCs w:val="20"/>
              </w:rPr>
            </w:pPr>
            <w:r w:rsidRPr="006919D4">
              <w:rPr>
                <w:color w:val="000000"/>
                <w:sz w:val="20"/>
                <w:szCs w:val="20"/>
              </w:rPr>
              <w:t>15</w:t>
            </w:r>
          </w:p>
        </w:tc>
        <w:tc>
          <w:tcPr>
            <w:tcW w:w="505" w:type="pct"/>
            <w:shd w:val="clear" w:color="000000" w:fill="FFFFFF"/>
            <w:vAlign w:val="center"/>
            <w:hideMark/>
          </w:tcPr>
          <w:p w14:paraId="2CDA701D" w14:textId="77777777" w:rsidR="00F839AB" w:rsidRPr="006919D4" w:rsidRDefault="00F839AB" w:rsidP="00A4642F">
            <w:pPr>
              <w:jc w:val="center"/>
              <w:rPr>
                <w:color w:val="000000"/>
                <w:sz w:val="20"/>
                <w:szCs w:val="20"/>
              </w:rPr>
            </w:pPr>
            <w:r w:rsidRPr="006919D4">
              <w:rPr>
                <w:color w:val="000000"/>
                <w:sz w:val="20"/>
                <w:szCs w:val="20"/>
              </w:rPr>
              <w:t>22</w:t>
            </w:r>
          </w:p>
        </w:tc>
        <w:tc>
          <w:tcPr>
            <w:tcW w:w="505" w:type="pct"/>
            <w:shd w:val="clear" w:color="000000" w:fill="FFFFFF"/>
            <w:vAlign w:val="center"/>
            <w:hideMark/>
          </w:tcPr>
          <w:p w14:paraId="530BE512" w14:textId="77777777" w:rsidR="00F839AB" w:rsidRPr="006919D4" w:rsidRDefault="00F839AB" w:rsidP="00A4642F">
            <w:pPr>
              <w:jc w:val="center"/>
              <w:rPr>
                <w:color w:val="000000"/>
                <w:sz w:val="20"/>
                <w:szCs w:val="20"/>
              </w:rPr>
            </w:pPr>
            <w:r w:rsidRPr="006919D4">
              <w:rPr>
                <w:color w:val="000000"/>
                <w:sz w:val="20"/>
                <w:szCs w:val="20"/>
              </w:rPr>
              <w:t>19,8</w:t>
            </w:r>
          </w:p>
        </w:tc>
        <w:tc>
          <w:tcPr>
            <w:tcW w:w="567" w:type="pct"/>
            <w:shd w:val="clear" w:color="000000" w:fill="FFFFFF"/>
            <w:vAlign w:val="center"/>
            <w:hideMark/>
          </w:tcPr>
          <w:p w14:paraId="0A5FC9E5" w14:textId="77777777" w:rsidR="00F839AB" w:rsidRPr="006919D4" w:rsidRDefault="00F839AB" w:rsidP="00A4642F">
            <w:pPr>
              <w:jc w:val="center"/>
              <w:rPr>
                <w:color w:val="000000"/>
                <w:sz w:val="20"/>
                <w:szCs w:val="20"/>
              </w:rPr>
            </w:pPr>
            <w:r w:rsidRPr="006919D4">
              <w:rPr>
                <w:color w:val="000000"/>
                <w:sz w:val="20"/>
                <w:szCs w:val="20"/>
              </w:rPr>
              <w:t>29,7</w:t>
            </w:r>
          </w:p>
        </w:tc>
      </w:tr>
      <w:tr w:rsidR="00F839AB" w:rsidRPr="006919D4" w14:paraId="464A934F" w14:textId="77777777" w:rsidTr="00A4642F">
        <w:trPr>
          <w:trHeight w:val="645"/>
        </w:trPr>
        <w:tc>
          <w:tcPr>
            <w:tcW w:w="371" w:type="pct"/>
            <w:shd w:val="clear" w:color="000000" w:fill="FFFFFF"/>
            <w:vAlign w:val="center"/>
            <w:hideMark/>
          </w:tcPr>
          <w:p w14:paraId="4A1EEEC6" w14:textId="77777777" w:rsidR="00F839AB" w:rsidRPr="006919D4" w:rsidRDefault="00F839AB" w:rsidP="00A4642F">
            <w:pPr>
              <w:jc w:val="center"/>
              <w:rPr>
                <w:color w:val="000000"/>
                <w:sz w:val="20"/>
                <w:szCs w:val="20"/>
              </w:rPr>
            </w:pPr>
            <w:r w:rsidRPr="006919D4">
              <w:rPr>
                <w:color w:val="000000"/>
                <w:sz w:val="20"/>
                <w:szCs w:val="20"/>
              </w:rPr>
              <w:t>2.8</w:t>
            </w:r>
          </w:p>
        </w:tc>
        <w:tc>
          <w:tcPr>
            <w:tcW w:w="669" w:type="pct"/>
            <w:shd w:val="clear" w:color="000000" w:fill="FFFFFF"/>
            <w:vAlign w:val="center"/>
            <w:hideMark/>
          </w:tcPr>
          <w:p w14:paraId="1FBB085C" w14:textId="77777777" w:rsidR="00F839AB" w:rsidRPr="006919D4" w:rsidRDefault="00F839AB" w:rsidP="00A4642F">
            <w:pPr>
              <w:rPr>
                <w:color w:val="000000"/>
                <w:sz w:val="20"/>
                <w:szCs w:val="20"/>
              </w:rPr>
            </w:pPr>
            <w:r w:rsidRPr="006919D4">
              <w:rPr>
                <w:color w:val="000000"/>
                <w:sz w:val="20"/>
                <w:szCs w:val="20"/>
              </w:rPr>
              <w:t>Phục vụ kiểm tra nghiệm thu</w:t>
            </w:r>
          </w:p>
        </w:tc>
        <w:tc>
          <w:tcPr>
            <w:tcW w:w="652" w:type="pct"/>
            <w:shd w:val="clear" w:color="000000" w:fill="FFFFFF"/>
            <w:vAlign w:val="center"/>
            <w:hideMark/>
          </w:tcPr>
          <w:p w14:paraId="653C7082" w14:textId="77777777" w:rsidR="00F839AB" w:rsidRPr="006919D4" w:rsidRDefault="00F839AB" w:rsidP="00A4642F">
            <w:pPr>
              <w:jc w:val="center"/>
              <w:rPr>
                <w:color w:val="000000"/>
                <w:sz w:val="20"/>
                <w:szCs w:val="20"/>
              </w:rPr>
            </w:pPr>
            <w:r w:rsidRPr="006919D4">
              <w:rPr>
                <w:color w:val="000000"/>
                <w:sz w:val="20"/>
                <w:szCs w:val="20"/>
              </w:rPr>
              <w:t>Nhóm 2KTV6</w:t>
            </w:r>
          </w:p>
        </w:tc>
        <w:tc>
          <w:tcPr>
            <w:tcW w:w="346" w:type="pct"/>
            <w:shd w:val="clear" w:color="000000" w:fill="FFFFFF"/>
            <w:vAlign w:val="center"/>
            <w:hideMark/>
          </w:tcPr>
          <w:p w14:paraId="5AB5292E" w14:textId="77777777" w:rsidR="00F839AB" w:rsidRPr="006919D4" w:rsidRDefault="00F839AB" w:rsidP="00A4642F">
            <w:pPr>
              <w:jc w:val="center"/>
              <w:rPr>
                <w:color w:val="000000"/>
                <w:sz w:val="20"/>
                <w:szCs w:val="20"/>
              </w:rPr>
            </w:pPr>
            <w:r w:rsidRPr="006919D4">
              <w:rPr>
                <w:color w:val="000000"/>
                <w:sz w:val="20"/>
                <w:szCs w:val="20"/>
              </w:rPr>
              <w:t xml:space="preserve"> 1-5</w:t>
            </w:r>
          </w:p>
        </w:tc>
        <w:tc>
          <w:tcPr>
            <w:tcW w:w="440" w:type="pct"/>
            <w:shd w:val="clear" w:color="000000" w:fill="FFFFFF"/>
            <w:vAlign w:val="center"/>
          </w:tcPr>
          <w:p w14:paraId="72F9B083"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6FF57385" w14:textId="77777777" w:rsidR="00F839AB" w:rsidRPr="006919D4" w:rsidRDefault="00F839AB" w:rsidP="00A4642F">
            <w:pPr>
              <w:jc w:val="center"/>
              <w:rPr>
                <w:color w:val="000000"/>
                <w:sz w:val="20"/>
                <w:szCs w:val="20"/>
              </w:rPr>
            </w:pPr>
            <w:r w:rsidRPr="006919D4">
              <w:rPr>
                <w:color w:val="000000"/>
                <w:sz w:val="20"/>
                <w:szCs w:val="20"/>
              </w:rPr>
              <w:t>1,63</w:t>
            </w:r>
          </w:p>
        </w:tc>
        <w:tc>
          <w:tcPr>
            <w:tcW w:w="505" w:type="pct"/>
            <w:shd w:val="clear" w:color="000000" w:fill="FFFFFF"/>
            <w:vAlign w:val="center"/>
            <w:hideMark/>
          </w:tcPr>
          <w:p w14:paraId="365D9EBE" w14:textId="77777777" w:rsidR="00F839AB" w:rsidRPr="006919D4" w:rsidRDefault="00F839AB" w:rsidP="00A4642F">
            <w:pPr>
              <w:jc w:val="center"/>
              <w:rPr>
                <w:color w:val="000000"/>
                <w:sz w:val="20"/>
                <w:szCs w:val="20"/>
              </w:rPr>
            </w:pPr>
            <w:r w:rsidRPr="006919D4">
              <w:rPr>
                <w:color w:val="000000"/>
                <w:sz w:val="20"/>
                <w:szCs w:val="20"/>
              </w:rPr>
              <w:t>2,94</w:t>
            </w:r>
          </w:p>
        </w:tc>
        <w:tc>
          <w:tcPr>
            <w:tcW w:w="505" w:type="pct"/>
            <w:shd w:val="clear" w:color="000000" w:fill="FFFFFF"/>
            <w:vAlign w:val="center"/>
            <w:hideMark/>
          </w:tcPr>
          <w:p w14:paraId="409FA861" w14:textId="77777777" w:rsidR="00F839AB" w:rsidRPr="006919D4" w:rsidRDefault="00F839AB" w:rsidP="00A4642F">
            <w:pPr>
              <w:jc w:val="center"/>
              <w:rPr>
                <w:color w:val="000000"/>
                <w:sz w:val="20"/>
                <w:szCs w:val="20"/>
              </w:rPr>
            </w:pPr>
            <w:r w:rsidRPr="006919D4">
              <w:rPr>
                <w:color w:val="000000"/>
                <w:sz w:val="20"/>
                <w:szCs w:val="20"/>
              </w:rPr>
              <w:t>4,94</w:t>
            </w:r>
          </w:p>
        </w:tc>
        <w:tc>
          <w:tcPr>
            <w:tcW w:w="505" w:type="pct"/>
            <w:shd w:val="clear" w:color="000000" w:fill="FFFFFF"/>
            <w:vAlign w:val="center"/>
            <w:hideMark/>
          </w:tcPr>
          <w:p w14:paraId="480B6469" w14:textId="77777777" w:rsidR="00F839AB" w:rsidRPr="006919D4" w:rsidRDefault="00F839AB" w:rsidP="00A4642F">
            <w:pPr>
              <w:jc w:val="center"/>
              <w:rPr>
                <w:color w:val="000000"/>
                <w:sz w:val="20"/>
                <w:szCs w:val="20"/>
              </w:rPr>
            </w:pPr>
            <w:r w:rsidRPr="006919D4">
              <w:rPr>
                <w:color w:val="000000"/>
                <w:sz w:val="20"/>
                <w:szCs w:val="20"/>
              </w:rPr>
              <w:t>8,31</w:t>
            </w:r>
          </w:p>
        </w:tc>
        <w:tc>
          <w:tcPr>
            <w:tcW w:w="567" w:type="pct"/>
            <w:shd w:val="clear" w:color="000000" w:fill="FFFFFF"/>
            <w:vAlign w:val="center"/>
            <w:hideMark/>
          </w:tcPr>
          <w:p w14:paraId="7817DB72" w14:textId="77777777" w:rsidR="00F839AB" w:rsidRPr="006919D4" w:rsidRDefault="00F839AB" w:rsidP="00A4642F">
            <w:pPr>
              <w:jc w:val="center"/>
              <w:rPr>
                <w:color w:val="000000"/>
                <w:sz w:val="20"/>
                <w:szCs w:val="20"/>
              </w:rPr>
            </w:pPr>
            <w:r w:rsidRPr="006919D4">
              <w:rPr>
                <w:color w:val="000000"/>
                <w:sz w:val="20"/>
                <w:szCs w:val="20"/>
              </w:rPr>
              <w:t>12,46</w:t>
            </w:r>
          </w:p>
        </w:tc>
      </w:tr>
      <w:tr w:rsidR="00F839AB" w:rsidRPr="006919D4" w14:paraId="3364E682" w14:textId="77777777" w:rsidTr="00A4642F">
        <w:trPr>
          <w:trHeight w:val="330"/>
        </w:trPr>
        <w:tc>
          <w:tcPr>
            <w:tcW w:w="371" w:type="pct"/>
            <w:shd w:val="clear" w:color="000000" w:fill="FFFFFF"/>
            <w:vAlign w:val="center"/>
            <w:hideMark/>
          </w:tcPr>
          <w:p w14:paraId="360210F2" w14:textId="77777777" w:rsidR="00F839AB" w:rsidRPr="006919D4" w:rsidRDefault="00F839AB" w:rsidP="00A4642F">
            <w:pPr>
              <w:jc w:val="center"/>
              <w:rPr>
                <w:color w:val="000000"/>
                <w:sz w:val="20"/>
                <w:szCs w:val="20"/>
              </w:rPr>
            </w:pPr>
            <w:r w:rsidRPr="006919D4">
              <w:rPr>
                <w:color w:val="000000"/>
                <w:sz w:val="20"/>
                <w:szCs w:val="20"/>
              </w:rPr>
              <w:t>2.9</w:t>
            </w:r>
          </w:p>
        </w:tc>
        <w:tc>
          <w:tcPr>
            <w:tcW w:w="669" w:type="pct"/>
            <w:shd w:val="clear" w:color="000000" w:fill="FFFFFF"/>
            <w:vAlign w:val="center"/>
            <w:hideMark/>
          </w:tcPr>
          <w:p w14:paraId="0850E630" w14:textId="77777777" w:rsidR="00F839AB" w:rsidRPr="006919D4" w:rsidRDefault="00F839AB" w:rsidP="00A4642F">
            <w:pPr>
              <w:rPr>
                <w:color w:val="000000"/>
                <w:sz w:val="20"/>
                <w:szCs w:val="20"/>
              </w:rPr>
            </w:pPr>
            <w:r w:rsidRPr="006919D4">
              <w:rPr>
                <w:color w:val="000000"/>
                <w:sz w:val="20"/>
                <w:szCs w:val="20"/>
              </w:rPr>
              <w:t>Lấy xác nhận hồ sơ</w:t>
            </w:r>
          </w:p>
        </w:tc>
        <w:tc>
          <w:tcPr>
            <w:tcW w:w="652" w:type="pct"/>
            <w:shd w:val="clear" w:color="000000" w:fill="FFFFFF"/>
            <w:vAlign w:val="center"/>
            <w:hideMark/>
          </w:tcPr>
          <w:p w14:paraId="229B83D9" w14:textId="77777777" w:rsidR="00F839AB" w:rsidRPr="006919D4" w:rsidRDefault="00F839AB" w:rsidP="00A4642F">
            <w:pPr>
              <w:jc w:val="center"/>
              <w:rPr>
                <w:color w:val="000000"/>
                <w:sz w:val="20"/>
                <w:szCs w:val="20"/>
              </w:rPr>
            </w:pPr>
            <w:r w:rsidRPr="006919D4">
              <w:rPr>
                <w:color w:val="000000"/>
                <w:sz w:val="20"/>
                <w:szCs w:val="20"/>
              </w:rPr>
              <w:t>1KTV6</w:t>
            </w:r>
          </w:p>
        </w:tc>
        <w:tc>
          <w:tcPr>
            <w:tcW w:w="346" w:type="pct"/>
            <w:shd w:val="clear" w:color="000000" w:fill="FFFFFF"/>
            <w:vAlign w:val="center"/>
            <w:hideMark/>
          </w:tcPr>
          <w:p w14:paraId="431DEF74" w14:textId="77777777" w:rsidR="00F839AB" w:rsidRPr="006919D4" w:rsidRDefault="00F839AB" w:rsidP="00A4642F">
            <w:pPr>
              <w:jc w:val="center"/>
              <w:rPr>
                <w:color w:val="000000"/>
                <w:sz w:val="20"/>
                <w:szCs w:val="20"/>
              </w:rPr>
            </w:pPr>
            <w:r w:rsidRPr="006919D4">
              <w:rPr>
                <w:color w:val="000000"/>
                <w:sz w:val="20"/>
                <w:szCs w:val="20"/>
              </w:rPr>
              <w:t xml:space="preserve"> 1-5</w:t>
            </w:r>
          </w:p>
        </w:tc>
        <w:tc>
          <w:tcPr>
            <w:tcW w:w="440" w:type="pct"/>
            <w:shd w:val="clear" w:color="000000" w:fill="FFFFFF"/>
            <w:vAlign w:val="center"/>
          </w:tcPr>
          <w:p w14:paraId="6E7803E3"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0D3A1800" w14:textId="77777777" w:rsidR="00F839AB" w:rsidRPr="006919D4" w:rsidRDefault="00F839AB" w:rsidP="00A4642F">
            <w:pPr>
              <w:jc w:val="center"/>
              <w:rPr>
                <w:color w:val="000000"/>
                <w:sz w:val="20"/>
                <w:szCs w:val="20"/>
              </w:rPr>
            </w:pPr>
            <w:r w:rsidRPr="006919D4">
              <w:rPr>
                <w:color w:val="000000"/>
                <w:sz w:val="20"/>
                <w:szCs w:val="20"/>
              </w:rPr>
              <w:t>0,6</w:t>
            </w:r>
          </w:p>
        </w:tc>
        <w:tc>
          <w:tcPr>
            <w:tcW w:w="505" w:type="pct"/>
            <w:shd w:val="clear" w:color="000000" w:fill="FFFFFF"/>
            <w:vAlign w:val="center"/>
            <w:hideMark/>
          </w:tcPr>
          <w:p w14:paraId="08B76749" w14:textId="77777777" w:rsidR="00F839AB" w:rsidRPr="006919D4" w:rsidRDefault="00F839AB" w:rsidP="00A4642F">
            <w:pPr>
              <w:jc w:val="center"/>
              <w:rPr>
                <w:color w:val="000000"/>
                <w:sz w:val="20"/>
                <w:szCs w:val="20"/>
              </w:rPr>
            </w:pPr>
            <w:r w:rsidRPr="006919D4">
              <w:rPr>
                <w:color w:val="000000"/>
                <w:sz w:val="20"/>
                <w:szCs w:val="20"/>
              </w:rPr>
              <w:t>0,8</w:t>
            </w:r>
          </w:p>
        </w:tc>
        <w:tc>
          <w:tcPr>
            <w:tcW w:w="505" w:type="pct"/>
            <w:shd w:val="clear" w:color="000000" w:fill="FFFFFF"/>
            <w:vAlign w:val="center"/>
            <w:hideMark/>
          </w:tcPr>
          <w:p w14:paraId="7F02003B" w14:textId="77777777" w:rsidR="00F839AB" w:rsidRPr="006919D4" w:rsidRDefault="00F839AB" w:rsidP="00A4642F">
            <w:pPr>
              <w:jc w:val="center"/>
              <w:rPr>
                <w:color w:val="000000"/>
                <w:sz w:val="20"/>
                <w:szCs w:val="20"/>
              </w:rPr>
            </w:pPr>
            <w:r w:rsidRPr="006919D4">
              <w:rPr>
                <w:color w:val="000000"/>
                <w:sz w:val="20"/>
                <w:szCs w:val="20"/>
              </w:rPr>
              <w:t>1,1</w:t>
            </w:r>
          </w:p>
        </w:tc>
        <w:tc>
          <w:tcPr>
            <w:tcW w:w="505" w:type="pct"/>
            <w:shd w:val="clear" w:color="000000" w:fill="FFFFFF"/>
            <w:vAlign w:val="center"/>
            <w:hideMark/>
          </w:tcPr>
          <w:p w14:paraId="0ACFD7CA" w14:textId="77777777" w:rsidR="00F839AB" w:rsidRPr="006919D4" w:rsidRDefault="00F839AB" w:rsidP="00A4642F">
            <w:pPr>
              <w:jc w:val="center"/>
              <w:rPr>
                <w:color w:val="000000"/>
                <w:sz w:val="20"/>
                <w:szCs w:val="20"/>
              </w:rPr>
            </w:pPr>
            <w:r w:rsidRPr="006919D4">
              <w:rPr>
                <w:color w:val="000000"/>
                <w:sz w:val="20"/>
                <w:szCs w:val="20"/>
              </w:rPr>
              <w:t>1,7</w:t>
            </w:r>
          </w:p>
        </w:tc>
        <w:tc>
          <w:tcPr>
            <w:tcW w:w="567" w:type="pct"/>
            <w:shd w:val="clear" w:color="000000" w:fill="FFFFFF"/>
            <w:vAlign w:val="center"/>
            <w:hideMark/>
          </w:tcPr>
          <w:p w14:paraId="629619B4" w14:textId="77777777" w:rsidR="00F839AB" w:rsidRPr="006919D4" w:rsidRDefault="00F839AB" w:rsidP="00A4642F">
            <w:pPr>
              <w:jc w:val="center"/>
              <w:rPr>
                <w:color w:val="000000"/>
                <w:sz w:val="20"/>
                <w:szCs w:val="20"/>
              </w:rPr>
            </w:pPr>
            <w:r w:rsidRPr="006919D4">
              <w:rPr>
                <w:color w:val="000000"/>
                <w:sz w:val="20"/>
                <w:szCs w:val="20"/>
              </w:rPr>
              <w:t>2</w:t>
            </w:r>
          </w:p>
        </w:tc>
      </w:tr>
      <w:tr w:rsidR="00F839AB" w:rsidRPr="006919D4" w14:paraId="3EE70695" w14:textId="77777777" w:rsidTr="00A4642F">
        <w:trPr>
          <w:trHeight w:val="330"/>
        </w:trPr>
        <w:tc>
          <w:tcPr>
            <w:tcW w:w="371" w:type="pct"/>
            <w:shd w:val="clear" w:color="000000" w:fill="FFFFFF"/>
            <w:vAlign w:val="center"/>
            <w:hideMark/>
          </w:tcPr>
          <w:p w14:paraId="40EBD415" w14:textId="77777777" w:rsidR="00F839AB" w:rsidRPr="006919D4" w:rsidRDefault="00F839AB" w:rsidP="00A4642F">
            <w:pPr>
              <w:jc w:val="center"/>
              <w:rPr>
                <w:color w:val="000000"/>
                <w:sz w:val="20"/>
                <w:szCs w:val="20"/>
              </w:rPr>
            </w:pPr>
            <w:r w:rsidRPr="006919D4">
              <w:rPr>
                <w:color w:val="000000"/>
                <w:sz w:val="20"/>
                <w:szCs w:val="20"/>
              </w:rPr>
              <w:t>2.10</w:t>
            </w:r>
          </w:p>
        </w:tc>
        <w:tc>
          <w:tcPr>
            <w:tcW w:w="669" w:type="pct"/>
            <w:shd w:val="clear" w:color="000000" w:fill="FFFFFF"/>
            <w:vAlign w:val="center"/>
            <w:hideMark/>
          </w:tcPr>
          <w:p w14:paraId="3233EEB7" w14:textId="77777777" w:rsidR="00F839AB" w:rsidRPr="006919D4" w:rsidRDefault="00F839AB" w:rsidP="00A4642F">
            <w:pPr>
              <w:rPr>
                <w:color w:val="000000"/>
                <w:sz w:val="20"/>
                <w:szCs w:val="20"/>
              </w:rPr>
            </w:pPr>
            <w:r w:rsidRPr="006919D4">
              <w:rPr>
                <w:color w:val="000000"/>
                <w:sz w:val="20"/>
                <w:szCs w:val="20"/>
              </w:rPr>
              <w:t>Giao nộp sản phẩm</w:t>
            </w:r>
          </w:p>
        </w:tc>
        <w:tc>
          <w:tcPr>
            <w:tcW w:w="652" w:type="pct"/>
            <w:shd w:val="clear" w:color="000000" w:fill="FFFFFF"/>
            <w:vAlign w:val="center"/>
            <w:hideMark/>
          </w:tcPr>
          <w:p w14:paraId="0D59A818" w14:textId="77777777" w:rsidR="00F839AB" w:rsidRPr="006919D4" w:rsidRDefault="00F839AB" w:rsidP="00A4642F">
            <w:pPr>
              <w:jc w:val="center"/>
              <w:rPr>
                <w:color w:val="000000"/>
                <w:sz w:val="20"/>
                <w:szCs w:val="20"/>
              </w:rPr>
            </w:pPr>
            <w:r w:rsidRPr="006919D4">
              <w:rPr>
                <w:color w:val="000000"/>
                <w:sz w:val="20"/>
                <w:szCs w:val="20"/>
              </w:rPr>
              <w:t>Nhóm 2KTV6</w:t>
            </w:r>
          </w:p>
        </w:tc>
        <w:tc>
          <w:tcPr>
            <w:tcW w:w="346" w:type="pct"/>
            <w:shd w:val="clear" w:color="000000" w:fill="FFFFFF"/>
            <w:vAlign w:val="center"/>
            <w:hideMark/>
          </w:tcPr>
          <w:p w14:paraId="43924A61" w14:textId="77777777" w:rsidR="00F839AB" w:rsidRPr="006919D4" w:rsidRDefault="00F839AB" w:rsidP="00A4642F">
            <w:pPr>
              <w:jc w:val="center"/>
              <w:rPr>
                <w:color w:val="000000"/>
                <w:sz w:val="20"/>
                <w:szCs w:val="20"/>
              </w:rPr>
            </w:pPr>
            <w:r w:rsidRPr="006919D4">
              <w:rPr>
                <w:color w:val="000000"/>
                <w:sz w:val="20"/>
                <w:szCs w:val="20"/>
              </w:rPr>
              <w:t xml:space="preserve"> 1-5</w:t>
            </w:r>
          </w:p>
        </w:tc>
        <w:tc>
          <w:tcPr>
            <w:tcW w:w="440" w:type="pct"/>
            <w:shd w:val="clear" w:color="000000" w:fill="FFFFFF"/>
            <w:vAlign w:val="center"/>
          </w:tcPr>
          <w:p w14:paraId="5E3C44C7" w14:textId="77777777" w:rsidR="00F839AB" w:rsidRPr="006919D4" w:rsidRDefault="00F839AB" w:rsidP="00A4642F">
            <w:pPr>
              <w:jc w:val="center"/>
              <w:rPr>
                <w:color w:val="000000"/>
                <w:sz w:val="20"/>
                <w:szCs w:val="20"/>
              </w:rPr>
            </w:pPr>
          </w:p>
        </w:tc>
        <w:tc>
          <w:tcPr>
            <w:tcW w:w="440" w:type="pct"/>
            <w:shd w:val="clear" w:color="000000" w:fill="FFFFFF"/>
            <w:vAlign w:val="center"/>
            <w:hideMark/>
          </w:tcPr>
          <w:p w14:paraId="49276274" w14:textId="77777777" w:rsidR="00F839AB" w:rsidRPr="006919D4" w:rsidRDefault="00F839AB" w:rsidP="00A4642F">
            <w:pPr>
              <w:jc w:val="center"/>
              <w:rPr>
                <w:color w:val="000000"/>
                <w:sz w:val="20"/>
                <w:szCs w:val="20"/>
              </w:rPr>
            </w:pPr>
            <w:r w:rsidRPr="006919D4">
              <w:rPr>
                <w:color w:val="000000"/>
                <w:sz w:val="20"/>
                <w:szCs w:val="20"/>
              </w:rPr>
              <w:t>0,63</w:t>
            </w:r>
          </w:p>
        </w:tc>
        <w:tc>
          <w:tcPr>
            <w:tcW w:w="505" w:type="pct"/>
            <w:shd w:val="clear" w:color="000000" w:fill="FFFFFF"/>
            <w:vAlign w:val="center"/>
            <w:hideMark/>
          </w:tcPr>
          <w:p w14:paraId="06F8E605" w14:textId="77777777" w:rsidR="00F839AB" w:rsidRPr="006919D4" w:rsidRDefault="00F839AB" w:rsidP="00A4642F">
            <w:pPr>
              <w:jc w:val="center"/>
              <w:rPr>
                <w:color w:val="000000"/>
                <w:sz w:val="20"/>
                <w:szCs w:val="20"/>
              </w:rPr>
            </w:pPr>
            <w:r w:rsidRPr="006919D4">
              <w:rPr>
                <w:color w:val="000000"/>
                <w:sz w:val="20"/>
                <w:szCs w:val="20"/>
              </w:rPr>
              <w:t>0,85</w:t>
            </w:r>
          </w:p>
        </w:tc>
        <w:tc>
          <w:tcPr>
            <w:tcW w:w="505" w:type="pct"/>
            <w:shd w:val="clear" w:color="000000" w:fill="FFFFFF"/>
            <w:vAlign w:val="center"/>
            <w:hideMark/>
          </w:tcPr>
          <w:p w14:paraId="159CF42F" w14:textId="77777777" w:rsidR="00F839AB" w:rsidRPr="006919D4" w:rsidRDefault="00F839AB" w:rsidP="00A4642F">
            <w:pPr>
              <w:jc w:val="center"/>
              <w:rPr>
                <w:color w:val="000000"/>
                <w:sz w:val="20"/>
                <w:szCs w:val="20"/>
              </w:rPr>
            </w:pPr>
            <w:r w:rsidRPr="006919D4">
              <w:rPr>
                <w:color w:val="000000"/>
                <w:sz w:val="20"/>
                <w:szCs w:val="20"/>
              </w:rPr>
              <w:t>1,27</w:t>
            </w:r>
          </w:p>
        </w:tc>
        <w:tc>
          <w:tcPr>
            <w:tcW w:w="505" w:type="pct"/>
            <w:shd w:val="clear" w:color="000000" w:fill="FFFFFF"/>
            <w:vAlign w:val="center"/>
            <w:hideMark/>
          </w:tcPr>
          <w:p w14:paraId="4150628D" w14:textId="77777777" w:rsidR="00F839AB" w:rsidRPr="006919D4" w:rsidRDefault="00F839AB" w:rsidP="00A4642F">
            <w:pPr>
              <w:jc w:val="center"/>
              <w:rPr>
                <w:color w:val="000000"/>
                <w:sz w:val="20"/>
                <w:szCs w:val="20"/>
              </w:rPr>
            </w:pPr>
            <w:r w:rsidRPr="006919D4">
              <w:rPr>
                <w:color w:val="000000"/>
                <w:sz w:val="20"/>
                <w:szCs w:val="20"/>
              </w:rPr>
              <w:t>1,7</w:t>
            </w:r>
          </w:p>
        </w:tc>
        <w:tc>
          <w:tcPr>
            <w:tcW w:w="567" w:type="pct"/>
            <w:shd w:val="clear" w:color="000000" w:fill="FFFFFF"/>
            <w:vAlign w:val="center"/>
            <w:hideMark/>
          </w:tcPr>
          <w:p w14:paraId="43E18CE5" w14:textId="77777777" w:rsidR="00F839AB" w:rsidRPr="006919D4" w:rsidRDefault="00F839AB" w:rsidP="00A4642F">
            <w:pPr>
              <w:jc w:val="center"/>
              <w:rPr>
                <w:color w:val="000000"/>
                <w:sz w:val="20"/>
                <w:szCs w:val="20"/>
              </w:rPr>
            </w:pPr>
            <w:r w:rsidRPr="006919D4">
              <w:rPr>
                <w:color w:val="000000"/>
                <w:sz w:val="20"/>
                <w:szCs w:val="20"/>
              </w:rPr>
              <w:t>2</w:t>
            </w:r>
          </w:p>
        </w:tc>
      </w:tr>
    </w:tbl>
    <w:p w14:paraId="3FF4505B" w14:textId="77777777" w:rsidR="00F839AB" w:rsidRPr="00BD5F65" w:rsidRDefault="00F839AB" w:rsidP="00F839AB">
      <w:pPr>
        <w:spacing w:before="120" w:after="120"/>
        <w:ind w:firstLine="720"/>
        <w:jc w:val="both"/>
        <w:rPr>
          <w:b/>
          <w:bCs/>
          <w:szCs w:val="18"/>
        </w:rPr>
      </w:pPr>
      <w:r w:rsidRPr="00BD5F65">
        <w:rPr>
          <w:b/>
          <w:bCs/>
          <w:szCs w:val="18"/>
        </w:rPr>
        <w:t>Ghi chú:</w:t>
      </w:r>
    </w:p>
    <w:p w14:paraId="1ABB7ED0" w14:textId="77777777" w:rsidR="00F839AB" w:rsidRPr="00BD5F65" w:rsidRDefault="00F839AB" w:rsidP="00F839AB">
      <w:pPr>
        <w:spacing w:before="120" w:after="120"/>
        <w:ind w:firstLine="720"/>
        <w:jc w:val="both"/>
        <w:rPr>
          <w:szCs w:val="18"/>
        </w:rPr>
      </w:pPr>
      <w:r w:rsidRPr="00BD5F65">
        <w:rPr>
          <w:szCs w:val="18"/>
        </w:rPr>
        <w:t xml:space="preserve">(1) Định mức tại Bảng </w:t>
      </w:r>
      <w:r>
        <w:rPr>
          <w:szCs w:val="18"/>
        </w:rPr>
        <w:t>số 0</w:t>
      </w:r>
      <w:r w:rsidRPr="00BD5F65">
        <w:rPr>
          <w:szCs w:val="18"/>
        </w:rPr>
        <w:t xml:space="preserve">2 áp dụng đối với đối tượng đo vẽ là thửa đất của các mảnh bản đồ đo vẽ hết diện tích của mảnh </w:t>
      </w:r>
      <w:r w:rsidRPr="00B90179">
        <w:rPr>
          <w:i/>
          <w:szCs w:val="18"/>
        </w:rPr>
        <w:t>(khép kín mảnh)</w:t>
      </w:r>
      <w:r w:rsidRPr="00BD5F65">
        <w:rPr>
          <w:szCs w:val="18"/>
        </w:rPr>
        <w:t xml:space="preserve">. Trường hợp mảnh bản đồ không đo vẽ hết diện tích của mảnh thì định mức được tính bằng định mức của Bảng </w:t>
      </w:r>
      <w:r>
        <w:rPr>
          <w:szCs w:val="18"/>
        </w:rPr>
        <w:t>số 0</w:t>
      </w:r>
      <w:r w:rsidRPr="00BD5F65">
        <w:rPr>
          <w:szCs w:val="18"/>
        </w:rPr>
        <w:t>2 nhân (x) với tỷ lệ phần trăm diện tích đo vẽ của mảnh. Đối với giao thông, thủy hệ, đê điều khi phải đo vẽ thì diện tích và định mức được tính như sau:</w:t>
      </w:r>
    </w:p>
    <w:p w14:paraId="25FCBD8B" w14:textId="77777777" w:rsidR="00F839AB" w:rsidRPr="00BD5F65" w:rsidRDefault="00F839AB" w:rsidP="00F839AB">
      <w:pPr>
        <w:spacing w:before="120" w:after="120"/>
        <w:ind w:firstLine="720"/>
        <w:jc w:val="both"/>
        <w:rPr>
          <w:szCs w:val="18"/>
        </w:rPr>
      </w:pPr>
      <w:r w:rsidRPr="00BD5F65">
        <w:rPr>
          <w:szCs w:val="18"/>
        </w:rPr>
        <w:t xml:space="preserve">- Hệ thống giao thông đường bộ, đường sắt, đê điều thì định mức được tính bằng 30% của định mức quy định tại Bảng </w:t>
      </w:r>
      <w:r>
        <w:rPr>
          <w:szCs w:val="18"/>
        </w:rPr>
        <w:t>số 0</w:t>
      </w:r>
      <w:r w:rsidRPr="00BD5F65">
        <w:rPr>
          <w:szCs w:val="18"/>
        </w:rPr>
        <w:t>2;</w:t>
      </w:r>
    </w:p>
    <w:p w14:paraId="6C003803" w14:textId="77777777" w:rsidR="00F839AB" w:rsidRPr="00B90179" w:rsidRDefault="00F839AB" w:rsidP="00F839AB">
      <w:pPr>
        <w:spacing w:before="120" w:after="120"/>
        <w:ind w:firstLine="720"/>
        <w:jc w:val="both"/>
        <w:rPr>
          <w:spacing w:val="-2"/>
          <w:szCs w:val="18"/>
        </w:rPr>
      </w:pPr>
      <w:r w:rsidRPr="00B90179">
        <w:rPr>
          <w:spacing w:val="-2"/>
          <w:szCs w:val="18"/>
        </w:rPr>
        <w:t>- Đối tượng thủy hệ được nhà nước giao quản lý không thuộc diện phải cấp Giấy chứng nhận quyền sử dụng đất thì định mức được tính bằng 30% của định mức quy định tại Bảng số 02 và chỉ tính đối với phần diện tích trong phạm vi 03 (ba) mét kể từ ranh giới chiếm đất của đối tượng trở vào bên trong đối tượng.</w:t>
      </w:r>
    </w:p>
    <w:p w14:paraId="5F71C5F8" w14:textId="77777777" w:rsidR="00F839AB" w:rsidRPr="00BD5F65" w:rsidRDefault="00F839AB" w:rsidP="00F839AB">
      <w:pPr>
        <w:spacing w:before="120" w:after="120"/>
        <w:ind w:firstLine="720"/>
        <w:jc w:val="both"/>
        <w:rPr>
          <w:szCs w:val="18"/>
        </w:rPr>
      </w:pPr>
      <w:r w:rsidRPr="00BD5F65">
        <w:rPr>
          <w:szCs w:val="18"/>
        </w:rPr>
        <w:t xml:space="preserve">(2) Trường hợp phải đo vẽ địa hình cho BĐĐC, mức tính bằng 0,10 mức quy định tại Bảng </w:t>
      </w:r>
      <w:r>
        <w:rPr>
          <w:szCs w:val="18"/>
        </w:rPr>
        <w:t>số 0</w:t>
      </w:r>
      <w:r w:rsidRPr="00BD5F65">
        <w:rPr>
          <w:szCs w:val="18"/>
        </w:rPr>
        <w:t>2;</w:t>
      </w:r>
    </w:p>
    <w:p w14:paraId="2AC4B71A" w14:textId="77777777" w:rsidR="00F839AB" w:rsidRPr="00BD5F65" w:rsidRDefault="00F839AB" w:rsidP="00F839AB">
      <w:pPr>
        <w:spacing w:before="120" w:after="120"/>
        <w:ind w:firstLine="720"/>
        <w:jc w:val="both"/>
        <w:rPr>
          <w:szCs w:val="18"/>
        </w:rPr>
      </w:pPr>
      <w:r w:rsidRPr="00BD5F65">
        <w:rPr>
          <w:szCs w:val="18"/>
        </w:rPr>
        <w:t xml:space="preserve">(3) Trường hợp đo phục vụ công tác đền bù, giải phóng mặt bằng, khu công nghiệp, các công trình giao thông, thủy lợi, công trình điện năng thì mức ngoại nghiệp được tính thêm 0,15 và nội nghiệp được tính thêm 0,10 mức quy định tại Bảng </w:t>
      </w:r>
      <w:r>
        <w:rPr>
          <w:szCs w:val="18"/>
        </w:rPr>
        <w:t>số 0</w:t>
      </w:r>
      <w:r w:rsidRPr="00BD5F65">
        <w:rPr>
          <w:szCs w:val="18"/>
        </w:rPr>
        <w:t>2.</w:t>
      </w:r>
    </w:p>
    <w:p w14:paraId="57B12B86" w14:textId="77777777" w:rsidR="00F839AB" w:rsidRPr="00BD5F65" w:rsidRDefault="00F839AB" w:rsidP="00F839AB">
      <w:pPr>
        <w:spacing w:before="120" w:after="120"/>
        <w:ind w:firstLine="720"/>
        <w:jc w:val="both"/>
        <w:rPr>
          <w:szCs w:val="18"/>
        </w:rPr>
      </w:pPr>
      <w:r w:rsidRPr="00BD5F65">
        <w:rPr>
          <w:szCs w:val="18"/>
        </w:rPr>
        <w:t xml:space="preserve">(4) Định biên, định mức và các mức khó khăn tại các điểm 2.5, 2.6 của Mục 2 của Bảng </w:t>
      </w:r>
      <w:r>
        <w:rPr>
          <w:szCs w:val="18"/>
        </w:rPr>
        <w:t>số 0</w:t>
      </w:r>
      <w:r w:rsidRPr="00BD5F65">
        <w:rPr>
          <w:szCs w:val="18"/>
        </w:rPr>
        <w:t>2 được tính theo Quyết định Ban hành Định mức kinh tế - kỹ thuật xây dựng cơ sở dữ liệu đất đai của UBND tỉnh Sơn La.</w:t>
      </w:r>
    </w:p>
    <w:p w14:paraId="42DF8DAB" w14:textId="77777777" w:rsidR="00F839AB" w:rsidRPr="00BD5F65" w:rsidRDefault="00F839AB" w:rsidP="00F839AB">
      <w:pPr>
        <w:spacing w:before="120" w:after="120"/>
        <w:ind w:firstLine="720"/>
        <w:jc w:val="both"/>
      </w:pPr>
      <w:bookmarkStart w:id="9" w:name="muc_3"/>
      <w:r w:rsidRPr="00BD5F65">
        <w:rPr>
          <w:b/>
          <w:bCs/>
        </w:rPr>
        <w:t>III. SỐ HÓA VÀ CHUYỂN HỆ TỌA ĐỘ BẢN ĐỒ ĐỊA CHÍNH</w:t>
      </w:r>
      <w:bookmarkEnd w:id="9"/>
    </w:p>
    <w:p w14:paraId="154AB8BC" w14:textId="77777777" w:rsidR="00F839AB" w:rsidRPr="00B90179" w:rsidRDefault="00F839AB" w:rsidP="00F839AB">
      <w:pPr>
        <w:spacing w:before="120" w:after="120"/>
        <w:ind w:firstLine="720"/>
        <w:jc w:val="both"/>
      </w:pPr>
      <w:r w:rsidRPr="00B90179">
        <w:rPr>
          <w:bCs/>
        </w:rPr>
        <w:t>1. Nội dung công việc</w:t>
      </w:r>
    </w:p>
    <w:p w14:paraId="6E9DAF14" w14:textId="77777777" w:rsidR="00F839AB" w:rsidRPr="00BD5F65" w:rsidRDefault="00F839AB" w:rsidP="00F839AB">
      <w:pPr>
        <w:spacing w:before="120" w:after="120"/>
        <w:ind w:firstLine="720"/>
        <w:jc w:val="both"/>
      </w:pPr>
      <w:r w:rsidRPr="00BD5F65">
        <w:t>1.1. Số hóa BĐĐC</w:t>
      </w:r>
    </w:p>
    <w:p w14:paraId="3252879B" w14:textId="77777777" w:rsidR="00F839AB" w:rsidRPr="00BD5F65" w:rsidRDefault="00F839AB" w:rsidP="00F839AB">
      <w:pPr>
        <w:spacing w:before="120" w:after="120"/>
        <w:ind w:firstLine="720"/>
        <w:jc w:val="both"/>
      </w:pPr>
      <w:r w:rsidRPr="00BD5F65">
        <w:t xml:space="preserve">a) Quét tài liệu: Nhận vật tư, tài liệu; chuẩn bị hệ thống tin học </w:t>
      </w:r>
      <w:r w:rsidRPr="00B90179">
        <w:rPr>
          <w:i/>
        </w:rPr>
        <w:t>(máy, dụng cụ, cài đặt phần mềm, sao chép các tệp chuẩn)</w:t>
      </w:r>
      <w:r w:rsidRPr="00BD5F65">
        <w:t>; chuẩn bị cơ sở toán học.</w:t>
      </w:r>
    </w:p>
    <w:p w14:paraId="23290A2B" w14:textId="77777777" w:rsidR="00F839AB" w:rsidRPr="00BD5F65" w:rsidRDefault="00F839AB" w:rsidP="00F839AB">
      <w:pPr>
        <w:spacing w:before="120" w:after="120"/>
        <w:ind w:firstLine="720"/>
        <w:jc w:val="both"/>
      </w:pPr>
      <w:r w:rsidRPr="00BD5F65">
        <w:lastRenderedPageBreak/>
        <w:t xml:space="preserve">Chuẩn bị tài liệu: Kiểm tra bản đồ về độ sạch, rõ nét, các mốc để nắn </w:t>
      </w:r>
      <w:r w:rsidRPr="00B90179">
        <w:rPr>
          <w:i/>
        </w:rPr>
        <w:t>(điểm mốc khung, lưới kilômét, điểm tọa độ và bổ sung các điểm mốc để nắn nếu thiếu trên bản gốc so với quy định)</w:t>
      </w:r>
      <w:r w:rsidRPr="00BD5F65">
        <w:t>; quét tài liệu; kiểm tra chất lượng file ảnh quét.</w:t>
      </w:r>
    </w:p>
    <w:p w14:paraId="7877EAAF" w14:textId="77777777" w:rsidR="00F839AB" w:rsidRPr="00BD5F65" w:rsidRDefault="00F839AB" w:rsidP="00F839AB">
      <w:pPr>
        <w:spacing w:before="120" w:after="120"/>
        <w:ind w:firstLine="720"/>
        <w:jc w:val="both"/>
      </w:pPr>
      <w:r w:rsidRPr="00BD5F65">
        <w:t xml:space="preserve">Nắn ảnh theo khung trong bản đồ, lưới kilômét, điểm tọa độ </w:t>
      </w:r>
      <w:r w:rsidRPr="00B90179">
        <w:rPr>
          <w:i/>
        </w:rPr>
        <w:t>(tam giác)</w:t>
      </w:r>
      <w:r w:rsidRPr="00BD5F65">
        <w:t xml:space="preserve">; lưu file ảnh </w:t>
      </w:r>
      <w:r w:rsidRPr="00B90179">
        <w:rPr>
          <w:i/>
        </w:rPr>
        <w:t>(để phục vụ cho bước số hóa và các bước KTNT sau này)</w:t>
      </w:r>
      <w:r w:rsidRPr="00BD5F65">
        <w:t>;</w:t>
      </w:r>
    </w:p>
    <w:p w14:paraId="2B733E53" w14:textId="77777777" w:rsidR="00F839AB" w:rsidRPr="00BD5F65" w:rsidRDefault="00F839AB" w:rsidP="00F839AB">
      <w:pPr>
        <w:spacing w:before="120" w:after="120"/>
        <w:ind w:firstLine="720"/>
        <w:jc w:val="both"/>
      </w:pPr>
      <w:r w:rsidRPr="00BD5F65">
        <w:t>b) Số hóa nội dung bản đồ: Số hóa các yếu tố nội dung bản đồ và làm sạch dữ liệu theo các lớp đối tượng; kiểm tra trên máy các bước số hóa nội dung bản đồ theo lớp đã quy định và kiểm tra tiếp biên;</w:t>
      </w:r>
    </w:p>
    <w:p w14:paraId="7F2ACEA4" w14:textId="77777777" w:rsidR="00F839AB" w:rsidRPr="00BD5F65" w:rsidRDefault="00F839AB" w:rsidP="00F839AB">
      <w:pPr>
        <w:spacing w:before="120" w:after="120"/>
        <w:ind w:firstLine="720"/>
        <w:jc w:val="both"/>
      </w:pPr>
      <w:r w:rsidRPr="00BD5F65">
        <w:t xml:space="preserve">c) Biên tập nội dung bản đồ </w:t>
      </w:r>
      <w:r w:rsidRPr="00B90179">
        <w:rPr>
          <w:i/>
        </w:rPr>
        <w:t>(biên tập để lưu dưới dạng bản đồ số)</w:t>
      </w:r>
      <w:r w:rsidRPr="00BD5F65">
        <w:t xml:space="preserve"> và in: Định nghĩa đối tượng, gắn thuộc tính, tạo file topology, tô mầu nền, biên tập ký hiệu, chú giải; trình bày khung và tiếp biên và các nội dung khác </w:t>
      </w:r>
      <w:r w:rsidRPr="00B90179">
        <w:rPr>
          <w:i/>
        </w:rPr>
        <w:t>(chồng hở, lỗi tex…)</w:t>
      </w:r>
      <w:r w:rsidRPr="00BD5F65">
        <w:t>; in 01 bản làm biên tập, 01 bản để kiểm tra và 01 bản để giao nộp; kiểm tra bản đồ giấy, sửa chữa sau kiểm tra;</w:t>
      </w:r>
    </w:p>
    <w:p w14:paraId="28465746" w14:textId="77777777" w:rsidR="00F839AB" w:rsidRPr="00BD5F65" w:rsidRDefault="00F839AB" w:rsidP="00F839AB">
      <w:pPr>
        <w:spacing w:before="120" w:after="120"/>
        <w:ind w:firstLine="720"/>
        <w:jc w:val="both"/>
      </w:pPr>
      <w:r w:rsidRPr="00BD5F65">
        <w:t>d) Xây dựng dữ liệu không gian đất đai nền;</w:t>
      </w:r>
    </w:p>
    <w:p w14:paraId="2D8EEF46" w14:textId="77777777" w:rsidR="00F839AB" w:rsidRPr="00BD5F65" w:rsidRDefault="00F839AB" w:rsidP="00F839AB">
      <w:pPr>
        <w:spacing w:before="120" w:after="120"/>
        <w:ind w:firstLine="720"/>
        <w:jc w:val="both"/>
      </w:pPr>
      <w:r w:rsidRPr="00BD5F65">
        <w:t>đ) Xây dựng dữ liệu không gian địa chính;</w:t>
      </w:r>
    </w:p>
    <w:p w14:paraId="5F7E17E9" w14:textId="77777777" w:rsidR="00F839AB" w:rsidRPr="00BD5F65" w:rsidRDefault="00F839AB" w:rsidP="00F839AB">
      <w:pPr>
        <w:spacing w:before="120" w:after="120"/>
        <w:ind w:firstLine="720"/>
        <w:jc w:val="both"/>
      </w:pPr>
      <w:r w:rsidRPr="00BD5F65">
        <w:t>e) Phục vụ kiểm tra nghiệm thu;</w:t>
      </w:r>
    </w:p>
    <w:p w14:paraId="03682A6D" w14:textId="77777777" w:rsidR="00F839AB" w:rsidRPr="00BD5F65" w:rsidRDefault="00F839AB" w:rsidP="00F839AB">
      <w:pPr>
        <w:spacing w:before="120" w:after="120"/>
        <w:ind w:firstLine="720"/>
        <w:jc w:val="both"/>
      </w:pPr>
      <w:r w:rsidRPr="00BD5F65">
        <w:t>g) Giao nộp sản phẩm: ghi dữ liệu bản đồ số trên đĩa CD, xác nhận hồ sơ các cấp, giao nộp sản phẩm.</w:t>
      </w:r>
    </w:p>
    <w:p w14:paraId="4E3056D6" w14:textId="77777777" w:rsidR="00F839AB" w:rsidRPr="00BD5F65" w:rsidRDefault="00F839AB" w:rsidP="00F839AB">
      <w:pPr>
        <w:spacing w:before="120" w:after="120"/>
        <w:ind w:firstLine="720"/>
        <w:jc w:val="both"/>
      </w:pPr>
      <w:r w:rsidRPr="00BD5F65">
        <w:t>1.2. Chuyển hệ tọa độ BĐĐC dạng số từ hệ tọa độ HN-72 sang hệ tọa độ VN-2000</w:t>
      </w:r>
    </w:p>
    <w:p w14:paraId="2F803545" w14:textId="77777777" w:rsidR="00F839AB" w:rsidRPr="00BD5F65" w:rsidRDefault="00F839AB" w:rsidP="00F839AB">
      <w:pPr>
        <w:spacing w:before="120" w:after="120"/>
        <w:ind w:firstLine="720"/>
        <w:jc w:val="both"/>
      </w:pPr>
      <w:r w:rsidRPr="00BD5F65">
        <w:t>a) Xác định tọa độ phục vụ nắn chuyển</w:t>
      </w:r>
    </w:p>
    <w:p w14:paraId="648876A0" w14:textId="77777777" w:rsidR="00F839AB" w:rsidRPr="00BD5F65" w:rsidRDefault="00F839AB" w:rsidP="00F839AB">
      <w:pPr>
        <w:spacing w:before="120" w:after="120"/>
        <w:ind w:firstLine="720"/>
        <w:jc w:val="both"/>
      </w:pPr>
      <w:r w:rsidRPr="00BD5F65">
        <w:t xml:space="preserve">Thu thập số liệu đo đạc, tính toán lưới địa chính trước đây </w:t>
      </w:r>
      <w:r w:rsidRPr="00B90179">
        <w:rPr>
          <w:i/>
        </w:rPr>
        <w:t>(số đo, bảng tính, kết quả tính toán trong hệ tọa độ HN-72)</w:t>
      </w:r>
      <w:r w:rsidRPr="00BD5F65">
        <w:t xml:space="preserve">; tính cải chính số liệu đo cũ trong hệ tọa độ VN-2000 </w:t>
      </w:r>
      <w:r w:rsidRPr="00B90179">
        <w:rPr>
          <w:i/>
        </w:rPr>
        <w:t>(nếu có)</w:t>
      </w:r>
      <w:r w:rsidRPr="00BD5F65">
        <w:t>, tính toán bình sai lại lưới địa chính trên đây sang hệ tọa độ VN-2000;</w:t>
      </w:r>
    </w:p>
    <w:p w14:paraId="623BBACE" w14:textId="77777777" w:rsidR="00F839AB" w:rsidRPr="00B90179" w:rsidRDefault="00F839AB" w:rsidP="00F839AB">
      <w:pPr>
        <w:spacing w:before="120" w:after="120"/>
        <w:ind w:firstLine="720"/>
        <w:jc w:val="both"/>
        <w:rPr>
          <w:i/>
        </w:rPr>
      </w:pPr>
      <w:r w:rsidRPr="00BD5F65">
        <w:t xml:space="preserve">b) Chuyển đổi bản đồ số </w:t>
      </w:r>
      <w:r w:rsidRPr="00B90179">
        <w:rPr>
          <w:i/>
        </w:rPr>
        <w:t>(dạng vector từ hệ tọa độ HN-72 sang hệ tọa độ VN-2000)</w:t>
      </w:r>
    </w:p>
    <w:p w14:paraId="287A5325" w14:textId="77777777" w:rsidR="00F839AB" w:rsidRPr="00BD5F65" w:rsidRDefault="00F839AB" w:rsidP="00F839AB">
      <w:pPr>
        <w:spacing w:before="120" w:after="120"/>
        <w:ind w:firstLine="720"/>
        <w:jc w:val="both"/>
      </w:pPr>
      <w:r w:rsidRPr="00BD5F65">
        <w:t xml:space="preserve">- Nắn chuyển: Chuẩn bị vật tư, tài liệu của các mảnh, liên quan; chuẩn bị kỹ thuật, hướng dẫn biên tập, nắn các tệp tin thành phần của mảnh bản đồ sang hệ tọa độ VN-2000; ghép các tờ bản đồ </w:t>
      </w:r>
      <w:r w:rsidRPr="00B90179">
        <w:rPr>
          <w:i/>
        </w:rPr>
        <w:t>(khung cũ)</w:t>
      </w:r>
      <w:r w:rsidRPr="00BD5F65">
        <w:t xml:space="preserve"> và cắt ghép theo khung trong của tờ bản đồ mới </w:t>
      </w:r>
      <w:r w:rsidRPr="00B90179">
        <w:rPr>
          <w:i/>
        </w:rPr>
        <w:t>(nếu có)</w:t>
      </w:r>
      <w:r w:rsidRPr="00BD5F65">
        <w:t>.</w:t>
      </w:r>
    </w:p>
    <w:p w14:paraId="77D471E7" w14:textId="77777777" w:rsidR="00F839AB" w:rsidRPr="00BD5F65" w:rsidRDefault="00F839AB" w:rsidP="00F839AB">
      <w:pPr>
        <w:spacing w:before="120" w:after="120"/>
        <w:ind w:firstLine="720"/>
        <w:jc w:val="both"/>
      </w:pPr>
      <w:r w:rsidRPr="00BD5F65">
        <w:t>Biên tập và kiểm tra lại quá trình chuyển đổi, rà soát mức độ đầy đủ các yếu tố nội dung bản đồ.</w:t>
      </w:r>
    </w:p>
    <w:p w14:paraId="2C22A55A" w14:textId="77777777" w:rsidR="00F839AB" w:rsidRPr="00BD5F65" w:rsidRDefault="00F839AB" w:rsidP="00F839AB">
      <w:pPr>
        <w:spacing w:before="120" w:after="120"/>
        <w:ind w:firstLine="720"/>
        <w:jc w:val="both"/>
      </w:pPr>
      <w:r w:rsidRPr="00BD5F65">
        <w:t>- Tính lại và so sánh diện tích trước và sau nắn chuyển tọa độ;</w:t>
      </w:r>
    </w:p>
    <w:p w14:paraId="482E400B" w14:textId="77777777" w:rsidR="00F839AB" w:rsidRPr="00BD5F65" w:rsidRDefault="00F839AB" w:rsidP="00F839AB">
      <w:pPr>
        <w:spacing w:before="120" w:after="120"/>
        <w:ind w:firstLine="720"/>
        <w:jc w:val="both"/>
      </w:pPr>
      <w:r w:rsidRPr="00BD5F65">
        <w:t xml:space="preserve">c) Biên tập nội dung bản đồ và in </w:t>
      </w:r>
      <w:r w:rsidRPr="00B90179">
        <w:rPr>
          <w:i/>
        </w:rPr>
        <w:t>(biên tập để lưu dưới dạng bản đồ số)</w:t>
      </w:r>
      <w:r w:rsidRPr="00BD5F65">
        <w:t xml:space="preserve">: định nghĩa đối tượng, gắn thuộc tính, tạo file topology, tô mầu nền, biên tập ký hiệu, chú giải; trình bày khung và tiếp biên và các nội dung khác; </w:t>
      </w:r>
      <w:r w:rsidRPr="00B90179">
        <w:rPr>
          <w:i/>
        </w:rPr>
        <w:t>(chồng hở, lỗi tex...)</w:t>
      </w:r>
      <w:r w:rsidRPr="00BD5F65">
        <w:t>; in bản đồ giấy và kiểm tra bản đồ giấy sau khi in;</w:t>
      </w:r>
    </w:p>
    <w:p w14:paraId="315BB160" w14:textId="77777777" w:rsidR="00F839AB" w:rsidRPr="00BD5F65" w:rsidRDefault="00F839AB" w:rsidP="00F839AB">
      <w:pPr>
        <w:spacing w:before="120" w:after="120"/>
        <w:ind w:firstLine="720"/>
        <w:jc w:val="both"/>
      </w:pPr>
      <w:r w:rsidRPr="00BD5F65">
        <w:t>d) Xây dựng dữ liệu không gian đất đai nền;</w:t>
      </w:r>
    </w:p>
    <w:p w14:paraId="25B07F60" w14:textId="77777777" w:rsidR="00F839AB" w:rsidRPr="00BD5F65" w:rsidRDefault="00F839AB" w:rsidP="00F839AB">
      <w:pPr>
        <w:spacing w:before="120" w:after="120"/>
        <w:ind w:firstLine="720"/>
        <w:jc w:val="both"/>
      </w:pPr>
      <w:r w:rsidRPr="00BD5F65">
        <w:lastRenderedPageBreak/>
        <w:t>đ) Xây dựng dữ liệu không gian địa chính;</w:t>
      </w:r>
    </w:p>
    <w:p w14:paraId="7F1354FF" w14:textId="77777777" w:rsidR="00F839AB" w:rsidRPr="00BD5F65" w:rsidRDefault="00F839AB" w:rsidP="00F839AB">
      <w:pPr>
        <w:spacing w:before="120" w:after="120"/>
        <w:ind w:firstLine="720"/>
        <w:jc w:val="both"/>
      </w:pPr>
      <w:r w:rsidRPr="00BD5F65">
        <w:t>e) Phục vụ kiểm tra nghiệm thu;</w:t>
      </w:r>
    </w:p>
    <w:p w14:paraId="23B0B3A6" w14:textId="77777777" w:rsidR="00F839AB" w:rsidRPr="00BD5F65" w:rsidRDefault="00F839AB" w:rsidP="00F839AB">
      <w:pPr>
        <w:spacing w:before="120" w:after="120"/>
        <w:ind w:firstLine="720"/>
        <w:jc w:val="both"/>
      </w:pPr>
      <w:r w:rsidRPr="00BD5F65">
        <w:t xml:space="preserve">g) Giao nộp sản phẩm: ghi dữ liệu bản đồ số trên đĩa CD, xác nhận hồ sơ các cấp </w:t>
      </w:r>
      <w:r w:rsidRPr="00B90179">
        <w:rPr>
          <w:i/>
        </w:rPr>
        <w:t>(nếu có)</w:t>
      </w:r>
      <w:r w:rsidRPr="00BD5F65">
        <w:t>, giao nộp sản phẩm.</w:t>
      </w:r>
    </w:p>
    <w:p w14:paraId="4CE8A844" w14:textId="77777777" w:rsidR="00F839AB" w:rsidRPr="00B90179" w:rsidRDefault="00F839AB" w:rsidP="00F839AB">
      <w:pPr>
        <w:spacing w:before="120" w:after="120"/>
        <w:ind w:firstLine="720"/>
        <w:jc w:val="both"/>
      </w:pPr>
      <w:r w:rsidRPr="00B90179">
        <w:rPr>
          <w:bCs/>
        </w:rPr>
        <w:t>2. Phân loại khó khăn</w:t>
      </w:r>
    </w:p>
    <w:p w14:paraId="148C250D" w14:textId="77777777" w:rsidR="00F839AB" w:rsidRPr="00B51C24" w:rsidRDefault="00F839AB" w:rsidP="00F839AB">
      <w:pPr>
        <w:spacing w:before="120" w:after="120"/>
        <w:ind w:firstLine="720"/>
        <w:jc w:val="both"/>
        <w:rPr>
          <w:spacing w:val="-6"/>
        </w:rPr>
      </w:pPr>
      <w:r w:rsidRPr="00B51C24">
        <w:rPr>
          <w:spacing w:val="-6"/>
        </w:rPr>
        <w:t>Việc phân loại khó khăn số hóa, chuyển hệ tọa độ thực hiện như quy định đối với việc đo đạc thành lập BĐĐC quy định tại khoản 2 Mục II Chương I Phần II.</w:t>
      </w:r>
    </w:p>
    <w:p w14:paraId="5F763039" w14:textId="77777777" w:rsidR="00F839AB" w:rsidRPr="00B90179" w:rsidRDefault="00F839AB" w:rsidP="00F839AB">
      <w:pPr>
        <w:spacing w:before="120" w:after="120"/>
        <w:ind w:firstLine="720"/>
        <w:jc w:val="both"/>
      </w:pPr>
      <w:r w:rsidRPr="00B90179">
        <w:rPr>
          <w:bCs/>
        </w:rPr>
        <w:t>3. Định mức</w:t>
      </w:r>
    </w:p>
    <w:p w14:paraId="5424E601"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Bảng số 0</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3</w:t>
      </w:r>
      <w:r w:rsidRPr="00A60C68">
        <w:rPr>
          <w:bCs/>
          <w:i w:val="0"/>
          <w:iCs w:val="0"/>
          <w:color w:val="auto"/>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53"/>
        <w:gridCol w:w="1807"/>
        <w:gridCol w:w="857"/>
        <w:gridCol w:w="799"/>
        <w:gridCol w:w="1064"/>
        <w:gridCol w:w="1064"/>
        <w:gridCol w:w="1066"/>
      </w:tblGrid>
      <w:tr w:rsidR="00F839AB" w:rsidRPr="00BD5F65" w14:paraId="52BC7968" w14:textId="77777777" w:rsidTr="00A4642F">
        <w:trPr>
          <w:trHeight w:val="330"/>
          <w:tblHeader/>
        </w:trPr>
        <w:tc>
          <w:tcPr>
            <w:tcW w:w="470" w:type="pct"/>
            <w:vMerge w:val="restart"/>
            <w:shd w:val="clear" w:color="auto" w:fill="auto"/>
            <w:vAlign w:val="center"/>
            <w:hideMark/>
          </w:tcPr>
          <w:p w14:paraId="26989266" w14:textId="77777777" w:rsidR="00F839AB" w:rsidRPr="00BD5F65" w:rsidRDefault="00F839AB" w:rsidP="00A4642F">
            <w:pPr>
              <w:jc w:val="center"/>
              <w:rPr>
                <w:b/>
                <w:bCs/>
                <w:sz w:val="20"/>
                <w:szCs w:val="20"/>
              </w:rPr>
            </w:pPr>
            <w:r w:rsidRPr="00BD5F65">
              <w:rPr>
                <w:b/>
                <w:bCs/>
                <w:sz w:val="20"/>
                <w:szCs w:val="20"/>
              </w:rPr>
              <w:t>TT</w:t>
            </w:r>
          </w:p>
        </w:tc>
        <w:tc>
          <w:tcPr>
            <w:tcW w:w="857" w:type="pct"/>
            <w:vMerge w:val="restart"/>
            <w:shd w:val="clear" w:color="auto" w:fill="auto"/>
            <w:vAlign w:val="center"/>
            <w:hideMark/>
          </w:tcPr>
          <w:p w14:paraId="46352B52" w14:textId="77777777" w:rsidR="00F839AB" w:rsidRPr="00BD5F65" w:rsidRDefault="00F839AB" w:rsidP="00A4642F">
            <w:pPr>
              <w:jc w:val="center"/>
              <w:rPr>
                <w:b/>
                <w:bCs/>
                <w:sz w:val="20"/>
                <w:szCs w:val="20"/>
              </w:rPr>
            </w:pPr>
            <w:r w:rsidRPr="00BD5F65">
              <w:rPr>
                <w:b/>
                <w:bCs/>
                <w:sz w:val="20"/>
                <w:szCs w:val="20"/>
              </w:rPr>
              <w:t>Nội dung công việc</w:t>
            </w:r>
          </w:p>
        </w:tc>
        <w:tc>
          <w:tcPr>
            <w:tcW w:w="997" w:type="pct"/>
            <w:vMerge w:val="restart"/>
            <w:shd w:val="clear" w:color="auto" w:fill="auto"/>
            <w:vAlign w:val="center"/>
            <w:hideMark/>
          </w:tcPr>
          <w:p w14:paraId="00CBC195" w14:textId="77777777" w:rsidR="00F839AB" w:rsidRPr="00BD5F65" w:rsidRDefault="00F839AB" w:rsidP="00A4642F">
            <w:pPr>
              <w:jc w:val="center"/>
              <w:rPr>
                <w:b/>
                <w:bCs/>
                <w:sz w:val="20"/>
                <w:szCs w:val="20"/>
              </w:rPr>
            </w:pPr>
            <w:r w:rsidRPr="00BD5F65">
              <w:rPr>
                <w:b/>
                <w:bCs/>
                <w:sz w:val="20"/>
                <w:szCs w:val="20"/>
              </w:rPr>
              <w:t>Định biên</w:t>
            </w:r>
          </w:p>
        </w:tc>
        <w:tc>
          <w:tcPr>
            <w:tcW w:w="473" w:type="pct"/>
            <w:vMerge w:val="restart"/>
            <w:shd w:val="clear" w:color="auto" w:fill="auto"/>
            <w:vAlign w:val="center"/>
            <w:hideMark/>
          </w:tcPr>
          <w:p w14:paraId="23CE2DF9" w14:textId="77777777" w:rsidR="00F839AB" w:rsidRPr="00BD5F65" w:rsidRDefault="00F839AB" w:rsidP="00A4642F">
            <w:pPr>
              <w:jc w:val="center"/>
              <w:rPr>
                <w:b/>
                <w:bCs/>
                <w:sz w:val="20"/>
                <w:szCs w:val="20"/>
              </w:rPr>
            </w:pPr>
            <w:r w:rsidRPr="00BD5F65">
              <w:rPr>
                <w:b/>
                <w:bCs/>
                <w:sz w:val="20"/>
                <w:szCs w:val="20"/>
              </w:rPr>
              <w:t>KK</w:t>
            </w:r>
          </w:p>
        </w:tc>
        <w:tc>
          <w:tcPr>
            <w:tcW w:w="2203" w:type="pct"/>
            <w:gridSpan w:val="4"/>
            <w:shd w:val="clear" w:color="auto" w:fill="auto"/>
            <w:vAlign w:val="center"/>
            <w:hideMark/>
          </w:tcPr>
          <w:p w14:paraId="37C66FD1" w14:textId="77777777" w:rsidR="00F839AB" w:rsidRPr="00BD5F65" w:rsidRDefault="00F839AB" w:rsidP="00A4642F">
            <w:pPr>
              <w:jc w:val="center"/>
              <w:rPr>
                <w:b/>
                <w:bCs/>
                <w:sz w:val="20"/>
                <w:szCs w:val="20"/>
              </w:rPr>
            </w:pPr>
            <w:r w:rsidRPr="00BD5F65">
              <w:rPr>
                <w:b/>
                <w:bCs/>
                <w:sz w:val="20"/>
                <w:szCs w:val="20"/>
              </w:rPr>
              <w:t>Định mức theo tỷ lệ bản đồ</w:t>
            </w:r>
          </w:p>
        </w:tc>
      </w:tr>
      <w:tr w:rsidR="00F839AB" w:rsidRPr="00BD5F65" w14:paraId="1DDE1F09" w14:textId="77777777" w:rsidTr="00A4642F">
        <w:trPr>
          <w:trHeight w:val="330"/>
        </w:trPr>
        <w:tc>
          <w:tcPr>
            <w:tcW w:w="470" w:type="pct"/>
            <w:vMerge/>
            <w:vAlign w:val="center"/>
            <w:hideMark/>
          </w:tcPr>
          <w:p w14:paraId="238A7016" w14:textId="77777777" w:rsidR="00F839AB" w:rsidRPr="00BD5F65" w:rsidRDefault="00F839AB" w:rsidP="00A4642F">
            <w:pPr>
              <w:rPr>
                <w:b/>
                <w:bCs/>
                <w:sz w:val="20"/>
                <w:szCs w:val="20"/>
              </w:rPr>
            </w:pPr>
          </w:p>
        </w:tc>
        <w:tc>
          <w:tcPr>
            <w:tcW w:w="857" w:type="pct"/>
            <w:vMerge/>
            <w:vAlign w:val="center"/>
            <w:hideMark/>
          </w:tcPr>
          <w:p w14:paraId="10FAC5A6" w14:textId="77777777" w:rsidR="00F839AB" w:rsidRPr="00BD5F65" w:rsidRDefault="00F839AB" w:rsidP="00A4642F">
            <w:pPr>
              <w:rPr>
                <w:b/>
                <w:bCs/>
                <w:sz w:val="20"/>
                <w:szCs w:val="20"/>
              </w:rPr>
            </w:pPr>
          </w:p>
        </w:tc>
        <w:tc>
          <w:tcPr>
            <w:tcW w:w="997" w:type="pct"/>
            <w:vMerge/>
            <w:vAlign w:val="center"/>
            <w:hideMark/>
          </w:tcPr>
          <w:p w14:paraId="7F7D39FB" w14:textId="77777777" w:rsidR="00F839AB" w:rsidRPr="00BD5F65" w:rsidRDefault="00F839AB" w:rsidP="00A4642F">
            <w:pPr>
              <w:rPr>
                <w:b/>
                <w:bCs/>
                <w:sz w:val="20"/>
                <w:szCs w:val="20"/>
              </w:rPr>
            </w:pPr>
          </w:p>
        </w:tc>
        <w:tc>
          <w:tcPr>
            <w:tcW w:w="473" w:type="pct"/>
            <w:vMerge/>
            <w:vAlign w:val="center"/>
            <w:hideMark/>
          </w:tcPr>
          <w:p w14:paraId="022659BC" w14:textId="77777777" w:rsidR="00F839AB" w:rsidRPr="00BD5F65" w:rsidRDefault="00F839AB" w:rsidP="00A4642F">
            <w:pPr>
              <w:rPr>
                <w:b/>
                <w:bCs/>
                <w:sz w:val="20"/>
                <w:szCs w:val="20"/>
              </w:rPr>
            </w:pPr>
          </w:p>
        </w:tc>
        <w:tc>
          <w:tcPr>
            <w:tcW w:w="441" w:type="pct"/>
            <w:shd w:val="clear" w:color="auto" w:fill="auto"/>
            <w:vAlign w:val="center"/>
            <w:hideMark/>
          </w:tcPr>
          <w:p w14:paraId="144D250A" w14:textId="77777777" w:rsidR="00F839AB" w:rsidRPr="00BD5F65" w:rsidRDefault="00F839AB" w:rsidP="00A4642F">
            <w:pPr>
              <w:jc w:val="center"/>
              <w:rPr>
                <w:b/>
                <w:bCs/>
                <w:sz w:val="20"/>
                <w:szCs w:val="20"/>
              </w:rPr>
            </w:pPr>
            <w:r w:rsidRPr="00BD5F65">
              <w:rPr>
                <w:b/>
                <w:bCs/>
                <w:sz w:val="20"/>
                <w:szCs w:val="20"/>
              </w:rPr>
              <w:t>1/500</w:t>
            </w:r>
          </w:p>
        </w:tc>
        <w:tc>
          <w:tcPr>
            <w:tcW w:w="587" w:type="pct"/>
            <w:shd w:val="clear" w:color="auto" w:fill="auto"/>
            <w:vAlign w:val="center"/>
            <w:hideMark/>
          </w:tcPr>
          <w:p w14:paraId="6E92BCC3" w14:textId="77777777" w:rsidR="00F839AB" w:rsidRPr="00BD5F65" w:rsidRDefault="00F839AB" w:rsidP="00A4642F">
            <w:pPr>
              <w:jc w:val="center"/>
              <w:rPr>
                <w:b/>
                <w:bCs/>
                <w:sz w:val="20"/>
                <w:szCs w:val="20"/>
              </w:rPr>
            </w:pPr>
            <w:r w:rsidRPr="00BD5F65">
              <w:rPr>
                <w:b/>
                <w:bCs/>
                <w:sz w:val="20"/>
                <w:szCs w:val="20"/>
              </w:rPr>
              <w:t>1/1000</w:t>
            </w:r>
          </w:p>
        </w:tc>
        <w:tc>
          <w:tcPr>
            <w:tcW w:w="587" w:type="pct"/>
            <w:shd w:val="clear" w:color="auto" w:fill="auto"/>
            <w:vAlign w:val="center"/>
            <w:hideMark/>
          </w:tcPr>
          <w:p w14:paraId="0E60644D" w14:textId="77777777" w:rsidR="00F839AB" w:rsidRPr="00BD5F65" w:rsidRDefault="00F839AB" w:rsidP="00A4642F">
            <w:pPr>
              <w:jc w:val="center"/>
              <w:rPr>
                <w:b/>
                <w:bCs/>
                <w:sz w:val="20"/>
                <w:szCs w:val="20"/>
              </w:rPr>
            </w:pPr>
            <w:r w:rsidRPr="00BD5F65">
              <w:rPr>
                <w:b/>
                <w:bCs/>
                <w:sz w:val="20"/>
                <w:szCs w:val="20"/>
              </w:rPr>
              <w:t>1/2000</w:t>
            </w:r>
          </w:p>
        </w:tc>
        <w:tc>
          <w:tcPr>
            <w:tcW w:w="589" w:type="pct"/>
            <w:shd w:val="clear" w:color="auto" w:fill="auto"/>
            <w:vAlign w:val="center"/>
            <w:hideMark/>
          </w:tcPr>
          <w:p w14:paraId="22F4A156" w14:textId="77777777" w:rsidR="00F839AB" w:rsidRPr="00BD5F65" w:rsidRDefault="00F839AB" w:rsidP="00A4642F">
            <w:pPr>
              <w:jc w:val="center"/>
              <w:rPr>
                <w:b/>
                <w:bCs/>
                <w:sz w:val="20"/>
                <w:szCs w:val="20"/>
              </w:rPr>
            </w:pPr>
            <w:r w:rsidRPr="00BD5F65">
              <w:rPr>
                <w:b/>
                <w:bCs/>
                <w:sz w:val="20"/>
                <w:szCs w:val="20"/>
              </w:rPr>
              <w:t>1/5000</w:t>
            </w:r>
          </w:p>
        </w:tc>
      </w:tr>
      <w:tr w:rsidR="00F839AB" w:rsidRPr="00BD5F65" w14:paraId="3D96ACD0" w14:textId="77777777" w:rsidTr="00A4642F">
        <w:trPr>
          <w:trHeight w:val="330"/>
        </w:trPr>
        <w:tc>
          <w:tcPr>
            <w:tcW w:w="470" w:type="pct"/>
            <w:shd w:val="clear" w:color="auto" w:fill="auto"/>
            <w:vAlign w:val="center"/>
            <w:hideMark/>
          </w:tcPr>
          <w:p w14:paraId="6D5957FC" w14:textId="77777777" w:rsidR="00F839AB" w:rsidRPr="00BD5F65" w:rsidRDefault="00F839AB" w:rsidP="00A4642F">
            <w:pPr>
              <w:jc w:val="center"/>
              <w:rPr>
                <w:b/>
                <w:bCs/>
                <w:sz w:val="20"/>
                <w:szCs w:val="20"/>
              </w:rPr>
            </w:pPr>
            <w:r w:rsidRPr="00BD5F65">
              <w:rPr>
                <w:b/>
                <w:bCs/>
                <w:sz w:val="20"/>
                <w:szCs w:val="20"/>
              </w:rPr>
              <w:t>1</w:t>
            </w:r>
          </w:p>
        </w:tc>
        <w:tc>
          <w:tcPr>
            <w:tcW w:w="4530" w:type="pct"/>
            <w:gridSpan w:val="7"/>
            <w:shd w:val="clear" w:color="auto" w:fill="auto"/>
            <w:vAlign w:val="center"/>
            <w:hideMark/>
          </w:tcPr>
          <w:p w14:paraId="179155D6" w14:textId="77777777" w:rsidR="00F839AB" w:rsidRPr="00BD5F65" w:rsidRDefault="00F839AB" w:rsidP="00A4642F">
            <w:pPr>
              <w:rPr>
                <w:b/>
                <w:bCs/>
                <w:sz w:val="20"/>
                <w:szCs w:val="20"/>
              </w:rPr>
            </w:pPr>
            <w:r w:rsidRPr="00BD5F65">
              <w:rPr>
                <w:b/>
                <w:bCs/>
                <w:sz w:val="20"/>
                <w:szCs w:val="20"/>
              </w:rPr>
              <w:t xml:space="preserve">Số hóa BĐĐC </w:t>
            </w:r>
            <w:r w:rsidRPr="00BD5F65">
              <w:rPr>
                <w:sz w:val="20"/>
                <w:szCs w:val="20"/>
              </w:rPr>
              <w:t>(công/mảnh)</w:t>
            </w:r>
          </w:p>
        </w:tc>
      </w:tr>
      <w:tr w:rsidR="00F839AB" w:rsidRPr="00BD5F65" w14:paraId="57422F6D" w14:textId="77777777" w:rsidTr="00A4642F">
        <w:trPr>
          <w:trHeight w:val="330"/>
        </w:trPr>
        <w:tc>
          <w:tcPr>
            <w:tcW w:w="470" w:type="pct"/>
            <w:shd w:val="clear" w:color="auto" w:fill="auto"/>
            <w:vAlign w:val="center"/>
            <w:hideMark/>
          </w:tcPr>
          <w:p w14:paraId="587078A2" w14:textId="77777777" w:rsidR="00F839AB" w:rsidRPr="00BD5F65" w:rsidRDefault="00F839AB" w:rsidP="00A4642F">
            <w:pPr>
              <w:jc w:val="center"/>
              <w:rPr>
                <w:sz w:val="20"/>
                <w:szCs w:val="20"/>
              </w:rPr>
            </w:pPr>
            <w:r w:rsidRPr="00BD5F65">
              <w:rPr>
                <w:sz w:val="20"/>
                <w:szCs w:val="20"/>
              </w:rPr>
              <w:t>1.1</w:t>
            </w:r>
          </w:p>
        </w:tc>
        <w:tc>
          <w:tcPr>
            <w:tcW w:w="857" w:type="pct"/>
            <w:shd w:val="clear" w:color="auto" w:fill="auto"/>
            <w:vAlign w:val="center"/>
            <w:hideMark/>
          </w:tcPr>
          <w:p w14:paraId="6DD0CD38" w14:textId="77777777" w:rsidR="00F839AB" w:rsidRPr="00BD5F65" w:rsidRDefault="00F839AB" w:rsidP="00A4642F">
            <w:pPr>
              <w:rPr>
                <w:sz w:val="20"/>
                <w:szCs w:val="20"/>
              </w:rPr>
            </w:pPr>
            <w:r w:rsidRPr="00BD5F65">
              <w:rPr>
                <w:sz w:val="20"/>
                <w:szCs w:val="20"/>
              </w:rPr>
              <w:t>Quét tài liệu</w:t>
            </w:r>
          </w:p>
        </w:tc>
        <w:tc>
          <w:tcPr>
            <w:tcW w:w="997" w:type="pct"/>
            <w:shd w:val="clear" w:color="auto" w:fill="auto"/>
            <w:vAlign w:val="center"/>
            <w:hideMark/>
          </w:tcPr>
          <w:p w14:paraId="7E5DCC89" w14:textId="77777777" w:rsidR="00F839AB" w:rsidRPr="00BD5F65" w:rsidRDefault="00F839AB" w:rsidP="00A4642F">
            <w:pPr>
              <w:jc w:val="center"/>
              <w:rPr>
                <w:sz w:val="20"/>
                <w:szCs w:val="20"/>
              </w:rPr>
            </w:pPr>
            <w:r w:rsidRPr="00BD5F65">
              <w:rPr>
                <w:sz w:val="20"/>
                <w:szCs w:val="20"/>
              </w:rPr>
              <w:t>1KTV6</w:t>
            </w:r>
          </w:p>
        </w:tc>
        <w:tc>
          <w:tcPr>
            <w:tcW w:w="473" w:type="pct"/>
            <w:shd w:val="clear" w:color="auto" w:fill="auto"/>
            <w:vAlign w:val="center"/>
            <w:hideMark/>
          </w:tcPr>
          <w:p w14:paraId="6F7C92E3" w14:textId="77777777" w:rsidR="00F839AB" w:rsidRPr="00BD5F65" w:rsidRDefault="00F839AB" w:rsidP="00A4642F">
            <w:pPr>
              <w:jc w:val="center"/>
              <w:rPr>
                <w:sz w:val="20"/>
                <w:szCs w:val="20"/>
              </w:rPr>
            </w:pPr>
            <w:r w:rsidRPr="00BD5F65">
              <w:rPr>
                <w:sz w:val="20"/>
                <w:szCs w:val="20"/>
              </w:rPr>
              <w:t xml:space="preserve"> 1-5</w:t>
            </w:r>
          </w:p>
        </w:tc>
        <w:tc>
          <w:tcPr>
            <w:tcW w:w="441" w:type="pct"/>
            <w:shd w:val="clear" w:color="auto" w:fill="auto"/>
            <w:vAlign w:val="center"/>
            <w:hideMark/>
          </w:tcPr>
          <w:p w14:paraId="191BF6B1" w14:textId="77777777" w:rsidR="00F839AB" w:rsidRPr="00BD5F65" w:rsidRDefault="00F839AB" w:rsidP="00A4642F">
            <w:pPr>
              <w:jc w:val="center"/>
              <w:rPr>
                <w:sz w:val="20"/>
                <w:szCs w:val="20"/>
              </w:rPr>
            </w:pPr>
            <w:r w:rsidRPr="00BD5F65">
              <w:rPr>
                <w:sz w:val="20"/>
                <w:szCs w:val="20"/>
              </w:rPr>
              <w:t>0,4</w:t>
            </w:r>
          </w:p>
        </w:tc>
        <w:tc>
          <w:tcPr>
            <w:tcW w:w="587" w:type="pct"/>
            <w:shd w:val="clear" w:color="auto" w:fill="auto"/>
            <w:vAlign w:val="center"/>
            <w:hideMark/>
          </w:tcPr>
          <w:p w14:paraId="60D3B140" w14:textId="77777777" w:rsidR="00F839AB" w:rsidRPr="00BD5F65" w:rsidRDefault="00F839AB" w:rsidP="00A4642F">
            <w:pPr>
              <w:jc w:val="center"/>
              <w:rPr>
                <w:sz w:val="20"/>
                <w:szCs w:val="20"/>
              </w:rPr>
            </w:pPr>
            <w:r w:rsidRPr="00BD5F65">
              <w:rPr>
                <w:sz w:val="20"/>
                <w:szCs w:val="20"/>
              </w:rPr>
              <w:t>0,4</w:t>
            </w:r>
          </w:p>
        </w:tc>
        <w:tc>
          <w:tcPr>
            <w:tcW w:w="587" w:type="pct"/>
            <w:shd w:val="clear" w:color="auto" w:fill="auto"/>
            <w:vAlign w:val="center"/>
            <w:hideMark/>
          </w:tcPr>
          <w:p w14:paraId="3443D2FF" w14:textId="77777777" w:rsidR="00F839AB" w:rsidRPr="00BD5F65" w:rsidRDefault="00F839AB" w:rsidP="00A4642F">
            <w:pPr>
              <w:jc w:val="center"/>
              <w:rPr>
                <w:sz w:val="20"/>
                <w:szCs w:val="20"/>
              </w:rPr>
            </w:pPr>
            <w:r w:rsidRPr="00BD5F65">
              <w:rPr>
                <w:sz w:val="20"/>
                <w:szCs w:val="20"/>
              </w:rPr>
              <w:t>0,4</w:t>
            </w:r>
          </w:p>
        </w:tc>
        <w:tc>
          <w:tcPr>
            <w:tcW w:w="589" w:type="pct"/>
            <w:shd w:val="clear" w:color="auto" w:fill="auto"/>
            <w:vAlign w:val="center"/>
            <w:hideMark/>
          </w:tcPr>
          <w:p w14:paraId="290245F2" w14:textId="77777777" w:rsidR="00F839AB" w:rsidRPr="00BD5F65" w:rsidRDefault="00F839AB" w:rsidP="00A4642F">
            <w:pPr>
              <w:jc w:val="center"/>
              <w:rPr>
                <w:sz w:val="20"/>
                <w:szCs w:val="20"/>
              </w:rPr>
            </w:pPr>
            <w:r w:rsidRPr="00BD5F65">
              <w:rPr>
                <w:sz w:val="20"/>
                <w:szCs w:val="20"/>
              </w:rPr>
              <w:t>0,4</w:t>
            </w:r>
          </w:p>
        </w:tc>
      </w:tr>
      <w:tr w:rsidR="00F839AB" w:rsidRPr="00BD5F65" w14:paraId="63F6F131" w14:textId="77777777" w:rsidTr="00A4642F">
        <w:trPr>
          <w:trHeight w:val="330"/>
        </w:trPr>
        <w:tc>
          <w:tcPr>
            <w:tcW w:w="470" w:type="pct"/>
            <w:shd w:val="clear" w:color="auto" w:fill="auto"/>
            <w:vAlign w:val="center"/>
            <w:hideMark/>
          </w:tcPr>
          <w:p w14:paraId="212252A0" w14:textId="77777777" w:rsidR="00F839AB" w:rsidRPr="00BD5F65" w:rsidRDefault="00F839AB" w:rsidP="00A4642F">
            <w:pPr>
              <w:jc w:val="center"/>
              <w:rPr>
                <w:sz w:val="20"/>
                <w:szCs w:val="20"/>
              </w:rPr>
            </w:pPr>
            <w:r w:rsidRPr="00BD5F65">
              <w:rPr>
                <w:sz w:val="20"/>
                <w:szCs w:val="20"/>
              </w:rPr>
              <w:t>1.2</w:t>
            </w:r>
          </w:p>
        </w:tc>
        <w:tc>
          <w:tcPr>
            <w:tcW w:w="857" w:type="pct"/>
            <w:shd w:val="clear" w:color="auto" w:fill="auto"/>
            <w:vAlign w:val="center"/>
            <w:hideMark/>
          </w:tcPr>
          <w:p w14:paraId="3CC8786D" w14:textId="77777777" w:rsidR="00F839AB" w:rsidRPr="00BD5F65" w:rsidRDefault="00F839AB" w:rsidP="00A4642F">
            <w:pPr>
              <w:rPr>
                <w:sz w:val="20"/>
                <w:szCs w:val="20"/>
              </w:rPr>
            </w:pPr>
            <w:r w:rsidRPr="00BD5F65">
              <w:rPr>
                <w:sz w:val="20"/>
                <w:szCs w:val="20"/>
              </w:rPr>
              <w:t>Số hóa nội dung bản đồ</w:t>
            </w:r>
          </w:p>
        </w:tc>
        <w:tc>
          <w:tcPr>
            <w:tcW w:w="997" w:type="pct"/>
            <w:shd w:val="clear" w:color="auto" w:fill="auto"/>
            <w:vAlign w:val="center"/>
            <w:hideMark/>
          </w:tcPr>
          <w:p w14:paraId="71C0BF31" w14:textId="77777777" w:rsidR="00F839AB" w:rsidRPr="00BD5F65" w:rsidRDefault="00F839AB" w:rsidP="00A4642F">
            <w:pPr>
              <w:jc w:val="center"/>
              <w:rPr>
                <w:sz w:val="20"/>
                <w:szCs w:val="20"/>
              </w:rPr>
            </w:pPr>
            <w:r w:rsidRPr="00BD5F65">
              <w:rPr>
                <w:sz w:val="20"/>
                <w:szCs w:val="20"/>
              </w:rPr>
              <w:t>1KTV6</w:t>
            </w:r>
          </w:p>
        </w:tc>
        <w:tc>
          <w:tcPr>
            <w:tcW w:w="473" w:type="pct"/>
            <w:shd w:val="clear" w:color="auto" w:fill="auto"/>
            <w:vAlign w:val="center"/>
            <w:hideMark/>
          </w:tcPr>
          <w:p w14:paraId="0A73B397" w14:textId="77777777" w:rsidR="00F839AB" w:rsidRPr="00BD5F65" w:rsidRDefault="00F839AB" w:rsidP="00A4642F">
            <w:pPr>
              <w:jc w:val="center"/>
              <w:rPr>
                <w:sz w:val="20"/>
                <w:szCs w:val="20"/>
              </w:rPr>
            </w:pPr>
            <w:r w:rsidRPr="00BD5F65">
              <w:rPr>
                <w:sz w:val="20"/>
                <w:szCs w:val="20"/>
              </w:rPr>
              <w:t>1</w:t>
            </w:r>
          </w:p>
        </w:tc>
        <w:tc>
          <w:tcPr>
            <w:tcW w:w="441" w:type="pct"/>
            <w:shd w:val="clear" w:color="auto" w:fill="auto"/>
            <w:vAlign w:val="center"/>
            <w:hideMark/>
          </w:tcPr>
          <w:p w14:paraId="13BD53D7" w14:textId="77777777" w:rsidR="00F839AB" w:rsidRPr="00BD5F65" w:rsidRDefault="00F839AB" w:rsidP="00A4642F">
            <w:pPr>
              <w:jc w:val="center"/>
              <w:rPr>
                <w:sz w:val="20"/>
                <w:szCs w:val="20"/>
              </w:rPr>
            </w:pPr>
            <w:r w:rsidRPr="00BD5F65">
              <w:rPr>
                <w:sz w:val="20"/>
                <w:szCs w:val="20"/>
              </w:rPr>
              <w:t>3,51</w:t>
            </w:r>
          </w:p>
        </w:tc>
        <w:tc>
          <w:tcPr>
            <w:tcW w:w="587" w:type="pct"/>
            <w:shd w:val="clear" w:color="auto" w:fill="auto"/>
            <w:vAlign w:val="center"/>
            <w:hideMark/>
          </w:tcPr>
          <w:p w14:paraId="61462A7B" w14:textId="77777777" w:rsidR="00F839AB" w:rsidRPr="00BD5F65" w:rsidRDefault="00F839AB" w:rsidP="00A4642F">
            <w:pPr>
              <w:jc w:val="center"/>
              <w:rPr>
                <w:sz w:val="20"/>
                <w:szCs w:val="20"/>
              </w:rPr>
            </w:pPr>
            <w:r w:rsidRPr="00BD5F65">
              <w:rPr>
                <w:sz w:val="20"/>
                <w:szCs w:val="20"/>
              </w:rPr>
              <w:t>6,65</w:t>
            </w:r>
          </w:p>
        </w:tc>
        <w:tc>
          <w:tcPr>
            <w:tcW w:w="587" w:type="pct"/>
            <w:shd w:val="clear" w:color="auto" w:fill="auto"/>
            <w:vAlign w:val="center"/>
            <w:hideMark/>
          </w:tcPr>
          <w:p w14:paraId="5BD8A68B" w14:textId="77777777" w:rsidR="00F839AB" w:rsidRPr="00BD5F65" w:rsidRDefault="00F839AB" w:rsidP="00A4642F">
            <w:pPr>
              <w:jc w:val="center"/>
              <w:rPr>
                <w:sz w:val="20"/>
                <w:szCs w:val="20"/>
              </w:rPr>
            </w:pPr>
            <w:r w:rsidRPr="00BD5F65">
              <w:rPr>
                <w:sz w:val="20"/>
                <w:szCs w:val="20"/>
              </w:rPr>
              <w:t>12,7</w:t>
            </w:r>
          </w:p>
        </w:tc>
        <w:tc>
          <w:tcPr>
            <w:tcW w:w="589" w:type="pct"/>
            <w:shd w:val="clear" w:color="auto" w:fill="auto"/>
            <w:vAlign w:val="center"/>
            <w:hideMark/>
          </w:tcPr>
          <w:p w14:paraId="217A17FC" w14:textId="77777777" w:rsidR="00F839AB" w:rsidRPr="00BD5F65" w:rsidRDefault="00F839AB" w:rsidP="00A4642F">
            <w:pPr>
              <w:jc w:val="center"/>
              <w:rPr>
                <w:sz w:val="20"/>
                <w:szCs w:val="20"/>
              </w:rPr>
            </w:pPr>
            <w:r w:rsidRPr="00BD5F65">
              <w:rPr>
                <w:sz w:val="20"/>
                <w:szCs w:val="20"/>
              </w:rPr>
              <w:t>23,23</w:t>
            </w:r>
          </w:p>
        </w:tc>
      </w:tr>
      <w:tr w:rsidR="00F839AB" w:rsidRPr="00BD5F65" w14:paraId="3044B761" w14:textId="77777777" w:rsidTr="00A4642F">
        <w:trPr>
          <w:trHeight w:val="330"/>
        </w:trPr>
        <w:tc>
          <w:tcPr>
            <w:tcW w:w="470" w:type="pct"/>
            <w:shd w:val="clear" w:color="auto" w:fill="auto"/>
            <w:vAlign w:val="center"/>
            <w:hideMark/>
          </w:tcPr>
          <w:p w14:paraId="138FCC0E" w14:textId="77777777" w:rsidR="00F839AB" w:rsidRPr="00BD5F65" w:rsidRDefault="00F839AB" w:rsidP="00A4642F">
            <w:pPr>
              <w:jc w:val="center"/>
              <w:rPr>
                <w:sz w:val="20"/>
                <w:szCs w:val="20"/>
              </w:rPr>
            </w:pPr>
            <w:r w:rsidRPr="00BD5F65">
              <w:rPr>
                <w:sz w:val="20"/>
                <w:szCs w:val="20"/>
              </w:rPr>
              <w:t> </w:t>
            </w:r>
          </w:p>
        </w:tc>
        <w:tc>
          <w:tcPr>
            <w:tcW w:w="857" w:type="pct"/>
            <w:shd w:val="clear" w:color="auto" w:fill="auto"/>
            <w:vAlign w:val="center"/>
            <w:hideMark/>
          </w:tcPr>
          <w:p w14:paraId="0E93F41B" w14:textId="77777777" w:rsidR="00F839AB" w:rsidRPr="00BD5F65" w:rsidRDefault="00F839AB" w:rsidP="00A4642F">
            <w:pPr>
              <w:rPr>
                <w:sz w:val="20"/>
                <w:szCs w:val="20"/>
              </w:rPr>
            </w:pPr>
            <w:r w:rsidRPr="00BD5F65">
              <w:rPr>
                <w:sz w:val="20"/>
                <w:szCs w:val="20"/>
              </w:rPr>
              <w:t> </w:t>
            </w:r>
          </w:p>
        </w:tc>
        <w:tc>
          <w:tcPr>
            <w:tcW w:w="997" w:type="pct"/>
            <w:shd w:val="clear" w:color="auto" w:fill="auto"/>
            <w:vAlign w:val="center"/>
            <w:hideMark/>
          </w:tcPr>
          <w:p w14:paraId="5D085A11" w14:textId="77777777" w:rsidR="00F839AB" w:rsidRPr="00BD5F65" w:rsidRDefault="00F839AB" w:rsidP="00A4642F">
            <w:pPr>
              <w:jc w:val="center"/>
              <w:rPr>
                <w:sz w:val="20"/>
                <w:szCs w:val="20"/>
              </w:rPr>
            </w:pPr>
            <w:r w:rsidRPr="00BD5F65">
              <w:rPr>
                <w:sz w:val="20"/>
                <w:szCs w:val="20"/>
              </w:rPr>
              <w:t> </w:t>
            </w:r>
          </w:p>
        </w:tc>
        <w:tc>
          <w:tcPr>
            <w:tcW w:w="473" w:type="pct"/>
            <w:shd w:val="clear" w:color="auto" w:fill="auto"/>
            <w:vAlign w:val="center"/>
            <w:hideMark/>
          </w:tcPr>
          <w:p w14:paraId="2474291A" w14:textId="77777777" w:rsidR="00F839AB" w:rsidRPr="00BD5F65" w:rsidRDefault="00F839AB" w:rsidP="00A4642F">
            <w:pPr>
              <w:jc w:val="center"/>
              <w:rPr>
                <w:sz w:val="20"/>
                <w:szCs w:val="20"/>
              </w:rPr>
            </w:pPr>
            <w:r w:rsidRPr="00BD5F65">
              <w:rPr>
                <w:sz w:val="20"/>
                <w:szCs w:val="20"/>
              </w:rPr>
              <w:t>2</w:t>
            </w:r>
          </w:p>
        </w:tc>
        <w:tc>
          <w:tcPr>
            <w:tcW w:w="441" w:type="pct"/>
            <w:shd w:val="clear" w:color="auto" w:fill="auto"/>
            <w:vAlign w:val="center"/>
            <w:hideMark/>
          </w:tcPr>
          <w:p w14:paraId="175985A4" w14:textId="77777777" w:rsidR="00F839AB" w:rsidRPr="00BD5F65" w:rsidRDefault="00F839AB" w:rsidP="00A4642F">
            <w:pPr>
              <w:jc w:val="center"/>
              <w:rPr>
                <w:sz w:val="20"/>
                <w:szCs w:val="20"/>
              </w:rPr>
            </w:pPr>
            <w:r w:rsidRPr="00BD5F65">
              <w:rPr>
                <w:sz w:val="20"/>
                <w:szCs w:val="20"/>
              </w:rPr>
              <w:t>4,03</w:t>
            </w:r>
          </w:p>
        </w:tc>
        <w:tc>
          <w:tcPr>
            <w:tcW w:w="587" w:type="pct"/>
            <w:shd w:val="clear" w:color="auto" w:fill="auto"/>
            <w:vAlign w:val="center"/>
            <w:hideMark/>
          </w:tcPr>
          <w:p w14:paraId="6068AB16" w14:textId="77777777" w:rsidR="00F839AB" w:rsidRPr="00BD5F65" w:rsidRDefault="00F839AB" w:rsidP="00A4642F">
            <w:pPr>
              <w:jc w:val="center"/>
              <w:rPr>
                <w:sz w:val="20"/>
                <w:szCs w:val="20"/>
              </w:rPr>
            </w:pPr>
            <w:r w:rsidRPr="00BD5F65">
              <w:rPr>
                <w:sz w:val="20"/>
                <w:szCs w:val="20"/>
              </w:rPr>
              <w:t>7,65</w:t>
            </w:r>
          </w:p>
        </w:tc>
        <w:tc>
          <w:tcPr>
            <w:tcW w:w="587" w:type="pct"/>
            <w:shd w:val="clear" w:color="auto" w:fill="auto"/>
            <w:vAlign w:val="center"/>
            <w:hideMark/>
          </w:tcPr>
          <w:p w14:paraId="2A7841E9" w14:textId="77777777" w:rsidR="00F839AB" w:rsidRPr="00BD5F65" w:rsidRDefault="00F839AB" w:rsidP="00A4642F">
            <w:pPr>
              <w:jc w:val="center"/>
              <w:rPr>
                <w:sz w:val="20"/>
                <w:szCs w:val="20"/>
              </w:rPr>
            </w:pPr>
            <w:r w:rsidRPr="00BD5F65">
              <w:rPr>
                <w:sz w:val="20"/>
                <w:szCs w:val="20"/>
              </w:rPr>
              <w:t>14,61</w:t>
            </w:r>
          </w:p>
        </w:tc>
        <w:tc>
          <w:tcPr>
            <w:tcW w:w="589" w:type="pct"/>
            <w:shd w:val="clear" w:color="auto" w:fill="auto"/>
            <w:vAlign w:val="center"/>
            <w:hideMark/>
          </w:tcPr>
          <w:p w14:paraId="62855618" w14:textId="77777777" w:rsidR="00F839AB" w:rsidRPr="00BD5F65" w:rsidRDefault="00F839AB" w:rsidP="00A4642F">
            <w:pPr>
              <w:jc w:val="center"/>
              <w:rPr>
                <w:sz w:val="20"/>
                <w:szCs w:val="20"/>
              </w:rPr>
            </w:pPr>
            <w:r w:rsidRPr="00BD5F65">
              <w:rPr>
                <w:sz w:val="20"/>
                <w:szCs w:val="20"/>
              </w:rPr>
              <w:t>26,71</w:t>
            </w:r>
          </w:p>
        </w:tc>
      </w:tr>
      <w:tr w:rsidR="00F839AB" w:rsidRPr="00BD5F65" w14:paraId="200421C4" w14:textId="77777777" w:rsidTr="00A4642F">
        <w:trPr>
          <w:trHeight w:val="330"/>
        </w:trPr>
        <w:tc>
          <w:tcPr>
            <w:tcW w:w="470" w:type="pct"/>
            <w:vMerge w:val="restart"/>
            <w:shd w:val="clear" w:color="auto" w:fill="auto"/>
            <w:vAlign w:val="center"/>
            <w:hideMark/>
          </w:tcPr>
          <w:p w14:paraId="573BC3DA" w14:textId="77777777" w:rsidR="00F839AB" w:rsidRPr="00BD5F65" w:rsidRDefault="00F839AB" w:rsidP="00A4642F">
            <w:pPr>
              <w:jc w:val="center"/>
              <w:rPr>
                <w:sz w:val="20"/>
                <w:szCs w:val="20"/>
              </w:rPr>
            </w:pPr>
            <w:r w:rsidRPr="00BD5F65">
              <w:rPr>
                <w:sz w:val="20"/>
                <w:szCs w:val="20"/>
              </w:rPr>
              <w:t> </w:t>
            </w:r>
          </w:p>
        </w:tc>
        <w:tc>
          <w:tcPr>
            <w:tcW w:w="857" w:type="pct"/>
            <w:vMerge w:val="restart"/>
            <w:shd w:val="clear" w:color="auto" w:fill="auto"/>
            <w:vAlign w:val="center"/>
            <w:hideMark/>
          </w:tcPr>
          <w:p w14:paraId="2AD56434" w14:textId="77777777" w:rsidR="00F839AB" w:rsidRPr="00BD5F65" w:rsidRDefault="00F839AB" w:rsidP="00A4642F">
            <w:pPr>
              <w:rPr>
                <w:sz w:val="20"/>
                <w:szCs w:val="20"/>
              </w:rPr>
            </w:pPr>
            <w:r w:rsidRPr="00BD5F65">
              <w:rPr>
                <w:sz w:val="20"/>
                <w:szCs w:val="20"/>
              </w:rPr>
              <w:t> </w:t>
            </w:r>
          </w:p>
        </w:tc>
        <w:tc>
          <w:tcPr>
            <w:tcW w:w="997" w:type="pct"/>
            <w:vMerge w:val="restart"/>
            <w:shd w:val="clear" w:color="auto" w:fill="auto"/>
            <w:vAlign w:val="center"/>
            <w:hideMark/>
          </w:tcPr>
          <w:p w14:paraId="5771E8D8" w14:textId="77777777" w:rsidR="00F839AB" w:rsidRPr="00BD5F65" w:rsidRDefault="00F839AB" w:rsidP="00A4642F">
            <w:pPr>
              <w:jc w:val="center"/>
              <w:rPr>
                <w:sz w:val="20"/>
                <w:szCs w:val="20"/>
              </w:rPr>
            </w:pPr>
            <w:r w:rsidRPr="00BD5F65">
              <w:rPr>
                <w:sz w:val="20"/>
                <w:szCs w:val="20"/>
              </w:rPr>
              <w:t> </w:t>
            </w:r>
          </w:p>
        </w:tc>
        <w:tc>
          <w:tcPr>
            <w:tcW w:w="473" w:type="pct"/>
            <w:shd w:val="clear" w:color="auto" w:fill="auto"/>
            <w:vAlign w:val="center"/>
            <w:hideMark/>
          </w:tcPr>
          <w:p w14:paraId="47FE8B06" w14:textId="77777777" w:rsidR="00F839AB" w:rsidRPr="00BD5F65" w:rsidRDefault="00F839AB" w:rsidP="00A4642F">
            <w:pPr>
              <w:jc w:val="center"/>
              <w:rPr>
                <w:sz w:val="20"/>
                <w:szCs w:val="20"/>
              </w:rPr>
            </w:pPr>
            <w:r w:rsidRPr="00BD5F65">
              <w:rPr>
                <w:sz w:val="20"/>
                <w:szCs w:val="20"/>
              </w:rPr>
              <w:t>3</w:t>
            </w:r>
          </w:p>
        </w:tc>
        <w:tc>
          <w:tcPr>
            <w:tcW w:w="441" w:type="pct"/>
            <w:shd w:val="clear" w:color="auto" w:fill="auto"/>
            <w:vAlign w:val="center"/>
            <w:hideMark/>
          </w:tcPr>
          <w:p w14:paraId="0B2835E2" w14:textId="77777777" w:rsidR="00F839AB" w:rsidRPr="00BD5F65" w:rsidRDefault="00F839AB" w:rsidP="00A4642F">
            <w:pPr>
              <w:jc w:val="center"/>
              <w:rPr>
                <w:sz w:val="20"/>
                <w:szCs w:val="20"/>
              </w:rPr>
            </w:pPr>
            <w:r w:rsidRPr="00BD5F65">
              <w:rPr>
                <w:sz w:val="20"/>
                <w:szCs w:val="20"/>
              </w:rPr>
              <w:t>4,64</w:t>
            </w:r>
          </w:p>
        </w:tc>
        <w:tc>
          <w:tcPr>
            <w:tcW w:w="587" w:type="pct"/>
            <w:shd w:val="clear" w:color="auto" w:fill="auto"/>
            <w:vAlign w:val="center"/>
            <w:hideMark/>
          </w:tcPr>
          <w:p w14:paraId="20A7C445" w14:textId="77777777" w:rsidR="00F839AB" w:rsidRPr="00BD5F65" w:rsidRDefault="00F839AB" w:rsidP="00A4642F">
            <w:pPr>
              <w:jc w:val="center"/>
              <w:rPr>
                <w:sz w:val="20"/>
                <w:szCs w:val="20"/>
              </w:rPr>
            </w:pPr>
            <w:r w:rsidRPr="00BD5F65">
              <w:rPr>
                <w:sz w:val="20"/>
                <w:szCs w:val="20"/>
              </w:rPr>
              <w:t>8,8</w:t>
            </w:r>
          </w:p>
        </w:tc>
        <w:tc>
          <w:tcPr>
            <w:tcW w:w="587" w:type="pct"/>
            <w:shd w:val="clear" w:color="auto" w:fill="auto"/>
            <w:vAlign w:val="center"/>
            <w:hideMark/>
          </w:tcPr>
          <w:p w14:paraId="5F214223" w14:textId="77777777" w:rsidR="00F839AB" w:rsidRPr="00BD5F65" w:rsidRDefault="00F839AB" w:rsidP="00A4642F">
            <w:pPr>
              <w:jc w:val="center"/>
              <w:rPr>
                <w:sz w:val="20"/>
                <w:szCs w:val="20"/>
              </w:rPr>
            </w:pPr>
            <w:r w:rsidRPr="00BD5F65">
              <w:rPr>
                <w:sz w:val="20"/>
                <w:szCs w:val="20"/>
              </w:rPr>
              <w:t>16,8</w:t>
            </w:r>
          </w:p>
        </w:tc>
        <w:tc>
          <w:tcPr>
            <w:tcW w:w="589" w:type="pct"/>
            <w:shd w:val="clear" w:color="auto" w:fill="auto"/>
            <w:vAlign w:val="center"/>
            <w:hideMark/>
          </w:tcPr>
          <w:p w14:paraId="19F325F7" w14:textId="77777777" w:rsidR="00F839AB" w:rsidRPr="00BD5F65" w:rsidRDefault="00F839AB" w:rsidP="00A4642F">
            <w:pPr>
              <w:jc w:val="center"/>
              <w:rPr>
                <w:sz w:val="20"/>
                <w:szCs w:val="20"/>
              </w:rPr>
            </w:pPr>
            <w:r w:rsidRPr="00BD5F65">
              <w:rPr>
                <w:sz w:val="20"/>
                <w:szCs w:val="20"/>
              </w:rPr>
              <w:t>30,72</w:t>
            </w:r>
          </w:p>
        </w:tc>
      </w:tr>
      <w:tr w:rsidR="00F839AB" w:rsidRPr="00BD5F65" w14:paraId="6B3B7D69" w14:textId="77777777" w:rsidTr="00A4642F">
        <w:trPr>
          <w:trHeight w:val="330"/>
        </w:trPr>
        <w:tc>
          <w:tcPr>
            <w:tcW w:w="470" w:type="pct"/>
            <w:vMerge/>
            <w:vAlign w:val="center"/>
            <w:hideMark/>
          </w:tcPr>
          <w:p w14:paraId="5990160C" w14:textId="77777777" w:rsidR="00F839AB" w:rsidRPr="00BD5F65" w:rsidRDefault="00F839AB" w:rsidP="00A4642F">
            <w:pPr>
              <w:rPr>
                <w:sz w:val="20"/>
                <w:szCs w:val="20"/>
              </w:rPr>
            </w:pPr>
          </w:p>
        </w:tc>
        <w:tc>
          <w:tcPr>
            <w:tcW w:w="857" w:type="pct"/>
            <w:vMerge/>
            <w:vAlign w:val="center"/>
            <w:hideMark/>
          </w:tcPr>
          <w:p w14:paraId="07AAACE5" w14:textId="77777777" w:rsidR="00F839AB" w:rsidRPr="00BD5F65" w:rsidRDefault="00F839AB" w:rsidP="00A4642F">
            <w:pPr>
              <w:rPr>
                <w:sz w:val="20"/>
                <w:szCs w:val="20"/>
              </w:rPr>
            </w:pPr>
          </w:p>
        </w:tc>
        <w:tc>
          <w:tcPr>
            <w:tcW w:w="997" w:type="pct"/>
            <w:vMerge/>
            <w:vAlign w:val="center"/>
            <w:hideMark/>
          </w:tcPr>
          <w:p w14:paraId="39B77B33" w14:textId="77777777" w:rsidR="00F839AB" w:rsidRPr="00BD5F65" w:rsidRDefault="00F839AB" w:rsidP="00A4642F">
            <w:pPr>
              <w:rPr>
                <w:sz w:val="20"/>
                <w:szCs w:val="20"/>
              </w:rPr>
            </w:pPr>
          </w:p>
        </w:tc>
        <w:tc>
          <w:tcPr>
            <w:tcW w:w="473" w:type="pct"/>
            <w:shd w:val="clear" w:color="auto" w:fill="auto"/>
            <w:vAlign w:val="center"/>
            <w:hideMark/>
          </w:tcPr>
          <w:p w14:paraId="4EFE1B3C" w14:textId="77777777" w:rsidR="00F839AB" w:rsidRPr="00BD5F65" w:rsidRDefault="00F839AB" w:rsidP="00A4642F">
            <w:pPr>
              <w:jc w:val="center"/>
              <w:rPr>
                <w:sz w:val="20"/>
                <w:szCs w:val="20"/>
              </w:rPr>
            </w:pPr>
            <w:r w:rsidRPr="00BD5F65">
              <w:rPr>
                <w:sz w:val="20"/>
                <w:szCs w:val="20"/>
              </w:rPr>
              <w:t>4</w:t>
            </w:r>
          </w:p>
        </w:tc>
        <w:tc>
          <w:tcPr>
            <w:tcW w:w="441" w:type="pct"/>
            <w:shd w:val="clear" w:color="auto" w:fill="auto"/>
            <w:vAlign w:val="center"/>
            <w:hideMark/>
          </w:tcPr>
          <w:p w14:paraId="0567A01F" w14:textId="77777777" w:rsidR="00F839AB" w:rsidRPr="00BD5F65" w:rsidRDefault="00F839AB" w:rsidP="00A4642F">
            <w:pPr>
              <w:jc w:val="center"/>
              <w:rPr>
                <w:sz w:val="20"/>
                <w:szCs w:val="20"/>
              </w:rPr>
            </w:pPr>
            <w:r w:rsidRPr="00BD5F65">
              <w:rPr>
                <w:sz w:val="20"/>
                <w:szCs w:val="20"/>
              </w:rPr>
              <w:t>5,34</w:t>
            </w:r>
          </w:p>
        </w:tc>
        <w:tc>
          <w:tcPr>
            <w:tcW w:w="587" w:type="pct"/>
            <w:shd w:val="clear" w:color="auto" w:fill="auto"/>
            <w:vAlign w:val="center"/>
            <w:hideMark/>
          </w:tcPr>
          <w:p w14:paraId="73767823" w14:textId="77777777" w:rsidR="00F839AB" w:rsidRPr="00BD5F65" w:rsidRDefault="00F839AB" w:rsidP="00A4642F">
            <w:pPr>
              <w:jc w:val="center"/>
              <w:rPr>
                <w:sz w:val="20"/>
                <w:szCs w:val="20"/>
              </w:rPr>
            </w:pPr>
            <w:r w:rsidRPr="00BD5F65">
              <w:rPr>
                <w:sz w:val="20"/>
                <w:szCs w:val="20"/>
              </w:rPr>
              <w:t>10,12</w:t>
            </w:r>
          </w:p>
        </w:tc>
        <w:tc>
          <w:tcPr>
            <w:tcW w:w="587" w:type="pct"/>
            <w:shd w:val="clear" w:color="auto" w:fill="auto"/>
            <w:vAlign w:val="center"/>
            <w:hideMark/>
          </w:tcPr>
          <w:p w14:paraId="22EBBD5E" w14:textId="77777777" w:rsidR="00F839AB" w:rsidRPr="00BD5F65" w:rsidRDefault="00F839AB" w:rsidP="00A4642F">
            <w:pPr>
              <w:jc w:val="center"/>
              <w:rPr>
                <w:sz w:val="20"/>
                <w:szCs w:val="20"/>
              </w:rPr>
            </w:pPr>
            <w:r w:rsidRPr="00BD5F65">
              <w:rPr>
                <w:sz w:val="20"/>
                <w:szCs w:val="20"/>
              </w:rPr>
              <w:t>19,32</w:t>
            </w:r>
          </w:p>
        </w:tc>
        <w:tc>
          <w:tcPr>
            <w:tcW w:w="589" w:type="pct"/>
            <w:shd w:val="clear" w:color="auto" w:fill="auto"/>
            <w:vAlign w:val="center"/>
            <w:hideMark/>
          </w:tcPr>
          <w:p w14:paraId="48CC934B" w14:textId="77777777" w:rsidR="00F839AB" w:rsidRPr="00BD5F65" w:rsidRDefault="00F839AB" w:rsidP="00A4642F">
            <w:pPr>
              <w:jc w:val="center"/>
              <w:rPr>
                <w:sz w:val="20"/>
                <w:szCs w:val="20"/>
              </w:rPr>
            </w:pPr>
            <w:r w:rsidRPr="00BD5F65">
              <w:rPr>
                <w:sz w:val="20"/>
                <w:szCs w:val="20"/>
              </w:rPr>
              <w:t>35,33</w:t>
            </w:r>
          </w:p>
        </w:tc>
      </w:tr>
      <w:tr w:rsidR="00F839AB" w:rsidRPr="00BD5F65" w14:paraId="46CF7210" w14:textId="77777777" w:rsidTr="00A4642F">
        <w:trPr>
          <w:trHeight w:val="330"/>
        </w:trPr>
        <w:tc>
          <w:tcPr>
            <w:tcW w:w="470" w:type="pct"/>
            <w:vMerge/>
            <w:vAlign w:val="center"/>
            <w:hideMark/>
          </w:tcPr>
          <w:p w14:paraId="644704D3" w14:textId="77777777" w:rsidR="00F839AB" w:rsidRPr="00BD5F65" w:rsidRDefault="00F839AB" w:rsidP="00A4642F">
            <w:pPr>
              <w:rPr>
                <w:sz w:val="20"/>
                <w:szCs w:val="20"/>
              </w:rPr>
            </w:pPr>
          </w:p>
        </w:tc>
        <w:tc>
          <w:tcPr>
            <w:tcW w:w="857" w:type="pct"/>
            <w:vMerge/>
            <w:vAlign w:val="center"/>
            <w:hideMark/>
          </w:tcPr>
          <w:p w14:paraId="13911136" w14:textId="77777777" w:rsidR="00F839AB" w:rsidRPr="00BD5F65" w:rsidRDefault="00F839AB" w:rsidP="00A4642F">
            <w:pPr>
              <w:rPr>
                <w:sz w:val="20"/>
                <w:szCs w:val="20"/>
              </w:rPr>
            </w:pPr>
          </w:p>
        </w:tc>
        <w:tc>
          <w:tcPr>
            <w:tcW w:w="997" w:type="pct"/>
            <w:vMerge/>
            <w:vAlign w:val="center"/>
            <w:hideMark/>
          </w:tcPr>
          <w:p w14:paraId="3F4DF013" w14:textId="77777777" w:rsidR="00F839AB" w:rsidRPr="00BD5F65" w:rsidRDefault="00F839AB" w:rsidP="00A4642F">
            <w:pPr>
              <w:rPr>
                <w:sz w:val="20"/>
                <w:szCs w:val="20"/>
              </w:rPr>
            </w:pPr>
          </w:p>
        </w:tc>
        <w:tc>
          <w:tcPr>
            <w:tcW w:w="473" w:type="pct"/>
            <w:shd w:val="clear" w:color="auto" w:fill="auto"/>
            <w:vAlign w:val="center"/>
            <w:hideMark/>
          </w:tcPr>
          <w:p w14:paraId="2BFFF03B" w14:textId="77777777" w:rsidR="00F839AB" w:rsidRPr="00BD5F65" w:rsidRDefault="00F839AB" w:rsidP="00A4642F">
            <w:pPr>
              <w:jc w:val="center"/>
              <w:rPr>
                <w:sz w:val="20"/>
                <w:szCs w:val="20"/>
              </w:rPr>
            </w:pPr>
            <w:r w:rsidRPr="00BD5F65">
              <w:rPr>
                <w:sz w:val="20"/>
                <w:szCs w:val="20"/>
              </w:rPr>
              <w:t>5</w:t>
            </w:r>
          </w:p>
        </w:tc>
        <w:tc>
          <w:tcPr>
            <w:tcW w:w="441" w:type="pct"/>
            <w:shd w:val="clear" w:color="auto" w:fill="auto"/>
            <w:vAlign w:val="center"/>
            <w:hideMark/>
          </w:tcPr>
          <w:p w14:paraId="14AFCD6B" w14:textId="77777777" w:rsidR="00F839AB" w:rsidRPr="00BD5F65" w:rsidRDefault="00F839AB" w:rsidP="00A4642F">
            <w:pPr>
              <w:jc w:val="center"/>
              <w:rPr>
                <w:sz w:val="20"/>
                <w:szCs w:val="20"/>
              </w:rPr>
            </w:pPr>
            <w:r w:rsidRPr="00BD5F65">
              <w:rPr>
                <w:sz w:val="20"/>
                <w:szCs w:val="20"/>
              </w:rPr>
              <w:t>6,14</w:t>
            </w:r>
          </w:p>
        </w:tc>
        <w:tc>
          <w:tcPr>
            <w:tcW w:w="587" w:type="pct"/>
            <w:shd w:val="clear" w:color="auto" w:fill="auto"/>
            <w:vAlign w:val="center"/>
            <w:hideMark/>
          </w:tcPr>
          <w:p w14:paraId="37684E60" w14:textId="77777777" w:rsidR="00F839AB" w:rsidRPr="00BD5F65" w:rsidRDefault="00F839AB" w:rsidP="00A4642F">
            <w:pPr>
              <w:jc w:val="center"/>
              <w:rPr>
                <w:sz w:val="20"/>
                <w:szCs w:val="20"/>
              </w:rPr>
            </w:pPr>
            <w:r w:rsidRPr="00BD5F65">
              <w:rPr>
                <w:sz w:val="20"/>
                <w:szCs w:val="20"/>
              </w:rPr>
              <w:t>11,64</w:t>
            </w:r>
          </w:p>
        </w:tc>
        <w:tc>
          <w:tcPr>
            <w:tcW w:w="587" w:type="pct"/>
            <w:shd w:val="clear" w:color="auto" w:fill="auto"/>
            <w:vAlign w:val="center"/>
            <w:hideMark/>
          </w:tcPr>
          <w:p w14:paraId="37937DCF" w14:textId="77777777" w:rsidR="00F839AB" w:rsidRPr="00BD5F65" w:rsidRDefault="00F839AB" w:rsidP="00A4642F">
            <w:pPr>
              <w:jc w:val="center"/>
              <w:rPr>
                <w:sz w:val="20"/>
                <w:szCs w:val="20"/>
              </w:rPr>
            </w:pPr>
            <w:r w:rsidRPr="00BD5F65">
              <w:rPr>
                <w:sz w:val="20"/>
                <w:szCs w:val="20"/>
              </w:rPr>
              <w:t>22,22</w:t>
            </w:r>
          </w:p>
        </w:tc>
        <w:tc>
          <w:tcPr>
            <w:tcW w:w="589" w:type="pct"/>
            <w:shd w:val="clear" w:color="auto" w:fill="auto"/>
            <w:vAlign w:val="center"/>
            <w:hideMark/>
          </w:tcPr>
          <w:p w14:paraId="304E4C3C" w14:textId="77777777" w:rsidR="00F839AB" w:rsidRPr="00BD5F65" w:rsidRDefault="00F839AB" w:rsidP="00A4642F">
            <w:pPr>
              <w:jc w:val="center"/>
              <w:rPr>
                <w:sz w:val="20"/>
                <w:szCs w:val="20"/>
              </w:rPr>
            </w:pPr>
          </w:p>
        </w:tc>
      </w:tr>
      <w:tr w:rsidR="00F839AB" w:rsidRPr="00BD5F65" w14:paraId="770D5C1B" w14:textId="77777777" w:rsidTr="00A4642F">
        <w:trPr>
          <w:trHeight w:val="645"/>
        </w:trPr>
        <w:tc>
          <w:tcPr>
            <w:tcW w:w="470" w:type="pct"/>
            <w:shd w:val="clear" w:color="auto" w:fill="auto"/>
            <w:vAlign w:val="center"/>
            <w:hideMark/>
          </w:tcPr>
          <w:p w14:paraId="1F57A89B" w14:textId="77777777" w:rsidR="00F839AB" w:rsidRPr="00BD5F65" w:rsidRDefault="00F839AB" w:rsidP="00A4642F">
            <w:pPr>
              <w:jc w:val="center"/>
              <w:rPr>
                <w:sz w:val="20"/>
                <w:szCs w:val="20"/>
              </w:rPr>
            </w:pPr>
            <w:r w:rsidRPr="00BD5F65">
              <w:rPr>
                <w:sz w:val="20"/>
                <w:szCs w:val="20"/>
              </w:rPr>
              <w:t>1.3</w:t>
            </w:r>
          </w:p>
        </w:tc>
        <w:tc>
          <w:tcPr>
            <w:tcW w:w="857" w:type="pct"/>
            <w:shd w:val="clear" w:color="auto" w:fill="auto"/>
            <w:vAlign w:val="center"/>
            <w:hideMark/>
          </w:tcPr>
          <w:p w14:paraId="00EBFF28" w14:textId="77777777" w:rsidR="00F839AB" w:rsidRPr="00BD5F65" w:rsidRDefault="00F839AB" w:rsidP="00A4642F">
            <w:pPr>
              <w:rPr>
                <w:sz w:val="20"/>
                <w:szCs w:val="20"/>
              </w:rPr>
            </w:pPr>
            <w:r w:rsidRPr="00BD5F65">
              <w:rPr>
                <w:sz w:val="20"/>
                <w:szCs w:val="20"/>
              </w:rPr>
              <w:t>Biên tập nội dung bản đồ và in</w:t>
            </w:r>
          </w:p>
        </w:tc>
        <w:tc>
          <w:tcPr>
            <w:tcW w:w="997" w:type="pct"/>
            <w:shd w:val="clear" w:color="auto" w:fill="auto"/>
            <w:vAlign w:val="center"/>
            <w:hideMark/>
          </w:tcPr>
          <w:p w14:paraId="78A84186" w14:textId="77777777" w:rsidR="00F839AB" w:rsidRPr="00BD5F65" w:rsidRDefault="00F839AB" w:rsidP="00A4642F">
            <w:pPr>
              <w:jc w:val="center"/>
              <w:rPr>
                <w:sz w:val="20"/>
                <w:szCs w:val="20"/>
              </w:rPr>
            </w:pPr>
            <w:r w:rsidRPr="00BD5F65">
              <w:rPr>
                <w:sz w:val="20"/>
                <w:szCs w:val="20"/>
              </w:rPr>
              <w:t>1KTV6</w:t>
            </w:r>
          </w:p>
        </w:tc>
        <w:tc>
          <w:tcPr>
            <w:tcW w:w="473" w:type="pct"/>
            <w:shd w:val="clear" w:color="auto" w:fill="auto"/>
            <w:vAlign w:val="center"/>
            <w:hideMark/>
          </w:tcPr>
          <w:p w14:paraId="69E6A106" w14:textId="77777777" w:rsidR="00F839AB" w:rsidRPr="00BD5F65" w:rsidRDefault="00F839AB" w:rsidP="00A4642F">
            <w:pPr>
              <w:jc w:val="center"/>
              <w:rPr>
                <w:sz w:val="20"/>
                <w:szCs w:val="20"/>
              </w:rPr>
            </w:pPr>
            <w:r w:rsidRPr="00BD5F65">
              <w:rPr>
                <w:sz w:val="20"/>
                <w:szCs w:val="20"/>
              </w:rPr>
              <w:t xml:space="preserve"> 1-5</w:t>
            </w:r>
          </w:p>
        </w:tc>
        <w:tc>
          <w:tcPr>
            <w:tcW w:w="441" w:type="pct"/>
            <w:shd w:val="clear" w:color="auto" w:fill="auto"/>
            <w:vAlign w:val="center"/>
            <w:hideMark/>
          </w:tcPr>
          <w:p w14:paraId="4FBC4569" w14:textId="77777777" w:rsidR="00F839AB" w:rsidRPr="00BD5F65" w:rsidRDefault="00F839AB" w:rsidP="00A4642F">
            <w:pPr>
              <w:jc w:val="center"/>
              <w:rPr>
                <w:sz w:val="20"/>
                <w:szCs w:val="20"/>
              </w:rPr>
            </w:pPr>
            <w:r w:rsidRPr="00BD5F65">
              <w:rPr>
                <w:sz w:val="20"/>
                <w:szCs w:val="20"/>
              </w:rPr>
              <w:t>0,51</w:t>
            </w:r>
          </w:p>
        </w:tc>
        <w:tc>
          <w:tcPr>
            <w:tcW w:w="587" w:type="pct"/>
            <w:shd w:val="clear" w:color="auto" w:fill="auto"/>
            <w:vAlign w:val="center"/>
            <w:hideMark/>
          </w:tcPr>
          <w:p w14:paraId="04BFAC02" w14:textId="77777777" w:rsidR="00F839AB" w:rsidRPr="00BD5F65" w:rsidRDefault="00F839AB" w:rsidP="00A4642F">
            <w:pPr>
              <w:jc w:val="center"/>
              <w:rPr>
                <w:sz w:val="20"/>
                <w:szCs w:val="20"/>
              </w:rPr>
            </w:pPr>
            <w:r w:rsidRPr="00BD5F65">
              <w:rPr>
                <w:sz w:val="20"/>
                <w:szCs w:val="20"/>
              </w:rPr>
              <w:t>0,6</w:t>
            </w:r>
          </w:p>
        </w:tc>
        <w:tc>
          <w:tcPr>
            <w:tcW w:w="587" w:type="pct"/>
            <w:shd w:val="clear" w:color="auto" w:fill="auto"/>
            <w:vAlign w:val="center"/>
            <w:hideMark/>
          </w:tcPr>
          <w:p w14:paraId="48367A8E" w14:textId="77777777" w:rsidR="00F839AB" w:rsidRPr="00BD5F65" w:rsidRDefault="00F839AB" w:rsidP="00A4642F">
            <w:pPr>
              <w:jc w:val="center"/>
              <w:rPr>
                <w:sz w:val="20"/>
                <w:szCs w:val="20"/>
              </w:rPr>
            </w:pPr>
            <w:r w:rsidRPr="00BD5F65">
              <w:rPr>
                <w:sz w:val="20"/>
                <w:szCs w:val="20"/>
              </w:rPr>
              <w:t>0,68</w:t>
            </w:r>
          </w:p>
        </w:tc>
        <w:tc>
          <w:tcPr>
            <w:tcW w:w="589" w:type="pct"/>
            <w:shd w:val="clear" w:color="auto" w:fill="auto"/>
            <w:vAlign w:val="center"/>
            <w:hideMark/>
          </w:tcPr>
          <w:p w14:paraId="6D086B68" w14:textId="77777777" w:rsidR="00F839AB" w:rsidRPr="00BD5F65" w:rsidRDefault="00F839AB" w:rsidP="00A4642F">
            <w:pPr>
              <w:jc w:val="center"/>
              <w:rPr>
                <w:sz w:val="20"/>
                <w:szCs w:val="20"/>
              </w:rPr>
            </w:pPr>
            <w:r w:rsidRPr="00BD5F65">
              <w:rPr>
                <w:sz w:val="20"/>
                <w:szCs w:val="20"/>
              </w:rPr>
              <w:t>0,77</w:t>
            </w:r>
          </w:p>
        </w:tc>
      </w:tr>
      <w:tr w:rsidR="00F839AB" w:rsidRPr="00BD5F65" w14:paraId="2025FE6C" w14:textId="77777777" w:rsidTr="00A4642F">
        <w:trPr>
          <w:trHeight w:val="645"/>
        </w:trPr>
        <w:tc>
          <w:tcPr>
            <w:tcW w:w="470" w:type="pct"/>
            <w:shd w:val="clear" w:color="auto" w:fill="auto"/>
            <w:vAlign w:val="center"/>
            <w:hideMark/>
          </w:tcPr>
          <w:p w14:paraId="5693643B" w14:textId="77777777" w:rsidR="00F839AB" w:rsidRPr="00BD5F65" w:rsidRDefault="00F839AB" w:rsidP="00A4642F">
            <w:pPr>
              <w:jc w:val="center"/>
              <w:rPr>
                <w:sz w:val="20"/>
                <w:szCs w:val="20"/>
              </w:rPr>
            </w:pPr>
            <w:r w:rsidRPr="00BD5F65">
              <w:rPr>
                <w:sz w:val="20"/>
                <w:szCs w:val="20"/>
              </w:rPr>
              <w:t>1.4</w:t>
            </w:r>
          </w:p>
        </w:tc>
        <w:tc>
          <w:tcPr>
            <w:tcW w:w="857" w:type="pct"/>
            <w:shd w:val="clear" w:color="auto" w:fill="auto"/>
            <w:vAlign w:val="center"/>
            <w:hideMark/>
          </w:tcPr>
          <w:p w14:paraId="6F78FEFA" w14:textId="77777777" w:rsidR="00F839AB" w:rsidRPr="00BD5F65" w:rsidRDefault="00F839AB" w:rsidP="00A4642F">
            <w:pPr>
              <w:rPr>
                <w:sz w:val="20"/>
                <w:szCs w:val="20"/>
              </w:rPr>
            </w:pPr>
            <w:r w:rsidRPr="00BD5F65">
              <w:rPr>
                <w:sz w:val="20"/>
                <w:szCs w:val="20"/>
              </w:rPr>
              <w:t>Xây dựng dữ liệu không gian đất đai nền</w:t>
            </w:r>
          </w:p>
        </w:tc>
        <w:tc>
          <w:tcPr>
            <w:tcW w:w="997" w:type="pct"/>
            <w:shd w:val="clear" w:color="auto" w:fill="auto"/>
            <w:vAlign w:val="center"/>
            <w:hideMark/>
          </w:tcPr>
          <w:p w14:paraId="0FDAAAF8" w14:textId="77777777" w:rsidR="00F839AB" w:rsidRPr="00BD5F65" w:rsidRDefault="00F839AB" w:rsidP="00A4642F">
            <w:pPr>
              <w:jc w:val="center"/>
              <w:rPr>
                <w:sz w:val="20"/>
                <w:szCs w:val="20"/>
              </w:rPr>
            </w:pPr>
            <w:r w:rsidRPr="00BD5F65">
              <w:rPr>
                <w:sz w:val="20"/>
                <w:szCs w:val="20"/>
              </w:rPr>
              <w:t> </w:t>
            </w:r>
          </w:p>
        </w:tc>
        <w:tc>
          <w:tcPr>
            <w:tcW w:w="473" w:type="pct"/>
            <w:shd w:val="clear" w:color="auto" w:fill="auto"/>
            <w:vAlign w:val="center"/>
            <w:hideMark/>
          </w:tcPr>
          <w:p w14:paraId="52DDA02B" w14:textId="77777777" w:rsidR="00F839AB" w:rsidRPr="00BD5F65" w:rsidRDefault="00F839AB" w:rsidP="00A4642F">
            <w:pPr>
              <w:jc w:val="center"/>
              <w:rPr>
                <w:sz w:val="20"/>
                <w:szCs w:val="20"/>
              </w:rPr>
            </w:pPr>
            <w:r w:rsidRPr="00BD5F65">
              <w:rPr>
                <w:sz w:val="20"/>
                <w:szCs w:val="20"/>
              </w:rPr>
              <w:t> </w:t>
            </w:r>
          </w:p>
        </w:tc>
        <w:tc>
          <w:tcPr>
            <w:tcW w:w="441" w:type="pct"/>
            <w:shd w:val="clear" w:color="auto" w:fill="auto"/>
            <w:vAlign w:val="center"/>
            <w:hideMark/>
          </w:tcPr>
          <w:p w14:paraId="1B5674AE" w14:textId="77777777" w:rsidR="00F839AB" w:rsidRPr="00BD5F65" w:rsidRDefault="00F839AB" w:rsidP="00A4642F">
            <w:pPr>
              <w:jc w:val="center"/>
              <w:rPr>
                <w:sz w:val="20"/>
                <w:szCs w:val="20"/>
              </w:rPr>
            </w:pPr>
            <w:r w:rsidRPr="00BD5F65">
              <w:rPr>
                <w:sz w:val="20"/>
                <w:szCs w:val="20"/>
              </w:rPr>
              <w:t> </w:t>
            </w:r>
          </w:p>
        </w:tc>
        <w:tc>
          <w:tcPr>
            <w:tcW w:w="587" w:type="pct"/>
            <w:shd w:val="clear" w:color="auto" w:fill="auto"/>
            <w:vAlign w:val="center"/>
            <w:hideMark/>
          </w:tcPr>
          <w:p w14:paraId="5EC6EFA1" w14:textId="77777777" w:rsidR="00F839AB" w:rsidRPr="00BD5F65" w:rsidRDefault="00F839AB" w:rsidP="00A4642F">
            <w:pPr>
              <w:jc w:val="center"/>
              <w:rPr>
                <w:sz w:val="20"/>
                <w:szCs w:val="20"/>
              </w:rPr>
            </w:pPr>
            <w:r w:rsidRPr="00BD5F65">
              <w:rPr>
                <w:sz w:val="20"/>
                <w:szCs w:val="20"/>
              </w:rPr>
              <w:t> </w:t>
            </w:r>
          </w:p>
        </w:tc>
        <w:tc>
          <w:tcPr>
            <w:tcW w:w="587" w:type="pct"/>
            <w:shd w:val="clear" w:color="auto" w:fill="auto"/>
            <w:vAlign w:val="center"/>
            <w:hideMark/>
          </w:tcPr>
          <w:p w14:paraId="10E3EB14" w14:textId="77777777" w:rsidR="00F839AB" w:rsidRPr="00BD5F65" w:rsidRDefault="00F839AB" w:rsidP="00A4642F">
            <w:pPr>
              <w:jc w:val="center"/>
              <w:rPr>
                <w:sz w:val="20"/>
                <w:szCs w:val="20"/>
              </w:rPr>
            </w:pPr>
            <w:r w:rsidRPr="00BD5F65">
              <w:rPr>
                <w:sz w:val="20"/>
                <w:szCs w:val="20"/>
              </w:rPr>
              <w:t> </w:t>
            </w:r>
          </w:p>
        </w:tc>
        <w:tc>
          <w:tcPr>
            <w:tcW w:w="589" w:type="pct"/>
            <w:shd w:val="clear" w:color="auto" w:fill="auto"/>
            <w:vAlign w:val="center"/>
            <w:hideMark/>
          </w:tcPr>
          <w:p w14:paraId="12BE0DD9" w14:textId="77777777" w:rsidR="00F839AB" w:rsidRPr="00BD5F65" w:rsidRDefault="00F839AB" w:rsidP="00A4642F">
            <w:pPr>
              <w:jc w:val="center"/>
              <w:rPr>
                <w:sz w:val="20"/>
                <w:szCs w:val="20"/>
              </w:rPr>
            </w:pPr>
            <w:r w:rsidRPr="00BD5F65">
              <w:rPr>
                <w:sz w:val="20"/>
                <w:szCs w:val="20"/>
              </w:rPr>
              <w:t> </w:t>
            </w:r>
          </w:p>
        </w:tc>
      </w:tr>
      <w:tr w:rsidR="00F839AB" w:rsidRPr="00BD5F65" w14:paraId="6913862F" w14:textId="77777777" w:rsidTr="00A4642F">
        <w:trPr>
          <w:trHeight w:val="645"/>
        </w:trPr>
        <w:tc>
          <w:tcPr>
            <w:tcW w:w="470" w:type="pct"/>
            <w:shd w:val="clear" w:color="auto" w:fill="auto"/>
            <w:vAlign w:val="center"/>
            <w:hideMark/>
          </w:tcPr>
          <w:p w14:paraId="6C9E3EBD" w14:textId="77777777" w:rsidR="00F839AB" w:rsidRPr="00BD5F65" w:rsidRDefault="00F839AB" w:rsidP="00A4642F">
            <w:pPr>
              <w:jc w:val="center"/>
              <w:rPr>
                <w:sz w:val="20"/>
                <w:szCs w:val="20"/>
              </w:rPr>
            </w:pPr>
            <w:r w:rsidRPr="00BD5F65">
              <w:rPr>
                <w:sz w:val="20"/>
                <w:szCs w:val="20"/>
              </w:rPr>
              <w:t>1.5</w:t>
            </w:r>
          </w:p>
        </w:tc>
        <w:tc>
          <w:tcPr>
            <w:tcW w:w="857" w:type="pct"/>
            <w:shd w:val="clear" w:color="auto" w:fill="auto"/>
            <w:vAlign w:val="center"/>
            <w:hideMark/>
          </w:tcPr>
          <w:p w14:paraId="0DD9B9C5" w14:textId="77777777" w:rsidR="00F839AB" w:rsidRPr="00BD5F65" w:rsidRDefault="00F839AB" w:rsidP="00A4642F">
            <w:pPr>
              <w:rPr>
                <w:sz w:val="20"/>
                <w:szCs w:val="20"/>
              </w:rPr>
            </w:pPr>
            <w:r w:rsidRPr="00BD5F65">
              <w:rPr>
                <w:sz w:val="20"/>
                <w:szCs w:val="20"/>
              </w:rPr>
              <w:t>Xây dựng dữ liệu không gian địa chính</w:t>
            </w:r>
          </w:p>
        </w:tc>
        <w:tc>
          <w:tcPr>
            <w:tcW w:w="997" w:type="pct"/>
            <w:shd w:val="clear" w:color="auto" w:fill="auto"/>
            <w:vAlign w:val="center"/>
            <w:hideMark/>
          </w:tcPr>
          <w:p w14:paraId="74B87DA0" w14:textId="77777777" w:rsidR="00F839AB" w:rsidRPr="00BD5F65" w:rsidRDefault="00F839AB" w:rsidP="00A4642F">
            <w:pPr>
              <w:jc w:val="center"/>
              <w:rPr>
                <w:sz w:val="20"/>
                <w:szCs w:val="20"/>
              </w:rPr>
            </w:pPr>
            <w:r w:rsidRPr="00BD5F65">
              <w:rPr>
                <w:sz w:val="20"/>
                <w:szCs w:val="20"/>
              </w:rPr>
              <w:t> </w:t>
            </w:r>
          </w:p>
        </w:tc>
        <w:tc>
          <w:tcPr>
            <w:tcW w:w="473" w:type="pct"/>
            <w:shd w:val="clear" w:color="auto" w:fill="auto"/>
            <w:vAlign w:val="center"/>
            <w:hideMark/>
          </w:tcPr>
          <w:p w14:paraId="64B852C4" w14:textId="77777777" w:rsidR="00F839AB" w:rsidRPr="00BD5F65" w:rsidRDefault="00F839AB" w:rsidP="00A4642F">
            <w:pPr>
              <w:jc w:val="center"/>
              <w:rPr>
                <w:sz w:val="20"/>
                <w:szCs w:val="20"/>
              </w:rPr>
            </w:pPr>
            <w:r w:rsidRPr="00BD5F65">
              <w:rPr>
                <w:sz w:val="20"/>
                <w:szCs w:val="20"/>
              </w:rPr>
              <w:t> </w:t>
            </w:r>
          </w:p>
        </w:tc>
        <w:tc>
          <w:tcPr>
            <w:tcW w:w="441" w:type="pct"/>
            <w:shd w:val="clear" w:color="auto" w:fill="auto"/>
            <w:vAlign w:val="center"/>
            <w:hideMark/>
          </w:tcPr>
          <w:p w14:paraId="0E4C1BEC" w14:textId="77777777" w:rsidR="00F839AB" w:rsidRPr="00BD5F65" w:rsidRDefault="00F839AB" w:rsidP="00A4642F">
            <w:pPr>
              <w:jc w:val="center"/>
              <w:rPr>
                <w:sz w:val="20"/>
                <w:szCs w:val="20"/>
              </w:rPr>
            </w:pPr>
            <w:r w:rsidRPr="00BD5F65">
              <w:rPr>
                <w:sz w:val="20"/>
                <w:szCs w:val="20"/>
              </w:rPr>
              <w:t> </w:t>
            </w:r>
          </w:p>
        </w:tc>
        <w:tc>
          <w:tcPr>
            <w:tcW w:w="587" w:type="pct"/>
            <w:shd w:val="clear" w:color="auto" w:fill="auto"/>
            <w:vAlign w:val="center"/>
            <w:hideMark/>
          </w:tcPr>
          <w:p w14:paraId="18D7E3BC" w14:textId="77777777" w:rsidR="00F839AB" w:rsidRPr="00BD5F65" w:rsidRDefault="00F839AB" w:rsidP="00A4642F">
            <w:pPr>
              <w:jc w:val="center"/>
              <w:rPr>
                <w:sz w:val="20"/>
                <w:szCs w:val="20"/>
              </w:rPr>
            </w:pPr>
            <w:r w:rsidRPr="00BD5F65">
              <w:rPr>
                <w:sz w:val="20"/>
                <w:szCs w:val="20"/>
              </w:rPr>
              <w:t> </w:t>
            </w:r>
          </w:p>
        </w:tc>
        <w:tc>
          <w:tcPr>
            <w:tcW w:w="587" w:type="pct"/>
            <w:shd w:val="clear" w:color="auto" w:fill="auto"/>
            <w:vAlign w:val="center"/>
            <w:hideMark/>
          </w:tcPr>
          <w:p w14:paraId="2D486336" w14:textId="77777777" w:rsidR="00F839AB" w:rsidRPr="00BD5F65" w:rsidRDefault="00F839AB" w:rsidP="00A4642F">
            <w:pPr>
              <w:jc w:val="center"/>
              <w:rPr>
                <w:sz w:val="20"/>
                <w:szCs w:val="20"/>
              </w:rPr>
            </w:pPr>
            <w:r w:rsidRPr="00BD5F65">
              <w:rPr>
                <w:sz w:val="20"/>
                <w:szCs w:val="20"/>
              </w:rPr>
              <w:t> </w:t>
            </w:r>
          </w:p>
        </w:tc>
        <w:tc>
          <w:tcPr>
            <w:tcW w:w="589" w:type="pct"/>
            <w:shd w:val="clear" w:color="auto" w:fill="auto"/>
            <w:vAlign w:val="center"/>
            <w:hideMark/>
          </w:tcPr>
          <w:p w14:paraId="4D12E622" w14:textId="77777777" w:rsidR="00F839AB" w:rsidRPr="00BD5F65" w:rsidRDefault="00F839AB" w:rsidP="00A4642F">
            <w:pPr>
              <w:jc w:val="center"/>
              <w:rPr>
                <w:sz w:val="20"/>
                <w:szCs w:val="20"/>
              </w:rPr>
            </w:pPr>
            <w:r w:rsidRPr="00BD5F65">
              <w:rPr>
                <w:sz w:val="20"/>
                <w:szCs w:val="20"/>
              </w:rPr>
              <w:t> </w:t>
            </w:r>
          </w:p>
        </w:tc>
      </w:tr>
      <w:tr w:rsidR="00F839AB" w:rsidRPr="00BD5F65" w14:paraId="554BEAA2" w14:textId="77777777" w:rsidTr="00A4642F">
        <w:trPr>
          <w:trHeight w:val="330"/>
        </w:trPr>
        <w:tc>
          <w:tcPr>
            <w:tcW w:w="470" w:type="pct"/>
            <w:shd w:val="clear" w:color="auto" w:fill="auto"/>
            <w:vAlign w:val="center"/>
            <w:hideMark/>
          </w:tcPr>
          <w:p w14:paraId="2D0F9F21" w14:textId="77777777" w:rsidR="00F839AB" w:rsidRPr="00BD5F65" w:rsidRDefault="00F839AB" w:rsidP="00A4642F">
            <w:pPr>
              <w:jc w:val="center"/>
              <w:rPr>
                <w:sz w:val="20"/>
                <w:szCs w:val="20"/>
              </w:rPr>
            </w:pPr>
            <w:r w:rsidRPr="00BD5F65">
              <w:rPr>
                <w:sz w:val="20"/>
                <w:szCs w:val="20"/>
              </w:rPr>
              <w:t>1.6</w:t>
            </w:r>
          </w:p>
        </w:tc>
        <w:tc>
          <w:tcPr>
            <w:tcW w:w="857" w:type="pct"/>
            <w:shd w:val="clear" w:color="auto" w:fill="auto"/>
            <w:vAlign w:val="center"/>
            <w:hideMark/>
          </w:tcPr>
          <w:p w14:paraId="4B587799" w14:textId="77777777" w:rsidR="00F839AB" w:rsidRPr="00BD5F65" w:rsidRDefault="00F839AB" w:rsidP="00A4642F">
            <w:pPr>
              <w:rPr>
                <w:sz w:val="20"/>
                <w:szCs w:val="20"/>
              </w:rPr>
            </w:pPr>
            <w:r w:rsidRPr="00BD5F65">
              <w:rPr>
                <w:sz w:val="20"/>
                <w:szCs w:val="20"/>
              </w:rPr>
              <w:t>Phục vụ KTNT</w:t>
            </w:r>
          </w:p>
        </w:tc>
        <w:tc>
          <w:tcPr>
            <w:tcW w:w="997" w:type="pct"/>
            <w:shd w:val="clear" w:color="auto" w:fill="auto"/>
            <w:vAlign w:val="center"/>
            <w:hideMark/>
          </w:tcPr>
          <w:p w14:paraId="1BF114C8" w14:textId="77777777" w:rsidR="00F839AB" w:rsidRPr="00BD5F65" w:rsidRDefault="00F839AB" w:rsidP="00A4642F">
            <w:pPr>
              <w:jc w:val="center"/>
              <w:rPr>
                <w:sz w:val="20"/>
                <w:szCs w:val="20"/>
              </w:rPr>
            </w:pPr>
            <w:r w:rsidRPr="00BD5F65">
              <w:rPr>
                <w:sz w:val="20"/>
                <w:szCs w:val="20"/>
              </w:rPr>
              <w:t>1KTV6</w:t>
            </w:r>
          </w:p>
        </w:tc>
        <w:tc>
          <w:tcPr>
            <w:tcW w:w="473" w:type="pct"/>
            <w:shd w:val="clear" w:color="auto" w:fill="auto"/>
            <w:vAlign w:val="center"/>
            <w:hideMark/>
          </w:tcPr>
          <w:p w14:paraId="0AB6FB3A" w14:textId="77777777" w:rsidR="00F839AB" w:rsidRPr="00BD5F65" w:rsidRDefault="00F839AB" w:rsidP="00A4642F">
            <w:pPr>
              <w:jc w:val="center"/>
              <w:rPr>
                <w:sz w:val="20"/>
                <w:szCs w:val="20"/>
              </w:rPr>
            </w:pPr>
            <w:r w:rsidRPr="00BD5F65">
              <w:rPr>
                <w:sz w:val="20"/>
                <w:szCs w:val="20"/>
              </w:rPr>
              <w:t xml:space="preserve"> 1-5</w:t>
            </w:r>
          </w:p>
        </w:tc>
        <w:tc>
          <w:tcPr>
            <w:tcW w:w="441" w:type="pct"/>
            <w:shd w:val="clear" w:color="auto" w:fill="auto"/>
            <w:vAlign w:val="center"/>
            <w:hideMark/>
          </w:tcPr>
          <w:p w14:paraId="28D086E3" w14:textId="77777777" w:rsidR="00F839AB" w:rsidRPr="00BD5F65" w:rsidRDefault="00F839AB" w:rsidP="00A4642F">
            <w:pPr>
              <w:jc w:val="center"/>
              <w:rPr>
                <w:sz w:val="20"/>
                <w:szCs w:val="20"/>
              </w:rPr>
            </w:pPr>
            <w:r w:rsidRPr="00BD5F65">
              <w:rPr>
                <w:sz w:val="20"/>
                <w:szCs w:val="20"/>
              </w:rPr>
              <w:t>1</w:t>
            </w:r>
          </w:p>
        </w:tc>
        <w:tc>
          <w:tcPr>
            <w:tcW w:w="587" w:type="pct"/>
            <w:shd w:val="clear" w:color="auto" w:fill="auto"/>
            <w:vAlign w:val="center"/>
            <w:hideMark/>
          </w:tcPr>
          <w:p w14:paraId="62D36963" w14:textId="77777777" w:rsidR="00F839AB" w:rsidRPr="00BD5F65" w:rsidRDefault="00F839AB" w:rsidP="00A4642F">
            <w:pPr>
              <w:jc w:val="center"/>
              <w:rPr>
                <w:sz w:val="20"/>
                <w:szCs w:val="20"/>
              </w:rPr>
            </w:pPr>
            <w:r w:rsidRPr="00BD5F65">
              <w:rPr>
                <w:sz w:val="20"/>
                <w:szCs w:val="20"/>
              </w:rPr>
              <w:t>1</w:t>
            </w:r>
          </w:p>
        </w:tc>
        <w:tc>
          <w:tcPr>
            <w:tcW w:w="587" w:type="pct"/>
            <w:shd w:val="clear" w:color="auto" w:fill="auto"/>
            <w:vAlign w:val="center"/>
            <w:hideMark/>
          </w:tcPr>
          <w:p w14:paraId="637EDA46" w14:textId="77777777" w:rsidR="00F839AB" w:rsidRPr="00BD5F65" w:rsidRDefault="00F839AB" w:rsidP="00A4642F">
            <w:pPr>
              <w:jc w:val="center"/>
              <w:rPr>
                <w:sz w:val="20"/>
                <w:szCs w:val="20"/>
              </w:rPr>
            </w:pPr>
            <w:r w:rsidRPr="00BD5F65">
              <w:rPr>
                <w:sz w:val="20"/>
                <w:szCs w:val="20"/>
              </w:rPr>
              <w:t>1</w:t>
            </w:r>
          </w:p>
        </w:tc>
        <w:tc>
          <w:tcPr>
            <w:tcW w:w="589" w:type="pct"/>
            <w:shd w:val="clear" w:color="auto" w:fill="auto"/>
            <w:vAlign w:val="center"/>
            <w:hideMark/>
          </w:tcPr>
          <w:p w14:paraId="14888B12" w14:textId="77777777" w:rsidR="00F839AB" w:rsidRPr="00BD5F65" w:rsidRDefault="00F839AB" w:rsidP="00A4642F">
            <w:pPr>
              <w:jc w:val="center"/>
              <w:rPr>
                <w:sz w:val="20"/>
                <w:szCs w:val="20"/>
              </w:rPr>
            </w:pPr>
            <w:r w:rsidRPr="00BD5F65">
              <w:rPr>
                <w:sz w:val="20"/>
                <w:szCs w:val="20"/>
              </w:rPr>
              <w:t>1,5</w:t>
            </w:r>
          </w:p>
        </w:tc>
      </w:tr>
      <w:tr w:rsidR="00F839AB" w:rsidRPr="00BD5F65" w14:paraId="63B86F48" w14:textId="77777777" w:rsidTr="00A4642F">
        <w:trPr>
          <w:trHeight w:val="330"/>
        </w:trPr>
        <w:tc>
          <w:tcPr>
            <w:tcW w:w="470" w:type="pct"/>
            <w:shd w:val="clear" w:color="auto" w:fill="auto"/>
            <w:vAlign w:val="center"/>
            <w:hideMark/>
          </w:tcPr>
          <w:p w14:paraId="5C75326D" w14:textId="77777777" w:rsidR="00F839AB" w:rsidRPr="00BD5F65" w:rsidRDefault="00F839AB" w:rsidP="00A4642F">
            <w:pPr>
              <w:jc w:val="center"/>
              <w:rPr>
                <w:sz w:val="20"/>
                <w:szCs w:val="20"/>
              </w:rPr>
            </w:pPr>
            <w:r w:rsidRPr="00BD5F65">
              <w:rPr>
                <w:sz w:val="20"/>
                <w:szCs w:val="20"/>
              </w:rPr>
              <w:t>1.7</w:t>
            </w:r>
          </w:p>
        </w:tc>
        <w:tc>
          <w:tcPr>
            <w:tcW w:w="857" w:type="pct"/>
            <w:shd w:val="clear" w:color="auto" w:fill="auto"/>
            <w:vAlign w:val="center"/>
            <w:hideMark/>
          </w:tcPr>
          <w:p w14:paraId="171C56D1" w14:textId="77777777" w:rsidR="00F839AB" w:rsidRPr="00BD5F65" w:rsidRDefault="00F839AB" w:rsidP="00A4642F">
            <w:pPr>
              <w:rPr>
                <w:sz w:val="20"/>
                <w:szCs w:val="20"/>
              </w:rPr>
            </w:pPr>
            <w:r w:rsidRPr="00BD5F65">
              <w:rPr>
                <w:sz w:val="20"/>
                <w:szCs w:val="20"/>
              </w:rPr>
              <w:t>Giao nộp sản phẩm</w:t>
            </w:r>
          </w:p>
        </w:tc>
        <w:tc>
          <w:tcPr>
            <w:tcW w:w="997" w:type="pct"/>
            <w:shd w:val="clear" w:color="auto" w:fill="auto"/>
            <w:vAlign w:val="center"/>
            <w:hideMark/>
          </w:tcPr>
          <w:p w14:paraId="353B53E3" w14:textId="77777777" w:rsidR="00F839AB" w:rsidRPr="00BD5F65" w:rsidRDefault="00F839AB" w:rsidP="00A4642F">
            <w:pPr>
              <w:jc w:val="center"/>
              <w:rPr>
                <w:sz w:val="20"/>
                <w:szCs w:val="20"/>
              </w:rPr>
            </w:pPr>
            <w:r w:rsidRPr="00BD5F65">
              <w:rPr>
                <w:sz w:val="20"/>
                <w:szCs w:val="20"/>
              </w:rPr>
              <w:t>1KTV6</w:t>
            </w:r>
          </w:p>
        </w:tc>
        <w:tc>
          <w:tcPr>
            <w:tcW w:w="473" w:type="pct"/>
            <w:shd w:val="clear" w:color="auto" w:fill="auto"/>
            <w:vAlign w:val="center"/>
            <w:hideMark/>
          </w:tcPr>
          <w:p w14:paraId="400DFBA3" w14:textId="77777777" w:rsidR="00F839AB" w:rsidRPr="00BD5F65" w:rsidRDefault="00F839AB" w:rsidP="00A4642F">
            <w:pPr>
              <w:jc w:val="center"/>
              <w:rPr>
                <w:sz w:val="20"/>
                <w:szCs w:val="20"/>
              </w:rPr>
            </w:pPr>
            <w:r w:rsidRPr="00BD5F65">
              <w:rPr>
                <w:sz w:val="20"/>
                <w:szCs w:val="20"/>
              </w:rPr>
              <w:t xml:space="preserve"> 1-5</w:t>
            </w:r>
          </w:p>
        </w:tc>
        <w:tc>
          <w:tcPr>
            <w:tcW w:w="441" w:type="pct"/>
            <w:shd w:val="clear" w:color="auto" w:fill="auto"/>
            <w:vAlign w:val="center"/>
            <w:hideMark/>
          </w:tcPr>
          <w:p w14:paraId="737B83B0" w14:textId="77777777" w:rsidR="00F839AB" w:rsidRPr="00BD5F65" w:rsidRDefault="00F839AB" w:rsidP="00A4642F">
            <w:pPr>
              <w:jc w:val="center"/>
              <w:rPr>
                <w:sz w:val="20"/>
                <w:szCs w:val="20"/>
              </w:rPr>
            </w:pPr>
            <w:r w:rsidRPr="00BD5F65">
              <w:rPr>
                <w:sz w:val="20"/>
                <w:szCs w:val="20"/>
              </w:rPr>
              <w:t>0,63</w:t>
            </w:r>
          </w:p>
        </w:tc>
        <w:tc>
          <w:tcPr>
            <w:tcW w:w="587" w:type="pct"/>
            <w:shd w:val="clear" w:color="auto" w:fill="auto"/>
            <w:vAlign w:val="center"/>
            <w:hideMark/>
          </w:tcPr>
          <w:p w14:paraId="6477F138" w14:textId="77777777" w:rsidR="00F839AB" w:rsidRPr="00BD5F65" w:rsidRDefault="00F839AB" w:rsidP="00A4642F">
            <w:pPr>
              <w:jc w:val="center"/>
              <w:rPr>
                <w:sz w:val="20"/>
                <w:szCs w:val="20"/>
              </w:rPr>
            </w:pPr>
            <w:r w:rsidRPr="00BD5F65">
              <w:rPr>
                <w:sz w:val="20"/>
                <w:szCs w:val="20"/>
              </w:rPr>
              <w:t>0,85</w:t>
            </w:r>
          </w:p>
        </w:tc>
        <w:tc>
          <w:tcPr>
            <w:tcW w:w="587" w:type="pct"/>
            <w:shd w:val="clear" w:color="auto" w:fill="auto"/>
            <w:vAlign w:val="center"/>
            <w:hideMark/>
          </w:tcPr>
          <w:p w14:paraId="686DDBF7" w14:textId="77777777" w:rsidR="00F839AB" w:rsidRPr="00BD5F65" w:rsidRDefault="00F839AB" w:rsidP="00A4642F">
            <w:pPr>
              <w:jc w:val="center"/>
              <w:rPr>
                <w:sz w:val="20"/>
                <w:szCs w:val="20"/>
              </w:rPr>
            </w:pPr>
            <w:r w:rsidRPr="00BD5F65">
              <w:rPr>
                <w:sz w:val="20"/>
                <w:szCs w:val="20"/>
              </w:rPr>
              <w:t>1,27</w:t>
            </w:r>
          </w:p>
        </w:tc>
        <w:tc>
          <w:tcPr>
            <w:tcW w:w="589" w:type="pct"/>
            <w:shd w:val="clear" w:color="auto" w:fill="auto"/>
            <w:vAlign w:val="center"/>
            <w:hideMark/>
          </w:tcPr>
          <w:p w14:paraId="599C7EC7" w14:textId="77777777" w:rsidR="00F839AB" w:rsidRPr="00BD5F65" w:rsidRDefault="00F839AB" w:rsidP="00A4642F">
            <w:pPr>
              <w:jc w:val="center"/>
              <w:rPr>
                <w:sz w:val="20"/>
                <w:szCs w:val="20"/>
              </w:rPr>
            </w:pPr>
            <w:r w:rsidRPr="00BD5F65">
              <w:rPr>
                <w:sz w:val="20"/>
                <w:szCs w:val="20"/>
              </w:rPr>
              <w:t>1,7</w:t>
            </w:r>
          </w:p>
        </w:tc>
      </w:tr>
      <w:tr w:rsidR="00F839AB" w:rsidRPr="00BD5F65" w14:paraId="0EA41E90" w14:textId="77777777" w:rsidTr="00A4642F">
        <w:trPr>
          <w:trHeight w:val="330"/>
        </w:trPr>
        <w:tc>
          <w:tcPr>
            <w:tcW w:w="470" w:type="pct"/>
            <w:shd w:val="clear" w:color="auto" w:fill="auto"/>
            <w:vAlign w:val="center"/>
            <w:hideMark/>
          </w:tcPr>
          <w:p w14:paraId="359218F0" w14:textId="77777777" w:rsidR="00F839AB" w:rsidRPr="00BD5F65" w:rsidRDefault="00F839AB" w:rsidP="00A4642F">
            <w:pPr>
              <w:jc w:val="center"/>
              <w:rPr>
                <w:b/>
                <w:bCs/>
                <w:sz w:val="20"/>
                <w:szCs w:val="20"/>
              </w:rPr>
            </w:pPr>
            <w:r w:rsidRPr="00BD5F65">
              <w:rPr>
                <w:b/>
                <w:bCs/>
                <w:sz w:val="20"/>
                <w:szCs w:val="20"/>
              </w:rPr>
              <w:t>2</w:t>
            </w:r>
          </w:p>
        </w:tc>
        <w:tc>
          <w:tcPr>
            <w:tcW w:w="4530" w:type="pct"/>
            <w:gridSpan w:val="7"/>
            <w:shd w:val="clear" w:color="auto" w:fill="auto"/>
            <w:vAlign w:val="center"/>
            <w:hideMark/>
          </w:tcPr>
          <w:p w14:paraId="40D38BB9" w14:textId="77777777" w:rsidR="00F839AB" w:rsidRPr="00BD5F65" w:rsidRDefault="00F839AB" w:rsidP="00A4642F">
            <w:pPr>
              <w:rPr>
                <w:b/>
                <w:bCs/>
                <w:sz w:val="20"/>
                <w:szCs w:val="20"/>
              </w:rPr>
            </w:pPr>
            <w:r w:rsidRPr="00BD5F65">
              <w:rPr>
                <w:b/>
                <w:bCs/>
                <w:sz w:val="20"/>
                <w:szCs w:val="20"/>
              </w:rPr>
              <w:t>Chuyển hệ tọa độ BĐĐC dạng số từ hệ tọa độ HN-72 sang hệ tọa độ VN-2000</w:t>
            </w:r>
          </w:p>
        </w:tc>
      </w:tr>
      <w:tr w:rsidR="00F839AB" w:rsidRPr="00BD5F65" w14:paraId="1ED8A7EE" w14:textId="77777777" w:rsidTr="00A4642F">
        <w:trPr>
          <w:trHeight w:val="960"/>
        </w:trPr>
        <w:tc>
          <w:tcPr>
            <w:tcW w:w="470" w:type="pct"/>
            <w:shd w:val="clear" w:color="auto" w:fill="auto"/>
            <w:vAlign w:val="center"/>
            <w:hideMark/>
          </w:tcPr>
          <w:p w14:paraId="4935326F" w14:textId="77777777" w:rsidR="00F839AB" w:rsidRPr="00BD5F65" w:rsidRDefault="00F839AB" w:rsidP="00A4642F">
            <w:pPr>
              <w:jc w:val="center"/>
              <w:rPr>
                <w:sz w:val="20"/>
                <w:szCs w:val="20"/>
              </w:rPr>
            </w:pPr>
            <w:r w:rsidRPr="00BD5F65">
              <w:rPr>
                <w:sz w:val="20"/>
                <w:szCs w:val="20"/>
              </w:rPr>
              <w:t>2.1</w:t>
            </w:r>
          </w:p>
        </w:tc>
        <w:tc>
          <w:tcPr>
            <w:tcW w:w="857" w:type="pct"/>
            <w:shd w:val="clear" w:color="auto" w:fill="auto"/>
            <w:vAlign w:val="center"/>
            <w:hideMark/>
          </w:tcPr>
          <w:p w14:paraId="18DCA80A" w14:textId="77777777" w:rsidR="00F839AB" w:rsidRPr="00BD5F65" w:rsidRDefault="00F839AB" w:rsidP="00A4642F">
            <w:pPr>
              <w:rPr>
                <w:sz w:val="20"/>
                <w:szCs w:val="20"/>
              </w:rPr>
            </w:pPr>
            <w:r w:rsidRPr="00BD5F65">
              <w:rPr>
                <w:sz w:val="20"/>
                <w:szCs w:val="20"/>
              </w:rPr>
              <w:t>Xác định tọa độ phục vụ nắn chuyển (công nhóm/điểm nắn)</w:t>
            </w:r>
          </w:p>
        </w:tc>
        <w:tc>
          <w:tcPr>
            <w:tcW w:w="997" w:type="pct"/>
            <w:shd w:val="clear" w:color="auto" w:fill="auto"/>
            <w:vAlign w:val="center"/>
            <w:hideMark/>
          </w:tcPr>
          <w:p w14:paraId="642747B2" w14:textId="77777777" w:rsidR="00F839AB" w:rsidRPr="00BD5F65" w:rsidRDefault="00F839AB" w:rsidP="00A4642F">
            <w:pPr>
              <w:jc w:val="center"/>
              <w:rPr>
                <w:sz w:val="20"/>
                <w:szCs w:val="20"/>
              </w:rPr>
            </w:pPr>
            <w:r w:rsidRPr="00BD5F65">
              <w:rPr>
                <w:sz w:val="20"/>
                <w:szCs w:val="20"/>
              </w:rPr>
              <w:t>Nhóm 2 (1KS2,1KS3)</w:t>
            </w:r>
          </w:p>
        </w:tc>
        <w:tc>
          <w:tcPr>
            <w:tcW w:w="473" w:type="pct"/>
            <w:shd w:val="clear" w:color="auto" w:fill="auto"/>
            <w:vAlign w:val="center"/>
            <w:hideMark/>
          </w:tcPr>
          <w:p w14:paraId="51F65D1E" w14:textId="77777777" w:rsidR="00F839AB" w:rsidRPr="00BD5F65" w:rsidRDefault="00F839AB" w:rsidP="00A4642F">
            <w:pPr>
              <w:jc w:val="center"/>
              <w:rPr>
                <w:sz w:val="20"/>
                <w:szCs w:val="20"/>
              </w:rPr>
            </w:pPr>
            <w:r w:rsidRPr="00BD5F65">
              <w:rPr>
                <w:sz w:val="20"/>
                <w:szCs w:val="20"/>
              </w:rPr>
              <w:t xml:space="preserve"> 1-5</w:t>
            </w:r>
          </w:p>
        </w:tc>
        <w:tc>
          <w:tcPr>
            <w:tcW w:w="441" w:type="pct"/>
            <w:shd w:val="clear" w:color="auto" w:fill="auto"/>
            <w:vAlign w:val="center"/>
            <w:hideMark/>
          </w:tcPr>
          <w:p w14:paraId="735F1F7D" w14:textId="77777777" w:rsidR="00F839AB" w:rsidRPr="00BD5F65" w:rsidRDefault="00F839AB" w:rsidP="00A4642F">
            <w:pPr>
              <w:jc w:val="center"/>
              <w:rPr>
                <w:sz w:val="20"/>
                <w:szCs w:val="20"/>
              </w:rPr>
            </w:pPr>
            <w:r w:rsidRPr="00BD5F65">
              <w:rPr>
                <w:sz w:val="20"/>
                <w:szCs w:val="20"/>
              </w:rPr>
              <w:t>1</w:t>
            </w:r>
          </w:p>
        </w:tc>
        <w:tc>
          <w:tcPr>
            <w:tcW w:w="587" w:type="pct"/>
            <w:shd w:val="clear" w:color="auto" w:fill="auto"/>
            <w:vAlign w:val="center"/>
            <w:hideMark/>
          </w:tcPr>
          <w:p w14:paraId="2347E537" w14:textId="77777777" w:rsidR="00F839AB" w:rsidRPr="00BD5F65" w:rsidRDefault="00F839AB" w:rsidP="00A4642F">
            <w:pPr>
              <w:jc w:val="center"/>
              <w:rPr>
                <w:sz w:val="20"/>
                <w:szCs w:val="20"/>
              </w:rPr>
            </w:pPr>
            <w:r w:rsidRPr="00BD5F65">
              <w:rPr>
                <w:sz w:val="20"/>
                <w:szCs w:val="20"/>
              </w:rPr>
              <w:t>1</w:t>
            </w:r>
          </w:p>
        </w:tc>
        <w:tc>
          <w:tcPr>
            <w:tcW w:w="587" w:type="pct"/>
            <w:shd w:val="clear" w:color="auto" w:fill="auto"/>
            <w:vAlign w:val="center"/>
            <w:hideMark/>
          </w:tcPr>
          <w:p w14:paraId="18312A8D" w14:textId="77777777" w:rsidR="00F839AB" w:rsidRPr="00BD5F65" w:rsidRDefault="00F839AB" w:rsidP="00A4642F">
            <w:pPr>
              <w:jc w:val="center"/>
              <w:rPr>
                <w:sz w:val="20"/>
                <w:szCs w:val="20"/>
              </w:rPr>
            </w:pPr>
            <w:r w:rsidRPr="00BD5F65">
              <w:rPr>
                <w:sz w:val="20"/>
                <w:szCs w:val="20"/>
              </w:rPr>
              <w:t>1</w:t>
            </w:r>
          </w:p>
        </w:tc>
        <w:tc>
          <w:tcPr>
            <w:tcW w:w="589" w:type="pct"/>
            <w:shd w:val="clear" w:color="auto" w:fill="auto"/>
            <w:vAlign w:val="center"/>
            <w:hideMark/>
          </w:tcPr>
          <w:p w14:paraId="313A2636" w14:textId="77777777" w:rsidR="00F839AB" w:rsidRPr="00BD5F65" w:rsidRDefault="00F839AB" w:rsidP="00A4642F">
            <w:pPr>
              <w:jc w:val="center"/>
              <w:rPr>
                <w:sz w:val="20"/>
                <w:szCs w:val="20"/>
              </w:rPr>
            </w:pPr>
            <w:r w:rsidRPr="00BD5F65">
              <w:rPr>
                <w:sz w:val="20"/>
                <w:szCs w:val="20"/>
              </w:rPr>
              <w:t>1</w:t>
            </w:r>
          </w:p>
        </w:tc>
      </w:tr>
      <w:tr w:rsidR="00F839AB" w:rsidRPr="00BD5F65" w14:paraId="03D1014C" w14:textId="77777777" w:rsidTr="00A4642F">
        <w:trPr>
          <w:trHeight w:val="330"/>
        </w:trPr>
        <w:tc>
          <w:tcPr>
            <w:tcW w:w="470" w:type="pct"/>
            <w:shd w:val="clear" w:color="auto" w:fill="auto"/>
            <w:vAlign w:val="center"/>
            <w:hideMark/>
          </w:tcPr>
          <w:p w14:paraId="78AF25C8" w14:textId="77777777" w:rsidR="00F839AB" w:rsidRPr="00BD5F65" w:rsidRDefault="00F839AB" w:rsidP="00A4642F">
            <w:pPr>
              <w:jc w:val="center"/>
              <w:rPr>
                <w:sz w:val="20"/>
                <w:szCs w:val="20"/>
              </w:rPr>
            </w:pPr>
            <w:r w:rsidRPr="00BD5F65">
              <w:rPr>
                <w:sz w:val="20"/>
                <w:szCs w:val="20"/>
              </w:rPr>
              <w:t>2.2</w:t>
            </w:r>
          </w:p>
        </w:tc>
        <w:tc>
          <w:tcPr>
            <w:tcW w:w="4530" w:type="pct"/>
            <w:gridSpan w:val="7"/>
            <w:shd w:val="clear" w:color="auto" w:fill="auto"/>
            <w:vAlign w:val="center"/>
            <w:hideMark/>
          </w:tcPr>
          <w:p w14:paraId="72495F11" w14:textId="77777777" w:rsidR="00F839AB" w:rsidRPr="00BD5F65" w:rsidRDefault="00F839AB" w:rsidP="00A4642F">
            <w:pPr>
              <w:rPr>
                <w:sz w:val="20"/>
                <w:szCs w:val="20"/>
              </w:rPr>
            </w:pPr>
            <w:r w:rsidRPr="00BD5F65">
              <w:rPr>
                <w:sz w:val="20"/>
                <w:szCs w:val="20"/>
              </w:rPr>
              <w:t>Chuyển đổi bản đồ số (công/mảnh)</w:t>
            </w:r>
          </w:p>
        </w:tc>
      </w:tr>
      <w:tr w:rsidR="00F839AB" w:rsidRPr="00BD5F65" w14:paraId="3A322B76" w14:textId="77777777" w:rsidTr="00A4642F">
        <w:trPr>
          <w:trHeight w:val="330"/>
        </w:trPr>
        <w:tc>
          <w:tcPr>
            <w:tcW w:w="470" w:type="pct"/>
            <w:vMerge w:val="restart"/>
            <w:shd w:val="clear" w:color="auto" w:fill="auto"/>
            <w:vAlign w:val="center"/>
            <w:hideMark/>
          </w:tcPr>
          <w:p w14:paraId="042B664D" w14:textId="77777777" w:rsidR="00F839AB" w:rsidRPr="00BD5F65" w:rsidRDefault="00F839AB" w:rsidP="00A4642F">
            <w:pPr>
              <w:jc w:val="center"/>
              <w:rPr>
                <w:sz w:val="20"/>
                <w:szCs w:val="20"/>
              </w:rPr>
            </w:pPr>
            <w:r w:rsidRPr="00BD5F65">
              <w:rPr>
                <w:sz w:val="20"/>
                <w:szCs w:val="20"/>
              </w:rPr>
              <w:t>2.2.1</w:t>
            </w:r>
          </w:p>
        </w:tc>
        <w:tc>
          <w:tcPr>
            <w:tcW w:w="857" w:type="pct"/>
            <w:vMerge w:val="restart"/>
            <w:shd w:val="clear" w:color="auto" w:fill="auto"/>
            <w:vAlign w:val="center"/>
            <w:hideMark/>
          </w:tcPr>
          <w:p w14:paraId="10005977" w14:textId="77777777" w:rsidR="00F839AB" w:rsidRPr="00BD5F65" w:rsidRDefault="00F839AB" w:rsidP="00A4642F">
            <w:pPr>
              <w:rPr>
                <w:sz w:val="20"/>
                <w:szCs w:val="20"/>
              </w:rPr>
            </w:pPr>
            <w:r w:rsidRPr="00BD5F65">
              <w:rPr>
                <w:sz w:val="20"/>
                <w:szCs w:val="20"/>
              </w:rPr>
              <w:t>Nắn chuyển</w:t>
            </w:r>
          </w:p>
        </w:tc>
        <w:tc>
          <w:tcPr>
            <w:tcW w:w="997" w:type="pct"/>
            <w:vMerge w:val="restart"/>
            <w:shd w:val="clear" w:color="auto" w:fill="auto"/>
            <w:vAlign w:val="center"/>
            <w:hideMark/>
          </w:tcPr>
          <w:p w14:paraId="7874D443" w14:textId="77777777" w:rsidR="00F839AB" w:rsidRPr="00BD5F65" w:rsidRDefault="00F839AB" w:rsidP="00A4642F">
            <w:pPr>
              <w:jc w:val="center"/>
              <w:rPr>
                <w:sz w:val="20"/>
                <w:szCs w:val="20"/>
              </w:rPr>
            </w:pPr>
            <w:r w:rsidRPr="00BD5F65">
              <w:rPr>
                <w:sz w:val="20"/>
                <w:szCs w:val="20"/>
              </w:rPr>
              <w:t>1KTV6</w:t>
            </w:r>
          </w:p>
        </w:tc>
        <w:tc>
          <w:tcPr>
            <w:tcW w:w="473" w:type="pct"/>
            <w:shd w:val="clear" w:color="auto" w:fill="auto"/>
            <w:vAlign w:val="center"/>
            <w:hideMark/>
          </w:tcPr>
          <w:p w14:paraId="35000AB9" w14:textId="77777777" w:rsidR="00F839AB" w:rsidRPr="00BD5F65" w:rsidRDefault="00F839AB" w:rsidP="00A4642F">
            <w:pPr>
              <w:jc w:val="center"/>
              <w:rPr>
                <w:sz w:val="20"/>
                <w:szCs w:val="20"/>
              </w:rPr>
            </w:pPr>
            <w:r w:rsidRPr="00BD5F65">
              <w:rPr>
                <w:sz w:val="20"/>
                <w:szCs w:val="20"/>
              </w:rPr>
              <w:t>1</w:t>
            </w:r>
          </w:p>
        </w:tc>
        <w:tc>
          <w:tcPr>
            <w:tcW w:w="441" w:type="pct"/>
            <w:shd w:val="clear" w:color="auto" w:fill="auto"/>
            <w:vAlign w:val="center"/>
            <w:hideMark/>
          </w:tcPr>
          <w:p w14:paraId="5DA822C3" w14:textId="77777777" w:rsidR="00F839AB" w:rsidRPr="00BD5F65" w:rsidRDefault="00F839AB" w:rsidP="00A4642F">
            <w:pPr>
              <w:jc w:val="center"/>
              <w:rPr>
                <w:sz w:val="20"/>
                <w:szCs w:val="20"/>
              </w:rPr>
            </w:pPr>
            <w:r w:rsidRPr="00BD5F65">
              <w:rPr>
                <w:sz w:val="20"/>
                <w:szCs w:val="20"/>
              </w:rPr>
              <w:t>2,24</w:t>
            </w:r>
          </w:p>
        </w:tc>
        <w:tc>
          <w:tcPr>
            <w:tcW w:w="587" w:type="pct"/>
            <w:shd w:val="clear" w:color="auto" w:fill="auto"/>
            <w:vAlign w:val="center"/>
            <w:hideMark/>
          </w:tcPr>
          <w:p w14:paraId="164A7E97" w14:textId="77777777" w:rsidR="00F839AB" w:rsidRPr="00BD5F65" w:rsidRDefault="00F839AB" w:rsidP="00A4642F">
            <w:pPr>
              <w:jc w:val="center"/>
              <w:rPr>
                <w:sz w:val="20"/>
                <w:szCs w:val="20"/>
              </w:rPr>
            </w:pPr>
            <w:r w:rsidRPr="00BD5F65">
              <w:rPr>
                <w:sz w:val="20"/>
                <w:szCs w:val="20"/>
              </w:rPr>
              <w:t>2,8</w:t>
            </w:r>
          </w:p>
        </w:tc>
        <w:tc>
          <w:tcPr>
            <w:tcW w:w="587" w:type="pct"/>
            <w:shd w:val="clear" w:color="auto" w:fill="auto"/>
            <w:vAlign w:val="center"/>
            <w:hideMark/>
          </w:tcPr>
          <w:p w14:paraId="42E721F9" w14:textId="77777777" w:rsidR="00F839AB" w:rsidRPr="00BD5F65" w:rsidRDefault="00F839AB" w:rsidP="00A4642F">
            <w:pPr>
              <w:jc w:val="center"/>
              <w:rPr>
                <w:sz w:val="20"/>
                <w:szCs w:val="20"/>
              </w:rPr>
            </w:pPr>
            <w:r w:rsidRPr="00BD5F65">
              <w:rPr>
                <w:sz w:val="20"/>
                <w:szCs w:val="20"/>
              </w:rPr>
              <w:t>3,5</w:t>
            </w:r>
          </w:p>
        </w:tc>
        <w:tc>
          <w:tcPr>
            <w:tcW w:w="589" w:type="pct"/>
            <w:shd w:val="clear" w:color="auto" w:fill="auto"/>
            <w:vAlign w:val="center"/>
            <w:hideMark/>
          </w:tcPr>
          <w:p w14:paraId="380F335C" w14:textId="77777777" w:rsidR="00F839AB" w:rsidRPr="00BD5F65" w:rsidRDefault="00F839AB" w:rsidP="00A4642F">
            <w:pPr>
              <w:jc w:val="center"/>
              <w:rPr>
                <w:sz w:val="20"/>
                <w:szCs w:val="20"/>
              </w:rPr>
            </w:pPr>
            <w:r w:rsidRPr="00BD5F65">
              <w:rPr>
                <w:sz w:val="20"/>
                <w:szCs w:val="20"/>
              </w:rPr>
              <w:t>5,5</w:t>
            </w:r>
          </w:p>
        </w:tc>
      </w:tr>
      <w:tr w:rsidR="00F839AB" w:rsidRPr="00BD5F65" w14:paraId="142B2768" w14:textId="77777777" w:rsidTr="00A4642F">
        <w:trPr>
          <w:trHeight w:val="330"/>
        </w:trPr>
        <w:tc>
          <w:tcPr>
            <w:tcW w:w="470" w:type="pct"/>
            <w:vMerge/>
            <w:vAlign w:val="center"/>
            <w:hideMark/>
          </w:tcPr>
          <w:p w14:paraId="31BA1BF2" w14:textId="77777777" w:rsidR="00F839AB" w:rsidRPr="00BD5F65" w:rsidRDefault="00F839AB" w:rsidP="00A4642F">
            <w:pPr>
              <w:rPr>
                <w:sz w:val="20"/>
                <w:szCs w:val="20"/>
              </w:rPr>
            </w:pPr>
          </w:p>
        </w:tc>
        <w:tc>
          <w:tcPr>
            <w:tcW w:w="857" w:type="pct"/>
            <w:vMerge/>
            <w:vAlign w:val="center"/>
            <w:hideMark/>
          </w:tcPr>
          <w:p w14:paraId="4BCED0BB" w14:textId="77777777" w:rsidR="00F839AB" w:rsidRPr="00BD5F65" w:rsidRDefault="00F839AB" w:rsidP="00A4642F">
            <w:pPr>
              <w:rPr>
                <w:sz w:val="20"/>
                <w:szCs w:val="20"/>
              </w:rPr>
            </w:pPr>
          </w:p>
        </w:tc>
        <w:tc>
          <w:tcPr>
            <w:tcW w:w="997" w:type="pct"/>
            <w:vMerge/>
            <w:vAlign w:val="center"/>
            <w:hideMark/>
          </w:tcPr>
          <w:p w14:paraId="582A6A27" w14:textId="77777777" w:rsidR="00F839AB" w:rsidRPr="00BD5F65" w:rsidRDefault="00F839AB" w:rsidP="00A4642F">
            <w:pPr>
              <w:rPr>
                <w:sz w:val="20"/>
                <w:szCs w:val="20"/>
              </w:rPr>
            </w:pPr>
          </w:p>
        </w:tc>
        <w:tc>
          <w:tcPr>
            <w:tcW w:w="473" w:type="pct"/>
            <w:shd w:val="clear" w:color="auto" w:fill="auto"/>
            <w:vAlign w:val="center"/>
            <w:hideMark/>
          </w:tcPr>
          <w:p w14:paraId="6E373A4C" w14:textId="77777777" w:rsidR="00F839AB" w:rsidRPr="00BD5F65" w:rsidRDefault="00F839AB" w:rsidP="00A4642F">
            <w:pPr>
              <w:jc w:val="center"/>
              <w:rPr>
                <w:sz w:val="20"/>
                <w:szCs w:val="20"/>
              </w:rPr>
            </w:pPr>
            <w:r w:rsidRPr="00BD5F65">
              <w:rPr>
                <w:sz w:val="20"/>
                <w:szCs w:val="20"/>
              </w:rPr>
              <w:t>2</w:t>
            </w:r>
          </w:p>
        </w:tc>
        <w:tc>
          <w:tcPr>
            <w:tcW w:w="441" w:type="pct"/>
            <w:shd w:val="clear" w:color="auto" w:fill="auto"/>
            <w:vAlign w:val="center"/>
            <w:hideMark/>
          </w:tcPr>
          <w:p w14:paraId="57C47789" w14:textId="77777777" w:rsidR="00F839AB" w:rsidRPr="00BD5F65" w:rsidRDefault="00F839AB" w:rsidP="00A4642F">
            <w:pPr>
              <w:jc w:val="center"/>
              <w:rPr>
                <w:sz w:val="20"/>
                <w:szCs w:val="20"/>
              </w:rPr>
            </w:pPr>
            <w:r w:rsidRPr="00BD5F65">
              <w:rPr>
                <w:sz w:val="20"/>
                <w:szCs w:val="20"/>
              </w:rPr>
              <w:t>2,56</w:t>
            </w:r>
          </w:p>
        </w:tc>
        <w:tc>
          <w:tcPr>
            <w:tcW w:w="587" w:type="pct"/>
            <w:shd w:val="clear" w:color="auto" w:fill="auto"/>
            <w:vAlign w:val="center"/>
            <w:hideMark/>
          </w:tcPr>
          <w:p w14:paraId="272A9B69" w14:textId="77777777" w:rsidR="00F839AB" w:rsidRPr="00BD5F65" w:rsidRDefault="00F839AB" w:rsidP="00A4642F">
            <w:pPr>
              <w:jc w:val="center"/>
              <w:rPr>
                <w:sz w:val="20"/>
                <w:szCs w:val="20"/>
              </w:rPr>
            </w:pPr>
            <w:r w:rsidRPr="00BD5F65">
              <w:rPr>
                <w:sz w:val="20"/>
                <w:szCs w:val="20"/>
              </w:rPr>
              <w:t>3,2</w:t>
            </w:r>
          </w:p>
        </w:tc>
        <w:tc>
          <w:tcPr>
            <w:tcW w:w="587" w:type="pct"/>
            <w:shd w:val="clear" w:color="auto" w:fill="auto"/>
            <w:vAlign w:val="center"/>
            <w:hideMark/>
          </w:tcPr>
          <w:p w14:paraId="2898E06A" w14:textId="77777777" w:rsidR="00F839AB" w:rsidRPr="00BD5F65" w:rsidRDefault="00F839AB" w:rsidP="00A4642F">
            <w:pPr>
              <w:jc w:val="center"/>
              <w:rPr>
                <w:sz w:val="20"/>
                <w:szCs w:val="20"/>
              </w:rPr>
            </w:pPr>
            <w:r w:rsidRPr="00BD5F65">
              <w:rPr>
                <w:sz w:val="20"/>
                <w:szCs w:val="20"/>
              </w:rPr>
              <w:t>4</w:t>
            </w:r>
          </w:p>
        </w:tc>
        <w:tc>
          <w:tcPr>
            <w:tcW w:w="589" w:type="pct"/>
            <w:shd w:val="clear" w:color="auto" w:fill="auto"/>
            <w:vAlign w:val="center"/>
            <w:hideMark/>
          </w:tcPr>
          <w:p w14:paraId="0BE6111C" w14:textId="77777777" w:rsidR="00F839AB" w:rsidRPr="00BD5F65" w:rsidRDefault="00F839AB" w:rsidP="00A4642F">
            <w:pPr>
              <w:jc w:val="center"/>
              <w:rPr>
                <w:sz w:val="20"/>
                <w:szCs w:val="20"/>
              </w:rPr>
            </w:pPr>
            <w:r w:rsidRPr="00BD5F65">
              <w:rPr>
                <w:sz w:val="20"/>
                <w:szCs w:val="20"/>
              </w:rPr>
              <w:t>6</w:t>
            </w:r>
          </w:p>
        </w:tc>
      </w:tr>
      <w:tr w:rsidR="00F839AB" w:rsidRPr="00BD5F65" w14:paraId="6F158266" w14:textId="77777777" w:rsidTr="00A4642F">
        <w:trPr>
          <w:trHeight w:val="330"/>
        </w:trPr>
        <w:tc>
          <w:tcPr>
            <w:tcW w:w="470" w:type="pct"/>
            <w:vMerge/>
            <w:vAlign w:val="center"/>
            <w:hideMark/>
          </w:tcPr>
          <w:p w14:paraId="56937827" w14:textId="77777777" w:rsidR="00F839AB" w:rsidRPr="00BD5F65" w:rsidRDefault="00F839AB" w:rsidP="00A4642F">
            <w:pPr>
              <w:rPr>
                <w:sz w:val="20"/>
                <w:szCs w:val="20"/>
              </w:rPr>
            </w:pPr>
          </w:p>
        </w:tc>
        <w:tc>
          <w:tcPr>
            <w:tcW w:w="857" w:type="pct"/>
            <w:vMerge/>
            <w:vAlign w:val="center"/>
            <w:hideMark/>
          </w:tcPr>
          <w:p w14:paraId="727552EC" w14:textId="77777777" w:rsidR="00F839AB" w:rsidRPr="00BD5F65" w:rsidRDefault="00F839AB" w:rsidP="00A4642F">
            <w:pPr>
              <w:rPr>
                <w:sz w:val="20"/>
                <w:szCs w:val="20"/>
              </w:rPr>
            </w:pPr>
          </w:p>
        </w:tc>
        <w:tc>
          <w:tcPr>
            <w:tcW w:w="997" w:type="pct"/>
            <w:vMerge/>
            <w:vAlign w:val="center"/>
            <w:hideMark/>
          </w:tcPr>
          <w:p w14:paraId="19FB1103" w14:textId="77777777" w:rsidR="00F839AB" w:rsidRPr="00BD5F65" w:rsidRDefault="00F839AB" w:rsidP="00A4642F">
            <w:pPr>
              <w:rPr>
                <w:sz w:val="20"/>
                <w:szCs w:val="20"/>
              </w:rPr>
            </w:pPr>
          </w:p>
        </w:tc>
        <w:tc>
          <w:tcPr>
            <w:tcW w:w="473" w:type="pct"/>
            <w:shd w:val="clear" w:color="auto" w:fill="auto"/>
            <w:vAlign w:val="center"/>
            <w:hideMark/>
          </w:tcPr>
          <w:p w14:paraId="4FC85B82" w14:textId="77777777" w:rsidR="00F839AB" w:rsidRPr="00BD5F65" w:rsidRDefault="00F839AB" w:rsidP="00A4642F">
            <w:pPr>
              <w:jc w:val="center"/>
              <w:rPr>
                <w:sz w:val="20"/>
                <w:szCs w:val="20"/>
              </w:rPr>
            </w:pPr>
            <w:r w:rsidRPr="00BD5F65">
              <w:rPr>
                <w:sz w:val="20"/>
                <w:szCs w:val="20"/>
              </w:rPr>
              <w:t>3</w:t>
            </w:r>
          </w:p>
        </w:tc>
        <w:tc>
          <w:tcPr>
            <w:tcW w:w="441" w:type="pct"/>
            <w:shd w:val="clear" w:color="auto" w:fill="auto"/>
            <w:vAlign w:val="center"/>
            <w:hideMark/>
          </w:tcPr>
          <w:p w14:paraId="546B65A3" w14:textId="77777777" w:rsidR="00F839AB" w:rsidRPr="00BD5F65" w:rsidRDefault="00F839AB" w:rsidP="00A4642F">
            <w:pPr>
              <w:jc w:val="center"/>
              <w:rPr>
                <w:sz w:val="20"/>
                <w:szCs w:val="20"/>
              </w:rPr>
            </w:pPr>
            <w:r w:rsidRPr="00BD5F65">
              <w:rPr>
                <w:sz w:val="20"/>
                <w:szCs w:val="20"/>
              </w:rPr>
              <w:t>2,88</w:t>
            </w:r>
          </w:p>
        </w:tc>
        <w:tc>
          <w:tcPr>
            <w:tcW w:w="587" w:type="pct"/>
            <w:shd w:val="clear" w:color="auto" w:fill="auto"/>
            <w:vAlign w:val="center"/>
            <w:hideMark/>
          </w:tcPr>
          <w:p w14:paraId="37270F22" w14:textId="77777777" w:rsidR="00F839AB" w:rsidRPr="00BD5F65" w:rsidRDefault="00F839AB" w:rsidP="00A4642F">
            <w:pPr>
              <w:jc w:val="center"/>
              <w:rPr>
                <w:sz w:val="20"/>
                <w:szCs w:val="20"/>
              </w:rPr>
            </w:pPr>
            <w:r w:rsidRPr="00BD5F65">
              <w:rPr>
                <w:sz w:val="20"/>
                <w:szCs w:val="20"/>
              </w:rPr>
              <w:t>3,6</w:t>
            </w:r>
          </w:p>
        </w:tc>
        <w:tc>
          <w:tcPr>
            <w:tcW w:w="587" w:type="pct"/>
            <w:shd w:val="clear" w:color="auto" w:fill="auto"/>
            <w:vAlign w:val="center"/>
            <w:hideMark/>
          </w:tcPr>
          <w:p w14:paraId="707C5AEC" w14:textId="77777777" w:rsidR="00F839AB" w:rsidRPr="00BD5F65" w:rsidRDefault="00F839AB" w:rsidP="00A4642F">
            <w:pPr>
              <w:jc w:val="center"/>
              <w:rPr>
                <w:sz w:val="20"/>
                <w:szCs w:val="20"/>
              </w:rPr>
            </w:pPr>
            <w:r w:rsidRPr="00BD5F65">
              <w:rPr>
                <w:sz w:val="20"/>
                <w:szCs w:val="20"/>
              </w:rPr>
              <w:t>4,5</w:t>
            </w:r>
          </w:p>
        </w:tc>
        <w:tc>
          <w:tcPr>
            <w:tcW w:w="589" w:type="pct"/>
            <w:shd w:val="clear" w:color="auto" w:fill="auto"/>
            <w:vAlign w:val="center"/>
            <w:hideMark/>
          </w:tcPr>
          <w:p w14:paraId="6DB90C30" w14:textId="77777777" w:rsidR="00F839AB" w:rsidRPr="00BD5F65" w:rsidRDefault="00F839AB" w:rsidP="00A4642F">
            <w:pPr>
              <w:jc w:val="center"/>
              <w:rPr>
                <w:sz w:val="20"/>
                <w:szCs w:val="20"/>
              </w:rPr>
            </w:pPr>
            <w:r w:rsidRPr="00BD5F65">
              <w:rPr>
                <w:sz w:val="20"/>
                <w:szCs w:val="20"/>
              </w:rPr>
              <w:t>6,5</w:t>
            </w:r>
          </w:p>
        </w:tc>
      </w:tr>
      <w:tr w:rsidR="00F839AB" w:rsidRPr="00BD5F65" w14:paraId="740B0162" w14:textId="77777777" w:rsidTr="00A4642F">
        <w:trPr>
          <w:trHeight w:val="330"/>
        </w:trPr>
        <w:tc>
          <w:tcPr>
            <w:tcW w:w="470" w:type="pct"/>
            <w:vMerge/>
            <w:vAlign w:val="center"/>
            <w:hideMark/>
          </w:tcPr>
          <w:p w14:paraId="273871BA" w14:textId="77777777" w:rsidR="00F839AB" w:rsidRPr="00BD5F65" w:rsidRDefault="00F839AB" w:rsidP="00A4642F">
            <w:pPr>
              <w:rPr>
                <w:sz w:val="20"/>
                <w:szCs w:val="20"/>
              </w:rPr>
            </w:pPr>
          </w:p>
        </w:tc>
        <w:tc>
          <w:tcPr>
            <w:tcW w:w="857" w:type="pct"/>
            <w:vMerge/>
            <w:vAlign w:val="center"/>
            <w:hideMark/>
          </w:tcPr>
          <w:p w14:paraId="3B6FAAFC" w14:textId="77777777" w:rsidR="00F839AB" w:rsidRPr="00BD5F65" w:rsidRDefault="00F839AB" w:rsidP="00A4642F">
            <w:pPr>
              <w:rPr>
                <w:sz w:val="20"/>
                <w:szCs w:val="20"/>
              </w:rPr>
            </w:pPr>
          </w:p>
        </w:tc>
        <w:tc>
          <w:tcPr>
            <w:tcW w:w="997" w:type="pct"/>
            <w:vMerge/>
            <w:vAlign w:val="center"/>
            <w:hideMark/>
          </w:tcPr>
          <w:p w14:paraId="45FF6B26" w14:textId="77777777" w:rsidR="00F839AB" w:rsidRPr="00BD5F65" w:rsidRDefault="00F839AB" w:rsidP="00A4642F">
            <w:pPr>
              <w:rPr>
                <w:sz w:val="20"/>
                <w:szCs w:val="20"/>
              </w:rPr>
            </w:pPr>
          </w:p>
        </w:tc>
        <w:tc>
          <w:tcPr>
            <w:tcW w:w="473" w:type="pct"/>
            <w:shd w:val="clear" w:color="auto" w:fill="auto"/>
            <w:vAlign w:val="center"/>
            <w:hideMark/>
          </w:tcPr>
          <w:p w14:paraId="72BE7654" w14:textId="77777777" w:rsidR="00F839AB" w:rsidRPr="00BD5F65" w:rsidRDefault="00F839AB" w:rsidP="00A4642F">
            <w:pPr>
              <w:jc w:val="center"/>
              <w:rPr>
                <w:sz w:val="20"/>
                <w:szCs w:val="20"/>
              </w:rPr>
            </w:pPr>
            <w:r w:rsidRPr="00BD5F65">
              <w:rPr>
                <w:sz w:val="20"/>
                <w:szCs w:val="20"/>
              </w:rPr>
              <w:t>4</w:t>
            </w:r>
          </w:p>
        </w:tc>
        <w:tc>
          <w:tcPr>
            <w:tcW w:w="441" w:type="pct"/>
            <w:shd w:val="clear" w:color="auto" w:fill="auto"/>
            <w:vAlign w:val="center"/>
            <w:hideMark/>
          </w:tcPr>
          <w:p w14:paraId="0FCE7971" w14:textId="77777777" w:rsidR="00F839AB" w:rsidRPr="00BD5F65" w:rsidRDefault="00F839AB" w:rsidP="00A4642F">
            <w:pPr>
              <w:jc w:val="center"/>
              <w:rPr>
                <w:sz w:val="20"/>
                <w:szCs w:val="20"/>
              </w:rPr>
            </w:pPr>
            <w:r w:rsidRPr="00BD5F65">
              <w:rPr>
                <w:sz w:val="20"/>
                <w:szCs w:val="20"/>
              </w:rPr>
              <w:t>3,2</w:t>
            </w:r>
          </w:p>
        </w:tc>
        <w:tc>
          <w:tcPr>
            <w:tcW w:w="587" w:type="pct"/>
            <w:shd w:val="clear" w:color="auto" w:fill="auto"/>
            <w:vAlign w:val="center"/>
            <w:hideMark/>
          </w:tcPr>
          <w:p w14:paraId="7F15A084" w14:textId="77777777" w:rsidR="00F839AB" w:rsidRPr="00BD5F65" w:rsidRDefault="00F839AB" w:rsidP="00A4642F">
            <w:pPr>
              <w:jc w:val="center"/>
              <w:rPr>
                <w:sz w:val="20"/>
                <w:szCs w:val="20"/>
              </w:rPr>
            </w:pPr>
            <w:r w:rsidRPr="00BD5F65">
              <w:rPr>
                <w:sz w:val="20"/>
                <w:szCs w:val="20"/>
              </w:rPr>
              <w:t>4</w:t>
            </w:r>
          </w:p>
        </w:tc>
        <w:tc>
          <w:tcPr>
            <w:tcW w:w="587" w:type="pct"/>
            <w:shd w:val="clear" w:color="auto" w:fill="auto"/>
            <w:vAlign w:val="center"/>
            <w:hideMark/>
          </w:tcPr>
          <w:p w14:paraId="7BBBD831" w14:textId="77777777" w:rsidR="00F839AB" w:rsidRPr="00BD5F65" w:rsidRDefault="00F839AB" w:rsidP="00A4642F">
            <w:pPr>
              <w:jc w:val="center"/>
              <w:rPr>
                <w:sz w:val="20"/>
                <w:szCs w:val="20"/>
              </w:rPr>
            </w:pPr>
            <w:r w:rsidRPr="00BD5F65">
              <w:rPr>
                <w:sz w:val="20"/>
                <w:szCs w:val="20"/>
              </w:rPr>
              <w:t>5</w:t>
            </w:r>
          </w:p>
        </w:tc>
        <w:tc>
          <w:tcPr>
            <w:tcW w:w="589" w:type="pct"/>
            <w:shd w:val="clear" w:color="auto" w:fill="auto"/>
            <w:vAlign w:val="center"/>
            <w:hideMark/>
          </w:tcPr>
          <w:p w14:paraId="7061D3E6" w14:textId="77777777" w:rsidR="00F839AB" w:rsidRPr="00BD5F65" w:rsidRDefault="00F839AB" w:rsidP="00A4642F">
            <w:pPr>
              <w:jc w:val="center"/>
              <w:rPr>
                <w:sz w:val="20"/>
                <w:szCs w:val="20"/>
              </w:rPr>
            </w:pPr>
            <w:r w:rsidRPr="00BD5F65">
              <w:rPr>
                <w:sz w:val="20"/>
                <w:szCs w:val="20"/>
              </w:rPr>
              <w:t>7</w:t>
            </w:r>
          </w:p>
        </w:tc>
      </w:tr>
      <w:tr w:rsidR="00F839AB" w:rsidRPr="00BD5F65" w14:paraId="0286C182" w14:textId="77777777" w:rsidTr="00A4642F">
        <w:trPr>
          <w:trHeight w:val="330"/>
        </w:trPr>
        <w:tc>
          <w:tcPr>
            <w:tcW w:w="470" w:type="pct"/>
            <w:vMerge/>
            <w:vAlign w:val="center"/>
            <w:hideMark/>
          </w:tcPr>
          <w:p w14:paraId="6540FCEB" w14:textId="77777777" w:rsidR="00F839AB" w:rsidRPr="00BD5F65" w:rsidRDefault="00F839AB" w:rsidP="00A4642F">
            <w:pPr>
              <w:rPr>
                <w:sz w:val="20"/>
                <w:szCs w:val="20"/>
              </w:rPr>
            </w:pPr>
          </w:p>
        </w:tc>
        <w:tc>
          <w:tcPr>
            <w:tcW w:w="857" w:type="pct"/>
            <w:vMerge/>
            <w:vAlign w:val="center"/>
            <w:hideMark/>
          </w:tcPr>
          <w:p w14:paraId="0933A801" w14:textId="77777777" w:rsidR="00F839AB" w:rsidRPr="00BD5F65" w:rsidRDefault="00F839AB" w:rsidP="00A4642F">
            <w:pPr>
              <w:rPr>
                <w:sz w:val="20"/>
                <w:szCs w:val="20"/>
              </w:rPr>
            </w:pPr>
          </w:p>
        </w:tc>
        <w:tc>
          <w:tcPr>
            <w:tcW w:w="997" w:type="pct"/>
            <w:vMerge/>
            <w:vAlign w:val="center"/>
            <w:hideMark/>
          </w:tcPr>
          <w:p w14:paraId="1DC0DFAB" w14:textId="77777777" w:rsidR="00F839AB" w:rsidRPr="00BD5F65" w:rsidRDefault="00F839AB" w:rsidP="00A4642F">
            <w:pPr>
              <w:rPr>
                <w:sz w:val="20"/>
                <w:szCs w:val="20"/>
              </w:rPr>
            </w:pPr>
          </w:p>
        </w:tc>
        <w:tc>
          <w:tcPr>
            <w:tcW w:w="473" w:type="pct"/>
            <w:shd w:val="clear" w:color="auto" w:fill="auto"/>
            <w:vAlign w:val="center"/>
            <w:hideMark/>
          </w:tcPr>
          <w:p w14:paraId="0B516A88" w14:textId="77777777" w:rsidR="00F839AB" w:rsidRPr="00BD5F65" w:rsidRDefault="00F839AB" w:rsidP="00A4642F">
            <w:pPr>
              <w:jc w:val="center"/>
              <w:rPr>
                <w:sz w:val="20"/>
                <w:szCs w:val="20"/>
              </w:rPr>
            </w:pPr>
            <w:r w:rsidRPr="00BD5F65">
              <w:rPr>
                <w:sz w:val="20"/>
                <w:szCs w:val="20"/>
              </w:rPr>
              <w:t>5</w:t>
            </w:r>
          </w:p>
        </w:tc>
        <w:tc>
          <w:tcPr>
            <w:tcW w:w="441" w:type="pct"/>
            <w:shd w:val="clear" w:color="auto" w:fill="auto"/>
            <w:vAlign w:val="center"/>
            <w:hideMark/>
          </w:tcPr>
          <w:p w14:paraId="4D709ADA" w14:textId="77777777" w:rsidR="00F839AB" w:rsidRPr="00BD5F65" w:rsidRDefault="00F839AB" w:rsidP="00A4642F">
            <w:pPr>
              <w:jc w:val="center"/>
              <w:rPr>
                <w:sz w:val="20"/>
                <w:szCs w:val="20"/>
              </w:rPr>
            </w:pPr>
            <w:r w:rsidRPr="00BD5F65">
              <w:rPr>
                <w:sz w:val="20"/>
                <w:szCs w:val="20"/>
              </w:rPr>
              <w:t>3,68</w:t>
            </w:r>
          </w:p>
        </w:tc>
        <w:tc>
          <w:tcPr>
            <w:tcW w:w="587" w:type="pct"/>
            <w:shd w:val="clear" w:color="auto" w:fill="auto"/>
            <w:vAlign w:val="center"/>
            <w:hideMark/>
          </w:tcPr>
          <w:p w14:paraId="73F186EB" w14:textId="77777777" w:rsidR="00F839AB" w:rsidRPr="00BD5F65" w:rsidRDefault="00F839AB" w:rsidP="00A4642F">
            <w:pPr>
              <w:jc w:val="center"/>
              <w:rPr>
                <w:sz w:val="20"/>
                <w:szCs w:val="20"/>
              </w:rPr>
            </w:pPr>
            <w:r w:rsidRPr="00BD5F65">
              <w:rPr>
                <w:sz w:val="20"/>
                <w:szCs w:val="20"/>
              </w:rPr>
              <w:t>4,6</w:t>
            </w:r>
          </w:p>
        </w:tc>
        <w:tc>
          <w:tcPr>
            <w:tcW w:w="587" w:type="pct"/>
            <w:shd w:val="clear" w:color="auto" w:fill="auto"/>
            <w:vAlign w:val="center"/>
            <w:hideMark/>
          </w:tcPr>
          <w:p w14:paraId="13D1CA87" w14:textId="77777777" w:rsidR="00F839AB" w:rsidRPr="00BD5F65" w:rsidRDefault="00F839AB" w:rsidP="00A4642F">
            <w:pPr>
              <w:jc w:val="center"/>
              <w:rPr>
                <w:sz w:val="20"/>
                <w:szCs w:val="20"/>
              </w:rPr>
            </w:pPr>
            <w:r w:rsidRPr="00BD5F65">
              <w:rPr>
                <w:sz w:val="20"/>
                <w:szCs w:val="20"/>
              </w:rPr>
              <w:t>5,75</w:t>
            </w:r>
          </w:p>
        </w:tc>
        <w:tc>
          <w:tcPr>
            <w:tcW w:w="589" w:type="pct"/>
            <w:shd w:val="clear" w:color="auto" w:fill="auto"/>
            <w:vAlign w:val="center"/>
            <w:hideMark/>
          </w:tcPr>
          <w:p w14:paraId="725358E8" w14:textId="77777777" w:rsidR="00F839AB" w:rsidRPr="00BD5F65" w:rsidRDefault="00F839AB" w:rsidP="00A4642F">
            <w:pPr>
              <w:jc w:val="center"/>
              <w:rPr>
                <w:sz w:val="20"/>
                <w:szCs w:val="20"/>
              </w:rPr>
            </w:pPr>
            <w:r w:rsidRPr="00BD5F65">
              <w:rPr>
                <w:sz w:val="20"/>
                <w:szCs w:val="20"/>
              </w:rPr>
              <w:t> </w:t>
            </w:r>
          </w:p>
        </w:tc>
      </w:tr>
      <w:tr w:rsidR="00F839AB" w:rsidRPr="00BD5F65" w14:paraId="3A162161" w14:textId="77777777" w:rsidTr="00A4642F">
        <w:trPr>
          <w:trHeight w:val="960"/>
        </w:trPr>
        <w:tc>
          <w:tcPr>
            <w:tcW w:w="470" w:type="pct"/>
            <w:shd w:val="clear" w:color="auto" w:fill="auto"/>
            <w:vAlign w:val="center"/>
            <w:hideMark/>
          </w:tcPr>
          <w:p w14:paraId="06BA4A35" w14:textId="77777777" w:rsidR="00F839AB" w:rsidRPr="00BD5F65" w:rsidRDefault="00F839AB" w:rsidP="00A4642F">
            <w:pPr>
              <w:jc w:val="center"/>
              <w:rPr>
                <w:sz w:val="20"/>
                <w:szCs w:val="20"/>
              </w:rPr>
            </w:pPr>
            <w:r w:rsidRPr="00BD5F65">
              <w:rPr>
                <w:sz w:val="20"/>
                <w:szCs w:val="20"/>
              </w:rPr>
              <w:t>2.2.2</w:t>
            </w:r>
          </w:p>
        </w:tc>
        <w:tc>
          <w:tcPr>
            <w:tcW w:w="857" w:type="pct"/>
            <w:shd w:val="clear" w:color="auto" w:fill="auto"/>
            <w:vAlign w:val="center"/>
            <w:hideMark/>
          </w:tcPr>
          <w:p w14:paraId="33BD8CA7" w14:textId="77777777" w:rsidR="00F839AB" w:rsidRPr="00BD5F65" w:rsidRDefault="00F839AB" w:rsidP="00A4642F">
            <w:pPr>
              <w:rPr>
                <w:sz w:val="20"/>
                <w:szCs w:val="20"/>
              </w:rPr>
            </w:pPr>
            <w:r w:rsidRPr="00BD5F65">
              <w:rPr>
                <w:sz w:val="20"/>
                <w:szCs w:val="20"/>
              </w:rPr>
              <w:t>Tính lại và so sánh diện tích trước và sau nắn chuyển tọa độ</w:t>
            </w:r>
          </w:p>
        </w:tc>
        <w:tc>
          <w:tcPr>
            <w:tcW w:w="997" w:type="pct"/>
            <w:shd w:val="clear" w:color="auto" w:fill="auto"/>
            <w:vAlign w:val="center"/>
            <w:hideMark/>
          </w:tcPr>
          <w:p w14:paraId="09C9B263" w14:textId="77777777" w:rsidR="00F839AB" w:rsidRPr="00BD5F65" w:rsidRDefault="00F839AB" w:rsidP="00A4642F">
            <w:pPr>
              <w:jc w:val="center"/>
              <w:rPr>
                <w:sz w:val="20"/>
                <w:szCs w:val="20"/>
              </w:rPr>
            </w:pPr>
            <w:r w:rsidRPr="00BD5F65">
              <w:rPr>
                <w:sz w:val="20"/>
                <w:szCs w:val="20"/>
              </w:rPr>
              <w:t>1KTV6</w:t>
            </w:r>
          </w:p>
        </w:tc>
        <w:tc>
          <w:tcPr>
            <w:tcW w:w="473" w:type="pct"/>
            <w:shd w:val="clear" w:color="auto" w:fill="auto"/>
            <w:vAlign w:val="center"/>
            <w:hideMark/>
          </w:tcPr>
          <w:p w14:paraId="19CD2E63" w14:textId="77777777" w:rsidR="00F839AB" w:rsidRPr="00BD5F65" w:rsidRDefault="00F839AB" w:rsidP="00A4642F">
            <w:pPr>
              <w:jc w:val="center"/>
              <w:rPr>
                <w:sz w:val="20"/>
                <w:szCs w:val="20"/>
              </w:rPr>
            </w:pPr>
            <w:r w:rsidRPr="00BD5F65">
              <w:rPr>
                <w:sz w:val="20"/>
                <w:szCs w:val="20"/>
              </w:rPr>
              <w:t xml:space="preserve"> 1-5</w:t>
            </w:r>
          </w:p>
        </w:tc>
        <w:tc>
          <w:tcPr>
            <w:tcW w:w="441" w:type="pct"/>
            <w:shd w:val="clear" w:color="auto" w:fill="auto"/>
            <w:vAlign w:val="center"/>
            <w:hideMark/>
          </w:tcPr>
          <w:p w14:paraId="6F794073" w14:textId="77777777" w:rsidR="00F839AB" w:rsidRPr="00BD5F65" w:rsidRDefault="00F839AB" w:rsidP="00A4642F">
            <w:pPr>
              <w:jc w:val="center"/>
              <w:rPr>
                <w:sz w:val="20"/>
                <w:szCs w:val="20"/>
              </w:rPr>
            </w:pPr>
            <w:r w:rsidRPr="00BD5F65">
              <w:rPr>
                <w:sz w:val="20"/>
                <w:szCs w:val="20"/>
              </w:rPr>
              <w:t>0,43</w:t>
            </w:r>
          </w:p>
        </w:tc>
        <w:tc>
          <w:tcPr>
            <w:tcW w:w="587" w:type="pct"/>
            <w:shd w:val="clear" w:color="auto" w:fill="auto"/>
            <w:vAlign w:val="center"/>
            <w:hideMark/>
          </w:tcPr>
          <w:p w14:paraId="19AA71FB" w14:textId="77777777" w:rsidR="00F839AB" w:rsidRPr="00BD5F65" w:rsidRDefault="00F839AB" w:rsidP="00A4642F">
            <w:pPr>
              <w:jc w:val="center"/>
              <w:rPr>
                <w:sz w:val="20"/>
                <w:szCs w:val="20"/>
              </w:rPr>
            </w:pPr>
            <w:r w:rsidRPr="00BD5F65">
              <w:rPr>
                <w:sz w:val="20"/>
                <w:szCs w:val="20"/>
              </w:rPr>
              <w:t>0,6</w:t>
            </w:r>
          </w:p>
        </w:tc>
        <w:tc>
          <w:tcPr>
            <w:tcW w:w="587" w:type="pct"/>
            <w:shd w:val="clear" w:color="auto" w:fill="auto"/>
            <w:vAlign w:val="center"/>
            <w:hideMark/>
          </w:tcPr>
          <w:p w14:paraId="3AE35F29" w14:textId="77777777" w:rsidR="00F839AB" w:rsidRPr="00BD5F65" w:rsidRDefault="00F839AB" w:rsidP="00A4642F">
            <w:pPr>
              <w:jc w:val="center"/>
              <w:rPr>
                <w:sz w:val="20"/>
                <w:szCs w:val="20"/>
              </w:rPr>
            </w:pPr>
            <w:r w:rsidRPr="00BD5F65">
              <w:rPr>
                <w:sz w:val="20"/>
                <w:szCs w:val="20"/>
              </w:rPr>
              <w:t>0,77</w:t>
            </w:r>
          </w:p>
        </w:tc>
        <w:tc>
          <w:tcPr>
            <w:tcW w:w="589" w:type="pct"/>
            <w:shd w:val="clear" w:color="auto" w:fill="auto"/>
            <w:vAlign w:val="center"/>
            <w:hideMark/>
          </w:tcPr>
          <w:p w14:paraId="3FC66B7B" w14:textId="77777777" w:rsidR="00F839AB" w:rsidRPr="00BD5F65" w:rsidRDefault="00F839AB" w:rsidP="00A4642F">
            <w:pPr>
              <w:jc w:val="center"/>
              <w:rPr>
                <w:sz w:val="20"/>
                <w:szCs w:val="20"/>
              </w:rPr>
            </w:pPr>
            <w:r w:rsidRPr="00BD5F65">
              <w:rPr>
                <w:sz w:val="20"/>
                <w:szCs w:val="20"/>
              </w:rPr>
              <w:t>0,94</w:t>
            </w:r>
          </w:p>
        </w:tc>
      </w:tr>
      <w:tr w:rsidR="00F839AB" w:rsidRPr="00BD5F65" w14:paraId="5E567246" w14:textId="77777777" w:rsidTr="00A4642F">
        <w:trPr>
          <w:trHeight w:val="645"/>
        </w:trPr>
        <w:tc>
          <w:tcPr>
            <w:tcW w:w="470" w:type="pct"/>
            <w:shd w:val="clear" w:color="auto" w:fill="auto"/>
            <w:vAlign w:val="center"/>
            <w:hideMark/>
          </w:tcPr>
          <w:p w14:paraId="7E0B5BF4" w14:textId="77777777" w:rsidR="00F839AB" w:rsidRPr="00BD5F65" w:rsidRDefault="00F839AB" w:rsidP="00A4642F">
            <w:pPr>
              <w:jc w:val="center"/>
              <w:rPr>
                <w:sz w:val="20"/>
                <w:szCs w:val="20"/>
              </w:rPr>
            </w:pPr>
            <w:r w:rsidRPr="00BD5F65">
              <w:rPr>
                <w:sz w:val="20"/>
                <w:szCs w:val="20"/>
              </w:rPr>
              <w:lastRenderedPageBreak/>
              <w:t>2.2.3</w:t>
            </w:r>
          </w:p>
        </w:tc>
        <w:tc>
          <w:tcPr>
            <w:tcW w:w="857" w:type="pct"/>
            <w:shd w:val="clear" w:color="auto" w:fill="auto"/>
            <w:vAlign w:val="center"/>
            <w:hideMark/>
          </w:tcPr>
          <w:p w14:paraId="14D3980E" w14:textId="77777777" w:rsidR="00F839AB" w:rsidRPr="00BD5F65" w:rsidRDefault="00F839AB" w:rsidP="00A4642F">
            <w:pPr>
              <w:rPr>
                <w:sz w:val="20"/>
                <w:szCs w:val="20"/>
              </w:rPr>
            </w:pPr>
            <w:r w:rsidRPr="00BD5F65">
              <w:rPr>
                <w:sz w:val="20"/>
                <w:szCs w:val="20"/>
              </w:rPr>
              <w:t>Biên tập nội dung bản đồ và in</w:t>
            </w:r>
          </w:p>
        </w:tc>
        <w:tc>
          <w:tcPr>
            <w:tcW w:w="997" w:type="pct"/>
            <w:shd w:val="clear" w:color="auto" w:fill="auto"/>
            <w:vAlign w:val="center"/>
            <w:hideMark/>
          </w:tcPr>
          <w:p w14:paraId="147D00AB" w14:textId="77777777" w:rsidR="00F839AB" w:rsidRPr="00BD5F65" w:rsidRDefault="00F839AB" w:rsidP="00A4642F">
            <w:pPr>
              <w:jc w:val="center"/>
              <w:rPr>
                <w:sz w:val="20"/>
                <w:szCs w:val="20"/>
              </w:rPr>
            </w:pPr>
            <w:r w:rsidRPr="00BD5F65">
              <w:rPr>
                <w:sz w:val="20"/>
                <w:szCs w:val="20"/>
              </w:rPr>
              <w:t>1KTV6</w:t>
            </w:r>
          </w:p>
        </w:tc>
        <w:tc>
          <w:tcPr>
            <w:tcW w:w="473" w:type="pct"/>
            <w:shd w:val="clear" w:color="auto" w:fill="auto"/>
            <w:vAlign w:val="center"/>
            <w:hideMark/>
          </w:tcPr>
          <w:p w14:paraId="1A8F60B6" w14:textId="77777777" w:rsidR="00F839AB" w:rsidRPr="00BD5F65" w:rsidRDefault="00F839AB" w:rsidP="00A4642F">
            <w:pPr>
              <w:jc w:val="center"/>
              <w:rPr>
                <w:sz w:val="20"/>
                <w:szCs w:val="20"/>
              </w:rPr>
            </w:pPr>
            <w:r w:rsidRPr="00BD5F65">
              <w:rPr>
                <w:sz w:val="20"/>
                <w:szCs w:val="20"/>
              </w:rPr>
              <w:t xml:space="preserve"> 1-5</w:t>
            </w:r>
          </w:p>
        </w:tc>
        <w:tc>
          <w:tcPr>
            <w:tcW w:w="441" w:type="pct"/>
            <w:shd w:val="clear" w:color="auto" w:fill="auto"/>
            <w:vAlign w:val="center"/>
            <w:hideMark/>
          </w:tcPr>
          <w:p w14:paraId="097DEFA0" w14:textId="77777777" w:rsidR="00F839AB" w:rsidRPr="00BD5F65" w:rsidRDefault="00F839AB" w:rsidP="00A4642F">
            <w:pPr>
              <w:jc w:val="center"/>
              <w:rPr>
                <w:sz w:val="20"/>
                <w:szCs w:val="20"/>
              </w:rPr>
            </w:pPr>
            <w:r w:rsidRPr="00BD5F65">
              <w:rPr>
                <w:sz w:val="20"/>
                <w:szCs w:val="20"/>
              </w:rPr>
              <w:t>0,51</w:t>
            </w:r>
          </w:p>
        </w:tc>
        <w:tc>
          <w:tcPr>
            <w:tcW w:w="587" w:type="pct"/>
            <w:shd w:val="clear" w:color="auto" w:fill="auto"/>
            <w:vAlign w:val="center"/>
            <w:hideMark/>
          </w:tcPr>
          <w:p w14:paraId="3F5E87DF" w14:textId="77777777" w:rsidR="00F839AB" w:rsidRPr="00BD5F65" w:rsidRDefault="00F839AB" w:rsidP="00A4642F">
            <w:pPr>
              <w:jc w:val="center"/>
              <w:rPr>
                <w:sz w:val="20"/>
                <w:szCs w:val="20"/>
              </w:rPr>
            </w:pPr>
            <w:r w:rsidRPr="00BD5F65">
              <w:rPr>
                <w:sz w:val="20"/>
                <w:szCs w:val="20"/>
              </w:rPr>
              <w:t>0,6</w:t>
            </w:r>
          </w:p>
        </w:tc>
        <w:tc>
          <w:tcPr>
            <w:tcW w:w="587" w:type="pct"/>
            <w:shd w:val="clear" w:color="auto" w:fill="auto"/>
            <w:vAlign w:val="center"/>
            <w:hideMark/>
          </w:tcPr>
          <w:p w14:paraId="288F3913" w14:textId="77777777" w:rsidR="00F839AB" w:rsidRPr="00BD5F65" w:rsidRDefault="00F839AB" w:rsidP="00A4642F">
            <w:pPr>
              <w:jc w:val="center"/>
              <w:rPr>
                <w:sz w:val="20"/>
                <w:szCs w:val="20"/>
              </w:rPr>
            </w:pPr>
            <w:r w:rsidRPr="00BD5F65">
              <w:rPr>
                <w:sz w:val="20"/>
                <w:szCs w:val="20"/>
              </w:rPr>
              <w:t>0,68</w:t>
            </w:r>
          </w:p>
        </w:tc>
        <w:tc>
          <w:tcPr>
            <w:tcW w:w="589" w:type="pct"/>
            <w:shd w:val="clear" w:color="auto" w:fill="auto"/>
            <w:vAlign w:val="center"/>
            <w:hideMark/>
          </w:tcPr>
          <w:p w14:paraId="198D572F" w14:textId="77777777" w:rsidR="00F839AB" w:rsidRPr="00BD5F65" w:rsidRDefault="00F839AB" w:rsidP="00A4642F">
            <w:pPr>
              <w:jc w:val="center"/>
              <w:rPr>
                <w:sz w:val="20"/>
                <w:szCs w:val="20"/>
              </w:rPr>
            </w:pPr>
            <w:r w:rsidRPr="00BD5F65">
              <w:rPr>
                <w:sz w:val="20"/>
                <w:szCs w:val="20"/>
              </w:rPr>
              <w:t>0,77</w:t>
            </w:r>
          </w:p>
        </w:tc>
      </w:tr>
      <w:tr w:rsidR="00F839AB" w:rsidRPr="00BD5F65" w14:paraId="24985B69" w14:textId="77777777" w:rsidTr="00A4642F">
        <w:trPr>
          <w:trHeight w:val="645"/>
        </w:trPr>
        <w:tc>
          <w:tcPr>
            <w:tcW w:w="470" w:type="pct"/>
            <w:shd w:val="clear" w:color="auto" w:fill="auto"/>
            <w:vAlign w:val="center"/>
            <w:hideMark/>
          </w:tcPr>
          <w:p w14:paraId="356ADD38" w14:textId="77777777" w:rsidR="00F839AB" w:rsidRPr="00BD5F65" w:rsidRDefault="00F839AB" w:rsidP="00A4642F">
            <w:pPr>
              <w:jc w:val="center"/>
              <w:rPr>
                <w:sz w:val="20"/>
                <w:szCs w:val="20"/>
              </w:rPr>
            </w:pPr>
            <w:r w:rsidRPr="00BD5F65">
              <w:rPr>
                <w:sz w:val="20"/>
                <w:szCs w:val="20"/>
              </w:rPr>
              <w:t>2.2.4</w:t>
            </w:r>
          </w:p>
        </w:tc>
        <w:tc>
          <w:tcPr>
            <w:tcW w:w="857" w:type="pct"/>
            <w:shd w:val="clear" w:color="auto" w:fill="auto"/>
            <w:vAlign w:val="center"/>
            <w:hideMark/>
          </w:tcPr>
          <w:p w14:paraId="5FB57580" w14:textId="77777777" w:rsidR="00F839AB" w:rsidRPr="00BD5F65" w:rsidRDefault="00F839AB" w:rsidP="00A4642F">
            <w:pPr>
              <w:rPr>
                <w:sz w:val="20"/>
                <w:szCs w:val="20"/>
              </w:rPr>
            </w:pPr>
            <w:r w:rsidRPr="00BD5F65">
              <w:rPr>
                <w:sz w:val="20"/>
                <w:szCs w:val="20"/>
              </w:rPr>
              <w:t>Xây dựng dữ liệu không gian đất đai nền</w:t>
            </w:r>
          </w:p>
        </w:tc>
        <w:tc>
          <w:tcPr>
            <w:tcW w:w="997" w:type="pct"/>
            <w:shd w:val="clear" w:color="auto" w:fill="auto"/>
            <w:vAlign w:val="center"/>
            <w:hideMark/>
          </w:tcPr>
          <w:p w14:paraId="4F698644" w14:textId="77777777" w:rsidR="00F839AB" w:rsidRPr="00BD5F65" w:rsidRDefault="00F839AB" w:rsidP="00A4642F">
            <w:pPr>
              <w:jc w:val="center"/>
              <w:rPr>
                <w:sz w:val="20"/>
                <w:szCs w:val="20"/>
              </w:rPr>
            </w:pPr>
            <w:r w:rsidRPr="00BD5F65">
              <w:rPr>
                <w:sz w:val="20"/>
                <w:szCs w:val="20"/>
              </w:rPr>
              <w:t> </w:t>
            </w:r>
          </w:p>
        </w:tc>
        <w:tc>
          <w:tcPr>
            <w:tcW w:w="473" w:type="pct"/>
            <w:shd w:val="clear" w:color="auto" w:fill="auto"/>
            <w:vAlign w:val="center"/>
            <w:hideMark/>
          </w:tcPr>
          <w:p w14:paraId="1E50C595" w14:textId="77777777" w:rsidR="00F839AB" w:rsidRPr="00BD5F65" w:rsidRDefault="00F839AB" w:rsidP="00A4642F">
            <w:pPr>
              <w:jc w:val="center"/>
              <w:rPr>
                <w:sz w:val="20"/>
                <w:szCs w:val="20"/>
              </w:rPr>
            </w:pPr>
            <w:r w:rsidRPr="00BD5F65">
              <w:rPr>
                <w:sz w:val="20"/>
                <w:szCs w:val="20"/>
              </w:rPr>
              <w:t> </w:t>
            </w:r>
          </w:p>
        </w:tc>
        <w:tc>
          <w:tcPr>
            <w:tcW w:w="441" w:type="pct"/>
            <w:shd w:val="clear" w:color="auto" w:fill="auto"/>
            <w:vAlign w:val="center"/>
            <w:hideMark/>
          </w:tcPr>
          <w:p w14:paraId="1BB8A7AB" w14:textId="77777777" w:rsidR="00F839AB" w:rsidRPr="00BD5F65" w:rsidRDefault="00F839AB" w:rsidP="00A4642F">
            <w:pPr>
              <w:jc w:val="center"/>
              <w:rPr>
                <w:sz w:val="20"/>
                <w:szCs w:val="20"/>
              </w:rPr>
            </w:pPr>
            <w:r w:rsidRPr="00BD5F65">
              <w:rPr>
                <w:sz w:val="20"/>
                <w:szCs w:val="20"/>
              </w:rPr>
              <w:t> </w:t>
            </w:r>
          </w:p>
        </w:tc>
        <w:tc>
          <w:tcPr>
            <w:tcW w:w="587" w:type="pct"/>
            <w:shd w:val="clear" w:color="auto" w:fill="auto"/>
            <w:vAlign w:val="center"/>
            <w:hideMark/>
          </w:tcPr>
          <w:p w14:paraId="160509FD" w14:textId="77777777" w:rsidR="00F839AB" w:rsidRPr="00BD5F65" w:rsidRDefault="00F839AB" w:rsidP="00A4642F">
            <w:pPr>
              <w:jc w:val="center"/>
              <w:rPr>
                <w:sz w:val="20"/>
                <w:szCs w:val="20"/>
              </w:rPr>
            </w:pPr>
            <w:r w:rsidRPr="00BD5F65">
              <w:rPr>
                <w:sz w:val="20"/>
                <w:szCs w:val="20"/>
              </w:rPr>
              <w:t> </w:t>
            </w:r>
          </w:p>
        </w:tc>
        <w:tc>
          <w:tcPr>
            <w:tcW w:w="587" w:type="pct"/>
            <w:shd w:val="clear" w:color="auto" w:fill="auto"/>
            <w:vAlign w:val="center"/>
            <w:hideMark/>
          </w:tcPr>
          <w:p w14:paraId="5A5CF198" w14:textId="77777777" w:rsidR="00F839AB" w:rsidRPr="00BD5F65" w:rsidRDefault="00F839AB" w:rsidP="00A4642F">
            <w:pPr>
              <w:jc w:val="center"/>
              <w:rPr>
                <w:sz w:val="20"/>
                <w:szCs w:val="20"/>
              </w:rPr>
            </w:pPr>
            <w:r w:rsidRPr="00BD5F65">
              <w:rPr>
                <w:sz w:val="20"/>
                <w:szCs w:val="20"/>
              </w:rPr>
              <w:t> </w:t>
            </w:r>
          </w:p>
        </w:tc>
        <w:tc>
          <w:tcPr>
            <w:tcW w:w="589" w:type="pct"/>
            <w:shd w:val="clear" w:color="auto" w:fill="auto"/>
            <w:vAlign w:val="center"/>
            <w:hideMark/>
          </w:tcPr>
          <w:p w14:paraId="3AAD4762" w14:textId="77777777" w:rsidR="00F839AB" w:rsidRPr="00BD5F65" w:rsidRDefault="00F839AB" w:rsidP="00A4642F">
            <w:pPr>
              <w:jc w:val="center"/>
              <w:rPr>
                <w:sz w:val="20"/>
                <w:szCs w:val="20"/>
              </w:rPr>
            </w:pPr>
            <w:r w:rsidRPr="00BD5F65">
              <w:rPr>
                <w:sz w:val="20"/>
                <w:szCs w:val="20"/>
              </w:rPr>
              <w:t> </w:t>
            </w:r>
          </w:p>
        </w:tc>
      </w:tr>
      <w:tr w:rsidR="00F839AB" w:rsidRPr="00BD5F65" w14:paraId="00A3C400" w14:textId="77777777" w:rsidTr="00A4642F">
        <w:trPr>
          <w:trHeight w:val="645"/>
        </w:trPr>
        <w:tc>
          <w:tcPr>
            <w:tcW w:w="470" w:type="pct"/>
            <w:shd w:val="clear" w:color="auto" w:fill="auto"/>
            <w:vAlign w:val="center"/>
            <w:hideMark/>
          </w:tcPr>
          <w:p w14:paraId="03F798B3" w14:textId="77777777" w:rsidR="00F839AB" w:rsidRPr="00BD5F65" w:rsidRDefault="00F839AB" w:rsidP="00A4642F">
            <w:pPr>
              <w:jc w:val="center"/>
              <w:rPr>
                <w:sz w:val="20"/>
                <w:szCs w:val="20"/>
              </w:rPr>
            </w:pPr>
            <w:r w:rsidRPr="00BD5F65">
              <w:rPr>
                <w:sz w:val="20"/>
                <w:szCs w:val="20"/>
              </w:rPr>
              <w:t>2.2.5</w:t>
            </w:r>
          </w:p>
        </w:tc>
        <w:tc>
          <w:tcPr>
            <w:tcW w:w="857" w:type="pct"/>
            <w:shd w:val="clear" w:color="auto" w:fill="auto"/>
            <w:vAlign w:val="center"/>
            <w:hideMark/>
          </w:tcPr>
          <w:p w14:paraId="4CA9BE6D" w14:textId="77777777" w:rsidR="00F839AB" w:rsidRPr="00BD5F65" w:rsidRDefault="00F839AB" w:rsidP="00A4642F">
            <w:pPr>
              <w:rPr>
                <w:sz w:val="20"/>
                <w:szCs w:val="20"/>
              </w:rPr>
            </w:pPr>
            <w:r w:rsidRPr="00BD5F65">
              <w:rPr>
                <w:sz w:val="20"/>
                <w:szCs w:val="20"/>
              </w:rPr>
              <w:t>Xây dựng dữ liệu không gian địa chính</w:t>
            </w:r>
          </w:p>
        </w:tc>
        <w:tc>
          <w:tcPr>
            <w:tcW w:w="997" w:type="pct"/>
            <w:shd w:val="clear" w:color="auto" w:fill="auto"/>
            <w:vAlign w:val="center"/>
            <w:hideMark/>
          </w:tcPr>
          <w:p w14:paraId="26FB4CAB" w14:textId="77777777" w:rsidR="00F839AB" w:rsidRPr="00BD5F65" w:rsidRDefault="00F839AB" w:rsidP="00A4642F">
            <w:pPr>
              <w:jc w:val="center"/>
              <w:rPr>
                <w:sz w:val="20"/>
                <w:szCs w:val="20"/>
              </w:rPr>
            </w:pPr>
            <w:r w:rsidRPr="00BD5F65">
              <w:rPr>
                <w:sz w:val="20"/>
                <w:szCs w:val="20"/>
              </w:rPr>
              <w:t> </w:t>
            </w:r>
          </w:p>
        </w:tc>
        <w:tc>
          <w:tcPr>
            <w:tcW w:w="473" w:type="pct"/>
            <w:shd w:val="clear" w:color="auto" w:fill="auto"/>
            <w:vAlign w:val="center"/>
            <w:hideMark/>
          </w:tcPr>
          <w:p w14:paraId="11B8F345" w14:textId="77777777" w:rsidR="00F839AB" w:rsidRPr="00BD5F65" w:rsidRDefault="00F839AB" w:rsidP="00A4642F">
            <w:pPr>
              <w:jc w:val="center"/>
              <w:rPr>
                <w:sz w:val="20"/>
                <w:szCs w:val="20"/>
              </w:rPr>
            </w:pPr>
            <w:r w:rsidRPr="00BD5F65">
              <w:rPr>
                <w:sz w:val="20"/>
                <w:szCs w:val="20"/>
              </w:rPr>
              <w:t> </w:t>
            </w:r>
          </w:p>
        </w:tc>
        <w:tc>
          <w:tcPr>
            <w:tcW w:w="441" w:type="pct"/>
            <w:shd w:val="clear" w:color="auto" w:fill="auto"/>
            <w:vAlign w:val="center"/>
            <w:hideMark/>
          </w:tcPr>
          <w:p w14:paraId="7F596BEA" w14:textId="77777777" w:rsidR="00F839AB" w:rsidRPr="00BD5F65" w:rsidRDefault="00F839AB" w:rsidP="00A4642F">
            <w:pPr>
              <w:jc w:val="center"/>
              <w:rPr>
                <w:sz w:val="20"/>
                <w:szCs w:val="20"/>
              </w:rPr>
            </w:pPr>
            <w:r w:rsidRPr="00BD5F65">
              <w:rPr>
                <w:sz w:val="20"/>
                <w:szCs w:val="20"/>
              </w:rPr>
              <w:t> </w:t>
            </w:r>
          </w:p>
        </w:tc>
        <w:tc>
          <w:tcPr>
            <w:tcW w:w="587" w:type="pct"/>
            <w:shd w:val="clear" w:color="auto" w:fill="auto"/>
            <w:vAlign w:val="center"/>
            <w:hideMark/>
          </w:tcPr>
          <w:p w14:paraId="248DE5A6" w14:textId="77777777" w:rsidR="00F839AB" w:rsidRPr="00BD5F65" w:rsidRDefault="00F839AB" w:rsidP="00A4642F">
            <w:pPr>
              <w:jc w:val="center"/>
              <w:rPr>
                <w:sz w:val="20"/>
                <w:szCs w:val="20"/>
              </w:rPr>
            </w:pPr>
            <w:r w:rsidRPr="00BD5F65">
              <w:rPr>
                <w:sz w:val="20"/>
                <w:szCs w:val="20"/>
              </w:rPr>
              <w:t> </w:t>
            </w:r>
          </w:p>
        </w:tc>
        <w:tc>
          <w:tcPr>
            <w:tcW w:w="587" w:type="pct"/>
            <w:shd w:val="clear" w:color="auto" w:fill="auto"/>
            <w:vAlign w:val="center"/>
            <w:hideMark/>
          </w:tcPr>
          <w:p w14:paraId="72AFCBAC" w14:textId="77777777" w:rsidR="00F839AB" w:rsidRPr="00BD5F65" w:rsidRDefault="00F839AB" w:rsidP="00A4642F">
            <w:pPr>
              <w:jc w:val="center"/>
              <w:rPr>
                <w:sz w:val="20"/>
                <w:szCs w:val="20"/>
              </w:rPr>
            </w:pPr>
            <w:r w:rsidRPr="00BD5F65">
              <w:rPr>
                <w:sz w:val="20"/>
                <w:szCs w:val="20"/>
              </w:rPr>
              <w:t> </w:t>
            </w:r>
          </w:p>
        </w:tc>
        <w:tc>
          <w:tcPr>
            <w:tcW w:w="589" w:type="pct"/>
            <w:shd w:val="clear" w:color="auto" w:fill="auto"/>
            <w:vAlign w:val="center"/>
            <w:hideMark/>
          </w:tcPr>
          <w:p w14:paraId="5D25726E" w14:textId="77777777" w:rsidR="00F839AB" w:rsidRPr="00BD5F65" w:rsidRDefault="00F839AB" w:rsidP="00A4642F">
            <w:pPr>
              <w:jc w:val="center"/>
              <w:rPr>
                <w:sz w:val="20"/>
                <w:szCs w:val="20"/>
              </w:rPr>
            </w:pPr>
            <w:r w:rsidRPr="00BD5F65">
              <w:rPr>
                <w:sz w:val="20"/>
                <w:szCs w:val="20"/>
              </w:rPr>
              <w:t> </w:t>
            </w:r>
          </w:p>
        </w:tc>
      </w:tr>
      <w:tr w:rsidR="00F839AB" w:rsidRPr="00BD5F65" w14:paraId="3DBCC78F" w14:textId="77777777" w:rsidTr="00A4642F">
        <w:trPr>
          <w:trHeight w:val="330"/>
        </w:trPr>
        <w:tc>
          <w:tcPr>
            <w:tcW w:w="470" w:type="pct"/>
            <w:shd w:val="clear" w:color="auto" w:fill="auto"/>
            <w:vAlign w:val="center"/>
            <w:hideMark/>
          </w:tcPr>
          <w:p w14:paraId="25A2E5E7" w14:textId="77777777" w:rsidR="00F839AB" w:rsidRPr="00BD5F65" w:rsidRDefault="00F839AB" w:rsidP="00A4642F">
            <w:pPr>
              <w:jc w:val="center"/>
              <w:rPr>
                <w:sz w:val="20"/>
                <w:szCs w:val="20"/>
              </w:rPr>
            </w:pPr>
            <w:r w:rsidRPr="00BD5F65">
              <w:rPr>
                <w:sz w:val="20"/>
                <w:szCs w:val="20"/>
              </w:rPr>
              <w:t>2.2.6</w:t>
            </w:r>
          </w:p>
        </w:tc>
        <w:tc>
          <w:tcPr>
            <w:tcW w:w="857" w:type="pct"/>
            <w:shd w:val="clear" w:color="auto" w:fill="auto"/>
            <w:vAlign w:val="center"/>
            <w:hideMark/>
          </w:tcPr>
          <w:p w14:paraId="755AA7B5" w14:textId="77777777" w:rsidR="00F839AB" w:rsidRPr="00BD5F65" w:rsidRDefault="00F839AB" w:rsidP="00A4642F">
            <w:pPr>
              <w:rPr>
                <w:sz w:val="20"/>
                <w:szCs w:val="20"/>
              </w:rPr>
            </w:pPr>
            <w:r w:rsidRPr="00BD5F65">
              <w:rPr>
                <w:sz w:val="20"/>
                <w:szCs w:val="20"/>
              </w:rPr>
              <w:t>Phục vụ KTNT</w:t>
            </w:r>
          </w:p>
        </w:tc>
        <w:tc>
          <w:tcPr>
            <w:tcW w:w="997" w:type="pct"/>
            <w:shd w:val="clear" w:color="auto" w:fill="auto"/>
            <w:vAlign w:val="center"/>
            <w:hideMark/>
          </w:tcPr>
          <w:p w14:paraId="31E0B976" w14:textId="77777777" w:rsidR="00F839AB" w:rsidRPr="00BD5F65" w:rsidRDefault="00F839AB" w:rsidP="00A4642F">
            <w:pPr>
              <w:jc w:val="center"/>
              <w:rPr>
                <w:sz w:val="20"/>
                <w:szCs w:val="20"/>
              </w:rPr>
            </w:pPr>
            <w:r w:rsidRPr="00BD5F65">
              <w:rPr>
                <w:sz w:val="20"/>
                <w:szCs w:val="20"/>
              </w:rPr>
              <w:t>1KTV6</w:t>
            </w:r>
          </w:p>
        </w:tc>
        <w:tc>
          <w:tcPr>
            <w:tcW w:w="473" w:type="pct"/>
            <w:shd w:val="clear" w:color="auto" w:fill="auto"/>
            <w:vAlign w:val="center"/>
            <w:hideMark/>
          </w:tcPr>
          <w:p w14:paraId="1537B8EA" w14:textId="77777777" w:rsidR="00F839AB" w:rsidRPr="00BD5F65" w:rsidRDefault="00F839AB" w:rsidP="00A4642F">
            <w:pPr>
              <w:jc w:val="center"/>
              <w:rPr>
                <w:sz w:val="20"/>
                <w:szCs w:val="20"/>
              </w:rPr>
            </w:pPr>
            <w:r w:rsidRPr="00BD5F65">
              <w:rPr>
                <w:sz w:val="20"/>
                <w:szCs w:val="20"/>
              </w:rPr>
              <w:t xml:space="preserve"> 1-5</w:t>
            </w:r>
          </w:p>
        </w:tc>
        <w:tc>
          <w:tcPr>
            <w:tcW w:w="441" w:type="pct"/>
            <w:shd w:val="clear" w:color="auto" w:fill="auto"/>
            <w:vAlign w:val="center"/>
            <w:hideMark/>
          </w:tcPr>
          <w:p w14:paraId="15BDA2B5" w14:textId="77777777" w:rsidR="00F839AB" w:rsidRPr="00BD5F65" w:rsidRDefault="00F839AB" w:rsidP="00A4642F">
            <w:pPr>
              <w:jc w:val="center"/>
              <w:rPr>
                <w:sz w:val="20"/>
                <w:szCs w:val="20"/>
              </w:rPr>
            </w:pPr>
            <w:r w:rsidRPr="00BD5F65">
              <w:rPr>
                <w:sz w:val="20"/>
                <w:szCs w:val="20"/>
              </w:rPr>
              <w:t>1</w:t>
            </w:r>
          </w:p>
        </w:tc>
        <w:tc>
          <w:tcPr>
            <w:tcW w:w="587" w:type="pct"/>
            <w:shd w:val="clear" w:color="auto" w:fill="auto"/>
            <w:vAlign w:val="center"/>
            <w:hideMark/>
          </w:tcPr>
          <w:p w14:paraId="2717A7FD" w14:textId="77777777" w:rsidR="00F839AB" w:rsidRPr="00BD5F65" w:rsidRDefault="00F839AB" w:rsidP="00A4642F">
            <w:pPr>
              <w:jc w:val="center"/>
              <w:rPr>
                <w:sz w:val="20"/>
                <w:szCs w:val="20"/>
              </w:rPr>
            </w:pPr>
            <w:r w:rsidRPr="00BD5F65">
              <w:rPr>
                <w:sz w:val="20"/>
                <w:szCs w:val="20"/>
              </w:rPr>
              <w:t>1</w:t>
            </w:r>
          </w:p>
        </w:tc>
        <w:tc>
          <w:tcPr>
            <w:tcW w:w="587" w:type="pct"/>
            <w:shd w:val="clear" w:color="auto" w:fill="auto"/>
            <w:vAlign w:val="center"/>
            <w:hideMark/>
          </w:tcPr>
          <w:p w14:paraId="51944B28" w14:textId="77777777" w:rsidR="00F839AB" w:rsidRPr="00BD5F65" w:rsidRDefault="00F839AB" w:rsidP="00A4642F">
            <w:pPr>
              <w:jc w:val="center"/>
              <w:rPr>
                <w:sz w:val="20"/>
                <w:szCs w:val="20"/>
              </w:rPr>
            </w:pPr>
            <w:r w:rsidRPr="00BD5F65">
              <w:rPr>
                <w:sz w:val="20"/>
                <w:szCs w:val="20"/>
              </w:rPr>
              <w:t>1</w:t>
            </w:r>
          </w:p>
        </w:tc>
        <w:tc>
          <w:tcPr>
            <w:tcW w:w="589" w:type="pct"/>
            <w:shd w:val="clear" w:color="auto" w:fill="auto"/>
            <w:vAlign w:val="center"/>
            <w:hideMark/>
          </w:tcPr>
          <w:p w14:paraId="41142ADA" w14:textId="77777777" w:rsidR="00F839AB" w:rsidRPr="00BD5F65" w:rsidRDefault="00F839AB" w:rsidP="00A4642F">
            <w:pPr>
              <w:jc w:val="center"/>
              <w:rPr>
                <w:sz w:val="20"/>
                <w:szCs w:val="20"/>
              </w:rPr>
            </w:pPr>
            <w:r w:rsidRPr="00BD5F65">
              <w:rPr>
                <w:sz w:val="20"/>
                <w:szCs w:val="20"/>
              </w:rPr>
              <w:t>1,5</w:t>
            </w:r>
          </w:p>
        </w:tc>
      </w:tr>
      <w:tr w:rsidR="00F839AB" w:rsidRPr="00BD5F65" w14:paraId="399E7366" w14:textId="77777777" w:rsidTr="00A4642F">
        <w:trPr>
          <w:trHeight w:val="330"/>
        </w:trPr>
        <w:tc>
          <w:tcPr>
            <w:tcW w:w="470" w:type="pct"/>
            <w:shd w:val="clear" w:color="auto" w:fill="auto"/>
            <w:vAlign w:val="center"/>
            <w:hideMark/>
          </w:tcPr>
          <w:p w14:paraId="0E40950A" w14:textId="77777777" w:rsidR="00F839AB" w:rsidRPr="00BD5F65" w:rsidRDefault="00F839AB" w:rsidP="00A4642F">
            <w:pPr>
              <w:jc w:val="center"/>
              <w:rPr>
                <w:sz w:val="20"/>
                <w:szCs w:val="20"/>
              </w:rPr>
            </w:pPr>
            <w:r w:rsidRPr="00BD5F65">
              <w:rPr>
                <w:sz w:val="20"/>
                <w:szCs w:val="20"/>
              </w:rPr>
              <w:t>2.2.7</w:t>
            </w:r>
          </w:p>
        </w:tc>
        <w:tc>
          <w:tcPr>
            <w:tcW w:w="857" w:type="pct"/>
            <w:shd w:val="clear" w:color="auto" w:fill="auto"/>
            <w:vAlign w:val="center"/>
            <w:hideMark/>
          </w:tcPr>
          <w:p w14:paraId="5EA25D2C" w14:textId="77777777" w:rsidR="00F839AB" w:rsidRPr="00BD5F65" w:rsidRDefault="00F839AB" w:rsidP="00A4642F">
            <w:pPr>
              <w:rPr>
                <w:sz w:val="20"/>
                <w:szCs w:val="20"/>
              </w:rPr>
            </w:pPr>
            <w:r w:rsidRPr="00BD5F65">
              <w:rPr>
                <w:sz w:val="20"/>
                <w:szCs w:val="20"/>
              </w:rPr>
              <w:t>Giao nộp sản phẩm</w:t>
            </w:r>
          </w:p>
        </w:tc>
        <w:tc>
          <w:tcPr>
            <w:tcW w:w="997" w:type="pct"/>
            <w:shd w:val="clear" w:color="auto" w:fill="auto"/>
            <w:vAlign w:val="center"/>
            <w:hideMark/>
          </w:tcPr>
          <w:p w14:paraId="15DD5833" w14:textId="77777777" w:rsidR="00F839AB" w:rsidRPr="00BD5F65" w:rsidRDefault="00F839AB" w:rsidP="00A4642F">
            <w:pPr>
              <w:jc w:val="center"/>
              <w:rPr>
                <w:sz w:val="20"/>
                <w:szCs w:val="20"/>
              </w:rPr>
            </w:pPr>
            <w:r w:rsidRPr="00BD5F65">
              <w:rPr>
                <w:sz w:val="20"/>
                <w:szCs w:val="20"/>
              </w:rPr>
              <w:t>1KTV6</w:t>
            </w:r>
          </w:p>
        </w:tc>
        <w:tc>
          <w:tcPr>
            <w:tcW w:w="473" w:type="pct"/>
            <w:shd w:val="clear" w:color="auto" w:fill="auto"/>
            <w:vAlign w:val="center"/>
            <w:hideMark/>
          </w:tcPr>
          <w:p w14:paraId="678D4FA0" w14:textId="77777777" w:rsidR="00F839AB" w:rsidRPr="00BD5F65" w:rsidRDefault="00F839AB" w:rsidP="00A4642F">
            <w:pPr>
              <w:jc w:val="center"/>
              <w:rPr>
                <w:sz w:val="20"/>
                <w:szCs w:val="20"/>
              </w:rPr>
            </w:pPr>
            <w:r w:rsidRPr="00BD5F65">
              <w:rPr>
                <w:sz w:val="20"/>
                <w:szCs w:val="20"/>
              </w:rPr>
              <w:t xml:space="preserve"> 1-5</w:t>
            </w:r>
          </w:p>
        </w:tc>
        <w:tc>
          <w:tcPr>
            <w:tcW w:w="441" w:type="pct"/>
            <w:shd w:val="clear" w:color="auto" w:fill="auto"/>
            <w:vAlign w:val="center"/>
            <w:hideMark/>
          </w:tcPr>
          <w:p w14:paraId="3334A8AF" w14:textId="77777777" w:rsidR="00F839AB" w:rsidRPr="00BD5F65" w:rsidRDefault="00F839AB" w:rsidP="00A4642F">
            <w:pPr>
              <w:jc w:val="center"/>
              <w:rPr>
                <w:sz w:val="20"/>
                <w:szCs w:val="20"/>
              </w:rPr>
            </w:pPr>
            <w:r w:rsidRPr="00BD5F65">
              <w:rPr>
                <w:sz w:val="20"/>
                <w:szCs w:val="20"/>
              </w:rPr>
              <w:t>0,63</w:t>
            </w:r>
          </w:p>
        </w:tc>
        <w:tc>
          <w:tcPr>
            <w:tcW w:w="587" w:type="pct"/>
            <w:shd w:val="clear" w:color="auto" w:fill="auto"/>
            <w:vAlign w:val="center"/>
            <w:hideMark/>
          </w:tcPr>
          <w:p w14:paraId="06380936" w14:textId="77777777" w:rsidR="00F839AB" w:rsidRPr="00BD5F65" w:rsidRDefault="00F839AB" w:rsidP="00A4642F">
            <w:pPr>
              <w:jc w:val="center"/>
              <w:rPr>
                <w:sz w:val="20"/>
                <w:szCs w:val="20"/>
              </w:rPr>
            </w:pPr>
            <w:r w:rsidRPr="00BD5F65">
              <w:rPr>
                <w:sz w:val="20"/>
                <w:szCs w:val="20"/>
              </w:rPr>
              <w:t>0,85</w:t>
            </w:r>
          </w:p>
        </w:tc>
        <w:tc>
          <w:tcPr>
            <w:tcW w:w="587" w:type="pct"/>
            <w:shd w:val="clear" w:color="auto" w:fill="auto"/>
            <w:vAlign w:val="center"/>
            <w:hideMark/>
          </w:tcPr>
          <w:p w14:paraId="2EC6029B" w14:textId="77777777" w:rsidR="00F839AB" w:rsidRPr="00BD5F65" w:rsidRDefault="00F839AB" w:rsidP="00A4642F">
            <w:pPr>
              <w:jc w:val="center"/>
              <w:rPr>
                <w:sz w:val="20"/>
                <w:szCs w:val="20"/>
              </w:rPr>
            </w:pPr>
            <w:r w:rsidRPr="00BD5F65">
              <w:rPr>
                <w:sz w:val="20"/>
                <w:szCs w:val="20"/>
              </w:rPr>
              <w:t>1,27</w:t>
            </w:r>
          </w:p>
        </w:tc>
        <w:tc>
          <w:tcPr>
            <w:tcW w:w="589" w:type="pct"/>
            <w:shd w:val="clear" w:color="auto" w:fill="auto"/>
            <w:vAlign w:val="center"/>
            <w:hideMark/>
          </w:tcPr>
          <w:p w14:paraId="7D5ED1AA" w14:textId="77777777" w:rsidR="00F839AB" w:rsidRPr="00BD5F65" w:rsidRDefault="00F839AB" w:rsidP="00A4642F">
            <w:pPr>
              <w:jc w:val="center"/>
              <w:rPr>
                <w:sz w:val="20"/>
                <w:szCs w:val="20"/>
              </w:rPr>
            </w:pPr>
            <w:r w:rsidRPr="00BD5F65">
              <w:rPr>
                <w:sz w:val="20"/>
                <w:szCs w:val="20"/>
              </w:rPr>
              <w:t>1,7</w:t>
            </w:r>
          </w:p>
        </w:tc>
      </w:tr>
    </w:tbl>
    <w:p w14:paraId="0EBDE7A6" w14:textId="77777777" w:rsidR="00F839AB" w:rsidRPr="00B90179" w:rsidRDefault="00F839AB" w:rsidP="00F839AB">
      <w:pPr>
        <w:spacing w:before="120" w:after="120"/>
        <w:ind w:firstLine="720"/>
        <w:jc w:val="both"/>
      </w:pPr>
      <w:r w:rsidRPr="00B90179">
        <w:t>Ghi chú:</w:t>
      </w:r>
    </w:p>
    <w:p w14:paraId="266C8BBF" w14:textId="77777777" w:rsidR="00F839AB" w:rsidRPr="00B90179" w:rsidRDefault="00F839AB" w:rsidP="00F839AB">
      <w:pPr>
        <w:spacing w:before="120" w:after="120"/>
        <w:ind w:firstLine="720"/>
        <w:jc w:val="both"/>
      </w:pPr>
      <w:r w:rsidRPr="00B90179">
        <w:t xml:space="preserve">(1) Trường hợp đồng thời thực hiện số hóa và chuyển hệ tọa độ ĐĐĐC thì không tính mức tại Mục 2.2.3 của Bảng </w:t>
      </w:r>
      <w:r>
        <w:t>số 0</w:t>
      </w:r>
      <w:r w:rsidRPr="00B90179">
        <w:t>3.</w:t>
      </w:r>
    </w:p>
    <w:p w14:paraId="2D39D9F5" w14:textId="77777777" w:rsidR="00F839AB" w:rsidRPr="00B90179" w:rsidRDefault="00F839AB" w:rsidP="00F839AB">
      <w:pPr>
        <w:spacing w:before="120" w:after="120"/>
        <w:ind w:firstLine="720"/>
        <w:jc w:val="both"/>
      </w:pPr>
      <w:r w:rsidRPr="00B90179">
        <w:t xml:space="preserve">(2) Định biên, định mức và các mức khó khăn tại các điểm 1.4, 1.5 của Mục 1 và tại các điểm 2.2.4, 2.2.5 của Mục 2 của Bảng </w:t>
      </w:r>
      <w:r>
        <w:t>số 0</w:t>
      </w:r>
      <w:r w:rsidRPr="00B90179">
        <w:t>3 được tính theo Quyết định Ban hành Định mức kinh tế - kỹ thuật xây dựng cơ sở dữ liệu đất đai của UBND tỉnh Sơn La.</w:t>
      </w:r>
    </w:p>
    <w:p w14:paraId="1F6B4EFE" w14:textId="77777777" w:rsidR="00F839AB" w:rsidRPr="00BD5F65" w:rsidRDefault="00F839AB" w:rsidP="00F839AB">
      <w:pPr>
        <w:spacing w:before="120" w:after="120"/>
        <w:ind w:firstLine="720"/>
        <w:jc w:val="both"/>
        <w:rPr>
          <w:b/>
          <w:bCs/>
          <w:sz w:val="26"/>
          <w:szCs w:val="20"/>
        </w:rPr>
      </w:pPr>
      <w:bookmarkStart w:id="10" w:name="muc_4"/>
      <w:r w:rsidRPr="00BD5F65">
        <w:rPr>
          <w:b/>
          <w:bCs/>
        </w:rPr>
        <w:t xml:space="preserve">IV. </w:t>
      </w:r>
      <w:bookmarkEnd w:id="10"/>
      <w:r w:rsidRPr="00BD5F65">
        <w:rPr>
          <w:b/>
          <w:bCs/>
          <w:sz w:val="26"/>
          <w:szCs w:val="20"/>
        </w:rPr>
        <w:t xml:space="preserve">CHỈNH LÝ THỬA ĐẤT VÀ CÁC YẾU TỐ KHÁC LIÊN QUAN ĐẾN NỘI DUNG BẢN ĐỒ ĐỊA CHÍNH </w:t>
      </w:r>
    </w:p>
    <w:p w14:paraId="72C22895" w14:textId="77777777" w:rsidR="00F839AB" w:rsidRPr="00B90179" w:rsidRDefault="00F839AB" w:rsidP="00F839AB">
      <w:pPr>
        <w:spacing w:before="120" w:after="120"/>
        <w:ind w:firstLine="720"/>
        <w:jc w:val="both"/>
      </w:pPr>
      <w:r w:rsidRPr="00B90179">
        <w:rPr>
          <w:bCs/>
        </w:rPr>
        <w:t>1. Nội dung công việc</w:t>
      </w:r>
    </w:p>
    <w:p w14:paraId="1D9BD2D1" w14:textId="77777777" w:rsidR="00F839AB" w:rsidRPr="00BD5F65" w:rsidRDefault="00F839AB" w:rsidP="00F839AB">
      <w:pPr>
        <w:spacing w:before="120" w:after="120"/>
        <w:ind w:firstLine="720"/>
        <w:jc w:val="both"/>
      </w:pPr>
      <w:r w:rsidRPr="00BD5F65">
        <w:t>1.1. Ngoại nghiệp</w:t>
      </w:r>
    </w:p>
    <w:p w14:paraId="7DF36AF9" w14:textId="77777777" w:rsidR="00F839AB" w:rsidRPr="00BD5F65" w:rsidRDefault="00F839AB" w:rsidP="00F839AB">
      <w:pPr>
        <w:spacing w:before="120" w:after="120"/>
        <w:ind w:firstLine="720"/>
        <w:jc w:val="both"/>
      </w:pPr>
      <w:r w:rsidRPr="00BD5F65">
        <w:t>a) Đối soát thực địa</w:t>
      </w:r>
    </w:p>
    <w:p w14:paraId="7E5BC47F" w14:textId="77777777" w:rsidR="00F839AB" w:rsidRPr="00BD5F65" w:rsidRDefault="00F839AB" w:rsidP="00F839AB">
      <w:pPr>
        <w:spacing w:before="120" w:after="120"/>
        <w:ind w:firstLine="720"/>
        <w:jc w:val="both"/>
      </w:pPr>
      <w:r w:rsidRPr="00BD5F65">
        <w:t xml:space="preserve">- Công tác chuẩn bị: Thu thập tài liệu, kiểm tra phân tích tài liệu; đối soát hồ sơ địa chính với BĐĐC; đối soát hồ sơ đăng ký bổ sung, đăng ký biến động về nhà, đất với BĐĐC </w:t>
      </w:r>
      <w:r w:rsidRPr="00BE7143">
        <w:rPr>
          <w:i/>
        </w:rPr>
        <w:t>(nếu có)</w:t>
      </w:r>
      <w:r w:rsidRPr="00BD5F65">
        <w:t>;</w:t>
      </w:r>
    </w:p>
    <w:p w14:paraId="218E27A9" w14:textId="77777777" w:rsidR="00F839AB" w:rsidRPr="00BD5F65" w:rsidRDefault="00F839AB" w:rsidP="00F839AB">
      <w:pPr>
        <w:spacing w:before="120" w:after="120"/>
        <w:ind w:firstLine="720"/>
        <w:jc w:val="both"/>
      </w:pPr>
      <w:r w:rsidRPr="00BD5F65">
        <w:t xml:space="preserve">- Đối soát 100% số thửa tại thực địa, xác định biến động do sự thay đổi hình thể thửa đất, thay đổi tên chủ, địa chỉ của chủ sử dụng thửa đất và thay đổi địa chỉ thửa đất </w:t>
      </w:r>
      <w:r w:rsidRPr="00BE7143">
        <w:rPr>
          <w:i/>
        </w:rPr>
        <w:t>(nếu có)</w:t>
      </w:r>
      <w:r w:rsidRPr="00BD5F65">
        <w:t>, phương pháp chỉnh lý biến động; xác định tình trạng quy hoạch sử dụng đất, mốc quy hoạch, hành lang an toàn các công trình; xác định loại đất, mục đích sử dụng đất.</w:t>
      </w:r>
    </w:p>
    <w:p w14:paraId="65944B0B" w14:textId="77777777" w:rsidR="00F839AB" w:rsidRPr="00BD5F65" w:rsidRDefault="00F839AB" w:rsidP="00F839AB">
      <w:pPr>
        <w:spacing w:before="120" w:after="120"/>
        <w:ind w:firstLine="720"/>
        <w:jc w:val="both"/>
      </w:pPr>
      <w:r w:rsidRPr="00BD5F65">
        <w:t>b) Lưới đo vẽ</w:t>
      </w:r>
    </w:p>
    <w:p w14:paraId="050FDE3C" w14:textId="77777777" w:rsidR="00F839AB" w:rsidRPr="00BD5F65" w:rsidRDefault="00F839AB" w:rsidP="00F839AB">
      <w:pPr>
        <w:spacing w:before="120" w:after="120"/>
        <w:ind w:firstLine="720"/>
        <w:jc w:val="both"/>
      </w:pPr>
      <w:r w:rsidRPr="00BD5F65">
        <w:t>Chuẩn bị, thiết kế, chọn điểm, đóng cọc, đo nối và tính toán.</w:t>
      </w:r>
    </w:p>
    <w:p w14:paraId="4CCD533A" w14:textId="77777777" w:rsidR="00F839AB" w:rsidRPr="00BD5F65" w:rsidRDefault="00F839AB" w:rsidP="00F839AB">
      <w:pPr>
        <w:spacing w:before="120" w:after="120"/>
        <w:ind w:firstLine="720"/>
        <w:jc w:val="both"/>
      </w:pPr>
      <w:r w:rsidRPr="00BD5F65">
        <w:t>c) Đo vẽ chi tiết</w:t>
      </w:r>
    </w:p>
    <w:p w14:paraId="7BFEB115" w14:textId="77777777" w:rsidR="00F839AB" w:rsidRPr="00BD5F65" w:rsidRDefault="00F839AB" w:rsidP="00F839AB">
      <w:pPr>
        <w:spacing w:before="120" w:after="120"/>
        <w:ind w:firstLine="720"/>
        <w:jc w:val="both"/>
      </w:pPr>
      <w:r w:rsidRPr="00BD5F65">
        <w:t>- Chuẩn bị vật tư, tài liệu, thiết bị;</w:t>
      </w:r>
    </w:p>
    <w:p w14:paraId="74DC6ABC" w14:textId="77777777" w:rsidR="00F839AB" w:rsidRPr="00BE7143" w:rsidRDefault="00F839AB" w:rsidP="00F839AB">
      <w:pPr>
        <w:spacing w:before="120" w:after="120"/>
        <w:ind w:firstLine="720"/>
        <w:jc w:val="both"/>
        <w:rPr>
          <w:spacing w:val="-2"/>
        </w:rPr>
      </w:pPr>
      <w:r w:rsidRPr="00BE7143">
        <w:rPr>
          <w:spacing w:val="-2"/>
        </w:rPr>
        <w:t xml:space="preserve">- Xác định ranh giới thửa đất; điều tra, ghi tên chủ sử dụng đất, các chủ liền kề, loại đất, mục đích sử dụng đất, địa chỉ thửa đất, địa chỉ chủ sử dụng đất, xác định ranh giới, mốc giới quy hoạch, xác định ranh giới hành lang an toàn các công trình, xác định mức độ hạn chế quyền sử dụng đất, đóng mốc giới thửa đất ở thực </w:t>
      </w:r>
      <w:r w:rsidRPr="00BE7143">
        <w:rPr>
          <w:spacing w:val="-2"/>
        </w:rPr>
        <w:lastRenderedPageBreak/>
        <w:t>địa và lập bản mô tả ranh giới, mốc giới thửa đất theo hiện trạng thửa đất, xác định phạm vi quy hoạch, phạm vi thuộc hành lang an toàn các công trình;</w:t>
      </w:r>
    </w:p>
    <w:p w14:paraId="46F7B518" w14:textId="77777777" w:rsidR="00F839AB" w:rsidRPr="00BD5F65" w:rsidRDefault="00F839AB" w:rsidP="00F839AB">
      <w:pPr>
        <w:spacing w:before="120" w:after="120"/>
        <w:ind w:firstLine="720"/>
        <w:jc w:val="both"/>
      </w:pPr>
      <w:r w:rsidRPr="00BD5F65">
        <w:t>- Đo vẽ chi tiết khu vực có biến động về hình thửa: Chuẩn bị vật tư, tài liệu, dụng cụ đo, đo vẽ chi tiết thửa đất, đo vẽ các công trình xây dựng có bổ sung, thay đổi trên thửa đất, vẽ sơ họa hiện trạng trạm đo hoặc lược đồ thửa đất;</w:t>
      </w:r>
    </w:p>
    <w:p w14:paraId="27EB2ADE" w14:textId="77777777" w:rsidR="00F839AB" w:rsidRPr="00BD5F65" w:rsidRDefault="00F839AB" w:rsidP="00F839AB">
      <w:pPr>
        <w:spacing w:before="120" w:after="120"/>
        <w:ind w:firstLine="720"/>
        <w:jc w:val="both"/>
      </w:pPr>
      <w:r w:rsidRPr="00BD5F65">
        <w:t>- Xác nhận diện tích theo hiện trạng đối với chủ sử dụng đất.</w:t>
      </w:r>
    </w:p>
    <w:p w14:paraId="03D855A0" w14:textId="77777777" w:rsidR="00F839AB" w:rsidRPr="00BE7143" w:rsidRDefault="00F839AB" w:rsidP="00F839AB">
      <w:pPr>
        <w:spacing w:before="120" w:after="120"/>
        <w:ind w:firstLine="720"/>
        <w:jc w:val="both"/>
      </w:pPr>
      <w:r w:rsidRPr="00BE7143">
        <w:rPr>
          <w:bCs/>
        </w:rPr>
        <w:t>1.2. Nội nghiệp</w:t>
      </w:r>
    </w:p>
    <w:p w14:paraId="1D599FD6" w14:textId="77777777" w:rsidR="00F839AB" w:rsidRPr="00BD5F65" w:rsidRDefault="00F839AB" w:rsidP="00F839AB">
      <w:pPr>
        <w:spacing w:before="120" w:after="120"/>
        <w:ind w:firstLine="720"/>
        <w:jc w:val="both"/>
      </w:pPr>
      <w:r w:rsidRPr="00BD5F65">
        <w:t>a) Số hóa BĐĐC: thực hiện đối với trường hợp chỉnh lý BĐĐC dạng giấy.</w:t>
      </w:r>
    </w:p>
    <w:p w14:paraId="12559DE0" w14:textId="77777777" w:rsidR="00F839AB" w:rsidRPr="00BD5F65" w:rsidRDefault="00F839AB" w:rsidP="00F839AB">
      <w:pPr>
        <w:spacing w:before="120" w:after="120"/>
        <w:ind w:firstLine="720"/>
        <w:jc w:val="both"/>
      </w:pPr>
      <w:r w:rsidRPr="00BD5F65">
        <w:t>b) Lập bản vẽ BĐĐC: Nhận BĐĐC, chuẩn bị vật tư, tài liệu và thiết bị, máy móc; chuyển kết quả đo vẽ chi tiết lên BĐĐC; tính diện tích thửa đất; tiếp biên; đánh số thửa, lập bảng kê thửa đất có biến động; biên tập lại BĐĐC.</w:t>
      </w:r>
    </w:p>
    <w:p w14:paraId="799658A3" w14:textId="77777777" w:rsidR="00F839AB" w:rsidRPr="00BE7143" w:rsidRDefault="00F839AB" w:rsidP="00F839AB">
      <w:pPr>
        <w:spacing w:before="120" w:after="120"/>
        <w:ind w:firstLine="720"/>
        <w:jc w:val="both"/>
        <w:rPr>
          <w:spacing w:val="-4"/>
        </w:rPr>
      </w:pPr>
      <w:r w:rsidRPr="00BE7143">
        <w:rPr>
          <w:spacing w:val="-4"/>
        </w:rPr>
        <w:t>c) Lập Kết quả đo đạc địa chính thửa đất: Lập kết quả đo đạc địa chính thửa đất, đối soát kết quả đo đạc địa chính với biên bản xác định ranh giới thửa đất.</w:t>
      </w:r>
    </w:p>
    <w:p w14:paraId="17D3633F" w14:textId="77777777" w:rsidR="00F839AB" w:rsidRPr="00BD5F65" w:rsidRDefault="00F839AB" w:rsidP="00F839AB">
      <w:pPr>
        <w:spacing w:before="120" w:after="120"/>
        <w:ind w:firstLine="720"/>
        <w:jc w:val="both"/>
      </w:pPr>
      <w:r w:rsidRPr="00BD5F65">
        <w:t>d) Bổ sung Sổ mục kê: Lập lại hoặc bổ sung sổ mục kê theo tờ BĐĐC; tổng hợp lại diện tích và lập các bảng biểu theo quy định.</w:t>
      </w:r>
    </w:p>
    <w:p w14:paraId="23932F72" w14:textId="77777777" w:rsidR="00F839AB" w:rsidRPr="00BD5F65" w:rsidRDefault="00F839AB" w:rsidP="00F839AB">
      <w:pPr>
        <w:spacing w:before="120" w:after="120"/>
        <w:ind w:firstLine="720"/>
        <w:jc w:val="both"/>
      </w:pPr>
      <w:r w:rsidRPr="00BD5F65">
        <w:t>đ) Biên tập bản đồ và in</w:t>
      </w:r>
    </w:p>
    <w:p w14:paraId="608FEDCC" w14:textId="77777777" w:rsidR="00F839AB" w:rsidRPr="00BD5F65" w:rsidRDefault="00F839AB" w:rsidP="00F839AB">
      <w:pPr>
        <w:spacing w:before="120" w:after="120"/>
        <w:ind w:firstLine="720"/>
        <w:jc w:val="both"/>
      </w:pPr>
      <w:r w:rsidRPr="00BD5F65">
        <w:t>- Biên tập BĐĐC và các tài liệu liên quan đến thửa đất;</w:t>
      </w:r>
    </w:p>
    <w:p w14:paraId="0CA28C98" w14:textId="77777777" w:rsidR="00F839AB" w:rsidRPr="00BD5F65" w:rsidRDefault="00F839AB" w:rsidP="00F839AB">
      <w:pPr>
        <w:spacing w:before="120" w:after="120"/>
        <w:ind w:firstLine="720"/>
        <w:jc w:val="both"/>
      </w:pPr>
      <w:r w:rsidRPr="00BD5F65">
        <w:t>- In BĐĐC và hồ sơ, bảng biểu liên quan theo quy định;</w:t>
      </w:r>
    </w:p>
    <w:p w14:paraId="52F862C2" w14:textId="77777777" w:rsidR="00F839AB" w:rsidRPr="00BD5F65" w:rsidRDefault="00F839AB" w:rsidP="00F839AB">
      <w:pPr>
        <w:spacing w:before="120" w:after="120"/>
        <w:ind w:firstLine="720"/>
        <w:jc w:val="both"/>
      </w:pPr>
      <w:r w:rsidRPr="00BD5F65">
        <w:t xml:space="preserve">- Nhân bản BĐĐC, sổ mục kê. </w:t>
      </w:r>
    </w:p>
    <w:p w14:paraId="1DF18784" w14:textId="77777777" w:rsidR="00F839AB" w:rsidRPr="00BD5F65" w:rsidRDefault="00F839AB" w:rsidP="00F839AB">
      <w:pPr>
        <w:spacing w:before="120" w:after="120"/>
        <w:ind w:firstLine="720"/>
        <w:jc w:val="both"/>
      </w:pPr>
      <w:r w:rsidRPr="00BD5F65">
        <w:t xml:space="preserve">e) Xác nhận hồ sơ các cấp: Hoàn thành thủ tục pháp lý. </w:t>
      </w:r>
    </w:p>
    <w:p w14:paraId="55E8A107" w14:textId="77777777" w:rsidR="00F839AB" w:rsidRPr="00BD5F65" w:rsidRDefault="00F839AB" w:rsidP="00F839AB">
      <w:pPr>
        <w:spacing w:before="120" w:after="120"/>
        <w:ind w:firstLine="720"/>
        <w:jc w:val="both"/>
      </w:pPr>
      <w:r w:rsidRPr="00BD5F65">
        <w:t>g) Cập nhật dữ liệu vào không gian địa chính.</w:t>
      </w:r>
    </w:p>
    <w:p w14:paraId="58766DB9" w14:textId="77777777" w:rsidR="00F839AB" w:rsidRPr="00BD5F65" w:rsidRDefault="00F839AB" w:rsidP="00F839AB">
      <w:pPr>
        <w:spacing w:before="120" w:after="120"/>
        <w:ind w:firstLine="720"/>
        <w:jc w:val="both"/>
      </w:pPr>
      <w:r w:rsidRPr="00BD5F65">
        <w:t>h) Giao nộp sản phẩm: Phục vụ kiểm tra nghiệm thu, giao nộp sản phẩm.</w:t>
      </w:r>
    </w:p>
    <w:p w14:paraId="525C266D" w14:textId="77777777" w:rsidR="00F839AB" w:rsidRPr="00BE7143" w:rsidRDefault="00F839AB" w:rsidP="00F839AB">
      <w:pPr>
        <w:spacing w:before="120" w:after="120"/>
        <w:ind w:firstLine="720"/>
        <w:jc w:val="both"/>
      </w:pPr>
      <w:r w:rsidRPr="00BE7143">
        <w:rPr>
          <w:bCs/>
        </w:rPr>
        <w:t>2. Phân loại khó khăn</w:t>
      </w:r>
    </w:p>
    <w:p w14:paraId="343B03BB" w14:textId="77777777" w:rsidR="00F839AB" w:rsidRPr="00BD5F65" w:rsidRDefault="00F839AB" w:rsidP="00F839AB">
      <w:pPr>
        <w:spacing w:before="120" w:after="120"/>
        <w:ind w:firstLine="720"/>
        <w:jc w:val="both"/>
      </w:pPr>
      <w:r w:rsidRPr="00BD5F65">
        <w:t>Việc phân loại khó khăn thực hiện như quy định đối với việc đo đạc thành lập BĐĐC quy định tại khoản 2 Mục II, Chương I, Phần II.</w:t>
      </w:r>
    </w:p>
    <w:p w14:paraId="570AF87F" w14:textId="77777777" w:rsidR="00F839AB" w:rsidRPr="00BE7143" w:rsidRDefault="00F839AB" w:rsidP="00F839AB">
      <w:pPr>
        <w:spacing w:before="120" w:after="120"/>
        <w:ind w:firstLine="720"/>
        <w:jc w:val="both"/>
      </w:pPr>
      <w:r w:rsidRPr="00BE7143">
        <w:rPr>
          <w:bCs/>
        </w:rPr>
        <w:t>3. Định mức lao động</w:t>
      </w:r>
    </w:p>
    <w:p w14:paraId="5AEBF8A0" w14:textId="77777777" w:rsidR="00F839AB" w:rsidRPr="00A60C68" w:rsidRDefault="00F839AB" w:rsidP="00F839AB">
      <w:pPr>
        <w:pStyle w:val="Caption"/>
        <w:jc w:val="right"/>
        <w:rPr>
          <w:bCs/>
          <w:i w:val="0"/>
          <w:iCs w:val="0"/>
          <w:color w:val="auto"/>
          <w:sz w:val="24"/>
          <w:szCs w:val="24"/>
          <w:lang w:val="nl-NL"/>
        </w:rPr>
      </w:pPr>
      <w:r w:rsidRPr="00A60C68">
        <w:rPr>
          <w:bCs/>
          <w:i w:val="0"/>
          <w:iCs w:val="0"/>
          <w:color w:val="auto"/>
          <w:sz w:val="24"/>
          <w:szCs w:val="24"/>
          <w:lang w:val="nl-NL"/>
        </w:rPr>
        <w:t>Bảng số 0</w:t>
      </w:r>
      <w:r w:rsidRPr="00A60C68">
        <w:rPr>
          <w:bCs/>
          <w:i w:val="0"/>
          <w:iCs w:val="0"/>
          <w:color w:val="auto"/>
          <w:sz w:val="24"/>
          <w:szCs w:val="24"/>
        </w:rPr>
        <w:fldChar w:fldCharType="begin"/>
      </w:r>
      <w:r w:rsidRPr="00A60C68">
        <w:rPr>
          <w:bCs/>
          <w:i w:val="0"/>
          <w:iCs w:val="0"/>
          <w:color w:val="auto"/>
          <w:sz w:val="24"/>
          <w:szCs w:val="24"/>
          <w:lang w:val="nl-NL"/>
        </w:rPr>
        <w:instrText xml:space="preserve"> SEQ Bảng \* ARABIC </w:instrText>
      </w:r>
      <w:r w:rsidRPr="00A60C68">
        <w:rPr>
          <w:bCs/>
          <w:i w:val="0"/>
          <w:iCs w:val="0"/>
          <w:color w:val="auto"/>
          <w:sz w:val="24"/>
          <w:szCs w:val="24"/>
        </w:rPr>
        <w:fldChar w:fldCharType="separate"/>
      </w:r>
      <w:r>
        <w:rPr>
          <w:bCs/>
          <w:i w:val="0"/>
          <w:iCs w:val="0"/>
          <w:noProof/>
          <w:color w:val="auto"/>
          <w:sz w:val="24"/>
          <w:szCs w:val="24"/>
          <w:lang w:val="nl-NL"/>
        </w:rPr>
        <w:t>4</w:t>
      </w:r>
      <w:r w:rsidRPr="00A60C68">
        <w:rPr>
          <w:bCs/>
          <w:i w:val="0"/>
          <w:iCs w:val="0"/>
          <w:color w:val="auto"/>
          <w:sz w:val="24"/>
          <w:szCs w:val="24"/>
        </w:rPr>
        <w:fldChar w:fldCharType="end"/>
      </w:r>
    </w:p>
    <w:p w14:paraId="29ADFFD2" w14:textId="77777777" w:rsidR="00F839AB" w:rsidRPr="00BD5F65" w:rsidRDefault="00F839AB" w:rsidP="00F839AB">
      <w:pPr>
        <w:rPr>
          <w:b/>
          <w:bCs/>
          <w:sz w:val="26"/>
          <w:szCs w:val="20"/>
        </w:rPr>
      </w:pPr>
    </w:p>
    <w:tbl>
      <w:tblPr>
        <w:tblW w:w="5000" w:type="pct"/>
        <w:tblLook w:val="04A0" w:firstRow="1" w:lastRow="0" w:firstColumn="1" w:lastColumn="0" w:noHBand="0" w:noVBand="1"/>
      </w:tblPr>
      <w:tblGrid>
        <w:gridCol w:w="574"/>
        <w:gridCol w:w="1485"/>
        <w:gridCol w:w="1197"/>
        <w:gridCol w:w="609"/>
        <w:gridCol w:w="812"/>
        <w:gridCol w:w="812"/>
        <w:gridCol w:w="864"/>
        <w:gridCol w:w="864"/>
        <w:gridCol w:w="864"/>
        <w:gridCol w:w="976"/>
      </w:tblGrid>
      <w:tr w:rsidR="00F839AB" w:rsidRPr="00BD5F65" w14:paraId="4F9C21B0" w14:textId="77777777" w:rsidTr="00A4642F">
        <w:trPr>
          <w:trHeight w:val="330"/>
        </w:trPr>
        <w:tc>
          <w:tcPr>
            <w:tcW w:w="31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33BF222" w14:textId="77777777" w:rsidR="00F839AB" w:rsidRPr="00BD5F65" w:rsidRDefault="00F839AB" w:rsidP="00A4642F">
            <w:pPr>
              <w:jc w:val="center"/>
              <w:rPr>
                <w:b/>
                <w:bCs/>
                <w:sz w:val="22"/>
                <w:szCs w:val="22"/>
              </w:rPr>
            </w:pPr>
            <w:r w:rsidRPr="00BD5F65">
              <w:rPr>
                <w:b/>
                <w:bCs/>
                <w:sz w:val="22"/>
                <w:szCs w:val="22"/>
              </w:rPr>
              <w:t>TT</w:t>
            </w:r>
          </w:p>
        </w:tc>
        <w:tc>
          <w:tcPr>
            <w:tcW w:w="8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C4C9D4" w14:textId="77777777" w:rsidR="00F839AB" w:rsidRPr="00BD5F65" w:rsidRDefault="00F839AB" w:rsidP="00A4642F">
            <w:pPr>
              <w:jc w:val="center"/>
              <w:rPr>
                <w:b/>
                <w:bCs/>
                <w:sz w:val="22"/>
                <w:szCs w:val="22"/>
              </w:rPr>
            </w:pPr>
            <w:r w:rsidRPr="00BD5F65">
              <w:rPr>
                <w:b/>
                <w:bCs/>
                <w:sz w:val="22"/>
                <w:szCs w:val="22"/>
              </w:rPr>
              <w:t>Nội dung công việc</w:t>
            </w:r>
          </w:p>
        </w:tc>
        <w:tc>
          <w:tcPr>
            <w:tcW w:w="66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17FD529" w14:textId="77777777" w:rsidR="00F839AB" w:rsidRPr="00BD5F65" w:rsidRDefault="00F839AB" w:rsidP="00A4642F">
            <w:pPr>
              <w:jc w:val="center"/>
              <w:rPr>
                <w:b/>
                <w:bCs/>
                <w:sz w:val="22"/>
                <w:szCs w:val="22"/>
              </w:rPr>
            </w:pPr>
            <w:r w:rsidRPr="00BD5F65">
              <w:rPr>
                <w:b/>
                <w:bCs/>
                <w:sz w:val="22"/>
                <w:szCs w:val="22"/>
              </w:rPr>
              <w:t>Định biên</w:t>
            </w:r>
          </w:p>
        </w:tc>
        <w:tc>
          <w:tcPr>
            <w:tcW w:w="33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0214536" w14:textId="77777777" w:rsidR="00F839AB" w:rsidRPr="00BD5F65" w:rsidRDefault="00F839AB" w:rsidP="00A4642F">
            <w:pPr>
              <w:jc w:val="center"/>
              <w:rPr>
                <w:b/>
                <w:bCs/>
                <w:sz w:val="22"/>
                <w:szCs w:val="22"/>
              </w:rPr>
            </w:pPr>
            <w:r w:rsidRPr="00BD5F65">
              <w:rPr>
                <w:b/>
                <w:bCs/>
                <w:sz w:val="22"/>
                <w:szCs w:val="22"/>
              </w:rPr>
              <w:t>KK</w:t>
            </w:r>
          </w:p>
        </w:tc>
        <w:tc>
          <w:tcPr>
            <w:tcW w:w="2866" w:type="pct"/>
            <w:gridSpan w:val="6"/>
            <w:tcBorders>
              <w:top w:val="single" w:sz="4" w:space="0" w:color="auto"/>
              <w:left w:val="nil"/>
              <w:bottom w:val="single" w:sz="8" w:space="0" w:color="auto"/>
              <w:right w:val="single" w:sz="4" w:space="0" w:color="auto"/>
            </w:tcBorders>
            <w:shd w:val="clear" w:color="auto" w:fill="auto"/>
            <w:vAlign w:val="center"/>
            <w:hideMark/>
          </w:tcPr>
          <w:p w14:paraId="3768EEC1" w14:textId="77777777" w:rsidR="00F839AB" w:rsidRPr="00BD5F65" w:rsidRDefault="00F839AB" w:rsidP="00A4642F">
            <w:pPr>
              <w:jc w:val="center"/>
              <w:rPr>
                <w:b/>
                <w:bCs/>
                <w:sz w:val="22"/>
                <w:szCs w:val="22"/>
              </w:rPr>
            </w:pPr>
            <w:r w:rsidRPr="00BD5F65">
              <w:rPr>
                <w:b/>
                <w:bCs/>
                <w:sz w:val="22"/>
                <w:szCs w:val="22"/>
              </w:rPr>
              <w:t>Định mức theo tỷ lệ bản đồ</w:t>
            </w:r>
          </w:p>
        </w:tc>
      </w:tr>
      <w:tr w:rsidR="00F839AB" w:rsidRPr="00BD5F65" w14:paraId="5E8BD6B2"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33C54EAE" w14:textId="77777777" w:rsidR="00F839AB" w:rsidRPr="00BD5F65" w:rsidRDefault="00F839AB" w:rsidP="00A4642F">
            <w:pPr>
              <w:rPr>
                <w:b/>
                <w:bCs/>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336838B6" w14:textId="77777777" w:rsidR="00F839AB" w:rsidRPr="00BD5F65" w:rsidRDefault="00F839AB" w:rsidP="00A4642F">
            <w:pPr>
              <w:rPr>
                <w:b/>
                <w:bCs/>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40546D3E" w14:textId="77777777" w:rsidR="00F839AB" w:rsidRPr="00BD5F65" w:rsidRDefault="00F839AB" w:rsidP="00A4642F">
            <w:pPr>
              <w:rPr>
                <w:b/>
                <w:bCs/>
                <w:sz w:val="22"/>
                <w:szCs w:val="22"/>
              </w:rPr>
            </w:pPr>
          </w:p>
        </w:tc>
        <w:tc>
          <w:tcPr>
            <w:tcW w:w="336" w:type="pct"/>
            <w:vMerge/>
            <w:tcBorders>
              <w:top w:val="nil"/>
              <w:left w:val="single" w:sz="8" w:space="0" w:color="auto"/>
              <w:bottom w:val="single" w:sz="8" w:space="0" w:color="000000"/>
              <w:right w:val="single" w:sz="8" w:space="0" w:color="auto"/>
            </w:tcBorders>
            <w:vAlign w:val="center"/>
            <w:hideMark/>
          </w:tcPr>
          <w:p w14:paraId="01EFB62C" w14:textId="77777777" w:rsidR="00F839AB" w:rsidRPr="00BD5F65" w:rsidRDefault="00F839AB" w:rsidP="00A4642F">
            <w:pPr>
              <w:rPr>
                <w:b/>
                <w:bCs/>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642C76DF" w14:textId="77777777" w:rsidR="00F839AB" w:rsidRPr="00BD5F65" w:rsidRDefault="00F839AB" w:rsidP="00A4642F">
            <w:pPr>
              <w:jc w:val="center"/>
              <w:rPr>
                <w:b/>
                <w:bCs/>
                <w:sz w:val="22"/>
                <w:szCs w:val="22"/>
              </w:rPr>
            </w:pPr>
            <w:r w:rsidRPr="00BD5F65">
              <w:rPr>
                <w:b/>
                <w:bCs/>
                <w:sz w:val="22"/>
                <w:szCs w:val="22"/>
              </w:rPr>
              <w:t>1/200</w:t>
            </w:r>
          </w:p>
        </w:tc>
        <w:tc>
          <w:tcPr>
            <w:tcW w:w="448" w:type="pct"/>
            <w:tcBorders>
              <w:top w:val="nil"/>
              <w:left w:val="nil"/>
              <w:bottom w:val="single" w:sz="8" w:space="0" w:color="auto"/>
              <w:right w:val="single" w:sz="8" w:space="0" w:color="auto"/>
            </w:tcBorders>
            <w:shd w:val="clear" w:color="auto" w:fill="auto"/>
            <w:vAlign w:val="center"/>
            <w:hideMark/>
          </w:tcPr>
          <w:p w14:paraId="18D92E65" w14:textId="77777777" w:rsidR="00F839AB" w:rsidRPr="00BD5F65" w:rsidRDefault="00F839AB" w:rsidP="00A4642F">
            <w:pPr>
              <w:jc w:val="center"/>
              <w:rPr>
                <w:b/>
                <w:bCs/>
                <w:sz w:val="22"/>
                <w:szCs w:val="22"/>
              </w:rPr>
            </w:pPr>
            <w:r w:rsidRPr="00BD5F65">
              <w:rPr>
                <w:b/>
                <w:bCs/>
                <w:sz w:val="22"/>
                <w:szCs w:val="22"/>
              </w:rPr>
              <w:t>1/500</w:t>
            </w:r>
          </w:p>
        </w:tc>
        <w:tc>
          <w:tcPr>
            <w:tcW w:w="477" w:type="pct"/>
            <w:tcBorders>
              <w:top w:val="nil"/>
              <w:left w:val="nil"/>
              <w:bottom w:val="single" w:sz="8" w:space="0" w:color="auto"/>
              <w:right w:val="single" w:sz="8" w:space="0" w:color="auto"/>
            </w:tcBorders>
            <w:shd w:val="clear" w:color="auto" w:fill="auto"/>
            <w:vAlign w:val="center"/>
            <w:hideMark/>
          </w:tcPr>
          <w:p w14:paraId="5ED599F4" w14:textId="77777777" w:rsidR="00F839AB" w:rsidRPr="00BD5F65" w:rsidRDefault="00F839AB" w:rsidP="00A4642F">
            <w:pPr>
              <w:jc w:val="center"/>
              <w:rPr>
                <w:b/>
                <w:bCs/>
                <w:sz w:val="22"/>
                <w:szCs w:val="22"/>
              </w:rPr>
            </w:pPr>
            <w:r w:rsidRPr="00BD5F65">
              <w:rPr>
                <w:b/>
                <w:bCs/>
                <w:sz w:val="22"/>
                <w:szCs w:val="22"/>
              </w:rPr>
              <w:t>1/1000</w:t>
            </w:r>
          </w:p>
        </w:tc>
        <w:tc>
          <w:tcPr>
            <w:tcW w:w="477" w:type="pct"/>
            <w:tcBorders>
              <w:top w:val="nil"/>
              <w:left w:val="nil"/>
              <w:bottom w:val="single" w:sz="8" w:space="0" w:color="auto"/>
              <w:right w:val="single" w:sz="8" w:space="0" w:color="auto"/>
            </w:tcBorders>
            <w:shd w:val="clear" w:color="auto" w:fill="auto"/>
            <w:vAlign w:val="center"/>
            <w:hideMark/>
          </w:tcPr>
          <w:p w14:paraId="4380077F" w14:textId="77777777" w:rsidR="00F839AB" w:rsidRPr="00BD5F65" w:rsidRDefault="00F839AB" w:rsidP="00A4642F">
            <w:pPr>
              <w:jc w:val="center"/>
              <w:rPr>
                <w:b/>
                <w:bCs/>
                <w:sz w:val="22"/>
                <w:szCs w:val="22"/>
              </w:rPr>
            </w:pPr>
            <w:r w:rsidRPr="00BD5F65">
              <w:rPr>
                <w:b/>
                <w:bCs/>
                <w:sz w:val="22"/>
                <w:szCs w:val="22"/>
              </w:rPr>
              <w:t>1/2000</w:t>
            </w:r>
          </w:p>
        </w:tc>
        <w:tc>
          <w:tcPr>
            <w:tcW w:w="477" w:type="pct"/>
            <w:tcBorders>
              <w:top w:val="nil"/>
              <w:left w:val="nil"/>
              <w:bottom w:val="single" w:sz="8" w:space="0" w:color="auto"/>
              <w:right w:val="single" w:sz="8" w:space="0" w:color="auto"/>
            </w:tcBorders>
            <w:shd w:val="clear" w:color="auto" w:fill="auto"/>
            <w:vAlign w:val="center"/>
            <w:hideMark/>
          </w:tcPr>
          <w:p w14:paraId="21AC7585" w14:textId="77777777" w:rsidR="00F839AB" w:rsidRPr="00BD5F65" w:rsidRDefault="00F839AB" w:rsidP="00A4642F">
            <w:pPr>
              <w:jc w:val="center"/>
              <w:rPr>
                <w:b/>
                <w:bCs/>
                <w:sz w:val="22"/>
                <w:szCs w:val="22"/>
              </w:rPr>
            </w:pPr>
            <w:r w:rsidRPr="00BD5F65">
              <w:rPr>
                <w:b/>
                <w:bCs/>
                <w:sz w:val="22"/>
                <w:szCs w:val="22"/>
              </w:rPr>
              <w:t>1/5000</w:t>
            </w:r>
          </w:p>
        </w:tc>
        <w:tc>
          <w:tcPr>
            <w:tcW w:w="538" w:type="pct"/>
            <w:tcBorders>
              <w:top w:val="nil"/>
              <w:left w:val="nil"/>
              <w:bottom w:val="single" w:sz="8" w:space="0" w:color="auto"/>
              <w:right w:val="single" w:sz="4" w:space="0" w:color="auto"/>
            </w:tcBorders>
            <w:shd w:val="clear" w:color="auto" w:fill="auto"/>
            <w:vAlign w:val="center"/>
            <w:hideMark/>
          </w:tcPr>
          <w:p w14:paraId="702535BF" w14:textId="77777777" w:rsidR="00F839AB" w:rsidRPr="00BD5F65" w:rsidRDefault="00F839AB" w:rsidP="00A4642F">
            <w:pPr>
              <w:jc w:val="center"/>
              <w:rPr>
                <w:b/>
                <w:bCs/>
                <w:sz w:val="22"/>
                <w:szCs w:val="22"/>
              </w:rPr>
            </w:pPr>
            <w:r w:rsidRPr="00BD5F65">
              <w:rPr>
                <w:b/>
                <w:bCs/>
                <w:sz w:val="22"/>
                <w:szCs w:val="22"/>
              </w:rPr>
              <w:t>1/10000</w:t>
            </w:r>
          </w:p>
        </w:tc>
      </w:tr>
      <w:tr w:rsidR="00F839AB" w:rsidRPr="00BD5F65" w14:paraId="61C0A5AC" w14:textId="77777777" w:rsidTr="00A4642F">
        <w:trPr>
          <w:trHeight w:val="330"/>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35B863AD" w14:textId="77777777" w:rsidR="00F839AB" w:rsidRPr="00BD5F65" w:rsidRDefault="00F839AB" w:rsidP="00A4642F">
            <w:pPr>
              <w:jc w:val="center"/>
              <w:rPr>
                <w:b/>
                <w:bCs/>
                <w:sz w:val="22"/>
                <w:szCs w:val="22"/>
              </w:rPr>
            </w:pPr>
            <w:r w:rsidRPr="00BD5F65">
              <w:rPr>
                <w:b/>
                <w:bCs/>
                <w:sz w:val="22"/>
                <w:szCs w:val="22"/>
              </w:rPr>
              <w:t>1</w:t>
            </w:r>
          </w:p>
        </w:tc>
        <w:tc>
          <w:tcPr>
            <w:tcW w:w="4683" w:type="pct"/>
            <w:gridSpan w:val="9"/>
            <w:tcBorders>
              <w:top w:val="single" w:sz="8" w:space="0" w:color="auto"/>
              <w:left w:val="nil"/>
              <w:bottom w:val="single" w:sz="8" w:space="0" w:color="auto"/>
              <w:right w:val="single" w:sz="8" w:space="0" w:color="auto"/>
            </w:tcBorders>
            <w:shd w:val="clear" w:color="auto" w:fill="auto"/>
            <w:vAlign w:val="center"/>
            <w:hideMark/>
          </w:tcPr>
          <w:p w14:paraId="7DD4A4BB" w14:textId="77777777" w:rsidR="00F839AB" w:rsidRPr="00BD5F65" w:rsidRDefault="00F839AB" w:rsidP="00A4642F">
            <w:pPr>
              <w:rPr>
                <w:b/>
                <w:bCs/>
                <w:sz w:val="22"/>
                <w:szCs w:val="22"/>
              </w:rPr>
            </w:pPr>
            <w:r w:rsidRPr="00BD5F65">
              <w:rPr>
                <w:b/>
                <w:bCs/>
                <w:sz w:val="22"/>
                <w:szCs w:val="22"/>
              </w:rPr>
              <w:t>Ngoại nghiệp</w:t>
            </w:r>
          </w:p>
        </w:tc>
      </w:tr>
      <w:tr w:rsidR="00F839AB" w:rsidRPr="00BD5F65" w14:paraId="50633F66" w14:textId="77777777" w:rsidTr="00A4642F">
        <w:trPr>
          <w:trHeight w:val="330"/>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36A0AE8C" w14:textId="77777777" w:rsidR="00F839AB" w:rsidRPr="00BD5F65" w:rsidRDefault="00F839AB" w:rsidP="00A4642F">
            <w:pPr>
              <w:jc w:val="center"/>
              <w:rPr>
                <w:sz w:val="22"/>
                <w:szCs w:val="22"/>
              </w:rPr>
            </w:pPr>
            <w:r w:rsidRPr="00BD5F65">
              <w:rPr>
                <w:sz w:val="22"/>
                <w:szCs w:val="22"/>
              </w:rPr>
              <w:t>1.1</w:t>
            </w:r>
          </w:p>
        </w:tc>
        <w:tc>
          <w:tcPr>
            <w:tcW w:w="4683" w:type="pct"/>
            <w:gridSpan w:val="9"/>
            <w:tcBorders>
              <w:top w:val="single" w:sz="8" w:space="0" w:color="auto"/>
              <w:left w:val="nil"/>
              <w:bottom w:val="single" w:sz="8" w:space="0" w:color="auto"/>
              <w:right w:val="single" w:sz="8" w:space="0" w:color="auto"/>
            </w:tcBorders>
            <w:shd w:val="clear" w:color="auto" w:fill="auto"/>
            <w:vAlign w:val="center"/>
            <w:hideMark/>
          </w:tcPr>
          <w:p w14:paraId="4D54FC63" w14:textId="77777777" w:rsidR="00F839AB" w:rsidRPr="00BD5F65" w:rsidRDefault="00F839AB" w:rsidP="00A4642F">
            <w:pPr>
              <w:rPr>
                <w:sz w:val="22"/>
                <w:szCs w:val="22"/>
              </w:rPr>
            </w:pPr>
            <w:r w:rsidRPr="00BD5F65">
              <w:rPr>
                <w:sz w:val="22"/>
                <w:szCs w:val="22"/>
              </w:rPr>
              <w:t>Đối soát thực địa (công nhóm/mảnh)</w:t>
            </w:r>
          </w:p>
        </w:tc>
      </w:tr>
      <w:tr w:rsidR="00F839AB" w:rsidRPr="00BD5F65" w14:paraId="46F49B9A" w14:textId="77777777" w:rsidTr="00A4642F">
        <w:trPr>
          <w:trHeight w:val="330"/>
        </w:trPr>
        <w:tc>
          <w:tcPr>
            <w:tcW w:w="317" w:type="pct"/>
            <w:vMerge w:val="restart"/>
            <w:tcBorders>
              <w:top w:val="nil"/>
              <w:left w:val="single" w:sz="8" w:space="0" w:color="auto"/>
              <w:bottom w:val="single" w:sz="8" w:space="0" w:color="000000"/>
              <w:right w:val="single" w:sz="8" w:space="0" w:color="auto"/>
            </w:tcBorders>
            <w:shd w:val="clear" w:color="auto" w:fill="auto"/>
            <w:vAlign w:val="center"/>
            <w:hideMark/>
          </w:tcPr>
          <w:p w14:paraId="0A84194E" w14:textId="77777777" w:rsidR="00F839AB" w:rsidRPr="00BD5F65" w:rsidRDefault="00F839AB" w:rsidP="00A4642F">
            <w:pPr>
              <w:jc w:val="center"/>
              <w:rPr>
                <w:sz w:val="22"/>
                <w:szCs w:val="22"/>
              </w:rPr>
            </w:pPr>
            <w:r w:rsidRPr="00BD5F65">
              <w:rPr>
                <w:sz w:val="22"/>
                <w:szCs w:val="22"/>
              </w:rPr>
              <w:t> </w:t>
            </w:r>
          </w:p>
        </w:tc>
        <w:tc>
          <w:tcPr>
            <w:tcW w:w="820" w:type="pct"/>
            <w:vMerge w:val="restart"/>
            <w:tcBorders>
              <w:top w:val="nil"/>
              <w:left w:val="single" w:sz="8" w:space="0" w:color="auto"/>
              <w:bottom w:val="single" w:sz="8" w:space="0" w:color="000000"/>
              <w:right w:val="single" w:sz="8" w:space="0" w:color="auto"/>
            </w:tcBorders>
            <w:shd w:val="clear" w:color="auto" w:fill="auto"/>
            <w:vAlign w:val="center"/>
            <w:hideMark/>
          </w:tcPr>
          <w:p w14:paraId="08CB725F" w14:textId="77777777" w:rsidR="00F839AB" w:rsidRPr="00BD5F65" w:rsidRDefault="00F839AB" w:rsidP="00A4642F">
            <w:pPr>
              <w:rPr>
                <w:sz w:val="22"/>
                <w:szCs w:val="22"/>
              </w:rPr>
            </w:pPr>
            <w:r w:rsidRPr="00BD5F65">
              <w:rPr>
                <w:sz w:val="22"/>
                <w:szCs w:val="22"/>
              </w:rPr>
              <w:t> </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14:paraId="7FEF605A" w14:textId="77777777" w:rsidR="00F839AB" w:rsidRPr="00BD5F65" w:rsidRDefault="00F839AB" w:rsidP="00A4642F">
            <w:pPr>
              <w:jc w:val="center"/>
              <w:rPr>
                <w:sz w:val="22"/>
                <w:szCs w:val="22"/>
              </w:rPr>
            </w:pPr>
            <w:r w:rsidRPr="00BD5F65">
              <w:rPr>
                <w:sz w:val="22"/>
                <w:szCs w:val="22"/>
              </w:rPr>
              <w:t>Nhóm 2 (1KTV4, 1KTV6)</w:t>
            </w:r>
          </w:p>
        </w:tc>
        <w:tc>
          <w:tcPr>
            <w:tcW w:w="336" w:type="pct"/>
            <w:tcBorders>
              <w:top w:val="nil"/>
              <w:left w:val="nil"/>
              <w:bottom w:val="single" w:sz="8" w:space="0" w:color="auto"/>
              <w:right w:val="single" w:sz="8" w:space="0" w:color="auto"/>
            </w:tcBorders>
            <w:shd w:val="clear" w:color="auto" w:fill="auto"/>
            <w:vAlign w:val="center"/>
            <w:hideMark/>
          </w:tcPr>
          <w:p w14:paraId="1D506597" w14:textId="77777777" w:rsidR="00F839AB" w:rsidRPr="00BD5F65" w:rsidRDefault="00F839AB" w:rsidP="00A4642F">
            <w:pPr>
              <w:jc w:val="center"/>
              <w:rPr>
                <w:sz w:val="22"/>
                <w:szCs w:val="22"/>
              </w:rPr>
            </w:pPr>
            <w:r w:rsidRPr="00BD5F65">
              <w:rPr>
                <w:sz w:val="22"/>
                <w:szCs w:val="22"/>
              </w:rPr>
              <w:t>1</w:t>
            </w:r>
          </w:p>
        </w:tc>
        <w:tc>
          <w:tcPr>
            <w:tcW w:w="448" w:type="pct"/>
            <w:tcBorders>
              <w:top w:val="nil"/>
              <w:left w:val="nil"/>
              <w:bottom w:val="single" w:sz="8" w:space="0" w:color="auto"/>
              <w:right w:val="single" w:sz="8" w:space="0" w:color="auto"/>
            </w:tcBorders>
            <w:shd w:val="clear" w:color="auto" w:fill="auto"/>
            <w:vAlign w:val="center"/>
          </w:tcPr>
          <w:p w14:paraId="3056264D"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740826A5" w14:textId="77777777" w:rsidR="00F839AB" w:rsidRPr="00BD5F65" w:rsidRDefault="00F839AB" w:rsidP="00A4642F">
            <w:pPr>
              <w:jc w:val="center"/>
              <w:rPr>
                <w:sz w:val="22"/>
                <w:szCs w:val="22"/>
              </w:rPr>
            </w:pPr>
            <w:r w:rsidRPr="00BD5F65">
              <w:rPr>
                <w:sz w:val="22"/>
                <w:szCs w:val="22"/>
              </w:rPr>
              <w:t>4,42</w:t>
            </w:r>
          </w:p>
        </w:tc>
        <w:tc>
          <w:tcPr>
            <w:tcW w:w="477" w:type="pct"/>
            <w:tcBorders>
              <w:top w:val="nil"/>
              <w:left w:val="nil"/>
              <w:bottom w:val="single" w:sz="8" w:space="0" w:color="auto"/>
              <w:right w:val="single" w:sz="8" w:space="0" w:color="auto"/>
            </w:tcBorders>
            <w:shd w:val="clear" w:color="auto" w:fill="auto"/>
            <w:vAlign w:val="center"/>
            <w:hideMark/>
          </w:tcPr>
          <w:p w14:paraId="77BF7D80" w14:textId="77777777" w:rsidR="00F839AB" w:rsidRPr="00BD5F65" w:rsidRDefault="00F839AB" w:rsidP="00A4642F">
            <w:pPr>
              <w:jc w:val="center"/>
              <w:rPr>
                <w:sz w:val="22"/>
                <w:szCs w:val="22"/>
              </w:rPr>
            </w:pPr>
            <w:r w:rsidRPr="00BD5F65">
              <w:rPr>
                <w:sz w:val="22"/>
                <w:szCs w:val="22"/>
              </w:rPr>
              <w:t>6,63</w:t>
            </w:r>
          </w:p>
        </w:tc>
        <w:tc>
          <w:tcPr>
            <w:tcW w:w="477" w:type="pct"/>
            <w:tcBorders>
              <w:top w:val="nil"/>
              <w:left w:val="nil"/>
              <w:bottom w:val="single" w:sz="8" w:space="0" w:color="auto"/>
              <w:right w:val="single" w:sz="8" w:space="0" w:color="auto"/>
            </w:tcBorders>
            <w:shd w:val="clear" w:color="auto" w:fill="auto"/>
            <w:vAlign w:val="center"/>
            <w:hideMark/>
          </w:tcPr>
          <w:p w14:paraId="083E978E" w14:textId="77777777" w:rsidR="00F839AB" w:rsidRPr="00BD5F65" w:rsidRDefault="00F839AB" w:rsidP="00A4642F">
            <w:pPr>
              <w:jc w:val="center"/>
              <w:rPr>
                <w:sz w:val="22"/>
                <w:szCs w:val="22"/>
              </w:rPr>
            </w:pPr>
            <w:r w:rsidRPr="00BD5F65">
              <w:rPr>
                <w:sz w:val="22"/>
                <w:szCs w:val="22"/>
              </w:rPr>
              <w:t>11,66</w:t>
            </w:r>
          </w:p>
        </w:tc>
        <w:tc>
          <w:tcPr>
            <w:tcW w:w="477" w:type="pct"/>
            <w:tcBorders>
              <w:top w:val="nil"/>
              <w:left w:val="nil"/>
              <w:bottom w:val="single" w:sz="8" w:space="0" w:color="auto"/>
              <w:right w:val="single" w:sz="8" w:space="0" w:color="auto"/>
            </w:tcBorders>
            <w:shd w:val="clear" w:color="auto" w:fill="auto"/>
            <w:vAlign w:val="center"/>
            <w:hideMark/>
          </w:tcPr>
          <w:p w14:paraId="6448E665" w14:textId="77777777" w:rsidR="00F839AB" w:rsidRPr="00BD5F65" w:rsidRDefault="00F839AB" w:rsidP="00A4642F">
            <w:pPr>
              <w:jc w:val="center"/>
              <w:rPr>
                <w:sz w:val="22"/>
                <w:szCs w:val="22"/>
              </w:rPr>
            </w:pPr>
            <w:r w:rsidRPr="00BD5F65">
              <w:rPr>
                <w:sz w:val="22"/>
                <w:szCs w:val="22"/>
              </w:rPr>
              <w:t>23,33</w:t>
            </w:r>
          </w:p>
        </w:tc>
        <w:tc>
          <w:tcPr>
            <w:tcW w:w="538" w:type="pct"/>
            <w:tcBorders>
              <w:top w:val="nil"/>
              <w:left w:val="nil"/>
              <w:bottom w:val="single" w:sz="8" w:space="0" w:color="auto"/>
              <w:right w:val="single" w:sz="8" w:space="0" w:color="auto"/>
            </w:tcBorders>
            <w:shd w:val="clear" w:color="auto" w:fill="auto"/>
            <w:vAlign w:val="center"/>
            <w:hideMark/>
          </w:tcPr>
          <w:p w14:paraId="5BBB994A" w14:textId="77777777" w:rsidR="00F839AB" w:rsidRPr="00BD5F65" w:rsidRDefault="00F839AB" w:rsidP="00A4642F">
            <w:pPr>
              <w:jc w:val="center"/>
              <w:rPr>
                <w:sz w:val="22"/>
                <w:szCs w:val="22"/>
              </w:rPr>
            </w:pPr>
            <w:r w:rsidRPr="00BD5F65">
              <w:rPr>
                <w:sz w:val="22"/>
                <w:szCs w:val="22"/>
              </w:rPr>
              <w:t>35</w:t>
            </w:r>
          </w:p>
        </w:tc>
      </w:tr>
      <w:tr w:rsidR="00F839AB" w:rsidRPr="00BD5F65" w14:paraId="4C8B988B"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3102361E"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3CE2E834"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67F2DB6B"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6AD8917A" w14:textId="77777777" w:rsidR="00F839AB" w:rsidRPr="00BD5F65" w:rsidRDefault="00F839AB" w:rsidP="00A4642F">
            <w:pPr>
              <w:jc w:val="center"/>
              <w:rPr>
                <w:sz w:val="22"/>
                <w:szCs w:val="22"/>
              </w:rPr>
            </w:pPr>
            <w:r w:rsidRPr="00BD5F65">
              <w:rPr>
                <w:sz w:val="22"/>
                <w:szCs w:val="22"/>
              </w:rPr>
              <w:t>2</w:t>
            </w:r>
          </w:p>
        </w:tc>
        <w:tc>
          <w:tcPr>
            <w:tcW w:w="448" w:type="pct"/>
            <w:tcBorders>
              <w:top w:val="nil"/>
              <w:left w:val="nil"/>
              <w:bottom w:val="single" w:sz="8" w:space="0" w:color="auto"/>
              <w:right w:val="single" w:sz="8" w:space="0" w:color="auto"/>
            </w:tcBorders>
            <w:shd w:val="clear" w:color="auto" w:fill="auto"/>
            <w:vAlign w:val="center"/>
          </w:tcPr>
          <w:p w14:paraId="1151EDF5"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0F229491" w14:textId="77777777" w:rsidR="00F839AB" w:rsidRPr="00BD5F65" w:rsidRDefault="00F839AB" w:rsidP="00A4642F">
            <w:pPr>
              <w:jc w:val="center"/>
              <w:rPr>
                <w:sz w:val="22"/>
                <w:szCs w:val="22"/>
              </w:rPr>
            </w:pPr>
            <w:r w:rsidRPr="00BD5F65">
              <w:rPr>
                <w:sz w:val="22"/>
                <w:szCs w:val="22"/>
              </w:rPr>
              <w:t>5,74</w:t>
            </w:r>
          </w:p>
        </w:tc>
        <w:tc>
          <w:tcPr>
            <w:tcW w:w="477" w:type="pct"/>
            <w:tcBorders>
              <w:top w:val="nil"/>
              <w:left w:val="nil"/>
              <w:bottom w:val="single" w:sz="8" w:space="0" w:color="auto"/>
              <w:right w:val="single" w:sz="8" w:space="0" w:color="auto"/>
            </w:tcBorders>
            <w:shd w:val="clear" w:color="auto" w:fill="auto"/>
            <w:vAlign w:val="center"/>
            <w:hideMark/>
          </w:tcPr>
          <w:p w14:paraId="3CAA39DF" w14:textId="77777777" w:rsidR="00F839AB" w:rsidRPr="00BD5F65" w:rsidRDefault="00F839AB" w:rsidP="00A4642F">
            <w:pPr>
              <w:jc w:val="center"/>
              <w:rPr>
                <w:sz w:val="22"/>
                <w:szCs w:val="22"/>
              </w:rPr>
            </w:pPr>
            <w:r w:rsidRPr="00BD5F65">
              <w:rPr>
                <w:sz w:val="22"/>
                <w:szCs w:val="22"/>
              </w:rPr>
              <w:t>8,62</w:t>
            </w:r>
          </w:p>
        </w:tc>
        <w:tc>
          <w:tcPr>
            <w:tcW w:w="477" w:type="pct"/>
            <w:tcBorders>
              <w:top w:val="nil"/>
              <w:left w:val="nil"/>
              <w:bottom w:val="single" w:sz="8" w:space="0" w:color="auto"/>
              <w:right w:val="single" w:sz="8" w:space="0" w:color="auto"/>
            </w:tcBorders>
            <w:shd w:val="clear" w:color="auto" w:fill="auto"/>
            <w:vAlign w:val="center"/>
            <w:hideMark/>
          </w:tcPr>
          <w:p w14:paraId="697AE684" w14:textId="77777777" w:rsidR="00F839AB" w:rsidRPr="00BD5F65" w:rsidRDefault="00F839AB" w:rsidP="00A4642F">
            <w:pPr>
              <w:jc w:val="center"/>
              <w:rPr>
                <w:sz w:val="22"/>
                <w:szCs w:val="22"/>
              </w:rPr>
            </w:pPr>
            <w:r w:rsidRPr="00BD5F65">
              <w:rPr>
                <w:sz w:val="22"/>
                <w:szCs w:val="22"/>
              </w:rPr>
              <w:t>14</w:t>
            </w:r>
          </w:p>
        </w:tc>
        <w:tc>
          <w:tcPr>
            <w:tcW w:w="477" w:type="pct"/>
            <w:tcBorders>
              <w:top w:val="nil"/>
              <w:left w:val="nil"/>
              <w:bottom w:val="single" w:sz="8" w:space="0" w:color="auto"/>
              <w:right w:val="single" w:sz="8" w:space="0" w:color="auto"/>
            </w:tcBorders>
            <w:shd w:val="clear" w:color="auto" w:fill="auto"/>
            <w:vAlign w:val="center"/>
            <w:hideMark/>
          </w:tcPr>
          <w:p w14:paraId="2AEA533C" w14:textId="77777777" w:rsidR="00F839AB" w:rsidRPr="00BD5F65" w:rsidRDefault="00F839AB" w:rsidP="00A4642F">
            <w:pPr>
              <w:jc w:val="center"/>
              <w:rPr>
                <w:sz w:val="22"/>
                <w:szCs w:val="22"/>
              </w:rPr>
            </w:pPr>
            <w:r w:rsidRPr="00BD5F65">
              <w:rPr>
                <w:sz w:val="22"/>
                <w:szCs w:val="22"/>
              </w:rPr>
              <w:t>28</w:t>
            </w:r>
          </w:p>
        </w:tc>
        <w:tc>
          <w:tcPr>
            <w:tcW w:w="538" w:type="pct"/>
            <w:tcBorders>
              <w:top w:val="nil"/>
              <w:left w:val="nil"/>
              <w:bottom w:val="single" w:sz="8" w:space="0" w:color="auto"/>
              <w:right w:val="single" w:sz="8" w:space="0" w:color="auto"/>
            </w:tcBorders>
            <w:shd w:val="clear" w:color="auto" w:fill="auto"/>
            <w:vAlign w:val="center"/>
            <w:hideMark/>
          </w:tcPr>
          <w:p w14:paraId="7A87F33E" w14:textId="77777777" w:rsidR="00F839AB" w:rsidRPr="00BD5F65" w:rsidRDefault="00F839AB" w:rsidP="00A4642F">
            <w:pPr>
              <w:jc w:val="center"/>
              <w:rPr>
                <w:sz w:val="22"/>
                <w:szCs w:val="22"/>
              </w:rPr>
            </w:pPr>
            <w:r w:rsidRPr="00BD5F65">
              <w:rPr>
                <w:sz w:val="22"/>
                <w:szCs w:val="22"/>
              </w:rPr>
              <w:t>42</w:t>
            </w:r>
          </w:p>
        </w:tc>
      </w:tr>
      <w:tr w:rsidR="00F839AB" w:rsidRPr="00BD5F65" w14:paraId="72D96B1D"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2267F2A0"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08D3ADB5"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3BBBBA77"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2BED4C89" w14:textId="77777777" w:rsidR="00F839AB" w:rsidRPr="00BD5F65" w:rsidRDefault="00F839AB" w:rsidP="00A4642F">
            <w:pPr>
              <w:jc w:val="center"/>
              <w:rPr>
                <w:sz w:val="22"/>
                <w:szCs w:val="22"/>
              </w:rPr>
            </w:pPr>
            <w:r w:rsidRPr="00BD5F65">
              <w:rPr>
                <w:sz w:val="22"/>
                <w:szCs w:val="22"/>
              </w:rPr>
              <w:t>3</w:t>
            </w:r>
          </w:p>
        </w:tc>
        <w:tc>
          <w:tcPr>
            <w:tcW w:w="448" w:type="pct"/>
            <w:tcBorders>
              <w:top w:val="nil"/>
              <w:left w:val="nil"/>
              <w:bottom w:val="single" w:sz="8" w:space="0" w:color="auto"/>
              <w:right w:val="single" w:sz="8" w:space="0" w:color="auto"/>
            </w:tcBorders>
            <w:shd w:val="clear" w:color="auto" w:fill="auto"/>
            <w:vAlign w:val="center"/>
          </w:tcPr>
          <w:p w14:paraId="499DED6C"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4AAA3747" w14:textId="77777777" w:rsidR="00F839AB" w:rsidRPr="00BD5F65" w:rsidRDefault="00F839AB" w:rsidP="00A4642F">
            <w:pPr>
              <w:jc w:val="center"/>
              <w:rPr>
                <w:sz w:val="22"/>
                <w:szCs w:val="22"/>
              </w:rPr>
            </w:pPr>
            <w:r w:rsidRPr="00BD5F65">
              <w:rPr>
                <w:sz w:val="22"/>
                <w:szCs w:val="22"/>
              </w:rPr>
              <w:t>7,47</w:t>
            </w:r>
          </w:p>
        </w:tc>
        <w:tc>
          <w:tcPr>
            <w:tcW w:w="477" w:type="pct"/>
            <w:tcBorders>
              <w:top w:val="nil"/>
              <w:left w:val="nil"/>
              <w:bottom w:val="single" w:sz="8" w:space="0" w:color="auto"/>
              <w:right w:val="single" w:sz="8" w:space="0" w:color="auto"/>
            </w:tcBorders>
            <w:shd w:val="clear" w:color="auto" w:fill="auto"/>
            <w:vAlign w:val="center"/>
            <w:hideMark/>
          </w:tcPr>
          <w:p w14:paraId="7F177FF9" w14:textId="77777777" w:rsidR="00F839AB" w:rsidRPr="00BD5F65" w:rsidRDefault="00F839AB" w:rsidP="00A4642F">
            <w:pPr>
              <w:jc w:val="center"/>
              <w:rPr>
                <w:sz w:val="22"/>
                <w:szCs w:val="22"/>
              </w:rPr>
            </w:pPr>
            <w:r w:rsidRPr="00BD5F65">
              <w:rPr>
                <w:sz w:val="22"/>
                <w:szCs w:val="22"/>
              </w:rPr>
              <w:t>11,2</w:t>
            </w:r>
          </w:p>
        </w:tc>
        <w:tc>
          <w:tcPr>
            <w:tcW w:w="477" w:type="pct"/>
            <w:tcBorders>
              <w:top w:val="nil"/>
              <w:left w:val="nil"/>
              <w:bottom w:val="single" w:sz="8" w:space="0" w:color="auto"/>
              <w:right w:val="single" w:sz="8" w:space="0" w:color="auto"/>
            </w:tcBorders>
            <w:shd w:val="clear" w:color="auto" w:fill="auto"/>
            <w:vAlign w:val="center"/>
            <w:hideMark/>
          </w:tcPr>
          <w:p w14:paraId="439563D9" w14:textId="77777777" w:rsidR="00F839AB" w:rsidRPr="00BD5F65" w:rsidRDefault="00F839AB" w:rsidP="00A4642F">
            <w:pPr>
              <w:jc w:val="center"/>
              <w:rPr>
                <w:sz w:val="22"/>
                <w:szCs w:val="22"/>
              </w:rPr>
            </w:pPr>
            <w:r w:rsidRPr="00BD5F65">
              <w:rPr>
                <w:sz w:val="22"/>
                <w:szCs w:val="22"/>
              </w:rPr>
              <w:t>16,8</w:t>
            </w:r>
          </w:p>
        </w:tc>
        <w:tc>
          <w:tcPr>
            <w:tcW w:w="477" w:type="pct"/>
            <w:tcBorders>
              <w:top w:val="nil"/>
              <w:left w:val="nil"/>
              <w:bottom w:val="single" w:sz="8" w:space="0" w:color="auto"/>
              <w:right w:val="single" w:sz="8" w:space="0" w:color="auto"/>
            </w:tcBorders>
            <w:shd w:val="clear" w:color="auto" w:fill="auto"/>
            <w:vAlign w:val="center"/>
            <w:hideMark/>
          </w:tcPr>
          <w:p w14:paraId="5524675A" w14:textId="77777777" w:rsidR="00F839AB" w:rsidRPr="00BD5F65" w:rsidRDefault="00F839AB" w:rsidP="00A4642F">
            <w:pPr>
              <w:jc w:val="center"/>
              <w:rPr>
                <w:sz w:val="22"/>
                <w:szCs w:val="22"/>
              </w:rPr>
            </w:pPr>
            <w:r w:rsidRPr="00BD5F65">
              <w:rPr>
                <w:sz w:val="22"/>
                <w:szCs w:val="22"/>
              </w:rPr>
              <w:t>33,6</w:t>
            </w:r>
          </w:p>
        </w:tc>
        <w:tc>
          <w:tcPr>
            <w:tcW w:w="538" w:type="pct"/>
            <w:tcBorders>
              <w:top w:val="nil"/>
              <w:left w:val="nil"/>
              <w:bottom w:val="single" w:sz="8" w:space="0" w:color="auto"/>
              <w:right w:val="single" w:sz="8" w:space="0" w:color="auto"/>
            </w:tcBorders>
            <w:shd w:val="clear" w:color="auto" w:fill="auto"/>
            <w:vAlign w:val="center"/>
            <w:hideMark/>
          </w:tcPr>
          <w:p w14:paraId="709DDAA2" w14:textId="77777777" w:rsidR="00F839AB" w:rsidRPr="00BD5F65" w:rsidRDefault="00F839AB" w:rsidP="00A4642F">
            <w:pPr>
              <w:jc w:val="center"/>
              <w:rPr>
                <w:sz w:val="22"/>
                <w:szCs w:val="22"/>
              </w:rPr>
            </w:pPr>
            <w:r w:rsidRPr="00BD5F65">
              <w:rPr>
                <w:sz w:val="22"/>
                <w:szCs w:val="22"/>
              </w:rPr>
              <w:t>50,4</w:t>
            </w:r>
          </w:p>
        </w:tc>
      </w:tr>
      <w:tr w:rsidR="00F839AB" w:rsidRPr="00BD5F65" w14:paraId="7A9F0FE7"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19EF37E4"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093FDF27"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72608CEB"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7D0B0496" w14:textId="77777777" w:rsidR="00F839AB" w:rsidRPr="00BD5F65" w:rsidRDefault="00F839AB" w:rsidP="00A4642F">
            <w:pPr>
              <w:jc w:val="center"/>
              <w:rPr>
                <w:sz w:val="22"/>
                <w:szCs w:val="22"/>
              </w:rPr>
            </w:pPr>
            <w:r w:rsidRPr="00BD5F65">
              <w:rPr>
                <w:sz w:val="22"/>
                <w:szCs w:val="22"/>
              </w:rPr>
              <w:t>4</w:t>
            </w:r>
          </w:p>
        </w:tc>
        <w:tc>
          <w:tcPr>
            <w:tcW w:w="448" w:type="pct"/>
            <w:tcBorders>
              <w:top w:val="nil"/>
              <w:left w:val="nil"/>
              <w:bottom w:val="single" w:sz="8" w:space="0" w:color="auto"/>
              <w:right w:val="single" w:sz="8" w:space="0" w:color="auto"/>
            </w:tcBorders>
            <w:shd w:val="clear" w:color="auto" w:fill="auto"/>
            <w:vAlign w:val="center"/>
          </w:tcPr>
          <w:p w14:paraId="2ABBDA04"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03A7981C" w14:textId="77777777" w:rsidR="00F839AB" w:rsidRPr="00BD5F65" w:rsidRDefault="00F839AB" w:rsidP="00A4642F">
            <w:pPr>
              <w:jc w:val="center"/>
              <w:rPr>
                <w:sz w:val="22"/>
                <w:szCs w:val="22"/>
              </w:rPr>
            </w:pPr>
            <w:r w:rsidRPr="00BD5F65">
              <w:rPr>
                <w:sz w:val="22"/>
                <w:szCs w:val="22"/>
              </w:rPr>
              <w:t>9,71</w:t>
            </w:r>
          </w:p>
        </w:tc>
        <w:tc>
          <w:tcPr>
            <w:tcW w:w="477" w:type="pct"/>
            <w:tcBorders>
              <w:top w:val="nil"/>
              <w:left w:val="nil"/>
              <w:bottom w:val="single" w:sz="8" w:space="0" w:color="auto"/>
              <w:right w:val="single" w:sz="8" w:space="0" w:color="auto"/>
            </w:tcBorders>
            <w:shd w:val="clear" w:color="auto" w:fill="auto"/>
            <w:vAlign w:val="center"/>
            <w:hideMark/>
          </w:tcPr>
          <w:p w14:paraId="4F8316AE" w14:textId="77777777" w:rsidR="00F839AB" w:rsidRPr="00BD5F65" w:rsidRDefault="00F839AB" w:rsidP="00A4642F">
            <w:pPr>
              <w:jc w:val="center"/>
              <w:rPr>
                <w:sz w:val="22"/>
                <w:szCs w:val="22"/>
              </w:rPr>
            </w:pPr>
            <w:r w:rsidRPr="00BD5F65">
              <w:rPr>
                <w:sz w:val="22"/>
                <w:szCs w:val="22"/>
              </w:rPr>
              <w:t>14,56</w:t>
            </w:r>
          </w:p>
        </w:tc>
        <w:tc>
          <w:tcPr>
            <w:tcW w:w="477" w:type="pct"/>
            <w:tcBorders>
              <w:top w:val="nil"/>
              <w:left w:val="nil"/>
              <w:bottom w:val="single" w:sz="8" w:space="0" w:color="auto"/>
              <w:right w:val="single" w:sz="8" w:space="0" w:color="auto"/>
            </w:tcBorders>
            <w:shd w:val="clear" w:color="auto" w:fill="auto"/>
            <w:vAlign w:val="center"/>
            <w:hideMark/>
          </w:tcPr>
          <w:p w14:paraId="7309E700" w14:textId="77777777" w:rsidR="00F839AB" w:rsidRPr="00BD5F65" w:rsidRDefault="00F839AB" w:rsidP="00A4642F">
            <w:pPr>
              <w:jc w:val="center"/>
              <w:rPr>
                <w:sz w:val="22"/>
                <w:szCs w:val="22"/>
              </w:rPr>
            </w:pPr>
            <w:r w:rsidRPr="00BD5F65">
              <w:rPr>
                <w:sz w:val="22"/>
                <w:szCs w:val="22"/>
              </w:rPr>
              <w:t>20,16</w:t>
            </w:r>
          </w:p>
        </w:tc>
        <w:tc>
          <w:tcPr>
            <w:tcW w:w="477" w:type="pct"/>
            <w:tcBorders>
              <w:top w:val="nil"/>
              <w:left w:val="nil"/>
              <w:bottom w:val="single" w:sz="8" w:space="0" w:color="auto"/>
              <w:right w:val="single" w:sz="8" w:space="0" w:color="auto"/>
            </w:tcBorders>
            <w:shd w:val="clear" w:color="auto" w:fill="auto"/>
            <w:vAlign w:val="center"/>
            <w:hideMark/>
          </w:tcPr>
          <w:p w14:paraId="5DEFEA60" w14:textId="77777777" w:rsidR="00F839AB" w:rsidRPr="00BD5F65" w:rsidRDefault="00F839AB" w:rsidP="00A4642F">
            <w:pPr>
              <w:jc w:val="center"/>
              <w:rPr>
                <w:sz w:val="22"/>
                <w:szCs w:val="22"/>
              </w:rPr>
            </w:pPr>
            <w:r w:rsidRPr="00BD5F65">
              <w:rPr>
                <w:sz w:val="22"/>
                <w:szCs w:val="22"/>
              </w:rPr>
              <w:t>40,32</w:t>
            </w:r>
          </w:p>
        </w:tc>
        <w:tc>
          <w:tcPr>
            <w:tcW w:w="538" w:type="pct"/>
            <w:tcBorders>
              <w:top w:val="nil"/>
              <w:left w:val="nil"/>
              <w:bottom w:val="single" w:sz="8" w:space="0" w:color="auto"/>
              <w:right w:val="single" w:sz="8" w:space="0" w:color="auto"/>
            </w:tcBorders>
            <w:shd w:val="clear" w:color="auto" w:fill="auto"/>
            <w:vAlign w:val="center"/>
            <w:hideMark/>
          </w:tcPr>
          <w:p w14:paraId="57FF5CFC" w14:textId="77777777" w:rsidR="00F839AB" w:rsidRPr="00BD5F65" w:rsidRDefault="00F839AB" w:rsidP="00A4642F">
            <w:pPr>
              <w:jc w:val="center"/>
              <w:rPr>
                <w:sz w:val="22"/>
                <w:szCs w:val="22"/>
              </w:rPr>
            </w:pPr>
            <w:r w:rsidRPr="00BD5F65">
              <w:rPr>
                <w:sz w:val="22"/>
                <w:szCs w:val="22"/>
              </w:rPr>
              <w:t>60,48</w:t>
            </w:r>
          </w:p>
        </w:tc>
      </w:tr>
      <w:tr w:rsidR="00F839AB" w:rsidRPr="00BD5F65" w14:paraId="3FF2972B"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43320163"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706BFF2A"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7A28E40B"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0DC16885" w14:textId="77777777" w:rsidR="00F839AB" w:rsidRPr="00BD5F65" w:rsidRDefault="00F839AB" w:rsidP="00A4642F">
            <w:pPr>
              <w:jc w:val="center"/>
              <w:rPr>
                <w:sz w:val="22"/>
                <w:szCs w:val="22"/>
              </w:rPr>
            </w:pPr>
            <w:r w:rsidRPr="00BD5F65">
              <w:rPr>
                <w:sz w:val="22"/>
                <w:szCs w:val="22"/>
              </w:rPr>
              <w:t>5</w:t>
            </w:r>
          </w:p>
        </w:tc>
        <w:tc>
          <w:tcPr>
            <w:tcW w:w="448" w:type="pct"/>
            <w:tcBorders>
              <w:top w:val="nil"/>
              <w:left w:val="nil"/>
              <w:bottom w:val="single" w:sz="8" w:space="0" w:color="auto"/>
              <w:right w:val="single" w:sz="8" w:space="0" w:color="auto"/>
            </w:tcBorders>
            <w:shd w:val="clear" w:color="auto" w:fill="auto"/>
            <w:vAlign w:val="center"/>
            <w:hideMark/>
          </w:tcPr>
          <w:p w14:paraId="4FD366CB" w14:textId="77777777" w:rsidR="00F839AB" w:rsidRPr="00BD5F65" w:rsidRDefault="00F839AB" w:rsidP="00A4642F">
            <w:pPr>
              <w:jc w:val="center"/>
              <w:rPr>
                <w:sz w:val="22"/>
                <w:szCs w:val="22"/>
              </w:rPr>
            </w:pPr>
            <w:r w:rsidRPr="00BD5F65">
              <w:rPr>
                <w:sz w:val="22"/>
                <w:szCs w:val="22"/>
              </w:rPr>
              <w:t> </w:t>
            </w:r>
          </w:p>
        </w:tc>
        <w:tc>
          <w:tcPr>
            <w:tcW w:w="448" w:type="pct"/>
            <w:tcBorders>
              <w:top w:val="nil"/>
              <w:left w:val="nil"/>
              <w:bottom w:val="single" w:sz="8" w:space="0" w:color="auto"/>
              <w:right w:val="single" w:sz="8" w:space="0" w:color="auto"/>
            </w:tcBorders>
            <w:shd w:val="clear" w:color="auto" w:fill="auto"/>
            <w:vAlign w:val="center"/>
            <w:hideMark/>
          </w:tcPr>
          <w:p w14:paraId="7C1B6796" w14:textId="77777777" w:rsidR="00F839AB" w:rsidRPr="00BD5F65" w:rsidRDefault="00F839AB" w:rsidP="00A4642F">
            <w:pPr>
              <w:jc w:val="center"/>
              <w:rPr>
                <w:sz w:val="22"/>
                <w:szCs w:val="22"/>
              </w:rPr>
            </w:pPr>
            <w:r w:rsidRPr="00BD5F65">
              <w:rPr>
                <w:sz w:val="22"/>
                <w:szCs w:val="22"/>
              </w:rPr>
              <w:t>12,62</w:t>
            </w:r>
          </w:p>
        </w:tc>
        <w:tc>
          <w:tcPr>
            <w:tcW w:w="477" w:type="pct"/>
            <w:tcBorders>
              <w:top w:val="nil"/>
              <w:left w:val="nil"/>
              <w:bottom w:val="single" w:sz="8" w:space="0" w:color="auto"/>
              <w:right w:val="single" w:sz="8" w:space="0" w:color="auto"/>
            </w:tcBorders>
            <w:shd w:val="clear" w:color="auto" w:fill="auto"/>
            <w:vAlign w:val="center"/>
            <w:hideMark/>
          </w:tcPr>
          <w:p w14:paraId="4261F0A2" w14:textId="77777777" w:rsidR="00F839AB" w:rsidRPr="00BD5F65" w:rsidRDefault="00F839AB" w:rsidP="00A4642F">
            <w:pPr>
              <w:jc w:val="center"/>
              <w:rPr>
                <w:sz w:val="22"/>
                <w:szCs w:val="22"/>
              </w:rPr>
            </w:pPr>
            <w:r w:rsidRPr="00BD5F65">
              <w:rPr>
                <w:sz w:val="22"/>
                <w:szCs w:val="22"/>
              </w:rPr>
              <w:t>18,93</w:t>
            </w:r>
          </w:p>
        </w:tc>
        <w:tc>
          <w:tcPr>
            <w:tcW w:w="477" w:type="pct"/>
            <w:tcBorders>
              <w:top w:val="nil"/>
              <w:left w:val="nil"/>
              <w:bottom w:val="single" w:sz="8" w:space="0" w:color="auto"/>
              <w:right w:val="single" w:sz="8" w:space="0" w:color="auto"/>
            </w:tcBorders>
            <w:shd w:val="clear" w:color="auto" w:fill="auto"/>
            <w:vAlign w:val="center"/>
            <w:hideMark/>
          </w:tcPr>
          <w:p w14:paraId="42595C88" w14:textId="77777777" w:rsidR="00F839AB" w:rsidRPr="00BD5F65" w:rsidRDefault="00F839AB" w:rsidP="00A4642F">
            <w:pPr>
              <w:jc w:val="center"/>
              <w:rPr>
                <w:sz w:val="22"/>
                <w:szCs w:val="22"/>
              </w:rPr>
            </w:pPr>
            <w:r w:rsidRPr="00BD5F65">
              <w:rPr>
                <w:sz w:val="22"/>
                <w:szCs w:val="22"/>
              </w:rPr>
              <w:t>24,19</w:t>
            </w:r>
          </w:p>
        </w:tc>
        <w:tc>
          <w:tcPr>
            <w:tcW w:w="477" w:type="pct"/>
            <w:tcBorders>
              <w:top w:val="nil"/>
              <w:left w:val="nil"/>
              <w:bottom w:val="single" w:sz="8" w:space="0" w:color="auto"/>
              <w:right w:val="single" w:sz="8" w:space="0" w:color="auto"/>
            </w:tcBorders>
            <w:shd w:val="clear" w:color="auto" w:fill="auto"/>
            <w:vAlign w:val="center"/>
            <w:hideMark/>
          </w:tcPr>
          <w:p w14:paraId="793F9389" w14:textId="77777777" w:rsidR="00F839AB" w:rsidRPr="00560958" w:rsidRDefault="00F839AB" w:rsidP="00A4642F">
            <w:pPr>
              <w:jc w:val="center"/>
              <w:rPr>
                <w:color w:val="FF0000"/>
                <w:sz w:val="22"/>
                <w:szCs w:val="22"/>
              </w:rPr>
            </w:pPr>
            <w:r w:rsidRPr="00560958">
              <w:rPr>
                <w:color w:val="FF0000"/>
                <w:sz w:val="22"/>
                <w:szCs w:val="22"/>
              </w:rPr>
              <w:t>40,32 </w:t>
            </w:r>
          </w:p>
        </w:tc>
        <w:tc>
          <w:tcPr>
            <w:tcW w:w="538" w:type="pct"/>
            <w:tcBorders>
              <w:top w:val="nil"/>
              <w:left w:val="nil"/>
              <w:bottom w:val="single" w:sz="8" w:space="0" w:color="auto"/>
              <w:right w:val="single" w:sz="8" w:space="0" w:color="auto"/>
            </w:tcBorders>
            <w:shd w:val="clear" w:color="auto" w:fill="auto"/>
            <w:vAlign w:val="center"/>
            <w:hideMark/>
          </w:tcPr>
          <w:p w14:paraId="170BEF93" w14:textId="77777777" w:rsidR="00F839AB" w:rsidRPr="00BD5F65" w:rsidRDefault="00F839AB" w:rsidP="00A4642F">
            <w:pPr>
              <w:jc w:val="center"/>
              <w:rPr>
                <w:sz w:val="22"/>
                <w:szCs w:val="22"/>
              </w:rPr>
            </w:pPr>
            <w:r w:rsidRPr="00BD5F65">
              <w:rPr>
                <w:sz w:val="22"/>
                <w:szCs w:val="22"/>
              </w:rPr>
              <w:t> </w:t>
            </w:r>
          </w:p>
        </w:tc>
      </w:tr>
      <w:tr w:rsidR="00F839AB" w:rsidRPr="00BD5F65" w14:paraId="2A2BA224" w14:textId="77777777" w:rsidTr="00A4642F">
        <w:trPr>
          <w:trHeight w:val="330"/>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589E325F" w14:textId="77777777" w:rsidR="00F839AB" w:rsidRPr="00BD5F65" w:rsidRDefault="00F839AB" w:rsidP="00A4642F">
            <w:pPr>
              <w:jc w:val="center"/>
              <w:rPr>
                <w:sz w:val="22"/>
                <w:szCs w:val="22"/>
              </w:rPr>
            </w:pPr>
            <w:r w:rsidRPr="00BD5F65">
              <w:rPr>
                <w:sz w:val="22"/>
                <w:szCs w:val="22"/>
              </w:rPr>
              <w:lastRenderedPageBreak/>
              <w:t>1.2</w:t>
            </w:r>
          </w:p>
        </w:tc>
        <w:tc>
          <w:tcPr>
            <w:tcW w:w="4683" w:type="pct"/>
            <w:gridSpan w:val="9"/>
            <w:tcBorders>
              <w:top w:val="single" w:sz="8" w:space="0" w:color="auto"/>
              <w:left w:val="nil"/>
              <w:bottom w:val="single" w:sz="8" w:space="0" w:color="auto"/>
              <w:right w:val="single" w:sz="8" w:space="0" w:color="auto"/>
            </w:tcBorders>
            <w:shd w:val="clear" w:color="auto" w:fill="auto"/>
            <w:vAlign w:val="center"/>
            <w:hideMark/>
          </w:tcPr>
          <w:p w14:paraId="47FF59FA" w14:textId="77777777" w:rsidR="00F839AB" w:rsidRPr="00BD5F65" w:rsidRDefault="00F839AB" w:rsidP="00A4642F">
            <w:pPr>
              <w:rPr>
                <w:sz w:val="22"/>
                <w:szCs w:val="22"/>
              </w:rPr>
            </w:pPr>
            <w:r w:rsidRPr="00BD5F65">
              <w:rPr>
                <w:sz w:val="22"/>
                <w:szCs w:val="22"/>
              </w:rPr>
              <w:t>Lưới đo vẽ (công nhóm/100 thửa có biến động cần chỉnh lý)</w:t>
            </w:r>
          </w:p>
        </w:tc>
      </w:tr>
      <w:tr w:rsidR="00F839AB" w:rsidRPr="00BD5F65" w14:paraId="138F11DE" w14:textId="77777777" w:rsidTr="00A4642F">
        <w:trPr>
          <w:trHeight w:val="330"/>
        </w:trPr>
        <w:tc>
          <w:tcPr>
            <w:tcW w:w="317" w:type="pct"/>
            <w:vMerge w:val="restart"/>
            <w:tcBorders>
              <w:top w:val="nil"/>
              <w:left w:val="single" w:sz="8" w:space="0" w:color="auto"/>
              <w:bottom w:val="single" w:sz="8" w:space="0" w:color="000000"/>
              <w:right w:val="single" w:sz="8" w:space="0" w:color="auto"/>
            </w:tcBorders>
            <w:shd w:val="clear" w:color="auto" w:fill="auto"/>
            <w:vAlign w:val="center"/>
            <w:hideMark/>
          </w:tcPr>
          <w:p w14:paraId="66F7FC25" w14:textId="77777777" w:rsidR="00F839AB" w:rsidRPr="00BD5F65" w:rsidRDefault="00F839AB" w:rsidP="00A4642F">
            <w:pPr>
              <w:jc w:val="center"/>
              <w:rPr>
                <w:sz w:val="22"/>
                <w:szCs w:val="22"/>
              </w:rPr>
            </w:pPr>
            <w:r w:rsidRPr="00BD5F65">
              <w:rPr>
                <w:sz w:val="22"/>
                <w:szCs w:val="22"/>
              </w:rPr>
              <w:t> </w:t>
            </w:r>
          </w:p>
        </w:tc>
        <w:tc>
          <w:tcPr>
            <w:tcW w:w="820" w:type="pct"/>
            <w:vMerge w:val="restart"/>
            <w:tcBorders>
              <w:top w:val="nil"/>
              <w:left w:val="single" w:sz="8" w:space="0" w:color="auto"/>
              <w:bottom w:val="single" w:sz="8" w:space="0" w:color="000000"/>
              <w:right w:val="single" w:sz="8" w:space="0" w:color="auto"/>
            </w:tcBorders>
            <w:shd w:val="clear" w:color="auto" w:fill="auto"/>
            <w:vAlign w:val="center"/>
            <w:hideMark/>
          </w:tcPr>
          <w:p w14:paraId="5290F2B4" w14:textId="77777777" w:rsidR="00F839AB" w:rsidRPr="00BD5F65" w:rsidRDefault="00F839AB" w:rsidP="00A4642F">
            <w:pPr>
              <w:rPr>
                <w:sz w:val="22"/>
                <w:szCs w:val="22"/>
              </w:rPr>
            </w:pPr>
            <w:r w:rsidRPr="00BD5F65">
              <w:rPr>
                <w:sz w:val="22"/>
                <w:szCs w:val="22"/>
              </w:rPr>
              <w:t> </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14:paraId="1DBBC660" w14:textId="77777777" w:rsidR="00F839AB" w:rsidRPr="00BD5F65" w:rsidRDefault="00F839AB" w:rsidP="00A4642F">
            <w:pPr>
              <w:jc w:val="center"/>
              <w:rPr>
                <w:sz w:val="22"/>
                <w:szCs w:val="22"/>
              </w:rPr>
            </w:pPr>
            <w:r w:rsidRPr="00BD5F65">
              <w:rPr>
                <w:sz w:val="22"/>
                <w:szCs w:val="22"/>
              </w:rPr>
              <w:t>Nhóm 5 (2KTV4, 2KTV6, 1KTV10)</w:t>
            </w:r>
          </w:p>
        </w:tc>
        <w:tc>
          <w:tcPr>
            <w:tcW w:w="336" w:type="pct"/>
            <w:tcBorders>
              <w:top w:val="nil"/>
              <w:left w:val="nil"/>
              <w:bottom w:val="single" w:sz="8" w:space="0" w:color="auto"/>
              <w:right w:val="single" w:sz="8" w:space="0" w:color="auto"/>
            </w:tcBorders>
            <w:shd w:val="clear" w:color="auto" w:fill="auto"/>
            <w:vAlign w:val="center"/>
            <w:hideMark/>
          </w:tcPr>
          <w:p w14:paraId="47B60254" w14:textId="77777777" w:rsidR="00F839AB" w:rsidRPr="00BD5F65" w:rsidRDefault="00F839AB" w:rsidP="00A4642F">
            <w:pPr>
              <w:jc w:val="center"/>
              <w:rPr>
                <w:sz w:val="22"/>
                <w:szCs w:val="22"/>
              </w:rPr>
            </w:pPr>
            <w:r w:rsidRPr="00BD5F65">
              <w:rPr>
                <w:sz w:val="22"/>
                <w:szCs w:val="22"/>
              </w:rPr>
              <w:t>1</w:t>
            </w:r>
          </w:p>
        </w:tc>
        <w:tc>
          <w:tcPr>
            <w:tcW w:w="448" w:type="pct"/>
            <w:tcBorders>
              <w:top w:val="nil"/>
              <w:left w:val="nil"/>
              <w:bottom w:val="single" w:sz="8" w:space="0" w:color="auto"/>
              <w:right w:val="single" w:sz="8" w:space="0" w:color="auto"/>
            </w:tcBorders>
            <w:shd w:val="clear" w:color="auto" w:fill="auto"/>
            <w:vAlign w:val="center"/>
          </w:tcPr>
          <w:p w14:paraId="2C8425DC"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64AD3E7D" w14:textId="77777777" w:rsidR="00F839AB" w:rsidRPr="00BD5F65" w:rsidRDefault="00F839AB" w:rsidP="00A4642F">
            <w:pPr>
              <w:jc w:val="center"/>
              <w:rPr>
                <w:sz w:val="22"/>
                <w:szCs w:val="22"/>
              </w:rPr>
            </w:pPr>
            <w:r w:rsidRPr="00BD5F65">
              <w:rPr>
                <w:sz w:val="22"/>
                <w:szCs w:val="22"/>
              </w:rPr>
              <w:t>1,32</w:t>
            </w:r>
          </w:p>
        </w:tc>
        <w:tc>
          <w:tcPr>
            <w:tcW w:w="477" w:type="pct"/>
            <w:tcBorders>
              <w:top w:val="nil"/>
              <w:left w:val="nil"/>
              <w:bottom w:val="single" w:sz="8" w:space="0" w:color="auto"/>
              <w:right w:val="single" w:sz="8" w:space="0" w:color="auto"/>
            </w:tcBorders>
            <w:shd w:val="clear" w:color="auto" w:fill="auto"/>
            <w:vAlign w:val="center"/>
            <w:hideMark/>
          </w:tcPr>
          <w:p w14:paraId="65432BE2" w14:textId="77777777" w:rsidR="00F839AB" w:rsidRPr="00BD5F65" w:rsidRDefault="00F839AB" w:rsidP="00A4642F">
            <w:pPr>
              <w:jc w:val="center"/>
              <w:rPr>
                <w:sz w:val="22"/>
                <w:szCs w:val="22"/>
              </w:rPr>
            </w:pPr>
            <w:r w:rsidRPr="00BD5F65">
              <w:rPr>
                <w:sz w:val="22"/>
                <w:szCs w:val="22"/>
              </w:rPr>
              <w:t>0,36</w:t>
            </w:r>
          </w:p>
        </w:tc>
        <w:tc>
          <w:tcPr>
            <w:tcW w:w="477" w:type="pct"/>
            <w:tcBorders>
              <w:top w:val="nil"/>
              <w:left w:val="nil"/>
              <w:bottom w:val="single" w:sz="8" w:space="0" w:color="auto"/>
              <w:right w:val="single" w:sz="8" w:space="0" w:color="auto"/>
            </w:tcBorders>
            <w:shd w:val="clear" w:color="auto" w:fill="auto"/>
            <w:vAlign w:val="center"/>
            <w:hideMark/>
          </w:tcPr>
          <w:p w14:paraId="5CF75B36" w14:textId="77777777" w:rsidR="00F839AB" w:rsidRPr="00BD5F65" w:rsidRDefault="00F839AB" w:rsidP="00A4642F">
            <w:pPr>
              <w:jc w:val="center"/>
              <w:rPr>
                <w:sz w:val="22"/>
                <w:szCs w:val="22"/>
              </w:rPr>
            </w:pPr>
            <w:r w:rsidRPr="00BD5F65">
              <w:rPr>
                <w:sz w:val="22"/>
                <w:szCs w:val="22"/>
              </w:rPr>
              <w:t>0,31</w:t>
            </w:r>
          </w:p>
        </w:tc>
        <w:tc>
          <w:tcPr>
            <w:tcW w:w="477" w:type="pct"/>
            <w:tcBorders>
              <w:top w:val="nil"/>
              <w:left w:val="nil"/>
              <w:bottom w:val="single" w:sz="8" w:space="0" w:color="auto"/>
              <w:right w:val="single" w:sz="8" w:space="0" w:color="auto"/>
            </w:tcBorders>
            <w:shd w:val="clear" w:color="auto" w:fill="auto"/>
            <w:vAlign w:val="center"/>
            <w:hideMark/>
          </w:tcPr>
          <w:p w14:paraId="187305DB" w14:textId="77777777" w:rsidR="00F839AB" w:rsidRPr="00BD5F65" w:rsidRDefault="00F839AB" w:rsidP="00A4642F">
            <w:pPr>
              <w:jc w:val="center"/>
              <w:rPr>
                <w:sz w:val="22"/>
                <w:szCs w:val="22"/>
              </w:rPr>
            </w:pPr>
            <w:r w:rsidRPr="00BD5F65">
              <w:rPr>
                <w:sz w:val="22"/>
                <w:szCs w:val="22"/>
              </w:rPr>
              <w:t>0,81</w:t>
            </w:r>
          </w:p>
        </w:tc>
        <w:tc>
          <w:tcPr>
            <w:tcW w:w="538" w:type="pct"/>
            <w:tcBorders>
              <w:top w:val="nil"/>
              <w:left w:val="nil"/>
              <w:bottom w:val="single" w:sz="8" w:space="0" w:color="auto"/>
              <w:right w:val="single" w:sz="8" w:space="0" w:color="auto"/>
            </w:tcBorders>
            <w:shd w:val="clear" w:color="auto" w:fill="auto"/>
            <w:vAlign w:val="center"/>
            <w:hideMark/>
          </w:tcPr>
          <w:p w14:paraId="0FB450DE" w14:textId="77777777" w:rsidR="00F839AB" w:rsidRPr="00BD5F65" w:rsidRDefault="00F839AB" w:rsidP="00A4642F">
            <w:pPr>
              <w:jc w:val="center"/>
              <w:rPr>
                <w:sz w:val="22"/>
                <w:szCs w:val="22"/>
              </w:rPr>
            </w:pPr>
            <w:r w:rsidRPr="00BD5F65">
              <w:rPr>
                <w:sz w:val="22"/>
                <w:szCs w:val="22"/>
              </w:rPr>
              <w:t>1,62</w:t>
            </w:r>
          </w:p>
        </w:tc>
      </w:tr>
      <w:tr w:rsidR="00F839AB" w:rsidRPr="00BD5F65" w14:paraId="60B627D5"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72AD347B"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79C353C8"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55721EA9"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160F0EBE" w14:textId="77777777" w:rsidR="00F839AB" w:rsidRPr="00BD5F65" w:rsidRDefault="00F839AB" w:rsidP="00A4642F">
            <w:pPr>
              <w:jc w:val="center"/>
              <w:rPr>
                <w:sz w:val="22"/>
                <w:szCs w:val="22"/>
              </w:rPr>
            </w:pPr>
            <w:r w:rsidRPr="00BD5F65">
              <w:rPr>
                <w:sz w:val="22"/>
                <w:szCs w:val="22"/>
              </w:rPr>
              <w:t>2</w:t>
            </w:r>
          </w:p>
        </w:tc>
        <w:tc>
          <w:tcPr>
            <w:tcW w:w="448" w:type="pct"/>
            <w:tcBorders>
              <w:top w:val="nil"/>
              <w:left w:val="nil"/>
              <w:bottom w:val="single" w:sz="8" w:space="0" w:color="auto"/>
              <w:right w:val="single" w:sz="8" w:space="0" w:color="auto"/>
            </w:tcBorders>
            <w:shd w:val="clear" w:color="auto" w:fill="auto"/>
            <w:vAlign w:val="center"/>
          </w:tcPr>
          <w:p w14:paraId="5AB53E3A"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7621218A" w14:textId="77777777" w:rsidR="00F839AB" w:rsidRPr="00BD5F65" w:rsidRDefault="00F839AB" w:rsidP="00A4642F">
            <w:pPr>
              <w:jc w:val="center"/>
              <w:rPr>
                <w:sz w:val="22"/>
                <w:szCs w:val="22"/>
              </w:rPr>
            </w:pPr>
            <w:r w:rsidRPr="00BD5F65">
              <w:rPr>
                <w:sz w:val="22"/>
                <w:szCs w:val="22"/>
              </w:rPr>
              <w:t>1,65</w:t>
            </w:r>
          </w:p>
        </w:tc>
        <w:tc>
          <w:tcPr>
            <w:tcW w:w="477" w:type="pct"/>
            <w:tcBorders>
              <w:top w:val="nil"/>
              <w:left w:val="nil"/>
              <w:bottom w:val="single" w:sz="8" w:space="0" w:color="auto"/>
              <w:right w:val="single" w:sz="8" w:space="0" w:color="auto"/>
            </w:tcBorders>
            <w:shd w:val="clear" w:color="auto" w:fill="auto"/>
            <w:vAlign w:val="center"/>
            <w:hideMark/>
          </w:tcPr>
          <w:p w14:paraId="7010AF9A" w14:textId="77777777" w:rsidR="00F839AB" w:rsidRPr="00BD5F65" w:rsidRDefault="00F839AB" w:rsidP="00A4642F">
            <w:pPr>
              <w:jc w:val="center"/>
              <w:rPr>
                <w:sz w:val="22"/>
                <w:szCs w:val="22"/>
              </w:rPr>
            </w:pPr>
            <w:r w:rsidRPr="00BD5F65">
              <w:rPr>
                <w:sz w:val="22"/>
                <w:szCs w:val="22"/>
              </w:rPr>
              <w:t>0,45</w:t>
            </w:r>
          </w:p>
        </w:tc>
        <w:tc>
          <w:tcPr>
            <w:tcW w:w="477" w:type="pct"/>
            <w:tcBorders>
              <w:top w:val="nil"/>
              <w:left w:val="nil"/>
              <w:bottom w:val="single" w:sz="8" w:space="0" w:color="auto"/>
              <w:right w:val="single" w:sz="8" w:space="0" w:color="auto"/>
            </w:tcBorders>
            <w:shd w:val="clear" w:color="auto" w:fill="auto"/>
            <w:vAlign w:val="center"/>
            <w:hideMark/>
          </w:tcPr>
          <w:p w14:paraId="4B2DAC8B" w14:textId="77777777" w:rsidR="00F839AB" w:rsidRPr="00BD5F65" w:rsidRDefault="00F839AB" w:rsidP="00A4642F">
            <w:pPr>
              <w:jc w:val="center"/>
              <w:rPr>
                <w:sz w:val="22"/>
                <w:szCs w:val="22"/>
              </w:rPr>
            </w:pPr>
            <w:r w:rsidRPr="00BD5F65">
              <w:rPr>
                <w:sz w:val="22"/>
                <w:szCs w:val="22"/>
              </w:rPr>
              <w:t>0,42</w:t>
            </w:r>
          </w:p>
        </w:tc>
        <w:tc>
          <w:tcPr>
            <w:tcW w:w="477" w:type="pct"/>
            <w:tcBorders>
              <w:top w:val="nil"/>
              <w:left w:val="nil"/>
              <w:bottom w:val="single" w:sz="8" w:space="0" w:color="auto"/>
              <w:right w:val="single" w:sz="8" w:space="0" w:color="auto"/>
            </w:tcBorders>
            <w:shd w:val="clear" w:color="auto" w:fill="auto"/>
            <w:vAlign w:val="center"/>
            <w:hideMark/>
          </w:tcPr>
          <w:p w14:paraId="3241253E" w14:textId="77777777" w:rsidR="00F839AB" w:rsidRPr="00BD5F65" w:rsidRDefault="00F839AB" w:rsidP="00A4642F">
            <w:pPr>
              <w:jc w:val="center"/>
              <w:rPr>
                <w:sz w:val="22"/>
                <w:szCs w:val="22"/>
              </w:rPr>
            </w:pPr>
            <w:r w:rsidRPr="00BD5F65">
              <w:rPr>
                <w:sz w:val="22"/>
                <w:szCs w:val="22"/>
              </w:rPr>
              <w:t>0,93</w:t>
            </w:r>
          </w:p>
        </w:tc>
        <w:tc>
          <w:tcPr>
            <w:tcW w:w="538" w:type="pct"/>
            <w:tcBorders>
              <w:top w:val="nil"/>
              <w:left w:val="nil"/>
              <w:bottom w:val="single" w:sz="8" w:space="0" w:color="auto"/>
              <w:right w:val="single" w:sz="8" w:space="0" w:color="auto"/>
            </w:tcBorders>
            <w:shd w:val="clear" w:color="auto" w:fill="auto"/>
            <w:vAlign w:val="center"/>
            <w:hideMark/>
          </w:tcPr>
          <w:p w14:paraId="083E7FB6" w14:textId="77777777" w:rsidR="00F839AB" w:rsidRPr="00BD5F65" w:rsidRDefault="00F839AB" w:rsidP="00A4642F">
            <w:pPr>
              <w:jc w:val="center"/>
              <w:rPr>
                <w:sz w:val="22"/>
                <w:szCs w:val="22"/>
              </w:rPr>
            </w:pPr>
            <w:r w:rsidRPr="00BD5F65">
              <w:rPr>
                <w:sz w:val="22"/>
                <w:szCs w:val="22"/>
              </w:rPr>
              <w:t>1,86</w:t>
            </w:r>
          </w:p>
        </w:tc>
      </w:tr>
      <w:tr w:rsidR="00F839AB" w:rsidRPr="00BD5F65" w14:paraId="77A5E2E8"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4722F17E"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229743D2"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201188FC"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5BC10024" w14:textId="77777777" w:rsidR="00F839AB" w:rsidRPr="00BD5F65" w:rsidRDefault="00F839AB" w:rsidP="00A4642F">
            <w:pPr>
              <w:jc w:val="center"/>
              <w:rPr>
                <w:sz w:val="22"/>
                <w:szCs w:val="22"/>
              </w:rPr>
            </w:pPr>
            <w:r w:rsidRPr="00BD5F65">
              <w:rPr>
                <w:sz w:val="22"/>
                <w:szCs w:val="22"/>
              </w:rPr>
              <w:t>3</w:t>
            </w:r>
          </w:p>
        </w:tc>
        <w:tc>
          <w:tcPr>
            <w:tcW w:w="448" w:type="pct"/>
            <w:tcBorders>
              <w:top w:val="nil"/>
              <w:left w:val="nil"/>
              <w:bottom w:val="single" w:sz="8" w:space="0" w:color="auto"/>
              <w:right w:val="single" w:sz="8" w:space="0" w:color="auto"/>
            </w:tcBorders>
            <w:shd w:val="clear" w:color="auto" w:fill="auto"/>
            <w:vAlign w:val="center"/>
          </w:tcPr>
          <w:p w14:paraId="162F41B1"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2DF7EA42" w14:textId="77777777" w:rsidR="00F839AB" w:rsidRPr="00BD5F65" w:rsidRDefault="00F839AB" w:rsidP="00A4642F">
            <w:pPr>
              <w:jc w:val="center"/>
              <w:rPr>
                <w:sz w:val="22"/>
                <w:szCs w:val="22"/>
              </w:rPr>
            </w:pPr>
            <w:r w:rsidRPr="00BD5F65">
              <w:rPr>
                <w:sz w:val="22"/>
                <w:szCs w:val="22"/>
              </w:rPr>
              <w:t>2,2</w:t>
            </w:r>
          </w:p>
        </w:tc>
        <w:tc>
          <w:tcPr>
            <w:tcW w:w="477" w:type="pct"/>
            <w:tcBorders>
              <w:top w:val="nil"/>
              <w:left w:val="nil"/>
              <w:bottom w:val="single" w:sz="8" w:space="0" w:color="auto"/>
              <w:right w:val="single" w:sz="8" w:space="0" w:color="auto"/>
            </w:tcBorders>
            <w:shd w:val="clear" w:color="auto" w:fill="auto"/>
            <w:vAlign w:val="center"/>
            <w:hideMark/>
          </w:tcPr>
          <w:p w14:paraId="1AE2C058" w14:textId="77777777" w:rsidR="00F839AB" w:rsidRPr="00BD5F65" w:rsidRDefault="00F839AB" w:rsidP="00A4642F">
            <w:pPr>
              <w:jc w:val="center"/>
              <w:rPr>
                <w:sz w:val="22"/>
                <w:szCs w:val="22"/>
              </w:rPr>
            </w:pPr>
            <w:r w:rsidRPr="00BD5F65">
              <w:rPr>
                <w:sz w:val="22"/>
                <w:szCs w:val="22"/>
              </w:rPr>
              <w:t>0,6</w:t>
            </w:r>
          </w:p>
        </w:tc>
        <w:tc>
          <w:tcPr>
            <w:tcW w:w="477" w:type="pct"/>
            <w:tcBorders>
              <w:top w:val="nil"/>
              <w:left w:val="nil"/>
              <w:bottom w:val="single" w:sz="8" w:space="0" w:color="auto"/>
              <w:right w:val="single" w:sz="8" w:space="0" w:color="auto"/>
            </w:tcBorders>
            <w:shd w:val="clear" w:color="auto" w:fill="auto"/>
            <w:vAlign w:val="center"/>
            <w:hideMark/>
          </w:tcPr>
          <w:p w14:paraId="07F9A5B2" w14:textId="77777777" w:rsidR="00F839AB" w:rsidRPr="00BD5F65" w:rsidRDefault="00F839AB" w:rsidP="00A4642F">
            <w:pPr>
              <w:jc w:val="center"/>
              <w:rPr>
                <w:sz w:val="22"/>
                <w:szCs w:val="22"/>
              </w:rPr>
            </w:pPr>
            <w:r w:rsidRPr="00BD5F65">
              <w:rPr>
                <w:sz w:val="22"/>
                <w:szCs w:val="22"/>
              </w:rPr>
              <w:t>0,52</w:t>
            </w:r>
          </w:p>
        </w:tc>
        <w:tc>
          <w:tcPr>
            <w:tcW w:w="477" w:type="pct"/>
            <w:tcBorders>
              <w:top w:val="nil"/>
              <w:left w:val="nil"/>
              <w:bottom w:val="single" w:sz="8" w:space="0" w:color="auto"/>
              <w:right w:val="single" w:sz="8" w:space="0" w:color="auto"/>
            </w:tcBorders>
            <w:shd w:val="clear" w:color="auto" w:fill="auto"/>
            <w:vAlign w:val="center"/>
            <w:hideMark/>
          </w:tcPr>
          <w:p w14:paraId="0F565A36" w14:textId="77777777" w:rsidR="00F839AB" w:rsidRPr="00BD5F65" w:rsidRDefault="00F839AB" w:rsidP="00A4642F">
            <w:pPr>
              <w:jc w:val="center"/>
              <w:rPr>
                <w:sz w:val="22"/>
                <w:szCs w:val="22"/>
              </w:rPr>
            </w:pPr>
            <w:r w:rsidRPr="00BD5F65">
              <w:rPr>
                <w:sz w:val="22"/>
                <w:szCs w:val="22"/>
              </w:rPr>
              <w:t>1,24</w:t>
            </w:r>
          </w:p>
        </w:tc>
        <w:tc>
          <w:tcPr>
            <w:tcW w:w="538" w:type="pct"/>
            <w:tcBorders>
              <w:top w:val="nil"/>
              <w:left w:val="nil"/>
              <w:bottom w:val="single" w:sz="8" w:space="0" w:color="auto"/>
              <w:right w:val="single" w:sz="8" w:space="0" w:color="auto"/>
            </w:tcBorders>
            <w:shd w:val="clear" w:color="auto" w:fill="auto"/>
            <w:vAlign w:val="center"/>
            <w:hideMark/>
          </w:tcPr>
          <w:p w14:paraId="7ECF7419" w14:textId="77777777" w:rsidR="00F839AB" w:rsidRPr="00BD5F65" w:rsidRDefault="00F839AB" w:rsidP="00A4642F">
            <w:pPr>
              <w:jc w:val="center"/>
              <w:rPr>
                <w:sz w:val="22"/>
                <w:szCs w:val="22"/>
              </w:rPr>
            </w:pPr>
            <w:r w:rsidRPr="00BD5F65">
              <w:rPr>
                <w:sz w:val="22"/>
                <w:szCs w:val="22"/>
              </w:rPr>
              <w:t>2,48</w:t>
            </w:r>
          </w:p>
        </w:tc>
      </w:tr>
      <w:tr w:rsidR="00F839AB" w:rsidRPr="00BD5F65" w14:paraId="6B1599B1"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31FED9FD"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18FD948E"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5338D6AA"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469011BF" w14:textId="77777777" w:rsidR="00F839AB" w:rsidRPr="00BD5F65" w:rsidRDefault="00F839AB" w:rsidP="00A4642F">
            <w:pPr>
              <w:jc w:val="center"/>
              <w:rPr>
                <w:sz w:val="22"/>
                <w:szCs w:val="22"/>
              </w:rPr>
            </w:pPr>
            <w:r w:rsidRPr="00BD5F65">
              <w:rPr>
                <w:sz w:val="22"/>
                <w:szCs w:val="22"/>
              </w:rPr>
              <w:t>4</w:t>
            </w:r>
          </w:p>
        </w:tc>
        <w:tc>
          <w:tcPr>
            <w:tcW w:w="448" w:type="pct"/>
            <w:tcBorders>
              <w:top w:val="nil"/>
              <w:left w:val="nil"/>
              <w:bottom w:val="single" w:sz="8" w:space="0" w:color="auto"/>
              <w:right w:val="single" w:sz="8" w:space="0" w:color="auto"/>
            </w:tcBorders>
            <w:shd w:val="clear" w:color="auto" w:fill="auto"/>
            <w:vAlign w:val="center"/>
          </w:tcPr>
          <w:p w14:paraId="2005ABFF"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14A426C9" w14:textId="77777777" w:rsidR="00F839AB" w:rsidRPr="00BD5F65" w:rsidRDefault="00F839AB" w:rsidP="00A4642F">
            <w:pPr>
              <w:jc w:val="center"/>
              <w:rPr>
                <w:sz w:val="22"/>
                <w:szCs w:val="22"/>
              </w:rPr>
            </w:pPr>
            <w:r w:rsidRPr="00BD5F65">
              <w:rPr>
                <w:sz w:val="22"/>
                <w:szCs w:val="22"/>
              </w:rPr>
              <w:t>2,97</w:t>
            </w:r>
          </w:p>
        </w:tc>
        <w:tc>
          <w:tcPr>
            <w:tcW w:w="477" w:type="pct"/>
            <w:tcBorders>
              <w:top w:val="nil"/>
              <w:left w:val="nil"/>
              <w:bottom w:val="single" w:sz="8" w:space="0" w:color="auto"/>
              <w:right w:val="single" w:sz="8" w:space="0" w:color="auto"/>
            </w:tcBorders>
            <w:shd w:val="clear" w:color="auto" w:fill="auto"/>
            <w:vAlign w:val="center"/>
            <w:hideMark/>
          </w:tcPr>
          <w:p w14:paraId="7870BBFE" w14:textId="77777777" w:rsidR="00F839AB" w:rsidRPr="00BD5F65" w:rsidRDefault="00F839AB" w:rsidP="00A4642F">
            <w:pPr>
              <w:jc w:val="center"/>
              <w:rPr>
                <w:sz w:val="22"/>
                <w:szCs w:val="22"/>
              </w:rPr>
            </w:pPr>
            <w:r w:rsidRPr="00BD5F65">
              <w:rPr>
                <w:sz w:val="22"/>
                <w:szCs w:val="22"/>
              </w:rPr>
              <w:t>0,81</w:t>
            </w:r>
          </w:p>
        </w:tc>
        <w:tc>
          <w:tcPr>
            <w:tcW w:w="477" w:type="pct"/>
            <w:tcBorders>
              <w:top w:val="nil"/>
              <w:left w:val="nil"/>
              <w:bottom w:val="single" w:sz="8" w:space="0" w:color="auto"/>
              <w:right w:val="single" w:sz="8" w:space="0" w:color="auto"/>
            </w:tcBorders>
            <w:shd w:val="clear" w:color="auto" w:fill="auto"/>
            <w:vAlign w:val="center"/>
            <w:hideMark/>
          </w:tcPr>
          <w:p w14:paraId="17E8EA59" w14:textId="77777777" w:rsidR="00F839AB" w:rsidRPr="00BD5F65" w:rsidRDefault="00F839AB" w:rsidP="00A4642F">
            <w:pPr>
              <w:jc w:val="center"/>
              <w:rPr>
                <w:sz w:val="22"/>
                <w:szCs w:val="22"/>
              </w:rPr>
            </w:pPr>
            <w:r w:rsidRPr="00BD5F65">
              <w:rPr>
                <w:sz w:val="22"/>
                <w:szCs w:val="22"/>
              </w:rPr>
              <w:t>0,65</w:t>
            </w:r>
          </w:p>
        </w:tc>
        <w:tc>
          <w:tcPr>
            <w:tcW w:w="477" w:type="pct"/>
            <w:tcBorders>
              <w:top w:val="nil"/>
              <w:left w:val="nil"/>
              <w:bottom w:val="single" w:sz="8" w:space="0" w:color="auto"/>
              <w:right w:val="single" w:sz="8" w:space="0" w:color="auto"/>
            </w:tcBorders>
            <w:shd w:val="clear" w:color="auto" w:fill="auto"/>
            <w:vAlign w:val="center"/>
            <w:hideMark/>
          </w:tcPr>
          <w:p w14:paraId="5D732189" w14:textId="77777777" w:rsidR="00F839AB" w:rsidRPr="00BD5F65" w:rsidRDefault="00F839AB" w:rsidP="00A4642F">
            <w:pPr>
              <w:jc w:val="center"/>
              <w:rPr>
                <w:sz w:val="22"/>
                <w:szCs w:val="22"/>
              </w:rPr>
            </w:pPr>
            <w:r w:rsidRPr="00BD5F65">
              <w:rPr>
                <w:sz w:val="22"/>
                <w:szCs w:val="22"/>
              </w:rPr>
              <w:t>1,36</w:t>
            </w:r>
          </w:p>
        </w:tc>
        <w:tc>
          <w:tcPr>
            <w:tcW w:w="538" w:type="pct"/>
            <w:tcBorders>
              <w:top w:val="nil"/>
              <w:left w:val="nil"/>
              <w:bottom w:val="single" w:sz="8" w:space="0" w:color="auto"/>
              <w:right w:val="single" w:sz="8" w:space="0" w:color="auto"/>
            </w:tcBorders>
            <w:shd w:val="clear" w:color="auto" w:fill="auto"/>
            <w:vAlign w:val="center"/>
            <w:hideMark/>
          </w:tcPr>
          <w:p w14:paraId="24DA705E" w14:textId="77777777" w:rsidR="00F839AB" w:rsidRPr="00BD5F65" w:rsidRDefault="00F839AB" w:rsidP="00A4642F">
            <w:pPr>
              <w:jc w:val="center"/>
              <w:rPr>
                <w:sz w:val="22"/>
                <w:szCs w:val="22"/>
              </w:rPr>
            </w:pPr>
            <w:r w:rsidRPr="00BD5F65">
              <w:rPr>
                <w:sz w:val="22"/>
                <w:szCs w:val="22"/>
              </w:rPr>
              <w:t>2,72</w:t>
            </w:r>
          </w:p>
        </w:tc>
      </w:tr>
      <w:tr w:rsidR="00F839AB" w:rsidRPr="00BD5F65" w14:paraId="1AF92C29"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36B60972"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009534DB"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7719723F"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2640E00A" w14:textId="77777777" w:rsidR="00F839AB" w:rsidRPr="00BD5F65" w:rsidRDefault="00F839AB" w:rsidP="00A4642F">
            <w:pPr>
              <w:jc w:val="center"/>
              <w:rPr>
                <w:sz w:val="22"/>
                <w:szCs w:val="22"/>
              </w:rPr>
            </w:pPr>
            <w:r w:rsidRPr="00BD5F65">
              <w:rPr>
                <w:sz w:val="22"/>
                <w:szCs w:val="22"/>
              </w:rPr>
              <w:t>5</w:t>
            </w:r>
          </w:p>
        </w:tc>
        <w:tc>
          <w:tcPr>
            <w:tcW w:w="448" w:type="pct"/>
            <w:tcBorders>
              <w:top w:val="nil"/>
              <w:left w:val="nil"/>
              <w:bottom w:val="single" w:sz="8" w:space="0" w:color="auto"/>
              <w:right w:val="single" w:sz="8" w:space="0" w:color="auto"/>
            </w:tcBorders>
            <w:shd w:val="clear" w:color="auto" w:fill="auto"/>
            <w:vAlign w:val="center"/>
            <w:hideMark/>
          </w:tcPr>
          <w:p w14:paraId="21DF961C" w14:textId="77777777" w:rsidR="00F839AB" w:rsidRPr="00BD5F65" w:rsidRDefault="00F839AB" w:rsidP="00A4642F">
            <w:pPr>
              <w:jc w:val="center"/>
              <w:rPr>
                <w:sz w:val="22"/>
                <w:szCs w:val="22"/>
              </w:rPr>
            </w:pPr>
            <w:r w:rsidRPr="00BD5F65">
              <w:rPr>
                <w:sz w:val="22"/>
                <w:szCs w:val="22"/>
              </w:rPr>
              <w:t> </w:t>
            </w:r>
          </w:p>
        </w:tc>
        <w:tc>
          <w:tcPr>
            <w:tcW w:w="448" w:type="pct"/>
            <w:tcBorders>
              <w:top w:val="nil"/>
              <w:left w:val="nil"/>
              <w:bottom w:val="single" w:sz="8" w:space="0" w:color="auto"/>
              <w:right w:val="single" w:sz="8" w:space="0" w:color="auto"/>
            </w:tcBorders>
            <w:shd w:val="clear" w:color="auto" w:fill="auto"/>
            <w:vAlign w:val="center"/>
            <w:hideMark/>
          </w:tcPr>
          <w:p w14:paraId="198E65AC" w14:textId="77777777" w:rsidR="00F839AB" w:rsidRPr="00BD5F65" w:rsidRDefault="00F839AB" w:rsidP="00A4642F">
            <w:pPr>
              <w:jc w:val="center"/>
              <w:rPr>
                <w:sz w:val="22"/>
                <w:szCs w:val="22"/>
              </w:rPr>
            </w:pPr>
            <w:r w:rsidRPr="00BD5F65">
              <w:rPr>
                <w:sz w:val="22"/>
                <w:szCs w:val="22"/>
              </w:rPr>
              <w:t>3,74</w:t>
            </w:r>
          </w:p>
        </w:tc>
        <w:tc>
          <w:tcPr>
            <w:tcW w:w="477" w:type="pct"/>
            <w:tcBorders>
              <w:top w:val="nil"/>
              <w:left w:val="nil"/>
              <w:bottom w:val="single" w:sz="8" w:space="0" w:color="auto"/>
              <w:right w:val="single" w:sz="8" w:space="0" w:color="auto"/>
            </w:tcBorders>
            <w:shd w:val="clear" w:color="auto" w:fill="auto"/>
            <w:vAlign w:val="center"/>
            <w:hideMark/>
          </w:tcPr>
          <w:p w14:paraId="06DF457D" w14:textId="77777777" w:rsidR="00F839AB" w:rsidRPr="00BD5F65" w:rsidRDefault="00F839AB" w:rsidP="00A4642F">
            <w:pPr>
              <w:jc w:val="center"/>
              <w:rPr>
                <w:sz w:val="22"/>
                <w:szCs w:val="22"/>
              </w:rPr>
            </w:pPr>
            <w:r w:rsidRPr="00BD5F65">
              <w:rPr>
                <w:sz w:val="22"/>
                <w:szCs w:val="22"/>
              </w:rPr>
              <w:t>1,04</w:t>
            </w:r>
          </w:p>
        </w:tc>
        <w:tc>
          <w:tcPr>
            <w:tcW w:w="477" w:type="pct"/>
            <w:tcBorders>
              <w:top w:val="nil"/>
              <w:left w:val="nil"/>
              <w:bottom w:val="single" w:sz="8" w:space="0" w:color="auto"/>
              <w:right w:val="single" w:sz="8" w:space="0" w:color="auto"/>
            </w:tcBorders>
            <w:shd w:val="clear" w:color="auto" w:fill="auto"/>
            <w:vAlign w:val="center"/>
            <w:hideMark/>
          </w:tcPr>
          <w:p w14:paraId="3E798342" w14:textId="77777777" w:rsidR="00F839AB" w:rsidRPr="00BD5F65" w:rsidRDefault="00F839AB" w:rsidP="00A4642F">
            <w:pPr>
              <w:jc w:val="center"/>
              <w:rPr>
                <w:sz w:val="22"/>
                <w:szCs w:val="22"/>
              </w:rPr>
            </w:pPr>
            <w:r w:rsidRPr="00BD5F65">
              <w:rPr>
                <w:sz w:val="22"/>
                <w:szCs w:val="22"/>
              </w:rPr>
              <w:t>0,91</w:t>
            </w:r>
          </w:p>
        </w:tc>
        <w:tc>
          <w:tcPr>
            <w:tcW w:w="477" w:type="pct"/>
            <w:tcBorders>
              <w:top w:val="nil"/>
              <w:left w:val="nil"/>
              <w:bottom w:val="single" w:sz="8" w:space="0" w:color="auto"/>
              <w:right w:val="single" w:sz="8" w:space="0" w:color="auto"/>
            </w:tcBorders>
            <w:shd w:val="clear" w:color="auto" w:fill="auto"/>
            <w:vAlign w:val="center"/>
            <w:hideMark/>
          </w:tcPr>
          <w:p w14:paraId="56AD5351" w14:textId="77777777" w:rsidR="00F839AB" w:rsidRPr="00560958" w:rsidRDefault="00F839AB" w:rsidP="00A4642F">
            <w:pPr>
              <w:jc w:val="center"/>
              <w:rPr>
                <w:color w:val="FF0000"/>
                <w:sz w:val="22"/>
                <w:szCs w:val="22"/>
              </w:rPr>
            </w:pPr>
            <w:r w:rsidRPr="00560958">
              <w:rPr>
                <w:color w:val="FF0000"/>
                <w:sz w:val="22"/>
                <w:szCs w:val="22"/>
              </w:rPr>
              <w:t>1,36 </w:t>
            </w:r>
          </w:p>
        </w:tc>
        <w:tc>
          <w:tcPr>
            <w:tcW w:w="538" w:type="pct"/>
            <w:tcBorders>
              <w:top w:val="nil"/>
              <w:left w:val="nil"/>
              <w:bottom w:val="single" w:sz="8" w:space="0" w:color="auto"/>
              <w:right w:val="single" w:sz="8" w:space="0" w:color="auto"/>
            </w:tcBorders>
            <w:shd w:val="clear" w:color="auto" w:fill="auto"/>
            <w:vAlign w:val="center"/>
            <w:hideMark/>
          </w:tcPr>
          <w:p w14:paraId="52622A2F" w14:textId="77777777" w:rsidR="00F839AB" w:rsidRPr="00BD5F65" w:rsidRDefault="00F839AB" w:rsidP="00A4642F">
            <w:pPr>
              <w:jc w:val="center"/>
              <w:rPr>
                <w:sz w:val="22"/>
                <w:szCs w:val="22"/>
              </w:rPr>
            </w:pPr>
            <w:r w:rsidRPr="00BD5F65">
              <w:rPr>
                <w:sz w:val="22"/>
                <w:szCs w:val="22"/>
              </w:rPr>
              <w:t> </w:t>
            </w:r>
          </w:p>
        </w:tc>
      </w:tr>
      <w:tr w:rsidR="00F839AB" w:rsidRPr="00BD5F65" w14:paraId="752DBC5C" w14:textId="77777777" w:rsidTr="00A4642F">
        <w:trPr>
          <w:trHeight w:val="330"/>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641FE7A0" w14:textId="77777777" w:rsidR="00F839AB" w:rsidRPr="00BD5F65" w:rsidRDefault="00F839AB" w:rsidP="00A4642F">
            <w:pPr>
              <w:jc w:val="center"/>
              <w:rPr>
                <w:sz w:val="22"/>
                <w:szCs w:val="22"/>
              </w:rPr>
            </w:pPr>
            <w:r w:rsidRPr="00BD5F65">
              <w:rPr>
                <w:sz w:val="22"/>
                <w:szCs w:val="22"/>
              </w:rPr>
              <w:t>1.3</w:t>
            </w:r>
          </w:p>
        </w:tc>
        <w:tc>
          <w:tcPr>
            <w:tcW w:w="4683" w:type="pct"/>
            <w:gridSpan w:val="9"/>
            <w:tcBorders>
              <w:top w:val="single" w:sz="8" w:space="0" w:color="auto"/>
              <w:left w:val="nil"/>
              <w:bottom w:val="single" w:sz="8" w:space="0" w:color="auto"/>
              <w:right w:val="single" w:sz="8" w:space="0" w:color="auto"/>
            </w:tcBorders>
            <w:shd w:val="clear" w:color="auto" w:fill="auto"/>
            <w:vAlign w:val="center"/>
            <w:hideMark/>
          </w:tcPr>
          <w:p w14:paraId="3705D0F3" w14:textId="77777777" w:rsidR="00F839AB" w:rsidRPr="00BD5F65" w:rsidRDefault="00F839AB" w:rsidP="00A4642F">
            <w:pPr>
              <w:rPr>
                <w:sz w:val="22"/>
                <w:szCs w:val="22"/>
              </w:rPr>
            </w:pPr>
            <w:r w:rsidRPr="00BD5F65">
              <w:rPr>
                <w:sz w:val="22"/>
                <w:szCs w:val="22"/>
              </w:rPr>
              <w:t>Đo vẽ chi tiết (công nhóm/100 thửa có biến động cần chỉnh lý)</w:t>
            </w:r>
          </w:p>
        </w:tc>
      </w:tr>
      <w:tr w:rsidR="00F839AB" w:rsidRPr="00BD5F65" w14:paraId="725E434E" w14:textId="77777777" w:rsidTr="00A4642F">
        <w:trPr>
          <w:trHeight w:val="315"/>
        </w:trPr>
        <w:tc>
          <w:tcPr>
            <w:tcW w:w="317" w:type="pct"/>
            <w:vMerge w:val="restart"/>
            <w:tcBorders>
              <w:top w:val="nil"/>
              <w:left w:val="single" w:sz="8" w:space="0" w:color="auto"/>
              <w:bottom w:val="single" w:sz="8" w:space="0" w:color="000000"/>
              <w:right w:val="single" w:sz="8" w:space="0" w:color="auto"/>
            </w:tcBorders>
            <w:shd w:val="clear" w:color="auto" w:fill="auto"/>
            <w:vAlign w:val="center"/>
            <w:hideMark/>
          </w:tcPr>
          <w:p w14:paraId="76A01D90" w14:textId="77777777" w:rsidR="00F839AB" w:rsidRPr="00BD5F65" w:rsidRDefault="00F839AB" w:rsidP="00A4642F">
            <w:pPr>
              <w:jc w:val="center"/>
              <w:rPr>
                <w:sz w:val="22"/>
                <w:szCs w:val="22"/>
              </w:rPr>
            </w:pPr>
            <w:r w:rsidRPr="00BD5F65">
              <w:rPr>
                <w:sz w:val="22"/>
                <w:szCs w:val="22"/>
              </w:rPr>
              <w:t> </w:t>
            </w:r>
          </w:p>
        </w:tc>
        <w:tc>
          <w:tcPr>
            <w:tcW w:w="820" w:type="pct"/>
            <w:vMerge w:val="restart"/>
            <w:tcBorders>
              <w:top w:val="nil"/>
              <w:left w:val="single" w:sz="8" w:space="0" w:color="auto"/>
              <w:bottom w:val="single" w:sz="8" w:space="0" w:color="000000"/>
              <w:right w:val="single" w:sz="8" w:space="0" w:color="auto"/>
            </w:tcBorders>
            <w:shd w:val="clear" w:color="auto" w:fill="auto"/>
            <w:vAlign w:val="center"/>
            <w:hideMark/>
          </w:tcPr>
          <w:p w14:paraId="779B1F29" w14:textId="77777777" w:rsidR="00F839AB" w:rsidRPr="00BD5F65" w:rsidRDefault="00F839AB" w:rsidP="00A4642F">
            <w:pPr>
              <w:rPr>
                <w:sz w:val="22"/>
                <w:szCs w:val="22"/>
              </w:rPr>
            </w:pPr>
            <w:r w:rsidRPr="00BD5F65">
              <w:rPr>
                <w:sz w:val="22"/>
                <w:szCs w:val="22"/>
              </w:rPr>
              <w:t> </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14:paraId="15075FDC" w14:textId="77777777" w:rsidR="00F839AB" w:rsidRPr="00BD5F65" w:rsidRDefault="00F839AB" w:rsidP="00A4642F">
            <w:pPr>
              <w:jc w:val="center"/>
              <w:rPr>
                <w:sz w:val="22"/>
                <w:szCs w:val="22"/>
              </w:rPr>
            </w:pPr>
            <w:r w:rsidRPr="00BD5F65">
              <w:rPr>
                <w:sz w:val="22"/>
                <w:szCs w:val="22"/>
              </w:rPr>
              <w:t>Nhóm 5 (2KTV4, 2KTV6, 1KTV10)</w:t>
            </w:r>
          </w:p>
        </w:tc>
        <w:tc>
          <w:tcPr>
            <w:tcW w:w="336" w:type="pct"/>
            <w:vMerge w:val="restart"/>
            <w:tcBorders>
              <w:top w:val="nil"/>
              <w:left w:val="single" w:sz="8" w:space="0" w:color="auto"/>
              <w:bottom w:val="single" w:sz="8" w:space="0" w:color="000000"/>
              <w:right w:val="single" w:sz="8" w:space="0" w:color="auto"/>
            </w:tcBorders>
            <w:shd w:val="clear" w:color="auto" w:fill="auto"/>
            <w:vAlign w:val="center"/>
            <w:hideMark/>
          </w:tcPr>
          <w:p w14:paraId="56F5270E" w14:textId="77777777" w:rsidR="00F839AB" w:rsidRPr="00BD5F65" w:rsidRDefault="00F839AB" w:rsidP="00A4642F">
            <w:pPr>
              <w:jc w:val="center"/>
              <w:rPr>
                <w:sz w:val="22"/>
                <w:szCs w:val="22"/>
              </w:rPr>
            </w:pPr>
            <w:r w:rsidRPr="00BD5F65">
              <w:rPr>
                <w:sz w:val="22"/>
                <w:szCs w:val="22"/>
              </w:rPr>
              <w:t>1</w:t>
            </w:r>
          </w:p>
        </w:tc>
        <w:tc>
          <w:tcPr>
            <w:tcW w:w="448" w:type="pct"/>
            <w:tcBorders>
              <w:top w:val="nil"/>
              <w:left w:val="nil"/>
              <w:bottom w:val="nil"/>
              <w:right w:val="single" w:sz="8" w:space="0" w:color="auto"/>
            </w:tcBorders>
            <w:shd w:val="clear" w:color="auto" w:fill="auto"/>
            <w:vAlign w:val="center"/>
          </w:tcPr>
          <w:p w14:paraId="15E81D67" w14:textId="77777777" w:rsidR="00F839AB" w:rsidRPr="00BD5F65" w:rsidRDefault="00F839AB" w:rsidP="00A4642F">
            <w:pPr>
              <w:jc w:val="center"/>
              <w:rPr>
                <w:sz w:val="22"/>
                <w:szCs w:val="22"/>
              </w:rPr>
            </w:pPr>
          </w:p>
        </w:tc>
        <w:tc>
          <w:tcPr>
            <w:tcW w:w="448" w:type="pct"/>
            <w:tcBorders>
              <w:top w:val="nil"/>
              <w:left w:val="nil"/>
              <w:bottom w:val="nil"/>
              <w:right w:val="single" w:sz="8" w:space="0" w:color="auto"/>
            </w:tcBorders>
            <w:shd w:val="clear" w:color="auto" w:fill="auto"/>
            <w:vAlign w:val="center"/>
            <w:hideMark/>
          </w:tcPr>
          <w:p w14:paraId="04BCBFAE" w14:textId="77777777" w:rsidR="00F839AB" w:rsidRPr="00BD5F65" w:rsidRDefault="00F839AB" w:rsidP="00A4642F">
            <w:pPr>
              <w:jc w:val="center"/>
              <w:rPr>
                <w:sz w:val="22"/>
                <w:szCs w:val="22"/>
                <w:u w:val="single"/>
              </w:rPr>
            </w:pPr>
            <w:r w:rsidRPr="00BD5F65">
              <w:rPr>
                <w:sz w:val="22"/>
                <w:szCs w:val="22"/>
                <w:u w:val="single"/>
              </w:rPr>
              <w:t>16,68</w:t>
            </w:r>
          </w:p>
        </w:tc>
        <w:tc>
          <w:tcPr>
            <w:tcW w:w="477" w:type="pct"/>
            <w:tcBorders>
              <w:top w:val="nil"/>
              <w:left w:val="nil"/>
              <w:bottom w:val="nil"/>
              <w:right w:val="single" w:sz="8" w:space="0" w:color="auto"/>
            </w:tcBorders>
            <w:shd w:val="clear" w:color="auto" w:fill="auto"/>
            <w:vAlign w:val="center"/>
            <w:hideMark/>
          </w:tcPr>
          <w:p w14:paraId="58121FB8" w14:textId="77777777" w:rsidR="00F839AB" w:rsidRPr="00BD5F65" w:rsidRDefault="00F839AB" w:rsidP="00A4642F">
            <w:pPr>
              <w:jc w:val="center"/>
              <w:rPr>
                <w:sz w:val="22"/>
                <w:szCs w:val="22"/>
                <w:u w:val="single"/>
              </w:rPr>
            </w:pPr>
            <w:r w:rsidRPr="00BD5F65">
              <w:rPr>
                <w:sz w:val="22"/>
                <w:szCs w:val="22"/>
                <w:u w:val="single"/>
              </w:rPr>
              <w:t>6,09</w:t>
            </w:r>
          </w:p>
        </w:tc>
        <w:tc>
          <w:tcPr>
            <w:tcW w:w="477" w:type="pct"/>
            <w:tcBorders>
              <w:top w:val="nil"/>
              <w:left w:val="nil"/>
              <w:bottom w:val="nil"/>
              <w:right w:val="single" w:sz="8" w:space="0" w:color="auto"/>
            </w:tcBorders>
            <w:shd w:val="clear" w:color="auto" w:fill="auto"/>
            <w:vAlign w:val="center"/>
            <w:hideMark/>
          </w:tcPr>
          <w:p w14:paraId="4A57C7CF" w14:textId="77777777" w:rsidR="00F839AB" w:rsidRPr="00BD5F65" w:rsidRDefault="00F839AB" w:rsidP="00A4642F">
            <w:pPr>
              <w:jc w:val="center"/>
              <w:rPr>
                <w:sz w:val="22"/>
                <w:szCs w:val="22"/>
                <w:u w:val="single"/>
              </w:rPr>
            </w:pPr>
            <w:r w:rsidRPr="00BD5F65">
              <w:rPr>
                <w:sz w:val="22"/>
                <w:szCs w:val="22"/>
                <w:u w:val="single"/>
              </w:rPr>
              <w:t>8,53</w:t>
            </w:r>
          </w:p>
        </w:tc>
        <w:tc>
          <w:tcPr>
            <w:tcW w:w="477" w:type="pct"/>
            <w:tcBorders>
              <w:top w:val="nil"/>
              <w:left w:val="nil"/>
              <w:bottom w:val="nil"/>
              <w:right w:val="single" w:sz="8" w:space="0" w:color="auto"/>
            </w:tcBorders>
            <w:shd w:val="clear" w:color="auto" w:fill="auto"/>
            <w:vAlign w:val="center"/>
            <w:hideMark/>
          </w:tcPr>
          <w:p w14:paraId="2499349B" w14:textId="77777777" w:rsidR="00F839AB" w:rsidRPr="00BD5F65" w:rsidRDefault="00F839AB" w:rsidP="00A4642F">
            <w:pPr>
              <w:jc w:val="center"/>
              <w:rPr>
                <w:sz w:val="22"/>
                <w:szCs w:val="22"/>
                <w:u w:val="single"/>
              </w:rPr>
            </w:pPr>
            <w:r w:rsidRPr="00BD5F65">
              <w:rPr>
                <w:sz w:val="22"/>
                <w:szCs w:val="22"/>
                <w:u w:val="single"/>
              </w:rPr>
              <w:t>11,95</w:t>
            </w:r>
          </w:p>
        </w:tc>
        <w:tc>
          <w:tcPr>
            <w:tcW w:w="538" w:type="pct"/>
            <w:tcBorders>
              <w:top w:val="nil"/>
              <w:left w:val="nil"/>
              <w:bottom w:val="nil"/>
              <w:right w:val="single" w:sz="8" w:space="0" w:color="auto"/>
            </w:tcBorders>
            <w:shd w:val="clear" w:color="auto" w:fill="auto"/>
            <w:vAlign w:val="center"/>
            <w:hideMark/>
          </w:tcPr>
          <w:p w14:paraId="2483E112" w14:textId="77777777" w:rsidR="00F839AB" w:rsidRPr="00BD5F65" w:rsidRDefault="00F839AB" w:rsidP="00A4642F">
            <w:pPr>
              <w:jc w:val="center"/>
              <w:rPr>
                <w:sz w:val="22"/>
                <w:szCs w:val="22"/>
                <w:u w:val="single"/>
              </w:rPr>
            </w:pPr>
            <w:r w:rsidRPr="00BD5F65">
              <w:rPr>
                <w:sz w:val="22"/>
                <w:szCs w:val="22"/>
                <w:u w:val="single"/>
              </w:rPr>
              <w:t>23,9</w:t>
            </w:r>
          </w:p>
        </w:tc>
      </w:tr>
      <w:tr w:rsidR="00F839AB" w:rsidRPr="00BD5F65" w14:paraId="0F3022E4"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25490A63"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7E2045F6"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3728F1F1" w14:textId="77777777" w:rsidR="00F839AB" w:rsidRPr="00BD5F65" w:rsidRDefault="00F839AB" w:rsidP="00A4642F">
            <w:pPr>
              <w:rPr>
                <w:sz w:val="22"/>
                <w:szCs w:val="22"/>
              </w:rPr>
            </w:pPr>
          </w:p>
        </w:tc>
        <w:tc>
          <w:tcPr>
            <w:tcW w:w="336" w:type="pct"/>
            <w:vMerge/>
            <w:tcBorders>
              <w:top w:val="nil"/>
              <w:left w:val="single" w:sz="8" w:space="0" w:color="auto"/>
              <w:bottom w:val="single" w:sz="8" w:space="0" w:color="000000"/>
              <w:right w:val="single" w:sz="8" w:space="0" w:color="auto"/>
            </w:tcBorders>
            <w:vAlign w:val="center"/>
            <w:hideMark/>
          </w:tcPr>
          <w:p w14:paraId="38D682E4" w14:textId="77777777" w:rsidR="00F839AB" w:rsidRPr="00BD5F65" w:rsidRDefault="00F839AB" w:rsidP="00A4642F">
            <w:pPr>
              <w:rPr>
                <w:sz w:val="22"/>
                <w:szCs w:val="22"/>
              </w:rPr>
            </w:pPr>
          </w:p>
        </w:tc>
        <w:tc>
          <w:tcPr>
            <w:tcW w:w="448" w:type="pct"/>
            <w:tcBorders>
              <w:top w:val="nil"/>
              <w:left w:val="nil"/>
              <w:bottom w:val="single" w:sz="8" w:space="0" w:color="auto"/>
              <w:right w:val="single" w:sz="8" w:space="0" w:color="auto"/>
            </w:tcBorders>
            <w:shd w:val="clear" w:color="auto" w:fill="auto"/>
            <w:vAlign w:val="center"/>
          </w:tcPr>
          <w:p w14:paraId="18684497"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731C0D93" w14:textId="77777777" w:rsidR="00F839AB" w:rsidRPr="00BD5F65" w:rsidRDefault="00F839AB" w:rsidP="00A4642F">
            <w:pPr>
              <w:jc w:val="center"/>
              <w:rPr>
                <w:sz w:val="22"/>
                <w:szCs w:val="22"/>
              </w:rPr>
            </w:pPr>
            <w:r w:rsidRPr="00BD5F65">
              <w:rPr>
                <w:sz w:val="22"/>
                <w:szCs w:val="22"/>
              </w:rPr>
              <w:t>11,66</w:t>
            </w:r>
          </w:p>
        </w:tc>
        <w:tc>
          <w:tcPr>
            <w:tcW w:w="477" w:type="pct"/>
            <w:tcBorders>
              <w:top w:val="nil"/>
              <w:left w:val="nil"/>
              <w:bottom w:val="single" w:sz="8" w:space="0" w:color="auto"/>
              <w:right w:val="single" w:sz="8" w:space="0" w:color="auto"/>
            </w:tcBorders>
            <w:shd w:val="clear" w:color="auto" w:fill="auto"/>
            <w:vAlign w:val="center"/>
            <w:hideMark/>
          </w:tcPr>
          <w:p w14:paraId="1641AD80" w14:textId="77777777" w:rsidR="00F839AB" w:rsidRPr="00BD5F65" w:rsidRDefault="00F839AB" w:rsidP="00A4642F">
            <w:pPr>
              <w:jc w:val="center"/>
              <w:rPr>
                <w:sz w:val="22"/>
                <w:szCs w:val="22"/>
              </w:rPr>
            </w:pPr>
            <w:r w:rsidRPr="00BD5F65">
              <w:rPr>
                <w:sz w:val="22"/>
                <w:szCs w:val="22"/>
              </w:rPr>
              <w:t>4,25</w:t>
            </w:r>
          </w:p>
        </w:tc>
        <w:tc>
          <w:tcPr>
            <w:tcW w:w="477" w:type="pct"/>
            <w:tcBorders>
              <w:top w:val="nil"/>
              <w:left w:val="nil"/>
              <w:bottom w:val="single" w:sz="8" w:space="0" w:color="auto"/>
              <w:right w:val="single" w:sz="8" w:space="0" w:color="auto"/>
            </w:tcBorders>
            <w:shd w:val="clear" w:color="auto" w:fill="auto"/>
            <w:vAlign w:val="center"/>
            <w:hideMark/>
          </w:tcPr>
          <w:p w14:paraId="70A9CCF5" w14:textId="77777777" w:rsidR="00F839AB" w:rsidRPr="00BD5F65" w:rsidRDefault="00F839AB" w:rsidP="00A4642F">
            <w:pPr>
              <w:jc w:val="center"/>
              <w:rPr>
                <w:sz w:val="22"/>
                <w:szCs w:val="22"/>
              </w:rPr>
            </w:pPr>
            <w:r w:rsidRPr="00BD5F65">
              <w:rPr>
                <w:sz w:val="22"/>
                <w:szCs w:val="22"/>
              </w:rPr>
              <w:t>5,96</w:t>
            </w:r>
          </w:p>
        </w:tc>
        <w:tc>
          <w:tcPr>
            <w:tcW w:w="477" w:type="pct"/>
            <w:tcBorders>
              <w:top w:val="nil"/>
              <w:left w:val="nil"/>
              <w:bottom w:val="single" w:sz="8" w:space="0" w:color="auto"/>
              <w:right w:val="single" w:sz="8" w:space="0" w:color="auto"/>
            </w:tcBorders>
            <w:shd w:val="clear" w:color="auto" w:fill="auto"/>
            <w:vAlign w:val="center"/>
            <w:hideMark/>
          </w:tcPr>
          <w:p w14:paraId="3D28BB74" w14:textId="77777777" w:rsidR="00F839AB" w:rsidRPr="00BD5F65" w:rsidRDefault="00F839AB" w:rsidP="00A4642F">
            <w:pPr>
              <w:jc w:val="center"/>
              <w:rPr>
                <w:sz w:val="22"/>
                <w:szCs w:val="22"/>
              </w:rPr>
            </w:pPr>
            <w:r w:rsidRPr="00BD5F65">
              <w:rPr>
                <w:sz w:val="22"/>
                <w:szCs w:val="22"/>
              </w:rPr>
              <w:t>8,36</w:t>
            </w:r>
          </w:p>
        </w:tc>
        <w:tc>
          <w:tcPr>
            <w:tcW w:w="538" w:type="pct"/>
            <w:tcBorders>
              <w:top w:val="nil"/>
              <w:left w:val="nil"/>
              <w:bottom w:val="single" w:sz="8" w:space="0" w:color="auto"/>
              <w:right w:val="single" w:sz="8" w:space="0" w:color="auto"/>
            </w:tcBorders>
            <w:shd w:val="clear" w:color="auto" w:fill="auto"/>
            <w:vAlign w:val="center"/>
            <w:hideMark/>
          </w:tcPr>
          <w:p w14:paraId="5EAC3312" w14:textId="77777777" w:rsidR="00F839AB" w:rsidRPr="00BD5F65" w:rsidRDefault="00F839AB" w:rsidP="00A4642F">
            <w:pPr>
              <w:jc w:val="center"/>
              <w:rPr>
                <w:sz w:val="22"/>
                <w:szCs w:val="22"/>
              </w:rPr>
            </w:pPr>
            <w:r w:rsidRPr="00BD5F65">
              <w:rPr>
                <w:sz w:val="22"/>
                <w:szCs w:val="22"/>
              </w:rPr>
              <w:t>16,72</w:t>
            </w:r>
          </w:p>
        </w:tc>
      </w:tr>
      <w:tr w:rsidR="00F839AB" w:rsidRPr="00BD5F65" w14:paraId="40A886F4" w14:textId="77777777" w:rsidTr="00A4642F">
        <w:trPr>
          <w:trHeight w:val="315"/>
        </w:trPr>
        <w:tc>
          <w:tcPr>
            <w:tcW w:w="317" w:type="pct"/>
            <w:vMerge/>
            <w:tcBorders>
              <w:top w:val="nil"/>
              <w:left w:val="single" w:sz="8" w:space="0" w:color="auto"/>
              <w:bottom w:val="single" w:sz="8" w:space="0" w:color="000000"/>
              <w:right w:val="single" w:sz="8" w:space="0" w:color="auto"/>
            </w:tcBorders>
            <w:vAlign w:val="center"/>
            <w:hideMark/>
          </w:tcPr>
          <w:p w14:paraId="44B74724"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46310067"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60E93E77" w14:textId="77777777" w:rsidR="00F839AB" w:rsidRPr="00BD5F65" w:rsidRDefault="00F839AB" w:rsidP="00A4642F">
            <w:pPr>
              <w:rPr>
                <w:sz w:val="22"/>
                <w:szCs w:val="22"/>
              </w:rPr>
            </w:pPr>
          </w:p>
        </w:tc>
        <w:tc>
          <w:tcPr>
            <w:tcW w:w="336" w:type="pct"/>
            <w:vMerge w:val="restart"/>
            <w:tcBorders>
              <w:top w:val="nil"/>
              <w:left w:val="single" w:sz="8" w:space="0" w:color="auto"/>
              <w:bottom w:val="single" w:sz="8" w:space="0" w:color="000000"/>
              <w:right w:val="single" w:sz="8" w:space="0" w:color="auto"/>
            </w:tcBorders>
            <w:shd w:val="clear" w:color="auto" w:fill="auto"/>
            <w:vAlign w:val="center"/>
            <w:hideMark/>
          </w:tcPr>
          <w:p w14:paraId="6F0E4D45" w14:textId="77777777" w:rsidR="00F839AB" w:rsidRPr="00BD5F65" w:rsidRDefault="00F839AB" w:rsidP="00A4642F">
            <w:pPr>
              <w:jc w:val="center"/>
              <w:rPr>
                <w:sz w:val="22"/>
                <w:szCs w:val="22"/>
              </w:rPr>
            </w:pPr>
            <w:r w:rsidRPr="00BD5F65">
              <w:rPr>
                <w:sz w:val="22"/>
                <w:szCs w:val="22"/>
              </w:rPr>
              <w:t>2</w:t>
            </w:r>
          </w:p>
        </w:tc>
        <w:tc>
          <w:tcPr>
            <w:tcW w:w="448" w:type="pct"/>
            <w:tcBorders>
              <w:top w:val="nil"/>
              <w:left w:val="nil"/>
              <w:bottom w:val="nil"/>
              <w:right w:val="single" w:sz="8" w:space="0" w:color="auto"/>
            </w:tcBorders>
            <w:shd w:val="clear" w:color="auto" w:fill="auto"/>
            <w:vAlign w:val="center"/>
          </w:tcPr>
          <w:p w14:paraId="12B73B71" w14:textId="77777777" w:rsidR="00F839AB" w:rsidRPr="00BD5F65" w:rsidRDefault="00F839AB" w:rsidP="00A4642F">
            <w:pPr>
              <w:jc w:val="center"/>
              <w:rPr>
                <w:sz w:val="22"/>
                <w:szCs w:val="22"/>
                <w:u w:val="single"/>
              </w:rPr>
            </w:pPr>
          </w:p>
        </w:tc>
        <w:tc>
          <w:tcPr>
            <w:tcW w:w="448" w:type="pct"/>
            <w:tcBorders>
              <w:top w:val="nil"/>
              <w:left w:val="nil"/>
              <w:bottom w:val="nil"/>
              <w:right w:val="single" w:sz="8" w:space="0" w:color="auto"/>
            </w:tcBorders>
            <w:shd w:val="clear" w:color="auto" w:fill="auto"/>
            <w:vAlign w:val="center"/>
            <w:hideMark/>
          </w:tcPr>
          <w:p w14:paraId="1A701CC5" w14:textId="77777777" w:rsidR="00F839AB" w:rsidRPr="00BD5F65" w:rsidRDefault="00F839AB" w:rsidP="00A4642F">
            <w:pPr>
              <w:jc w:val="center"/>
              <w:rPr>
                <w:sz w:val="22"/>
                <w:szCs w:val="22"/>
                <w:u w:val="single"/>
              </w:rPr>
            </w:pPr>
            <w:r w:rsidRPr="00BD5F65">
              <w:rPr>
                <w:sz w:val="22"/>
                <w:szCs w:val="22"/>
                <w:u w:val="single"/>
              </w:rPr>
              <w:t>20,02</w:t>
            </w:r>
          </w:p>
        </w:tc>
        <w:tc>
          <w:tcPr>
            <w:tcW w:w="477" w:type="pct"/>
            <w:tcBorders>
              <w:top w:val="nil"/>
              <w:left w:val="nil"/>
              <w:bottom w:val="nil"/>
              <w:right w:val="single" w:sz="8" w:space="0" w:color="auto"/>
            </w:tcBorders>
            <w:shd w:val="clear" w:color="auto" w:fill="auto"/>
            <w:vAlign w:val="center"/>
            <w:hideMark/>
          </w:tcPr>
          <w:p w14:paraId="5A0C6651" w14:textId="77777777" w:rsidR="00F839AB" w:rsidRPr="00BD5F65" w:rsidRDefault="00F839AB" w:rsidP="00A4642F">
            <w:pPr>
              <w:jc w:val="center"/>
              <w:rPr>
                <w:sz w:val="22"/>
                <w:szCs w:val="22"/>
                <w:u w:val="single"/>
              </w:rPr>
            </w:pPr>
            <w:r w:rsidRPr="00BD5F65">
              <w:rPr>
                <w:sz w:val="22"/>
                <w:szCs w:val="22"/>
                <w:u w:val="single"/>
              </w:rPr>
              <w:t>7,31</w:t>
            </w:r>
          </w:p>
        </w:tc>
        <w:tc>
          <w:tcPr>
            <w:tcW w:w="477" w:type="pct"/>
            <w:tcBorders>
              <w:top w:val="nil"/>
              <w:left w:val="nil"/>
              <w:bottom w:val="nil"/>
              <w:right w:val="single" w:sz="8" w:space="0" w:color="auto"/>
            </w:tcBorders>
            <w:shd w:val="clear" w:color="auto" w:fill="auto"/>
            <w:vAlign w:val="center"/>
            <w:hideMark/>
          </w:tcPr>
          <w:p w14:paraId="28BE0679" w14:textId="77777777" w:rsidR="00F839AB" w:rsidRPr="00BD5F65" w:rsidRDefault="00F839AB" w:rsidP="00A4642F">
            <w:pPr>
              <w:jc w:val="center"/>
              <w:rPr>
                <w:sz w:val="22"/>
                <w:szCs w:val="22"/>
                <w:u w:val="single"/>
              </w:rPr>
            </w:pPr>
            <w:r w:rsidRPr="00BD5F65">
              <w:rPr>
                <w:sz w:val="22"/>
                <w:szCs w:val="22"/>
                <w:u w:val="single"/>
              </w:rPr>
              <w:t>10,24</w:t>
            </w:r>
          </w:p>
        </w:tc>
        <w:tc>
          <w:tcPr>
            <w:tcW w:w="477" w:type="pct"/>
            <w:tcBorders>
              <w:top w:val="nil"/>
              <w:left w:val="nil"/>
              <w:bottom w:val="nil"/>
              <w:right w:val="single" w:sz="8" w:space="0" w:color="auto"/>
            </w:tcBorders>
            <w:shd w:val="clear" w:color="auto" w:fill="auto"/>
            <w:vAlign w:val="center"/>
            <w:hideMark/>
          </w:tcPr>
          <w:p w14:paraId="1D0B09A7" w14:textId="77777777" w:rsidR="00F839AB" w:rsidRPr="00BD5F65" w:rsidRDefault="00F839AB" w:rsidP="00A4642F">
            <w:pPr>
              <w:jc w:val="center"/>
              <w:rPr>
                <w:sz w:val="22"/>
                <w:szCs w:val="22"/>
                <w:u w:val="single"/>
              </w:rPr>
            </w:pPr>
            <w:r w:rsidRPr="00BD5F65">
              <w:rPr>
                <w:sz w:val="22"/>
                <w:szCs w:val="22"/>
                <w:u w:val="single"/>
              </w:rPr>
              <w:t>14,34</w:t>
            </w:r>
          </w:p>
        </w:tc>
        <w:tc>
          <w:tcPr>
            <w:tcW w:w="538" w:type="pct"/>
            <w:tcBorders>
              <w:top w:val="nil"/>
              <w:left w:val="nil"/>
              <w:bottom w:val="nil"/>
              <w:right w:val="single" w:sz="8" w:space="0" w:color="auto"/>
            </w:tcBorders>
            <w:shd w:val="clear" w:color="auto" w:fill="auto"/>
            <w:vAlign w:val="center"/>
            <w:hideMark/>
          </w:tcPr>
          <w:p w14:paraId="4B7E2043" w14:textId="77777777" w:rsidR="00F839AB" w:rsidRPr="00BD5F65" w:rsidRDefault="00F839AB" w:rsidP="00A4642F">
            <w:pPr>
              <w:jc w:val="center"/>
              <w:rPr>
                <w:sz w:val="22"/>
                <w:szCs w:val="22"/>
                <w:u w:val="single"/>
              </w:rPr>
            </w:pPr>
            <w:r w:rsidRPr="00BD5F65">
              <w:rPr>
                <w:sz w:val="22"/>
                <w:szCs w:val="22"/>
                <w:u w:val="single"/>
              </w:rPr>
              <w:t>28,68</w:t>
            </w:r>
          </w:p>
        </w:tc>
      </w:tr>
      <w:tr w:rsidR="00F839AB" w:rsidRPr="00BD5F65" w14:paraId="3CA7B720"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1C4E059A"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783998F1"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54AD5800" w14:textId="77777777" w:rsidR="00F839AB" w:rsidRPr="00BD5F65" w:rsidRDefault="00F839AB" w:rsidP="00A4642F">
            <w:pPr>
              <w:rPr>
                <w:sz w:val="22"/>
                <w:szCs w:val="22"/>
              </w:rPr>
            </w:pPr>
          </w:p>
        </w:tc>
        <w:tc>
          <w:tcPr>
            <w:tcW w:w="336" w:type="pct"/>
            <w:vMerge/>
            <w:tcBorders>
              <w:top w:val="nil"/>
              <w:left w:val="single" w:sz="8" w:space="0" w:color="auto"/>
              <w:bottom w:val="single" w:sz="8" w:space="0" w:color="000000"/>
              <w:right w:val="single" w:sz="8" w:space="0" w:color="auto"/>
            </w:tcBorders>
            <w:vAlign w:val="center"/>
            <w:hideMark/>
          </w:tcPr>
          <w:p w14:paraId="1915DAFC" w14:textId="77777777" w:rsidR="00F839AB" w:rsidRPr="00BD5F65" w:rsidRDefault="00F839AB" w:rsidP="00A4642F">
            <w:pPr>
              <w:rPr>
                <w:sz w:val="22"/>
                <w:szCs w:val="22"/>
              </w:rPr>
            </w:pPr>
          </w:p>
        </w:tc>
        <w:tc>
          <w:tcPr>
            <w:tcW w:w="448" w:type="pct"/>
            <w:tcBorders>
              <w:top w:val="nil"/>
              <w:left w:val="nil"/>
              <w:bottom w:val="single" w:sz="8" w:space="0" w:color="auto"/>
              <w:right w:val="single" w:sz="8" w:space="0" w:color="auto"/>
            </w:tcBorders>
            <w:shd w:val="clear" w:color="auto" w:fill="auto"/>
            <w:vAlign w:val="center"/>
          </w:tcPr>
          <w:p w14:paraId="767EA6FF"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73D98057" w14:textId="77777777" w:rsidR="00F839AB" w:rsidRPr="00BD5F65" w:rsidRDefault="00F839AB" w:rsidP="00A4642F">
            <w:pPr>
              <w:jc w:val="center"/>
              <w:rPr>
                <w:sz w:val="22"/>
                <w:szCs w:val="22"/>
              </w:rPr>
            </w:pPr>
            <w:r w:rsidRPr="00BD5F65">
              <w:rPr>
                <w:sz w:val="22"/>
                <w:szCs w:val="22"/>
              </w:rPr>
              <w:t>14</w:t>
            </w:r>
          </w:p>
        </w:tc>
        <w:tc>
          <w:tcPr>
            <w:tcW w:w="477" w:type="pct"/>
            <w:tcBorders>
              <w:top w:val="nil"/>
              <w:left w:val="nil"/>
              <w:bottom w:val="single" w:sz="8" w:space="0" w:color="auto"/>
              <w:right w:val="single" w:sz="8" w:space="0" w:color="auto"/>
            </w:tcBorders>
            <w:shd w:val="clear" w:color="auto" w:fill="auto"/>
            <w:vAlign w:val="center"/>
            <w:hideMark/>
          </w:tcPr>
          <w:p w14:paraId="7A1D859C" w14:textId="77777777" w:rsidR="00F839AB" w:rsidRPr="00BD5F65" w:rsidRDefault="00F839AB" w:rsidP="00A4642F">
            <w:pPr>
              <w:jc w:val="center"/>
              <w:rPr>
                <w:sz w:val="22"/>
                <w:szCs w:val="22"/>
              </w:rPr>
            </w:pPr>
            <w:r w:rsidRPr="00BD5F65">
              <w:rPr>
                <w:sz w:val="22"/>
                <w:szCs w:val="22"/>
              </w:rPr>
              <w:t>5,11</w:t>
            </w:r>
          </w:p>
        </w:tc>
        <w:tc>
          <w:tcPr>
            <w:tcW w:w="477" w:type="pct"/>
            <w:tcBorders>
              <w:top w:val="nil"/>
              <w:left w:val="nil"/>
              <w:bottom w:val="single" w:sz="8" w:space="0" w:color="auto"/>
              <w:right w:val="single" w:sz="8" w:space="0" w:color="auto"/>
            </w:tcBorders>
            <w:shd w:val="clear" w:color="auto" w:fill="auto"/>
            <w:vAlign w:val="center"/>
            <w:hideMark/>
          </w:tcPr>
          <w:p w14:paraId="599BA330" w14:textId="77777777" w:rsidR="00F839AB" w:rsidRPr="00BD5F65" w:rsidRDefault="00F839AB" w:rsidP="00A4642F">
            <w:pPr>
              <w:jc w:val="center"/>
              <w:rPr>
                <w:sz w:val="22"/>
                <w:szCs w:val="22"/>
              </w:rPr>
            </w:pPr>
            <w:r w:rsidRPr="00BD5F65">
              <w:rPr>
                <w:sz w:val="22"/>
                <w:szCs w:val="22"/>
              </w:rPr>
              <w:t>7,16</w:t>
            </w:r>
          </w:p>
        </w:tc>
        <w:tc>
          <w:tcPr>
            <w:tcW w:w="477" w:type="pct"/>
            <w:tcBorders>
              <w:top w:val="nil"/>
              <w:left w:val="nil"/>
              <w:bottom w:val="single" w:sz="8" w:space="0" w:color="auto"/>
              <w:right w:val="single" w:sz="8" w:space="0" w:color="auto"/>
            </w:tcBorders>
            <w:shd w:val="clear" w:color="auto" w:fill="auto"/>
            <w:vAlign w:val="center"/>
            <w:hideMark/>
          </w:tcPr>
          <w:p w14:paraId="42D04978" w14:textId="77777777" w:rsidR="00F839AB" w:rsidRPr="00BD5F65" w:rsidRDefault="00F839AB" w:rsidP="00A4642F">
            <w:pPr>
              <w:jc w:val="center"/>
              <w:rPr>
                <w:sz w:val="22"/>
                <w:szCs w:val="22"/>
              </w:rPr>
            </w:pPr>
            <w:r w:rsidRPr="00BD5F65">
              <w:rPr>
                <w:sz w:val="22"/>
                <w:szCs w:val="22"/>
              </w:rPr>
              <w:t>10,03</w:t>
            </w:r>
          </w:p>
        </w:tc>
        <w:tc>
          <w:tcPr>
            <w:tcW w:w="538" w:type="pct"/>
            <w:tcBorders>
              <w:top w:val="nil"/>
              <w:left w:val="nil"/>
              <w:bottom w:val="single" w:sz="8" w:space="0" w:color="auto"/>
              <w:right w:val="single" w:sz="8" w:space="0" w:color="auto"/>
            </w:tcBorders>
            <w:shd w:val="clear" w:color="auto" w:fill="auto"/>
            <w:vAlign w:val="center"/>
            <w:hideMark/>
          </w:tcPr>
          <w:p w14:paraId="4B9F630D" w14:textId="77777777" w:rsidR="00F839AB" w:rsidRPr="00BD5F65" w:rsidRDefault="00F839AB" w:rsidP="00A4642F">
            <w:pPr>
              <w:jc w:val="center"/>
              <w:rPr>
                <w:sz w:val="22"/>
                <w:szCs w:val="22"/>
              </w:rPr>
            </w:pPr>
            <w:r w:rsidRPr="00BD5F65">
              <w:rPr>
                <w:sz w:val="22"/>
                <w:szCs w:val="22"/>
              </w:rPr>
              <w:t>20,05</w:t>
            </w:r>
          </w:p>
        </w:tc>
      </w:tr>
      <w:tr w:rsidR="00F839AB" w:rsidRPr="00BD5F65" w14:paraId="64112CE6" w14:textId="77777777" w:rsidTr="00A4642F">
        <w:trPr>
          <w:trHeight w:val="315"/>
        </w:trPr>
        <w:tc>
          <w:tcPr>
            <w:tcW w:w="317" w:type="pct"/>
            <w:vMerge/>
            <w:tcBorders>
              <w:top w:val="nil"/>
              <w:left w:val="single" w:sz="8" w:space="0" w:color="auto"/>
              <w:bottom w:val="single" w:sz="8" w:space="0" w:color="000000"/>
              <w:right w:val="single" w:sz="8" w:space="0" w:color="auto"/>
            </w:tcBorders>
            <w:vAlign w:val="center"/>
            <w:hideMark/>
          </w:tcPr>
          <w:p w14:paraId="09291275"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07B5BF17"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62708BC0" w14:textId="77777777" w:rsidR="00F839AB" w:rsidRPr="00BD5F65" w:rsidRDefault="00F839AB" w:rsidP="00A4642F">
            <w:pPr>
              <w:rPr>
                <w:sz w:val="22"/>
                <w:szCs w:val="22"/>
              </w:rPr>
            </w:pPr>
          </w:p>
        </w:tc>
        <w:tc>
          <w:tcPr>
            <w:tcW w:w="336" w:type="pct"/>
            <w:vMerge w:val="restart"/>
            <w:tcBorders>
              <w:top w:val="nil"/>
              <w:left w:val="single" w:sz="8" w:space="0" w:color="auto"/>
              <w:bottom w:val="single" w:sz="8" w:space="0" w:color="000000"/>
              <w:right w:val="single" w:sz="8" w:space="0" w:color="auto"/>
            </w:tcBorders>
            <w:shd w:val="clear" w:color="auto" w:fill="auto"/>
            <w:vAlign w:val="center"/>
            <w:hideMark/>
          </w:tcPr>
          <w:p w14:paraId="12AE4003" w14:textId="77777777" w:rsidR="00F839AB" w:rsidRPr="00BD5F65" w:rsidRDefault="00F839AB" w:rsidP="00A4642F">
            <w:pPr>
              <w:jc w:val="center"/>
              <w:rPr>
                <w:sz w:val="22"/>
                <w:szCs w:val="22"/>
              </w:rPr>
            </w:pPr>
            <w:r w:rsidRPr="00BD5F65">
              <w:rPr>
                <w:sz w:val="22"/>
                <w:szCs w:val="22"/>
              </w:rPr>
              <w:t>3</w:t>
            </w:r>
          </w:p>
        </w:tc>
        <w:tc>
          <w:tcPr>
            <w:tcW w:w="448" w:type="pct"/>
            <w:tcBorders>
              <w:top w:val="nil"/>
              <w:left w:val="nil"/>
              <w:bottom w:val="nil"/>
              <w:right w:val="single" w:sz="8" w:space="0" w:color="auto"/>
            </w:tcBorders>
            <w:shd w:val="clear" w:color="auto" w:fill="auto"/>
            <w:vAlign w:val="center"/>
          </w:tcPr>
          <w:p w14:paraId="41DA5ED9" w14:textId="77777777" w:rsidR="00F839AB" w:rsidRPr="00BD5F65" w:rsidRDefault="00F839AB" w:rsidP="00A4642F">
            <w:pPr>
              <w:jc w:val="center"/>
              <w:rPr>
                <w:sz w:val="22"/>
                <w:szCs w:val="22"/>
                <w:u w:val="single"/>
              </w:rPr>
            </w:pPr>
          </w:p>
        </w:tc>
        <w:tc>
          <w:tcPr>
            <w:tcW w:w="448" w:type="pct"/>
            <w:tcBorders>
              <w:top w:val="nil"/>
              <w:left w:val="nil"/>
              <w:bottom w:val="nil"/>
              <w:right w:val="single" w:sz="8" w:space="0" w:color="auto"/>
            </w:tcBorders>
            <w:shd w:val="clear" w:color="auto" w:fill="auto"/>
            <w:vAlign w:val="center"/>
            <w:hideMark/>
          </w:tcPr>
          <w:p w14:paraId="717587AA" w14:textId="77777777" w:rsidR="00F839AB" w:rsidRPr="00BD5F65" w:rsidRDefault="00F839AB" w:rsidP="00A4642F">
            <w:pPr>
              <w:jc w:val="center"/>
              <w:rPr>
                <w:sz w:val="22"/>
                <w:szCs w:val="22"/>
                <w:u w:val="single"/>
              </w:rPr>
            </w:pPr>
            <w:r w:rsidRPr="00BD5F65">
              <w:rPr>
                <w:sz w:val="22"/>
                <w:szCs w:val="22"/>
                <w:u w:val="single"/>
              </w:rPr>
              <w:t>24,02</w:t>
            </w:r>
          </w:p>
        </w:tc>
        <w:tc>
          <w:tcPr>
            <w:tcW w:w="477" w:type="pct"/>
            <w:tcBorders>
              <w:top w:val="nil"/>
              <w:left w:val="nil"/>
              <w:bottom w:val="nil"/>
              <w:right w:val="single" w:sz="8" w:space="0" w:color="auto"/>
            </w:tcBorders>
            <w:shd w:val="clear" w:color="auto" w:fill="auto"/>
            <w:vAlign w:val="center"/>
            <w:hideMark/>
          </w:tcPr>
          <w:p w14:paraId="44E286FC" w14:textId="77777777" w:rsidR="00F839AB" w:rsidRPr="00BD5F65" w:rsidRDefault="00F839AB" w:rsidP="00A4642F">
            <w:pPr>
              <w:jc w:val="center"/>
              <w:rPr>
                <w:sz w:val="22"/>
                <w:szCs w:val="22"/>
                <w:u w:val="single"/>
              </w:rPr>
            </w:pPr>
            <w:r w:rsidRPr="00BD5F65">
              <w:rPr>
                <w:sz w:val="22"/>
                <w:szCs w:val="22"/>
                <w:u w:val="single"/>
              </w:rPr>
              <w:t>8,76</w:t>
            </w:r>
          </w:p>
        </w:tc>
        <w:tc>
          <w:tcPr>
            <w:tcW w:w="477" w:type="pct"/>
            <w:tcBorders>
              <w:top w:val="nil"/>
              <w:left w:val="nil"/>
              <w:bottom w:val="nil"/>
              <w:right w:val="single" w:sz="8" w:space="0" w:color="auto"/>
            </w:tcBorders>
            <w:shd w:val="clear" w:color="auto" w:fill="auto"/>
            <w:vAlign w:val="center"/>
            <w:hideMark/>
          </w:tcPr>
          <w:p w14:paraId="41613FB3" w14:textId="77777777" w:rsidR="00F839AB" w:rsidRPr="00BD5F65" w:rsidRDefault="00F839AB" w:rsidP="00A4642F">
            <w:pPr>
              <w:jc w:val="center"/>
              <w:rPr>
                <w:sz w:val="22"/>
                <w:szCs w:val="22"/>
                <w:u w:val="single"/>
              </w:rPr>
            </w:pPr>
            <w:r w:rsidRPr="00BD5F65">
              <w:rPr>
                <w:sz w:val="22"/>
                <w:szCs w:val="22"/>
                <w:u w:val="single"/>
              </w:rPr>
              <w:t>12,28</w:t>
            </w:r>
          </w:p>
        </w:tc>
        <w:tc>
          <w:tcPr>
            <w:tcW w:w="477" w:type="pct"/>
            <w:tcBorders>
              <w:top w:val="nil"/>
              <w:left w:val="nil"/>
              <w:bottom w:val="nil"/>
              <w:right w:val="single" w:sz="8" w:space="0" w:color="auto"/>
            </w:tcBorders>
            <w:shd w:val="clear" w:color="auto" w:fill="auto"/>
            <w:vAlign w:val="center"/>
            <w:hideMark/>
          </w:tcPr>
          <w:p w14:paraId="4AD57AD0" w14:textId="77777777" w:rsidR="00F839AB" w:rsidRPr="00BD5F65" w:rsidRDefault="00F839AB" w:rsidP="00A4642F">
            <w:pPr>
              <w:jc w:val="center"/>
              <w:rPr>
                <w:sz w:val="22"/>
                <w:szCs w:val="22"/>
                <w:u w:val="single"/>
              </w:rPr>
            </w:pPr>
            <w:r w:rsidRPr="00BD5F65">
              <w:rPr>
                <w:sz w:val="22"/>
                <w:szCs w:val="22"/>
                <w:u w:val="single"/>
              </w:rPr>
              <w:t>17,21</w:t>
            </w:r>
          </w:p>
        </w:tc>
        <w:tc>
          <w:tcPr>
            <w:tcW w:w="538" w:type="pct"/>
            <w:tcBorders>
              <w:top w:val="nil"/>
              <w:left w:val="nil"/>
              <w:bottom w:val="nil"/>
              <w:right w:val="single" w:sz="8" w:space="0" w:color="auto"/>
            </w:tcBorders>
            <w:shd w:val="clear" w:color="auto" w:fill="auto"/>
            <w:vAlign w:val="center"/>
            <w:hideMark/>
          </w:tcPr>
          <w:p w14:paraId="7AD54DA8" w14:textId="77777777" w:rsidR="00F839AB" w:rsidRPr="00BD5F65" w:rsidRDefault="00F839AB" w:rsidP="00A4642F">
            <w:pPr>
              <w:jc w:val="center"/>
              <w:rPr>
                <w:sz w:val="22"/>
                <w:szCs w:val="22"/>
                <w:u w:val="single"/>
              </w:rPr>
            </w:pPr>
            <w:r w:rsidRPr="00BD5F65">
              <w:rPr>
                <w:sz w:val="22"/>
                <w:szCs w:val="22"/>
                <w:u w:val="single"/>
              </w:rPr>
              <w:t>34,41</w:t>
            </w:r>
          </w:p>
        </w:tc>
      </w:tr>
      <w:tr w:rsidR="00F839AB" w:rsidRPr="00BD5F65" w14:paraId="2E3499D8"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01F471F6"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19C4AE41"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295DBCD3" w14:textId="77777777" w:rsidR="00F839AB" w:rsidRPr="00BD5F65" w:rsidRDefault="00F839AB" w:rsidP="00A4642F">
            <w:pPr>
              <w:rPr>
                <w:sz w:val="22"/>
                <w:szCs w:val="22"/>
              </w:rPr>
            </w:pPr>
          </w:p>
        </w:tc>
        <w:tc>
          <w:tcPr>
            <w:tcW w:w="336" w:type="pct"/>
            <w:vMerge/>
            <w:tcBorders>
              <w:top w:val="nil"/>
              <w:left w:val="single" w:sz="8" w:space="0" w:color="auto"/>
              <w:bottom w:val="single" w:sz="8" w:space="0" w:color="000000"/>
              <w:right w:val="single" w:sz="8" w:space="0" w:color="auto"/>
            </w:tcBorders>
            <w:vAlign w:val="center"/>
            <w:hideMark/>
          </w:tcPr>
          <w:p w14:paraId="0C21A087" w14:textId="77777777" w:rsidR="00F839AB" w:rsidRPr="00BD5F65" w:rsidRDefault="00F839AB" w:rsidP="00A4642F">
            <w:pPr>
              <w:rPr>
                <w:sz w:val="22"/>
                <w:szCs w:val="22"/>
              </w:rPr>
            </w:pPr>
          </w:p>
        </w:tc>
        <w:tc>
          <w:tcPr>
            <w:tcW w:w="448" w:type="pct"/>
            <w:tcBorders>
              <w:top w:val="nil"/>
              <w:left w:val="nil"/>
              <w:bottom w:val="single" w:sz="8" w:space="0" w:color="auto"/>
              <w:right w:val="single" w:sz="8" w:space="0" w:color="auto"/>
            </w:tcBorders>
            <w:shd w:val="clear" w:color="auto" w:fill="auto"/>
            <w:vAlign w:val="center"/>
          </w:tcPr>
          <w:p w14:paraId="01182587"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16644E4A" w14:textId="77777777" w:rsidR="00F839AB" w:rsidRPr="00BD5F65" w:rsidRDefault="00F839AB" w:rsidP="00A4642F">
            <w:pPr>
              <w:jc w:val="center"/>
              <w:rPr>
                <w:sz w:val="22"/>
                <w:szCs w:val="22"/>
              </w:rPr>
            </w:pPr>
            <w:r w:rsidRPr="00BD5F65">
              <w:rPr>
                <w:sz w:val="22"/>
                <w:szCs w:val="22"/>
              </w:rPr>
              <w:t>16,8</w:t>
            </w:r>
          </w:p>
        </w:tc>
        <w:tc>
          <w:tcPr>
            <w:tcW w:w="477" w:type="pct"/>
            <w:tcBorders>
              <w:top w:val="nil"/>
              <w:left w:val="nil"/>
              <w:bottom w:val="single" w:sz="8" w:space="0" w:color="auto"/>
              <w:right w:val="single" w:sz="8" w:space="0" w:color="auto"/>
            </w:tcBorders>
            <w:shd w:val="clear" w:color="auto" w:fill="auto"/>
            <w:vAlign w:val="center"/>
            <w:hideMark/>
          </w:tcPr>
          <w:p w14:paraId="211C20BD" w14:textId="77777777" w:rsidR="00F839AB" w:rsidRPr="00BD5F65" w:rsidRDefault="00F839AB" w:rsidP="00A4642F">
            <w:pPr>
              <w:jc w:val="center"/>
              <w:rPr>
                <w:sz w:val="22"/>
                <w:szCs w:val="22"/>
              </w:rPr>
            </w:pPr>
            <w:r w:rsidRPr="00BD5F65">
              <w:rPr>
                <w:sz w:val="22"/>
                <w:szCs w:val="22"/>
              </w:rPr>
              <w:t>6,12</w:t>
            </w:r>
          </w:p>
        </w:tc>
        <w:tc>
          <w:tcPr>
            <w:tcW w:w="477" w:type="pct"/>
            <w:tcBorders>
              <w:top w:val="nil"/>
              <w:left w:val="nil"/>
              <w:bottom w:val="single" w:sz="8" w:space="0" w:color="auto"/>
              <w:right w:val="single" w:sz="8" w:space="0" w:color="auto"/>
            </w:tcBorders>
            <w:shd w:val="clear" w:color="auto" w:fill="auto"/>
            <w:vAlign w:val="center"/>
            <w:hideMark/>
          </w:tcPr>
          <w:p w14:paraId="4F20A5F3" w14:textId="77777777" w:rsidR="00F839AB" w:rsidRPr="00BD5F65" w:rsidRDefault="00F839AB" w:rsidP="00A4642F">
            <w:pPr>
              <w:jc w:val="center"/>
              <w:rPr>
                <w:sz w:val="22"/>
                <w:szCs w:val="22"/>
              </w:rPr>
            </w:pPr>
            <w:r w:rsidRPr="00BD5F65">
              <w:rPr>
                <w:sz w:val="22"/>
                <w:szCs w:val="22"/>
              </w:rPr>
              <w:t>8,59</w:t>
            </w:r>
          </w:p>
        </w:tc>
        <w:tc>
          <w:tcPr>
            <w:tcW w:w="477" w:type="pct"/>
            <w:tcBorders>
              <w:top w:val="nil"/>
              <w:left w:val="nil"/>
              <w:bottom w:val="single" w:sz="8" w:space="0" w:color="auto"/>
              <w:right w:val="single" w:sz="8" w:space="0" w:color="auto"/>
            </w:tcBorders>
            <w:shd w:val="clear" w:color="auto" w:fill="auto"/>
            <w:vAlign w:val="center"/>
            <w:hideMark/>
          </w:tcPr>
          <w:p w14:paraId="328B2EB6" w14:textId="77777777" w:rsidR="00F839AB" w:rsidRPr="00BD5F65" w:rsidRDefault="00F839AB" w:rsidP="00A4642F">
            <w:pPr>
              <w:jc w:val="center"/>
              <w:rPr>
                <w:sz w:val="22"/>
                <w:szCs w:val="22"/>
              </w:rPr>
            </w:pPr>
            <w:r w:rsidRPr="00BD5F65">
              <w:rPr>
                <w:sz w:val="22"/>
                <w:szCs w:val="22"/>
              </w:rPr>
              <w:t>12,03</w:t>
            </w:r>
          </w:p>
        </w:tc>
        <w:tc>
          <w:tcPr>
            <w:tcW w:w="538" w:type="pct"/>
            <w:tcBorders>
              <w:top w:val="nil"/>
              <w:left w:val="nil"/>
              <w:bottom w:val="single" w:sz="8" w:space="0" w:color="auto"/>
              <w:right w:val="single" w:sz="8" w:space="0" w:color="auto"/>
            </w:tcBorders>
            <w:shd w:val="clear" w:color="auto" w:fill="auto"/>
            <w:vAlign w:val="center"/>
            <w:hideMark/>
          </w:tcPr>
          <w:p w14:paraId="208BCC98" w14:textId="77777777" w:rsidR="00F839AB" w:rsidRPr="00BD5F65" w:rsidRDefault="00F839AB" w:rsidP="00A4642F">
            <w:pPr>
              <w:jc w:val="center"/>
              <w:rPr>
                <w:sz w:val="22"/>
                <w:szCs w:val="22"/>
              </w:rPr>
            </w:pPr>
            <w:r w:rsidRPr="00BD5F65">
              <w:rPr>
                <w:sz w:val="22"/>
                <w:szCs w:val="22"/>
              </w:rPr>
              <w:t>24,06</w:t>
            </w:r>
          </w:p>
        </w:tc>
      </w:tr>
      <w:tr w:rsidR="00F839AB" w:rsidRPr="00BD5F65" w14:paraId="61E2680F" w14:textId="77777777" w:rsidTr="00A4642F">
        <w:trPr>
          <w:trHeight w:val="315"/>
        </w:trPr>
        <w:tc>
          <w:tcPr>
            <w:tcW w:w="317" w:type="pct"/>
            <w:vMerge/>
            <w:tcBorders>
              <w:top w:val="nil"/>
              <w:left w:val="single" w:sz="8" w:space="0" w:color="auto"/>
              <w:bottom w:val="single" w:sz="8" w:space="0" w:color="000000"/>
              <w:right w:val="single" w:sz="8" w:space="0" w:color="auto"/>
            </w:tcBorders>
            <w:vAlign w:val="center"/>
            <w:hideMark/>
          </w:tcPr>
          <w:p w14:paraId="32FEB6E8"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70BBA809"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6A2A6597" w14:textId="77777777" w:rsidR="00F839AB" w:rsidRPr="00BD5F65" w:rsidRDefault="00F839AB" w:rsidP="00A4642F">
            <w:pPr>
              <w:rPr>
                <w:sz w:val="22"/>
                <w:szCs w:val="22"/>
              </w:rPr>
            </w:pPr>
          </w:p>
        </w:tc>
        <w:tc>
          <w:tcPr>
            <w:tcW w:w="336" w:type="pct"/>
            <w:vMerge w:val="restart"/>
            <w:tcBorders>
              <w:top w:val="nil"/>
              <w:left w:val="single" w:sz="8" w:space="0" w:color="auto"/>
              <w:bottom w:val="single" w:sz="8" w:space="0" w:color="000000"/>
              <w:right w:val="single" w:sz="8" w:space="0" w:color="auto"/>
            </w:tcBorders>
            <w:shd w:val="clear" w:color="auto" w:fill="auto"/>
            <w:vAlign w:val="center"/>
            <w:hideMark/>
          </w:tcPr>
          <w:p w14:paraId="778849AA" w14:textId="77777777" w:rsidR="00F839AB" w:rsidRPr="00BD5F65" w:rsidRDefault="00F839AB" w:rsidP="00A4642F">
            <w:pPr>
              <w:jc w:val="center"/>
              <w:rPr>
                <w:sz w:val="22"/>
                <w:szCs w:val="22"/>
              </w:rPr>
            </w:pPr>
            <w:r w:rsidRPr="00BD5F65">
              <w:rPr>
                <w:sz w:val="22"/>
                <w:szCs w:val="22"/>
              </w:rPr>
              <w:t>4</w:t>
            </w:r>
          </w:p>
        </w:tc>
        <w:tc>
          <w:tcPr>
            <w:tcW w:w="448" w:type="pct"/>
            <w:tcBorders>
              <w:top w:val="nil"/>
              <w:left w:val="nil"/>
              <w:bottom w:val="nil"/>
              <w:right w:val="single" w:sz="8" w:space="0" w:color="auto"/>
            </w:tcBorders>
            <w:shd w:val="clear" w:color="auto" w:fill="auto"/>
            <w:vAlign w:val="center"/>
          </w:tcPr>
          <w:p w14:paraId="427EE99B" w14:textId="77777777" w:rsidR="00F839AB" w:rsidRPr="00BD5F65" w:rsidRDefault="00F839AB" w:rsidP="00A4642F">
            <w:pPr>
              <w:jc w:val="center"/>
              <w:rPr>
                <w:sz w:val="22"/>
                <w:szCs w:val="22"/>
                <w:u w:val="single"/>
              </w:rPr>
            </w:pPr>
          </w:p>
        </w:tc>
        <w:tc>
          <w:tcPr>
            <w:tcW w:w="448" w:type="pct"/>
            <w:tcBorders>
              <w:top w:val="nil"/>
              <w:left w:val="nil"/>
              <w:bottom w:val="nil"/>
              <w:right w:val="single" w:sz="8" w:space="0" w:color="auto"/>
            </w:tcBorders>
            <w:shd w:val="clear" w:color="auto" w:fill="auto"/>
            <w:vAlign w:val="center"/>
            <w:hideMark/>
          </w:tcPr>
          <w:p w14:paraId="19D4BA0D" w14:textId="77777777" w:rsidR="00F839AB" w:rsidRPr="00BD5F65" w:rsidRDefault="00F839AB" w:rsidP="00A4642F">
            <w:pPr>
              <w:jc w:val="center"/>
              <w:rPr>
                <w:sz w:val="22"/>
                <w:szCs w:val="22"/>
                <w:u w:val="single"/>
              </w:rPr>
            </w:pPr>
            <w:r w:rsidRPr="00BD5F65">
              <w:rPr>
                <w:sz w:val="22"/>
                <w:szCs w:val="22"/>
                <w:u w:val="single"/>
              </w:rPr>
              <w:t>28,82</w:t>
            </w:r>
          </w:p>
        </w:tc>
        <w:tc>
          <w:tcPr>
            <w:tcW w:w="477" w:type="pct"/>
            <w:tcBorders>
              <w:top w:val="nil"/>
              <w:left w:val="nil"/>
              <w:bottom w:val="nil"/>
              <w:right w:val="single" w:sz="8" w:space="0" w:color="auto"/>
            </w:tcBorders>
            <w:shd w:val="clear" w:color="auto" w:fill="auto"/>
            <w:vAlign w:val="center"/>
            <w:hideMark/>
          </w:tcPr>
          <w:p w14:paraId="10F236EE" w14:textId="77777777" w:rsidR="00F839AB" w:rsidRPr="00BD5F65" w:rsidRDefault="00F839AB" w:rsidP="00A4642F">
            <w:pPr>
              <w:jc w:val="center"/>
              <w:rPr>
                <w:sz w:val="22"/>
                <w:szCs w:val="22"/>
                <w:u w:val="single"/>
              </w:rPr>
            </w:pPr>
            <w:r w:rsidRPr="00BD5F65">
              <w:rPr>
                <w:sz w:val="22"/>
                <w:szCs w:val="22"/>
                <w:u w:val="single"/>
              </w:rPr>
              <w:t>10,52</w:t>
            </w:r>
          </w:p>
        </w:tc>
        <w:tc>
          <w:tcPr>
            <w:tcW w:w="477" w:type="pct"/>
            <w:tcBorders>
              <w:top w:val="nil"/>
              <w:left w:val="nil"/>
              <w:bottom w:val="nil"/>
              <w:right w:val="single" w:sz="8" w:space="0" w:color="auto"/>
            </w:tcBorders>
            <w:shd w:val="clear" w:color="auto" w:fill="auto"/>
            <w:vAlign w:val="center"/>
            <w:hideMark/>
          </w:tcPr>
          <w:p w14:paraId="3731F066" w14:textId="77777777" w:rsidR="00F839AB" w:rsidRPr="00BD5F65" w:rsidRDefault="00F839AB" w:rsidP="00A4642F">
            <w:pPr>
              <w:jc w:val="center"/>
              <w:rPr>
                <w:sz w:val="22"/>
                <w:szCs w:val="22"/>
                <w:u w:val="single"/>
              </w:rPr>
            </w:pPr>
            <w:r w:rsidRPr="00BD5F65">
              <w:rPr>
                <w:sz w:val="22"/>
                <w:szCs w:val="22"/>
                <w:u w:val="single"/>
              </w:rPr>
              <w:t>14,74</w:t>
            </w:r>
          </w:p>
        </w:tc>
        <w:tc>
          <w:tcPr>
            <w:tcW w:w="477" w:type="pct"/>
            <w:tcBorders>
              <w:top w:val="nil"/>
              <w:left w:val="nil"/>
              <w:bottom w:val="nil"/>
              <w:right w:val="single" w:sz="8" w:space="0" w:color="auto"/>
            </w:tcBorders>
            <w:shd w:val="clear" w:color="auto" w:fill="auto"/>
            <w:vAlign w:val="center"/>
            <w:hideMark/>
          </w:tcPr>
          <w:p w14:paraId="11E04BC7" w14:textId="77777777" w:rsidR="00F839AB" w:rsidRPr="00BD5F65" w:rsidRDefault="00F839AB" w:rsidP="00A4642F">
            <w:pPr>
              <w:jc w:val="center"/>
              <w:rPr>
                <w:sz w:val="22"/>
                <w:szCs w:val="22"/>
                <w:u w:val="single"/>
              </w:rPr>
            </w:pPr>
            <w:r w:rsidRPr="00BD5F65">
              <w:rPr>
                <w:sz w:val="22"/>
                <w:szCs w:val="22"/>
                <w:u w:val="single"/>
              </w:rPr>
              <w:t>20,65</w:t>
            </w:r>
          </w:p>
        </w:tc>
        <w:tc>
          <w:tcPr>
            <w:tcW w:w="538" w:type="pct"/>
            <w:tcBorders>
              <w:top w:val="nil"/>
              <w:left w:val="nil"/>
              <w:bottom w:val="nil"/>
              <w:right w:val="single" w:sz="8" w:space="0" w:color="auto"/>
            </w:tcBorders>
            <w:shd w:val="clear" w:color="auto" w:fill="auto"/>
            <w:vAlign w:val="center"/>
            <w:hideMark/>
          </w:tcPr>
          <w:p w14:paraId="64C7D926" w14:textId="77777777" w:rsidR="00F839AB" w:rsidRPr="00BD5F65" w:rsidRDefault="00F839AB" w:rsidP="00A4642F">
            <w:pPr>
              <w:jc w:val="center"/>
              <w:rPr>
                <w:sz w:val="22"/>
                <w:szCs w:val="22"/>
                <w:u w:val="single"/>
              </w:rPr>
            </w:pPr>
            <w:r w:rsidRPr="00BD5F65">
              <w:rPr>
                <w:sz w:val="22"/>
                <w:szCs w:val="22"/>
                <w:u w:val="single"/>
              </w:rPr>
              <w:t>41,3</w:t>
            </w:r>
          </w:p>
        </w:tc>
      </w:tr>
      <w:tr w:rsidR="00F839AB" w:rsidRPr="00BD5F65" w14:paraId="2A0FFC8E"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45BEFECF"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4B42329A"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459C0AE6" w14:textId="77777777" w:rsidR="00F839AB" w:rsidRPr="00BD5F65" w:rsidRDefault="00F839AB" w:rsidP="00A4642F">
            <w:pPr>
              <w:rPr>
                <w:sz w:val="22"/>
                <w:szCs w:val="22"/>
              </w:rPr>
            </w:pPr>
          </w:p>
        </w:tc>
        <w:tc>
          <w:tcPr>
            <w:tcW w:w="336" w:type="pct"/>
            <w:vMerge/>
            <w:tcBorders>
              <w:top w:val="nil"/>
              <w:left w:val="single" w:sz="8" w:space="0" w:color="auto"/>
              <w:bottom w:val="single" w:sz="8" w:space="0" w:color="000000"/>
              <w:right w:val="single" w:sz="8" w:space="0" w:color="auto"/>
            </w:tcBorders>
            <w:vAlign w:val="center"/>
            <w:hideMark/>
          </w:tcPr>
          <w:p w14:paraId="0E5AE1F0" w14:textId="77777777" w:rsidR="00F839AB" w:rsidRPr="00BD5F65" w:rsidRDefault="00F839AB" w:rsidP="00A4642F">
            <w:pPr>
              <w:rPr>
                <w:sz w:val="22"/>
                <w:szCs w:val="22"/>
              </w:rPr>
            </w:pPr>
          </w:p>
        </w:tc>
        <w:tc>
          <w:tcPr>
            <w:tcW w:w="448" w:type="pct"/>
            <w:tcBorders>
              <w:top w:val="nil"/>
              <w:left w:val="nil"/>
              <w:bottom w:val="single" w:sz="8" w:space="0" w:color="auto"/>
              <w:right w:val="single" w:sz="8" w:space="0" w:color="auto"/>
            </w:tcBorders>
            <w:shd w:val="clear" w:color="auto" w:fill="auto"/>
            <w:vAlign w:val="center"/>
          </w:tcPr>
          <w:p w14:paraId="4F9A797F"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7433D7A6" w14:textId="77777777" w:rsidR="00F839AB" w:rsidRPr="00BD5F65" w:rsidRDefault="00F839AB" w:rsidP="00A4642F">
            <w:pPr>
              <w:jc w:val="center"/>
              <w:rPr>
                <w:sz w:val="22"/>
                <w:szCs w:val="22"/>
              </w:rPr>
            </w:pPr>
            <w:r w:rsidRPr="00BD5F65">
              <w:rPr>
                <w:sz w:val="22"/>
                <w:szCs w:val="22"/>
              </w:rPr>
              <w:t>20,15</w:t>
            </w:r>
          </w:p>
        </w:tc>
        <w:tc>
          <w:tcPr>
            <w:tcW w:w="477" w:type="pct"/>
            <w:tcBorders>
              <w:top w:val="nil"/>
              <w:left w:val="nil"/>
              <w:bottom w:val="single" w:sz="8" w:space="0" w:color="auto"/>
              <w:right w:val="single" w:sz="8" w:space="0" w:color="auto"/>
            </w:tcBorders>
            <w:shd w:val="clear" w:color="auto" w:fill="auto"/>
            <w:vAlign w:val="center"/>
            <w:hideMark/>
          </w:tcPr>
          <w:p w14:paraId="03E4E555" w14:textId="77777777" w:rsidR="00F839AB" w:rsidRPr="00BD5F65" w:rsidRDefault="00F839AB" w:rsidP="00A4642F">
            <w:pPr>
              <w:jc w:val="center"/>
              <w:rPr>
                <w:sz w:val="22"/>
                <w:szCs w:val="22"/>
              </w:rPr>
            </w:pPr>
            <w:r w:rsidRPr="00BD5F65">
              <w:rPr>
                <w:sz w:val="22"/>
                <w:szCs w:val="22"/>
              </w:rPr>
              <w:t>7,35</w:t>
            </w:r>
          </w:p>
        </w:tc>
        <w:tc>
          <w:tcPr>
            <w:tcW w:w="477" w:type="pct"/>
            <w:tcBorders>
              <w:top w:val="nil"/>
              <w:left w:val="nil"/>
              <w:bottom w:val="single" w:sz="8" w:space="0" w:color="auto"/>
              <w:right w:val="single" w:sz="8" w:space="0" w:color="auto"/>
            </w:tcBorders>
            <w:shd w:val="clear" w:color="auto" w:fill="auto"/>
            <w:vAlign w:val="center"/>
            <w:hideMark/>
          </w:tcPr>
          <w:p w14:paraId="7F3EA240" w14:textId="77777777" w:rsidR="00F839AB" w:rsidRPr="00BD5F65" w:rsidRDefault="00F839AB" w:rsidP="00A4642F">
            <w:pPr>
              <w:jc w:val="center"/>
              <w:rPr>
                <w:sz w:val="22"/>
                <w:szCs w:val="22"/>
              </w:rPr>
            </w:pPr>
            <w:r w:rsidRPr="00BD5F65">
              <w:rPr>
                <w:sz w:val="22"/>
                <w:szCs w:val="22"/>
              </w:rPr>
              <w:t>10,31</w:t>
            </w:r>
          </w:p>
        </w:tc>
        <w:tc>
          <w:tcPr>
            <w:tcW w:w="477" w:type="pct"/>
            <w:tcBorders>
              <w:top w:val="nil"/>
              <w:left w:val="nil"/>
              <w:bottom w:val="single" w:sz="8" w:space="0" w:color="auto"/>
              <w:right w:val="single" w:sz="8" w:space="0" w:color="auto"/>
            </w:tcBorders>
            <w:shd w:val="clear" w:color="auto" w:fill="auto"/>
            <w:vAlign w:val="center"/>
            <w:hideMark/>
          </w:tcPr>
          <w:p w14:paraId="20E3702E" w14:textId="77777777" w:rsidR="00F839AB" w:rsidRPr="00BD5F65" w:rsidRDefault="00F839AB" w:rsidP="00A4642F">
            <w:pPr>
              <w:jc w:val="center"/>
              <w:rPr>
                <w:sz w:val="22"/>
                <w:szCs w:val="22"/>
              </w:rPr>
            </w:pPr>
            <w:r w:rsidRPr="00BD5F65">
              <w:rPr>
                <w:sz w:val="22"/>
                <w:szCs w:val="22"/>
              </w:rPr>
              <w:t>14,44</w:t>
            </w:r>
          </w:p>
        </w:tc>
        <w:tc>
          <w:tcPr>
            <w:tcW w:w="538" w:type="pct"/>
            <w:tcBorders>
              <w:top w:val="nil"/>
              <w:left w:val="nil"/>
              <w:bottom w:val="single" w:sz="8" w:space="0" w:color="auto"/>
              <w:right w:val="single" w:sz="8" w:space="0" w:color="auto"/>
            </w:tcBorders>
            <w:shd w:val="clear" w:color="auto" w:fill="auto"/>
            <w:vAlign w:val="center"/>
            <w:hideMark/>
          </w:tcPr>
          <w:p w14:paraId="50536329" w14:textId="77777777" w:rsidR="00F839AB" w:rsidRPr="00BD5F65" w:rsidRDefault="00F839AB" w:rsidP="00A4642F">
            <w:pPr>
              <w:jc w:val="center"/>
              <w:rPr>
                <w:sz w:val="22"/>
                <w:szCs w:val="22"/>
              </w:rPr>
            </w:pPr>
            <w:r w:rsidRPr="00BD5F65">
              <w:rPr>
                <w:sz w:val="22"/>
                <w:szCs w:val="22"/>
              </w:rPr>
              <w:t>28,88</w:t>
            </w:r>
          </w:p>
        </w:tc>
      </w:tr>
      <w:tr w:rsidR="00F839AB" w:rsidRPr="00BD5F65" w14:paraId="28463E38" w14:textId="77777777" w:rsidTr="00A4642F">
        <w:trPr>
          <w:trHeight w:val="315"/>
        </w:trPr>
        <w:tc>
          <w:tcPr>
            <w:tcW w:w="317" w:type="pct"/>
            <w:vMerge/>
            <w:tcBorders>
              <w:top w:val="nil"/>
              <w:left w:val="single" w:sz="8" w:space="0" w:color="auto"/>
              <w:bottom w:val="single" w:sz="8" w:space="0" w:color="000000"/>
              <w:right w:val="single" w:sz="8" w:space="0" w:color="auto"/>
            </w:tcBorders>
            <w:vAlign w:val="center"/>
            <w:hideMark/>
          </w:tcPr>
          <w:p w14:paraId="42589333"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5B13ED88"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268C6ABA" w14:textId="77777777" w:rsidR="00F839AB" w:rsidRPr="00BD5F65" w:rsidRDefault="00F839AB" w:rsidP="00A4642F">
            <w:pPr>
              <w:rPr>
                <w:sz w:val="22"/>
                <w:szCs w:val="22"/>
              </w:rPr>
            </w:pPr>
          </w:p>
        </w:tc>
        <w:tc>
          <w:tcPr>
            <w:tcW w:w="336" w:type="pct"/>
            <w:vMerge w:val="restart"/>
            <w:tcBorders>
              <w:top w:val="nil"/>
              <w:left w:val="single" w:sz="8" w:space="0" w:color="auto"/>
              <w:bottom w:val="single" w:sz="8" w:space="0" w:color="000000"/>
              <w:right w:val="single" w:sz="8" w:space="0" w:color="auto"/>
            </w:tcBorders>
            <w:shd w:val="clear" w:color="auto" w:fill="auto"/>
            <w:vAlign w:val="center"/>
            <w:hideMark/>
          </w:tcPr>
          <w:p w14:paraId="73E71FC2" w14:textId="77777777" w:rsidR="00F839AB" w:rsidRPr="00BD5F65" w:rsidRDefault="00F839AB" w:rsidP="00A4642F">
            <w:pPr>
              <w:jc w:val="center"/>
              <w:rPr>
                <w:sz w:val="22"/>
                <w:szCs w:val="22"/>
              </w:rPr>
            </w:pPr>
            <w:r w:rsidRPr="00BD5F65">
              <w:rPr>
                <w:sz w:val="22"/>
                <w:szCs w:val="22"/>
              </w:rPr>
              <w:t>5</w:t>
            </w:r>
          </w:p>
        </w:tc>
        <w:tc>
          <w:tcPr>
            <w:tcW w:w="448" w:type="pct"/>
            <w:vMerge w:val="restart"/>
            <w:tcBorders>
              <w:top w:val="nil"/>
              <w:left w:val="single" w:sz="8" w:space="0" w:color="auto"/>
              <w:bottom w:val="single" w:sz="8" w:space="0" w:color="000000"/>
              <w:right w:val="single" w:sz="8" w:space="0" w:color="auto"/>
            </w:tcBorders>
            <w:shd w:val="clear" w:color="auto" w:fill="auto"/>
            <w:vAlign w:val="center"/>
            <w:hideMark/>
          </w:tcPr>
          <w:p w14:paraId="04BA4C8B" w14:textId="77777777" w:rsidR="00F839AB" w:rsidRPr="00BD5F65" w:rsidRDefault="00F839AB" w:rsidP="00A4642F">
            <w:pPr>
              <w:jc w:val="center"/>
              <w:rPr>
                <w:sz w:val="22"/>
                <w:szCs w:val="22"/>
              </w:rPr>
            </w:pPr>
            <w:r w:rsidRPr="00BD5F65">
              <w:rPr>
                <w:sz w:val="22"/>
                <w:szCs w:val="22"/>
              </w:rPr>
              <w:t> </w:t>
            </w:r>
          </w:p>
        </w:tc>
        <w:tc>
          <w:tcPr>
            <w:tcW w:w="448" w:type="pct"/>
            <w:tcBorders>
              <w:top w:val="nil"/>
              <w:left w:val="nil"/>
              <w:bottom w:val="nil"/>
              <w:right w:val="single" w:sz="8" w:space="0" w:color="auto"/>
            </w:tcBorders>
            <w:shd w:val="clear" w:color="auto" w:fill="auto"/>
            <w:vAlign w:val="center"/>
            <w:hideMark/>
          </w:tcPr>
          <w:p w14:paraId="7A1715BB" w14:textId="77777777" w:rsidR="00F839AB" w:rsidRPr="00BD5F65" w:rsidRDefault="00F839AB" w:rsidP="00A4642F">
            <w:pPr>
              <w:jc w:val="center"/>
              <w:rPr>
                <w:sz w:val="22"/>
                <w:szCs w:val="22"/>
                <w:u w:val="single"/>
              </w:rPr>
            </w:pPr>
            <w:r w:rsidRPr="00BD5F65">
              <w:rPr>
                <w:sz w:val="22"/>
                <w:szCs w:val="22"/>
                <w:u w:val="single"/>
              </w:rPr>
              <w:t>34,59</w:t>
            </w:r>
          </w:p>
        </w:tc>
        <w:tc>
          <w:tcPr>
            <w:tcW w:w="477" w:type="pct"/>
            <w:tcBorders>
              <w:top w:val="nil"/>
              <w:left w:val="nil"/>
              <w:bottom w:val="nil"/>
              <w:right w:val="single" w:sz="8" w:space="0" w:color="auto"/>
            </w:tcBorders>
            <w:shd w:val="clear" w:color="auto" w:fill="auto"/>
            <w:vAlign w:val="center"/>
            <w:hideMark/>
          </w:tcPr>
          <w:p w14:paraId="62A9B1B3" w14:textId="77777777" w:rsidR="00F839AB" w:rsidRPr="00BD5F65" w:rsidRDefault="00F839AB" w:rsidP="00A4642F">
            <w:pPr>
              <w:jc w:val="center"/>
              <w:rPr>
                <w:sz w:val="22"/>
                <w:szCs w:val="22"/>
                <w:u w:val="single"/>
              </w:rPr>
            </w:pPr>
            <w:r w:rsidRPr="00BD5F65">
              <w:rPr>
                <w:sz w:val="22"/>
                <w:szCs w:val="22"/>
                <w:u w:val="single"/>
              </w:rPr>
              <w:t>12,62</w:t>
            </w:r>
          </w:p>
        </w:tc>
        <w:tc>
          <w:tcPr>
            <w:tcW w:w="477" w:type="pct"/>
            <w:tcBorders>
              <w:top w:val="nil"/>
              <w:left w:val="nil"/>
              <w:bottom w:val="nil"/>
              <w:right w:val="single" w:sz="8" w:space="0" w:color="auto"/>
            </w:tcBorders>
            <w:shd w:val="clear" w:color="auto" w:fill="auto"/>
            <w:vAlign w:val="center"/>
            <w:hideMark/>
          </w:tcPr>
          <w:p w14:paraId="23130927" w14:textId="77777777" w:rsidR="00F839AB" w:rsidRPr="00BD5F65" w:rsidRDefault="00F839AB" w:rsidP="00A4642F">
            <w:pPr>
              <w:jc w:val="center"/>
              <w:rPr>
                <w:sz w:val="22"/>
                <w:szCs w:val="22"/>
                <w:u w:val="single"/>
              </w:rPr>
            </w:pPr>
            <w:r w:rsidRPr="00BD5F65">
              <w:rPr>
                <w:sz w:val="22"/>
                <w:szCs w:val="22"/>
                <w:u w:val="single"/>
              </w:rPr>
              <w:t>17,69</w:t>
            </w:r>
          </w:p>
        </w:tc>
        <w:tc>
          <w:tcPr>
            <w:tcW w:w="477" w:type="pct"/>
            <w:vMerge w:val="restart"/>
            <w:tcBorders>
              <w:top w:val="nil"/>
              <w:left w:val="single" w:sz="8" w:space="0" w:color="auto"/>
              <w:bottom w:val="single" w:sz="8" w:space="0" w:color="000000"/>
              <w:right w:val="single" w:sz="8" w:space="0" w:color="auto"/>
            </w:tcBorders>
            <w:shd w:val="clear" w:color="auto" w:fill="auto"/>
            <w:vAlign w:val="center"/>
            <w:hideMark/>
          </w:tcPr>
          <w:p w14:paraId="2C52F0F0" w14:textId="77777777" w:rsidR="00F839AB" w:rsidRPr="00560958" w:rsidRDefault="00F839AB" w:rsidP="00A4642F">
            <w:pPr>
              <w:jc w:val="center"/>
              <w:rPr>
                <w:color w:val="FF0000"/>
                <w:sz w:val="22"/>
                <w:szCs w:val="22"/>
              </w:rPr>
            </w:pPr>
            <w:r w:rsidRPr="00560958">
              <w:rPr>
                <w:color w:val="FF0000"/>
                <w:sz w:val="22"/>
                <w:szCs w:val="22"/>
                <w:u w:val="single"/>
              </w:rPr>
              <w:t>20,65</w:t>
            </w:r>
          </w:p>
          <w:p w14:paraId="04F203E1" w14:textId="77777777" w:rsidR="00F839AB" w:rsidRPr="00560958" w:rsidRDefault="00F839AB" w:rsidP="00A4642F">
            <w:pPr>
              <w:jc w:val="center"/>
              <w:rPr>
                <w:color w:val="FF0000"/>
                <w:sz w:val="22"/>
                <w:szCs w:val="22"/>
              </w:rPr>
            </w:pPr>
            <w:r w:rsidRPr="00560958">
              <w:rPr>
                <w:color w:val="FF0000"/>
                <w:sz w:val="22"/>
                <w:szCs w:val="22"/>
              </w:rPr>
              <w:t>14,44</w:t>
            </w:r>
          </w:p>
        </w:tc>
        <w:tc>
          <w:tcPr>
            <w:tcW w:w="538" w:type="pct"/>
            <w:vMerge w:val="restart"/>
            <w:tcBorders>
              <w:top w:val="nil"/>
              <w:left w:val="single" w:sz="8" w:space="0" w:color="auto"/>
              <w:bottom w:val="single" w:sz="8" w:space="0" w:color="000000"/>
              <w:right w:val="single" w:sz="8" w:space="0" w:color="auto"/>
            </w:tcBorders>
            <w:shd w:val="clear" w:color="auto" w:fill="auto"/>
            <w:vAlign w:val="center"/>
            <w:hideMark/>
          </w:tcPr>
          <w:p w14:paraId="538B764D" w14:textId="77777777" w:rsidR="00F839AB" w:rsidRPr="00BD5F65" w:rsidRDefault="00F839AB" w:rsidP="00A4642F">
            <w:pPr>
              <w:jc w:val="center"/>
              <w:rPr>
                <w:sz w:val="22"/>
                <w:szCs w:val="22"/>
              </w:rPr>
            </w:pPr>
            <w:r w:rsidRPr="00BD5F65">
              <w:rPr>
                <w:sz w:val="22"/>
                <w:szCs w:val="22"/>
              </w:rPr>
              <w:t> </w:t>
            </w:r>
          </w:p>
        </w:tc>
      </w:tr>
      <w:tr w:rsidR="00F839AB" w:rsidRPr="00BD5F65" w14:paraId="4BC2F113"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29CDA072"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5090EE6F"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6317FAEE" w14:textId="77777777" w:rsidR="00F839AB" w:rsidRPr="00BD5F65" w:rsidRDefault="00F839AB" w:rsidP="00A4642F">
            <w:pPr>
              <w:rPr>
                <w:sz w:val="22"/>
                <w:szCs w:val="22"/>
              </w:rPr>
            </w:pPr>
          </w:p>
        </w:tc>
        <w:tc>
          <w:tcPr>
            <w:tcW w:w="336" w:type="pct"/>
            <w:vMerge/>
            <w:tcBorders>
              <w:top w:val="nil"/>
              <w:left w:val="single" w:sz="8" w:space="0" w:color="auto"/>
              <w:bottom w:val="single" w:sz="8" w:space="0" w:color="000000"/>
              <w:right w:val="single" w:sz="8" w:space="0" w:color="auto"/>
            </w:tcBorders>
            <w:vAlign w:val="center"/>
            <w:hideMark/>
          </w:tcPr>
          <w:p w14:paraId="2A0257CD" w14:textId="77777777" w:rsidR="00F839AB" w:rsidRPr="00BD5F65" w:rsidRDefault="00F839AB" w:rsidP="00A4642F">
            <w:pPr>
              <w:rPr>
                <w:sz w:val="22"/>
                <w:szCs w:val="22"/>
              </w:rPr>
            </w:pPr>
          </w:p>
        </w:tc>
        <w:tc>
          <w:tcPr>
            <w:tcW w:w="448" w:type="pct"/>
            <w:vMerge/>
            <w:tcBorders>
              <w:top w:val="nil"/>
              <w:left w:val="single" w:sz="8" w:space="0" w:color="auto"/>
              <w:bottom w:val="single" w:sz="8" w:space="0" w:color="000000"/>
              <w:right w:val="single" w:sz="8" w:space="0" w:color="auto"/>
            </w:tcBorders>
            <w:vAlign w:val="center"/>
            <w:hideMark/>
          </w:tcPr>
          <w:p w14:paraId="36EF170F" w14:textId="77777777" w:rsidR="00F839AB" w:rsidRPr="00BD5F65" w:rsidRDefault="00F839AB" w:rsidP="00A4642F">
            <w:pP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0D546E26" w14:textId="77777777" w:rsidR="00F839AB" w:rsidRPr="00BD5F65" w:rsidRDefault="00F839AB" w:rsidP="00A4642F">
            <w:pPr>
              <w:jc w:val="center"/>
              <w:rPr>
                <w:sz w:val="22"/>
                <w:szCs w:val="22"/>
              </w:rPr>
            </w:pPr>
            <w:r w:rsidRPr="00BD5F65">
              <w:rPr>
                <w:sz w:val="22"/>
                <w:szCs w:val="22"/>
              </w:rPr>
              <w:t>24,19</w:t>
            </w:r>
          </w:p>
        </w:tc>
        <w:tc>
          <w:tcPr>
            <w:tcW w:w="477" w:type="pct"/>
            <w:tcBorders>
              <w:top w:val="nil"/>
              <w:left w:val="nil"/>
              <w:bottom w:val="single" w:sz="8" w:space="0" w:color="auto"/>
              <w:right w:val="single" w:sz="8" w:space="0" w:color="auto"/>
            </w:tcBorders>
            <w:shd w:val="clear" w:color="auto" w:fill="auto"/>
            <w:vAlign w:val="center"/>
            <w:hideMark/>
          </w:tcPr>
          <w:p w14:paraId="7B125728" w14:textId="77777777" w:rsidR="00F839AB" w:rsidRPr="00BD5F65" w:rsidRDefault="00F839AB" w:rsidP="00A4642F">
            <w:pPr>
              <w:jc w:val="center"/>
              <w:rPr>
                <w:sz w:val="22"/>
                <w:szCs w:val="22"/>
              </w:rPr>
            </w:pPr>
            <w:r w:rsidRPr="00BD5F65">
              <w:rPr>
                <w:sz w:val="22"/>
                <w:szCs w:val="22"/>
              </w:rPr>
              <w:t>8,82</w:t>
            </w:r>
          </w:p>
        </w:tc>
        <w:tc>
          <w:tcPr>
            <w:tcW w:w="477" w:type="pct"/>
            <w:tcBorders>
              <w:top w:val="nil"/>
              <w:left w:val="nil"/>
              <w:bottom w:val="single" w:sz="8" w:space="0" w:color="auto"/>
              <w:right w:val="single" w:sz="8" w:space="0" w:color="auto"/>
            </w:tcBorders>
            <w:shd w:val="clear" w:color="auto" w:fill="auto"/>
            <w:vAlign w:val="center"/>
            <w:hideMark/>
          </w:tcPr>
          <w:p w14:paraId="09A691F2" w14:textId="77777777" w:rsidR="00F839AB" w:rsidRPr="00BD5F65" w:rsidRDefault="00F839AB" w:rsidP="00A4642F">
            <w:pPr>
              <w:jc w:val="center"/>
              <w:rPr>
                <w:sz w:val="22"/>
                <w:szCs w:val="22"/>
              </w:rPr>
            </w:pPr>
            <w:r w:rsidRPr="00BD5F65">
              <w:rPr>
                <w:sz w:val="22"/>
                <w:szCs w:val="22"/>
              </w:rPr>
              <w:t>12,37</w:t>
            </w:r>
          </w:p>
        </w:tc>
        <w:tc>
          <w:tcPr>
            <w:tcW w:w="477" w:type="pct"/>
            <w:vMerge/>
            <w:tcBorders>
              <w:top w:val="nil"/>
              <w:left w:val="single" w:sz="8" w:space="0" w:color="auto"/>
              <w:bottom w:val="single" w:sz="8" w:space="0" w:color="000000"/>
              <w:right w:val="single" w:sz="8" w:space="0" w:color="auto"/>
            </w:tcBorders>
            <w:vAlign w:val="center"/>
            <w:hideMark/>
          </w:tcPr>
          <w:p w14:paraId="5639A07E" w14:textId="77777777" w:rsidR="00F839AB" w:rsidRPr="00BD5F65" w:rsidRDefault="00F839AB" w:rsidP="00A4642F">
            <w:pPr>
              <w:rPr>
                <w:sz w:val="22"/>
                <w:szCs w:val="22"/>
              </w:rPr>
            </w:pPr>
          </w:p>
        </w:tc>
        <w:tc>
          <w:tcPr>
            <w:tcW w:w="538" w:type="pct"/>
            <w:vMerge/>
            <w:tcBorders>
              <w:top w:val="nil"/>
              <w:left w:val="single" w:sz="8" w:space="0" w:color="auto"/>
              <w:bottom w:val="single" w:sz="8" w:space="0" w:color="000000"/>
              <w:right w:val="single" w:sz="8" w:space="0" w:color="auto"/>
            </w:tcBorders>
            <w:vAlign w:val="center"/>
            <w:hideMark/>
          </w:tcPr>
          <w:p w14:paraId="7BCEE8B9" w14:textId="77777777" w:rsidR="00F839AB" w:rsidRPr="00BD5F65" w:rsidRDefault="00F839AB" w:rsidP="00A4642F">
            <w:pPr>
              <w:rPr>
                <w:sz w:val="22"/>
                <w:szCs w:val="22"/>
              </w:rPr>
            </w:pPr>
          </w:p>
        </w:tc>
      </w:tr>
      <w:tr w:rsidR="00F839AB" w:rsidRPr="00BD5F65" w14:paraId="5EEB6856" w14:textId="77777777" w:rsidTr="00A4642F">
        <w:trPr>
          <w:trHeight w:val="330"/>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10A74716" w14:textId="77777777" w:rsidR="00F839AB" w:rsidRPr="00BD5F65" w:rsidRDefault="00F839AB" w:rsidP="00A4642F">
            <w:pPr>
              <w:jc w:val="center"/>
              <w:rPr>
                <w:b/>
                <w:bCs/>
                <w:sz w:val="22"/>
                <w:szCs w:val="22"/>
              </w:rPr>
            </w:pPr>
            <w:r w:rsidRPr="00BD5F65">
              <w:rPr>
                <w:b/>
                <w:bCs/>
                <w:sz w:val="22"/>
                <w:szCs w:val="22"/>
              </w:rPr>
              <w:t>2</w:t>
            </w:r>
          </w:p>
        </w:tc>
        <w:tc>
          <w:tcPr>
            <w:tcW w:w="4683" w:type="pct"/>
            <w:gridSpan w:val="9"/>
            <w:tcBorders>
              <w:top w:val="single" w:sz="8" w:space="0" w:color="auto"/>
              <w:left w:val="nil"/>
              <w:bottom w:val="single" w:sz="8" w:space="0" w:color="auto"/>
              <w:right w:val="single" w:sz="8" w:space="0" w:color="auto"/>
            </w:tcBorders>
            <w:shd w:val="clear" w:color="auto" w:fill="auto"/>
            <w:vAlign w:val="center"/>
            <w:hideMark/>
          </w:tcPr>
          <w:p w14:paraId="7C5EE105" w14:textId="77777777" w:rsidR="00F839AB" w:rsidRPr="00BD5F65" w:rsidRDefault="00F839AB" w:rsidP="00A4642F">
            <w:pPr>
              <w:rPr>
                <w:b/>
                <w:bCs/>
                <w:sz w:val="22"/>
                <w:szCs w:val="22"/>
              </w:rPr>
            </w:pPr>
            <w:r w:rsidRPr="00BD5F65">
              <w:rPr>
                <w:b/>
                <w:bCs/>
                <w:sz w:val="22"/>
                <w:szCs w:val="22"/>
              </w:rPr>
              <w:t>Nội nghiệp</w:t>
            </w:r>
          </w:p>
        </w:tc>
      </w:tr>
      <w:tr w:rsidR="00F839AB" w:rsidRPr="00BD5F65" w14:paraId="519186A0" w14:textId="77777777" w:rsidTr="00A4642F">
        <w:trPr>
          <w:trHeight w:val="330"/>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080E9E43" w14:textId="77777777" w:rsidR="00F839AB" w:rsidRPr="00BD5F65" w:rsidRDefault="00F839AB" w:rsidP="00A4642F">
            <w:pPr>
              <w:jc w:val="center"/>
              <w:rPr>
                <w:sz w:val="22"/>
                <w:szCs w:val="22"/>
              </w:rPr>
            </w:pPr>
            <w:r w:rsidRPr="00BD5F65">
              <w:rPr>
                <w:sz w:val="22"/>
                <w:szCs w:val="22"/>
              </w:rPr>
              <w:t>2.1</w:t>
            </w:r>
          </w:p>
        </w:tc>
        <w:tc>
          <w:tcPr>
            <w:tcW w:w="4683" w:type="pct"/>
            <w:gridSpan w:val="9"/>
            <w:tcBorders>
              <w:top w:val="single" w:sz="8" w:space="0" w:color="auto"/>
              <w:left w:val="nil"/>
              <w:bottom w:val="single" w:sz="8" w:space="0" w:color="auto"/>
              <w:right w:val="single" w:sz="8" w:space="0" w:color="auto"/>
            </w:tcBorders>
            <w:shd w:val="clear" w:color="auto" w:fill="auto"/>
            <w:vAlign w:val="center"/>
            <w:hideMark/>
          </w:tcPr>
          <w:p w14:paraId="33DA1CD9" w14:textId="77777777" w:rsidR="00F839AB" w:rsidRPr="00BD5F65" w:rsidRDefault="00F839AB" w:rsidP="00A4642F">
            <w:pPr>
              <w:rPr>
                <w:sz w:val="22"/>
                <w:szCs w:val="22"/>
              </w:rPr>
            </w:pPr>
            <w:r w:rsidRPr="00BD5F65">
              <w:rPr>
                <w:sz w:val="22"/>
                <w:szCs w:val="22"/>
              </w:rPr>
              <w:t>Số hóa BĐĐC: Áp dụng theo mức quy định tại Mục III, Chương I, Phần II.</w:t>
            </w:r>
          </w:p>
        </w:tc>
      </w:tr>
      <w:tr w:rsidR="00F839AB" w:rsidRPr="00BD5F65" w14:paraId="5CB9E729" w14:textId="77777777" w:rsidTr="00A4642F">
        <w:trPr>
          <w:trHeight w:val="330"/>
        </w:trPr>
        <w:tc>
          <w:tcPr>
            <w:tcW w:w="317" w:type="pct"/>
            <w:vMerge w:val="restart"/>
            <w:tcBorders>
              <w:top w:val="nil"/>
              <w:left w:val="single" w:sz="8" w:space="0" w:color="auto"/>
              <w:bottom w:val="single" w:sz="8" w:space="0" w:color="000000"/>
              <w:right w:val="single" w:sz="8" w:space="0" w:color="auto"/>
            </w:tcBorders>
            <w:shd w:val="clear" w:color="auto" w:fill="auto"/>
            <w:vAlign w:val="center"/>
            <w:hideMark/>
          </w:tcPr>
          <w:p w14:paraId="56E68124" w14:textId="77777777" w:rsidR="00F839AB" w:rsidRPr="00BD5F65" w:rsidRDefault="00F839AB" w:rsidP="00A4642F">
            <w:pPr>
              <w:jc w:val="center"/>
              <w:rPr>
                <w:sz w:val="22"/>
                <w:szCs w:val="22"/>
              </w:rPr>
            </w:pPr>
            <w:r w:rsidRPr="00BD5F65">
              <w:rPr>
                <w:sz w:val="22"/>
                <w:szCs w:val="22"/>
              </w:rPr>
              <w:t>2.2</w:t>
            </w:r>
          </w:p>
        </w:tc>
        <w:tc>
          <w:tcPr>
            <w:tcW w:w="820" w:type="pct"/>
            <w:vMerge w:val="restart"/>
            <w:tcBorders>
              <w:top w:val="nil"/>
              <w:left w:val="single" w:sz="8" w:space="0" w:color="auto"/>
              <w:bottom w:val="single" w:sz="8" w:space="0" w:color="000000"/>
              <w:right w:val="single" w:sz="8" w:space="0" w:color="auto"/>
            </w:tcBorders>
            <w:shd w:val="clear" w:color="auto" w:fill="auto"/>
            <w:vAlign w:val="center"/>
            <w:hideMark/>
          </w:tcPr>
          <w:p w14:paraId="63F513D3" w14:textId="77777777" w:rsidR="00F839AB" w:rsidRPr="00BD5F65" w:rsidRDefault="00F839AB" w:rsidP="00A4642F">
            <w:pPr>
              <w:rPr>
                <w:sz w:val="22"/>
                <w:szCs w:val="22"/>
              </w:rPr>
            </w:pPr>
            <w:r w:rsidRPr="00BD5F65">
              <w:rPr>
                <w:sz w:val="22"/>
                <w:szCs w:val="22"/>
              </w:rPr>
              <w:t>Lập bản vẽ BĐĐC (công nhóm/100 thửa chỉnh lý)</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14:paraId="4C066602" w14:textId="77777777" w:rsidR="00F839AB" w:rsidRPr="00BD5F65" w:rsidRDefault="00F839AB" w:rsidP="00A4642F">
            <w:pPr>
              <w:jc w:val="center"/>
              <w:rPr>
                <w:sz w:val="22"/>
                <w:szCs w:val="22"/>
              </w:rPr>
            </w:pPr>
            <w:r w:rsidRPr="00BD5F65">
              <w:rPr>
                <w:sz w:val="22"/>
                <w:szCs w:val="22"/>
              </w:rPr>
              <w:t>Nhóm 2 (1KTV6, 1KTV10)</w:t>
            </w:r>
          </w:p>
        </w:tc>
        <w:tc>
          <w:tcPr>
            <w:tcW w:w="336" w:type="pct"/>
            <w:tcBorders>
              <w:top w:val="nil"/>
              <w:left w:val="nil"/>
              <w:bottom w:val="single" w:sz="8" w:space="0" w:color="auto"/>
              <w:right w:val="single" w:sz="8" w:space="0" w:color="auto"/>
            </w:tcBorders>
            <w:shd w:val="clear" w:color="auto" w:fill="auto"/>
            <w:vAlign w:val="center"/>
            <w:hideMark/>
          </w:tcPr>
          <w:p w14:paraId="2C844B32" w14:textId="77777777" w:rsidR="00F839AB" w:rsidRPr="00BD5F65" w:rsidRDefault="00F839AB" w:rsidP="00A4642F">
            <w:pPr>
              <w:jc w:val="center"/>
              <w:rPr>
                <w:sz w:val="22"/>
                <w:szCs w:val="22"/>
              </w:rPr>
            </w:pPr>
            <w:r w:rsidRPr="00BD5F65">
              <w:rPr>
                <w:sz w:val="22"/>
                <w:szCs w:val="22"/>
              </w:rPr>
              <w:t>1</w:t>
            </w:r>
          </w:p>
        </w:tc>
        <w:tc>
          <w:tcPr>
            <w:tcW w:w="448" w:type="pct"/>
            <w:tcBorders>
              <w:top w:val="nil"/>
              <w:left w:val="nil"/>
              <w:bottom w:val="single" w:sz="8" w:space="0" w:color="auto"/>
              <w:right w:val="single" w:sz="8" w:space="0" w:color="auto"/>
            </w:tcBorders>
            <w:shd w:val="clear" w:color="auto" w:fill="auto"/>
            <w:vAlign w:val="center"/>
          </w:tcPr>
          <w:p w14:paraId="6A45894A"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08B0CAB5" w14:textId="77777777" w:rsidR="00F839AB" w:rsidRPr="00BD5F65" w:rsidRDefault="00F839AB" w:rsidP="00A4642F">
            <w:pPr>
              <w:jc w:val="center"/>
              <w:rPr>
                <w:sz w:val="22"/>
                <w:szCs w:val="22"/>
              </w:rPr>
            </w:pPr>
            <w:r w:rsidRPr="00BD5F65">
              <w:rPr>
                <w:sz w:val="22"/>
                <w:szCs w:val="22"/>
              </w:rPr>
              <w:t>1,63</w:t>
            </w:r>
          </w:p>
        </w:tc>
        <w:tc>
          <w:tcPr>
            <w:tcW w:w="477" w:type="pct"/>
            <w:tcBorders>
              <w:top w:val="nil"/>
              <w:left w:val="nil"/>
              <w:bottom w:val="single" w:sz="8" w:space="0" w:color="auto"/>
              <w:right w:val="single" w:sz="8" w:space="0" w:color="auto"/>
            </w:tcBorders>
            <w:shd w:val="clear" w:color="auto" w:fill="auto"/>
            <w:vAlign w:val="center"/>
            <w:hideMark/>
          </w:tcPr>
          <w:p w14:paraId="015D27AC" w14:textId="77777777" w:rsidR="00F839AB" w:rsidRPr="00BD5F65" w:rsidRDefault="00F839AB" w:rsidP="00A4642F">
            <w:pPr>
              <w:jc w:val="center"/>
              <w:rPr>
                <w:sz w:val="22"/>
                <w:szCs w:val="22"/>
              </w:rPr>
            </w:pPr>
            <w:r w:rsidRPr="00BD5F65">
              <w:rPr>
                <w:sz w:val="22"/>
                <w:szCs w:val="22"/>
              </w:rPr>
              <w:t>0,55</w:t>
            </w:r>
          </w:p>
        </w:tc>
        <w:tc>
          <w:tcPr>
            <w:tcW w:w="477" w:type="pct"/>
            <w:tcBorders>
              <w:top w:val="nil"/>
              <w:left w:val="nil"/>
              <w:bottom w:val="single" w:sz="8" w:space="0" w:color="auto"/>
              <w:right w:val="single" w:sz="8" w:space="0" w:color="auto"/>
            </w:tcBorders>
            <w:shd w:val="clear" w:color="auto" w:fill="auto"/>
            <w:vAlign w:val="center"/>
            <w:hideMark/>
          </w:tcPr>
          <w:p w14:paraId="6DC7A183" w14:textId="77777777" w:rsidR="00F839AB" w:rsidRPr="00BD5F65" w:rsidRDefault="00F839AB" w:rsidP="00A4642F">
            <w:pPr>
              <w:jc w:val="center"/>
              <w:rPr>
                <w:sz w:val="22"/>
                <w:szCs w:val="22"/>
              </w:rPr>
            </w:pPr>
            <w:r w:rsidRPr="00BD5F65">
              <w:rPr>
                <w:sz w:val="22"/>
                <w:szCs w:val="22"/>
              </w:rPr>
              <w:t>0,67</w:t>
            </w:r>
          </w:p>
        </w:tc>
        <w:tc>
          <w:tcPr>
            <w:tcW w:w="477" w:type="pct"/>
            <w:tcBorders>
              <w:top w:val="nil"/>
              <w:left w:val="nil"/>
              <w:bottom w:val="single" w:sz="8" w:space="0" w:color="auto"/>
              <w:right w:val="single" w:sz="8" w:space="0" w:color="auto"/>
            </w:tcBorders>
            <w:shd w:val="clear" w:color="auto" w:fill="auto"/>
            <w:vAlign w:val="center"/>
            <w:hideMark/>
          </w:tcPr>
          <w:p w14:paraId="1E8C08FE" w14:textId="77777777" w:rsidR="00F839AB" w:rsidRPr="00BD5F65" w:rsidRDefault="00F839AB" w:rsidP="00A4642F">
            <w:pPr>
              <w:jc w:val="center"/>
              <w:rPr>
                <w:sz w:val="22"/>
                <w:szCs w:val="22"/>
              </w:rPr>
            </w:pPr>
            <w:r w:rsidRPr="00BD5F65">
              <w:rPr>
                <w:sz w:val="22"/>
                <w:szCs w:val="22"/>
              </w:rPr>
              <w:t>1,4</w:t>
            </w:r>
          </w:p>
        </w:tc>
        <w:tc>
          <w:tcPr>
            <w:tcW w:w="538" w:type="pct"/>
            <w:tcBorders>
              <w:top w:val="nil"/>
              <w:left w:val="nil"/>
              <w:bottom w:val="single" w:sz="8" w:space="0" w:color="auto"/>
              <w:right w:val="single" w:sz="8" w:space="0" w:color="auto"/>
            </w:tcBorders>
            <w:shd w:val="clear" w:color="auto" w:fill="auto"/>
            <w:vAlign w:val="center"/>
            <w:hideMark/>
          </w:tcPr>
          <w:p w14:paraId="7D41B496" w14:textId="77777777" w:rsidR="00F839AB" w:rsidRPr="00BD5F65" w:rsidRDefault="00F839AB" w:rsidP="00A4642F">
            <w:pPr>
              <w:jc w:val="center"/>
              <w:rPr>
                <w:sz w:val="22"/>
                <w:szCs w:val="22"/>
              </w:rPr>
            </w:pPr>
            <w:r w:rsidRPr="00BD5F65">
              <w:rPr>
                <w:sz w:val="22"/>
                <w:szCs w:val="22"/>
              </w:rPr>
              <w:t>2,2</w:t>
            </w:r>
          </w:p>
        </w:tc>
      </w:tr>
      <w:tr w:rsidR="00F839AB" w:rsidRPr="00BD5F65" w14:paraId="55853DED"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62E5F5B8"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2B108E47"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352F0BFE"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68EBCCB6" w14:textId="77777777" w:rsidR="00F839AB" w:rsidRPr="00BD5F65" w:rsidRDefault="00F839AB" w:rsidP="00A4642F">
            <w:pPr>
              <w:jc w:val="center"/>
              <w:rPr>
                <w:sz w:val="22"/>
                <w:szCs w:val="22"/>
              </w:rPr>
            </w:pPr>
            <w:r w:rsidRPr="00BD5F65">
              <w:rPr>
                <w:sz w:val="22"/>
                <w:szCs w:val="22"/>
              </w:rPr>
              <w:t>2</w:t>
            </w:r>
          </w:p>
        </w:tc>
        <w:tc>
          <w:tcPr>
            <w:tcW w:w="448" w:type="pct"/>
            <w:tcBorders>
              <w:top w:val="nil"/>
              <w:left w:val="nil"/>
              <w:bottom w:val="single" w:sz="8" w:space="0" w:color="auto"/>
              <w:right w:val="single" w:sz="8" w:space="0" w:color="auto"/>
            </w:tcBorders>
            <w:shd w:val="clear" w:color="auto" w:fill="auto"/>
            <w:vAlign w:val="center"/>
          </w:tcPr>
          <w:p w14:paraId="39196039"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1D8D3916" w14:textId="77777777" w:rsidR="00F839AB" w:rsidRPr="00BD5F65" w:rsidRDefault="00F839AB" w:rsidP="00A4642F">
            <w:pPr>
              <w:jc w:val="center"/>
              <w:rPr>
                <w:sz w:val="22"/>
                <w:szCs w:val="22"/>
              </w:rPr>
            </w:pPr>
            <w:r w:rsidRPr="00BD5F65">
              <w:rPr>
                <w:sz w:val="22"/>
                <w:szCs w:val="22"/>
              </w:rPr>
              <w:t>2,03</w:t>
            </w:r>
          </w:p>
        </w:tc>
        <w:tc>
          <w:tcPr>
            <w:tcW w:w="477" w:type="pct"/>
            <w:tcBorders>
              <w:top w:val="nil"/>
              <w:left w:val="nil"/>
              <w:bottom w:val="single" w:sz="8" w:space="0" w:color="auto"/>
              <w:right w:val="single" w:sz="8" w:space="0" w:color="auto"/>
            </w:tcBorders>
            <w:shd w:val="clear" w:color="auto" w:fill="auto"/>
            <w:vAlign w:val="center"/>
            <w:hideMark/>
          </w:tcPr>
          <w:p w14:paraId="4DD3B451" w14:textId="77777777" w:rsidR="00F839AB" w:rsidRPr="00BD5F65" w:rsidRDefault="00F839AB" w:rsidP="00A4642F">
            <w:pPr>
              <w:jc w:val="center"/>
              <w:rPr>
                <w:sz w:val="22"/>
                <w:szCs w:val="22"/>
              </w:rPr>
            </w:pPr>
            <w:r w:rsidRPr="00BD5F65">
              <w:rPr>
                <w:sz w:val="22"/>
                <w:szCs w:val="22"/>
              </w:rPr>
              <w:t>0,69</w:t>
            </w:r>
          </w:p>
        </w:tc>
        <w:tc>
          <w:tcPr>
            <w:tcW w:w="477" w:type="pct"/>
            <w:tcBorders>
              <w:top w:val="nil"/>
              <w:left w:val="nil"/>
              <w:bottom w:val="single" w:sz="8" w:space="0" w:color="auto"/>
              <w:right w:val="single" w:sz="8" w:space="0" w:color="auto"/>
            </w:tcBorders>
            <w:shd w:val="clear" w:color="auto" w:fill="auto"/>
            <w:vAlign w:val="center"/>
            <w:hideMark/>
          </w:tcPr>
          <w:p w14:paraId="4DB97186" w14:textId="77777777" w:rsidR="00F839AB" w:rsidRPr="00BD5F65" w:rsidRDefault="00F839AB" w:rsidP="00A4642F">
            <w:pPr>
              <w:jc w:val="center"/>
              <w:rPr>
                <w:sz w:val="22"/>
                <w:szCs w:val="22"/>
              </w:rPr>
            </w:pPr>
            <w:r w:rsidRPr="00BD5F65">
              <w:rPr>
                <w:sz w:val="22"/>
                <w:szCs w:val="22"/>
              </w:rPr>
              <w:t>0,89</w:t>
            </w:r>
          </w:p>
        </w:tc>
        <w:tc>
          <w:tcPr>
            <w:tcW w:w="477" w:type="pct"/>
            <w:tcBorders>
              <w:top w:val="nil"/>
              <w:left w:val="nil"/>
              <w:bottom w:val="single" w:sz="8" w:space="0" w:color="auto"/>
              <w:right w:val="single" w:sz="8" w:space="0" w:color="auto"/>
            </w:tcBorders>
            <w:shd w:val="clear" w:color="auto" w:fill="auto"/>
            <w:vAlign w:val="center"/>
            <w:hideMark/>
          </w:tcPr>
          <w:p w14:paraId="5E45034F" w14:textId="77777777" w:rsidR="00F839AB" w:rsidRPr="00BD5F65" w:rsidRDefault="00F839AB" w:rsidP="00A4642F">
            <w:pPr>
              <w:jc w:val="center"/>
              <w:rPr>
                <w:sz w:val="22"/>
                <w:szCs w:val="22"/>
              </w:rPr>
            </w:pPr>
            <w:r w:rsidRPr="00BD5F65">
              <w:rPr>
                <w:sz w:val="22"/>
                <w:szCs w:val="22"/>
              </w:rPr>
              <w:t>1,62</w:t>
            </w:r>
          </w:p>
        </w:tc>
        <w:tc>
          <w:tcPr>
            <w:tcW w:w="538" w:type="pct"/>
            <w:tcBorders>
              <w:top w:val="nil"/>
              <w:left w:val="nil"/>
              <w:bottom w:val="single" w:sz="8" w:space="0" w:color="auto"/>
              <w:right w:val="single" w:sz="8" w:space="0" w:color="auto"/>
            </w:tcBorders>
            <w:shd w:val="clear" w:color="auto" w:fill="auto"/>
            <w:vAlign w:val="center"/>
            <w:hideMark/>
          </w:tcPr>
          <w:p w14:paraId="189CE18B" w14:textId="77777777" w:rsidR="00F839AB" w:rsidRPr="00BD5F65" w:rsidRDefault="00F839AB" w:rsidP="00A4642F">
            <w:pPr>
              <w:jc w:val="center"/>
              <w:rPr>
                <w:sz w:val="22"/>
                <w:szCs w:val="22"/>
              </w:rPr>
            </w:pPr>
            <w:r w:rsidRPr="00BD5F65">
              <w:rPr>
                <w:sz w:val="22"/>
                <w:szCs w:val="22"/>
              </w:rPr>
              <w:t>2,42</w:t>
            </w:r>
          </w:p>
        </w:tc>
      </w:tr>
      <w:tr w:rsidR="00F839AB" w:rsidRPr="00BD5F65" w14:paraId="0BD9C0A0"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73A5A248"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344FA7A8"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6EDFA97A"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1575982C" w14:textId="77777777" w:rsidR="00F839AB" w:rsidRPr="00BD5F65" w:rsidRDefault="00F839AB" w:rsidP="00A4642F">
            <w:pPr>
              <w:jc w:val="center"/>
              <w:rPr>
                <w:sz w:val="22"/>
                <w:szCs w:val="22"/>
              </w:rPr>
            </w:pPr>
            <w:r w:rsidRPr="00BD5F65">
              <w:rPr>
                <w:sz w:val="22"/>
                <w:szCs w:val="22"/>
              </w:rPr>
              <w:t>3</w:t>
            </w:r>
          </w:p>
        </w:tc>
        <w:tc>
          <w:tcPr>
            <w:tcW w:w="448" w:type="pct"/>
            <w:tcBorders>
              <w:top w:val="nil"/>
              <w:left w:val="nil"/>
              <w:bottom w:val="single" w:sz="8" w:space="0" w:color="auto"/>
              <w:right w:val="single" w:sz="8" w:space="0" w:color="auto"/>
            </w:tcBorders>
            <w:shd w:val="clear" w:color="auto" w:fill="auto"/>
            <w:vAlign w:val="center"/>
          </w:tcPr>
          <w:p w14:paraId="5B5B845C"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60F195FC" w14:textId="77777777" w:rsidR="00F839AB" w:rsidRPr="00BD5F65" w:rsidRDefault="00F839AB" w:rsidP="00A4642F">
            <w:pPr>
              <w:jc w:val="center"/>
              <w:rPr>
                <w:sz w:val="22"/>
                <w:szCs w:val="22"/>
              </w:rPr>
            </w:pPr>
            <w:r w:rsidRPr="00BD5F65">
              <w:rPr>
                <w:sz w:val="22"/>
                <w:szCs w:val="22"/>
              </w:rPr>
              <w:t>2,17</w:t>
            </w:r>
          </w:p>
        </w:tc>
        <w:tc>
          <w:tcPr>
            <w:tcW w:w="477" w:type="pct"/>
            <w:tcBorders>
              <w:top w:val="nil"/>
              <w:left w:val="nil"/>
              <w:bottom w:val="single" w:sz="8" w:space="0" w:color="auto"/>
              <w:right w:val="single" w:sz="8" w:space="0" w:color="auto"/>
            </w:tcBorders>
            <w:shd w:val="clear" w:color="auto" w:fill="auto"/>
            <w:vAlign w:val="center"/>
            <w:hideMark/>
          </w:tcPr>
          <w:p w14:paraId="2F13D936" w14:textId="77777777" w:rsidR="00F839AB" w:rsidRPr="00BD5F65" w:rsidRDefault="00F839AB" w:rsidP="00A4642F">
            <w:pPr>
              <w:jc w:val="center"/>
              <w:rPr>
                <w:sz w:val="22"/>
                <w:szCs w:val="22"/>
              </w:rPr>
            </w:pPr>
            <w:r w:rsidRPr="00BD5F65">
              <w:rPr>
                <w:sz w:val="22"/>
                <w:szCs w:val="22"/>
              </w:rPr>
              <w:t>0,92</w:t>
            </w:r>
          </w:p>
        </w:tc>
        <w:tc>
          <w:tcPr>
            <w:tcW w:w="477" w:type="pct"/>
            <w:tcBorders>
              <w:top w:val="nil"/>
              <w:left w:val="nil"/>
              <w:bottom w:val="single" w:sz="8" w:space="0" w:color="auto"/>
              <w:right w:val="single" w:sz="8" w:space="0" w:color="auto"/>
            </w:tcBorders>
            <w:shd w:val="clear" w:color="auto" w:fill="auto"/>
            <w:vAlign w:val="center"/>
            <w:hideMark/>
          </w:tcPr>
          <w:p w14:paraId="2780BF57" w14:textId="77777777" w:rsidR="00F839AB" w:rsidRPr="00BD5F65" w:rsidRDefault="00F839AB" w:rsidP="00A4642F">
            <w:pPr>
              <w:jc w:val="center"/>
              <w:rPr>
                <w:sz w:val="22"/>
                <w:szCs w:val="22"/>
              </w:rPr>
            </w:pPr>
            <w:r w:rsidRPr="00BD5F65">
              <w:rPr>
                <w:sz w:val="22"/>
                <w:szCs w:val="22"/>
              </w:rPr>
              <w:t>1,11</w:t>
            </w:r>
          </w:p>
        </w:tc>
        <w:tc>
          <w:tcPr>
            <w:tcW w:w="477" w:type="pct"/>
            <w:tcBorders>
              <w:top w:val="nil"/>
              <w:left w:val="nil"/>
              <w:bottom w:val="single" w:sz="8" w:space="0" w:color="auto"/>
              <w:right w:val="single" w:sz="8" w:space="0" w:color="auto"/>
            </w:tcBorders>
            <w:shd w:val="clear" w:color="auto" w:fill="auto"/>
            <w:vAlign w:val="center"/>
            <w:hideMark/>
          </w:tcPr>
          <w:p w14:paraId="11393477" w14:textId="77777777" w:rsidR="00F839AB" w:rsidRPr="00BD5F65" w:rsidRDefault="00F839AB" w:rsidP="00A4642F">
            <w:pPr>
              <w:jc w:val="center"/>
              <w:rPr>
                <w:sz w:val="22"/>
                <w:szCs w:val="22"/>
              </w:rPr>
            </w:pPr>
            <w:r w:rsidRPr="00BD5F65">
              <w:rPr>
                <w:sz w:val="22"/>
                <w:szCs w:val="22"/>
              </w:rPr>
              <w:t>2,16</w:t>
            </w:r>
          </w:p>
        </w:tc>
        <w:tc>
          <w:tcPr>
            <w:tcW w:w="538" w:type="pct"/>
            <w:tcBorders>
              <w:top w:val="nil"/>
              <w:left w:val="nil"/>
              <w:bottom w:val="single" w:sz="8" w:space="0" w:color="auto"/>
              <w:right w:val="single" w:sz="8" w:space="0" w:color="auto"/>
            </w:tcBorders>
            <w:shd w:val="clear" w:color="auto" w:fill="auto"/>
            <w:vAlign w:val="center"/>
            <w:hideMark/>
          </w:tcPr>
          <w:p w14:paraId="5A9E741F" w14:textId="77777777" w:rsidR="00F839AB" w:rsidRPr="00BD5F65" w:rsidRDefault="00F839AB" w:rsidP="00A4642F">
            <w:pPr>
              <w:jc w:val="center"/>
              <w:rPr>
                <w:sz w:val="22"/>
                <w:szCs w:val="22"/>
              </w:rPr>
            </w:pPr>
            <w:r w:rsidRPr="00BD5F65">
              <w:rPr>
                <w:sz w:val="22"/>
                <w:szCs w:val="22"/>
              </w:rPr>
              <w:t>2,96</w:t>
            </w:r>
          </w:p>
        </w:tc>
      </w:tr>
      <w:tr w:rsidR="00F839AB" w:rsidRPr="00BD5F65" w14:paraId="73EE5B1C"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3BBF7B2A"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3BE4C736"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52BB2AFF"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716D644E" w14:textId="77777777" w:rsidR="00F839AB" w:rsidRPr="00BD5F65" w:rsidRDefault="00F839AB" w:rsidP="00A4642F">
            <w:pPr>
              <w:jc w:val="center"/>
              <w:rPr>
                <w:sz w:val="22"/>
                <w:szCs w:val="22"/>
              </w:rPr>
            </w:pPr>
            <w:r w:rsidRPr="00BD5F65">
              <w:rPr>
                <w:sz w:val="22"/>
                <w:szCs w:val="22"/>
              </w:rPr>
              <w:t>4</w:t>
            </w:r>
          </w:p>
        </w:tc>
        <w:tc>
          <w:tcPr>
            <w:tcW w:w="448" w:type="pct"/>
            <w:tcBorders>
              <w:top w:val="nil"/>
              <w:left w:val="nil"/>
              <w:bottom w:val="single" w:sz="8" w:space="0" w:color="auto"/>
              <w:right w:val="single" w:sz="8" w:space="0" w:color="auto"/>
            </w:tcBorders>
            <w:shd w:val="clear" w:color="auto" w:fill="auto"/>
            <w:vAlign w:val="center"/>
          </w:tcPr>
          <w:p w14:paraId="0CAE0537"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0B0AD2A5" w14:textId="77777777" w:rsidR="00F839AB" w:rsidRPr="00BD5F65" w:rsidRDefault="00F839AB" w:rsidP="00A4642F">
            <w:pPr>
              <w:jc w:val="center"/>
              <w:rPr>
                <w:sz w:val="22"/>
                <w:szCs w:val="22"/>
              </w:rPr>
            </w:pPr>
            <w:r w:rsidRPr="00BD5F65">
              <w:rPr>
                <w:sz w:val="22"/>
                <w:szCs w:val="22"/>
              </w:rPr>
              <w:t>3,66</w:t>
            </w:r>
          </w:p>
        </w:tc>
        <w:tc>
          <w:tcPr>
            <w:tcW w:w="477" w:type="pct"/>
            <w:tcBorders>
              <w:top w:val="nil"/>
              <w:left w:val="nil"/>
              <w:bottom w:val="single" w:sz="8" w:space="0" w:color="auto"/>
              <w:right w:val="single" w:sz="8" w:space="0" w:color="auto"/>
            </w:tcBorders>
            <w:shd w:val="clear" w:color="auto" w:fill="auto"/>
            <w:vAlign w:val="center"/>
            <w:hideMark/>
          </w:tcPr>
          <w:p w14:paraId="393FB83E" w14:textId="77777777" w:rsidR="00F839AB" w:rsidRPr="00BD5F65" w:rsidRDefault="00F839AB" w:rsidP="00A4642F">
            <w:pPr>
              <w:jc w:val="center"/>
              <w:rPr>
                <w:sz w:val="22"/>
                <w:szCs w:val="22"/>
              </w:rPr>
            </w:pPr>
            <w:r w:rsidRPr="00BD5F65">
              <w:rPr>
                <w:sz w:val="22"/>
                <w:szCs w:val="22"/>
              </w:rPr>
              <w:t>1,24</w:t>
            </w:r>
          </w:p>
        </w:tc>
        <w:tc>
          <w:tcPr>
            <w:tcW w:w="477" w:type="pct"/>
            <w:tcBorders>
              <w:top w:val="nil"/>
              <w:left w:val="nil"/>
              <w:bottom w:val="single" w:sz="8" w:space="0" w:color="auto"/>
              <w:right w:val="single" w:sz="8" w:space="0" w:color="auto"/>
            </w:tcBorders>
            <w:shd w:val="clear" w:color="auto" w:fill="auto"/>
            <w:vAlign w:val="center"/>
            <w:hideMark/>
          </w:tcPr>
          <w:p w14:paraId="5C8BF41E" w14:textId="77777777" w:rsidR="00F839AB" w:rsidRPr="00BD5F65" w:rsidRDefault="00F839AB" w:rsidP="00A4642F">
            <w:pPr>
              <w:jc w:val="center"/>
              <w:rPr>
                <w:sz w:val="22"/>
                <w:szCs w:val="22"/>
              </w:rPr>
            </w:pPr>
            <w:r w:rsidRPr="00BD5F65">
              <w:rPr>
                <w:sz w:val="22"/>
                <w:szCs w:val="22"/>
              </w:rPr>
              <w:t>1,39</w:t>
            </w:r>
          </w:p>
        </w:tc>
        <w:tc>
          <w:tcPr>
            <w:tcW w:w="477" w:type="pct"/>
            <w:tcBorders>
              <w:top w:val="nil"/>
              <w:left w:val="nil"/>
              <w:bottom w:val="single" w:sz="8" w:space="0" w:color="auto"/>
              <w:right w:val="single" w:sz="8" w:space="0" w:color="auto"/>
            </w:tcBorders>
            <w:shd w:val="clear" w:color="auto" w:fill="auto"/>
            <w:vAlign w:val="center"/>
            <w:hideMark/>
          </w:tcPr>
          <w:p w14:paraId="00211BB0" w14:textId="77777777" w:rsidR="00F839AB" w:rsidRPr="00BD5F65" w:rsidRDefault="00F839AB" w:rsidP="00A4642F">
            <w:pPr>
              <w:jc w:val="center"/>
              <w:rPr>
                <w:sz w:val="22"/>
                <w:szCs w:val="22"/>
              </w:rPr>
            </w:pPr>
            <w:r w:rsidRPr="00BD5F65">
              <w:rPr>
                <w:sz w:val="22"/>
                <w:szCs w:val="22"/>
              </w:rPr>
              <w:t>2,38</w:t>
            </w:r>
          </w:p>
        </w:tc>
        <w:tc>
          <w:tcPr>
            <w:tcW w:w="538" w:type="pct"/>
            <w:tcBorders>
              <w:top w:val="nil"/>
              <w:left w:val="nil"/>
              <w:bottom w:val="single" w:sz="8" w:space="0" w:color="auto"/>
              <w:right w:val="single" w:sz="8" w:space="0" w:color="auto"/>
            </w:tcBorders>
            <w:shd w:val="clear" w:color="auto" w:fill="auto"/>
            <w:vAlign w:val="center"/>
            <w:hideMark/>
          </w:tcPr>
          <w:p w14:paraId="112FDAEC" w14:textId="77777777" w:rsidR="00F839AB" w:rsidRPr="00BD5F65" w:rsidRDefault="00F839AB" w:rsidP="00A4642F">
            <w:pPr>
              <w:jc w:val="center"/>
              <w:rPr>
                <w:sz w:val="22"/>
                <w:szCs w:val="22"/>
              </w:rPr>
            </w:pPr>
            <w:r w:rsidRPr="00BD5F65">
              <w:rPr>
                <w:sz w:val="22"/>
                <w:szCs w:val="22"/>
              </w:rPr>
              <w:t>3,18</w:t>
            </w:r>
          </w:p>
        </w:tc>
      </w:tr>
      <w:tr w:rsidR="00F839AB" w:rsidRPr="00BD5F65" w14:paraId="19D1A43A" w14:textId="77777777" w:rsidTr="00A4642F">
        <w:trPr>
          <w:trHeight w:val="330"/>
        </w:trPr>
        <w:tc>
          <w:tcPr>
            <w:tcW w:w="317" w:type="pct"/>
            <w:vMerge/>
            <w:tcBorders>
              <w:top w:val="nil"/>
              <w:left w:val="single" w:sz="8" w:space="0" w:color="auto"/>
              <w:bottom w:val="single" w:sz="8" w:space="0" w:color="000000"/>
              <w:right w:val="single" w:sz="8" w:space="0" w:color="auto"/>
            </w:tcBorders>
            <w:vAlign w:val="center"/>
            <w:hideMark/>
          </w:tcPr>
          <w:p w14:paraId="1A2A4567" w14:textId="77777777" w:rsidR="00F839AB" w:rsidRPr="00BD5F65" w:rsidRDefault="00F839AB" w:rsidP="00A4642F">
            <w:pPr>
              <w:rPr>
                <w:sz w:val="22"/>
                <w:szCs w:val="22"/>
              </w:rPr>
            </w:pPr>
          </w:p>
        </w:tc>
        <w:tc>
          <w:tcPr>
            <w:tcW w:w="820" w:type="pct"/>
            <w:vMerge/>
            <w:tcBorders>
              <w:top w:val="nil"/>
              <w:left w:val="single" w:sz="8" w:space="0" w:color="auto"/>
              <w:bottom w:val="single" w:sz="8" w:space="0" w:color="000000"/>
              <w:right w:val="single" w:sz="8" w:space="0" w:color="auto"/>
            </w:tcBorders>
            <w:vAlign w:val="center"/>
            <w:hideMark/>
          </w:tcPr>
          <w:p w14:paraId="62B5529D" w14:textId="77777777" w:rsidR="00F839AB" w:rsidRPr="00BD5F65" w:rsidRDefault="00F839AB" w:rsidP="00A4642F">
            <w:pPr>
              <w:rPr>
                <w:sz w:val="22"/>
                <w:szCs w:val="22"/>
              </w:rPr>
            </w:pPr>
          </w:p>
        </w:tc>
        <w:tc>
          <w:tcPr>
            <w:tcW w:w="661" w:type="pct"/>
            <w:vMerge/>
            <w:tcBorders>
              <w:top w:val="nil"/>
              <w:left w:val="single" w:sz="8" w:space="0" w:color="auto"/>
              <w:bottom w:val="single" w:sz="8" w:space="0" w:color="000000"/>
              <w:right w:val="single" w:sz="8" w:space="0" w:color="auto"/>
            </w:tcBorders>
            <w:vAlign w:val="center"/>
            <w:hideMark/>
          </w:tcPr>
          <w:p w14:paraId="612F34D7" w14:textId="77777777" w:rsidR="00F839AB" w:rsidRPr="00BD5F65" w:rsidRDefault="00F839AB" w:rsidP="00A4642F">
            <w:pPr>
              <w:rPr>
                <w:sz w:val="22"/>
                <w:szCs w:val="22"/>
              </w:rPr>
            </w:pPr>
          </w:p>
        </w:tc>
        <w:tc>
          <w:tcPr>
            <w:tcW w:w="336" w:type="pct"/>
            <w:tcBorders>
              <w:top w:val="nil"/>
              <w:left w:val="nil"/>
              <w:bottom w:val="single" w:sz="8" w:space="0" w:color="auto"/>
              <w:right w:val="single" w:sz="8" w:space="0" w:color="auto"/>
            </w:tcBorders>
            <w:shd w:val="clear" w:color="auto" w:fill="auto"/>
            <w:vAlign w:val="center"/>
            <w:hideMark/>
          </w:tcPr>
          <w:p w14:paraId="6B0AF3D8" w14:textId="77777777" w:rsidR="00F839AB" w:rsidRPr="00BD5F65" w:rsidRDefault="00F839AB" w:rsidP="00A4642F">
            <w:pPr>
              <w:jc w:val="center"/>
              <w:rPr>
                <w:sz w:val="22"/>
                <w:szCs w:val="22"/>
              </w:rPr>
            </w:pPr>
            <w:r w:rsidRPr="00BD5F65">
              <w:rPr>
                <w:sz w:val="22"/>
                <w:szCs w:val="22"/>
              </w:rPr>
              <w:t>5</w:t>
            </w:r>
          </w:p>
        </w:tc>
        <w:tc>
          <w:tcPr>
            <w:tcW w:w="448" w:type="pct"/>
            <w:tcBorders>
              <w:top w:val="nil"/>
              <w:left w:val="nil"/>
              <w:bottom w:val="single" w:sz="8" w:space="0" w:color="auto"/>
              <w:right w:val="single" w:sz="8" w:space="0" w:color="auto"/>
            </w:tcBorders>
            <w:shd w:val="clear" w:color="auto" w:fill="auto"/>
            <w:vAlign w:val="center"/>
          </w:tcPr>
          <w:p w14:paraId="1E399A36"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22DDBD18" w14:textId="77777777" w:rsidR="00F839AB" w:rsidRPr="00BD5F65" w:rsidRDefault="00F839AB" w:rsidP="00A4642F">
            <w:pPr>
              <w:jc w:val="center"/>
              <w:rPr>
                <w:sz w:val="22"/>
                <w:szCs w:val="22"/>
              </w:rPr>
            </w:pPr>
            <w:r w:rsidRPr="00BD5F65">
              <w:rPr>
                <w:sz w:val="22"/>
                <w:szCs w:val="22"/>
              </w:rPr>
              <w:t>4,61</w:t>
            </w:r>
          </w:p>
        </w:tc>
        <w:tc>
          <w:tcPr>
            <w:tcW w:w="477" w:type="pct"/>
            <w:tcBorders>
              <w:top w:val="nil"/>
              <w:left w:val="nil"/>
              <w:bottom w:val="single" w:sz="8" w:space="0" w:color="auto"/>
              <w:right w:val="single" w:sz="8" w:space="0" w:color="auto"/>
            </w:tcBorders>
            <w:shd w:val="clear" w:color="auto" w:fill="auto"/>
            <w:vAlign w:val="center"/>
            <w:hideMark/>
          </w:tcPr>
          <w:p w14:paraId="2FAC1364" w14:textId="77777777" w:rsidR="00F839AB" w:rsidRPr="00BD5F65" w:rsidRDefault="00F839AB" w:rsidP="00A4642F">
            <w:pPr>
              <w:jc w:val="center"/>
              <w:rPr>
                <w:sz w:val="22"/>
                <w:szCs w:val="22"/>
              </w:rPr>
            </w:pPr>
            <w:r w:rsidRPr="00BD5F65">
              <w:rPr>
                <w:sz w:val="22"/>
                <w:szCs w:val="22"/>
              </w:rPr>
              <w:t>1,61</w:t>
            </w:r>
          </w:p>
        </w:tc>
        <w:tc>
          <w:tcPr>
            <w:tcW w:w="477" w:type="pct"/>
            <w:tcBorders>
              <w:top w:val="nil"/>
              <w:left w:val="nil"/>
              <w:bottom w:val="single" w:sz="8" w:space="0" w:color="auto"/>
              <w:right w:val="single" w:sz="8" w:space="0" w:color="auto"/>
            </w:tcBorders>
            <w:shd w:val="clear" w:color="auto" w:fill="auto"/>
            <w:vAlign w:val="center"/>
            <w:hideMark/>
          </w:tcPr>
          <w:p w14:paraId="7770BCB7" w14:textId="77777777" w:rsidR="00F839AB" w:rsidRPr="00BD5F65" w:rsidRDefault="00F839AB" w:rsidP="00A4642F">
            <w:pPr>
              <w:jc w:val="center"/>
              <w:rPr>
                <w:sz w:val="22"/>
                <w:szCs w:val="22"/>
              </w:rPr>
            </w:pPr>
            <w:r w:rsidRPr="00BD5F65">
              <w:rPr>
                <w:sz w:val="22"/>
                <w:szCs w:val="22"/>
              </w:rPr>
              <w:t>1,94</w:t>
            </w:r>
          </w:p>
        </w:tc>
        <w:tc>
          <w:tcPr>
            <w:tcW w:w="477" w:type="pct"/>
            <w:tcBorders>
              <w:top w:val="nil"/>
              <w:left w:val="nil"/>
              <w:bottom w:val="single" w:sz="8" w:space="0" w:color="auto"/>
              <w:right w:val="single" w:sz="8" w:space="0" w:color="auto"/>
            </w:tcBorders>
            <w:shd w:val="clear" w:color="auto" w:fill="auto"/>
            <w:vAlign w:val="center"/>
            <w:hideMark/>
          </w:tcPr>
          <w:p w14:paraId="3B04AD12" w14:textId="77777777" w:rsidR="00F839AB" w:rsidRPr="00BD5F65" w:rsidRDefault="00F839AB" w:rsidP="00A4642F">
            <w:pPr>
              <w:jc w:val="center"/>
              <w:rPr>
                <w:sz w:val="22"/>
                <w:szCs w:val="22"/>
              </w:rPr>
            </w:pPr>
            <w:r w:rsidRPr="00BD5F65">
              <w:rPr>
                <w:sz w:val="22"/>
                <w:szCs w:val="22"/>
              </w:rPr>
              <w:t>2,38 </w:t>
            </w:r>
          </w:p>
        </w:tc>
        <w:tc>
          <w:tcPr>
            <w:tcW w:w="538" w:type="pct"/>
            <w:tcBorders>
              <w:top w:val="nil"/>
              <w:left w:val="nil"/>
              <w:bottom w:val="single" w:sz="8" w:space="0" w:color="auto"/>
              <w:right w:val="single" w:sz="8" w:space="0" w:color="auto"/>
            </w:tcBorders>
            <w:shd w:val="clear" w:color="auto" w:fill="auto"/>
            <w:vAlign w:val="center"/>
            <w:hideMark/>
          </w:tcPr>
          <w:p w14:paraId="3D70574B" w14:textId="77777777" w:rsidR="00F839AB" w:rsidRPr="00BD5F65" w:rsidRDefault="00F839AB" w:rsidP="00A4642F">
            <w:pPr>
              <w:jc w:val="center"/>
              <w:rPr>
                <w:sz w:val="22"/>
                <w:szCs w:val="22"/>
              </w:rPr>
            </w:pPr>
            <w:r w:rsidRPr="00BD5F65">
              <w:rPr>
                <w:sz w:val="22"/>
                <w:szCs w:val="22"/>
              </w:rPr>
              <w:t> </w:t>
            </w:r>
          </w:p>
        </w:tc>
      </w:tr>
      <w:tr w:rsidR="00F839AB" w:rsidRPr="00BD5F65" w14:paraId="2CC70B06" w14:textId="77777777" w:rsidTr="00A4642F">
        <w:trPr>
          <w:trHeight w:val="960"/>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1A95FF98" w14:textId="77777777" w:rsidR="00F839AB" w:rsidRPr="00BD5F65" w:rsidRDefault="00F839AB" w:rsidP="00A4642F">
            <w:pPr>
              <w:jc w:val="center"/>
              <w:rPr>
                <w:sz w:val="22"/>
                <w:szCs w:val="22"/>
              </w:rPr>
            </w:pPr>
            <w:r w:rsidRPr="00BD5F65">
              <w:rPr>
                <w:sz w:val="22"/>
                <w:szCs w:val="22"/>
              </w:rPr>
              <w:t>2.3</w:t>
            </w:r>
          </w:p>
        </w:tc>
        <w:tc>
          <w:tcPr>
            <w:tcW w:w="820" w:type="pct"/>
            <w:tcBorders>
              <w:top w:val="nil"/>
              <w:left w:val="nil"/>
              <w:bottom w:val="single" w:sz="8" w:space="0" w:color="auto"/>
              <w:right w:val="single" w:sz="8" w:space="0" w:color="auto"/>
            </w:tcBorders>
            <w:shd w:val="clear" w:color="auto" w:fill="auto"/>
            <w:vAlign w:val="center"/>
            <w:hideMark/>
          </w:tcPr>
          <w:p w14:paraId="077B1861" w14:textId="77777777" w:rsidR="00F839AB" w:rsidRPr="00BD5F65" w:rsidRDefault="00F839AB" w:rsidP="00A4642F">
            <w:pPr>
              <w:rPr>
                <w:sz w:val="22"/>
                <w:szCs w:val="22"/>
              </w:rPr>
            </w:pPr>
            <w:r w:rsidRPr="00BD5F65">
              <w:rPr>
                <w:sz w:val="22"/>
                <w:szCs w:val="22"/>
              </w:rPr>
              <w:t>Lập Kết quả đo đạc địa chính thửa đất (công/100 thửa chỉnh lý)</w:t>
            </w:r>
          </w:p>
        </w:tc>
        <w:tc>
          <w:tcPr>
            <w:tcW w:w="661" w:type="pct"/>
            <w:tcBorders>
              <w:top w:val="nil"/>
              <w:left w:val="nil"/>
              <w:bottom w:val="single" w:sz="8" w:space="0" w:color="auto"/>
              <w:right w:val="single" w:sz="8" w:space="0" w:color="auto"/>
            </w:tcBorders>
            <w:shd w:val="clear" w:color="auto" w:fill="auto"/>
            <w:vAlign w:val="center"/>
            <w:hideMark/>
          </w:tcPr>
          <w:p w14:paraId="1862F085" w14:textId="77777777" w:rsidR="00F839AB" w:rsidRPr="00BD5F65" w:rsidRDefault="00F839AB" w:rsidP="00A4642F">
            <w:pPr>
              <w:jc w:val="center"/>
              <w:rPr>
                <w:sz w:val="22"/>
                <w:szCs w:val="22"/>
              </w:rPr>
            </w:pPr>
            <w:r w:rsidRPr="00BD5F65">
              <w:rPr>
                <w:sz w:val="22"/>
                <w:szCs w:val="22"/>
              </w:rPr>
              <w:t>1KTV6</w:t>
            </w:r>
          </w:p>
        </w:tc>
        <w:tc>
          <w:tcPr>
            <w:tcW w:w="336" w:type="pct"/>
            <w:tcBorders>
              <w:top w:val="nil"/>
              <w:left w:val="nil"/>
              <w:bottom w:val="single" w:sz="8" w:space="0" w:color="auto"/>
              <w:right w:val="single" w:sz="8" w:space="0" w:color="auto"/>
            </w:tcBorders>
            <w:shd w:val="clear" w:color="auto" w:fill="auto"/>
            <w:vAlign w:val="center"/>
            <w:hideMark/>
          </w:tcPr>
          <w:p w14:paraId="26B1E965" w14:textId="77777777" w:rsidR="00F839AB" w:rsidRPr="00BD5F65" w:rsidRDefault="00F839AB" w:rsidP="00A4642F">
            <w:pPr>
              <w:jc w:val="center"/>
              <w:rPr>
                <w:sz w:val="22"/>
                <w:szCs w:val="22"/>
              </w:rPr>
            </w:pPr>
            <w:r w:rsidRPr="00BD5F65">
              <w:rPr>
                <w:sz w:val="22"/>
                <w:szCs w:val="22"/>
              </w:rPr>
              <w:t xml:space="preserve"> 1-5</w:t>
            </w:r>
          </w:p>
        </w:tc>
        <w:tc>
          <w:tcPr>
            <w:tcW w:w="448" w:type="pct"/>
            <w:tcBorders>
              <w:top w:val="nil"/>
              <w:left w:val="nil"/>
              <w:bottom w:val="single" w:sz="8" w:space="0" w:color="auto"/>
              <w:right w:val="single" w:sz="8" w:space="0" w:color="auto"/>
            </w:tcBorders>
            <w:shd w:val="clear" w:color="auto" w:fill="auto"/>
            <w:vAlign w:val="center"/>
          </w:tcPr>
          <w:p w14:paraId="1253A1AF"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2D6E6FD2" w14:textId="77777777" w:rsidR="00F839AB" w:rsidRPr="00BD5F65" w:rsidRDefault="00F839AB" w:rsidP="00A4642F">
            <w:pPr>
              <w:jc w:val="center"/>
              <w:rPr>
                <w:sz w:val="22"/>
                <w:szCs w:val="22"/>
              </w:rPr>
            </w:pPr>
            <w:r w:rsidRPr="00BD5F65">
              <w:rPr>
                <w:sz w:val="22"/>
                <w:szCs w:val="22"/>
              </w:rPr>
              <w:t>3</w:t>
            </w:r>
          </w:p>
        </w:tc>
        <w:tc>
          <w:tcPr>
            <w:tcW w:w="477" w:type="pct"/>
            <w:tcBorders>
              <w:top w:val="nil"/>
              <w:left w:val="nil"/>
              <w:bottom w:val="single" w:sz="8" w:space="0" w:color="auto"/>
              <w:right w:val="single" w:sz="8" w:space="0" w:color="auto"/>
            </w:tcBorders>
            <w:shd w:val="clear" w:color="auto" w:fill="auto"/>
            <w:vAlign w:val="center"/>
            <w:hideMark/>
          </w:tcPr>
          <w:p w14:paraId="00C49C71" w14:textId="77777777" w:rsidR="00F839AB" w:rsidRPr="00BD5F65" w:rsidRDefault="00F839AB" w:rsidP="00A4642F">
            <w:pPr>
              <w:jc w:val="center"/>
              <w:rPr>
                <w:sz w:val="22"/>
                <w:szCs w:val="22"/>
              </w:rPr>
            </w:pPr>
            <w:r w:rsidRPr="00BD5F65">
              <w:rPr>
                <w:sz w:val="22"/>
                <w:szCs w:val="22"/>
              </w:rPr>
              <w:t>3</w:t>
            </w:r>
          </w:p>
        </w:tc>
        <w:tc>
          <w:tcPr>
            <w:tcW w:w="477" w:type="pct"/>
            <w:tcBorders>
              <w:top w:val="nil"/>
              <w:left w:val="nil"/>
              <w:bottom w:val="single" w:sz="8" w:space="0" w:color="auto"/>
              <w:right w:val="single" w:sz="8" w:space="0" w:color="auto"/>
            </w:tcBorders>
            <w:shd w:val="clear" w:color="auto" w:fill="auto"/>
            <w:vAlign w:val="center"/>
            <w:hideMark/>
          </w:tcPr>
          <w:p w14:paraId="11B243AA" w14:textId="77777777" w:rsidR="00F839AB" w:rsidRPr="00BD5F65" w:rsidRDefault="00F839AB" w:rsidP="00A4642F">
            <w:pPr>
              <w:jc w:val="center"/>
              <w:rPr>
                <w:sz w:val="22"/>
                <w:szCs w:val="22"/>
              </w:rPr>
            </w:pPr>
            <w:r w:rsidRPr="00BD5F65">
              <w:rPr>
                <w:sz w:val="22"/>
                <w:szCs w:val="22"/>
              </w:rPr>
              <w:t>3</w:t>
            </w:r>
          </w:p>
        </w:tc>
        <w:tc>
          <w:tcPr>
            <w:tcW w:w="477" w:type="pct"/>
            <w:tcBorders>
              <w:top w:val="nil"/>
              <w:left w:val="nil"/>
              <w:bottom w:val="single" w:sz="8" w:space="0" w:color="auto"/>
              <w:right w:val="single" w:sz="8" w:space="0" w:color="auto"/>
            </w:tcBorders>
            <w:shd w:val="clear" w:color="auto" w:fill="auto"/>
            <w:vAlign w:val="center"/>
            <w:hideMark/>
          </w:tcPr>
          <w:p w14:paraId="7EDA9577" w14:textId="77777777" w:rsidR="00F839AB" w:rsidRPr="00BD5F65" w:rsidRDefault="00F839AB" w:rsidP="00A4642F">
            <w:pPr>
              <w:jc w:val="center"/>
              <w:rPr>
                <w:sz w:val="22"/>
                <w:szCs w:val="22"/>
              </w:rPr>
            </w:pPr>
            <w:r w:rsidRPr="00BD5F65">
              <w:rPr>
                <w:sz w:val="22"/>
                <w:szCs w:val="22"/>
              </w:rPr>
              <w:t>3</w:t>
            </w:r>
          </w:p>
        </w:tc>
        <w:tc>
          <w:tcPr>
            <w:tcW w:w="538" w:type="pct"/>
            <w:tcBorders>
              <w:top w:val="nil"/>
              <w:left w:val="nil"/>
              <w:bottom w:val="single" w:sz="8" w:space="0" w:color="auto"/>
              <w:right w:val="single" w:sz="8" w:space="0" w:color="auto"/>
            </w:tcBorders>
            <w:shd w:val="clear" w:color="auto" w:fill="auto"/>
            <w:vAlign w:val="center"/>
            <w:hideMark/>
          </w:tcPr>
          <w:p w14:paraId="22A4F13A" w14:textId="77777777" w:rsidR="00F839AB" w:rsidRPr="00BD5F65" w:rsidRDefault="00F839AB" w:rsidP="00A4642F">
            <w:pPr>
              <w:jc w:val="center"/>
              <w:rPr>
                <w:sz w:val="22"/>
                <w:szCs w:val="22"/>
              </w:rPr>
            </w:pPr>
            <w:r w:rsidRPr="00BD5F65">
              <w:rPr>
                <w:sz w:val="22"/>
                <w:szCs w:val="22"/>
              </w:rPr>
              <w:t>3</w:t>
            </w:r>
          </w:p>
        </w:tc>
      </w:tr>
      <w:tr w:rsidR="00F839AB" w:rsidRPr="00BD5F65" w14:paraId="770A4667" w14:textId="77777777" w:rsidTr="00A4642F">
        <w:trPr>
          <w:trHeight w:val="960"/>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6AFEAD8F" w14:textId="77777777" w:rsidR="00F839AB" w:rsidRPr="00BD5F65" w:rsidRDefault="00F839AB" w:rsidP="00A4642F">
            <w:pPr>
              <w:jc w:val="center"/>
              <w:rPr>
                <w:sz w:val="22"/>
                <w:szCs w:val="22"/>
              </w:rPr>
            </w:pPr>
            <w:r w:rsidRPr="00BD5F65">
              <w:rPr>
                <w:sz w:val="22"/>
                <w:szCs w:val="22"/>
              </w:rPr>
              <w:t>2.4</w:t>
            </w:r>
          </w:p>
        </w:tc>
        <w:tc>
          <w:tcPr>
            <w:tcW w:w="820" w:type="pct"/>
            <w:tcBorders>
              <w:top w:val="nil"/>
              <w:left w:val="nil"/>
              <w:bottom w:val="single" w:sz="8" w:space="0" w:color="auto"/>
              <w:right w:val="single" w:sz="8" w:space="0" w:color="auto"/>
            </w:tcBorders>
            <w:shd w:val="clear" w:color="auto" w:fill="auto"/>
            <w:vAlign w:val="center"/>
            <w:hideMark/>
          </w:tcPr>
          <w:p w14:paraId="4755329F" w14:textId="77777777" w:rsidR="00F839AB" w:rsidRPr="00BD5F65" w:rsidRDefault="00F839AB" w:rsidP="00A4642F">
            <w:pPr>
              <w:rPr>
                <w:sz w:val="22"/>
                <w:szCs w:val="22"/>
              </w:rPr>
            </w:pPr>
            <w:r w:rsidRPr="00BD5F65">
              <w:rPr>
                <w:sz w:val="22"/>
                <w:szCs w:val="22"/>
              </w:rPr>
              <w:t>Bổ sung Sổ mục kê (công nhóm/100 thửa chỉnh lý)</w:t>
            </w:r>
          </w:p>
        </w:tc>
        <w:tc>
          <w:tcPr>
            <w:tcW w:w="661" w:type="pct"/>
            <w:tcBorders>
              <w:top w:val="nil"/>
              <w:left w:val="nil"/>
              <w:bottom w:val="single" w:sz="8" w:space="0" w:color="auto"/>
              <w:right w:val="single" w:sz="8" w:space="0" w:color="auto"/>
            </w:tcBorders>
            <w:shd w:val="clear" w:color="auto" w:fill="auto"/>
            <w:vAlign w:val="center"/>
            <w:hideMark/>
          </w:tcPr>
          <w:p w14:paraId="2A83D85A" w14:textId="77777777" w:rsidR="00F839AB" w:rsidRPr="00BD5F65" w:rsidRDefault="00F839AB" w:rsidP="00A4642F">
            <w:pPr>
              <w:jc w:val="center"/>
              <w:rPr>
                <w:sz w:val="22"/>
                <w:szCs w:val="22"/>
              </w:rPr>
            </w:pPr>
            <w:r w:rsidRPr="00BD5F65">
              <w:rPr>
                <w:sz w:val="22"/>
                <w:szCs w:val="22"/>
              </w:rPr>
              <w:t>1KTV6</w:t>
            </w:r>
          </w:p>
        </w:tc>
        <w:tc>
          <w:tcPr>
            <w:tcW w:w="336" w:type="pct"/>
            <w:tcBorders>
              <w:top w:val="nil"/>
              <w:left w:val="nil"/>
              <w:bottom w:val="single" w:sz="8" w:space="0" w:color="auto"/>
              <w:right w:val="single" w:sz="8" w:space="0" w:color="auto"/>
            </w:tcBorders>
            <w:shd w:val="clear" w:color="auto" w:fill="auto"/>
            <w:vAlign w:val="center"/>
            <w:hideMark/>
          </w:tcPr>
          <w:p w14:paraId="1F0FBF54" w14:textId="77777777" w:rsidR="00F839AB" w:rsidRPr="00BD5F65" w:rsidRDefault="00F839AB" w:rsidP="00A4642F">
            <w:pPr>
              <w:jc w:val="center"/>
              <w:rPr>
                <w:sz w:val="22"/>
                <w:szCs w:val="22"/>
              </w:rPr>
            </w:pPr>
            <w:r w:rsidRPr="00BD5F65">
              <w:rPr>
                <w:sz w:val="22"/>
                <w:szCs w:val="22"/>
              </w:rPr>
              <w:t xml:space="preserve"> 1-5</w:t>
            </w:r>
          </w:p>
        </w:tc>
        <w:tc>
          <w:tcPr>
            <w:tcW w:w="448" w:type="pct"/>
            <w:tcBorders>
              <w:top w:val="nil"/>
              <w:left w:val="nil"/>
              <w:bottom w:val="single" w:sz="8" w:space="0" w:color="auto"/>
              <w:right w:val="single" w:sz="8" w:space="0" w:color="auto"/>
            </w:tcBorders>
            <w:shd w:val="clear" w:color="auto" w:fill="auto"/>
            <w:vAlign w:val="center"/>
          </w:tcPr>
          <w:p w14:paraId="3A2BA9B2"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3819E3A3" w14:textId="77777777" w:rsidR="00F839AB" w:rsidRPr="00BD5F65" w:rsidRDefault="00F839AB" w:rsidP="00A4642F">
            <w:pPr>
              <w:jc w:val="center"/>
              <w:rPr>
                <w:sz w:val="22"/>
                <w:szCs w:val="22"/>
              </w:rPr>
            </w:pPr>
            <w:r w:rsidRPr="00BD5F65">
              <w:rPr>
                <w:sz w:val="22"/>
                <w:szCs w:val="22"/>
              </w:rPr>
              <w:t>2,6</w:t>
            </w:r>
          </w:p>
        </w:tc>
        <w:tc>
          <w:tcPr>
            <w:tcW w:w="477" w:type="pct"/>
            <w:tcBorders>
              <w:top w:val="nil"/>
              <w:left w:val="nil"/>
              <w:bottom w:val="single" w:sz="8" w:space="0" w:color="auto"/>
              <w:right w:val="single" w:sz="8" w:space="0" w:color="auto"/>
            </w:tcBorders>
            <w:shd w:val="clear" w:color="auto" w:fill="auto"/>
            <w:vAlign w:val="center"/>
            <w:hideMark/>
          </w:tcPr>
          <w:p w14:paraId="543EB31D" w14:textId="77777777" w:rsidR="00F839AB" w:rsidRPr="00BD5F65" w:rsidRDefault="00F839AB" w:rsidP="00A4642F">
            <w:pPr>
              <w:jc w:val="center"/>
              <w:rPr>
                <w:sz w:val="22"/>
                <w:szCs w:val="22"/>
              </w:rPr>
            </w:pPr>
            <w:r w:rsidRPr="00BD5F65">
              <w:rPr>
                <w:sz w:val="22"/>
                <w:szCs w:val="22"/>
              </w:rPr>
              <w:t>2,6</w:t>
            </w:r>
          </w:p>
        </w:tc>
        <w:tc>
          <w:tcPr>
            <w:tcW w:w="477" w:type="pct"/>
            <w:tcBorders>
              <w:top w:val="nil"/>
              <w:left w:val="nil"/>
              <w:bottom w:val="single" w:sz="8" w:space="0" w:color="auto"/>
              <w:right w:val="single" w:sz="8" w:space="0" w:color="auto"/>
            </w:tcBorders>
            <w:shd w:val="clear" w:color="auto" w:fill="auto"/>
            <w:vAlign w:val="center"/>
            <w:hideMark/>
          </w:tcPr>
          <w:p w14:paraId="046A43A5" w14:textId="77777777" w:rsidR="00F839AB" w:rsidRPr="00BD5F65" w:rsidRDefault="00F839AB" w:rsidP="00A4642F">
            <w:pPr>
              <w:jc w:val="center"/>
              <w:rPr>
                <w:sz w:val="22"/>
                <w:szCs w:val="22"/>
              </w:rPr>
            </w:pPr>
            <w:r w:rsidRPr="00BD5F65">
              <w:rPr>
                <w:sz w:val="22"/>
                <w:szCs w:val="22"/>
              </w:rPr>
              <w:t>2,6</w:t>
            </w:r>
          </w:p>
        </w:tc>
        <w:tc>
          <w:tcPr>
            <w:tcW w:w="477" w:type="pct"/>
            <w:tcBorders>
              <w:top w:val="nil"/>
              <w:left w:val="nil"/>
              <w:bottom w:val="single" w:sz="8" w:space="0" w:color="auto"/>
              <w:right w:val="single" w:sz="8" w:space="0" w:color="auto"/>
            </w:tcBorders>
            <w:shd w:val="clear" w:color="auto" w:fill="auto"/>
            <w:vAlign w:val="center"/>
            <w:hideMark/>
          </w:tcPr>
          <w:p w14:paraId="7BB1B7D3" w14:textId="77777777" w:rsidR="00F839AB" w:rsidRPr="00BD5F65" w:rsidRDefault="00F839AB" w:rsidP="00A4642F">
            <w:pPr>
              <w:jc w:val="center"/>
              <w:rPr>
                <w:sz w:val="22"/>
                <w:szCs w:val="22"/>
              </w:rPr>
            </w:pPr>
            <w:r w:rsidRPr="00BD5F65">
              <w:rPr>
                <w:sz w:val="22"/>
                <w:szCs w:val="22"/>
              </w:rPr>
              <w:t>2,6</w:t>
            </w:r>
          </w:p>
        </w:tc>
        <w:tc>
          <w:tcPr>
            <w:tcW w:w="538" w:type="pct"/>
            <w:tcBorders>
              <w:top w:val="nil"/>
              <w:left w:val="nil"/>
              <w:bottom w:val="single" w:sz="8" w:space="0" w:color="auto"/>
              <w:right w:val="single" w:sz="8" w:space="0" w:color="auto"/>
            </w:tcBorders>
            <w:shd w:val="clear" w:color="auto" w:fill="auto"/>
            <w:vAlign w:val="center"/>
            <w:hideMark/>
          </w:tcPr>
          <w:p w14:paraId="6BE62444" w14:textId="77777777" w:rsidR="00F839AB" w:rsidRPr="00BD5F65" w:rsidRDefault="00F839AB" w:rsidP="00A4642F">
            <w:pPr>
              <w:jc w:val="center"/>
              <w:rPr>
                <w:sz w:val="22"/>
                <w:szCs w:val="22"/>
              </w:rPr>
            </w:pPr>
            <w:r w:rsidRPr="00BD5F65">
              <w:rPr>
                <w:sz w:val="22"/>
                <w:szCs w:val="22"/>
              </w:rPr>
              <w:t>2,6</w:t>
            </w:r>
          </w:p>
        </w:tc>
      </w:tr>
      <w:tr w:rsidR="00F839AB" w:rsidRPr="00BD5F65" w14:paraId="4E935AA1" w14:textId="77777777" w:rsidTr="00A4642F">
        <w:trPr>
          <w:trHeight w:val="645"/>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603BC771" w14:textId="77777777" w:rsidR="00F839AB" w:rsidRPr="00BD5F65" w:rsidRDefault="00F839AB" w:rsidP="00A4642F">
            <w:pPr>
              <w:jc w:val="center"/>
              <w:rPr>
                <w:sz w:val="22"/>
                <w:szCs w:val="22"/>
              </w:rPr>
            </w:pPr>
            <w:r w:rsidRPr="00BD5F65">
              <w:rPr>
                <w:sz w:val="22"/>
                <w:szCs w:val="22"/>
              </w:rPr>
              <w:t>2.5</w:t>
            </w:r>
          </w:p>
        </w:tc>
        <w:tc>
          <w:tcPr>
            <w:tcW w:w="820" w:type="pct"/>
            <w:tcBorders>
              <w:top w:val="nil"/>
              <w:left w:val="nil"/>
              <w:bottom w:val="single" w:sz="8" w:space="0" w:color="auto"/>
              <w:right w:val="single" w:sz="8" w:space="0" w:color="auto"/>
            </w:tcBorders>
            <w:shd w:val="clear" w:color="auto" w:fill="auto"/>
            <w:vAlign w:val="center"/>
            <w:hideMark/>
          </w:tcPr>
          <w:p w14:paraId="705F14C9" w14:textId="77777777" w:rsidR="00F839AB" w:rsidRPr="00BD5F65" w:rsidRDefault="00F839AB" w:rsidP="00A4642F">
            <w:pPr>
              <w:rPr>
                <w:sz w:val="22"/>
                <w:szCs w:val="22"/>
              </w:rPr>
            </w:pPr>
            <w:r w:rsidRPr="00BD5F65">
              <w:rPr>
                <w:sz w:val="22"/>
                <w:szCs w:val="22"/>
              </w:rPr>
              <w:t>Biên tập bản đồ và in (công nhóm/mảnh)</w:t>
            </w:r>
          </w:p>
        </w:tc>
        <w:tc>
          <w:tcPr>
            <w:tcW w:w="661" w:type="pct"/>
            <w:tcBorders>
              <w:top w:val="nil"/>
              <w:left w:val="nil"/>
              <w:bottom w:val="single" w:sz="8" w:space="0" w:color="auto"/>
              <w:right w:val="single" w:sz="8" w:space="0" w:color="auto"/>
            </w:tcBorders>
            <w:shd w:val="clear" w:color="auto" w:fill="auto"/>
            <w:vAlign w:val="center"/>
            <w:hideMark/>
          </w:tcPr>
          <w:p w14:paraId="0AAD61F4" w14:textId="77777777" w:rsidR="00F839AB" w:rsidRPr="00BD5F65" w:rsidRDefault="00F839AB" w:rsidP="00A4642F">
            <w:pPr>
              <w:jc w:val="center"/>
              <w:rPr>
                <w:sz w:val="22"/>
                <w:szCs w:val="22"/>
              </w:rPr>
            </w:pPr>
            <w:r w:rsidRPr="00BD5F65">
              <w:rPr>
                <w:sz w:val="22"/>
                <w:szCs w:val="22"/>
              </w:rPr>
              <w:t>1KTV6</w:t>
            </w:r>
          </w:p>
        </w:tc>
        <w:tc>
          <w:tcPr>
            <w:tcW w:w="336" w:type="pct"/>
            <w:tcBorders>
              <w:top w:val="nil"/>
              <w:left w:val="nil"/>
              <w:bottom w:val="single" w:sz="8" w:space="0" w:color="auto"/>
              <w:right w:val="single" w:sz="8" w:space="0" w:color="auto"/>
            </w:tcBorders>
            <w:shd w:val="clear" w:color="auto" w:fill="auto"/>
            <w:vAlign w:val="center"/>
            <w:hideMark/>
          </w:tcPr>
          <w:p w14:paraId="389375BA" w14:textId="77777777" w:rsidR="00F839AB" w:rsidRPr="00BD5F65" w:rsidRDefault="00F839AB" w:rsidP="00A4642F">
            <w:pPr>
              <w:jc w:val="center"/>
              <w:rPr>
                <w:sz w:val="22"/>
                <w:szCs w:val="22"/>
              </w:rPr>
            </w:pPr>
            <w:r w:rsidRPr="00BD5F65">
              <w:rPr>
                <w:sz w:val="22"/>
                <w:szCs w:val="22"/>
              </w:rPr>
              <w:t xml:space="preserve"> 1-5</w:t>
            </w:r>
          </w:p>
        </w:tc>
        <w:tc>
          <w:tcPr>
            <w:tcW w:w="448" w:type="pct"/>
            <w:tcBorders>
              <w:top w:val="nil"/>
              <w:left w:val="nil"/>
              <w:bottom w:val="single" w:sz="8" w:space="0" w:color="auto"/>
              <w:right w:val="single" w:sz="8" w:space="0" w:color="auto"/>
            </w:tcBorders>
            <w:shd w:val="clear" w:color="auto" w:fill="auto"/>
            <w:vAlign w:val="center"/>
          </w:tcPr>
          <w:p w14:paraId="0C18413B"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198B340D" w14:textId="77777777" w:rsidR="00F839AB" w:rsidRPr="00BD5F65" w:rsidRDefault="00F839AB" w:rsidP="00A4642F">
            <w:pPr>
              <w:jc w:val="center"/>
              <w:rPr>
                <w:sz w:val="22"/>
                <w:szCs w:val="22"/>
              </w:rPr>
            </w:pPr>
            <w:r w:rsidRPr="00BD5F65">
              <w:rPr>
                <w:sz w:val="22"/>
                <w:szCs w:val="22"/>
              </w:rPr>
              <w:t>0,6</w:t>
            </w:r>
          </w:p>
        </w:tc>
        <w:tc>
          <w:tcPr>
            <w:tcW w:w="477" w:type="pct"/>
            <w:tcBorders>
              <w:top w:val="nil"/>
              <w:left w:val="nil"/>
              <w:bottom w:val="single" w:sz="8" w:space="0" w:color="auto"/>
              <w:right w:val="single" w:sz="8" w:space="0" w:color="auto"/>
            </w:tcBorders>
            <w:shd w:val="clear" w:color="auto" w:fill="auto"/>
            <w:vAlign w:val="center"/>
            <w:hideMark/>
          </w:tcPr>
          <w:p w14:paraId="0C58925E" w14:textId="77777777" w:rsidR="00F839AB" w:rsidRPr="00BD5F65" w:rsidRDefault="00F839AB" w:rsidP="00A4642F">
            <w:pPr>
              <w:jc w:val="center"/>
              <w:rPr>
                <w:sz w:val="22"/>
                <w:szCs w:val="22"/>
              </w:rPr>
            </w:pPr>
            <w:r w:rsidRPr="00BD5F65">
              <w:rPr>
                <w:sz w:val="22"/>
                <w:szCs w:val="22"/>
              </w:rPr>
              <w:t>0,68</w:t>
            </w:r>
          </w:p>
        </w:tc>
        <w:tc>
          <w:tcPr>
            <w:tcW w:w="477" w:type="pct"/>
            <w:tcBorders>
              <w:top w:val="nil"/>
              <w:left w:val="nil"/>
              <w:bottom w:val="single" w:sz="8" w:space="0" w:color="auto"/>
              <w:right w:val="single" w:sz="8" w:space="0" w:color="auto"/>
            </w:tcBorders>
            <w:shd w:val="clear" w:color="auto" w:fill="auto"/>
            <w:vAlign w:val="center"/>
            <w:hideMark/>
          </w:tcPr>
          <w:p w14:paraId="3CF3EA1A" w14:textId="77777777" w:rsidR="00F839AB" w:rsidRPr="00BD5F65" w:rsidRDefault="00F839AB" w:rsidP="00A4642F">
            <w:pPr>
              <w:jc w:val="center"/>
              <w:rPr>
                <w:sz w:val="22"/>
                <w:szCs w:val="22"/>
              </w:rPr>
            </w:pPr>
            <w:r w:rsidRPr="00BD5F65">
              <w:rPr>
                <w:sz w:val="22"/>
                <w:szCs w:val="22"/>
              </w:rPr>
              <w:t>0,77</w:t>
            </w:r>
          </w:p>
        </w:tc>
        <w:tc>
          <w:tcPr>
            <w:tcW w:w="477" w:type="pct"/>
            <w:tcBorders>
              <w:top w:val="nil"/>
              <w:left w:val="nil"/>
              <w:bottom w:val="single" w:sz="8" w:space="0" w:color="auto"/>
              <w:right w:val="single" w:sz="8" w:space="0" w:color="auto"/>
            </w:tcBorders>
            <w:shd w:val="clear" w:color="auto" w:fill="auto"/>
            <w:vAlign w:val="center"/>
            <w:hideMark/>
          </w:tcPr>
          <w:p w14:paraId="7468CBFF" w14:textId="77777777" w:rsidR="00F839AB" w:rsidRPr="00BD5F65" w:rsidRDefault="00F839AB" w:rsidP="00A4642F">
            <w:pPr>
              <w:jc w:val="center"/>
              <w:rPr>
                <w:sz w:val="22"/>
                <w:szCs w:val="22"/>
              </w:rPr>
            </w:pPr>
            <w:r w:rsidRPr="00BD5F65">
              <w:rPr>
                <w:sz w:val="22"/>
                <w:szCs w:val="22"/>
              </w:rPr>
              <w:t>0,85</w:t>
            </w:r>
          </w:p>
        </w:tc>
        <w:tc>
          <w:tcPr>
            <w:tcW w:w="538" w:type="pct"/>
            <w:tcBorders>
              <w:top w:val="nil"/>
              <w:left w:val="nil"/>
              <w:bottom w:val="single" w:sz="8" w:space="0" w:color="auto"/>
              <w:right w:val="single" w:sz="8" w:space="0" w:color="auto"/>
            </w:tcBorders>
            <w:shd w:val="clear" w:color="auto" w:fill="auto"/>
            <w:vAlign w:val="center"/>
            <w:hideMark/>
          </w:tcPr>
          <w:p w14:paraId="7366ECB2" w14:textId="77777777" w:rsidR="00F839AB" w:rsidRPr="00BD5F65" w:rsidRDefault="00F839AB" w:rsidP="00A4642F">
            <w:pPr>
              <w:jc w:val="center"/>
              <w:rPr>
                <w:sz w:val="22"/>
                <w:szCs w:val="22"/>
              </w:rPr>
            </w:pPr>
            <w:r w:rsidRPr="00BD5F65">
              <w:rPr>
                <w:sz w:val="22"/>
                <w:szCs w:val="22"/>
              </w:rPr>
              <w:t>1</w:t>
            </w:r>
          </w:p>
        </w:tc>
      </w:tr>
      <w:tr w:rsidR="00F839AB" w:rsidRPr="00BD5F65" w14:paraId="316D645E" w14:textId="77777777" w:rsidTr="00A4642F">
        <w:trPr>
          <w:trHeight w:val="645"/>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0608B6F9" w14:textId="77777777" w:rsidR="00F839AB" w:rsidRPr="00BD5F65" w:rsidRDefault="00F839AB" w:rsidP="00A4642F">
            <w:pPr>
              <w:jc w:val="center"/>
              <w:rPr>
                <w:sz w:val="22"/>
                <w:szCs w:val="22"/>
              </w:rPr>
            </w:pPr>
            <w:r w:rsidRPr="00BD5F65">
              <w:rPr>
                <w:sz w:val="22"/>
                <w:szCs w:val="22"/>
              </w:rPr>
              <w:t>2.6</w:t>
            </w:r>
          </w:p>
        </w:tc>
        <w:tc>
          <w:tcPr>
            <w:tcW w:w="820" w:type="pct"/>
            <w:tcBorders>
              <w:top w:val="nil"/>
              <w:left w:val="nil"/>
              <w:bottom w:val="single" w:sz="8" w:space="0" w:color="auto"/>
              <w:right w:val="single" w:sz="8" w:space="0" w:color="auto"/>
            </w:tcBorders>
            <w:shd w:val="clear" w:color="auto" w:fill="auto"/>
            <w:vAlign w:val="center"/>
            <w:hideMark/>
          </w:tcPr>
          <w:p w14:paraId="176011D3" w14:textId="77777777" w:rsidR="00F839AB" w:rsidRPr="00BD5F65" w:rsidRDefault="00F839AB" w:rsidP="00A4642F">
            <w:pPr>
              <w:rPr>
                <w:sz w:val="22"/>
                <w:szCs w:val="22"/>
              </w:rPr>
            </w:pPr>
            <w:r w:rsidRPr="00BD5F65">
              <w:rPr>
                <w:sz w:val="22"/>
                <w:szCs w:val="22"/>
              </w:rPr>
              <w:t>Xác nhận hồ sơ các cấp (công nhóm/mảnh)</w:t>
            </w:r>
          </w:p>
        </w:tc>
        <w:tc>
          <w:tcPr>
            <w:tcW w:w="661" w:type="pct"/>
            <w:tcBorders>
              <w:top w:val="nil"/>
              <w:left w:val="nil"/>
              <w:bottom w:val="single" w:sz="8" w:space="0" w:color="auto"/>
              <w:right w:val="single" w:sz="8" w:space="0" w:color="auto"/>
            </w:tcBorders>
            <w:shd w:val="clear" w:color="auto" w:fill="auto"/>
            <w:vAlign w:val="center"/>
            <w:hideMark/>
          </w:tcPr>
          <w:p w14:paraId="5B989B4D" w14:textId="77777777" w:rsidR="00F839AB" w:rsidRPr="00BD5F65" w:rsidRDefault="00F839AB" w:rsidP="00A4642F">
            <w:pPr>
              <w:jc w:val="center"/>
              <w:rPr>
                <w:sz w:val="22"/>
                <w:szCs w:val="22"/>
              </w:rPr>
            </w:pPr>
            <w:r w:rsidRPr="00BD5F65">
              <w:rPr>
                <w:sz w:val="22"/>
                <w:szCs w:val="22"/>
              </w:rPr>
              <w:t>1KTV6</w:t>
            </w:r>
          </w:p>
        </w:tc>
        <w:tc>
          <w:tcPr>
            <w:tcW w:w="336" w:type="pct"/>
            <w:tcBorders>
              <w:top w:val="nil"/>
              <w:left w:val="nil"/>
              <w:bottom w:val="single" w:sz="8" w:space="0" w:color="auto"/>
              <w:right w:val="single" w:sz="8" w:space="0" w:color="auto"/>
            </w:tcBorders>
            <w:shd w:val="clear" w:color="auto" w:fill="auto"/>
            <w:vAlign w:val="center"/>
            <w:hideMark/>
          </w:tcPr>
          <w:p w14:paraId="088AB60A" w14:textId="77777777" w:rsidR="00F839AB" w:rsidRPr="00BD5F65" w:rsidRDefault="00F839AB" w:rsidP="00A4642F">
            <w:pPr>
              <w:jc w:val="center"/>
              <w:rPr>
                <w:sz w:val="22"/>
                <w:szCs w:val="22"/>
              </w:rPr>
            </w:pPr>
            <w:r w:rsidRPr="00BD5F65">
              <w:rPr>
                <w:sz w:val="22"/>
                <w:szCs w:val="22"/>
              </w:rPr>
              <w:t xml:space="preserve"> 1-5</w:t>
            </w:r>
          </w:p>
        </w:tc>
        <w:tc>
          <w:tcPr>
            <w:tcW w:w="448" w:type="pct"/>
            <w:tcBorders>
              <w:top w:val="nil"/>
              <w:left w:val="nil"/>
              <w:bottom w:val="single" w:sz="8" w:space="0" w:color="auto"/>
              <w:right w:val="single" w:sz="8" w:space="0" w:color="auto"/>
            </w:tcBorders>
            <w:shd w:val="clear" w:color="auto" w:fill="auto"/>
            <w:vAlign w:val="center"/>
          </w:tcPr>
          <w:p w14:paraId="4C7641AC"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6FC24B7B" w14:textId="77777777" w:rsidR="00F839AB" w:rsidRPr="00BD5F65" w:rsidRDefault="00F839AB" w:rsidP="00A4642F">
            <w:pPr>
              <w:jc w:val="center"/>
              <w:rPr>
                <w:sz w:val="22"/>
                <w:szCs w:val="22"/>
              </w:rPr>
            </w:pPr>
            <w:r w:rsidRPr="00BD5F65">
              <w:rPr>
                <w:sz w:val="22"/>
                <w:szCs w:val="22"/>
              </w:rPr>
              <w:t>0,6</w:t>
            </w:r>
          </w:p>
        </w:tc>
        <w:tc>
          <w:tcPr>
            <w:tcW w:w="477" w:type="pct"/>
            <w:tcBorders>
              <w:top w:val="nil"/>
              <w:left w:val="nil"/>
              <w:bottom w:val="single" w:sz="8" w:space="0" w:color="auto"/>
              <w:right w:val="single" w:sz="8" w:space="0" w:color="auto"/>
            </w:tcBorders>
            <w:shd w:val="clear" w:color="auto" w:fill="auto"/>
            <w:vAlign w:val="center"/>
            <w:hideMark/>
          </w:tcPr>
          <w:p w14:paraId="0BD6B263" w14:textId="77777777" w:rsidR="00F839AB" w:rsidRPr="00BD5F65" w:rsidRDefault="00F839AB" w:rsidP="00A4642F">
            <w:pPr>
              <w:jc w:val="center"/>
              <w:rPr>
                <w:sz w:val="22"/>
                <w:szCs w:val="22"/>
              </w:rPr>
            </w:pPr>
            <w:r w:rsidRPr="00BD5F65">
              <w:rPr>
                <w:sz w:val="22"/>
                <w:szCs w:val="22"/>
              </w:rPr>
              <w:t>0,8</w:t>
            </w:r>
          </w:p>
        </w:tc>
        <w:tc>
          <w:tcPr>
            <w:tcW w:w="477" w:type="pct"/>
            <w:tcBorders>
              <w:top w:val="nil"/>
              <w:left w:val="nil"/>
              <w:bottom w:val="single" w:sz="8" w:space="0" w:color="auto"/>
              <w:right w:val="single" w:sz="8" w:space="0" w:color="auto"/>
            </w:tcBorders>
            <w:shd w:val="clear" w:color="auto" w:fill="auto"/>
            <w:vAlign w:val="center"/>
            <w:hideMark/>
          </w:tcPr>
          <w:p w14:paraId="46862774" w14:textId="77777777" w:rsidR="00F839AB" w:rsidRPr="00BD5F65" w:rsidRDefault="00F839AB" w:rsidP="00A4642F">
            <w:pPr>
              <w:jc w:val="center"/>
              <w:rPr>
                <w:sz w:val="22"/>
                <w:szCs w:val="22"/>
              </w:rPr>
            </w:pPr>
            <w:r w:rsidRPr="00BD5F65">
              <w:rPr>
                <w:sz w:val="22"/>
                <w:szCs w:val="22"/>
              </w:rPr>
              <w:t>1,1</w:t>
            </w:r>
          </w:p>
        </w:tc>
        <w:tc>
          <w:tcPr>
            <w:tcW w:w="477" w:type="pct"/>
            <w:tcBorders>
              <w:top w:val="nil"/>
              <w:left w:val="nil"/>
              <w:bottom w:val="single" w:sz="8" w:space="0" w:color="auto"/>
              <w:right w:val="single" w:sz="8" w:space="0" w:color="auto"/>
            </w:tcBorders>
            <w:shd w:val="clear" w:color="auto" w:fill="auto"/>
            <w:vAlign w:val="center"/>
            <w:hideMark/>
          </w:tcPr>
          <w:p w14:paraId="23A45C6B" w14:textId="77777777" w:rsidR="00F839AB" w:rsidRPr="00BD5F65" w:rsidRDefault="00F839AB" w:rsidP="00A4642F">
            <w:pPr>
              <w:jc w:val="center"/>
              <w:rPr>
                <w:sz w:val="22"/>
                <w:szCs w:val="22"/>
              </w:rPr>
            </w:pPr>
            <w:r w:rsidRPr="00BD5F65">
              <w:rPr>
                <w:sz w:val="22"/>
                <w:szCs w:val="22"/>
              </w:rPr>
              <w:t>1,7</w:t>
            </w:r>
          </w:p>
        </w:tc>
        <w:tc>
          <w:tcPr>
            <w:tcW w:w="538" w:type="pct"/>
            <w:tcBorders>
              <w:top w:val="nil"/>
              <w:left w:val="nil"/>
              <w:bottom w:val="single" w:sz="8" w:space="0" w:color="auto"/>
              <w:right w:val="single" w:sz="8" w:space="0" w:color="auto"/>
            </w:tcBorders>
            <w:shd w:val="clear" w:color="auto" w:fill="auto"/>
            <w:vAlign w:val="center"/>
            <w:hideMark/>
          </w:tcPr>
          <w:p w14:paraId="737A2F16" w14:textId="77777777" w:rsidR="00F839AB" w:rsidRPr="00BD5F65" w:rsidRDefault="00F839AB" w:rsidP="00A4642F">
            <w:pPr>
              <w:jc w:val="center"/>
              <w:rPr>
                <w:sz w:val="22"/>
                <w:szCs w:val="22"/>
              </w:rPr>
            </w:pPr>
            <w:r w:rsidRPr="00BD5F65">
              <w:rPr>
                <w:sz w:val="22"/>
                <w:szCs w:val="22"/>
              </w:rPr>
              <w:t>2</w:t>
            </w:r>
          </w:p>
        </w:tc>
      </w:tr>
      <w:tr w:rsidR="00F839AB" w:rsidRPr="00BD5F65" w14:paraId="4792E323" w14:textId="77777777" w:rsidTr="00A4642F">
        <w:trPr>
          <w:trHeight w:val="645"/>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4CB029E9" w14:textId="77777777" w:rsidR="00F839AB" w:rsidRPr="00BD5F65" w:rsidRDefault="00F839AB" w:rsidP="00A4642F">
            <w:pPr>
              <w:jc w:val="center"/>
              <w:rPr>
                <w:sz w:val="22"/>
                <w:szCs w:val="22"/>
              </w:rPr>
            </w:pPr>
            <w:r w:rsidRPr="00BD5F65">
              <w:rPr>
                <w:sz w:val="22"/>
                <w:szCs w:val="22"/>
              </w:rPr>
              <w:t>2.7</w:t>
            </w:r>
          </w:p>
        </w:tc>
        <w:tc>
          <w:tcPr>
            <w:tcW w:w="820" w:type="pct"/>
            <w:tcBorders>
              <w:top w:val="nil"/>
              <w:left w:val="nil"/>
              <w:bottom w:val="single" w:sz="8" w:space="0" w:color="auto"/>
              <w:right w:val="single" w:sz="8" w:space="0" w:color="auto"/>
            </w:tcBorders>
            <w:shd w:val="clear" w:color="auto" w:fill="auto"/>
            <w:vAlign w:val="center"/>
            <w:hideMark/>
          </w:tcPr>
          <w:p w14:paraId="1D44BF97" w14:textId="77777777" w:rsidR="00F839AB" w:rsidRPr="00BD5F65" w:rsidRDefault="00F839AB" w:rsidP="00A4642F">
            <w:pPr>
              <w:rPr>
                <w:sz w:val="22"/>
                <w:szCs w:val="22"/>
              </w:rPr>
            </w:pPr>
            <w:r w:rsidRPr="00BD5F65">
              <w:rPr>
                <w:sz w:val="22"/>
                <w:szCs w:val="22"/>
              </w:rPr>
              <w:t>Cập nhật dữ liệu vào không gian địa chính</w:t>
            </w:r>
          </w:p>
        </w:tc>
        <w:tc>
          <w:tcPr>
            <w:tcW w:w="661" w:type="pct"/>
            <w:tcBorders>
              <w:top w:val="nil"/>
              <w:left w:val="nil"/>
              <w:bottom w:val="single" w:sz="8" w:space="0" w:color="auto"/>
              <w:right w:val="single" w:sz="8" w:space="0" w:color="auto"/>
            </w:tcBorders>
            <w:shd w:val="clear" w:color="auto" w:fill="auto"/>
            <w:vAlign w:val="center"/>
            <w:hideMark/>
          </w:tcPr>
          <w:p w14:paraId="7176C591" w14:textId="77777777" w:rsidR="00F839AB" w:rsidRPr="00BD5F65" w:rsidRDefault="00F839AB" w:rsidP="00A4642F">
            <w:pPr>
              <w:jc w:val="center"/>
              <w:rPr>
                <w:sz w:val="22"/>
                <w:szCs w:val="22"/>
              </w:rPr>
            </w:pPr>
            <w:r w:rsidRPr="00BD5F65">
              <w:rPr>
                <w:sz w:val="22"/>
                <w:szCs w:val="22"/>
              </w:rPr>
              <w:t> </w:t>
            </w:r>
          </w:p>
        </w:tc>
        <w:tc>
          <w:tcPr>
            <w:tcW w:w="336" w:type="pct"/>
            <w:tcBorders>
              <w:top w:val="nil"/>
              <w:left w:val="nil"/>
              <w:bottom w:val="single" w:sz="8" w:space="0" w:color="auto"/>
              <w:right w:val="single" w:sz="8" w:space="0" w:color="auto"/>
            </w:tcBorders>
            <w:shd w:val="clear" w:color="auto" w:fill="auto"/>
            <w:vAlign w:val="center"/>
            <w:hideMark/>
          </w:tcPr>
          <w:p w14:paraId="748630FA" w14:textId="77777777" w:rsidR="00F839AB" w:rsidRPr="00BD5F65" w:rsidRDefault="00F839AB" w:rsidP="00A4642F">
            <w:pPr>
              <w:jc w:val="center"/>
              <w:rPr>
                <w:sz w:val="22"/>
                <w:szCs w:val="22"/>
              </w:rPr>
            </w:pPr>
            <w:r w:rsidRPr="00BD5F65">
              <w:rPr>
                <w:sz w:val="22"/>
                <w:szCs w:val="22"/>
              </w:rPr>
              <w:t> </w:t>
            </w:r>
          </w:p>
        </w:tc>
        <w:tc>
          <w:tcPr>
            <w:tcW w:w="448" w:type="pct"/>
            <w:tcBorders>
              <w:top w:val="nil"/>
              <w:left w:val="nil"/>
              <w:bottom w:val="single" w:sz="8" w:space="0" w:color="auto"/>
              <w:right w:val="single" w:sz="8" w:space="0" w:color="auto"/>
            </w:tcBorders>
            <w:shd w:val="clear" w:color="auto" w:fill="auto"/>
            <w:vAlign w:val="center"/>
          </w:tcPr>
          <w:p w14:paraId="5B11D6D6"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566BBEDC" w14:textId="77777777" w:rsidR="00F839AB" w:rsidRPr="00BD5F65" w:rsidRDefault="00F839AB" w:rsidP="00A4642F">
            <w:pPr>
              <w:jc w:val="center"/>
              <w:rPr>
                <w:sz w:val="22"/>
                <w:szCs w:val="22"/>
              </w:rPr>
            </w:pPr>
            <w:r w:rsidRPr="00BD5F65">
              <w:rPr>
                <w:sz w:val="22"/>
                <w:szCs w:val="22"/>
              </w:rPr>
              <w:t> </w:t>
            </w:r>
          </w:p>
        </w:tc>
        <w:tc>
          <w:tcPr>
            <w:tcW w:w="477" w:type="pct"/>
            <w:tcBorders>
              <w:top w:val="nil"/>
              <w:left w:val="nil"/>
              <w:bottom w:val="single" w:sz="8" w:space="0" w:color="auto"/>
              <w:right w:val="single" w:sz="8" w:space="0" w:color="auto"/>
            </w:tcBorders>
            <w:shd w:val="clear" w:color="auto" w:fill="auto"/>
            <w:vAlign w:val="center"/>
            <w:hideMark/>
          </w:tcPr>
          <w:p w14:paraId="7E85E612" w14:textId="77777777" w:rsidR="00F839AB" w:rsidRPr="00BD5F65" w:rsidRDefault="00F839AB" w:rsidP="00A4642F">
            <w:pPr>
              <w:jc w:val="center"/>
              <w:rPr>
                <w:sz w:val="22"/>
                <w:szCs w:val="22"/>
              </w:rPr>
            </w:pPr>
            <w:r w:rsidRPr="00BD5F65">
              <w:rPr>
                <w:sz w:val="22"/>
                <w:szCs w:val="22"/>
              </w:rPr>
              <w:t> </w:t>
            </w:r>
          </w:p>
        </w:tc>
        <w:tc>
          <w:tcPr>
            <w:tcW w:w="477" w:type="pct"/>
            <w:tcBorders>
              <w:top w:val="nil"/>
              <w:left w:val="nil"/>
              <w:bottom w:val="single" w:sz="8" w:space="0" w:color="auto"/>
              <w:right w:val="single" w:sz="8" w:space="0" w:color="auto"/>
            </w:tcBorders>
            <w:shd w:val="clear" w:color="auto" w:fill="auto"/>
            <w:vAlign w:val="center"/>
            <w:hideMark/>
          </w:tcPr>
          <w:p w14:paraId="71D82CCF" w14:textId="77777777" w:rsidR="00F839AB" w:rsidRPr="00BD5F65" w:rsidRDefault="00F839AB" w:rsidP="00A4642F">
            <w:pPr>
              <w:jc w:val="center"/>
              <w:rPr>
                <w:sz w:val="22"/>
                <w:szCs w:val="22"/>
              </w:rPr>
            </w:pPr>
            <w:r w:rsidRPr="00BD5F65">
              <w:rPr>
                <w:sz w:val="22"/>
                <w:szCs w:val="22"/>
              </w:rPr>
              <w:t> </w:t>
            </w:r>
          </w:p>
        </w:tc>
        <w:tc>
          <w:tcPr>
            <w:tcW w:w="477" w:type="pct"/>
            <w:tcBorders>
              <w:top w:val="nil"/>
              <w:left w:val="nil"/>
              <w:bottom w:val="single" w:sz="8" w:space="0" w:color="auto"/>
              <w:right w:val="single" w:sz="8" w:space="0" w:color="auto"/>
            </w:tcBorders>
            <w:shd w:val="clear" w:color="auto" w:fill="auto"/>
            <w:vAlign w:val="center"/>
            <w:hideMark/>
          </w:tcPr>
          <w:p w14:paraId="0D3BED2D" w14:textId="77777777" w:rsidR="00F839AB" w:rsidRPr="00BD5F65" w:rsidRDefault="00F839AB" w:rsidP="00A4642F">
            <w:pPr>
              <w:jc w:val="center"/>
              <w:rPr>
                <w:sz w:val="22"/>
                <w:szCs w:val="22"/>
              </w:rPr>
            </w:pPr>
            <w:r w:rsidRPr="00BD5F65">
              <w:rPr>
                <w:sz w:val="22"/>
                <w:szCs w:val="22"/>
              </w:rPr>
              <w:t> </w:t>
            </w:r>
          </w:p>
        </w:tc>
        <w:tc>
          <w:tcPr>
            <w:tcW w:w="538" w:type="pct"/>
            <w:tcBorders>
              <w:top w:val="nil"/>
              <w:left w:val="nil"/>
              <w:bottom w:val="single" w:sz="8" w:space="0" w:color="auto"/>
              <w:right w:val="single" w:sz="8" w:space="0" w:color="auto"/>
            </w:tcBorders>
            <w:shd w:val="clear" w:color="auto" w:fill="auto"/>
            <w:vAlign w:val="center"/>
            <w:hideMark/>
          </w:tcPr>
          <w:p w14:paraId="4F068115" w14:textId="77777777" w:rsidR="00F839AB" w:rsidRPr="00BD5F65" w:rsidRDefault="00F839AB" w:rsidP="00A4642F">
            <w:pPr>
              <w:jc w:val="center"/>
              <w:rPr>
                <w:sz w:val="22"/>
                <w:szCs w:val="22"/>
              </w:rPr>
            </w:pPr>
            <w:r w:rsidRPr="00BD5F65">
              <w:rPr>
                <w:sz w:val="22"/>
                <w:szCs w:val="22"/>
              </w:rPr>
              <w:t> </w:t>
            </w:r>
          </w:p>
        </w:tc>
      </w:tr>
      <w:tr w:rsidR="00F839AB" w:rsidRPr="00BD5F65" w14:paraId="471AC827" w14:textId="77777777" w:rsidTr="00A4642F">
        <w:trPr>
          <w:trHeight w:val="645"/>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69208DC1" w14:textId="77777777" w:rsidR="00F839AB" w:rsidRPr="00BD5F65" w:rsidRDefault="00F839AB" w:rsidP="00A4642F">
            <w:pPr>
              <w:jc w:val="center"/>
              <w:rPr>
                <w:sz w:val="22"/>
                <w:szCs w:val="22"/>
              </w:rPr>
            </w:pPr>
            <w:r w:rsidRPr="00BD5F65">
              <w:rPr>
                <w:sz w:val="22"/>
                <w:szCs w:val="22"/>
              </w:rPr>
              <w:t>2.8</w:t>
            </w:r>
          </w:p>
        </w:tc>
        <w:tc>
          <w:tcPr>
            <w:tcW w:w="820" w:type="pct"/>
            <w:tcBorders>
              <w:top w:val="nil"/>
              <w:left w:val="nil"/>
              <w:bottom w:val="single" w:sz="8" w:space="0" w:color="auto"/>
              <w:right w:val="single" w:sz="8" w:space="0" w:color="auto"/>
            </w:tcBorders>
            <w:shd w:val="clear" w:color="auto" w:fill="auto"/>
            <w:vAlign w:val="center"/>
            <w:hideMark/>
          </w:tcPr>
          <w:p w14:paraId="20EB0F5D" w14:textId="77777777" w:rsidR="00F839AB" w:rsidRPr="00BD5F65" w:rsidRDefault="00F839AB" w:rsidP="00A4642F">
            <w:pPr>
              <w:rPr>
                <w:sz w:val="22"/>
                <w:szCs w:val="22"/>
              </w:rPr>
            </w:pPr>
            <w:r w:rsidRPr="00BD5F65">
              <w:rPr>
                <w:sz w:val="22"/>
                <w:szCs w:val="22"/>
              </w:rPr>
              <w:t>Giao nộp sản phẩm (công nhóm/mảnh)</w:t>
            </w:r>
          </w:p>
        </w:tc>
        <w:tc>
          <w:tcPr>
            <w:tcW w:w="661" w:type="pct"/>
            <w:tcBorders>
              <w:top w:val="nil"/>
              <w:left w:val="nil"/>
              <w:bottom w:val="single" w:sz="8" w:space="0" w:color="auto"/>
              <w:right w:val="single" w:sz="8" w:space="0" w:color="auto"/>
            </w:tcBorders>
            <w:shd w:val="clear" w:color="auto" w:fill="auto"/>
            <w:vAlign w:val="center"/>
            <w:hideMark/>
          </w:tcPr>
          <w:p w14:paraId="74B92BFD" w14:textId="77777777" w:rsidR="00F839AB" w:rsidRPr="00BD5F65" w:rsidRDefault="00F839AB" w:rsidP="00A4642F">
            <w:pPr>
              <w:jc w:val="center"/>
              <w:rPr>
                <w:sz w:val="22"/>
                <w:szCs w:val="22"/>
              </w:rPr>
            </w:pPr>
            <w:r w:rsidRPr="00BD5F65">
              <w:rPr>
                <w:sz w:val="22"/>
                <w:szCs w:val="22"/>
              </w:rPr>
              <w:t>2KTV6</w:t>
            </w:r>
          </w:p>
        </w:tc>
        <w:tc>
          <w:tcPr>
            <w:tcW w:w="336" w:type="pct"/>
            <w:tcBorders>
              <w:top w:val="nil"/>
              <w:left w:val="nil"/>
              <w:bottom w:val="single" w:sz="8" w:space="0" w:color="auto"/>
              <w:right w:val="single" w:sz="8" w:space="0" w:color="auto"/>
            </w:tcBorders>
            <w:shd w:val="clear" w:color="auto" w:fill="auto"/>
            <w:vAlign w:val="center"/>
            <w:hideMark/>
          </w:tcPr>
          <w:p w14:paraId="7ED97481" w14:textId="77777777" w:rsidR="00F839AB" w:rsidRPr="00BD5F65" w:rsidRDefault="00F839AB" w:rsidP="00A4642F">
            <w:pPr>
              <w:jc w:val="center"/>
              <w:rPr>
                <w:sz w:val="22"/>
                <w:szCs w:val="22"/>
              </w:rPr>
            </w:pPr>
            <w:r w:rsidRPr="00BD5F65">
              <w:rPr>
                <w:sz w:val="22"/>
                <w:szCs w:val="22"/>
              </w:rPr>
              <w:t xml:space="preserve"> 1-5</w:t>
            </w:r>
          </w:p>
        </w:tc>
        <w:tc>
          <w:tcPr>
            <w:tcW w:w="448" w:type="pct"/>
            <w:tcBorders>
              <w:top w:val="nil"/>
              <w:left w:val="nil"/>
              <w:bottom w:val="single" w:sz="8" w:space="0" w:color="auto"/>
              <w:right w:val="single" w:sz="8" w:space="0" w:color="auto"/>
            </w:tcBorders>
            <w:shd w:val="clear" w:color="auto" w:fill="auto"/>
            <w:vAlign w:val="center"/>
          </w:tcPr>
          <w:p w14:paraId="775772C5" w14:textId="77777777" w:rsidR="00F839AB" w:rsidRPr="00BD5F65" w:rsidRDefault="00F839AB" w:rsidP="00A4642F">
            <w:pPr>
              <w:jc w:val="center"/>
              <w:rPr>
                <w:sz w:val="22"/>
                <w:szCs w:val="22"/>
              </w:rPr>
            </w:pPr>
          </w:p>
        </w:tc>
        <w:tc>
          <w:tcPr>
            <w:tcW w:w="448" w:type="pct"/>
            <w:tcBorders>
              <w:top w:val="nil"/>
              <w:left w:val="nil"/>
              <w:bottom w:val="single" w:sz="8" w:space="0" w:color="auto"/>
              <w:right w:val="single" w:sz="8" w:space="0" w:color="auto"/>
            </w:tcBorders>
            <w:shd w:val="clear" w:color="auto" w:fill="auto"/>
            <w:vAlign w:val="center"/>
            <w:hideMark/>
          </w:tcPr>
          <w:p w14:paraId="70DADDC9" w14:textId="77777777" w:rsidR="00F839AB" w:rsidRPr="00BD5F65" w:rsidRDefault="00F839AB" w:rsidP="00A4642F">
            <w:pPr>
              <w:jc w:val="center"/>
              <w:rPr>
                <w:sz w:val="22"/>
                <w:szCs w:val="22"/>
              </w:rPr>
            </w:pPr>
            <w:r w:rsidRPr="00BD5F65">
              <w:rPr>
                <w:sz w:val="22"/>
                <w:szCs w:val="22"/>
              </w:rPr>
              <w:t>0,63</w:t>
            </w:r>
          </w:p>
        </w:tc>
        <w:tc>
          <w:tcPr>
            <w:tcW w:w="477" w:type="pct"/>
            <w:tcBorders>
              <w:top w:val="nil"/>
              <w:left w:val="nil"/>
              <w:bottom w:val="single" w:sz="8" w:space="0" w:color="auto"/>
              <w:right w:val="single" w:sz="8" w:space="0" w:color="auto"/>
            </w:tcBorders>
            <w:shd w:val="clear" w:color="auto" w:fill="auto"/>
            <w:vAlign w:val="center"/>
            <w:hideMark/>
          </w:tcPr>
          <w:p w14:paraId="177B495B" w14:textId="77777777" w:rsidR="00F839AB" w:rsidRPr="00BD5F65" w:rsidRDefault="00F839AB" w:rsidP="00A4642F">
            <w:pPr>
              <w:jc w:val="center"/>
              <w:rPr>
                <w:sz w:val="22"/>
                <w:szCs w:val="22"/>
              </w:rPr>
            </w:pPr>
            <w:r w:rsidRPr="00BD5F65">
              <w:rPr>
                <w:sz w:val="22"/>
                <w:szCs w:val="22"/>
              </w:rPr>
              <w:t>0,85</w:t>
            </w:r>
          </w:p>
        </w:tc>
        <w:tc>
          <w:tcPr>
            <w:tcW w:w="477" w:type="pct"/>
            <w:tcBorders>
              <w:top w:val="nil"/>
              <w:left w:val="nil"/>
              <w:bottom w:val="single" w:sz="8" w:space="0" w:color="auto"/>
              <w:right w:val="single" w:sz="8" w:space="0" w:color="auto"/>
            </w:tcBorders>
            <w:shd w:val="clear" w:color="auto" w:fill="auto"/>
            <w:vAlign w:val="center"/>
            <w:hideMark/>
          </w:tcPr>
          <w:p w14:paraId="6FB9D9BC" w14:textId="77777777" w:rsidR="00F839AB" w:rsidRPr="00BD5F65" w:rsidRDefault="00F839AB" w:rsidP="00A4642F">
            <w:pPr>
              <w:jc w:val="center"/>
              <w:rPr>
                <w:sz w:val="22"/>
                <w:szCs w:val="22"/>
              </w:rPr>
            </w:pPr>
            <w:r w:rsidRPr="00BD5F65">
              <w:rPr>
                <w:sz w:val="22"/>
                <w:szCs w:val="22"/>
              </w:rPr>
              <w:t>1,27</w:t>
            </w:r>
          </w:p>
        </w:tc>
        <w:tc>
          <w:tcPr>
            <w:tcW w:w="477" w:type="pct"/>
            <w:tcBorders>
              <w:top w:val="nil"/>
              <w:left w:val="nil"/>
              <w:bottom w:val="single" w:sz="8" w:space="0" w:color="auto"/>
              <w:right w:val="single" w:sz="8" w:space="0" w:color="auto"/>
            </w:tcBorders>
            <w:shd w:val="clear" w:color="auto" w:fill="auto"/>
            <w:vAlign w:val="center"/>
            <w:hideMark/>
          </w:tcPr>
          <w:p w14:paraId="47E2EB8C" w14:textId="77777777" w:rsidR="00F839AB" w:rsidRPr="00BD5F65" w:rsidRDefault="00F839AB" w:rsidP="00A4642F">
            <w:pPr>
              <w:jc w:val="center"/>
              <w:rPr>
                <w:sz w:val="22"/>
                <w:szCs w:val="22"/>
              </w:rPr>
            </w:pPr>
            <w:r w:rsidRPr="00BD5F65">
              <w:rPr>
                <w:sz w:val="22"/>
                <w:szCs w:val="22"/>
              </w:rPr>
              <w:t>1,7</w:t>
            </w:r>
          </w:p>
        </w:tc>
        <w:tc>
          <w:tcPr>
            <w:tcW w:w="538" w:type="pct"/>
            <w:tcBorders>
              <w:top w:val="nil"/>
              <w:left w:val="nil"/>
              <w:bottom w:val="single" w:sz="8" w:space="0" w:color="auto"/>
              <w:right w:val="single" w:sz="8" w:space="0" w:color="auto"/>
            </w:tcBorders>
            <w:shd w:val="clear" w:color="auto" w:fill="auto"/>
            <w:vAlign w:val="center"/>
            <w:hideMark/>
          </w:tcPr>
          <w:p w14:paraId="67732336" w14:textId="77777777" w:rsidR="00F839AB" w:rsidRPr="00BD5F65" w:rsidRDefault="00F839AB" w:rsidP="00A4642F">
            <w:pPr>
              <w:jc w:val="center"/>
              <w:rPr>
                <w:sz w:val="22"/>
                <w:szCs w:val="22"/>
              </w:rPr>
            </w:pPr>
            <w:r w:rsidRPr="00BD5F65">
              <w:rPr>
                <w:sz w:val="22"/>
                <w:szCs w:val="22"/>
              </w:rPr>
              <w:t>2</w:t>
            </w:r>
          </w:p>
        </w:tc>
      </w:tr>
    </w:tbl>
    <w:p w14:paraId="697D4B78" w14:textId="77777777" w:rsidR="00F839AB" w:rsidRPr="00BE7143" w:rsidRDefault="00F839AB" w:rsidP="00F839AB">
      <w:pPr>
        <w:spacing w:before="120" w:after="120"/>
        <w:ind w:firstLine="720"/>
        <w:jc w:val="both"/>
        <w:rPr>
          <w:b/>
          <w:bCs/>
        </w:rPr>
      </w:pPr>
      <w:r w:rsidRPr="00BE7143">
        <w:rPr>
          <w:b/>
          <w:bCs/>
        </w:rPr>
        <w:lastRenderedPageBreak/>
        <w:t>Ghi chú:</w:t>
      </w:r>
    </w:p>
    <w:p w14:paraId="06C5297E" w14:textId="77777777" w:rsidR="00F839AB" w:rsidRPr="00BE7143" w:rsidRDefault="00F839AB" w:rsidP="00F839AB">
      <w:pPr>
        <w:spacing w:before="120" w:after="120"/>
        <w:ind w:firstLine="720"/>
        <w:jc w:val="both"/>
      </w:pPr>
      <w:r w:rsidRPr="00BE7143">
        <w:t xml:space="preserve">(1) Mức lưới đo vẽ tại Mục 1.2 Bảng </w:t>
      </w:r>
      <w:r>
        <w:t>số 0</w:t>
      </w:r>
      <w:r w:rsidRPr="00BE7143">
        <w:t>4 chỉ áp dụng khi phải lập lưới khống chế đo vẽ;</w:t>
      </w:r>
    </w:p>
    <w:p w14:paraId="54D573A8" w14:textId="77777777" w:rsidR="00F839AB" w:rsidRPr="00BE7143" w:rsidRDefault="00F839AB" w:rsidP="00F839AB">
      <w:pPr>
        <w:spacing w:before="120" w:after="120"/>
        <w:ind w:firstLine="720"/>
        <w:jc w:val="both"/>
      </w:pPr>
      <w:r w:rsidRPr="00BE7143">
        <w:t xml:space="preserve">(2) Mức tại Bảng </w:t>
      </w:r>
      <w:r>
        <w:t>số 0</w:t>
      </w:r>
      <w:r w:rsidRPr="00BE7143">
        <w:t xml:space="preserve">4 được tính cho mảnh bản đồ có mức độ biến động từ 15% số thửa đất trở xuống đối với các thửa đất có biến động về hình thể thửa đất hoặc biến động hình thể và tên chủ, địa chỉ, loại đất kèm theo </w:t>
      </w:r>
      <w:r w:rsidRPr="00BE7143">
        <w:rPr>
          <w:i/>
        </w:rPr>
        <w:t>(nếu có)</w:t>
      </w:r>
      <w:r w:rsidRPr="00BE7143">
        <w:t xml:space="preserve"> hoặc phải đo đạc xác định, chỉnh lý mốc giới quy hoạch, mốc giới hành lang an toàn công trình; trường hợp mảnh bản đồ có mức độ biến động trên 15% số thửa thì số lượng thửa đất biến động vượt 15% được tính như sau:</w:t>
      </w:r>
    </w:p>
    <w:p w14:paraId="1BC2C64E" w14:textId="77777777" w:rsidR="00F839AB" w:rsidRPr="00BE7143" w:rsidRDefault="00F839AB" w:rsidP="00F839AB">
      <w:pPr>
        <w:spacing w:before="120" w:after="120"/>
        <w:ind w:firstLine="720"/>
        <w:jc w:val="both"/>
      </w:pPr>
      <w:r w:rsidRPr="00BE7143">
        <w:t xml:space="preserve">- Số lượng thửa đất biến động trên 15% đến 25% được tính bằng 0,9 lần mức quy định tại Bảng </w:t>
      </w:r>
      <w:r>
        <w:t>số 0</w:t>
      </w:r>
      <w:r w:rsidRPr="00BE7143">
        <w:t>4;</w:t>
      </w:r>
    </w:p>
    <w:p w14:paraId="1A3E62C0" w14:textId="77777777" w:rsidR="00F839AB" w:rsidRPr="00BE7143" w:rsidRDefault="00F839AB" w:rsidP="00F839AB">
      <w:pPr>
        <w:spacing w:before="120" w:after="120"/>
        <w:ind w:firstLine="720"/>
        <w:jc w:val="both"/>
      </w:pPr>
      <w:r w:rsidRPr="00BE7143">
        <w:t xml:space="preserve">- Số lượng thửa đất biến động trên 25% đến 40% hoặc biến động trên 40% nhưng các thửa đất biến động không tập trung được tính bằng 0,8 lần mức quy định tại Bảng </w:t>
      </w:r>
      <w:r>
        <w:t>số 0</w:t>
      </w:r>
      <w:r w:rsidRPr="00BE7143">
        <w:t>4.</w:t>
      </w:r>
    </w:p>
    <w:p w14:paraId="665F0D01" w14:textId="77777777" w:rsidR="00F839AB" w:rsidRPr="00BE7143" w:rsidRDefault="00F839AB" w:rsidP="00F839AB">
      <w:pPr>
        <w:spacing w:before="120" w:after="120"/>
        <w:ind w:firstLine="720"/>
        <w:jc w:val="both"/>
      </w:pPr>
      <w:r w:rsidRPr="00BE7143">
        <w:t>(3) Trường hợp khu vực có biến động hàng loạt và tập trung mà mức độ biến động trên 40% số thửa thì phần diện tích của các thửa đất cần chỉnh lý biến động tính mức như đo vẽ mới BĐĐC.</w:t>
      </w:r>
    </w:p>
    <w:p w14:paraId="6782D479" w14:textId="77777777" w:rsidR="00F839AB" w:rsidRPr="00BE7143" w:rsidRDefault="00F839AB" w:rsidP="00F839AB">
      <w:pPr>
        <w:spacing w:before="120" w:after="120"/>
        <w:ind w:firstLine="720"/>
        <w:jc w:val="both"/>
      </w:pPr>
      <w:r w:rsidRPr="00BE7143">
        <w:t xml:space="preserve">(4) Trường hợp thửa đất chỉ thay đổi tên chủ, địa chỉ, loại đất thì mức chỉnh lý biến động chỉ được tính đối với các nội dung công việc quy định tại các Điểm 2.3, 2.5, 2.6 tại Bảng </w:t>
      </w:r>
      <w:r>
        <w:t>số 0</w:t>
      </w:r>
      <w:r w:rsidRPr="00BE7143">
        <w:t>4.</w:t>
      </w:r>
    </w:p>
    <w:p w14:paraId="211E227D" w14:textId="77777777" w:rsidR="00F839AB" w:rsidRPr="00BE7143" w:rsidRDefault="00F839AB" w:rsidP="00F839AB">
      <w:pPr>
        <w:tabs>
          <w:tab w:val="left" w:pos="6055"/>
          <w:tab w:val="left" w:pos="7259"/>
          <w:tab w:val="left" w:pos="8909"/>
          <w:tab w:val="left" w:pos="10209"/>
          <w:tab w:val="left" w:pos="11258"/>
          <w:tab w:val="left" w:pos="12969"/>
        </w:tabs>
        <w:spacing w:before="120" w:after="120"/>
        <w:ind w:firstLine="720"/>
        <w:jc w:val="both"/>
        <w:rPr>
          <w:b/>
          <w:bCs/>
        </w:rPr>
      </w:pPr>
      <w:r w:rsidRPr="00BE7143">
        <w:t xml:space="preserve">(5) Định biên, định mức và các mức khó khăn tại điểm 2.7 của Mục 2 của Bảng </w:t>
      </w:r>
      <w:r>
        <w:t>số 0</w:t>
      </w:r>
      <w:r w:rsidRPr="00BE7143">
        <w:t>4 được tính theo Quyết định Ban hành Định mức kinh tế - kỹ thuật xây dựng cơ sở dữ liệu đất đai của UBND tỉnh Sơn La.</w:t>
      </w:r>
    </w:p>
    <w:p w14:paraId="1C1DEAE8" w14:textId="77777777" w:rsidR="00F839AB" w:rsidRPr="00BD5F65" w:rsidRDefault="00F839AB" w:rsidP="00F839AB">
      <w:pPr>
        <w:spacing w:before="120" w:after="120"/>
        <w:ind w:firstLine="720"/>
        <w:jc w:val="both"/>
        <w:rPr>
          <w:b/>
          <w:bCs/>
        </w:rPr>
      </w:pPr>
      <w:bookmarkStart w:id="11" w:name="muc_5"/>
      <w:r w:rsidRPr="00BD5F65">
        <w:rPr>
          <w:b/>
          <w:bCs/>
        </w:rPr>
        <w:t xml:space="preserve">V. </w:t>
      </w:r>
      <w:bookmarkEnd w:id="11"/>
      <w:r w:rsidRPr="00BD5F65">
        <w:rPr>
          <w:b/>
          <w:bCs/>
        </w:rPr>
        <w:t xml:space="preserve">TRÍCH ĐO BẢN ĐỒ ĐỊA CHÍNH </w:t>
      </w:r>
    </w:p>
    <w:p w14:paraId="42C9836C" w14:textId="77777777" w:rsidR="00F839AB" w:rsidRPr="00BE7143" w:rsidRDefault="00F839AB" w:rsidP="00F839AB">
      <w:pPr>
        <w:spacing w:before="120" w:after="120"/>
        <w:ind w:firstLine="720"/>
        <w:jc w:val="both"/>
      </w:pPr>
      <w:r w:rsidRPr="00BE7143">
        <w:rPr>
          <w:bCs/>
        </w:rPr>
        <w:t>1. Nội dung công việc</w:t>
      </w:r>
    </w:p>
    <w:p w14:paraId="47C3A877" w14:textId="77777777" w:rsidR="00F839AB" w:rsidRPr="00BD5F65" w:rsidRDefault="00F839AB" w:rsidP="00F839AB">
      <w:pPr>
        <w:spacing w:before="120" w:after="120"/>
        <w:ind w:firstLine="720"/>
        <w:jc w:val="both"/>
      </w:pPr>
      <w:r w:rsidRPr="00BD5F65">
        <w:t>Khảo sát khu vực đo vẽ; chuẩn bị vật tư tài liệu; thiết bị; liên hệ công tác; thiết kế đo vẽ; đo vẽ thửa đất; lập bản vẽ; đối soát, kiểm tra; cập nhật dữ liệu vào không gian địa chính; phục vụ nghiệm thu.</w:t>
      </w:r>
    </w:p>
    <w:p w14:paraId="3822BC17" w14:textId="77777777" w:rsidR="00F839AB" w:rsidRPr="00BE7143" w:rsidRDefault="00F839AB" w:rsidP="00F839AB">
      <w:pPr>
        <w:spacing w:before="120" w:after="120"/>
        <w:ind w:firstLine="720"/>
        <w:jc w:val="both"/>
      </w:pPr>
      <w:bookmarkStart w:id="12" w:name="dieu_2_1"/>
      <w:r w:rsidRPr="00BE7143">
        <w:rPr>
          <w:bCs/>
        </w:rPr>
        <w:t>2. Định mức</w:t>
      </w:r>
      <w:bookmarkEnd w:id="12"/>
    </w:p>
    <w:p w14:paraId="2796968C"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Bảng số 0</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5</w:t>
      </w:r>
      <w:r w:rsidRPr="00A60C68">
        <w:rPr>
          <w:bCs/>
          <w:i w:val="0"/>
          <w:iCs w:val="0"/>
          <w:color w:val="auto"/>
          <w:sz w:val="24"/>
          <w:szCs w:val="24"/>
        </w:rPr>
        <w:fldChar w:fldCharType="end"/>
      </w:r>
    </w:p>
    <w:p w14:paraId="571A4AAE" w14:textId="77777777" w:rsidR="00F839AB" w:rsidRPr="00BD5F65" w:rsidRDefault="00F839AB" w:rsidP="00F839AB">
      <w:pPr>
        <w:rPr>
          <w:b/>
          <w:bCs/>
          <w:sz w:val="26"/>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794"/>
        <w:gridCol w:w="1374"/>
        <w:gridCol w:w="807"/>
        <w:gridCol w:w="785"/>
        <w:gridCol w:w="894"/>
        <w:gridCol w:w="894"/>
        <w:gridCol w:w="875"/>
        <w:gridCol w:w="1029"/>
      </w:tblGrid>
      <w:tr w:rsidR="00F839AB" w:rsidRPr="00BD5F65" w14:paraId="3B6201BB" w14:textId="77777777" w:rsidTr="00A4642F">
        <w:trPr>
          <w:trHeight w:val="330"/>
          <w:tblHeader/>
        </w:trPr>
        <w:tc>
          <w:tcPr>
            <w:tcW w:w="337" w:type="pct"/>
            <w:vMerge w:val="restart"/>
            <w:shd w:val="clear" w:color="auto" w:fill="auto"/>
            <w:vAlign w:val="center"/>
            <w:hideMark/>
          </w:tcPr>
          <w:p w14:paraId="26AFDC8A" w14:textId="77777777" w:rsidR="00F839AB" w:rsidRPr="00BD5F65" w:rsidRDefault="00F839AB" w:rsidP="00A4642F">
            <w:pPr>
              <w:jc w:val="center"/>
              <w:rPr>
                <w:b/>
                <w:bCs/>
                <w:sz w:val="22"/>
                <w:szCs w:val="22"/>
              </w:rPr>
            </w:pPr>
            <w:r w:rsidRPr="00BD5F65">
              <w:rPr>
                <w:b/>
                <w:bCs/>
                <w:sz w:val="22"/>
                <w:szCs w:val="22"/>
              </w:rPr>
              <w:t>TT</w:t>
            </w:r>
          </w:p>
        </w:tc>
        <w:tc>
          <w:tcPr>
            <w:tcW w:w="990" w:type="pct"/>
            <w:vMerge w:val="restart"/>
            <w:shd w:val="clear" w:color="auto" w:fill="auto"/>
            <w:vAlign w:val="center"/>
            <w:hideMark/>
          </w:tcPr>
          <w:p w14:paraId="43AC601E" w14:textId="77777777" w:rsidR="00F839AB" w:rsidRPr="00BD5F65" w:rsidRDefault="00F839AB" w:rsidP="00A4642F">
            <w:pPr>
              <w:jc w:val="center"/>
              <w:rPr>
                <w:b/>
                <w:bCs/>
                <w:sz w:val="22"/>
                <w:szCs w:val="22"/>
              </w:rPr>
            </w:pPr>
            <w:r w:rsidRPr="00BD5F65">
              <w:rPr>
                <w:b/>
                <w:bCs/>
                <w:sz w:val="22"/>
                <w:szCs w:val="22"/>
              </w:rPr>
              <w:t>Nội dung công việc</w:t>
            </w:r>
          </w:p>
        </w:tc>
        <w:tc>
          <w:tcPr>
            <w:tcW w:w="758" w:type="pct"/>
            <w:vMerge w:val="restart"/>
            <w:shd w:val="clear" w:color="auto" w:fill="auto"/>
            <w:vAlign w:val="center"/>
            <w:hideMark/>
          </w:tcPr>
          <w:p w14:paraId="46F02B66" w14:textId="77777777" w:rsidR="00F839AB" w:rsidRPr="00BD5F65" w:rsidRDefault="00F839AB" w:rsidP="00A4642F">
            <w:pPr>
              <w:jc w:val="center"/>
              <w:rPr>
                <w:b/>
                <w:bCs/>
                <w:sz w:val="22"/>
                <w:szCs w:val="22"/>
              </w:rPr>
            </w:pPr>
            <w:r w:rsidRPr="00BD5F65">
              <w:rPr>
                <w:b/>
                <w:bCs/>
                <w:sz w:val="22"/>
                <w:szCs w:val="22"/>
              </w:rPr>
              <w:t>Định biên</w:t>
            </w:r>
          </w:p>
        </w:tc>
        <w:tc>
          <w:tcPr>
            <w:tcW w:w="2915" w:type="pct"/>
            <w:gridSpan w:val="6"/>
            <w:shd w:val="clear" w:color="auto" w:fill="auto"/>
            <w:vAlign w:val="center"/>
            <w:hideMark/>
          </w:tcPr>
          <w:p w14:paraId="06BDD35B" w14:textId="77777777" w:rsidR="00F839AB" w:rsidRPr="00BD5F65" w:rsidRDefault="00F839AB" w:rsidP="00A4642F">
            <w:pPr>
              <w:jc w:val="center"/>
              <w:rPr>
                <w:b/>
                <w:bCs/>
                <w:sz w:val="22"/>
                <w:szCs w:val="22"/>
              </w:rPr>
            </w:pPr>
            <w:r w:rsidRPr="00BD5F65">
              <w:rPr>
                <w:b/>
                <w:bCs/>
                <w:sz w:val="22"/>
                <w:szCs w:val="22"/>
              </w:rPr>
              <w:t xml:space="preserve">Định mức theo quy mô diện tích thửa đất </w:t>
            </w:r>
            <w:r w:rsidRPr="00BD5F65">
              <w:rPr>
                <w:sz w:val="22"/>
                <w:szCs w:val="22"/>
              </w:rPr>
              <w:t>(công nhóm/thửa)</w:t>
            </w:r>
          </w:p>
        </w:tc>
      </w:tr>
      <w:tr w:rsidR="00F839AB" w:rsidRPr="00BD5F65" w14:paraId="4710CB5F" w14:textId="77777777" w:rsidTr="00A4642F">
        <w:trPr>
          <w:trHeight w:val="1020"/>
        </w:trPr>
        <w:tc>
          <w:tcPr>
            <w:tcW w:w="337" w:type="pct"/>
            <w:vMerge/>
            <w:vAlign w:val="center"/>
            <w:hideMark/>
          </w:tcPr>
          <w:p w14:paraId="39E93B33" w14:textId="77777777" w:rsidR="00F839AB" w:rsidRPr="00BD5F65" w:rsidRDefault="00F839AB" w:rsidP="00A4642F">
            <w:pPr>
              <w:rPr>
                <w:b/>
                <w:bCs/>
                <w:sz w:val="22"/>
                <w:szCs w:val="22"/>
              </w:rPr>
            </w:pPr>
          </w:p>
        </w:tc>
        <w:tc>
          <w:tcPr>
            <w:tcW w:w="990" w:type="pct"/>
            <w:vMerge/>
            <w:vAlign w:val="center"/>
            <w:hideMark/>
          </w:tcPr>
          <w:p w14:paraId="4390EC51" w14:textId="77777777" w:rsidR="00F839AB" w:rsidRPr="00BD5F65" w:rsidRDefault="00F839AB" w:rsidP="00A4642F">
            <w:pPr>
              <w:rPr>
                <w:b/>
                <w:bCs/>
                <w:sz w:val="22"/>
                <w:szCs w:val="22"/>
              </w:rPr>
            </w:pPr>
          </w:p>
        </w:tc>
        <w:tc>
          <w:tcPr>
            <w:tcW w:w="758" w:type="pct"/>
            <w:vMerge/>
            <w:vAlign w:val="center"/>
            <w:hideMark/>
          </w:tcPr>
          <w:p w14:paraId="29C6C2A2" w14:textId="77777777" w:rsidR="00F839AB" w:rsidRPr="00BD5F65" w:rsidRDefault="00F839AB" w:rsidP="00A4642F">
            <w:pPr>
              <w:rPr>
                <w:b/>
                <w:bCs/>
                <w:sz w:val="22"/>
                <w:szCs w:val="22"/>
              </w:rPr>
            </w:pPr>
          </w:p>
        </w:tc>
        <w:tc>
          <w:tcPr>
            <w:tcW w:w="445" w:type="pct"/>
            <w:shd w:val="clear" w:color="auto" w:fill="auto"/>
            <w:vAlign w:val="center"/>
            <w:hideMark/>
          </w:tcPr>
          <w:p w14:paraId="49258736" w14:textId="77777777" w:rsidR="00F839AB" w:rsidRPr="00BD5F65" w:rsidRDefault="00F839AB" w:rsidP="00A4642F">
            <w:pPr>
              <w:jc w:val="center"/>
              <w:rPr>
                <w:b/>
                <w:bCs/>
                <w:sz w:val="22"/>
                <w:szCs w:val="22"/>
              </w:rPr>
            </w:pPr>
            <w:r w:rsidRPr="00BD5F65">
              <w:rPr>
                <w:b/>
                <w:bCs/>
                <w:sz w:val="22"/>
                <w:szCs w:val="22"/>
              </w:rPr>
              <w:t>&lt;100 (m</w:t>
            </w:r>
            <w:r w:rsidRPr="00BD5F65">
              <w:rPr>
                <w:b/>
                <w:bCs/>
                <w:sz w:val="22"/>
                <w:szCs w:val="22"/>
                <w:vertAlign w:val="superscript"/>
              </w:rPr>
              <w:t>2</w:t>
            </w:r>
            <w:r w:rsidRPr="00BD5F65">
              <w:rPr>
                <w:b/>
                <w:bCs/>
                <w:sz w:val="22"/>
                <w:szCs w:val="22"/>
              </w:rPr>
              <w:t>)</w:t>
            </w:r>
          </w:p>
        </w:tc>
        <w:tc>
          <w:tcPr>
            <w:tcW w:w="433" w:type="pct"/>
            <w:shd w:val="clear" w:color="auto" w:fill="auto"/>
            <w:vAlign w:val="center"/>
            <w:hideMark/>
          </w:tcPr>
          <w:p w14:paraId="3FC0EB99" w14:textId="77777777" w:rsidR="00F839AB" w:rsidRPr="00BD5F65" w:rsidRDefault="00F839AB" w:rsidP="00A4642F">
            <w:pPr>
              <w:jc w:val="center"/>
              <w:rPr>
                <w:b/>
                <w:bCs/>
                <w:sz w:val="22"/>
                <w:szCs w:val="22"/>
              </w:rPr>
            </w:pPr>
            <w:r w:rsidRPr="00BD5F65">
              <w:rPr>
                <w:b/>
                <w:bCs/>
                <w:sz w:val="22"/>
                <w:szCs w:val="22"/>
              </w:rPr>
              <w:t>100-300 (m</w:t>
            </w:r>
            <w:r w:rsidRPr="00BD5F65">
              <w:rPr>
                <w:b/>
                <w:bCs/>
                <w:sz w:val="22"/>
                <w:szCs w:val="22"/>
                <w:vertAlign w:val="superscript"/>
              </w:rPr>
              <w:t>2</w:t>
            </w:r>
            <w:r w:rsidRPr="00BD5F65">
              <w:rPr>
                <w:b/>
                <w:bCs/>
                <w:sz w:val="22"/>
                <w:szCs w:val="22"/>
              </w:rPr>
              <w:t>)</w:t>
            </w:r>
          </w:p>
        </w:tc>
        <w:tc>
          <w:tcPr>
            <w:tcW w:w="493" w:type="pct"/>
            <w:shd w:val="clear" w:color="auto" w:fill="auto"/>
            <w:vAlign w:val="center"/>
            <w:hideMark/>
          </w:tcPr>
          <w:p w14:paraId="671B2346" w14:textId="77777777" w:rsidR="00F839AB" w:rsidRPr="00BD5F65" w:rsidRDefault="00F839AB" w:rsidP="00A4642F">
            <w:pPr>
              <w:jc w:val="center"/>
              <w:rPr>
                <w:b/>
                <w:bCs/>
                <w:sz w:val="22"/>
                <w:szCs w:val="22"/>
              </w:rPr>
            </w:pPr>
            <w:r w:rsidRPr="00BD5F65">
              <w:rPr>
                <w:b/>
                <w:bCs/>
                <w:sz w:val="22"/>
                <w:szCs w:val="22"/>
              </w:rPr>
              <w:t>&gt;300-500 (m</w:t>
            </w:r>
            <w:r w:rsidRPr="00BD5F65">
              <w:rPr>
                <w:b/>
                <w:bCs/>
                <w:sz w:val="22"/>
                <w:szCs w:val="22"/>
                <w:vertAlign w:val="superscript"/>
              </w:rPr>
              <w:t>2</w:t>
            </w:r>
            <w:r w:rsidRPr="00BD5F65">
              <w:rPr>
                <w:b/>
                <w:bCs/>
                <w:sz w:val="22"/>
                <w:szCs w:val="22"/>
              </w:rPr>
              <w:t>)</w:t>
            </w:r>
          </w:p>
        </w:tc>
        <w:tc>
          <w:tcPr>
            <w:tcW w:w="493" w:type="pct"/>
            <w:shd w:val="clear" w:color="auto" w:fill="auto"/>
            <w:vAlign w:val="center"/>
            <w:hideMark/>
          </w:tcPr>
          <w:p w14:paraId="17251457" w14:textId="77777777" w:rsidR="00F839AB" w:rsidRPr="00BD5F65" w:rsidRDefault="00F839AB" w:rsidP="00A4642F">
            <w:pPr>
              <w:jc w:val="center"/>
              <w:rPr>
                <w:b/>
                <w:bCs/>
                <w:sz w:val="22"/>
                <w:szCs w:val="22"/>
              </w:rPr>
            </w:pPr>
            <w:r w:rsidRPr="00BD5F65">
              <w:rPr>
                <w:b/>
                <w:bCs/>
                <w:sz w:val="22"/>
                <w:szCs w:val="22"/>
              </w:rPr>
              <w:t>&gt;500-1000 (m</w:t>
            </w:r>
            <w:r w:rsidRPr="00BD5F65">
              <w:rPr>
                <w:b/>
                <w:bCs/>
                <w:sz w:val="22"/>
                <w:szCs w:val="22"/>
                <w:vertAlign w:val="superscript"/>
              </w:rPr>
              <w:t>2</w:t>
            </w:r>
            <w:r w:rsidRPr="00BD5F65">
              <w:rPr>
                <w:b/>
                <w:bCs/>
                <w:sz w:val="22"/>
                <w:szCs w:val="22"/>
              </w:rPr>
              <w:t>)</w:t>
            </w:r>
          </w:p>
        </w:tc>
        <w:tc>
          <w:tcPr>
            <w:tcW w:w="483" w:type="pct"/>
            <w:shd w:val="clear" w:color="auto" w:fill="auto"/>
            <w:vAlign w:val="center"/>
            <w:hideMark/>
          </w:tcPr>
          <w:p w14:paraId="048A1444" w14:textId="77777777" w:rsidR="00F839AB" w:rsidRPr="00BD5F65" w:rsidRDefault="00F839AB" w:rsidP="00A4642F">
            <w:pPr>
              <w:jc w:val="center"/>
              <w:rPr>
                <w:b/>
                <w:bCs/>
                <w:sz w:val="22"/>
                <w:szCs w:val="22"/>
              </w:rPr>
            </w:pPr>
            <w:r w:rsidRPr="00BD5F65">
              <w:rPr>
                <w:b/>
                <w:bCs/>
                <w:sz w:val="22"/>
                <w:szCs w:val="22"/>
              </w:rPr>
              <w:t>&gt; 1000-3000 (m</w:t>
            </w:r>
            <w:r w:rsidRPr="00BD5F65">
              <w:rPr>
                <w:b/>
                <w:bCs/>
                <w:sz w:val="22"/>
                <w:szCs w:val="22"/>
                <w:vertAlign w:val="superscript"/>
              </w:rPr>
              <w:t>2</w:t>
            </w:r>
            <w:r w:rsidRPr="00BD5F65">
              <w:rPr>
                <w:b/>
                <w:bCs/>
                <w:sz w:val="22"/>
                <w:szCs w:val="22"/>
              </w:rPr>
              <w:t>)</w:t>
            </w:r>
          </w:p>
        </w:tc>
        <w:tc>
          <w:tcPr>
            <w:tcW w:w="568" w:type="pct"/>
            <w:shd w:val="clear" w:color="auto" w:fill="auto"/>
            <w:vAlign w:val="center"/>
            <w:hideMark/>
          </w:tcPr>
          <w:p w14:paraId="40383332" w14:textId="77777777" w:rsidR="00F839AB" w:rsidRPr="00BD5F65" w:rsidRDefault="00F839AB" w:rsidP="00A4642F">
            <w:pPr>
              <w:jc w:val="center"/>
              <w:rPr>
                <w:b/>
                <w:bCs/>
                <w:sz w:val="22"/>
                <w:szCs w:val="22"/>
              </w:rPr>
            </w:pPr>
            <w:r w:rsidRPr="00BD5F65">
              <w:rPr>
                <w:b/>
                <w:bCs/>
                <w:sz w:val="22"/>
                <w:szCs w:val="22"/>
              </w:rPr>
              <w:t>&gt;3000-10000 (m</w:t>
            </w:r>
            <w:r w:rsidRPr="00BD5F65">
              <w:rPr>
                <w:b/>
                <w:bCs/>
                <w:sz w:val="22"/>
                <w:szCs w:val="22"/>
                <w:vertAlign w:val="superscript"/>
              </w:rPr>
              <w:t>2</w:t>
            </w:r>
            <w:r w:rsidRPr="00BD5F65">
              <w:rPr>
                <w:b/>
                <w:bCs/>
                <w:sz w:val="22"/>
                <w:szCs w:val="22"/>
              </w:rPr>
              <w:t>)</w:t>
            </w:r>
          </w:p>
        </w:tc>
      </w:tr>
      <w:tr w:rsidR="00F839AB" w:rsidRPr="00BD5F65" w14:paraId="2166024F" w14:textId="77777777" w:rsidTr="00A4642F">
        <w:trPr>
          <w:trHeight w:val="330"/>
        </w:trPr>
        <w:tc>
          <w:tcPr>
            <w:tcW w:w="5000" w:type="pct"/>
            <w:gridSpan w:val="9"/>
            <w:shd w:val="clear" w:color="auto" w:fill="auto"/>
            <w:vAlign w:val="center"/>
            <w:hideMark/>
          </w:tcPr>
          <w:p w14:paraId="6A56DCEB" w14:textId="77777777" w:rsidR="00F839AB" w:rsidRPr="00BD5F65" w:rsidRDefault="00F839AB" w:rsidP="00A4642F">
            <w:pPr>
              <w:rPr>
                <w:b/>
                <w:bCs/>
                <w:sz w:val="22"/>
                <w:szCs w:val="22"/>
              </w:rPr>
            </w:pPr>
            <w:r w:rsidRPr="00BD5F65">
              <w:rPr>
                <w:b/>
                <w:bCs/>
                <w:sz w:val="22"/>
                <w:szCs w:val="22"/>
              </w:rPr>
              <w:t>1. Đất đô thị</w:t>
            </w:r>
          </w:p>
        </w:tc>
      </w:tr>
      <w:tr w:rsidR="00F839AB" w:rsidRPr="00BD5F65" w14:paraId="2F0A3AA7" w14:textId="77777777" w:rsidTr="00A4642F">
        <w:trPr>
          <w:trHeight w:val="645"/>
        </w:trPr>
        <w:tc>
          <w:tcPr>
            <w:tcW w:w="337" w:type="pct"/>
            <w:shd w:val="clear" w:color="auto" w:fill="auto"/>
            <w:vAlign w:val="center"/>
            <w:hideMark/>
          </w:tcPr>
          <w:p w14:paraId="6173497E" w14:textId="77777777" w:rsidR="00F839AB" w:rsidRPr="00BD5F65" w:rsidRDefault="00F839AB" w:rsidP="00A4642F">
            <w:pPr>
              <w:jc w:val="center"/>
              <w:rPr>
                <w:sz w:val="22"/>
                <w:szCs w:val="22"/>
              </w:rPr>
            </w:pPr>
            <w:r w:rsidRPr="00BD5F65">
              <w:rPr>
                <w:sz w:val="22"/>
                <w:szCs w:val="22"/>
              </w:rPr>
              <w:t>1.1</w:t>
            </w:r>
          </w:p>
        </w:tc>
        <w:tc>
          <w:tcPr>
            <w:tcW w:w="990" w:type="pct"/>
            <w:shd w:val="clear" w:color="auto" w:fill="auto"/>
            <w:vAlign w:val="center"/>
            <w:hideMark/>
          </w:tcPr>
          <w:p w14:paraId="1ED75AD7" w14:textId="77777777" w:rsidR="00F839AB" w:rsidRPr="00BD5F65" w:rsidRDefault="00F839AB" w:rsidP="00A4642F">
            <w:pPr>
              <w:rPr>
                <w:sz w:val="22"/>
                <w:szCs w:val="22"/>
              </w:rPr>
            </w:pPr>
            <w:r w:rsidRPr="00BD5F65">
              <w:rPr>
                <w:sz w:val="22"/>
                <w:szCs w:val="22"/>
              </w:rPr>
              <w:t>Ngoại nghiệp</w:t>
            </w:r>
          </w:p>
        </w:tc>
        <w:tc>
          <w:tcPr>
            <w:tcW w:w="758" w:type="pct"/>
            <w:shd w:val="clear" w:color="auto" w:fill="auto"/>
            <w:vAlign w:val="center"/>
            <w:hideMark/>
          </w:tcPr>
          <w:p w14:paraId="46C4AB71" w14:textId="77777777" w:rsidR="00F839AB" w:rsidRPr="00BD5F65" w:rsidRDefault="00F839AB" w:rsidP="00A4642F">
            <w:pPr>
              <w:jc w:val="center"/>
              <w:rPr>
                <w:sz w:val="22"/>
                <w:szCs w:val="22"/>
              </w:rPr>
            </w:pPr>
            <w:r w:rsidRPr="00BD5F65">
              <w:rPr>
                <w:sz w:val="22"/>
                <w:szCs w:val="22"/>
              </w:rPr>
              <w:t>Nhóm 3 (1KTV4, 2KTV6)</w:t>
            </w:r>
          </w:p>
        </w:tc>
        <w:tc>
          <w:tcPr>
            <w:tcW w:w="445" w:type="pct"/>
            <w:shd w:val="clear" w:color="auto" w:fill="auto"/>
            <w:vAlign w:val="center"/>
            <w:hideMark/>
          </w:tcPr>
          <w:p w14:paraId="01F1F6E1" w14:textId="77777777" w:rsidR="00F839AB" w:rsidRPr="00BD5F65" w:rsidRDefault="00F839AB" w:rsidP="00A4642F">
            <w:pPr>
              <w:jc w:val="center"/>
              <w:rPr>
                <w:sz w:val="22"/>
                <w:szCs w:val="22"/>
              </w:rPr>
            </w:pPr>
            <w:r w:rsidRPr="00BD5F65">
              <w:rPr>
                <w:sz w:val="22"/>
                <w:szCs w:val="22"/>
              </w:rPr>
              <w:t>1,92</w:t>
            </w:r>
          </w:p>
        </w:tc>
        <w:tc>
          <w:tcPr>
            <w:tcW w:w="433" w:type="pct"/>
            <w:shd w:val="clear" w:color="auto" w:fill="auto"/>
            <w:vAlign w:val="center"/>
            <w:hideMark/>
          </w:tcPr>
          <w:p w14:paraId="3A98CDA3" w14:textId="77777777" w:rsidR="00F839AB" w:rsidRPr="00BD5F65" w:rsidRDefault="00F839AB" w:rsidP="00A4642F">
            <w:pPr>
              <w:jc w:val="center"/>
              <w:rPr>
                <w:sz w:val="22"/>
                <w:szCs w:val="22"/>
              </w:rPr>
            </w:pPr>
            <w:r w:rsidRPr="00BD5F65">
              <w:rPr>
                <w:sz w:val="22"/>
                <w:szCs w:val="22"/>
              </w:rPr>
              <w:t>2,28</w:t>
            </w:r>
          </w:p>
        </w:tc>
        <w:tc>
          <w:tcPr>
            <w:tcW w:w="493" w:type="pct"/>
            <w:shd w:val="clear" w:color="auto" w:fill="auto"/>
            <w:vAlign w:val="center"/>
            <w:hideMark/>
          </w:tcPr>
          <w:p w14:paraId="1315AD07" w14:textId="77777777" w:rsidR="00F839AB" w:rsidRPr="00BD5F65" w:rsidRDefault="00F839AB" w:rsidP="00A4642F">
            <w:pPr>
              <w:jc w:val="center"/>
              <w:rPr>
                <w:sz w:val="22"/>
                <w:szCs w:val="22"/>
              </w:rPr>
            </w:pPr>
            <w:r w:rsidRPr="00BD5F65">
              <w:rPr>
                <w:sz w:val="22"/>
                <w:szCs w:val="22"/>
              </w:rPr>
              <w:t>2,42</w:t>
            </w:r>
          </w:p>
        </w:tc>
        <w:tc>
          <w:tcPr>
            <w:tcW w:w="493" w:type="pct"/>
            <w:shd w:val="clear" w:color="auto" w:fill="auto"/>
            <w:vAlign w:val="center"/>
            <w:hideMark/>
          </w:tcPr>
          <w:p w14:paraId="419BA29C" w14:textId="77777777" w:rsidR="00F839AB" w:rsidRPr="00BD5F65" w:rsidRDefault="00F839AB" w:rsidP="00A4642F">
            <w:pPr>
              <w:jc w:val="center"/>
              <w:rPr>
                <w:sz w:val="22"/>
                <w:szCs w:val="22"/>
              </w:rPr>
            </w:pPr>
            <w:r w:rsidRPr="00BD5F65">
              <w:rPr>
                <w:sz w:val="22"/>
                <w:szCs w:val="22"/>
              </w:rPr>
              <w:t>2,96</w:t>
            </w:r>
          </w:p>
        </w:tc>
        <w:tc>
          <w:tcPr>
            <w:tcW w:w="483" w:type="pct"/>
            <w:shd w:val="clear" w:color="auto" w:fill="auto"/>
            <w:vAlign w:val="center"/>
            <w:hideMark/>
          </w:tcPr>
          <w:p w14:paraId="0ABA15F0" w14:textId="77777777" w:rsidR="00F839AB" w:rsidRPr="00BD5F65" w:rsidRDefault="00F839AB" w:rsidP="00A4642F">
            <w:pPr>
              <w:jc w:val="center"/>
              <w:rPr>
                <w:sz w:val="22"/>
                <w:szCs w:val="22"/>
              </w:rPr>
            </w:pPr>
            <w:r w:rsidRPr="00BD5F65">
              <w:rPr>
                <w:sz w:val="22"/>
                <w:szCs w:val="22"/>
              </w:rPr>
              <w:t>4,06</w:t>
            </w:r>
          </w:p>
        </w:tc>
        <w:tc>
          <w:tcPr>
            <w:tcW w:w="568" w:type="pct"/>
            <w:shd w:val="clear" w:color="auto" w:fill="auto"/>
            <w:vAlign w:val="center"/>
            <w:hideMark/>
          </w:tcPr>
          <w:p w14:paraId="1FE854CF" w14:textId="77777777" w:rsidR="00F839AB" w:rsidRPr="00BD5F65" w:rsidRDefault="00F839AB" w:rsidP="00A4642F">
            <w:pPr>
              <w:jc w:val="center"/>
              <w:rPr>
                <w:sz w:val="22"/>
                <w:szCs w:val="22"/>
              </w:rPr>
            </w:pPr>
            <w:r w:rsidRPr="00BD5F65">
              <w:rPr>
                <w:sz w:val="22"/>
                <w:szCs w:val="22"/>
              </w:rPr>
              <w:t>6,24</w:t>
            </w:r>
          </w:p>
        </w:tc>
      </w:tr>
      <w:tr w:rsidR="00F839AB" w:rsidRPr="00BD5F65" w14:paraId="639DEBCB" w14:textId="77777777" w:rsidTr="00A4642F">
        <w:trPr>
          <w:trHeight w:val="645"/>
        </w:trPr>
        <w:tc>
          <w:tcPr>
            <w:tcW w:w="337" w:type="pct"/>
            <w:shd w:val="clear" w:color="auto" w:fill="auto"/>
            <w:vAlign w:val="center"/>
            <w:hideMark/>
          </w:tcPr>
          <w:p w14:paraId="3678EE03" w14:textId="77777777" w:rsidR="00F839AB" w:rsidRPr="00BD5F65" w:rsidRDefault="00F839AB" w:rsidP="00A4642F">
            <w:pPr>
              <w:jc w:val="center"/>
              <w:rPr>
                <w:sz w:val="22"/>
                <w:szCs w:val="22"/>
              </w:rPr>
            </w:pPr>
            <w:r w:rsidRPr="00BD5F65">
              <w:rPr>
                <w:sz w:val="22"/>
                <w:szCs w:val="22"/>
              </w:rPr>
              <w:lastRenderedPageBreak/>
              <w:t>1.2</w:t>
            </w:r>
          </w:p>
        </w:tc>
        <w:tc>
          <w:tcPr>
            <w:tcW w:w="990" w:type="pct"/>
            <w:shd w:val="clear" w:color="auto" w:fill="auto"/>
            <w:vAlign w:val="center"/>
            <w:hideMark/>
          </w:tcPr>
          <w:p w14:paraId="584FBEA8" w14:textId="77777777" w:rsidR="00F839AB" w:rsidRPr="00BD5F65" w:rsidRDefault="00F839AB" w:rsidP="00A4642F">
            <w:pPr>
              <w:rPr>
                <w:sz w:val="22"/>
                <w:szCs w:val="22"/>
              </w:rPr>
            </w:pPr>
            <w:r w:rsidRPr="00BD5F65">
              <w:rPr>
                <w:sz w:val="22"/>
                <w:szCs w:val="22"/>
              </w:rPr>
              <w:t>Nội nghiệp</w:t>
            </w:r>
          </w:p>
        </w:tc>
        <w:tc>
          <w:tcPr>
            <w:tcW w:w="758" w:type="pct"/>
            <w:shd w:val="clear" w:color="auto" w:fill="auto"/>
            <w:vAlign w:val="center"/>
            <w:hideMark/>
          </w:tcPr>
          <w:p w14:paraId="06521D82" w14:textId="77777777" w:rsidR="00F839AB" w:rsidRPr="00BD5F65" w:rsidRDefault="00F839AB" w:rsidP="00A4642F">
            <w:pPr>
              <w:jc w:val="center"/>
              <w:rPr>
                <w:sz w:val="22"/>
                <w:szCs w:val="22"/>
              </w:rPr>
            </w:pPr>
            <w:r w:rsidRPr="00BD5F65">
              <w:rPr>
                <w:sz w:val="22"/>
                <w:szCs w:val="22"/>
              </w:rPr>
              <w:t>Nhóm 3 (1KTV4, 2KTV6)</w:t>
            </w:r>
          </w:p>
        </w:tc>
        <w:tc>
          <w:tcPr>
            <w:tcW w:w="445" w:type="pct"/>
            <w:shd w:val="clear" w:color="auto" w:fill="auto"/>
            <w:vAlign w:val="center"/>
            <w:hideMark/>
          </w:tcPr>
          <w:p w14:paraId="1742BBFA" w14:textId="77777777" w:rsidR="00F839AB" w:rsidRPr="00BD5F65" w:rsidRDefault="00F839AB" w:rsidP="00A4642F">
            <w:pPr>
              <w:jc w:val="center"/>
              <w:rPr>
                <w:sz w:val="22"/>
                <w:szCs w:val="22"/>
              </w:rPr>
            </w:pPr>
            <w:r w:rsidRPr="00BD5F65">
              <w:rPr>
                <w:sz w:val="22"/>
                <w:szCs w:val="22"/>
              </w:rPr>
              <w:t>0,48</w:t>
            </w:r>
          </w:p>
        </w:tc>
        <w:tc>
          <w:tcPr>
            <w:tcW w:w="433" w:type="pct"/>
            <w:shd w:val="clear" w:color="auto" w:fill="auto"/>
            <w:vAlign w:val="center"/>
            <w:hideMark/>
          </w:tcPr>
          <w:p w14:paraId="76321EB0" w14:textId="77777777" w:rsidR="00F839AB" w:rsidRPr="00BD5F65" w:rsidRDefault="00F839AB" w:rsidP="00A4642F">
            <w:pPr>
              <w:jc w:val="center"/>
              <w:rPr>
                <w:sz w:val="22"/>
                <w:szCs w:val="22"/>
              </w:rPr>
            </w:pPr>
            <w:r w:rsidRPr="00BD5F65">
              <w:rPr>
                <w:sz w:val="22"/>
                <w:szCs w:val="22"/>
              </w:rPr>
              <w:t>0,57</w:t>
            </w:r>
          </w:p>
        </w:tc>
        <w:tc>
          <w:tcPr>
            <w:tcW w:w="493" w:type="pct"/>
            <w:shd w:val="clear" w:color="auto" w:fill="auto"/>
            <w:vAlign w:val="center"/>
            <w:hideMark/>
          </w:tcPr>
          <w:p w14:paraId="7BD040F7" w14:textId="77777777" w:rsidR="00F839AB" w:rsidRPr="00BD5F65" w:rsidRDefault="00F839AB" w:rsidP="00A4642F">
            <w:pPr>
              <w:jc w:val="center"/>
              <w:rPr>
                <w:sz w:val="22"/>
                <w:szCs w:val="22"/>
              </w:rPr>
            </w:pPr>
            <w:r w:rsidRPr="00BD5F65">
              <w:rPr>
                <w:sz w:val="22"/>
                <w:szCs w:val="22"/>
              </w:rPr>
              <w:t>0,6</w:t>
            </w:r>
          </w:p>
        </w:tc>
        <w:tc>
          <w:tcPr>
            <w:tcW w:w="493" w:type="pct"/>
            <w:shd w:val="clear" w:color="auto" w:fill="auto"/>
            <w:vAlign w:val="center"/>
            <w:hideMark/>
          </w:tcPr>
          <w:p w14:paraId="7F594DD2" w14:textId="77777777" w:rsidR="00F839AB" w:rsidRPr="00BD5F65" w:rsidRDefault="00F839AB" w:rsidP="00A4642F">
            <w:pPr>
              <w:jc w:val="center"/>
              <w:rPr>
                <w:sz w:val="22"/>
                <w:szCs w:val="22"/>
              </w:rPr>
            </w:pPr>
            <w:r w:rsidRPr="00BD5F65">
              <w:rPr>
                <w:sz w:val="22"/>
                <w:szCs w:val="22"/>
              </w:rPr>
              <w:t>0,74</w:t>
            </w:r>
          </w:p>
        </w:tc>
        <w:tc>
          <w:tcPr>
            <w:tcW w:w="483" w:type="pct"/>
            <w:shd w:val="clear" w:color="auto" w:fill="auto"/>
            <w:vAlign w:val="center"/>
            <w:hideMark/>
          </w:tcPr>
          <w:p w14:paraId="200B6881" w14:textId="77777777" w:rsidR="00F839AB" w:rsidRPr="00BD5F65" w:rsidRDefault="00F839AB" w:rsidP="00A4642F">
            <w:pPr>
              <w:jc w:val="center"/>
              <w:rPr>
                <w:sz w:val="22"/>
                <w:szCs w:val="22"/>
              </w:rPr>
            </w:pPr>
            <w:r w:rsidRPr="00BD5F65">
              <w:rPr>
                <w:sz w:val="22"/>
                <w:szCs w:val="22"/>
              </w:rPr>
              <w:t>1,02</w:t>
            </w:r>
          </w:p>
        </w:tc>
        <w:tc>
          <w:tcPr>
            <w:tcW w:w="568" w:type="pct"/>
            <w:shd w:val="clear" w:color="auto" w:fill="auto"/>
            <w:vAlign w:val="center"/>
            <w:hideMark/>
          </w:tcPr>
          <w:p w14:paraId="70B4D009" w14:textId="77777777" w:rsidR="00F839AB" w:rsidRPr="00BD5F65" w:rsidRDefault="00F839AB" w:rsidP="00A4642F">
            <w:pPr>
              <w:jc w:val="center"/>
              <w:rPr>
                <w:sz w:val="22"/>
                <w:szCs w:val="22"/>
              </w:rPr>
            </w:pPr>
            <w:r w:rsidRPr="00BD5F65">
              <w:rPr>
                <w:sz w:val="22"/>
                <w:szCs w:val="22"/>
              </w:rPr>
              <w:t>1,56</w:t>
            </w:r>
          </w:p>
        </w:tc>
      </w:tr>
      <w:tr w:rsidR="00F839AB" w:rsidRPr="00BD5F65" w14:paraId="42CD489B" w14:textId="77777777" w:rsidTr="00A4642F">
        <w:trPr>
          <w:trHeight w:val="645"/>
        </w:trPr>
        <w:tc>
          <w:tcPr>
            <w:tcW w:w="337" w:type="pct"/>
            <w:shd w:val="clear" w:color="auto" w:fill="auto"/>
            <w:vAlign w:val="center"/>
            <w:hideMark/>
          </w:tcPr>
          <w:p w14:paraId="3C6BB4C5" w14:textId="77777777" w:rsidR="00F839AB" w:rsidRPr="00BD5F65" w:rsidRDefault="00F839AB" w:rsidP="00A4642F">
            <w:pPr>
              <w:jc w:val="center"/>
              <w:rPr>
                <w:sz w:val="22"/>
                <w:szCs w:val="22"/>
              </w:rPr>
            </w:pPr>
            <w:r w:rsidRPr="00BD5F65">
              <w:rPr>
                <w:sz w:val="22"/>
                <w:szCs w:val="22"/>
              </w:rPr>
              <w:t>1.3</w:t>
            </w:r>
          </w:p>
        </w:tc>
        <w:tc>
          <w:tcPr>
            <w:tcW w:w="990" w:type="pct"/>
            <w:shd w:val="clear" w:color="auto" w:fill="auto"/>
            <w:vAlign w:val="center"/>
            <w:hideMark/>
          </w:tcPr>
          <w:p w14:paraId="0B02C43C" w14:textId="77777777" w:rsidR="00F839AB" w:rsidRPr="00BD5F65" w:rsidRDefault="00F839AB" w:rsidP="00A4642F">
            <w:pPr>
              <w:rPr>
                <w:sz w:val="22"/>
                <w:szCs w:val="22"/>
              </w:rPr>
            </w:pPr>
            <w:r w:rsidRPr="00BD5F65">
              <w:rPr>
                <w:sz w:val="22"/>
                <w:szCs w:val="22"/>
              </w:rPr>
              <w:t>Cập nhật dữ liệu vào không gian địa chính</w:t>
            </w:r>
          </w:p>
        </w:tc>
        <w:tc>
          <w:tcPr>
            <w:tcW w:w="758" w:type="pct"/>
            <w:shd w:val="clear" w:color="auto" w:fill="auto"/>
            <w:vAlign w:val="center"/>
            <w:hideMark/>
          </w:tcPr>
          <w:p w14:paraId="042EDD09" w14:textId="77777777" w:rsidR="00F839AB" w:rsidRPr="00BD5F65" w:rsidRDefault="00F839AB" w:rsidP="00A4642F">
            <w:pPr>
              <w:jc w:val="center"/>
              <w:rPr>
                <w:sz w:val="22"/>
                <w:szCs w:val="22"/>
              </w:rPr>
            </w:pPr>
            <w:r w:rsidRPr="00BD5F65">
              <w:rPr>
                <w:sz w:val="22"/>
                <w:szCs w:val="22"/>
              </w:rPr>
              <w:t> </w:t>
            </w:r>
          </w:p>
        </w:tc>
        <w:tc>
          <w:tcPr>
            <w:tcW w:w="445" w:type="pct"/>
            <w:shd w:val="clear" w:color="auto" w:fill="auto"/>
            <w:vAlign w:val="center"/>
            <w:hideMark/>
          </w:tcPr>
          <w:p w14:paraId="14E24E55" w14:textId="77777777" w:rsidR="00F839AB" w:rsidRPr="00BD5F65" w:rsidRDefault="00F839AB" w:rsidP="00A4642F">
            <w:pPr>
              <w:jc w:val="center"/>
              <w:rPr>
                <w:sz w:val="22"/>
                <w:szCs w:val="22"/>
              </w:rPr>
            </w:pPr>
            <w:r w:rsidRPr="00BD5F65">
              <w:rPr>
                <w:sz w:val="22"/>
                <w:szCs w:val="22"/>
              </w:rPr>
              <w:t> </w:t>
            </w:r>
          </w:p>
        </w:tc>
        <w:tc>
          <w:tcPr>
            <w:tcW w:w="433" w:type="pct"/>
            <w:shd w:val="clear" w:color="auto" w:fill="auto"/>
            <w:vAlign w:val="center"/>
            <w:hideMark/>
          </w:tcPr>
          <w:p w14:paraId="48E3BEDD" w14:textId="77777777" w:rsidR="00F839AB" w:rsidRPr="00BD5F65" w:rsidRDefault="00F839AB" w:rsidP="00A4642F">
            <w:pPr>
              <w:jc w:val="center"/>
              <w:rPr>
                <w:sz w:val="22"/>
                <w:szCs w:val="22"/>
              </w:rPr>
            </w:pPr>
            <w:r w:rsidRPr="00BD5F65">
              <w:rPr>
                <w:sz w:val="22"/>
                <w:szCs w:val="22"/>
              </w:rPr>
              <w:t> </w:t>
            </w:r>
          </w:p>
        </w:tc>
        <w:tc>
          <w:tcPr>
            <w:tcW w:w="493" w:type="pct"/>
            <w:shd w:val="clear" w:color="auto" w:fill="auto"/>
            <w:vAlign w:val="center"/>
            <w:hideMark/>
          </w:tcPr>
          <w:p w14:paraId="641DEFA9" w14:textId="77777777" w:rsidR="00F839AB" w:rsidRPr="00BD5F65" w:rsidRDefault="00F839AB" w:rsidP="00A4642F">
            <w:pPr>
              <w:jc w:val="center"/>
              <w:rPr>
                <w:sz w:val="22"/>
                <w:szCs w:val="22"/>
              </w:rPr>
            </w:pPr>
            <w:r w:rsidRPr="00BD5F65">
              <w:rPr>
                <w:sz w:val="22"/>
                <w:szCs w:val="22"/>
              </w:rPr>
              <w:t> </w:t>
            </w:r>
          </w:p>
        </w:tc>
        <w:tc>
          <w:tcPr>
            <w:tcW w:w="493" w:type="pct"/>
            <w:shd w:val="clear" w:color="auto" w:fill="auto"/>
            <w:vAlign w:val="center"/>
            <w:hideMark/>
          </w:tcPr>
          <w:p w14:paraId="6B801C41" w14:textId="77777777" w:rsidR="00F839AB" w:rsidRPr="00BD5F65" w:rsidRDefault="00F839AB" w:rsidP="00A4642F">
            <w:pPr>
              <w:jc w:val="center"/>
              <w:rPr>
                <w:sz w:val="22"/>
                <w:szCs w:val="22"/>
              </w:rPr>
            </w:pPr>
            <w:r w:rsidRPr="00BD5F65">
              <w:rPr>
                <w:sz w:val="22"/>
                <w:szCs w:val="22"/>
              </w:rPr>
              <w:t> </w:t>
            </w:r>
          </w:p>
        </w:tc>
        <w:tc>
          <w:tcPr>
            <w:tcW w:w="483" w:type="pct"/>
            <w:shd w:val="clear" w:color="auto" w:fill="auto"/>
            <w:vAlign w:val="center"/>
            <w:hideMark/>
          </w:tcPr>
          <w:p w14:paraId="2CC8DF1A" w14:textId="77777777" w:rsidR="00F839AB" w:rsidRPr="00BD5F65" w:rsidRDefault="00F839AB" w:rsidP="00A4642F">
            <w:pPr>
              <w:jc w:val="center"/>
              <w:rPr>
                <w:sz w:val="22"/>
                <w:szCs w:val="22"/>
              </w:rPr>
            </w:pPr>
            <w:r w:rsidRPr="00BD5F65">
              <w:rPr>
                <w:sz w:val="22"/>
                <w:szCs w:val="22"/>
              </w:rPr>
              <w:t> </w:t>
            </w:r>
          </w:p>
        </w:tc>
        <w:tc>
          <w:tcPr>
            <w:tcW w:w="568" w:type="pct"/>
            <w:shd w:val="clear" w:color="auto" w:fill="auto"/>
            <w:vAlign w:val="center"/>
            <w:hideMark/>
          </w:tcPr>
          <w:p w14:paraId="3123BB18" w14:textId="77777777" w:rsidR="00F839AB" w:rsidRPr="00BD5F65" w:rsidRDefault="00F839AB" w:rsidP="00A4642F">
            <w:pPr>
              <w:jc w:val="center"/>
              <w:rPr>
                <w:sz w:val="22"/>
                <w:szCs w:val="22"/>
              </w:rPr>
            </w:pPr>
            <w:r w:rsidRPr="00BD5F65">
              <w:rPr>
                <w:sz w:val="22"/>
                <w:szCs w:val="22"/>
              </w:rPr>
              <w:t> </w:t>
            </w:r>
          </w:p>
        </w:tc>
      </w:tr>
      <w:tr w:rsidR="00F839AB" w:rsidRPr="00BD5F65" w14:paraId="0D35FB90" w14:textId="77777777" w:rsidTr="00A4642F">
        <w:trPr>
          <w:trHeight w:val="330"/>
        </w:trPr>
        <w:tc>
          <w:tcPr>
            <w:tcW w:w="5000" w:type="pct"/>
            <w:gridSpan w:val="9"/>
            <w:shd w:val="clear" w:color="auto" w:fill="auto"/>
            <w:vAlign w:val="center"/>
            <w:hideMark/>
          </w:tcPr>
          <w:p w14:paraId="586747AF" w14:textId="77777777" w:rsidR="00F839AB" w:rsidRPr="00BD5F65" w:rsidRDefault="00F839AB" w:rsidP="00A4642F">
            <w:pPr>
              <w:rPr>
                <w:b/>
                <w:bCs/>
                <w:sz w:val="22"/>
                <w:szCs w:val="22"/>
              </w:rPr>
            </w:pPr>
            <w:r w:rsidRPr="00BD5F65">
              <w:rPr>
                <w:b/>
                <w:bCs/>
                <w:sz w:val="22"/>
                <w:szCs w:val="22"/>
              </w:rPr>
              <w:t>2. Đất ngoài khu vực đô thị</w:t>
            </w:r>
          </w:p>
        </w:tc>
      </w:tr>
      <w:tr w:rsidR="00F839AB" w:rsidRPr="00BD5F65" w14:paraId="76BC416F" w14:textId="77777777" w:rsidTr="00A4642F">
        <w:trPr>
          <w:trHeight w:val="645"/>
        </w:trPr>
        <w:tc>
          <w:tcPr>
            <w:tcW w:w="337" w:type="pct"/>
            <w:shd w:val="clear" w:color="auto" w:fill="auto"/>
            <w:vAlign w:val="center"/>
            <w:hideMark/>
          </w:tcPr>
          <w:p w14:paraId="6B0087DF" w14:textId="77777777" w:rsidR="00F839AB" w:rsidRPr="00BD5F65" w:rsidRDefault="00F839AB" w:rsidP="00A4642F">
            <w:pPr>
              <w:jc w:val="center"/>
              <w:rPr>
                <w:sz w:val="22"/>
                <w:szCs w:val="22"/>
              </w:rPr>
            </w:pPr>
            <w:r w:rsidRPr="00BD5F65">
              <w:rPr>
                <w:sz w:val="22"/>
                <w:szCs w:val="22"/>
              </w:rPr>
              <w:t>2.1</w:t>
            </w:r>
          </w:p>
        </w:tc>
        <w:tc>
          <w:tcPr>
            <w:tcW w:w="990" w:type="pct"/>
            <w:shd w:val="clear" w:color="auto" w:fill="auto"/>
            <w:vAlign w:val="center"/>
            <w:hideMark/>
          </w:tcPr>
          <w:p w14:paraId="0E695792" w14:textId="77777777" w:rsidR="00F839AB" w:rsidRPr="00BD5F65" w:rsidRDefault="00F839AB" w:rsidP="00A4642F">
            <w:pPr>
              <w:rPr>
                <w:sz w:val="22"/>
                <w:szCs w:val="22"/>
              </w:rPr>
            </w:pPr>
            <w:r w:rsidRPr="00BD5F65">
              <w:rPr>
                <w:sz w:val="22"/>
                <w:szCs w:val="22"/>
              </w:rPr>
              <w:t>Ngoại nghiệp</w:t>
            </w:r>
          </w:p>
        </w:tc>
        <w:tc>
          <w:tcPr>
            <w:tcW w:w="758" w:type="pct"/>
            <w:shd w:val="clear" w:color="auto" w:fill="auto"/>
            <w:vAlign w:val="center"/>
            <w:hideMark/>
          </w:tcPr>
          <w:p w14:paraId="7A5142B1" w14:textId="77777777" w:rsidR="00F839AB" w:rsidRPr="00BD5F65" w:rsidRDefault="00F839AB" w:rsidP="00A4642F">
            <w:pPr>
              <w:jc w:val="center"/>
              <w:rPr>
                <w:sz w:val="22"/>
                <w:szCs w:val="22"/>
              </w:rPr>
            </w:pPr>
            <w:r w:rsidRPr="00BD5F65">
              <w:rPr>
                <w:sz w:val="22"/>
                <w:szCs w:val="22"/>
              </w:rPr>
              <w:t>Nhóm 3 (1KTV4, 2KTV6)</w:t>
            </w:r>
          </w:p>
        </w:tc>
        <w:tc>
          <w:tcPr>
            <w:tcW w:w="445" w:type="pct"/>
            <w:shd w:val="clear" w:color="auto" w:fill="auto"/>
            <w:vAlign w:val="center"/>
            <w:hideMark/>
          </w:tcPr>
          <w:p w14:paraId="1A788B85" w14:textId="77777777" w:rsidR="00F839AB" w:rsidRPr="00BD5F65" w:rsidRDefault="00F839AB" w:rsidP="00A4642F">
            <w:pPr>
              <w:jc w:val="center"/>
              <w:rPr>
                <w:sz w:val="22"/>
                <w:szCs w:val="22"/>
              </w:rPr>
            </w:pPr>
            <w:r w:rsidRPr="00BD5F65">
              <w:rPr>
                <w:sz w:val="22"/>
                <w:szCs w:val="22"/>
              </w:rPr>
              <w:t>1,28</w:t>
            </w:r>
          </w:p>
        </w:tc>
        <w:tc>
          <w:tcPr>
            <w:tcW w:w="433" w:type="pct"/>
            <w:shd w:val="clear" w:color="auto" w:fill="auto"/>
            <w:vAlign w:val="center"/>
            <w:hideMark/>
          </w:tcPr>
          <w:p w14:paraId="1D8D33AD" w14:textId="77777777" w:rsidR="00F839AB" w:rsidRPr="00BD5F65" w:rsidRDefault="00F839AB" w:rsidP="00A4642F">
            <w:pPr>
              <w:jc w:val="center"/>
              <w:rPr>
                <w:sz w:val="22"/>
                <w:szCs w:val="22"/>
              </w:rPr>
            </w:pPr>
            <w:r w:rsidRPr="00BD5F65">
              <w:rPr>
                <w:sz w:val="22"/>
                <w:szCs w:val="22"/>
              </w:rPr>
              <w:t>1,52</w:t>
            </w:r>
          </w:p>
        </w:tc>
        <w:tc>
          <w:tcPr>
            <w:tcW w:w="493" w:type="pct"/>
            <w:shd w:val="clear" w:color="auto" w:fill="auto"/>
            <w:vAlign w:val="center"/>
            <w:hideMark/>
          </w:tcPr>
          <w:p w14:paraId="4D043CD4" w14:textId="77777777" w:rsidR="00F839AB" w:rsidRPr="00BD5F65" w:rsidRDefault="00F839AB" w:rsidP="00A4642F">
            <w:pPr>
              <w:jc w:val="center"/>
              <w:rPr>
                <w:sz w:val="22"/>
                <w:szCs w:val="22"/>
              </w:rPr>
            </w:pPr>
            <w:r w:rsidRPr="00BD5F65">
              <w:rPr>
                <w:sz w:val="22"/>
                <w:szCs w:val="22"/>
              </w:rPr>
              <w:t>1,62</w:t>
            </w:r>
          </w:p>
        </w:tc>
        <w:tc>
          <w:tcPr>
            <w:tcW w:w="493" w:type="pct"/>
            <w:shd w:val="clear" w:color="auto" w:fill="auto"/>
            <w:vAlign w:val="center"/>
            <w:hideMark/>
          </w:tcPr>
          <w:p w14:paraId="369E67B5" w14:textId="77777777" w:rsidR="00F839AB" w:rsidRPr="00BD5F65" w:rsidRDefault="00F839AB" w:rsidP="00A4642F">
            <w:pPr>
              <w:jc w:val="center"/>
              <w:rPr>
                <w:sz w:val="22"/>
                <w:szCs w:val="22"/>
              </w:rPr>
            </w:pPr>
            <w:r w:rsidRPr="00BD5F65">
              <w:rPr>
                <w:sz w:val="22"/>
                <w:szCs w:val="22"/>
              </w:rPr>
              <w:t>1,97</w:t>
            </w:r>
          </w:p>
        </w:tc>
        <w:tc>
          <w:tcPr>
            <w:tcW w:w="483" w:type="pct"/>
            <w:shd w:val="clear" w:color="auto" w:fill="auto"/>
            <w:vAlign w:val="center"/>
            <w:hideMark/>
          </w:tcPr>
          <w:p w14:paraId="75FD6AA9" w14:textId="77777777" w:rsidR="00F839AB" w:rsidRPr="00BD5F65" w:rsidRDefault="00F839AB" w:rsidP="00A4642F">
            <w:pPr>
              <w:jc w:val="center"/>
              <w:rPr>
                <w:sz w:val="22"/>
                <w:szCs w:val="22"/>
              </w:rPr>
            </w:pPr>
            <w:r w:rsidRPr="00BD5F65">
              <w:rPr>
                <w:sz w:val="22"/>
                <w:szCs w:val="22"/>
              </w:rPr>
              <w:t>2,7</w:t>
            </w:r>
          </w:p>
        </w:tc>
        <w:tc>
          <w:tcPr>
            <w:tcW w:w="568" w:type="pct"/>
            <w:shd w:val="clear" w:color="auto" w:fill="auto"/>
            <w:vAlign w:val="center"/>
            <w:hideMark/>
          </w:tcPr>
          <w:p w14:paraId="15F1C26B" w14:textId="77777777" w:rsidR="00F839AB" w:rsidRPr="00BD5F65" w:rsidRDefault="00F839AB" w:rsidP="00A4642F">
            <w:pPr>
              <w:jc w:val="center"/>
              <w:rPr>
                <w:sz w:val="22"/>
                <w:szCs w:val="22"/>
              </w:rPr>
            </w:pPr>
            <w:r w:rsidRPr="00BD5F65">
              <w:rPr>
                <w:sz w:val="22"/>
                <w:szCs w:val="22"/>
              </w:rPr>
              <w:t>4,16</w:t>
            </w:r>
          </w:p>
        </w:tc>
      </w:tr>
      <w:tr w:rsidR="00F839AB" w:rsidRPr="00BD5F65" w14:paraId="78F9A10B" w14:textId="77777777" w:rsidTr="00A4642F">
        <w:trPr>
          <w:trHeight w:val="645"/>
        </w:trPr>
        <w:tc>
          <w:tcPr>
            <w:tcW w:w="337" w:type="pct"/>
            <w:shd w:val="clear" w:color="auto" w:fill="auto"/>
            <w:vAlign w:val="center"/>
            <w:hideMark/>
          </w:tcPr>
          <w:p w14:paraId="2F2732DD" w14:textId="77777777" w:rsidR="00F839AB" w:rsidRPr="00BD5F65" w:rsidRDefault="00F839AB" w:rsidP="00A4642F">
            <w:pPr>
              <w:jc w:val="center"/>
              <w:rPr>
                <w:sz w:val="22"/>
                <w:szCs w:val="22"/>
              </w:rPr>
            </w:pPr>
            <w:r w:rsidRPr="00BD5F65">
              <w:rPr>
                <w:sz w:val="22"/>
                <w:szCs w:val="22"/>
              </w:rPr>
              <w:t>2.2</w:t>
            </w:r>
          </w:p>
        </w:tc>
        <w:tc>
          <w:tcPr>
            <w:tcW w:w="990" w:type="pct"/>
            <w:shd w:val="clear" w:color="auto" w:fill="auto"/>
            <w:vAlign w:val="center"/>
            <w:hideMark/>
          </w:tcPr>
          <w:p w14:paraId="0DD725B9" w14:textId="77777777" w:rsidR="00F839AB" w:rsidRPr="00BD5F65" w:rsidRDefault="00F839AB" w:rsidP="00A4642F">
            <w:pPr>
              <w:rPr>
                <w:sz w:val="22"/>
                <w:szCs w:val="22"/>
              </w:rPr>
            </w:pPr>
            <w:r w:rsidRPr="00BD5F65">
              <w:rPr>
                <w:sz w:val="22"/>
                <w:szCs w:val="22"/>
              </w:rPr>
              <w:t>Nội nghiệp</w:t>
            </w:r>
          </w:p>
        </w:tc>
        <w:tc>
          <w:tcPr>
            <w:tcW w:w="758" w:type="pct"/>
            <w:shd w:val="clear" w:color="auto" w:fill="auto"/>
            <w:vAlign w:val="center"/>
            <w:hideMark/>
          </w:tcPr>
          <w:p w14:paraId="11CEF118" w14:textId="77777777" w:rsidR="00F839AB" w:rsidRPr="00BD5F65" w:rsidRDefault="00F839AB" w:rsidP="00A4642F">
            <w:pPr>
              <w:jc w:val="center"/>
              <w:rPr>
                <w:sz w:val="22"/>
                <w:szCs w:val="22"/>
              </w:rPr>
            </w:pPr>
            <w:r w:rsidRPr="00BD5F65">
              <w:rPr>
                <w:sz w:val="22"/>
                <w:szCs w:val="22"/>
              </w:rPr>
              <w:t>Nhóm 3 (1KTV4, 2KTV6)</w:t>
            </w:r>
          </w:p>
        </w:tc>
        <w:tc>
          <w:tcPr>
            <w:tcW w:w="445" w:type="pct"/>
            <w:shd w:val="clear" w:color="auto" w:fill="auto"/>
            <w:vAlign w:val="center"/>
            <w:hideMark/>
          </w:tcPr>
          <w:p w14:paraId="4B03D2C0" w14:textId="77777777" w:rsidR="00F839AB" w:rsidRPr="00BD5F65" w:rsidRDefault="00F839AB" w:rsidP="00A4642F">
            <w:pPr>
              <w:jc w:val="center"/>
              <w:rPr>
                <w:sz w:val="22"/>
                <w:szCs w:val="22"/>
              </w:rPr>
            </w:pPr>
            <w:r w:rsidRPr="00BD5F65">
              <w:rPr>
                <w:sz w:val="22"/>
                <w:szCs w:val="22"/>
              </w:rPr>
              <w:t>0,32</w:t>
            </w:r>
          </w:p>
        </w:tc>
        <w:tc>
          <w:tcPr>
            <w:tcW w:w="433" w:type="pct"/>
            <w:shd w:val="clear" w:color="auto" w:fill="auto"/>
            <w:vAlign w:val="center"/>
            <w:hideMark/>
          </w:tcPr>
          <w:p w14:paraId="6CB8EFF5" w14:textId="77777777" w:rsidR="00F839AB" w:rsidRPr="00BD5F65" w:rsidRDefault="00F839AB" w:rsidP="00A4642F">
            <w:pPr>
              <w:jc w:val="center"/>
              <w:rPr>
                <w:sz w:val="22"/>
                <w:szCs w:val="22"/>
              </w:rPr>
            </w:pPr>
            <w:r w:rsidRPr="00BD5F65">
              <w:rPr>
                <w:sz w:val="22"/>
                <w:szCs w:val="22"/>
              </w:rPr>
              <w:t>0,38</w:t>
            </w:r>
          </w:p>
        </w:tc>
        <w:tc>
          <w:tcPr>
            <w:tcW w:w="493" w:type="pct"/>
            <w:shd w:val="clear" w:color="auto" w:fill="auto"/>
            <w:vAlign w:val="center"/>
            <w:hideMark/>
          </w:tcPr>
          <w:p w14:paraId="0DDA6C8A" w14:textId="77777777" w:rsidR="00F839AB" w:rsidRPr="00BD5F65" w:rsidRDefault="00F839AB" w:rsidP="00A4642F">
            <w:pPr>
              <w:jc w:val="center"/>
              <w:rPr>
                <w:sz w:val="22"/>
                <w:szCs w:val="22"/>
              </w:rPr>
            </w:pPr>
            <w:r w:rsidRPr="00BD5F65">
              <w:rPr>
                <w:sz w:val="22"/>
                <w:szCs w:val="22"/>
              </w:rPr>
              <w:t>0,4</w:t>
            </w:r>
          </w:p>
        </w:tc>
        <w:tc>
          <w:tcPr>
            <w:tcW w:w="493" w:type="pct"/>
            <w:shd w:val="clear" w:color="auto" w:fill="auto"/>
            <w:vAlign w:val="center"/>
            <w:hideMark/>
          </w:tcPr>
          <w:p w14:paraId="0F829838" w14:textId="77777777" w:rsidR="00F839AB" w:rsidRPr="00BD5F65" w:rsidRDefault="00F839AB" w:rsidP="00A4642F">
            <w:pPr>
              <w:jc w:val="center"/>
              <w:rPr>
                <w:sz w:val="22"/>
                <w:szCs w:val="22"/>
              </w:rPr>
            </w:pPr>
            <w:r w:rsidRPr="00BD5F65">
              <w:rPr>
                <w:sz w:val="22"/>
                <w:szCs w:val="22"/>
              </w:rPr>
              <w:t>0,49</w:t>
            </w:r>
          </w:p>
        </w:tc>
        <w:tc>
          <w:tcPr>
            <w:tcW w:w="483" w:type="pct"/>
            <w:shd w:val="clear" w:color="auto" w:fill="auto"/>
            <w:vAlign w:val="center"/>
            <w:hideMark/>
          </w:tcPr>
          <w:p w14:paraId="201644A8" w14:textId="77777777" w:rsidR="00F839AB" w:rsidRPr="00BD5F65" w:rsidRDefault="00F839AB" w:rsidP="00A4642F">
            <w:pPr>
              <w:jc w:val="center"/>
              <w:rPr>
                <w:sz w:val="22"/>
                <w:szCs w:val="22"/>
              </w:rPr>
            </w:pPr>
            <w:r w:rsidRPr="00BD5F65">
              <w:rPr>
                <w:sz w:val="22"/>
                <w:szCs w:val="22"/>
              </w:rPr>
              <w:t>0,67</w:t>
            </w:r>
          </w:p>
        </w:tc>
        <w:tc>
          <w:tcPr>
            <w:tcW w:w="568" w:type="pct"/>
            <w:shd w:val="clear" w:color="auto" w:fill="auto"/>
            <w:vAlign w:val="center"/>
            <w:hideMark/>
          </w:tcPr>
          <w:p w14:paraId="1154B03C" w14:textId="77777777" w:rsidR="00F839AB" w:rsidRPr="00BD5F65" w:rsidRDefault="00F839AB" w:rsidP="00A4642F">
            <w:pPr>
              <w:jc w:val="center"/>
              <w:rPr>
                <w:sz w:val="22"/>
                <w:szCs w:val="22"/>
              </w:rPr>
            </w:pPr>
            <w:r w:rsidRPr="00BD5F65">
              <w:rPr>
                <w:sz w:val="22"/>
                <w:szCs w:val="22"/>
              </w:rPr>
              <w:t>1,04</w:t>
            </w:r>
          </w:p>
        </w:tc>
      </w:tr>
      <w:tr w:rsidR="00F839AB" w:rsidRPr="00BD5F65" w14:paraId="39FB911C" w14:textId="77777777" w:rsidTr="00A4642F">
        <w:trPr>
          <w:trHeight w:val="645"/>
        </w:trPr>
        <w:tc>
          <w:tcPr>
            <w:tcW w:w="337" w:type="pct"/>
            <w:shd w:val="clear" w:color="auto" w:fill="auto"/>
            <w:vAlign w:val="center"/>
            <w:hideMark/>
          </w:tcPr>
          <w:p w14:paraId="1BA42C7E" w14:textId="77777777" w:rsidR="00F839AB" w:rsidRPr="00BD5F65" w:rsidRDefault="00F839AB" w:rsidP="00A4642F">
            <w:pPr>
              <w:jc w:val="center"/>
              <w:rPr>
                <w:sz w:val="22"/>
                <w:szCs w:val="22"/>
              </w:rPr>
            </w:pPr>
            <w:r w:rsidRPr="00BD5F65">
              <w:rPr>
                <w:sz w:val="22"/>
                <w:szCs w:val="22"/>
              </w:rPr>
              <w:t>2.3</w:t>
            </w:r>
          </w:p>
        </w:tc>
        <w:tc>
          <w:tcPr>
            <w:tcW w:w="990" w:type="pct"/>
            <w:shd w:val="clear" w:color="auto" w:fill="auto"/>
            <w:vAlign w:val="center"/>
            <w:hideMark/>
          </w:tcPr>
          <w:p w14:paraId="044B9D3E" w14:textId="77777777" w:rsidR="00F839AB" w:rsidRPr="00BD5F65" w:rsidRDefault="00F839AB" w:rsidP="00A4642F">
            <w:pPr>
              <w:rPr>
                <w:sz w:val="22"/>
                <w:szCs w:val="22"/>
              </w:rPr>
            </w:pPr>
            <w:r w:rsidRPr="00BD5F65">
              <w:rPr>
                <w:sz w:val="22"/>
                <w:szCs w:val="22"/>
              </w:rPr>
              <w:t>Cập nhật dữ liệu vào không gian địa chính</w:t>
            </w:r>
          </w:p>
        </w:tc>
        <w:tc>
          <w:tcPr>
            <w:tcW w:w="758" w:type="pct"/>
            <w:shd w:val="clear" w:color="auto" w:fill="auto"/>
            <w:vAlign w:val="center"/>
            <w:hideMark/>
          </w:tcPr>
          <w:p w14:paraId="63DC013A" w14:textId="77777777" w:rsidR="00F839AB" w:rsidRPr="00BD5F65" w:rsidRDefault="00F839AB" w:rsidP="00A4642F">
            <w:pPr>
              <w:jc w:val="center"/>
              <w:rPr>
                <w:sz w:val="22"/>
                <w:szCs w:val="22"/>
              </w:rPr>
            </w:pPr>
            <w:r w:rsidRPr="00BD5F65">
              <w:rPr>
                <w:sz w:val="22"/>
                <w:szCs w:val="22"/>
              </w:rPr>
              <w:t> </w:t>
            </w:r>
          </w:p>
        </w:tc>
        <w:tc>
          <w:tcPr>
            <w:tcW w:w="445" w:type="pct"/>
            <w:shd w:val="clear" w:color="auto" w:fill="auto"/>
            <w:vAlign w:val="center"/>
            <w:hideMark/>
          </w:tcPr>
          <w:p w14:paraId="0A2806A2" w14:textId="77777777" w:rsidR="00F839AB" w:rsidRPr="00BD5F65" w:rsidRDefault="00F839AB" w:rsidP="00A4642F">
            <w:pPr>
              <w:jc w:val="center"/>
              <w:rPr>
                <w:sz w:val="22"/>
                <w:szCs w:val="22"/>
              </w:rPr>
            </w:pPr>
            <w:r w:rsidRPr="00BD5F65">
              <w:rPr>
                <w:sz w:val="22"/>
                <w:szCs w:val="22"/>
              </w:rPr>
              <w:t> </w:t>
            </w:r>
          </w:p>
        </w:tc>
        <w:tc>
          <w:tcPr>
            <w:tcW w:w="433" w:type="pct"/>
            <w:shd w:val="clear" w:color="auto" w:fill="auto"/>
            <w:vAlign w:val="center"/>
            <w:hideMark/>
          </w:tcPr>
          <w:p w14:paraId="3C93324B" w14:textId="77777777" w:rsidR="00F839AB" w:rsidRPr="00BD5F65" w:rsidRDefault="00F839AB" w:rsidP="00A4642F">
            <w:pPr>
              <w:jc w:val="center"/>
              <w:rPr>
                <w:sz w:val="22"/>
                <w:szCs w:val="22"/>
              </w:rPr>
            </w:pPr>
            <w:r w:rsidRPr="00BD5F65">
              <w:rPr>
                <w:sz w:val="22"/>
                <w:szCs w:val="22"/>
              </w:rPr>
              <w:t> </w:t>
            </w:r>
          </w:p>
        </w:tc>
        <w:tc>
          <w:tcPr>
            <w:tcW w:w="493" w:type="pct"/>
            <w:shd w:val="clear" w:color="auto" w:fill="auto"/>
            <w:vAlign w:val="center"/>
            <w:hideMark/>
          </w:tcPr>
          <w:p w14:paraId="75FD3EFC" w14:textId="77777777" w:rsidR="00F839AB" w:rsidRPr="00BD5F65" w:rsidRDefault="00F839AB" w:rsidP="00A4642F">
            <w:pPr>
              <w:jc w:val="center"/>
              <w:rPr>
                <w:sz w:val="22"/>
                <w:szCs w:val="22"/>
              </w:rPr>
            </w:pPr>
            <w:r w:rsidRPr="00BD5F65">
              <w:rPr>
                <w:sz w:val="22"/>
                <w:szCs w:val="22"/>
              </w:rPr>
              <w:t> </w:t>
            </w:r>
          </w:p>
        </w:tc>
        <w:tc>
          <w:tcPr>
            <w:tcW w:w="493" w:type="pct"/>
            <w:shd w:val="clear" w:color="auto" w:fill="auto"/>
            <w:vAlign w:val="center"/>
            <w:hideMark/>
          </w:tcPr>
          <w:p w14:paraId="0F663E4A" w14:textId="77777777" w:rsidR="00F839AB" w:rsidRPr="00BD5F65" w:rsidRDefault="00F839AB" w:rsidP="00A4642F">
            <w:pPr>
              <w:jc w:val="center"/>
              <w:rPr>
                <w:sz w:val="22"/>
                <w:szCs w:val="22"/>
              </w:rPr>
            </w:pPr>
            <w:r w:rsidRPr="00BD5F65">
              <w:rPr>
                <w:sz w:val="22"/>
                <w:szCs w:val="22"/>
              </w:rPr>
              <w:t> </w:t>
            </w:r>
          </w:p>
        </w:tc>
        <w:tc>
          <w:tcPr>
            <w:tcW w:w="483" w:type="pct"/>
            <w:shd w:val="clear" w:color="auto" w:fill="auto"/>
            <w:vAlign w:val="center"/>
            <w:hideMark/>
          </w:tcPr>
          <w:p w14:paraId="6070505B" w14:textId="77777777" w:rsidR="00F839AB" w:rsidRPr="00BD5F65" w:rsidRDefault="00F839AB" w:rsidP="00A4642F">
            <w:pPr>
              <w:jc w:val="center"/>
              <w:rPr>
                <w:sz w:val="22"/>
                <w:szCs w:val="22"/>
              </w:rPr>
            </w:pPr>
            <w:r w:rsidRPr="00BD5F65">
              <w:rPr>
                <w:sz w:val="22"/>
                <w:szCs w:val="22"/>
              </w:rPr>
              <w:t> </w:t>
            </w:r>
          </w:p>
        </w:tc>
        <w:tc>
          <w:tcPr>
            <w:tcW w:w="568" w:type="pct"/>
            <w:shd w:val="clear" w:color="auto" w:fill="auto"/>
            <w:vAlign w:val="center"/>
            <w:hideMark/>
          </w:tcPr>
          <w:p w14:paraId="4FC7AB18" w14:textId="77777777" w:rsidR="00F839AB" w:rsidRPr="00BD5F65" w:rsidRDefault="00F839AB" w:rsidP="00A4642F">
            <w:pPr>
              <w:jc w:val="center"/>
              <w:rPr>
                <w:sz w:val="22"/>
                <w:szCs w:val="22"/>
              </w:rPr>
            </w:pPr>
            <w:r w:rsidRPr="00BD5F65">
              <w:rPr>
                <w:sz w:val="22"/>
                <w:szCs w:val="22"/>
              </w:rPr>
              <w:t> </w:t>
            </w:r>
          </w:p>
        </w:tc>
      </w:tr>
    </w:tbl>
    <w:p w14:paraId="02FAAD67" w14:textId="77777777" w:rsidR="00F839AB" w:rsidRPr="00BE7143" w:rsidRDefault="00F839AB" w:rsidP="00F839AB">
      <w:pPr>
        <w:spacing w:before="120" w:after="120"/>
        <w:ind w:firstLine="720"/>
        <w:jc w:val="both"/>
        <w:rPr>
          <w:b/>
          <w:bCs/>
        </w:rPr>
      </w:pPr>
      <w:r w:rsidRPr="00BE7143">
        <w:rPr>
          <w:b/>
          <w:bCs/>
        </w:rPr>
        <w:t>Ghi chú:</w:t>
      </w:r>
    </w:p>
    <w:p w14:paraId="65DAEDCE" w14:textId="77777777" w:rsidR="00F839AB" w:rsidRPr="00BE7143" w:rsidRDefault="00F839AB" w:rsidP="00F839AB">
      <w:pPr>
        <w:spacing w:before="80"/>
        <w:ind w:firstLine="720"/>
        <w:jc w:val="both"/>
      </w:pPr>
      <w:r w:rsidRPr="00BE7143">
        <w:t xml:space="preserve">(1) Mức trích đo bản đồ địa chính thửa đất lớn hơn 10.000m2 </w:t>
      </w:r>
      <w:r w:rsidRPr="00BE7143">
        <w:rPr>
          <w:i/>
        </w:rPr>
        <w:t>(lớn hơn 01 ha)</w:t>
      </w:r>
      <w:r w:rsidRPr="00BE7143">
        <w:t xml:space="preserve"> như sau:</w:t>
      </w:r>
    </w:p>
    <w:p w14:paraId="1AE1EA2E" w14:textId="77777777" w:rsidR="00F839AB" w:rsidRPr="00BE7143" w:rsidRDefault="00F839AB" w:rsidP="00F839AB">
      <w:pPr>
        <w:spacing w:before="80"/>
        <w:ind w:firstLine="720"/>
        <w:jc w:val="both"/>
      </w:pPr>
      <w:r w:rsidRPr="00BE7143">
        <w:t>- Mức trích đo bản đồ địa chính thửa đất từ trên 01 ha đến 10 ha tính bằng 1,20 định mức trích đo bản đồ địa chính thửa đất từ trên 3.000 m</w:t>
      </w:r>
      <w:r w:rsidRPr="00BE7143">
        <w:rPr>
          <w:vertAlign w:val="superscript"/>
        </w:rPr>
        <w:t>2</w:t>
      </w:r>
      <w:r w:rsidRPr="00BE7143">
        <w:t xml:space="preserve"> đến 10.000 m</w:t>
      </w:r>
      <w:r w:rsidRPr="00BE7143">
        <w:rPr>
          <w:vertAlign w:val="superscript"/>
        </w:rPr>
        <w:t>2</w:t>
      </w:r>
      <w:r w:rsidRPr="00BE7143">
        <w:t xml:space="preserve"> tại Bảng </w:t>
      </w:r>
      <w:r>
        <w:t>số 0</w:t>
      </w:r>
      <w:r w:rsidRPr="00BE7143">
        <w:t>5;</w:t>
      </w:r>
    </w:p>
    <w:p w14:paraId="67E1B83B" w14:textId="77777777" w:rsidR="00F839AB" w:rsidRPr="00BE7143" w:rsidRDefault="00F839AB" w:rsidP="00F839AB">
      <w:pPr>
        <w:spacing w:before="80"/>
        <w:ind w:firstLine="720"/>
        <w:jc w:val="both"/>
      </w:pPr>
      <w:r w:rsidRPr="00BE7143">
        <w:t>- Mức trích đo bản đồ địa chính thửa đất từ trên 10 ha đến 50 ha tính bằng 1,30 định mức trích đo bản đồ địa chính thửa đất từ trên 3.000 m</w:t>
      </w:r>
      <w:r w:rsidRPr="00BE7143">
        <w:rPr>
          <w:vertAlign w:val="superscript"/>
        </w:rPr>
        <w:t>2</w:t>
      </w:r>
      <w:r w:rsidRPr="00BE7143">
        <w:t xml:space="preserve"> đến 10.000 m</w:t>
      </w:r>
      <w:r w:rsidRPr="00BE7143">
        <w:rPr>
          <w:vertAlign w:val="superscript"/>
        </w:rPr>
        <w:t>2</w:t>
      </w:r>
      <w:r w:rsidRPr="00BE7143">
        <w:t xml:space="preserve"> tại Bảng </w:t>
      </w:r>
      <w:r>
        <w:t>số 0</w:t>
      </w:r>
      <w:r w:rsidRPr="00BE7143">
        <w:t>5;</w:t>
      </w:r>
    </w:p>
    <w:p w14:paraId="5965A140" w14:textId="77777777" w:rsidR="00F839AB" w:rsidRPr="00BE7143" w:rsidRDefault="00F839AB" w:rsidP="00F839AB">
      <w:pPr>
        <w:spacing w:before="80"/>
        <w:ind w:firstLine="720"/>
        <w:jc w:val="both"/>
      </w:pPr>
      <w:r w:rsidRPr="00BE7143">
        <w:t>- Mức trích đo bản đồ địa chính thửa đất từ trên 50 ha đến 100 ha tính bằng 1,40 định mức trích đo bản đồ địa chính thửa đất từ trên 3.000 m</w:t>
      </w:r>
      <w:r w:rsidRPr="00BE7143">
        <w:rPr>
          <w:vertAlign w:val="superscript"/>
        </w:rPr>
        <w:t>2</w:t>
      </w:r>
      <w:r w:rsidRPr="00BE7143">
        <w:t xml:space="preserve"> đến 10.000 m</w:t>
      </w:r>
      <w:r w:rsidRPr="00BE7143">
        <w:rPr>
          <w:vertAlign w:val="superscript"/>
        </w:rPr>
        <w:t>2</w:t>
      </w:r>
      <w:r w:rsidRPr="00BE7143">
        <w:t xml:space="preserve"> tại Bảng </w:t>
      </w:r>
      <w:r>
        <w:t>số 0</w:t>
      </w:r>
      <w:r w:rsidRPr="00BE7143">
        <w:t>5;</w:t>
      </w:r>
    </w:p>
    <w:p w14:paraId="2AE7EAB8" w14:textId="77777777" w:rsidR="00F839AB" w:rsidRPr="00BE7143" w:rsidRDefault="00F839AB" w:rsidP="00F839AB">
      <w:pPr>
        <w:spacing w:before="60"/>
        <w:ind w:firstLine="720"/>
        <w:jc w:val="both"/>
      </w:pPr>
      <w:r w:rsidRPr="00BE7143">
        <w:t>- Mức trích đo bản đồ địa chính thửa đất từ trên 100 ha đến 500 ha tính bằng 1,60 định mức trích đo bản đồ địa chính thửa đất từ trên 3.000 m</w:t>
      </w:r>
      <w:r w:rsidRPr="00BE7143">
        <w:rPr>
          <w:vertAlign w:val="superscript"/>
        </w:rPr>
        <w:t>2</w:t>
      </w:r>
      <w:r w:rsidRPr="00BE7143">
        <w:t xml:space="preserve"> đến 10.000 m</w:t>
      </w:r>
      <w:r w:rsidRPr="00BE7143">
        <w:rPr>
          <w:vertAlign w:val="superscript"/>
        </w:rPr>
        <w:t>2</w:t>
      </w:r>
      <w:r w:rsidRPr="00BE7143">
        <w:t xml:space="preserve"> tại Bảng </w:t>
      </w:r>
      <w:r>
        <w:t>số 0</w:t>
      </w:r>
      <w:r w:rsidRPr="00BE7143">
        <w:t>5;</w:t>
      </w:r>
    </w:p>
    <w:p w14:paraId="1E245FD9" w14:textId="77777777" w:rsidR="00F839AB" w:rsidRPr="00BE7143" w:rsidRDefault="00F839AB" w:rsidP="00F839AB">
      <w:pPr>
        <w:spacing w:before="60"/>
        <w:ind w:firstLine="720"/>
        <w:jc w:val="both"/>
      </w:pPr>
      <w:r w:rsidRPr="00BE7143">
        <w:t>- Mức trích đo bản đồ địa chính thửa đất từ trên 500 ha đến 1000 ha tính bằng 1,80 định mức trích đo bản đồ địa chính thửa đất từ trên 3.000 m</w:t>
      </w:r>
      <w:r w:rsidRPr="00BE7143">
        <w:rPr>
          <w:vertAlign w:val="superscript"/>
        </w:rPr>
        <w:t>2</w:t>
      </w:r>
      <w:r w:rsidRPr="00BE7143">
        <w:t xml:space="preserve"> đến 10.000 m</w:t>
      </w:r>
      <w:r w:rsidRPr="00BE7143">
        <w:rPr>
          <w:vertAlign w:val="superscript"/>
        </w:rPr>
        <w:t>2</w:t>
      </w:r>
      <w:r w:rsidRPr="00BE7143">
        <w:t xml:space="preserve"> tại Bảng </w:t>
      </w:r>
      <w:r>
        <w:t>số 0</w:t>
      </w:r>
      <w:r w:rsidRPr="00BE7143">
        <w:t>5;</w:t>
      </w:r>
    </w:p>
    <w:p w14:paraId="747DDADA" w14:textId="77777777" w:rsidR="00F839AB" w:rsidRPr="00BE7143" w:rsidRDefault="00F839AB" w:rsidP="00F839AB">
      <w:pPr>
        <w:spacing w:before="60"/>
        <w:ind w:firstLine="720"/>
        <w:jc w:val="both"/>
      </w:pPr>
      <w:r w:rsidRPr="00BE7143">
        <w:t>- Mức trích đo bản đồ địa chính thửa đất từ trên 1.000 ha: Cứ 1 km đường ranh giới sử dụng đất được tính 0,40 công nhóm 3 (1KTV4, 2KTV6).</w:t>
      </w:r>
    </w:p>
    <w:p w14:paraId="1B41C0ED" w14:textId="77777777" w:rsidR="00F839AB" w:rsidRPr="00BE7143" w:rsidRDefault="00F839AB" w:rsidP="00F839AB">
      <w:pPr>
        <w:spacing w:before="60"/>
        <w:ind w:firstLine="720"/>
        <w:jc w:val="both"/>
      </w:pPr>
      <w:r w:rsidRPr="00BE7143">
        <w:t xml:space="preserve">(2) Mức tại Bảng </w:t>
      </w:r>
      <w:r>
        <w:t>số 0</w:t>
      </w:r>
      <w:r w:rsidRPr="00BE7143">
        <w:t xml:space="preserve">5 tính cho trường hợp trích đo độc lập </w:t>
      </w:r>
      <w:r w:rsidRPr="00BE7143">
        <w:rPr>
          <w:i/>
        </w:rPr>
        <w:t>(không đo nối với lưới tọa độ Quốc gia)</w:t>
      </w:r>
      <w:r w:rsidRPr="00BE7143">
        <w:t xml:space="preserve">. Trường hợp khi trích đo phải đo nối với lưới tọa độ Quốc gia thì tính thêm mức đo lưới khống chế đo vẽ trên nguyên tắc khoảng 5 km đường ranh giới sử dụng đất bố trí một cặp điểm; mức đo tính bằng 0,5 mức tại Mục 4 Bảng </w:t>
      </w:r>
      <w:r>
        <w:t>số 0</w:t>
      </w:r>
      <w:r w:rsidRPr="00BE7143">
        <w:t>1.</w:t>
      </w:r>
    </w:p>
    <w:p w14:paraId="449314F2" w14:textId="77777777" w:rsidR="00F839AB" w:rsidRPr="00BE7143" w:rsidRDefault="00F839AB" w:rsidP="00F839AB">
      <w:pPr>
        <w:spacing w:before="80"/>
        <w:ind w:firstLine="720"/>
        <w:jc w:val="both"/>
      </w:pPr>
      <w:r w:rsidRPr="00BE7143">
        <w:lastRenderedPageBreak/>
        <w:t xml:space="preserve">(3) Khi 01 đơn vị thực hiện trích đo cho nhiều thửa đất trong cùng một đơn vị hành chính cấp xã, trong cùng 1 ngày thì mức trích đo từ thửa đất thứ 2 trở đi chỉ được tính bằng 80% định mức quy định tại Bảng </w:t>
      </w:r>
      <w:r>
        <w:t>số 0</w:t>
      </w:r>
      <w:r w:rsidRPr="00BE7143">
        <w:t>5.</w:t>
      </w:r>
    </w:p>
    <w:p w14:paraId="59976161" w14:textId="77777777" w:rsidR="00F839AB" w:rsidRPr="00BE7143" w:rsidRDefault="00F839AB" w:rsidP="00F839AB">
      <w:pPr>
        <w:spacing w:before="80"/>
        <w:ind w:firstLine="720"/>
        <w:jc w:val="both"/>
      </w:pPr>
      <w:r w:rsidRPr="00BE7143">
        <w:t xml:space="preserve">(4) Trường hợp chỉ thực hiện kiểm tra, thẩm định bản trích đo địa chính do tổ chức sử dụng đất hoặc cá nhân sử dụng đất lập mà chưa có ý kiến thẩm định của cơ quan tài nguyên và môi trường thì định mức được áp dụng bằng 0,25 mức quy định tại Bảng </w:t>
      </w:r>
      <w:r>
        <w:t>số 0</w:t>
      </w:r>
      <w:r w:rsidRPr="00BE7143">
        <w:t>5.</w:t>
      </w:r>
    </w:p>
    <w:p w14:paraId="1F7F9B6F" w14:textId="77777777" w:rsidR="00F839AB" w:rsidRPr="00BE7143" w:rsidRDefault="00F839AB" w:rsidP="00F839AB">
      <w:pPr>
        <w:tabs>
          <w:tab w:val="left" w:pos="6055"/>
          <w:tab w:val="left" w:pos="7259"/>
          <w:tab w:val="left" w:pos="8909"/>
          <w:tab w:val="left" w:pos="10209"/>
          <w:tab w:val="left" w:pos="11258"/>
          <w:tab w:val="left" w:pos="12969"/>
        </w:tabs>
        <w:spacing w:before="80"/>
        <w:ind w:firstLine="720"/>
        <w:jc w:val="both"/>
        <w:rPr>
          <w:b/>
          <w:bCs/>
          <w:i/>
          <w:iCs/>
          <w:spacing w:val="-6"/>
        </w:rPr>
      </w:pPr>
      <w:r w:rsidRPr="00BE7143">
        <w:rPr>
          <w:spacing w:val="-6"/>
        </w:rPr>
        <w:t>(5) Định biên, định mức và các mức khó khăn tại điểm 1.3 Mục 1 và điểm 2.3 Mục 2 của Bảng số 05 được tính theo Thông tư Ban hành Định mức kinh tế - kỹ thuật xây dựng cơ sở dữ liệu đất đai của Bộ trưởng Bộ Tài nguyên và Môi trường.</w:t>
      </w:r>
    </w:p>
    <w:p w14:paraId="7D7AB8F4" w14:textId="77777777" w:rsidR="00F839AB" w:rsidRPr="00BD5F65" w:rsidRDefault="00F839AB" w:rsidP="00F839AB">
      <w:pPr>
        <w:spacing w:before="80"/>
        <w:ind w:firstLine="720"/>
        <w:jc w:val="both"/>
      </w:pPr>
      <w:bookmarkStart w:id="13" w:name="muc_6"/>
      <w:r w:rsidRPr="00BD5F65">
        <w:rPr>
          <w:b/>
          <w:bCs/>
        </w:rPr>
        <w:t>VI. CHỈNH LÝ BẢN TRÍCH ĐO ĐỊA CHÍNH HOẶC CHỈNH LÝ RIÊNG TỪNG THỬA ĐẤT CỦA BẢN ĐỒ ĐỊA CHÍNH</w:t>
      </w:r>
      <w:bookmarkEnd w:id="13"/>
    </w:p>
    <w:p w14:paraId="68165B5B" w14:textId="77777777" w:rsidR="00F839AB" w:rsidRPr="00BD5F65" w:rsidRDefault="00F839AB" w:rsidP="00F839AB">
      <w:pPr>
        <w:spacing w:before="80"/>
        <w:ind w:firstLine="720"/>
        <w:jc w:val="both"/>
      </w:pPr>
      <w:r w:rsidRPr="00BD5F65">
        <w:t xml:space="preserve">Trường hợp chỉnh lý bản trích đo địa chính hoặc chỉnh lý riêng từng thửa đất của bản đồ địa chính thì định mức được tính bằng 0,40 mức trích đo bản đồ địa chính quy định tại Bảng </w:t>
      </w:r>
      <w:r>
        <w:t>số 0</w:t>
      </w:r>
      <w:r w:rsidRPr="00BD5F65">
        <w:t xml:space="preserve">5; trường hợp chỉnh lý do yếu tố quy hoạch dựa trên tài liệu được cung cấp thì định mức được tính bằng 0,20 mức trích đo bản đồ địa chính quy định tại Bảng </w:t>
      </w:r>
      <w:r>
        <w:t>số 0</w:t>
      </w:r>
      <w:r w:rsidRPr="00BD5F65">
        <w:t>5.</w:t>
      </w:r>
    </w:p>
    <w:p w14:paraId="3CBB8F7F" w14:textId="77777777" w:rsidR="00F839AB" w:rsidRPr="00BD5F65" w:rsidRDefault="00F839AB" w:rsidP="00F839AB">
      <w:pPr>
        <w:spacing w:before="80"/>
        <w:ind w:firstLine="720"/>
        <w:jc w:val="both"/>
      </w:pPr>
      <w:bookmarkStart w:id="14" w:name="muc_7"/>
      <w:r w:rsidRPr="00BD5F65">
        <w:rPr>
          <w:b/>
          <w:bCs/>
        </w:rPr>
        <w:t>VII. ĐO ĐẠC TÀI SẢN GẮN LIỀN VỚI ĐẤT</w:t>
      </w:r>
      <w:bookmarkEnd w:id="14"/>
    </w:p>
    <w:p w14:paraId="027CC206" w14:textId="77777777" w:rsidR="00F839AB" w:rsidRPr="00BD5F65" w:rsidRDefault="00F839AB" w:rsidP="00F839AB">
      <w:pPr>
        <w:spacing w:before="80"/>
        <w:ind w:firstLine="720"/>
        <w:jc w:val="both"/>
      </w:pPr>
      <w:r w:rsidRPr="00BD5F65">
        <w:t>1. Định mức đo đạc tài sản gắn liền với đất quy định tại mục này được áp dụng đối với trường hợp chủ sở hữu tài sản có yêu cầu đo đạc tài sản gắn liền với đất để phục vụ cho đăng ký, cấp GCN về quyền sở hữu đối với tài sản đó. Diện tích tài sản gắn liền với đất phải đo đạc gồm diện tích chiếm đất của tài sản và diện tích sàn xây dựng theo quy định cấp GCN đối với từng loại tài sản.</w:t>
      </w:r>
    </w:p>
    <w:p w14:paraId="072C0D37" w14:textId="77777777" w:rsidR="00F839AB" w:rsidRPr="00BD5F65" w:rsidRDefault="00F839AB" w:rsidP="00F839AB">
      <w:pPr>
        <w:spacing w:before="80"/>
        <w:ind w:firstLine="720"/>
        <w:jc w:val="both"/>
      </w:pPr>
      <w:r w:rsidRPr="00BD5F65">
        <w:t xml:space="preserve">2. Trường hợp đo đạc tài sản thực hiện đồng thời với trích đo bản đồ địa chính thì định mức trích đo bản đồ địa chính thực hiện theo quy định tại Bảng </w:t>
      </w:r>
      <w:r>
        <w:t>số 0</w:t>
      </w:r>
      <w:r w:rsidRPr="00BD5F65">
        <w:t xml:space="preserve">5. Định mức đo đạc tài sản gắn liền với đất là nhà và các công trình xây dựng khác được tính bằng 0,50 lần định mức trích đo bản đồ địa chính có diện tích tương ứng </w:t>
      </w:r>
      <w:r w:rsidRPr="00BE7143">
        <w:rPr>
          <w:i/>
        </w:rPr>
        <w:t>(không kể đo lưới)</w:t>
      </w:r>
      <w:r w:rsidRPr="00BD5F65">
        <w:t>. Định mức đo đạc tài sản khác gắn liền với đất được tính bằng 0,30 lần định mức trích đo thửa đất có diện tích tương ứng.</w:t>
      </w:r>
    </w:p>
    <w:p w14:paraId="4003B0D4" w14:textId="77777777" w:rsidR="00F839AB" w:rsidRPr="00BD5F65" w:rsidRDefault="00F839AB" w:rsidP="00F839AB">
      <w:pPr>
        <w:spacing w:before="80"/>
        <w:ind w:firstLine="720"/>
        <w:jc w:val="both"/>
      </w:pPr>
      <w:r w:rsidRPr="00BD5F65">
        <w:t>3. Trường hợp đo đạc tài sản thực hiện không đồng thời với trích đo bản đồ địa chính thì định mức được tính như sau:</w:t>
      </w:r>
    </w:p>
    <w:p w14:paraId="68A3882D" w14:textId="77777777" w:rsidR="00F839AB" w:rsidRPr="00BD5F65" w:rsidRDefault="00F839AB" w:rsidP="00F839AB">
      <w:pPr>
        <w:spacing w:before="80"/>
        <w:ind w:firstLine="720"/>
        <w:jc w:val="both"/>
      </w:pPr>
      <w:r w:rsidRPr="00BD5F65">
        <w:t xml:space="preserve">- Đối với tài sản gắn liền với đất là nhà và các công trình xây dựng khác thì định mức được tính bằng 0,70 lần định mức trích đo bản đồ địa chính có diện tích tương ứng quy định tại Bảng </w:t>
      </w:r>
      <w:r>
        <w:t>số 0</w:t>
      </w:r>
      <w:r w:rsidRPr="00BD5F65">
        <w:t xml:space="preserve">5 </w:t>
      </w:r>
      <w:r w:rsidRPr="00BE7143">
        <w:rPr>
          <w:i/>
        </w:rPr>
        <w:t>(không kể đo lưới)</w:t>
      </w:r>
      <w:r w:rsidRPr="00BD5F65">
        <w:t>.</w:t>
      </w:r>
    </w:p>
    <w:p w14:paraId="64AC08BA" w14:textId="77777777" w:rsidR="00F839AB" w:rsidRPr="00BE7143" w:rsidRDefault="00F839AB" w:rsidP="00F839AB">
      <w:pPr>
        <w:spacing w:before="80"/>
        <w:ind w:firstLine="720"/>
        <w:jc w:val="both"/>
      </w:pPr>
      <w:r w:rsidRPr="00BE7143">
        <w:t xml:space="preserve">Trường hợp nhà, công trình xây dựng khác có nhiều tầng mà diện tích xây dựng ở các tầng không giống nhau phải đo đạc riêng từng tầng thì định mức đo đạc tầng sát mặt đất được tính bằng 0,70 lần định mức trích đo thửa đất có diện tích tương ứng quy định tại Bảng 5; từ tầng thứ 2 trở lên </w:t>
      </w:r>
      <w:r w:rsidRPr="00BE7143">
        <w:rPr>
          <w:i/>
        </w:rPr>
        <w:t>(nếu phải đo)</w:t>
      </w:r>
      <w:r w:rsidRPr="00BE7143">
        <w:t xml:space="preserve"> được tính định mức bằng 0,5 lần mức đo đạc của tầng sát mặt đất.</w:t>
      </w:r>
    </w:p>
    <w:p w14:paraId="36D7B45E" w14:textId="77777777" w:rsidR="00F839AB" w:rsidRPr="00BD5F65" w:rsidRDefault="00F839AB" w:rsidP="00F839AB">
      <w:pPr>
        <w:spacing w:before="80"/>
        <w:ind w:firstLine="720"/>
        <w:jc w:val="both"/>
      </w:pPr>
      <w:r w:rsidRPr="00BD5F65">
        <w:t xml:space="preserve">- Đối với tài sản gắn liền với đất không phải là nhà, công trình xây dựng khác thì định mức đo đạc được tính bằng 0,30 lần mức trích đo thửa đất quy định tại Bảng </w:t>
      </w:r>
      <w:r>
        <w:t>số 0</w:t>
      </w:r>
      <w:r w:rsidRPr="00BD5F65">
        <w:t>5.</w:t>
      </w:r>
    </w:p>
    <w:p w14:paraId="0C2F4A1A" w14:textId="77777777" w:rsidR="00F839AB" w:rsidRDefault="00F839AB" w:rsidP="00F839AB">
      <w:pPr>
        <w:spacing w:before="120" w:after="120"/>
        <w:ind w:firstLine="720"/>
        <w:jc w:val="both"/>
        <w:rPr>
          <w:spacing w:val="-4"/>
        </w:rPr>
      </w:pPr>
      <w:r w:rsidRPr="00BD5F65">
        <w:rPr>
          <w:spacing w:val="-4"/>
        </w:rPr>
        <w:lastRenderedPageBreak/>
        <w:t>4. Trường hợp ranh giới nhà ở và tài sản gắn liền với đất trùng với ranh giới thửa đất thì chỉ tính định mức trích đo bản đồ địa chính mà không tính định mức đo đạc tài sản gắn liền với đất.</w:t>
      </w:r>
    </w:p>
    <w:p w14:paraId="0D3A73A8" w14:textId="77777777" w:rsidR="00F839AB" w:rsidRPr="00EC063B" w:rsidRDefault="00F839AB" w:rsidP="00F839AB">
      <w:pPr>
        <w:spacing w:before="120"/>
        <w:ind w:firstLine="720"/>
        <w:jc w:val="both"/>
        <w:rPr>
          <w:b/>
          <w:color w:val="FF0000"/>
          <w:sz w:val="26"/>
          <w:szCs w:val="26"/>
        </w:rPr>
      </w:pPr>
      <w:r w:rsidRPr="00EC063B">
        <w:rPr>
          <w:b/>
          <w:bCs/>
          <w:color w:val="FF0000"/>
          <w:sz w:val="26"/>
          <w:szCs w:val="26"/>
        </w:rPr>
        <w:t xml:space="preserve">VIII. </w:t>
      </w:r>
      <w:r w:rsidRPr="00EC063B">
        <w:rPr>
          <w:b/>
          <w:color w:val="FF0000"/>
          <w:sz w:val="26"/>
          <w:szCs w:val="26"/>
        </w:rPr>
        <w:t>LẬP HỒ SƠ RANH GIỚI</w:t>
      </w:r>
    </w:p>
    <w:p w14:paraId="1673ADF4" w14:textId="77777777" w:rsidR="00F839AB" w:rsidRPr="00EC063B" w:rsidRDefault="00F839AB" w:rsidP="00F839AB">
      <w:pPr>
        <w:spacing w:before="120"/>
        <w:ind w:firstLine="720"/>
        <w:jc w:val="both"/>
        <w:rPr>
          <w:color w:val="FF0000"/>
          <w:sz w:val="26"/>
          <w:szCs w:val="26"/>
        </w:rPr>
      </w:pPr>
      <w:bookmarkStart w:id="15" w:name="bookmark2"/>
      <w:r w:rsidRPr="00EC063B">
        <w:rPr>
          <w:b/>
          <w:bCs/>
          <w:color w:val="FF0000"/>
          <w:sz w:val="26"/>
          <w:szCs w:val="26"/>
        </w:rPr>
        <w:t xml:space="preserve">1. </w:t>
      </w:r>
      <w:bookmarkEnd w:id="15"/>
      <w:r w:rsidRPr="00EC063B">
        <w:rPr>
          <w:b/>
          <w:bCs/>
          <w:color w:val="FF0000"/>
          <w:sz w:val="26"/>
          <w:szCs w:val="26"/>
        </w:rPr>
        <w:t>Nội dung công việc</w:t>
      </w:r>
    </w:p>
    <w:p w14:paraId="6EE52CC6" w14:textId="77777777" w:rsidR="00F839AB" w:rsidRPr="00EC063B" w:rsidRDefault="00F839AB" w:rsidP="00F839AB">
      <w:pPr>
        <w:spacing w:before="120"/>
        <w:ind w:firstLine="720"/>
        <w:jc w:val="both"/>
        <w:rPr>
          <w:color w:val="FF0000"/>
          <w:sz w:val="26"/>
          <w:szCs w:val="26"/>
        </w:rPr>
      </w:pPr>
      <w:r w:rsidRPr="00EC063B">
        <w:rPr>
          <w:color w:val="FF0000"/>
          <w:sz w:val="26"/>
          <w:szCs w:val="26"/>
        </w:rPr>
        <w:t>1.1. Công tác chuẩn bị</w:t>
      </w:r>
    </w:p>
    <w:p w14:paraId="68F39E8A" w14:textId="77777777" w:rsidR="00F839AB" w:rsidRPr="00EC063B" w:rsidRDefault="00F839AB" w:rsidP="00F839AB">
      <w:pPr>
        <w:spacing w:before="120"/>
        <w:ind w:firstLine="720"/>
        <w:jc w:val="both"/>
        <w:rPr>
          <w:color w:val="FF0000"/>
          <w:sz w:val="26"/>
          <w:szCs w:val="26"/>
        </w:rPr>
      </w:pPr>
      <w:r w:rsidRPr="00EC063B">
        <w:rPr>
          <w:color w:val="FF0000"/>
          <w:sz w:val="26"/>
          <w:szCs w:val="26"/>
        </w:rPr>
        <w:t>- Thu thập, nghiên cứu, phân tích, đánh giá tài liệu;</w:t>
      </w:r>
    </w:p>
    <w:p w14:paraId="651602A6" w14:textId="77777777" w:rsidR="00F839AB" w:rsidRPr="00EC063B" w:rsidRDefault="00F839AB" w:rsidP="00F839AB">
      <w:pPr>
        <w:spacing w:before="120"/>
        <w:ind w:firstLine="720"/>
        <w:jc w:val="both"/>
        <w:rPr>
          <w:color w:val="FF0000"/>
          <w:sz w:val="26"/>
          <w:szCs w:val="26"/>
        </w:rPr>
      </w:pPr>
      <w:r w:rsidRPr="00EC063B">
        <w:rPr>
          <w:color w:val="FF0000"/>
          <w:sz w:val="26"/>
          <w:szCs w:val="26"/>
        </w:rPr>
        <w:t>- Chuẩn bị vật tư, thiết bị.</w:t>
      </w:r>
    </w:p>
    <w:p w14:paraId="18709770" w14:textId="77777777" w:rsidR="00F839AB" w:rsidRPr="00EC063B" w:rsidRDefault="00F839AB" w:rsidP="00F839AB">
      <w:pPr>
        <w:spacing w:before="120"/>
        <w:ind w:firstLine="720"/>
        <w:jc w:val="both"/>
        <w:rPr>
          <w:color w:val="FF0000"/>
          <w:sz w:val="26"/>
          <w:szCs w:val="26"/>
        </w:rPr>
      </w:pPr>
      <w:r w:rsidRPr="00EC063B">
        <w:rPr>
          <w:color w:val="FF0000"/>
          <w:sz w:val="26"/>
          <w:szCs w:val="26"/>
        </w:rPr>
        <w:t>1.2. Xác định đường ranh giới, vị trí cắm mốc ranh giới và các điểm đặc trưng; lập bản đồ ranh giới gốc thực địa</w:t>
      </w:r>
    </w:p>
    <w:p w14:paraId="326E6434" w14:textId="77777777" w:rsidR="00F839AB" w:rsidRPr="00EC063B" w:rsidRDefault="00F839AB" w:rsidP="00F839AB">
      <w:pPr>
        <w:spacing w:before="120"/>
        <w:ind w:firstLine="720"/>
        <w:jc w:val="both"/>
        <w:rPr>
          <w:color w:val="FF0000"/>
          <w:sz w:val="26"/>
          <w:szCs w:val="26"/>
        </w:rPr>
      </w:pPr>
      <w:r w:rsidRPr="00EC063B">
        <w:rPr>
          <w:color w:val="FF0000"/>
          <w:sz w:val="26"/>
          <w:szCs w:val="26"/>
        </w:rPr>
        <w:t>1.2.1. Chuyển vẽ đường ranh giới lên bản đồ nền</w:t>
      </w:r>
    </w:p>
    <w:p w14:paraId="5006E16D" w14:textId="77777777" w:rsidR="00F839AB" w:rsidRPr="00EC063B" w:rsidRDefault="00F839AB" w:rsidP="00F839AB">
      <w:pPr>
        <w:spacing w:before="120"/>
        <w:ind w:firstLine="720"/>
        <w:jc w:val="both"/>
        <w:rPr>
          <w:color w:val="FF0000"/>
          <w:sz w:val="26"/>
          <w:szCs w:val="26"/>
        </w:rPr>
      </w:pPr>
      <w:r w:rsidRPr="00EC063B">
        <w:rPr>
          <w:color w:val="FF0000"/>
          <w:sz w:val="26"/>
          <w:szCs w:val="26"/>
        </w:rPr>
        <w:t>- Chuyển vẽ đường ranh giới;</w:t>
      </w:r>
    </w:p>
    <w:p w14:paraId="3302F7D4" w14:textId="77777777" w:rsidR="00F839AB" w:rsidRPr="00EC063B" w:rsidRDefault="00F839AB" w:rsidP="00F839AB">
      <w:pPr>
        <w:spacing w:before="120"/>
        <w:ind w:firstLine="720"/>
        <w:jc w:val="both"/>
        <w:rPr>
          <w:color w:val="FF0000"/>
          <w:sz w:val="26"/>
          <w:szCs w:val="26"/>
        </w:rPr>
      </w:pPr>
      <w:r w:rsidRPr="00EC063B">
        <w:rPr>
          <w:color w:val="FF0000"/>
          <w:sz w:val="26"/>
          <w:szCs w:val="26"/>
        </w:rPr>
        <w:t>- Thiết kế sơ bộ vị trí cắm mốc và các điểm đặc trưng.</w:t>
      </w:r>
    </w:p>
    <w:p w14:paraId="13EA42B4" w14:textId="77777777" w:rsidR="00F839AB" w:rsidRPr="00EC063B" w:rsidRDefault="00F839AB" w:rsidP="00F839AB">
      <w:pPr>
        <w:spacing w:before="120"/>
        <w:ind w:firstLine="720"/>
        <w:jc w:val="both"/>
        <w:rPr>
          <w:color w:val="FF0000"/>
          <w:spacing w:val="-8"/>
          <w:sz w:val="26"/>
          <w:szCs w:val="26"/>
        </w:rPr>
      </w:pPr>
      <w:r w:rsidRPr="00EC063B">
        <w:rPr>
          <w:color w:val="FF0000"/>
          <w:spacing w:val="-8"/>
          <w:sz w:val="26"/>
          <w:szCs w:val="26"/>
        </w:rPr>
        <w:t>1.2.2. Xác định đường ranh giới, vị trí cắm mốc ranh giới và các điểm đặc trưng</w:t>
      </w:r>
    </w:p>
    <w:p w14:paraId="1D0DC032" w14:textId="77777777" w:rsidR="00F839AB" w:rsidRPr="00EC063B" w:rsidRDefault="00F839AB" w:rsidP="00F839AB">
      <w:pPr>
        <w:spacing w:before="120"/>
        <w:ind w:firstLine="720"/>
        <w:jc w:val="both"/>
        <w:rPr>
          <w:color w:val="FF0000"/>
          <w:sz w:val="26"/>
          <w:szCs w:val="26"/>
        </w:rPr>
      </w:pPr>
      <w:r w:rsidRPr="00EC063B">
        <w:rPr>
          <w:color w:val="FF0000"/>
          <w:sz w:val="26"/>
          <w:szCs w:val="26"/>
        </w:rPr>
        <w:t>- Đo đạc, xác định đường ranh giới ở thực địa;</w:t>
      </w:r>
    </w:p>
    <w:p w14:paraId="3392F89C" w14:textId="77777777" w:rsidR="00F839AB" w:rsidRPr="00EC063B" w:rsidRDefault="00F839AB" w:rsidP="00F839AB">
      <w:pPr>
        <w:spacing w:before="120"/>
        <w:ind w:firstLine="720"/>
        <w:jc w:val="both"/>
        <w:rPr>
          <w:color w:val="FF0000"/>
          <w:sz w:val="26"/>
          <w:szCs w:val="26"/>
        </w:rPr>
      </w:pPr>
      <w:r w:rsidRPr="00EC063B">
        <w:rPr>
          <w:color w:val="FF0000"/>
          <w:sz w:val="26"/>
          <w:szCs w:val="26"/>
        </w:rPr>
        <w:t>- Xác định vị trí cắm mốc trên thực địa;</w:t>
      </w:r>
    </w:p>
    <w:p w14:paraId="28584639" w14:textId="77777777" w:rsidR="00F839AB" w:rsidRPr="00EC063B" w:rsidRDefault="00F839AB" w:rsidP="00F839AB">
      <w:pPr>
        <w:spacing w:before="120"/>
        <w:ind w:firstLine="720"/>
        <w:jc w:val="both"/>
        <w:rPr>
          <w:color w:val="FF0000"/>
          <w:sz w:val="26"/>
          <w:szCs w:val="26"/>
        </w:rPr>
      </w:pPr>
      <w:r w:rsidRPr="00EC063B">
        <w:rPr>
          <w:color w:val="FF0000"/>
          <w:sz w:val="26"/>
          <w:szCs w:val="26"/>
        </w:rPr>
        <w:t>- Xác định vị trí điểm đặc trưng trên thực địa;</w:t>
      </w:r>
    </w:p>
    <w:p w14:paraId="5D8AD278" w14:textId="77777777" w:rsidR="00F839AB" w:rsidRPr="00EC063B" w:rsidRDefault="00F839AB" w:rsidP="00F839AB">
      <w:pPr>
        <w:spacing w:before="120"/>
        <w:ind w:firstLine="720"/>
        <w:jc w:val="both"/>
        <w:rPr>
          <w:color w:val="FF0000"/>
          <w:sz w:val="26"/>
          <w:szCs w:val="26"/>
        </w:rPr>
      </w:pPr>
      <w:r w:rsidRPr="00EC063B">
        <w:rPr>
          <w:color w:val="FF0000"/>
          <w:sz w:val="26"/>
          <w:szCs w:val="26"/>
        </w:rPr>
        <w:t>1.2.3. Lập bản đồ ranh giới gốc thực địa</w:t>
      </w:r>
    </w:p>
    <w:p w14:paraId="31B936A9" w14:textId="77777777" w:rsidR="00F839AB" w:rsidRPr="00EC063B" w:rsidRDefault="00F839AB" w:rsidP="00F839AB">
      <w:pPr>
        <w:spacing w:before="120"/>
        <w:ind w:firstLine="720"/>
        <w:jc w:val="both"/>
        <w:rPr>
          <w:color w:val="FF0000"/>
          <w:sz w:val="26"/>
          <w:szCs w:val="26"/>
        </w:rPr>
      </w:pPr>
      <w:r w:rsidRPr="00EC063B">
        <w:rPr>
          <w:color w:val="FF0000"/>
          <w:sz w:val="26"/>
          <w:szCs w:val="26"/>
        </w:rPr>
        <w:t>- Xác định đường ranh giới ở thực địa và thể hiện kết quả đo đạc lên bản đồ nền;</w:t>
      </w:r>
    </w:p>
    <w:p w14:paraId="2972CEE8" w14:textId="77777777" w:rsidR="00F839AB" w:rsidRPr="00EC063B" w:rsidRDefault="00F839AB" w:rsidP="00F839AB">
      <w:pPr>
        <w:spacing w:before="120"/>
        <w:ind w:firstLine="720"/>
        <w:jc w:val="both"/>
        <w:rPr>
          <w:color w:val="FF0000"/>
          <w:sz w:val="26"/>
          <w:szCs w:val="26"/>
        </w:rPr>
      </w:pPr>
      <w:r w:rsidRPr="00EC063B">
        <w:rPr>
          <w:color w:val="FF0000"/>
          <w:sz w:val="26"/>
          <w:szCs w:val="26"/>
        </w:rPr>
        <w:t>- Xác định đường ranh giới ở thực địa và thể hiện kết quả đo đạc lên bản đồ số;</w:t>
      </w:r>
    </w:p>
    <w:p w14:paraId="34786822" w14:textId="77777777" w:rsidR="00F839AB" w:rsidRPr="00EC063B" w:rsidRDefault="00F839AB" w:rsidP="00F839AB">
      <w:pPr>
        <w:spacing w:before="120"/>
        <w:ind w:firstLine="720"/>
        <w:jc w:val="both"/>
        <w:rPr>
          <w:color w:val="FF0000"/>
          <w:sz w:val="26"/>
          <w:szCs w:val="26"/>
        </w:rPr>
      </w:pPr>
      <w:r w:rsidRPr="00EC063B">
        <w:rPr>
          <w:color w:val="FF0000"/>
          <w:sz w:val="26"/>
          <w:szCs w:val="26"/>
        </w:rPr>
        <w:t>- Mô tả đường ranh giới sử dụng đất;</w:t>
      </w:r>
    </w:p>
    <w:p w14:paraId="0A3FAFA1" w14:textId="77777777" w:rsidR="00F839AB" w:rsidRPr="00EC063B" w:rsidRDefault="00F839AB" w:rsidP="00F839AB">
      <w:pPr>
        <w:spacing w:before="120"/>
        <w:ind w:firstLine="720"/>
        <w:jc w:val="both"/>
        <w:rPr>
          <w:color w:val="FF0000"/>
          <w:sz w:val="26"/>
          <w:szCs w:val="26"/>
        </w:rPr>
      </w:pPr>
      <w:r w:rsidRPr="00EC063B">
        <w:rPr>
          <w:color w:val="FF0000"/>
          <w:sz w:val="26"/>
          <w:szCs w:val="26"/>
        </w:rPr>
        <w:t>- Lập bản mô tả tình hình chung về ranh giới sử dụng đất;</w:t>
      </w:r>
    </w:p>
    <w:p w14:paraId="48416DB5" w14:textId="77777777" w:rsidR="00F839AB" w:rsidRPr="00EC063B" w:rsidRDefault="00F839AB" w:rsidP="00F839AB">
      <w:pPr>
        <w:spacing w:before="120"/>
        <w:ind w:firstLine="720"/>
        <w:jc w:val="both"/>
        <w:rPr>
          <w:color w:val="FF0000"/>
          <w:sz w:val="26"/>
          <w:szCs w:val="26"/>
        </w:rPr>
      </w:pPr>
      <w:r w:rsidRPr="00EC063B">
        <w:rPr>
          <w:color w:val="FF0000"/>
          <w:sz w:val="26"/>
          <w:szCs w:val="26"/>
        </w:rPr>
        <w:t>1.3. Cắm mốc ranh giới</w:t>
      </w:r>
    </w:p>
    <w:p w14:paraId="111A97C4" w14:textId="77777777" w:rsidR="00F839AB" w:rsidRPr="00EC063B" w:rsidRDefault="00F839AB" w:rsidP="00F839AB">
      <w:pPr>
        <w:spacing w:before="120"/>
        <w:ind w:firstLine="720"/>
        <w:jc w:val="both"/>
        <w:rPr>
          <w:color w:val="FF0000"/>
          <w:sz w:val="26"/>
          <w:szCs w:val="26"/>
        </w:rPr>
      </w:pPr>
      <w:r w:rsidRPr="00EC063B">
        <w:rPr>
          <w:color w:val="FF0000"/>
          <w:sz w:val="26"/>
          <w:szCs w:val="26"/>
        </w:rPr>
        <w:t>1.3.1. Đúc mốc, chôn mốc và vẽ sơ đồ vị trí mốc</w:t>
      </w:r>
    </w:p>
    <w:p w14:paraId="443CF9F8" w14:textId="77777777" w:rsidR="00F839AB" w:rsidRPr="00EC063B" w:rsidRDefault="00F839AB" w:rsidP="00F839AB">
      <w:pPr>
        <w:spacing w:before="120"/>
        <w:ind w:firstLine="720"/>
        <w:jc w:val="both"/>
        <w:rPr>
          <w:color w:val="FF0000"/>
          <w:sz w:val="26"/>
          <w:szCs w:val="26"/>
        </w:rPr>
      </w:pPr>
      <w:r w:rsidRPr="00EC063B">
        <w:rPr>
          <w:color w:val="FF0000"/>
          <w:sz w:val="26"/>
          <w:szCs w:val="26"/>
        </w:rPr>
        <w:t>- Làm khuôn, đúc mốc và khắc chữ ghi chú mặt mốc;</w:t>
      </w:r>
    </w:p>
    <w:p w14:paraId="724E68AC" w14:textId="77777777" w:rsidR="00F839AB" w:rsidRPr="00EC063B" w:rsidRDefault="00F839AB" w:rsidP="00F839AB">
      <w:pPr>
        <w:spacing w:before="120"/>
        <w:ind w:firstLine="720"/>
        <w:jc w:val="both"/>
        <w:rPr>
          <w:color w:val="FF0000"/>
          <w:sz w:val="26"/>
          <w:szCs w:val="26"/>
        </w:rPr>
      </w:pPr>
      <w:r w:rsidRPr="00EC063B">
        <w:rPr>
          <w:color w:val="FF0000"/>
          <w:sz w:val="26"/>
          <w:szCs w:val="26"/>
        </w:rPr>
        <w:t>- Đào hố, chôn mốc;</w:t>
      </w:r>
    </w:p>
    <w:p w14:paraId="4512768F" w14:textId="77777777" w:rsidR="00F839AB" w:rsidRPr="00EC063B" w:rsidRDefault="00F839AB" w:rsidP="00F839AB">
      <w:pPr>
        <w:spacing w:before="120"/>
        <w:ind w:firstLine="720"/>
        <w:jc w:val="both"/>
        <w:rPr>
          <w:color w:val="FF0000"/>
          <w:sz w:val="26"/>
          <w:szCs w:val="26"/>
        </w:rPr>
      </w:pPr>
      <w:r w:rsidRPr="00EC063B">
        <w:rPr>
          <w:color w:val="FF0000"/>
          <w:sz w:val="26"/>
          <w:szCs w:val="26"/>
        </w:rPr>
        <w:t>- Vẽ sơ đồ vị trí mốc.</w:t>
      </w:r>
    </w:p>
    <w:p w14:paraId="705B3153" w14:textId="77777777" w:rsidR="00F839AB" w:rsidRPr="00EC063B" w:rsidRDefault="00F839AB" w:rsidP="00F839AB">
      <w:pPr>
        <w:spacing w:before="120"/>
        <w:ind w:firstLine="720"/>
        <w:jc w:val="both"/>
        <w:rPr>
          <w:color w:val="FF0000"/>
          <w:sz w:val="26"/>
          <w:szCs w:val="26"/>
        </w:rPr>
      </w:pPr>
      <w:r w:rsidRPr="00EC063B">
        <w:rPr>
          <w:color w:val="FF0000"/>
          <w:sz w:val="26"/>
          <w:szCs w:val="26"/>
        </w:rPr>
        <w:t>1.3.2. Đo tọa độ, độ cao mốc</w:t>
      </w:r>
    </w:p>
    <w:p w14:paraId="75803423" w14:textId="77777777" w:rsidR="00F839AB" w:rsidRPr="00EC063B" w:rsidRDefault="00F839AB" w:rsidP="00F839AB">
      <w:pPr>
        <w:spacing w:before="120"/>
        <w:ind w:firstLine="720"/>
        <w:jc w:val="both"/>
        <w:rPr>
          <w:color w:val="FF0000"/>
          <w:sz w:val="26"/>
          <w:szCs w:val="26"/>
        </w:rPr>
      </w:pPr>
      <w:r w:rsidRPr="00EC063B">
        <w:rPr>
          <w:color w:val="FF0000"/>
          <w:sz w:val="26"/>
          <w:szCs w:val="26"/>
        </w:rPr>
        <w:t>- Tiếp điểm hạng cao;</w:t>
      </w:r>
    </w:p>
    <w:p w14:paraId="525D0DA3" w14:textId="77777777" w:rsidR="00F839AB" w:rsidRPr="00EC063B" w:rsidRDefault="00F839AB" w:rsidP="00F839AB">
      <w:pPr>
        <w:spacing w:before="120"/>
        <w:ind w:firstLine="720"/>
        <w:jc w:val="both"/>
        <w:rPr>
          <w:color w:val="FF0000"/>
          <w:sz w:val="26"/>
          <w:szCs w:val="26"/>
        </w:rPr>
      </w:pPr>
      <w:r w:rsidRPr="00EC063B">
        <w:rPr>
          <w:color w:val="FF0000"/>
          <w:sz w:val="26"/>
          <w:szCs w:val="26"/>
        </w:rPr>
        <w:t>- Đo ngắm;</w:t>
      </w:r>
    </w:p>
    <w:p w14:paraId="56E107D8" w14:textId="77777777" w:rsidR="00F839AB" w:rsidRPr="00EC063B" w:rsidRDefault="00F839AB" w:rsidP="00F839AB">
      <w:pPr>
        <w:spacing w:before="120"/>
        <w:ind w:firstLine="720"/>
        <w:jc w:val="both"/>
        <w:rPr>
          <w:color w:val="FF0000"/>
          <w:sz w:val="26"/>
          <w:szCs w:val="26"/>
        </w:rPr>
      </w:pPr>
      <w:r w:rsidRPr="00EC063B">
        <w:rPr>
          <w:color w:val="FF0000"/>
          <w:sz w:val="26"/>
          <w:szCs w:val="26"/>
        </w:rPr>
        <w:t>- Tính toán tọa độ, độ cao.</w:t>
      </w:r>
    </w:p>
    <w:p w14:paraId="11F6DD50" w14:textId="77777777" w:rsidR="00F839AB" w:rsidRPr="00EC063B" w:rsidRDefault="00F839AB" w:rsidP="00F839AB">
      <w:pPr>
        <w:spacing w:before="120"/>
        <w:ind w:firstLine="720"/>
        <w:jc w:val="both"/>
        <w:rPr>
          <w:color w:val="FF0000"/>
          <w:sz w:val="26"/>
          <w:szCs w:val="26"/>
        </w:rPr>
      </w:pPr>
      <w:r w:rsidRPr="00EC063B">
        <w:rPr>
          <w:color w:val="FF0000"/>
          <w:sz w:val="26"/>
          <w:szCs w:val="26"/>
        </w:rPr>
        <w:t>1.3.3. Xác định tọa độ mốc và các điểm đặc trưng trên đường ranh giới</w:t>
      </w:r>
    </w:p>
    <w:p w14:paraId="4694F27F" w14:textId="77777777" w:rsidR="00F839AB" w:rsidRPr="00EC063B" w:rsidRDefault="00F839AB" w:rsidP="00F839AB">
      <w:pPr>
        <w:spacing w:before="120"/>
        <w:ind w:firstLine="720"/>
        <w:jc w:val="both"/>
        <w:rPr>
          <w:color w:val="FF0000"/>
          <w:sz w:val="26"/>
          <w:szCs w:val="26"/>
        </w:rPr>
      </w:pPr>
      <w:r w:rsidRPr="00EC063B">
        <w:rPr>
          <w:color w:val="FF0000"/>
          <w:sz w:val="26"/>
          <w:szCs w:val="26"/>
        </w:rPr>
        <w:t>- Chuẩn bị vật tư, dụng cụ;</w:t>
      </w:r>
    </w:p>
    <w:p w14:paraId="5B27C0F6" w14:textId="77777777" w:rsidR="00F839AB" w:rsidRPr="00EC063B" w:rsidRDefault="00F839AB" w:rsidP="00F839AB">
      <w:pPr>
        <w:spacing w:before="120"/>
        <w:ind w:firstLine="720"/>
        <w:jc w:val="both"/>
        <w:rPr>
          <w:color w:val="FF0000"/>
          <w:sz w:val="26"/>
          <w:szCs w:val="26"/>
        </w:rPr>
      </w:pPr>
      <w:r w:rsidRPr="00EC063B">
        <w:rPr>
          <w:color w:val="FF0000"/>
          <w:sz w:val="26"/>
          <w:szCs w:val="26"/>
        </w:rPr>
        <w:t>- Xác định tọa độ các điểm mốc, điểm đặc trưng trên bản đồ địa hình số và lập bảng tọa độ các điểm mốc, điểm đặc trưng.</w:t>
      </w:r>
    </w:p>
    <w:p w14:paraId="1F227A81" w14:textId="77777777" w:rsidR="00F839AB" w:rsidRPr="00EC063B" w:rsidRDefault="00F839AB" w:rsidP="00F839AB">
      <w:pPr>
        <w:spacing w:before="120"/>
        <w:ind w:firstLine="720"/>
        <w:jc w:val="both"/>
        <w:rPr>
          <w:color w:val="FF0000"/>
          <w:sz w:val="26"/>
          <w:szCs w:val="26"/>
        </w:rPr>
      </w:pPr>
      <w:r w:rsidRPr="00EC063B">
        <w:rPr>
          <w:color w:val="FF0000"/>
          <w:sz w:val="26"/>
          <w:szCs w:val="26"/>
        </w:rPr>
        <w:t>1.4. Lập bản xác nhận đường ranh giới sử dụng đất</w:t>
      </w:r>
    </w:p>
    <w:p w14:paraId="08C2783D" w14:textId="77777777" w:rsidR="00F839AB" w:rsidRPr="00EC063B" w:rsidRDefault="00F839AB" w:rsidP="00F839AB">
      <w:pPr>
        <w:spacing w:before="120"/>
        <w:ind w:firstLine="720"/>
        <w:jc w:val="both"/>
        <w:rPr>
          <w:color w:val="FF0000"/>
          <w:sz w:val="26"/>
          <w:szCs w:val="26"/>
        </w:rPr>
      </w:pPr>
      <w:r w:rsidRPr="00EC063B">
        <w:rPr>
          <w:color w:val="FF0000"/>
          <w:sz w:val="26"/>
          <w:szCs w:val="26"/>
        </w:rPr>
        <w:lastRenderedPageBreak/>
        <w:t>- Liệt kê và tổng hợp các bản mô tả ranh giới sử dụng đất;</w:t>
      </w:r>
    </w:p>
    <w:p w14:paraId="278B79AE" w14:textId="77777777" w:rsidR="00F839AB" w:rsidRPr="00EC063B" w:rsidRDefault="00F839AB" w:rsidP="00F839AB">
      <w:pPr>
        <w:spacing w:before="120"/>
        <w:ind w:firstLine="720"/>
        <w:jc w:val="both"/>
        <w:rPr>
          <w:color w:val="FF0000"/>
          <w:sz w:val="26"/>
          <w:szCs w:val="26"/>
        </w:rPr>
      </w:pPr>
      <w:r w:rsidRPr="00EC063B">
        <w:rPr>
          <w:color w:val="FF0000"/>
          <w:sz w:val="26"/>
          <w:szCs w:val="26"/>
        </w:rPr>
        <w:t>- Lập biên bản xác nhận mô tả các đoạn ranh giới sử dụng đất;</w:t>
      </w:r>
    </w:p>
    <w:p w14:paraId="2CC7C08F" w14:textId="77777777" w:rsidR="00F839AB" w:rsidRPr="00EC063B" w:rsidRDefault="00F839AB" w:rsidP="00F839AB">
      <w:pPr>
        <w:spacing w:before="120"/>
        <w:ind w:firstLine="720"/>
        <w:jc w:val="both"/>
        <w:rPr>
          <w:color w:val="FF0000"/>
          <w:sz w:val="26"/>
          <w:szCs w:val="26"/>
        </w:rPr>
      </w:pPr>
      <w:r w:rsidRPr="00EC063B">
        <w:rPr>
          <w:color w:val="FF0000"/>
          <w:sz w:val="26"/>
          <w:szCs w:val="26"/>
        </w:rPr>
        <w:t xml:space="preserve">- Xác nhận biên bản tại các cấp. </w:t>
      </w:r>
    </w:p>
    <w:p w14:paraId="0632F835" w14:textId="77777777" w:rsidR="00F839AB" w:rsidRPr="00EC063B" w:rsidRDefault="00F839AB" w:rsidP="00F839AB">
      <w:pPr>
        <w:spacing w:before="120"/>
        <w:ind w:firstLine="720"/>
        <w:jc w:val="both"/>
        <w:rPr>
          <w:color w:val="FF0000"/>
          <w:sz w:val="26"/>
          <w:szCs w:val="26"/>
        </w:rPr>
      </w:pPr>
      <w:r w:rsidRPr="00EC063B">
        <w:rPr>
          <w:color w:val="FF0000"/>
          <w:sz w:val="26"/>
          <w:szCs w:val="26"/>
        </w:rPr>
        <w:t>1.5. Lập bản đồ ranh giới và hoàn thiện hồ sơ ranh giới</w:t>
      </w:r>
    </w:p>
    <w:p w14:paraId="6C68BCF4" w14:textId="77777777" w:rsidR="00F839AB" w:rsidRPr="00EC063B" w:rsidRDefault="00F839AB" w:rsidP="00F839AB">
      <w:pPr>
        <w:spacing w:before="120"/>
        <w:ind w:firstLine="720"/>
        <w:jc w:val="both"/>
        <w:rPr>
          <w:color w:val="FF0000"/>
          <w:sz w:val="26"/>
          <w:szCs w:val="26"/>
        </w:rPr>
      </w:pPr>
      <w:r w:rsidRPr="00EC063B">
        <w:rPr>
          <w:color w:val="FF0000"/>
          <w:sz w:val="26"/>
          <w:szCs w:val="26"/>
        </w:rPr>
        <w:t>- Biên tập bản đồ ranh giới sử dụng đất từ bản đồ ranh giới gốc thực địa lên bản đồ địa hình số (bản đồ nền);</w:t>
      </w:r>
    </w:p>
    <w:p w14:paraId="0925C339" w14:textId="77777777" w:rsidR="00F839AB" w:rsidRPr="00EC063B" w:rsidRDefault="00F839AB" w:rsidP="00F839AB">
      <w:pPr>
        <w:spacing w:before="120"/>
        <w:ind w:firstLine="720"/>
        <w:jc w:val="both"/>
        <w:rPr>
          <w:color w:val="FF0000"/>
          <w:sz w:val="26"/>
          <w:szCs w:val="26"/>
        </w:rPr>
      </w:pPr>
      <w:r w:rsidRPr="00EC063B">
        <w:rPr>
          <w:color w:val="FF0000"/>
          <w:sz w:val="26"/>
          <w:szCs w:val="26"/>
        </w:rPr>
        <w:t>- Biên tập bản đồ ranh giới phục vụ in và nhân bản trên giấy.</w:t>
      </w:r>
    </w:p>
    <w:p w14:paraId="08BF0873" w14:textId="77777777" w:rsidR="00F839AB" w:rsidRPr="00EC063B" w:rsidRDefault="00F839AB" w:rsidP="00F839AB">
      <w:pPr>
        <w:spacing w:before="120"/>
        <w:ind w:firstLine="720"/>
        <w:jc w:val="both"/>
        <w:rPr>
          <w:color w:val="FF0000"/>
          <w:sz w:val="26"/>
          <w:szCs w:val="26"/>
        </w:rPr>
      </w:pPr>
      <w:r w:rsidRPr="00EC063B">
        <w:rPr>
          <w:color w:val="FF0000"/>
          <w:sz w:val="26"/>
          <w:szCs w:val="26"/>
        </w:rPr>
        <w:t>- Lập hồ sơ theo nội dung quy định và nhân bản;</w:t>
      </w:r>
    </w:p>
    <w:p w14:paraId="23B3D3BC" w14:textId="77777777" w:rsidR="00F839AB" w:rsidRPr="00EC063B" w:rsidRDefault="00F839AB" w:rsidP="00F839AB">
      <w:pPr>
        <w:spacing w:before="120"/>
        <w:ind w:firstLine="720"/>
        <w:jc w:val="both"/>
        <w:rPr>
          <w:color w:val="FF0000"/>
          <w:sz w:val="26"/>
          <w:szCs w:val="26"/>
        </w:rPr>
      </w:pPr>
      <w:r w:rsidRPr="00EC063B">
        <w:rPr>
          <w:color w:val="FF0000"/>
          <w:sz w:val="26"/>
          <w:szCs w:val="26"/>
        </w:rPr>
        <w:t>- Xác lập tính pháp lý cho hồ sơ;</w:t>
      </w:r>
    </w:p>
    <w:p w14:paraId="44CE905D" w14:textId="77777777" w:rsidR="00F839AB" w:rsidRPr="00EC063B" w:rsidRDefault="00F839AB" w:rsidP="00F839AB">
      <w:pPr>
        <w:spacing w:before="120"/>
        <w:ind w:firstLine="720"/>
        <w:jc w:val="both"/>
        <w:rPr>
          <w:color w:val="FF0000"/>
          <w:sz w:val="26"/>
          <w:szCs w:val="26"/>
        </w:rPr>
      </w:pPr>
      <w:r w:rsidRPr="00EC063B">
        <w:rPr>
          <w:color w:val="FF0000"/>
          <w:sz w:val="26"/>
          <w:szCs w:val="26"/>
        </w:rPr>
        <w:t>- Trình bày và đóng tập hồ sơ.</w:t>
      </w:r>
    </w:p>
    <w:p w14:paraId="43851B0C" w14:textId="77777777" w:rsidR="00F839AB" w:rsidRPr="00EC063B" w:rsidRDefault="00F839AB" w:rsidP="00F839AB">
      <w:pPr>
        <w:spacing w:before="120"/>
        <w:ind w:firstLine="720"/>
        <w:jc w:val="both"/>
        <w:rPr>
          <w:color w:val="FF0000"/>
          <w:sz w:val="26"/>
          <w:szCs w:val="26"/>
        </w:rPr>
      </w:pPr>
      <w:bookmarkStart w:id="16" w:name="bookmark3"/>
      <w:r w:rsidRPr="00EC063B">
        <w:rPr>
          <w:b/>
          <w:bCs/>
          <w:color w:val="FF0000"/>
          <w:sz w:val="26"/>
          <w:szCs w:val="26"/>
        </w:rPr>
        <w:t>2. Phân loại khó khăn</w:t>
      </w:r>
      <w:bookmarkEnd w:id="16"/>
    </w:p>
    <w:p w14:paraId="646B7E56" w14:textId="77777777" w:rsidR="00F839AB" w:rsidRPr="00EC063B" w:rsidRDefault="00F839AB" w:rsidP="00F839AB">
      <w:pPr>
        <w:spacing w:before="120"/>
        <w:ind w:firstLine="720"/>
        <w:jc w:val="both"/>
        <w:rPr>
          <w:color w:val="FF0000"/>
          <w:sz w:val="26"/>
          <w:szCs w:val="26"/>
        </w:rPr>
      </w:pPr>
      <w:r w:rsidRPr="00EC063B">
        <w:rPr>
          <w:color w:val="FF0000"/>
          <w:sz w:val="26"/>
          <w:szCs w:val="26"/>
        </w:rPr>
        <w:t>2.1. Công tác chuẩn bị:</w:t>
      </w:r>
    </w:p>
    <w:p w14:paraId="0ADAA76D" w14:textId="77777777" w:rsidR="00F839AB" w:rsidRPr="00EC063B" w:rsidRDefault="00F839AB" w:rsidP="00F839AB">
      <w:pPr>
        <w:spacing w:before="120"/>
        <w:ind w:firstLine="720"/>
        <w:jc w:val="both"/>
        <w:rPr>
          <w:i/>
          <w:color w:val="FF0000"/>
          <w:sz w:val="26"/>
          <w:szCs w:val="26"/>
        </w:rPr>
      </w:pPr>
      <w:r w:rsidRPr="00EC063B">
        <w:rPr>
          <w:i/>
          <w:color w:val="FF0000"/>
          <w:sz w:val="26"/>
          <w:szCs w:val="26"/>
        </w:rPr>
        <w:t xml:space="preserve">KK1: các </w:t>
      </w:r>
      <w:r>
        <w:rPr>
          <w:i/>
          <w:color w:val="FF0000"/>
          <w:sz w:val="26"/>
          <w:szCs w:val="26"/>
        </w:rPr>
        <w:t xml:space="preserve">phường hoặc xã </w:t>
      </w:r>
      <w:r w:rsidRPr="00EC063B">
        <w:rPr>
          <w:i/>
          <w:color w:val="FF0000"/>
          <w:sz w:val="26"/>
          <w:szCs w:val="26"/>
        </w:rPr>
        <w:t xml:space="preserve">thuộc </w:t>
      </w:r>
      <w:r>
        <w:rPr>
          <w:i/>
          <w:color w:val="FF0000"/>
          <w:sz w:val="26"/>
          <w:szCs w:val="26"/>
        </w:rPr>
        <w:t>khu vực</w:t>
      </w:r>
      <w:r w:rsidRPr="00EC063B">
        <w:rPr>
          <w:i/>
          <w:color w:val="FF0000"/>
          <w:sz w:val="26"/>
          <w:szCs w:val="26"/>
        </w:rPr>
        <w:t xml:space="preserve"> đồng bằng, trung du.</w:t>
      </w:r>
    </w:p>
    <w:p w14:paraId="0155AF95"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KK2: các xã miền núi, biên giới, hải đảo.</w:t>
      </w:r>
    </w:p>
    <w:p w14:paraId="4F3D9655" w14:textId="77777777" w:rsidR="00F839AB" w:rsidRPr="007E4FB9" w:rsidRDefault="00F839AB" w:rsidP="00F839AB">
      <w:pPr>
        <w:spacing w:before="120"/>
        <w:ind w:firstLine="720"/>
        <w:jc w:val="both"/>
        <w:rPr>
          <w:color w:val="FF0000"/>
          <w:sz w:val="26"/>
          <w:szCs w:val="26"/>
        </w:rPr>
      </w:pPr>
      <w:r w:rsidRPr="007E4FB9">
        <w:rPr>
          <w:color w:val="FF0000"/>
          <w:sz w:val="26"/>
          <w:szCs w:val="26"/>
        </w:rPr>
        <w:t>2.2. Xác định đường ranh giới, vị trí cắm mốc và các điểm đặc trưng; lập bản đồ ranh giới gốc thực địa:</w:t>
      </w:r>
    </w:p>
    <w:p w14:paraId="08BD255B"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KK1: các phường hoặc xã thuộc khu vực đồng bằng, trung du.</w:t>
      </w:r>
    </w:p>
    <w:p w14:paraId="5B4ED745"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KK2: các phường thuộc tỉnh, thành phố.</w:t>
      </w:r>
    </w:p>
    <w:p w14:paraId="7AA54948"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KK3: các xã miền núi, biên giới, hải đảo.</w:t>
      </w:r>
    </w:p>
    <w:p w14:paraId="31F9397B" w14:textId="77777777" w:rsidR="00F839AB" w:rsidRPr="007E4FB9" w:rsidRDefault="00F839AB" w:rsidP="00F839AB">
      <w:pPr>
        <w:spacing w:before="120"/>
        <w:ind w:firstLine="720"/>
        <w:jc w:val="both"/>
        <w:rPr>
          <w:color w:val="FF0000"/>
          <w:sz w:val="26"/>
          <w:szCs w:val="26"/>
        </w:rPr>
      </w:pPr>
      <w:r w:rsidRPr="007E4FB9">
        <w:rPr>
          <w:color w:val="FF0000"/>
          <w:sz w:val="26"/>
          <w:szCs w:val="26"/>
        </w:rPr>
        <w:t>2.3. Cắm mốc ranh giới:</w:t>
      </w:r>
    </w:p>
    <w:p w14:paraId="411EF3EF"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KK1: các xã vùng đồng bằng, trung du.</w:t>
      </w:r>
    </w:p>
    <w:p w14:paraId="5B80DFE7"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KK2: các phường thuộc tỉnh, thành phố.</w:t>
      </w:r>
    </w:p>
    <w:p w14:paraId="7A1A9714"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KK3: các xã miền núi, biên giới, hải đảo.</w:t>
      </w:r>
    </w:p>
    <w:p w14:paraId="6922C543" w14:textId="77777777" w:rsidR="00F839AB" w:rsidRPr="007E4FB9" w:rsidRDefault="00F839AB" w:rsidP="00F839AB">
      <w:pPr>
        <w:spacing w:before="120"/>
        <w:ind w:firstLine="720"/>
        <w:jc w:val="both"/>
        <w:rPr>
          <w:color w:val="FF0000"/>
          <w:sz w:val="26"/>
          <w:szCs w:val="26"/>
        </w:rPr>
      </w:pPr>
      <w:r w:rsidRPr="007E4FB9">
        <w:rPr>
          <w:color w:val="FF0000"/>
          <w:sz w:val="26"/>
          <w:szCs w:val="26"/>
        </w:rPr>
        <w:t>2.4. Lập bản xác nhận đường ranh giới sử dụng đất:</w:t>
      </w:r>
    </w:p>
    <w:p w14:paraId="75F683DD"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KK1: các xã vùng đồng bằng, trung du.</w:t>
      </w:r>
    </w:p>
    <w:p w14:paraId="0D2D9E0A"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KK2: các phường thuộc tỉnh, thành phố.</w:t>
      </w:r>
    </w:p>
    <w:p w14:paraId="2A1496B6"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KK3: các xã miền núi, biên giới, hải đảo.</w:t>
      </w:r>
    </w:p>
    <w:p w14:paraId="72E69CFB" w14:textId="77777777" w:rsidR="00F839AB" w:rsidRPr="007E4FB9" w:rsidRDefault="00F839AB" w:rsidP="00F839AB">
      <w:pPr>
        <w:spacing w:before="120"/>
        <w:ind w:firstLine="720"/>
        <w:jc w:val="both"/>
        <w:rPr>
          <w:color w:val="FF0000"/>
          <w:sz w:val="26"/>
          <w:szCs w:val="26"/>
        </w:rPr>
      </w:pPr>
      <w:r w:rsidRPr="007E4FB9">
        <w:rPr>
          <w:color w:val="FF0000"/>
          <w:sz w:val="26"/>
          <w:szCs w:val="26"/>
        </w:rPr>
        <w:t>2.5. Lập bản đồ ranh giới và hoàn thiện hồ sơ ranh giới:</w:t>
      </w:r>
    </w:p>
    <w:p w14:paraId="1421335C" w14:textId="77777777" w:rsidR="00F839AB" w:rsidRPr="007E4FB9" w:rsidRDefault="00F839AB" w:rsidP="00F839AB">
      <w:pPr>
        <w:spacing w:before="120"/>
        <w:ind w:firstLine="720"/>
        <w:jc w:val="both"/>
        <w:rPr>
          <w:i/>
          <w:color w:val="FF0000"/>
          <w:sz w:val="26"/>
          <w:szCs w:val="26"/>
        </w:rPr>
      </w:pPr>
      <w:r w:rsidRPr="007E4FB9">
        <w:rPr>
          <w:i/>
          <w:color w:val="FF0000"/>
          <w:sz w:val="26"/>
          <w:szCs w:val="26"/>
        </w:rPr>
        <w:t>KK1: các phường hoặc xã thuộc khu vực đồng bằng, trung du.</w:t>
      </w:r>
    </w:p>
    <w:p w14:paraId="58BC12BB" w14:textId="77777777" w:rsidR="00F839AB" w:rsidRPr="00EC063B" w:rsidRDefault="00F839AB" w:rsidP="00F839AB">
      <w:pPr>
        <w:spacing w:before="120"/>
        <w:ind w:firstLine="720"/>
        <w:jc w:val="both"/>
        <w:rPr>
          <w:i/>
          <w:color w:val="FF0000"/>
          <w:sz w:val="26"/>
          <w:szCs w:val="26"/>
        </w:rPr>
      </w:pPr>
      <w:r w:rsidRPr="007E4FB9">
        <w:rPr>
          <w:i/>
          <w:color w:val="FF0000"/>
          <w:sz w:val="26"/>
          <w:szCs w:val="26"/>
        </w:rPr>
        <w:t>KK2: các xã miền núi, biên giới, hải đảo.</w:t>
      </w:r>
    </w:p>
    <w:p w14:paraId="4227869F" w14:textId="77777777" w:rsidR="00F839AB" w:rsidRPr="00EC063B" w:rsidRDefault="00F839AB" w:rsidP="00F839AB">
      <w:pPr>
        <w:spacing w:before="120"/>
        <w:ind w:firstLine="720"/>
        <w:jc w:val="both"/>
        <w:rPr>
          <w:color w:val="FF0000"/>
          <w:sz w:val="26"/>
          <w:szCs w:val="26"/>
        </w:rPr>
      </w:pPr>
      <w:r w:rsidRPr="00EC063B">
        <w:rPr>
          <w:b/>
          <w:bCs/>
          <w:color w:val="FF0000"/>
          <w:sz w:val="26"/>
          <w:szCs w:val="26"/>
        </w:rPr>
        <w:t>3. Định biên</w:t>
      </w:r>
    </w:p>
    <w:p w14:paraId="016450D1" w14:textId="77777777" w:rsidR="00F839AB" w:rsidRPr="00EC063B" w:rsidRDefault="00F839AB" w:rsidP="00F839AB">
      <w:pPr>
        <w:spacing w:before="60"/>
        <w:jc w:val="right"/>
        <w:rPr>
          <w:color w:val="FF0000"/>
        </w:rPr>
      </w:pPr>
      <w:r w:rsidRPr="00EC063B">
        <w:rPr>
          <w:color w:val="FF0000"/>
        </w:rPr>
        <w:t>Bảng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3"/>
        <w:gridCol w:w="3850"/>
        <w:gridCol w:w="770"/>
        <w:gridCol w:w="770"/>
        <w:gridCol w:w="962"/>
        <w:gridCol w:w="770"/>
        <w:gridCol w:w="1057"/>
      </w:tblGrid>
      <w:tr w:rsidR="00F839AB" w:rsidRPr="00EC063B" w14:paraId="3F7A50EE" w14:textId="77777777" w:rsidTr="00A4642F">
        <w:tc>
          <w:tcPr>
            <w:tcW w:w="487" w:type="pct"/>
            <w:shd w:val="clear" w:color="auto" w:fill="auto"/>
            <w:tcMar>
              <w:top w:w="0" w:type="dxa"/>
              <w:left w:w="0" w:type="dxa"/>
              <w:bottom w:w="0" w:type="dxa"/>
              <w:right w:w="0" w:type="dxa"/>
            </w:tcMar>
            <w:vAlign w:val="center"/>
          </w:tcPr>
          <w:p w14:paraId="007D073F" w14:textId="77777777" w:rsidR="00F839AB" w:rsidRPr="00EC063B" w:rsidRDefault="00F839AB" w:rsidP="00A4642F">
            <w:pPr>
              <w:jc w:val="center"/>
              <w:rPr>
                <w:color w:val="FF0000"/>
              </w:rPr>
            </w:pPr>
            <w:r w:rsidRPr="00EC063B">
              <w:rPr>
                <w:b/>
                <w:bCs/>
                <w:color w:val="FF0000"/>
              </w:rPr>
              <w:t>TT</w:t>
            </w:r>
          </w:p>
        </w:tc>
        <w:tc>
          <w:tcPr>
            <w:tcW w:w="2124" w:type="pct"/>
            <w:shd w:val="clear" w:color="auto" w:fill="auto"/>
            <w:tcMar>
              <w:top w:w="0" w:type="dxa"/>
              <w:left w:w="0" w:type="dxa"/>
              <w:bottom w:w="0" w:type="dxa"/>
              <w:right w:w="0" w:type="dxa"/>
            </w:tcMar>
          </w:tcPr>
          <w:p w14:paraId="578B9A88" w14:textId="77777777" w:rsidR="00F839AB" w:rsidRPr="00EC063B" w:rsidRDefault="00F839AB" w:rsidP="00A4642F">
            <w:pPr>
              <w:jc w:val="center"/>
              <w:rPr>
                <w:color w:val="FF0000"/>
              </w:rPr>
            </w:pPr>
            <w:r w:rsidRPr="00EC063B">
              <w:rPr>
                <w:b/>
                <w:bCs/>
                <w:color w:val="FF0000"/>
              </w:rPr>
              <w:t>Nội dung công việc</w:t>
            </w:r>
          </w:p>
        </w:tc>
        <w:tc>
          <w:tcPr>
            <w:tcW w:w="425" w:type="pct"/>
            <w:shd w:val="clear" w:color="auto" w:fill="auto"/>
            <w:tcMar>
              <w:top w:w="0" w:type="dxa"/>
              <w:left w:w="0" w:type="dxa"/>
              <w:bottom w:w="0" w:type="dxa"/>
              <w:right w:w="0" w:type="dxa"/>
            </w:tcMar>
            <w:vAlign w:val="center"/>
          </w:tcPr>
          <w:p w14:paraId="21B443E9" w14:textId="77777777" w:rsidR="00F839AB" w:rsidRPr="00EC063B" w:rsidRDefault="00F839AB" w:rsidP="00A4642F">
            <w:pPr>
              <w:jc w:val="center"/>
              <w:rPr>
                <w:color w:val="FF0000"/>
              </w:rPr>
            </w:pPr>
            <w:r w:rsidRPr="00EC063B">
              <w:rPr>
                <w:b/>
                <w:bCs/>
                <w:color w:val="FF0000"/>
              </w:rPr>
              <w:t>KS5</w:t>
            </w:r>
          </w:p>
        </w:tc>
        <w:tc>
          <w:tcPr>
            <w:tcW w:w="425" w:type="pct"/>
            <w:shd w:val="clear" w:color="auto" w:fill="auto"/>
            <w:tcMar>
              <w:top w:w="0" w:type="dxa"/>
              <w:left w:w="0" w:type="dxa"/>
              <w:bottom w:w="0" w:type="dxa"/>
              <w:right w:w="0" w:type="dxa"/>
            </w:tcMar>
            <w:vAlign w:val="center"/>
          </w:tcPr>
          <w:p w14:paraId="1B9E0D79" w14:textId="77777777" w:rsidR="00F839AB" w:rsidRPr="00EC063B" w:rsidRDefault="00F839AB" w:rsidP="00A4642F">
            <w:pPr>
              <w:jc w:val="center"/>
              <w:rPr>
                <w:color w:val="FF0000"/>
              </w:rPr>
            </w:pPr>
            <w:r w:rsidRPr="00EC063B">
              <w:rPr>
                <w:b/>
                <w:bCs/>
                <w:color w:val="FF0000"/>
              </w:rPr>
              <w:t>KS2</w:t>
            </w:r>
          </w:p>
        </w:tc>
        <w:tc>
          <w:tcPr>
            <w:tcW w:w="531" w:type="pct"/>
            <w:shd w:val="clear" w:color="auto" w:fill="auto"/>
            <w:tcMar>
              <w:top w:w="0" w:type="dxa"/>
              <w:left w:w="0" w:type="dxa"/>
              <w:bottom w:w="0" w:type="dxa"/>
              <w:right w:w="0" w:type="dxa"/>
            </w:tcMar>
            <w:vAlign w:val="center"/>
          </w:tcPr>
          <w:p w14:paraId="1977ADE8" w14:textId="77777777" w:rsidR="00F839AB" w:rsidRPr="00EC063B" w:rsidRDefault="00F839AB" w:rsidP="00A4642F">
            <w:pPr>
              <w:jc w:val="center"/>
              <w:rPr>
                <w:color w:val="FF0000"/>
              </w:rPr>
            </w:pPr>
            <w:r w:rsidRPr="00EC063B">
              <w:rPr>
                <w:b/>
                <w:bCs/>
                <w:color w:val="FF0000"/>
              </w:rPr>
              <w:t>KTV6</w:t>
            </w:r>
          </w:p>
        </w:tc>
        <w:tc>
          <w:tcPr>
            <w:tcW w:w="425" w:type="pct"/>
            <w:shd w:val="clear" w:color="auto" w:fill="auto"/>
            <w:tcMar>
              <w:top w:w="0" w:type="dxa"/>
              <w:left w:w="0" w:type="dxa"/>
              <w:bottom w:w="0" w:type="dxa"/>
              <w:right w:w="0" w:type="dxa"/>
            </w:tcMar>
            <w:vAlign w:val="center"/>
          </w:tcPr>
          <w:p w14:paraId="1F5753AE" w14:textId="77777777" w:rsidR="00F839AB" w:rsidRPr="00EC063B" w:rsidRDefault="00F839AB" w:rsidP="00A4642F">
            <w:pPr>
              <w:jc w:val="center"/>
              <w:rPr>
                <w:color w:val="FF0000"/>
              </w:rPr>
            </w:pPr>
            <w:r w:rsidRPr="00EC063B">
              <w:rPr>
                <w:b/>
                <w:bCs/>
                <w:color w:val="FF0000"/>
              </w:rPr>
              <w:t>LX3</w:t>
            </w:r>
          </w:p>
        </w:tc>
        <w:tc>
          <w:tcPr>
            <w:tcW w:w="583" w:type="pct"/>
            <w:shd w:val="clear" w:color="auto" w:fill="auto"/>
            <w:tcMar>
              <w:top w:w="0" w:type="dxa"/>
              <w:left w:w="0" w:type="dxa"/>
              <w:bottom w:w="0" w:type="dxa"/>
              <w:right w:w="0" w:type="dxa"/>
            </w:tcMar>
            <w:vAlign w:val="center"/>
          </w:tcPr>
          <w:p w14:paraId="74320F1A" w14:textId="77777777" w:rsidR="00F839AB" w:rsidRPr="00EC063B" w:rsidRDefault="00F839AB" w:rsidP="00A4642F">
            <w:pPr>
              <w:jc w:val="center"/>
              <w:rPr>
                <w:color w:val="FF0000"/>
              </w:rPr>
            </w:pPr>
            <w:r w:rsidRPr="00EC063B">
              <w:rPr>
                <w:b/>
                <w:bCs/>
                <w:color w:val="FF0000"/>
              </w:rPr>
              <w:t>Nhóm</w:t>
            </w:r>
          </w:p>
        </w:tc>
      </w:tr>
      <w:tr w:rsidR="00F839AB" w:rsidRPr="00EC063B" w14:paraId="2164898A" w14:textId="77777777" w:rsidTr="00A4642F">
        <w:tc>
          <w:tcPr>
            <w:tcW w:w="487" w:type="pct"/>
            <w:shd w:val="clear" w:color="auto" w:fill="auto"/>
            <w:tcMar>
              <w:top w:w="0" w:type="dxa"/>
              <w:left w:w="0" w:type="dxa"/>
              <w:bottom w:w="0" w:type="dxa"/>
              <w:right w:w="0" w:type="dxa"/>
            </w:tcMar>
            <w:vAlign w:val="center"/>
          </w:tcPr>
          <w:p w14:paraId="527F974C" w14:textId="77777777" w:rsidR="00F839AB" w:rsidRPr="00EC063B" w:rsidRDefault="00F839AB" w:rsidP="00A4642F">
            <w:pPr>
              <w:jc w:val="center"/>
              <w:rPr>
                <w:color w:val="FF0000"/>
              </w:rPr>
            </w:pPr>
            <w:r w:rsidRPr="00EC063B">
              <w:rPr>
                <w:color w:val="FF0000"/>
              </w:rPr>
              <w:t>1</w:t>
            </w:r>
          </w:p>
        </w:tc>
        <w:tc>
          <w:tcPr>
            <w:tcW w:w="2124" w:type="pct"/>
            <w:shd w:val="clear" w:color="auto" w:fill="auto"/>
            <w:tcMar>
              <w:top w:w="0" w:type="dxa"/>
              <w:left w:w="0" w:type="dxa"/>
              <w:bottom w:w="0" w:type="dxa"/>
              <w:right w:w="0" w:type="dxa"/>
            </w:tcMar>
          </w:tcPr>
          <w:p w14:paraId="03DC1A7A" w14:textId="77777777" w:rsidR="00F839AB" w:rsidRPr="00EC063B" w:rsidRDefault="00F839AB" w:rsidP="00A4642F">
            <w:pPr>
              <w:rPr>
                <w:color w:val="FF0000"/>
              </w:rPr>
            </w:pPr>
            <w:r w:rsidRPr="00EC063B">
              <w:rPr>
                <w:color w:val="FF0000"/>
              </w:rPr>
              <w:t>Công tác chuẩn bị</w:t>
            </w:r>
          </w:p>
        </w:tc>
        <w:tc>
          <w:tcPr>
            <w:tcW w:w="425" w:type="pct"/>
            <w:shd w:val="clear" w:color="auto" w:fill="auto"/>
            <w:tcMar>
              <w:top w:w="0" w:type="dxa"/>
              <w:left w:w="0" w:type="dxa"/>
              <w:bottom w:w="0" w:type="dxa"/>
              <w:right w:w="0" w:type="dxa"/>
            </w:tcMar>
            <w:vAlign w:val="center"/>
          </w:tcPr>
          <w:p w14:paraId="2DF061F5" w14:textId="77777777" w:rsidR="00F839AB" w:rsidRPr="00EC063B" w:rsidRDefault="00F839AB" w:rsidP="00A4642F">
            <w:pPr>
              <w:jc w:val="center"/>
              <w:rPr>
                <w:color w:val="FF0000"/>
              </w:rPr>
            </w:pPr>
            <w:r w:rsidRPr="00EC063B">
              <w:rPr>
                <w:color w:val="FF0000"/>
              </w:rPr>
              <w:t>1</w:t>
            </w:r>
          </w:p>
        </w:tc>
        <w:tc>
          <w:tcPr>
            <w:tcW w:w="425" w:type="pct"/>
            <w:shd w:val="clear" w:color="auto" w:fill="auto"/>
            <w:tcMar>
              <w:top w:w="0" w:type="dxa"/>
              <w:left w:w="0" w:type="dxa"/>
              <w:bottom w:w="0" w:type="dxa"/>
              <w:right w:w="0" w:type="dxa"/>
            </w:tcMar>
            <w:vAlign w:val="center"/>
          </w:tcPr>
          <w:p w14:paraId="79EAD136" w14:textId="77777777" w:rsidR="00F839AB" w:rsidRPr="00EC063B" w:rsidRDefault="00F839AB" w:rsidP="00A4642F">
            <w:pPr>
              <w:jc w:val="center"/>
              <w:rPr>
                <w:color w:val="FF0000"/>
              </w:rPr>
            </w:pPr>
            <w:r w:rsidRPr="00EC063B">
              <w:rPr>
                <w:color w:val="FF0000"/>
              </w:rPr>
              <w:t>1</w:t>
            </w:r>
          </w:p>
        </w:tc>
        <w:tc>
          <w:tcPr>
            <w:tcW w:w="531" w:type="pct"/>
            <w:shd w:val="clear" w:color="auto" w:fill="auto"/>
            <w:tcMar>
              <w:top w:w="0" w:type="dxa"/>
              <w:left w:w="0" w:type="dxa"/>
              <w:bottom w:w="0" w:type="dxa"/>
              <w:right w:w="0" w:type="dxa"/>
            </w:tcMar>
            <w:vAlign w:val="center"/>
          </w:tcPr>
          <w:p w14:paraId="40690352" w14:textId="77777777" w:rsidR="00F839AB" w:rsidRPr="00EC063B" w:rsidRDefault="00F839AB" w:rsidP="00A4642F">
            <w:pPr>
              <w:jc w:val="center"/>
              <w:rPr>
                <w:color w:val="FF0000"/>
              </w:rPr>
            </w:pPr>
            <w:r w:rsidRPr="00EC063B">
              <w:rPr>
                <w:color w:val="FF0000"/>
              </w:rPr>
              <w:t>1</w:t>
            </w:r>
          </w:p>
        </w:tc>
        <w:tc>
          <w:tcPr>
            <w:tcW w:w="425" w:type="pct"/>
            <w:shd w:val="clear" w:color="auto" w:fill="auto"/>
            <w:tcMar>
              <w:top w:w="0" w:type="dxa"/>
              <w:left w:w="0" w:type="dxa"/>
              <w:bottom w:w="0" w:type="dxa"/>
              <w:right w:w="0" w:type="dxa"/>
            </w:tcMar>
            <w:vAlign w:val="center"/>
          </w:tcPr>
          <w:p w14:paraId="17B140A0" w14:textId="77777777" w:rsidR="00F839AB" w:rsidRPr="00EC063B" w:rsidRDefault="00F839AB" w:rsidP="00A4642F">
            <w:pPr>
              <w:jc w:val="center"/>
              <w:rPr>
                <w:color w:val="FF0000"/>
              </w:rPr>
            </w:pPr>
            <w:r w:rsidRPr="00EC063B">
              <w:rPr>
                <w:color w:val="FF0000"/>
              </w:rPr>
              <w:t> </w:t>
            </w:r>
          </w:p>
        </w:tc>
        <w:tc>
          <w:tcPr>
            <w:tcW w:w="583" w:type="pct"/>
            <w:shd w:val="clear" w:color="auto" w:fill="auto"/>
            <w:tcMar>
              <w:top w:w="0" w:type="dxa"/>
              <w:left w:w="0" w:type="dxa"/>
              <w:bottom w:w="0" w:type="dxa"/>
              <w:right w:w="0" w:type="dxa"/>
            </w:tcMar>
            <w:vAlign w:val="center"/>
          </w:tcPr>
          <w:p w14:paraId="0608F9D1" w14:textId="77777777" w:rsidR="00F839AB" w:rsidRPr="00EC063B" w:rsidRDefault="00F839AB" w:rsidP="00A4642F">
            <w:pPr>
              <w:jc w:val="center"/>
              <w:rPr>
                <w:color w:val="FF0000"/>
              </w:rPr>
            </w:pPr>
            <w:r w:rsidRPr="00EC063B">
              <w:rPr>
                <w:color w:val="FF0000"/>
              </w:rPr>
              <w:t>3</w:t>
            </w:r>
          </w:p>
        </w:tc>
      </w:tr>
      <w:tr w:rsidR="00F839AB" w:rsidRPr="00EC063B" w14:paraId="759EFA5C" w14:textId="77777777" w:rsidTr="00A4642F">
        <w:tc>
          <w:tcPr>
            <w:tcW w:w="487" w:type="pct"/>
            <w:shd w:val="clear" w:color="auto" w:fill="auto"/>
            <w:tcMar>
              <w:top w:w="0" w:type="dxa"/>
              <w:left w:w="0" w:type="dxa"/>
              <w:bottom w:w="0" w:type="dxa"/>
              <w:right w:w="0" w:type="dxa"/>
            </w:tcMar>
            <w:vAlign w:val="center"/>
          </w:tcPr>
          <w:p w14:paraId="28FD38F8" w14:textId="77777777" w:rsidR="00F839AB" w:rsidRPr="00EC063B" w:rsidRDefault="00F839AB" w:rsidP="00A4642F">
            <w:pPr>
              <w:jc w:val="center"/>
              <w:rPr>
                <w:color w:val="FF0000"/>
              </w:rPr>
            </w:pPr>
            <w:r w:rsidRPr="00EC063B">
              <w:rPr>
                <w:color w:val="FF0000"/>
              </w:rPr>
              <w:lastRenderedPageBreak/>
              <w:t>2</w:t>
            </w:r>
          </w:p>
        </w:tc>
        <w:tc>
          <w:tcPr>
            <w:tcW w:w="2124" w:type="pct"/>
            <w:shd w:val="clear" w:color="auto" w:fill="auto"/>
            <w:tcMar>
              <w:top w:w="0" w:type="dxa"/>
              <w:left w:w="0" w:type="dxa"/>
              <w:bottom w:w="0" w:type="dxa"/>
              <w:right w:w="0" w:type="dxa"/>
            </w:tcMar>
          </w:tcPr>
          <w:p w14:paraId="157F40A9" w14:textId="77777777" w:rsidR="00F839AB" w:rsidRPr="00EC063B" w:rsidRDefault="00F839AB" w:rsidP="00A4642F">
            <w:pPr>
              <w:rPr>
                <w:color w:val="FF0000"/>
              </w:rPr>
            </w:pPr>
            <w:r w:rsidRPr="00EC063B">
              <w:rPr>
                <w:color w:val="FF0000"/>
              </w:rPr>
              <w:t>Xác định đường ranh giới, vị trí cắm mốc và các điểm đặc trưng; lập bản đồ ranh giới gốc thực địa</w:t>
            </w:r>
          </w:p>
        </w:tc>
        <w:tc>
          <w:tcPr>
            <w:tcW w:w="425" w:type="pct"/>
            <w:shd w:val="clear" w:color="auto" w:fill="auto"/>
            <w:tcMar>
              <w:top w:w="0" w:type="dxa"/>
              <w:left w:w="0" w:type="dxa"/>
              <w:bottom w:w="0" w:type="dxa"/>
              <w:right w:w="0" w:type="dxa"/>
            </w:tcMar>
            <w:vAlign w:val="center"/>
          </w:tcPr>
          <w:p w14:paraId="4DE06092" w14:textId="77777777" w:rsidR="00F839AB" w:rsidRPr="00EC063B" w:rsidRDefault="00F839AB" w:rsidP="00A4642F">
            <w:pPr>
              <w:jc w:val="center"/>
              <w:rPr>
                <w:color w:val="FF0000"/>
              </w:rPr>
            </w:pPr>
            <w:r w:rsidRPr="00EC063B">
              <w:rPr>
                <w:color w:val="FF0000"/>
              </w:rPr>
              <w:t> </w:t>
            </w:r>
          </w:p>
        </w:tc>
        <w:tc>
          <w:tcPr>
            <w:tcW w:w="425" w:type="pct"/>
            <w:shd w:val="clear" w:color="auto" w:fill="auto"/>
            <w:tcMar>
              <w:top w:w="0" w:type="dxa"/>
              <w:left w:w="0" w:type="dxa"/>
              <w:bottom w:w="0" w:type="dxa"/>
              <w:right w:w="0" w:type="dxa"/>
            </w:tcMar>
            <w:vAlign w:val="center"/>
          </w:tcPr>
          <w:p w14:paraId="33E59E53" w14:textId="77777777" w:rsidR="00F839AB" w:rsidRPr="00EC063B" w:rsidRDefault="00F839AB" w:rsidP="00A4642F">
            <w:pPr>
              <w:jc w:val="center"/>
              <w:rPr>
                <w:color w:val="FF0000"/>
              </w:rPr>
            </w:pPr>
            <w:r w:rsidRPr="00EC063B">
              <w:rPr>
                <w:color w:val="FF0000"/>
              </w:rPr>
              <w:t> </w:t>
            </w:r>
          </w:p>
        </w:tc>
        <w:tc>
          <w:tcPr>
            <w:tcW w:w="531" w:type="pct"/>
            <w:shd w:val="clear" w:color="auto" w:fill="auto"/>
            <w:tcMar>
              <w:top w:w="0" w:type="dxa"/>
              <w:left w:w="0" w:type="dxa"/>
              <w:bottom w:w="0" w:type="dxa"/>
              <w:right w:w="0" w:type="dxa"/>
            </w:tcMar>
            <w:vAlign w:val="center"/>
          </w:tcPr>
          <w:p w14:paraId="0AF7B577" w14:textId="77777777" w:rsidR="00F839AB" w:rsidRPr="00EC063B" w:rsidRDefault="00F839AB" w:rsidP="00A4642F">
            <w:pPr>
              <w:jc w:val="center"/>
              <w:rPr>
                <w:color w:val="FF0000"/>
              </w:rPr>
            </w:pPr>
            <w:r w:rsidRPr="00EC063B">
              <w:rPr>
                <w:color w:val="FF0000"/>
              </w:rPr>
              <w:t> </w:t>
            </w:r>
          </w:p>
        </w:tc>
        <w:tc>
          <w:tcPr>
            <w:tcW w:w="425" w:type="pct"/>
            <w:shd w:val="clear" w:color="auto" w:fill="auto"/>
            <w:tcMar>
              <w:top w:w="0" w:type="dxa"/>
              <w:left w:w="0" w:type="dxa"/>
              <w:bottom w:w="0" w:type="dxa"/>
              <w:right w:w="0" w:type="dxa"/>
            </w:tcMar>
            <w:vAlign w:val="center"/>
          </w:tcPr>
          <w:p w14:paraId="5BF94B81" w14:textId="77777777" w:rsidR="00F839AB" w:rsidRPr="00EC063B" w:rsidRDefault="00F839AB" w:rsidP="00A4642F">
            <w:pPr>
              <w:jc w:val="center"/>
              <w:rPr>
                <w:color w:val="FF0000"/>
              </w:rPr>
            </w:pPr>
            <w:r w:rsidRPr="00EC063B">
              <w:rPr>
                <w:color w:val="FF0000"/>
              </w:rPr>
              <w:t> </w:t>
            </w:r>
          </w:p>
        </w:tc>
        <w:tc>
          <w:tcPr>
            <w:tcW w:w="583" w:type="pct"/>
            <w:shd w:val="clear" w:color="auto" w:fill="auto"/>
            <w:tcMar>
              <w:top w:w="0" w:type="dxa"/>
              <w:left w:w="0" w:type="dxa"/>
              <w:bottom w:w="0" w:type="dxa"/>
              <w:right w:w="0" w:type="dxa"/>
            </w:tcMar>
            <w:vAlign w:val="center"/>
          </w:tcPr>
          <w:p w14:paraId="05D27353" w14:textId="77777777" w:rsidR="00F839AB" w:rsidRPr="00EC063B" w:rsidRDefault="00F839AB" w:rsidP="00A4642F">
            <w:pPr>
              <w:jc w:val="center"/>
              <w:rPr>
                <w:color w:val="FF0000"/>
              </w:rPr>
            </w:pPr>
            <w:r w:rsidRPr="00EC063B">
              <w:rPr>
                <w:color w:val="FF0000"/>
              </w:rPr>
              <w:t> </w:t>
            </w:r>
          </w:p>
        </w:tc>
      </w:tr>
      <w:tr w:rsidR="00F839AB" w:rsidRPr="00801665" w14:paraId="5920909C" w14:textId="77777777" w:rsidTr="00A4642F">
        <w:tc>
          <w:tcPr>
            <w:tcW w:w="487" w:type="pct"/>
            <w:shd w:val="clear" w:color="auto" w:fill="auto"/>
            <w:tcMar>
              <w:top w:w="0" w:type="dxa"/>
              <w:left w:w="0" w:type="dxa"/>
              <w:bottom w:w="0" w:type="dxa"/>
              <w:right w:w="0" w:type="dxa"/>
            </w:tcMar>
            <w:vAlign w:val="center"/>
          </w:tcPr>
          <w:p w14:paraId="6EF79900" w14:textId="77777777" w:rsidR="00F839AB" w:rsidRPr="00801665" w:rsidRDefault="00F839AB" w:rsidP="00A4642F">
            <w:pPr>
              <w:jc w:val="center"/>
              <w:rPr>
                <w:i/>
                <w:color w:val="FF0000"/>
              </w:rPr>
            </w:pPr>
            <w:r w:rsidRPr="00801665">
              <w:rPr>
                <w:i/>
                <w:color w:val="FF0000"/>
              </w:rPr>
              <w:t>2.1</w:t>
            </w:r>
          </w:p>
        </w:tc>
        <w:tc>
          <w:tcPr>
            <w:tcW w:w="2124" w:type="pct"/>
            <w:shd w:val="clear" w:color="auto" w:fill="auto"/>
            <w:tcMar>
              <w:top w:w="0" w:type="dxa"/>
              <w:left w:w="0" w:type="dxa"/>
              <w:bottom w:w="0" w:type="dxa"/>
              <w:right w:w="0" w:type="dxa"/>
            </w:tcMar>
          </w:tcPr>
          <w:p w14:paraId="2BB57F53" w14:textId="77777777" w:rsidR="00F839AB" w:rsidRPr="00801665" w:rsidRDefault="00F839AB" w:rsidP="00A4642F">
            <w:pPr>
              <w:rPr>
                <w:i/>
                <w:color w:val="FF0000"/>
              </w:rPr>
            </w:pPr>
            <w:r w:rsidRPr="00801665">
              <w:rPr>
                <w:i/>
                <w:color w:val="FF0000"/>
              </w:rPr>
              <w:t>Chuyển vẽ đường ranh giới lên bản đồ nền</w:t>
            </w:r>
          </w:p>
        </w:tc>
        <w:tc>
          <w:tcPr>
            <w:tcW w:w="425" w:type="pct"/>
            <w:shd w:val="clear" w:color="auto" w:fill="auto"/>
            <w:tcMar>
              <w:top w:w="0" w:type="dxa"/>
              <w:left w:w="0" w:type="dxa"/>
              <w:bottom w:w="0" w:type="dxa"/>
              <w:right w:w="0" w:type="dxa"/>
            </w:tcMar>
            <w:vAlign w:val="center"/>
          </w:tcPr>
          <w:p w14:paraId="6CE26366" w14:textId="77777777" w:rsidR="00F839AB" w:rsidRPr="00801665" w:rsidRDefault="00F839AB" w:rsidP="00A4642F">
            <w:pPr>
              <w:jc w:val="center"/>
              <w:rPr>
                <w:i/>
                <w:color w:val="FF0000"/>
              </w:rPr>
            </w:pPr>
            <w:r w:rsidRPr="00801665">
              <w:rPr>
                <w:i/>
                <w:color w:val="FF0000"/>
              </w:rPr>
              <w:t>1</w:t>
            </w:r>
          </w:p>
        </w:tc>
        <w:tc>
          <w:tcPr>
            <w:tcW w:w="425" w:type="pct"/>
            <w:shd w:val="clear" w:color="auto" w:fill="auto"/>
            <w:tcMar>
              <w:top w:w="0" w:type="dxa"/>
              <w:left w:w="0" w:type="dxa"/>
              <w:bottom w:w="0" w:type="dxa"/>
              <w:right w:w="0" w:type="dxa"/>
            </w:tcMar>
            <w:vAlign w:val="center"/>
          </w:tcPr>
          <w:p w14:paraId="440C2E80" w14:textId="77777777" w:rsidR="00F839AB" w:rsidRPr="00801665" w:rsidRDefault="00F839AB" w:rsidP="00A4642F">
            <w:pPr>
              <w:jc w:val="center"/>
              <w:rPr>
                <w:i/>
                <w:color w:val="FF0000"/>
              </w:rPr>
            </w:pPr>
            <w:r w:rsidRPr="00801665">
              <w:rPr>
                <w:i/>
                <w:color w:val="FF0000"/>
              </w:rPr>
              <w:t>1</w:t>
            </w:r>
          </w:p>
        </w:tc>
        <w:tc>
          <w:tcPr>
            <w:tcW w:w="531" w:type="pct"/>
            <w:shd w:val="clear" w:color="auto" w:fill="auto"/>
            <w:tcMar>
              <w:top w:w="0" w:type="dxa"/>
              <w:left w:w="0" w:type="dxa"/>
              <w:bottom w:w="0" w:type="dxa"/>
              <w:right w:w="0" w:type="dxa"/>
            </w:tcMar>
            <w:vAlign w:val="center"/>
          </w:tcPr>
          <w:p w14:paraId="2260B473" w14:textId="77777777" w:rsidR="00F839AB" w:rsidRPr="00801665" w:rsidRDefault="00F839AB" w:rsidP="00A4642F">
            <w:pPr>
              <w:jc w:val="center"/>
              <w:rPr>
                <w:i/>
                <w:color w:val="FF0000"/>
              </w:rPr>
            </w:pPr>
            <w:r w:rsidRPr="00801665">
              <w:rPr>
                <w:i/>
                <w:color w:val="FF0000"/>
              </w:rPr>
              <w:t> </w:t>
            </w:r>
          </w:p>
        </w:tc>
        <w:tc>
          <w:tcPr>
            <w:tcW w:w="425" w:type="pct"/>
            <w:shd w:val="clear" w:color="auto" w:fill="auto"/>
            <w:tcMar>
              <w:top w:w="0" w:type="dxa"/>
              <w:left w:w="0" w:type="dxa"/>
              <w:bottom w:w="0" w:type="dxa"/>
              <w:right w:w="0" w:type="dxa"/>
            </w:tcMar>
            <w:vAlign w:val="center"/>
          </w:tcPr>
          <w:p w14:paraId="72F77258" w14:textId="77777777" w:rsidR="00F839AB" w:rsidRPr="00801665" w:rsidRDefault="00F839AB" w:rsidP="00A4642F">
            <w:pPr>
              <w:jc w:val="center"/>
              <w:rPr>
                <w:i/>
                <w:color w:val="FF0000"/>
              </w:rPr>
            </w:pPr>
            <w:r w:rsidRPr="00801665">
              <w:rPr>
                <w:i/>
                <w:color w:val="FF0000"/>
              </w:rPr>
              <w:t> </w:t>
            </w:r>
          </w:p>
        </w:tc>
        <w:tc>
          <w:tcPr>
            <w:tcW w:w="583" w:type="pct"/>
            <w:shd w:val="clear" w:color="auto" w:fill="auto"/>
            <w:tcMar>
              <w:top w:w="0" w:type="dxa"/>
              <w:left w:w="0" w:type="dxa"/>
              <w:bottom w:w="0" w:type="dxa"/>
              <w:right w:w="0" w:type="dxa"/>
            </w:tcMar>
            <w:vAlign w:val="center"/>
          </w:tcPr>
          <w:p w14:paraId="19EAA09E" w14:textId="77777777" w:rsidR="00F839AB" w:rsidRPr="00801665" w:rsidRDefault="00F839AB" w:rsidP="00A4642F">
            <w:pPr>
              <w:jc w:val="center"/>
              <w:rPr>
                <w:i/>
                <w:color w:val="FF0000"/>
              </w:rPr>
            </w:pPr>
            <w:r w:rsidRPr="00801665">
              <w:rPr>
                <w:i/>
                <w:color w:val="FF0000"/>
              </w:rPr>
              <w:t>2</w:t>
            </w:r>
          </w:p>
        </w:tc>
      </w:tr>
      <w:tr w:rsidR="00F839AB" w:rsidRPr="00801665" w14:paraId="524D52D8" w14:textId="77777777" w:rsidTr="00A4642F">
        <w:tc>
          <w:tcPr>
            <w:tcW w:w="487" w:type="pct"/>
            <w:shd w:val="clear" w:color="auto" w:fill="auto"/>
            <w:tcMar>
              <w:top w:w="0" w:type="dxa"/>
              <w:left w:w="0" w:type="dxa"/>
              <w:bottom w:w="0" w:type="dxa"/>
              <w:right w:w="0" w:type="dxa"/>
            </w:tcMar>
            <w:vAlign w:val="center"/>
          </w:tcPr>
          <w:p w14:paraId="515887E3" w14:textId="77777777" w:rsidR="00F839AB" w:rsidRPr="00801665" w:rsidRDefault="00F839AB" w:rsidP="00A4642F">
            <w:pPr>
              <w:jc w:val="center"/>
              <w:rPr>
                <w:i/>
                <w:color w:val="FF0000"/>
              </w:rPr>
            </w:pPr>
            <w:r w:rsidRPr="00801665">
              <w:rPr>
                <w:i/>
                <w:color w:val="FF0000"/>
              </w:rPr>
              <w:t>2.2</w:t>
            </w:r>
          </w:p>
        </w:tc>
        <w:tc>
          <w:tcPr>
            <w:tcW w:w="2124" w:type="pct"/>
            <w:shd w:val="clear" w:color="auto" w:fill="auto"/>
            <w:tcMar>
              <w:top w:w="0" w:type="dxa"/>
              <w:left w:w="0" w:type="dxa"/>
              <w:bottom w:w="0" w:type="dxa"/>
              <w:right w:w="0" w:type="dxa"/>
            </w:tcMar>
            <w:vAlign w:val="center"/>
          </w:tcPr>
          <w:p w14:paraId="4C61F9CA" w14:textId="77777777" w:rsidR="00F839AB" w:rsidRPr="00801665" w:rsidRDefault="00F839AB" w:rsidP="00A4642F">
            <w:pPr>
              <w:rPr>
                <w:i/>
                <w:color w:val="FF0000"/>
              </w:rPr>
            </w:pPr>
            <w:r w:rsidRPr="00801665">
              <w:rPr>
                <w:i/>
                <w:color w:val="FF0000"/>
              </w:rPr>
              <w:t>Xác định đường ranh giới, vị trí cắm mốc và các điểm đặc trưng</w:t>
            </w:r>
          </w:p>
        </w:tc>
        <w:tc>
          <w:tcPr>
            <w:tcW w:w="425" w:type="pct"/>
            <w:shd w:val="clear" w:color="auto" w:fill="auto"/>
            <w:tcMar>
              <w:top w:w="0" w:type="dxa"/>
              <w:left w:w="0" w:type="dxa"/>
              <w:bottom w:w="0" w:type="dxa"/>
              <w:right w:w="0" w:type="dxa"/>
            </w:tcMar>
            <w:vAlign w:val="center"/>
          </w:tcPr>
          <w:p w14:paraId="65B88A8E" w14:textId="77777777" w:rsidR="00F839AB" w:rsidRPr="00801665" w:rsidRDefault="00F839AB" w:rsidP="00A4642F">
            <w:pPr>
              <w:jc w:val="center"/>
              <w:rPr>
                <w:i/>
                <w:color w:val="FF0000"/>
              </w:rPr>
            </w:pPr>
            <w:r w:rsidRPr="00801665">
              <w:rPr>
                <w:i/>
                <w:color w:val="FF0000"/>
              </w:rPr>
              <w:t>1</w:t>
            </w:r>
          </w:p>
        </w:tc>
        <w:tc>
          <w:tcPr>
            <w:tcW w:w="425" w:type="pct"/>
            <w:shd w:val="clear" w:color="auto" w:fill="auto"/>
            <w:tcMar>
              <w:top w:w="0" w:type="dxa"/>
              <w:left w:w="0" w:type="dxa"/>
              <w:bottom w:w="0" w:type="dxa"/>
              <w:right w:w="0" w:type="dxa"/>
            </w:tcMar>
            <w:vAlign w:val="center"/>
          </w:tcPr>
          <w:p w14:paraId="73A8510F" w14:textId="77777777" w:rsidR="00F839AB" w:rsidRPr="00801665" w:rsidRDefault="00F839AB" w:rsidP="00A4642F">
            <w:pPr>
              <w:jc w:val="center"/>
              <w:rPr>
                <w:i/>
                <w:color w:val="FF0000"/>
              </w:rPr>
            </w:pPr>
            <w:r w:rsidRPr="00801665">
              <w:rPr>
                <w:i/>
                <w:color w:val="FF0000"/>
              </w:rPr>
              <w:t>2</w:t>
            </w:r>
          </w:p>
        </w:tc>
        <w:tc>
          <w:tcPr>
            <w:tcW w:w="531" w:type="pct"/>
            <w:shd w:val="clear" w:color="auto" w:fill="auto"/>
            <w:tcMar>
              <w:top w:w="0" w:type="dxa"/>
              <w:left w:w="0" w:type="dxa"/>
              <w:bottom w:w="0" w:type="dxa"/>
              <w:right w:w="0" w:type="dxa"/>
            </w:tcMar>
            <w:vAlign w:val="center"/>
          </w:tcPr>
          <w:p w14:paraId="1B3AA6BC" w14:textId="77777777" w:rsidR="00F839AB" w:rsidRPr="00801665" w:rsidRDefault="00F839AB" w:rsidP="00A4642F">
            <w:pPr>
              <w:jc w:val="center"/>
              <w:rPr>
                <w:i/>
                <w:color w:val="FF0000"/>
              </w:rPr>
            </w:pPr>
            <w:r w:rsidRPr="00801665">
              <w:rPr>
                <w:i/>
                <w:color w:val="FF0000"/>
              </w:rPr>
              <w:t>1</w:t>
            </w:r>
          </w:p>
        </w:tc>
        <w:tc>
          <w:tcPr>
            <w:tcW w:w="425" w:type="pct"/>
            <w:shd w:val="clear" w:color="auto" w:fill="auto"/>
            <w:tcMar>
              <w:top w:w="0" w:type="dxa"/>
              <w:left w:w="0" w:type="dxa"/>
              <w:bottom w:w="0" w:type="dxa"/>
              <w:right w:w="0" w:type="dxa"/>
            </w:tcMar>
            <w:vAlign w:val="center"/>
          </w:tcPr>
          <w:p w14:paraId="341B3E8F" w14:textId="77777777" w:rsidR="00F839AB" w:rsidRPr="00801665" w:rsidRDefault="00F839AB" w:rsidP="00A4642F">
            <w:pPr>
              <w:jc w:val="center"/>
              <w:rPr>
                <w:i/>
                <w:color w:val="FF0000"/>
              </w:rPr>
            </w:pPr>
            <w:r w:rsidRPr="00801665">
              <w:rPr>
                <w:i/>
                <w:color w:val="FF0000"/>
              </w:rPr>
              <w:t>1</w:t>
            </w:r>
          </w:p>
        </w:tc>
        <w:tc>
          <w:tcPr>
            <w:tcW w:w="583" w:type="pct"/>
            <w:shd w:val="clear" w:color="auto" w:fill="auto"/>
            <w:tcMar>
              <w:top w:w="0" w:type="dxa"/>
              <w:left w:w="0" w:type="dxa"/>
              <w:bottom w:w="0" w:type="dxa"/>
              <w:right w:w="0" w:type="dxa"/>
            </w:tcMar>
            <w:vAlign w:val="center"/>
          </w:tcPr>
          <w:p w14:paraId="143BB9A3" w14:textId="77777777" w:rsidR="00F839AB" w:rsidRPr="00801665" w:rsidRDefault="00F839AB" w:rsidP="00A4642F">
            <w:pPr>
              <w:jc w:val="center"/>
              <w:rPr>
                <w:i/>
                <w:color w:val="FF0000"/>
              </w:rPr>
            </w:pPr>
            <w:r w:rsidRPr="00801665">
              <w:rPr>
                <w:i/>
                <w:color w:val="FF0000"/>
              </w:rPr>
              <w:t>5</w:t>
            </w:r>
          </w:p>
        </w:tc>
      </w:tr>
      <w:tr w:rsidR="00F839AB" w:rsidRPr="00801665" w14:paraId="55202754" w14:textId="77777777" w:rsidTr="00A4642F">
        <w:tc>
          <w:tcPr>
            <w:tcW w:w="487" w:type="pct"/>
            <w:shd w:val="clear" w:color="auto" w:fill="auto"/>
            <w:tcMar>
              <w:top w:w="0" w:type="dxa"/>
              <w:left w:w="0" w:type="dxa"/>
              <w:bottom w:w="0" w:type="dxa"/>
              <w:right w:w="0" w:type="dxa"/>
            </w:tcMar>
            <w:vAlign w:val="center"/>
          </w:tcPr>
          <w:p w14:paraId="7B6FFDE2" w14:textId="77777777" w:rsidR="00F839AB" w:rsidRPr="00801665" w:rsidRDefault="00F839AB" w:rsidP="00A4642F">
            <w:pPr>
              <w:jc w:val="center"/>
              <w:rPr>
                <w:i/>
                <w:color w:val="FF0000"/>
              </w:rPr>
            </w:pPr>
            <w:r w:rsidRPr="00801665">
              <w:rPr>
                <w:i/>
                <w:color w:val="FF0000"/>
              </w:rPr>
              <w:t>2.3</w:t>
            </w:r>
          </w:p>
        </w:tc>
        <w:tc>
          <w:tcPr>
            <w:tcW w:w="2124" w:type="pct"/>
            <w:shd w:val="clear" w:color="auto" w:fill="auto"/>
            <w:tcMar>
              <w:top w:w="0" w:type="dxa"/>
              <w:left w:w="0" w:type="dxa"/>
              <w:bottom w:w="0" w:type="dxa"/>
              <w:right w:w="0" w:type="dxa"/>
            </w:tcMar>
            <w:vAlign w:val="center"/>
          </w:tcPr>
          <w:p w14:paraId="126BCA01" w14:textId="77777777" w:rsidR="00F839AB" w:rsidRPr="00801665" w:rsidRDefault="00F839AB" w:rsidP="00A4642F">
            <w:pPr>
              <w:rPr>
                <w:i/>
                <w:color w:val="FF0000"/>
              </w:rPr>
            </w:pPr>
            <w:r w:rsidRPr="00801665">
              <w:rPr>
                <w:i/>
                <w:color w:val="FF0000"/>
              </w:rPr>
              <w:t>Lập bản đồ ranh giới gốc thực địa</w:t>
            </w:r>
          </w:p>
        </w:tc>
        <w:tc>
          <w:tcPr>
            <w:tcW w:w="425" w:type="pct"/>
            <w:shd w:val="clear" w:color="auto" w:fill="auto"/>
            <w:tcMar>
              <w:top w:w="0" w:type="dxa"/>
              <w:left w:w="0" w:type="dxa"/>
              <w:bottom w:w="0" w:type="dxa"/>
              <w:right w:w="0" w:type="dxa"/>
            </w:tcMar>
            <w:vAlign w:val="center"/>
          </w:tcPr>
          <w:p w14:paraId="4C31486D" w14:textId="77777777" w:rsidR="00F839AB" w:rsidRPr="00801665" w:rsidRDefault="00F839AB" w:rsidP="00A4642F">
            <w:pPr>
              <w:jc w:val="center"/>
              <w:rPr>
                <w:i/>
                <w:color w:val="FF0000"/>
              </w:rPr>
            </w:pPr>
            <w:r w:rsidRPr="00801665">
              <w:rPr>
                <w:i/>
                <w:color w:val="FF0000"/>
              </w:rPr>
              <w:t> </w:t>
            </w:r>
          </w:p>
        </w:tc>
        <w:tc>
          <w:tcPr>
            <w:tcW w:w="425" w:type="pct"/>
            <w:shd w:val="clear" w:color="auto" w:fill="auto"/>
            <w:tcMar>
              <w:top w:w="0" w:type="dxa"/>
              <w:left w:w="0" w:type="dxa"/>
              <w:bottom w:w="0" w:type="dxa"/>
              <w:right w:w="0" w:type="dxa"/>
            </w:tcMar>
            <w:vAlign w:val="center"/>
          </w:tcPr>
          <w:p w14:paraId="19B4630E" w14:textId="77777777" w:rsidR="00F839AB" w:rsidRPr="00801665" w:rsidRDefault="00F839AB" w:rsidP="00A4642F">
            <w:pPr>
              <w:jc w:val="center"/>
              <w:rPr>
                <w:i/>
                <w:color w:val="FF0000"/>
              </w:rPr>
            </w:pPr>
            <w:r w:rsidRPr="00801665">
              <w:rPr>
                <w:i/>
                <w:color w:val="FF0000"/>
              </w:rPr>
              <w:t>1</w:t>
            </w:r>
          </w:p>
        </w:tc>
        <w:tc>
          <w:tcPr>
            <w:tcW w:w="531" w:type="pct"/>
            <w:shd w:val="clear" w:color="auto" w:fill="auto"/>
            <w:tcMar>
              <w:top w:w="0" w:type="dxa"/>
              <w:left w:w="0" w:type="dxa"/>
              <w:bottom w:w="0" w:type="dxa"/>
              <w:right w:w="0" w:type="dxa"/>
            </w:tcMar>
            <w:vAlign w:val="center"/>
          </w:tcPr>
          <w:p w14:paraId="3848C151" w14:textId="77777777" w:rsidR="00F839AB" w:rsidRPr="00801665" w:rsidRDefault="00F839AB" w:rsidP="00A4642F">
            <w:pPr>
              <w:jc w:val="center"/>
              <w:rPr>
                <w:i/>
                <w:color w:val="FF0000"/>
              </w:rPr>
            </w:pPr>
            <w:r w:rsidRPr="00801665">
              <w:rPr>
                <w:i/>
                <w:color w:val="FF0000"/>
              </w:rPr>
              <w:t>1</w:t>
            </w:r>
          </w:p>
        </w:tc>
        <w:tc>
          <w:tcPr>
            <w:tcW w:w="425" w:type="pct"/>
            <w:shd w:val="clear" w:color="auto" w:fill="auto"/>
            <w:tcMar>
              <w:top w:w="0" w:type="dxa"/>
              <w:left w:w="0" w:type="dxa"/>
              <w:bottom w:w="0" w:type="dxa"/>
              <w:right w:w="0" w:type="dxa"/>
            </w:tcMar>
            <w:vAlign w:val="center"/>
          </w:tcPr>
          <w:p w14:paraId="5A2D00DD" w14:textId="77777777" w:rsidR="00F839AB" w:rsidRPr="00801665" w:rsidRDefault="00F839AB" w:rsidP="00A4642F">
            <w:pPr>
              <w:jc w:val="center"/>
              <w:rPr>
                <w:i/>
                <w:color w:val="FF0000"/>
              </w:rPr>
            </w:pPr>
            <w:r w:rsidRPr="00801665">
              <w:rPr>
                <w:i/>
                <w:color w:val="FF0000"/>
              </w:rPr>
              <w:t> </w:t>
            </w:r>
          </w:p>
        </w:tc>
        <w:tc>
          <w:tcPr>
            <w:tcW w:w="583" w:type="pct"/>
            <w:shd w:val="clear" w:color="auto" w:fill="auto"/>
            <w:tcMar>
              <w:top w:w="0" w:type="dxa"/>
              <w:left w:w="0" w:type="dxa"/>
              <w:bottom w:w="0" w:type="dxa"/>
              <w:right w:w="0" w:type="dxa"/>
            </w:tcMar>
            <w:vAlign w:val="center"/>
          </w:tcPr>
          <w:p w14:paraId="0B870038" w14:textId="77777777" w:rsidR="00F839AB" w:rsidRPr="00801665" w:rsidRDefault="00F839AB" w:rsidP="00A4642F">
            <w:pPr>
              <w:jc w:val="center"/>
              <w:rPr>
                <w:i/>
                <w:color w:val="FF0000"/>
              </w:rPr>
            </w:pPr>
            <w:r w:rsidRPr="00801665">
              <w:rPr>
                <w:i/>
                <w:color w:val="FF0000"/>
              </w:rPr>
              <w:t>2</w:t>
            </w:r>
          </w:p>
        </w:tc>
      </w:tr>
      <w:tr w:rsidR="00F839AB" w:rsidRPr="00EC063B" w14:paraId="62B92989" w14:textId="77777777" w:rsidTr="00A4642F">
        <w:tc>
          <w:tcPr>
            <w:tcW w:w="487" w:type="pct"/>
            <w:shd w:val="clear" w:color="auto" w:fill="auto"/>
            <w:tcMar>
              <w:top w:w="0" w:type="dxa"/>
              <w:left w:w="0" w:type="dxa"/>
              <w:bottom w:w="0" w:type="dxa"/>
              <w:right w:w="0" w:type="dxa"/>
            </w:tcMar>
            <w:vAlign w:val="center"/>
          </w:tcPr>
          <w:p w14:paraId="4D91AA31" w14:textId="77777777" w:rsidR="00F839AB" w:rsidRPr="00EC063B" w:rsidRDefault="00F839AB" w:rsidP="00A4642F">
            <w:pPr>
              <w:jc w:val="center"/>
              <w:rPr>
                <w:color w:val="FF0000"/>
              </w:rPr>
            </w:pPr>
            <w:r w:rsidRPr="00EC063B">
              <w:rPr>
                <w:color w:val="FF0000"/>
              </w:rPr>
              <w:t>3</w:t>
            </w:r>
          </w:p>
        </w:tc>
        <w:tc>
          <w:tcPr>
            <w:tcW w:w="2124" w:type="pct"/>
            <w:shd w:val="clear" w:color="auto" w:fill="auto"/>
            <w:tcMar>
              <w:top w:w="0" w:type="dxa"/>
              <w:left w:w="0" w:type="dxa"/>
              <w:bottom w:w="0" w:type="dxa"/>
              <w:right w:w="0" w:type="dxa"/>
            </w:tcMar>
            <w:vAlign w:val="center"/>
          </w:tcPr>
          <w:p w14:paraId="683AEA1F" w14:textId="77777777" w:rsidR="00F839AB" w:rsidRPr="00EC063B" w:rsidRDefault="00F839AB" w:rsidP="00A4642F">
            <w:pPr>
              <w:rPr>
                <w:color w:val="FF0000"/>
              </w:rPr>
            </w:pPr>
            <w:r w:rsidRPr="00EC063B">
              <w:rPr>
                <w:color w:val="FF0000"/>
              </w:rPr>
              <w:t>Cắm mốc ranh giới</w:t>
            </w:r>
          </w:p>
        </w:tc>
        <w:tc>
          <w:tcPr>
            <w:tcW w:w="425" w:type="pct"/>
            <w:shd w:val="clear" w:color="auto" w:fill="auto"/>
            <w:tcMar>
              <w:top w:w="0" w:type="dxa"/>
              <w:left w:w="0" w:type="dxa"/>
              <w:bottom w:w="0" w:type="dxa"/>
              <w:right w:w="0" w:type="dxa"/>
            </w:tcMar>
            <w:vAlign w:val="center"/>
          </w:tcPr>
          <w:p w14:paraId="37349CAD" w14:textId="77777777" w:rsidR="00F839AB" w:rsidRPr="00EC063B" w:rsidRDefault="00F839AB" w:rsidP="00A4642F">
            <w:pPr>
              <w:jc w:val="center"/>
              <w:rPr>
                <w:color w:val="FF0000"/>
              </w:rPr>
            </w:pPr>
            <w:r w:rsidRPr="00EC063B">
              <w:rPr>
                <w:color w:val="FF0000"/>
              </w:rPr>
              <w:t> </w:t>
            </w:r>
          </w:p>
        </w:tc>
        <w:tc>
          <w:tcPr>
            <w:tcW w:w="425" w:type="pct"/>
            <w:shd w:val="clear" w:color="auto" w:fill="auto"/>
            <w:tcMar>
              <w:top w:w="0" w:type="dxa"/>
              <w:left w:w="0" w:type="dxa"/>
              <w:bottom w:w="0" w:type="dxa"/>
              <w:right w:w="0" w:type="dxa"/>
            </w:tcMar>
            <w:vAlign w:val="center"/>
          </w:tcPr>
          <w:p w14:paraId="786B6486" w14:textId="77777777" w:rsidR="00F839AB" w:rsidRPr="00EC063B" w:rsidRDefault="00F839AB" w:rsidP="00A4642F">
            <w:pPr>
              <w:jc w:val="center"/>
              <w:rPr>
                <w:color w:val="FF0000"/>
              </w:rPr>
            </w:pPr>
            <w:r w:rsidRPr="00EC063B">
              <w:rPr>
                <w:color w:val="FF0000"/>
              </w:rPr>
              <w:t> </w:t>
            </w:r>
          </w:p>
        </w:tc>
        <w:tc>
          <w:tcPr>
            <w:tcW w:w="531" w:type="pct"/>
            <w:shd w:val="clear" w:color="auto" w:fill="auto"/>
            <w:tcMar>
              <w:top w:w="0" w:type="dxa"/>
              <w:left w:w="0" w:type="dxa"/>
              <w:bottom w:w="0" w:type="dxa"/>
              <w:right w:w="0" w:type="dxa"/>
            </w:tcMar>
            <w:vAlign w:val="center"/>
          </w:tcPr>
          <w:p w14:paraId="4AFC540D" w14:textId="77777777" w:rsidR="00F839AB" w:rsidRPr="00EC063B" w:rsidRDefault="00F839AB" w:rsidP="00A4642F">
            <w:pPr>
              <w:jc w:val="center"/>
              <w:rPr>
                <w:color w:val="FF0000"/>
              </w:rPr>
            </w:pPr>
            <w:r w:rsidRPr="00EC063B">
              <w:rPr>
                <w:color w:val="FF0000"/>
              </w:rPr>
              <w:t> </w:t>
            </w:r>
          </w:p>
        </w:tc>
        <w:tc>
          <w:tcPr>
            <w:tcW w:w="425" w:type="pct"/>
            <w:shd w:val="clear" w:color="auto" w:fill="auto"/>
            <w:tcMar>
              <w:top w:w="0" w:type="dxa"/>
              <w:left w:w="0" w:type="dxa"/>
              <w:bottom w:w="0" w:type="dxa"/>
              <w:right w:w="0" w:type="dxa"/>
            </w:tcMar>
            <w:vAlign w:val="center"/>
          </w:tcPr>
          <w:p w14:paraId="4D315BCD" w14:textId="77777777" w:rsidR="00F839AB" w:rsidRPr="00EC063B" w:rsidRDefault="00F839AB" w:rsidP="00A4642F">
            <w:pPr>
              <w:jc w:val="center"/>
              <w:rPr>
                <w:color w:val="FF0000"/>
              </w:rPr>
            </w:pPr>
            <w:r w:rsidRPr="00EC063B">
              <w:rPr>
                <w:color w:val="FF0000"/>
              </w:rPr>
              <w:t> </w:t>
            </w:r>
          </w:p>
        </w:tc>
        <w:tc>
          <w:tcPr>
            <w:tcW w:w="583" w:type="pct"/>
            <w:shd w:val="clear" w:color="auto" w:fill="auto"/>
            <w:tcMar>
              <w:top w:w="0" w:type="dxa"/>
              <w:left w:w="0" w:type="dxa"/>
              <w:bottom w:w="0" w:type="dxa"/>
              <w:right w:w="0" w:type="dxa"/>
            </w:tcMar>
            <w:vAlign w:val="center"/>
          </w:tcPr>
          <w:p w14:paraId="799BA295" w14:textId="77777777" w:rsidR="00F839AB" w:rsidRPr="00EC063B" w:rsidRDefault="00F839AB" w:rsidP="00A4642F">
            <w:pPr>
              <w:jc w:val="center"/>
              <w:rPr>
                <w:color w:val="FF0000"/>
              </w:rPr>
            </w:pPr>
            <w:r w:rsidRPr="00EC063B">
              <w:rPr>
                <w:color w:val="FF0000"/>
              </w:rPr>
              <w:t> </w:t>
            </w:r>
          </w:p>
        </w:tc>
      </w:tr>
      <w:tr w:rsidR="00F839AB" w:rsidRPr="00801665" w14:paraId="6EC85F8E" w14:textId="77777777" w:rsidTr="00A4642F">
        <w:trPr>
          <w:trHeight w:val="363"/>
        </w:trPr>
        <w:tc>
          <w:tcPr>
            <w:tcW w:w="487" w:type="pct"/>
            <w:shd w:val="clear" w:color="auto" w:fill="auto"/>
            <w:tcMar>
              <w:top w:w="0" w:type="dxa"/>
              <w:left w:w="0" w:type="dxa"/>
              <w:bottom w:w="0" w:type="dxa"/>
              <w:right w:w="0" w:type="dxa"/>
            </w:tcMar>
            <w:vAlign w:val="center"/>
          </w:tcPr>
          <w:p w14:paraId="747B4CE6" w14:textId="77777777" w:rsidR="00F839AB" w:rsidRPr="00801665" w:rsidRDefault="00F839AB" w:rsidP="00A4642F">
            <w:pPr>
              <w:jc w:val="center"/>
              <w:rPr>
                <w:i/>
                <w:color w:val="FF0000"/>
              </w:rPr>
            </w:pPr>
            <w:r w:rsidRPr="00801665">
              <w:rPr>
                <w:i/>
                <w:color w:val="FF0000"/>
              </w:rPr>
              <w:t>3.1</w:t>
            </w:r>
          </w:p>
        </w:tc>
        <w:tc>
          <w:tcPr>
            <w:tcW w:w="2124" w:type="pct"/>
            <w:shd w:val="clear" w:color="auto" w:fill="auto"/>
            <w:tcMar>
              <w:top w:w="0" w:type="dxa"/>
              <w:left w:w="0" w:type="dxa"/>
              <w:bottom w:w="0" w:type="dxa"/>
              <w:right w:w="0" w:type="dxa"/>
            </w:tcMar>
            <w:vAlign w:val="center"/>
          </w:tcPr>
          <w:p w14:paraId="3942157B" w14:textId="77777777" w:rsidR="00F839AB" w:rsidRPr="00801665" w:rsidRDefault="00F839AB" w:rsidP="00A4642F">
            <w:pPr>
              <w:rPr>
                <w:i/>
                <w:color w:val="FF0000"/>
              </w:rPr>
            </w:pPr>
            <w:r w:rsidRPr="00801665">
              <w:rPr>
                <w:i/>
                <w:color w:val="FF0000"/>
              </w:rPr>
              <w:t>Đúc mốc, chôn mốc và vẽ sơ đồ vị trí mốc</w:t>
            </w:r>
          </w:p>
        </w:tc>
        <w:tc>
          <w:tcPr>
            <w:tcW w:w="425" w:type="pct"/>
            <w:shd w:val="clear" w:color="auto" w:fill="auto"/>
            <w:tcMar>
              <w:top w:w="0" w:type="dxa"/>
              <w:left w:w="0" w:type="dxa"/>
              <w:bottom w:w="0" w:type="dxa"/>
              <w:right w:w="0" w:type="dxa"/>
            </w:tcMar>
            <w:vAlign w:val="center"/>
          </w:tcPr>
          <w:p w14:paraId="373EE853" w14:textId="77777777" w:rsidR="00F839AB" w:rsidRPr="00801665" w:rsidRDefault="00F839AB" w:rsidP="00A4642F">
            <w:pPr>
              <w:jc w:val="center"/>
              <w:rPr>
                <w:i/>
                <w:color w:val="FF0000"/>
              </w:rPr>
            </w:pPr>
            <w:r w:rsidRPr="00801665">
              <w:rPr>
                <w:i/>
                <w:color w:val="FF0000"/>
              </w:rPr>
              <w:t> </w:t>
            </w:r>
          </w:p>
        </w:tc>
        <w:tc>
          <w:tcPr>
            <w:tcW w:w="425" w:type="pct"/>
            <w:shd w:val="clear" w:color="auto" w:fill="auto"/>
            <w:tcMar>
              <w:top w:w="0" w:type="dxa"/>
              <w:left w:w="0" w:type="dxa"/>
              <w:bottom w:w="0" w:type="dxa"/>
              <w:right w:w="0" w:type="dxa"/>
            </w:tcMar>
            <w:vAlign w:val="center"/>
          </w:tcPr>
          <w:p w14:paraId="03638D6D" w14:textId="77777777" w:rsidR="00F839AB" w:rsidRPr="00801665" w:rsidRDefault="00F839AB" w:rsidP="00A4642F">
            <w:pPr>
              <w:jc w:val="center"/>
              <w:rPr>
                <w:i/>
                <w:color w:val="FF0000"/>
              </w:rPr>
            </w:pPr>
            <w:r w:rsidRPr="00801665">
              <w:rPr>
                <w:i/>
                <w:color w:val="FF0000"/>
              </w:rPr>
              <w:t>1</w:t>
            </w:r>
          </w:p>
        </w:tc>
        <w:tc>
          <w:tcPr>
            <w:tcW w:w="531" w:type="pct"/>
            <w:shd w:val="clear" w:color="auto" w:fill="auto"/>
            <w:tcMar>
              <w:top w:w="0" w:type="dxa"/>
              <w:left w:w="0" w:type="dxa"/>
              <w:bottom w:w="0" w:type="dxa"/>
              <w:right w:w="0" w:type="dxa"/>
            </w:tcMar>
            <w:vAlign w:val="center"/>
          </w:tcPr>
          <w:p w14:paraId="1D3536D6" w14:textId="77777777" w:rsidR="00F839AB" w:rsidRPr="00801665" w:rsidRDefault="00F839AB" w:rsidP="00A4642F">
            <w:pPr>
              <w:jc w:val="center"/>
              <w:rPr>
                <w:i/>
                <w:color w:val="FF0000"/>
              </w:rPr>
            </w:pPr>
            <w:r w:rsidRPr="00801665">
              <w:rPr>
                <w:i/>
                <w:color w:val="FF0000"/>
              </w:rPr>
              <w:t>2</w:t>
            </w:r>
          </w:p>
        </w:tc>
        <w:tc>
          <w:tcPr>
            <w:tcW w:w="425" w:type="pct"/>
            <w:shd w:val="clear" w:color="auto" w:fill="auto"/>
            <w:tcMar>
              <w:top w:w="0" w:type="dxa"/>
              <w:left w:w="0" w:type="dxa"/>
              <w:bottom w:w="0" w:type="dxa"/>
              <w:right w:w="0" w:type="dxa"/>
            </w:tcMar>
            <w:vAlign w:val="center"/>
          </w:tcPr>
          <w:p w14:paraId="1D8577FA" w14:textId="77777777" w:rsidR="00F839AB" w:rsidRPr="00801665" w:rsidRDefault="00F839AB" w:rsidP="00A4642F">
            <w:pPr>
              <w:jc w:val="center"/>
              <w:rPr>
                <w:i/>
                <w:color w:val="FF0000"/>
              </w:rPr>
            </w:pPr>
            <w:r w:rsidRPr="00801665">
              <w:rPr>
                <w:i/>
                <w:color w:val="FF0000"/>
              </w:rPr>
              <w:t>1</w:t>
            </w:r>
          </w:p>
        </w:tc>
        <w:tc>
          <w:tcPr>
            <w:tcW w:w="583" w:type="pct"/>
            <w:shd w:val="clear" w:color="auto" w:fill="auto"/>
            <w:tcMar>
              <w:top w:w="0" w:type="dxa"/>
              <w:left w:w="0" w:type="dxa"/>
              <w:bottom w:w="0" w:type="dxa"/>
              <w:right w:w="0" w:type="dxa"/>
            </w:tcMar>
            <w:vAlign w:val="center"/>
          </w:tcPr>
          <w:p w14:paraId="24586932" w14:textId="77777777" w:rsidR="00F839AB" w:rsidRPr="00801665" w:rsidRDefault="00F839AB" w:rsidP="00A4642F">
            <w:pPr>
              <w:jc w:val="center"/>
              <w:rPr>
                <w:i/>
                <w:color w:val="FF0000"/>
              </w:rPr>
            </w:pPr>
            <w:r w:rsidRPr="00801665">
              <w:rPr>
                <w:i/>
                <w:color w:val="FF0000"/>
              </w:rPr>
              <w:t>4</w:t>
            </w:r>
          </w:p>
        </w:tc>
      </w:tr>
      <w:tr w:rsidR="00F839AB" w:rsidRPr="00E726D1" w14:paraId="6C6B33A9" w14:textId="77777777" w:rsidTr="00A4642F">
        <w:trPr>
          <w:trHeight w:val="363"/>
        </w:trPr>
        <w:tc>
          <w:tcPr>
            <w:tcW w:w="487" w:type="pct"/>
            <w:shd w:val="clear" w:color="auto" w:fill="auto"/>
            <w:tcMar>
              <w:top w:w="0" w:type="dxa"/>
              <w:left w:w="0" w:type="dxa"/>
              <w:bottom w:w="0" w:type="dxa"/>
              <w:right w:w="0" w:type="dxa"/>
            </w:tcMar>
            <w:vAlign w:val="center"/>
          </w:tcPr>
          <w:p w14:paraId="1806B3DD" w14:textId="77777777" w:rsidR="00F839AB" w:rsidRPr="00E726D1" w:rsidRDefault="00F839AB" w:rsidP="00A4642F">
            <w:pPr>
              <w:jc w:val="center"/>
              <w:rPr>
                <w:i/>
                <w:color w:val="FF0000"/>
              </w:rPr>
            </w:pPr>
            <w:r w:rsidRPr="00E726D1">
              <w:rPr>
                <w:i/>
                <w:color w:val="FF0000"/>
              </w:rPr>
              <w:t>3.2</w:t>
            </w:r>
          </w:p>
        </w:tc>
        <w:tc>
          <w:tcPr>
            <w:tcW w:w="2124" w:type="pct"/>
            <w:shd w:val="clear" w:color="auto" w:fill="auto"/>
            <w:tcMar>
              <w:top w:w="0" w:type="dxa"/>
              <w:left w:w="0" w:type="dxa"/>
              <w:bottom w:w="0" w:type="dxa"/>
              <w:right w:w="0" w:type="dxa"/>
            </w:tcMar>
            <w:vAlign w:val="center"/>
          </w:tcPr>
          <w:p w14:paraId="542EE0B4" w14:textId="77777777" w:rsidR="00F839AB" w:rsidRPr="00E726D1" w:rsidRDefault="00F839AB" w:rsidP="00A4642F">
            <w:pPr>
              <w:rPr>
                <w:i/>
                <w:color w:val="FF0000"/>
              </w:rPr>
            </w:pPr>
            <w:r w:rsidRPr="00E726D1">
              <w:rPr>
                <w:i/>
                <w:color w:val="FF0000"/>
                <w:sz w:val="26"/>
                <w:szCs w:val="26"/>
              </w:rPr>
              <w:t>Đo tọa độ, độ cao mốc</w:t>
            </w:r>
          </w:p>
        </w:tc>
        <w:tc>
          <w:tcPr>
            <w:tcW w:w="425" w:type="pct"/>
            <w:shd w:val="clear" w:color="auto" w:fill="auto"/>
            <w:tcMar>
              <w:top w:w="0" w:type="dxa"/>
              <w:left w:w="0" w:type="dxa"/>
              <w:bottom w:w="0" w:type="dxa"/>
              <w:right w:w="0" w:type="dxa"/>
            </w:tcMar>
            <w:vAlign w:val="center"/>
          </w:tcPr>
          <w:p w14:paraId="256F34CE" w14:textId="77777777" w:rsidR="00F839AB" w:rsidRPr="00E726D1" w:rsidRDefault="00F839AB" w:rsidP="00A4642F">
            <w:pPr>
              <w:jc w:val="center"/>
              <w:rPr>
                <w:i/>
                <w:color w:val="FF0000"/>
              </w:rPr>
            </w:pPr>
          </w:p>
        </w:tc>
        <w:tc>
          <w:tcPr>
            <w:tcW w:w="425" w:type="pct"/>
            <w:shd w:val="clear" w:color="auto" w:fill="auto"/>
            <w:tcMar>
              <w:top w:w="0" w:type="dxa"/>
              <w:left w:w="0" w:type="dxa"/>
              <w:bottom w:w="0" w:type="dxa"/>
              <w:right w:w="0" w:type="dxa"/>
            </w:tcMar>
            <w:vAlign w:val="center"/>
          </w:tcPr>
          <w:p w14:paraId="36498D64" w14:textId="77777777" w:rsidR="00F839AB" w:rsidRPr="00E726D1" w:rsidRDefault="00F839AB" w:rsidP="00A4642F">
            <w:pPr>
              <w:jc w:val="center"/>
              <w:rPr>
                <w:i/>
                <w:color w:val="FF0000"/>
              </w:rPr>
            </w:pPr>
          </w:p>
        </w:tc>
        <w:tc>
          <w:tcPr>
            <w:tcW w:w="531" w:type="pct"/>
            <w:shd w:val="clear" w:color="auto" w:fill="auto"/>
            <w:tcMar>
              <w:top w:w="0" w:type="dxa"/>
              <w:left w:w="0" w:type="dxa"/>
              <w:bottom w:w="0" w:type="dxa"/>
              <w:right w:w="0" w:type="dxa"/>
            </w:tcMar>
            <w:vAlign w:val="center"/>
          </w:tcPr>
          <w:p w14:paraId="3EC204E7" w14:textId="77777777" w:rsidR="00F839AB" w:rsidRPr="00E726D1" w:rsidRDefault="00F839AB" w:rsidP="00A4642F">
            <w:pPr>
              <w:jc w:val="center"/>
              <w:rPr>
                <w:i/>
                <w:color w:val="FF0000"/>
              </w:rPr>
            </w:pPr>
          </w:p>
        </w:tc>
        <w:tc>
          <w:tcPr>
            <w:tcW w:w="425" w:type="pct"/>
            <w:shd w:val="clear" w:color="auto" w:fill="auto"/>
            <w:tcMar>
              <w:top w:w="0" w:type="dxa"/>
              <w:left w:w="0" w:type="dxa"/>
              <w:bottom w:w="0" w:type="dxa"/>
              <w:right w:w="0" w:type="dxa"/>
            </w:tcMar>
            <w:vAlign w:val="center"/>
          </w:tcPr>
          <w:p w14:paraId="3442E803" w14:textId="77777777" w:rsidR="00F839AB" w:rsidRPr="00E726D1" w:rsidRDefault="00F839AB" w:rsidP="00A4642F">
            <w:pPr>
              <w:jc w:val="center"/>
              <w:rPr>
                <w:i/>
                <w:color w:val="FF0000"/>
              </w:rPr>
            </w:pPr>
          </w:p>
        </w:tc>
        <w:tc>
          <w:tcPr>
            <w:tcW w:w="583" w:type="pct"/>
            <w:shd w:val="clear" w:color="auto" w:fill="auto"/>
            <w:tcMar>
              <w:top w:w="0" w:type="dxa"/>
              <w:left w:w="0" w:type="dxa"/>
              <w:bottom w:w="0" w:type="dxa"/>
              <w:right w:w="0" w:type="dxa"/>
            </w:tcMar>
            <w:vAlign w:val="center"/>
          </w:tcPr>
          <w:p w14:paraId="05CB899E" w14:textId="77777777" w:rsidR="00F839AB" w:rsidRPr="00E726D1" w:rsidRDefault="00F839AB" w:rsidP="00A4642F">
            <w:pPr>
              <w:jc w:val="center"/>
              <w:rPr>
                <w:i/>
                <w:color w:val="FF0000"/>
              </w:rPr>
            </w:pPr>
          </w:p>
        </w:tc>
      </w:tr>
      <w:tr w:rsidR="00F839AB" w:rsidRPr="00801665" w14:paraId="5672F025" w14:textId="77777777" w:rsidTr="00A4642F">
        <w:tc>
          <w:tcPr>
            <w:tcW w:w="487" w:type="pct"/>
            <w:shd w:val="clear" w:color="auto" w:fill="auto"/>
            <w:tcMar>
              <w:top w:w="0" w:type="dxa"/>
              <w:left w:w="0" w:type="dxa"/>
              <w:bottom w:w="0" w:type="dxa"/>
              <w:right w:w="0" w:type="dxa"/>
            </w:tcMar>
            <w:vAlign w:val="center"/>
          </w:tcPr>
          <w:p w14:paraId="67A9BC40" w14:textId="77777777" w:rsidR="00F839AB" w:rsidRPr="00801665" w:rsidRDefault="00F839AB" w:rsidP="00A4642F">
            <w:pPr>
              <w:jc w:val="center"/>
              <w:rPr>
                <w:i/>
                <w:color w:val="FF0000"/>
              </w:rPr>
            </w:pPr>
            <w:r>
              <w:rPr>
                <w:i/>
                <w:color w:val="FF0000"/>
              </w:rPr>
              <w:t>3.3</w:t>
            </w:r>
          </w:p>
        </w:tc>
        <w:tc>
          <w:tcPr>
            <w:tcW w:w="2124" w:type="pct"/>
            <w:shd w:val="clear" w:color="auto" w:fill="auto"/>
            <w:tcMar>
              <w:top w:w="0" w:type="dxa"/>
              <w:left w:w="0" w:type="dxa"/>
              <w:bottom w:w="0" w:type="dxa"/>
              <w:right w:w="0" w:type="dxa"/>
            </w:tcMar>
            <w:vAlign w:val="center"/>
          </w:tcPr>
          <w:p w14:paraId="75A7C5C7" w14:textId="77777777" w:rsidR="00F839AB" w:rsidRPr="00801665" w:rsidRDefault="00F839AB" w:rsidP="00A4642F">
            <w:pPr>
              <w:rPr>
                <w:i/>
                <w:color w:val="FF0000"/>
              </w:rPr>
            </w:pPr>
            <w:r w:rsidRPr="00801665">
              <w:rPr>
                <w:i/>
                <w:color w:val="FF0000"/>
              </w:rPr>
              <w:t>Xác định tọa độ các điểm đặc trưng trên đường ranh giới</w:t>
            </w:r>
          </w:p>
        </w:tc>
        <w:tc>
          <w:tcPr>
            <w:tcW w:w="425" w:type="pct"/>
            <w:shd w:val="clear" w:color="auto" w:fill="auto"/>
            <w:tcMar>
              <w:top w:w="0" w:type="dxa"/>
              <w:left w:w="0" w:type="dxa"/>
              <w:bottom w:w="0" w:type="dxa"/>
              <w:right w:w="0" w:type="dxa"/>
            </w:tcMar>
            <w:vAlign w:val="center"/>
          </w:tcPr>
          <w:p w14:paraId="405B5E07" w14:textId="77777777" w:rsidR="00F839AB" w:rsidRPr="00801665" w:rsidRDefault="00F839AB" w:rsidP="00A4642F">
            <w:pPr>
              <w:jc w:val="center"/>
              <w:rPr>
                <w:i/>
                <w:color w:val="FF0000"/>
              </w:rPr>
            </w:pPr>
            <w:r w:rsidRPr="00801665">
              <w:rPr>
                <w:i/>
                <w:color w:val="FF0000"/>
              </w:rPr>
              <w:t> </w:t>
            </w:r>
          </w:p>
        </w:tc>
        <w:tc>
          <w:tcPr>
            <w:tcW w:w="425" w:type="pct"/>
            <w:shd w:val="clear" w:color="auto" w:fill="auto"/>
            <w:tcMar>
              <w:top w:w="0" w:type="dxa"/>
              <w:left w:w="0" w:type="dxa"/>
              <w:bottom w:w="0" w:type="dxa"/>
              <w:right w:w="0" w:type="dxa"/>
            </w:tcMar>
            <w:vAlign w:val="center"/>
          </w:tcPr>
          <w:p w14:paraId="0C32FA67" w14:textId="77777777" w:rsidR="00F839AB" w:rsidRPr="00801665" w:rsidRDefault="00F839AB" w:rsidP="00A4642F">
            <w:pPr>
              <w:jc w:val="center"/>
              <w:rPr>
                <w:i/>
                <w:color w:val="FF0000"/>
              </w:rPr>
            </w:pPr>
            <w:r w:rsidRPr="00801665">
              <w:rPr>
                <w:i/>
                <w:color w:val="FF0000"/>
              </w:rPr>
              <w:t>1</w:t>
            </w:r>
          </w:p>
        </w:tc>
        <w:tc>
          <w:tcPr>
            <w:tcW w:w="531" w:type="pct"/>
            <w:shd w:val="clear" w:color="auto" w:fill="auto"/>
            <w:tcMar>
              <w:top w:w="0" w:type="dxa"/>
              <w:left w:w="0" w:type="dxa"/>
              <w:bottom w:w="0" w:type="dxa"/>
              <w:right w:w="0" w:type="dxa"/>
            </w:tcMar>
            <w:vAlign w:val="center"/>
          </w:tcPr>
          <w:p w14:paraId="1ABCFC50" w14:textId="77777777" w:rsidR="00F839AB" w:rsidRPr="00801665" w:rsidRDefault="00F839AB" w:rsidP="00A4642F">
            <w:pPr>
              <w:jc w:val="center"/>
              <w:rPr>
                <w:i/>
                <w:color w:val="FF0000"/>
              </w:rPr>
            </w:pPr>
            <w:r w:rsidRPr="00801665">
              <w:rPr>
                <w:i/>
                <w:color w:val="FF0000"/>
              </w:rPr>
              <w:t>1</w:t>
            </w:r>
          </w:p>
        </w:tc>
        <w:tc>
          <w:tcPr>
            <w:tcW w:w="425" w:type="pct"/>
            <w:shd w:val="clear" w:color="auto" w:fill="auto"/>
            <w:tcMar>
              <w:top w:w="0" w:type="dxa"/>
              <w:left w:w="0" w:type="dxa"/>
              <w:bottom w:w="0" w:type="dxa"/>
              <w:right w:w="0" w:type="dxa"/>
            </w:tcMar>
            <w:vAlign w:val="center"/>
          </w:tcPr>
          <w:p w14:paraId="5F285A0F" w14:textId="77777777" w:rsidR="00F839AB" w:rsidRPr="00801665" w:rsidRDefault="00F839AB" w:rsidP="00A4642F">
            <w:pPr>
              <w:jc w:val="center"/>
              <w:rPr>
                <w:i/>
                <w:color w:val="FF0000"/>
              </w:rPr>
            </w:pPr>
          </w:p>
        </w:tc>
        <w:tc>
          <w:tcPr>
            <w:tcW w:w="583" w:type="pct"/>
            <w:shd w:val="clear" w:color="auto" w:fill="auto"/>
            <w:tcMar>
              <w:top w:w="0" w:type="dxa"/>
              <w:left w:w="0" w:type="dxa"/>
              <w:bottom w:w="0" w:type="dxa"/>
              <w:right w:w="0" w:type="dxa"/>
            </w:tcMar>
            <w:vAlign w:val="center"/>
          </w:tcPr>
          <w:p w14:paraId="2A13D8DA" w14:textId="77777777" w:rsidR="00F839AB" w:rsidRPr="00801665" w:rsidRDefault="00F839AB" w:rsidP="00A4642F">
            <w:pPr>
              <w:jc w:val="center"/>
              <w:rPr>
                <w:i/>
                <w:color w:val="FF0000"/>
              </w:rPr>
            </w:pPr>
            <w:r w:rsidRPr="00801665">
              <w:rPr>
                <w:i/>
                <w:color w:val="FF0000"/>
              </w:rPr>
              <w:t>2</w:t>
            </w:r>
          </w:p>
        </w:tc>
      </w:tr>
      <w:tr w:rsidR="00F839AB" w:rsidRPr="00EC063B" w14:paraId="044FA5E4" w14:textId="77777777" w:rsidTr="00A4642F">
        <w:tc>
          <w:tcPr>
            <w:tcW w:w="487" w:type="pct"/>
            <w:shd w:val="clear" w:color="auto" w:fill="auto"/>
            <w:tcMar>
              <w:top w:w="0" w:type="dxa"/>
              <w:left w:w="0" w:type="dxa"/>
              <w:bottom w:w="0" w:type="dxa"/>
              <w:right w:w="0" w:type="dxa"/>
            </w:tcMar>
            <w:vAlign w:val="center"/>
          </w:tcPr>
          <w:p w14:paraId="1273AA30" w14:textId="77777777" w:rsidR="00F839AB" w:rsidRPr="00EC063B" w:rsidRDefault="00F839AB" w:rsidP="00A4642F">
            <w:pPr>
              <w:jc w:val="center"/>
              <w:rPr>
                <w:color w:val="FF0000"/>
              </w:rPr>
            </w:pPr>
            <w:r w:rsidRPr="00EC063B">
              <w:rPr>
                <w:color w:val="FF0000"/>
              </w:rPr>
              <w:t>4</w:t>
            </w:r>
          </w:p>
        </w:tc>
        <w:tc>
          <w:tcPr>
            <w:tcW w:w="2124" w:type="pct"/>
            <w:shd w:val="clear" w:color="auto" w:fill="auto"/>
            <w:tcMar>
              <w:top w:w="0" w:type="dxa"/>
              <w:left w:w="0" w:type="dxa"/>
              <w:bottom w:w="0" w:type="dxa"/>
              <w:right w:w="0" w:type="dxa"/>
            </w:tcMar>
            <w:vAlign w:val="center"/>
          </w:tcPr>
          <w:p w14:paraId="7A54B8BE" w14:textId="77777777" w:rsidR="00F839AB" w:rsidRPr="00EC063B" w:rsidRDefault="00F839AB" w:rsidP="00A4642F">
            <w:pPr>
              <w:rPr>
                <w:color w:val="FF0000"/>
              </w:rPr>
            </w:pPr>
            <w:r w:rsidRPr="00EC063B">
              <w:rPr>
                <w:color w:val="FF0000"/>
              </w:rPr>
              <w:t>Lập bản xác nhận đường ranh giới sử dụng đất</w:t>
            </w:r>
          </w:p>
        </w:tc>
        <w:tc>
          <w:tcPr>
            <w:tcW w:w="425" w:type="pct"/>
            <w:shd w:val="clear" w:color="auto" w:fill="auto"/>
            <w:tcMar>
              <w:top w:w="0" w:type="dxa"/>
              <w:left w:w="0" w:type="dxa"/>
              <w:bottom w:w="0" w:type="dxa"/>
              <w:right w:w="0" w:type="dxa"/>
            </w:tcMar>
            <w:vAlign w:val="center"/>
          </w:tcPr>
          <w:p w14:paraId="1F4051E7" w14:textId="77777777" w:rsidR="00F839AB" w:rsidRPr="00EC063B" w:rsidRDefault="00F839AB" w:rsidP="00A4642F">
            <w:pPr>
              <w:jc w:val="center"/>
              <w:rPr>
                <w:color w:val="FF0000"/>
              </w:rPr>
            </w:pPr>
          </w:p>
        </w:tc>
        <w:tc>
          <w:tcPr>
            <w:tcW w:w="425" w:type="pct"/>
            <w:shd w:val="clear" w:color="auto" w:fill="auto"/>
            <w:tcMar>
              <w:top w:w="0" w:type="dxa"/>
              <w:left w:w="0" w:type="dxa"/>
              <w:bottom w:w="0" w:type="dxa"/>
              <w:right w:w="0" w:type="dxa"/>
            </w:tcMar>
            <w:vAlign w:val="center"/>
          </w:tcPr>
          <w:p w14:paraId="0192CE95" w14:textId="77777777" w:rsidR="00F839AB" w:rsidRPr="00EC063B" w:rsidRDefault="00F839AB" w:rsidP="00A4642F">
            <w:pPr>
              <w:jc w:val="center"/>
              <w:rPr>
                <w:color w:val="FF0000"/>
              </w:rPr>
            </w:pPr>
            <w:r w:rsidRPr="00EC063B">
              <w:rPr>
                <w:color w:val="FF0000"/>
              </w:rPr>
              <w:t>1</w:t>
            </w:r>
          </w:p>
        </w:tc>
        <w:tc>
          <w:tcPr>
            <w:tcW w:w="531" w:type="pct"/>
            <w:shd w:val="clear" w:color="auto" w:fill="auto"/>
            <w:tcMar>
              <w:top w:w="0" w:type="dxa"/>
              <w:left w:w="0" w:type="dxa"/>
              <w:bottom w:w="0" w:type="dxa"/>
              <w:right w:w="0" w:type="dxa"/>
            </w:tcMar>
            <w:vAlign w:val="center"/>
          </w:tcPr>
          <w:p w14:paraId="780BDE6D" w14:textId="77777777" w:rsidR="00F839AB" w:rsidRPr="00EC063B" w:rsidRDefault="00F839AB" w:rsidP="00A4642F">
            <w:pPr>
              <w:jc w:val="center"/>
              <w:rPr>
                <w:color w:val="FF0000"/>
              </w:rPr>
            </w:pPr>
            <w:r w:rsidRPr="00EC063B">
              <w:rPr>
                <w:color w:val="FF0000"/>
              </w:rPr>
              <w:t>1</w:t>
            </w:r>
          </w:p>
        </w:tc>
        <w:tc>
          <w:tcPr>
            <w:tcW w:w="425" w:type="pct"/>
            <w:shd w:val="clear" w:color="auto" w:fill="auto"/>
            <w:tcMar>
              <w:top w:w="0" w:type="dxa"/>
              <w:left w:w="0" w:type="dxa"/>
              <w:bottom w:w="0" w:type="dxa"/>
              <w:right w:w="0" w:type="dxa"/>
            </w:tcMar>
            <w:vAlign w:val="center"/>
          </w:tcPr>
          <w:p w14:paraId="7A60F38E" w14:textId="77777777" w:rsidR="00F839AB" w:rsidRPr="00EC063B" w:rsidRDefault="00F839AB" w:rsidP="00A4642F">
            <w:pPr>
              <w:jc w:val="center"/>
              <w:rPr>
                <w:color w:val="FF0000"/>
              </w:rPr>
            </w:pPr>
          </w:p>
        </w:tc>
        <w:tc>
          <w:tcPr>
            <w:tcW w:w="583" w:type="pct"/>
            <w:shd w:val="clear" w:color="auto" w:fill="auto"/>
            <w:tcMar>
              <w:top w:w="0" w:type="dxa"/>
              <w:left w:w="0" w:type="dxa"/>
              <w:bottom w:w="0" w:type="dxa"/>
              <w:right w:w="0" w:type="dxa"/>
            </w:tcMar>
            <w:vAlign w:val="center"/>
          </w:tcPr>
          <w:p w14:paraId="746C92FB" w14:textId="77777777" w:rsidR="00F839AB" w:rsidRPr="00EC063B" w:rsidRDefault="00F839AB" w:rsidP="00A4642F">
            <w:pPr>
              <w:jc w:val="center"/>
              <w:rPr>
                <w:color w:val="FF0000"/>
              </w:rPr>
            </w:pPr>
            <w:r w:rsidRPr="00EC063B">
              <w:rPr>
                <w:color w:val="FF0000"/>
              </w:rPr>
              <w:t>2</w:t>
            </w:r>
          </w:p>
        </w:tc>
      </w:tr>
      <w:tr w:rsidR="00F839AB" w:rsidRPr="00EC063B" w14:paraId="0302309E" w14:textId="77777777" w:rsidTr="00A4642F">
        <w:tc>
          <w:tcPr>
            <w:tcW w:w="487" w:type="pct"/>
            <w:shd w:val="clear" w:color="auto" w:fill="auto"/>
            <w:tcMar>
              <w:top w:w="0" w:type="dxa"/>
              <w:left w:w="0" w:type="dxa"/>
              <w:bottom w:w="0" w:type="dxa"/>
              <w:right w:w="0" w:type="dxa"/>
            </w:tcMar>
            <w:vAlign w:val="center"/>
          </w:tcPr>
          <w:p w14:paraId="7E9BD54B" w14:textId="77777777" w:rsidR="00F839AB" w:rsidRPr="00EC063B" w:rsidRDefault="00F839AB" w:rsidP="00A4642F">
            <w:pPr>
              <w:jc w:val="center"/>
              <w:rPr>
                <w:color w:val="FF0000"/>
              </w:rPr>
            </w:pPr>
            <w:r w:rsidRPr="00EC063B">
              <w:rPr>
                <w:color w:val="FF0000"/>
              </w:rPr>
              <w:t>5</w:t>
            </w:r>
          </w:p>
        </w:tc>
        <w:tc>
          <w:tcPr>
            <w:tcW w:w="2124" w:type="pct"/>
            <w:shd w:val="clear" w:color="auto" w:fill="auto"/>
            <w:tcMar>
              <w:top w:w="0" w:type="dxa"/>
              <w:left w:w="0" w:type="dxa"/>
              <w:bottom w:w="0" w:type="dxa"/>
              <w:right w:w="0" w:type="dxa"/>
            </w:tcMar>
            <w:vAlign w:val="center"/>
          </w:tcPr>
          <w:p w14:paraId="3B52AAAA" w14:textId="77777777" w:rsidR="00F839AB" w:rsidRPr="00EC063B" w:rsidRDefault="00F839AB" w:rsidP="00A4642F">
            <w:pPr>
              <w:rPr>
                <w:color w:val="FF0000"/>
              </w:rPr>
            </w:pPr>
            <w:r w:rsidRPr="00EC063B">
              <w:rPr>
                <w:color w:val="FF0000"/>
              </w:rPr>
              <w:t>Lập bản đồ ranh giới và hoàn thiện hồ sơ ranh giới</w:t>
            </w:r>
          </w:p>
        </w:tc>
        <w:tc>
          <w:tcPr>
            <w:tcW w:w="425" w:type="pct"/>
            <w:shd w:val="clear" w:color="auto" w:fill="auto"/>
            <w:tcMar>
              <w:top w:w="0" w:type="dxa"/>
              <w:left w:w="0" w:type="dxa"/>
              <w:bottom w:w="0" w:type="dxa"/>
              <w:right w:w="0" w:type="dxa"/>
            </w:tcMar>
            <w:vAlign w:val="center"/>
          </w:tcPr>
          <w:p w14:paraId="6D69FE84" w14:textId="77777777" w:rsidR="00F839AB" w:rsidRPr="00EC063B" w:rsidRDefault="00F839AB" w:rsidP="00A4642F">
            <w:pPr>
              <w:jc w:val="center"/>
              <w:rPr>
                <w:color w:val="FF0000"/>
              </w:rPr>
            </w:pPr>
            <w:r w:rsidRPr="00EC063B">
              <w:rPr>
                <w:color w:val="FF0000"/>
              </w:rPr>
              <w:t>1</w:t>
            </w:r>
          </w:p>
        </w:tc>
        <w:tc>
          <w:tcPr>
            <w:tcW w:w="425" w:type="pct"/>
            <w:shd w:val="clear" w:color="auto" w:fill="auto"/>
            <w:tcMar>
              <w:top w:w="0" w:type="dxa"/>
              <w:left w:w="0" w:type="dxa"/>
              <w:bottom w:w="0" w:type="dxa"/>
              <w:right w:w="0" w:type="dxa"/>
            </w:tcMar>
            <w:vAlign w:val="center"/>
          </w:tcPr>
          <w:p w14:paraId="16560817" w14:textId="77777777" w:rsidR="00F839AB" w:rsidRPr="00EC063B" w:rsidRDefault="00F839AB" w:rsidP="00A4642F">
            <w:pPr>
              <w:jc w:val="center"/>
              <w:rPr>
                <w:color w:val="FF0000"/>
              </w:rPr>
            </w:pPr>
            <w:r w:rsidRPr="00EC063B">
              <w:rPr>
                <w:color w:val="FF0000"/>
              </w:rPr>
              <w:t>1</w:t>
            </w:r>
          </w:p>
        </w:tc>
        <w:tc>
          <w:tcPr>
            <w:tcW w:w="531" w:type="pct"/>
            <w:shd w:val="clear" w:color="auto" w:fill="auto"/>
            <w:tcMar>
              <w:top w:w="0" w:type="dxa"/>
              <w:left w:w="0" w:type="dxa"/>
              <w:bottom w:w="0" w:type="dxa"/>
              <w:right w:w="0" w:type="dxa"/>
            </w:tcMar>
            <w:vAlign w:val="center"/>
          </w:tcPr>
          <w:p w14:paraId="7D8110D3" w14:textId="77777777" w:rsidR="00F839AB" w:rsidRPr="00EC063B" w:rsidRDefault="00F839AB" w:rsidP="00A4642F">
            <w:pPr>
              <w:jc w:val="center"/>
              <w:rPr>
                <w:color w:val="FF0000"/>
              </w:rPr>
            </w:pPr>
            <w:r w:rsidRPr="00EC063B">
              <w:rPr>
                <w:color w:val="FF0000"/>
              </w:rPr>
              <w:t>1</w:t>
            </w:r>
          </w:p>
        </w:tc>
        <w:tc>
          <w:tcPr>
            <w:tcW w:w="425" w:type="pct"/>
            <w:shd w:val="clear" w:color="auto" w:fill="auto"/>
            <w:tcMar>
              <w:top w:w="0" w:type="dxa"/>
              <w:left w:w="0" w:type="dxa"/>
              <w:bottom w:w="0" w:type="dxa"/>
              <w:right w:w="0" w:type="dxa"/>
            </w:tcMar>
            <w:vAlign w:val="center"/>
          </w:tcPr>
          <w:p w14:paraId="5B6F70E0" w14:textId="77777777" w:rsidR="00F839AB" w:rsidRPr="00EC063B" w:rsidRDefault="00F839AB" w:rsidP="00A4642F">
            <w:pPr>
              <w:jc w:val="center"/>
              <w:rPr>
                <w:color w:val="FF0000"/>
              </w:rPr>
            </w:pPr>
            <w:r w:rsidRPr="00EC063B">
              <w:rPr>
                <w:color w:val="FF0000"/>
              </w:rPr>
              <w:t> </w:t>
            </w:r>
          </w:p>
        </w:tc>
        <w:tc>
          <w:tcPr>
            <w:tcW w:w="583" w:type="pct"/>
            <w:shd w:val="clear" w:color="auto" w:fill="auto"/>
            <w:tcMar>
              <w:top w:w="0" w:type="dxa"/>
              <w:left w:w="0" w:type="dxa"/>
              <w:bottom w:w="0" w:type="dxa"/>
              <w:right w:w="0" w:type="dxa"/>
            </w:tcMar>
            <w:vAlign w:val="center"/>
          </w:tcPr>
          <w:p w14:paraId="5D4A35E3" w14:textId="77777777" w:rsidR="00F839AB" w:rsidRPr="00EC063B" w:rsidRDefault="00F839AB" w:rsidP="00A4642F">
            <w:pPr>
              <w:jc w:val="center"/>
              <w:rPr>
                <w:color w:val="FF0000"/>
              </w:rPr>
            </w:pPr>
            <w:r w:rsidRPr="00EC063B">
              <w:rPr>
                <w:color w:val="FF0000"/>
              </w:rPr>
              <w:t>3</w:t>
            </w:r>
          </w:p>
        </w:tc>
      </w:tr>
    </w:tbl>
    <w:p w14:paraId="060FC723" w14:textId="77777777" w:rsidR="00F839AB" w:rsidRPr="00EC063B" w:rsidRDefault="00F839AB" w:rsidP="00F839AB">
      <w:pPr>
        <w:rPr>
          <w:color w:val="FF0000"/>
        </w:rPr>
      </w:pPr>
      <w:r w:rsidRPr="00EC063B">
        <w:rPr>
          <w:b/>
          <w:bCs/>
          <w:color w:val="FF0000"/>
        </w:rPr>
        <w:tab/>
        <w:t>4. Định mức</w:t>
      </w:r>
    </w:p>
    <w:p w14:paraId="265743DD" w14:textId="77777777" w:rsidR="00F839AB" w:rsidRPr="00EC063B" w:rsidRDefault="00F839AB" w:rsidP="00F839AB">
      <w:pPr>
        <w:jc w:val="right"/>
        <w:rPr>
          <w:color w:val="FF0000"/>
        </w:rPr>
      </w:pPr>
      <w:r w:rsidRPr="00EC063B">
        <w:rPr>
          <w:color w:val="FF0000"/>
        </w:rPr>
        <w:t>Bảng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3977"/>
        <w:gridCol w:w="1418"/>
        <w:gridCol w:w="948"/>
        <w:gridCol w:w="948"/>
        <w:gridCol w:w="924"/>
      </w:tblGrid>
      <w:tr w:rsidR="00F839AB" w:rsidRPr="00EC063B" w14:paraId="6BCA7B07" w14:textId="77777777" w:rsidTr="00A4642F">
        <w:tc>
          <w:tcPr>
            <w:tcW w:w="467" w:type="pct"/>
            <w:shd w:val="clear" w:color="auto" w:fill="auto"/>
            <w:tcMar>
              <w:top w:w="0" w:type="dxa"/>
              <w:left w:w="0" w:type="dxa"/>
              <w:bottom w:w="0" w:type="dxa"/>
              <w:right w:w="0" w:type="dxa"/>
            </w:tcMar>
            <w:vAlign w:val="center"/>
          </w:tcPr>
          <w:p w14:paraId="7CD33DF4" w14:textId="77777777" w:rsidR="00F839AB" w:rsidRPr="00EC063B" w:rsidRDefault="00F839AB" w:rsidP="00A4642F">
            <w:pPr>
              <w:jc w:val="center"/>
              <w:rPr>
                <w:color w:val="FF0000"/>
              </w:rPr>
            </w:pPr>
            <w:r w:rsidRPr="00EC063B">
              <w:rPr>
                <w:b/>
                <w:bCs/>
                <w:color w:val="FF0000"/>
              </w:rPr>
              <w:t>TT</w:t>
            </w:r>
          </w:p>
        </w:tc>
        <w:tc>
          <w:tcPr>
            <w:tcW w:w="2194" w:type="pct"/>
            <w:shd w:val="clear" w:color="auto" w:fill="auto"/>
            <w:tcMar>
              <w:top w:w="0" w:type="dxa"/>
              <w:left w:w="0" w:type="dxa"/>
              <w:bottom w:w="0" w:type="dxa"/>
              <w:right w:w="0" w:type="dxa"/>
            </w:tcMar>
            <w:vAlign w:val="center"/>
          </w:tcPr>
          <w:p w14:paraId="4EFCB1F0" w14:textId="77777777" w:rsidR="00F839AB" w:rsidRPr="00EC063B" w:rsidRDefault="00F839AB" w:rsidP="00A4642F">
            <w:pPr>
              <w:jc w:val="center"/>
              <w:rPr>
                <w:color w:val="FF0000"/>
              </w:rPr>
            </w:pPr>
            <w:r w:rsidRPr="00EC063B">
              <w:rPr>
                <w:b/>
                <w:bCs/>
                <w:color w:val="FF0000"/>
              </w:rPr>
              <w:t>Nội dung công việc</w:t>
            </w:r>
          </w:p>
        </w:tc>
        <w:tc>
          <w:tcPr>
            <w:tcW w:w="782" w:type="pct"/>
            <w:shd w:val="clear" w:color="auto" w:fill="auto"/>
            <w:tcMar>
              <w:top w:w="0" w:type="dxa"/>
              <w:left w:w="0" w:type="dxa"/>
              <w:bottom w:w="0" w:type="dxa"/>
              <w:right w:w="0" w:type="dxa"/>
            </w:tcMar>
            <w:vAlign w:val="center"/>
          </w:tcPr>
          <w:p w14:paraId="4F4322D2" w14:textId="77777777" w:rsidR="00F839AB" w:rsidRPr="00EC063B" w:rsidRDefault="00F839AB" w:rsidP="00A4642F">
            <w:pPr>
              <w:jc w:val="center"/>
              <w:rPr>
                <w:color w:val="FF0000"/>
              </w:rPr>
            </w:pPr>
            <w:r w:rsidRPr="00EC063B">
              <w:rPr>
                <w:b/>
                <w:bCs/>
                <w:color w:val="FF0000"/>
              </w:rPr>
              <w:t>Đơn vi tính</w:t>
            </w:r>
          </w:p>
        </w:tc>
        <w:tc>
          <w:tcPr>
            <w:tcW w:w="523" w:type="pct"/>
            <w:shd w:val="clear" w:color="auto" w:fill="auto"/>
            <w:tcMar>
              <w:top w:w="0" w:type="dxa"/>
              <w:left w:w="0" w:type="dxa"/>
              <w:bottom w:w="0" w:type="dxa"/>
              <w:right w:w="0" w:type="dxa"/>
            </w:tcMar>
            <w:vAlign w:val="center"/>
          </w:tcPr>
          <w:p w14:paraId="5D9BBBF0" w14:textId="77777777" w:rsidR="00F839AB" w:rsidRPr="00EC063B" w:rsidRDefault="00F839AB" w:rsidP="00A4642F">
            <w:pPr>
              <w:jc w:val="center"/>
              <w:rPr>
                <w:color w:val="FF0000"/>
              </w:rPr>
            </w:pPr>
            <w:r w:rsidRPr="00EC063B">
              <w:rPr>
                <w:b/>
                <w:bCs/>
                <w:color w:val="FF0000"/>
              </w:rPr>
              <w:t>KK1</w:t>
            </w:r>
          </w:p>
        </w:tc>
        <w:tc>
          <w:tcPr>
            <w:tcW w:w="523" w:type="pct"/>
            <w:shd w:val="clear" w:color="auto" w:fill="auto"/>
            <w:tcMar>
              <w:top w:w="0" w:type="dxa"/>
              <w:left w:w="0" w:type="dxa"/>
              <w:bottom w:w="0" w:type="dxa"/>
              <w:right w:w="0" w:type="dxa"/>
            </w:tcMar>
            <w:vAlign w:val="center"/>
          </w:tcPr>
          <w:p w14:paraId="3A85C45F" w14:textId="77777777" w:rsidR="00F839AB" w:rsidRPr="00EC063B" w:rsidRDefault="00F839AB" w:rsidP="00A4642F">
            <w:pPr>
              <w:jc w:val="center"/>
              <w:rPr>
                <w:color w:val="FF0000"/>
              </w:rPr>
            </w:pPr>
            <w:r w:rsidRPr="00EC063B">
              <w:rPr>
                <w:b/>
                <w:bCs/>
                <w:color w:val="FF0000"/>
              </w:rPr>
              <w:t>KK2</w:t>
            </w:r>
          </w:p>
        </w:tc>
        <w:tc>
          <w:tcPr>
            <w:tcW w:w="510" w:type="pct"/>
            <w:shd w:val="clear" w:color="auto" w:fill="auto"/>
            <w:tcMar>
              <w:top w:w="0" w:type="dxa"/>
              <w:left w:w="0" w:type="dxa"/>
              <w:bottom w:w="0" w:type="dxa"/>
              <w:right w:w="0" w:type="dxa"/>
            </w:tcMar>
            <w:vAlign w:val="center"/>
          </w:tcPr>
          <w:p w14:paraId="38CB56B7" w14:textId="77777777" w:rsidR="00F839AB" w:rsidRPr="00EC063B" w:rsidRDefault="00F839AB" w:rsidP="00A4642F">
            <w:pPr>
              <w:jc w:val="center"/>
              <w:rPr>
                <w:color w:val="FF0000"/>
              </w:rPr>
            </w:pPr>
            <w:r w:rsidRPr="00EC063B">
              <w:rPr>
                <w:b/>
                <w:bCs/>
                <w:color w:val="FF0000"/>
              </w:rPr>
              <w:t>KK3</w:t>
            </w:r>
          </w:p>
        </w:tc>
      </w:tr>
      <w:tr w:rsidR="00F839AB" w:rsidRPr="00EC063B" w14:paraId="1EDD8360" w14:textId="77777777" w:rsidTr="00A4642F">
        <w:trPr>
          <w:trHeight w:val="275"/>
        </w:trPr>
        <w:tc>
          <w:tcPr>
            <w:tcW w:w="467" w:type="pct"/>
            <w:shd w:val="clear" w:color="auto" w:fill="auto"/>
            <w:tcMar>
              <w:top w:w="0" w:type="dxa"/>
              <w:left w:w="0" w:type="dxa"/>
              <w:bottom w:w="0" w:type="dxa"/>
              <w:right w:w="0" w:type="dxa"/>
            </w:tcMar>
            <w:vAlign w:val="center"/>
          </w:tcPr>
          <w:p w14:paraId="51DE9F7F" w14:textId="77777777" w:rsidR="00F839AB" w:rsidRPr="00EC063B" w:rsidRDefault="00F839AB" w:rsidP="00A4642F">
            <w:pPr>
              <w:jc w:val="center"/>
              <w:rPr>
                <w:color w:val="FF0000"/>
              </w:rPr>
            </w:pPr>
            <w:r w:rsidRPr="00EC063B">
              <w:rPr>
                <w:color w:val="FF0000"/>
              </w:rPr>
              <w:t>1</w:t>
            </w:r>
          </w:p>
        </w:tc>
        <w:tc>
          <w:tcPr>
            <w:tcW w:w="2194" w:type="pct"/>
            <w:shd w:val="clear" w:color="auto" w:fill="auto"/>
            <w:tcMar>
              <w:top w:w="0" w:type="dxa"/>
              <w:left w:w="0" w:type="dxa"/>
              <w:bottom w:w="0" w:type="dxa"/>
              <w:right w:w="0" w:type="dxa"/>
            </w:tcMar>
            <w:vAlign w:val="center"/>
          </w:tcPr>
          <w:p w14:paraId="6499B0F6" w14:textId="77777777" w:rsidR="00F839AB" w:rsidRPr="00EC063B" w:rsidRDefault="00F839AB" w:rsidP="00A4642F">
            <w:pPr>
              <w:rPr>
                <w:color w:val="FF0000"/>
              </w:rPr>
            </w:pPr>
            <w:r w:rsidRPr="00EC063B">
              <w:rPr>
                <w:color w:val="FF0000"/>
              </w:rPr>
              <w:t>Công tác chuẩn bị</w:t>
            </w:r>
          </w:p>
        </w:tc>
        <w:tc>
          <w:tcPr>
            <w:tcW w:w="782" w:type="pct"/>
            <w:shd w:val="clear" w:color="auto" w:fill="auto"/>
            <w:tcMar>
              <w:top w:w="0" w:type="dxa"/>
              <w:left w:w="0" w:type="dxa"/>
              <w:bottom w:w="0" w:type="dxa"/>
              <w:right w:w="0" w:type="dxa"/>
            </w:tcMar>
            <w:vAlign w:val="center"/>
          </w:tcPr>
          <w:p w14:paraId="7726C7CC" w14:textId="77777777" w:rsidR="00F839AB" w:rsidRPr="00EC063B" w:rsidRDefault="00F839AB" w:rsidP="00A4642F">
            <w:pPr>
              <w:jc w:val="center"/>
              <w:rPr>
                <w:color w:val="FF0000"/>
              </w:rPr>
            </w:pPr>
            <w:r w:rsidRPr="00EC063B">
              <w:rPr>
                <w:color w:val="FF0000"/>
              </w:rPr>
              <w:t>công nhóm/xã</w:t>
            </w:r>
          </w:p>
        </w:tc>
        <w:tc>
          <w:tcPr>
            <w:tcW w:w="523" w:type="pct"/>
            <w:shd w:val="clear" w:color="auto" w:fill="auto"/>
            <w:tcMar>
              <w:top w:w="0" w:type="dxa"/>
              <w:left w:w="0" w:type="dxa"/>
              <w:bottom w:w="0" w:type="dxa"/>
              <w:right w:w="0" w:type="dxa"/>
            </w:tcMar>
            <w:vAlign w:val="center"/>
          </w:tcPr>
          <w:p w14:paraId="25CBD5AC" w14:textId="77777777" w:rsidR="00F839AB" w:rsidRPr="00EC063B" w:rsidRDefault="00F839AB" w:rsidP="00A4642F">
            <w:pPr>
              <w:jc w:val="center"/>
              <w:rPr>
                <w:color w:val="FF0000"/>
              </w:rPr>
            </w:pPr>
            <w:r w:rsidRPr="00EC063B">
              <w:rPr>
                <w:color w:val="FF0000"/>
              </w:rPr>
              <w:t>2,00</w:t>
            </w:r>
          </w:p>
        </w:tc>
        <w:tc>
          <w:tcPr>
            <w:tcW w:w="523" w:type="pct"/>
            <w:shd w:val="clear" w:color="auto" w:fill="auto"/>
            <w:tcMar>
              <w:top w:w="0" w:type="dxa"/>
              <w:left w:w="0" w:type="dxa"/>
              <w:bottom w:w="0" w:type="dxa"/>
              <w:right w:w="0" w:type="dxa"/>
            </w:tcMar>
            <w:vAlign w:val="center"/>
          </w:tcPr>
          <w:p w14:paraId="17D0E501" w14:textId="77777777" w:rsidR="00F839AB" w:rsidRPr="00EC063B" w:rsidRDefault="00F839AB" w:rsidP="00A4642F">
            <w:pPr>
              <w:jc w:val="center"/>
              <w:rPr>
                <w:color w:val="FF0000"/>
              </w:rPr>
            </w:pPr>
            <w:r w:rsidRPr="00EC063B">
              <w:rPr>
                <w:color w:val="FF0000"/>
              </w:rPr>
              <w:t>2,35</w:t>
            </w:r>
          </w:p>
        </w:tc>
        <w:tc>
          <w:tcPr>
            <w:tcW w:w="510" w:type="pct"/>
            <w:shd w:val="clear" w:color="auto" w:fill="auto"/>
            <w:tcMar>
              <w:top w:w="0" w:type="dxa"/>
              <w:left w:w="0" w:type="dxa"/>
              <w:bottom w:w="0" w:type="dxa"/>
              <w:right w:w="0" w:type="dxa"/>
            </w:tcMar>
            <w:vAlign w:val="center"/>
          </w:tcPr>
          <w:p w14:paraId="43EE0FB6" w14:textId="77777777" w:rsidR="00F839AB" w:rsidRPr="00EC063B" w:rsidRDefault="00F839AB" w:rsidP="00A4642F">
            <w:pPr>
              <w:jc w:val="center"/>
              <w:rPr>
                <w:color w:val="FF0000"/>
              </w:rPr>
            </w:pPr>
            <w:r w:rsidRPr="00EC063B">
              <w:rPr>
                <w:color w:val="FF0000"/>
              </w:rPr>
              <w:t> </w:t>
            </w:r>
          </w:p>
        </w:tc>
      </w:tr>
      <w:tr w:rsidR="00F839AB" w:rsidRPr="00EC063B" w14:paraId="6B80C089" w14:textId="77777777" w:rsidTr="00A4642F">
        <w:tc>
          <w:tcPr>
            <w:tcW w:w="467" w:type="pct"/>
            <w:shd w:val="clear" w:color="auto" w:fill="auto"/>
            <w:tcMar>
              <w:top w:w="0" w:type="dxa"/>
              <w:left w:w="0" w:type="dxa"/>
              <w:bottom w:w="0" w:type="dxa"/>
              <w:right w:w="0" w:type="dxa"/>
            </w:tcMar>
            <w:vAlign w:val="center"/>
          </w:tcPr>
          <w:p w14:paraId="3305AD94" w14:textId="77777777" w:rsidR="00F839AB" w:rsidRPr="00EC063B" w:rsidRDefault="00F839AB" w:rsidP="00A4642F">
            <w:pPr>
              <w:jc w:val="center"/>
              <w:rPr>
                <w:color w:val="FF0000"/>
              </w:rPr>
            </w:pPr>
            <w:r w:rsidRPr="00EC063B">
              <w:rPr>
                <w:color w:val="FF0000"/>
              </w:rPr>
              <w:t>2</w:t>
            </w:r>
          </w:p>
        </w:tc>
        <w:tc>
          <w:tcPr>
            <w:tcW w:w="2194" w:type="pct"/>
            <w:shd w:val="clear" w:color="auto" w:fill="auto"/>
            <w:tcMar>
              <w:top w:w="0" w:type="dxa"/>
              <w:left w:w="0" w:type="dxa"/>
              <w:bottom w:w="0" w:type="dxa"/>
              <w:right w:w="0" w:type="dxa"/>
            </w:tcMar>
          </w:tcPr>
          <w:p w14:paraId="7BE0C6FA" w14:textId="77777777" w:rsidR="00F839AB" w:rsidRPr="00EC063B" w:rsidRDefault="00F839AB" w:rsidP="00A4642F">
            <w:pPr>
              <w:rPr>
                <w:color w:val="FF0000"/>
              </w:rPr>
            </w:pPr>
            <w:r w:rsidRPr="00EC063B">
              <w:rPr>
                <w:color w:val="FF0000"/>
              </w:rPr>
              <w:t>Xác định đường ranh giới, vị trí cắm mốc và các điểm đặc trưng; lập bản đồ ranh giới gốc thực địa</w:t>
            </w:r>
          </w:p>
        </w:tc>
        <w:tc>
          <w:tcPr>
            <w:tcW w:w="782" w:type="pct"/>
            <w:shd w:val="clear" w:color="auto" w:fill="auto"/>
            <w:tcMar>
              <w:top w:w="0" w:type="dxa"/>
              <w:left w:w="0" w:type="dxa"/>
              <w:bottom w:w="0" w:type="dxa"/>
              <w:right w:w="0" w:type="dxa"/>
            </w:tcMar>
            <w:vAlign w:val="center"/>
          </w:tcPr>
          <w:p w14:paraId="793E5835" w14:textId="77777777" w:rsidR="00F839AB" w:rsidRPr="00EC063B" w:rsidRDefault="00F839AB" w:rsidP="00A4642F">
            <w:pPr>
              <w:jc w:val="center"/>
              <w:rPr>
                <w:color w:val="FF0000"/>
              </w:rPr>
            </w:pPr>
            <w:r w:rsidRPr="00EC063B">
              <w:rPr>
                <w:color w:val="FF0000"/>
              </w:rPr>
              <w:t> </w:t>
            </w:r>
          </w:p>
        </w:tc>
        <w:tc>
          <w:tcPr>
            <w:tcW w:w="523" w:type="pct"/>
            <w:shd w:val="clear" w:color="auto" w:fill="auto"/>
            <w:tcMar>
              <w:top w:w="0" w:type="dxa"/>
              <w:left w:w="0" w:type="dxa"/>
              <w:bottom w:w="0" w:type="dxa"/>
              <w:right w:w="0" w:type="dxa"/>
            </w:tcMar>
            <w:vAlign w:val="center"/>
          </w:tcPr>
          <w:p w14:paraId="67CADEF7" w14:textId="77777777" w:rsidR="00F839AB" w:rsidRPr="00EC063B" w:rsidRDefault="00F839AB" w:rsidP="00A4642F">
            <w:pPr>
              <w:jc w:val="center"/>
              <w:rPr>
                <w:color w:val="FF0000"/>
              </w:rPr>
            </w:pPr>
            <w:r w:rsidRPr="00EC063B">
              <w:rPr>
                <w:color w:val="FF0000"/>
              </w:rPr>
              <w:t> </w:t>
            </w:r>
          </w:p>
        </w:tc>
        <w:tc>
          <w:tcPr>
            <w:tcW w:w="523" w:type="pct"/>
            <w:shd w:val="clear" w:color="auto" w:fill="auto"/>
            <w:tcMar>
              <w:top w:w="0" w:type="dxa"/>
              <w:left w:w="0" w:type="dxa"/>
              <w:bottom w:w="0" w:type="dxa"/>
              <w:right w:w="0" w:type="dxa"/>
            </w:tcMar>
            <w:vAlign w:val="center"/>
          </w:tcPr>
          <w:p w14:paraId="6CD8915B" w14:textId="77777777" w:rsidR="00F839AB" w:rsidRPr="00EC063B" w:rsidRDefault="00F839AB" w:rsidP="00A4642F">
            <w:pPr>
              <w:jc w:val="center"/>
              <w:rPr>
                <w:color w:val="FF0000"/>
              </w:rPr>
            </w:pPr>
            <w:r w:rsidRPr="00EC063B">
              <w:rPr>
                <w:color w:val="FF0000"/>
              </w:rPr>
              <w:t> </w:t>
            </w:r>
          </w:p>
        </w:tc>
        <w:tc>
          <w:tcPr>
            <w:tcW w:w="510" w:type="pct"/>
            <w:shd w:val="clear" w:color="auto" w:fill="auto"/>
            <w:tcMar>
              <w:top w:w="0" w:type="dxa"/>
              <w:left w:w="0" w:type="dxa"/>
              <w:bottom w:w="0" w:type="dxa"/>
              <w:right w:w="0" w:type="dxa"/>
            </w:tcMar>
            <w:vAlign w:val="center"/>
          </w:tcPr>
          <w:p w14:paraId="4B4D31EA" w14:textId="77777777" w:rsidR="00F839AB" w:rsidRPr="00EC063B" w:rsidRDefault="00F839AB" w:rsidP="00A4642F">
            <w:pPr>
              <w:jc w:val="center"/>
              <w:rPr>
                <w:color w:val="FF0000"/>
              </w:rPr>
            </w:pPr>
            <w:r w:rsidRPr="00EC063B">
              <w:rPr>
                <w:color w:val="FF0000"/>
              </w:rPr>
              <w:t> </w:t>
            </w:r>
          </w:p>
        </w:tc>
      </w:tr>
      <w:tr w:rsidR="00F839AB" w:rsidRPr="00801665" w14:paraId="25A21A1A" w14:textId="77777777" w:rsidTr="00A4642F">
        <w:tc>
          <w:tcPr>
            <w:tcW w:w="467" w:type="pct"/>
            <w:shd w:val="clear" w:color="auto" w:fill="auto"/>
            <w:tcMar>
              <w:top w:w="0" w:type="dxa"/>
              <w:left w:w="0" w:type="dxa"/>
              <w:bottom w:w="0" w:type="dxa"/>
              <w:right w:w="0" w:type="dxa"/>
            </w:tcMar>
            <w:vAlign w:val="center"/>
          </w:tcPr>
          <w:p w14:paraId="45674281" w14:textId="77777777" w:rsidR="00F839AB" w:rsidRPr="00801665" w:rsidRDefault="00F839AB" w:rsidP="00A4642F">
            <w:pPr>
              <w:jc w:val="center"/>
              <w:rPr>
                <w:i/>
                <w:color w:val="FF0000"/>
              </w:rPr>
            </w:pPr>
            <w:r w:rsidRPr="00801665">
              <w:rPr>
                <w:i/>
                <w:color w:val="FF0000"/>
              </w:rPr>
              <w:t>2.1</w:t>
            </w:r>
          </w:p>
        </w:tc>
        <w:tc>
          <w:tcPr>
            <w:tcW w:w="2194" w:type="pct"/>
            <w:shd w:val="clear" w:color="auto" w:fill="auto"/>
            <w:tcMar>
              <w:top w:w="0" w:type="dxa"/>
              <w:left w:w="0" w:type="dxa"/>
              <w:bottom w:w="0" w:type="dxa"/>
              <w:right w:w="0" w:type="dxa"/>
            </w:tcMar>
          </w:tcPr>
          <w:p w14:paraId="256F16B9" w14:textId="77777777" w:rsidR="00F839AB" w:rsidRPr="00801665" w:rsidRDefault="00F839AB" w:rsidP="00A4642F">
            <w:pPr>
              <w:rPr>
                <w:i/>
                <w:color w:val="FF0000"/>
              </w:rPr>
            </w:pPr>
            <w:r w:rsidRPr="00801665">
              <w:rPr>
                <w:i/>
                <w:color w:val="FF0000"/>
              </w:rPr>
              <w:t>Chuyển vẽ đường ranh giới lên bản đồ nền</w:t>
            </w:r>
          </w:p>
        </w:tc>
        <w:tc>
          <w:tcPr>
            <w:tcW w:w="782" w:type="pct"/>
            <w:shd w:val="clear" w:color="auto" w:fill="auto"/>
            <w:tcMar>
              <w:top w:w="0" w:type="dxa"/>
              <w:left w:w="0" w:type="dxa"/>
              <w:bottom w:w="0" w:type="dxa"/>
              <w:right w:w="0" w:type="dxa"/>
            </w:tcMar>
            <w:vAlign w:val="center"/>
          </w:tcPr>
          <w:p w14:paraId="31C7721A" w14:textId="77777777" w:rsidR="00F839AB" w:rsidRPr="00801665" w:rsidRDefault="00F839AB" w:rsidP="00A4642F">
            <w:pPr>
              <w:jc w:val="center"/>
              <w:rPr>
                <w:i/>
                <w:color w:val="FF0000"/>
              </w:rPr>
            </w:pPr>
            <w:r w:rsidRPr="00801665">
              <w:rPr>
                <w:i/>
                <w:color w:val="FF0000"/>
              </w:rPr>
              <w:t>công nhóm/km</w:t>
            </w:r>
          </w:p>
        </w:tc>
        <w:tc>
          <w:tcPr>
            <w:tcW w:w="523" w:type="pct"/>
            <w:shd w:val="clear" w:color="auto" w:fill="auto"/>
            <w:tcMar>
              <w:top w:w="0" w:type="dxa"/>
              <w:left w:w="0" w:type="dxa"/>
              <w:bottom w:w="0" w:type="dxa"/>
              <w:right w:w="0" w:type="dxa"/>
            </w:tcMar>
            <w:vAlign w:val="center"/>
          </w:tcPr>
          <w:p w14:paraId="4B712071" w14:textId="77777777" w:rsidR="00F839AB" w:rsidRPr="00801665" w:rsidRDefault="00F839AB" w:rsidP="00A4642F">
            <w:pPr>
              <w:jc w:val="center"/>
              <w:rPr>
                <w:i/>
                <w:color w:val="FF0000"/>
              </w:rPr>
            </w:pPr>
            <w:r w:rsidRPr="00801665">
              <w:rPr>
                <w:i/>
                <w:color w:val="FF0000"/>
              </w:rPr>
              <w:t>1,00</w:t>
            </w:r>
          </w:p>
        </w:tc>
        <w:tc>
          <w:tcPr>
            <w:tcW w:w="523" w:type="pct"/>
            <w:shd w:val="clear" w:color="auto" w:fill="auto"/>
            <w:tcMar>
              <w:top w:w="0" w:type="dxa"/>
              <w:left w:w="0" w:type="dxa"/>
              <w:bottom w:w="0" w:type="dxa"/>
              <w:right w:w="0" w:type="dxa"/>
            </w:tcMar>
            <w:vAlign w:val="center"/>
          </w:tcPr>
          <w:p w14:paraId="4DF67674" w14:textId="77777777" w:rsidR="00F839AB" w:rsidRPr="00801665" w:rsidRDefault="00F839AB" w:rsidP="00A4642F">
            <w:pPr>
              <w:jc w:val="center"/>
              <w:rPr>
                <w:i/>
                <w:color w:val="FF0000"/>
              </w:rPr>
            </w:pPr>
            <w:r w:rsidRPr="00801665">
              <w:rPr>
                <w:i/>
                <w:color w:val="FF0000"/>
              </w:rPr>
              <w:t>1,20</w:t>
            </w:r>
          </w:p>
        </w:tc>
        <w:tc>
          <w:tcPr>
            <w:tcW w:w="510" w:type="pct"/>
            <w:shd w:val="clear" w:color="auto" w:fill="auto"/>
            <w:tcMar>
              <w:top w:w="0" w:type="dxa"/>
              <w:left w:w="0" w:type="dxa"/>
              <w:bottom w:w="0" w:type="dxa"/>
              <w:right w:w="0" w:type="dxa"/>
            </w:tcMar>
            <w:vAlign w:val="center"/>
          </w:tcPr>
          <w:p w14:paraId="032B0D19" w14:textId="77777777" w:rsidR="00F839AB" w:rsidRPr="00801665" w:rsidRDefault="00F839AB" w:rsidP="00A4642F">
            <w:pPr>
              <w:jc w:val="center"/>
              <w:rPr>
                <w:i/>
                <w:color w:val="FF0000"/>
              </w:rPr>
            </w:pPr>
            <w:r w:rsidRPr="00801665">
              <w:rPr>
                <w:i/>
                <w:color w:val="FF0000"/>
              </w:rPr>
              <w:t>1,40</w:t>
            </w:r>
          </w:p>
        </w:tc>
      </w:tr>
      <w:tr w:rsidR="00F839AB" w:rsidRPr="00801665" w14:paraId="5B1376FD" w14:textId="77777777" w:rsidTr="00A4642F">
        <w:tc>
          <w:tcPr>
            <w:tcW w:w="467" w:type="pct"/>
            <w:shd w:val="clear" w:color="auto" w:fill="auto"/>
            <w:tcMar>
              <w:top w:w="0" w:type="dxa"/>
              <w:left w:w="0" w:type="dxa"/>
              <w:bottom w:w="0" w:type="dxa"/>
              <w:right w:w="0" w:type="dxa"/>
            </w:tcMar>
            <w:vAlign w:val="center"/>
          </w:tcPr>
          <w:p w14:paraId="56D01CC1" w14:textId="77777777" w:rsidR="00F839AB" w:rsidRPr="00801665" w:rsidRDefault="00F839AB" w:rsidP="00A4642F">
            <w:pPr>
              <w:jc w:val="center"/>
              <w:rPr>
                <w:i/>
                <w:color w:val="FF0000"/>
              </w:rPr>
            </w:pPr>
            <w:r w:rsidRPr="00801665">
              <w:rPr>
                <w:i/>
                <w:color w:val="FF0000"/>
              </w:rPr>
              <w:t>2.2</w:t>
            </w:r>
          </w:p>
        </w:tc>
        <w:tc>
          <w:tcPr>
            <w:tcW w:w="2194" w:type="pct"/>
            <w:shd w:val="clear" w:color="auto" w:fill="auto"/>
            <w:tcMar>
              <w:top w:w="0" w:type="dxa"/>
              <w:left w:w="0" w:type="dxa"/>
              <w:bottom w:w="0" w:type="dxa"/>
              <w:right w:w="0" w:type="dxa"/>
            </w:tcMar>
            <w:vAlign w:val="center"/>
          </w:tcPr>
          <w:p w14:paraId="08EC09A2" w14:textId="77777777" w:rsidR="00F839AB" w:rsidRPr="00801665" w:rsidRDefault="00F839AB" w:rsidP="00A4642F">
            <w:pPr>
              <w:rPr>
                <w:i/>
                <w:color w:val="FF0000"/>
              </w:rPr>
            </w:pPr>
            <w:r w:rsidRPr="00801665">
              <w:rPr>
                <w:i/>
                <w:color w:val="FF0000"/>
              </w:rPr>
              <w:t>Xác định đường ranh giới, vị trí cắm mốc và các điểm đặc trưng</w:t>
            </w:r>
          </w:p>
        </w:tc>
        <w:tc>
          <w:tcPr>
            <w:tcW w:w="782" w:type="pct"/>
            <w:shd w:val="clear" w:color="auto" w:fill="auto"/>
            <w:tcMar>
              <w:top w:w="0" w:type="dxa"/>
              <w:left w:w="0" w:type="dxa"/>
              <w:bottom w:w="0" w:type="dxa"/>
              <w:right w:w="0" w:type="dxa"/>
            </w:tcMar>
            <w:vAlign w:val="center"/>
          </w:tcPr>
          <w:p w14:paraId="623A4672" w14:textId="77777777" w:rsidR="00F839AB" w:rsidRPr="00801665" w:rsidRDefault="00F839AB" w:rsidP="00A4642F">
            <w:pPr>
              <w:jc w:val="center"/>
              <w:rPr>
                <w:i/>
                <w:color w:val="FF0000"/>
              </w:rPr>
            </w:pPr>
            <w:r w:rsidRPr="00801665">
              <w:rPr>
                <w:i/>
                <w:color w:val="FF0000"/>
              </w:rPr>
              <w:t>công nhóm/km</w:t>
            </w:r>
          </w:p>
        </w:tc>
        <w:tc>
          <w:tcPr>
            <w:tcW w:w="523" w:type="pct"/>
            <w:shd w:val="clear" w:color="auto" w:fill="auto"/>
            <w:tcMar>
              <w:top w:w="0" w:type="dxa"/>
              <w:left w:w="0" w:type="dxa"/>
              <w:bottom w:w="0" w:type="dxa"/>
              <w:right w:w="0" w:type="dxa"/>
            </w:tcMar>
            <w:vAlign w:val="center"/>
          </w:tcPr>
          <w:p w14:paraId="70AD5EE6" w14:textId="77777777" w:rsidR="00F839AB" w:rsidRPr="00801665" w:rsidRDefault="00F839AB" w:rsidP="00A4642F">
            <w:pPr>
              <w:jc w:val="center"/>
              <w:rPr>
                <w:i/>
                <w:color w:val="FF0000"/>
              </w:rPr>
            </w:pPr>
            <w:r w:rsidRPr="00801665">
              <w:rPr>
                <w:i/>
                <w:color w:val="FF0000"/>
                <w:u w:val="single"/>
              </w:rPr>
              <w:t>1,60</w:t>
            </w:r>
          </w:p>
          <w:p w14:paraId="461E9571" w14:textId="77777777" w:rsidR="00F839AB" w:rsidRPr="00801665" w:rsidRDefault="00F839AB" w:rsidP="00A4642F">
            <w:pPr>
              <w:jc w:val="center"/>
              <w:rPr>
                <w:i/>
                <w:color w:val="FF0000"/>
              </w:rPr>
            </w:pPr>
            <w:r w:rsidRPr="00801665">
              <w:rPr>
                <w:i/>
                <w:color w:val="FF0000"/>
              </w:rPr>
              <w:t>4,00</w:t>
            </w:r>
          </w:p>
        </w:tc>
        <w:tc>
          <w:tcPr>
            <w:tcW w:w="523" w:type="pct"/>
            <w:shd w:val="clear" w:color="auto" w:fill="auto"/>
            <w:tcMar>
              <w:top w:w="0" w:type="dxa"/>
              <w:left w:w="0" w:type="dxa"/>
              <w:bottom w:w="0" w:type="dxa"/>
              <w:right w:w="0" w:type="dxa"/>
            </w:tcMar>
            <w:vAlign w:val="center"/>
          </w:tcPr>
          <w:p w14:paraId="1E57DB82" w14:textId="77777777" w:rsidR="00F839AB" w:rsidRPr="00801665" w:rsidRDefault="00F839AB" w:rsidP="00A4642F">
            <w:pPr>
              <w:jc w:val="center"/>
              <w:rPr>
                <w:i/>
                <w:color w:val="FF0000"/>
              </w:rPr>
            </w:pPr>
            <w:r w:rsidRPr="00801665">
              <w:rPr>
                <w:i/>
                <w:color w:val="FF0000"/>
                <w:u w:val="single"/>
              </w:rPr>
              <w:t>2,00</w:t>
            </w:r>
          </w:p>
          <w:p w14:paraId="2B8CBA55" w14:textId="77777777" w:rsidR="00F839AB" w:rsidRPr="00801665" w:rsidRDefault="00F839AB" w:rsidP="00A4642F">
            <w:pPr>
              <w:jc w:val="center"/>
              <w:rPr>
                <w:i/>
                <w:color w:val="FF0000"/>
              </w:rPr>
            </w:pPr>
            <w:r w:rsidRPr="00801665">
              <w:rPr>
                <w:i/>
                <w:color w:val="FF0000"/>
              </w:rPr>
              <w:t>5,00</w:t>
            </w:r>
          </w:p>
        </w:tc>
        <w:tc>
          <w:tcPr>
            <w:tcW w:w="510" w:type="pct"/>
            <w:shd w:val="clear" w:color="auto" w:fill="auto"/>
            <w:tcMar>
              <w:top w:w="0" w:type="dxa"/>
              <w:left w:w="0" w:type="dxa"/>
              <w:bottom w:w="0" w:type="dxa"/>
              <w:right w:w="0" w:type="dxa"/>
            </w:tcMar>
            <w:vAlign w:val="center"/>
          </w:tcPr>
          <w:p w14:paraId="50D519E2" w14:textId="77777777" w:rsidR="00F839AB" w:rsidRPr="00801665" w:rsidRDefault="00F839AB" w:rsidP="00A4642F">
            <w:pPr>
              <w:jc w:val="center"/>
              <w:rPr>
                <w:i/>
                <w:color w:val="FF0000"/>
              </w:rPr>
            </w:pPr>
            <w:r w:rsidRPr="00801665">
              <w:rPr>
                <w:i/>
                <w:color w:val="FF0000"/>
                <w:u w:val="single"/>
              </w:rPr>
              <w:t>2,60</w:t>
            </w:r>
          </w:p>
          <w:p w14:paraId="1A4EC620" w14:textId="77777777" w:rsidR="00F839AB" w:rsidRPr="00801665" w:rsidRDefault="00F839AB" w:rsidP="00A4642F">
            <w:pPr>
              <w:jc w:val="center"/>
              <w:rPr>
                <w:i/>
                <w:color w:val="FF0000"/>
              </w:rPr>
            </w:pPr>
            <w:r w:rsidRPr="00801665">
              <w:rPr>
                <w:i/>
                <w:color w:val="FF0000"/>
              </w:rPr>
              <w:t>7,00</w:t>
            </w:r>
          </w:p>
        </w:tc>
      </w:tr>
      <w:tr w:rsidR="00F839AB" w:rsidRPr="00801665" w14:paraId="3C485064" w14:textId="77777777" w:rsidTr="00A4642F">
        <w:tc>
          <w:tcPr>
            <w:tcW w:w="467" w:type="pct"/>
            <w:shd w:val="clear" w:color="auto" w:fill="auto"/>
            <w:tcMar>
              <w:top w:w="0" w:type="dxa"/>
              <w:left w:w="0" w:type="dxa"/>
              <w:bottom w:w="0" w:type="dxa"/>
              <w:right w:w="0" w:type="dxa"/>
            </w:tcMar>
            <w:vAlign w:val="center"/>
          </w:tcPr>
          <w:p w14:paraId="14C8BF0D" w14:textId="77777777" w:rsidR="00F839AB" w:rsidRPr="00801665" w:rsidRDefault="00F839AB" w:rsidP="00A4642F">
            <w:pPr>
              <w:jc w:val="center"/>
              <w:rPr>
                <w:i/>
                <w:color w:val="FF0000"/>
              </w:rPr>
            </w:pPr>
            <w:r w:rsidRPr="00801665">
              <w:rPr>
                <w:i/>
                <w:color w:val="FF0000"/>
              </w:rPr>
              <w:t>2.3</w:t>
            </w:r>
          </w:p>
        </w:tc>
        <w:tc>
          <w:tcPr>
            <w:tcW w:w="2194" w:type="pct"/>
            <w:shd w:val="clear" w:color="auto" w:fill="auto"/>
            <w:tcMar>
              <w:top w:w="0" w:type="dxa"/>
              <w:left w:w="0" w:type="dxa"/>
              <w:bottom w:w="0" w:type="dxa"/>
              <w:right w:w="0" w:type="dxa"/>
            </w:tcMar>
            <w:vAlign w:val="center"/>
          </w:tcPr>
          <w:p w14:paraId="745601DA" w14:textId="77777777" w:rsidR="00F839AB" w:rsidRPr="00801665" w:rsidRDefault="00F839AB" w:rsidP="00A4642F">
            <w:pPr>
              <w:rPr>
                <w:i/>
                <w:color w:val="FF0000"/>
              </w:rPr>
            </w:pPr>
            <w:r w:rsidRPr="00801665">
              <w:rPr>
                <w:i/>
                <w:color w:val="FF0000"/>
              </w:rPr>
              <w:t>Lập bản đồ ranh giới gốc thực địa</w:t>
            </w:r>
          </w:p>
        </w:tc>
        <w:tc>
          <w:tcPr>
            <w:tcW w:w="782" w:type="pct"/>
            <w:shd w:val="clear" w:color="auto" w:fill="auto"/>
            <w:tcMar>
              <w:top w:w="0" w:type="dxa"/>
              <w:left w:w="0" w:type="dxa"/>
              <w:bottom w:w="0" w:type="dxa"/>
              <w:right w:w="0" w:type="dxa"/>
            </w:tcMar>
            <w:vAlign w:val="center"/>
          </w:tcPr>
          <w:p w14:paraId="229207E0" w14:textId="77777777" w:rsidR="00F839AB" w:rsidRPr="00801665" w:rsidRDefault="00F839AB" w:rsidP="00A4642F">
            <w:pPr>
              <w:jc w:val="center"/>
              <w:rPr>
                <w:i/>
                <w:color w:val="FF0000"/>
              </w:rPr>
            </w:pPr>
            <w:r w:rsidRPr="00801665">
              <w:rPr>
                <w:i/>
                <w:color w:val="FF0000"/>
              </w:rPr>
              <w:t>công nhóm/km</w:t>
            </w:r>
          </w:p>
        </w:tc>
        <w:tc>
          <w:tcPr>
            <w:tcW w:w="523" w:type="pct"/>
            <w:shd w:val="clear" w:color="auto" w:fill="auto"/>
            <w:tcMar>
              <w:top w:w="0" w:type="dxa"/>
              <w:left w:w="0" w:type="dxa"/>
              <w:bottom w:w="0" w:type="dxa"/>
              <w:right w:w="0" w:type="dxa"/>
            </w:tcMar>
            <w:vAlign w:val="center"/>
          </w:tcPr>
          <w:p w14:paraId="5744E3A1" w14:textId="77777777" w:rsidR="00F839AB" w:rsidRPr="00801665" w:rsidRDefault="00F839AB" w:rsidP="00A4642F">
            <w:pPr>
              <w:jc w:val="center"/>
              <w:rPr>
                <w:i/>
                <w:color w:val="FF0000"/>
              </w:rPr>
            </w:pPr>
            <w:r w:rsidRPr="00801665">
              <w:rPr>
                <w:i/>
                <w:color w:val="FF0000"/>
              </w:rPr>
              <w:t>0,40</w:t>
            </w:r>
          </w:p>
        </w:tc>
        <w:tc>
          <w:tcPr>
            <w:tcW w:w="523" w:type="pct"/>
            <w:shd w:val="clear" w:color="auto" w:fill="auto"/>
            <w:tcMar>
              <w:top w:w="0" w:type="dxa"/>
              <w:left w:w="0" w:type="dxa"/>
              <w:bottom w:w="0" w:type="dxa"/>
              <w:right w:w="0" w:type="dxa"/>
            </w:tcMar>
            <w:vAlign w:val="center"/>
          </w:tcPr>
          <w:p w14:paraId="08DD8DBB" w14:textId="77777777" w:rsidR="00F839AB" w:rsidRPr="00801665" w:rsidRDefault="00F839AB" w:rsidP="00A4642F">
            <w:pPr>
              <w:jc w:val="center"/>
              <w:rPr>
                <w:i/>
                <w:color w:val="FF0000"/>
              </w:rPr>
            </w:pPr>
            <w:r w:rsidRPr="00801665">
              <w:rPr>
                <w:i/>
                <w:color w:val="FF0000"/>
              </w:rPr>
              <w:t>0,50</w:t>
            </w:r>
          </w:p>
        </w:tc>
        <w:tc>
          <w:tcPr>
            <w:tcW w:w="510" w:type="pct"/>
            <w:shd w:val="clear" w:color="auto" w:fill="auto"/>
            <w:tcMar>
              <w:top w:w="0" w:type="dxa"/>
              <w:left w:w="0" w:type="dxa"/>
              <w:bottom w:w="0" w:type="dxa"/>
              <w:right w:w="0" w:type="dxa"/>
            </w:tcMar>
            <w:vAlign w:val="center"/>
          </w:tcPr>
          <w:p w14:paraId="3692E42D" w14:textId="77777777" w:rsidR="00F839AB" w:rsidRPr="00801665" w:rsidRDefault="00F839AB" w:rsidP="00A4642F">
            <w:pPr>
              <w:jc w:val="center"/>
              <w:rPr>
                <w:i/>
                <w:color w:val="FF0000"/>
              </w:rPr>
            </w:pPr>
            <w:r w:rsidRPr="00801665">
              <w:rPr>
                <w:i/>
                <w:color w:val="FF0000"/>
              </w:rPr>
              <w:t>0,60</w:t>
            </w:r>
          </w:p>
        </w:tc>
      </w:tr>
      <w:tr w:rsidR="00F839AB" w:rsidRPr="00EC063B" w14:paraId="28D89314" w14:textId="77777777" w:rsidTr="00A4642F">
        <w:tc>
          <w:tcPr>
            <w:tcW w:w="467" w:type="pct"/>
            <w:shd w:val="clear" w:color="auto" w:fill="auto"/>
            <w:tcMar>
              <w:top w:w="0" w:type="dxa"/>
              <w:left w:w="0" w:type="dxa"/>
              <w:bottom w:w="0" w:type="dxa"/>
              <w:right w:w="0" w:type="dxa"/>
            </w:tcMar>
            <w:vAlign w:val="center"/>
          </w:tcPr>
          <w:p w14:paraId="3D40CF17" w14:textId="77777777" w:rsidR="00F839AB" w:rsidRPr="00EC063B" w:rsidRDefault="00F839AB" w:rsidP="00A4642F">
            <w:pPr>
              <w:jc w:val="center"/>
              <w:rPr>
                <w:color w:val="FF0000"/>
              </w:rPr>
            </w:pPr>
            <w:r w:rsidRPr="00EC063B">
              <w:rPr>
                <w:color w:val="FF0000"/>
              </w:rPr>
              <w:t>3</w:t>
            </w:r>
          </w:p>
        </w:tc>
        <w:tc>
          <w:tcPr>
            <w:tcW w:w="2194" w:type="pct"/>
            <w:shd w:val="clear" w:color="auto" w:fill="auto"/>
            <w:tcMar>
              <w:top w:w="0" w:type="dxa"/>
              <w:left w:w="0" w:type="dxa"/>
              <w:bottom w:w="0" w:type="dxa"/>
              <w:right w:w="0" w:type="dxa"/>
            </w:tcMar>
            <w:vAlign w:val="center"/>
          </w:tcPr>
          <w:p w14:paraId="7A55791F" w14:textId="77777777" w:rsidR="00F839AB" w:rsidRPr="00EC063B" w:rsidRDefault="00F839AB" w:rsidP="00A4642F">
            <w:pPr>
              <w:rPr>
                <w:color w:val="FF0000"/>
              </w:rPr>
            </w:pPr>
            <w:r w:rsidRPr="00EC063B">
              <w:rPr>
                <w:color w:val="FF0000"/>
              </w:rPr>
              <w:t>Cắm mốc ranh giới</w:t>
            </w:r>
          </w:p>
        </w:tc>
        <w:tc>
          <w:tcPr>
            <w:tcW w:w="782" w:type="pct"/>
            <w:shd w:val="clear" w:color="auto" w:fill="auto"/>
            <w:tcMar>
              <w:top w:w="0" w:type="dxa"/>
              <w:left w:w="0" w:type="dxa"/>
              <w:bottom w:w="0" w:type="dxa"/>
              <w:right w:w="0" w:type="dxa"/>
            </w:tcMar>
            <w:vAlign w:val="center"/>
          </w:tcPr>
          <w:p w14:paraId="3C149D50" w14:textId="77777777" w:rsidR="00F839AB" w:rsidRPr="00EC063B" w:rsidRDefault="00F839AB" w:rsidP="00A4642F">
            <w:pPr>
              <w:jc w:val="center"/>
              <w:rPr>
                <w:color w:val="FF0000"/>
              </w:rPr>
            </w:pPr>
            <w:r w:rsidRPr="00EC063B">
              <w:rPr>
                <w:color w:val="FF0000"/>
              </w:rPr>
              <w:t> </w:t>
            </w:r>
          </w:p>
        </w:tc>
        <w:tc>
          <w:tcPr>
            <w:tcW w:w="523" w:type="pct"/>
            <w:shd w:val="clear" w:color="auto" w:fill="auto"/>
            <w:tcMar>
              <w:top w:w="0" w:type="dxa"/>
              <w:left w:w="0" w:type="dxa"/>
              <w:bottom w:w="0" w:type="dxa"/>
              <w:right w:w="0" w:type="dxa"/>
            </w:tcMar>
            <w:vAlign w:val="center"/>
          </w:tcPr>
          <w:p w14:paraId="7DE3D40F" w14:textId="77777777" w:rsidR="00F839AB" w:rsidRPr="00EC063B" w:rsidRDefault="00F839AB" w:rsidP="00A4642F">
            <w:pPr>
              <w:jc w:val="center"/>
              <w:rPr>
                <w:color w:val="FF0000"/>
              </w:rPr>
            </w:pPr>
            <w:r w:rsidRPr="00EC063B">
              <w:rPr>
                <w:color w:val="FF0000"/>
              </w:rPr>
              <w:t> </w:t>
            </w:r>
          </w:p>
        </w:tc>
        <w:tc>
          <w:tcPr>
            <w:tcW w:w="523" w:type="pct"/>
            <w:shd w:val="clear" w:color="auto" w:fill="auto"/>
            <w:tcMar>
              <w:top w:w="0" w:type="dxa"/>
              <w:left w:w="0" w:type="dxa"/>
              <w:bottom w:w="0" w:type="dxa"/>
              <w:right w:w="0" w:type="dxa"/>
            </w:tcMar>
            <w:vAlign w:val="center"/>
          </w:tcPr>
          <w:p w14:paraId="284B4706" w14:textId="77777777" w:rsidR="00F839AB" w:rsidRPr="00EC063B" w:rsidRDefault="00F839AB" w:rsidP="00A4642F">
            <w:pPr>
              <w:jc w:val="center"/>
              <w:rPr>
                <w:color w:val="FF0000"/>
              </w:rPr>
            </w:pPr>
            <w:r w:rsidRPr="00EC063B">
              <w:rPr>
                <w:color w:val="FF0000"/>
              </w:rPr>
              <w:t> </w:t>
            </w:r>
          </w:p>
        </w:tc>
        <w:tc>
          <w:tcPr>
            <w:tcW w:w="510" w:type="pct"/>
            <w:shd w:val="clear" w:color="auto" w:fill="auto"/>
            <w:tcMar>
              <w:top w:w="0" w:type="dxa"/>
              <w:left w:w="0" w:type="dxa"/>
              <w:bottom w:w="0" w:type="dxa"/>
              <w:right w:w="0" w:type="dxa"/>
            </w:tcMar>
            <w:vAlign w:val="center"/>
          </w:tcPr>
          <w:p w14:paraId="6AF08985" w14:textId="77777777" w:rsidR="00F839AB" w:rsidRPr="00EC063B" w:rsidRDefault="00F839AB" w:rsidP="00A4642F">
            <w:pPr>
              <w:jc w:val="center"/>
              <w:rPr>
                <w:color w:val="FF0000"/>
              </w:rPr>
            </w:pPr>
            <w:r w:rsidRPr="00EC063B">
              <w:rPr>
                <w:color w:val="FF0000"/>
              </w:rPr>
              <w:t> </w:t>
            </w:r>
          </w:p>
        </w:tc>
      </w:tr>
      <w:tr w:rsidR="00F839AB" w:rsidRPr="00801665" w14:paraId="73C238AD" w14:textId="77777777" w:rsidTr="00A4642F">
        <w:tc>
          <w:tcPr>
            <w:tcW w:w="467" w:type="pct"/>
            <w:shd w:val="clear" w:color="auto" w:fill="auto"/>
            <w:tcMar>
              <w:top w:w="0" w:type="dxa"/>
              <w:left w:w="0" w:type="dxa"/>
              <w:bottom w:w="0" w:type="dxa"/>
              <w:right w:w="0" w:type="dxa"/>
            </w:tcMar>
            <w:vAlign w:val="center"/>
          </w:tcPr>
          <w:p w14:paraId="178F1F24" w14:textId="77777777" w:rsidR="00F839AB" w:rsidRPr="00801665" w:rsidRDefault="00F839AB" w:rsidP="00A4642F">
            <w:pPr>
              <w:jc w:val="center"/>
              <w:rPr>
                <w:i/>
                <w:color w:val="FF0000"/>
              </w:rPr>
            </w:pPr>
            <w:r w:rsidRPr="00801665">
              <w:rPr>
                <w:i/>
                <w:color w:val="FF0000"/>
              </w:rPr>
              <w:t>3.1</w:t>
            </w:r>
          </w:p>
        </w:tc>
        <w:tc>
          <w:tcPr>
            <w:tcW w:w="2194" w:type="pct"/>
            <w:shd w:val="clear" w:color="auto" w:fill="auto"/>
            <w:tcMar>
              <w:top w:w="0" w:type="dxa"/>
              <w:left w:w="0" w:type="dxa"/>
              <w:bottom w:w="0" w:type="dxa"/>
              <w:right w:w="0" w:type="dxa"/>
            </w:tcMar>
            <w:vAlign w:val="center"/>
          </w:tcPr>
          <w:p w14:paraId="68AA5662" w14:textId="77777777" w:rsidR="00F839AB" w:rsidRPr="00801665" w:rsidRDefault="00F839AB" w:rsidP="00A4642F">
            <w:pPr>
              <w:rPr>
                <w:i/>
                <w:color w:val="FF0000"/>
              </w:rPr>
            </w:pPr>
            <w:r w:rsidRPr="00801665">
              <w:rPr>
                <w:i/>
                <w:color w:val="FF0000"/>
              </w:rPr>
              <w:t>Đúc mốc, chôn mốc và vẽ sơ đồ vị trí mốc</w:t>
            </w:r>
          </w:p>
        </w:tc>
        <w:tc>
          <w:tcPr>
            <w:tcW w:w="782" w:type="pct"/>
            <w:shd w:val="clear" w:color="auto" w:fill="auto"/>
            <w:tcMar>
              <w:top w:w="0" w:type="dxa"/>
              <w:left w:w="0" w:type="dxa"/>
              <w:bottom w:w="0" w:type="dxa"/>
              <w:right w:w="0" w:type="dxa"/>
            </w:tcMar>
            <w:vAlign w:val="center"/>
          </w:tcPr>
          <w:p w14:paraId="69C0D12E" w14:textId="77777777" w:rsidR="00F839AB" w:rsidRPr="00801665" w:rsidRDefault="00F839AB" w:rsidP="00A4642F">
            <w:pPr>
              <w:jc w:val="center"/>
              <w:rPr>
                <w:i/>
                <w:color w:val="FF0000"/>
              </w:rPr>
            </w:pPr>
            <w:r w:rsidRPr="00801665">
              <w:rPr>
                <w:i/>
                <w:color w:val="FF0000"/>
              </w:rPr>
              <w:t>công nhóm/điểm</w:t>
            </w:r>
          </w:p>
        </w:tc>
        <w:tc>
          <w:tcPr>
            <w:tcW w:w="523" w:type="pct"/>
            <w:shd w:val="clear" w:color="auto" w:fill="auto"/>
            <w:tcMar>
              <w:top w:w="0" w:type="dxa"/>
              <w:left w:w="0" w:type="dxa"/>
              <w:bottom w:w="0" w:type="dxa"/>
              <w:right w:w="0" w:type="dxa"/>
            </w:tcMar>
            <w:vAlign w:val="center"/>
          </w:tcPr>
          <w:p w14:paraId="2525BAEA" w14:textId="77777777" w:rsidR="00F839AB" w:rsidRPr="00801665" w:rsidRDefault="00F839AB" w:rsidP="00A4642F">
            <w:pPr>
              <w:jc w:val="center"/>
              <w:rPr>
                <w:i/>
                <w:color w:val="FF0000"/>
                <w:u w:val="single"/>
              </w:rPr>
            </w:pPr>
            <w:r w:rsidRPr="00801665">
              <w:rPr>
                <w:i/>
                <w:color w:val="FF0000"/>
                <w:u w:val="single"/>
              </w:rPr>
              <w:t>0,91</w:t>
            </w:r>
          </w:p>
          <w:p w14:paraId="33805762" w14:textId="77777777" w:rsidR="00F839AB" w:rsidRPr="00801665" w:rsidRDefault="00F839AB" w:rsidP="00A4642F">
            <w:pPr>
              <w:jc w:val="center"/>
              <w:rPr>
                <w:i/>
                <w:color w:val="FF0000"/>
              </w:rPr>
            </w:pPr>
            <w:r w:rsidRPr="00801665">
              <w:rPr>
                <w:i/>
                <w:color w:val="FF0000"/>
              </w:rPr>
              <w:t>2,10</w:t>
            </w:r>
          </w:p>
        </w:tc>
        <w:tc>
          <w:tcPr>
            <w:tcW w:w="523" w:type="pct"/>
            <w:shd w:val="clear" w:color="auto" w:fill="auto"/>
            <w:tcMar>
              <w:top w:w="0" w:type="dxa"/>
              <w:left w:w="0" w:type="dxa"/>
              <w:bottom w:w="0" w:type="dxa"/>
              <w:right w:w="0" w:type="dxa"/>
            </w:tcMar>
            <w:vAlign w:val="center"/>
          </w:tcPr>
          <w:p w14:paraId="5DA5232A" w14:textId="77777777" w:rsidR="00F839AB" w:rsidRPr="00801665" w:rsidRDefault="00F839AB" w:rsidP="00A4642F">
            <w:pPr>
              <w:jc w:val="center"/>
              <w:rPr>
                <w:i/>
                <w:color w:val="FF0000"/>
              </w:rPr>
            </w:pPr>
            <w:r w:rsidRPr="00801665">
              <w:rPr>
                <w:i/>
                <w:color w:val="FF0000"/>
                <w:u w:val="single"/>
              </w:rPr>
              <w:t>1,18</w:t>
            </w:r>
          </w:p>
          <w:p w14:paraId="2342F6EC" w14:textId="77777777" w:rsidR="00F839AB" w:rsidRPr="00801665" w:rsidRDefault="00F839AB" w:rsidP="00A4642F">
            <w:pPr>
              <w:jc w:val="center"/>
              <w:rPr>
                <w:i/>
                <w:color w:val="FF0000"/>
              </w:rPr>
            </w:pPr>
            <w:r w:rsidRPr="00801665">
              <w:rPr>
                <w:i/>
                <w:color w:val="FF0000"/>
              </w:rPr>
              <w:t>2,73</w:t>
            </w:r>
          </w:p>
        </w:tc>
        <w:tc>
          <w:tcPr>
            <w:tcW w:w="510" w:type="pct"/>
            <w:shd w:val="clear" w:color="auto" w:fill="auto"/>
            <w:tcMar>
              <w:top w:w="0" w:type="dxa"/>
              <w:left w:w="0" w:type="dxa"/>
              <w:bottom w:w="0" w:type="dxa"/>
              <w:right w:w="0" w:type="dxa"/>
            </w:tcMar>
            <w:vAlign w:val="center"/>
          </w:tcPr>
          <w:p w14:paraId="5B078E74" w14:textId="77777777" w:rsidR="00F839AB" w:rsidRPr="00801665" w:rsidRDefault="00F839AB" w:rsidP="00A4642F">
            <w:pPr>
              <w:jc w:val="center"/>
              <w:rPr>
                <w:i/>
                <w:color w:val="FF0000"/>
                <w:u w:val="single"/>
              </w:rPr>
            </w:pPr>
            <w:r w:rsidRPr="00801665">
              <w:rPr>
                <w:i/>
                <w:color w:val="FF0000"/>
                <w:u w:val="single"/>
              </w:rPr>
              <w:t>1,54</w:t>
            </w:r>
          </w:p>
          <w:p w14:paraId="4BF0E65C" w14:textId="77777777" w:rsidR="00F839AB" w:rsidRPr="00801665" w:rsidRDefault="00F839AB" w:rsidP="00A4642F">
            <w:pPr>
              <w:jc w:val="center"/>
              <w:rPr>
                <w:i/>
                <w:color w:val="FF0000"/>
              </w:rPr>
            </w:pPr>
            <w:r w:rsidRPr="00801665">
              <w:rPr>
                <w:i/>
                <w:color w:val="FF0000"/>
              </w:rPr>
              <w:t>3,55</w:t>
            </w:r>
          </w:p>
        </w:tc>
      </w:tr>
      <w:tr w:rsidR="00F839AB" w:rsidRPr="00E726D1" w14:paraId="78A8DE90" w14:textId="77777777" w:rsidTr="00A4642F">
        <w:tc>
          <w:tcPr>
            <w:tcW w:w="467" w:type="pct"/>
            <w:shd w:val="clear" w:color="auto" w:fill="auto"/>
            <w:tcMar>
              <w:top w:w="0" w:type="dxa"/>
              <w:left w:w="0" w:type="dxa"/>
              <w:bottom w:w="0" w:type="dxa"/>
              <w:right w:w="0" w:type="dxa"/>
            </w:tcMar>
            <w:vAlign w:val="center"/>
          </w:tcPr>
          <w:p w14:paraId="7D053C34" w14:textId="77777777" w:rsidR="00F839AB" w:rsidRPr="00E726D1" w:rsidRDefault="00F839AB" w:rsidP="00A4642F">
            <w:pPr>
              <w:jc w:val="center"/>
              <w:rPr>
                <w:i/>
                <w:color w:val="FF0000"/>
              </w:rPr>
            </w:pPr>
            <w:r w:rsidRPr="00E726D1">
              <w:rPr>
                <w:i/>
                <w:color w:val="FF0000"/>
              </w:rPr>
              <w:t>3.2</w:t>
            </w:r>
          </w:p>
        </w:tc>
        <w:tc>
          <w:tcPr>
            <w:tcW w:w="2194" w:type="pct"/>
            <w:shd w:val="clear" w:color="auto" w:fill="auto"/>
            <w:tcMar>
              <w:top w:w="0" w:type="dxa"/>
              <w:left w:w="0" w:type="dxa"/>
              <w:bottom w:w="0" w:type="dxa"/>
              <w:right w:w="0" w:type="dxa"/>
            </w:tcMar>
            <w:vAlign w:val="center"/>
          </w:tcPr>
          <w:p w14:paraId="4CE3A4BB" w14:textId="77777777" w:rsidR="00F839AB" w:rsidRPr="00E726D1" w:rsidRDefault="00F839AB" w:rsidP="00A4642F">
            <w:pPr>
              <w:rPr>
                <w:i/>
                <w:color w:val="FF0000"/>
              </w:rPr>
            </w:pPr>
            <w:r w:rsidRPr="00E726D1">
              <w:rPr>
                <w:i/>
                <w:color w:val="FF0000"/>
                <w:sz w:val="26"/>
                <w:szCs w:val="26"/>
              </w:rPr>
              <w:t>Đo tọa độ, độ cao mốc</w:t>
            </w:r>
          </w:p>
        </w:tc>
        <w:tc>
          <w:tcPr>
            <w:tcW w:w="782" w:type="pct"/>
            <w:shd w:val="clear" w:color="auto" w:fill="auto"/>
            <w:tcMar>
              <w:top w:w="0" w:type="dxa"/>
              <w:left w:w="0" w:type="dxa"/>
              <w:bottom w:w="0" w:type="dxa"/>
              <w:right w:w="0" w:type="dxa"/>
            </w:tcMar>
            <w:vAlign w:val="center"/>
          </w:tcPr>
          <w:p w14:paraId="54336DED" w14:textId="77777777" w:rsidR="00F839AB" w:rsidRPr="00E726D1" w:rsidRDefault="00F839AB" w:rsidP="00A4642F">
            <w:pPr>
              <w:jc w:val="center"/>
              <w:rPr>
                <w:i/>
                <w:color w:val="FF0000"/>
              </w:rPr>
            </w:pPr>
          </w:p>
        </w:tc>
        <w:tc>
          <w:tcPr>
            <w:tcW w:w="523" w:type="pct"/>
            <w:shd w:val="clear" w:color="auto" w:fill="auto"/>
            <w:tcMar>
              <w:top w:w="0" w:type="dxa"/>
              <w:left w:w="0" w:type="dxa"/>
              <w:bottom w:w="0" w:type="dxa"/>
              <w:right w:w="0" w:type="dxa"/>
            </w:tcMar>
            <w:vAlign w:val="center"/>
          </w:tcPr>
          <w:p w14:paraId="540D0EB0" w14:textId="77777777" w:rsidR="00F839AB" w:rsidRPr="00E726D1" w:rsidRDefault="00F839AB" w:rsidP="00A4642F">
            <w:pPr>
              <w:jc w:val="center"/>
              <w:rPr>
                <w:i/>
                <w:color w:val="FF0000"/>
                <w:u w:val="single"/>
              </w:rPr>
            </w:pPr>
          </w:p>
        </w:tc>
        <w:tc>
          <w:tcPr>
            <w:tcW w:w="523" w:type="pct"/>
            <w:shd w:val="clear" w:color="auto" w:fill="auto"/>
            <w:tcMar>
              <w:top w:w="0" w:type="dxa"/>
              <w:left w:w="0" w:type="dxa"/>
              <w:bottom w:w="0" w:type="dxa"/>
              <w:right w:w="0" w:type="dxa"/>
            </w:tcMar>
            <w:vAlign w:val="center"/>
          </w:tcPr>
          <w:p w14:paraId="13F95DDE" w14:textId="77777777" w:rsidR="00F839AB" w:rsidRPr="00E726D1" w:rsidRDefault="00F839AB" w:rsidP="00A4642F">
            <w:pPr>
              <w:jc w:val="center"/>
              <w:rPr>
                <w:i/>
                <w:color w:val="FF0000"/>
                <w:u w:val="single"/>
              </w:rPr>
            </w:pPr>
          </w:p>
        </w:tc>
        <w:tc>
          <w:tcPr>
            <w:tcW w:w="510" w:type="pct"/>
            <w:shd w:val="clear" w:color="auto" w:fill="auto"/>
            <w:tcMar>
              <w:top w:w="0" w:type="dxa"/>
              <w:left w:w="0" w:type="dxa"/>
              <w:bottom w:w="0" w:type="dxa"/>
              <w:right w:w="0" w:type="dxa"/>
            </w:tcMar>
            <w:vAlign w:val="center"/>
          </w:tcPr>
          <w:p w14:paraId="6092BEA6" w14:textId="77777777" w:rsidR="00F839AB" w:rsidRPr="00E726D1" w:rsidRDefault="00F839AB" w:rsidP="00A4642F">
            <w:pPr>
              <w:jc w:val="center"/>
              <w:rPr>
                <w:i/>
                <w:color w:val="FF0000"/>
                <w:u w:val="single"/>
              </w:rPr>
            </w:pPr>
          </w:p>
        </w:tc>
      </w:tr>
      <w:tr w:rsidR="00F839AB" w:rsidRPr="00801665" w14:paraId="4ED4E64A" w14:textId="77777777" w:rsidTr="00A4642F">
        <w:tc>
          <w:tcPr>
            <w:tcW w:w="467" w:type="pct"/>
            <w:shd w:val="clear" w:color="auto" w:fill="auto"/>
            <w:tcMar>
              <w:top w:w="0" w:type="dxa"/>
              <w:left w:w="0" w:type="dxa"/>
              <w:bottom w:w="0" w:type="dxa"/>
              <w:right w:w="0" w:type="dxa"/>
            </w:tcMar>
            <w:vAlign w:val="center"/>
          </w:tcPr>
          <w:p w14:paraId="016F289C" w14:textId="77777777" w:rsidR="00F839AB" w:rsidRPr="00801665" w:rsidRDefault="00F839AB" w:rsidP="00A4642F">
            <w:pPr>
              <w:jc w:val="center"/>
              <w:rPr>
                <w:i/>
                <w:color w:val="FF0000"/>
              </w:rPr>
            </w:pPr>
            <w:r>
              <w:rPr>
                <w:i/>
                <w:color w:val="FF0000"/>
              </w:rPr>
              <w:t>3.3</w:t>
            </w:r>
          </w:p>
        </w:tc>
        <w:tc>
          <w:tcPr>
            <w:tcW w:w="2194" w:type="pct"/>
            <w:shd w:val="clear" w:color="auto" w:fill="auto"/>
            <w:tcMar>
              <w:top w:w="0" w:type="dxa"/>
              <w:left w:w="0" w:type="dxa"/>
              <w:bottom w:w="0" w:type="dxa"/>
              <w:right w:w="0" w:type="dxa"/>
            </w:tcMar>
            <w:vAlign w:val="center"/>
          </w:tcPr>
          <w:p w14:paraId="2075AA89" w14:textId="77777777" w:rsidR="00F839AB" w:rsidRPr="00801665" w:rsidRDefault="00F839AB" w:rsidP="00A4642F">
            <w:pPr>
              <w:rPr>
                <w:i/>
                <w:color w:val="FF0000"/>
              </w:rPr>
            </w:pPr>
            <w:r w:rsidRPr="00801665">
              <w:rPr>
                <w:i/>
                <w:color w:val="FF0000"/>
              </w:rPr>
              <w:t>Xác định tọa độ mốc và các điểm đặc trưng trên đường ranh giới</w:t>
            </w:r>
          </w:p>
        </w:tc>
        <w:tc>
          <w:tcPr>
            <w:tcW w:w="782" w:type="pct"/>
            <w:shd w:val="clear" w:color="auto" w:fill="auto"/>
            <w:tcMar>
              <w:top w:w="0" w:type="dxa"/>
              <w:left w:w="0" w:type="dxa"/>
              <w:bottom w:w="0" w:type="dxa"/>
              <w:right w:w="0" w:type="dxa"/>
            </w:tcMar>
            <w:vAlign w:val="center"/>
          </w:tcPr>
          <w:p w14:paraId="5D1C16A5" w14:textId="77777777" w:rsidR="00F839AB" w:rsidRPr="00801665" w:rsidRDefault="00F839AB" w:rsidP="00A4642F">
            <w:pPr>
              <w:jc w:val="center"/>
              <w:rPr>
                <w:i/>
                <w:color w:val="FF0000"/>
              </w:rPr>
            </w:pPr>
            <w:r w:rsidRPr="00801665">
              <w:rPr>
                <w:i/>
                <w:color w:val="FF0000"/>
              </w:rPr>
              <w:t>công nhóm/điểm</w:t>
            </w:r>
          </w:p>
        </w:tc>
        <w:tc>
          <w:tcPr>
            <w:tcW w:w="523" w:type="pct"/>
            <w:shd w:val="clear" w:color="auto" w:fill="auto"/>
            <w:tcMar>
              <w:top w:w="0" w:type="dxa"/>
              <w:left w:w="0" w:type="dxa"/>
              <w:bottom w:w="0" w:type="dxa"/>
              <w:right w:w="0" w:type="dxa"/>
            </w:tcMar>
            <w:vAlign w:val="center"/>
          </w:tcPr>
          <w:p w14:paraId="199DAB39" w14:textId="77777777" w:rsidR="00F839AB" w:rsidRPr="00801665" w:rsidRDefault="00F839AB" w:rsidP="00A4642F">
            <w:pPr>
              <w:jc w:val="center"/>
              <w:rPr>
                <w:i/>
                <w:color w:val="FF0000"/>
              </w:rPr>
            </w:pPr>
            <w:r w:rsidRPr="00801665">
              <w:rPr>
                <w:i/>
                <w:color w:val="FF0000"/>
                <w:sz w:val="22"/>
                <w:szCs w:val="22"/>
              </w:rPr>
              <w:t>0,12</w:t>
            </w:r>
          </w:p>
        </w:tc>
        <w:tc>
          <w:tcPr>
            <w:tcW w:w="523" w:type="pct"/>
            <w:shd w:val="clear" w:color="auto" w:fill="auto"/>
            <w:tcMar>
              <w:top w:w="0" w:type="dxa"/>
              <w:left w:w="0" w:type="dxa"/>
              <w:bottom w:w="0" w:type="dxa"/>
              <w:right w:w="0" w:type="dxa"/>
            </w:tcMar>
            <w:vAlign w:val="center"/>
          </w:tcPr>
          <w:p w14:paraId="50BE5B75" w14:textId="77777777" w:rsidR="00F839AB" w:rsidRPr="00801665" w:rsidRDefault="00F839AB" w:rsidP="00A4642F">
            <w:pPr>
              <w:jc w:val="center"/>
              <w:rPr>
                <w:i/>
                <w:color w:val="FF0000"/>
              </w:rPr>
            </w:pPr>
            <w:r w:rsidRPr="00801665">
              <w:rPr>
                <w:i/>
                <w:color w:val="FF0000"/>
                <w:sz w:val="22"/>
                <w:szCs w:val="22"/>
              </w:rPr>
              <w:t>0,12</w:t>
            </w:r>
          </w:p>
        </w:tc>
        <w:tc>
          <w:tcPr>
            <w:tcW w:w="510" w:type="pct"/>
            <w:shd w:val="clear" w:color="auto" w:fill="auto"/>
            <w:tcMar>
              <w:top w:w="0" w:type="dxa"/>
              <w:left w:w="0" w:type="dxa"/>
              <w:bottom w:w="0" w:type="dxa"/>
              <w:right w:w="0" w:type="dxa"/>
            </w:tcMar>
            <w:vAlign w:val="center"/>
          </w:tcPr>
          <w:p w14:paraId="31C788B9" w14:textId="77777777" w:rsidR="00F839AB" w:rsidRPr="00801665" w:rsidRDefault="00F839AB" w:rsidP="00A4642F">
            <w:pPr>
              <w:jc w:val="center"/>
              <w:rPr>
                <w:i/>
                <w:color w:val="FF0000"/>
              </w:rPr>
            </w:pPr>
            <w:r w:rsidRPr="00801665">
              <w:rPr>
                <w:i/>
                <w:color w:val="FF0000"/>
                <w:sz w:val="22"/>
                <w:szCs w:val="22"/>
              </w:rPr>
              <w:t>0,12</w:t>
            </w:r>
          </w:p>
        </w:tc>
      </w:tr>
      <w:tr w:rsidR="00F839AB" w:rsidRPr="00EC063B" w14:paraId="14DB580F" w14:textId="77777777" w:rsidTr="00A4642F">
        <w:tc>
          <w:tcPr>
            <w:tcW w:w="467" w:type="pct"/>
            <w:shd w:val="clear" w:color="auto" w:fill="auto"/>
            <w:tcMar>
              <w:top w:w="0" w:type="dxa"/>
              <w:left w:w="0" w:type="dxa"/>
              <w:bottom w:w="0" w:type="dxa"/>
              <w:right w:w="0" w:type="dxa"/>
            </w:tcMar>
            <w:vAlign w:val="center"/>
          </w:tcPr>
          <w:p w14:paraId="589390DA" w14:textId="77777777" w:rsidR="00F839AB" w:rsidRPr="00EC063B" w:rsidRDefault="00F839AB" w:rsidP="00A4642F">
            <w:pPr>
              <w:jc w:val="center"/>
              <w:rPr>
                <w:color w:val="FF0000"/>
              </w:rPr>
            </w:pPr>
            <w:r w:rsidRPr="00EC063B">
              <w:rPr>
                <w:color w:val="FF0000"/>
              </w:rPr>
              <w:t>4</w:t>
            </w:r>
          </w:p>
        </w:tc>
        <w:tc>
          <w:tcPr>
            <w:tcW w:w="2194" w:type="pct"/>
            <w:shd w:val="clear" w:color="auto" w:fill="auto"/>
            <w:tcMar>
              <w:top w:w="0" w:type="dxa"/>
              <w:left w:w="0" w:type="dxa"/>
              <w:bottom w:w="0" w:type="dxa"/>
              <w:right w:w="0" w:type="dxa"/>
            </w:tcMar>
            <w:vAlign w:val="center"/>
          </w:tcPr>
          <w:p w14:paraId="3028F195" w14:textId="77777777" w:rsidR="00F839AB" w:rsidRPr="00EC063B" w:rsidRDefault="00F839AB" w:rsidP="00A4642F">
            <w:pPr>
              <w:rPr>
                <w:color w:val="FF0000"/>
              </w:rPr>
            </w:pPr>
            <w:r w:rsidRPr="00EC063B">
              <w:rPr>
                <w:color w:val="FF0000"/>
              </w:rPr>
              <w:t>Lập bản xác nhận đường ranh giới sử dụng đất</w:t>
            </w:r>
          </w:p>
        </w:tc>
        <w:tc>
          <w:tcPr>
            <w:tcW w:w="782" w:type="pct"/>
            <w:shd w:val="clear" w:color="auto" w:fill="auto"/>
            <w:tcMar>
              <w:top w:w="0" w:type="dxa"/>
              <w:left w:w="0" w:type="dxa"/>
              <w:bottom w:w="0" w:type="dxa"/>
              <w:right w:w="0" w:type="dxa"/>
            </w:tcMar>
            <w:vAlign w:val="center"/>
          </w:tcPr>
          <w:p w14:paraId="2DC8BAAB" w14:textId="77777777" w:rsidR="00F839AB" w:rsidRPr="00EC063B" w:rsidRDefault="00F839AB" w:rsidP="00A4642F">
            <w:pPr>
              <w:jc w:val="center"/>
              <w:rPr>
                <w:color w:val="FF0000"/>
              </w:rPr>
            </w:pPr>
            <w:r w:rsidRPr="00EC063B">
              <w:rPr>
                <w:color w:val="FF0000"/>
              </w:rPr>
              <w:t>công nhóm/km</w:t>
            </w:r>
          </w:p>
        </w:tc>
        <w:tc>
          <w:tcPr>
            <w:tcW w:w="523" w:type="pct"/>
            <w:shd w:val="clear" w:color="auto" w:fill="auto"/>
            <w:tcMar>
              <w:top w:w="0" w:type="dxa"/>
              <w:left w:w="0" w:type="dxa"/>
              <w:bottom w:w="0" w:type="dxa"/>
              <w:right w:w="0" w:type="dxa"/>
            </w:tcMar>
            <w:vAlign w:val="center"/>
          </w:tcPr>
          <w:p w14:paraId="08AE0E49" w14:textId="77777777" w:rsidR="00F839AB" w:rsidRPr="00EC063B" w:rsidRDefault="00F839AB" w:rsidP="00A4642F">
            <w:pPr>
              <w:jc w:val="center"/>
              <w:rPr>
                <w:color w:val="FF0000"/>
              </w:rPr>
            </w:pPr>
            <w:r w:rsidRPr="00EC063B">
              <w:rPr>
                <w:color w:val="FF0000"/>
                <w:u w:val="single"/>
              </w:rPr>
              <w:t>0,50</w:t>
            </w:r>
          </w:p>
          <w:p w14:paraId="1866CA08" w14:textId="77777777" w:rsidR="00F839AB" w:rsidRPr="00EC063B" w:rsidRDefault="00F839AB" w:rsidP="00A4642F">
            <w:pPr>
              <w:jc w:val="center"/>
              <w:rPr>
                <w:color w:val="FF0000"/>
              </w:rPr>
            </w:pPr>
            <w:r w:rsidRPr="00EC063B">
              <w:rPr>
                <w:color w:val="FF0000"/>
              </w:rPr>
              <w:t>1,00</w:t>
            </w:r>
          </w:p>
        </w:tc>
        <w:tc>
          <w:tcPr>
            <w:tcW w:w="523" w:type="pct"/>
            <w:shd w:val="clear" w:color="auto" w:fill="auto"/>
            <w:tcMar>
              <w:top w:w="0" w:type="dxa"/>
              <w:left w:w="0" w:type="dxa"/>
              <w:bottom w:w="0" w:type="dxa"/>
              <w:right w:w="0" w:type="dxa"/>
            </w:tcMar>
            <w:vAlign w:val="center"/>
          </w:tcPr>
          <w:p w14:paraId="3A6161A2" w14:textId="77777777" w:rsidR="00F839AB" w:rsidRPr="00EC063B" w:rsidRDefault="00F839AB" w:rsidP="00A4642F">
            <w:pPr>
              <w:jc w:val="center"/>
              <w:rPr>
                <w:color w:val="FF0000"/>
              </w:rPr>
            </w:pPr>
            <w:r w:rsidRPr="00EC063B">
              <w:rPr>
                <w:color w:val="FF0000"/>
                <w:u w:val="single"/>
              </w:rPr>
              <w:t>0,62</w:t>
            </w:r>
          </w:p>
          <w:p w14:paraId="44EB5DB1" w14:textId="77777777" w:rsidR="00F839AB" w:rsidRPr="00EC063B" w:rsidRDefault="00F839AB" w:rsidP="00A4642F">
            <w:pPr>
              <w:jc w:val="center"/>
              <w:rPr>
                <w:color w:val="FF0000"/>
              </w:rPr>
            </w:pPr>
            <w:r w:rsidRPr="00EC063B">
              <w:rPr>
                <w:color w:val="FF0000"/>
              </w:rPr>
              <w:t>1,25</w:t>
            </w:r>
          </w:p>
        </w:tc>
        <w:tc>
          <w:tcPr>
            <w:tcW w:w="510" w:type="pct"/>
            <w:shd w:val="clear" w:color="auto" w:fill="auto"/>
            <w:tcMar>
              <w:top w:w="0" w:type="dxa"/>
              <w:left w:w="0" w:type="dxa"/>
              <w:bottom w:w="0" w:type="dxa"/>
              <w:right w:w="0" w:type="dxa"/>
            </w:tcMar>
            <w:vAlign w:val="center"/>
          </w:tcPr>
          <w:p w14:paraId="147620FA" w14:textId="77777777" w:rsidR="00F839AB" w:rsidRPr="00EC063B" w:rsidRDefault="00F839AB" w:rsidP="00A4642F">
            <w:pPr>
              <w:jc w:val="center"/>
              <w:rPr>
                <w:color w:val="FF0000"/>
              </w:rPr>
            </w:pPr>
            <w:r w:rsidRPr="00EC063B">
              <w:rPr>
                <w:color w:val="FF0000"/>
                <w:u w:val="single"/>
              </w:rPr>
              <w:t>0,81</w:t>
            </w:r>
          </w:p>
          <w:p w14:paraId="12DBC9D9" w14:textId="77777777" w:rsidR="00F839AB" w:rsidRPr="00EC063B" w:rsidRDefault="00F839AB" w:rsidP="00A4642F">
            <w:pPr>
              <w:jc w:val="center"/>
              <w:rPr>
                <w:color w:val="FF0000"/>
              </w:rPr>
            </w:pPr>
            <w:r w:rsidRPr="00EC063B">
              <w:rPr>
                <w:color w:val="FF0000"/>
              </w:rPr>
              <w:t>1,50</w:t>
            </w:r>
          </w:p>
        </w:tc>
      </w:tr>
      <w:tr w:rsidR="00F839AB" w:rsidRPr="00EC063B" w14:paraId="3333BB6F" w14:textId="77777777" w:rsidTr="00A4642F">
        <w:tc>
          <w:tcPr>
            <w:tcW w:w="467" w:type="pct"/>
            <w:shd w:val="clear" w:color="auto" w:fill="auto"/>
            <w:tcMar>
              <w:top w:w="0" w:type="dxa"/>
              <w:left w:w="0" w:type="dxa"/>
              <w:bottom w:w="0" w:type="dxa"/>
              <w:right w:w="0" w:type="dxa"/>
            </w:tcMar>
            <w:vAlign w:val="center"/>
          </w:tcPr>
          <w:p w14:paraId="3DCE0334" w14:textId="77777777" w:rsidR="00F839AB" w:rsidRPr="00EC063B" w:rsidRDefault="00F839AB" w:rsidP="00A4642F">
            <w:pPr>
              <w:jc w:val="center"/>
              <w:rPr>
                <w:color w:val="FF0000"/>
              </w:rPr>
            </w:pPr>
            <w:r w:rsidRPr="00EC063B">
              <w:rPr>
                <w:color w:val="FF0000"/>
              </w:rPr>
              <w:t>5</w:t>
            </w:r>
          </w:p>
        </w:tc>
        <w:tc>
          <w:tcPr>
            <w:tcW w:w="2194" w:type="pct"/>
            <w:shd w:val="clear" w:color="auto" w:fill="auto"/>
            <w:tcMar>
              <w:top w:w="0" w:type="dxa"/>
              <w:left w:w="0" w:type="dxa"/>
              <w:bottom w:w="0" w:type="dxa"/>
              <w:right w:w="0" w:type="dxa"/>
            </w:tcMar>
            <w:vAlign w:val="center"/>
          </w:tcPr>
          <w:p w14:paraId="235DADDF" w14:textId="77777777" w:rsidR="00F839AB" w:rsidRPr="00EC063B" w:rsidRDefault="00F839AB" w:rsidP="00A4642F">
            <w:pPr>
              <w:rPr>
                <w:color w:val="FF0000"/>
              </w:rPr>
            </w:pPr>
            <w:r w:rsidRPr="00EC063B">
              <w:rPr>
                <w:color w:val="FF0000"/>
              </w:rPr>
              <w:t>Lập bản đồ ranh giới và hoàn thiện hồ sơ ranh giới</w:t>
            </w:r>
          </w:p>
        </w:tc>
        <w:tc>
          <w:tcPr>
            <w:tcW w:w="782" w:type="pct"/>
            <w:shd w:val="clear" w:color="auto" w:fill="auto"/>
            <w:tcMar>
              <w:top w:w="0" w:type="dxa"/>
              <w:left w:w="0" w:type="dxa"/>
              <w:bottom w:w="0" w:type="dxa"/>
              <w:right w:w="0" w:type="dxa"/>
            </w:tcMar>
            <w:vAlign w:val="center"/>
          </w:tcPr>
          <w:p w14:paraId="5BE3FE88" w14:textId="77777777" w:rsidR="00F839AB" w:rsidRPr="00EC063B" w:rsidRDefault="00F839AB" w:rsidP="00A4642F">
            <w:pPr>
              <w:jc w:val="center"/>
              <w:rPr>
                <w:color w:val="FF0000"/>
              </w:rPr>
            </w:pPr>
            <w:r w:rsidRPr="00EC063B">
              <w:rPr>
                <w:color w:val="FF0000"/>
              </w:rPr>
              <w:t>công nhóm/xã</w:t>
            </w:r>
          </w:p>
        </w:tc>
        <w:tc>
          <w:tcPr>
            <w:tcW w:w="523" w:type="pct"/>
            <w:shd w:val="clear" w:color="auto" w:fill="auto"/>
            <w:tcMar>
              <w:top w:w="0" w:type="dxa"/>
              <w:left w:w="0" w:type="dxa"/>
              <w:bottom w:w="0" w:type="dxa"/>
              <w:right w:w="0" w:type="dxa"/>
            </w:tcMar>
            <w:vAlign w:val="center"/>
          </w:tcPr>
          <w:p w14:paraId="54A87BED" w14:textId="77777777" w:rsidR="00F839AB" w:rsidRPr="00EC063B" w:rsidRDefault="00F839AB" w:rsidP="00A4642F">
            <w:pPr>
              <w:jc w:val="center"/>
              <w:rPr>
                <w:color w:val="FF0000"/>
              </w:rPr>
            </w:pPr>
            <w:r w:rsidRPr="00EC063B">
              <w:rPr>
                <w:color w:val="FF0000"/>
              </w:rPr>
              <w:t>10,66</w:t>
            </w:r>
          </w:p>
        </w:tc>
        <w:tc>
          <w:tcPr>
            <w:tcW w:w="523" w:type="pct"/>
            <w:shd w:val="clear" w:color="auto" w:fill="auto"/>
            <w:tcMar>
              <w:top w:w="0" w:type="dxa"/>
              <w:left w:w="0" w:type="dxa"/>
              <w:bottom w:w="0" w:type="dxa"/>
              <w:right w:w="0" w:type="dxa"/>
            </w:tcMar>
            <w:vAlign w:val="center"/>
          </w:tcPr>
          <w:p w14:paraId="5EA708BD" w14:textId="77777777" w:rsidR="00F839AB" w:rsidRPr="00EC063B" w:rsidRDefault="00F839AB" w:rsidP="00A4642F">
            <w:pPr>
              <w:jc w:val="center"/>
              <w:rPr>
                <w:color w:val="FF0000"/>
              </w:rPr>
            </w:pPr>
            <w:r w:rsidRPr="00EC063B">
              <w:rPr>
                <w:color w:val="FF0000"/>
              </w:rPr>
              <w:t>12,66</w:t>
            </w:r>
          </w:p>
        </w:tc>
        <w:tc>
          <w:tcPr>
            <w:tcW w:w="510" w:type="pct"/>
            <w:shd w:val="clear" w:color="auto" w:fill="auto"/>
            <w:tcMar>
              <w:top w:w="0" w:type="dxa"/>
              <w:left w:w="0" w:type="dxa"/>
              <w:bottom w:w="0" w:type="dxa"/>
              <w:right w:w="0" w:type="dxa"/>
            </w:tcMar>
            <w:vAlign w:val="center"/>
          </w:tcPr>
          <w:p w14:paraId="49072C1A" w14:textId="77777777" w:rsidR="00F839AB" w:rsidRPr="00EC063B" w:rsidRDefault="00F839AB" w:rsidP="00A4642F">
            <w:pPr>
              <w:jc w:val="center"/>
              <w:rPr>
                <w:color w:val="FF0000"/>
              </w:rPr>
            </w:pPr>
          </w:p>
        </w:tc>
      </w:tr>
    </w:tbl>
    <w:p w14:paraId="62AA70EE" w14:textId="77777777" w:rsidR="00F839AB" w:rsidRPr="00EC063B" w:rsidRDefault="00F839AB" w:rsidP="00F839AB">
      <w:pPr>
        <w:spacing w:before="60"/>
        <w:ind w:firstLine="720"/>
        <w:jc w:val="both"/>
        <w:rPr>
          <w:color w:val="FF0000"/>
          <w:sz w:val="26"/>
          <w:szCs w:val="26"/>
        </w:rPr>
      </w:pPr>
      <w:r w:rsidRPr="00EC063B">
        <w:rPr>
          <w:i/>
          <w:iCs/>
          <w:color w:val="FF0000"/>
          <w:sz w:val="26"/>
          <w:szCs w:val="26"/>
        </w:rPr>
        <w:t>Ghi chú:</w:t>
      </w:r>
    </w:p>
    <w:p w14:paraId="3FBB51F9" w14:textId="77777777" w:rsidR="00F839AB" w:rsidRPr="00EC063B" w:rsidRDefault="00F839AB" w:rsidP="00F839AB">
      <w:pPr>
        <w:spacing w:before="60"/>
        <w:ind w:firstLine="720"/>
        <w:jc w:val="both"/>
        <w:rPr>
          <w:color w:val="FF0000"/>
          <w:sz w:val="26"/>
          <w:szCs w:val="26"/>
        </w:rPr>
      </w:pPr>
      <w:r w:rsidRPr="00EC063B">
        <w:rPr>
          <w:color w:val="FF0000"/>
          <w:sz w:val="26"/>
          <w:szCs w:val="26"/>
        </w:rPr>
        <w:lastRenderedPageBreak/>
        <w:t>(1) Mức 2.1 bảng 2.2 quy định cho chuyển vẽ đường ranh giới lên bản đồ nền tỷ lệ 1:10.000; mức cho tỷ lệ 1:2.000 tính bằng 1,32 mức 2.1 bảng 2.2; mức cho tỷ lệ 1:5.000 tính bằng 1,15 mức 2.1 bảng 2.2.</w:t>
      </w:r>
    </w:p>
    <w:p w14:paraId="10448C6F" w14:textId="77777777" w:rsidR="00F839AB" w:rsidRPr="00EC063B" w:rsidRDefault="00F839AB" w:rsidP="00F839AB">
      <w:pPr>
        <w:spacing w:before="60"/>
        <w:ind w:firstLine="720"/>
        <w:jc w:val="both"/>
        <w:rPr>
          <w:color w:val="FF0000"/>
          <w:sz w:val="26"/>
          <w:szCs w:val="26"/>
        </w:rPr>
      </w:pPr>
      <w:r w:rsidRPr="00EC063B">
        <w:rPr>
          <w:color w:val="FF0000"/>
          <w:sz w:val="26"/>
          <w:szCs w:val="26"/>
        </w:rPr>
        <w:t>(2) Mức 2.3 bảng 2.2 quy định cho lập bản đồ ranh giới gốc thực địa tỷ lệ 1:10.000; mức cho tỷ lệ 1:2.000 tính bằng 1,32 mức 2.3 bảng 2.2; mức cho tỷ lệ 1:5.000 tính bằng 1,15 mức 2.3 bảng 2.2.</w:t>
      </w:r>
    </w:p>
    <w:p w14:paraId="30CC4309" w14:textId="77777777" w:rsidR="00F839AB" w:rsidRDefault="00F839AB" w:rsidP="00F839AB">
      <w:pPr>
        <w:jc w:val="center"/>
        <w:rPr>
          <w:b/>
          <w:bCs/>
        </w:rPr>
      </w:pPr>
      <w:bookmarkStart w:id="17" w:name="chuong_3"/>
    </w:p>
    <w:p w14:paraId="27347967" w14:textId="77777777" w:rsidR="00F839AB" w:rsidRPr="00BD5F65" w:rsidRDefault="00F839AB" w:rsidP="00F839AB">
      <w:pPr>
        <w:jc w:val="center"/>
      </w:pPr>
      <w:r w:rsidRPr="00BD5F65">
        <w:rPr>
          <w:b/>
          <w:bCs/>
        </w:rPr>
        <w:t>Phần III</w:t>
      </w:r>
      <w:bookmarkEnd w:id="17"/>
    </w:p>
    <w:p w14:paraId="232222AF" w14:textId="77777777" w:rsidR="00F839AB" w:rsidRPr="00BD5F65" w:rsidRDefault="00F839AB" w:rsidP="00F839AB">
      <w:pPr>
        <w:jc w:val="center"/>
      </w:pPr>
      <w:bookmarkStart w:id="18" w:name="chuong_3_name"/>
      <w:r w:rsidRPr="00BD5F65">
        <w:rPr>
          <w:b/>
          <w:bCs/>
        </w:rPr>
        <w:t>ĐỊNH MỨC VẬT TƯ VÀ THIẾT BỊ</w:t>
      </w:r>
      <w:bookmarkEnd w:id="18"/>
    </w:p>
    <w:p w14:paraId="6F996B3D" w14:textId="77777777" w:rsidR="00F839AB" w:rsidRPr="00BD5F65" w:rsidRDefault="00F839AB" w:rsidP="00F839AB">
      <w:pPr>
        <w:jc w:val="center"/>
      </w:pPr>
      <w:bookmarkStart w:id="19" w:name="chuong_1_2"/>
      <w:r w:rsidRPr="00BD5F65">
        <w:rPr>
          <w:b/>
          <w:bCs/>
        </w:rPr>
        <w:t>Chương I</w:t>
      </w:r>
      <w:bookmarkEnd w:id="19"/>
    </w:p>
    <w:p w14:paraId="6BB3F0EE" w14:textId="77777777" w:rsidR="00F839AB" w:rsidRPr="00BD5F65" w:rsidRDefault="00F839AB" w:rsidP="00F839AB">
      <w:pPr>
        <w:jc w:val="center"/>
      </w:pPr>
      <w:bookmarkStart w:id="20" w:name="chuong_1_2_name"/>
      <w:r w:rsidRPr="00BD5F65">
        <w:rPr>
          <w:b/>
          <w:bCs/>
        </w:rPr>
        <w:t>ĐO ĐẠC LẬP BẢN ĐỒ ĐỊA CHÍNH</w:t>
      </w:r>
      <w:bookmarkEnd w:id="20"/>
    </w:p>
    <w:p w14:paraId="712EB858" w14:textId="77777777" w:rsidR="00F839AB" w:rsidRPr="00BD5F65" w:rsidRDefault="00F839AB" w:rsidP="00F839AB">
      <w:pPr>
        <w:spacing w:before="120" w:after="120"/>
        <w:ind w:firstLine="720"/>
        <w:jc w:val="both"/>
      </w:pPr>
      <w:bookmarkStart w:id="21" w:name="muc_1_2"/>
      <w:r w:rsidRPr="00BD5F65">
        <w:rPr>
          <w:b/>
          <w:bCs/>
        </w:rPr>
        <w:t>I. LƯỚI ĐỊA CHÍNH</w:t>
      </w:r>
      <w:bookmarkEnd w:id="21"/>
    </w:p>
    <w:p w14:paraId="2862F8BD" w14:textId="77777777" w:rsidR="00F839AB" w:rsidRPr="00BE7143" w:rsidRDefault="00F839AB" w:rsidP="00F839AB">
      <w:pPr>
        <w:spacing w:before="120" w:after="120"/>
        <w:ind w:firstLine="720"/>
        <w:jc w:val="both"/>
      </w:pPr>
      <w:r w:rsidRPr="00BE7143">
        <w:rPr>
          <w:bCs/>
        </w:rPr>
        <w:t>1. Dụng cụ</w:t>
      </w:r>
    </w:p>
    <w:p w14:paraId="77ED2C5F" w14:textId="77777777" w:rsidR="00F839AB" w:rsidRPr="00BD5F65" w:rsidRDefault="00F839AB" w:rsidP="00F839AB">
      <w:pPr>
        <w:spacing w:before="120" w:after="120"/>
        <w:ind w:firstLine="720"/>
        <w:jc w:val="both"/>
      </w:pPr>
      <w:r w:rsidRPr="00BD5F65">
        <w:rPr>
          <w:bCs/>
        </w:rPr>
        <w:t>1.1. Chọn điểm, chôn mốc; xây tường vây; tiếp điểm; đo ngắm</w:t>
      </w:r>
    </w:p>
    <w:p w14:paraId="60CC1DD0"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Bảng số 0</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6</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84"/>
        <w:gridCol w:w="2026"/>
        <w:gridCol w:w="854"/>
        <w:gridCol w:w="944"/>
        <w:gridCol w:w="1370"/>
        <w:gridCol w:w="893"/>
        <w:gridCol w:w="1108"/>
        <w:gridCol w:w="1273"/>
      </w:tblGrid>
      <w:tr w:rsidR="00F839AB" w:rsidRPr="00BD5F65" w14:paraId="3ED2CAAB" w14:textId="77777777" w:rsidTr="00A4642F">
        <w:tc>
          <w:tcPr>
            <w:tcW w:w="59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0A495" w14:textId="77777777" w:rsidR="00F839AB" w:rsidRPr="00BD5F65" w:rsidRDefault="00F839AB" w:rsidP="00A4642F">
            <w:pPr>
              <w:jc w:val="center"/>
            </w:pPr>
            <w:r w:rsidRPr="00BD5F65">
              <w:rPr>
                <w:b/>
                <w:bCs/>
              </w:rPr>
              <w:t>TT</w:t>
            </w:r>
          </w:p>
        </w:tc>
        <w:tc>
          <w:tcPr>
            <w:tcW w:w="211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6B0CF" w14:textId="77777777" w:rsidR="00F839AB" w:rsidRPr="00BD5F65" w:rsidRDefault="00F839AB" w:rsidP="00A4642F">
            <w:pPr>
              <w:jc w:val="center"/>
            </w:pPr>
            <w:r w:rsidRPr="00BD5F65">
              <w:rPr>
                <w:b/>
                <w:bCs/>
              </w:rPr>
              <w:t>Danh mục</w:t>
            </w:r>
          </w:p>
        </w:tc>
        <w:tc>
          <w:tcPr>
            <w:tcW w:w="86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9D661" w14:textId="77777777" w:rsidR="00F839AB" w:rsidRPr="00BD5F65" w:rsidRDefault="00F839AB" w:rsidP="00A4642F">
            <w:pPr>
              <w:jc w:val="center"/>
            </w:pPr>
            <w:r w:rsidRPr="00BD5F65">
              <w:rPr>
                <w:b/>
                <w:bCs/>
              </w:rPr>
              <w:t>ĐVT</w:t>
            </w:r>
          </w:p>
        </w:tc>
        <w:tc>
          <w:tcPr>
            <w:tcW w:w="953"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237A2" w14:textId="77777777" w:rsidR="00F839AB" w:rsidRPr="00BD5F65" w:rsidRDefault="00F839AB" w:rsidP="00A4642F">
            <w:pPr>
              <w:jc w:val="center"/>
            </w:pPr>
            <w:r w:rsidRPr="00BD5F65">
              <w:rPr>
                <w:b/>
                <w:bCs/>
              </w:rPr>
              <w:t xml:space="preserve">Thời hạn </w:t>
            </w:r>
            <w:r w:rsidRPr="00BD5F65">
              <w:t>(tháng)</w:t>
            </w:r>
          </w:p>
        </w:tc>
        <w:tc>
          <w:tcPr>
            <w:tcW w:w="4787"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D0702" w14:textId="77777777" w:rsidR="00F839AB" w:rsidRPr="00BD5F65" w:rsidRDefault="00F839AB" w:rsidP="00A4642F">
            <w:pPr>
              <w:jc w:val="center"/>
            </w:pPr>
            <w:r w:rsidRPr="00BD5F65">
              <w:rPr>
                <w:b/>
                <w:bCs/>
              </w:rPr>
              <w:t>Định mức</w:t>
            </w:r>
            <w:r w:rsidRPr="00BD5F65">
              <w:rPr>
                <w:i/>
                <w:iCs/>
              </w:rPr>
              <w:t xml:space="preserve"> (ca/điểm)</w:t>
            </w:r>
          </w:p>
        </w:tc>
      </w:tr>
      <w:tr w:rsidR="00F839AB" w:rsidRPr="00BD5F65" w14:paraId="2C148F48"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7B5CE2D"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4B355D6"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EF0C323"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57B1218" w14:textId="77777777" w:rsidR="00F839AB" w:rsidRPr="00BD5F65" w:rsidRDefault="00F839AB" w:rsidP="00A4642F">
            <w:pPr>
              <w:jc w:val="center"/>
            </w:pP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210A4" w14:textId="77777777" w:rsidR="00F839AB" w:rsidRPr="00BD5F65" w:rsidRDefault="00F839AB" w:rsidP="00A4642F">
            <w:pPr>
              <w:jc w:val="center"/>
            </w:pPr>
            <w:r w:rsidRPr="00BD5F65">
              <w:rPr>
                <w:b/>
                <w:bCs/>
              </w:rPr>
              <w:t>Chọn điểm, chôn mốc</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52909" w14:textId="77777777" w:rsidR="00F839AB" w:rsidRPr="00BD5F65" w:rsidRDefault="00F839AB" w:rsidP="00A4642F">
            <w:pPr>
              <w:jc w:val="center"/>
            </w:pPr>
            <w:r w:rsidRPr="00BD5F65">
              <w:rPr>
                <w:b/>
                <w:bCs/>
              </w:rPr>
              <w:t>Xây tường vây</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426B8" w14:textId="77777777" w:rsidR="00F839AB" w:rsidRPr="00BD5F65" w:rsidRDefault="00F839AB" w:rsidP="00A4642F">
            <w:pPr>
              <w:jc w:val="center"/>
            </w:pPr>
            <w:r w:rsidRPr="00BD5F65">
              <w:rPr>
                <w:b/>
                <w:bCs/>
              </w:rPr>
              <w:t>Tiếp điểm</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E42C6" w14:textId="77777777" w:rsidR="00F839AB" w:rsidRPr="00BD5F65" w:rsidRDefault="00F839AB" w:rsidP="00A4642F">
            <w:pPr>
              <w:jc w:val="center"/>
            </w:pPr>
            <w:r w:rsidRPr="00BD5F65">
              <w:rPr>
                <w:b/>
                <w:bCs/>
              </w:rPr>
              <w:t>Đo ngắm</w:t>
            </w:r>
          </w:p>
        </w:tc>
      </w:tr>
      <w:tr w:rsidR="00F839AB" w:rsidRPr="00BD5F65" w14:paraId="5BF9006C"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97F78" w14:textId="77777777" w:rsidR="00F839AB" w:rsidRPr="00BD5F65" w:rsidRDefault="00F839AB" w:rsidP="00A4642F">
            <w:pPr>
              <w:jc w:val="center"/>
            </w:pPr>
            <w:r w:rsidRPr="00BD5F65">
              <w:t>1</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BEEEA" w14:textId="77777777" w:rsidR="00F839AB" w:rsidRPr="00BD5F65" w:rsidRDefault="00F839AB" w:rsidP="00A4642F">
            <w:r w:rsidRPr="00BD5F65">
              <w:t>Áo rét BHLĐ</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97C6B"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706FE" w14:textId="77777777" w:rsidR="00F839AB" w:rsidRPr="00BD5F65" w:rsidRDefault="00F839AB" w:rsidP="00A4642F">
            <w:pPr>
              <w:jc w:val="center"/>
            </w:pPr>
            <w:r w:rsidRPr="00BD5F65">
              <w:t>18</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3E3F7" w14:textId="77777777" w:rsidR="00F839AB" w:rsidRPr="00BD5F65" w:rsidRDefault="00F839AB" w:rsidP="00A4642F">
            <w:pPr>
              <w:jc w:val="center"/>
            </w:pPr>
            <w:r w:rsidRPr="00BD5F65">
              <w:t>3,35</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D3C37" w14:textId="77777777" w:rsidR="00F839AB" w:rsidRPr="00BD5F65" w:rsidRDefault="00F839AB" w:rsidP="00A4642F">
            <w:pPr>
              <w:jc w:val="center"/>
            </w:pPr>
            <w:r w:rsidRPr="00BD5F65">
              <w:t>2,59</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C00BE" w14:textId="77777777" w:rsidR="00F839AB" w:rsidRPr="00BD5F65" w:rsidRDefault="00F839AB" w:rsidP="00A4642F">
            <w:pPr>
              <w:jc w:val="center"/>
            </w:pPr>
            <w:r w:rsidRPr="00BD5F65">
              <w:t>0,65</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54F1D" w14:textId="77777777" w:rsidR="00F839AB" w:rsidRPr="00BD5F65" w:rsidRDefault="00F839AB" w:rsidP="00A4642F">
            <w:pPr>
              <w:jc w:val="center"/>
            </w:pPr>
            <w:r w:rsidRPr="00BD5F65">
              <w:t>2,02</w:t>
            </w:r>
          </w:p>
        </w:tc>
      </w:tr>
      <w:tr w:rsidR="00F839AB" w:rsidRPr="00BD5F65" w14:paraId="29142C7C"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216DB" w14:textId="77777777" w:rsidR="00F839AB" w:rsidRPr="00BD5F65" w:rsidRDefault="00F839AB" w:rsidP="00A4642F">
            <w:pPr>
              <w:jc w:val="center"/>
            </w:pPr>
            <w:r w:rsidRPr="00BD5F65">
              <w:t>2</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3D7C7" w14:textId="77777777" w:rsidR="00F839AB" w:rsidRPr="00BD5F65" w:rsidRDefault="00F839AB" w:rsidP="00A4642F">
            <w:r w:rsidRPr="00BD5F65">
              <w:t>Áo mưa bạt</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9CFD3"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6A606"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BFBE4" w14:textId="77777777" w:rsidR="00F839AB" w:rsidRPr="00BD5F65" w:rsidRDefault="00F839AB" w:rsidP="00A4642F">
            <w:pPr>
              <w:jc w:val="center"/>
            </w:pPr>
            <w:r w:rsidRPr="00BD5F65">
              <w:t>3,35</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B06CA" w14:textId="77777777" w:rsidR="00F839AB" w:rsidRPr="00BD5F65" w:rsidRDefault="00F839AB" w:rsidP="00A4642F">
            <w:pPr>
              <w:jc w:val="center"/>
            </w:pPr>
            <w:r w:rsidRPr="00BD5F65">
              <w:t>2,59</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02643" w14:textId="77777777" w:rsidR="00F839AB" w:rsidRPr="00BD5F65" w:rsidRDefault="00F839AB" w:rsidP="00A4642F">
            <w:pPr>
              <w:jc w:val="center"/>
            </w:pPr>
            <w:r w:rsidRPr="00BD5F65">
              <w:t>0,65</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898A2" w14:textId="77777777" w:rsidR="00F839AB" w:rsidRPr="00BD5F65" w:rsidRDefault="00F839AB" w:rsidP="00A4642F">
            <w:pPr>
              <w:jc w:val="center"/>
            </w:pPr>
            <w:r w:rsidRPr="00BD5F65">
              <w:t>2,02</w:t>
            </w:r>
          </w:p>
        </w:tc>
      </w:tr>
      <w:tr w:rsidR="00F839AB" w:rsidRPr="00BD5F65" w14:paraId="6A807A9B"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B5C47" w14:textId="77777777" w:rsidR="00F839AB" w:rsidRPr="00BD5F65" w:rsidRDefault="00F839AB" w:rsidP="00A4642F">
            <w:pPr>
              <w:jc w:val="center"/>
            </w:pPr>
            <w:r w:rsidRPr="00BD5F65">
              <w:t>3</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FD15C" w14:textId="77777777" w:rsidR="00F839AB" w:rsidRPr="00BD5F65" w:rsidRDefault="00F839AB" w:rsidP="00A4642F">
            <w:r w:rsidRPr="00BD5F65">
              <w:t>Ba lô</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F676D"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F927F" w14:textId="77777777" w:rsidR="00F839AB" w:rsidRPr="00BD5F65" w:rsidRDefault="00F839AB" w:rsidP="00A4642F">
            <w:pPr>
              <w:jc w:val="center"/>
            </w:pPr>
            <w:r w:rsidRPr="00BD5F65">
              <w:t>18</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3DA12" w14:textId="77777777" w:rsidR="00F839AB" w:rsidRPr="00BD5F65" w:rsidRDefault="00F839AB" w:rsidP="00A4642F">
            <w:pPr>
              <w:jc w:val="center"/>
            </w:pPr>
            <w:r w:rsidRPr="00BD5F65">
              <w:t>8,93</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1A667" w14:textId="77777777" w:rsidR="00F839AB" w:rsidRPr="00BD5F65" w:rsidRDefault="00F839AB" w:rsidP="00A4642F">
            <w:pPr>
              <w:jc w:val="center"/>
            </w:pPr>
            <w:r w:rsidRPr="00BD5F65">
              <w:t>6,91</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98A4C" w14:textId="77777777" w:rsidR="00F839AB" w:rsidRPr="00BD5F65" w:rsidRDefault="00F839AB" w:rsidP="00A4642F">
            <w:pPr>
              <w:jc w:val="center"/>
            </w:pPr>
            <w:r w:rsidRPr="00BD5F65">
              <w:t>1,31</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B4706" w14:textId="77777777" w:rsidR="00F839AB" w:rsidRPr="00BD5F65" w:rsidRDefault="00F839AB" w:rsidP="00A4642F">
            <w:pPr>
              <w:jc w:val="center"/>
            </w:pPr>
            <w:r w:rsidRPr="00BD5F65">
              <w:t>4,04</w:t>
            </w:r>
          </w:p>
        </w:tc>
      </w:tr>
      <w:tr w:rsidR="00F839AB" w:rsidRPr="00BD5F65" w14:paraId="31AE51F3"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EC8CCF" w14:textId="77777777" w:rsidR="00F839AB" w:rsidRPr="00BD5F65" w:rsidRDefault="00F839AB" w:rsidP="00A4642F">
            <w:pPr>
              <w:jc w:val="center"/>
            </w:pPr>
            <w:r w:rsidRPr="00BD5F65">
              <w:t>4</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2CEBE" w14:textId="77777777" w:rsidR="00F839AB" w:rsidRPr="00BD5F65" w:rsidRDefault="00F839AB" w:rsidP="00A4642F">
            <w:r w:rsidRPr="00BD5F65">
              <w:t>Bộ đồ nghề</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23E4A" w14:textId="77777777" w:rsidR="00F839AB" w:rsidRPr="00BD5F65" w:rsidRDefault="00F839AB" w:rsidP="00A4642F">
            <w:pPr>
              <w:jc w:val="center"/>
            </w:pPr>
            <w:r w:rsidRPr="00BD5F65">
              <w:t>Bộ</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C92F7" w14:textId="77777777" w:rsidR="00F839AB" w:rsidRPr="00BD5F65" w:rsidRDefault="00F839AB" w:rsidP="00A4642F">
            <w:pPr>
              <w:jc w:val="center"/>
            </w:pPr>
            <w:r w:rsidRPr="00BD5F65">
              <w:t>24</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F1820" w14:textId="77777777" w:rsidR="00F839AB" w:rsidRPr="00BD5F65" w:rsidRDefault="00F839AB" w:rsidP="00A4642F">
            <w:pPr>
              <w:jc w:val="center"/>
            </w:pPr>
            <w:r w:rsidRPr="00BD5F65">
              <w:t>0,21</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D49FB" w14:textId="77777777" w:rsidR="00F839AB" w:rsidRPr="00BD5F65" w:rsidRDefault="00F839AB" w:rsidP="00A4642F">
            <w:pPr>
              <w:jc w:val="center"/>
            </w:pPr>
            <w:r w:rsidRPr="00BD5F65">
              <w:t>0,65</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C1187"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93EE2" w14:textId="77777777" w:rsidR="00F839AB" w:rsidRPr="00BD5F65" w:rsidRDefault="00F839AB" w:rsidP="00A4642F">
            <w:pPr>
              <w:jc w:val="center"/>
            </w:pPr>
            <w:r w:rsidRPr="00BD5F65">
              <w:t> </w:t>
            </w:r>
          </w:p>
        </w:tc>
      </w:tr>
      <w:tr w:rsidR="00F839AB" w:rsidRPr="00BD5F65" w14:paraId="50C3EAB8"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A95B2" w14:textId="77777777" w:rsidR="00F839AB" w:rsidRPr="00BD5F65" w:rsidRDefault="00F839AB" w:rsidP="00A4642F">
            <w:pPr>
              <w:jc w:val="center"/>
            </w:pPr>
            <w:r w:rsidRPr="00BD5F65">
              <w:t>5</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D8CE7" w14:textId="77777777" w:rsidR="00F839AB" w:rsidRPr="00BD5F65" w:rsidRDefault="00F839AB" w:rsidP="00A4642F">
            <w:r w:rsidRPr="00BD5F65">
              <w:t>Bộ khắc chữ</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35F72" w14:textId="77777777" w:rsidR="00F839AB" w:rsidRPr="00BD5F65" w:rsidRDefault="00F839AB" w:rsidP="00A4642F">
            <w:pPr>
              <w:jc w:val="center"/>
            </w:pPr>
            <w:r w:rsidRPr="00BD5F65">
              <w:t>Bộ</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176FA" w14:textId="77777777" w:rsidR="00F839AB" w:rsidRPr="00BD5F65" w:rsidRDefault="00F839AB" w:rsidP="00A4642F">
            <w:pPr>
              <w:jc w:val="center"/>
            </w:pPr>
            <w:r w:rsidRPr="00BD5F65">
              <w:t>24</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E1124" w14:textId="77777777" w:rsidR="00F839AB" w:rsidRPr="00BD5F65" w:rsidRDefault="00F839AB" w:rsidP="00A4642F">
            <w:pPr>
              <w:jc w:val="center"/>
            </w:pPr>
            <w:r w:rsidRPr="00BD5F65">
              <w:t>0,07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44E06" w14:textId="77777777" w:rsidR="00F839AB" w:rsidRPr="00BD5F65" w:rsidRDefault="00F839AB" w:rsidP="00A4642F">
            <w:pPr>
              <w:jc w:val="center"/>
            </w:pPr>
            <w:r w:rsidRPr="00BD5F65">
              <w:t>0,22</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212A6"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2354F" w14:textId="77777777" w:rsidR="00F839AB" w:rsidRPr="00BD5F65" w:rsidRDefault="00F839AB" w:rsidP="00A4642F">
            <w:pPr>
              <w:jc w:val="center"/>
            </w:pPr>
            <w:r w:rsidRPr="00BD5F65">
              <w:t> </w:t>
            </w:r>
          </w:p>
        </w:tc>
      </w:tr>
      <w:tr w:rsidR="00F839AB" w:rsidRPr="00BD5F65" w14:paraId="7D888214"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07894" w14:textId="77777777" w:rsidR="00F839AB" w:rsidRPr="00BD5F65" w:rsidRDefault="00F839AB" w:rsidP="00A4642F">
            <w:pPr>
              <w:jc w:val="center"/>
            </w:pPr>
            <w:r w:rsidRPr="00BD5F65">
              <w:t>6</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E702D" w14:textId="77777777" w:rsidR="00F839AB" w:rsidRPr="00BD5F65" w:rsidRDefault="00F839AB" w:rsidP="00A4642F">
            <w:r w:rsidRPr="00BD5F65">
              <w:t>Cờ hiệu nhỏ</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240D8"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E77C8"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62148" w14:textId="77777777" w:rsidR="00F839AB" w:rsidRPr="00BD5F65" w:rsidRDefault="00F839AB" w:rsidP="00A4642F">
            <w:pPr>
              <w:jc w:val="center"/>
            </w:pPr>
            <w:r w:rsidRPr="00BD5F65">
              <w:t>0,14</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770BD"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CFB99"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CE20B" w14:textId="77777777" w:rsidR="00F839AB" w:rsidRPr="00BD5F65" w:rsidRDefault="00F839AB" w:rsidP="00A4642F">
            <w:pPr>
              <w:jc w:val="center"/>
            </w:pPr>
            <w:r w:rsidRPr="00BD5F65">
              <w:t>0,10</w:t>
            </w:r>
          </w:p>
        </w:tc>
      </w:tr>
      <w:tr w:rsidR="00F839AB" w:rsidRPr="00BD5F65" w14:paraId="3E43A292"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34169" w14:textId="77777777" w:rsidR="00F839AB" w:rsidRPr="00BD5F65" w:rsidRDefault="00F839AB" w:rsidP="00A4642F">
            <w:pPr>
              <w:jc w:val="center"/>
            </w:pPr>
            <w:r w:rsidRPr="00BD5F65">
              <w:t>7</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1402C" w14:textId="77777777" w:rsidR="00F839AB" w:rsidRPr="00BD5F65" w:rsidRDefault="00F839AB" w:rsidP="00A4642F">
            <w:r w:rsidRPr="00BD5F65">
              <w:t>Compa đơn</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7A888"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94D5C" w14:textId="77777777" w:rsidR="00F839AB" w:rsidRPr="00BD5F65" w:rsidRDefault="00F839AB" w:rsidP="00A4642F">
            <w:pPr>
              <w:jc w:val="center"/>
            </w:pPr>
            <w:r w:rsidRPr="00BD5F65">
              <w:t>24</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9A81A" w14:textId="77777777" w:rsidR="00F839AB" w:rsidRPr="00BD5F65" w:rsidRDefault="00F839AB" w:rsidP="00A4642F">
            <w:pPr>
              <w:jc w:val="center"/>
            </w:pPr>
            <w:r w:rsidRPr="00BD5F65">
              <w:t>0,07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2B393"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00F34"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42106" w14:textId="77777777" w:rsidR="00F839AB" w:rsidRPr="00BD5F65" w:rsidRDefault="00F839AB" w:rsidP="00A4642F">
            <w:pPr>
              <w:jc w:val="center"/>
            </w:pPr>
            <w:r w:rsidRPr="00BD5F65">
              <w:t>0,10</w:t>
            </w:r>
          </w:p>
        </w:tc>
      </w:tr>
      <w:tr w:rsidR="00F839AB" w:rsidRPr="00BD5F65" w14:paraId="68905308"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08824" w14:textId="77777777" w:rsidR="00F839AB" w:rsidRPr="00BD5F65" w:rsidRDefault="00F839AB" w:rsidP="00A4642F">
            <w:pPr>
              <w:jc w:val="center"/>
            </w:pPr>
            <w:r w:rsidRPr="00BD5F65">
              <w:t>8</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3A365" w14:textId="77777777" w:rsidR="00F839AB" w:rsidRPr="00BD5F65" w:rsidRDefault="00F839AB" w:rsidP="00A4642F">
            <w:r w:rsidRPr="00BD5F65">
              <w:t>Compa kép</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03D1E"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5A987" w14:textId="77777777" w:rsidR="00F839AB" w:rsidRPr="00BD5F65" w:rsidRDefault="00F839AB" w:rsidP="00A4642F">
            <w:pPr>
              <w:jc w:val="center"/>
            </w:pPr>
            <w:r w:rsidRPr="00BD5F65">
              <w:t>24</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55CD0" w14:textId="77777777" w:rsidR="00F839AB" w:rsidRPr="00BD5F65" w:rsidRDefault="00F839AB" w:rsidP="00A4642F">
            <w:pPr>
              <w:jc w:val="center"/>
            </w:pPr>
            <w:r w:rsidRPr="00BD5F65">
              <w:t>0,07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656F4"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29BBF"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D9E56" w14:textId="77777777" w:rsidR="00F839AB" w:rsidRPr="00BD5F65" w:rsidRDefault="00F839AB" w:rsidP="00A4642F">
            <w:pPr>
              <w:jc w:val="center"/>
            </w:pPr>
            <w:r w:rsidRPr="00BD5F65">
              <w:t>0,10</w:t>
            </w:r>
          </w:p>
        </w:tc>
      </w:tr>
      <w:tr w:rsidR="00F839AB" w:rsidRPr="00BD5F65" w14:paraId="11291403"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E5B9C" w14:textId="77777777" w:rsidR="00F839AB" w:rsidRPr="00BD5F65" w:rsidRDefault="00F839AB" w:rsidP="00A4642F">
            <w:pPr>
              <w:jc w:val="center"/>
            </w:pPr>
            <w:r w:rsidRPr="00BD5F65">
              <w:t>9</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D3342" w14:textId="77777777" w:rsidR="00F839AB" w:rsidRPr="00BD5F65" w:rsidRDefault="00F839AB" w:rsidP="00A4642F">
            <w:r w:rsidRPr="00BD5F65">
              <w:t>Cuốc bàn</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43EAD"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52233"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DF6F0" w14:textId="77777777" w:rsidR="00F839AB" w:rsidRPr="00BD5F65" w:rsidRDefault="00F839AB" w:rsidP="00A4642F">
            <w:pPr>
              <w:jc w:val="center"/>
            </w:pPr>
            <w:r w:rsidRPr="00BD5F65">
              <w:t>0,07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72B21" w14:textId="77777777" w:rsidR="00F839AB" w:rsidRPr="00BD5F65" w:rsidRDefault="00F839AB" w:rsidP="00A4642F">
            <w:pPr>
              <w:jc w:val="center"/>
            </w:pPr>
            <w:r w:rsidRPr="00BD5F65">
              <w:t>0,22</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E77F0"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C2235" w14:textId="77777777" w:rsidR="00F839AB" w:rsidRPr="00BD5F65" w:rsidRDefault="00F839AB" w:rsidP="00A4642F">
            <w:pPr>
              <w:jc w:val="center"/>
            </w:pPr>
            <w:r w:rsidRPr="00BD5F65">
              <w:t>0,10</w:t>
            </w:r>
          </w:p>
        </w:tc>
      </w:tr>
      <w:tr w:rsidR="00F839AB" w:rsidRPr="00BD5F65" w14:paraId="4A965528"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178E0" w14:textId="77777777" w:rsidR="00F839AB" w:rsidRPr="00BD5F65" w:rsidRDefault="00F839AB" w:rsidP="00A4642F">
            <w:pPr>
              <w:jc w:val="center"/>
            </w:pPr>
            <w:r w:rsidRPr="00BD5F65">
              <w:t>10</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715A6" w14:textId="77777777" w:rsidR="00F839AB" w:rsidRPr="00BD5F65" w:rsidRDefault="00F839AB" w:rsidP="00A4642F">
            <w:r w:rsidRPr="00BD5F65">
              <w:t>Dao phát cây</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646EB"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B4F08"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3BF72" w14:textId="77777777" w:rsidR="00F839AB" w:rsidRPr="00BD5F65" w:rsidRDefault="00F839AB" w:rsidP="00A4642F">
            <w:pPr>
              <w:jc w:val="center"/>
            </w:pPr>
            <w:r w:rsidRPr="00BD5F65">
              <w:t>0,28</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45494" w14:textId="77777777" w:rsidR="00F839AB" w:rsidRPr="00BD5F65" w:rsidRDefault="00F839AB" w:rsidP="00A4642F">
            <w:pPr>
              <w:jc w:val="center"/>
            </w:pPr>
            <w:r w:rsidRPr="00BD5F65">
              <w:t>0,22</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D7548" w14:textId="77777777" w:rsidR="00F839AB" w:rsidRPr="00BD5F65" w:rsidRDefault="00F839AB" w:rsidP="00A4642F">
            <w:pPr>
              <w:jc w:val="center"/>
            </w:pPr>
            <w:r w:rsidRPr="00BD5F65">
              <w:t>0,04</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8F185" w14:textId="77777777" w:rsidR="00F839AB" w:rsidRPr="00BD5F65" w:rsidRDefault="00F839AB" w:rsidP="00A4642F">
            <w:pPr>
              <w:jc w:val="center"/>
            </w:pPr>
            <w:r w:rsidRPr="00BD5F65">
              <w:t>0,10</w:t>
            </w:r>
          </w:p>
        </w:tc>
      </w:tr>
      <w:tr w:rsidR="00F839AB" w:rsidRPr="00BD5F65" w14:paraId="5166499D"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DB135" w14:textId="77777777" w:rsidR="00F839AB" w:rsidRPr="00BD5F65" w:rsidRDefault="00F839AB" w:rsidP="00A4642F">
            <w:pPr>
              <w:jc w:val="center"/>
            </w:pPr>
            <w:r w:rsidRPr="00BD5F65">
              <w:t>11</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3F148" w14:textId="77777777" w:rsidR="00F839AB" w:rsidRPr="00BD5F65" w:rsidRDefault="00F839AB" w:rsidP="00A4642F">
            <w:r w:rsidRPr="00BD5F65">
              <w:t>Eke</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C2562" w14:textId="77777777" w:rsidR="00F839AB" w:rsidRPr="00BD5F65" w:rsidRDefault="00F839AB" w:rsidP="00A4642F">
            <w:pPr>
              <w:jc w:val="center"/>
            </w:pPr>
            <w:r w:rsidRPr="00BD5F65">
              <w:t>Bộ</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2EC5A" w14:textId="77777777" w:rsidR="00F839AB" w:rsidRPr="00BD5F65" w:rsidRDefault="00F839AB" w:rsidP="00A4642F">
            <w:pPr>
              <w:jc w:val="center"/>
            </w:pPr>
            <w:r w:rsidRPr="00BD5F65">
              <w:t>24</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22B09" w14:textId="77777777" w:rsidR="00F839AB" w:rsidRPr="00BD5F65" w:rsidRDefault="00F839AB" w:rsidP="00A4642F">
            <w:pPr>
              <w:jc w:val="center"/>
            </w:pPr>
            <w:r w:rsidRPr="00BD5F65">
              <w:t>0,28</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9D94D" w14:textId="77777777" w:rsidR="00F839AB" w:rsidRPr="00BD5F65" w:rsidRDefault="00F839AB" w:rsidP="00A4642F">
            <w:pPr>
              <w:jc w:val="center"/>
            </w:pPr>
            <w:r w:rsidRPr="00BD5F65">
              <w:t>0,22</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2416D" w14:textId="77777777" w:rsidR="00F839AB" w:rsidRPr="00BD5F65" w:rsidRDefault="00F839AB" w:rsidP="00A4642F">
            <w:pPr>
              <w:jc w:val="center"/>
            </w:pPr>
            <w:r w:rsidRPr="00BD5F65">
              <w:t>0,04</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4E65C" w14:textId="77777777" w:rsidR="00F839AB" w:rsidRPr="00BD5F65" w:rsidRDefault="00F839AB" w:rsidP="00A4642F">
            <w:pPr>
              <w:jc w:val="center"/>
            </w:pPr>
            <w:r w:rsidRPr="00BD5F65">
              <w:t>0,10</w:t>
            </w:r>
          </w:p>
        </w:tc>
      </w:tr>
      <w:tr w:rsidR="00F839AB" w:rsidRPr="00BD5F65" w14:paraId="1B6FC0E7"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2DEFB" w14:textId="77777777" w:rsidR="00F839AB" w:rsidRPr="00BD5F65" w:rsidRDefault="00F839AB" w:rsidP="00A4642F">
            <w:pPr>
              <w:jc w:val="center"/>
            </w:pPr>
            <w:r w:rsidRPr="00BD5F65">
              <w:t>12</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11FF2" w14:textId="77777777" w:rsidR="00F839AB" w:rsidRPr="00BD5F65" w:rsidRDefault="00F839AB" w:rsidP="00A4642F">
            <w:r w:rsidRPr="00BD5F65">
              <w:t>Giầy cao cổ</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35BCF" w14:textId="77777777" w:rsidR="00F839AB" w:rsidRPr="00BD5F65" w:rsidRDefault="00F839AB" w:rsidP="00A4642F">
            <w:pPr>
              <w:jc w:val="center"/>
            </w:pPr>
            <w:r w:rsidRPr="00BD5F65">
              <w:t>Đôi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5E652"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1B4A0" w14:textId="77777777" w:rsidR="00F839AB" w:rsidRPr="00BD5F65" w:rsidRDefault="00F839AB" w:rsidP="00A4642F">
            <w:pPr>
              <w:jc w:val="center"/>
            </w:pPr>
            <w:r w:rsidRPr="00BD5F65">
              <w:t>8,93</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B39FC" w14:textId="77777777" w:rsidR="00F839AB" w:rsidRPr="00BD5F65" w:rsidRDefault="00F839AB" w:rsidP="00A4642F">
            <w:pPr>
              <w:jc w:val="center"/>
            </w:pPr>
            <w:r w:rsidRPr="00BD5F65">
              <w:t>6,91</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C6CE9" w14:textId="77777777" w:rsidR="00F839AB" w:rsidRPr="00BD5F65" w:rsidRDefault="00F839AB" w:rsidP="00A4642F">
            <w:pPr>
              <w:jc w:val="center"/>
            </w:pPr>
            <w:r w:rsidRPr="00BD5F65">
              <w:t>1,31</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B03DC" w14:textId="77777777" w:rsidR="00F839AB" w:rsidRPr="00BD5F65" w:rsidRDefault="00F839AB" w:rsidP="00A4642F">
            <w:pPr>
              <w:jc w:val="center"/>
            </w:pPr>
            <w:r w:rsidRPr="00BD5F65">
              <w:t>4,04</w:t>
            </w:r>
          </w:p>
        </w:tc>
      </w:tr>
      <w:tr w:rsidR="00F839AB" w:rsidRPr="00BD5F65" w14:paraId="0573AE58"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81751" w14:textId="77777777" w:rsidR="00F839AB" w:rsidRPr="00BD5F65" w:rsidRDefault="00F839AB" w:rsidP="00A4642F">
            <w:pPr>
              <w:jc w:val="center"/>
            </w:pPr>
            <w:r w:rsidRPr="00BD5F65">
              <w:t>13</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33725" w14:textId="77777777" w:rsidR="00F839AB" w:rsidRPr="00BD5F65" w:rsidRDefault="00F839AB" w:rsidP="00A4642F">
            <w:r w:rsidRPr="00BD5F65">
              <w:t>Hòm sắt tài liệu</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77389"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83A98" w14:textId="77777777" w:rsidR="00F839AB" w:rsidRPr="00BD5F65" w:rsidRDefault="00F839AB" w:rsidP="00A4642F">
            <w:pPr>
              <w:jc w:val="center"/>
            </w:pPr>
            <w:r w:rsidRPr="00BD5F65">
              <w:t>48</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EC9B62" w14:textId="77777777" w:rsidR="00F839AB" w:rsidRPr="00BD5F65" w:rsidRDefault="00F839AB" w:rsidP="00A4642F">
            <w:pPr>
              <w:jc w:val="center"/>
            </w:pPr>
            <w:r w:rsidRPr="00BD5F65">
              <w:t>1,67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1C0FD" w14:textId="77777777" w:rsidR="00F839AB" w:rsidRPr="00BD5F65" w:rsidRDefault="00F839AB" w:rsidP="00A4642F">
            <w:pPr>
              <w:jc w:val="center"/>
            </w:pPr>
            <w:r w:rsidRPr="00BD5F65">
              <w:t>1,30</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58134" w14:textId="77777777" w:rsidR="00F839AB" w:rsidRPr="00BD5F65" w:rsidRDefault="00F839AB" w:rsidP="00A4642F">
            <w:pPr>
              <w:jc w:val="center"/>
            </w:pPr>
            <w:r w:rsidRPr="00BD5F65">
              <w:t>0,25</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A72D3" w14:textId="77777777" w:rsidR="00F839AB" w:rsidRPr="00BD5F65" w:rsidRDefault="00F839AB" w:rsidP="00A4642F">
            <w:pPr>
              <w:jc w:val="center"/>
            </w:pPr>
            <w:r w:rsidRPr="00BD5F65">
              <w:t>0,60</w:t>
            </w:r>
          </w:p>
        </w:tc>
      </w:tr>
      <w:tr w:rsidR="00F839AB" w:rsidRPr="00BD5F65" w14:paraId="5084D150"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42775" w14:textId="77777777" w:rsidR="00F839AB" w:rsidRPr="00BD5F65" w:rsidRDefault="00F839AB" w:rsidP="00A4642F">
            <w:pPr>
              <w:jc w:val="center"/>
            </w:pPr>
            <w:r w:rsidRPr="00BD5F65">
              <w:t>14</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A83E7" w14:textId="77777777" w:rsidR="00F839AB" w:rsidRPr="00BD5F65" w:rsidRDefault="00F839AB" w:rsidP="00A4642F">
            <w:r w:rsidRPr="00BD5F65">
              <w:t>Hòm đựng dụng cụ</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30AF0"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760BF" w14:textId="77777777" w:rsidR="00F839AB" w:rsidRPr="00BD5F65" w:rsidRDefault="00F839AB" w:rsidP="00A4642F">
            <w:pPr>
              <w:jc w:val="center"/>
            </w:pPr>
            <w:r w:rsidRPr="00BD5F65">
              <w:t>48</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744C6" w14:textId="77777777" w:rsidR="00F839AB" w:rsidRPr="00BD5F65" w:rsidRDefault="00F839AB" w:rsidP="00A4642F">
            <w:pPr>
              <w:jc w:val="center"/>
            </w:pPr>
            <w:r w:rsidRPr="00BD5F65">
              <w:t> </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61B0C"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88142"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3C260" w14:textId="77777777" w:rsidR="00F839AB" w:rsidRPr="00BD5F65" w:rsidRDefault="00F839AB" w:rsidP="00A4642F">
            <w:pPr>
              <w:jc w:val="center"/>
            </w:pPr>
            <w:r w:rsidRPr="00BD5F65">
              <w:t>0,20</w:t>
            </w:r>
          </w:p>
        </w:tc>
      </w:tr>
      <w:tr w:rsidR="00F839AB" w:rsidRPr="00BD5F65" w14:paraId="2751C0CE"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ECE3F" w14:textId="77777777" w:rsidR="00F839AB" w:rsidRPr="00BD5F65" w:rsidRDefault="00F839AB" w:rsidP="00A4642F">
            <w:pPr>
              <w:jc w:val="center"/>
            </w:pPr>
            <w:r w:rsidRPr="00BD5F65">
              <w:t>15</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AF4BE" w14:textId="77777777" w:rsidR="00F839AB" w:rsidRPr="00BD5F65" w:rsidRDefault="00F839AB" w:rsidP="00A4642F">
            <w:r w:rsidRPr="00BD5F65">
              <w:t>Mũ cứng</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BFD28"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BC318"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84835" w14:textId="77777777" w:rsidR="00F839AB" w:rsidRPr="00BD5F65" w:rsidRDefault="00F839AB" w:rsidP="00A4642F">
            <w:pPr>
              <w:jc w:val="center"/>
            </w:pPr>
            <w:r w:rsidRPr="00BD5F65">
              <w:t>8,93</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706F3" w14:textId="77777777" w:rsidR="00F839AB" w:rsidRPr="00BD5F65" w:rsidRDefault="00F839AB" w:rsidP="00A4642F">
            <w:pPr>
              <w:jc w:val="center"/>
            </w:pPr>
            <w:r w:rsidRPr="00BD5F65">
              <w:t>6,91</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26F1F" w14:textId="77777777" w:rsidR="00F839AB" w:rsidRPr="00BD5F65" w:rsidRDefault="00F839AB" w:rsidP="00A4642F">
            <w:pPr>
              <w:jc w:val="center"/>
            </w:pPr>
            <w:r w:rsidRPr="00BD5F65">
              <w:t>1,31</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DBFBF" w14:textId="77777777" w:rsidR="00F839AB" w:rsidRPr="00BD5F65" w:rsidRDefault="00F839AB" w:rsidP="00A4642F">
            <w:pPr>
              <w:jc w:val="center"/>
            </w:pPr>
            <w:r w:rsidRPr="00BD5F65">
              <w:t>4,04</w:t>
            </w:r>
          </w:p>
        </w:tc>
      </w:tr>
      <w:tr w:rsidR="00F839AB" w:rsidRPr="00BD5F65" w14:paraId="4E3C95BA"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E5E15" w14:textId="77777777" w:rsidR="00F839AB" w:rsidRPr="00BD5F65" w:rsidRDefault="00F839AB" w:rsidP="00A4642F">
            <w:pPr>
              <w:jc w:val="center"/>
            </w:pPr>
            <w:r w:rsidRPr="00BD5F65">
              <w:t>16</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BFB6E" w14:textId="77777777" w:rsidR="00F839AB" w:rsidRPr="00BD5F65" w:rsidRDefault="00F839AB" w:rsidP="00A4642F">
            <w:r w:rsidRPr="00BD5F65">
              <w:t>Nilon gói tài liệu</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9A6D2" w14:textId="77777777" w:rsidR="00F839AB" w:rsidRPr="00BD5F65" w:rsidRDefault="00F839AB" w:rsidP="00A4642F">
            <w:pPr>
              <w:jc w:val="center"/>
            </w:pPr>
            <w:r w:rsidRPr="00BD5F65">
              <w:t>Tấm</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18382" w14:textId="77777777" w:rsidR="00F839AB" w:rsidRPr="00BD5F65" w:rsidRDefault="00F839AB" w:rsidP="00A4642F">
            <w:pPr>
              <w:jc w:val="center"/>
            </w:pPr>
            <w:r w:rsidRPr="00BD5F65">
              <w:t>9</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ED510" w14:textId="77777777" w:rsidR="00F839AB" w:rsidRPr="00BD5F65" w:rsidRDefault="00F839AB" w:rsidP="00A4642F">
            <w:pPr>
              <w:jc w:val="center"/>
            </w:pPr>
            <w:r w:rsidRPr="00BD5F65">
              <w:t>0,28</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0A18E" w14:textId="77777777" w:rsidR="00F839AB" w:rsidRPr="00BD5F65" w:rsidRDefault="00F839AB" w:rsidP="00A4642F">
            <w:pPr>
              <w:jc w:val="center"/>
            </w:pPr>
            <w:r w:rsidRPr="00BD5F65">
              <w:t>0,22</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28DCA" w14:textId="77777777" w:rsidR="00F839AB" w:rsidRPr="00BD5F65" w:rsidRDefault="00F839AB" w:rsidP="00A4642F">
            <w:pPr>
              <w:jc w:val="center"/>
            </w:pPr>
            <w:r w:rsidRPr="00BD5F65">
              <w:t>0,04</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669FB" w14:textId="77777777" w:rsidR="00F839AB" w:rsidRPr="00BD5F65" w:rsidRDefault="00F839AB" w:rsidP="00A4642F">
            <w:pPr>
              <w:jc w:val="center"/>
            </w:pPr>
            <w:r w:rsidRPr="00BD5F65">
              <w:t>0,10</w:t>
            </w:r>
          </w:p>
        </w:tc>
      </w:tr>
      <w:tr w:rsidR="00F839AB" w:rsidRPr="00BD5F65" w14:paraId="1D8140ED"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8EEB8" w14:textId="77777777" w:rsidR="00F839AB" w:rsidRPr="00BD5F65" w:rsidRDefault="00F839AB" w:rsidP="00A4642F">
            <w:pPr>
              <w:jc w:val="center"/>
            </w:pPr>
            <w:r w:rsidRPr="00BD5F65">
              <w:t>17</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ABCC5" w14:textId="77777777" w:rsidR="00F839AB" w:rsidRPr="00BD5F65" w:rsidRDefault="00F839AB" w:rsidP="00A4642F">
            <w:r w:rsidRPr="00BD5F65">
              <w:t>Ống đựng bản đồ</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8A6B0"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F6E9A" w14:textId="77777777" w:rsidR="00F839AB" w:rsidRPr="00BD5F65" w:rsidRDefault="00F839AB" w:rsidP="00A4642F">
            <w:pPr>
              <w:jc w:val="center"/>
            </w:pPr>
            <w:r w:rsidRPr="00BD5F65">
              <w:t>24</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2DA6C" w14:textId="77777777" w:rsidR="00F839AB" w:rsidRPr="00BD5F65" w:rsidRDefault="00F839AB" w:rsidP="00A4642F">
            <w:pPr>
              <w:jc w:val="center"/>
            </w:pPr>
            <w:r w:rsidRPr="00BD5F65">
              <w:t>1,67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22EDD"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C8EA7" w14:textId="77777777" w:rsidR="00F839AB" w:rsidRPr="00BD5F65" w:rsidRDefault="00F839AB" w:rsidP="00A4642F">
            <w:pPr>
              <w:jc w:val="center"/>
            </w:pPr>
            <w:r w:rsidRPr="00BD5F65">
              <w:t>0,25</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9899D" w14:textId="77777777" w:rsidR="00F839AB" w:rsidRPr="00BD5F65" w:rsidRDefault="00F839AB" w:rsidP="00A4642F">
            <w:pPr>
              <w:jc w:val="center"/>
            </w:pPr>
            <w:r w:rsidRPr="00BD5F65">
              <w:t>0,60</w:t>
            </w:r>
          </w:p>
        </w:tc>
      </w:tr>
      <w:tr w:rsidR="00F839AB" w:rsidRPr="00BD5F65" w14:paraId="10E066F4"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4855D" w14:textId="77777777" w:rsidR="00F839AB" w:rsidRPr="00BD5F65" w:rsidRDefault="00F839AB" w:rsidP="00A4642F">
            <w:pPr>
              <w:jc w:val="center"/>
            </w:pPr>
            <w:r w:rsidRPr="00BD5F65">
              <w:t>18</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CFC46" w14:textId="77777777" w:rsidR="00F839AB" w:rsidRPr="00BD5F65" w:rsidRDefault="00F839AB" w:rsidP="00A4642F">
            <w:r w:rsidRPr="00BD5F65">
              <w:t>Ống nhòm</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7122D"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D125C9" w14:textId="77777777" w:rsidR="00F839AB" w:rsidRPr="00BD5F65" w:rsidRDefault="00F839AB" w:rsidP="00A4642F">
            <w:pPr>
              <w:jc w:val="center"/>
            </w:pPr>
            <w:r w:rsidRPr="00BD5F65">
              <w:t>60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356E7" w14:textId="77777777" w:rsidR="00F839AB" w:rsidRPr="00BD5F65" w:rsidRDefault="00F839AB" w:rsidP="00A4642F">
            <w:pPr>
              <w:jc w:val="center"/>
            </w:pPr>
            <w:r w:rsidRPr="00BD5F65">
              <w:t>0,28</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9AF4F"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77045" w14:textId="77777777" w:rsidR="00F839AB" w:rsidRPr="00BD5F65" w:rsidRDefault="00F839AB" w:rsidP="00A4642F">
            <w:pPr>
              <w:jc w:val="center"/>
            </w:pPr>
            <w:r w:rsidRPr="00BD5F65">
              <w:t>0,04</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AE99A" w14:textId="77777777" w:rsidR="00F839AB" w:rsidRPr="00BD5F65" w:rsidRDefault="00F839AB" w:rsidP="00A4642F">
            <w:pPr>
              <w:jc w:val="center"/>
            </w:pPr>
            <w:r w:rsidRPr="00BD5F65">
              <w:t> </w:t>
            </w:r>
          </w:p>
        </w:tc>
      </w:tr>
      <w:tr w:rsidR="00F839AB" w:rsidRPr="00BD5F65" w14:paraId="054EA565"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A665A" w14:textId="77777777" w:rsidR="00F839AB" w:rsidRPr="00BD5F65" w:rsidRDefault="00F839AB" w:rsidP="00A4642F">
            <w:pPr>
              <w:jc w:val="center"/>
            </w:pPr>
            <w:r w:rsidRPr="00BD5F65">
              <w:t>19</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537A7" w14:textId="77777777" w:rsidR="00F839AB" w:rsidRPr="00BD5F65" w:rsidRDefault="00F839AB" w:rsidP="00A4642F">
            <w:r w:rsidRPr="00BD5F65">
              <w:t>Quần áo BHLĐ</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4DAE7" w14:textId="77777777" w:rsidR="00F839AB" w:rsidRPr="00BD5F65" w:rsidRDefault="00F839AB" w:rsidP="00A4642F">
            <w:pPr>
              <w:jc w:val="center"/>
            </w:pPr>
            <w:r w:rsidRPr="00BD5F65">
              <w:t>Bộ</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EDCEF" w14:textId="77777777" w:rsidR="00F839AB" w:rsidRPr="00BD5F65" w:rsidRDefault="00F839AB" w:rsidP="00A4642F">
            <w:pPr>
              <w:jc w:val="center"/>
            </w:pPr>
            <w:r w:rsidRPr="00BD5F65">
              <w:t>9</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E90F8" w14:textId="77777777" w:rsidR="00F839AB" w:rsidRPr="00BD5F65" w:rsidRDefault="00F839AB" w:rsidP="00A4642F">
            <w:pPr>
              <w:jc w:val="center"/>
            </w:pPr>
            <w:r w:rsidRPr="00BD5F65">
              <w:t>8,93</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C5341" w14:textId="77777777" w:rsidR="00F839AB" w:rsidRPr="00BD5F65" w:rsidRDefault="00F839AB" w:rsidP="00A4642F">
            <w:pPr>
              <w:jc w:val="center"/>
            </w:pPr>
            <w:r w:rsidRPr="00BD5F65">
              <w:t>6,91</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2EAA8" w14:textId="77777777" w:rsidR="00F839AB" w:rsidRPr="00BD5F65" w:rsidRDefault="00F839AB" w:rsidP="00A4642F">
            <w:pPr>
              <w:jc w:val="center"/>
            </w:pPr>
            <w:r w:rsidRPr="00BD5F65">
              <w:t>1,31</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12D96" w14:textId="77777777" w:rsidR="00F839AB" w:rsidRPr="00BD5F65" w:rsidRDefault="00F839AB" w:rsidP="00A4642F">
            <w:pPr>
              <w:jc w:val="center"/>
            </w:pPr>
            <w:r w:rsidRPr="00BD5F65">
              <w:t>4,04</w:t>
            </w:r>
          </w:p>
        </w:tc>
      </w:tr>
      <w:tr w:rsidR="00F839AB" w:rsidRPr="00BD5F65" w14:paraId="71210E8B"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BB543" w14:textId="77777777" w:rsidR="00F839AB" w:rsidRPr="00BD5F65" w:rsidRDefault="00F839AB" w:rsidP="00A4642F">
            <w:pPr>
              <w:jc w:val="center"/>
            </w:pPr>
            <w:r w:rsidRPr="00BD5F65">
              <w:t>20</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58D33" w14:textId="77777777" w:rsidR="00F839AB" w:rsidRPr="00BD5F65" w:rsidRDefault="00F839AB" w:rsidP="00A4642F">
            <w:r w:rsidRPr="00BD5F65">
              <w:t>Quy phạm</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6D0C4" w14:textId="77777777" w:rsidR="00F839AB" w:rsidRPr="00BD5F65" w:rsidRDefault="00F839AB" w:rsidP="00A4642F">
            <w:pPr>
              <w:jc w:val="center"/>
            </w:pPr>
            <w:r w:rsidRPr="00BD5F65">
              <w:t>Quyển</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3D6FB" w14:textId="77777777" w:rsidR="00F839AB" w:rsidRPr="00BD5F65" w:rsidRDefault="00F839AB" w:rsidP="00A4642F">
            <w:pPr>
              <w:jc w:val="center"/>
            </w:pPr>
            <w:r w:rsidRPr="00BD5F65">
              <w:t>60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B249C" w14:textId="77777777" w:rsidR="00F839AB" w:rsidRPr="00BD5F65" w:rsidRDefault="00F839AB" w:rsidP="00A4642F">
            <w:pPr>
              <w:jc w:val="center"/>
            </w:pPr>
            <w:r w:rsidRPr="00BD5F65">
              <w:t>0,28</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8752C" w14:textId="77777777" w:rsidR="00F839AB" w:rsidRPr="00BD5F65" w:rsidRDefault="00F839AB" w:rsidP="00A4642F">
            <w:pPr>
              <w:jc w:val="center"/>
            </w:pPr>
            <w:r w:rsidRPr="00BD5F65">
              <w:t>0,22</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E4069B" w14:textId="77777777" w:rsidR="00F839AB" w:rsidRPr="00BD5F65" w:rsidRDefault="00F839AB" w:rsidP="00A4642F">
            <w:pPr>
              <w:jc w:val="center"/>
            </w:pPr>
            <w:r w:rsidRPr="00BD5F65">
              <w:t>0,04</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E3842" w14:textId="77777777" w:rsidR="00F839AB" w:rsidRPr="00BD5F65" w:rsidRDefault="00F839AB" w:rsidP="00A4642F">
            <w:pPr>
              <w:jc w:val="center"/>
            </w:pPr>
            <w:r w:rsidRPr="00BD5F65">
              <w:t>0,10</w:t>
            </w:r>
          </w:p>
        </w:tc>
      </w:tr>
      <w:tr w:rsidR="00F839AB" w:rsidRPr="00BD5F65" w14:paraId="24A96E2F"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7F125" w14:textId="77777777" w:rsidR="00F839AB" w:rsidRPr="00BD5F65" w:rsidRDefault="00F839AB" w:rsidP="00A4642F">
            <w:pPr>
              <w:jc w:val="center"/>
            </w:pPr>
            <w:r w:rsidRPr="00BD5F65">
              <w:t>21</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ADBA7" w14:textId="77777777" w:rsidR="00F839AB" w:rsidRPr="00BD5F65" w:rsidRDefault="00F839AB" w:rsidP="00A4642F">
            <w:r w:rsidRPr="00BD5F65">
              <w:t>Tất sợi</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96CE2" w14:textId="77777777" w:rsidR="00F839AB" w:rsidRPr="00BD5F65" w:rsidRDefault="00F839AB" w:rsidP="00A4642F">
            <w:pPr>
              <w:jc w:val="center"/>
            </w:pPr>
            <w:r w:rsidRPr="00BD5F65">
              <w:t>Đôi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3046C" w14:textId="77777777" w:rsidR="00F839AB" w:rsidRPr="00BD5F65" w:rsidRDefault="00F839AB" w:rsidP="00A4642F">
            <w:pPr>
              <w:jc w:val="center"/>
            </w:pPr>
            <w:r w:rsidRPr="00BD5F65">
              <w:t>48</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D99D8" w14:textId="77777777" w:rsidR="00F839AB" w:rsidRPr="00BD5F65" w:rsidRDefault="00F839AB" w:rsidP="00A4642F">
            <w:pPr>
              <w:jc w:val="center"/>
            </w:pPr>
            <w:r w:rsidRPr="00BD5F65">
              <w:t>8,93</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23E1FD" w14:textId="77777777" w:rsidR="00F839AB" w:rsidRPr="00BD5F65" w:rsidRDefault="00F839AB" w:rsidP="00A4642F">
            <w:pPr>
              <w:jc w:val="center"/>
            </w:pPr>
            <w:r w:rsidRPr="00BD5F65">
              <w:t>6,91</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17DAC" w14:textId="77777777" w:rsidR="00F839AB" w:rsidRPr="00BD5F65" w:rsidRDefault="00F839AB" w:rsidP="00A4642F">
            <w:pPr>
              <w:jc w:val="center"/>
            </w:pPr>
            <w:r w:rsidRPr="00BD5F65">
              <w:t>1,31</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F3CBA" w14:textId="77777777" w:rsidR="00F839AB" w:rsidRPr="00BD5F65" w:rsidRDefault="00F839AB" w:rsidP="00A4642F">
            <w:pPr>
              <w:jc w:val="center"/>
            </w:pPr>
            <w:r w:rsidRPr="00BD5F65">
              <w:t>4,04</w:t>
            </w:r>
          </w:p>
        </w:tc>
      </w:tr>
      <w:tr w:rsidR="00F839AB" w:rsidRPr="00BD5F65" w14:paraId="697D7F54"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4C6E9" w14:textId="77777777" w:rsidR="00F839AB" w:rsidRPr="00BD5F65" w:rsidRDefault="00F839AB" w:rsidP="00A4642F">
            <w:pPr>
              <w:jc w:val="center"/>
            </w:pPr>
            <w:r w:rsidRPr="00BD5F65">
              <w:t>22</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F9735" w14:textId="77777777" w:rsidR="00F839AB" w:rsidRPr="00BD5F65" w:rsidRDefault="00F839AB" w:rsidP="00A4642F">
            <w:r w:rsidRPr="00BD5F65">
              <w:t>Thước đo độ</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8BFCB"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2AC07" w14:textId="77777777" w:rsidR="00F839AB" w:rsidRPr="00BD5F65" w:rsidRDefault="00F839AB" w:rsidP="00A4642F">
            <w:pPr>
              <w:jc w:val="center"/>
            </w:pPr>
            <w:r w:rsidRPr="00BD5F65">
              <w:t>60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E8E36" w14:textId="77777777" w:rsidR="00F839AB" w:rsidRPr="00BD5F65" w:rsidRDefault="00F839AB" w:rsidP="00A4642F">
            <w:pPr>
              <w:jc w:val="center"/>
            </w:pPr>
            <w:r w:rsidRPr="00BD5F65">
              <w:t>0,07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2AF9E"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81FEE"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DDE15" w14:textId="77777777" w:rsidR="00F839AB" w:rsidRPr="00BD5F65" w:rsidRDefault="00F839AB" w:rsidP="00A4642F">
            <w:pPr>
              <w:jc w:val="center"/>
            </w:pPr>
            <w:r w:rsidRPr="00BD5F65">
              <w:t> </w:t>
            </w:r>
          </w:p>
        </w:tc>
      </w:tr>
      <w:tr w:rsidR="00F839AB" w:rsidRPr="00BD5F65" w14:paraId="29C44371"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AA019" w14:textId="77777777" w:rsidR="00F839AB" w:rsidRPr="00BD5F65" w:rsidRDefault="00F839AB" w:rsidP="00A4642F">
            <w:pPr>
              <w:jc w:val="center"/>
            </w:pPr>
            <w:r w:rsidRPr="00BD5F65">
              <w:lastRenderedPageBreak/>
              <w:t>23</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C85BE" w14:textId="77777777" w:rsidR="00F839AB" w:rsidRPr="00BD5F65" w:rsidRDefault="00F839AB" w:rsidP="00A4642F">
            <w:r w:rsidRPr="00BD5F65">
              <w:t>Thước thép cuộn 2m</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3BFBD"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F76EC"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21D98" w14:textId="77777777" w:rsidR="00F839AB" w:rsidRPr="00BD5F65" w:rsidRDefault="00F839AB" w:rsidP="00A4642F">
            <w:pPr>
              <w:jc w:val="center"/>
            </w:pPr>
            <w:r w:rsidRPr="00BD5F65">
              <w:t>0,28</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6233D" w14:textId="77777777" w:rsidR="00F839AB" w:rsidRPr="00BD5F65" w:rsidRDefault="00F839AB" w:rsidP="00A4642F">
            <w:pPr>
              <w:jc w:val="center"/>
            </w:pPr>
            <w:r w:rsidRPr="00BD5F65">
              <w:t>0,22</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2BEE5" w14:textId="77777777" w:rsidR="00F839AB" w:rsidRPr="00BD5F65" w:rsidRDefault="00F839AB" w:rsidP="00A4642F">
            <w:pPr>
              <w:jc w:val="center"/>
            </w:pPr>
            <w:r w:rsidRPr="00BD5F65">
              <w:t>0,04</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2019A" w14:textId="77777777" w:rsidR="00F839AB" w:rsidRPr="00BD5F65" w:rsidRDefault="00F839AB" w:rsidP="00A4642F">
            <w:pPr>
              <w:jc w:val="center"/>
            </w:pPr>
            <w:r w:rsidRPr="00BD5F65">
              <w:t>0,10</w:t>
            </w:r>
          </w:p>
        </w:tc>
      </w:tr>
      <w:tr w:rsidR="00F839AB" w:rsidRPr="00BD5F65" w14:paraId="739CEA3A"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C1F5D" w14:textId="77777777" w:rsidR="00F839AB" w:rsidRPr="00BD5F65" w:rsidRDefault="00F839AB" w:rsidP="00A4642F">
            <w:pPr>
              <w:jc w:val="center"/>
            </w:pPr>
            <w:r w:rsidRPr="00BD5F65">
              <w:t>24</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C2069" w14:textId="77777777" w:rsidR="00F839AB" w:rsidRPr="00BD5F65" w:rsidRDefault="00F839AB" w:rsidP="00A4642F">
            <w:r w:rsidRPr="00BD5F65">
              <w:t>Xẻng</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405A7"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9C9A2"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93041" w14:textId="77777777" w:rsidR="00F839AB" w:rsidRPr="00BD5F65" w:rsidRDefault="00F839AB" w:rsidP="00A4642F">
            <w:pPr>
              <w:jc w:val="center"/>
            </w:pPr>
            <w:r w:rsidRPr="00BD5F65">
              <w:t>0,07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D16BD" w14:textId="77777777" w:rsidR="00F839AB" w:rsidRPr="00BD5F65" w:rsidRDefault="00F839AB" w:rsidP="00A4642F">
            <w:pPr>
              <w:jc w:val="center"/>
            </w:pPr>
            <w:r w:rsidRPr="00BD5F65">
              <w:t>0,22</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E246E"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86CA5" w14:textId="77777777" w:rsidR="00F839AB" w:rsidRPr="00BD5F65" w:rsidRDefault="00F839AB" w:rsidP="00A4642F">
            <w:pPr>
              <w:jc w:val="center"/>
            </w:pPr>
            <w:r w:rsidRPr="00BD5F65">
              <w:t> </w:t>
            </w:r>
          </w:p>
        </w:tc>
      </w:tr>
      <w:tr w:rsidR="00F839AB" w:rsidRPr="00BD5F65" w14:paraId="45D0E9E4"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2AFAD" w14:textId="77777777" w:rsidR="00F839AB" w:rsidRPr="00BD5F65" w:rsidRDefault="00F839AB" w:rsidP="00A4642F">
            <w:pPr>
              <w:jc w:val="center"/>
            </w:pPr>
            <w:r w:rsidRPr="00BD5F65">
              <w:t>25</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A5C62" w14:textId="77777777" w:rsidR="00F839AB" w:rsidRPr="00BD5F65" w:rsidRDefault="00F839AB" w:rsidP="00A4642F">
            <w:r w:rsidRPr="00BD5F65">
              <w:t>Xô tôn đựng nước</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701F4"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2CC20"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DC356" w14:textId="77777777" w:rsidR="00F839AB" w:rsidRPr="00BD5F65" w:rsidRDefault="00F839AB" w:rsidP="00A4642F">
            <w:pPr>
              <w:jc w:val="center"/>
            </w:pPr>
            <w:r w:rsidRPr="00BD5F65">
              <w:t>0,21</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BA0AB" w14:textId="77777777" w:rsidR="00F839AB" w:rsidRPr="00BD5F65" w:rsidRDefault="00F839AB" w:rsidP="00A4642F">
            <w:pPr>
              <w:jc w:val="center"/>
            </w:pPr>
            <w:r w:rsidRPr="00BD5F65">
              <w:t>0,22</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FA592"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FD024" w14:textId="77777777" w:rsidR="00F839AB" w:rsidRPr="00BD5F65" w:rsidRDefault="00F839AB" w:rsidP="00A4642F">
            <w:pPr>
              <w:jc w:val="center"/>
            </w:pPr>
            <w:r w:rsidRPr="00BD5F65">
              <w:t> </w:t>
            </w:r>
          </w:p>
        </w:tc>
      </w:tr>
      <w:tr w:rsidR="00F839AB" w:rsidRPr="00BD5F65" w14:paraId="3027856A"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9B08F" w14:textId="77777777" w:rsidR="00F839AB" w:rsidRPr="00BD5F65" w:rsidRDefault="00F839AB" w:rsidP="00A4642F">
            <w:pPr>
              <w:jc w:val="center"/>
            </w:pPr>
            <w:r w:rsidRPr="00BD5F65">
              <w:t>26</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74AE5" w14:textId="77777777" w:rsidR="00F839AB" w:rsidRPr="00BD5F65" w:rsidRDefault="00F839AB" w:rsidP="00A4642F">
            <w:r w:rsidRPr="00BD5F65">
              <w:t>Bi đông nhựa</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11139"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EB656"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5DA2E" w14:textId="77777777" w:rsidR="00F839AB" w:rsidRPr="00BD5F65" w:rsidRDefault="00F839AB" w:rsidP="00A4642F">
            <w:pPr>
              <w:jc w:val="center"/>
            </w:pPr>
            <w:r w:rsidRPr="00BD5F65">
              <w:t>8,93</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007DA"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A1AAD"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E2895" w14:textId="77777777" w:rsidR="00F839AB" w:rsidRPr="00BD5F65" w:rsidRDefault="00F839AB" w:rsidP="00A4642F">
            <w:pPr>
              <w:jc w:val="center"/>
            </w:pPr>
            <w:r w:rsidRPr="00BD5F65">
              <w:t>3,22</w:t>
            </w:r>
          </w:p>
        </w:tc>
      </w:tr>
      <w:tr w:rsidR="00F839AB" w:rsidRPr="00BD5F65" w14:paraId="369947A8"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61091" w14:textId="77777777" w:rsidR="00F839AB" w:rsidRPr="00BD5F65" w:rsidRDefault="00F839AB" w:rsidP="00A4642F">
            <w:pPr>
              <w:jc w:val="center"/>
            </w:pPr>
            <w:r w:rsidRPr="00BD5F65">
              <w:t>27</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67B71" w14:textId="77777777" w:rsidR="00F839AB" w:rsidRPr="00BD5F65" w:rsidRDefault="00F839AB" w:rsidP="00A4642F">
            <w:r w:rsidRPr="00BD5F65">
              <w:t>Đèn pin</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A8621"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D85F01"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179FC" w14:textId="77777777" w:rsidR="00F839AB" w:rsidRPr="00BD5F65" w:rsidRDefault="00F839AB" w:rsidP="00A4642F">
            <w:pPr>
              <w:jc w:val="center"/>
            </w:pPr>
            <w:r w:rsidRPr="00BD5F65">
              <w:t>0,33</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1A379"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9143A"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9C28C" w14:textId="77777777" w:rsidR="00F839AB" w:rsidRPr="00BD5F65" w:rsidRDefault="00F839AB" w:rsidP="00A4642F">
            <w:pPr>
              <w:jc w:val="center"/>
            </w:pPr>
            <w:r w:rsidRPr="00BD5F65">
              <w:t>0,15</w:t>
            </w:r>
          </w:p>
        </w:tc>
      </w:tr>
      <w:tr w:rsidR="00F839AB" w:rsidRPr="00BD5F65" w14:paraId="75EFF563"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EC6DB" w14:textId="77777777" w:rsidR="00F839AB" w:rsidRPr="00BD5F65" w:rsidRDefault="00F839AB" w:rsidP="00A4642F">
            <w:pPr>
              <w:jc w:val="center"/>
            </w:pPr>
            <w:r w:rsidRPr="00BD5F65">
              <w:t>28</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F9CB2" w14:textId="77777777" w:rsidR="00F839AB" w:rsidRPr="00BD5F65" w:rsidRDefault="00F839AB" w:rsidP="00A4642F">
            <w:r w:rsidRPr="00BD5F65">
              <w:t>Địa bàn kỹ thuật</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B2A09"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87F26" w14:textId="77777777" w:rsidR="00F839AB" w:rsidRPr="00BD5F65" w:rsidRDefault="00F839AB" w:rsidP="00A4642F">
            <w:pPr>
              <w:jc w:val="center"/>
            </w:pPr>
            <w:r w:rsidRPr="00BD5F65">
              <w:t>36</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2B383" w14:textId="77777777" w:rsidR="00F839AB" w:rsidRPr="00BD5F65" w:rsidRDefault="00F839AB" w:rsidP="00A4642F">
            <w:pPr>
              <w:jc w:val="center"/>
            </w:pPr>
            <w:r w:rsidRPr="00BD5F65">
              <w:t>0,07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D9934"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B6052"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AEA01" w14:textId="77777777" w:rsidR="00F839AB" w:rsidRPr="00BD5F65" w:rsidRDefault="00F839AB" w:rsidP="00A4642F">
            <w:pPr>
              <w:jc w:val="center"/>
            </w:pPr>
            <w:r w:rsidRPr="00BD5F65">
              <w:t>0,10</w:t>
            </w:r>
          </w:p>
        </w:tc>
      </w:tr>
      <w:tr w:rsidR="00F839AB" w:rsidRPr="00BD5F65" w14:paraId="70185FB1"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5CCAE" w14:textId="77777777" w:rsidR="00F839AB" w:rsidRPr="00BD5F65" w:rsidRDefault="00F839AB" w:rsidP="00A4642F">
            <w:pPr>
              <w:jc w:val="center"/>
            </w:pPr>
            <w:r w:rsidRPr="00BD5F65">
              <w:t>29</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9F07A" w14:textId="77777777" w:rsidR="00F839AB" w:rsidRPr="00BD5F65" w:rsidRDefault="00F839AB" w:rsidP="00A4642F">
            <w:r w:rsidRPr="00BD5F65">
              <w:t>Găng tay bạt</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B33D1" w14:textId="77777777" w:rsidR="00F839AB" w:rsidRPr="00BD5F65" w:rsidRDefault="00F839AB" w:rsidP="00A4642F">
            <w:pPr>
              <w:jc w:val="center"/>
            </w:pPr>
            <w:r w:rsidRPr="00BD5F65">
              <w:t>Đôi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F94F2" w14:textId="77777777" w:rsidR="00F839AB" w:rsidRPr="00BD5F65" w:rsidRDefault="00F839AB" w:rsidP="00A4642F">
            <w:pPr>
              <w:jc w:val="center"/>
            </w:pPr>
            <w:r w:rsidRPr="00BD5F65">
              <w:t>6</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1CE59" w14:textId="77777777" w:rsidR="00F839AB" w:rsidRPr="00BD5F65" w:rsidRDefault="00F839AB" w:rsidP="00A4642F">
            <w:pPr>
              <w:jc w:val="center"/>
            </w:pPr>
            <w:r w:rsidRPr="00BD5F65">
              <w:t>8,93</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5FC49"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C28BB"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347DA" w14:textId="77777777" w:rsidR="00F839AB" w:rsidRPr="00BD5F65" w:rsidRDefault="00F839AB" w:rsidP="00A4642F">
            <w:pPr>
              <w:jc w:val="center"/>
            </w:pPr>
            <w:r w:rsidRPr="00BD5F65">
              <w:t>3,22</w:t>
            </w:r>
          </w:p>
        </w:tc>
      </w:tr>
      <w:tr w:rsidR="00F839AB" w:rsidRPr="00BD5F65" w14:paraId="5E3C1D82"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BFFE9" w14:textId="77777777" w:rsidR="00F839AB" w:rsidRPr="00BD5F65" w:rsidRDefault="00F839AB" w:rsidP="00A4642F">
            <w:pPr>
              <w:jc w:val="center"/>
            </w:pPr>
            <w:r w:rsidRPr="00BD5F65">
              <w:t>30</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57C2A" w14:textId="77777777" w:rsidR="00F839AB" w:rsidRPr="00BD5F65" w:rsidRDefault="00F839AB" w:rsidP="00A4642F">
            <w:r w:rsidRPr="00BD5F65">
              <w:t>Kìm cắt thép</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92E1A"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A62EE" w14:textId="77777777" w:rsidR="00F839AB" w:rsidRPr="00BD5F65" w:rsidRDefault="00F839AB" w:rsidP="00A4642F">
            <w:pPr>
              <w:jc w:val="center"/>
            </w:pPr>
            <w:r w:rsidRPr="00BD5F65">
              <w:t>24</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202E0" w14:textId="77777777" w:rsidR="00F839AB" w:rsidRPr="00BD5F65" w:rsidRDefault="00F839AB" w:rsidP="00A4642F">
            <w:pPr>
              <w:jc w:val="center"/>
            </w:pPr>
            <w:r w:rsidRPr="00BD5F65">
              <w:t>0,07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530FB"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4CC5A"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050E5" w14:textId="77777777" w:rsidR="00F839AB" w:rsidRPr="00BD5F65" w:rsidRDefault="00F839AB" w:rsidP="00A4642F">
            <w:pPr>
              <w:jc w:val="center"/>
            </w:pPr>
            <w:r w:rsidRPr="00BD5F65">
              <w:t> </w:t>
            </w:r>
          </w:p>
        </w:tc>
      </w:tr>
      <w:tr w:rsidR="00F839AB" w:rsidRPr="00BD5F65" w14:paraId="62BBE3DD"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4E689" w14:textId="77777777" w:rsidR="00F839AB" w:rsidRPr="00BD5F65" w:rsidRDefault="00F839AB" w:rsidP="00A4642F">
            <w:pPr>
              <w:jc w:val="center"/>
            </w:pPr>
            <w:r w:rsidRPr="00BD5F65">
              <w:t>31</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CEC3D" w14:textId="77777777" w:rsidR="00F839AB" w:rsidRPr="00BD5F65" w:rsidRDefault="00F839AB" w:rsidP="00A4642F">
            <w:r w:rsidRPr="00BD5F65">
              <w:t>Máy tính tay</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FAB2A"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63D46" w14:textId="77777777" w:rsidR="00F839AB" w:rsidRPr="00BD5F65" w:rsidRDefault="00F839AB" w:rsidP="00A4642F">
            <w:pPr>
              <w:jc w:val="center"/>
            </w:pPr>
            <w:r w:rsidRPr="00BD5F65">
              <w:t>36</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9B087" w14:textId="77777777" w:rsidR="00F839AB" w:rsidRPr="00BD5F65" w:rsidRDefault="00F839AB" w:rsidP="00A4642F">
            <w:pPr>
              <w:jc w:val="center"/>
            </w:pPr>
            <w:r w:rsidRPr="00BD5F65">
              <w:t> </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5D587"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D7582"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1D16C" w14:textId="77777777" w:rsidR="00F839AB" w:rsidRPr="00BD5F65" w:rsidRDefault="00F839AB" w:rsidP="00A4642F">
            <w:pPr>
              <w:jc w:val="center"/>
            </w:pPr>
            <w:r w:rsidRPr="00BD5F65">
              <w:t>0,31</w:t>
            </w:r>
          </w:p>
        </w:tc>
      </w:tr>
      <w:tr w:rsidR="00F839AB" w:rsidRPr="00BD5F65" w14:paraId="506EAC6D"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18800" w14:textId="77777777" w:rsidR="00F839AB" w:rsidRPr="00BD5F65" w:rsidRDefault="00F839AB" w:rsidP="00A4642F">
            <w:pPr>
              <w:jc w:val="center"/>
            </w:pPr>
            <w:r w:rsidRPr="00BD5F65">
              <w:t>32</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B455C" w14:textId="77777777" w:rsidR="00F839AB" w:rsidRPr="00BD5F65" w:rsidRDefault="00F839AB" w:rsidP="00A4642F">
            <w:r w:rsidRPr="00BD5F65">
              <w:t>Nilon che máy 5m</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0C0B3" w14:textId="77777777" w:rsidR="00F839AB" w:rsidRPr="00BD5F65" w:rsidRDefault="00F839AB" w:rsidP="00A4642F">
            <w:pPr>
              <w:jc w:val="center"/>
            </w:pPr>
            <w:r w:rsidRPr="00BD5F65">
              <w:t>Tấm</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D6A8C" w14:textId="77777777" w:rsidR="00F839AB" w:rsidRPr="00BD5F65" w:rsidRDefault="00F839AB" w:rsidP="00A4642F">
            <w:pPr>
              <w:jc w:val="center"/>
            </w:pPr>
            <w:r w:rsidRPr="00BD5F65">
              <w:t>9</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D3655" w14:textId="77777777" w:rsidR="00F839AB" w:rsidRPr="00BD5F65" w:rsidRDefault="00F839AB" w:rsidP="00A4642F">
            <w:pPr>
              <w:jc w:val="center"/>
            </w:pPr>
            <w:r w:rsidRPr="00BD5F65">
              <w:t> </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A1A92"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A15A6"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D6D80" w14:textId="77777777" w:rsidR="00F839AB" w:rsidRPr="00BD5F65" w:rsidRDefault="00F839AB" w:rsidP="00A4642F">
            <w:pPr>
              <w:jc w:val="center"/>
            </w:pPr>
            <w:r w:rsidRPr="00BD5F65">
              <w:t> </w:t>
            </w:r>
          </w:p>
        </w:tc>
      </w:tr>
      <w:tr w:rsidR="00F839AB" w:rsidRPr="00BD5F65" w14:paraId="2DFDFA85"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9C523" w14:textId="77777777" w:rsidR="00F839AB" w:rsidRPr="00BD5F65" w:rsidRDefault="00F839AB" w:rsidP="00A4642F">
            <w:pPr>
              <w:jc w:val="center"/>
            </w:pPr>
            <w:r w:rsidRPr="00BD5F65">
              <w:t>33</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CACFF" w14:textId="77777777" w:rsidR="00F839AB" w:rsidRPr="00BD5F65" w:rsidRDefault="00F839AB" w:rsidP="00A4642F">
            <w:r w:rsidRPr="00BD5F65">
              <w:t>Ô che máy</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5B84F"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C8A57" w14:textId="77777777" w:rsidR="00F839AB" w:rsidRPr="00BD5F65" w:rsidRDefault="00F839AB" w:rsidP="00A4642F">
            <w:pPr>
              <w:jc w:val="center"/>
            </w:pPr>
            <w:r w:rsidRPr="00BD5F65">
              <w:t>24</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3E4B4" w14:textId="77777777" w:rsidR="00F839AB" w:rsidRPr="00BD5F65" w:rsidRDefault="00F839AB" w:rsidP="00A4642F">
            <w:pPr>
              <w:jc w:val="center"/>
            </w:pPr>
            <w:r w:rsidRPr="00BD5F65">
              <w:t> </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9909A"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D3B2A"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37E39" w14:textId="77777777" w:rsidR="00F839AB" w:rsidRPr="00BD5F65" w:rsidRDefault="00F839AB" w:rsidP="00A4642F">
            <w:pPr>
              <w:jc w:val="center"/>
            </w:pPr>
            <w:r w:rsidRPr="00BD5F65">
              <w:t> </w:t>
            </w:r>
          </w:p>
        </w:tc>
      </w:tr>
      <w:tr w:rsidR="00F839AB" w:rsidRPr="00BD5F65" w14:paraId="748B8133"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0816F" w14:textId="77777777" w:rsidR="00F839AB" w:rsidRPr="00BD5F65" w:rsidRDefault="00F839AB" w:rsidP="00A4642F">
            <w:pPr>
              <w:jc w:val="center"/>
            </w:pPr>
            <w:r w:rsidRPr="00BD5F65">
              <w:t>34</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22CE1" w14:textId="77777777" w:rsidR="00F839AB" w:rsidRPr="00BD5F65" w:rsidRDefault="00F839AB" w:rsidP="00A4642F">
            <w:r w:rsidRPr="00BD5F65">
              <w:t>Thước 3 cạnh</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09E5D"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81B8C" w14:textId="77777777" w:rsidR="00F839AB" w:rsidRPr="00BD5F65" w:rsidRDefault="00F839AB" w:rsidP="00A4642F">
            <w:pPr>
              <w:jc w:val="center"/>
            </w:pPr>
            <w:r w:rsidRPr="00BD5F65">
              <w:t>24</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58175" w14:textId="77777777" w:rsidR="00F839AB" w:rsidRPr="00BD5F65" w:rsidRDefault="00F839AB" w:rsidP="00A4642F">
            <w:pPr>
              <w:jc w:val="center"/>
            </w:pPr>
            <w:r w:rsidRPr="00BD5F65">
              <w:t>0,07</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436CE"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73362"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B196F" w14:textId="77777777" w:rsidR="00F839AB" w:rsidRPr="00BD5F65" w:rsidRDefault="00F839AB" w:rsidP="00A4642F">
            <w:pPr>
              <w:jc w:val="center"/>
            </w:pPr>
            <w:r w:rsidRPr="00BD5F65">
              <w:t>0,10</w:t>
            </w:r>
          </w:p>
        </w:tc>
      </w:tr>
      <w:tr w:rsidR="00F839AB" w:rsidRPr="00BD5F65" w14:paraId="1E658E27"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8857A" w14:textId="77777777" w:rsidR="00F839AB" w:rsidRPr="00BD5F65" w:rsidRDefault="00F839AB" w:rsidP="00A4642F">
            <w:pPr>
              <w:jc w:val="center"/>
            </w:pPr>
            <w:r w:rsidRPr="00BD5F65">
              <w:t>35</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56E37" w14:textId="77777777" w:rsidR="00F839AB" w:rsidRPr="00BD5F65" w:rsidRDefault="00F839AB" w:rsidP="00A4642F">
            <w:r w:rsidRPr="00BD5F65">
              <w:t>Thước cuộn vải 50m</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2061B"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0F049" w14:textId="77777777" w:rsidR="00F839AB" w:rsidRPr="00BD5F65" w:rsidRDefault="00F839AB" w:rsidP="00A4642F">
            <w:pPr>
              <w:jc w:val="center"/>
            </w:pPr>
            <w:r w:rsidRPr="00BD5F65">
              <w:t>36</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ED604" w14:textId="77777777" w:rsidR="00F839AB" w:rsidRPr="00BD5F65" w:rsidRDefault="00F839AB" w:rsidP="00A4642F">
            <w:pPr>
              <w:jc w:val="center"/>
            </w:pPr>
            <w:r w:rsidRPr="00BD5F65">
              <w:t>0,33</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54BD1"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A8524"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2856D" w14:textId="77777777" w:rsidR="00F839AB" w:rsidRPr="00BD5F65" w:rsidRDefault="00F839AB" w:rsidP="00A4642F">
            <w:pPr>
              <w:jc w:val="center"/>
            </w:pPr>
            <w:r w:rsidRPr="00BD5F65">
              <w:t> </w:t>
            </w:r>
          </w:p>
        </w:tc>
      </w:tr>
      <w:tr w:rsidR="00F839AB" w:rsidRPr="00BD5F65" w14:paraId="7D4607BA"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B22B2" w14:textId="77777777" w:rsidR="00F839AB" w:rsidRPr="00BD5F65" w:rsidRDefault="00F839AB" w:rsidP="00A4642F">
            <w:pPr>
              <w:jc w:val="center"/>
            </w:pPr>
            <w:r w:rsidRPr="00BD5F65">
              <w:t>36</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EC6CD" w14:textId="77777777" w:rsidR="00F839AB" w:rsidRPr="00BD5F65" w:rsidRDefault="00F839AB" w:rsidP="00A4642F">
            <w:r w:rsidRPr="00BD5F65">
              <w:t>Túi đựng tài liệu</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D92E5"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92EBC"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2D072" w14:textId="77777777" w:rsidR="00F839AB" w:rsidRPr="00BD5F65" w:rsidRDefault="00F839AB" w:rsidP="00A4642F">
            <w:pPr>
              <w:jc w:val="center"/>
            </w:pPr>
            <w:r w:rsidRPr="00BD5F65">
              <w:t>1,80</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35958"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733B8"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8273C" w14:textId="77777777" w:rsidR="00F839AB" w:rsidRPr="00BD5F65" w:rsidRDefault="00F839AB" w:rsidP="00A4642F">
            <w:pPr>
              <w:jc w:val="center"/>
            </w:pPr>
            <w:r w:rsidRPr="00BD5F65">
              <w:t> </w:t>
            </w:r>
          </w:p>
        </w:tc>
      </w:tr>
      <w:tr w:rsidR="00F839AB" w:rsidRPr="00BD5F65" w14:paraId="3C434CB8"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37019" w14:textId="77777777" w:rsidR="00F839AB" w:rsidRPr="00BD5F65" w:rsidRDefault="00F839AB" w:rsidP="00A4642F">
            <w:pPr>
              <w:jc w:val="center"/>
            </w:pPr>
            <w:r w:rsidRPr="00BD5F65">
              <w:t>37</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01692" w14:textId="77777777" w:rsidR="00F839AB" w:rsidRPr="00BD5F65" w:rsidRDefault="00F839AB" w:rsidP="00A4642F">
            <w:r w:rsidRPr="00BD5F65">
              <w:t>Bảng ngắm</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EAE51"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22AA7" w14:textId="77777777" w:rsidR="00F839AB" w:rsidRPr="00BD5F65" w:rsidRDefault="00F839AB" w:rsidP="00A4642F">
            <w:pPr>
              <w:jc w:val="center"/>
            </w:pPr>
            <w:r w:rsidRPr="00BD5F65">
              <w:t>12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AF840" w14:textId="77777777" w:rsidR="00F839AB" w:rsidRPr="00BD5F65" w:rsidRDefault="00F839AB" w:rsidP="00A4642F">
            <w:pPr>
              <w:jc w:val="center"/>
            </w:pPr>
            <w:r w:rsidRPr="00BD5F65">
              <w:t> </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26FD8"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9549D"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FC5C7" w14:textId="77777777" w:rsidR="00F839AB" w:rsidRPr="00BD5F65" w:rsidRDefault="00F839AB" w:rsidP="00A4642F">
            <w:pPr>
              <w:jc w:val="center"/>
            </w:pPr>
            <w:r w:rsidRPr="00BD5F65">
              <w:t>0,33</w:t>
            </w:r>
          </w:p>
        </w:tc>
      </w:tr>
      <w:tr w:rsidR="00F839AB" w:rsidRPr="00BD5F65" w14:paraId="0D6D151A"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2F81F" w14:textId="77777777" w:rsidR="00F839AB" w:rsidRPr="00BD5F65" w:rsidRDefault="00F839AB" w:rsidP="00A4642F">
            <w:pPr>
              <w:jc w:val="center"/>
            </w:pPr>
            <w:r w:rsidRPr="00BD5F65">
              <w:t>38</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5AFD4" w14:textId="77777777" w:rsidR="00F839AB" w:rsidRPr="00BD5F65" w:rsidRDefault="00F839AB" w:rsidP="00A4642F">
            <w:r w:rsidRPr="00BD5F65">
              <w:t>Ẩm kế</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72784"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3C214" w14:textId="77777777" w:rsidR="00F839AB" w:rsidRPr="00BD5F65" w:rsidRDefault="00F839AB" w:rsidP="00A4642F">
            <w:pPr>
              <w:jc w:val="center"/>
            </w:pPr>
            <w:r w:rsidRPr="00BD5F65">
              <w:t>48</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94BE9" w14:textId="77777777" w:rsidR="00F839AB" w:rsidRPr="00BD5F65" w:rsidRDefault="00F839AB" w:rsidP="00A4642F">
            <w:pPr>
              <w:jc w:val="center"/>
            </w:pPr>
            <w:r w:rsidRPr="00BD5F65">
              <w:t> </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210E6"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F06B9"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19F68" w14:textId="77777777" w:rsidR="00F839AB" w:rsidRPr="00BD5F65" w:rsidRDefault="00F839AB" w:rsidP="00A4642F">
            <w:pPr>
              <w:jc w:val="center"/>
            </w:pPr>
            <w:r w:rsidRPr="00BD5F65">
              <w:t>0,01</w:t>
            </w:r>
          </w:p>
        </w:tc>
      </w:tr>
      <w:tr w:rsidR="00F839AB" w:rsidRPr="00BD5F65" w14:paraId="71172064"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F4264" w14:textId="77777777" w:rsidR="00F839AB" w:rsidRPr="00BD5F65" w:rsidRDefault="00F839AB" w:rsidP="00A4642F">
            <w:pPr>
              <w:jc w:val="center"/>
            </w:pPr>
            <w:r w:rsidRPr="00BD5F65">
              <w:t>39</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2CCCC" w14:textId="77777777" w:rsidR="00F839AB" w:rsidRPr="00BD5F65" w:rsidRDefault="00F839AB" w:rsidP="00A4642F">
            <w:r w:rsidRPr="00BD5F65">
              <w:t>Nhiệt kế</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7791E"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E208F" w14:textId="77777777" w:rsidR="00F839AB" w:rsidRPr="00BD5F65" w:rsidRDefault="00F839AB" w:rsidP="00A4642F">
            <w:pPr>
              <w:jc w:val="center"/>
            </w:pPr>
            <w:r w:rsidRPr="00BD5F65">
              <w:t>48</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3CB51" w14:textId="77777777" w:rsidR="00F839AB" w:rsidRPr="00BD5F65" w:rsidRDefault="00F839AB" w:rsidP="00A4642F">
            <w:pPr>
              <w:jc w:val="center"/>
            </w:pPr>
            <w:r w:rsidRPr="00BD5F65">
              <w:t> </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BB333"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67E06"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D857E" w14:textId="77777777" w:rsidR="00F839AB" w:rsidRPr="00BD5F65" w:rsidRDefault="00F839AB" w:rsidP="00A4642F">
            <w:pPr>
              <w:jc w:val="center"/>
            </w:pPr>
            <w:r w:rsidRPr="00BD5F65">
              <w:t>0,01</w:t>
            </w:r>
          </w:p>
        </w:tc>
      </w:tr>
      <w:tr w:rsidR="00F839AB" w:rsidRPr="00BD5F65" w14:paraId="69732590" w14:textId="77777777" w:rsidTr="00A4642F">
        <w:tblPrEx>
          <w:tblBorders>
            <w:top w:val="none" w:sz="0" w:space="0" w:color="auto"/>
            <w:bottom w:val="none" w:sz="0" w:space="0" w:color="auto"/>
            <w:insideH w:val="none" w:sz="0" w:space="0" w:color="auto"/>
            <w:insideV w:val="none" w:sz="0" w:space="0" w:color="auto"/>
          </w:tblBorders>
        </w:tblPrEx>
        <w:tc>
          <w:tcPr>
            <w:tcW w:w="5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292A4" w14:textId="77777777" w:rsidR="00F839AB" w:rsidRPr="00BD5F65" w:rsidRDefault="00F839AB" w:rsidP="00A4642F">
            <w:pPr>
              <w:jc w:val="center"/>
            </w:pPr>
            <w:r w:rsidRPr="00BD5F65">
              <w:t>40</w:t>
            </w:r>
          </w:p>
        </w:tc>
        <w:tc>
          <w:tcPr>
            <w:tcW w:w="21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07039" w14:textId="77777777" w:rsidR="00F839AB" w:rsidRPr="00BD5F65" w:rsidRDefault="00F839AB" w:rsidP="00A4642F">
            <w:r w:rsidRPr="00BD5F65">
              <w:t>Áp kế</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E21F6"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99962" w14:textId="77777777" w:rsidR="00F839AB" w:rsidRPr="00BD5F65" w:rsidRDefault="00F839AB" w:rsidP="00A4642F">
            <w:pPr>
              <w:jc w:val="center"/>
            </w:pPr>
            <w:r w:rsidRPr="00BD5F65">
              <w:t>48</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E153A" w14:textId="77777777" w:rsidR="00F839AB" w:rsidRPr="00BD5F65" w:rsidRDefault="00F839AB" w:rsidP="00A4642F">
            <w:pPr>
              <w:jc w:val="center"/>
            </w:pPr>
            <w:r w:rsidRPr="00BD5F65">
              <w:t> </w:t>
            </w:r>
          </w:p>
        </w:tc>
        <w:tc>
          <w:tcPr>
            <w:tcW w:w="9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116A1" w14:textId="77777777" w:rsidR="00F839AB" w:rsidRPr="00BD5F65" w:rsidRDefault="00F839AB" w:rsidP="00A4642F">
            <w:pPr>
              <w:jc w:val="center"/>
            </w:pPr>
            <w:r w:rsidRPr="00BD5F65">
              <w:t> </w:t>
            </w:r>
          </w:p>
        </w:tc>
        <w:tc>
          <w:tcPr>
            <w:tcW w:w="11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E000B" w14:textId="77777777" w:rsidR="00F839AB" w:rsidRPr="00BD5F65" w:rsidRDefault="00F839AB" w:rsidP="00A4642F">
            <w:pPr>
              <w:jc w:val="center"/>
            </w:pPr>
            <w:r w:rsidRPr="00BD5F65">
              <w:t> </w:t>
            </w:r>
          </w:p>
        </w:tc>
        <w:tc>
          <w:tcPr>
            <w:tcW w:w="13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492DE" w14:textId="77777777" w:rsidR="00F839AB" w:rsidRPr="00BD5F65" w:rsidRDefault="00F839AB" w:rsidP="00A4642F">
            <w:pPr>
              <w:jc w:val="center"/>
            </w:pPr>
            <w:r w:rsidRPr="00BD5F65">
              <w:t>0,01</w:t>
            </w:r>
          </w:p>
        </w:tc>
      </w:tr>
    </w:tbl>
    <w:p w14:paraId="0174FA21" w14:textId="77777777" w:rsidR="00F839AB" w:rsidRPr="00BD5F65" w:rsidRDefault="00F839AB" w:rsidP="00F839AB">
      <w:pPr>
        <w:spacing w:before="120" w:after="120"/>
        <w:ind w:firstLine="720"/>
        <w:jc w:val="both"/>
      </w:pPr>
      <w:r w:rsidRPr="00BD5F65">
        <w:rPr>
          <w:b/>
          <w:bCs/>
        </w:rPr>
        <w:t>Ghi chú:</w:t>
      </w:r>
    </w:p>
    <w:p w14:paraId="7FAC7E47" w14:textId="77777777" w:rsidR="00F839AB" w:rsidRPr="00BD5F65" w:rsidRDefault="00F839AB" w:rsidP="00F839AB">
      <w:pPr>
        <w:spacing w:before="120" w:after="120"/>
        <w:ind w:firstLine="720"/>
        <w:jc w:val="both"/>
      </w:pPr>
      <w:r w:rsidRPr="00BD5F65">
        <w:t xml:space="preserve">(1) Mức trên tính cho KK3, mức cho các KK khác tính theo hệ số tại Bảng </w:t>
      </w:r>
      <w:r>
        <w:t>số 0</w:t>
      </w:r>
      <w:r w:rsidRPr="00BD5F65">
        <w:t>6:</w:t>
      </w:r>
    </w:p>
    <w:p w14:paraId="17757623"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Bảng số 0</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7</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1208"/>
        <w:gridCol w:w="2513"/>
        <w:gridCol w:w="1869"/>
        <w:gridCol w:w="1600"/>
        <w:gridCol w:w="1862"/>
      </w:tblGrid>
      <w:tr w:rsidR="00F839AB" w:rsidRPr="00BD5F65" w14:paraId="5AF0ADAB" w14:textId="77777777" w:rsidTr="00A4642F">
        <w:tc>
          <w:tcPr>
            <w:tcW w:w="123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1E3FA" w14:textId="77777777" w:rsidR="00F839AB" w:rsidRPr="00BD5F65" w:rsidRDefault="00F839AB" w:rsidP="00A4642F">
            <w:pPr>
              <w:jc w:val="center"/>
            </w:pPr>
            <w:r w:rsidRPr="00BD5F65">
              <w:rPr>
                <w:b/>
                <w:bCs/>
              </w:rPr>
              <w:t>Khó khăn</w:t>
            </w:r>
          </w:p>
        </w:tc>
        <w:tc>
          <w:tcPr>
            <w:tcW w:w="25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39755" w14:textId="77777777" w:rsidR="00F839AB" w:rsidRPr="00BD5F65" w:rsidRDefault="00F839AB" w:rsidP="00A4642F">
            <w:pPr>
              <w:jc w:val="center"/>
            </w:pPr>
            <w:r w:rsidRPr="00BD5F65">
              <w:rPr>
                <w:b/>
                <w:bCs/>
              </w:rPr>
              <w:t>Chọn điểm, chôn mốc</w:t>
            </w:r>
          </w:p>
        </w:tc>
        <w:tc>
          <w:tcPr>
            <w:tcW w:w="192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1637C" w14:textId="77777777" w:rsidR="00F839AB" w:rsidRPr="00BD5F65" w:rsidRDefault="00F839AB" w:rsidP="00A4642F">
            <w:pPr>
              <w:jc w:val="center"/>
            </w:pPr>
            <w:r w:rsidRPr="00BD5F65">
              <w:rPr>
                <w:b/>
                <w:bCs/>
              </w:rPr>
              <w:t>Xây tường vây</w:t>
            </w:r>
          </w:p>
        </w:tc>
        <w:tc>
          <w:tcPr>
            <w:tcW w:w="164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24A16" w14:textId="77777777" w:rsidR="00F839AB" w:rsidRPr="00BD5F65" w:rsidRDefault="00F839AB" w:rsidP="00A4642F">
            <w:pPr>
              <w:jc w:val="center"/>
            </w:pPr>
            <w:r w:rsidRPr="00BD5F65">
              <w:rPr>
                <w:b/>
                <w:bCs/>
              </w:rPr>
              <w:t>Tiếp điểm</w:t>
            </w:r>
          </w:p>
        </w:tc>
        <w:tc>
          <w:tcPr>
            <w:tcW w:w="191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51171D" w14:textId="77777777" w:rsidR="00F839AB" w:rsidRPr="00BD5F65" w:rsidRDefault="00F839AB" w:rsidP="00A4642F">
            <w:pPr>
              <w:jc w:val="center"/>
            </w:pPr>
            <w:r w:rsidRPr="00BD5F65">
              <w:rPr>
                <w:b/>
                <w:bCs/>
              </w:rPr>
              <w:t>Đo ngắm</w:t>
            </w:r>
          </w:p>
        </w:tc>
      </w:tr>
      <w:tr w:rsidR="00F839AB" w:rsidRPr="00BD5F65" w14:paraId="3BCADF01" w14:textId="77777777" w:rsidTr="00A4642F">
        <w:tblPrEx>
          <w:tblBorders>
            <w:top w:val="none" w:sz="0" w:space="0" w:color="auto"/>
            <w:bottom w:val="none" w:sz="0" w:space="0" w:color="auto"/>
            <w:insideH w:val="none" w:sz="0" w:space="0" w:color="auto"/>
            <w:insideV w:val="none" w:sz="0" w:space="0" w:color="auto"/>
          </w:tblBorders>
        </w:tblPrEx>
        <w:tc>
          <w:tcPr>
            <w:tcW w:w="123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355F5" w14:textId="77777777" w:rsidR="00F839AB" w:rsidRPr="00BD5F65" w:rsidRDefault="00F839AB" w:rsidP="00A4642F">
            <w:pPr>
              <w:jc w:val="center"/>
            </w:pPr>
            <w:r w:rsidRPr="00BD5F65">
              <w:t>1</w:t>
            </w:r>
          </w:p>
        </w:tc>
        <w:tc>
          <w:tcPr>
            <w:tcW w:w="25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573DD" w14:textId="77777777" w:rsidR="00F839AB" w:rsidRPr="00BD5F65" w:rsidRDefault="00F839AB" w:rsidP="00A4642F">
            <w:pPr>
              <w:jc w:val="center"/>
            </w:pPr>
            <w:r w:rsidRPr="00BD5F65">
              <w:t>0,60</w:t>
            </w:r>
          </w:p>
        </w:tc>
        <w:tc>
          <w:tcPr>
            <w:tcW w:w="19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AD9A5" w14:textId="77777777" w:rsidR="00F839AB" w:rsidRPr="00BD5F65" w:rsidRDefault="00F839AB" w:rsidP="00A4642F">
            <w:pPr>
              <w:jc w:val="center"/>
            </w:pPr>
            <w:r w:rsidRPr="00BD5F65">
              <w:t>0,65</w:t>
            </w:r>
          </w:p>
        </w:tc>
        <w:tc>
          <w:tcPr>
            <w:tcW w:w="16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C9284" w14:textId="77777777" w:rsidR="00F839AB" w:rsidRPr="00BD5F65" w:rsidRDefault="00F839AB" w:rsidP="00A4642F">
            <w:pPr>
              <w:jc w:val="center"/>
            </w:pPr>
            <w:r w:rsidRPr="00BD5F65">
              <w:t>0,65</w:t>
            </w:r>
          </w:p>
        </w:tc>
        <w:tc>
          <w:tcPr>
            <w:tcW w:w="1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DAA4C" w14:textId="77777777" w:rsidR="00F839AB" w:rsidRPr="00BD5F65" w:rsidRDefault="00F839AB" w:rsidP="00A4642F">
            <w:pPr>
              <w:jc w:val="center"/>
            </w:pPr>
            <w:r w:rsidRPr="00BD5F65">
              <w:t>0,55</w:t>
            </w:r>
          </w:p>
        </w:tc>
      </w:tr>
      <w:tr w:rsidR="00F839AB" w:rsidRPr="00BD5F65" w14:paraId="0D22B15C" w14:textId="77777777" w:rsidTr="00A4642F">
        <w:tblPrEx>
          <w:tblBorders>
            <w:top w:val="none" w:sz="0" w:space="0" w:color="auto"/>
            <w:bottom w:val="none" w:sz="0" w:space="0" w:color="auto"/>
            <w:insideH w:val="none" w:sz="0" w:space="0" w:color="auto"/>
            <w:insideV w:val="none" w:sz="0" w:space="0" w:color="auto"/>
          </w:tblBorders>
        </w:tblPrEx>
        <w:tc>
          <w:tcPr>
            <w:tcW w:w="123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A0872" w14:textId="77777777" w:rsidR="00F839AB" w:rsidRPr="00BD5F65" w:rsidRDefault="00F839AB" w:rsidP="00A4642F">
            <w:pPr>
              <w:jc w:val="center"/>
            </w:pPr>
            <w:r w:rsidRPr="00BD5F65">
              <w:t>2</w:t>
            </w:r>
          </w:p>
        </w:tc>
        <w:tc>
          <w:tcPr>
            <w:tcW w:w="25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2EA82" w14:textId="77777777" w:rsidR="00F839AB" w:rsidRPr="00BD5F65" w:rsidRDefault="00F839AB" w:rsidP="00A4642F">
            <w:pPr>
              <w:jc w:val="center"/>
            </w:pPr>
            <w:r w:rsidRPr="00BD5F65">
              <w:t>0,75</w:t>
            </w:r>
          </w:p>
        </w:tc>
        <w:tc>
          <w:tcPr>
            <w:tcW w:w="19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B690C" w14:textId="77777777" w:rsidR="00F839AB" w:rsidRPr="00BD5F65" w:rsidRDefault="00F839AB" w:rsidP="00A4642F">
            <w:pPr>
              <w:jc w:val="center"/>
            </w:pPr>
            <w:r w:rsidRPr="00BD5F65">
              <w:t>0,85</w:t>
            </w:r>
          </w:p>
        </w:tc>
        <w:tc>
          <w:tcPr>
            <w:tcW w:w="16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9D9E2" w14:textId="77777777" w:rsidR="00F839AB" w:rsidRPr="00BD5F65" w:rsidRDefault="00F839AB" w:rsidP="00A4642F">
            <w:pPr>
              <w:jc w:val="center"/>
            </w:pPr>
            <w:r w:rsidRPr="00BD5F65">
              <w:t>0,85</w:t>
            </w:r>
          </w:p>
        </w:tc>
        <w:tc>
          <w:tcPr>
            <w:tcW w:w="1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89BEE" w14:textId="77777777" w:rsidR="00F839AB" w:rsidRPr="00BD5F65" w:rsidRDefault="00F839AB" w:rsidP="00A4642F">
            <w:pPr>
              <w:jc w:val="center"/>
            </w:pPr>
            <w:r w:rsidRPr="00BD5F65">
              <w:t>0,80</w:t>
            </w:r>
          </w:p>
        </w:tc>
      </w:tr>
      <w:tr w:rsidR="00F839AB" w:rsidRPr="00BD5F65" w14:paraId="173134CD" w14:textId="77777777" w:rsidTr="00A4642F">
        <w:tblPrEx>
          <w:tblBorders>
            <w:top w:val="none" w:sz="0" w:space="0" w:color="auto"/>
            <w:bottom w:val="none" w:sz="0" w:space="0" w:color="auto"/>
            <w:insideH w:val="none" w:sz="0" w:space="0" w:color="auto"/>
            <w:insideV w:val="none" w:sz="0" w:space="0" w:color="auto"/>
          </w:tblBorders>
        </w:tblPrEx>
        <w:tc>
          <w:tcPr>
            <w:tcW w:w="123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ADD3C" w14:textId="77777777" w:rsidR="00F839AB" w:rsidRPr="00BD5F65" w:rsidRDefault="00F839AB" w:rsidP="00A4642F">
            <w:pPr>
              <w:jc w:val="center"/>
            </w:pPr>
            <w:r w:rsidRPr="00BD5F65">
              <w:t>3</w:t>
            </w:r>
          </w:p>
        </w:tc>
        <w:tc>
          <w:tcPr>
            <w:tcW w:w="25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5ECDC" w14:textId="77777777" w:rsidR="00F839AB" w:rsidRPr="00BD5F65" w:rsidRDefault="00F839AB" w:rsidP="00A4642F">
            <w:pPr>
              <w:jc w:val="center"/>
            </w:pPr>
            <w:r w:rsidRPr="00BD5F65">
              <w:t>1,00</w:t>
            </w:r>
          </w:p>
        </w:tc>
        <w:tc>
          <w:tcPr>
            <w:tcW w:w="19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C9840" w14:textId="77777777" w:rsidR="00F839AB" w:rsidRPr="00BD5F65" w:rsidRDefault="00F839AB" w:rsidP="00A4642F">
            <w:pPr>
              <w:jc w:val="center"/>
            </w:pPr>
            <w:r w:rsidRPr="00BD5F65">
              <w:t>1,00</w:t>
            </w:r>
          </w:p>
        </w:tc>
        <w:tc>
          <w:tcPr>
            <w:tcW w:w="16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9B167" w14:textId="77777777" w:rsidR="00F839AB" w:rsidRPr="00BD5F65" w:rsidRDefault="00F839AB" w:rsidP="00A4642F">
            <w:pPr>
              <w:jc w:val="center"/>
            </w:pPr>
            <w:r w:rsidRPr="00BD5F65">
              <w:t>1,00</w:t>
            </w:r>
          </w:p>
        </w:tc>
        <w:tc>
          <w:tcPr>
            <w:tcW w:w="1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7BAAD" w14:textId="77777777" w:rsidR="00F839AB" w:rsidRPr="00BD5F65" w:rsidRDefault="00F839AB" w:rsidP="00A4642F">
            <w:pPr>
              <w:jc w:val="center"/>
            </w:pPr>
            <w:r w:rsidRPr="00BD5F65">
              <w:t>1,00</w:t>
            </w:r>
          </w:p>
        </w:tc>
      </w:tr>
      <w:tr w:rsidR="00F839AB" w:rsidRPr="00BD5F65" w14:paraId="0F502787" w14:textId="77777777" w:rsidTr="00A4642F">
        <w:tblPrEx>
          <w:tblBorders>
            <w:top w:val="none" w:sz="0" w:space="0" w:color="auto"/>
            <w:bottom w:val="none" w:sz="0" w:space="0" w:color="auto"/>
            <w:insideH w:val="none" w:sz="0" w:space="0" w:color="auto"/>
            <w:insideV w:val="none" w:sz="0" w:space="0" w:color="auto"/>
          </w:tblBorders>
        </w:tblPrEx>
        <w:tc>
          <w:tcPr>
            <w:tcW w:w="123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3478E" w14:textId="77777777" w:rsidR="00F839AB" w:rsidRPr="00BD5F65" w:rsidRDefault="00F839AB" w:rsidP="00A4642F">
            <w:pPr>
              <w:jc w:val="center"/>
            </w:pPr>
            <w:r w:rsidRPr="00BD5F65">
              <w:t>4</w:t>
            </w:r>
          </w:p>
        </w:tc>
        <w:tc>
          <w:tcPr>
            <w:tcW w:w="25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CFD6F" w14:textId="77777777" w:rsidR="00F839AB" w:rsidRPr="00BD5F65" w:rsidRDefault="00F839AB" w:rsidP="00A4642F">
            <w:pPr>
              <w:jc w:val="center"/>
            </w:pPr>
            <w:r w:rsidRPr="00BD5F65">
              <w:t>1,30</w:t>
            </w:r>
          </w:p>
        </w:tc>
        <w:tc>
          <w:tcPr>
            <w:tcW w:w="19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365EB" w14:textId="77777777" w:rsidR="00F839AB" w:rsidRPr="00BD5F65" w:rsidRDefault="00F839AB" w:rsidP="00A4642F">
            <w:pPr>
              <w:jc w:val="center"/>
            </w:pPr>
            <w:r w:rsidRPr="00BD5F65">
              <w:t>1,30</w:t>
            </w:r>
          </w:p>
        </w:tc>
        <w:tc>
          <w:tcPr>
            <w:tcW w:w="16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98CA2" w14:textId="77777777" w:rsidR="00F839AB" w:rsidRPr="00BD5F65" w:rsidRDefault="00F839AB" w:rsidP="00A4642F">
            <w:pPr>
              <w:jc w:val="center"/>
            </w:pPr>
            <w:r w:rsidRPr="00BD5F65">
              <w:t>1,25</w:t>
            </w:r>
          </w:p>
        </w:tc>
        <w:tc>
          <w:tcPr>
            <w:tcW w:w="1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51FC3" w14:textId="77777777" w:rsidR="00F839AB" w:rsidRPr="00BD5F65" w:rsidRDefault="00F839AB" w:rsidP="00A4642F">
            <w:pPr>
              <w:jc w:val="center"/>
            </w:pPr>
            <w:r w:rsidRPr="00BD5F65">
              <w:t>1,35</w:t>
            </w:r>
          </w:p>
        </w:tc>
      </w:tr>
      <w:tr w:rsidR="00F839AB" w:rsidRPr="00BD5F65" w14:paraId="71C06717" w14:textId="77777777" w:rsidTr="00A4642F">
        <w:tblPrEx>
          <w:tblBorders>
            <w:top w:val="none" w:sz="0" w:space="0" w:color="auto"/>
            <w:bottom w:val="none" w:sz="0" w:space="0" w:color="auto"/>
            <w:insideH w:val="none" w:sz="0" w:space="0" w:color="auto"/>
            <w:insideV w:val="none" w:sz="0" w:space="0" w:color="auto"/>
          </w:tblBorders>
        </w:tblPrEx>
        <w:tc>
          <w:tcPr>
            <w:tcW w:w="123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09158D" w14:textId="77777777" w:rsidR="00F839AB" w:rsidRPr="00BD5F65" w:rsidRDefault="00F839AB" w:rsidP="00A4642F">
            <w:pPr>
              <w:jc w:val="center"/>
            </w:pPr>
            <w:r w:rsidRPr="00BD5F65">
              <w:t>5</w:t>
            </w:r>
          </w:p>
        </w:tc>
        <w:tc>
          <w:tcPr>
            <w:tcW w:w="25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C7BD8" w14:textId="77777777" w:rsidR="00F839AB" w:rsidRPr="00BD5F65" w:rsidRDefault="00F839AB" w:rsidP="00A4642F">
            <w:pPr>
              <w:jc w:val="center"/>
            </w:pPr>
            <w:r w:rsidRPr="00BD5F65">
              <w:t>1,65</w:t>
            </w:r>
          </w:p>
        </w:tc>
        <w:tc>
          <w:tcPr>
            <w:tcW w:w="19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7DB18" w14:textId="77777777" w:rsidR="00F839AB" w:rsidRPr="00BD5F65" w:rsidRDefault="00F839AB" w:rsidP="00A4642F">
            <w:pPr>
              <w:jc w:val="center"/>
            </w:pPr>
            <w:r w:rsidRPr="00BD5F65">
              <w:t>1,65</w:t>
            </w:r>
          </w:p>
        </w:tc>
        <w:tc>
          <w:tcPr>
            <w:tcW w:w="16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D0873" w14:textId="77777777" w:rsidR="00F839AB" w:rsidRPr="00BD5F65" w:rsidRDefault="00F839AB" w:rsidP="00A4642F">
            <w:pPr>
              <w:jc w:val="center"/>
            </w:pPr>
            <w:r w:rsidRPr="00BD5F65">
              <w:t>1,65</w:t>
            </w:r>
          </w:p>
        </w:tc>
        <w:tc>
          <w:tcPr>
            <w:tcW w:w="1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A10B9" w14:textId="77777777" w:rsidR="00F839AB" w:rsidRPr="00BD5F65" w:rsidRDefault="00F839AB" w:rsidP="00A4642F">
            <w:pPr>
              <w:jc w:val="center"/>
            </w:pPr>
            <w:r w:rsidRPr="00BD5F65">
              <w:t>1,80</w:t>
            </w:r>
          </w:p>
        </w:tc>
      </w:tr>
    </w:tbl>
    <w:p w14:paraId="7D3FCE0B" w14:textId="77777777" w:rsidR="00F839AB" w:rsidRPr="00BD5F65" w:rsidRDefault="00F839AB" w:rsidP="00F839AB">
      <w:pPr>
        <w:spacing w:before="120" w:after="120"/>
        <w:ind w:firstLine="720"/>
        <w:jc w:val="both"/>
      </w:pPr>
      <w:r w:rsidRPr="00BD5F65">
        <w:t>(2) Mức dụng cụ tìm điểm không có tường vây tính bằng 0,50 mức tiếp điểm. Mức tìm điểm có tường vây tính bằng 0,75 mức tiếp điểm.</w:t>
      </w:r>
    </w:p>
    <w:p w14:paraId="13D08365" w14:textId="77777777" w:rsidR="00F839AB" w:rsidRPr="00BD5F65" w:rsidRDefault="00F839AB" w:rsidP="00F839AB">
      <w:pPr>
        <w:spacing w:before="120" w:after="120"/>
        <w:ind w:firstLine="720"/>
        <w:jc w:val="both"/>
      </w:pPr>
      <w:r w:rsidRPr="00BD5F65">
        <w:t>(3) Mức dụng cụ đo ngắm độ cao lượng giác tính bằng 0,10 mức dụng cụ đo ngắm.</w:t>
      </w:r>
    </w:p>
    <w:p w14:paraId="414D75DC" w14:textId="77777777" w:rsidR="00F839AB" w:rsidRPr="00BD5F65" w:rsidRDefault="00F839AB" w:rsidP="00F839AB">
      <w:pPr>
        <w:spacing w:before="120" w:after="120"/>
        <w:ind w:firstLine="720"/>
        <w:jc w:val="both"/>
      </w:pPr>
      <w:r w:rsidRPr="00BD5F65">
        <w:t xml:space="preserve">(4) Mức dụng cụ chọn điểm, chôn mốc trên hè phố </w:t>
      </w:r>
      <w:r w:rsidRPr="00BE7143">
        <w:rPr>
          <w:i/>
        </w:rPr>
        <w:t>(có xây hố ga và nắp đậy)</w:t>
      </w:r>
      <w:r w:rsidRPr="00BD5F65">
        <w:t xml:space="preserve"> tính bằng 1,20 mức chọn điểm, chôn mốc.</w:t>
      </w:r>
    </w:p>
    <w:p w14:paraId="53AF4D4A" w14:textId="77777777" w:rsidR="00F839AB" w:rsidRPr="00BD5F65" w:rsidRDefault="00F839AB" w:rsidP="00F839AB">
      <w:pPr>
        <w:spacing w:before="120" w:after="120"/>
        <w:ind w:firstLine="720"/>
        <w:jc w:val="both"/>
      </w:pPr>
      <w:r w:rsidRPr="00BD5F65">
        <w:rPr>
          <w:bCs/>
        </w:rPr>
        <w:t>1.2. Tính toán</w:t>
      </w:r>
    </w:p>
    <w:p w14:paraId="0734FDF5"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lastRenderedPageBreak/>
        <w:t>Bảng số 0</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8</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42"/>
        <w:gridCol w:w="4727"/>
        <w:gridCol w:w="883"/>
        <w:gridCol w:w="1206"/>
        <w:gridCol w:w="1494"/>
      </w:tblGrid>
      <w:tr w:rsidR="00F839AB" w:rsidRPr="00BD5F65" w14:paraId="06E3D505" w14:textId="77777777" w:rsidTr="00A4642F">
        <w:tc>
          <w:tcPr>
            <w:tcW w:w="7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F4CF7" w14:textId="77777777" w:rsidR="00F839AB" w:rsidRPr="00BD5F65" w:rsidRDefault="00F839AB" w:rsidP="00A4642F">
            <w:pPr>
              <w:jc w:val="center"/>
            </w:pPr>
            <w:r w:rsidRPr="00BD5F65">
              <w:rPr>
                <w:b/>
                <w:bCs/>
              </w:rPr>
              <w:t>TT</w:t>
            </w:r>
          </w:p>
        </w:tc>
        <w:tc>
          <w:tcPr>
            <w:tcW w:w="489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8529B" w14:textId="77777777" w:rsidR="00F839AB" w:rsidRPr="00BD5F65" w:rsidRDefault="00F839AB" w:rsidP="00A4642F">
            <w:pPr>
              <w:jc w:val="center"/>
            </w:pPr>
            <w:r w:rsidRPr="00BD5F65">
              <w:rPr>
                <w:b/>
                <w:bCs/>
              </w:rPr>
              <w:t>Danh mục</w:t>
            </w:r>
          </w:p>
        </w:tc>
        <w:tc>
          <w:tcPr>
            <w:tcW w:w="88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5EAF7" w14:textId="77777777" w:rsidR="00F839AB" w:rsidRPr="00BD5F65" w:rsidRDefault="00F839AB" w:rsidP="00A4642F">
            <w:pPr>
              <w:jc w:val="center"/>
            </w:pPr>
            <w:r w:rsidRPr="00BD5F65">
              <w:rPr>
                <w:b/>
                <w:bCs/>
              </w:rPr>
              <w:t>ĐVT</w:t>
            </w:r>
          </w:p>
        </w:tc>
        <w:tc>
          <w:tcPr>
            <w:tcW w:w="122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3B35D" w14:textId="77777777" w:rsidR="00F839AB" w:rsidRPr="00BD5F65" w:rsidRDefault="00F839AB" w:rsidP="00A4642F">
            <w:pPr>
              <w:jc w:val="center"/>
            </w:pPr>
            <w:r w:rsidRPr="00BD5F65">
              <w:rPr>
                <w:b/>
                <w:bCs/>
              </w:rPr>
              <w:t>Thời hạn</w:t>
            </w:r>
            <w:r w:rsidRPr="00BD5F65">
              <w:rPr>
                <w:b/>
                <w:bCs/>
              </w:rPr>
              <w:br/>
            </w:r>
            <w:r w:rsidRPr="00BD5F65">
              <w:t>(tháng)</w:t>
            </w:r>
          </w:p>
        </w:tc>
        <w:tc>
          <w:tcPr>
            <w:tcW w:w="150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4C204" w14:textId="77777777" w:rsidR="00F839AB" w:rsidRPr="00BD5F65" w:rsidRDefault="00F839AB" w:rsidP="00A4642F">
            <w:pPr>
              <w:jc w:val="center"/>
            </w:pPr>
            <w:r w:rsidRPr="00BD5F65">
              <w:rPr>
                <w:b/>
                <w:bCs/>
              </w:rPr>
              <w:t>Định mức</w:t>
            </w:r>
            <w:r w:rsidRPr="00BD5F65">
              <w:rPr>
                <w:b/>
                <w:bCs/>
              </w:rPr>
              <w:br/>
            </w:r>
            <w:r w:rsidRPr="00BD5F65">
              <w:t>(Ca/điểm)</w:t>
            </w:r>
          </w:p>
        </w:tc>
      </w:tr>
      <w:tr w:rsidR="00F839AB" w:rsidRPr="00BD5F65" w14:paraId="402B8C7D"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FD1D1" w14:textId="77777777" w:rsidR="00F839AB" w:rsidRPr="00BD5F65" w:rsidRDefault="00F839AB" w:rsidP="00A4642F">
            <w:pPr>
              <w:jc w:val="center"/>
            </w:pPr>
            <w:r w:rsidRPr="00BD5F65">
              <w:t>1</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1372F" w14:textId="77777777" w:rsidR="00F839AB" w:rsidRPr="00BD5F65" w:rsidRDefault="00F839AB" w:rsidP="00A4642F">
            <w:r w:rsidRPr="00BD5F65">
              <w:t>Áo rét BHLĐ</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EF471" w14:textId="77777777" w:rsidR="00F839AB" w:rsidRPr="00BD5F65" w:rsidRDefault="00F839AB" w:rsidP="00A4642F">
            <w:pPr>
              <w:jc w:val="center"/>
            </w:pPr>
            <w:r w:rsidRPr="00BD5F65">
              <w:t>Cái</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48251" w14:textId="77777777" w:rsidR="00F839AB" w:rsidRPr="00BD5F65" w:rsidRDefault="00F839AB" w:rsidP="00A4642F">
            <w:pPr>
              <w:jc w:val="center"/>
            </w:pPr>
            <w:r w:rsidRPr="00BD5F65">
              <w:t>18</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85397" w14:textId="77777777" w:rsidR="00F839AB" w:rsidRPr="00BD5F65" w:rsidRDefault="00F839AB" w:rsidP="00A4642F">
            <w:pPr>
              <w:jc w:val="center"/>
            </w:pPr>
            <w:r w:rsidRPr="00BD5F65">
              <w:t>0,43</w:t>
            </w:r>
          </w:p>
        </w:tc>
      </w:tr>
      <w:tr w:rsidR="00F839AB" w:rsidRPr="00BD5F65" w14:paraId="2D0006FE"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97FEF" w14:textId="77777777" w:rsidR="00F839AB" w:rsidRPr="00BD5F65" w:rsidRDefault="00F839AB" w:rsidP="00A4642F">
            <w:pPr>
              <w:jc w:val="center"/>
            </w:pPr>
            <w:r w:rsidRPr="00BD5F65">
              <w:t>2</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DDC93" w14:textId="77777777" w:rsidR="00F839AB" w:rsidRPr="00BD5F65" w:rsidRDefault="00F839AB" w:rsidP="00A4642F">
            <w:r w:rsidRPr="00BD5F65">
              <w:t>Ba lô</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B3CAB2" w14:textId="77777777" w:rsidR="00F839AB" w:rsidRPr="00BD5F65" w:rsidRDefault="00F839AB" w:rsidP="00A4642F">
            <w:pPr>
              <w:jc w:val="center"/>
            </w:pPr>
            <w:r w:rsidRPr="00BD5F65">
              <w:t>Cái</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3D997" w14:textId="77777777" w:rsidR="00F839AB" w:rsidRPr="00BD5F65" w:rsidRDefault="00F839AB" w:rsidP="00A4642F">
            <w:pPr>
              <w:jc w:val="center"/>
            </w:pPr>
            <w:r w:rsidRPr="00BD5F65">
              <w:t>18</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F6845" w14:textId="77777777" w:rsidR="00F839AB" w:rsidRPr="00BD5F65" w:rsidRDefault="00F839AB" w:rsidP="00A4642F">
            <w:pPr>
              <w:jc w:val="center"/>
            </w:pPr>
            <w:r w:rsidRPr="00BD5F65">
              <w:t>1,15</w:t>
            </w:r>
          </w:p>
        </w:tc>
      </w:tr>
      <w:tr w:rsidR="00F839AB" w:rsidRPr="00BD5F65" w14:paraId="22204425"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915A3" w14:textId="77777777" w:rsidR="00F839AB" w:rsidRPr="00BD5F65" w:rsidRDefault="00F839AB" w:rsidP="00A4642F">
            <w:pPr>
              <w:jc w:val="center"/>
            </w:pPr>
            <w:r w:rsidRPr="00BD5F65">
              <w:t>3</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00679" w14:textId="77777777" w:rsidR="00F839AB" w:rsidRPr="00BD5F65" w:rsidRDefault="00F839AB" w:rsidP="00A4642F">
            <w:r w:rsidRPr="00BD5F65">
              <w:t>Hòm sắt đựng tài liệu</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53E54" w14:textId="77777777" w:rsidR="00F839AB" w:rsidRPr="00BD5F65" w:rsidRDefault="00F839AB" w:rsidP="00A4642F">
            <w:pPr>
              <w:jc w:val="center"/>
            </w:pPr>
            <w:r w:rsidRPr="00BD5F65">
              <w:t>Cái</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94E559" w14:textId="77777777" w:rsidR="00F839AB" w:rsidRPr="00BD5F65" w:rsidRDefault="00F839AB" w:rsidP="00A4642F">
            <w:pPr>
              <w:jc w:val="center"/>
            </w:pPr>
            <w:r w:rsidRPr="00BD5F65">
              <w:t>48</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F5017" w14:textId="77777777" w:rsidR="00F839AB" w:rsidRPr="00BD5F65" w:rsidRDefault="00F839AB" w:rsidP="00A4642F">
            <w:pPr>
              <w:jc w:val="center"/>
            </w:pPr>
            <w:r w:rsidRPr="00BD5F65">
              <w:t>0,43</w:t>
            </w:r>
          </w:p>
        </w:tc>
      </w:tr>
      <w:tr w:rsidR="00F839AB" w:rsidRPr="00BD5F65" w14:paraId="384F0FB8"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30559" w14:textId="77777777" w:rsidR="00F839AB" w:rsidRPr="00BD5F65" w:rsidRDefault="00F839AB" w:rsidP="00A4642F">
            <w:pPr>
              <w:jc w:val="center"/>
            </w:pPr>
            <w:r w:rsidRPr="00BD5F65">
              <w:t>4</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1133C" w14:textId="77777777" w:rsidR="00F839AB" w:rsidRPr="00BD5F65" w:rsidRDefault="00F839AB" w:rsidP="00A4642F">
            <w:r w:rsidRPr="00BD5F65">
              <w:t>Quần áo BHLĐ</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B877C" w14:textId="77777777" w:rsidR="00F839AB" w:rsidRPr="00BD5F65" w:rsidRDefault="00F839AB" w:rsidP="00A4642F">
            <w:pPr>
              <w:jc w:val="center"/>
            </w:pPr>
            <w:r w:rsidRPr="00BD5F65">
              <w:t>Bộ</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9A414" w14:textId="77777777" w:rsidR="00F839AB" w:rsidRPr="00BD5F65" w:rsidRDefault="00F839AB" w:rsidP="00A4642F">
            <w:pPr>
              <w:jc w:val="center"/>
            </w:pPr>
            <w:r w:rsidRPr="00BD5F65">
              <w:t>9</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83967" w14:textId="77777777" w:rsidR="00F839AB" w:rsidRPr="00BD5F65" w:rsidRDefault="00F839AB" w:rsidP="00A4642F">
            <w:pPr>
              <w:jc w:val="center"/>
            </w:pPr>
            <w:r w:rsidRPr="00BD5F65">
              <w:t>1,15</w:t>
            </w:r>
          </w:p>
        </w:tc>
      </w:tr>
      <w:tr w:rsidR="00F839AB" w:rsidRPr="00BD5F65" w14:paraId="556A5D5D"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AC8FB" w14:textId="77777777" w:rsidR="00F839AB" w:rsidRPr="00BD5F65" w:rsidRDefault="00F839AB" w:rsidP="00A4642F">
            <w:pPr>
              <w:jc w:val="center"/>
            </w:pPr>
            <w:r w:rsidRPr="00BD5F65">
              <w:t>5</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D156F" w14:textId="77777777" w:rsidR="00F839AB" w:rsidRPr="00BD5F65" w:rsidRDefault="00F839AB" w:rsidP="00A4642F">
            <w:r w:rsidRPr="00BD5F65">
              <w:t>Quy phạm</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C0B68" w14:textId="77777777" w:rsidR="00F839AB" w:rsidRPr="00BD5F65" w:rsidRDefault="00F839AB" w:rsidP="00A4642F">
            <w:pPr>
              <w:jc w:val="center"/>
            </w:pPr>
            <w:r w:rsidRPr="00BD5F65">
              <w:t>Quyển</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E6494" w14:textId="77777777" w:rsidR="00F839AB" w:rsidRPr="00BD5F65" w:rsidRDefault="00F839AB" w:rsidP="00A4642F">
            <w:pPr>
              <w:jc w:val="center"/>
            </w:pPr>
            <w:r w:rsidRPr="00BD5F65">
              <w:t>60</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56CC3" w14:textId="77777777" w:rsidR="00F839AB" w:rsidRPr="00BD5F65" w:rsidRDefault="00F839AB" w:rsidP="00A4642F">
            <w:pPr>
              <w:jc w:val="center"/>
            </w:pPr>
            <w:r w:rsidRPr="00BD5F65">
              <w:t>0,07</w:t>
            </w:r>
          </w:p>
        </w:tc>
      </w:tr>
      <w:tr w:rsidR="00F839AB" w:rsidRPr="00BD5F65" w14:paraId="766A18D2"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CA19C" w14:textId="77777777" w:rsidR="00F839AB" w:rsidRPr="00BD5F65" w:rsidRDefault="00F839AB" w:rsidP="00A4642F">
            <w:pPr>
              <w:jc w:val="center"/>
            </w:pPr>
            <w:r w:rsidRPr="00BD5F65">
              <w:t>6</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0BBEE" w14:textId="77777777" w:rsidR="00F839AB" w:rsidRPr="00BD5F65" w:rsidRDefault="00F839AB" w:rsidP="00A4642F">
            <w:r w:rsidRPr="00BD5F65">
              <w:t>Tất sợi</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D686C9" w14:textId="77777777" w:rsidR="00F839AB" w:rsidRPr="00BD5F65" w:rsidRDefault="00F839AB" w:rsidP="00A4642F">
            <w:pPr>
              <w:jc w:val="center"/>
            </w:pPr>
            <w:r w:rsidRPr="00BD5F65">
              <w:t>Đôi</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D8105" w14:textId="77777777" w:rsidR="00F839AB" w:rsidRPr="00BD5F65" w:rsidRDefault="00F839AB" w:rsidP="00A4642F">
            <w:pPr>
              <w:jc w:val="center"/>
            </w:pPr>
            <w:r w:rsidRPr="00BD5F65">
              <w:t>48</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B78E6" w14:textId="77777777" w:rsidR="00F839AB" w:rsidRPr="00BD5F65" w:rsidRDefault="00F839AB" w:rsidP="00A4642F">
            <w:pPr>
              <w:jc w:val="center"/>
            </w:pPr>
            <w:r w:rsidRPr="00BD5F65">
              <w:t>1,15</w:t>
            </w:r>
          </w:p>
        </w:tc>
      </w:tr>
      <w:tr w:rsidR="00F839AB" w:rsidRPr="00BD5F65" w14:paraId="6435DC3F"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72780" w14:textId="77777777" w:rsidR="00F839AB" w:rsidRPr="00BD5F65" w:rsidRDefault="00F839AB" w:rsidP="00A4642F">
            <w:pPr>
              <w:jc w:val="center"/>
            </w:pPr>
            <w:r w:rsidRPr="00BD5F65">
              <w:t>7</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3330A" w14:textId="77777777" w:rsidR="00F839AB" w:rsidRPr="00BD5F65" w:rsidRDefault="00F839AB" w:rsidP="00A4642F">
            <w:r w:rsidRPr="00BD5F65">
              <w:t>Túi đựng tài liệu</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9E2CC" w14:textId="77777777" w:rsidR="00F839AB" w:rsidRPr="00BD5F65" w:rsidRDefault="00F839AB" w:rsidP="00A4642F">
            <w:pPr>
              <w:jc w:val="center"/>
            </w:pPr>
            <w:r w:rsidRPr="00BD5F65">
              <w:t>Cái</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E6F9F" w14:textId="77777777" w:rsidR="00F839AB" w:rsidRPr="00BD5F65" w:rsidRDefault="00F839AB" w:rsidP="00A4642F">
            <w:pPr>
              <w:jc w:val="center"/>
            </w:pPr>
            <w:r w:rsidRPr="00BD5F65">
              <w:t>12</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CF37E" w14:textId="77777777" w:rsidR="00F839AB" w:rsidRPr="00BD5F65" w:rsidRDefault="00F839AB" w:rsidP="00A4642F">
            <w:pPr>
              <w:jc w:val="center"/>
            </w:pPr>
            <w:r w:rsidRPr="00BD5F65">
              <w:t>0,43</w:t>
            </w:r>
          </w:p>
        </w:tc>
      </w:tr>
      <w:tr w:rsidR="00F839AB" w:rsidRPr="00BD5F65" w14:paraId="0D5ED3C5"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F54ED" w14:textId="77777777" w:rsidR="00F839AB" w:rsidRPr="00BD5F65" w:rsidRDefault="00F839AB" w:rsidP="00A4642F">
            <w:pPr>
              <w:jc w:val="center"/>
            </w:pPr>
            <w:r w:rsidRPr="00BD5F65">
              <w:t>8</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9BB1F" w14:textId="77777777" w:rsidR="00F839AB" w:rsidRPr="00BD5F65" w:rsidRDefault="00F839AB" w:rsidP="00A4642F">
            <w:r w:rsidRPr="00BD5F65">
              <w:t>Máy in laser A4 0,5kW</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C88D9" w14:textId="77777777" w:rsidR="00F839AB" w:rsidRPr="00BD5F65" w:rsidRDefault="00F839AB" w:rsidP="00A4642F">
            <w:pPr>
              <w:jc w:val="center"/>
            </w:pPr>
            <w:r w:rsidRPr="00BD5F65">
              <w:t>Cái</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EAEA69" w14:textId="77777777" w:rsidR="00F839AB" w:rsidRPr="00BD5F65" w:rsidRDefault="00F839AB" w:rsidP="00A4642F">
            <w:pPr>
              <w:jc w:val="center"/>
            </w:pPr>
            <w:r w:rsidRPr="00BD5F65">
              <w:t>72</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FA878" w14:textId="77777777" w:rsidR="00F839AB" w:rsidRPr="00BD5F65" w:rsidRDefault="00F839AB" w:rsidP="00A4642F">
            <w:pPr>
              <w:jc w:val="center"/>
            </w:pPr>
            <w:r w:rsidRPr="00BD5F65">
              <w:t>0,001</w:t>
            </w:r>
          </w:p>
        </w:tc>
      </w:tr>
      <w:tr w:rsidR="00F839AB" w:rsidRPr="00BD5F65" w14:paraId="0737042A"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EEDAF" w14:textId="77777777" w:rsidR="00F839AB" w:rsidRPr="00BD5F65" w:rsidRDefault="00F839AB" w:rsidP="00A4642F">
            <w:pPr>
              <w:jc w:val="center"/>
            </w:pPr>
            <w:r w:rsidRPr="00BD5F65">
              <w:t>9</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10022" w14:textId="77777777" w:rsidR="00F839AB" w:rsidRPr="00BD5F65" w:rsidRDefault="00F839AB" w:rsidP="00A4642F">
            <w:r w:rsidRPr="00BD5F65">
              <w:t>Điện</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EDC9D" w14:textId="77777777" w:rsidR="00F839AB" w:rsidRPr="00BD5F65" w:rsidRDefault="00F839AB" w:rsidP="00A4642F">
            <w:pPr>
              <w:jc w:val="center"/>
            </w:pPr>
            <w:r w:rsidRPr="00BD5F65">
              <w:t>kW</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238B8" w14:textId="77777777" w:rsidR="00F839AB" w:rsidRPr="00BD5F65" w:rsidRDefault="00F839AB" w:rsidP="00A4642F">
            <w:pPr>
              <w:jc w:val="center"/>
            </w:pPr>
            <w:r w:rsidRPr="00BD5F65">
              <w:t> </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6C1D7" w14:textId="77777777" w:rsidR="00F839AB" w:rsidRPr="00BD5F65" w:rsidRDefault="00F839AB" w:rsidP="00A4642F">
            <w:pPr>
              <w:jc w:val="center"/>
            </w:pPr>
            <w:r w:rsidRPr="00BD5F65">
              <w:t>0,36</w:t>
            </w:r>
          </w:p>
        </w:tc>
      </w:tr>
      <w:tr w:rsidR="00F839AB" w:rsidRPr="00BD5F65" w14:paraId="6ACCA5C2"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7756E" w14:textId="77777777" w:rsidR="00F839AB" w:rsidRPr="00BD5F65" w:rsidRDefault="00F839AB" w:rsidP="00A4642F">
            <w:pPr>
              <w:jc w:val="center"/>
            </w:pPr>
            <w:r w:rsidRPr="00BD5F65">
              <w:t>10</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0E351" w14:textId="77777777" w:rsidR="00F839AB" w:rsidRPr="00BD5F65" w:rsidRDefault="00F839AB" w:rsidP="00A4642F">
            <w:r w:rsidRPr="00BD5F65">
              <w:t>Bi đông nhựa</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2D528C" w14:textId="77777777" w:rsidR="00F839AB" w:rsidRPr="00BD5F65" w:rsidRDefault="00F839AB" w:rsidP="00A4642F">
            <w:pPr>
              <w:jc w:val="center"/>
            </w:pPr>
            <w:r w:rsidRPr="00BD5F65">
              <w:t>Cái</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4A092" w14:textId="77777777" w:rsidR="00F839AB" w:rsidRPr="00BD5F65" w:rsidRDefault="00F839AB" w:rsidP="00A4642F">
            <w:pPr>
              <w:jc w:val="center"/>
            </w:pPr>
            <w:r w:rsidRPr="00BD5F65">
              <w:t>12</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0E777" w14:textId="77777777" w:rsidR="00F839AB" w:rsidRPr="00BD5F65" w:rsidRDefault="00F839AB" w:rsidP="00A4642F">
            <w:pPr>
              <w:jc w:val="center"/>
            </w:pPr>
            <w:r w:rsidRPr="00BD5F65">
              <w:t>1,15</w:t>
            </w:r>
          </w:p>
        </w:tc>
      </w:tr>
      <w:tr w:rsidR="00F839AB" w:rsidRPr="00BD5F65" w14:paraId="0A02E661" w14:textId="77777777" w:rsidTr="00A4642F">
        <w:tblPrEx>
          <w:tblBorders>
            <w:top w:val="none" w:sz="0" w:space="0" w:color="auto"/>
            <w:bottom w:val="none" w:sz="0" w:space="0" w:color="auto"/>
            <w:insideH w:val="none" w:sz="0" w:space="0" w:color="auto"/>
            <w:insideV w:val="none" w:sz="0" w:space="0" w:color="auto"/>
          </w:tblBorders>
        </w:tblPrEx>
        <w:tc>
          <w:tcPr>
            <w:tcW w:w="75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FE21C" w14:textId="77777777" w:rsidR="00F839AB" w:rsidRPr="00BD5F65" w:rsidRDefault="00F839AB" w:rsidP="00A4642F">
            <w:pPr>
              <w:jc w:val="center"/>
            </w:pPr>
            <w:r w:rsidRPr="00BD5F65">
              <w:t>11</w:t>
            </w:r>
          </w:p>
        </w:tc>
        <w:tc>
          <w:tcPr>
            <w:tcW w:w="48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235E5" w14:textId="77777777" w:rsidR="00F839AB" w:rsidRPr="00BD5F65" w:rsidRDefault="00F839AB" w:rsidP="00A4642F">
            <w:r w:rsidRPr="00BD5F65">
              <w:t>Đèn điện 100W</w:t>
            </w:r>
          </w:p>
        </w:tc>
        <w:tc>
          <w:tcPr>
            <w:tcW w:w="8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A7759" w14:textId="77777777" w:rsidR="00F839AB" w:rsidRPr="00BD5F65" w:rsidRDefault="00F839AB" w:rsidP="00A4642F">
            <w:pPr>
              <w:jc w:val="center"/>
            </w:pPr>
            <w:r w:rsidRPr="00BD5F65">
              <w:t>Bộ</w:t>
            </w:r>
          </w:p>
        </w:tc>
        <w:tc>
          <w:tcPr>
            <w:tcW w:w="12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14D0D" w14:textId="77777777" w:rsidR="00F839AB" w:rsidRPr="00BD5F65" w:rsidRDefault="00F839AB" w:rsidP="00A4642F">
            <w:pPr>
              <w:jc w:val="center"/>
            </w:pPr>
            <w:r w:rsidRPr="00BD5F65">
              <w:t>36</w:t>
            </w:r>
          </w:p>
        </w:tc>
        <w:tc>
          <w:tcPr>
            <w:tcW w:w="15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5BCA5" w14:textId="77777777" w:rsidR="00F839AB" w:rsidRPr="00BD5F65" w:rsidRDefault="00F839AB" w:rsidP="00A4642F">
            <w:pPr>
              <w:jc w:val="center"/>
            </w:pPr>
            <w:r w:rsidRPr="00BD5F65">
              <w:t>0,32</w:t>
            </w:r>
          </w:p>
        </w:tc>
      </w:tr>
    </w:tbl>
    <w:p w14:paraId="2C4CC206" w14:textId="77777777" w:rsidR="00F839AB" w:rsidRPr="00BE7143" w:rsidRDefault="00F839AB" w:rsidP="00F839AB">
      <w:pPr>
        <w:spacing w:before="120" w:after="120"/>
        <w:ind w:firstLine="720"/>
        <w:jc w:val="both"/>
      </w:pPr>
      <w:r w:rsidRPr="00BE7143">
        <w:rPr>
          <w:bCs/>
        </w:rPr>
        <w:t>2. Thiết bị</w:t>
      </w:r>
    </w:p>
    <w:p w14:paraId="17BC2F28"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Bảng số 0</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9</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02"/>
        <w:gridCol w:w="2861"/>
        <w:gridCol w:w="658"/>
        <w:gridCol w:w="850"/>
        <w:gridCol w:w="858"/>
        <w:gridCol w:w="676"/>
        <w:gridCol w:w="808"/>
        <w:gridCol w:w="805"/>
        <w:gridCol w:w="934"/>
      </w:tblGrid>
      <w:tr w:rsidR="00F839AB" w:rsidRPr="00BD5F65" w14:paraId="5630EC56" w14:textId="77777777" w:rsidTr="00A4642F">
        <w:tc>
          <w:tcPr>
            <w:tcW w:w="61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69D63E" w14:textId="77777777" w:rsidR="00F839AB" w:rsidRPr="00BD5F65" w:rsidRDefault="00F839AB" w:rsidP="00A4642F">
            <w:pPr>
              <w:jc w:val="center"/>
            </w:pPr>
            <w:r w:rsidRPr="00BD5F65">
              <w:rPr>
                <w:b/>
                <w:bCs/>
              </w:rPr>
              <w:t>TT</w:t>
            </w:r>
          </w:p>
        </w:tc>
        <w:tc>
          <w:tcPr>
            <w:tcW w:w="303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CD1A7" w14:textId="77777777" w:rsidR="00F839AB" w:rsidRPr="00BD5F65" w:rsidRDefault="00F839AB" w:rsidP="00A4642F">
            <w:pPr>
              <w:jc w:val="center"/>
            </w:pPr>
            <w:r w:rsidRPr="00BD5F65">
              <w:rPr>
                <w:b/>
                <w:bCs/>
              </w:rPr>
              <w:t>Danh mục</w:t>
            </w:r>
          </w:p>
        </w:tc>
        <w:tc>
          <w:tcPr>
            <w:tcW w:w="66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3D84D" w14:textId="77777777" w:rsidR="00F839AB" w:rsidRPr="00BD5F65" w:rsidRDefault="00F839AB" w:rsidP="00A4642F">
            <w:pPr>
              <w:jc w:val="center"/>
            </w:pPr>
            <w:r w:rsidRPr="00BD5F65">
              <w:rPr>
                <w:b/>
                <w:bCs/>
              </w:rPr>
              <w:t>ĐVT</w:t>
            </w:r>
          </w:p>
        </w:tc>
        <w:tc>
          <w:tcPr>
            <w:tcW w:w="86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DB347" w14:textId="77777777" w:rsidR="00F839AB" w:rsidRPr="00BD5F65" w:rsidRDefault="00F839AB" w:rsidP="00A4642F">
            <w:pPr>
              <w:jc w:val="center"/>
            </w:pPr>
            <w:r w:rsidRPr="00BD5F65">
              <w:rPr>
                <w:b/>
                <w:bCs/>
              </w:rPr>
              <w:t>Số lượng</w:t>
            </w:r>
          </w:p>
        </w:tc>
        <w:tc>
          <w:tcPr>
            <w:tcW w:w="4165" w:type="dxa"/>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37233" w14:textId="77777777" w:rsidR="00F839AB" w:rsidRPr="00BD5F65" w:rsidRDefault="00F839AB" w:rsidP="00A4642F">
            <w:pPr>
              <w:jc w:val="center"/>
            </w:pPr>
            <w:r w:rsidRPr="00BD5F65">
              <w:rPr>
                <w:b/>
                <w:bCs/>
              </w:rPr>
              <w:t xml:space="preserve">Định mức </w:t>
            </w:r>
            <w:r w:rsidRPr="00BD5F65">
              <w:rPr>
                <w:i/>
                <w:iCs/>
              </w:rPr>
              <w:t>(ca/điểm)</w:t>
            </w:r>
          </w:p>
        </w:tc>
      </w:tr>
      <w:tr w:rsidR="00F839AB" w:rsidRPr="00BD5F65" w14:paraId="58FBAA9B"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DE788F8"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67E50E3"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6F1D02E"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5CC6C00" w14:textId="77777777" w:rsidR="00F839AB" w:rsidRPr="00BD5F65" w:rsidRDefault="00F839AB" w:rsidP="00A4642F">
            <w:pPr>
              <w:jc w:val="center"/>
            </w:pP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7F611" w14:textId="77777777" w:rsidR="00F839AB" w:rsidRPr="00BD5F65" w:rsidRDefault="00F839AB" w:rsidP="00A4642F">
            <w:pPr>
              <w:jc w:val="center"/>
            </w:pPr>
            <w:r w:rsidRPr="00BD5F65">
              <w:rPr>
                <w:b/>
                <w:bCs/>
              </w:rPr>
              <w:t>KK1</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7E19C" w14:textId="77777777" w:rsidR="00F839AB" w:rsidRPr="00BD5F65" w:rsidRDefault="00F839AB" w:rsidP="00A4642F">
            <w:pPr>
              <w:jc w:val="center"/>
            </w:pPr>
            <w:r w:rsidRPr="00BD5F65">
              <w:rPr>
                <w:b/>
                <w:bCs/>
              </w:rPr>
              <w:t>KK2</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70C0A" w14:textId="77777777" w:rsidR="00F839AB" w:rsidRPr="00BD5F65" w:rsidRDefault="00F839AB" w:rsidP="00A4642F">
            <w:pPr>
              <w:jc w:val="center"/>
            </w:pPr>
            <w:r w:rsidRPr="00BD5F65">
              <w:rPr>
                <w:b/>
                <w:bCs/>
              </w:rPr>
              <w:t>KK3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5CAE7" w14:textId="77777777" w:rsidR="00F839AB" w:rsidRPr="00BD5F65" w:rsidRDefault="00F839AB" w:rsidP="00A4642F">
            <w:pPr>
              <w:jc w:val="center"/>
            </w:pPr>
            <w:r w:rsidRPr="00BD5F65">
              <w:rPr>
                <w:b/>
                <w:bCs/>
              </w:rPr>
              <w:t>KK4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5CFA4" w14:textId="77777777" w:rsidR="00F839AB" w:rsidRPr="00BD5F65" w:rsidRDefault="00F839AB" w:rsidP="00A4642F">
            <w:pPr>
              <w:jc w:val="center"/>
            </w:pPr>
            <w:r w:rsidRPr="00BD5F65">
              <w:rPr>
                <w:b/>
                <w:bCs/>
              </w:rPr>
              <w:t>KK5</w:t>
            </w:r>
          </w:p>
        </w:tc>
      </w:tr>
      <w:tr w:rsidR="00F839AB" w:rsidRPr="00BD5F65" w14:paraId="68C8C889"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CE907" w14:textId="77777777" w:rsidR="00F839AB" w:rsidRPr="00BD5F65" w:rsidRDefault="00F839AB" w:rsidP="00A4642F">
            <w:pPr>
              <w:jc w:val="center"/>
            </w:pPr>
            <w:r w:rsidRPr="00BD5F65">
              <w:t>1</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4A0E3" w14:textId="77777777" w:rsidR="00F839AB" w:rsidRPr="00BD5F65" w:rsidRDefault="00F839AB" w:rsidP="00A4642F">
            <w:r w:rsidRPr="00BD5F65">
              <w:t>Chọn điểm, chôn mốc</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CFB29" w14:textId="77777777" w:rsidR="00F839AB" w:rsidRPr="00BD5F65" w:rsidRDefault="00F839AB" w:rsidP="00A4642F">
            <w:pPr>
              <w:jc w:val="center"/>
            </w:pPr>
            <w:r w:rsidRPr="00BD5F65">
              <w:t> </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C0D70" w14:textId="77777777" w:rsidR="00F839AB" w:rsidRPr="00BD5F65" w:rsidRDefault="00F839AB" w:rsidP="00A4642F">
            <w:pPr>
              <w:jc w:val="center"/>
            </w:pPr>
            <w:r w:rsidRPr="00BD5F65">
              <w:t> </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C6EB5" w14:textId="77777777" w:rsidR="00F839AB" w:rsidRPr="00BD5F65" w:rsidRDefault="00F839AB" w:rsidP="00A4642F">
            <w:pPr>
              <w:jc w:val="center"/>
            </w:pPr>
            <w:r w:rsidRPr="00BD5F65">
              <w:t> </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FFA9C" w14:textId="77777777" w:rsidR="00F839AB" w:rsidRPr="00BD5F65" w:rsidRDefault="00F839AB" w:rsidP="00A4642F">
            <w:pPr>
              <w:jc w:val="center"/>
            </w:pPr>
            <w:r w:rsidRPr="00BD5F65">
              <w:t> </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DF8E2" w14:textId="77777777" w:rsidR="00F839AB" w:rsidRPr="00BD5F65" w:rsidRDefault="00F839AB" w:rsidP="00A4642F">
            <w:pPr>
              <w:jc w:val="center"/>
            </w:pPr>
            <w:r w:rsidRPr="00BD5F65">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1B126" w14:textId="77777777" w:rsidR="00F839AB" w:rsidRPr="00BD5F65" w:rsidRDefault="00F839AB" w:rsidP="00A4642F">
            <w:pPr>
              <w:jc w:val="center"/>
            </w:pPr>
            <w:r w:rsidRPr="00BD5F65">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5B761" w14:textId="77777777" w:rsidR="00F839AB" w:rsidRPr="00BD5F65" w:rsidRDefault="00F839AB" w:rsidP="00A4642F">
            <w:pPr>
              <w:jc w:val="center"/>
            </w:pPr>
            <w:r w:rsidRPr="00BD5F65">
              <w:t> </w:t>
            </w:r>
          </w:p>
        </w:tc>
      </w:tr>
      <w:tr w:rsidR="00F839AB" w:rsidRPr="00BD5F65" w14:paraId="4C778BE3"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20C1E" w14:textId="77777777" w:rsidR="00F839AB" w:rsidRPr="00BD5F65" w:rsidRDefault="00F839AB" w:rsidP="00A4642F">
            <w:pPr>
              <w:jc w:val="center"/>
            </w:pPr>
            <w:r w:rsidRPr="00BD5F65">
              <w:t> </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7C30D" w14:textId="77777777" w:rsidR="00F839AB" w:rsidRPr="00BD5F65" w:rsidRDefault="00F839AB" w:rsidP="00A4642F">
            <w:r w:rsidRPr="00BD5F65">
              <w:t>Ôtô 9 - 12 chỗ</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28FC8" w14:textId="77777777" w:rsidR="00F839AB" w:rsidRPr="00BD5F65" w:rsidRDefault="00F839AB" w:rsidP="00A4642F">
            <w:pPr>
              <w:jc w:val="center"/>
            </w:pPr>
            <w:r w:rsidRPr="00BD5F65">
              <w:t>Cái</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2BF20" w14:textId="77777777" w:rsidR="00F839AB" w:rsidRPr="00BD5F65" w:rsidRDefault="00F839AB" w:rsidP="00A4642F">
            <w:pPr>
              <w:jc w:val="center"/>
            </w:pPr>
            <w:r w:rsidRPr="00BD5F65">
              <w:t>1</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B15CD" w14:textId="77777777" w:rsidR="00F839AB" w:rsidRPr="00BD5F65" w:rsidRDefault="00F839AB" w:rsidP="00A4642F">
            <w:pPr>
              <w:jc w:val="center"/>
            </w:pPr>
            <w:r w:rsidRPr="00BD5F65">
              <w:t>0,18</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037F5" w14:textId="77777777" w:rsidR="00F839AB" w:rsidRPr="00BD5F65" w:rsidRDefault="00F839AB" w:rsidP="00A4642F">
            <w:pPr>
              <w:jc w:val="center"/>
            </w:pPr>
            <w:r w:rsidRPr="00BD5F65">
              <w:t>0,23</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F8DB7" w14:textId="77777777" w:rsidR="00F839AB" w:rsidRPr="00BD5F65" w:rsidRDefault="00F839AB" w:rsidP="00A4642F">
            <w:pPr>
              <w:jc w:val="center"/>
            </w:pPr>
            <w:r w:rsidRPr="00BD5F65">
              <w:t>0,27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C8BE8" w14:textId="77777777" w:rsidR="00F839AB" w:rsidRPr="00BD5F65" w:rsidRDefault="00F839AB" w:rsidP="00A4642F">
            <w:pPr>
              <w:jc w:val="center"/>
            </w:pPr>
            <w:r w:rsidRPr="00BD5F65">
              <w:t>0,34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028BD" w14:textId="77777777" w:rsidR="00F839AB" w:rsidRPr="00BD5F65" w:rsidRDefault="00F839AB" w:rsidP="00A4642F">
            <w:pPr>
              <w:jc w:val="center"/>
            </w:pPr>
            <w:r w:rsidRPr="00BD5F65">
              <w:t>0,36</w:t>
            </w:r>
          </w:p>
        </w:tc>
      </w:tr>
      <w:tr w:rsidR="00F839AB" w:rsidRPr="00BD5F65" w14:paraId="7C5C2B04"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E6A45" w14:textId="77777777" w:rsidR="00F839AB" w:rsidRPr="00BD5F65" w:rsidRDefault="00F839AB" w:rsidP="00A4642F">
            <w:pPr>
              <w:jc w:val="center"/>
            </w:pPr>
            <w:r w:rsidRPr="00BD5F65">
              <w:t>2</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F94A2" w14:textId="77777777" w:rsidR="00F839AB" w:rsidRPr="00BD5F65" w:rsidRDefault="00F839AB" w:rsidP="00A4642F">
            <w:r w:rsidRPr="00BD5F65">
              <w:t>Xây tường vây</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5F434" w14:textId="77777777" w:rsidR="00F839AB" w:rsidRPr="00BD5F65" w:rsidRDefault="00F839AB" w:rsidP="00A4642F">
            <w:pPr>
              <w:jc w:val="center"/>
            </w:pPr>
            <w:r w:rsidRPr="00BD5F65">
              <w:t> </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63159" w14:textId="77777777" w:rsidR="00F839AB" w:rsidRPr="00BD5F65" w:rsidRDefault="00F839AB" w:rsidP="00A4642F">
            <w:pPr>
              <w:jc w:val="center"/>
            </w:pPr>
            <w:r w:rsidRPr="00BD5F65">
              <w:t> </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027F4" w14:textId="77777777" w:rsidR="00F839AB" w:rsidRPr="00BD5F65" w:rsidRDefault="00F839AB" w:rsidP="00A4642F">
            <w:pPr>
              <w:jc w:val="center"/>
            </w:pPr>
            <w:r w:rsidRPr="00BD5F65">
              <w:t> </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9A8F5" w14:textId="77777777" w:rsidR="00F839AB" w:rsidRPr="00BD5F65" w:rsidRDefault="00F839AB" w:rsidP="00A4642F">
            <w:pPr>
              <w:jc w:val="center"/>
            </w:pPr>
            <w:r w:rsidRPr="00BD5F65">
              <w:t> </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3BFCE" w14:textId="77777777" w:rsidR="00F839AB" w:rsidRPr="00BD5F65" w:rsidRDefault="00F839AB" w:rsidP="00A4642F">
            <w:pPr>
              <w:jc w:val="center"/>
            </w:pPr>
            <w:r w:rsidRPr="00BD5F65">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224F8" w14:textId="77777777" w:rsidR="00F839AB" w:rsidRPr="00BD5F65" w:rsidRDefault="00F839AB" w:rsidP="00A4642F">
            <w:pPr>
              <w:jc w:val="center"/>
            </w:pPr>
            <w:r w:rsidRPr="00BD5F65">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0FD8F" w14:textId="77777777" w:rsidR="00F839AB" w:rsidRPr="00BD5F65" w:rsidRDefault="00F839AB" w:rsidP="00A4642F">
            <w:pPr>
              <w:jc w:val="center"/>
            </w:pPr>
            <w:r w:rsidRPr="00BD5F65">
              <w:t> </w:t>
            </w:r>
          </w:p>
        </w:tc>
      </w:tr>
      <w:tr w:rsidR="00F839AB" w:rsidRPr="00BD5F65" w14:paraId="57ADD8EF"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B3102" w14:textId="77777777" w:rsidR="00F839AB" w:rsidRPr="00BD5F65" w:rsidRDefault="00F839AB" w:rsidP="00A4642F">
            <w:pPr>
              <w:jc w:val="center"/>
            </w:pPr>
            <w:r w:rsidRPr="00BD5F65">
              <w:t> </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423F8" w14:textId="77777777" w:rsidR="00F839AB" w:rsidRPr="00BD5F65" w:rsidRDefault="00F839AB" w:rsidP="00A4642F">
            <w:r w:rsidRPr="00BD5F65">
              <w:t>Ôtô 9 - 12 chỗ</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4BFE0" w14:textId="77777777" w:rsidR="00F839AB" w:rsidRPr="00BD5F65" w:rsidRDefault="00F839AB" w:rsidP="00A4642F">
            <w:pPr>
              <w:jc w:val="center"/>
            </w:pPr>
            <w:r w:rsidRPr="00BD5F65">
              <w:t>Cái</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1EBF7" w14:textId="77777777" w:rsidR="00F839AB" w:rsidRPr="00BD5F65" w:rsidRDefault="00F839AB" w:rsidP="00A4642F">
            <w:pPr>
              <w:jc w:val="center"/>
            </w:pPr>
            <w:r w:rsidRPr="00BD5F65">
              <w:t>1</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6124F" w14:textId="77777777" w:rsidR="00F839AB" w:rsidRPr="00BD5F65" w:rsidRDefault="00F839AB" w:rsidP="00A4642F">
            <w:pPr>
              <w:jc w:val="center"/>
            </w:pPr>
            <w:r w:rsidRPr="00BD5F65">
              <w:t>0,18</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947A7" w14:textId="77777777" w:rsidR="00F839AB" w:rsidRPr="00BD5F65" w:rsidRDefault="00F839AB" w:rsidP="00A4642F">
            <w:pPr>
              <w:jc w:val="center"/>
            </w:pPr>
            <w:r w:rsidRPr="00BD5F65">
              <w:t>0,18</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E9B2B" w14:textId="77777777" w:rsidR="00F839AB" w:rsidRPr="00BD5F65" w:rsidRDefault="00F839AB" w:rsidP="00A4642F">
            <w:pPr>
              <w:jc w:val="center"/>
            </w:pPr>
            <w:r w:rsidRPr="00BD5F65">
              <w:t>0,22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3C817" w14:textId="77777777" w:rsidR="00F839AB" w:rsidRPr="00BD5F65" w:rsidRDefault="00F839AB" w:rsidP="00A4642F">
            <w:pPr>
              <w:jc w:val="center"/>
            </w:pPr>
            <w:r w:rsidRPr="00BD5F65">
              <w:t>0,26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003C7" w14:textId="77777777" w:rsidR="00F839AB" w:rsidRPr="00BD5F65" w:rsidRDefault="00F839AB" w:rsidP="00A4642F">
            <w:pPr>
              <w:jc w:val="center"/>
            </w:pPr>
            <w:r w:rsidRPr="00BD5F65">
              <w:t>0,29</w:t>
            </w:r>
          </w:p>
        </w:tc>
      </w:tr>
      <w:tr w:rsidR="00F839AB" w:rsidRPr="00BD5F65" w14:paraId="0D7C4C63"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83B64" w14:textId="77777777" w:rsidR="00F839AB" w:rsidRPr="00BD5F65" w:rsidRDefault="00F839AB" w:rsidP="00A4642F">
            <w:pPr>
              <w:jc w:val="center"/>
            </w:pPr>
            <w:r w:rsidRPr="00BD5F65">
              <w:t>3</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B3AC1" w14:textId="77777777" w:rsidR="00F839AB" w:rsidRPr="00BD5F65" w:rsidRDefault="00F839AB" w:rsidP="00A4642F">
            <w:r w:rsidRPr="00BD5F65">
              <w:t>Tiếp điểm</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9C644" w14:textId="77777777" w:rsidR="00F839AB" w:rsidRPr="00BD5F65" w:rsidRDefault="00F839AB" w:rsidP="00A4642F">
            <w:pPr>
              <w:jc w:val="center"/>
            </w:pPr>
            <w:r w:rsidRPr="00BD5F65">
              <w:t> </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81BD5" w14:textId="77777777" w:rsidR="00F839AB" w:rsidRPr="00BD5F65" w:rsidRDefault="00F839AB" w:rsidP="00A4642F">
            <w:pPr>
              <w:jc w:val="center"/>
            </w:pPr>
            <w:r w:rsidRPr="00BD5F65">
              <w:t> </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0A168" w14:textId="77777777" w:rsidR="00F839AB" w:rsidRPr="00BD5F65" w:rsidRDefault="00F839AB" w:rsidP="00A4642F">
            <w:pPr>
              <w:jc w:val="center"/>
            </w:pPr>
            <w:r w:rsidRPr="00BD5F65">
              <w:t> </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CE341" w14:textId="77777777" w:rsidR="00F839AB" w:rsidRPr="00BD5F65" w:rsidRDefault="00F839AB" w:rsidP="00A4642F">
            <w:pPr>
              <w:jc w:val="center"/>
            </w:pPr>
            <w:r w:rsidRPr="00BD5F65">
              <w:t> </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71199" w14:textId="77777777" w:rsidR="00F839AB" w:rsidRPr="00BD5F65" w:rsidRDefault="00F839AB" w:rsidP="00A4642F">
            <w:pPr>
              <w:jc w:val="center"/>
            </w:pPr>
            <w:r w:rsidRPr="00BD5F65">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FB0461" w14:textId="77777777" w:rsidR="00F839AB" w:rsidRPr="00BD5F65" w:rsidRDefault="00F839AB" w:rsidP="00A4642F">
            <w:pPr>
              <w:jc w:val="center"/>
            </w:pPr>
            <w:r w:rsidRPr="00BD5F65">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3E95C" w14:textId="77777777" w:rsidR="00F839AB" w:rsidRPr="00BD5F65" w:rsidRDefault="00F839AB" w:rsidP="00A4642F">
            <w:pPr>
              <w:jc w:val="center"/>
            </w:pPr>
            <w:r w:rsidRPr="00BD5F65">
              <w:t> </w:t>
            </w:r>
          </w:p>
        </w:tc>
      </w:tr>
      <w:tr w:rsidR="00F839AB" w:rsidRPr="00BD5F65" w14:paraId="0A88D4E8"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B1CE5" w14:textId="77777777" w:rsidR="00F839AB" w:rsidRPr="00BD5F65" w:rsidRDefault="00F839AB" w:rsidP="00A4642F">
            <w:pPr>
              <w:jc w:val="center"/>
            </w:pPr>
            <w:r w:rsidRPr="00BD5F65">
              <w:t> </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08078" w14:textId="77777777" w:rsidR="00F839AB" w:rsidRPr="00BD5F65" w:rsidRDefault="00F839AB" w:rsidP="00A4642F">
            <w:r w:rsidRPr="00BD5F65">
              <w:t>Ôtô 9 - 12 chỗ</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D3810" w14:textId="77777777" w:rsidR="00F839AB" w:rsidRPr="00BD5F65" w:rsidRDefault="00F839AB" w:rsidP="00A4642F">
            <w:pPr>
              <w:jc w:val="center"/>
            </w:pPr>
            <w:r w:rsidRPr="00BD5F65">
              <w:t>Cái</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C87B2" w14:textId="77777777" w:rsidR="00F839AB" w:rsidRPr="00BD5F65" w:rsidRDefault="00F839AB" w:rsidP="00A4642F">
            <w:pPr>
              <w:jc w:val="center"/>
            </w:pPr>
            <w:r w:rsidRPr="00BD5F65">
              <w:t>1</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FE6EE3" w14:textId="77777777" w:rsidR="00F839AB" w:rsidRPr="00BD5F65" w:rsidRDefault="00F839AB" w:rsidP="00A4642F">
            <w:pPr>
              <w:jc w:val="center"/>
            </w:pPr>
            <w:r w:rsidRPr="00BD5F65">
              <w:t>0,18</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0CF49" w14:textId="77777777" w:rsidR="00F839AB" w:rsidRPr="00BD5F65" w:rsidRDefault="00F839AB" w:rsidP="00A4642F">
            <w:pPr>
              <w:jc w:val="center"/>
            </w:pPr>
            <w:r w:rsidRPr="00BD5F65">
              <w:t>0,23</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D05AD" w14:textId="77777777" w:rsidR="00F839AB" w:rsidRPr="00BD5F65" w:rsidRDefault="00F839AB" w:rsidP="00A4642F">
            <w:pPr>
              <w:jc w:val="center"/>
            </w:pPr>
            <w:r w:rsidRPr="00BD5F65">
              <w:t>0,27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F95BD" w14:textId="77777777" w:rsidR="00F839AB" w:rsidRPr="00BD5F65" w:rsidRDefault="00F839AB" w:rsidP="00A4642F">
            <w:pPr>
              <w:jc w:val="center"/>
            </w:pPr>
            <w:r w:rsidRPr="00BD5F65">
              <w:t>0,34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04FF9" w14:textId="77777777" w:rsidR="00F839AB" w:rsidRPr="00BD5F65" w:rsidRDefault="00F839AB" w:rsidP="00A4642F">
            <w:pPr>
              <w:jc w:val="center"/>
            </w:pPr>
            <w:r w:rsidRPr="00BD5F65">
              <w:t>0,36</w:t>
            </w:r>
          </w:p>
        </w:tc>
      </w:tr>
      <w:tr w:rsidR="00F839AB" w:rsidRPr="00BD5F65" w14:paraId="73E48539"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5C8CC4" w14:textId="77777777" w:rsidR="00F839AB" w:rsidRPr="00BD5F65" w:rsidRDefault="00F839AB" w:rsidP="00A4642F">
            <w:pPr>
              <w:jc w:val="center"/>
            </w:pPr>
            <w:r w:rsidRPr="00BD5F65">
              <w:t>4</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115CA" w14:textId="77777777" w:rsidR="00F839AB" w:rsidRPr="00BD5F65" w:rsidRDefault="00F839AB" w:rsidP="00A4642F">
            <w:r w:rsidRPr="00BD5F65">
              <w:t>Đo ngắm</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DD75F" w14:textId="77777777" w:rsidR="00F839AB" w:rsidRPr="00BD5F65" w:rsidRDefault="00F839AB" w:rsidP="00A4642F">
            <w:pPr>
              <w:jc w:val="center"/>
            </w:pPr>
            <w:r w:rsidRPr="00BD5F65">
              <w:t> </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C546B" w14:textId="77777777" w:rsidR="00F839AB" w:rsidRPr="00BD5F65" w:rsidRDefault="00F839AB" w:rsidP="00A4642F">
            <w:pPr>
              <w:jc w:val="center"/>
            </w:pPr>
            <w:r w:rsidRPr="00BD5F65">
              <w:t> </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F5EEB" w14:textId="77777777" w:rsidR="00F839AB" w:rsidRPr="00BD5F65" w:rsidRDefault="00F839AB" w:rsidP="00A4642F">
            <w:pPr>
              <w:jc w:val="center"/>
            </w:pPr>
            <w:r w:rsidRPr="00BD5F65">
              <w:t> </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9333E" w14:textId="77777777" w:rsidR="00F839AB" w:rsidRPr="00BD5F65" w:rsidRDefault="00F839AB" w:rsidP="00A4642F">
            <w:pPr>
              <w:jc w:val="center"/>
            </w:pPr>
            <w:r w:rsidRPr="00BD5F65">
              <w:t> </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F8B24" w14:textId="77777777" w:rsidR="00F839AB" w:rsidRPr="00BD5F65" w:rsidRDefault="00F839AB" w:rsidP="00A4642F">
            <w:pPr>
              <w:jc w:val="center"/>
            </w:pPr>
            <w:r w:rsidRPr="00BD5F65">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9D812" w14:textId="77777777" w:rsidR="00F839AB" w:rsidRPr="00BD5F65" w:rsidRDefault="00F839AB" w:rsidP="00A4642F">
            <w:pPr>
              <w:jc w:val="center"/>
            </w:pPr>
            <w:r w:rsidRPr="00BD5F65">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2E4E8" w14:textId="77777777" w:rsidR="00F839AB" w:rsidRPr="00BD5F65" w:rsidRDefault="00F839AB" w:rsidP="00A4642F">
            <w:pPr>
              <w:jc w:val="center"/>
            </w:pPr>
            <w:r w:rsidRPr="00BD5F65">
              <w:t> </w:t>
            </w:r>
          </w:p>
        </w:tc>
      </w:tr>
      <w:tr w:rsidR="00F839AB" w:rsidRPr="00BD5F65" w14:paraId="5E27D399"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7DFF5" w14:textId="77777777" w:rsidR="00F839AB" w:rsidRPr="00BD5F65" w:rsidRDefault="00F839AB" w:rsidP="00A4642F">
            <w:pPr>
              <w:jc w:val="center"/>
            </w:pPr>
            <w:r w:rsidRPr="00BD5F65">
              <w:t> </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78469" w14:textId="77777777" w:rsidR="00F839AB" w:rsidRPr="00BD5F65" w:rsidRDefault="00F839AB" w:rsidP="00A4642F">
            <w:r w:rsidRPr="00BD5F65">
              <w:t>Toàn đạc điện tử</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F71C8" w14:textId="77777777" w:rsidR="00F839AB" w:rsidRPr="00BD5F65" w:rsidRDefault="00F839AB" w:rsidP="00A4642F">
            <w:pPr>
              <w:jc w:val="center"/>
            </w:pPr>
            <w:r w:rsidRPr="00BD5F65">
              <w:t>Bộ</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CE3FD" w14:textId="77777777" w:rsidR="00F839AB" w:rsidRPr="00BD5F65" w:rsidRDefault="00F839AB" w:rsidP="00A4642F">
            <w:pPr>
              <w:jc w:val="center"/>
            </w:pPr>
            <w:r w:rsidRPr="00BD5F65">
              <w:t>1</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3550C" w14:textId="77777777" w:rsidR="00F839AB" w:rsidRPr="00BD5F65" w:rsidRDefault="00F839AB" w:rsidP="00A4642F">
            <w:pPr>
              <w:jc w:val="center"/>
            </w:pPr>
            <w:r w:rsidRPr="00BD5F65">
              <w:t>0,33</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29C2E" w14:textId="77777777" w:rsidR="00F839AB" w:rsidRPr="00BD5F65" w:rsidRDefault="00F839AB" w:rsidP="00A4642F">
            <w:pPr>
              <w:jc w:val="center"/>
            </w:pPr>
            <w:r w:rsidRPr="00BD5F65">
              <w:t>0,50</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E5D0F" w14:textId="77777777" w:rsidR="00F839AB" w:rsidRPr="00BD5F65" w:rsidRDefault="00F839AB" w:rsidP="00A4642F">
            <w:pPr>
              <w:jc w:val="center"/>
            </w:pPr>
            <w:r w:rsidRPr="00BD5F65">
              <w:t>0,60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50C2D" w14:textId="77777777" w:rsidR="00F839AB" w:rsidRPr="00BD5F65" w:rsidRDefault="00F839AB" w:rsidP="00A4642F">
            <w:pPr>
              <w:jc w:val="center"/>
            </w:pPr>
            <w:r w:rsidRPr="00BD5F65">
              <w:t>0,82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0DA69" w14:textId="77777777" w:rsidR="00F839AB" w:rsidRPr="00BD5F65" w:rsidRDefault="00F839AB" w:rsidP="00A4642F">
            <w:pPr>
              <w:jc w:val="center"/>
            </w:pPr>
            <w:r w:rsidRPr="00BD5F65">
              <w:t>1,09</w:t>
            </w:r>
          </w:p>
        </w:tc>
      </w:tr>
      <w:tr w:rsidR="00F839AB" w:rsidRPr="00BD5F65" w14:paraId="49C5D30A"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D6C2D" w14:textId="77777777" w:rsidR="00F839AB" w:rsidRPr="00BD5F65" w:rsidRDefault="00F839AB" w:rsidP="00A4642F">
            <w:pPr>
              <w:jc w:val="center"/>
            </w:pPr>
            <w:r w:rsidRPr="00BD5F65">
              <w:t> </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BBACA" w14:textId="77777777" w:rsidR="00F839AB" w:rsidRPr="00BD5F65" w:rsidRDefault="00F839AB" w:rsidP="00A4642F">
            <w:r w:rsidRPr="00BD5F65">
              <w:t>Sổ điện tử</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992F3" w14:textId="77777777" w:rsidR="00F839AB" w:rsidRPr="00BD5F65" w:rsidRDefault="00F839AB" w:rsidP="00A4642F">
            <w:pPr>
              <w:jc w:val="center"/>
            </w:pPr>
            <w:r w:rsidRPr="00BD5F65">
              <w:t>Cái</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75DA1" w14:textId="77777777" w:rsidR="00F839AB" w:rsidRPr="00BD5F65" w:rsidRDefault="00F839AB" w:rsidP="00A4642F">
            <w:pPr>
              <w:jc w:val="center"/>
            </w:pPr>
            <w:r w:rsidRPr="00BD5F65">
              <w:t>1</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FABCC" w14:textId="77777777" w:rsidR="00F839AB" w:rsidRPr="00BD5F65" w:rsidRDefault="00F839AB" w:rsidP="00A4642F">
            <w:pPr>
              <w:jc w:val="center"/>
            </w:pPr>
            <w:r w:rsidRPr="00BD5F65">
              <w:t>0,33</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EA7CB" w14:textId="77777777" w:rsidR="00F839AB" w:rsidRPr="00BD5F65" w:rsidRDefault="00F839AB" w:rsidP="00A4642F">
            <w:pPr>
              <w:jc w:val="center"/>
            </w:pPr>
            <w:r w:rsidRPr="00BD5F65">
              <w:t>0,50</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80C29" w14:textId="77777777" w:rsidR="00F839AB" w:rsidRPr="00BD5F65" w:rsidRDefault="00F839AB" w:rsidP="00A4642F">
            <w:pPr>
              <w:jc w:val="center"/>
            </w:pPr>
            <w:r w:rsidRPr="00BD5F65">
              <w:t>0,60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74CA7" w14:textId="77777777" w:rsidR="00F839AB" w:rsidRPr="00BD5F65" w:rsidRDefault="00F839AB" w:rsidP="00A4642F">
            <w:pPr>
              <w:jc w:val="center"/>
            </w:pPr>
            <w:r w:rsidRPr="00BD5F65">
              <w:t>0,82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44849" w14:textId="77777777" w:rsidR="00F839AB" w:rsidRPr="00BD5F65" w:rsidRDefault="00F839AB" w:rsidP="00A4642F">
            <w:pPr>
              <w:jc w:val="center"/>
            </w:pPr>
            <w:r w:rsidRPr="00BD5F65">
              <w:t>1,09</w:t>
            </w:r>
          </w:p>
        </w:tc>
      </w:tr>
      <w:tr w:rsidR="00F839AB" w:rsidRPr="00BD5F65" w14:paraId="5BDB1A3C"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E06A7" w14:textId="77777777" w:rsidR="00F839AB" w:rsidRPr="00BD5F65" w:rsidRDefault="00F839AB" w:rsidP="00A4642F">
            <w:pPr>
              <w:jc w:val="center"/>
            </w:pPr>
            <w:r w:rsidRPr="00BD5F65">
              <w:t> </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218EB" w14:textId="77777777" w:rsidR="00F839AB" w:rsidRPr="00BD5F65" w:rsidRDefault="00F839AB" w:rsidP="00A4642F">
            <w:r w:rsidRPr="00BD5F65">
              <w:t>Bộ đàm</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2F0EC" w14:textId="77777777" w:rsidR="00F839AB" w:rsidRPr="00BD5F65" w:rsidRDefault="00F839AB" w:rsidP="00A4642F">
            <w:pPr>
              <w:jc w:val="center"/>
            </w:pPr>
            <w:r w:rsidRPr="00BD5F65">
              <w:t>Cái</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169D2" w14:textId="77777777" w:rsidR="00F839AB" w:rsidRPr="00BD5F65" w:rsidRDefault="00F839AB" w:rsidP="00A4642F">
            <w:pPr>
              <w:jc w:val="center"/>
            </w:pPr>
            <w:r w:rsidRPr="00BD5F65">
              <w:t>2</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58032" w14:textId="77777777" w:rsidR="00F839AB" w:rsidRPr="00BD5F65" w:rsidRDefault="00F839AB" w:rsidP="00A4642F">
            <w:pPr>
              <w:jc w:val="center"/>
            </w:pPr>
            <w:r w:rsidRPr="00BD5F65">
              <w:t>0,07</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3CF03" w14:textId="77777777" w:rsidR="00F839AB" w:rsidRPr="00BD5F65" w:rsidRDefault="00F839AB" w:rsidP="00A4642F">
            <w:pPr>
              <w:jc w:val="center"/>
            </w:pPr>
            <w:r w:rsidRPr="00BD5F65">
              <w:t>0,07</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97F8F" w14:textId="77777777" w:rsidR="00F839AB" w:rsidRPr="00BD5F65" w:rsidRDefault="00F839AB" w:rsidP="00A4642F">
            <w:pPr>
              <w:jc w:val="center"/>
            </w:pPr>
            <w:r w:rsidRPr="00BD5F65">
              <w:t>0,07</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F3FC9" w14:textId="77777777" w:rsidR="00F839AB" w:rsidRPr="00BD5F65" w:rsidRDefault="00F839AB" w:rsidP="00A4642F">
            <w:pPr>
              <w:jc w:val="center"/>
            </w:pPr>
            <w:r w:rsidRPr="00BD5F65">
              <w:t>0,07</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EA349" w14:textId="77777777" w:rsidR="00F839AB" w:rsidRPr="00BD5F65" w:rsidRDefault="00F839AB" w:rsidP="00A4642F">
            <w:pPr>
              <w:jc w:val="center"/>
            </w:pPr>
            <w:r w:rsidRPr="00BD5F65">
              <w:t>0,07</w:t>
            </w:r>
          </w:p>
        </w:tc>
      </w:tr>
      <w:tr w:rsidR="00F839AB" w:rsidRPr="00BD5F65" w14:paraId="5489EA59"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A589E" w14:textId="77777777" w:rsidR="00F839AB" w:rsidRPr="00BD5F65" w:rsidRDefault="00F839AB" w:rsidP="00A4642F">
            <w:pPr>
              <w:jc w:val="center"/>
            </w:pPr>
            <w:r w:rsidRPr="00BD5F65">
              <w:t>5</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6AA05" w14:textId="77777777" w:rsidR="00F839AB" w:rsidRPr="00BD5F65" w:rsidRDefault="00F839AB" w:rsidP="00A4642F">
            <w:r w:rsidRPr="00BD5F65">
              <w:t>Tính toán</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56F23" w14:textId="77777777" w:rsidR="00F839AB" w:rsidRPr="00BD5F65" w:rsidRDefault="00F839AB" w:rsidP="00A4642F">
            <w:pPr>
              <w:jc w:val="center"/>
            </w:pPr>
            <w:r w:rsidRPr="00BD5F65">
              <w:t> </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56C27" w14:textId="77777777" w:rsidR="00F839AB" w:rsidRPr="00BD5F65" w:rsidRDefault="00F839AB" w:rsidP="00A4642F">
            <w:pPr>
              <w:jc w:val="center"/>
            </w:pPr>
            <w:r w:rsidRPr="00BD5F65">
              <w:t> </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2F739" w14:textId="77777777" w:rsidR="00F839AB" w:rsidRPr="00BD5F65" w:rsidRDefault="00F839AB" w:rsidP="00A4642F">
            <w:pPr>
              <w:jc w:val="center"/>
            </w:pPr>
            <w:r w:rsidRPr="00BD5F65">
              <w:t> </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3247D" w14:textId="77777777" w:rsidR="00F839AB" w:rsidRPr="00BD5F65" w:rsidRDefault="00F839AB" w:rsidP="00A4642F">
            <w:pPr>
              <w:jc w:val="center"/>
            </w:pPr>
            <w:r w:rsidRPr="00BD5F65">
              <w:t> </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BC6FF" w14:textId="77777777" w:rsidR="00F839AB" w:rsidRPr="00BD5F65" w:rsidRDefault="00F839AB" w:rsidP="00A4642F">
            <w:pPr>
              <w:jc w:val="center"/>
            </w:pPr>
            <w:r w:rsidRPr="00BD5F65">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DFA95" w14:textId="77777777" w:rsidR="00F839AB" w:rsidRPr="00BD5F65" w:rsidRDefault="00F839AB" w:rsidP="00A4642F">
            <w:pPr>
              <w:jc w:val="center"/>
            </w:pPr>
            <w:r w:rsidRPr="00BD5F65">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2E6B7" w14:textId="77777777" w:rsidR="00F839AB" w:rsidRPr="00BD5F65" w:rsidRDefault="00F839AB" w:rsidP="00A4642F">
            <w:pPr>
              <w:jc w:val="center"/>
            </w:pPr>
            <w:r w:rsidRPr="00BD5F65">
              <w:t> </w:t>
            </w:r>
          </w:p>
        </w:tc>
      </w:tr>
      <w:tr w:rsidR="00F839AB" w:rsidRPr="00BD5F65" w14:paraId="35393AC0" w14:textId="77777777" w:rsidTr="00A4642F">
        <w:tblPrEx>
          <w:tblBorders>
            <w:top w:val="none" w:sz="0" w:space="0" w:color="auto"/>
            <w:bottom w:val="none" w:sz="0" w:space="0" w:color="auto"/>
            <w:insideH w:val="none" w:sz="0" w:space="0" w:color="auto"/>
            <w:insideV w:val="none" w:sz="0" w:space="0" w:color="auto"/>
          </w:tblBorders>
        </w:tblPrEx>
        <w:tc>
          <w:tcPr>
            <w:tcW w:w="6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03984" w14:textId="77777777" w:rsidR="00F839AB" w:rsidRPr="00BD5F65" w:rsidRDefault="00F839AB" w:rsidP="00A4642F">
            <w:pPr>
              <w:jc w:val="center"/>
            </w:pPr>
            <w:r w:rsidRPr="00BD5F65">
              <w:t> </w:t>
            </w:r>
          </w:p>
        </w:tc>
        <w:tc>
          <w:tcPr>
            <w:tcW w:w="3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B46FC" w14:textId="77777777" w:rsidR="00F839AB" w:rsidRPr="00BD5F65" w:rsidRDefault="00F839AB" w:rsidP="00A4642F">
            <w:r w:rsidRPr="00BD5F65">
              <w:t>Máy vi tính xách tay</w:t>
            </w:r>
          </w:p>
        </w:tc>
        <w:tc>
          <w:tcPr>
            <w:tcW w:w="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3EF6B5" w14:textId="77777777" w:rsidR="00F839AB" w:rsidRPr="00BD5F65" w:rsidRDefault="00F839AB" w:rsidP="00A4642F">
            <w:pPr>
              <w:jc w:val="center"/>
            </w:pPr>
            <w:r w:rsidRPr="00BD5F65">
              <w:t>Cái</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B4A55" w14:textId="77777777" w:rsidR="00F839AB" w:rsidRPr="00BD5F65" w:rsidRDefault="00F839AB" w:rsidP="00A4642F">
            <w:pPr>
              <w:jc w:val="center"/>
            </w:pPr>
            <w:r w:rsidRPr="00BD5F65">
              <w:t>1</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F6AC8" w14:textId="77777777" w:rsidR="00F839AB" w:rsidRPr="00BD5F65" w:rsidRDefault="00F839AB" w:rsidP="00A4642F">
            <w:pPr>
              <w:jc w:val="center"/>
            </w:pPr>
            <w:r w:rsidRPr="00BD5F65">
              <w:t>0,22</w:t>
            </w:r>
          </w:p>
        </w:tc>
        <w:tc>
          <w:tcPr>
            <w:tcW w:w="6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05492" w14:textId="77777777" w:rsidR="00F839AB" w:rsidRPr="00BD5F65" w:rsidRDefault="00F839AB" w:rsidP="00A4642F">
            <w:pPr>
              <w:jc w:val="center"/>
            </w:pPr>
            <w:r w:rsidRPr="00BD5F65">
              <w:t>0,22</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93DAE" w14:textId="77777777" w:rsidR="00F839AB" w:rsidRPr="00BD5F65" w:rsidRDefault="00F839AB" w:rsidP="00A4642F">
            <w:pPr>
              <w:jc w:val="center"/>
            </w:pPr>
            <w:r w:rsidRPr="00BD5F65">
              <w:t>0,22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0117A" w14:textId="77777777" w:rsidR="00F839AB" w:rsidRPr="00BD5F65" w:rsidRDefault="00F839AB" w:rsidP="00A4642F">
            <w:pPr>
              <w:jc w:val="center"/>
            </w:pPr>
            <w:r w:rsidRPr="00BD5F65">
              <w:t>0,22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4B6A49" w14:textId="77777777" w:rsidR="00F839AB" w:rsidRPr="00BD5F65" w:rsidRDefault="00F839AB" w:rsidP="00A4642F">
            <w:pPr>
              <w:jc w:val="center"/>
            </w:pPr>
            <w:r w:rsidRPr="00BD5F65">
              <w:t>0,22</w:t>
            </w:r>
          </w:p>
        </w:tc>
      </w:tr>
    </w:tbl>
    <w:p w14:paraId="6F8FB57C" w14:textId="77777777" w:rsidR="00F839AB" w:rsidRPr="00BD5F65" w:rsidRDefault="00F839AB" w:rsidP="00F839AB">
      <w:pPr>
        <w:spacing w:before="120" w:after="120"/>
        <w:ind w:firstLine="720"/>
        <w:jc w:val="both"/>
      </w:pPr>
      <w:r w:rsidRPr="00BD5F65">
        <w:rPr>
          <w:b/>
          <w:bCs/>
        </w:rPr>
        <w:t>Ghi chú:</w:t>
      </w:r>
    </w:p>
    <w:p w14:paraId="773238CD" w14:textId="77777777" w:rsidR="00F839AB" w:rsidRPr="00BD5F65" w:rsidRDefault="00F839AB" w:rsidP="00F839AB">
      <w:pPr>
        <w:spacing w:before="80"/>
        <w:ind w:firstLine="720"/>
        <w:jc w:val="both"/>
      </w:pPr>
      <w:r w:rsidRPr="00BD5F65">
        <w:t xml:space="preserve">(1) Mức thiết bị đo ngắm độ cao lượng giác tính bằng 0,10 mức thiết bị đo ngắm tại Bảng </w:t>
      </w:r>
      <w:r>
        <w:t>số 0</w:t>
      </w:r>
      <w:r w:rsidRPr="00BD5F65">
        <w:t>9.</w:t>
      </w:r>
    </w:p>
    <w:p w14:paraId="5CB9F9E5" w14:textId="77777777" w:rsidR="00F839AB" w:rsidRPr="00BD5F65" w:rsidRDefault="00F839AB" w:rsidP="00F839AB">
      <w:pPr>
        <w:spacing w:before="80"/>
        <w:ind w:firstLine="720"/>
        <w:jc w:val="both"/>
      </w:pPr>
      <w:r w:rsidRPr="00BD5F65">
        <w:t xml:space="preserve">(2) Mức thiết bị tính toán kết quả đo độ cao lượng giác tính bằng 0,10 mức thiết bị tính toán tại Bảng </w:t>
      </w:r>
      <w:r>
        <w:t>số 0</w:t>
      </w:r>
      <w:r w:rsidRPr="00BD5F65">
        <w:t>9.</w:t>
      </w:r>
    </w:p>
    <w:p w14:paraId="65B4B5E8" w14:textId="77777777" w:rsidR="00F839AB" w:rsidRPr="00BE7143" w:rsidRDefault="00F839AB" w:rsidP="00F839AB">
      <w:pPr>
        <w:spacing w:before="80"/>
        <w:ind w:firstLine="720"/>
        <w:jc w:val="both"/>
      </w:pPr>
      <w:r w:rsidRPr="00BE7143">
        <w:rPr>
          <w:bCs/>
        </w:rPr>
        <w:t>3. Vật liệu</w:t>
      </w:r>
    </w:p>
    <w:p w14:paraId="60B37ED0" w14:textId="77777777" w:rsidR="00F839AB" w:rsidRPr="00BD5F65" w:rsidRDefault="00F839AB" w:rsidP="00F839AB">
      <w:pPr>
        <w:spacing w:before="120" w:after="120"/>
        <w:ind w:firstLine="720"/>
        <w:jc w:val="both"/>
      </w:pPr>
      <w:r w:rsidRPr="00BD5F65">
        <w:rPr>
          <w:bCs/>
        </w:rPr>
        <w:t>3.1. Chọn điểm, chôn mốc; xây tường vây; tiếp điểm; đo ngắm</w:t>
      </w:r>
    </w:p>
    <w:p w14:paraId="6114E33A"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10</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95"/>
        <w:gridCol w:w="3211"/>
        <w:gridCol w:w="858"/>
        <w:gridCol w:w="1484"/>
        <w:gridCol w:w="938"/>
        <w:gridCol w:w="954"/>
        <w:gridCol w:w="1112"/>
      </w:tblGrid>
      <w:tr w:rsidR="00F839AB" w:rsidRPr="00BD5F65" w14:paraId="474B6D80" w14:textId="77777777" w:rsidTr="00A4642F">
        <w:tc>
          <w:tcPr>
            <w:tcW w:w="49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E16F6" w14:textId="77777777" w:rsidR="00F839AB" w:rsidRPr="00BD5F65" w:rsidRDefault="00F839AB" w:rsidP="00A4642F">
            <w:pPr>
              <w:jc w:val="center"/>
            </w:pPr>
            <w:r w:rsidRPr="00BD5F65">
              <w:rPr>
                <w:b/>
                <w:bCs/>
              </w:rPr>
              <w:t>TT</w:t>
            </w:r>
          </w:p>
        </w:tc>
        <w:tc>
          <w:tcPr>
            <w:tcW w:w="329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A3D4FA" w14:textId="77777777" w:rsidR="00F839AB" w:rsidRPr="00BD5F65" w:rsidRDefault="00F839AB" w:rsidP="00A4642F">
            <w:pPr>
              <w:jc w:val="center"/>
            </w:pPr>
            <w:r w:rsidRPr="00BD5F65">
              <w:rPr>
                <w:b/>
                <w:bCs/>
              </w:rPr>
              <w:t>Danh mục</w:t>
            </w:r>
          </w:p>
        </w:tc>
        <w:tc>
          <w:tcPr>
            <w:tcW w:w="86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E4D2C" w14:textId="77777777" w:rsidR="00F839AB" w:rsidRPr="00BD5F65" w:rsidRDefault="00F839AB" w:rsidP="00A4642F">
            <w:pPr>
              <w:jc w:val="center"/>
            </w:pPr>
            <w:r w:rsidRPr="00BD5F65">
              <w:rPr>
                <w:b/>
                <w:bCs/>
              </w:rPr>
              <w:t>ĐVT</w:t>
            </w:r>
          </w:p>
        </w:tc>
        <w:tc>
          <w:tcPr>
            <w:tcW w:w="4554"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33600" w14:textId="77777777" w:rsidR="00F839AB" w:rsidRPr="00BD5F65" w:rsidRDefault="00F839AB" w:rsidP="00A4642F">
            <w:pPr>
              <w:jc w:val="center"/>
            </w:pPr>
            <w:r w:rsidRPr="00BD5F65">
              <w:rPr>
                <w:b/>
                <w:bCs/>
              </w:rPr>
              <w:t xml:space="preserve">Định mức </w:t>
            </w:r>
            <w:r w:rsidRPr="00BD5F65">
              <w:t>(tính cho 1 điểm)</w:t>
            </w:r>
          </w:p>
        </w:tc>
      </w:tr>
      <w:tr w:rsidR="00F839AB" w:rsidRPr="00BD5F65" w14:paraId="0249AA8B"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3B496A0"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2034AC6"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3584ED1" w14:textId="77777777" w:rsidR="00F839AB" w:rsidRPr="00BD5F65" w:rsidRDefault="00F839AB" w:rsidP="00A4642F">
            <w:pPr>
              <w:jc w:val="center"/>
            </w:pP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48D4E" w14:textId="77777777" w:rsidR="00F839AB" w:rsidRPr="00BD5F65" w:rsidRDefault="00F839AB" w:rsidP="00A4642F">
            <w:pPr>
              <w:jc w:val="center"/>
            </w:pPr>
            <w:r w:rsidRPr="00BD5F65">
              <w:rPr>
                <w:b/>
                <w:bCs/>
              </w:rPr>
              <w:t>Chọn điểm, chôn mốc</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DB9F5" w14:textId="77777777" w:rsidR="00F839AB" w:rsidRPr="00BD5F65" w:rsidRDefault="00F839AB" w:rsidP="00A4642F">
            <w:pPr>
              <w:jc w:val="center"/>
            </w:pPr>
            <w:r w:rsidRPr="00BD5F65">
              <w:rPr>
                <w:b/>
                <w:bCs/>
              </w:rPr>
              <w:t>Xây tường vây</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3D6EE" w14:textId="77777777" w:rsidR="00F839AB" w:rsidRPr="00BD5F65" w:rsidRDefault="00F839AB" w:rsidP="00A4642F">
            <w:pPr>
              <w:jc w:val="center"/>
            </w:pPr>
            <w:r w:rsidRPr="00BD5F65">
              <w:rPr>
                <w:b/>
                <w:bCs/>
              </w:rPr>
              <w:t>Tiếp điểm</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923A7" w14:textId="77777777" w:rsidR="00F839AB" w:rsidRPr="00BD5F65" w:rsidRDefault="00F839AB" w:rsidP="00A4642F">
            <w:pPr>
              <w:jc w:val="center"/>
            </w:pPr>
            <w:r w:rsidRPr="00BD5F65">
              <w:rPr>
                <w:b/>
                <w:bCs/>
              </w:rPr>
              <w:t>Đo ngắm</w:t>
            </w:r>
          </w:p>
        </w:tc>
      </w:tr>
      <w:tr w:rsidR="00F839AB" w:rsidRPr="00BD5F65" w14:paraId="65C9D17A"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20470C" w14:textId="77777777" w:rsidR="00F839AB" w:rsidRPr="00BD5F65" w:rsidRDefault="00F839AB" w:rsidP="00A4642F">
            <w:pPr>
              <w:jc w:val="center"/>
            </w:pPr>
            <w:r w:rsidRPr="00BD5F65">
              <w:lastRenderedPageBreak/>
              <w:t>1</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28C2C" w14:textId="77777777" w:rsidR="00F839AB" w:rsidRPr="00BD5F65" w:rsidRDefault="00F839AB" w:rsidP="00A4642F">
            <w:r w:rsidRPr="00BD5F65">
              <w:t>Bản đồ địa hình</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86BA6" w14:textId="77777777" w:rsidR="00F839AB" w:rsidRPr="00BD5F65" w:rsidRDefault="00F839AB" w:rsidP="00A4642F">
            <w:pPr>
              <w:jc w:val="center"/>
            </w:pPr>
            <w:r w:rsidRPr="00BD5F65">
              <w:t>Tờ</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A675EE" w14:textId="77777777" w:rsidR="00F839AB" w:rsidRPr="00BD5F65" w:rsidRDefault="00F839AB" w:rsidP="00A4642F">
            <w:pPr>
              <w:jc w:val="center"/>
            </w:pPr>
            <w:r w:rsidRPr="00BD5F65">
              <w:t>0,05</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6EEE6" w14:textId="77777777" w:rsidR="00F839AB" w:rsidRPr="00BD5F65" w:rsidRDefault="00F839AB" w:rsidP="00A4642F">
            <w:pPr>
              <w:jc w:val="center"/>
            </w:pPr>
            <w:r w:rsidRPr="00BD5F65">
              <w:t>0,05</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7B351" w14:textId="77777777" w:rsidR="00F839AB" w:rsidRPr="00BD5F65" w:rsidRDefault="00F839AB" w:rsidP="00A4642F">
            <w:pPr>
              <w:jc w:val="center"/>
            </w:pPr>
            <w:r w:rsidRPr="00BD5F65">
              <w:t>0,05</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6E206" w14:textId="77777777" w:rsidR="00F839AB" w:rsidRPr="00BD5F65" w:rsidRDefault="00F839AB" w:rsidP="00A4642F">
            <w:pPr>
              <w:jc w:val="center"/>
            </w:pPr>
            <w:r w:rsidRPr="00BD5F65">
              <w:t>0,05</w:t>
            </w:r>
          </w:p>
        </w:tc>
      </w:tr>
      <w:tr w:rsidR="00F839AB" w:rsidRPr="00BD5F65" w14:paraId="2C74B49F"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61FDF" w14:textId="77777777" w:rsidR="00F839AB" w:rsidRPr="00BD5F65" w:rsidRDefault="00F839AB" w:rsidP="00A4642F">
            <w:pPr>
              <w:jc w:val="center"/>
            </w:pPr>
            <w:r w:rsidRPr="00BD5F65">
              <w:t>2</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16CB9" w14:textId="77777777" w:rsidR="00F839AB" w:rsidRPr="00BD5F65" w:rsidRDefault="00F839AB" w:rsidP="00A4642F">
            <w:r w:rsidRPr="00BD5F65">
              <w:t>Băng dính loại vừa</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4F6AE" w14:textId="77777777" w:rsidR="00F839AB" w:rsidRPr="00BD5F65" w:rsidRDefault="00F839AB" w:rsidP="00A4642F">
            <w:pPr>
              <w:jc w:val="center"/>
            </w:pPr>
            <w:r w:rsidRPr="00BD5F65">
              <w:t>Cuộn</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86C9F" w14:textId="77777777" w:rsidR="00F839AB" w:rsidRPr="00BD5F65" w:rsidRDefault="00F839AB" w:rsidP="00A4642F">
            <w:pPr>
              <w:jc w:val="center"/>
            </w:pPr>
            <w:r w:rsidRPr="00BD5F65">
              <w:t>0,10</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BC975" w14:textId="77777777" w:rsidR="00F839AB" w:rsidRPr="00BD5F65" w:rsidRDefault="00F839AB" w:rsidP="00A4642F">
            <w:pPr>
              <w:jc w:val="center"/>
            </w:pPr>
            <w:r w:rsidRPr="00BD5F65">
              <w:t>0,01</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C621A" w14:textId="77777777" w:rsidR="00F839AB" w:rsidRPr="00BD5F65" w:rsidRDefault="00F839AB" w:rsidP="00A4642F">
            <w:pPr>
              <w:jc w:val="center"/>
            </w:pPr>
            <w:r w:rsidRPr="00BD5F65">
              <w:t>0,10</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C35B1" w14:textId="77777777" w:rsidR="00F839AB" w:rsidRPr="00BD5F65" w:rsidRDefault="00F839AB" w:rsidP="00A4642F">
            <w:pPr>
              <w:jc w:val="center"/>
            </w:pPr>
            <w:r w:rsidRPr="00BD5F65">
              <w:t>0,10</w:t>
            </w:r>
          </w:p>
        </w:tc>
      </w:tr>
      <w:tr w:rsidR="00F839AB" w:rsidRPr="00BD5F65" w14:paraId="6B37DF80"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21221" w14:textId="77777777" w:rsidR="00F839AB" w:rsidRPr="00BD5F65" w:rsidRDefault="00F839AB" w:rsidP="00A4642F">
            <w:pPr>
              <w:jc w:val="center"/>
            </w:pPr>
            <w:r w:rsidRPr="00BD5F65">
              <w:t>3</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E31B6" w14:textId="77777777" w:rsidR="00F839AB" w:rsidRPr="00BD5F65" w:rsidRDefault="00F839AB" w:rsidP="00A4642F">
            <w:r w:rsidRPr="00BD5F65">
              <w:t>Biên bản bàn giao sản phẩm</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5F606" w14:textId="77777777" w:rsidR="00F839AB" w:rsidRPr="00BD5F65" w:rsidRDefault="00F839AB" w:rsidP="00A4642F">
            <w:pPr>
              <w:jc w:val="center"/>
            </w:pPr>
            <w:r w:rsidRPr="00BD5F65">
              <w:t>Tờ</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C1507" w14:textId="77777777" w:rsidR="00F839AB" w:rsidRPr="00BD5F65" w:rsidRDefault="00F839AB" w:rsidP="00A4642F">
            <w:pPr>
              <w:jc w:val="center"/>
            </w:pPr>
            <w:r w:rsidRPr="00BD5F65">
              <w:t>2,00</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F8701" w14:textId="77777777" w:rsidR="00F839AB" w:rsidRPr="00BD5F65" w:rsidRDefault="00F839AB" w:rsidP="00A4642F">
            <w:pPr>
              <w:jc w:val="center"/>
            </w:pPr>
            <w:r w:rsidRPr="00BD5F65">
              <w:t>2,00</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EB2CEC"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7215E" w14:textId="77777777" w:rsidR="00F839AB" w:rsidRPr="00BD5F65" w:rsidRDefault="00F839AB" w:rsidP="00A4642F">
            <w:pPr>
              <w:jc w:val="center"/>
            </w:pPr>
            <w:r w:rsidRPr="00BD5F65">
              <w:t> </w:t>
            </w:r>
          </w:p>
        </w:tc>
      </w:tr>
      <w:tr w:rsidR="00F839AB" w:rsidRPr="00BD5F65" w14:paraId="6B458470"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860EDC" w14:textId="77777777" w:rsidR="00F839AB" w:rsidRPr="00BD5F65" w:rsidRDefault="00F839AB" w:rsidP="00A4642F">
            <w:pPr>
              <w:jc w:val="center"/>
            </w:pPr>
            <w:r w:rsidRPr="00BD5F65">
              <w:t>4</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4F45A" w14:textId="77777777" w:rsidR="00F839AB" w:rsidRPr="00BD5F65" w:rsidRDefault="00F839AB" w:rsidP="00A4642F">
            <w:r w:rsidRPr="00BD5F65">
              <w:t>Giấy A0 loại 100g/m</w:t>
            </w:r>
            <w:r w:rsidRPr="00BD5F65">
              <w:rPr>
                <w:vertAlign w:val="superscript"/>
              </w:rPr>
              <w:t>2</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EDFC8" w14:textId="77777777" w:rsidR="00F839AB" w:rsidRPr="00BD5F65" w:rsidRDefault="00F839AB" w:rsidP="00A4642F">
            <w:pPr>
              <w:jc w:val="center"/>
            </w:pPr>
            <w:r w:rsidRPr="00BD5F65">
              <w:t>Tờ</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BF99D" w14:textId="77777777" w:rsidR="00F839AB" w:rsidRPr="00BD5F65" w:rsidRDefault="00F839AB" w:rsidP="00A4642F">
            <w:pPr>
              <w:jc w:val="center"/>
            </w:pPr>
            <w:r w:rsidRPr="00BD5F65">
              <w:t> </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3BC8D"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52FC2"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60AB5" w14:textId="77777777" w:rsidR="00F839AB" w:rsidRPr="00BD5F65" w:rsidRDefault="00F839AB" w:rsidP="00A4642F">
            <w:pPr>
              <w:jc w:val="center"/>
            </w:pPr>
            <w:r w:rsidRPr="00BD5F65">
              <w:t>0,02</w:t>
            </w:r>
          </w:p>
        </w:tc>
      </w:tr>
      <w:tr w:rsidR="00F839AB" w:rsidRPr="00BD5F65" w14:paraId="32E53FA5"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6AFDA" w14:textId="77777777" w:rsidR="00F839AB" w:rsidRPr="00BD5F65" w:rsidRDefault="00F839AB" w:rsidP="00A4642F">
            <w:pPr>
              <w:jc w:val="center"/>
            </w:pPr>
            <w:r w:rsidRPr="00BD5F65">
              <w:t>5</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51F13" w14:textId="77777777" w:rsidR="00F839AB" w:rsidRPr="00BD5F65" w:rsidRDefault="00F839AB" w:rsidP="00A4642F">
            <w:r w:rsidRPr="00BD5F65">
              <w:t>Ghi chú điểm tọa độ cũ</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616C9" w14:textId="77777777" w:rsidR="00F839AB" w:rsidRPr="00BD5F65" w:rsidRDefault="00F839AB" w:rsidP="00A4642F">
            <w:pPr>
              <w:jc w:val="center"/>
            </w:pPr>
            <w:r w:rsidRPr="00BD5F65">
              <w:t>Bộ</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4F2AA" w14:textId="77777777" w:rsidR="00F839AB" w:rsidRPr="00BD5F65" w:rsidRDefault="00F839AB" w:rsidP="00A4642F">
            <w:pPr>
              <w:jc w:val="center"/>
            </w:pPr>
            <w:r w:rsidRPr="00BD5F65">
              <w:t> </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E2ED6"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7A1BC" w14:textId="77777777" w:rsidR="00F839AB" w:rsidRPr="00BD5F65" w:rsidRDefault="00F839AB" w:rsidP="00A4642F">
            <w:pPr>
              <w:jc w:val="center"/>
            </w:pPr>
            <w:r w:rsidRPr="00BD5F65">
              <w:t>1,00</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4628A" w14:textId="77777777" w:rsidR="00F839AB" w:rsidRPr="00BD5F65" w:rsidRDefault="00F839AB" w:rsidP="00A4642F">
            <w:pPr>
              <w:jc w:val="center"/>
            </w:pPr>
            <w:r w:rsidRPr="00BD5F65">
              <w:t> </w:t>
            </w:r>
          </w:p>
        </w:tc>
      </w:tr>
      <w:tr w:rsidR="00F839AB" w:rsidRPr="00BD5F65" w14:paraId="36235EE3"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76BFE" w14:textId="77777777" w:rsidR="00F839AB" w:rsidRPr="00BD5F65" w:rsidRDefault="00F839AB" w:rsidP="00A4642F">
            <w:pPr>
              <w:jc w:val="center"/>
            </w:pPr>
            <w:r w:rsidRPr="00BD5F65">
              <w:t>6</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6BAF4" w14:textId="77777777" w:rsidR="00F839AB" w:rsidRPr="00BD5F65" w:rsidRDefault="00F839AB" w:rsidP="00A4642F">
            <w:r w:rsidRPr="00BD5F65">
              <w:t>Ghi chú điểm độ cao cũ</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EE7A7" w14:textId="77777777" w:rsidR="00F839AB" w:rsidRPr="00BD5F65" w:rsidRDefault="00F839AB" w:rsidP="00A4642F">
            <w:pPr>
              <w:jc w:val="center"/>
            </w:pPr>
            <w:r w:rsidRPr="00BD5F65">
              <w:t>Bộ</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9B04F" w14:textId="77777777" w:rsidR="00F839AB" w:rsidRPr="00BD5F65" w:rsidRDefault="00F839AB" w:rsidP="00A4642F">
            <w:pPr>
              <w:jc w:val="center"/>
            </w:pPr>
            <w:r w:rsidRPr="00BD5F65">
              <w:t> </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D9AD9"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A29A3" w14:textId="77777777" w:rsidR="00F839AB" w:rsidRPr="00BD5F65" w:rsidRDefault="00F839AB" w:rsidP="00A4642F">
            <w:pPr>
              <w:jc w:val="center"/>
            </w:pPr>
            <w:r w:rsidRPr="00BD5F65">
              <w:t>1,00</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C0B89" w14:textId="77777777" w:rsidR="00F839AB" w:rsidRPr="00BD5F65" w:rsidRDefault="00F839AB" w:rsidP="00A4642F">
            <w:pPr>
              <w:jc w:val="center"/>
            </w:pPr>
            <w:r w:rsidRPr="00BD5F65">
              <w:t> </w:t>
            </w:r>
          </w:p>
        </w:tc>
      </w:tr>
      <w:tr w:rsidR="00F839AB" w:rsidRPr="00BD5F65" w14:paraId="0BF7EB14"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BF552" w14:textId="77777777" w:rsidR="00F839AB" w:rsidRPr="00BD5F65" w:rsidRDefault="00F839AB" w:rsidP="00A4642F">
            <w:pPr>
              <w:jc w:val="center"/>
            </w:pPr>
            <w:r w:rsidRPr="00BD5F65">
              <w:t>7</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F0FE0" w14:textId="77777777" w:rsidR="00F839AB" w:rsidRPr="00BD5F65" w:rsidRDefault="00F839AB" w:rsidP="00A4642F">
            <w:r w:rsidRPr="00BD5F65">
              <w:t>Ghi chú điểm tọa độ mới</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0C9FC" w14:textId="77777777" w:rsidR="00F839AB" w:rsidRPr="00BD5F65" w:rsidRDefault="00F839AB" w:rsidP="00A4642F">
            <w:pPr>
              <w:jc w:val="center"/>
            </w:pPr>
            <w:r w:rsidRPr="00BD5F65">
              <w:t>Bộ</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19891" w14:textId="77777777" w:rsidR="00F839AB" w:rsidRPr="00BD5F65" w:rsidRDefault="00F839AB" w:rsidP="00A4642F">
            <w:pPr>
              <w:jc w:val="center"/>
            </w:pPr>
            <w:r w:rsidRPr="00BD5F65">
              <w:t>2,00</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E6F294"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4F401"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194D8" w14:textId="77777777" w:rsidR="00F839AB" w:rsidRPr="00BD5F65" w:rsidRDefault="00F839AB" w:rsidP="00A4642F">
            <w:pPr>
              <w:jc w:val="center"/>
            </w:pPr>
            <w:r w:rsidRPr="00BD5F65">
              <w:t> </w:t>
            </w:r>
          </w:p>
        </w:tc>
      </w:tr>
      <w:tr w:rsidR="00F839AB" w:rsidRPr="00BD5F65" w14:paraId="5554A10A"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2121E" w14:textId="77777777" w:rsidR="00F839AB" w:rsidRPr="00BD5F65" w:rsidRDefault="00F839AB" w:rsidP="00A4642F">
            <w:pPr>
              <w:jc w:val="center"/>
            </w:pPr>
            <w:r w:rsidRPr="00BD5F65">
              <w:t>8</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DD70D" w14:textId="77777777" w:rsidR="00F839AB" w:rsidRPr="00BD5F65" w:rsidRDefault="00F839AB" w:rsidP="00A4642F">
            <w:r w:rsidRPr="00BD5F65">
              <w:t>Giấy A4</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FD283" w14:textId="77777777" w:rsidR="00F839AB" w:rsidRPr="00BD5F65" w:rsidRDefault="00F839AB" w:rsidP="00A4642F">
            <w:pPr>
              <w:jc w:val="center"/>
            </w:pPr>
            <w:r w:rsidRPr="00BD5F65">
              <w:t>Ram</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B9553" w14:textId="77777777" w:rsidR="00F839AB" w:rsidRPr="00BD5F65" w:rsidRDefault="00F839AB" w:rsidP="00A4642F">
            <w:pPr>
              <w:jc w:val="center"/>
            </w:pPr>
            <w:r w:rsidRPr="00BD5F65">
              <w:t>0,01</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C71AA"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14F70" w14:textId="77777777" w:rsidR="00F839AB" w:rsidRPr="00BD5F65" w:rsidRDefault="00F839AB" w:rsidP="00A4642F">
            <w:pPr>
              <w:jc w:val="center"/>
            </w:pPr>
            <w:r w:rsidRPr="00BD5F65">
              <w:t>0,01</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15CDF" w14:textId="77777777" w:rsidR="00F839AB" w:rsidRPr="00BD5F65" w:rsidRDefault="00F839AB" w:rsidP="00A4642F">
            <w:pPr>
              <w:jc w:val="center"/>
            </w:pPr>
            <w:r w:rsidRPr="00BD5F65">
              <w:t>0,01</w:t>
            </w:r>
          </w:p>
        </w:tc>
      </w:tr>
      <w:tr w:rsidR="00F839AB" w:rsidRPr="00BD5F65" w14:paraId="5AC44600"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2E828" w14:textId="77777777" w:rsidR="00F839AB" w:rsidRPr="00BD5F65" w:rsidRDefault="00F839AB" w:rsidP="00A4642F">
            <w:pPr>
              <w:jc w:val="center"/>
            </w:pPr>
            <w:r w:rsidRPr="00BD5F65">
              <w:t>9</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1131C" w14:textId="77777777" w:rsidR="00F839AB" w:rsidRPr="00BD5F65" w:rsidRDefault="00F839AB" w:rsidP="00A4642F">
            <w:r w:rsidRPr="00BD5F65">
              <w:t>Sơn đỏ</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6E512" w14:textId="77777777" w:rsidR="00F839AB" w:rsidRPr="00BD5F65" w:rsidRDefault="00F839AB" w:rsidP="00A4642F">
            <w:pPr>
              <w:jc w:val="center"/>
            </w:pPr>
            <w:r w:rsidRPr="00BD5F65">
              <w:t>Kg</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EE3D1" w14:textId="77777777" w:rsidR="00F839AB" w:rsidRPr="00BD5F65" w:rsidRDefault="00F839AB" w:rsidP="00A4642F">
            <w:pPr>
              <w:jc w:val="center"/>
            </w:pPr>
            <w:r w:rsidRPr="00BD5F65">
              <w:t>0,001</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6A190"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10CF1"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A6EA9" w14:textId="77777777" w:rsidR="00F839AB" w:rsidRPr="00BD5F65" w:rsidRDefault="00F839AB" w:rsidP="00A4642F">
            <w:pPr>
              <w:jc w:val="center"/>
            </w:pPr>
            <w:r w:rsidRPr="00BD5F65">
              <w:t> </w:t>
            </w:r>
          </w:p>
        </w:tc>
      </w:tr>
      <w:tr w:rsidR="00F839AB" w:rsidRPr="00BD5F65" w14:paraId="786BBC45"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E4A8A" w14:textId="77777777" w:rsidR="00F839AB" w:rsidRPr="00BD5F65" w:rsidRDefault="00F839AB" w:rsidP="00A4642F">
            <w:pPr>
              <w:jc w:val="center"/>
            </w:pPr>
            <w:r w:rsidRPr="00BD5F65">
              <w:t>10</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E501F" w14:textId="77777777" w:rsidR="00F839AB" w:rsidRPr="00BD5F65" w:rsidRDefault="00F839AB" w:rsidP="00A4642F">
            <w:r w:rsidRPr="00BD5F65">
              <w:t>Sổ kiểm nghiệm máy</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493C0" w14:textId="77777777" w:rsidR="00F839AB" w:rsidRPr="00BD5F65" w:rsidRDefault="00F839AB" w:rsidP="00A4642F">
            <w:pPr>
              <w:jc w:val="center"/>
            </w:pPr>
            <w:r w:rsidRPr="00BD5F65">
              <w:t>Quyển</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4E219" w14:textId="77777777" w:rsidR="00F839AB" w:rsidRPr="00BD5F65" w:rsidRDefault="00F839AB" w:rsidP="00A4642F">
            <w:pPr>
              <w:jc w:val="center"/>
            </w:pPr>
            <w:r w:rsidRPr="00BD5F65">
              <w:t> </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2BF82"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C9C3AD"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4C1CE" w14:textId="77777777" w:rsidR="00F839AB" w:rsidRPr="00BD5F65" w:rsidRDefault="00F839AB" w:rsidP="00A4642F">
            <w:pPr>
              <w:jc w:val="center"/>
            </w:pPr>
            <w:r w:rsidRPr="00BD5F65">
              <w:t>0,20</w:t>
            </w:r>
          </w:p>
        </w:tc>
      </w:tr>
      <w:tr w:rsidR="00F839AB" w:rsidRPr="00BD5F65" w14:paraId="1A5B9111"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2AB5C" w14:textId="77777777" w:rsidR="00F839AB" w:rsidRPr="00BD5F65" w:rsidRDefault="00F839AB" w:rsidP="00A4642F">
            <w:pPr>
              <w:jc w:val="center"/>
            </w:pPr>
            <w:r w:rsidRPr="00BD5F65">
              <w:t>11</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4D1D9" w14:textId="77777777" w:rsidR="00F839AB" w:rsidRPr="00BD5F65" w:rsidRDefault="00F839AB" w:rsidP="00A4642F">
            <w:r w:rsidRPr="00BD5F65">
              <w:t>Sổ đo góc</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33B1D" w14:textId="77777777" w:rsidR="00F839AB" w:rsidRPr="00BD5F65" w:rsidRDefault="00F839AB" w:rsidP="00A4642F">
            <w:pPr>
              <w:jc w:val="center"/>
            </w:pPr>
            <w:r w:rsidRPr="00BD5F65">
              <w:t>Quyển</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F93BD" w14:textId="77777777" w:rsidR="00F839AB" w:rsidRPr="00BD5F65" w:rsidRDefault="00F839AB" w:rsidP="00A4642F">
            <w:pPr>
              <w:jc w:val="center"/>
            </w:pPr>
            <w:r w:rsidRPr="00BD5F65">
              <w:t> </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38915"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ED925"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D5D92" w14:textId="77777777" w:rsidR="00F839AB" w:rsidRPr="00BD5F65" w:rsidRDefault="00F839AB" w:rsidP="00A4642F">
            <w:pPr>
              <w:jc w:val="center"/>
            </w:pPr>
            <w:r w:rsidRPr="00BD5F65">
              <w:t>0,15</w:t>
            </w:r>
          </w:p>
        </w:tc>
      </w:tr>
      <w:tr w:rsidR="00F839AB" w:rsidRPr="00BD5F65" w14:paraId="5C053645"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909B9" w14:textId="77777777" w:rsidR="00F839AB" w:rsidRPr="00BD5F65" w:rsidRDefault="00F839AB" w:rsidP="00A4642F">
            <w:pPr>
              <w:jc w:val="center"/>
            </w:pPr>
            <w:r w:rsidRPr="00BD5F65">
              <w:t>12</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6E22A" w14:textId="77777777" w:rsidR="00F839AB" w:rsidRPr="00BD5F65" w:rsidRDefault="00F839AB" w:rsidP="00A4642F">
            <w:r w:rsidRPr="00BD5F65">
              <w:t>Sổ đo cạnh</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F2492" w14:textId="77777777" w:rsidR="00F839AB" w:rsidRPr="00BD5F65" w:rsidRDefault="00F839AB" w:rsidP="00A4642F">
            <w:pPr>
              <w:jc w:val="center"/>
            </w:pPr>
            <w:r w:rsidRPr="00BD5F65">
              <w:t>Quyển</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AE18A" w14:textId="77777777" w:rsidR="00F839AB" w:rsidRPr="00BD5F65" w:rsidRDefault="00F839AB" w:rsidP="00A4642F">
            <w:pPr>
              <w:jc w:val="center"/>
            </w:pPr>
            <w:r w:rsidRPr="00BD5F65">
              <w:t> </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B1F36"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9174F"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0107C" w14:textId="77777777" w:rsidR="00F839AB" w:rsidRPr="00BD5F65" w:rsidRDefault="00F839AB" w:rsidP="00A4642F">
            <w:pPr>
              <w:jc w:val="center"/>
            </w:pPr>
            <w:r w:rsidRPr="00BD5F65">
              <w:t>0,20</w:t>
            </w:r>
          </w:p>
        </w:tc>
      </w:tr>
      <w:tr w:rsidR="00F839AB" w:rsidRPr="00BD5F65" w14:paraId="10DD0854"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FCB02" w14:textId="77777777" w:rsidR="00F839AB" w:rsidRPr="00BD5F65" w:rsidRDefault="00F839AB" w:rsidP="00A4642F">
            <w:pPr>
              <w:jc w:val="center"/>
            </w:pPr>
            <w:r w:rsidRPr="00BD5F65">
              <w:t>13</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BF2AE" w14:textId="77777777" w:rsidR="00F839AB" w:rsidRPr="00BD5F65" w:rsidRDefault="00F839AB" w:rsidP="00A4642F">
            <w:r w:rsidRPr="00BD5F65">
              <w:t>Sổ đo thiên đỉnh</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9C6B7" w14:textId="77777777" w:rsidR="00F839AB" w:rsidRPr="00BD5F65" w:rsidRDefault="00F839AB" w:rsidP="00A4642F">
            <w:pPr>
              <w:jc w:val="center"/>
            </w:pPr>
            <w:r w:rsidRPr="00BD5F65">
              <w:t>Quyển</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93B96" w14:textId="77777777" w:rsidR="00F839AB" w:rsidRPr="00BD5F65" w:rsidRDefault="00F839AB" w:rsidP="00A4642F">
            <w:pPr>
              <w:jc w:val="center"/>
            </w:pPr>
            <w:r w:rsidRPr="00BD5F65">
              <w:t> </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FD2EB"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B4ABA"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E94BE" w14:textId="77777777" w:rsidR="00F839AB" w:rsidRPr="00BD5F65" w:rsidRDefault="00F839AB" w:rsidP="00A4642F">
            <w:pPr>
              <w:jc w:val="center"/>
            </w:pPr>
            <w:r w:rsidRPr="00BD5F65">
              <w:t>0,0</w:t>
            </w:r>
          </w:p>
        </w:tc>
      </w:tr>
      <w:tr w:rsidR="00F839AB" w:rsidRPr="00BD5F65" w14:paraId="53CF78A2"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5470D" w14:textId="77777777" w:rsidR="00F839AB" w:rsidRPr="00BD5F65" w:rsidRDefault="00F839AB" w:rsidP="00A4642F">
            <w:pPr>
              <w:jc w:val="center"/>
            </w:pPr>
            <w:r w:rsidRPr="00BD5F65">
              <w:t>14</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36A9B" w14:textId="77777777" w:rsidR="00F839AB" w:rsidRPr="00BD5F65" w:rsidRDefault="00F839AB" w:rsidP="00A4642F">
            <w:r w:rsidRPr="00BD5F65">
              <w:t>Sổ ghi chép</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D8E95" w14:textId="77777777" w:rsidR="00F839AB" w:rsidRPr="00BD5F65" w:rsidRDefault="00F839AB" w:rsidP="00A4642F">
            <w:pPr>
              <w:jc w:val="center"/>
            </w:pPr>
            <w:r w:rsidRPr="00BD5F65">
              <w:t>Quyển</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3AE8A" w14:textId="77777777" w:rsidR="00F839AB" w:rsidRPr="00BD5F65" w:rsidRDefault="00F839AB" w:rsidP="00A4642F">
            <w:pPr>
              <w:jc w:val="center"/>
            </w:pPr>
            <w:r w:rsidRPr="00BD5F65">
              <w:t>0,05</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BB7C1"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535DD" w14:textId="77777777" w:rsidR="00F839AB" w:rsidRPr="00BD5F65" w:rsidRDefault="00F839AB" w:rsidP="00A4642F">
            <w:pPr>
              <w:jc w:val="center"/>
            </w:pPr>
            <w:r w:rsidRPr="00BD5F65">
              <w:t>0,05</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03573" w14:textId="77777777" w:rsidR="00F839AB" w:rsidRPr="00BD5F65" w:rsidRDefault="00F839AB" w:rsidP="00A4642F">
            <w:pPr>
              <w:jc w:val="center"/>
            </w:pPr>
            <w:r w:rsidRPr="00BD5F65">
              <w:t>0,05</w:t>
            </w:r>
          </w:p>
        </w:tc>
      </w:tr>
      <w:tr w:rsidR="00F839AB" w:rsidRPr="00BD5F65" w14:paraId="1574C4BF"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3C25B" w14:textId="77777777" w:rsidR="00F839AB" w:rsidRPr="00BD5F65" w:rsidRDefault="00F839AB" w:rsidP="00A4642F">
            <w:pPr>
              <w:jc w:val="center"/>
            </w:pPr>
            <w:r w:rsidRPr="00BD5F65">
              <w:t>15</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3FF49" w14:textId="77777777" w:rsidR="00F839AB" w:rsidRPr="00BD5F65" w:rsidRDefault="00F839AB" w:rsidP="00A4642F">
            <w:r w:rsidRPr="00BD5F65">
              <w:t>Xi măng</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598BF" w14:textId="77777777" w:rsidR="00F839AB" w:rsidRPr="00BD5F65" w:rsidRDefault="00F839AB" w:rsidP="00A4642F">
            <w:pPr>
              <w:jc w:val="center"/>
            </w:pPr>
            <w:r w:rsidRPr="00BD5F65">
              <w:t>Kg</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1895E" w14:textId="77777777" w:rsidR="00F839AB" w:rsidRPr="00BD5F65" w:rsidRDefault="00F839AB" w:rsidP="00A4642F">
            <w:pPr>
              <w:jc w:val="center"/>
            </w:pPr>
            <w:r w:rsidRPr="00BD5F65">
              <w:t>39,00</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F948C" w14:textId="77777777" w:rsidR="00F839AB" w:rsidRPr="00BD5F65" w:rsidRDefault="00F839AB" w:rsidP="00A4642F">
            <w:pPr>
              <w:jc w:val="center"/>
            </w:pPr>
            <w:r w:rsidRPr="00BD5F65">
              <w:t>107,00</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27794"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255DC" w14:textId="77777777" w:rsidR="00F839AB" w:rsidRPr="00BD5F65" w:rsidRDefault="00F839AB" w:rsidP="00A4642F">
            <w:pPr>
              <w:jc w:val="center"/>
            </w:pPr>
            <w:r w:rsidRPr="00BD5F65">
              <w:t> </w:t>
            </w:r>
          </w:p>
        </w:tc>
      </w:tr>
      <w:tr w:rsidR="00F839AB" w:rsidRPr="00BD5F65" w14:paraId="4835D576"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C958D" w14:textId="77777777" w:rsidR="00F839AB" w:rsidRPr="00BD5F65" w:rsidRDefault="00F839AB" w:rsidP="00A4642F">
            <w:pPr>
              <w:jc w:val="center"/>
            </w:pPr>
            <w:r w:rsidRPr="00BD5F65">
              <w:t>16</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2049B" w14:textId="77777777" w:rsidR="00F839AB" w:rsidRPr="00BD5F65" w:rsidRDefault="00F839AB" w:rsidP="00A4642F">
            <w:r w:rsidRPr="00BD5F65">
              <w:t>Cát</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7ABF6" w14:textId="77777777" w:rsidR="00F839AB" w:rsidRPr="00BD5F65" w:rsidRDefault="00F839AB" w:rsidP="00A4642F">
            <w:pPr>
              <w:jc w:val="center"/>
            </w:pPr>
            <w:r w:rsidRPr="00BD5F65">
              <w:t>m3</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CEDA8" w14:textId="77777777" w:rsidR="00F839AB" w:rsidRPr="00BD5F65" w:rsidRDefault="00F839AB" w:rsidP="00A4642F">
            <w:pPr>
              <w:jc w:val="center"/>
            </w:pPr>
            <w:r w:rsidRPr="00BD5F65">
              <w:t>0,04</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63872" w14:textId="77777777" w:rsidR="00F839AB" w:rsidRPr="00BD5F65" w:rsidRDefault="00F839AB" w:rsidP="00A4642F">
            <w:pPr>
              <w:jc w:val="center"/>
            </w:pPr>
            <w:r w:rsidRPr="00BD5F65">
              <w:t>0,14</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05545"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3E21B" w14:textId="77777777" w:rsidR="00F839AB" w:rsidRPr="00BD5F65" w:rsidRDefault="00F839AB" w:rsidP="00A4642F">
            <w:pPr>
              <w:jc w:val="center"/>
            </w:pPr>
            <w:r w:rsidRPr="00BD5F65">
              <w:t> </w:t>
            </w:r>
          </w:p>
        </w:tc>
      </w:tr>
      <w:tr w:rsidR="00F839AB" w:rsidRPr="00BD5F65" w14:paraId="4E1D3BA5"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AFDC9" w14:textId="77777777" w:rsidR="00F839AB" w:rsidRPr="00BD5F65" w:rsidRDefault="00F839AB" w:rsidP="00A4642F">
            <w:pPr>
              <w:jc w:val="center"/>
            </w:pPr>
            <w:r w:rsidRPr="00BD5F65">
              <w:t>17</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F6F3C4" w14:textId="77777777" w:rsidR="00F839AB" w:rsidRPr="00BD5F65" w:rsidRDefault="00F839AB" w:rsidP="00A4642F">
            <w:r w:rsidRPr="00BD5F65">
              <w:t>Đá dăm</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287B0" w14:textId="77777777" w:rsidR="00F839AB" w:rsidRPr="00BD5F65" w:rsidRDefault="00F839AB" w:rsidP="00A4642F">
            <w:pPr>
              <w:jc w:val="center"/>
            </w:pPr>
            <w:r w:rsidRPr="00BD5F65">
              <w:t>m3</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C2A7B" w14:textId="77777777" w:rsidR="00F839AB" w:rsidRPr="00BD5F65" w:rsidRDefault="00F839AB" w:rsidP="00A4642F">
            <w:pPr>
              <w:jc w:val="center"/>
            </w:pPr>
            <w:r w:rsidRPr="00BD5F65">
              <w:t>0,002</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6655D" w14:textId="77777777" w:rsidR="00F839AB" w:rsidRPr="00BD5F65" w:rsidRDefault="00F839AB" w:rsidP="00A4642F">
            <w:pPr>
              <w:jc w:val="center"/>
            </w:pPr>
            <w:r w:rsidRPr="00BD5F65">
              <w:t>0,28</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B4880"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91451" w14:textId="77777777" w:rsidR="00F839AB" w:rsidRPr="00BD5F65" w:rsidRDefault="00F839AB" w:rsidP="00A4642F">
            <w:pPr>
              <w:jc w:val="center"/>
            </w:pPr>
            <w:r w:rsidRPr="00BD5F65">
              <w:t> </w:t>
            </w:r>
          </w:p>
        </w:tc>
      </w:tr>
      <w:tr w:rsidR="00F839AB" w:rsidRPr="00BD5F65" w14:paraId="0D8FB4BA"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60913" w14:textId="77777777" w:rsidR="00F839AB" w:rsidRPr="00BD5F65" w:rsidRDefault="00F839AB" w:rsidP="00A4642F">
            <w:pPr>
              <w:jc w:val="center"/>
            </w:pPr>
            <w:r w:rsidRPr="00BD5F65">
              <w:t>18</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6F976" w14:textId="77777777" w:rsidR="00F839AB" w:rsidRPr="00BD5F65" w:rsidRDefault="00F839AB" w:rsidP="00A4642F">
            <w:r w:rsidRPr="00BD5F65">
              <w:t>Dấu sứ</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D22B9" w14:textId="77777777" w:rsidR="00F839AB" w:rsidRPr="00BD5F65" w:rsidRDefault="00F839AB" w:rsidP="00A4642F">
            <w:pPr>
              <w:jc w:val="center"/>
            </w:pPr>
            <w:r w:rsidRPr="00BD5F65">
              <w:t>Cái</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9DA9D" w14:textId="77777777" w:rsidR="00F839AB" w:rsidRPr="00BD5F65" w:rsidRDefault="00F839AB" w:rsidP="00A4642F">
            <w:pPr>
              <w:jc w:val="center"/>
            </w:pPr>
            <w:r w:rsidRPr="00BD5F65">
              <w:t>1,00</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496D9"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BC632"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2F2AF4" w14:textId="77777777" w:rsidR="00F839AB" w:rsidRPr="00BD5F65" w:rsidRDefault="00F839AB" w:rsidP="00A4642F">
            <w:pPr>
              <w:jc w:val="center"/>
            </w:pPr>
            <w:r w:rsidRPr="00BD5F65">
              <w:t> </w:t>
            </w:r>
          </w:p>
        </w:tc>
      </w:tr>
      <w:tr w:rsidR="00F839AB" w:rsidRPr="00BD5F65" w14:paraId="029BCF02"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4EE21" w14:textId="77777777" w:rsidR="00F839AB" w:rsidRPr="00BD5F65" w:rsidRDefault="00F839AB" w:rsidP="00A4642F">
            <w:pPr>
              <w:jc w:val="center"/>
            </w:pPr>
            <w:r w:rsidRPr="00BD5F65">
              <w:t>19</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0486D" w14:textId="77777777" w:rsidR="00F839AB" w:rsidRPr="00BD5F65" w:rsidRDefault="00F839AB" w:rsidP="00A4642F">
            <w:r w:rsidRPr="00BD5F65">
              <w:t>Gỗ cốt pha</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E7284F" w14:textId="77777777" w:rsidR="00F839AB" w:rsidRPr="00BD5F65" w:rsidRDefault="00F839AB" w:rsidP="00A4642F">
            <w:pPr>
              <w:jc w:val="center"/>
            </w:pPr>
            <w:r w:rsidRPr="00BD5F65">
              <w:t>m3</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226B5" w14:textId="77777777" w:rsidR="00F839AB" w:rsidRPr="00BD5F65" w:rsidRDefault="00F839AB" w:rsidP="00A4642F">
            <w:pPr>
              <w:jc w:val="center"/>
            </w:pPr>
            <w:r w:rsidRPr="00BD5F65">
              <w:t>0,002</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3B697" w14:textId="77777777" w:rsidR="00F839AB" w:rsidRPr="00BD5F65" w:rsidRDefault="00F839AB" w:rsidP="00A4642F">
            <w:pPr>
              <w:jc w:val="center"/>
            </w:pPr>
            <w:r w:rsidRPr="00BD5F65">
              <w:t>0,003</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0613F"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F9609" w14:textId="77777777" w:rsidR="00F839AB" w:rsidRPr="00BD5F65" w:rsidRDefault="00F839AB" w:rsidP="00A4642F">
            <w:pPr>
              <w:jc w:val="center"/>
            </w:pPr>
            <w:r w:rsidRPr="00BD5F65">
              <w:t> </w:t>
            </w:r>
          </w:p>
        </w:tc>
      </w:tr>
      <w:tr w:rsidR="00F839AB" w:rsidRPr="00BD5F65" w14:paraId="47AC867E"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13D65" w14:textId="77777777" w:rsidR="00F839AB" w:rsidRPr="00BD5F65" w:rsidRDefault="00F839AB" w:rsidP="00A4642F">
            <w:pPr>
              <w:jc w:val="center"/>
            </w:pPr>
            <w:r w:rsidRPr="00BD5F65">
              <w:t>20</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D11FA" w14:textId="77777777" w:rsidR="00F839AB" w:rsidRPr="00BD5F65" w:rsidRDefault="00F839AB" w:rsidP="00A4642F">
            <w:r w:rsidRPr="00BD5F65">
              <w:t>Đinh</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77CD6" w14:textId="77777777" w:rsidR="00F839AB" w:rsidRPr="00BD5F65" w:rsidRDefault="00F839AB" w:rsidP="00A4642F">
            <w:pPr>
              <w:jc w:val="center"/>
            </w:pPr>
            <w:r w:rsidRPr="00BD5F65">
              <w:t>Kg</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CEF7E" w14:textId="77777777" w:rsidR="00F839AB" w:rsidRPr="00BD5F65" w:rsidRDefault="00F839AB" w:rsidP="00A4642F">
            <w:pPr>
              <w:jc w:val="center"/>
            </w:pPr>
            <w:r w:rsidRPr="00BD5F65">
              <w:t>0,05</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C6EC5"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245AC"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7A39D" w14:textId="77777777" w:rsidR="00F839AB" w:rsidRPr="00BD5F65" w:rsidRDefault="00F839AB" w:rsidP="00A4642F">
            <w:pPr>
              <w:jc w:val="center"/>
            </w:pPr>
            <w:r w:rsidRPr="00BD5F65">
              <w:t> </w:t>
            </w:r>
          </w:p>
        </w:tc>
      </w:tr>
      <w:tr w:rsidR="00F839AB" w:rsidRPr="00BD5F65" w14:paraId="56FABADB"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05C0D" w14:textId="77777777" w:rsidR="00F839AB" w:rsidRPr="00BD5F65" w:rsidRDefault="00F839AB" w:rsidP="00A4642F">
            <w:pPr>
              <w:jc w:val="center"/>
            </w:pPr>
            <w:r w:rsidRPr="00BD5F65">
              <w:t>21</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8351D" w14:textId="77777777" w:rsidR="00F839AB" w:rsidRPr="00BD5F65" w:rsidRDefault="00F839AB" w:rsidP="00A4642F">
            <w:r w:rsidRPr="00BD5F65">
              <w:t>Sắt 10</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A83EF" w14:textId="77777777" w:rsidR="00F839AB" w:rsidRPr="00BD5F65" w:rsidRDefault="00F839AB" w:rsidP="00A4642F">
            <w:pPr>
              <w:jc w:val="center"/>
            </w:pPr>
            <w:r w:rsidRPr="00BD5F65">
              <w:t>Kg</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43EF6" w14:textId="77777777" w:rsidR="00F839AB" w:rsidRPr="00BD5F65" w:rsidRDefault="00F839AB" w:rsidP="00A4642F">
            <w:pPr>
              <w:jc w:val="center"/>
            </w:pPr>
            <w:r w:rsidRPr="00BD5F65">
              <w:t>0,93</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06D15" w14:textId="77777777" w:rsidR="00F839AB" w:rsidRPr="00BD5F65" w:rsidRDefault="00F839AB" w:rsidP="00A4642F">
            <w:pPr>
              <w:jc w:val="center"/>
            </w:pPr>
            <w:r w:rsidRPr="00BD5F65">
              <w:t> </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5B970" w14:textId="77777777" w:rsidR="00F839AB" w:rsidRPr="00BD5F65" w:rsidRDefault="00F839AB" w:rsidP="00A4642F">
            <w:pPr>
              <w:jc w:val="center"/>
            </w:pPr>
            <w:r w:rsidRPr="00BD5F65">
              <w:t> </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7CC70" w14:textId="77777777" w:rsidR="00F839AB" w:rsidRPr="00BD5F65" w:rsidRDefault="00F839AB" w:rsidP="00A4642F">
            <w:pPr>
              <w:jc w:val="center"/>
            </w:pPr>
            <w:r w:rsidRPr="00BD5F65">
              <w:t> </w:t>
            </w:r>
          </w:p>
        </w:tc>
      </w:tr>
      <w:tr w:rsidR="00F839AB" w:rsidRPr="00BD5F65" w14:paraId="01D60E42"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F390D" w14:textId="77777777" w:rsidR="00F839AB" w:rsidRPr="00BD5F65" w:rsidRDefault="00F839AB" w:rsidP="00A4642F">
            <w:pPr>
              <w:jc w:val="center"/>
            </w:pPr>
            <w:r w:rsidRPr="00BD5F65">
              <w:t>22</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C8B3A" w14:textId="77777777" w:rsidR="00F839AB" w:rsidRPr="00BD5F65" w:rsidRDefault="00F839AB" w:rsidP="00A4642F">
            <w:r w:rsidRPr="00BD5F65">
              <w:t>Xăng</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6124E" w14:textId="77777777" w:rsidR="00F839AB" w:rsidRPr="00BD5F65" w:rsidRDefault="00F839AB" w:rsidP="00A4642F">
            <w:pPr>
              <w:jc w:val="center"/>
            </w:pPr>
            <w:r w:rsidRPr="00BD5F65">
              <w:t>Lít</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8F2E7" w14:textId="77777777" w:rsidR="00F839AB" w:rsidRPr="00BD5F65" w:rsidRDefault="00F839AB" w:rsidP="00A4642F">
            <w:pPr>
              <w:jc w:val="center"/>
            </w:pPr>
            <w:r w:rsidRPr="00BD5F65">
              <w:t>3,00</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B8D70" w14:textId="77777777" w:rsidR="00F839AB" w:rsidRPr="00BD5F65" w:rsidRDefault="00F839AB" w:rsidP="00A4642F">
            <w:pPr>
              <w:jc w:val="center"/>
            </w:pPr>
            <w:r w:rsidRPr="00BD5F65">
              <w:t>7,00</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DF5E6" w14:textId="77777777" w:rsidR="00F839AB" w:rsidRPr="00BD5F65" w:rsidRDefault="00F839AB" w:rsidP="00A4642F">
            <w:pPr>
              <w:jc w:val="center"/>
            </w:pPr>
            <w:r w:rsidRPr="00BD5F65">
              <w:t>3,00</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F6E44" w14:textId="77777777" w:rsidR="00F839AB" w:rsidRPr="00BD5F65" w:rsidRDefault="00F839AB" w:rsidP="00A4642F">
            <w:pPr>
              <w:jc w:val="center"/>
            </w:pPr>
            <w:r w:rsidRPr="00BD5F65">
              <w:t> </w:t>
            </w:r>
          </w:p>
        </w:tc>
      </w:tr>
      <w:tr w:rsidR="00F839AB" w:rsidRPr="00BD5F65" w14:paraId="1CEACBFF"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DAE81" w14:textId="77777777" w:rsidR="00F839AB" w:rsidRPr="00BD5F65" w:rsidRDefault="00F839AB" w:rsidP="00A4642F">
            <w:pPr>
              <w:jc w:val="center"/>
            </w:pPr>
            <w:r w:rsidRPr="00BD5F65">
              <w:t>23</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C4B01" w14:textId="77777777" w:rsidR="00F839AB" w:rsidRPr="00BD5F65" w:rsidRDefault="00F839AB" w:rsidP="00A4642F">
            <w:r w:rsidRPr="00BD5F65">
              <w:t>Dầu nhờn</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E6426A" w14:textId="77777777" w:rsidR="00F839AB" w:rsidRPr="00BD5F65" w:rsidRDefault="00F839AB" w:rsidP="00A4642F">
            <w:pPr>
              <w:jc w:val="center"/>
            </w:pPr>
            <w:r w:rsidRPr="00BD5F65">
              <w:t>Lít</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8EBDFD" w14:textId="77777777" w:rsidR="00F839AB" w:rsidRPr="00BD5F65" w:rsidRDefault="00F839AB" w:rsidP="00A4642F">
            <w:pPr>
              <w:jc w:val="center"/>
            </w:pPr>
            <w:r w:rsidRPr="00BD5F65">
              <w:t>0,15</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B78D0" w14:textId="77777777" w:rsidR="00F839AB" w:rsidRPr="00BD5F65" w:rsidRDefault="00F839AB" w:rsidP="00A4642F">
            <w:pPr>
              <w:jc w:val="center"/>
            </w:pPr>
            <w:r w:rsidRPr="00BD5F65">
              <w:t>0,35</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69E9A" w14:textId="77777777" w:rsidR="00F839AB" w:rsidRPr="00BD5F65" w:rsidRDefault="00F839AB" w:rsidP="00A4642F">
            <w:pPr>
              <w:jc w:val="center"/>
            </w:pPr>
            <w:r w:rsidRPr="00BD5F65">
              <w:t>0,15</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F4805" w14:textId="77777777" w:rsidR="00F839AB" w:rsidRPr="00BD5F65" w:rsidRDefault="00F839AB" w:rsidP="00A4642F">
            <w:pPr>
              <w:jc w:val="center"/>
            </w:pPr>
            <w:r w:rsidRPr="00BD5F65">
              <w:t> </w:t>
            </w:r>
          </w:p>
        </w:tc>
      </w:tr>
      <w:tr w:rsidR="00F839AB" w:rsidRPr="00BD5F65" w14:paraId="46F67216"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0C9DA" w14:textId="77777777" w:rsidR="00F839AB" w:rsidRPr="00BD5F65" w:rsidRDefault="00F839AB" w:rsidP="00A4642F">
            <w:pPr>
              <w:jc w:val="center"/>
            </w:pPr>
            <w:r w:rsidRPr="00BD5F65">
              <w:t>24</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CB6B2" w14:textId="77777777" w:rsidR="00F839AB" w:rsidRPr="00BD5F65" w:rsidRDefault="00F839AB" w:rsidP="00A4642F">
            <w:r w:rsidRPr="00BD5F65">
              <w:t>Mực đen</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A97FF1" w14:textId="77777777" w:rsidR="00F839AB" w:rsidRPr="00BD5F65" w:rsidRDefault="00F839AB" w:rsidP="00A4642F">
            <w:pPr>
              <w:jc w:val="center"/>
            </w:pPr>
            <w:r w:rsidRPr="00BD5F65">
              <w:t>Lọ</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DF9A6" w14:textId="77777777" w:rsidR="00F839AB" w:rsidRPr="00BD5F65" w:rsidRDefault="00F839AB" w:rsidP="00A4642F">
            <w:pPr>
              <w:jc w:val="center"/>
            </w:pPr>
            <w:r w:rsidRPr="00BD5F65">
              <w:t>0,03</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F1884" w14:textId="77777777" w:rsidR="00F839AB" w:rsidRPr="00BD5F65" w:rsidRDefault="00F839AB" w:rsidP="00A4642F">
            <w:pPr>
              <w:jc w:val="center"/>
            </w:pPr>
            <w:r w:rsidRPr="00BD5F65">
              <w:t>0,03</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C572C" w14:textId="77777777" w:rsidR="00F839AB" w:rsidRPr="00BD5F65" w:rsidRDefault="00F839AB" w:rsidP="00A4642F">
            <w:pPr>
              <w:jc w:val="center"/>
            </w:pPr>
            <w:r w:rsidRPr="00BD5F65">
              <w:t>0,03</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8F6F1" w14:textId="77777777" w:rsidR="00F839AB" w:rsidRPr="00BD5F65" w:rsidRDefault="00F839AB" w:rsidP="00A4642F">
            <w:pPr>
              <w:jc w:val="center"/>
            </w:pPr>
            <w:r w:rsidRPr="00BD5F65">
              <w:t>0,03</w:t>
            </w:r>
          </w:p>
        </w:tc>
      </w:tr>
      <w:tr w:rsidR="00F839AB" w:rsidRPr="00BD5F65" w14:paraId="25C2A4F6"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39D77" w14:textId="77777777" w:rsidR="00F839AB" w:rsidRPr="00BD5F65" w:rsidRDefault="00F839AB" w:rsidP="00A4642F">
            <w:pPr>
              <w:jc w:val="center"/>
            </w:pPr>
            <w:r w:rsidRPr="00BD5F65">
              <w:t>25</w:t>
            </w:r>
          </w:p>
        </w:tc>
        <w:tc>
          <w:tcPr>
            <w:tcW w:w="32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CD884" w14:textId="77777777" w:rsidR="00F839AB" w:rsidRPr="00BD5F65" w:rsidRDefault="00F839AB" w:rsidP="00A4642F">
            <w:r w:rsidRPr="00BD5F65">
              <w:t>Pin đèn</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B0437" w14:textId="77777777" w:rsidR="00F839AB" w:rsidRPr="00BD5F65" w:rsidRDefault="00F839AB" w:rsidP="00A4642F">
            <w:pPr>
              <w:jc w:val="center"/>
            </w:pPr>
            <w:r w:rsidRPr="00BD5F65">
              <w:t>Đôi</w:t>
            </w:r>
          </w:p>
        </w:tc>
        <w:tc>
          <w:tcPr>
            <w:tcW w:w="15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D77AA" w14:textId="77777777" w:rsidR="00F839AB" w:rsidRPr="00BD5F65" w:rsidRDefault="00F839AB" w:rsidP="00A4642F">
            <w:pPr>
              <w:jc w:val="center"/>
            </w:pPr>
            <w:r w:rsidRPr="00BD5F65">
              <w:t>0,50</w:t>
            </w:r>
          </w:p>
        </w:tc>
        <w:tc>
          <w:tcPr>
            <w:tcW w:w="9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48BC0" w14:textId="77777777" w:rsidR="00F839AB" w:rsidRPr="00BD5F65" w:rsidRDefault="00F839AB" w:rsidP="00A4642F">
            <w:pPr>
              <w:jc w:val="center"/>
            </w:pPr>
            <w:r w:rsidRPr="00BD5F65">
              <w:t>0,20</w:t>
            </w:r>
          </w:p>
        </w:tc>
        <w:tc>
          <w:tcPr>
            <w:tcW w:w="9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21A2A" w14:textId="77777777" w:rsidR="00F839AB" w:rsidRPr="00BD5F65" w:rsidRDefault="00F839AB" w:rsidP="00A4642F">
            <w:pPr>
              <w:jc w:val="center"/>
            </w:pPr>
            <w:r w:rsidRPr="00BD5F65">
              <w:t>0,20</w:t>
            </w:r>
          </w:p>
        </w:tc>
        <w:tc>
          <w:tcPr>
            <w:tcW w:w="11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2C029" w14:textId="77777777" w:rsidR="00F839AB" w:rsidRPr="00BD5F65" w:rsidRDefault="00F839AB" w:rsidP="00A4642F">
            <w:pPr>
              <w:jc w:val="center"/>
            </w:pPr>
            <w:r w:rsidRPr="00BD5F65">
              <w:t>0,20</w:t>
            </w:r>
          </w:p>
        </w:tc>
      </w:tr>
    </w:tbl>
    <w:p w14:paraId="373F3075" w14:textId="77777777" w:rsidR="00F839AB" w:rsidRPr="00BD5F65" w:rsidRDefault="00F839AB" w:rsidP="00F839AB">
      <w:pPr>
        <w:spacing w:before="120"/>
        <w:ind w:firstLine="720"/>
        <w:jc w:val="both"/>
      </w:pPr>
      <w:r w:rsidRPr="00BD5F65">
        <w:rPr>
          <w:b/>
          <w:bCs/>
        </w:rPr>
        <w:t>Ghi chú:</w:t>
      </w:r>
    </w:p>
    <w:p w14:paraId="0E32D019" w14:textId="77777777" w:rsidR="00F839AB" w:rsidRPr="00BD5F65" w:rsidRDefault="00F839AB" w:rsidP="00F839AB">
      <w:pPr>
        <w:spacing w:before="60"/>
        <w:ind w:firstLine="720"/>
        <w:jc w:val="both"/>
      </w:pPr>
      <w:r w:rsidRPr="00BD5F65">
        <w:t>Trường hợp chôn mốc địa chính cần phải chống lún thì thêm mức cọc chống lún là 9 cọc/điểm; Trường hợp không chôn mốc thì không tính xi măng, cát, đá dăm.</w:t>
      </w:r>
    </w:p>
    <w:p w14:paraId="4E660F85" w14:textId="77777777" w:rsidR="00F839AB" w:rsidRPr="00BD5F65" w:rsidRDefault="00F839AB" w:rsidP="00F839AB">
      <w:pPr>
        <w:spacing w:before="60"/>
        <w:ind w:firstLine="720"/>
        <w:jc w:val="both"/>
      </w:pPr>
      <w:r w:rsidRPr="00BD5F65">
        <w:rPr>
          <w:bCs/>
        </w:rPr>
        <w:t>3.2. Tính toán</w:t>
      </w:r>
    </w:p>
    <w:p w14:paraId="3C6E4340" w14:textId="77777777" w:rsidR="00F839AB" w:rsidRPr="00A60C68" w:rsidRDefault="00F839AB" w:rsidP="00F839AB">
      <w:pPr>
        <w:pStyle w:val="Caption"/>
        <w:spacing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11</w:t>
      </w:r>
      <w:r w:rsidRPr="00A60C68">
        <w:rPr>
          <w:bCs/>
          <w:i w:val="0"/>
          <w:iCs w:val="0"/>
          <w:color w:val="auto"/>
          <w:sz w:val="24"/>
          <w:szCs w:val="24"/>
        </w:rPr>
        <w:fldChar w:fldCharType="end"/>
      </w:r>
    </w:p>
    <w:tbl>
      <w:tblPr>
        <w:tblW w:w="9091" w:type="dxa"/>
        <w:tblBorders>
          <w:top w:val="nil"/>
          <w:bottom w:val="nil"/>
          <w:insideH w:val="nil"/>
          <w:insideV w:val="nil"/>
        </w:tblBorders>
        <w:tblCellMar>
          <w:left w:w="0" w:type="dxa"/>
          <w:right w:w="0" w:type="dxa"/>
        </w:tblCellMar>
        <w:tblLook w:val="04A0" w:firstRow="1" w:lastRow="0" w:firstColumn="1" w:lastColumn="0" w:noHBand="0" w:noVBand="1"/>
      </w:tblPr>
      <w:tblGrid>
        <w:gridCol w:w="818"/>
        <w:gridCol w:w="3910"/>
        <w:gridCol w:w="1758"/>
        <w:gridCol w:w="2605"/>
      </w:tblGrid>
      <w:tr w:rsidR="00F839AB" w:rsidRPr="00BD5F65" w14:paraId="1974BCD3" w14:textId="77777777" w:rsidTr="00A4642F">
        <w:tc>
          <w:tcPr>
            <w:tcW w:w="81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6B13C" w14:textId="77777777" w:rsidR="00F839AB" w:rsidRPr="00BD5F65" w:rsidRDefault="00F839AB" w:rsidP="00A4642F">
            <w:pPr>
              <w:jc w:val="center"/>
            </w:pPr>
            <w:r w:rsidRPr="00BD5F65">
              <w:rPr>
                <w:b/>
                <w:bCs/>
              </w:rPr>
              <w:t>TT</w:t>
            </w:r>
          </w:p>
        </w:tc>
        <w:tc>
          <w:tcPr>
            <w:tcW w:w="391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A3379" w14:textId="77777777" w:rsidR="00F839AB" w:rsidRPr="00BD5F65" w:rsidRDefault="00F839AB" w:rsidP="00A4642F">
            <w:pPr>
              <w:jc w:val="center"/>
            </w:pPr>
            <w:r w:rsidRPr="00BD5F65">
              <w:rPr>
                <w:b/>
                <w:bCs/>
              </w:rPr>
              <w:t>Danh mục</w:t>
            </w:r>
          </w:p>
        </w:tc>
        <w:tc>
          <w:tcPr>
            <w:tcW w:w="17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5795B" w14:textId="77777777" w:rsidR="00F839AB" w:rsidRPr="00BD5F65" w:rsidRDefault="00F839AB" w:rsidP="00A4642F">
            <w:pPr>
              <w:jc w:val="center"/>
            </w:pPr>
            <w:r w:rsidRPr="00BD5F65">
              <w:rPr>
                <w:b/>
                <w:bCs/>
              </w:rPr>
              <w:t>ĐVT</w:t>
            </w:r>
          </w:p>
        </w:tc>
        <w:tc>
          <w:tcPr>
            <w:tcW w:w="260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D6E13" w14:textId="77777777" w:rsidR="00F839AB" w:rsidRPr="00BD5F65" w:rsidRDefault="00F839AB" w:rsidP="00A4642F">
            <w:pPr>
              <w:jc w:val="center"/>
            </w:pPr>
            <w:r w:rsidRPr="00BD5F65">
              <w:rPr>
                <w:b/>
                <w:bCs/>
              </w:rPr>
              <w:t>Định mức</w:t>
            </w:r>
            <w:r w:rsidRPr="00BD5F65">
              <w:rPr>
                <w:b/>
                <w:bCs/>
              </w:rPr>
              <w:br/>
            </w:r>
            <w:r w:rsidRPr="00BD5F65">
              <w:t>(tính cho 1 điểm)</w:t>
            </w:r>
          </w:p>
        </w:tc>
      </w:tr>
      <w:tr w:rsidR="00F839AB" w:rsidRPr="00BD5F65" w14:paraId="5479CB4B"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CB00A" w14:textId="77777777" w:rsidR="00F839AB" w:rsidRPr="00BD5F65" w:rsidRDefault="00F839AB" w:rsidP="00A4642F">
            <w:pPr>
              <w:jc w:val="center"/>
            </w:pPr>
            <w:r w:rsidRPr="00BD5F65">
              <w:t>1</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A2AC1" w14:textId="77777777" w:rsidR="00F839AB" w:rsidRPr="00BD5F65" w:rsidRDefault="00F839AB" w:rsidP="00A4642F">
            <w:r w:rsidRPr="00BD5F65">
              <w:t>Bảng tổng hợp thành quả</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6EDA6" w14:textId="77777777" w:rsidR="00F839AB" w:rsidRPr="00BD5F65" w:rsidRDefault="00F839AB" w:rsidP="00A4642F">
            <w:pPr>
              <w:jc w:val="center"/>
            </w:pPr>
            <w:r w:rsidRPr="00BD5F65">
              <w:t>Tờ</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7FAB6" w14:textId="77777777" w:rsidR="00F839AB" w:rsidRPr="00BD5F65" w:rsidRDefault="00F839AB" w:rsidP="00A4642F">
            <w:pPr>
              <w:jc w:val="center"/>
            </w:pPr>
            <w:r w:rsidRPr="00BD5F65">
              <w:t>0,30</w:t>
            </w:r>
          </w:p>
        </w:tc>
      </w:tr>
      <w:tr w:rsidR="00F839AB" w:rsidRPr="00BD5F65" w14:paraId="5B580519"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8D868" w14:textId="77777777" w:rsidR="00F839AB" w:rsidRPr="00BD5F65" w:rsidRDefault="00F839AB" w:rsidP="00A4642F">
            <w:pPr>
              <w:jc w:val="center"/>
            </w:pPr>
            <w:r w:rsidRPr="00BD5F65">
              <w:t>2</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2F7A8" w14:textId="77777777" w:rsidR="00F839AB" w:rsidRPr="00BD5F65" w:rsidRDefault="00F839AB" w:rsidP="00A4642F">
            <w:r w:rsidRPr="00BD5F65">
              <w:t>Bảng tính toán</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3B4C3" w14:textId="77777777" w:rsidR="00F839AB" w:rsidRPr="00BD5F65" w:rsidRDefault="00F839AB" w:rsidP="00A4642F">
            <w:pPr>
              <w:jc w:val="center"/>
            </w:pPr>
            <w:r w:rsidRPr="00BD5F65">
              <w:t>Tờ</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A5050" w14:textId="77777777" w:rsidR="00F839AB" w:rsidRPr="00BD5F65" w:rsidRDefault="00F839AB" w:rsidP="00A4642F">
            <w:pPr>
              <w:jc w:val="center"/>
            </w:pPr>
            <w:r w:rsidRPr="00BD5F65">
              <w:t>0,30</w:t>
            </w:r>
          </w:p>
        </w:tc>
      </w:tr>
      <w:tr w:rsidR="00F839AB" w:rsidRPr="00BD5F65" w14:paraId="198D5EE5"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8699F" w14:textId="77777777" w:rsidR="00F839AB" w:rsidRPr="00BD5F65" w:rsidRDefault="00F839AB" w:rsidP="00A4642F">
            <w:pPr>
              <w:jc w:val="center"/>
            </w:pPr>
            <w:r w:rsidRPr="00BD5F65">
              <w:t>3</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8D4EC" w14:textId="77777777" w:rsidR="00F839AB" w:rsidRPr="00BD5F65" w:rsidRDefault="00F839AB" w:rsidP="00A4642F">
            <w:r w:rsidRPr="00BD5F65">
              <w:t>Bìa đóng sổ</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D4B9B" w14:textId="77777777" w:rsidR="00F839AB" w:rsidRPr="00BD5F65" w:rsidRDefault="00F839AB" w:rsidP="00A4642F">
            <w:pPr>
              <w:jc w:val="center"/>
            </w:pPr>
            <w:r w:rsidRPr="00BD5F65">
              <w:t>Cái</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A6C65" w14:textId="77777777" w:rsidR="00F839AB" w:rsidRPr="00BD5F65" w:rsidRDefault="00F839AB" w:rsidP="00A4642F">
            <w:pPr>
              <w:jc w:val="center"/>
            </w:pPr>
            <w:r w:rsidRPr="00BD5F65">
              <w:t>0,10</w:t>
            </w:r>
          </w:p>
        </w:tc>
      </w:tr>
      <w:tr w:rsidR="00F839AB" w:rsidRPr="00BD5F65" w14:paraId="0233D262"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E48F0" w14:textId="77777777" w:rsidR="00F839AB" w:rsidRPr="00BD5F65" w:rsidRDefault="00F839AB" w:rsidP="00A4642F">
            <w:pPr>
              <w:jc w:val="center"/>
            </w:pPr>
            <w:r w:rsidRPr="00BD5F65">
              <w:t>4</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0FF8D" w14:textId="77777777" w:rsidR="00F839AB" w:rsidRPr="00BD5F65" w:rsidRDefault="00F839AB" w:rsidP="00A4642F">
            <w:r w:rsidRPr="00BD5F65">
              <w:t>Biên bản bàn giao sản phẩm</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867F7" w14:textId="77777777" w:rsidR="00F839AB" w:rsidRPr="00BD5F65" w:rsidRDefault="00F839AB" w:rsidP="00A4642F">
            <w:pPr>
              <w:jc w:val="center"/>
            </w:pPr>
            <w:r w:rsidRPr="00BD5F65">
              <w:t>Tờ</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93ADC" w14:textId="77777777" w:rsidR="00F839AB" w:rsidRPr="00BD5F65" w:rsidRDefault="00F839AB" w:rsidP="00A4642F">
            <w:pPr>
              <w:jc w:val="center"/>
            </w:pPr>
            <w:r w:rsidRPr="00BD5F65">
              <w:t>0,30</w:t>
            </w:r>
          </w:p>
        </w:tc>
      </w:tr>
      <w:tr w:rsidR="00F839AB" w:rsidRPr="00BD5F65" w14:paraId="75F75EAB"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A9F85" w14:textId="77777777" w:rsidR="00F839AB" w:rsidRPr="00BD5F65" w:rsidRDefault="00F839AB" w:rsidP="00A4642F">
            <w:pPr>
              <w:jc w:val="center"/>
            </w:pPr>
            <w:r w:rsidRPr="00BD5F65">
              <w:t>5</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66159" w14:textId="77777777" w:rsidR="00F839AB" w:rsidRPr="00BD5F65" w:rsidRDefault="00F839AB" w:rsidP="00A4642F">
            <w:r w:rsidRPr="00BD5F65">
              <w:t>Đĩa CD</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16E5F" w14:textId="77777777" w:rsidR="00F839AB" w:rsidRPr="00BD5F65" w:rsidRDefault="00F839AB" w:rsidP="00A4642F">
            <w:pPr>
              <w:jc w:val="center"/>
            </w:pPr>
            <w:r w:rsidRPr="00BD5F65">
              <w:t>Đĩa</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40096" w14:textId="77777777" w:rsidR="00F839AB" w:rsidRPr="00BD5F65" w:rsidRDefault="00F839AB" w:rsidP="00A4642F">
            <w:pPr>
              <w:jc w:val="center"/>
            </w:pPr>
            <w:r w:rsidRPr="00BD5F65">
              <w:t>0,01</w:t>
            </w:r>
          </w:p>
        </w:tc>
      </w:tr>
      <w:tr w:rsidR="00F839AB" w:rsidRPr="00BD5F65" w14:paraId="2D16AC5C"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7C0C8" w14:textId="77777777" w:rsidR="00F839AB" w:rsidRPr="00BD5F65" w:rsidRDefault="00F839AB" w:rsidP="00A4642F">
            <w:pPr>
              <w:jc w:val="center"/>
            </w:pPr>
            <w:r w:rsidRPr="00BD5F65">
              <w:t>6</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B7979" w14:textId="77777777" w:rsidR="00F839AB" w:rsidRPr="00BD5F65" w:rsidRDefault="00F839AB" w:rsidP="00A4642F">
            <w:r w:rsidRPr="00BD5F65">
              <w:t>Giấy Kroky</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FCF02" w14:textId="77777777" w:rsidR="00F839AB" w:rsidRPr="00BD5F65" w:rsidRDefault="00F839AB" w:rsidP="00A4642F">
            <w:pPr>
              <w:jc w:val="center"/>
            </w:pPr>
            <w:r w:rsidRPr="00BD5F65">
              <w:t>Tờ</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52E1C" w14:textId="77777777" w:rsidR="00F839AB" w:rsidRPr="00BD5F65" w:rsidRDefault="00F839AB" w:rsidP="00A4642F">
            <w:pPr>
              <w:jc w:val="center"/>
            </w:pPr>
            <w:r w:rsidRPr="00BD5F65">
              <w:t>0,03</w:t>
            </w:r>
          </w:p>
        </w:tc>
      </w:tr>
      <w:tr w:rsidR="00F839AB" w:rsidRPr="00BD5F65" w14:paraId="37803DD2"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F0423" w14:textId="77777777" w:rsidR="00F839AB" w:rsidRPr="00BD5F65" w:rsidRDefault="00F839AB" w:rsidP="00A4642F">
            <w:pPr>
              <w:jc w:val="center"/>
            </w:pPr>
            <w:r w:rsidRPr="00BD5F65">
              <w:lastRenderedPageBreak/>
              <w:t>7</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E8DD4" w14:textId="77777777" w:rsidR="00F839AB" w:rsidRPr="00BD5F65" w:rsidRDefault="00F839AB" w:rsidP="00A4642F">
            <w:r w:rsidRPr="00BD5F65">
              <w:t>Giấy A4</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3D30F" w14:textId="77777777" w:rsidR="00F839AB" w:rsidRPr="00BD5F65" w:rsidRDefault="00F839AB" w:rsidP="00A4642F">
            <w:pPr>
              <w:jc w:val="center"/>
            </w:pPr>
            <w:r w:rsidRPr="00BD5F65">
              <w:t>Ram</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4C682" w14:textId="77777777" w:rsidR="00F839AB" w:rsidRPr="00BD5F65" w:rsidRDefault="00F839AB" w:rsidP="00A4642F">
            <w:pPr>
              <w:jc w:val="center"/>
            </w:pPr>
            <w:r w:rsidRPr="00BD5F65">
              <w:t>0,01</w:t>
            </w:r>
          </w:p>
        </w:tc>
      </w:tr>
      <w:tr w:rsidR="00F839AB" w:rsidRPr="00BD5F65" w14:paraId="0AF23C4C"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D07DE6" w14:textId="77777777" w:rsidR="00F839AB" w:rsidRPr="00BD5F65" w:rsidRDefault="00F839AB" w:rsidP="00A4642F">
            <w:pPr>
              <w:jc w:val="center"/>
            </w:pPr>
            <w:r w:rsidRPr="00BD5F65">
              <w:t>8</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ACDE0" w14:textId="77777777" w:rsidR="00F839AB" w:rsidRPr="00BD5F65" w:rsidRDefault="00F839AB" w:rsidP="00A4642F">
            <w:r w:rsidRPr="00BD5F65">
              <w:t>Mực in laser</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8E4BD" w14:textId="77777777" w:rsidR="00F839AB" w:rsidRPr="00BD5F65" w:rsidRDefault="00F839AB" w:rsidP="00A4642F">
            <w:pPr>
              <w:jc w:val="center"/>
            </w:pPr>
            <w:r w:rsidRPr="00BD5F65">
              <w:t>Hộp</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C02BF" w14:textId="77777777" w:rsidR="00F839AB" w:rsidRPr="00BD5F65" w:rsidRDefault="00F839AB" w:rsidP="00A4642F">
            <w:pPr>
              <w:jc w:val="center"/>
            </w:pPr>
            <w:r w:rsidRPr="00BD5F65">
              <w:t>0,001</w:t>
            </w:r>
          </w:p>
        </w:tc>
      </w:tr>
      <w:tr w:rsidR="00F839AB" w:rsidRPr="00BD5F65" w14:paraId="20F59962"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FDA19" w14:textId="77777777" w:rsidR="00F839AB" w:rsidRPr="00BD5F65" w:rsidRDefault="00F839AB" w:rsidP="00A4642F">
            <w:pPr>
              <w:jc w:val="center"/>
            </w:pPr>
            <w:r w:rsidRPr="00BD5F65">
              <w:t>9</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EA42F" w14:textId="77777777" w:rsidR="00F839AB" w:rsidRPr="00BD5F65" w:rsidRDefault="00F839AB" w:rsidP="00A4642F">
            <w:r w:rsidRPr="00BD5F65">
              <w:t>Sổ ghi chép</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D7445" w14:textId="77777777" w:rsidR="00F839AB" w:rsidRPr="00BD5F65" w:rsidRDefault="00F839AB" w:rsidP="00A4642F">
            <w:pPr>
              <w:jc w:val="center"/>
            </w:pPr>
            <w:r w:rsidRPr="00BD5F65">
              <w:t>Quyển</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242B3" w14:textId="77777777" w:rsidR="00F839AB" w:rsidRPr="00BD5F65" w:rsidRDefault="00F839AB" w:rsidP="00A4642F">
            <w:pPr>
              <w:jc w:val="center"/>
            </w:pPr>
            <w:r w:rsidRPr="00BD5F65">
              <w:t>0,05</w:t>
            </w:r>
          </w:p>
        </w:tc>
      </w:tr>
      <w:tr w:rsidR="00F839AB" w:rsidRPr="00BD5F65" w14:paraId="284F6D5F"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9FB9A" w14:textId="77777777" w:rsidR="00F839AB" w:rsidRPr="00BD5F65" w:rsidRDefault="00F839AB" w:rsidP="00A4642F">
            <w:pPr>
              <w:jc w:val="center"/>
            </w:pPr>
            <w:r w:rsidRPr="00BD5F65">
              <w:t>10</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602DC" w14:textId="77777777" w:rsidR="00F839AB" w:rsidRPr="00BD5F65" w:rsidRDefault="00F839AB" w:rsidP="00A4642F">
            <w:r w:rsidRPr="00BD5F65">
              <w:t>Số liệu tọa độ điểm gốc</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88971" w14:textId="77777777" w:rsidR="00F839AB" w:rsidRPr="00BD5F65" w:rsidRDefault="00F839AB" w:rsidP="00A4642F">
            <w:pPr>
              <w:jc w:val="center"/>
            </w:pPr>
            <w:r w:rsidRPr="00BD5F65">
              <w:t>Điểm</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D6D85" w14:textId="77777777" w:rsidR="00F839AB" w:rsidRPr="00BD5F65" w:rsidRDefault="00F839AB" w:rsidP="00A4642F">
            <w:pPr>
              <w:jc w:val="center"/>
            </w:pPr>
            <w:r w:rsidRPr="00BD5F65">
              <w:t>0,10</w:t>
            </w:r>
          </w:p>
        </w:tc>
      </w:tr>
      <w:tr w:rsidR="00F839AB" w:rsidRPr="00BD5F65" w14:paraId="447EE0C9"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39820" w14:textId="77777777" w:rsidR="00F839AB" w:rsidRPr="00BD5F65" w:rsidRDefault="00F839AB" w:rsidP="00A4642F">
            <w:pPr>
              <w:jc w:val="center"/>
            </w:pPr>
            <w:r w:rsidRPr="00BD5F65">
              <w:t>11</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FC976" w14:textId="77777777" w:rsidR="00F839AB" w:rsidRPr="00BD5F65" w:rsidRDefault="00F839AB" w:rsidP="00A4642F">
            <w:r w:rsidRPr="00BD5F65">
              <w:t>Số liệu độ cao điểm gốc</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0726F" w14:textId="77777777" w:rsidR="00F839AB" w:rsidRPr="00BD5F65" w:rsidRDefault="00F839AB" w:rsidP="00A4642F">
            <w:pPr>
              <w:jc w:val="center"/>
            </w:pPr>
            <w:r w:rsidRPr="00BD5F65">
              <w:t>Điểm</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2D981" w14:textId="77777777" w:rsidR="00F839AB" w:rsidRPr="00BD5F65" w:rsidRDefault="00F839AB" w:rsidP="00A4642F">
            <w:pPr>
              <w:jc w:val="center"/>
            </w:pPr>
            <w:r w:rsidRPr="00BD5F65">
              <w:t>0,10</w:t>
            </w:r>
          </w:p>
        </w:tc>
      </w:tr>
      <w:tr w:rsidR="00F839AB" w:rsidRPr="00BD5F65" w14:paraId="7BE287FB"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25E54" w14:textId="77777777" w:rsidR="00F839AB" w:rsidRPr="00BD5F65" w:rsidRDefault="00F839AB" w:rsidP="00A4642F">
            <w:pPr>
              <w:jc w:val="center"/>
            </w:pPr>
            <w:r w:rsidRPr="00BD5F65">
              <w:t>12</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99827" w14:textId="77777777" w:rsidR="00F839AB" w:rsidRPr="00BD5F65" w:rsidRDefault="00F839AB" w:rsidP="00A4642F">
            <w:r w:rsidRPr="00BD5F65">
              <w:t>Mực đen</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EEFA0" w14:textId="77777777" w:rsidR="00F839AB" w:rsidRPr="00BD5F65" w:rsidRDefault="00F839AB" w:rsidP="00A4642F">
            <w:pPr>
              <w:jc w:val="center"/>
            </w:pPr>
            <w:r w:rsidRPr="00BD5F65">
              <w:t>Lọ</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BB6D9" w14:textId="77777777" w:rsidR="00F839AB" w:rsidRPr="00BD5F65" w:rsidRDefault="00F839AB" w:rsidP="00A4642F">
            <w:pPr>
              <w:jc w:val="center"/>
            </w:pPr>
            <w:r w:rsidRPr="00BD5F65">
              <w:t>0,03</w:t>
            </w:r>
          </w:p>
        </w:tc>
      </w:tr>
      <w:tr w:rsidR="00F839AB" w:rsidRPr="00BD5F65" w14:paraId="021D7765" w14:textId="77777777" w:rsidTr="00A4642F">
        <w:tblPrEx>
          <w:tblBorders>
            <w:top w:val="none" w:sz="0" w:space="0" w:color="auto"/>
            <w:bottom w:val="none" w:sz="0" w:space="0" w:color="auto"/>
            <w:insideH w:val="none" w:sz="0" w:space="0" w:color="auto"/>
            <w:insideV w:val="none" w:sz="0" w:space="0" w:color="auto"/>
          </w:tblBorders>
        </w:tblPrEx>
        <w:tc>
          <w:tcPr>
            <w:tcW w:w="81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7B0A1" w14:textId="77777777" w:rsidR="00F839AB" w:rsidRPr="00BD5F65" w:rsidRDefault="00F839AB" w:rsidP="00A4642F">
            <w:pPr>
              <w:jc w:val="center"/>
            </w:pPr>
            <w:r w:rsidRPr="00BD5F65">
              <w:t>13</w:t>
            </w:r>
          </w:p>
        </w:tc>
        <w:tc>
          <w:tcPr>
            <w:tcW w:w="3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FE17C" w14:textId="77777777" w:rsidR="00F839AB" w:rsidRPr="00BD5F65" w:rsidRDefault="00F839AB" w:rsidP="00A4642F">
            <w:r w:rsidRPr="00BD5F65">
              <w:t>Pin đèn</w:t>
            </w:r>
          </w:p>
        </w:tc>
        <w:tc>
          <w:tcPr>
            <w:tcW w:w="17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A3972" w14:textId="77777777" w:rsidR="00F839AB" w:rsidRPr="00BD5F65" w:rsidRDefault="00F839AB" w:rsidP="00A4642F">
            <w:pPr>
              <w:jc w:val="center"/>
            </w:pPr>
            <w:r w:rsidRPr="00BD5F65">
              <w:t>Đôi</w:t>
            </w:r>
          </w:p>
        </w:tc>
        <w:tc>
          <w:tcPr>
            <w:tcW w:w="2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ABDBB" w14:textId="77777777" w:rsidR="00F839AB" w:rsidRPr="00BD5F65" w:rsidRDefault="00F839AB" w:rsidP="00A4642F">
            <w:pPr>
              <w:jc w:val="center"/>
            </w:pPr>
            <w:r w:rsidRPr="00BD5F65">
              <w:t>0,30</w:t>
            </w:r>
          </w:p>
        </w:tc>
      </w:tr>
    </w:tbl>
    <w:p w14:paraId="3F7A039B" w14:textId="77777777" w:rsidR="00F839AB" w:rsidRPr="00BD5F65" w:rsidRDefault="00F839AB" w:rsidP="00F839AB">
      <w:pPr>
        <w:spacing w:before="120" w:after="120"/>
        <w:ind w:firstLine="720"/>
        <w:jc w:val="both"/>
      </w:pPr>
      <w:bookmarkStart w:id="22" w:name="muc_2_2"/>
      <w:r w:rsidRPr="00BD5F65">
        <w:rPr>
          <w:b/>
          <w:bCs/>
        </w:rPr>
        <w:t>II. ĐO ĐẠC THÀNH LẬP BẢN ĐỒ ĐỊA CHÍNH</w:t>
      </w:r>
      <w:bookmarkEnd w:id="22"/>
    </w:p>
    <w:p w14:paraId="46E927B4" w14:textId="77777777" w:rsidR="00F839AB" w:rsidRPr="00BE7143" w:rsidRDefault="00F839AB" w:rsidP="00F839AB">
      <w:pPr>
        <w:spacing w:before="120" w:after="120"/>
        <w:ind w:firstLine="720"/>
        <w:jc w:val="both"/>
      </w:pPr>
      <w:r w:rsidRPr="00BE7143">
        <w:rPr>
          <w:bCs/>
        </w:rPr>
        <w:t>1. Ngoại nghiệp</w:t>
      </w:r>
    </w:p>
    <w:p w14:paraId="79A4FF6D" w14:textId="77777777" w:rsidR="00F839AB" w:rsidRPr="00BD5F65" w:rsidRDefault="00F839AB" w:rsidP="00F839AB">
      <w:pPr>
        <w:spacing w:before="120" w:after="120"/>
        <w:ind w:firstLine="720"/>
        <w:jc w:val="both"/>
      </w:pPr>
      <w:r w:rsidRPr="00BD5F65">
        <w:rPr>
          <w:bCs/>
        </w:rPr>
        <w:t xml:space="preserve">1.1. Dụng cụ </w:t>
      </w:r>
    </w:p>
    <w:p w14:paraId="49E7ED09" w14:textId="77777777" w:rsidR="00F839AB" w:rsidRPr="00BD5F65" w:rsidRDefault="00F839AB" w:rsidP="00F839AB">
      <w:pPr>
        <w:spacing w:before="120" w:after="120"/>
        <w:ind w:firstLine="720"/>
        <w:jc w:val="both"/>
      </w:pPr>
      <w:r w:rsidRPr="00BD5F65">
        <w:rPr>
          <w:bCs/>
        </w:rPr>
        <w:t xml:space="preserve">a) Lưới đo vẽ </w:t>
      </w:r>
    </w:p>
    <w:p w14:paraId="617D5699"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12</w:t>
      </w:r>
      <w:r w:rsidRPr="00A60C68">
        <w:rPr>
          <w:bCs/>
          <w:i w:val="0"/>
          <w:iCs w:val="0"/>
          <w:color w:val="auto"/>
          <w:sz w:val="24"/>
          <w:szCs w:val="24"/>
        </w:rPr>
        <w:fldChar w:fldCharType="end"/>
      </w:r>
    </w:p>
    <w:tbl>
      <w:tblPr>
        <w:tblW w:w="9189" w:type="dxa"/>
        <w:tblBorders>
          <w:top w:val="nil"/>
          <w:bottom w:val="nil"/>
          <w:insideH w:val="nil"/>
          <w:insideV w:val="nil"/>
        </w:tblBorders>
        <w:tblCellMar>
          <w:left w:w="0" w:type="dxa"/>
          <w:right w:w="0" w:type="dxa"/>
        </w:tblCellMar>
        <w:tblLook w:val="04A0" w:firstRow="1" w:lastRow="0" w:firstColumn="1" w:lastColumn="0" w:noHBand="0" w:noVBand="1"/>
      </w:tblPr>
      <w:tblGrid>
        <w:gridCol w:w="436"/>
        <w:gridCol w:w="1842"/>
        <w:gridCol w:w="777"/>
        <w:gridCol w:w="878"/>
        <w:gridCol w:w="719"/>
        <w:gridCol w:w="770"/>
        <w:gridCol w:w="908"/>
        <w:gridCol w:w="1003"/>
        <w:gridCol w:w="910"/>
        <w:gridCol w:w="946"/>
      </w:tblGrid>
      <w:tr w:rsidR="00F839AB" w:rsidRPr="00BD5F65" w14:paraId="28CE2C8D" w14:textId="77777777" w:rsidTr="00A4642F">
        <w:tc>
          <w:tcPr>
            <w:tcW w:w="436"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00DBE" w14:textId="77777777" w:rsidR="00F839AB" w:rsidRPr="00BD5F65" w:rsidRDefault="00F839AB" w:rsidP="00A4642F">
            <w:pPr>
              <w:jc w:val="center"/>
            </w:pPr>
            <w:r w:rsidRPr="00BD5F65">
              <w:rPr>
                <w:b/>
                <w:bCs/>
              </w:rPr>
              <w:t>TT</w:t>
            </w:r>
          </w:p>
        </w:tc>
        <w:tc>
          <w:tcPr>
            <w:tcW w:w="184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BE38E" w14:textId="77777777" w:rsidR="00F839AB" w:rsidRPr="00BD5F65" w:rsidRDefault="00F839AB" w:rsidP="00A4642F">
            <w:pPr>
              <w:jc w:val="center"/>
            </w:pPr>
            <w:r w:rsidRPr="00BD5F65">
              <w:rPr>
                <w:b/>
                <w:bCs/>
              </w:rPr>
              <w:t>Danh mục</w:t>
            </w:r>
          </w:p>
        </w:tc>
        <w:tc>
          <w:tcPr>
            <w:tcW w:w="777"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57488" w14:textId="77777777" w:rsidR="00F839AB" w:rsidRPr="00BD5F65" w:rsidRDefault="00F839AB" w:rsidP="00A4642F">
            <w:pPr>
              <w:jc w:val="center"/>
            </w:pPr>
            <w:r w:rsidRPr="00BD5F65">
              <w:rPr>
                <w:b/>
                <w:bCs/>
              </w:rPr>
              <w:t>ĐVT</w:t>
            </w:r>
          </w:p>
        </w:tc>
        <w:tc>
          <w:tcPr>
            <w:tcW w:w="87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47D37" w14:textId="77777777" w:rsidR="00F839AB" w:rsidRPr="00BD5F65" w:rsidRDefault="00F839AB" w:rsidP="00A4642F">
            <w:pPr>
              <w:jc w:val="center"/>
            </w:pPr>
            <w:r w:rsidRPr="00BD5F65">
              <w:rPr>
                <w:b/>
                <w:bCs/>
              </w:rPr>
              <w:t xml:space="preserve">Thời hạn </w:t>
            </w:r>
            <w:r w:rsidRPr="00BD5F65">
              <w:t>(tháng)</w:t>
            </w:r>
          </w:p>
        </w:tc>
        <w:tc>
          <w:tcPr>
            <w:tcW w:w="5256"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491E8" w14:textId="77777777" w:rsidR="00F839AB" w:rsidRPr="00BD5F65" w:rsidRDefault="00F839AB" w:rsidP="00A4642F">
            <w:pPr>
              <w:jc w:val="center"/>
            </w:pPr>
            <w:r w:rsidRPr="00BD5F65">
              <w:rPr>
                <w:b/>
                <w:bCs/>
              </w:rPr>
              <w:t xml:space="preserve">Định mức theo tỷ lệ bản đồ </w:t>
            </w:r>
            <w:r w:rsidRPr="00BD5F65">
              <w:rPr>
                <w:i/>
                <w:iCs/>
              </w:rPr>
              <w:t>(ca/mảnh)</w:t>
            </w:r>
          </w:p>
        </w:tc>
      </w:tr>
      <w:tr w:rsidR="00F839AB" w:rsidRPr="00BD5F65" w14:paraId="649B7262"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88FEAB4" w14:textId="77777777" w:rsidR="00F839AB" w:rsidRPr="00BD5F65" w:rsidRDefault="00F839AB" w:rsidP="00A4642F">
            <w:pPr>
              <w:jc w:val="center"/>
            </w:pPr>
          </w:p>
        </w:tc>
        <w:tc>
          <w:tcPr>
            <w:tcW w:w="1842"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142BA7D3"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9D2187A"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C01DD75" w14:textId="77777777" w:rsidR="00F839AB" w:rsidRPr="00BD5F65" w:rsidRDefault="00F839AB" w:rsidP="00A4642F">
            <w:pPr>
              <w:jc w:val="center"/>
            </w:pP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9A2E1" w14:textId="77777777" w:rsidR="00F839AB" w:rsidRPr="00BD5F65" w:rsidRDefault="00F839AB" w:rsidP="00A4642F">
            <w:pPr>
              <w:jc w:val="center"/>
            </w:pPr>
            <w:r w:rsidRPr="00BD5F65">
              <w:rPr>
                <w:b/>
                <w:bCs/>
              </w:rPr>
              <w:t>1/200</w:t>
            </w: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A4F41" w14:textId="77777777" w:rsidR="00F839AB" w:rsidRPr="00BD5F65" w:rsidRDefault="00F839AB" w:rsidP="00A4642F">
            <w:pPr>
              <w:jc w:val="center"/>
            </w:pPr>
            <w:r w:rsidRPr="00BD5F65">
              <w:rPr>
                <w:b/>
                <w:bCs/>
              </w:rPr>
              <w:t>1/500</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F4F53" w14:textId="77777777" w:rsidR="00F839AB" w:rsidRPr="00BD5F65" w:rsidRDefault="00F839AB" w:rsidP="00A4642F">
            <w:pPr>
              <w:jc w:val="center"/>
            </w:pPr>
            <w:r w:rsidRPr="00BD5F65">
              <w:rPr>
                <w:b/>
                <w:bCs/>
              </w:rPr>
              <w:t>1/1000</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2ED68" w14:textId="77777777" w:rsidR="00F839AB" w:rsidRPr="00BD5F65" w:rsidRDefault="00F839AB" w:rsidP="00A4642F">
            <w:pPr>
              <w:jc w:val="center"/>
            </w:pPr>
            <w:r w:rsidRPr="00BD5F65">
              <w:rPr>
                <w:b/>
                <w:bCs/>
              </w:rPr>
              <w:t>1/2000</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A88D8" w14:textId="77777777" w:rsidR="00F839AB" w:rsidRPr="00BD5F65" w:rsidRDefault="00F839AB" w:rsidP="00A4642F">
            <w:pPr>
              <w:jc w:val="center"/>
            </w:pPr>
            <w:r w:rsidRPr="00BD5F65">
              <w:rPr>
                <w:b/>
                <w:bCs/>
              </w:rPr>
              <w:t>1/5000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0AD0C" w14:textId="77777777" w:rsidR="00F839AB" w:rsidRPr="00BD5F65" w:rsidRDefault="00F839AB" w:rsidP="00A4642F">
            <w:pPr>
              <w:jc w:val="center"/>
            </w:pPr>
            <w:r w:rsidRPr="00BD5F65">
              <w:rPr>
                <w:b/>
                <w:bCs/>
              </w:rPr>
              <w:t>1/10000</w:t>
            </w:r>
          </w:p>
        </w:tc>
      </w:tr>
      <w:tr w:rsidR="00F839AB" w:rsidRPr="00BD5F65" w14:paraId="17E7BD79"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00F51" w14:textId="77777777" w:rsidR="00F839AB" w:rsidRPr="00BD5F65" w:rsidRDefault="00F839AB" w:rsidP="00A4642F">
            <w:pPr>
              <w:jc w:val="center"/>
            </w:pPr>
            <w:r w:rsidRPr="00BD5F65">
              <w:t>1</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8579D" w14:textId="77777777" w:rsidR="00F839AB" w:rsidRPr="00BD5F65" w:rsidRDefault="00F839AB" w:rsidP="00A4642F">
            <w:r w:rsidRPr="00BD5F65">
              <w:t>Áo rét BHLĐ</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5FCEC"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4D03D" w14:textId="77777777" w:rsidR="00F839AB" w:rsidRPr="00BD5F65" w:rsidRDefault="00F839AB" w:rsidP="00A4642F">
            <w:pPr>
              <w:jc w:val="center"/>
            </w:pPr>
            <w:r w:rsidRPr="00BD5F65">
              <w:t>18</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57A38"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E89D0" w14:textId="77777777" w:rsidR="00F839AB" w:rsidRPr="00BD5F65" w:rsidRDefault="00F839AB" w:rsidP="00A4642F">
            <w:pPr>
              <w:jc w:val="center"/>
            </w:pPr>
            <w:r w:rsidRPr="00BD5F65">
              <w:t>6,71</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9D7BD" w14:textId="77777777" w:rsidR="00F839AB" w:rsidRPr="00BD5F65" w:rsidRDefault="00F839AB" w:rsidP="00A4642F">
            <w:pPr>
              <w:jc w:val="center"/>
            </w:pPr>
            <w:r w:rsidRPr="00BD5F65">
              <w:t>7,92</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64C13" w14:textId="77777777" w:rsidR="00F839AB" w:rsidRPr="00BD5F65" w:rsidRDefault="00F839AB" w:rsidP="00A4642F">
            <w:pPr>
              <w:jc w:val="center"/>
            </w:pPr>
            <w:r w:rsidRPr="00BD5F65">
              <w:t>10,60</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12348" w14:textId="77777777" w:rsidR="00F839AB" w:rsidRPr="00BD5F65" w:rsidRDefault="00F839AB" w:rsidP="00A4642F">
            <w:pPr>
              <w:jc w:val="center"/>
            </w:pPr>
            <w:r w:rsidRPr="00BD5F65">
              <w:t>32,76</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36BB5" w14:textId="77777777" w:rsidR="00F839AB" w:rsidRPr="00BD5F65" w:rsidRDefault="00F839AB" w:rsidP="00A4642F">
            <w:pPr>
              <w:jc w:val="center"/>
            </w:pPr>
            <w:r w:rsidRPr="00BD5F65">
              <w:t>59,56</w:t>
            </w:r>
          </w:p>
        </w:tc>
      </w:tr>
      <w:tr w:rsidR="00F839AB" w:rsidRPr="00BD5F65" w14:paraId="0A800CE1"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C7FB5" w14:textId="77777777" w:rsidR="00F839AB" w:rsidRPr="00BD5F65" w:rsidRDefault="00F839AB" w:rsidP="00A4642F">
            <w:pPr>
              <w:jc w:val="center"/>
            </w:pPr>
            <w:r w:rsidRPr="00BD5F65">
              <w:t>2</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C17CC" w14:textId="77777777" w:rsidR="00F839AB" w:rsidRPr="00BD5F65" w:rsidRDefault="00F839AB" w:rsidP="00A4642F">
            <w:r w:rsidRPr="00BD5F65">
              <w:t>Áo mưa bạt</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9CD2A"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0BF37" w14:textId="77777777" w:rsidR="00F839AB" w:rsidRPr="00BD5F65" w:rsidRDefault="00F839AB" w:rsidP="00A4642F">
            <w:pPr>
              <w:jc w:val="center"/>
            </w:pPr>
            <w:r w:rsidRPr="00BD5F65">
              <w:t>18</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47D98"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2F72C" w14:textId="77777777" w:rsidR="00F839AB" w:rsidRPr="00BD5F65" w:rsidRDefault="00F839AB" w:rsidP="00A4642F">
            <w:pPr>
              <w:jc w:val="center"/>
            </w:pPr>
            <w:r w:rsidRPr="00BD5F65">
              <w:t>6,71</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153B6" w14:textId="77777777" w:rsidR="00F839AB" w:rsidRPr="00BD5F65" w:rsidRDefault="00F839AB" w:rsidP="00A4642F">
            <w:pPr>
              <w:jc w:val="center"/>
            </w:pPr>
            <w:r w:rsidRPr="00BD5F65">
              <w:t>7,92</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5495A" w14:textId="77777777" w:rsidR="00F839AB" w:rsidRPr="00BD5F65" w:rsidRDefault="00F839AB" w:rsidP="00A4642F">
            <w:pPr>
              <w:jc w:val="center"/>
            </w:pPr>
            <w:r w:rsidRPr="00BD5F65">
              <w:t>10,60</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BF289" w14:textId="77777777" w:rsidR="00F839AB" w:rsidRPr="00BD5F65" w:rsidRDefault="00F839AB" w:rsidP="00A4642F">
            <w:pPr>
              <w:jc w:val="center"/>
            </w:pPr>
            <w:r w:rsidRPr="00BD5F65">
              <w:t>32,76</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460BC" w14:textId="77777777" w:rsidR="00F839AB" w:rsidRPr="00BD5F65" w:rsidRDefault="00F839AB" w:rsidP="00A4642F">
            <w:pPr>
              <w:jc w:val="center"/>
            </w:pPr>
            <w:r w:rsidRPr="00BD5F65">
              <w:t>59,56</w:t>
            </w:r>
          </w:p>
        </w:tc>
      </w:tr>
      <w:tr w:rsidR="00F839AB" w:rsidRPr="00BD5F65" w14:paraId="2C5C244A"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ABB86" w14:textId="77777777" w:rsidR="00F839AB" w:rsidRPr="00BD5F65" w:rsidRDefault="00F839AB" w:rsidP="00A4642F">
            <w:pPr>
              <w:jc w:val="center"/>
            </w:pPr>
            <w:r w:rsidRPr="00BD5F65">
              <w:t>3</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8EED4" w14:textId="77777777" w:rsidR="00F839AB" w:rsidRPr="00BD5F65" w:rsidRDefault="00F839AB" w:rsidP="00A4642F">
            <w:r w:rsidRPr="00BD5F65">
              <w:t>Ba lô</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F0B43"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FF7C9" w14:textId="77777777" w:rsidR="00F839AB" w:rsidRPr="00BD5F65" w:rsidRDefault="00F839AB" w:rsidP="00A4642F">
            <w:pPr>
              <w:jc w:val="center"/>
            </w:pPr>
            <w:r w:rsidRPr="00BD5F65">
              <w:t>18</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1A9F7"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261AB" w14:textId="77777777" w:rsidR="00F839AB" w:rsidRPr="00BD5F65" w:rsidRDefault="00F839AB" w:rsidP="00A4642F">
            <w:pPr>
              <w:jc w:val="center"/>
            </w:pPr>
            <w:r w:rsidRPr="00BD5F65">
              <w:t>13,41</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69970A" w14:textId="77777777" w:rsidR="00F839AB" w:rsidRPr="00BD5F65" w:rsidRDefault="00F839AB" w:rsidP="00A4642F">
            <w:pPr>
              <w:jc w:val="center"/>
            </w:pPr>
            <w:r w:rsidRPr="00BD5F65">
              <w:t>15,84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44421" w14:textId="77777777" w:rsidR="00F839AB" w:rsidRPr="00BD5F65" w:rsidRDefault="00F839AB" w:rsidP="00A4642F">
            <w:pPr>
              <w:jc w:val="center"/>
            </w:pPr>
            <w:r w:rsidRPr="00BD5F65">
              <w:t>21,21</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69C99" w14:textId="77777777" w:rsidR="00F839AB" w:rsidRPr="00BD5F65" w:rsidRDefault="00F839AB" w:rsidP="00A4642F">
            <w:pPr>
              <w:jc w:val="center"/>
            </w:pPr>
            <w:r w:rsidRPr="00BD5F65">
              <w:t>65,53</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2881B" w14:textId="77777777" w:rsidR="00F839AB" w:rsidRPr="00BD5F65" w:rsidRDefault="00F839AB" w:rsidP="00A4642F">
            <w:pPr>
              <w:jc w:val="center"/>
            </w:pPr>
            <w:r w:rsidRPr="00BD5F65">
              <w:t>119,14</w:t>
            </w:r>
          </w:p>
        </w:tc>
      </w:tr>
      <w:tr w:rsidR="00F839AB" w:rsidRPr="00BD5F65" w14:paraId="5C7A675D"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8F25D" w14:textId="77777777" w:rsidR="00F839AB" w:rsidRPr="00BD5F65" w:rsidRDefault="00F839AB" w:rsidP="00A4642F">
            <w:pPr>
              <w:jc w:val="center"/>
            </w:pPr>
            <w:r w:rsidRPr="00BD5F65">
              <w:t>4</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6BE91" w14:textId="77777777" w:rsidR="00F839AB" w:rsidRPr="00BD5F65" w:rsidRDefault="00F839AB" w:rsidP="00A4642F">
            <w:r w:rsidRPr="00BD5F65">
              <w:t>Giầy cao cổ</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97FE9" w14:textId="77777777" w:rsidR="00F839AB" w:rsidRPr="00BD5F65" w:rsidRDefault="00F839AB" w:rsidP="00A4642F">
            <w:pPr>
              <w:jc w:val="center"/>
            </w:pPr>
            <w:r w:rsidRPr="00BD5F65">
              <w:t>Đôi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D1989" w14:textId="77777777" w:rsidR="00F839AB" w:rsidRPr="00BD5F65" w:rsidRDefault="00F839AB" w:rsidP="00A4642F">
            <w:pPr>
              <w:jc w:val="center"/>
            </w:pPr>
            <w:r w:rsidRPr="00BD5F65">
              <w:t>12</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97B68"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00811" w14:textId="77777777" w:rsidR="00F839AB" w:rsidRPr="00BD5F65" w:rsidRDefault="00F839AB" w:rsidP="00A4642F">
            <w:pPr>
              <w:jc w:val="center"/>
            </w:pPr>
            <w:r w:rsidRPr="00BD5F65">
              <w:t>13,41</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2525C" w14:textId="77777777" w:rsidR="00F839AB" w:rsidRPr="00BD5F65" w:rsidRDefault="00F839AB" w:rsidP="00A4642F">
            <w:pPr>
              <w:jc w:val="center"/>
            </w:pPr>
            <w:r w:rsidRPr="00BD5F65">
              <w:t>15,84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E79A0" w14:textId="77777777" w:rsidR="00F839AB" w:rsidRPr="00BD5F65" w:rsidRDefault="00F839AB" w:rsidP="00A4642F">
            <w:pPr>
              <w:jc w:val="center"/>
            </w:pPr>
            <w:r w:rsidRPr="00BD5F65">
              <w:t>21,21</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9CBFAC" w14:textId="77777777" w:rsidR="00F839AB" w:rsidRPr="00BD5F65" w:rsidRDefault="00F839AB" w:rsidP="00A4642F">
            <w:pPr>
              <w:jc w:val="center"/>
            </w:pPr>
            <w:r w:rsidRPr="00BD5F65">
              <w:t>65,53</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20D71" w14:textId="77777777" w:rsidR="00F839AB" w:rsidRPr="00BD5F65" w:rsidRDefault="00F839AB" w:rsidP="00A4642F">
            <w:pPr>
              <w:jc w:val="center"/>
            </w:pPr>
            <w:r w:rsidRPr="00BD5F65">
              <w:t>119,14</w:t>
            </w:r>
          </w:p>
        </w:tc>
      </w:tr>
      <w:tr w:rsidR="00F839AB" w:rsidRPr="00BD5F65" w14:paraId="7F5E813D"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C4748" w14:textId="77777777" w:rsidR="00F839AB" w:rsidRPr="00BD5F65" w:rsidRDefault="00F839AB" w:rsidP="00A4642F">
            <w:pPr>
              <w:jc w:val="center"/>
            </w:pPr>
            <w:r w:rsidRPr="00BD5F65">
              <w:t>5</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76F98" w14:textId="77777777" w:rsidR="00F839AB" w:rsidRPr="00BD5F65" w:rsidRDefault="00F839AB" w:rsidP="00A4642F">
            <w:r w:rsidRPr="00BD5F65">
              <w:t>Mũ cứng</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0FD47"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14537" w14:textId="77777777" w:rsidR="00F839AB" w:rsidRPr="00BD5F65" w:rsidRDefault="00F839AB" w:rsidP="00A4642F">
            <w:pPr>
              <w:jc w:val="center"/>
            </w:pPr>
            <w:r w:rsidRPr="00BD5F65">
              <w:t>12</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92035"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540D6" w14:textId="77777777" w:rsidR="00F839AB" w:rsidRPr="00BD5F65" w:rsidRDefault="00F839AB" w:rsidP="00A4642F">
            <w:pPr>
              <w:jc w:val="center"/>
            </w:pPr>
            <w:r w:rsidRPr="00BD5F65">
              <w:t>13,41</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51255" w14:textId="77777777" w:rsidR="00F839AB" w:rsidRPr="00BD5F65" w:rsidRDefault="00F839AB" w:rsidP="00A4642F">
            <w:pPr>
              <w:jc w:val="center"/>
            </w:pPr>
            <w:r w:rsidRPr="00BD5F65">
              <w:t>15,84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D2764" w14:textId="77777777" w:rsidR="00F839AB" w:rsidRPr="00BD5F65" w:rsidRDefault="00F839AB" w:rsidP="00A4642F">
            <w:pPr>
              <w:jc w:val="center"/>
            </w:pPr>
            <w:r w:rsidRPr="00BD5F65">
              <w:t>21,21</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CD901" w14:textId="77777777" w:rsidR="00F839AB" w:rsidRPr="00BD5F65" w:rsidRDefault="00F839AB" w:rsidP="00A4642F">
            <w:pPr>
              <w:jc w:val="center"/>
            </w:pPr>
            <w:r w:rsidRPr="00BD5F65">
              <w:t>65,53</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DE59D" w14:textId="77777777" w:rsidR="00F839AB" w:rsidRPr="00BD5F65" w:rsidRDefault="00F839AB" w:rsidP="00A4642F">
            <w:pPr>
              <w:jc w:val="center"/>
            </w:pPr>
            <w:r w:rsidRPr="00BD5F65">
              <w:t>119,14</w:t>
            </w:r>
          </w:p>
        </w:tc>
      </w:tr>
      <w:tr w:rsidR="00F839AB" w:rsidRPr="00BD5F65" w14:paraId="3364ABDD"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0ECC1" w14:textId="77777777" w:rsidR="00F839AB" w:rsidRPr="00BD5F65" w:rsidRDefault="00F839AB" w:rsidP="00A4642F">
            <w:pPr>
              <w:jc w:val="center"/>
            </w:pPr>
            <w:r w:rsidRPr="00BD5F65">
              <w:t>6</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7A206" w14:textId="77777777" w:rsidR="00F839AB" w:rsidRPr="00BD5F65" w:rsidRDefault="00F839AB" w:rsidP="00A4642F">
            <w:r w:rsidRPr="00BD5F65">
              <w:t>Quần áo BHLĐ</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F87F7" w14:textId="77777777" w:rsidR="00F839AB" w:rsidRPr="00BD5F65" w:rsidRDefault="00F839AB" w:rsidP="00A4642F">
            <w:pPr>
              <w:jc w:val="center"/>
            </w:pPr>
            <w:r w:rsidRPr="00BD5F65">
              <w:t>Bộ</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FC2A9" w14:textId="77777777" w:rsidR="00F839AB" w:rsidRPr="00BD5F65" w:rsidRDefault="00F839AB" w:rsidP="00A4642F">
            <w:pPr>
              <w:jc w:val="center"/>
            </w:pPr>
            <w:r w:rsidRPr="00BD5F65">
              <w:t>9</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B7C26"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6A4D4" w14:textId="77777777" w:rsidR="00F839AB" w:rsidRPr="00BD5F65" w:rsidRDefault="00F839AB" w:rsidP="00A4642F">
            <w:pPr>
              <w:jc w:val="center"/>
            </w:pPr>
            <w:r w:rsidRPr="00BD5F65">
              <w:t>13,41</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E4FEE" w14:textId="77777777" w:rsidR="00F839AB" w:rsidRPr="00BD5F65" w:rsidRDefault="00F839AB" w:rsidP="00A4642F">
            <w:pPr>
              <w:jc w:val="center"/>
            </w:pPr>
            <w:r w:rsidRPr="00BD5F65">
              <w:t>15,84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D1B21" w14:textId="77777777" w:rsidR="00F839AB" w:rsidRPr="00BD5F65" w:rsidRDefault="00F839AB" w:rsidP="00A4642F">
            <w:pPr>
              <w:jc w:val="center"/>
            </w:pPr>
            <w:r w:rsidRPr="00BD5F65">
              <w:t>21,21</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68745" w14:textId="77777777" w:rsidR="00F839AB" w:rsidRPr="00BD5F65" w:rsidRDefault="00F839AB" w:rsidP="00A4642F">
            <w:pPr>
              <w:jc w:val="center"/>
            </w:pPr>
            <w:r w:rsidRPr="00BD5F65">
              <w:t>65,53</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04A72" w14:textId="77777777" w:rsidR="00F839AB" w:rsidRPr="00BD5F65" w:rsidRDefault="00F839AB" w:rsidP="00A4642F">
            <w:pPr>
              <w:jc w:val="center"/>
            </w:pPr>
            <w:r w:rsidRPr="00BD5F65">
              <w:t>119,14</w:t>
            </w:r>
          </w:p>
        </w:tc>
      </w:tr>
      <w:tr w:rsidR="00F839AB" w:rsidRPr="00BD5F65" w14:paraId="7CD3734C"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21CD2" w14:textId="77777777" w:rsidR="00F839AB" w:rsidRPr="00BD5F65" w:rsidRDefault="00F839AB" w:rsidP="00A4642F">
            <w:pPr>
              <w:jc w:val="center"/>
            </w:pPr>
            <w:r w:rsidRPr="00BD5F65">
              <w:t>7</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86E79" w14:textId="77777777" w:rsidR="00F839AB" w:rsidRPr="00BD5F65" w:rsidRDefault="00F839AB" w:rsidP="00A4642F">
            <w:r w:rsidRPr="00BD5F65">
              <w:t>Tất sợi</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2C4B1" w14:textId="77777777" w:rsidR="00F839AB" w:rsidRPr="00BD5F65" w:rsidRDefault="00F839AB" w:rsidP="00A4642F">
            <w:pPr>
              <w:jc w:val="center"/>
            </w:pPr>
            <w:r w:rsidRPr="00BD5F65">
              <w:t>Đôi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07EA3" w14:textId="77777777" w:rsidR="00F839AB" w:rsidRPr="00BD5F65" w:rsidRDefault="00F839AB" w:rsidP="00A4642F">
            <w:pPr>
              <w:jc w:val="center"/>
            </w:pPr>
            <w:r w:rsidRPr="00BD5F65">
              <w:t>6</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6FFDF"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2BA85" w14:textId="77777777" w:rsidR="00F839AB" w:rsidRPr="00BD5F65" w:rsidRDefault="00F839AB" w:rsidP="00A4642F">
            <w:pPr>
              <w:jc w:val="center"/>
            </w:pPr>
            <w:r w:rsidRPr="00BD5F65">
              <w:t>13,41</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A561B" w14:textId="77777777" w:rsidR="00F839AB" w:rsidRPr="00BD5F65" w:rsidRDefault="00F839AB" w:rsidP="00A4642F">
            <w:pPr>
              <w:jc w:val="center"/>
            </w:pPr>
            <w:r w:rsidRPr="00BD5F65">
              <w:t>15,84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6492F" w14:textId="77777777" w:rsidR="00F839AB" w:rsidRPr="00BD5F65" w:rsidRDefault="00F839AB" w:rsidP="00A4642F">
            <w:pPr>
              <w:jc w:val="center"/>
            </w:pPr>
            <w:r w:rsidRPr="00BD5F65">
              <w:t>21,21</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28830" w14:textId="77777777" w:rsidR="00F839AB" w:rsidRPr="00BD5F65" w:rsidRDefault="00F839AB" w:rsidP="00A4642F">
            <w:pPr>
              <w:jc w:val="center"/>
            </w:pPr>
            <w:r w:rsidRPr="00BD5F65">
              <w:t>65,53</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F5381" w14:textId="77777777" w:rsidR="00F839AB" w:rsidRPr="00BD5F65" w:rsidRDefault="00F839AB" w:rsidP="00A4642F">
            <w:pPr>
              <w:jc w:val="center"/>
            </w:pPr>
            <w:r w:rsidRPr="00BD5F65">
              <w:t>119,14</w:t>
            </w:r>
          </w:p>
        </w:tc>
      </w:tr>
      <w:tr w:rsidR="00F839AB" w:rsidRPr="00BD5F65" w14:paraId="25706306"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B1921" w14:textId="77777777" w:rsidR="00F839AB" w:rsidRPr="00BD5F65" w:rsidRDefault="00F839AB" w:rsidP="00A4642F">
            <w:pPr>
              <w:jc w:val="center"/>
            </w:pPr>
            <w:r w:rsidRPr="00BD5F65">
              <w:t>8</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FDDD4" w14:textId="77777777" w:rsidR="00F839AB" w:rsidRPr="00BD5F65" w:rsidRDefault="00F839AB" w:rsidP="00A4642F">
            <w:r w:rsidRPr="00BD5F65">
              <w:t>Bi đông nhựa</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DFBDC"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40BDA" w14:textId="77777777" w:rsidR="00F839AB" w:rsidRPr="00BD5F65" w:rsidRDefault="00F839AB" w:rsidP="00A4642F">
            <w:pPr>
              <w:jc w:val="center"/>
            </w:pPr>
            <w:r w:rsidRPr="00BD5F65">
              <w:t>12</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7775F"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B54CC" w14:textId="77777777" w:rsidR="00F839AB" w:rsidRPr="00BD5F65" w:rsidRDefault="00F839AB" w:rsidP="00A4642F">
            <w:pPr>
              <w:jc w:val="center"/>
            </w:pPr>
            <w:r w:rsidRPr="00BD5F65">
              <w:t>13,41</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0F56C" w14:textId="77777777" w:rsidR="00F839AB" w:rsidRPr="00BD5F65" w:rsidRDefault="00F839AB" w:rsidP="00A4642F">
            <w:pPr>
              <w:jc w:val="center"/>
            </w:pPr>
            <w:r w:rsidRPr="00BD5F65">
              <w:t>15,84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3E583" w14:textId="77777777" w:rsidR="00F839AB" w:rsidRPr="00BD5F65" w:rsidRDefault="00F839AB" w:rsidP="00A4642F">
            <w:pPr>
              <w:jc w:val="center"/>
            </w:pPr>
            <w:r w:rsidRPr="00BD5F65">
              <w:t>21,21</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88BB0" w14:textId="77777777" w:rsidR="00F839AB" w:rsidRPr="00BD5F65" w:rsidRDefault="00F839AB" w:rsidP="00A4642F">
            <w:pPr>
              <w:jc w:val="center"/>
            </w:pPr>
            <w:r w:rsidRPr="00BD5F65">
              <w:t>65,53</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3A227" w14:textId="77777777" w:rsidR="00F839AB" w:rsidRPr="00BD5F65" w:rsidRDefault="00F839AB" w:rsidP="00A4642F">
            <w:pPr>
              <w:jc w:val="center"/>
            </w:pPr>
            <w:r w:rsidRPr="00BD5F65">
              <w:t>119,14</w:t>
            </w:r>
          </w:p>
        </w:tc>
      </w:tr>
      <w:tr w:rsidR="00F839AB" w:rsidRPr="00BD5F65" w14:paraId="6BCC282B"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3A123" w14:textId="77777777" w:rsidR="00F839AB" w:rsidRPr="00BD5F65" w:rsidRDefault="00F839AB" w:rsidP="00A4642F">
            <w:pPr>
              <w:jc w:val="center"/>
            </w:pPr>
            <w:r w:rsidRPr="00BD5F65">
              <w:t>9</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9B241" w14:textId="77777777" w:rsidR="00F839AB" w:rsidRPr="00BD5F65" w:rsidRDefault="00F839AB" w:rsidP="00A4642F">
            <w:r w:rsidRPr="00BD5F65">
              <w:t>Búa đóng cọc</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828B9"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F3B7F" w14:textId="77777777" w:rsidR="00F839AB" w:rsidRPr="00BD5F65" w:rsidRDefault="00F839AB" w:rsidP="00A4642F">
            <w:pPr>
              <w:jc w:val="center"/>
            </w:pPr>
            <w:r w:rsidRPr="00BD5F65">
              <w:t>36</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A1509"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5BFF5" w14:textId="77777777" w:rsidR="00F839AB" w:rsidRPr="00BD5F65" w:rsidRDefault="00F839AB" w:rsidP="00A4642F">
            <w:pPr>
              <w:jc w:val="center"/>
            </w:pPr>
            <w:r w:rsidRPr="00BD5F65">
              <w:t>0,09</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1D623" w14:textId="77777777" w:rsidR="00F839AB" w:rsidRPr="00BD5F65" w:rsidRDefault="00F839AB" w:rsidP="00A4642F">
            <w:pPr>
              <w:jc w:val="center"/>
            </w:pPr>
            <w:r w:rsidRPr="00BD5F65">
              <w:t>0,27</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0BA6B" w14:textId="77777777" w:rsidR="00F839AB" w:rsidRPr="00BD5F65" w:rsidRDefault="00F839AB" w:rsidP="00A4642F">
            <w:pPr>
              <w:jc w:val="center"/>
            </w:pPr>
            <w:r w:rsidRPr="00BD5F65">
              <w:t>0,44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C77D2" w14:textId="77777777" w:rsidR="00F839AB" w:rsidRPr="00BD5F65" w:rsidRDefault="00F839AB" w:rsidP="00A4642F">
            <w:pPr>
              <w:jc w:val="center"/>
            </w:pPr>
            <w:r w:rsidRPr="00BD5F65">
              <w:t>2,00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D8676" w14:textId="77777777" w:rsidR="00F839AB" w:rsidRPr="00BD5F65" w:rsidRDefault="00F839AB" w:rsidP="00A4642F">
            <w:pPr>
              <w:jc w:val="center"/>
            </w:pPr>
            <w:r w:rsidRPr="00BD5F65">
              <w:t>3,64</w:t>
            </w:r>
          </w:p>
        </w:tc>
      </w:tr>
      <w:tr w:rsidR="00F839AB" w:rsidRPr="00BD5F65" w14:paraId="5FCD44AD"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DE885" w14:textId="77777777" w:rsidR="00F839AB" w:rsidRPr="00BD5F65" w:rsidRDefault="00F839AB" w:rsidP="00A4642F">
            <w:pPr>
              <w:jc w:val="center"/>
            </w:pPr>
            <w:r w:rsidRPr="00BD5F65">
              <w:t>10</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DE334" w14:textId="77777777" w:rsidR="00F839AB" w:rsidRPr="00BD5F65" w:rsidRDefault="00F839AB" w:rsidP="00A4642F">
            <w:r w:rsidRPr="00BD5F65">
              <w:t>Bút kẻ thẳng</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1EDCD"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C95E1" w14:textId="77777777" w:rsidR="00F839AB" w:rsidRPr="00BD5F65" w:rsidRDefault="00F839AB" w:rsidP="00A4642F">
            <w:pPr>
              <w:jc w:val="center"/>
            </w:pPr>
            <w:r w:rsidRPr="00BD5F65">
              <w:t>24</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ED2B8"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6D1F6" w14:textId="77777777" w:rsidR="00F839AB" w:rsidRPr="00BD5F65" w:rsidRDefault="00F839AB" w:rsidP="00A4642F">
            <w:pPr>
              <w:jc w:val="center"/>
            </w:pPr>
            <w:r w:rsidRPr="00BD5F65">
              <w:t>0,05</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17A2C" w14:textId="77777777" w:rsidR="00F839AB" w:rsidRPr="00BD5F65" w:rsidRDefault="00F839AB" w:rsidP="00A4642F">
            <w:pPr>
              <w:jc w:val="center"/>
            </w:pPr>
            <w:r w:rsidRPr="00BD5F65">
              <w:t>0,34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8BF7C" w14:textId="77777777" w:rsidR="00F839AB" w:rsidRPr="00BD5F65" w:rsidRDefault="00F839AB" w:rsidP="00A4642F">
            <w:pPr>
              <w:jc w:val="center"/>
            </w:pPr>
            <w:r w:rsidRPr="00BD5F65">
              <w:t>0,44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69A54" w14:textId="77777777" w:rsidR="00F839AB" w:rsidRPr="00BD5F65" w:rsidRDefault="00F839AB" w:rsidP="00A4642F">
            <w:pPr>
              <w:jc w:val="center"/>
            </w:pPr>
            <w:r w:rsidRPr="00BD5F65">
              <w:t>0,72</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B5309" w14:textId="77777777" w:rsidR="00F839AB" w:rsidRPr="00BD5F65" w:rsidRDefault="00F839AB" w:rsidP="00A4642F">
            <w:pPr>
              <w:jc w:val="center"/>
            </w:pPr>
            <w:r w:rsidRPr="00BD5F65">
              <w:t>0,95</w:t>
            </w:r>
          </w:p>
        </w:tc>
      </w:tr>
      <w:tr w:rsidR="00F839AB" w:rsidRPr="00BD5F65" w14:paraId="0685B190"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09AD4" w14:textId="77777777" w:rsidR="00F839AB" w:rsidRPr="00BD5F65" w:rsidRDefault="00F839AB" w:rsidP="00A4642F">
            <w:pPr>
              <w:jc w:val="center"/>
            </w:pPr>
            <w:r w:rsidRPr="00BD5F65">
              <w:t>11</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0AC21" w14:textId="77777777" w:rsidR="00F839AB" w:rsidRPr="00BD5F65" w:rsidRDefault="00F839AB" w:rsidP="00A4642F">
            <w:r w:rsidRPr="00BD5F65">
              <w:t>Cờ hiệu nhỏ</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84429"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B8807" w14:textId="77777777" w:rsidR="00F839AB" w:rsidRPr="00BD5F65" w:rsidRDefault="00F839AB" w:rsidP="00A4642F">
            <w:pPr>
              <w:jc w:val="center"/>
            </w:pPr>
            <w:r w:rsidRPr="00BD5F65">
              <w:t>12</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E31AF"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4E8CE" w14:textId="77777777" w:rsidR="00F839AB" w:rsidRPr="00BD5F65" w:rsidRDefault="00F839AB" w:rsidP="00A4642F">
            <w:pPr>
              <w:jc w:val="center"/>
            </w:pPr>
            <w:r w:rsidRPr="00BD5F65">
              <w:t>0,11</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41355" w14:textId="77777777" w:rsidR="00F839AB" w:rsidRPr="00BD5F65" w:rsidRDefault="00F839AB" w:rsidP="00A4642F">
            <w:pPr>
              <w:jc w:val="center"/>
            </w:pPr>
            <w:r w:rsidRPr="00BD5F65">
              <w:t>0,68</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67E51" w14:textId="77777777" w:rsidR="00F839AB" w:rsidRPr="00BD5F65" w:rsidRDefault="00F839AB" w:rsidP="00A4642F">
            <w:pPr>
              <w:jc w:val="center"/>
            </w:pPr>
            <w:r w:rsidRPr="00BD5F65">
              <w:t>0,88</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8CC7B" w14:textId="77777777" w:rsidR="00F839AB" w:rsidRPr="00BD5F65" w:rsidRDefault="00F839AB" w:rsidP="00A4642F">
            <w:pPr>
              <w:jc w:val="center"/>
            </w:pPr>
            <w:r w:rsidRPr="00BD5F65">
              <w:t>1,43</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9699F" w14:textId="77777777" w:rsidR="00F839AB" w:rsidRPr="00BD5F65" w:rsidRDefault="00F839AB" w:rsidP="00A4642F">
            <w:pPr>
              <w:jc w:val="center"/>
            </w:pPr>
            <w:r w:rsidRPr="00BD5F65">
              <w:t>1,80</w:t>
            </w:r>
          </w:p>
        </w:tc>
      </w:tr>
      <w:tr w:rsidR="00F839AB" w:rsidRPr="00BD5F65" w14:paraId="2F8AEF6E"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988A6" w14:textId="77777777" w:rsidR="00F839AB" w:rsidRPr="00BD5F65" w:rsidRDefault="00F839AB" w:rsidP="00A4642F">
            <w:pPr>
              <w:jc w:val="center"/>
            </w:pPr>
            <w:r w:rsidRPr="00BD5F65">
              <w:t>12</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C3001" w14:textId="77777777" w:rsidR="00F839AB" w:rsidRPr="00BD5F65" w:rsidRDefault="00F839AB" w:rsidP="00A4642F">
            <w:r w:rsidRPr="00BD5F65">
              <w:t>Hòm sắt đựng tài liệu</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A7F31"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E32C5" w14:textId="77777777" w:rsidR="00F839AB" w:rsidRPr="00BD5F65" w:rsidRDefault="00F839AB" w:rsidP="00A4642F">
            <w:pPr>
              <w:jc w:val="center"/>
            </w:pPr>
            <w:r w:rsidRPr="00BD5F65">
              <w:t>48</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EA3B5"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B1F36" w14:textId="77777777" w:rsidR="00F839AB" w:rsidRPr="00BD5F65" w:rsidRDefault="00F839AB" w:rsidP="00A4642F">
            <w:pPr>
              <w:jc w:val="center"/>
            </w:pPr>
            <w:r w:rsidRPr="00BD5F65">
              <w:t>2,68</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926E5" w14:textId="77777777" w:rsidR="00F839AB" w:rsidRPr="00BD5F65" w:rsidRDefault="00F839AB" w:rsidP="00A4642F">
            <w:pPr>
              <w:jc w:val="center"/>
            </w:pPr>
            <w:r w:rsidRPr="00BD5F65">
              <w:t>3,18</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5F596" w14:textId="77777777" w:rsidR="00F839AB" w:rsidRPr="00BD5F65" w:rsidRDefault="00F839AB" w:rsidP="00A4642F">
            <w:pPr>
              <w:jc w:val="center"/>
            </w:pPr>
            <w:r w:rsidRPr="00BD5F65">
              <w:t>4,25</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B3F87" w14:textId="77777777" w:rsidR="00F839AB" w:rsidRPr="00BD5F65" w:rsidRDefault="00F839AB" w:rsidP="00A4642F">
            <w:pPr>
              <w:jc w:val="center"/>
            </w:pPr>
            <w:r w:rsidRPr="00BD5F65">
              <w:t>13,10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0F530" w14:textId="77777777" w:rsidR="00F839AB" w:rsidRPr="00BD5F65" w:rsidRDefault="00F839AB" w:rsidP="00A4642F">
            <w:pPr>
              <w:jc w:val="center"/>
            </w:pPr>
            <w:r w:rsidRPr="00BD5F65">
              <w:t>23,82</w:t>
            </w:r>
          </w:p>
        </w:tc>
      </w:tr>
      <w:tr w:rsidR="00F839AB" w:rsidRPr="00BD5F65" w14:paraId="61A36607"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02342" w14:textId="77777777" w:rsidR="00F839AB" w:rsidRPr="00BD5F65" w:rsidRDefault="00F839AB" w:rsidP="00A4642F">
            <w:pPr>
              <w:jc w:val="center"/>
            </w:pPr>
            <w:r w:rsidRPr="00BD5F65">
              <w:t>13</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55BB8" w14:textId="77777777" w:rsidR="00F839AB" w:rsidRPr="00BD5F65" w:rsidRDefault="00F839AB" w:rsidP="00A4642F">
            <w:r w:rsidRPr="00BD5F65">
              <w:t>Ống đựng bản đồ</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C52EC"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60E41" w14:textId="77777777" w:rsidR="00F839AB" w:rsidRPr="00BD5F65" w:rsidRDefault="00F839AB" w:rsidP="00A4642F">
            <w:pPr>
              <w:jc w:val="center"/>
            </w:pPr>
            <w:r w:rsidRPr="00BD5F65">
              <w:t>24</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DB82A"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F1A52" w14:textId="77777777" w:rsidR="00F839AB" w:rsidRPr="00BD5F65" w:rsidRDefault="00F839AB" w:rsidP="00A4642F">
            <w:pPr>
              <w:jc w:val="center"/>
            </w:pPr>
            <w:r w:rsidRPr="00BD5F65">
              <w:t>2,68</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18765" w14:textId="77777777" w:rsidR="00F839AB" w:rsidRPr="00BD5F65" w:rsidRDefault="00F839AB" w:rsidP="00A4642F">
            <w:pPr>
              <w:jc w:val="center"/>
            </w:pPr>
            <w:r w:rsidRPr="00BD5F65">
              <w:t>3,18</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3EBBC" w14:textId="77777777" w:rsidR="00F839AB" w:rsidRPr="00BD5F65" w:rsidRDefault="00F839AB" w:rsidP="00A4642F">
            <w:pPr>
              <w:jc w:val="center"/>
            </w:pPr>
            <w:r w:rsidRPr="00BD5F65">
              <w:t>4,25</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74E10" w14:textId="77777777" w:rsidR="00F839AB" w:rsidRPr="00BD5F65" w:rsidRDefault="00F839AB" w:rsidP="00A4642F">
            <w:pPr>
              <w:jc w:val="center"/>
            </w:pPr>
            <w:r w:rsidRPr="00BD5F65">
              <w:t>13,10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A6938" w14:textId="77777777" w:rsidR="00F839AB" w:rsidRPr="00BD5F65" w:rsidRDefault="00F839AB" w:rsidP="00A4642F">
            <w:pPr>
              <w:jc w:val="center"/>
            </w:pPr>
            <w:r w:rsidRPr="00BD5F65">
              <w:t>23,82</w:t>
            </w:r>
          </w:p>
        </w:tc>
      </w:tr>
      <w:tr w:rsidR="00F839AB" w:rsidRPr="00BD5F65" w14:paraId="7FD34832"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E0ED5" w14:textId="77777777" w:rsidR="00F839AB" w:rsidRPr="00BD5F65" w:rsidRDefault="00F839AB" w:rsidP="00A4642F">
            <w:pPr>
              <w:jc w:val="center"/>
            </w:pPr>
            <w:r w:rsidRPr="00BD5F65">
              <w:t>14</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BD79F" w14:textId="77777777" w:rsidR="00F839AB" w:rsidRPr="00BD5F65" w:rsidRDefault="00F839AB" w:rsidP="00A4642F">
            <w:r w:rsidRPr="00BD5F65">
              <w:t>Nilon gói tài liệu</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BCB39" w14:textId="77777777" w:rsidR="00F839AB" w:rsidRPr="00BD5F65" w:rsidRDefault="00F839AB" w:rsidP="00A4642F">
            <w:pPr>
              <w:jc w:val="center"/>
            </w:pPr>
            <w:r w:rsidRPr="00BD5F65">
              <w:t>Tấm</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02916" w14:textId="77777777" w:rsidR="00F839AB" w:rsidRPr="00BD5F65" w:rsidRDefault="00F839AB" w:rsidP="00A4642F">
            <w:pPr>
              <w:jc w:val="center"/>
            </w:pPr>
            <w:r w:rsidRPr="00BD5F65">
              <w:t>9</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539F6"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D6DB5" w14:textId="77777777" w:rsidR="00F839AB" w:rsidRPr="00BD5F65" w:rsidRDefault="00F839AB" w:rsidP="00A4642F">
            <w:pPr>
              <w:jc w:val="center"/>
            </w:pPr>
            <w:r w:rsidRPr="00BD5F65">
              <w:t>2,68</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67C58" w14:textId="77777777" w:rsidR="00F839AB" w:rsidRPr="00BD5F65" w:rsidRDefault="00F839AB" w:rsidP="00A4642F">
            <w:pPr>
              <w:jc w:val="center"/>
            </w:pPr>
            <w:r w:rsidRPr="00BD5F65">
              <w:t>3,18</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CE94C" w14:textId="77777777" w:rsidR="00F839AB" w:rsidRPr="00BD5F65" w:rsidRDefault="00F839AB" w:rsidP="00A4642F">
            <w:pPr>
              <w:jc w:val="center"/>
            </w:pPr>
            <w:r w:rsidRPr="00BD5F65">
              <w:t>4,25</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F04B1" w14:textId="77777777" w:rsidR="00F839AB" w:rsidRPr="00BD5F65" w:rsidRDefault="00F839AB" w:rsidP="00A4642F">
            <w:pPr>
              <w:jc w:val="center"/>
            </w:pPr>
            <w:r w:rsidRPr="00BD5F65">
              <w:t>13,10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3CC59" w14:textId="77777777" w:rsidR="00F839AB" w:rsidRPr="00BD5F65" w:rsidRDefault="00F839AB" w:rsidP="00A4642F">
            <w:pPr>
              <w:jc w:val="center"/>
            </w:pPr>
            <w:r w:rsidRPr="00BD5F65">
              <w:t>23,82</w:t>
            </w:r>
          </w:p>
        </w:tc>
      </w:tr>
      <w:tr w:rsidR="00F839AB" w:rsidRPr="00BD5F65" w14:paraId="49C47A43"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5AC82" w14:textId="77777777" w:rsidR="00F839AB" w:rsidRPr="00BD5F65" w:rsidRDefault="00F839AB" w:rsidP="00A4642F">
            <w:pPr>
              <w:jc w:val="center"/>
            </w:pPr>
            <w:r w:rsidRPr="00BD5F65">
              <w:t>15</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7EB4B" w14:textId="77777777" w:rsidR="00F839AB" w:rsidRPr="00BD5F65" w:rsidRDefault="00F839AB" w:rsidP="00A4642F">
            <w:r w:rsidRPr="00BD5F65">
              <w:t>Túi đựng tài liệu</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A5D96"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505F4" w14:textId="77777777" w:rsidR="00F839AB" w:rsidRPr="00BD5F65" w:rsidRDefault="00F839AB" w:rsidP="00A4642F">
            <w:pPr>
              <w:jc w:val="center"/>
            </w:pPr>
            <w:r w:rsidRPr="00BD5F65">
              <w:t>12</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23FE6"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A47BB" w14:textId="77777777" w:rsidR="00F839AB" w:rsidRPr="00BD5F65" w:rsidRDefault="00F839AB" w:rsidP="00A4642F">
            <w:pPr>
              <w:jc w:val="center"/>
            </w:pPr>
            <w:r w:rsidRPr="00BD5F65">
              <w:t>2,68</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E76FF" w14:textId="77777777" w:rsidR="00F839AB" w:rsidRPr="00BD5F65" w:rsidRDefault="00F839AB" w:rsidP="00A4642F">
            <w:pPr>
              <w:jc w:val="center"/>
            </w:pPr>
            <w:r w:rsidRPr="00BD5F65">
              <w:t>3,18</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7F8F7" w14:textId="77777777" w:rsidR="00F839AB" w:rsidRPr="00BD5F65" w:rsidRDefault="00F839AB" w:rsidP="00A4642F">
            <w:pPr>
              <w:jc w:val="center"/>
            </w:pPr>
            <w:r w:rsidRPr="00BD5F65">
              <w:t>4,25</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6FDF7" w14:textId="77777777" w:rsidR="00F839AB" w:rsidRPr="00BD5F65" w:rsidRDefault="00F839AB" w:rsidP="00A4642F">
            <w:pPr>
              <w:jc w:val="center"/>
            </w:pPr>
            <w:r w:rsidRPr="00BD5F65">
              <w:t>13,10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9A53B" w14:textId="77777777" w:rsidR="00F839AB" w:rsidRPr="00BD5F65" w:rsidRDefault="00F839AB" w:rsidP="00A4642F">
            <w:pPr>
              <w:jc w:val="center"/>
            </w:pPr>
            <w:r w:rsidRPr="00BD5F65">
              <w:t>23,82</w:t>
            </w:r>
          </w:p>
        </w:tc>
      </w:tr>
      <w:tr w:rsidR="00F839AB" w:rsidRPr="00BD5F65" w14:paraId="7FE49A73"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32E2A" w14:textId="77777777" w:rsidR="00F839AB" w:rsidRPr="00BD5F65" w:rsidRDefault="00F839AB" w:rsidP="00A4642F">
            <w:pPr>
              <w:jc w:val="center"/>
            </w:pPr>
            <w:r w:rsidRPr="00BD5F65">
              <w:t>16</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5EC238" w14:textId="77777777" w:rsidR="00F839AB" w:rsidRPr="00BD5F65" w:rsidRDefault="00F839AB" w:rsidP="00A4642F">
            <w:r w:rsidRPr="00BD5F65">
              <w:t>E ke</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4DCAB2" w14:textId="77777777" w:rsidR="00F839AB" w:rsidRPr="00BD5F65" w:rsidRDefault="00F839AB" w:rsidP="00A4642F">
            <w:pPr>
              <w:jc w:val="center"/>
            </w:pPr>
            <w:r w:rsidRPr="00BD5F65">
              <w:t>Bộ</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5B4CE" w14:textId="77777777" w:rsidR="00F839AB" w:rsidRPr="00BD5F65" w:rsidRDefault="00F839AB" w:rsidP="00A4642F">
            <w:pPr>
              <w:jc w:val="center"/>
            </w:pPr>
            <w:r w:rsidRPr="00BD5F65">
              <w:t>24</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607C6"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4EE99" w14:textId="77777777" w:rsidR="00F839AB" w:rsidRPr="00BD5F65" w:rsidRDefault="00F839AB" w:rsidP="00A4642F">
            <w:pPr>
              <w:jc w:val="center"/>
            </w:pPr>
            <w:r w:rsidRPr="00BD5F65">
              <w:t>0,05</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26236" w14:textId="77777777" w:rsidR="00F839AB" w:rsidRPr="00BD5F65" w:rsidRDefault="00F839AB" w:rsidP="00A4642F">
            <w:pPr>
              <w:jc w:val="center"/>
            </w:pPr>
            <w:r w:rsidRPr="00BD5F65">
              <w:t>0,34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E8A8E" w14:textId="77777777" w:rsidR="00F839AB" w:rsidRPr="00BD5F65" w:rsidRDefault="00F839AB" w:rsidP="00A4642F">
            <w:pPr>
              <w:jc w:val="center"/>
            </w:pPr>
            <w:r w:rsidRPr="00BD5F65">
              <w:t>0,44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65ABA" w14:textId="77777777" w:rsidR="00F839AB" w:rsidRPr="00BD5F65" w:rsidRDefault="00F839AB" w:rsidP="00A4642F">
            <w:pPr>
              <w:jc w:val="center"/>
            </w:pPr>
            <w:r w:rsidRPr="00BD5F65">
              <w:t>0,72</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3760D" w14:textId="77777777" w:rsidR="00F839AB" w:rsidRPr="00BD5F65" w:rsidRDefault="00F839AB" w:rsidP="00A4642F">
            <w:pPr>
              <w:jc w:val="center"/>
            </w:pPr>
            <w:r w:rsidRPr="00BD5F65">
              <w:t>0,95</w:t>
            </w:r>
          </w:p>
        </w:tc>
      </w:tr>
      <w:tr w:rsidR="00F839AB" w:rsidRPr="00BD5F65" w14:paraId="36D740FE"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623CB" w14:textId="77777777" w:rsidR="00F839AB" w:rsidRPr="00BD5F65" w:rsidRDefault="00F839AB" w:rsidP="00A4642F">
            <w:pPr>
              <w:jc w:val="center"/>
            </w:pPr>
            <w:r w:rsidRPr="00BD5F65">
              <w:t>17</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7D986" w14:textId="77777777" w:rsidR="00F839AB" w:rsidRPr="00BD5F65" w:rsidRDefault="00F839AB" w:rsidP="00A4642F">
            <w:r w:rsidRPr="00BD5F65">
              <w:t>Thước cuộn vải</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094B2"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5157A" w14:textId="77777777" w:rsidR="00F839AB" w:rsidRPr="00BD5F65" w:rsidRDefault="00F839AB" w:rsidP="00A4642F">
            <w:pPr>
              <w:jc w:val="center"/>
            </w:pPr>
            <w:r w:rsidRPr="00BD5F65">
              <w:t>4</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59C10"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1090B" w14:textId="77777777" w:rsidR="00F839AB" w:rsidRPr="00BD5F65" w:rsidRDefault="00F839AB" w:rsidP="00A4642F">
            <w:pPr>
              <w:jc w:val="center"/>
            </w:pPr>
            <w:r w:rsidRPr="00BD5F65">
              <w:t>0,05</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4D398" w14:textId="77777777" w:rsidR="00F839AB" w:rsidRPr="00BD5F65" w:rsidRDefault="00F839AB" w:rsidP="00A4642F">
            <w:pPr>
              <w:jc w:val="center"/>
            </w:pPr>
            <w:r w:rsidRPr="00BD5F65">
              <w:t>0,34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65DF1" w14:textId="77777777" w:rsidR="00F839AB" w:rsidRPr="00BD5F65" w:rsidRDefault="00F839AB" w:rsidP="00A4642F">
            <w:pPr>
              <w:jc w:val="center"/>
            </w:pPr>
            <w:r w:rsidRPr="00BD5F65">
              <w:t>0,44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E936F" w14:textId="77777777" w:rsidR="00F839AB" w:rsidRPr="00BD5F65" w:rsidRDefault="00F839AB" w:rsidP="00A4642F">
            <w:pPr>
              <w:jc w:val="center"/>
            </w:pPr>
            <w:r w:rsidRPr="00BD5F65">
              <w:t>0,72</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ADB99" w14:textId="77777777" w:rsidR="00F839AB" w:rsidRPr="00BD5F65" w:rsidRDefault="00F839AB" w:rsidP="00A4642F">
            <w:pPr>
              <w:jc w:val="center"/>
            </w:pPr>
            <w:r w:rsidRPr="00BD5F65">
              <w:t>0,95</w:t>
            </w:r>
          </w:p>
        </w:tc>
      </w:tr>
      <w:tr w:rsidR="00F839AB" w:rsidRPr="00BD5F65" w14:paraId="5C1CDC1C"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523E4" w14:textId="77777777" w:rsidR="00F839AB" w:rsidRPr="00BD5F65" w:rsidRDefault="00F839AB" w:rsidP="00A4642F">
            <w:pPr>
              <w:jc w:val="center"/>
            </w:pPr>
            <w:r w:rsidRPr="00BD5F65">
              <w:t> </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ED6F1" w14:textId="77777777" w:rsidR="00F839AB" w:rsidRPr="00BD5F65" w:rsidRDefault="00F839AB" w:rsidP="00A4642F">
            <w:r w:rsidRPr="00BD5F65">
              <w:t>50m</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8B1CB" w14:textId="77777777" w:rsidR="00F839AB" w:rsidRPr="00BD5F65" w:rsidRDefault="00F839AB" w:rsidP="00A4642F">
            <w:pPr>
              <w:jc w:val="center"/>
            </w:pPr>
            <w:r w:rsidRPr="00BD5F65">
              <w:t> </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99535" w14:textId="77777777" w:rsidR="00F839AB" w:rsidRPr="00BD5F65" w:rsidRDefault="00F839AB" w:rsidP="00A4642F">
            <w:pPr>
              <w:jc w:val="center"/>
            </w:pPr>
            <w:r w:rsidRPr="00BD5F65">
              <w:t> </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DF1A2"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BDCD1" w14:textId="77777777" w:rsidR="00F839AB" w:rsidRPr="00BD5F65" w:rsidRDefault="00F839AB" w:rsidP="00A4642F">
            <w:pPr>
              <w:jc w:val="center"/>
            </w:pPr>
            <w:r w:rsidRPr="00BD5F65">
              <w:t> </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33FA0" w14:textId="77777777" w:rsidR="00F839AB" w:rsidRPr="00BD5F65" w:rsidRDefault="00F839AB" w:rsidP="00A4642F">
            <w:pPr>
              <w:jc w:val="center"/>
            </w:pPr>
            <w:r w:rsidRPr="00BD5F65">
              <w:t> </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CC726" w14:textId="77777777" w:rsidR="00F839AB" w:rsidRPr="00BD5F65" w:rsidRDefault="00F839AB" w:rsidP="00A4642F">
            <w:pPr>
              <w:jc w:val="center"/>
            </w:pPr>
            <w:r w:rsidRPr="00BD5F65">
              <w:t> </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0D78B" w14:textId="77777777" w:rsidR="00F839AB" w:rsidRPr="00BD5F65" w:rsidRDefault="00F839AB" w:rsidP="00A4642F">
            <w:pPr>
              <w:jc w:val="center"/>
            </w:pPr>
            <w:r w:rsidRPr="00BD5F65">
              <w:t> </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9C810" w14:textId="77777777" w:rsidR="00F839AB" w:rsidRPr="00BD5F65" w:rsidRDefault="00F839AB" w:rsidP="00A4642F">
            <w:pPr>
              <w:jc w:val="center"/>
            </w:pPr>
            <w:r w:rsidRPr="00BD5F65">
              <w:t> </w:t>
            </w:r>
          </w:p>
        </w:tc>
      </w:tr>
      <w:tr w:rsidR="00F839AB" w:rsidRPr="00BD5F65" w14:paraId="604898C8"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51741" w14:textId="77777777" w:rsidR="00F839AB" w:rsidRPr="00BD5F65" w:rsidRDefault="00F839AB" w:rsidP="00A4642F">
            <w:pPr>
              <w:jc w:val="center"/>
            </w:pPr>
            <w:r w:rsidRPr="00BD5F65">
              <w:t>18</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A06D5" w14:textId="77777777" w:rsidR="00F839AB" w:rsidRPr="00BD5F65" w:rsidRDefault="00F839AB" w:rsidP="00A4642F">
            <w:r w:rsidRPr="00BD5F65">
              <w:t>Thước thép 30m</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4FAA2"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01036" w14:textId="77777777" w:rsidR="00F839AB" w:rsidRPr="00BD5F65" w:rsidRDefault="00F839AB" w:rsidP="00A4642F">
            <w:pPr>
              <w:jc w:val="center"/>
            </w:pPr>
            <w:r w:rsidRPr="00BD5F65">
              <w:t>2</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ACF18"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79FA4" w14:textId="77777777" w:rsidR="00F839AB" w:rsidRPr="00BD5F65" w:rsidRDefault="00F839AB" w:rsidP="00A4642F">
            <w:pPr>
              <w:jc w:val="center"/>
            </w:pPr>
            <w:r w:rsidRPr="00BD5F65">
              <w:t>0,05</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41AD7" w14:textId="77777777" w:rsidR="00F839AB" w:rsidRPr="00BD5F65" w:rsidRDefault="00F839AB" w:rsidP="00A4642F">
            <w:pPr>
              <w:jc w:val="center"/>
            </w:pPr>
            <w:r w:rsidRPr="00BD5F65">
              <w:t>0,34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66FCA" w14:textId="77777777" w:rsidR="00F839AB" w:rsidRPr="00BD5F65" w:rsidRDefault="00F839AB" w:rsidP="00A4642F">
            <w:pPr>
              <w:jc w:val="center"/>
            </w:pPr>
            <w:r w:rsidRPr="00BD5F65">
              <w:t>0,44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B6F60" w14:textId="77777777" w:rsidR="00F839AB" w:rsidRPr="00BD5F65" w:rsidRDefault="00F839AB" w:rsidP="00A4642F">
            <w:pPr>
              <w:jc w:val="center"/>
            </w:pPr>
            <w:r w:rsidRPr="00BD5F65">
              <w:t>0,72</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C8B4B" w14:textId="77777777" w:rsidR="00F839AB" w:rsidRPr="00BD5F65" w:rsidRDefault="00F839AB" w:rsidP="00A4642F">
            <w:pPr>
              <w:jc w:val="center"/>
            </w:pPr>
            <w:r w:rsidRPr="00BD5F65">
              <w:t>0,95</w:t>
            </w:r>
          </w:p>
        </w:tc>
      </w:tr>
      <w:tr w:rsidR="00F839AB" w:rsidRPr="00BD5F65" w14:paraId="7234F5B1"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A1702" w14:textId="77777777" w:rsidR="00F839AB" w:rsidRPr="00BD5F65" w:rsidRDefault="00F839AB" w:rsidP="00A4642F">
            <w:pPr>
              <w:jc w:val="center"/>
            </w:pPr>
            <w:r w:rsidRPr="00BD5F65">
              <w:t>19</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18635" w14:textId="77777777" w:rsidR="00F839AB" w:rsidRPr="00BD5F65" w:rsidRDefault="00F839AB" w:rsidP="00A4642F">
            <w:r w:rsidRPr="00BD5F65">
              <w:t>Thước thép cuộn 2m</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6A155"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7F9F1" w14:textId="77777777" w:rsidR="00F839AB" w:rsidRPr="00BD5F65" w:rsidRDefault="00F839AB" w:rsidP="00A4642F">
            <w:pPr>
              <w:jc w:val="center"/>
            </w:pPr>
            <w:r w:rsidRPr="00BD5F65">
              <w:t>6</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C7802"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495F4" w14:textId="77777777" w:rsidR="00F839AB" w:rsidRPr="00BD5F65" w:rsidRDefault="00F839AB" w:rsidP="00A4642F">
            <w:pPr>
              <w:jc w:val="center"/>
            </w:pPr>
            <w:r w:rsidRPr="00BD5F65">
              <w:t>0,09</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99871" w14:textId="77777777" w:rsidR="00F839AB" w:rsidRPr="00BD5F65" w:rsidRDefault="00F839AB" w:rsidP="00A4642F">
            <w:pPr>
              <w:jc w:val="center"/>
            </w:pPr>
            <w:r w:rsidRPr="00BD5F65">
              <w:t>0,27</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A08FB" w14:textId="77777777" w:rsidR="00F839AB" w:rsidRPr="00BD5F65" w:rsidRDefault="00F839AB" w:rsidP="00A4642F">
            <w:pPr>
              <w:jc w:val="center"/>
            </w:pPr>
            <w:r w:rsidRPr="00BD5F65">
              <w:t>0,44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76E88" w14:textId="77777777" w:rsidR="00F839AB" w:rsidRPr="00BD5F65" w:rsidRDefault="00F839AB" w:rsidP="00A4642F">
            <w:pPr>
              <w:jc w:val="center"/>
            </w:pPr>
            <w:r w:rsidRPr="00BD5F65">
              <w:t>2,00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8403C" w14:textId="77777777" w:rsidR="00F839AB" w:rsidRPr="00BD5F65" w:rsidRDefault="00F839AB" w:rsidP="00A4642F">
            <w:pPr>
              <w:jc w:val="center"/>
            </w:pPr>
            <w:r w:rsidRPr="00BD5F65">
              <w:t>3,64</w:t>
            </w:r>
          </w:p>
        </w:tc>
      </w:tr>
      <w:tr w:rsidR="00F839AB" w:rsidRPr="00BD5F65" w14:paraId="3250F75E"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27478" w14:textId="77777777" w:rsidR="00F839AB" w:rsidRPr="00BD5F65" w:rsidRDefault="00F839AB" w:rsidP="00A4642F">
            <w:pPr>
              <w:jc w:val="center"/>
            </w:pPr>
            <w:r w:rsidRPr="00BD5F65">
              <w:lastRenderedPageBreak/>
              <w:t>20</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B1275" w14:textId="77777777" w:rsidR="00F839AB" w:rsidRPr="00BD5F65" w:rsidRDefault="00F839AB" w:rsidP="00A4642F">
            <w:r w:rsidRPr="00BD5F65">
              <w:t>Ký hiệu bản đồ</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FFDE0" w14:textId="77777777" w:rsidR="00F839AB" w:rsidRPr="00BD5F65" w:rsidRDefault="00F839AB" w:rsidP="00A4642F">
            <w:pPr>
              <w:jc w:val="center"/>
            </w:pPr>
            <w:r w:rsidRPr="00BD5F65">
              <w:t>Quyển</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B5F60" w14:textId="77777777" w:rsidR="00F839AB" w:rsidRPr="00BD5F65" w:rsidRDefault="00F839AB" w:rsidP="00A4642F">
            <w:pPr>
              <w:jc w:val="center"/>
            </w:pPr>
            <w:r w:rsidRPr="00BD5F65">
              <w:t>48</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6E062"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AE8D7" w14:textId="77777777" w:rsidR="00F839AB" w:rsidRPr="00BD5F65" w:rsidRDefault="00F839AB" w:rsidP="00A4642F">
            <w:pPr>
              <w:jc w:val="center"/>
            </w:pPr>
            <w:r w:rsidRPr="00BD5F65">
              <w:t>0,05</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366C3" w14:textId="77777777" w:rsidR="00F839AB" w:rsidRPr="00BD5F65" w:rsidRDefault="00F839AB" w:rsidP="00A4642F">
            <w:pPr>
              <w:jc w:val="center"/>
            </w:pPr>
            <w:r w:rsidRPr="00BD5F65">
              <w:t>0,34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9F479" w14:textId="77777777" w:rsidR="00F839AB" w:rsidRPr="00BD5F65" w:rsidRDefault="00F839AB" w:rsidP="00A4642F">
            <w:pPr>
              <w:jc w:val="center"/>
            </w:pPr>
            <w:r w:rsidRPr="00BD5F65">
              <w:t>0,44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4912F" w14:textId="77777777" w:rsidR="00F839AB" w:rsidRPr="00BD5F65" w:rsidRDefault="00F839AB" w:rsidP="00A4642F">
            <w:pPr>
              <w:jc w:val="center"/>
            </w:pPr>
            <w:r w:rsidRPr="00BD5F65">
              <w:t>0,72</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2A000" w14:textId="77777777" w:rsidR="00F839AB" w:rsidRPr="00BD5F65" w:rsidRDefault="00F839AB" w:rsidP="00A4642F">
            <w:pPr>
              <w:jc w:val="center"/>
            </w:pPr>
            <w:r w:rsidRPr="00BD5F65">
              <w:t>0,95</w:t>
            </w:r>
          </w:p>
        </w:tc>
      </w:tr>
      <w:tr w:rsidR="00F839AB" w:rsidRPr="00BD5F65" w14:paraId="418DFFBE"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EA30B" w14:textId="77777777" w:rsidR="00F839AB" w:rsidRPr="00BD5F65" w:rsidRDefault="00F839AB" w:rsidP="00A4642F">
            <w:pPr>
              <w:jc w:val="center"/>
            </w:pPr>
            <w:r w:rsidRPr="00BD5F65">
              <w:t>21</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1CB4B" w14:textId="77777777" w:rsidR="00F839AB" w:rsidRPr="00BD5F65" w:rsidRDefault="00F839AB" w:rsidP="00A4642F">
            <w:r w:rsidRPr="00BD5F65">
              <w:t>Quy phạm</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0BE1C" w14:textId="77777777" w:rsidR="00F839AB" w:rsidRPr="00BD5F65" w:rsidRDefault="00F839AB" w:rsidP="00A4642F">
            <w:pPr>
              <w:jc w:val="center"/>
            </w:pPr>
            <w:r w:rsidRPr="00BD5F65">
              <w:t>Quyển</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A050D" w14:textId="77777777" w:rsidR="00F839AB" w:rsidRPr="00BD5F65" w:rsidRDefault="00F839AB" w:rsidP="00A4642F">
            <w:pPr>
              <w:jc w:val="center"/>
            </w:pPr>
            <w:r w:rsidRPr="00BD5F65">
              <w:t>48</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09C22"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2D172" w14:textId="77777777" w:rsidR="00F839AB" w:rsidRPr="00BD5F65" w:rsidRDefault="00F839AB" w:rsidP="00A4642F">
            <w:pPr>
              <w:jc w:val="center"/>
            </w:pPr>
            <w:r w:rsidRPr="00BD5F65">
              <w:t>0,05</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9B716" w14:textId="77777777" w:rsidR="00F839AB" w:rsidRPr="00BD5F65" w:rsidRDefault="00F839AB" w:rsidP="00A4642F">
            <w:pPr>
              <w:jc w:val="center"/>
            </w:pPr>
            <w:r w:rsidRPr="00BD5F65">
              <w:t>0,34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1BB6F" w14:textId="77777777" w:rsidR="00F839AB" w:rsidRPr="00BD5F65" w:rsidRDefault="00F839AB" w:rsidP="00A4642F">
            <w:pPr>
              <w:jc w:val="center"/>
            </w:pPr>
            <w:r w:rsidRPr="00BD5F65">
              <w:t>0,44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04F25" w14:textId="77777777" w:rsidR="00F839AB" w:rsidRPr="00BD5F65" w:rsidRDefault="00F839AB" w:rsidP="00A4642F">
            <w:pPr>
              <w:jc w:val="center"/>
            </w:pPr>
            <w:r w:rsidRPr="00BD5F65">
              <w:t>0,72</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8EC4D" w14:textId="77777777" w:rsidR="00F839AB" w:rsidRPr="00BD5F65" w:rsidRDefault="00F839AB" w:rsidP="00A4642F">
            <w:pPr>
              <w:jc w:val="center"/>
            </w:pPr>
            <w:r w:rsidRPr="00BD5F65">
              <w:t>0,95</w:t>
            </w:r>
          </w:p>
        </w:tc>
      </w:tr>
      <w:tr w:rsidR="00F839AB" w:rsidRPr="00BD5F65" w14:paraId="77F2CE6B"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8F795" w14:textId="77777777" w:rsidR="00F839AB" w:rsidRPr="00BD5F65" w:rsidRDefault="00F839AB" w:rsidP="00A4642F">
            <w:pPr>
              <w:jc w:val="center"/>
            </w:pPr>
            <w:r w:rsidRPr="00BD5F65">
              <w:t>22</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F0DFC" w14:textId="77777777" w:rsidR="00F839AB" w:rsidRPr="00BD5F65" w:rsidRDefault="00F839AB" w:rsidP="00A4642F">
            <w:r w:rsidRPr="00BD5F65">
              <w:t>Kẹp sắt</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843F5"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3C574" w14:textId="77777777" w:rsidR="00F839AB" w:rsidRPr="00BD5F65" w:rsidRDefault="00F839AB" w:rsidP="00A4642F">
            <w:pPr>
              <w:jc w:val="center"/>
            </w:pPr>
            <w:r w:rsidRPr="00BD5F65">
              <w:t>6</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AB680"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831A8" w14:textId="77777777" w:rsidR="00F839AB" w:rsidRPr="00BD5F65" w:rsidRDefault="00F839AB" w:rsidP="00A4642F">
            <w:pPr>
              <w:jc w:val="center"/>
            </w:pPr>
            <w:r w:rsidRPr="00BD5F65">
              <w:t>2,68</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5B5BF" w14:textId="77777777" w:rsidR="00F839AB" w:rsidRPr="00BD5F65" w:rsidRDefault="00F839AB" w:rsidP="00A4642F">
            <w:pPr>
              <w:jc w:val="center"/>
            </w:pPr>
            <w:r w:rsidRPr="00BD5F65">
              <w:t>3,18</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A57AC" w14:textId="77777777" w:rsidR="00F839AB" w:rsidRPr="00BD5F65" w:rsidRDefault="00F839AB" w:rsidP="00A4642F">
            <w:pPr>
              <w:jc w:val="center"/>
            </w:pPr>
            <w:r w:rsidRPr="00BD5F65">
              <w:t>4,25</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241EB" w14:textId="77777777" w:rsidR="00F839AB" w:rsidRPr="00BD5F65" w:rsidRDefault="00F839AB" w:rsidP="00A4642F">
            <w:pPr>
              <w:jc w:val="center"/>
            </w:pPr>
            <w:r w:rsidRPr="00BD5F65">
              <w:t>13,10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7A571" w14:textId="77777777" w:rsidR="00F839AB" w:rsidRPr="00BD5F65" w:rsidRDefault="00F839AB" w:rsidP="00A4642F">
            <w:pPr>
              <w:jc w:val="center"/>
            </w:pPr>
            <w:r w:rsidRPr="00BD5F65">
              <w:t>23,82</w:t>
            </w:r>
          </w:p>
        </w:tc>
      </w:tr>
      <w:tr w:rsidR="00F839AB" w:rsidRPr="00BD5F65" w14:paraId="7D1AE315"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5CE24" w14:textId="77777777" w:rsidR="00F839AB" w:rsidRPr="00BD5F65" w:rsidRDefault="00F839AB" w:rsidP="00A4642F">
            <w:pPr>
              <w:jc w:val="center"/>
            </w:pPr>
            <w:r w:rsidRPr="00BD5F65">
              <w:t>23</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20AE0" w14:textId="77777777" w:rsidR="00F839AB" w:rsidRPr="00BD5F65" w:rsidRDefault="00F839AB" w:rsidP="00A4642F">
            <w:r w:rsidRPr="00BD5F65">
              <w:t>Máy tính tay</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81E60"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20B09" w14:textId="77777777" w:rsidR="00F839AB" w:rsidRPr="00BD5F65" w:rsidRDefault="00F839AB" w:rsidP="00A4642F">
            <w:pPr>
              <w:jc w:val="center"/>
            </w:pPr>
            <w:r w:rsidRPr="00BD5F65">
              <w:t>24</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E4104"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1341B" w14:textId="77777777" w:rsidR="00F839AB" w:rsidRPr="00BD5F65" w:rsidRDefault="00F839AB" w:rsidP="00A4642F">
            <w:pPr>
              <w:jc w:val="center"/>
            </w:pPr>
            <w:r w:rsidRPr="00BD5F65">
              <w:t>0,17</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8E12D" w14:textId="77777777" w:rsidR="00F839AB" w:rsidRPr="00BD5F65" w:rsidRDefault="00F839AB" w:rsidP="00A4642F">
            <w:pPr>
              <w:jc w:val="center"/>
            </w:pPr>
            <w:r w:rsidRPr="00BD5F65">
              <w:t>0,57</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34E5E" w14:textId="77777777" w:rsidR="00F839AB" w:rsidRPr="00BD5F65" w:rsidRDefault="00F839AB" w:rsidP="00A4642F">
            <w:pPr>
              <w:jc w:val="center"/>
            </w:pPr>
            <w:r w:rsidRPr="00BD5F65">
              <w:t>0,88</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24FE1" w14:textId="77777777" w:rsidR="00F839AB" w:rsidRPr="00BD5F65" w:rsidRDefault="00F839AB" w:rsidP="00A4642F">
            <w:pPr>
              <w:jc w:val="center"/>
            </w:pPr>
            <w:r w:rsidRPr="00BD5F65">
              <w:t>3,99</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F3B84" w14:textId="77777777" w:rsidR="00F839AB" w:rsidRPr="00BD5F65" w:rsidRDefault="00F839AB" w:rsidP="00A4642F">
            <w:pPr>
              <w:jc w:val="center"/>
            </w:pPr>
            <w:r w:rsidRPr="00BD5F65">
              <w:t>7,26</w:t>
            </w:r>
          </w:p>
        </w:tc>
      </w:tr>
      <w:tr w:rsidR="00F839AB" w:rsidRPr="00BD5F65" w14:paraId="19426A62"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69C4F" w14:textId="77777777" w:rsidR="00F839AB" w:rsidRPr="00BD5F65" w:rsidRDefault="00F839AB" w:rsidP="00A4642F">
            <w:pPr>
              <w:jc w:val="center"/>
            </w:pPr>
            <w:r w:rsidRPr="00BD5F65">
              <w:t>24</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749F5" w14:textId="77777777" w:rsidR="00F839AB" w:rsidRPr="00BD5F65" w:rsidRDefault="00F839AB" w:rsidP="00A4642F">
            <w:r w:rsidRPr="00BD5F65">
              <w:t>Nilon che máy 5m</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D0BE0" w14:textId="77777777" w:rsidR="00F839AB" w:rsidRPr="00BD5F65" w:rsidRDefault="00F839AB" w:rsidP="00A4642F">
            <w:pPr>
              <w:jc w:val="center"/>
            </w:pPr>
            <w:r w:rsidRPr="00BD5F65">
              <w:t>Tấm</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D8257" w14:textId="77777777" w:rsidR="00F839AB" w:rsidRPr="00BD5F65" w:rsidRDefault="00F839AB" w:rsidP="00A4642F">
            <w:pPr>
              <w:jc w:val="center"/>
            </w:pPr>
            <w:r w:rsidRPr="00BD5F65">
              <w:t>9</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E2817"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49DB9" w14:textId="77777777" w:rsidR="00F839AB" w:rsidRPr="00BD5F65" w:rsidRDefault="00F839AB" w:rsidP="00A4642F">
            <w:pPr>
              <w:jc w:val="center"/>
            </w:pPr>
            <w:r w:rsidRPr="00BD5F65">
              <w:t>2,68</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391DB" w14:textId="77777777" w:rsidR="00F839AB" w:rsidRPr="00BD5F65" w:rsidRDefault="00F839AB" w:rsidP="00A4642F">
            <w:pPr>
              <w:jc w:val="center"/>
            </w:pPr>
            <w:r w:rsidRPr="00BD5F65">
              <w:t>3,18</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F671F" w14:textId="77777777" w:rsidR="00F839AB" w:rsidRPr="00BD5F65" w:rsidRDefault="00F839AB" w:rsidP="00A4642F">
            <w:pPr>
              <w:jc w:val="center"/>
            </w:pPr>
            <w:r w:rsidRPr="00BD5F65">
              <w:t>4,25</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3E959" w14:textId="77777777" w:rsidR="00F839AB" w:rsidRPr="00BD5F65" w:rsidRDefault="00F839AB" w:rsidP="00A4642F">
            <w:pPr>
              <w:jc w:val="center"/>
            </w:pPr>
            <w:r w:rsidRPr="00BD5F65">
              <w:t>13,10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BFA68" w14:textId="77777777" w:rsidR="00F839AB" w:rsidRPr="00BD5F65" w:rsidRDefault="00F839AB" w:rsidP="00A4642F">
            <w:pPr>
              <w:jc w:val="center"/>
            </w:pPr>
            <w:r w:rsidRPr="00BD5F65">
              <w:t>23,82</w:t>
            </w:r>
          </w:p>
        </w:tc>
      </w:tr>
      <w:tr w:rsidR="00F839AB" w:rsidRPr="00BD5F65" w14:paraId="3078FEDB"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7FC28" w14:textId="77777777" w:rsidR="00F839AB" w:rsidRPr="00BD5F65" w:rsidRDefault="00F839AB" w:rsidP="00A4642F">
            <w:pPr>
              <w:jc w:val="center"/>
            </w:pPr>
            <w:r w:rsidRPr="00BD5F65">
              <w:t>25</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15A1A" w14:textId="77777777" w:rsidR="00F839AB" w:rsidRPr="00BD5F65" w:rsidRDefault="00F839AB" w:rsidP="00A4642F">
            <w:r w:rsidRPr="00BD5F65">
              <w:t>Ô che máy</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A93E8"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8D384" w14:textId="77777777" w:rsidR="00F839AB" w:rsidRPr="00BD5F65" w:rsidRDefault="00F839AB" w:rsidP="00A4642F">
            <w:pPr>
              <w:jc w:val="center"/>
            </w:pPr>
            <w:r w:rsidRPr="00BD5F65">
              <w:t>24</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75D8C"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CA199" w14:textId="77777777" w:rsidR="00F839AB" w:rsidRPr="00BD5F65" w:rsidRDefault="00F839AB" w:rsidP="00A4642F">
            <w:pPr>
              <w:jc w:val="center"/>
            </w:pPr>
            <w:r w:rsidRPr="00BD5F65">
              <w:t>2,68</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026FA" w14:textId="77777777" w:rsidR="00F839AB" w:rsidRPr="00BD5F65" w:rsidRDefault="00F839AB" w:rsidP="00A4642F">
            <w:pPr>
              <w:jc w:val="center"/>
            </w:pPr>
            <w:r w:rsidRPr="00BD5F65">
              <w:t>3,18</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407BB" w14:textId="77777777" w:rsidR="00F839AB" w:rsidRPr="00BD5F65" w:rsidRDefault="00F839AB" w:rsidP="00A4642F">
            <w:pPr>
              <w:jc w:val="center"/>
            </w:pPr>
            <w:r w:rsidRPr="00BD5F65">
              <w:t>4,25</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972A3" w14:textId="77777777" w:rsidR="00F839AB" w:rsidRPr="00BD5F65" w:rsidRDefault="00F839AB" w:rsidP="00A4642F">
            <w:pPr>
              <w:jc w:val="center"/>
            </w:pPr>
            <w:r w:rsidRPr="00BD5F65">
              <w:t>13,10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FD206" w14:textId="77777777" w:rsidR="00F839AB" w:rsidRPr="00BD5F65" w:rsidRDefault="00F839AB" w:rsidP="00A4642F">
            <w:pPr>
              <w:jc w:val="center"/>
            </w:pPr>
            <w:r w:rsidRPr="00BD5F65">
              <w:t>23,82</w:t>
            </w:r>
          </w:p>
        </w:tc>
      </w:tr>
      <w:tr w:rsidR="00F839AB" w:rsidRPr="00BD5F65" w14:paraId="4AC8210E"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5E6C2" w14:textId="77777777" w:rsidR="00F839AB" w:rsidRPr="00BD5F65" w:rsidRDefault="00F839AB" w:rsidP="00A4642F">
            <w:pPr>
              <w:jc w:val="center"/>
            </w:pPr>
            <w:r w:rsidRPr="00BD5F65">
              <w:t>26</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27A18" w14:textId="77777777" w:rsidR="00F839AB" w:rsidRPr="00BD5F65" w:rsidRDefault="00F839AB" w:rsidP="00A4642F">
            <w:r w:rsidRPr="00BD5F65">
              <w:t>Bảng ngắm</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2A77C"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025CD" w14:textId="77777777" w:rsidR="00F839AB" w:rsidRPr="00BD5F65" w:rsidRDefault="00F839AB" w:rsidP="00A4642F">
            <w:pPr>
              <w:jc w:val="center"/>
            </w:pPr>
            <w:r w:rsidRPr="00BD5F65">
              <w:t>36</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6F6BA"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3FB76" w14:textId="77777777" w:rsidR="00F839AB" w:rsidRPr="00BD5F65" w:rsidRDefault="00F839AB" w:rsidP="00A4642F">
            <w:pPr>
              <w:jc w:val="center"/>
            </w:pPr>
            <w:r w:rsidRPr="00BD5F65">
              <w:t>2,68</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2B90E" w14:textId="77777777" w:rsidR="00F839AB" w:rsidRPr="00BD5F65" w:rsidRDefault="00F839AB" w:rsidP="00A4642F">
            <w:pPr>
              <w:jc w:val="center"/>
            </w:pPr>
            <w:r w:rsidRPr="00BD5F65">
              <w:t>3,18</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22A18" w14:textId="77777777" w:rsidR="00F839AB" w:rsidRPr="00BD5F65" w:rsidRDefault="00F839AB" w:rsidP="00A4642F">
            <w:pPr>
              <w:jc w:val="center"/>
            </w:pPr>
            <w:r w:rsidRPr="00BD5F65">
              <w:t>4,25</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5DD04" w14:textId="77777777" w:rsidR="00F839AB" w:rsidRPr="00BD5F65" w:rsidRDefault="00F839AB" w:rsidP="00A4642F">
            <w:pPr>
              <w:jc w:val="center"/>
            </w:pPr>
            <w:r w:rsidRPr="00BD5F65">
              <w:t>13,10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CDDDC" w14:textId="77777777" w:rsidR="00F839AB" w:rsidRPr="00BD5F65" w:rsidRDefault="00F839AB" w:rsidP="00A4642F">
            <w:pPr>
              <w:jc w:val="center"/>
            </w:pPr>
            <w:r w:rsidRPr="00BD5F65">
              <w:t>23,82</w:t>
            </w:r>
          </w:p>
        </w:tc>
      </w:tr>
      <w:tr w:rsidR="00F839AB" w:rsidRPr="00BD5F65" w14:paraId="145CC9AE"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8F1A5" w14:textId="77777777" w:rsidR="00F839AB" w:rsidRPr="00BD5F65" w:rsidRDefault="00F839AB" w:rsidP="00A4642F">
            <w:pPr>
              <w:jc w:val="center"/>
            </w:pPr>
            <w:r w:rsidRPr="00BD5F65">
              <w:t>27</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4B45CC" w14:textId="77777777" w:rsidR="00F839AB" w:rsidRPr="00BD5F65" w:rsidRDefault="00F839AB" w:rsidP="00A4642F">
            <w:r w:rsidRPr="00BD5F65">
              <w:t>Đồng hồ báo thức</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16A84"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2027C3" w14:textId="77777777" w:rsidR="00F839AB" w:rsidRPr="00BD5F65" w:rsidRDefault="00F839AB" w:rsidP="00A4642F">
            <w:pPr>
              <w:jc w:val="center"/>
            </w:pPr>
            <w:r w:rsidRPr="00BD5F65">
              <w:t>36</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24D90"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67277" w14:textId="77777777" w:rsidR="00F839AB" w:rsidRPr="00BD5F65" w:rsidRDefault="00F839AB" w:rsidP="00A4642F">
            <w:pPr>
              <w:jc w:val="center"/>
            </w:pPr>
            <w:r w:rsidRPr="00BD5F65">
              <w:t>0,09</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22177" w14:textId="77777777" w:rsidR="00F839AB" w:rsidRPr="00BD5F65" w:rsidRDefault="00F839AB" w:rsidP="00A4642F">
            <w:pPr>
              <w:jc w:val="center"/>
            </w:pPr>
            <w:r w:rsidRPr="00BD5F65">
              <w:t>0,27</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A8AB9" w14:textId="77777777" w:rsidR="00F839AB" w:rsidRPr="00BD5F65" w:rsidRDefault="00F839AB" w:rsidP="00A4642F">
            <w:pPr>
              <w:jc w:val="center"/>
            </w:pPr>
            <w:r w:rsidRPr="00BD5F65">
              <w:t>0,44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8D9C3" w14:textId="77777777" w:rsidR="00F839AB" w:rsidRPr="00BD5F65" w:rsidRDefault="00F839AB" w:rsidP="00A4642F">
            <w:pPr>
              <w:jc w:val="center"/>
            </w:pPr>
            <w:r w:rsidRPr="00BD5F65">
              <w:t>2,00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6EB46" w14:textId="77777777" w:rsidR="00F839AB" w:rsidRPr="00BD5F65" w:rsidRDefault="00F839AB" w:rsidP="00A4642F">
            <w:pPr>
              <w:jc w:val="center"/>
            </w:pPr>
            <w:r w:rsidRPr="00BD5F65">
              <w:t>3,64</w:t>
            </w:r>
          </w:p>
        </w:tc>
      </w:tr>
      <w:tr w:rsidR="00F839AB" w:rsidRPr="00BD5F65" w14:paraId="7C2AA087"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1C565" w14:textId="77777777" w:rsidR="00F839AB" w:rsidRPr="00BD5F65" w:rsidRDefault="00F839AB" w:rsidP="00A4642F">
            <w:pPr>
              <w:jc w:val="center"/>
            </w:pPr>
            <w:r w:rsidRPr="00BD5F65">
              <w:t>28</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E7B79" w14:textId="77777777" w:rsidR="00F839AB" w:rsidRPr="00BD5F65" w:rsidRDefault="00F839AB" w:rsidP="00A4642F">
            <w:r w:rsidRPr="00BD5F65">
              <w:t>Đèn pin</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3AB3F"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D6502" w14:textId="77777777" w:rsidR="00F839AB" w:rsidRPr="00BD5F65" w:rsidRDefault="00F839AB" w:rsidP="00A4642F">
            <w:pPr>
              <w:jc w:val="center"/>
            </w:pPr>
            <w:r w:rsidRPr="00BD5F65">
              <w:t>12</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8BE65"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CD2CD" w14:textId="77777777" w:rsidR="00F839AB" w:rsidRPr="00BD5F65" w:rsidRDefault="00F839AB" w:rsidP="00A4642F">
            <w:pPr>
              <w:jc w:val="center"/>
            </w:pPr>
            <w:r w:rsidRPr="00BD5F65">
              <w:t>0,32</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FDF76" w14:textId="77777777" w:rsidR="00F839AB" w:rsidRPr="00BD5F65" w:rsidRDefault="00F839AB" w:rsidP="00A4642F">
            <w:pPr>
              <w:jc w:val="center"/>
            </w:pPr>
            <w:r w:rsidRPr="00BD5F65">
              <w:t>0,68</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C80C4" w14:textId="77777777" w:rsidR="00F839AB" w:rsidRPr="00BD5F65" w:rsidRDefault="00F839AB" w:rsidP="00A4642F">
            <w:pPr>
              <w:jc w:val="center"/>
            </w:pPr>
            <w:r w:rsidRPr="00BD5F65">
              <w:t>1,10</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4C350" w14:textId="77777777" w:rsidR="00F839AB" w:rsidRPr="00BD5F65" w:rsidRDefault="00F839AB" w:rsidP="00A4642F">
            <w:pPr>
              <w:jc w:val="center"/>
            </w:pPr>
            <w:r w:rsidRPr="00BD5F65">
              <w:t>2,00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57AF4" w14:textId="77777777" w:rsidR="00F839AB" w:rsidRPr="00BD5F65" w:rsidRDefault="00F839AB" w:rsidP="00A4642F">
            <w:pPr>
              <w:jc w:val="center"/>
            </w:pPr>
            <w:r w:rsidRPr="00BD5F65">
              <w:t>3,64</w:t>
            </w:r>
          </w:p>
        </w:tc>
      </w:tr>
      <w:tr w:rsidR="00F839AB" w:rsidRPr="00BD5F65" w14:paraId="54F1CBB6"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D5C99" w14:textId="77777777" w:rsidR="00F839AB" w:rsidRPr="00BD5F65" w:rsidRDefault="00F839AB" w:rsidP="00A4642F">
            <w:pPr>
              <w:jc w:val="center"/>
            </w:pPr>
            <w:r w:rsidRPr="00BD5F65">
              <w:t>29</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60F4E" w14:textId="77777777" w:rsidR="00F839AB" w:rsidRPr="00BD5F65" w:rsidRDefault="00F839AB" w:rsidP="00A4642F">
            <w:r w:rsidRPr="00BD5F65">
              <w:t>Com pa vòng tròn nhỏ</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6063D"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A495F" w14:textId="77777777" w:rsidR="00F839AB" w:rsidRPr="00BD5F65" w:rsidRDefault="00F839AB" w:rsidP="00A4642F">
            <w:pPr>
              <w:jc w:val="center"/>
            </w:pPr>
            <w:r w:rsidRPr="00BD5F65">
              <w:t>24</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D9B0E"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21DE3" w14:textId="77777777" w:rsidR="00F839AB" w:rsidRPr="00BD5F65" w:rsidRDefault="00F839AB" w:rsidP="00A4642F">
            <w:pPr>
              <w:jc w:val="center"/>
            </w:pPr>
            <w:r w:rsidRPr="00BD5F65">
              <w:t>0,16</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150FB" w14:textId="77777777" w:rsidR="00F839AB" w:rsidRPr="00BD5F65" w:rsidRDefault="00F839AB" w:rsidP="00A4642F">
            <w:pPr>
              <w:jc w:val="center"/>
            </w:pPr>
            <w:r w:rsidRPr="00BD5F65">
              <w:t>0,34</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C538B" w14:textId="77777777" w:rsidR="00F839AB" w:rsidRPr="00BD5F65" w:rsidRDefault="00F839AB" w:rsidP="00A4642F">
            <w:pPr>
              <w:jc w:val="center"/>
            </w:pPr>
            <w:r w:rsidRPr="00BD5F65">
              <w:t>0,55</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DFBB4" w14:textId="77777777" w:rsidR="00F839AB" w:rsidRPr="00BD5F65" w:rsidRDefault="00F839AB" w:rsidP="00A4642F">
            <w:pPr>
              <w:jc w:val="center"/>
            </w:pPr>
            <w:r w:rsidRPr="00BD5F65">
              <w:t>1,00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DEAB3" w14:textId="77777777" w:rsidR="00F839AB" w:rsidRPr="00BD5F65" w:rsidRDefault="00F839AB" w:rsidP="00A4642F">
            <w:pPr>
              <w:jc w:val="center"/>
            </w:pPr>
            <w:r w:rsidRPr="00BD5F65">
              <w:t>1,82</w:t>
            </w:r>
          </w:p>
        </w:tc>
      </w:tr>
      <w:tr w:rsidR="00F839AB" w:rsidRPr="00BD5F65" w14:paraId="4F093E96"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0FA87" w14:textId="77777777" w:rsidR="00F839AB" w:rsidRPr="00BD5F65" w:rsidRDefault="00F839AB" w:rsidP="00A4642F">
            <w:pPr>
              <w:jc w:val="center"/>
            </w:pPr>
            <w:r w:rsidRPr="00BD5F65">
              <w:t>30</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7FF16" w14:textId="77777777" w:rsidR="00F839AB" w:rsidRPr="00BD5F65" w:rsidRDefault="00F839AB" w:rsidP="00A4642F">
            <w:r w:rsidRPr="00BD5F65">
              <w:t>Áp kế</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1B400"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34901" w14:textId="77777777" w:rsidR="00F839AB" w:rsidRPr="00BD5F65" w:rsidRDefault="00F839AB" w:rsidP="00A4642F">
            <w:pPr>
              <w:jc w:val="center"/>
            </w:pPr>
            <w:r w:rsidRPr="00BD5F65">
              <w:t>60</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47F83"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C7764" w14:textId="77777777" w:rsidR="00F839AB" w:rsidRPr="00BD5F65" w:rsidRDefault="00F839AB" w:rsidP="00A4642F">
            <w:pPr>
              <w:jc w:val="center"/>
            </w:pPr>
            <w:r w:rsidRPr="00BD5F65">
              <w:t>0,03</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4D1703" w14:textId="77777777" w:rsidR="00F839AB" w:rsidRPr="00BD5F65" w:rsidRDefault="00F839AB" w:rsidP="00A4642F">
            <w:pPr>
              <w:jc w:val="center"/>
            </w:pPr>
            <w:r w:rsidRPr="00BD5F65">
              <w:t>0,07</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8A635" w14:textId="77777777" w:rsidR="00F839AB" w:rsidRPr="00BD5F65" w:rsidRDefault="00F839AB" w:rsidP="00A4642F">
            <w:pPr>
              <w:jc w:val="center"/>
            </w:pPr>
            <w:r w:rsidRPr="00BD5F65">
              <w:t>0,11</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D0A1C" w14:textId="77777777" w:rsidR="00F839AB" w:rsidRPr="00BD5F65" w:rsidRDefault="00F839AB" w:rsidP="00A4642F">
            <w:pPr>
              <w:jc w:val="center"/>
            </w:pPr>
            <w:r w:rsidRPr="00BD5F65">
              <w:t>0,14</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99942" w14:textId="77777777" w:rsidR="00F839AB" w:rsidRPr="00BD5F65" w:rsidRDefault="00F839AB" w:rsidP="00A4642F">
            <w:pPr>
              <w:jc w:val="center"/>
            </w:pPr>
            <w:r w:rsidRPr="00BD5F65">
              <w:t>0,18</w:t>
            </w:r>
          </w:p>
        </w:tc>
      </w:tr>
      <w:tr w:rsidR="00F839AB" w:rsidRPr="00BD5F65" w14:paraId="5FB564C9"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2D084" w14:textId="77777777" w:rsidR="00F839AB" w:rsidRPr="00BD5F65" w:rsidRDefault="00F839AB" w:rsidP="00A4642F">
            <w:pPr>
              <w:jc w:val="center"/>
            </w:pPr>
            <w:r w:rsidRPr="00BD5F65">
              <w:t>31</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6317E" w14:textId="77777777" w:rsidR="00F839AB" w:rsidRPr="00BD5F65" w:rsidRDefault="00F839AB" w:rsidP="00A4642F">
            <w:r w:rsidRPr="00BD5F65">
              <w:t>Nhiệt kế</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58AF0"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FDCB3" w14:textId="77777777" w:rsidR="00F839AB" w:rsidRPr="00BD5F65" w:rsidRDefault="00F839AB" w:rsidP="00A4642F">
            <w:pPr>
              <w:jc w:val="center"/>
            </w:pPr>
            <w:r w:rsidRPr="00BD5F65">
              <w:t>60</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28BC1"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844F4" w14:textId="77777777" w:rsidR="00F839AB" w:rsidRPr="00BD5F65" w:rsidRDefault="00F839AB" w:rsidP="00A4642F">
            <w:pPr>
              <w:jc w:val="center"/>
            </w:pPr>
            <w:r w:rsidRPr="00BD5F65">
              <w:t>0,03</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A164F" w14:textId="77777777" w:rsidR="00F839AB" w:rsidRPr="00BD5F65" w:rsidRDefault="00F839AB" w:rsidP="00A4642F">
            <w:pPr>
              <w:jc w:val="center"/>
            </w:pPr>
            <w:r w:rsidRPr="00BD5F65">
              <w:t>0,07</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6D473" w14:textId="77777777" w:rsidR="00F839AB" w:rsidRPr="00BD5F65" w:rsidRDefault="00F839AB" w:rsidP="00A4642F">
            <w:pPr>
              <w:jc w:val="center"/>
            </w:pPr>
            <w:r w:rsidRPr="00BD5F65">
              <w:t>0,11</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13471" w14:textId="77777777" w:rsidR="00F839AB" w:rsidRPr="00BD5F65" w:rsidRDefault="00F839AB" w:rsidP="00A4642F">
            <w:pPr>
              <w:jc w:val="center"/>
            </w:pPr>
            <w:r w:rsidRPr="00BD5F65">
              <w:t>0,14</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5A5C5" w14:textId="77777777" w:rsidR="00F839AB" w:rsidRPr="00BD5F65" w:rsidRDefault="00F839AB" w:rsidP="00A4642F">
            <w:pPr>
              <w:jc w:val="center"/>
            </w:pPr>
            <w:r w:rsidRPr="00BD5F65">
              <w:t>0,18</w:t>
            </w:r>
          </w:p>
        </w:tc>
      </w:tr>
      <w:tr w:rsidR="00F839AB" w:rsidRPr="00BD5F65" w14:paraId="4AFD4CF5" w14:textId="77777777" w:rsidTr="00A4642F">
        <w:tblPrEx>
          <w:tblBorders>
            <w:top w:val="none" w:sz="0" w:space="0" w:color="auto"/>
            <w:bottom w:val="none" w:sz="0" w:space="0" w:color="auto"/>
            <w:insideH w:val="none" w:sz="0" w:space="0" w:color="auto"/>
            <w:insideV w:val="none" w:sz="0" w:space="0" w:color="auto"/>
          </w:tblBorders>
        </w:tblPrEx>
        <w:tc>
          <w:tcPr>
            <w:tcW w:w="43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85447" w14:textId="77777777" w:rsidR="00F839AB" w:rsidRPr="00BD5F65" w:rsidRDefault="00F839AB" w:rsidP="00A4642F">
            <w:pPr>
              <w:jc w:val="center"/>
            </w:pPr>
            <w:r w:rsidRPr="00BD5F65">
              <w:t>32</w:t>
            </w:r>
          </w:p>
        </w:tc>
        <w:tc>
          <w:tcPr>
            <w:tcW w:w="18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5F8CB" w14:textId="77777777" w:rsidR="00F839AB" w:rsidRPr="00BD5F65" w:rsidRDefault="00F839AB" w:rsidP="00A4642F">
            <w:r w:rsidRPr="00BD5F65">
              <w:t>Mia</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644CA" w14:textId="77777777" w:rsidR="00F839AB" w:rsidRPr="00BD5F65" w:rsidRDefault="00F839AB" w:rsidP="00A4642F">
            <w:pPr>
              <w:jc w:val="center"/>
            </w:pPr>
            <w:r w:rsidRPr="00BD5F65">
              <w:t>Cái</w:t>
            </w:r>
          </w:p>
        </w:tc>
        <w:tc>
          <w:tcPr>
            <w:tcW w:w="8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99FF9" w14:textId="77777777" w:rsidR="00F839AB" w:rsidRPr="00BD5F65" w:rsidRDefault="00F839AB" w:rsidP="00A4642F">
            <w:pPr>
              <w:jc w:val="center"/>
            </w:pPr>
            <w:r w:rsidRPr="00BD5F65">
              <w:t>36</w:t>
            </w:r>
          </w:p>
        </w:tc>
        <w:tc>
          <w:tcPr>
            <w:tcW w:w="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ADBD8" w14:textId="77777777" w:rsidR="00F839AB" w:rsidRPr="00BD5F65" w:rsidRDefault="00F839AB" w:rsidP="00A4642F">
            <w:pPr>
              <w:jc w:val="center"/>
            </w:pPr>
          </w:p>
        </w:tc>
        <w:tc>
          <w:tcPr>
            <w:tcW w:w="7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0A36B" w14:textId="77777777" w:rsidR="00F839AB" w:rsidRPr="00BD5F65" w:rsidRDefault="00F839AB" w:rsidP="00A4642F">
            <w:pPr>
              <w:jc w:val="center"/>
            </w:pPr>
            <w:r w:rsidRPr="00BD5F65">
              <w:t>0,03</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A1151" w14:textId="77777777" w:rsidR="00F839AB" w:rsidRPr="00BD5F65" w:rsidRDefault="00F839AB" w:rsidP="00A4642F">
            <w:pPr>
              <w:jc w:val="center"/>
            </w:pPr>
            <w:r w:rsidRPr="00BD5F65">
              <w:t>0,07</w:t>
            </w:r>
          </w:p>
        </w:tc>
        <w:tc>
          <w:tcPr>
            <w:tcW w:w="1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73B46" w14:textId="77777777" w:rsidR="00F839AB" w:rsidRPr="00BD5F65" w:rsidRDefault="00F839AB" w:rsidP="00A4642F">
            <w:pPr>
              <w:jc w:val="center"/>
            </w:pPr>
            <w:r w:rsidRPr="00BD5F65">
              <w:t>0,11</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9C706" w14:textId="77777777" w:rsidR="00F839AB" w:rsidRPr="00BD5F65" w:rsidRDefault="00F839AB" w:rsidP="00A4642F">
            <w:pPr>
              <w:jc w:val="center"/>
            </w:pPr>
            <w:r w:rsidRPr="00BD5F65">
              <w:t>0,14</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4D571" w14:textId="77777777" w:rsidR="00F839AB" w:rsidRPr="00BD5F65" w:rsidRDefault="00F839AB" w:rsidP="00A4642F">
            <w:pPr>
              <w:jc w:val="center"/>
            </w:pPr>
            <w:r w:rsidRPr="00BD5F65">
              <w:t>0,18</w:t>
            </w:r>
          </w:p>
        </w:tc>
      </w:tr>
    </w:tbl>
    <w:p w14:paraId="727E24F9" w14:textId="77777777" w:rsidR="00F839AB" w:rsidRPr="00BD5F65" w:rsidRDefault="00F839AB" w:rsidP="00F839AB">
      <w:pPr>
        <w:spacing w:before="120" w:after="120"/>
        <w:ind w:firstLine="720"/>
        <w:jc w:val="both"/>
      </w:pPr>
      <w:r w:rsidRPr="00BD5F65">
        <w:rPr>
          <w:b/>
          <w:bCs/>
        </w:rPr>
        <w:t>Ghi chú:</w:t>
      </w:r>
    </w:p>
    <w:p w14:paraId="6C5D59B8" w14:textId="77777777" w:rsidR="00F839AB" w:rsidRPr="00BD5F65" w:rsidRDefault="00F839AB" w:rsidP="00F839AB">
      <w:pPr>
        <w:ind w:firstLine="720"/>
        <w:jc w:val="both"/>
      </w:pPr>
      <w:r w:rsidRPr="00BD5F65">
        <w:t xml:space="preserve">(1) Mức trên tính cho KK3, mức cho các KK khác tính theo hệ số tại Bảng </w:t>
      </w:r>
      <w:r>
        <w:t xml:space="preserve">số </w:t>
      </w:r>
      <w:r w:rsidRPr="00BD5F65">
        <w:t>12:</w:t>
      </w:r>
    </w:p>
    <w:p w14:paraId="5447CC06" w14:textId="77777777" w:rsidR="00F839AB" w:rsidRPr="00BD5F65" w:rsidRDefault="00F839AB" w:rsidP="00F839AB">
      <w:pPr>
        <w:pStyle w:val="Caption"/>
        <w:spacing w:after="120"/>
        <w:ind w:firstLine="720"/>
        <w:jc w:val="right"/>
        <w:rPr>
          <w:b/>
          <w:bCs/>
          <w:i w:val="0"/>
          <w:iCs w:val="0"/>
          <w:color w:val="auto"/>
          <w:sz w:val="24"/>
          <w:szCs w:val="24"/>
        </w:rPr>
      </w:pPr>
      <w:r w:rsidRPr="00BD5F65">
        <w:rPr>
          <w:b/>
          <w:bCs/>
          <w:i w:val="0"/>
          <w:iCs w:val="0"/>
          <w:color w:val="auto"/>
          <w:sz w:val="24"/>
          <w:szCs w:val="24"/>
        </w:rPr>
        <w:t>Bảng</w:t>
      </w:r>
      <w:r>
        <w:rPr>
          <w:b/>
          <w:bCs/>
          <w:i w:val="0"/>
          <w:iCs w:val="0"/>
          <w:color w:val="auto"/>
          <w:sz w:val="24"/>
          <w:szCs w:val="24"/>
        </w:rPr>
        <w:t xml:space="preserve"> số</w:t>
      </w:r>
      <w:r w:rsidRPr="00BD5F65">
        <w:rPr>
          <w:b/>
          <w:bCs/>
          <w:i w:val="0"/>
          <w:iCs w:val="0"/>
          <w:color w:val="auto"/>
          <w:sz w:val="24"/>
          <w:szCs w:val="24"/>
        </w:rPr>
        <w:t xml:space="preserve"> </w:t>
      </w:r>
      <w:r w:rsidRPr="00BD5F65">
        <w:rPr>
          <w:b/>
          <w:bCs/>
          <w:i w:val="0"/>
          <w:iCs w:val="0"/>
          <w:color w:val="auto"/>
          <w:sz w:val="24"/>
          <w:szCs w:val="24"/>
        </w:rPr>
        <w:fldChar w:fldCharType="begin"/>
      </w:r>
      <w:r w:rsidRPr="00BD5F65">
        <w:rPr>
          <w:b/>
          <w:bCs/>
          <w:i w:val="0"/>
          <w:iCs w:val="0"/>
          <w:color w:val="auto"/>
          <w:sz w:val="24"/>
          <w:szCs w:val="24"/>
        </w:rPr>
        <w:instrText xml:space="preserve"> SEQ Bảng \* ARABIC </w:instrText>
      </w:r>
      <w:r w:rsidRPr="00BD5F65">
        <w:rPr>
          <w:b/>
          <w:bCs/>
          <w:i w:val="0"/>
          <w:iCs w:val="0"/>
          <w:color w:val="auto"/>
          <w:sz w:val="24"/>
          <w:szCs w:val="24"/>
        </w:rPr>
        <w:fldChar w:fldCharType="separate"/>
      </w:r>
      <w:r>
        <w:rPr>
          <w:b/>
          <w:bCs/>
          <w:i w:val="0"/>
          <w:iCs w:val="0"/>
          <w:noProof/>
          <w:color w:val="auto"/>
          <w:sz w:val="24"/>
          <w:szCs w:val="24"/>
        </w:rPr>
        <w:t>13</w:t>
      </w:r>
      <w:r w:rsidRPr="00BD5F65">
        <w:rPr>
          <w:b/>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55"/>
        <w:gridCol w:w="1296"/>
        <w:gridCol w:w="1399"/>
        <w:gridCol w:w="1423"/>
        <w:gridCol w:w="1541"/>
        <w:gridCol w:w="1424"/>
        <w:gridCol w:w="1314"/>
      </w:tblGrid>
      <w:tr w:rsidR="00F839AB" w:rsidRPr="00BD5F65" w14:paraId="6E91C881" w14:textId="77777777" w:rsidTr="00A4642F">
        <w:tc>
          <w:tcPr>
            <w:tcW w:w="69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AD679" w14:textId="77777777" w:rsidR="00F839AB" w:rsidRPr="00BD5F65" w:rsidRDefault="00F839AB" w:rsidP="00A4642F">
            <w:pPr>
              <w:jc w:val="center"/>
            </w:pPr>
            <w:r w:rsidRPr="00BD5F65">
              <w:rPr>
                <w:b/>
                <w:bCs/>
              </w:rPr>
              <w:t>KK</w:t>
            </w:r>
          </w:p>
        </w:tc>
        <w:tc>
          <w:tcPr>
            <w:tcW w:w="143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2C70F" w14:textId="77777777" w:rsidR="00F839AB" w:rsidRPr="00BD5F65" w:rsidRDefault="00F839AB" w:rsidP="00A4642F">
            <w:pPr>
              <w:jc w:val="center"/>
            </w:pPr>
            <w:r w:rsidRPr="00BD5F65">
              <w:rPr>
                <w:b/>
                <w:bCs/>
              </w:rPr>
              <w:t>1/200</w:t>
            </w:r>
          </w:p>
        </w:tc>
        <w:tc>
          <w:tcPr>
            <w:tcW w:w="15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B61E5" w14:textId="77777777" w:rsidR="00F839AB" w:rsidRPr="00BD5F65" w:rsidRDefault="00F839AB" w:rsidP="00A4642F">
            <w:pPr>
              <w:jc w:val="center"/>
            </w:pPr>
            <w:r w:rsidRPr="00BD5F65">
              <w:rPr>
                <w:b/>
                <w:bCs/>
              </w:rPr>
              <w:t>1/500</w:t>
            </w:r>
          </w:p>
        </w:tc>
        <w:tc>
          <w:tcPr>
            <w:tcW w:w="15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740B1" w14:textId="77777777" w:rsidR="00F839AB" w:rsidRPr="00BD5F65" w:rsidRDefault="00F839AB" w:rsidP="00A4642F">
            <w:pPr>
              <w:jc w:val="center"/>
            </w:pPr>
            <w:r w:rsidRPr="00BD5F65">
              <w:rPr>
                <w:b/>
                <w:bCs/>
              </w:rPr>
              <w:t>1/1000</w:t>
            </w:r>
          </w:p>
        </w:tc>
        <w:tc>
          <w:tcPr>
            <w:tcW w:w="17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9B07A" w14:textId="77777777" w:rsidR="00F839AB" w:rsidRPr="00BD5F65" w:rsidRDefault="00F839AB" w:rsidP="00A4642F">
            <w:pPr>
              <w:jc w:val="center"/>
            </w:pPr>
            <w:r w:rsidRPr="00BD5F65">
              <w:rPr>
                <w:b/>
                <w:bCs/>
              </w:rPr>
              <w:t>1/2000</w:t>
            </w:r>
          </w:p>
        </w:tc>
        <w:tc>
          <w:tcPr>
            <w:tcW w:w="15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3FA8E" w14:textId="77777777" w:rsidR="00F839AB" w:rsidRPr="00BD5F65" w:rsidRDefault="00F839AB" w:rsidP="00A4642F">
            <w:pPr>
              <w:jc w:val="center"/>
            </w:pPr>
            <w:r w:rsidRPr="00BD5F65">
              <w:rPr>
                <w:b/>
                <w:bCs/>
              </w:rPr>
              <w:t>1/5000</w:t>
            </w:r>
          </w:p>
        </w:tc>
        <w:tc>
          <w:tcPr>
            <w:tcW w:w="13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0094E" w14:textId="77777777" w:rsidR="00F839AB" w:rsidRPr="00BD5F65" w:rsidRDefault="00F839AB" w:rsidP="00A4642F">
            <w:pPr>
              <w:jc w:val="center"/>
            </w:pPr>
            <w:r w:rsidRPr="00BD5F65">
              <w:rPr>
                <w:b/>
                <w:bCs/>
              </w:rPr>
              <w:t>1/10000</w:t>
            </w:r>
          </w:p>
        </w:tc>
      </w:tr>
      <w:tr w:rsidR="00F839AB" w:rsidRPr="00BD5F65" w14:paraId="7AF9E3DF" w14:textId="77777777" w:rsidTr="00A4642F">
        <w:tblPrEx>
          <w:tblBorders>
            <w:top w:val="none" w:sz="0" w:space="0" w:color="auto"/>
            <w:bottom w:val="none" w:sz="0" w:space="0" w:color="auto"/>
            <w:insideH w:val="none" w:sz="0" w:space="0" w:color="auto"/>
            <w:insideV w:val="none" w:sz="0" w:space="0" w:color="auto"/>
          </w:tblBorders>
        </w:tblPrEx>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5EE87" w14:textId="77777777" w:rsidR="00F839AB" w:rsidRPr="00BD5F65" w:rsidRDefault="00F839AB" w:rsidP="00A4642F">
            <w:pPr>
              <w:jc w:val="center"/>
            </w:pPr>
            <w:r w:rsidRPr="00BD5F65">
              <w:t>1</w:t>
            </w:r>
          </w:p>
        </w:tc>
        <w:tc>
          <w:tcPr>
            <w:tcW w:w="14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CA002" w14:textId="77777777" w:rsidR="00F839AB" w:rsidRPr="00BD5F65" w:rsidRDefault="00F839AB" w:rsidP="00A4642F">
            <w:pPr>
              <w:jc w:val="center"/>
            </w:pP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36D4E" w14:textId="77777777" w:rsidR="00F839AB" w:rsidRPr="00BD5F65" w:rsidRDefault="00F839AB" w:rsidP="00A4642F">
            <w:pPr>
              <w:jc w:val="center"/>
            </w:pPr>
            <w:r w:rsidRPr="00BD5F65">
              <w:t>0,60</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5177C" w14:textId="77777777" w:rsidR="00F839AB" w:rsidRPr="00BD5F65" w:rsidRDefault="00F839AB" w:rsidP="00A4642F">
            <w:pPr>
              <w:jc w:val="center"/>
            </w:pPr>
            <w:r w:rsidRPr="00BD5F65">
              <w:t>0,75</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2DB31" w14:textId="77777777" w:rsidR="00F839AB" w:rsidRPr="00BD5F65" w:rsidRDefault="00F839AB" w:rsidP="00A4642F">
            <w:pPr>
              <w:jc w:val="center"/>
            </w:pPr>
            <w:r w:rsidRPr="00BD5F65">
              <w:t>0,70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2FDD44" w14:textId="77777777" w:rsidR="00F839AB" w:rsidRPr="00BD5F65" w:rsidRDefault="00F839AB" w:rsidP="00A4642F">
            <w:pPr>
              <w:jc w:val="center"/>
            </w:pPr>
            <w:r w:rsidRPr="00BD5F65">
              <w:t>0,69</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833D8" w14:textId="77777777" w:rsidR="00F839AB" w:rsidRPr="00BD5F65" w:rsidRDefault="00F839AB" w:rsidP="00A4642F">
            <w:pPr>
              <w:jc w:val="center"/>
            </w:pPr>
            <w:r w:rsidRPr="00BD5F65">
              <w:t>0,68</w:t>
            </w:r>
          </w:p>
        </w:tc>
      </w:tr>
      <w:tr w:rsidR="00F839AB" w:rsidRPr="00BD5F65" w14:paraId="793D4AC1" w14:textId="77777777" w:rsidTr="00A4642F">
        <w:tblPrEx>
          <w:tblBorders>
            <w:top w:val="none" w:sz="0" w:space="0" w:color="auto"/>
            <w:bottom w:val="none" w:sz="0" w:space="0" w:color="auto"/>
            <w:insideH w:val="none" w:sz="0" w:space="0" w:color="auto"/>
            <w:insideV w:val="none" w:sz="0" w:space="0" w:color="auto"/>
          </w:tblBorders>
        </w:tblPrEx>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7CC42" w14:textId="77777777" w:rsidR="00F839AB" w:rsidRPr="00BD5F65" w:rsidRDefault="00F839AB" w:rsidP="00A4642F">
            <w:pPr>
              <w:jc w:val="center"/>
            </w:pPr>
            <w:r w:rsidRPr="00BD5F65">
              <w:t>2</w:t>
            </w:r>
          </w:p>
        </w:tc>
        <w:tc>
          <w:tcPr>
            <w:tcW w:w="14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3EFB2" w14:textId="77777777" w:rsidR="00F839AB" w:rsidRPr="00BD5F65" w:rsidRDefault="00F839AB" w:rsidP="00A4642F">
            <w:pPr>
              <w:jc w:val="center"/>
            </w:pP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F52D7" w14:textId="77777777" w:rsidR="00F839AB" w:rsidRPr="00BD5F65" w:rsidRDefault="00F839AB" w:rsidP="00A4642F">
            <w:pPr>
              <w:jc w:val="center"/>
            </w:pPr>
            <w:r w:rsidRPr="00BD5F65">
              <w:t>0,80</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9A70B" w14:textId="77777777" w:rsidR="00F839AB" w:rsidRPr="00BD5F65" w:rsidRDefault="00F839AB" w:rsidP="00A4642F">
            <w:pPr>
              <w:jc w:val="center"/>
            </w:pPr>
            <w:r w:rsidRPr="00BD5F65">
              <w:t>0,85</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A3FE4" w14:textId="77777777" w:rsidR="00F839AB" w:rsidRPr="00BD5F65" w:rsidRDefault="00F839AB" w:rsidP="00A4642F">
            <w:pPr>
              <w:jc w:val="center"/>
            </w:pPr>
            <w:r w:rsidRPr="00BD5F65">
              <w:t>0,85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1E113" w14:textId="77777777" w:rsidR="00F839AB" w:rsidRPr="00BD5F65" w:rsidRDefault="00F839AB" w:rsidP="00A4642F">
            <w:pPr>
              <w:jc w:val="center"/>
            </w:pPr>
            <w:r w:rsidRPr="00BD5F65">
              <w:t>0,83</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4682C" w14:textId="77777777" w:rsidR="00F839AB" w:rsidRPr="00BD5F65" w:rsidRDefault="00F839AB" w:rsidP="00A4642F">
            <w:pPr>
              <w:jc w:val="center"/>
            </w:pPr>
            <w:r w:rsidRPr="00BD5F65">
              <w:t>0,82</w:t>
            </w:r>
          </w:p>
        </w:tc>
      </w:tr>
      <w:tr w:rsidR="00F839AB" w:rsidRPr="00BD5F65" w14:paraId="376B2F9B" w14:textId="77777777" w:rsidTr="00A4642F">
        <w:tblPrEx>
          <w:tblBorders>
            <w:top w:val="none" w:sz="0" w:space="0" w:color="auto"/>
            <w:bottom w:val="none" w:sz="0" w:space="0" w:color="auto"/>
            <w:insideH w:val="none" w:sz="0" w:space="0" w:color="auto"/>
            <w:insideV w:val="none" w:sz="0" w:space="0" w:color="auto"/>
          </w:tblBorders>
        </w:tblPrEx>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9C82C" w14:textId="77777777" w:rsidR="00F839AB" w:rsidRPr="00BD5F65" w:rsidRDefault="00F839AB" w:rsidP="00A4642F">
            <w:pPr>
              <w:jc w:val="center"/>
            </w:pPr>
            <w:r w:rsidRPr="00BD5F65">
              <w:t>3</w:t>
            </w:r>
          </w:p>
        </w:tc>
        <w:tc>
          <w:tcPr>
            <w:tcW w:w="14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115C7" w14:textId="77777777" w:rsidR="00F839AB" w:rsidRPr="00BD5F65" w:rsidRDefault="00F839AB" w:rsidP="00A4642F">
            <w:pPr>
              <w:jc w:val="center"/>
            </w:pP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D4C4E" w14:textId="77777777" w:rsidR="00F839AB" w:rsidRPr="00BD5F65" w:rsidRDefault="00F839AB" w:rsidP="00A4642F">
            <w:pPr>
              <w:jc w:val="center"/>
            </w:pPr>
            <w:r w:rsidRPr="00BD5F65">
              <w:t>1,00</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54471" w14:textId="77777777" w:rsidR="00F839AB" w:rsidRPr="00BD5F65" w:rsidRDefault="00F839AB" w:rsidP="00A4642F">
            <w:pPr>
              <w:jc w:val="center"/>
            </w:pPr>
            <w:r w:rsidRPr="00BD5F65">
              <w:t>1,00</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FA9D8" w14:textId="77777777" w:rsidR="00F839AB" w:rsidRPr="00BD5F65" w:rsidRDefault="00F839AB" w:rsidP="00A4642F">
            <w:pPr>
              <w:jc w:val="center"/>
            </w:pPr>
            <w:r w:rsidRPr="00BD5F65">
              <w:t>1,00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3BAFA" w14:textId="77777777" w:rsidR="00F839AB" w:rsidRPr="00BD5F65" w:rsidRDefault="00F839AB" w:rsidP="00A4642F">
            <w:pPr>
              <w:jc w:val="center"/>
            </w:pPr>
            <w:r w:rsidRPr="00BD5F65">
              <w:t>1,00</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8FE28" w14:textId="77777777" w:rsidR="00F839AB" w:rsidRPr="00BD5F65" w:rsidRDefault="00F839AB" w:rsidP="00A4642F">
            <w:pPr>
              <w:jc w:val="center"/>
            </w:pPr>
            <w:r w:rsidRPr="00BD5F65">
              <w:t>1,00</w:t>
            </w:r>
          </w:p>
        </w:tc>
      </w:tr>
      <w:tr w:rsidR="00F839AB" w:rsidRPr="00BD5F65" w14:paraId="1D867BAC" w14:textId="77777777" w:rsidTr="00A4642F">
        <w:tblPrEx>
          <w:tblBorders>
            <w:top w:val="none" w:sz="0" w:space="0" w:color="auto"/>
            <w:bottom w:val="none" w:sz="0" w:space="0" w:color="auto"/>
            <w:insideH w:val="none" w:sz="0" w:space="0" w:color="auto"/>
            <w:insideV w:val="none" w:sz="0" w:space="0" w:color="auto"/>
          </w:tblBorders>
        </w:tblPrEx>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E1671" w14:textId="77777777" w:rsidR="00F839AB" w:rsidRPr="00BD5F65" w:rsidRDefault="00F839AB" w:rsidP="00A4642F">
            <w:pPr>
              <w:jc w:val="center"/>
            </w:pPr>
            <w:r w:rsidRPr="00BD5F65">
              <w:t>4</w:t>
            </w:r>
          </w:p>
        </w:tc>
        <w:tc>
          <w:tcPr>
            <w:tcW w:w="14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FAB52" w14:textId="77777777" w:rsidR="00F839AB" w:rsidRPr="00BD5F65" w:rsidRDefault="00F839AB" w:rsidP="00A4642F">
            <w:pPr>
              <w:jc w:val="center"/>
            </w:pP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C1A18" w14:textId="77777777" w:rsidR="00F839AB" w:rsidRPr="00BD5F65" w:rsidRDefault="00F839AB" w:rsidP="00A4642F">
            <w:pPr>
              <w:jc w:val="center"/>
            </w:pPr>
            <w:r w:rsidRPr="00BD5F65">
              <w:t>1,15</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1D220" w14:textId="77777777" w:rsidR="00F839AB" w:rsidRPr="00BD5F65" w:rsidRDefault="00F839AB" w:rsidP="00A4642F">
            <w:pPr>
              <w:jc w:val="center"/>
            </w:pPr>
            <w:r w:rsidRPr="00BD5F65">
              <w:t>1,25</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6F370" w14:textId="77777777" w:rsidR="00F839AB" w:rsidRPr="00BD5F65" w:rsidRDefault="00F839AB" w:rsidP="00A4642F">
            <w:pPr>
              <w:jc w:val="center"/>
            </w:pPr>
            <w:r w:rsidRPr="00BD5F65">
              <w:t>1,30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5D30D" w14:textId="77777777" w:rsidR="00F839AB" w:rsidRPr="00BD5F65" w:rsidRDefault="00F839AB" w:rsidP="00A4642F">
            <w:pPr>
              <w:jc w:val="center"/>
            </w:pPr>
            <w:r w:rsidRPr="00BD5F65">
              <w:t>1,20</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E5883" w14:textId="77777777" w:rsidR="00F839AB" w:rsidRPr="00BD5F65" w:rsidRDefault="00F839AB" w:rsidP="00A4642F">
            <w:pPr>
              <w:jc w:val="center"/>
            </w:pPr>
            <w:r w:rsidRPr="00BD5F65">
              <w:t>1,20</w:t>
            </w:r>
          </w:p>
        </w:tc>
      </w:tr>
      <w:tr w:rsidR="00F839AB" w:rsidRPr="00BD5F65" w14:paraId="696B78F9" w14:textId="77777777" w:rsidTr="00A4642F">
        <w:tblPrEx>
          <w:tblBorders>
            <w:top w:val="none" w:sz="0" w:space="0" w:color="auto"/>
            <w:bottom w:val="none" w:sz="0" w:space="0" w:color="auto"/>
            <w:insideH w:val="none" w:sz="0" w:space="0" w:color="auto"/>
            <w:insideV w:val="none" w:sz="0" w:space="0" w:color="auto"/>
          </w:tblBorders>
        </w:tblPrEx>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34668" w14:textId="77777777" w:rsidR="00F839AB" w:rsidRPr="00BD5F65" w:rsidRDefault="00F839AB" w:rsidP="00A4642F">
            <w:pPr>
              <w:jc w:val="center"/>
            </w:pPr>
            <w:r w:rsidRPr="00BD5F65">
              <w:t>5</w:t>
            </w:r>
          </w:p>
        </w:tc>
        <w:tc>
          <w:tcPr>
            <w:tcW w:w="14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0E436" w14:textId="77777777" w:rsidR="00F839AB" w:rsidRPr="00BD5F65" w:rsidRDefault="00F839AB" w:rsidP="00A4642F">
            <w:pPr>
              <w:jc w:val="center"/>
            </w:pP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FE30E" w14:textId="77777777" w:rsidR="00F839AB" w:rsidRPr="00BD5F65" w:rsidRDefault="00F839AB" w:rsidP="00A4642F">
            <w:pPr>
              <w:jc w:val="center"/>
            </w:pPr>
            <w:r w:rsidRPr="00BD5F65">
              <w:t>1,30</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6583E" w14:textId="77777777" w:rsidR="00F839AB" w:rsidRPr="00BD5F65" w:rsidRDefault="00F839AB" w:rsidP="00A4642F">
            <w:pPr>
              <w:jc w:val="center"/>
            </w:pPr>
            <w:r w:rsidRPr="00BD5F65">
              <w:t>1,56</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4194A" w14:textId="77777777" w:rsidR="00F839AB" w:rsidRPr="00BD5F65" w:rsidRDefault="00F839AB" w:rsidP="00A4642F">
            <w:pPr>
              <w:jc w:val="center"/>
            </w:pPr>
            <w:r w:rsidRPr="00BD5F65">
              <w:t>1,70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B12C3" w14:textId="77777777" w:rsidR="00F839AB" w:rsidRPr="00BD5F65" w:rsidRDefault="00F839AB" w:rsidP="00A4642F">
            <w:pPr>
              <w:jc w:val="center"/>
            </w:pPr>
            <w:r w:rsidRPr="004C3505">
              <w:rPr>
                <w:color w:val="FF0000"/>
              </w:rPr>
              <w:t> 1,20</w:t>
            </w:r>
          </w:p>
        </w:tc>
        <w:tc>
          <w:tcPr>
            <w:tcW w:w="13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B8573" w14:textId="77777777" w:rsidR="00F839AB" w:rsidRPr="00BD5F65" w:rsidRDefault="00F839AB" w:rsidP="00A4642F">
            <w:pPr>
              <w:jc w:val="center"/>
            </w:pPr>
            <w:r w:rsidRPr="00BD5F65">
              <w:t> </w:t>
            </w:r>
          </w:p>
        </w:tc>
      </w:tr>
    </w:tbl>
    <w:p w14:paraId="5B0CCD62" w14:textId="77777777" w:rsidR="00F839AB" w:rsidRPr="00BD5F65" w:rsidRDefault="00F839AB" w:rsidP="00F839AB">
      <w:pPr>
        <w:spacing w:before="120" w:after="120"/>
        <w:ind w:firstLine="720"/>
        <w:jc w:val="both"/>
      </w:pPr>
      <w:r w:rsidRPr="00BD5F65">
        <w:t xml:space="preserve">(2) Đất giao thông đường bộ, đường sắt, đê điều và đất thủy hệ được nhà nước giao quản lý không thuộc diện phải cấp GCN khi phải đo vẽ thì được tính bằng 0,3 lần định mức tại Bảng </w:t>
      </w:r>
      <w:r>
        <w:t xml:space="preserve">số </w:t>
      </w:r>
      <w:r w:rsidRPr="00BD5F65">
        <w:t xml:space="preserve">12 và Bảng </w:t>
      </w:r>
      <w:r>
        <w:t xml:space="preserve">số </w:t>
      </w:r>
      <w:r w:rsidRPr="00BD5F65">
        <w:t>13.</w:t>
      </w:r>
    </w:p>
    <w:p w14:paraId="15301C25" w14:textId="77777777" w:rsidR="00F839AB" w:rsidRPr="00BD5F65" w:rsidRDefault="00F839AB" w:rsidP="00F839AB">
      <w:pPr>
        <w:spacing w:before="120" w:after="120"/>
        <w:ind w:firstLine="720"/>
        <w:jc w:val="both"/>
      </w:pPr>
      <w:r w:rsidRPr="00BD5F65">
        <w:rPr>
          <w:bCs/>
        </w:rPr>
        <w:t>b) Đo vẽ chi tiết</w:t>
      </w:r>
    </w:p>
    <w:p w14:paraId="71B46E5C" w14:textId="77777777" w:rsidR="00F839AB" w:rsidRPr="00A60C68" w:rsidRDefault="00F839AB" w:rsidP="00F839AB">
      <w:pPr>
        <w:pStyle w:val="Caption"/>
        <w:spacing w:before="120" w:after="120"/>
        <w:ind w:firstLine="720"/>
        <w:jc w:val="right"/>
        <w:rPr>
          <w:bCs/>
          <w:i w:val="0"/>
          <w:iCs w:val="0"/>
          <w:color w:val="auto"/>
          <w:sz w:val="24"/>
          <w:szCs w:val="24"/>
          <w:lang w:val="nl-NL"/>
        </w:rPr>
      </w:pPr>
      <w:r w:rsidRPr="00A60C68">
        <w:rPr>
          <w:bCs/>
          <w:i w:val="0"/>
          <w:iCs w:val="0"/>
          <w:color w:val="auto"/>
          <w:sz w:val="24"/>
          <w:szCs w:val="24"/>
          <w:lang w:val="nl-NL"/>
        </w:rPr>
        <w:t xml:space="preserve">Bảng số </w:t>
      </w:r>
      <w:r w:rsidRPr="00A60C68">
        <w:rPr>
          <w:bCs/>
          <w:i w:val="0"/>
          <w:iCs w:val="0"/>
          <w:color w:val="auto"/>
          <w:sz w:val="24"/>
          <w:szCs w:val="24"/>
        </w:rPr>
        <w:fldChar w:fldCharType="begin"/>
      </w:r>
      <w:r w:rsidRPr="00A60C68">
        <w:rPr>
          <w:bCs/>
          <w:i w:val="0"/>
          <w:iCs w:val="0"/>
          <w:color w:val="auto"/>
          <w:sz w:val="24"/>
          <w:szCs w:val="24"/>
          <w:lang w:val="nl-NL"/>
        </w:rPr>
        <w:instrText xml:space="preserve"> SEQ Bảng \* ARABIC </w:instrText>
      </w:r>
      <w:r w:rsidRPr="00A60C68">
        <w:rPr>
          <w:bCs/>
          <w:i w:val="0"/>
          <w:iCs w:val="0"/>
          <w:color w:val="auto"/>
          <w:sz w:val="24"/>
          <w:szCs w:val="24"/>
        </w:rPr>
        <w:fldChar w:fldCharType="separate"/>
      </w:r>
      <w:r>
        <w:rPr>
          <w:bCs/>
          <w:i w:val="0"/>
          <w:iCs w:val="0"/>
          <w:noProof/>
          <w:color w:val="auto"/>
          <w:sz w:val="24"/>
          <w:szCs w:val="24"/>
          <w:lang w:val="nl-NL"/>
        </w:rPr>
        <w:t>14</w:t>
      </w:r>
      <w:r w:rsidRPr="00A60C68">
        <w:rPr>
          <w:bCs/>
          <w:i w:val="0"/>
          <w:iCs w:val="0"/>
          <w:color w:val="auto"/>
          <w:sz w:val="24"/>
          <w:szCs w:val="24"/>
        </w:rPr>
        <w:fldChar w:fldCharType="end"/>
      </w:r>
    </w:p>
    <w:tbl>
      <w:tblPr>
        <w:tblW w:w="9312" w:type="dxa"/>
        <w:tblBorders>
          <w:top w:val="nil"/>
          <w:bottom w:val="nil"/>
          <w:insideH w:val="nil"/>
          <w:insideV w:val="nil"/>
        </w:tblBorders>
        <w:tblCellMar>
          <w:left w:w="0" w:type="dxa"/>
          <w:right w:w="0" w:type="dxa"/>
        </w:tblCellMar>
        <w:tblLook w:val="04A0" w:firstRow="1" w:lastRow="0" w:firstColumn="1" w:lastColumn="0" w:noHBand="0" w:noVBand="1"/>
      </w:tblPr>
      <w:tblGrid>
        <w:gridCol w:w="411"/>
        <w:gridCol w:w="1867"/>
        <w:gridCol w:w="808"/>
        <w:gridCol w:w="879"/>
        <w:gridCol w:w="776"/>
        <w:gridCol w:w="778"/>
        <w:gridCol w:w="912"/>
        <w:gridCol w:w="915"/>
        <w:gridCol w:w="916"/>
        <w:gridCol w:w="1050"/>
      </w:tblGrid>
      <w:tr w:rsidR="00F839AB" w:rsidRPr="00BE7143" w14:paraId="27AEC415" w14:textId="77777777" w:rsidTr="00A4642F">
        <w:tc>
          <w:tcPr>
            <w:tcW w:w="411"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AC518" w14:textId="77777777" w:rsidR="00F839AB" w:rsidRPr="00BE7143" w:rsidRDefault="00F839AB" w:rsidP="00A4642F">
            <w:pPr>
              <w:jc w:val="center"/>
              <w:rPr>
                <w:sz w:val="26"/>
                <w:szCs w:val="26"/>
              </w:rPr>
            </w:pPr>
            <w:r w:rsidRPr="00BE7143">
              <w:rPr>
                <w:b/>
                <w:bCs/>
                <w:sz w:val="26"/>
                <w:szCs w:val="26"/>
              </w:rPr>
              <w:t>TT</w:t>
            </w:r>
          </w:p>
        </w:tc>
        <w:tc>
          <w:tcPr>
            <w:tcW w:w="1867"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8055A" w14:textId="77777777" w:rsidR="00F839AB" w:rsidRPr="00BE7143" w:rsidRDefault="00F839AB" w:rsidP="00A4642F">
            <w:pPr>
              <w:jc w:val="center"/>
              <w:rPr>
                <w:sz w:val="26"/>
                <w:szCs w:val="26"/>
              </w:rPr>
            </w:pPr>
            <w:r w:rsidRPr="00BE7143">
              <w:rPr>
                <w:b/>
                <w:bCs/>
                <w:sz w:val="26"/>
                <w:szCs w:val="26"/>
              </w:rPr>
              <w:t>Danh mục</w:t>
            </w:r>
          </w:p>
        </w:tc>
        <w:tc>
          <w:tcPr>
            <w:tcW w:w="80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25385" w14:textId="77777777" w:rsidR="00F839AB" w:rsidRPr="00BE7143" w:rsidRDefault="00F839AB" w:rsidP="00A4642F">
            <w:pPr>
              <w:jc w:val="center"/>
              <w:rPr>
                <w:sz w:val="26"/>
                <w:szCs w:val="26"/>
              </w:rPr>
            </w:pPr>
            <w:r w:rsidRPr="00BE7143">
              <w:rPr>
                <w:b/>
                <w:bCs/>
                <w:sz w:val="26"/>
                <w:szCs w:val="26"/>
              </w:rPr>
              <w:t>ĐVT</w:t>
            </w:r>
          </w:p>
        </w:tc>
        <w:tc>
          <w:tcPr>
            <w:tcW w:w="87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AD8AE" w14:textId="77777777" w:rsidR="00F839AB" w:rsidRPr="00BE7143" w:rsidRDefault="00F839AB" w:rsidP="00A4642F">
            <w:pPr>
              <w:jc w:val="center"/>
              <w:rPr>
                <w:sz w:val="26"/>
                <w:szCs w:val="26"/>
              </w:rPr>
            </w:pPr>
            <w:r w:rsidRPr="00BE7143">
              <w:rPr>
                <w:b/>
                <w:bCs/>
                <w:sz w:val="26"/>
                <w:szCs w:val="26"/>
              </w:rPr>
              <w:t xml:space="preserve">Thời hạn </w:t>
            </w:r>
            <w:r w:rsidRPr="00BE7143">
              <w:rPr>
                <w:sz w:val="26"/>
                <w:szCs w:val="26"/>
              </w:rPr>
              <w:t>(tháng)</w:t>
            </w:r>
          </w:p>
        </w:tc>
        <w:tc>
          <w:tcPr>
            <w:tcW w:w="5347"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749FF" w14:textId="77777777" w:rsidR="00F839AB" w:rsidRPr="00BE7143" w:rsidRDefault="00F839AB" w:rsidP="00A4642F">
            <w:pPr>
              <w:jc w:val="center"/>
              <w:rPr>
                <w:sz w:val="26"/>
                <w:szCs w:val="26"/>
              </w:rPr>
            </w:pPr>
            <w:r w:rsidRPr="00BE7143">
              <w:rPr>
                <w:b/>
                <w:bCs/>
                <w:sz w:val="26"/>
                <w:szCs w:val="26"/>
              </w:rPr>
              <w:t xml:space="preserve">Định mức theo tỷ lệ bản đồ </w:t>
            </w:r>
            <w:r w:rsidRPr="00BE7143">
              <w:rPr>
                <w:sz w:val="26"/>
                <w:szCs w:val="26"/>
              </w:rPr>
              <w:t>(ca/mảnh)</w:t>
            </w:r>
          </w:p>
        </w:tc>
      </w:tr>
      <w:tr w:rsidR="00F839AB" w:rsidRPr="00BE7143" w14:paraId="1BD82834"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6A52AA0" w14:textId="77777777" w:rsidR="00F839AB" w:rsidRPr="00BE7143" w:rsidRDefault="00F839AB" w:rsidP="00A4642F">
            <w:pPr>
              <w:jc w:val="center"/>
              <w:rPr>
                <w:sz w:val="26"/>
                <w:szCs w:val="26"/>
              </w:rPr>
            </w:pPr>
          </w:p>
        </w:tc>
        <w:tc>
          <w:tcPr>
            <w:tcW w:w="1867"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39612387" w14:textId="77777777" w:rsidR="00F839AB" w:rsidRPr="00BE7143" w:rsidRDefault="00F839AB" w:rsidP="00A4642F">
            <w:pPr>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E9CBEFE" w14:textId="77777777" w:rsidR="00F839AB" w:rsidRPr="00BE7143" w:rsidRDefault="00F839AB" w:rsidP="00A4642F">
            <w:pPr>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E580505" w14:textId="77777777" w:rsidR="00F839AB" w:rsidRPr="00BE7143" w:rsidRDefault="00F839AB" w:rsidP="00A4642F">
            <w:pPr>
              <w:jc w:val="center"/>
              <w:rPr>
                <w:sz w:val="26"/>
                <w:szCs w:val="26"/>
              </w:rPr>
            </w:pP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55620" w14:textId="77777777" w:rsidR="00F839AB" w:rsidRPr="00BE7143" w:rsidRDefault="00F839AB" w:rsidP="00A4642F">
            <w:pPr>
              <w:jc w:val="center"/>
              <w:rPr>
                <w:sz w:val="26"/>
                <w:szCs w:val="26"/>
              </w:rPr>
            </w:pPr>
            <w:r w:rsidRPr="00BE7143">
              <w:rPr>
                <w:b/>
                <w:bCs/>
                <w:sz w:val="26"/>
                <w:szCs w:val="26"/>
              </w:rPr>
              <w:t>1/200</w:t>
            </w: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5E424" w14:textId="77777777" w:rsidR="00F839AB" w:rsidRPr="00BE7143" w:rsidRDefault="00F839AB" w:rsidP="00A4642F">
            <w:pPr>
              <w:jc w:val="center"/>
              <w:rPr>
                <w:sz w:val="26"/>
                <w:szCs w:val="26"/>
              </w:rPr>
            </w:pPr>
            <w:r w:rsidRPr="00BE7143">
              <w:rPr>
                <w:b/>
                <w:bCs/>
                <w:sz w:val="26"/>
                <w:szCs w:val="26"/>
              </w:rPr>
              <w:t>1/500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DFCBE" w14:textId="77777777" w:rsidR="00F839AB" w:rsidRPr="00BE7143" w:rsidRDefault="00F839AB" w:rsidP="00A4642F">
            <w:pPr>
              <w:jc w:val="center"/>
              <w:rPr>
                <w:sz w:val="26"/>
                <w:szCs w:val="26"/>
              </w:rPr>
            </w:pPr>
            <w:r w:rsidRPr="00BE7143">
              <w:rPr>
                <w:b/>
                <w:bCs/>
                <w:sz w:val="26"/>
                <w:szCs w:val="26"/>
              </w:rPr>
              <w:t>1/1000</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5B952" w14:textId="77777777" w:rsidR="00F839AB" w:rsidRPr="00BE7143" w:rsidRDefault="00F839AB" w:rsidP="00A4642F">
            <w:pPr>
              <w:jc w:val="center"/>
              <w:rPr>
                <w:sz w:val="26"/>
                <w:szCs w:val="26"/>
              </w:rPr>
            </w:pPr>
            <w:r w:rsidRPr="00BE7143">
              <w:rPr>
                <w:b/>
                <w:bCs/>
                <w:sz w:val="26"/>
                <w:szCs w:val="26"/>
              </w:rPr>
              <w:t>1/2000</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376C0" w14:textId="77777777" w:rsidR="00F839AB" w:rsidRPr="00BE7143" w:rsidRDefault="00F839AB" w:rsidP="00A4642F">
            <w:pPr>
              <w:jc w:val="center"/>
              <w:rPr>
                <w:sz w:val="26"/>
                <w:szCs w:val="26"/>
              </w:rPr>
            </w:pPr>
            <w:r w:rsidRPr="00BE7143">
              <w:rPr>
                <w:b/>
                <w:bCs/>
                <w:sz w:val="26"/>
                <w:szCs w:val="26"/>
              </w:rPr>
              <w:t>1/5000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F763F" w14:textId="77777777" w:rsidR="00F839AB" w:rsidRPr="00BE7143" w:rsidRDefault="00F839AB" w:rsidP="00A4642F">
            <w:pPr>
              <w:jc w:val="center"/>
              <w:rPr>
                <w:sz w:val="26"/>
                <w:szCs w:val="26"/>
              </w:rPr>
            </w:pPr>
            <w:r w:rsidRPr="00BE7143">
              <w:rPr>
                <w:b/>
                <w:bCs/>
                <w:sz w:val="26"/>
                <w:szCs w:val="26"/>
              </w:rPr>
              <w:t>1/10000</w:t>
            </w:r>
          </w:p>
        </w:tc>
      </w:tr>
      <w:tr w:rsidR="00F839AB" w:rsidRPr="00BE7143" w14:paraId="7177EB03"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B1A26" w14:textId="77777777" w:rsidR="00F839AB" w:rsidRPr="00BE7143" w:rsidRDefault="00F839AB" w:rsidP="00A4642F">
            <w:pPr>
              <w:jc w:val="center"/>
              <w:rPr>
                <w:sz w:val="26"/>
                <w:szCs w:val="26"/>
              </w:rPr>
            </w:pPr>
            <w:r w:rsidRPr="00BE7143">
              <w:rPr>
                <w:sz w:val="26"/>
                <w:szCs w:val="26"/>
              </w:rPr>
              <w:t>1</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6F3AE" w14:textId="77777777" w:rsidR="00F839AB" w:rsidRPr="00BE7143" w:rsidRDefault="00F839AB" w:rsidP="00A4642F">
            <w:pPr>
              <w:rPr>
                <w:sz w:val="26"/>
                <w:szCs w:val="26"/>
              </w:rPr>
            </w:pPr>
            <w:r w:rsidRPr="00BE7143">
              <w:rPr>
                <w:sz w:val="26"/>
                <w:szCs w:val="26"/>
              </w:rPr>
              <w:t>Áo rét BHLĐ</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F25D0"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0A80F8" w14:textId="77777777" w:rsidR="00F839AB" w:rsidRPr="00BE7143" w:rsidRDefault="00F839AB" w:rsidP="00A4642F">
            <w:pPr>
              <w:jc w:val="center"/>
              <w:rPr>
                <w:sz w:val="26"/>
                <w:szCs w:val="26"/>
              </w:rPr>
            </w:pPr>
            <w:r w:rsidRPr="00BE7143">
              <w:rPr>
                <w:sz w:val="26"/>
                <w:szCs w:val="26"/>
              </w:rPr>
              <w:t>18</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26CDB"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6E155" w14:textId="77777777" w:rsidR="00F839AB" w:rsidRPr="00BE7143" w:rsidRDefault="00F839AB" w:rsidP="00A4642F">
            <w:pPr>
              <w:jc w:val="center"/>
              <w:rPr>
                <w:sz w:val="26"/>
                <w:szCs w:val="26"/>
              </w:rPr>
            </w:pPr>
            <w:r w:rsidRPr="00BE7143">
              <w:rPr>
                <w:sz w:val="26"/>
                <w:szCs w:val="26"/>
              </w:rPr>
              <w:t>22,26</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F3033" w14:textId="77777777" w:rsidR="00F839AB" w:rsidRPr="00BE7143" w:rsidRDefault="00F839AB" w:rsidP="00A4642F">
            <w:pPr>
              <w:jc w:val="center"/>
              <w:rPr>
                <w:sz w:val="26"/>
                <w:szCs w:val="26"/>
              </w:rPr>
            </w:pPr>
            <w:r w:rsidRPr="00BE7143">
              <w:rPr>
                <w:sz w:val="26"/>
                <w:szCs w:val="26"/>
              </w:rPr>
              <w:t>37,72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908D1" w14:textId="77777777" w:rsidR="00F839AB" w:rsidRPr="00BE7143" w:rsidRDefault="00F839AB" w:rsidP="00A4642F">
            <w:pPr>
              <w:jc w:val="center"/>
              <w:rPr>
                <w:sz w:val="26"/>
                <w:szCs w:val="26"/>
              </w:rPr>
            </w:pPr>
            <w:r w:rsidRPr="00BE7143">
              <w:rPr>
                <w:sz w:val="26"/>
                <w:szCs w:val="26"/>
              </w:rPr>
              <w:t>66,16</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4102B" w14:textId="77777777" w:rsidR="00F839AB" w:rsidRPr="00BE7143" w:rsidRDefault="00F839AB" w:rsidP="00A4642F">
            <w:pPr>
              <w:jc w:val="center"/>
              <w:rPr>
                <w:sz w:val="26"/>
                <w:szCs w:val="26"/>
              </w:rPr>
            </w:pPr>
            <w:r w:rsidRPr="00BE7143">
              <w:rPr>
                <w:sz w:val="26"/>
                <w:szCs w:val="26"/>
              </w:rPr>
              <w:t>230,00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D1E16" w14:textId="77777777" w:rsidR="00F839AB" w:rsidRPr="00BE7143" w:rsidRDefault="00F839AB" w:rsidP="00A4642F">
            <w:pPr>
              <w:jc w:val="center"/>
              <w:rPr>
                <w:sz w:val="26"/>
                <w:szCs w:val="26"/>
              </w:rPr>
            </w:pPr>
            <w:r w:rsidRPr="00BE7143">
              <w:rPr>
                <w:sz w:val="26"/>
                <w:szCs w:val="26"/>
              </w:rPr>
              <w:t>418,18</w:t>
            </w:r>
          </w:p>
        </w:tc>
      </w:tr>
      <w:tr w:rsidR="00F839AB" w:rsidRPr="00BE7143" w14:paraId="7E102753"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FB4B3" w14:textId="77777777" w:rsidR="00F839AB" w:rsidRPr="00BE7143" w:rsidRDefault="00F839AB" w:rsidP="00A4642F">
            <w:pPr>
              <w:jc w:val="center"/>
              <w:rPr>
                <w:sz w:val="26"/>
                <w:szCs w:val="26"/>
              </w:rPr>
            </w:pPr>
            <w:r w:rsidRPr="00BE7143">
              <w:rPr>
                <w:sz w:val="26"/>
                <w:szCs w:val="26"/>
              </w:rPr>
              <w:t>2</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3EC00" w14:textId="77777777" w:rsidR="00F839AB" w:rsidRPr="00BE7143" w:rsidRDefault="00F839AB" w:rsidP="00A4642F">
            <w:pPr>
              <w:rPr>
                <w:sz w:val="26"/>
                <w:szCs w:val="26"/>
              </w:rPr>
            </w:pPr>
            <w:r w:rsidRPr="00BE7143">
              <w:rPr>
                <w:sz w:val="26"/>
                <w:szCs w:val="26"/>
              </w:rPr>
              <w:t>Áo mưa bạt</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1A5F2"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82EFA" w14:textId="77777777" w:rsidR="00F839AB" w:rsidRPr="00BE7143" w:rsidRDefault="00F839AB" w:rsidP="00A4642F">
            <w:pPr>
              <w:jc w:val="center"/>
              <w:rPr>
                <w:sz w:val="26"/>
                <w:szCs w:val="26"/>
              </w:rPr>
            </w:pPr>
            <w:r w:rsidRPr="00BE7143">
              <w:rPr>
                <w:sz w:val="26"/>
                <w:szCs w:val="26"/>
              </w:rPr>
              <w:t>18</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EDC40"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45C45" w14:textId="77777777" w:rsidR="00F839AB" w:rsidRPr="00BE7143" w:rsidRDefault="00F839AB" w:rsidP="00A4642F">
            <w:pPr>
              <w:jc w:val="center"/>
              <w:rPr>
                <w:sz w:val="26"/>
                <w:szCs w:val="26"/>
              </w:rPr>
            </w:pPr>
            <w:r w:rsidRPr="00BE7143">
              <w:rPr>
                <w:sz w:val="26"/>
                <w:szCs w:val="26"/>
              </w:rPr>
              <w:t>22,26</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46E73" w14:textId="77777777" w:rsidR="00F839AB" w:rsidRPr="00BE7143" w:rsidRDefault="00F839AB" w:rsidP="00A4642F">
            <w:pPr>
              <w:jc w:val="center"/>
              <w:rPr>
                <w:sz w:val="26"/>
                <w:szCs w:val="26"/>
              </w:rPr>
            </w:pPr>
            <w:r w:rsidRPr="00BE7143">
              <w:rPr>
                <w:sz w:val="26"/>
                <w:szCs w:val="26"/>
              </w:rPr>
              <w:t>37,72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E1222" w14:textId="77777777" w:rsidR="00F839AB" w:rsidRPr="00BE7143" w:rsidRDefault="00F839AB" w:rsidP="00A4642F">
            <w:pPr>
              <w:jc w:val="center"/>
              <w:rPr>
                <w:sz w:val="26"/>
                <w:szCs w:val="26"/>
              </w:rPr>
            </w:pPr>
            <w:r w:rsidRPr="00BE7143">
              <w:rPr>
                <w:sz w:val="26"/>
                <w:szCs w:val="26"/>
              </w:rPr>
              <w:t>66,16</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A92D1" w14:textId="77777777" w:rsidR="00F839AB" w:rsidRPr="00BE7143" w:rsidRDefault="00F839AB" w:rsidP="00A4642F">
            <w:pPr>
              <w:jc w:val="center"/>
              <w:rPr>
                <w:sz w:val="26"/>
                <w:szCs w:val="26"/>
              </w:rPr>
            </w:pPr>
            <w:r w:rsidRPr="00BE7143">
              <w:rPr>
                <w:sz w:val="26"/>
                <w:szCs w:val="26"/>
              </w:rPr>
              <w:t>230,00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F4E6A" w14:textId="77777777" w:rsidR="00F839AB" w:rsidRPr="00BE7143" w:rsidRDefault="00F839AB" w:rsidP="00A4642F">
            <w:pPr>
              <w:jc w:val="center"/>
              <w:rPr>
                <w:sz w:val="26"/>
                <w:szCs w:val="26"/>
              </w:rPr>
            </w:pPr>
            <w:r w:rsidRPr="00BE7143">
              <w:rPr>
                <w:sz w:val="26"/>
                <w:szCs w:val="26"/>
              </w:rPr>
              <w:t>418,18</w:t>
            </w:r>
          </w:p>
        </w:tc>
      </w:tr>
      <w:tr w:rsidR="00F839AB" w:rsidRPr="00BE7143" w14:paraId="79F50F12"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18DCB" w14:textId="77777777" w:rsidR="00F839AB" w:rsidRPr="00BE7143" w:rsidRDefault="00F839AB" w:rsidP="00A4642F">
            <w:pPr>
              <w:jc w:val="center"/>
              <w:rPr>
                <w:sz w:val="26"/>
                <w:szCs w:val="26"/>
              </w:rPr>
            </w:pPr>
            <w:r w:rsidRPr="00BE7143">
              <w:rPr>
                <w:sz w:val="26"/>
                <w:szCs w:val="26"/>
              </w:rPr>
              <w:t>3</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97B4A" w14:textId="77777777" w:rsidR="00F839AB" w:rsidRPr="00BE7143" w:rsidRDefault="00F839AB" w:rsidP="00A4642F">
            <w:pPr>
              <w:rPr>
                <w:sz w:val="26"/>
                <w:szCs w:val="26"/>
              </w:rPr>
            </w:pPr>
            <w:r w:rsidRPr="00BE7143">
              <w:rPr>
                <w:sz w:val="26"/>
                <w:szCs w:val="26"/>
              </w:rPr>
              <w:t>Ba lô</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B97DB"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D7B75" w14:textId="77777777" w:rsidR="00F839AB" w:rsidRPr="00BE7143" w:rsidRDefault="00F839AB" w:rsidP="00A4642F">
            <w:pPr>
              <w:jc w:val="center"/>
              <w:rPr>
                <w:sz w:val="26"/>
                <w:szCs w:val="26"/>
              </w:rPr>
            </w:pPr>
            <w:r w:rsidRPr="00BE7143">
              <w:rPr>
                <w:sz w:val="26"/>
                <w:szCs w:val="26"/>
              </w:rPr>
              <w:t>18</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61B9C"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DFCED" w14:textId="77777777" w:rsidR="00F839AB" w:rsidRPr="00BE7143" w:rsidRDefault="00F839AB" w:rsidP="00A4642F">
            <w:pPr>
              <w:jc w:val="center"/>
              <w:rPr>
                <w:sz w:val="26"/>
                <w:szCs w:val="26"/>
              </w:rPr>
            </w:pPr>
            <w:r w:rsidRPr="00BE7143">
              <w:rPr>
                <w:sz w:val="26"/>
                <w:szCs w:val="26"/>
              </w:rPr>
              <w:t>44,52</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5CCDFD" w14:textId="77777777" w:rsidR="00F839AB" w:rsidRPr="00BE7143" w:rsidRDefault="00F839AB" w:rsidP="00A4642F">
            <w:pPr>
              <w:jc w:val="center"/>
              <w:rPr>
                <w:sz w:val="26"/>
                <w:szCs w:val="26"/>
              </w:rPr>
            </w:pPr>
            <w:r w:rsidRPr="00BE7143">
              <w:rPr>
                <w:sz w:val="26"/>
                <w:szCs w:val="26"/>
              </w:rPr>
              <w:t>75,44</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73E1A" w14:textId="77777777" w:rsidR="00F839AB" w:rsidRPr="00BE7143" w:rsidRDefault="00F839AB" w:rsidP="00A4642F">
            <w:pPr>
              <w:jc w:val="center"/>
              <w:rPr>
                <w:sz w:val="26"/>
                <w:szCs w:val="26"/>
              </w:rPr>
            </w:pPr>
            <w:r w:rsidRPr="00BE7143">
              <w:rPr>
                <w:sz w:val="26"/>
                <w:szCs w:val="26"/>
              </w:rPr>
              <w:t>132,32</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62117" w14:textId="77777777" w:rsidR="00F839AB" w:rsidRPr="00BE7143" w:rsidRDefault="00F839AB" w:rsidP="00A4642F">
            <w:pPr>
              <w:jc w:val="center"/>
              <w:rPr>
                <w:sz w:val="26"/>
                <w:szCs w:val="26"/>
              </w:rPr>
            </w:pPr>
            <w:r w:rsidRPr="00BE7143">
              <w:rPr>
                <w:sz w:val="26"/>
                <w:szCs w:val="26"/>
              </w:rPr>
              <w:t>460,00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071A7" w14:textId="77777777" w:rsidR="00F839AB" w:rsidRPr="00BE7143" w:rsidRDefault="00F839AB" w:rsidP="00A4642F">
            <w:pPr>
              <w:jc w:val="center"/>
              <w:rPr>
                <w:sz w:val="26"/>
                <w:szCs w:val="26"/>
              </w:rPr>
            </w:pPr>
            <w:r w:rsidRPr="00BE7143">
              <w:rPr>
                <w:sz w:val="26"/>
                <w:szCs w:val="26"/>
              </w:rPr>
              <w:t>836,36</w:t>
            </w:r>
          </w:p>
        </w:tc>
      </w:tr>
      <w:tr w:rsidR="00F839AB" w:rsidRPr="00BE7143" w14:paraId="28C9FE1F"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02BF6" w14:textId="77777777" w:rsidR="00F839AB" w:rsidRPr="00BE7143" w:rsidRDefault="00F839AB" w:rsidP="00A4642F">
            <w:pPr>
              <w:jc w:val="center"/>
              <w:rPr>
                <w:sz w:val="26"/>
                <w:szCs w:val="26"/>
              </w:rPr>
            </w:pPr>
            <w:r w:rsidRPr="00BE7143">
              <w:rPr>
                <w:sz w:val="26"/>
                <w:szCs w:val="26"/>
              </w:rPr>
              <w:t>4</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3511D" w14:textId="77777777" w:rsidR="00F839AB" w:rsidRPr="00BE7143" w:rsidRDefault="00F839AB" w:rsidP="00A4642F">
            <w:pPr>
              <w:rPr>
                <w:sz w:val="26"/>
                <w:szCs w:val="26"/>
              </w:rPr>
            </w:pPr>
            <w:r w:rsidRPr="00BE7143">
              <w:rPr>
                <w:sz w:val="26"/>
                <w:szCs w:val="26"/>
              </w:rPr>
              <w:t>Giầy cao cổ</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B89B9" w14:textId="77777777" w:rsidR="00F839AB" w:rsidRPr="00BE7143" w:rsidRDefault="00F839AB" w:rsidP="00A4642F">
            <w:pPr>
              <w:jc w:val="center"/>
              <w:rPr>
                <w:sz w:val="26"/>
                <w:szCs w:val="26"/>
              </w:rPr>
            </w:pPr>
            <w:r w:rsidRPr="00BE7143">
              <w:rPr>
                <w:sz w:val="26"/>
                <w:szCs w:val="26"/>
              </w:rPr>
              <w:t>Đôi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F3CEC" w14:textId="77777777" w:rsidR="00F839AB" w:rsidRPr="00BE7143" w:rsidRDefault="00F839AB" w:rsidP="00A4642F">
            <w:pPr>
              <w:jc w:val="center"/>
              <w:rPr>
                <w:sz w:val="26"/>
                <w:szCs w:val="26"/>
              </w:rPr>
            </w:pPr>
            <w:r w:rsidRPr="00BE7143">
              <w:rPr>
                <w:sz w:val="26"/>
                <w:szCs w:val="26"/>
              </w:rPr>
              <w:t>12</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104D9"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3CDE1" w14:textId="77777777" w:rsidR="00F839AB" w:rsidRPr="00BE7143" w:rsidRDefault="00F839AB" w:rsidP="00A4642F">
            <w:pPr>
              <w:jc w:val="center"/>
              <w:rPr>
                <w:sz w:val="26"/>
                <w:szCs w:val="26"/>
              </w:rPr>
            </w:pPr>
            <w:r w:rsidRPr="00BE7143">
              <w:rPr>
                <w:sz w:val="26"/>
                <w:szCs w:val="26"/>
              </w:rPr>
              <w:t>44,52</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DEA6E" w14:textId="77777777" w:rsidR="00F839AB" w:rsidRPr="00BE7143" w:rsidRDefault="00F839AB" w:rsidP="00A4642F">
            <w:pPr>
              <w:jc w:val="center"/>
              <w:rPr>
                <w:sz w:val="26"/>
                <w:szCs w:val="26"/>
              </w:rPr>
            </w:pPr>
            <w:r w:rsidRPr="00BE7143">
              <w:rPr>
                <w:sz w:val="26"/>
                <w:szCs w:val="26"/>
              </w:rPr>
              <w:t>75,44</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778EB" w14:textId="77777777" w:rsidR="00F839AB" w:rsidRPr="00BE7143" w:rsidRDefault="00F839AB" w:rsidP="00A4642F">
            <w:pPr>
              <w:jc w:val="center"/>
              <w:rPr>
                <w:sz w:val="26"/>
                <w:szCs w:val="26"/>
              </w:rPr>
            </w:pPr>
            <w:r w:rsidRPr="00BE7143">
              <w:rPr>
                <w:sz w:val="26"/>
                <w:szCs w:val="26"/>
              </w:rPr>
              <w:t>132,32</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96AC0F" w14:textId="77777777" w:rsidR="00F839AB" w:rsidRPr="00BE7143" w:rsidRDefault="00F839AB" w:rsidP="00A4642F">
            <w:pPr>
              <w:jc w:val="center"/>
              <w:rPr>
                <w:sz w:val="26"/>
                <w:szCs w:val="26"/>
              </w:rPr>
            </w:pPr>
            <w:r w:rsidRPr="00BE7143">
              <w:rPr>
                <w:sz w:val="26"/>
                <w:szCs w:val="26"/>
              </w:rPr>
              <w:t>460,00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38961" w14:textId="77777777" w:rsidR="00F839AB" w:rsidRPr="00BE7143" w:rsidRDefault="00F839AB" w:rsidP="00A4642F">
            <w:pPr>
              <w:jc w:val="center"/>
              <w:rPr>
                <w:sz w:val="26"/>
                <w:szCs w:val="26"/>
              </w:rPr>
            </w:pPr>
            <w:r w:rsidRPr="00BE7143">
              <w:rPr>
                <w:sz w:val="26"/>
                <w:szCs w:val="26"/>
              </w:rPr>
              <w:t>836,36</w:t>
            </w:r>
          </w:p>
        </w:tc>
      </w:tr>
      <w:tr w:rsidR="00F839AB" w:rsidRPr="00BE7143" w14:paraId="7464F8A5"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6A15C" w14:textId="77777777" w:rsidR="00F839AB" w:rsidRPr="00BE7143" w:rsidRDefault="00F839AB" w:rsidP="00A4642F">
            <w:pPr>
              <w:jc w:val="center"/>
              <w:rPr>
                <w:sz w:val="26"/>
                <w:szCs w:val="26"/>
              </w:rPr>
            </w:pPr>
            <w:r w:rsidRPr="00BE7143">
              <w:rPr>
                <w:sz w:val="26"/>
                <w:szCs w:val="26"/>
              </w:rPr>
              <w:t>5</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925CF" w14:textId="77777777" w:rsidR="00F839AB" w:rsidRPr="00BE7143" w:rsidRDefault="00F839AB" w:rsidP="00A4642F">
            <w:pPr>
              <w:rPr>
                <w:sz w:val="26"/>
                <w:szCs w:val="26"/>
              </w:rPr>
            </w:pPr>
            <w:r w:rsidRPr="00BE7143">
              <w:rPr>
                <w:sz w:val="26"/>
                <w:szCs w:val="26"/>
              </w:rPr>
              <w:t>Mũ cứng</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C3271"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7F464" w14:textId="77777777" w:rsidR="00F839AB" w:rsidRPr="00BE7143" w:rsidRDefault="00F839AB" w:rsidP="00A4642F">
            <w:pPr>
              <w:jc w:val="center"/>
              <w:rPr>
                <w:sz w:val="26"/>
                <w:szCs w:val="26"/>
              </w:rPr>
            </w:pPr>
            <w:r w:rsidRPr="00BE7143">
              <w:rPr>
                <w:sz w:val="26"/>
                <w:szCs w:val="26"/>
              </w:rPr>
              <w:t>12</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763EB"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0DBB3" w14:textId="77777777" w:rsidR="00F839AB" w:rsidRPr="00BE7143" w:rsidRDefault="00F839AB" w:rsidP="00A4642F">
            <w:pPr>
              <w:jc w:val="center"/>
              <w:rPr>
                <w:sz w:val="26"/>
                <w:szCs w:val="26"/>
              </w:rPr>
            </w:pPr>
            <w:r w:rsidRPr="00BE7143">
              <w:rPr>
                <w:sz w:val="26"/>
                <w:szCs w:val="26"/>
              </w:rPr>
              <w:t>44,52</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95E1C" w14:textId="77777777" w:rsidR="00F839AB" w:rsidRPr="00BE7143" w:rsidRDefault="00F839AB" w:rsidP="00A4642F">
            <w:pPr>
              <w:jc w:val="center"/>
              <w:rPr>
                <w:sz w:val="26"/>
                <w:szCs w:val="26"/>
              </w:rPr>
            </w:pPr>
            <w:r w:rsidRPr="00BE7143">
              <w:rPr>
                <w:sz w:val="26"/>
                <w:szCs w:val="26"/>
              </w:rPr>
              <w:t>75,44</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C2A38" w14:textId="77777777" w:rsidR="00F839AB" w:rsidRPr="00BE7143" w:rsidRDefault="00F839AB" w:rsidP="00A4642F">
            <w:pPr>
              <w:jc w:val="center"/>
              <w:rPr>
                <w:sz w:val="26"/>
                <w:szCs w:val="26"/>
              </w:rPr>
            </w:pPr>
            <w:r w:rsidRPr="00BE7143">
              <w:rPr>
                <w:sz w:val="26"/>
                <w:szCs w:val="26"/>
              </w:rPr>
              <w:t>132,32</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C7C36" w14:textId="77777777" w:rsidR="00F839AB" w:rsidRPr="00BE7143" w:rsidRDefault="00F839AB" w:rsidP="00A4642F">
            <w:pPr>
              <w:jc w:val="center"/>
              <w:rPr>
                <w:sz w:val="26"/>
                <w:szCs w:val="26"/>
              </w:rPr>
            </w:pPr>
            <w:r w:rsidRPr="00BE7143">
              <w:rPr>
                <w:sz w:val="26"/>
                <w:szCs w:val="26"/>
              </w:rPr>
              <w:t>460,00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60399" w14:textId="77777777" w:rsidR="00F839AB" w:rsidRPr="00BE7143" w:rsidRDefault="00F839AB" w:rsidP="00A4642F">
            <w:pPr>
              <w:jc w:val="center"/>
              <w:rPr>
                <w:sz w:val="26"/>
                <w:szCs w:val="26"/>
              </w:rPr>
            </w:pPr>
            <w:r w:rsidRPr="00BE7143">
              <w:rPr>
                <w:sz w:val="26"/>
                <w:szCs w:val="26"/>
              </w:rPr>
              <w:t>836,36</w:t>
            </w:r>
          </w:p>
        </w:tc>
      </w:tr>
      <w:tr w:rsidR="00F839AB" w:rsidRPr="00BE7143" w14:paraId="26AEEA02"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3B9A4" w14:textId="77777777" w:rsidR="00F839AB" w:rsidRPr="00BE7143" w:rsidRDefault="00F839AB" w:rsidP="00A4642F">
            <w:pPr>
              <w:jc w:val="center"/>
              <w:rPr>
                <w:sz w:val="26"/>
                <w:szCs w:val="26"/>
              </w:rPr>
            </w:pPr>
            <w:r w:rsidRPr="00BE7143">
              <w:rPr>
                <w:sz w:val="26"/>
                <w:szCs w:val="26"/>
              </w:rPr>
              <w:t>6</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5B168" w14:textId="77777777" w:rsidR="00F839AB" w:rsidRPr="00BE7143" w:rsidRDefault="00F839AB" w:rsidP="00A4642F">
            <w:pPr>
              <w:rPr>
                <w:sz w:val="26"/>
                <w:szCs w:val="26"/>
              </w:rPr>
            </w:pPr>
            <w:r w:rsidRPr="00BE7143">
              <w:rPr>
                <w:sz w:val="26"/>
                <w:szCs w:val="26"/>
              </w:rPr>
              <w:t>Quần áo BHLĐ</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39AAD" w14:textId="77777777" w:rsidR="00F839AB" w:rsidRPr="00BE7143" w:rsidRDefault="00F839AB" w:rsidP="00A4642F">
            <w:pPr>
              <w:jc w:val="center"/>
              <w:rPr>
                <w:sz w:val="26"/>
                <w:szCs w:val="26"/>
              </w:rPr>
            </w:pPr>
            <w:r w:rsidRPr="00BE7143">
              <w:rPr>
                <w:sz w:val="26"/>
                <w:szCs w:val="26"/>
              </w:rPr>
              <w:t>Bộ</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1CC04" w14:textId="77777777" w:rsidR="00F839AB" w:rsidRPr="00BE7143" w:rsidRDefault="00F839AB" w:rsidP="00A4642F">
            <w:pPr>
              <w:jc w:val="center"/>
              <w:rPr>
                <w:sz w:val="26"/>
                <w:szCs w:val="26"/>
              </w:rPr>
            </w:pPr>
            <w:r w:rsidRPr="00BE7143">
              <w:rPr>
                <w:sz w:val="26"/>
                <w:szCs w:val="26"/>
              </w:rPr>
              <w:t>9</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CA83E"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F36DA" w14:textId="77777777" w:rsidR="00F839AB" w:rsidRPr="00BE7143" w:rsidRDefault="00F839AB" w:rsidP="00A4642F">
            <w:pPr>
              <w:jc w:val="center"/>
              <w:rPr>
                <w:sz w:val="26"/>
                <w:szCs w:val="26"/>
              </w:rPr>
            </w:pPr>
            <w:r w:rsidRPr="00BE7143">
              <w:rPr>
                <w:sz w:val="26"/>
                <w:szCs w:val="26"/>
              </w:rPr>
              <w:t>44,52</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82B5A" w14:textId="77777777" w:rsidR="00F839AB" w:rsidRPr="00BE7143" w:rsidRDefault="00F839AB" w:rsidP="00A4642F">
            <w:pPr>
              <w:jc w:val="center"/>
              <w:rPr>
                <w:sz w:val="26"/>
                <w:szCs w:val="26"/>
              </w:rPr>
            </w:pPr>
            <w:r w:rsidRPr="00BE7143">
              <w:rPr>
                <w:sz w:val="26"/>
                <w:szCs w:val="26"/>
              </w:rPr>
              <w:t>75,44</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3F395" w14:textId="77777777" w:rsidR="00F839AB" w:rsidRPr="00BE7143" w:rsidRDefault="00F839AB" w:rsidP="00A4642F">
            <w:pPr>
              <w:jc w:val="center"/>
              <w:rPr>
                <w:sz w:val="26"/>
                <w:szCs w:val="26"/>
              </w:rPr>
            </w:pPr>
            <w:r w:rsidRPr="00BE7143">
              <w:rPr>
                <w:sz w:val="26"/>
                <w:szCs w:val="26"/>
              </w:rPr>
              <w:t>132,32</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49DCD" w14:textId="77777777" w:rsidR="00F839AB" w:rsidRPr="00BE7143" w:rsidRDefault="00F839AB" w:rsidP="00A4642F">
            <w:pPr>
              <w:jc w:val="center"/>
              <w:rPr>
                <w:sz w:val="26"/>
                <w:szCs w:val="26"/>
              </w:rPr>
            </w:pPr>
            <w:r w:rsidRPr="00BE7143">
              <w:rPr>
                <w:sz w:val="26"/>
                <w:szCs w:val="26"/>
              </w:rPr>
              <w:t>460,00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6B949" w14:textId="77777777" w:rsidR="00F839AB" w:rsidRPr="00BE7143" w:rsidRDefault="00F839AB" w:rsidP="00A4642F">
            <w:pPr>
              <w:jc w:val="center"/>
              <w:rPr>
                <w:sz w:val="26"/>
                <w:szCs w:val="26"/>
              </w:rPr>
            </w:pPr>
            <w:r w:rsidRPr="00BE7143">
              <w:rPr>
                <w:sz w:val="26"/>
                <w:szCs w:val="26"/>
              </w:rPr>
              <w:t>836,36</w:t>
            </w:r>
          </w:p>
        </w:tc>
      </w:tr>
      <w:tr w:rsidR="00F839AB" w:rsidRPr="00BE7143" w14:paraId="059BB837"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402F4" w14:textId="77777777" w:rsidR="00F839AB" w:rsidRPr="00BE7143" w:rsidRDefault="00F839AB" w:rsidP="00A4642F">
            <w:pPr>
              <w:jc w:val="center"/>
              <w:rPr>
                <w:sz w:val="26"/>
                <w:szCs w:val="26"/>
              </w:rPr>
            </w:pPr>
            <w:r w:rsidRPr="00BE7143">
              <w:rPr>
                <w:sz w:val="26"/>
                <w:szCs w:val="26"/>
              </w:rPr>
              <w:t>7</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21544" w14:textId="77777777" w:rsidR="00F839AB" w:rsidRPr="00BE7143" w:rsidRDefault="00F839AB" w:rsidP="00A4642F">
            <w:pPr>
              <w:rPr>
                <w:sz w:val="26"/>
                <w:szCs w:val="26"/>
              </w:rPr>
            </w:pPr>
            <w:r w:rsidRPr="00BE7143">
              <w:rPr>
                <w:sz w:val="26"/>
                <w:szCs w:val="26"/>
              </w:rPr>
              <w:t>Tất sợi</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6CE9B" w14:textId="77777777" w:rsidR="00F839AB" w:rsidRPr="00BE7143" w:rsidRDefault="00F839AB" w:rsidP="00A4642F">
            <w:pPr>
              <w:jc w:val="center"/>
              <w:rPr>
                <w:sz w:val="26"/>
                <w:szCs w:val="26"/>
              </w:rPr>
            </w:pPr>
            <w:r w:rsidRPr="00BE7143">
              <w:rPr>
                <w:sz w:val="26"/>
                <w:szCs w:val="26"/>
              </w:rPr>
              <w:t>Đôi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108B7" w14:textId="77777777" w:rsidR="00F839AB" w:rsidRPr="00BE7143" w:rsidRDefault="00F839AB" w:rsidP="00A4642F">
            <w:pPr>
              <w:jc w:val="center"/>
              <w:rPr>
                <w:sz w:val="26"/>
                <w:szCs w:val="26"/>
              </w:rPr>
            </w:pPr>
            <w:r w:rsidRPr="00BE7143">
              <w:rPr>
                <w:sz w:val="26"/>
                <w:szCs w:val="26"/>
              </w:rPr>
              <w:t>6</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850CA"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0160D" w14:textId="77777777" w:rsidR="00F839AB" w:rsidRPr="00BE7143" w:rsidRDefault="00F839AB" w:rsidP="00A4642F">
            <w:pPr>
              <w:jc w:val="center"/>
              <w:rPr>
                <w:sz w:val="26"/>
                <w:szCs w:val="26"/>
              </w:rPr>
            </w:pPr>
            <w:r w:rsidRPr="00BE7143">
              <w:rPr>
                <w:sz w:val="26"/>
                <w:szCs w:val="26"/>
              </w:rPr>
              <w:t>44,52</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A9AD5" w14:textId="77777777" w:rsidR="00F839AB" w:rsidRPr="00BE7143" w:rsidRDefault="00F839AB" w:rsidP="00A4642F">
            <w:pPr>
              <w:jc w:val="center"/>
              <w:rPr>
                <w:sz w:val="26"/>
                <w:szCs w:val="26"/>
              </w:rPr>
            </w:pPr>
            <w:r w:rsidRPr="00BE7143">
              <w:rPr>
                <w:sz w:val="26"/>
                <w:szCs w:val="26"/>
              </w:rPr>
              <w:t>75,44</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2BA5E" w14:textId="77777777" w:rsidR="00F839AB" w:rsidRPr="00BE7143" w:rsidRDefault="00F839AB" w:rsidP="00A4642F">
            <w:pPr>
              <w:jc w:val="center"/>
              <w:rPr>
                <w:sz w:val="26"/>
                <w:szCs w:val="26"/>
              </w:rPr>
            </w:pPr>
            <w:r w:rsidRPr="00BE7143">
              <w:rPr>
                <w:sz w:val="26"/>
                <w:szCs w:val="26"/>
              </w:rPr>
              <w:t>132,32</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46B95" w14:textId="77777777" w:rsidR="00F839AB" w:rsidRPr="00BE7143" w:rsidRDefault="00F839AB" w:rsidP="00A4642F">
            <w:pPr>
              <w:jc w:val="center"/>
              <w:rPr>
                <w:sz w:val="26"/>
                <w:szCs w:val="26"/>
              </w:rPr>
            </w:pPr>
            <w:r w:rsidRPr="00BE7143">
              <w:rPr>
                <w:sz w:val="26"/>
                <w:szCs w:val="26"/>
              </w:rPr>
              <w:t>460,00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01F40" w14:textId="77777777" w:rsidR="00F839AB" w:rsidRPr="00BE7143" w:rsidRDefault="00F839AB" w:rsidP="00A4642F">
            <w:pPr>
              <w:jc w:val="center"/>
              <w:rPr>
                <w:sz w:val="26"/>
                <w:szCs w:val="26"/>
              </w:rPr>
            </w:pPr>
            <w:r w:rsidRPr="00BE7143">
              <w:rPr>
                <w:sz w:val="26"/>
                <w:szCs w:val="26"/>
              </w:rPr>
              <w:t>836,36</w:t>
            </w:r>
          </w:p>
        </w:tc>
      </w:tr>
      <w:tr w:rsidR="00F839AB" w:rsidRPr="00BE7143" w14:paraId="40169B09"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6C0EA" w14:textId="77777777" w:rsidR="00F839AB" w:rsidRPr="00BE7143" w:rsidRDefault="00F839AB" w:rsidP="00A4642F">
            <w:pPr>
              <w:jc w:val="center"/>
              <w:rPr>
                <w:sz w:val="26"/>
                <w:szCs w:val="26"/>
              </w:rPr>
            </w:pPr>
            <w:r w:rsidRPr="00BE7143">
              <w:rPr>
                <w:sz w:val="26"/>
                <w:szCs w:val="26"/>
              </w:rPr>
              <w:lastRenderedPageBreak/>
              <w:t>8</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3ADEC" w14:textId="77777777" w:rsidR="00F839AB" w:rsidRPr="00BE7143" w:rsidRDefault="00F839AB" w:rsidP="00A4642F">
            <w:pPr>
              <w:rPr>
                <w:sz w:val="26"/>
                <w:szCs w:val="26"/>
              </w:rPr>
            </w:pPr>
            <w:r w:rsidRPr="00BE7143">
              <w:rPr>
                <w:sz w:val="26"/>
                <w:szCs w:val="26"/>
              </w:rPr>
              <w:t>Bi đông nhựa</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3F333"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5DBC4" w14:textId="77777777" w:rsidR="00F839AB" w:rsidRPr="00BE7143" w:rsidRDefault="00F839AB" w:rsidP="00A4642F">
            <w:pPr>
              <w:jc w:val="center"/>
              <w:rPr>
                <w:sz w:val="26"/>
                <w:szCs w:val="26"/>
              </w:rPr>
            </w:pPr>
            <w:r w:rsidRPr="00BE7143">
              <w:rPr>
                <w:sz w:val="26"/>
                <w:szCs w:val="26"/>
              </w:rPr>
              <w:t>12</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CF227"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29711" w14:textId="77777777" w:rsidR="00F839AB" w:rsidRPr="00BE7143" w:rsidRDefault="00F839AB" w:rsidP="00A4642F">
            <w:pPr>
              <w:jc w:val="center"/>
              <w:rPr>
                <w:sz w:val="26"/>
                <w:szCs w:val="26"/>
              </w:rPr>
            </w:pPr>
            <w:r w:rsidRPr="00BE7143">
              <w:rPr>
                <w:sz w:val="26"/>
                <w:szCs w:val="26"/>
              </w:rPr>
              <w:t>44,52</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A12EF" w14:textId="77777777" w:rsidR="00F839AB" w:rsidRPr="00BE7143" w:rsidRDefault="00F839AB" w:rsidP="00A4642F">
            <w:pPr>
              <w:jc w:val="center"/>
              <w:rPr>
                <w:sz w:val="26"/>
                <w:szCs w:val="26"/>
              </w:rPr>
            </w:pPr>
            <w:r w:rsidRPr="00BE7143">
              <w:rPr>
                <w:sz w:val="26"/>
                <w:szCs w:val="26"/>
              </w:rPr>
              <w:t>75,44</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537A9" w14:textId="77777777" w:rsidR="00F839AB" w:rsidRPr="00BE7143" w:rsidRDefault="00F839AB" w:rsidP="00A4642F">
            <w:pPr>
              <w:jc w:val="center"/>
              <w:rPr>
                <w:sz w:val="26"/>
                <w:szCs w:val="26"/>
              </w:rPr>
            </w:pPr>
            <w:r w:rsidRPr="00BE7143">
              <w:rPr>
                <w:sz w:val="26"/>
                <w:szCs w:val="26"/>
              </w:rPr>
              <w:t>132,32</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52A43" w14:textId="77777777" w:rsidR="00F839AB" w:rsidRPr="00BE7143" w:rsidRDefault="00F839AB" w:rsidP="00A4642F">
            <w:pPr>
              <w:jc w:val="center"/>
              <w:rPr>
                <w:sz w:val="26"/>
                <w:szCs w:val="26"/>
              </w:rPr>
            </w:pPr>
            <w:r w:rsidRPr="00BE7143">
              <w:rPr>
                <w:sz w:val="26"/>
                <w:szCs w:val="26"/>
              </w:rPr>
              <w:t>460,00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2F3FA" w14:textId="77777777" w:rsidR="00F839AB" w:rsidRPr="00BE7143" w:rsidRDefault="00F839AB" w:rsidP="00A4642F">
            <w:pPr>
              <w:jc w:val="center"/>
              <w:rPr>
                <w:sz w:val="26"/>
                <w:szCs w:val="26"/>
              </w:rPr>
            </w:pPr>
            <w:r w:rsidRPr="00BE7143">
              <w:rPr>
                <w:sz w:val="26"/>
                <w:szCs w:val="26"/>
              </w:rPr>
              <w:t>836,36</w:t>
            </w:r>
          </w:p>
        </w:tc>
      </w:tr>
      <w:tr w:rsidR="00F839AB" w:rsidRPr="00BE7143" w14:paraId="2DE470D5"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467140" w14:textId="77777777" w:rsidR="00F839AB" w:rsidRPr="00BE7143" w:rsidRDefault="00F839AB" w:rsidP="00A4642F">
            <w:pPr>
              <w:jc w:val="center"/>
              <w:rPr>
                <w:sz w:val="26"/>
                <w:szCs w:val="26"/>
              </w:rPr>
            </w:pPr>
            <w:r w:rsidRPr="00BE7143">
              <w:rPr>
                <w:sz w:val="26"/>
                <w:szCs w:val="26"/>
              </w:rPr>
              <w:t>9</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37AF2" w14:textId="77777777" w:rsidR="00F839AB" w:rsidRPr="00BE7143" w:rsidRDefault="00F839AB" w:rsidP="00A4642F">
            <w:pPr>
              <w:rPr>
                <w:sz w:val="26"/>
                <w:szCs w:val="26"/>
              </w:rPr>
            </w:pPr>
            <w:r w:rsidRPr="00BE7143">
              <w:rPr>
                <w:sz w:val="26"/>
                <w:szCs w:val="26"/>
              </w:rPr>
              <w:t>Bút kẻ thẳng</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04F75"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52886" w14:textId="77777777" w:rsidR="00F839AB" w:rsidRPr="00BE7143" w:rsidRDefault="00F839AB" w:rsidP="00A4642F">
            <w:pPr>
              <w:jc w:val="center"/>
              <w:rPr>
                <w:sz w:val="26"/>
                <w:szCs w:val="26"/>
              </w:rPr>
            </w:pPr>
            <w:r w:rsidRPr="00BE7143">
              <w:rPr>
                <w:sz w:val="26"/>
                <w:szCs w:val="26"/>
              </w:rPr>
              <w:t>24</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0819B"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90AD9" w14:textId="77777777" w:rsidR="00F839AB" w:rsidRPr="00BE7143" w:rsidRDefault="00F839AB" w:rsidP="00A4642F">
            <w:pPr>
              <w:jc w:val="center"/>
              <w:rPr>
                <w:sz w:val="26"/>
                <w:szCs w:val="26"/>
              </w:rPr>
            </w:pPr>
            <w:r w:rsidRPr="00BE7143">
              <w:rPr>
                <w:sz w:val="26"/>
                <w:szCs w:val="26"/>
              </w:rPr>
              <w:t>3,20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20445" w14:textId="77777777" w:rsidR="00F839AB" w:rsidRPr="00BE7143" w:rsidRDefault="00F839AB" w:rsidP="00A4642F">
            <w:pPr>
              <w:jc w:val="center"/>
              <w:rPr>
                <w:sz w:val="26"/>
                <w:szCs w:val="26"/>
              </w:rPr>
            </w:pPr>
            <w:r w:rsidRPr="00BE7143">
              <w:rPr>
                <w:sz w:val="26"/>
                <w:szCs w:val="26"/>
              </w:rPr>
              <w:t>19,42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A91F3" w14:textId="77777777" w:rsidR="00F839AB" w:rsidRPr="00BE7143" w:rsidRDefault="00F839AB" w:rsidP="00A4642F">
            <w:pPr>
              <w:jc w:val="center"/>
              <w:rPr>
                <w:sz w:val="26"/>
                <w:szCs w:val="26"/>
              </w:rPr>
            </w:pPr>
            <w:r w:rsidRPr="00BE7143">
              <w:rPr>
                <w:sz w:val="26"/>
                <w:szCs w:val="26"/>
              </w:rPr>
              <w:t>12,10</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DEAAD" w14:textId="77777777" w:rsidR="00F839AB" w:rsidRPr="00BE7143" w:rsidRDefault="00F839AB" w:rsidP="00A4642F">
            <w:pPr>
              <w:jc w:val="center"/>
              <w:rPr>
                <w:sz w:val="26"/>
                <w:szCs w:val="26"/>
              </w:rPr>
            </w:pPr>
            <w:r w:rsidRPr="00BE7143">
              <w:rPr>
                <w:sz w:val="26"/>
                <w:szCs w:val="26"/>
              </w:rPr>
              <w:t>40,39</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0A8B2" w14:textId="77777777" w:rsidR="00F839AB" w:rsidRPr="00BE7143" w:rsidRDefault="00F839AB" w:rsidP="00A4642F">
            <w:pPr>
              <w:jc w:val="center"/>
              <w:rPr>
                <w:sz w:val="26"/>
                <w:szCs w:val="26"/>
              </w:rPr>
            </w:pPr>
            <w:r w:rsidRPr="00BE7143">
              <w:rPr>
                <w:sz w:val="26"/>
                <w:szCs w:val="26"/>
              </w:rPr>
              <w:t>73,44</w:t>
            </w:r>
          </w:p>
        </w:tc>
      </w:tr>
      <w:tr w:rsidR="00F839AB" w:rsidRPr="00BE7143" w14:paraId="2339F4EF"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96FC0" w14:textId="77777777" w:rsidR="00F839AB" w:rsidRPr="00BE7143" w:rsidRDefault="00F839AB" w:rsidP="00A4642F">
            <w:pPr>
              <w:jc w:val="center"/>
              <w:rPr>
                <w:sz w:val="26"/>
                <w:szCs w:val="26"/>
              </w:rPr>
            </w:pPr>
            <w:r w:rsidRPr="00BE7143">
              <w:rPr>
                <w:sz w:val="26"/>
                <w:szCs w:val="26"/>
              </w:rPr>
              <w:t>10</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0E074" w14:textId="77777777" w:rsidR="00F839AB" w:rsidRPr="00BE7143" w:rsidRDefault="00F839AB" w:rsidP="00A4642F">
            <w:pPr>
              <w:rPr>
                <w:sz w:val="26"/>
                <w:szCs w:val="26"/>
              </w:rPr>
            </w:pPr>
            <w:r w:rsidRPr="00BE7143">
              <w:rPr>
                <w:sz w:val="26"/>
                <w:szCs w:val="26"/>
              </w:rPr>
              <w:t>Hòm sắt tài liệu</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FBBD3"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566E4" w14:textId="77777777" w:rsidR="00F839AB" w:rsidRPr="00BE7143" w:rsidRDefault="00F839AB" w:rsidP="00A4642F">
            <w:pPr>
              <w:jc w:val="center"/>
              <w:rPr>
                <w:sz w:val="26"/>
                <w:szCs w:val="26"/>
              </w:rPr>
            </w:pPr>
            <w:r w:rsidRPr="00BE7143">
              <w:rPr>
                <w:sz w:val="26"/>
                <w:szCs w:val="26"/>
              </w:rPr>
              <w:t>48</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91F7B"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985D4" w14:textId="77777777" w:rsidR="00F839AB" w:rsidRPr="00BE7143" w:rsidRDefault="00F839AB" w:rsidP="00A4642F">
            <w:pPr>
              <w:jc w:val="center"/>
              <w:rPr>
                <w:sz w:val="26"/>
                <w:szCs w:val="26"/>
              </w:rPr>
            </w:pPr>
            <w:r w:rsidRPr="00BE7143">
              <w:rPr>
                <w:sz w:val="26"/>
                <w:szCs w:val="26"/>
              </w:rPr>
              <w:t>12,18</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FEF2D" w14:textId="77777777" w:rsidR="00F839AB" w:rsidRPr="00BE7143" w:rsidRDefault="00F839AB" w:rsidP="00A4642F">
            <w:pPr>
              <w:jc w:val="center"/>
              <w:rPr>
                <w:sz w:val="26"/>
                <w:szCs w:val="26"/>
              </w:rPr>
            </w:pPr>
            <w:r w:rsidRPr="00BE7143">
              <w:rPr>
                <w:sz w:val="26"/>
                <w:szCs w:val="26"/>
              </w:rPr>
              <w:t>19,42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79764" w14:textId="77777777" w:rsidR="00F839AB" w:rsidRPr="00BE7143" w:rsidRDefault="00F839AB" w:rsidP="00A4642F">
            <w:pPr>
              <w:jc w:val="center"/>
              <w:rPr>
                <w:sz w:val="26"/>
                <w:szCs w:val="26"/>
              </w:rPr>
            </w:pPr>
            <w:r w:rsidRPr="00BE7143">
              <w:rPr>
                <w:sz w:val="26"/>
                <w:szCs w:val="26"/>
              </w:rPr>
              <w:t>26,45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7D5E3" w14:textId="77777777" w:rsidR="00F839AB" w:rsidRPr="00BE7143" w:rsidRDefault="00F839AB" w:rsidP="00A4642F">
            <w:pPr>
              <w:jc w:val="center"/>
              <w:rPr>
                <w:sz w:val="26"/>
                <w:szCs w:val="26"/>
              </w:rPr>
            </w:pPr>
            <w:r w:rsidRPr="00BE7143">
              <w:rPr>
                <w:sz w:val="26"/>
                <w:szCs w:val="26"/>
              </w:rPr>
              <w:t>101,57</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510FF" w14:textId="77777777" w:rsidR="00F839AB" w:rsidRPr="00BE7143" w:rsidRDefault="00F839AB" w:rsidP="00A4642F">
            <w:pPr>
              <w:jc w:val="center"/>
              <w:rPr>
                <w:sz w:val="26"/>
                <w:szCs w:val="26"/>
              </w:rPr>
            </w:pPr>
            <w:r w:rsidRPr="00BE7143">
              <w:rPr>
                <w:sz w:val="26"/>
                <w:szCs w:val="26"/>
              </w:rPr>
              <w:t>184,68</w:t>
            </w:r>
          </w:p>
        </w:tc>
      </w:tr>
      <w:tr w:rsidR="00F839AB" w:rsidRPr="00BE7143" w14:paraId="456C7D47"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636B1" w14:textId="77777777" w:rsidR="00F839AB" w:rsidRPr="00BE7143" w:rsidRDefault="00F839AB" w:rsidP="00A4642F">
            <w:pPr>
              <w:jc w:val="center"/>
              <w:rPr>
                <w:sz w:val="26"/>
                <w:szCs w:val="26"/>
              </w:rPr>
            </w:pPr>
            <w:r w:rsidRPr="00BE7143">
              <w:rPr>
                <w:sz w:val="26"/>
                <w:szCs w:val="26"/>
              </w:rPr>
              <w:t>11</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CCAD1" w14:textId="77777777" w:rsidR="00F839AB" w:rsidRPr="00BE7143" w:rsidRDefault="00F839AB" w:rsidP="00A4642F">
            <w:pPr>
              <w:rPr>
                <w:sz w:val="26"/>
                <w:szCs w:val="26"/>
              </w:rPr>
            </w:pPr>
            <w:r w:rsidRPr="00BE7143">
              <w:rPr>
                <w:sz w:val="26"/>
                <w:szCs w:val="26"/>
              </w:rPr>
              <w:t>Ống đựng bản đồ</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D7556"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B5F89" w14:textId="77777777" w:rsidR="00F839AB" w:rsidRPr="00BE7143" w:rsidRDefault="00F839AB" w:rsidP="00A4642F">
            <w:pPr>
              <w:jc w:val="center"/>
              <w:rPr>
                <w:sz w:val="26"/>
                <w:szCs w:val="26"/>
              </w:rPr>
            </w:pPr>
            <w:r w:rsidRPr="00BE7143">
              <w:rPr>
                <w:sz w:val="26"/>
                <w:szCs w:val="26"/>
              </w:rPr>
              <w:t>24</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CF398"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9EC8D" w14:textId="77777777" w:rsidR="00F839AB" w:rsidRPr="00BE7143" w:rsidRDefault="00F839AB" w:rsidP="00A4642F">
            <w:pPr>
              <w:jc w:val="center"/>
              <w:rPr>
                <w:sz w:val="26"/>
                <w:szCs w:val="26"/>
              </w:rPr>
            </w:pPr>
            <w:r w:rsidRPr="00BE7143">
              <w:rPr>
                <w:sz w:val="26"/>
                <w:szCs w:val="26"/>
              </w:rPr>
              <w:t>12,18</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4D15C" w14:textId="77777777" w:rsidR="00F839AB" w:rsidRPr="00BE7143" w:rsidRDefault="00F839AB" w:rsidP="00A4642F">
            <w:pPr>
              <w:jc w:val="center"/>
              <w:rPr>
                <w:sz w:val="26"/>
                <w:szCs w:val="26"/>
              </w:rPr>
            </w:pPr>
            <w:r w:rsidRPr="00BE7143">
              <w:rPr>
                <w:sz w:val="26"/>
                <w:szCs w:val="26"/>
              </w:rPr>
              <w:t>19,42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0A517" w14:textId="77777777" w:rsidR="00F839AB" w:rsidRPr="00BE7143" w:rsidRDefault="00F839AB" w:rsidP="00A4642F">
            <w:pPr>
              <w:jc w:val="center"/>
              <w:rPr>
                <w:sz w:val="26"/>
                <w:szCs w:val="26"/>
              </w:rPr>
            </w:pPr>
            <w:r w:rsidRPr="00BE7143">
              <w:rPr>
                <w:sz w:val="26"/>
                <w:szCs w:val="26"/>
              </w:rPr>
              <w:t>26,45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A4810" w14:textId="77777777" w:rsidR="00F839AB" w:rsidRPr="00BE7143" w:rsidRDefault="00F839AB" w:rsidP="00A4642F">
            <w:pPr>
              <w:jc w:val="center"/>
              <w:rPr>
                <w:sz w:val="26"/>
                <w:szCs w:val="26"/>
              </w:rPr>
            </w:pPr>
            <w:r w:rsidRPr="00BE7143">
              <w:rPr>
                <w:sz w:val="26"/>
                <w:szCs w:val="26"/>
              </w:rPr>
              <w:t>101,57</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B4616" w14:textId="77777777" w:rsidR="00F839AB" w:rsidRPr="00BE7143" w:rsidRDefault="00F839AB" w:rsidP="00A4642F">
            <w:pPr>
              <w:jc w:val="center"/>
              <w:rPr>
                <w:sz w:val="26"/>
                <w:szCs w:val="26"/>
              </w:rPr>
            </w:pPr>
            <w:r w:rsidRPr="00BE7143">
              <w:rPr>
                <w:sz w:val="26"/>
                <w:szCs w:val="26"/>
              </w:rPr>
              <w:t>184,68</w:t>
            </w:r>
          </w:p>
        </w:tc>
      </w:tr>
      <w:tr w:rsidR="00F839AB" w:rsidRPr="00BE7143" w14:paraId="3EF3A426"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EEAFA" w14:textId="77777777" w:rsidR="00F839AB" w:rsidRPr="00BE7143" w:rsidRDefault="00F839AB" w:rsidP="00A4642F">
            <w:pPr>
              <w:jc w:val="center"/>
              <w:rPr>
                <w:sz w:val="26"/>
                <w:szCs w:val="26"/>
              </w:rPr>
            </w:pPr>
            <w:r w:rsidRPr="00BE7143">
              <w:rPr>
                <w:sz w:val="26"/>
                <w:szCs w:val="26"/>
              </w:rPr>
              <w:t>12</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95F06" w14:textId="77777777" w:rsidR="00F839AB" w:rsidRPr="00BE7143" w:rsidRDefault="00F839AB" w:rsidP="00A4642F">
            <w:pPr>
              <w:rPr>
                <w:sz w:val="26"/>
                <w:szCs w:val="26"/>
              </w:rPr>
            </w:pPr>
            <w:r w:rsidRPr="00BE7143">
              <w:rPr>
                <w:sz w:val="26"/>
                <w:szCs w:val="26"/>
              </w:rPr>
              <w:t>Nilon gói tài liệu</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F39B9" w14:textId="77777777" w:rsidR="00F839AB" w:rsidRPr="00BE7143" w:rsidRDefault="00F839AB" w:rsidP="00A4642F">
            <w:pPr>
              <w:jc w:val="center"/>
              <w:rPr>
                <w:sz w:val="26"/>
                <w:szCs w:val="26"/>
              </w:rPr>
            </w:pPr>
            <w:r w:rsidRPr="00BE7143">
              <w:rPr>
                <w:sz w:val="26"/>
                <w:szCs w:val="26"/>
              </w:rPr>
              <w:t>Tấm</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67887" w14:textId="77777777" w:rsidR="00F839AB" w:rsidRPr="00BE7143" w:rsidRDefault="00F839AB" w:rsidP="00A4642F">
            <w:pPr>
              <w:jc w:val="center"/>
              <w:rPr>
                <w:sz w:val="26"/>
                <w:szCs w:val="26"/>
              </w:rPr>
            </w:pPr>
            <w:r w:rsidRPr="00BE7143">
              <w:rPr>
                <w:sz w:val="26"/>
                <w:szCs w:val="26"/>
              </w:rPr>
              <w:t>9</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A9282"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3594B" w14:textId="77777777" w:rsidR="00F839AB" w:rsidRPr="00BE7143" w:rsidRDefault="00F839AB" w:rsidP="00A4642F">
            <w:pPr>
              <w:jc w:val="center"/>
              <w:rPr>
                <w:sz w:val="26"/>
                <w:szCs w:val="26"/>
              </w:rPr>
            </w:pPr>
            <w:r w:rsidRPr="00BE7143">
              <w:rPr>
                <w:sz w:val="26"/>
                <w:szCs w:val="26"/>
              </w:rPr>
              <w:t>12,18</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58ACF" w14:textId="77777777" w:rsidR="00F839AB" w:rsidRPr="00BE7143" w:rsidRDefault="00F839AB" w:rsidP="00A4642F">
            <w:pPr>
              <w:jc w:val="center"/>
              <w:rPr>
                <w:sz w:val="26"/>
                <w:szCs w:val="26"/>
              </w:rPr>
            </w:pPr>
            <w:r w:rsidRPr="00BE7143">
              <w:rPr>
                <w:sz w:val="26"/>
                <w:szCs w:val="26"/>
              </w:rPr>
              <w:t>19,42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AE4B7" w14:textId="77777777" w:rsidR="00F839AB" w:rsidRPr="00BE7143" w:rsidRDefault="00F839AB" w:rsidP="00A4642F">
            <w:pPr>
              <w:jc w:val="center"/>
              <w:rPr>
                <w:sz w:val="26"/>
                <w:szCs w:val="26"/>
              </w:rPr>
            </w:pPr>
            <w:r w:rsidRPr="00BE7143">
              <w:rPr>
                <w:sz w:val="26"/>
                <w:szCs w:val="26"/>
              </w:rPr>
              <w:t>26,45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51F31" w14:textId="77777777" w:rsidR="00F839AB" w:rsidRPr="00BE7143" w:rsidRDefault="00F839AB" w:rsidP="00A4642F">
            <w:pPr>
              <w:jc w:val="center"/>
              <w:rPr>
                <w:sz w:val="26"/>
                <w:szCs w:val="26"/>
              </w:rPr>
            </w:pPr>
            <w:r w:rsidRPr="00BE7143">
              <w:rPr>
                <w:sz w:val="26"/>
                <w:szCs w:val="26"/>
              </w:rPr>
              <w:t>101,57</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A650E" w14:textId="77777777" w:rsidR="00F839AB" w:rsidRPr="00BE7143" w:rsidRDefault="00F839AB" w:rsidP="00A4642F">
            <w:pPr>
              <w:jc w:val="center"/>
              <w:rPr>
                <w:sz w:val="26"/>
                <w:szCs w:val="26"/>
              </w:rPr>
            </w:pPr>
            <w:r w:rsidRPr="00BE7143">
              <w:rPr>
                <w:sz w:val="26"/>
                <w:szCs w:val="26"/>
              </w:rPr>
              <w:t>184,68</w:t>
            </w:r>
          </w:p>
        </w:tc>
      </w:tr>
      <w:tr w:rsidR="00F839AB" w:rsidRPr="00BE7143" w14:paraId="69AB5D06"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D2C62" w14:textId="77777777" w:rsidR="00F839AB" w:rsidRPr="00BE7143" w:rsidRDefault="00F839AB" w:rsidP="00A4642F">
            <w:pPr>
              <w:jc w:val="center"/>
              <w:rPr>
                <w:sz w:val="26"/>
                <w:szCs w:val="26"/>
              </w:rPr>
            </w:pPr>
            <w:r w:rsidRPr="00BE7143">
              <w:rPr>
                <w:sz w:val="26"/>
                <w:szCs w:val="26"/>
              </w:rPr>
              <w:t>13</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C78A0" w14:textId="77777777" w:rsidR="00F839AB" w:rsidRPr="00BE7143" w:rsidRDefault="00F839AB" w:rsidP="00A4642F">
            <w:pPr>
              <w:rPr>
                <w:sz w:val="26"/>
                <w:szCs w:val="26"/>
              </w:rPr>
            </w:pPr>
            <w:r w:rsidRPr="00BE7143">
              <w:rPr>
                <w:sz w:val="26"/>
                <w:szCs w:val="26"/>
              </w:rPr>
              <w:t>Túi đựng tài liệu</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C87D7"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4044B" w14:textId="77777777" w:rsidR="00F839AB" w:rsidRPr="00BE7143" w:rsidRDefault="00F839AB" w:rsidP="00A4642F">
            <w:pPr>
              <w:jc w:val="center"/>
              <w:rPr>
                <w:sz w:val="26"/>
                <w:szCs w:val="26"/>
              </w:rPr>
            </w:pPr>
            <w:r w:rsidRPr="00BE7143">
              <w:rPr>
                <w:sz w:val="26"/>
                <w:szCs w:val="26"/>
              </w:rPr>
              <w:t>12</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58C23"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DDADB" w14:textId="77777777" w:rsidR="00F839AB" w:rsidRPr="00BE7143" w:rsidRDefault="00F839AB" w:rsidP="00A4642F">
            <w:pPr>
              <w:jc w:val="center"/>
              <w:rPr>
                <w:sz w:val="26"/>
                <w:szCs w:val="26"/>
              </w:rPr>
            </w:pPr>
            <w:r w:rsidRPr="00BE7143">
              <w:rPr>
                <w:sz w:val="26"/>
                <w:szCs w:val="26"/>
              </w:rPr>
              <w:t>12,18</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1C9A0" w14:textId="77777777" w:rsidR="00F839AB" w:rsidRPr="00BE7143" w:rsidRDefault="00F839AB" w:rsidP="00A4642F">
            <w:pPr>
              <w:jc w:val="center"/>
              <w:rPr>
                <w:sz w:val="26"/>
                <w:szCs w:val="26"/>
              </w:rPr>
            </w:pPr>
            <w:r w:rsidRPr="00BE7143">
              <w:rPr>
                <w:sz w:val="26"/>
                <w:szCs w:val="26"/>
              </w:rPr>
              <w:t>19,42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09CE0" w14:textId="77777777" w:rsidR="00F839AB" w:rsidRPr="00BE7143" w:rsidRDefault="00F839AB" w:rsidP="00A4642F">
            <w:pPr>
              <w:jc w:val="center"/>
              <w:rPr>
                <w:sz w:val="26"/>
                <w:szCs w:val="26"/>
              </w:rPr>
            </w:pPr>
            <w:r w:rsidRPr="00BE7143">
              <w:rPr>
                <w:sz w:val="26"/>
                <w:szCs w:val="26"/>
              </w:rPr>
              <w:t>26,45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EF520" w14:textId="77777777" w:rsidR="00F839AB" w:rsidRPr="00BE7143" w:rsidRDefault="00F839AB" w:rsidP="00A4642F">
            <w:pPr>
              <w:jc w:val="center"/>
              <w:rPr>
                <w:sz w:val="26"/>
                <w:szCs w:val="26"/>
              </w:rPr>
            </w:pPr>
            <w:r w:rsidRPr="00BE7143">
              <w:rPr>
                <w:sz w:val="26"/>
                <w:szCs w:val="26"/>
              </w:rPr>
              <w:t>101,57</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E93DC" w14:textId="77777777" w:rsidR="00F839AB" w:rsidRPr="00BE7143" w:rsidRDefault="00F839AB" w:rsidP="00A4642F">
            <w:pPr>
              <w:jc w:val="center"/>
              <w:rPr>
                <w:sz w:val="26"/>
                <w:szCs w:val="26"/>
              </w:rPr>
            </w:pPr>
            <w:r w:rsidRPr="00BE7143">
              <w:rPr>
                <w:sz w:val="26"/>
                <w:szCs w:val="26"/>
              </w:rPr>
              <w:t>184,68</w:t>
            </w:r>
          </w:p>
        </w:tc>
      </w:tr>
      <w:tr w:rsidR="00F839AB" w:rsidRPr="00BE7143" w14:paraId="1BBDF3E4"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CA3EA" w14:textId="77777777" w:rsidR="00F839AB" w:rsidRPr="00BE7143" w:rsidRDefault="00F839AB" w:rsidP="00A4642F">
            <w:pPr>
              <w:jc w:val="center"/>
              <w:rPr>
                <w:sz w:val="26"/>
                <w:szCs w:val="26"/>
              </w:rPr>
            </w:pPr>
            <w:r w:rsidRPr="00BE7143">
              <w:rPr>
                <w:sz w:val="26"/>
                <w:szCs w:val="26"/>
              </w:rPr>
              <w:t>14</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9480F" w14:textId="77777777" w:rsidR="00F839AB" w:rsidRPr="00BE7143" w:rsidRDefault="00F839AB" w:rsidP="00A4642F">
            <w:pPr>
              <w:rPr>
                <w:sz w:val="26"/>
                <w:szCs w:val="26"/>
              </w:rPr>
            </w:pPr>
            <w:r w:rsidRPr="00BE7143">
              <w:rPr>
                <w:sz w:val="26"/>
                <w:szCs w:val="26"/>
              </w:rPr>
              <w:t>Thước cuộn vải 50m</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E519F"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E295D" w14:textId="77777777" w:rsidR="00F839AB" w:rsidRPr="00BE7143" w:rsidRDefault="00F839AB" w:rsidP="00A4642F">
            <w:pPr>
              <w:jc w:val="center"/>
              <w:rPr>
                <w:sz w:val="26"/>
                <w:szCs w:val="26"/>
              </w:rPr>
            </w:pPr>
            <w:r w:rsidRPr="00BE7143">
              <w:rPr>
                <w:sz w:val="26"/>
                <w:szCs w:val="26"/>
              </w:rPr>
              <w:t>4</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59E24"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09E40" w14:textId="77777777" w:rsidR="00F839AB" w:rsidRPr="00BE7143" w:rsidRDefault="00F839AB" w:rsidP="00A4642F">
            <w:pPr>
              <w:jc w:val="center"/>
              <w:rPr>
                <w:sz w:val="26"/>
                <w:szCs w:val="26"/>
              </w:rPr>
            </w:pPr>
            <w:r w:rsidRPr="00BE7143">
              <w:rPr>
                <w:sz w:val="26"/>
                <w:szCs w:val="26"/>
              </w:rPr>
              <w:t>3,20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3C88D" w14:textId="77777777" w:rsidR="00F839AB" w:rsidRPr="00BE7143" w:rsidRDefault="00F839AB" w:rsidP="00A4642F">
            <w:pPr>
              <w:jc w:val="center"/>
              <w:rPr>
                <w:sz w:val="26"/>
                <w:szCs w:val="26"/>
              </w:rPr>
            </w:pPr>
            <w:r w:rsidRPr="00BE7143">
              <w:rPr>
                <w:sz w:val="26"/>
                <w:szCs w:val="26"/>
              </w:rPr>
              <w:t>5,96</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1B81F" w14:textId="77777777" w:rsidR="00F839AB" w:rsidRPr="00BE7143" w:rsidRDefault="00F839AB" w:rsidP="00A4642F">
            <w:pPr>
              <w:jc w:val="center"/>
              <w:rPr>
                <w:sz w:val="26"/>
                <w:szCs w:val="26"/>
              </w:rPr>
            </w:pPr>
            <w:r w:rsidRPr="00BE7143">
              <w:rPr>
                <w:sz w:val="26"/>
                <w:szCs w:val="26"/>
              </w:rPr>
              <w:t>12,10</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12A25" w14:textId="77777777" w:rsidR="00F839AB" w:rsidRPr="00BE7143" w:rsidRDefault="00F839AB" w:rsidP="00A4642F">
            <w:pPr>
              <w:jc w:val="center"/>
              <w:rPr>
                <w:sz w:val="26"/>
                <w:szCs w:val="26"/>
              </w:rPr>
            </w:pPr>
            <w:r w:rsidRPr="00BE7143">
              <w:rPr>
                <w:sz w:val="26"/>
                <w:szCs w:val="26"/>
              </w:rPr>
              <w:t>40,39</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A9FB7" w14:textId="77777777" w:rsidR="00F839AB" w:rsidRPr="00BE7143" w:rsidRDefault="00F839AB" w:rsidP="00A4642F">
            <w:pPr>
              <w:jc w:val="center"/>
              <w:rPr>
                <w:sz w:val="26"/>
                <w:szCs w:val="26"/>
              </w:rPr>
            </w:pPr>
            <w:r w:rsidRPr="00BE7143">
              <w:rPr>
                <w:sz w:val="26"/>
                <w:szCs w:val="26"/>
              </w:rPr>
              <w:t>73,44</w:t>
            </w:r>
          </w:p>
        </w:tc>
      </w:tr>
      <w:tr w:rsidR="00F839AB" w:rsidRPr="00BE7143" w14:paraId="2A2269DF"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24572" w14:textId="77777777" w:rsidR="00F839AB" w:rsidRPr="00BE7143" w:rsidRDefault="00F839AB" w:rsidP="00A4642F">
            <w:pPr>
              <w:jc w:val="center"/>
              <w:rPr>
                <w:sz w:val="26"/>
                <w:szCs w:val="26"/>
              </w:rPr>
            </w:pPr>
            <w:r w:rsidRPr="00BE7143">
              <w:rPr>
                <w:sz w:val="26"/>
                <w:szCs w:val="26"/>
              </w:rPr>
              <w:t>15</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F1B87" w14:textId="77777777" w:rsidR="00F839AB" w:rsidRPr="00BE7143" w:rsidRDefault="00F839AB" w:rsidP="00A4642F">
            <w:pPr>
              <w:rPr>
                <w:sz w:val="26"/>
                <w:szCs w:val="26"/>
              </w:rPr>
            </w:pPr>
            <w:r w:rsidRPr="00BE7143">
              <w:rPr>
                <w:sz w:val="26"/>
                <w:szCs w:val="26"/>
              </w:rPr>
              <w:t>Thước thép 30m</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FE036"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94D1C" w14:textId="77777777" w:rsidR="00F839AB" w:rsidRPr="00BE7143" w:rsidRDefault="00F839AB" w:rsidP="00A4642F">
            <w:pPr>
              <w:jc w:val="center"/>
              <w:rPr>
                <w:sz w:val="26"/>
                <w:szCs w:val="26"/>
              </w:rPr>
            </w:pPr>
            <w:r w:rsidRPr="00BE7143">
              <w:rPr>
                <w:sz w:val="26"/>
                <w:szCs w:val="26"/>
              </w:rPr>
              <w:t>2</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00EAD"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FE513" w14:textId="77777777" w:rsidR="00F839AB" w:rsidRPr="00BE7143" w:rsidRDefault="00F839AB" w:rsidP="00A4642F">
            <w:pPr>
              <w:jc w:val="center"/>
              <w:rPr>
                <w:sz w:val="26"/>
                <w:szCs w:val="26"/>
              </w:rPr>
            </w:pPr>
            <w:r w:rsidRPr="00BE7143">
              <w:rPr>
                <w:sz w:val="26"/>
                <w:szCs w:val="26"/>
              </w:rPr>
              <w:t>1,59</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40F20" w14:textId="77777777" w:rsidR="00F839AB" w:rsidRPr="00BE7143" w:rsidRDefault="00F839AB" w:rsidP="00A4642F">
            <w:pPr>
              <w:jc w:val="center"/>
              <w:rPr>
                <w:sz w:val="26"/>
                <w:szCs w:val="26"/>
              </w:rPr>
            </w:pPr>
            <w:r w:rsidRPr="00BE7143">
              <w:rPr>
                <w:sz w:val="26"/>
                <w:szCs w:val="26"/>
              </w:rPr>
              <w:t>2,98</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516F8" w14:textId="77777777" w:rsidR="00F839AB" w:rsidRPr="00BE7143" w:rsidRDefault="00F839AB" w:rsidP="00A4642F">
            <w:pPr>
              <w:jc w:val="center"/>
              <w:rPr>
                <w:sz w:val="26"/>
                <w:szCs w:val="26"/>
              </w:rPr>
            </w:pPr>
            <w:r w:rsidRPr="00BE7143">
              <w:rPr>
                <w:sz w:val="26"/>
                <w:szCs w:val="26"/>
              </w:rPr>
              <w:t>6,05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EE17E" w14:textId="77777777" w:rsidR="00F839AB" w:rsidRPr="00BE7143" w:rsidRDefault="00F839AB" w:rsidP="00A4642F">
            <w:pPr>
              <w:jc w:val="center"/>
              <w:rPr>
                <w:sz w:val="26"/>
                <w:szCs w:val="26"/>
              </w:rPr>
            </w:pPr>
            <w:r w:rsidRPr="00BE7143">
              <w:rPr>
                <w:sz w:val="26"/>
                <w:szCs w:val="26"/>
              </w:rPr>
              <w:t>20,20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D577E" w14:textId="77777777" w:rsidR="00F839AB" w:rsidRPr="00BE7143" w:rsidRDefault="00F839AB" w:rsidP="00A4642F">
            <w:pPr>
              <w:jc w:val="center"/>
              <w:rPr>
                <w:sz w:val="26"/>
                <w:szCs w:val="26"/>
              </w:rPr>
            </w:pPr>
            <w:r w:rsidRPr="00BE7143">
              <w:rPr>
                <w:sz w:val="26"/>
                <w:szCs w:val="26"/>
              </w:rPr>
              <w:t>36,72</w:t>
            </w:r>
          </w:p>
        </w:tc>
      </w:tr>
      <w:tr w:rsidR="00F839AB" w:rsidRPr="00BE7143" w14:paraId="77AA009A"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45579" w14:textId="77777777" w:rsidR="00F839AB" w:rsidRPr="00BE7143" w:rsidRDefault="00F839AB" w:rsidP="00A4642F">
            <w:pPr>
              <w:jc w:val="center"/>
              <w:rPr>
                <w:sz w:val="26"/>
                <w:szCs w:val="26"/>
              </w:rPr>
            </w:pPr>
            <w:r w:rsidRPr="00BE7143">
              <w:rPr>
                <w:sz w:val="26"/>
                <w:szCs w:val="26"/>
              </w:rPr>
              <w:t>16</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FC50C" w14:textId="77777777" w:rsidR="00F839AB" w:rsidRPr="00BE7143" w:rsidRDefault="00F839AB" w:rsidP="00A4642F">
            <w:pPr>
              <w:rPr>
                <w:sz w:val="26"/>
                <w:szCs w:val="26"/>
              </w:rPr>
            </w:pPr>
            <w:r w:rsidRPr="00BE7143">
              <w:rPr>
                <w:sz w:val="26"/>
                <w:szCs w:val="26"/>
              </w:rPr>
              <w:t>Thước thép cuộn 2m</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718C8"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E65B4" w14:textId="77777777" w:rsidR="00F839AB" w:rsidRPr="00BE7143" w:rsidRDefault="00F839AB" w:rsidP="00A4642F">
            <w:pPr>
              <w:jc w:val="center"/>
              <w:rPr>
                <w:sz w:val="26"/>
                <w:szCs w:val="26"/>
              </w:rPr>
            </w:pPr>
            <w:r w:rsidRPr="00BE7143">
              <w:rPr>
                <w:sz w:val="26"/>
                <w:szCs w:val="26"/>
              </w:rPr>
              <w:t>6</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09B50"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2F546" w14:textId="77777777" w:rsidR="00F839AB" w:rsidRPr="00BE7143" w:rsidRDefault="00F839AB" w:rsidP="00A4642F">
            <w:pPr>
              <w:jc w:val="center"/>
              <w:rPr>
                <w:sz w:val="26"/>
                <w:szCs w:val="26"/>
              </w:rPr>
            </w:pPr>
            <w:r w:rsidRPr="00BE7143">
              <w:rPr>
                <w:sz w:val="26"/>
                <w:szCs w:val="26"/>
              </w:rPr>
              <w:t>0,80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85486" w14:textId="77777777" w:rsidR="00F839AB" w:rsidRPr="00BE7143" w:rsidRDefault="00F839AB" w:rsidP="00A4642F">
            <w:pPr>
              <w:jc w:val="center"/>
              <w:rPr>
                <w:sz w:val="26"/>
                <w:szCs w:val="26"/>
              </w:rPr>
            </w:pPr>
            <w:r w:rsidRPr="00BE7143">
              <w:rPr>
                <w:sz w:val="26"/>
                <w:szCs w:val="26"/>
              </w:rPr>
              <w:t>1,49</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F72AA" w14:textId="77777777" w:rsidR="00F839AB" w:rsidRPr="00BE7143" w:rsidRDefault="00F839AB" w:rsidP="00A4642F">
            <w:pPr>
              <w:jc w:val="center"/>
              <w:rPr>
                <w:sz w:val="26"/>
                <w:szCs w:val="26"/>
              </w:rPr>
            </w:pPr>
            <w:r w:rsidRPr="00BE7143">
              <w:rPr>
                <w:sz w:val="26"/>
                <w:szCs w:val="26"/>
              </w:rPr>
              <w:t>3,02</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EE9BB" w14:textId="77777777" w:rsidR="00F839AB" w:rsidRPr="00BE7143" w:rsidRDefault="00F839AB" w:rsidP="00A4642F">
            <w:pPr>
              <w:jc w:val="center"/>
              <w:rPr>
                <w:sz w:val="26"/>
                <w:szCs w:val="26"/>
              </w:rPr>
            </w:pPr>
            <w:r w:rsidRPr="00BE7143">
              <w:rPr>
                <w:sz w:val="26"/>
                <w:szCs w:val="26"/>
              </w:rPr>
              <w:t>10,10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97C15" w14:textId="77777777" w:rsidR="00F839AB" w:rsidRPr="00BE7143" w:rsidRDefault="00F839AB" w:rsidP="00A4642F">
            <w:pPr>
              <w:jc w:val="center"/>
              <w:rPr>
                <w:sz w:val="26"/>
                <w:szCs w:val="26"/>
              </w:rPr>
            </w:pPr>
            <w:r w:rsidRPr="00BE7143">
              <w:rPr>
                <w:sz w:val="26"/>
                <w:szCs w:val="26"/>
              </w:rPr>
              <w:t>18,36</w:t>
            </w:r>
          </w:p>
        </w:tc>
      </w:tr>
      <w:tr w:rsidR="00F839AB" w:rsidRPr="00BE7143" w14:paraId="1CFD612B"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5FF04" w14:textId="77777777" w:rsidR="00F839AB" w:rsidRPr="00BE7143" w:rsidRDefault="00F839AB" w:rsidP="00A4642F">
            <w:pPr>
              <w:jc w:val="center"/>
              <w:rPr>
                <w:sz w:val="26"/>
                <w:szCs w:val="26"/>
              </w:rPr>
            </w:pPr>
            <w:r w:rsidRPr="00BE7143">
              <w:rPr>
                <w:sz w:val="26"/>
                <w:szCs w:val="26"/>
              </w:rPr>
              <w:t>17</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52C05" w14:textId="77777777" w:rsidR="00F839AB" w:rsidRPr="00BE7143" w:rsidRDefault="00F839AB" w:rsidP="00A4642F">
            <w:pPr>
              <w:rPr>
                <w:sz w:val="26"/>
                <w:szCs w:val="26"/>
              </w:rPr>
            </w:pPr>
            <w:r w:rsidRPr="00BE7143">
              <w:rPr>
                <w:sz w:val="26"/>
                <w:szCs w:val="26"/>
              </w:rPr>
              <w:t>Ký hiệu bản đồ</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6A76A" w14:textId="77777777" w:rsidR="00F839AB" w:rsidRPr="00BE7143" w:rsidRDefault="00F839AB" w:rsidP="00A4642F">
            <w:pPr>
              <w:jc w:val="center"/>
              <w:rPr>
                <w:sz w:val="26"/>
                <w:szCs w:val="26"/>
              </w:rPr>
            </w:pPr>
            <w:r w:rsidRPr="00BE7143">
              <w:rPr>
                <w:sz w:val="26"/>
                <w:szCs w:val="26"/>
              </w:rPr>
              <w:t>Quyển</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1610D" w14:textId="77777777" w:rsidR="00F839AB" w:rsidRPr="00BE7143" w:rsidRDefault="00F839AB" w:rsidP="00A4642F">
            <w:pPr>
              <w:jc w:val="center"/>
              <w:rPr>
                <w:sz w:val="26"/>
                <w:szCs w:val="26"/>
              </w:rPr>
            </w:pPr>
            <w:r w:rsidRPr="00BE7143">
              <w:rPr>
                <w:sz w:val="26"/>
                <w:szCs w:val="26"/>
              </w:rPr>
              <w:t>48</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51DDE"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7A7EF" w14:textId="77777777" w:rsidR="00F839AB" w:rsidRPr="00BE7143" w:rsidRDefault="00F839AB" w:rsidP="00A4642F">
            <w:pPr>
              <w:jc w:val="center"/>
              <w:rPr>
                <w:sz w:val="26"/>
                <w:szCs w:val="26"/>
              </w:rPr>
            </w:pPr>
            <w:r w:rsidRPr="00BE7143">
              <w:rPr>
                <w:sz w:val="26"/>
                <w:szCs w:val="26"/>
              </w:rPr>
              <w:t>1,59</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2774E" w14:textId="77777777" w:rsidR="00F839AB" w:rsidRPr="00BE7143" w:rsidRDefault="00F839AB" w:rsidP="00A4642F">
            <w:pPr>
              <w:jc w:val="center"/>
              <w:rPr>
                <w:sz w:val="26"/>
                <w:szCs w:val="26"/>
              </w:rPr>
            </w:pPr>
            <w:r w:rsidRPr="00BE7143">
              <w:rPr>
                <w:sz w:val="26"/>
                <w:szCs w:val="26"/>
              </w:rPr>
              <w:t>2,98</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7D25C" w14:textId="77777777" w:rsidR="00F839AB" w:rsidRPr="00BE7143" w:rsidRDefault="00F839AB" w:rsidP="00A4642F">
            <w:pPr>
              <w:jc w:val="center"/>
              <w:rPr>
                <w:sz w:val="26"/>
                <w:szCs w:val="26"/>
              </w:rPr>
            </w:pPr>
            <w:r w:rsidRPr="00BE7143">
              <w:rPr>
                <w:sz w:val="26"/>
                <w:szCs w:val="26"/>
              </w:rPr>
              <w:t>6,05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E0A42" w14:textId="77777777" w:rsidR="00F839AB" w:rsidRPr="00BE7143" w:rsidRDefault="00F839AB" w:rsidP="00A4642F">
            <w:pPr>
              <w:jc w:val="center"/>
              <w:rPr>
                <w:sz w:val="26"/>
                <w:szCs w:val="26"/>
              </w:rPr>
            </w:pPr>
            <w:r w:rsidRPr="00BE7143">
              <w:rPr>
                <w:sz w:val="26"/>
                <w:szCs w:val="26"/>
              </w:rPr>
              <w:t>20,20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C62F6" w14:textId="77777777" w:rsidR="00F839AB" w:rsidRPr="00BE7143" w:rsidRDefault="00F839AB" w:rsidP="00A4642F">
            <w:pPr>
              <w:jc w:val="center"/>
              <w:rPr>
                <w:sz w:val="26"/>
                <w:szCs w:val="26"/>
              </w:rPr>
            </w:pPr>
            <w:r w:rsidRPr="00BE7143">
              <w:rPr>
                <w:sz w:val="26"/>
                <w:szCs w:val="26"/>
              </w:rPr>
              <w:t>36,72</w:t>
            </w:r>
          </w:p>
        </w:tc>
      </w:tr>
      <w:tr w:rsidR="00F839AB" w:rsidRPr="00BE7143" w14:paraId="0FC9C794"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57461" w14:textId="77777777" w:rsidR="00F839AB" w:rsidRPr="00BE7143" w:rsidRDefault="00F839AB" w:rsidP="00A4642F">
            <w:pPr>
              <w:jc w:val="center"/>
              <w:rPr>
                <w:sz w:val="26"/>
                <w:szCs w:val="26"/>
              </w:rPr>
            </w:pPr>
            <w:r w:rsidRPr="00BE7143">
              <w:rPr>
                <w:sz w:val="26"/>
                <w:szCs w:val="26"/>
              </w:rPr>
              <w:t>18</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E8B32" w14:textId="77777777" w:rsidR="00F839AB" w:rsidRPr="00BE7143" w:rsidRDefault="00F839AB" w:rsidP="00A4642F">
            <w:pPr>
              <w:rPr>
                <w:sz w:val="26"/>
                <w:szCs w:val="26"/>
              </w:rPr>
            </w:pPr>
            <w:r w:rsidRPr="00BE7143">
              <w:rPr>
                <w:sz w:val="26"/>
                <w:szCs w:val="26"/>
              </w:rPr>
              <w:t>Quy phạm</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EF4D2" w14:textId="77777777" w:rsidR="00F839AB" w:rsidRPr="00BE7143" w:rsidRDefault="00F839AB" w:rsidP="00A4642F">
            <w:pPr>
              <w:jc w:val="center"/>
              <w:rPr>
                <w:sz w:val="26"/>
                <w:szCs w:val="26"/>
              </w:rPr>
            </w:pPr>
            <w:r w:rsidRPr="00BE7143">
              <w:rPr>
                <w:sz w:val="26"/>
                <w:szCs w:val="26"/>
              </w:rPr>
              <w:t>Quyển</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31FA3" w14:textId="77777777" w:rsidR="00F839AB" w:rsidRPr="00BE7143" w:rsidRDefault="00F839AB" w:rsidP="00A4642F">
            <w:pPr>
              <w:jc w:val="center"/>
              <w:rPr>
                <w:sz w:val="26"/>
                <w:szCs w:val="26"/>
              </w:rPr>
            </w:pPr>
            <w:r w:rsidRPr="00BE7143">
              <w:rPr>
                <w:sz w:val="26"/>
                <w:szCs w:val="26"/>
              </w:rPr>
              <w:t>48</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19A17"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13129" w14:textId="77777777" w:rsidR="00F839AB" w:rsidRPr="00BE7143" w:rsidRDefault="00F839AB" w:rsidP="00A4642F">
            <w:pPr>
              <w:jc w:val="center"/>
              <w:rPr>
                <w:sz w:val="26"/>
                <w:szCs w:val="26"/>
              </w:rPr>
            </w:pPr>
            <w:r w:rsidRPr="00BE7143">
              <w:rPr>
                <w:sz w:val="26"/>
                <w:szCs w:val="26"/>
              </w:rPr>
              <w:t>1,59</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7AC56" w14:textId="77777777" w:rsidR="00F839AB" w:rsidRPr="00BE7143" w:rsidRDefault="00F839AB" w:rsidP="00A4642F">
            <w:pPr>
              <w:jc w:val="center"/>
              <w:rPr>
                <w:sz w:val="26"/>
                <w:szCs w:val="26"/>
              </w:rPr>
            </w:pPr>
            <w:r w:rsidRPr="00BE7143">
              <w:rPr>
                <w:sz w:val="26"/>
                <w:szCs w:val="26"/>
              </w:rPr>
              <w:t>2,98</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B5328" w14:textId="77777777" w:rsidR="00F839AB" w:rsidRPr="00BE7143" w:rsidRDefault="00F839AB" w:rsidP="00A4642F">
            <w:pPr>
              <w:jc w:val="center"/>
              <w:rPr>
                <w:sz w:val="26"/>
                <w:szCs w:val="26"/>
              </w:rPr>
            </w:pPr>
            <w:r w:rsidRPr="00BE7143">
              <w:rPr>
                <w:sz w:val="26"/>
                <w:szCs w:val="26"/>
              </w:rPr>
              <w:t>6,05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1FF4C" w14:textId="77777777" w:rsidR="00F839AB" w:rsidRPr="00BE7143" w:rsidRDefault="00F839AB" w:rsidP="00A4642F">
            <w:pPr>
              <w:jc w:val="center"/>
              <w:rPr>
                <w:sz w:val="26"/>
                <w:szCs w:val="26"/>
              </w:rPr>
            </w:pPr>
            <w:r w:rsidRPr="00BE7143">
              <w:rPr>
                <w:sz w:val="26"/>
                <w:szCs w:val="26"/>
              </w:rPr>
              <w:t>20,20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BD150" w14:textId="77777777" w:rsidR="00F839AB" w:rsidRPr="00BE7143" w:rsidRDefault="00F839AB" w:rsidP="00A4642F">
            <w:pPr>
              <w:jc w:val="center"/>
              <w:rPr>
                <w:sz w:val="26"/>
                <w:szCs w:val="26"/>
              </w:rPr>
            </w:pPr>
            <w:r w:rsidRPr="00BE7143">
              <w:rPr>
                <w:sz w:val="26"/>
                <w:szCs w:val="26"/>
              </w:rPr>
              <w:t>36,72</w:t>
            </w:r>
          </w:p>
        </w:tc>
      </w:tr>
      <w:tr w:rsidR="00F839AB" w:rsidRPr="00BE7143" w14:paraId="7D9EF69C"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A2041" w14:textId="77777777" w:rsidR="00F839AB" w:rsidRPr="00BE7143" w:rsidRDefault="00F839AB" w:rsidP="00A4642F">
            <w:pPr>
              <w:jc w:val="center"/>
              <w:rPr>
                <w:sz w:val="26"/>
                <w:szCs w:val="26"/>
              </w:rPr>
            </w:pPr>
            <w:r w:rsidRPr="00BE7143">
              <w:rPr>
                <w:sz w:val="26"/>
                <w:szCs w:val="26"/>
              </w:rPr>
              <w:t>19</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42CE2" w14:textId="77777777" w:rsidR="00F839AB" w:rsidRPr="00BE7143" w:rsidRDefault="00F839AB" w:rsidP="00A4642F">
            <w:pPr>
              <w:rPr>
                <w:sz w:val="26"/>
                <w:szCs w:val="26"/>
              </w:rPr>
            </w:pPr>
            <w:r w:rsidRPr="00BE7143">
              <w:rPr>
                <w:sz w:val="26"/>
                <w:szCs w:val="26"/>
              </w:rPr>
              <w:t>Máy tính tay casio</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AE10C"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86872" w14:textId="77777777" w:rsidR="00F839AB" w:rsidRPr="00BE7143" w:rsidRDefault="00F839AB" w:rsidP="00A4642F">
            <w:pPr>
              <w:jc w:val="center"/>
              <w:rPr>
                <w:sz w:val="26"/>
                <w:szCs w:val="26"/>
              </w:rPr>
            </w:pPr>
            <w:r w:rsidRPr="00BE7143">
              <w:rPr>
                <w:sz w:val="26"/>
                <w:szCs w:val="26"/>
              </w:rPr>
              <w:t>24</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BA425"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50B42" w14:textId="77777777" w:rsidR="00F839AB" w:rsidRPr="00BE7143" w:rsidRDefault="00F839AB" w:rsidP="00A4642F">
            <w:pPr>
              <w:jc w:val="center"/>
              <w:rPr>
                <w:sz w:val="26"/>
                <w:szCs w:val="26"/>
              </w:rPr>
            </w:pPr>
            <w:r w:rsidRPr="00BE7143">
              <w:rPr>
                <w:sz w:val="26"/>
                <w:szCs w:val="26"/>
              </w:rPr>
              <w:t>1,59</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DF1CA" w14:textId="77777777" w:rsidR="00F839AB" w:rsidRPr="00BE7143" w:rsidRDefault="00F839AB" w:rsidP="00A4642F">
            <w:pPr>
              <w:jc w:val="center"/>
              <w:rPr>
                <w:sz w:val="26"/>
                <w:szCs w:val="26"/>
              </w:rPr>
            </w:pPr>
            <w:r w:rsidRPr="00BE7143">
              <w:rPr>
                <w:sz w:val="26"/>
                <w:szCs w:val="26"/>
              </w:rPr>
              <w:t>2,98</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1B450" w14:textId="77777777" w:rsidR="00F839AB" w:rsidRPr="00BE7143" w:rsidRDefault="00F839AB" w:rsidP="00A4642F">
            <w:pPr>
              <w:jc w:val="center"/>
              <w:rPr>
                <w:sz w:val="26"/>
                <w:szCs w:val="26"/>
              </w:rPr>
            </w:pPr>
            <w:r w:rsidRPr="00BE7143">
              <w:rPr>
                <w:sz w:val="26"/>
                <w:szCs w:val="26"/>
              </w:rPr>
              <w:t>6,05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F4A6A" w14:textId="77777777" w:rsidR="00F839AB" w:rsidRPr="00BE7143" w:rsidRDefault="00F839AB" w:rsidP="00A4642F">
            <w:pPr>
              <w:jc w:val="center"/>
              <w:rPr>
                <w:sz w:val="26"/>
                <w:szCs w:val="26"/>
              </w:rPr>
            </w:pPr>
            <w:r w:rsidRPr="00BE7143">
              <w:rPr>
                <w:sz w:val="26"/>
                <w:szCs w:val="26"/>
              </w:rPr>
              <w:t>20,20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686D2" w14:textId="77777777" w:rsidR="00F839AB" w:rsidRPr="00BE7143" w:rsidRDefault="00F839AB" w:rsidP="00A4642F">
            <w:pPr>
              <w:jc w:val="center"/>
              <w:rPr>
                <w:sz w:val="26"/>
                <w:szCs w:val="26"/>
              </w:rPr>
            </w:pPr>
            <w:r w:rsidRPr="00BE7143">
              <w:rPr>
                <w:sz w:val="26"/>
                <w:szCs w:val="26"/>
              </w:rPr>
              <w:t>36,72</w:t>
            </w:r>
          </w:p>
        </w:tc>
      </w:tr>
      <w:tr w:rsidR="00F839AB" w:rsidRPr="00BE7143" w14:paraId="5D4617DF"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7B415" w14:textId="77777777" w:rsidR="00F839AB" w:rsidRPr="00BE7143" w:rsidRDefault="00F839AB" w:rsidP="00A4642F">
            <w:pPr>
              <w:jc w:val="center"/>
              <w:rPr>
                <w:sz w:val="26"/>
                <w:szCs w:val="26"/>
              </w:rPr>
            </w:pPr>
            <w:r w:rsidRPr="00BE7143">
              <w:rPr>
                <w:sz w:val="26"/>
                <w:szCs w:val="26"/>
              </w:rPr>
              <w:t>20</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47BBE" w14:textId="77777777" w:rsidR="00F839AB" w:rsidRPr="00BE7143" w:rsidRDefault="00F839AB" w:rsidP="00A4642F">
            <w:pPr>
              <w:rPr>
                <w:sz w:val="26"/>
                <w:szCs w:val="26"/>
              </w:rPr>
            </w:pPr>
            <w:r w:rsidRPr="00BE7143">
              <w:rPr>
                <w:sz w:val="26"/>
                <w:szCs w:val="26"/>
              </w:rPr>
              <w:t>Nilon che máy (5m)</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C1A5E" w14:textId="77777777" w:rsidR="00F839AB" w:rsidRPr="00BE7143" w:rsidRDefault="00F839AB" w:rsidP="00A4642F">
            <w:pPr>
              <w:jc w:val="center"/>
              <w:rPr>
                <w:sz w:val="26"/>
                <w:szCs w:val="26"/>
              </w:rPr>
            </w:pPr>
            <w:r w:rsidRPr="00BE7143">
              <w:rPr>
                <w:sz w:val="26"/>
                <w:szCs w:val="26"/>
              </w:rPr>
              <w:t>Tấm</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C42AA" w14:textId="77777777" w:rsidR="00F839AB" w:rsidRPr="00BE7143" w:rsidRDefault="00F839AB" w:rsidP="00A4642F">
            <w:pPr>
              <w:jc w:val="center"/>
              <w:rPr>
                <w:sz w:val="26"/>
                <w:szCs w:val="26"/>
              </w:rPr>
            </w:pPr>
            <w:r w:rsidRPr="00BE7143">
              <w:rPr>
                <w:sz w:val="26"/>
                <w:szCs w:val="26"/>
              </w:rPr>
              <w:t>9</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66EA3"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F5F38" w14:textId="77777777" w:rsidR="00F839AB" w:rsidRPr="00BE7143" w:rsidRDefault="00F839AB" w:rsidP="00A4642F">
            <w:pPr>
              <w:jc w:val="center"/>
              <w:rPr>
                <w:sz w:val="26"/>
                <w:szCs w:val="26"/>
              </w:rPr>
            </w:pPr>
            <w:r w:rsidRPr="00BE7143">
              <w:rPr>
                <w:sz w:val="26"/>
                <w:szCs w:val="26"/>
              </w:rPr>
              <w:t>12,18</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24D8DD" w14:textId="77777777" w:rsidR="00F839AB" w:rsidRPr="00BE7143" w:rsidRDefault="00F839AB" w:rsidP="00A4642F">
            <w:pPr>
              <w:jc w:val="center"/>
              <w:rPr>
                <w:sz w:val="26"/>
                <w:szCs w:val="26"/>
              </w:rPr>
            </w:pPr>
            <w:r w:rsidRPr="00BE7143">
              <w:rPr>
                <w:sz w:val="26"/>
                <w:szCs w:val="26"/>
              </w:rPr>
              <w:t>19,42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050F5" w14:textId="77777777" w:rsidR="00F839AB" w:rsidRPr="00BE7143" w:rsidRDefault="00F839AB" w:rsidP="00A4642F">
            <w:pPr>
              <w:jc w:val="center"/>
              <w:rPr>
                <w:sz w:val="26"/>
                <w:szCs w:val="26"/>
              </w:rPr>
            </w:pPr>
            <w:r w:rsidRPr="00BE7143">
              <w:rPr>
                <w:sz w:val="26"/>
                <w:szCs w:val="26"/>
              </w:rPr>
              <w:t>26,45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E8319" w14:textId="77777777" w:rsidR="00F839AB" w:rsidRPr="00BE7143" w:rsidRDefault="00F839AB" w:rsidP="00A4642F">
            <w:pPr>
              <w:jc w:val="center"/>
              <w:rPr>
                <w:sz w:val="26"/>
                <w:szCs w:val="26"/>
              </w:rPr>
            </w:pPr>
            <w:r w:rsidRPr="00BE7143">
              <w:rPr>
                <w:sz w:val="26"/>
                <w:szCs w:val="26"/>
              </w:rPr>
              <w:t>101,57</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8237C" w14:textId="77777777" w:rsidR="00F839AB" w:rsidRPr="00BE7143" w:rsidRDefault="00F839AB" w:rsidP="00A4642F">
            <w:pPr>
              <w:jc w:val="center"/>
              <w:rPr>
                <w:sz w:val="26"/>
                <w:szCs w:val="26"/>
              </w:rPr>
            </w:pPr>
            <w:r w:rsidRPr="00BE7143">
              <w:rPr>
                <w:sz w:val="26"/>
                <w:szCs w:val="26"/>
              </w:rPr>
              <w:t>184,68</w:t>
            </w:r>
          </w:p>
        </w:tc>
      </w:tr>
      <w:tr w:rsidR="00F839AB" w:rsidRPr="00BE7143" w14:paraId="59504F9B"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EBF52" w14:textId="77777777" w:rsidR="00F839AB" w:rsidRPr="00BE7143" w:rsidRDefault="00F839AB" w:rsidP="00A4642F">
            <w:pPr>
              <w:jc w:val="center"/>
              <w:rPr>
                <w:sz w:val="26"/>
                <w:szCs w:val="26"/>
              </w:rPr>
            </w:pPr>
            <w:r w:rsidRPr="00BE7143">
              <w:rPr>
                <w:sz w:val="26"/>
                <w:szCs w:val="26"/>
              </w:rPr>
              <w:t>21</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E898E" w14:textId="77777777" w:rsidR="00F839AB" w:rsidRPr="00BE7143" w:rsidRDefault="00F839AB" w:rsidP="00A4642F">
            <w:pPr>
              <w:rPr>
                <w:sz w:val="26"/>
                <w:szCs w:val="26"/>
              </w:rPr>
            </w:pPr>
            <w:r w:rsidRPr="00BE7143">
              <w:rPr>
                <w:sz w:val="26"/>
                <w:szCs w:val="26"/>
              </w:rPr>
              <w:t>Ô che máy</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FBB1D"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A4006" w14:textId="77777777" w:rsidR="00F839AB" w:rsidRPr="00BE7143" w:rsidRDefault="00F839AB" w:rsidP="00A4642F">
            <w:pPr>
              <w:jc w:val="center"/>
              <w:rPr>
                <w:sz w:val="26"/>
                <w:szCs w:val="26"/>
              </w:rPr>
            </w:pPr>
            <w:r w:rsidRPr="00BE7143">
              <w:rPr>
                <w:sz w:val="26"/>
                <w:szCs w:val="26"/>
              </w:rPr>
              <w:t>24</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6F3BB"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B126B2" w14:textId="77777777" w:rsidR="00F839AB" w:rsidRPr="00BE7143" w:rsidRDefault="00F839AB" w:rsidP="00A4642F">
            <w:pPr>
              <w:jc w:val="center"/>
              <w:rPr>
                <w:sz w:val="26"/>
                <w:szCs w:val="26"/>
              </w:rPr>
            </w:pPr>
            <w:r w:rsidRPr="00BE7143">
              <w:rPr>
                <w:sz w:val="26"/>
                <w:szCs w:val="26"/>
              </w:rPr>
              <w:t>12,18</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66BBB" w14:textId="77777777" w:rsidR="00F839AB" w:rsidRPr="00BE7143" w:rsidRDefault="00F839AB" w:rsidP="00A4642F">
            <w:pPr>
              <w:jc w:val="center"/>
              <w:rPr>
                <w:sz w:val="26"/>
                <w:szCs w:val="26"/>
              </w:rPr>
            </w:pPr>
            <w:r w:rsidRPr="00BE7143">
              <w:rPr>
                <w:sz w:val="26"/>
                <w:szCs w:val="26"/>
              </w:rPr>
              <w:t>19,42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FC286" w14:textId="77777777" w:rsidR="00F839AB" w:rsidRPr="00BE7143" w:rsidRDefault="00F839AB" w:rsidP="00A4642F">
            <w:pPr>
              <w:jc w:val="center"/>
              <w:rPr>
                <w:sz w:val="26"/>
                <w:szCs w:val="26"/>
              </w:rPr>
            </w:pPr>
            <w:r w:rsidRPr="00BE7143">
              <w:rPr>
                <w:sz w:val="26"/>
                <w:szCs w:val="26"/>
              </w:rPr>
              <w:t>26,45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63D23" w14:textId="77777777" w:rsidR="00F839AB" w:rsidRPr="00BE7143" w:rsidRDefault="00F839AB" w:rsidP="00A4642F">
            <w:pPr>
              <w:jc w:val="center"/>
              <w:rPr>
                <w:sz w:val="26"/>
                <w:szCs w:val="26"/>
              </w:rPr>
            </w:pPr>
            <w:r w:rsidRPr="00BE7143">
              <w:rPr>
                <w:sz w:val="26"/>
                <w:szCs w:val="26"/>
              </w:rPr>
              <w:t>101,57</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432DE" w14:textId="77777777" w:rsidR="00F839AB" w:rsidRPr="00BE7143" w:rsidRDefault="00F839AB" w:rsidP="00A4642F">
            <w:pPr>
              <w:jc w:val="center"/>
              <w:rPr>
                <w:sz w:val="26"/>
                <w:szCs w:val="26"/>
              </w:rPr>
            </w:pPr>
            <w:r w:rsidRPr="00BE7143">
              <w:rPr>
                <w:sz w:val="26"/>
                <w:szCs w:val="26"/>
              </w:rPr>
              <w:t>184,68</w:t>
            </w:r>
          </w:p>
        </w:tc>
      </w:tr>
      <w:tr w:rsidR="00F839AB" w:rsidRPr="00BE7143" w14:paraId="0411B190"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AC8CB" w14:textId="77777777" w:rsidR="00F839AB" w:rsidRPr="00BE7143" w:rsidRDefault="00F839AB" w:rsidP="00A4642F">
            <w:pPr>
              <w:jc w:val="center"/>
              <w:rPr>
                <w:sz w:val="26"/>
                <w:szCs w:val="26"/>
              </w:rPr>
            </w:pPr>
            <w:r w:rsidRPr="00BE7143">
              <w:rPr>
                <w:sz w:val="26"/>
                <w:szCs w:val="26"/>
              </w:rPr>
              <w:t>22</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60BA2" w14:textId="77777777" w:rsidR="00F839AB" w:rsidRPr="00BE7143" w:rsidRDefault="00F839AB" w:rsidP="00A4642F">
            <w:pPr>
              <w:rPr>
                <w:sz w:val="26"/>
                <w:szCs w:val="26"/>
              </w:rPr>
            </w:pPr>
            <w:r w:rsidRPr="00BE7143">
              <w:rPr>
                <w:sz w:val="26"/>
                <w:szCs w:val="26"/>
              </w:rPr>
              <w:t>Đồng hồ báo thức</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9114E"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9B3CD" w14:textId="77777777" w:rsidR="00F839AB" w:rsidRPr="00BE7143" w:rsidRDefault="00F839AB" w:rsidP="00A4642F">
            <w:pPr>
              <w:jc w:val="center"/>
              <w:rPr>
                <w:sz w:val="26"/>
                <w:szCs w:val="26"/>
              </w:rPr>
            </w:pPr>
            <w:r w:rsidRPr="00BE7143">
              <w:rPr>
                <w:sz w:val="26"/>
                <w:szCs w:val="26"/>
              </w:rPr>
              <w:t>36</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3B0D6"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3FB21" w14:textId="77777777" w:rsidR="00F839AB" w:rsidRPr="00BE7143" w:rsidRDefault="00F839AB" w:rsidP="00A4642F">
            <w:pPr>
              <w:jc w:val="center"/>
              <w:rPr>
                <w:sz w:val="26"/>
                <w:szCs w:val="26"/>
              </w:rPr>
            </w:pPr>
            <w:r w:rsidRPr="00BE7143">
              <w:rPr>
                <w:sz w:val="26"/>
                <w:szCs w:val="26"/>
              </w:rPr>
              <w:t>0,80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5DE5C" w14:textId="77777777" w:rsidR="00F839AB" w:rsidRPr="00BE7143" w:rsidRDefault="00F839AB" w:rsidP="00A4642F">
            <w:pPr>
              <w:jc w:val="center"/>
              <w:rPr>
                <w:sz w:val="26"/>
                <w:szCs w:val="26"/>
              </w:rPr>
            </w:pPr>
            <w:r w:rsidRPr="00BE7143">
              <w:rPr>
                <w:sz w:val="26"/>
                <w:szCs w:val="26"/>
              </w:rPr>
              <w:t>1,49</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019D5" w14:textId="77777777" w:rsidR="00F839AB" w:rsidRPr="00BE7143" w:rsidRDefault="00F839AB" w:rsidP="00A4642F">
            <w:pPr>
              <w:jc w:val="center"/>
              <w:rPr>
                <w:sz w:val="26"/>
                <w:szCs w:val="26"/>
              </w:rPr>
            </w:pPr>
            <w:r w:rsidRPr="00BE7143">
              <w:rPr>
                <w:sz w:val="26"/>
                <w:szCs w:val="26"/>
              </w:rPr>
              <w:t>3,02</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BD2E1" w14:textId="77777777" w:rsidR="00F839AB" w:rsidRPr="00BE7143" w:rsidRDefault="00F839AB" w:rsidP="00A4642F">
            <w:pPr>
              <w:jc w:val="center"/>
              <w:rPr>
                <w:sz w:val="26"/>
                <w:szCs w:val="26"/>
              </w:rPr>
            </w:pPr>
            <w:r w:rsidRPr="00BE7143">
              <w:rPr>
                <w:sz w:val="26"/>
                <w:szCs w:val="26"/>
              </w:rPr>
              <w:t>10,10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5B4B1" w14:textId="77777777" w:rsidR="00F839AB" w:rsidRPr="00BE7143" w:rsidRDefault="00F839AB" w:rsidP="00A4642F">
            <w:pPr>
              <w:jc w:val="center"/>
              <w:rPr>
                <w:sz w:val="26"/>
                <w:szCs w:val="26"/>
              </w:rPr>
            </w:pPr>
            <w:r w:rsidRPr="00BE7143">
              <w:rPr>
                <w:sz w:val="26"/>
                <w:szCs w:val="26"/>
              </w:rPr>
              <w:t>18,36</w:t>
            </w:r>
          </w:p>
        </w:tc>
      </w:tr>
      <w:tr w:rsidR="00F839AB" w:rsidRPr="00BE7143" w14:paraId="161520A3"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58AD3" w14:textId="77777777" w:rsidR="00F839AB" w:rsidRPr="00BE7143" w:rsidRDefault="00F839AB" w:rsidP="00A4642F">
            <w:pPr>
              <w:jc w:val="center"/>
              <w:rPr>
                <w:sz w:val="26"/>
                <w:szCs w:val="26"/>
              </w:rPr>
            </w:pPr>
            <w:r w:rsidRPr="00BE7143">
              <w:rPr>
                <w:sz w:val="26"/>
                <w:szCs w:val="26"/>
              </w:rPr>
              <w:t>23</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3B8C41" w14:textId="77777777" w:rsidR="00F839AB" w:rsidRPr="00BE7143" w:rsidRDefault="00F839AB" w:rsidP="00A4642F">
            <w:pPr>
              <w:rPr>
                <w:sz w:val="26"/>
                <w:szCs w:val="26"/>
              </w:rPr>
            </w:pPr>
            <w:r w:rsidRPr="00BE7143">
              <w:rPr>
                <w:sz w:val="26"/>
                <w:szCs w:val="26"/>
              </w:rPr>
              <w:t>Đèn pin</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07E04"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F4894" w14:textId="77777777" w:rsidR="00F839AB" w:rsidRPr="00BE7143" w:rsidRDefault="00F839AB" w:rsidP="00A4642F">
            <w:pPr>
              <w:jc w:val="center"/>
              <w:rPr>
                <w:sz w:val="26"/>
                <w:szCs w:val="26"/>
              </w:rPr>
            </w:pPr>
            <w:r w:rsidRPr="00BE7143">
              <w:rPr>
                <w:sz w:val="26"/>
                <w:szCs w:val="26"/>
              </w:rPr>
              <w:t>12</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0299B"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92953" w14:textId="77777777" w:rsidR="00F839AB" w:rsidRPr="00BE7143" w:rsidRDefault="00F839AB" w:rsidP="00A4642F">
            <w:pPr>
              <w:jc w:val="center"/>
              <w:rPr>
                <w:sz w:val="26"/>
                <w:szCs w:val="26"/>
              </w:rPr>
            </w:pPr>
            <w:r w:rsidRPr="00BE7143">
              <w:rPr>
                <w:sz w:val="26"/>
                <w:szCs w:val="26"/>
              </w:rPr>
              <w:t>0,40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34578" w14:textId="77777777" w:rsidR="00F839AB" w:rsidRPr="00BE7143" w:rsidRDefault="00F839AB" w:rsidP="00A4642F">
            <w:pPr>
              <w:jc w:val="center"/>
              <w:rPr>
                <w:sz w:val="26"/>
                <w:szCs w:val="26"/>
              </w:rPr>
            </w:pPr>
            <w:r w:rsidRPr="00BE7143">
              <w:rPr>
                <w:sz w:val="26"/>
                <w:szCs w:val="26"/>
              </w:rPr>
              <w:t>0,54</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CF125" w14:textId="77777777" w:rsidR="00F839AB" w:rsidRPr="00BE7143" w:rsidRDefault="00F839AB" w:rsidP="00A4642F">
            <w:pPr>
              <w:jc w:val="center"/>
              <w:rPr>
                <w:sz w:val="26"/>
                <w:szCs w:val="26"/>
              </w:rPr>
            </w:pPr>
            <w:r w:rsidRPr="00BE7143">
              <w:rPr>
                <w:sz w:val="26"/>
                <w:szCs w:val="26"/>
              </w:rPr>
              <w:t>1,20</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C0F80" w14:textId="77777777" w:rsidR="00F839AB" w:rsidRPr="00BE7143" w:rsidRDefault="00F839AB" w:rsidP="00A4642F">
            <w:pPr>
              <w:jc w:val="center"/>
              <w:rPr>
                <w:sz w:val="26"/>
                <w:szCs w:val="26"/>
              </w:rPr>
            </w:pPr>
            <w:r w:rsidRPr="00BE7143">
              <w:rPr>
                <w:sz w:val="26"/>
                <w:szCs w:val="26"/>
              </w:rPr>
              <w:t>3,30</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B9377" w14:textId="77777777" w:rsidR="00F839AB" w:rsidRPr="00BE7143" w:rsidRDefault="00F839AB" w:rsidP="00A4642F">
            <w:pPr>
              <w:jc w:val="center"/>
              <w:rPr>
                <w:sz w:val="26"/>
                <w:szCs w:val="26"/>
              </w:rPr>
            </w:pPr>
            <w:r w:rsidRPr="00BE7143">
              <w:rPr>
                <w:sz w:val="26"/>
                <w:szCs w:val="26"/>
              </w:rPr>
              <w:t>6,00</w:t>
            </w:r>
          </w:p>
        </w:tc>
      </w:tr>
      <w:tr w:rsidR="00F839AB" w:rsidRPr="00BE7143" w14:paraId="1A5643B1"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1CFFA" w14:textId="77777777" w:rsidR="00F839AB" w:rsidRPr="00BE7143" w:rsidRDefault="00F839AB" w:rsidP="00A4642F">
            <w:pPr>
              <w:jc w:val="center"/>
              <w:rPr>
                <w:sz w:val="26"/>
                <w:szCs w:val="26"/>
              </w:rPr>
            </w:pPr>
            <w:r w:rsidRPr="00BE7143">
              <w:rPr>
                <w:sz w:val="26"/>
                <w:szCs w:val="26"/>
              </w:rPr>
              <w:t>24</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47D97" w14:textId="77777777" w:rsidR="00F839AB" w:rsidRPr="00BE7143" w:rsidRDefault="00F839AB" w:rsidP="00A4642F">
            <w:pPr>
              <w:rPr>
                <w:sz w:val="26"/>
                <w:szCs w:val="26"/>
              </w:rPr>
            </w:pPr>
            <w:r w:rsidRPr="00BE7143">
              <w:rPr>
                <w:sz w:val="26"/>
                <w:szCs w:val="26"/>
              </w:rPr>
              <w:t>Com pa vòng tròn nhỏ</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2E68B"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3306C" w14:textId="77777777" w:rsidR="00F839AB" w:rsidRPr="00BE7143" w:rsidRDefault="00F839AB" w:rsidP="00A4642F">
            <w:pPr>
              <w:jc w:val="center"/>
              <w:rPr>
                <w:sz w:val="26"/>
                <w:szCs w:val="26"/>
              </w:rPr>
            </w:pPr>
            <w:r w:rsidRPr="00BE7143">
              <w:rPr>
                <w:sz w:val="26"/>
                <w:szCs w:val="26"/>
              </w:rPr>
              <w:t>24</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5757A"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8A5C9" w14:textId="77777777" w:rsidR="00F839AB" w:rsidRPr="00BE7143" w:rsidRDefault="00F839AB" w:rsidP="00A4642F">
            <w:pPr>
              <w:jc w:val="center"/>
              <w:rPr>
                <w:sz w:val="26"/>
                <w:szCs w:val="26"/>
              </w:rPr>
            </w:pPr>
            <w:r w:rsidRPr="00BE7143">
              <w:rPr>
                <w:sz w:val="26"/>
                <w:szCs w:val="26"/>
              </w:rPr>
              <w:t>0,15</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CC90A" w14:textId="77777777" w:rsidR="00F839AB" w:rsidRPr="00BE7143" w:rsidRDefault="00F839AB" w:rsidP="00A4642F">
            <w:pPr>
              <w:jc w:val="center"/>
              <w:rPr>
                <w:sz w:val="26"/>
                <w:szCs w:val="26"/>
              </w:rPr>
            </w:pPr>
            <w:r w:rsidRPr="00BE7143">
              <w:rPr>
                <w:sz w:val="26"/>
                <w:szCs w:val="26"/>
              </w:rPr>
              <w:t>0,14</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9673D" w14:textId="77777777" w:rsidR="00F839AB" w:rsidRPr="00BE7143" w:rsidRDefault="00F839AB" w:rsidP="00A4642F">
            <w:pPr>
              <w:jc w:val="center"/>
              <w:rPr>
                <w:sz w:val="26"/>
                <w:szCs w:val="26"/>
              </w:rPr>
            </w:pPr>
            <w:r w:rsidRPr="00BE7143">
              <w:rPr>
                <w:sz w:val="26"/>
                <w:szCs w:val="26"/>
              </w:rPr>
              <w:t>0,20</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A6A80" w14:textId="77777777" w:rsidR="00F839AB" w:rsidRPr="00BE7143" w:rsidRDefault="00F839AB" w:rsidP="00A4642F">
            <w:pPr>
              <w:jc w:val="center"/>
              <w:rPr>
                <w:sz w:val="26"/>
                <w:szCs w:val="26"/>
              </w:rPr>
            </w:pPr>
            <w:r w:rsidRPr="00BE7143">
              <w:rPr>
                <w:sz w:val="26"/>
                <w:szCs w:val="26"/>
              </w:rPr>
              <w:t>0,66</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47415" w14:textId="77777777" w:rsidR="00F839AB" w:rsidRPr="00BE7143" w:rsidRDefault="00F839AB" w:rsidP="00A4642F">
            <w:pPr>
              <w:jc w:val="center"/>
              <w:rPr>
                <w:sz w:val="26"/>
                <w:szCs w:val="26"/>
              </w:rPr>
            </w:pPr>
            <w:r w:rsidRPr="00BE7143">
              <w:rPr>
                <w:sz w:val="26"/>
                <w:szCs w:val="26"/>
              </w:rPr>
              <w:t>1,20</w:t>
            </w:r>
          </w:p>
        </w:tc>
      </w:tr>
      <w:tr w:rsidR="00F839AB" w:rsidRPr="00BE7143" w14:paraId="634F4B6F"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F8CBA" w14:textId="77777777" w:rsidR="00F839AB" w:rsidRPr="00BE7143" w:rsidRDefault="00F839AB" w:rsidP="00A4642F">
            <w:pPr>
              <w:jc w:val="center"/>
              <w:rPr>
                <w:sz w:val="26"/>
                <w:szCs w:val="26"/>
              </w:rPr>
            </w:pPr>
            <w:r w:rsidRPr="00BE7143">
              <w:rPr>
                <w:sz w:val="26"/>
                <w:szCs w:val="26"/>
              </w:rPr>
              <w:t>25</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6BAF3" w14:textId="77777777" w:rsidR="00F839AB" w:rsidRPr="00BE7143" w:rsidRDefault="00F839AB" w:rsidP="00A4642F">
            <w:pPr>
              <w:rPr>
                <w:sz w:val="26"/>
                <w:szCs w:val="26"/>
              </w:rPr>
            </w:pPr>
            <w:r w:rsidRPr="00BE7143">
              <w:rPr>
                <w:sz w:val="26"/>
                <w:szCs w:val="26"/>
              </w:rPr>
              <w:t>Áp kế</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ECE05"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29C89" w14:textId="77777777" w:rsidR="00F839AB" w:rsidRPr="00BE7143" w:rsidRDefault="00F839AB" w:rsidP="00A4642F">
            <w:pPr>
              <w:jc w:val="center"/>
              <w:rPr>
                <w:sz w:val="26"/>
                <w:szCs w:val="26"/>
              </w:rPr>
            </w:pPr>
            <w:r w:rsidRPr="00BE7143">
              <w:rPr>
                <w:sz w:val="26"/>
                <w:szCs w:val="26"/>
              </w:rPr>
              <w:t>60</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C2463"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CC407" w14:textId="77777777" w:rsidR="00F839AB" w:rsidRPr="00BE7143" w:rsidRDefault="00F839AB" w:rsidP="00A4642F">
            <w:pPr>
              <w:jc w:val="center"/>
              <w:rPr>
                <w:sz w:val="26"/>
                <w:szCs w:val="26"/>
              </w:rPr>
            </w:pPr>
            <w:r w:rsidRPr="00BE7143">
              <w:rPr>
                <w:sz w:val="26"/>
                <w:szCs w:val="26"/>
              </w:rPr>
              <w:t>0,04</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9271E" w14:textId="77777777" w:rsidR="00F839AB" w:rsidRPr="00BE7143" w:rsidRDefault="00F839AB" w:rsidP="00A4642F">
            <w:pPr>
              <w:jc w:val="center"/>
              <w:rPr>
                <w:sz w:val="26"/>
                <w:szCs w:val="26"/>
              </w:rPr>
            </w:pPr>
            <w:r w:rsidRPr="00BE7143">
              <w:rPr>
                <w:sz w:val="26"/>
                <w:szCs w:val="26"/>
              </w:rPr>
              <w:t>0,03</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E9D4A" w14:textId="77777777" w:rsidR="00F839AB" w:rsidRPr="00BE7143" w:rsidRDefault="00F839AB" w:rsidP="00A4642F">
            <w:pPr>
              <w:jc w:val="center"/>
              <w:rPr>
                <w:sz w:val="26"/>
                <w:szCs w:val="26"/>
              </w:rPr>
            </w:pPr>
            <w:r w:rsidRPr="00BE7143">
              <w:rPr>
                <w:sz w:val="26"/>
                <w:szCs w:val="26"/>
              </w:rPr>
              <w:t>0,05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4EF3B" w14:textId="77777777" w:rsidR="00F839AB" w:rsidRPr="00BE7143" w:rsidRDefault="00F839AB" w:rsidP="00A4642F">
            <w:pPr>
              <w:jc w:val="center"/>
              <w:rPr>
                <w:sz w:val="26"/>
                <w:szCs w:val="26"/>
              </w:rPr>
            </w:pPr>
            <w:r w:rsidRPr="00BE7143">
              <w:rPr>
                <w:sz w:val="26"/>
                <w:szCs w:val="26"/>
              </w:rPr>
              <w:t>0,13</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A91FC" w14:textId="77777777" w:rsidR="00F839AB" w:rsidRPr="00BE7143" w:rsidRDefault="00F839AB" w:rsidP="00A4642F">
            <w:pPr>
              <w:jc w:val="center"/>
              <w:rPr>
                <w:sz w:val="26"/>
                <w:szCs w:val="26"/>
              </w:rPr>
            </w:pPr>
            <w:r w:rsidRPr="00BE7143">
              <w:rPr>
                <w:sz w:val="26"/>
                <w:szCs w:val="26"/>
              </w:rPr>
              <w:t>0,24</w:t>
            </w:r>
          </w:p>
        </w:tc>
      </w:tr>
      <w:tr w:rsidR="00F839AB" w:rsidRPr="00BE7143" w14:paraId="1F2094E7" w14:textId="77777777" w:rsidTr="00A4642F">
        <w:tblPrEx>
          <w:tblBorders>
            <w:top w:val="none" w:sz="0" w:space="0" w:color="auto"/>
            <w:bottom w:val="none" w:sz="0" w:space="0" w:color="auto"/>
            <w:insideH w:val="none" w:sz="0" w:space="0" w:color="auto"/>
            <w:insideV w:val="none" w:sz="0" w:space="0" w:color="auto"/>
          </w:tblBorders>
        </w:tblPrEx>
        <w:tc>
          <w:tcPr>
            <w:tcW w:w="4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DC7D3" w14:textId="77777777" w:rsidR="00F839AB" w:rsidRPr="00BE7143" w:rsidRDefault="00F839AB" w:rsidP="00A4642F">
            <w:pPr>
              <w:jc w:val="center"/>
              <w:rPr>
                <w:sz w:val="26"/>
                <w:szCs w:val="26"/>
              </w:rPr>
            </w:pPr>
            <w:r w:rsidRPr="00BE7143">
              <w:rPr>
                <w:sz w:val="26"/>
                <w:szCs w:val="26"/>
              </w:rPr>
              <w:t>26</w:t>
            </w:r>
          </w:p>
        </w:tc>
        <w:tc>
          <w:tcPr>
            <w:tcW w:w="186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7D613" w14:textId="77777777" w:rsidR="00F839AB" w:rsidRPr="00BE7143" w:rsidRDefault="00F839AB" w:rsidP="00A4642F">
            <w:pPr>
              <w:rPr>
                <w:sz w:val="26"/>
                <w:szCs w:val="26"/>
              </w:rPr>
            </w:pPr>
            <w:r w:rsidRPr="00BE7143">
              <w:rPr>
                <w:sz w:val="26"/>
                <w:szCs w:val="26"/>
              </w:rPr>
              <w:t>Nhiệt kế</w:t>
            </w:r>
          </w:p>
        </w:tc>
        <w:tc>
          <w:tcPr>
            <w:tcW w:w="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C6A72" w14:textId="77777777" w:rsidR="00F839AB" w:rsidRPr="00BE7143" w:rsidRDefault="00F839AB" w:rsidP="00A4642F">
            <w:pPr>
              <w:jc w:val="center"/>
              <w:rPr>
                <w:sz w:val="26"/>
                <w:szCs w:val="26"/>
              </w:rPr>
            </w:pPr>
            <w:r w:rsidRPr="00BE7143">
              <w:rPr>
                <w:sz w:val="26"/>
                <w:szCs w:val="26"/>
              </w:rPr>
              <w:t>Cái</w:t>
            </w:r>
          </w:p>
        </w:tc>
        <w:tc>
          <w:tcPr>
            <w:tcW w:w="8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C858F" w14:textId="77777777" w:rsidR="00F839AB" w:rsidRPr="00BE7143" w:rsidRDefault="00F839AB" w:rsidP="00A4642F">
            <w:pPr>
              <w:jc w:val="center"/>
              <w:rPr>
                <w:sz w:val="26"/>
                <w:szCs w:val="26"/>
              </w:rPr>
            </w:pPr>
            <w:r w:rsidRPr="00BE7143">
              <w:rPr>
                <w:sz w:val="26"/>
                <w:szCs w:val="26"/>
              </w:rPr>
              <w:t>60</w:t>
            </w:r>
          </w:p>
        </w:tc>
        <w:tc>
          <w:tcPr>
            <w:tcW w:w="7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C993D" w14:textId="77777777" w:rsidR="00F839AB" w:rsidRPr="00BE7143" w:rsidRDefault="00F839AB" w:rsidP="00A4642F">
            <w:pPr>
              <w:jc w:val="center"/>
              <w:rPr>
                <w:sz w:val="26"/>
                <w:szCs w:val="26"/>
              </w:rPr>
            </w:pPr>
          </w:p>
        </w:tc>
        <w:tc>
          <w:tcPr>
            <w:tcW w:w="77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F8E48" w14:textId="77777777" w:rsidR="00F839AB" w:rsidRPr="00BE7143" w:rsidRDefault="00F839AB" w:rsidP="00A4642F">
            <w:pPr>
              <w:jc w:val="center"/>
              <w:rPr>
                <w:sz w:val="26"/>
                <w:szCs w:val="26"/>
              </w:rPr>
            </w:pPr>
            <w:r w:rsidRPr="00BE7143">
              <w:rPr>
                <w:sz w:val="26"/>
                <w:szCs w:val="26"/>
              </w:rPr>
              <w:t>0,04</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220D2" w14:textId="77777777" w:rsidR="00F839AB" w:rsidRPr="00BE7143" w:rsidRDefault="00F839AB" w:rsidP="00A4642F">
            <w:pPr>
              <w:jc w:val="center"/>
              <w:rPr>
                <w:sz w:val="26"/>
                <w:szCs w:val="26"/>
              </w:rPr>
            </w:pPr>
            <w:r w:rsidRPr="00BE7143">
              <w:rPr>
                <w:sz w:val="26"/>
                <w:szCs w:val="26"/>
              </w:rPr>
              <w:t>0,03</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1E8C3" w14:textId="77777777" w:rsidR="00F839AB" w:rsidRPr="00BE7143" w:rsidRDefault="00F839AB" w:rsidP="00A4642F">
            <w:pPr>
              <w:jc w:val="center"/>
              <w:rPr>
                <w:sz w:val="26"/>
                <w:szCs w:val="26"/>
              </w:rPr>
            </w:pPr>
            <w:r w:rsidRPr="00BE7143">
              <w:rPr>
                <w:sz w:val="26"/>
                <w:szCs w:val="26"/>
              </w:rPr>
              <w:t>0,05</w:t>
            </w:r>
          </w:p>
        </w:tc>
        <w:tc>
          <w:tcPr>
            <w:tcW w:w="9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B5DD4" w14:textId="77777777" w:rsidR="00F839AB" w:rsidRPr="00BE7143" w:rsidRDefault="00F839AB" w:rsidP="00A4642F">
            <w:pPr>
              <w:jc w:val="center"/>
              <w:rPr>
                <w:sz w:val="26"/>
                <w:szCs w:val="26"/>
              </w:rPr>
            </w:pPr>
            <w:r w:rsidRPr="00BE7143">
              <w:rPr>
                <w:sz w:val="26"/>
                <w:szCs w:val="26"/>
              </w:rPr>
              <w:t>0,13</w:t>
            </w:r>
          </w:p>
        </w:tc>
        <w:tc>
          <w:tcPr>
            <w:tcW w:w="10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B5174" w14:textId="77777777" w:rsidR="00F839AB" w:rsidRPr="00BE7143" w:rsidRDefault="00F839AB" w:rsidP="00A4642F">
            <w:pPr>
              <w:jc w:val="center"/>
              <w:rPr>
                <w:sz w:val="26"/>
                <w:szCs w:val="26"/>
              </w:rPr>
            </w:pPr>
            <w:r w:rsidRPr="00BE7143">
              <w:rPr>
                <w:sz w:val="26"/>
                <w:szCs w:val="26"/>
              </w:rPr>
              <w:t>0,24</w:t>
            </w:r>
          </w:p>
        </w:tc>
      </w:tr>
    </w:tbl>
    <w:p w14:paraId="3FFD1984" w14:textId="77777777" w:rsidR="00F839AB" w:rsidRPr="00BD5F65" w:rsidRDefault="00F839AB" w:rsidP="00F839AB">
      <w:pPr>
        <w:spacing w:before="120" w:after="120"/>
        <w:ind w:firstLine="720"/>
        <w:jc w:val="both"/>
      </w:pPr>
      <w:r w:rsidRPr="00BD5F65">
        <w:rPr>
          <w:b/>
          <w:bCs/>
        </w:rPr>
        <w:t>Ghi chú:</w:t>
      </w:r>
    </w:p>
    <w:p w14:paraId="6BC8AE3F" w14:textId="77777777" w:rsidR="00F839AB" w:rsidRPr="00BD5F65" w:rsidRDefault="00F839AB" w:rsidP="00F839AB">
      <w:pPr>
        <w:spacing w:before="120"/>
        <w:ind w:firstLine="720"/>
        <w:jc w:val="both"/>
      </w:pPr>
      <w:r w:rsidRPr="00BD5F65">
        <w:t xml:space="preserve">(1) Mức trên tính cho KK3, mức cho các KK khác tính theo hệ số tại Bảng </w:t>
      </w:r>
      <w:r>
        <w:t xml:space="preserve">số </w:t>
      </w:r>
      <w:r w:rsidRPr="00BD5F65">
        <w:t>13:</w:t>
      </w:r>
    </w:p>
    <w:p w14:paraId="0CD1AA2A" w14:textId="77777777" w:rsidR="00F839AB" w:rsidRPr="00A60C68" w:rsidRDefault="00F839AB" w:rsidP="00F839AB">
      <w:pPr>
        <w:pStyle w:val="Caption"/>
        <w:spacing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15</w:t>
      </w:r>
      <w:r w:rsidRPr="00A60C68">
        <w:rPr>
          <w:bCs/>
          <w:i w:val="0"/>
          <w:iCs w:val="0"/>
          <w:color w:val="auto"/>
          <w:sz w:val="24"/>
          <w:szCs w:val="24"/>
        </w:rPr>
        <w:fldChar w:fldCharType="end"/>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0"/>
        <w:gridCol w:w="1456"/>
        <w:gridCol w:w="1311"/>
        <w:gridCol w:w="1575"/>
        <w:gridCol w:w="1456"/>
        <w:gridCol w:w="1345"/>
        <w:gridCol w:w="1269"/>
      </w:tblGrid>
      <w:tr w:rsidR="00F839AB" w:rsidRPr="00BD5F65" w14:paraId="3060E6F8" w14:textId="77777777" w:rsidTr="00A4642F">
        <w:tc>
          <w:tcPr>
            <w:tcW w:w="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9C9B9" w14:textId="77777777" w:rsidR="00F839AB" w:rsidRPr="00BD5F65" w:rsidRDefault="00F839AB" w:rsidP="00A4642F">
            <w:pPr>
              <w:jc w:val="center"/>
            </w:pPr>
            <w:r w:rsidRPr="00BD5F65">
              <w:rPr>
                <w:b/>
                <w:bCs/>
              </w:rPr>
              <w:t>KK</w:t>
            </w:r>
          </w:p>
        </w:tc>
        <w:tc>
          <w:tcPr>
            <w:tcW w:w="8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3CAE72" w14:textId="77777777" w:rsidR="00F839AB" w:rsidRPr="00BD5F65" w:rsidRDefault="00F839AB" w:rsidP="00A4642F">
            <w:pPr>
              <w:jc w:val="center"/>
            </w:pPr>
            <w:r w:rsidRPr="00BD5F65">
              <w:rPr>
                <w:b/>
                <w:bCs/>
              </w:rPr>
              <w:t>1/200</w:t>
            </w:r>
          </w:p>
        </w:tc>
        <w:tc>
          <w:tcPr>
            <w:tcW w:w="7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D4F5D" w14:textId="77777777" w:rsidR="00F839AB" w:rsidRPr="00BD5F65" w:rsidRDefault="00F839AB" w:rsidP="00A4642F">
            <w:pPr>
              <w:jc w:val="center"/>
            </w:pPr>
            <w:r w:rsidRPr="00BD5F65">
              <w:rPr>
                <w:b/>
                <w:bCs/>
              </w:rPr>
              <w:t>1/500</w:t>
            </w:r>
          </w:p>
        </w:tc>
        <w:tc>
          <w:tcPr>
            <w:tcW w:w="8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A77AF" w14:textId="77777777" w:rsidR="00F839AB" w:rsidRPr="00BD5F65" w:rsidRDefault="00F839AB" w:rsidP="00A4642F">
            <w:pPr>
              <w:jc w:val="center"/>
            </w:pPr>
            <w:r w:rsidRPr="00BD5F65">
              <w:rPr>
                <w:b/>
                <w:bCs/>
              </w:rPr>
              <w:t>1/1000</w:t>
            </w:r>
          </w:p>
        </w:tc>
        <w:tc>
          <w:tcPr>
            <w:tcW w:w="8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E2055" w14:textId="77777777" w:rsidR="00F839AB" w:rsidRPr="00BD5F65" w:rsidRDefault="00F839AB" w:rsidP="00A4642F">
            <w:pPr>
              <w:jc w:val="center"/>
            </w:pPr>
            <w:r w:rsidRPr="00BD5F65">
              <w:rPr>
                <w:b/>
                <w:bCs/>
              </w:rPr>
              <w:t>1/2000</w:t>
            </w:r>
          </w:p>
        </w:tc>
        <w:tc>
          <w:tcPr>
            <w:tcW w:w="7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B39B8" w14:textId="77777777" w:rsidR="00F839AB" w:rsidRPr="00BD5F65" w:rsidRDefault="00F839AB" w:rsidP="00A4642F">
            <w:pPr>
              <w:jc w:val="center"/>
            </w:pPr>
            <w:r w:rsidRPr="00BD5F65">
              <w:rPr>
                <w:b/>
                <w:bCs/>
              </w:rPr>
              <w:t>1/5000</w:t>
            </w: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1FD57" w14:textId="77777777" w:rsidR="00F839AB" w:rsidRPr="00BD5F65" w:rsidRDefault="00F839AB" w:rsidP="00A4642F">
            <w:pPr>
              <w:jc w:val="center"/>
            </w:pPr>
            <w:r w:rsidRPr="00BD5F65">
              <w:rPr>
                <w:b/>
                <w:bCs/>
              </w:rPr>
              <w:t>1/10000</w:t>
            </w:r>
          </w:p>
        </w:tc>
      </w:tr>
      <w:tr w:rsidR="00F839AB" w:rsidRPr="00BD5F65" w14:paraId="19834C8E" w14:textId="77777777" w:rsidTr="00A4642F">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89954F" w14:textId="77777777" w:rsidR="00F839AB" w:rsidRPr="00BD5F65" w:rsidRDefault="00F839AB" w:rsidP="00A4642F">
            <w:pPr>
              <w:jc w:val="center"/>
            </w:pPr>
            <w:r w:rsidRPr="00BD5F65">
              <w:t>1</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1A9AE" w14:textId="77777777" w:rsidR="00F839AB" w:rsidRPr="00BD5F65" w:rsidRDefault="00F839AB" w:rsidP="00A4642F">
            <w:pPr>
              <w:jc w:val="center"/>
            </w:pP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7319B" w14:textId="77777777" w:rsidR="00F839AB" w:rsidRPr="00BD5F65" w:rsidRDefault="00F839AB" w:rsidP="00A4642F">
            <w:pPr>
              <w:jc w:val="center"/>
            </w:pPr>
            <w:r w:rsidRPr="00BD5F65">
              <w:t>0,60</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6E665" w14:textId="77777777" w:rsidR="00F839AB" w:rsidRPr="00BD5F65" w:rsidRDefault="00F839AB" w:rsidP="00A4642F">
            <w:pPr>
              <w:jc w:val="center"/>
            </w:pPr>
            <w:r w:rsidRPr="00BD5F65">
              <w:t>0,70</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1776D" w14:textId="77777777" w:rsidR="00F839AB" w:rsidRPr="00BD5F65" w:rsidRDefault="00F839AB" w:rsidP="00A4642F">
            <w:pPr>
              <w:jc w:val="center"/>
            </w:pPr>
            <w:r w:rsidRPr="00BD5F65">
              <w:t>0,70</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F560E" w14:textId="77777777" w:rsidR="00F839AB" w:rsidRPr="00BD5F65" w:rsidRDefault="00F839AB" w:rsidP="00A4642F">
            <w:pPr>
              <w:jc w:val="center"/>
            </w:pPr>
            <w:r w:rsidRPr="00BD5F65">
              <w:t>0,77</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53F88" w14:textId="77777777" w:rsidR="00F839AB" w:rsidRPr="00BD5F65" w:rsidRDefault="00F839AB" w:rsidP="00A4642F">
            <w:pPr>
              <w:jc w:val="center"/>
            </w:pPr>
            <w:r w:rsidRPr="00BD5F65">
              <w:t>0,77</w:t>
            </w:r>
          </w:p>
        </w:tc>
      </w:tr>
      <w:tr w:rsidR="00F839AB" w:rsidRPr="00BD5F65" w14:paraId="5B3F5E06" w14:textId="77777777" w:rsidTr="00A4642F">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C98B5" w14:textId="77777777" w:rsidR="00F839AB" w:rsidRPr="00BD5F65" w:rsidRDefault="00F839AB" w:rsidP="00A4642F">
            <w:pPr>
              <w:jc w:val="center"/>
            </w:pPr>
            <w:r w:rsidRPr="00BD5F65">
              <w:t>2</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B4FA4" w14:textId="77777777" w:rsidR="00F839AB" w:rsidRPr="00BD5F65" w:rsidRDefault="00F839AB" w:rsidP="00A4642F">
            <w:pPr>
              <w:jc w:val="center"/>
            </w:pP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B1209" w14:textId="77777777" w:rsidR="00F839AB" w:rsidRPr="00BD5F65" w:rsidRDefault="00F839AB" w:rsidP="00A4642F">
            <w:pPr>
              <w:jc w:val="center"/>
            </w:pPr>
            <w:r w:rsidRPr="00BD5F65">
              <w:t>0,75</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F9361" w14:textId="77777777" w:rsidR="00F839AB" w:rsidRPr="00BD5F65" w:rsidRDefault="00F839AB" w:rsidP="00A4642F">
            <w:pPr>
              <w:jc w:val="center"/>
            </w:pPr>
            <w:r w:rsidRPr="00BD5F65">
              <w:t>0,85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594E1" w14:textId="77777777" w:rsidR="00F839AB" w:rsidRPr="00BD5F65" w:rsidRDefault="00F839AB" w:rsidP="00A4642F">
            <w:pPr>
              <w:jc w:val="center"/>
            </w:pPr>
            <w:r w:rsidRPr="00BD5F65">
              <w:t>0,85</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D4EC3" w14:textId="77777777" w:rsidR="00F839AB" w:rsidRPr="00BD5F65" w:rsidRDefault="00F839AB" w:rsidP="00A4642F">
            <w:pPr>
              <w:jc w:val="center"/>
            </w:pPr>
            <w:r w:rsidRPr="00BD5F65">
              <w:t>0,92</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34C35" w14:textId="77777777" w:rsidR="00F839AB" w:rsidRPr="00BD5F65" w:rsidRDefault="00F839AB" w:rsidP="00A4642F">
            <w:pPr>
              <w:jc w:val="center"/>
            </w:pPr>
            <w:r w:rsidRPr="00BD5F65">
              <w:t>0,92</w:t>
            </w:r>
          </w:p>
        </w:tc>
      </w:tr>
      <w:tr w:rsidR="00F839AB" w:rsidRPr="00BD5F65" w14:paraId="0B563CFC" w14:textId="77777777" w:rsidTr="00A4642F">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7050A" w14:textId="77777777" w:rsidR="00F839AB" w:rsidRPr="00BD5F65" w:rsidRDefault="00F839AB" w:rsidP="00A4642F">
            <w:pPr>
              <w:jc w:val="center"/>
            </w:pPr>
            <w:r w:rsidRPr="00BD5F65">
              <w:t>3</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5929F3" w14:textId="77777777" w:rsidR="00F839AB" w:rsidRPr="00BD5F65" w:rsidRDefault="00F839AB" w:rsidP="00A4642F">
            <w:pPr>
              <w:jc w:val="center"/>
            </w:pP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B1689" w14:textId="77777777" w:rsidR="00F839AB" w:rsidRPr="00BD5F65" w:rsidRDefault="00F839AB" w:rsidP="00A4642F">
            <w:pPr>
              <w:jc w:val="center"/>
            </w:pPr>
            <w:r w:rsidRPr="00BD5F65">
              <w:t>1,00</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C55A5" w14:textId="77777777" w:rsidR="00F839AB" w:rsidRPr="00BD5F65" w:rsidRDefault="00F839AB" w:rsidP="00A4642F">
            <w:pPr>
              <w:jc w:val="center"/>
            </w:pPr>
            <w:r w:rsidRPr="00BD5F65">
              <w:t>1,00</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BE668B" w14:textId="77777777" w:rsidR="00F839AB" w:rsidRPr="00BD5F65" w:rsidRDefault="00F839AB" w:rsidP="00A4642F">
            <w:pPr>
              <w:jc w:val="center"/>
            </w:pPr>
            <w:r w:rsidRPr="00BD5F65">
              <w:t>1,00</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0C6E7" w14:textId="77777777" w:rsidR="00F839AB" w:rsidRPr="00BD5F65" w:rsidRDefault="00F839AB" w:rsidP="00A4642F">
            <w:pPr>
              <w:jc w:val="center"/>
            </w:pPr>
            <w:r w:rsidRPr="00BD5F65">
              <w:t>1,00</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B4EAE" w14:textId="77777777" w:rsidR="00F839AB" w:rsidRPr="00BD5F65" w:rsidRDefault="00F839AB" w:rsidP="00A4642F">
            <w:pPr>
              <w:jc w:val="center"/>
            </w:pPr>
            <w:r w:rsidRPr="00BD5F65">
              <w:t>1,00</w:t>
            </w:r>
          </w:p>
        </w:tc>
      </w:tr>
      <w:tr w:rsidR="00F839AB" w:rsidRPr="00BD5F65" w14:paraId="04FE31FB" w14:textId="77777777" w:rsidTr="00A4642F">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E45E0" w14:textId="77777777" w:rsidR="00F839AB" w:rsidRPr="00BD5F65" w:rsidRDefault="00F839AB" w:rsidP="00A4642F">
            <w:pPr>
              <w:jc w:val="center"/>
            </w:pPr>
            <w:r w:rsidRPr="00BD5F65">
              <w:t>4</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B49F0" w14:textId="77777777" w:rsidR="00F839AB" w:rsidRPr="00BD5F65" w:rsidRDefault="00F839AB" w:rsidP="00A4642F">
            <w:pPr>
              <w:jc w:val="center"/>
            </w:pP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0526E" w14:textId="77777777" w:rsidR="00F839AB" w:rsidRPr="00BD5F65" w:rsidRDefault="00F839AB" w:rsidP="00A4642F">
            <w:pPr>
              <w:jc w:val="center"/>
            </w:pPr>
            <w:r w:rsidRPr="00BD5F65">
              <w:t>1,30</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7226D" w14:textId="77777777" w:rsidR="00F839AB" w:rsidRPr="00BD5F65" w:rsidRDefault="00F839AB" w:rsidP="00A4642F">
            <w:pPr>
              <w:jc w:val="center"/>
            </w:pPr>
            <w:r w:rsidRPr="00BD5F65">
              <w:t>1,25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0689F" w14:textId="77777777" w:rsidR="00F839AB" w:rsidRPr="00BD5F65" w:rsidRDefault="00F839AB" w:rsidP="00A4642F">
            <w:pPr>
              <w:jc w:val="center"/>
            </w:pPr>
            <w:r w:rsidRPr="00BD5F65">
              <w:t>1,30</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A5802" w14:textId="77777777" w:rsidR="00F839AB" w:rsidRPr="00BD5F65" w:rsidRDefault="00F839AB" w:rsidP="00A4642F">
            <w:pPr>
              <w:jc w:val="center"/>
            </w:pPr>
            <w:r w:rsidRPr="00BD5F65">
              <w:t>1,10</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EF9B3" w14:textId="77777777" w:rsidR="00F839AB" w:rsidRPr="00BD5F65" w:rsidRDefault="00F839AB" w:rsidP="00A4642F">
            <w:pPr>
              <w:jc w:val="center"/>
            </w:pPr>
            <w:r w:rsidRPr="00BD5F65">
              <w:t>1,10</w:t>
            </w:r>
          </w:p>
        </w:tc>
      </w:tr>
      <w:tr w:rsidR="00F839AB" w:rsidRPr="00BD5F65" w14:paraId="0AEAC979" w14:textId="77777777" w:rsidTr="00A4642F">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01784" w14:textId="77777777" w:rsidR="00F839AB" w:rsidRPr="00BD5F65" w:rsidRDefault="00F839AB" w:rsidP="00A4642F">
            <w:pPr>
              <w:jc w:val="center"/>
            </w:pPr>
            <w:r w:rsidRPr="00BD5F65">
              <w:t>5</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2F8AD" w14:textId="77777777" w:rsidR="00F839AB" w:rsidRPr="00BD5F65" w:rsidRDefault="00F839AB" w:rsidP="00A4642F">
            <w:pPr>
              <w:jc w:val="center"/>
            </w:pPr>
            <w:r w:rsidRPr="00BD5F65">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AB089" w14:textId="77777777" w:rsidR="00F839AB" w:rsidRPr="00BD5F65" w:rsidRDefault="00F839AB" w:rsidP="00A4642F">
            <w:pPr>
              <w:jc w:val="center"/>
            </w:pPr>
            <w:r w:rsidRPr="00BD5F65">
              <w:t>1,70</w:t>
            </w:r>
          </w:p>
        </w:tc>
        <w:tc>
          <w:tcPr>
            <w:tcW w:w="8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32745" w14:textId="77777777" w:rsidR="00F839AB" w:rsidRPr="00BD5F65" w:rsidRDefault="00F839AB" w:rsidP="00A4642F">
            <w:pPr>
              <w:jc w:val="center"/>
            </w:pPr>
            <w:r w:rsidRPr="00BD5F65">
              <w:t>1,56</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6886A" w14:textId="77777777" w:rsidR="00F839AB" w:rsidRPr="00BD5F65" w:rsidRDefault="00F839AB" w:rsidP="00A4642F">
            <w:pPr>
              <w:jc w:val="center"/>
            </w:pPr>
            <w:r w:rsidRPr="00BD5F65">
              <w:t>1,70</w:t>
            </w:r>
          </w:p>
        </w:tc>
        <w:tc>
          <w:tcPr>
            <w:tcW w:w="7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C1836" w14:textId="77777777" w:rsidR="00F839AB" w:rsidRPr="00BD5F65" w:rsidRDefault="00F839AB" w:rsidP="00A4642F">
            <w:pPr>
              <w:jc w:val="center"/>
            </w:pPr>
            <w:r w:rsidRPr="004C3505">
              <w:rPr>
                <w:color w:val="FF0000"/>
              </w:rPr>
              <w:t> 1,10</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6990F5" w14:textId="77777777" w:rsidR="00F839AB" w:rsidRPr="00BD5F65" w:rsidRDefault="00F839AB" w:rsidP="00A4642F">
            <w:pPr>
              <w:jc w:val="center"/>
            </w:pPr>
            <w:r w:rsidRPr="00BD5F65">
              <w:t> </w:t>
            </w:r>
          </w:p>
        </w:tc>
      </w:tr>
    </w:tbl>
    <w:p w14:paraId="6C3FCF7E" w14:textId="77777777" w:rsidR="00F839AB" w:rsidRPr="00BD5F65" w:rsidRDefault="00F839AB" w:rsidP="00F839AB">
      <w:pPr>
        <w:spacing w:before="120" w:after="120"/>
        <w:ind w:firstLine="720"/>
        <w:jc w:val="both"/>
      </w:pPr>
      <w:r w:rsidRPr="00BD5F65">
        <w:t xml:space="preserve">(2) Đất giao thông đường bộ, đường sắt, đê điều và đất thủy hệ được nhà nước giao quản lý không thuộc diện phải cấp GCN khi phải đo vẽ thì được tính bằng 0,3 lần định mức tại Bảng </w:t>
      </w:r>
      <w:r>
        <w:t xml:space="preserve">số </w:t>
      </w:r>
      <w:r w:rsidRPr="00BD5F65">
        <w:t xml:space="preserve">14 và Bảng </w:t>
      </w:r>
      <w:r>
        <w:t xml:space="preserve">số </w:t>
      </w:r>
      <w:r w:rsidRPr="00BD5F65">
        <w:t>15.</w:t>
      </w:r>
    </w:p>
    <w:p w14:paraId="6707F8E0" w14:textId="77777777" w:rsidR="00F839AB" w:rsidRPr="00BD5F65" w:rsidRDefault="00F839AB" w:rsidP="00F839AB">
      <w:pPr>
        <w:spacing w:before="80"/>
        <w:ind w:firstLine="720"/>
        <w:jc w:val="both"/>
      </w:pPr>
      <w:r w:rsidRPr="00BD5F65">
        <w:t xml:space="preserve">(3) Trường hợp phải đo vẽ chi tiết địa hình thì mức tính bằng 0,10 mức đo vẽ chi tiết. </w:t>
      </w:r>
    </w:p>
    <w:p w14:paraId="37E39CFD" w14:textId="77777777" w:rsidR="00F839AB" w:rsidRPr="00BD5F65" w:rsidRDefault="00F839AB" w:rsidP="00F839AB">
      <w:pPr>
        <w:spacing w:before="80"/>
        <w:ind w:firstLine="720"/>
        <w:jc w:val="both"/>
      </w:pPr>
      <w:r w:rsidRPr="00BD5F65">
        <w:rPr>
          <w:bCs/>
        </w:rPr>
        <w:t>c) Công tác chuẩn bị; xác định ranh giới thửa đất; đối soát kiểm tra; giao nhận kết quả đo đạc địa chính với chủ sử dụng đất và phục vụ KTNT</w:t>
      </w:r>
    </w:p>
    <w:p w14:paraId="320A7A2A" w14:textId="77777777" w:rsidR="00F839AB" w:rsidRPr="00895529" w:rsidRDefault="00F839AB" w:rsidP="00F839AB">
      <w:pPr>
        <w:spacing w:before="80"/>
        <w:ind w:firstLine="720"/>
        <w:jc w:val="both"/>
        <w:rPr>
          <w:spacing w:val="-6"/>
        </w:rPr>
      </w:pPr>
      <w:r w:rsidRPr="00895529">
        <w:rPr>
          <w:spacing w:val="-6"/>
        </w:rPr>
        <w:t>Mức tính bằng 0,40 mức dụng cụ đo vẽ chi tiết tại Bảng số 14 và Bảng số 15.</w:t>
      </w:r>
    </w:p>
    <w:p w14:paraId="56FD7872" w14:textId="77777777" w:rsidR="00F839AB" w:rsidRPr="00BD5F65" w:rsidRDefault="00F839AB" w:rsidP="00F839AB">
      <w:pPr>
        <w:spacing w:before="120"/>
        <w:ind w:firstLine="720"/>
        <w:jc w:val="both"/>
      </w:pPr>
      <w:r w:rsidRPr="00BD5F65">
        <w:rPr>
          <w:bCs/>
        </w:rPr>
        <w:lastRenderedPageBreak/>
        <w:t>1.2. Thiết bị</w:t>
      </w:r>
    </w:p>
    <w:p w14:paraId="5502896D" w14:textId="77777777" w:rsidR="00F839AB" w:rsidRPr="00A60C68" w:rsidRDefault="00F839AB" w:rsidP="00F839AB">
      <w:pPr>
        <w:pStyle w:val="Caption"/>
        <w:spacing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16</w:t>
      </w:r>
      <w:r w:rsidRPr="00A60C68">
        <w:rPr>
          <w:bCs/>
          <w:i w:val="0"/>
          <w:iCs w:val="0"/>
          <w:color w:val="auto"/>
          <w:sz w:val="24"/>
          <w:szCs w:val="24"/>
        </w:rPr>
        <w:fldChar w:fldCharType="end"/>
      </w:r>
    </w:p>
    <w:tbl>
      <w:tblPr>
        <w:tblW w:w="9052" w:type="dxa"/>
        <w:tblBorders>
          <w:top w:val="nil"/>
          <w:bottom w:val="nil"/>
          <w:insideH w:val="nil"/>
          <w:insideV w:val="nil"/>
        </w:tblBorders>
        <w:tblCellMar>
          <w:left w:w="0" w:type="dxa"/>
          <w:right w:w="0" w:type="dxa"/>
        </w:tblCellMar>
        <w:tblLook w:val="04A0" w:firstRow="1" w:lastRow="0" w:firstColumn="1" w:lastColumn="0" w:noHBand="0" w:noVBand="1"/>
      </w:tblPr>
      <w:tblGrid>
        <w:gridCol w:w="545"/>
        <w:gridCol w:w="2065"/>
        <w:gridCol w:w="695"/>
        <w:gridCol w:w="1086"/>
        <w:gridCol w:w="886"/>
        <w:gridCol w:w="915"/>
        <w:gridCol w:w="1081"/>
        <w:gridCol w:w="838"/>
        <w:gridCol w:w="941"/>
      </w:tblGrid>
      <w:tr w:rsidR="00F839AB" w:rsidRPr="00BD5F65" w14:paraId="0915D227" w14:textId="77777777" w:rsidTr="00A4642F">
        <w:tc>
          <w:tcPr>
            <w:tcW w:w="545"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EF689" w14:textId="77777777" w:rsidR="00F839AB" w:rsidRPr="00BD5F65" w:rsidRDefault="00F839AB" w:rsidP="00A4642F">
            <w:pPr>
              <w:jc w:val="center"/>
            </w:pPr>
            <w:r w:rsidRPr="00BD5F65">
              <w:rPr>
                <w:b/>
                <w:bCs/>
              </w:rPr>
              <w:t>TT</w:t>
            </w:r>
          </w:p>
        </w:tc>
        <w:tc>
          <w:tcPr>
            <w:tcW w:w="206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4BABE" w14:textId="77777777" w:rsidR="00F839AB" w:rsidRPr="00BD5F65" w:rsidRDefault="00F839AB" w:rsidP="00A4642F">
            <w:pPr>
              <w:jc w:val="center"/>
            </w:pPr>
            <w:r w:rsidRPr="00BD5F65">
              <w:rPr>
                <w:b/>
                <w:bCs/>
              </w:rPr>
              <w:t>Danh mục</w:t>
            </w:r>
          </w:p>
        </w:tc>
        <w:tc>
          <w:tcPr>
            <w:tcW w:w="69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CBDC0" w14:textId="77777777" w:rsidR="00F839AB" w:rsidRPr="00BD5F65" w:rsidRDefault="00F839AB" w:rsidP="00A4642F">
            <w:pPr>
              <w:jc w:val="center"/>
            </w:pPr>
            <w:r w:rsidRPr="00BD5F65">
              <w:rPr>
                <w:b/>
                <w:bCs/>
              </w:rPr>
              <w:t>ĐVT</w:t>
            </w:r>
          </w:p>
        </w:tc>
        <w:tc>
          <w:tcPr>
            <w:tcW w:w="108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84776" w14:textId="77777777" w:rsidR="00F839AB" w:rsidRPr="00BD5F65" w:rsidRDefault="00F839AB" w:rsidP="00A4642F">
            <w:pPr>
              <w:jc w:val="center"/>
            </w:pPr>
            <w:r w:rsidRPr="00BD5F65">
              <w:rPr>
                <w:b/>
                <w:bCs/>
              </w:rPr>
              <w:t>C/suất</w:t>
            </w:r>
            <w:r w:rsidRPr="00BD5F65">
              <w:rPr>
                <w:b/>
                <w:bCs/>
              </w:rPr>
              <w:br/>
            </w:r>
            <w:r w:rsidRPr="00BD5F65">
              <w:t>(kW/h)</w:t>
            </w:r>
          </w:p>
        </w:tc>
        <w:tc>
          <w:tcPr>
            <w:tcW w:w="4661" w:type="dxa"/>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A7C78" w14:textId="77777777" w:rsidR="00F839AB" w:rsidRPr="00BD5F65" w:rsidRDefault="00F839AB" w:rsidP="00A4642F">
            <w:pPr>
              <w:jc w:val="center"/>
            </w:pPr>
            <w:r w:rsidRPr="00BD5F65">
              <w:rPr>
                <w:b/>
                <w:bCs/>
              </w:rPr>
              <w:t>Định mức theo tỷ lệ bản đồ</w:t>
            </w:r>
            <w:r w:rsidRPr="00BD5F65">
              <w:t xml:space="preserve"> (ca/mảnh)</w:t>
            </w:r>
          </w:p>
        </w:tc>
      </w:tr>
      <w:tr w:rsidR="00F839AB" w:rsidRPr="00BD5F65" w14:paraId="19FC7405"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52BCB61"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C261E55"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D667166"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E19640B" w14:textId="77777777" w:rsidR="00F839AB" w:rsidRPr="00BD5F65" w:rsidRDefault="00F839AB" w:rsidP="00A4642F">
            <w:pPr>
              <w:jc w:val="center"/>
            </w:pP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FDBEE" w14:textId="77777777" w:rsidR="00F839AB" w:rsidRPr="00BD5F65" w:rsidRDefault="00F839AB" w:rsidP="00A4642F">
            <w:pPr>
              <w:jc w:val="center"/>
            </w:pPr>
            <w:r w:rsidRPr="00BD5F65">
              <w:rPr>
                <w:b/>
                <w:bCs/>
              </w:rPr>
              <w:t>KK1</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4FC72" w14:textId="77777777" w:rsidR="00F839AB" w:rsidRPr="00BD5F65" w:rsidRDefault="00F839AB" w:rsidP="00A4642F">
            <w:pPr>
              <w:jc w:val="center"/>
            </w:pPr>
            <w:r w:rsidRPr="00BD5F65">
              <w:rPr>
                <w:b/>
                <w:bCs/>
              </w:rPr>
              <w:t>KK2</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58A16" w14:textId="77777777" w:rsidR="00F839AB" w:rsidRPr="00BD5F65" w:rsidRDefault="00F839AB" w:rsidP="00A4642F">
            <w:pPr>
              <w:jc w:val="center"/>
            </w:pPr>
            <w:r w:rsidRPr="00BD5F65">
              <w:rPr>
                <w:b/>
                <w:bCs/>
              </w:rPr>
              <w:t>KK3</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DF64AF" w14:textId="77777777" w:rsidR="00F839AB" w:rsidRPr="00BD5F65" w:rsidRDefault="00F839AB" w:rsidP="00A4642F">
            <w:pPr>
              <w:jc w:val="center"/>
            </w:pPr>
            <w:r w:rsidRPr="00BD5F65">
              <w:rPr>
                <w:b/>
                <w:bCs/>
              </w:rPr>
              <w:t>KK4</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63644" w14:textId="77777777" w:rsidR="00F839AB" w:rsidRPr="00BD5F65" w:rsidRDefault="00F839AB" w:rsidP="00A4642F">
            <w:pPr>
              <w:jc w:val="center"/>
            </w:pPr>
            <w:r w:rsidRPr="00BD5F65">
              <w:rPr>
                <w:b/>
                <w:bCs/>
              </w:rPr>
              <w:t>KK5</w:t>
            </w:r>
          </w:p>
        </w:tc>
      </w:tr>
      <w:tr w:rsidR="00F839AB" w:rsidRPr="00BD5F65" w14:paraId="71336348"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BA8D4" w14:textId="77777777" w:rsidR="00F839AB" w:rsidRPr="00BD5F65" w:rsidRDefault="00F839AB" w:rsidP="00A4642F">
            <w:pPr>
              <w:jc w:val="center"/>
            </w:pPr>
            <w:r w:rsidRPr="00BD5F65">
              <w:rPr>
                <w:b/>
                <w:bCs/>
              </w:rPr>
              <w:t>1</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88BA8" w14:textId="77777777" w:rsidR="00F839AB" w:rsidRPr="00BD5F65" w:rsidRDefault="00F839AB" w:rsidP="00A4642F">
            <w:r w:rsidRPr="00BD5F65">
              <w:rPr>
                <w:b/>
                <w:bCs/>
              </w:rPr>
              <w:t>Lưới đo vẽ</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2802E" w14:textId="77777777" w:rsidR="00F839AB" w:rsidRPr="00BD5F65" w:rsidRDefault="00F839AB" w:rsidP="00A4642F">
            <w:pPr>
              <w:jc w:val="center"/>
            </w:pPr>
            <w:r w:rsidRPr="00BD5F65">
              <w:rPr>
                <w:b/>
                <w:bCs/>
              </w:rPr>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C1783" w14:textId="77777777" w:rsidR="00F839AB" w:rsidRPr="00BD5F65" w:rsidRDefault="00F839AB" w:rsidP="00A4642F">
            <w:pPr>
              <w:jc w:val="center"/>
            </w:pPr>
            <w:r w:rsidRPr="00BD5F65">
              <w:rPr>
                <w:b/>
                <w:bCs/>
              </w:rPr>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EDC47" w14:textId="77777777" w:rsidR="00F839AB" w:rsidRPr="00BD5F65" w:rsidRDefault="00F839AB" w:rsidP="00A4642F">
            <w:pPr>
              <w:jc w:val="center"/>
            </w:pPr>
            <w:r w:rsidRPr="00BD5F65">
              <w:rPr>
                <w:b/>
                <w:bCs/>
              </w:rPr>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5418C" w14:textId="77777777" w:rsidR="00F839AB" w:rsidRPr="00BD5F65" w:rsidRDefault="00F839AB" w:rsidP="00A4642F">
            <w:pPr>
              <w:jc w:val="center"/>
            </w:pPr>
            <w:r w:rsidRPr="00BD5F65">
              <w:rPr>
                <w:b/>
                <w:bCs/>
              </w:rPr>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062B6" w14:textId="77777777" w:rsidR="00F839AB" w:rsidRPr="00BD5F65" w:rsidRDefault="00F839AB" w:rsidP="00A4642F">
            <w:pPr>
              <w:jc w:val="center"/>
            </w:pPr>
            <w:r w:rsidRPr="00BD5F65">
              <w:rPr>
                <w:b/>
                <w:bCs/>
              </w:rPr>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7CB91" w14:textId="77777777" w:rsidR="00F839AB" w:rsidRPr="00BD5F65" w:rsidRDefault="00F839AB" w:rsidP="00A4642F">
            <w:pPr>
              <w:jc w:val="center"/>
            </w:pPr>
            <w:r w:rsidRPr="00BD5F65">
              <w:rPr>
                <w:b/>
                <w:bCs/>
              </w:rPr>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93F6F" w14:textId="77777777" w:rsidR="00F839AB" w:rsidRPr="00BD5F65" w:rsidRDefault="00F839AB" w:rsidP="00A4642F">
            <w:pPr>
              <w:jc w:val="center"/>
            </w:pPr>
            <w:r w:rsidRPr="00BD5F65">
              <w:rPr>
                <w:b/>
                <w:bCs/>
              </w:rPr>
              <w:t> </w:t>
            </w:r>
          </w:p>
        </w:tc>
      </w:tr>
      <w:tr w:rsidR="00F839AB" w:rsidRPr="00BD5F65" w14:paraId="26A0E4F0"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4B8D1" w14:textId="77777777" w:rsidR="00F839AB" w:rsidRPr="00BD5F65" w:rsidRDefault="00F839AB" w:rsidP="00A4642F">
            <w:pPr>
              <w:jc w:val="center"/>
            </w:pPr>
            <w:r w:rsidRPr="00BD5F65">
              <w:t>a</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306EA" w14:textId="77777777" w:rsidR="00F839AB" w:rsidRPr="00BD5F65" w:rsidRDefault="00F839AB" w:rsidP="00A4642F">
            <w:r w:rsidRPr="00BD5F65">
              <w:t>Bản đồ tỷ lệ 1/200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D0271"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3952B"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E96F2"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1935C"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F1B45"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600A8"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3F7A9" w14:textId="77777777" w:rsidR="00F839AB" w:rsidRPr="00BD5F65" w:rsidRDefault="00F839AB" w:rsidP="00A4642F">
            <w:pPr>
              <w:jc w:val="center"/>
            </w:pPr>
            <w:r w:rsidRPr="00BD5F65">
              <w:t> </w:t>
            </w:r>
          </w:p>
        </w:tc>
      </w:tr>
      <w:tr w:rsidR="00F839AB" w:rsidRPr="00BD5F65" w14:paraId="39286040"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B9D2A"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8FCCB"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6DBD9"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D0773" w14:textId="77777777" w:rsidR="00F839AB" w:rsidRPr="00BD5F65" w:rsidRDefault="00F839AB" w:rsidP="00A4642F">
            <w:pPr>
              <w:jc w:val="center"/>
            </w:pP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384BE" w14:textId="77777777" w:rsidR="00F839AB" w:rsidRPr="00BD5F65" w:rsidRDefault="00F839AB" w:rsidP="00A4642F">
            <w:pPr>
              <w:jc w:val="center"/>
            </w:pP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84F2D" w14:textId="77777777" w:rsidR="00F839AB" w:rsidRPr="00BD5F65" w:rsidRDefault="00F839AB" w:rsidP="00A4642F">
            <w:pPr>
              <w:jc w:val="center"/>
            </w:pP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26FC0" w14:textId="77777777" w:rsidR="00F839AB" w:rsidRPr="00BD5F65" w:rsidRDefault="00F839AB" w:rsidP="00A4642F">
            <w:pPr>
              <w:jc w:val="center"/>
            </w:pP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60313" w14:textId="77777777" w:rsidR="00F839AB" w:rsidRPr="00BD5F65" w:rsidRDefault="00F839AB" w:rsidP="00A4642F">
            <w:pPr>
              <w:jc w:val="center"/>
            </w:pP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0C026" w14:textId="77777777" w:rsidR="00F839AB" w:rsidRPr="00BD5F65" w:rsidRDefault="00F839AB" w:rsidP="00A4642F">
            <w:pPr>
              <w:jc w:val="center"/>
            </w:pPr>
            <w:r w:rsidRPr="00BD5F65">
              <w:t> </w:t>
            </w:r>
          </w:p>
        </w:tc>
      </w:tr>
      <w:tr w:rsidR="00F839AB" w:rsidRPr="00BD5F65" w14:paraId="755EF717"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1470C"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F825C" w14:textId="77777777" w:rsidR="00F839AB" w:rsidRPr="00BD5F65" w:rsidRDefault="00F839AB" w:rsidP="00A4642F">
            <w:r w:rsidRPr="00BD5F65">
              <w:t>Máy vi tính xách tay</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8C596"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0CDE1" w14:textId="77777777" w:rsidR="00F839AB" w:rsidRPr="00BD5F65" w:rsidRDefault="00F839AB" w:rsidP="00A4642F">
            <w:pPr>
              <w:jc w:val="center"/>
            </w:pP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70807" w14:textId="77777777" w:rsidR="00F839AB" w:rsidRPr="00BD5F65" w:rsidRDefault="00F839AB" w:rsidP="00A4642F">
            <w:pPr>
              <w:jc w:val="center"/>
            </w:pP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BE5D5" w14:textId="77777777" w:rsidR="00F839AB" w:rsidRPr="00BD5F65" w:rsidRDefault="00F839AB" w:rsidP="00A4642F">
            <w:pPr>
              <w:jc w:val="center"/>
            </w:pP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D0ECB" w14:textId="77777777" w:rsidR="00F839AB" w:rsidRPr="00BD5F65" w:rsidRDefault="00F839AB" w:rsidP="00A4642F">
            <w:pPr>
              <w:jc w:val="center"/>
            </w:pP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D69AC" w14:textId="77777777" w:rsidR="00F839AB" w:rsidRPr="00BD5F65" w:rsidRDefault="00F839AB" w:rsidP="00A4642F">
            <w:pPr>
              <w:jc w:val="center"/>
            </w:pP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BC2DA" w14:textId="77777777" w:rsidR="00F839AB" w:rsidRPr="00BD5F65" w:rsidRDefault="00F839AB" w:rsidP="00A4642F">
            <w:pPr>
              <w:jc w:val="center"/>
            </w:pPr>
            <w:r w:rsidRPr="00BD5F65">
              <w:t> </w:t>
            </w:r>
          </w:p>
        </w:tc>
      </w:tr>
      <w:tr w:rsidR="00F839AB" w:rsidRPr="00BD5F65" w14:paraId="473A6663"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3A1BA6"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39787"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90949"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5F715" w14:textId="77777777" w:rsidR="00F839AB" w:rsidRPr="00BD5F65" w:rsidRDefault="00F839AB" w:rsidP="00A4642F">
            <w:pPr>
              <w:jc w:val="center"/>
            </w:pP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4B7FE" w14:textId="77777777" w:rsidR="00F839AB" w:rsidRPr="00BD5F65" w:rsidRDefault="00F839AB" w:rsidP="00A4642F">
            <w:pPr>
              <w:jc w:val="center"/>
            </w:pP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38388" w14:textId="77777777" w:rsidR="00F839AB" w:rsidRPr="00BD5F65" w:rsidRDefault="00F839AB" w:rsidP="00A4642F">
            <w:pPr>
              <w:jc w:val="center"/>
            </w:pP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9E6C7" w14:textId="77777777" w:rsidR="00F839AB" w:rsidRPr="00BD5F65" w:rsidRDefault="00F839AB" w:rsidP="00A4642F">
            <w:pPr>
              <w:jc w:val="center"/>
            </w:pP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72920" w14:textId="77777777" w:rsidR="00F839AB" w:rsidRPr="00BD5F65" w:rsidRDefault="00F839AB" w:rsidP="00A4642F">
            <w:pPr>
              <w:jc w:val="center"/>
            </w:pP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17961" w14:textId="77777777" w:rsidR="00F839AB" w:rsidRPr="00BD5F65" w:rsidRDefault="00F839AB" w:rsidP="00A4642F">
            <w:pPr>
              <w:jc w:val="center"/>
            </w:pPr>
            <w:r w:rsidRPr="00BD5F65">
              <w:t> </w:t>
            </w:r>
          </w:p>
        </w:tc>
      </w:tr>
      <w:tr w:rsidR="00F839AB" w:rsidRPr="00BD5F65" w14:paraId="4C618EF4"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6D03D"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F79B2" w14:textId="77777777" w:rsidR="00F839AB" w:rsidRPr="00BD5F65" w:rsidRDefault="00F839AB" w:rsidP="00A4642F">
            <w:r w:rsidRPr="00BD5F65">
              <w:t>Điện</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C6AB8" w14:textId="77777777" w:rsidR="00F839AB" w:rsidRPr="00BD5F65" w:rsidRDefault="00F839AB" w:rsidP="00A4642F">
            <w:pPr>
              <w:jc w:val="center"/>
            </w:pPr>
            <w:r w:rsidRPr="00BD5F65">
              <w:t>kW</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6F282" w14:textId="77777777" w:rsidR="00F839AB" w:rsidRPr="00BD5F65" w:rsidRDefault="00F839AB" w:rsidP="00A4642F">
            <w:pPr>
              <w:jc w:val="center"/>
            </w:pP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21AA7" w14:textId="77777777" w:rsidR="00F839AB" w:rsidRPr="00BD5F65" w:rsidRDefault="00F839AB" w:rsidP="00A4642F">
            <w:pPr>
              <w:jc w:val="center"/>
            </w:pP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53FB4" w14:textId="77777777" w:rsidR="00F839AB" w:rsidRPr="00BD5F65" w:rsidRDefault="00F839AB" w:rsidP="00A4642F">
            <w:pPr>
              <w:jc w:val="center"/>
            </w:pP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9975B" w14:textId="77777777" w:rsidR="00F839AB" w:rsidRPr="00BD5F65" w:rsidRDefault="00F839AB" w:rsidP="00A4642F">
            <w:pPr>
              <w:jc w:val="center"/>
            </w:pP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07C64" w14:textId="77777777" w:rsidR="00F839AB" w:rsidRPr="00BD5F65" w:rsidRDefault="00F839AB" w:rsidP="00A4642F">
            <w:pPr>
              <w:jc w:val="center"/>
            </w:pP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0C566" w14:textId="77777777" w:rsidR="00F839AB" w:rsidRPr="00BD5F65" w:rsidRDefault="00F839AB" w:rsidP="00A4642F">
            <w:pPr>
              <w:jc w:val="center"/>
            </w:pPr>
            <w:r w:rsidRPr="00BD5F65">
              <w:t> </w:t>
            </w:r>
          </w:p>
        </w:tc>
      </w:tr>
      <w:tr w:rsidR="00F839AB" w:rsidRPr="00BD5F65" w14:paraId="7A2EE21A"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6099F" w14:textId="77777777" w:rsidR="00F839AB" w:rsidRPr="00BD5F65" w:rsidRDefault="00F839AB" w:rsidP="00A4642F">
            <w:pPr>
              <w:jc w:val="center"/>
            </w:pPr>
            <w:r w:rsidRPr="00BD5F65">
              <w:t>b</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BF094" w14:textId="77777777" w:rsidR="00F839AB" w:rsidRPr="00BD5F65" w:rsidRDefault="00F839AB" w:rsidP="00A4642F">
            <w:r w:rsidRPr="00BD5F65">
              <w:t>Bản đồ tỷ lệ 1/500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9331C"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A8EBD"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2D322"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A9D89"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A76F8"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2FF02"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DAD52" w14:textId="77777777" w:rsidR="00F839AB" w:rsidRPr="00BD5F65" w:rsidRDefault="00F839AB" w:rsidP="00A4642F">
            <w:pPr>
              <w:jc w:val="center"/>
            </w:pPr>
            <w:r w:rsidRPr="00BD5F65">
              <w:t> </w:t>
            </w:r>
          </w:p>
        </w:tc>
      </w:tr>
      <w:tr w:rsidR="00F839AB" w:rsidRPr="00BD5F65" w14:paraId="405C549F"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4EBF0"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C56FE"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20B0B"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E6463"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DF710" w14:textId="77777777" w:rsidR="00F839AB" w:rsidRPr="00BD5F65" w:rsidRDefault="00F839AB" w:rsidP="00A4642F">
            <w:pPr>
              <w:jc w:val="center"/>
            </w:pPr>
            <w:r w:rsidRPr="00BD5F65">
              <w:t>1,22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C1D7F" w14:textId="77777777" w:rsidR="00F839AB" w:rsidRPr="00BD5F65" w:rsidRDefault="00F839AB" w:rsidP="00A4642F">
            <w:pPr>
              <w:jc w:val="center"/>
            </w:pPr>
            <w:r w:rsidRPr="00BD5F65">
              <w:t>1,55</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44E34" w14:textId="77777777" w:rsidR="00F839AB" w:rsidRPr="00BD5F65" w:rsidRDefault="00F839AB" w:rsidP="00A4642F">
            <w:pPr>
              <w:jc w:val="center"/>
            </w:pPr>
            <w:r w:rsidRPr="00BD5F65">
              <w:t>2,02</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8FC27" w14:textId="77777777" w:rsidR="00F839AB" w:rsidRPr="00BD5F65" w:rsidRDefault="00F839AB" w:rsidP="00A4642F">
            <w:pPr>
              <w:jc w:val="center"/>
            </w:pPr>
            <w:r w:rsidRPr="00BD5F65">
              <w:t>2,30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E4726" w14:textId="77777777" w:rsidR="00F839AB" w:rsidRPr="00BD5F65" w:rsidRDefault="00F839AB" w:rsidP="00A4642F">
            <w:pPr>
              <w:jc w:val="center"/>
            </w:pPr>
            <w:r w:rsidRPr="00BD5F65">
              <w:t>2,57</w:t>
            </w:r>
          </w:p>
        </w:tc>
      </w:tr>
      <w:tr w:rsidR="00F839AB" w:rsidRPr="00BD5F65" w14:paraId="19985A1C"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72D1B"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A3A60" w14:textId="77777777" w:rsidR="00F839AB" w:rsidRPr="00BD5F65" w:rsidRDefault="00F839AB" w:rsidP="00A4642F">
            <w:r w:rsidRPr="00BD5F65">
              <w:t>Máy vi tính xách tay</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9E5F5A"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CB771" w14:textId="77777777" w:rsidR="00F839AB" w:rsidRPr="00BD5F65" w:rsidRDefault="00F839AB" w:rsidP="00A4642F">
            <w:pPr>
              <w:jc w:val="center"/>
            </w:pPr>
            <w:r w:rsidRPr="00BD5F65">
              <w:t>0,35</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64948" w14:textId="77777777" w:rsidR="00F839AB" w:rsidRPr="00BD5F65" w:rsidRDefault="00F839AB" w:rsidP="00A4642F">
            <w:pPr>
              <w:jc w:val="center"/>
            </w:pPr>
            <w:r w:rsidRPr="00BD5F65">
              <w:t>0,11</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64A2F" w14:textId="77777777" w:rsidR="00F839AB" w:rsidRPr="00BD5F65" w:rsidRDefault="00F839AB" w:rsidP="00A4642F">
            <w:pPr>
              <w:jc w:val="center"/>
            </w:pPr>
            <w:r w:rsidRPr="00BD5F65">
              <w:t>0,11</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8F704" w14:textId="77777777" w:rsidR="00F839AB" w:rsidRPr="00BD5F65" w:rsidRDefault="00F839AB" w:rsidP="00A4642F">
            <w:pPr>
              <w:jc w:val="center"/>
            </w:pPr>
            <w:r w:rsidRPr="00BD5F65">
              <w:t>0,11</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93DBA" w14:textId="77777777" w:rsidR="00F839AB" w:rsidRPr="00BD5F65" w:rsidRDefault="00F839AB" w:rsidP="00A4642F">
            <w:pPr>
              <w:jc w:val="center"/>
            </w:pPr>
            <w:r w:rsidRPr="00BD5F65">
              <w:t>0,11</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1EA5B" w14:textId="77777777" w:rsidR="00F839AB" w:rsidRPr="00BD5F65" w:rsidRDefault="00F839AB" w:rsidP="00A4642F">
            <w:pPr>
              <w:jc w:val="center"/>
            </w:pPr>
            <w:r w:rsidRPr="00BD5F65">
              <w:t>0,11</w:t>
            </w:r>
          </w:p>
        </w:tc>
      </w:tr>
      <w:tr w:rsidR="00F839AB" w:rsidRPr="00BD5F65" w14:paraId="2FB7F33C"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5AEBB"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CE525"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F928A"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5604C"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C04DF" w14:textId="77777777" w:rsidR="00F839AB" w:rsidRPr="00BD5F65" w:rsidRDefault="00F839AB" w:rsidP="00A4642F">
            <w:pPr>
              <w:jc w:val="center"/>
            </w:pPr>
            <w:r w:rsidRPr="00BD5F65">
              <w:t>1,22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3C0DE" w14:textId="77777777" w:rsidR="00F839AB" w:rsidRPr="00BD5F65" w:rsidRDefault="00F839AB" w:rsidP="00A4642F">
            <w:pPr>
              <w:jc w:val="center"/>
            </w:pPr>
            <w:r w:rsidRPr="00BD5F65">
              <w:t>1,55</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AE707" w14:textId="77777777" w:rsidR="00F839AB" w:rsidRPr="00BD5F65" w:rsidRDefault="00F839AB" w:rsidP="00A4642F">
            <w:pPr>
              <w:jc w:val="center"/>
            </w:pPr>
            <w:r w:rsidRPr="00BD5F65">
              <w:t>2,02</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DE456" w14:textId="77777777" w:rsidR="00F839AB" w:rsidRPr="00BD5F65" w:rsidRDefault="00F839AB" w:rsidP="00A4642F">
            <w:pPr>
              <w:jc w:val="center"/>
            </w:pPr>
            <w:r w:rsidRPr="00BD5F65">
              <w:t>2,30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DAD8E" w14:textId="77777777" w:rsidR="00F839AB" w:rsidRPr="00BD5F65" w:rsidRDefault="00F839AB" w:rsidP="00A4642F">
            <w:pPr>
              <w:jc w:val="center"/>
            </w:pPr>
            <w:r w:rsidRPr="00BD5F65">
              <w:t>2,57</w:t>
            </w:r>
          </w:p>
        </w:tc>
      </w:tr>
      <w:tr w:rsidR="00F839AB" w:rsidRPr="00BD5F65" w14:paraId="7A4517F3"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B05AF"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15EFF4" w14:textId="77777777" w:rsidR="00F839AB" w:rsidRPr="00BD5F65" w:rsidRDefault="00F839AB" w:rsidP="00A4642F">
            <w:r w:rsidRPr="00BD5F65">
              <w:t>Điện</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33443" w14:textId="77777777" w:rsidR="00F839AB" w:rsidRPr="00BD5F65" w:rsidRDefault="00F839AB" w:rsidP="00A4642F">
            <w:pPr>
              <w:jc w:val="center"/>
            </w:pPr>
            <w:r w:rsidRPr="00BD5F65">
              <w:t>kW</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8D943"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3C0E5" w14:textId="77777777" w:rsidR="00F839AB" w:rsidRPr="00BD5F65" w:rsidRDefault="00F839AB" w:rsidP="00A4642F">
            <w:pPr>
              <w:jc w:val="center"/>
            </w:pPr>
            <w:r w:rsidRPr="00BD5F65">
              <w:t>0,32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BFE11" w14:textId="77777777" w:rsidR="00F839AB" w:rsidRPr="00BD5F65" w:rsidRDefault="00F839AB" w:rsidP="00A4642F">
            <w:pPr>
              <w:jc w:val="center"/>
            </w:pPr>
            <w:r w:rsidRPr="00BD5F65">
              <w:t>0,32</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E82BC" w14:textId="77777777" w:rsidR="00F839AB" w:rsidRPr="00BD5F65" w:rsidRDefault="00F839AB" w:rsidP="00A4642F">
            <w:pPr>
              <w:jc w:val="center"/>
            </w:pPr>
            <w:r w:rsidRPr="00BD5F65">
              <w:t>0,32</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A0E62" w14:textId="77777777" w:rsidR="00F839AB" w:rsidRPr="00BD5F65" w:rsidRDefault="00F839AB" w:rsidP="00A4642F">
            <w:pPr>
              <w:jc w:val="center"/>
            </w:pPr>
            <w:r w:rsidRPr="00BD5F65">
              <w:t>0,32</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6A643" w14:textId="77777777" w:rsidR="00F839AB" w:rsidRPr="00BD5F65" w:rsidRDefault="00F839AB" w:rsidP="00A4642F">
            <w:pPr>
              <w:jc w:val="center"/>
            </w:pPr>
            <w:r w:rsidRPr="00BD5F65">
              <w:t>0,32</w:t>
            </w:r>
          </w:p>
        </w:tc>
      </w:tr>
      <w:tr w:rsidR="00F839AB" w:rsidRPr="00BD5F65" w14:paraId="3CEC5A03"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4CDA6" w14:textId="77777777" w:rsidR="00F839AB" w:rsidRPr="00BD5F65" w:rsidRDefault="00F839AB" w:rsidP="00A4642F">
            <w:pPr>
              <w:jc w:val="center"/>
            </w:pPr>
            <w:r w:rsidRPr="00BD5F65">
              <w:t>c</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22341" w14:textId="77777777" w:rsidR="00F839AB" w:rsidRPr="00BD5F65" w:rsidRDefault="00F839AB" w:rsidP="00A4642F">
            <w:r w:rsidRPr="00BD5F65">
              <w:t>Bản đồ tỷ lệ 1/1000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F7F88"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C5540"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F7814"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E6C76"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3B280"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3A4D9"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81C8F" w14:textId="77777777" w:rsidR="00F839AB" w:rsidRPr="00BD5F65" w:rsidRDefault="00F839AB" w:rsidP="00A4642F">
            <w:pPr>
              <w:jc w:val="center"/>
            </w:pPr>
            <w:r w:rsidRPr="00BD5F65">
              <w:t> </w:t>
            </w:r>
          </w:p>
        </w:tc>
      </w:tr>
      <w:tr w:rsidR="00F839AB" w:rsidRPr="00BD5F65" w14:paraId="4477EC93"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60A8B"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F4E16"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3388CB"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3B5AD"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D9733" w14:textId="77777777" w:rsidR="00F839AB" w:rsidRPr="00BD5F65" w:rsidRDefault="00F839AB" w:rsidP="00A4642F">
            <w:pPr>
              <w:jc w:val="center"/>
            </w:pPr>
            <w:r w:rsidRPr="00BD5F65">
              <w:t>1,71</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E41D6" w14:textId="77777777" w:rsidR="00F839AB" w:rsidRPr="00BD5F65" w:rsidRDefault="00F839AB" w:rsidP="00A4642F">
            <w:pPr>
              <w:jc w:val="center"/>
            </w:pPr>
            <w:r w:rsidRPr="00BD5F65">
              <w:t>2,01</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0A56E" w14:textId="77777777" w:rsidR="00F839AB" w:rsidRPr="00BD5F65" w:rsidRDefault="00F839AB" w:rsidP="00A4642F">
            <w:pPr>
              <w:jc w:val="center"/>
            </w:pPr>
            <w:r w:rsidRPr="00BD5F65">
              <w:t>2,39</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73C03" w14:textId="77777777" w:rsidR="00F839AB" w:rsidRPr="00BD5F65" w:rsidRDefault="00F839AB" w:rsidP="00A4642F">
            <w:pPr>
              <w:jc w:val="center"/>
            </w:pPr>
            <w:r w:rsidRPr="00BD5F65">
              <w:t>3,40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60AC4" w14:textId="77777777" w:rsidR="00F839AB" w:rsidRPr="00BD5F65" w:rsidRDefault="00F839AB" w:rsidP="00A4642F">
            <w:pPr>
              <w:jc w:val="center"/>
            </w:pPr>
            <w:r w:rsidRPr="00BD5F65">
              <w:t>4,59</w:t>
            </w:r>
          </w:p>
        </w:tc>
      </w:tr>
      <w:tr w:rsidR="00F839AB" w:rsidRPr="00BD5F65" w14:paraId="1B0ABB43"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BA87B"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B51CD"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DD427"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0BC3A"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1D1AB" w14:textId="77777777" w:rsidR="00F839AB" w:rsidRPr="00BD5F65" w:rsidRDefault="00F839AB" w:rsidP="00A4642F">
            <w:pPr>
              <w:jc w:val="center"/>
            </w:pPr>
            <w:r w:rsidRPr="00BD5F65">
              <w:t>1,71</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5435F" w14:textId="77777777" w:rsidR="00F839AB" w:rsidRPr="00BD5F65" w:rsidRDefault="00F839AB" w:rsidP="00A4642F">
            <w:pPr>
              <w:jc w:val="center"/>
            </w:pPr>
            <w:r w:rsidRPr="00BD5F65">
              <w:t>2,01</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65A78" w14:textId="77777777" w:rsidR="00F839AB" w:rsidRPr="00BD5F65" w:rsidRDefault="00F839AB" w:rsidP="00A4642F">
            <w:pPr>
              <w:jc w:val="center"/>
            </w:pPr>
            <w:r w:rsidRPr="00BD5F65">
              <w:t>2,39</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987F5" w14:textId="77777777" w:rsidR="00F839AB" w:rsidRPr="00BD5F65" w:rsidRDefault="00F839AB" w:rsidP="00A4642F">
            <w:pPr>
              <w:jc w:val="center"/>
            </w:pPr>
            <w:r w:rsidRPr="00BD5F65">
              <w:t>3,40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19E17" w14:textId="77777777" w:rsidR="00F839AB" w:rsidRPr="00BD5F65" w:rsidRDefault="00F839AB" w:rsidP="00A4642F">
            <w:pPr>
              <w:jc w:val="center"/>
            </w:pPr>
            <w:r w:rsidRPr="00BD5F65">
              <w:t>4,59</w:t>
            </w:r>
          </w:p>
        </w:tc>
      </w:tr>
      <w:tr w:rsidR="00F839AB" w:rsidRPr="00BD5F65" w14:paraId="2E20E92A"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ECA31"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F6CE8" w14:textId="77777777" w:rsidR="00F839AB" w:rsidRPr="00BD5F65" w:rsidRDefault="00F839AB" w:rsidP="00A4642F">
            <w:r w:rsidRPr="00BD5F65">
              <w:t>Máy vi tính xách tay</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1AF1C"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7B32B" w14:textId="77777777" w:rsidR="00F839AB" w:rsidRPr="00BD5F65" w:rsidRDefault="00F839AB" w:rsidP="00A4642F">
            <w:pPr>
              <w:jc w:val="center"/>
            </w:pPr>
            <w:r w:rsidRPr="00BD5F65">
              <w:t>0,35</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144F9" w14:textId="77777777" w:rsidR="00F839AB" w:rsidRPr="00BD5F65" w:rsidRDefault="00F839AB" w:rsidP="00A4642F">
            <w:pPr>
              <w:jc w:val="center"/>
            </w:pPr>
            <w:r w:rsidRPr="00BD5F65">
              <w:t>0,23</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FE1D2" w14:textId="77777777" w:rsidR="00F839AB" w:rsidRPr="00BD5F65" w:rsidRDefault="00F839AB" w:rsidP="00A4642F">
            <w:pPr>
              <w:jc w:val="center"/>
            </w:pPr>
            <w:r w:rsidRPr="00BD5F65">
              <w:t>0,23</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6F533" w14:textId="77777777" w:rsidR="00F839AB" w:rsidRPr="00BD5F65" w:rsidRDefault="00F839AB" w:rsidP="00A4642F">
            <w:pPr>
              <w:jc w:val="center"/>
            </w:pPr>
            <w:r w:rsidRPr="00BD5F65">
              <w:t>0,23</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9A367" w14:textId="77777777" w:rsidR="00F839AB" w:rsidRPr="00BD5F65" w:rsidRDefault="00F839AB" w:rsidP="00A4642F">
            <w:pPr>
              <w:jc w:val="center"/>
            </w:pPr>
            <w:r w:rsidRPr="00BD5F65">
              <w:t>0,23</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EAC9E" w14:textId="77777777" w:rsidR="00F839AB" w:rsidRPr="00BD5F65" w:rsidRDefault="00F839AB" w:rsidP="00A4642F">
            <w:pPr>
              <w:jc w:val="center"/>
            </w:pPr>
            <w:r w:rsidRPr="00BD5F65">
              <w:t>0,23</w:t>
            </w:r>
          </w:p>
        </w:tc>
      </w:tr>
      <w:tr w:rsidR="00F839AB" w:rsidRPr="00BD5F65" w14:paraId="5BAB87B8"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DB9D6"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F2ED2" w14:textId="77777777" w:rsidR="00F839AB" w:rsidRPr="00BD5F65" w:rsidRDefault="00F839AB" w:rsidP="00A4642F">
            <w:r w:rsidRPr="00BD5F65">
              <w:t>Điện</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3ED3B" w14:textId="77777777" w:rsidR="00F839AB" w:rsidRPr="00BD5F65" w:rsidRDefault="00F839AB" w:rsidP="00A4642F">
            <w:pPr>
              <w:jc w:val="center"/>
            </w:pPr>
            <w:r w:rsidRPr="00BD5F65">
              <w:t>kW</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0BA16"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FCD0A" w14:textId="77777777" w:rsidR="00F839AB" w:rsidRPr="00BD5F65" w:rsidRDefault="00F839AB" w:rsidP="00A4642F">
            <w:pPr>
              <w:jc w:val="center"/>
            </w:pPr>
            <w:r w:rsidRPr="00BD5F65">
              <w:t>0,66</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9B373" w14:textId="77777777" w:rsidR="00F839AB" w:rsidRPr="00BD5F65" w:rsidRDefault="00F839AB" w:rsidP="00A4642F">
            <w:pPr>
              <w:jc w:val="center"/>
            </w:pPr>
            <w:r w:rsidRPr="00BD5F65">
              <w:t>0,66</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6332C" w14:textId="77777777" w:rsidR="00F839AB" w:rsidRPr="00BD5F65" w:rsidRDefault="00F839AB" w:rsidP="00A4642F">
            <w:pPr>
              <w:jc w:val="center"/>
            </w:pPr>
            <w:r w:rsidRPr="00BD5F65">
              <w:t>0,66</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5E425" w14:textId="77777777" w:rsidR="00F839AB" w:rsidRPr="00BD5F65" w:rsidRDefault="00F839AB" w:rsidP="00A4642F">
            <w:pPr>
              <w:jc w:val="center"/>
            </w:pPr>
            <w:r w:rsidRPr="00BD5F65">
              <w:t>0,66</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E2C05" w14:textId="77777777" w:rsidR="00F839AB" w:rsidRPr="00BD5F65" w:rsidRDefault="00F839AB" w:rsidP="00A4642F">
            <w:pPr>
              <w:jc w:val="center"/>
            </w:pPr>
            <w:r w:rsidRPr="00BD5F65">
              <w:t>0,66</w:t>
            </w:r>
          </w:p>
        </w:tc>
      </w:tr>
      <w:tr w:rsidR="00F839AB" w:rsidRPr="00BD5F65" w14:paraId="08B604DD"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277C2" w14:textId="77777777" w:rsidR="00F839AB" w:rsidRPr="00BD5F65" w:rsidRDefault="00F839AB" w:rsidP="00A4642F">
            <w:pPr>
              <w:jc w:val="center"/>
            </w:pPr>
            <w:r w:rsidRPr="00BD5F65">
              <w:t>d</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9261E" w14:textId="77777777" w:rsidR="00F839AB" w:rsidRPr="00BD5F65" w:rsidRDefault="00F839AB" w:rsidP="00A4642F">
            <w:r w:rsidRPr="00BD5F65">
              <w:t>Bản đồ tỷ lệ 1/2000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8222C"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39A38"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044F1"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19476"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895494"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E76D9"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24ECD" w14:textId="77777777" w:rsidR="00F839AB" w:rsidRPr="00BD5F65" w:rsidRDefault="00F839AB" w:rsidP="00A4642F">
            <w:pPr>
              <w:jc w:val="center"/>
            </w:pPr>
            <w:r w:rsidRPr="00BD5F65">
              <w:t> </w:t>
            </w:r>
          </w:p>
        </w:tc>
      </w:tr>
      <w:tr w:rsidR="00F839AB" w:rsidRPr="00BD5F65" w14:paraId="10100B59"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54576"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69C07"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CA26B"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FAFAB"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33A4A" w14:textId="77777777" w:rsidR="00F839AB" w:rsidRPr="00BD5F65" w:rsidRDefault="00F839AB" w:rsidP="00A4642F">
            <w:pPr>
              <w:jc w:val="center"/>
            </w:pPr>
            <w:r w:rsidRPr="00BD5F65">
              <w:t>2,29</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01CCC" w14:textId="77777777" w:rsidR="00F839AB" w:rsidRPr="00BD5F65" w:rsidRDefault="00F839AB" w:rsidP="00A4642F">
            <w:pPr>
              <w:jc w:val="center"/>
            </w:pPr>
            <w:r w:rsidRPr="00BD5F65">
              <w:t>2,68</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2D97F2" w14:textId="77777777" w:rsidR="00F839AB" w:rsidRPr="00BD5F65" w:rsidRDefault="00F839AB" w:rsidP="00A4642F">
            <w:pPr>
              <w:jc w:val="center"/>
            </w:pPr>
            <w:r w:rsidRPr="00BD5F65">
              <w:t>3,19</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B16F4" w14:textId="77777777" w:rsidR="00F839AB" w:rsidRPr="00BD5F65" w:rsidRDefault="00F839AB" w:rsidP="00A4642F">
            <w:pPr>
              <w:jc w:val="center"/>
            </w:pPr>
            <w:r w:rsidRPr="00BD5F65">
              <w:t>4,88</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C41AC" w14:textId="77777777" w:rsidR="00F839AB" w:rsidRPr="00BD5F65" w:rsidRDefault="00F839AB" w:rsidP="00A4642F">
            <w:pPr>
              <w:jc w:val="center"/>
            </w:pPr>
            <w:r w:rsidRPr="00BD5F65">
              <w:t>7,81</w:t>
            </w:r>
          </w:p>
        </w:tc>
      </w:tr>
      <w:tr w:rsidR="00F839AB" w:rsidRPr="00BD5F65" w14:paraId="741613EF"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02115"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214F7"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B4EFA"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1A16B"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A3C1E" w14:textId="77777777" w:rsidR="00F839AB" w:rsidRPr="00BD5F65" w:rsidRDefault="00F839AB" w:rsidP="00A4642F">
            <w:pPr>
              <w:jc w:val="center"/>
            </w:pPr>
            <w:r w:rsidRPr="00BD5F65">
              <w:t>2,29</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13838" w14:textId="77777777" w:rsidR="00F839AB" w:rsidRPr="00BD5F65" w:rsidRDefault="00F839AB" w:rsidP="00A4642F">
            <w:pPr>
              <w:jc w:val="center"/>
            </w:pPr>
            <w:r w:rsidRPr="00BD5F65">
              <w:t>2,68</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696B6" w14:textId="77777777" w:rsidR="00F839AB" w:rsidRPr="00BD5F65" w:rsidRDefault="00F839AB" w:rsidP="00A4642F">
            <w:pPr>
              <w:jc w:val="center"/>
            </w:pPr>
            <w:r w:rsidRPr="00BD5F65">
              <w:t>3,19</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079D8" w14:textId="77777777" w:rsidR="00F839AB" w:rsidRPr="00BD5F65" w:rsidRDefault="00F839AB" w:rsidP="00A4642F">
            <w:pPr>
              <w:jc w:val="center"/>
            </w:pPr>
            <w:r w:rsidRPr="00BD5F65">
              <w:t>4,88</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F1003" w14:textId="77777777" w:rsidR="00F839AB" w:rsidRPr="00BD5F65" w:rsidRDefault="00F839AB" w:rsidP="00A4642F">
            <w:pPr>
              <w:jc w:val="center"/>
            </w:pPr>
            <w:r w:rsidRPr="00BD5F65">
              <w:t>7,81</w:t>
            </w:r>
          </w:p>
        </w:tc>
      </w:tr>
      <w:tr w:rsidR="00F839AB" w:rsidRPr="00BD5F65" w14:paraId="17232551"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7B7A8"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D5703" w14:textId="77777777" w:rsidR="00F839AB" w:rsidRPr="00BD5F65" w:rsidRDefault="00F839AB" w:rsidP="00A4642F">
            <w:r w:rsidRPr="00BD5F65">
              <w:t>Máy vi tính xách tay</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FE3A8"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D8E80" w14:textId="77777777" w:rsidR="00F839AB" w:rsidRPr="00BD5F65" w:rsidRDefault="00F839AB" w:rsidP="00A4642F">
            <w:pPr>
              <w:jc w:val="center"/>
            </w:pPr>
            <w:r w:rsidRPr="00BD5F65">
              <w:t>0,35</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0C8F9" w14:textId="77777777" w:rsidR="00F839AB" w:rsidRPr="00BD5F65" w:rsidRDefault="00F839AB" w:rsidP="00A4642F">
            <w:pPr>
              <w:jc w:val="center"/>
            </w:pPr>
            <w:r w:rsidRPr="00BD5F65">
              <w:t>0,33</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AD7B2" w14:textId="77777777" w:rsidR="00F839AB" w:rsidRPr="00BD5F65" w:rsidRDefault="00F839AB" w:rsidP="00A4642F">
            <w:pPr>
              <w:jc w:val="center"/>
            </w:pPr>
            <w:r w:rsidRPr="00BD5F65">
              <w:t>0,33</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175F9" w14:textId="77777777" w:rsidR="00F839AB" w:rsidRPr="00BD5F65" w:rsidRDefault="00F839AB" w:rsidP="00A4642F">
            <w:pPr>
              <w:jc w:val="center"/>
            </w:pPr>
            <w:r w:rsidRPr="00BD5F65">
              <w:t>0,33</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78EAD" w14:textId="77777777" w:rsidR="00F839AB" w:rsidRPr="00BD5F65" w:rsidRDefault="00F839AB" w:rsidP="00A4642F">
            <w:pPr>
              <w:jc w:val="center"/>
            </w:pPr>
            <w:r w:rsidRPr="00BD5F65">
              <w:t>0,33</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945AF" w14:textId="77777777" w:rsidR="00F839AB" w:rsidRPr="00BD5F65" w:rsidRDefault="00F839AB" w:rsidP="00A4642F">
            <w:pPr>
              <w:jc w:val="center"/>
            </w:pPr>
            <w:r w:rsidRPr="00BD5F65">
              <w:t>0,33</w:t>
            </w:r>
          </w:p>
        </w:tc>
      </w:tr>
      <w:tr w:rsidR="00F839AB" w:rsidRPr="00BD5F65" w14:paraId="70F60462"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B46A1"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15CC9" w14:textId="77777777" w:rsidR="00F839AB" w:rsidRPr="00BD5F65" w:rsidRDefault="00F839AB" w:rsidP="00A4642F">
            <w:r w:rsidRPr="00BD5F65">
              <w:t>Điện</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1841A" w14:textId="77777777" w:rsidR="00F839AB" w:rsidRPr="00BD5F65" w:rsidRDefault="00F839AB" w:rsidP="00A4642F">
            <w:pPr>
              <w:jc w:val="center"/>
            </w:pPr>
            <w:r w:rsidRPr="00BD5F65">
              <w:t>kW</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5C7AB"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9A604" w14:textId="77777777" w:rsidR="00F839AB" w:rsidRPr="00BD5F65" w:rsidRDefault="00F839AB" w:rsidP="00A4642F">
            <w:pPr>
              <w:jc w:val="center"/>
            </w:pPr>
            <w:r w:rsidRPr="00BD5F65">
              <w:t>0,99</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2B874" w14:textId="77777777" w:rsidR="00F839AB" w:rsidRPr="00BD5F65" w:rsidRDefault="00F839AB" w:rsidP="00A4642F">
            <w:pPr>
              <w:jc w:val="center"/>
            </w:pPr>
            <w:r w:rsidRPr="00BD5F65">
              <w:t>0,99</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AFB2E" w14:textId="77777777" w:rsidR="00F839AB" w:rsidRPr="00BD5F65" w:rsidRDefault="00F839AB" w:rsidP="00A4642F">
            <w:pPr>
              <w:jc w:val="center"/>
            </w:pPr>
            <w:r w:rsidRPr="00BD5F65">
              <w:t>0,99</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2E0AA" w14:textId="77777777" w:rsidR="00F839AB" w:rsidRPr="00BD5F65" w:rsidRDefault="00F839AB" w:rsidP="00A4642F">
            <w:pPr>
              <w:jc w:val="center"/>
            </w:pPr>
            <w:r w:rsidRPr="00BD5F65">
              <w:t>0,99</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1A225" w14:textId="77777777" w:rsidR="00F839AB" w:rsidRPr="00BD5F65" w:rsidRDefault="00F839AB" w:rsidP="00A4642F">
            <w:pPr>
              <w:jc w:val="center"/>
            </w:pPr>
            <w:r w:rsidRPr="00BD5F65">
              <w:t>0,99</w:t>
            </w:r>
          </w:p>
        </w:tc>
      </w:tr>
      <w:tr w:rsidR="00F839AB" w:rsidRPr="00BD5F65" w14:paraId="6479A9B9"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3247B" w14:textId="77777777" w:rsidR="00F839AB" w:rsidRPr="00BD5F65" w:rsidRDefault="00F839AB" w:rsidP="00A4642F">
            <w:pPr>
              <w:jc w:val="center"/>
            </w:pPr>
            <w:r w:rsidRPr="00BD5F65">
              <w:t>đ</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B54BB" w14:textId="77777777" w:rsidR="00F839AB" w:rsidRPr="00BD5F65" w:rsidRDefault="00F839AB" w:rsidP="00A4642F">
            <w:r w:rsidRPr="00BD5F65">
              <w:t>Bản đồ tỷ lệ 1/5.000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E5FCD"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CE1B75"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02521"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D43B9"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BD6CB"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BE144"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DDE64" w14:textId="77777777" w:rsidR="00F839AB" w:rsidRPr="00BD5F65" w:rsidRDefault="00F839AB" w:rsidP="00A4642F">
            <w:pPr>
              <w:jc w:val="center"/>
            </w:pPr>
            <w:r w:rsidRPr="00BD5F65">
              <w:t> </w:t>
            </w:r>
          </w:p>
        </w:tc>
      </w:tr>
      <w:tr w:rsidR="00F839AB" w:rsidRPr="00BD5F65" w14:paraId="1E4C110E"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100BD"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62707"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4259D"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3CB5A"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D3B4C" w14:textId="77777777" w:rsidR="00F839AB" w:rsidRPr="00BD5F65" w:rsidRDefault="00F839AB" w:rsidP="00A4642F">
            <w:pPr>
              <w:jc w:val="center"/>
            </w:pPr>
            <w:r w:rsidRPr="00BD5F65">
              <w:t>7,56</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8B957" w14:textId="77777777" w:rsidR="00F839AB" w:rsidRPr="00BD5F65" w:rsidRDefault="00F839AB" w:rsidP="00A4642F">
            <w:pPr>
              <w:jc w:val="center"/>
            </w:pPr>
            <w:r w:rsidRPr="00BD5F65">
              <w:t>9,08</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AF334" w14:textId="77777777" w:rsidR="00F839AB" w:rsidRPr="00BD5F65" w:rsidRDefault="00F839AB" w:rsidP="00A4642F">
            <w:pPr>
              <w:jc w:val="center"/>
            </w:pPr>
            <w:r w:rsidRPr="00BD5F65">
              <w:t>9,83</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0FF5D" w14:textId="77777777" w:rsidR="00F839AB" w:rsidRPr="00BD5F65" w:rsidRDefault="00F839AB" w:rsidP="00A4642F">
            <w:pPr>
              <w:jc w:val="center"/>
            </w:pPr>
            <w:r w:rsidRPr="00BD5F65">
              <w:t>10,58</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154B9" w14:textId="77777777" w:rsidR="00F839AB" w:rsidRPr="004C3505" w:rsidRDefault="00F839AB" w:rsidP="00A4642F">
            <w:pPr>
              <w:jc w:val="center"/>
              <w:rPr>
                <w:color w:val="FF0000"/>
              </w:rPr>
            </w:pPr>
            <w:r w:rsidRPr="004C3505">
              <w:rPr>
                <w:color w:val="FF0000"/>
              </w:rPr>
              <w:t>10,58</w:t>
            </w:r>
          </w:p>
        </w:tc>
      </w:tr>
      <w:tr w:rsidR="00F839AB" w:rsidRPr="00BD5F65" w14:paraId="140F0102"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70360"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96A0B"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5FE9C"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5A5F9"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D3299" w14:textId="77777777" w:rsidR="00F839AB" w:rsidRPr="00BD5F65" w:rsidRDefault="00F839AB" w:rsidP="00A4642F">
            <w:pPr>
              <w:jc w:val="center"/>
            </w:pPr>
            <w:r w:rsidRPr="00BD5F65">
              <w:t>7,56</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AFC37" w14:textId="77777777" w:rsidR="00F839AB" w:rsidRPr="00BD5F65" w:rsidRDefault="00F839AB" w:rsidP="00A4642F">
            <w:pPr>
              <w:jc w:val="center"/>
            </w:pPr>
            <w:r w:rsidRPr="00BD5F65">
              <w:t>9,08</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A7B48" w14:textId="77777777" w:rsidR="00F839AB" w:rsidRPr="00BD5F65" w:rsidRDefault="00F839AB" w:rsidP="00A4642F">
            <w:pPr>
              <w:jc w:val="center"/>
            </w:pPr>
            <w:r w:rsidRPr="00BD5F65">
              <w:t>9,83</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866ED" w14:textId="77777777" w:rsidR="00F839AB" w:rsidRPr="00BD5F65" w:rsidRDefault="00F839AB" w:rsidP="00A4642F">
            <w:pPr>
              <w:jc w:val="center"/>
            </w:pPr>
            <w:r w:rsidRPr="00BD5F65">
              <w:t>10,58</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16FE8" w14:textId="77777777" w:rsidR="00F839AB" w:rsidRPr="004C3505" w:rsidRDefault="00F839AB" w:rsidP="00A4642F">
            <w:pPr>
              <w:jc w:val="center"/>
              <w:rPr>
                <w:color w:val="FF0000"/>
              </w:rPr>
            </w:pPr>
            <w:r w:rsidRPr="004C3505">
              <w:rPr>
                <w:color w:val="FF0000"/>
              </w:rPr>
              <w:t>10,58</w:t>
            </w:r>
          </w:p>
        </w:tc>
      </w:tr>
      <w:tr w:rsidR="00F839AB" w:rsidRPr="00BD5F65" w14:paraId="2E82DF7C"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66898"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751E7" w14:textId="77777777" w:rsidR="00F839AB" w:rsidRPr="00BD5F65" w:rsidRDefault="00F839AB" w:rsidP="00A4642F">
            <w:r w:rsidRPr="00BD5F65">
              <w:t>Máy vi tính xách tay</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DFE15"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94C83" w14:textId="77777777" w:rsidR="00F839AB" w:rsidRPr="00BD5F65" w:rsidRDefault="00F839AB" w:rsidP="00A4642F">
            <w:pPr>
              <w:jc w:val="center"/>
            </w:pPr>
            <w:r w:rsidRPr="00BD5F65">
              <w:t>0,35</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9121C" w14:textId="77777777" w:rsidR="00F839AB" w:rsidRPr="00BD5F65" w:rsidRDefault="00F839AB" w:rsidP="00A4642F">
            <w:pPr>
              <w:jc w:val="center"/>
            </w:pPr>
            <w:r w:rsidRPr="00BD5F65">
              <w:t>0,72</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891D0" w14:textId="77777777" w:rsidR="00F839AB" w:rsidRPr="00BD5F65" w:rsidRDefault="00F839AB" w:rsidP="00A4642F">
            <w:pPr>
              <w:jc w:val="center"/>
            </w:pPr>
            <w:r w:rsidRPr="00BD5F65">
              <w:t>0,72</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ECA01" w14:textId="77777777" w:rsidR="00F839AB" w:rsidRPr="00BD5F65" w:rsidRDefault="00F839AB" w:rsidP="00A4642F">
            <w:pPr>
              <w:jc w:val="center"/>
            </w:pPr>
            <w:r w:rsidRPr="00BD5F65">
              <w:t>0,72</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8625A" w14:textId="77777777" w:rsidR="00F839AB" w:rsidRPr="00BD5F65" w:rsidRDefault="00F839AB" w:rsidP="00A4642F">
            <w:pPr>
              <w:jc w:val="center"/>
            </w:pPr>
            <w:r w:rsidRPr="00BD5F65">
              <w:t>0,72</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1F64F" w14:textId="77777777" w:rsidR="00F839AB" w:rsidRPr="004C3505" w:rsidRDefault="00F839AB" w:rsidP="00A4642F">
            <w:pPr>
              <w:jc w:val="center"/>
              <w:rPr>
                <w:color w:val="FF0000"/>
              </w:rPr>
            </w:pPr>
            <w:r w:rsidRPr="004C3505">
              <w:rPr>
                <w:color w:val="FF0000"/>
              </w:rPr>
              <w:t>0,72</w:t>
            </w:r>
          </w:p>
        </w:tc>
      </w:tr>
      <w:tr w:rsidR="00F839AB" w:rsidRPr="00BD5F65" w14:paraId="403A9481"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46705"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115E4" w14:textId="77777777" w:rsidR="00F839AB" w:rsidRPr="00BD5F65" w:rsidRDefault="00F839AB" w:rsidP="00A4642F">
            <w:r w:rsidRPr="00BD5F65">
              <w:t>Điện</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19508"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F3F82"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40B68" w14:textId="77777777" w:rsidR="00F839AB" w:rsidRPr="00BD5F65" w:rsidRDefault="00F839AB" w:rsidP="00A4642F">
            <w:pPr>
              <w:jc w:val="center"/>
            </w:pPr>
            <w:r w:rsidRPr="00BD5F65">
              <w:t>2,08</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682ED" w14:textId="77777777" w:rsidR="00F839AB" w:rsidRPr="00BD5F65" w:rsidRDefault="00F839AB" w:rsidP="00A4642F">
            <w:pPr>
              <w:jc w:val="center"/>
            </w:pPr>
            <w:r w:rsidRPr="00BD5F65">
              <w:t>2,08</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99862" w14:textId="77777777" w:rsidR="00F839AB" w:rsidRPr="00BD5F65" w:rsidRDefault="00F839AB" w:rsidP="00A4642F">
            <w:pPr>
              <w:jc w:val="center"/>
            </w:pPr>
            <w:r w:rsidRPr="00BD5F65">
              <w:t>2,08</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7E316" w14:textId="77777777" w:rsidR="00F839AB" w:rsidRPr="00BD5F65" w:rsidRDefault="00F839AB" w:rsidP="00A4642F">
            <w:pPr>
              <w:jc w:val="center"/>
            </w:pPr>
            <w:r w:rsidRPr="00BD5F65">
              <w:t>2,08</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F83A7" w14:textId="77777777" w:rsidR="00F839AB" w:rsidRPr="004C3505" w:rsidRDefault="00F839AB" w:rsidP="00A4642F">
            <w:pPr>
              <w:jc w:val="center"/>
              <w:rPr>
                <w:color w:val="FF0000"/>
              </w:rPr>
            </w:pPr>
            <w:r w:rsidRPr="004C3505">
              <w:rPr>
                <w:color w:val="FF0000"/>
              </w:rPr>
              <w:t>2,08</w:t>
            </w:r>
          </w:p>
        </w:tc>
      </w:tr>
      <w:tr w:rsidR="00F839AB" w:rsidRPr="00BD5F65" w14:paraId="196659F0"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FF600" w14:textId="77777777" w:rsidR="00F839AB" w:rsidRPr="00BD5F65" w:rsidRDefault="00F839AB" w:rsidP="00A4642F">
            <w:pPr>
              <w:jc w:val="center"/>
            </w:pPr>
            <w:r w:rsidRPr="00BD5F65">
              <w:t>e</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D2F5F" w14:textId="77777777" w:rsidR="00F839AB" w:rsidRPr="00BD5F65" w:rsidRDefault="00F839AB" w:rsidP="00A4642F">
            <w:r w:rsidRPr="00BD5F65">
              <w:t>Bản đồ tỷ lệ 1/10000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F3364"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3620B"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4E3E2"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75588"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7919B3"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BB2F4"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D2D0F" w14:textId="77777777" w:rsidR="00F839AB" w:rsidRPr="00BD5F65" w:rsidRDefault="00F839AB" w:rsidP="00A4642F">
            <w:pPr>
              <w:jc w:val="center"/>
            </w:pPr>
            <w:r w:rsidRPr="00BD5F65">
              <w:t> </w:t>
            </w:r>
          </w:p>
        </w:tc>
      </w:tr>
      <w:tr w:rsidR="00F839AB" w:rsidRPr="00BD5F65" w14:paraId="722AD414"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51C97"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67C83"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37525"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1F831"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B2AEC" w14:textId="77777777" w:rsidR="00F839AB" w:rsidRPr="00BD5F65" w:rsidRDefault="00F839AB" w:rsidP="00A4642F">
            <w:pPr>
              <w:jc w:val="center"/>
            </w:pPr>
            <w:r w:rsidRPr="00BD5F65">
              <w:t>13,74</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A5F45" w14:textId="77777777" w:rsidR="00F839AB" w:rsidRPr="00BD5F65" w:rsidRDefault="00F839AB" w:rsidP="00A4642F">
            <w:pPr>
              <w:jc w:val="center"/>
            </w:pPr>
            <w:r w:rsidRPr="00BD5F65">
              <w:t>16,5</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5DB78" w14:textId="77777777" w:rsidR="00F839AB" w:rsidRPr="00BD5F65" w:rsidRDefault="00F839AB" w:rsidP="00A4642F">
            <w:pPr>
              <w:jc w:val="center"/>
            </w:pPr>
            <w:r w:rsidRPr="00BD5F65">
              <w:t>17,88</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158BF" w14:textId="77777777" w:rsidR="00F839AB" w:rsidRPr="00BD5F65" w:rsidRDefault="00F839AB" w:rsidP="00A4642F">
            <w:pPr>
              <w:jc w:val="center"/>
            </w:pPr>
            <w:r w:rsidRPr="00BD5F65">
              <w:t>19,24</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65C2B" w14:textId="77777777" w:rsidR="00F839AB" w:rsidRPr="00BD5F65" w:rsidRDefault="00F839AB" w:rsidP="00A4642F">
            <w:pPr>
              <w:jc w:val="center"/>
            </w:pPr>
            <w:r w:rsidRPr="00BD5F65">
              <w:t>19,24</w:t>
            </w:r>
          </w:p>
        </w:tc>
      </w:tr>
      <w:tr w:rsidR="00F839AB" w:rsidRPr="00BD5F65" w14:paraId="0A44BBC8"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70A35" w14:textId="77777777" w:rsidR="00F839AB" w:rsidRPr="00BD5F65" w:rsidRDefault="00F839AB" w:rsidP="00A4642F">
            <w:pPr>
              <w:jc w:val="center"/>
            </w:pPr>
            <w:r w:rsidRPr="00BD5F65">
              <w:lastRenderedPageBreak/>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F98B4"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1F834"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B88F5"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1DCF9" w14:textId="77777777" w:rsidR="00F839AB" w:rsidRPr="00BD5F65" w:rsidRDefault="00F839AB" w:rsidP="00A4642F">
            <w:pPr>
              <w:jc w:val="center"/>
            </w:pPr>
            <w:r w:rsidRPr="00BD5F65">
              <w:t>13,74</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6F840" w14:textId="77777777" w:rsidR="00F839AB" w:rsidRPr="00BD5F65" w:rsidRDefault="00F839AB" w:rsidP="00A4642F">
            <w:pPr>
              <w:jc w:val="center"/>
            </w:pPr>
            <w:r w:rsidRPr="00BD5F65">
              <w:t>16,5</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E8724" w14:textId="77777777" w:rsidR="00F839AB" w:rsidRPr="00BD5F65" w:rsidRDefault="00F839AB" w:rsidP="00A4642F">
            <w:pPr>
              <w:jc w:val="center"/>
            </w:pPr>
            <w:r w:rsidRPr="00BD5F65">
              <w:t>17,88</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34C64" w14:textId="77777777" w:rsidR="00F839AB" w:rsidRPr="00BD5F65" w:rsidRDefault="00F839AB" w:rsidP="00A4642F">
            <w:pPr>
              <w:jc w:val="center"/>
            </w:pPr>
            <w:r w:rsidRPr="00BD5F65">
              <w:t>19,24</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669C6" w14:textId="77777777" w:rsidR="00F839AB" w:rsidRPr="00BD5F65" w:rsidRDefault="00F839AB" w:rsidP="00A4642F">
            <w:pPr>
              <w:jc w:val="center"/>
            </w:pPr>
            <w:r w:rsidRPr="00BD5F65">
              <w:t>19,24</w:t>
            </w:r>
          </w:p>
        </w:tc>
      </w:tr>
      <w:tr w:rsidR="00F839AB" w:rsidRPr="00BD5F65" w14:paraId="031DD9FD"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49C09"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2B779" w14:textId="77777777" w:rsidR="00F839AB" w:rsidRPr="00BD5F65" w:rsidRDefault="00F839AB" w:rsidP="00A4642F">
            <w:r w:rsidRPr="00BD5F65">
              <w:t>Máy vi tính xách tay</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56B41"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095B3" w14:textId="77777777" w:rsidR="00F839AB" w:rsidRPr="00BD5F65" w:rsidRDefault="00F839AB" w:rsidP="00A4642F">
            <w:pPr>
              <w:jc w:val="center"/>
            </w:pPr>
            <w:r w:rsidRPr="00BD5F65">
              <w:t>0,35</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BBBE3" w14:textId="77777777" w:rsidR="00F839AB" w:rsidRPr="00BD5F65" w:rsidRDefault="00F839AB" w:rsidP="00A4642F">
            <w:pPr>
              <w:jc w:val="center"/>
            </w:pPr>
            <w:r w:rsidRPr="00BD5F65">
              <w:t>1,30</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3AE5B" w14:textId="77777777" w:rsidR="00F839AB" w:rsidRPr="00BD5F65" w:rsidRDefault="00F839AB" w:rsidP="00A4642F">
            <w:pPr>
              <w:jc w:val="center"/>
            </w:pPr>
            <w:r w:rsidRPr="00BD5F65">
              <w:t>1,30</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4D06B" w14:textId="77777777" w:rsidR="00F839AB" w:rsidRPr="00BD5F65" w:rsidRDefault="00F839AB" w:rsidP="00A4642F">
            <w:pPr>
              <w:jc w:val="center"/>
            </w:pPr>
            <w:r w:rsidRPr="00BD5F65">
              <w:t>1,30</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C8046" w14:textId="77777777" w:rsidR="00F839AB" w:rsidRPr="00BD5F65" w:rsidRDefault="00F839AB" w:rsidP="00A4642F">
            <w:pPr>
              <w:jc w:val="center"/>
            </w:pPr>
            <w:r w:rsidRPr="00BD5F65">
              <w:t>1,30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1CA62" w14:textId="77777777" w:rsidR="00F839AB" w:rsidRPr="00BD5F65" w:rsidRDefault="00F839AB" w:rsidP="00A4642F">
            <w:pPr>
              <w:jc w:val="center"/>
            </w:pPr>
            <w:r w:rsidRPr="00BD5F65">
              <w:t>1,30</w:t>
            </w:r>
          </w:p>
        </w:tc>
      </w:tr>
      <w:tr w:rsidR="00F839AB" w:rsidRPr="00BD5F65" w14:paraId="728D7C25"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05DDB"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D7513" w14:textId="77777777" w:rsidR="00F839AB" w:rsidRPr="00BD5F65" w:rsidRDefault="00F839AB" w:rsidP="00A4642F">
            <w:r w:rsidRPr="00BD5F65">
              <w:t>Điện</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13491"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A7045"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1FFDA" w14:textId="77777777" w:rsidR="00F839AB" w:rsidRPr="00BD5F65" w:rsidRDefault="00F839AB" w:rsidP="00A4642F">
            <w:pPr>
              <w:jc w:val="center"/>
            </w:pPr>
            <w:r w:rsidRPr="00BD5F65">
              <w:t>3,78</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1208B" w14:textId="77777777" w:rsidR="00F839AB" w:rsidRPr="00BD5F65" w:rsidRDefault="00F839AB" w:rsidP="00A4642F">
            <w:pPr>
              <w:jc w:val="center"/>
            </w:pPr>
            <w:r w:rsidRPr="00BD5F65">
              <w:t>3/78</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A3FE0" w14:textId="77777777" w:rsidR="00F839AB" w:rsidRPr="00BD5F65" w:rsidRDefault="00F839AB" w:rsidP="00A4642F">
            <w:pPr>
              <w:jc w:val="center"/>
            </w:pPr>
            <w:r w:rsidRPr="00BD5F65">
              <w:t>3,78</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143E0" w14:textId="77777777" w:rsidR="00F839AB" w:rsidRPr="00BD5F65" w:rsidRDefault="00F839AB" w:rsidP="00A4642F">
            <w:pPr>
              <w:jc w:val="center"/>
            </w:pPr>
            <w:r w:rsidRPr="00BD5F65">
              <w:t>3,78</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5B780" w14:textId="77777777" w:rsidR="00F839AB" w:rsidRPr="00BD5F65" w:rsidRDefault="00F839AB" w:rsidP="00A4642F">
            <w:pPr>
              <w:jc w:val="center"/>
            </w:pPr>
            <w:r w:rsidRPr="00BD5F65">
              <w:t>3,78</w:t>
            </w:r>
          </w:p>
        </w:tc>
      </w:tr>
      <w:tr w:rsidR="00F839AB" w:rsidRPr="00BD5F65" w14:paraId="567D0965"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07EB2" w14:textId="77777777" w:rsidR="00F839AB" w:rsidRPr="00BD5F65" w:rsidRDefault="00F839AB" w:rsidP="00A4642F">
            <w:pPr>
              <w:jc w:val="center"/>
            </w:pPr>
            <w:r w:rsidRPr="00BD5F65">
              <w:rPr>
                <w:b/>
                <w:bCs/>
              </w:rPr>
              <w:t>2</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931D5" w14:textId="77777777" w:rsidR="00F839AB" w:rsidRPr="00BD5F65" w:rsidRDefault="00F839AB" w:rsidP="00A4642F">
            <w:r w:rsidRPr="00BD5F65">
              <w:rPr>
                <w:b/>
                <w:bCs/>
              </w:rPr>
              <w:t>Đo vẽ chi tiết</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97093"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09A15"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3F9F0"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82BA7"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F79BC"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E19DB"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2CA70" w14:textId="77777777" w:rsidR="00F839AB" w:rsidRPr="00BD5F65" w:rsidRDefault="00F839AB" w:rsidP="00A4642F">
            <w:pPr>
              <w:jc w:val="center"/>
            </w:pPr>
            <w:r w:rsidRPr="00BD5F65">
              <w:t> </w:t>
            </w:r>
          </w:p>
        </w:tc>
      </w:tr>
      <w:tr w:rsidR="00F839AB" w:rsidRPr="00BD5F65" w14:paraId="2D0644C1"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E5850" w14:textId="77777777" w:rsidR="00F839AB" w:rsidRPr="00BD5F65" w:rsidRDefault="00F839AB" w:rsidP="00A4642F">
            <w:pPr>
              <w:jc w:val="center"/>
            </w:pPr>
            <w:r w:rsidRPr="00BD5F65">
              <w:t>a</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EEA8C4" w14:textId="77777777" w:rsidR="00F839AB" w:rsidRPr="00BD5F65" w:rsidRDefault="00F839AB" w:rsidP="00A4642F">
            <w:r w:rsidRPr="00BD5F65">
              <w:t>Bản đồ tỷ lệ 1/200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CD276B"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E00E6"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546E7"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DF378"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21DA1"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79DED"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2716D" w14:textId="77777777" w:rsidR="00F839AB" w:rsidRPr="00BD5F65" w:rsidRDefault="00F839AB" w:rsidP="00A4642F">
            <w:pPr>
              <w:jc w:val="center"/>
            </w:pPr>
            <w:r w:rsidRPr="00BD5F65">
              <w:t> </w:t>
            </w:r>
          </w:p>
        </w:tc>
      </w:tr>
      <w:tr w:rsidR="00F839AB" w:rsidRPr="00BD5F65" w14:paraId="3153FC75"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87801"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09AAC"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AB04C"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A1819"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B2B50" w14:textId="77777777" w:rsidR="00F839AB" w:rsidRPr="00BD5F65" w:rsidRDefault="00F839AB" w:rsidP="00A4642F">
            <w:pPr>
              <w:jc w:val="center"/>
            </w:pP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94054" w14:textId="77777777" w:rsidR="00F839AB" w:rsidRPr="00BD5F65" w:rsidRDefault="00F839AB" w:rsidP="00A4642F">
            <w:pPr>
              <w:jc w:val="center"/>
            </w:pP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E5AD0F" w14:textId="77777777" w:rsidR="00F839AB" w:rsidRPr="00BD5F65" w:rsidRDefault="00F839AB" w:rsidP="00A4642F">
            <w:pPr>
              <w:jc w:val="center"/>
            </w:pP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CEA6C" w14:textId="77777777" w:rsidR="00F839AB" w:rsidRPr="00BD5F65" w:rsidRDefault="00F839AB" w:rsidP="00A4642F">
            <w:pPr>
              <w:jc w:val="center"/>
            </w:pP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A0022" w14:textId="77777777" w:rsidR="00F839AB" w:rsidRPr="00BD5F65" w:rsidRDefault="00F839AB" w:rsidP="00A4642F">
            <w:pPr>
              <w:jc w:val="center"/>
            </w:pPr>
            <w:r w:rsidRPr="00BD5F65">
              <w:t> </w:t>
            </w:r>
          </w:p>
        </w:tc>
      </w:tr>
      <w:tr w:rsidR="00F839AB" w:rsidRPr="00BD5F65" w14:paraId="19F16963"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8E1C0"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98D5E"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12A7D"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7C0FF"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3CA55" w14:textId="77777777" w:rsidR="00F839AB" w:rsidRPr="00BD5F65" w:rsidRDefault="00F839AB" w:rsidP="00A4642F">
            <w:pPr>
              <w:jc w:val="center"/>
            </w:pP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5F498" w14:textId="77777777" w:rsidR="00F839AB" w:rsidRPr="00BD5F65" w:rsidRDefault="00F839AB" w:rsidP="00A4642F">
            <w:pPr>
              <w:jc w:val="center"/>
            </w:pP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563A0" w14:textId="77777777" w:rsidR="00F839AB" w:rsidRPr="00BD5F65" w:rsidRDefault="00F839AB" w:rsidP="00A4642F">
            <w:pPr>
              <w:jc w:val="center"/>
            </w:pP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BED6F" w14:textId="77777777" w:rsidR="00F839AB" w:rsidRPr="00BD5F65" w:rsidRDefault="00F839AB" w:rsidP="00A4642F">
            <w:pPr>
              <w:jc w:val="center"/>
            </w:pP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07BFD" w14:textId="77777777" w:rsidR="00F839AB" w:rsidRPr="00BD5F65" w:rsidRDefault="00F839AB" w:rsidP="00A4642F">
            <w:pPr>
              <w:jc w:val="center"/>
            </w:pPr>
            <w:r w:rsidRPr="00BD5F65">
              <w:t> </w:t>
            </w:r>
          </w:p>
        </w:tc>
      </w:tr>
      <w:tr w:rsidR="00F839AB" w:rsidRPr="00BD5F65" w14:paraId="38A10040"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64B196" w14:textId="77777777" w:rsidR="00F839AB" w:rsidRPr="00BD5F65" w:rsidRDefault="00F839AB" w:rsidP="00A4642F">
            <w:pPr>
              <w:jc w:val="center"/>
            </w:pPr>
            <w:r w:rsidRPr="00BD5F65">
              <w:t>b</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DB14A" w14:textId="77777777" w:rsidR="00F839AB" w:rsidRPr="00BD5F65" w:rsidRDefault="00F839AB" w:rsidP="00A4642F">
            <w:r w:rsidRPr="00BD5F65">
              <w:t>Bản đồ tỷ lệ 1/500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75000"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51465"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C6566"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AB386"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601BB"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D4BE9"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5EF7A" w14:textId="77777777" w:rsidR="00F839AB" w:rsidRPr="00BD5F65" w:rsidRDefault="00F839AB" w:rsidP="00A4642F">
            <w:pPr>
              <w:jc w:val="center"/>
            </w:pPr>
            <w:r w:rsidRPr="00BD5F65">
              <w:t> </w:t>
            </w:r>
          </w:p>
        </w:tc>
      </w:tr>
      <w:tr w:rsidR="00F839AB" w:rsidRPr="00BD5F65" w14:paraId="6865388F"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3646E"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086E3"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36B6A"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C76C9"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5B61D" w14:textId="77777777" w:rsidR="00F839AB" w:rsidRPr="00BD5F65" w:rsidRDefault="00F839AB" w:rsidP="00A4642F">
            <w:pPr>
              <w:jc w:val="center"/>
            </w:pPr>
            <w:r w:rsidRPr="00BD5F65">
              <w:t>5,50</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8601C" w14:textId="77777777" w:rsidR="00F839AB" w:rsidRPr="00BD5F65" w:rsidRDefault="00F839AB" w:rsidP="00A4642F">
            <w:pPr>
              <w:jc w:val="center"/>
            </w:pPr>
            <w:r w:rsidRPr="00BD5F65">
              <w:t>6,77</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BE964" w14:textId="77777777" w:rsidR="00F839AB" w:rsidRPr="00BD5F65" w:rsidRDefault="00F839AB" w:rsidP="00A4642F">
            <w:pPr>
              <w:jc w:val="center"/>
            </w:pPr>
            <w:r w:rsidRPr="00BD5F65">
              <w:t>9,13</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5654A" w14:textId="77777777" w:rsidR="00F839AB" w:rsidRPr="00BD5F65" w:rsidRDefault="00F839AB" w:rsidP="00A4642F">
            <w:pPr>
              <w:jc w:val="center"/>
            </w:pPr>
            <w:r w:rsidRPr="00BD5F65">
              <w:t>12,09</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B980F" w14:textId="77777777" w:rsidR="00F839AB" w:rsidRPr="00BD5F65" w:rsidRDefault="00F839AB" w:rsidP="00A4642F">
            <w:pPr>
              <w:jc w:val="center"/>
            </w:pPr>
            <w:r w:rsidRPr="00BD5F65">
              <w:t>15,39</w:t>
            </w:r>
          </w:p>
        </w:tc>
      </w:tr>
      <w:tr w:rsidR="00F839AB" w:rsidRPr="00BD5F65" w14:paraId="7C1D0407"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7C03C"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6820F"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83F22"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AD258"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44F64" w14:textId="77777777" w:rsidR="00F839AB" w:rsidRPr="00BD5F65" w:rsidRDefault="00F839AB" w:rsidP="00A4642F">
            <w:pPr>
              <w:jc w:val="center"/>
            </w:pPr>
            <w:r w:rsidRPr="00BD5F65">
              <w:t>5,50</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66580" w14:textId="77777777" w:rsidR="00F839AB" w:rsidRPr="00BD5F65" w:rsidRDefault="00F839AB" w:rsidP="00A4642F">
            <w:pPr>
              <w:jc w:val="center"/>
            </w:pPr>
            <w:r w:rsidRPr="00BD5F65">
              <w:t>6,77</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0C5DA" w14:textId="77777777" w:rsidR="00F839AB" w:rsidRPr="00BD5F65" w:rsidRDefault="00F839AB" w:rsidP="00A4642F">
            <w:pPr>
              <w:jc w:val="center"/>
            </w:pPr>
            <w:r w:rsidRPr="00BD5F65">
              <w:t>9,13</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31AAE" w14:textId="77777777" w:rsidR="00F839AB" w:rsidRPr="00BD5F65" w:rsidRDefault="00F839AB" w:rsidP="00A4642F">
            <w:pPr>
              <w:jc w:val="center"/>
            </w:pPr>
            <w:r w:rsidRPr="00BD5F65">
              <w:t>12,09</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36100" w14:textId="77777777" w:rsidR="00F839AB" w:rsidRPr="00BD5F65" w:rsidRDefault="00F839AB" w:rsidP="00A4642F">
            <w:pPr>
              <w:jc w:val="center"/>
            </w:pPr>
            <w:r w:rsidRPr="00BD5F65">
              <w:t>15,39</w:t>
            </w:r>
          </w:p>
        </w:tc>
      </w:tr>
      <w:tr w:rsidR="00F839AB" w:rsidRPr="00BD5F65" w14:paraId="1A7C7CEF"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0883E" w14:textId="77777777" w:rsidR="00F839AB" w:rsidRPr="00BD5F65" w:rsidRDefault="00F839AB" w:rsidP="00A4642F">
            <w:pPr>
              <w:jc w:val="center"/>
            </w:pPr>
            <w:r w:rsidRPr="00BD5F65">
              <w:t>c</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76433" w14:textId="77777777" w:rsidR="00F839AB" w:rsidRPr="00BD5F65" w:rsidRDefault="00F839AB" w:rsidP="00A4642F">
            <w:r w:rsidRPr="00BD5F65">
              <w:t>Bản đồ tỷ lệ 1/1000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BE2C7"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7C3E3"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29BE7"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3CEDA"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3442F"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B8164"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F8349" w14:textId="77777777" w:rsidR="00F839AB" w:rsidRPr="00BD5F65" w:rsidRDefault="00F839AB" w:rsidP="00A4642F">
            <w:pPr>
              <w:jc w:val="center"/>
            </w:pPr>
            <w:r w:rsidRPr="00BD5F65">
              <w:t> </w:t>
            </w:r>
          </w:p>
        </w:tc>
      </w:tr>
      <w:tr w:rsidR="00F839AB" w:rsidRPr="00BD5F65" w14:paraId="48A3B632"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1A894"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D01BE"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8B6E8"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DB6CD"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AAC1D" w14:textId="77777777" w:rsidR="00F839AB" w:rsidRPr="00BD5F65" w:rsidRDefault="00F839AB" w:rsidP="00A4642F">
            <w:pPr>
              <w:jc w:val="center"/>
            </w:pPr>
            <w:r w:rsidRPr="00BD5F65">
              <w:t>10,46</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9C5F9" w14:textId="77777777" w:rsidR="00F839AB" w:rsidRPr="00BD5F65" w:rsidRDefault="00F839AB" w:rsidP="00A4642F">
            <w:pPr>
              <w:jc w:val="center"/>
            </w:pPr>
            <w:r w:rsidRPr="00BD5F65">
              <w:t>12,33</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CE1CF" w14:textId="77777777" w:rsidR="00F839AB" w:rsidRPr="00BD5F65" w:rsidRDefault="00F839AB" w:rsidP="00A4642F">
            <w:pPr>
              <w:jc w:val="center"/>
            </w:pPr>
            <w:r w:rsidRPr="00BD5F65">
              <w:t>14,57</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FA1E2" w14:textId="77777777" w:rsidR="00F839AB" w:rsidRPr="00BD5F65" w:rsidRDefault="00F839AB" w:rsidP="00A4642F">
            <w:pPr>
              <w:jc w:val="center"/>
            </w:pPr>
            <w:r w:rsidRPr="00BD5F65">
              <w:t>18,21</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23338" w14:textId="77777777" w:rsidR="00F839AB" w:rsidRPr="00BD5F65" w:rsidRDefault="00F839AB" w:rsidP="00A4642F">
            <w:pPr>
              <w:jc w:val="center"/>
            </w:pPr>
            <w:r w:rsidRPr="00BD5F65">
              <w:t>22,77</w:t>
            </w:r>
          </w:p>
        </w:tc>
      </w:tr>
      <w:tr w:rsidR="00F839AB" w:rsidRPr="00BD5F65" w14:paraId="28C53EE3"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1879C"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C57A5"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8B24F7"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5F145"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5C03A" w14:textId="77777777" w:rsidR="00F839AB" w:rsidRPr="00BD5F65" w:rsidRDefault="00F839AB" w:rsidP="00A4642F">
            <w:pPr>
              <w:jc w:val="center"/>
            </w:pPr>
            <w:r w:rsidRPr="00BD5F65">
              <w:t>10,46</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C5AF2" w14:textId="77777777" w:rsidR="00F839AB" w:rsidRPr="00BD5F65" w:rsidRDefault="00F839AB" w:rsidP="00A4642F">
            <w:pPr>
              <w:jc w:val="center"/>
            </w:pPr>
            <w:r w:rsidRPr="00BD5F65">
              <w:t>12,33</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9C2A4" w14:textId="77777777" w:rsidR="00F839AB" w:rsidRPr="00BD5F65" w:rsidRDefault="00F839AB" w:rsidP="00A4642F">
            <w:pPr>
              <w:jc w:val="center"/>
            </w:pPr>
            <w:r w:rsidRPr="00BD5F65">
              <w:t>14,57</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CE76C" w14:textId="77777777" w:rsidR="00F839AB" w:rsidRPr="00BD5F65" w:rsidRDefault="00F839AB" w:rsidP="00A4642F">
            <w:pPr>
              <w:jc w:val="center"/>
            </w:pPr>
            <w:r w:rsidRPr="00BD5F65">
              <w:t>18,21</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6C58B" w14:textId="77777777" w:rsidR="00F839AB" w:rsidRPr="00BD5F65" w:rsidRDefault="00F839AB" w:rsidP="00A4642F">
            <w:pPr>
              <w:jc w:val="center"/>
            </w:pPr>
            <w:r w:rsidRPr="00BD5F65">
              <w:t>22,77</w:t>
            </w:r>
          </w:p>
        </w:tc>
      </w:tr>
      <w:tr w:rsidR="00F839AB" w:rsidRPr="00BD5F65" w14:paraId="7027D240"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A6431" w14:textId="77777777" w:rsidR="00F839AB" w:rsidRPr="00BD5F65" w:rsidRDefault="00F839AB" w:rsidP="00A4642F">
            <w:pPr>
              <w:jc w:val="center"/>
            </w:pPr>
            <w:r w:rsidRPr="00BD5F65">
              <w:t>d</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28633" w14:textId="77777777" w:rsidR="00F839AB" w:rsidRPr="00BD5F65" w:rsidRDefault="00F839AB" w:rsidP="00A4642F">
            <w:r w:rsidRPr="00BD5F65">
              <w:t>Bản đồ tỷ lệ 1/2000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34549"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5A8C7"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8E165"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B96EA"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963D3"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7872B"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95D95" w14:textId="77777777" w:rsidR="00F839AB" w:rsidRPr="00BD5F65" w:rsidRDefault="00F839AB" w:rsidP="00A4642F">
            <w:pPr>
              <w:jc w:val="center"/>
            </w:pPr>
            <w:r w:rsidRPr="00BD5F65">
              <w:t> </w:t>
            </w:r>
          </w:p>
        </w:tc>
      </w:tr>
      <w:tr w:rsidR="00F839AB" w:rsidRPr="00BD5F65" w14:paraId="259901CD"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9D923"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BDF2A"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D4B17"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67C83"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3682F" w14:textId="77777777" w:rsidR="00F839AB" w:rsidRPr="00BD5F65" w:rsidRDefault="00F839AB" w:rsidP="00A4642F">
            <w:pPr>
              <w:jc w:val="center"/>
            </w:pPr>
            <w:r w:rsidRPr="00BD5F65">
              <w:t>14,25</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0AE90" w14:textId="77777777" w:rsidR="00F839AB" w:rsidRPr="00BD5F65" w:rsidRDefault="00F839AB" w:rsidP="00A4642F">
            <w:pPr>
              <w:jc w:val="center"/>
            </w:pPr>
            <w:r w:rsidRPr="00BD5F65">
              <w:t>16,79</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59BD5" w14:textId="77777777" w:rsidR="00F839AB" w:rsidRPr="00BD5F65" w:rsidRDefault="00F839AB" w:rsidP="00A4642F">
            <w:pPr>
              <w:jc w:val="center"/>
            </w:pPr>
            <w:r w:rsidRPr="00BD5F65">
              <w:t>19,85</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82C31" w14:textId="77777777" w:rsidR="00F839AB" w:rsidRPr="00BD5F65" w:rsidRDefault="00F839AB" w:rsidP="00A4642F">
            <w:pPr>
              <w:jc w:val="center"/>
            </w:pPr>
            <w:r w:rsidRPr="00BD5F65">
              <w:t>25,80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450B5" w14:textId="77777777" w:rsidR="00F839AB" w:rsidRPr="00BD5F65" w:rsidRDefault="00F839AB" w:rsidP="00A4642F">
            <w:pPr>
              <w:jc w:val="center"/>
            </w:pPr>
            <w:r w:rsidRPr="00BD5F65">
              <w:t>33,84</w:t>
            </w:r>
          </w:p>
        </w:tc>
      </w:tr>
      <w:tr w:rsidR="00F839AB" w:rsidRPr="00BD5F65" w14:paraId="4B97DDD5"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6EB56"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F4897"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0968E"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CAD49"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0B258" w14:textId="77777777" w:rsidR="00F839AB" w:rsidRPr="00BD5F65" w:rsidRDefault="00F839AB" w:rsidP="00A4642F">
            <w:pPr>
              <w:jc w:val="center"/>
            </w:pPr>
            <w:r w:rsidRPr="00BD5F65">
              <w:t>14,25</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6B84E" w14:textId="77777777" w:rsidR="00F839AB" w:rsidRPr="00BD5F65" w:rsidRDefault="00F839AB" w:rsidP="00A4642F">
            <w:pPr>
              <w:jc w:val="center"/>
            </w:pPr>
            <w:r w:rsidRPr="00BD5F65">
              <w:t>16,79</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9561C" w14:textId="77777777" w:rsidR="00F839AB" w:rsidRPr="00BD5F65" w:rsidRDefault="00F839AB" w:rsidP="00A4642F">
            <w:pPr>
              <w:jc w:val="center"/>
            </w:pPr>
            <w:r w:rsidRPr="00BD5F65">
              <w:t>19,85</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95ED7" w14:textId="77777777" w:rsidR="00F839AB" w:rsidRPr="00BD5F65" w:rsidRDefault="00F839AB" w:rsidP="00A4642F">
            <w:pPr>
              <w:jc w:val="center"/>
            </w:pPr>
            <w:r w:rsidRPr="00BD5F65">
              <w:t>25,80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842CF" w14:textId="77777777" w:rsidR="00F839AB" w:rsidRPr="00BD5F65" w:rsidRDefault="00F839AB" w:rsidP="00A4642F">
            <w:pPr>
              <w:jc w:val="center"/>
            </w:pPr>
            <w:r w:rsidRPr="00BD5F65">
              <w:t>33,84</w:t>
            </w:r>
          </w:p>
        </w:tc>
      </w:tr>
      <w:tr w:rsidR="00F839AB" w:rsidRPr="00BD5F65" w14:paraId="51B60E55"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61E08" w14:textId="77777777" w:rsidR="00F839AB" w:rsidRPr="00BD5F65" w:rsidRDefault="00F839AB" w:rsidP="00A4642F">
            <w:pPr>
              <w:jc w:val="center"/>
            </w:pPr>
            <w:r w:rsidRPr="00BD5F65">
              <w:t>đ</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AD0B9" w14:textId="77777777" w:rsidR="00F839AB" w:rsidRPr="00BD5F65" w:rsidRDefault="00F839AB" w:rsidP="00A4642F">
            <w:r w:rsidRPr="00BD5F65">
              <w:t>Bản đồ tỷ lệ 1/5.000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655C6"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55D7B"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FF547"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1641B"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A4C4E"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E26C6"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25CFD" w14:textId="77777777" w:rsidR="00F839AB" w:rsidRPr="00BD5F65" w:rsidRDefault="00F839AB" w:rsidP="00A4642F">
            <w:pPr>
              <w:jc w:val="center"/>
            </w:pPr>
            <w:r w:rsidRPr="00BD5F65">
              <w:t> </w:t>
            </w:r>
          </w:p>
        </w:tc>
      </w:tr>
      <w:tr w:rsidR="00F839AB" w:rsidRPr="00BD5F65" w14:paraId="1E3B0FDA"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0A41A"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44F63"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66FEA"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053E0"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E997B" w14:textId="77777777" w:rsidR="00F839AB" w:rsidRPr="00BD5F65" w:rsidRDefault="00F839AB" w:rsidP="00A4642F">
            <w:pPr>
              <w:jc w:val="center"/>
            </w:pPr>
            <w:r w:rsidRPr="00BD5F65">
              <w:t>58,61</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2ED1C" w14:textId="77777777" w:rsidR="00F839AB" w:rsidRPr="00BD5F65" w:rsidRDefault="00F839AB" w:rsidP="00A4642F">
            <w:pPr>
              <w:jc w:val="center"/>
            </w:pPr>
            <w:r w:rsidRPr="00BD5F65">
              <w:t>70,31</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F1474" w14:textId="77777777" w:rsidR="00F839AB" w:rsidRPr="00BD5F65" w:rsidRDefault="00F839AB" w:rsidP="00A4642F">
            <w:pPr>
              <w:jc w:val="center"/>
            </w:pPr>
            <w:r w:rsidRPr="00BD5F65">
              <w:t>76,18</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07257" w14:textId="77777777" w:rsidR="00F839AB" w:rsidRPr="00BD5F65" w:rsidRDefault="00F839AB" w:rsidP="00A4642F">
            <w:pPr>
              <w:jc w:val="center"/>
            </w:pPr>
            <w:r w:rsidRPr="00BD5F65">
              <w:t>82,04</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F6964" w14:textId="77777777" w:rsidR="00F839AB" w:rsidRPr="004C3505" w:rsidRDefault="00F839AB" w:rsidP="00A4642F">
            <w:pPr>
              <w:jc w:val="center"/>
              <w:rPr>
                <w:color w:val="FF0000"/>
              </w:rPr>
            </w:pPr>
            <w:r w:rsidRPr="004C3505">
              <w:rPr>
                <w:color w:val="FF0000"/>
              </w:rPr>
              <w:t>82,04</w:t>
            </w:r>
          </w:p>
        </w:tc>
      </w:tr>
      <w:tr w:rsidR="00F839AB" w:rsidRPr="00BD5F65" w14:paraId="6124F60A"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BCE99"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1AA76"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53368"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D1DBA6"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431FD" w14:textId="77777777" w:rsidR="00F839AB" w:rsidRPr="00BD5F65" w:rsidRDefault="00F839AB" w:rsidP="00A4642F">
            <w:pPr>
              <w:jc w:val="center"/>
            </w:pPr>
            <w:r w:rsidRPr="00BD5F65">
              <w:t>58,61</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EAA12" w14:textId="77777777" w:rsidR="00F839AB" w:rsidRPr="00BD5F65" w:rsidRDefault="00F839AB" w:rsidP="00A4642F">
            <w:pPr>
              <w:jc w:val="center"/>
            </w:pPr>
            <w:r w:rsidRPr="00BD5F65">
              <w:t>70,31</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F7BB5" w14:textId="77777777" w:rsidR="00F839AB" w:rsidRPr="00BD5F65" w:rsidRDefault="00F839AB" w:rsidP="00A4642F">
            <w:pPr>
              <w:jc w:val="center"/>
            </w:pPr>
            <w:r w:rsidRPr="00BD5F65">
              <w:t>76,18</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9C2AC" w14:textId="77777777" w:rsidR="00F839AB" w:rsidRPr="00BD5F65" w:rsidRDefault="00F839AB" w:rsidP="00A4642F">
            <w:pPr>
              <w:jc w:val="center"/>
            </w:pPr>
            <w:r w:rsidRPr="00BD5F65">
              <w:t>82,04</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DF3F5" w14:textId="77777777" w:rsidR="00F839AB" w:rsidRPr="004C3505" w:rsidRDefault="00F839AB" w:rsidP="00A4642F">
            <w:pPr>
              <w:jc w:val="center"/>
              <w:rPr>
                <w:color w:val="FF0000"/>
              </w:rPr>
            </w:pPr>
            <w:r w:rsidRPr="004C3505">
              <w:rPr>
                <w:color w:val="FF0000"/>
              </w:rPr>
              <w:t>82,04</w:t>
            </w:r>
          </w:p>
        </w:tc>
      </w:tr>
      <w:tr w:rsidR="00F839AB" w:rsidRPr="00BD5F65" w14:paraId="695CD912"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FC568" w14:textId="77777777" w:rsidR="00F839AB" w:rsidRPr="00BD5F65" w:rsidRDefault="00F839AB" w:rsidP="00A4642F">
            <w:pPr>
              <w:jc w:val="center"/>
            </w:pPr>
            <w:r w:rsidRPr="00BD5F65">
              <w:t>e</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51693" w14:textId="77777777" w:rsidR="00F839AB" w:rsidRPr="00BD5F65" w:rsidRDefault="00F839AB" w:rsidP="00A4642F">
            <w:r w:rsidRPr="00BD5F65">
              <w:t>Bản đồ tỷ lệ 1/10000</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FDF8A" w14:textId="77777777" w:rsidR="00F839AB" w:rsidRPr="00BD5F65" w:rsidRDefault="00F839AB" w:rsidP="00A4642F">
            <w:pPr>
              <w:jc w:val="center"/>
            </w:pPr>
            <w:r w:rsidRPr="00BD5F65">
              <w:t> </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F9EAD"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74244" w14:textId="77777777" w:rsidR="00F839AB" w:rsidRPr="00BD5F65" w:rsidRDefault="00F839AB" w:rsidP="00A4642F">
            <w:pPr>
              <w:jc w:val="center"/>
            </w:pPr>
            <w:r w:rsidRPr="00BD5F65">
              <w:t> </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6085C" w14:textId="77777777" w:rsidR="00F839AB" w:rsidRPr="00BD5F65" w:rsidRDefault="00F839AB" w:rsidP="00A4642F">
            <w:pPr>
              <w:jc w:val="center"/>
            </w:pPr>
            <w:r w:rsidRPr="00BD5F65">
              <w:t> </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BB393" w14:textId="77777777" w:rsidR="00F839AB" w:rsidRPr="00BD5F65" w:rsidRDefault="00F839AB" w:rsidP="00A4642F">
            <w:pPr>
              <w:jc w:val="center"/>
            </w:pPr>
            <w:r w:rsidRPr="00BD5F65">
              <w:t> </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4D56E"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CE4A9" w14:textId="77777777" w:rsidR="00F839AB" w:rsidRPr="00BD5F65" w:rsidRDefault="00F839AB" w:rsidP="00A4642F">
            <w:pPr>
              <w:jc w:val="center"/>
            </w:pPr>
            <w:r w:rsidRPr="00BD5F65">
              <w:t> </w:t>
            </w:r>
          </w:p>
        </w:tc>
      </w:tr>
      <w:tr w:rsidR="00F839AB" w:rsidRPr="00BD5F65" w14:paraId="3078A810"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071CA"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A1B96" w14:textId="77777777" w:rsidR="00F839AB" w:rsidRPr="00BD5F65" w:rsidRDefault="00F839AB" w:rsidP="00A4642F">
            <w:r w:rsidRPr="00BD5F65">
              <w:t>Máy toàn đạc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13516" w14:textId="77777777" w:rsidR="00F839AB" w:rsidRPr="00BD5F65" w:rsidRDefault="00F839AB" w:rsidP="00A4642F">
            <w:pPr>
              <w:jc w:val="center"/>
            </w:pPr>
            <w:r w:rsidRPr="00BD5F65">
              <w:t>Bộ</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E86E7"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A13C6" w14:textId="77777777" w:rsidR="00F839AB" w:rsidRPr="00BD5F65" w:rsidRDefault="00F839AB" w:rsidP="00A4642F">
            <w:pPr>
              <w:jc w:val="center"/>
            </w:pPr>
            <w:r w:rsidRPr="00BD5F65">
              <w:t>106,56</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57430" w14:textId="77777777" w:rsidR="00F839AB" w:rsidRPr="00BD5F65" w:rsidRDefault="00F839AB" w:rsidP="00A4642F">
            <w:pPr>
              <w:jc w:val="center"/>
            </w:pPr>
            <w:r w:rsidRPr="00BD5F65">
              <w:t>127,84</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72670" w14:textId="77777777" w:rsidR="00F839AB" w:rsidRPr="00BD5F65" w:rsidRDefault="00F839AB" w:rsidP="00A4642F">
            <w:pPr>
              <w:jc w:val="center"/>
            </w:pPr>
            <w:r w:rsidRPr="00BD5F65">
              <w:t>138,50</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A57B9" w14:textId="77777777" w:rsidR="00F839AB" w:rsidRPr="00BD5F65" w:rsidRDefault="00F839AB" w:rsidP="00A4642F">
            <w:pPr>
              <w:jc w:val="center"/>
            </w:pPr>
            <w:r w:rsidRPr="00BD5F65">
              <w:t>149,16</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44786" w14:textId="77777777" w:rsidR="00F839AB" w:rsidRPr="00BD5F65" w:rsidRDefault="00F839AB" w:rsidP="00A4642F">
            <w:pPr>
              <w:jc w:val="center"/>
            </w:pPr>
            <w:r w:rsidRPr="00BD5F65">
              <w:t> </w:t>
            </w:r>
          </w:p>
        </w:tc>
      </w:tr>
      <w:tr w:rsidR="00F839AB" w:rsidRPr="00BD5F65" w14:paraId="627C9EF4" w14:textId="77777777" w:rsidTr="00A4642F">
        <w:tblPrEx>
          <w:tblBorders>
            <w:top w:val="none" w:sz="0" w:space="0" w:color="auto"/>
            <w:bottom w:val="none" w:sz="0" w:space="0" w:color="auto"/>
            <w:insideH w:val="none" w:sz="0" w:space="0" w:color="auto"/>
            <w:insideV w:val="none" w:sz="0" w:space="0" w:color="auto"/>
          </w:tblBorders>
        </w:tblPrEx>
        <w:tc>
          <w:tcPr>
            <w:tcW w:w="54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43320" w14:textId="77777777" w:rsidR="00F839AB" w:rsidRPr="00BD5F65" w:rsidRDefault="00F839AB" w:rsidP="00A4642F">
            <w:pPr>
              <w:jc w:val="center"/>
            </w:pPr>
            <w:r w:rsidRPr="00BD5F65">
              <w:t> </w:t>
            </w:r>
          </w:p>
        </w:tc>
        <w:tc>
          <w:tcPr>
            <w:tcW w:w="20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A06C7" w14:textId="77777777" w:rsidR="00F839AB" w:rsidRPr="00BD5F65" w:rsidRDefault="00F839AB" w:rsidP="00A4642F">
            <w:r w:rsidRPr="00BD5F65">
              <w:t>Sổ điện tử</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2C3F4" w14:textId="77777777" w:rsidR="00F839AB" w:rsidRPr="00BD5F65" w:rsidRDefault="00F839AB" w:rsidP="00A4642F">
            <w:pPr>
              <w:jc w:val="center"/>
            </w:pPr>
            <w:r w:rsidRPr="00BD5F65">
              <w:t>Cái</w:t>
            </w:r>
          </w:p>
        </w:tc>
        <w:tc>
          <w:tcPr>
            <w:tcW w:w="10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4424E" w14:textId="77777777" w:rsidR="00F839AB" w:rsidRPr="00BD5F65" w:rsidRDefault="00F839AB" w:rsidP="00A4642F">
            <w:pPr>
              <w:jc w:val="center"/>
            </w:pPr>
            <w:r w:rsidRPr="00BD5F65">
              <w:t> </w:t>
            </w:r>
          </w:p>
        </w:tc>
        <w:tc>
          <w:tcPr>
            <w:tcW w:w="8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07BEE" w14:textId="77777777" w:rsidR="00F839AB" w:rsidRPr="00BD5F65" w:rsidRDefault="00F839AB" w:rsidP="00A4642F">
            <w:pPr>
              <w:jc w:val="center"/>
            </w:pPr>
            <w:r w:rsidRPr="00BD5F65">
              <w:t>106,56</w:t>
            </w:r>
          </w:p>
        </w:tc>
        <w:tc>
          <w:tcPr>
            <w:tcW w:w="9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F523F" w14:textId="77777777" w:rsidR="00F839AB" w:rsidRPr="00BD5F65" w:rsidRDefault="00F839AB" w:rsidP="00A4642F">
            <w:pPr>
              <w:jc w:val="center"/>
            </w:pPr>
            <w:r w:rsidRPr="00BD5F65">
              <w:t>127,84</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30D3B" w14:textId="77777777" w:rsidR="00F839AB" w:rsidRPr="00BD5F65" w:rsidRDefault="00F839AB" w:rsidP="00A4642F">
            <w:pPr>
              <w:jc w:val="center"/>
            </w:pPr>
            <w:r w:rsidRPr="00BD5F65">
              <w:t>138,50</w:t>
            </w:r>
          </w:p>
        </w:tc>
        <w:tc>
          <w:tcPr>
            <w:tcW w:w="8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F822D" w14:textId="77777777" w:rsidR="00F839AB" w:rsidRPr="00BD5F65" w:rsidRDefault="00F839AB" w:rsidP="00A4642F">
            <w:pPr>
              <w:jc w:val="center"/>
            </w:pPr>
            <w:r w:rsidRPr="00BD5F65">
              <w:t>149,16</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1C7D9" w14:textId="77777777" w:rsidR="00F839AB" w:rsidRPr="00BD5F65" w:rsidRDefault="00F839AB" w:rsidP="00A4642F">
            <w:pPr>
              <w:jc w:val="center"/>
            </w:pPr>
            <w:r w:rsidRPr="00BD5F65">
              <w:t> </w:t>
            </w:r>
          </w:p>
        </w:tc>
      </w:tr>
    </w:tbl>
    <w:p w14:paraId="61EAEFA6" w14:textId="77777777" w:rsidR="00F839AB" w:rsidRPr="00BD5F65" w:rsidRDefault="00F839AB" w:rsidP="00F839AB">
      <w:pPr>
        <w:spacing w:before="120" w:after="120"/>
        <w:ind w:firstLine="720"/>
        <w:jc w:val="both"/>
      </w:pPr>
      <w:r w:rsidRPr="00BD5F65">
        <w:rPr>
          <w:b/>
          <w:bCs/>
        </w:rPr>
        <w:t>Ghi chú:</w:t>
      </w:r>
    </w:p>
    <w:p w14:paraId="0CF89A8F" w14:textId="77777777" w:rsidR="00F839AB" w:rsidRPr="00BD5F65" w:rsidRDefault="00F839AB" w:rsidP="00F839AB">
      <w:pPr>
        <w:spacing w:before="120" w:after="120"/>
        <w:ind w:firstLine="720"/>
        <w:jc w:val="both"/>
      </w:pPr>
      <w:r w:rsidRPr="00BD5F65">
        <w:t xml:space="preserve">(1) Đất giao thông đường bộ, đường sắt, đê điều và đất thủy hệ được nhà nước giao quản lý không thuộc diện phải cấp GCN khi phải đo vẽ thì được tính bằng 0,3 lần định mức tại Bảng </w:t>
      </w:r>
      <w:r>
        <w:t xml:space="preserve">số </w:t>
      </w:r>
      <w:r w:rsidRPr="00BD5F65">
        <w:t>16.</w:t>
      </w:r>
    </w:p>
    <w:p w14:paraId="384E1EF7" w14:textId="77777777" w:rsidR="00F839AB" w:rsidRPr="00BD5F65" w:rsidRDefault="00F839AB" w:rsidP="00F839AB">
      <w:pPr>
        <w:spacing w:before="120" w:after="120"/>
        <w:ind w:firstLine="720"/>
        <w:jc w:val="both"/>
      </w:pPr>
      <w:r w:rsidRPr="00BD5F65">
        <w:t xml:space="preserve">(2) Trường hợp phải đo vẽ chi tiết địa hình thì mức tính bằng 0,10 mức đo vẽ chi tiết BĐĐC (mức số 2) tại Bảng </w:t>
      </w:r>
      <w:r>
        <w:t xml:space="preserve">số </w:t>
      </w:r>
      <w:r w:rsidRPr="00BD5F65">
        <w:t>16.</w:t>
      </w:r>
    </w:p>
    <w:p w14:paraId="2806BA5B" w14:textId="77777777" w:rsidR="00F839AB" w:rsidRPr="00BD5F65" w:rsidRDefault="00F839AB" w:rsidP="00F839AB">
      <w:pPr>
        <w:ind w:firstLine="720"/>
        <w:jc w:val="both"/>
      </w:pPr>
      <w:r w:rsidRPr="00BD5F65">
        <w:rPr>
          <w:bCs/>
        </w:rPr>
        <w:t>1.3. Vật liệu</w:t>
      </w:r>
    </w:p>
    <w:p w14:paraId="2527F99F" w14:textId="77777777" w:rsidR="00F839AB" w:rsidRPr="00A60C68" w:rsidRDefault="00F839AB" w:rsidP="00F839AB">
      <w:pPr>
        <w:pStyle w:val="Caption"/>
        <w:spacing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Pr>
          <w:bCs/>
          <w:i w:val="0"/>
          <w:iCs w:val="0"/>
          <w:noProof/>
          <w:color w:val="auto"/>
          <w:sz w:val="24"/>
          <w:szCs w:val="24"/>
        </w:rPr>
        <w:t>17</w:t>
      </w:r>
      <w:r w:rsidRPr="00A60C68">
        <w:rPr>
          <w:bCs/>
          <w:i w:val="0"/>
          <w:iCs w:val="0"/>
          <w:color w:val="auto"/>
          <w:sz w:val="24"/>
          <w:szCs w:val="24"/>
        </w:rPr>
        <w:fldChar w:fldCharType="end"/>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
        <w:gridCol w:w="1597"/>
        <w:gridCol w:w="816"/>
        <w:gridCol w:w="887"/>
        <w:gridCol w:w="994"/>
        <w:gridCol w:w="1030"/>
        <w:gridCol w:w="1030"/>
        <w:gridCol w:w="1133"/>
        <w:gridCol w:w="1065"/>
      </w:tblGrid>
      <w:tr w:rsidR="00F839AB" w:rsidRPr="00BD5F65" w14:paraId="63446E81" w14:textId="77777777" w:rsidTr="00A4642F">
        <w:tc>
          <w:tcPr>
            <w:tcW w:w="27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003F5" w14:textId="77777777" w:rsidR="00F839AB" w:rsidRPr="00BD5F65" w:rsidRDefault="00F839AB" w:rsidP="00A4642F">
            <w:pPr>
              <w:jc w:val="center"/>
            </w:pPr>
            <w:r w:rsidRPr="00BD5F65">
              <w:rPr>
                <w:b/>
                <w:bCs/>
              </w:rPr>
              <w:t>TT</w:t>
            </w:r>
          </w:p>
        </w:tc>
        <w:tc>
          <w:tcPr>
            <w:tcW w:w="8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49483" w14:textId="77777777" w:rsidR="00F839AB" w:rsidRPr="00BD5F65" w:rsidRDefault="00F839AB" w:rsidP="00A4642F">
            <w:pPr>
              <w:jc w:val="center"/>
            </w:pPr>
            <w:r w:rsidRPr="00BD5F65">
              <w:rPr>
                <w:b/>
                <w:bCs/>
              </w:rPr>
              <w:t>Danh mục</w:t>
            </w:r>
          </w:p>
        </w:tc>
        <w:tc>
          <w:tcPr>
            <w:tcW w:w="45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23C82" w14:textId="77777777" w:rsidR="00F839AB" w:rsidRPr="00BD5F65" w:rsidRDefault="00F839AB" w:rsidP="00A4642F">
            <w:pPr>
              <w:jc w:val="center"/>
            </w:pPr>
            <w:r w:rsidRPr="00BD5F65">
              <w:rPr>
                <w:b/>
                <w:bCs/>
              </w:rPr>
              <w:t>ĐVT</w:t>
            </w:r>
          </w:p>
        </w:tc>
        <w:tc>
          <w:tcPr>
            <w:tcW w:w="3391"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815AE" w14:textId="77777777" w:rsidR="00F839AB" w:rsidRPr="00BD5F65" w:rsidRDefault="00F839AB" w:rsidP="00A4642F">
            <w:pPr>
              <w:jc w:val="center"/>
            </w:pPr>
            <w:r w:rsidRPr="00BD5F65">
              <w:rPr>
                <w:b/>
                <w:bCs/>
              </w:rPr>
              <w:t xml:space="preserve">Định mức theo tỷ lệ bản đồ </w:t>
            </w:r>
            <w:r w:rsidRPr="00BD5F65">
              <w:t>(tính cho 1 mảnh)</w:t>
            </w:r>
          </w:p>
        </w:tc>
      </w:tr>
      <w:tr w:rsidR="00F839AB" w:rsidRPr="00BD5F65" w14:paraId="51DE8595" w14:textId="77777777" w:rsidTr="00A4642F">
        <w:tblPrEx>
          <w:tblBorders>
            <w:top w:val="none" w:sz="0" w:space="0" w:color="auto"/>
            <w:bottom w:val="none" w:sz="0" w:space="0" w:color="auto"/>
            <w:insideH w:val="none" w:sz="0" w:space="0" w:color="auto"/>
            <w:insideV w:val="none" w:sz="0" w:space="0" w:color="auto"/>
          </w:tblBorders>
        </w:tblPrEx>
        <w:tc>
          <w:tcPr>
            <w:tcW w:w="276"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35030D7" w14:textId="77777777" w:rsidR="00F839AB" w:rsidRPr="00BD5F65" w:rsidRDefault="00F839AB" w:rsidP="00A4642F">
            <w:pPr>
              <w:jc w:val="center"/>
            </w:pPr>
          </w:p>
        </w:tc>
        <w:tc>
          <w:tcPr>
            <w:tcW w:w="88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66E8A1D" w14:textId="77777777" w:rsidR="00F839AB" w:rsidRPr="00BD5F65" w:rsidRDefault="00F839AB" w:rsidP="00A4642F">
            <w:pPr>
              <w:jc w:val="center"/>
            </w:pPr>
          </w:p>
        </w:tc>
        <w:tc>
          <w:tcPr>
            <w:tcW w:w="45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9B5447E" w14:textId="77777777" w:rsidR="00F839AB" w:rsidRPr="00BD5F65" w:rsidRDefault="00F839AB" w:rsidP="00A4642F">
            <w:pPr>
              <w:jc w:val="cente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153F6" w14:textId="77777777" w:rsidR="00F839AB" w:rsidRPr="00BD5F65" w:rsidRDefault="00F839AB" w:rsidP="00A4642F">
            <w:pPr>
              <w:jc w:val="center"/>
            </w:pPr>
            <w:r w:rsidRPr="00BD5F65">
              <w:rPr>
                <w:b/>
                <w:bCs/>
              </w:rPr>
              <w:t>1/200</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EFB6D" w14:textId="77777777" w:rsidR="00F839AB" w:rsidRPr="00BD5F65" w:rsidRDefault="00F839AB" w:rsidP="00A4642F">
            <w:pPr>
              <w:jc w:val="center"/>
            </w:pPr>
            <w:r w:rsidRPr="00BD5F65">
              <w:rPr>
                <w:b/>
                <w:bCs/>
              </w:rPr>
              <w:t>1/500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0767D" w14:textId="77777777" w:rsidR="00F839AB" w:rsidRPr="00BD5F65" w:rsidRDefault="00F839AB" w:rsidP="00A4642F">
            <w:pPr>
              <w:jc w:val="center"/>
            </w:pPr>
            <w:r w:rsidRPr="00BD5F65">
              <w:rPr>
                <w:b/>
                <w:bCs/>
              </w:rPr>
              <w:t>1/1000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E76D8" w14:textId="77777777" w:rsidR="00F839AB" w:rsidRPr="00BD5F65" w:rsidRDefault="00F839AB" w:rsidP="00A4642F">
            <w:pPr>
              <w:jc w:val="center"/>
            </w:pPr>
            <w:r w:rsidRPr="00BD5F65">
              <w:rPr>
                <w:b/>
                <w:bCs/>
              </w:rPr>
              <w:t>1/2000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229B8" w14:textId="77777777" w:rsidR="00F839AB" w:rsidRPr="00BD5F65" w:rsidRDefault="00F839AB" w:rsidP="00A4642F">
            <w:pPr>
              <w:jc w:val="center"/>
            </w:pPr>
            <w:r w:rsidRPr="00BD5F65">
              <w:rPr>
                <w:b/>
                <w:bCs/>
              </w:rPr>
              <w:t>1/5000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724E0" w14:textId="77777777" w:rsidR="00F839AB" w:rsidRPr="00BD5F65" w:rsidRDefault="00F839AB" w:rsidP="00A4642F">
            <w:pPr>
              <w:jc w:val="center"/>
            </w:pPr>
            <w:r w:rsidRPr="00BD5F65">
              <w:rPr>
                <w:b/>
                <w:bCs/>
              </w:rPr>
              <w:t>1/10000</w:t>
            </w:r>
          </w:p>
        </w:tc>
      </w:tr>
      <w:tr w:rsidR="00F839AB" w:rsidRPr="00BD5F65" w14:paraId="7C6FFB11"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787A8" w14:textId="77777777" w:rsidR="00F839AB" w:rsidRPr="00BD5F65" w:rsidRDefault="00F839AB" w:rsidP="00A4642F">
            <w:pPr>
              <w:jc w:val="center"/>
            </w:pPr>
            <w:r w:rsidRPr="00BD5F65">
              <w:t>1</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C32C3" w14:textId="77777777" w:rsidR="00F839AB" w:rsidRPr="00BD5F65" w:rsidRDefault="00F839AB" w:rsidP="00A4642F">
            <w:r w:rsidRPr="00BD5F65">
              <w:t>Bản đồ địa hình</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450E9" w14:textId="77777777" w:rsidR="00F839AB" w:rsidRPr="00BD5F65" w:rsidRDefault="00F839AB" w:rsidP="00A4642F">
            <w:pPr>
              <w:jc w:val="center"/>
            </w:pPr>
            <w:r w:rsidRPr="00BD5F65">
              <w:t>Tờ</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0CE0A"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D35D8" w14:textId="77777777" w:rsidR="00F839AB" w:rsidRPr="00BD5F65" w:rsidRDefault="00F839AB" w:rsidP="00A4642F">
            <w:pPr>
              <w:jc w:val="center"/>
            </w:pPr>
            <w:r w:rsidRPr="00BD5F65">
              <w:t>0,06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A75BA3" w14:textId="77777777" w:rsidR="00F839AB" w:rsidRPr="00BD5F65" w:rsidRDefault="00F839AB" w:rsidP="00A4642F">
            <w:pPr>
              <w:jc w:val="center"/>
            </w:pPr>
            <w:r w:rsidRPr="00BD5F65">
              <w:t>0,08</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35096" w14:textId="77777777" w:rsidR="00F839AB" w:rsidRPr="00BD5F65" w:rsidRDefault="00F839AB" w:rsidP="00A4642F">
            <w:pPr>
              <w:jc w:val="center"/>
            </w:pPr>
            <w:r w:rsidRPr="00BD5F65">
              <w:t>0,20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75233" w14:textId="77777777" w:rsidR="00F839AB" w:rsidRPr="00BD5F65" w:rsidRDefault="00F839AB" w:rsidP="00A4642F">
            <w:pPr>
              <w:jc w:val="center"/>
            </w:pPr>
            <w:r w:rsidRPr="00BD5F65">
              <w:t>0,77</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941DA" w14:textId="77777777" w:rsidR="00F839AB" w:rsidRPr="00BD5F65" w:rsidRDefault="00F839AB" w:rsidP="00A4642F">
            <w:pPr>
              <w:jc w:val="center"/>
            </w:pPr>
            <w:r w:rsidRPr="00BD5F65">
              <w:t>1,05</w:t>
            </w:r>
          </w:p>
        </w:tc>
      </w:tr>
      <w:tr w:rsidR="00F839AB" w:rsidRPr="00BD5F65" w14:paraId="56C478ED"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FC830" w14:textId="77777777" w:rsidR="00F839AB" w:rsidRPr="00BD5F65" w:rsidRDefault="00F839AB" w:rsidP="00A4642F">
            <w:pPr>
              <w:jc w:val="center"/>
            </w:pPr>
            <w:r w:rsidRPr="00BD5F65">
              <w:lastRenderedPageBreak/>
              <w:t>2</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FD3F1" w14:textId="77777777" w:rsidR="00F839AB" w:rsidRPr="00BD5F65" w:rsidRDefault="00F839AB" w:rsidP="00A4642F">
            <w:r w:rsidRPr="00BD5F65">
              <w:t>Bản đồ ĐGHC 364/CT</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2C428" w14:textId="77777777" w:rsidR="00F839AB" w:rsidRPr="00BD5F65" w:rsidRDefault="00F839AB" w:rsidP="00A4642F">
            <w:pPr>
              <w:jc w:val="center"/>
            </w:pPr>
            <w:r w:rsidRPr="00BD5F65">
              <w:t>Tờ</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BF2D2"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F3649" w14:textId="77777777" w:rsidR="00F839AB" w:rsidRPr="00BD5F65" w:rsidRDefault="00F839AB" w:rsidP="00A4642F">
            <w:pPr>
              <w:jc w:val="center"/>
            </w:pPr>
            <w:r w:rsidRPr="00BD5F65">
              <w:t>0,06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259BF" w14:textId="77777777" w:rsidR="00F839AB" w:rsidRPr="00BD5F65" w:rsidRDefault="00F839AB" w:rsidP="00A4642F">
            <w:pPr>
              <w:jc w:val="center"/>
            </w:pPr>
            <w:r w:rsidRPr="00BD5F65">
              <w:t>0,08</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9DC50" w14:textId="77777777" w:rsidR="00F839AB" w:rsidRPr="00BD5F65" w:rsidRDefault="00F839AB" w:rsidP="00A4642F">
            <w:pPr>
              <w:jc w:val="center"/>
            </w:pPr>
            <w:r w:rsidRPr="00BD5F65">
              <w:t>0,20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5C06D" w14:textId="77777777" w:rsidR="00F839AB" w:rsidRPr="00BD5F65" w:rsidRDefault="00F839AB" w:rsidP="00A4642F">
            <w:pPr>
              <w:jc w:val="center"/>
            </w:pPr>
            <w:r w:rsidRPr="00BD5F65">
              <w:t>0,77</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40DDC" w14:textId="77777777" w:rsidR="00F839AB" w:rsidRPr="00BD5F65" w:rsidRDefault="00F839AB" w:rsidP="00A4642F">
            <w:pPr>
              <w:jc w:val="center"/>
            </w:pPr>
            <w:r w:rsidRPr="00BD5F65">
              <w:t>1,05</w:t>
            </w:r>
          </w:p>
        </w:tc>
      </w:tr>
      <w:tr w:rsidR="00F839AB" w:rsidRPr="00BD5F65" w14:paraId="5A056E3A"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00B4A" w14:textId="77777777" w:rsidR="00F839AB" w:rsidRPr="00BD5F65" w:rsidRDefault="00F839AB" w:rsidP="00A4642F">
            <w:pPr>
              <w:jc w:val="center"/>
            </w:pPr>
            <w:r w:rsidRPr="00BD5F65">
              <w:t>3</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E0500" w14:textId="77777777" w:rsidR="00F839AB" w:rsidRPr="00BD5F65" w:rsidRDefault="00F839AB" w:rsidP="00A4642F">
            <w:r w:rsidRPr="00BD5F65">
              <w:t>Bảng tổng hợp thành quả</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2B927" w14:textId="77777777" w:rsidR="00F839AB" w:rsidRPr="00BD5F65" w:rsidRDefault="00F839AB" w:rsidP="00A4642F">
            <w:pPr>
              <w:jc w:val="center"/>
            </w:pPr>
            <w:r w:rsidRPr="00BD5F65">
              <w:t>Tờ</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5D313"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F6BCD" w14:textId="77777777" w:rsidR="00F839AB" w:rsidRPr="00BD5F65" w:rsidRDefault="00F839AB" w:rsidP="00A4642F">
            <w:pPr>
              <w:jc w:val="center"/>
            </w:pPr>
            <w:r w:rsidRPr="00BD5F65">
              <w:t>1,80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76087" w14:textId="77777777" w:rsidR="00F839AB" w:rsidRPr="00BD5F65" w:rsidRDefault="00F839AB" w:rsidP="00A4642F">
            <w:pPr>
              <w:jc w:val="center"/>
            </w:pPr>
            <w:r w:rsidRPr="00BD5F65">
              <w:t>1,80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EF8B3" w14:textId="77777777" w:rsidR="00F839AB" w:rsidRPr="00BD5F65" w:rsidRDefault="00F839AB" w:rsidP="00A4642F">
            <w:pPr>
              <w:jc w:val="center"/>
            </w:pPr>
            <w:r w:rsidRPr="00BD5F65">
              <w:t>2,00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7ED2E" w14:textId="77777777" w:rsidR="00F839AB" w:rsidRPr="00BD5F65" w:rsidRDefault="00F839AB" w:rsidP="00A4642F">
            <w:pPr>
              <w:jc w:val="center"/>
            </w:pPr>
            <w:r w:rsidRPr="00BD5F65">
              <w:t>2,20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2C4D1" w14:textId="77777777" w:rsidR="00F839AB" w:rsidRPr="00BD5F65" w:rsidRDefault="00F839AB" w:rsidP="00A4642F">
            <w:pPr>
              <w:jc w:val="center"/>
            </w:pPr>
            <w:r w:rsidRPr="00BD5F65">
              <w:t>3,00</w:t>
            </w:r>
          </w:p>
        </w:tc>
      </w:tr>
      <w:tr w:rsidR="00F839AB" w:rsidRPr="00BD5F65" w14:paraId="5D58E6CF"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27AEB" w14:textId="77777777" w:rsidR="00F839AB" w:rsidRPr="00BD5F65" w:rsidRDefault="00F839AB" w:rsidP="00A4642F">
            <w:pPr>
              <w:jc w:val="center"/>
            </w:pPr>
            <w:r w:rsidRPr="00BD5F65">
              <w:t>4</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246A9" w14:textId="77777777" w:rsidR="00F839AB" w:rsidRPr="00BD5F65" w:rsidRDefault="00F839AB" w:rsidP="00A4642F">
            <w:r w:rsidRPr="00BD5F65">
              <w:t>Bảng tính toán</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DB18F" w14:textId="77777777" w:rsidR="00F839AB" w:rsidRPr="00BD5F65" w:rsidRDefault="00F839AB" w:rsidP="00A4642F">
            <w:pPr>
              <w:jc w:val="center"/>
            </w:pPr>
            <w:r w:rsidRPr="00BD5F65">
              <w:t>Tờ</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1B7EF"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9FE67" w14:textId="77777777" w:rsidR="00F839AB" w:rsidRPr="00BD5F65" w:rsidRDefault="00F839AB" w:rsidP="00A4642F">
            <w:pPr>
              <w:jc w:val="center"/>
            </w:pPr>
            <w:r w:rsidRPr="00BD5F65">
              <w:t>0,90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18034" w14:textId="77777777" w:rsidR="00F839AB" w:rsidRPr="00BD5F65" w:rsidRDefault="00F839AB" w:rsidP="00A4642F">
            <w:pPr>
              <w:jc w:val="center"/>
            </w:pPr>
            <w:r w:rsidRPr="00BD5F65">
              <w:t>0,90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FF9A5" w14:textId="77777777" w:rsidR="00F839AB" w:rsidRPr="00BD5F65" w:rsidRDefault="00F839AB" w:rsidP="00A4642F">
            <w:pPr>
              <w:jc w:val="center"/>
            </w:pPr>
            <w:r w:rsidRPr="00BD5F65">
              <w:t>1,00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915F7" w14:textId="77777777" w:rsidR="00F839AB" w:rsidRPr="00BD5F65" w:rsidRDefault="00F839AB" w:rsidP="00A4642F">
            <w:pPr>
              <w:jc w:val="center"/>
            </w:pPr>
            <w:r w:rsidRPr="00BD5F65">
              <w:t>1,10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C9B91" w14:textId="77777777" w:rsidR="00F839AB" w:rsidRPr="00BD5F65" w:rsidRDefault="00F839AB" w:rsidP="00A4642F">
            <w:pPr>
              <w:jc w:val="center"/>
            </w:pPr>
            <w:r w:rsidRPr="00BD5F65">
              <w:t>1,50</w:t>
            </w:r>
          </w:p>
        </w:tc>
      </w:tr>
      <w:tr w:rsidR="00F839AB" w:rsidRPr="00BD5F65" w14:paraId="35423440"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B8AEF" w14:textId="77777777" w:rsidR="00F839AB" w:rsidRPr="00BD5F65" w:rsidRDefault="00F839AB" w:rsidP="00A4642F">
            <w:pPr>
              <w:jc w:val="center"/>
            </w:pPr>
            <w:r w:rsidRPr="00BD5F65">
              <w:t>5</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DD6B5" w14:textId="77777777" w:rsidR="00F839AB" w:rsidRPr="00BD5F65" w:rsidRDefault="00F839AB" w:rsidP="00A4642F">
            <w:r w:rsidRPr="00BD5F65">
              <w:t>Băng dính loại vừa</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29619" w14:textId="77777777" w:rsidR="00F839AB" w:rsidRPr="00BD5F65" w:rsidRDefault="00F839AB" w:rsidP="00A4642F">
            <w:pPr>
              <w:jc w:val="center"/>
            </w:pPr>
            <w:r w:rsidRPr="00BD5F65">
              <w:t>Cuộn</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52DB3"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70618" w14:textId="77777777" w:rsidR="00F839AB" w:rsidRPr="00BD5F65" w:rsidRDefault="00F839AB" w:rsidP="00A4642F">
            <w:pPr>
              <w:jc w:val="center"/>
            </w:pPr>
            <w:r w:rsidRPr="00BD5F65">
              <w:t>0,23</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186F0" w14:textId="77777777" w:rsidR="00F839AB" w:rsidRPr="00BD5F65" w:rsidRDefault="00F839AB" w:rsidP="00A4642F">
            <w:pPr>
              <w:jc w:val="center"/>
            </w:pPr>
            <w:r w:rsidRPr="00BD5F65">
              <w:t>0,36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24BDA" w14:textId="77777777" w:rsidR="00F839AB" w:rsidRPr="00BD5F65" w:rsidRDefault="00F839AB" w:rsidP="00A4642F">
            <w:pPr>
              <w:jc w:val="center"/>
            </w:pPr>
            <w:r w:rsidRPr="00BD5F65">
              <w:t>0,50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4B98B" w14:textId="77777777" w:rsidR="00F839AB" w:rsidRPr="00BD5F65" w:rsidRDefault="00F839AB" w:rsidP="00A4642F">
            <w:pPr>
              <w:jc w:val="center"/>
            </w:pPr>
            <w:r w:rsidRPr="00BD5F65">
              <w:t>0,88</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EF10D" w14:textId="77777777" w:rsidR="00F839AB" w:rsidRPr="00BD5F65" w:rsidRDefault="00F839AB" w:rsidP="00A4642F">
            <w:pPr>
              <w:jc w:val="center"/>
            </w:pPr>
            <w:r w:rsidRPr="00BD5F65">
              <w:t>1,20</w:t>
            </w:r>
          </w:p>
        </w:tc>
      </w:tr>
      <w:tr w:rsidR="00F839AB" w:rsidRPr="00BD5F65" w14:paraId="013A6086"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B3B64" w14:textId="77777777" w:rsidR="00F839AB" w:rsidRPr="00BD5F65" w:rsidRDefault="00F839AB" w:rsidP="00A4642F">
            <w:pPr>
              <w:jc w:val="center"/>
            </w:pPr>
            <w:r w:rsidRPr="00BD5F65">
              <w:t>6</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23CE3" w14:textId="77777777" w:rsidR="00F839AB" w:rsidRPr="00BD5F65" w:rsidRDefault="00F839AB" w:rsidP="00A4642F">
            <w:r w:rsidRPr="00BD5F65">
              <w:t>Bìa đóng sổ</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6B29F" w14:textId="77777777" w:rsidR="00F839AB" w:rsidRPr="00BD5F65" w:rsidRDefault="00F839AB" w:rsidP="00A4642F">
            <w:pPr>
              <w:jc w:val="center"/>
            </w:pPr>
            <w:r w:rsidRPr="00BD5F65">
              <w:t>Cái</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F55A8"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5C3FA" w14:textId="77777777" w:rsidR="00F839AB" w:rsidRPr="00BD5F65" w:rsidRDefault="00F839AB" w:rsidP="00A4642F">
            <w:pPr>
              <w:jc w:val="center"/>
            </w:pPr>
            <w:r w:rsidRPr="00BD5F65">
              <w:t>1,35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C45A2" w14:textId="77777777" w:rsidR="00F839AB" w:rsidRPr="00BD5F65" w:rsidRDefault="00F839AB" w:rsidP="00A4642F">
            <w:pPr>
              <w:jc w:val="center"/>
            </w:pPr>
            <w:r w:rsidRPr="00BD5F65">
              <w:t>1,35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83356" w14:textId="77777777" w:rsidR="00F839AB" w:rsidRPr="00BD5F65" w:rsidRDefault="00F839AB" w:rsidP="00A4642F">
            <w:pPr>
              <w:jc w:val="center"/>
            </w:pPr>
            <w:r w:rsidRPr="00BD5F65">
              <w:t>1,50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66222" w14:textId="77777777" w:rsidR="00F839AB" w:rsidRPr="00BD5F65" w:rsidRDefault="00F839AB" w:rsidP="00A4642F">
            <w:pPr>
              <w:jc w:val="center"/>
            </w:pPr>
            <w:r w:rsidRPr="00BD5F65">
              <w:t>1,65</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F5771" w14:textId="77777777" w:rsidR="00F839AB" w:rsidRPr="00BD5F65" w:rsidRDefault="00F839AB" w:rsidP="00A4642F">
            <w:pPr>
              <w:jc w:val="center"/>
            </w:pPr>
            <w:r w:rsidRPr="00BD5F65">
              <w:t>2,25</w:t>
            </w:r>
          </w:p>
        </w:tc>
      </w:tr>
      <w:tr w:rsidR="00F839AB" w:rsidRPr="00BD5F65" w14:paraId="640FA58C"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59952" w14:textId="77777777" w:rsidR="00F839AB" w:rsidRPr="00BD5F65" w:rsidRDefault="00F839AB" w:rsidP="00A4642F">
            <w:pPr>
              <w:jc w:val="center"/>
            </w:pPr>
            <w:r w:rsidRPr="00BD5F65">
              <w:t>7</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7B1D1" w14:textId="77777777" w:rsidR="00F839AB" w:rsidRPr="00BD5F65" w:rsidRDefault="00F839AB" w:rsidP="00A4642F">
            <w:r w:rsidRPr="00BD5F65">
              <w:t>Biên bản bàn giao thành quả</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D4164" w14:textId="77777777" w:rsidR="00F839AB" w:rsidRPr="00BD5F65" w:rsidRDefault="00F839AB" w:rsidP="00A4642F">
            <w:pPr>
              <w:jc w:val="center"/>
            </w:pPr>
            <w:r w:rsidRPr="00BD5F65">
              <w:t>Bộ</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228873"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9712D" w14:textId="77777777" w:rsidR="00F839AB" w:rsidRPr="00BD5F65" w:rsidRDefault="00F839AB" w:rsidP="00A4642F">
            <w:pPr>
              <w:jc w:val="center"/>
            </w:pPr>
            <w:r w:rsidRPr="00BD5F65">
              <w:t>0,16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7BD8A" w14:textId="77777777" w:rsidR="00F839AB" w:rsidRPr="00BD5F65" w:rsidRDefault="00F839AB" w:rsidP="00A4642F">
            <w:pPr>
              <w:jc w:val="center"/>
            </w:pPr>
            <w:r w:rsidRPr="00BD5F65">
              <w:t>0,22</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F2A13" w14:textId="77777777" w:rsidR="00F839AB" w:rsidRPr="00BD5F65" w:rsidRDefault="00F839AB" w:rsidP="00A4642F">
            <w:pPr>
              <w:jc w:val="center"/>
            </w:pPr>
            <w:r w:rsidRPr="00BD5F65">
              <w:t>3,50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E1E07" w14:textId="77777777" w:rsidR="00F839AB" w:rsidRPr="00BD5F65" w:rsidRDefault="00F839AB" w:rsidP="00A4642F">
            <w:pPr>
              <w:jc w:val="center"/>
            </w:pPr>
            <w:r w:rsidRPr="00BD5F65">
              <w:t>4,68</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2C796" w14:textId="77777777" w:rsidR="00F839AB" w:rsidRPr="00BD5F65" w:rsidRDefault="00F839AB" w:rsidP="00A4642F">
            <w:pPr>
              <w:jc w:val="center"/>
            </w:pPr>
            <w:r w:rsidRPr="00BD5F65">
              <w:t>6,37</w:t>
            </w:r>
          </w:p>
        </w:tc>
      </w:tr>
      <w:tr w:rsidR="00F839AB" w:rsidRPr="00BD5F65" w14:paraId="4E6CEEF3"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EE6D1" w14:textId="77777777" w:rsidR="00F839AB" w:rsidRPr="00BD5F65" w:rsidRDefault="00F839AB" w:rsidP="00A4642F">
            <w:pPr>
              <w:jc w:val="center"/>
            </w:pPr>
            <w:r w:rsidRPr="00BD5F65">
              <w:t>8</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9BC8A" w14:textId="77777777" w:rsidR="00F839AB" w:rsidRPr="00BD5F65" w:rsidRDefault="00F839AB" w:rsidP="00A4642F">
            <w:r w:rsidRPr="00BD5F65">
              <w:t>Cọc gỗ 4cm x 30cm; đinh 3cm</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2C117" w14:textId="77777777" w:rsidR="00F839AB" w:rsidRPr="00BD5F65" w:rsidRDefault="00F839AB" w:rsidP="00A4642F">
            <w:pPr>
              <w:jc w:val="center"/>
            </w:pPr>
            <w:r w:rsidRPr="00BD5F65">
              <w:t>Cái</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669B8"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293EE" w14:textId="77777777" w:rsidR="00F839AB" w:rsidRPr="00BD5F65" w:rsidRDefault="00F839AB" w:rsidP="00A4642F">
            <w:pPr>
              <w:jc w:val="center"/>
            </w:pPr>
            <w:r w:rsidRPr="00BD5F65">
              <w:t>27,00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1F45F" w14:textId="77777777" w:rsidR="00F839AB" w:rsidRPr="00BD5F65" w:rsidRDefault="00F839AB" w:rsidP="00A4642F">
            <w:pPr>
              <w:jc w:val="center"/>
            </w:pPr>
            <w:r w:rsidRPr="00BD5F65">
              <w:t>54,00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88AFE" w14:textId="77777777" w:rsidR="00F839AB" w:rsidRPr="00BD5F65" w:rsidRDefault="00F839AB" w:rsidP="00A4642F">
            <w:pPr>
              <w:jc w:val="center"/>
            </w:pPr>
            <w:r w:rsidRPr="00BD5F65">
              <w:t>80,00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9321A" w14:textId="77777777" w:rsidR="00F839AB" w:rsidRPr="00BD5F65" w:rsidRDefault="00F839AB" w:rsidP="00A4642F">
            <w:pPr>
              <w:jc w:val="center"/>
            </w:pPr>
            <w:r w:rsidRPr="00BD5F65">
              <w:t>110,00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3E4CA" w14:textId="77777777" w:rsidR="00F839AB" w:rsidRPr="00BD5F65" w:rsidRDefault="00F839AB" w:rsidP="00A4642F">
            <w:pPr>
              <w:jc w:val="center"/>
            </w:pPr>
            <w:r w:rsidRPr="00BD5F65">
              <w:t>150,00</w:t>
            </w:r>
          </w:p>
        </w:tc>
      </w:tr>
      <w:tr w:rsidR="00F839AB" w:rsidRPr="00BD5F65" w14:paraId="60A1169B"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7CAC0" w14:textId="77777777" w:rsidR="00F839AB" w:rsidRPr="00BD5F65" w:rsidRDefault="00F839AB" w:rsidP="00A4642F">
            <w:pPr>
              <w:jc w:val="center"/>
            </w:pPr>
            <w:r w:rsidRPr="00BD5F65">
              <w:t>9</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A05DC" w14:textId="77777777" w:rsidR="00F839AB" w:rsidRPr="00BD5F65" w:rsidRDefault="00F839AB" w:rsidP="00A4642F">
            <w:r w:rsidRPr="00BD5F65">
              <w:t>Đĩa CD</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FA827" w14:textId="77777777" w:rsidR="00F839AB" w:rsidRPr="00BD5F65" w:rsidRDefault="00F839AB" w:rsidP="00A4642F">
            <w:pPr>
              <w:jc w:val="center"/>
            </w:pPr>
            <w:r w:rsidRPr="00BD5F65">
              <w:t>Đĩa</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2DB33"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0171C" w14:textId="77777777" w:rsidR="00F839AB" w:rsidRPr="00BD5F65" w:rsidRDefault="00F839AB" w:rsidP="00A4642F">
            <w:pPr>
              <w:jc w:val="center"/>
            </w:pPr>
            <w:r w:rsidRPr="00BD5F65">
              <w:t>0,06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35002" w14:textId="77777777" w:rsidR="00F839AB" w:rsidRPr="00BD5F65" w:rsidRDefault="00F839AB" w:rsidP="00A4642F">
            <w:pPr>
              <w:jc w:val="center"/>
            </w:pPr>
            <w:r w:rsidRPr="00BD5F65">
              <w:t>0,08</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13776" w14:textId="77777777" w:rsidR="00F839AB" w:rsidRPr="00BD5F65" w:rsidRDefault="00F839AB" w:rsidP="00A4642F">
            <w:pPr>
              <w:jc w:val="center"/>
            </w:pPr>
            <w:r w:rsidRPr="00BD5F65">
              <w:t>0,20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9A8CC" w14:textId="77777777" w:rsidR="00F839AB" w:rsidRPr="00BD5F65" w:rsidRDefault="00F839AB" w:rsidP="00A4642F">
            <w:pPr>
              <w:jc w:val="center"/>
            </w:pPr>
            <w:r w:rsidRPr="00BD5F65">
              <w:t>0,77</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D688F" w14:textId="77777777" w:rsidR="00F839AB" w:rsidRPr="00BD5F65" w:rsidRDefault="00F839AB" w:rsidP="00A4642F">
            <w:pPr>
              <w:jc w:val="center"/>
            </w:pPr>
            <w:r w:rsidRPr="00BD5F65">
              <w:t>1,05</w:t>
            </w:r>
          </w:p>
        </w:tc>
      </w:tr>
      <w:tr w:rsidR="00F839AB" w:rsidRPr="00BD5F65" w14:paraId="1C80FD9E"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D1E4A" w14:textId="77777777" w:rsidR="00F839AB" w:rsidRPr="00BD5F65" w:rsidRDefault="00F839AB" w:rsidP="00A4642F">
            <w:pPr>
              <w:jc w:val="center"/>
            </w:pPr>
            <w:r w:rsidRPr="00BD5F65">
              <w:t>10</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FB888" w14:textId="77777777" w:rsidR="00F839AB" w:rsidRPr="00BD5F65" w:rsidRDefault="00F839AB" w:rsidP="00A4642F">
            <w:r w:rsidRPr="00BD5F65">
              <w:t>Ghi chú điểm tọa độ cũ</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6DD00" w14:textId="77777777" w:rsidR="00F839AB" w:rsidRPr="00BD5F65" w:rsidRDefault="00F839AB" w:rsidP="00A4642F">
            <w:pPr>
              <w:jc w:val="center"/>
            </w:pPr>
            <w:r w:rsidRPr="00BD5F65">
              <w:t>Bộ</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90730"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5B37F" w14:textId="77777777" w:rsidR="00F839AB" w:rsidRPr="00BD5F65" w:rsidRDefault="00F839AB" w:rsidP="00A4642F">
            <w:pPr>
              <w:jc w:val="center"/>
            </w:pPr>
            <w:r w:rsidRPr="00BD5F65">
              <w:t>0,36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4011A" w14:textId="77777777" w:rsidR="00F839AB" w:rsidRPr="00BD5F65" w:rsidRDefault="00F839AB" w:rsidP="00A4642F">
            <w:pPr>
              <w:jc w:val="center"/>
            </w:pPr>
            <w:r w:rsidRPr="00BD5F65">
              <w:t>0,45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B26D9" w14:textId="77777777" w:rsidR="00F839AB" w:rsidRPr="00BD5F65" w:rsidRDefault="00F839AB" w:rsidP="00A4642F">
            <w:pPr>
              <w:jc w:val="center"/>
            </w:pPr>
            <w:r w:rsidRPr="00BD5F65">
              <w:t>1,00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E3BF5" w14:textId="77777777" w:rsidR="00F839AB" w:rsidRPr="00BD5F65" w:rsidRDefault="00F839AB" w:rsidP="00A4642F">
            <w:pPr>
              <w:jc w:val="center"/>
            </w:pPr>
            <w:r w:rsidRPr="00BD5F65">
              <w:t>2,20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EF9C6" w14:textId="77777777" w:rsidR="00F839AB" w:rsidRPr="00BD5F65" w:rsidRDefault="00F839AB" w:rsidP="00A4642F">
            <w:pPr>
              <w:jc w:val="center"/>
            </w:pPr>
            <w:r w:rsidRPr="00BD5F65">
              <w:t>3,00</w:t>
            </w:r>
          </w:p>
        </w:tc>
      </w:tr>
      <w:tr w:rsidR="00F839AB" w:rsidRPr="00BD5F65" w14:paraId="052A5AE0"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E6454" w14:textId="77777777" w:rsidR="00F839AB" w:rsidRPr="00BD5F65" w:rsidRDefault="00F839AB" w:rsidP="00A4642F">
            <w:pPr>
              <w:jc w:val="center"/>
            </w:pPr>
            <w:r w:rsidRPr="00BD5F65">
              <w:t>11</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B9A65" w14:textId="77777777" w:rsidR="00F839AB" w:rsidRPr="00BD5F65" w:rsidRDefault="00F839AB" w:rsidP="00A4642F">
            <w:r w:rsidRPr="00BD5F65">
              <w:t>Mực màu</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EF128" w14:textId="77777777" w:rsidR="00F839AB" w:rsidRPr="00BD5F65" w:rsidRDefault="00F839AB" w:rsidP="00A4642F">
            <w:pPr>
              <w:jc w:val="center"/>
            </w:pPr>
            <w:r w:rsidRPr="00BD5F65">
              <w:t>Tuýp</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86448C"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0B7D4" w14:textId="77777777" w:rsidR="00F839AB" w:rsidRPr="00BD5F65" w:rsidRDefault="00F839AB" w:rsidP="00A4642F">
            <w:pPr>
              <w:jc w:val="center"/>
            </w:pPr>
            <w:r w:rsidRPr="00BD5F65">
              <w:t>0,06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91B5A" w14:textId="77777777" w:rsidR="00F839AB" w:rsidRPr="00BD5F65" w:rsidRDefault="00F839AB" w:rsidP="00A4642F">
            <w:pPr>
              <w:jc w:val="center"/>
            </w:pPr>
            <w:r w:rsidRPr="00BD5F65">
              <w:t>0,08</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B35A6" w14:textId="77777777" w:rsidR="00F839AB" w:rsidRPr="00BD5F65" w:rsidRDefault="00F839AB" w:rsidP="00A4642F">
            <w:pPr>
              <w:jc w:val="center"/>
            </w:pPr>
            <w:r w:rsidRPr="00BD5F65">
              <w:t>0,20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05CEA3" w14:textId="77777777" w:rsidR="00F839AB" w:rsidRPr="00BD5F65" w:rsidRDefault="00F839AB" w:rsidP="00A4642F">
            <w:pPr>
              <w:jc w:val="center"/>
            </w:pPr>
            <w:r w:rsidRPr="00BD5F65">
              <w:t>0,77</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518EF" w14:textId="77777777" w:rsidR="00F839AB" w:rsidRPr="00BD5F65" w:rsidRDefault="00F839AB" w:rsidP="00A4642F">
            <w:pPr>
              <w:jc w:val="center"/>
            </w:pPr>
            <w:r w:rsidRPr="00BD5F65">
              <w:t>1,05</w:t>
            </w:r>
          </w:p>
        </w:tc>
      </w:tr>
      <w:tr w:rsidR="00F839AB" w:rsidRPr="00BD5F65" w14:paraId="5D655EA4"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CF2E1" w14:textId="77777777" w:rsidR="00F839AB" w:rsidRPr="00BD5F65" w:rsidRDefault="00F839AB" w:rsidP="00A4642F">
            <w:pPr>
              <w:jc w:val="center"/>
            </w:pPr>
            <w:r w:rsidRPr="00BD5F65">
              <w:t>12</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E81B8" w14:textId="77777777" w:rsidR="00F839AB" w:rsidRPr="00BD5F65" w:rsidRDefault="00F839AB" w:rsidP="00A4642F">
            <w:r w:rsidRPr="00BD5F65">
              <w:t>Sổ đo các loại</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363D6" w14:textId="77777777" w:rsidR="00F839AB" w:rsidRPr="00BD5F65" w:rsidRDefault="00F839AB" w:rsidP="00A4642F">
            <w:pPr>
              <w:jc w:val="center"/>
            </w:pPr>
            <w:r w:rsidRPr="00BD5F65">
              <w:t>Quyển</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9C31C"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EF61F" w14:textId="77777777" w:rsidR="00F839AB" w:rsidRPr="00BD5F65" w:rsidRDefault="00F839AB" w:rsidP="00A4642F">
            <w:pPr>
              <w:jc w:val="center"/>
            </w:pPr>
            <w:r w:rsidRPr="00BD5F65">
              <w:t>2,70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4C92B" w14:textId="77777777" w:rsidR="00F839AB" w:rsidRPr="00BD5F65" w:rsidRDefault="00F839AB" w:rsidP="00A4642F">
            <w:pPr>
              <w:jc w:val="center"/>
            </w:pPr>
            <w:r w:rsidRPr="00BD5F65">
              <w:t>2,70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66284" w14:textId="77777777" w:rsidR="00F839AB" w:rsidRPr="00BD5F65" w:rsidRDefault="00F839AB" w:rsidP="00A4642F">
            <w:pPr>
              <w:jc w:val="center"/>
            </w:pPr>
            <w:r w:rsidRPr="00BD5F65">
              <w:t>5,00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E5160" w14:textId="77777777" w:rsidR="00F839AB" w:rsidRPr="00BD5F65" w:rsidRDefault="00F839AB" w:rsidP="00A4642F">
            <w:pPr>
              <w:jc w:val="center"/>
            </w:pPr>
            <w:r w:rsidRPr="00BD5F65">
              <w:t>6,60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4873F" w14:textId="77777777" w:rsidR="00F839AB" w:rsidRPr="00BD5F65" w:rsidRDefault="00F839AB" w:rsidP="00A4642F">
            <w:pPr>
              <w:jc w:val="center"/>
            </w:pPr>
            <w:r w:rsidRPr="00BD5F65">
              <w:t>9,00</w:t>
            </w:r>
          </w:p>
        </w:tc>
      </w:tr>
      <w:tr w:rsidR="00F839AB" w:rsidRPr="00BD5F65" w14:paraId="70E161DB"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CA2DB" w14:textId="77777777" w:rsidR="00F839AB" w:rsidRPr="00BD5F65" w:rsidRDefault="00F839AB" w:rsidP="00A4642F">
            <w:pPr>
              <w:jc w:val="center"/>
            </w:pPr>
            <w:r w:rsidRPr="00BD5F65">
              <w:t>13</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066E7" w14:textId="77777777" w:rsidR="00F839AB" w:rsidRPr="00BD5F65" w:rsidRDefault="00F839AB" w:rsidP="00A4642F">
            <w:r w:rsidRPr="00BD5F65">
              <w:t>Sổ ghi chép</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8805D" w14:textId="77777777" w:rsidR="00F839AB" w:rsidRPr="00BD5F65" w:rsidRDefault="00F839AB" w:rsidP="00A4642F">
            <w:pPr>
              <w:jc w:val="center"/>
            </w:pPr>
            <w:r w:rsidRPr="00BD5F65">
              <w:t>Quyển</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13E76"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60411" w14:textId="77777777" w:rsidR="00F839AB" w:rsidRPr="00BD5F65" w:rsidRDefault="00F839AB" w:rsidP="00A4642F">
            <w:pPr>
              <w:jc w:val="center"/>
            </w:pPr>
            <w:r w:rsidRPr="00BD5F65">
              <w:t>0,06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6D9CB" w14:textId="77777777" w:rsidR="00F839AB" w:rsidRPr="00BD5F65" w:rsidRDefault="00F839AB" w:rsidP="00A4642F">
            <w:pPr>
              <w:jc w:val="center"/>
            </w:pPr>
            <w:r w:rsidRPr="00BD5F65">
              <w:t>0,08</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DFD83" w14:textId="77777777" w:rsidR="00F839AB" w:rsidRPr="00BD5F65" w:rsidRDefault="00F839AB" w:rsidP="00A4642F">
            <w:pPr>
              <w:jc w:val="center"/>
            </w:pPr>
            <w:r w:rsidRPr="00BD5F65">
              <w:t>0,20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37057" w14:textId="77777777" w:rsidR="00F839AB" w:rsidRPr="00BD5F65" w:rsidRDefault="00F839AB" w:rsidP="00A4642F">
            <w:pPr>
              <w:jc w:val="center"/>
            </w:pPr>
            <w:r w:rsidRPr="00BD5F65">
              <w:t>0,77</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9AD13" w14:textId="77777777" w:rsidR="00F839AB" w:rsidRPr="00BD5F65" w:rsidRDefault="00F839AB" w:rsidP="00A4642F">
            <w:pPr>
              <w:jc w:val="center"/>
            </w:pPr>
            <w:r w:rsidRPr="00BD5F65">
              <w:t>1,05</w:t>
            </w:r>
          </w:p>
        </w:tc>
      </w:tr>
      <w:tr w:rsidR="00F839AB" w:rsidRPr="00BD5F65" w14:paraId="3727BDE0"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3F1FE" w14:textId="77777777" w:rsidR="00F839AB" w:rsidRPr="00BD5F65" w:rsidRDefault="00F839AB" w:rsidP="00A4642F">
            <w:pPr>
              <w:jc w:val="center"/>
            </w:pPr>
            <w:r w:rsidRPr="00BD5F65">
              <w:t>14</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7692D" w14:textId="77777777" w:rsidR="00F839AB" w:rsidRPr="00BD5F65" w:rsidRDefault="00F839AB" w:rsidP="00A4642F">
            <w:r w:rsidRPr="00BD5F65">
              <w:t>Số liệu tọa độ điểm cũ</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ABD43" w14:textId="77777777" w:rsidR="00F839AB" w:rsidRPr="00BD5F65" w:rsidRDefault="00F839AB" w:rsidP="00A4642F">
            <w:pPr>
              <w:jc w:val="center"/>
            </w:pPr>
            <w:r w:rsidRPr="00BD5F65">
              <w:t>Bộ</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B8BFA"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5F174" w14:textId="77777777" w:rsidR="00F839AB" w:rsidRPr="00BD5F65" w:rsidRDefault="00F839AB" w:rsidP="00A4642F">
            <w:pPr>
              <w:jc w:val="center"/>
            </w:pPr>
            <w:r w:rsidRPr="00BD5F65">
              <w:t>0,45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CBDE4" w14:textId="77777777" w:rsidR="00F839AB" w:rsidRPr="00BD5F65" w:rsidRDefault="00F839AB" w:rsidP="00A4642F">
            <w:pPr>
              <w:jc w:val="center"/>
            </w:pPr>
            <w:r w:rsidRPr="00BD5F65">
              <w:t>0,45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DA9FE" w14:textId="77777777" w:rsidR="00F839AB" w:rsidRPr="00BD5F65" w:rsidRDefault="00F839AB" w:rsidP="00A4642F">
            <w:pPr>
              <w:jc w:val="center"/>
            </w:pPr>
            <w:r w:rsidRPr="00BD5F65">
              <w:t>0,50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F7122" w14:textId="77777777" w:rsidR="00F839AB" w:rsidRPr="00BD5F65" w:rsidRDefault="00F839AB" w:rsidP="00A4642F">
            <w:pPr>
              <w:jc w:val="center"/>
            </w:pPr>
            <w:r w:rsidRPr="00BD5F65">
              <w:t>0,55</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3E292" w14:textId="77777777" w:rsidR="00F839AB" w:rsidRPr="00BD5F65" w:rsidRDefault="00F839AB" w:rsidP="00A4642F">
            <w:pPr>
              <w:jc w:val="center"/>
            </w:pPr>
            <w:r w:rsidRPr="00BD5F65">
              <w:t>0,75</w:t>
            </w:r>
          </w:p>
        </w:tc>
      </w:tr>
      <w:tr w:rsidR="00F839AB" w:rsidRPr="00BD5F65" w14:paraId="050F713D"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C151E" w14:textId="77777777" w:rsidR="00F839AB" w:rsidRPr="00BD5F65" w:rsidRDefault="00F839AB" w:rsidP="00A4642F">
            <w:pPr>
              <w:jc w:val="center"/>
            </w:pPr>
            <w:r w:rsidRPr="00BD5F65">
              <w:t>15</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2D21B" w14:textId="77777777" w:rsidR="00F839AB" w:rsidRPr="00BD5F65" w:rsidRDefault="00F839AB" w:rsidP="00A4642F">
            <w:r w:rsidRPr="00BD5F65">
              <w:t>Đinh sắt 10,15cm và đệm</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2FDC0" w14:textId="77777777" w:rsidR="00F839AB" w:rsidRPr="00BD5F65" w:rsidRDefault="00F839AB" w:rsidP="00A4642F">
            <w:pPr>
              <w:jc w:val="center"/>
            </w:pPr>
            <w:r w:rsidRPr="00BD5F65">
              <w:t>Cái</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D5B1B"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D0908" w14:textId="77777777" w:rsidR="00F839AB" w:rsidRPr="00BD5F65" w:rsidRDefault="00F839AB" w:rsidP="00A4642F">
            <w:pPr>
              <w:jc w:val="center"/>
            </w:pPr>
            <w:r w:rsidRPr="00BD5F65">
              <w:t>36,00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032CD" w14:textId="77777777" w:rsidR="00F839AB" w:rsidRPr="00BD5F65" w:rsidRDefault="00F839AB" w:rsidP="00A4642F">
            <w:pPr>
              <w:jc w:val="center"/>
            </w:pPr>
            <w:r w:rsidRPr="00BD5F65">
              <w:t>27,00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9B379" w14:textId="77777777" w:rsidR="00F839AB" w:rsidRPr="00BD5F65" w:rsidRDefault="00F839AB" w:rsidP="00A4642F">
            <w:pPr>
              <w:jc w:val="center"/>
            </w:pPr>
            <w:r w:rsidRPr="00BD5F65">
              <w:t>0,00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86E9FF" w14:textId="77777777" w:rsidR="00F839AB" w:rsidRPr="00BD5F65" w:rsidRDefault="00F839AB" w:rsidP="00A4642F">
            <w:pPr>
              <w:jc w:val="center"/>
            </w:pPr>
            <w:r w:rsidRPr="00BD5F65">
              <w:t>0,00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BA897" w14:textId="77777777" w:rsidR="00F839AB" w:rsidRPr="00BD5F65" w:rsidRDefault="00F839AB" w:rsidP="00A4642F">
            <w:pPr>
              <w:jc w:val="center"/>
            </w:pPr>
            <w:r w:rsidRPr="00BD5F65">
              <w:t> </w:t>
            </w:r>
          </w:p>
        </w:tc>
      </w:tr>
      <w:tr w:rsidR="00F839AB" w:rsidRPr="00BD5F65" w14:paraId="4149434E"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7F678" w14:textId="77777777" w:rsidR="00F839AB" w:rsidRPr="00BD5F65" w:rsidRDefault="00F839AB" w:rsidP="00A4642F">
            <w:pPr>
              <w:jc w:val="center"/>
            </w:pPr>
            <w:r w:rsidRPr="00BD5F65">
              <w:t>16</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7341B" w14:textId="77777777" w:rsidR="00F839AB" w:rsidRPr="00BD5F65" w:rsidRDefault="00F839AB" w:rsidP="00A4642F">
            <w:r w:rsidRPr="00BD5F65">
              <w:t>Sơn đỏ</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6D9D6" w14:textId="77777777" w:rsidR="00F839AB" w:rsidRPr="00BD5F65" w:rsidRDefault="00F839AB" w:rsidP="00A4642F">
            <w:pPr>
              <w:jc w:val="center"/>
            </w:pPr>
            <w:r w:rsidRPr="00BD5F65">
              <w:t>Kg</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F9B0B"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BC699" w14:textId="77777777" w:rsidR="00F839AB" w:rsidRPr="00BD5F65" w:rsidRDefault="00F839AB" w:rsidP="00A4642F">
            <w:pPr>
              <w:jc w:val="center"/>
            </w:pPr>
            <w:r w:rsidRPr="00BD5F65">
              <w:t>0,05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E87A3" w14:textId="77777777" w:rsidR="00F839AB" w:rsidRPr="00BD5F65" w:rsidRDefault="00F839AB" w:rsidP="00A4642F">
            <w:pPr>
              <w:jc w:val="center"/>
            </w:pPr>
            <w:r w:rsidRPr="00BD5F65">
              <w:t>0,05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670ED" w14:textId="77777777" w:rsidR="00F839AB" w:rsidRPr="00BD5F65" w:rsidRDefault="00F839AB" w:rsidP="00A4642F">
            <w:pPr>
              <w:jc w:val="center"/>
            </w:pPr>
            <w:r w:rsidRPr="00BD5F65">
              <w:t>0,05</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6FF8E" w14:textId="77777777" w:rsidR="00F839AB" w:rsidRPr="00BD5F65" w:rsidRDefault="00F839AB" w:rsidP="00A4642F">
            <w:pPr>
              <w:jc w:val="center"/>
            </w:pPr>
            <w:r w:rsidRPr="00BD5F65">
              <w:t>0,06</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69AB0" w14:textId="77777777" w:rsidR="00F839AB" w:rsidRPr="00BD5F65" w:rsidRDefault="00F839AB" w:rsidP="00A4642F">
            <w:pPr>
              <w:jc w:val="center"/>
            </w:pPr>
            <w:r w:rsidRPr="00BD5F65">
              <w:t>0,07</w:t>
            </w:r>
          </w:p>
        </w:tc>
      </w:tr>
      <w:tr w:rsidR="00F839AB" w:rsidRPr="00BD5F65" w14:paraId="0D53057B"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7DA6F" w14:textId="77777777" w:rsidR="00F839AB" w:rsidRPr="00BD5F65" w:rsidRDefault="00F839AB" w:rsidP="00A4642F">
            <w:pPr>
              <w:jc w:val="center"/>
            </w:pPr>
            <w:r w:rsidRPr="00BD5F65">
              <w:t>17</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398A8" w14:textId="77777777" w:rsidR="00F839AB" w:rsidRPr="00BD5F65" w:rsidRDefault="00F839AB" w:rsidP="00A4642F">
            <w:r w:rsidRPr="00BD5F65">
              <w:t>Bảng thống kê hiện trạng đo đạc địa chính các loại đất</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4580C" w14:textId="77777777" w:rsidR="00F839AB" w:rsidRPr="00BD5F65" w:rsidRDefault="00F839AB" w:rsidP="00A4642F">
            <w:pPr>
              <w:jc w:val="center"/>
            </w:pPr>
            <w:r w:rsidRPr="00BD5F65">
              <w:t>Bộ</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2974F"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36819" w14:textId="77777777" w:rsidR="00F839AB" w:rsidRPr="00BD5F65" w:rsidRDefault="00F839AB" w:rsidP="00A4642F">
            <w:pPr>
              <w:jc w:val="center"/>
            </w:pPr>
            <w:r w:rsidRPr="00BD5F65">
              <w:t>1,44</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D5BFB" w14:textId="77777777" w:rsidR="00F839AB" w:rsidRPr="00BD5F65" w:rsidRDefault="00F839AB" w:rsidP="00A4642F">
            <w:pPr>
              <w:jc w:val="center"/>
            </w:pPr>
            <w:r w:rsidRPr="00BD5F65">
              <w:t>1,80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E57F2" w14:textId="77777777" w:rsidR="00F839AB" w:rsidRPr="00BD5F65" w:rsidRDefault="00F839AB" w:rsidP="00A4642F">
            <w:pPr>
              <w:jc w:val="center"/>
            </w:pPr>
            <w:r w:rsidRPr="00BD5F65">
              <w:t>4,00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09564" w14:textId="77777777" w:rsidR="00F839AB" w:rsidRPr="00BD5F65" w:rsidRDefault="00F839AB" w:rsidP="00A4642F">
            <w:pPr>
              <w:jc w:val="center"/>
            </w:pPr>
            <w:r w:rsidRPr="00BD5F65">
              <w:t>13,20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FE076" w14:textId="77777777" w:rsidR="00F839AB" w:rsidRPr="00BD5F65" w:rsidRDefault="00F839AB" w:rsidP="00A4642F">
            <w:pPr>
              <w:jc w:val="center"/>
            </w:pPr>
            <w:r w:rsidRPr="00BD5F65">
              <w:t>18,00</w:t>
            </w:r>
          </w:p>
        </w:tc>
      </w:tr>
      <w:tr w:rsidR="00F839AB" w:rsidRPr="00BD5F65" w14:paraId="6208EE4D"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607C4" w14:textId="77777777" w:rsidR="00F839AB" w:rsidRPr="00BD5F65" w:rsidRDefault="00F839AB" w:rsidP="00A4642F">
            <w:pPr>
              <w:jc w:val="center"/>
            </w:pPr>
            <w:r w:rsidRPr="00BD5F65">
              <w:t>18</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4BA01" w14:textId="77777777" w:rsidR="00F839AB" w:rsidRPr="00BD5F65" w:rsidRDefault="00F839AB" w:rsidP="00A4642F">
            <w:r w:rsidRPr="00BD5F65">
              <w:t>Giấy A4</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07D00" w14:textId="77777777" w:rsidR="00F839AB" w:rsidRPr="00BD5F65" w:rsidRDefault="00F839AB" w:rsidP="00A4642F">
            <w:pPr>
              <w:jc w:val="center"/>
            </w:pPr>
            <w:r w:rsidRPr="00BD5F65">
              <w:t>Ram</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82B2A"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CACA5" w14:textId="77777777" w:rsidR="00F839AB" w:rsidRPr="00BD5F65" w:rsidRDefault="00F839AB" w:rsidP="00A4642F">
            <w:pPr>
              <w:jc w:val="center"/>
            </w:pPr>
            <w:r w:rsidRPr="00BD5F65">
              <w:t>0,27</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80D3C" w14:textId="77777777" w:rsidR="00F839AB" w:rsidRPr="00BD5F65" w:rsidRDefault="00F839AB" w:rsidP="00A4642F">
            <w:pPr>
              <w:jc w:val="center"/>
            </w:pPr>
            <w:r w:rsidRPr="00BD5F65">
              <w:t>0,36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9081B9" w14:textId="77777777" w:rsidR="00F839AB" w:rsidRPr="00BD5F65" w:rsidRDefault="00F839AB" w:rsidP="00A4642F">
            <w:pPr>
              <w:jc w:val="center"/>
            </w:pPr>
            <w:r w:rsidRPr="00BD5F65">
              <w:t>0,50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D88A0" w14:textId="77777777" w:rsidR="00F839AB" w:rsidRPr="00BD5F65" w:rsidRDefault="00F839AB" w:rsidP="00A4642F">
            <w:pPr>
              <w:jc w:val="center"/>
            </w:pPr>
            <w:r w:rsidRPr="00BD5F65">
              <w:t>0,66</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F23B1" w14:textId="77777777" w:rsidR="00F839AB" w:rsidRPr="00BD5F65" w:rsidRDefault="00F839AB" w:rsidP="00A4642F">
            <w:pPr>
              <w:jc w:val="center"/>
            </w:pPr>
            <w:r w:rsidRPr="00BD5F65">
              <w:t>0,90</w:t>
            </w:r>
          </w:p>
        </w:tc>
      </w:tr>
      <w:tr w:rsidR="00F839AB" w:rsidRPr="00BD5F65" w14:paraId="38647841"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AF83C" w14:textId="77777777" w:rsidR="00F839AB" w:rsidRPr="00BD5F65" w:rsidRDefault="00F839AB" w:rsidP="00A4642F">
            <w:pPr>
              <w:jc w:val="center"/>
            </w:pPr>
            <w:r w:rsidRPr="00BD5F65">
              <w:t>19</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1DDBB" w14:textId="77777777" w:rsidR="00F839AB" w:rsidRPr="00BD5F65" w:rsidRDefault="00F839AB" w:rsidP="00A4642F">
            <w:r w:rsidRPr="00BD5F65">
              <w:t>Giấy A3</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410CC" w14:textId="77777777" w:rsidR="00F839AB" w:rsidRPr="00BD5F65" w:rsidRDefault="00F839AB" w:rsidP="00A4642F">
            <w:pPr>
              <w:jc w:val="center"/>
            </w:pPr>
            <w:r w:rsidRPr="00BD5F65">
              <w:t>Ram</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52EFD"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86154" w14:textId="77777777" w:rsidR="00F839AB" w:rsidRPr="00BD5F65" w:rsidRDefault="00F839AB" w:rsidP="00A4642F">
            <w:pPr>
              <w:jc w:val="center"/>
            </w:pPr>
            <w:r w:rsidRPr="00BD5F65">
              <w:t>0,14</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A7695" w14:textId="77777777" w:rsidR="00F839AB" w:rsidRPr="00BD5F65" w:rsidRDefault="00F839AB" w:rsidP="00A4642F">
            <w:pPr>
              <w:jc w:val="center"/>
            </w:pPr>
            <w:r w:rsidRPr="00BD5F65">
              <w:t>0,18</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40C45" w14:textId="77777777" w:rsidR="00F839AB" w:rsidRPr="00BD5F65" w:rsidRDefault="00F839AB" w:rsidP="00A4642F">
            <w:pPr>
              <w:jc w:val="center"/>
            </w:pPr>
            <w:r w:rsidRPr="00BD5F65">
              <w:t>0,30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077A3F" w14:textId="77777777" w:rsidR="00F839AB" w:rsidRPr="00BD5F65" w:rsidRDefault="00F839AB" w:rsidP="00A4642F">
            <w:pPr>
              <w:jc w:val="center"/>
            </w:pPr>
            <w:r w:rsidRPr="00BD5F65">
              <w:t>0,44</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9B227" w14:textId="77777777" w:rsidR="00F839AB" w:rsidRPr="00BD5F65" w:rsidRDefault="00F839AB" w:rsidP="00A4642F">
            <w:pPr>
              <w:jc w:val="center"/>
            </w:pPr>
            <w:r w:rsidRPr="00BD5F65">
              <w:t>0,60</w:t>
            </w:r>
          </w:p>
        </w:tc>
      </w:tr>
      <w:tr w:rsidR="00F839AB" w:rsidRPr="00BD5F65" w14:paraId="1DA428CF"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639A6" w14:textId="77777777" w:rsidR="00F839AB" w:rsidRPr="00BD5F65" w:rsidRDefault="00F839AB" w:rsidP="00A4642F">
            <w:pPr>
              <w:jc w:val="center"/>
            </w:pPr>
            <w:r w:rsidRPr="00BD5F65">
              <w:t>20</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E3539" w14:textId="77777777" w:rsidR="00F839AB" w:rsidRPr="00BD5F65" w:rsidRDefault="00F839AB" w:rsidP="00A4642F">
            <w:r w:rsidRPr="00BD5F65">
              <w:t>Mực in A4</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CB416" w14:textId="77777777" w:rsidR="00F839AB" w:rsidRPr="00BD5F65" w:rsidRDefault="00F839AB" w:rsidP="00A4642F">
            <w:pPr>
              <w:jc w:val="center"/>
            </w:pPr>
            <w:r w:rsidRPr="00BD5F65">
              <w:t>Hộp</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56FE7"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2EECB" w14:textId="77777777" w:rsidR="00F839AB" w:rsidRPr="00BD5F65" w:rsidRDefault="00F839AB" w:rsidP="00A4642F">
            <w:pPr>
              <w:jc w:val="center"/>
            </w:pPr>
            <w:r w:rsidRPr="00BD5F65">
              <w:t>0,05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FE7F1" w14:textId="77777777" w:rsidR="00F839AB" w:rsidRPr="00BD5F65" w:rsidRDefault="00F839AB" w:rsidP="00A4642F">
            <w:pPr>
              <w:jc w:val="center"/>
            </w:pPr>
            <w:r w:rsidRPr="00BD5F65">
              <w:t>0,07</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1EEAE" w14:textId="77777777" w:rsidR="00F839AB" w:rsidRPr="00BD5F65" w:rsidRDefault="00F839AB" w:rsidP="00A4642F">
            <w:pPr>
              <w:jc w:val="center"/>
            </w:pPr>
            <w:r w:rsidRPr="00BD5F65">
              <w:t>0,10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E52CB" w14:textId="77777777" w:rsidR="00F839AB" w:rsidRPr="00BD5F65" w:rsidRDefault="00F839AB" w:rsidP="00A4642F">
            <w:pPr>
              <w:jc w:val="center"/>
            </w:pPr>
            <w:r w:rsidRPr="00BD5F65">
              <w:t>0,13</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AF776" w14:textId="77777777" w:rsidR="00F839AB" w:rsidRPr="00BD5F65" w:rsidRDefault="00F839AB" w:rsidP="00A4642F">
            <w:pPr>
              <w:jc w:val="center"/>
            </w:pPr>
            <w:r w:rsidRPr="00BD5F65">
              <w:t>0,18</w:t>
            </w:r>
          </w:p>
        </w:tc>
      </w:tr>
      <w:tr w:rsidR="00F839AB" w:rsidRPr="00BD5F65" w14:paraId="0EBE0DF3"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E56DB" w14:textId="77777777" w:rsidR="00F839AB" w:rsidRPr="00BD5F65" w:rsidRDefault="00F839AB" w:rsidP="00A4642F">
            <w:pPr>
              <w:jc w:val="center"/>
            </w:pPr>
            <w:r w:rsidRPr="00BD5F65">
              <w:t>21</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6D83D" w14:textId="77777777" w:rsidR="00F839AB" w:rsidRPr="00BD5F65" w:rsidRDefault="00F839AB" w:rsidP="00A4642F">
            <w:r w:rsidRPr="00BD5F65">
              <w:t>Mực in A3</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27D57" w14:textId="77777777" w:rsidR="00F839AB" w:rsidRPr="00BD5F65" w:rsidRDefault="00F839AB" w:rsidP="00A4642F">
            <w:pPr>
              <w:jc w:val="center"/>
            </w:pPr>
            <w:r w:rsidRPr="00BD5F65">
              <w:t>Hộp</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F62FF"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5BC28" w14:textId="77777777" w:rsidR="00F839AB" w:rsidRPr="00BD5F65" w:rsidRDefault="00F839AB" w:rsidP="00A4642F">
            <w:pPr>
              <w:jc w:val="center"/>
            </w:pPr>
            <w:r w:rsidRPr="00BD5F65">
              <w:t>0,03</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03D78" w14:textId="77777777" w:rsidR="00F839AB" w:rsidRPr="00BD5F65" w:rsidRDefault="00F839AB" w:rsidP="00A4642F">
            <w:pPr>
              <w:jc w:val="center"/>
            </w:pPr>
            <w:r w:rsidRPr="00BD5F65">
              <w:t>0,04</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316DD" w14:textId="77777777" w:rsidR="00F839AB" w:rsidRPr="00BD5F65" w:rsidRDefault="00F839AB" w:rsidP="00A4642F">
            <w:pPr>
              <w:jc w:val="center"/>
            </w:pPr>
            <w:r w:rsidRPr="00BD5F65">
              <w:t>0,06</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0CFD5" w14:textId="77777777" w:rsidR="00F839AB" w:rsidRPr="00BD5F65" w:rsidRDefault="00F839AB" w:rsidP="00A4642F">
            <w:pPr>
              <w:jc w:val="center"/>
            </w:pPr>
            <w:r w:rsidRPr="00BD5F65">
              <w:t>0,09</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21D61" w14:textId="77777777" w:rsidR="00F839AB" w:rsidRPr="00BD5F65" w:rsidRDefault="00F839AB" w:rsidP="00A4642F">
            <w:pPr>
              <w:jc w:val="center"/>
            </w:pPr>
            <w:r w:rsidRPr="00BD5F65">
              <w:t>0,12</w:t>
            </w:r>
          </w:p>
        </w:tc>
      </w:tr>
      <w:tr w:rsidR="00F839AB" w:rsidRPr="00BD5F65" w14:paraId="5E2C21C3"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9D27C" w14:textId="77777777" w:rsidR="00F839AB" w:rsidRPr="00BD5F65" w:rsidRDefault="00F839AB" w:rsidP="00A4642F">
            <w:pPr>
              <w:jc w:val="center"/>
            </w:pPr>
            <w:r w:rsidRPr="00BD5F65">
              <w:t>22</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CA328" w14:textId="77777777" w:rsidR="00F839AB" w:rsidRPr="00BD5F65" w:rsidRDefault="00F839AB" w:rsidP="00A4642F">
            <w:r w:rsidRPr="00BD5F65">
              <w:t>Ghi chú điểm tọa cao cũ</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C13A4" w14:textId="77777777" w:rsidR="00F839AB" w:rsidRPr="00BD5F65" w:rsidRDefault="00F839AB" w:rsidP="00A4642F">
            <w:pPr>
              <w:jc w:val="center"/>
            </w:pPr>
            <w:r w:rsidRPr="00BD5F65">
              <w:t>Bộ</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A59D0"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4553B" w14:textId="77777777" w:rsidR="00F839AB" w:rsidRPr="00BD5F65" w:rsidRDefault="00F839AB" w:rsidP="00A4642F">
            <w:pPr>
              <w:jc w:val="center"/>
            </w:pPr>
            <w:r w:rsidRPr="00BD5F65">
              <w:t>0,36</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69C03" w14:textId="77777777" w:rsidR="00F839AB" w:rsidRPr="00BD5F65" w:rsidRDefault="00F839AB" w:rsidP="00A4642F">
            <w:pPr>
              <w:jc w:val="center"/>
            </w:pPr>
            <w:r w:rsidRPr="00BD5F65">
              <w:t>0,45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C0849" w14:textId="77777777" w:rsidR="00F839AB" w:rsidRPr="00BD5F65" w:rsidRDefault="00F839AB" w:rsidP="00A4642F">
            <w:pPr>
              <w:jc w:val="center"/>
            </w:pPr>
            <w:r w:rsidRPr="00BD5F65">
              <w:t>1,00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6D99E" w14:textId="77777777" w:rsidR="00F839AB" w:rsidRPr="00BD5F65" w:rsidRDefault="00F839AB" w:rsidP="00A4642F">
            <w:pPr>
              <w:jc w:val="center"/>
            </w:pPr>
            <w:r w:rsidRPr="00BD5F65">
              <w:t>2,20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78168" w14:textId="77777777" w:rsidR="00F839AB" w:rsidRPr="00BD5F65" w:rsidRDefault="00F839AB" w:rsidP="00A4642F">
            <w:pPr>
              <w:jc w:val="center"/>
            </w:pPr>
            <w:r w:rsidRPr="00BD5F65">
              <w:t>3,00</w:t>
            </w:r>
          </w:p>
        </w:tc>
      </w:tr>
      <w:tr w:rsidR="00F839AB" w:rsidRPr="00BD5F65" w14:paraId="1A36C5B1"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80B68" w14:textId="77777777" w:rsidR="00F839AB" w:rsidRPr="00BD5F65" w:rsidRDefault="00F839AB" w:rsidP="00A4642F">
            <w:pPr>
              <w:jc w:val="center"/>
            </w:pPr>
            <w:r w:rsidRPr="00BD5F65">
              <w:t>23</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A7F41" w14:textId="77777777" w:rsidR="00F839AB" w:rsidRPr="00BD5F65" w:rsidRDefault="00F839AB" w:rsidP="00A4642F">
            <w:r w:rsidRPr="00BD5F65">
              <w:t>Giấy can</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0BEBA" w14:textId="77777777" w:rsidR="00F839AB" w:rsidRPr="00BD5F65" w:rsidRDefault="00F839AB" w:rsidP="00A4642F">
            <w:pPr>
              <w:jc w:val="center"/>
            </w:pPr>
            <w:r w:rsidRPr="00BD5F65">
              <w:t>Mét</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19E71"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829B8" w14:textId="77777777" w:rsidR="00F839AB" w:rsidRPr="00BD5F65" w:rsidRDefault="00F839AB" w:rsidP="00A4642F">
            <w:pPr>
              <w:jc w:val="center"/>
            </w:pPr>
            <w:r w:rsidRPr="00BD5F65">
              <w:t>0,45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55B6C" w14:textId="77777777" w:rsidR="00F839AB" w:rsidRPr="00BD5F65" w:rsidRDefault="00F839AB" w:rsidP="00A4642F">
            <w:pPr>
              <w:jc w:val="center"/>
            </w:pPr>
            <w:r w:rsidRPr="00BD5F65">
              <w:t>0,90</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1276F" w14:textId="77777777" w:rsidR="00F839AB" w:rsidRPr="00BD5F65" w:rsidRDefault="00F839AB" w:rsidP="00A4642F">
            <w:pPr>
              <w:jc w:val="center"/>
            </w:pPr>
            <w:r w:rsidRPr="00BD5F65">
              <w:t>1,00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2A80F" w14:textId="77777777" w:rsidR="00F839AB" w:rsidRPr="00BD5F65" w:rsidRDefault="00F839AB" w:rsidP="00A4642F">
            <w:pPr>
              <w:jc w:val="center"/>
            </w:pPr>
            <w:r w:rsidRPr="00BD5F65">
              <w:t>1,65</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64662" w14:textId="77777777" w:rsidR="00F839AB" w:rsidRPr="00BD5F65" w:rsidRDefault="00F839AB" w:rsidP="00A4642F">
            <w:pPr>
              <w:jc w:val="center"/>
            </w:pPr>
            <w:r w:rsidRPr="00BD5F65">
              <w:t>2,25</w:t>
            </w:r>
          </w:p>
        </w:tc>
      </w:tr>
      <w:tr w:rsidR="00F839AB" w:rsidRPr="00BD5F65" w14:paraId="06E35C35"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4AD199" w14:textId="77777777" w:rsidR="00F839AB" w:rsidRPr="00BD5F65" w:rsidRDefault="00F839AB" w:rsidP="00A4642F">
            <w:pPr>
              <w:jc w:val="center"/>
            </w:pPr>
            <w:r w:rsidRPr="00BD5F65">
              <w:lastRenderedPageBreak/>
              <w:t>24</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7A5B3" w14:textId="77777777" w:rsidR="00F839AB" w:rsidRPr="00BD5F65" w:rsidRDefault="00F839AB" w:rsidP="00A4642F">
            <w:r w:rsidRPr="00BD5F65">
              <w:t>Giấy gói hàng</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C8E5A" w14:textId="77777777" w:rsidR="00F839AB" w:rsidRPr="00BD5F65" w:rsidRDefault="00F839AB" w:rsidP="00A4642F">
            <w:pPr>
              <w:jc w:val="center"/>
            </w:pPr>
            <w:r w:rsidRPr="00BD5F65">
              <w:t>Tờ</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E1A17"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BC6E4" w14:textId="77777777" w:rsidR="00F839AB" w:rsidRPr="00BD5F65" w:rsidRDefault="00F839AB" w:rsidP="00A4642F">
            <w:pPr>
              <w:jc w:val="center"/>
            </w:pPr>
            <w:r w:rsidRPr="00BD5F65">
              <w:t>8,55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9C6D5" w14:textId="77777777" w:rsidR="00F839AB" w:rsidRPr="00BD5F65" w:rsidRDefault="00F839AB" w:rsidP="00A4642F">
            <w:pPr>
              <w:jc w:val="center"/>
            </w:pPr>
            <w:r w:rsidRPr="00BD5F65">
              <w:t>0,72</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DC772" w14:textId="77777777" w:rsidR="00F839AB" w:rsidRPr="00BD5F65" w:rsidRDefault="00F839AB" w:rsidP="00A4642F">
            <w:pPr>
              <w:jc w:val="center"/>
            </w:pPr>
            <w:r w:rsidRPr="00BD5F65">
              <w:t>1,00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95A2C" w14:textId="77777777" w:rsidR="00F839AB" w:rsidRPr="00BD5F65" w:rsidRDefault="00F839AB" w:rsidP="00A4642F">
            <w:pPr>
              <w:jc w:val="center"/>
            </w:pPr>
            <w:r w:rsidRPr="00BD5F65">
              <w:t>1,10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52A45" w14:textId="77777777" w:rsidR="00F839AB" w:rsidRPr="00BD5F65" w:rsidRDefault="00F839AB" w:rsidP="00A4642F">
            <w:pPr>
              <w:jc w:val="center"/>
            </w:pPr>
            <w:r w:rsidRPr="00BD5F65">
              <w:t>1,50</w:t>
            </w:r>
          </w:p>
        </w:tc>
      </w:tr>
      <w:tr w:rsidR="00F839AB" w:rsidRPr="00BD5F65" w14:paraId="78253EA2"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50723" w14:textId="77777777" w:rsidR="00F839AB" w:rsidRPr="00BD5F65" w:rsidRDefault="00F839AB" w:rsidP="00A4642F">
            <w:pPr>
              <w:jc w:val="center"/>
            </w:pPr>
            <w:r w:rsidRPr="00BD5F65">
              <w:t>25</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FC3A9" w14:textId="77777777" w:rsidR="00F839AB" w:rsidRPr="00BD5F65" w:rsidRDefault="00F839AB" w:rsidP="00A4642F">
            <w:r w:rsidRPr="00BD5F65">
              <w:t>Pin đèn</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208CE" w14:textId="77777777" w:rsidR="00F839AB" w:rsidRPr="00BD5F65" w:rsidRDefault="00F839AB" w:rsidP="00A4642F">
            <w:pPr>
              <w:jc w:val="center"/>
            </w:pPr>
            <w:r w:rsidRPr="00BD5F65">
              <w:t>Đôi</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89B95"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56751" w14:textId="77777777" w:rsidR="00F839AB" w:rsidRPr="00BD5F65" w:rsidRDefault="00F839AB" w:rsidP="00A4642F">
            <w:pPr>
              <w:jc w:val="center"/>
            </w:pPr>
            <w:r w:rsidRPr="00BD5F65">
              <w:t>0,14</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94D24" w14:textId="77777777" w:rsidR="00F839AB" w:rsidRPr="00BD5F65" w:rsidRDefault="00F839AB" w:rsidP="00A4642F">
            <w:pPr>
              <w:jc w:val="center"/>
            </w:pPr>
            <w:r w:rsidRPr="00BD5F65">
              <w:t>0,18</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13931" w14:textId="77777777" w:rsidR="00F839AB" w:rsidRPr="00BD5F65" w:rsidRDefault="00F839AB" w:rsidP="00A4642F">
            <w:pPr>
              <w:jc w:val="center"/>
            </w:pPr>
            <w:r w:rsidRPr="00BD5F65">
              <w:t>0,40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BE1D9" w14:textId="77777777" w:rsidR="00F839AB" w:rsidRPr="00BD5F65" w:rsidRDefault="00F839AB" w:rsidP="00A4642F">
            <w:pPr>
              <w:jc w:val="center"/>
            </w:pPr>
            <w:r w:rsidRPr="00BD5F65">
              <w:t>1,54</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3FB86" w14:textId="77777777" w:rsidR="00F839AB" w:rsidRPr="00BD5F65" w:rsidRDefault="00F839AB" w:rsidP="00A4642F">
            <w:pPr>
              <w:jc w:val="center"/>
            </w:pPr>
            <w:r w:rsidRPr="00BD5F65">
              <w:t>2,10</w:t>
            </w:r>
          </w:p>
        </w:tc>
      </w:tr>
      <w:tr w:rsidR="00F839AB" w:rsidRPr="00BD5F65" w14:paraId="70FBB31C" w14:textId="77777777" w:rsidTr="00A4642F">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0CFE7" w14:textId="77777777" w:rsidR="00F839AB" w:rsidRPr="00BD5F65" w:rsidRDefault="00F839AB" w:rsidP="00A4642F">
            <w:pPr>
              <w:jc w:val="center"/>
            </w:pPr>
            <w:r w:rsidRPr="00BD5F65">
              <w:t>26</w:t>
            </w:r>
          </w:p>
        </w:tc>
        <w:tc>
          <w:tcPr>
            <w:tcW w:w="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49EEC" w14:textId="77777777" w:rsidR="00F839AB" w:rsidRPr="00BD5F65" w:rsidRDefault="00F839AB" w:rsidP="00A4642F">
            <w:r w:rsidRPr="00BD5F65">
              <w:t>Số liệu độ cao điểm cũ</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17A95" w14:textId="77777777" w:rsidR="00F839AB" w:rsidRPr="00BD5F65" w:rsidRDefault="00F839AB" w:rsidP="00A4642F">
            <w:pPr>
              <w:jc w:val="center"/>
            </w:pPr>
            <w:r w:rsidRPr="00BD5F65">
              <w:t>Bộ</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87E77" w14:textId="77777777" w:rsidR="00F839AB" w:rsidRPr="00BD5F65" w:rsidRDefault="00F839AB" w:rsidP="00A4642F">
            <w:pPr>
              <w:jc w:val="center"/>
            </w:pP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8A15A" w14:textId="77777777" w:rsidR="00F839AB" w:rsidRPr="00BD5F65" w:rsidRDefault="00F839AB" w:rsidP="00A4642F">
            <w:pPr>
              <w:jc w:val="center"/>
            </w:pPr>
            <w:r w:rsidRPr="00BD5F65">
              <w:t>0,45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2D8EE" w14:textId="77777777" w:rsidR="00F839AB" w:rsidRPr="00BD5F65" w:rsidRDefault="00F839AB" w:rsidP="00A4642F">
            <w:pPr>
              <w:jc w:val="center"/>
            </w:pPr>
            <w:r w:rsidRPr="00BD5F65">
              <w:t>0,45</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8F722" w14:textId="77777777" w:rsidR="00F839AB" w:rsidRPr="00BD5F65" w:rsidRDefault="00F839AB" w:rsidP="00A4642F">
            <w:pPr>
              <w:jc w:val="center"/>
            </w:pPr>
            <w:r w:rsidRPr="00BD5F65">
              <w:t>0,50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D9091" w14:textId="77777777" w:rsidR="00F839AB" w:rsidRPr="00BD5F65" w:rsidRDefault="00F839AB" w:rsidP="00A4642F">
            <w:pPr>
              <w:jc w:val="center"/>
            </w:pPr>
            <w:r w:rsidRPr="00BD5F65">
              <w:t>0,55</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FF3E0" w14:textId="77777777" w:rsidR="00F839AB" w:rsidRPr="00BD5F65" w:rsidRDefault="00F839AB" w:rsidP="00A4642F">
            <w:pPr>
              <w:jc w:val="center"/>
            </w:pPr>
            <w:r w:rsidRPr="00BD5F65">
              <w:t>0,75</w:t>
            </w:r>
          </w:p>
        </w:tc>
      </w:tr>
    </w:tbl>
    <w:p w14:paraId="0313381B" w14:textId="77777777" w:rsidR="00F839AB" w:rsidRPr="00BD5F65" w:rsidRDefault="00F839AB" w:rsidP="00F839AB">
      <w:pPr>
        <w:spacing w:before="120" w:after="120"/>
        <w:ind w:firstLine="720"/>
        <w:jc w:val="both"/>
      </w:pPr>
      <w:r w:rsidRPr="00BD5F65">
        <w:rPr>
          <w:b/>
          <w:bCs/>
        </w:rPr>
        <w:t>Ghi chú:</w:t>
      </w:r>
    </w:p>
    <w:p w14:paraId="135C0BE6" w14:textId="77777777" w:rsidR="00F839AB" w:rsidRPr="00BD5F65" w:rsidRDefault="00F839AB" w:rsidP="00F839AB">
      <w:pPr>
        <w:spacing w:before="120" w:after="120"/>
        <w:ind w:firstLine="720"/>
        <w:jc w:val="both"/>
      </w:pPr>
      <w:r w:rsidRPr="00BD5F65">
        <w:t xml:space="preserve">(1) Mức vật liệu cho các công việc thuộc khâu ngoại nghiệp tính theo hệ số tại Bảng </w:t>
      </w:r>
      <w:r>
        <w:t>số 17.</w:t>
      </w:r>
    </w:p>
    <w:p w14:paraId="4D4130DA" w14:textId="77777777" w:rsidR="00F839AB" w:rsidRPr="00895529" w:rsidRDefault="00F839AB" w:rsidP="00F839AB">
      <w:pPr>
        <w:pStyle w:val="Caption"/>
        <w:spacing w:before="120" w:after="120"/>
        <w:ind w:firstLine="720"/>
        <w:jc w:val="both"/>
        <w:rPr>
          <w:b/>
          <w:bCs/>
          <w:i w:val="0"/>
          <w:iCs w:val="0"/>
          <w:color w:val="auto"/>
          <w:sz w:val="24"/>
          <w:szCs w:val="24"/>
          <w:lang w:val="nl-NL"/>
        </w:rPr>
      </w:pPr>
    </w:p>
    <w:p w14:paraId="58FBF1D0"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18</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92"/>
        <w:gridCol w:w="6571"/>
        <w:gridCol w:w="1789"/>
      </w:tblGrid>
      <w:tr w:rsidR="00F839AB" w:rsidRPr="00BD5F65" w14:paraId="0639CD2F" w14:textId="77777777" w:rsidTr="00A4642F">
        <w:tc>
          <w:tcPr>
            <w:tcW w:w="72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789180" w14:textId="77777777" w:rsidR="00F839AB" w:rsidRPr="00BD5F65" w:rsidRDefault="00F839AB" w:rsidP="00A4642F">
            <w:pPr>
              <w:jc w:val="center"/>
            </w:pPr>
            <w:r w:rsidRPr="00BD5F65">
              <w:rPr>
                <w:b/>
                <w:bCs/>
              </w:rPr>
              <w:t>TT</w:t>
            </w:r>
          </w:p>
        </w:tc>
        <w:tc>
          <w:tcPr>
            <w:tcW w:w="711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72CCA5" w14:textId="77777777" w:rsidR="00F839AB" w:rsidRPr="00BD5F65" w:rsidRDefault="00F839AB" w:rsidP="00A4642F">
            <w:pPr>
              <w:jc w:val="center"/>
            </w:pPr>
            <w:r w:rsidRPr="00BD5F65">
              <w:rPr>
                <w:b/>
                <w:bCs/>
              </w:rPr>
              <w:t>Công việc</w:t>
            </w:r>
          </w:p>
        </w:tc>
        <w:tc>
          <w:tcPr>
            <w:tcW w:w="191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21940F" w14:textId="77777777" w:rsidR="00F839AB" w:rsidRPr="00BD5F65" w:rsidRDefault="00F839AB" w:rsidP="00A4642F">
            <w:pPr>
              <w:jc w:val="center"/>
            </w:pPr>
            <w:r w:rsidRPr="00BD5F65">
              <w:rPr>
                <w:b/>
                <w:bCs/>
              </w:rPr>
              <w:t>Hệ số</w:t>
            </w:r>
          </w:p>
        </w:tc>
      </w:tr>
      <w:tr w:rsidR="00F839AB" w:rsidRPr="00BD5F65" w14:paraId="2ACB9D85" w14:textId="77777777" w:rsidTr="00A4642F">
        <w:tblPrEx>
          <w:tblBorders>
            <w:top w:val="none" w:sz="0" w:space="0" w:color="auto"/>
            <w:bottom w:val="none" w:sz="0" w:space="0" w:color="auto"/>
            <w:insideH w:val="none" w:sz="0" w:space="0" w:color="auto"/>
            <w:insideV w:val="none" w:sz="0" w:space="0" w:color="auto"/>
          </w:tblBorders>
        </w:tblPrEx>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812D5B" w14:textId="77777777" w:rsidR="00F839AB" w:rsidRPr="00BD5F65" w:rsidRDefault="00F839AB" w:rsidP="00A4642F">
            <w:pPr>
              <w:jc w:val="center"/>
            </w:pPr>
            <w:r w:rsidRPr="00BD5F65">
              <w:t>1</w:t>
            </w:r>
          </w:p>
        </w:tc>
        <w:tc>
          <w:tcPr>
            <w:tcW w:w="71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B5FF7B" w14:textId="77777777" w:rsidR="00F839AB" w:rsidRPr="00BD5F65" w:rsidRDefault="00F839AB" w:rsidP="00A4642F">
            <w:r w:rsidRPr="00BD5F65">
              <w:t>Công tác chuẩn bị</w:t>
            </w:r>
          </w:p>
        </w:tc>
        <w:tc>
          <w:tcPr>
            <w:tcW w:w="1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17029A" w14:textId="77777777" w:rsidR="00F839AB" w:rsidRPr="00BD5F65" w:rsidRDefault="00F839AB" w:rsidP="00A4642F">
            <w:pPr>
              <w:jc w:val="center"/>
            </w:pPr>
            <w:r w:rsidRPr="00BD5F65">
              <w:t>0,15</w:t>
            </w:r>
          </w:p>
        </w:tc>
      </w:tr>
      <w:tr w:rsidR="00F839AB" w:rsidRPr="00BD5F65" w14:paraId="2AA6E73F" w14:textId="77777777" w:rsidTr="00A4642F">
        <w:tblPrEx>
          <w:tblBorders>
            <w:top w:val="none" w:sz="0" w:space="0" w:color="auto"/>
            <w:bottom w:val="none" w:sz="0" w:space="0" w:color="auto"/>
            <w:insideH w:val="none" w:sz="0" w:space="0" w:color="auto"/>
            <w:insideV w:val="none" w:sz="0" w:space="0" w:color="auto"/>
          </w:tblBorders>
        </w:tblPrEx>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66CD68" w14:textId="77777777" w:rsidR="00F839AB" w:rsidRPr="00BD5F65" w:rsidRDefault="00F839AB" w:rsidP="00A4642F">
            <w:pPr>
              <w:jc w:val="center"/>
            </w:pPr>
            <w:r w:rsidRPr="00BD5F65">
              <w:t>2</w:t>
            </w:r>
          </w:p>
        </w:tc>
        <w:tc>
          <w:tcPr>
            <w:tcW w:w="71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E303AB" w14:textId="77777777" w:rsidR="00F839AB" w:rsidRPr="00BD5F65" w:rsidRDefault="00F839AB" w:rsidP="00A4642F">
            <w:r w:rsidRPr="00BD5F65">
              <w:t>Lưới đo vẽ</w:t>
            </w:r>
          </w:p>
        </w:tc>
        <w:tc>
          <w:tcPr>
            <w:tcW w:w="1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109EBF" w14:textId="77777777" w:rsidR="00F839AB" w:rsidRPr="00BD5F65" w:rsidRDefault="00F839AB" w:rsidP="00A4642F">
            <w:pPr>
              <w:jc w:val="center"/>
            </w:pPr>
            <w:r w:rsidRPr="00BD5F65">
              <w:t>0,10</w:t>
            </w:r>
          </w:p>
        </w:tc>
      </w:tr>
      <w:tr w:rsidR="00F839AB" w:rsidRPr="00BD5F65" w14:paraId="4FDAE788" w14:textId="77777777" w:rsidTr="00A4642F">
        <w:tblPrEx>
          <w:tblBorders>
            <w:top w:val="none" w:sz="0" w:space="0" w:color="auto"/>
            <w:bottom w:val="none" w:sz="0" w:space="0" w:color="auto"/>
            <w:insideH w:val="none" w:sz="0" w:space="0" w:color="auto"/>
            <w:insideV w:val="none" w:sz="0" w:space="0" w:color="auto"/>
          </w:tblBorders>
        </w:tblPrEx>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0217E7" w14:textId="77777777" w:rsidR="00F839AB" w:rsidRPr="00BD5F65" w:rsidRDefault="00F839AB" w:rsidP="00A4642F">
            <w:pPr>
              <w:jc w:val="center"/>
            </w:pPr>
            <w:r w:rsidRPr="00BD5F65">
              <w:t>3</w:t>
            </w:r>
          </w:p>
        </w:tc>
        <w:tc>
          <w:tcPr>
            <w:tcW w:w="71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5BE5B7" w14:textId="77777777" w:rsidR="00F839AB" w:rsidRPr="00BD5F65" w:rsidRDefault="00F839AB" w:rsidP="00A4642F">
            <w:r w:rsidRPr="00BD5F65">
              <w:t>Xác định ranh giới thửa đất</w:t>
            </w:r>
          </w:p>
        </w:tc>
        <w:tc>
          <w:tcPr>
            <w:tcW w:w="1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886D6E" w14:textId="77777777" w:rsidR="00F839AB" w:rsidRPr="00BD5F65" w:rsidRDefault="00F839AB" w:rsidP="00A4642F">
            <w:pPr>
              <w:jc w:val="center"/>
            </w:pPr>
            <w:r w:rsidRPr="00BD5F65">
              <w:t>0,25</w:t>
            </w:r>
          </w:p>
        </w:tc>
      </w:tr>
      <w:tr w:rsidR="00F839AB" w:rsidRPr="00BD5F65" w14:paraId="5D542444" w14:textId="77777777" w:rsidTr="00A4642F">
        <w:tblPrEx>
          <w:tblBorders>
            <w:top w:val="none" w:sz="0" w:space="0" w:color="auto"/>
            <w:bottom w:val="none" w:sz="0" w:space="0" w:color="auto"/>
            <w:insideH w:val="none" w:sz="0" w:space="0" w:color="auto"/>
            <w:insideV w:val="none" w:sz="0" w:space="0" w:color="auto"/>
          </w:tblBorders>
        </w:tblPrEx>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F12CB1" w14:textId="77777777" w:rsidR="00F839AB" w:rsidRPr="00BD5F65" w:rsidRDefault="00F839AB" w:rsidP="00A4642F">
            <w:pPr>
              <w:jc w:val="center"/>
            </w:pPr>
            <w:r w:rsidRPr="00BD5F65">
              <w:t>4</w:t>
            </w:r>
          </w:p>
        </w:tc>
        <w:tc>
          <w:tcPr>
            <w:tcW w:w="71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4C4571" w14:textId="77777777" w:rsidR="00F839AB" w:rsidRPr="00BD5F65" w:rsidRDefault="00F839AB" w:rsidP="00A4642F">
            <w:r w:rsidRPr="00BD5F65">
              <w:t>Đo vẽ chi tiết</w:t>
            </w:r>
          </w:p>
        </w:tc>
        <w:tc>
          <w:tcPr>
            <w:tcW w:w="1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10A9F0" w14:textId="77777777" w:rsidR="00F839AB" w:rsidRPr="00BD5F65" w:rsidRDefault="00F839AB" w:rsidP="00A4642F">
            <w:pPr>
              <w:jc w:val="center"/>
            </w:pPr>
            <w:r w:rsidRPr="00BD5F65">
              <w:t>0,25</w:t>
            </w:r>
          </w:p>
        </w:tc>
      </w:tr>
      <w:tr w:rsidR="00F839AB" w:rsidRPr="00BD5F65" w14:paraId="7D49E6BE" w14:textId="77777777" w:rsidTr="00A4642F">
        <w:tblPrEx>
          <w:tblBorders>
            <w:top w:val="none" w:sz="0" w:space="0" w:color="auto"/>
            <w:bottom w:val="none" w:sz="0" w:space="0" w:color="auto"/>
            <w:insideH w:val="none" w:sz="0" w:space="0" w:color="auto"/>
            <w:insideV w:val="none" w:sz="0" w:space="0" w:color="auto"/>
          </w:tblBorders>
        </w:tblPrEx>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003ADF" w14:textId="77777777" w:rsidR="00F839AB" w:rsidRPr="00BD5F65" w:rsidRDefault="00F839AB" w:rsidP="00A4642F">
            <w:pPr>
              <w:jc w:val="center"/>
            </w:pPr>
            <w:r w:rsidRPr="00BD5F65">
              <w:t>5</w:t>
            </w:r>
          </w:p>
        </w:tc>
        <w:tc>
          <w:tcPr>
            <w:tcW w:w="71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DF1B49" w14:textId="77777777" w:rsidR="00F839AB" w:rsidRPr="00BD5F65" w:rsidRDefault="00F839AB" w:rsidP="00A4642F">
            <w:r w:rsidRPr="00BD5F65">
              <w:t>Đối soát kiểm tra</w:t>
            </w:r>
          </w:p>
        </w:tc>
        <w:tc>
          <w:tcPr>
            <w:tcW w:w="1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2681AF" w14:textId="77777777" w:rsidR="00F839AB" w:rsidRPr="00BD5F65" w:rsidRDefault="00F839AB" w:rsidP="00A4642F">
            <w:pPr>
              <w:jc w:val="center"/>
            </w:pPr>
            <w:r w:rsidRPr="00BD5F65">
              <w:t>0,10</w:t>
            </w:r>
          </w:p>
        </w:tc>
      </w:tr>
      <w:tr w:rsidR="00F839AB" w:rsidRPr="00BD5F65" w14:paraId="72E61E86" w14:textId="77777777" w:rsidTr="00A4642F">
        <w:tblPrEx>
          <w:tblBorders>
            <w:top w:val="none" w:sz="0" w:space="0" w:color="auto"/>
            <w:bottom w:val="none" w:sz="0" w:space="0" w:color="auto"/>
            <w:insideH w:val="none" w:sz="0" w:space="0" w:color="auto"/>
            <w:insideV w:val="none" w:sz="0" w:space="0" w:color="auto"/>
          </w:tblBorders>
        </w:tblPrEx>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2614DE" w14:textId="77777777" w:rsidR="00F839AB" w:rsidRPr="00BD5F65" w:rsidRDefault="00F839AB" w:rsidP="00A4642F">
            <w:pPr>
              <w:jc w:val="center"/>
            </w:pPr>
            <w:r w:rsidRPr="00BD5F65">
              <w:t>6</w:t>
            </w:r>
          </w:p>
        </w:tc>
        <w:tc>
          <w:tcPr>
            <w:tcW w:w="71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FB3648" w14:textId="77777777" w:rsidR="00F839AB" w:rsidRPr="00BD5F65" w:rsidRDefault="00F839AB" w:rsidP="00A4642F">
            <w:r w:rsidRPr="00BD5F65">
              <w:t>Giao nhận kết quả đo đạc địa chính với chủ sử dụng đất</w:t>
            </w:r>
          </w:p>
        </w:tc>
        <w:tc>
          <w:tcPr>
            <w:tcW w:w="1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5E3363" w14:textId="77777777" w:rsidR="00F839AB" w:rsidRPr="00BD5F65" w:rsidRDefault="00F839AB" w:rsidP="00A4642F">
            <w:pPr>
              <w:jc w:val="center"/>
            </w:pPr>
            <w:r w:rsidRPr="00BD5F65">
              <w:t>0,10</w:t>
            </w:r>
          </w:p>
        </w:tc>
      </w:tr>
      <w:tr w:rsidR="00F839AB" w:rsidRPr="00BD5F65" w14:paraId="683ACD1C" w14:textId="77777777" w:rsidTr="00A4642F">
        <w:tblPrEx>
          <w:tblBorders>
            <w:top w:val="none" w:sz="0" w:space="0" w:color="auto"/>
            <w:bottom w:val="none" w:sz="0" w:space="0" w:color="auto"/>
            <w:insideH w:val="none" w:sz="0" w:space="0" w:color="auto"/>
            <w:insideV w:val="none" w:sz="0" w:space="0" w:color="auto"/>
          </w:tblBorders>
        </w:tblPrEx>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2DF86A" w14:textId="77777777" w:rsidR="00F839AB" w:rsidRPr="00BD5F65" w:rsidRDefault="00F839AB" w:rsidP="00A4642F">
            <w:pPr>
              <w:jc w:val="center"/>
            </w:pPr>
            <w:r w:rsidRPr="00BD5F65">
              <w:t>7</w:t>
            </w:r>
          </w:p>
        </w:tc>
        <w:tc>
          <w:tcPr>
            <w:tcW w:w="71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9FBD1E" w14:textId="77777777" w:rsidR="00F839AB" w:rsidRPr="00BD5F65" w:rsidRDefault="00F839AB" w:rsidP="00A4642F">
            <w:r w:rsidRPr="00BD5F65">
              <w:t>Phục vụ KTNT</w:t>
            </w:r>
          </w:p>
        </w:tc>
        <w:tc>
          <w:tcPr>
            <w:tcW w:w="1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271419" w14:textId="77777777" w:rsidR="00F839AB" w:rsidRPr="00BD5F65" w:rsidRDefault="00F839AB" w:rsidP="00A4642F">
            <w:pPr>
              <w:jc w:val="center"/>
            </w:pPr>
            <w:r w:rsidRPr="00BD5F65">
              <w:t>0,05</w:t>
            </w:r>
          </w:p>
        </w:tc>
      </w:tr>
    </w:tbl>
    <w:p w14:paraId="32DB96B2" w14:textId="77777777" w:rsidR="00F839AB" w:rsidRPr="00BD5F65" w:rsidRDefault="00F839AB" w:rsidP="00F839AB">
      <w:pPr>
        <w:spacing w:before="120" w:after="120"/>
        <w:ind w:firstLine="720"/>
        <w:jc w:val="both"/>
      </w:pPr>
      <w:r w:rsidRPr="00BD5F65">
        <w:t xml:space="preserve">(2) Đất giao thông đường bộ, đường sắt, đê điều và đất thủy hệ được nhà nước giao quản lý không thuộc diện phải cấp GCN khi phải đo vẽ thì được tính bằng 0,3 lần định mức tại Bảng </w:t>
      </w:r>
      <w:r>
        <w:t xml:space="preserve">số </w:t>
      </w:r>
      <w:r w:rsidRPr="00BD5F65">
        <w:t xml:space="preserve">17 và Bảng </w:t>
      </w:r>
      <w:r>
        <w:t xml:space="preserve">số </w:t>
      </w:r>
      <w:r w:rsidRPr="00BD5F65">
        <w:t>18.</w:t>
      </w:r>
    </w:p>
    <w:p w14:paraId="2D30F73E" w14:textId="77777777" w:rsidR="00F839AB" w:rsidRPr="00BD5F65" w:rsidRDefault="00F839AB" w:rsidP="00F839AB">
      <w:pPr>
        <w:spacing w:before="120" w:after="120"/>
        <w:ind w:firstLine="720"/>
        <w:jc w:val="both"/>
      </w:pPr>
      <w:r w:rsidRPr="00BD5F65">
        <w:t xml:space="preserve">(3) Trường hợp phải đo vẽ địa hình mức vật liệu tính bằng 0,10 mức tại Bảng </w:t>
      </w:r>
      <w:r>
        <w:t xml:space="preserve">số </w:t>
      </w:r>
      <w:r w:rsidRPr="00BD5F65">
        <w:t xml:space="preserve">17 và Bảng </w:t>
      </w:r>
      <w:r>
        <w:t xml:space="preserve">số </w:t>
      </w:r>
      <w:r w:rsidRPr="00BD5F65">
        <w:t>18.</w:t>
      </w:r>
    </w:p>
    <w:p w14:paraId="4A89D16D" w14:textId="77777777" w:rsidR="00F839AB" w:rsidRPr="00895529" w:rsidRDefault="00F839AB" w:rsidP="00F839AB">
      <w:pPr>
        <w:spacing w:before="120" w:after="120"/>
        <w:ind w:firstLine="720"/>
        <w:jc w:val="both"/>
      </w:pPr>
      <w:r w:rsidRPr="00895529">
        <w:rPr>
          <w:bCs/>
        </w:rPr>
        <w:t>2. Nội nghiệp</w:t>
      </w:r>
    </w:p>
    <w:p w14:paraId="24341C83" w14:textId="77777777" w:rsidR="00F839AB" w:rsidRPr="00BD5F65" w:rsidRDefault="00F839AB" w:rsidP="00F839AB">
      <w:pPr>
        <w:spacing w:before="120" w:after="120"/>
        <w:ind w:firstLine="720"/>
        <w:jc w:val="both"/>
      </w:pPr>
      <w:r w:rsidRPr="00BD5F65">
        <w:rPr>
          <w:bCs/>
        </w:rPr>
        <w:t>2.1. Dụng cụ</w:t>
      </w:r>
    </w:p>
    <w:p w14:paraId="7E36A63A" w14:textId="77777777" w:rsidR="00F839AB" w:rsidRPr="00A60C68" w:rsidRDefault="00F839AB" w:rsidP="00F839AB">
      <w:pPr>
        <w:spacing w:before="120" w:after="120"/>
        <w:ind w:firstLine="720"/>
        <w:jc w:val="both"/>
      </w:pPr>
      <w:r w:rsidRPr="00A60C68">
        <w:rPr>
          <w:bCs/>
        </w:rPr>
        <w:t>a) Vẽ bản đồ số</w:t>
      </w:r>
    </w:p>
    <w:p w14:paraId="1193FAB5"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19</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67"/>
        <w:gridCol w:w="1563"/>
        <w:gridCol w:w="832"/>
        <w:gridCol w:w="970"/>
        <w:gridCol w:w="771"/>
        <w:gridCol w:w="771"/>
        <w:gridCol w:w="908"/>
        <w:gridCol w:w="908"/>
        <w:gridCol w:w="909"/>
        <w:gridCol w:w="953"/>
      </w:tblGrid>
      <w:tr w:rsidR="00F839AB" w:rsidRPr="00BD5F65" w14:paraId="3BC79CC5" w14:textId="77777777" w:rsidTr="00A4642F">
        <w:tc>
          <w:tcPr>
            <w:tcW w:w="49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59A23" w14:textId="77777777" w:rsidR="00F839AB" w:rsidRPr="00BD5F65" w:rsidRDefault="00F839AB" w:rsidP="00A4642F">
            <w:pPr>
              <w:jc w:val="center"/>
            </w:pPr>
            <w:r w:rsidRPr="00BD5F65">
              <w:rPr>
                <w:b/>
                <w:bCs/>
              </w:rPr>
              <w:t>TT</w:t>
            </w:r>
          </w:p>
        </w:tc>
        <w:tc>
          <w:tcPr>
            <w:tcW w:w="185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72D3E" w14:textId="77777777" w:rsidR="00F839AB" w:rsidRPr="00BD5F65" w:rsidRDefault="00F839AB" w:rsidP="00A4642F">
            <w:pPr>
              <w:jc w:val="center"/>
            </w:pPr>
            <w:r w:rsidRPr="00BD5F65">
              <w:rPr>
                <w:b/>
                <w:bCs/>
              </w:rPr>
              <w:t>Danh mục</w:t>
            </w:r>
          </w:p>
        </w:tc>
        <w:tc>
          <w:tcPr>
            <w:tcW w:w="86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F9F88" w14:textId="77777777" w:rsidR="00F839AB" w:rsidRPr="00BD5F65" w:rsidRDefault="00F839AB" w:rsidP="00A4642F">
            <w:pPr>
              <w:jc w:val="center"/>
            </w:pPr>
            <w:r w:rsidRPr="00BD5F65">
              <w:rPr>
                <w:b/>
                <w:bCs/>
              </w:rPr>
              <w:t>ĐVT</w:t>
            </w:r>
          </w:p>
        </w:tc>
        <w:tc>
          <w:tcPr>
            <w:tcW w:w="103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7EF90" w14:textId="77777777" w:rsidR="00F839AB" w:rsidRPr="00BD5F65" w:rsidRDefault="00F839AB" w:rsidP="00A4642F">
            <w:pPr>
              <w:jc w:val="center"/>
            </w:pPr>
            <w:r w:rsidRPr="00BD5F65">
              <w:rPr>
                <w:b/>
                <w:bCs/>
              </w:rPr>
              <w:t xml:space="preserve">Thời hạn </w:t>
            </w:r>
            <w:r w:rsidRPr="00BD5F65">
              <w:t>(tháng)</w:t>
            </w:r>
          </w:p>
        </w:tc>
        <w:tc>
          <w:tcPr>
            <w:tcW w:w="5473"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E21E8" w14:textId="77777777" w:rsidR="00F839AB" w:rsidRPr="00BD5F65" w:rsidRDefault="00F839AB" w:rsidP="00A4642F">
            <w:pPr>
              <w:jc w:val="center"/>
            </w:pPr>
            <w:r w:rsidRPr="00BD5F65">
              <w:rPr>
                <w:b/>
                <w:bCs/>
              </w:rPr>
              <w:t>Định mức theo tỷ lệ bản đồ</w:t>
            </w:r>
            <w:r w:rsidRPr="00BD5F65">
              <w:t xml:space="preserve"> (Ca/mảnh)</w:t>
            </w:r>
          </w:p>
        </w:tc>
      </w:tr>
      <w:tr w:rsidR="00F839AB" w:rsidRPr="00BD5F65" w14:paraId="763FF4CD"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3D60316"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44154CE"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95F5FBF"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AE8CE12"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65E68" w14:textId="77777777" w:rsidR="00F839AB" w:rsidRPr="00BD5F65" w:rsidRDefault="00F839AB" w:rsidP="00A4642F">
            <w:pPr>
              <w:jc w:val="center"/>
            </w:pPr>
            <w:r w:rsidRPr="00BD5F65">
              <w:rPr>
                <w:b/>
                <w:bCs/>
              </w:rPr>
              <w:t>1/200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09BC5" w14:textId="77777777" w:rsidR="00F839AB" w:rsidRPr="00BD5F65" w:rsidRDefault="00F839AB" w:rsidP="00A4642F">
            <w:pPr>
              <w:jc w:val="center"/>
            </w:pPr>
            <w:r w:rsidRPr="00BD5F65">
              <w:rPr>
                <w:b/>
                <w:bCs/>
              </w:rPr>
              <w:t>1/500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47BD4" w14:textId="77777777" w:rsidR="00F839AB" w:rsidRPr="00BD5F65" w:rsidRDefault="00F839AB" w:rsidP="00A4642F">
            <w:pPr>
              <w:jc w:val="center"/>
            </w:pPr>
            <w:r w:rsidRPr="00BD5F65">
              <w:rPr>
                <w:b/>
                <w:bCs/>
              </w:rPr>
              <w:t>1/1000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F54C1" w14:textId="77777777" w:rsidR="00F839AB" w:rsidRPr="00BD5F65" w:rsidRDefault="00F839AB" w:rsidP="00A4642F">
            <w:pPr>
              <w:jc w:val="center"/>
            </w:pPr>
            <w:r w:rsidRPr="00BD5F65">
              <w:rPr>
                <w:b/>
                <w:bCs/>
              </w:rPr>
              <w:t>1/2000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31BCC" w14:textId="77777777" w:rsidR="00F839AB" w:rsidRPr="00BD5F65" w:rsidRDefault="00F839AB" w:rsidP="00A4642F">
            <w:pPr>
              <w:jc w:val="center"/>
            </w:pPr>
            <w:r w:rsidRPr="00BD5F65">
              <w:rPr>
                <w:b/>
                <w:bCs/>
              </w:rPr>
              <w:t>1/5000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E36FA" w14:textId="77777777" w:rsidR="00F839AB" w:rsidRPr="00BD5F65" w:rsidRDefault="00F839AB" w:rsidP="00A4642F">
            <w:pPr>
              <w:jc w:val="center"/>
            </w:pPr>
            <w:r w:rsidRPr="00BD5F65">
              <w:rPr>
                <w:b/>
                <w:bCs/>
              </w:rPr>
              <w:t>1/10000</w:t>
            </w:r>
          </w:p>
        </w:tc>
      </w:tr>
      <w:tr w:rsidR="00F839AB" w:rsidRPr="00BD5F65" w14:paraId="5CFED8CB"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F5077" w14:textId="77777777" w:rsidR="00F839AB" w:rsidRPr="00BD5F65" w:rsidRDefault="00F839AB" w:rsidP="00A4642F">
            <w:pPr>
              <w:jc w:val="center"/>
            </w:pPr>
            <w:r w:rsidRPr="00BD5F65">
              <w:t>1</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E9F9A" w14:textId="77777777" w:rsidR="00F839AB" w:rsidRPr="00BD5F65" w:rsidRDefault="00F839AB" w:rsidP="00A4642F">
            <w:r w:rsidRPr="00BD5F65">
              <w:t>Quần áo BHLĐ</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D9D87" w14:textId="77777777" w:rsidR="00F839AB" w:rsidRPr="00BD5F65" w:rsidRDefault="00F839AB" w:rsidP="00A4642F">
            <w:pPr>
              <w:jc w:val="center"/>
            </w:pPr>
            <w:r w:rsidRPr="00BD5F65">
              <w:t>Bộ</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121EF" w14:textId="77777777" w:rsidR="00F839AB" w:rsidRPr="00BD5F65" w:rsidRDefault="00F839AB" w:rsidP="00A4642F">
            <w:pPr>
              <w:jc w:val="center"/>
            </w:pPr>
            <w:r w:rsidRPr="00BD5F65">
              <w:t>9</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F71CB"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D336A" w14:textId="77777777" w:rsidR="00F839AB" w:rsidRPr="00BD5F65" w:rsidRDefault="00F839AB" w:rsidP="00A4642F">
            <w:pPr>
              <w:jc w:val="center"/>
            </w:pPr>
            <w:r w:rsidRPr="00BD5F65">
              <w:t>10,61</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A4BF7" w14:textId="77777777" w:rsidR="00F839AB" w:rsidRPr="00BD5F65" w:rsidRDefault="00F839AB" w:rsidP="00A4642F">
            <w:pPr>
              <w:jc w:val="center"/>
            </w:pPr>
            <w:r w:rsidRPr="00BD5F65">
              <w:t>19,90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11021" w14:textId="77777777" w:rsidR="00F839AB" w:rsidRPr="00BD5F65" w:rsidRDefault="00F839AB" w:rsidP="00A4642F">
            <w:pPr>
              <w:jc w:val="center"/>
            </w:pPr>
            <w:r w:rsidRPr="00BD5F65">
              <w:t>41,60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4B42E" w14:textId="77777777" w:rsidR="00F839AB" w:rsidRPr="00BD5F65" w:rsidRDefault="00F839AB" w:rsidP="00A4642F">
            <w:pPr>
              <w:jc w:val="center"/>
            </w:pPr>
            <w:r w:rsidRPr="00BD5F65">
              <w:t>64,88</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11BA9" w14:textId="77777777" w:rsidR="00F839AB" w:rsidRPr="00BD5F65" w:rsidRDefault="00F839AB" w:rsidP="00A4642F">
            <w:pPr>
              <w:jc w:val="center"/>
            </w:pPr>
            <w:r w:rsidRPr="00BD5F65">
              <w:t>97,32</w:t>
            </w:r>
          </w:p>
        </w:tc>
      </w:tr>
      <w:tr w:rsidR="00F839AB" w:rsidRPr="00BD5F65" w14:paraId="17C9FD44"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FB8A4" w14:textId="77777777" w:rsidR="00F839AB" w:rsidRPr="00BD5F65" w:rsidRDefault="00F839AB" w:rsidP="00A4642F">
            <w:pPr>
              <w:jc w:val="center"/>
            </w:pPr>
            <w:r w:rsidRPr="00BD5F65">
              <w:t>2</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B3DB3" w14:textId="77777777" w:rsidR="00F839AB" w:rsidRPr="00BD5F65" w:rsidRDefault="00F839AB" w:rsidP="00A4642F">
            <w:r w:rsidRPr="00BD5F65">
              <w:t>Hòm sắt đựng tài liệu</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AD8DC"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E7226" w14:textId="77777777" w:rsidR="00F839AB" w:rsidRPr="00BD5F65" w:rsidRDefault="00F839AB" w:rsidP="00A4642F">
            <w:pPr>
              <w:jc w:val="center"/>
            </w:pPr>
            <w:r w:rsidRPr="00BD5F65">
              <w:t>48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DE9F5"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520C9" w14:textId="77777777" w:rsidR="00F839AB" w:rsidRPr="00BD5F65" w:rsidRDefault="00F839AB" w:rsidP="00A4642F">
            <w:pPr>
              <w:jc w:val="center"/>
            </w:pPr>
            <w:r w:rsidRPr="00BD5F65">
              <w:t>5,30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7B57C" w14:textId="77777777" w:rsidR="00F839AB" w:rsidRPr="00BD5F65" w:rsidRDefault="00F839AB" w:rsidP="00A4642F">
            <w:pPr>
              <w:jc w:val="center"/>
            </w:pPr>
            <w:r w:rsidRPr="00BD5F65">
              <w:t>9,95</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A1032" w14:textId="77777777" w:rsidR="00F839AB" w:rsidRPr="00BD5F65" w:rsidRDefault="00F839AB" w:rsidP="00A4642F">
            <w:pPr>
              <w:jc w:val="center"/>
            </w:pPr>
            <w:r w:rsidRPr="00BD5F65">
              <w:t>20,80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BFFD8" w14:textId="77777777" w:rsidR="00F839AB" w:rsidRPr="00BD5F65" w:rsidRDefault="00F839AB" w:rsidP="00A4642F">
            <w:pPr>
              <w:jc w:val="center"/>
            </w:pPr>
            <w:r w:rsidRPr="00BD5F65">
              <w:t>32,44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2C55A" w14:textId="77777777" w:rsidR="00F839AB" w:rsidRPr="00BD5F65" w:rsidRDefault="00F839AB" w:rsidP="00A4642F">
            <w:pPr>
              <w:jc w:val="center"/>
            </w:pPr>
            <w:r w:rsidRPr="00BD5F65">
              <w:t>48,66</w:t>
            </w:r>
          </w:p>
        </w:tc>
      </w:tr>
      <w:tr w:rsidR="00F839AB" w:rsidRPr="00BD5F65" w14:paraId="29C59CD3"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5DEF0" w14:textId="77777777" w:rsidR="00F839AB" w:rsidRPr="00BD5F65" w:rsidRDefault="00F839AB" w:rsidP="00A4642F">
            <w:pPr>
              <w:jc w:val="center"/>
            </w:pPr>
            <w:r w:rsidRPr="00BD5F65">
              <w:t>3</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670BB" w14:textId="77777777" w:rsidR="00F839AB" w:rsidRPr="00BD5F65" w:rsidRDefault="00F839AB" w:rsidP="00A4642F">
            <w:r w:rsidRPr="00BD5F65">
              <w:t>Ống đựng bản đồ</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FA415"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66DB4" w14:textId="77777777" w:rsidR="00F839AB" w:rsidRPr="00BD5F65" w:rsidRDefault="00F839AB" w:rsidP="00A4642F">
            <w:pPr>
              <w:jc w:val="center"/>
            </w:pPr>
            <w:r w:rsidRPr="00BD5F65">
              <w:t>24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B7572"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57533" w14:textId="77777777" w:rsidR="00F839AB" w:rsidRPr="00BD5F65" w:rsidRDefault="00F839AB" w:rsidP="00A4642F">
            <w:pPr>
              <w:jc w:val="center"/>
            </w:pPr>
            <w:r w:rsidRPr="00BD5F65">
              <w:t>5,30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DF6BF" w14:textId="77777777" w:rsidR="00F839AB" w:rsidRPr="00BD5F65" w:rsidRDefault="00F839AB" w:rsidP="00A4642F">
            <w:pPr>
              <w:jc w:val="center"/>
            </w:pPr>
            <w:r w:rsidRPr="00BD5F65">
              <w:t>9,95</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FF9B0" w14:textId="77777777" w:rsidR="00F839AB" w:rsidRPr="00BD5F65" w:rsidRDefault="00F839AB" w:rsidP="00A4642F">
            <w:pPr>
              <w:jc w:val="center"/>
            </w:pPr>
            <w:r w:rsidRPr="00BD5F65">
              <w:t>20,80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AE240" w14:textId="77777777" w:rsidR="00F839AB" w:rsidRPr="00BD5F65" w:rsidRDefault="00F839AB" w:rsidP="00A4642F">
            <w:pPr>
              <w:jc w:val="center"/>
            </w:pPr>
            <w:r w:rsidRPr="00BD5F65">
              <w:t>32,44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6A145" w14:textId="77777777" w:rsidR="00F839AB" w:rsidRPr="00BD5F65" w:rsidRDefault="00F839AB" w:rsidP="00A4642F">
            <w:pPr>
              <w:jc w:val="center"/>
            </w:pPr>
            <w:r w:rsidRPr="00BD5F65">
              <w:t>48,66</w:t>
            </w:r>
          </w:p>
        </w:tc>
      </w:tr>
      <w:tr w:rsidR="00F839AB" w:rsidRPr="00BD5F65" w14:paraId="0011418D"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E0C71" w14:textId="77777777" w:rsidR="00F839AB" w:rsidRPr="00BD5F65" w:rsidRDefault="00F839AB" w:rsidP="00A4642F">
            <w:pPr>
              <w:jc w:val="center"/>
            </w:pPr>
            <w:r w:rsidRPr="00BD5F65">
              <w:t>4</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010F6" w14:textId="77777777" w:rsidR="00F839AB" w:rsidRPr="00BD5F65" w:rsidRDefault="00F839AB" w:rsidP="00A4642F">
            <w:r w:rsidRPr="00BD5F65">
              <w:t>Túi đựng tài liệu</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772E6"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FD0F9" w14:textId="77777777" w:rsidR="00F839AB" w:rsidRPr="00BD5F65" w:rsidRDefault="00F839AB" w:rsidP="00A4642F">
            <w:pPr>
              <w:jc w:val="center"/>
            </w:pPr>
            <w:r w:rsidRPr="00BD5F65">
              <w:t>12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0BE1E"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A60AF" w14:textId="77777777" w:rsidR="00F839AB" w:rsidRPr="00BD5F65" w:rsidRDefault="00F839AB" w:rsidP="00A4642F">
            <w:pPr>
              <w:jc w:val="center"/>
            </w:pPr>
            <w:r w:rsidRPr="00BD5F65">
              <w:t>5,30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DC06F9" w14:textId="77777777" w:rsidR="00F839AB" w:rsidRPr="00BD5F65" w:rsidRDefault="00F839AB" w:rsidP="00A4642F">
            <w:pPr>
              <w:jc w:val="center"/>
            </w:pPr>
            <w:r w:rsidRPr="00BD5F65">
              <w:t>9,95</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4396D" w14:textId="77777777" w:rsidR="00F839AB" w:rsidRPr="00BD5F65" w:rsidRDefault="00F839AB" w:rsidP="00A4642F">
            <w:pPr>
              <w:jc w:val="center"/>
            </w:pPr>
            <w:r w:rsidRPr="00BD5F65">
              <w:t>20,80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BE291" w14:textId="77777777" w:rsidR="00F839AB" w:rsidRPr="00BD5F65" w:rsidRDefault="00F839AB" w:rsidP="00A4642F">
            <w:pPr>
              <w:jc w:val="center"/>
            </w:pPr>
            <w:r w:rsidRPr="00BD5F65">
              <w:t>32,44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F9197" w14:textId="77777777" w:rsidR="00F839AB" w:rsidRPr="00BD5F65" w:rsidRDefault="00F839AB" w:rsidP="00A4642F">
            <w:pPr>
              <w:jc w:val="center"/>
            </w:pPr>
            <w:r w:rsidRPr="00BD5F65">
              <w:t>48,66</w:t>
            </w:r>
          </w:p>
        </w:tc>
      </w:tr>
      <w:tr w:rsidR="00F839AB" w:rsidRPr="00BD5F65" w14:paraId="33D4DBBE"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C5CB8" w14:textId="77777777" w:rsidR="00F839AB" w:rsidRPr="00BD5F65" w:rsidRDefault="00F839AB" w:rsidP="00A4642F">
            <w:pPr>
              <w:jc w:val="center"/>
            </w:pPr>
            <w:r w:rsidRPr="00BD5F65">
              <w:t>5</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4DD5E9" w14:textId="77777777" w:rsidR="00F839AB" w:rsidRPr="00BD5F65" w:rsidRDefault="00F839AB" w:rsidP="00A4642F">
            <w:r w:rsidRPr="00BD5F65">
              <w:t>Thước bẹt nhựa 60cm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1435AB"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BBBCA" w14:textId="77777777" w:rsidR="00F839AB" w:rsidRPr="00BD5F65" w:rsidRDefault="00F839AB" w:rsidP="00A4642F">
            <w:pPr>
              <w:jc w:val="center"/>
            </w:pPr>
            <w:r w:rsidRPr="00BD5F65">
              <w:t>24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FDF9E"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282D2" w14:textId="77777777" w:rsidR="00F839AB" w:rsidRPr="00BD5F65" w:rsidRDefault="00F839AB" w:rsidP="00A4642F">
            <w:pPr>
              <w:jc w:val="center"/>
            </w:pPr>
            <w:r w:rsidRPr="00BD5F65">
              <w:t>2,39</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184A2" w14:textId="77777777" w:rsidR="00F839AB" w:rsidRPr="00BD5F65" w:rsidRDefault="00F839AB" w:rsidP="00A4642F">
            <w:pPr>
              <w:jc w:val="center"/>
            </w:pPr>
            <w:r w:rsidRPr="00BD5F65">
              <w:t>4,40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A2C98" w14:textId="77777777" w:rsidR="00F839AB" w:rsidRPr="00BD5F65" w:rsidRDefault="00F839AB" w:rsidP="00A4642F">
            <w:pPr>
              <w:jc w:val="center"/>
            </w:pPr>
            <w:r w:rsidRPr="00BD5F65">
              <w:t>12,24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D92B7" w14:textId="77777777" w:rsidR="00F839AB" w:rsidRPr="00BD5F65" w:rsidRDefault="00F839AB" w:rsidP="00A4642F">
            <w:pPr>
              <w:jc w:val="center"/>
            </w:pPr>
            <w:r w:rsidRPr="00BD5F65">
              <w:t>18,36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26BF8" w14:textId="77777777" w:rsidR="00F839AB" w:rsidRPr="00BD5F65" w:rsidRDefault="00F839AB" w:rsidP="00A4642F">
            <w:pPr>
              <w:jc w:val="center"/>
            </w:pPr>
            <w:r w:rsidRPr="00BD5F65">
              <w:t>27,54</w:t>
            </w:r>
          </w:p>
        </w:tc>
      </w:tr>
      <w:tr w:rsidR="00F839AB" w:rsidRPr="00BD5F65" w14:paraId="33A0C5CE"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EC8EA" w14:textId="77777777" w:rsidR="00F839AB" w:rsidRPr="00BD5F65" w:rsidRDefault="00F839AB" w:rsidP="00A4642F">
            <w:pPr>
              <w:jc w:val="center"/>
            </w:pPr>
            <w:r w:rsidRPr="00BD5F65">
              <w:lastRenderedPageBreak/>
              <w:t>6</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E7806" w14:textId="77777777" w:rsidR="00F839AB" w:rsidRPr="00BD5F65" w:rsidRDefault="00F839AB" w:rsidP="00A4642F">
            <w:r w:rsidRPr="00BD5F65">
              <w:t>Ký hiệu bản đồ</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F4ECE" w14:textId="77777777" w:rsidR="00F839AB" w:rsidRPr="00BD5F65" w:rsidRDefault="00F839AB" w:rsidP="00A4642F">
            <w:pPr>
              <w:jc w:val="center"/>
            </w:pPr>
            <w:r w:rsidRPr="00BD5F65">
              <w:t>Quyển</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7EF965" w14:textId="77777777" w:rsidR="00F839AB" w:rsidRPr="00BD5F65" w:rsidRDefault="00F839AB" w:rsidP="00A4642F">
            <w:pPr>
              <w:jc w:val="center"/>
            </w:pPr>
            <w:r w:rsidRPr="00BD5F65">
              <w:t>48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2793F"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252C1" w14:textId="77777777" w:rsidR="00F839AB" w:rsidRPr="00BD5F65" w:rsidRDefault="00F839AB" w:rsidP="00A4642F">
            <w:pPr>
              <w:jc w:val="center"/>
            </w:pPr>
            <w:r w:rsidRPr="00BD5F65">
              <w:t>0,40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DB377" w14:textId="77777777" w:rsidR="00F839AB" w:rsidRPr="00BD5F65" w:rsidRDefault="00F839AB" w:rsidP="00A4642F">
            <w:pPr>
              <w:jc w:val="center"/>
            </w:pPr>
            <w:r w:rsidRPr="00BD5F65">
              <w:t>0,73</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AD803" w14:textId="77777777" w:rsidR="00F839AB" w:rsidRPr="00BD5F65" w:rsidRDefault="00F839AB" w:rsidP="00A4642F">
            <w:pPr>
              <w:jc w:val="center"/>
            </w:pPr>
            <w:r w:rsidRPr="00BD5F65">
              <w:t>2,04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DC7A1" w14:textId="77777777" w:rsidR="00F839AB" w:rsidRPr="00BD5F65" w:rsidRDefault="00F839AB" w:rsidP="00A4642F">
            <w:pPr>
              <w:jc w:val="center"/>
            </w:pPr>
            <w:r w:rsidRPr="00BD5F65">
              <w:t>3,06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02B7B" w14:textId="77777777" w:rsidR="00F839AB" w:rsidRPr="00BD5F65" w:rsidRDefault="00F839AB" w:rsidP="00A4642F">
            <w:pPr>
              <w:jc w:val="center"/>
            </w:pPr>
            <w:r w:rsidRPr="00BD5F65">
              <w:t>4,59</w:t>
            </w:r>
          </w:p>
        </w:tc>
      </w:tr>
      <w:tr w:rsidR="00F839AB" w:rsidRPr="00BD5F65" w14:paraId="00C64252"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14B8D" w14:textId="77777777" w:rsidR="00F839AB" w:rsidRPr="00BD5F65" w:rsidRDefault="00F839AB" w:rsidP="00A4642F">
            <w:pPr>
              <w:jc w:val="center"/>
            </w:pPr>
            <w:r w:rsidRPr="00BD5F65">
              <w:t>7</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C204A" w14:textId="77777777" w:rsidR="00F839AB" w:rsidRPr="00BD5F65" w:rsidRDefault="00F839AB" w:rsidP="00A4642F">
            <w:r w:rsidRPr="00BD5F65">
              <w:t>Quy phạm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F75F9" w14:textId="77777777" w:rsidR="00F839AB" w:rsidRPr="00BD5F65" w:rsidRDefault="00F839AB" w:rsidP="00A4642F">
            <w:pPr>
              <w:jc w:val="center"/>
            </w:pPr>
            <w:r w:rsidRPr="00BD5F65">
              <w:t>Quyển</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DA90D" w14:textId="77777777" w:rsidR="00F839AB" w:rsidRPr="00BD5F65" w:rsidRDefault="00F839AB" w:rsidP="00A4642F">
            <w:pPr>
              <w:jc w:val="center"/>
            </w:pPr>
            <w:r w:rsidRPr="00BD5F65">
              <w:t>48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B1829"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ABED4" w14:textId="77777777" w:rsidR="00F839AB" w:rsidRPr="00BD5F65" w:rsidRDefault="00F839AB" w:rsidP="00A4642F">
            <w:pPr>
              <w:jc w:val="center"/>
            </w:pPr>
            <w:r w:rsidRPr="00BD5F65">
              <w:t>0,40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78E15" w14:textId="77777777" w:rsidR="00F839AB" w:rsidRPr="00BD5F65" w:rsidRDefault="00F839AB" w:rsidP="00A4642F">
            <w:pPr>
              <w:jc w:val="center"/>
            </w:pPr>
            <w:r w:rsidRPr="00BD5F65">
              <w:t>0,73</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E25E8D" w14:textId="77777777" w:rsidR="00F839AB" w:rsidRPr="00BD5F65" w:rsidRDefault="00F839AB" w:rsidP="00A4642F">
            <w:pPr>
              <w:jc w:val="center"/>
            </w:pPr>
            <w:r w:rsidRPr="00BD5F65">
              <w:t>2,04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1ED10" w14:textId="77777777" w:rsidR="00F839AB" w:rsidRPr="00BD5F65" w:rsidRDefault="00F839AB" w:rsidP="00A4642F">
            <w:pPr>
              <w:jc w:val="center"/>
            </w:pPr>
            <w:r w:rsidRPr="00BD5F65">
              <w:t>3,06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04E3D" w14:textId="77777777" w:rsidR="00F839AB" w:rsidRPr="00BD5F65" w:rsidRDefault="00F839AB" w:rsidP="00A4642F">
            <w:pPr>
              <w:jc w:val="center"/>
            </w:pPr>
            <w:r w:rsidRPr="00BD5F65">
              <w:t>4,59</w:t>
            </w:r>
          </w:p>
        </w:tc>
      </w:tr>
      <w:tr w:rsidR="00F839AB" w:rsidRPr="00BD5F65" w14:paraId="196B71D2"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AF431" w14:textId="77777777" w:rsidR="00F839AB" w:rsidRPr="00BD5F65" w:rsidRDefault="00F839AB" w:rsidP="00A4642F">
            <w:pPr>
              <w:jc w:val="center"/>
            </w:pPr>
            <w:r w:rsidRPr="00BD5F65">
              <w:t>8</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6E2AD" w14:textId="77777777" w:rsidR="00F839AB" w:rsidRPr="00BD5F65" w:rsidRDefault="00F839AB" w:rsidP="00A4642F">
            <w:r w:rsidRPr="00BD5F65">
              <w:t>Máy tính tay</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2FB35"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C23D3" w14:textId="77777777" w:rsidR="00F839AB" w:rsidRPr="00BD5F65" w:rsidRDefault="00F839AB" w:rsidP="00A4642F">
            <w:pPr>
              <w:jc w:val="center"/>
            </w:pPr>
            <w:r w:rsidRPr="00BD5F65">
              <w:t>24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7545A"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C06E5" w14:textId="77777777" w:rsidR="00F839AB" w:rsidRPr="00BD5F65" w:rsidRDefault="00F839AB" w:rsidP="00A4642F">
            <w:pPr>
              <w:jc w:val="center"/>
            </w:pPr>
            <w:r w:rsidRPr="00BD5F65">
              <w:t>0,40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13EF4" w14:textId="77777777" w:rsidR="00F839AB" w:rsidRPr="00BD5F65" w:rsidRDefault="00F839AB" w:rsidP="00A4642F">
            <w:pPr>
              <w:jc w:val="center"/>
            </w:pPr>
            <w:r w:rsidRPr="00BD5F65">
              <w:t>0,73</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90696" w14:textId="77777777" w:rsidR="00F839AB" w:rsidRPr="00BD5F65" w:rsidRDefault="00F839AB" w:rsidP="00A4642F">
            <w:pPr>
              <w:jc w:val="center"/>
            </w:pPr>
            <w:r w:rsidRPr="00BD5F65">
              <w:t>2,04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2E6A34" w14:textId="77777777" w:rsidR="00F839AB" w:rsidRPr="00BD5F65" w:rsidRDefault="00F839AB" w:rsidP="00A4642F">
            <w:pPr>
              <w:jc w:val="center"/>
            </w:pPr>
            <w:r w:rsidRPr="00BD5F65">
              <w:t>3,06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AD3232" w14:textId="77777777" w:rsidR="00F839AB" w:rsidRPr="00BD5F65" w:rsidRDefault="00F839AB" w:rsidP="00A4642F">
            <w:pPr>
              <w:jc w:val="center"/>
            </w:pPr>
            <w:r w:rsidRPr="00BD5F65">
              <w:t>4,59</w:t>
            </w:r>
          </w:p>
        </w:tc>
      </w:tr>
      <w:tr w:rsidR="00F839AB" w:rsidRPr="00BD5F65" w14:paraId="4C906E01"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A4DF8" w14:textId="77777777" w:rsidR="00F839AB" w:rsidRPr="00BD5F65" w:rsidRDefault="00F839AB" w:rsidP="00A4642F">
            <w:pPr>
              <w:jc w:val="center"/>
            </w:pPr>
            <w:r w:rsidRPr="00BD5F65">
              <w:t>9</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E0447" w14:textId="77777777" w:rsidR="00F839AB" w:rsidRPr="00BD5F65" w:rsidRDefault="00F839AB" w:rsidP="00A4642F">
            <w:r w:rsidRPr="00BD5F65">
              <w:t>Đồng hồ báo thức</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6E1D3"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220CF" w14:textId="77777777" w:rsidR="00F839AB" w:rsidRPr="00BD5F65" w:rsidRDefault="00F839AB" w:rsidP="00A4642F">
            <w:pPr>
              <w:jc w:val="center"/>
            </w:pPr>
            <w:r w:rsidRPr="00BD5F65">
              <w:t>36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19823"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668FA" w14:textId="77777777" w:rsidR="00F839AB" w:rsidRPr="00BD5F65" w:rsidRDefault="00F839AB" w:rsidP="00A4642F">
            <w:pPr>
              <w:jc w:val="center"/>
            </w:pPr>
            <w:r w:rsidRPr="00BD5F65">
              <w:t>0,04</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63F18" w14:textId="77777777" w:rsidR="00F839AB" w:rsidRPr="00BD5F65" w:rsidRDefault="00F839AB" w:rsidP="00A4642F">
            <w:pPr>
              <w:jc w:val="center"/>
            </w:pPr>
            <w:r w:rsidRPr="00BD5F65">
              <w:t>0,07</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F7AB8" w14:textId="77777777" w:rsidR="00F839AB" w:rsidRPr="00BD5F65" w:rsidRDefault="00F839AB" w:rsidP="00A4642F">
            <w:pPr>
              <w:jc w:val="center"/>
            </w:pPr>
            <w:r w:rsidRPr="00BD5F65">
              <w:t>0,20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3E08C" w14:textId="77777777" w:rsidR="00F839AB" w:rsidRPr="00BD5F65" w:rsidRDefault="00F839AB" w:rsidP="00A4642F">
            <w:pPr>
              <w:jc w:val="center"/>
            </w:pPr>
            <w:r w:rsidRPr="00BD5F65">
              <w:t>0,31</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A56CB" w14:textId="77777777" w:rsidR="00F839AB" w:rsidRPr="00BD5F65" w:rsidRDefault="00F839AB" w:rsidP="00A4642F">
            <w:pPr>
              <w:jc w:val="center"/>
            </w:pPr>
            <w:r w:rsidRPr="00BD5F65">
              <w:t>0,46</w:t>
            </w:r>
          </w:p>
        </w:tc>
      </w:tr>
      <w:tr w:rsidR="00F839AB" w:rsidRPr="00BD5F65" w14:paraId="60DFAB23"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90869" w14:textId="77777777" w:rsidR="00F839AB" w:rsidRPr="00BD5F65" w:rsidRDefault="00F839AB" w:rsidP="00A4642F">
            <w:pPr>
              <w:jc w:val="center"/>
            </w:pPr>
            <w:r w:rsidRPr="00BD5F65">
              <w:t>10</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47B23" w14:textId="77777777" w:rsidR="00F839AB" w:rsidRPr="00BD5F65" w:rsidRDefault="00F839AB" w:rsidP="00A4642F">
            <w:r w:rsidRPr="00BD5F65">
              <w:t>Ổn áp (chung) 10A</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4C323"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ECBE4" w14:textId="77777777" w:rsidR="00F839AB" w:rsidRPr="00BD5F65" w:rsidRDefault="00F839AB" w:rsidP="00A4642F">
            <w:pPr>
              <w:jc w:val="center"/>
            </w:pPr>
            <w:r w:rsidRPr="00BD5F65">
              <w:t>60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0A9D1"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FAC69" w14:textId="77777777" w:rsidR="00F839AB" w:rsidRPr="00BD5F65" w:rsidRDefault="00F839AB" w:rsidP="00A4642F">
            <w:pPr>
              <w:jc w:val="center"/>
            </w:pPr>
            <w:r w:rsidRPr="00BD5F65">
              <w:t>0,20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63128" w14:textId="77777777" w:rsidR="00F839AB" w:rsidRPr="00BD5F65" w:rsidRDefault="00F839AB" w:rsidP="00A4642F">
            <w:pPr>
              <w:jc w:val="center"/>
            </w:pPr>
            <w:r w:rsidRPr="00BD5F65">
              <w:t>0,37</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88C7F" w14:textId="77777777" w:rsidR="00F839AB" w:rsidRPr="00BD5F65" w:rsidRDefault="00F839AB" w:rsidP="00A4642F">
            <w:pPr>
              <w:jc w:val="center"/>
            </w:pPr>
            <w:r w:rsidRPr="00BD5F65">
              <w:t>1,02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2AA1F" w14:textId="77777777" w:rsidR="00F839AB" w:rsidRPr="00BD5F65" w:rsidRDefault="00F839AB" w:rsidP="00A4642F">
            <w:pPr>
              <w:jc w:val="center"/>
            </w:pPr>
            <w:r w:rsidRPr="00BD5F65">
              <w:t>1,53</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533C4" w14:textId="77777777" w:rsidR="00F839AB" w:rsidRPr="00BD5F65" w:rsidRDefault="00F839AB" w:rsidP="00A4642F">
            <w:pPr>
              <w:jc w:val="center"/>
            </w:pPr>
            <w:r w:rsidRPr="00BD5F65">
              <w:t>2,29</w:t>
            </w:r>
          </w:p>
        </w:tc>
      </w:tr>
      <w:tr w:rsidR="00F839AB" w:rsidRPr="00BD5F65" w14:paraId="03F82206"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53BBF" w14:textId="77777777" w:rsidR="00F839AB" w:rsidRPr="00BD5F65" w:rsidRDefault="00F839AB" w:rsidP="00A4642F">
            <w:pPr>
              <w:jc w:val="center"/>
            </w:pPr>
            <w:r w:rsidRPr="00BD5F65">
              <w:t>11</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20D03" w14:textId="77777777" w:rsidR="00F839AB" w:rsidRPr="00BD5F65" w:rsidRDefault="00F839AB" w:rsidP="00A4642F">
            <w:r w:rsidRPr="00BD5F65">
              <w:t>Lưu điện 600w</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A2B65"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F8C79" w14:textId="77777777" w:rsidR="00F839AB" w:rsidRPr="00BD5F65" w:rsidRDefault="00F839AB" w:rsidP="00A4642F">
            <w:pPr>
              <w:jc w:val="center"/>
            </w:pPr>
            <w:r w:rsidRPr="00BD5F65">
              <w:t>60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CBC13"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7EEA1" w14:textId="77777777" w:rsidR="00F839AB" w:rsidRPr="00BD5F65" w:rsidRDefault="00F839AB" w:rsidP="00A4642F">
            <w:pPr>
              <w:jc w:val="center"/>
            </w:pPr>
            <w:r w:rsidRPr="00BD5F65">
              <w:t>0,20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A8C80" w14:textId="77777777" w:rsidR="00F839AB" w:rsidRPr="00BD5F65" w:rsidRDefault="00F839AB" w:rsidP="00A4642F">
            <w:pPr>
              <w:jc w:val="center"/>
            </w:pPr>
            <w:r w:rsidRPr="00BD5F65">
              <w:t>0,37</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CE790" w14:textId="77777777" w:rsidR="00F839AB" w:rsidRPr="00BD5F65" w:rsidRDefault="00F839AB" w:rsidP="00A4642F">
            <w:pPr>
              <w:jc w:val="center"/>
            </w:pPr>
            <w:r w:rsidRPr="00BD5F65">
              <w:t>1,02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C49B7" w14:textId="77777777" w:rsidR="00F839AB" w:rsidRPr="00BD5F65" w:rsidRDefault="00F839AB" w:rsidP="00A4642F">
            <w:pPr>
              <w:jc w:val="center"/>
            </w:pPr>
            <w:r w:rsidRPr="00BD5F65">
              <w:t>1,53</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4D97B" w14:textId="77777777" w:rsidR="00F839AB" w:rsidRPr="00BD5F65" w:rsidRDefault="00F839AB" w:rsidP="00A4642F">
            <w:pPr>
              <w:jc w:val="center"/>
            </w:pPr>
            <w:r w:rsidRPr="00BD5F65">
              <w:t>2,29</w:t>
            </w:r>
          </w:p>
        </w:tc>
      </w:tr>
      <w:tr w:rsidR="00F839AB" w:rsidRPr="00BD5F65" w14:paraId="29CF787F"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DE797" w14:textId="77777777" w:rsidR="00F839AB" w:rsidRPr="00BD5F65" w:rsidRDefault="00F839AB" w:rsidP="00A4642F">
            <w:pPr>
              <w:jc w:val="center"/>
            </w:pPr>
            <w:r w:rsidRPr="00BD5F65">
              <w:t>12</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A7A87" w14:textId="77777777" w:rsidR="00F839AB" w:rsidRPr="00BD5F65" w:rsidRDefault="00F839AB" w:rsidP="00A4642F">
            <w:r w:rsidRPr="00BD5F65">
              <w:t>Chuột máy tính</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B4B63"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7CD3C" w14:textId="77777777" w:rsidR="00F839AB" w:rsidRPr="00BD5F65" w:rsidRDefault="00F839AB" w:rsidP="00A4642F">
            <w:pPr>
              <w:jc w:val="center"/>
            </w:pPr>
            <w:r w:rsidRPr="00BD5F65">
              <w:t>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96072"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5D39A" w14:textId="77777777" w:rsidR="00F839AB" w:rsidRPr="00BD5F65" w:rsidRDefault="00F839AB" w:rsidP="00A4642F">
            <w:pPr>
              <w:jc w:val="center"/>
            </w:pPr>
            <w:r w:rsidRPr="00BD5F65">
              <w:t>0,80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37ACA" w14:textId="77777777" w:rsidR="00F839AB" w:rsidRPr="00BD5F65" w:rsidRDefault="00F839AB" w:rsidP="00A4642F">
            <w:pPr>
              <w:jc w:val="center"/>
            </w:pPr>
            <w:r w:rsidRPr="00BD5F65">
              <w:t>1,47</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A4190" w14:textId="77777777" w:rsidR="00F839AB" w:rsidRPr="00BD5F65" w:rsidRDefault="00F839AB" w:rsidP="00A4642F">
            <w:pPr>
              <w:jc w:val="center"/>
            </w:pPr>
            <w:r w:rsidRPr="00BD5F65">
              <w:t>4,08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23BA2" w14:textId="77777777" w:rsidR="00F839AB" w:rsidRPr="00BD5F65" w:rsidRDefault="00F839AB" w:rsidP="00A4642F">
            <w:pPr>
              <w:jc w:val="center"/>
            </w:pPr>
            <w:r w:rsidRPr="00BD5F65">
              <w:t>6,12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67552" w14:textId="77777777" w:rsidR="00F839AB" w:rsidRPr="00BD5F65" w:rsidRDefault="00F839AB" w:rsidP="00A4642F">
            <w:pPr>
              <w:jc w:val="center"/>
            </w:pPr>
            <w:r w:rsidRPr="00BD5F65">
              <w:t>9,18</w:t>
            </w:r>
          </w:p>
        </w:tc>
      </w:tr>
      <w:tr w:rsidR="00F839AB" w:rsidRPr="00BD5F65" w14:paraId="6E2C5FB3"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E7257" w14:textId="77777777" w:rsidR="00F839AB" w:rsidRPr="00BD5F65" w:rsidRDefault="00F839AB" w:rsidP="00A4642F">
            <w:pPr>
              <w:jc w:val="center"/>
            </w:pPr>
            <w:r w:rsidRPr="00BD5F65">
              <w:t>13</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521B0" w14:textId="77777777" w:rsidR="00F839AB" w:rsidRPr="00BD5F65" w:rsidRDefault="00F839AB" w:rsidP="00A4642F">
            <w:r w:rsidRPr="00BD5F65">
              <w:t>USB (1GB)</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A2B9E"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7F53C" w14:textId="77777777" w:rsidR="00F839AB" w:rsidRPr="00BD5F65" w:rsidRDefault="00F839AB" w:rsidP="00A4642F">
            <w:pPr>
              <w:jc w:val="center"/>
            </w:pPr>
            <w:r w:rsidRPr="00BD5F65">
              <w:t>24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7D869"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61747" w14:textId="77777777" w:rsidR="00F839AB" w:rsidRPr="00BD5F65" w:rsidRDefault="00F839AB" w:rsidP="00A4642F">
            <w:pPr>
              <w:jc w:val="center"/>
            </w:pPr>
            <w:r w:rsidRPr="00BD5F65">
              <w:t>0,40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7BE2F" w14:textId="77777777" w:rsidR="00F839AB" w:rsidRPr="00BD5F65" w:rsidRDefault="00F839AB" w:rsidP="00A4642F">
            <w:pPr>
              <w:jc w:val="center"/>
            </w:pPr>
            <w:r w:rsidRPr="00BD5F65">
              <w:t>0,73</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7DE2D" w14:textId="77777777" w:rsidR="00F839AB" w:rsidRPr="00BD5F65" w:rsidRDefault="00F839AB" w:rsidP="00A4642F">
            <w:pPr>
              <w:jc w:val="center"/>
            </w:pPr>
            <w:r w:rsidRPr="00BD5F65">
              <w:t>2,04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33AAA" w14:textId="77777777" w:rsidR="00F839AB" w:rsidRPr="00BD5F65" w:rsidRDefault="00F839AB" w:rsidP="00A4642F">
            <w:pPr>
              <w:jc w:val="center"/>
            </w:pPr>
            <w:r w:rsidRPr="00BD5F65">
              <w:t>3,06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E6F2F" w14:textId="77777777" w:rsidR="00F839AB" w:rsidRPr="00BD5F65" w:rsidRDefault="00F839AB" w:rsidP="00A4642F">
            <w:pPr>
              <w:jc w:val="center"/>
            </w:pPr>
            <w:r w:rsidRPr="00BD5F65">
              <w:t>4,59</w:t>
            </w:r>
          </w:p>
        </w:tc>
      </w:tr>
      <w:tr w:rsidR="00F839AB" w:rsidRPr="00BD5F65" w14:paraId="7D7F822F"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03929" w14:textId="77777777" w:rsidR="00F839AB" w:rsidRPr="00BD5F65" w:rsidRDefault="00F839AB" w:rsidP="00A4642F">
            <w:pPr>
              <w:jc w:val="center"/>
            </w:pPr>
            <w:r w:rsidRPr="00BD5F65">
              <w:t>14</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D995D" w14:textId="77777777" w:rsidR="00F839AB" w:rsidRPr="00BD5F65" w:rsidRDefault="00F839AB" w:rsidP="00A4642F">
            <w:r w:rsidRPr="00BD5F65">
              <w:t>Bóng điện 100W</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1327E" w14:textId="77777777" w:rsidR="00F839AB" w:rsidRPr="00BD5F65" w:rsidRDefault="00F839AB" w:rsidP="00A4642F">
            <w:pPr>
              <w:jc w:val="center"/>
            </w:pPr>
            <w:r w:rsidRPr="00BD5F65">
              <w:t>Cái</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ADDF8" w14:textId="77777777" w:rsidR="00F839AB" w:rsidRPr="00BD5F65" w:rsidRDefault="00F839AB" w:rsidP="00A4642F">
            <w:pPr>
              <w:jc w:val="center"/>
            </w:pPr>
            <w:r w:rsidRPr="00BD5F65">
              <w:t>36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2625C"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45995" w14:textId="77777777" w:rsidR="00F839AB" w:rsidRPr="00BD5F65" w:rsidRDefault="00F839AB" w:rsidP="00A4642F">
            <w:pPr>
              <w:jc w:val="center"/>
            </w:pPr>
            <w:r w:rsidRPr="00BD5F65">
              <w:t>5,30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D9433" w14:textId="77777777" w:rsidR="00F839AB" w:rsidRPr="00BD5F65" w:rsidRDefault="00F839AB" w:rsidP="00A4642F">
            <w:pPr>
              <w:jc w:val="center"/>
            </w:pPr>
            <w:r w:rsidRPr="00BD5F65">
              <w:t>9,50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B5805" w14:textId="77777777" w:rsidR="00F839AB" w:rsidRPr="00BD5F65" w:rsidRDefault="00F839AB" w:rsidP="00A4642F">
            <w:pPr>
              <w:jc w:val="center"/>
            </w:pPr>
            <w:r w:rsidRPr="00BD5F65">
              <w:t>20,80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C9C71" w14:textId="77777777" w:rsidR="00F839AB" w:rsidRPr="00BD5F65" w:rsidRDefault="00F839AB" w:rsidP="00A4642F">
            <w:pPr>
              <w:jc w:val="center"/>
            </w:pPr>
            <w:r w:rsidRPr="00BD5F65">
              <w:t>32,44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A9914" w14:textId="77777777" w:rsidR="00F839AB" w:rsidRPr="00BD5F65" w:rsidRDefault="00F839AB" w:rsidP="00A4642F">
            <w:pPr>
              <w:jc w:val="center"/>
            </w:pPr>
            <w:r w:rsidRPr="00BD5F65">
              <w:t>48,66</w:t>
            </w:r>
          </w:p>
        </w:tc>
      </w:tr>
      <w:tr w:rsidR="00F839AB" w:rsidRPr="00BD5F65" w14:paraId="74F954C2"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230E6" w14:textId="77777777" w:rsidR="00F839AB" w:rsidRPr="00BD5F65" w:rsidRDefault="00F839AB" w:rsidP="00A4642F">
            <w:pPr>
              <w:jc w:val="center"/>
            </w:pPr>
            <w:r w:rsidRPr="00BD5F65">
              <w:t>15</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AA9B8" w14:textId="77777777" w:rsidR="00F839AB" w:rsidRPr="00BD5F65" w:rsidRDefault="00F839AB" w:rsidP="00A4642F">
            <w:r w:rsidRPr="00BD5F65">
              <w:t>Điện</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DBA3B" w14:textId="77777777" w:rsidR="00F839AB" w:rsidRPr="00BD5F65" w:rsidRDefault="00F839AB" w:rsidP="00A4642F">
            <w:pPr>
              <w:jc w:val="center"/>
            </w:pPr>
            <w:r w:rsidRPr="00BD5F65">
              <w:t>kW</w:t>
            </w:r>
          </w:p>
        </w:tc>
        <w:tc>
          <w:tcPr>
            <w:tcW w:w="10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E40BA" w14:textId="77777777" w:rsidR="00F839AB" w:rsidRPr="00BD5F65" w:rsidRDefault="00F839AB" w:rsidP="00A4642F">
            <w:pPr>
              <w:jc w:val="center"/>
            </w:pPr>
            <w:r w:rsidRPr="00BD5F65">
              <w:t> </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5EA80"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1FC8D" w14:textId="77777777" w:rsidR="00F839AB" w:rsidRPr="00BD5F65" w:rsidRDefault="00F839AB" w:rsidP="00A4642F">
            <w:pPr>
              <w:jc w:val="center"/>
            </w:pPr>
            <w:r w:rsidRPr="00BD5F65">
              <w:t>4,45</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29513" w14:textId="77777777" w:rsidR="00F839AB" w:rsidRPr="00BD5F65" w:rsidRDefault="00F839AB" w:rsidP="00A4642F">
            <w:pPr>
              <w:jc w:val="center"/>
            </w:pPr>
            <w:r w:rsidRPr="00BD5F65">
              <w:t>7,98</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DCA4D" w14:textId="77777777" w:rsidR="00F839AB" w:rsidRPr="00BD5F65" w:rsidRDefault="00F839AB" w:rsidP="00A4642F">
            <w:pPr>
              <w:jc w:val="center"/>
            </w:pPr>
            <w:r w:rsidRPr="00BD5F65">
              <w:t>15,14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6C1FD" w14:textId="77777777" w:rsidR="00F839AB" w:rsidRPr="00BD5F65" w:rsidRDefault="00F839AB" w:rsidP="00A4642F">
            <w:pPr>
              <w:jc w:val="center"/>
            </w:pPr>
            <w:r w:rsidRPr="00BD5F65">
              <w:t>27,25</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CF4D5" w14:textId="77777777" w:rsidR="00F839AB" w:rsidRPr="00BD5F65" w:rsidRDefault="00F839AB" w:rsidP="00A4642F">
            <w:pPr>
              <w:jc w:val="center"/>
            </w:pPr>
            <w:r w:rsidRPr="00BD5F65">
              <w:t>40,87</w:t>
            </w:r>
          </w:p>
        </w:tc>
      </w:tr>
    </w:tbl>
    <w:p w14:paraId="1C359E53" w14:textId="77777777" w:rsidR="00F839AB" w:rsidRPr="00BD5F65" w:rsidRDefault="00F839AB" w:rsidP="00F839AB">
      <w:pPr>
        <w:spacing w:before="120" w:after="120"/>
        <w:ind w:firstLine="720"/>
        <w:jc w:val="both"/>
      </w:pPr>
      <w:r w:rsidRPr="00BD5F65">
        <w:rPr>
          <w:b/>
          <w:bCs/>
        </w:rPr>
        <w:t>Ghi chú:</w:t>
      </w:r>
    </w:p>
    <w:p w14:paraId="500795C4" w14:textId="77777777" w:rsidR="00F839AB" w:rsidRPr="00BD5F65" w:rsidRDefault="00F839AB" w:rsidP="00F839AB">
      <w:pPr>
        <w:spacing w:before="120" w:after="120"/>
        <w:ind w:firstLine="720"/>
        <w:jc w:val="both"/>
      </w:pPr>
      <w:r w:rsidRPr="00BD5F65">
        <w:t xml:space="preserve">(1) Mức trên tính cho KK3, mức cho các KK khác tính theo hệ số tại Bảng </w:t>
      </w:r>
      <w:r>
        <w:t xml:space="preserve">số </w:t>
      </w:r>
      <w:r w:rsidRPr="00BD5F65">
        <w:t>20:</w:t>
      </w:r>
    </w:p>
    <w:p w14:paraId="4E096235"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20</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40"/>
        <w:gridCol w:w="1222"/>
        <w:gridCol w:w="1428"/>
        <w:gridCol w:w="1568"/>
        <w:gridCol w:w="1570"/>
        <w:gridCol w:w="1449"/>
        <w:gridCol w:w="1175"/>
      </w:tblGrid>
      <w:tr w:rsidR="00F839AB" w:rsidRPr="00BD5F65" w14:paraId="6846854E" w14:textId="77777777" w:rsidTr="00A4642F">
        <w:tc>
          <w:tcPr>
            <w:tcW w:w="67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97B92" w14:textId="77777777" w:rsidR="00F839AB" w:rsidRPr="00BD5F65" w:rsidRDefault="00F839AB" w:rsidP="00A4642F">
            <w:pPr>
              <w:jc w:val="center"/>
            </w:pPr>
            <w:r w:rsidRPr="00BD5F65">
              <w:rPr>
                <w:b/>
                <w:bCs/>
              </w:rPr>
              <w:t>KK</w:t>
            </w:r>
          </w:p>
        </w:tc>
        <w:tc>
          <w:tcPr>
            <w:tcW w:w="131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67497" w14:textId="77777777" w:rsidR="00F839AB" w:rsidRPr="00BD5F65" w:rsidRDefault="00F839AB" w:rsidP="00A4642F">
            <w:pPr>
              <w:jc w:val="center"/>
            </w:pPr>
            <w:r w:rsidRPr="00BD5F65">
              <w:rPr>
                <w:b/>
                <w:bCs/>
              </w:rPr>
              <w:t>1/200</w:t>
            </w:r>
          </w:p>
        </w:tc>
        <w:tc>
          <w:tcPr>
            <w:tcW w:w="15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3BBEB" w14:textId="77777777" w:rsidR="00F839AB" w:rsidRPr="00BD5F65" w:rsidRDefault="00F839AB" w:rsidP="00A4642F">
            <w:pPr>
              <w:jc w:val="center"/>
            </w:pPr>
            <w:r w:rsidRPr="00BD5F65">
              <w:rPr>
                <w:b/>
                <w:bCs/>
              </w:rPr>
              <w:t>1/500</w:t>
            </w:r>
          </w:p>
        </w:tc>
        <w:tc>
          <w:tcPr>
            <w:tcW w:w="17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CF1E6" w14:textId="77777777" w:rsidR="00F839AB" w:rsidRPr="00BD5F65" w:rsidRDefault="00F839AB" w:rsidP="00A4642F">
            <w:pPr>
              <w:jc w:val="center"/>
            </w:pPr>
            <w:r w:rsidRPr="00BD5F65">
              <w:rPr>
                <w:b/>
                <w:bCs/>
              </w:rPr>
              <w:t>1/1000</w:t>
            </w:r>
          </w:p>
        </w:tc>
        <w:tc>
          <w:tcPr>
            <w:tcW w:w="17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28E1FD" w14:textId="77777777" w:rsidR="00F839AB" w:rsidRPr="00BD5F65" w:rsidRDefault="00F839AB" w:rsidP="00A4642F">
            <w:pPr>
              <w:jc w:val="center"/>
            </w:pPr>
            <w:r w:rsidRPr="00BD5F65">
              <w:rPr>
                <w:b/>
                <w:bCs/>
              </w:rPr>
              <w:t>1/2000</w:t>
            </w:r>
          </w:p>
        </w:tc>
        <w:tc>
          <w:tcPr>
            <w:tcW w:w="15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29428" w14:textId="77777777" w:rsidR="00F839AB" w:rsidRPr="00BD5F65" w:rsidRDefault="00F839AB" w:rsidP="00A4642F">
            <w:pPr>
              <w:jc w:val="center"/>
            </w:pPr>
            <w:r w:rsidRPr="00BD5F65">
              <w:rPr>
                <w:b/>
                <w:bCs/>
              </w:rPr>
              <w:t>1/5000</w:t>
            </w:r>
          </w:p>
        </w:tc>
        <w:tc>
          <w:tcPr>
            <w:tcW w:w="121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A95ED" w14:textId="77777777" w:rsidR="00F839AB" w:rsidRPr="00BD5F65" w:rsidRDefault="00F839AB" w:rsidP="00A4642F">
            <w:pPr>
              <w:jc w:val="center"/>
            </w:pPr>
            <w:r w:rsidRPr="00BD5F65">
              <w:rPr>
                <w:b/>
                <w:bCs/>
              </w:rPr>
              <w:t>1/10000</w:t>
            </w:r>
          </w:p>
        </w:tc>
      </w:tr>
      <w:tr w:rsidR="00F839AB" w:rsidRPr="00BD5F65" w14:paraId="5D288C65" w14:textId="77777777" w:rsidTr="00A4642F">
        <w:tblPrEx>
          <w:tblBorders>
            <w:top w:val="none" w:sz="0" w:space="0" w:color="auto"/>
            <w:bottom w:val="none" w:sz="0" w:space="0" w:color="auto"/>
            <w:insideH w:val="none" w:sz="0" w:space="0" w:color="auto"/>
            <w:insideV w:val="none" w:sz="0" w:space="0" w:color="auto"/>
          </w:tblBorders>
        </w:tblPrEx>
        <w:tc>
          <w:tcPr>
            <w:tcW w:w="67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4E3DD" w14:textId="77777777" w:rsidR="00F839AB" w:rsidRPr="00BD5F65" w:rsidRDefault="00F839AB" w:rsidP="00A4642F">
            <w:pPr>
              <w:jc w:val="center"/>
            </w:pPr>
            <w:r w:rsidRPr="00BD5F65">
              <w:t>1</w:t>
            </w:r>
          </w:p>
        </w:tc>
        <w:tc>
          <w:tcPr>
            <w:tcW w:w="13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69005" w14:textId="77777777" w:rsidR="00F839AB" w:rsidRPr="00BD5F65" w:rsidRDefault="00F839AB" w:rsidP="00A4642F">
            <w:pPr>
              <w:jc w:val="center"/>
            </w:pP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FD7AC" w14:textId="77777777" w:rsidR="00F839AB" w:rsidRPr="00BD5F65" w:rsidRDefault="00F839AB" w:rsidP="00A4642F">
            <w:pPr>
              <w:jc w:val="center"/>
            </w:pPr>
            <w:r w:rsidRPr="00BD5F65">
              <w:t>0,70</w:t>
            </w:r>
          </w:p>
        </w:tc>
        <w:tc>
          <w:tcPr>
            <w:tcW w:w="17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61C2BE" w14:textId="77777777" w:rsidR="00F839AB" w:rsidRPr="00BD5F65" w:rsidRDefault="00F839AB" w:rsidP="00A4642F">
            <w:pPr>
              <w:jc w:val="center"/>
            </w:pPr>
            <w:r w:rsidRPr="00BD5F65">
              <w:t>0,64</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8C42C" w14:textId="77777777" w:rsidR="00F839AB" w:rsidRPr="00BD5F65" w:rsidRDefault="00F839AB" w:rsidP="00A4642F">
            <w:pPr>
              <w:jc w:val="center"/>
            </w:pPr>
            <w:r w:rsidRPr="00BD5F65">
              <w:t>0,60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A9AF6" w14:textId="77777777" w:rsidR="00F839AB" w:rsidRPr="00BD5F65" w:rsidRDefault="00F839AB" w:rsidP="00A4642F">
            <w:pPr>
              <w:jc w:val="center"/>
            </w:pPr>
            <w:r w:rsidRPr="00BD5F65">
              <w:t>0,55</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79413" w14:textId="77777777" w:rsidR="00F839AB" w:rsidRPr="00BD5F65" w:rsidRDefault="00F839AB" w:rsidP="00A4642F">
            <w:pPr>
              <w:jc w:val="center"/>
            </w:pPr>
            <w:r w:rsidRPr="00BD5F65">
              <w:t>0,65</w:t>
            </w:r>
          </w:p>
        </w:tc>
      </w:tr>
      <w:tr w:rsidR="00F839AB" w:rsidRPr="00BD5F65" w14:paraId="72AE1D31" w14:textId="77777777" w:rsidTr="00A4642F">
        <w:tblPrEx>
          <w:tblBorders>
            <w:top w:val="none" w:sz="0" w:space="0" w:color="auto"/>
            <w:bottom w:val="none" w:sz="0" w:space="0" w:color="auto"/>
            <w:insideH w:val="none" w:sz="0" w:space="0" w:color="auto"/>
            <w:insideV w:val="none" w:sz="0" w:space="0" w:color="auto"/>
          </w:tblBorders>
        </w:tblPrEx>
        <w:tc>
          <w:tcPr>
            <w:tcW w:w="67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EE351" w14:textId="77777777" w:rsidR="00F839AB" w:rsidRPr="00BD5F65" w:rsidRDefault="00F839AB" w:rsidP="00A4642F">
            <w:pPr>
              <w:jc w:val="center"/>
            </w:pPr>
            <w:r w:rsidRPr="00BD5F65">
              <w:t>2</w:t>
            </w:r>
          </w:p>
        </w:tc>
        <w:tc>
          <w:tcPr>
            <w:tcW w:w="13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39875" w14:textId="77777777" w:rsidR="00F839AB" w:rsidRPr="00BD5F65" w:rsidRDefault="00F839AB" w:rsidP="00A4642F">
            <w:pPr>
              <w:jc w:val="center"/>
            </w:pP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C880F" w14:textId="77777777" w:rsidR="00F839AB" w:rsidRPr="00BD5F65" w:rsidRDefault="00F839AB" w:rsidP="00A4642F">
            <w:pPr>
              <w:jc w:val="center"/>
            </w:pPr>
            <w:r w:rsidRPr="00BD5F65">
              <w:t>0,85</w:t>
            </w:r>
          </w:p>
        </w:tc>
        <w:tc>
          <w:tcPr>
            <w:tcW w:w="17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C9331" w14:textId="77777777" w:rsidR="00F839AB" w:rsidRPr="00BD5F65" w:rsidRDefault="00F839AB" w:rsidP="00A4642F">
            <w:pPr>
              <w:jc w:val="center"/>
            </w:pPr>
            <w:r w:rsidRPr="00BD5F65">
              <w:t>0,80</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7C6A5" w14:textId="77777777" w:rsidR="00F839AB" w:rsidRPr="00BD5F65" w:rsidRDefault="00F839AB" w:rsidP="00A4642F">
            <w:pPr>
              <w:jc w:val="center"/>
            </w:pPr>
            <w:r w:rsidRPr="00BD5F65">
              <w:t>0,77</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C8DEB" w14:textId="77777777" w:rsidR="00F839AB" w:rsidRPr="00BD5F65" w:rsidRDefault="00F839AB" w:rsidP="00A4642F">
            <w:pPr>
              <w:jc w:val="center"/>
            </w:pPr>
            <w:r w:rsidRPr="00BD5F65">
              <w:t>0,74</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D5261" w14:textId="77777777" w:rsidR="00F839AB" w:rsidRPr="00BD5F65" w:rsidRDefault="00F839AB" w:rsidP="00A4642F">
            <w:pPr>
              <w:jc w:val="center"/>
            </w:pPr>
            <w:r w:rsidRPr="00BD5F65">
              <w:t>0,80</w:t>
            </w:r>
          </w:p>
        </w:tc>
      </w:tr>
      <w:tr w:rsidR="00F839AB" w:rsidRPr="00BD5F65" w14:paraId="233E2D9B" w14:textId="77777777" w:rsidTr="00A4642F">
        <w:tblPrEx>
          <w:tblBorders>
            <w:top w:val="none" w:sz="0" w:space="0" w:color="auto"/>
            <w:bottom w:val="none" w:sz="0" w:space="0" w:color="auto"/>
            <w:insideH w:val="none" w:sz="0" w:space="0" w:color="auto"/>
            <w:insideV w:val="none" w:sz="0" w:space="0" w:color="auto"/>
          </w:tblBorders>
        </w:tblPrEx>
        <w:tc>
          <w:tcPr>
            <w:tcW w:w="67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2C55B" w14:textId="77777777" w:rsidR="00F839AB" w:rsidRPr="00BD5F65" w:rsidRDefault="00F839AB" w:rsidP="00A4642F">
            <w:pPr>
              <w:jc w:val="center"/>
            </w:pPr>
            <w:r w:rsidRPr="00BD5F65">
              <w:t>3</w:t>
            </w:r>
          </w:p>
        </w:tc>
        <w:tc>
          <w:tcPr>
            <w:tcW w:w="13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7A04E8" w14:textId="77777777" w:rsidR="00F839AB" w:rsidRPr="00BD5F65" w:rsidRDefault="00F839AB" w:rsidP="00A4642F">
            <w:pPr>
              <w:jc w:val="center"/>
            </w:pP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B11C0" w14:textId="77777777" w:rsidR="00F839AB" w:rsidRPr="00BD5F65" w:rsidRDefault="00F839AB" w:rsidP="00A4642F">
            <w:pPr>
              <w:jc w:val="center"/>
            </w:pPr>
            <w:r w:rsidRPr="00BD5F65">
              <w:t>1,00</w:t>
            </w:r>
          </w:p>
        </w:tc>
        <w:tc>
          <w:tcPr>
            <w:tcW w:w="17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4A195" w14:textId="77777777" w:rsidR="00F839AB" w:rsidRPr="00BD5F65" w:rsidRDefault="00F839AB" w:rsidP="00A4642F">
            <w:pPr>
              <w:jc w:val="center"/>
            </w:pPr>
            <w:r w:rsidRPr="00BD5F65">
              <w:t>1,00</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798C3" w14:textId="77777777" w:rsidR="00F839AB" w:rsidRPr="00BD5F65" w:rsidRDefault="00F839AB" w:rsidP="00A4642F">
            <w:pPr>
              <w:jc w:val="center"/>
            </w:pPr>
            <w:r w:rsidRPr="00BD5F65">
              <w:t>1,00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C5431" w14:textId="77777777" w:rsidR="00F839AB" w:rsidRPr="00BD5F65" w:rsidRDefault="00F839AB" w:rsidP="00A4642F">
            <w:pPr>
              <w:jc w:val="center"/>
            </w:pPr>
            <w:r w:rsidRPr="00BD5F65">
              <w:t>1,00</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6D676" w14:textId="77777777" w:rsidR="00F839AB" w:rsidRPr="00BD5F65" w:rsidRDefault="00F839AB" w:rsidP="00A4642F">
            <w:pPr>
              <w:jc w:val="center"/>
            </w:pPr>
            <w:r w:rsidRPr="00BD5F65">
              <w:t>1,00</w:t>
            </w:r>
          </w:p>
        </w:tc>
      </w:tr>
      <w:tr w:rsidR="00F839AB" w:rsidRPr="00BD5F65" w14:paraId="48DB23BB" w14:textId="77777777" w:rsidTr="00A4642F">
        <w:tblPrEx>
          <w:tblBorders>
            <w:top w:val="none" w:sz="0" w:space="0" w:color="auto"/>
            <w:bottom w:val="none" w:sz="0" w:space="0" w:color="auto"/>
            <w:insideH w:val="none" w:sz="0" w:space="0" w:color="auto"/>
            <w:insideV w:val="none" w:sz="0" w:space="0" w:color="auto"/>
          </w:tblBorders>
        </w:tblPrEx>
        <w:tc>
          <w:tcPr>
            <w:tcW w:w="67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86AC1" w14:textId="77777777" w:rsidR="00F839AB" w:rsidRPr="00BD5F65" w:rsidRDefault="00F839AB" w:rsidP="00A4642F">
            <w:pPr>
              <w:jc w:val="center"/>
            </w:pPr>
            <w:r w:rsidRPr="00BD5F65">
              <w:t>4</w:t>
            </w:r>
          </w:p>
        </w:tc>
        <w:tc>
          <w:tcPr>
            <w:tcW w:w="13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4209D" w14:textId="77777777" w:rsidR="00F839AB" w:rsidRPr="00BD5F65" w:rsidRDefault="00F839AB" w:rsidP="00A4642F">
            <w:pPr>
              <w:jc w:val="center"/>
            </w:pP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41136" w14:textId="77777777" w:rsidR="00F839AB" w:rsidRPr="00BD5F65" w:rsidRDefault="00F839AB" w:rsidP="00A4642F">
            <w:pPr>
              <w:jc w:val="center"/>
            </w:pPr>
            <w:r w:rsidRPr="00BD5F65">
              <w:t>1,20</w:t>
            </w:r>
          </w:p>
        </w:tc>
        <w:tc>
          <w:tcPr>
            <w:tcW w:w="17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506ED" w14:textId="77777777" w:rsidR="00F839AB" w:rsidRPr="00BD5F65" w:rsidRDefault="00F839AB" w:rsidP="00A4642F">
            <w:pPr>
              <w:jc w:val="center"/>
            </w:pPr>
            <w:r w:rsidRPr="00BD5F65">
              <w:t>1,25</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7A8CA" w14:textId="77777777" w:rsidR="00F839AB" w:rsidRPr="00BD5F65" w:rsidRDefault="00F839AB" w:rsidP="00A4642F">
            <w:pPr>
              <w:jc w:val="center"/>
            </w:pPr>
            <w:r w:rsidRPr="00BD5F65">
              <w:t>0,74</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2F613" w14:textId="77777777" w:rsidR="00F839AB" w:rsidRPr="00BD5F65" w:rsidRDefault="00F839AB" w:rsidP="00A4642F">
            <w:pPr>
              <w:jc w:val="center"/>
            </w:pPr>
            <w:r w:rsidRPr="00BD5F65">
              <w:t>1,35</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6DC39" w14:textId="77777777" w:rsidR="00F839AB" w:rsidRPr="00BD5F65" w:rsidRDefault="00F839AB" w:rsidP="00A4642F">
            <w:pPr>
              <w:jc w:val="center"/>
            </w:pPr>
            <w:r w:rsidRPr="00BD5F65">
              <w:t>1,40</w:t>
            </w:r>
          </w:p>
        </w:tc>
      </w:tr>
      <w:tr w:rsidR="00F839AB" w:rsidRPr="00BD5F65" w14:paraId="59C0E43A" w14:textId="77777777" w:rsidTr="00A4642F">
        <w:tblPrEx>
          <w:tblBorders>
            <w:top w:val="none" w:sz="0" w:space="0" w:color="auto"/>
            <w:bottom w:val="none" w:sz="0" w:space="0" w:color="auto"/>
            <w:insideH w:val="none" w:sz="0" w:space="0" w:color="auto"/>
            <w:insideV w:val="none" w:sz="0" w:space="0" w:color="auto"/>
          </w:tblBorders>
        </w:tblPrEx>
        <w:tc>
          <w:tcPr>
            <w:tcW w:w="67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68DE5" w14:textId="77777777" w:rsidR="00F839AB" w:rsidRPr="00BD5F65" w:rsidRDefault="00F839AB" w:rsidP="00A4642F">
            <w:pPr>
              <w:jc w:val="center"/>
            </w:pPr>
            <w:r w:rsidRPr="00BD5F65">
              <w:t>5</w:t>
            </w:r>
          </w:p>
        </w:tc>
        <w:tc>
          <w:tcPr>
            <w:tcW w:w="13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E5AF7" w14:textId="77777777" w:rsidR="00F839AB" w:rsidRPr="00BD5F65" w:rsidRDefault="00F839AB" w:rsidP="00A4642F">
            <w:pPr>
              <w:jc w:val="center"/>
            </w:pPr>
            <w:r w:rsidRPr="00BD5F65">
              <w:t> </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4883B" w14:textId="77777777" w:rsidR="00F839AB" w:rsidRPr="00BD5F65" w:rsidRDefault="00F839AB" w:rsidP="00A4642F">
            <w:pPr>
              <w:jc w:val="center"/>
            </w:pPr>
            <w:r w:rsidRPr="00BD5F65">
              <w:t>1,45</w:t>
            </w:r>
          </w:p>
        </w:tc>
        <w:tc>
          <w:tcPr>
            <w:tcW w:w="17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AF262" w14:textId="77777777" w:rsidR="00F839AB" w:rsidRPr="00BD5F65" w:rsidRDefault="00F839AB" w:rsidP="00A4642F">
            <w:pPr>
              <w:jc w:val="center"/>
            </w:pPr>
            <w:r w:rsidRPr="00BD5F65">
              <w:t>1,56</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1873A" w14:textId="77777777" w:rsidR="00F839AB" w:rsidRPr="00BD5F65" w:rsidRDefault="00F839AB" w:rsidP="00A4642F">
            <w:pPr>
              <w:jc w:val="center"/>
            </w:pPr>
            <w:r w:rsidRPr="00BD5F65">
              <w:t>1,00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D65A8" w14:textId="77777777" w:rsidR="00F839AB" w:rsidRPr="00BD5F65" w:rsidRDefault="00F839AB" w:rsidP="00A4642F">
            <w:pPr>
              <w:jc w:val="center"/>
            </w:pPr>
            <w:r w:rsidRPr="004C3505">
              <w:rPr>
                <w:color w:val="FF0000"/>
              </w:rPr>
              <w:t>1,35 </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1B09A" w14:textId="77777777" w:rsidR="00F839AB" w:rsidRPr="00BD5F65" w:rsidRDefault="00F839AB" w:rsidP="00A4642F">
            <w:pPr>
              <w:jc w:val="center"/>
            </w:pPr>
            <w:r w:rsidRPr="00BD5F65">
              <w:t> </w:t>
            </w:r>
          </w:p>
        </w:tc>
      </w:tr>
    </w:tbl>
    <w:p w14:paraId="58006E91" w14:textId="77777777" w:rsidR="00F839AB" w:rsidRPr="00BD5F65" w:rsidRDefault="00F839AB" w:rsidP="00F839AB">
      <w:pPr>
        <w:spacing w:before="120" w:after="120"/>
        <w:ind w:firstLine="720"/>
        <w:jc w:val="both"/>
      </w:pPr>
      <w:r w:rsidRPr="00BD5F65">
        <w:t xml:space="preserve">(2) Đất giao thông đường bộ, đường sắt, đê điều và đất thủy hệ được nhà nước giao quản lý không thuộc diện phải cấp GCN khi phải đo vẽ thì được tính bằng 0,3 lần định mức tại Bảng </w:t>
      </w:r>
      <w:r>
        <w:t xml:space="preserve">số </w:t>
      </w:r>
      <w:r w:rsidRPr="00BD5F65">
        <w:t>19 và Bảng</w:t>
      </w:r>
      <w:r>
        <w:t xml:space="preserve"> số</w:t>
      </w:r>
      <w:r w:rsidRPr="00BD5F65">
        <w:t xml:space="preserve"> 20.</w:t>
      </w:r>
    </w:p>
    <w:p w14:paraId="239EA74A" w14:textId="77777777" w:rsidR="00F839AB" w:rsidRPr="00BD5F65" w:rsidRDefault="00F839AB" w:rsidP="00F839AB">
      <w:pPr>
        <w:spacing w:before="120" w:after="120"/>
        <w:ind w:firstLine="720"/>
        <w:jc w:val="both"/>
      </w:pPr>
      <w:r w:rsidRPr="00BD5F65">
        <w:t xml:space="preserve">(3) Trường hợp phải đo vẽ địa hình mức vật liệu tính thêm 0,10 mức tại Bảng </w:t>
      </w:r>
      <w:r>
        <w:t xml:space="preserve">số </w:t>
      </w:r>
      <w:r w:rsidRPr="00BD5F65">
        <w:t xml:space="preserve">19 và Bảng </w:t>
      </w:r>
      <w:r>
        <w:t xml:space="preserve">số </w:t>
      </w:r>
      <w:r w:rsidRPr="00BD5F65">
        <w:t>20.</w:t>
      </w:r>
    </w:p>
    <w:p w14:paraId="188489F7" w14:textId="77777777" w:rsidR="00F839AB" w:rsidRPr="00BD5F65" w:rsidRDefault="00F839AB" w:rsidP="00F839AB">
      <w:pPr>
        <w:spacing w:before="120" w:after="120"/>
        <w:ind w:firstLine="720"/>
        <w:jc w:val="both"/>
      </w:pPr>
      <w:r w:rsidRPr="00BD5F65">
        <w:rPr>
          <w:bCs/>
        </w:rPr>
        <w:t>b) Nhập thông tin thửa đất</w:t>
      </w:r>
    </w:p>
    <w:p w14:paraId="2FAD9888" w14:textId="77777777" w:rsidR="00F839AB" w:rsidRPr="00BD5F65" w:rsidRDefault="00F839AB" w:rsidP="00F839AB">
      <w:pPr>
        <w:spacing w:before="120" w:after="120"/>
        <w:ind w:firstLine="720"/>
        <w:jc w:val="both"/>
      </w:pPr>
      <w:r w:rsidRPr="00BD5F65">
        <w:t xml:space="preserve">Mức dụng cụ cho nhập thông tin thửa đất theo Bảng </w:t>
      </w:r>
      <w:r>
        <w:t xml:space="preserve">số </w:t>
      </w:r>
      <w:r w:rsidRPr="00BD5F65">
        <w:t xml:space="preserve">19 và Bảng </w:t>
      </w:r>
      <w:r>
        <w:t xml:space="preserve">số </w:t>
      </w:r>
      <w:r w:rsidRPr="00BD5F65">
        <w:t xml:space="preserve">20 nhân với hệ số tại Bảng </w:t>
      </w:r>
      <w:r>
        <w:t xml:space="preserve">số </w:t>
      </w:r>
      <w:r w:rsidRPr="00BD5F65">
        <w:t>21:</w:t>
      </w:r>
    </w:p>
    <w:p w14:paraId="31C15E0B"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21</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2718"/>
        <w:gridCol w:w="990"/>
        <w:gridCol w:w="1064"/>
        <w:gridCol w:w="1018"/>
        <w:gridCol w:w="1087"/>
        <w:gridCol w:w="1070"/>
        <w:gridCol w:w="1105"/>
      </w:tblGrid>
      <w:tr w:rsidR="00F839AB" w:rsidRPr="00BD5F65" w14:paraId="35265E43" w14:textId="77777777" w:rsidTr="00A4642F">
        <w:tc>
          <w:tcPr>
            <w:tcW w:w="307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18E28" w14:textId="77777777" w:rsidR="00F839AB" w:rsidRPr="00BD5F65" w:rsidRDefault="00F839AB" w:rsidP="00A4642F">
            <w:pPr>
              <w:jc w:val="center"/>
            </w:pPr>
            <w:r w:rsidRPr="00BD5F65">
              <w:rPr>
                <w:b/>
                <w:bCs/>
              </w:rPr>
              <w:t>Công việc</w:t>
            </w:r>
          </w:p>
        </w:tc>
        <w:tc>
          <w:tcPr>
            <w:tcW w:w="104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77D49" w14:textId="77777777" w:rsidR="00F839AB" w:rsidRPr="00BD5F65" w:rsidRDefault="00F839AB" w:rsidP="00A4642F">
            <w:pPr>
              <w:jc w:val="center"/>
            </w:pPr>
            <w:r w:rsidRPr="00BD5F65">
              <w:rPr>
                <w:b/>
                <w:bCs/>
              </w:rPr>
              <w:t>1/200</w:t>
            </w:r>
          </w:p>
        </w:tc>
        <w:tc>
          <w:tcPr>
            <w:tcW w:w="113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E0A73" w14:textId="77777777" w:rsidR="00F839AB" w:rsidRPr="00BD5F65" w:rsidRDefault="00F839AB" w:rsidP="00A4642F">
            <w:pPr>
              <w:jc w:val="center"/>
            </w:pPr>
            <w:r w:rsidRPr="00BD5F65">
              <w:rPr>
                <w:b/>
                <w:bCs/>
              </w:rPr>
              <w:t>1/500</w:t>
            </w:r>
          </w:p>
        </w:tc>
        <w:tc>
          <w:tcPr>
            <w:tcW w:w="105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3A8B5" w14:textId="77777777" w:rsidR="00F839AB" w:rsidRPr="00BD5F65" w:rsidRDefault="00F839AB" w:rsidP="00A4642F">
            <w:pPr>
              <w:jc w:val="center"/>
            </w:pPr>
            <w:r w:rsidRPr="00BD5F65">
              <w:rPr>
                <w:b/>
                <w:bCs/>
              </w:rPr>
              <w:t>1/1000</w:t>
            </w:r>
          </w:p>
        </w:tc>
        <w:tc>
          <w:tcPr>
            <w:tcW w:w="113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BF3CE" w14:textId="77777777" w:rsidR="00F839AB" w:rsidRPr="00BD5F65" w:rsidRDefault="00F839AB" w:rsidP="00A4642F">
            <w:pPr>
              <w:jc w:val="center"/>
            </w:pPr>
            <w:r w:rsidRPr="00BD5F65">
              <w:rPr>
                <w:b/>
                <w:bCs/>
              </w:rPr>
              <w:t>1/2000</w:t>
            </w:r>
          </w:p>
        </w:tc>
        <w:tc>
          <w:tcPr>
            <w:tcW w:w="111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50DB0" w14:textId="77777777" w:rsidR="00F839AB" w:rsidRPr="00BD5F65" w:rsidRDefault="00F839AB" w:rsidP="00A4642F">
            <w:pPr>
              <w:jc w:val="center"/>
            </w:pPr>
            <w:r w:rsidRPr="00BD5F65">
              <w:rPr>
                <w:b/>
                <w:bCs/>
              </w:rPr>
              <w:t>1/5000</w:t>
            </w:r>
          </w:p>
        </w:tc>
        <w:tc>
          <w:tcPr>
            <w:tcW w:w="113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AE956" w14:textId="77777777" w:rsidR="00F839AB" w:rsidRPr="00BD5F65" w:rsidRDefault="00F839AB" w:rsidP="00A4642F">
            <w:pPr>
              <w:jc w:val="center"/>
            </w:pPr>
            <w:r w:rsidRPr="00BD5F65">
              <w:rPr>
                <w:b/>
                <w:bCs/>
              </w:rPr>
              <w:t>1/10000</w:t>
            </w:r>
          </w:p>
        </w:tc>
      </w:tr>
      <w:tr w:rsidR="00F839AB" w:rsidRPr="00BD5F65" w14:paraId="07BB63F2" w14:textId="77777777" w:rsidTr="00A4642F">
        <w:tblPrEx>
          <w:tblBorders>
            <w:top w:val="none" w:sz="0" w:space="0" w:color="auto"/>
            <w:bottom w:val="none" w:sz="0" w:space="0" w:color="auto"/>
            <w:insideH w:val="none" w:sz="0" w:space="0" w:color="auto"/>
            <w:insideV w:val="none" w:sz="0" w:space="0" w:color="auto"/>
          </w:tblBorders>
        </w:tblPrEx>
        <w:tc>
          <w:tcPr>
            <w:tcW w:w="307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AF7E6" w14:textId="77777777" w:rsidR="00F839AB" w:rsidRPr="00BD5F65" w:rsidRDefault="00F839AB" w:rsidP="00A4642F">
            <w:r w:rsidRPr="00BD5F65">
              <w:t>Nhập thông tin thửa đất</w:t>
            </w:r>
          </w:p>
        </w:tc>
        <w:tc>
          <w:tcPr>
            <w:tcW w:w="104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4F7F1" w14:textId="77777777" w:rsidR="00F839AB" w:rsidRPr="00BD5F65" w:rsidRDefault="00F839AB" w:rsidP="00A4642F">
            <w:pPr>
              <w:jc w:val="center"/>
            </w:pPr>
          </w:p>
        </w:tc>
        <w:tc>
          <w:tcPr>
            <w:tcW w:w="11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893AC" w14:textId="77777777" w:rsidR="00F839AB" w:rsidRPr="00BD5F65" w:rsidRDefault="00F839AB" w:rsidP="00A4642F">
            <w:pPr>
              <w:jc w:val="center"/>
            </w:pPr>
            <w:r w:rsidRPr="00BD5F65">
              <w:t>0,70</w:t>
            </w:r>
          </w:p>
        </w:tc>
        <w:tc>
          <w:tcPr>
            <w:tcW w:w="10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5ED05" w14:textId="77777777" w:rsidR="00F839AB" w:rsidRPr="00BD5F65" w:rsidRDefault="00F839AB" w:rsidP="00A4642F">
            <w:pPr>
              <w:jc w:val="center"/>
            </w:pPr>
            <w:r w:rsidRPr="00BD5F65">
              <w:t>0,57</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2DA37" w14:textId="77777777" w:rsidR="00F839AB" w:rsidRPr="00BD5F65" w:rsidRDefault="00F839AB" w:rsidP="00A4642F">
            <w:pPr>
              <w:jc w:val="center"/>
            </w:pPr>
            <w:r w:rsidRPr="00BD5F65">
              <w:t>0,32</w:t>
            </w:r>
          </w:p>
        </w:tc>
        <w:tc>
          <w:tcPr>
            <w:tcW w:w="11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A646B" w14:textId="77777777" w:rsidR="00F839AB" w:rsidRPr="00BD5F65" w:rsidRDefault="00F839AB" w:rsidP="00A4642F">
            <w:pPr>
              <w:jc w:val="center"/>
            </w:pPr>
            <w:r w:rsidRPr="00BD5F65">
              <w:t>0,38</w:t>
            </w:r>
          </w:p>
        </w:tc>
        <w:tc>
          <w:tcPr>
            <w:tcW w:w="11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B410E" w14:textId="77777777" w:rsidR="00F839AB" w:rsidRPr="00BD5F65" w:rsidRDefault="00F839AB" w:rsidP="00A4642F">
            <w:pPr>
              <w:jc w:val="center"/>
            </w:pPr>
            <w:r w:rsidRPr="00BD5F65">
              <w:t>0,44</w:t>
            </w:r>
          </w:p>
        </w:tc>
      </w:tr>
    </w:tbl>
    <w:p w14:paraId="3AF5F4B0" w14:textId="77777777" w:rsidR="00F839AB" w:rsidRPr="00A60C68" w:rsidRDefault="00F839AB" w:rsidP="00F839AB">
      <w:pPr>
        <w:spacing w:before="120" w:after="120"/>
        <w:ind w:firstLine="720"/>
        <w:jc w:val="both"/>
      </w:pPr>
      <w:r w:rsidRPr="00A60C68">
        <w:rPr>
          <w:bCs/>
        </w:rPr>
        <w:t>c) Lập kết quả đo đạc địa chính thửa đất</w:t>
      </w:r>
    </w:p>
    <w:p w14:paraId="08B8D022"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22</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63"/>
        <w:gridCol w:w="1878"/>
        <w:gridCol w:w="827"/>
        <w:gridCol w:w="881"/>
        <w:gridCol w:w="728"/>
        <w:gridCol w:w="729"/>
        <w:gridCol w:w="855"/>
        <w:gridCol w:w="854"/>
        <w:gridCol w:w="854"/>
        <w:gridCol w:w="983"/>
      </w:tblGrid>
      <w:tr w:rsidR="00F839AB" w:rsidRPr="00BD5F65" w14:paraId="3B2BD376" w14:textId="77777777" w:rsidTr="00A4642F">
        <w:tc>
          <w:tcPr>
            <w:tcW w:w="49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5687E" w14:textId="77777777" w:rsidR="00F839AB" w:rsidRPr="00BD5F65" w:rsidRDefault="00F839AB" w:rsidP="00A4642F">
            <w:pPr>
              <w:jc w:val="center"/>
            </w:pPr>
            <w:r w:rsidRPr="00BD5F65">
              <w:rPr>
                <w:b/>
                <w:bCs/>
              </w:rPr>
              <w:lastRenderedPageBreak/>
              <w:t>TT</w:t>
            </w:r>
          </w:p>
        </w:tc>
        <w:tc>
          <w:tcPr>
            <w:tcW w:w="244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66FD6" w14:textId="77777777" w:rsidR="00F839AB" w:rsidRPr="00BD5F65" w:rsidRDefault="00F839AB" w:rsidP="00A4642F">
            <w:pPr>
              <w:jc w:val="center"/>
            </w:pPr>
            <w:r w:rsidRPr="00BD5F65">
              <w:rPr>
                <w:b/>
                <w:bCs/>
              </w:rPr>
              <w:t>Danh mục</w:t>
            </w:r>
          </w:p>
        </w:tc>
        <w:tc>
          <w:tcPr>
            <w:tcW w:w="85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D11D9" w14:textId="77777777" w:rsidR="00F839AB" w:rsidRPr="00BD5F65" w:rsidRDefault="00F839AB" w:rsidP="00A4642F">
            <w:pPr>
              <w:jc w:val="center"/>
            </w:pPr>
            <w:r w:rsidRPr="00BD5F65">
              <w:rPr>
                <w:b/>
                <w:bCs/>
              </w:rPr>
              <w:t>ĐVT</w:t>
            </w:r>
          </w:p>
        </w:tc>
        <w:tc>
          <w:tcPr>
            <w:tcW w:w="90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29902" w14:textId="77777777" w:rsidR="00F839AB" w:rsidRPr="00BD5F65" w:rsidRDefault="00F839AB" w:rsidP="00A4642F">
            <w:pPr>
              <w:jc w:val="center"/>
            </w:pPr>
            <w:r w:rsidRPr="00BD5F65">
              <w:rPr>
                <w:b/>
                <w:bCs/>
              </w:rPr>
              <w:t xml:space="preserve">Thời hạn </w:t>
            </w:r>
            <w:r w:rsidRPr="00BD5F65">
              <w:t>(tháng)</w:t>
            </w:r>
          </w:p>
        </w:tc>
        <w:tc>
          <w:tcPr>
            <w:tcW w:w="5187"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4C023" w14:textId="77777777" w:rsidR="00F839AB" w:rsidRPr="00BD5F65" w:rsidRDefault="00F839AB" w:rsidP="00A4642F">
            <w:pPr>
              <w:jc w:val="center"/>
            </w:pPr>
            <w:r w:rsidRPr="00BD5F65">
              <w:rPr>
                <w:b/>
                <w:bCs/>
              </w:rPr>
              <w:t xml:space="preserve">Định mức theo tỷ lệ bản đồ </w:t>
            </w:r>
            <w:r w:rsidRPr="00BD5F65">
              <w:t>(ca/mảnh)</w:t>
            </w:r>
          </w:p>
        </w:tc>
      </w:tr>
      <w:tr w:rsidR="00F839AB" w:rsidRPr="00BD5F65" w14:paraId="1D08CD1E"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B5C1A0E"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76049CD"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3FC1897"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9480788" w14:textId="77777777" w:rsidR="00F839AB" w:rsidRPr="00BD5F65" w:rsidRDefault="00F839AB" w:rsidP="00A4642F">
            <w:pPr>
              <w:jc w:val="center"/>
            </w:pPr>
          </w:p>
        </w:tc>
        <w:tc>
          <w:tcPr>
            <w:tcW w:w="7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5F2D4" w14:textId="77777777" w:rsidR="00F839AB" w:rsidRPr="00BD5F65" w:rsidRDefault="00F839AB" w:rsidP="00A4642F">
            <w:pPr>
              <w:jc w:val="center"/>
            </w:pPr>
            <w:r w:rsidRPr="00BD5F65">
              <w:rPr>
                <w:b/>
                <w:bCs/>
              </w:rPr>
              <w:t>1/200</w:t>
            </w:r>
          </w:p>
        </w:tc>
        <w:tc>
          <w:tcPr>
            <w:tcW w:w="7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183C3" w14:textId="77777777" w:rsidR="00F839AB" w:rsidRPr="00BD5F65" w:rsidRDefault="00F839AB" w:rsidP="00A4642F">
            <w:pPr>
              <w:jc w:val="center"/>
            </w:pPr>
            <w:r w:rsidRPr="00BD5F65">
              <w:rPr>
                <w:b/>
                <w:bCs/>
              </w:rPr>
              <w:t>1/500</w:t>
            </w:r>
          </w:p>
        </w:tc>
        <w:tc>
          <w:tcPr>
            <w:tcW w:w="8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89406" w14:textId="77777777" w:rsidR="00F839AB" w:rsidRPr="00BD5F65" w:rsidRDefault="00F839AB" w:rsidP="00A4642F">
            <w:pPr>
              <w:jc w:val="center"/>
            </w:pPr>
            <w:r w:rsidRPr="00BD5F65">
              <w:rPr>
                <w:b/>
                <w:bCs/>
              </w:rPr>
              <w:t>1/1000</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38F43" w14:textId="77777777" w:rsidR="00F839AB" w:rsidRPr="00BD5F65" w:rsidRDefault="00F839AB" w:rsidP="00A4642F">
            <w:pPr>
              <w:jc w:val="center"/>
            </w:pPr>
            <w:r w:rsidRPr="00BD5F65">
              <w:rPr>
                <w:b/>
                <w:bCs/>
              </w:rPr>
              <w:t>1/2000</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BB216" w14:textId="77777777" w:rsidR="00F839AB" w:rsidRPr="00BD5F65" w:rsidRDefault="00F839AB" w:rsidP="00A4642F">
            <w:pPr>
              <w:jc w:val="center"/>
            </w:pPr>
            <w:r w:rsidRPr="00BD5F65">
              <w:rPr>
                <w:b/>
                <w:bCs/>
              </w:rPr>
              <w:t>1/5000</w:t>
            </w:r>
          </w:p>
        </w:tc>
        <w:tc>
          <w:tcPr>
            <w:tcW w:w="10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BF166" w14:textId="77777777" w:rsidR="00F839AB" w:rsidRPr="00BD5F65" w:rsidRDefault="00F839AB" w:rsidP="00A4642F">
            <w:pPr>
              <w:jc w:val="center"/>
            </w:pPr>
            <w:r w:rsidRPr="00BD5F65">
              <w:rPr>
                <w:b/>
                <w:bCs/>
              </w:rPr>
              <w:t>1/10000</w:t>
            </w:r>
          </w:p>
        </w:tc>
      </w:tr>
      <w:tr w:rsidR="00F839AB" w:rsidRPr="00BD5F65" w14:paraId="77C4A930"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1C380" w14:textId="77777777" w:rsidR="00F839AB" w:rsidRPr="00BD5F65" w:rsidRDefault="00F839AB" w:rsidP="00A4642F">
            <w:pPr>
              <w:jc w:val="center"/>
            </w:pPr>
            <w:r w:rsidRPr="00BD5F65">
              <w:t>1</w:t>
            </w:r>
          </w:p>
        </w:tc>
        <w:tc>
          <w:tcPr>
            <w:tcW w:w="24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5E9E7" w14:textId="77777777" w:rsidR="00F839AB" w:rsidRPr="00BD5F65" w:rsidRDefault="00F839AB" w:rsidP="00A4642F">
            <w:r w:rsidRPr="00BD5F65">
              <w:t>Quần áo BHLĐ</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0B2C0B" w14:textId="77777777" w:rsidR="00F839AB" w:rsidRPr="00BD5F65" w:rsidRDefault="00F839AB" w:rsidP="00A4642F">
            <w:pPr>
              <w:jc w:val="center"/>
            </w:pPr>
            <w:r w:rsidRPr="00BD5F65">
              <w:t>Bộ</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575C4" w14:textId="77777777" w:rsidR="00F839AB" w:rsidRPr="00BD5F65" w:rsidRDefault="00F839AB" w:rsidP="00A4642F">
            <w:pPr>
              <w:jc w:val="center"/>
            </w:pPr>
            <w:r w:rsidRPr="00BD5F65">
              <w:t>9</w:t>
            </w:r>
          </w:p>
        </w:tc>
        <w:tc>
          <w:tcPr>
            <w:tcW w:w="7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3BCE4" w14:textId="77777777" w:rsidR="00F839AB" w:rsidRPr="00BD5F65" w:rsidRDefault="00F839AB" w:rsidP="00A4642F">
            <w:pPr>
              <w:jc w:val="center"/>
            </w:pPr>
          </w:p>
        </w:tc>
        <w:tc>
          <w:tcPr>
            <w:tcW w:w="7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244C1" w14:textId="77777777" w:rsidR="00F839AB" w:rsidRPr="00BD5F65" w:rsidRDefault="00F839AB" w:rsidP="00A4642F">
            <w:pPr>
              <w:jc w:val="center"/>
            </w:pPr>
            <w:r w:rsidRPr="00BD5F65">
              <w:t>6,03</w:t>
            </w:r>
          </w:p>
        </w:tc>
        <w:tc>
          <w:tcPr>
            <w:tcW w:w="8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4765B" w14:textId="77777777" w:rsidR="00F839AB" w:rsidRPr="00BD5F65" w:rsidRDefault="00F839AB" w:rsidP="00A4642F">
            <w:pPr>
              <w:jc w:val="center"/>
            </w:pPr>
            <w:r w:rsidRPr="00BD5F65">
              <w:t>12,00</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D5D85" w14:textId="77777777" w:rsidR="00F839AB" w:rsidRPr="00BD5F65" w:rsidRDefault="00F839AB" w:rsidP="00A4642F">
            <w:pPr>
              <w:jc w:val="center"/>
            </w:pPr>
            <w:r w:rsidRPr="00BD5F65">
              <w:t>17,60</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996B3" w14:textId="77777777" w:rsidR="00F839AB" w:rsidRPr="00BD5F65" w:rsidRDefault="00F839AB" w:rsidP="00A4642F">
            <w:pPr>
              <w:jc w:val="center"/>
            </w:pPr>
            <w:r w:rsidRPr="00BD5F65">
              <w:t>36,92</w:t>
            </w:r>
          </w:p>
        </w:tc>
        <w:tc>
          <w:tcPr>
            <w:tcW w:w="10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733A3" w14:textId="77777777" w:rsidR="00F839AB" w:rsidRPr="00BD5F65" w:rsidRDefault="00F839AB" w:rsidP="00A4642F">
            <w:pPr>
              <w:jc w:val="center"/>
            </w:pPr>
            <w:r w:rsidRPr="00BD5F65">
              <w:t>55,38</w:t>
            </w:r>
          </w:p>
        </w:tc>
      </w:tr>
      <w:tr w:rsidR="00F839AB" w:rsidRPr="00BD5F65" w14:paraId="21B17FC8"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B8063" w14:textId="77777777" w:rsidR="00F839AB" w:rsidRPr="00BD5F65" w:rsidRDefault="00F839AB" w:rsidP="00A4642F">
            <w:pPr>
              <w:jc w:val="center"/>
            </w:pPr>
            <w:r w:rsidRPr="00BD5F65">
              <w:t>2</w:t>
            </w:r>
          </w:p>
        </w:tc>
        <w:tc>
          <w:tcPr>
            <w:tcW w:w="24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940BD" w14:textId="77777777" w:rsidR="00F839AB" w:rsidRPr="00BD5F65" w:rsidRDefault="00F839AB" w:rsidP="00A4642F">
            <w:r w:rsidRPr="00BD5F65">
              <w:t>Hòm sắt đựng tài liệu</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56648"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1A6E9" w14:textId="77777777" w:rsidR="00F839AB" w:rsidRPr="00BD5F65" w:rsidRDefault="00F839AB" w:rsidP="00A4642F">
            <w:pPr>
              <w:jc w:val="center"/>
            </w:pPr>
            <w:r w:rsidRPr="00BD5F65">
              <w:t>48</w:t>
            </w:r>
          </w:p>
        </w:tc>
        <w:tc>
          <w:tcPr>
            <w:tcW w:w="7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CE873" w14:textId="77777777" w:rsidR="00F839AB" w:rsidRPr="00BD5F65" w:rsidRDefault="00F839AB" w:rsidP="00A4642F">
            <w:pPr>
              <w:jc w:val="center"/>
            </w:pPr>
          </w:p>
        </w:tc>
        <w:tc>
          <w:tcPr>
            <w:tcW w:w="7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E5945" w14:textId="77777777" w:rsidR="00F839AB" w:rsidRPr="00BD5F65" w:rsidRDefault="00F839AB" w:rsidP="00A4642F">
            <w:pPr>
              <w:jc w:val="center"/>
            </w:pPr>
            <w:r w:rsidRPr="00BD5F65">
              <w:t>6,03</w:t>
            </w:r>
          </w:p>
        </w:tc>
        <w:tc>
          <w:tcPr>
            <w:tcW w:w="8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38F93" w14:textId="77777777" w:rsidR="00F839AB" w:rsidRPr="00BD5F65" w:rsidRDefault="00F839AB" w:rsidP="00A4642F">
            <w:pPr>
              <w:jc w:val="center"/>
            </w:pPr>
            <w:r w:rsidRPr="00BD5F65">
              <w:t>12,00</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7B645" w14:textId="77777777" w:rsidR="00F839AB" w:rsidRPr="00BD5F65" w:rsidRDefault="00F839AB" w:rsidP="00A4642F">
            <w:pPr>
              <w:jc w:val="center"/>
            </w:pPr>
            <w:r w:rsidRPr="00BD5F65">
              <w:t>17,60</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853EC" w14:textId="77777777" w:rsidR="00F839AB" w:rsidRPr="00BD5F65" w:rsidRDefault="00F839AB" w:rsidP="00A4642F">
            <w:pPr>
              <w:jc w:val="center"/>
            </w:pPr>
            <w:r w:rsidRPr="00BD5F65">
              <w:t>36,92</w:t>
            </w:r>
          </w:p>
        </w:tc>
        <w:tc>
          <w:tcPr>
            <w:tcW w:w="10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8834A" w14:textId="77777777" w:rsidR="00F839AB" w:rsidRPr="00BD5F65" w:rsidRDefault="00F839AB" w:rsidP="00A4642F">
            <w:pPr>
              <w:jc w:val="center"/>
            </w:pPr>
            <w:r w:rsidRPr="00BD5F65">
              <w:t>55,38</w:t>
            </w:r>
          </w:p>
        </w:tc>
      </w:tr>
      <w:tr w:rsidR="00F839AB" w:rsidRPr="00BD5F65" w14:paraId="139E7077"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FE397" w14:textId="77777777" w:rsidR="00F839AB" w:rsidRPr="00BD5F65" w:rsidRDefault="00F839AB" w:rsidP="00A4642F">
            <w:pPr>
              <w:jc w:val="center"/>
            </w:pPr>
            <w:r w:rsidRPr="00BD5F65">
              <w:t>3</w:t>
            </w:r>
          </w:p>
        </w:tc>
        <w:tc>
          <w:tcPr>
            <w:tcW w:w="24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AD9B8" w14:textId="77777777" w:rsidR="00F839AB" w:rsidRPr="00BD5F65" w:rsidRDefault="00F839AB" w:rsidP="00A4642F">
            <w:r w:rsidRPr="00BD5F65">
              <w:t>Ống đựng bản đồ</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F34B8"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65E9E" w14:textId="77777777" w:rsidR="00F839AB" w:rsidRPr="00BD5F65" w:rsidRDefault="00F839AB" w:rsidP="00A4642F">
            <w:pPr>
              <w:jc w:val="center"/>
            </w:pPr>
            <w:r w:rsidRPr="00BD5F65">
              <w:t>24</w:t>
            </w:r>
          </w:p>
        </w:tc>
        <w:tc>
          <w:tcPr>
            <w:tcW w:w="7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8C331" w14:textId="77777777" w:rsidR="00F839AB" w:rsidRPr="00BD5F65" w:rsidRDefault="00F839AB" w:rsidP="00A4642F">
            <w:pPr>
              <w:jc w:val="center"/>
            </w:pPr>
          </w:p>
        </w:tc>
        <w:tc>
          <w:tcPr>
            <w:tcW w:w="7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508F1" w14:textId="77777777" w:rsidR="00F839AB" w:rsidRPr="00BD5F65" w:rsidRDefault="00F839AB" w:rsidP="00A4642F">
            <w:pPr>
              <w:jc w:val="center"/>
            </w:pPr>
            <w:r w:rsidRPr="00BD5F65">
              <w:t>6,03</w:t>
            </w:r>
          </w:p>
        </w:tc>
        <w:tc>
          <w:tcPr>
            <w:tcW w:w="8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4CCBB" w14:textId="77777777" w:rsidR="00F839AB" w:rsidRPr="00BD5F65" w:rsidRDefault="00F839AB" w:rsidP="00A4642F">
            <w:pPr>
              <w:jc w:val="center"/>
            </w:pPr>
            <w:r w:rsidRPr="00BD5F65">
              <w:t>12,00</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F1133" w14:textId="77777777" w:rsidR="00F839AB" w:rsidRPr="00BD5F65" w:rsidRDefault="00F839AB" w:rsidP="00A4642F">
            <w:pPr>
              <w:jc w:val="center"/>
            </w:pPr>
            <w:r w:rsidRPr="00BD5F65">
              <w:t>17,60</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3C79E" w14:textId="77777777" w:rsidR="00F839AB" w:rsidRPr="00BD5F65" w:rsidRDefault="00F839AB" w:rsidP="00A4642F">
            <w:pPr>
              <w:jc w:val="center"/>
            </w:pPr>
            <w:r w:rsidRPr="00BD5F65">
              <w:t>36,92</w:t>
            </w:r>
          </w:p>
        </w:tc>
        <w:tc>
          <w:tcPr>
            <w:tcW w:w="10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DB610" w14:textId="77777777" w:rsidR="00F839AB" w:rsidRPr="00BD5F65" w:rsidRDefault="00F839AB" w:rsidP="00A4642F">
            <w:pPr>
              <w:jc w:val="center"/>
            </w:pPr>
            <w:r w:rsidRPr="00BD5F65">
              <w:t>55,38</w:t>
            </w:r>
          </w:p>
        </w:tc>
      </w:tr>
      <w:tr w:rsidR="00F839AB" w:rsidRPr="00BD5F65" w14:paraId="6FBB5A76"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D37E2" w14:textId="77777777" w:rsidR="00F839AB" w:rsidRPr="00BD5F65" w:rsidRDefault="00F839AB" w:rsidP="00A4642F">
            <w:pPr>
              <w:jc w:val="center"/>
            </w:pPr>
            <w:r w:rsidRPr="00BD5F65">
              <w:t>4</w:t>
            </w:r>
          </w:p>
        </w:tc>
        <w:tc>
          <w:tcPr>
            <w:tcW w:w="24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5AAD9" w14:textId="77777777" w:rsidR="00F839AB" w:rsidRPr="00BD5F65" w:rsidRDefault="00F839AB" w:rsidP="00A4642F">
            <w:r w:rsidRPr="00BD5F65">
              <w:t>Ký hiệu bản đồ</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82730" w14:textId="77777777" w:rsidR="00F839AB" w:rsidRPr="00BD5F65" w:rsidRDefault="00F839AB" w:rsidP="00A4642F">
            <w:pPr>
              <w:jc w:val="center"/>
            </w:pPr>
            <w:r w:rsidRPr="00BD5F65">
              <w:t>Quyển</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44D0F" w14:textId="77777777" w:rsidR="00F839AB" w:rsidRPr="00BD5F65" w:rsidRDefault="00F839AB" w:rsidP="00A4642F">
            <w:pPr>
              <w:jc w:val="center"/>
            </w:pPr>
            <w:r w:rsidRPr="00BD5F65">
              <w:t>48</w:t>
            </w:r>
          </w:p>
        </w:tc>
        <w:tc>
          <w:tcPr>
            <w:tcW w:w="7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CEC39" w14:textId="77777777" w:rsidR="00F839AB" w:rsidRPr="00BD5F65" w:rsidRDefault="00F839AB" w:rsidP="00A4642F">
            <w:pPr>
              <w:jc w:val="center"/>
            </w:pPr>
          </w:p>
        </w:tc>
        <w:tc>
          <w:tcPr>
            <w:tcW w:w="7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F3441" w14:textId="77777777" w:rsidR="00F839AB" w:rsidRPr="00BD5F65" w:rsidRDefault="00F839AB" w:rsidP="00A4642F">
            <w:pPr>
              <w:jc w:val="center"/>
            </w:pPr>
            <w:r w:rsidRPr="00BD5F65">
              <w:t>0,17</w:t>
            </w:r>
          </w:p>
        </w:tc>
        <w:tc>
          <w:tcPr>
            <w:tcW w:w="8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475FC" w14:textId="77777777" w:rsidR="00F839AB" w:rsidRPr="00BD5F65" w:rsidRDefault="00F839AB" w:rsidP="00A4642F">
            <w:pPr>
              <w:jc w:val="center"/>
            </w:pPr>
            <w:r w:rsidRPr="00BD5F65">
              <w:t>0,34</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F0C41" w14:textId="77777777" w:rsidR="00F839AB" w:rsidRPr="00BD5F65" w:rsidRDefault="00F839AB" w:rsidP="00A4642F">
            <w:pPr>
              <w:jc w:val="center"/>
            </w:pPr>
            <w:r w:rsidRPr="00BD5F65">
              <w:t>0,55</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5ECF0" w14:textId="77777777" w:rsidR="00F839AB" w:rsidRPr="00BD5F65" w:rsidRDefault="00F839AB" w:rsidP="00A4642F">
            <w:pPr>
              <w:jc w:val="center"/>
            </w:pPr>
            <w:r w:rsidRPr="00BD5F65">
              <w:t>2,04</w:t>
            </w:r>
          </w:p>
        </w:tc>
        <w:tc>
          <w:tcPr>
            <w:tcW w:w="10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F6610" w14:textId="77777777" w:rsidR="00F839AB" w:rsidRPr="00BD5F65" w:rsidRDefault="00F839AB" w:rsidP="00A4642F">
            <w:pPr>
              <w:jc w:val="center"/>
            </w:pPr>
            <w:r w:rsidRPr="00BD5F65">
              <w:t>3,06</w:t>
            </w:r>
          </w:p>
        </w:tc>
      </w:tr>
      <w:tr w:rsidR="00F839AB" w:rsidRPr="00BD5F65" w14:paraId="0AE62EBC"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A5B3B" w14:textId="77777777" w:rsidR="00F839AB" w:rsidRPr="00BD5F65" w:rsidRDefault="00F839AB" w:rsidP="00A4642F">
            <w:pPr>
              <w:jc w:val="center"/>
            </w:pPr>
            <w:r w:rsidRPr="00BD5F65">
              <w:t>5</w:t>
            </w:r>
          </w:p>
        </w:tc>
        <w:tc>
          <w:tcPr>
            <w:tcW w:w="24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A8B60" w14:textId="77777777" w:rsidR="00F839AB" w:rsidRPr="00BD5F65" w:rsidRDefault="00F839AB" w:rsidP="00A4642F">
            <w:r w:rsidRPr="00BD5F65">
              <w:t>Quy phạm</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1AA68" w14:textId="77777777" w:rsidR="00F839AB" w:rsidRPr="00BD5F65" w:rsidRDefault="00F839AB" w:rsidP="00A4642F">
            <w:pPr>
              <w:jc w:val="center"/>
            </w:pPr>
            <w:r w:rsidRPr="00BD5F65">
              <w:t>Quyển</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33687" w14:textId="77777777" w:rsidR="00F839AB" w:rsidRPr="00BD5F65" w:rsidRDefault="00F839AB" w:rsidP="00A4642F">
            <w:pPr>
              <w:jc w:val="center"/>
            </w:pPr>
            <w:r w:rsidRPr="00BD5F65">
              <w:t>48</w:t>
            </w:r>
          </w:p>
        </w:tc>
        <w:tc>
          <w:tcPr>
            <w:tcW w:w="7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FB9FF" w14:textId="77777777" w:rsidR="00F839AB" w:rsidRPr="00BD5F65" w:rsidRDefault="00F839AB" w:rsidP="00A4642F">
            <w:pPr>
              <w:jc w:val="center"/>
            </w:pPr>
          </w:p>
        </w:tc>
        <w:tc>
          <w:tcPr>
            <w:tcW w:w="7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F6D7E" w14:textId="77777777" w:rsidR="00F839AB" w:rsidRPr="00BD5F65" w:rsidRDefault="00F839AB" w:rsidP="00A4642F">
            <w:pPr>
              <w:jc w:val="center"/>
            </w:pPr>
            <w:r w:rsidRPr="00BD5F65">
              <w:t>0,17</w:t>
            </w:r>
          </w:p>
        </w:tc>
        <w:tc>
          <w:tcPr>
            <w:tcW w:w="8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825EF" w14:textId="77777777" w:rsidR="00F839AB" w:rsidRPr="00BD5F65" w:rsidRDefault="00F839AB" w:rsidP="00A4642F">
            <w:pPr>
              <w:jc w:val="center"/>
            </w:pPr>
            <w:r w:rsidRPr="00BD5F65">
              <w:t>0,34</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40D46" w14:textId="77777777" w:rsidR="00F839AB" w:rsidRPr="00BD5F65" w:rsidRDefault="00F839AB" w:rsidP="00A4642F">
            <w:pPr>
              <w:jc w:val="center"/>
            </w:pPr>
            <w:r w:rsidRPr="00BD5F65">
              <w:t>0,55</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E3342" w14:textId="77777777" w:rsidR="00F839AB" w:rsidRPr="00BD5F65" w:rsidRDefault="00F839AB" w:rsidP="00A4642F">
            <w:pPr>
              <w:jc w:val="center"/>
            </w:pPr>
            <w:r w:rsidRPr="00BD5F65">
              <w:t>2,04</w:t>
            </w:r>
          </w:p>
        </w:tc>
        <w:tc>
          <w:tcPr>
            <w:tcW w:w="10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15C7F" w14:textId="77777777" w:rsidR="00F839AB" w:rsidRPr="00BD5F65" w:rsidRDefault="00F839AB" w:rsidP="00A4642F">
            <w:pPr>
              <w:jc w:val="center"/>
            </w:pPr>
            <w:r w:rsidRPr="00BD5F65">
              <w:t>3,06</w:t>
            </w:r>
          </w:p>
        </w:tc>
      </w:tr>
      <w:tr w:rsidR="00F839AB" w:rsidRPr="00BD5F65" w14:paraId="5498512F"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B976C" w14:textId="77777777" w:rsidR="00F839AB" w:rsidRPr="00BD5F65" w:rsidRDefault="00F839AB" w:rsidP="00A4642F">
            <w:pPr>
              <w:jc w:val="center"/>
            </w:pPr>
            <w:r w:rsidRPr="00BD5F65">
              <w:t>6</w:t>
            </w:r>
          </w:p>
        </w:tc>
        <w:tc>
          <w:tcPr>
            <w:tcW w:w="24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0CDBC1" w14:textId="77777777" w:rsidR="00F839AB" w:rsidRPr="00BD5F65" w:rsidRDefault="00F839AB" w:rsidP="00A4642F">
            <w:r w:rsidRPr="00BD5F65">
              <w:t>Máy tính tay</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76CEF"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ABCEE" w14:textId="77777777" w:rsidR="00F839AB" w:rsidRPr="00BD5F65" w:rsidRDefault="00F839AB" w:rsidP="00A4642F">
            <w:pPr>
              <w:jc w:val="center"/>
            </w:pPr>
            <w:r w:rsidRPr="00BD5F65">
              <w:t>24</w:t>
            </w:r>
          </w:p>
        </w:tc>
        <w:tc>
          <w:tcPr>
            <w:tcW w:w="7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EC177" w14:textId="77777777" w:rsidR="00F839AB" w:rsidRPr="00BD5F65" w:rsidRDefault="00F839AB" w:rsidP="00A4642F">
            <w:pPr>
              <w:jc w:val="center"/>
            </w:pPr>
          </w:p>
        </w:tc>
        <w:tc>
          <w:tcPr>
            <w:tcW w:w="7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0C541" w14:textId="77777777" w:rsidR="00F839AB" w:rsidRPr="00BD5F65" w:rsidRDefault="00F839AB" w:rsidP="00A4642F">
            <w:pPr>
              <w:jc w:val="center"/>
            </w:pPr>
            <w:r w:rsidRPr="00BD5F65">
              <w:t>0,68</w:t>
            </w:r>
          </w:p>
        </w:tc>
        <w:tc>
          <w:tcPr>
            <w:tcW w:w="8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C0BFC" w14:textId="77777777" w:rsidR="00F839AB" w:rsidRPr="00BD5F65" w:rsidRDefault="00F839AB" w:rsidP="00A4642F">
            <w:pPr>
              <w:jc w:val="center"/>
            </w:pPr>
            <w:r w:rsidRPr="00BD5F65">
              <w:t>1,36</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46CF5" w14:textId="77777777" w:rsidR="00F839AB" w:rsidRPr="00BD5F65" w:rsidRDefault="00F839AB" w:rsidP="00A4642F">
            <w:pPr>
              <w:jc w:val="center"/>
            </w:pPr>
            <w:r w:rsidRPr="00BD5F65">
              <w:t>2,21</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4C580" w14:textId="77777777" w:rsidR="00F839AB" w:rsidRPr="00BD5F65" w:rsidRDefault="00F839AB" w:rsidP="00A4642F">
            <w:pPr>
              <w:jc w:val="center"/>
            </w:pPr>
            <w:r w:rsidRPr="00BD5F65">
              <w:t>8,16</w:t>
            </w:r>
          </w:p>
        </w:tc>
        <w:tc>
          <w:tcPr>
            <w:tcW w:w="10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998D1" w14:textId="77777777" w:rsidR="00F839AB" w:rsidRPr="00BD5F65" w:rsidRDefault="00F839AB" w:rsidP="00A4642F">
            <w:pPr>
              <w:jc w:val="center"/>
            </w:pPr>
            <w:r w:rsidRPr="00BD5F65">
              <w:t>12,24</w:t>
            </w:r>
          </w:p>
        </w:tc>
      </w:tr>
      <w:tr w:rsidR="00F839AB" w:rsidRPr="00BD5F65" w14:paraId="27EE5889"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F47F2" w14:textId="77777777" w:rsidR="00F839AB" w:rsidRPr="00BD5F65" w:rsidRDefault="00F839AB" w:rsidP="00A4642F">
            <w:pPr>
              <w:jc w:val="center"/>
            </w:pPr>
            <w:r w:rsidRPr="00BD5F65">
              <w:t>7</w:t>
            </w:r>
          </w:p>
        </w:tc>
        <w:tc>
          <w:tcPr>
            <w:tcW w:w="24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800E2" w14:textId="77777777" w:rsidR="00F839AB" w:rsidRPr="00BD5F65" w:rsidRDefault="00F839AB" w:rsidP="00A4642F">
            <w:r w:rsidRPr="00BD5F65">
              <w:t>Đồng hồ báo thức</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69C38"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3DA13" w14:textId="77777777" w:rsidR="00F839AB" w:rsidRPr="00BD5F65" w:rsidRDefault="00F839AB" w:rsidP="00A4642F">
            <w:pPr>
              <w:jc w:val="center"/>
            </w:pPr>
            <w:r w:rsidRPr="00BD5F65">
              <w:t>36</w:t>
            </w:r>
          </w:p>
        </w:tc>
        <w:tc>
          <w:tcPr>
            <w:tcW w:w="7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1DA8C" w14:textId="77777777" w:rsidR="00F839AB" w:rsidRPr="00BD5F65" w:rsidRDefault="00F839AB" w:rsidP="00A4642F">
            <w:pPr>
              <w:jc w:val="center"/>
            </w:pPr>
          </w:p>
        </w:tc>
        <w:tc>
          <w:tcPr>
            <w:tcW w:w="7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A304A" w14:textId="77777777" w:rsidR="00F839AB" w:rsidRPr="00BD5F65" w:rsidRDefault="00F839AB" w:rsidP="00A4642F">
            <w:pPr>
              <w:jc w:val="center"/>
            </w:pPr>
            <w:r w:rsidRPr="00BD5F65">
              <w:t>0,09</w:t>
            </w:r>
          </w:p>
        </w:tc>
        <w:tc>
          <w:tcPr>
            <w:tcW w:w="8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B2B12" w14:textId="77777777" w:rsidR="00F839AB" w:rsidRPr="00BD5F65" w:rsidRDefault="00F839AB" w:rsidP="00A4642F">
            <w:pPr>
              <w:jc w:val="center"/>
            </w:pPr>
            <w:r w:rsidRPr="00BD5F65">
              <w:t>0,17</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0477A" w14:textId="77777777" w:rsidR="00F839AB" w:rsidRPr="00BD5F65" w:rsidRDefault="00F839AB" w:rsidP="00A4642F">
            <w:pPr>
              <w:jc w:val="center"/>
            </w:pPr>
            <w:r w:rsidRPr="00BD5F65">
              <w:t>0,28</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2E969" w14:textId="77777777" w:rsidR="00F839AB" w:rsidRPr="00BD5F65" w:rsidRDefault="00F839AB" w:rsidP="00A4642F">
            <w:pPr>
              <w:jc w:val="center"/>
            </w:pPr>
            <w:r w:rsidRPr="00BD5F65">
              <w:t>1,02</w:t>
            </w:r>
          </w:p>
        </w:tc>
        <w:tc>
          <w:tcPr>
            <w:tcW w:w="10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15608" w14:textId="77777777" w:rsidR="00F839AB" w:rsidRPr="00BD5F65" w:rsidRDefault="00F839AB" w:rsidP="00A4642F">
            <w:pPr>
              <w:jc w:val="center"/>
            </w:pPr>
            <w:r w:rsidRPr="00BD5F65">
              <w:t>1,53</w:t>
            </w:r>
          </w:p>
        </w:tc>
      </w:tr>
      <w:tr w:rsidR="00F839AB" w:rsidRPr="00BD5F65" w14:paraId="429D790A"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73B42" w14:textId="77777777" w:rsidR="00F839AB" w:rsidRPr="00BD5F65" w:rsidRDefault="00F839AB" w:rsidP="00A4642F">
            <w:pPr>
              <w:jc w:val="center"/>
            </w:pPr>
            <w:r w:rsidRPr="00BD5F65">
              <w:t>8</w:t>
            </w:r>
          </w:p>
        </w:tc>
        <w:tc>
          <w:tcPr>
            <w:tcW w:w="24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95BB8" w14:textId="77777777" w:rsidR="00F839AB" w:rsidRPr="00BD5F65" w:rsidRDefault="00F839AB" w:rsidP="00A4642F">
            <w:r w:rsidRPr="00BD5F65">
              <w:t>Bóng điện 100W</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08EB7"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FD965" w14:textId="77777777" w:rsidR="00F839AB" w:rsidRPr="00BD5F65" w:rsidRDefault="00F839AB" w:rsidP="00A4642F">
            <w:pPr>
              <w:jc w:val="center"/>
            </w:pPr>
            <w:r w:rsidRPr="00BD5F65">
              <w:t>36</w:t>
            </w:r>
          </w:p>
        </w:tc>
        <w:tc>
          <w:tcPr>
            <w:tcW w:w="7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3EC82" w14:textId="77777777" w:rsidR="00F839AB" w:rsidRPr="00BD5F65" w:rsidRDefault="00F839AB" w:rsidP="00A4642F">
            <w:pPr>
              <w:jc w:val="center"/>
            </w:pPr>
          </w:p>
        </w:tc>
        <w:tc>
          <w:tcPr>
            <w:tcW w:w="7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4F199" w14:textId="77777777" w:rsidR="00F839AB" w:rsidRPr="00BD5F65" w:rsidRDefault="00F839AB" w:rsidP="00A4642F">
            <w:pPr>
              <w:jc w:val="center"/>
            </w:pPr>
            <w:r w:rsidRPr="00BD5F65">
              <w:t>1,74</w:t>
            </w:r>
          </w:p>
        </w:tc>
        <w:tc>
          <w:tcPr>
            <w:tcW w:w="8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5412B" w14:textId="77777777" w:rsidR="00F839AB" w:rsidRPr="00BD5F65" w:rsidRDefault="00F839AB" w:rsidP="00A4642F">
            <w:pPr>
              <w:jc w:val="center"/>
            </w:pPr>
            <w:r w:rsidRPr="00BD5F65">
              <w:t>5,26</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1C624" w14:textId="77777777" w:rsidR="00F839AB" w:rsidRPr="00BD5F65" w:rsidRDefault="00F839AB" w:rsidP="00A4642F">
            <w:pPr>
              <w:jc w:val="center"/>
            </w:pPr>
            <w:r w:rsidRPr="00BD5F65">
              <w:t>5,70</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B43C5" w14:textId="77777777" w:rsidR="00F839AB" w:rsidRPr="00BD5F65" w:rsidRDefault="00F839AB" w:rsidP="00A4642F">
            <w:pPr>
              <w:jc w:val="center"/>
            </w:pPr>
            <w:r w:rsidRPr="00BD5F65">
              <w:t>10,36</w:t>
            </w:r>
          </w:p>
        </w:tc>
        <w:tc>
          <w:tcPr>
            <w:tcW w:w="10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3BD99" w14:textId="77777777" w:rsidR="00F839AB" w:rsidRPr="00BD5F65" w:rsidRDefault="00F839AB" w:rsidP="00A4642F">
            <w:pPr>
              <w:jc w:val="center"/>
            </w:pPr>
            <w:r w:rsidRPr="00BD5F65">
              <w:t>15,54</w:t>
            </w:r>
          </w:p>
        </w:tc>
      </w:tr>
      <w:tr w:rsidR="00F839AB" w:rsidRPr="00BD5F65" w14:paraId="57B1CCB2"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94209" w14:textId="77777777" w:rsidR="00F839AB" w:rsidRPr="00BD5F65" w:rsidRDefault="00F839AB" w:rsidP="00A4642F">
            <w:pPr>
              <w:jc w:val="center"/>
            </w:pPr>
            <w:r w:rsidRPr="00BD5F65">
              <w:t>9</w:t>
            </w:r>
          </w:p>
        </w:tc>
        <w:tc>
          <w:tcPr>
            <w:tcW w:w="24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71F18" w14:textId="77777777" w:rsidR="00F839AB" w:rsidRPr="00BD5F65" w:rsidRDefault="00F839AB" w:rsidP="00A4642F">
            <w:r w:rsidRPr="00BD5F65">
              <w:t>Điện</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0D507" w14:textId="77777777" w:rsidR="00F839AB" w:rsidRPr="00BD5F65" w:rsidRDefault="00F839AB" w:rsidP="00A4642F">
            <w:pPr>
              <w:jc w:val="center"/>
            </w:pPr>
            <w:r w:rsidRPr="00BD5F65">
              <w:t>kW</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D94A4E" w14:textId="77777777" w:rsidR="00F839AB" w:rsidRPr="00BD5F65" w:rsidRDefault="00F839AB" w:rsidP="00A4642F">
            <w:pPr>
              <w:jc w:val="center"/>
            </w:pPr>
            <w:r w:rsidRPr="00BD5F65">
              <w:t> </w:t>
            </w:r>
          </w:p>
        </w:tc>
        <w:tc>
          <w:tcPr>
            <w:tcW w:w="7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4673C" w14:textId="77777777" w:rsidR="00F839AB" w:rsidRPr="00BD5F65" w:rsidRDefault="00F839AB" w:rsidP="00A4642F">
            <w:pPr>
              <w:jc w:val="center"/>
            </w:pPr>
          </w:p>
        </w:tc>
        <w:tc>
          <w:tcPr>
            <w:tcW w:w="7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9148E" w14:textId="77777777" w:rsidR="00F839AB" w:rsidRPr="00BD5F65" w:rsidRDefault="00F839AB" w:rsidP="00A4642F">
            <w:pPr>
              <w:jc w:val="center"/>
            </w:pPr>
            <w:r w:rsidRPr="00BD5F65">
              <w:t>1,46</w:t>
            </w:r>
          </w:p>
        </w:tc>
        <w:tc>
          <w:tcPr>
            <w:tcW w:w="8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6686D" w14:textId="77777777" w:rsidR="00F839AB" w:rsidRPr="00BD5F65" w:rsidRDefault="00F839AB" w:rsidP="00A4642F">
            <w:pPr>
              <w:jc w:val="center"/>
            </w:pPr>
            <w:r w:rsidRPr="00BD5F65">
              <w:t>4,42</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0EA19" w14:textId="77777777" w:rsidR="00F839AB" w:rsidRPr="00BD5F65" w:rsidRDefault="00F839AB" w:rsidP="00A4642F">
            <w:pPr>
              <w:jc w:val="center"/>
            </w:pPr>
            <w:r w:rsidRPr="00BD5F65">
              <w:t>4,80</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1AC62" w14:textId="77777777" w:rsidR="00F839AB" w:rsidRPr="00BD5F65" w:rsidRDefault="00F839AB" w:rsidP="00A4642F">
            <w:pPr>
              <w:jc w:val="center"/>
            </w:pPr>
            <w:r w:rsidRPr="00BD5F65">
              <w:t>8,70</w:t>
            </w:r>
          </w:p>
        </w:tc>
        <w:tc>
          <w:tcPr>
            <w:tcW w:w="10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EE345" w14:textId="77777777" w:rsidR="00F839AB" w:rsidRPr="00BD5F65" w:rsidRDefault="00F839AB" w:rsidP="00A4642F">
            <w:pPr>
              <w:jc w:val="center"/>
            </w:pPr>
            <w:r w:rsidRPr="00BD5F65">
              <w:t>13,05</w:t>
            </w:r>
          </w:p>
        </w:tc>
      </w:tr>
    </w:tbl>
    <w:p w14:paraId="5B06ACFE" w14:textId="77777777" w:rsidR="00F839AB" w:rsidRPr="00BD5F65" w:rsidRDefault="00F839AB" w:rsidP="00F839AB">
      <w:pPr>
        <w:spacing w:before="120" w:after="120"/>
        <w:ind w:firstLine="720"/>
        <w:jc w:val="both"/>
      </w:pPr>
      <w:r w:rsidRPr="00BD5F65">
        <w:rPr>
          <w:b/>
          <w:bCs/>
        </w:rPr>
        <w:t>Ghi chú:</w:t>
      </w:r>
    </w:p>
    <w:p w14:paraId="2A276E6E" w14:textId="77777777" w:rsidR="00F839AB" w:rsidRPr="00BD5F65" w:rsidRDefault="00F839AB" w:rsidP="00F839AB">
      <w:pPr>
        <w:spacing w:before="120" w:after="120"/>
        <w:ind w:firstLine="720"/>
        <w:jc w:val="both"/>
      </w:pPr>
      <w:r w:rsidRPr="00BD5F65">
        <w:t>Mức dụng cụ cho các loại khó khăn là như nhau.</w:t>
      </w:r>
    </w:p>
    <w:p w14:paraId="45C449DA" w14:textId="77777777" w:rsidR="00F839AB" w:rsidRPr="00BD5F65" w:rsidRDefault="00F839AB" w:rsidP="00F839AB">
      <w:pPr>
        <w:spacing w:before="120" w:after="120"/>
        <w:ind w:firstLine="720"/>
        <w:jc w:val="both"/>
      </w:pPr>
      <w:r w:rsidRPr="00BD5F65">
        <w:rPr>
          <w:bCs/>
        </w:rPr>
        <w:t>d) Xác nhận hồ sơ; lập sổ mục kê và phục vụ KTNT</w:t>
      </w:r>
    </w:p>
    <w:p w14:paraId="16520C83" w14:textId="77777777" w:rsidR="00F839AB" w:rsidRPr="00BD5F65" w:rsidRDefault="00F839AB" w:rsidP="00F839AB">
      <w:pPr>
        <w:spacing w:before="120" w:after="120"/>
        <w:ind w:firstLine="720"/>
        <w:jc w:val="both"/>
      </w:pPr>
      <w:r w:rsidRPr="00BD5F65">
        <w:t xml:space="preserve">Mức tính bằng 0,30 mức tại Bảng </w:t>
      </w:r>
      <w:r>
        <w:t xml:space="preserve">số </w:t>
      </w:r>
      <w:r w:rsidRPr="00BD5F65">
        <w:t xml:space="preserve">19 và Bảng </w:t>
      </w:r>
      <w:r>
        <w:t xml:space="preserve">số </w:t>
      </w:r>
      <w:r w:rsidRPr="00BD5F65">
        <w:t>20.</w:t>
      </w:r>
    </w:p>
    <w:p w14:paraId="64B6A8AC" w14:textId="77777777" w:rsidR="00F839AB" w:rsidRPr="00BD5F65" w:rsidRDefault="00F839AB" w:rsidP="00F839AB">
      <w:pPr>
        <w:spacing w:before="120" w:after="120"/>
        <w:ind w:firstLine="720"/>
        <w:jc w:val="both"/>
      </w:pPr>
      <w:r w:rsidRPr="00BD5F65">
        <w:rPr>
          <w:bCs/>
        </w:rPr>
        <w:t>đ) Biên tập và in BĐĐC theo đơn vị hành chính</w:t>
      </w:r>
    </w:p>
    <w:p w14:paraId="4E71B955"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23</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48"/>
        <w:gridCol w:w="1521"/>
        <w:gridCol w:w="829"/>
        <w:gridCol w:w="880"/>
        <w:gridCol w:w="847"/>
        <w:gridCol w:w="765"/>
        <w:gridCol w:w="903"/>
        <w:gridCol w:w="902"/>
        <w:gridCol w:w="903"/>
        <w:gridCol w:w="954"/>
      </w:tblGrid>
      <w:tr w:rsidR="00F839AB" w:rsidRPr="00BD5F65" w14:paraId="68354B69" w14:textId="77777777" w:rsidTr="00A4642F">
        <w:tc>
          <w:tcPr>
            <w:tcW w:w="62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FCC77" w14:textId="77777777" w:rsidR="00F839AB" w:rsidRPr="00BD5F65" w:rsidRDefault="00F839AB" w:rsidP="00A4642F">
            <w:pPr>
              <w:jc w:val="center"/>
            </w:pPr>
            <w:r w:rsidRPr="00BD5F65">
              <w:rPr>
                <w:b/>
                <w:bCs/>
              </w:rPr>
              <w:t>TT</w:t>
            </w:r>
          </w:p>
        </w:tc>
        <w:tc>
          <w:tcPr>
            <w:tcW w:w="1853"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3E239" w14:textId="77777777" w:rsidR="00F839AB" w:rsidRPr="00BD5F65" w:rsidRDefault="00F839AB" w:rsidP="00A4642F">
            <w:pPr>
              <w:jc w:val="center"/>
            </w:pPr>
            <w:r w:rsidRPr="00BD5F65">
              <w:rPr>
                <w:b/>
                <w:bCs/>
              </w:rPr>
              <w:t>Danh mục</w:t>
            </w:r>
          </w:p>
        </w:tc>
        <w:tc>
          <w:tcPr>
            <w:tcW w:w="86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A7B40" w14:textId="77777777" w:rsidR="00F839AB" w:rsidRPr="00BD5F65" w:rsidRDefault="00F839AB" w:rsidP="00A4642F">
            <w:pPr>
              <w:jc w:val="center"/>
            </w:pPr>
            <w:r w:rsidRPr="00BD5F65">
              <w:rPr>
                <w:b/>
                <w:bCs/>
              </w:rPr>
              <w:t>ĐVT</w:t>
            </w:r>
          </w:p>
        </w:tc>
        <w:tc>
          <w:tcPr>
            <w:tcW w:w="907"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71839" w14:textId="77777777" w:rsidR="00F839AB" w:rsidRPr="00BD5F65" w:rsidRDefault="00F839AB" w:rsidP="00A4642F">
            <w:pPr>
              <w:jc w:val="center"/>
            </w:pPr>
            <w:r w:rsidRPr="00BD5F65">
              <w:rPr>
                <w:b/>
                <w:bCs/>
              </w:rPr>
              <w:t xml:space="preserve">Thời hạn </w:t>
            </w:r>
            <w:r w:rsidRPr="00BD5F65">
              <w:t>(tháng)</w:t>
            </w:r>
          </w:p>
        </w:tc>
        <w:tc>
          <w:tcPr>
            <w:tcW w:w="5601"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9119C" w14:textId="77777777" w:rsidR="00F839AB" w:rsidRPr="00BD5F65" w:rsidRDefault="00F839AB" w:rsidP="00A4642F">
            <w:pPr>
              <w:jc w:val="center"/>
            </w:pPr>
            <w:r w:rsidRPr="00BD5F65">
              <w:rPr>
                <w:b/>
                <w:bCs/>
              </w:rPr>
              <w:t xml:space="preserve">Định mức theo tỷ lệ bản đồ </w:t>
            </w:r>
            <w:r w:rsidRPr="00BD5F65">
              <w:t>(ca/mảnh)</w:t>
            </w:r>
          </w:p>
        </w:tc>
      </w:tr>
      <w:tr w:rsidR="00F839AB" w:rsidRPr="00BD5F65" w14:paraId="1A55B738"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F9AEEC2"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5C66CBB"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8461D1F"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4D80A45" w14:textId="77777777" w:rsidR="00F839AB" w:rsidRPr="00BD5F65" w:rsidRDefault="00F839AB" w:rsidP="00A4642F">
            <w:pPr>
              <w:jc w:val="center"/>
            </w:pP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EFB5E" w14:textId="77777777" w:rsidR="00F839AB" w:rsidRPr="00BD5F65" w:rsidRDefault="00F839AB" w:rsidP="00A4642F">
            <w:pPr>
              <w:jc w:val="center"/>
            </w:pPr>
            <w:r w:rsidRPr="00BD5F65">
              <w:rPr>
                <w:b/>
                <w:bCs/>
              </w:rPr>
              <w:t>1/200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E1A32" w14:textId="77777777" w:rsidR="00F839AB" w:rsidRPr="00BD5F65" w:rsidRDefault="00F839AB" w:rsidP="00A4642F">
            <w:pPr>
              <w:jc w:val="center"/>
            </w:pPr>
            <w:r w:rsidRPr="00BD5F65">
              <w:rPr>
                <w:b/>
                <w:bCs/>
              </w:rPr>
              <w:t>1/500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FA9DC" w14:textId="77777777" w:rsidR="00F839AB" w:rsidRPr="00BD5F65" w:rsidRDefault="00F839AB" w:rsidP="00A4642F">
            <w:pPr>
              <w:jc w:val="center"/>
            </w:pPr>
            <w:r w:rsidRPr="00BD5F65">
              <w:rPr>
                <w:b/>
                <w:bCs/>
              </w:rPr>
              <w:t>1/1000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43185" w14:textId="77777777" w:rsidR="00F839AB" w:rsidRPr="00BD5F65" w:rsidRDefault="00F839AB" w:rsidP="00A4642F">
            <w:pPr>
              <w:jc w:val="center"/>
            </w:pPr>
            <w:r w:rsidRPr="00BD5F65">
              <w:rPr>
                <w:b/>
                <w:bCs/>
              </w:rPr>
              <w:t>1/2000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C7192" w14:textId="77777777" w:rsidR="00F839AB" w:rsidRPr="00BD5F65" w:rsidRDefault="00F839AB" w:rsidP="00A4642F">
            <w:pPr>
              <w:jc w:val="center"/>
            </w:pPr>
            <w:r w:rsidRPr="00BD5F65">
              <w:rPr>
                <w:b/>
                <w:bCs/>
              </w:rPr>
              <w:t>1/5000</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D8EA3" w14:textId="77777777" w:rsidR="00F839AB" w:rsidRPr="00BD5F65" w:rsidRDefault="00F839AB" w:rsidP="00A4642F">
            <w:pPr>
              <w:jc w:val="center"/>
            </w:pPr>
            <w:r w:rsidRPr="00BD5F65">
              <w:rPr>
                <w:b/>
                <w:bCs/>
              </w:rPr>
              <w:t>1/10000</w:t>
            </w:r>
          </w:p>
        </w:tc>
      </w:tr>
      <w:tr w:rsidR="00F839AB" w:rsidRPr="00BD5F65" w14:paraId="516269E2"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2AC10" w14:textId="77777777" w:rsidR="00F839AB" w:rsidRPr="00BD5F65" w:rsidRDefault="00F839AB" w:rsidP="00A4642F">
            <w:pPr>
              <w:jc w:val="center"/>
            </w:pPr>
            <w:r w:rsidRPr="00BD5F65">
              <w:t>1</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FCEE4" w14:textId="77777777" w:rsidR="00F839AB" w:rsidRPr="00BD5F65" w:rsidRDefault="00F839AB" w:rsidP="00A4642F">
            <w:r w:rsidRPr="00BD5F65">
              <w:t>Quần áo BHLĐ</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0CE27" w14:textId="77777777" w:rsidR="00F839AB" w:rsidRPr="00BD5F65" w:rsidRDefault="00F839AB" w:rsidP="00A4642F">
            <w:pPr>
              <w:jc w:val="center"/>
            </w:pPr>
            <w:r w:rsidRPr="00BD5F65">
              <w:t>Bộ</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19965" w14:textId="77777777" w:rsidR="00F839AB" w:rsidRPr="00BD5F65" w:rsidRDefault="00F839AB" w:rsidP="00A4642F">
            <w:pPr>
              <w:jc w:val="center"/>
            </w:pPr>
            <w:r w:rsidRPr="00BD5F65">
              <w:t>9</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66878"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2A6F4" w14:textId="77777777" w:rsidR="00F839AB" w:rsidRPr="00BD5F65" w:rsidRDefault="00F839AB" w:rsidP="00A4642F">
            <w:pPr>
              <w:jc w:val="center"/>
            </w:pPr>
            <w:r w:rsidRPr="00BD5F65">
              <w:t>0,48</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B8C92" w14:textId="77777777" w:rsidR="00F839AB" w:rsidRPr="00BD5F65" w:rsidRDefault="00F839AB" w:rsidP="00A4642F">
            <w:pPr>
              <w:jc w:val="center"/>
            </w:pPr>
            <w:r w:rsidRPr="00BD5F65">
              <w:t>0,54</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CA423" w14:textId="77777777" w:rsidR="00F839AB" w:rsidRPr="00BD5F65" w:rsidRDefault="00F839AB" w:rsidP="00A4642F">
            <w:pPr>
              <w:jc w:val="center"/>
            </w:pPr>
            <w:r w:rsidRPr="00BD5F65">
              <w:t>0,62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1D085" w14:textId="77777777" w:rsidR="00F839AB" w:rsidRPr="00BD5F65" w:rsidRDefault="00F839AB" w:rsidP="00A4642F">
            <w:pPr>
              <w:jc w:val="center"/>
            </w:pPr>
            <w:r w:rsidRPr="00BD5F65">
              <w:t>0,68</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9572F" w14:textId="77777777" w:rsidR="00F839AB" w:rsidRPr="00BD5F65" w:rsidRDefault="00F839AB" w:rsidP="00A4642F">
            <w:pPr>
              <w:jc w:val="center"/>
            </w:pPr>
            <w:r w:rsidRPr="00BD5F65">
              <w:t>0,82</w:t>
            </w:r>
          </w:p>
        </w:tc>
      </w:tr>
      <w:tr w:rsidR="00F839AB" w:rsidRPr="00BD5F65" w14:paraId="33F6EDB3"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4EBB4" w14:textId="77777777" w:rsidR="00F839AB" w:rsidRPr="00BD5F65" w:rsidRDefault="00F839AB" w:rsidP="00A4642F">
            <w:pPr>
              <w:jc w:val="center"/>
            </w:pPr>
            <w:r w:rsidRPr="00BD5F65">
              <w:t>2</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321BF" w14:textId="77777777" w:rsidR="00F839AB" w:rsidRPr="00BD5F65" w:rsidRDefault="00F839AB" w:rsidP="00A4642F">
            <w:r w:rsidRPr="00BD5F65">
              <w:t>Hòm sắt đựng tài liệu</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26F8E" w14:textId="77777777" w:rsidR="00F839AB" w:rsidRPr="00BD5F65" w:rsidRDefault="00F839AB" w:rsidP="00A4642F">
            <w:pPr>
              <w:jc w:val="center"/>
            </w:pPr>
            <w:r w:rsidRPr="00BD5F65">
              <w:t>Cái</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E8C40" w14:textId="77777777" w:rsidR="00F839AB" w:rsidRPr="00BD5F65" w:rsidRDefault="00F839AB" w:rsidP="00A4642F">
            <w:pPr>
              <w:jc w:val="center"/>
            </w:pPr>
            <w:r w:rsidRPr="00BD5F65">
              <w:t>48</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76238"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FD8A2" w14:textId="77777777" w:rsidR="00F839AB" w:rsidRPr="00BD5F65" w:rsidRDefault="00F839AB" w:rsidP="00A4642F">
            <w:pPr>
              <w:jc w:val="center"/>
            </w:pPr>
            <w:r w:rsidRPr="00BD5F65">
              <w:t>0,48</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693F9" w14:textId="77777777" w:rsidR="00F839AB" w:rsidRPr="00BD5F65" w:rsidRDefault="00F839AB" w:rsidP="00A4642F">
            <w:pPr>
              <w:jc w:val="center"/>
            </w:pPr>
            <w:r w:rsidRPr="00BD5F65">
              <w:t>0,54</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7781E" w14:textId="77777777" w:rsidR="00F839AB" w:rsidRPr="00BD5F65" w:rsidRDefault="00F839AB" w:rsidP="00A4642F">
            <w:pPr>
              <w:jc w:val="center"/>
            </w:pPr>
            <w:r w:rsidRPr="00BD5F65">
              <w:t>0,62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80DBC" w14:textId="77777777" w:rsidR="00F839AB" w:rsidRPr="00BD5F65" w:rsidRDefault="00F839AB" w:rsidP="00A4642F">
            <w:pPr>
              <w:jc w:val="center"/>
            </w:pPr>
            <w:r w:rsidRPr="00BD5F65">
              <w:t>0,68</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3C26F" w14:textId="77777777" w:rsidR="00F839AB" w:rsidRPr="00BD5F65" w:rsidRDefault="00F839AB" w:rsidP="00A4642F">
            <w:pPr>
              <w:jc w:val="center"/>
            </w:pPr>
            <w:r w:rsidRPr="00BD5F65">
              <w:t>0,82</w:t>
            </w:r>
          </w:p>
        </w:tc>
      </w:tr>
      <w:tr w:rsidR="00F839AB" w:rsidRPr="00BD5F65" w14:paraId="53E9F7F1"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9A98C" w14:textId="77777777" w:rsidR="00F839AB" w:rsidRPr="00BD5F65" w:rsidRDefault="00F839AB" w:rsidP="00A4642F">
            <w:pPr>
              <w:jc w:val="center"/>
            </w:pPr>
            <w:r w:rsidRPr="00BD5F65">
              <w:t>3</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A1835" w14:textId="77777777" w:rsidR="00F839AB" w:rsidRPr="00BD5F65" w:rsidRDefault="00F839AB" w:rsidP="00A4642F">
            <w:r w:rsidRPr="00BD5F65">
              <w:t>Ống đựng bản đồ</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F7382" w14:textId="77777777" w:rsidR="00F839AB" w:rsidRPr="00BD5F65" w:rsidRDefault="00F839AB" w:rsidP="00A4642F">
            <w:pPr>
              <w:jc w:val="center"/>
            </w:pPr>
            <w:r w:rsidRPr="00BD5F65">
              <w:t>Cái</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F1C4A" w14:textId="77777777" w:rsidR="00F839AB" w:rsidRPr="00BD5F65" w:rsidRDefault="00F839AB" w:rsidP="00A4642F">
            <w:pPr>
              <w:jc w:val="center"/>
            </w:pPr>
            <w:r w:rsidRPr="00BD5F65">
              <w:t>24</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D2975"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C60E4" w14:textId="77777777" w:rsidR="00F839AB" w:rsidRPr="00BD5F65" w:rsidRDefault="00F839AB" w:rsidP="00A4642F">
            <w:pPr>
              <w:jc w:val="center"/>
            </w:pPr>
            <w:r w:rsidRPr="00BD5F65">
              <w:t>0,48</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E008B" w14:textId="77777777" w:rsidR="00F839AB" w:rsidRPr="00BD5F65" w:rsidRDefault="00F839AB" w:rsidP="00A4642F">
            <w:pPr>
              <w:jc w:val="center"/>
            </w:pPr>
            <w:r w:rsidRPr="00BD5F65">
              <w:t>0,54</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795C2" w14:textId="77777777" w:rsidR="00F839AB" w:rsidRPr="00BD5F65" w:rsidRDefault="00F839AB" w:rsidP="00A4642F">
            <w:pPr>
              <w:jc w:val="center"/>
            </w:pPr>
            <w:r w:rsidRPr="00BD5F65">
              <w:t>0,62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91555" w14:textId="77777777" w:rsidR="00F839AB" w:rsidRPr="00BD5F65" w:rsidRDefault="00F839AB" w:rsidP="00A4642F">
            <w:pPr>
              <w:jc w:val="center"/>
            </w:pPr>
            <w:r w:rsidRPr="00BD5F65">
              <w:t>0,68</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44EA5" w14:textId="77777777" w:rsidR="00F839AB" w:rsidRPr="00BD5F65" w:rsidRDefault="00F839AB" w:rsidP="00A4642F">
            <w:pPr>
              <w:jc w:val="center"/>
            </w:pPr>
            <w:r w:rsidRPr="00BD5F65">
              <w:t>0,82</w:t>
            </w:r>
          </w:p>
        </w:tc>
      </w:tr>
      <w:tr w:rsidR="00F839AB" w:rsidRPr="00BD5F65" w14:paraId="276CCD0C"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9B6E2" w14:textId="77777777" w:rsidR="00F839AB" w:rsidRPr="00BD5F65" w:rsidRDefault="00F839AB" w:rsidP="00A4642F">
            <w:pPr>
              <w:jc w:val="center"/>
            </w:pPr>
            <w:r w:rsidRPr="00BD5F65">
              <w:t>4</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9F03E" w14:textId="77777777" w:rsidR="00F839AB" w:rsidRPr="00BD5F65" w:rsidRDefault="00F839AB" w:rsidP="00A4642F">
            <w:r w:rsidRPr="00BD5F65">
              <w:t>Ký hiệu bản đồ</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242D5" w14:textId="77777777" w:rsidR="00F839AB" w:rsidRPr="00BD5F65" w:rsidRDefault="00F839AB" w:rsidP="00A4642F">
            <w:pPr>
              <w:jc w:val="center"/>
            </w:pPr>
            <w:r w:rsidRPr="00BD5F65">
              <w:t>Quyển</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AA3B9" w14:textId="77777777" w:rsidR="00F839AB" w:rsidRPr="00BD5F65" w:rsidRDefault="00F839AB" w:rsidP="00A4642F">
            <w:pPr>
              <w:jc w:val="center"/>
            </w:pPr>
            <w:r w:rsidRPr="00BD5F65">
              <w:t>48</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7A87A"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D739F9" w14:textId="77777777" w:rsidR="00F839AB" w:rsidRPr="00BD5F65" w:rsidRDefault="00F839AB" w:rsidP="00A4642F">
            <w:pPr>
              <w:jc w:val="center"/>
            </w:pPr>
            <w:r w:rsidRPr="00BD5F65">
              <w:t>0,07</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7C8D1" w14:textId="77777777" w:rsidR="00F839AB" w:rsidRPr="00BD5F65" w:rsidRDefault="00F839AB" w:rsidP="00A4642F">
            <w:pPr>
              <w:jc w:val="center"/>
            </w:pPr>
            <w:r w:rsidRPr="00BD5F65">
              <w:t>0,08</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FDF15" w14:textId="77777777" w:rsidR="00F839AB" w:rsidRPr="00BD5F65" w:rsidRDefault="00F839AB" w:rsidP="00A4642F">
            <w:pPr>
              <w:jc w:val="center"/>
            </w:pPr>
            <w:r w:rsidRPr="00BD5F65">
              <w:t>0,09</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DE459" w14:textId="77777777" w:rsidR="00F839AB" w:rsidRPr="00BD5F65" w:rsidRDefault="00F839AB" w:rsidP="00A4642F">
            <w:pPr>
              <w:jc w:val="center"/>
            </w:pPr>
            <w:r w:rsidRPr="00BD5F65">
              <w:t>0,20</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DFB42" w14:textId="77777777" w:rsidR="00F839AB" w:rsidRPr="00BD5F65" w:rsidRDefault="00F839AB" w:rsidP="00A4642F">
            <w:pPr>
              <w:jc w:val="center"/>
            </w:pPr>
            <w:r w:rsidRPr="00BD5F65">
              <w:t>0,24</w:t>
            </w:r>
          </w:p>
        </w:tc>
      </w:tr>
      <w:tr w:rsidR="00F839AB" w:rsidRPr="00BD5F65" w14:paraId="1FFC895A"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3166F" w14:textId="77777777" w:rsidR="00F839AB" w:rsidRPr="00BD5F65" w:rsidRDefault="00F839AB" w:rsidP="00A4642F">
            <w:pPr>
              <w:jc w:val="center"/>
            </w:pPr>
            <w:r w:rsidRPr="00BD5F65">
              <w:t>5</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06854" w14:textId="77777777" w:rsidR="00F839AB" w:rsidRPr="00BD5F65" w:rsidRDefault="00F839AB" w:rsidP="00A4642F">
            <w:r w:rsidRPr="00BD5F65">
              <w:t>Quy phạm</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F4DB6" w14:textId="77777777" w:rsidR="00F839AB" w:rsidRPr="00BD5F65" w:rsidRDefault="00F839AB" w:rsidP="00A4642F">
            <w:pPr>
              <w:jc w:val="center"/>
            </w:pPr>
            <w:r w:rsidRPr="00BD5F65">
              <w:t>Quyển</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507DF" w14:textId="77777777" w:rsidR="00F839AB" w:rsidRPr="00BD5F65" w:rsidRDefault="00F839AB" w:rsidP="00A4642F">
            <w:pPr>
              <w:jc w:val="center"/>
            </w:pPr>
            <w:r w:rsidRPr="00BD5F65">
              <w:t>48</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BDE29"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6B72B" w14:textId="77777777" w:rsidR="00F839AB" w:rsidRPr="00BD5F65" w:rsidRDefault="00F839AB" w:rsidP="00A4642F">
            <w:pPr>
              <w:jc w:val="center"/>
            </w:pPr>
            <w:r w:rsidRPr="00BD5F65">
              <w:t>0,07</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DB23B" w14:textId="77777777" w:rsidR="00F839AB" w:rsidRPr="00BD5F65" w:rsidRDefault="00F839AB" w:rsidP="00A4642F">
            <w:pPr>
              <w:jc w:val="center"/>
            </w:pPr>
            <w:r w:rsidRPr="00BD5F65">
              <w:t>0,08</w:t>
            </w:r>
          </w:p>
        </w:tc>
        <w:tc>
          <w:tcPr>
            <w:tcW w:w="9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B5174" w14:textId="77777777" w:rsidR="00F839AB" w:rsidRPr="00BD5F65" w:rsidRDefault="00F839AB" w:rsidP="00A4642F">
            <w:pPr>
              <w:jc w:val="center"/>
            </w:pPr>
            <w:r w:rsidRPr="00BD5F65">
              <w:t>0,09</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0CF0A" w14:textId="77777777" w:rsidR="00F839AB" w:rsidRPr="00BD5F65" w:rsidRDefault="00F839AB" w:rsidP="00A4642F">
            <w:pPr>
              <w:jc w:val="center"/>
            </w:pPr>
            <w:r w:rsidRPr="00BD5F65">
              <w:t>0,20</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3B53D" w14:textId="77777777" w:rsidR="00F839AB" w:rsidRPr="00BD5F65" w:rsidRDefault="00F839AB" w:rsidP="00A4642F">
            <w:pPr>
              <w:jc w:val="center"/>
            </w:pPr>
            <w:r w:rsidRPr="00BD5F65">
              <w:t>0,24</w:t>
            </w:r>
          </w:p>
        </w:tc>
      </w:tr>
      <w:tr w:rsidR="00F839AB" w:rsidRPr="00BD5F65" w14:paraId="278CFF30"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E1145" w14:textId="77777777" w:rsidR="00F839AB" w:rsidRPr="00BD5F65" w:rsidRDefault="00F839AB" w:rsidP="00A4642F">
            <w:pPr>
              <w:jc w:val="center"/>
            </w:pPr>
            <w:r w:rsidRPr="00BD5F65">
              <w:t>6</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95A29" w14:textId="77777777" w:rsidR="00F839AB" w:rsidRPr="00BD5F65" w:rsidRDefault="00F839AB" w:rsidP="00A4642F">
            <w:r w:rsidRPr="00BD5F65">
              <w:t>Đồng hồ báo thức</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4A56C" w14:textId="77777777" w:rsidR="00F839AB" w:rsidRPr="00BD5F65" w:rsidRDefault="00F839AB" w:rsidP="00A4642F">
            <w:pPr>
              <w:jc w:val="center"/>
            </w:pPr>
            <w:r w:rsidRPr="00BD5F65">
              <w:t>Cái</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AE17F" w14:textId="77777777" w:rsidR="00F839AB" w:rsidRPr="00BD5F65" w:rsidRDefault="00F839AB" w:rsidP="00A4642F">
            <w:pPr>
              <w:jc w:val="center"/>
            </w:pPr>
            <w:r w:rsidRPr="00BD5F65">
              <w:t>36</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9A6FE"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840A8" w14:textId="77777777" w:rsidR="00F839AB" w:rsidRPr="00BD5F65" w:rsidRDefault="00F839AB" w:rsidP="00A4642F">
            <w:pPr>
              <w:jc w:val="center"/>
            </w:pPr>
            <w:r w:rsidRPr="00BD5F65">
              <w:t>0,04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53378" w14:textId="77777777" w:rsidR="00F839AB" w:rsidRPr="00BD5F65" w:rsidRDefault="00F839AB" w:rsidP="00A4642F">
            <w:pPr>
              <w:jc w:val="center"/>
            </w:pPr>
            <w:r w:rsidRPr="00BD5F65">
              <w:t>0,04</w:t>
            </w:r>
          </w:p>
        </w:tc>
        <w:tc>
          <w:tcPr>
            <w:tcW w:w="9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42C2F" w14:textId="77777777" w:rsidR="00F839AB" w:rsidRPr="00BD5F65" w:rsidRDefault="00F839AB" w:rsidP="00A4642F">
            <w:pPr>
              <w:jc w:val="center"/>
            </w:pPr>
            <w:r w:rsidRPr="00BD5F65">
              <w:t>0,05</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FB349" w14:textId="77777777" w:rsidR="00F839AB" w:rsidRPr="00BD5F65" w:rsidRDefault="00F839AB" w:rsidP="00A4642F">
            <w:pPr>
              <w:jc w:val="center"/>
            </w:pPr>
            <w:r w:rsidRPr="00BD5F65">
              <w:t>0,10</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DB171" w14:textId="77777777" w:rsidR="00F839AB" w:rsidRPr="00BD5F65" w:rsidRDefault="00F839AB" w:rsidP="00A4642F">
            <w:pPr>
              <w:jc w:val="center"/>
            </w:pPr>
            <w:r w:rsidRPr="00BD5F65">
              <w:t>0,12</w:t>
            </w:r>
          </w:p>
        </w:tc>
      </w:tr>
      <w:tr w:rsidR="00F839AB" w:rsidRPr="00BD5F65" w14:paraId="0469AA53"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6A4AF" w14:textId="77777777" w:rsidR="00F839AB" w:rsidRPr="00BD5F65" w:rsidRDefault="00F839AB" w:rsidP="00A4642F">
            <w:pPr>
              <w:jc w:val="center"/>
            </w:pPr>
            <w:r w:rsidRPr="00BD5F65">
              <w:t>7</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8BC05" w14:textId="77777777" w:rsidR="00F839AB" w:rsidRPr="00BD5F65" w:rsidRDefault="00F839AB" w:rsidP="00A4642F">
            <w:r w:rsidRPr="00BD5F65">
              <w:t>Ổn áp (chung) 10A</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1DB9E" w14:textId="77777777" w:rsidR="00F839AB" w:rsidRPr="00BD5F65" w:rsidRDefault="00F839AB" w:rsidP="00A4642F">
            <w:pPr>
              <w:jc w:val="center"/>
            </w:pPr>
            <w:r w:rsidRPr="00BD5F65">
              <w:t>Cái</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30108" w14:textId="77777777" w:rsidR="00F839AB" w:rsidRPr="00BD5F65" w:rsidRDefault="00F839AB" w:rsidP="00A4642F">
            <w:pPr>
              <w:jc w:val="center"/>
            </w:pPr>
            <w:r w:rsidRPr="00BD5F65">
              <w:t>60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FB786F"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47FCB7" w14:textId="77777777" w:rsidR="00F839AB" w:rsidRPr="00BD5F65" w:rsidRDefault="00F839AB" w:rsidP="00A4642F">
            <w:pPr>
              <w:jc w:val="center"/>
            </w:pPr>
            <w:r w:rsidRPr="00BD5F65">
              <w:t>0,12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6A969" w14:textId="77777777" w:rsidR="00F839AB" w:rsidRPr="00BD5F65" w:rsidRDefault="00F839AB" w:rsidP="00A4642F">
            <w:pPr>
              <w:jc w:val="center"/>
            </w:pPr>
            <w:r w:rsidRPr="00BD5F65">
              <w:t>0,14</w:t>
            </w:r>
          </w:p>
        </w:tc>
        <w:tc>
          <w:tcPr>
            <w:tcW w:w="9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DEC13" w14:textId="77777777" w:rsidR="00F839AB" w:rsidRPr="00BD5F65" w:rsidRDefault="00F839AB" w:rsidP="00A4642F">
            <w:pPr>
              <w:jc w:val="center"/>
            </w:pPr>
            <w:r w:rsidRPr="00BD5F65">
              <w:t>0,15</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660F4" w14:textId="77777777" w:rsidR="00F839AB" w:rsidRPr="00BD5F65" w:rsidRDefault="00F839AB" w:rsidP="00A4642F">
            <w:pPr>
              <w:jc w:val="center"/>
            </w:pPr>
            <w:r w:rsidRPr="00BD5F65">
              <w:t>0,17</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2587E" w14:textId="77777777" w:rsidR="00F839AB" w:rsidRPr="00BD5F65" w:rsidRDefault="00F839AB" w:rsidP="00A4642F">
            <w:pPr>
              <w:jc w:val="center"/>
            </w:pPr>
            <w:r w:rsidRPr="00BD5F65">
              <w:t>0,20</w:t>
            </w:r>
          </w:p>
        </w:tc>
      </w:tr>
      <w:tr w:rsidR="00F839AB" w:rsidRPr="00BD5F65" w14:paraId="5C551412"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7EFBE" w14:textId="77777777" w:rsidR="00F839AB" w:rsidRPr="00BD5F65" w:rsidRDefault="00F839AB" w:rsidP="00A4642F">
            <w:pPr>
              <w:jc w:val="center"/>
            </w:pPr>
            <w:r w:rsidRPr="00BD5F65">
              <w:t>8</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531B3" w14:textId="77777777" w:rsidR="00F839AB" w:rsidRPr="00BD5F65" w:rsidRDefault="00F839AB" w:rsidP="00A4642F">
            <w:r w:rsidRPr="00BD5F65">
              <w:t>Lưu điện 600W</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08C86" w14:textId="77777777" w:rsidR="00F839AB" w:rsidRPr="00BD5F65" w:rsidRDefault="00F839AB" w:rsidP="00A4642F">
            <w:pPr>
              <w:jc w:val="center"/>
            </w:pPr>
            <w:r w:rsidRPr="00BD5F65">
              <w:t>Cái</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BCB1F" w14:textId="77777777" w:rsidR="00F839AB" w:rsidRPr="00BD5F65" w:rsidRDefault="00F839AB" w:rsidP="00A4642F">
            <w:pPr>
              <w:jc w:val="center"/>
            </w:pPr>
            <w:r w:rsidRPr="00BD5F65">
              <w:t>60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C20F3"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90F6D" w14:textId="77777777" w:rsidR="00F839AB" w:rsidRPr="00BD5F65" w:rsidRDefault="00F839AB" w:rsidP="00A4642F">
            <w:pPr>
              <w:jc w:val="center"/>
            </w:pPr>
            <w:r w:rsidRPr="00BD5F65">
              <w:t>0,12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199E4" w14:textId="77777777" w:rsidR="00F839AB" w:rsidRPr="00BD5F65" w:rsidRDefault="00F839AB" w:rsidP="00A4642F">
            <w:pPr>
              <w:jc w:val="center"/>
            </w:pPr>
            <w:r w:rsidRPr="00BD5F65">
              <w:t>0,14</w:t>
            </w:r>
          </w:p>
        </w:tc>
        <w:tc>
          <w:tcPr>
            <w:tcW w:w="9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9C31B" w14:textId="77777777" w:rsidR="00F839AB" w:rsidRPr="00BD5F65" w:rsidRDefault="00F839AB" w:rsidP="00A4642F">
            <w:pPr>
              <w:jc w:val="center"/>
            </w:pPr>
            <w:r w:rsidRPr="00BD5F65">
              <w:t>0,15</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E9F48" w14:textId="77777777" w:rsidR="00F839AB" w:rsidRPr="00BD5F65" w:rsidRDefault="00F839AB" w:rsidP="00A4642F">
            <w:pPr>
              <w:jc w:val="center"/>
            </w:pPr>
            <w:r w:rsidRPr="00BD5F65">
              <w:t>0,17</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130AC" w14:textId="77777777" w:rsidR="00F839AB" w:rsidRPr="00BD5F65" w:rsidRDefault="00F839AB" w:rsidP="00A4642F">
            <w:pPr>
              <w:jc w:val="center"/>
            </w:pPr>
            <w:r w:rsidRPr="00BD5F65">
              <w:t>0,20</w:t>
            </w:r>
          </w:p>
        </w:tc>
      </w:tr>
      <w:tr w:rsidR="00F839AB" w:rsidRPr="00BD5F65" w14:paraId="6EF52A56"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FCB5C" w14:textId="77777777" w:rsidR="00F839AB" w:rsidRPr="00BD5F65" w:rsidRDefault="00F839AB" w:rsidP="00A4642F">
            <w:pPr>
              <w:jc w:val="center"/>
            </w:pPr>
            <w:r w:rsidRPr="00BD5F65">
              <w:lastRenderedPageBreak/>
              <w:t>9</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95392" w14:textId="77777777" w:rsidR="00F839AB" w:rsidRPr="00BD5F65" w:rsidRDefault="00F839AB" w:rsidP="00A4642F">
            <w:r w:rsidRPr="00BD5F65">
              <w:t>Chuột máy tính</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80F5D" w14:textId="77777777" w:rsidR="00F839AB" w:rsidRPr="00BD5F65" w:rsidRDefault="00F839AB" w:rsidP="00A4642F">
            <w:pPr>
              <w:jc w:val="center"/>
            </w:pPr>
            <w:r w:rsidRPr="00BD5F65">
              <w:t>Cái</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21810" w14:textId="77777777" w:rsidR="00F839AB" w:rsidRPr="00BD5F65" w:rsidRDefault="00F839AB" w:rsidP="00A4642F">
            <w:pPr>
              <w:jc w:val="center"/>
            </w:pPr>
            <w:r w:rsidRPr="00BD5F65">
              <w:t>4</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1D6E9"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E6BDB" w14:textId="77777777" w:rsidR="00F839AB" w:rsidRPr="00BD5F65" w:rsidRDefault="00F839AB" w:rsidP="00A4642F">
            <w:pPr>
              <w:jc w:val="center"/>
            </w:pPr>
            <w:r w:rsidRPr="00BD5F65">
              <w:t>7,96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C9EC7" w14:textId="77777777" w:rsidR="00F839AB" w:rsidRPr="00BD5F65" w:rsidRDefault="00F839AB" w:rsidP="00A4642F">
            <w:pPr>
              <w:jc w:val="center"/>
            </w:pPr>
            <w:r w:rsidRPr="00BD5F65">
              <w:t>14,92</w:t>
            </w:r>
          </w:p>
        </w:tc>
        <w:tc>
          <w:tcPr>
            <w:tcW w:w="9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4198D" w14:textId="77777777" w:rsidR="00F839AB" w:rsidRPr="00BD5F65" w:rsidRDefault="00F839AB" w:rsidP="00A4642F">
            <w:pPr>
              <w:jc w:val="center"/>
            </w:pPr>
            <w:r w:rsidRPr="00BD5F65">
              <w:t>66,80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50739" w14:textId="77777777" w:rsidR="00F839AB" w:rsidRPr="00BD5F65" w:rsidRDefault="00F839AB" w:rsidP="00A4642F">
            <w:pPr>
              <w:jc w:val="center"/>
            </w:pPr>
            <w:r w:rsidRPr="00BD5F65">
              <w:t>89,64</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2D6BF" w14:textId="77777777" w:rsidR="00F839AB" w:rsidRPr="00BD5F65" w:rsidRDefault="00F839AB" w:rsidP="00A4642F">
            <w:pPr>
              <w:jc w:val="center"/>
            </w:pPr>
            <w:r w:rsidRPr="00BD5F65">
              <w:t>107,57</w:t>
            </w:r>
          </w:p>
        </w:tc>
      </w:tr>
      <w:tr w:rsidR="00F839AB" w:rsidRPr="00BD5F65" w14:paraId="1AC0AD4A"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62AFD" w14:textId="77777777" w:rsidR="00F839AB" w:rsidRPr="00BD5F65" w:rsidRDefault="00F839AB" w:rsidP="00A4642F">
            <w:pPr>
              <w:jc w:val="center"/>
            </w:pPr>
            <w:r w:rsidRPr="00BD5F65">
              <w:t>10</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C0E97" w14:textId="77777777" w:rsidR="00F839AB" w:rsidRPr="00BD5F65" w:rsidRDefault="00F839AB" w:rsidP="00A4642F">
            <w:r w:rsidRPr="00BD5F65">
              <w:t>Đầu ghi đĩa CD 0,04</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89929" w14:textId="77777777" w:rsidR="00F839AB" w:rsidRPr="00BD5F65" w:rsidRDefault="00F839AB" w:rsidP="00A4642F">
            <w:pPr>
              <w:jc w:val="center"/>
            </w:pPr>
            <w:r w:rsidRPr="00BD5F65">
              <w:t>Cái</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89FB9" w14:textId="77777777" w:rsidR="00F839AB" w:rsidRPr="00BD5F65" w:rsidRDefault="00F839AB" w:rsidP="00A4642F">
            <w:pPr>
              <w:jc w:val="center"/>
            </w:pPr>
            <w:r w:rsidRPr="00BD5F65">
              <w:t>60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45047"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885FD" w14:textId="77777777" w:rsidR="00F839AB" w:rsidRPr="00BD5F65" w:rsidRDefault="00F839AB" w:rsidP="00A4642F">
            <w:pPr>
              <w:jc w:val="center"/>
            </w:pPr>
            <w:r w:rsidRPr="00BD5F65">
              <w:t>0,02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91EB6" w14:textId="77777777" w:rsidR="00F839AB" w:rsidRPr="00BD5F65" w:rsidRDefault="00F839AB" w:rsidP="00A4642F">
            <w:pPr>
              <w:jc w:val="center"/>
            </w:pPr>
            <w:r w:rsidRPr="00BD5F65">
              <w:t>0,02</w:t>
            </w:r>
          </w:p>
        </w:tc>
        <w:tc>
          <w:tcPr>
            <w:tcW w:w="9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C2A38" w14:textId="77777777" w:rsidR="00F839AB" w:rsidRPr="00BD5F65" w:rsidRDefault="00F839AB" w:rsidP="00A4642F">
            <w:pPr>
              <w:jc w:val="center"/>
            </w:pPr>
            <w:r w:rsidRPr="00BD5F65">
              <w:t>0,02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C9B29" w14:textId="77777777" w:rsidR="00F839AB" w:rsidRPr="00BD5F65" w:rsidRDefault="00F839AB" w:rsidP="00A4642F">
            <w:pPr>
              <w:jc w:val="center"/>
            </w:pPr>
            <w:r w:rsidRPr="00BD5F65">
              <w:t>0,02</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92E44" w14:textId="77777777" w:rsidR="00F839AB" w:rsidRPr="00BD5F65" w:rsidRDefault="00F839AB" w:rsidP="00A4642F">
            <w:pPr>
              <w:jc w:val="center"/>
            </w:pPr>
            <w:r w:rsidRPr="00BD5F65">
              <w:t>0,02</w:t>
            </w:r>
          </w:p>
        </w:tc>
      </w:tr>
      <w:tr w:rsidR="00F839AB" w:rsidRPr="00BD5F65" w14:paraId="27CF65E8"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4A767" w14:textId="77777777" w:rsidR="00F839AB" w:rsidRPr="00BD5F65" w:rsidRDefault="00F839AB" w:rsidP="00A4642F">
            <w:pPr>
              <w:jc w:val="center"/>
            </w:pPr>
            <w:r w:rsidRPr="00BD5F65">
              <w:t>11</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70B1C" w14:textId="77777777" w:rsidR="00F839AB" w:rsidRPr="00BD5F65" w:rsidRDefault="00F839AB" w:rsidP="00A4642F">
            <w:r w:rsidRPr="00BD5F65">
              <w:t>Đèn điện 0,10 kW</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21234" w14:textId="77777777" w:rsidR="00F839AB" w:rsidRPr="00BD5F65" w:rsidRDefault="00F839AB" w:rsidP="00A4642F">
            <w:pPr>
              <w:jc w:val="center"/>
            </w:pPr>
            <w:r w:rsidRPr="00BD5F65">
              <w:t>Bộ</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13759" w14:textId="77777777" w:rsidR="00F839AB" w:rsidRPr="00BD5F65" w:rsidRDefault="00F839AB" w:rsidP="00A4642F">
            <w:pPr>
              <w:jc w:val="center"/>
            </w:pPr>
            <w:r w:rsidRPr="00BD5F65">
              <w:t>30</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51EBC"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8DE20" w14:textId="77777777" w:rsidR="00F839AB" w:rsidRPr="00BD5F65" w:rsidRDefault="00F839AB" w:rsidP="00A4642F">
            <w:pPr>
              <w:jc w:val="center"/>
            </w:pPr>
            <w:r w:rsidRPr="00BD5F65">
              <w:t>0,12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E4492" w14:textId="77777777" w:rsidR="00F839AB" w:rsidRPr="00BD5F65" w:rsidRDefault="00F839AB" w:rsidP="00A4642F">
            <w:pPr>
              <w:jc w:val="center"/>
            </w:pPr>
            <w:r w:rsidRPr="00BD5F65">
              <w:t>0,14</w:t>
            </w:r>
          </w:p>
        </w:tc>
        <w:tc>
          <w:tcPr>
            <w:tcW w:w="9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971CD" w14:textId="77777777" w:rsidR="00F839AB" w:rsidRPr="00BD5F65" w:rsidRDefault="00F839AB" w:rsidP="00A4642F">
            <w:pPr>
              <w:jc w:val="center"/>
            </w:pPr>
            <w:r w:rsidRPr="00BD5F65">
              <w:t>0,15</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F9A5E" w14:textId="77777777" w:rsidR="00F839AB" w:rsidRPr="00BD5F65" w:rsidRDefault="00F839AB" w:rsidP="00A4642F">
            <w:pPr>
              <w:jc w:val="center"/>
            </w:pPr>
            <w:r w:rsidRPr="00BD5F65">
              <w:t>0,17</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1DA46" w14:textId="77777777" w:rsidR="00F839AB" w:rsidRPr="00BD5F65" w:rsidRDefault="00F839AB" w:rsidP="00A4642F">
            <w:pPr>
              <w:jc w:val="center"/>
            </w:pPr>
            <w:r w:rsidRPr="00BD5F65">
              <w:t>0,20</w:t>
            </w:r>
          </w:p>
        </w:tc>
      </w:tr>
      <w:tr w:rsidR="00F839AB" w:rsidRPr="00BD5F65" w14:paraId="6D2C62F0" w14:textId="77777777" w:rsidTr="00A4642F">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52AC7" w14:textId="77777777" w:rsidR="00F839AB" w:rsidRPr="00BD5F65" w:rsidRDefault="00F839AB" w:rsidP="00A4642F">
            <w:pPr>
              <w:jc w:val="center"/>
            </w:pPr>
            <w:r w:rsidRPr="00BD5F65">
              <w:t>12</w:t>
            </w:r>
          </w:p>
        </w:tc>
        <w:tc>
          <w:tcPr>
            <w:tcW w:w="18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708A8" w14:textId="77777777" w:rsidR="00F839AB" w:rsidRPr="00BD5F65" w:rsidRDefault="00F839AB" w:rsidP="00A4642F">
            <w:r w:rsidRPr="00BD5F65">
              <w:t>Điện</w:t>
            </w:r>
          </w:p>
        </w:tc>
        <w:tc>
          <w:tcPr>
            <w:tcW w:w="8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3F23F" w14:textId="77777777" w:rsidR="00F839AB" w:rsidRPr="00BD5F65" w:rsidRDefault="00F839AB" w:rsidP="00A4642F">
            <w:pPr>
              <w:jc w:val="center"/>
            </w:pPr>
            <w:r w:rsidRPr="00BD5F65">
              <w:t>kW</w:t>
            </w:r>
          </w:p>
        </w:tc>
        <w:tc>
          <w:tcPr>
            <w:tcW w:w="9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10CDE" w14:textId="77777777" w:rsidR="00F839AB" w:rsidRPr="00BD5F65" w:rsidRDefault="00F839AB" w:rsidP="00A4642F">
            <w:pPr>
              <w:jc w:val="center"/>
            </w:pPr>
            <w:r w:rsidRPr="00BD5F65">
              <w:t> </w:t>
            </w:r>
          </w:p>
        </w:tc>
        <w:tc>
          <w:tcPr>
            <w:tcW w:w="9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75A0A"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63715" w14:textId="77777777" w:rsidR="00F839AB" w:rsidRPr="00BD5F65" w:rsidRDefault="00F839AB" w:rsidP="00A4642F">
            <w:pPr>
              <w:jc w:val="center"/>
            </w:pPr>
            <w:r w:rsidRPr="00BD5F65">
              <w:t>0,11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BE76F" w14:textId="77777777" w:rsidR="00F839AB" w:rsidRPr="00BD5F65" w:rsidRDefault="00F839AB" w:rsidP="00A4642F">
            <w:pPr>
              <w:jc w:val="center"/>
            </w:pPr>
            <w:r w:rsidRPr="00BD5F65">
              <w:t>0,12</w:t>
            </w:r>
          </w:p>
        </w:tc>
        <w:tc>
          <w:tcPr>
            <w:tcW w:w="9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1A801D" w14:textId="77777777" w:rsidR="00F839AB" w:rsidRPr="00BD5F65" w:rsidRDefault="00F839AB" w:rsidP="00A4642F">
            <w:pPr>
              <w:jc w:val="center"/>
            </w:pPr>
            <w:r w:rsidRPr="00BD5F65">
              <w:t>0,13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1BCDD" w14:textId="77777777" w:rsidR="00F839AB" w:rsidRPr="00BD5F65" w:rsidRDefault="00F839AB" w:rsidP="00A4642F">
            <w:pPr>
              <w:jc w:val="center"/>
            </w:pPr>
            <w:r w:rsidRPr="00BD5F65">
              <w:t>0,15</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74C71" w14:textId="77777777" w:rsidR="00F839AB" w:rsidRPr="00BD5F65" w:rsidRDefault="00F839AB" w:rsidP="00A4642F">
            <w:pPr>
              <w:jc w:val="center"/>
            </w:pPr>
            <w:r w:rsidRPr="00BD5F65">
              <w:t>0,18</w:t>
            </w:r>
          </w:p>
        </w:tc>
      </w:tr>
    </w:tbl>
    <w:p w14:paraId="5ADC93DC" w14:textId="77777777" w:rsidR="00F839AB" w:rsidRPr="00BD5F65" w:rsidRDefault="00F839AB" w:rsidP="00F839AB">
      <w:pPr>
        <w:spacing w:before="120" w:after="120"/>
        <w:ind w:firstLine="720"/>
        <w:jc w:val="both"/>
      </w:pPr>
      <w:r w:rsidRPr="00BD5F65">
        <w:rPr>
          <w:b/>
          <w:bCs/>
        </w:rPr>
        <w:t>Ghi chú:</w:t>
      </w:r>
    </w:p>
    <w:p w14:paraId="5B2156BB" w14:textId="77777777" w:rsidR="00F839AB" w:rsidRPr="00BD5F65" w:rsidRDefault="00F839AB" w:rsidP="00F839AB">
      <w:pPr>
        <w:spacing w:before="120" w:after="120"/>
        <w:ind w:firstLine="720"/>
        <w:jc w:val="both"/>
      </w:pPr>
      <w:r w:rsidRPr="00BD5F65">
        <w:t>Mức dụng cụ cho các loại khó khăn là như nhau.</w:t>
      </w:r>
    </w:p>
    <w:p w14:paraId="29092EC8" w14:textId="77777777" w:rsidR="00F839AB" w:rsidRPr="00BD5F65" w:rsidRDefault="00F839AB" w:rsidP="00F839AB">
      <w:pPr>
        <w:spacing w:before="120" w:after="120"/>
        <w:ind w:firstLine="720"/>
        <w:jc w:val="both"/>
      </w:pPr>
      <w:r w:rsidRPr="00BD5F65">
        <w:rPr>
          <w:bCs/>
        </w:rPr>
        <w:t>e) Giao nộp sản phẩm</w:t>
      </w:r>
    </w:p>
    <w:p w14:paraId="6054893E" w14:textId="77777777" w:rsidR="00F839AB" w:rsidRPr="00895529" w:rsidRDefault="00F839AB" w:rsidP="00F839AB">
      <w:pPr>
        <w:spacing w:before="120" w:after="120"/>
        <w:ind w:firstLine="720"/>
        <w:jc w:val="both"/>
        <w:rPr>
          <w:spacing w:val="-6"/>
        </w:rPr>
      </w:pPr>
      <w:r w:rsidRPr="00895529">
        <w:rPr>
          <w:spacing w:val="-6"/>
        </w:rPr>
        <w:t>Mức được tính bằng 0,05 mức biên tập bản đồ địa chính và in tại Bảng số 23.</w:t>
      </w:r>
    </w:p>
    <w:p w14:paraId="26220084" w14:textId="77777777" w:rsidR="00F839AB" w:rsidRPr="00BD5F65" w:rsidRDefault="00F839AB" w:rsidP="00F839AB">
      <w:pPr>
        <w:spacing w:before="120" w:after="120"/>
        <w:ind w:firstLine="720"/>
        <w:jc w:val="both"/>
      </w:pPr>
      <w:r w:rsidRPr="00BD5F65">
        <w:rPr>
          <w:bCs/>
        </w:rPr>
        <w:t>2.2. Thiết bị</w:t>
      </w:r>
    </w:p>
    <w:p w14:paraId="017A9E80"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24</w:t>
      </w:r>
      <w:r w:rsidRPr="00A60C68">
        <w:rPr>
          <w:bCs/>
          <w:i w:val="0"/>
          <w:iCs w:val="0"/>
          <w:color w:val="auto"/>
          <w:sz w:val="24"/>
          <w:szCs w:val="24"/>
        </w:rPr>
        <w:fldChar w:fldCharType="end"/>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0"/>
        <w:gridCol w:w="2029"/>
        <w:gridCol w:w="648"/>
        <w:gridCol w:w="842"/>
        <w:gridCol w:w="154"/>
        <w:gridCol w:w="1008"/>
        <w:gridCol w:w="912"/>
        <w:gridCol w:w="958"/>
        <w:gridCol w:w="960"/>
        <w:gridCol w:w="931"/>
      </w:tblGrid>
      <w:tr w:rsidR="00F839AB" w:rsidRPr="00BD5F65" w14:paraId="17C3AD4D" w14:textId="77777777" w:rsidTr="00A4642F">
        <w:tc>
          <w:tcPr>
            <w:tcW w:w="33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F401B" w14:textId="77777777" w:rsidR="00F839AB" w:rsidRPr="00BD5F65" w:rsidRDefault="00F839AB" w:rsidP="00A4642F">
            <w:pPr>
              <w:jc w:val="center"/>
            </w:pPr>
            <w:r w:rsidRPr="00BD5F65">
              <w:rPr>
                <w:b/>
                <w:bCs/>
              </w:rPr>
              <w:t>TT</w:t>
            </w:r>
          </w:p>
        </w:tc>
        <w:tc>
          <w:tcPr>
            <w:tcW w:w="11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B4113" w14:textId="77777777" w:rsidR="00F839AB" w:rsidRPr="00BD5F65" w:rsidRDefault="00F839AB" w:rsidP="00A4642F">
            <w:pPr>
              <w:jc w:val="center"/>
            </w:pPr>
            <w:r w:rsidRPr="00BD5F65">
              <w:rPr>
                <w:b/>
                <w:bCs/>
              </w:rPr>
              <w:t>Danh mục thiết bị</w:t>
            </w:r>
          </w:p>
        </w:tc>
        <w:tc>
          <w:tcPr>
            <w:tcW w:w="35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C3F1B" w14:textId="77777777" w:rsidR="00F839AB" w:rsidRPr="00BD5F65" w:rsidRDefault="00F839AB" w:rsidP="00A4642F">
            <w:pPr>
              <w:jc w:val="center"/>
            </w:pPr>
            <w:r w:rsidRPr="00BD5F65">
              <w:rPr>
                <w:b/>
                <w:bCs/>
              </w:rPr>
              <w:t>ĐVT</w:t>
            </w:r>
          </w:p>
        </w:tc>
        <w:tc>
          <w:tcPr>
            <w:tcW w:w="550"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DDA68" w14:textId="77777777" w:rsidR="00F839AB" w:rsidRPr="00BD5F65" w:rsidRDefault="00F839AB" w:rsidP="00A4642F">
            <w:pPr>
              <w:jc w:val="center"/>
            </w:pPr>
            <w:r w:rsidRPr="00BD5F65">
              <w:rPr>
                <w:b/>
                <w:bCs/>
              </w:rPr>
              <w:t>C/suất</w:t>
            </w:r>
            <w:r w:rsidRPr="00BD5F65">
              <w:rPr>
                <w:b/>
                <w:bCs/>
              </w:rPr>
              <w:br/>
            </w:r>
            <w:r w:rsidRPr="00BD5F65">
              <w:t>(kW/h)</w:t>
            </w:r>
          </w:p>
        </w:tc>
        <w:tc>
          <w:tcPr>
            <w:tcW w:w="2634"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09B54" w14:textId="77777777" w:rsidR="00F839AB" w:rsidRPr="00BD5F65" w:rsidRDefault="00F839AB" w:rsidP="00A4642F">
            <w:pPr>
              <w:jc w:val="center"/>
            </w:pPr>
            <w:r w:rsidRPr="00BD5F65">
              <w:rPr>
                <w:b/>
                <w:bCs/>
              </w:rPr>
              <w:t xml:space="preserve">Định mức </w:t>
            </w:r>
            <w:r w:rsidRPr="00BD5F65">
              <w:t>(ca/mảnh)</w:t>
            </w:r>
          </w:p>
        </w:tc>
      </w:tr>
      <w:tr w:rsidR="00F839AB" w:rsidRPr="00BD5F65" w14:paraId="2E415DAF" w14:textId="77777777" w:rsidTr="00A4642F">
        <w:tblPrEx>
          <w:tblBorders>
            <w:top w:val="none" w:sz="0" w:space="0" w:color="auto"/>
            <w:bottom w:val="none" w:sz="0" w:space="0" w:color="auto"/>
            <w:insideH w:val="none" w:sz="0" w:space="0" w:color="auto"/>
            <w:insideV w:val="none" w:sz="0" w:space="0" w:color="auto"/>
          </w:tblBorders>
        </w:tblPrEx>
        <w:tc>
          <w:tcPr>
            <w:tcW w:w="337"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8DC16E6" w14:textId="77777777" w:rsidR="00F839AB" w:rsidRPr="00BD5F65" w:rsidRDefault="00F839AB" w:rsidP="00A4642F">
            <w:pPr>
              <w:jc w:val="center"/>
            </w:pPr>
          </w:p>
        </w:tc>
        <w:tc>
          <w:tcPr>
            <w:tcW w:w="112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E674AAC" w14:textId="77777777" w:rsidR="00F839AB" w:rsidRPr="00BD5F65" w:rsidRDefault="00F839AB" w:rsidP="00A4642F">
            <w:pPr>
              <w:jc w:val="center"/>
            </w:pPr>
          </w:p>
        </w:tc>
        <w:tc>
          <w:tcPr>
            <w:tcW w:w="358"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BA88F83" w14:textId="77777777" w:rsidR="00F839AB" w:rsidRPr="00BD5F65" w:rsidRDefault="00F839AB" w:rsidP="00A4642F">
            <w:pPr>
              <w:jc w:val="center"/>
            </w:pPr>
          </w:p>
        </w:tc>
        <w:tc>
          <w:tcPr>
            <w:tcW w:w="550" w:type="pct"/>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14:paraId="2C966510" w14:textId="77777777" w:rsidR="00F839AB" w:rsidRPr="00BD5F65" w:rsidRDefault="00F839AB" w:rsidP="00A4642F">
            <w:pPr>
              <w:jc w:val="cente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FF3CD" w14:textId="77777777" w:rsidR="00F839AB" w:rsidRPr="00BD5F65" w:rsidRDefault="00F839AB" w:rsidP="00A4642F">
            <w:pPr>
              <w:jc w:val="center"/>
            </w:pPr>
            <w:r w:rsidRPr="00BD5F65">
              <w:rPr>
                <w:b/>
                <w:bCs/>
              </w:rPr>
              <w:t>KK1</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8C2E9" w14:textId="77777777" w:rsidR="00F839AB" w:rsidRPr="00BD5F65" w:rsidRDefault="00F839AB" w:rsidP="00A4642F">
            <w:pPr>
              <w:jc w:val="center"/>
            </w:pPr>
            <w:r w:rsidRPr="00BD5F65">
              <w:rPr>
                <w:b/>
                <w:bCs/>
              </w:rPr>
              <w:t>KK2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A2A67" w14:textId="77777777" w:rsidR="00F839AB" w:rsidRPr="00BD5F65" w:rsidRDefault="00F839AB" w:rsidP="00A4642F">
            <w:pPr>
              <w:jc w:val="center"/>
            </w:pPr>
            <w:r w:rsidRPr="00BD5F65">
              <w:rPr>
                <w:b/>
                <w:bCs/>
              </w:rPr>
              <w:t>KK3</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98F61" w14:textId="77777777" w:rsidR="00F839AB" w:rsidRPr="00BD5F65" w:rsidRDefault="00F839AB" w:rsidP="00A4642F">
            <w:pPr>
              <w:jc w:val="center"/>
            </w:pPr>
            <w:r w:rsidRPr="00BD5F65">
              <w:rPr>
                <w:b/>
                <w:bCs/>
              </w:rPr>
              <w:t>KK4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E4D89" w14:textId="77777777" w:rsidR="00F839AB" w:rsidRPr="00BD5F65" w:rsidRDefault="00F839AB" w:rsidP="00A4642F">
            <w:pPr>
              <w:jc w:val="center"/>
            </w:pPr>
            <w:r w:rsidRPr="00BD5F65">
              <w:rPr>
                <w:b/>
                <w:bCs/>
              </w:rPr>
              <w:t>KK5</w:t>
            </w:r>
          </w:p>
        </w:tc>
      </w:tr>
      <w:tr w:rsidR="00F839AB" w:rsidRPr="00BD5F65" w14:paraId="520AB8F6"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3BF0B" w14:textId="77777777" w:rsidR="00F839AB" w:rsidRPr="00BD5F65" w:rsidRDefault="00F839AB" w:rsidP="00A4642F">
            <w:pPr>
              <w:jc w:val="center"/>
            </w:pPr>
            <w:r w:rsidRPr="00BD5F65">
              <w:rPr>
                <w:b/>
                <w:bCs/>
              </w:rPr>
              <w:t>1.1</w:t>
            </w:r>
          </w:p>
        </w:tc>
        <w:tc>
          <w:tcPr>
            <w:tcW w:w="4663"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4D2E0" w14:textId="77777777" w:rsidR="00F839AB" w:rsidRPr="00BD5F65" w:rsidRDefault="00F839AB" w:rsidP="00A4642F">
            <w:r w:rsidRPr="00BD5F65">
              <w:rPr>
                <w:b/>
                <w:bCs/>
              </w:rPr>
              <w:t>Vẽ bản đồ số</w:t>
            </w:r>
          </w:p>
        </w:tc>
      </w:tr>
      <w:tr w:rsidR="00F839AB" w:rsidRPr="00BD5F65" w14:paraId="119C636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68A31" w14:textId="77777777" w:rsidR="00F839AB" w:rsidRPr="00BD5F65" w:rsidRDefault="00F839AB" w:rsidP="00A4642F">
            <w:pPr>
              <w:jc w:val="center"/>
            </w:pPr>
            <w:r w:rsidRPr="00BD5F65">
              <w:t>a</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01E96" w14:textId="77777777" w:rsidR="00F839AB" w:rsidRPr="00BD5F65" w:rsidRDefault="00F839AB" w:rsidP="00A4642F">
            <w:r w:rsidRPr="00BD5F65">
              <w:t>Bản đồ tỷ lệ 1/200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267D0" w14:textId="77777777" w:rsidR="00F839AB" w:rsidRPr="00BD5F65" w:rsidRDefault="00F839AB" w:rsidP="00A4642F">
            <w:pPr>
              <w:jc w:val="center"/>
            </w:pPr>
            <w:r w:rsidRPr="00BD5F65">
              <w:t> </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58070"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D1569"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B5D59"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8F114"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56C9F"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50061" w14:textId="77777777" w:rsidR="00F839AB" w:rsidRPr="00BD5F65" w:rsidRDefault="00F839AB" w:rsidP="00A4642F">
            <w:pPr>
              <w:jc w:val="center"/>
            </w:pPr>
            <w:r w:rsidRPr="00BD5F65">
              <w:t> </w:t>
            </w:r>
          </w:p>
        </w:tc>
      </w:tr>
      <w:tr w:rsidR="00F839AB" w:rsidRPr="00BD5F65" w14:paraId="3769542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D476C"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9C324" w14:textId="77777777" w:rsidR="00F839AB" w:rsidRPr="00BD5F65" w:rsidRDefault="00F839AB" w:rsidP="00A4642F">
            <w:r w:rsidRPr="00BD5F65">
              <w:t>Máy vi tính PC</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00BCE"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19B80" w14:textId="77777777" w:rsidR="00F839AB" w:rsidRPr="00BD5F65" w:rsidRDefault="00F839AB" w:rsidP="00A4642F">
            <w:pPr>
              <w:jc w:val="cente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76A27"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00CD2"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08A608"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687A0"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DF5BE" w14:textId="77777777" w:rsidR="00F839AB" w:rsidRPr="00BD5F65" w:rsidRDefault="00F839AB" w:rsidP="00A4642F">
            <w:pPr>
              <w:jc w:val="center"/>
            </w:pPr>
            <w:r w:rsidRPr="00BD5F65">
              <w:t> </w:t>
            </w:r>
          </w:p>
        </w:tc>
      </w:tr>
      <w:tr w:rsidR="00F839AB" w:rsidRPr="00BD5F65" w14:paraId="01B88A3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E9670"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6E35F5" w14:textId="77777777" w:rsidR="00F839AB" w:rsidRPr="00BD5F65" w:rsidRDefault="00F839AB" w:rsidP="00A4642F">
            <w:r w:rsidRPr="00BD5F65">
              <w:t>Phần mềm vẽ BĐ</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8C7BA"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30E99" w14:textId="77777777" w:rsidR="00F839AB" w:rsidRPr="00BD5F65" w:rsidRDefault="00F839AB" w:rsidP="00A4642F">
            <w:pPr>
              <w:jc w:val="cente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43F03A"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3C998"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9B4F7"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06562"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E51E5" w14:textId="77777777" w:rsidR="00F839AB" w:rsidRPr="00BD5F65" w:rsidRDefault="00F839AB" w:rsidP="00A4642F">
            <w:pPr>
              <w:jc w:val="center"/>
            </w:pPr>
            <w:r w:rsidRPr="00BD5F65">
              <w:t> </w:t>
            </w:r>
          </w:p>
        </w:tc>
      </w:tr>
      <w:tr w:rsidR="00F839AB" w:rsidRPr="00BD5F65" w14:paraId="1D4DA46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C5460"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DB746" w14:textId="77777777" w:rsidR="00F839AB" w:rsidRPr="00BD5F65" w:rsidRDefault="00F839AB" w:rsidP="00A4642F">
            <w:r w:rsidRPr="00BD5F65">
              <w:t>Máy in Laser A4</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4CE573"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B51A1" w14:textId="77777777" w:rsidR="00F839AB" w:rsidRPr="00BD5F65" w:rsidRDefault="00F839AB" w:rsidP="00A4642F">
            <w:pPr>
              <w:jc w:val="cente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77A10"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272DC"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D1A7E"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E32EE"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4C886" w14:textId="77777777" w:rsidR="00F839AB" w:rsidRPr="00BD5F65" w:rsidRDefault="00F839AB" w:rsidP="00A4642F">
            <w:pPr>
              <w:jc w:val="center"/>
            </w:pPr>
            <w:r w:rsidRPr="00BD5F65">
              <w:t> </w:t>
            </w:r>
          </w:p>
        </w:tc>
      </w:tr>
      <w:tr w:rsidR="00F839AB" w:rsidRPr="00BD5F65" w14:paraId="4D69A3F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80610"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D7213"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E09B6"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7578C" w14:textId="77777777" w:rsidR="00F839AB" w:rsidRPr="00BD5F65" w:rsidRDefault="00F839AB" w:rsidP="00A4642F">
            <w:pPr>
              <w:jc w:val="cente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653D3"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AA7CF"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48818"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5B6AA"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D8F91" w14:textId="77777777" w:rsidR="00F839AB" w:rsidRPr="00BD5F65" w:rsidRDefault="00F839AB" w:rsidP="00A4642F">
            <w:pPr>
              <w:jc w:val="center"/>
            </w:pPr>
            <w:r w:rsidRPr="00BD5F65">
              <w:t> </w:t>
            </w:r>
          </w:p>
        </w:tc>
      </w:tr>
      <w:tr w:rsidR="00F839AB" w:rsidRPr="00BD5F65" w14:paraId="6522CE3E"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4F38E"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075D6"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57820"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8E0DE3" w14:textId="77777777" w:rsidR="00F839AB" w:rsidRPr="00BD5F65" w:rsidRDefault="00F839AB" w:rsidP="00A4642F">
            <w:pPr>
              <w:jc w:val="cente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B78207"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40D34"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B4262"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E6FD0"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4399B" w14:textId="77777777" w:rsidR="00F839AB" w:rsidRPr="00BD5F65" w:rsidRDefault="00F839AB" w:rsidP="00A4642F">
            <w:pPr>
              <w:jc w:val="center"/>
            </w:pPr>
            <w:r w:rsidRPr="00BD5F65">
              <w:t> </w:t>
            </w:r>
          </w:p>
        </w:tc>
      </w:tr>
      <w:tr w:rsidR="00F839AB" w:rsidRPr="00BD5F65" w14:paraId="2D76EFD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EFFB0"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3AA47"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82721" w14:textId="77777777" w:rsidR="00F839AB" w:rsidRPr="00BD5F65" w:rsidRDefault="00F839AB" w:rsidP="00A4642F">
            <w:pPr>
              <w:jc w:val="center"/>
            </w:pPr>
            <w:r w:rsidRPr="00BD5F65">
              <w:t>KW</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21CCF" w14:textId="77777777" w:rsidR="00F839AB" w:rsidRPr="00BD5F65" w:rsidRDefault="00F839AB" w:rsidP="00A4642F">
            <w:pPr>
              <w:jc w:val="cente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7F742"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57272"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46697"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08D58"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B1E51" w14:textId="77777777" w:rsidR="00F839AB" w:rsidRPr="00BD5F65" w:rsidRDefault="00F839AB" w:rsidP="00A4642F">
            <w:pPr>
              <w:jc w:val="center"/>
            </w:pPr>
            <w:r w:rsidRPr="00BD5F65">
              <w:t> </w:t>
            </w:r>
          </w:p>
        </w:tc>
      </w:tr>
      <w:tr w:rsidR="00F839AB" w:rsidRPr="00BD5F65" w14:paraId="60A3733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C63A6" w14:textId="77777777" w:rsidR="00F839AB" w:rsidRPr="00BD5F65" w:rsidRDefault="00F839AB" w:rsidP="00A4642F">
            <w:pPr>
              <w:jc w:val="center"/>
            </w:pPr>
            <w:r w:rsidRPr="00BD5F65">
              <w:t>b</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7AEE6" w14:textId="77777777" w:rsidR="00F839AB" w:rsidRPr="00BD5F65" w:rsidRDefault="00F839AB" w:rsidP="00A4642F">
            <w:r w:rsidRPr="00BD5F65">
              <w:t>Bản đồ tỷ lệ 1/500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D6DFE" w14:textId="77777777" w:rsidR="00F839AB" w:rsidRPr="00BD5F65" w:rsidRDefault="00F839AB" w:rsidP="00A4642F">
            <w:pPr>
              <w:jc w:val="center"/>
            </w:pPr>
            <w:r w:rsidRPr="00BD5F65">
              <w:t> </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18B34"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6333E"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893D6"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C4912"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BF73B"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8550B" w14:textId="77777777" w:rsidR="00F839AB" w:rsidRPr="00BD5F65" w:rsidRDefault="00F839AB" w:rsidP="00A4642F">
            <w:pPr>
              <w:jc w:val="center"/>
            </w:pPr>
            <w:r w:rsidRPr="00BD5F65">
              <w:t> </w:t>
            </w:r>
          </w:p>
        </w:tc>
      </w:tr>
      <w:tr w:rsidR="00F839AB" w:rsidRPr="00BD5F65" w14:paraId="2B57254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8703B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A6EA1C" w14:textId="77777777" w:rsidR="00F839AB" w:rsidRPr="00BD5F65" w:rsidRDefault="00F839AB" w:rsidP="00A4642F">
            <w:r w:rsidRPr="00BD5F65">
              <w:t>Máy vi tính PC</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0119B"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0548E" w14:textId="77777777" w:rsidR="00F839AB" w:rsidRPr="00BD5F65" w:rsidRDefault="00F839AB" w:rsidP="00A4642F">
            <w:pPr>
              <w:jc w:val="center"/>
            </w:pPr>
            <w:r w:rsidRPr="00BD5F65">
              <w:t>0,35</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89EFC" w14:textId="77777777" w:rsidR="00F839AB" w:rsidRPr="00BD5F65" w:rsidRDefault="00F839AB" w:rsidP="00A4642F">
            <w:pPr>
              <w:jc w:val="center"/>
            </w:pPr>
            <w:r w:rsidRPr="00BD5F65">
              <w:t>5,50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7E365" w14:textId="77777777" w:rsidR="00F839AB" w:rsidRPr="00BD5F65" w:rsidRDefault="00F839AB" w:rsidP="00A4642F">
            <w:pPr>
              <w:jc w:val="center"/>
            </w:pPr>
            <w:r w:rsidRPr="00BD5F65">
              <w:t>6,74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B55DC" w14:textId="77777777" w:rsidR="00F839AB" w:rsidRPr="00BD5F65" w:rsidRDefault="00F839AB" w:rsidP="00A4642F">
            <w:pPr>
              <w:jc w:val="center"/>
            </w:pPr>
            <w:r w:rsidRPr="00BD5F65">
              <w:t>7,96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9AD4C" w14:textId="77777777" w:rsidR="00F839AB" w:rsidRPr="00BD5F65" w:rsidRDefault="00F839AB" w:rsidP="00A4642F">
            <w:pPr>
              <w:jc w:val="center"/>
            </w:pPr>
            <w:r w:rsidRPr="00BD5F65">
              <w:t>9,60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9F4F5" w14:textId="77777777" w:rsidR="00F839AB" w:rsidRPr="00BD5F65" w:rsidRDefault="00F839AB" w:rsidP="00A4642F">
            <w:pPr>
              <w:jc w:val="center"/>
            </w:pPr>
            <w:r w:rsidRPr="00BD5F65">
              <w:t>11,54</w:t>
            </w:r>
          </w:p>
        </w:tc>
      </w:tr>
      <w:tr w:rsidR="00F839AB" w:rsidRPr="00BD5F65" w14:paraId="69A6AD17"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D2F0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27936" w14:textId="77777777" w:rsidR="00F839AB" w:rsidRPr="00BD5F65" w:rsidRDefault="00F839AB" w:rsidP="00A4642F">
            <w:r w:rsidRPr="00BD5F65">
              <w:t>Phần mềm vẽ BĐ</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0D9A5"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A5E49"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0246E" w14:textId="77777777" w:rsidR="00F839AB" w:rsidRPr="00BD5F65" w:rsidRDefault="00F839AB" w:rsidP="00A4642F">
            <w:pPr>
              <w:jc w:val="center"/>
            </w:pPr>
            <w:r w:rsidRPr="00BD5F65">
              <w:t>5,50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2915C" w14:textId="77777777" w:rsidR="00F839AB" w:rsidRPr="00BD5F65" w:rsidRDefault="00F839AB" w:rsidP="00A4642F">
            <w:pPr>
              <w:jc w:val="center"/>
            </w:pPr>
            <w:r w:rsidRPr="00BD5F65">
              <w:t>6,74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F6AEF" w14:textId="77777777" w:rsidR="00F839AB" w:rsidRPr="00BD5F65" w:rsidRDefault="00F839AB" w:rsidP="00A4642F">
            <w:pPr>
              <w:jc w:val="center"/>
            </w:pPr>
            <w:r w:rsidRPr="00BD5F65">
              <w:t>7,96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63DF8" w14:textId="77777777" w:rsidR="00F839AB" w:rsidRPr="00BD5F65" w:rsidRDefault="00F839AB" w:rsidP="00A4642F">
            <w:pPr>
              <w:jc w:val="center"/>
            </w:pPr>
            <w:r w:rsidRPr="00BD5F65">
              <w:t>9,60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4498D" w14:textId="77777777" w:rsidR="00F839AB" w:rsidRPr="00BD5F65" w:rsidRDefault="00F839AB" w:rsidP="00A4642F">
            <w:pPr>
              <w:jc w:val="center"/>
            </w:pPr>
            <w:r w:rsidRPr="00BD5F65">
              <w:t>11,54</w:t>
            </w:r>
          </w:p>
        </w:tc>
      </w:tr>
      <w:tr w:rsidR="00F839AB" w:rsidRPr="00BD5F65" w14:paraId="162A8A07"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B49C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981B9" w14:textId="77777777" w:rsidR="00F839AB" w:rsidRPr="00BD5F65" w:rsidRDefault="00F839AB" w:rsidP="00A4642F">
            <w:r w:rsidRPr="00BD5F65">
              <w:t>Máy in Laser A4</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285C7"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2E899" w14:textId="77777777" w:rsidR="00F839AB" w:rsidRPr="00BD5F65" w:rsidRDefault="00F839AB" w:rsidP="00A4642F">
            <w:pPr>
              <w:jc w:val="center"/>
            </w:pPr>
            <w:r w:rsidRPr="00BD5F65">
              <w:t>0,60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23676" w14:textId="77777777" w:rsidR="00F839AB" w:rsidRPr="00BD5F65" w:rsidRDefault="00F839AB" w:rsidP="00A4642F">
            <w:pPr>
              <w:jc w:val="center"/>
            </w:pPr>
            <w:r w:rsidRPr="00BD5F65">
              <w:t>0,12</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01086" w14:textId="77777777" w:rsidR="00F839AB" w:rsidRPr="00BD5F65" w:rsidRDefault="00F839AB" w:rsidP="00A4642F">
            <w:pPr>
              <w:jc w:val="center"/>
            </w:pPr>
            <w:r w:rsidRPr="00BD5F65">
              <w:t>0,15</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6E5B5" w14:textId="77777777" w:rsidR="00F839AB" w:rsidRPr="00BD5F65" w:rsidRDefault="00F839AB" w:rsidP="00A4642F">
            <w:pPr>
              <w:jc w:val="center"/>
            </w:pPr>
            <w:r w:rsidRPr="00BD5F65">
              <w:t>0,19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72281" w14:textId="77777777" w:rsidR="00F839AB" w:rsidRPr="00BD5F65" w:rsidRDefault="00F839AB" w:rsidP="00A4642F">
            <w:pPr>
              <w:jc w:val="center"/>
            </w:pPr>
            <w:r w:rsidRPr="00BD5F65">
              <w:t>0,22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368DC" w14:textId="77777777" w:rsidR="00F839AB" w:rsidRPr="00BD5F65" w:rsidRDefault="00F839AB" w:rsidP="00A4642F">
            <w:pPr>
              <w:jc w:val="center"/>
            </w:pPr>
            <w:r w:rsidRPr="00BD5F65">
              <w:t>0,26</w:t>
            </w:r>
          </w:p>
        </w:tc>
      </w:tr>
      <w:tr w:rsidR="00F839AB" w:rsidRPr="00BD5F65" w14:paraId="37C91E7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DFAAB"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660F1"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1C9E7"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B8047" w14:textId="77777777" w:rsidR="00F839AB" w:rsidRPr="00BD5F65" w:rsidRDefault="00F839AB" w:rsidP="00A4642F">
            <w:pPr>
              <w:jc w:val="center"/>
            </w:pPr>
            <w:r w:rsidRPr="00BD5F65">
              <w:t>0,40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50A12" w14:textId="77777777" w:rsidR="00F839AB" w:rsidRPr="00BD5F65" w:rsidRDefault="00F839AB" w:rsidP="00A4642F">
            <w:pPr>
              <w:jc w:val="center"/>
            </w:pPr>
            <w:r w:rsidRPr="00BD5F65">
              <w:t>0,09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02C0E" w14:textId="77777777" w:rsidR="00F839AB" w:rsidRPr="00BD5F65" w:rsidRDefault="00F839AB" w:rsidP="00A4642F">
            <w:pPr>
              <w:jc w:val="center"/>
            </w:pPr>
            <w:r w:rsidRPr="00BD5F65">
              <w:t>0,09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6F4EB" w14:textId="77777777" w:rsidR="00F839AB" w:rsidRPr="00BD5F65" w:rsidRDefault="00F839AB" w:rsidP="00A4642F">
            <w:pPr>
              <w:jc w:val="center"/>
            </w:pPr>
            <w:r w:rsidRPr="00BD5F65">
              <w:t>0,09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EC16D" w14:textId="77777777" w:rsidR="00F839AB" w:rsidRPr="00BD5F65" w:rsidRDefault="00F839AB" w:rsidP="00A4642F">
            <w:pPr>
              <w:jc w:val="center"/>
            </w:pPr>
            <w:r w:rsidRPr="00BD5F65">
              <w:t>0,09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F3536" w14:textId="77777777" w:rsidR="00F839AB" w:rsidRPr="00BD5F65" w:rsidRDefault="00F839AB" w:rsidP="00A4642F">
            <w:pPr>
              <w:jc w:val="center"/>
            </w:pPr>
            <w:r w:rsidRPr="00BD5F65">
              <w:t>0,09</w:t>
            </w:r>
          </w:p>
        </w:tc>
      </w:tr>
      <w:tr w:rsidR="00F839AB" w:rsidRPr="00BD5F65" w14:paraId="6EF8372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206B5"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81AEF"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5DF9BF"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2F3B2" w14:textId="77777777" w:rsidR="00F839AB" w:rsidRPr="00BD5F65" w:rsidRDefault="00F839AB" w:rsidP="00A4642F">
            <w:pPr>
              <w:jc w:val="center"/>
            </w:pPr>
            <w:r w:rsidRPr="00BD5F65">
              <w:t>2,20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BCF4D" w14:textId="77777777" w:rsidR="00F839AB" w:rsidRPr="00BD5F65" w:rsidRDefault="00F839AB" w:rsidP="00A4642F">
            <w:pPr>
              <w:jc w:val="center"/>
            </w:pPr>
            <w:r w:rsidRPr="00BD5F65">
              <w:t>1,84</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C9C6F" w14:textId="77777777" w:rsidR="00F839AB" w:rsidRPr="00BD5F65" w:rsidRDefault="00F839AB" w:rsidP="00A4642F">
            <w:pPr>
              <w:jc w:val="center"/>
            </w:pPr>
            <w:r w:rsidRPr="00BD5F65">
              <w:t>2,24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A1189" w14:textId="77777777" w:rsidR="00F839AB" w:rsidRPr="00BD5F65" w:rsidRDefault="00F839AB" w:rsidP="00A4642F">
            <w:pPr>
              <w:jc w:val="center"/>
            </w:pPr>
            <w:r w:rsidRPr="00BD5F65">
              <w:t>2,64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F8BFD" w14:textId="77777777" w:rsidR="00F839AB" w:rsidRPr="00BD5F65" w:rsidRDefault="00F839AB" w:rsidP="00A4642F">
            <w:pPr>
              <w:jc w:val="center"/>
            </w:pPr>
            <w:r w:rsidRPr="00BD5F65">
              <w:t>3,20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A2CE0" w14:textId="77777777" w:rsidR="00F839AB" w:rsidRPr="00BD5F65" w:rsidRDefault="00F839AB" w:rsidP="00A4642F">
            <w:pPr>
              <w:jc w:val="center"/>
            </w:pPr>
            <w:r w:rsidRPr="00BD5F65">
              <w:t>3,84</w:t>
            </w:r>
          </w:p>
        </w:tc>
      </w:tr>
      <w:tr w:rsidR="00F839AB" w:rsidRPr="00BD5F65" w14:paraId="7D58212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9ED8D"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B0E37"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D4592" w14:textId="77777777" w:rsidR="00F839AB" w:rsidRPr="00BD5F65" w:rsidRDefault="00F839AB" w:rsidP="00A4642F">
            <w:pPr>
              <w:jc w:val="center"/>
            </w:pPr>
            <w:r w:rsidRPr="00BD5F65">
              <w:t>KW</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2D9F7"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0B02C" w14:textId="77777777" w:rsidR="00F839AB" w:rsidRPr="00BD5F65" w:rsidRDefault="00F839AB" w:rsidP="00A4642F">
            <w:pPr>
              <w:jc w:val="center"/>
            </w:pPr>
            <w:r w:rsidRPr="00BD5F65">
              <w:t>34,20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360DA" w14:textId="77777777" w:rsidR="00F839AB" w:rsidRPr="00BD5F65" w:rsidRDefault="00F839AB" w:rsidP="00A4642F">
            <w:pPr>
              <w:jc w:val="center"/>
            </w:pPr>
            <w:r w:rsidRPr="00BD5F65">
              <w:t>62,16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74F01" w14:textId="77777777" w:rsidR="00F839AB" w:rsidRPr="00BD5F65" w:rsidRDefault="00F839AB" w:rsidP="00A4642F">
            <w:pPr>
              <w:jc w:val="center"/>
            </w:pPr>
            <w:r w:rsidRPr="00BD5F65">
              <w:t>77,36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EC1F6" w14:textId="77777777" w:rsidR="00F839AB" w:rsidRPr="00BD5F65" w:rsidRDefault="00F839AB" w:rsidP="00A4642F">
            <w:pPr>
              <w:jc w:val="center"/>
            </w:pPr>
            <w:r w:rsidRPr="00BD5F65">
              <w:t>88,67</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3EA15" w14:textId="77777777" w:rsidR="00F839AB" w:rsidRPr="00BD5F65" w:rsidRDefault="00F839AB" w:rsidP="00A4642F">
            <w:pPr>
              <w:jc w:val="center"/>
            </w:pPr>
            <w:r w:rsidRPr="00BD5F65">
              <w:t>106,35</w:t>
            </w:r>
          </w:p>
        </w:tc>
      </w:tr>
      <w:tr w:rsidR="00F839AB" w:rsidRPr="00BD5F65" w14:paraId="1C4D5D6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D13B6" w14:textId="77777777" w:rsidR="00F839AB" w:rsidRPr="00BD5F65" w:rsidRDefault="00F839AB" w:rsidP="00A4642F">
            <w:pPr>
              <w:jc w:val="center"/>
            </w:pPr>
            <w:r w:rsidRPr="00BD5F65">
              <w:t>c</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A03A8" w14:textId="77777777" w:rsidR="00F839AB" w:rsidRPr="00BD5F65" w:rsidRDefault="00F839AB" w:rsidP="00A4642F">
            <w:r w:rsidRPr="00BD5F65">
              <w:t>Bản đồ tỷ lệ 1/1000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B3C5E" w14:textId="77777777" w:rsidR="00F839AB" w:rsidRPr="00BD5F65" w:rsidRDefault="00F839AB" w:rsidP="00A4642F">
            <w:pPr>
              <w:jc w:val="center"/>
            </w:pPr>
            <w:r w:rsidRPr="00BD5F65">
              <w:t> </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7B10C"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FFD77"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B8B7B"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2D1F1"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CBF60"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6A1E3" w14:textId="77777777" w:rsidR="00F839AB" w:rsidRPr="00BD5F65" w:rsidRDefault="00F839AB" w:rsidP="00A4642F">
            <w:pPr>
              <w:jc w:val="center"/>
            </w:pPr>
            <w:r w:rsidRPr="00BD5F65">
              <w:t> </w:t>
            </w:r>
          </w:p>
        </w:tc>
      </w:tr>
      <w:tr w:rsidR="00F839AB" w:rsidRPr="00BD5F65" w14:paraId="353832B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50D6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F680E" w14:textId="77777777" w:rsidR="00F839AB" w:rsidRPr="00BD5F65" w:rsidRDefault="00F839AB" w:rsidP="00A4642F">
            <w:r w:rsidRPr="00BD5F65">
              <w:t>Máy vi tính PC</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7B9CE"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FC9B5" w14:textId="77777777" w:rsidR="00F839AB" w:rsidRPr="00BD5F65" w:rsidRDefault="00F839AB" w:rsidP="00A4642F">
            <w:pPr>
              <w:jc w:val="center"/>
            </w:pPr>
            <w:r w:rsidRPr="00BD5F65">
              <w:t>0,35</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A1599" w14:textId="77777777" w:rsidR="00F839AB" w:rsidRPr="00BD5F65" w:rsidRDefault="00F839AB" w:rsidP="00A4642F">
            <w:pPr>
              <w:jc w:val="center"/>
            </w:pPr>
            <w:r w:rsidRPr="00BD5F65">
              <w:t>9,55</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B5756" w14:textId="77777777" w:rsidR="00F839AB" w:rsidRPr="00BD5F65" w:rsidRDefault="00F839AB" w:rsidP="00A4642F">
            <w:pPr>
              <w:jc w:val="center"/>
            </w:pPr>
            <w:r w:rsidRPr="00BD5F65">
              <w:t>11,40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26664" w14:textId="77777777" w:rsidR="00F839AB" w:rsidRPr="00BD5F65" w:rsidRDefault="00F839AB" w:rsidP="00A4642F">
            <w:pPr>
              <w:jc w:val="center"/>
            </w:pPr>
            <w:r w:rsidRPr="00BD5F65">
              <w:t>14,92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EF69A" w14:textId="77777777" w:rsidR="00F839AB" w:rsidRPr="00BD5F65" w:rsidRDefault="00F839AB" w:rsidP="00A4642F">
            <w:pPr>
              <w:jc w:val="center"/>
            </w:pPr>
            <w:r w:rsidRPr="00BD5F65">
              <w:t>18,66</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7377B" w14:textId="77777777" w:rsidR="00F839AB" w:rsidRPr="00BD5F65" w:rsidRDefault="00F839AB" w:rsidP="00A4642F">
            <w:pPr>
              <w:jc w:val="center"/>
            </w:pPr>
            <w:r w:rsidRPr="00BD5F65">
              <w:t>23,33</w:t>
            </w:r>
          </w:p>
        </w:tc>
      </w:tr>
      <w:tr w:rsidR="00F839AB" w:rsidRPr="00BD5F65" w14:paraId="2D714D6C"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F5A52"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8D794" w14:textId="77777777" w:rsidR="00F839AB" w:rsidRPr="00BD5F65" w:rsidRDefault="00F839AB" w:rsidP="00A4642F">
            <w:r w:rsidRPr="00BD5F65">
              <w:t>Phần mềm vẽ BĐ</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30FCC"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1E671"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25505" w14:textId="77777777" w:rsidR="00F839AB" w:rsidRPr="00BD5F65" w:rsidRDefault="00F839AB" w:rsidP="00A4642F">
            <w:pPr>
              <w:jc w:val="center"/>
            </w:pPr>
            <w:r w:rsidRPr="00BD5F65">
              <w:t>9,55</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45DBC" w14:textId="77777777" w:rsidR="00F839AB" w:rsidRPr="00BD5F65" w:rsidRDefault="00F839AB" w:rsidP="00A4642F">
            <w:pPr>
              <w:jc w:val="center"/>
            </w:pPr>
            <w:r w:rsidRPr="00BD5F65">
              <w:t>11,40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CC2A0" w14:textId="77777777" w:rsidR="00F839AB" w:rsidRPr="00BD5F65" w:rsidRDefault="00F839AB" w:rsidP="00A4642F">
            <w:pPr>
              <w:jc w:val="center"/>
            </w:pPr>
            <w:r w:rsidRPr="00BD5F65">
              <w:t>14,92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338FC" w14:textId="77777777" w:rsidR="00F839AB" w:rsidRPr="00BD5F65" w:rsidRDefault="00F839AB" w:rsidP="00A4642F">
            <w:pPr>
              <w:jc w:val="center"/>
            </w:pPr>
            <w:r w:rsidRPr="00BD5F65">
              <w:t>18,66</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DF29E" w14:textId="77777777" w:rsidR="00F839AB" w:rsidRPr="00BD5F65" w:rsidRDefault="00F839AB" w:rsidP="00A4642F">
            <w:pPr>
              <w:jc w:val="center"/>
            </w:pPr>
            <w:r w:rsidRPr="00BD5F65">
              <w:t>23,33</w:t>
            </w:r>
          </w:p>
        </w:tc>
      </w:tr>
      <w:tr w:rsidR="00F839AB" w:rsidRPr="00BD5F65" w14:paraId="1742B14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400A6"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9C709" w14:textId="77777777" w:rsidR="00F839AB" w:rsidRPr="00BD5F65" w:rsidRDefault="00F839AB" w:rsidP="00A4642F">
            <w:r w:rsidRPr="00BD5F65">
              <w:t>Máy in Laser A4</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558F1"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209FC" w14:textId="77777777" w:rsidR="00F839AB" w:rsidRPr="00BD5F65" w:rsidRDefault="00F839AB" w:rsidP="00A4642F">
            <w:pPr>
              <w:jc w:val="center"/>
            </w:pPr>
            <w:r w:rsidRPr="00BD5F65">
              <w:t>0,60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61316" w14:textId="77777777" w:rsidR="00F839AB" w:rsidRPr="00BD5F65" w:rsidRDefault="00F839AB" w:rsidP="00A4642F">
            <w:pPr>
              <w:jc w:val="center"/>
            </w:pPr>
            <w:r w:rsidRPr="00BD5F65">
              <w:t>0,13</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72DA6" w14:textId="77777777" w:rsidR="00F839AB" w:rsidRPr="00BD5F65" w:rsidRDefault="00F839AB" w:rsidP="00A4642F">
            <w:pPr>
              <w:jc w:val="center"/>
            </w:pPr>
            <w:r w:rsidRPr="00BD5F65">
              <w:t>0,25</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F207B" w14:textId="77777777" w:rsidR="00F839AB" w:rsidRPr="00BD5F65" w:rsidRDefault="00F839AB" w:rsidP="00A4642F">
            <w:pPr>
              <w:jc w:val="center"/>
            </w:pPr>
            <w:r w:rsidRPr="00BD5F65">
              <w:t>0,38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DED2B" w14:textId="77777777" w:rsidR="00F839AB" w:rsidRPr="00BD5F65" w:rsidRDefault="00F839AB" w:rsidP="00A4642F">
            <w:pPr>
              <w:jc w:val="center"/>
            </w:pPr>
            <w:r w:rsidRPr="00BD5F65">
              <w:t>0,56</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06656" w14:textId="77777777" w:rsidR="00F839AB" w:rsidRPr="00BD5F65" w:rsidRDefault="00F839AB" w:rsidP="00A4642F">
            <w:pPr>
              <w:jc w:val="center"/>
            </w:pPr>
            <w:r w:rsidRPr="00BD5F65">
              <w:t>0,68</w:t>
            </w:r>
          </w:p>
        </w:tc>
      </w:tr>
      <w:tr w:rsidR="00F839AB" w:rsidRPr="00BD5F65" w14:paraId="0D487F9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8E2C9"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136FA"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E6D555"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306C6" w14:textId="77777777" w:rsidR="00F839AB" w:rsidRPr="00BD5F65" w:rsidRDefault="00F839AB" w:rsidP="00A4642F">
            <w:pPr>
              <w:jc w:val="center"/>
            </w:pPr>
            <w:r w:rsidRPr="00BD5F65">
              <w:t>0,40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7E585" w14:textId="77777777" w:rsidR="00F839AB" w:rsidRPr="00BD5F65" w:rsidRDefault="00F839AB" w:rsidP="00A4642F">
            <w:pPr>
              <w:jc w:val="center"/>
            </w:pPr>
            <w:r w:rsidRPr="00BD5F65">
              <w:t>0,09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D0872" w14:textId="77777777" w:rsidR="00F839AB" w:rsidRPr="00BD5F65" w:rsidRDefault="00F839AB" w:rsidP="00A4642F">
            <w:pPr>
              <w:jc w:val="center"/>
            </w:pPr>
            <w:r w:rsidRPr="00BD5F65">
              <w:t>0,09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9AAE5" w14:textId="77777777" w:rsidR="00F839AB" w:rsidRPr="00BD5F65" w:rsidRDefault="00F839AB" w:rsidP="00A4642F">
            <w:pPr>
              <w:jc w:val="center"/>
            </w:pPr>
            <w:r w:rsidRPr="00BD5F65">
              <w:t>0,09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DF6DA" w14:textId="77777777" w:rsidR="00F839AB" w:rsidRPr="00BD5F65" w:rsidRDefault="00F839AB" w:rsidP="00A4642F">
            <w:pPr>
              <w:jc w:val="center"/>
            </w:pPr>
            <w:r w:rsidRPr="00BD5F65">
              <w:t>0,09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3ACCA" w14:textId="77777777" w:rsidR="00F839AB" w:rsidRPr="00BD5F65" w:rsidRDefault="00F839AB" w:rsidP="00A4642F">
            <w:pPr>
              <w:jc w:val="center"/>
            </w:pPr>
            <w:r w:rsidRPr="00BD5F65">
              <w:t>0,09</w:t>
            </w:r>
          </w:p>
        </w:tc>
      </w:tr>
      <w:tr w:rsidR="00F839AB" w:rsidRPr="00BD5F65" w14:paraId="29379C5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2FB1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7DFF9"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830E5"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88812" w14:textId="77777777" w:rsidR="00F839AB" w:rsidRPr="00BD5F65" w:rsidRDefault="00F839AB" w:rsidP="00A4642F">
            <w:pPr>
              <w:jc w:val="center"/>
            </w:pPr>
            <w:r w:rsidRPr="00BD5F65">
              <w:t>2,20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9144D" w14:textId="77777777" w:rsidR="00F839AB" w:rsidRPr="00BD5F65" w:rsidRDefault="00F839AB" w:rsidP="00A4642F">
            <w:pPr>
              <w:jc w:val="center"/>
            </w:pPr>
            <w:r w:rsidRPr="00BD5F65">
              <w:t>3,18</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C87E5" w14:textId="77777777" w:rsidR="00F839AB" w:rsidRPr="00BD5F65" w:rsidRDefault="00F839AB" w:rsidP="00A4642F">
            <w:pPr>
              <w:jc w:val="center"/>
            </w:pPr>
            <w:r w:rsidRPr="00BD5F65">
              <w:t>3,80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61F53" w14:textId="77777777" w:rsidR="00F839AB" w:rsidRPr="00BD5F65" w:rsidRDefault="00F839AB" w:rsidP="00A4642F">
            <w:pPr>
              <w:jc w:val="center"/>
            </w:pPr>
            <w:r w:rsidRPr="00BD5F65">
              <w:t>4,98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CA9C4" w14:textId="77777777" w:rsidR="00F839AB" w:rsidRPr="00BD5F65" w:rsidRDefault="00F839AB" w:rsidP="00A4642F">
            <w:pPr>
              <w:jc w:val="center"/>
            </w:pPr>
            <w:r w:rsidRPr="00BD5F65">
              <w:t>6,22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98C48" w14:textId="77777777" w:rsidR="00F839AB" w:rsidRPr="00BD5F65" w:rsidRDefault="00F839AB" w:rsidP="00A4642F">
            <w:pPr>
              <w:jc w:val="center"/>
            </w:pPr>
            <w:r w:rsidRPr="00BD5F65">
              <w:t>7,78</w:t>
            </w:r>
          </w:p>
        </w:tc>
      </w:tr>
      <w:tr w:rsidR="00F839AB" w:rsidRPr="00BD5F65" w14:paraId="16951443"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4BA6C"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0A9C2"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D603A" w14:textId="77777777" w:rsidR="00F839AB" w:rsidRPr="00BD5F65" w:rsidRDefault="00F839AB" w:rsidP="00A4642F">
            <w:pPr>
              <w:jc w:val="center"/>
            </w:pPr>
            <w:r w:rsidRPr="00BD5F65">
              <w:t>KW</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16883"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34274" w14:textId="77777777" w:rsidR="00F839AB" w:rsidRPr="00BD5F65" w:rsidRDefault="00F839AB" w:rsidP="00A4642F">
            <w:pPr>
              <w:jc w:val="center"/>
            </w:pPr>
            <w:r w:rsidRPr="00BD5F65">
              <w:t>87,80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94651" w14:textId="77777777" w:rsidR="00F839AB" w:rsidRPr="00BD5F65" w:rsidRDefault="00F839AB" w:rsidP="00A4642F">
            <w:pPr>
              <w:jc w:val="center"/>
            </w:pPr>
            <w:r w:rsidRPr="00BD5F65">
              <w:t>105,30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B53BE" w14:textId="77777777" w:rsidR="00F839AB" w:rsidRPr="00BD5F65" w:rsidRDefault="00F839AB" w:rsidP="00A4642F">
            <w:pPr>
              <w:jc w:val="center"/>
            </w:pPr>
            <w:r w:rsidRPr="00BD5F65">
              <w:t>138,12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849FC" w14:textId="77777777" w:rsidR="00F839AB" w:rsidRPr="00BD5F65" w:rsidRDefault="00F839AB" w:rsidP="00A4642F">
            <w:pPr>
              <w:jc w:val="center"/>
            </w:pPr>
            <w:r w:rsidRPr="00BD5F65">
              <w:t>172,93</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B1798" w14:textId="77777777" w:rsidR="00F839AB" w:rsidRPr="00BD5F65" w:rsidRDefault="00F839AB" w:rsidP="00A4642F">
            <w:pPr>
              <w:jc w:val="center"/>
            </w:pPr>
            <w:r w:rsidRPr="00BD5F65">
              <w:t>216,09</w:t>
            </w:r>
          </w:p>
        </w:tc>
      </w:tr>
      <w:tr w:rsidR="00F839AB" w:rsidRPr="00BD5F65" w14:paraId="408929C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7137F" w14:textId="77777777" w:rsidR="00F839AB" w:rsidRPr="00BD5F65" w:rsidRDefault="00F839AB" w:rsidP="00A4642F">
            <w:pPr>
              <w:jc w:val="center"/>
            </w:pPr>
            <w:r w:rsidRPr="00BD5F65">
              <w:lastRenderedPageBreak/>
              <w:t>d</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3E215" w14:textId="77777777" w:rsidR="00F839AB" w:rsidRPr="00BD5F65" w:rsidRDefault="00F839AB" w:rsidP="00A4642F">
            <w:r w:rsidRPr="00BD5F65">
              <w:t>Bản đồ tỷ lệ 1/2000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4E552" w14:textId="77777777" w:rsidR="00F839AB" w:rsidRPr="00BD5F65" w:rsidRDefault="00F839AB" w:rsidP="00A4642F">
            <w:pPr>
              <w:jc w:val="center"/>
            </w:pPr>
            <w:r w:rsidRPr="00BD5F65">
              <w:t> </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E3C46"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B4032"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A6DD2"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3D8D8"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2C238"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19976" w14:textId="77777777" w:rsidR="00F839AB" w:rsidRPr="00BD5F65" w:rsidRDefault="00F839AB" w:rsidP="00A4642F">
            <w:pPr>
              <w:jc w:val="center"/>
            </w:pPr>
            <w:r w:rsidRPr="00BD5F65">
              <w:t> </w:t>
            </w:r>
          </w:p>
        </w:tc>
      </w:tr>
      <w:tr w:rsidR="00F839AB" w:rsidRPr="00BD5F65" w14:paraId="1EB5645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4459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F1962" w14:textId="77777777" w:rsidR="00F839AB" w:rsidRPr="00BD5F65" w:rsidRDefault="00F839AB" w:rsidP="00A4642F">
            <w:r w:rsidRPr="00BD5F65">
              <w:t>Máy vi tính PC</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DA8C8"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0D4E1" w14:textId="77777777" w:rsidR="00F839AB" w:rsidRPr="00BD5F65" w:rsidRDefault="00F839AB" w:rsidP="00A4642F">
            <w:pPr>
              <w:jc w:val="center"/>
            </w:pPr>
            <w:r w:rsidRPr="00BD5F65">
              <w:t>0,35</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37581" w14:textId="77777777" w:rsidR="00F839AB" w:rsidRPr="00BD5F65" w:rsidRDefault="00F839AB" w:rsidP="00A4642F">
            <w:pPr>
              <w:jc w:val="center"/>
            </w:pPr>
            <w:r w:rsidRPr="00BD5F65">
              <w:t>21,66</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FD7C9" w14:textId="77777777" w:rsidR="00F839AB" w:rsidRPr="00BD5F65" w:rsidRDefault="00F839AB" w:rsidP="00A4642F">
            <w:pPr>
              <w:jc w:val="center"/>
            </w:pPr>
            <w:r w:rsidRPr="00BD5F65">
              <w:t>26,00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63907" w14:textId="77777777" w:rsidR="00F839AB" w:rsidRPr="00BD5F65" w:rsidRDefault="00F839AB" w:rsidP="00A4642F">
            <w:pPr>
              <w:jc w:val="center"/>
            </w:pPr>
            <w:r w:rsidRPr="00BD5F65">
              <w:t>31,20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67086" w14:textId="77777777" w:rsidR="00F839AB" w:rsidRPr="00BD5F65" w:rsidRDefault="00F839AB" w:rsidP="00A4642F">
            <w:pPr>
              <w:jc w:val="center"/>
            </w:pPr>
            <w:r w:rsidRPr="00BD5F65">
              <w:t>25,00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79A40" w14:textId="77777777" w:rsidR="00F839AB" w:rsidRPr="00BD5F65" w:rsidRDefault="00F839AB" w:rsidP="00A4642F">
            <w:pPr>
              <w:jc w:val="center"/>
            </w:pPr>
            <w:r w:rsidRPr="00BD5F65">
              <w:t>31,26</w:t>
            </w:r>
          </w:p>
        </w:tc>
      </w:tr>
      <w:tr w:rsidR="00F839AB" w:rsidRPr="00BD5F65" w14:paraId="09C14DC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D818D5"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D5D14" w14:textId="77777777" w:rsidR="00F839AB" w:rsidRPr="00BD5F65" w:rsidRDefault="00F839AB" w:rsidP="00A4642F">
            <w:r w:rsidRPr="00BD5F65">
              <w:t>Phần mềm vẽ BĐ</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87680"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6C2C0"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A06B4" w14:textId="77777777" w:rsidR="00F839AB" w:rsidRPr="00BD5F65" w:rsidRDefault="00F839AB" w:rsidP="00A4642F">
            <w:pPr>
              <w:jc w:val="center"/>
            </w:pPr>
            <w:r w:rsidRPr="00BD5F65">
              <w:t>21,66</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0281F" w14:textId="77777777" w:rsidR="00F839AB" w:rsidRPr="00BD5F65" w:rsidRDefault="00F839AB" w:rsidP="00A4642F">
            <w:pPr>
              <w:jc w:val="center"/>
            </w:pPr>
            <w:r w:rsidRPr="00BD5F65">
              <w:t>26,00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FE323" w14:textId="77777777" w:rsidR="00F839AB" w:rsidRPr="00BD5F65" w:rsidRDefault="00F839AB" w:rsidP="00A4642F">
            <w:pPr>
              <w:jc w:val="center"/>
            </w:pPr>
            <w:r w:rsidRPr="00BD5F65">
              <w:t>31,20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98032" w14:textId="77777777" w:rsidR="00F839AB" w:rsidRPr="00BD5F65" w:rsidRDefault="00F839AB" w:rsidP="00A4642F">
            <w:pPr>
              <w:jc w:val="center"/>
            </w:pPr>
            <w:r w:rsidRPr="00BD5F65">
              <w:t>25,00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7C6C5" w14:textId="77777777" w:rsidR="00F839AB" w:rsidRPr="00BD5F65" w:rsidRDefault="00F839AB" w:rsidP="00A4642F">
            <w:pPr>
              <w:jc w:val="center"/>
            </w:pPr>
            <w:r w:rsidRPr="00BD5F65">
              <w:t>31,26</w:t>
            </w:r>
          </w:p>
        </w:tc>
      </w:tr>
      <w:tr w:rsidR="00F839AB" w:rsidRPr="00BD5F65" w14:paraId="6B267F8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1BFCE"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82CFC" w14:textId="77777777" w:rsidR="00F839AB" w:rsidRPr="00BD5F65" w:rsidRDefault="00F839AB" w:rsidP="00A4642F">
            <w:r w:rsidRPr="00BD5F65">
              <w:t>Máy in Laser A4</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28FA5"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D8D74" w14:textId="77777777" w:rsidR="00F839AB" w:rsidRPr="00BD5F65" w:rsidRDefault="00F839AB" w:rsidP="00A4642F">
            <w:pPr>
              <w:jc w:val="center"/>
            </w:pPr>
            <w:r w:rsidRPr="00BD5F65">
              <w:t>0,60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84CD1" w14:textId="77777777" w:rsidR="00F839AB" w:rsidRPr="00BD5F65" w:rsidRDefault="00F839AB" w:rsidP="00A4642F">
            <w:pPr>
              <w:jc w:val="center"/>
            </w:pPr>
            <w:r w:rsidRPr="00BD5F65">
              <w:t>0,40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7D82D" w14:textId="77777777" w:rsidR="00F839AB" w:rsidRPr="00BD5F65" w:rsidRDefault="00F839AB" w:rsidP="00A4642F">
            <w:pPr>
              <w:jc w:val="center"/>
            </w:pPr>
            <w:r w:rsidRPr="00BD5F65">
              <w:t>0,67</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CFF8E" w14:textId="77777777" w:rsidR="00F839AB" w:rsidRPr="00BD5F65" w:rsidRDefault="00F839AB" w:rsidP="00A4642F">
            <w:pPr>
              <w:jc w:val="center"/>
            </w:pPr>
            <w:r w:rsidRPr="00BD5F65">
              <w:t>0,94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4AFD2" w14:textId="77777777" w:rsidR="00F839AB" w:rsidRPr="00BD5F65" w:rsidRDefault="00F839AB" w:rsidP="00A4642F">
            <w:pPr>
              <w:jc w:val="center"/>
            </w:pPr>
            <w:r w:rsidRPr="00BD5F65">
              <w:t>1,32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9DED5" w14:textId="77777777" w:rsidR="00F839AB" w:rsidRPr="00BD5F65" w:rsidRDefault="00F839AB" w:rsidP="00A4642F">
            <w:pPr>
              <w:jc w:val="center"/>
            </w:pPr>
            <w:r w:rsidRPr="00BD5F65">
              <w:t>1,88</w:t>
            </w:r>
          </w:p>
        </w:tc>
      </w:tr>
      <w:tr w:rsidR="00F839AB" w:rsidRPr="00BD5F65" w14:paraId="57DB243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7121E"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EEC08"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1AE4C"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866B6" w14:textId="77777777" w:rsidR="00F839AB" w:rsidRPr="00BD5F65" w:rsidRDefault="00F839AB" w:rsidP="00A4642F">
            <w:pPr>
              <w:jc w:val="center"/>
            </w:pPr>
            <w:r w:rsidRPr="00BD5F65">
              <w:t>0,40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92A70" w14:textId="77777777" w:rsidR="00F839AB" w:rsidRPr="00BD5F65" w:rsidRDefault="00F839AB" w:rsidP="00A4642F">
            <w:pPr>
              <w:jc w:val="center"/>
            </w:pPr>
            <w:r w:rsidRPr="00BD5F65">
              <w:t>0,09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DC7C2" w14:textId="77777777" w:rsidR="00F839AB" w:rsidRPr="00BD5F65" w:rsidRDefault="00F839AB" w:rsidP="00A4642F">
            <w:pPr>
              <w:jc w:val="center"/>
            </w:pPr>
            <w:r w:rsidRPr="00BD5F65">
              <w:t>0,09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551260" w14:textId="77777777" w:rsidR="00F839AB" w:rsidRPr="00BD5F65" w:rsidRDefault="00F839AB" w:rsidP="00A4642F">
            <w:pPr>
              <w:jc w:val="center"/>
            </w:pPr>
            <w:r w:rsidRPr="00BD5F65">
              <w:t>0,09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ECFDB" w14:textId="77777777" w:rsidR="00F839AB" w:rsidRPr="00BD5F65" w:rsidRDefault="00F839AB" w:rsidP="00A4642F">
            <w:pPr>
              <w:jc w:val="center"/>
            </w:pPr>
            <w:r w:rsidRPr="00BD5F65">
              <w:t>0,09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8DC60" w14:textId="77777777" w:rsidR="00F839AB" w:rsidRPr="00BD5F65" w:rsidRDefault="00F839AB" w:rsidP="00A4642F">
            <w:pPr>
              <w:jc w:val="center"/>
            </w:pPr>
            <w:r w:rsidRPr="00BD5F65">
              <w:t>0,09</w:t>
            </w:r>
          </w:p>
        </w:tc>
      </w:tr>
      <w:tr w:rsidR="00F839AB" w:rsidRPr="00BD5F65" w14:paraId="3ACBD687"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94DE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ECE1E"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63303"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FB2F7" w14:textId="77777777" w:rsidR="00F839AB" w:rsidRPr="00BD5F65" w:rsidRDefault="00F839AB" w:rsidP="00A4642F">
            <w:pPr>
              <w:jc w:val="center"/>
            </w:pPr>
            <w:r w:rsidRPr="00BD5F65">
              <w:t>2,20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15C09" w14:textId="77777777" w:rsidR="00F839AB" w:rsidRPr="00BD5F65" w:rsidRDefault="00F839AB" w:rsidP="00A4642F">
            <w:pPr>
              <w:jc w:val="center"/>
            </w:pPr>
            <w:r w:rsidRPr="00BD5F65">
              <w:t>6,66</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4A8D9" w14:textId="77777777" w:rsidR="00F839AB" w:rsidRPr="00BD5F65" w:rsidRDefault="00F839AB" w:rsidP="00A4642F">
            <w:pPr>
              <w:jc w:val="center"/>
            </w:pPr>
            <w:r w:rsidRPr="00BD5F65">
              <w:t>8,67</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E7608" w14:textId="77777777" w:rsidR="00F839AB" w:rsidRPr="00BD5F65" w:rsidRDefault="00F839AB" w:rsidP="00A4642F">
            <w:pPr>
              <w:jc w:val="center"/>
            </w:pPr>
            <w:r w:rsidRPr="00BD5F65">
              <w:t>11,25</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2EBA5" w14:textId="77777777" w:rsidR="00F839AB" w:rsidRPr="00BD5F65" w:rsidRDefault="00F839AB" w:rsidP="00A4642F">
            <w:pPr>
              <w:jc w:val="center"/>
            </w:pPr>
            <w:r w:rsidRPr="00BD5F65">
              <w:t>8,34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6F181" w14:textId="77777777" w:rsidR="00F839AB" w:rsidRPr="00BD5F65" w:rsidRDefault="00F839AB" w:rsidP="00A4642F">
            <w:pPr>
              <w:jc w:val="center"/>
            </w:pPr>
            <w:r w:rsidRPr="00BD5F65">
              <w:t>11,26</w:t>
            </w:r>
          </w:p>
        </w:tc>
      </w:tr>
      <w:tr w:rsidR="00F839AB" w:rsidRPr="00BD5F65" w14:paraId="5159EC2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1CBC4"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2E610"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E0AEB4" w14:textId="77777777" w:rsidR="00F839AB" w:rsidRPr="00BD5F65" w:rsidRDefault="00F839AB" w:rsidP="00A4642F">
            <w:pPr>
              <w:jc w:val="center"/>
            </w:pPr>
            <w:r w:rsidRPr="00BD5F65">
              <w:t>KW</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B26C1"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A7B26" w14:textId="77777777" w:rsidR="00F839AB" w:rsidRPr="00BD5F65" w:rsidRDefault="00F839AB" w:rsidP="00A4642F">
            <w:pPr>
              <w:jc w:val="center"/>
            </w:pPr>
            <w:r w:rsidRPr="00BD5F65">
              <w:t>189,08</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35420" w14:textId="77777777" w:rsidR="00F839AB" w:rsidRPr="00BD5F65" w:rsidRDefault="00F839AB" w:rsidP="00A4642F">
            <w:pPr>
              <w:jc w:val="center"/>
            </w:pPr>
            <w:r w:rsidRPr="00BD5F65">
              <w:t>240,34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EF1B8" w14:textId="77777777" w:rsidR="00F839AB" w:rsidRPr="00BD5F65" w:rsidRDefault="00F839AB" w:rsidP="00A4642F">
            <w:pPr>
              <w:jc w:val="center"/>
            </w:pPr>
            <w:r w:rsidRPr="00BD5F65">
              <w:t>304,68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BEC1E" w14:textId="77777777" w:rsidR="00F839AB" w:rsidRPr="00BD5F65" w:rsidRDefault="00F839AB" w:rsidP="00A4642F">
            <w:pPr>
              <w:jc w:val="center"/>
            </w:pPr>
            <w:r w:rsidRPr="00BD5F65">
              <w:t>234,57</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E37A7" w14:textId="77777777" w:rsidR="00F839AB" w:rsidRPr="00BD5F65" w:rsidRDefault="00F839AB" w:rsidP="00A4642F">
            <w:pPr>
              <w:jc w:val="center"/>
            </w:pPr>
            <w:r w:rsidRPr="00BD5F65">
              <w:t>309,77</w:t>
            </w:r>
          </w:p>
        </w:tc>
      </w:tr>
      <w:tr w:rsidR="00F839AB" w:rsidRPr="00BD5F65" w14:paraId="52A9CFA0"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4FF31" w14:textId="77777777" w:rsidR="00F839AB" w:rsidRPr="00BD5F65" w:rsidRDefault="00F839AB" w:rsidP="00A4642F">
            <w:pPr>
              <w:jc w:val="center"/>
            </w:pPr>
            <w:r w:rsidRPr="00BD5F65">
              <w:t>đ</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EB3AB" w14:textId="77777777" w:rsidR="00F839AB" w:rsidRPr="00BD5F65" w:rsidRDefault="00F839AB" w:rsidP="00A4642F">
            <w:r w:rsidRPr="00BD5F65">
              <w:t>Bản đồ tỷ lệ 1/5.000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FA229" w14:textId="77777777" w:rsidR="00F839AB" w:rsidRPr="00BD5F65" w:rsidRDefault="00F839AB" w:rsidP="00A4642F">
            <w:pPr>
              <w:jc w:val="center"/>
            </w:pPr>
            <w:r w:rsidRPr="00BD5F65">
              <w:t> </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CACD3"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F01C2"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32C05"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2C8CA9"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D2F38"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972E6" w14:textId="77777777" w:rsidR="00F839AB" w:rsidRPr="00BD5F65" w:rsidRDefault="00F839AB" w:rsidP="00A4642F">
            <w:pPr>
              <w:jc w:val="center"/>
            </w:pPr>
            <w:r w:rsidRPr="00BD5F65">
              <w:t> </w:t>
            </w:r>
          </w:p>
        </w:tc>
      </w:tr>
      <w:tr w:rsidR="00F839AB" w:rsidRPr="00BD5F65" w14:paraId="5E0ADA0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F0085"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3CE87" w14:textId="77777777" w:rsidR="00F839AB" w:rsidRPr="00BD5F65" w:rsidRDefault="00F839AB" w:rsidP="00A4642F">
            <w:r w:rsidRPr="00BD5F65">
              <w:t>Máy vi tính PC</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6CD36"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B64FC" w14:textId="77777777" w:rsidR="00F839AB" w:rsidRPr="00BD5F65" w:rsidRDefault="00F839AB" w:rsidP="00A4642F">
            <w:pPr>
              <w:jc w:val="center"/>
            </w:pPr>
            <w:r w:rsidRPr="00BD5F65">
              <w:t>0,35</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E059D" w14:textId="77777777" w:rsidR="00F839AB" w:rsidRPr="00BD5F65" w:rsidRDefault="00F839AB" w:rsidP="00A4642F">
            <w:pPr>
              <w:jc w:val="center"/>
            </w:pPr>
            <w:r w:rsidRPr="00BD5F65">
              <w:t>26,70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A51CC" w14:textId="77777777" w:rsidR="00F839AB" w:rsidRPr="00BD5F65" w:rsidRDefault="00F839AB" w:rsidP="00A4642F">
            <w:pPr>
              <w:jc w:val="center"/>
            </w:pPr>
            <w:r w:rsidRPr="00BD5F65">
              <w:t>36,05</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0B908" w14:textId="77777777" w:rsidR="00F839AB" w:rsidRPr="00BD5F65" w:rsidRDefault="00F839AB" w:rsidP="00A4642F">
            <w:pPr>
              <w:jc w:val="center"/>
            </w:pPr>
            <w:r w:rsidRPr="00BD5F65">
              <w:t>48,66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572B0A" w14:textId="77777777" w:rsidR="00F839AB" w:rsidRPr="00BD5F65" w:rsidRDefault="00F839AB" w:rsidP="00A4642F">
            <w:pPr>
              <w:jc w:val="center"/>
            </w:pPr>
            <w:r w:rsidRPr="00BD5F65">
              <w:t>65,69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B153F" w14:textId="77777777" w:rsidR="00F839AB" w:rsidRPr="004C3505" w:rsidRDefault="00F839AB" w:rsidP="00A4642F">
            <w:pPr>
              <w:jc w:val="center"/>
              <w:rPr>
                <w:color w:val="FF0000"/>
              </w:rPr>
            </w:pPr>
            <w:r w:rsidRPr="004C3505">
              <w:rPr>
                <w:color w:val="FF0000"/>
              </w:rPr>
              <w:t>65,69</w:t>
            </w:r>
          </w:p>
        </w:tc>
      </w:tr>
      <w:tr w:rsidR="00F839AB" w:rsidRPr="00BD5F65" w14:paraId="7FC7FD3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BAEC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C55B8" w14:textId="77777777" w:rsidR="00F839AB" w:rsidRPr="00BD5F65" w:rsidRDefault="00F839AB" w:rsidP="00A4642F">
            <w:r w:rsidRPr="00BD5F65">
              <w:t>Phần mềm vẽ BĐ</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13662"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00C77"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B1A48" w14:textId="77777777" w:rsidR="00F839AB" w:rsidRPr="00BD5F65" w:rsidRDefault="00F839AB" w:rsidP="00A4642F">
            <w:pPr>
              <w:jc w:val="center"/>
            </w:pPr>
            <w:r w:rsidRPr="00BD5F65">
              <w:t>26,70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C091B" w14:textId="77777777" w:rsidR="00F839AB" w:rsidRPr="00BD5F65" w:rsidRDefault="00F839AB" w:rsidP="00A4642F">
            <w:pPr>
              <w:jc w:val="center"/>
            </w:pPr>
            <w:r w:rsidRPr="00BD5F65">
              <w:t>36,05</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63F8D" w14:textId="77777777" w:rsidR="00F839AB" w:rsidRPr="00BD5F65" w:rsidRDefault="00F839AB" w:rsidP="00A4642F">
            <w:pPr>
              <w:jc w:val="center"/>
            </w:pPr>
            <w:r w:rsidRPr="00BD5F65">
              <w:t>48,66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0F00C" w14:textId="77777777" w:rsidR="00F839AB" w:rsidRPr="00BD5F65" w:rsidRDefault="00F839AB" w:rsidP="00A4642F">
            <w:pPr>
              <w:jc w:val="center"/>
            </w:pPr>
            <w:r w:rsidRPr="00BD5F65">
              <w:t>65,69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5BE72" w14:textId="77777777" w:rsidR="00F839AB" w:rsidRPr="004C3505" w:rsidRDefault="00F839AB" w:rsidP="00A4642F">
            <w:pPr>
              <w:jc w:val="center"/>
              <w:rPr>
                <w:color w:val="FF0000"/>
              </w:rPr>
            </w:pPr>
            <w:r w:rsidRPr="004C3505">
              <w:rPr>
                <w:color w:val="FF0000"/>
              </w:rPr>
              <w:t>65,69</w:t>
            </w:r>
          </w:p>
        </w:tc>
      </w:tr>
      <w:tr w:rsidR="00F839AB" w:rsidRPr="00BD5F65" w14:paraId="644E702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94294"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BF252" w14:textId="77777777" w:rsidR="00F839AB" w:rsidRPr="00BD5F65" w:rsidRDefault="00F839AB" w:rsidP="00A4642F">
            <w:r w:rsidRPr="00BD5F65">
              <w:t>Máy in Laser A4</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C035E"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9DCE2" w14:textId="77777777" w:rsidR="00F839AB" w:rsidRPr="00BD5F65" w:rsidRDefault="00F839AB" w:rsidP="00A4642F">
            <w:pPr>
              <w:jc w:val="center"/>
            </w:pPr>
            <w:r w:rsidRPr="00BD5F65">
              <w:t>0,60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B7244" w14:textId="77777777" w:rsidR="00F839AB" w:rsidRPr="00BD5F65" w:rsidRDefault="00F839AB" w:rsidP="00A4642F">
            <w:pPr>
              <w:jc w:val="center"/>
            </w:pPr>
            <w:r w:rsidRPr="00BD5F65">
              <w:t>0,40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B5BF7" w14:textId="77777777" w:rsidR="00F839AB" w:rsidRPr="00BD5F65" w:rsidRDefault="00F839AB" w:rsidP="00A4642F">
            <w:pPr>
              <w:jc w:val="center"/>
            </w:pPr>
            <w:r w:rsidRPr="00BD5F65">
              <w:t>0,67</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3F497" w14:textId="77777777" w:rsidR="00F839AB" w:rsidRPr="00BD5F65" w:rsidRDefault="00F839AB" w:rsidP="00A4642F">
            <w:pPr>
              <w:jc w:val="center"/>
            </w:pPr>
            <w:r w:rsidRPr="00BD5F65">
              <w:t>0,94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B00E0" w14:textId="77777777" w:rsidR="00F839AB" w:rsidRPr="00BD5F65" w:rsidRDefault="00F839AB" w:rsidP="00A4642F">
            <w:pPr>
              <w:jc w:val="center"/>
            </w:pPr>
            <w:r w:rsidRPr="00BD5F65">
              <w:t>1,32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D57CF" w14:textId="77777777" w:rsidR="00F839AB" w:rsidRPr="004C3505" w:rsidRDefault="00F839AB" w:rsidP="00A4642F">
            <w:pPr>
              <w:jc w:val="center"/>
              <w:rPr>
                <w:color w:val="FF0000"/>
              </w:rPr>
            </w:pPr>
            <w:r w:rsidRPr="004C3505">
              <w:rPr>
                <w:color w:val="FF0000"/>
              </w:rPr>
              <w:t>1,32</w:t>
            </w:r>
          </w:p>
        </w:tc>
      </w:tr>
      <w:tr w:rsidR="00F839AB" w:rsidRPr="00BD5F65" w14:paraId="2C87350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13461"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32728"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21307"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0EA27" w14:textId="77777777" w:rsidR="00F839AB" w:rsidRPr="00BD5F65" w:rsidRDefault="00F839AB" w:rsidP="00A4642F">
            <w:pPr>
              <w:jc w:val="center"/>
            </w:pPr>
            <w:r w:rsidRPr="00BD5F65">
              <w:t>0,40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3C8B1" w14:textId="77777777" w:rsidR="00F839AB" w:rsidRPr="00BD5F65" w:rsidRDefault="00F839AB" w:rsidP="00A4642F">
            <w:pPr>
              <w:jc w:val="center"/>
            </w:pPr>
            <w:r w:rsidRPr="00BD5F65">
              <w:t>0,09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6DEB5" w14:textId="77777777" w:rsidR="00F839AB" w:rsidRPr="00BD5F65" w:rsidRDefault="00F839AB" w:rsidP="00A4642F">
            <w:pPr>
              <w:jc w:val="center"/>
            </w:pPr>
            <w:r w:rsidRPr="00BD5F65">
              <w:t>0,09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A8645" w14:textId="77777777" w:rsidR="00F839AB" w:rsidRPr="00BD5F65" w:rsidRDefault="00F839AB" w:rsidP="00A4642F">
            <w:pPr>
              <w:jc w:val="center"/>
            </w:pPr>
            <w:r w:rsidRPr="00BD5F65">
              <w:t>0,09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DC79A" w14:textId="77777777" w:rsidR="00F839AB" w:rsidRPr="00BD5F65" w:rsidRDefault="00F839AB" w:rsidP="00A4642F">
            <w:pPr>
              <w:jc w:val="center"/>
            </w:pPr>
            <w:r w:rsidRPr="00BD5F65">
              <w:t>0,09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F442C" w14:textId="77777777" w:rsidR="00F839AB" w:rsidRPr="004C3505" w:rsidRDefault="00F839AB" w:rsidP="00A4642F">
            <w:pPr>
              <w:jc w:val="center"/>
              <w:rPr>
                <w:color w:val="FF0000"/>
              </w:rPr>
            </w:pPr>
            <w:r w:rsidRPr="004C3505">
              <w:rPr>
                <w:color w:val="FF0000"/>
              </w:rPr>
              <w:t>0,09</w:t>
            </w:r>
          </w:p>
        </w:tc>
      </w:tr>
      <w:tr w:rsidR="00F839AB" w:rsidRPr="00BD5F65" w14:paraId="59C5317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A6712"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0FE58"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A69E1"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CDCDF" w14:textId="77777777" w:rsidR="00F839AB" w:rsidRPr="00BD5F65" w:rsidRDefault="00F839AB" w:rsidP="00A4642F">
            <w:pPr>
              <w:jc w:val="center"/>
            </w:pPr>
            <w:r w:rsidRPr="00BD5F65">
              <w:t>2,20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1FB81" w14:textId="77777777" w:rsidR="00F839AB" w:rsidRPr="00BD5F65" w:rsidRDefault="00F839AB" w:rsidP="00A4642F">
            <w:pPr>
              <w:jc w:val="center"/>
            </w:pPr>
            <w:r w:rsidRPr="00BD5F65">
              <w:t>8,90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A48F3" w14:textId="77777777" w:rsidR="00F839AB" w:rsidRPr="00BD5F65" w:rsidRDefault="00F839AB" w:rsidP="00A4642F">
            <w:pPr>
              <w:jc w:val="center"/>
            </w:pPr>
            <w:r w:rsidRPr="00BD5F65">
              <w:t>12,02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2D57E3" w14:textId="77777777" w:rsidR="00F839AB" w:rsidRPr="00BD5F65" w:rsidRDefault="00F839AB" w:rsidP="00A4642F">
            <w:pPr>
              <w:jc w:val="center"/>
            </w:pPr>
            <w:r w:rsidRPr="00BD5F65">
              <w:t>16,22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16F7E" w14:textId="77777777" w:rsidR="00F839AB" w:rsidRPr="00BD5F65" w:rsidRDefault="00F839AB" w:rsidP="00A4642F">
            <w:pPr>
              <w:jc w:val="center"/>
            </w:pPr>
            <w:r w:rsidRPr="00BD5F65">
              <w:t>21,90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EE7F4" w14:textId="77777777" w:rsidR="00F839AB" w:rsidRPr="004C3505" w:rsidRDefault="00F839AB" w:rsidP="00A4642F">
            <w:pPr>
              <w:jc w:val="center"/>
              <w:rPr>
                <w:color w:val="FF0000"/>
              </w:rPr>
            </w:pPr>
            <w:r w:rsidRPr="004C3505">
              <w:rPr>
                <w:color w:val="FF0000"/>
              </w:rPr>
              <w:t>21,90</w:t>
            </w:r>
          </w:p>
        </w:tc>
      </w:tr>
      <w:tr w:rsidR="00F839AB" w:rsidRPr="00BD5F65" w14:paraId="57C7BF8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069690"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AFC57"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F49FC" w14:textId="77777777" w:rsidR="00F839AB" w:rsidRPr="00BD5F65" w:rsidRDefault="00F839AB" w:rsidP="00A4642F">
            <w:pPr>
              <w:jc w:val="center"/>
            </w:pPr>
            <w:r w:rsidRPr="00BD5F65">
              <w:t>KW</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5FAC0"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1718D" w14:textId="77777777" w:rsidR="00F839AB" w:rsidRPr="00BD5F65" w:rsidRDefault="00F839AB" w:rsidP="00A4642F">
            <w:pPr>
              <w:jc w:val="center"/>
            </w:pPr>
            <w:r w:rsidRPr="00BD5F65">
              <w:t>245,28</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DE1A0" w14:textId="77777777" w:rsidR="00F839AB" w:rsidRPr="00BD5F65" w:rsidRDefault="00F839AB" w:rsidP="00A4642F">
            <w:pPr>
              <w:jc w:val="center"/>
            </w:pPr>
            <w:r w:rsidRPr="00BD5F65">
              <w:t>331,79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581D4" w14:textId="77777777" w:rsidR="00F839AB" w:rsidRPr="00BD5F65" w:rsidRDefault="00F839AB" w:rsidP="00A4642F">
            <w:pPr>
              <w:jc w:val="center"/>
            </w:pPr>
            <w:r w:rsidRPr="00BD5F65">
              <w:t>776,26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27F86" w14:textId="77777777" w:rsidR="00F839AB" w:rsidRPr="00BD5F65" w:rsidRDefault="00F839AB" w:rsidP="00A4642F">
            <w:pPr>
              <w:jc w:val="center"/>
            </w:pPr>
            <w:r w:rsidRPr="00BD5F65">
              <w:t>1376,31</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32BE4" w14:textId="77777777" w:rsidR="00F839AB" w:rsidRPr="004C3505" w:rsidRDefault="00F839AB" w:rsidP="00A4642F">
            <w:pPr>
              <w:jc w:val="center"/>
              <w:rPr>
                <w:color w:val="FF0000"/>
              </w:rPr>
            </w:pPr>
            <w:r w:rsidRPr="004C3505">
              <w:rPr>
                <w:color w:val="FF0000"/>
              </w:rPr>
              <w:t>1376,31</w:t>
            </w:r>
          </w:p>
        </w:tc>
      </w:tr>
      <w:tr w:rsidR="00F839AB" w:rsidRPr="00BD5F65" w14:paraId="62E1DFB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BF8C3" w14:textId="77777777" w:rsidR="00F839AB" w:rsidRPr="00BD5F65" w:rsidRDefault="00F839AB" w:rsidP="00A4642F">
            <w:pPr>
              <w:jc w:val="center"/>
            </w:pPr>
            <w:r w:rsidRPr="00BD5F65">
              <w:t>e</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30C55" w14:textId="77777777" w:rsidR="00F839AB" w:rsidRPr="00BD5F65" w:rsidRDefault="00F839AB" w:rsidP="00A4642F">
            <w:r w:rsidRPr="00BD5F65">
              <w:t>Bản đồ tỷ lệ 1/10000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CFB43" w14:textId="77777777" w:rsidR="00F839AB" w:rsidRPr="00BD5F65" w:rsidRDefault="00F839AB" w:rsidP="00A4642F">
            <w:pPr>
              <w:jc w:val="center"/>
            </w:pPr>
            <w:r w:rsidRPr="00BD5F65">
              <w:t> </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FFFC6"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41EE1"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1704F"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E66FB"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194AE"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1CDD3" w14:textId="77777777" w:rsidR="00F839AB" w:rsidRPr="00BD5F65" w:rsidRDefault="00F839AB" w:rsidP="00A4642F">
            <w:pPr>
              <w:jc w:val="center"/>
            </w:pPr>
            <w:r w:rsidRPr="00BD5F65">
              <w:t> </w:t>
            </w:r>
          </w:p>
        </w:tc>
      </w:tr>
      <w:tr w:rsidR="00F839AB" w:rsidRPr="00BD5F65" w14:paraId="0DD08B10"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0FF19"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726B7" w14:textId="77777777" w:rsidR="00F839AB" w:rsidRPr="00BD5F65" w:rsidRDefault="00F839AB" w:rsidP="00A4642F">
            <w:r w:rsidRPr="00BD5F65">
              <w:t>Máy vi tính PC</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52302"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CC61D" w14:textId="77777777" w:rsidR="00F839AB" w:rsidRPr="00BD5F65" w:rsidRDefault="00F839AB" w:rsidP="00A4642F">
            <w:pPr>
              <w:jc w:val="center"/>
            </w:pPr>
            <w:r w:rsidRPr="00BD5F65">
              <w:t>0,35</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91DD3" w14:textId="77777777" w:rsidR="00F839AB" w:rsidRPr="00BD5F65" w:rsidRDefault="00F839AB" w:rsidP="00A4642F">
            <w:pPr>
              <w:jc w:val="center"/>
            </w:pPr>
            <w:r w:rsidRPr="00BD5F65">
              <w:t>34,71</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A18F1" w14:textId="77777777" w:rsidR="00F839AB" w:rsidRPr="00BD5F65" w:rsidRDefault="00F839AB" w:rsidP="00A4642F">
            <w:pPr>
              <w:jc w:val="center"/>
            </w:pPr>
            <w:r w:rsidRPr="00BD5F65">
              <w:t>46,86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BC7F8" w14:textId="77777777" w:rsidR="00F839AB" w:rsidRPr="00BD5F65" w:rsidRDefault="00F839AB" w:rsidP="00A4642F">
            <w:pPr>
              <w:jc w:val="center"/>
            </w:pPr>
            <w:r w:rsidRPr="00BD5F65">
              <w:t>63,25</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33694" w14:textId="77777777" w:rsidR="00F839AB" w:rsidRPr="00BD5F65" w:rsidRDefault="00F839AB" w:rsidP="00A4642F">
            <w:pPr>
              <w:jc w:val="center"/>
            </w:pPr>
            <w:r w:rsidRPr="00BD5F65">
              <w:t>85,39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1C286" w14:textId="77777777" w:rsidR="00F839AB" w:rsidRPr="00BD5F65" w:rsidRDefault="00F839AB" w:rsidP="00A4642F">
            <w:pPr>
              <w:jc w:val="center"/>
            </w:pPr>
            <w:r w:rsidRPr="00BD5F65">
              <w:t> </w:t>
            </w:r>
          </w:p>
        </w:tc>
      </w:tr>
      <w:tr w:rsidR="00F839AB" w:rsidRPr="00BD5F65" w14:paraId="1A648797"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3AC5F"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87DE5" w14:textId="77777777" w:rsidR="00F839AB" w:rsidRPr="00BD5F65" w:rsidRDefault="00F839AB" w:rsidP="00A4642F">
            <w:r w:rsidRPr="00BD5F65">
              <w:t>Phần mềm vẽ BĐ</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29BAC"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AFB62"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AE000" w14:textId="77777777" w:rsidR="00F839AB" w:rsidRPr="00BD5F65" w:rsidRDefault="00F839AB" w:rsidP="00A4642F">
            <w:pPr>
              <w:jc w:val="center"/>
            </w:pPr>
            <w:r w:rsidRPr="00BD5F65">
              <w:t>34,71</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05483" w14:textId="77777777" w:rsidR="00F839AB" w:rsidRPr="00BD5F65" w:rsidRDefault="00F839AB" w:rsidP="00A4642F">
            <w:pPr>
              <w:jc w:val="center"/>
            </w:pPr>
            <w:r w:rsidRPr="00BD5F65">
              <w:t>46,86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710BE" w14:textId="77777777" w:rsidR="00F839AB" w:rsidRPr="00BD5F65" w:rsidRDefault="00F839AB" w:rsidP="00A4642F">
            <w:pPr>
              <w:jc w:val="center"/>
            </w:pPr>
            <w:r w:rsidRPr="00BD5F65">
              <w:t>63,25</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9F2C2" w14:textId="77777777" w:rsidR="00F839AB" w:rsidRPr="00BD5F65" w:rsidRDefault="00F839AB" w:rsidP="00A4642F">
            <w:pPr>
              <w:jc w:val="center"/>
            </w:pPr>
            <w:r w:rsidRPr="00BD5F65">
              <w:t>85,39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2DCFC" w14:textId="77777777" w:rsidR="00F839AB" w:rsidRPr="00BD5F65" w:rsidRDefault="00F839AB" w:rsidP="00A4642F">
            <w:pPr>
              <w:jc w:val="center"/>
            </w:pPr>
            <w:r w:rsidRPr="00BD5F65">
              <w:t> </w:t>
            </w:r>
          </w:p>
        </w:tc>
      </w:tr>
      <w:tr w:rsidR="00F839AB" w:rsidRPr="00BD5F65" w14:paraId="11A6883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26FBE"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5953A" w14:textId="77777777" w:rsidR="00F839AB" w:rsidRPr="00BD5F65" w:rsidRDefault="00F839AB" w:rsidP="00A4642F">
            <w:r w:rsidRPr="00BD5F65">
              <w:t>Máy in Laser A4</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ABDAA"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B1CAB" w14:textId="77777777" w:rsidR="00F839AB" w:rsidRPr="00BD5F65" w:rsidRDefault="00F839AB" w:rsidP="00A4642F">
            <w:pPr>
              <w:jc w:val="center"/>
            </w:pPr>
            <w:r w:rsidRPr="00BD5F65">
              <w:t>0,60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793FA" w14:textId="77777777" w:rsidR="00F839AB" w:rsidRPr="00BD5F65" w:rsidRDefault="00F839AB" w:rsidP="00A4642F">
            <w:pPr>
              <w:jc w:val="center"/>
            </w:pPr>
            <w:r w:rsidRPr="00BD5F65">
              <w:t>0,40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4BF14" w14:textId="77777777" w:rsidR="00F839AB" w:rsidRPr="00BD5F65" w:rsidRDefault="00F839AB" w:rsidP="00A4642F">
            <w:pPr>
              <w:jc w:val="center"/>
            </w:pPr>
            <w:r w:rsidRPr="00BD5F65">
              <w:t>0,67</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33343" w14:textId="77777777" w:rsidR="00F839AB" w:rsidRPr="00BD5F65" w:rsidRDefault="00F839AB" w:rsidP="00A4642F">
            <w:pPr>
              <w:jc w:val="center"/>
            </w:pPr>
            <w:r w:rsidRPr="00BD5F65">
              <w:t>0,94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278BD" w14:textId="77777777" w:rsidR="00F839AB" w:rsidRPr="00BD5F65" w:rsidRDefault="00F839AB" w:rsidP="00A4642F">
            <w:pPr>
              <w:jc w:val="center"/>
            </w:pPr>
            <w:r w:rsidRPr="00BD5F65">
              <w:t>1,32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EDDF9" w14:textId="77777777" w:rsidR="00F839AB" w:rsidRPr="00BD5F65" w:rsidRDefault="00F839AB" w:rsidP="00A4642F">
            <w:pPr>
              <w:jc w:val="center"/>
            </w:pPr>
            <w:r w:rsidRPr="00BD5F65">
              <w:t> </w:t>
            </w:r>
          </w:p>
        </w:tc>
      </w:tr>
      <w:tr w:rsidR="00F839AB" w:rsidRPr="00BD5F65" w14:paraId="59E0B627"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3F83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5970A"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044A7"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6BBB1" w14:textId="77777777" w:rsidR="00F839AB" w:rsidRPr="00BD5F65" w:rsidRDefault="00F839AB" w:rsidP="00A4642F">
            <w:pPr>
              <w:jc w:val="center"/>
            </w:pPr>
            <w:r w:rsidRPr="00BD5F65">
              <w:t>0,40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B6D44" w14:textId="77777777" w:rsidR="00F839AB" w:rsidRPr="00BD5F65" w:rsidRDefault="00F839AB" w:rsidP="00A4642F">
            <w:pPr>
              <w:jc w:val="center"/>
            </w:pPr>
            <w:r w:rsidRPr="00BD5F65">
              <w:t>0,117</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B75C3" w14:textId="77777777" w:rsidR="00F839AB" w:rsidRPr="00BD5F65" w:rsidRDefault="00F839AB" w:rsidP="00A4642F">
            <w:pPr>
              <w:jc w:val="center"/>
            </w:pPr>
            <w:r w:rsidRPr="00BD5F65">
              <w:t>0,11</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18C30" w14:textId="77777777" w:rsidR="00F839AB" w:rsidRPr="00BD5F65" w:rsidRDefault="00F839AB" w:rsidP="00A4642F">
            <w:pPr>
              <w:jc w:val="center"/>
            </w:pPr>
            <w:r w:rsidRPr="00BD5F65">
              <w:t>0,11</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BEFD1" w14:textId="77777777" w:rsidR="00F839AB" w:rsidRPr="00BD5F65" w:rsidRDefault="00F839AB" w:rsidP="00A4642F">
            <w:pPr>
              <w:jc w:val="center"/>
            </w:pPr>
            <w:r w:rsidRPr="00BD5F65">
              <w:t>0,11</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C11BA" w14:textId="77777777" w:rsidR="00F839AB" w:rsidRPr="00BD5F65" w:rsidRDefault="00F839AB" w:rsidP="00A4642F">
            <w:pPr>
              <w:jc w:val="center"/>
            </w:pPr>
            <w:r w:rsidRPr="00BD5F65">
              <w:t> </w:t>
            </w:r>
          </w:p>
        </w:tc>
      </w:tr>
      <w:tr w:rsidR="00F839AB" w:rsidRPr="00BD5F65" w14:paraId="74C38EF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8EF1B"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998BA"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50112" w14:textId="77777777" w:rsidR="00F839AB" w:rsidRPr="00BD5F65" w:rsidRDefault="00F839AB" w:rsidP="00A4642F">
            <w:pPr>
              <w:jc w:val="center"/>
            </w:pPr>
            <w:r w:rsidRPr="00BD5F65">
              <w:t>Cái</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6DFCA" w14:textId="77777777" w:rsidR="00F839AB" w:rsidRPr="00BD5F65" w:rsidRDefault="00F839AB" w:rsidP="00A4642F">
            <w:pPr>
              <w:jc w:val="center"/>
            </w:pPr>
            <w:r w:rsidRPr="00BD5F65">
              <w:t>2,20</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41076" w14:textId="77777777" w:rsidR="00F839AB" w:rsidRPr="00BD5F65" w:rsidRDefault="00F839AB" w:rsidP="00A4642F">
            <w:pPr>
              <w:jc w:val="center"/>
            </w:pPr>
            <w:r w:rsidRPr="00BD5F65">
              <w:t>11,57</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87507" w14:textId="77777777" w:rsidR="00F839AB" w:rsidRPr="00BD5F65" w:rsidRDefault="00F839AB" w:rsidP="00A4642F">
            <w:pPr>
              <w:jc w:val="center"/>
            </w:pPr>
            <w:r w:rsidRPr="00BD5F65">
              <w:t>15,62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E788A" w14:textId="77777777" w:rsidR="00F839AB" w:rsidRPr="00BD5F65" w:rsidRDefault="00F839AB" w:rsidP="00A4642F">
            <w:pPr>
              <w:jc w:val="center"/>
            </w:pPr>
            <w:r w:rsidRPr="00BD5F65">
              <w:t>21,08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32EA8" w14:textId="77777777" w:rsidR="00F839AB" w:rsidRPr="00BD5F65" w:rsidRDefault="00F839AB" w:rsidP="00A4642F">
            <w:pPr>
              <w:jc w:val="center"/>
            </w:pPr>
            <w:r w:rsidRPr="00BD5F65">
              <w:t>28,47</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1CBC7" w14:textId="77777777" w:rsidR="00F839AB" w:rsidRPr="00BD5F65" w:rsidRDefault="00F839AB" w:rsidP="00A4642F">
            <w:pPr>
              <w:jc w:val="center"/>
            </w:pPr>
            <w:r w:rsidRPr="00BD5F65">
              <w:t> </w:t>
            </w:r>
          </w:p>
        </w:tc>
      </w:tr>
      <w:tr w:rsidR="00F839AB" w:rsidRPr="00BD5F65" w14:paraId="17C464FE"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FCB49"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65C40"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DEDF3" w14:textId="77777777" w:rsidR="00F839AB" w:rsidRPr="00BD5F65" w:rsidRDefault="00F839AB" w:rsidP="00A4642F">
            <w:pPr>
              <w:jc w:val="center"/>
            </w:pPr>
            <w:r w:rsidRPr="00BD5F65">
              <w:t>KW</w:t>
            </w:r>
          </w:p>
        </w:tc>
        <w:tc>
          <w:tcPr>
            <w:tcW w:w="5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E4FEF" w14:textId="77777777" w:rsidR="00F839AB" w:rsidRPr="00BD5F65" w:rsidRDefault="00F839AB" w:rsidP="00A4642F">
            <w:pPr>
              <w:jc w:val="center"/>
            </w:pPr>
            <w:r w:rsidRPr="00BD5F65">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D3055" w14:textId="77777777" w:rsidR="00F839AB" w:rsidRPr="00BD5F65" w:rsidRDefault="00F839AB" w:rsidP="00A4642F">
            <w:pPr>
              <w:jc w:val="center"/>
            </w:pPr>
            <w:r w:rsidRPr="00BD5F65">
              <w:t>318,27</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402AC" w14:textId="77777777" w:rsidR="00F839AB" w:rsidRPr="00BD5F65" w:rsidRDefault="00F839AB" w:rsidP="00A4642F">
            <w:pPr>
              <w:jc w:val="center"/>
            </w:pPr>
            <w:r w:rsidRPr="00BD5F65">
              <w:t>430,32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75980" w14:textId="77777777" w:rsidR="00F839AB" w:rsidRPr="00BD5F65" w:rsidRDefault="00F839AB" w:rsidP="00A4642F">
            <w:pPr>
              <w:jc w:val="center"/>
            </w:pPr>
            <w:r w:rsidRPr="00BD5F65">
              <w:t>1007,71</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1553F" w14:textId="77777777" w:rsidR="00F839AB" w:rsidRPr="00BD5F65" w:rsidRDefault="00F839AB" w:rsidP="00A4642F">
            <w:pPr>
              <w:jc w:val="center"/>
            </w:pPr>
            <w:r w:rsidRPr="00BD5F65">
              <w:t>1787,20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0323F" w14:textId="77777777" w:rsidR="00F839AB" w:rsidRPr="00BD5F65" w:rsidRDefault="00F839AB" w:rsidP="00A4642F">
            <w:pPr>
              <w:jc w:val="center"/>
            </w:pPr>
            <w:r w:rsidRPr="00BD5F65">
              <w:t> </w:t>
            </w:r>
          </w:p>
        </w:tc>
      </w:tr>
      <w:tr w:rsidR="00F839AB" w:rsidRPr="00BD5F65" w14:paraId="00E908A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33066" w14:textId="77777777" w:rsidR="00F839AB" w:rsidRPr="00BD5F65" w:rsidRDefault="00F839AB" w:rsidP="00A4642F">
            <w:pPr>
              <w:jc w:val="center"/>
            </w:pPr>
            <w:r w:rsidRPr="00BD5F65">
              <w:rPr>
                <w:b/>
                <w:bCs/>
              </w:rPr>
              <w:t>1.2</w:t>
            </w:r>
          </w:p>
        </w:tc>
        <w:tc>
          <w:tcPr>
            <w:tcW w:w="4663"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4A7E0" w14:textId="77777777" w:rsidR="00F839AB" w:rsidRPr="00BD5F65" w:rsidRDefault="00F839AB" w:rsidP="00A4642F">
            <w:r w:rsidRPr="00BD5F65">
              <w:rPr>
                <w:b/>
                <w:bCs/>
              </w:rPr>
              <w:t>Lập kết quả đo đạc địa chính thửa đất</w:t>
            </w:r>
          </w:p>
        </w:tc>
      </w:tr>
      <w:tr w:rsidR="00F839AB" w:rsidRPr="00BD5F65" w14:paraId="4FFB07C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DC510" w14:textId="77777777" w:rsidR="00F839AB" w:rsidRPr="00BD5F65" w:rsidRDefault="00F839AB" w:rsidP="00A4642F">
            <w:pPr>
              <w:jc w:val="center"/>
            </w:pPr>
            <w:r w:rsidRPr="00BD5F65">
              <w:t>a</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DBAD9" w14:textId="77777777" w:rsidR="00F839AB" w:rsidRPr="00BD5F65" w:rsidRDefault="00F839AB" w:rsidP="00A4642F">
            <w:r w:rsidRPr="00BD5F65">
              <w:t>Bản đồ tỷ lệ 1/200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5F97B"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08900"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48A02"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F6ABA"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E4B5E"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E4144"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AD219" w14:textId="77777777" w:rsidR="00F839AB" w:rsidRPr="00BD5F65" w:rsidRDefault="00F839AB" w:rsidP="00A4642F">
            <w:pPr>
              <w:jc w:val="center"/>
            </w:pPr>
            <w:r w:rsidRPr="00BD5F65">
              <w:t> </w:t>
            </w:r>
          </w:p>
        </w:tc>
      </w:tr>
      <w:tr w:rsidR="00F839AB" w:rsidRPr="00BD5F65" w14:paraId="50BA96F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689D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35640"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09803"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47EDD" w14:textId="77777777" w:rsidR="00F839AB" w:rsidRPr="00BD5F65" w:rsidRDefault="00F839AB" w:rsidP="00A4642F">
            <w:pPr>
              <w:jc w:val="center"/>
            </w:pP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39A9B"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F2099"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263D3"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C721E"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2A1EC" w14:textId="77777777" w:rsidR="00F839AB" w:rsidRPr="00BD5F65" w:rsidRDefault="00F839AB" w:rsidP="00A4642F">
            <w:pPr>
              <w:jc w:val="center"/>
            </w:pPr>
            <w:r w:rsidRPr="00BD5F65">
              <w:t> </w:t>
            </w:r>
          </w:p>
        </w:tc>
      </w:tr>
      <w:tr w:rsidR="00F839AB" w:rsidRPr="00BD5F65" w14:paraId="554ECAF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ED029"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4787C"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EDA60"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C90F6" w14:textId="77777777" w:rsidR="00F839AB" w:rsidRPr="00BD5F65" w:rsidRDefault="00F839AB" w:rsidP="00A4642F">
            <w:pPr>
              <w:jc w:val="center"/>
            </w:pP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1F00E"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315E3"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BB8645"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AF8FB"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E8EF2" w14:textId="77777777" w:rsidR="00F839AB" w:rsidRPr="00BD5F65" w:rsidRDefault="00F839AB" w:rsidP="00A4642F">
            <w:pPr>
              <w:jc w:val="center"/>
            </w:pPr>
            <w:r w:rsidRPr="00BD5F65">
              <w:t> </w:t>
            </w:r>
          </w:p>
        </w:tc>
      </w:tr>
      <w:tr w:rsidR="00F839AB" w:rsidRPr="00BD5F65" w14:paraId="4A73364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DDCC5"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B4662"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80F1F"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8D2DA" w14:textId="77777777" w:rsidR="00F839AB" w:rsidRPr="00BD5F65" w:rsidRDefault="00F839AB" w:rsidP="00A4642F">
            <w:pPr>
              <w:jc w:val="center"/>
            </w:pP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DF70D"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B58E1"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DA18E"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B9B21"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B12F6" w14:textId="77777777" w:rsidR="00F839AB" w:rsidRPr="00BD5F65" w:rsidRDefault="00F839AB" w:rsidP="00A4642F">
            <w:pPr>
              <w:jc w:val="center"/>
            </w:pPr>
            <w:r w:rsidRPr="00BD5F65">
              <w:t> </w:t>
            </w:r>
          </w:p>
        </w:tc>
      </w:tr>
      <w:tr w:rsidR="00F839AB" w:rsidRPr="00BD5F65" w14:paraId="0DB561E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5B2CF" w14:textId="77777777" w:rsidR="00F839AB" w:rsidRPr="00BD5F65" w:rsidRDefault="00F839AB" w:rsidP="00A4642F">
            <w:pPr>
              <w:jc w:val="center"/>
            </w:pPr>
            <w:r w:rsidRPr="00BD5F65">
              <w:t>b</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97C74" w14:textId="77777777" w:rsidR="00F839AB" w:rsidRPr="00BD5F65" w:rsidRDefault="00F839AB" w:rsidP="00A4642F">
            <w:r w:rsidRPr="00BD5F65">
              <w:t>Bản đồ tỷ lệ 1/500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82C08"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E0A18"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616BA"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2DFE0"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342FB"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D7047"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9119D" w14:textId="77777777" w:rsidR="00F839AB" w:rsidRPr="00BD5F65" w:rsidRDefault="00F839AB" w:rsidP="00A4642F">
            <w:pPr>
              <w:jc w:val="center"/>
            </w:pPr>
            <w:r w:rsidRPr="00BD5F65">
              <w:t> </w:t>
            </w:r>
          </w:p>
        </w:tc>
      </w:tr>
      <w:tr w:rsidR="00F839AB" w:rsidRPr="00BD5F65" w14:paraId="40A6FBF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947F7"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A83EF"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419F4"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483F8"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D7AD97" w14:textId="77777777" w:rsidR="00F839AB" w:rsidRPr="00BD5F65" w:rsidRDefault="00F839AB" w:rsidP="00A4642F">
            <w:pPr>
              <w:jc w:val="center"/>
            </w:pPr>
            <w:r w:rsidRPr="00BD5F65">
              <w:t>4,52</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B544B" w14:textId="77777777" w:rsidR="00F839AB" w:rsidRPr="00BD5F65" w:rsidRDefault="00F839AB" w:rsidP="00A4642F">
            <w:pPr>
              <w:jc w:val="center"/>
            </w:pPr>
            <w:r w:rsidRPr="00BD5F65">
              <w:t>4,52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DA44E" w14:textId="77777777" w:rsidR="00F839AB" w:rsidRPr="00BD5F65" w:rsidRDefault="00F839AB" w:rsidP="00A4642F">
            <w:pPr>
              <w:jc w:val="center"/>
            </w:pPr>
            <w:r w:rsidRPr="00BD5F65">
              <w:t>4,52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4FCC1" w14:textId="77777777" w:rsidR="00F839AB" w:rsidRPr="00BD5F65" w:rsidRDefault="00F839AB" w:rsidP="00A4642F">
            <w:pPr>
              <w:jc w:val="center"/>
            </w:pPr>
            <w:r w:rsidRPr="00BD5F65">
              <w:t>4,52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16FB3" w14:textId="77777777" w:rsidR="00F839AB" w:rsidRPr="00BD5F65" w:rsidRDefault="00F839AB" w:rsidP="00A4642F">
            <w:pPr>
              <w:jc w:val="center"/>
            </w:pPr>
            <w:r w:rsidRPr="00BD5F65">
              <w:t>4,52</w:t>
            </w:r>
          </w:p>
        </w:tc>
      </w:tr>
      <w:tr w:rsidR="00F839AB" w:rsidRPr="00BD5F65" w14:paraId="216739A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D400B"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ED5DD"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F6065"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1C5C0"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C4664" w14:textId="77777777" w:rsidR="00F839AB" w:rsidRPr="00BD5F65" w:rsidRDefault="00F839AB" w:rsidP="00A4642F">
            <w:pPr>
              <w:jc w:val="center"/>
            </w:pPr>
            <w:r w:rsidRPr="00BD5F65">
              <w:t>1,51</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55D0C" w14:textId="77777777" w:rsidR="00F839AB" w:rsidRPr="00BD5F65" w:rsidRDefault="00F839AB" w:rsidP="00A4642F">
            <w:pPr>
              <w:jc w:val="center"/>
            </w:pPr>
            <w:r w:rsidRPr="00BD5F65">
              <w:t>1,51</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F4C6E" w14:textId="77777777" w:rsidR="00F839AB" w:rsidRPr="00BD5F65" w:rsidRDefault="00F839AB" w:rsidP="00A4642F">
            <w:pPr>
              <w:jc w:val="center"/>
            </w:pPr>
            <w:r w:rsidRPr="00BD5F65">
              <w:t>1,51</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40536" w14:textId="77777777" w:rsidR="00F839AB" w:rsidRPr="00BD5F65" w:rsidRDefault="00F839AB" w:rsidP="00A4642F">
            <w:pPr>
              <w:jc w:val="center"/>
            </w:pPr>
            <w:r w:rsidRPr="00BD5F65">
              <w:t>1,51</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8ACBA" w14:textId="77777777" w:rsidR="00F839AB" w:rsidRPr="00BD5F65" w:rsidRDefault="00F839AB" w:rsidP="00A4642F">
            <w:pPr>
              <w:jc w:val="center"/>
            </w:pPr>
            <w:r w:rsidRPr="00BD5F65">
              <w:t>1,51</w:t>
            </w:r>
          </w:p>
        </w:tc>
      </w:tr>
      <w:tr w:rsidR="00F839AB" w:rsidRPr="00BD5F65" w14:paraId="0771AF4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CA77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09515"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42A35"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41C75"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468E1" w14:textId="77777777" w:rsidR="00F839AB" w:rsidRPr="00BD5F65" w:rsidRDefault="00F839AB" w:rsidP="00A4642F">
            <w:pPr>
              <w:jc w:val="center"/>
            </w:pPr>
            <w:r w:rsidRPr="00BD5F65">
              <w:t>50,32</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8584E" w14:textId="77777777" w:rsidR="00F839AB" w:rsidRPr="00BD5F65" w:rsidRDefault="00F839AB" w:rsidP="00A4642F">
            <w:pPr>
              <w:jc w:val="center"/>
            </w:pPr>
            <w:r w:rsidRPr="00BD5F65">
              <w:t>50,32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076A3" w14:textId="77777777" w:rsidR="00F839AB" w:rsidRPr="00BD5F65" w:rsidRDefault="00F839AB" w:rsidP="00A4642F">
            <w:pPr>
              <w:jc w:val="center"/>
            </w:pPr>
            <w:r w:rsidRPr="00BD5F65">
              <w:t>50,32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341DF0" w14:textId="77777777" w:rsidR="00F839AB" w:rsidRPr="00BD5F65" w:rsidRDefault="00F839AB" w:rsidP="00A4642F">
            <w:pPr>
              <w:jc w:val="center"/>
            </w:pPr>
            <w:r w:rsidRPr="00BD5F65">
              <w:t>50,32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D480A" w14:textId="77777777" w:rsidR="00F839AB" w:rsidRPr="00BD5F65" w:rsidRDefault="00F839AB" w:rsidP="00A4642F">
            <w:pPr>
              <w:jc w:val="center"/>
            </w:pPr>
            <w:r w:rsidRPr="00BD5F65">
              <w:t>50,32</w:t>
            </w:r>
          </w:p>
        </w:tc>
      </w:tr>
      <w:tr w:rsidR="00F839AB" w:rsidRPr="00BD5F65" w14:paraId="64D51F8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D21C3" w14:textId="77777777" w:rsidR="00F839AB" w:rsidRPr="00BD5F65" w:rsidRDefault="00F839AB" w:rsidP="00A4642F">
            <w:pPr>
              <w:jc w:val="center"/>
            </w:pPr>
            <w:r w:rsidRPr="00BD5F65">
              <w:t>c</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504D1" w14:textId="77777777" w:rsidR="00F839AB" w:rsidRPr="00BD5F65" w:rsidRDefault="00F839AB" w:rsidP="00A4642F">
            <w:r w:rsidRPr="00BD5F65">
              <w:t>Bản đồ tỷ lệ 1/1000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68AA3"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15857"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70C99"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B2153"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A3B87"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A83BC"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C8709" w14:textId="77777777" w:rsidR="00F839AB" w:rsidRPr="00BD5F65" w:rsidRDefault="00F839AB" w:rsidP="00A4642F">
            <w:pPr>
              <w:jc w:val="center"/>
            </w:pPr>
            <w:r w:rsidRPr="00BD5F65">
              <w:t> </w:t>
            </w:r>
          </w:p>
        </w:tc>
      </w:tr>
      <w:tr w:rsidR="00F839AB" w:rsidRPr="00BD5F65" w14:paraId="0CD87DF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27BE9B"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83979"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17F6C"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20902"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06319" w14:textId="77777777" w:rsidR="00F839AB" w:rsidRPr="00BD5F65" w:rsidRDefault="00F839AB" w:rsidP="00A4642F">
            <w:pPr>
              <w:jc w:val="center"/>
            </w:pPr>
            <w:r w:rsidRPr="00BD5F65">
              <w:t>9,00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699F6" w14:textId="77777777" w:rsidR="00F839AB" w:rsidRPr="00BD5F65" w:rsidRDefault="00F839AB" w:rsidP="00A4642F">
            <w:pPr>
              <w:jc w:val="center"/>
            </w:pPr>
            <w:r w:rsidRPr="00BD5F65">
              <w:t>9,00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D5113" w14:textId="77777777" w:rsidR="00F839AB" w:rsidRPr="00BD5F65" w:rsidRDefault="00F839AB" w:rsidP="00A4642F">
            <w:pPr>
              <w:jc w:val="center"/>
            </w:pPr>
            <w:r w:rsidRPr="00BD5F65">
              <w:t>9,00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C3684" w14:textId="77777777" w:rsidR="00F839AB" w:rsidRPr="00BD5F65" w:rsidRDefault="00F839AB" w:rsidP="00A4642F">
            <w:pPr>
              <w:jc w:val="center"/>
            </w:pPr>
            <w:r w:rsidRPr="00BD5F65">
              <w:t>9,00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46661" w14:textId="77777777" w:rsidR="00F839AB" w:rsidRPr="00BD5F65" w:rsidRDefault="00F839AB" w:rsidP="00A4642F">
            <w:pPr>
              <w:jc w:val="center"/>
            </w:pPr>
            <w:r w:rsidRPr="00BD5F65">
              <w:t>9,00</w:t>
            </w:r>
          </w:p>
        </w:tc>
      </w:tr>
      <w:tr w:rsidR="00F839AB" w:rsidRPr="00BD5F65" w14:paraId="5B1F751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547B1"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C3EC6"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0F3DF"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85F7F"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4486E" w14:textId="77777777" w:rsidR="00F839AB" w:rsidRPr="00BD5F65" w:rsidRDefault="00F839AB" w:rsidP="00A4642F">
            <w:pPr>
              <w:jc w:val="center"/>
            </w:pPr>
            <w:r w:rsidRPr="00BD5F65">
              <w:t>3,00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B6DC4" w14:textId="77777777" w:rsidR="00F839AB" w:rsidRPr="00BD5F65" w:rsidRDefault="00F839AB" w:rsidP="00A4642F">
            <w:pPr>
              <w:jc w:val="center"/>
            </w:pPr>
            <w:r w:rsidRPr="00BD5F65">
              <w:t>3,00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ECED2" w14:textId="77777777" w:rsidR="00F839AB" w:rsidRPr="00BD5F65" w:rsidRDefault="00F839AB" w:rsidP="00A4642F">
            <w:pPr>
              <w:jc w:val="center"/>
            </w:pPr>
            <w:r w:rsidRPr="00BD5F65">
              <w:t>3,00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1273B" w14:textId="77777777" w:rsidR="00F839AB" w:rsidRPr="00BD5F65" w:rsidRDefault="00F839AB" w:rsidP="00A4642F">
            <w:pPr>
              <w:jc w:val="center"/>
            </w:pPr>
            <w:r w:rsidRPr="00BD5F65">
              <w:t>3,00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ACD37" w14:textId="77777777" w:rsidR="00F839AB" w:rsidRPr="00BD5F65" w:rsidRDefault="00F839AB" w:rsidP="00A4642F">
            <w:pPr>
              <w:jc w:val="center"/>
            </w:pPr>
            <w:r w:rsidRPr="00BD5F65">
              <w:t>3,00</w:t>
            </w:r>
          </w:p>
        </w:tc>
      </w:tr>
      <w:tr w:rsidR="00F839AB" w:rsidRPr="00BD5F65" w14:paraId="1BAFE32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C09CF"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14035"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934AE"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6C1C3"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44BC8" w14:textId="77777777" w:rsidR="00F839AB" w:rsidRPr="00BD5F65" w:rsidRDefault="00F839AB" w:rsidP="00A4642F">
            <w:pPr>
              <w:jc w:val="center"/>
            </w:pPr>
            <w:r w:rsidRPr="00BD5F65">
              <w:t>81,90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BE763" w14:textId="77777777" w:rsidR="00F839AB" w:rsidRPr="00BD5F65" w:rsidRDefault="00F839AB" w:rsidP="00A4642F">
            <w:pPr>
              <w:jc w:val="center"/>
            </w:pPr>
            <w:r w:rsidRPr="00BD5F65">
              <w:t>81,90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88F7E" w14:textId="77777777" w:rsidR="00F839AB" w:rsidRPr="00BD5F65" w:rsidRDefault="00F839AB" w:rsidP="00A4642F">
            <w:pPr>
              <w:jc w:val="center"/>
            </w:pPr>
            <w:r w:rsidRPr="00BD5F65">
              <w:t>81,90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59608" w14:textId="77777777" w:rsidR="00F839AB" w:rsidRPr="00BD5F65" w:rsidRDefault="00F839AB" w:rsidP="00A4642F">
            <w:pPr>
              <w:jc w:val="center"/>
            </w:pPr>
            <w:r w:rsidRPr="00BD5F65">
              <w:t>81,90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9B920" w14:textId="77777777" w:rsidR="00F839AB" w:rsidRPr="00BD5F65" w:rsidRDefault="00F839AB" w:rsidP="00A4642F">
            <w:pPr>
              <w:jc w:val="center"/>
            </w:pPr>
            <w:r w:rsidRPr="00BD5F65">
              <w:t>81,90</w:t>
            </w:r>
          </w:p>
        </w:tc>
      </w:tr>
      <w:tr w:rsidR="00F839AB" w:rsidRPr="00BD5F65" w14:paraId="2F0F2F5C"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A49E7" w14:textId="77777777" w:rsidR="00F839AB" w:rsidRPr="00BD5F65" w:rsidRDefault="00F839AB" w:rsidP="00A4642F">
            <w:pPr>
              <w:jc w:val="center"/>
            </w:pPr>
            <w:r w:rsidRPr="00BD5F65">
              <w:lastRenderedPageBreak/>
              <w:t>d</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E1EAA0" w14:textId="77777777" w:rsidR="00F839AB" w:rsidRPr="00BD5F65" w:rsidRDefault="00F839AB" w:rsidP="00A4642F">
            <w:r w:rsidRPr="00BD5F65">
              <w:t>Bản đồ tỷ lệ 1/2000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2CF71"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D21A8"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0EA52"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A1FC8"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22D40"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EB1D1"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84FEF" w14:textId="77777777" w:rsidR="00F839AB" w:rsidRPr="00BD5F65" w:rsidRDefault="00F839AB" w:rsidP="00A4642F">
            <w:pPr>
              <w:jc w:val="center"/>
            </w:pPr>
            <w:r w:rsidRPr="00BD5F65">
              <w:t> </w:t>
            </w:r>
          </w:p>
        </w:tc>
      </w:tr>
      <w:tr w:rsidR="00F839AB" w:rsidRPr="00BD5F65" w14:paraId="1CB0688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8A45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5F8EC"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B42AF"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8A2252"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36940" w14:textId="77777777" w:rsidR="00F839AB" w:rsidRPr="00BD5F65" w:rsidRDefault="00F839AB" w:rsidP="00A4642F">
            <w:pPr>
              <w:jc w:val="center"/>
            </w:pPr>
            <w:r w:rsidRPr="00BD5F65">
              <w:t>13,20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97E56" w14:textId="77777777" w:rsidR="00F839AB" w:rsidRPr="00BD5F65" w:rsidRDefault="00F839AB" w:rsidP="00A4642F">
            <w:pPr>
              <w:jc w:val="center"/>
            </w:pPr>
            <w:r w:rsidRPr="00BD5F65">
              <w:t>13,20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08B06" w14:textId="77777777" w:rsidR="00F839AB" w:rsidRPr="00BD5F65" w:rsidRDefault="00F839AB" w:rsidP="00A4642F">
            <w:pPr>
              <w:jc w:val="center"/>
            </w:pPr>
            <w:r w:rsidRPr="00BD5F65">
              <w:t>13,20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24098" w14:textId="77777777" w:rsidR="00F839AB" w:rsidRPr="00BD5F65" w:rsidRDefault="00F839AB" w:rsidP="00A4642F">
            <w:pPr>
              <w:jc w:val="center"/>
            </w:pPr>
            <w:r w:rsidRPr="00BD5F65">
              <w:t>13,20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4D1C5" w14:textId="77777777" w:rsidR="00F839AB" w:rsidRPr="00BD5F65" w:rsidRDefault="00F839AB" w:rsidP="00A4642F">
            <w:pPr>
              <w:jc w:val="center"/>
            </w:pPr>
            <w:r w:rsidRPr="00BD5F65">
              <w:t>13,20</w:t>
            </w:r>
          </w:p>
        </w:tc>
      </w:tr>
      <w:tr w:rsidR="00F839AB" w:rsidRPr="00BD5F65" w14:paraId="1B767A8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5F2F5"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66F88"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175AB"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C02FB"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B1333" w14:textId="77777777" w:rsidR="00F839AB" w:rsidRPr="00BD5F65" w:rsidRDefault="00F839AB" w:rsidP="00A4642F">
            <w:pPr>
              <w:jc w:val="center"/>
            </w:pPr>
            <w:r w:rsidRPr="00BD5F65">
              <w:t>4,40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C7854" w14:textId="77777777" w:rsidR="00F839AB" w:rsidRPr="00BD5F65" w:rsidRDefault="00F839AB" w:rsidP="00A4642F">
            <w:pPr>
              <w:jc w:val="center"/>
            </w:pPr>
            <w:r w:rsidRPr="00BD5F65">
              <w:t>4,40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0D819" w14:textId="77777777" w:rsidR="00F839AB" w:rsidRPr="00BD5F65" w:rsidRDefault="00F839AB" w:rsidP="00A4642F">
            <w:pPr>
              <w:jc w:val="center"/>
            </w:pPr>
            <w:r w:rsidRPr="00BD5F65">
              <w:t>4,40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F3005" w14:textId="77777777" w:rsidR="00F839AB" w:rsidRPr="00BD5F65" w:rsidRDefault="00F839AB" w:rsidP="00A4642F">
            <w:pPr>
              <w:jc w:val="center"/>
            </w:pPr>
            <w:r w:rsidRPr="00BD5F65">
              <w:t>4,40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1E9E3" w14:textId="77777777" w:rsidR="00F839AB" w:rsidRPr="00BD5F65" w:rsidRDefault="00F839AB" w:rsidP="00A4642F">
            <w:pPr>
              <w:jc w:val="center"/>
            </w:pPr>
            <w:r w:rsidRPr="00BD5F65">
              <w:t>4,40</w:t>
            </w:r>
          </w:p>
        </w:tc>
      </w:tr>
      <w:tr w:rsidR="00F839AB" w:rsidRPr="00BD5F65" w14:paraId="67CF4243"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7C824"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5D5E8"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C1466"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77548"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B1808" w14:textId="77777777" w:rsidR="00F839AB" w:rsidRPr="00BD5F65" w:rsidRDefault="00F839AB" w:rsidP="00A4642F">
            <w:pPr>
              <w:jc w:val="center"/>
            </w:pPr>
            <w:r w:rsidRPr="00BD5F65">
              <w:t>120,12</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5D2AF" w14:textId="77777777" w:rsidR="00F839AB" w:rsidRPr="00BD5F65" w:rsidRDefault="00F839AB" w:rsidP="00A4642F">
            <w:pPr>
              <w:jc w:val="center"/>
            </w:pPr>
            <w:r w:rsidRPr="00BD5F65">
              <w:t>120,12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04D02" w14:textId="77777777" w:rsidR="00F839AB" w:rsidRPr="00BD5F65" w:rsidRDefault="00F839AB" w:rsidP="00A4642F">
            <w:pPr>
              <w:jc w:val="center"/>
            </w:pPr>
            <w:r w:rsidRPr="00BD5F65">
              <w:t>120,12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6F981" w14:textId="77777777" w:rsidR="00F839AB" w:rsidRPr="00BD5F65" w:rsidRDefault="00F839AB" w:rsidP="00A4642F">
            <w:pPr>
              <w:jc w:val="center"/>
            </w:pPr>
            <w:r w:rsidRPr="00BD5F65">
              <w:t>120,12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E910B" w14:textId="77777777" w:rsidR="00F839AB" w:rsidRPr="00BD5F65" w:rsidRDefault="00F839AB" w:rsidP="00A4642F">
            <w:pPr>
              <w:jc w:val="center"/>
            </w:pPr>
            <w:r w:rsidRPr="00BD5F65">
              <w:t>120,12</w:t>
            </w:r>
          </w:p>
        </w:tc>
      </w:tr>
      <w:tr w:rsidR="00F839AB" w:rsidRPr="00BD5F65" w14:paraId="59261426"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DFA6E" w14:textId="77777777" w:rsidR="00F839AB" w:rsidRPr="00BD5F65" w:rsidRDefault="00F839AB" w:rsidP="00A4642F">
            <w:pPr>
              <w:jc w:val="center"/>
            </w:pPr>
            <w:r w:rsidRPr="00BD5F65">
              <w:t>đ</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D0BA1" w14:textId="77777777" w:rsidR="00F839AB" w:rsidRPr="00BD5F65" w:rsidRDefault="00F839AB" w:rsidP="00A4642F">
            <w:r w:rsidRPr="00BD5F65">
              <w:t>Bản đồ tỷ lệ 1/5000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3E5C5"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29EF1"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85E5D"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8F551"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814F8"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94157"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C78E1" w14:textId="77777777" w:rsidR="00F839AB" w:rsidRPr="00BD5F65" w:rsidRDefault="00F839AB" w:rsidP="00A4642F">
            <w:pPr>
              <w:jc w:val="center"/>
            </w:pPr>
            <w:r w:rsidRPr="00BD5F65">
              <w:t> </w:t>
            </w:r>
          </w:p>
        </w:tc>
      </w:tr>
      <w:tr w:rsidR="00F839AB" w:rsidRPr="00BD5F65" w14:paraId="33D1389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FC96D"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F2959"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2117F"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630FE"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263C7" w14:textId="77777777" w:rsidR="00F839AB" w:rsidRPr="00BD5F65" w:rsidRDefault="00F839AB" w:rsidP="00A4642F">
            <w:pPr>
              <w:jc w:val="center"/>
            </w:pPr>
            <w:r w:rsidRPr="00BD5F65">
              <w:t>27,69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AAB86" w14:textId="77777777" w:rsidR="00F839AB" w:rsidRPr="00BD5F65" w:rsidRDefault="00F839AB" w:rsidP="00A4642F">
            <w:pPr>
              <w:jc w:val="center"/>
            </w:pPr>
            <w:r w:rsidRPr="00BD5F65">
              <w:t>27,69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3128B" w14:textId="77777777" w:rsidR="00F839AB" w:rsidRPr="00BD5F65" w:rsidRDefault="00F839AB" w:rsidP="00A4642F">
            <w:pPr>
              <w:jc w:val="center"/>
            </w:pPr>
            <w:r w:rsidRPr="00BD5F65">
              <w:t>27,69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B1079" w14:textId="77777777" w:rsidR="00F839AB" w:rsidRPr="00BD5F65" w:rsidRDefault="00F839AB" w:rsidP="00A4642F">
            <w:pPr>
              <w:jc w:val="center"/>
            </w:pPr>
            <w:r w:rsidRPr="00BD5F65">
              <w:t>27,69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3D1B7" w14:textId="77777777" w:rsidR="00F839AB" w:rsidRPr="004C3505" w:rsidRDefault="00F839AB" w:rsidP="00A4642F">
            <w:pPr>
              <w:jc w:val="center"/>
              <w:rPr>
                <w:color w:val="FF0000"/>
              </w:rPr>
            </w:pPr>
            <w:r w:rsidRPr="004C3505">
              <w:rPr>
                <w:color w:val="FF0000"/>
              </w:rPr>
              <w:t>27,69</w:t>
            </w:r>
          </w:p>
        </w:tc>
      </w:tr>
      <w:tr w:rsidR="00F839AB" w:rsidRPr="00BD5F65" w14:paraId="4AF23C4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3D968"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8569B"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F3A78"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2F658"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16542" w14:textId="77777777" w:rsidR="00F839AB" w:rsidRPr="00BD5F65" w:rsidRDefault="00F839AB" w:rsidP="00A4642F">
            <w:pPr>
              <w:jc w:val="center"/>
            </w:pPr>
            <w:r w:rsidRPr="00BD5F65">
              <w:t>9,23</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68644" w14:textId="77777777" w:rsidR="00F839AB" w:rsidRPr="00BD5F65" w:rsidRDefault="00F839AB" w:rsidP="00A4642F">
            <w:pPr>
              <w:jc w:val="center"/>
            </w:pPr>
            <w:r w:rsidRPr="00BD5F65">
              <w:t>9,23</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9D11F" w14:textId="77777777" w:rsidR="00F839AB" w:rsidRPr="00BD5F65" w:rsidRDefault="00F839AB" w:rsidP="00A4642F">
            <w:pPr>
              <w:jc w:val="center"/>
            </w:pPr>
            <w:r w:rsidRPr="00BD5F65">
              <w:t>9,23</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853C0" w14:textId="77777777" w:rsidR="00F839AB" w:rsidRPr="00BD5F65" w:rsidRDefault="00F839AB" w:rsidP="00A4642F">
            <w:pPr>
              <w:jc w:val="center"/>
            </w:pPr>
            <w:r w:rsidRPr="00BD5F65">
              <w:t>9,23</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1BD26" w14:textId="77777777" w:rsidR="00F839AB" w:rsidRPr="004C3505" w:rsidRDefault="00F839AB" w:rsidP="00A4642F">
            <w:pPr>
              <w:jc w:val="center"/>
              <w:rPr>
                <w:color w:val="FF0000"/>
              </w:rPr>
            </w:pPr>
            <w:r w:rsidRPr="004C3505">
              <w:rPr>
                <w:color w:val="FF0000"/>
              </w:rPr>
              <w:t>9,23</w:t>
            </w:r>
          </w:p>
        </w:tc>
      </w:tr>
      <w:tr w:rsidR="00F839AB" w:rsidRPr="00BD5F65" w14:paraId="745184C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FA27F"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9C424"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68965"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1CC52"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83D75" w14:textId="77777777" w:rsidR="00F839AB" w:rsidRPr="00BD5F65" w:rsidRDefault="00F839AB" w:rsidP="00A4642F">
            <w:pPr>
              <w:jc w:val="center"/>
            </w:pPr>
            <w:r w:rsidRPr="00BD5F65">
              <w:t>251,98</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A78E9" w14:textId="77777777" w:rsidR="00F839AB" w:rsidRPr="00BD5F65" w:rsidRDefault="00F839AB" w:rsidP="00A4642F">
            <w:pPr>
              <w:jc w:val="center"/>
            </w:pPr>
            <w:r w:rsidRPr="00BD5F65">
              <w:t>251,98</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D6074" w14:textId="77777777" w:rsidR="00F839AB" w:rsidRPr="00BD5F65" w:rsidRDefault="00F839AB" w:rsidP="00A4642F">
            <w:pPr>
              <w:jc w:val="center"/>
            </w:pPr>
            <w:r w:rsidRPr="00BD5F65">
              <w:t>251,98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A2BDD" w14:textId="77777777" w:rsidR="00F839AB" w:rsidRPr="00BD5F65" w:rsidRDefault="00F839AB" w:rsidP="00A4642F">
            <w:pPr>
              <w:jc w:val="center"/>
            </w:pPr>
            <w:r w:rsidRPr="00BD5F65">
              <w:t>251,98</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1A270" w14:textId="77777777" w:rsidR="00F839AB" w:rsidRPr="004C3505" w:rsidRDefault="00F839AB" w:rsidP="00A4642F">
            <w:pPr>
              <w:jc w:val="center"/>
              <w:rPr>
                <w:color w:val="FF0000"/>
              </w:rPr>
            </w:pPr>
            <w:r w:rsidRPr="004C3505">
              <w:rPr>
                <w:color w:val="FF0000"/>
              </w:rPr>
              <w:t>251,98</w:t>
            </w:r>
          </w:p>
        </w:tc>
      </w:tr>
      <w:tr w:rsidR="00F839AB" w:rsidRPr="00BD5F65" w14:paraId="7F8B6ECE"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F4A7C" w14:textId="77777777" w:rsidR="00F839AB" w:rsidRPr="00BD5F65" w:rsidRDefault="00F839AB" w:rsidP="00A4642F">
            <w:pPr>
              <w:jc w:val="center"/>
            </w:pPr>
            <w:r w:rsidRPr="00BD5F65">
              <w:t>e</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97DD8" w14:textId="77777777" w:rsidR="00F839AB" w:rsidRPr="00BD5F65" w:rsidRDefault="00F839AB" w:rsidP="00A4642F">
            <w:r w:rsidRPr="00BD5F65">
              <w:t>Bản đồ tỷ lệ 1/10000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D989E"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4B460"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88B95"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FC29F"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A3264"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BFDFF"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BE70C" w14:textId="77777777" w:rsidR="00F839AB" w:rsidRPr="00BD5F65" w:rsidRDefault="00F839AB" w:rsidP="00A4642F">
            <w:pPr>
              <w:jc w:val="center"/>
            </w:pPr>
            <w:r w:rsidRPr="00BD5F65">
              <w:t> </w:t>
            </w:r>
          </w:p>
        </w:tc>
      </w:tr>
      <w:tr w:rsidR="00F839AB" w:rsidRPr="00BD5F65" w14:paraId="7ED66583"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6BE90"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9592E"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8EFC67"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5A1DA"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F2F5E" w14:textId="77777777" w:rsidR="00F839AB" w:rsidRPr="00BD5F65" w:rsidRDefault="00F839AB" w:rsidP="00A4642F">
            <w:pPr>
              <w:jc w:val="center"/>
            </w:pPr>
            <w:r w:rsidRPr="00BD5F65">
              <w:t>55,38</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8F6B2" w14:textId="77777777" w:rsidR="00F839AB" w:rsidRPr="00BD5F65" w:rsidRDefault="00F839AB" w:rsidP="00A4642F">
            <w:pPr>
              <w:jc w:val="center"/>
            </w:pPr>
            <w:r w:rsidRPr="00BD5F65">
              <w:t>55,38</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D0ACA" w14:textId="77777777" w:rsidR="00F839AB" w:rsidRPr="00BD5F65" w:rsidRDefault="00F839AB" w:rsidP="00A4642F">
            <w:pPr>
              <w:jc w:val="center"/>
            </w:pPr>
            <w:r w:rsidRPr="00BD5F65">
              <w:t>55,38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3D899" w14:textId="77777777" w:rsidR="00F839AB" w:rsidRPr="00BD5F65" w:rsidRDefault="00F839AB" w:rsidP="00A4642F">
            <w:pPr>
              <w:jc w:val="center"/>
            </w:pPr>
            <w:r w:rsidRPr="00BD5F65">
              <w:t>55,38</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95107" w14:textId="77777777" w:rsidR="00F839AB" w:rsidRPr="00BD5F65" w:rsidRDefault="00F839AB" w:rsidP="00A4642F">
            <w:pPr>
              <w:jc w:val="center"/>
            </w:pPr>
            <w:r w:rsidRPr="00BD5F65">
              <w:t> </w:t>
            </w:r>
          </w:p>
        </w:tc>
      </w:tr>
      <w:tr w:rsidR="00F839AB" w:rsidRPr="00BD5F65" w14:paraId="694B92D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148FB"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9785D"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B3D96"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67DFE"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BC7A6A" w14:textId="77777777" w:rsidR="00F839AB" w:rsidRPr="00BD5F65" w:rsidRDefault="00F839AB" w:rsidP="00A4642F">
            <w:pPr>
              <w:jc w:val="center"/>
            </w:pPr>
            <w:r w:rsidRPr="00BD5F65">
              <w:t>18,46</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0FD6A" w14:textId="77777777" w:rsidR="00F839AB" w:rsidRPr="00BD5F65" w:rsidRDefault="00F839AB" w:rsidP="00A4642F">
            <w:pPr>
              <w:jc w:val="center"/>
            </w:pPr>
            <w:r w:rsidRPr="00BD5F65">
              <w:t>18,46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69B3B" w14:textId="77777777" w:rsidR="00F839AB" w:rsidRPr="00BD5F65" w:rsidRDefault="00F839AB" w:rsidP="00A4642F">
            <w:pPr>
              <w:jc w:val="center"/>
            </w:pPr>
            <w:r w:rsidRPr="00BD5F65">
              <w:t>18,46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E0A77" w14:textId="77777777" w:rsidR="00F839AB" w:rsidRPr="00BD5F65" w:rsidRDefault="00F839AB" w:rsidP="00A4642F">
            <w:pPr>
              <w:jc w:val="center"/>
            </w:pPr>
            <w:r w:rsidRPr="00BD5F65">
              <w:t>18,46</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43D98" w14:textId="77777777" w:rsidR="00F839AB" w:rsidRPr="00BD5F65" w:rsidRDefault="00F839AB" w:rsidP="00A4642F">
            <w:pPr>
              <w:jc w:val="center"/>
            </w:pPr>
            <w:r w:rsidRPr="00BD5F65">
              <w:t> </w:t>
            </w:r>
          </w:p>
        </w:tc>
      </w:tr>
      <w:tr w:rsidR="00F839AB" w:rsidRPr="00BD5F65" w14:paraId="64226166"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CF270"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D77B3"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5CCAB"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99045"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059DE" w14:textId="77777777" w:rsidR="00F839AB" w:rsidRPr="00BD5F65" w:rsidRDefault="00F839AB" w:rsidP="00A4642F">
            <w:pPr>
              <w:jc w:val="center"/>
            </w:pPr>
            <w:r w:rsidRPr="00BD5F65">
              <w:t>503,96</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47956" w14:textId="77777777" w:rsidR="00F839AB" w:rsidRPr="00BD5F65" w:rsidRDefault="00F839AB" w:rsidP="00A4642F">
            <w:pPr>
              <w:jc w:val="center"/>
            </w:pPr>
            <w:r w:rsidRPr="00BD5F65">
              <w:t>503,96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F89FE" w14:textId="77777777" w:rsidR="00F839AB" w:rsidRPr="00BD5F65" w:rsidRDefault="00F839AB" w:rsidP="00A4642F">
            <w:pPr>
              <w:jc w:val="center"/>
            </w:pPr>
            <w:r w:rsidRPr="00BD5F65">
              <w:t>503,96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5DC67E" w14:textId="77777777" w:rsidR="00F839AB" w:rsidRPr="00BD5F65" w:rsidRDefault="00F839AB" w:rsidP="00A4642F">
            <w:pPr>
              <w:jc w:val="center"/>
            </w:pPr>
            <w:r w:rsidRPr="00BD5F65">
              <w:t>503,96</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494EF" w14:textId="77777777" w:rsidR="00F839AB" w:rsidRPr="00BD5F65" w:rsidRDefault="00F839AB" w:rsidP="00A4642F">
            <w:pPr>
              <w:jc w:val="center"/>
            </w:pPr>
            <w:r w:rsidRPr="00BD5F65">
              <w:t> </w:t>
            </w:r>
          </w:p>
        </w:tc>
      </w:tr>
      <w:tr w:rsidR="00F839AB" w:rsidRPr="00BD5F65" w14:paraId="17A8C10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F7853" w14:textId="77777777" w:rsidR="00F839AB" w:rsidRPr="00BD5F65" w:rsidRDefault="00F839AB" w:rsidP="00A4642F">
            <w:pPr>
              <w:jc w:val="center"/>
            </w:pPr>
            <w:r w:rsidRPr="00BD5F65">
              <w:rPr>
                <w:b/>
                <w:bCs/>
              </w:rPr>
              <w:t>1.3</w:t>
            </w:r>
          </w:p>
        </w:tc>
        <w:tc>
          <w:tcPr>
            <w:tcW w:w="4663"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7BBB5" w14:textId="77777777" w:rsidR="00F839AB" w:rsidRPr="00BD5F65" w:rsidRDefault="00F839AB" w:rsidP="00A4642F">
            <w:r w:rsidRPr="00BD5F65">
              <w:rPr>
                <w:b/>
                <w:bCs/>
              </w:rPr>
              <w:t>Nhập thông tin thửa đất</w:t>
            </w:r>
          </w:p>
        </w:tc>
      </w:tr>
      <w:tr w:rsidR="00F839AB" w:rsidRPr="00BD5F65" w14:paraId="4E0B65F0"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2252D" w14:textId="77777777" w:rsidR="00F839AB" w:rsidRPr="00BD5F65" w:rsidRDefault="00F839AB" w:rsidP="00A4642F">
            <w:pPr>
              <w:jc w:val="center"/>
            </w:pPr>
            <w:r w:rsidRPr="00BD5F65">
              <w:t>a</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8FDF3" w14:textId="77777777" w:rsidR="00F839AB" w:rsidRPr="00BD5F65" w:rsidRDefault="00F839AB" w:rsidP="00A4642F">
            <w:r w:rsidRPr="00BD5F65">
              <w:t>Bản đồ tỷ lệ 1/200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31B82"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327F6"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0EB20"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8ED89"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D827A"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356C3"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46BE0" w14:textId="77777777" w:rsidR="00F839AB" w:rsidRPr="00BD5F65" w:rsidRDefault="00F839AB" w:rsidP="00A4642F">
            <w:pPr>
              <w:jc w:val="center"/>
            </w:pPr>
            <w:r w:rsidRPr="00BD5F65">
              <w:t> </w:t>
            </w:r>
          </w:p>
        </w:tc>
      </w:tr>
      <w:tr w:rsidR="00F839AB" w:rsidRPr="00BD5F65" w14:paraId="1FCA241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281CE"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4A789A"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191B3"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F4D22" w14:textId="77777777" w:rsidR="00F839AB" w:rsidRPr="00BD5F65" w:rsidRDefault="00F839AB" w:rsidP="00A4642F">
            <w:pPr>
              <w:jc w:val="center"/>
            </w:pP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EC14E"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AB0C4"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C3615"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3862B"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EDE7D" w14:textId="77777777" w:rsidR="00F839AB" w:rsidRPr="00BD5F65" w:rsidRDefault="00F839AB" w:rsidP="00A4642F">
            <w:pPr>
              <w:jc w:val="center"/>
            </w:pPr>
            <w:r w:rsidRPr="00BD5F65">
              <w:t> </w:t>
            </w:r>
          </w:p>
        </w:tc>
      </w:tr>
      <w:tr w:rsidR="00F839AB" w:rsidRPr="00BD5F65" w14:paraId="057BA84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79FE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D81E8"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D9532"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17900" w14:textId="77777777" w:rsidR="00F839AB" w:rsidRPr="00BD5F65" w:rsidRDefault="00F839AB" w:rsidP="00A4642F">
            <w:pPr>
              <w:jc w:val="center"/>
            </w:pP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BED08"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14BCF"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62070"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7332A"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2C139" w14:textId="77777777" w:rsidR="00F839AB" w:rsidRPr="00BD5F65" w:rsidRDefault="00F839AB" w:rsidP="00A4642F">
            <w:pPr>
              <w:jc w:val="center"/>
            </w:pPr>
            <w:r w:rsidRPr="00BD5F65">
              <w:t> </w:t>
            </w:r>
          </w:p>
        </w:tc>
      </w:tr>
      <w:tr w:rsidR="00F839AB" w:rsidRPr="00BD5F65" w14:paraId="2901F11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3C6AB"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197944"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4E1C50"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11782" w14:textId="77777777" w:rsidR="00F839AB" w:rsidRPr="00BD5F65" w:rsidRDefault="00F839AB" w:rsidP="00A4642F">
            <w:pPr>
              <w:jc w:val="center"/>
            </w:pP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FA62D"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6DEEC"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2BDA8"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2992A"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AD6E0" w14:textId="77777777" w:rsidR="00F839AB" w:rsidRPr="00BD5F65" w:rsidRDefault="00F839AB" w:rsidP="00A4642F">
            <w:pPr>
              <w:jc w:val="center"/>
            </w:pPr>
            <w:r w:rsidRPr="00BD5F65">
              <w:t> </w:t>
            </w:r>
          </w:p>
        </w:tc>
      </w:tr>
      <w:tr w:rsidR="00F839AB" w:rsidRPr="00BD5F65" w14:paraId="5AB2D52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AF584" w14:textId="77777777" w:rsidR="00F839AB" w:rsidRPr="00BD5F65" w:rsidRDefault="00F839AB" w:rsidP="00A4642F">
            <w:pPr>
              <w:jc w:val="center"/>
            </w:pPr>
            <w:r w:rsidRPr="00BD5F65">
              <w:t>b</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9B3F3" w14:textId="77777777" w:rsidR="00F839AB" w:rsidRPr="00BD5F65" w:rsidRDefault="00F839AB" w:rsidP="00A4642F">
            <w:r w:rsidRPr="00BD5F65">
              <w:t>Bản đồ tỷ lệ 1/500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959CE"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6F638"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0C000"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28B02"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B7863"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62B55"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92CA8" w14:textId="77777777" w:rsidR="00F839AB" w:rsidRPr="00BD5F65" w:rsidRDefault="00F839AB" w:rsidP="00A4642F">
            <w:pPr>
              <w:jc w:val="center"/>
            </w:pPr>
            <w:r w:rsidRPr="00BD5F65">
              <w:t> </w:t>
            </w:r>
          </w:p>
        </w:tc>
      </w:tr>
      <w:tr w:rsidR="00F839AB" w:rsidRPr="00BD5F65" w14:paraId="6F66D2C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8859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91FA8"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06644"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030D2"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DB457" w14:textId="77777777" w:rsidR="00F839AB" w:rsidRPr="00BD5F65" w:rsidRDefault="00F839AB" w:rsidP="00A4642F">
            <w:pPr>
              <w:jc w:val="center"/>
            </w:pPr>
            <w:r w:rsidRPr="00BD5F65">
              <w:t>5,39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C5575" w14:textId="77777777" w:rsidR="00F839AB" w:rsidRPr="00BD5F65" w:rsidRDefault="00F839AB" w:rsidP="00A4642F">
            <w:pPr>
              <w:jc w:val="center"/>
            </w:pPr>
            <w:r w:rsidRPr="00BD5F65">
              <w:t>5,39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739E7" w14:textId="77777777" w:rsidR="00F839AB" w:rsidRPr="00BD5F65" w:rsidRDefault="00F839AB" w:rsidP="00A4642F">
            <w:pPr>
              <w:jc w:val="center"/>
            </w:pPr>
            <w:r w:rsidRPr="00BD5F65">
              <w:t>5,39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528F1" w14:textId="77777777" w:rsidR="00F839AB" w:rsidRPr="00BD5F65" w:rsidRDefault="00F839AB" w:rsidP="00A4642F">
            <w:pPr>
              <w:jc w:val="center"/>
            </w:pPr>
            <w:r w:rsidRPr="00BD5F65">
              <w:t>5,39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046BE" w14:textId="77777777" w:rsidR="00F839AB" w:rsidRPr="00BD5F65" w:rsidRDefault="00F839AB" w:rsidP="00A4642F">
            <w:pPr>
              <w:jc w:val="center"/>
            </w:pPr>
            <w:r w:rsidRPr="00BD5F65">
              <w:t>5,39</w:t>
            </w:r>
          </w:p>
        </w:tc>
      </w:tr>
      <w:tr w:rsidR="00F839AB" w:rsidRPr="00BD5F65" w14:paraId="465F2AB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0B10C"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4FF56"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46840"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02934"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99472" w14:textId="77777777" w:rsidR="00F839AB" w:rsidRPr="00BD5F65" w:rsidRDefault="00F839AB" w:rsidP="00A4642F">
            <w:pPr>
              <w:jc w:val="center"/>
            </w:pPr>
            <w:r w:rsidRPr="00BD5F65">
              <w:t>1,80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0AA1D" w14:textId="77777777" w:rsidR="00F839AB" w:rsidRPr="00BD5F65" w:rsidRDefault="00F839AB" w:rsidP="00A4642F">
            <w:pPr>
              <w:jc w:val="center"/>
            </w:pPr>
            <w:r w:rsidRPr="00BD5F65">
              <w:t>1,80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AE610" w14:textId="77777777" w:rsidR="00F839AB" w:rsidRPr="00BD5F65" w:rsidRDefault="00F839AB" w:rsidP="00A4642F">
            <w:pPr>
              <w:jc w:val="center"/>
            </w:pPr>
            <w:r w:rsidRPr="00BD5F65">
              <w:t>1,80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8D140" w14:textId="77777777" w:rsidR="00F839AB" w:rsidRPr="00BD5F65" w:rsidRDefault="00F839AB" w:rsidP="00A4642F">
            <w:pPr>
              <w:jc w:val="center"/>
            </w:pPr>
            <w:r w:rsidRPr="00BD5F65">
              <w:t>1,80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04B21" w14:textId="77777777" w:rsidR="00F839AB" w:rsidRPr="00BD5F65" w:rsidRDefault="00F839AB" w:rsidP="00A4642F">
            <w:pPr>
              <w:jc w:val="center"/>
            </w:pPr>
            <w:r w:rsidRPr="00BD5F65">
              <w:t>1,80</w:t>
            </w:r>
          </w:p>
        </w:tc>
      </w:tr>
      <w:tr w:rsidR="00F839AB" w:rsidRPr="00BD5F65" w14:paraId="5690A88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7C1AB"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DA69E"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DF203"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A2540"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3B8A8" w14:textId="77777777" w:rsidR="00F839AB" w:rsidRPr="00BD5F65" w:rsidRDefault="00F839AB" w:rsidP="00A4642F">
            <w:pPr>
              <w:jc w:val="center"/>
            </w:pPr>
            <w:r w:rsidRPr="00BD5F65">
              <w:t>49,11</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FC58B" w14:textId="77777777" w:rsidR="00F839AB" w:rsidRPr="00BD5F65" w:rsidRDefault="00F839AB" w:rsidP="00A4642F">
            <w:pPr>
              <w:jc w:val="center"/>
            </w:pPr>
            <w:r w:rsidRPr="00BD5F65">
              <w:t>49,11</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A59E5" w14:textId="77777777" w:rsidR="00F839AB" w:rsidRPr="00BD5F65" w:rsidRDefault="00F839AB" w:rsidP="00A4642F">
            <w:pPr>
              <w:jc w:val="center"/>
            </w:pPr>
            <w:r w:rsidRPr="00BD5F65">
              <w:t>49,11</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785F3" w14:textId="77777777" w:rsidR="00F839AB" w:rsidRPr="00BD5F65" w:rsidRDefault="00F839AB" w:rsidP="00A4642F">
            <w:pPr>
              <w:jc w:val="center"/>
            </w:pPr>
            <w:r w:rsidRPr="00BD5F65">
              <w:t>49,11</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A9A5C" w14:textId="77777777" w:rsidR="00F839AB" w:rsidRPr="00BD5F65" w:rsidRDefault="00F839AB" w:rsidP="00A4642F">
            <w:pPr>
              <w:jc w:val="center"/>
            </w:pPr>
            <w:r w:rsidRPr="00BD5F65">
              <w:t>49,11</w:t>
            </w:r>
          </w:p>
        </w:tc>
      </w:tr>
      <w:tr w:rsidR="00F839AB" w:rsidRPr="00BD5F65" w14:paraId="3E6E79F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DBBC7" w14:textId="77777777" w:rsidR="00F839AB" w:rsidRPr="00BD5F65" w:rsidRDefault="00F839AB" w:rsidP="00A4642F">
            <w:pPr>
              <w:jc w:val="center"/>
            </w:pPr>
            <w:r w:rsidRPr="00BD5F65">
              <w:t>c</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98361" w14:textId="77777777" w:rsidR="00F839AB" w:rsidRPr="00BD5F65" w:rsidRDefault="00F839AB" w:rsidP="00A4642F">
            <w:r w:rsidRPr="00BD5F65">
              <w:t>Bản đồ tỷ lệ 1/1000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20204"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4554E"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962EF"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53D40"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B6C3C"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64052C"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75ED8" w14:textId="77777777" w:rsidR="00F839AB" w:rsidRPr="00BD5F65" w:rsidRDefault="00F839AB" w:rsidP="00A4642F">
            <w:pPr>
              <w:jc w:val="center"/>
            </w:pPr>
            <w:r w:rsidRPr="00BD5F65">
              <w:t> </w:t>
            </w:r>
          </w:p>
        </w:tc>
      </w:tr>
      <w:tr w:rsidR="00F839AB" w:rsidRPr="00BD5F65" w14:paraId="3458418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97EA7"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C8D8F"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F65F6"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7855A"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3B89E" w14:textId="77777777" w:rsidR="00F839AB" w:rsidRPr="00BD5F65" w:rsidRDefault="00F839AB" w:rsidP="00A4642F">
            <w:pPr>
              <w:jc w:val="center"/>
            </w:pPr>
            <w:r w:rsidRPr="00BD5F65">
              <w:t>8,40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2E66F4" w14:textId="77777777" w:rsidR="00F839AB" w:rsidRPr="00BD5F65" w:rsidRDefault="00F839AB" w:rsidP="00A4642F">
            <w:pPr>
              <w:jc w:val="center"/>
            </w:pPr>
            <w:r w:rsidRPr="00BD5F65">
              <w:t>8,40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08B84" w14:textId="77777777" w:rsidR="00F839AB" w:rsidRPr="00BD5F65" w:rsidRDefault="00F839AB" w:rsidP="00A4642F">
            <w:pPr>
              <w:jc w:val="center"/>
            </w:pPr>
            <w:r w:rsidRPr="00BD5F65">
              <w:t>8,40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4F782" w14:textId="77777777" w:rsidR="00F839AB" w:rsidRPr="00BD5F65" w:rsidRDefault="00F839AB" w:rsidP="00A4642F">
            <w:pPr>
              <w:jc w:val="center"/>
            </w:pPr>
            <w:r w:rsidRPr="00BD5F65">
              <w:t>8,40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804AD" w14:textId="77777777" w:rsidR="00F839AB" w:rsidRPr="00BD5F65" w:rsidRDefault="00F839AB" w:rsidP="00A4642F">
            <w:pPr>
              <w:jc w:val="center"/>
            </w:pPr>
            <w:r w:rsidRPr="00BD5F65">
              <w:t>8,40</w:t>
            </w:r>
          </w:p>
        </w:tc>
      </w:tr>
      <w:tr w:rsidR="00F839AB" w:rsidRPr="00BD5F65" w14:paraId="2AAA20F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D5D7D7"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6351C"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0637E"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259709"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0324C" w14:textId="77777777" w:rsidR="00F839AB" w:rsidRPr="00BD5F65" w:rsidRDefault="00F839AB" w:rsidP="00A4642F">
            <w:pPr>
              <w:jc w:val="center"/>
            </w:pPr>
            <w:r w:rsidRPr="00BD5F65">
              <w:t>2,80</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67B61" w14:textId="77777777" w:rsidR="00F839AB" w:rsidRPr="00BD5F65" w:rsidRDefault="00F839AB" w:rsidP="00A4642F">
            <w:pPr>
              <w:jc w:val="center"/>
            </w:pPr>
            <w:r w:rsidRPr="00BD5F65">
              <w:t>2,80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81620" w14:textId="77777777" w:rsidR="00F839AB" w:rsidRPr="00BD5F65" w:rsidRDefault="00F839AB" w:rsidP="00A4642F">
            <w:pPr>
              <w:jc w:val="center"/>
            </w:pPr>
            <w:r w:rsidRPr="00BD5F65">
              <w:t>2,80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593F4" w14:textId="77777777" w:rsidR="00F839AB" w:rsidRPr="00BD5F65" w:rsidRDefault="00F839AB" w:rsidP="00A4642F">
            <w:pPr>
              <w:jc w:val="center"/>
            </w:pPr>
            <w:r w:rsidRPr="00BD5F65">
              <w:t>2,80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9D8AC" w14:textId="77777777" w:rsidR="00F839AB" w:rsidRPr="00BD5F65" w:rsidRDefault="00F839AB" w:rsidP="00A4642F">
            <w:pPr>
              <w:jc w:val="center"/>
            </w:pPr>
            <w:r w:rsidRPr="00BD5F65">
              <w:t>2,80</w:t>
            </w:r>
          </w:p>
        </w:tc>
      </w:tr>
      <w:tr w:rsidR="00F839AB" w:rsidRPr="00BD5F65" w14:paraId="44A38F66"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E8AF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57E78"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19489"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C4EE5"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B7C3C" w14:textId="77777777" w:rsidR="00F839AB" w:rsidRPr="00BD5F65" w:rsidRDefault="00F839AB" w:rsidP="00A4642F">
            <w:pPr>
              <w:jc w:val="center"/>
            </w:pPr>
            <w:r w:rsidRPr="00BD5F65">
              <w:t>76,44</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9E9DC" w14:textId="77777777" w:rsidR="00F839AB" w:rsidRPr="00BD5F65" w:rsidRDefault="00F839AB" w:rsidP="00A4642F">
            <w:pPr>
              <w:jc w:val="center"/>
            </w:pPr>
            <w:r w:rsidRPr="00BD5F65">
              <w:t>76,44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D4B27" w14:textId="77777777" w:rsidR="00F839AB" w:rsidRPr="00BD5F65" w:rsidRDefault="00F839AB" w:rsidP="00A4642F">
            <w:pPr>
              <w:jc w:val="center"/>
            </w:pPr>
            <w:r w:rsidRPr="00BD5F65">
              <w:t>76,44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8F3C8" w14:textId="77777777" w:rsidR="00F839AB" w:rsidRPr="00BD5F65" w:rsidRDefault="00F839AB" w:rsidP="00A4642F">
            <w:pPr>
              <w:jc w:val="center"/>
            </w:pPr>
            <w:r w:rsidRPr="00BD5F65">
              <w:t>76,44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D069C" w14:textId="77777777" w:rsidR="00F839AB" w:rsidRPr="00BD5F65" w:rsidRDefault="00F839AB" w:rsidP="00A4642F">
            <w:pPr>
              <w:jc w:val="center"/>
            </w:pPr>
            <w:r w:rsidRPr="00BD5F65">
              <w:t>76,44</w:t>
            </w:r>
          </w:p>
        </w:tc>
      </w:tr>
      <w:tr w:rsidR="00F839AB" w:rsidRPr="00BD5F65" w14:paraId="0E8B4CD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1184A" w14:textId="77777777" w:rsidR="00F839AB" w:rsidRPr="00BD5F65" w:rsidRDefault="00F839AB" w:rsidP="00A4642F">
            <w:pPr>
              <w:jc w:val="center"/>
            </w:pPr>
            <w:r w:rsidRPr="00BD5F65">
              <w:t>d</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DBFB9" w14:textId="77777777" w:rsidR="00F839AB" w:rsidRPr="00BD5F65" w:rsidRDefault="00F839AB" w:rsidP="00A4642F">
            <w:r w:rsidRPr="00BD5F65">
              <w:t>Bản đồ tỷ lệ 1/2000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10B2D"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697A2"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041D56"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62CE7"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590C1"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F191A"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2BDE1" w14:textId="77777777" w:rsidR="00F839AB" w:rsidRPr="00BD5F65" w:rsidRDefault="00F839AB" w:rsidP="00A4642F">
            <w:pPr>
              <w:jc w:val="center"/>
            </w:pPr>
            <w:r w:rsidRPr="00BD5F65">
              <w:t> </w:t>
            </w:r>
          </w:p>
        </w:tc>
      </w:tr>
      <w:tr w:rsidR="00F839AB" w:rsidRPr="00BD5F65" w14:paraId="179E0FEC"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071F6"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09C45"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7DBDC"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A43C3"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67C8F" w14:textId="77777777" w:rsidR="00F839AB" w:rsidRPr="00BD5F65" w:rsidRDefault="00F839AB" w:rsidP="00A4642F">
            <w:pPr>
              <w:jc w:val="center"/>
            </w:pPr>
            <w:r w:rsidRPr="00BD5F65">
              <w:t>10,92</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5694B" w14:textId="77777777" w:rsidR="00F839AB" w:rsidRPr="00BD5F65" w:rsidRDefault="00F839AB" w:rsidP="00A4642F">
            <w:pPr>
              <w:jc w:val="center"/>
            </w:pPr>
            <w:r w:rsidRPr="00BD5F65">
              <w:t>10,92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53918" w14:textId="77777777" w:rsidR="00F839AB" w:rsidRPr="00BD5F65" w:rsidRDefault="00F839AB" w:rsidP="00A4642F">
            <w:pPr>
              <w:jc w:val="center"/>
            </w:pPr>
            <w:r w:rsidRPr="00BD5F65">
              <w:t>10,92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BEED6" w14:textId="77777777" w:rsidR="00F839AB" w:rsidRPr="00BD5F65" w:rsidRDefault="00F839AB" w:rsidP="00A4642F">
            <w:pPr>
              <w:jc w:val="center"/>
            </w:pPr>
            <w:r w:rsidRPr="00BD5F65">
              <w:t>10,92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66C84" w14:textId="77777777" w:rsidR="00F839AB" w:rsidRPr="00BD5F65" w:rsidRDefault="00F839AB" w:rsidP="00A4642F">
            <w:pPr>
              <w:jc w:val="center"/>
            </w:pPr>
            <w:r w:rsidRPr="00BD5F65">
              <w:t>10,92</w:t>
            </w:r>
          </w:p>
        </w:tc>
      </w:tr>
      <w:tr w:rsidR="00F839AB" w:rsidRPr="00BD5F65" w14:paraId="24A28D36"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58FE7"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E491E"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7C038"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5E049"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A3659" w14:textId="77777777" w:rsidR="00F839AB" w:rsidRPr="00BD5F65" w:rsidRDefault="00F839AB" w:rsidP="00A4642F">
            <w:pPr>
              <w:jc w:val="center"/>
            </w:pPr>
            <w:r w:rsidRPr="00BD5F65">
              <w:t>3,64</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3C866" w14:textId="77777777" w:rsidR="00F839AB" w:rsidRPr="00BD5F65" w:rsidRDefault="00F839AB" w:rsidP="00A4642F">
            <w:pPr>
              <w:jc w:val="center"/>
            </w:pPr>
            <w:r w:rsidRPr="00BD5F65">
              <w:t>3,64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BE99E" w14:textId="77777777" w:rsidR="00F839AB" w:rsidRPr="00BD5F65" w:rsidRDefault="00F839AB" w:rsidP="00A4642F">
            <w:pPr>
              <w:jc w:val="center"/>
            </w:pPr>
            <w:r w:rsidRPr="00BD5F65">
              <w:t>3,64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E0FD7" w14:textId="77777777" w:rsidR="00F839AB" w:rsidRPr="00BD5F65" w:rsidRDefault="00F839AB" w:rsidP="00A4642F">
            <w:pPr>
              <w:jc w:val="center"/>
            </w:pPr>
            <w:r w:rsidRPr="00BD5F65">
              <w:t>3,64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282D9" w14:textId="77777777" w:rsidR="00F839AB" w:rsidRPr="00BD5F65" w:rsidRDefault="00F839AB" w:rsidP="00A4642F">
            <w:pPr>
              <w:jc w:val="center"/>
            </w:pPr>
            <w:r w:rsidRPr="00BD5F65">
              <w:t>3,64</w:t>
            </w:r>
          </w:p>
        </w:tc>
      </w:tr>
      <w:tr w:rsidR="00F839AB" w:rsidRPr="00BD5F65" w14:paraId="6D88643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003F2"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41EA7"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8A7F1"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DF6FAB"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BAB0D" w14:textId="77777777" w:rsidR="00F839AB" w:rsidRPr="00BD5F65" w:rsidRDefault="00F839AB" w:rsidP="00A4642F">
            <w:pPr>
              <w:jc w:val="center"/>
            </w:pPr>
            <w:r w:rsidRPr="00BD5F65">
              <w:t>99,37</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DFE91" w14:textId="77777777" w:rsidR="00F839AB" w:rsidRPr="00BD5F65" w:rsidRDefault="00F839AB" w:rsidP="00A4642F">
            <w:pPr>
              <w:jc w:val="center"/>
            </w:pPr>
            <w:r w:rsidRPr="00BD5F65">
              <w:t>99,37</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BD02D" w14:textId="77777777" w:rsidR="00F839AB" w:rsidRPr="00BD5F65" w:rsidRDefault="00F839AB" w:rsidP="00A4642F">
            <w:pPr>
              <w:jc w:val="center"/>
            </w:pPr>
            <w:r w:rsidRPr="00BD5F65">
              <w:t>99,37</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E1D7A" w14:textId="77777777" w:rsidR="00F839AB" w:rsidRPr="00BD5F65" w:rsidRDefault="00F839AB" w:rsidP="00A4642F">
            <w:pPr>
              <w:jc w:val="center"/>
            </w:pPr>
            <w:r w:rsidRPr="00BD5F65">
              <w:t>99,37</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D7D9A" w14:textId="77777777" w:rsidR="00F839AB" w:rsidRPr="00BD5F65" w:rsidRDefault="00F839AB" w:rsidP="00A4642F">
            <w:pPr>
              <w:jc w:val="center"/>
            </w:pPr>
            <w:r w:rsidRPr="00BD5F65">
              <w:t>99,37</w:t>
            </w:r>
          </w:p>
        </w:tc>
      </w:tr>
      <w:tr w:rsidR="00F839AB" w:rsidRPr="00BD5F65" w14:paraId="6B8BD02C"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8B78B" w14:textId="77777777" w:rsidR="00F839AB" w:rsidRPr="00BD5F65" w:rsidRDefault="00F839AB" w:rsidP="00A4642F">
            <w:pPr>
              <w:jc w:val="center"/>
            </w:pPr>
            <w:r w:rsidRPr="00BD5F65">
              <w:lastRenderedPageBreak/>
              <w:t>đ</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62032" w14:textId="77777777" w:rsidR="00F839AB" w:rsidRPr="00BD5F65" w:rsidRDefault="00F839AB" w:rsidP="00A4642F">
            <w:r w:rsidRPr="00BD5F65">
              <w:t>Bản đồ tỷ lệ 1/5.000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DE9B1"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EB08BD"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B018C"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704E3"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37F09"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D5ECC"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5AB2D8" w14:textId="77777777" w:rsidR="00F839AB" w:rsidRPr="00BD5F65" w:rsidRDefault="00F839AB" w:rsidP="00A4642F">
            <w:pPr>
              <w:jc w:val="center"/>
            </w:pPr>
            <w:r w:rsidRPr="00BD5F65">
              <w:t> </w:t>
            </w:r>
          </w:p>
        </w:tc>
      </w:tr>
      <w:tr w:rsidR="00F839AB" w:rsidRPr="00BD5F65" w14:paraId="5541A3A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E21A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E765D"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F8E26"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D22C4"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BA6AD" w14:textId="77777777" w:rsidR="00F839AB" w:rsidRPr="00BD5F65" w:rsidRDefault="00F839AB" w:rsidP="00A4642F">
            <w:pPr>
              <w:jc w:val="center"/>
            </w:pPr>
            <w:r w:rsidRPr="00BD5F65">
              <w:t>18,56</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15FCCA" w14:textId="77777777" w:rsidR="00F839AB" w:rsidRPr="00BD5F65" w:rsidRDefault="00F839AB" w:rsidP="00A4642F">
            <w:pPr>
              <w:jc w:val="center"/>
            </w:pPr>
            <w:r w:rsidRPr="00BD5F65">
              <w:t>18,56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F7EDD" w14:textId="77777777" w:rsidR="00F839AB" w:rsidRPr="00BD5F65" w:rsidRDefault="00F839AB" w:rsidP="00A4642F">
            <w:pPr>
              <w:jc w:val="center"/>
            </w:pPr>
            <w:r w:rsidRPr="00BD5F65">
              <w:t>18,56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2C7F1" w14:textId="77777777" w:rsidR="00F839AB" w:rsidRPr="00BD5F65" w:rsidRDefault="00F839AB" w:rsidP="00A4642F">
            <w:pPr>
              <w:jc w:val="center"/>
            </w:pPr>
            <w:r w:rsidRPr="00BD5F65">
              <w:t>18,56</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D325A" w14:textId="77777777" w:rsidR="00F839AB" w:rsidRPr="004C3505" w:rsidRDefault="00F839AB" w:rsidP="00A4642F">
            <w:pPr>
              <w:jc w:val="center"/>
              <w:rPr>
                <w:color w:val="FF0000"/>
              </w:rPr>
            </w:pPr>
            <w:r w:rsidRPr="004C3505">
              <w:rPr>
                <w:color w:val="FF0000"/>
              </w:rPr>
              <w:t>18,56</w:t>
            </w:r>
          </w:p>
        </w:tc>
      </w:tr>
      <w:tr w:rsidR="00F839AB" w:rsidRPr="00BD5F65" w14:paraId="12ED1DE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0FCC9"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E9C29"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9B560"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FED9A"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B22F5" w14:textId="77777777" w:rsidR="00F839AB" w:rsidRPr="00BD5F65" w:rsidRDefault="00F839AB" w:rsidP="00A4642F">
            <w:pPr>
              <w:jc w:val="center"/>
            </w:pPr>
            <w:r w:rsidRPr="00BD5F65">
              <w:t>6,19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8EE11" w14:textId="77777777" w:rsidR="00F839AB" w:rsidRPr="00BD5F65" w:rsidRDefault="00F839AB" w:rsidP="00A4642F">
            <w:pPr>
              <w:jc w:val="center"/>
            </w:pPr>
            <w:r w:rsidRPr="00BD5F65">
              <w:t>6,19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1CC94" w14:textId="77777777" w:rsidR="00F839AB" w:rsidRPr="00BD5F65" w:rsidRDefault="00F839AB" w:rsidP="00A4642F">
            <w:pPr>
              <w:jc w:val="center"/>
            </w:pPr>
            <w:r w:rsidRPr="00BD5F65">
              <w:t>6,19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231C4" w14:textId="77777777" w:rsidR="00F839AB" w:rsidRPr="00BD5F65" w:rsidRDefault="00F839AB" w:rsidP="00A4642F">
            <w:pPr>
              <w:jc w:val="center"/>
            </w:pPr>
            <w:r w:rsidRPr="00BD5F65">
              <w:t>6,19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C0A89" w14:textId="77777777" w:rsidR="00F839AB" w:rsidRPr="004C3505" w:rsidRDefault="00F839AB" w:rsidP="00A4642F">
            <w:pPr>
              <w:jc w:val="center"/>
              <w:rPr>
                <w:color w:val="FF0000"/>
              </w:rPr>
            </w:pPr>
            <w:r w:rsidRPr="004C3505">
              <w:rPr>
                <w:color w:val="FF0000"/>
              </w:rPr>
              <w:t>6,19</w:t>
            </w:r>
          </w:p>
        </w:tc>
      </w:tr>
      <w:tr w:rsidR="00F839AB" w:rsidRPr="00BD5F65" w14:paraId="024DE2F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13BF4"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5BDFC"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624D2"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F4F93"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C9896" w14:textId="77777777" w:rsidR="00F839AB" w:rsidRPr="00BD5F65" w:rsidRDefault="00F839AB" w:rsidP="00A4642F">
            <w:pPr>
              <w:jc w:val="center"/>
            </w:pPr>
            <w:r w:rsidRPr="00BD5F65">
              <w:t>168,96</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698B3" w14:textId="77777777" w:rsidR="00F839AB" w:rsidRPr="00BD5F65" w:rsidRDefault="00F839AB" w:rsidP="00A4642F">
            <w:pPr>
              <w:jc w:val="center"/>
            </w:pPr>
            <w:r w:rsidRPr="00BD5F65">
              <w:t>168,96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CB536" w14:textId="77777777" w:rsidR="00F839AB" w:rsidRPr="00BD5F65" w:rsidRDefault="00F839AB" w:rsidP="00A4642F">
            <w:pPr>
              <w:jc w:val="center"/>
            </w:pPr>
            <w:r w:rsidRPr="00BD5F65">
              <w:t>168,96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0BC92" w14:textId="77777777" w:rsidR="00F839AB" w:rsidRPr="00BD5F65" w:rsidRDefault="00F839AB" w:rsidP="00A4642F">
            <w:pPr>
              <w:jc w:val="center"/>
            </w:pPr>
            <w:r w:rsidRPr="00BD5F65">
              <w:t>168,96</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F12B7" w14:textId="77777777" w:rsidR="00F839AB" w:rsidRPr="004C3505" w:rsidRDefault="00F839AB" w:rsidP="00A4642F">
            <w:pPr>
              <w:jc w:val="center"/>
              <w:rPr>
                <w:color w:val="FF0000"/>
              </w:rPr>
            </w:pPr>
            <w:r w:rsidRPr="004C3505">
              <w:rPr>
                <w:color w:val="FF0000"/>
              </w:rPr>
              <w:t>168,96</w:t>
            </w:r>
          </w:p>
        </w:tc>
      </w:tr>
      <w:tr w:rsidR="00F839AB" w:rsidRPr="00BD5F65" w14:paraId="49D717A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96B43" w14:textId="77777777" w:rsidR="00F839AB" w:rsidRPr="00BD5F65" w:rsidRDefault="00F839AB" w:rsidP="00A4642F">
            <w:pPr>
              <w:jc w:val="center"/>
            </w:pPr>
            <w:r w:rsidRPr="00BD5F65">
              <w:t>e</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4A608" w14:textId="77777777" w:rsidR="00F839AB" w:rsidRPr="00BD5F65" w:rsidRDefault="00F839AB" w:rsidP="00A4642F">
            <w:r w:rsidRPr="00BD5F65">
              <w:t>Bản đồ tỷ lệ 1/10000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276AF"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0195A"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95C40"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4D2D2"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8BEBE"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5A73FD"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07938" w14:textId="77777777" w:rsidR="00F839AB" w:rsidRPr="00BD5F65" w:rsidRDefault="00F839AB" w:rsidP="00A4642F">
            <w:pPr>
              <w:jc w:val="center"/>
            </w:pPr>
            <w:r w:rsidRPr="00BD5F65">
              <w:t> </w:t>
            </w:r>
          </w:p>
        </w:tc>
      </w:tr>
      <w:tr w:rsidR="00F839AB" w:rsidRPr="00BD5F65" w14:paraId="35C84CD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47335"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4A1E7"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3F91B"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840A5"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4F0DB" w14:textId="77777777" w:rsidR="00F839AB" w:rsidRPr="00BD5F65" w:rsidRDefault="00F839AB" w:rsidP="00A4642F">
            <w:pPr>
              <w:jc w:val="center"/>
            </w:pPr>
            <w:r w:rsidRPr="00BD5F65">
              <w:t>27,84</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8BF26" w14:textId="77777777" w:rsidR="00F839AB" w:rsidRPr="00BD5F65" w:rsidRDefault="00F839AB" w:rsidP="00A4642F">
            <w:pPr>
              <w:jc w:val="center"/>
            </w:pPr>
            <w:r w:rsidRPr="00BD5F65">
              <w:t>27,84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9FA7B" w14:textId="77777777" w:rsidR="00F839AB" w:rsidRPr="00BD5F65" w:rsidRDefault="00F839AB" w:rsidP="00A4642F">
            <w:pPr>
              <w:jc w:val="center"/>
            </w:pPr>
            <w:r w:rsidRPr="00BD5F65">
              <w:t>27,84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B2D2F" w14:textId="77777777" w:rsidR="00F839AB" w:rsidRPr="00BD5F65" w:rsidRDefault="00F839AB" w:rsidP="00A4642F">
            <w:pPr>
              <w:jc w:val="center"/>
            </w:pPr>
            <w:r w:rsidRPr="00BD5F65">
              <w:t>27,84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11827" w14:textId="77777777" w:rsidR="00F839AB" w:rsidRPr="00BD5F65" w:rsidRDefault="00F839AB" w:rsidP="00A4642F">
            <w:pPr>
              <w:jc w:val="center"/>
            </w:pPr>
            <w:r w:rsidRPr="00BD5F65">
              <w:t> </w:t>
            </w:r>
          </w:p>
        </w:tc>
      </w:tr>
      <w:tr w:rsidR="00F839AB" w:rsidRPr="00BD5F65" w14:paraId="49BAD183"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97E35"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B972A"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D2ECEB"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7B1DC"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F317F" w14:textId="77777777" w:rsidR="00F839AB" w:rsidRPr="00BD5F65" w:rsidRDefault="00F839AB" w:rsidP="00A4642F">
            <w:pPr>
              <w:jc w:val="center"/>
            </w:pPr>
            <w:r w:rsidRPr="00BD5F65">
              <w:t>9,29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A9041" w14:textId="77777777" w:rsidR="00F839AB" w:rsidRPr="00BD5F65" w:rsidRDefault="00F839AB" w:rsidP="00A4642F">
            <w:pPr>
              <w:jc w:val="center"/>
            </w:pPr>
            <w:r w:rsidRPr="00BD5F65">
              <w:t>9,29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CF384" w14:textId="77777777" w:rsidR="00F839AB" w:rsidRPr="00BD5F65" w:rsidRDefault="00F839AB" w:rsidP="00A4642F">
            <w:pPr>
              <w:jc w:val="center"/>
            </w:pPr>
            <w:r w:rsidRPr="00BD5F65">
              <w:t>9,29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6E9FD" w14:textId="77777777" w:rsidR="00F839AB" w:rsidRPr="00BD5F65" w:rsidRDefault="00F839AB" w:rsidP="00A4642F">
            <w:pPr>
              <w:jc w:val="center"/>
            </w:pPr>
            <w:r w:rsidRPr="00BD5F65">
              <w:t>9,29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B8358" w14:textId="77777777" w:rsidR="00F839AB" w:rsidRPr="00BD5F65" w:rsidRDefault="00F839AB" w:rsidP="00A4642F">
            <w:pPr>
              <w:jc w:val="center"/>
            </w:pPr>
            <w:r w:rsidRPr="00BD5F65">
              <w:t> </w:t>
            </w:r>
          </w:p>
        </w:tc>
      </w:tr>
      <w:tr w:rsidR="00F839AB" w:rsidRPr="00BD5F65" w14:paraId="60F7873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462E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25F35"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1B2556"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406BF"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39132" w14:textId="77777777" w:rsidR="00F839AB" w:rsidRPr="00BD5F65" w:rsidRDefault="00F839AB" w:rsidP="00A4642F">
            <w:pPr>
              <w:jc w:val="center"/>
            </w:pPr>
            <w:r w:rsidRPr="00BD5F65">
              <w:t>253,44</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613C3" w14:textId="77777777" w:rsidR="00F839AB" w:rsidRPr="00BD5F65" w:rsidRDefault="00F839AB" w:rsidP="00A4642F">
            <w:pPr>
              <w:jc w:val="center"/>
            </w:pPr>
            <w:r w:rsidRPr="00BD5F65">
              <w:t>253,44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10F8F" w14:textId="77777777" w:rsidR="00F839AB" w:rsidRPr="00BD5F65" w:rsidRDefault="00F839AB" w:rsidP="00A4642F">
            <w:pPr>
              <w:jc w:val="center"/>
            </w:pPr>
            <w:r w:rsidRPr="00BD5F65">
              <w:t>253,44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EB41E" w14:textId="77777777" w:rsidR="00F839AB" w:rsidRPr="00BD5F65" w:rsidRDefault="00F839AB" w:rsidP="00A4642F">
            <w:pPr>
              <w:jc w:val="center"/>
            </w:pPr>
            <w:r w:rsidRPr="00BD5F65">
              <w:t>253,44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0D491" w14:textId="77777777" w:rsidR="00F839AB" w:rsidRPr="00BD5F65" w:rsidRDefault="00F839AB" w:rsidP="00A4642F">
            <w:pPr>
              <w:jc w:val="center"/>
            </w:pPr>
            <w:r w:rsidRPr="00BD5F65">
              <w:t> </w:t>
            </w:r>
          </w:p>
        </w:tc>
      </w:tr>
      <w:tr w:rsidR="00F839AB" w:rsidRPr="00BD5F65" w14:paraId="1519F75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ACF81" w14:textId="77777777" w:rsidR="00F839AB" w:rsidRPr="00BD5F65" w:rsidRDefault="00F839AB" w:rsidP="00A4642F">
            <w:pPr>
              <w:jc w:val="center"/>
            </w:pPr>
            <w:r w:rsidRPr="00BD5F65">
              <w:rPr>
                <w:b/>
                <w:bCs/>
              </w:rPr>
              <w:t>1.4</w:t>
            </w:r>
          </w:p>
        </w:tc>
        <w:tc>
          <w:tcPr>
            <w:tcW w:w="4663"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733C6" w14:textId="77777777" w:rsidR="00F839AB" w:rsidRPr="00BD5F65" w:rsidRDefault="00F839AB" w:rsidP="00A4642F">
            <w:r w:rsidRPr="00BD5F65">
              <w:rPr>
                <w:b/>
                <w:bCs/>
              </w:rPr>
              <w:t>Biên tập và in BĐĐC theo đơn vị hành chính</w:t>
            </w:r>
          </w:p>
        </w:tc>
      </w:tr>
      <w:tr w:rsidR="00F839AB" w:rsidRPr="00BD5F65" w14:paraId="5E7E8F2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2983A" w14:textId="77777777" w:rsidR="00F839AB" w:rsidRPr="00BD5F65" w:rsidRDefault="00F839AB" w:rsidP="00A4642F">
            <w:pPr>
              <w:jc w:val="center"/>
            </w:pPr>
            <w:r w:rsidRPr="00BD5F65">
              <w:t>a</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6B7D2" w14:textId="77777777" w:rsidR="00F839AB" w:rsidRPr="00BD5F65" w:rsidRDefault="00F839AB" w:rsidP="00A4642F">
            <w:r w:rsidRPr="00BD5F65">
              <w:t>Bản đồ tỷ lệ 1/200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6C975"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B62FF"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1B424"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8AB50"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0D48F"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74A24"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42FE7" w14:textId="77777777" w:rsidR="00F839AB" w:rsidRPr="00BD5F65" w:rsidRDefault="00F839AB" w:rsidP="00A4642F">
            <w:pPr>
              <w:jc w:val="center"/>
            </w:pPr>
            <w:r w:rsidRPr="00BD5F65">
              <w:t> </w:t>
            </w:r>
          </w:p>
        </w:tc>
      </w:tr>
      <w:tr w:rsidR="00F839AB" w:rsidRPr="00BD5F65" w14:paraId="5645DDD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79E85"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920BF" w14:textId="77777777" w:rsidR="00F839AB" w:rsidRPr="00BD5F65" w:rsidRDefault="00F839AB" w:rsidP="00A4642F">
            <w:r w:rsidRPr="00BD5F65">
              <w:t>Máy 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89FD5A"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947DB" w14:textId="77777777" w:rsidR="00F839AB" w:rsidRPr="00BD5F65" w:rsidRDefault="00F839AB" w:rsidP="00A4642F">
            <w:pPr>
              <w:jc w:val="center"/>
            </w:pP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64E17"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E7E4E"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047C8"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8EAE80"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96573" w14:textId="77777777" w:rsidR="00F839AB" w:rsidRPr="00BD5F65" w:rsidRDefault="00F839AB" w:rsidP="00A4642F">
            <w:pPr>
              <w:jc w:val="center"/>
            </w:pPr>
            <w:r w:rsidRPr="00BD5F65">
              <w:t> </w:t>
            </w:r>
          </w:p>
        </w:tc>
      </w:tr>
      <w:tr w:rsidR="00F839AB" w:rsidRPr="00BD5F65" w14:paraId="76A90FC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C850E"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93EE7"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F1570"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62449" w14:textId="77777777" w:rsidR="00F839AB" w:rsidRPr="00BD5F65" w:rsidRDefault="00F839AB" w:rsidP="00A4642F">
            <w:pPr>
              <w:jc w:val="center"/>
            </w:pP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AB9A5"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0C077"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460AE"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DF00C"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EA126" w14:textId="77777777" w:rsidR="00F839AB" w:rsidRPr="00BD5F65" w:rsidRDefault="00F839AB" w:rsidP="00A4642F">
            <w:pPr>
              <w:jc w:val="center"/>
            </w:pPr>
            <w:r w:rsidRPr="00BD5F65">
              <w:t> </w:t>
            </w:r>
          </w:p>
        </w:tc>
      </w:tr>
      <w:tr w:rsidR="00F839AB" w:rsidRPr="00BD5F65" w14:paraId="7C46FBD7"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E877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032DA"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BC5BD"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DB6C1" w14:textId="77777777" w:rsidR="00F839AB" w:rsidRPr="00BD5F65" w:rsidRDefault="00F839AB" w:rsidP="00A4642F">
            <w:pPr>
              <w:jc w:val="center"/>
            </w:pP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8F4D1"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349C37"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9BCDB"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ECCFD"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ADEEC" w14:textId="77777777" w:rsidR="00F839AB" w:rsidRPr="00BD5F65" w:rsidRDefault="00F839AB" w:rsidP="00A4642F">
            <w:pPr>
              <w:jc w:val="center"/>
            </w:pPr>
            <w:r w:rsidRPr="00BD5F65">
              <w:t> </w:t>
            </w:r>
          </w:p>
        </w:tc>
      </w:tr>
      <w:tr w:rsidR="00F839AB" w:rsidRPr="00BD5F65" w14:paraId="423A778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86DD4"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A2844"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7B921"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60DB7" w14:textId="77777777" w:rsidR="00F839AB" w:rsidRPr="00BD5F65" w:rsidRDefault="00F839AB" w:rsidP="00A4642F">
            <w:pPr>
              <w:jc w:val="center"/>
            </w:pP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90072" w14:textId="77777777" w:rsidR="00F839AB" w:rsidRPr="00BD5F65" w:rsidRDefault="00F839AB" w:rsidP="00A4642F">
            <w:pPr>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2DC85" w14:textId="77777777" w:rsidR="00F839AB" w:rsidRPr="00BD5F65" w:rsidRDefault="00F839AB" w:rsidP="00A4642F">
            <w:pPr>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2C29E" w14:textId="77777777" w:rsidR="00F839AB" w:rsidRPr="00BD5F65" w:rsidRDefault="00F839AB" w:rsidP="00A4642F">
            <w:pPr>
              <w:jc w:val="center"/>
            </w:pP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0FB3F" w14:textId="77777777" w:rsidR="00F839AB" w:rsidRPr="00BD5F65" w:rsidRDefault="00F839AB" w:rsidP="00A4642F">
            <w:pPr>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35D2E" w14:textId="77777777" w:rsidR="00F839AB" w:rsidRPr="00BD5F65" w:rsidRDefault="00F839AB" w:rsidP="00A4642F">
            <w:pPr>
              <w:jc w:val="center"/>
            </w:pPr>
            <w:r w:rsidRPr="00BD5F65">
              <w:t> </w:t>
            </w:r>
          </w:p>
        </w:tc>
      </w:tr>
      <w:tr w:rsidR="00F839AB" w:rsidRPr="00BD5F65" w14:paraId="5F81964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7D992" w14:textId="77777777" w:rsidR="00F839AB" w:rsidRPr="00BD5F65" w:rsidRDefault="00F839AB" w:rsidP="00A4642F">
            <w:pPr>
              <w:jc w:val="center"/>
            </w:pPr>
            <w:r w:rsidRPr="00BD5F65">
              <w:t>b</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28EFB" w14:textId="77777777" w:rsidR="00F839AB" w:rsidRPr="00BD5F65" w:rsidRDefault="00F839AB" w:rsidP="00A4642F">
            <w:r w:rsidRPr="00BD5F65">
              <w:t>Bản đồ tỷ lệ 1/500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3FDF6"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2AAD9"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110A4"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813D6"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DAB51"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23391"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12628" w14:textId="77777777" w:rsidR="00F839AB" w:rsidRPr="00BD5F65" w:rsidRDefault="00F839AB" w:rsidP="00A4642F">
            <w:pPr>
              <w:jc w:val="center"/>
            </w:pPr>
            <w:r w:rsidRPr="00BD5F65">
              <w:t> </w:t>
            </w:r>
          </w:p>
        </w:tc>
      </w:tr>
      <w:tr w:rsidR="00F839AB" w:rsidRPr="00BD5F65" w14:paraId="5F04F47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E57FE"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261F8" w14:textId="77777777" w:rsidR="00F839AB" w:rsidRPr="00BD5F65" w:rsidRDefault="00F839AB" w:rsidP="00A4642F">
            <w:r w:rsidRPr="00BD5F65">
              <w:t>Máy 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557DC"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87AED"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08E11" w14:textId="77777777" w:rsidR="00F839AB" w:rsidRPr="00BD5F65" w:rsidRDefault="00F839AB" w:rsidP="00A4642F">
            <w:pPr>
              <w:jc w:val="center"/>
            </w:pPr>
            <w:r w:rsidRPr="00BD5F65">
              <w:t>0,36</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71651" w14:textId="77777777" w:rsidR="00F839AB" w:rsidRPr="00BD5F65" w:rsidRDefault="00F839AB" w:rsidP="00A4642F">
            <w:pPr>
              <w:jc w:val="center"/>
            </w:pPr>
            <w:r w:rsidRPr="00BD5F65">
              <w:t>0,36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FE9BC" w14:textId="77777777" w:rsidR="00F839AB" w:rsidRPr="00BD5F65" w:rsidRDefault="00F839AB" w:rsidP="00A4642F">
            <w:pPr>
              <w:jc w:val="center"/>
            </w:pPr>
            <w:r w:rsidRPr="00BD5F65">
              <w:t>0,36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68FA3" w14:textId="77777777" w:rsidR="00F839AB" w:rsidRPr="00BD5F65" w:rsidRDefault="00F839AB" w:rsidP="00A4642F">
            <w:pPr>
              <w:jc w:val="center"/>
            </w:pPr>
            <w:r w:rsidRPr="00BD5F65">
              <w:t>0,36</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13ED9" w14:textId="77777777" w:rsidR="00F839AB" w:rsidRPr="00BD5F65" w:rsidRDefault="00F839AB" w:rsidP="00A4642F">
            <w:pPr>
              <w:jc w:val="center"/>
            </w:pPr>
            <w:r w:rsidRPr="00BD5F65">
              <w:t>0,36</w:t>
            </w:r>
          </w:p>
        </w:tc>
      </w:tr>
      <w:tr w:rsidR="00F839AB" w:rsidRPr="00BD5F65" w14:paraId="0426B5A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3F0DE"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DC5AD9"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62DBE"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5B5FB" w14:textId="77777777" w:rsidR="00F839AB" w:rsidRPr="00BD5F65" w:rsidRDefault="00F839AB" w:rsidP="00A4642F">
            <w:pPr>
              <w:jc w:val="center"/>
            </w:pPr>
            <w:r w:rsidRPr="00BD5F65">
              <w:t>0,40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31D80" w14:textId="77777777" w:rsidR="00F839AB" w:rsidRPr="00BD5F65" w:rsidRDefault="00F839AB" w:rsidP="00A4642F">
            <w:pPr>
              <w:jc w:val="center"/>
            </w:pPr>
            <w:r w:rsidRPr="00BD5F65">
              <w:t>0,09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F7DA2" w14:textId="77777777" w:rsidR="00F839AB" w:rsidRPr="00BD5F65" w:rsidRDefault="00F839AB" w:rsidP="00A4642F">
            <w:pPr>
              <w:jc w:val="center"/>
            </w:pPr>
            <w:r w:rsidRPr="00BD5F65">
              <w:t>0,09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38A4A" w14:textId="77777777" w:rsidR="00F839AB" w:rsidRPr="00BD5F65" w:rsidRDefault="00F839AB" w:rsidP="00A4642F">
            <w:pPr>
              <w:jc w:val="center"/>
            </w:pPr>
            <w:r w:rsidRPr="00BD5F65">
              <w:t>0,09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D1BF0" w14:textId="77777777" w:rsidR="00F839AB" w:rsidRPr="00BD5F65" w:rsidRDefault="00F839AB" w:rsidP="00A4642F">
            <w:pPr>
              <w:jc w:val="center"/>
            </w:pPr>
            <w:r w:rsidRPr="00BD5F65">
              <w:t>0,09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5A4F9" w14:textId="77777777" w:rsidR="00F839AB" w:rsidRPr="00BD5F65" w:rsidRDefault="00F839AB" w:rsidP="00A4642F">
            <w:pPr>
              <w:jc w:val="center"/>
            </w:pPr>
            <w:r w:rsidRPr="00BD5F65">
              <w:t>0,09</w:t>
            </w:r>
          </w:p>
        </w:tc>
      </w:tr>
      <w:tr w:rsidR="00F839AB" w:rsidRPr="00BD5F65" w14:paraId="0C38804E"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4AA27"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0811F"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64BC5"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57F50"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1E320" w14:textId="77777777" w:rsidR="00F839AB" w:rsidRPr="00BD5F65" w:rsidRDefault="00F839AB" w:rsidP="00A4642F">
            <w:pPr>
              <w:jc w:val="center"/>
            </w:pPr>
            <w:r w:rsidRPr="00BD5F65">
              <w:t>0,12</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30BE8" w14:textId="77777777" w:rsidR="00F839AB" w:rsidRPr="00BD5F65" w:rsidRDefault="00F839AB" w:rsidP="00A4642F">
            <w:pPr>
              <w:jc w:val="center"/>
            </w:pPr>
            <w:r w:rsidRPr="00BD5F65">
              <w:t>0,12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C8F7C" w14:textId="77777777" w:rsidR="00F839AB" w:rsidRPr="00BD5F65" w:rsidRDefault="00F839AB" w:rsidP="00A4642F">
            <w:pPr>
              <w:jc w:val="center"/>
            </w:pPr>
            <w:r w:rsidRPr="00BD5F65">
              <w:t>0,12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95779" w14:textId="77777777" w:rsidR="00F839AB" w:rsidRPr="00BD5F65" w:rsidRDefault="00F839AB" w:rsidP="00A4642F">
            <w:pPr>
              <w:jc w:val="center"/>
            </w:pPr>
            <w:r w:rsidRPr="00BD5F65">
              <w:t>0,12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D851C" w14:textId="77777777" w:rsidR="00F839AB" w:rsidRPr="00BD5F65" w:rsidRDefault="00F839AB" w:rsidP="00A4642F">
            <w:pPr>
              <w:jc w:val="center"/>
            </w:pPr>
            <w:r w:rsidRPr="00BD5F65">
              <w:t>0,12</w:t>
            </w:r>
          </w:p>
        </w:tc>
      </w:tr>
      <w:tr w:rsidR="00F839AB" w:rsidRPr="00BD5F65" w14:paraId="3C22FEC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EF0FF"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905D79"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EC818"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F1217"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5E03D" w14:textId="77777777" w:rsidR="00F839AB" w:rsidRPr="00BD5F65" w:rsidRDefault="00F839AB" w:rsidP="00A4642F">
            <w:pPr>
              <w:jc w:val="center"/>
            </w:pPr>
            <w:r w:rsidRPr="00BD5F65">
              <w:t>3,58</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83C81" w14:textId="77777777" w:rsidR="00F839AB" w:rsidRPr="00BD5F65" w:rsidRDefault="00F839AB" w:rsidP="00A4642F">
            <w:pPr>
              <w:jc w:val="center"/>
            </w:pPr>
            <w:r w:rsidRPr="00BD5F65">
              <w:t>3,58</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6117B" w14:textId="77777777" w:rsidR="00F839AB" w:rsidRPr="00BD5F65" w:rsidRDefault="00F839AB" w:rsidP="00A4642F">
            <w:pPr>
              <w:jc w:val="center"/>
            </w:pPr>
            <w:r w:rsidRPr="00BD5F65">
              <w:t>3,58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975BF" w14:textId="77777777" w:rsidR="00F839AB" w:rsidRPr="00BD5F65" w:rsidRDefault="00F839AB" w:rsidP="00A4642F">
            <w:pPr>
              <w:jc w:val="center"/>
            </w:pPr>
            <w:r w:rsidRPr="00BD5F65">
              <w:t>3,58</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706F7" w14:textId="77777777" w:rsidR="00F839AB" w:rsidRPr="00BD5F65" w:rsidRDefault="00F839AB" w:rsidP="00A4642F">
            <w:pPr>
              <w:jc w:val="center"/>
            </w:pPr>
            <w:r w:rsidRPr="00BD5F65">
              <w:t>3,58</w:t>
            </w:r>
          </w:p>
        </w:tc>
      </w:tr>
      <w:tr w:rsidR="00F839AB" w:rsidRPr="00BD5F65" w14:paraId="58622BA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427D4" w14:textId="77777777" w:rsidR="00F839AB" w:rsidRPr="00BD5F65" w:rsidRDefault="00F839AB" w:rsidP="00A4642F">
            <w:pPr>
              <w:jc w:val="center"/>
            </w:pPr>
            <w:r w:rsidRPr="00BD5F65">
              <w:t>c</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8B134" w14:textId="77777777" w:rsidR="00F839AB" w:rsidRPr="00BD5F65" w:rsidRDefault="00F839AB" w:rsidP="00A4642F">
            <w:r w:rsidRPr="00BD5F65">
              <w:t>Bản đồ tỷ lệ 1/1000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2F2C8"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8A2CB"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A322B"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36F18"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9AC89"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CBBD1"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E15AC" w14:textId="77777777" w:rsidR="00F839AB" w:rsidRPr="00BD5F65" w:rsidRDefault="00F839AB" w:rsidP="00A4642F">
            <w:pPr>
              <w:jc w:val="center"/>
            </w:pPr>
            <w:r w:rsidRPr="00BD5F65">
              <w:t> </w:t>
            </w:r>
          </w:p>
        </w:tc>
      </w:tr>
      <w:tr w:rsidR="00F839AB" w:rsidRPr="00BD5F65" w14:paraId="44E33B7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2243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393A4"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3CF9F"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0E6D1"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3DAE3" w14:textId="77777777" w:rsidR="00F839AB" w:rsidRPr="00BD5F65" w:rsidRDefault="00F839AB" w:rsidP="00A4642F">
            <w:pPr>
              <w:jc w:val="center"/>
            </w:pPr>
            <w:r w:rsidRPr="00BD5F65">
              <w:t>0,41</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0ECCA" w14:textId="77777777" w:rsidR="00F839AB" w:rsidRPr="00BD5F65" w:rsidRDefault="00F839AB" w:rsidP="00A4642F">
            <w:pPr>
              <w:jc w:val="center"/>
            </w:pPr>
            <w:r w:rsidRPr="00BD5F65">
              <w:t>0,41</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8CF4F" w14:textId="77777777" w:rsidR="00F839AB" w:rsidRPr="00BD5F65" w:rsidRDefault="00F839AB" w:rsidP="00A4642F">
            <w:pPr>
              <w:jc w:val="center"/>
            </w:pPr>
            <w:r w:rsidRPr="00BD5F65">
              <w:t>0,41</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5DFF2" w14:textId="77777777" w:rsidR="00F839AB" w:rsidRPr="00BD5F65" w:rsidRDefault="00F839AB" w:rsidP="00A4642F">
            <w:pPr>
              <w:jc w:val="center"/>
            </w:pPr>
            <w:r w:rsidRPr="00BD5F65">
              <w:t>0,41</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CFD02" w14:textId="77777777" w:rsidR="00F839AB" w:rsidRPr="00BD5F65" w:rsidRDefault="00F839AB" w:rsidP="00A4642F">
            <w:pPr>
              <w:jc w:val="center"/>
            </w:pPr>
            <w:r w:rsidRPr="00BD5F65">
              <w:t>0,41</w:t>
            </w:r>
          </w:p>
        </w:tc>
      </w:tr>
      <w:tr w:rsidR="00F839AB" w:rsidRPr="00BD5F65" w14:paraId="651D9A8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6D73A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A1685"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ED225"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0A996" w14:textId="77777777" w:rsidR="00F839AB" w:rsidRPr="00BD5F65" w:rsidRDefault="00F839AB" w:rsidP="00A4642F">
            <w:pPr>
              <w:jc w:val="center"/>
            </w:pPr>
            <w:r w:rsidRPr="00BD5F65">
              <w:t>0,40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6B8A9" w14:textId="77777777" w:rsidR="00F839AB" w:rsidRPr="00BD5F65" w:rsidRDefault="00F839AB" w:rsidP="00A4642F">
            <w:pPr>
              <w:jc w:val="center"/>
            </w:pPr>
            <w:r w:rsidRPr="00BD5F65">
              <w:t>0,09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6E4B6" w14:textId="77777777" w:rsidR="00F839AB" w:rsidRPr="00BD5F65" w:rsidRDefault="00F839AB" w:rsidP="00A4642F">
            <w:pPr>
              <w:jc w:val="center"/>
            </w:pPr>
            <w:r w:rsidRPr="00BD5F65">
              <w:t>0,09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11898" w14:textId="77777777" w:rsidR="00F839AB" w:rsidRPr="00BD5F65" w:rsidRDefault="00F839AB" w:rsidP="00A4642F">
            <w:pPr>
              <w:jc w:val="center"/>
            </w:pPr>
            <w:r w:rsidRPr="00BD5F65">
              <w:t>0,09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9706F" w14:textId="77777777" w:rsidR="00F839AB" w:rsidRPr="00BD5F65" w:rsidRDefault="00F839AB" w:rsidP="00A4642F">
            <w:pPr>
              <w:jc w:val="center"/>
            </w:pPr>
            <w:r w:rsidRPr="00BD5F65">
              <w:t>0,09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B3DC6" w14:textId="77777777" w:rsidR="00F839AB" w:rsidRPr="00BD5F65" w:rsidRDefault="00F839AB" w:rsidP="00A4642F">
            <w:pPr>
              <w:jc w:val="center"/>
            </w:pPr>
            <w:r w:rsidRPr="00BD5F65">
              <w:t>0,09</w:t>
            </w:r>
          </w:p>
        </w:tc>
      </w:tr>
      <w:tr w:rsidR="00F839AB" w:rsidRPr="00BD5F65" w14:paraId="428518F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E7028"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18813"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DF6B3"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E1AE6"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ADCA5" w14:textId="77777777" w:rsidR="00F839AB" w:rsidRPr="00BD5F65" w:rsidRDefault="00F839AB" w:rsidP="00A4642F">
            <w:pPr>
              <w:jc w:val="center"/>
            </w:pPr>
            <w:r w:rsidRPr="00BD5F65">
              <w:t>0,14</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F7FC8" w14:textId="77777777" w:rsidR="00F839AB" w:rsidRPr="00BD5F65" w:rsidRDefault="00F839AB" w:rsidP="00A4642F">
            <w:pPr>
              <w:jc w:val="center"/>
            </w:pPr>
            <w:r w:rsidRPr="00BD5F65">
              <w:t>0,14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5ED55" w14:textId="77777777" w:rsidR="00F839AB" w:rsidRPr="00BD5F65" w:rsidRDefault="00F839AB" w:rsidP="00A4642F">
            <w:pPr>
              <w:jc w:val="center"/>
            </w:pPr>
            <w:r w:rsidRPr="00BD5F65">
              <w:t>0,14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E88E7" w14:textId="77777777" w:rsidR="00F839AB" w:rsidRPr="00BD5F65" w:rsidRDefault="00F839AB" w:rsidP="00A4642F">
            <w:pPr>
              <w:jc w:val="center"/>
            </w:pPr>
            <w:r w:rsidRPr="00BD5F65">
              <w:t>0,14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6FA81" w14:textId="77777777" w:rsidR="00F839AB" w:rsidRPr="00BD5F65" w:rsidRDefault="00F839AB" w:rsidP="00A4642F">
            <w:pPr>
              <w:jc w:val="center"/>
            </w:pPr>
            <w:r w:rsidRPr="00BD5F65">
              <w:t>0,14</w:t>
            </w:r>
          </w:p>
        </w:tc>
      </w:tr>
      <w:tr w:rsidR="00F839AB" w:rsidRPr="00BD5F65" w14:paraId="1C0466DC"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C212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102C6"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460D0"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2E135"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67954" w14:textId="77777777" w:rsidR="00F839AB" w:rsidRPr="00BD5F65" w:rsidRDefault="00F839AB" w:rsidP="00A4642F">
            <w:pPr>
              <w:jc w:val="center"/>
            </w:pPr>
            <w:r w:rsidRPr="00BD5F65">
              <w:t>4,09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98BDE" w14:textId="77777777" w:rsidR="00F839AB" w:rsidRPr="00BD5F65" w:rsidRDefault="00F839AB" w:rsidP="00A4642F">
            <w:pPr>
              <w:jc w:val="center"/>
            </w:pPr>
            <w:r w:rsidRPr="00BD5F65">
              <w:t>4,09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7A356" w14:textId="77777777" w:rsidR="00F839AB" w:rsidRPr="00BD5F65" w:rsidRDefault="00F839AB" w:rsidP="00A4642F">
            <w:pPr>
              <w:jc w:val="center"/>
            </w:pPr>
            <w:r w:rsidRPr="00BD5F65">
              <w:t>4,09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1CBFE" w14:textId="77777777" w:rsidR="00F839AB" w:rsidRPr="00BD5F65" w:rsidRDefault="00F839AB" w:rsidP="00A4642F">
            <w:pPr>
              <w:jc w:val="center"/>
            </w:pPr>
            <w:r w:rsidRPr="00BD5F65">
              <w:t>4,09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BC07E" w14:textId="77777777" w:rsidR="00F839AB" w:rsidRPr="00BD5F65" w:rsidRDefault="00F839AB" w:rsidP="00A4642F">
            <w:pPr>
              <w:jc w:val="center"/>
            </w:pPr>
            <w:r w:rsidRPr="00BD5F65">
              <w:t>4,09</w:t>
            </w:r>
          </w:p>
        </w:tc>
      </w:tr>
      <w:tr w:rsidR="00F839AB" w:rsidRPr="00BD5F65" w14:paraId="5178B69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ACB87" w14:textId="77777777" w:rsidR="00F839AB" w:rsidRPr="00BD5F65" w:rsidRDefault="00F839AB" w:rsidP="00A4642F">
            <w:pPr>
              <w:jc w:val="center"/>
            </w:pPr>
            <w:r w:rsidRPr="00BD5F65">
              <w:t>d</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EF06F" w14:textId="77777777" w:rsidR="00F839AB" w:rsidRPr="00BD5F65" w:rsidRDefault="00F839AB" w:rsidP="00A4642F">
            <w:r w:rsidRPr="00BD5F65">
              <w:t>Bản đồ tỷ lệ 1/2000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A8581"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05BAA"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94C45"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FBFCB"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DA896"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395429"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EA8A6" w14:textId="77777777" w:rsidR="00F839AB" w:rsidRPr="00BD5F65" w:rsidRDefault="00F839AB" w:rsidP="00A4642F">
            <w:pPr>
              <w:jc w:val="center"/>
            </w:pPr>
            <w:r w:rsidRPr="00BD5F65">
              <w:t> </w:t>
            </w:r>
          </w:p>
        </w:tc>
      </w:tr>
      <w:tr w:rsidR="00F839AB" w:rsidRPr="00BD5F65" w14:paraId="0B88801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22B08"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999C4"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CAF1A"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62315"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C9DAB" w14:textId="77777777" w:rsidR="00F839AB" w:rsidRPr="00BD5F65" w:rsidRDefault="00F839AB" w:rsidP="00A4642F">
            <w:pPr>
              <w:jc w:val="center"/>
            </w:pPr>
            <w:r w:rsidRPr="00BD5F65">
              <w:t>0,46</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97613" w14:textId="77777777" w:rsidR="00F839AB" w:rsidRPr="00BD5F65" w:rsidRDefault="00F839AB" w:rsidP="00A4642F">
            <w:pPr>
              <w:jc w:val="center"/>
            </w:pPr>
            <w:r w:rsidRPr="00BD5F65">
              <w:t>0,46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37F49" w14:textId="77777777" w:rsidR="00F839AB" w:rsidRPr="00BD5F65" w:rsidRDefault="00F839AB" w:rsidP="00A4642F">
            <w:pPr>
              <w:jc w:val="center"/>
            </w:pPr>
            <w:r w:rsidRPr="00BD5F65">
              <w:t>0,46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6D8D4" w14:textId="77777777" w:rsidR="00F839AB" w:rsidRPr="00BD5F65" w:rsidRDefault="00F839AB" w:rsidP="00A4642F">
            <w:pPr>
              <w:jc w:val="center"/>
            </w:pPr>
            <w:r w:rsidRPr="00BD5F65">
              <w:t>0,46</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791787" w14:textId="77777777" w:rsidR="00F839AB" w:rsidRPr="00BD5F65" w:rsidRDefault="00F839AB" w:rsidP="00A4642F">
            <w:pPr>
              <w:jc w:val="center"/>
            </w:pPr>
            <w:r w:rsidRPr="00BD5F65">
              <w:t>0,46</w:t>
            </w:r>
          </w:p>
        </w:tc>
      </w:tr>
      <w:tr w:rsidR="00F839AB" w:rsidRPr="00BD5F65" w14:paraId="294FCDDC"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5E6D8"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597B5"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9A6D0"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14BE9" w14:textId="77777777" w:rsidR="00F839AB" w:rsidRPr="00BD5F65" w:rsidRDefault="00F839AB" w:rsidP="00A4642F">
            <w:pPr>
              <w:jc w:val="center"/>
            </w:pPr>
            <w:r w:rsidRPr="00BD5F65">
              <w:t>0,40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9F506" w14:textId="77777777" w:rsidR="00F839AB" w:rsidRPr="00BD5F65" w:rsidRDefault="00F839AB" w:rsidP="00A4642F">
            <w:pPr>
              <w:jc w:val="center"/>
            </w:pPr>
            <w:r w:rsidRPr="00BD5F65">
              <w:t>0,09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9B6AE" w14:textId="77777777" w:rsidR="00F839AB" w:rsidRPr="00BD5F65" w:rsidRDefault="00F839AB" w:rsidP="00A4642F">
            <w:pPr>
              <w:jc w:val="center"/>
            </w:pPr>
            <w:r w:rsidRPr="00BD5F65">
              <w:t>0,09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20055" w14:textId="77777777" w:rsidR="00F839AB" w:rsidRPr="00BD5F65" w:rsidRDefault="00F839AB" w:rsidP="00A4642F">
            <w:pPr>
              <w:jc w:val="center"/>
            </w:pPr>
            <w:r w:rsidRPr="00BD5F65">
              <w:t>0,09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3B5E4" w14:textId="77777777" w:rsidR="00F839AB" w:rsidRPr="00BD5F65" w:rsidRDefault="00F839AB" w:rsidP="00A4642F">
            <w:pPr>
              <w:jc w:val="center"/>
            </w:pPr>
            <w:r w:rsidRPr="00BD5F65">
              <w:t>0,09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5ACB8" w14:textId="77777777" w:rsidR="00F839AB" w:rsidRPr="00BD5F65" w:rsidRDefault="00F839AB" w:rsidP="00A4642F">
            <w:pPr>
              <w:jc w:val="center"/>
            </w:pPr>
            <w:r w:rsidRPr="00BD5F65">
              <w:t>0,09</w:t>
            </w:r>
          </w:p>
        </w:tc>
      </w:tr>
      <w:tr w:rsidR="00F839AB" w:rsidRPr="00BD5F65" w14:paraId="733D9226"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9418B"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45C6C"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A5680"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56058"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DBC8E" w14:textId="77777777" w:rsidR="00F839AB" w:rsidRPr="00BD5F65" w:rsidRDefault="00F839AB" w:rsidP="00A4642F">
            <w:pPr>
              <w:jc w:val="center"/>
            </w:pPr>
            <w:r w:rsidRPr="00BD5F65">
              <w:t>0,15</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749FC" w14:textId="77777777" w:rsidR="00F839AB" w:rsidRPr="00BD5F65" w:rsidRDefault="00F839AB" w:rsidP="00A4642F">
            <w:pPr>
              <w:jc w:val="center"/>
            </w:pPr>
            <w:r w:rsidRPr="00BD5F65">
              <w:t>0,15</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E1D71" w14:textId="77777777" w:rsidR="00F839AB" w:rsidRPr="00BD5F65" w:rsidRDefault="00F839AB" w:rsidP="00A4642F">
            <w:pPr>
              <w:jc w:val="center"/>
            </w:pPr>
            <w:r w:rsidRPr="00BD5F65">
              <w:t>0,15</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C4A2D" w14:textId="77777777" w:rsidR="00F839AB" w:rsidRPr="00BD5F65" w:rsidRDefault="00F839AB" w:rsidP="00A4642F">
            <w:pPr>
              <w:jc w:val="center"/>
            </w:pPr>
            <w:r w:rsidRPr="00BD5F65">
              <w:t>0,15</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656D2" w14:textId="77777777" w:rsidR="00F839AB" w:rsidRPr="00BD5F65" w:rsidRDefault="00F839AB" w:rsidP="00A4642F">
            <w:pPr>
              <w:jc w:val="center"/>
            </w:pPr>
            <w:r w:rsidRPr="00BD5F65">
              <w:t>0,15</w:t>
            </w:r>
          </w:p>
        </w:tc>
      </w:tr>
      <w:tr w:rsidR="00F839AB" w:rsidRPr="00BD5F65" w14:paraId="7612045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CB02C"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F3EE9"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D2997"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1617E"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5FE3B" w14:textId="77777777" w:rsidR="00F839AB" w:rsidRPr="00BD5F65" w:rsidRDefault="00F839AB" w:rsidP="00A4642F">
            <w:pPr>
              <w:jc w:val="center"/>
            </w:pPr>
            <w:r w:rsidRPr="00BD5F65">
              <w:t>4,42</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70703" w14:textId="77777777" w:rsidR="00F839AB" w:rsidRPr="00BD5F65" w:rsidRDefault="00F839AB" w:rsidP="00A4642F">
            <w:pPr>
              <w:jc w:val="center"/>
            </w:pPr>
            <w:r w:rsidRPr="00BD5F65">
              <w:t>4,42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4AEF1" w14:textId="77777777" w:rsidR="00F839AB" w:rsidRPr="00BD5F65" w:rsidRDefault="00F839AB" w:rsidP="00A4642F">
            <w:pPr>
              <w:jc w:val="center"/>
            </w:pPr>
            <w:r w:rsidRPr="00BD5F65">
              <w:t>4,42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83DE1" w14:textId="77777777" w:rsidR="00F839AB" w:rsidRPr="00BD5F65" w:rsidRDefault="00F839AB" w:rsidP="00A4642F">
            <w:pPr>
              <w:jc w:val="center"/>
            </w:pPr>
            <w:r w:rsidRPr="00BD5F65">
              <w:t>4,42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A8A8D" w14:textId="77777777" w:rsidR="00F839AB" w:rsidRPr="00BD5F65" w:rsidRDefault="00F839AB" w:rsidP="00A4642F">
            <w:pPr>
              <w:jc w:val="center"/>
            </w:pPr>
            <w:r w:rsidRPr="00BD5F65">
              <w:t>4,42</w:t>
            </w:r>
          </w:p>
        </w:tc>
      </w:tr>
      <w:tr w:rsidR="00F839AB" w:rsidRPr="00BD5F65" w14:paraId="2EFD1530"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D36A1" w14:textId="77777777" w:rsidR="00F839AB" w:rsidRPr="00BD5F65" w:rsidRDefault="00F839AB" w:rsidP="00A4642F">
            <w:pPr>
              <w:jc w:val="center"/>
            </w:pPr>
            <w:r w:rsidRPr="00BD5F65">
              <w:t>đ</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57ACE" w14:textId="77777777" w:rsidR="00F839AB" w:rsidRPr="00BD5F65" w:rsidRDefault="00F839AB" w:rsidP="00A4642F">
            <w:r w:rsidRPr="00BD5F65">
              <w:t>Bản đồ tỷ lệ 1/5.000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51325"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C31E8"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36559"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3FFE4"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FCB1B5"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3A4B76"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DDE7C" w14:textId="77777777" w:rsidR="00F839AB" w:rsidRPr="00BD5F65" w:rsidRDefault="00F839AB" w:rsidP="00A4642F">
            <w:pPr>
              <w:jc w:val="center"/>
            </w:pPr>
            <w:r w:rsidRPr="00BD5F65">
              <w:t> </w:t>
            </w:r>
          </w:p>
        </w:tc>
      </w:tr>
      <w:tr w:rsidR="00F839AB" w:rsidRPr="00BD5F65" w14:paraId="25D9B8F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2999F" w14:textId="77777777" w:rsidR="00F839AB" w:rsidRPr="00BD5F65" w:rsidRDefault="00F839AB" w:rsidP="00A4642F">
            <w:pPr>
              <w:jc w:val="center"/>
            </w:pPr>
            <w:r w:rsidRPr="00BD5F65">
              <w:lastRenderedPageBreak/>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C31AB"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A3CD8"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D0E80"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20AC9" w14:textId="77777777" w:rsidR="00F839AB" w:rsidRPr="00BD5F65" w:rsidRDefault="00F839AB" w:rsidP="00A4642F">
            <w:pPr>
              <w:jc w:val="center"/>
            </w:pPr>
            <w:r w:rsidRPr="00BD5F65">
              <w:t>0,51</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48309" w14:textId="77777777" w:rsidR="00F839AB" w:rsidRPr="00BD5F65" w:rsidRDefault="00F839AB" w:rsidP="00A4642F">
            <w:pPr>
              <w:jc w:val="center"/>
            </w:pPr>
            <w:r w:rsidRPr="00BD5F65">
              <w:t>0,51</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3A4B8" w14:textId="77777777" w:rsidR="00F839AB" w:rsidRPr="00BD5F65" w:rsidRDefault="00F839AB" w:rsidP="00A4642F">
            <w:pPr>
              <w:jc w:val="center"/>
            </w:pPr>
            <w:r w:rsidRPr="00BD5F65">
              <w:t>0,51</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30661" w14:textId="77777777" w:rsidR="00F839AB" w:rsidRPr="00BD5F65" w:rsidRDefault="00F839AB" w:rsidP="00A4642F">
            <w:pPr>
              <w:jc w:val="center"/>
            </w:pPr>
            <w:r w:rsidRPr="00BD5F65">
              <w:t>0,51</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8816C" w14:textId="77777777" w:rsidR="00F839AB" w:rsidRPr="004C3505" w:rsidRDefault="00F839AB" w:rsidP="00A4642F">
            <w:pPr>
              <w:jc w:val="center"/>
              <w:rPr>
                <w:color w:val="FF0000"/>
              </w:rPr>
            </w:pPr>
            <w:r w:rsidRPr="004C3505">
              <w:rPr>
                <w:color w:val="FF0000"/>
              </w:rPr>
              <w:t>0,51</w:t>
            </w:r>
          </w:p>
        </w:tc>
      </w:tr>
      <w:tr w:rsidR="00F839AB" w:rsidRPr="00BD5F65" w14:paraId="39EF63E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9C66E"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E369D"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1F7E9"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05513" w14:textId="77777777" w:rsidR="00F839AB" w:rsidRPr="00BD5F65" w:rsidRDefault="00F839AB" w:rsidP="00A4642F">
            <w:pPr>
              <w:jc w:val="center"/>
            </w:pPr>
            <w:r w:rsidRPr="00BD5F65">
              <w:t>0,40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C92EA" w14:textId="77777777" w:rsidR="00F839AB" w:rsidRPr="00BD5F65" w:rsidRDefault="00F839AB" w:rsidP="00A4642F">
            <w:pPr>
              <w:jc w:val="center"/>
            </w:pPr>
            <w:r w:rsidRPr="00BD5F65">
              <w:t>0,09</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1D131F" w14:textId="77777777" w:rsidR="00F839AB" w:rsidRPr="00BD5F65" w:rsidRDefault="00F839AB" w:rsidP="00A4642F">
            <w:pPr>
              <w:jc w:val="center"/>
            </w:pPr>
            <w:r w:rsidRPr="00BD5F65">
              <w:t>0,09</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34642" w14:textId="77777777" w:rsidR="00F839AB" w:rsidRPr="00BD5F65" w:rsidRDefault="00F839AB" w:rsidP="00A4642F">
            <w:pPr>
              <w:jc w:val="center"/>
            </w:pPr>
            <w:r w:rsidRPr="00BD5F65">
              <w:t>0,09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5B1C15" w14:textId="77777777" w:rsidR="00F839AB" w:rsidRPr="00BD5F65" w:rsidRDefault="00F839AB" w:rsidP="00A4642F">
            <w:pPr>
              <w:jc w:val="center"/>
            </w:pPr>
            <w:r w:rsidRPr="00BD5F65">
              <w:t>0,09</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11DC1" w14:textId="77777777" w:rsidR="00F839AB" w:rsidRPr="004C3505" w:rsidRDefault="00F839AB" w:rsidP="00A4642F">
            <w:pPr>
              <w:jc w:val="center"/>
              <w:rPr>
                <w:color w:val="FF0000"/>
              </w:rPr>
            </w:pPr>
            <w:r w:rsidRPr="004C3505">
              <w:rPr>
                <w:color w:val="FF0000"/>
              </w:rPr>
              <w:t>0,09</w:t>
            </w:r>
          </w:p>
        </w:tc>
      </w:tr>
      <w:tr w:rsidR="00F839AB" w:rsidRPr="00BD5F65" w14:paraId="74C5A2C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D9941A"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37FD6"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C1F25"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37F39"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46AB4" w14:textId="77777777" w:rsidR="00F839AB" w:rsidRPr="00BD5F65" w:rsidRDefault="00F839AB" w:rsidP="00A4642F">
            <w:pPr>
              <w:jc w:val="center"/>
            </w:pPr>
            <w:r w:rsidRPr="00BD5F65">
              <w:t>0,17</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E2952" w14:textId="77777777" w:rsidR="00F839AB" w:rsidRPr="00BD5F65" w:rsidRDefault="00F839AB" w:rsidP="00A4642F">
            <w:pPr>
              <w:jc w:val="center"/>
            </w:pPr>
            <w:r w:rsidRPr="00BD5F65">
              <w:t>0,17</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415E5" w14:textId="77777777" w:rsidR="00F839AB" w:rsidRPr="00BD5F65" w:rsidRDefault="00F839AB" w:rsidP="00A4642F">
            <w:pPr>
              <w:jc w:val="center"/>
            </w:pPr>
            <w:r w:rsidRPr="00BD5F65">
              <w:t>0,17</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8A344" w14:textId="77777777" w:rsidR="00F839AB" w:rsidRPr="00BD5F65" w:rsidRDefault="00F839AB" w:rsidP="00A4642F">
            <w:pPr>
              <w:jc w:val="center"/>
            </w:pPr>
            <w:r w:rsidRPr="00BD5F65">
              <w:t>0,17</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C66EF" w14:textId="77777777" w:rsidR="00F839AB" w:rsidRPr="004C3505" w:rsidRDefault="00F839AB" w:rsidP="00A4642F">
            <w:pPr>
              <w:jc w:val="center"/>
              <w:rPr>
                <w:color w:val="FF0000"/>
              </w:rPr>
            </w:pPr>
            <w:r w:rsidRPr="004C3505">
              <w:rPr>
                <w:color w:val="FF0000"/>
              </w:rPr>
              <w:t>0,17</w:t>
            </w:r>
          </w:p>
        </w:tc>
      </w:tr>
      <w:tr w:rsidR="00F839AB" w:rsidRPr="00BD5F65" w14:paraId="5D83EF4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2C931"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D446D"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6EB73"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3A386"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51230" w14:textId="77777777" w:rsidR="00F839AB" w:rsidRPr="00BD5F65" w:rsidRDefault="00F839AB" w:rsidP="00A4642F">
            <w:pPr>
              <w:jc w:val="center"/>
            </w:pPr>
            <w:r w:rsidRPr="00BD5F65">
              <w:t>4,94</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7925B" w14:textId="77777777" w:rsidR="00F839AB" w:rsidRPr="00BD5F65" w:rsidRDefault="00F839AB" w:rsidP="00A4642F">
            <w:pPr>
              <w:jc w:val="center"/>
            </w:pPr>
            <w:r w:rsidRPr="00BD5F65">
              <w:t>4,94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67B82" w14:textId="77777777" w:rsidR="00F839AB" w:rsidRPr="00BD5F65" w:rsidRDefault="00F839AB" w:rsidP="00A4642F">
            <w:pPr>
              <w:jc w:val="center"/>
            </w:pPr>
            <w:r w:rsidRPr="00BD5F65">
              <w:t>4,94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D0AE3" w14:textId="77777777" w:rsidR="00F839AB" w:rsidRPr="00BD5F65" w:rsidRDefault="00F839AB" w:rsidP="00A4642F">
            <w:pPr>
              <w:jc w:val="center"/>
            </w:pPr>
            <w:r w:rsidRPr="00BD5F65">
              <w:t>4,94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76615" w14:textId="77777777" w:rsidR="00F839AB" w:rsidRPr="004C3505" w:rsidRDefault="00F839AB" w:rsidP="00A4642F">
            <w:pPr>
              <w:jc w:val="center"/>
              <w:rPr>
                <w:color w:val="FF0000"/>
              </w:rPr>
            </w:pPr>
            <w:r w:rsidRPr="004C3505">
              <w:rPr>
                <w:color w:val="FF0000"/>
              </w:rPr>
              <w:t>4,94</w:t>
            </w:r>
          </w:p>
        </w:tc>
      </w:tr>
      <w:tr w:rsidR="00F839AB" w:rsidRPr="00BD5F65" w14:paraId="1047057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F1A63" w14:textId="77777777" w:rsidR="00F839AB" w:rsidRPr="00BD5F65" w:rsidRDefault="00F839AB" w:rsidP="00A4642F">
            <w:pPr>
              <w:jc w:val="center"/>
            </w:pPr>
            <w:r w:rsidRPr="00BD5F65">
              <w:t>e</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40629" w14:textId="77777777" w:rsidR="00F839AB" w:rsidRPr="00BD5F65" w:rsidRDefault="00F839AB" w:rsidP="00A4642F">
            <w:r w:rsidRPr="00BD5F65">
              <w:t>Bản đồ tỷ lệ 1/10000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CFD3A" w14:textId="77777777" w:rsidR="00F839AB" w:rsidRPr="00BD5F65" w:rsidRDefault="00F839AB" w:rsidP="00A4642F">
            <w:pPr>
              <w:jc w:val="center"/>
            </w:pPr>
            <w:r w:rsidRPr="00BD5F65">
              <w:t> </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5B8BF6"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539CE" w14:textId="77777777" w:rsidR="00F839AB" w:rsidRPr="00BD5F65" w:rsidRDefault="00F839AB" w:rsidP="00A4642F">
            <w:pPr>
              <w:jc w:val="center"/>
            </w:pPr>
            <w:r w:rsidRPr="00BD5F65">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75AB7" w14:textId="77777777" w:rsidR="00F839AB" w:rsidRPr="00BD5F65" w:rsidRDefault="00F839AB" w:rsidP="00A4642F">
            <w:pPr>
              <w:jc w:val="center"/>
            </w:pPr>
            <w:r w:rsidRPr="00BD5F65">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0183E" w14:textId="77777777" w:rsidR="00F839AB" w:rsidRPr="00BD5F65" w:rsidRDefault="00F839AB" w:rsidP="00A4642F">
            <w:pPr>
              <w:jc w:val="center"/>
            </w:pPr>
            <w:r w:rsidRPr="00BD5F65">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EBC72" w14:textId="77777777" w:rsidR="00F839AB" w:rsidRPr="00BD5F65" w:rsidRDefault="00F839AB" w:rsidP="00A4642F">
            <w:pPr>
              <w:jc w:val="center"/>
            </w:pPr>
            <w:r w:rsidRPr="00BD5F65">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0248D" w14:textId="77777777" w:rsidR="00F839AB" w:rsidRPr="00BD5F65" w:rsidRDefault="00F839AB" w:rsidP="00A4642F">
            <w:pPr>
              <w:jc w:val="center"/>
            </w:pPr>
            <w:r w:rsidRPr="00BD5F65">
              <w:t> </w:t>
            </w:r>
          </w:p>
        </w:tc>
      </w:tr>
      <w:tr w:rsidR="00F839AB" w:rsidRPr="00BD5F65" w14:paraId="44E8279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9BB0B"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93E6E" w14:textId="77777777" w:rsidR="00F839AB" w:rsidRPr="00BD5F65" w:rsidRDefault="00F839AB" w:rsidP="00A4642F">
            <w:r w:rsidRPr="00BD5F65">
              <w:t>Vi tính, phần mềm</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CECF6"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B5B88" w14:textId="77777777" w:rsidR="00F839AB" w:rsidRPr="00BD5F65" w:rsidRDefault="00F839AB" w:rsidP="00A4642F">
            <w:pPr>
              <w:jc w:val="center"/>
            </w:pPr>
            <w:r w:rsidRPr="00BD5F65">
              <w:t>0,35</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332CB" w14:textId="77777777" w:rsidR="00F839AB" w:rsidRPr="00BD5F65" w:rsidRDefault="00F839AB" w:rsidP="00A4642F">
            <w:pPr>
              <w:jc w:val="center"/>
            </w:pPr>
            <w:r w:rsidRPr="00BD5F65">
              <w:t>0,77</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06D0B" w14:textId="77777777" w:rsidR="00F839AB" w:rsidRPr="00BD5F65" w:rsidRDefault="00F839AB" w:rsidP="00A4642F">
            <w:pPr>
              <w:jc w:val="center"/>
            </w:pPr>
            <w:r w:rsidRPr="00BD5F65">
              <w:t>0,77</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3E390" w14:textId="77777777" w:rsidR="00F839AB" w:rsidRPr="00BD5F65" w:rsidRDefault="00F839AB" w:rsidP="00A4642F">
            <w:pPr>
              <w:jc w:val="center"/>
            </w:pPr>
            <w:r w:rsidRPr="00BD5F65">
              <w:t>0,77</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DD75E" w14:textId="77777777" w:rsidR="00F839AB" w:rsidRPr="00BD5F65" w:rsidRDefault="00F839AB" w:rsidP="00A4642F">
            <w:pPr>
              <w:jc w:val="center"/>
            </w:pPr>
            <w:r w:rsidRPr="00BD5F65">
              <w:t>0,77</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BF2A2" w14:textId="77777777" w:rsidR="00F839AB" w:rsidRPr="00BD5F65" w:rsidRDefault="00F839AB" w:rsidP="00A4642F">
            <w:pPr>
              <w:jc w:val="center"/>
            </w:pPr>
            <w:r w:rsidRPr="00BD5F65">
              <w:t> </w:t>
            </w:r>
          </w:p>
        </w:tc>
      </w:tr>
      <w:tr w:rsidR="00F839AB" w:rsidRPr="00BD5F65" w14:paraId="366E144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4880E"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448A4" w14:textId="77777777" w:rsidR="00F839AB" w:rsidRPr="00BD5F65" w:rsidRDefault="00F839AB" w:rsidP="00A4642F">
            <w:r w:rsidRPr="00BD5F65">
              <w:t>Máy in phun A0</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3A754"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6FCCA" w14:textId="77777777" w:rsidR="00F839AB" w:rsidRPr="00BD5F65" w:rsidRDefault="00F839AB" w:rsidP="00A4642F">
            <w:pPr>
              <w:jc w:val="center"/>
            </w:pPr>
            <w:r w:rsidRPr="00BD5F65">
              <w:t>0,40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C787E" w14:textId="77777777" w:rsidR="00F839AB" w:rsidRPr="00BD5F65" w:rsidRDefault="00F839AB" w:rsidP="00A4642F">
            <w:pPr>
              <w:jc w:val="center"/>
            </w:pPr>
            <w:r w:rsidRPr="00BD5F65">
              <w:t>0,14</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772EE" w14:textId="77777777" w:rsidR="00F839AB" w:rsidRPr="00BD5F65" w:rsidRDefault="00F839AB" w:rsidP="00A4642F">
            <w:pPr>
              <w:jc w:val="center"/>
            </w:pPr>
            <w:r w:rsidRPr="00BD5F65">
              <w:t>0,14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120A8" w14:textId="77777777" w:rsidR="00F839AB" w:rsidRPr="00BD5F65" w:rsidRDefault="00F839AB" w:rsidP="00A4642F">
            <w:pPr>
              <w:jc w:val="center"/>
            </w:pPr>
            <w:r w:rsidRPr="00BD5F65">
              <w:t>0,14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E7AD1" w14:textId="77777777" w:rsidR="00F839AB" w:rsidRPr="00BD5F65" w:rsidRDefault="00F839AB" w:rsidP="00A4642F">
            <w:pPr>
              <w:jc w:val="center"/>
            </w:pPr>
            <w:r w:rsidRPr="00BD5F65">
              <w:t>0,14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A56BA" w14:textId="77777777" w:rsidR="00F839AB" w:rsidRPr="00BD5F65" w:rsidRDefault="00F839AB" w:rsidP="00A4642F">
            <w:pPr>
              <w:jc w:val="center"/>
            </w:pPr>
            <w:r w:rsidRPr="00BD5F65">
              <w:t> </w:t>
            </w:r>
          </w:p>
        </w:tc>
      </w:tr>
      <w:tr w:rsidR="00F839AB" w:rsidRPr="00BD5F65" w14:paraId="5E3E04B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BC067"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E11180" w14:textId="77777777" w:rsidR="00F839AB" w:rsidRPr="00BD5F65" w:rsidRDefault="00F839AB" w:rsidP="00A4642F">
            <w:r w:rsidRPr="00BD5F65">
              <w:t>Điều hòa</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92C6D" w14:textId="77777777" w:rsidR="00F839AB" w:rsidRPr="00BD5F65" w:rsidRDefault="00F839AB" w:rsidP="00A4642F">
            <w:pPr>
              <w:jc w:val="center"/>
            </w:pPr>
            <w:r w:rsidRPr="00BD5F65">
              <w:t>Cái</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A0BAA" w14:textId="77777777" w:rsidR="00F839AB" w:rsidRPr="00BD5F65" w:rsidRDefault="00F839AB" w:rsidP="00A4642F">
            <w:pPr>
              <w:jc w:val="center"/>
            </w:pPr>
            <w:r w:rsidRPr="00BD5F65">
              <w:t>2,20</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E7031" w14:textId="77777777" w:rsidR="00F839AB" w:rsidRPr="00BD5F65" w:rsidRDefault="00F839AB" w:rsidP="00A4642F">
            <w:pPr>
              <w:jc w:val="center"/>
            </w:pPr>
            <w:r w:rsidRPr="00BD5F65">
              <w:t>0,26</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2F62B" w14:textId="77777777" w:rsidR="00F839AB" w:rsidRPr="00BD5F65" w:rsidRDefault="00F839AB" w:rsidP="00A4642F">
            <w:pPr>
              <w:jc w:val="center"/>
            </w:pPr>
            <w:r w:rsidRPr="00BD5F65">
              <w:t>0,26</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ABED1" w14:textId="77777777" w:rsidR="00F839AB" w:rsidRPr="00BD5F65" w:rsidRDefault="00F839AB" w:rsidP="00A4642F">
            <w:pPr>
              <w:jc w:val="center"/>
            </w:pPr>
            <w:r w:rsidRPr="00BD5F65">
              <w:t>0,26</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8720AF" w14:textId="77777777" w:rsidR="00F839AB" w:rsidRPr="00BD5F65" w:rsidRDefault="00F839AB" w:rsidP="00A4642F">
            <w:pPr>
              <w:jc w:val="center"/>
            </w:pPr>
            <w:r w:rsidRPr="00BD5F65">
              <w:t>0,26</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FD9B5D" w14:textId="77777777" w:rsidR="00F839AB" w:rsidRPr="00BD5F65" w:rsidRDefault="00F839AB" w:rsidP="00A4642F">
            <w:pPr>
              <w:jc w:val="center"/>
            </w:pPr>
            <w:r w:rsidRPr="00BD5F65">
              <w:t> </w:t>
            </w:r>
          </w:p>
        </w:tc>
      </w:tr>
      <w:tr w:rsidR="00F839AB" w:rsidRPr="00BD5F65" w14:paraId="3920C8D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46E633" w14:textId="77777777" w:rsidR="00F839AB" w:rsidRPr="00BD5F65" w:rsidRDefault="00F839AB" w:rsidP="00A4642F">
            <w:pPr>
              <w:jc w:val="center"/>
            </w:pPr>
            <w:r w:rsidRPr="00BD5F65">
              <w:t> </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9FB96" w14:textId="77777777" w:rsidR="00F839AB" w:rsidRPr="00BD5F65" w:rsidRDefault="00F839AB" w:rsidP="00A4642F">
            <w:r w:rsidRPr="00BD5F65">
              <w:t>Điện</w:t>
            </w:r>
          </w:p>
        </w:tc>
        <w:tc>
          <w:tcPr>
            <w:tcW w:w="3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560CB" w14:textId="77777777" w:rsidR="00F839AB" w:rsidRPr="00BD5F65" w:rsidRDefault="00F839AB" w:rsidP="00A4642F">
            <w:pPr>
              <w:jc w:val="center"/>
            </w:pPr>
            <w:r w:rsidRPr="00BD5F65">
              <w:t>KW</w:t>
            </w:r>
          </w:p>
        </w:tc>
        <w:tc>
          <w:tcPr>
            <w:tcW w:w="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F012C" w14:textId="77777777" w:rsidR="00F839AB" w:rsidRPr="00BD5F65" w:rsidRDefault="00F839AB" w:rsidP="00A4642F">
            <w:pPr>
              <w:jc w:val="center"/>
            </w:pPr>
            <w:r w:rsidRPr="00BD5F65">
              <w:t> </w:t>
            </w:r>
          </w:p>
        </w:tc>
        <w:tc>
          <w:tcPr>
            <w:tcW w:w="6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CBC04" w14:textId="77777777" w:rsidR="00F839AB" w:rsidRPr="00BD5F65" w:rsidRDefault="00F839AB" w:rsidP="00A4642F">
            <w:pPr>
              <w:jc w:val="center"/>
            </w:pPr>
            <w:r w:rsidRPr="00BD5F65">
              <w:t>6,42</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5C6C9" w14:textId="77777777" w:rsidR="00F839AB" w:rsidRPr="00BD5F65" w:rsidRDefault="00F839AB" w:rsidP="00A4642F">
            <w:pPr>
              <w:jc w:val="center"/>
            </w:pPr>
            <w:r w:rsidRPr="00BD5F65">
              <w:t>6,42</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7E4FD" w14:textId="77777777" w:rsidR="00F839AB" w:rsidRPr="00BD5F65" w:rsidRDefault="00F839AB" w:rsidP="00A4642F">
            <w:pPr>
              <w:jc w:val="center"/>
            </w:pPr>
            <w:r w:rsidRPr="00BD5F65">
              <w:t>6,42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87AD4" w14:textId="77777777" w:rsidR="00F839AB" w:rsidRPr="00BD5F65" w:rsidRDefault="00F839AB" w:rsidP="00A4642F">
            <w:pPr>
              <w:jc w:val="center"/>
            </w:pPr>
            <w:r w:rsidRPr="00BD5F65">
              <w:t>6,42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CE457" w14:textId="77777777" w:rsidR="00F839AB" w:rsidRPr="00BD5F65" w:rsidRDefault="00F839AB" w:rsidP="00A4642F">
            <w:pPr>
              <w:jc w:val="center"/>
            </w:pPr>
            <w:r w:rsidRPr="00BD5F65">
              <w:t> </w:t>
            </w:r>
          </w:p>
        </w:tc>
      </w:tr>
      <w:tr w:rsidR="00F839AB" w:rsidRPr="00BD5F65" w14:paraId="6C9EB796"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9C54428" w14:textId="77777777" w:rsidR="00F839AB" w:rsidRPr="00BD5F65" w:rsidRDefault="00F839AB" w:rsidP="00A4642F">
            <w:r w:rsidRPr="00BD5F65">
              <w:t> </w:t>
            </w:r>
          </w:p>
        </w:tc>
        <w:tc>
          <w:tcPr>
            <w:tcW w:w="1121"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FD495E2" w14:textId="77777777" w:rsidR="00F839AB" w:rsidRPr="00BD5F65" w:rsidRDefault="00F839AB" w:rsidP="00A4642F">
            <w:r w:rsidRPr="00BD5F65">
              <w:t> </w:t>
            </w:r>
          </w:p>
        </w:tc>
        <w:tc>
          <w:tcPr>
            <w:tcW w:w="358"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986F9C2" w14:textId="77777777" w:rsidR="00F839AB" w:rsidRPr="00BD5F65" w:rsidRDefault="00F839AB" w:rsidP="00A4642F">
            <w:r w:rsidRPr="00BD5F65">
              <w:t> </w:t>
            </w:r>
          </w:p>
        </w:tc>
        <w:tc>
          <w:tcPr>
            <w:tcW w:w="46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A286E94" w14:textId="77777777" w:rsidR="00F839AB" w:rsidRPr="00BD5F65" w:rsidRDefault="00F839AB" w:rsidP="00A4642F">
            <w:r w:rsidRPr="00BD5F65">
              <w:t> </w:t>
            </w:r>
          </w:p>
        </w:tc>
        <w:tc>
          <w:tcPr>
            <w:tcW w:w="8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0C26FB36" w14:textId="77777777" w:rsidR="00F839AB" w:rsidRPr="00BD5F65" w:rsidRDefault="00F839AB" w:rsidP="00A4642F">
            <w:r w:rsidRPr="00BD5F65">
              <w:t> </w:t>
            </w:r>
          </w:p>
        </w:tc>
        <w:tc>
          <w:tcPr>
            <w:tcW w:w="557"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E7FF91E" w14:textId="77777777" w:rsidR="00F839AB" w:rsidRPr="00BD5F65" w:rsidRDefault="00F839AB" w:rsidP="00A4642F">
            <w:r w:rsidRPr="00BD5F65">
              <w:t> </w:t>
            </w:r>
          </w:p>
        </w:tc>
        <w:tc>
          <w:tcPr>
            <w:tcW w:w="504"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1E84DE13" w14:textId="77777777" w:rsidR="00F839AB" w:rsidRPr="00BD5F65" w:rsidRDefault="00F839AB" w:rsidP="00A4642F">
            <w:r w:rsidRPr="00BD5F65">
              <w:t> </w:t>
            </w:r>
          </w:p>
        </w:tc>
        <w:tc>
          <w:tcPr>
            <w:tcW w:w="529"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A484123" w14:textId="77777777" w:rsidR="00F839AB" w:rsidRPr="00BD5F65" w:rsidRDefault="00F839AB" w:rsidP="00A4642F">
            <w:r w:rsidRPr="00BD5F65">
              <w:t> </w:t>
            </w:r>
          </w:p>
        </w:tc>
        <w:tc>
          <w:tcPr>
            <w:tcW w:w="53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0F7CB6E" w14:textId="77777777" w:rsidR="00F839AB" w:rsidRPr="00BD5F65" w:rsidRDefault="00F839AB" w:rsidP="00A4642F">
            <w:r w:rsidRPr="00BD5F65">
              <w:t> </w:t>
            </w:r>
          </w:p>
        </w:tc>
        <w:tc>
          <w:tcPr>
            <w:tcW w:w="514"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D44347E" w14:textId="77777777" w:rsidR="00F839AB" w:rsidRPr="00BD5F65" w:rsidRDefault="00F839AB" w:rsidP="00A4642F">
            <w:r w:rsidRPr="00BD5F65">
              <w:t> </w:t>
            </w:r>
          </w:p>
        </w:tc>
      </w:tr>
    </w:tbl>
    <w:p w14:paraId="1FF5F266" w14:textId="77777777" w:rsidR="00F839AB" w:rsidRPr="00BD5F65" w:rsidRDefault="00F839AB" w:rsidP="00F839AB">
      <w:pPr>
        <w:spacing w:before="120" w:after="120"/>
        <w:ind w:firstLine="720"/>
        <w:jc w:val="both"/>
      </w:pPr>
      <w:r w:rsidRPr="00BD5F65">
        <w:rPr>
          <w:bCs/>
        </w:rPr>
        <w:t>2.3. Vật liệu</w:t>
      </w:r>
    </w:p>
    <w:p w14:paraId="3961051A" w14:textId="77777777" w:rsidR="00F839AB" w:rsidRPr="00BD5F65" w:rsidRDefault="00F839AB" w:rsidP="00F839AB">
      <w:pPr>
        <w:spacing w:before="120" w:after="120"/>
        <w:ind w:firstLine="720"/>
        <w:jc w:val="both"/>
      </w:pPr>
      <w:r w:rsidRPr="00BD5F65">
        <w:rPr>
          <w:bCs/>
        </w:rPr>
        <w:t>a) Vẽ bản đồ số và lập kết quả đo đạc địa chính thửa đất</w:t>
      </w:r>
    </w:p>
    <w:p w14:paraId="5A0D8C50"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25</w:t>
      </w:r>
      <w:r w:rsidRPr="00A60C68">
        <w:rPr>
          <w:bCs/>
          <w:i w:val="0"/>
          <w:iCs w:val="0"/>
          <w:color w:val="auto"/>
          <w:sz w:val="24"/>
          <w:szCs w:val="24"/>
        </w:rPr>
        <w:fldChar w:fldCharType="end"/>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
        <w:gridCol w:w="2380"/>
        <w:gridCol w:w="821"/>
        <w:gridCol w:w="864"/>
        <w:gridCol w:w="770"/>
        <w:gridCol w:w="902"/>
        <w:gridCol w:w="903"/>
        <w:gridCol w:w="903"/>
        <w:gridCol w:w="938"/>
      </w:tblGrid>
      <w:tr w:rsidR="00F839AB" w:rsidRPr="00BD5F65" w14:paraId="4F524A8B" w14:textId="77777777" w:rsidTr="00A4642F">
        <w:tc>
          <w:tcPr>
            <w:tcW w:w="31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CB90B" w14:textId="77777777" w:rsidR="00F839AB" w:rsidRPr="00BD5F65" w:rsidRDefault="00F839AB" w:rsidP="00A4642F">
            <w:pPr>
              <w:jc w:val="center"/>
            </w:pPr>
            <w:r w:rsidRPr="00BD5F65">
              <w:rPr>
                <w:b/>
                <w:bCs/>
              </w:rPr>
              <w:t>TT</w:t>
            </w:r>
          </w:p>
        </w:tc>
        <w:tc>
          <w:tcPr>
            <w:tcW w:w="131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3CEFC" w14:textId="77777777" w:rsidR="00F839AB" w:rsidRPr="00BD5F65" w:rsidRDefault="00F839AB" w:rsidP="00A4642F">
            <w:pPr>
              <w:jc w:val="center"/>
            </w:pPr>
            <w:r w:rsidRPr="00BD5F65">
              <w:rPr>
                <w:b/>
                <w:bCs/>
              </w:rPr>
              <w:t>Danh mục</w:t>
            </w:r>
          </w:p>
        </w:tc>
        <w:tc>
          <w:tcPr>
            <w:tcW w:w="45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87A47" w14:textId="77777777" w:rsidR="00F839AB" w:rsidRPr="00BD5F65" w:rsidRDefault="00F839AB" w:rsidP="00A4642F">
            <w:pPr>
              <w:jc w:val="center"/>
            </w:pPr>
            <w:r w:rsidRPr="00BD5F65">
              <w:rPr>
                <w:b/>
                <w:bCs/>
              </w:rPr>
              <w:t>ĐVT</w:t>
            </w:r>
          </w:p>
        </w:tc>
        <w:tc>
          <w:tcPr>
            <w:tcW w:w="2915"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7E2BD" w14:textId="77777777" w:rsidR="00F839AB" w:rsidRPr="00BD5F65" w:rsidRDefault="00F839AB" w:rsidP="00A4642F">
            <w:pPr>
              <w:jc w:val="center"/>
            </w:pPr>
            <w:r w:rsidRPr="00BD5F65">
              <w:rPr>
                <w:b/>
                <w:bCs/>
              </w:rPr>
              <w:t xml:space="preserve">Định mức theo tỷ lệ bản đồ </w:t>
            </w:r>
            <w:r w:rsidRPr="00BD5F65">
              <w:t>(tính cho 1 mảnh)</w:t>
            </w:r>
          </w:p>
        </w:tc>
      </w:tr>
      <w:tr w:rsidR="00F839AB" w:rsidRPr="00BD5F65" w14:paraId="6E2995F1" w14:textId="77777777" w:rsidTr="00A4642F">
        <w:tblPrEx>
          <w:tblBorders>
            <w:top w:val="none" w:sz="0" w:space="0" w:color="auto"/>
            <w:bottom w:val="none" w:sz="0" w:space="0" w:color="auto"/>
            <w:insideH w:val="none" w:sz="0" w:space="0" w:color="auto"/>
            <w:insideV w:val="none" w:sz="0" w:space="0" w:color="auto"/>
          </w:tblBorders>
        </w:tblPrEx>
        <w:tc>
          <w:tcPr>
            <w:tcW w:w="316"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302A731" w14:textId="77777777" w:rsidR="00F839AB" w:rsidRPr="00BD5F65" w:rsidRDefault="00F839AB" w:rsidP="00A4642F">
            <w:pPr>
              <w:jc w:val="center"/>
            </w:pPr>
          </w:p>
        </w:tc>
        <w:tc>
          <w:tcPr>
            <w:tcW w:w="1315"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7D4BD78" w14:textId="77777777" w:rsidR="00F839AB" w:rsidRPr="00BD5F65" w:rsidRDefault="00F839AB" w:rsidP="00A4642F">
            <w:pPr>
              <w:jc w:val="center"/>
            </w:pPr>
          </w:p>
        </w:tc>
        <w:tc>
          <w:tcPr>
            <w:tcW w:w="45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7775870C" w14:textId="77777777" w:rsidR="00F839AB" w:rsidRPr="00BD5F65" w:rsidRDefault="00F839AB" w:rsidP="00A4642F">
            <w:pPr>
              <w:jc w:val="center"/>
            </w:pP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ACB1F" w14:textId="77777777" w:rsidR="00F839AB" w:rsidRPr="00BD5F65" w:rsidRDefault="00F839AB" w:rsidP="00A4642F">
            <w:pPr>
              <w:jc w:val="center"/>
            </w:pPr>
            <w:r w:rsidRPr="00BD5F65">
              <w:rPr>
                <w:b/>
                <w:bCs/>
              </w:rPr>
              <w:t>1/200</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F5686" w14:textId="77777777" w:rsidR="00F839AB" w:rsidRPr="00BD5F65" w:rsidRDefault="00F839AB" w:rsidP="00A4642F">
            <w:pPr>
              <w:jc w:val="center"/>
            </w:pPr>
            <w:r w:rsidRPr="00BD5F65">
              <w:rPr>
                <w:b/>
                <w:bCs/>
              </w:rPr>
              <w:t>1/500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075308" w14:textId="77777777" w:rsidR="00F839AB" w:rsidRPr="00BD5F65" w:rsidRDefault="00F839AB" w:rsidP="00A4642F">
            <w:pPr>
              <w:jc w:val="center"/>
            </w:pPr>
            <w:r w:rsidRPr="00BD5F65">
              <w:rPr>
                <w:b/>
                <w:bCs/>
              </w:rPr>
              <w:t>1/1000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93984" w14:textId="77777777" w:rsidR="00F839AB" w:rsidRPr="00BD5F65" w:rsidRDefault="00F839AB" w:rsidP="00A4642F">
            <w:pPr>
              <w:jc w:val="center"/>
            </w:pPr>
            <w:r w:rsidRPr="00BD5F65">
              <w:rPr>
                <w:b/>
                <w:bCs/>
              </w:rPr>
              <w:t>1/2000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04E19" w14:textId="77777777" w:rsidR="00F839AB" w:rsidRPr="00BD5F65" w:rsidRDefault="00F839AB" w:rsidP="00A4642F">
            <w:pPr>
              <w:jc w:val="center"/>
            </w:pPr>
            <w:r w:rsidRPr="00BD5F65">
              <w:rPr>
                <w:b/>
                <w:bCs/>
              </w:rPr>
              <w:t>1/5000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10A6B" w14:textId="77777777" w:rsidR="00F839AB" w:rsidRPr="00BD5F65" w:rsidRDefault="00F839AB" w:rsidP="00A4642F">
            <w:pPr>
              <w:jc w:val="center"/>
            </w:pPr>
            <w:r w:rsidRPr="00BD5F65">
              <w:rPr>
                <w:b/>
                <w:bCs/>
              </w:rPr>
              <w:t>1/10000</w:t>
            </w:r>
          </w:p>
        </w:tc>
      </w:tr>
      <w:tr w:rsidR="00F839AB" w:rsidRPr="00BD5F65" w14:paraId="12D572E7"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A2E0B" w14:textId="77777777" w:rsidR="00F839AB" w:rsidRPr="00BD5F65" w:rsidRDefault="00F839AB" w:rsidP="00A4642F">
            <w:pPr>
              <w:jc w:val="center"/>
            </w:pPr>
            <w:r w:rsidRPr="00BD5F65">
              <w:t>1</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540A1" w14:textId="77777777" w:rsidR="00F839AB" w:rsidRPr="00BD5F65" w:rsidRDefault="00F839AB" w:rsidP="00A4642F">
            <w:r w:rsidRPr="00BD5F65">
              <w:t>Bản đồ địa hình</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D11CA" w14:textId="77777777" w:rsidR="00F839AB" w:rsidRPr="00BD5F65" w:rsidRDefault="00F839AB" w:rsidP="00A4642F">
            <w:pPr>
              <w:jc w:val="center"/>
            </w:pPr>
            <w:r w:rsidRPr="00BD5F65">
              <w:t>Tờ</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06027"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595FA" w14:textId="77777777" w:rsidR="00F839AB" w:rsidRPr="00BD5F65" w:rsidRDefault="00F839AB" w:rsidP="00A4642F">
            <w:pPr>
              <w:jc w:val="center"/>
            </w:pPr>
            <w:r w:rsidRPr="00BD5F65">
              <w:t>0,07</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7818B" w14:textId="77777777" w:rsidR="00F839AB" w:rsidRPr="00BD5F65" w:rsidRDefault="00F839AB" w:rsidP="00A4642F">
            <w:pPr>
              <w:jc w:val="center"/>
            </w:pPr>
            <w:r w:rsidRPr="00BD5F65">
              <w:t>0,09</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196A7" w14:textId="77777777" w:rsidR="00F839AB" w:rsidRPr="00BD5F65" w:rsidRDefault="00F839AB" w:rsidP="00A4642F">
            <w:pPr>
              <w:jc w:val="center"/>
            </w:pPr>
            <w:r w:rsidRPr="00BD5F65">
              <w:t>0,20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D4063" w14:textId="77777777" w:rsidR="00F839AB" w:rsidRPr="00BD5F65" w:rsidRDefault="00F839AB" w:rsidP="00A4642F">
            <w:pPr>
              <w:jc w:val="center"/>
            </w:pPr>
            <w:r w:rsidRPr="00BD5F65">
              <w:t>0,70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BE6E4" w14:textId="77777777" w:rsidR="00F839AB" w:rsidRPr="00BD5F65" w:rsidRDefault="00F839AB" w:rsidP="00A4642F">
            <w:pPr>
              <w:jc w:val="center"/>
            </w:pPr>
            <w:r w:rsidRPr="00BD5F65">
              <w:t>0,70</w:t>
            </w:r>
          </w:p>
        </w:tc>
      </w:tr>
      <w:tr w:rsidR="00F839AB" w:rsidRPr="00BD5F65" w14:paraId="7E579C46"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A5B2A1" w14:textId="77777777" w:rsidR="00F839AB" w:rsidRPr="00BD5F65" w:rsidRDefault="00F839AB" w:rsidP="00A4642F">
            <w:pPr>
              <w:jc w:val="center"/>
            </w:pPr>
            <w:r w:rsidRPr="00BD5F65">
              <w:t>2</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2927E" w14:textId="77777777" w:rsidR="00F839AB" w:rsidRPr="00BD5F65" w:rsidRDefault="00F839AB" w:rsidP="00A4642F">
            <w:r w:rsidRPr="00BD5F65">
              <w:t>Bản đồ ĐGHC 364/CT (phô tô)</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ADAF7" w14:textId="77777777" w:rsidR="00F839AB" w:rsidRPr="00BD5F65" w:rsidRDefault="00F839AB" w:rsidP="00A4642F">
            <w:pPr>
              <w:jc w:val="center"/>
            </w:pPr>
            <w:r w:rsidRPr="00BD5F65">
              <w:t>Tờ</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F24DA"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5810E" w14:textId="77777777" w:rsidR="00F839AB" w:rsidRPr="00BD5F65" w:rsidRDefault="00F839AB" w:rsidP="00A4642F">
            <w:pPr>
              <w:jc w:val="center"/>
            </w:pPr>
            <w:r w:rsidRPr="00BD5F65">
              <w:t>0,07</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4E954" w14:textId="77777777" w:rsidR="00F839AB" w:rsidRPr="00BD5F65" w:rsidRDefault="00F839AB" w:rsidP="00A4642F">
            <w:pPr>
              <w:jc w:val="center"/>
            </w:pPr>
            <w:r w:rsidRPr="00BD5F65">
              <w:t>0,09</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7FCEE" w14:textId="77777777" w:rsidR="00F839AB" w:rsidRPr="00BD5F65" w:rsidRDefault="00F839AB" w:rsidP="00A4642F">
            <w:pPr>
              <w:jc w:val="center"/>
            </w:pPr>
            <w:r w:rsidRPr="00BD5F65">
              <w:t>0,20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EFFE4" w14:textId="77777777" w:rsidR="00F839AB" w:rsidRPr="00BD5F65" w:rsidRDefault="00F839AB" w:rsidP="00A4642F">
            <w:pPr>
              <w:jc w:val="center"/>
            </w:pPr>
            <w:r w:rsidRPr="00BD5F65">
              <w:t>0,70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BA7F8" w14:textId="77777777" w:rsidR="00F839AB" w:rsidRPr="00BD5F65" w:rsidRDefault="00F839AB" w:rsidP="00A4642F">
            <w:pPr>
              <w:jc w:val="center"/>
            </w:pPr>
            <w:r w:rsidRPr="00BD5F65">
              <w:t>0,70</w:t>
            </w:r>
          </w:p>
        </w:tc>
      </w:tr>
      <w:tr w:rsidR="00F839AB" w:rsidRPr="00BD5F65" w14:paraId="42A9305D"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318B4" w14:textId="77777777" w:rsidR="00F839AB" w:rsidRPr="00BD5F65" w:rsidRDefault="00F839AB" w:rsidP="00A4642F">
            <w:pPr>
              <w:jc w:val="center"/>
            </w:pPr>
            <w:r w:rsidRPr="00BD5F65">
              <w:t>3</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75AD4" w14:textId="77777777" w:rsidR="00F839AB" w:rsidRPr="00BD5F65" w:rsidRDefault="00F839AB" w:rsidP="00A4642F">
            <w:r w:rsidRPr="00BD5F65">
              <w:t>Bảng tổng hợp thành quả</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43BA6" w14:textId="77777777" w:rsidR="00F839AB" w:rsidRPr="00BD5F65" w:rsidRDefault="00F839AB" w:rsidP="00A4642F">
            <w:pPr>
              <w:jc w:val="center"/>
            </w:pPr>
            <w:r w:rsidRPr="00BD5F65">
              <w:t>Tờ</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14ED5"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A2136" w14:textId="77777777" w:rsidR="00F839AB" w:rsidRPr="00BD5F65" w:rsidRDefault="00F839AB" w:rsidP="00A4642F">
            <w:pPr>
              <w:jc w:val="center"/>
            </w:pPr>
            <w:r w:rsidRPr="00BD5F65">
              <w:t>2,00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8FAAC" w14:textId="77777777" w:rsidR="00F839AB" w:rsidRPr="00BD5F65" w:rsidRDefault="00F839AB" w:rsidP="00A4642F">
            <w:pPr>
              <w:jc w:val="center"/>
            </w:pPr>
            <w:r w:rsidRPr="00BD5F65">
              <w:t>2,00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55B19" w14:textId="77777777" w:rsidR="00F839AB" w:rsidRPr="00BD5F65" w:rsidRDefault="00F839AB" w:rsidP="00A4642F">
            <w:pPr>
              <w:jc w:val="center"/>
            </w:pPr>
            <w:r w:rsidRPr="00BD5F65">
              <w:t>2,00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493EA" w14:textId="77777777" w:rsidR="00F839AB" w:rsidRPr="00BD5F65" w:rsidRDefault="00F839AB" w:rsidP="00A4642F">
            <w:pPr>
              <w:jc w:val="center"/>
            </w:pPr>
            <w:r w:rsidRPr="00BD5F65">
              <w:t>2,00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B5CF0" w14:textId="77777777" w:rsidR="00F839AB" w:rsidRPr="00BD5F65" w:rsidRDefault="00F839AB" w:rsidP="00A4642F">
            <w:pPr>
              <w:jc w:val="center"/>
            </w:pPr>
            <w:r w:rsidRPr="00BD5F65">
              <w:t>2,00</w:t>
            </w:r>
          </w:p>
        </w:tc>
      </w:tr>
      <w:tr w:rsidR="00F839AB" w:rsidRPr="00BD5F65" w14:paraId="3051F5D3"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13D11" w14:textId="77777777" w:rsidR="00F839AB" w:rsidRPr="00BD5F65" w:rsidRDefault="00F839AB" w:rsidP="00A4642F">
            <w:pPr>
              <w:jc w:val="center"/>
            </w:pPr>
            <w:r w:rsidRPr="00BD5F65">
              <w:t>4</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0BAD8" w14:textId="77777777" w:rsidR="00F839AB" w:rsidRPr="00BD5F65" w:rsidRDefault="00F839AB" w:rsidP="00A4642F">
            <w:r w:rsidRPr="00BD5F65">
              <w:t>Bảng tính toán</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CF278" w14:textId="77777777" w:rsidR="00F839AB" w:rsidRPr="00BD5F65" w:rsidRDefault="00F839AB" w:rsidP="00A4642F">
            <w:pPr>
              <w:jc w:val="center"/>
            </w:pPr>
            <w:r w:rsidRPr="00BD5F65">
              <w:t>Tờ</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EC521"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D4D2B" w14:textId="77777777" w:rsidR="00F839AB" w:rsidRPr="00BD5F65" w:rsidRDefault="00F839AB" w:rsidP="00A4642F">
            <w:pPr>
              <w:jc w:val="center"/>
            </w:pPr>
            <w:r w:rsidRPr="00BD5F65">
              <w:t>1,00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63DB8" w14:textId="77777777" w:rsidR="00F839AB" w:rsidRPr="00BD5F65" w:rsidRDefault="00F839AB" w:rsidP="00A4642F">
            <w:pPr>
              <w:jc w:val="center"/>
            </w:pPr>
            <w:r w:rsidRPr="00BD5F65">
              <w:t>1,00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A802E" w14:textId="77777777" w:rsidR="00F839AB" w:rsidRPr="00BD5F65" w:rsidRDefault="00F839AB" w:rsidP="00A4642F">
            <w:pPr>
              <w:jc w:val="center"/>
            </w:pPr>
            <w:r w:rsidRPr="00BD5F65">
              <w:t>1,00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4315D" w14:textId="77777777" w:rsidR="00F839AB" w:rsidRPr="00BD5F65" w:rsidRDefault="00F839AB" w:rsidP="00A4642F">
            <w:pPr>
              <w:jc w:val="center"/>
            </w:pPr>
            <w:r w:rsidRPr="00BD5F65">
              <w:t>1,00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68FA8" w14:textId="77777777" w:rsidR="00F839AB" w:rsidRPr="00BD5F65" w:rsidRDefault="00F839AB" w:rsidP="00A4642F">
            <w:pPr>
              <w:jc w:val="center"/>
            </w:pPr>
            <w:r w:rsidRPr="00BD5F65">
              <w:t>1,00</w:t>
            </w:r>
          </w:p>
        </w:tc>
      </w:tr>
      <w:tr w:rsidR="00F839AB" w:rsidRPr="00BD5F65" w14:paraId="0256BDEB"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078AB" w14:textId="77777777" w:rsidR="00F839AB" w:rsidRPr="00BD5F65" w:rsidRDefault="00F839AB" w:rsidP="00A4642F">
            <w:pPr>
              <w:jc w:val="center"/>
            </w:pPr>
            <w:r w:rsidRPr="00BD5F65">
              <w:t>5</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209DE" w14:textId="77777777" w:rsidR="00F839AB" w:rsidRPr="00BD5F65" w:rsidRDefault="00F839AB" w:rsidP="00A4642F">
            <w:r w:rsidRPr="00BD5F65">
              <w:t>Băng dính loại vừa</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16A03" w14:textId="77777777" w:rsidR="00F839AB" w:rsidRPr="00BD5F65" w:rsidRDefault="00F839AB" w:rsidP="00A4642F">
            <w:pPr>
              <w:jc w:val="center"/>
            </w:pPr>
            <w:r w:rsidRPr="00BD5F65">
              <w:t>Cuộn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C98D5"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FEF81" w14:textId="77777777" w:rsidR="00F839AB" w:rsidRPr="00BD5F65" w:rsidRDefault="00F839AB" w:rsidP="00A4642F">
            <w:pPr>
              <w:jc w:val="center"/>
            </w:pPr>
            <w:r w:rsidRPr="00BD5F65">
              <w:t>0,25</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5416B0" w14:textId="77777777" w:rsidR="00F839AB" w:rsidRPr="00BD5F65" w:rsidRDefault="00F839AB" w:rsidP="00A4642F">
            <w:pPr>
              <w:jc w:val="center"/>
            </w:pPr>
            <w:r w:rsidRPr="00BD5F65">
              <w:t>0,40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703EC"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E7876" w14:textId="77777777" w:rsidR="00F839AB" w:rsidRPr="00BD5F65" w:rsidRDefault="00F839AB" w:rsidP="00A4642F">
            <w:pPr>
              <w:jc w:val="center"/>
            </w:pPr>
            <w:r w:rsidRPr="00BD5F65">
              <w:t>0,80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006EF" w14:textId="77777777" w:rsidR="00F839AB" w:rsidRPr="00BD5F65" w:rsidRDefault="00F839AB" w:rsidP="00A4642F">
            <w:pPr>
              <w:jc w:val="center"/>
            </w:pPr>
            <w:r w:rsidRPr="00BD5F65">
              <w:t>0,80</w:t>
            </w:r>
          </w:p>
        </w:tc>
      </w:tr>
      <w:tr w:rsidR="00F839AB" w:rsidRPr="00BD5F65" w14:paraId="3C364739"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09199" w14:textId="77777777" w:rsidR="00F839AB" w:rsidRPr="00BD5F65" w:rsidRDefault="00F839AB" w:rsidP="00A4642F">
            <w:pPr>
              <w:jc w:val="center"/>
            </w:pPr>
            <w:r w:rsidRPr="00BD5F65">
              <w:t>6</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E8162" w14:textId="77777777" w:rsidR="00F839AB" w:rsidRPr="00BD5F65" w:rsidRDefault="00F839AB" w:rsidP="00A4642F">
            <w:r w:rsidRPr="00BD5F65">
              <w:t>Bìa đóng sổ</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6858A" w14:textId="77777777" w:rsidR="00F839AB" w:rsidRPr="00BD5F65" w:rsidRDefault="00F839AB" w:rsidP="00A4642F">
            <w:pPr>
              <w:jc w:val="center"/>
            </w:pPr>
            <w:r w:rsidRPr="00BD5F65">
              <w:t>Cái</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DB934"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6D0F8" w14:textId="77777777" w:rsidR="00F839AB" w:rsidRPr="00BD5F65" w:rsidRDefault="00F839AB" w:rsidP="00A4642F">
            <w:pPr>
              <w:jc w:val="center"/>
            </w:pPr>
            <w:r w:rsidRPr="00BD5F65">
              <w:t>1,00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B5BBD" w14:textId="77777777" w:rsidR="00F839AB" w:rsidRPr="00BD5F65" w:rsidRDefault="00F839AB" w:rsidP="00A4642F">
            <w:pPr>
              <w:jc w:val="center"/>
            </w:pPr>
            <w:r w:rsidRPr="00BD5F65">
              <w:t>1,00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B2A7E" w14:textId="77777777" w:rsidR="00F839AB" w:rsidRPr="00BD5F65" w:rsidRDefault="00F839AB" w:rsidP="00A4642F">
            <w:pPr>
              <w:jc w:val="center"/>
            </w:pPr>
            <w:r w:rsidRPr="00BD5F65">
              <w:t>1,00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9EC87" w14:textId="77777777" w:rsidR="00F839AB" w:rsidRPr="00BD5F65" w:rsidRDefault="00F839AB" w:rsidP="00A4642F">
            <w:pPr>
              <w:jc w:val="center"/>
            </w:pPr>
            <w:r w:rsidRPr="00BD5F65">
              <w:t>1,00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3DF32" w14:textId="77777777" w:rsidR="00F839AB" w:rsidRPr="00BD5F65" w:rsidRDefault="00F839AB" w:rsidP="00A4642F">
            <w:pPr>
              <w:jc w:val="center"/>
            </w:pPr>
            <w:r w:rsidRPr="00BD5F65">
              <w:t>1,00</w:t>
            </w:r>
          </w:p>
        </w:tc>
      </w:tr>
      <w:tr w:rsidR="00F839AB" w:rsidRPr="00BD5F65" w14:paraId="7D4117D3"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7292E" w14:textId="77777777" w:rsidR="00F839AB" w:rsidRPr="00BD5F65" w:rsidRDefault="00F839AB" w:rsidP="00A4642F">
            <w:pPr>
              <w:jc w:val="center"/>
            </w:pPr>
            <w:r w:rsidRPr="00BD5F65">
              <w:t>7</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38A85" w14:textId="77777777" w:rsidR="00F839AB" w:rsidRPr="00BD5F65" w:rsidRDefault="00F839AB" w:rsidP="00A4642F">
            <w:r w:rsidRPr="00BD5F65">
              <w:t>Biên bản bàn giao thành quả</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61517" w14:textId="77777777" w:rsidR="00F839AB" w:rsidRPr="00BD5F65" w:rsidRDefault="00F839AB" w:rsidP="00A4642F">
            <w:pPr>
              <w:jc w:val="center"/>
            </w:pPr>
            <w:r w:rsidRPr="00BD5F65">
              <w:t>Bộ</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3E819"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BF1A0" w14:textId="77777777" w:rsidR="00F839AB" w:rsidRPr="00BD5F65" w:rsidRDefault="00F839AB" w:rsidP="00A4642F">
            <w:pPr>
              <w:jc w:val="center"/>
            </w:pPr>
            <w:r w:rsidRPr="00BD5F65">
              <w:t>0,30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19291" w14:textId="77777777" w:rsidR="00F839AB" w:rsidRPr="00BD5F65" w:rsidRDefault="00F839AB" w:rsidP="00A4642F">
            <w:pPr>
              <w:jc w:val="center"/>
            </w:pPr>
            <w:r w:rsidRPr="00BD5F65">
              <w:t>0,30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09FDD" w14:textId="77777777" w:rsidR="00F839AB" w:rsidRPr="00BD5F65" w:rsidRDefault="00F839AB" w:rsidP="00A4642F">
            <w:pPr>
              <w:jc w:val="center"/>
            </w:pPr>
            <w:r w:rsidRPr="00BD5F65">
              <w:t>0,20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1BD4C" w14:textId="77777777" w:rsidR="00F839AB" w:rsidRPr="00BD5F65" w:rsidRDefault="00F839AB" w:rsidP="00A4642F">
            <w:pPr>
              <w:jc w:val="center"/>
            </w:pPr>
            <w:r w:rsidRPr="00BD5F65">
              <w:t>2,00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7E88C" w14:textId="77777777" w:rsidR="00F839AB" w:rsidRPr="00BD5F65" w:rsidRDefault="00F839AB" w:rsidP="00A4642F">
            <w:pPr>
              <w:jc w:val="center"/>
            </w:pPr>
            <w:r w:rsidRPr="00BD5F65">
              <w:t>2,00</w:t>
            </w:r>
          </w:p>
        </w:tc>
      </w:tr>
      <w:tr w:rsidR="00F839AB" w:rsidRPr="00BD5F65" w14:paraId="2E342586"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BF91B" w14:textId="77777777" w:rsidR="00F839AB" w:rsidRPr="00BD5F65" w:rsidRDefault="00F839AB" w:rsidP="00A4642F">
            <w:pPr>
              <w:jc w:val="center"/>
            </w:pPr>
            <w:r w:rsidRPr="00BD5F65">
              <w:t>8</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0599A" w14:textId="77777777" w:rsidR="00F839AB" w:rsidRPr="00BD5F65" w:rsidRDefault="00F839AB" w:rsidP="00A4642F">
            <w:r w:rsidRPr="00BD5F65">
              <w:t>Ghi chú điểm độ cao cũ</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A25C9" w14:textId="77777777" w:rsidR="00F839AB" w:rsidRPr="00BD5F65" w:rsidRDefault="00F839AB" w:rsidP="00A4642F">
            <w:pPr>
              <w:jc w:val="center"/>
            </w:pPr>
            <w:r w:rsidRPr="00BD5F65">
              <w:t>Bộ</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587CBE"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64E01"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B530F"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E1FFE"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E404C" w14:textId="77777777" w:rsidR="00F839AB" w:rsidRPr="00BD5F65" w:rsidRDefault="00F839AB" w:rsidP="00A4642F">
            <w:pPr>
              <w:jc w:val="center"/>
            </w:pPr>
            <w:r w:rsidRPr="00BD5F65">
              <w:t>0,50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25622D" w14:textId="77777777" w:rsidR="00F839AB" w:rsidRPr="00BD5F65" w:rsidRDefault="00F839AB" w:rsidP="00A4642F">
            <w:pPr>
              <w:jc w:val="center"/>
            </w:pPr>
            <w:r w:rsidRPr="00BD5F65">
              <w:t>0,50</w:t>
            </w:r>
          </w:p>
        </w:tc>
      </w:tr>
      <w:tr w:rsidR="00F839AB" w:rsidRPr="00BD5F65" w14:paraId="2EAED4B5"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062F8" w14:textId="77777777" w:rsidR="00F839AB" w:rsidRPr="00BD5F65" w:rsidRDefault="00F839AB" w:rsidP="00A4642F">
            <w:pPr>
              <w:jc w:val="center"/>
            </w:pPr>
            <w:r w:rsidRPr="00BD5F65">
              <w:t>9</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17D0A" w14:textId="77777777" w:rsidR="00F839AB" w:rsidRPr="00BD5F65" w:rsidRDefault="00F839AB" w:rsidP="00A4642F">
            <w:r w:rsidRPr="00BD5F65">
              <w:t>Ghi chú điểm tọa độ cũ</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6C444" w14:textId="77777777" w:rsidR="00F839AB" w:rsidRPr="00BD5F65" w:rsidRDefault="00F839AB" w:rsidP="00A4642F">
            <w:pPr>
              <w:jc w:val="center"/>
            </w:pPr>
            <w:r w:rsidRPr="00BD5F65">
              <w:t>Bộ</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46A86"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78066"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5D493"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8C745"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180ED" w14:textId="77777777" w:rsidR="00F839AB" w:rsidRPr="00BD5F65" w:rsidRDefault="00F839AB" w:rsidP="00A4642F">
            <w:pPr>
              <w:jc w:val="center"/>
            </w:pPr>
            <w:r w:rsidRPr="00BD5F65">
              <w:t>0,50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BDC49" w14:textId="77777777" w:rsidR="00F839AB" w:rsidRPr="00BD5F65" w:rsidRDefault="00F839AB" w:rsidP="00A4642F">
            <w:pPr>
              <w:jc w:val="center"/>
            </w:pPr>
            <w:r w:rsidRPr="00BD5F65">
              <w:t>0,50</w:t>
            </w:r>
          </w:p>
        </w:tc>
      </w:tr>
      <w:tr w:rsidR="00F839AB" w:rsidRPr="00BD5F65" w14:paraId="5687A3F3"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22E4B9" w14:textId="77777777" w:rsidR="00F839AB" w:rsidRPr="00BD5F65" w:rsidRDefault="00F839AB" w:rsidP="00A4642F">
            <w:pPr>
              <w:jc w:val="center"/>
            </w:pPr>
            <w:r w:rsidRPr="00BD5F65">
              <w:t>10</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D2CD4" w14:textId="77777777" w:rsidR="00F839AB" w:rsidRPr="00BD5F65" w:rsidRDefault="00F839AB" w:rsidP="00A4642F">
            <w:r w:rsidRPr="00BD5F65">
              <w:t>Giấy A0 loại 100g/m</w:t>
            </w:r>
            <w:r w:rsidRPr="00BD5F65">
              <w:rPr>
                <w:vertAlign w:val="superscript"/>
              </w:rPr>
              <w:t>2</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D8D85" w14:textId="77777777" w:rsidR="00F839AB" w:rsidRPr="00BD5F65" w:rsidRDefault="00F839AB" w:rsidP="00A4642F">
            <w:pPr>
              <w:jc w:val="center"/>
            </w:pPr>
            <w:r w:rsidRPr="00BD5F65">
              <w:t>Tờ</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AEC41"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63149" w14:textId="77777777" w:rsidR="00F839AB" w:rsidRPr="00BD5F65" w:rsidRDefault="00F839AB" w:rsidP="00A4642F">
            <w:pPr>
              <w:jc w:val="center"/>
            </w:pPr>
            <w:r w:rsidRPr="00BD5F65">
              <w:t>4,00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D95C8" w14:textId="77777777" w:rsidR="00F839AB" w:rsidRPr="00BD5F65" w:rsidRDefault="00F839AB" w:rsidP="00A4642F">
            <w:pPr>
              <w:jc w:val="center"/>
            </w:pPr>
            <w:r w:rsidRPr="00BD5F65">
              <w:t>4,00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818CF" w14:textId="77777777" w:rsidR="00F839AB" w:rsidRPr="00BD5F65" w:rsidRDefault="00F839AB" w:rsidP="00A4642F">
            <w:pPr>
              <w:jc w:val="center"/>
            </w:pPr>
            <w:r w:rsidRPr="00BD5F65">
              <w:t>4,00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CA07B" w14:textId="77777777" w:rsidR="00F839AB" w:rsidRPr="00BD5F65" w:rsidRDefault="00F839AB" w:rsidP="00A4642F">
            <w:pPr>
              <w:jc w:val="center"/>
            </w:pPr>
            <w:r w:rsidRPr="00BD5F65">
              <w:t>4,00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55C03" w14:textId="77777777" w:rsidR="00F839AB" w:rsidRPr="00BD5F65" w:rsidRDefault="00F839AB" w:rsidP="00A4642F">
            <w:pPr>
              <w:jc w:val="center"/>
            </w:pPr>
            <w:r w:rsidRPr="00BD5F65">
              <w:t>4,00</w:t>
            </w:r>
          </w:p>
        </w:tc>
      </w:tr>
      <w:tr w:rsidR="00F839AB" w:rsidRPr="00BD5F65" w14:paraId="41712D08"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97858" w14:textId="77777777" w:rsidR="00F839AB" w:rsidRPr="00BD5F65" w:rsidRDefault="00F839AB" w:rsidP="00A4642F">
            <w:pPr>
              <w:jc w:val="center"/>
            </w:pPr>
            <w:r w:rsidRPr="00BD5F65">
              <w:t>11</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AA45A" w14:textId="77777777" w:rsidR="00F839AB" w:rsidRPr="00BD5F65" w:rsidRDefault="00F839AB" w:rsidP="00A4642F">
            <w:r w:rsidRPr="00BD5F65">
              <w:t>Giấy A4</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00F7A" w14:textId="77777777" w:rsidR="00F839AB" w:rsidRPr="00BD5F65" w:rsidRDefault="00F839AB" w:rsidP="00A4642F">
            <w:pPr>
              <w:jc w:val="center"/>
            </w:pPr>
            <w:r w:rsidRPr="00BD5F65">
              <w:t>Ram</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E7BB0"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BC38A" w14:textId="77777777" w:rsidR="00F839AB" w:rsidRPr="00BD5F65" w:rsidRDefault="00F839AB" w:rsidP="00A4642F">
            <w:pPr>
              <w:jc w:val="center"/>
            </w:pPr>
            <w:r w:rsidRPr="00BD5F65">
              <w:t>3,00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94C3E" w14:textId="77777777" w:rsidR="00F839AB" w:rsidRPr="00BD5F65" w:rsidRDefault="00F839AB" w:rsidP="00A4642F">
            <w:pPr>
              <w:jc w:val="center"/>
            </w:pPr>
            <w:r w:rsidRPr="00BD5F65">
              <w:t>6,00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EA876" w14:textId="77777777" w:rsidR="00F839AB" w:rsidRPr="00BD5F65" w:rsidRDefault="00F839AB" w:rsidP="00A4642F">
            <w:pPr>
              <w:jc w:val="center"/>
            </w:pPr>
            <w:r w:rsidRPr="00BD5F65">
              <w:t>9,00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18AB7" w14:textId="77777777" w:rsidR="00F839AB" w:rsidRPr="00BD5F65" w:rsidRDefault="00F839AB" w:rsidP="00A4642F">
            <w:pPr>
              <w:jc w:val="center"/>
            </w:pPr>
            <w:r w:rsidRPr="00BD5F65">
              <w:t>16,00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362C6" w14:textId="77777777" w:rsidR="00F839AB" w:rsidRPr="00BD5F65" w:rsidRDefault="00F839AB" w:rsidP="00A4642F">
            <w:pPr>
              <w:jc w:val="center"/>
            </w:pPr>
            <w:r w:rsidRPr="00BD5F65">
              <w:t>16,00</w:t>
            </w:r>
          </w:p>
        </w:tc>
      </w:tr>
      <w:tr w:rsidR="00F839AB" w:rsidRPr="00BD5F65" w14:paraId="664D92F6"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96359" w14:textId="77777777" w:rsidR="00F839AB" w:rsidRPr="00BD5F65" w:rsidRDefault="00F839AB" w:rsidP="00A4642F">
            <w:pPr>
              <w:jc w:val="center"/>
            </w:pPr>
            <w:r w:rsidRPr="00BD5F65">
              <w:t>12</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52633" w14:textId="77777777" w:rsidR="00F839AB" w:rsidRPr="00BD5F65" w:rsidRDefault="00F839AB" w:rsidP="00A4642F">
            <w:r w:rsidRPr="00BD5F65">
              <w:t>Mực in laser</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73657" w14:textId="77777777" w:rsidR="00F839AB" w:rsidRPr="00BD5F65" w:rsidRDefault="00F839AB" w:rsidP="00A4642F">
            <w:pPr>
              <w:jc w:val="center"/>
            </w:pPr>
            <w:r w:rsidRPr="00BD5F65">
              <w:t>Hộp</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C69D7"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54CD3" w14:textId="77777777" w:rsidR="00F839AB" w:rsidRPr="00BD5F65" w:rsidRDefault="00F839AB" w:rsidP="00A4642F">
            <w:pPr>
              <w:jc w:val="center"/>
            </w:pPr>
            <w:r w:rsidRPr="00BD5F65">
              <w:t>0,60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10DE7" w14:textId="77777777" w:rsidR="00F839AB" w:rsidRPr="00BD5F65" w:rsidRDefault="00F839AB" w:rsidP="00A4642F">
            <w:pPr>
              <w:jc w:val="center"/>
            </w:pPr>
            <w:r w:rsidRPr="00BD5F65">
              <w:t>1,20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F02D3" w14:textId="77777777" w:rsidR="00F839AB" w:rsidRPr="00BD5F65" w:rsidRDefault="00F839AB" w:rsidP="00A4642F">
            <w:pPr>
              <w:jc w:val="center"/>
            </w:pPr>
            <w:r w:rsidRPr="00BD5F65">
              <w:t>1,80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C436D" w14:textId="77777777" w:rsidR="00F839AB" w:rsidRPr="00BD5F65" w:rsidRDefault="00F839AB" w:rsidP="00A4642F">
            <w:pPr>
              <w:jc w:val="center"/>
            </w:pPr>
            <w:r w:rsidRPr="00BD5F65">
              <w:t>3,20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3804B" w14:textId="77777777" w:rsidR="00F839AB" w:rsidRPr="00BD5F65" w:rsidRDefault="00F839AB" w:rsidP="00A4642F">
            <w:pPr>
              <w:jc w:val="center"/>
            </w:pPr>
            <w:r w:rsidRPr="00BD5F65">
              <w:t>3,20</w:t>
            </w:r>
          </w:p>
        </w:tc>
      </w:tr>
      <w:tr w:rsidR="00F839AB" w:rsidRPr="00BD5F65" w14:paraId="0288DCE5"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BDFC7" w14:textId="77777777" w:rsidR="00F839AB" w:rsidRPr="00BD5F65" w:rsidRDefault="00F839AB" w:rsidP="00A4642F">
            <w:pPr>
              <w:jc w:val="center"/>
            </w:pPr>
            <w:r w:rsidRPr="00BD5F65">
              <w:t>13</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4AB29" w14:textId="77777777" w:rsidR="00F839AB" w:rsidRPr="00BD5F65" w:rsidRDefault="00F839AB" w:rsidP="00A4642F">
            <w:r w:rsidRPr="00BD5F65">
              <w:t>Sổ mục kê</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723E1" w14:textId="77777777" w:rsidR="00F839AB" w:rsidRPr="00BD5F65" w:rsidRDefault="00F839AB" w:rsidP="00A4642F">
            <w:pPr>
              <w:jc w:val="center"/>
            </w:pPr>
            <w:r w:rsidRPr="00BD5F65">
              <w:t>Quyển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83C5D"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09C84" w14:textId="77777777" w:rsidR="00F839AB" w:rsidRPr="00BD5F65" w:rsidRDefault="00F839AB" w:rsidP="00A4642F">
            <w:pPr>
              <w:jc w:val="center"/>
            </w:pPr>
            <w:r w:rsidRPr="00BD5F65">
              <w:t>0,14</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160F9" w14:textId="77777777" w:rsidR="00F839AB" w:rsidRPr="00BD5F65" w:rsidRDefault="00F839AB" w:rsidP="00A4642F">
            <w:pPr>
              <w:jc w:val="center"/>
            </w:pPr>
            <w:r w:rsidRPr="00BD5F65">
              <w:t>0,15</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21550" w14:textId="77777777" w:rsidR="00F839AB" w:rsidRPr="00BD5F65" w:rsidRDefault="00F839AB" w:rsidP="00A4642F">
            <w:pPr>
              <w:jc w:val="center"/>
            </w:pPr>
            <w:r w:rsidRPr="00BD5F65">
              <w:t>0,40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86446" w14:textId="77777777" w:rsidR="00F839AB" w:rsidRPr="00BD5F65" w:rsidRDefault="00F839AB" w:rsidP="00A4642F">
            <w:pPr>
              <w:jc w:val="center"/>
            </w:pPr>
            <w:r w:rsidRPr="00BD5F65">
              <w:t>0,10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B8C79" w14:textId="77777777" w:rsidR="00F839AB" w:rsidRPr="00BD5F65" w:rsidRDefault="00F839AB" w:rsidP="00A4642F">
            <w:pPr>
              <w:jc w:val="center"/>
            </w:pPr>
            <w:r w:rsidRPr="00BD5F65">
              <w:t>0,10</w:t>
            </w:r>
          </w:p>
        </w:tc>
      </w:tr>
      <w:tr w:rsidR="00F839AB" w:rsidRPr="00BD5F65" w14:paraId="1C70DF37"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EF5FC" w14:textId="77777777" w:rsidR="00F839AB" w:rsidRPr="00BD5F65" w:rsidRDefault="00F839AB" w:rsidP="00A4642F">
            <w:pPr>
              <w:jc w:val="center"/>
            </w:pPr>
            <w:r w:rsidRPr="00BD5F65">
              <w:t>14</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FB89E" w14:textId="77777777" w:rsidR="00F839AB" w:rsidRPr="00BD5F65" w:rsidRDefault="00F839AB" w:rsidP="00A4642F">
            <w:r w:rsidRPr="00BD5F65">
              <w:t>Sổ ghi chép</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A3761" w14:textId="77777777" w:rsidR="00F839AB" w:rsidRPr="00BD5F65" w:rsidRDefault="00F839AB" w:rsidP="00A4642F">
            <w:pPr>
              <w:jc w:val="center"/>
            </w:pPr>
            <w:r w:rsidRPr="00BD5F65">
              <w:t>Quyển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8B3DA3"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84EF0" w14:textId="77777777" w:rsidR="00F839AB" w:rsidRPr="00BD5F65" w:rsidRDefault="00F839AB" w:rsidP="00A4642F">
            <w:pPr>
              <w:jc w:val="center"/>
            </w:pPr>
            <w:r w:rsidRPr="00BD5F65">
              <w:t>0,07</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913EB" w14:textId="77777777" w:rsidR="00F839AB" w:rsidRPr="00BD5F65" w:rsidRDefault="00F839AB" w:rsidP="00A4642F">
            <w:pPr>
              <w:jc w:val="center"/>
            </w:pPr>
            <w:r w:rsidRPr="00BD5F65">
              <w:t>0,09</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E0A31" w14:textId="77777777" w:rsidR="00F839AB" w:rsidRPr="00BD5F65" w:rsidRDefault="00F839AB" w:rsidP="00A4642F">
            <w:pPr>
              <w:jc w:val="center"/>
            </w:pPr>
            <w:r w:rsidRPr="00BD5F65">
              <w:t>0,20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9E254" w14:textId="77777777" w:rsidR="00F839AB" w:rsidRPr="00BD5F65" w:rsidRDefault="00F839AB" w:rsidP="00A4642F">
            <w:pPr>
              <w:jc w:val="center"/>
            </w:pPr>
            <w:r w:rsidRPr="00BD5F65">
              <w:t>0,70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C72E7" w14:textId="77777777" w:rsidR="00F839AB" w:rsidRPr="00BD5F65" w:rsidRDefault="00F839AB" w:rsidP="00A4642F">
            <w:pPr>
              <w:jc w:val="center"/>
            </w:pPr>
            <w:r w:rsidRPr="00BD5F65">
              <w:t>0,70</w:t>
            </w:r>
          </w:p>
        </w:tc>
      </w:tr>
      <w:tr w:rsidR="00F839AB" w:rsidRPr="00BD5F65" w14:paraId="0E3CD5D4"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FF103" w14:textId="77777777" w:rsidR="00F839AB" w:rsidRPr="00BD5F65" w:rsidRDefault="00F839AB" w:rsidP="00A4642F">
            <w:pPr>
              <w:jc w:val="center"/>
            </w:pPr>
            <w:r w:rsidRPr="00BD5F65">
              <w:t>15</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DC421" w14:textId="77777777" w:rsidR="00F839AB" w:rsidRPr="00BD5F65" w:rsidRDefault="00F839AB" w:rsidP="00A4642F">
            <w:r w:rsidRPr="00BD5F65">
              <w:t>Số liệu tọa độ điểm cũ</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9D6C4" w14:textId="77777777" w:rsidR="00F839AB" w:rsidRPr="00BD5F65" w:rsidRDefault="00F839AB" w:rsidP="00A4642F">
            <w:pPr>
              <w:jc w:val="center"/>
            </w:pPr>
            <w:r w:rsidRPr="00BD5F65">
              <w:t>Bộ</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1008F"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0F423F"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D2B9F"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F7092"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E439E" w14:textId="77777777" w:rsidR="00F839AB" w:rsidRPr="00BD5F65" w:rsidRDefault="00F839AB" w:rsidP="00A4642F">
            <w:pPr>
              <w:jc w:val="center"/>
            </w:pPr>
            <w:r w:rsidRPr="00BD5F65">
              <w:t>0,50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4CF2E" w14:textId="77777777" w:rsidR="00F839AB" w:rsidRPr="00BD5F65" w:rsidRDefault="00F839AB" w:rsidP="00A4642F">
            <w:pPr>
              <w:jc w:val="center"/>
            </w:pPr>
            <w:r w:rsidRPr="00BD5F65">
              <w:t>0,50</w:t>
            </w:r>
          </w:p>
        </w:tc>
      </w:tr>
      <w:tr w:rsidR="00F839AB" w:rsidRPr="00BD5F65" w14:paraId="1B6C9066"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3EFBF" w14:textId="77777777" w:rsidR="00F839AB" w:rsidRPr="00BD5F65" w:rsidRDefault="00F839AB" w:rsidP="00A4642F">
            <w:pPr>
              <w:jc w:val="center"/>
            </w:pPr>
            <w:r w:rsidRPr="00BD5F65">
              <w:lastRenderedPageBreak/>
              <w:t>16</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71420A" w14:textId="77777777" w:rsidR="00F839AB" w:rsidRPr="00BD5F65" w:rsidRDefault="00F839AB" w:rsidP="00A4642F">
            <w:r w:rsidRPr="00BD5F65">
              <w:t>Số liệu độ cao điểm cũ</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F3055" w14:textId="77777777" w:rsidR="00F839AB" w:rsidRPr="00BD5F65" w:rsidRDefault="00F839AB" w:rsidP="00A4642F">
            <w:pPr>
              <w:jc w:val="center"/>
            </w:pPr>
            <w:r w:rsidRPr="00BD5F65">
              <w:t>Bộ</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DF748"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346D29"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C75DF"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2936D" w14:textId="77777777" w:rsidR="00F839AB" w:rsidRPr="00BD5F65" w:rsidRDefault="00F839AB" w:rsidP="00A4642F">
            <w:pPr>
              <w:jc w:val="center"/>
            </w:pPr>
            <w:r w:rsidRPr="00BD5F65">
              <w:t>0,50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E84E8" w14:textId="77777777" w:rsidR="00F839AB" w:rsidRPr="00BD5F65" w:rsidRDefault="00F839AB" w:rsidP="00A4642F">
            <w:pPr>
              <w:jc w:val="center"/>
            </w:pPr>
            <w:r w:rsidRPr="00BD5F65">
              <w:t>0,50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D769F" w14:textId="77777777" w:rsidR="00F839AB" w:rsidRPr="00BD5F65" w:rsidRDefault="00F839AB" w:rsidP="00A4642F">
            <w:pPr>
              <w:jc w:val="center"/>
            </w:pPr>
            <w:r w:rsidRPr="00BD5F65">
              <w:t>0,50</w:t>
            </w:r>
          </w:p>
        </w:tc>
      </w:tr>
      <w:tr w:rsidR="00F839AB" w:rsidRPr="00BD5F65" w14:paraId="0ECDC7DF" w14:textId="77777777" w:rsidTr="00A4642F">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EC5C6B" w14:textId="77777777" w:rsidR="00F839AB" w:rsidRPr="00BD5F65" w:rsidRDefault="00F839AB" w:rsidP="00A4642F">
            <w:pPr>
              <w:jc w:val="center"/>
            </w:pPr>
            <w:r w:rsidRPr="00BD5F65">
              <w:t>17</w:t>
            </w:r>
          </w:p>
        </w:tc>
        <w:tc>
          <w:tcPr>
            <w:tcW w:w="1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233A9" w14:textId="77777777" w:rsidR="00F839AB" w:rsidRPr="00BD5F65" w:rsidRDefault="00F839AB" w:rsidP="00A4642F">
            <w:r w:rsidRPr="00BD5F65">
              <w:t>Mực in phun (4 hộp 4 màu)</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4BC7A" w14:textId="77777777" w:rsidR="00F839AB" w:rsidRPr="00BD5F65" w:rsidRDefault="00F839AB" w:rsidP="00A4642F">
            <w:pPr>
              <w:jc w:val="center"/>
            </w:pPr>
            <w:r w:rsidRPr="00BD5F65">
              <w:t>Hộp</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F653F" w14:textId="77777777" w:rsidR="00F839AB" w:rsidRPr="00BD5F65" w:rsidRDefault="00F839AB" w:rsidP="00A4642F">
            <w:pPr>
              <w:jc w:val="center"/>
            </w:pP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BDBF6" w14:textId="77777777" w:rsidR="00F839AB" w:rsidRPr="00BD5F65" w:rsidRDefault="00F839AB" w:rsidP="00A4642F">
            <w:pPr>
              <w:jc w:val="center"/>
            </w:pPr>
            <w:r w:rsidRPr="00BD5F65">
              <w:t>0,04</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21713" w14:textId="77777777" w:rsidR="00F839AB" w:rsidRPr="00BD5F65" w:rsidRDefault="00F839AB" w:rsidP="00A4642F">
            <w:pPr>
              <w:jc w:val="center"/>
            </w:pPr>
            <w:r w:rsidRPr="00BD5F65">
              <w:t>0,04</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C2245" w14:textId="77777777" w:rsidR="00F839AB" w:rsidRPr="00BD5F65" w:rsidRDefault="00F839AB" w:rsidP="00A4642F">
            <w:pPr>
              <w:jc w:val="center"/>
            </w:pPr>
            <w:r w:rsidRPr="00BD5F65">
              <w:t>0,04</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BA042" w14:textId="77777777" w:rsidR="00F839AB" w:rsidRPr="00BD5F65" w:rsidRDefault="00F839AB" w:rsidP="00A4642F">
            <w:pPr>
              <w:jc w:val="center"/>
            </w:pPr>
            <w:r w:rsidRPr="00BD5F65">
              <w:t>0,04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FF319" w14:textId="77777777" w:rsidR="00F839AB" w:rsidRPr="00BD5F65" w:rsidRDefault="00F839AB" w:rsidP="00A4642F">
            <w:pPr>
              <w:jc w:val="center"/>
            </w:pPr>
            <w:r w:rsidRPr="00BD5F65">
              <w:t>0,04</w:t>
            </w:r>
          </w:p>
        </w:tc>
      </w:tr>
    </w:tbl>
    <w:p w14:paraId="07797BEC" w14:textId="77777777" w:rsidR="00F839AB" w:rsidRPr="00BD5F65" w:rsidRDefault="00F839AB" w:rsidP="00F839AB">
      <w:pPr>
        <w:spacing w:before="120" w:after="120"/>
        <w:ind w:firstLine="720"/>
        <w:jc w:val="both"/>
      </w:pPr>
      <w:r w:rsidRPr="00BD5F65">
        <w:rPr>
          <w:b/>
          <w:bCs/>
        </w:rPr>
        <w:t>Ghi chú:</w:t>
      </w:r>
    </w:p>
    <w:p w14:paraId="5A93D244" w14:textId="77777777" w:rsidR="00F839AB" w:rsidRPr="00BD5F65" w:rsidRDefault="00F839AB" w:rsidP="00F839AB">
      <w:pPr>
        <w:spacing w:before="120" w:after="120"/>
        <w:ind w:firstLine="720"/>
        <w:jc w:val="both"/>
      </w:pPr>
      <w:r w:rsidRPr="00BD5F65">
        <w:t xml:space="preserve">(1) Mức vật liệu cho vẽ bản đồ số tính bằng 0,55 mức tại Bảng </w:t>
      </w:r>
      <w:r>
        <w:t xml:space="preserve">số </w:t>
      </w:r>
      <w:r w:rsidRPr="00BD5F65">
        <w:t>38.</w:t>
      </w:r>
    </w:p>
    <w:p w14:paraId="73F66A1E" w14:textId="77777777" w:rsidR="00F839AB" w:rsidRPr="00BD5F65" w:rsidRDefault="00F839AB" w:rsidP="00F839AB">
      <w:pPr>
        <w:spacing w:before="120" w:after="120"/>
        <w:ind w:firstLine="720"/>
        <w:jc w:val="both"/>
      </w:pPr>
      <w:r w:rsidRPr="00BD5F65">
        <w:t xml:space="preserve">(2) Mức vật liệu cho lập kết quả đo đạc địa chính thửa đất tính bằng 0,45 mức tại Bảng </w:t>
      </w:r>
      <w:r>
        <w:t xml:space="preserve">số </w:t>
      </w:r>
      <w:r w:rsidRPr="00BD5F65">
        <w:t>25.</w:t>
      </w:r>
    </w:p>
    <w:p w14:paraId="4F5204EC" w14:textId="77777777" w:rsidR="00F839AB" w:rsidRPr="00BD5F65" w:rsidRDefault="00F839AB" w:rsidP="00F839AB">
      <w:pPr>
        <w:spacing w:before="120" w:after="120"/>
        <w:ind w:firstLine="720"/>
        <w:jc w:val="both"/>
        <w:rPr>
          <w:spacing w:val="-6"/>
        </w:rPr>
      </w:pPr>
      <w:r w:rsidRPr="00BD5F65">
        <w:rPr>
          <w:spacing w:val="-6"/>
        </w:rPr>
        <w:t xml:space="preserve">(3) Đất giao thông đường bộ, đường sắt, đê điều và đất thủy hệ được nhà nước giao quản lý không thuộc diện phải cấp GCN khi phải đo vẽ thì được tính bằng 0,3 lần định mức tại Bảng </w:t>
      </w:r>
      <w:r>
        <w:rPr>
          <w:spacing w:val="-6"/>
        </w:rPr>
        <w:t xml:space="preserve">số </w:t>
      </w:r>
      <w:r w:rsidRPr="00BD5F65">
        <w:rPr>
          <w:spacing w:val="-6"/>
        </w:rPr>
        <w:t>25.</w:t>
      </w:r>
    </w:p>
    <w:p w14:paraId="1893ADAD" w14:textId="77777777" w:rsidR="00F839AB" w:rsidRPr="00BD5F65" w:rsidRDefault="00F839AB" w:rsidP="00F839AB">
      <w:pPr>
        <w:spacing w:before="120" w:after="120"/>
        <w:ind w:firstLine="720"/>
        <w:jc w:val="both"/>
      </w:pPr>
      <w:r w:rsidRPr="00BD5F65">
        <w:t xml:space="preserve">(4) Trường hợp phải đo vẽ địa hình mức vật liệu tính bằng 0,10 mức tại Bảng </w:t>
      </w:r>
      <w:r>
        <w:t xml:space="preserve">số </w:t>
      </w:r>
      <w:r w:rsidRPr="00BD5F65">
        <w:t xml:space="preserve">25. </w:t>
      </w:r>
    </w:p>
    <w:p w14:paraId="747A7473" w14:textId="77777777" w:rsidR="00F839AB" w:rsidRPr="00BD5F65" w:rsidRDefault="00F839AB" w:rsidP="00F839AB">
      <w:pPr>
        <w:spacing w:before="120" w:after="120"/>
        <w:ind w:firstLine="720"/>
        <w:jc w:val="both"/>
        <w:rPr>
          <w:spacing w:val="-6"/>
        </w:rPr>
      </w:pPr>
      <w:r w:rsidRPr="00BD5F65">
        <w:rPr>
          <w:bCs/>
          <w:spacing w:val="-6"/>
        </w:rPr>
        <w:t>b) Lấy xác nhận hồ sơ; lập sổ mục kê; nhập thông tin thửa đất; phục vụ KTNT và giao nộp sản phẩm.</w:t>
      </w:r>
    </w:p>
    <w:p w14:paraId="18D25F3C" w14:textId="77777777" w:rsidR="00F839AB" w:rsidRPr="00BD5F65" w:rsidRDefault="00F839AB" w:rsidP="00F839AB">
      <w:pPr>
        <w:spacing w:before="120" w:after="120"/>
        <w:ind w:firstLine="720"/>
        <w:jc w:val="both"/>
        <w:rPr>
          <w:spacing w:val="-6"/>
        </w:rPr>
      </w:pPr>
      <w:r w:rsidRPr="00BD5F65">
        <w:rPr>
          <w:spacing w:val="-6"/>
        </w:rPr>
        <w:t xml:space="preserve">Mức tính bằng 0,20 mức mục vẽ bản đồ số và lập kết quả đo đạc địa chính thửa đất tại Bảng </w:t>
      </w:r>
      <w:r>
        <w:rPr>
          <w:spacing w:val="-6"/>
        </w:rPr>
        <w:t xml:space="preserve">số </w:t>
      </w:r>
      <w:r w:rsidRPr="00BD5F65">
        <w:rPr>
          <w:spacing w:val="-6"/>
        </w:rPr>
        <w:t>25.</w:t>
      </w:r>
    </w:p>
    <w:p w14:paraId="599C3339" w14:textId="77777777" w:rsidR="00F839AB" w:rsidRPr="00BD5F65" w:rsidRDefault="00F839AB" w:rsidP="00F839AB">
      <w:pPr>
        <w:spacing w:before="120" w:after="120"/>
        <w:ind w:firstLine="720"/>
        <w:jc w:val="both"/>
      </w:pPr>
      <w:r w:rsidRPr="00BD5F65">
        <w:rPr>
          <w:bCs/>
        </w:rPr>
        <w:t>c) Biên tập và in bản đồ theo đơn vị hành chính</w:t>
      </w:r>
    </w:p>
    <w:p w14:paraId="5865F4E9"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26</w:t>
      </w:r>
      <w:r w:rsidRPr="00A60C68">
        <w:rPr>
          <w:bCs/>
          <w:i w:val="0"/>
          <w:iCs w:val="0"/>
          <w:color w:val="auto"/>
          <w:sz w:val="24"/>
          <w:szCs w:val="24"/>
        </w:rPr>
        <w:fldChar w:fldCharType="end"/>
      </w:r>
    </w:p>
    <w:tbl>
      <w:tblPr>
        <w:tblW w:w="9086" w:type="dxa"/>
        <w:tblBorders>
          <w:top w:val="nil"/>
          <w:bottom w:val="nil"/>
          <w:insideH w:val="nil"/>
          <w:insideV w:val="nil"/>
        </w:tblBorders>
        <w:tblCellMar>
          <w:left w:w="0" w:type="dxa"/>
          <w:right w:w="0" w:type="dxa"/>
        </w:tblCellMar>
        <w:tblLook w:val="04A0" w:firstRow="1" w:lastRow="0" w:firstColumn="1" w:lastColumn="0" w:noHBand="0" w:noVBand="1"/>
      </w:tblPr>
      <w:tblGrid>
        <w:gridCol w:w="442"/>
        <w:gridCol w:w="2754"/>
        <w:gridCol w:w="844"/>
        <w:gridCol w:w="823"/>
        <w:gridCol w:w="754"/>
        <w:gridCol w:w="848"/>
        <w:gridCol w:w="874"/>
        <w:gridCol w:w="809"/>
        <w:gridCol w:w="938"/>
      </w:tblGrid>
      <w:tr w:rsidR="00F839AB" w:rsidRPr="00BD5F65" w14:paraId="0BC880EC" w14:textId="77777777" w:rsidTr="00A4642F">
        <w:tc>
          <w:tcPr>
            <w:tcW w:w="443"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17B5D" w14:textId="77777777" w:rsidR="00F839AB" w:rsidRPr="00BD5F65" w:rsidRDefault="00F839AB" w:rsidP="00A4642F">
            <w:pPr>
              <w:jc w:val="center"/>
            </w:pPr>
            <w:r w:rsidRPr="00BD5F65">
              <w:rPr>
                <w:b/>
                <w:bCs/>
              </w:rPr>
              <w:t>TT</w:t>
            </w:r>
          </w:p>
        </w:tc>
        <w:tc>
          <w:tcPr>
            <w:tcW w:w="2787"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68E21" w14:textId="77777777" w:rsidR="00F839AB" w:rsidRPr="00BD5F65" w:rsidRDefault="00F839AB" w:rsidP="00A4642F">
            <w:pPr>
              <w:jc w:val="center"/>
            </w:pPr>
            <w:r w:rsidRPr="00BD5F65">
              <w:rPr>
                <w:b/>
                <w:bCs/>
              </w:rPr>
              <w:t>Danh mục</w:t>
            </w:r>
          </w:p>
        </w:tc>
        <w:tc>
          <w:tcPr>
            <w:tcW w:w="84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75EAF" w14:textId="77777777" w:rsidR="00F839AB" w:rsidRPr="00BD5F65" w:rsidRDefault="00F839AB" w:rsidP="00A4642F">
            <w:pPr>
              <w:jc w:val="center"/>
            </w:pPr>
            <w:r w:rsidRPr="00BD5F65">
              <w:rPr>
                <w:b/>
                <w:bCs/>
              </w:rPr>
              <w:t>ĐVT</w:t>
            </w:r>
          </w:p>
        </w:tc>
        <w:tc>
          <w:tcPr>
            <w:tcW w:w="5011"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8191E" w14:textId="77777777" w:rsidR="00F839AB" w:rsidRPr="00BD5F65" w:rsidRDefault="00F839AB" w:rsidP="00A4642F">
            <w:pPr>
              <w:jc w:val="center"/>
            </w:pPr>
            <w:r w:rsidRPr="00BD5F65">
              <w:rPr>
                <w:b/>
                <w:bCs/>
              </w:rPr>
              <w:t>Định mức theo tỷ lệ bản đồ</w:t>
            </w:r>
            <w:r w:rsidRPr="00BD5F65">
              <w:rPr>
                <w:b/>
                <w:bCs/>
              </w:rPr>
              <w:br/>
            </w:r>
            <w:r w:rsidRPr="00BD5F65">
              <w:t>(tính cho 1 mảnh)</w:t>
            </w:r>
          </w:p>
        </w:tc>
      </w:tr>
      <w:tr w:rsidR="00F839AB" w:rsidRPr="00BD5F65" w14:paraId="56F0EAAA"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606A7B1"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85BEF7D"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9FF8579" w14:textId="77777777" w:rsidR="00F839AB" w:rsidRPr="00BD5F65" w:rsidRDefault="00F839AB" w:rsidP="00A4642F">
            <w:pPr>
              <w:jc w:val="center"/>
            </w:pP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03E7C" w14:textId="77777777" w:rsidR="00F839AB" w:rsidRPr="00BD5F65" w:rsidRDefault="00F839AB" w:rsidP="00A4642F">
            <w:pPr>
              <w:jc w:val="center"/>
            </w:pPr>
            <w:r w:rsidRPr="00BD5F65">
              <w:rPr>
                <w:b/>
                <w:bCs/>
              </w:rPr>
              <w:t>1/200</w:t>
            </w:r>
          </w:p>
        </w:tc>
        <w:tc>
          <w:tcPr>
            <w:tcW w:w="7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9F87B" w14:textId="77777777" w:rsidR="00F839AB" w:rsidRPr="00BD5F65" w:rsidRDefault="00F839AB" w:rsidP="00A4642F">
            <w:pPr>
              <w:jc w:val="center"/>
            </w:pPr>
            <w:r w:rsidRPr="00BD5F65">
              <w:rPr>
                <w:b/>
                <w:bCs/>
              </w:rPr>
              <w:t>1/500</w:t>
            </w:r>
          </w:p>
        </w:tc>
        <w:tc>
          <w:tcPr>
            <w:tcW w:w="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E73EE" w14:textId="77777777" w:rsidR="00F839AB" w:rsidRPr="00BD5F65" w:rsidRDefault="00F839AB" w:rsidP="00A4642F">
            <w:pPr>
              <w:jc w:val="center"/>
            </w:pPr>
            <w:r w:rsidRPr="00BD5F65">
              <w:rPr>
                <w:b/>
                <w:bCs/>
              </w:rPr>
              <w:t>1/1000</w:t>
            </w:r>
          </w:p>
        </w:tc>
        <w:tc>
          <w:tcPr>
            <w:tcW w:w="8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244DB" w14:textId="77777777" w:rsidR="00F839AB" w:rsidRPr="00BD5F65" w:rsidRDefault="00F839AB" w:rsidP="00A4642F">
            <w:pPr>
              <w:jc w:val="center"/>
            </w:pPr>
            <w:r w:rsidRPr="00BD5F65">
              <w:rPr>
                <w:b/>
                <w:bCs/>
              </w:rPr>
              <w:t>1/2000</w:t>
            </w:r>
          </w:p>
        </w:tc>
        <w:tc>
          <w:tcPr>
            <w:tcW w:w="8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865C4" w14:textId="77777777" w:rsidR="00F839AB" w:rsidRPr="00BD5F65" w:rsidRDefault="00F839AB" w:rsidP="00A4642F">
            <w:pPr>
              <w:jc w:val="center"/>
            </w:pPr>
            <w:r w:rsidRPr="00BD5F65">
              <w:rPr>
                <w:b/>
                <w:bCs/>
              </w:rPr>
              <w:t>1/5000</w:t>
            </w:r>
          </w:p>
        </w:tc>
        <w:tc>
          <w:tcPr>
            <w:tcW w:w="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4F2BB" w14:textId="77777777" w:rsidR="00F839AB" w:rsidRPr="00BD5F65" w:rsidRDefault="00F839AB" w:rsidP="00A4642F">
            <w:pPr>
              <w:jc w:val="center"/>
            </w:pPr>
            <w:r w:rsidRPr="00BD5F65">
              <w:rPr>
                <w:b/>
                <w:bCs/>
              </w:rPr>
              <w:t>1/10000</w:t>
            </w:r>
          </w:p>
        </w:tc>
      </w:tr>
      <w:tr w:rsidR="00F839AB" w:rsidRPr="00BD5F65" w14:paraId="0361938B" w14:textId="77777777" w:rsidTr="00A4642F">
        <w:tblPrEx>
          <w:tblBorders>
            <w:top w:val="none" w:sz="0" w:space="0" w:color="auto"/>
            <w:bottom w:val="none" w:sz="0" w:space="0" w:color="auto"/>
            <w:insideH w:val="none" w:sz="0" w:space="0" w:color="auto"/>
            <w:insideV w:val="none" w:sz="0" w:space="0" w:color="auto"/>
          </w:tblBorders>
        </w:tblPrEx>
        <w:tc>
          <w:tcPr>
            <w:tcW w:w="44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769F9" w14:textId="77777777" w:rsidR="00F839AB" w:rsidRPr="00BD5F65" w:rsidRDefault="00F839AB" w:rsidP="00A4642F">
            <w:pPr>
              <w:jc w:val="center"/>
            </w:pPr>
            <w:r w:rsidRPr="00BD5F65">
              <w:t>1</w:t>
            </w:r>
          </w:p>
        </w:tc>
        <w:tc>
          <w:tcPr>
            <w:tcW w:w="27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97D13" w14:textId="77777777" w:rsidR="00F839AB" w:rsidRPr="00BD5F65" w:rsidRDefault="00F839AB" w:rsidP="00A4642F">
            <w:r w:rsidRPr="00BD5F65">
              <w:t>Bản đồ địa hình</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0396A" w14:textId="77777777" w:rsidR="00F839AB" w:rsidRPr="00BD5F65" w:rsidRDefault="00F839AB" w:rsidP="00A4642F">
            <w:pPr>
              <w:jc w:val="center"/>
            </w:pPr>
            <w:r w:rsidRPr="00BD5F65">
              <w:t>Tờ</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47667C" w14:textId="77777777" w:rsidR="00F839AB" w:rsidRPr="00BD5F65" w:rsidRDefault="00F839AB" w:rsidP="00A4642F">
            <w:pPr>
              <w:jc w:val="center"/>
            </w:pPr>
          </w:p>
        </w:tc>
        <w:tc>
          <w:tcPr>
            <w:tcW w:w="7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367C2" w14:textId="77777777" w:rsidR="00F839AB" w:rsidRPr="00BD5F65" w:rsidRDefault="00F839AB" w:rsidP="00A4642F">
            <w:pPr>
              <w:jc w:val="center"/>
            </w:pPr>
            <w:r w:rsidRPr="00BD5F65">
              <w:t>0,01</w:t>
            </w:r>
          </w:p>
        </w:tc>
        <w:tc>
          <w:tcPr>
            <w:tcW w:w="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0469C" w14:textId="77777777" w:rsidR="00F839AB" w:rsidRPr="00BD5F65" w:rsidRDefault="00F839AB" w:rsidP="00A4642F">
            <w:pPr>
              <w:jc w:val="center"/>
            </w:pPr>
            <w:r w:rsidRPr="00BD5F65">
              <w:t>0,01</w:t>
            </w:r>
          </w:p>
        </w:tc>
        <w:tc>
          <w:tcPr>
            <w:tcW w:w="8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18CF1" w14:textId="77777777" w:rsidR="00F839AB" w:rsidRPr="00BD5F65" w:rsidRDefault="00F839AB" w:rsidP="00A4642F">
            <w:pPr>
              <w:jc w:val="center"/>
            </w:pPr>
            <w:r w:rsidRPr="00BD5F65">
              <w:t>0,02</w:t>
            </w:r>
          </w:p>
        </w:tc>
        <w:tc>
          <w:tcPr>
            <w:tcW w:w="8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8AADA" w14:textId="77777777" w:rsidR="00F839AB" w:rsidRPr="00BD5F65" w:rsidRDefault="00F839AB" w:rsidP="00A4642F">
            <w:pPr>
              <w:jc w:val="center"/>
            </w:pPr>
            <w:r w:rsidRPr="00BD5F65">
              <w:t>0,05</w:t>
            </w:r>
          </w:p>
        </w:tc>
        <w:tc>
          <w:tcPr>
            <w:tcW w:w="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F5AF7" w14:textId="77777777" w:rsidR="00F839AB" w:rsidRPr="00BD5F65" w:rsidRDefault="00F839AB" w:rsidP="00A4642F">
            <w:pPr>
              <w:jc w:val="center"/>
            </w:pPr>
            <w:r w:rsidRPr="00BD5F65">
              <w:t>0,06</w:t>
            </w:r>
          </w:p>
        </w:tc>
      </w:tr>
      <w:tr w:rsidR="00F839AB" w:rsidRPr="00BD5F65" w14:paraId="1BE3E85D" w14:textId="77777777" w:rsidTr="00A4642F">
        <w:tblPrEx>
          <w:tblBorders>
            <w:top w:val="none" w:sz="0" w:space="0" w:color="auto"/>
            <w:bottom w:val="none" w:sz="0" w:space="0" w:color="auto"/>
            <w:insideH w:val="none" w:sz="0" w:space="0" w:color="auto"/>
            <w:insideV w:val="none" w:sz="0" w:space="0" w:color="auto"/>
          </w:tblBorders>
        </w:tblPrEx>
        <w:tc>
          <w:tcPr>
            <w:tcW w:w="44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5FEDB" w14:textId="77777777" w:rsidR="00F839AB" w:rsidRPr="00BD5F65" w:rsidRDefault="00F839AB" w:rsidP="00A4642F">
            <w:pPr>
              <w:jc w:val="center"/>
            </w:pPr>
            <w:r w:rsidRPr="00BD5F65">
              <w:t>2</w:t>
            </w:r>
          </w:p>
        </w:tc>
        <w:tc>
          <w:tcPr>
            <w:tcW w:w="27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EFCB6" w14:textId="77777777" w:rsidR="00F839AB" w:rsidRPr="00BD5F65" w:rsidRDefault="00F839AB" w:rsidP="00A4642F">
            <w:r w:rsidRPr="00BD5F65">
              <w:t>Bản đồ ĐGHC 364/CT</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1B432" w14:textId="77777777" w:rsidR="00F839AB" w:rsidRPr="00BD5F65" w:rsidRDefault="00F839AB" w:rsidP="00A4642F">
            <w:pPr>
              <w:jc w:val="center"/>
            </w:pPr>
            <w:r w:rsidRPr="00BD5F65">
              <w:t>Tờ</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4AD973" w14:textId="77777777" w:rsidR="00F839AB" w:rsidRPr="00BD5F65" w:rsidRDefault="00F839AB" w:rsidP="00A4642F">
            <w:pPr>
              <w:jc w:val="center"/>
            </w:pPr>
          </w:p>
        </w:tc>
        <w:tc>
          <w:tcPr>
            <w:tcW w:w="7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4F136" w14:textId="77777777" w:rsidR="00F839AB" w:rsidRPr="00BD5F65" w:rsidRDefault="00F839AB" w:rsidP="00A4642F">
            <w:pPr>
              <w:jc w:val="center"/>
            </w:pPr>
            <w:r w:rsidRPr="00BD5F65">
              <w:t>0,01</w:t>
            </w:r>
          </w:p>
        </w:tc>
        <w:tc>
          <w:tcPr>
            <w:tcW w:w="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675C4" w14:textId="77777777" w:rsidR="00F839AB" w:rsidRPr="00BD5F65" w:rsidRDefault="00F839AB" w:rsidP="00A4642F">
            <w:pPr>
              <w:jc w:val="center"/>
            </w:pPr>
            <w:r w:rsidRPr="00BD5F65">
              <w:t>0,01</w:t>
            </w:r>
          </w:p>
        </w:tc>
        <w:tc>
          <w:tcPr>
            <w:tcW w:w="8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0AF2D" w14:textId="77777777" w:rsidR="00F839AB" w:rsidRPr="00BD5F65" w:rsidRDefault="00F839AB" w:rsidP="00A4642F">
            <w:pPr>
              <w:jc w:val="center"/>
            </w:pPr>
            <w:r w:rsidRPr="00BD5F65">
              <w:t>0,05</w:t>
            </w:r>
          </w:p>
        </w:tc>
        <w:tc>
          <w:tcPr>
            <w:tcW w:w="8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D3C6B" w14:textId="77777777" w:rsidR="00F839AB" w:rsidRPr="00BD5F65" w:rsidRDefault="00F839AB" w:rsidP="00A4642F">
            <w:pPr>
              <w:jc w:val="center"/>
            </w:pPr>
            <w:r w:rsidRPr="00BD5F65">
              <w:t>0,20</w:t>
            </w:r>
          </w:p>
        </w:tc>
        <w:tc>
          <w:tcPr>
            <w:tcW w:w="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3C471" w14:textId="77777777" w:rsidR="00F839AB" w:rsidRPr="00BD5F65" w:rsidRDefault="00F839AB" w:rsidP="00A4642F">
            <w:pPr>
              <w:jc w:val="center"/>
            </w:pPr>
            <w:r w:rsidRPr="00BD5F65">
              <w:t>0,25</w:t>
            </w:r>
          </w:p>
        </w:tc>
      </w:tr>
      <w:tr w:rsidR="00F839AB" w:rsidRPr="00BD5F65" w14:paraId="412A0073" w14:textId="77777777" w:rsidTr="00A4642F">
        <w:tblPrEx>
          <w:tblBorders>
            <w:top w:val="none" w:sz="0" w:space="0" w:color="auto"/>
            <w:bottom w:val="none" w:sz="0" w:space="0" w:color="auto"/>
            <w:insideH w:val="none" w:sz="0" w:space="0" w:color="auto"/>
            <w:insideV w:val="none" w:sz="0" w:space="0" w:color="auto"/>
          </w:tblBorders>
        </w:tblPrEx>
        <w:tc>
          <w:tcPr>
            <w:tcW w:w="44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5EBF0" w14:textId="77777777" w:rsidR="00F839AB" w:rsidRPr="00BD5F65" w:rsidRDefault="00F839AB" w:rsidP="00A4642F">
            <w:pPr>
              <w:jc w:val="center"/>
            </w:pPr>
            <w:r w:rsidRPr="00BD5F65">
              <w:t>3</w:t>
            </w:r>
          </w:p>
        </w:tc>
        <w:tc>
          <w:tcPr>
            <w:tcW w:w="27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919D9" w14:textId="77777777" w:rsidR="00F839AB" w:rsidRPr="00BD5F65" w:rsidRDefault="00F839AB" w:rsidP="00A4642F">
            <w:r w:rsidRPr="00BD5F65">
              <w:t>Băng dính loại vừa</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717480" w14:textId="77777777" w:rsidR="00F839AB" w:rsidRPr="00BD5F65" w:rsidRDefault="00F839AB" w:rsidP="00A4642F">
            <w:pPr>
              <w:jc w:val="center"/>
            </w:pPr>
            <w:r w:rsidRPr="00BD5F65">
              <w:t>Cuộn</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EFDBB" w14:textId="77777777" w:rsidR="00F839AB" w:rsidRPr="00BD5F65" w:rsidRDefault="00F839AB" w:rsidP="00A4642F">
            <w:pPr>
              <w:jc w:val="center"/>
            </w:pPr>
          </w:p>
        </w:tc>
        <w:tc>
          <w:tcPr>
            <w:tcW w:w="7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8E7B7" w14:textId="77777777" w:rsidR="00F839AB" w:rsidRPr="00BD5F65" w:rsidRDefault="00F839AB" w:rsidP="00A4642F">
            <w:pPr>
              <w:jc w:val="center"/>
            </w:pPr>
            <w:r w:rsidRPr="00BD5F65">
              <w:t>0,05</w:t>
            </w:r>
          </w:p>
        </w:tc>
        <w:tc>
          <w:tcPr>
            <w:tcW w:w="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E5030" w14:textId="77777777" w:rsidR="00F839AB" w:rsidRPr="00BD5F65" w:rsidRDefault="00F839AB" w:rsidP="00A4642F">
            <w:pPr>
              <w:jc w:val="center"/>
            </w:pPr>
            <w:r w:rsidRPr="00BD5F65">
              <w:t>0,10</w:t>
            </w:r>
          </w:p>
        </w:tc>
        <w:tc>
          <w:tcPr>
            <w:tcW w:w="8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7332E" w14:textId="77777777" w:rsidR="00F839AB" w:rsidRPr="00BD5F65" w:rsidRDefault="00F839AB" w:rsidP="00A4642F">
            <w:pPr>
              <w:jc w:val="center"/>
            </w:pPr>
            <w:r w:rsidRPr="00BD5F65">
              <w:t>0,15</w:t>
            </w:r>
          </w:p>
        </w:tc>
        <w:tc>
          <w:tcPr>
            <w:tcW w:w="8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33B5C" w14:textId="77777777" w:rsidR="00F839AB" w:rsidRPr="00BD5F65" w:rsidRDefault="00F839AB" w:rsidP="00A4642F">
            <w:pPr>
              <w:jc w:val="center"/>
            </w:pPr>
            <w:r w:rsidRPr="00BD5F65">
              <w:t>0,20</w:t>
            </w:r>
          </w:p>
        </w:tc>
        <w:tc>
          <w:tcPr>
            <w:tcW w:w="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9157C" w14:textId="77777777" w:rsidR="00F839AB" w:rsidRPr="00BD5F65" w:rsidRDefault="00F839AB" w:rsidP="00A4642F">
            <w:pPr>
              <w:jc w:val="center"/>
            </w:pPr>
            <w:r w:rsidRPr="00BD5F65">
              <w:t>0,25</w:t>
            </w:r>
          </w:p>
        </w:tc>
      </w:tr>
      <w:tr w:rsidR="00F839AB" w:rsidRPr="00BD5F65" w14:paraId="2C6EA8AE" w14:textId="77777777" w:rsidTr="00A4642F">
        <w:tblPrEx>
          <w:tblBorders>
            <w:top w:val="none" w:sz="0" w:space="0" w:color="auto"/>
            <w:bottom w:val="none" w:sz="0" w:space="0" w:color="auto"/>
            <w:insideH w:val="none" w:sz="0" w:space="0" w:color="auto"/>
            <w:insideV w:val="none" w:sz="0" w:space="0" w:color="auto"/>
          </w:tblBorders>
        </w:tblPrEx>
        <w:tc>
          <w:tcPr>
            <w:tcW w:w="44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023C8" w14:textId="77777777" w:rsidR="00F839AB" w:rsidRPr="00BD5F65" w:rsidRDefault="00F839AB" w:rsidP="00A4642F">
            <w:pPr>
              <w:jc w:val="center"/>
            </w:pPr>
            <w:r w:rsidRPr="00BD5F65">
              <w:t>4</w:t>
            </w:r>
          </w:p>
        </w:tc>
        <w:tc>
          <w:tcPr>
            <w:tcW w:w="27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967A1" w14:textId="77777777" w:rsidR="00F839AB" w:rsidRPr="00BD5F65" w:rsidRDefault="00F839AB" w:rsidP="00A4642F">
            <w:r w:rsidRPr="00BD5F65">
              <w:t>Biên bản bàn giao thành quả</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95944" w14:textId="77777777" w:rsidR="00F839AB" w:rsidRPr="00BD5F65" w:rsidRDefault="00F839AB" w:rsidP="00A4642F">
            <w:pPr>
              <w:jc w:val="center"/>
            </w:pPr>
            <w:r w:rsidRPr="00BD5F65">
              <w:t>Bộ</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24E03" w14:textId="77777777" w:rsidR="00F839AB" w:rsidRPr="00BD5F65" w:rsidRDefault="00F839AB" w:rsidP="00A4642F">
            <w:pPr>
              <w:jc w:val="center"/>
            </w:pPr>
          </w:p>
        </w:tc>
        <w:tc>
          <w:tcPr>
            <w:tcW w:w="7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7876E" w14:textId="77777777" w:rsidR="00F839AB" w:rsidRPr="00BD5F65" w:rsidRDefault="00F839AB" w:rsidP="00A4642F">
            <w:pPr>
              <w:jc w:val="center"/>
            </w:pPr>
            <w:r w:rsidRPr="00BD5F65">
              <w:t>1,00</w:t>
            </w:r>
          </w:p>
        </w:tc>
        <w:tc>
          <w:tcPr>
            <w:tcW w:w="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36598" w14:textId="77777777" w:rsidR="00F839AB" w:rsidRPr="00BD5F65" w:rsidRDefault="00F839AB" w:rsidP="00A4642F">
            <w:pPr>
              <w:jc w:val="center"/>
            </w:pPr>
            <w:r w:rsidRPr="00BD5F65">
              <w:t>1,00</w:t>
            </w:r>
          </w:p>
        </w:tc>
        <w:tc>
          <w:tcPr>
            <w:tcW w:w="8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D61DF" w14:textId="77777777" w:rsidR="00F839AB" w:rsidRPr="00BD5F65" w:rsidRDefault="00F839AB" w:rsidP="00A4642F">
            <w:pPr>
              <w:jc w:val="center"/>
            </w:pPr>
            <w:r w:rsidRPr="00BD5F65">
              <w:t>1,00</w:t>
            </w:r>
          </w:p>
        </w:tc>
        <w:tc>
          <w:tcPr>
            <w:tcW w:w="8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05FD5" w14:textId="77777777" w:rsidR="00F839AB" w:rsidRPr="00BD5F65" w:rsidRDefault="00F839AB" w:rsidP="00A4642F">
            <w:pPr>
              <w:jc w:val="center"/>
            </w:pPr>
            <w:r w:rsidRPr="00BD5F65">
              <w:t>1,00</w:t>
            </w:r>
          </w:p>
        </w:tc>
        <w:tc>
          <w:tcPr>
            <w:tcW w:w="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95495" w14:textId="77777777" w:rsidR="00F839AB" w:rsidRPr="00BD5F65" w:rsidRDefault="00F839AB" w:rsidP="00A4642F">
            <w:pPr>
              <w:jc w:val="center"/>
            </w:pPr>
            <w:r w:rsidRPr="00BD5F65">
              <w:t>1,10</w:t>
            </w:r>
          </w:p>
        </w:tc>
      </w:tr>
      <w:tr w:rsidR="00F839AB" w:rsidRPr="00BD5F65" w14:paraId="1F59A32F" w14:textId="77777777" w:rsidTr="00A4642F">
        <w:tblPrEx>
          <w:tblBorders>
            <w:top w:val="none" w:sz="0" w:space="0" w:color="auto"/>
            <w:bottom w:val="none" w:sz="0" w:space="0" w:color="auto"/>
            <w:insideH w:val="none" w:sz="0" w:space="0" w:color="auto"/>
            <w:insideV w:val="none" w:sz="0" w:space="0" w:color="auto"/>
          </w:tblBorders>
        </w:tblPrEx>
        <w:tc>
          <w:tcPr>
            <w:tcW w:w="44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9D8CE" w14:textId="77777777" w:rsidR="00F839AB" w:rsidRPr="00BD5F65" w:rsidRDefault="00F839AB" w:rsidP="00A4642F">
            <w:pPr>
              <w:jc w:val="center"/>
            </w:pPr>
            <w:r w:rsidRPr="00BD5F65">
              <w:t>5</w:t>
            </w:r>
          </w:p>
        </w:tc>
        <w:tc>
          <w:tcPr>
            <w:tcW w:w="27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F1627" w14:textId="77777777" w:rsidR="00F839AB" w:rsidRPr="00BD5F65" w:rsidRDefault="00F839AB" w:rsidP="00A4642F">
            <w:r w:rsidRPr="00BD5F65">
              <w:t>Giấy A4</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19C4D" w14:textId="77777777" w:rsidR="00F839AB" w:rsidRPr="00BD5F65" w:rsidRDefault="00F839AB" w:rsidP="00A4642F">
            <w:pPr>
              <w:jc w:val="center"/>
            </w:pPr>
            <w:r w:rsidRPr="00BD5F65">
              <w:t>Ram</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61069" w14:textId="77777777" w:rsidR="00F839AB" w:rsidRPr="00BD5F65" w:rsidRDefault="00F839AB" w:rsidP="00A4642F">
            <w:pPr>
              <w:jc w:val="center"/>
            </w:pPr>
          </w:p>
        </w:tc>
        <w:tc>
          <w:tcPr>
            <w:tcW w:w="7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06F34" w14:textId="77777777" w:rsidR="00F839AB" w:rsidRPr="00BD5F65" w:rsidRDefault="00F839AB" w:rsidP="00A4642F">
            <w:pPr>
              <w:jc w:val="center"/>
            </w:pPr>
            <w:r w:rsidRPr="00BD5F65">
              <w:t>0,002</w:t>
            </w:r>
          </w:p>
        </w:tc>
        <w:tc>
          <w:tcPr>
            <w:tcW w:w="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6D64F" w14:textId="77777777" w:rsidR="00F839AB" w:rsidRPr="00BD5F65" w:rsidRDefault="00F839AB" w:rsidP="00A4642F">
            <w:pPr>
              <w:jc w:val="center"/>
            </w:pPr>
            <w:r w:rsidRPr="00BD5F65">
              <w:t>0,004</w:t>
            </w:r>
          </w:p>
        </w:tc>
        <w:tc>
          <w:tcPr>
            <w:tcW w:w="8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88C4A" w14:textId="77777777" w:rsidR="00F839AB" w:rsidRPr="00BD5F65" w:rsidRDefault="00F839AB" w:rsidP="00A4642F">
            <w:pPr>
              <w:jc w:val="center"/>
            </w:pPr>
            <w:r w:rsidRPr="00BD5F65">
              <w:t>0,01</w:t>
            </w:r>
          </w:p>
        </w:tc>
        <w:tc>
          <w:tcPr>
            <w:tcW w:w="8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AA276" w14:textId="77777777" w:rsidR="00F839AB" w:rsidRPr="00BD5F65" w:rsidRDefault="00F839AB" w:rsidP="00A4642F">
            <w:pPr>
              <w:jc w:val="center"/>
            </w:pPr>
            <w:r w:rsidRPr="00BD5F65">
              <w:t>0,01</w:t>
            </w:r>
          </w:p>
        </w:tc>
        <w:tc>
          <w:tcPr>
            <w:tcW w:w="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76FD3" w14:textId="77777777" w:rsidR="00F839AB" w:rsidRPr="00BD5F65" w:rsidRDefault="00F839AB" w:rsidP="00A4642F">
            <w:pPr>
              <w:jc w:val="center"/>
            </w:pPr>
            <w:r w:rsidRPr="00BD5F65">
              <w:t>0,01</w:t>
            </w:r>
          </w:p>
        </w:tc>
      </w:tr>
      <w:tr w:rsidR="00F839AB" w:rsidRPr="00BD5F65" w14:paraId="7AD39E69" w14:textId="77777777" w:rsidTr="00A4642F">
        <w:tblPrEx>
          <w:tblBorders>
            <w:top w:val="none" w:sz="0" w:space="0" w:color="auto"/>
            <w:bottom w:val="none" w:sz="0" w:space="0" w:color="auto"/>
            <w:insideH w:val="none" w:sz="0" w:space="0" w:color="auto"/>
            <w:insideV w:val="none" w:sz="0" w:space="0" w:color="auto"/>
          </w:tblBorders>
        </w:tblPrEx>
        <w:tc>
          <w:tcPr>
            <w:tcW w:w="44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5F806" w14:textId="77777777" w:rsidR="00F839AB" w:rsidRPr="00BD5F65" w:rsidRDefault="00F839AB" w:rsidP="00A4642F">
            <w:pPr>
              <w:jc w:val="center"/>
            </w:pPr>
            <w:r w:rsidRPr="00BD5F65">
              <w:t>6</w:t>
            </w:r>
          </w:p>
        </w:tc>
        <w:tc>
          <w:tcPr>
            <w:tcW w:w="27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8CFA0" w14:textId="77777777" w:rsidR="00F839AB" w:rsidRPr="00BD5F65" w:rsidRDefault="00F839AB" w:rsidP="00A4642F">
            <w:r w:rsidRPr="00BD5F65">
              <w:t>Đĩa CD</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217F9" w14:textId="77777777" w:rsidR="00F839AB" w:rsidRPr="00BD5F65" w:rsidRDefault="00F839AB" w:rsidP="00A4642F">
            <w:pPr>
              <w:jc w:val="center"/>
            </w:pPr>
            <w:r w:rsidRPr="00BD5F65">
              <w:t>Đĩa</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E860B" w14:textId="77777777" w:rsidR="00F839AB" w:rsidRPr="00BD5F65" w:rsidRDefault="00F839AB" w:rsidP="00A4642F">
            <w:pPr>
              <w:jc w:val="center"/>
            </w:pPr>
          </w:p>
        </w:tc>
        <w:tc>
          <w:tcPr>
            <w:tcW w:w="7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944FC" w14:textId="77777777" w:rsidR="00F839AB" w:rsidRPr="00BD5F65" w:rsidRDefault="00F839AB" w:rsidP="00A4642F">
            <w:pPr>
              <w:jc w:val="center"/>
            </w:pPr>
            <w:r w:rsidRPr="00BD5F65">
              <w:t>0,03</w:t>
            </w:r>
          </w:p>
        </w:tc>
        <w:tc>
          <w:tcPr>
            <w:tcW w:w="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87474" w14:textId="77777777" w:rsidR="00F839AB" w:rsidRPr="00BD5F65" w:rsidRDefault="00F839AB" w:rsidP="00A4642F">
            <w:pPr>
              <w:jc w:val="center"/>
            </w:pPr>
            <w:r w:rsidRPr="00BD5F65">
              <w:t>0,04</w:t>
            </w:r>
          </w:p>
        </w:tc>
        <w:tc>
          <w:tcPr>
            <w:tcW w:w="8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85830" w14:textId="77777777" w:rsidR="00F839AB" w:rsidRPr="00BD5F65" w:rsidRDefault="00F839AB" w:rsidP="00A4642F">
            <w:pPr>
              <w:jc w:val="center"/>
            </w:pPr>
            <w:r w:rsidRPr="00BD5F65">
              <w:t>0,08</w:t>
            </w:r>
          </w:p>
        </w:tc>
        <w:tc>
          <w:tcPr>
            <w:tcW w:w="8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BFF4E" w14:textId="77777777" w:rsidR="00F839AB" w:rsidRPr="00BD5F65" w:rsidRDefault="00F839AB" w:rsidP="00A4642F">
            <w:pPr>
              <w:jc w:val="center"/>
            </w:pPr>
            <w:r w:rsidRPr="00BD5F65">
              <w:t>0,20</w:t>
            </w:r>
          </w:p>
        </w:tc>
        <w:tc>
          <w:tcPr>
            <w:tcW w:w="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0E3352" w14:textId="77777777" w:rsidR="00F839AB" w:rsidRPr="00BD5F65" w:rsidRDefault="00F839AB" w:rsidP="00A4642F">
            <w:pPr>
              <w:jc w:val="center"/>
            </w:pPr>
            <w:r w:rsidRPr="00BD5F65">
              <w:t>0,20</w:t>
            </w:r>
          </w:p>
        </w:tc>
      </w:tr>
      <w:tr w:rsidR="00F839AB" w:rsidRPr="00BD5F65" w14:paraId="263281EB" w14:textId="77777777" w:rsidTr="00A4642F">
        <w:tblPrEx>
          <w:tblBorders>
            <w:top w:val="none" w:sz="0" w:space="0" w:color="auto"/>
            <w:bottom w:val="none" w:sz="0" w:space="0" w:color="auto"/>
            <w:insideH w:val="none" w:sz="0" w:space="0" w:color="auto"/>
            <w:insideV w:val="none" w:sz="0" w:space="0" w:color="auto"/>
          </w:tblBorders>
        </w:tblPrEx>
        <w:tc>
          <w:tcPr>
            <w:tcW w:w="44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1293E" w14:textId="77777777" w:rsidR="00F839AB" w:rsidRPr="00BD5F65" w:rsidRDefault="00F839AB" w:rsidP="00A4642F">
            <w:pPr>
              <w:jc w:val="center"/>
            </w:pPr>
            <w:r w:rsidRPr="00BD5F65">
              <w:t>7</w:t>
            </w:r>
          </w:p>
        </w:tc>
        <w:tc>
          <w:tcPr>
            <w:tcW w:w="27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7F62E" w14:textId="77777777" w:rsidR="00F839AB" w:rsidRPr="00BD5F65" w:rsidRDefault="00F839AB" w:rsidP="00A4642F">
            <w:r w:rsidRPr="00BD5F65">
              <w:t>Sổ ghi chép</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C2791" w14:textId="77777777" w:rsidR="00F839AB" w:rsidRPr="00BD5F65" w:rsidRDefault="00F839AB" w:rsidP="00A4642F">
            <w:pPr>
              <w:jc w:val="center"/>
            </w:pPr>
            <w:r w:rsidRPr="00BD5F65">
              <w:t>Quyển</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6ABE3" w14:textId="77777777" w:rsidR="00F839AB" w:rsidRPr="00BD5F65" w:rsidRDefault="00F839AB" w:rsidP="00A4642F">
            <w:pPr>
              <w:jc w:val="center"/>
            </w:pPr>
          </w:p>
        </w:tc>
        <w:tc>
          <w:tcPr>
            <w:tcW w:w="7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CDE82" w14:textId="77777777" w:rsidR="00F839AB" w:rsidRPr="00BD5F65" w:rsidRDefault="00F839AB" w:rsidP="00A4642F">
            <w:pPr>
              <w:jc w:val="center"/>
            </w:pPr>
            <w:r w:rsidRPr="00BD5F65">
              <w:t>0,01</w:t>
            </w:r>
          </w:p>
        </w:tc>
        <w:tc>
          <w:tcPr>
            <w:tcW w:w="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1002A" w14:textId="77777777" w:rsidR="00F839AB" w:rsidRPr="00BD5F65" w:rsidRDefault="00F839AB" w:rsidP="00A4642F">
            <w:pPr>
              <w:jc w:val="center"/>
            </w:pPr>
            <w:r w:rsidRPr="00BD5F65">
              <w:t>0,01</w:t>
            </w:r>
          </w:p>
        </w:tc>
        <w:tc>
          <w:tcPr>
            <w:tcW w:w="8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01B0E" w14:textId="77777777" w:rsidR="00F839AB" w:rsidRPr="00BD5F65" w:rsidRDefault="00F839AB" w:rsidP="00A4642F">
            <w:pPr>
              <w:jc w:val="center"/>
            </w:pPr>
            <w:r w:rsidRPr="00BD5F65">
              <w:t>0,03</w:t>
            </w:r>
          </w:p>
        </w:tc>
        <w:tc>
          <w:tcPr>
            <w:tcW w:w="8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AD316" w14:textId="77777777" w:rsidR="00F839AB" w:rsidRPr="00BD5F65" w:rsidRDefault="00F839AB" w:rsidP="00A4642F">
            <w:pPr>
              <w:jc w:val="center"/>
            </w:pPr>
            <w:r w:rsidRPr="00BD5F65">
              <w:t>0,05</w:t>
            </w:r>
          </w:p>
        </w:tc>
        <w:tc>
          <w:tcPr>
            <w:tcW w:w="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0B528" w14:textId="77777777" w:rsidR="00F839AB" w:rsidRPr="00BD5F65" w:rsidRDefault="00F839AB" w:rsidP="00A4642F">
            <w:pPr>
              <w:jc w:val="center"/>
            </w:pPr>
            <w:r w:rsidRPr="00BD5F65">
              <w:t>0,05</w:t>
            </w:r>
          </w:p>
        </w:tc>
      </w:tr>
      <w:tr w:rsidR="00F839AB" w:rsidRPr="00BD5F65" w14:paraId="2B6612B2" w14:textId="77777777" w:rsidTr="00A4642F">
        <w:tblPrEx>
          <w:tblBorders>
            <w:top w:val="none" w:sz="0" w:space="0" w:color="auto"/>
            <w:bottom w:val="none" w:sz="0" w:space="0" w:color="auto"/>
            <w:insideH w:val="none" w:sz="0" w:space="0" w:color="auto"/>
            <w:insideV w:val="none" w:sz="0" w:space="0" w:color="auto"/>
          </w:tblBorders>
        </w:tblPrEx>
        <w:tc>
          <w:tcPr>
            <w:tcW w:w="44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EEBA9" w14:textId="77777777" w:rsidR="00F839AB" w:rsidRPr="00BD5F65" w:rsidRDefault="00F839AB" w:rsidP="00A4642F">
            <w:pPr>
              <w:jc w:val="center"/>
            </w:pPr>
            <w:r w:rsidRPr="00BD5F65">
              <w:t>8</w:t>
            </w:r>
          </w:p>
        </w:tc>
        <w:tc>
          <w:tcPr>
            <w:tcW w:w="27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3A3B0" w14:textId="77777777" w:rsidR="00F839AB" w:rsidRPr="00BD5F65" w:rsidRDefault="00F839AB" w:rsidP="00A4642F">
            <w:r w:rsidRPr="00BD5F65">
              <w:t>Mực in phun (4 hộp 4 màu)</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B62FD" w14:textId="77777777" w:rsidR="00F839AB" w:rsidRPr="00BD5F65" w:rsidRDefault="00F839AB" w:rsidP="00A4642F">
            <w:pPr>
              <w:jc w:val="center"/>
            </w:pPr>
            <w:r w:rsidRPr="00BD5F65">
              <w:t>Hộp</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16BC3" w14:textId="77777777" w:rsidR="00F839AB" w:rsidRPr="00BD5F65" w:rsidRDefault="00F839AB" w:rsidP="00A4642F">
            <w:pPr>
              <w:jc w:val="center"/>
            </w:pPr>
          </w:p>
        </w:tc>
        <w:tc>
          <w:tcPr>
            <w:tcW w:w="7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FE863" w14:textId="77777777" w:rsidR="00F839AB" w:rsidRPr="00BD5F65" w:rsidRDefault="00F839AB" w:rsidP="00A4642F">
            <w:pPr>
              <w:jc w:val="center"/>
            </w:pPr>
            <w:r w:rsidRPr="00BD5F65">
              <w:t>0,04</w:t>
            </w:r>
          </w:p>
        </w:tc>
        <w:tc>
          <w:tcPr>
            <w:tcW w:w="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301EB" w14:textId="77777777" w:rsidR="00F839AB" w:rsidRPr="00BD5F65" w:rsidRDefault="00F839AB" w:rsidP="00A4642F">
            <w:pPr>
              <w:jc w:val="center"/>
            </w:pPr>
            <w:r w:rsidRPr="00BD5F65">
              <w:t>0,04</w:t>
            </w:r>
          </w:p>
        </w:tc>
        <w:tc>
          <w:tcPr>
            <w:tcW w:w="8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D7A0D" w14:textId="77777777" w:rsidR="00F839AB" w:rsidRPr="00BD5F65" w:rsidRDefault="00F839AB" w:rsidP="00A4642F">
            <w:pPr>
              <w:jc w:val="center"/>
            </w:pPr>
            <w:r w:rsidRPr="00BD5F65">
              <w:t>0,04</w:t>
            </w:r>
          </w:p>
        </w:tc>
        <w:tc>
          <w:tcPr>
            <w:tcW w:w="8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00ADB" w14:textId="77777777" w:rsidR="00F839AB" w:rsidRPr="00BD5F65" w:rsidRDefault="00F839AB" w:rsidP="00A4642F">
            <w:pPr>
              <w:jc w:val="center"/>
            </w:pPr>
            <w:r w:rsidRPr="00BD5F65">
              <w:t>0,04</w:t>
            </w:r>
          </w:p>
        </w:tc>
        <w:tc>
          <w:tcPr>
            <w:tcW w:w="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D4DFF" w14:textId="77777777" w:rsidR="00F839AB" w:rsidRPr="00BD5F65" w:rsidRDefault="00F839AB" w:rsidP="00A4642F">
            <w:pPr>
              <w:jc w:val="center"/>
            </w:pPr>
            <w:r w:rsidRPr="00BD5F65">
              <w:t>0,04</w:t>
            </w:r>
          </w:p>
        </w:tc>
      </w:tr>
      <w:tr w:rsidR="00F839AB" w:rsidRPr="00BD5F65" w14:paraId="3097BFA2" w14:textId="77777777" w:rsidTr="00A4642F">
        <w:tblPrEx>
          <w:tblBorders>
            <w:top w:val="none" w:sz="0" w:space="0" w:color="auto"/>
            <w:bottom w:val="none" w:sz="0" w:space="0" w:color="auto"/>
            <w:insideH w:val="none" w:sz="0" w:space="0" w:color="auto"/>
            <w:insideV w:val="none" w:sz="0" w:space="0" w:color="auto"/>
          </w:tblBorders>
        </w:tblPrEx>
        <w:tc>
          <w:tcPr>
            <w:tcW w:w="44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7EF17" w14:textId="77777777" w:rsidR="00F839AB" w:rsidRPr="00BD5F65" w:rsidRDefault="00F839AB" w:rsidP="00A4642F">
            <w:pPr>
              <w:jc w:val="center"/>
            </w:pPr>
            <w:r w:rsidRPr="00BD5F65">
              <w:t>9</w:t>
            </w:r>
          </w:p>
        </w:tc>
        <w:tc>
          <w:tcPr>
            <w:tcW w:w="27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BF037" w14:textId="77777777" w:rsidR="00F839AB" w:rsidRPr="00BD5F65" w:rsidRDefault="00F839AB" w:rsidP="00A4642F">
            <w:r w:rsidRPr="00BD5F65">
              <w:t>Giấy A0 loại 100g/m</w:t>
            </w:r>
            <w:r w:rsidRPr="00BD5F65">
              <w:rPr>
                <w:vertAlign w:val="superscript"/>
              </w:rPr>
              <w:t>2</w:t>
            </w:r>
          </w:p>
        </w:tc>
        <w:tc>
          <w:tcPr>
            <w:tcW w:w="8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B43ED" w14:textId="77777777" w:rsidR="00F839AB" w:rsidRPr="00BD5F65" w:rsidRDefault="00F839AB" w:rsidP="00A4642F">
            <w:pPr>
              <w:jc w:val="center"/>
            </w:pPr>
            <w:r w:rsidRPr="00BD5F65">
              <w:t>Tờ</w:t>
            </w:r>
          </w:p>
        </w:tc>
        <w:tc>
          <w:tcPr>
            <w:tcW w:w="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99BB0" w14:textId="77777777" w:rsidR="00F839AB" w:rsidRPr="00BD5F65" w:rsidRDefault="00F839AB" w:rsidP="00A4642F">
            <w:pPr>
              <w:jc w:val="center"/>
            </w:pPr>
          </w:p>
        </w:tc>
        <w:tc>
          <w:tcPr>
            <w:tcW w:w="7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67872" w14:textId="77777777" w:rsidR="00F839AB" w:rsidRPr="00BD5F65" w:rsidRDefault="00F839AB" w:rsidP="00A4642F">
            <w:pPr>
              <w:jc w:val="center"/>
            </w:pPr>
            <w:r w:rsidRPr="00BD5F65">
              <w:t>4,00</w:t>
            </w:r>
          </w:p>
        </w:tc>
        <w:tc>
          <w:tcPr>
            <w:tcW w:w="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76829" w14:textId="77777777" w:rsidR="00F839AB" w:rsidRPr="00BD5F65" w:rsidRDefault="00F839AB" w:rsidP="00A4642F">
            <w:pPr>
              <w:jc w:val="center"/>
            </w:pPr>
            <w:r w:rsidRPr="00BD5F65">
              <w:t>4,00</w:t>
            </w:r>
          </w:p>
        </w:tc>
        <w:tc>
          <w:tcPr>
            <w:tcW w:w="8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3AFF5" w14:textId="77777777" w:rsidR="00F839AB" w:rsidRPr="00BD5F65" w:rsidRDefault="00F839AB" w:rsidP="00A4642F">
            <w:pPr>
              <w:jc w:val="center"/>
            </w:pPr>
            <w:r w:rsidRPr="00BD5F65">
              <w:t>4,00</w:t>
            </w:r>
          </w:p>
        </w:tc>
        <w:tc>
          <w:tcPr>
            <w:tcW w:w="8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21349" w14:textId="77777777" w:rsidR="00F839AB" w:rsidRPr="00BD5F65" w:rsidRDefault="00F839AB" w:rsidP="00A4642F">
            <w:pPr>
              <w:jc w:val="center"/>
            </w:pPr>
            <w:r w:rsidRPr="00BD5F65">
              <w:t>4,00</w:t>
            </w:r>
          </w:p>
        </w:tc>
        <w:tc>
          <w:tcPr>
            <w:tcW w:w="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AA3B8" w14:textId="77777777" w:rsidR="00F839AB" w:rsidRPr="00BD5F65" w:rsidRDefault="00F839AB" w:rsidP="00A4642F">
            <w:pPr>
              <w:jc w:val="center"/>
            </w:pPr>
            <w:r w:rsidRPr="00BD5F65">
              <w:t>4,00</w:t>
            </w:r>
          </w:p>
        </w:tc>
      </w:tr>
    </w:tbl>
    <w:p w14:paraId="489F7202" w14:textId="77777777" w:rsidR="00F839AB" w:rsidRPr="00BD5F65" w:rsidRDefault="00F839AB" w:rsidP="00F839AB">
      <w:pPr>
        <w:spacing w:before="120" w:after="120"/>
        <w:ind w:firstLine="720"/>
        <w:jc w:val="both"/>
      </w:pPr>
      <w:bookmarkStart w:id="23" w:name="muc_3_2"/>
      <w:r w:rsidRPr="00BD5F65">
        <w:rPr>
          <w:b/>
          <w:bCs/>
        </w:rPr>
        <w:t>III. SỐ HÓA VÀ CHUYỂN HỆ TỌA ĐỘ BẢN ĐỒ ĐỊA CHÍNH</w:t>
      </w:r>
      <w:bookmarkEnd w:id="23"/>
    </w:p>
    <w:p w14:paraId="27E58D7F" w14:textId="77777777" w:rsidR="00F839AB" w:rsidRPr="00895529" w:rsidRDefault="00F839AB" w:rsidP="00F839AB">
      <w:pPr>
        <w:spacing w:before="120" w:after="120"/>
        <w:ind w:firstLine="720"/>
        <w:jc w:val="both"/>
      </w:pPr>
      <w:r w:rsidRPr="00895529">
        <w:rPr>
          <w:bCs/>
        </w:rPr>
        <w:t>1. Dụng cụ</w:t>
      </w:r>
    </w:p>
    <w:p w14:paraId="2C7201A7" w14:textId="77777777" w:rsidR="00F839AB" w:rsidRPr="00BD5F65" w:rsidRDefault="00F839AB" w:rsidP="00F839AB">
      <w:pPr>
        <w:spacing w:before="120" w:after="120"/>
        <w:ind w:firstLine="720"/>
        <w:jc w:val="both"/>
      </w:pPr>
      <w:r w:rsidRPr="00BD5F65">
        <w:rPr>
          <w:bCs/>
        </w:rPr>
        <w:t>1.1. Số hóa BĐĐC; chuyển hệ tọa độ BĐĐC dạng số từ hệ tọa độ HN72 sang hệ tọa độ VN2000</w:t>
      </w:r>
    </w:p>
    <w:p w14:paraId="2CB62635"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27</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66"/>
        <w:gridCol w:w="1606"/>
        <w:gridCol w:w="829"/>
        <w:gridCol w:w="881"/>
        <w:gridCol w:w="844"/>
        <w:gridCol w:w="993"/>
        <w:gridCol w:w="814"/>
        <w:gridCol w:w="903"/>
        <w:gridCol w:w="903"/>
        <w:gridCol w:w="813"/>
      </w:tblGrid>
      <w:tr w:rsidR="00F839AB" w:rsidRPr="00BD5F65" w14:paraId="1033A3CC" w14:textId="77777777" w:rsidTr="00A4642F">
        <w:tc>
          <w:tcPr>
            <w:tcW w:w="502"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47E1E" w14:textId="77777777" w:rsidR="00F839AB" w:rsidRPr="00BD5F65" w:rsidRDefault="00F839AB" w:rsidP="00A4642F">
            <w:pPr>
              <w:jc w:val="center"/>
            </w:pPr>
            <w:r w:rsidRPr="00BD5F65">
              <w:rPr>
                <w:b/>
                <w:bCs/>
              </w:rPr>
              <w:lastRenderedPageBreak/>
              <w:t>TT</w:t>
            </w:r>
          </w:p>
        </w:tc>
        <w:tc>
          <w:tcPr>
            <w:tcW w:w="185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72DF2" w14:textId="77777777" w:rsidR="00F839AB" w:rsidRPr="00BD5F65" w:rsidRDefault="00F839AB" w:rsidP="00A4642F">
            <w:pPr>
              <w:jc w:val="center"/>
            </w:pPr>
            <w:r w:rsidRPr="00BD5F65">
              <w:rPr>
                <w:b/>
                <w:bCs/>
              </w:rPr>
              <w:t>Danh mục</w:t>
            </w:r>
          </w:p>
        </w:tc>
        <w:tc>
          <w:tcPr>
            <w:tcW w:w="86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A9014" w14:textId="77777777" w:rsidR="00F839AB" w:rsidRPr="00BD5F65" w:rsidRDefault="00F839AB" w:rsidP="00A4642F">
            <w:pPr>
              <w:jc w:val="center"/>
            </w:pPr>
            <w:r w:rsidRPr="00BD5F65">
              <w:rPr>
                <w:b/>
                <w:bCs/>
              </w:rPr>
              <w:t>ĐVT</w:t>
            </w:r>
          </w:p>
        </w:tc>
        <w:tc>
          <w:tcPr>
            <w:tcW w:w="90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63027" w14:textId="77777777" w:rsidR="00F839AB" w:rsidRPr="00BD5F65" w:rsidRDefault="00F839AB" w:rsidP="00A4642F">
            <w:pPr>
              <w:jc w:val="center"/>
            </w:pPr>
            <w:r w:rsidRPr="00BD5F65">
              <w:rPr>
                <w:b/>
                <w:bCs/>
              </w:rPr>
              <w:t xml:space="preserve">Thời hạn </w:t>
            </w:r>
            <w:r w:rsidRPr="00BD5F65">
              <w:t>(tháng)</w:t>
            </w:r>
          </w:p>
        </w:tc>
        <w:tc>
          <w:tcPr>
            <w:tcW w:w="5593"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1F652" w14:textId="77777777" w:rsidR="00F839AB" w:rsidRPr="00BD5F65" w:rsidRDefault="00F839AB" w:rsidP="00A4642F">
            <w:pPr>
              <w:jc w:val="center"/>
            </w:pPr>
            <w:r w:rsidRPr="00BD5F65">
              <w:rPr>
                <w:b/>
                <w:bCs/>
              </w:rPr>
              <w:t xml:space="preserve">Định mức theo tỷ lệ bản đồ </w:t>
            </w:r>
            <w:r w:rsidRPr="00BD5F65">
              <w:t>(tính cho 1 mảnh)</w:t>
            </w:r>
          </w:p>
        </w:tc>
      </w:tr>
      <w:tr w:rsidR="00F839AB" w:rsidRPr="00BD5F65" w14:paraId="5BAB5AB4"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81F9444"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E87AF4C"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65CD21A"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1F4DA9C" w14:textId="77777777" w:rsidR="00F839AB" w:rsidRPr="00BD5F65" w:rsidRDefault="00F839AB" w:rsidP="00A4642F">
            <w:pPr>
              <w:jc w:val="center"/>
            </w:pPr>
          </w:p>
        </w:tc>
        <w:tc>
          <w:tcPr>
            <w:tcW w:w="3814"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337C3" w14:textId="77777777" w:rsidR="00F839AB" w:rsidRPr="00BD5F65" w:rsidRDefault="00F839AB" w:rsidP="00A4642F">
            <w:pPr>
              <w:jc w:val="center"/>
            </w:pPr>
            <w:r w:rsidRPr="00BD5F65">
              <w:rPr>
                <w:b/>
                <w:bCs/>
              </w:rPr>
              <w:t>Số hóa BĐĐC</w:t>
            </w:r>
          </w:p>
        </w:tc>
        <w:tc>
          <w:tcPr>
            <w:tcW w:w="1779"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F0A4F" w14:textId="77777777" w:rsidR="00F839AB" w:rsidRPr="00BD5F65" w:rsidRDefault="00F839AB" w:rsidP="00A4642F">
            <w:pPr>
              <w:jc w:val="center"/>
            </w:pPr>
            <w:r w:rsidRPr="00BD5F65">
              <w:rPr>
                <w:b/>
                <w:bCs/>
              </w:rPr>
              <w:t>Chuyển hệ</w:t>
            </w:r>
          </w:p>
        </w:tc>
      </w:tr>
      <w:tr w:rsidR="00F839AB" w:rsidRPr="00BD5F65" w14:paraId="20046D21"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7C39BB5"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6395350"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03DCE65"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E23EA95" w14:textId="77777777" w:rsidR="00F839AB" w:rsidRPr="00BD5F65" w:rsidRDefault="00F839AB" w:rsidP="00A4642F">
            <w:pPr>
              <w:jc w:val="center"/>
            </w:pP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B3392" w14:textId="77777777" w:rsidR="00F839AB" w:rsidRPr="00BD5F65" w:rsidRDefault="00F839AB" w:rsidP="00A4642F">
            <w:pPr>
              <w:jc w:val="center"/>
            </w:pPr>
            <w:r w:rsidRPr="00BD5F65">
              <w:rPr>
                <w:b/>
                <w:bCs/>
              </w:rPr>
              <w:t>1/500</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60890" w14:textId="77777777" w:rsidR="00F839AB" w:rsidRPr="00BD5F65" w:rsidRDefault="00F839AB" w:rsidP="00A4642F">
            <w:pPr>
              <w:jc w:val="center"/>
            </w:pPr>
            <w:r w:rsidRPr="00BD5F65">
              <w:rPr>
                <w:b/>
                <w:bCs/>
              </w:rPr>
              <w:t>1/1000</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3295A" w14:textId="77777777" w:rsidR="00F839AB" w:rsidRPr="00BD5F65" w:rsidRDefault="00F839AB" w:rsidP="00A4642F">
            <w:pPr>
              <w:jc w:val="center"/>
            </w:pPr>
            <w:r w:rsidRPr="00BD5F65">
              <w:rPr>
                <w:b/>
                <w:bCs/>
              </w:rPr>
              <w:t>1/2000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60C2D" w14:textId="77777777" w:rsidR="00F839AB" w:rsidRPr="00BD5F65" w:rsidRDefault="00F839AB" w:rsidP="00A4642F">
            <w:pPr>
              <w:jc w:val="center"/>
            </w:pPr>
            <w:r w:rsidRPr="00BD5F65">
              <w:rPr>
                <w:b/>
                <w:bCs/>
              </w:rPr>
              <w:t>1/5000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E1A2D" w14:textId="77777777" w:rsidR="00F839AB" w:rsidRPr="00BD5F65" w:rsidRDefault="00F839AB" w:rsidP="00A4642F">
            <w:pPr>
              <w:jc w:val="center"/>
            </w:pPr>
            <w:r w:rsidRPr="00BD5F65">
              <w:rPr>
                <w:b/>
                <w:bCs/>
              </w:rPr>
              <w:t>1/2000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F058B" w14:textId="77777777" w:rsidR="00F839AB" w:rsidRPr="00BD5F65" w:rsidRDefault="00F839AB" w:rsidP="00A4642F">
            <w:pPr>
              <w:jc w:val="center"/>
            </w:pPr>
            <w:r w:rsidRPr="00BD5F65">
              <w:rPr>
                <w:b/>
                <w:bCs/>
              </w:rPr>
              <w:t>1/5000</w:t>
            </w:r>
          </w:p>
        </w:tc>
      </w:tr>
      <w:tr w:rsidR="00F839AB" w:rsidRPr="00BD5F65" w14:paraId="242166F7"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B5757" w14:textId="77777777" w:rsidR="00F839AB" w:rsidRPr="00BD5F65" w:rsidRDefault="00F839AB" w:rsidP="00A4642F">
            <w:pPr>
              <w:jc w:val="center"/>
            </w:pPr>
            <w:r w:rsidRPr="00BD5F65">
              <w:t>1</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281F7" w14:textId="77777777" w:rsidR="00F839AB" w:rsidRPr="00BD5F65" w:rsidRDefault="00F839AB" w:rsidP="00A4642F">
            <w:r w:rsidRPr="00BD5F65">
              <w:t>Áo blu</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0C702"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4F6F3E" w14:textId="77777777" w:rsidR="00F839AB" w:rsidRPr="00BD5F65" w:rsidRDefault="00F839AB" w:rsidP="00A4642F">
            <w:pPr>
              <w:jc w:val="center"/>
            </w:pPr>
            <w:r w:rsidRPr="00BD5F65">
              <w:t>9</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B7D5B" w14:textId="77777777" w:rsidR="00F839AB" w:rsidRPr="00BD5F65" w:rsidRDefault="00F839AB" w:rsidP="00A4642F">
            <w:pPr>
              <w:jc w:val="center"/>
            </w:pPr>
            <w:r w:rsidRPr="00BD5F65">
              <w:t>5,39</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4F22F" w14:textId="77777777" w:rsidR="00F839AB" w:rsidRPr="00BD5F65" w:rsidRDefault="00F839AB" w:rsidP="00A4642F">
            <w:pPr>
              <w:jc w:val="center"/>
            </w:pPr>
            <w:r w:rsidRPr="00BD5F65">
              <w:t>9,52</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BE518" w14:textId="77777777" w:rsidR="00F839AB" w:rsidRPr="00BD5F65" w:rsidRDefault="00F839AB" w:rsidP="00A4642F">
            <w:pPr>
              <w:jc w:val="center"/>
            </w:pPr>
            <w:r w:rsidRPr="00BD5F65">
              <w:t>12,72</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09266" w14:textId="77777777" w:rsidR="00F839AB" w:rsidRPr="00BD5F65" w:rsidRDefault="00F839AB" w:rsidP="00A4642F">
            <w:pPr>
              <w:jc w:val="center"/>
            </w:pPr>
            <w:r w:rsidRPr="00BD5F65">
              <w:t>20,08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D343E" w14:textId="77777777" w:rsidR="00F839AB" w:rsidRPr="00BD5F65" w:rsidRDefault="00F839AB" w:rsidP="00A4642F">
            <w:pPr>
              <w:jc w:val="center"/>
            </w:pPr>
            <w:r w:rsidRPr="00BD5F65">
              <w:t>4,24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9D231" w14:textId="77777777" w:rsidR="00F839AB" w:rsidRPr="00BD5F65" w:rsidRDefault="00F839AB" w:rsidP="00A4642F">
            <w:pPr>
              <w:jc w:val="center"/>
            </w:pPr>
            <w:r w:rsidRPr="00BD5F65">
              <w:t>6,12</w:t>
            </w:r>
          </w:p>
        </w:tc>
      </w:tr>
      <w:tr w:rsidR="00F839AB" w:rsidRPr="00BD5F65" w14:paraId="23E5CB31"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7CEF3" w14:textId="77777777" w:rsidR="00F839AB" w:rsidRPr="00BD5F65" w:rsidRDefault="00F839AB" w:rsidP="00A4642F">
            <w:pPr>
              <w:jc w:val="center"/>
            </w:pPr>
            <w:r w:rsidRPr="00BD5F65">
              <w:t>2</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B031C" w14:textId="77777777" w:rsidR="00F839AB" w:rsidRPr="00BD5F65" w:rsidRDefault="00F839AB" w:rsidP="00A4642F">
            <w:r w:rsidRPr="00BD5F65">
              <w:t>Bàn máy vi tính</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34A45"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53813" w14:textId="77777777" w:rsidR="00F839AB" w:rsidRPr="00BD5F65" w:rsidRDefault="00F839AB" w:rsidP="00A4642F">
            <w:pPr>
              <w:jc w:val="center"/>
            </w:pPr>
            <w:r w:rsidRPr="00BD5F65">
              <w:t>72</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4DFE1" w14:textId="77777777" w:rsidR="00F839AB" w:rsidRPr="00BD5F65" w:rsidRDefault="00F839AB" w:rsidP="00A4642F">
            <w:pPr>
              <w:jc w:val="center"/>
            </w:pPr>
            <w:r w:rsidRPr="00BD5F65">
              <w:t>4,04</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DB6AB" w14:textId="77777777" w:rsidR="00F839AB" w:rsidRPr="00BD5F65" w:rsidRDefault="00F839AB" w:rsidP="00A4642F">
            <w:pPr>
              <w:jc w:val="center"/>
            </w:pPr>
            <w:r w:rsidRPr="00BD5F65">
              <w:t>7,14</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5A8BE" w14:textId="77777777" w:rsidR="00F839AB" w:rsidRPr="00BD5F65" w:rsidRDefault="00F839AB" w:rsidP="00A4642F">
            <w:pPr>
              <w:jc w:val="center"/>
            </w:pPr>
            <w:r w:rsidRPr="00BD5F65">
              <w:t>9,54</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76D13" w14:textId="77777777" w:rsidR="00F839AB" w:rsidRPr="00BD5F65" w:rsidRDefault="00F839AB" w:rsidP="00A4642F">
            <w:pPr>
              <w:jc w:val="center"/>
            </w:pPr>
            <w:r w:rsidRPr="00BD5F65">
              <w:t>15,06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02287" w14:textId="77777777" w:rsidR="00F839AB" w:rsidRPr="00BD5F65" w:rsidRDefault="00F839AB" w:rsidP="00A4642F">
            <w:pPr>
              <w:jc w:val="center"/>
            </w:pPr>
            <w:r w:rsidRPr="00BD5F65">
              <w:t>3,18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990D4" w14:textId="77777777" w:rsidR="00F839AB" w:rsidRPr="00BD5F65" w:rsidRDefault="00F839AB" w:rsidP="00A4642F">
            <w:pPr>
              <w:jc w:val="center"/>
            </w:pPr>
            <w:r w:rsidRPr="00BD5F65">
              <w:t>4,59</w:t>
            </w:r>
          </w:p>
        </w:tc>
      </w:tr>
      <w:tr w:rsidR="00F839AB" w:rsidRPr="00BD5F65" w14:paraId="1C9B3CCC"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0D6CA" w14:textId="77777777" w:rsidR="00F839AB" w:rsidRPr="00BD5F65" w:rsidRDefault="00F839AB" w:rsidP="00A4642F">
            <w:pPr>
              <w:jc w:val="center"/>
            </w:pPr>
            <w:r w:rsidRPr="00BD5F65">
              <w:t>3</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CE1DE" w14:textId="77777777" w:rsidR="00F839AB" w:rsidRPr="00BD5F65" w:rsidRDefault="00F839AB" w:rsidP="00A4642F">
            <w:r w:rsidRPr="00BD5F65">
              <w:t>Ghế xoay</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1DD5D"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5F8D9" w14:textId="77777777" w:rsidR="00F839AB" w:rsidRPr="00BD5F65" w:rsidRDefault="00F839AB" w:rsidP="00A4642F">
            <w:pPr>
              <w:jc w:val="center"/>
            </w:pPr>
            <w:r w:rsidRPr="00BD5F65">
              <w:t>72</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88249" w14:textId="77777777" w:rsidR="00F839AB" w:rsidRPr="00BD5F65" w:rsidRDefault="00F839AB" w:rsidP="00A4642F">
            <w:pPr>
              <w:jc w:val="center"/>
            </w:pPr>
            <w:r w:rsidRPr="00BD5F65">
              <w:t>4,04</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B0243" w14:textId="77777777" w:rsidR="00F839AB" w:rsidRPr="00BD5F65" w:rsidRDefault="00F839AB" w:rsidP="00A4642F">
            <w:pPr>
              <w:jc w:val="center"/>
            </w:pPr>
            <w:r w:rsidRPr="00BD5F65">
              <w:t>7,14</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292B7" w14:textId="77777777" w:rsidR="00F839AB" w:rsidRPr="00BD5F65" w:rsidRDefault="00F839AB" w:rsidP="00A4642F">
            <w:pPr>
              <w:jc w:val="center"/>
            </w:pPr>
            <w:r w:rsidRPr="00BD5F65">
              <w:t>9,54</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3502C" w14:textId="77777777" w:rsidR="00F839AB" w:rsidRPr="00BD5F65" w:rsidRDefault="00F839AB" w:rsidP="00A4642F">
            <w:pPr>
              <w:jc w:val="center"/>
            </w:pPr>
            <w:r w:rsidRPr="00BD5F65">
              <w:t>15,06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76BB8" w14:textId="77777777" w:rsidR="00F839AB" w:rsidRPr="00BD5F65" w:rsidRDefault="00F839AB" w:rsidP="00A4642F">
            <w:pPr>
              <w:jc w:val="center"/>
            </w:pPr>
            <w:r w:rsidRPr="00BD5F65">
              <w:t>3,18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C5379" w14:textId="77777777" w:rsidR="00F839AB" w:rsidRPr="00BD5F65" w:rsidRDefault="00F839AB" w:rsidP="00A4642F">
            <w:pPr>
              <w:jc w:val="center"/>
            </w:pPr>
            <w:r w:rsidRPr="00BD5F65">
              <w:t>4,59</w:t>
            </w:r>
          </w:p>
        </w:tc>
      </w:tr>
      <w:tr w:rsidR="00F839AB" w:rsidRPr="00BD5F65" w14:paraId="50C78821"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830E9" w14:textId="77777777" w:rsidR="00F839AB" w:rsidRPr="00BD5F65" w:rsidRDefault="00F839AB" w:rsidP="00A4642F">
            <w:pPr>
              <w:jc w:val="center"/>
            </w:pPr>
            <w:r w:rsidRPr="00BD5F65">
              <w:t>4</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9031B" w14:textId="77777777" w:rsidR="00F839AB" w:rsidRPr="00BD5F65" w:rsidRDefault="00F839AB" w:rsidP="00A4642F">
            <w:r w:rsidRPr="00BD5F65">
              <w:t>Dép xốp</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8FFF2" w14:textId="77777777" w:rsidR="00F839AB" w:rsidRPr="00BD5F65" w:rsidRDefault="00F839AB" w:rsidP="00A4642F">
            <w:pPr>
              <w:jc w:val="center"/>
            </w:pPr>
            <w:r w:rsidRPr="00BD5F65">
              <w:t>Đôi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FB849" w14:textId="77777777" w:rsidR="00F839AB" w:rsidRPr="00BD5F65" w:rsidRDefault="00F839AB" w:rsidP="00A4642F">
            <w:pPr>
              <w:jc w:val="center"/>
            </w:pPr>
            <w:r w:rsidRPr="00BD5F65">
              <w:t>6</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DAC66" w14:textId="77777777" w:rsidR="00F839AB" w:rsidRPr="00BD5F65" w:rsidRDefault="00F839AB" w:rsidP="00A4642F">
            <w:pPr>
              <w:jc w:val="center"/>
            </w:pPr>
            <w:r w:rsidRPr="00BD5F65">
              <w:t>5,39</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BA3C3" w14:textId="77777777" w:rsidR="00F839AB" w:rsidRPr="00BD5F65" w:rsidRDefault="00F839AB" w:rsidP="00A4642F">
            <w:pPr>
              <w:jc w:val="center"/>
            </w:pPr>
            <w:r w:rsidRPr="00BD5F65">
              <w:t>9,52</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66075" w14:textId="77777777" w:rsidR="00F839AB" w:rsidRPr="00BD5F65" w:rsidRDefault="00F839AB" w:rsidP="00A4642F">
            <w:pPr>
              <w:jc w:val="center"/>
            </w:pPr>
            <w:r w:rsidRPr="00BD5F65">
              <w:t>12,72</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F42A5" w14:textId="77777777" w:rsidR="00F839AB" w:rsidRPr="00BD5F65" w:rsidRDefault="00F839AB" w:rsidP="00A4642F">
            <w:pPr>
              <w:jc w:val="center"/>
            </w:pPr>
            <w:r w:rsidRPr="00BD5F65">
              <w:t>20,08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C7B1F" w14:textId="77777777" w:rsidR="00F839AB" w:rsidRPr="00BD5F65" w:rsidRDefault="00F839AB" w:rsidP="00A4642F">
            <w:pPr>
              <w:jc w:val="center"/>
            </w:pPr>
            <w:r w:rsidRPr="00BD5F65">
              <w:t>4,24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C4387" w14:textId="77777777" w:rsidR="00F839AB" w:rsidRPr="00BD5F65" w:rsidRDefault="00F839AB" w:rsidP="00A4642F">
            <w:pPr>
              <w:jc w:val="center"/>
            </w:pPr>
            <w:r w:rsidRPr="00BD5F65">
              <w:t>6,12</w:t>
            </w:r>
          </w:p>
        </w:tc>
      </w:tr>
      <w:tr w:rsidR="00F839AB" w:rsidRPr="00BD5F65" w14:paraId="648E1090"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E3E05" w14:textId="77777777" w:rsidR="00F839AB" w:rsidRPr="00BD5F65" w:rsidRDefault="00F839AB" w:rsidP="00A4642F">
            <w:pPr>
              <w:jc w:val="center"/>
            </w:pPr>
            <w:r w:rsidRPr="00BD5F65">
              <w:t>5</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E0C19" w14:textId="77777777" w:rsidR="00F839AB" w:rsidRPr="00BD5F65" w:rsidRDefault="00F839AB" w:rsidP="00A4642F">
            <w:r w:rsidRPr="00BD5F65">
              <w:t>Đồng hồ treo tường</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30376"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87A51" w14:textId="77777777" w:rsidR="00F839AB" w:rsidRPr="00BD5F65" w:rsidRDefault="00F839AB" w:rsidP="00A4642F">
            <w:pPr>
              <w:jc w:val="center"/>
            </w:pPr>
            <w:r w:rsidRPr="00BD5F65">
              <w:t>36</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954F5" w14:textId="77777777" w:rsidR="00F839AB" w:rsidRPr="00BD5F65" w:rsidRDefault="00F839AB" w:rsidP="00A4642F">
            <w:pPr>
              <w:jc w:val="center"/>
            </w:pPr>
            <w:r w:rsidRPr="00BD5F65">
              <w:t>1,68</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D2B8B" w14:textId="77777777" w:rsidR="00F839AB" w:rsidRPr="00BD5F65" w:rsidRDefault="00F839AB" w:rsidP="00A4642F">
            <w:pPr>
              <w:jc w:val="center"/>
            </w:pPr>
            <w:r w:rsidRPr="00BD5F65">
              <w:t>2,97</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C6D1B" w14:textId="77777777" w:rsidR="00F839AB" w:rsidRPr="00BD5F65" w:rsidRDefault="00F839AB" w:rsidP="00A4642F">
            <w:pPr>
              <w:jc w:val="center"/>
            </w:pPr>
            <w:r w:rsidRPr="00BD5F65">
              <w:t>3,97</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27728" w14:textId="77777777" w:rsidR="00F839AB" w:rsidRPr="00BD5F65" w:rsidRDefault="00F839AB" w:rsidP="00A4642F">
            <w:pPr>
              <w:jc w:val="center"/>
            </w:pPr>
            <w:r w:rsidRPr="00BD5F65">
              <w:t>6,27</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0204EA" w14:textId="77777777" w:rsidR="00F839AB" w:rsidRPr="00BD5F65" w:rsidRDefault="00F839AB" w:rsidP="00A4642F">
            <w:pPr>
              <w:jc w:val="center"/>
            </w:pPr>
            <w:r w:rsidRPr="00BD5F65">
              <w:t>1,32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32E25" w14:textId="77777777" w:rsidR="00F839AB" w:rsidRPr="00BD5F65" w:rsidRDefault="00F839AB" w:rsidP="00A4642F">
            <w:pPr>
              <w:jc w:val="center"/>
            </w:pPr>
            <w:r w:rsidRPr="00BD5F65">
              <w:t>1,91</w:t>
            </w:r>
          </w:p>
        </w:tc>
      </w:tr>
      <w:tr w:rsidR="00F839AB" w:rsidRPr="00BD5F65" w14:paraId="4308B34B"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E5D53" w14:textId="77777777" w:rsidR="00F839AB" w:rsidRPr="00BD5F65" w:rsidRDefault="00F839AB" w:rsidP="00A4642F">
            <w:pPr>
              <w:jc w:val="center"/>
            </w:pPr>
            <w:r w:rsidRPr="00BD5F65">
              <w:t>6</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EFA0A" w14:textId="77777777" w:rsidR="00F839AB" w:rsidRPr="00BD5F65" w:rsidRDefault="00F839AB" w:rsidP="00A4642F">
            <w:r w:rsidRPr="00BD5F65">
              <w:t>Đèn neon 40W</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B3702" w14:textId="77777777" w:rsidR="00F839AB" w:rsidRPr="00BD5F65" w:rsidRDefault="00F839AB" w:rsidP="00A4642F">
            <w:pPr>
              <w:jc w:val="center"/>
            </w:pPr>
            <w:r w:rsidRPr="00BD5F65">
              <w:t>Bộ</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A3EB6" w14:textId="77777777" w:rsidR="00F839AB" w:rsidRPr="00BD5F65" w:rsidRDefault="00F839AB" w:rsidP="00A4642F">
            <w:pPr>
              <w:jc w:val="center"/>
            </w:pPr>
            <w:r w:rsidRPr="00BD5F65">
              <w:t>30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4B70A" w14:textId="77777777" w:rsidR="00F839AB" w:rsidRPr="00BD5F65" w:rsidRDefault="00F839AB" w:rsidP="00A4642F">
            <w:pPr>
              <w:jc w:val="center"/>
            </w:pPr>
            <w:r w:rsidRPr="00BD5F65">
              <w:t>4,04</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EDC44" w14:textId="77777777" w:rsidR="00F839AB" w:rsidRPr="00BD5F65" w:rsidRDefault="00F839AB" w:rsidP="00A4642F">
            <w:pPr>
              <w:jc w:val="center"/>
            </w:pPr>
            <w:r w:rsidRPr="00BD5F65">
              <w:t>7,14</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4EA2E" w14:textId="77777777" w:rsidR="00F839AB" w:rsidRPr="00BD5F65" w:rsidRDefault="00F839AB" w:rsidP="00A4642F">
            <w:pPr>
              <w:jc w:val="center"/>
            </w:pPr>
            <w:r w:rsidRPr="00BD5F65">
              <w:t>9,54</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8B982" w14:textId="77777777" w:rsidR="00F839AB" w:rsidRPr="00BD5F65" w:rsidRDefault="00F839AB" w:rsidP="00A4642F">
            <w:pPr>
              <w:jc w:val="center"/>
            </w:pPr>
            <w:r w:rsidRPr="00BD5F65">
              <w:t>15,06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17F0D" w14:textId="77777777" w:rsidR="00F839AB" w:rsidRPr="00BD5F65" w:rsidRDefault="00F839AB" w:rsidP="00A4642F">
            <w:pPr>
              <w:jc w:val="center"/>
            </w:pPr>
            <w:r w:rsidRPr="00BD5F65">
              <w:t>3,18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3F2DC" w14:textId="77777777" w:rsidR="00F839AB" w:rsidRPr="00BD5F65" w:rsidRDefault="00F839AB" w:rsidP="00A4642F">
            <w:pPr>
              <w:jc w:val="center"/>
            </w:pPr>
            <w:r w:rsidRPr="00BD5F65">
              <w:t>4,59</w:t>
            </w:r>
          </w:p>
        </w:tc>
      </w:tr>
      <w:tr w:rsidR="00F839AB" w:rsidRPr="00BD5F65" w14:paraId="003E48F0"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32820" w14:textId="77777777" w:rsidR="00F839AB" w:rsidRPr="00BD5F65" w:rsidRDefault="00F839AB" w:rsidP="00A4642F">
            <w:pPr>
              <w:jc w:val="center"/>
            </w:pPr>
            <w:r w:rsidRPr="00BD5F65">
              <w:t>7</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73256" w14:textId="77777777" w:rsidR="00F839AB" w:rsidRPr="00BD5F65" w:rsidRDefault="00F839AB" w:rsidP="00A4642F">
            <w:r w:rsidRPr="00BD5F65">
              <w:t>Êke</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2D77E" w14:textId="77777777" w:rsidR="00F839AB" w:rsidRPr="00BD5F65" w:rsidRDefault="00F839AB" w:rsidP="00A4642F">
            <w:pPr>
              <w:jc w:val="center"/>
            </w:pPr>
            <w:r w:rsidRPr="00BD5F65">
              <w:t>Bộ</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1FD34" w14:textId="77777777" w:rsidR="00F839AB" w:rsidRPr="00BD5F65" w:rsidRDefault="00F839AB" w:rsidP="00A4642F">
            <w:pPr>
              <w:jc w:val="center"/>
            </w:pPr>
            <w:r w:rsidRPr="00BD5F65">
              <w:t>24</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B741C" w14:textId="77777777" w:rsidR="00F839AB" w:rsidRPr="00BD5F65" w:rsidRDefault="00F839AB" w:rsidP="00A4642F">
            <w:pPr>
              <w:jc w:val="center"/>
            </w:pPr>
            <w:r w:rsidRPr="00BD5F65">
              <w:t>0,07</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1FCD5" w14:textId="77777777" w:rsidR="00F839AB" w:rsidRPr="00BD5F65" w:rsidRDefault="00F839AB" w:rsidP="00A4642F">
            <w:pPr>
              <w:jc w:val="center"/>
            </w:pPr>
            <w:r w:rsidRPr="00BD5F65">
              <w:t>0,12</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D6D19" w14:textId="77777777" w:rsidR="00F839AB" w:rsidRPr="00BD5F65" w:rsidRDefault="00F839AB" w:rsidP="00A4642F">
            <w:pPr>
              <w:jc w:val="center"/>
            </w:pPr>
            <w:r w:rsidRPr="00BD5F65">
              <w:t>0,16</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F09EA" w14:textId="77777777" w:rsidR="00F839AB" w:rsidRPr="00BD5F65" w:rsidRDefault="00F839AB" w:rsidP="00A4642F">
            <w:pPr>
              <w:jc w:val="center"/>
            </w:pPr>
            <w:r w:rsidRPr="00BD5F65">
              <w:t>0,25</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C0178" w14:textId="77777777" w:rsidR="00F839AB" w:rsidRPr="00BD5F65" w:rsidRDefault="00F839AB" w:rsidP="00A4642F">
            <w:pPr>
              <w:jc w:val="center"/>
            </w:pPr>
            <w:r w:rsidRPr="00BD5F65">
              <w:t>0,05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1198E" w14:textId="77777777" w:rsidR="00F839AB" w:rsidRPr="00BD5F65" w:rsidRDefault="00F839AB" w:rsidP="00A4642F">
            <w:pPr>
              <w:jc w:val="center"/>
            </w:pPr>
            <w:r w:rsidRPr="00BD5F65">
              <w:t>0,08</w:t>
            </w:r>
          </w:p>
        </w:tc>
      </w:tr>
      <w:tr w:rsidR="00F839AB" w:rsidRPr="00BD5F65" w14:paraId="36C038AB"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0C579" w14:textId="77777777" w:rsidR="00F839AB" w:rsidRPr="00BD5F65" w:rsidRDefault="00F839AB" w:rsidP="00A4642F">
            <w:pPr>
              <w:jc w:val="center"/>
            </w:pPr>
            <w:r w:rsidRPr="00BD5F65">
              <w:t>8</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4AC32" w14:textId="77777777" w:rsidR="00F839AB" w:rsidRPr="00BD5F65" w:rsidRDefault="00F839AB" w:rsidP="00A4642F">
            <w:r w:rsidRPr="00BD5F65">
              <w:t>Giá để tài liệu</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EB7FA"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14EC68" w14:textId="77777777" w:rsidR="00F839AB" w:rsidRPr="00BD5F65" w:rsidRDefault="00F839AB" w:rsidP="00A4642F">
            <w:pPr>
              <w:jc w:val="center"/>
            </w:pPr>
            <w:r w:rsidRPr="00BD5F65">
              <w:t>60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E0B8E" w14:textId="77777777" w:rsidR="00F839AB" w:rsidRPr="00BD5F65" w:rsidRDefault="00F839AB" w:rsidP="00A4642F">
            <w:pPr>
              <w:jc w:val="center"/>
            </w:pPr>
            <w:r w:rsidRPr="00BD5F65">
              <w:t>0,07</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DFBC9" w14:textId="77777777" w:rsidR="00F839AB" w:rsidRPr="00BD5F65" w:rsidRDefault="00F839AB" w:rsidP="00A4642F">
            <w:pPr>
              <w:jc w:val="center"/>
            </w:pPr>
            <w:r w:rsidRPr="00BD5F65">
              <w:t>0,12</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12683" w14:textId="77777777" w:rsidR="00F839AB" w:rsidRPr="00BD5F65" w:rsidRDefault="00F839AB" w:rsidP="00A4642F">
            <w:pPr>
              <w:jc w:val="center"/>
            </w:pPr>
            <w:r w:rsidRPr="00BD5F65">
              <w:t>0,16</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F36ED" w14:textId="77777777" w:rsidR="00F839AB" w:rsidRPr="00BD5F65" w:rsidRDefault="00F839AB" w:rsidP="00A4642F">
            <w:pPr>
              <w:jc w:val="center"/>
            </w:pPr>
            <w:r w:rsidRPr="00BD5F65">
              <w:t>0,25</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AD294" w14:textId="77777777" w:rsidR="00F839AB" w:rsidRPr="00BD5F65" w:rsidRDefault="00F839AB" w:rsidP="00A4642F">
            <w:pPr>
              <w:jc w:val="center"/>
            </w:pPr>
            <w:r w:rsidRPr="00BD5F65">
              <w:t>0,05</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D3F40" w14:textId="77777777" w:rsidR="00F839AB" w:rsidRPr="00BD5F65" w:rsidRDefault="00F839AB" w:rsidP="00A4642F">
            <w:pPr>
              <w:jc w:val="center"/>
            </w:pPr>
            <w:r w:rsidRPr="00BD5F65">
              <w:t>0,08</w:t>
            </w:r>
          </w:p>
        </w:tc>
      </w:tr>
      <w:tr w:rsidR="00F839AB" w:rsidRPr="00BD5F65" w14:paraId="077B7D8F"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AB75D" w14:textId="77777777" w:rsidR="00F839AB" w:rsidRPr="00BD5F65" w:rsidRDefault="00F839AB" w:rsidP="00A4642F">
            <w:pPr>
              <w:jc w:val="center"/>
            </w:pPr>
            <w:r w:rsidRPr="00BD5F65">
              <w:t>9</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929F3" w14:textId="77777777" w:rsidR="00F839AB" w:rsidRPr="00BD5F65" w:rsidRDefault="00F839AB" w:rsidP="00A4642F">
            <w:r w:rsidRPr="00BD5F65">
              <w:t>Ghế tựa</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B2DD6"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A4D6C" w14:textId="77777777" w:rsidR="00F839AB" w:rsidRPr="00BD5F65" w:rsidRDefault="00F839AB" w:rsidP="00A4642F">
            <w:pPr>
              <w:jc w:val="center"/>
            </w:pPr>
            <w:r w:rsidRPr="00BD5F65">
              <w:t>60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90A8A" w14:textId="77777777" w:rsidR="00F839AB" w:rsidRPr="00BD5F65" w:rsidRDefault="00F839AB" w:rsidP="00A4642F">
            <w:pPr>
              <w:jc w:val="center"/>
            </w:pPr>
            <w:r w:rsidRPr="00BD5F65">
              <w:t>0,67</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635F6" w14:textId="77777777" w:rsidR="00F839AB" w:rsidRPr="00BD5F65" w:rsidRDefault="00F839AB" w:rsidP="00A4642F">
            <w:pPr>
              <w:jc w:val="center"/>
            </w:pPr>
            <w:r w:rsidRPr="00BD5F65">
              <w:t>1,19</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0F270" w14:textId="77777777" w:rsidR="00F839AB" w:rsidRPr="00BD5F65" w:rsidRDefault="00F839AB" w:rsidP="00A4642F">
            <w:pPr>
              <w:jc w:val="center"/>
            </w:pPr>
            <w:r w:rsidRPr="00BD5F65">
              <w:t>1,59</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184E2" w14:textId="77777777" w:rsidR="00F839AB" w:rsidRPr="00BD5F65" w:rsidRDefault="00F839AB" w:rsidP="00A4642F">
            <w:pPr>
              <w:jc w:val="center"/>
            </w:pPr>
            <w:r w:rsidRPr="00BD5F65">
              <w:t>2,51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3B5E8" w14:textId="77777777" w:rsidR="00F839AB" w:rsidRPr="00BD5F65" w:rsidRDefault="00F839AB" w:rsidP="00A4642F">
            <w:pPr>
              <w:jc w:val="center"/>
            </w:pPr>
            <w:r w:rsidRPr="00BD5F65">
              <w:t>0,53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65D06" w14:textId="77777777" w:rsidR="00F839AB" w:rsidRPr="00BD5F65" w:rsidRDefault="00F839AB" w:rsidP="00A4642F">
            <w:pPr>
              <w:jc w:val="center"/>
            </w:pPr>
            <w:r w:rsidRPr="00BD5F65">
              <w:t>0,77</w:t>
            </w:r>
          </w:p>
        </w:tc>
      </w:tr>
      <w:tr w:rsidR="00F839AB" w:rsidRPr="00BD5F65" w14:paraId="49FED688"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C8A47" w14:textId="77777777" w:rsidR="00F839AB" w:rsidRPr="00BD5F65" w:rsidRDefault="00F839AB" w:rsidP="00A4642F">
            <w:pPr>
              <w:jc w:val="center"/>
            </w:pPr>
            <w:r w:rsidRPr="00BD5F65">
              <w:t>10</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18987" w14:textId="77777777" w:rsidR="00F839AB" w:rsidRPr="00BD5F65" w:rsidRDefault="00F839AB" w:rsidP="00A4642F">
            <w:r w:rsidRPr="00BD5F65">
              <w:t>Ký hiệu bản đồ</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5E1AD" w14:textId="77777777" w:rsidR="00F839AB" w:rsidRPr="00BD5F65" w:rsidRDefault="00F839AB" w:rsidP="00A4642F">
            <w:pPr>
              <w:jc w:val="center"/>
            </w:pPr>
            <w:r w:rsidRPr="00BD5F65">
              <w:t>Quyển</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F7754" w14:textId="77777777" w:rsidR="00F839AB" w:rsidRPr="00BD5F65" w:rsidRDefault="00F839AB" w:rsidP="00A4642F">
            <w:pPr>
              <w:jc w:val="center"/>
            </w:pPr>
            <w:r w:rsidRPr="00BD5F65">
              <w:t>48</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17DF3" w14:textId="77777777" w:rsidR="00F839AB" w:rsidRPr="00BD5F65" w:rsidRDefault="00F839AB" w:rsidP="00A4642F">
            <w:pPr>
              <w:jc w:val="center"/>
            </w:pPr>
            <w:r w:rsidRPr="00BD5F65">
              <w:t>0,67</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9A21A" w14:textId="77777777" w:rsidR="00F839AB" w:rsidRPr="00BD5F65" w:rsidRDefault="00F839AB" w:rsidP="00A4642F">
            <w:pPr>
              <w:jc w:val="center"/>
            </w:pPr>
            <w:r w:rsidRPr="00BD5F65">
              <w:t>1,19</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C9C96" w14:textId="77777777" w:rsidR="00F839AB" w:rsidRPr="00BD5F65" w:rsidRDefault="00F839AB" w:rsidP="00A4642F">
            <w:pPr>
              <w:jc w:val="center"/>
            </w:pPr>
            <w:r w:rsidRPr="00BD5F65">
              <w:t>1,59</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FD181" w14:textId="77777777" w:rsidR="00F839AB" w:rsidRPr="00BD5F65" w:rsidRDefault="00F839AB" w:rsidP="00A4642F">
            <w:pPr>
              <w:jc w:val="center"/>
            </w:pPr>
            <w:r w:rsidRPr="00BD5F65">
              <w:t>2,51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4FF62" w14:textId="77777777" w:rsidR="00F839AB" w:rsidRPr="00BD5F65" w:rsidRDefault="00F839AB" w:rsidP="00A4642F">
            <w:pPr>
              <w:jc w:val="center"/>
            </w:pPr>
            <w:r w:rsidRPr="00BD5F65">
              <w:t>0,53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60AF3" w14:textId="77777777" w:rsidR="00F839AB" w:rsidRPr="00BD5F65" w:rsidRDefault="00F839AB" w:rsidP="00A4642F">
            <w:pPr>
              <w:jc w:val="center"/>
            </w:pPr>
            <w:r w:rsidRPr="00BD5F65">
              <w:t>0,77</w:t>
            </w:r>
          </w:p>
        </w:tc>
      </w:tr>
      <w:tr w:rsidR="00F839AB" w:rsidRPr="00BD5F65" w14:paraId="1D20C797"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8F978" w14:textId="77777777" w:rsidR="00F839AB" w:rsidRPr="00BD5F65" w:rsidRDefault="00F839AB" w:rsidP="00A4642F">
            <w:pPr>
              <w:jc w:val="center"/>
            </w:pPr>
            <w:r w:rsidRPr="00BD5F65">
              <w:t>11</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7572C" w14:textId="77777777" w:rsidR="00F839AB" w:rsidRPr="00BD5F65" w:rsidRDefault="00F839AB" w:rsidP="00A4642F">
            <w:r w:rsidRPr="00BD5F65">
              <w:t>Máy hút ẩm 2kW</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80003"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54270" w14:textId="77777777" w:rsidR="00F839AB" w:rsidRPr="00BD5F65" w:rsidRDefault="00F839AB" w:rsidP="00A4642F">
            <w:pPr>
              <w:jc w:val="center"/>
            </w:pPr>
            <w:r w:rsidRPr="00BD5F65">
              <w:t>60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A2AA3D" w14:textId="77777777" w:rsidR="00F839AB" w:rsidRPr="00BD5F65" w:rsidRDefault="00F839AB" w:rsidP="00A4642F">
            <w:pPr>
              <w:jc w:val="center"/>
            </w:pPr>
            <w:r w:rsidRPr="00BD5F65">
              <w:t>0,27</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69C10C" w14:textId="77777777" w:rsidR="00F839AB" w:rsidRPr="00BD5F65" w:rsidRDefault="00F839AB" w:rsidP="00A4642F">
            <w:pPr>
              <w:jc w:val="center"/>
            </w:pPr>
            <w:r w:rsidRPr="00BD5F65">
              <w:t>0,47</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FCFDC" w14:textId="77777777" w:rsidR="00F839AB" w:rsidRPr="00BD5F65" w:rsidRDefault="00F839AB" w:rsidP="00A4642F">
            <w:pPr>
              <w:jc w:val="center"/>
            </w:pPr>
            <w:r w:rsidRPr="00BD5F65">
              <w:t>0,63</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61757" w14:textId="77777777" w:rsidR="00F839AB" w:rsidRPr="00BD5F65" w:rsidRDefault="00F839AB" w:rsidP="00A4642F">
            <w:pPr>
              <w:jc w:val="center"/>
            </w:pPr>
            <w:r w:rsidRPr="00BD5F65">
              <w:t>1,00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A5E84" w14:textId="77777777" w:rsidR="00F839AB" w:rsidRPr="00BD5F65" w:rsidRDefault="00F839AB" w:rsidP="00A4642F">
            <w:pPr>
              <w:jc w:val="center"/>
            </w:pPr>
            <w:r w:rsidRPr="00BD5F65">
              <w:t>0,21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8B5BC" w14:textId="77777777" w:rsidR="00F839AB" w:rsidRPr="00BD5F65" w:rsidRDefault="00F839AB" w:rsidP="00A4642F">
            <w:pPr>
              <w:jc w:val="center"/>
            </w:pPr>
            <w:r w:rsidRPr="00BD5F65">
              <w:t>0,31</w:t>
            </w:r>
          </w:p>
        </w:tc>
      </w:tr>
      <w:tr w:rsidR="00F839AB" w:rsidRPr="00BD5F65" w14:paraId="2D146C50"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59A9D" w14:textId="77777777" w:rsidR="00F839AB" w:rsidRPr="00BD5F65" w:rsidRDefault="00F839AB" w:rsidP="00A4642F">
            <w:pPr>
              <w:jc w:val="center"/>
            </w:pPr>
            <w:r w:rsidRPr="00BD5F65">
              <w:t>12</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939B3" w14:textId="77777777" w:rsidR="00F839AB" w:rsidRPr="00BD5F65" w:rsidRDefault="00F839AB" w:rsidP="00A4642F">
            <w:r w:rsidRPr="00BD5F65">
              <w:t>Máy hút bụi 1,5kW</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75880"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B037C" w14:textId="77777777" w:rsidR="00F839AB" w:rsidRPr="00BD5F65" w:rsidRDefault="00F839AB" w:rsidP="00A4642F">
            <w:pPr>
              <w:jc w:val="center"/>
            </w:pPr>
            <w:r w:rsidRPr="00BD5F65">
              <w:t>60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195D8" w14:textId="77777777" w:rsidR="00F839AB" w:rsidRPr="00BD5F65" w:rsidRDefault="00F839AB" w:rsidP="00A4642F">
            <w:pPr>
              <w:jc w:val="center"/>
            </w:pPr>
            <w:r w:rsidRPr="00BD5F65">
              <w:t>0,03</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E6B97" w14:textId="77777777" w:rsidR="00F839AB" w:rsidRPr="00BD5F65" w:rsidRDefault="00F839AB" w:rsidP="00A4642F">
            <w:pPr>
              <w:jc w:val="center"/>
            </w:pPr>
            <w:r w:rsidRPr="00BD5F65">
              <w:t>0,06</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25DD1" w14:textId="77777777" w:rsidR="00F839AB" w:rsidRPr="00BD5F65" w:rsidRDefault="00F839AB" w:rsidP="00A4642F">
            <w:pPr>
              <w:jc w:val="center"/>
            </w:pPr>
            <w:r w:rsidRPr="00BD5F65">
              <w:t>0,08</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5EC38" w14:textId="77777777" w:rsidR="00F839AB" w:rsidRPr="00BD5F65" w:rsidRDefault="00F839AB" w:rsidP="00A4642F">
            <w:pPr>
              <w:jc w:val="center"/>
            </w:pPr>
            <w:r w:rsidRPr="00BD5F65">
              <w:t>0,13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4239E" w14:textId="77777777" w:rsidR="00F839AB" w:rsidRPr="00BD5F65" w:rsidRDefault="00F839AB" w:rsidP="00A4642F">
            <w:pPr>
              <w:jc w:val="center"/>
            </w:pPr>
            <w:r w:rsidRPr="00BD5F65">
              <w:t>0,03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7473B" w14:textId="77777777" w:rsidR="00F839AB" w:rsidRPr="00BD5F65" w:rsidRDefault="00F839AB" w:rsidP="00A4642F">
            <w:pPr>
              <w:jc w:val="center"/>
            </w:pPr>
            <w:r w:rsidRPr="00BD5F65">
              <w:t>0,04</w:t>
            </w:r>
          </w:p>
        </w:tc>
      </w:tr>
      <w:tr w:rsidR="00F839AB" w:rsidRPr="00BD5F65" w14:paraId="493A92C3"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C16A7" w14:textId="77777777" w:rsidR="00F839AB" w:rsidRPr="00BD5F65" w:rsidRDefault="00F839AB" w:rsidP="00A4642F">
            <w:pPr>
              <w:jc w:val="center"/>
            </w:pPr>
            <w:r w:rsidRPr="00BD5F65">
              <w:t>13</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DB320" w14:textId="77777777" w:rsidR="00F839AB" w:rsidRPr="00BD5F65" w:rsidRDefault="00F839AB" w:rsidP="00A4642F">
            <w:r w:rsidRPr="00BD5F65">
              <w:t>Ổn áp (chung) 10A</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DD9DC8"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ABC40" w14:textId="77777777" w:rsidR="00F839AB" w:rsidRPr="00BD5F65" w:rsidRDefault="00F839AB" w:rsidP="00A4642F">
            <w:pPr>
              <w:jc w:val="center"/>
            </w:pPr>
            <w:r w:rsidRPr="00BD5F65">
              <w:t>60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4BEBD" w14:textId="77777777" w:rsidR="00F839AB" w:rsidRPr="00BD5F65" w:rsidRDefault="00F839AB" w:rsidP="00A4642F">
            <w:pPr>
              <w:jc w:val="center"/>
            </w:pPr>
            <w:r w:rsidRPr="00BD5F65">
              <w:t>1,01</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62A2F" w14:textId="77777777" w:rsidR="00F839AB" w:rsidRPr="00BD5F65" w:rsidRDefault="00F839AB" w:rsidP="00A4642F">
            <w:pPr>
              <w:jc w:val="center"/>
            </w:pPr>
            <w:r w:rsidRPr="00BD5F65">
              <w:t>1,79</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ED1887" w14:textId="77777777" w:rsidR="00F839AB" w:rsidRPr="00BD5F65" w:rsidRDefault="00F839AB" w:rsidP="00A4642F">
            <w:pPr>
              <w:jc w:val="center"/>
            </w:pPr>
            <w:r w:rsidRPr="00BD5F65">
              <w:t>2,39</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2C982" w14:textId="77777777" w:rsidR="00F839AB" w:rsidRPr="00BD5F65" w:rsidRDefault="00F839AB" w:rsidP="00A4642F">
            <w:pPr>
              <w:jc w:val="center"/>
            </w:pPr>
            <w:r w:rsidRPr="00BD5F65">
              <w:t>3,77</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97198" w14:textId="77777777" w:rsidR="00F839AB" w:rsidRPr="00BD5F65" w:rsidRDefault="00F839AB" w:rsidP="00A4642F">
            <w:pPr>
              <w:jc w:val="center"/>
            </w:pPr>
            <w:r w:rsidRPr="00BD5F65">
              <w:t>0,80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7A751" w14:textId="77777777" w:rsidR="00F839AB" w:rsidRPr="00BD5F65" w:rsidRDefault="00F839AB" w:rsidP="00A4642F">
            <w:pPr>
              <w:jc w:val="center"/>
            </w:pPr>
            <w:r w:rsidRPr="00BD5F65">
              <w:t>1,15</w:t>
            </w:r>
          </w:p>
        </w:tc>
      </w:tr>
      <w:tr w:rsidR="00F839AB" w:rsidRPr="00BD5F65" w14:paraId="406BFCD1"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D0F7E" w14:textId="77777777" w:rsidR="00F839AB" w:rsidRPr="00BD5F65" w:rsidRDefault="00F839AB" w:rsidP="00A4642F">
            <w:pPr>
              <w:jc w:val="center"/>
            </w:pPr>
            <w:r w:rsidRPr="00BD5F65">
              <w:t>14</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83EA5" w14:textId="77777777" w:rsidR="00F839AB" w:rsidRPr="00BD5F65" w:rsidRDefault="00F839AB" w:rsidP="00A4642F">
            <w:r w:rsidRPr="00BD5F65">
              <w:t>Quạt thông gió 40W</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83308"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A93BE" w14:textId="77777777" w:rsidR="00F839AB" w:rsidRPr="00BD5F65" w:rsidRDefault="00F839AB" w:rsidP="00A4642F">
            <w:pPr>
              <w:jc w:val="center"/>
            </w:pPr>
            <w:r w:rsidRPr="00BD5F65">
              <w:t>36</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2D80F" w14:textId="77777777" w:rsidR="00F839AB" w:rsidRPr="00BD5F65" w:rsidRDefault="00F839AB" w:rsidP="00A4642F">
            <w:pPr>
              <w:jc w:val="center"/>
            </w:pPr>
            <w:r w:rsidRPr="00BD5F65">
              <w:t>0,67</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790D8" w14:textId="77777777" w:rsidR="00F839AB" w:rsidRPr="00BD5F65" w:rsidRDefault="00F839AB" w:rsidP="00A4642F">
            <w:pPr>
              <w:jc w:val="center"/>
            </w:pPr>
            <w:r w:rsidRPr="00BD5F65">
              <w:t>1,19</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C5655" w14:textId="77777777" w:rsidR="00F839AB" w:rsidRPr="00BD5F65" w:rsidRDefault="00F839AB" w:rsidP="00A4642F">
            <w:pPr>
              <w:jc w:val="center"/>
            </w:pPr>
            <w:r w:rsidRPr="00BD5F65">
              <w:t>1,59</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8C6A1" w14:textId="77777777" w:rsidR="00F839AB" w:rsidRPr="00BD5F65" w:rsidRDefault="00F839AB" w:rsidP="00A4642F">
            <w:pPr>
              <w:jc w:val="center"/>
            </w:pPr>
            <w:r w:rsidRPr="00BD5F65">
              <w:t>2,51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900D5" w14:textId="77777777" w:rsidR="00F839AB" w:rsidRPr="00BD5F65" w:rsidRDefault="00F839AB" w:rsidP="00A4642F">
            <w:pPr>
              <w:jc w:val="center"/>
            </w:pPr>
            <w:r w:rsidRPr="00BD5F65">
              <w:t>0,53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1A60C" w14:textId="77777777" w:rsidR="00F839AB" w:rsidRPr="00BD5F65" w:rsidRDefault="00F839AB" w:rsidP="00A4642F">
            <w:pPr>
              <w:jc w:val="center"/>
            </w:pPr>
            <w:r w:rsidRPr="00BD5F65">
              <w:t>0,77</w:t>
            </w:r>
          </w:p>
        </w:tc>
      </w:tr>
      <w:tr w:rsidR="00F839AB" w:rsidRPr="00BD5F65" w14:paraId="5982B94D"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EAB55" w14:textId="77777777" w:rsidR="00F839AB" w:rsidRPr="00BD5F65" w:rsidRDefault="00F839AB" w:rsidP="00A4642F">
            <w:pPr>
              <w:jc w:val="center"/>
            </w:pPr>
            <w:r w:rsidRPr="00BD5F65">
              <w:t>15</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F8158" w14:textId="77777777" w:rsidR="00F839AB" w:rsidRPr="00BD5F65" w:rsidRDefault="00F839AB" w:rsidP="00A4642F">
            <w:r w:rsidRPr="00BD5F65">
              <w:t>Quạt trần 100W</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1DFEB"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D7F0C6" w14:textId="77777777" w:rsidR="00F839AB" w:rsidRPr="00BD5F65" w:rsidRDefault="00F839AB" w:rsidP="00A4642F">
            <w:pPr>
              <w:jc w:val="center"/>
            </w:pPr>
            <w:r w:rsidRPr="00BD5F65">
              <w:t>36</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C8A76" w14:textId="77777777" w:rsidR="00F839AB" w:rsidRPr="00BD5F65" w:rsidRDefault="00F839AB" w:rsidP="00A4642F">
            <w:pPr>
              <w:jc w:val="center"/>
            </w:pPr>
            <w:r w:rsidRPr="00BD5F65">
              <w:t>0,67</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8A2FC" w14:textId="77777777" w:rsidR="00F839AB" w:rsidRPr="00BD5F65" w:rsidRDefault="00F839AB" w:rsidP="00A4642F">
            <w:pPr>
              <w:jc w:val="center"/>
            </w:pPr>
            <w:r w:rsidRPr="00BD5F65">
              <w:t>1,19</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1A0BE" w14:textId="77777777" w:rsidR="00F839AB" w:rsidRPr="00BD5F65" w:rsidRDefault="00F839AB" w:rsidP="00A4642F">
            <w:pPr>
              <w:jc w:val="center"/>
            </w:pPr>
            <w:r w:rsidRPr="00BD5F65">
              <w:t>1,59</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09B54" w14:textId="77777777" w:rsidR="00F839AB" w:rsidRPr="00BD5F65" w:rsidRDefault="00F839AB" w:rsidP="00A4642F">
            <w:pPr>
              <w:jc w:val="center"/>
            </w:pPr>
            <w:r w:rsidRPr="00BD5F65">
              <w:t>2,51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39432" w14:textId="77777777" w:rsidR="00F839AB" w:rsidRPr="00BD5F65" w:rsidRDefault="00F839AB" w:rsidP="00A4642F">
            <w:pPr>
              <w:jc w:val="center"/>
            </w:pPr>
            <w:r w:rsidRPr="00BD5F65">
              <w:t>0,53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92239" w14:textId="77777777" w:rsidR="00F839AB" w:rsidRPr="00BD5F65" w:rsidRDefault="00F839AB" w:rsidP="00A4642F">
            <w:pPr>
              <w:jc w:val="center"/>
            </w:pPr>
            <w:r w:rsidRPr="00BD5F65">
              <w:t>0,77</w:t>
            </w:r>
          </w:p>
        </w:tc>
      </w:tr>
      <w:tr w:rsidR="00F839AB" w:rsidRPr="00BD5F65" w14:paraId="055676FF"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B9B96" w14:textId="77777777" w:rsidR="00F839AB" w:rsidRPr="00BD5F65" w:rsidRDefault="00F839AB" w:rsidP="00A4642F">
            <w:pPr>
              <w:jc w:val="center"/>
            </w:pPr>
            <w:r w:rsidRPr="00BD5F65">
              <w:t>16</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C9073" w14:textId="77777777" w:rsidR="00F839AB" w:rsidRPr="00BD5F65" w:rsidRDefault="00F839AB" w:rsidP="00A4642F">
            <w:r w:rsidRPr="00BD5F65">
              <w:t>Quy phạm</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E6623" w14:textId="77777777" w:rsidR="00F839AB" w:rsidRPr="00BD5F65" w:rsidRDefault="00F839AB" w:rsidP="00A4642F">
            <w:pPr>
              <w:jc w:val="center"/>
            </w:pPr>
            <w:r w:rsidRPr="00BD5F65">
              <w:t>Quyển</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14F2A" w14:textId="77777777" w:rsidR="00F839AB" w:rsidRPr="00BD5F65" w:rsidRDefault="00F839AB" w:rsidP="00A4642F">
            <w:pPr>
              <w:jc w:val="center"/>
            </w:pPr>
            <w:r w:rsidRPr="00BD5F65">
              <w:t>48</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6E13E" w14:textId="77777777" w:rsidR="00F839AB" w:rsidRPr="00BD5F65" w:rsidRDefault="00F839AB" w:rsidP="00A4642F">
            <w:pPr>
              <w:jc w:val="center"/>
            </w:pPr>
            <w:r w:rsidRPr="00BD5F65">
              <w:t>1,35</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BB8FB" w14:textId="77777777" w:rsidR="00F839AB" w:rsidRPr="00BD5F65" w:rsidRDefault="00F839AB" w:rsidP="00A4642F">
            <w:pPr>
              <w:jc w:val="center"/>
            </w:pPr>
            <w:r w:rsidRPr="00BD5F65">
              <w:t>2,38</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4242B" w14:textId="77777777" w:rsidR="00F839AB" w:rsidRPr="00BD5F65" w:rsidRDefault="00F839AB" w:rsidP="00A4642F">
            <w:pPr>
              <w:jc w:val="center"/>
            </w:pPr>
            <w:r w:rsidRPr="00BD5F65">
              <w:t>3,18</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C4BD3" w14:textId="77777777" w:rsidR="00F839AB" w:rsidRPr="00BD5F65" w:rsidRDefault="00F839AB" w:rsidP="00A4642F">
            <w:pPr>
              <w:jc w:val="center"/>
            </w:pPr>
            <w:r w:rsidRPr="00BD5F65">
              <w:t>5,02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158974" w14:textId="77777777" w:rsidR="00F839AB" w:rsidRPr="00BD5F65" w:rsidRDefault="00F839AB" w:rsidP="00A4642F">
            <w:pPr>
              <w:jc w:val="center"/>
            </w:pPr>
            <w:r w:rsidRPr="00BD5F65">
              <w:t>1,06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6CDEB" w14:textId="77777777" w:rsidR="00F839AB" w:rsidRPr="00BD5F65" w:rsidRDefault="00F839AB" w:rsidP="00A4642F">
            <w:pPr>
              <w:jc w:val="center"/>
            </w:pPr>
            <w:r w:rsidRPr="00BD5F65">
              <w:t>1,53</w:t>
            </w:r>
          </w:p>
        </w:tc>
      </w:tr>
      <w:tr w:rsidR="00F839AB" w:rsidRPr="00BD5F65" w14:paraId="216A8855"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FBC76" w14:textId="77777777" w:rsidR="00F839AB" w:rsidRPr="00BD5F65" w:rsidRDefault="00F839AB" w:rsidP="00A4642F">
            <w:pPr>
              <w:jc w:val="center"/>
            </w:pPr>
            <w:r w:rsidRPr="00BD5F65">
              <w:t>17</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DD652" w14:textId="77777777" w:rsidR="00F839AB" w:rsidRPr="00BD5F65" w:rsidRDefault="00F839AB" w:rsidP="00A4642F">
            <w:r w:rsidRPr="00BD5F65">
              <w:t>Tủ đựng tài liệu</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3C2AE"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08493" w14:textId="77777777" w:rsidR="00F839AB" w:rsidRPr="00BD5F65" w:rsidRDefault="00F839AB" w:rsidP="00A4642F">
            <w:pPr>
              <w:jc w:val="center"/>
            </w:pPr>
            <w:r w:rsidRPr="00BD5F65">
              <w:t>60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ABC84" w14:textId="77777777" w:rsidR="00F839AB" w:rsidRPr="00BD5F65" w:rsidRDefault="00F839AB" w:rsidP="00A4642F">
            <w:pPr>
              <w:jc w:val="center"/>
            </w:pPr>
            <w:r w:rsidRPr="00BD5F65">
              <w:t>0,67</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EE7DF" w14:textId="77777777" w:rsidR="00F839AB" w:rsidRPr="00BD5F65" w:rsidRDefault="00F839AB" w:rsidP="00A4642F">
            <w:pPr>
              <w:jc w:val="center"/>
            </w:pPr>
            <w:r w:rsidRPr="00BD5F65">
              <w:t>1,19</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1240A3" w14:textId="77777777" w:rsidR="00F839AB" w:rsidRPr="00BD5F65" w:rsidRDefault="00F839AB" w:rsidP="00A4642F">
            <w:pPr>
              <w:jc w:val="center"/>
            </w:pPr>
            <w:r w:rsidRPr="00BD5F65">
              <w:t>1,59</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672E6" w14:textId="77777777" w:rsidR="00F839AB" w:rsidRPr="00BD5F65" w:rsidRDefault="00F839AB" w:rsidP="00A4642F">
            <w:pPr>
              <w:jc w:val="center"/>
            </w:pPr>
            <w:r w:rsidRPr="00BD5F65">
              <w:t>2,51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2B88B" w14:textId="77777777" w:rsidR="00F839AB" w:rsidRPr="00BD5F65" w:rsidRDefault="00F839AB" w:rsidP="00A4642F">
            <w:pPr>
              <w:jc w:val="center"/>
            </w:pPr>
            <w:r w:rsidRPr="00BD5F65">
              <w:t>0,53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EA847" w14:textId="77777777" w:rsidR="00F839AB" w:rsidRPr="00BD5F65" w:rsidRDefault="00F839AB" w:rsidP="00A4642F">
            <w:pPr>
              <w:jc w:val="center"/>
            </w:pPr>
            <w:r w:rsidRPr="00BD5F65">
              <w:t>0,77</w:t>
            </w:r>
          </w:p>
        </w:tc>
      </w:tr>
      <w:tr w:rsidR="00F839AB" w:rsidRPr="00BD5F65" w14:paraId="193D7930"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CE4DF" w14:textId="77777777" w:rsidR="00F839AB" w:rsidRPr="00BD5F65" w:rsidRDefault="00F839AB" w:rsidP="00A4642F">
            <w:pPr>
              <w:jc w:val="center"/>
            </w:pPr>
            <w:r w:rsidRPr="00BD5F65">
              <w:t>18</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4F723" w14:textId="77777777" w:rsidR="00F839AB" w:rsidRPr="00BD5F65" w:rsidRDefault="00F839AB" w:rsidP="00A4642F">
            <w:r w:rsidRPr="00BD5F65">
              <w:t>Thước Đrôbưsep</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E9AF10"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DDF3D" w14:textId="77777777" w:rsidR="00F839AB" w:rsidRPr="00BD5F65" w:rsidRDefault="00F839AB" w:rsidP="00A4642F">
            <w:pPr>
              <w:jc w:val="center"/>
            </w:pPr>
            <w:r w:rsidRPr="00BD5F65">
              <w:t>120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A0C9D" w14:textId="77777777" w:rsidR="00F839AB" w:rsidRPr="00BD5F65" w:rsidRDefault="00F839AB" w:rsidP="00A4642F">
            <w:pPr>
              <w:jc w:val="center"/>
            </w:pPr>
            <w:r w:rsidRPr="00BD5F65">
              <w:t>0,13</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2BAA0" w14:textId="77777777" w:rsidR="00F839AB" w:rsidRPr="00BD5F65" w:rsidRDefault="00F839AB" w:rsidP="00A4642F">
            <w:pPr>
              <w:jc w:val="center"/>
            </w:pPr>
            <w:r w:rsidRPr="00BD5F65">
              <w:t>0,23</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E72ED" w14:textId="77777777" w:rsidR="00F839AB" w:rsidRPr="00BD5F65" w:rsidRDefault="00F839AB" w:rsidP="00A4642F">
            <w:pPr>
              <w:jc w:val="center"/>
            </w:pPr>
            <w:r w:rsidRPr="00BD5F65">
              <w:t>0,31</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BD007" w14:textId="77777777" w:rsidR="00F839AB" w:rsidRPr="00BD5F65" w:rsidRDefault="00F839AB" w:rsidP="00A4642F">
            <w:pPr>
              <w:jc w:val="center"/>
            </w:pPr>
            <w:r w:rsidRPr="00BD5F65">
              <w:t>0,49</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885E4" w14:textId="77777777" w:rsidR="00F839AB" w:rsidRPr="00BD5F65" w:rsidRDefault="00F839AB" w:rsidP="00A4642F">
            <w:pPr>
              <w:jc w:val="center"/>
            </w:pPr>
            <w:r w:rsidRPr="00BD5F65">
              <w:t>0,10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56480" w14:textId="77777777" w:rsidR="00F839AB" w:rsidRPr="00BD5F65" w:rsidRDefault="00F839AB" w:rsidP="00A4642F">
            <w:pPr>
              <w:jc w:val="center"/>
            </w:pPr>
            <w:r w:rsidRPr="00BD5F65">
              <w:t>0,15</w:t>
            </w:r>
          </w:p>
        </w:tc>
      </w:tr>
      <w:tr w:rsidR="00F839AB" w:rsidRPr="00BD5F65" w14:paraId="6523BC39"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EF57C" w14:textId="77777777" w:rsidR="00F839AB" w:rsidRPr="00BD5F65" w:rsidRDefault="00F839AB" w:rsidP="00A4642F">
            <w:pPr>
              <w:jc w:val="center"/>
            </w:pPr>
            <w:r w:rsidRPr="00BD5F65">
              <w:t>19</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C8816" w14:textId="77777777" w:rsidR="00F839AB" w:rsidRPr="00BD5F65" w:rsidRDefault="00F839AB" w:rsidP="00A4642F">
            <w:r w:rsidRPr="00BD5F65">
              <w:t>Thước nhựa 1,2m</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D9F5D"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797CA" w14:textId="77777777" w:rsidR="00F839AB" w:rsidRPr="00BD5F65" w:rsidRDefault="00F839AB" w:rsidP="00A4642F">
            <w:pPr>
              <w:jc w:val="center"/>
            </w:pPr>
            <w:r w:rsidRPr="00BD5F65">
              <w:t>24</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6F488" w14:textId="77777777" w:rsidR="00F839AB" w:rsidRPr="00BD5F65" w:rsidRDefault="00F839AB" w:rsidP="00A4642F">
            <w:pPr>
              <w:jc w:val="center"/>
            </w:pPr>
            <w:r w:rsidRPr="00BD5F65">
              <w:t>1,35</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FB835" w14:textId="77777777" w:rsidR="00F839AB" w:rsidRPr="00BD5F65" w:rsidRDefault="00F839AB" w:rsidP="00A4642F">
            <w:pPr>
              <w:jc w:val="center"/>
            </w:pPr>
            <w:r w:rsidRPr="00BD5F65">
              <w:t>2,38</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AA8F0" w14:textId="77777777" w:rsidR="00F839AB" w:rsidRPr="00BD5F65" w:rsidRDefault="00F839AB" w:rsidP="00A4642F">
            <w:pPr>
              <w:jc w:val="center"/>
            </w:pPr>
            <w:r w:rsidRPr="00BD5F65">
              <w:t>3,18</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FD74D" w14:textId="77777777" w:rsidR="00F839AB" w:rsidRPr="00BD5F65" w:rsidRDefault="00F839AB" w:rsidP="00A4642F">
            <w:pPr>
              <w:jc w:val="center"/>
            </w:pPr>
            <w:r w:rsidRPr="00BD5F65">
              <w:t>5,02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39630" w14:textId="77777777" w:rsidR="00F839AB" w:rsidRPr="00BD5F65" w:rsidRDefault="00F839AB" w:rsidP="00A4642F">
            <w:pPr>
              <w:jc w:val="center"/>
            </w:pPr>
            <w:r w:rsidRPr="00BD5F65">
              <w:t>1,06</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59AE2" w14:textId="77777777" w:rsidR="00F839AB" w:rsidRPr="00BD5F65" w:rsidRDefault="00F839AB" w:rsidP="00A4642F">
            <w:pPr>
              <w:jc w:val="center"/>
            </w:pPr>
            <w:r w:rsidRPr="00BD5F65">
              <w:t>1,53</w:t>
            </w:r>
          </w:p>
        </w:tc>
      </w:tr>
      <w:tr w:rsidR="00F839AB" w:rsidRPr="00BD5F65" w14:paraId="73220F8A"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8B4BE" w14:textId="77777777" w:rsidR="00F839AB" w:rsidRPr="00BD5F65" w:rsidRDefault="00F839AB" w:rsidP="00A4642F">
            <w:pPr>
              <w:jc w:val="center"/>
            </w:pPr>
            <w:r w:rsidRPr="00BD5F65">
              <w:t>20</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AB54A" w14:textId="77777777" w:rsidR="00F839AB" w:rsidRPr="00BD5F65" w:rsidRDefault="00F839AB" w:rsidP="00A4642F">
            <w:r w:rsidRPr="00BD5F65">
              <w:t>Xô nhựa 10 lít</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9B0AD"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B99B1" w14:textId="77777777" w:rsidR="00F839AB" w:rsidRPr="00BD5F65" w:rsidRDefault="00F839AB" w:rsidP="00A4642F">
            <w:pPr>
              <w:jc w:val="center"/>
            </w:pPr>
            <w:r w:rsidRPr="00BD5F65">
              <w:t>12</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3E1A8" w14:textId="77777777" w:rsidR="00F839AB" w:rsidRPr="00BD5F65" w:rsidRDefault="00F839AB" w:rsidP="00A4642F">
            <w:pPr>
              <w:jc w:val="center"/>
            </w:pPr>
            <w:r w:rsidRPr="00BD5F65">
              <w:t>2,70</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4D95F" w14:textId="77777777" w:rsidR="00F839AB" w:rsidRPr="00BD5F65" w:rsidRDefault="00F839AB" w:rsidP="00A4642F">
            <w:pPr>
              <w:jc w:val="center"/>
            </w:pPr>
            <w:r w:rsidRPr="00BD5F65">
              <w:t>4,76</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40EB8" w14:textId="77777777" w:rsidR="00F839AB" w:rsidRPr="00BD5F65" w:rsidRDefault="00F839AB" w:rsidP="00A4642F">
            <w:pPr>
              <w:jc w:val="center"/>
            </w:pPr>
            <w:r w:rsidRPr="00BD5F65">
              <w:t>6,36</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57066" w14:textId="77777777" w:rsidR="00F839AB" w:rsidRPr="00BD5F65" w:rsidRDefault="00F839AB" w:rsidP="00A4642F">
            <w:pPr>
              <w:jc w:val="center"/>
            </w:pPr>
            <w:r w:rsidRPr="00BD5F65">
              <w:t>10,04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5E4CD" w14:textId="77777777" w:rsidR="00F839AB" w:rsidRPr="00BD5F65" w:rsidRDefault="00F839AB" w:rsidP="00A4642F">
            <w:pPr>
              <w:jc w:val="center"/>
            </w:pPr>
            <w:r w:rsidRPr="00BD5F65">
              <w:t>2,12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576DF4" w14:textId="77777777" w:rsidR="00F839AB" w:rsidRPr="00BD5F65" w:rsidRDefault="00F839AB" w:rsidP="00A4642F">
            <w:pPr>
              <w:jc w:val="center"/>
            </w:pPr>
            <w:r w:rsidRPr="00BD5F65">
              <w:t>3,06</w:t>
            </w:r>
          </w:p>
        </w:tc>
      </w:tr>
      <w:tr w:rsidR="00F839AB" w:rsidRPr="00BD5F65" w14:paraId="1322CA82"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B2288" w14:textId="77777777" w:rsidR="00F839AB" w:rsidRPr="00BD5F65" w:rsidRDefault="00F839AB" w:rsidP="00A4642F">
            <w:pPr>
              <w:jc w:val="center"/>
            </w:pPr>
            <w:r w:rsidRPr="00BD5F65">
              <w:t>21</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8AFEC" w14:textId="77777777" w:rsidR="00F839AB" w:rsidRPr="00BD5F65" w:rsidRDefault="00F839AB" w:rsidP="00A4642F">
            <w:r w:rsidRPr="00BD5F65">
              <w:t>Quy định số hóa</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1B598" w14:textId="77777777" w:rsidR="00F839AB" w:rsidRPr="00BD5F65" w:rsidRDefault="00F839AB" w:rsidP="00A4642F">
            <w:pPr>
              <w:jc w:val="center"/>
            </w:pPr>
            <w:r w:rsidRPr="00BD5F65">
              <w:t>Quyển</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D05F4A" w14:textId="77777777" w:rsidR="00F839AB" w:rsidRPr="00BD5F65" w:rsidRDefault="00F839AB" w:rsidP="00A4642F">
            <w:pPr>
              <w:jc w:val="center"/>
            </w:pPr>
            <w:r w:rsidRPr="00BD5F65">
              <w:t>48</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44FE9" w14:textId="77777777" w:rsidR="00F839AB" w:rsidRPr="00BD5F65" w:rsidRDefault="00F839AB" w:rsidP="00A4642F">
            <w:pPr>
              <w:jc w:val="center"/>
            </w:pPr>
            <w:r w:rsidRPr="00BD5F65">
              <w:t>0,67</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A4FB2" w14:textId="77777777" w:rsidR="00F839AB" w:rsidRPr="00BD5F65" w:rsidRDefault="00F839AB" w:rsidP="00A4642F">
            <w:pPr>
              <w:jc w:val="center"/>
            </w:pPr>
            <w:r w:rsidRPr="00BD5F65">
              <w:t>1,19</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04664" w14:textId="77777777" w:rsidR="00F839AB" w:rsidRPr="00BD5F65" w:rsidRDefault="00F839AB" w:rsidP="00A4642F">
            <w:pPr>
              <w:jc w:val="center"/>
            </w:pPr>
            <w:r w:rsidRPr="00BD5F65">
              <w:t>1,59</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950C1" w14:textId="77777777" w:rsidR="00F839AB" w:rsidRPr="00BD5F65" w:rsidRDefault="00F839AB" w:rsidP="00A4642F">
            <w:pPr>
              <w:jc w:val="center"/>
            </w:pPr>
            <w:r w:rsidRPr="00BD5F65">
              <w:t>2,51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BE192" w14:textId="77777777" w:rsidR="00F839AB" w:rsidRPr="00BD5F65" w:rsidRDefault="00F839AB" w:rsidP="00A4642F">
            <w:pPr>
              <w:jc w:val="center"/>
            </w:pPr>
            <w:r w:rsidRPr="00BD5F65">
              <w:t>0,53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94F44" w14:textId="77777777" w:rsidR="00F839AB" w:rsidRPr="00BD5F65" w:rsidRDefault="00F839AB" w:rsidP="00A4642F">
            <w:pPr>
              <w:jc w:val="center"/>
            </w:pPr>
            <w:r w:rsidRPr="00BD5F65">
              <w:t>0,77</w:t>
            </w:r>
          </w:p>
        </w:tc>
      </w:tr>
      <w:tr w:rsidR="00F839AB" w:rsidRPr="00BD5F65" w14:paraId="1A1CED34"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F98CC" w14:textId="77777777" w:rsidR="00F839AB" w:rsidRPr="00BD5F65" w:rsidRDefault="00F839AB" w:rsidP="00A4642F">
            <w:pPr>
              <w:jc w:val="center"/>
            </w:pPr>
            <w:r w:rsidRPr="00BD5F65">
              <w:t>22</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58D19" w14:textId="77777777" w:rsidR="00F839AB" w:rsidRPr="00BD5F65" w:rsidRDefault="00F839AB" w:rsidP="00A4642F">
            <w:r w:rsidRPr="00BD5F65">
              <w:t>Lưu điện 600W</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2BA65"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58504" w14:textId="77777777" w:rsidR="00F839AB" w:rsidRPr="00BD5F65" w:rsidRDefault="00F839AB" w:rsidP="00A4642F">
            <w:pPr>
              <w:jc w:val="center"/>
            </w:pPr>
            <w:r w:rsidRPr="00BD5F65">
              <w:t>60</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CB981" w14:textId="77777777" w:rsidR="00F839AB" w:rsidRPr="00BD5F65" w:rsidRDefault="00F839AB" w:rsidP="00A4642F">
            <w:pPr>
              <w:jc w:val="center"/>
            </w:pPr>
            <w:r w:rsidRPr="00BD5F65">
              <w:t>2,70</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5558B" w14:textId="77777777" w:rsidR="00F839AB" w:rsidRPr="00BD5F65" w:rsidRDefault="00F839AB" w:rsidP="00A4642F">
            <w:pPr>
              <w:jc w:val="center"/>
            </w:pPr>
            <w:r w:rsidRPr="00BD5F65">
              <w:t>4,76</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F7A81" w14:textId="77777777" w:rsidR="00F839AB" w:rsidRPr="00BD5F65" w:rsidRDefault="00F839AB" w:rsidP="00A4642F">
            <w:pPr>
              <w:jc w:val="center"/>
            </w:pPr>
            <w:r w:rsidRPr="00BD5F65">
              <w:t>6,36</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B8BDD" w14:textId="77777777" w:rsidR="00F839AB" w:rsidRPr="00BD5F65" w:rsidRDefault="00F839AB" w:rsidP="00A4642F">
            <w:pPr>
              <w:jc w:val="center"/>
            </w:pPr>
            <w:r w:rsidRPr="00BD5F65">
              <w:t>10,04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197CC" w14:textId="77777777" w:rsidR="00F839AB" w:rsidRPr="00BD5F65" w:rsidRDefault="00F839AB" w:rsidP="00A4642F">
            <w:pPr>
              <w:jc w:val="center"/>
            </w:pPr>
            <w:r w:rsidRPr="00BD5F65">
              <w:t>2,12</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91FFD" w14:textId="77777777" w:rsidR="00F839AB" w:rsidRPr="00BD5F65" w:rsidRDefault="00F839AB" w:rsidP="00A4642F">
            <w:pPr>
              <w:jc w:val="center"/>
            </w:pPr>
            <w:r w:rsidRPr="00BD5F65">
              <w:t>3,06</w:t>
            </w:r>
          </w:p>
        </w:tc>
      </w:tr>
      <w:tr w:rsidR="00F839AB" w:rsidRPr="00BD5F65" w14:paraId="1B215BC9"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49185" w14:textId="77777777" w:rsidR="00F839AB" w:rsidRPr="00BD5F65" w:rsidRDefault="00F839AB" w:rsidP="00A4642F">
            <w:pPr>
              <w:jc w:val="center"/>
            </w:pPr>
            <w:r w:rsidRPr="00BD5F65">
              <w:t>23</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F8CE9" w14:textId="77777777" w:rsidR="00F839AB" w:rsidRPr="00BD5F65" w:rsidRDefault="00F839AB" w:rsidP="00A4642F">
            <w:r w:rsidRPr="00BD5F65">
              <w:t>Đầu ghi CD 0,4kW</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D8835"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F30A0" w14:textId="77777777" w:rsidR="00F839AB" w:rsidRPr="00BD5F65" w:rsidRDefault="00F839AB" w:rsidP="00A4642F">
            <w:pPr>
              <w:jc w:val="center"/>
            </w:pPr>
            <w:r w:rsidRPr="00BD5F65">
              <w:t>72</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915A9" w14:textId="77777777" w:rsidR="00F839AB" w:rsidRPr="00BD5F65" w:rsidRDefault="00F839AB" w:rsidP="00A4642F">
            <w:pPr>
              <w:jc w:val="center"/>
            </w:pPr>
            <w:r w:rsidRPr="00BD5F65">
              <w:t>0,01</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0BC53" w14:textId="77777777" w:rsidR="00F839AB" w:rsidRPr="00BD5F65" w:rsidRDefault="00F839AB" w:rsidP="00A4642F">
            <w:pPr>
              <w:jc w:val="center"/>
            </w:pPr>
            <w:r w:rsidRPr="00BD5F65">
              <w:t>0,01</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5A461" w14:textId="77777777" w:rsidR="00F839AB" w:rsidRPr="00BD5F65" w:rsidRDefault="00F839AB" w:rsidP="00A4642F">
            <w:pPr>
              <w:jc w:val="center"/>
            </w:pPr>
            <w:r w:rsidRPr="00BD5F65">
              <w:t>0,01</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FEA1C" w14:textId="77777777" w:rsidR="00F839AB" w:rsidRPr="00BD5F65" w:rsidRDefault="00F839AB" w:rsidP="00A4642F">
            <w:pPr>
              <w:jc w:val="center"/>
            </w:pPr>
            <w:r w:rsidRPr="00BD5F65">
              <w:t>0,01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54251" w14:textId="77777777" w:rsidR="00F839AB" w:rsidRPr="00BD5F65" w:rsidRDefault="00F839AB" w:rsidP="00A4642F">
            <w:pPr>
              <w:jc w:val="center"/>
            </w:pPr>
            <w:r w:rsidRPr="00BD5F65">
              <w:t>0,01</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DC092" w14:textId="77777777" w:rsidR="00F839AB" w:rsidRPr="00BD5F65" w:rsidRDefault="00F839AB" w:rsidP="00A4642F">
            <w:pPr>
              <w:jc w:val="center"/>
            </w:pPr>
            <w:r w:rsidRPr="00BD5F65">
              <w:t>0,01</w:t>
            </w:r>
          </w:p>
        </w:tc>
      </w:tr>
      <w:tr w:rsidR="00F839AB" w:rsidRPr="00BD5F65" w14:paraId="3E677BA4"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AFC94" w14:textId="77777777" w:rsidR="00F839AB" w:rsidRPr="00BD5F65" w:rsidRDefault="00F839AB" w:rsidP="00A4642F">
            <w:pPr>
              <w:jc w:val="center"/>
            </w:pPr>
            <w:r w:rsidRPr="00BD5F65">
              <w:lastRenderedPageBreak/>
              <w:t>24</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8B80F" w14:textId="77777777" w:rsidR="00F839AB" w:rsidRPr="00BD5F65" w:rsidRDefault="00F839AB" w:rsidP="00A4642F">
            <w:r w:rsidRPr="00BD5F65">
              <w:t>Máy in A4 0,5kW</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9E407"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DAC73" w14:textId="77777777" w:rsidR="00F839AB" w:rsidRPr="00BD5F65" w:rsidRDefault="00F839AB" w:rsidP="00A4642F">
            <w:pPr>
              <w:jc w:val="center"/>
            </w:pPr>
            <w:r w:rsidRPr="00BD5F65">
              <w:t>72</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D6B55" w14:textId="77777777" w:rsidR="00F839AB" w:rsidRPr="00BD5F65" w:rsidRDefault="00F839AB" w:rsidP="00A4642F">
            <w:pPr>
              <w:jc w:val="center"/>
            </w:pPr>
            <w:r w:rsidRPr="00BD5F65">
              <w:t>0,02</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B4E28" w14:textId="77777777" w:rsidR="00F839AB" w:rsidRPr="00BD5F65" w:rsidRDefault="00F839AB" w:rsidP="00A4642F">
            <w:pPr>
              <w:jc w:val="center"/>
            </w:pPr>
            <w:r w:rsidRPr="00BD5F65">
              <w:t>0,02</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229CC" w14:textId="77777777" w:rsidR="00F839AB" w:rsidRPr="00BD5F65" w:rsidRDefault="00F839AB" w:rsidP="00A4642F">
            <w:pPr>
              <w:jc w:val="center"/>
            </w:pPr>
            <w:r w:rsidRPr="00BD5F65">
              <w:t>0,04</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A6C12" w14:textId="77777777" w:rsidR="00F839AB" w:rsidRPr="00BD5F65" w:rsidRDefault="00F839AB" w:rsidP="00A4642F">
            <w:pPr>
              <w:jc w:val="center"/>
            </w:pPr>
            <w:r w:rsidRPr="00BD5F65">
              <w:t>0,04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0DD36" w14:textId="77777777" w:rsidR="00F839AB" w:rsidRPr="00BD5F65" w:rsidRDefault="00F839AB" w:rsidP="00A4642F">
            <w:pPr>
              <w:jc w:val="center"/>
            </w:pPr>
            <w:r w:rsidRPr="00BD5F65">
              <w:t>0,04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31EF5" w14:textId="77777777" w:rsidR="00F839AB" w:rsidRPr="00BD5F65" w:rsidRDefault="00F839AB" w:rsidP="00A4642F">
            <w:pPr>
              <w:jc w:val="center"/>
            </w:pPr>
            <w:r w:rsidRPr="00BD5F65">
              <w:t>0,04</w:t>
            </w:r>
          </w:p>
        </w:tc>
      </w:tr>
      <w:tr w:rsidR="00F839AB" w:rsidRPr="00BD5F65" w14:paraId="2467DCE0"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F05DE" w14:textId="77777777" w:rsidR="00F839AB" w:rsidRPr="00BD5F65" w:rsidRDefault="00F839AB" w:rsidP="00A4642F">
            <w:pPr>
              <w:jc w:val="center"/>
            </w:pPr>
            <w:r w:rsidRPr="00BD5F65">
              <w:t>25</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0CD79" w14:textId="77777777" w:rsidR="00F839AB" w:rsidRPr="00BD5F65" w:rsidRDefault="00F839AB" w:rsidP="00A4642F">
            <w:r w:rsidRPr="00BD5F65">
              <w:t>Chuột máy tính</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75ACC" w14:textId="77777777" w:rsidR="00F839AB" w:rsidRPr="00BD5F65" w:rsidRDefault="00F839AB" w:rsidP="00A4642F">
            <w:pPr>
              <w:jc w:val="center"/>
            </w:pPr>
            <w:r w:rsidRPr="00BD5F65">
              <w:t>Cái</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314A8" w14:textId="77777777" w:rsidR="00F839AB" w:rsidRPr="00BD5F65" w:rsidRDefault="00F839AB" w:rsidP="00A4642F">
            <w:pPr>
              <w:jc w:val="center"/>
            </w:pPr>
            <w:r w:rsidRPr="00BD5F65">
              <w:t>4</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C54FC" w14:textId="77777777" w:rsidR="00F839AB" w:rsidRPr="00BD5F65" w:rsidRDefault="00F839AB" w:rsidP="00A4642F">
            <w:pPr>
              <w:jc w:val="center"/>
            </w:pPr>
            <w:r w:rsidRPr="00BD5F65">
              <w:t>4,04</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52D39" w14:textId="77777777" w:rsidR="00F839AB" w:rsidRPr="00BD5F65" w:rsidRDefault="00F839AB" w:rsidP="00A4642F">
            <w:pPr>
              <w:jc w:val="center"/>
            </w:pPr>
            <w:r w:rsidRPr="00BD5F65">
              <w:t>7,14</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4D034" w14:textId="77777777" w:rsidR="00F839AB" w:rsidRPr="00BD5F65" w:rsidRDefault="00F839AB" w:rsidP="00A4642F">
            <w:pPr>
              <w:jc w:val="center"/>
            </w:pPr>
            <w:r w:rsidRPr="00BD5F65">
              <w:t>9,54</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43555" w14:textId="77777777" w:rsidR="00F839AB" w:rsidRPr="00BD5F65" w:rsidRDefault="00F839AB" w:rsidP="00A4642F">
            <w:pPr>
              <w:jc w:val="center"/>
            </w:pPr>
            <w:r w:rsidRPr="00BD5F65">
              <w:t>15,06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EBA92" w14:textId="77777777" w:rsidR="00F839AB" w:rsidRPr="00BD5F65" w:rsidRDefault="00F839AB" w:rsidP="00A4642F">
            <w:pPr>
              <w:jc w:val="center"/>
            </w:pPr>
            <w:r w:rsidRPr="00BD5F65">
              <w:t>3,18</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851D2" w14:textId="77777777" w:rsidR="00F839AB" w:rsidRPr="00BD5F65" w:rsidRDefault="00F839AB" w:rsidP="00A4642F">
            <w:pPr>
              <w:jc w:val="center"/>
            </w:pPr>
            <w:r w:rsidRPr="00BD5F65">
              <w:t>4,59</w:t>
            </w:r>
          </w:p>
        </w:tc>
      </w:tr>
      <w:tr w:rsidR="00F839AB" w:rsidRPr="00BD5F65" w14:paraId="57421463" w14:textId="77777777" w:rsidTr="00A4642F">
        <w:tblPrEx>
          <w:tblBorders>
            <w:top w:val="none" w:sz="0" w:space="0" w:color="auto"/>
            <w:bottom w:val="none" w:sz="0" w:space="0" w:color="auto"/>
            <w:insideH w:val="none" w:sz="0" w:space="0" w:color="auto"/>
            <w:insideV w:val="none" w:sz="0" w:space="0" w:color="auto"/>
          </w:tblBorders>
        </w:tblPrEx>
        <w:tc>
          <w:tcPr>
            <w:tcW w:w="50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15351" w14:textId="77777777" w:rsidR="00F839AB" w:rsidRPr="00BD5F65" w:rsidRDefault="00F839AB" w:rsidP="00A4642F">
            <w:pPr>
              <w:jc w:val="center"/>
            </w:pPr>
            <w:r w:rsidRPr="00BD5F65">
              <w:t>26</w:t>
            </w:r>
          </w:p>
        </w:tc>
        <w:tc>
          <w:tcPr>
            <w:tcW w:w="18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63161" w14:textId="77777777" w:rsidR="00F839AB" w:rsidRPr="00BD5F65" w:rsidRDefault="00F839AB" w:rsidP="00A4642F">
            <w:r w:rsidRPr="00BD5F65">
              <w:t>Điện</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11FBE" w14:textId="77777777" w:rsidR="00F839AB" w:rsidRPr="00BD5F65" w:rsidRDefault="00F839AB" w:rsidP="00A4642F">
            <w:pPr>
              <w:jc w:val="center"/>
            </w:pPr>
            <w:r w:rsidRPr="00BD5F65">
              <w:t>kW</w:t>
            </w:r>
          </w:p>
        </w:tc>
        <w:tc>
          <w:tcPr>
            <w:tcW w:w="9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B9D21" w14:textId="77777777" w:rsidR="00F839AB" w:rsidRPr="00BD5F65" w:rsidRDefault="00F839AB" w:rsidP="00A4642F">
            <w:pPr>
              <w:jc w:val="center"/>
            </w:pPr>
            <w:r w:rsidRPr="00BD5F65">
              <w:t> </w:t>
            </w:r>
          </w:p>
        </w:tc>
        <w:tc>
          <w:tcPr>
            <w:tcW w:w="9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7E469" w14:textId="77777777" w:rsidR="00F839AB" w:rsidRPr="00BD5F65" w:rsidRDefault="00F839AB" w:rsidP="00A4642F">
            <w:pPr>
              <w:jc w:val="center"/>
            </w:pPr>
            <w:r w:rsidRPr="00BD5F65">
              <w:t>5,80</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27FDC" w14:textId="77777777" w:rsidR="00F839AB" w:rsidRPr="00BD5F65" w:rsidRDefault="00F839AB" w:rsidP="00A4642F">
            <w:pPr>
              <w:jc w:val="center"/>
            </w:pPr>
            <w:r w:rsidRPr="00BD5F65">
              <w:t>10,20</w:t>
            </w:r>
          </w:p>
        </w:tc>
        <w:tc>
          <w:tcPr>
            <w:tcW w:w="8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01475" w14:textId="77777777" w:rsidR="00F839AB" w:rsidRPr="00BD5F65" w:rsidRDefault="00F839AB" w:rsidP="00A4642F">
            <w:pPr>
              <w:jc w:val="center"/>
            </w:pPr>
            <w:r w:rsidRPr="00BD5F65">
              <w:t>13,60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D97F6" w14:textId="77777777" w:rsidR="00F839AB" w:rsidRPr="00BD5F65" w:rsidRDefault="00F839AB" w:rsidP="00A4642F">
            <w:pPr>
              <w:jc w:val="center"/>
            </w:pPr>
            <w:r w:rsidRPr="00BD5F65">
              <w:t>21,50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B6879" w14:textId="77777777" w:rsidR="00F839AB" w:rsidRPr="00BD5F65" w:rsidRDefault="00F839AB" w:rsidP="00A4642F">
            <w:pPr>
              <w:jc w:val="center"/>
            </w:pPr>
            <w:r w:rsidRPr="00BD5F65">
              <w:t>5,80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3B4F7" w14:textId="77777777" w:rsidR="00F839AB" w:rsidRPr="00BD5F65" w:rsidRDefault="00F839AB" w:rsidP="00A4642F">
            <w:pPr>
              <w:jc w:val="center"/>
            </w:pPr>
            <w:r w:rsidRPr="00BD5F65">
              <w:t>8,36</w:t>
            </w:r>
          </w:p>
        </w:tc>
      </w:tr>
    </w:tbl>
    <w:p w14:paraId="1D14FDB2" w14:textId="77777777" w:rsidR="00F839AB" w:rsidRPr="00BD5F65" w:rsidRDefault="00F839AB" w:rsidP="00F839AB">
      <w:pPr>
        <w:spacing w:before="120" w:after="120"/>
        <w:ind w:firstLine="720"/>
        <w:jc w:val="both"/>
      </w:pPr>
      <w:r w:rsidRPr="00BD5F65">
        <w:rPr>
          <w:b/>
          <w:bCs/>
        </w:rPr>
        <w:t>Ghi chú:</w:t>
      </w:r>
    </w:p>
    <w:p w14:paraId="49556670" w14:textId="77777777" w:rsidR="00F839AB" w:rsidRPr="00BD5F65" w:rsidRDefault="00F839AB" w:rsidP="00F839AB">
      <w:pPr>
        <w:spacing w:before="120" w:after="120"/>
        <w:ind w:firstLine="720"/>
        <w:jc w:val="both"/>
      </w:pPr>
      <w:r w:rsidRPr="00BD5F65">
        <w:t>(1) Mức trên tính cho KK3, mức cho các KK khác tính theo hệ số sau:</w:t>
      </w:r>
    </w:p>
    <w:p w14:paraId="6C47A92E"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28</w:t>
      </w:r>
      <w:r w:rsidRPr="00A60C6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990"/>
        <w:gridCol w:w="1254"/>
        <w:gridCol w:w="1444"/>
        <w:gridCol w:w="1325"/>
        <w:gridCol w:w="1443"/>
        <w:gridCol w:w="1444"/>
        <w:gridCol w:w="1152"/>
      </w:tblGrid>
      <w:tr w:rsidR="00F839AB" w:rsidRPr="00BD5F65" w14:paraId="51AF4BC0" w14:textId="77777777" w:rsidTr="00A4642F">
        <w:tc>
          <w:tcPr>
            <w:tcW w:w="1054"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24964" w14:textId="77777777" w:rsidR="00F839AB" w:rsidRPr="00BD5F65" w:rsidRDefault="00F839AB" w:rsidP="00A4642F">
            <w:pPr>
              <w:jc w:val="center"/>
            </w:pPr>
            <w:r w:rsidRPr="00BD5F65">
              <w:rPr>
                <w:b/>
                <w:bCs/>
              </w:rPr>
              <w:t>Khó khăn</w:t>
            </w:r>
          </w:p>
        </w:tc>
        <w:tc>
          <w:tcPr>
            <w:tcW w:w="5898"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64895" w14:textId="77777777" w:rsidR="00F839AB" w:rsidRPr="00BD5F65" w:rsidRDefault="00F839AB" w:rsidP="00A4642F">
            <w:pPr>
              <w:jc w:val="center"/>
            </w:pPr>
            <w:r w:rsidRPr="00BD5F65">
              <w:rPr>
                <w:b/>
                <w:bCs/>
              </w:rPr>
              <w:t>Số hóa BĐĐC</w:t>
            </w:r>
          </w:p>
        </w:tc>
        <w:tc>
          <w:tcPr>
            <w:tcW w:w="2775"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B725F" w14:textId="77777777" w:rsidR="00F839AB" w:rsidRPr="00BD5F65" w:rsidRDefault="00F839AB" w:rsidP="00A4642F">
            <w:pPr>
              <w:jc w:val="center"/>
            </w:pPr>
            <w:r w:rsidRPr="00BD5F65">
              <w:rPr>
                <w:b/>
                <w:bCs/>
              </w:rPr>
              <w:t>Chuyển hệ</w:t>
            </w:r>
          </w:p>
        </w:tc>
      </w:tr>
      <w:tr w:rsidR="00F839AB" w:rsidRPr="00BD5F65" w14:paraId="56B90320"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CF9E927" w14:textId="77777777" w:rsidR="00F839AB" w:rsidRPr="00BD5F65" w:rsidRDefault="00F839AB" w:rsidP="00A4642F">
            <w:pPr>
              <w:jc w:val="center"/>
            </w:pPr>
          </w:p>
        </w:tc>
        <w:tc>
          <w:tcPr>
            <w:tcW w:w="13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2664B" w14:textId="77777777" w:rsidR="00F839AB" w:rsidRPr="00BD5F65" w:rsidRDefault="00F839AB" w:rsidP="00A4642F">
            <w:pPr>
              <w:jc w:val="center"/>
            </w:pPr>
            <w:r w:rsidRPr="00BD5F65">
              <w:rPr>
                <w:b/>
                <w:bCs/>
              </w:rPr>
              <w:t>1/500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B1F05" w14:textId="77777777" w:rsidR="00F839AB" w:rsidRPr="00BD5F65" w:rsidRDefault="00F839AB" w:rsidP="00A4642F">
            <w:pPr>
              <w:jc w:val="center"/>
            </w:pPr>
            <w:r w:rsidRPr="00BD5F65">
              <w:rPr>
                <w:b/>
                <w:bCs/>
              </w:rPr>
              <w:t>1/1000</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1B923" w14:textId="77777777" w:rsidR="00F839AB" w:rsidRPr="00BD5F65" w:rsidRDefault="00F839AB" w:rsidP="00A4642F">
            <w:pPr>
              <w:jc w:val="center"/>
            </w:pPr>
            <w:r w:rsidRPr="00BD5F65">
              <w:rPr>
                <w:b/>
                <w:bCs/>
              </w:rPr>
              <w:t>1/2000</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86801" w14:textId="77777777" w:rsidR="00F839AB" w:rsidRPr="00BD5F65" w:rsidRDefault="00F839AB" w:rsidP="00A4642F">
            <w:pPr>
              <w:jc w:val="center"/>
            </w:pPr>
            <w:r w:rsidRPr="00BD5F65">
              <w:rPr>
                <w:b/>
                <w:bCs/>
              </w:rPr>
              <w:t>1/5000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ADB9C" w14:textId="77777777" w:rsidR="00F839AB" w:rsidRPr="00BD5F65" w:rsidRDefault="00F839AB" w:rsidP="00A4642F">
            <w:pPr>
              <w:jc w:val="center"/>
            </w:pPr>
            <w:r w:rsidRPr="00BD5F65">
              <w:rPr>
                <w:b/>
                <w:bCs/>
              </w:rPr>
              <w:t>1/2000</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7C337" w14:textId="77777777" w:rsidR="00F839AB" w:rsidRPr="00BD5F65" w:rsidRDefault="00F839AB" w:rsidP="00A4642F">
            <w:pPr>
              <w:jc w:val="center"/>
            </w:pPr>
            <w:r w:rsidRPr="00BD5F65">
              <w:rPr>
                <w:b/>
                <w:bCs/>
              </w:rPr>
              <w:t>1/5000</w:t>
            </w:r>
          </w:p>
        </w:tc>
      </w:tr>
      <w:tr w:rsidR="00F839AB" w:rsidRPr="00BD5F65" w14:paraId="5DF39AEB" w14:textId="77777777" w:rsidTr="00A4642F">
        <w:tblPrEx>
          <w:tblBorders>
            <w:top w:val="none" w:sz="0" w:space="0" w:color="auto"/>
            <w:bottom w:val="none" w:sz="0" w:space="0" w:color="auto"/>
            <w:insideH w:val="none" w:sz="0" w:space="0" w:color="auto"/>
            <w:insideV w:val="none" w:sz="0" w:space="0" w:color="auto"/>
          </w:tblBorders>
        </w:tblPrEx>
        <w:tc>
          <w:tcPr>
            <w:tcW w:w="10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9BD11" w14:textId="77777777" w:rsidR="00F839AB" w:rsidRPr="00BD5F65" w:rsidRDefault="00F839AB" w:rsidP="00A4642F">
            <w:pPr>
              <w:jc w:val="center"/>
            </w:pPr>
            <w:r w:rsidRPr="00BD5F65">
              <w:t>1</w:t>
            </w:r>
          </w:p>
        </w:tc>
        <w:tc>
          <w:tcPr>
            <w:tcW w:w="13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6F1DD" w14:textId="77777777" w:rsidR="00F839AB" w:rsidRPr="00BD5F65" w:rsidRDefault="00F839AB" w:rsidP="00A4642F">
            <w:pPr>
              <w:jc w:val="center"/>
            </w:pPr>
            <w:r w:rsidRPr="00BD5F65">
              <w:t>0,76</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9B070" w14:textId="77777777" w:rsidR="00F839AB" w:rsidRPr="00BD5F65" w:rsidRDefault="00F839AB" w:rsidP="00A4642F">
            <w:pPr>
              <w:jc w:val="center"/>
            </w:pPr>
            <w:r w:rsidRPr="00BD5F65">
              <w:t>0,76</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2639F" w14:textId="77777777" w:rsidR="00F839AB" w:rsidRPr="00BD5F65" w:rsidRDefault="00F839AB" w:rsidP="00A4642F">
            <w:pPr>
              <w:jc w:val="center"/>
            </w:pPr>
            <w:r w:rsidRPr="00BD5F65">
              <w:t>0,76</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4A7AC" w14:textId="77777777" w:rsidR="00F839AB" w:rsidRPr="00BD5F65" w:rsidRDefault="00F839AB" w:rsidP="00A4642F">
            <w:pPr>
              <w:jc w:val="center"/>
            </w:pPr>
            <w:r w:rsidRPr="00BD5F65">
              <w:t>0,76</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15451" w14:textId="77777777" w:rsidR="00F839AB" w:rsidRPr="00BD5F65" w:rsidRDefault="00F839AB" w:rsidP="00A4642F">
            <w:pPr>
              <w:jc w:val="center"/>
            </w:pPr>
            <w:r w:rsidRPr="00BD5F65">
              <w:t>0,80</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C714F" w14:textId="77777777" w:rsidR="00F839AB" w:rsidRPr="00BD5F65" w:rsidRDefault="00F839AB" w:rsidP="00A4642F">
            <w:pPr>
              <w:jc w:val="center"/>
            </w:pPr>
            <w:r w:rsidRPr="00BD5F65">
              <w:t>0,90</w:t>
            </w:r>
          </w:p>
        </w:tc>
      </w:tr>
      <w:tr w:rsidR="00F839AB" w:rsidRPr="00BD5F65" w14:paraId="69772C89" w14:textId="77777777" w:rsidTr="00A4642F">
        <w:tblPrEx>
          <w:tblBorders>
            <w:top w:val="none" w:sz="0" w:space="0" w:color="auto"/>
            <w:bottom w:val="none" w:sz="0" w:space="0" w:color="auto"/>
            <w:insideH w:val="none" w:sz="0" w:space="0" w:color="auto"/>
            <w:insideV w:val="none" w:sz="0" w:space="0" w:color="auto"/>
          </w:tblBorders>
        </w:tblPrEx>
        <w:tc>
          <w:tcPr>
            <w:tcW w:w="10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B248E" w14:textId="77777777" w:rsidR="00F839AB" w:rsidRPr="00BD5F65" w:rsidRDefault="00F839AB" w:rsidP="00A4642F">
            <w:pPr>
              <w:jc w:val="center"/>
            </w:pPr>
            <w:r w:rsidRPr="00BD5F65">
              <w:t>2</w:t>
            </w:r>
          </w:p>
        </w:tc>
        <w:tc>
          <w:tcPr>
            <w:tcW w:w="13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63DBE" w14:textId="77777777" w:rsidR="00F839AB" w:rsidRPr="00BD5F65" w:rsidRDefault="00F839AB" w:rsidP="00A4642F">
            <w:pPr>
              <w:jc w:val="center"/>
            </w:pPr>
            <w:r w:rsidRPr="00BD5F65">
              <w:t>0,87</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B79EA" w14:textId="77777777" w:rsidR="00F839AB" w:rsidRPr="00BD5F65" w:rsidRDefault="00F839AB" w:rsidP="00A4642F">
            <w:pPr>
              <w:jc w:val="center"/>
            </w:pPr>
            <w:r w:rsidRPr="00BD5F65">
              <w:t>0,87</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0E253" w14:textId="77777777" w:rsidR="00F839AB" w:rsidRPr="00BD5F65" w:rsidRDefault="00F839AB" w:rsidP="00A4642F">
            <w:pPr>
              <w:jc w:val="center"/>
            </w:pPr>
            <w:r w:rsidRPr="00BD5F65">
              <w:t>0,87</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7353E" w14:textId="77777777" w:rsidR="00F839AB" w:rsidRPr="00BD5F65" w:rsidRDefault="00F839AB" w:rsidP="00A4642F">
            <w:pPr>
              <w:jc w:val="center"/>
            </w:pPr>
            <w:r w:rsidRPr="00BD5F65">
              <w:t>0,87</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229A5" w14:textId="77777777" w:rsidR="00F839AB" w:rsidRPr="00BD5F65" w:rsidRDefault="00F839AB" w:rsidP="00A4642F">
            <w:pPr>
              <w:jc w:val="center"/>
            </w:pPr>
            <w:r w:rsidRPr="00BD5F65">
              <w:t>0,90</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47989" w14:textId="77777777" w:rsidR="00F839AB" w:rsidRPr="00BD5F65" w:rsidRDefault="00F839AB" w:rsidP="00A4642F">
            <w:pPr>
              <w:jc w:val="center"/>
            </w:pPr>
            <w:r w:rsidRPr="00BD5F65">
              <w:t>1,00</w:t>
            </w:r>
          </w:p>
        </w:tc>
      </w:tr>
      <w:tr w:rsidR="00F839AB" w:rsidRPr="00BD5F65" w14:paraId="4E444E49" w14:textId="77777777" w:rsidTr="00A4642F">
        <w:tblPrEx>
          <w:tblBorders>
            <w:top w:val="none" w:sz="0" w:space="0" w:color="auto"/>
            <w:bottom w:val="none" w:sz="0" w:space="0" w:color="auto"/>
            <w:insideH w:val="none" w:sz="0" w:space="0" w:color="auto"/>
            <w:insideV w:val="none" w:sz="0" w:space="0" w:color="auto"/>
          </w:tblBorders>
        </w:tblPrEx>
        <w:tc>
          <w:tcPr>
            <w:tcW w:w="10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468F7" w14:textId="77777777" w:rsidR="00F839AB" w:rsidRPr="00BD5F65" w:rsidRDefault="00F839AB" w:rsidP="00A4642F">
            <w:pPr>
              <w:jc w:val="center"/>
            </w:pPr>
            <w:r w:rsidRPr="00BD5F65">
              <w:t>3</w:t>
            </w:r>
          </w:p>
        </w:tc>
        <w:tc>
          <w:tcPr>
            <w:tcW w:w="13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B8EB8" w14:textId="77777777" w:rsidR="00F839AB" w:rsidRPr="00BD5F65" w:rsidRDefault="00F839AB" w:rsidP="00A4642F">
            <w:pPr>
              <w:jc w:val="center"/>
            </w:pPr>
            <w:r w:rsidRPr="00BD5F65">
              <w:t>1,00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4EEB27" w14:textId="77777777" w:rsidR="00F839AB" w:rsidRPr="00BD5F65" w:rsidRDefault="00F839AB" w:rsidP="00A4642F">
            <w:pPr>
              <w:jc w:val="center"/>
            </w:pPr>
            <w:r w:rsidRPr="00BD5F65">
              <w:t>1,00</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02DDA" w14:textId="77777777" w:rsidR="00F839AB" w:rsidRPr="00BD5F65" w:rsidRDefault="00F839AB" w:rsidP="00A4642F">
            <w:pPr>
              <w:jc w:val="center"/>
            </w:pPr>
            <w:r w:rsidRPr="00BD5F65">
              <w:t>1,00</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BF99D" w14:textId="77777777" w:rsidR="00F839AB" w:rsidRPr="00BD5F65" w:rsidRDefault="00F839AB" w:rsidP="00A4642F">
            <w:pPr>
              <w:jc w:val="center"/>
            </w:pPr>
            <w:r w:rsidRPr="00BD5F65">
              <w:t>1,00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3A16D" w14:textId="77777777" w:rsidR="00F839AB" w:rsidRPr="00BD5F65" w:rsidRDefault="00F839AB" w:rsidP="00A4642F">
            <w:pPr>
              <w:jc w:val="center"/>
            </w:pPr>
            <w:r w:rsidRPr="00BD5F65">
              <w:t>1,00</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49E93" w14:textId="77777777" w:rsidR="00F839AB" w:rsidRPr="00BD5F65" w:rsidRDefault="00F839AB" w:rsidP="00A4642F">
            <w:pPr>
              <w:jc w:val="center"/>
            </w:pPr>
            <w:r w:rsidRPr="00BD5F65">
              <w:t>1,00</w:t>
            </w:r>
          </w:p>
        </w:tc>
      </w:tr>
      <w:tr w:rsidR="00F839AB" w:rsidRPr="00BD5F65" w14:paraId="7BC24369" w14:textId="77777777" w:rsidTr="00A4642F">
        <w:tblPrEx>
          <w:tblBorders>
            <w:top w:val="none" w:sz="0" w:space="0" w:color="auto"/>
            <w:bottom w:val="none" w:sz="0" w:space="0" w:color="auto"/>
            <w:insideH w:val="none" w:sz="0" w:space="0" w:color="auto"/>
            <w:insideV w:val="none" w:sz="0" w:space="0" w:color="auto"/>
          </w:tblBorders>
        </w:tblPrEx>
        <w:tc>
          <w:tcPr>
            <w:tcW w:w="10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C1B0A" w14:textId="77777777" w:rsidR="00F839AB" w:rsidRPr="00BD5F65" w:rsidRDefault="00F839AB" w:rsidP="00A4642F">
            <w:pPr>
              <w:jc w:val="center"/>
            </w:pPr>
            <w:r w:rsidRPr="00BD5F65">
              <w:t>4</w:t>
            </w:r>
          </w:p>
        </w:tc>
        <w:tc>
          <w:tcPr>
            <w:tcW w:w="13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62447" w14:textId="77777777" w:rsidR="00F839AB" w:rsidRPr="00BD5F65" w:rsidRDefault="00F839AB" w:rsidP="00A4642F">
            <w:pPr>
              <w:jc w:val="center"/>
            </w:pPr>
            <w:r w:rsidRPr="00BD5F65">
              <w:t>1,15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A82E0" w14:textId="77777777" w:rsidR="00F839AB" w:rsidRPr="00BD5F65" w:rsidRDefault="00F839AB" w:rsidP="00A4642F">
            <w:pPr>
              <w:jc w:val="center"/>
            </w:pPr>
            <w:r w:rsidRPr="00BD5F65">
              <w:t>1,15</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B7F00" w14:textId="77777777" w:rsidR="00F839AB" w:rsidRPr="00BD5F65" w:rsidRDefault="00F839AB" w:rsidP="00A4642F">
            <w:pPr>
              <w:jc w:val="center"/>
            </w:pPr>
            <w:r w:rsidRPr="00BD5F65">
              <w:t>1,15</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4029C" w14:textId="77777777" w:rsidR="00F839AB" w:rsidRPr="00BD5F65" w:rsidRDefault="00F839AB" w:rsidP="00A4642F">
            <w:pPr>
              <w:jc w:val="center"/>
            </w:pPr>
            <w:r w:rsidRPr="00BD5F65">
              <w:t>1,15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4EBD1" w14:textId="77777777" w:rsidR="00F839AB" w:rsidRPr="00BD5F65" w:rsidRDefault="00F839AB" w:rsidP="00A4642F">
            <w:pPr>
              <w:jc w:val="center"/>
            </w:pPr>
            <w:r w:rsidRPr="00BD5F65">
              <w:t>1,10</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7A643" w14:textId="77777777" w:rsidR="00F839AB" w:rsidRPr="00BD5F65" w:rsidRDefault="00F839AB" w:rsidP="00A4642F">
            <w:pPr>
              <w:jc w:val="center"/>
            </w:pPr>
            <w:r w:rsidRPr="00BD5F65">
              <w:t>1,10</w:t>
            </w:r>
          </w:p>
        </w:tc>
      </w:tr>
      <w:tr w:rsidR="00F839AB" w:rsidRPr="00BD5F65" w14:paraId="4B1EE5CD" w14:textId="77777777" w:rsidTr="00A4642F">
        <w:tblPrEx>
          <w:tblBorders>
            <w:top w:val="none" w:sz="0" w:space="0" w:color="auto"/>
            <w:bottom w:val="none" w:sz="0" w:space="0" w:color="auto"/>
            <w:insideH w:val="none" w:sz="0" w:space="0" w:color="auto"/>
            <w:insideV w:val="none" w:sz="0" w:space="0" w:color="auto"/>
          </w:tblBorders>
        </w:tblPrEx>
        <w:tc>
          <w:tcPr>
            <w:tcW w:w="10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102B6" w14:textId="77777777" w:rsidR="00F839AB" w:rsidRPr="00BD5F65" w:rsidRDefault="00F839AB" w:rsidP="00A4642F">
            <w:pPr>
              <w:jc w:val="center"/>
            </w:pPr>
            <w:r w:rsidRPr="00BD5F65">
              <w:t>5</w:t>
            </w:r>
          </w:p>
        </w:tc>
        <w:tc>
          <w:tcPr>
            <w:tcW w:w="13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1EBCA" w14:textId="77777777" w:rsidR="00F839AB" w:rsidRPr="00BD5F65" w:rsidRDefault="00F839AB" w:rsidP="00A4642F">
            <w:pPr>
              <w:jc w:val="center"/>
            </w:pPr>
            <w:r w:rsidRPr="00BD5F65">
              <w:t>1,32</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F7EE5" w14:textId="77777777" w:rsidR="00F839AB" w:rsidRPr="00BD5F65" w:rsidRDefault="00F839AB" w:rsidP="00A4642F">
            <w:pPr>
              <w:jc w:val="center"/>
            </w:pPr>
            <w:r w:rsidRPr="00BD5F65">
              <w:t>1,32</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40137" w14:textId="77777777" w:rsidR="00F839AB" w:rsidRPr="00BD5F65" w:rsidRDefault="00F839AB" w:rsidP="00A4642F">
            <w:pPr>
              <w:jc w:val="center"/>
            </w:pPr>
            <w:r w:rsidRPr="00BD5F65">
              <w:t>1,32</w:t>
            </w:r>
          </w:p>
        </w:tc>
        <w:tc>
          <w:tcPr>
            <w:tcW w:w="15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F75A4" w14:textId="77777777" w:rsidR="00F839AB" w:rsidRPr="00BD5F65" w:rsidRDefault="00F839AB" w:rsidP="00A4642F">
            <w:pPr>
              <w:jc w:val="center"/>
            </w:pPr>
            <w:r w:rsidRPr="004C3505">
              <w:rPr>
                <w:color w:val="FF0000"/>
              </w:rPr>
              <w:t> 1,15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10C8A" w14:textId="77777777" w:rsidR="00F839AB" w:rsidRPr="00BD5F65" w:rsidRDefault="00F839AB" w:rsidP="00A4642F">
            <w:pPr>
              <w:jc w:val="center"/>
            </w:pPr>
            <w:r w:rsidRPr="00BD5F65">
              <w:t>1,30</w:t>
            </w:r>
          </w:p>
        </w:tc>
        <w:tc>
          <w:tcPr>
            <w:tcW w:w="12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ADCA2" w14:textId="77777777" w:rsidR="00F839AB" w:rsidRPr="00BD5F65" w:rsidRDefault="00F839AB" w:rsidP="00A4642F">
            <w:pPr>
              <w:jc w:val="center"/>
            </w:pPr>
            <w:r w:rsidRPr="00BD5F65">
              <w:t>1,30 </w:t>
            </w:r>
          </w:p>
        </w:tc>
      </w:tr>
    </w:tbl>
    <w:p w14:paraId="7B62D717" w14:textId="77777777" w:rsidR="00F839AB" w:rsidRPr="00BD5F65" w:rsidRDefault="00F839AB" w:rsidP="00F839AB">
      <w:pPr>
        <w:spacing w:before="120" w:after="120"/>
        <w:ind w:firstLine="720"/>
        <w:jc w:val="both"/>
      </w:pPr>
      <w:r w:rsidRPr="00BD5F65">
        <w:t xml:space="preserve">(2) Mức cho trường hợp đồng thời thực hiện số hóa và chuyển hệ tọa độ BĐĐC tính bằng 0,90 mức tại Bảng </w:t>
      </w:r>
      <w:r>
        <w:t xml:space="preserve">số </w:t>
      </w:r>
      <w:r w:rsidRPr="00BD5F65">
        <w:t xml:space="preserve">23 và Bảng </w:t>
      </w:r>
      <w:r>
        <w:t xml:space="preserve">số </w:t>
      </w:r>
      <w:r w:rsidRPr="00BD5F65">
        <w:t>24.</w:t>
      </w:r>
    </w:p>
    <w:p w14:paraId="19E28398" w14:textId="77777777" w:rsidR="00F839AB" w:rsidRPr="00BD5F65" w:rsidRDefault="00F839AB" w:rsidP="00F839AB">
      <w:pPr>
        <w:spacing w:before="120" w:after="120"/>
        <w:ind w:firstLine="720"/>
        <w:jc w:val="both"/>
      </w:pPr>
      <w:r w:rsidRPr="00BD5F65">
        <w:t xml:space="preserve">(3) Mức dụng cụ cho Chuyển hệ tọa độ </w:t>
      </w:r>
      <w:r w:rsidRPr="00895529">
        <w:rPr>
          <w:i/>
        </w:rPr>
        <w:t>(chưa tính bước xác định tọa độ phục vụ nắn chuyển)</w:t>
      </w:r>
      <w:r w:rsidRPr="00BD5F65">
        <w:t xml:space="preserve"> BĐĐC tỷ lệ 1/1000 và 1/500 được tính như sau:</w:t>
      </w:r>
    </w:p>
    <w:p w14:paraId="21DF29F9" w14:textId="77777777" w:rsidR="00F839AB" w:rsidRPr="00BD5F65" w:rsidRDefault="00F839AB" w:rsidP="00F839AB">
      <w:pPr>
        <w:spacing w:before="120" w:after="120"/>
        <w:ind w:firstLine="720"/>
        <w:jc w:val="both"/>
      </w:pPr>
      <w:r w:rsidRPr="00BD5F65">
        <w:t>- Mức cho 1/500 tính bằng 0,65 mức tỷ lệ 1/2000;</w:t>
      </w:r>
    </w:p>
    <w:p w14:paraId="095A0170" w14:textId="77777777" w:rsidR="00F839AB" w:rsidRPr="00BD5F65" w:rsidRDefault="00F839AB" w:rsidP="00F839AB">
      <w:pPr>
        <w:spacing w:before="120" w:after="120"/>
        <w:ind w:firstLine="720"/>
        <w:jc w:val="both"/>
      </w:pPr>
      <w:r w:rsidRPr="00BD5F65">
        <w:t>- Mức cho 1/1000 tính bằng 0,80 mức tỷ lệ 1/2000.</w:t>
      </w:r>
    </w:p>
    <w:p w14:paraId="5CF5E034" w14:textId="77777777" w:rsidR="00F839AB" w:rsidRPr="00BD5F65" w:rsidRDefault="00F839AB" w:rsidP="00F839AB">
      <w:pPr>
        <w:spacing w:before="120" w:after="120"/>
        <w:ind w:firstLine="720"/>
        <w:jc w:val="both"/>
      </w:pPr>
      <w:r w:rsidRPr="00BD5F65">
        <w:t xml:space="preserve">(4) Mức dụng cụ cho xác định tọa độ điểm phục vụ nắn chuyển hệ tọa độ: Mức tính bằng 0,50 mức (KK3) đo ngắm của Lưới địa chính tại Bảng </w:t>
      </w:r>
      <w:r>
        <w:t>số 0</w:t>
      </w:r>
      <w:r w:rsidRPr="00BD5F65">
        <w:t xml:space="preserve">6 và Bảng </w:t>
      </w:r>
      <w:r>
        <w:t>số 0</w:t>
      </w:r>
      <w:r w:rsidRPr="00BD5F65">
        <w:t xml:space="preserve">7 (Mục I, Chương I, Phần </w:t>
      </w:r>
      <w:r>
        <w:t>III</w:t>
      </w:r>
      <w:r w:rsidRPr="00BD5F65">
        <w:t>).</w:t>
      </w:r>
    </w:p>
    <w:p w14:paraId="5FA725C5" w14:textId="77777777" w:rsidR="00F839AB" w:rsidRPr="00BD5F65" w:rsidRDefault="00F839AB" w:rsidP="00F839AB">
      <w:pPr>
        <w:spacing w:before="120" w:after="120"/>
        <w:ind w:firstLine="720"/>
        <w:jc w:val="both"/>
      </w:pPr>
      <w:r w:rsidRPr="00BD5F65">
        <w:rPr>
          <w:bCs/>
        </w:rPr>
        <w:t>1.2. Xác định tọa độ phục vụ nắn chuyển</w:t>
      </w:r>
    </w:p>
    <w:p w14:paraId="2A60F293" w14:textId="77777777" w:rsidR="00F839AB" w:rsidRPr="00BD5F65" w:rsidRDefault="00F839AB" w:rsidP="00F839AB">
      <w:pPr>
        <w:spacing w:before="120" w:after="120"/>
        <w:ind w:firstLine="720"/>
        <w:jc w:val="both"/>
      </w:pPr>
      <w:r w:rsidRPr="00BD5F65">
        <w:t>Không sử dụng dụng cụ</w:t>
      </w:r>
    </w:p>
    <w:p w14:paraId="6446BC7B" w14:textId="77777777" w:rsidR="00F839AB" w:rsidRPr="00895529" w:rsidRDefault="00F839AB" w:rsidP="00F839AB">
      <w:pPr>
        <w:spacing w:before="120" w:after="120"/>
        <w:ind w:firstLine="720"/>
        <w:jc w:val="both"/>
      </w:pPr>
      <w:r w:rsidRPr="00895529">
        <w:rPr>
          <w:bCs/>
        </w:rPr>
        <w:t>2. Thiết bị</w:t>
      </w:r>
    </w:p>
    <w:p w14:paraId="08B994AD" w14:textId="77777777" w:rsidR="00F839AB" w:rsidRPr="00BD5F65" w:rsidRDefault="00F839AB" w:rsidP="00F839AB">
      <w:pPr>
        <w:spacing w:before="120" w:after="120"/>
        <w:ind w:firstLine="720"/>
        <w:jc w:val="both"/>
      </w:pPr>
      <w:r w:rsidRPr="00BD5F65">
        <w:rPr>
          <w:bCs/>
        </w:rPr>
        <w:t>2.1. Số hóa BĐĐC; chuyển hệ tọa độ BĐĐC dạng số từ hệ tọa độ HN72 sang hệ tọa độ VN2000</w:t>
      </w:r>
    </w:p>
    <w:p w14:paraId="52896A18"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29</w:t>
      </w:r>
      <w:r w:rsidRPr="00A60C68">
        <w:rPr>
          <w:bCs/>
          <w:i w:val="0"/>
          <w:iCs w:val="0"/>
          <w:color w:val="auto"/>
          <w:sz w:val="24"/>
          <w:szCs w:val="24"/>
        </w:rPr>
        <w:fldChar w:fldCharType="end"/>
      </w:r>
    </w:p>
    <w:tbl>
      <w:tblPr>
        <w:tblW w:w="9052" w:type="dxa"/>
        <w:tblBorders>
          <w:top w:val="nil"/>
          <w:bottom w:val="nil"/>
          <w:insideH w:val="nil"/>
          <w:insideV w:val="nil"/>
        </w:tblBorders>
        <w:tblCellMar>
          <w:left w:w="0" w:type="dxa"/>
          <w:right w:w="0" w:type="dxa"/>
        </w:tblCellMar>
        <w:tblLook w:val="04A0" w:firstRow="1" w:lastRow="0" w:firstColumn="1" w:lastColumn="0" w:noHBand="0" w:noVBand="1"/>
      </w:tblPr>
      <w:tblGrid>
        <w:gridCol w:w="421"/>
        <w:gridCol w:w="1829"/>
        <w:gridCol w:w="612"/>
        <w:gridCol w:w="798"/>
        <w:gridCol w:w="717"/>
        <w:gridCol w:w="665"/>
        <w:gridCol w:w="803"/>
        <w:gridCol w:w="802"/>
        <w:gridCol w:w="801"/>
        <w:gridCol w:w="801"/>
        <w:gridCol w:w="803"/>
      </w:tblGrid>
      <w:tr w:rsidR="00F839AB" w:rsidRPr="00BD5F65" w14:paraId="1AA3B709" w14:textId="77777777" w:rsidTr="00A4642F">
        <w:tc>
          <w:tcPr>
            <w:tcW w:w="421"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7EBDD" w14:textId="77777777" w:rsidR="00F839AB" w:rsidRPr="00BD5F65" w:rsidRDefault="00F839AB" w:rsidP="00A4642F">
            <w:pPr>
              <w:jc w:val="center"/>
            </w:pPr>
            <w:r w:rsidRPr="00BD5F65">
              <w:rPr>
                <w:b/>
                <w:bCs/>
              </w:rPr>
              <w:t>TT</w:t>
            </w:r>
          </w:p>
        </w:tc>
        <w:tc>
          <w:tcPr>
            <w:tcW w:w="182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072A0" w14:textId="77777777" w:rsidR="00F839AB" w:rsidRPr="00BD5F65" w:rsidRDefault="00F839AB" w:rsidP="00A4642F">
            <w:pPr>
              <w:jc w:val="center"/>
            </w:pPr>
            <w:r w:rsidRPr="00BD5F65">
              <w:rPr>
                <w:b/>
                <w:bCs/>
              </w:rPr>
              <w:t>Danh mục</w:t>
            </w:r>
          </w:p>
        </w:tc>
        <w:tc>
          <w:tcPr>
            <w:tcW w:w="61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A28FC" w14:textId="77777777" w:rsidR="00F839AB" w:rsidRPr="00BD5F65" w:rsidRDefault="00F839AB" w:rsidP="00A4642F">
            <w:pPr>
              <w:jc w:val="center"/>
            </w:pPr>
            <w:r w:rsidRPr="00BD5F65">
              <w:rPr>
                <w:b/>
                <w:bCs/>
              </w:rPr>
              <w:t>ĐVT</w:t>
            </w:r>
          </w:p>
        </w:tc>
        <w:tc>
          <w:tcPr>
            <w:tcW w:w="79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3229D" w14:textId="77777777" w:rsidR="00F839AB" w:rsidRPr="00BD5F65" w:rsidRDefault="00F839AB" w:rsidP="00A4642F">
            <w:pPr>
              <w:jc w:val="center"/>
            </w:pPr>
            <w:r w:rsidRPr="00BD5F65">
              <w:rPr>
                <w:b/>
                <w:bCs/>
              </w:rPr>
              <w:t>C/suất</w:t>
            </w:r>
            <w:r w:rsidRPr="00BD5F65">
              <w:rPr>
                <w:b/>
                <w:bCs/>
              </w:rPr>
              <w:br/>
            </w:r>
            <w:r w:rsidRPr="00BD5F65">
              <w:t>(kw/h)</w:t>
            </w:r>
          </w:p>
        </w:tc>
        <w:tc>
          <w:tcPr>
            <w:tcW w:w="717"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3BD6D" w14:textId="77777777" w:rsidR="00F839AB" w:rsidRPr="00BD5F65" w:rsidRDefault="00F839AB" w:rsidP="00A4642F">
            <w:pPr>
              <w:jc w:val="center"/>
            </w:pPr>
            <w:r w:rsidRPr="00BD5F65">
              <w:rPr>
                <w:b/>
                <w:bCs/>
              </w:rPr>
              <w:t>Số lượng</w:t>
            </w:r>
          </w:p>
        </w:tc>
        <w:tc>
          <w:tcPr>
            <w:tcW w:w="4675"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6B0A7" w14:textId="77777777" w:rsidR="00F839AB" w:rsidRPr="00BD5F65" w:rsidRDefault="00F839AB" w:rsidP="00A4642F">
            <w:pPr>
              <w:jc w:val="center"/>
            </w:pPr>
            <w:r w:rsidRPr="00BD5F65">
              <w:rPr>
                <w:b/>
                <w:bCs/>
              </w:rPr>
              <w:t xml:space="preserve">Định mức </w:t>
            </w:r>
            <w:r w:rsidRPr="00BD5F65">
              <w:t>(Ca/mảnh)</w:t>
            </w:r>
          </w:p>
        </w:tc>
      </w:tr>
      <w:tr w:rsidR="00F839AB" w:rsidRPr="00BD5F65" w14:paraId="1DFA033B"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5B188DF"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6DC9A1E"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8115932"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C97CD5E"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6AE992A" w14:textId="77777777" w:rsidR="00F839AB" w:rsidRPr="00BD5F65" w:rsidRDefault="00F839AB" w:rsidP="00A4642F">
            <w:pPr>
              <w:jc w:val="center"/>
            </w:pP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6D093" w14:textId="77777777" w:rsidR="00F839AB" w:rsidRPr="00BD5F65" w:rsidRDefault="00F839AB" w:rsidP="00A4642F">
            <w:pPr>
              <w:jc w:val="center"/>
            </w:pPr>
            <w:r w:rsidRPr="00BD5F65">
              <w:rPr>
                <w:b/>
                <w:bCs/>
              </w:rPr>
              <w:t>KK1</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C7BF4" w14:textId="77777777" w:rsidR="00F839AB" w:rsidRPr="00BD5F65" w:rsidRDefault="00F839AB" w:rsidP="00A4642F">
            <w:pPr>
              <w:jc w:val="center"/>
            </w:pPr>
            <w:r w:rsidRPr="00BD5F65">
              <w:rPr>
                <w:b/>
                <w:bCs/>
              </w:rPr>
              <w:t>KK2</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C36B4" w14:textId="77777777" w:rsidR="00F839AB" w:rsidRPr="00BD5F65" w:rsidRDefault="00F839AB" w:rsidP="00A4642F">
            <w:pPr>
              <w:jc w:val="center"/>
            </w:pPr>
            <w:r w:rsidRPr="00BD5F65">
              <w:rPr>
                <w:b/>
                <w:bCs/>
              </w:rPr>
              <w:t>KK3</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B62FF" w14:textId="77777777" w:rsidR="00F839AB" w:rsidRPr="00BD5F65" w:rsidRDefault="00F839AB" w:rsidP="00A4642F">
            <w:pPr>
              <w:jc w:val="center"/>
            </w:pPr>
            <w:r w:rsidRPr="00BD5F65">
              <w:rPr>
                <w:b/>
                <w:bCs/>
              </w:rPr>
              <w:t>KK4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18EAE" w14:textId="77777777" w:rsidR="00F839AB" w:rsidRPr="00BD5F65" w:rsidRDefault="00F839AB" w:rsidP="00A4642F">
            <w:pPr>
              <w:jc w:val="center"/>
            </w:pPr>
            <w:r w:rsidRPr="00BD5F65">
              <w:rPr>
                <w:b/>
                <w:bCs/>
              </w:rPr>
              <w:t>KK5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B6BF9" w14:textId="77777777" w:rsidR="00F839AB" w:rsidRPr="00BD5F65" w:rsidRDefault="00F839AB" w:rsidP="00A4642F">
            <w:pPr>
              <w:jc w:val="center"/>
            </w:pPr>
            <w:r w:rsidRPr="00BD5F65">
              <w:rPr>
                <w:b/>
                <w:bCs/>
              </w:rPr>
              <w:t>KK6</w:t>
            </w:r>
          </w:p>
        </w:tc>
      </w:tr>
      <w:tr w:rsidR="00F839AB" w:rsidRPr="00BD5F65" w14:paraId="2465A62F"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AB043" w14:textId="77777777" w:rsidR="00F839AB" w:rsidRPr="00BD5F65" w:rsidRDefault="00F839AB" w:rsidP="00A4642F">
            <w:pPr>
              <w:jc w:val="center"/>
            </w:pPr>
            <w:r w:rsidRPr="00BD5F65">
              <w:rPr>
                <w:b/>
                <w:bCs/>
              </w:rPr>
              <w:t>1</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8B08E" w14:textId="77777777" w:rsidR="00F839AB" w:rsidRPr="00BD5F65" w:rsidRDefault="00F839AB" w:rsidP="00A4642F">
            <w:r w:rsidRPr="00BD5F65">
              <w:rPr>
                <w:b/>
                <w:bCs/>
              </w:rPr>
              <w:t>Số hóa BĐĐC</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09E7E1" w14:textId="77777777" w:rsidR="00F839AB" w:rsidRPr="00BD5F65" w:rsidRDefault="00F839AB" w:rsidP="00A4642F">
            <w:pPr>
              <w:jc w:val="center"/>
            </w:pPr>
            <w:r w:rsidRPr="00BD5F65">
              <w:rPr>
                <w:b/>
                <w:bCs/>
              </w:rPr>
              <w:t> </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16BFB" w14:textId="77777777" w:rsidR="00F839AB" w:rsidRPr="00BD5F65" w:rsidRDefault="00F839AB" w:rsidP="00A4642F">
            <w:pPr>
              <w:jc w:val="center"/>
            </w:pPr>
            <w:r w:rsidRPr="00BD5F65">
              <w:rPr>
                <w:b/>
                <w:bCs/>
              </w:rPr>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86395" w14:textId="77777777" w:rsidR="00F839AB" w:rsidRPr="00BD5F65" w:rsidRDefault="00F839AB" w:rsidP="00A4642F">
            <w:pPr>
              <w:jc w:val="center"/>
            </w:pPr>
            <w:r w:rsidRPr="00BD5F65">
              <w:rPr>
                <w:b/>
                <w:bCs/>
              </w:rPr>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C13E72" w14:textId="77777777" w:rsidR="00F839AB" w:rsidRPr="00BD5F65" w:rsidRDefault="00F839AB" w:rsidP="00A4642F">
            <w:pPr>
              <w:jc w:val="center"/>
            </w:pPr>
            <w:r w:rsidRPr="00BD5F65">
              <w:rPr>
                <w:b/>
                <w:bCs/>
              </w:rPr>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563DE" w14:textId="77777777" w:rsidR="00F839AB" w:rsidRPr="00BD5F65" w:rsidRDefault="00F839AB" w:rsidP="00A4642F">
            <w:pPr>
              <w:jc w:val="center"/>
            </w:pPr>
            <w:r w:rsidRPr="00BD5F65">
              <w:rPr>
                <w:b/>
                <w:bCs/>
              </w:rPr>
              <w:t> </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52E49" w14:textId="77777777" w:rsidR="00F839AB" w:rsidRPr="00BD5F65" w:rsidRDefault="00F839AB" w:rsidP="00A4642F">
            <w:pPr>
              <w:jc w:val="center"/>
            </w:pPr>
            <w:r w:rsidRPr="00BD5F65">
              <w:rPr>
                <w:b/>
                <w:bCs/>
              </w:rPr>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DA36D" w14:textId="77777777" w:rsidR="00F839AB" w:rsidRPr="00BD5F65" w:rsidRDefault="00F839AB" w:rsidP="00A4642F">
            <w:pPr>
              <w:jc w:val="center"/>
            </w:pPr>
            <w:r w:rsidRPr="00BD5F65">
              <w:rPr>
                <w:b/>
                <w:bCs/>
              </w:rPr>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35EA6" w14:textId="77777777" w:rsidR="00F839AB" w:rsidRPr="00BD5F65" w:rsidRDefault="00F839AB" w:rsidP="00A4642F">
            <w:pPr>
              <w:jc w:val="center"/>
            </w:pPr>
            <w:r w:rsidRPr="00BD5F65">
              <w:rPr>
                <w:b/>
                <w:bCs/>
              </w:rPr>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2B5CF" w14:textId="77777777" w:rsidR="00F839AB" w:rsidRPr="00BD5F65" w:rsidRDefault="00F839AB" w:rsidP="00A4642F">
            <w:pPr>
              <w:jc w:val="center"/>
            </w:pPr>
            <w:r w:rsidRPr="00BD5F65">
              <w:rPr>
                <w:b/>
                <w:bCs/>
              </w:rPr>
              <w:t> </w:t>
            </w:r>
          </w:p>
        </w:tc>
      </w:tr>
      <w:tr w:rsidR="00F839AB" w:rsidRPr="00BD5F65" w14:paraId="5A94669B"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526B3" w14:textId="77777777" w:rsidR="00F839AB" w:rsidRPr="00BD5F65" w:rsidRDefault="00F839AB" w:rsidP="00A4642F">
            <w:pPr>
              <w:jc w:val="center"/>
            </w:pPr>
            <w:r w:rsidRPr="00BD5F65">
              <w:t>1.1</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A81C2" w14:textId="77777777" w:rsidR="00F839AB" w:rsidRPr="00BD5F65" w:rsidRDefault="00F839AB" w:rsidP="00A4642F">
            <w:r w:rsidRPr="00BD5F65">
              <w:t>Bản đồ tỷ lệ 1/500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0DC6C" w14:textId="77777777" w:rsidR="00F839AB" w:rsidRPr="00BD5F65" w:rsidRDefault="00F839AB" w:rsidP="00A4642F">
            <w:pPr>
              <w:jc w:val="center"/>
            </w:pPr>
            <w:r w:rsidRPr="00BD5F65">
              <w:t> </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4F91E"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85E497"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F55E3"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EC7EB" w14:textId="77777777" w:rsidR="00F839AB" w:rsidRPr="00BD5F65" w:rsidRDefault="00F839AB" w:rsidP="00A4642F">
            <w:pPr>
              <w:jc w:val="center"/>
            </w:pPr>
            <w:r w:rsidRPr="00BD5F65">
              <w:t> </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87623"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8E88A"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DEF70"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79ECF" w14:textId="77777777" w:rsidR="00F839AB" w:rsidRPr="00BD5F65" w:rsidRDefault="00F839AB" w:rsidP="00A4642F">
            <w:pPr>
              <w:jc w:val="center"/>
            </w:pPr>
            <w:r w:rsidRPr="00BD5F65">
              <w:t> </w:t>
            </w:r>
          </w:p>
        </w:tc>
      </w:tr>
      <w:tr w:rsidR="00F839AB" w:rsidRPr="00BD5F65" w14:paraId="72BDA296"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312872"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9529E" w14:textId="77777777" w:rsidR="00F839AB" w:rsidRPr="00BD5F65" w:rsidRDefault="00F839AB" w:rsidP="00A4642F">
            <w:r w:rsidRPr="00BD5F65">
              <w:t>Máy vi tính PC</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32988"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CE75F" w14:textId="77777777" w:rsidR="00F839AB" w:rsidRPr="00BD5F65" w:rsidRDefault="00F839AB" w:rsidP="00A4642F">
            <w:pPr>
              <w:jc w:val="center"/>
            </w:pPr>
            <w:r w:rsidRPr="00BD5F65">
              <w:t>0,35</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524B7"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E6E66" w14:textId="77777777" w:rsidR="00F839AB" w:rsidRPr="00BD5F65" w:rsidRDefault="00F839AB" w:rsidP="00A4642F">
            <w:pPr>
              <w:jc w:val="center"/>
            </w:pPr>
            <w:r w:rsidRPr="00BD5F65">
              <w:t>2,34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E2ACC" w14:textId="77777777" w:rsidR="00F839AB" w:rsidRPr="00BD5F65" w:rsidRDefault="00F839AB" w:rsidP="00A4642F">
            <w:pPr>
              <w:jc w:val="center"/>
            </w:pPr>
            <w:r w:rsidRPr="00BD5F65">
              <w:t>2,84</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CDC1B" w14:textId="77777777" w:rsidR="00F839AB" w:rsidRPr="00BD5F65" w:rsidRDefault="00F839AB" w:rsidP="00A4642F">
            <w:pPr>
              <w:jc w:val="center"/>
            </w:pPr>
            <w:r w:rsidRPr="00BD5F65">
              <w:t>3,44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4C55C" w14:textId="77777777" w:rsidR="00F839AB" w:rsidRPr="00BD5F65" w:rsidRDefault="00F839AB" w:rsidP="00A4642F">
            <w:pPr>
              <w:jc w:val="center"/>
            </w:pPr>
            <w:r w:rsidRPr="00BD5F65">
              <w:t>4,14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43431" w14:textId="77777777" w:rsidR="00F839AB" w:rsidRPr="00BD5F65" w:rsidRDefault="00F839AB" w:rsidP="00A4642F">
            <w:pPr>
              <w:jc w:val="center"/>
            </w:pPr>
            <w:r w:rsidRPr="00BD5F65">
              <w:t>4,99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2E024" w14:textId="77777777" w:rsidR="00F839AB" w:rsidRPr="00BD5F65" w:rsidRDefault="00F839AB" w:rsidP="00A4642F">
            <w:pPr>
              <w:jc w:val="center"/>
            </w:pPr>
            <w:r w:rsidRPr="00BD5F65">
              <w:t>5,94</w:t>
            </w:r>
          </w:p>
        </w:tc>
      </w:tr>
      <w:tr w:rsidR="00F839AB" w:rsidRPr="00BD5F65" w14:paraId="7C9C79CB"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348B4"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9171B" w14:textId="77777777" w:rsidR="00F839AB" w:rsidRPr="00BD5F65" w:rsidRDefault="00F839AB" w:rsidP="00A4642F">
            <w:r w:rsidRPr="00BD5F65">
              <w:t>Máy quét</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82812"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61C66" w14:textId="77777777" w:rsidR="00F839AB" w:rsidRPr="00BD5F65" w:rsidRDefault="00F839AB" w:rsidP="00A4642F">
            <w:pPr>
              <w:jc w:val="center"/>
            </w:pPr>
            <w:r w:rsidRPr="00BD5F65">
              <w:t>2,50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C3112"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36C55"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FEF32" w14:textId="77777777" w:rsidR="00F839AB" w:rsidRPr="00BD5F65" w:rsidRDefault="00F839AB" w:rsidP="00A4642F">
            <w:pPr>
              <w:jc w:val="center"/>
            </w:pPr>
            <w:r w:rsidRPr="00BD5F65">
              <w:t>0,24</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7FD5F" w14:textId="77777777" w:rsidR="00F839AB" w:rsidRPr="00BD5F65" w:rsidRDefault="00F839AB" w:rsidP="00A4642F">
            <w:pPr>
              <w:jc w:val="center"/>
            </w:pPr>
            <w:r w:rsidRPr="00BD5F65">
              <w:t>0,24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005CB" w14:textId="77777777" w:rsidR="00F839AB" w:rsidRPr="00BD5F65" w:rsidRDefault="00F839AB" w:rsidP="00A4642F">
            <w:pPr>
              <w:jc w:val="center"/>
            </w:pPr>
            <w:r w:rsidRPr="00BD5F65">
              <w:t>0,24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B263F"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70F22" w14:textId="77777777" w:rsidR="00F839AB" w:rsidRPr="00BD5F65" w:rsidRDefault="00F839AB" w:rsidP="00A4642F">
            <w:pPr>
              <w:jc w:val="center"/>
            </w:pPr>
            <w:r w:rsidRPr="00BD5F65">
              <w:t>0,24</w:t>
            </w:r>
          </w:p>
        </w:tc>
      </w:tr>
      <w:tr w:rsidR="00F839AB" w:rsidRPr="00BD5F65" w14:paraId="2C931A9A"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9570F" w14:textId="77777777" w:rsidR="00F839AB" w:rsidRPr="00BD5F65" w:rsidRDefault="00F839AB" w:rsidP="00A4642F">
            <w:pPr>
              <w:jc w:val="center"/>
            </w:pPr>
            <w:r w:rsidRPr="00BD5F65">
              <w:lastRenderedPageBreak/>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DAD19" w14:textId="77777777" w:rsidR="00F839AB" w:rsidRPr="00BD5F65" w:rsidRDefault="00F839AB" w:rsidP="00A4642F">
            <w:r w:rsidRPr="00BD5F65">
              <w:t>Thiết bị nối mạng</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658F9" w14:textId="77777777" w:rsidR="00F839AB" w:rsidRPr="00BD5F65" w:rsidRDefault="00F839AB" w:rsidP="00A4642F">
            <w:pPr>
              <w:jc w:val="center"/>
            </w:pPr>
            <w:r w:rsidRPr="00BD5F65">
              <w:t>Bộ</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00779" w14:textId="77777777" w:rsidR="00F839AB" w:rsidRPr="00BD5F65" w:rsidRDefault="00F839AB" w:rsidP="00A4642F">
            <w:pPr>
              <w:jc w:val="center"/>
            </w:pPr>
            <w:r w:rsidRPr="00BD5F65">
              <w:t>0,10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B7D95"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D81B0" w14:textId="77777777" w:rsidR="00F839AB" w:rsidRPr="00BD5F65" w:rsidRDefault="00F839AB" w:rsidP="00A4642F">
            <w:pPr>
              <w:jc w:val="center"/>
            </w:pPr>
            <w:r w:rsidRPr="00BD5F65">
              <w:t>0,16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51E7F" w14:textId="77777777" w:rsidR="00F839AB" w:rsidRPr="00BD5F65" w:rsidRDefault="00F839AB" w:rsidP="00A4642F">
            <w:pPr>
              <w:jc w:val="center"/>
            </w:pPr>
            <w:r w:rsidRPr="00BD5F65">
              <w:t>0,19</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FB4A6" w14:textId="77777777" w:rsidR="00F839AB" w:rsidRPr="00BD5F65" w:rsidRDefault="00F839AB" w:rsidP="00A4642F">
            <w:pPr>
              <w:jc w:val="center"/>
            </w:pPr>
            <w:r w:rsidRPr="00BD5F65">
              <w:t>0,23</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1F4DD" w14:textId="77777777" w:rsidR="00F839AB" w:rsidRPr="00BD5F65" w:rsidRDefault="00F839AB" w:rsidP="00A4642F">
            <w:pPr>
              <w:jc w:val="center"/>
            </w:pPr>
            <w:r w:rsidRPr="00BD5F65">
              <w:t>0,28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B6A60" w14:textId="77777777" w:rsidR="00F839AB" w:rsidRPr="00BD5F65" w:rsidRDefault="00F839AB" w:rsidP="00A4642F">
            <w:pPr>
              <w:jc w:val="center"/>
            </w:pPr>
            <w:r w:rsidRPr="00BD5F65">
              <w:t>0,33</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C9F2B" w14:textId="77777777" w:rsidR="00F839AB" w:rsidRPr="00BD5F65" w:rsidRDefault="00F839AB" w:rsidP="00A4642F">
            <w:pPr>
              <w:jc w:val="center"/>
            </w:pPr>
            <w:r w:rsidRPr="00BD5F65">
              <w:t>0,40</w:t>
            </w:r>
          </w:p>
        </w:tc>
      </w:tr>
      <w:tr w:rsidR="00F839AB" w:rsidRPr="00BD5F65" w14:paraId="13534F1C"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041AA"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3E7AE" w14:textId="77777777" w:rsidR="00F839AB" w:rsidRPr="00BD5F65" w:rsidRDefault="00F839AB" w:rsidP="00A4642F">
            <w:r w:rsidRPr="00BD5F65">
              <w:t>Máy chủ Netserver</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BDEA6"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93103"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A2E76"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52DC6" w14:textId="77777777" w:rsidR="00F839AB" w:rsidRPr="00BD5F65" w:rsidRDefault="00F839AB" w:rsidP="00A4642F">
            <w:pPr>
              <w:jc w:val="center"/>
            </w:pPr>
            <w:r w:rsidRPr="00BD5F65">
              <w:t>0,16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9D4A6" w14:textId="77777777" w:rsidR="00F839AB" w:rsidRPr="00BD5F65" w:rsidRDefault="00F839AB" w:rsidP="00A4642F">
            <w:pPr>
              <w:jc w:val="center"/>
            </w:pPr>
            <w:r w:rsidRPr="00BD5F65">
              <w:t>0,19</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DFEEB2" w14:textId="77777777" w:rsidR="00F839AB" w:rsidRPr="00BD5F65" w:rsidRDefault="00F839AB" w:rsidP="00A4642F">
            <w:pPr>
              <w:jc w:val="center"/>
            </w:pPr>
            <w:r w:rsidRPr="00BD5F65">
              <w:t>0,23</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50F62" w14:textId="77777777" w:rsidR="00F839AB" w:rsidRPr="00BD5F65" w:rsidRDefault="00F839AB" w:rsidP="00A4642F">
            <w:pPr>
              <w:jc w:val="center"/>
            </w:pPr>
            <w:r w:rsidRPr="00BD5F65">
              <w:t>0,28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C1206" w14:textId="77777777" w:rsidR="00F839AB" w:rsidRPr="00BD5F65" w:rsidRDefault="00F839AB" w:rsidP="00A4642F">
            <w:pPr>
              <w:jc w:val="center"/>
            </w:pPr>
            <w:r w:rsidRPr="00BD5F65">
              <w:t>0,33</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C277A" w14:textId="77777777" w:rsidR="00F839AB" w:rsidRPr="00BD5F65" w:rsidRDefault="00F839AB" w:rsidP="00A4642F">
            <w:pPr>
              <w:jc w:val="center"/>
            </w:pPr>
            <w:r w:rsidRPr="00BD5F65">
              <w:t>0,40</w:t>
            </w:r>
          </w:p>
        </w:tc>
      </w:tr>
      <w:tr w:rsidR="00F839AB" w:rsidRPr="00BD5F65" w14:paraId="03266A09"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EAC33"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1283A" w14:textId="77777777" w:rsidR="00F839AB" w:rsidRPr="00BD5F65" w:rsidRDefault="00F839AB" w:rsidP="00A4642F">
            <w:r w:rsidRPr="00BD5F65">
              <w:t>Máy in phun A0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0EAC0"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A8BA3"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BB56C"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BB579" w14:textId="77777777" w:rsidR="00F839AB" w:rsidRPr="00BD5F65" w:rsidRDefault="00F839AB" w:rsidP="00A4642F">
            <w:pPr>
              <w:jc w:val="center"/>
            </w:pPr>
            <w:r w:rsidRPr="00BD5F65">
              <w:t>0,18</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D9023" w14:textId="77777777" w:rsidR="00F839AB" w:rsidRPr="00BD5F65" w:rsidRDefault="00F839AB" w:rsidP="00A4642F">
            <w:pPr>
              <w:jc w:val="center"/>
            </w:pPr>
            <w:r w:rsidRPr="00BD5F65">
              <w:t>0,18</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F7CDB" w14:textId="77777777" w:rsidR="00F839AB" w:rsidRPr="00BD5F65" w:rsidRDefault="00F839AB" w:rsidP="00A4642F">
            <w:pPr>
              <w:jc w:val="center"/>
            </w:pPr>
            <w:r w:rsidRPr="00BD5F65">
              <w:t>0,18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5DE5D" w14:textId="77777777" w:rsidR="00F839AB" w:rsidRPr="00BD5F65" w:rsidRDefault="00F839AB" w:rsidP="00A4642F">
            <w:pPr>
              <w:jc w:val="center"/>
            </w:pPr>
            <w:r w:rsidRPr="00BD5F65">
              <w:t>0,18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0527A" w14:textId="77777777" w:rsidR="00F839AB" w:rsidRPr="00BD5F65" w:rsidRDefault="00F839AB" w:rsidP="00A4642F">
            <w:pPr>
              <w:jc w:val="center"/>
            </w:pPr>
            <w:r w:rsidRPr="00BD5F65">
              <w:t>0,18</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8F11B" w14:textId="77777777" w:rsidR="00F839AB" w:rsidRPr="00BD5F65" w:rsidRDefault="00F839AB" w:rsidP="00A4642F">
            <w:pPr>
              <w:jc w:val="center"/>
            </w:pPr>
            <w:r w:rsidRPr="00BD5F65">
              <w:t>0,18</w:t>
            </w:r>
          </w:p>
        </w:tc>
      </w:tr>
      <w:tr w:rsidR="00F839AB" w:rsidRPr="00BD5F65" w14:paraId="304D15AF"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E8AD9"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18DC9" w14:textId="77777777" w:rsidR="00F839AB" w:rsidRPr="00BD5F65" w:rsidRDefault="00F839AB" w:rsidP="00A4642F">
            <w:r w:rsidRPr="00BD5F65">
              <w:t>Phần mềm số hóa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9389A" w14:textId="77777777" w:rsidR="00F839AB" w:rsidRPr="00BD5F65" w:rsidRDefault="00F839AB" w:rsidP="00A4642F">
            <w:pPr>
              <w:jc w:val="center"/>
            </w:pPr>
            <w:r w:rsidRPr="00BD5F65">
              <w:t>Bản</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D4B07"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438A4"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DB10A" w14:textId="77777777" w:rsidR="00F839AB" w:rsidRPr="00BD5F65" w:rsidRDefault="00F839AB" w:rsidP="00A4642F">
            <w:pPr>
              <w:jc w:val="center"/>
            </w:pPr>
            <w:r w:rsidRPr="00BD5F65">
              <w:t>2,34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D8EB9" w14:textId="77777777" w:rsidR="00F839AB" w:rsidRPr="00BD5F65" w:rsidRDefault="00F839AB" w:rsidP="00A4642F">
            <w:pPr>
              <w:jc w:val="center"/>
            </w:pPr>
            <w:r w:rsidRPr="00BD5F65">
              <w:t>2,84</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90A9F" w14:textId="77777777" w:rsidR="00F839AB" w:rsidRPr="00BD5F65" w:rsidRDefault="00F839AB" w:rsidP="00A4642F">
            <w:pPr>
              <w:jc w:val="center"/>
            </w:pPr>
            <w:r w:rsidRPr="00BD5F65">
              <w:t>3,44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9778A" w14:textId="77777777" w:rsidR="00F839AB" w:rsidRPr="00BD5F65" w:rsidRDefault="00F839AB" w:rsidP="00A4642F">
            <w:pPr>
              <w:jc w:val="center"/>
            </w:pPr>
            <w:r w:rsidRPr="00BD5F65">
              <w:t>4,14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BB3B1" w14:textId="77777777" w:rsidR="00F839AB" w:rsidRPr="00BD5F65" w:rsidRDefault="00F839AB" w:rsidP="00A4642F">
            <w:pPr>
              <w:jc w:val="center"/>
            </w:pPr>
            <w:r w:rsidRPr="00BD5F65">
              <w:t>4,99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193683" w14:textId="77777777" w:rsidR="00F839AB" w:rsidRPr="00BD5F65" w:rsidRDefault="00F839AB" w:rsidP="00A4642F">
            <w:pPr>
              <w:jc w:val="center"/>
            </w:pPr>
            <w:r w:rsidRPr="00BD5F65">
              <w:t>5,94</w:t>
            </w:r>
          </w:p>
        </w:tc>
      </w:tr>
      <w:tr w:rsidR="00F839AB" w:rsidRPr="00BD5F65" w14:paraId="7FD2DAD6"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5A91A"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50BB5" w14:textId="77777777" w:rsidR="00F839AB" w:rsidRPr="00BD5F65" w:rsidRDefault="00F839AB" w:rsidP="00A4642F">
            <w:r w:rsidRPr="00BD5F65">
              <w:t>Điều hòa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F009B"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7430D" w14:textId="77777777" w:rsidR="00F839AB" w:rsidRPr="00BD5F65" w:rsidRDefault="00F839AB" w:rsidP="00A4642F">
            <w:pPr>
              <w:jc w:val="center"/>
            </w:pPr>
            <w:r w:rsidRPr="00BD5F65">
              <w:t>2,20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43698"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F3C36" w14:textId="77777777" w:rsidR="00F839AB" w:rsidRPr="00BD5F65" w:rsidRDefault="00F839AB" w:rsidP="00A4642F">
            <w:pPr>
              <w:jc w:val="center"/>
            </w:pPr>
            <w:r w:rsidRPr="00BD5F65">
              <w:t>0,49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5B909" w14:textId="77777777" w:rsidR="00F839AB" w:rsidRPr="00BD5F65" w:rsidRDefault="00F839AB" w:rsidP="00A4642F">
            <w:pPr>
              <w:jc w:val="center"/>
            </w:pPr>
            <w:r w:rsidRPr="00BD5F65">
              <w:t>0,57</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86ACF" w14:textId="77777777" w:rsidR="00F839AB" w:rsidRPr="00BD5F65" w:rsidRDefault="00F839AB" w:rsidP="00A4642F">
            <w:pPr>
              <w:jc w:val="center"/>
            </w:pPr>
            <w:r w:rsidRPr="00BD5F65">
              <w:t>0,67</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164730" w14:textId="77777777" w:rsidR="00F839AB" w:rsidRPr="00BD5F65" w:rsidRDefault="00F839AB" w:rsidP="00A4642F">
            <w:pPr>
              <w:jc w:val="center"/>
            </w:pPr>
            <w:r w:rsidRPr="00BD5F65">
              <w:t>0,79</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5DAEC" w14:textId="77777777" w:rsidR="00F839AB" w:rsidRPr="00BD5F65" w:rsidRDefault="00F839AB" w:rsidP="00A4642F">
            <w:pPr>
              <w:jc w:val="center"/>
            </w:pPr>
            <w:r w:rsidRPr="00BD5F65">
              <w:t>0,93</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C6B73" w14:textId="77777777" w:rsidR="00F839AB" w:rsidRPr="00BD5F65" w:rsidRDefault="00F839AB" w:rsidP="00A4642F">
            <w:pPr>
              <w:jc w:val="center"/>
            </w:pPr>
            <w:r w:rsidRPr="00BD5F65">
              <w:t>1,09</w:t>
            </w:r>
          </w:p>
        </w:tc>
      </w:tr>
      <w:tr w:rsidR="00F839AB" w:rsidRPr="00BD5F65" w14:paraId="03AE65CC"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24F8F"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2F8B0" w14:textId="77777777" w:rsidR="00F839AB" w:rsidRPr="00BD5F65" w:rsidRDefault="00F839AB" w:rsidP="00A4642F">
            <w:r w:rsidRPr="00BD5F65">
              <w:t>Điện</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1B6CAD" w14:textId="77777777" w:rsidR="00F839AB" w:rsidRPr="00BD5F65" w:rsidRDefault="00F839AB" w:rsidP="00A4642F">
            <w:pPr>
              <w:jc w:val="center"/>
            </w:pPr>
            <w:r w:rsidRPr="00BD5F65">
              <w:t>kW</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5028A"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F2BDE"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2C549" w14:textId="77777777" w:rsidR="00F839AB" w:rsidRPr="00BD5F65" w:rsidRDefault="00F839AB" w:rsidP="00A4642F">
            <w:pPr>
              <w:jc w:val="center"/>
            </w:pPr>
            <w:r w:rsidRPr="00BD5F65">
              <w:t>22,30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73FA3" w14:textId="77777777" w:rsidR="00F839AB" w:rsidRPr="00BD5F65" w:rsidRDefault="00F839AB" w:rsidP="00A4642F">
            <w:pPr>
              <w:jc w:val="center"/>
            </w:pPr>
            <w:r w:rsidRPr="00BD5F65">
              <w:t>25,30</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119F2" w14:textId="77777777" w:rsidR="00F839AB" w:rsidRPr="00BD5F65" w:rsidRDefault="00F839AB" w:rsidP="00A4642F">
            <w:pPr>
              <w:jc w:val="center"/>
            </w:pPr>
            <w:r w:rsidRPr="00BD5F65">
              <w:t>29,10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D2891" w14:textId="77777777" w:rsidR="00F839AB" w:rsidRPr="00BD5F65" w:rsidRDefault="00F839AB" w:rsidP="00A4642F">
            <w:pPr>
              <w:jc w:val="center"/>
            </w:pPr>
            <w:r w:rsidRPr="00BD5F65">
              <w:t>33,60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9F960" w14:textId="77777777" w:rsidR="00F839AB" w:rsidRPr="00BD5F65" w:rsidRDefault="00F839AB" w:rsidP="00A4642F">
            <w:pPr>
              <w:jc w:val="center"/>
            </w:pPr>
            <w:r w:rsidRPr="00BD5F65">
              <w:t>38,90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0A247" w14:textId="77777777" w:rsidR="00F839AB" w:rsidRPr="00BD5F65" w:rsidRDefault="00F839AB" w:rsidP="00A4642F">
            <w:pPr>
              <w:jc w:val="center"/>
            </w:pPr>
            <w:r w:rsidRPr="00BD5F65">
              <w:t>44,90</w:t>
            </w:r>
          </w:p>
        </w:tc>
      </w:tr>
      <w:tr w:rsidR="00F839AB" w:rsidRPr="00BD5F65" w14:paraId="4F77CDE1"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3FB14" w14:textId="77777777" w:rsidR="00F839AB" w:rsidRPr="00BD5F65" w:rsidRDefault="00F839AB" w:rsidP="00A4642F">
            <w:pPr>
              <w:jc w:val="center"/>
            </w:pPr>
            <w:r w:rsidRPr="00BD5F65">
              <w:t>1.2</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42267" w14:textId="77777777" w:rsidR="00F839AB" w:rsidRPr="00BD5F65" w:rsidRDefault="00F839AB" w:rsidP="00A4642F">
            <w:r w:rsidRPr="00BD5F65">
              <w:t>Bản đồ tỷ lệ 1/000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8B816" w14:textId="77777777" w:rsidR="00F839AB" w:rsidRPr="00BD5F65" w:rsidRDefault="00F839AB" w:rsidP="00A4642F">
            <w:pPr>
              <w:jc w:val="center"/>
            </w:pPr>
            <w:r w:rsidRPr="00BD5F65">
              <w:t> </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B08B3"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9734C"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91443"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B0650" w14:textId="77777777" w:rsidR="00F839AB" w:rsidRPr="00BD5F65" w:rsidRDefault="00F839AB" w:rsidP="00A4642F">
            <w:pPr>
              <w:jc w:val="center"/>
            </w:pPr>
            <w:r w:rsidRPr="00BD5F65">
              <w:t> </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DF8D6"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01869"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558DA"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E5B78" w14:textId="77777777" w:rsidR="00F839AB" w:rsidRPr="00BD5F65" w:rsidRDefault="00F839AB" w:rsidP="00A4642F">
            <w:pPr>
              <w:jc w:val="center"/>
            </w:pPr>
            <w:r w:rsidRPr="00BD5F65">
              <w:t> </w:t>
            </w:r>
          </w:p>
        </w:tc>
      </w:tr>
      <w:tr w:rsidR="00F839AB" w:rsidRPr="00BD5F65" w14:paraId="51A10324"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20EEC"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359F0" w14:textId="77777777" w:rsidR="00F839AB" w:rsidRPr="00BD5F65" w:rsidRDefault="00F839AB" w:rsidP="00A4642F">
            <w:r w:rsidRPr="00BD5F65">
              <w:t>Máy vi tính PC</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E1CBD"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13C41" w14:textId="77777777" w:rsidR="00F839AB" w:rsidRPr="00BD5F65" w:rsidRDefault="00F839AB" w:rsidP="00A4642F">
            <w:pPr>
              <w:jc w:val="center"/>
            </w:pPr>
            <w:r w:rsidRPr="00BD5F65">
              <w:t>0,35</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148ED"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79898" w14:textId="77777777" w:rsidR="00F839AB" w:rsidRPr="00BD5F65" w:rsidRDefault="00F839AB" w:rsidP="00A4642F">
            <w:pPr>
              <w:jc w:val="center"/>
            </w:pPr>
            <w:r w:rsidRPr="00BD5F65">
              <w:t>5,34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5D9A9" w14:textId="77777777" w:rsidR="00F839AB" w:rsidRPr="00BD5F65" w:rsidRDefault="00F839AB" w:rsidP="00A4642F">
            <w:pPr>
              <w:jc w:val="center"/>
            </w:pPr>
            <w:r w:rsidRPr="00BD5F65">
              <w:t>5,70</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BE516" w14:textId="77777777" w:rsidR="00F839AB" w:rsidRPr="00BD5F65" w:rsidRDefault="00F839AB" w:rsidP="00A4642F">
            <w:pPr>
              <w:jc w:val="center"/>
            </w:pPr>
            <w:r w:rsidRPr="00BD5F65">
              <w:t>6,54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05BC6" w14:textId="77777777" w:rsidR="00F839AB" w:rsidRPr="00BD5F65" w:rsidRDefault="00F839AB" w:rsidP="00A4642F">
            <w:pPr>
              <w:jc w:val="center"/>
            </w:pPr>
            <w:r w:rsidRPr="00BD5F65">
              <w:t>7,68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DB284" w14:textId="77777777" w:rsidR="00F839AB" w:rsidRPr="00BD5F65" w:rsidRDefault="00F839AB" w:rsidP="00A4642F">
            <w:pPr>
              <w:jc w:val="center"/>
            </w:pPr>
            <w:r w:rsidRPr="00BD5F65">
              <w:t>11,34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647E5" w14:textId="77777777" w:rsidR="00F839AB" w:rsidRPr="00BD5F65" w:rsidRDefault="00F839AB" w:rsidP="00A4642F">
            <w:pPr>
              <w:jc w:val="center"/>
            </w:pPr>
            <w:r w:rsidRPr="00BD5F65">
              <w:t>13,68</w:t>
            </w:r>
          </w:p>
        </w:tc>
      </w:tr>
      <w:tr w:rsidR="00F839AB" w:rsidRPr="00BD5F65" w14:paraId="79ADE297"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26BF3"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40405" w14:textId="77777777" w:rsidR="00F839AB" w:rsidRPr="00BD5F65" w:rsidRDefault="00F839AB" w:rsidP="00A4642F">
            <w:r w:rsidRPr="00BD5F65">
              <w:t>Máy quét</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B1D3E"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D9CCE" w14:textId="77777777" w:rsidR="00F839AB" w:rsidRPr="00BD5F65" w:rsidRDefault="00F839AB" w:rsidP="00A4642F">
            <w:pPr>
              <w:jc w:val="center"/>
            </w:pPr>
            <w:r w:rsidRPr="00BD5F65">
              <w:t>2,50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55709"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8EA0F"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8099B" w14:textId="77777777" w:rsidR="00F839AB" w:rsidRPr="00BD5F65" w:rsidRDefault="00F839AB" w:rsidP="00A4642F">
            <w:pPr>
              <w:jc w:val="center"/>
            </w:pPr>
            <w:r w:rsidRPr="00BD5F65">
              <w:t>0,24</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55613" w14:textId="77777777" w:rsidR="00F839AB" w:rsidRPr="00BD5F65" w:rsidRDefault="00F839AB" w:rsidP="00A4642F">
            <w:pPr>
              <w:jc w:val="center"/>
            </w:pPr>
            <w:r w:rsidRPr="00BD5F65">
              <w:t>0,24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3FDC6" w14:textId="77777777" w:rsidR="00F839AB" w:rsidRPr="00BD5F65" w:rsidRDefault="00F839AB" w:rsidP="00A4642F">
            <w:pPr>
              <w:jc w:val="center"/>
            </w:pPr>
            <w:r w:rsidRPr="00BD5F65">
              <w:t>0,24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BA431"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6D107" w14:textId="77777777" w:rsidR="00F839AB" w:rsidRPr="00BD5F65" w:rsidRDefault="00F839AB" w:rsidP="00A4642F">
            <w:pPr>
              <w:jc w:val="center"/>
            </w:pPr>
            <w:r w:rsidRPr="00BD5F65">
              <w:t>0,24</w:t>
            </w:r>
          </w:p>
        </w:tc>
      </w:tr>
      <w:tr w:rsidR="00F839AB" w:rsidRPr="00BD5F65" w14:paraId="520CBFF4"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DAAE2C"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89671" w14:textId="77777777" w:rsidR="00F839AB" w:rsidRPr="00BD5F65" w:rsidRDefault="00F839AB" w:rsidP="00A4642F">
            <w:r w:rsidRPr="00BD5F65">
              <w:t>Thiết bị nối mạng</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03954" w14:textId="77777777" w:rsidR="00F839AB" w:rsidRPr="00BD5F65" w:rsidRDefault="00F839AB" w:rsidP="00A4642F">
            <w:pPr>
              <w:jc w:val="center"/>
            </w:pPr>
            <w:r w:rsidRPr="00BD5F65">
              <w:t>Bộ</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421E8" w14:textId="77777777" w:rsidR="00F839AB" w:rsidRPr="00BD5F65" w:rsidRDefault="00F839AB" w:rsidP="00A4642F">
            <w:pPr>
              <w:jc w:val="center"/>
            </w:pPr>
            <w:r w:rsidRPr="00BD5F65">
              <w:t>0,10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5ABAE"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8095A" w14:textId="77777777" w:rsidR="00F839AB" w:rsidRPr="00BD5F65" w:rsidRDefault="00F839AB" w:rsidP="00A4642F">
            <w:pPr>
              <w:jc w:val="center"/>
            </w:pPr>
            <w:r w:rsidRPr="00BD5F65">
              <w:t>0,36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BA50D" w14:textId="77777777" w:rsidR="00F839AB" w:rsidRPr="00BD5F65" w:rsidRDefault="00F839AB" w:rsidP="00A4642F">
            <w:pPr>
              <w:jc w:val="center"/>
            </w:pPr>
            <w:r w:rsidRPr="00BD5F65">
              <w:t>0,38</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7B804" w14:textId="77777777" w:rsidR="00F839AB" w:rsidRPr="00BD5F65" w:rsidRDefault="00F839AB" w:rsidP="00A4642F">
            <w:pPr>
              <w:jc w:val="center"/>
            </w:pPr>
            <w:r w:rsidRPr="00BD5F65">
              <w:t>0,44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B588E" w14:textId="77777777" w:rsidR="00F839AB" w:rsidRPr="00BD5F65" w:rsidRDefault="00F839AB" w:rsidP="00A4642F">
            <w:pPr>
              <w:jc w:val="center"/>
            </w:pPr>
            <w:r w:rsidRPr="00BD5F65">
              <w:t>0,51</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11707" w14:textId="77777777" w:rsidR="00F839AB" w:rsidRPr="00BD5F65" w:rsidRDefault="00F839AB" w:rsidP="00A4642F">
            <w:pPr>
              <w:jc w:val="center"/>
            </w:pPr>
            <w:r w:rsidRPr="00BD5F65">
              <w:t>0,76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D4069" w14:textId="77777777" w:rsidR="00F839AB" w:rsidRPr="00BD5F65" w:rsidRDefault="00F839AB" w:rsidP="00A4642F">
            <w:pPr>
              <w:jc w:val="center"/>
            </w:pPr>
            <w:r w:rsidRPr="00BD5F65">
              <w:t>0,91</w:t>
            </w:r>
          </w:p>
        </w:tc>
      </w:tr>
      <w:tr w:rsidR="00F839AB" w:rsidRPr="00BD5F65" w14:paraId="2A66AA81"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CDC3D"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9FFE1" w14:textId="77777777" w:rsidR="00F839AB" w:rsidRPr="00BD5F65" w:rsidRDefault="00F839AB" w:rsidP="00A4642F">
            <w:r w:rsidRPr="00BD5F65">
              <w:t>Máy chủ Netserver</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A2DE8"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00EF4"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A48D0"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80072" w14:textId="77777777" w:rsidR="00F839AB" w:rsidRPr="00BD5F65" w:rsidRDefault="00F839AB" w:rsidP="00A4642F">
            <w:pPr>
              <w:jc w:val="center"/>
            </w:pPr>
            <w:r w:rsidRPr="00BD5F65">
              <w:t>0,36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5E7B0" w14:textId="77777777" w:rsidR="00F839AB" w:rsidRPr="00BD5F65" w:rsidRDefault="00F839AB" w:rsidP="00A4642F">
            <w:pPr>
              <w:jc w:val="center"/>
            </w:pPr>
            <w:r w:rsidRPr="00BD5F65">
              <w:t>0,38</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60F59" w14:textId="77777777" w:rsidR="00F839AB" w:rsidRPr="00BD5F65" w:rsidRDefault="00F839AB" w:rsidP="00A4642F">
            <w:pPr>
              <w:jc w:val="center"/>
            </w:pPr>
            <w:r w:rsidRPr="00BD5F65">
              <w:t>0,44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79CF3" w14:textId="77777777" w:rsidR="00F839AB" w:rsidRPr="00BD5F65" w:rsidRDefault="00F839AB" w:rsidP="00A4642F">
            <w:pPr>
              <w:jc w:val="center"/>
            </w:pPr>
            <w:r w:rsidRPr="00BD5F65">
              <w:t>0,51</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D0B63" w14:textId="77777777" w:rsidR="00F839AB" w:rsidRPr="00BD5F65" w:rsidRDefault="00F839AB" w:rsidP="00A4642F">
            <w:pPr>
              <w:jc w:val="center"/>
            </w:pPr>
            <w:r w:rsidRPr="00BD5F65">
              <w:t>0,76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AD193" w14:textId="77777777" w:rsidR="00F839AB" w:rsidRPr="00BD5F65" w:rsidRDefault="00F839AB" w:rsidP="00A4642F">
            <w:pPr>
              <w:jc w:val="center"/>
            </w:pPr>
            <w:r w:rsidRPr="00BD5F65">
              <w:t>0,91</w:t>
            </w:r>
          </w:p>
        </w:tc>
      </w:tr>
      <w:tr w:rsidR="00F839AB" w:rsidRPr="00BD5F65" w14:paraId="57BBB86D"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7CFE2"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EF3B6" w14:textId="77777777" w:rsidR="00F839AB" w:rsidRPr="00BD5F65" w:rsidRDefault="00F839AB" w:rsidP="00A4642F">
            <w:r w:rsidRPr="00BD5F65">
              <w:t>Máy in phun A0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84218"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C564D"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7C208"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B82B4" w14:textId="77777777" w:rsidR="00F839AB" w:rsidRPr="00BD5F65" w:rsidRDefault="00F839AB" w:rsidP="00A4642F">
            <w:pPr>
              <w:jc w:val="center"/>
            </w:pPr>
            <w:r w:rsidRPr="00BD5F65">
              <w:t>0,18</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1E60B" w14:textId="77777777" w:rsidR="00F839AB" w:rsidRPr="00BD5F65" w:rsidRDefault="00F839AB" w:rsidP="00A4642F">
            <w:pPr>
              <w:jc w:val="center"/>
            </w:pPr>
            <w:r w:rsidRPr="00BD5F65">
              <w:t>0,18</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305BF" w14:textId="77777777" w:rsidR="00F839AB" w:rsidRPr="00BD5F65" w:rsidRDefault="00F839AB" w:rsidP="00A4642F">
            <w:pPr>
              <w:jc w:val="center"/>
            </w:pPr>
            <w:r w:rsidRPr="00BD5F65">
              <w:t>0,18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02A61" w14:textId="77777777" w:rsidR="00F839AB" w:rsidRPr="00BD5F65" w:rsidRDefault="00F839AB" w:rsidP="00A4642F">
            <w:pPr>
              <w:jc w:val="center"/>
            </w:pPr>
            <w:r w:rsidRPr="00BD5F65">
              <w:t>0,18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6BBB5" w14:textId="77777777" w:rsidR="00F839AB" w:rsidRPr="00BD5F65" w:rsidRDefault="00F839AB" w:rsidP="00A4642F">
            <w:pPr>
              <w:jc w:val="center"/>
            </w:pPr>
            <w:r w:rsidRPr="00BD5F65">
              <w:t>0,18</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BDAF5" w14:textId="77777777" w:rsidR="00F839AB" w:rsidRPr="00BD5F65" w:rsidRDefault="00F839AB" w:rsidP="00A4642F">
            <w:pPr>
              <w:jc w:val="center"/>
            </w:pPr>
            <w:r w:rsidRPr="00BD5F65">
              <w:t>0,18</w:t>
            </w:r>
          </w:p>
        </w:tc>
      </w:tr>
      <w:tr w:rsidR="00F839AB" w:rsidRPr="00BD5F65" w14:paraId="021A67EC"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F1C1E"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681AB" w14:textId="77777777" w:rsidR="00F839AB" w:rsidRPr="00BD5F65" w:rsidRDefault="00F839AB" w:rsidP="00A4642F">
            <w:r w:rsidRPr="00BD5F65">
              <w:t>Phần mềm số hóa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93DA3" w14:textId="77777777" w:rsidR="00F839AB" w:rsidRPr="00BD5F65" w:rsidRDefault="00F839AB" w:rsidP="00A4642F">
            <w:pPr>
              <w:jc w:val="center"/>
            </w:pPr>
            <w:r w:rsidRPr="00BD5F65">
              <w:t>Bản</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E58C0"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FA2FA"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C39DE" w14:textId="77777777" w:rsidR="00F839AB" w:rsidRPr="00BD5F65" w:rsidRDefault="00F839AB" w:rsidP="00A4642F">
            <w:pPr>
              <w:jc w:val="center"/>
            </w:pPr>
            <w:r w:rsidRPr="00BD5F65">
              <w:t>5,34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4ECF7" w14:textId="77777777" w:rsidR="00F839AB" w:rsidRPr="00BD5F65" w:rsidRDefault="00F839AB" w:rsidP="00A4642F">
            <w:pPr>
              <w:jc w:val="center"/>
            </w:pPr>
            <w:r w:rsidRPr="00BD5F65">
              <w:t>5,70</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3881D" w14:textId="77777777" w:rsidR="00F839AB" w:rsidRPr="00BD5F65" w:rsidRDefault="00F839AB" w:rsidP="00A4642F">
            <w:pPr>
              <w:jc w:val="center"/>
            </w:pPr>
            <w:r w:rsidRPr="00BD5F65">
              <w:t>6,54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985D7" w14:textId="77777777" w:rsidR="00F839AB" w:rsidRPr="00BD5F65" w:rsidRDefault="00F839AB" w:rsidP="00A4642F">
            <w:pPr>
              <w:jc w:val="center"/>
            </w:pPr>
            <w:r w:rsidRPr="00BD5F65">
              <w:t>7,68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089FB" w14:textId="77777777" w:rsidR="00F839AB" w:rsidRPr="00BD5F65" w:rsidRDefault="00F839AB" w:rsidP="00A4642F">
            <w:pPr>
              <w:jc w:val="center"/>
            </w:pPr>
            <w:r w:rsidRPr="00BD5F65">
              <w:t>11,34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A4C36" w14:textId="77777777" w:rsidR="00F839AB" w:rsidRPr="00BD5F65" w:rsidRDefault="00F839AB" w:rsidP="00A4642F">
            <w:pPr>
              <w:jc w:val="center"/>
            </w:pPr>
            <w:r w:rsidRPr="00BD5F65">
              <w:t>13,68</w:t>
            </w:r>
          </w:p>
        </w:tc>
      </w:tr>
      <w:tr w:rsidR="00F839AB" w:rsidRPr="00BD5F65" w14:paraId="63642E34"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173F8"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AC385" w14:textId="77777777" w:rsidR="00F839AB" w:rsidRPr="00BD5F65" w:rsidRDefault="00F839AB" w:rsidP="00A4642F">
            <w:r w:rsidRPr="00BD5F65">
              <w:t>Điều hòa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4B884D"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8DAA5" w14:textId="77777777" w:rsidR="00F839AB" w:rsidRPr="00BD5F65" w:rsidRDefault="00F839AB" w:rsidP="00A4642F">
            <w:pPr>
              <w:jc w:val="center"/>
            </w:pPr>
            <w:r w:rsidRPr="00BD5F65">
              <w:t>2,20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8E2A1"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B098A" w14:textId="77777777" w:rsidR="00F839AB" w:rsidRPr="00BD5F65" w:rsidRDefault="00F839AB" w:rsidP="00A4642F">
            <w:pPr>
              <w:jc w:val="center"/>
            </w:pPr>
            <w:r w:rsidRPr="00BD5F65">
              <w:t>0,99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9BED0" w14:textId="77777777" w:rsidR="00F839AB" w:rsidRPr="00BD5F65" w:rsidRDefault="00F839AB" w:rsidP="00A4642F">
            <w:pPr>
              <w:jc w:val="center"/>
            </w:pPr>
            <w:r w:rsidRPr="00BD5F65">
              <w:t>1,05</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9F693" w14:textId="77777777" w:rsidR="00F839AB" w:rsidRPr="00BD5F65" w:rsidRDefault="00F839AB" w:rsidP="00A4642F">
            <w:pPr>
              <w:jc w:val="center"/>
            </w:pPr>
            <w:r w:rsidRPr="00BD5F65">
              <w:t>1,19</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5240B" w14:textId="77777777" w:rsidR="00F839AB" w:rsidRPr="00BD5F65" w:rsidRDefault="00F839AB" w:rsidP="00A4642F">
            <w:pPr>
              <w:jc w:val="center"/>
            </w:pPr>
            <w:r w:rsidRPr="00BD5F65">
              <w:t>1,38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48E24" w14:textId="77777777" w:rsidR="00F839AB" w:rsidRPr="00BD5F65" w:rsidRDefault="00F839AB" w:rsidP="00A4642F">
            <w:pPr>
              <w:jc w:val="center"/>
            </w:pPr>
            <w:r w:rsidRPr="00BD5F65">
              <w:t>1,99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DD43F" w14:textId="77777777" w:rsidR="00F839AB" w:rsidRPr="00BD5F65" w:rsidRDefault="00F839AB" w:rsidP="00A4642F">
            <w:pPr>
              <w:jc w:val="center"/>
            </w:pPr>
            <w:r w:rsidRPr="00BD5F65">
              <w:t>2,38</w:t>
            </w:r>
          </w:p>
        </w:tc>
      </w:tr>
      <w:tr w:rsidR="00F839AB" w:rsidRPr="00BD5F65" w14:paraId="76F9B585"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D7F5F"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C2A5D" w14:textId="77777777" w:rsidR="00F839AB" w:rsidRPr="00BD5F65" w:rsidRDefault="00F839AB" w:rsidP="00A4642F">
            <w:r w:rsidRPr="00BD5F65">
              <w:t>Điện</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21D3C" w14:textId="77777777" w:rsidR="00F839AB" w:rsidRPr="00BD5F65" w:rsidRDefault="00F839AB" w:rsidP="00A4642F">
            <w:pPr>
              <w:jc w:val="center"/>
            </w:pPr>
            <w:r w:rsidRPr="00BD5F65">
              <w:t>kW</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84C69"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801CF"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0A1560" w14:textId="77777777" w:rsidR="00F839AB" w:rsidRPr="00BD5F65" w:rsidRDefault="00F839AB" w:rsidP="00A4642F">
            <w:pPr>
              <w:jc w:val="center"/>
            </w:pPr>
            <w:r w:rsidRPr="00BD5F65">
              <w:t>41,20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2E009" w14:textId="77777777" w:rsidR="00F839AB" w:rsidRPr="00BD5F65" w:rsidRDefault="00F839AB" w:rsidP="00A4642F">
            <w:pPr>
              <w:jc w:val="center"/>
            </w:pPr>
            <w:r w:rsidRPr="00BD5F65">
              <w:t>43,40</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9A325" w14:textId="77777777" w:rsidR="00F839AB" w:rsidRPr="00BD5F65" w:rsidRDefault="00F839AB" w:rsidP="00A4642F">
            <w:pPr>
              <w:jc w:val="center"/>
            </w:pPr>
            <w:r w:rsidRPr="00BD5F65">
              <w:t>48,70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48F2B" w14:textId="77777777" w:rsidR="00F839AB" w:rsidRPr="00BD5F65" w:rsidRDefault="00F839AB" w:rsidP="00A4642F">
            <w:pPr>
              <w:jc w:val="center"/>
            </w:pPr>
            <w:r w:rsidRPr="00BD5F65">
              <w:t>55,90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53E77" w14:textId="77777777" w:rsidR="00F839AB" w:rsidRPr="00BD5F65" w:rsidRDefault="00F839AB" w:rsidP="00A4642F">
            <w:pPr>
              <w:jc w:val="center"/>
            </w:pPr>
            <w:r w:rsidRPr="00BD5F65">
              <w:t>79,00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A0689" w14:textId="77777777" w:rsidR="00F839AB" w:rsidRPr="00BD5F65" w:rsidRDefault="00F839AB" w:rsidP="00A4642F">
            <w:pPr>
              <w:jc w:val="center"/>
            </w:pPr>
            <w:r w:rsidRPr="00BD5F65">
              <w:t>93,70</w:t>
            </w:r>
          </w:p>
        </w:tc>
      </w:tr>
      <w:tr w:rsidR="00F839AB" w:rsidRPr="00BD5F65" w14:paraId="012FAEB9"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5A3FA" w14:textId="77777777" w:rsidR="00F839AB" w:rsidRPr="00BD5F65" w:rsidRDefault="00F839AB" w:rsidP="00A4642F">
            <w:pPr>
              <w:jc w:val="center"/>
            </w:pPr>
            <w:r w:rsidRPr="00BD5F65">
              <w:t>1.3</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60A6FB" w14:textId="77777777" w:rsidR="00F839AB" w:rsidRPr="00BD5F65" w:rsidRDefault="00F839AB" w:rsidP="00A4642F">
            <w:r w:rsidRPr="00BD5F65">
              <w:t>Bản đồ tỷ lệ 1/2000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2BA02" w14:textId="77777777" w:rsidR="00F839AB" w:rsidRPr="00BD5F65" w:rsidRDefault="00F839AB" w:rsidP="00A4642F">
            <w:pPr>
              <w:jc w:val="center"/>
            </w:pPr>
            <w:r w:rsidRPr="00BD5F65">
              <w:t> </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6BBDD"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1DEA9"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7B6EA"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30E75C" w14:textId="77777777" w:rsidR="00F839AB" w:rsidRPr="00BD5F65" w:rsidRDefault="00F839AB" w:rsidP="00A4642F">
            <w:pPr>
              <w:jc w:val="center"/>
            </w:pPr>
            <w:r w:rsidRPr="00BD5F65">
              <w:t> </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85851"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0CF20"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6E535"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3C8EA" w14:textId="77777777" w:rsidR="00F839AB" w:rsidRPr="00BD5F65" w:rsidRDefault="00F839AB" w:rsidP="00A4642F">
            <w:pPr>
              <w:jc w:val="center"/>
            </w:pPr>
            <w:r w:rsidRPr="00BD5F65">
              <w:t> </w:t>
            </w:r>
          </w:p>
        </w:tc>
      </w:tr>
      <w:tr w:rsidR="00F839AB" w:rsidRPr="00BD5F65" w14:paraId="413A12C4"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EB079"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4CD73" w14:textId="77777777" w:rsidR="00F839AB" w:rsidRPr="00BD5F65" w:rsidRDefault="00F839AB" w:rsidP="00A4642F">
            <w:r w:rsidRPr="00BD5F65">
              <w:t>Máy vi tính PC</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AA2A8"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F0298" w14:textId="77777777" w:rsidR="00F839AB" w:rsidRPr="00BD5F65" w:rsidRDefault="00F839AB" w:rsidP="00A4642F">
            <w:pPr>
              <w:jc w:val="center"/>
            </w:pPr>
            <w:r w:rsidRPr="00BD5F65">
              <w:t>0,35</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32290"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1C1A3" w14:textId="77777777" w:rsidR="00F839AB" w:rsidRPr="00BD5F65" w:rsidRDefault="00F839AB" w:rsidP="00A4642F">
            <w:pPr>
              <w:jc w:val="center"/>
            </w:pPr>
            <w:r w:rsidRPr="00BD5F65">
              <w:t>6,45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E5419" w14:textId="77777777" w:rsidR="00F839AB" w:rsidRPr="00BD5F65" w:rsidRDefault="00F839AB" w:rsidP="00A4642F">
            <w:pPr>
              <w:jc w:val="center"/>
            </w:pPr>
            <w:r w:rsidRPr="00BD5F65">
              <w:t>8,06</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CFA4E" w14:textId="77777777" w:rsidR="00F839AB" w:rsidRPr="00BD5F65" w:rsidRDefault="00F839AB" w:rsidP="00A4642F">
            <w:pPr>
              <w:jc w:val="center"/>
            </w:pPr>
            <w:r w:rsidRPr="00BD5F65">
              <w:t>10,80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B5727" w14:textId="77777777" w:rsidR="00F839AB" w:rsidRPr="00BD5F65" w:rsidRDefault="00F839AB" w:rsidP="00A4642F">
            <w:pPr>
              <w:jc w:val="center"/>
            </w:pPr>
            <w:r w:rsidRPr="00BD5F65">
              <w:t>12,60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B64B0" w14:textId="77777777" w:rsidR="00F839AB" w:rsidRPr="00BD5F65" w:rsidRDefault="00F839AB" w:rsidP="00A4642F">
            <w:pPr>
              <w:jc w:val="center"/>
            </w:pPr>
            <w:r w:rsidRPr="00BD5F65">
              <w:t>15,75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26E9C" w14:textId="77777777" w:rsidR="00F839AB" w:rsidRPr="00BD5F65" w:rsidRDefault="00F839AB" w:rsidP="00A4642F">
            <w:pPr>
              <w:jc w:val="center"/>
            </w:pPr>
            <w:r w:rsidRPr="00BD5F65">
              <w:t>19,68</w:t>
            </w:r>
          </w:p>
        </w:tc>
      </w:tr>
      <w:tr w:rsidR="00F839AB" w:rsidRPr="00BD5F65" w14:paraId="221EF493"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EB69A"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02423" w14:textId="77777777" w:rsidR="00F839AB" w:rsidRPr="00BD5F65" w:rsidRDefault="00F839AB" w:rsidP="00A4642F">
            <w:r w:rsidRPr="00BD5F65">
              <w:t>Máy quét</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725AA"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CA129" w14:textId="77777777" w:rsidR="00F839AB" w:rsidRPr="00BD5F65" w:rsidRDefault="00F839AB" w:rsidP="00A4642F">
            <w:pPr>
              <w:jc w:val="center"/>
            </w:pPr>
            <w:r w:rsidRPr="00BD5F65">
              <w:t>2,50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F506C"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D37B9"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F6AAD" w14:textId="77777777" w:rsidR="00F839AB" w:rsidRPr="00BD5F65" w:rsidRDefault="00F839AB" w:rsidP="00A4642F">
            <w:pPr>
              <w:jc w:val="center"/>
            </w:pPr>
            <w:r w:rsidRPr="00BD5F65">
              <w:t>0,24</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C7112" w14:textId="77777777" w:rsidR="00F839AB" w:rsidRPr="00BD5F65" w:rsidRDefault="00F839AB" w:rsidP="00A4642F">
            <w:pPr>
              <w:jc w:val="center"/>
            </w:pPr>
            <w:r w:rsidRPr="00BD5F65">
              <w:t>0,24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AB40E" w14:textId="77777777" w:rsidR="00F839AB" w:rsidRPr="00BD5F65" w:rsidRDefault="00F839AB" w:rsidP="00A4642F">
            <w:pPr>
              <w:jc w:val="center"/>
            </w:pPr>
            <w:r w:rsidRPr="00BD5F65">
              <w:t>0,24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A41F3"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0B7FB" w14:textId="77777777" w:rsidR="00F839AB" w:rsidRPr="00BD5F65" w:rsidRDefault="00F839AB" w:rsidP="00A4642F">
            <w:pPr>
              <w:jc w:val="center"/>
            </w:pPr>
            <w:r w:rsidRPr="00BD5F65">
              <w:t>0,24</w:t>
            </w:r>
          </w:p>
        </w:tc>
      </w:tr>
      <w:tr w:rsidR="00F839AB" w:rsidRPr="00BD5F65" w14:paraId="717D680F"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97476"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58A2A" w14:textId="77777777" w:rsidR="00F839AB" w:rsidRPr="00BD5F65" w:rsidRDefault="00F839AB" w:rsidP="00A4642F">
            <w:r w:rsidRPr="00BD5F65">
              <w:t>Thiết bị nối mạng</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2490C" w14:textId="77777777" w:rsidR="00F839AB" w:rsidRPr="00BD5F65" w:rsidRDefault="00F839AB" w:rsidP="00A4642F">
            <w:pPr>
              <w:jc w:val="center"/>
            </w:pPr>
            <w:r w:rsidRPr="00BD5F65">
              <w:t>Bộ</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91865" w14:textId="77777777" w:rsidR="00F839AB" w:rsidRPr="00BD5F65" w:rsidRDefault="00F839AB" w:rsidP="00A4642F">
            <w:pPr>
              <w:jc w:val="center"/>
            </w:pPr>
            <w:r w:rsidRPr="00BD5F65">
              <w:t>0,10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995A9"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F4C5C" w14:textId="77777777" w:rsidR="00F839AB" w:rsidRPr="00BD5F65" w:rsidRDefault="00F839AB" w:rsidP="00A4642F">
            <w:pPr>
              <w:jc w:val="center"/>
            </w:pPr>
            <w:r w:rsidRPr="00BD5F65">
              <w:t>0,60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148B4" w14:textId="77777777" w:rsidR="00F839AB" w:rsidRPr="00BD5F65" w:rsidRDefault="00F839AB" w:rsidP="00A4642F">
            <w:pPr>
              <w:jc w:val="center"/>
            </w:pPr>
            <w:r w:rsidRPr="00BD5F65">
              <w:t>0,75</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EEEB8" w14:textId="77777777" w:rsidR="00F839AB" w:rsidRPr="00BD5F65" w:rsidRDefault="00F839AB" w:rsidP="00A4642F">
            <w:pPr>
              <w:jc w:val="center"/>
            </w:pPr>
            <w:r w:rsidRPr="00BD5F65">
              <w:t>0,95</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8CDB3" w14:textId="77777777" w:rsidR="00F839AB" w:rsidRPr="00BD5F65" w:rsidRDefault="00F839AB" w:rsidP="00A4642F">
            <w:pPr>
              <w:jc w:val="center"/>
            </w:pPr>
            <w:r w:rsidRPr="00BD5F65">
              <w:t>1,15</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84974" w14:textId="77777777" w:rsidR="00F839AB" w:rsidRPr="00BD5F65" w:rsidRDefault="00F839AB" w:rsidP="00A4642F">
            <w:pPr>
              <w:jc w:val="center"/>
            </w:pPr>
            <w:r w:rsidRPr="00BD5F65">
              <w:t>1,45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6EA0A" w14:textId="77777777" w:rsidR="00F839AB" w:rsidRPr="00BD5F65" w:rsidRDefault="00F839AB" w:rsidP="00A4642F">
            <w:pPr>
              <w:jc w:val="center"/>
            </w:pPr>
            <w:r w:rsidRPr="00BD5F65">
              <w:t>1,80</w:t>
            </w:r>
          </w:p>
        </w:tc>
      </w:tr>
      <w:tr w:rsidR="00F839AB" w:rsidRPr="00BD5F65" w14:paraId="268421F8"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DECE6"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631A8" w14:textId="77777777" w:rsidR="00F839AB" w:rsidRPr="00BD5F65" w:rsidRDefault="00F839AB" w:rsidP="00A4642F">
            <w:r w:rsidRPr="00BD5F65">
              <w:t>Máy chủ Netserver</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BEED8"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6B533"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25279"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2C9FE" w14:textId="77777777" w:rsidR="00F839AB" w:rsidRPr="00BD5F65" w:rsidRDefault="00F839AB" w:rsidP="00A4642F">
            <w:pPr>
              <w:jc w:val="center"/>
            </w:pPr>
            <w:r w:rsidRPr="00BD5F65">
              <w:t>0,60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BED8A" w14:textId="77777777" w:rsidR="00F839AB" w:rsidRPr="00BD5F65" w:rsidRDefault="00F839AB" w:rsidP="00A4642F">
            <w:pPr>
              <w:jc w:val="center"/>
            </w:pPr>
            <w:r w:rsidRPr="00BD5F65">
              <w:t>0,75</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49FED" w14:textId="77777777" w:rsidR="00F839AB" w:rsidRPr="00BD5F65" w:rsidRDefault="00F839AB" w:rsidP="00A4642F">
            <w:pPr>
              <w:jc w:val="center"/>
            </w:pPr>
            <w:r w:rsidRPr="00BD5F65">
              <w:t>0,95</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803F0" w14:textId="77777777" w:rsidR="00F839AB" w:rsidRPr="00BD5F65" w:rsidRDefault="00F839AB" w:rsidP="00A4642F">
            <w:pPr>
              <w:jc w:val="center"/>
            </w:pPr>
            <w:r w:rsidRPr="00BD5F65">
              <w:t>1,15</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BFAE8" w14:textId="77777777" w:rsidR="00F839AB" w:rsidRPr="00BD5F65" w:rsidRDefault="00F839AB" w:rsidP="00A4642F">
            <w:pPr>
              <w:jc w:val="center"/>
            </w:pPr>
            <w:r w:rsidRPr="00BD5F65">
              <w:t>1,45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585A0" w14:textId="77777777" w:rsidR="00F839AB" w:rsidRPr="00BD5F65" w:rsidRDefault="00F839AB" w:rsidP="00A4642F">
            <w:pPr>
              <w:jc w:val="center"/>
            </w:pPr>
            <w:r w:rsidRPr="00BD5F65">
              <w:t>1,80</w:t>
            </w:r>
          </w:p>
        </w:tc>
      </w:tr>
      <w:tr w:rsidR="00F839AB" w:rsidRPr="00BD5F65" w14:paraId="0F41307A"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7EE94"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8622E" w14:textId="77777777" w:rsidR="00F839AB" w:rsidRPr="00BD5F65" w:rsidRDefault="00F839AB" w:rsidP="00A4642F">
            <w:r w:rsidRPr="00BD5F65">
              <w:t>Máy in phun A0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4B6450"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43696"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F1D6B"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84E57" w14:textId="77777777" w:rsidR="00F839AB" w:rsidRPr="00BD5F65" w:rsidRDefault="00F839AB" w:rsidP="00A4642F">
            <w:pPr>
              <w:jc w:val="center"/>
            </w:pPr>
            <w:r w:rsidRPr="00BD5F65">
              <w:t>0,18</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2297D" w14:textId="77777777" w:rsidR="00F839AB" w:rsidRPr="00BD5F65" w:rsidRDefault="00F839AB" w:rsidP="00A4642F">
            <w:pPr>
              <w:jc w:val="center"/>
            </w:pPr>
            <w:r w:rsidRPr="00BD5F65">
              <w:t>0,18</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E57A1" w14:textId="77777777" w:rsidR="00F839AB" w:rsidRPr="00BD5F65" w:rsidRDefault="00F839AB" w:rsidP="00A4642F">
            <w:pPr>
              <w:jc w:val="center"/>
            </w:pPr>
            <w:r w:rsidRPr="00BD5F65">
              <w:t>0,18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4B6AC" w14:textId="77777777" w:rsidR="00F839AB" w:rsidRPr="00BD5F65" w:rsidRDefault="00F839AB" w:rsidP="00A4642F">
            <w:pPr>
              <w:jc w:val="center"/>
            </w:pPr>
            <w:r w:rsidRPr="00BD5F65">
              <w:t>0,18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0AFA4" w14:textId="77777777" w:rsidR="00F839AB" w:rsidRPr="00BD5F65" w:rsidRDefault="00F839AB" w:rsidP="00A4642F">
            <w:pPr>
              <w:jc w:val="center"/>
            </w:pPr>
            <w:r w:rsidRPr="00BD5F65">
              <w:t>0,18</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EE12C" w14:textId="77777777" w:rsidR="00F839AB" w:rsidRPr="00BD5F65" w:rsidRDefault="00F839AB" w:rsidP="00A4642F">
            <w:pPr>
              <w:jc w:val="center"/>
            </w:pPr>
            <w:r w:rsidRPr="00BD5F65">
              <w:t>0,18</w:t>
            </w:r>
          </w:p>
        </w:tc>
      </w:tr>
      <w:tr w:rsidR="00F839AB" w:rsidRPr="00BD5F65" w14:paraId="2B1E586E"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D637A"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E3122" w14:textId="77777777" w:rsidR="00F839AB" w:rsidRPr="00BD5F65" w:rsidRDefault="00F839AB" w:rsidP="00A4642F">
            <w:r w:rsidRPr="00BD5F65">
              <w:t>Phần mềm số hóa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FE22E" w14:textId="77777777" w:rsidR="00F839AB" w:rsidRPr="00BD5F65" w:rsidRDefault="00F839AB" w:rsidP="00A4642F">
            <w:pPr>
              <w:jc w:val="center"/>
            </w:pPr>
            <w:r w:rsidRPr="00BD5F65">
              <w:t>Bản</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4F03A"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0C206"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0622F" w14:textId="77777777" w:rsidR="00F839AB" w:rsidRPr="00BD5F65" w:rsidRDefault="00F839AB" w:rsidP="00A4642F">
            <w:pPr>
              <w:jc w:val="center"/>
            </w:pPr>
            <w:r w:rsidRPr="00BD5F65">
              <w:t>6,45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35E3E" w14:textId="77777777" w:rsidR="00F839AB" w:rsidRPr="00BD5F65" w:rsidRDefault="00F839AB" w:rsidP="00A4642F">
            <w:pPr>
              <w:jc w:val="center"/>
            </w:pPr>
            <w:r w:rsidRPr="00BD5F65">
              <w:t>8,06</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36110" w14:textId="77777777" w:rsidR="00F839AB" w:rsidRPr="00BD5F65" w:rsidRDefault="00F839AB" w:rsidP="00A4642F">
            <w:pPr>
              <w:jc w:val="center"/>
            </w:pPr>
            <w:r w:rsidRPr="00BD5F65">
              <w:t>10,80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F9C46" w14:textId="77777777" w:rsidR="00F839AB" w:rsidRPr="00BD5F65" w:rsidRDefault="00F839AB" w:rsidP="00A4642F">
            <w:pPr>
              <w:jc w:val="center"/>
            </w:pPr>
            <w:r w:rsidRPr="00BD5F65">
              <w:t>12,60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AEDC5" w14:textId="77777777" w:rsidR="00F839AB" w:rsidRPr="00BD5F65" w:rsidRDefault="00F839AB" w:rsidP="00A4642F">
            <w:pPr>
              <w:jc w:val="center"/>
            </w:pPr>
            <w:r w:rsidRPr="00BD5F65">
              <w:t>15,75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044DB" w14:textId="77777777" w:rsidR="00F839AB" w:rsidRPr="00BD5F65" w:rsidRDefault="00F839AB" w:rsidP="00A4642F">
            <w:pPr>
              <w:jc w:val="center"/>
            </w:pPr>
            <w:r w:rsidRPr="00BD5F65">
              <w:t>19,68</w:t>
            </w:r>
          </w:p>
        </w:tc>
      </w:tr>
      <w:tr w:rsidR="00F839AB" w:rsidRPr="00BD5F65" w14:paraId="6E9BD1D8"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349C1"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14A21" w14:textId="77777777" w:rsidR="00F839AB" w:rsidRPr="00BD5F65" w:rsidRDefault="00F839AB" w:rsidP="00A4642F">
            <w:r w:rsidRPr="00BD5F65">
              <w:t>Điều hòa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5A5BD"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3FDA7" w14:textId="77777777" w:rsidR="00F839AB" w:rsidRPr="00BD5F65" w:rsidRDefault="00F839AB" w:rsidP="00A4642F">
            <w:pPr>
              <w:jc w:val="center"/>
            </w:pPr>
            <w:r w:rsidRPr="00BD5F65">
              <w:t>2,20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6E024"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16AD8" w14:textId="77777777" w:rsidR="00F839AB" w:rsidRPr="00BD5F65" w:rsidRDefault="00F839AB" w:rsidP="00A4642F">
            <w:pPr>
              <w:jc w:val="center"/>
            </w:pPr>
            <w:r w:rsidRPr="00BD5F65">
              <w:t>1,61</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CA8EE" w14:textId="77777777" w:rsidR="00F839AB" w:rsidRPr="00BD5F65" w:rsidRDefault="00F839AB" w:rsidP="00A4642F">
            <w:pPr>
              <w:jc w:val="center"/>
            </w:pPr>
            <w:r w:rsidRPr="00BD5F65">
              <w:t>2,02</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95860" w14:textId="77777777" w:rsidR="00F839AB" w:rsidRPr="00BD5F65" w:rsidRDefault="00F839AB" w:rsidP="00A4642F">
            <w:pPr>
              <w:jc w:val="center"/>
            </w:pPr>
            <w:r w:rsidRPr="00BD5F65">
              <w:t>2,70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03145" w14:textId="77777777" w:rsidR="00F839AB" w:rsidRPr="00BD5F65" w:rsidRDefault="00F839AB" w:rsidP="00A4642F">
            <w:pPr>
              <w:jc w:val="center"/>
            </w:pPr>
            <w:r w:rsidRPr="00BD5F65">
              <w:t>3,15</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EE81A" w14:textId="77777777" w:rsidR="00F839AB" w:rsidRPr="00BD5F65" w:rsidRDefault="00F839AB" w:rsidP="00A4642F">
            <w:pPr>
              <w:jc w:val="center"/>
            </w:pPr>
            <w:r w:rsidRPr="00BD5F65">
              <w:t>3,94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B0496" w14:textId="77777777" w:rsidR="00F839AB" w:rsidRPr="00BD5F65" w:rsidRDefault="00F839AB" w:rsidP="00A4642F">
            <w:pPr>
              <w:jc w:val="center"/>
            </w:pPr>
            <w:r w:rsidRPr="00BD5F65">
              <w:t>4,92</w:t>
            </w:r>
          </w:p>
        </w:tc>
      </w:tr>
      <w:tr w:rsidR="00F839AB" w:rsidRPr="00BD5F65" w14:paraId="461CF09F"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E4620"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520CE" w14:textId="77777777" w:rsidR="00F839AB" w:rsidRPr="00BD5F65" w:rsidRDefault="00F839AB" w:rsidP="00A4642F">
            <w:r w:rsidRPr="00BD5F65">
              <w:t>Điện</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836F4" w14:textId="77777777" w:rsidR="00F839AB" w:rsidRPr="00BD5F65" w:rsidRDefault="00F839AB" w:rsidP="00A4642F">
            <w:pPr>
              <w:jc w:val="center"/>
            </w:pPr>
            <w:r w:rsidRPr="00BD5F65">
              <w:t>kW</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130B8"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6C2E8"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3023BC" w14:textId="77777777" w:rsidR="00F839AB" w:rsidRPr="00BD5F65" w:rsidRDefault="00F839AB" w:rsidP="00A4642F">
            <w:pPr>
              <w:jc w:val="center"/>
            </w:pPr>
            <w:r w:rsidRPr="00BD5F65">
              <w:t>55,77</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7C946" w14:textId="77777777" w:rsidR="00F839AB" w:rsidRPr="00BD5F65" w:rsidRDefault="00F839AB" w:rsidP="00A4642F">
            <w:pPr>
              <w:jc w:val="center"/>
            </w:pPr>
            <w:r w:rsidRPr="00BD5F65">
              <w:t>69,19</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16483" w14:textId="77777777" w:rsidR="00F839AB" w:rsidRPr="00BD5F65" w:rsidRDefault="00F839AB" w:rsidP="00A4642F">
            <w:pPr>
              <w:jc w:val="center"/>
            </w:pPr>
            <w:r w:rsidRPr="00BD5F65">
              <w:t>91,28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9C683" w14:textId="77777777" w:rsidR="00F839AB" w:rsidRPr="00BD5F65" w:rsidRDefault="00F839AB" w:rsidP="00A4642F">
            <w:pPr>
              <w:jc w:val="center"/>
            </w:pPr>
            <w:r w:rsidRPr="00BD5F65">
              <w:t>105,73</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17007" w14:textId="77777777" w:rsidR="00F839AB" w:rsidRPr="00BD5F65" w:rsidRDefault="00F839AB" w:rsidP="00A4642F">
            <w:pPr>
              <w:jc w:val="center"/>
            </w:pPr>
            <w:r w:rsidRPr="00BD5F65">
              <w:t>130,85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36741" w14:textId="77777777" w:rsidR="00F839AB" w:rsidRPr="00BD5F65" w:rsidRDefault="00F839AB" w:rsidP="00A4642F">
            <w:pPr>
              <w:jc w:val="center"/>
            </w:pPr>
            <w:r w:rsidRPr="00BD5F65">
              <w:t>161,98</w:t>
            </w:r>
          </w:p>
        </w:tc>
      </w:tr>
      <w:tr w:rsidR="00F839AB" w:rsidRPr="00BD5F65" w14:paraId="3512CD97"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7CC97" w14:textId="77777777" w:rsidR="00F839AB" w:rsidRPr="00BD5F65" w:rsidRDefault="00F839AB" w:rsidP="00A4642F">
            <w:pPr>
              <w:jc w:val="center"/>
            </w:pPr>
            <w:r w:rsidRPr="00BD5F65">
              <w:t>1.4</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0ABF9" w14:textId="77777777" w:rsidR="00F839AB" w:rsidRPr="00BD5F65" w:rsidRDefault="00F839AB" w:rsidP="00A4642F">
            <w:r w:rsidRPr="00BD5F65">
              <w:t>Bản đồ tỷ lệ 1/5000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2579C" w14:textId="77777777" w:rsidR="00F839AB" w:rsidRPr="00BD5F65" w:rsidRDefault="00F839AB" w:rsidP="00A4642F">
            <w:pPr>
              <w:jc w:val="center"/>
            </w:pPr>
            <w:r w:rsidRPr="00BD5F65">
              <w:t> </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7C194"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A36A9"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FE0D0"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0693A" w14:textId="77777777" w:rsidR="00F839AB" w:rsidRPr="00BD5F65" w:rsidRDefault="00F839AB" w:rsidP="00A4642F">
            <w:pPr>
              <w:jc w:val="center"/>
            </w:pPr>
            <w:r w:rsidRPr="00BD5F65">
              <w:t> </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18B7F"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14E2C"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0A8F5"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E709C" w14:textId="77777777" w:rsidR="00F839AB" w:rsidRPr="00BD5F65" w:rsidRDefault="00F839AB" w:rsidP="00A4642F">
            <w:pPr>
              <w:jc w:val="center"/>
            </w:pPr>
            <w:r w:rsidRPr="00BD5F65">
              <w:t> </w:t>
            </w:r>
          </w:p>
        </w:tc>
      </w:tr>
      <w:tr w:rsidR="00F839AB" w:rsidRPr="00BD5F65" w14:paraId="0A4C5619"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5E72F"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2BAEF" w14:textId="77777777" w:rsidR="00F839AB" w:rsidRPr="00BD5F65" w:rsidRDefault="00F839AB" w:rsidP="00A4642F">
            <w:r w:rsidRPr="00BD5F65">
              <w:t>Máy vi tính PC</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A39E5"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BBC36" w14:textId="77777777" w:rsidR="00F839AB" w:rsidRPr="00BD5F65" w:rsidRDefault="00F839AB" w:rsidP="00A4642F">
            <w:pPr>
              <w:jc w:val="center"/>
            </w:pPr>
            <w:r w:rsidRPr="00BD5F65">
              <w:t>0,35</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06265"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BA36B" w14:textId="77777777" w:rsidR="00F839AB" w:rsidRPr="00BD5F65" w:rsidRDefault="00F839AB" w:rsidP="00A4642F">
            <w:pPr>
              <w:jc w:val="center"/>
            </w:pPr>
            <w:r w:rsidRPr="00BD5F65">
              <w:t>11,52</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91AD6" w14:textId="77777777" w:rsidR="00F839AB" w:rsidRPr="00BD5F65" w:rsidRDefault="00F839AB" w:rsidP="00A4642F">
            <w:pPr>
              <w:jc w:val="center"/>
            </w:pPr>
            <w:r w:rsidRPr="00BD5F65">
              <w:t>15,36</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74AD9" w14:textId="77777777" w:rsidR="00F839AB" w:rsidRPr="00BD5F65" w:rsidRDefault="00F839AB" w:rsidP="00A4642F">
            <w:pPr>
              <w:jc w:val="center"/>
            </w:pPr>
            <w:r w:rsidRPr="00BD5F65">
              <w:t>18,43</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F4F21" w14:textId="77777777" w:rsidR="00F839AB" w:rsidRPr="00BD5F65" w:rsidRDefault="00F839AB" w:rsidP="00A4642F">
            <w:pPr>
              <w:jc w:val="center"/>
            </w:pPr>
            <w:r w:rsidRPr="00BD5F65">
              <w:t>22,12</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B9F32" w14:textId="77777777" w:rsidR="00F839AB" w:rsidRPr="004C3505" w:rsidRDefault="00F839AB" w:rsidP="00A4642F">
            <w:pPr>
              <w:jc w:val="center"/>
              <w:rPr>
                <w:color w:val="FF0000"/>
              </w:rPr>
            </w:pPr>
            <w:r w:rsidRPr="004C3505">
              <w:rPr>
                <w:color w:val="FF0000"/>
              </w:rPr>
              <w:t>22,12</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724D2" w14:textId="77777777" w:rsidR="00F839AB" w:rsidRPr="00BD5F65" w:rsidRDefault="00F839AB" w:rsidP="00A4642F">
            <w:pPr>
              <w:jc w:val="center"/>
            </w:pPr>
            <w:r w:rsidRPr="00BD5F65">
              <w:t> </w:t>
            </w:r>
          </w:p>
        </w:tc>
      </w:tr>
      <w:tr w:rsidR="00F839AB" w:rsidRPr="00BD5F65" w14:paraId="194447D8"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FAD56"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9952E" w14:textId="77777777" w:rsidR="00F839AB" w:rsidRPr="00BD5F65" w:rsidRDefault="00F839AB" w:rsidP="00A4642F">
            <w:r w:rsidRPr="00BD5F65">
              <w:t>Máy quét</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CF6DB"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6EDD3" w14:textId="77777777" w:rsidR="00F839AB" w:rsidRPr="00BD5F65" w:rsidRDefault="00F839AB" w:rsidP="00A4642F">
            <w:pPr>
              <w:jc w:val="center"/>
            </w:pPr>
            <w:r w:rsidRPr="00BD5F65">
              <w:t>2,50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E8F51"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D0433"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6CFF9" w14:textId="77777777" w:rsidR="00F839AB" w:rsidRPr="00BD5F65" w:rsidRDefault="00F839AB" w:rsidP="00A4642F">
            <w:pPr>
              <w:jc w:val="center"/>
            </w:pPr>
            <w:r w:rsidRPr="00BD5F65">
              <w:t>0,24</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56D2F" w14:textId="77777777" w:rsidR="00F839AB" w:rsidRPr="00BD5F65" w:rsidRDefault="00F839AB" w:rsidP="00A4642F">
            <w:pPr>
              <w:jc w:val="center"/>
            </w:pPr>
            <w:r w:rsidRPr="00BD5F65">
              <w:t>0,24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A62DC" w14:textId="77777777" w:rsidR="00F839AB" w:rsidRPr="00BD5F65" w:rsidRDefault="00F839AB" w:rsidP="00A4642F">
            <w:pPr>
              <w:jc w:val="center"/>
            </w:pPr>
            <w:r w:rsidRPr="00BD5F65">
              <w:t>0,24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F9A5F" w14:textId="77777777" w:rsidR="00F839AB" w:rsidRPr="004C3505" w:rsidRDefault="00F839AB" w:rsidP="00A4642F">
            <w:pPr>
              <w:jc w:val="center"/>
              <w:rPr>
                <w:color w:val="FF0000"/>
              </w:rPr>
            </w:pPr>
            <w:r w:rsidRPr="004C3505">
              <w:rPr>
                <w:color w:val="FF0000"/>
              </w:rPr>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1D924" w14:textId="77777777" w:rsidR="00F839AB" w:rsidRPr="00BD5F65" w:rsidRDefault="00F839AB" w:rsidP="00A4642F">
            <w:pPr>
              <w:jc w:val="center"/>
            </w:pPr>
            <w:r w:rsidRPr="00BD5F65">
              <w:t> </w:t>
            </w:r>
          </w:p>
        </w:tc>
      </w:tr>
      <w:tr w:rsidR="00F839AB" w:rsidRPr="00BD5F65" w14:paraId="42863126"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4F66B" w14:textId="77777777" w:rsidR="00F839AB" w:rsidRPr="00BD5F65" w:rsidRDefault="00F839AB" w:rsidP="00A4642F">
            <w:pPr>
              <w:jc w:val="center"/>
            </w:pPr>
            <w:r w:rsidRPr="00BD5F65">
              <w:lastRenderedPageBreak/>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E559D" w14:textId="77777777" w:rsidR="00F839AB" w:rsidRPr="00BD5F65" w:rsidRDefault="00F839AB" w:rsidP="00A4642F">
            <w:r w:rsidRPr="00BD5F65">
              <w:t>Thiết bị nối mạng</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753DB" w14:textId="77777777" w:rsidR="00F839AB" w:rsidRPr="00BD5F65" w:rsidRDefault="00F839AB" w:rsidP="00A4642F">
            <w:pPr>
              <w:jc w:val="center"/>
            </w:pPr>
            <w:r w:rsidRPr="00BD5F65">
              <w:t>Bộ</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8E103" w14:textId="77777777" w:rsidR="00F839AB" w:rsidRPr="00BD5F65" w:rsidRDefault="00F839AB" w:rsidP="00A4642F">
            <w:pPr>
              <w:jc w:val="center"/>
            </w:pPr>
            <w:r w:rsidRPr="00BD5F65">
              <w:t>0,10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CEB82"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3B5A4" w14:textId="77777777" w:rsidR="00F839AB" w:rsidRPr="00BD5F65" w:rsidRDefault="00F839AB" w:rsidP="00A4642F">
            <w:pPr>
              <w:jc w:val="center"/>
            </w:pPr>
            <w:r w:rsidRPr="00BD5F65">
              <w:t>0,96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C1F22" w14:textId="77777777" w:rsidR="00F839AB" w:rsidRPr="00BD5F65" w:rsidRDefault="00F839AB" w:rsidP="00A4642F">
            <w:pPr>
              <w:jc w:val="center"/>
            </w:pPr>
            <w:r w:rsidRPr="00BD5F65">
              <w:t>1,15</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32AED" w14:textId="77777777" w:rsidR="00F839AB" w:rsidRPr="00BD5F65" w:rsidRDefault="00F839AB" w:rsidP="00A4642F">
            <w:pPr>
              <w:jc w:val="center"/>
            </w:pPr>
            <w:r w:rsidRPr="00BD5F65">
              <w:t>1,38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29C31" w14:textId="77777777" w:rsidR="00F839AB" w:rsidRPr="00BD5F65" w:rsidRDefault="00F839AB" w:rsidP="00A4642F">
            <w:pPr>
              <w:jc w:val="center"/>
            </w:pPr>
            <w:r w:rsidRPr="00BD5F65">
              <w:t>1,66</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ED253" w14:textId="77777777" w:rsidR="00F839AB" w:rsidRPr="004C3505" w:rsidRDefault="00F839AB" w:rsidP="00A4642F">
            <w:pPr>
              <w:jc w:val="center"/>
              <w:rPr>
                <w:color w:val="FF0000"/>
              </w:rPr>
            </w:pPr>
            <w:r w:rsidRPr="004C3505">
              <w:rPr>
                <w:color w:val="FF0000"/>
              </w:rPr>
              <w:t>1,66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7A1C8" w14:textId="77777777" w:rsidR="00F839AB" w:rsidRPr="00BD5F65" w:rsidRDefault="00F839AB" w:rsidP="00A4642F">
            <w:pPr>
              <w:jc w:val="center"/>
            </w:pPr>
            <w:r w:rsidRPr="00BD5F65">
              <w:t> </w:t>
            </w:r>
          </w:p>
        </w:tc>
      </w:tr>
      <w:tr w:rsidR="00F839AB" w:rsidRPr="00BD5F65" w14:paraId="224E6C76"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86130"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54BE0" w14:textId="77777777" w:rsidR="00F839AB" w:rsidRPr="00BD5F65" w:rsidRDefault="00F839AB" w:rsidP="00A4642F">
            <w:r w:rsidRPr="00BD5F65">
              <w:t>Máy chủ Netserver</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C9742"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3925F"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326B8"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14361" w14:textId="77777777" w:rsidR="00F839AB" w:rsidRPr="00BD5F65" w:rsidRDefault="00F839AB" w:rsidP="00A4642F">
            <w:pPr>
              <w:jc w:val="center"/>
            </w:pPr>
            <w:r w:rsidRPr="00BD5F65">
              <w:t>0,96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28E3E" w14:textId="77777777" w:rsidR="00F839AB" w:rsidRPr="00BD5F65" w:rsidRDefault="00F839AB" w:rsidP="00A4642F">
            <w:pPr>
              <w:jc w:val="center"/>
            </w:pPr>
            <w:r w:rsidRPr="00BD5F65">
              <w:t>1,15</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7CE98" w14:textId="77777777" w:rsidR="00F839AB" w:rsidRPr="00BD5F65" w:rsidRDefault="00F839AB" w:rsidP="00A4642F">
            <w:pPr>
              <w:jc w:val="center"/>
            </w:pPr>
            <w:r w:rsidRPr="00BD5F65">
              <w:t>1,38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D709E" w14:textId="77777777" w:rsidR="00F839AB" w:rsidRPr="00BD5F65" w:rsidRDefault="00F839AB" w:rsidP="00A4642F">
            <w:pPr>
              <w:jc w:val="center"/>
            </w:pPr>
            <w:r w:rsidRPr="00BD5F65">
              <w:t>1,66</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6173E" w14:textId="77777777" w:rsidR="00F839AB" w:rsidRPr="004C3505" w:rsidRDefault="00F839AB" w:rsidP="00A4642F">
            <w:pPr>
              <w:jc w:val="center"/>
              <w:rPr>
                <w:color w:val="FF0000"/>
              </w:rPr>
            </w:pPr>
            <w:r w:rsidRPr="004C3505">
              <w:rPr>
                <w:color w:val="FF0000"/>
              </w:rPr>
              <w:t>1,66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6880F" w14:textId="77777777" w:rsidR="00F839AB" w:rsidRPr="00BD5F65" w:rsidRDefault="00F839AB" w:rsidP="00A4642F">
            <w:pPr>
              <w:jc w:val="center"/>
            </w:pPr>
            <w:r w:rsidRPr="00BD5F65">
              <w:t> </w:t>
            </w:r>
          </w:p>
        </w:tc>
      </w:tr>
      <w:tr w:rsidR="00F839AB" w:rsidRPr="00BD5F65" w14:paraId="61215257"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3A982"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AB45F" w14:textId="77777777" w:rsidR="00F839AB" w:rsidRPr="00BD5F65" w:rsidRDefault="00F839AB" w:rsidP="00A4642F">
            <w:r w:rsidRPr="00BD5F65">
              <w:t>Máy in phun A0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679AD"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6C188"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B5685"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31D88" w14:textId="77777777" w:rsidR="00F839AB" w:rsidRPr="00BD5F65" w:rsidRDefault="00F839AB" w:rsidP="00A4642F">
            <w:pPr>
              <w:jc w:val="center"/>
            </w:pPr>
            <w:r w:rsidRPr="00BD5F65">
              <w:t>0,18</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0D5DA" w14:textId="77777777" w:rsidR="00F839AB" w:rsidRPr="00BD5F65" w:rsidRDefault="00F839AB" w:rsidP="00A4642F">
            <w:pPr>
              <w:jc w:val="center"/>
            </w:pPr>
            <w:r w:rsidRPr="00BD5F65">
              <w:t>0,18</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8F82B" w14:textId="77777777" w:rsidR="00F839AB" w:rsidRPr="00BD5F65" w:rsidRDefault="00F839AB" w:rsidP="00A4642F">
            <w:pPr>
              <w:jc w:val="center"/>
            </w:pPr>
            <w:r w:rsidRPr="00BD5F65">
              <w:t>0,18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559A6" w14:textId="77777777" w:rsidR="00F839AB" w:rsidRPr="00BD5F65" w:rsidRDefault="00F839AB" w:rsidP="00A4642F">
            <w:pPr>
              <w:jc w:val="center"/>
            </w:pPr>
            <w:r w:rsidRPr="00BD5F65">
              <w:t>0,18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CE87C" w14:textId="77777777" w:rsidR="00F839AB" w:rsidRPr="004C3505" w:rsidRDefault="00F839AB" w:rsidP="00A4642F">
            <w:pPr>
              <w:jc w:val="center"/>
              <w:rPr>
                <w:color w:val="FF0000"/>
              </w:rPr>
            </w:pPr>
            <w:r w:rsidRPr="004C3505">
              <w:rPr>
                <w:color w:val="FF0000"/>
              </w:rPr>
              <w:t>0,18</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F92D8" w14:textId="77777777" w:rsidR="00F839AB" w:rsidRPr="00BD5F65" w:rsidRDefault="00F839AB" w:rsidP="00A4642F">
            <w:pPr>
              <w:jc w:val="center"/>
            </w:pPr>
            <w:r w:rsidRPr="00BD5F65">
              <w:t> </w:t>
            </w:r>
          </w:p>
        </w:tc>
      </w:tr>
      <w:tr w:rsidR="00F839AB" w:rsidRPr="00BD5F65" w14:paraId="6FAE43DE"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0C6B2"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37480" w14:textId="77777777" w:rsidR="00F839AB" w:rsidRPr="00BD5F65" w:rsidRDefault="00F839AB" w:rsidP="00A4642F">
            <w:r w:rsidRPr="00BD5F65">
              <w:t>Phần mềm số hóa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94A89" w14:textId="77777777" w:rsidR="00F839AB" w:rsidRPr="00BD5F65" w:rsidRDefault="00F839AB" w:rsidP="00A4642F">
            <w:pPr>
              <w:jc w:val="center"/>
            </w:pPr>
            <w:r w:rsidRPr="00BD5F65">
              <w:t>Bản</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D4329"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64A1E"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65303" w14:textId="77777777" w:rsidR="00F839AB" w:rsidRPr="00BD5F65" w:rsidRDefault="00F839AB" w:rsidP="00A4642F">
            <w:pPr>
              <w:jc w:val="center"/>
            </w:pPr>
            <w:r w:rsidRPr="00BD5F65">
              <w:t>11,52</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B8C6F" w14:textId="77777777" w:rsidR="00F839AB" w:rsidRPr="00BD5F65" w:rsidRDefault="00F839AB" w:rsidP="00A4642F">
            <w:pPr>
              <w:jc w:val="center"/>
            </w:pPr>
            <w:r w:rsidRPr="00BD5F65">
              <w:t>15,36</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738FF" w14:textId="77777777" w:rsidR="00F839AB" w:rsidRPr="00BD5F65" w:rsidRDefault="00F839AB" w:rsidP="00A4642F">
            <w:pPr>
              <w:jc w:val="center"/>
            </w:pPr>
            <w:r w:rsidRPr="00BD5F65">
              <w:t>18,43</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24ABC" w14:textId="77777777" w:rsidR="00F839AB" w:rsidRPr="00BD5F65" w:rsidRDefault="00F839AB" w:rsidP="00A4642F">
            <w:pPr>
              <w:jc w:val="center"/>
            </w:pPr>
            <w:r w:rsidRPr="00BD5F65">
              <w:t>22,12</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9B556" w14:textId="77777777" w:rsidR="00F839AB" w:rsidRPr="004C3505" w:rsidRDefault="00F839AB" w:rsidP="00A4642F">
            <w:pPr>
              <w:jc w:val="center"/>
              <w:rPr>
                <w:color w:val="FF0000"/>
              </w:rPr>
            </w:pPr>
            <w:r w:rsidRPr="004C3505">
              <w:rPr>
                <w:color w:val="FF0000"/>
              </w:rPr>
              <w:t>22,12</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E7013" w14:textId="77777777" w:rsidR="00F839AB" w:rsidRPr="00BD5F65" w:rsidRDefault="00F839AB" w:rsidP="00A4642F">
            <w:pPr>
              <w:jc w:val="center"/>
            </w:pPr>
            <w:r w:rsidRPr="00BD5F65">
              <w:t> </w:t>
            </w:r>
          </w:p>
        </w:tc>
      </w:tr>
      <w:tr w:rsidR="00F839AB" w:rsidRPr="00BD5F65" w14:paraId="75E417AD"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E99FB"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5EF40" w14:textId="77777777" w:rsidR="00F839AB" w:rsidRPr="00BD5F65" w:rsidRDefault="00F839AB" w:rsidP="00A4642F">
            <w:r w:rsidRPr="00BD5F65">
              <w:t>Điều hòa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84583"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DF9592" w14:textId="77777777" w:rsidR="00F839AB" w:rsidRPr="00BD5F65" w:rsidRDefault="00F839AB" w:rsidP="00A4642F">
            <w:pPr>
              <w:jc w:val="center"/>
            </w:pPr>
            <w:r w:rsidRPr="00BD5F65">
              <w:t>2,20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9D9DB"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77BE6" w14:textId="77777777" w:rsidR="00F839AB" w:rsidRPr="00BD5F65" w:rsidRDefault="00F839AB" w:rsidP="00A4642F">
            <w:pPr>
              <w:jc w:val="center"/>
            </w:pPr>
            <w:r w:rsidRPr="00BD5F65">
              <w:t>2,88</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9227C" w14:textId="77777777" w:rsidR="00F839AB" w:rsidRPr="00BD5F65" w:rsidRDefault="00F839AB" w:rsidP="00A4642F">
            <w:pPr>
              <w:jc w:val="center"/>
            </w:pPr>
            <w:r w:rsidRPr="00BD5F65">
              <w:t>3,84</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CD9AB" w14:textId="77777777" w:rsidR="00F839AB" w:rsidRPr="00BD5F65" w:rsidRDefault="00F839AB" w:rsidP="00A4642F">
            <w:pPr>
              <w:jc w:val="center"/>
            </w:pPr>
            <w:r w:rsidRPr="00BD5F65">
              <w:t>4,61</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7612B" w14:textId="77777777" w:rsidR="00F839AB" w:rsidRPr="00BD5F65" w:rsidRDefault="00F839AB" w:rsidP="00A4642F">
            <w:pPr>
              <w:jc w:val="center"/>
            </w:pPr>
            <w:r w:rsidRPr="00BD5F65">
              <w:t>5,53</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7859E" w14:textId="77777777" w:rsidR="00F839AB" w:rsidRPr="004C3505" w:rsidRDefault="00F839AB" w:rsidP="00A4642F">
            <w:pPr>
              <w:jc w:val="center"/>
              <w:rPr>
                <w:color w:val="FF0000"/>
              </w:rPr>
            </w:pPr>
            <w:r w:rsidRPr="004C3505">
              <w:rPr>
                <w:color w:val="FF0000"/>
              </w:rPr>
              <w:t>5,53</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DAD74" w14:textId="77777777" w:rsidR="00F839AB" w:rsidRPr="00BD5F65" w:rsidRDefault="00F839AB" w:rsidP="00A4642F">
            <w:pPr>
              <w:jc w:val="center"/>
            </w:pPr>
            <w:r w:rsidRPr="00BD5F65">
              <w:t> </w:t>
            </w:r>
          </w:p>
        </w:tc>
      </w:tr>
      <w:tr w:rsidR="00F839AB" w:rsidRPr="00BD5F65" w14:paraId="77F63FC8"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D2E33"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23929" w14:textId="77777777" w:rsidR="00F839AB" w:rsidRPr="00BD5F65" w:rsidRDefault="00F839AB" w:rsidP="00A4642F">
            <w:r w:rsidRPr="00BD5F65">
              <w:t>Điện</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7C38B" w14:textId="77777777" w:rsidR="00F839AB" w:rsidRPr="00BD5F65" w:rsidRDefault="00F839AB" w:rsidP="00A4642F">
            <w:pPr>
              <w:jc w:val="center"/>
            </w:pPr>
            <w:r w:rsidRPr="00BD5F65">
              <w:t>kW</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589AF"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FBE6A"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8B90E" w14:textId="77777777" w:rsidR="00F839AB" w:rsidRPr="00BD5F65" w:rsidRDefault="00F839AB" w:rsidP="00A4642F">
            <w:pPr>
              <w:jc w:val="center"/>
            </w:pPr>
            <w:r w:rsidRPr="00BD5F65">
              <w:t>95,84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0320B" w14:textId="77777777" w:rsidR="00F839AB" w:rsidRPr="00BD5F65" w:rsidRDefault="00F839AB" w:rsidP="00A4642F">
            <w:pPr>
              <w:jc w:val="center"/>
            </w:pPr>
            <w:r w:rsidRPr="00BD5F65">
              <w:t>126,60</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C8F50" w14:textId="77777777" w:rsidR="00F839AB" w:rsidRPr="00BD5F65" w:rsidRDefault="00F839AB" w:rsidP="00A4642F">
            <w:pPr>
              <w:jc w:val="center"/>
            </w:pPr>
            <w:r w:rsidRPr="00BD5F65">
              <w:t>150,82</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2B632" w14:textId="77777777" w:rsidR="00F839AB" w:rsidRPr="00BD5F65" w:rsidRDefault="00F839AB" w:rsidP="00A4642F">
            <w:pPr>
              <w:jc w:val="center"/>
            </w:pPr>
            <w:r w:rsidRPr="00BD5F65">
              <w:t>179,84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4769A" w14:textId="77777777" w:rsidR="00F839AB" w:rsidRPr="004C3505" w:rsidRDefault="00F839AB" w:rsidP="00A4642F">
            <w:pPr>
              <w:jc w:val="center"/>
              <w:rPr>
                <w:color w:val="FF0000"/>
              </w:rPr>
            </w:pPr>
            <w:r w:rsidRPr="004C3505">
              <w:rPr>
                <w:color w:val="FF0000"/>
              </w:rPr>
              <w:t>179,84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6D501" w14:textId="77777777" w:rsidR="00F839AB" w:rsidRPr="00BD5F65" w:rsidRDefault="00F839AB" w:rsidP="00A4642F">
            <w:pPr>
              <w:jc w:val="center"/>
            </w:pPr>
            <w:r w:rsidRPr="00BD5F65">
              <w:t> </w:t>
            </w:r>
          </w:p>
        </w:tc>
      </w:tr>
      <w:tr w:rsidR="00F839AB" w:rsidRPr="00BD5F65" w14:paraId="57AA9395"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9D33E" w14:textId="77777777" w:rsidR="00F839AB" w:rsidRPr="00BD5F65" w:rsidRDefault="00F839AB" w:rsidP="00A4642F">
            <w:pPr>
              <w:jc w:val="center"/>
            </w:pPr>
            <w:r w:rsidRPr="00BD5F65">
              <w:rPr>
                <w:b/>
                <w:bCs/>
              </w:rPr>
              <w:t>2</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9C777" w14:textId="77777777" w:rsidR="00F839AB" w:rsidRPr="00BD5F65" w:rsidRDefault="00F839AB" w:rsidP="00A4642F">
            <w:r w:rsidRPr="00BD5F65">
              <w:rPr>
                <w:b/>
                <w:bCs/>
              </w:rPr>
              <w:t>Chuyển hệ</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6072E" w14:textId="77777777" w:rsidR="00F839AB" w:rsidRPr="00BD5F65" w:rsidRDefault="00F839AB" w:rsidP="00A4642F">
            <w:pPr>
              <w:jc w:val="center"/>
            </w:pPr>
            <w:r w:rsidRPr="00BD5F65">
              <w:t> </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E5F94"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591F2"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CE14F"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C58DB" w14:textId="77777777" w:rsidR="00F839AB" w:rsidRPr="00BD5F65" w:rsidRDefault="00F839AB" w:rsidP="00A4642F">
            <w:pPr>
              <w:jc w:val="center"/>
            </w:pPr>
            <w:r w:rsidRPr="00BD5F65">
              <w:t> </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9BC7F"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14667"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6B755"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41085" w14:textId="77777777" w:rsidR="00F839AB" w:rsidRPr="00BD5F65" w:rsidRDefault="00F839AB" w:rsidP="00A4642F">
            <w:pPr>
              <w:jc w:val="center"/>
            </w:pPr>
            <w:r w:rsidRPr="00BD5F65">
              <w:t> </w:t>
            </w:r>
          </w:p>
        </w:tc>
      </w:tr>
      <w:tr w:rsidR="00F839AB" w:rsidRPr="00BD5F65" w14:paraId="79586B31"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CB018" w14:textId="77777777" w:rsidR="00F839AB" w:rsidRPr="00BD5F65" w:rsidRDefault="00F839AB" w:rsidP="00A4642F">
            <w:pPr>
              <w:jc w:val="center"/>
            </w:pPr>
            <w:r w:rsidRPr="00BD5F65">
              <w:t>2.1</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C50F4" w14:textId="77777777" w:rsidR="00F839AB" w:rsidRPr="00BD5F65" w:rsidRDefault="00F839AB" w:rsidP="00A4642F">
            <w:r w:rsidRPr="00BD5F65">
              <w:t>Bản đồ tỷ lệ 1/500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A5803" w14:textId="77777777" w:rsidR="00F839AB" w:rsidRPr="00BD5F65" w:rsidRDefault="00F839AB" w:rsidP="00A4642F">
            <w:pPr>
              <w:jc w:val="center"/>
            </w:pPr>
            <w:r w:rsidRPr="00BD5F65">
              <w:t> </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F4DD9"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A40BF"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29ABA"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6CC61" w14:textId="77777777" w:rsidR="00F839AB" w:rsidRPr="00BD5F65" w:rsidRDefault="00F839AB" w:rsidP="00A4642F">
            <w:pPr>
              <w:jc w:val="center"/>
            </w:pPr>
            <w:r w:rsidRPr="00BD5F65">
              <w:t> </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B73FC"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D8714"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3DFE9"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1B8B9" w14:textId="77777777" w:rsidR="00F839AB" w:rsidRPr="00BD5F65" w:rsidRDefault="00F839AB" w:rsidP="00A4642F">
            <w:pPr>
              <w:jc w:val="center"/>
            </w:pPr>
            <w:r w:rsidRPr="00BD5F65">
              <w:t> </w:t>
            </w:r>
          </w:p>
        </w:tc>
      </w:tr>
      <w:tr w:rsidR="00F839AB" w:rsidRPr="00BD5F65" w14:paraId="5F0A9C93"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53CC6"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94913" w14:textId="77777777" w:rsidR="00F839AB" w:rsidRPr="00BD5F65" w:rsidRDefault="00F839AB" w:rsidP="00A4642F">
            <w:r w:rsidRPr="00BD5F65">
              <w:t>Máy vi tính PC</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5533E"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7363B" w14:textId="77777777" w:rsidR="00F839AB" w:rsidRPr="00BD5F65" w:rsidRDefault="00F839AB" w:rsidP="00A4642F">
            <w:pPr>
              <w:jc w:val="center"/>
            </w:pPr>
            <w:r w:rsidRPr="00BD5F65">
              <w:t>0,35</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864EE"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D4BCB9" w14:textId="77777777" w:rsidR="00F839AB" w:rsidRPr="00BD5F65" w:rsidRDefault="00F839AB" w:rsidP="00A4642F">
            <w:pPr>
              <w:jc w:val="center"/>
            </w:pPr>
            <w:r w:rsidRPr="00BD5F65">
              <w:t>1,57</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9033E" w14:textId="77777777" w:rsidR="00F839AB" w:rsidRPr="00BD5F65" w:rsidRDefault="00F839AB" w:rsidP="00A4642F">
            <w:pPr>
              <w:jc w:val="center"/>
            </w:pPr>
            <w:r w:rsidRPr="00BD5F65">
              <w:t>1,73</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E19A5" w14:textId="77777777" w:rsidR="00F839AB" w:rsidRPr="00BD5F65" w:rsidRDefault="00F839AB" w:rsidP="00A4642F">
            <w:pPr>
              <w:jc w:val="center"/>
            </w:pPr>
            <w:r w:rsidRPr="00BD5F65">
              <w:t>1,92</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AAAA7" w14:textId="77777777" w:rsidR="00F839AB" w:rsidRPr="00BD5F65" w:rsidRDefault="00F839AB" w:rsidP="00A4642F">
            <w:pPr>
              <w:jc w:val="center"/>
            </w:pPr>
            <w:r w:rsidRPr="00BD5F65">
              <w:t>2,11</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1AF19" w14:textId="77777777" w:rsidR="00F839AB" w:rsidRPr="00BD5F65" w:rsidRDefault="00F839AB" w:rsidP="00A4642F">
            <w:pPr>
              <w:jc w:val="center"/>
            </w:pPr>
            <w:r w:rsidRPr="00BD5F65">
              <w:t>2,21</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7112B" w14:textId="77777777" w:rsidR="00F839AB" w:rsidRPr="00BD5F65" w:rsidRDefault="00F839AB" w:rsidP="00A4642F">
            <w:pPr>
              <w:jc w:val="center"/>
            </w:pPr>
            <w:r w:rsidRPr="00BD5F65">
              <w:t>2,54</w:t>
            </w:r>
          </w:p>
        </w:tc>
      </w:tr>
      <w:tr w:rsidR="00F839AB" w:rsidRPr="00BD5F65" w14:paraId="3EA4822F"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59A48"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C7EB0" w14:textId="77777777" w:rsidR="00F839AB" w:rsidRPr="00BD5F65" w:rsidRDefault="00F839AB" w:rsidP="00A4642F">
            <w:r w:rsidRPr="00BD5F65">
              <w:t>Thiết bị nối mạng</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53187" w14:textId="77777777" w:rsidR="00F839AB" w:rsidRPr="00BD5F65" w:rsidRDefault="00F839AB" w:rsidP="00A4642F">
            <w:pPr>
              <w:jc w:val="center"/>
            </w:pPr>
            <w:r w:rsidRPr="00BD5F65">
              <w:t>Bộ</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9F12B" w14:textId="77777777" w:rsidR="00F839AB" w:rsidRPr="00BD5F65" w:rsidRDefault="00F839AB" w:rsidP="00A4642F">
            <w:pPr>
              <w:jc w:val="center"/>
            </w:pPr>
            <w:r w:rsidRPr="00BD5F65">
              <w:t>0,10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5D264"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52305" w14:textId="77777777" w:rsidR="00F839AB" w:rsidRPr="00BD5F65" w:rsidRDefault="00F839AB" w:rsidP="00A4642F">
            <w:pPr>
              <w:jc w:val="center"/>
            </w:pPr>
            <w:r w:rsidRPr="00BD5F65">
              <w:t>0,10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D1E61" w14:textId="77777777" w:rsidR="00F839AB" w:rsidRPr="00BD5F65" w:rsidRDefault="00F839AB" w:rsidP="00A4642F">
            <w:pPr>
              <w:jc w:val="center"/>
            </w:pPr>
            <w:r w:rsidRPr="00BD5F65">
              <w:t>0,12</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3457B" w14:textId="77777777" w:rsidR="00F839AB" w:rsidRPr="00BD5F65" w:rsidRDefault="00F839AB" w:rsidP="00A4642F">
            <w:pPr>
              <w:jc w:val="center"/>
            </w:pPr>
            <w:r w:rsidRPr="00BD5F65">
              <w:t>0,13</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D5C24" w14:textId="77777777" w:rsidR="00F839AB" w:rsidRPr="00BD5F65" w:rsidRDefault="00F839AB" w:rsidP="00A4642F">
            <w:pPr>
              <w:jc w:val="center"/>
            </w:pPr>
            <w:r w:rsidRPr="00BD5F65">
              <w:t>0,14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4D6D4" w14:textId="77777777" w:rsidR="00F839AB" w:rsidRPr="00BD5F65" w:rsidRDefault="00F839AB" w:rsidP="00A4642F">
            <w:pPr>
              <w:jc w:val="center"/>
            </w:pPr>
            <w:r w:rsidRPr="00BD5F65">
              <w:t>0,15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23F55" w14:textId="77777777" w:rsidR="00F839AB" w:rsidRPr="00BD5F65" w:rsidRDefault="00F839AB" w:rsidP="00A4642F">
            <w:pPr>
              <w:jc w:val="center"/>
            </w:pPr>
            <w:r w:rsidRPr="00BD5F65">
              <w:t>0,16</w:t>
            </w:r>
          </w:p>
        </w:tc>
      </w:tr>
      <w:tr w:rsidR="00F839AB" w:rsidRPr="00BD5F65" w14:paraId="096045D4"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32AE7"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1B3FE" w14:textId="77777777" w:rsidR="00F839AB" w:rsidRPr="00BD5F65" w:rsidRDefault="00F839AB" w:rsidP="00A4642F">
            <w:r w:rsidRPr="00BD5F65">
              <w:t>Máy chủ Netserver</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2C31B"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3C69D"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74CC8"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93CAC" w14:textId="77777777" w:rsidR="00F839AB" w:rsidRPr="00BD5F65" w:rsidRDefault="00F839AB" w:rsidP="00A4642F">
            <w:pPr>
              <w:jc w:val="center"/>
            </w:pPr>
            <w:r w:rsidRPr="00BD5F65">
              <w:t>0,10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945D0" w14:textId="77777777" w:rsidR="00F839AB" w:rsidRPr="00BD5F65" w:rsidRDefault="00F839AB" w:rsidP="00A4642F">
            <w:pPr>
              <w:jc w:val="center"/>
            </w:pPr>
            <w:r w:rsidRPr="00BD5F65">
              <w:t>0,12</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8004B" w14:textId="77777777" w:rsidR="00F839AB" w:rsidRPr="00BD5F65" w:rsidRDefault="00F839AB" w:rsidP="00A4642F">
            <w:pPr>
              <w:jc w:val="center"/>
            </w:pPr>
            <w:r w:rsidRPr="00BD5F65">
              <w:t>0,13</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0453E" w14:textId="77777777" w:rsidR="00F839AB" w:rsidRPr="00BD5F65" w:rsidRDefault="00F839AB" w:rsidP="00A4642F">
            <w:pPr>
              <w:jc w:val="center"/>
            </w:pPr>
            <w:r w:rsidRPr="00BD5F65">
              <w:t>0,14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D2913" w14:textId="77777777" w:rsidR="00F839AB" w:rsidRPr="00BD5F65" w:rsidRDefault="00F839AB" w:rsidP="00A4642F">
            <w:pPr>
              <w:jc w:val="center"/>
            </w:pPr>
            <w:r w:rsidRPr="00BD5F65">
              <w:t>0,15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D97AA" w14:textId="77777777" w:rsidR="00F839AB" w:rsidRPr="00BD5F65" w:rsidRDefault="00F839AB" w:rsidP="00A4642F">
            <w:pPr>
              <w:jc w:val="center"/>
            </w:pPr>
            <w:r w:rsidRPr="00BD5F65">
              <w:t>0,16</w:t>
            </w:r>
          </w:p>
        </w:tc>
      </w:tr>
      <w:tr w:rsidR="00F839AB" w:rsidRPr="00BD5F65" w14:paraId="14624904"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38D2A"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B521B" w14:textId="77777777" w:rsidR="00F839AB" w:rsidRPr="00BD5F65" w:rsidRDefault="00F839AB" w:rsidP="00A4642F">
            <w:r w:rsidRPr="00BD5F65">
              <w:t>Máy in phun A0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9CB72"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EB525"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83963"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E6900" w14:textId="77777777" w:rsidR="00F839AB" w:rsidRPr="00BD5F65" w:rsidRDefault="00F839AB" w:rsidP="00A4642F">
            <w:pPr>
              <w:jc w:val="center"/>
            </w:pPr>
            <w:r w:rsidRPr="00BD5F65">
              <w:t>0,15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4EFD45" w14:textId="77777777" w:rsidR="00F839AB" w:rsidRPr="00BD5F65" w:rsidRDefault="00F839AB" w:rsidP="00A4642F">
            <w:pPr>
              <w:jc w:val="center"/>
            </w:pPr>
            <w:r w:rsidRPr="00BD5F65">
              <w:t>0,15</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6F27F" w14:textId="77777777" w:rsidR="00F839AB" w:rsidRPr="00BD5F65" w:rsidRDefault="00F839AB" w:rsidP="00A4642F">
            <w:pPr>
              <w:jc w:val="center"/>
            </w:pPr>
            <w:r w:rsidRPr="00BD5F65">
              <w:t>0,15</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1AEFA" w14:textId="77777777" w:rsidR="00F839AB" w:rsidRPr="00BD5F65" w:rsidRDefault="00F839AB" w:rsidP="00A4642F">
            <w:pPr>
              <w:jc w:val="center"/>
            </w:pPr>
            <w:r w:rsidRPr="00BD5F65">
              <w:t>0,15</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2998C" w14:textId="77777777" w:rsidR="00F839AB" w:rsidRPr="00BD5F65" w:rsidRDefault="00F839AB" w:rsidP="00A4642F">
            <w:pPr>
              <w:jc w:val="center"/>
            </w:pPr>
            <w:r w:rsidRPr="00BD5F65">
              <w:t>0,15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93279" w14:textId="77777777" w:rsidR="00F839AB" w:rsidRPr="00BD5F65" w:rsidRDefault="00F839AB" w:rsidP="00A4642F">
            <w:pPr>
              <w:jc w:val="center"/>
            </w:pPr>
            <w:r w:rsidRPr="00BD5F65">
              <w:t>0,15</w:t>
            </w:r>
          </w:p>
        </w:tc>
      </w:tr>
      <w:tr w:rsidR="00F839AB" w:rsidRPr="00BD5F65" w14:paraId="79403A57"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7D813"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91E86" w14:textId="77777777" w:rsidR="00F839AB" w:rsidRPr="00895529" w:rsidRDefault="00F839AB" w:rsidP="00A4642F">
            <w:pPr>
              <w:rPr>
                <w:spacing w:val="-10"/>
              </w:rPr>
            </w:pPr>
            <w:r w:rsidRPr="00895529">
              <w:rPr>
                <w:spacing w:val="-10"/>
              </w:rPr>
              <w:t>Phần mềm số hóa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501C7" w14:textId="77777777" w:rsidR="00F839AB" w:rsidRPr="00BD5F65" w:rsidRDefault="00F839AB" w:rsidP="00A4642F">
            <w:pPr>
              <w:jc w:val="center"/>
            </w:pPr>
            <w:r w:rsidRPr="00BD5F65">
              <w:t>Bản</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1F5F4"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55022"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FEE8F" w14:textId="77777777" w:rsidR="00F839AB" w:rsidRPr="00BD5F65" w:rsidRDefault="00F839AB" w:rsidP="00A4642F">
            <w:pPr>
              <w:jc w:val="center"/>
            </w:pPr>
            <w:r w:rsidRPr="00BD5F65">
              <w:t>1,57</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FC55B" w14:textId="77777777" w:rsidR="00F839AB" w:rsidRPr="00BD5F65" w:rsidRDefault="00F839AB" w:rsidP="00A4642F">
            <w:pPr>
              <w:jc w:val="center"/>
            </w:pPr>
            <w:r w:rsidRPr="00BD5F65">
              <w:t>1,73</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312FD" w14:textId="77777777" w:rsidR="00F839AB" w:rsidRPr="00BD5F65" w:rsidRDefault="00F839AB" w:rsidP="00A4642F">
            <w:pPr>
              <w:jc w:val="center"/>
            </w:pPr>
            <w:r w:rsidRPr="00BD5F65">
              <w:t>1,92</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C7970" w14:textId="77777777" w:rsidR="00F839AB" w:rsidRPr="00BD5F65" w:rsidRDefault="00F839AB" w:rsidP="00A4642F">
            <w:pPr>
              <w:jc w:val="center"/>
            </w:pPr>
            <w:r w:rsidRPr="00BD5F65">
              <w:t>2,11</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1B652D" w14:textId="77777777" w:rsidR="00F839AB" w:rsidRPr="00BD5F65" w:rsidRDefault="00F839AB" w:rsidP="00A4642F">
            <w:pPr>
              <w:jc w:val="center"/>
            </w:pPr>
            <w:r w:rsidRPr="00BD5F65">
              <w:t>2,21</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53EA0" w14:textId="77777777" w:rsidR="00F839AB" w:rsidRPr="00BD5F65" w:rsidRDefault="00F839AB" w:rsidP="00A4642F">
            <w:pPr>
              <w:jc w:val="center"/>
            </w:pPr>
            <w:r w:rsidRPr="00BD5F65">
              <w:t>2,54</w:t>
            </w:r>
          </w:p>
        </w:tc>
      </w:tr>
      <w:tr w:rsidR="00F839AB" w:rsidRPr="00BD5F65" w14:paraId="7E0FE765"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B20FB"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CFCF3" w14:textId="77777777" w:rsidR="00F839AB" w:rsidRPr="00BD5F65" w:rsidRDefault="00F839AB" w:rsidP="00A4642F">
            <w:r w:rsidRPr="00BD5F65">
              <w:t>Điều hòa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0BFDB"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D1CA2" w14:textId="77777777" w:rsidR="00F839AB" w:rsidRPr="00BD5F65" w:rsidRDefault="00F839AB" w:rsidP="00A4642F">
            <w:pPr>
              <w:jc w:val="center"/>
            </w:pPr>
            <w:r w:rsidRPr="00BD5F65">
              <w:t>2,20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05827"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2C02F" w14:textId="77777777" w:rsidR="00F839AB" w:rsidRPr="00BD5F65" w:rsidRDefault="00F839AB" w:rsidP="00A4642F">
            <w:pPr>
              <w:jc w:val="center"/>
            </w:pPr>
            <w:r w:rsidRPr="00BD5F65">
              <w:t>0,31</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3BA1D" w14:textId="77777777" w:rsidR="00F839AB" w:rsidRPr="00BD5F65" w:rsidRDefault="00F839AB" w:rsidP="00A4642F">
            <w:pPr>
              <w:jc w:val="center"/>
            </w:pPr>
            <w:r w:rsidRPr="00BD5F65">
              <w:t>0,35</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7F23C" w14:textId="77777777" w:rsidR="00F839AB" w:rsidRPr="00BD5F65" w:rsidRDefault="00F839AB" w:rsidP="00A4642F">
            <w:pPr>
              <w:jc w:val="center"/>
            </w:pPr>
            <w:r w:rsidRPr="00BD5F65">
              <w:t>0,38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49979" w14:textId="77777777" w:rsidR="00F839AB" w:rsidRPr="00BD5F65" w:rsidRDefault="00F839AB" w:rsidP="00A4642F">
            <w:pPr>
              <w:jc w:val="center"/>
            </w:pPr>
            <w:r w:rsidRPr="00BD5F65">
              <w:t>0,42</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0A135" w14:textId="77777777" w:rsidR="00F839AB" w:rsidRPr="00BD5F65" w:rsidRDefault="00F839AB" w:rsidP="00A4642F">
            <w:pPr>
              <w:jc w:val="center"/>
            </w:pPr>
            <w:r w:rsidRPr="00BD5F65">
              <w:t>0,44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54E77" w14:textId="77777777" w:rsidR="00F839AB" w:rsidRPr="00BD5F65" w:rsidRDefault="00F839AB" w:rsidP="00A4642F">
            <w:pPr>
              <w:jc w:val="center"/>
            </w:pPr>
            <w:r w:rsidRPr="00BD5F65">
              <w:t>0,51</w:t>
            </w:r>
          </w:p>
        </w:tc>
      </w:tr>
      <w:tr w:rsidR="00F839AB" w:rsidRPr="00BD5F65" w14:paraId="23512CA0"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D086D"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90575" w14:textId="77777777" w:rsidR="00F839AB" w:rsidRPr="00BD5F65" w:rsidRDefault="00F839AB" w:rsidP="00A4642F">
            <w:r w:rsidRPr="00BD5F65">
              <w:t>Điện</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31466" w14:textId="77777777" w:rsidR="00F839AB" w:rsidRPr="00BD5F65" w:rsidRDefault="00F839AB" w:rsidP="00A4642F">
            <w:pPr>
              <w:jc w:val="center"/>
            </w:pPr>
            <w:r w:rsidRPr="00BD5F65">
              <w:t>kW</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25E0D"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F001F"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49894" w14:textId="77777777" w:rsidR="00F839AB" w:rsidRPr="00BD5F65" w:rsidRDefault="00F839AB" w:rsidP="00A4642F">
            <w:pPr>
              <w:jc w:val="center"/>
            </w:pPr>
            <w:r w:rsidRPr="00BD5F65">
              <w:t>11,27</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E2E27" w14:textId="77777777" w:rsidR="00F839AB" w:rsidRPr="00BD5F65" w:rsidRDefault="00F839AB" w:rsidP="00A4642F">
            <w:pPr>
              <w:jc w:val="center"/>
            </w:pPr>
            <w:r w:rsidRPr="00BD5F65">
              <w:t>12,56</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D2D1C" w14:textId="77777777" w:rsidR="00F839AB" w:rsidRPr="00BD5F65" w:rsidRDefault="00F839AB" w:rsidP="00A4642F">
            <w:pPr>
              <w:jc w:val="center"/>
            </w:pPr>
            <w:r w:rsidRPr="00BD5F65">
              <w:t>13,72</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88C0D" w14:textId="77777777" w:rsidR="00F839AB" w:rsidRPr="00BD5F65" w:rsidRDefault="00F839AB" w:rsidP="00A4642F">
            <w:pPr>
              <w:jc w:val="center"/>
            </w:pPr>
            <w:r w:rsidRPr="00BD5F65">
              <w:t>15,06</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1A976" w14:textId="77777777" w:rsidR="00F839AB" w:rsidRPr="00BD5F65" w:rsidRDefault="00F839AB" w:rsidP="00A4642F">
            <w:pPr>
              <w:jc w:val="center"/>
            </w:pPr>
            <w:r w:rsidRPr="00BD5F65">
              <w:t>15,76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EEC6F" w14:textId="77777777" w:rsidR="00F839AB" w:rsidRPr="00BD5F65" w:rsidRDefault="00F839AB" w:rsidP="00A4642F">
            <w:pPr>
              <w:jc w:val="center"/>
            </w:pPr>
            <w:r w:rsidRPr="00BD5F65">
              <w:t>18,10</w:t>
            </w:r>
          </w:p>
        </w:tc>
      </w:tr>
      <w:tr w:rsidR="00F839AB" w:rsidRPr="00BD5F65" w14:paraId="26F50689"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9C8D8" w14:textId="77777777" w:rsidR="00F839AB" w:rsidRPr="00BD5F65" w:rsidRDefault="00F839AB" w:rsidP="00A4642F">
            <w:pPr>
              <w:jc w:val="center"/>
            </w:pPr>
            <w:r w:rsidRPr="00BD5F65">
              <w:t>2.2</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AF4B0" w14:textId="77777777" w:rsidR="00F839AB" w:rsidRPr="00BD5F65" w:rsidRDefault="00F839AB" w:rsidP="00A4642F">
            <w:r w:rsidRPr="00BD5F65">
              <w:t>Bản đồ tỷ lệ 1/1000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9E545" w14:textId="77777777" w:rsidR="00F839AB" w:rsidRPr="00BD5F65" w:rsidRDefault="00F839AB" w:rsidP="00A4642F">
            <w:pPr>
              <w:jc w:val="center"/>
            </w:pPr>
            <w:r w:rsidRPr="00BD5F65">
              <w:t> </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D6009"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9F62F"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65CC4"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1900F" w14:textId="77777777" w:rsidR="00F839AB" w:rsidRPr="00BD5F65" w:rsidRDefault="00F839AB" w:rsidP="00A4642F">
            <w:pPr>
              <w:jc w:val="center"/>
            </w:pPr>
            <w:r w:rsidRPr="00BD5F65">
              <w:t> </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08CE1"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97046"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513C9"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4BE4A" w14:textId="77777777" w:rsidR="00F839AB" w:rsidRPr="00BD5F65" w:rsidRDefault="00F839AB" w:rsidP="00A4642F">
            <w:pPr>
              <w:jc w:val="center"/>
            </w:pPr>
            <w:r w:rsidRPr="00BD5F65">
              <w:t> </w:t>
            </w:r>
          </w:p>
        </w:tc>
      </w:tr>
      <w:tr w:rsidR="00F839AB" w:rsidRPr="00BD5F65" w14:paraId="58F03F62"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86DBE"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66DFCC" w14:textId="77777777" w:rsidR="00F839AB" w:rsidRPr="00BD5F65" w:rsidRDefault="00F839AB" w:rsidP="00A4642F">
            <w:r w:rsidRPr="00BD5F65">
              <w:t>Máy vi tính PC</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483C8"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04E00" w14:textId="77777777" w:rsidR="00F839AB" w:rsidRPr="00BD5F65" w:rsidRDefault="00F839AB" w:rsidP="00A4642F">
            <w:pPr>
              <w:jc w:val="center"/>
            </w:pPr>
            <w:r w:rsidRPr="00BD5F65">
              <w:t>0,35</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D0E46"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956B8" w14:textId="77777777" w:rsidR="00F839AB" w:rsidRPr="00BD5F65" w:rsidRDefault="00F839AB" w:rsidP="00A4642F">
            <w:pPr>
              <w:jc w:val="center"/>
            </w:pPr>
            <w:r w:rsidRPr="00BD5F65">
              <w:t>1,97</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088AA" w14:textId="77777777" w:rsidR="00F839AB" w:rsidRPr="00BD5F65" w:rsidRDefault="00F839AB" w:rsidP="00A4642F">
            <w:pPr>
              <w:jc w:val="center"/>
            </w:pPr>
            <w:r w:rsidRPr="00BD5F65">
              <w:t>2,16</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7C7F5" w14:textId="77777777" w:rsidR="00F839AB" w:rsidRPr="00BD5F65" w:rsidRDefault="00F839AB" w:rsidP="00A4642F">
            <w:pPr>
              <w:jc w:val="center"/>
            </w:pPr>
            <w:r w:rsidRPr="00BD5F65">
              <w:t>2,40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EF8EA" w14:textId="77777777" w:rsidR="00F839AB" w:rsidRPr="00BD5F65" w:rsidRDefault="00F839AB" w:rsidP="00A4642F">
            <w:pPr>
              <w:jc w:val="center"/>
            </w:pPr>
            <w:r w:rsidRPr="00BD5F65">
              <w:t>2,64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00D0A" w14:textId="77777777" w:rsidR="00F839AB" w:rsidRPr="00BD5F65" w:rsidRDefault="00F839AB" w:rsidP="00A4642F">
            <w:pPr>
              <w:jc w:val="center"/>
            </w:pPr>
            <w:r w:rsidRPr="00BD5F65">
              <w:t>2,76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0FEEB" w14:textId="77777777" w:rsidR="00F839AB" w:rsidRPr="00BD5F65" w:rsidRDefault="00F839AB" w:rsidP="00A4642F">
            <w:pPr>
              <w:jc w:val="center"/>
            </w:pPr>
            <w:r w:rsidRPr="00BD5F65">
              <w:t>3,17</w:t>
            </w:r>
          </w:p>
        </w:tc>
      </w:tr>
      <w:tr w:rsidR="00F839AB" w:rsidRPr="00BD5F65" w14:paraId="32D113AE"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C6D6B"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E5B0B" w14:textId="77777777" w:rsidR="00F839AB" w:rsidRPr="00BD5F65" w:rsidRDefault="00F839AB" w:rsidP="00A4642F">
            <w:r w:rsidRPr="00BD5F65">
              <w:t>Thiết bị nối mạng</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77F2D" w14:textId="77777777" w:rsidR="00F839AB" w:rsidRPr="00BD5F65" w:rsidRDefault="00F839AB" w:rsidP="00A4642F">
            <w:pPr>
              <w:jc w:val="center"/>
            </w:pPr>
            <w:r w:rsidRPr="00BD5F65">
              <w:t>Bộ</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6B471" w14:textId="77777777" w:rsidR="00F839AB" w:rsidRPr="00BD5F65" w:rsidRDefault="00F839AB" w:rsidP="00A4642F">
            <w:pPr>
              <w:jc w:val="center"/>
            </w:pPr>
            <w:r w:rsidRPr="00BD5F65">
              <w:t>0,10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53DC0"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EBB68" w14:textId="77777777" w:rsidR="00F839AB" w:rsidRPr="00BD5F65" w:rsidRDefault="00F839AB" w:rsidP="00A4642F">
            <w:pPr>
              <w:jc w:val="center"/>
            </w:pPr>
            <w:r w:rsidRPr="00BD5F65">
              <w:t>0,13</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8314A" w14:textId="77777777" w:rsidR="00F839AB" w:rsidRPr="00BD5F65" w:rsidRDefault="00F839AB" w:rsidP="00A4642F">
            <w:pPr>
              <w:jc w:val="center"/>
            </w:pPr>
            <w:r w:rsidRPr="00BD5F65">
              <w:t>0,14</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7B9AD" w14:textId="77777777" w:rsidR="00F839AB" w:rsidRPr="00BD5F65" w:rsidRDefault="00F839AB" w:rsidP="00A4642F">
            <w:pPr>
              <w:jc w:val="center"/>
            </w:pPr>
            <w:r w:rsidRPr="00BD5F65">
              <w:t>0,16</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AFADC" w14:textId="77777777" w:rsidR="00F839AB" w:rsidRPr="00BD5F65" w:rsidRDefault="00F839AB" w:rsidP="00A4642F">
            <w:pPr>
              <w:jc w:val="center"/>
            </w:pPr>
            <w:r w:rsidRPr="00BD5F65">
              <w:t>0,18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6C209" w14:textId="77777777" w:rsidR="00F839AB" w:rsidRPr="00BD5F65" w:rsidRDefault="00F839AB" w:rsidP="00A4642F">
            <w:pPr>
              <w:jc w:val="center"/>
            </w:pPr>
            <w:r w:rsidRPr="00BD5F65">
              <w:t>0,19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E8D56" w14:textId="77777777" w:rsidR="00F839AB" w:rsidRPr="00BD5F65" w:rsidRDefault="00F839AB" w:rsidP="00A4642F">
            <w:pPr>
              <w:jc w:val="center"/>
            </w:pPr>
            <w:r w:rsidRPr="00BD5F65">
              <w:t>0,20</w:t>
            </w:r>
          </w:p>
        </w:tc>
      </w:tr>
      <w:tr w:rsidR="00F839AB" w:rsidRPr="00BD5F65" w14:paraId="0E9A80BA"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CC25F"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E966EB" w14:textId="77777777" w:rsidR="00F839AB" w:rsidRPr="00BD5F65" w:rsidRDefault="00F839AB" w:rsidP="00A4642F">
            <w:r w:rsidRPr="00BD5F65">
              <w:t>Máy chủ Netserver</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E05E2"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49801"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81D3B"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6231E" w14:textId="77777777" w:rsidR="00F839AB" w:rsidRPr="00BD5F65" w:rsidRDefault="00F839AB" w:rsidP="00A4642F">
            <w:pPr>
              <w:jc w:val="center"/>
            </w:pPr>
            <w:r w:rsidRPr="00BD5F65">
              <w:t>0,13</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DE2911" w14:textId="77777777" w:rsidR="00F839AB" w:rsidRPr="00BD5F65" w:rsidRDefault="00F839AB" w:rsidP="00A4642F">
            <w:pPr>
              <w:jc w:val="center"/>
            </w:pPr>
            <w:r w:rsidRPr="00BD5F65">
              <w:t>0,14</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A2BB1" w14:textId="77777777" w:rsidR="00F839AB" w:rsidRPr="00BD5F65" w:rsidRDefault="00F839AB" w:rsidP="00A4642F">
            <w:pPr>
              <w:jc w:val="center"/>
            </w:pPr>
            <w:r w:rsidRPr="00BD5F65">
              <w:t>0,16</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B202E" w14:textId="77777777" w:rsidR="00F839AB" w:rsidRPr="00BD5F65" w:rsidRDefault="00F839AB" w:rsidP="00A4642F">
            <w:pPr>
              <w:jc w:val="center"/>
            </w:pPr>
            <w:r w:rsidRPr="00BD5F65">
              <w:t>0,18</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E80B7" w14:textId="77777777" w:rsidR="00F839AB" w:rsidRPr="00BD5F65" w:rsidRDefault="00F839AB" w:rsidP="00A4642F">
            <w:pPr>
              <w:jc w:val="center"/>
            </w:pPr>
            <w:r w:rsidRPr="00BD5F65">
              <w:t>0,19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CDDEC" w14:textId="77777777" w:rsidR="00F839AB" w:rsidRPr="00BD5F65" w:rsidRDefault="00F839AB" w:rsidP="00A4642F">
            <w:pPr>
              <w:jc w:val="center"/>
            </w:pPr>
            <w:r w:rsidRPr="00BD5F65">
              <w:t>0,20</w:t>
            </w:r>
          </w:p>
        </w:tc>
      </w:tr>
      <w:tr w:rsidR="00F839AB" w:rsidRPr="00BD5F65" w14:paraId="12408485"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918D0"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9DB14" w14:textId="77777777" w:rsidR="00F839AB" w:rsidRPr="00BD5F65" w:rsidRDefault="00F839AB" w:rsidP="00A4642F">
            <w:r w:rsidRPr="00BD5F65">
              <w:t>Máy in phun A0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636E1"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41A72"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776E9"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986EA" w14:textId="77777777" w:rsidR="00F839AB" w:rsidRPr="00BD5F65" w:rsidRDefault="00F839AB" w:rsidP="00A4642F">
            <w:pPr>
              <w:jc w:val="center"/>
            </w:pPr>
            <w:r w:rsidRPr="00BD5F65">
              <w:t>0,19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97050" w14:textId="77777777" w:rsidR="00F839AB" w:rsidRPr="00BD5F65" w:rsidRDefault="00F839AB" w:rsidP="00A4642F">
            <w:pPr>
              <w:jc w:val="center"/>
            </w:pPr>
            <w:r w:rsidRPr="00BD5F65">
              <w:t>0,19</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67479" w14:textId="77777777" w:rsidR="00F839AB" w:rsidRPr="00BD5F65" w:rsidRDefault="00F839AB" w:rsidP="00A4642F">
            <w:pPr>
              <w:jc w:val="center"/>
            </w:pPr>
            <w:r w:rsidRPr="00BD5F65">
              <w:t>0,19</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EFD68" w14:textId="77777777" w:rsidR="00F839AB" w:rsidRPr="00BD5F65" w:rsidRDefault="00F839AB" w:rsidP="00A4642F">
            <w:pPr>
              <w:jc w:val="center"/>
            </w:pPr>
            <w:r w:rsidRPr="00BD5F65">
              <w:t>0,19</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C4224" w14:textId="77777777" w:rsidR="00F839AB" w:rsidRPr="00BD5F65" w:rsidRDefault="00F839AB" w:rsidP="00A4642F">
            <w:pPr>
              <w:jc w:val="center"/>
            </w:pPr>
            <w:r w:rsidRPr="00BD5F65">
              <w:t>0,19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2443C" w14:textId="77777777" w:rsidR="00F839AB" w:rsidRPr="00BD5F65" w:rsidRDefault="00F839AB" w:rsidP="00A4642F">
            <w:pPr>
              <w:jc w:val="center"/>
            </w:pPr>
            <w:r w:rsidRPr="00BD5F65">
              <w:t>0,19</w:t>
            </w:r>
          </w:p>
        </w:tc>
      </w:tr>
      <w:tr w:rsidR="00F839AB" w:rsidRPr="00BD5F65" w14:paraId="43AA4110"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8AA2C"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53B3E" w14:textId="77777777" w:rsidR="00F839AB" w:rsidRPr="00BD5F65" w:rsidRDefault="00F839AB" w:rsidP="00A4642F">
            <w:r w:rsidRPr="00BD5F65">
              <w:t>Phần mềm số hóa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E8A86" w14:textId="77777777" w:rsidR="00F839AB" w:rsidRPr="00BD5F65" w:rsidRDefault="00F839AB" w:rsidP="00A4642F">
            <w:pPr>
              <w:jc w:val="center"/>
            </w:pPr>
            <w:r w:rsidRPr="00BD5F65">
              <w:t>Bản</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4F7B8"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01ACC"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0CC7E" w14:textId="77777777" w:rsidR="00F839AB" w:rsidRPr="00BD5F65" w:rsidRDefault="00F839AB" w:rsidP="00A4642F">
            <w:pPr>
              <w:jc w:val="center"/>
            </w:pPr>
            <w:r w:rsidRPr="00BD5F65">
              <w:t>1,97</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01C315" w14:textId="77777777" w:rsidR="00F839AB" w:rsidRPr="00BD5F65" w:rsidRDefault="00F839AB" w:rsidP="00A4642F">
            <w:pPr>
              <w:jc w:val="center"/>
            </w:pPr>
            <w:r w:rsidRPr="00BD5F65">
              <w:t>2,16</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5D725" w14:textId="77777777" w:rsidR="00F839AB" w:rsidRPr="00BD5F65" w:rsidRDefault="00F839AB" w:rsidP="00A4642F">
            <w:pPr>
              <w:jc w:val="center"/>
            </w:pPr>
            <w:r w:rsidRPr="00BD5F65">
              <w:t>2,40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B6A1B" w14:textId="77777777" w:rsidR="00F839AB" w:rsidRPr="00BD5F65" w:rsidRDefault="00F839AB" w:rsidP="00A4642F">
            <w:pPr>
              <w:jc w:val="center"/>
            </w:pPr>
            <w:r w:rsidRPr="00BD5F65">
              <w:t>2,64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2421B" w14:textId="77777777" w:rsidR="00F839AB" w:rsidRPr="00BD5F65" w:rsidRDefault="00F839AB" w:rsidP="00A4642F">
            <w:pPr>
              <w:jc w:val="center"/>
            </w:pPr>
            <w:r w:rsidRPr="00BD5F65">
              <w:t>2,76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EFDC4" w14:textId="77777777" w:rsidR="00F839AB" w:rsidRPr="00BD5F65" w:rsidRDefault="00F839AB" w:rsidP="00A4642F">
            <w:pPr>
              <w:jc w:val="center"/>
            </w:pPr>
            <w:r w:rsidRPr="00BD5F65">
              <w:t>3,17</w:t>
            </w:r>
          </w:p>
        </w:tc>
      </w:tr>
      <w:tr w:rsidR="00F839AB" w:rsidRPr="00BD5F65" w14:paraId="72A34495"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EDC33"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2851F" w14:textId="77777777" w:rsidR="00F839AB" w:rsidRPr="00BD5F65" w:rsidRDefault="00F839AB" w:rsidP="00A4642F">
            <w:r w:rsidRPr="00BD5F65">
              <w:t>Điều hòa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D99BA6"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3521A5" w14:textId="77777777" w:rsidR="00F839AB" w:rsidRPr="00BD5F65" w:rsidRDefault="00F839AB" w:rsidP="00A4642F">
            <w:pPr>
              <w:jc w:val="center"/>
            </w:pPr>
            <w:r w:rsidRPr="00BD5F65">
              <w:t>2,20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897D2"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54E2C" w14:textId="77777777" w:rsidR="00F839AB" w:rsidRPr="00BD5F65" w:rsidRDefault="00F839AB" w:rsidP="00A4642F">
            <w:pPr>
              <w:jc w:val="center"/>
            </w:pPr>
            <w:r w:rsidRPr="00BD5F65">
              <w:t>0,34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4C3A1" w14:textId="77777777" w:rsidR="00F839AB" w:rsidRPr="00BD5F65" w:rsidRDefault="00F839AB" w:rsidP="00A4642F">
            <w:pPr>
              <w:jc w:val="center"/>
            </w:pPr>
            <w:r w:rsidRPr="00BD5F65">
              <w:t>0,37</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1C291" w14:textId="77777777" w:rsidR="00F839AB" w:rsidRPr="00BD5F65" w:rsidRDefault="00F839AB" w:rsidP="00A4642F">
            <w:pPr>
              <w:jc w:val="center"/>
            </w:pPr>
            <w:r w:rsidRPr="00BD5F65">
              <w:t>0,41</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20EAA" w14:textId="77777777" w:rsidR="00F839AB" w:rsidRPr="00BD5F65" w:rsidRDefault="00F839AB" w:rsidP="00A4642F">
            <w:pPr>
              <w:jc w:val="center"/>
            </w:pPr>
            <w:r w:rsidRPr="00BD5F65">
              <w:t>0,45</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96F5E" w14:textId="77777777" w:rsidR="00F839AB" w:rsidRPr="00BD5F65" w:rsidRDefault="00F839AB" w:rsidP="00A4642F">
            <w:pPr>
              <w:jc w:val="center"/>
            </w:pPr>
            <w:r w:rsidRPr="00BD5F65">
              <w:t>0,48</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23A4C" w14:textId="77777777" w:rsidR="00F839AB" w:rsidRPr="00BD5F65" w:rsidRDefault="00F839AB" w:rsidP="00A4642F">
            <w:pPr>
              <w:jc w:val="center"/>
            </w:pPr>
            <w:r w:rsidRPr="00BD5F65">
              <w:t>0,55</w:t>
            </w:r>
          </w:p>
        </w:tc>
      </w:tr>
      <w:tr w:rsidR="00F839AB" w:rsidRPr="00BD5F65" w14:paraId="6122DE64"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AF333"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0DB18" w14:textId="77777777" w:rsidR="00F839AB" w:rsidRPr="00BD5F65" w:rsidRDefault="00F839AB" w:rsidP="00A4642F">
            <w:r w:rsidRPr="00BD5F65">
              <w:t>Điện</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21364" w14:textId="77777777" w:rsidR="00F839AB" w:rsidRPr="00BD5F65" w:rsidRDefault="00F839AB" w:rsidP="00A4642F">
            <w:pPr>
              <w:jc w:val="center"/>
            </w:pPr>
            <w:r w:rsidRPr="00BD5F65">
              <w:t>kW</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EBDEC"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8AB01"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4F58B" w14:textId="77777777" w:rsidR="00F839AB" w:rsidRPr="00BD5F65" w:rsidRDefault="00F839AB" w:rsidP="00A4642F">
            <w:pPr>
              <w:jc w:val="center"/>
            </w:pPr>
            <w:r w:rsidRPr="00BD5F65">
              <w:t>13,26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CA778" w14:textId="77777777" w:rsidR="00F839AB" w:rsidRPr="00BD5F65" w:rsidRDefault="00F839AB" w:rsidP="00A4642F">
            <w:pPr>
              <w:jc w:val="center"/>
            </w:pPr>
            <w:r w:rsidRPr="00BD5F65">
              <w:t>13,86</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41757E" w14:textId="77777777" w:rsidR="00F839AB" w:rsidRPr="00BD5F65" w:rsidRDefault="00F839AB" w:rsidP="00A4642F">
            <w:pPr>
              <w:jc w:val="center"/>
            </w:pPr>
            <w:r w:rsidRPr="00BD5F65">
              <w:t>15,94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546E0" w14:textId="77777777" w:rsidR="00F839AB" w:rsidRPr="00BD5F65" w:rsidRDefault="00F839AB" w:rsidP="00A4642F">
            <w:pPr>
              <w:jc w:val="center"/>
            </w:pPr>
            <w:r w:rsidRPr="00BD5F65">
              <w:t>17,47</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CF2FD" w14:textId="77777777" w:rsidR="00F839AB" w:rsidRPr="00BD5F65" w:rsidRDefault="00F839AB" w:rsidP="00A4642F">
            <w:pPr>
              <w:jc w:val="center"/>
            </w:pPr>
            <w:r w:rsidRPr="00BD5F65">
              <w:t>18,42</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2B83C" w14:textId="77777777" w:rsidR="00F839AB" w:rsidRPr="00BD5F65" w:rsidRDefault="00F839AB" w:rsidP="00A4642F">
            <w:pPr>
              <w:jc w:val="center"/>
            </w:pPr>
            <w:r w:rsidRPr="00BD5F65">
              <w:t>20,96</w:t>
            </w:r>
          </w:p>
        </w:tc>
      </w:tr>
      <w:tr w:rsidR="00F839AB" w:rsidRPr="00BD5F65" w14:paraId="61A3E023"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A8144" w14:textId="77777777" w:rsidR="00F839AB" w:rsidRPr="00BD5F65" w:rsidRDefault="00F839AB" w:rsidP="00A4642F">
            <w:pPr>
              <w:jc w:val="center"/>
            </w:pPr>
            <w:r w:rsidRPr="00BD5F65">
              <w:t>2.3</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DC680" w14:textId="77777777" w:rsidR="00F839AB" w:rsidRPr="00BD5F65" w:rsidRDefault="00F839AB" w:rsidP="00A4642F">
            <w:r w:rsidRPr="00BD5F65">
              <w:t>Bản đồ tỷ lệ 1/2000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4EA34" w14:textId="77777777" w:rsidR="00F839AB" w:rsidRPr="00BD5F65" w:rsidRDefault="00F839AB" w:rsidP="00A4642F">
            <w:pPr>
              <w:jc w:val="center"/>
            </w:pPr>
            <w:r w:rsidRPr="00BD5F65">
              <w:t> </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98E3B"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22FE6"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44274"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622F2" w14:textId="77777777" w:rsidR="00F839AB" w:rsidRPr="00BD5F65" w:rsidRDefault="00F839AB" w:rsidP="00A4642F">
            <w:pPr>
              <w:jc w:val="center"/>
            </w:pPr>
            <w:r w:rsidRPr="00BD5F65">
              <w:t> </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790B4"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72DB8"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1CE01"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8ADE5" w14:textId="77777777" w:rsidR="00F839AB" w:rsidRPr="00BD5F65" w:rsidRDefault="00F839AB" w:rsidP="00A4642F">
            <w:pPr>
              <w:jc w:val="center"/>
            </w:pPr>
            <w:r w:rsidRPr="00BD5F65">
              <w:t> </w:t>
            </w:r>
          </w:p>
        </w:tc>
      </w:tr>
      <w:tr w:rsidR="00F839AB" w:rsidRPr="00BD5F65" w14:paraId="78ABE499"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A9686"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D7D86" w14:textId="77777777" w:rsidR="00F839AB" w:rsidRPr="00BD5F65" w:rsidRDefault="00F839AB" w:rsidP="00A4642F">
            <w:r w:rsidRPr="00BD5F65">
              <w:t>Máy vi tính PC</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57EA1"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7D78E" w14:textId="77777777" w:rsidR="00F839AB" w:rsidRPr="00BD5F65" w:rsidRDefault="00F839AB" w:rsidP="00A4642F">
            <w:pPr>
              <w:jc w:val="center"/>
            </w:pPr>
            <w:r w:rsidRPr="00BD5F65">
              <w:t>0,35</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5401A"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8CCF0" w14:textId="77777777" w:rsidR="00F839AB" w:rsidRPr="00BD5F65" w:rsidRDefault="00F839AB" w:rsidP="00A4642F">
            <w:pPr>
              <w:jc w:val="center"/>
            </w:pPr>
            <w:r w:rsidRPr="00BD5F65">
              <w:t>2,46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ABC1A" w14:textId="77777777" w:rsidR="00F839AB" w:rsidRPr="00BD5F65" w:rsidRDefault="00F839AB" w:rsidP="00A4642F">
            <w:pPr>
              <w:jc w:val="center"/>
            </w:pPr>
            <w:r w:rsidRPr="00BD5F65">
              <w:t>2,70</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F02AC" w14:textId="77777777" w:rsidR="00F839AB" w:rsidRPr="00BD5F65" w:rsidRDefault="00F839AB" w:rsidP="00A4642F">
            <w:pPr>
              <w:jc w:val="center"/>
            </w:pPr>
            <w:r w:rsidRPr="00BD5F65">
              <w:t>3,00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63010" w14:textId="77777777" w:rsidR="00F839AB" w:rsidRPr="00BD5F65" w:rsidRDefault="00F839AB" w:rsidP="00A4642F">
            <w:pPr>
              <w:jc w:val="center"/>
            </w:pPr>
            <w:r w:rsidRPr="00BD5F65">
              <w:t>3,30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EBCC4" w14:textId="77777777" w:rsidR="00F839AB" w:rsidRPr="00BD5F65" w:rsidRDefault="00F839AB" w:rsidP="00A4642F">
            <w:pPr>
              <w:jc w:val="center"/>
            </w:pPr>
            <w:r w:rsidRPr="00BD5F65">
              <w:t>3,45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CC74DD" w14:textId="77777777" w:rsidR="00F839AB" w:rsidRPr="00BD5F65" w:rsidRDefault="00F839AB" w:rsidP="00A4642F">
            <w:pPr>
              <w:jc w:val="center"/>
            </w:pPr>
            <w:r w:rsidRPr="00BD5F65">
              <w:t>3,96</w:t>
            </w:r>
          </w:p>
        </w:tc>
      </w:tr>
      <w:tr w:rsidR="00F839AB" w:rsidRPr="00BD5F65" w14:paraId="48A05ADB"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6DC920"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9D806" w14:textId="77777777" w:rsidR="00F839AB" w:rsidRPr="00BD5F65" w:rsidRDefault="00F839AB" w:rsidP="00A4642F">
            <w:r w:rsidRPr="00BD5F65">
              <w:t>Thiết bị nối mạng</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11A59" w14:textId="77777777" w:rsidR="00F839AB" w:rsidRPr="00BD5F65" w:rsidRDefault="00F839AB" w:rsidP="00A4642F">
            <w:pPr>
              <w:jc w:val="center"/>
            </w:pPr>
            <w:r w:rsidRPr="00BD5F65">
              <w:t>Bộ</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C9CB5" w14:textId="77777777" w:rsidR="00F839AB" w:rsidRPr="00BD5F65" w:rsidRDefault="00F839AB" w:rsidP="00A4642F">
            <w:pPr>
              <w:jc w:val="center"/>
            </w:pPr>
            <w:r w:rsidRPr="00BD5F65">
              <w:t>0,10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46D1A"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A2B68" w14:textId="77777777" w:rsidR="00F839AB" w:rsidRPr="00BD5F65" w:rsidRDefault="00F839AB" w:rsidP="00A4642F">
            <w:pPr>
              <w:jc w:val="center"/>
            </w:pPr>
            <w:r w:rsidRPr="00BD5F65">
              <w:t>0,16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FE7A9" w14:textId="77777777" w:rsidR="00F839AB" w:rsidRPr="00BD5F65" w:rsidRDefault="00F839AB" w:rsidP="00A4642F">
            <w:pPr>
              <w:jc w:val="center"/>
            </w:pPr>
            <w:r w:rsidRPr="00BD5F65">
              <w:t>0,18</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6FEB0" w14:textId="77777777" w:rsidR="00F839AB" w:rsidRPr="00BD5F65" w:rsidRDefault="00F839AB" w:rsidP="00A4642F">
            <w:pPr>
              <w:jc w:val="center"/>
            </w:pPr>
            <w:r w:rsidRPr="00BD5F65">
              <w:t>0,20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55391" w14:textId="77777777" w:rsidR="00F839AB" w:rsidRPr="00BD5F65" w:rsidRDefault="00F839AB" w:rsidP="00A4642F">
            <w:pPr>
              <w:jc w:val="center"/>
            </w:pPr>
            <w:r w:rsidRPr="00BD5F65">
              <w:t>0,22</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3D344"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CBFA2" w14:textId="77777777" w:rsidR="00F839AB" w:rsidRPr="00BD5F65" w:rsidRDefault="00F839AB" w:rsidP="00A4642F">
            <w:pPr>
              <w:jc w:val="center"/>
            </w:pPr>
            <w:r w:rsidRPr="00BD5F65">
              <w:t>0,27</w:t>
            </w:r>
          </w:p>
        </w:tc>
      </w:tr>
      <w:tr w:rsidR="00F839AB" w:rsidRPr="00BD5F65" w14:paraId="6525730C"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A5574" w14:textId="77777777" w:rsidR="00F839AB" w:rsidRPr="00BD5F65" w:rsidRDefault="00F839AB" w:rsidP="00A4642F">
            <w:pPr>
              <w:jc w:val="center"/>
            </w:pPr>
            <w:r w:rsidRPr="00BD5F65">
              <w:lastRenderedPageBreak/>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D316F" w14:textId="77777777" w:rsidR="00F839AB" w:rsidRPr="00BD5F65" w:rsidRDefault="00F839AB" w:rsidP="00A4642F">
            <w:r w:rsidRPr="00BD5F65">
              <w:t>Máy chủ Netserver</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E578C"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18919"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56C02"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D6018" w14:textId="77777777" w:rsidR="00F839AB" w:rsidRPr="00BD5F65" w:rsidRDefault="00F839AB" w:rsidP="00A4642F">
            <w:pPr>
              <w:jc w:val="center"/>
            </w:pPr>
            <w:r w:rsidRPr="00BD5F65">
              <w:t>0,16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C4A9E" w14:textId="77777777" w:rsidR="00F839AB" w:rsidRPr="00BD5F65" w:rsidRDefault="00F839AB" w:rsidP="00A4642F">
            <w:pPr>
              <w:jc w:val="center"/>
            </w:pPr>
            <w:r w:rsidRPr="00BD5F65">
              <w:t>0,18</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75754" w14:textId="77777777" w:rsidR="00F839AB" w:rsidRPr="00BD5F65" w:rsidRDefault="00F839AB" w:rsidP="00A4642F">
            <w:pPr>
              <w:jc w:val="center"/>
            </w:pPr>
            <w:r w:rsidRPr="00BD5F65">
              <w:t>0,20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E19BD" w14:textId="77777777" w:rsidR="00F839AB" w:rsidRPr="00BD5F65" w:rsidRDefault="00F839AB" w:rsidP="00A4642F">
            <w:pPr>
              <w:jc w:val="center"/>
            </w:pPr>
            <w:r w:rsidRPr="00BD5F65">
              <w:t>0,22</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E5AE6"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2117B" w14:textId="77777777" w:rsidR="00F839AB" w:rsidRPr="00BD5F65" w:rsidRDefault="00F839AB" w:rsidP="00A4642F">
            <w:pPr>
              <w:jc w:val="center"/>
            </w:pPr>
            <w:r w:rsidRPr="00BD5F65">
              <w:t>0,27</w:t>
            </w:r>
          </w:p>
        </w:tc>
      </w:tr>
      <w:tr w:rsidR="00F839AB" w:rsidRPr="00BD5F65" w14:paraId="6A3A11C9"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B8B9E"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81AB0" w14:textId="77777777" w:rsidR="00F839AB" w:rsidRPr="00BD5F65" w:rsidRDefault="00F839AB" w:rsidP="00A4642F">
            <w:r w:rsidRPr="00BD5F65">
              <w:t>Máy in phun A0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4E087"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667FE"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06A05"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00746"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3F0E1" w14:textId="77777777" w:rsidR="00F839AB" w:rsidRPr="00BD5F65" w:rsidRDefault="00F839AB" w:rsidP="00A4642F">
            <w:pPr>
              <w:jc w:val="center"/>
            </w:pPr>
            <w:r w:rsidRPr="00BD5F65">
              <w:t>0,24</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CC984" w14:textId="77777777" w:rsidR="00F839AB" w:rsidRPr="00BD5F65" w:rsidRDefault="00F839AB" w:rsidP="00A4642F">
            <w:pPr>
              <w:jc w:val="center"/>
            </w:pPr>
            <w:r w:rsidRPr="00BD5F65">
              <w:t>0,24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BCEBC" w14:textId="77777777" w:rsidR="00F839AB" w:rsidRPr="00BD5F65" w:rsidRDefault="00F839AB" w:rsidP="00A4642F">
            <w:pPr>
              <w:jc w:val="center"/>
            </w:pPr>
            <w:r w:rsidRPr="00BD5F65">
              <w:t>0,24</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6A67C"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DD8FD" w14:textId="77777777" w:rsidR="00F839AB" w:rsidRPr="00BD5F65" w:rsidRDefault="00F839AB" w:rsidP="00A4642F">
            <w:pPr>
              <w:jc w:val="center"/>
            </w:pPr>
            <w:r w:rsidRPr="00BD5F65">
              <w:t>0,24</w:t>
            </w:r>
          </w:p>
        </w:tc>
      </w:tr>
      <w:tr w:rsidR="00F839AB" w:rsidRPr="00BD5F65" w14:paraId="4C409381"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94ED8"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293DA" w14:textId="77777777" w:rsidR="00F839AB" w:rsidRPr="00BD5F65" w:rsidRDefault="00F839AB" w:rsidP="00A4642F">
            <w:r w:rsidRPr="00BD5F65">
              <w:t>Phần mềm số hóa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EF4CC" w14:textId="77777777" w:rsidR="00F839AB" w:rsidRPr="00BD5F65" w:rsidRDefault="00F839AB" w:rsidP="00A4642F">
            <w:pPr>
              <w:jc w:val="center"/>
            </w:pPr>
            <w:r w:rsidRPr="00BD5F65">
              <w:t>Bản</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1237D0"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3EA38"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6D675F" w14:textId="77777777" w:rsidR="00F839AB" w:rsidRPr="00BD5F65" w:rsidRDefault="00F839AB" w:rsidP="00A4642F">
            <w:pPr>
              <w:jc w:val="center"/>
            </w:pPr>
            <w:r w:rsidRPr="00BD5F65">
              <w:t>2,46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237942" w14:textId="77777777" w:rsidR="00F839AB" w:rsidRPr="00BD5F65" w:rsidRDefault="00F839AB" w:rsidP="00A4642F">
            <w:pPr>
              <w:jc w:val="center"/>
            </w:pPr>
            <w:r w:rsidRPr="00BD5F65">
              <w:t>2,70</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FB956" w14:textId="77777777" w:rsidR="00F839AB" w:rsidRPr="00BD5F65" w:rsidRDefault="00F839AB" w:rsidP="00A4642F">
            <w:pPr>
              <w:jc w:val="center"/>
            </w:pPr>
            <w:r w:rsidRPr="00BD5F65">
              <w:t>3,00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5E259" w14:textId="77777777" w:rsidR="00F839AB" w:rsidRPr="00BD5F65" w:rsidRDefault="00F839AB" w:rsidP="00A4642F">
            <w:pPr>
              <w:jc w:val="center"/>
            </w:pPr>
            <w:r w:rsidRPr="00BD5F65">
              <w:t>3,30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93C75" w14:textId="77777777" w:rsidR="00F839AB" w:rsidRPr="00BD5F65" w:rsidRDefault="00F839AB" w:rsidP="00A4642F">
            <w:pPr>
              <w:jc w:val="center"/>
            </w:pPr>
            <w:r w:rsidRPr="00BD5F65">
              <w:t>3,45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14352" w14:textId="77777777" w:rsidR="00F839AB" w:rsidRPr="00BD5F65" w:rsidRDefault="00F839AB" w:rsidP="00A4642F">
            <w:pPr>
              <w:jc w:val="center"/>
            </w:pPr>
            <w:r w:rsidRPr="00BD5F65">
              <w:t>3,96</w:t>
            </w:r>
          </w:p>
        </w:tc>
      </w:tr>
      <w:tr w:rsidR="00F839AB" w:rsidRPr="00BD5F65" w14:paraId="59439AB4"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7994C"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0E5DA" w14:textId="77777777" w:rsidR="00F839AB" w:rsidRPr="00BD5F65" w:rsidRDefault="00F839AB" w:rsidP="00A4642F">
            <w:r w:rsidRPr="00BD5F65">
              <w:t>Điều hòa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ED5F5"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2D1ED" w14:textId="77777777" w:rsidR="00F839AB" w:rsidRPr="00BD5F65" w:rsidRDefault="00F839AB" w:rsidP="00A4642F">
            <w:pPr>
              <w:jc w:val="center"/>
            </w:pPr>
            <w:r w:rsidRPr="00BD5F65">
              <w:t>2,20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C343B"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CB20B" w14:textId="77777777" w:rsidR="00F839AB" w:rsidRPr="00BD5F65" w:rsidRDefault="00F839AB" w:rsidP="00A4642F">
            <w:pPr>
              <w:jc w:val="center"/>
            </w:pPr>
            <w:r w:rsidRPr="00BD5F65">
              <w:t>0,42</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73E83" w14:textId="77777777" w:rsidR="00F839AB" w:rsidRPr="00BD5F65" w:rsidRDefault="00F839AB" w:rsidP="00A4642F">
            <w:pPr>
              <w:jc w:val="center"/>
            </w:pPr>
            <w:r w:rsidRPr="00BD5F65">
              <w:t>0,46</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624B8" w14:textId="77777777" w:rsidR="00F839AB" w:rsidRPr="00BD5F65" w:rsidRDefault="00F839AB" w:rsidP="00A4642F">
            <w:pPr>
              <w:jc w:val="center"/>
            </w:pPr>
            <w:r w:rsidRPr="00BD5F65">
              <w:t>0,51</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B8DDF" w14:textId="77777777" w:rsidR="00F839AB" w:rsidRPr="00BD5F65" w:rsidRDefault="00F839AB" w:rsidP="00A4642F">
            <w:pPr>
              <w:jc w:val="center"/>
            </w:pPr>
            <w:r w:rsidRPr="00BD5F65">
              <w:t>0,56</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E747C" w14:textId="77777777" w:rsidR="00F839AB" w:rsidRPr="00BD5F65" w:rsidRDefault="00F839AB" w:rsidP="00A4642F">
            <w:pPr>
              <w:jc w:val="center"/>
            </w:pPr>
            <w:r w:rsidRPr="00BD5F65">
              <w:t>0,60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79608" w14:textId="77777777" w:rsidR="00F839AB" w:rsidRPr="00BD5F65" w:rsidRDefault="00F839AB" w:rsidP="00A4642F">
            <w:pPr>
              <w:jc w:val="center"/>
            </w:pPr>
            <w:r w:rsidRPr="00BD5F65">
              <w:t>0,68</w:t>
            </w:r>
          </w:p>
        </w:tc>
      </w:tr>
      <w:tr w:rsidR="00F839AB" w:rsidRPr="00BD5F65" w14:paraId="7422AEDC"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2D784"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29A8D" w14:textId="77777777" w:rsidR="00F839AB" w:rsidRPr="00BD5F65" w:rsidRDefault="00F839AB" w:rsidP="00A4642F">
            <w:r w:rsidRPr="00BD5F65">
              <w:t>Điện</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FE485" w14:textId="77777777" w:rsidR="00F839AB" w:rsidRPr="00BD5F65" w:rsidRDefault="00F839AB" w:rsidP="00A4642F">
            <w:pPr>
              <w:jc w:val="center"/>
            </w:pPr>
            <w:r w:rsidRPr="00BD5F65">
              <w:t>kW</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E9F3A"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F56E7"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5A5CB" w14:textId="77777777" w:rsidR="00F839AB" w:rsidRPr="00BD5F65" w:rsidRDefault="00F839AB" w:rsidP="00A4642F">
            <w:pPr>
              <w:jc w:val="center"/>
            </w:pPr>
            <w:r w:rsidRPr="00BD5F65">
              <w:t>16,50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660B1" w14:textId="77777777" w:rsidR="00F839AB" w:rsidRPr="00BD5F65" w:rsidRDefault="00F839AB" w:rsidP="00A4642F">
            <w:pPr>
              <w:jc w:val="center"/>
            </w:pPr>
            <w:r w:rsidRPr="00BD5F65">
              <w:t>18,00</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48618F" w14:textId="77777777" w:rsidR="00F839AB" w:rsidRPr="00BD5F65" w:rsidRDefault="00F839AB" w:rsidP="00A4642F">
            <w:pPr>
              <w:jc w:val="center"/>
            </w:pPr>
            <w:r w:rsidRPr="00BD5F65">
              <w:t>19,90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37D25" w14:textId="77777777" w:rsidR="00F839AB" w:rsidRPr="00BD5F65" w:rsidRDefault="00F839AB" w:rsidP="00A4642F">
            <w:pPr>
              <w:jc w:val="center"/>
            </w:pPr>
            <w:r w:rsidRPr="00BD5F65">
              <w:t>21,80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4D840" w14:textId="77777777" w:rsidR="00F839AB" w:rsidRPr="00BD5F65" w:rsidRDefault="00F839AB" w:rsidP="00A4642F">
            <w:pPr>
              <w:jc w:val="center"/>
            </w:pPr>
            <w:r w:rsidRPr="00BD5F65">
              <w:t>23,05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8C0A0" w14:textId="77777777" w:rsidR="00F839AB" w:rsidRPr="00BD5F65" w:rsidRDefault="00F839AB" w:rsidP="00A4642F">
            <w:pPr>
              <w:jc w:val="center"/>
            </w:pPr>
            <w:r w:rsidRPr="00BD5F65">
              <w:t>26,15</w:t>
            </w:r>
          </w:p>
        </w:tc>
      </w:tr>
      <w:tr w:rsidR="00F839AB" w:rsidRPr="00BD5F65" w14:paraId="5D375BA0"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B2E1F" w14:textId="77777777" w:rsidR="00F839AB" w:rsidRPr="00BD5F65" w:rsidRDefault="00F839AB" w:rsidP="00A4642F">
            <w:pPr>
              <w:jc w:val="center"/>
            </w:pPr>
            <w:r w:rsidRPr="00BD5F65">
              <w:t>2.4</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5535F" w14:textId="77777777" w:rsidR="00F839AB" w:rsidRPr="00BD5F65" w:rsidRDefault="00F839AB" w:rsidP="00A4642F">
            <w:r w:rsidRPr="00BD5F65">
              <w:t>Bản đồ tỷ lệ 1/5000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C43F2" w14:textId="77777777" w:rsidR="00F839AB" w:rsidRPr="00BD5F65" w:rsidRDefault="00F839AB" w:rsidP="00A4642F">
            <w:pPr>
              <w:jc w:val="center"/>
            </w:pPr>
            <w:r w:rsidRPr="00BD5F65">
              <w:t> </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76BFD"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690EB"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25035"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BA3A6" w14:textId="77777777" w:rsidR="00F839AB" w:rsidRPr="00BD5F65" w:rsidRDefault="00F839AB" w:rsidP="00A4642F">
            <w:pPr>
              <w:jc w:val="center"/>
            </w:pPr>
            <w:r w:rsidRPr="00BD5F65">
              <w:t> </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1D919"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D233A0" w14:textId="77777777" w:rsidR="00F839AB" w:rsidRPr="00BD5F65" w:rsidRDefault="00F839AB" w:rsidP="00A4642F">
            <w:pPr>
              <w:jc w:val="center"/>
            </w:pPr>
            <w:r w:rsidRPr="00BD5F65">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36D06" w14:textId="77777777" w:rsidR="00F839AB" w:rsidRPr="00BD5F65" w:rsidRDefault="00F839AB" w:rsidP="00A4642F">
            <w:pPr>
              <w:jc w:val="center"/>
            </w:pPr>
            <w:r w:rsidRPr="00BD5F65">
              <w:t> </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A5F50" w14:textId="77777777" w:rsidR="00F839AB" w:rsidRPr="00BD5F65" w:rsidRDefault="00F839AB" w:rsidP="00A4642F">
            <w:pPr>
              <w:jc w:val="center"/>
            </w:pPr>
            <w:r w:rsidRPr="00BD5F65">
              <w:t> </w:t>
            </w:r>
          </w:p>
        </w:tc>
      </w:tr>
      <w:tr w:rsidR="00F839AB" w:rsidRPr="00BD5F65" w14:paraId="5C8D0E7E"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2E19E"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631BA" w14:textId="77777777" w:rsidR="00F839AB" w:rsidRPr="00BD5F65" w:rsidRDefault="00F839AB" w:rsidP="00A4642F">
            <w:r w:rsidRPr="00BD5F65">
              <w:t>Máy vi tính PC</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EA9C7"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3FEC6" w14:textId="77777777" w:rsidR="00F839AB" w:rsidRPr="00BD5F65" w:rsidRDefault="00F839AB" w:rsidP="00A4642F">
            <w:pPr>
              <w:jc w:val="center"/>
            </w:pPr>
            <w:r w:rsidRPr="00BD5F65">
              <w:t>0,35</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1D6B6"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6C36F" w14:textId="77777777" w:rsidR="00F839AB" w:rsidRPr="00BD5F65" w:rsidRDefault="00F839AB" w:rsidP="00A4642F">
            <w:pPr>
              <w:jc w:val="center"/>
            </w:pPr>
            <w:r w:rsidRPr="00BD5F65">
              <w:t>3,69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243F75" w14:textId="77777777" w:rsidR="00F839AB" w:rsidRPr="00BD5F65" w:rsidRDefault="00F839AB" w:rsidP="00A4642F">
            <w:pPr>
              <w:jc w:val="center"/>
            </w:pPr>
            <w:r w:rsidRPr="00BD5F65">
              <w:t>3,99</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345F2" w14:textId="77777777" w:rsidR="00F839AB" w:rsidRPr="00BD5F65" w:rsidRDefault="00F839AB" w:rsidP="00A4642F">
            <w:pPr>
              <w:jc w:val="center"/>
            </w:pPr>
            <w:r w:rsidRPr="00BD5F65">
              <w:t>4,29</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F119C" w14:textId="77777777" w:rsidR="00F839AB" w:rsidRPr="00BD5F65" w:rsidRDefault="00F839AB" w:rsidP="00A4642F">
            <w:pPr>
              <w:jc w:val="center"/>
            </w:pPr>
            <w:r w:rsidRPr="00BD5F65">
              <w:t>4,59</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34618" w14:textId="77777777" w:rsidR="00F839AB" w:rsidRPr="004C3505" w:rsidRDefault="00F839AB" w:rsidP="00A4642F">
            <w:pPr>
              <w:jc w:val="center"/>
              <w:rPr>
                <w:color w:val="FF0000"/>
              </w:rPr>
            </w:pPr>
            <w:r w:rsidRPr="004C3505">
              <w:rPr>
                <w:color w:val="FF0000"/>
              </w:rPr>
              <w:t>4,59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4D7F1" w14:textId="77777777" w:rsidR="00F839AB" w:rsidRPr="00BD5F65" w:rsidRDefault="00F839AB" w:rsidP="00A4642F">
            <w:pPr>
              <w:jc w:val="center"/>
            </w:pPr>
            <w:r w:rsidRPr="00BD5F65">
              <w:t> </w:t>
            </w:r>
          </w:p>
        </w:tc>
      </w:tr>
      <w:tr w:rsidR="00F839AB" w:rsidRPr="00BD5F65" w14:paraId="39791D14"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1DEBA"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A4F13" w14:textId="77777777" w:rsidR="00F839AB" w:rsidRPr="00BD5F65" w:rsidRDefault="00F839AB" w:rsidP="00A4642F">
            <w:r w:rsidRPr="00BD5F65">
              <w:t>Thiết bị nối mạng</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86D03" w14:textId="77777777" w:rsidR="00F839AB" w:rsidRPr="00BD5F65" w:rsidRDefault="00F839AB" w:rsidP="00A4642F">
            <w:pPr>
              <w:jc w:val="center"/>
            </w:pPr>
            <w:r w:rsidRPr="00BD5F65">
              <w:t>Bộ</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ACF26" w14:textId="77777777" w:rsidR="00F839AB" w:rsidRPr="00BD5F65" w:rsidRDefault="00F839AB" w:rsidP="00A4642F">
            <w:pPr>
              <w:jc w:val="center"/>
            </w:pPr>
            <w:r w:rsidRPr="00BD5F65">
              <w:t>0,10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9D472"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80C22" w14:textId="77777777" w:rsidR="00F839AB" w:rsidRPr="00BD5F65" w:rsidRDefault="00F839AB" w:rsidP="00A4642F">
            <w:pPr>
              <w:jc w:val="center"/>
            </w:pPr>
            <w:r w:rsidRPr="00BD5F65">
              <w:t>0,22</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62B59" w14:textId="77777777" w:rsidR="00F839AB" w:rsidRPr="00BD5F65" w:rsidRDefault="00F839AB" w:rsidP="00A4642F">
            <w:pPr>
              <w:jc w:val="center"/>
            </w:pPr>
            <w:r w:rsidRPr="00BD5F65">
              <w:t>0,25</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9DB9D" w14:textId="77777777" w:rsidR="00F839AB" w:rsidRPr="00BD5F65" w:rsidRDefault="00F839AB" w:rsidP="00A4642F">
            <w:pPr>
              <w:jc w:val="center"/>
            </w:pPr>
            <w:r w:rsidRPr="00BD5F65">
              <w:t>0,27</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AC744" w14:textId="77777777" w:rsidR="00F839AB" w:rsidRPr="00BD5F65" w:rsidRDefault="00F839AB" w:rsidP="00A4642F">
            <w:pPr>
              <w:jc w:val="center"/>
            </w:pPr>
            <w:r w:rsidRPr="00BD5F65">
              <w:t>0,29</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B3C24" w14:textId="77777777" w:rsidR="00F839AB" w:rsidRPr="004C3505" w:rsidRDefault="00F839AB" w:rsidP="00A4642F">
            <w:pPr>
              <w:jc w:val="center"/>
              <w:rPr>
                <w:color w:val="FF0000"/>
              </w:rPr>
            </w:pPr>
            <w:r w:rsidRPr="004C3505">
              <w:rPr>
                <w:color w:val="FF0000"/>
              </w:rPr>
              <w:t>0,29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F1302" w14:textId="77777777" w:rsidR="00F839AB" w:rsidRPr="00BD5F65" w:rsidRDefault="00F839AB" w:rsidP="00A4642F">
            <w:pPr>
              <w:jc w:val="center"/>
            </w:pPr>
            <w:r w:rsidRPr="00BD5F65">
              <w:t> </w:t>
            </w:r>
          </w:p>
        </w:tc>
      </w:tr>
      <w:tr w:rsidR="00F839AB" w:rsidRPr="00BD5F65" w14:paraId="5C81DA4C"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D4A93"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2E016" w14:textId="77777777" w:rsidR="00F839AB" w:rsidRPr="00BD5F65" w:rsidRDefault="00F839AB" w:rsidP="00A4642F">
            <w:r w:rsidRPr="00BD5F65">
              <w:t>Máy chủ Netserver</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BA168"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BDE89"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4F9C0"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DF545" w14:textId="77777777" w:rsidR="00F839AB" w:rsidRPr="00BD5F65" w:rsidRDefault="00F839AB" w:rsidP="00A4642F">
            <w:pPr>
              <w:jc w:val="center"/>
            </w:pPr>
            <w:r w:rsidRPr="00BD5F65">
              <w:t>0,22</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72C96" w14:textId="77777777" w:rsidR="00F839AB" w:rsidRPr="00BD5F65" w:rsidRDefault="00F839AB" w:rsidP="00A4642F">
            <w:pPr>
              <w:jc w:val="center"/>
            </w:pPr>
            <w:r w:rsidRPr="00BD5F65">
              <w:t>0,25</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64C23" w14:textId="77777777" w:rsidR="00F839AB" w:rsidRPr="00BD5F65" w:rsidRDefault="00F839AB" w:rsidP="00A4642F">
            <w:pPr>
              <w:jc w:val="center"/>
            </w:pPr>
            <w:r w:rsidRPr="00BD5F65">
              <w:t>0,27</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3A5CA" w14:textId="77777777" w:rsidR="00F839AB" w:rsidRPr="00BD5F65" w:rsidRDefault="00F839AB" w:rsidP="00A4642F">
            <w:pPr>
              <w:jc w:val="center"/>
            </w:pPr>
            <w:r w:rsidRPr="00BD5F65">
              <w:t>0,29</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C36BC" w14:textId="77777777" w:rsidR="00F839AB" w:rsidRPr="004C3505" w:rsidRDefault="00F839AB" w:rsidP="00A4642F">
            <w:pPr>
              <w:jc w:val="center"/>
              <w:rPr>
                <w:color w:val="FF0000"/>
              </w:rPr>
            </w:pPr>
            <w:r w:rsidRPr="004C3505">
              <w:rPr>
                <w:color w:val="FF0000"/>
              </w:rPr>
              <w:t>0,29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CA9FB" w14:textId="77777777" w:rsidR="00F839AB" w:rsidRPr="00BD5F65" w:rsidRDefault="00F839AB" w:rsidP="00A4642F">
            <w:pPr>
              <w:jc w:val="center"/>
            </w:pPr>
            <w:r w:rsidRPr="00BD5F65">
              <w:t> </w:t>
            </w:r>
          </w:p>
        </w:tc>
      </w:tr>
      <w:tr w:rsidR="00F839AB" w:rsidRPr="00BD5F65" w14:paraId="3FCF55C2"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086D3"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1381A" w14:textId="77777777" w:rsidR="00F839AB" w:rsidRPr="00BD5F65" w:rsidRDefault="00F839AB" w:rsidP="00A4642F">
            <w:r w:rsidRPr="00BD5F65">
              <w:t>Máy in phun A0</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20333"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1BFD9" w14:textId="77777777" w:rsidR="00F839AB" w:rsidRPr="00BD5F65" w:rsidRDefault="00F839AB" w:rsidP="00A4642F">
            <w:pPr>
              <w:jc w:val="center"/>
            </w:pPr>
            <w:r w:rsidRPr="00BD5F65">
              <w:t>0,40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9DFA4"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5816D" w14:textId="77777777" w:rsidR="00F839AB" w:rsidRPr="00BD5F65" w:rsidRDefault="00F839AB" w:rsidP="00A4642F">
            <w:pPr>
              <w:jc w:val="center"/>
            </w:pPr>
            <w:r w:rsidRPr="00BD5F65">
              <w:t>0,24</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30D30" w14:textId="77777777" w:rsidR="00F839AB" w:rsidRPr="00BD5F65" w:rsidRDefault="00F839AB" w:rsidP="00A4642F">
            <w:pPr>
              <w:jc w:val="center"/>
            </w:pPr>
            <w:r w:rsidRPr="00BD5F65">
              <w:t>0,36</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DB511" w14:textId="77777777" w:rsidR="00F839AB" w:rsidRPr="00BD5F65" w:rsidRDefault="00F839AB" w:rsidP="00A4642F">
            <w:pPr>
              <w:jc w:val="center"/>
            </w:pPr>
            <w:r w:rsidRPr="00BD5F65">
              <w:t>0,36</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823B9" w14:textId="77777777" w:rsidR="00F839AB" w:rsidRPr="00BD5F65" w:rsidRDefault="00F839AB" w:rsidP="00A4642F">
            <w:pPr>
              <w:jc w:val="center"/>
            </w:pPr>
            <w:r w:rsidRPr="00BD5F65">
              <w:t>0,36</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F1BD1" w14:textId="77777777" w:rsidR="00F839AB" w:rsidRPr="004C3505" w:rsidRDefault="00F839AB" w:rsidP="00A4642F">
            <w:pPr>
              <w:jc w:val="center"/>
              <w:rPr>
                <w:color w:val="FF0000"/>
              </w:rPr>
            </w:pPr>
            <w:r w:rsidRPr="004C3505">
              <w:rPr>
                <w:color w:val="FF0000"/>
              </w:rPr>
              <w:t>0,36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AEFD4" w14:textId="77777777" w:rsidR="00F839AB" w:rsidRPr="00BD5F65" w:rsidRDefault="00F839AB" w:rsidP="00A4642F">
            <w:pPr>
              <w:jc w:val="center"/>
            </w:pPr>
            <w:r w:rsidRPr="00BD5F65">
              <w:t> </w:t>
            </w:r>
          </w:p>
        </w:tc>
      </w:tr>
      <w:tr w:rsidR="00F839AB" w:rsidRPr="00BD5F65" w14:paraId="394151E8"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9C0BB"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383D3" w14:textId="77777777" w:rsidR="00F839AB" w:rsidRPr="00BD5F65" w:rsidRDefault="00F839AB" w:rsidP="00A4642F">
            <w:r w:rsidRPr="00BD5F65">
              <w:t>Phần mềm số hóa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510D6" w14:textId="77777777" w:rsidR="00F839AB" w:rsidRPr="00BD5F65" w:rsidRDefault="00F839AB" w:rsidP="00A4642F">
            <w:pPr>
              <w:jc w:val="center"/>
            </w:pPr>
            <w:r w:rsidRPr="00BD5F65">
              <w:t>Bản</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3E41E"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32ED6"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89CB6" w14:textId="77777777" w:rsidR="00F839AB" w:rsidRPr="00BD5F65" w:rsidRDefault="00F839AB" w:rsidP="00A4642F">
            <w:pPr>
              <w:jc w:val="center"/>
            </w:pPr>
            <w:r w:rsidRPr="00BD5F65">
              <w:t>3,30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0CB35" w14:textId="77777777" w:rsidR="00F839AB" w:rsidRPr="00BD5F65" w:rsidRDefault="00F839AB" w:rsidP="00A4642F">
            <w:pPr>
              <w:jc w:val="center"/>
            </w:pPr>
            <w:r w:rsidRPr="00BD5F65">
              <w:t>3,69</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088F9" w14:textId="77777777" w:rsidR="00F839AB" w:rsidRPr="00BD5F65" w:rsidRDefault="00F839AB" w:rsidP="00A4642F">
            <w:pPr>
              <w:jc w:val="center"/>
            </w:pPr>
            <w:r w:rsidRPr="00BD5F65">
              <w:t>3,99</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36E56" w14:textId="77777777" w:rsidR="00F839AB" w:rsidRPr="00BD5F65" w:rsidRDefault="00F839AB" w:rsidP="00A4642F">
            <w:pPr>
              <w:jc w:val="center"/>
            </w:pPr>
            <w:r w:rsidRPr="00BD5F65">
              <w:t>4,29</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C7D5C" w14:textId="77777777" w:rsidR="00F839AB" w:rsidRPr="004C3505" w:rsidRDefault="00F839AB" w:rsidP="00A4642F">
            <w:pPr>
              <w:jc w:val="center"/>
              <w:rPr>
                <w:color w:val="FF0000"/>
              </w:rPr>
            </w:pPr>
            <w:r w:rsidRPr="004C3505">
              <w:rPr>
                <w:color w:val="FF0000"/>
              </w:rPr>
              <w:t>4,29</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20688" w14:textId="77777777" w:rsidR="00F839AB" w:rsidRPr="00BD5F65" w:rsidRDefault="00F839AB" w:rsidP="00A4642F">
            <w:pPr>
              <w:jc w:val="center"/>
            </w:pPr>
            <w:r w:rsidRPr="00BD5F65">
              <w:t> </w:t>
            </w:r>
          </w:p>
        </w:tc>
      </w:tr>
      <w:tr w:rsidR="00F839AB" w:rsidRPr="00BD5F65" w14:paraId="24D88703"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FFFD9"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6D970" w14:textId="77777777" w:rsidR="00F839AB" w:rsidRPr="00BD5F65" w:rsidRDefault="00F839AB" w:rsidP="00A4642F">
            <w:r w:rsidRPr="00BD5F65">
              <w:t>Điều hòa</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05A9A" w14:textId="77777777" w:rsidR="00F839AB" w:rsidRPr="00BD5F65" w:rsidRDefault="00F839AB" w:rsidP="00A4642F">
            <w:pPr>
              <w:jc w:val="center"/>
            </w:pPr>
            <w:r w:rsidRPr="00BD5F65">
              <w:t>Cái</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0B9A3" w14:textId="77777777" w:rsidR="00F839AB" w:rsidRPr="00BD5F65" w:rsidRDefault="00F839AB" w:rsidP="00A4642F">
            <w:pPr>
              <w:jc w:val="center"/>
            </w:pPr>
            <w:r w:rsidRPr="00BD5F65">
              <w:t>2,20</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E6714" w14:textId="77777777" w:rsidR="00F839AB" w:rsidRPr="00BD5F65" w:rsidRDefault="00F839AB" w:rsidP="00A4642F">
            <w:pPr>
              <w:jc w:val="center"/>
            </w:pPr>
            <w:r w:rsidRPr="00BD5F65">
              <w:t>1</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051AF9" w14:textId="77777777" w:rsidR="00F839AB" w:rsidRPr="00BD5F65" w:rsidRDefault="00F839AB" w:rsidP="00A4642F">
            <w:pPr>
              <w:jc w:val="center"/>
            </w:pPr>
            <w:r w:rsidRPr="00BD5F65">
              <w:t>0,56</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8787C" w14:textId="77777777" w:rsidR="00F839AB" w:rsidRPr="00BD5F65" w:rsidRDefault="00F839AB" w:rsidP="00A4642F">
            <w:pPr>
              <w:jc w:val="center"/>
            </w:pPr>
            <w:r w:rsidRPr="00BD5F65">
              <w:t>0,65</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2DF19" w14:textId="77777777" w:rsidR="00F839AB" w:rsidRPr="00BD5F65" w:rsidRDefault="00F839AB" w:rsidP="00A4642F">
            <w:pPr>
              <w:jc w:val="center"/>
            </w:pPr>
            <w:r w:rsidRPr="00BD5F65">
              <w:t>0,70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5A8CF" w14:textId="77777777" w:rsidR="00F839AB" w:rsidRPr="00BD5F65" w:rsidRDefault="00F839AB" w:rsidP="00A4642F">
            <w:pPr>
              <w:jc w:val="center"/>
            </w:pPr>
            <w:r w:rsidRPr="00BD5F65">
              <w:t>0,75</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9F3C7" w14:textId="77777777" w:rsidR="00F839AB" w:rsidRPr="004C3505" w:rsidRDefault="00F839AB" w:rsidP="00A4642F">
            <w:pPr>
              <w:jc w:val="center"/>
              <w:rPr>
                <w:color w:val="FF0000"/>
              </w:rPr>
            </w:pPr>
            <w:r w:rsidRPr="004C3505">
              <w:rPr>
                <w:color w:val="FF0000"/>
              </w:rPr>
              <w:t>0,75</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9E664" w14:textId="77777777" w:rsidR="00F839AB" w:rsidRPr="00BD5F65" w:rsidRDefault="00F839AB" w:rsidP="00A4642F">
            <w:pPr>
              <w:jc w:val="center"/>
            </w:pPr>
            <w:r w:rsidRPr="00BD5F65">
              <w:t> </w:t>
            </w:r>
          </w:p>
        </w:tc>
      </w:tr>
      <w:tr w:rsidR="00F839AB" w:rsidRPr="00BD5F65" w14:paraId="58141803" w14:textId="77777777" w:rsidTr="00A4642F">
        <w:tblPrEx>
          <w:tblBorders>
            <w:top w:val="none" w:sz="0" w:space="0" w:color="auto"/>
            <w:bottom w:val="none" w:sz="0" w:space="0" w:color="auto"/>
            <w:insideH w:val="none" w:sz="0" w:space="0" w:color="auto"/>
            <w:insideV w:val="none" w:sz="0" w:space="0" w:color="auto"/>
          </w:tblBorders>
        </w:tblPrEx>
        <w:tc>
          <w:tcPr>
            <w:tcW w:w="42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03B29" w14:textId="77777777" w:rsidR="00F839AB" w:rsidRPr="00BD5F65" w:rsidRDefault="00F839AB" w:rsidP="00A4642F">
            <w:pPr>
              <w:jc w:val="center"/>
            </w:pPr>
            <w:r w:rsidRPr="00BD5F65">
              <w:t> </w:t>
            </w:r>
          </w:p>
        </w:tc>
        <w:tc>
          <w:tcPr>
            <w:tcW w:w="1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A48CB" w14:textId="77777777" w:rsidR="00F839AB" w:rsidRPr="00BD5F65" w:rsidRDefault="00F839AB" w:rsidP="00A4642F">
            <w:r w:rsidRPr="00BD5F65">
              <w:t>Điện</w:t>
            </w:r>
          </w:p>
        </w:tc>
        <w:tc>
          <w:tcPr>
            <w:tcW w:w="6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776BA" w14:textId="77777777" w:rsidR="00F839AB" w:rsidRPr="00BD5F65" w:rsidRDefault="00F839AB" w:rsidP="00A4642F">
            <w:pPr>
              <w:jc w:val="center"/>
            </w:pPr>
            <w:r w:rsidRPr="00BD5F65">
              <w:t>kW</w:t>
            </w:r>
          </w:p>
        </w:tc>
        <w:tc>
          <w:tcPr>
            <w:tcW w:w="7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29562" w14:textId="77777777" w:rsidR="00F839AB" w:rsidRPr="00BD5F65" w:rsidRDefault="00F839AB" w:rsidP="00A4642F">
            <w:pPr>
              <w:jc w:val="center"/>
            </w:pPr>
            <w:r w:rsidRPr="00BD5F65">
              <w:t> </w:t>
            </w:r>
          </w:p>
        </w:tc>
        <w:tc>
          <w:tcPr>
            <w:tcW w:w="7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9CC4E" w14:textId="77777777" w:rsidR="00F839AB" w:rsidRPr="00BD5F65" w:rsidRDefault="00F839AB" w:rsidP="00A4642F">
            <w:pPr>
              <w:jc w:val="center"/>
            </w:pPr>
            <w:r w:rsidRPr="00BD5F65">
              <w:t> </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FC857" w14:textId="77777777" w:rsidR="00F839AB" w:rsidRPr="00BD5F65" w:rsidRDefault="00F839AB" w:rsidP="00A4642F">
            <w:pPr>
              <w:jc w:val="center"/>
            </w:pPr>
            <w:r w:rsidRPr="00BD5F65">
              <w:t>22,90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95A30B" w14:textId="77777777" w:rsidR="00F839AB" w:rsidRPr="00BD5F65" w:rsidRDefault="00F839AB" w:rsidP="00A4642F">
            <w:pPr>
              <w:jc w:val="center"/>
            </w:pPr>
            <w:r w:rsidRPr="00BD5F65">
              <w:t>26,00</w:t>
            </w:r>
          </w:p>
        </w:tc>
        <w:tc>
          <w:tcPr>
            <w:tcW w:w="8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CDD7F" w14:textId="77777777" w:rsidR="00F839AB" w:rsidRPr="00BD5F65" w:rsidRDefault="00F839AB" w:rsidP="00A4642F">
            <w:pPr>
              <w:jc w:val="center"/>
            </w:pPr>
            <w:r w:rsidRPr="00BD5F65">
              <w:t>27,90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A3EC2" w14:textId="77777777" w:rsidR="00F839AB" w:rsidRPr="00BD5F65" w:rsidRDefault="00F839AB" w:rsidP="00A4642F">
            <w:pPr>
              <w:jc w:val="center"/>
            </w:pPr>
            <w:r w:rsidRPr="00BD5F65">
              <w:t>29,80</w:t>
            </w:r>
          </w:p>
        </w:tc>
        <w:tc>
          <w:tcPr>
            <w:tcW w:w="8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6685A" w14:textId="77777777" w:rsidR="00F839AB" w:rsidRPr="004C3505" w:rsidRDefault="00F839AB" w:rsidP="00A4642F">
            <w:pPr>
              <w:jc w:val="center"/>
              <w:rPr>
                <w:color w:val="FF0000"/>
              </w:rPr>
            </w:pPr>
            <w:r w:rsidRPr="004C3505">
              <w:rPr>
                <w:color w:val="FF0000"/>
              </w:rPr>
              <w:t>29,80</w:t>
            </w:r>
          </w:p>
        </w:tc>
        <w:tc>
          <w:tcPr>
            <w:tcW w:w="8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E104D" w14:textId="77777777" w:rsidR="00F839AB" w:rsidRPr="00BD5F65" w:rsidRDefault="00F839AB" w:rsidP="00A4642F">
            <w:pPr>
              <w:jc w:val="center"/>
            </w:pPr>
            <w:r w:rsidRPr="00BD5F65">
              <w:t> </w:t>
            </w:r>
          </w:p>
        </w:tc>
      </w:tr>
    </w:tbl>
    <w:p w14:paraId="15EA1438" w14:textId="77777777" w:rsidR="00F839AB" w:rsidRPr="00BD5F65" w:rsidRDefault="00F839AB" w:rsidP="00F839AB">
      <w:pPr>
        <w:spacing w:before="120" w:after="120"/>
        <w:ind w:firstLine="720"/>
        <w:jc w:val="both"/>
      </w:pPr>
      <w:r w:rsidRPr="00BD5F65">
        <w:rPr>
          <w:b/>
          <w:bCs/>
        </w:rPr>
        <w:t>Ghi chú:</w:t>
      </w:r>
    </w:p>
    <w:p w14:paraId="501655C0" w14:textId="77777777" w:rsidR="00F839AB" w:rsidRPr="00BD5F65" w:rsidRDefault="00F839AB" w:rsidP="00F839AB">
      <w:pPr>
        <w:spacing w:before="120" w:after="120"/>
        <w:ind w:firstLine="720"/>
        <w:jc w:val="both"/>
      </w:pPr>
      <w:r w:rsidRPr="00BD5F65">
        <w:t>Trường hợp đồng thời thực hiện số hóa và chuyển hệ tọa độ BĐĐC thì không tính mức máy in phun cho chuyển hệ tọa độ.</w:t>
      </w:r>
    </w:p>
    <w:p w14:paraId="70932D9C" w14:textId="77777777" w:rsidR="00F839AB" w:rsidRPr="00BD5F65" w:rsidRDefault="00F839AB" w:rsidP="00F839AB">
      <w:pPr>
        <w:spacing w:before="120" w:after="120"/>
        <w:ind w:firstLine="720"/>
        <w:jc w:val="both"/>
      </w:pPr>
      <w:r w:rsidRPr="00BD5F65">
        <w:rPr>
          <w:bCs/>
        </w:rPr>
        <w:t>2.2. Xác định tọa độ phục vụ nắn chuyển</w:t>
      </w:r>
    </w:p>
    <w:p w14:paraId="5949B647" w14:textId="77777777" w:rsidR="00F839AB" w:rsidRPr="00BD5F65" w:rsidRDefault="00F839AB" w:rsidP="00F839AB">
      <w:pPr>
        <w:spacing w:before="120" w:after="120"/>
        <w:ind w:firstLine="720"/>
        <w:jc w:val="both"/>
      </w:pPr>
      <w:r w:rsidRPr="00BD5F65">
        <w:t xml:space="preserve">Mức tính bằng 0,50 mức (KK3) đo ngắm theo phương pháp đường chuyền của Lưới địa chính tại Bảng </w:t>
      </w:r>
      <w:r>
        <w:t xml:space="preserve">số </w:t>
      </w:r>
      <w:r w:rsidRPr="00BD5F65">
        <w:t xml:space="preserve">19 và Bảng </w:t>
      </w:r>
      <w:r>
        <w:t xml:space="preserve">số </w:t>
      </w:r>
      <w:r w:rsidRPr="00BD5F65">
        <w:t xml:space="preserve">20 </w:t>
      </w:r>
      <w:r w:rsidRPr="00A60C68">
        <w:rPr>
          <w:i/>
        </w:rPr>
        <w:t>(Mục I, Chương I, Phần III)</w:t>
      </w:r>
      <w:r w:rsidRPr="00BD5F65">
        <w:t>.</w:t>
      </w:r>
    </w:p>
    <w:p w14:paraId="7BE29E53" w14:textId="77777777" w:rsidR="00F839AB" w:rsidRPr="00895529" w:rsidRDefault="00F839AB" w:rsidP="00F839AB">
      <w:pPr>
        <w:spacing w:before="120" w:after="120"/>
        <w:ind w:firstLine="720"/>
        <w:jc w:val="both"/>
      </w:pPr>
      <w:r w:rsidRPr="00895529">
        <w:rPr>
          <w:bCs/>
        </w:rPr>
        <w:t>3. Vật liệu</w:t>
      </w:r>
    </w:p>
    <w:p w14:paraId="3FE0E2DE" w14:textId="77777777" w:rsidR="00F839AB" w:rsidRPr="00A60C68" w:rsidRDefault="00F839AB" w:rsidP="00F839AB">
      <w:pPr>
        <w:pStyle w:val="Caption"/>
        <w:spacing w:before="120" w:after="120"/>
        <w:ind w:firstLine="720"/>
        <w:jc w:val="right"/>
        <w:rPr>
          <w:bCs/>
          <w:i w:val="0"/>
          <w:iCs w:val="0"/>
          <w:color w:val="auto"/>
          <w:sz w:val="24"/>
          <w:szCs w:val="24"/>
        </w:rPr>
      </w:pPr>
      <w:r w:rsidRPr="00A60C68">
        <w:rPr>
          <w:bCs/>
          <w:i w:val="0"/>
          <w:iCs w:val="0"/>
          <w:color w:val="auto"/>
          <w:sz w:val="24"/>
          <w:szCs w:val="24"/>
        </w:rPr>
        <w:t xml:space="preserve">Bảng số </w:t>
      </w:r>
      <w:r w:rsidRPr="00A60C68">
        <w:rPr>
          <w:bCs/>
          <w:i w:val="0"/>
          <w:iCs w:val="0"/>
          <w:color w:val="auto"/>
          <w:sz w:val="24"/>
          <w:szCs w:val="24"/>
        </w:rPr>
        <w:fldChar w:fldCharType="begin"/>
      </w:r>
      <w:r w:rsidRPr="00A60C68">
        <w:rPr>
          <w:bCs/>
          <w:i w:val="0"/>
          <w:iCs w:val="0"/>
          <w:color w:val="auto"/>
          <w:sz w:val="24"/>
          <w:szCs w:val="24"/>
        </w:rPr>
        <w:instrText xml:space="preserve"> SEQ Bảng \* ARABIC </w:instrText>
      </w:r>
      <w:r w:rsidRPr="00A60C68">
        <w:rPr>
          <w:bCs/>
          <w:i w:val="0"/>
          <w:iCs w:val="0"/>
          <w:color w:val="auto"/>
          <w:sz w:val="24"/>
          <w:szCs w:val="24"/>
        </w:rPr>
        <w:fldChar w:fldCharType="separate"/>
      </w:r>
      <w:r w:rsidRPr="00A60C68">
        <w:rPr>
          <w:bCs/>
          <w:i w:val="0"/>
          <w:iCs w:val="0"/>
          <w:noProof/>
          <w:color w:val="auto"/>
          <w:sz w:val="24"/>
          <w:szCs w:val="24"/>
        </w:rPr>
        <w:t>30</w:t>
      </w:r>
      <w:r w:rsidRPr="00A60C68">
        <w:rPr>
          <w:bCs/>
          <w:i w:val="0"/>
          <w:iCs w:val="0"/>
          <w:color w:val="auto"/>
          <w:sz w:val="24"/>
          <w:szCs w:val="24"/>
        </w:rPr>
        <w:fldChar w:fldCharType="end"/>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0"/>
        <w:gridCol w:w="2140"/>
        <w:gridCol w:w="847"/>
        <w:gridCol w:w="874"/>
        <w:gridCol w:w="873"/>
        <w:gridCol w:w="873"/>
        <w:gridCol w:w="874"/>
        <w:gridCol w:w="873"/>
        <w:gridCol w:w="1148"/>
      </w:tblGrid>
      <w:tr w:rsidR="00F839AB" w:rsidRPr="00BD5F65" w14:paraId="32BE8F5E" w14:textId="77777777" w:rsidTr="00A4642F">
        <w:tc>
          <w:tcPr>
            <w:tcW w:w="30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C3D49" w14:textId="77777777" w:rsidR="00F839AB" w:rsidRPr="00BD5F65" w:rsidRDefault="00F839AB" w:rsidP="00A4642F">
            <w:pPr>
              <w:jc w:val="center"/>
            </w:pPr>
            <w:r w:rsidRPr="00BD5F65">
              <w:rPr>
                <w:b/>
                <w:bCs/>
              </w:rPr>
              <w:t>TT</w:t>
            </w:r>
          </w:p>
        </w:tc>
        <w:tc>
          <w:tcPr>
            <w:tcW w:w="11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7DCCF" w14:textId="77777777" w:rsidR="00F839AB" w:rsidRPr="00BD5F65" w:rsidRDefault="00F839AB" w:rsidP="00A4642F">
            <w:pPr>
              <w:jc w:val="center"/>
            </w:pPr>
            <w:r w:rsidRPr="00BD5F65">
              <w:rPr>
                <w:b/>
                <w:bCs/>
              </w:rPr>
              <w:t>Danh mục</w:t>
            </w:r>
          </w:p>
        </w:tc>
        <w:tc>
          <w:tcPr>
            <w:tcW w:w="46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EA906" w14:textId="77777777" w:rsidR="00F839AB" w:rsidRPr="00BD5F65" w:rsidRDefault="00F839AB" w:rsidP="00A4642F">
            <w:pPr>
              <w:jc w:val="center"/>
            </w:pPr>
            <w:r w:rsidRPr="00BD5F65">
              <w:rPr>
                <w:b/>
                <w:bCs/>
              </w:rPr>
              <w:t>ĐVT</w:t>
            </w:r>
          </w:p>
        </w:tc>
        <w:tc>
          <w:tcPr>
            <w:tcW w:w="3046"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70B05" w14:textId="77777777" w:rsidR="00F839AB" w:rsidRPr="00BD5F65" w:rsidRDefault="00F839AB" w:rsidP="00A4642F">
            <w:pPr>
              <w:jc w:val="center"/>
            </w:pPr>
            <w:r w:rsidRPr="00BD5F65">
              <w:rPr>
                <w:b/>
                <w:bCs/>
              </w:rPr>
              <w:t>Định mức theo tỷ lệ bản đồ (tính cho 1 mảnh)</w:t>
            </w:r>
          </w:p>
        </w:tc>
      </w:tr>
      <w:tr w:rsidR="00F839AB" w:rsidRPr="00BD5F65" w14:paraId="0DB35D81" w14:textId="77777777" w:rsidTr="00A4642F">
        <w:tblPrEx>
          <w:tblBorders>
            <w:top w:val="none" w:sz="0" w:space="0" w:color="auto"/>
            <w:bottom w:val="none" w:sz="0" w:space="0" w:color="auto"/>
            <w:insideH w:val="none" w:sz="0" w:space="0" w:color="auto"/>
            <w:insideV w:val="none" w:sz="0" w:space="0" w:color="auto"/>
          </w:tblBorders>
        </w:tblPrEx>
        <w:tc>
          <w:tcPr>
            <w:tcW w:w="304"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38EC6BD" w14:textId="77777777" w:rsidR="00F839AB" w:rsidRPr="00BD5F65" w:rsidRDefault="00F839AB" w:rsidP="00A4642F">
            <w:pPr>
              <w:jc w:val="center"/>
            </w:pPr>
          </w:p>
        </w:tc>
        <w:tc>
          <w:tcPr>
            <w:tcW w:w="118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76B2657" w14:textId="77777777" w:rsidR="00F839AB" w:rsidRPr="00BD5F65" w:rsidRDefault="00F839AB" w:rsidP="00A4642F">
            <w:pPr>
              <w:jc w:val="center"/>
            </w:pPr>
          </w:p>
        </w:tc>
        <w:tc>
          <w:tcPr>
            <w:tcW w:w="468"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4AA9DBD" w14:textId="77777777" w:rsidR="00F839AB" w:rsidRPr="00BD5F65" w:rsidRDefault="00F839AB" w:rsidP="00A4642F">
            <w:pPr>
              <w:jc w:val="center"/>
            </w:pPr>
          </w:p>
        </w:tc>
        <w:tc>
          <w:tcPr>
            <w:tcW w:w="1930"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2361A" w14:textId="77777777" w:rsidR="00F839AB" w:rsidRPr="00BD5F65" w:rsidRDefault="00F839AB" w:rsidP="00A4642F">
            <w:pPr>
              <w:jc w:val="center"/>
            </w:pPr>
            <w:r w:rsidRPr="00BD5F65">
              <w:rPr>
                <w:b/>
                <w:bCs/>
              </w:rPr>
              <w:t>Số hóa</w:t>
            </w:r>
          </w:p>
        </w:tc>
        <w:tc>
          <w:tcPr>
            <w:tcW w:w="111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24024" w14:textId="77777777" w:rsidR="00F839AB" w:rsidRPr="00BD5F65" w:rsidRDefault="00F839AB" w:rsidP="00A4642F">
            <w:pPr>
              <w:jc w:val="center"/>
            </w:pPr>
            <w:r w:rsidRPr="00BD5F65">
              <w:rPr>
                <w:b/>
                <w:bCs/>
              </w:rPr>
              <w:t>Chuyển hệ tọa độ</w:t>
            </w:r>
          </w:p>
        </w:tc>
      </w:tr>
      <w:tr w:rsidR="00F839AB" w:rsidRPr="00BD5F65" w14:paraId="69CE597B" w14:textId="77777777" w:rsidTr="00A4642F">
        <w:tblPrEx>
          <w:tblBorders>
            <w:top w:val="none" w:sz="0" w:space="0" w:color="auto"/>
            <w:bottom w:val="none" w:sz="0" w:space="0" w:color="auto"/>
            <w:insideH w:val="none" w:sz="0" w:space="0" w:color="auto"/>
            <w:insideV w:val="none" w:sz="0" w:space="0" w:color="auto"/>
          </w:tblBorders>
        </w:tblPrEx>
        <w:tc>
          <w:tcPr>
            <w:tcW w:w="304"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516C8B9" w14:textId="77777777" w:rsidR="00F839AB" w:rsidRPr="00BD5F65" w:rsidRDefault="00F839AB" w:rsidP="00A4642F">
            <w:pPr>
              <w:jc w:val="center"/>
            </w:pPr>
          </w:p>
        </w:tc>
        <w:tc>
          <w:tcPr>
            <w:tcW w:w="118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61F3726" w14:textId="77777777" w:rsidR="00F839AB" w:rsidRPr="00BD5F65" w:rsidRDefault="00F839AB" w:rsidP="00A4642F">
            <w:pPr>
              <w:jc w:val="center"/>
            </w:pPr>
          </w:p>
        </w:tc>
        <w:tc>
          <w:tcPr>
            <w:tcW w:w="468"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69393C2" w14:textId="77777777" w:rsidR="00F839AB" w:rsidRPr="00BD5F65" w:rsidRDefault="00F839AB" w:rsidP="00A4642F">
            <w:pPr>
              <w:jc w:val="center"/>
            </w:pP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842FB" w14:textId="77777777" w:rsidR="00F839AB" w:rsidRPr="00BD5F65" w:rsidRDefault="00F839AB" w:rsidP="00A4642F">
            <w:pPr>
              <w:jc w:val="center"/>
            </w:pPr>
            <w:r w:rsidRPr="00BD5F65">
              <w:rPr>
                <w:b/>
                <w:bCs/>
              </w:rPr>
              <w:t>1/500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E784B" w14:textId="77777777" w:rsidR="00F839AB" w:rsidRPr="00BD5F65" w:rsidRDefault="00F839AB" w:rsidP="00A4642F">
            <w:pPr>
              <w:jc w:val="center"/>
            </w:pPr>
            <w:r w:rsidRPr="00BD5F65">
              <w:rPr>
                <w:b/>
                <w:bCs/>
              </w:rPr>
              <w:t>1/1000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9984F" w14:textId="77777777" w:rsidR="00F839AB" w:rsidRPr="00BD5F65" w:rsidRDefault="00F839AB" w:rsidP="00A4642F">
            <w:pPr>
              <w:jc w:val="center"/>
            </w:pPr>
            <w:r w:rsidRPr="00BD5F65">
              <w:rPr>
                <w:b/>
                <w:bCs/>
              </w:rPr>
              <w:t>1/2000</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4D7FB" w14:textId="77777777" w:rsidR="00F839AB" w:rsidRPr="00BD5F65" w:rsidRDefault="00F839AB" w:rsidP="00A4642F">
            <w:pPr>
              <w:jc w:val="center"/>
            </w:pPr>
            <w:r w:rsidRPr="00BD5F65">
              <w:rPr>
                <w:b/>
                <w:bCs/>
              </w:rPr>
              <w:t>1/5000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E8463" w14:textId="77777777" w:rsidR="00F839AB" w:rsidRPr="00BD5F65" w:rsidRDefault="00F839AB" w:rsidP="00A4642F">
            <w:pPr>
              <w:jc w:val="center"/>
            </w:pPr>
            <w:r w:rsidRPr="00BD5F65">
              <w:rPr>
                <w:b/>
                <w:bCs/>
              </w:rPr>
              <w:t>1/2000</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99963" w14:textId="77777777" w:rsidR="00F839AB" w:rsidRPr="00BD5F65" w:rsidRDefault="00F839AB" w:rsidP="00A4642F">
            <w:pPr>
              <w:jc w:val="center"/>
            </w:pPr>
            <w:r w:rsidRPr="00BD5F65">
              <w:rPr>
                <w:b/>
                <w:bCs/>
              </w:rPr>
              <w:t>1/5000</w:t>
            </w:r>
          </w:p>
        </w:tc>
      </w:tr>
      <w:tr w:rsidR="00F839AB" w:rsidRPr="00BD5F65" w14:paraId="0F7B9FAD"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BC0E4" w14:textId="77777777" w:rsidR="00F839AB" w:rsidRPr="00BD5F65" w:rsidRDefault="00F839AB" w:rsidP="00A4642F">
            <w:pPr>
              <w:jc w:val="center"/>
            </w:pPr>
            <w:r w:rsidRPr="00BD5F65">
              <w:t>1</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3B24F" w14:textId="77777777" w:rsidR="00F839AB" w:rsidRPr="00BD5F65" w:rsidRDefault="00F839AB" w:rsidP="00A4642F">
            <w:r w:rsidRPr="00BD5F65">
              <w:t>Sổ ghi chép công tác</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C657A" w14:textId="77777777" w:rsidR="00F839AB" w:rsidRPr="00BD5F65" w:rsidRDefault="00F839AB" w:rsidP="00A4642F">
            <w:pPr>
              <w:jc w:val="center"/>
            </w:pPr>
            <w:r w:rsidRPr="00BD5F65">
              <w:t>Quyển</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DDEFF" w14:textId="77777777" w:rsidR="00F839AB" w:rsidRPr="00BD5F65" w:rsidRDefault="00F839AB" w:rsidP="00A4642F">
            <w:pPr>
              <w:jc w:val="center"/>
            </w:pPr>
            <w:r w:rsidRPr="00BD5F65">
              <w:t>1,00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0C921" w14:textId="77777777" w:rsidR="00F839AB" w:rsidRPr="00BD5F65" w:rsidRDefault="00F839AB" w:rsidP="00A4642F">
            <w:pPr>
              <w:jc w:val="center"/>
            </w:pPr>
            <w:r w:rsidRPr="00BD5F65">
              <w:t>1,00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F0F7CA" w14:textId="77777777" w:rsidR="00F839AB" w:rsidRPr="00BD5F65" w:rsidRDefault="00F839AB" w:rsidP="00A4642F">
            <w:pPr>
              <w:jc w:val="center"/>
            </w:pPr>
            <w:r w:rsidRPr="00BD5F65">
              <w:t>1,00</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EE382" w14:textId="77777777" w:rsidR="00F839AB" w:rsidRPr="00BD5F65" w:rsidRDefault="00F839AB" w:rsidP="00A4642F">
            <w:pPr>
              <w:jc w:val="center"/>
            </w:pPr>
            <w:r w:rsidRPr="00BD5F65">
              <w:t>1,00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AFE57" w14:textId="77777777" w:rsidR="00F839AB" w:rsidRPr="00BD5F65" w:rsidRDefault="00F839AB" w:rsidP="00A4642F">
            <w:pPr>
              <w:jc w:val="center"/>
            </w:pPr>
            <w:r w:rsidRPr="00BD5F65">
              <w:t>0,04</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C4339" w14:textId="77777777" w:rsidR="00F839AB" w:rsidRPr="00BD5F65" w:rsidRDefault="00F839AB" w:rsidP="00A4642F">
            <w:pPr>
              <w:jc w:val="center"/>
            </w:pPr>
            <w:r w:rsidRPr="00BD5F65">
              <w:t>0,07</w:t>
            </w:r>
          </w:p>
        </w:tc>
      </w:tr>
      <w:tr w:rsidR="00F839AB" w:rsidRPr="00BD5F65" w14:paraId="21EEA4D9"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96BA5" w14:textId="77777777" w:rsidR="00F839AB" w:rsidRPr="00BD5F65" w:rsidRDefault="00F839AB" w:rsidP="00A4642F">
            <w:pPr>
              <w:jc w:val="center"/>
            </w:pPr>
            <w:r w:rsidRPr="00BD5F65">
              <w:t>2</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34A78" w14:textId="77777777" w:rsidR="00F839AB" w:rsidRPr="00BD5F65" w:rsidRDefault="00F839AB" w:rsidP="00A4642F">
            <w:r w:rsidRPr="00BD5F65">
              <w:t>Băng dính phim</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CB9E8" w14:textId="77777777" w:rsidR="00F839AB" w:rsidRPr="00BD5F65" w:rsidRDefault="00F839AB" w:rsidP="00A4642F">
            <w:pPr>
              <w:jc w:val="center"/>
            </w:pPr>
            <w:r w:rsidRPr="00BD5F65">
              <w:t>Cuộn</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4CABA" w14:textId="77777777" w:rsidR="00F839AB" w:rsidRPr="00BD5F65" w:rsidRDefault="00F839AB" w:rsidP="00A4642F">
            <w:pPr>
              <w:jc w:val="center"/>
            </w:pPr>
            <w:r w:rsidRPr="00BD5F65">
              <w:t>0,02</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22C6B" w14:textId="77777777" w:rsidR="00F839AB" w:rsidRPr="00BD5F65" w:rsidRDefault="00F839AB" w:rsidP="00A4642F">
            <w:pPr>
              <w:jc w:val="center"/>
            </w:pPr>
            <w:r w:rsidRPr="00BD5F65">
              <w:t>0,02</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EDF75" w14:textId="77777777" w:rsidR="00F839AB" w:rsidRPr="00BD5F65" w:rsidRDefault="00F839AB" w:rsidP="00A4642F">
            <w:pPr>
              <w:jc w:val="center"/>
            </w:pPr>
            <w:r w:rsidRPr="00BD5F65">
              <w:t>0,02</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F7C7E" w14:textId="77777777" w:rsidR="00F839AB" w:rsidRPr="00BD5F65" w:rsidRDefault="00F839AB" w:rsidP="00A4642F">
            <w:pPr>
              <w:jc w:val="center"/>
            </w:pPr>
            <w:r w:rsidRPr="00BD5F65">
              <w:t>0,02</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7EAAE" w14:textId="77777777" w:rsidR="00F839AB" w:rsidRPr="00BD5F65" w:rsidRDefault="00F839AB" w:rsidP="00A4642F">
            <w:pPr>
              <w:jc w:val="center"/>
            </w:pPr>
            <w:r w:rsidRPr="00BD5F65">
              <w:t>0,02</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2E741" w14:textId="77777777" w:rsidR="00F839AB" w:rsidRPr="00BD5F65" w:rsidRDefault="00F839AB" w:rsidP="00A4642F">
            <w:pPr>
              <w:jc w:val="center"/>
            </w:pPr>
            <w:r w:rsidRPr="00BD5F65">
              <w:t>0,02</w:t>
            </w:r>
          </w:p>
        </w:tc>
      </w:tr>
      <w:tr w:rsidR="00F839AB" w:rsidRPr="00BD5F65" w14:paraId="1EF31730"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6D29A" w14:textId="77777777" w:rsidR="00F839AB" w:rsidRPr="00BD5F65" w:rsidRDefault="00F839AB" w:rsidP="00A4642F">
            <w:pPr>
              <w:jc w:val="center"/>
            </w:pPr>
            <w:r w:rsidRPr="00BD5F65">
              <w:t>3</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A3982" w14:textId="77777777" w:rsidR="00F839AB" w:rsidRPr="00BD5F65" w:rsidRDefault="00F839AB" w:rsidP="00A4642F">
            <w:r w:rsidRPr="00BD5F65">
              <w:t>Giấy đóng gói thành quả</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D08B8" w14:textId="77777777" w:rsidR="00F839AB" w:rsidRPr="00BD5F65" w:rsidRDefault="00F839AB" w:rsidP="00A4642F">
            <w:pPr>
              <w:jc w:val="center"/>
            </w:pPr>
            <w:r w:rsidRPr="00BD5F65">
              <w:t>Tờ</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4422E" w14:textId="77777777" w:rsidR="00F839AB" w:rsidRPr="00BD5F65" w:rsidRDefault="00F839AB" w:rsidP="00A4642F">
            <w:pPr>
              <w:jc w:val="center"/>
            </w:pPr>
            <w:r w:rsidRPr="00BD5F65">
              <w:t>3,00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B8F30" w14:textId="77777777" w:rsidR="00F839AB" w:rsidRPr="00BD5F65" w:rsidRDefault="00F839AB" w:rsidP="00A4642F">
            <w:pPr>
              <w:jc w:val="center"/>
            </w:pPr>
            <w:r w:rsidRPr="00BD5F65">
              <w:t>3,00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11248" w14:textId="77777777" w:rsidR="00F839AB" w:rsidRPr="00BD5F65" w:rsidRDefault="00F839AB" w:rsidP="00A4642F">
            <w:pPr>
              <w:jc w:val="center"/>
            </w:pPr>
            <w:r w:rsidRPr="00BD5F65">
              <w:t>3,00</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738F0" w14:textId="77777777" w:rsidR="00F839AB" w:rsidRPr="00BD5F65" w:rsidRDefault="00F839AB" w:rsidP="00A4642F">
            <w:pPr>
              <w:jc w:val="center"/>
            </w:pPr>
            <w:r w:rsidRPr="00BD5F65">
              <w:t>3,00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00E6E" w14:textId="77777777" w:rsidR="00F839AB" w:rsidRPr="00BD5F65" w:rsidRDefault="00F839AB" w:rsidP="00A4642F">
            <w:pPr>
              <w:jc w:val="center"/>
            </w:pPr>
            <w:r w:rsidRPr="00BD5F65">
              <w:t>3,00</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D65121" w14:textId="77777777" w:rsidR="00F839AB" w:rsidRPr="00BD5F65" w:rsidRDefault="00F839AB" w:rsidP="00A4642F">
            <w:pPr>
              <w:jc w:val="center"/>
            </w:pPr>
            <w:r w:rsidRPr="00BD5F65">
              <w:t>3,00</w:t>
            </w:r>
          </w:p>
        </w:tc>
      </w:tr>
      <w:tr w:rsidR="00F839AB" w:rsidRPr="00BD5F65" w14:paraId="06F43FD9"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D48C1" w14:textId="77777777" w:rsidR="00F839AB" w:rsidRPr="00BD5F65" w:rsidRDefault="00F839AB" w:rsidP="00A4642F">
            <w:pPr>
              <w:jc w:val="center"/>
            </w:pPr>
            <w:r w:rsidRPr="00BD5F65">
              <w:t>4</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CF66B" w14:textId="77777777" w:rsidR="00F839AB" w:rsidRPr="00BD5F65" w:rsidRDefault="00F839AB" w:rsidP="00A4642F">
            <w:r w:rsidRPr="00BD5F65">
              <w:t>Giấy vẽ sơ đồ khu đo</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64CB2" w14:textId="77777777" w:rsidR="00F839AB" w:rsidRPr="00BD5F65" w:rsidRDefault="00F839AB" w:rsidP="00A4642F">
            <w:pPr>
              <w:jc w:val="center"/>
            </w:pPr>
            <w:r w:rsidRPr="00BD5F65">
              <w:t>Tờ</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9431A" w14:textId="77777777" w:rsidR="00F839AB" w:rsidRPr="00BD5F65" w:rsidRDefault="00F839AB" w:rsidP="00A4642F">
            <w:pPr>
              <w:jc w:val="center"/>
            </w:pPr>
            <w:r w:rsidRPr="00BD5F65">
              <w:t>1,00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FE86E" w14:textId="77777777" w:rsidR="00F839AB" w:rsidRPr="00BD5F65" w:rsidRDefault="00F839AB" w:rsidP="00A4642F">
            <w:pPr>
              <w:jc w:val="center"/>
            </w:pPr>
            <w:r w:rsidRPr="00BD5F65">
              <w:t>1,00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48F56" w14:textId="77777777" w:rsidR="00F839AB" w:rsidRPr="00BD5F65" w:rsidRDefault="00F839AB" w:rsidP="00A4642F">
            <w:pPr>
              <w:jc w:val="center"/>
            </w:pPr>
            <w:r w:rsidRPr="00BD5F65">
              <w:t>1,00</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BCC1C" w14:textId="77777777" w:rsidR="00F839AB" w:rsidRPr="00BD5F65" w:rsidRDefault="00F839AB" w:rsidP="00A4642F">
            <w:pPr>
              <w:jc w:val="center"/>
            </w:pPr>
            <w:r w:rsidRPr="00BD5F65">
              <w:t>1,00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51F6EF" w14:textId="77777777" w:rsidR="00F839AB" w:rsidRPr="00BD5F65" w:rsidRDefault="00F839AB" w:rsidP="00A4642F">
            <w:pPr>
              <w:jc w:val="center"/>
            </w:pPr>
            <w:r w:rsidRPr="00BD5F65">
              <w:t>1,00</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B0179" w14:textId="77777777" w:rsidR="00F839AB" w:rsidRPr="00BD5F65" w:rsidRDefault="00F839AB" w:rsidP="00A4642F">
            <w:pPr>
              <w:jc w:val="center"/>
            </w:pPr>
            <w:r w:rsidRPr="00BD5F65">
              <w:t>1,00</w:t>
            </w:r>
          </w:p>
        </w:tc>
      </w:tr>
      <w:tr w:rsidR="00F839AB" w:rsidRPr="00BD5F65" w14:paraId="318F539E"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226D8" w14:textId="77777777" w:rsidR="00F839AB" w:rsidRPr="00BD5F65" w:rsidRDefault="00F839AB" w:rsidP="00A4642F">
            <w:pPr>
              <w:jc w:val="center"/>
            </w:pPr>
            <w:r w:rsidRPr="00BD5F65">
              <w:t>5</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92374" w14:textId="77777777" w:rsidR="00F839AB" w:rsidRPr="00BD5F65" w:rsidRDefault="00F839AB" w:rsidP="00A4642F">
            <w:r w:rsidRPr="00BD5F65">
              <w:t>Giấy can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20410" w14:textId="77777777" w:rsidR="00F839AB" w:rsidRPr="00BD5F65" w:rsidRDefault="00F839AB" w:rsidP="00A4642F">
            <w:pPr>
              <w:jc w:val="center"/>
            </w:pPr>
            <w:r w:rsidRPr="00BD5F65">
              <w:t>Mét</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2BB72" w14:textId="77777777" w:rsidR="00F839AB" w:rsidRPr="00BD5F65" w:rsidRDefault="00F839AB" w:rsidP="00A4642F">
            <w:pPr>
              <w:jc w:val="center"/>
            </w:pPr>
            <w:r w:rsidRPr="00BD5F65">
              <w:t>1,50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DD1E4" w14:textId="77777777" w:rsidR="00F839AB" w:rsidRPr="00BD5F65" w:rsidRDefault="00F839AB" w:rsidP="00A4642F">
            <w:pPr>
              <w:jc w:val="center"/>
            </w:pPr>
            <w:r w:rsidRPr="00BD5F65">
              <w:t>1,50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9EA9F" w14:textId="77777777" w:rsidR="00F839AB" w:rsidRPr="00BD5F65" w:rsidRDefault="00F839AB" w:rsidP="00A4642F">
            <w:pPr>
              <w:jc w:val="center"/>
            </w:pPr>
            <w:r w:rsidRPr="00BD5F65">
              <w:t>1,50</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ACAF3" w14:textId="77777777" w:rsidR="00F839AB" w:rsidRPr="00BD5F65" w:rsidRDefault="00F839AB" w:rsidP="00A4642F">
            <w:pPr>
              <w:jc w:val="center"/>
            </w:pPr>
            <w:r w:rsidRPr="00BD5F65">
              <w:t>1,50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8A969" w14:textId="77777777" w:rsidR="00F839AB" w:rsidRPr="00BD5F65" w:rsidRDefault="00F839AB" w:rsidP="00A4642F">
            <w:pPr>
              <w:jc w:val="center"/>
            </w:pPr>
            <w:r w:rsidRPr="00BD5F65">
              <w:t>1,50</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818E2" w14:textId="77777777" w:rsidR="00F839AB" w:rsidRPr="00BD5F65" w:rsidRDefault="00F839AB" w:rsidP="00A4642F">
            <w:pPr>
              <w:jc w:val="center"/>
            </w:pPr>
            <w:r w:rsidRPr="00BD5F65">
              <w:t>1,50</w:t>
            </w:r>
          </w:p>
        </w:tc>
      </w:tr>
      <w:tr w:rsidR="00F839AB" w:rsidRPr="00BD5F65" w14:paraId="374CDB91"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7B31B" w14:textId="77777777" w:rsidR="00F839AB" w:rsidRPr="00BD5F65" w:rsidRDefault="00F839AB" w:rsidP="00A4642F">
            <w:pPr>
              <w:jc w:val="center"/>
            </w:pPr>
            <w:r w:rsidRPr="00BD5F65">
              <w:lastRenderedPageBreak/>
              <w:t>6</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F036E" w14:textId="77777777" w:rsidR="00F839AB" w:rsidRPr="00BD5F65" w:rsidRDefault="00F839AB" w:rsidP="00A4642F">
            <w:r w:rsidRPr="00BD5F65">
              <w:t>Giấy A4 (nội)</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346AA" w14:textId="77777777" w:rsidR="00F839AB" w:rsidRPr="00BD5F65" w:rsidRDefault="00F839AB" w:rsidP="00A4642F">
            <w:pPr>
              <w:jc w:val="center"/>
            </w:pPr>
            <w:r w:rsidRPr="00BD5F65">
              <w:t>Ram</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AA7F9" w14:textId="77777777" w:rsidR="00F839AB" w:rsidRPr="00BD5F65" w:rsidRDefault="00F839AB" w:rsidP="00A4642F">
            <w:pPr>
              <w:jc w:val="center"/>
            </w:pPr>
            <w:r w:rsidRPr="00BD5F65">
              <w:t>0,02</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AC87B" w14:textId="77777777" w:rsidR="00F839AB" w:rsidRPr="00BD5F65" w:rsidRDefault="00F839AB" w:rsidP="00A4642F">
            <w:pPr>
              <w:jc w:val="center"/>
            </w:pPr>
            <w:r w:rsidRPr="00BD5F65">
              <w:t>0,02</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A0C66" w14:textId="77777777" w:rsidR="00F839AB" w:rsidRPr="00BD5F65" w:rsidRDefault="00F839AB" w:rsidP="00A4642F">
            <w:pPr>
              <w:jc w:val="center"/>
            </w:pPr>
            <w:r w:rsidRPr="00BD5F65">
              <w:t>0,04</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A6651" w14:textId="77777777" w:rsidR="00F839AB" w:rsidRPr="00BD5F65" w:rsidRDefault="00F839AB" w:rsidP="00A4642F">
            <w:pPr>
              <w:jc w:val="center"/>
            </w:pPr>
            <w:r w:rsidRPr="00BD5F65">
              <w:t>0,04</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41348" w14:textId="77777777" w:rsidR="00F839AB" w:rsidRPr="00BD5F65" w:rsidRDefault="00F839AB" w:rsidP="00A4642F">
            <w:pPr>
              <w:jc w:val="center"/>
            </w:pPr>
            <w:r w:rsidRPr="00BD5F65">
              <w:t>0,04</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49389" w14:textId="77777777" w:rsidR="00F839AB" w:rsidRPr="00BD5F65" w:rsidRDefault="00F839AB" w:rsidP="00A4642F">
            <w:pPr>
              <w:jc w:val="center"/>
            </w:pPr>
            <w:r w:rsidRPr="00BD5F65">
              <w:t>0,04</w:t>
            </w:r>
          </w:p>
        </w:tc>
      </w:tr>
      <w:tr w:rsidR="00F839AB" w:rsidRPr="00BD5F65" w14:paraId="52853DC8"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019A0" w14:textId="77777777" w:rsidR="00F839AB" w:rsidRPr="00BD5F65" w:rsidRDefault="00F839AB" w:rsidP="00A4642F">
            <w:pPr>
              <w:jc w:val="center"/>
            </w:pPr>
            <w:r w:rsidRPr="00BD5F65">
              <w:t>7</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3E1B3" w14:textId="77777777" w:rsidR="00F839AB" w:rsidRPr="00BD5F65" w:rsidRDefault="00F839AB" w:rsidP="00A4642F">
            <w:r w:rsidRPr="00BD5F65">
              <w:t>Giấy A0 loại 100g/m</w:t>
            </w:r>
            <w:r w:rsidRPr="00BD5F65">
              <w:rPr>
                <w:vertAlign w:val="superscript"/>
              </w:rPr>
              <w:t>2</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649F2" w14:textId="77777777" w:rsidR="00F839AB" w:rsidRPr="00BD5F65" w:rsidRDefault="00F839AB" w:rsidP="00A4642F">
            <w:pPr>
              <w:jc w:val="center"/>
            </w:pPr>
            <w:r w:rsidRPr="00BD5F65">
              <w:t>Tờ</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FB26A" w14:textId="77777777" w:rsidR="00F839AB" w:rsidRPr="00BD5F65" w:rsidRDefault="00F839AB" w:rsidP="00A4642F">
            <w:pPr>
              <w:jc w:val="center"/>
            </w:pPr>
            <w:r w:rsidRPr="00BD5F65">
              <w:t>4,00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C5CC1" w14:textId="77777777" w:rsidR="00F839AB" w:rsidRPr="00BD5F65" w:rsidRDefault="00F839AB" w:rsidP="00A4642F">
            <w:pPr>
              <w:jc w:val="center"/>
            </w:pPr>
            <w:r w:rsidRPr="00BD5F65">
              <w:t>4,00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F468F" w14:textId="77777777" w:rsidR="00F839AB" w:rsidRPr="00BD5F65" w:rsidRDefault="00F839AB" w:rsidP="00A4642F">
            <w:pPr>
              <w:jc w:val="center"/>
            </w:pPr>
            <w:r w:rsidRPr="00BD5F65">
              <w:t>4,00</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2ABE7" w14:textId="77777777" w:rsidR="00F839AB" w:rsidRPr="00BD5F65" w:rsidRDefault="00F839AB" w:rsidP="00A4642F">
            <w:pPr>
              <w:jc w:val="center"/>
            </w:pPr>
            <w:r w:rsidRPr="00BD5F65">
              <w:t>4,00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96920" w14:textId="77777777" w:rsidR="00F839AB" w:rsidRPr="00BD5F65" w:rsidRDefault="00F839AB" w:rsidP="00A4642F">
            <w:pPr>
              <w:jc w:val="center"/>
            </w:pPr>
            <w:r w:rsidRPr="00BD5F65">
              <w:t>3,00</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2D0E8" w14:textId="77777777" w:rsidR="00F839AB" w:rsidRPr="00BD5F65" w:rsidRDefault="00F839AB" w:rsidP="00A4642F">
            <w:pPr>
              <w:jc w:val="center"/>
            </w:pPr>
            <w:r w:rsidRPr="00BD5F65">
              <w:t>3,00</w:t>
            </w:r>
          </w:p>
        </w:tc>
      </w:tr>
      <w:tr w:rsidR="00F839AB" w:rsidRPr="00BD5F65" w14:paraId="27730CFE"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FF1E7" w14:textId="77777777" w:rsidR="00F839AB" w:rsidRPr="00BD5F65" w:rsidRDefault="00F839AB" w:rsidP="00A4642F">
            <w:pPr>
              <w:jc w:val="center"/>
            </w:pPr>
            <w:r w:rsidRPr="00BD5F65">
              <w:t>8</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0195C" w14:textId="77777777" w:rsidR="00F839AB" w:rsidRPr="00BD5F65" w:rsidRDefault="00F839AB" w:rsidP="00A4642F">
            <w:r w:rsidRPr="00BD5F65">
              <w:t>Mực in laser</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9D496" w14:textId="77777777" w:rsidR="00F839AB" w:rsidRPr="00BD5F65" w:rsidRDefault="00F839AB" w:rsidP="00A4642F">
            <w:pPr>
              <w:jc w:val="center"/>
            </w:pPr>
            <w:r w:rsidRPr="00BD5F65">
              <w:t>Hộp</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D4334" w14:textId="77777777" w:rsidR="00F839AB" w:rsidRPr="00BD5F65" w:rsidRDefault="00F839AB" w:rsidP="00A4642F">
            <w:pPr>
              <w:jc w:val="center"/>
            </w:pPr>
            <w:r w:rsidRPr="00BD5F65">
              <w:t>0,004</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7EB05" w14:textId="77777777" w:rsidR="00F839AB" w:rsidRPr="00BD5F65" w:rsidRDefault="00F839AB" w:rsidP="00A4642F">
            <w:pPr>
              <w:jc w:val="center"/>
            </w:pPr>
            <w:r w:rsidRPr="00BD5F65">
              <w:t>0,004</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00373" w14:textId="77777777" w:rsidR="00F839AB" w:rsidRPr="00BD5F65" w:rsidRDefault="00F839AB" w:rsidP="00A4642F">
            <w:pPr>
              <w:jc w:val="center"/>
            </w:pPr>
            <w:r w:rsidRPr="00BD5F65">
              <w:t>0,008</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10415" w14:textId="77777777" w:rsidR="00F839AB" w:rsidRPr="00BD5F65" w:rsidRDefault="00F839AB" w:rsidP="00A4642F">
            <w:pPr>
              <w:jc w:val="center"/>
            </w:pPr>
            <w:r w:rsidRPr="00BD5F65">
              <w:t>0,008</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66109" w14:textId="77777777" w:rsidR="00F839AB" w:rsidRPr="00BD5F65" w:rsidRDefault="00F839AB" w:rsidP="00A4642F">
            <w:pPr>
              <w:jc w:val="center"/>
            </w:pPr>
            <w:r w:rsidRPr="00BD5F65">
              <w:t>0,008</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57415" w14:textId="77777777" w:rsidR="00F839AB" w:rsidRPr="00BD5F65" w:rsidRDefault="00F839AB" w:rsidP="00A4642F">
            <w:pPr>
              <w:jc w:val="center"/>
            </w:pPr>
            <w:r w:rsidRPr="00BD5F65">
              <w:t>0,008</w:t>
            </w:r>
          </w:p>
        </w:tc>
      </w:tr>
      <w:tr w:rsidR="00F839AB" w:rsidRPr="00BD5F65" w14:paraId="3C9B7137"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62B11" w14:textId="77777777" w:rsidR="00F839AB" w:rsidRPr="00BD5F65" w:rsidRDefault="00F839AB" w:rsidP="00A4642F">
            <w:pPr>
              <w:jc w:val="center"/>
            </w:pPr>
            <w:r w:rsidRPr="00BD5F65">
              <w:t>9</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EE6E4" w14:textId="77777777" w:rsidR="00F839AB" w:rsidRPr="00BD5F65" w:rsidRDefault="00F839AB" w:rsidP="00A4642F">
            <w:r w:rsidRPr="00BD5F65">
              <w:t>Đĩa CD (cơ số 2)</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CB01E" w14:textId="77777777" w:rsidR="00F839AB" w:rsidRPr="00BD5F65" w:rsidRDefault="00F839AB" w:rsidP="00A4642F">
            <w:pPr>
              <w:jc w:val="center"/>
            </w:pPr>
            <w:r w:rsidRPr="00BD5F65">
              <w:t>Cái</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D28F8" w14:textId="77777777" w:rsidR="00F839AB" w:rsidRPr="00BD5F65" w:rsidRDefault="00F839AB" w:rsidP="00A4642F">
            <w:pPr>
              <w:jc w:val="center"/>
            </w:pPr>
            <w:r w:rsidRPr="00BD5F65">
              <w:t>0,05</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9832B" w14:textId="77777777" w:rsidR="00F839AB" w:rsidRPr="00BD5F65" w:rsidRDefault="00F839AB" w:rsidP="00A4642F">
            <w:pPr>
              <w:jc w:val="center"/>
            </w:pPr>
            <w:r w:rsidRPr="00BD5F65">
              <w:t>0,05</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9D0A0" w14:textId="77777777" w:rsidR="00F839AB" w:rsidRPr="00BD5F65" w:rsidRDefault="00F839AB" w:rsidP="00A4642F">
            <w:pPr>
              <w:jc w:val="center"/>
            </w:pPr>
            <w:r w:rsidRPr="00BD5F65">
              <w:t>0,05</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57952" w14:textId="77777777" w:rsidR="00F839AB" w:rsidRPr="00BD5F65" w:rsidRDefault="00F839AB" w:rsidP="00A4642F">
            <w:pPr>
              <w:jc w:val="center"/>
            </w:pPr>
            <w:r w:rsidRPr="00BD5F65">
              <w:t>0,05</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C078C" w14:textId="77777777" w:rsidR="00F839AB" w:rsidRPr="00BD5F65" w:rsidRDefault="00F839AB" w:rsidP="00A4642F">
            <w:pPr>
              <w:jc w:val="center"/>
            </w:pPr>
            <w:r w:rsidRPr="00BD5F65">
              <w:t>0,05</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A47A6" w14:textId="77777777" w:rsidR="00F839AB" w:rsidRPr="00BD5F65" w:rsidRDefault="00F839AB" w:rsidP="00A4642F">
            <w:pPr>
              <w:jc w:val="center"/>
            </w:pPr>
            <w:r w:rsidRPr="00BD5F65">
              <w:t>0,05</w:t>
            </w:r>
          </w:p>
        </w:tc>
      </w:tr>
      <w:tr w:rsidR="00F839AB" w:rsidRPr="00BD5F65" w14:paraId="1D6C8A62"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31084" w14:textId="77777777" w:rsidR="00F839AB" w:rsidRPr="00BD5F65" w:rsidRDefault="00F839AB" w:rsidP="00A4642F">
            <w:pPr>
              <w:jc w:val="center"/>
            </w:pPr>
            <w:r w:rsidRPr="00BD5F65">
              <w:t>10</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D6102" w14:textId="77777777" w:rsidR="00F839AB" w:rsidRPr="00BD5F65" w:rsidRDefault="00F839AB" w:rsidP="00A4642F">
            <w:r w:rsidRPr="00BD5F65">
              <w:t>Thuốc tẩy rửa</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F6764" w14:textId="77777777" w:rsidR="00F839AB" w:rsidRPr="00BD5F65" w:rsidRDefault="00F839AB" w:rsidP="00A4642F">
            <w:pPr>
              <w:jc w:val="center"/>
            </w:pPr>
            <w:r w:rsidRPr="00BD5F65">
              <w:t>Lít</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E1CC0" w14:textId="77777777" w:rsidR="00F839AB" w:rsidRPr="00BD5F65" w:rsidRDefault="00F839AB" w:rsidP="00A4642F">
            <w:pPr>
              <w:jc w:val="center"/>
            </w:pPr>
            <w:r w:rsidRPr="00BD5F65">
              <w:t>0,001</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1DF25" w14:textId="77777777" w:rsidR="00F839AB" w:rsidRPr="00BD5F65" w:rsidRDefault="00F839AB" w:rsidP="00A4642F">
            <w:pPr>
              <w:jc w:val="center"/>
            </w:pPr>
            <w:r w:rsidRPr="00BD5F65">
              <w:t>0,001</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A6FC6" w14:textId="77777777" w:rsidR="00F839AB" w:rsidRPr="00BD5F65" w:rsidRDefault="00F839AB" w:rsidP="00A4642F">
            <w:pPr>
              <w:jc w:val="center"/>
            </w:pPr>
            <w:r w:rsidRPr="00BD5F65">
              <w:t>0,002</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ED6E5" w14:textId="77777777" w:rsidR="00F839AB" w:rsidRPr="00BD5F65" w:rsidRDefault="00F839AB" w:rsidP="00A4642F">
            <w:pPr>
              <w:jc w:val="center"/>
            </w:pPr>
            <w:r w:rsidRPr="00BD5F65">
              <w:t>0,003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6F279" w14:textId="77777777" w:rsidR="00F839AB" w:rsidRPr="00BD5F65" w:rsidRDefault="00F839AB" w:rsidP="00A4642F">
            <w:pPr>
              <w:jc w:val="center"/>
            </w:pPr>
            <w:r w:rsidRPr="00BD5F65">
              <w:t>0,002</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0D949" w14:textId="77777777" w:rsidR="00F839AB" w:rsidRPr="00BD5F65" w:rsidRDefault="00F839AB" w:rsidP="00A4642F">
            <w:pPr>
              <w:jc w:val="center"/>
            </w:pPr>
            <w:r w:rsidRPr="00BD5F65">
              <w:t>0,003</w:t>
            </w:r>
          </w:p>
        </w:tc>
      </w:tr>
      <w:tr w:rsidR="00F839AB" w:rsidRPr="00BD5F65" w14:paraId="0BEBA201"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5824E" w14:textId="77777777" w:rsidR="00F839AB" w:rsidRPr="00BD5F65" w:rsidRDefault="00F839AB" w:rsidP="00A4642F">
            <w:pPr>
              <w:jc w:val="center"/>
            </w:pPr>
            <w:r w:rsidRPr="00BD5F65">
              <w:t>11</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64C6B9" w14:textId="77777777" w:rsidR="00F839AB" w:rsidRPr="00BD5F65" w:rsidRDefault="00F839AB" w:rsidP="00A4642F">
            <w:r w:rsidRPr="00BD5F65">
              <w:t>Mực in phun (4 màu)</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87F9F" w14:textId="77777777" w:rsidR="00F839AB" w:rsidRPr="00BD5F65" w:rsidRDefault="00F839AB" w:rsidP="00A4642F">
            <w:pPr>
              <w:jc w:val="center"/>
            </w:pPr>
            <w:r w:rsidRPr="00BD5F65">
              <w:t>Hộp</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4DD7D" w14:textId="77777777" w:rsidR="00F839AB" w:rsidRPr="00BD5F65" w:rsidRDefault="00F839AB" w:rsidP="00A4642F">
            <w:pPr>
              <w:jc w:val="center"/>
            </w:pPr>
            <w:r w:rsidRPr="00BD5F65">
              <w:t>0,04</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1DF5F" w14:textId="77777777" w:rsidR="00F839AB" w:rsidRPr="00BD5F65" w:rsidRDefault="00F839AB" w:rsidP="00A4642F">
            <w:pPr>
              <w:jc w:val="center"/>
            </w:pPr>
            <w:r w:rsidRPr="00BD5F65">
              <w:t>0,04</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32CFB" w14:textId="77777777" w:rsidR="00F839AB" w:rsidRPr="00BD5F65" w:rsidRDefault="00F839AB" w:rsidP="00A4642F">
            <w:pPr>
              <w:jc w:val="center"/>
            </w:pPr>
            <w:r w:rsidRPr="00BD5F65">
              <w:t>0,04</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1817D" w14:textId="77777777" w:rsidR="00F839AB" w:rsidRPr="00BD5F65" w:rsidRDefault="00F839AB" w:rsidP="00A4642F">
            <w:pPr>
              <w:jc w:val="center"/>
            </w:pPr>
            <w:r w:rsidRPr="00BD5F65">
              <w:t>0,04</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145E3" w14:textId="77777777" w:rsidR="00F839AB" w:rsidRPr="00BD5F65" w:rsidRDefault="00F839AB" w:rsidP="00A4642F">
            <w:pPr>
              <w:jc w:val="center"/>
            </w:pPr>
            <w:r w:rsidRPr="00BD5F65">
              <w:t>0,03</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31F7C" w14:textId="77777777" w:rsidR="00F839AB" w:rsidRPr="00BD5F65" w:rsidRDefault="00F839AB" w:rsidP="00A4642F">
            <w:pPr>
              <w:jc w:val="center"/>
            </w:pPr>
            <w:r w:rsidRPr="00BD5F65">
              <w:t>0,03</w:t>
            </w:r>
          </w:p>
        </w:tc>
      </w:tr>
      <w:tr w:rsidR="00F839AB" w:rsidRPr="00BD5F65" w14:paraId="676C04CA"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2BE8D" w14:textId="77777777" w:rsidR="00F839AB" w:rsidRPr="00BD5F65" w:rsidRDefault="00F839AB" w:rsidP="00A4642F">
            <w:pPr>
              <w:jc w:val="center"/>
            </w:pPr>
            <w:r w:rsidRPr="00BD5F65">
              <w:t>12</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51E4A" w14:textId="77777777" w:rsidR="00F839AB" w:rsidRPr="00BD5F65" w:rsidRDefault="00F839AB" w:rsidP="00A4642F">
            <w:r w:rsidRPr="00BD5F65">
              <w:t>Khăn mặt</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7A20C" w14:textId="77777777" w:rsidR="00F839AB" w:rsidRPr="00BD5F65" w:rsidRDefault="00F839AB" w:rsidP="00A4642F">
            <w:pPr>
              <w:jc w:val="center"/>
            </w:pPr>
            <w:r w:rsidRPr="00BD5F65">
              <w:t>Cái</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083CC" w14:textId="77777777" w:rsidR="00F839AB" w:rsidRPr="00BD5F65" w:rsidRDefault="00F839AB" w:rsidP="00A4642F">
            <w:pPr>
              <w:jc w:val="center"/>
            </w:pPr>
            <w:r w:rsidRPr="00BD5F65">
              <w:t>0,05</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CEFFF" w14:textId="77777777" w:rsidR="00F839AB" w:rsidRPr="00BD5F65" w:rsidRDefault="00F839AB" w:rsidP="00A4642F">
            <w:pPr>
              <w:jc w:val="center"/>
            </w:pPr>
            <w:r w:rsidRPr="00BD5F65">
              <w:t>0,05</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FB6AB" w14:textId="77777777" w:rsidR="00F839AB" w:rsidRPr="00BD5F65" w:rsidRDefault="00F839AB" w:rsidP="00A4642F">
            <w:pPr>
              <w:jc w:val="center"/>
            </w:pPr>
            <w:r w:rsidRPr="00BD5F65">
              <w:t>0,07</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F9E55" w14:textId="77777777" w:rsidR="00F839AB" w:rsidRPr="00BD5F65" w:rsidRDefault="00F839AB" w:rsidP="00A4642F">
            <w:pPr>
              <w:jc w:val="center"/>
            </w:pPr>
            <w:r w:rsidRPr="00BD5F65">
              <w:t>0,10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9DF0B" w14:textId="77777777" w:rsidR="00F839AB" w:rsidRPr="00BD5F65" w:rsidRDefault="00F839AB" w:rsidP="00A4642F">
            <w:pPr>
              <w:jc w:val="center"/>
            </w:pPr>
            <w:r w:rsidRPr="00BD5F65">
              <w:t>0,05</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EA3BA" w14:textId="77777777" w:rsidR="00F839AB" w:rsidRPr="00BD5F65" w:rsidRDefault="00F839AB" w:rsidP="00A4642F">
            <w:pPr>
              <w:jc w:val="center"/>
            </w:pPr>
            <w:r w:rsidRPr="00BD5F65">
              <w:t>0,10</w:t>
            </w:r>
          </w:p>
        </w:tc>
      </w:tr>
      <w:tr w:rsidR="00F839AB" w:rsidRPr="00BD5F65" w14:paraId="31060272"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09AA4" w14:textId="77777777" w:rsidR="00F839AB" w:rsidRPr="00BD5F65" w:rsidRDefault="00F839AB" w:rsidP="00A4642F">
            <w:pPr>
              <w:jc w:val="center"/>
            </w:pPr>
            <w:r w:rsidRPr="00BD5F65">
              <w:t>13</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95693" w14:textId="77777777" w:rsidR="00F839AB" w:rsidRPr="00BD5F65" w:rsidRDefault="00F839AB" w:rsidP="00A4642F">
            <w:r w:rsidRPr="00BD5F65">
              <w:t>Khăn lau máy</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B2CCE" w14:textId="77777777" w:rsidR="00F839AB" w:rsidRPr="00BD5F65" w:rsidRDefault="00F839AB" w:rsidP="00A4642F">
            <w:pPr>
              <w:jc w:val="center"/>
            </w:pPr>
            <w:r w:rsidRPr="00BD5F65">
              <w:t>Cái</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2A7CA" w14:textId="77777777" w:rsidR="00F839AB" w:rsidRPr="00BD5F65" w:rsidRDefault="00F839AB" w:rsidP="00A4642F">
            <w:pPr>
              <w:jc w:val="center"/>
            </w:pPr>
            <w:r w:rsidRPr="00BD5F65">
              <w:t>0,01</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BB8C3" w14:textId="77777777" w:rsidR="00F839AB" w:rsidRPr="00BD5F65" w:rsidRDefault="00F839AB" w:rsidP="00A4642F">
            <w:pPr>
              <w:jc w:val="center"/>
            </w:pPr>
            <w:r w:rsidRPr="00BD5F65">
              <w:t>0,01</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BFC83" w14:textId="77777777" w:rsidR="00F839AB" w:rsidRPr="00BD5F65" w:rsidRDefault="00F839AB" w:rsidP="00A4642F">
            <w:pPr>
              <w:jc w:val="center"/>
            </w:pPr>
            <w:r w:rsidRPr="00BD5F65">
              <w:t>0,02</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3081A" w14:textId="77777777" w:rsidR="00F839AB" w:rsidRPr="00BD5F65" w:rsidRDefault="00F839AB" w:rsidP="00A4642F">
            <w:pPr>
              <w:jc w:val="center"/>
            </w:pPr>
            <w:r w:rsidRPr="00BD5F65">
              <w:t>0,03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AB778" w14:textId="77777777" w:rsidR="00F839AB" w:rsidRPr="00BD5F65" w:rsidRDefault="00F839AB" w:rsidP="00A4642F">
            <w:pPr>
              <w:jc w:val="center"/>
            </w:pPr>
            <w:r w:rsidRPr="00BD5F65">
              <w:t>0,01</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D5155" w14:textId="77777777" w:rsidR="00F839AB" w:rsidRPr="00BD5F65" w:rsidRDefault="00F839AB" w:rsidP="00A4642F">
            <w:pPr>
              <w:jc w:val="center"/>
            </w:pPr>
            <w:r w:rsidRPr="00BD5F65">
              <w:t>0,03</w:t>
            </w:r>
          </w:p>
        </w:tc>
      </w:tr>
      <w:tr w:rsidR="00F839AB" w:rsidRPr="00BD5F65" w14:paraId="61461603"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89DB7" w14:textId="77777777" w:rsidR="00F839AB" w:rsidRPr="00BD5F65" w:rsidRDefault="00F839AB" w:rsidP="00A4642F">
            <w:pPr>
              <w:jc w:val="center"/>
            </w:pPr>
            <w:r w:rsidRPr="00BD5F65">
              <w:t>14</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74833" w14:textId="77777777" w:rsidR="00F839AB" w:rsidRPr="00BD5F65" w:rsidRDefault="00F839AB" w:rsidP="00A4642F">
            <w:r w:rsidRPr="00BD5F65">
              <w:t>Bản đồ gốc</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9BABE" w14:textId="77777777" w:rsidR="00F839AB" w:rsidRPr="00BD5F65" w:rsidRDefault="00F839AB" w:rsidP="00A4642F">
            <w:pPr>
              <w:jc w:val="center"/>
            </w:pPr>
            <w:r w:rsidRPr="00BD5F65">
              <w:t>Tờ</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E12A5" w14:textId="77777777" w:rsidR="00F839AB" w:rsidRPr="00BD5F65" w:rsidRDefault="00F839AB" w:rsidP="00A4642F">
            <w:pPr>
              <w:jc w:val="center"/>
            </w:pPr>
            <w:r w:rsidRPr="00BD5F65">
              <w:t>1,00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E1517" w14:textId="77777777" w:rsidR="00F839AB" w:rsidRPr="00BD5F65" w:rsidRDefault="00F839AB" w:rsidP="00A4642F">
            <w:pPr>
              <w:jc w:val="center"/>
            </w:pPr>
            <w:r w:rsidRPr="00BD5F65">
              <w:t>1,00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BE255" w14:textId="77777777" w:rsidR="00F839AB" w:rsidRPr="00BD5F65" w:rsidRDefault="00F839AB" w:rsidP="00A4642F">
            <w:pPr>
              <w:jc w:val="center"/>
            </w:pPr>
            <w:r w:rsidRPr="00BD5F65">
              <w:t>1,00</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69B96" w14:textId="77777777" w:rsidR="00F839AB" w:rsidRPr="00BD5F65" w:rsidRDefault="00F839AB" w:rsidP="00A4642F">
            <w:pPr>
              <w:jc w:val="center"/>
            </w:pPr>
            <w:r w:rsidRPr="00BD5F65">
              <w:t>1,00</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BB8FC" w14:textId="77777777" w:rsidR="00F839AB" w:rsidRPr="00BD5F65" w:rsidRDefault="00F839AB" w:rsidP="00A4642F">
            <w:pPr>
              <w:jc w:val="center"/>
            </w:pPr>
            <w:r w:rsidRPr="00BD5F65">
              <w:t>1,00</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4802D" w14:textId="77777777" w:rsidR="00F839AB" w:rsidRPr="00BD5F65" w:rsidRDefault="00F839AB" w:rsidP="00A4642F">
            <w:pPr>
              <w:jc w:val="center"/>
            </w:pPr>
            <w:r w:rsidRPr="00BD5F65">
              <w:t>1,00</w:t>
            </w:r>
          </w:p>
        </w:tc>
      </w:tr>
      <w:tr w:rsidR="00F839AB" w:rsidRPr="00BD5F65" w14:paraId="021C7181"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75EDC" w14:textId="77777777" w:rsidR="00F839AB" w:rsidRPr="00BD5F65" w:rsidRDefault="00F839AB" w:rsidP="00A4642F">
            <w:pPr>
              <w:jc w:val="center"/>
            </w:pPr>
            <w:r w:rsidRPr="00BD5F65">
              <w:t>15</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EFBBB" w14:textId="77777777" w:rsidR="00F839AB" w:rsidRPr="00BD5F65" w:rsidRDefault="00F839AB" w:rsidP="00A4642F">
            <w:r w:rsidRPr="00BD5F65">
              <w:t>Cồn công nghiệp</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C1EA8" w14:textId="77777777" w:rsidR="00F839AB" w:rsidRPr="00BD5F65" w:rsidRDefault="00F839AB" w:rsidP="00A4642F">
            <w:pPr>
              <w:jc w:val="center"/>
            </w:pPr>
            <w:r w:rsidRPr="00BD5F65">
              <w:t>Lít</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0F843" w14:textId="77777777" w:rsidR="00F839AB" w:rsidRPr="00BD5F65" w:rsidRDefault="00F839AB" w:rsidP="00A4642F">
            <w:pPr>
              <w:jc w:val="center"/>
            </w:pPr>
            <w:r w:rsidRPr="00BD5F65">
              <w:t>0,01</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0E506" w14:textId="77777777" w:rsidR="00F839AB" w:rsidRPr="00BD5F65" w:rsidRDefault="00F839AB" w:rsidP="00A4642F">
            <w:pPr>
              <w:jc w:val="center"/>
            </w:pPr>
            <w:r w:rsidRPr="00BD5F65">
              <w:t>0,01</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F0A58" w14:textId="77777777" w:rsidR="00F839AB" w:rsidRPr="00BD5F65" w:rsidRDefault="00F839AB" w:rsidP="00A4642F">
            <w:pPr>
              <w:jc w:val="center"/>
            </w:pPr>
            <w:r w:rsidRPr="00BD5F65">
              <w:t>0,02</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CB2C7" w14:textId="77777777" w:rsidR="00F839AB" w:rsidRPr="00BD5F65" w:rsidRDefault="00F839AB" w:rsidP="00A4642F">
            <w:pPr>
              <w:jc w:val="center"/>
            </w:pPr>
            <w:r w:rsidRPr="00BD5F65">
              <w:t>0,02</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349D8" w14:textId="77777777" w:rsidR="00F839AB" w:rsidRPr="00BD5F65" w:rsidRDefault="00F839AB" w:rsidP="00A4642F">
            <w:pPr>
              <w:jc w:val="center"/>
            </w:pPr>
            <w:r w:rsidRPr="00BD5F65">
              <w:t>0,01</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4BD3B" w14:textId="77777777" w:rsidR="00F839AB" w:rsidRPr="00BD5F65" w:rsidRDefault="00F839AB" w:rsidP="00A4642F">
            <w:pPr>
              <w:jc w:val="center"/>
            </w:pPr>
            <w:r w:rsidRPr="00BD5F65">
              <w:t>0,01</w:t>
            </w:r>
          </w:p>
        </w:tc>
      </w:tr>
      <w:tr w:rsidR="00F839AB" w:rsidRPr="00BD5F65" w14:paraId="437EEAD8"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B1903" w14:textId="77777777" w:rsidR="00F839AB" w:rsidRPr="00BD5F65" w:rsidRDefault="00F839AB" w:rsidP="00A4642F">
            <w:pPr>
              <w:jc w:val="center"/>
            </w:pPr>
            <w:r w:rsidRPr="00BD5F65">
              <w:t>16</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B55F2" w14:textId="77777777" w:rsidR="00F839AB" w:rsidRPr="00BD5F65" w:rsidRDefault="00F839AB" w:rsidP="00A4642F">
            <w:r w:rsidRPr="00BD5F65">
              <w:t>Bóng đèn máy quét</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CE4D4" w14:textId="77777777" w:rsidR="00F839AB" w:rsidRPr="00BD5F65" w:rsidRDefault="00F839AB" w:rsidP="00A4642F">
            <w:pPr>
              <w:jc w:val="center"/>
            </w:pPr>
            <w:r w:rsidRPr="00BD5F65">
              <w:t>Cái</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37088" w14:textId="77777777" w:rsidR="00F839AB" w:rsidRPr="00BD5F65" w:rsidRDefault="00F839AB" w:rsidP="00A4642F">
            <w:pPr>
              <w:jc w:val="center"/>
            </w:pPr>
            <w:r w:rsidRPr="00BD5F65">
              <w:t>0,0001</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0F13E" w14:textId="77777777" w:rsidR="00F839AB" w:rsidRPr="00BD5F65" w:rsidRDefault="00F839AB" w:rsidP="00A4642F">
            <w:pPr>
              <w:jc w:val="center"/>
            </w:pPr>
            <w:r w:rsidRPr="00BD5F65">
              <w:t>0,0001</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F39737" w14:textId="77777777" w:rsidR="00F839AB" w:rsidRPr="00BD5F65" w:rsidRDefault="00F839AB" w:rsidP="00A4642F">
            <w:pPr>
              <w:jc w:val="center"/>
            </w:pPr>
            <w:r w:rsidRPr="00BD5F65">
              <w:t>0,0001</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CDB97" w14:textId="77777777" w:rsidR="00F839AB" w:rsidRPr="00BD5F65" w:rsidRDefault="00F839AB" w:rsidP="00A4642F">
            <w:pPr>
              <w:jc w:val="center"/>
            </w:pPr>
            <w:r w:rsidRPr="00BD5F65">
              <w:t>0,0001</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11C0D" w14:textId="77777777" w:rsidR="00F839AB" w:rsidRPr="00BD5F65" w:rsidRDefault="00F839AB" w:rsidP="00A4642F">
            <w:pPr>
              <w:jc w:val="center"/>
            </w:pPr>
            <w:r w:rsidRPr="00BD5F65">
              <w:t>0,0001</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E03A7" w14:textId="77777777" w:rsidR="00F839AB" w:rsidRPr="00BD5F65" w:rsidRDefault="00F839AB" w:rsidP="00A4642F">
            <w:pPr>
              <w:jc w:val="center"/>
            </w:pPr>
            <w:r w:rsidRPr="00BD5F65">
              <w:t>0,0001</w:t>
            </w:r>
          </w:p>
        </w:tc>
      </w:tr>
      <w:tr w:rsidR="00F839AB" w:rsidRPr="00BD5F65" w14:paraId="0E063347"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43DC0" w14:textId="77777777" w:rsidR="00F839AB" w:rsidRPr="00BD5F65" w:rsidRDefault="00F839AB" w:rsidP="00A4642F">
            <w:pPr>
              <w:jc w:val="center"/>
            </w:pPr>
            <w:r w:rsidRPr="00BD5F65">
              <w:t>17</w:t>
            </w:r>
          </w:p>
        </w:tc>
        <w:tc>
          <w:tcPr>
            <w:tcW w:w="1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1F46B" w14:textId="77777777" w:rsidR="00F839AB" w:rsidRPr="00BD5F65" w:rsidRDefault="00F839AB" w:rsidP="00A4642F">
            <w:r w:rsidRPr="00BD5F65">
              <w:t>Sổ giao ca</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AAEDF" w14:textId="77777777" w:rsidR="00F839AB" w:rsidRPr="00BD5F65" w:rsidRDefault="00F839AB" w:rsidP="00A4642F">
            <w:pPr>
              <w:jc w:val="center"/>
            </w:pPr>
            <w:r w:rsidRPr="00BD5F65">
              <w:t>Quyển</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3808B" w14:textId="77777777" w:rsidR="00F839AB" w:rsidRPr="00BD5F65" w:rsidRDefault="00F839AB" w:rsidP="00A4642F">
            <w:pPr>
              <w:jc w:val="center"/>
            </w:pPr>
            <w:r w:rsidRPr="00BD5F65">
              <w:t>0,05</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7450B" w14:textId="77777777" w:rsidR="00F839AB" w:rsidRPr="00BD5F65" w:rsidRDefault="00F839AB" w:rsidP="00A4642F">
            <w:pPr>
              <w:jc w:val="center"/>
            </w:pPr>
            <w:r w:rsidRPr="00BD5F65">
              <w:t>0,05</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063BA" w14:textId="77777777" w:rsidR="00F839AB" w:rsidRPr="00BD5F65" w:rsidRDefault="00F839AB" w:rsidP="00A4642F">
            <w:pPr>
              <w:jc w:val="center"/>
            </w:pPr>
            <w:r w:rsidRPr="00BD5F65">
              <w:t>0,07</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EC145" w14:textId="77777777" w:rsidR="00F839AB" w:rsidRPr="00BD5F65" w:rsidRDefault="00F839AB" w:rsidP="00A4642F">
            <w:pPr>
              <w:jc w:val="center"/>
            </w:pPr>
            <w:r w:rsidRPr="00BD5F65">
              <w:t>0,1</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940B8" w14:textId="77777777" w:rsidR="00F839AB" w:rsidRPr="00BD5F65" w:rsidRDefault="00F839AB" w:rsidP="00A4642F">
            <w:pPr>
              <w:jc w:val="center"/>
            </w:pPr>
            <w:r w:rsidRPr="00BD5F65">
              <w:t>0,01</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4A5B7" w14:textId="77777777" w:rsidR="00F839AB" w:rsidRPr="00BD5F65" w:rsidRDefault="00F839AB" w:rsidP="00A4642F">
            <w:pPr>
              <w:jc w:val="center"/>
            </w:pPr>
            <w:r w:rsidRPr="00BD5F65">
              <w:t>0,02</w:t>
            </w:r>
          </w:p>
        </w:tc>
      </w:tr>
    </w:tbl>
    <w:p w14:paraId="1EE9DD72" w14:textId="77777777" w:rsidR="00F839AB" w:rsidRPr="00BD5F65" w:rsidRDefault="00F839AB" w:rsidP="00F839AB">
      <w:pPr>
        <w:spacing w:before="120" w:after="120"/>
        <w:ind w:firstLine="720"/>
        <w:jc w:val="both"/>
      </w:pPr>
      <w:r w:rsidRPr="00BD5F65">
        <w:rPr>
          <w:b/>
          <w:bCs/>
        </w:rPr>
        <w:t>Ghi chú:</w:t>
      </w:r>
    </w:p>
    <w:p w14:paraId="0CE1302A" w14:textId="77777777" w:rsidR="00F839AB" w:rsidRPr="00BD5F65" w:rsidRDefault="00F839AB" w:rsidP="00F839AB">
      <w:pPr>
        <w:spacing w:before="120" w:after="120"/>
        <w:ind w:firstLine="720"/>
        <w:jc w:val="both"/>
      </w:pPr>
      <w:r w:rsidRPr="00BD5F65">
        <w:t xml:space="preserve">(1) Trường hợp đồng thời thực hiện số hóa và chuyển hệ tọa độ BĐĐC thì không tính mức số 7, 9, và 11 tại Bảng </w:t>
      </w:r>
      <w:r>
        <w:t xml:space="preserve">số </w:t>
      </w:r>
      <w:r w:rsidRPr="00BD5F65">
        <w:t>40 cho chuyển hệ tọa độ.</w:t>
      </w:r>
    </w:p>
    <w:p w14:paraId="36017541" w14:textId="77777777" w:rsidR="00F839AB" w:rsidRPr="00BD5F65" w:rsidRDefault="00F839AB" w:rsidP="00F839AB">
      <w:pPr>
        <w:spacing w:before="120" w:after="120"/>
        <w:ind w:firstLine="720"/>
        <w:jc w:val="both"/>
      </w:pPr>
      <w:r w:rsidRPr="00BD5F65">
        <w:t xml:space="preserve">(2) Mức chuyển hệ </w:t>
      </w:r>
      <w:r w:rsidRPr="00895529">
        <w:rPr>
          <w:i/>
        </w:rPr>
        <w:t>(chưa tính bước xác định tọa độ phục vụ nắn chuyển)</w:t>
      </w:r>
      <w:r w:rsidRPr="00BD5F65">
        <w:t xml:space="preserve"> cho tỷ lệ 1/500 và 1/1000 tính như nhau và tính bằng 0,70 mức tỷ lệ 1/2000.</w:t>
      </w:r>
    </w:p>
    <w:p w14:paraId="70FC08B7" w14:textId="77777777" w:rsidR="00F839AB" w:rsidRPr="00A96EAD" w:rsidRDefault="00F839AB" w:rsidP="00F839AB">
      <w:pPr>
        <w:spacing w:before="120" w:after="120"/>
        <w:ind w:firstLine="720"/>
        <w:jc w:val="both"/>
        <w:rPr>
          <w:spacing w:val="-4"/>
        </w:rPr>
      </w:pPr>
      <w:r w:rsidRPr="00A96EAD">
        <w:rPr>
          <w:spacing w:val="-4"/>
        </w:rPr>
        <w:t xml:space="preserve">(3) Xác định tọa độ phục vụ nắn chuyển: Mức tính bằng 0,75 mức (KK3) đo ngắm của Lưới địa chính tại Bảng số 06 và Bảng số 07 </w:t>
      </w:r>
      <w:r w:rsidRPr="00A96EAD">
        <w:rPr>
          <w:i/>
          <w:spacing w:val="-4"/>
        </w:rPr>
        <w:t>(Mục I, Chương I, Phần III)</w:t>
      </w:r>
      <w:r w:rsidRPr="00A96EAD">
        <w:rPr>
          <w:spacing w:val="-4"/>
        </w:rPr>
        <w:t>.</w:t>
      </w:r>
    </w:p>
    <w:p w14:paraId="0FE746F9" w14:textId="77777777" w:rsidR="00F839AB" w:rsidRPr="00BD5F65" w:rsidRDefault="00F839AB" w:rsidP="00F839AB">
      <w:pPr>
        <w:spacing w:before="120" w:after="120"/>
        <w:ind w:firstLine="720"/>
        <w:jc w:val="both"/>
      </w:pPr>
      <w:bookmarkStart w:id="24" w:name="muc_4_2"/>
      <w:r w:rsidRPr="00BD5F65">
        <w:rPr>
          <w:b/>
          <w:bCs/>
        </w:rPr>
        <w:t>IV. ĐO ĐẠC CHỈNH LÝ BẢN ĐỒ ĐỊA CHÍNH</w:t>
      </w:r>
      <w:bookmarkEnd w:id="24"/>
    </w:p>
    <w:p w14:paraId="369A86EA" w14:textId="77777777" w:rsidR="00F839AB" w:rsidRPr="00895529" w:rsidRDefault="00F839AB" w:rsidP="00F839AB">
      <w:pPr>
        <w:spacing w:before="120" w:after="120"/>
        <w:ind w:firstLine="720"/>
        <w:jc w:val="both"/>
      </w:pPr>
      <w:r w:rsidRPr="00895529">
        <w:rPr>
          <w:bCs/>
        </w:rPr>
        <w:t>1. Ngoại nghiệp</w:t>
      </w:r>
    </w:p>
    <w:p w14:paraId="61368B48" w14:textId="77777777" w:rsidR="00F839AB" w:rsidRPr="00BD5F65" w:rsidRDefault="00F839AB" w:rsidP="00F839AB">
      <w:pPr>
        <w:spacing w:before="120" w:after="120"/>
        <w:ind w:firstLine="720"/>
        <w:jc w:val="both"/>
      </w:pPr>
      <w:r w:rsidRPr="00BD5F65">
        <w:rPr>
          <w:bCs/>
        </w:rPr>
        <w:t xml:space="preserve">1.1. Đối soát thực địa </w:t>
      </w:r>
    </w:p>
    <w:p w14:paraId="048A45EA" w14:textId="77777777" w:rsidR="00F839AB" w:rsidRPr="00BD5F65" w:rsidRDefault="00F839AB" w:rsidP="00F839AB">
      <w:pPr>
        <w:spacing w:before="120" w:after="120"/>
        <w:ind w:firstLine="720"/>
        <w:jc w:val="both"/>
      </w:pPr>
      <w:r w:rsidRPr="00BD5F65">
        <w:rPr>
          <w:bCs/>
        </w:rPr>
        <w:t>a) Dụng cụ</w:t>
      </w:r>
    </w:p>
    <w:p w14:paraId="47A8E60B" w14:textId="77777777" w:rsidR="00F839AB" w:rsidRPr="00920F38" w:rsidRDefault="00F839AB" w:rsidP="00F839AB">
      <w:pPr>
        <w:pStyle w:val="Caption"/>
        <w:spacing w:before="120" w:after="120"/>
        <w:ind w:firstLine="720"/>
        <w:jc w:val="right"/>
        <w:rPr>
          <w:bCs/>
          <w:i w:val="0"/>
          <w:iCs w:val="0"/>
          <w:color w:val="auto"/>
          <w:sz w:val="24"/>
          <w:szCs w:val="24"/>
        </w:rPr>
      </w:pPr>
      <w:r w:rsidRPr="00920F38">
        <w:rPr>
          <w:bCs/>
          <w:i w:val="0"/>
          <w:iCs w:val="0"/>
          <w:color w:val="auto"/>
          <w:sz w:val="24"/>
          <w:szCs w:val="24"/>
        </w:rPr>
        <w:t xml:space="preserve">Bảng số </w:t>
      </w:r>
      <w:r w:rsidRPr="00920F38">
        <w:rPr>
          <w:bCs/>
          <w:i w:val="0"/>
          <w:iCs w:val="0"/>
          <w:color w:val="auto"/>
          <w:sz w:val="24"/>
          <w:szCs w:val="24"/>
        </w:rPr>
        <w:fldChar w:fldCharType="begin"/>
      </w:r>
      <w:r w:rsidRPr="00920F38">
        <w:rPr>
          <w:bCs/>
          <w:i w:val="0"/>
          <w:iCs w:val="0"/>
          <w:color w:val="auto"/>
          <w:sz w:val="24"/>
          <w:szCs w:val="24"/>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rPr>
        <w:t>31</w:t>
      </w:r>
      <w:r w:rsidRPr="00920F38">
        <w:rPr>
          <w:bCs/>
          <w:i w:val="0"/>
          <w:iCs w:val="0"/>
          <w:color w:val="auto"/>
          <w:sz w:val="24"/>
          <w:szCs w:val="24"/>
        </w:rPr>
        <w:fldChar w:fldCharType="end"/>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6"/>
        <w:gridCol w:w="1632"/>
        <w:gridCol w:w="705"/>
        <w:gridCol w:w="880"/>
        <w:gridCol w:w="824"/>
        <w:gridCol w:w="883"/>
        <w:gridCol w:w="905"/>
        <w:gridCol w:w="903"/>
        <w:gridCol w:w="905"/>
        <w:gridCol w:w="929"/>
      </w:tblGrid>
      <w:tr w:rsidR="00F839AB" w:rsidRPr="00895529" w14:paraId="531A837D" w14:textId="77777777" w:rsidTr="00A4642F">
        <w:tc>
          <w:tcPr>
            <w:tcW w:w="26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8E0B23" w14:textId="77777777" w:rsidR="00F839AB" w:rsidRPr="00895529" w:rsidRDefault="00F839AB" w:rsidP="00A4642F">
            <w:pPr>
              <w:jc w:val="center"/>
              <w:rPr>
                <w:sz w:val="24"/>
                <w:szCs w:val="24"/>
              </w:rPr>
            </w:pPr>
            <w:r w:rsidRPr="00895529">
              <w:rPr>
                <w:b/>
                <w:bCs/>
                <w:sz w:val="24"/>
                <w:szCs w:val="24"/>
              </w:rPr>
              <w:t>TT</w:t>
            </w:r>
          </w:p>
        </w:tc>
        <w:tc>
          <w:tcPr>
            <w:tcW w:w="9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E2112" w14:textId="77777777" w:rsidR="00F839AB" w:rsidRPr="00895529" w:rsidRDefault="00F839AB" w:rsidP="00A4642F">
            <w:pPr>
              <w:jc w:val="center"/>
              <w:rPr>
                <w:sz w:val="24"/>
                <w:szCs w:val="24"/>
              </w:rPr>
            </w:pPr>
            <w:r w:rsidRPr="00895529">
              <w:rPr>
                <w:b/>
                <w:bCs/>
                <w:sz w:val="24"/>
                <w:szCs w:val="24"/>
              </w:rPr>
              <w:t>Danh mục</w:t>
            </w:r>
          </w:p>
        </w:tc>
        <w:tc>
          <w:tcPr>
            <w:tcW w:w="38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783D5" w14:textId="77777777" w:rsidR="00F839AB" w:rsidRPr="00895529" w:rsidRDefault="00F839AB" w:rsidP="00A4642F">
            <w:pPr>
              <w:jc w:val="center"/>
              <w:rPr>
                <w:sz w:val="24"/>
                <w:szCs w:val="24"/>
              </w:rPr>
            </w:pPr>
            <w:r w:rsidRPr="00895529">
              <w:rPr>
                <w:b/>
                <w:bCs/>
                <w:sz w:val="24"/>
                <w:szCs w:val="24"/>
              </w:rPr>
              <w:t>ĐVT</w:t>
            </w:r>
          </w:p>
        </w:tc>
        <w:tc>
          <w:tcPr>
            <w:tcW w:w="4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9697B" w14:textId="77777777" w:rsidR="00F839AB" w:rsidRPr="00895529" w:rsidRDefault="00F839AB" w:rsidP="00A4642F">
            <w:pPr>
              <w:jc w:val="center"/>
              <w:rPr>
                <w:sz w:val="24"/>
                <w:szCs w:val="24"/>
              </w:rPr>
            </w:pPr>
            <w:r w:rsidRPr="00895529">
              <w:rPr>
                <w:b/>
                <w:bCs/>
                <w:sz w:val="24"/>
                <w:szCs w:val="24"/>
              </w:rPr>
              <w:t>Thời hạn (tháng)</w:t>
            </w:r>
          </w:p>
        </w:tc>
        <w:tc>
          <w:tcPr>
            <w:tcW w:w="2955"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06B20" w14:textId="77777777" w:rsidR="00F839AB" w:rsidRPr="00895529" w:rsidRDefault="00F839AB" w:rsidP="00A4642F">
            <w:pPr>
              <w:jc w:val="center"/>
              <w:rPr>
                <w:sz w:val="24"/>
                <w:szCs w:val="24"/>
              </w:rPr>
            </w:pPr>
            <w:r w:rsidRPr="00895529">
              <w:rPr>
                <w:b/>
                <w:bCs/>
                <w:sz w:val="24"/>
                <w:szCs w:val="24"/>
              </w:rPr>
              <w:t>Định mức theo tỷ lệ bản đồ (Ca/mảnh)</w:t>
            </w:r>
          </w:p>
        </w:tc>
      </w:tr>
      <w:tr w:rsidR="00F839AB" w:rsidRPr="00895529" w14:paraId="1F5AFC6E" w14:textId="77777777" w:rsidTr="00A4642F">
        <w:tblPrEx>
          <w:tblBorders>
            <w:top w:val="none" w:sz="0" w:space="0" w:color="auto"/>
            <w:bottom w:val="none" w:sz="0" w:space="0" w:color="auto"/>
            <w:insideH w:val="none" w:sz="0" w:space="0" w:color="auto"/>
            <w:insideV w:val="none" w:sz="0" w:space="0" w:color="auto"/>
          </w:tblBorders>
        </w:tblPrEx>
        <w:tc>
          <w:tcPr>
            <w:tcW w:w="268"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B333C96" w14:textId="77777777" w:rsidR="00F839AB" w:rsidRPr="00895529" w:rsidRDefault="00F839AB" w:rsidP="00A4642F">
            <w:pPr>
              <w:jc w:val="center"/>
              <w:rPr>
                <w:sz w:val="24"/>
                <w:szCs w:val="24"/>
              </w:rPr>
            </w:pPr>
          </w:p>
        </w:tc>
        <w:tc>
          <w:tcPr>
            <w:tcW w:w="90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7A808BB" w14:textId="77777777" w:rsidR="00F839AB" w:rsidRPr="00895529" w:rsidRDefault="00F839AB" w:rsidP="00A4642F">
            <w:pPr>
              <w:jc w:val="center"/>
              <w:rPr>
                <w:sz w:val="24"/>
                <w:szCs w:val="24"/>
              </w:rPr>
            </w:pPr>
          </w:p>
        </w:tc>
        <w:tc>
          <w:tcPr>
            <w:tcW w:w="38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463B74A" w14:textId="77777777" w:rsidR="00F839AB" w:rsidRPr="00895529" w:rsidRDefault="00F839AB" w:rsidP="00A4642F">
            <w:pPr>
              <w:jc w:val="center"/>
              <w:rPr>
                <w:sz w:val="24"/>
                <w:szCs w:val="24"/>
              </w:rPr>
            </w:pPr>
          </w:p>
        </w:tc>
        <w:tc>
          <w:tcPr>
            <w:tcW w:w="486"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407B650E" w14:textId="77777777" w:rsidR="00F839AB" w:rsidRPr="00895529" w:rsidRDefault="00F839AB" w:rsidP="00A4642F">
            <w:pPr>
              <w:jc w:val="center"/>
              <w:rPr>
                <w:sz w:val="24"/>
                <w:szCs w:val="24"/>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09563" w14:textId="77777777" w:rsidR="00F839AB" w:rsidRPr="00895529" w:rsidRDefault="00F839AB" w:rsidP="00A4642F">
            <w:pPr>
              <w:jc w:val="center"/>
              <w:rPr>
                <w:sz w:val="24"/>
                <w:szCs w:val="24"/>
              </w:rPr>
            </w:pPr>
            <w:r w:rsidRPr="00895529">
              <w:rPr>
                <w:b/>
                <w:bCs/>
                <w:sz w:val="24"/>
                <w:szCs w:val="24"/>
              </w:rPr>
              <w:t>1/200</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FE5DC" w14:textId="77777777" w:rsidR="00F839AB" w:rsidRPr="00895529" w:rsidRDefault="00F839AB" w:rsidP="00A4642F">
            <w:pPr>
              <w:jc w:val="center"/>
              <w:rPr>
                <w:sz w:val="24"/>
                <w:szCs w:val="24"/>
              </w:rPr>
            </w:pPr>
            <w:r w:rsidRPr="00895529">
              <w:rPr>
                <w:b/>
                <w:bCs/>
                <w:sz w:val="24"/>
                <w:szCs w:val="24"/>
              </w:rPr>
              <w:t>1/500</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1FC2B" w14:textId="77777777" w:rsidR="00F839AB" w:rsidRPr="00895529" w:rsidRDefault="00F839AB" w:rsidP="00A4642F">
            <w:pPr>
              <w:jc w:val="center"/>
              <w:rPr>
                <w:sz w:val="24"/>
                <w:szCs w:val="24"/>
              </w:rPr>
            </w:pPr>
            <w:r w:rsidRPr="00895529">
              <w:rPr>
                <w:b/>
                <w:bCs/>
                <w:sz w:val="24"/>
                <w:szCs w:val="24"/>
              </w:rPr>
              <w:t>1/1000</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3CFE4" w14:textId="77777777" w:rsidR="00F839AB" w:rsidRPr="00895529" w:rsidRDefault="00F839AB" w:rsidP="00A4642F">
            <w:pPr>
              <w:jc w:val="center"/>
              <w:rPr>
                <w:sz w:val="24"/>
                <w:szCs w:val="24"/>
              </w:rPr>
            </w:pPr>
            <w:r w:rsidRPr="00895529">
              <w:rPr>
                <w:b/>
                <w:bCs/>
                <w:sz w:val="24"/>
                <w:szCs w:val="24"/>
              </w:rPr>
              <w:t>1/2000</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B489A" w14:textId="77777777" w:rsidR="00F839AB" w:rsidRPr="00895529" w:rsidRDefault="00F839AB" w:rsidP="00A4642F">
            <w:pPr>
              <w:jc w:val="center"/>
              <w:rPr>
                <w:sz w:val="24"/>
                <w:szCs w:val="24"/>
              </w:rPr>
            </w:pPr>
            <w:r w:rsidRPr="00895529">
              <w:rPr>
                <w:b/>
                <w:bCs/>
                <w:sz w:val="24"/>
                <w:szCs w:val="24"/>
              </w:rPr>
              <w:t>1/5000</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D0F90" w14:textId="77777777" w:rsidR="00F839AB" w:rsidRPr="00895529" w:rsidRDefault="00F839AB" w:rsidP="00A4642F">
            <w:pPr>
              <w:jc w:val="center"/>
              <w:rPr>
                <w:sz w:val="24"/>
                <w:szCs w:val="24"/>
              </w:rPr>
            </w:pPr>
            <w:r w:rsidRPr="00895529">
              <w:rPr>
                <w:b/>
                <w:bCs/>
                <w:sz w:val="24"/>
                <w:szCs w:val="24"/>
              </w:rPr>
              <w:t>1/10000</w:t>
            </w:r>
          </w:p>
        </w:tc>
      </w:tr>
      <w:tr w:rsidR="00F839AB" w:rsidRPr="00895529" w14:paraId="3AAC59F0"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2B7C5" w14:textId="77777777" w:rsidR="00F839AB" w:rsidRPr="00895529" w:rsidRDefault="00F839AB" w:rsidP="00A4642F">
            <w:pPr>
              <w:jc w:val="center"/>
              <w:rPr>
                <w:sz w:val="24"/>
                <w:szCs w:val="24"/>
              </w:rPr>
            </w:pPr>
            <w:r w:rsidRPr="00895529">
              <w:rPr>
                <w:sz w:val="24"/>
                <w:szCs w:val="24"/>
              </w:rPr>
              <w:t>1</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0AFB3" w14:textId="77777777" w:rsidR="00F839AB" w:rsidRPr="00895529" w:rsidRDefault="00F839AB" w:rsidP="00A4642F">
            <w:pPr>
              <w:rPr>
                <w:sz w:val="24"/>
                <w:szCs w:val="24"/>
              </w:rPr>
            </w:pPr>
            <w:r w:rsidRPr="00895529">
              <w:rPr>
                <w:sz w:val="24"/>
                <w:szCs w:val="24"/>
              </w:rPr>
              <w:t>Áo rét BHLĐ</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1232C" w14:textId="77777777" w:rsidR="00F839AB" w:rsidRPr="00895529" w:rsidRDefault="00F839AB" w:rsidP="00A4642F">
            <w:pPr>
              <w:jc w:val="center"/>
              <w:rPr>
                <w:sz w:val="24"/>
                <w:szCs w:val="24"/>
              </w:rPr>
            </w:pPr>
            <w:r w:rsidRPr="00895529">
              <w:rPr>
                <w:sz w:val="24"/>
                <w:szCs w:val="24"/>
              </w:rPr>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F165B" w14:textId="77777777" w:rsidR="00F839AB" w:rsidRPr="00895529" w:rsidRDefault="00F839AB" w:rsidP="00A4642F">
            <w:pPr>
              <w:jc w:val="center"/>
              <w:rPr>
                <w:sz w:val="24"/>
                <w:szCs w:val="24"/>
              </w:rPr>
            </w:pPr>
            <w:r w:rsidRPr="00895529">
              <w:rPr>
                <w:sz w:val="24"/>
                <w:szCs w:val="24"/>
              </w:rPr>
              <w:t>18</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96835"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F6B7E" w14:textId="77777777" w:rsidR="00F839AB" w:rsidRPr="00895529" w:rsidRDefault="00F839AB" w:rsidP="00A4642F">
            <w:pPr>
              <w:jc w:val="center"/>
              <w:rPr>
                <w:sz w:val="24"/>
                <w:szCs w:val="24"/>
              </w:rPr>
            </w:pPr>
            <w:r w:rsidRPr="00895529">
              <w:rPr>
                <w:sz w:val="24"/>
                <w:szCs w:val="24"/>
              </w:rPr>
              <w:t>6.72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BA5BD" w14:textId="77777777" w:rsidR="00F839AB" w:rsidRPr="00895529" w:rsidRDefault="00F839AB" w:rsidP="00A4642F">
            <w:pPr>
              <w:jc w:val="center"/>
              <w:rPr>
                <w:sz w:val="24"/>
                <w:szCs w:val="24"/>
              </w:rPr>
            </w:pPr>
            <w:r w:rsidRPr="00895529">
              <w:rPr>
                <w:sz w:val="24"/>
                <w:szCs w:val="24"/>
              </w:rPr>
              <w:t>10.08</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22776" w14:textId="77777777" w:rsidR="00F839AB" w:rsidRPr="00895529" w:rsidRDefault="00F839AB" w:rsidP="00A4642F">
            <w:pPr>
              <w:jc w:val="center"/>
              <w:rPr>
                <w:sz w:val="24"/>
                <w:szCs w:val="24"/>
              </w:rPr>
            </w:pPr>
            <w:r w:rsidRPr="00895529">
              <w:rPr>
                <w:sz w:val="24"/>
                <w:szCs w:val="24"/>
              </w:rPr>
              <w:t>15.12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0D7FA" w14:textId="77777777" w:rsidR="00F839AB" w:rsidRPr="00895529" w:rsidRDefault="00F839AB" w:rsidP="00A4642F">
            <w:pPr>
              <w:jc w:val="center"/>
              <w:rPr>
                <w:sz w:val="24"/>
                <w:szCs w:val="24"/>
              </w:rPr>
            </w:pPr>
            <w:r w:rsidRPr="00895529">
              <w:rPr>
                <w:sz w:val="24"/>
                <w:szCs w:val="24"/>
              </w:rPr>
              <w:t>30.24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A39E8" w14:textId="77777777" w:rsidR="00F839AB" w:rsidRPr="00895529" w:rsidRDefault="00F839AB" w:rsidP="00A4642F">
            <w:pPr>
              <w:jc w:val="center"/>
              <w:rPr>
                <w:sz w:val="24"/>
                <w:szCs w:val="24"/>
              </w:rPr>
            </w:pPr>
            <w:r w:rsidRPr="00895529">
              <w:rPr>
                <w:sz w:val="24"/>
                <w:szCs w:val="24"/>
              </w:rPr>
              <w:t>45.36</w:t>
            </w:r>
          </w:p>
        </w:tc>
      </w:tr>
      <w:tr w:rsidR="00F839AB" w:rsidRPr="00895529" w14:paraId="1A2A8EC9"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3322B" w14:textId="77777777" w:rsidR="00F839AB" w:rsidRPr="00895529" w:rsidRDefault="00F839AB" w:rsidP="00A4642F">
            <w:pPr>
              <w:jc w:val="center"/>
              <w:rPr>
                <w:sz w:val="24"/>
                <w:szCs w:val="24"/>
              </w:rPr>
            </w:pPr>
            <w:r w:rsidRPr="00895529">
              <w:rPr>
                <w:sz w:val="24"/>
                <w:szCs w:val="24"/>
              </w:rPr>
              <w:t>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85743" w14:textId="77777777" w:rsidR="00F839AB" w:rsidRPr="00895529" w:rsidRDefault="00F839AB" w:rsidP="00A4642F">
            <w:pPr>
              <w:rPr>
                <w:sz w:val="24"/>
                <w:szCs w:val="24"/>
              </w:rPr>
            </w:pPr>
            <w:r w:rsidRPr="00895529">
              <w:rPr>
                <w:sz w:val="24"/>
                <w:szCs w:val="24"/>
              </w:rPr>
              <w:t>Áo mưa bạt</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895A9" w14:textId="77777777" w:rsidR="00F839AB" w:rsidRPr="00895529" w:rsidRDefault="00F839AB" w:rsidP="00A4642F">
            <w:pPr>
              <w:jc w:val="center"/>
              <w:rPr>
                <w:sz w:val="24"/>
                <w:szCs w:val="24"/>
              </w:rPr>
            </w:pPr>
            <w:r w:rsidRPr="00895529">
              <w:rPr>
                <w:sz w:val="24"/>
                <w:szCs w:val="24"/>
              </w:rPr>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23E34" w14:textId="77777777" w:rsidR="00F839AB" w:rsidRPr="00895529" w:rsidRDefault="00F839AB" w:rsidP="00A4642F">
            <w:pPr>
              <w:jc w:val="center"/>
              <w:rPr>
                <w:sz w:val="24"/>
                <w:szCs w:val="24"/>
              </w:rPr>
            </w:pPr>
            <w:r w:rsidRPr="00895529">
              <w:rPr>
                <w:sz w:val="24"/>
                <w:szCs w:val="24"/>
              </w:rPr>
              <w:t>18</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90125"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DC161" w14:textId="77777777" w:rsidR="00F839AB" w:rsidRPr="00895529" w:rsidRDefault="00F839AB" w:rsidP="00A4642F">
            <w:pPr>
              <w:jc w:val="center"/>
              <w:rPr>
                <w:sz w:val="24"/>
                <w:szCs w:val="24"/>
              </w:rPr>
            </w:pPr>
            <w:r w:rsidRPr="00895529">
              <w:rPr>
                <w:sz w:val="24"/>
                <w:szCs w:val="24"/>
              </w:rPr>
              <w:t>6.72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09762" w14:textId="77777777" w:rsidR="00F839AB" w:rsidRPr="00895529" w:rsidRDefault="00F839AB" w:rsidP="00A4642F">
            <w:pPr>
              <w:jc w:val="center"/>
              <w:rPr>
                <w:sz w:val="24"/>
                <w:szCs w:val="24"/>
              </w:rPr>
            </w:pPr>
            <w:r w:rsidRPr="00895529">
              <w:rPr>
                <w:sz w:val="24"/>
                <w:szCs w:val="24"/>
              </w:rPr>
              <w:t>10.08</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C48B8" w14:textId="77777777" w:rsidR="00F839AB" w:rsidRPr="00895529" w:rsidRDefault="00F839AB" w:rsidP="00A4642F">
            <w:pPr>
              <w:jc w:val="center"/>
              <w:rPr>
                <w:sz w:val="24"/>
                <w:szCs w:val="24"/>
              </w:rPr>
            </w:pPr>
            <w:r w:rsidRPr="00895529">
              <w:rPr>
                <w:sz w:val="24"/>
                <w:szCs w:val="24"/>
              </w:rPr>
              <w:t>15.12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E8494" w14:textId="77777777" w:rsidR="00F839AB" w:rsidRPr="00895529" w:rsidRDefault="00F839AB" w:rsidP="00A4642F">
            <w:pPr>
              <w:jc w:val="center"/>
              <w:rPr>
                <w:sz w:val="24"/>
                <w:szCs w:val="24"/>
              </w:rPr>
            </w:pPr>
            <w:r w:rsidRPr="00895529">
              <w:rPr>
                <w:sz w:val="24"/>
                <w:szCs w:val="24"/>
              </w:rPr>
              <w:t>30.24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0CB0C" w14:textId="77777777" w:rsidR="00F839AB" w:rsidRPr="00895529" w:rsidRDefault="00F839AB" w:rsidP="00A4642F">
            <w:pPr>
              <w:jc w:val="center"/>
              <w:rPr>
                <w:sz w:val="24"/>
                <w:szCs w:val="24"/>
              </w:rPr>
            </w:pPr>
            <w:r w:rsidRPr="00895529">
              <w:rPr>
                <w:sz w:val="24"/>
                <w:szCs w:val="24"/>
              </w:rPr>
              <w:t>45.36</w:t>
            </w:r>
          </w:p>
        </w:tc>
      </w:tr>
      <w:tr w:rsidR="00F839AB" w:rsidRPr="00895529" w14:paraId="1221D853"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47F92" w14:textId="77777777" w:rsidR="00F839AB" w:rsidRPr="00895529" w:rsidRDefault="00F839AB" w:rsidP="00A4642F">
            <w:pPr>
              <w:jc w:val="center"/>
              <w:rPr>
                <w:sz w:val="24"/>
                <w:szCs w:val="24"/>
              </w:rPr>
            </w:pPr>
            <w:r w:rsidRPr="00895529">
              <w:rPr>
                <w:sz w:val="24"/>
                <w:szCs w:val="24"/>
              </w:rPr>
              <w:t>3</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EF9FA" w14:textId="77777777" w:rsidR="00F839AB" w:rsidRPr="00895529" w:rsidRDefault="00F839AB" w:rsidP="00A4642F">
            <w:pPr>
              <w:rPr>
                <w:sz w:val="24"/>
                <w:szCs w:val="24"/>
              </w:rPr>
            </w:pPr>
            <w:r w:rsidRPr="00895529">
              <w:rPr>
                <w:sz w:val="24"/>
                <w:szCs w:val="24"/>
              </w:rPr>
              <w:t>Balô</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8C210" w14:textId="77777777" w:rsidR="00F839AB" w:rsidRPr="00895529" w:rsidRDefault="00F839AB" w:rsidP="00A4642F">
            <w:pPr>
              <w:jc w:val="center"/>
              <w:rPr>
                <w:sz w:val="24"/>
                <w:szCs w:val="24"/>
              </w:rPr>
            </w:pPr>
            <w:r w:rsidRPr="00895529">
              <w:rPr>
                <w:sz w:val="24"/>
                <w:szCs w:val="24"/>
              </w:rPr>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9BC45" w14:textId="77777777" w:rsidR="00F839AB" w:rsidRPr="00895529" w:rsidRDefault="00F839AB" w:rsidP="00A4642F">
            <w:pPr>
              <w:jc w:val="center"/>
              <w:rPr>
                <w:sz w:val="24"/>
                <w:szCs w:val="24"/>
              </w:rPr>
            </w:pPr>
            <w:r w:rsidRPr="00895529">
              <w:rPr>
                <w:sz w:val="24"/>
                <w:szCs w:val="24"/>
              </w:rPr>
              <w:t>18</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8A8D0"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1163E" w14:textId="77777777" w:rsidR="00F839AB" w:rsidRPr="00895529" w:rsidRDefault="00F839AB" w:rsidP="00A4642F">
            <w:pPr>
              <w:jc w:val="center"/>
              <w:rPr>
                <w:sz w:val="24"/>
                <w:szCs w:val="24"/>
              </w:rPr>
            </w:pPr>
            <w:r w:rsidRPr="00895529">
              <w:rPr>
                <w:sz w:val="24"/>
                <w:szCs w:val="24"/>
              </w:rPr>
              <w:t>17.88</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F2AD5" w14:textId="77777777" w:rsidR="00F839AB" w:rsidRPr="00895529" w:rsidRDefault="00F839AB" w:rsidP="00A4642F">
            <w:pPr>
              <w:jc w:val="center"/>
              <w:rPr>
                <w:sz w:val="24"/>
                <w:szCs w:val="24"/>
              </w:rPr>
            </w:pPr>
            <w:r w:rsidRPr="00895529">
              <w:rPr>
                <w:sz w:val="24"/>
                <w:szCs w:val="24"/>
              </w:rPr>
              <w:t>26.81</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AECD7" w14:textId="77777777" w:rsidR="00F839AB" w:rsidRPr="00895529" w:rsidRDefault="00F839AB" w:rsidP="00A4642F">
            <w:pPr>
              <w:jc w:val="center"/>
              <w:rPr>
                <w:sz w:val="24"/>
                <w:szCs w:val="24"/>
              </w:rPr>
            </w:pPr>
            <w:r w:rsidRPr="00895529">
              <w:rPr>
                <w:sz w:val="24"/>
                <w:szCs w:val="24"/>
              </w:rPr>
              <w:t>40.22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CEE8A" w14:textId="77777777" w:rsidR="00F839AB" w:rsidRPr="00895529" w:rsidRDefault="00F839AB" w:rsidP="00A4642F">
            <w:pPr>
              <w:jc w:val="center"/>
              <w:rPr>
                <w:sz w:val="24"/>
                <w:szCs w:val="24"/>
              </w:rPr>
            </w:pPr>
            <w:r w:rsidRPr="00895529">
              <w:rPr>
                <w:sz w:val="24"/>
                <w:szCs w:val="24"/>
              </w:rPr>
              <w:t>80.44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7F654" w14:textId="77777777" w:rsidR="00F839AB" w:rsidRPr="00895529" w:rsidRDefault="00F839AB" w:rsidP="00A4642F">
            <w:pPr>
              <w:jc w:val="center"/>
              <w:rPr>
                <w:sz w:val="24"/>
                <w:szCs w:val="24"/>
              </w:rPr>
            </w:pPr>
            <w:r w:rsidRPr="00895529">
              <w:rPr>
                <w:sz w:val="24"/>
                <w:szCs w:val="24"/>
              </w:rPr>
              <w:t>120.66</w:t>
            </w:r>
          </w:p>
        </w:tc>
      </w:tr>
      <w:tr w:rsidR="00F839AB" w:rsidRPr="00895529" w14:paraId="4F3250F9"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49988" w14:textId="77777777" w:rsidR="00F839AB" w:rsidRPr="00895529" w:rsidRDefault="00F839AB" w:rsidP="00A4642F">
            <w:pPr>
              <w:jc w:val="center"/>
              <w:rPr>
                <w:sz w:val="24"/>
                <w:szCs w:val="24"/>
              </w:rPr>
            </w:pPr>
            <w:r w:rsidRPr="00895529">
              <w:rPr>
                <w:sz w:val="24"/>
                <w:szCs w:val="24"/>
              </w:rPr>
              <w:t>4</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2C4C9" w14:textId="77777777" w:rsidR="00F839AB" w:rsidRPr="00895529" w:rsidRDefault="00F839AB" w:rsidP="00A4642F">
            <w:pPr>
              <w:rPr>
                <w:sz w:val="24"/>
                <w:szCs w:val="24"/>
              </w:rPr>
            </w:pPr>
            <w:r w:rsidRPr="00895529">
              <w:rPr>
                <w:sz w:val="24"/>
                <w:szCs w:val="24"/>
              </w:rPr>
              <w:t>Giầy</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40659" w14:textId="77777777" w:rsidR="00F839AB" w:rsidRPr="00895529" w:rsidRDefault="00F839AB" w:rsidP="00A4642F">
            <w:pPr>
              <w:jc w:val="center"/>
              <w:rPr>
                <w:sz w:val="24"/>
                <w:szCs w:val="24"/>
              </w:rPr>
            </w:pPr>
            <w:r w:rsidRPr="00895529">
              <w:rPr>
                <w:sz w:val="24"/>
                <w:szCs w:val="24"/>
              </w:rPr>
              <w:t>Đôi</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44810" w14:textId="77777777" w:rsidR="00F839AB" w:rsidRPr="00895529" w:rsidRDefault="00F839AB" w:rsidP="00A4642F">
            <w:pPr>
              <w:jc w:val="center"/>
              <w:rPr>
                <w:sz w:val="24"/>
                <w:szCs w:val="24"/>
              </w:rPr>
            </w:pPr>
            <w:r w:rsidRPr="00895529">
              <w:rPr>
                <w:sz w:val="24"/>
                <w:szCs w:val="24"/>
              </w:rPr>
              <w:t>12</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D95CE"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D8F3C1" w14:textId="77777777" w:rsidR="00F839AB" w:rsidRPr="00895529" w:rsidRDefault="00F839AB" w:rsidP="00A4642F">
            <w:pPr>
              <w:jc w:val="center"/>
              <w:rPr>
                <w:sz w:val="24"/>
                <w:szCs w:val="24"/>
              </w:rPr>
            </w:pPr>
            <w:r w:rsidRPr="00895529">
              <w:rPr>
                <w:sz w:val="24"/>
                <w:szCs w:val="24"/>
              </w:rPr>
              <w:t>17.88</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BE698" w14:textId="77777777" w:rsidR="00F839AB" w:rsidRPr="00895529" w:rsidRDefault="00F839AB" w:rsidP="00A4642F">
            <w:pPr>
              <w:jc w:val="center"/>
              <w:rPr>
                <w:sz w:val="24"/>
                <w:szCs w:val="24"/>
              </w:rPr>
            </w:pPr>
            <w:r w:rsidRPr="00895529">
              <w:rPr>
                <w:sz w:val="24"/>
                <w:szCs w:val="24"/>
              </w:rPr>
              <w:t>26.81</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A0087" w14:textId="77777777" w:rsidR="00F839AB" w:rsidRPr="00895529" w:rsidRDefault="00F839AB" w:rsidP="00A4642F">
            <w:pPr>
              <w:jc w:val="center"/>
              <w:rPr>
                <w:sz w:val="24"/>
                <w:szCs w:val="24"/>
              </w:rPr>
            </w:pPr>
            <w:r w:rsidRPr="00895529">
              <w:rPr>
                <w:sz w:val="24"/>
                <w:szCs w:val="24"/>
              </w:rPr>
              <w:t>40.22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3146F" w14:textId="77777777" w:rsidR="00F839AB" w:rsidRPr="00895529" w:rsidRDefault="00F839AB" w:rsidP="00A4642F">
            <w:pPr>
              <w:jc w:val="center"/>
              <w:rPr>
                <w:sz w:val="24"/>
                <w:szCs w:val="24"/>
              </w:rPr>
            </w:pPr>
            <w:r w:rsidRPr="00895529">
              <w:rPr>
                <w:sz w:val="24"/>
                <w:szCs w:val="24"/>
              </w:rPr>
              <w:t>80.44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3B48C" w14:textId="77777777" w:rsidR="00F839AB" w:rsidRPr="00895529" w:rsidRDefault="00F839AB" w:rsidP="00A4642F">
            <w:pPr>
              <w:jc w:val="center"/>
              <w:rPr>
                <w:sz w:val="24"/>
                <w:szCs w:val="24"/>
              </w:rPr>
            </w:pPr>
            <w:r w:rsidRPr="00895529">
              <w:rPr>
                <w:sz w:val="24"/>
                <w:szCs w:val="24"/>
              </w:rPr>
              <w:t>120.66</w:t>
            </w:r>
          </w:p>
        </w:tc>
      </w:tr>
      <w:tr w:rsidR="00F839AB" w:rsidRPr="00895529" w14:paraId="4F490904"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952CC" w14:textId="77777777" w:rsidR="00F839AB" w:rsidRPr="00895529" w:rsidRDefault="00F839AB" w:rsidP="00A4642F">
            <w:pPr>
              <w:jc w:val="center"/>
              <w:rPr>
                <w:sz w:val="24"/>
                <w:szCs w:val="24"/>
              </w:rPr>
            </w:pPr>
            <w:r w:rsidRPr="00895529">
              <w:rPr>
                <w:sz w:val="24"/>
                <w:szCs w:val="24"/>
              </w:rPr>
              <w:t>5</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A3CFD" w14:textId="77777777" w:rsidR="00F839AB" w:rsidRPr="00895529" w:rsidRDefault="00F839AB" w:rsidP="00A4642F">
            <w:pPr>
              <w:rPr>
                <w:sz w:val="24"/>
                <w:szCs w:val="24"/>
              </w:rPr>
            </w:pPr>
            <w:r w:rsidRPr="00895529">
              <w:rPr>
                <w:sz w:val="24"/>
                <w:szCs w:val="24"/>
              </w:rPr>
              <w:t>Mũ cứng</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2B0CA" w14:textId="77777777" w:rsidR="00F839AB" w:rsidRPr="00895529" w:rsidRDefault="00F839AB" w:rsidP="00A4642F">
            <w:pPr>
              <w:jc w:val="center"/>
              <w:rPr>
                <w:sz w:val="24"/>
                <w:szCs w:val="24"/>
              </w:rPr>
            </w:pPr>
            <w:r w:rsidRPr="00895529">
              <w:rPr>
                <w:sz w:val="24"/>
                <w:szCs w:val="24"/>
              </w:rPr>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53164" w14:textId="77777777" w:rsidR="00F839AB" w:rsidRPr="00895529" w:rsidRDefault="00F839AB" w:rsidP="00A4642F">
            <w:pPr>
              <w:jc w:val="center"/>
              <w:rPr>
                <w:sz w:val="24"/>
                <w:szCs w:val="24"/>
              </w:rPr>
            </w:pPr>
            <w:r w:rsidRPr="00895529">
              <w:rPr>
                <w:sz w:val="24"/>
                <w:szCs w:val="24"/>
              </w:rPr>
              <w:t>12</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49468"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E33C6" w14:textId="77777777" w:rsidR="00F839AB" w:rsidRPr="00895529" w:rsidRDefault="00F839AB" w:rsidP="00A4642F">
            <w:pPr>
              <w:jc w:val="center"/>
              <w:rPr>
                <w:sz w:val="24"/>
                <w:szCs w:val="24"/>
              </w:rPr>
            </w:pPr>
            <w:r w:rsidRPr="00895529">
              <w:rPr>
                <w:sz w:val="24"/>
                <w:szCs w:val="24"/>
              </w:rPr>
              <w:t>17.88</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4EC2C" w14:textId="77777777" w:rsidR="00F839AB" w:rsidRPr="00895529" w:rsidRDefault="00F839AB" w:rsidP="00A4642F">
            <w:pPr>
              <w:jc w:val="center"/>
              <w:rPr>
                <w:sz w:val="24"/>
                <w:szCs w:val="24"/>
              </w:rPr>
            </w:pPr>
            <w:r w:rsidRPr="00895529">
              <w:rPr>
                <w:sz w:val="24"/>
                <w:szCs w:val="24"/>
              </w:rPr>
              <w:t>26.81</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54B7E" w14:textId="77777777" w:rsidR="00F839AB" w:rsidRPr="00895529" w:rsidRDefault="00F839AB" w:rsidP="00A4642F">
            <w:pPr>
              <w:jc w:val="center"/>
              <w:rPr>
                <w:sz w:val="24"/>
                <w:szCs w:val="24"/>
              </w:rPr>
            </w:pPr>
            <w:r w:rsidRPr="00895529">
              <w:rPr>
                <w:sz w:val="24"/>
                <w:szCs w:val="24"/>
              </w:rPr>
              <w:t>40.22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E161C" w14:textId="77777777" w:rsidR="00F839AB" w:rsidRPr="00895529" w:rsidRDefault="00F839AB" w:rsidP="00A4642F">
            <w:pPr>
              <w:jc w:val="center"/>
              <w:rPr>
                <w:sz w:val="24"/>
                <w:szCs w:val="24"/>
              </w:rPr>
            </w:pPr>
            <w:r w:rsidRPr="00895529">
              <w:rPr>
                <w:sz w:val="24"/>
                <w:szCs w:val="24"/>
              </w:rPr>
              <w:t>80.44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31B3F" w14:textId="77777777" w:rsidR="00F839AB" w:rsidRPr="00895529" w:rsidRDefault="00F839AB" w:rsidP="00A4642F">
            <w:pPr>
              <w:jc w:val="center"/>
              <w:rPr>
                <w:sz w:val="24"/>
                <w:szCs w:val="24"/>
              </w:rPr>
            </w:pPr>
            <w:r w:rsidRPr="00895529">
              <w:rPr>
                <w:sz w:val="24"/>
                <w:szCs w:val="24"/>
              </w:rPr>
              <w:t>120.66</w:t>
            </w:r>
          </w:p>
        </w:tc>
      </w:tr>
      <w:tr w:rsidR="00F839AB" w:rsidRPr="00895529" w14:paraId="5D8D69C3"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BC315" w14:textId="77777777" w:rsidR="00F839AB" w:rsidRPr="00895529" w:rsidRDefault="00F839AB" w:rsidP="00A4642F">
            <w:pPr>
              <w:jc w:val="center"/>
              <w:rPr>
                <w:sz w:val="24"/>
                <w:szCs w:val="24"/>
              </w:rPr>
            </w:pPr>
            <w:r w:rsidRPr="00895529">
              <w:rPr>
                <w:sz w:val="24"/>
                <w:szCs w:val="24"/>
              </w:rPr>
              <w:t>6</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7D44B" w14:textId="77777777" w:rsidR="00F839AB" w:rsidRPr="00895529" w:rsidRDefault="00F839AB" w:rsidP="00A4642F">
            <w:pPr>
              <w:rPr>
                <w:sz w:val="24"/>
                <w:szCs w:val="24"/>
              </w:rPr>
            </w:pPr>
            <w:r w:rsidRPr="00895529">
              <w:rPr>
                <w:sz w:val="24"/>
                <w:szCs w:val="24"/>
              </w:rPr>
              <w:t>Quần áo BHLĐ</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82F05" w14:textId="77777777" w:rsidR="00F839AB" w:rsidRPr="00895529" w:rsidRDefault="00F839AB" w:rsidP="00A4642F">
            <w:pPr>
              <w:jc w:val="center"/>
              <w:rPr>
                <w:sz w:val="24"/>
                <w:szCs w:val="24"/>
              </w:rPr>
            </w:pPr>
            <w:r w:rsidRPr="00895529">
              <w:rPr>
                <w:sz w:val="24"/>
                <w:szCs w:val="24"/>
              </w:rPr>
              <w:t>Bộ</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08A44" w14:textId="77777777" w:rsidR="00F839AB" w:rsidRPr="00895529" w:rsidRDefault="00F839AB" w:rsidP="00A4642F">
            <w:pPr>
              <w:jc w:val="center"/>
              <w:rPr>
                <w:sz w:val="24"/>
                <w:szCs w:val="24"/>
              </w:rPr>
            </w:pPr>
            <w:r w:rsidRPr="00895529">
              <w:rPr>
                <w:sz w:val="24"/>
                <w:szCs w:val="24"/>
              </w:rPr>
              <w:t>9</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51611"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C48F8" w14:textId="77777777" w:rsidR="00F839AB" w:rsidRPr="00895529" w:rsidRDefault="00F839AB" w:rsidP="00A4642F">
            <w:pPr>
              <w:jc w:val="center"/>
              <w:rPr>
                <w:sz w:val="24"/>
                <w:szCs w:val="24"/>
              </w:rPr>
            </w:pPr>
            <w:r w:rsidRPr="00895529">
              <w:rPr>
                <w:sz w:val="24"/>
                <w:szCs w:val="24"/>
              </w:rPr>
              <w:t>17.88</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824D1" w14:textId="77777777" w:rsidR="00F839AB" w:rsidRPr="00895529" w:rsidRDefault="00F839AB" w:rsidP="00A4642F">
            <w:pPr>
              <w:jc w:val="center"/>
              <w:rPr>
                <w:sz w:val="24"/>
                <w:szCs w:val="24"/>
              </w:rPr>
            </w:pPr>
            <w:r w:rsidRPr="00895529">
              <w:rPr>
                <w:sz w:val="24"/>
                <w:szCs w:val="24"/>
              </w:rPr>
              <w:t>26.81</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92DC8" w14:textId="77777777" w:rsidR="00F839AB" w:rsidRPr="00895529" w:rsidRDefault="00F839AB" w:rsidP="00A4642F">
            <w:pPr>
              <w:jc w:val="center"/>
              <w:rPr>
                <w:sz w:val="24"/>
                <w:szCs w:val="24"/>
              </w:rPr>
            </w:pPr>
            <w:r w:rsidRPr="00895529">
              <w:rPr>
                <w:sz w:val="24"/>
                <w:szCs w:val="24"/>
              </w:rPr>
              <w:t>40.22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E32EA" w14:textId="77777777" w:rsidR="00F839AB" w:rsidRPr="00895529" w:rsidRDefault="00F839AB" w:rsidP="00A4642F">
            <w:pPr>
              <w:jc w:val="center"/>
              <w:rPr>
                <w:sz w:val="24"/>
                <w:szCs w:val="24"/>
              </w:rPr>
            </w:pPr>
            <w:r w:rsidRPr="00895529">
              <w:rPr>
                <w:sz w:val="24"/>
                <w:szCs w:val="24"/>
              </w:rPr>
              <w:t>80.44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440C01" w14:textId="77777777" w:rsidR="00F839AB" w:rsidRPr="00895529" w:rsidRDefault="00F839AB" w:rsidP="00A4642F">
            <w:pPr>
              <w:jc w:val="center"/>
              <w:rPr>
                <w:sz w:val="24"/>
                <w:szCs w:val="24"/>
              </w:rPr>
            </w:pPr>
            <w:r w:rsidRPr="00895529">
              <w:rPr>
                <w:sz w:val="24"/>
                <w:szCs w:val="24"/>
              </w:rPr>
              <w:t>120.66</w:t>
            </w:r>
          </w:p>
        </w:tc>
      </w:tr>
      <w:tr w:rsidR="00F839AB" w:rsidRPr="00895529" w14:paraId="7B75CE9E"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F5128" w14:textId="77777777" w:rsidR="00F839AB" w:rsidRPr="00895529" w:rsidRDefault="00F839AB" w:rsidP="00A4642F">
            <w:pPr>
              <w:jc w:val="center"/>
              <w:rPr>
                <w:sz w:val="24"/>
                <w:szCs w:val="24"/>
              </w:rPr>
            </w:pPr>
            <w:r w:rsidRPr="00895529">
              <w:rPr>
                <w:sz w:val="24"/>
                <w:szCs w:val="24"/>
              </w:rPr>
              <w:t>7</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933E9" w14:textId="77777777" w:rsidR="00F839AB" w:rsidRPr="00895529" w:rsidRDefault="00F839AB" w:rsidP="00A4642F">
            <w:pPr>
              <w:rPr>
                <w:sz w:val="24"/>
                <w:szCs w:val="24"/>
              </w:rPr>
            </w:pPr>
            <w:r w:rsidRPr="00895529">
              <w:rPr>
                <w:sz w:val="24"/>
                <w:szCs w:val="24"/>
              </w:rPr>
              <w:t>Bi đông nhựa</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95D51" w14:textId="77777777" w:rsidR="00F839AB" w:rsidRPr="00895529" w:rsidRDefault="00F839AB" w:rsidP="00A4642F">
            <w:pPr>
              <w:jc w:val="center"/>
              <w:rPr>
                <w:sz w:val="24"/>
                <w:szCs w:val="24"/>
              </w:rPr>
            </w:pPr>
            <w:r w:rsidRPr="00895529">
              <w:rPr>
                <w:sz w:val="24"/>
                <w:szCs w:val="24"/>
              </w:rPr>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0DC704" w14:textId="77777777" w:rsidR="00F839AB" w:rsidRPr="00895529" w:rsidRDefault="00F839AB" w:rsidP="00A4642F">
            <w:pPr>
              <w:jc w:val="center"/>
              <w:rPr>
                <w:sz w:val="24"/>
                <w:szCs w:val="24"/>
              </w:rPr>
            </w:pPr>
            <w:r w:rsidRPr="00895529">
              <w:rPr>
                <w:sz w:val="24"/>
                <w:szCs w:val="24"/>
              </w:rPr>
              <w:t>12</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8AF15"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18F2B" w14:textId="77777777" w:rsidR="00F839AB" w:rsidRPr="00895529" w:rsidRDefault="00F839AB" w:rsidP="00A4642F">
            <w:pPr>
              <w:jc w:val="center"/>
              <w:rPr>
                <w:sz w:val="24"/>
                <w:szCs w:val="24"/>
              </w:rPr>
            </w:pPr>
            <w:r w:rsidRPr="00895529">
              <w:rPr>
                <w:sz w:val="24"/>
                <w:szCs w:val="24"/>
              </w:rPr>
              <w:t>17.88</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E5CF5" w14:textId="77777777" w:rsidR="00F839AB" w:rsidRPr="00895529" w:rsidRDefault="00F839AB" w:rsidP="00A4642F">
            <w:pPr>
              <w:jc w:val="center"/>
              <w:rPr>
                <w:sz w:val="24"/>
                <w:szCs w:val="24"/>
              </w:rPr>
            </w:pPr>
            <w:r w:rsidRPr="00895529">
              <w:rPr>
                <w:sz w:val="24"/>
                <w:szCs w:val="24"/>
              </w:rPr>
              <w:t>26.81</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0F20E" w14:textId="77777777" w:rsidR="00F839AB" w:rsidRPr="00895529" w:rsidRDefault="00F839AB" w:rsidP="00A4642F">
            <w:pPr>
              <w:jc w:val="center"/>
              <w:rPr>
                <w:sz w:val="24"/>
                <w:szCs w:val="24"/>
              </w:rPr>
            </w:pPr>
            <w:r w:rsidRPr="00895529">
              <w:rPr>
                <w:sz w:val="24"/>
                <w:szCs w:val="24"/>
              </w:rPr>
              <w:t>40.22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2CEC4" w14:textId="77777777" w:rsidR="00F839AB" w:rsidRPr="00895529" w:rsidRDefault="00F839AB" w:rsidP="00A4642F">
            <w:pPr>
              <w:jc w:val="center"/>
              <w:rPr>
                <w:sz w:val="24"/>
                <w:szCs w:val="24"/>
              </w:rPr>
            </w:pPr>
            <w:r w:rsidRPr="00895529">
              <w:rPr>
                <w:sz w:val="24"/>
                <w:szCs w:val="24"/>
              </w:rPr>
              <w:t>80.44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2FA36" w14:textId="77777777" w:rsidR="00F839AB" w:rsidRPr="00895529" w:rsidRDefault="00F839AB" w:rsidP="00A4642F">
            <w:pPr>
              <w:jc w:val="center"/>
              <w:rPr>
                <w:sz w:val="24"/>
                <w:szCs w:val="24"/>
              </w:rPr>
            </w:pPr>
            <w:r w:rsidRPr="00895529">
              <w:rPr>
                <w:sz w:val="24"/>
                <w:szCs w:val="24"/>
              </w:rPr>
              <w:t>120.66</w:t>
            </w:r>
          </w:p>
        </w:tc>
      </w:tr>
      <w:tr w:rsidR="00F839AB" w:rsidRPr="00895529" w14:paraId="2135283A"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47DE7" w14:textId="77777777" w:rsidR="00F839AB" w:rsidRPr="00895529" w:rsidRDefault="00F839AB" w:rsidP="00A4642F">
            <w:pPr>
              <w:jc w:val="center"/>
              <w:rPr>
                <w:sz w:val="24"/>
                <w:szCs w:val="24"/>
              </w:rPr>
            </w:pPr>
            <w:r w:rsidRPr="00895529">
              <w:rPr>
                <w:sz w:val="24"/>
                <w:szCs w:val="24"/>
              </w:rPr>
              <w:t>8</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F0686" w14:textId="77777777" w:rsidR="00F839AB" w:rsidRPr="00895529" w:rsidRDefault="00F839AB" w:rsidP="00A4642F">
            <w:pPr>
              <w:rPr>
                <w:sz w:val="24"/>
                <w:szCs w:val="24"/>
              </w:rPr>
            </w:pPr>
            <w:r w:rsidRPr="00895529">
              <w:rPr>
                <w:sz w:val="24"/>
                <w:szCs w:val="24"/>
              </w:rPr>
              <w:t>Ống đựng bản đồ</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A030B" w14:textId="77777777" w:rsidR="00F839AB" w:rsidRPr="00895529" w:rsidRDefault="00F839AB" w:rsidP="00A4642F">
            <w:pPr>
              <w:jc w:val="center"/>
              <w:rPr>
                <w:sz w:val="24"/>
                <w:szCs w:val="24"/>
              </w:rPr>
            </w:pPr>
            <w:r w:rsidRPr="00895529">
              <w:rPr>
                <w:sz w:val="24"/>
                <w:szCs w:val="24"/>
              </w:rPr>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397F6" w14:textId="77777777" w:rsidR="00F839AB" w:rsidRPr="00895529" w:rsidRDefault="00F839AB" w:rsidP="00A4642F">
            <w:pPr>
              <w:jc w:val="center"/>
              <w:rPr>
                <w:sz w:val="24"/>
                <w:szCs w:val="24"/>
              </w:rPr>
            </w:pPr>
            <w:r w:rsidRPr="00895529">
              <w:rPr>
                <w:sz w:val="24"/>
                <w:szCs w:val="24"/>
              </w:rPr>
              <w:t>24</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9967A"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EA58D" w14:textId="77777777" w:rsidR="00F839AB" w:rsidRPr="00895529" w:rsidRDefault="00F839AB" w:rsidP="00A4642F">
            <w:pPr>
              <w:jc w:val="center"/>
              <w:rPr>
                <w:sz w:val="24"/>
                <w:szCs w:val="24"/>
              </w:rPr>
            </w:pPr>
            <w:r w:rsidRPr="00895529">
              <w:rPr>
                <w:sz w:val="24"/>
                <w:szCs w:val="24"/>
              </w:rPr>
              <w:t>6.72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20D42" w14:textId="77777777" w:rsidR="00F839AB" w:rsidRPr="00895529" w:rsidRDefault="00F839AB" w:rsidP="00A4642F">
            <w:pPr>
              <w:jc w:val="center"/>
              <w:rPr>
                <w:sz w:val="24"/>
                <w:szCs w:val="24"/>
              </w:rPr>
            </w:pPr>
            <w:r w:rsidRPr="00895529">
              <w:rPr>
                <w:sz w:val="24"/>
                <w:szCs w:val="24"/>
              </w:rPr>
              <w:t>10.08</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35A31" w14:textId="77777777" w:rsidR="00F839AB" w:rsidRPr="00895529" w:rsidRDefault="00F839AB" w:rsidP="00A4642F">
            <w:pPr>
              <w:jc w:val="center"/>
              <w:rPr>
                <w:sz w:val="24"/>
                <w:szCs w:val="24"/>
              </w:rPr>
            </w:pPr>
            <w:r w:rsidRPr="00895529">
              <w:rPr>
                <w:sz w:val="24"/>
                <w:szCs w:val="24"/>
              </w:rPr>
              <w:t>15.12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7F301" w14:textId="77777777" w:rsidR="00F839AB" w:rsidRPr="00895529" w:rsidRDefault="00F839AB" w:rsidP="00A4642F">
            <w:pPr>
              <w:jc w:val="center"/>
              <w:rPr>
                <w:sz w:val="24"/>
                <w:szCs w:val="24"/>
              </w:rPr>
            </w:pPr>
            <w:r w:rsidRPr="00895529">
              <w:rPr>
                <w:sz w:val="24"/>
                <w:szCs w:val="24"/>
              </w:rPr>
              <w:t>30.24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221BC" w14:textId="77777777" w:rsidR="00F839AB" w:rsidRPr="00895529" w:rsidRDefault="00F839AB" w:rsidP="00A4642F">
            <w:pPr>
              <w:jc w:val="center"/>
              <w:rPr>
                <w:sz w:val="24"/>
                <w:szCs w:val="24"/>
              </w:rPr>
            </w:pPr>
            <w:r w:rsidRPr="00895529">
              <w:rPr>
                <w:sz w:val="24"/>
                <w:szCs w:val="24"/>
              </w:rPr>
              <w:t>45.36</w:t>
            </w:r>
          </w:p>
        </w:tc>
      </w:tr>
      <w:tr w:rsidR="00F839AB" w:rsidRPr="00895529" w14:paraId="6A565E78"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50786" w14:textId="77777777" w:rsidR="00F839AB" w:rsidRPr="00895529" w:rsidRDefault="00F839AB" w:rsidP="00A4642F">
            <w:pPr>
              <w:jc w:val="center"/>
              <w:rPr>
                <w:sz w:val="24"/>
                <w:szCs w:val="24"/>
              </w:rPr>
            </w:pPr>
            <w:r w:rsidRPr="00895529">
              <w:rPr>
                <w:sz w:val="24"/>
                <w:szCs w:val="24"/>
              </w:rPr>
              <w:t>9</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E59F9" w14:textId="77777777" w:rsidR="00F839AB" w:rsidRPr="00895529" w:rsidRDefault="00F839AB" w:rsidP="00A4642F">
            <w:pPr>
              <w:rPr>
                <w:sz w:val="24"/>
                <w:szCs w:val="24"/>
              </w:rPr>
            </w:pPr>
            <w:r w:rsidRPr="00895529">
              <w:rPr>
                <w:sz w:val="24"/>
                <w:szCs w:val="24"/>
              </w:rPr>
              <w:t>Thước vải 50m</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E8B6F" w14:textId="77777777" w:rsidR="00F839AB" w:rsidRPr="00895529" w:rsidRDefault="00F839AB" w:rsidP="00A4642F">
            <w:pPr>
              <w:jc w:val="center"/>
              <w:rPr>
                <w:sz w:val="24"/>
                <w:szCs w:val="24"/>
              </w:rPr>
            </w:pPr>
            <w:r w:rsidRPr="00895529">
              <w:rPr>
                <w:sz w:val="24"/>
                <w:szCs w:val="24"/>
              </w:rPr>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80355" w14:textId="77777777" w:rsidR="00F839AB" w:rsidRPr="00895529" w:rsidRDefault="00F839AB" w:rsidP="00A4642F">
            <w:pPr>
              <w:jc w:val="center"/>
              <w:rPr>
                <w:sz w:val="24"/>
                <w:szCs w:val="24"/>
              </w:rPr>
            </w:pPr>
            <w:r w:rsidRPr="00895529">
              <w:rPr>
                <w:sz w:val="24"/>
                <w:szCs w:val="24"/>
              </w:rPr>
              <w:t>4</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49DD6"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7D8F0" w14:textId="77777777" w:rsidR="00F839AB" w:rsidRPr="00895529" w:rsidRDefault="00F839AB" w:rsidP="00A4642F">
            <w:pPr>
              <w:jc w:val="center"/>
              <w:rPr>
                <w:sz w:val="24"/>
                <w:szCs w:val="24"/>
              </w:rPr>
            </w:pPr>
            <w:r w:rsidRPr="00895529">
              <w:rPr>
                <w:sz w:val="24"/>
                <w:szCs w:val="24"/>
              </w:rPr>
              <w:t>6.72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A1986" w14:textId="77777777" w:rsidR="00F839AB" w:rsidRPr="00895529" w:rsidRDefault="00F839AB" w:rsidP="00A4642F">
            <w:pPr>
              <w:jc w:val="center"/>
              <w:rPr>
                <w:sz w:val="24"/>
                <w:szCs w:val="24"/>
              </w:rPr>
            </w:pPr>
            <w:r w:rsidRPr="00895529">
              <w:rPr>
                <w:sz w:val="24"/>
                <w:szCs w:val="24"/>
              </w:rPr>
              <w:t>10.08</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1F536" w14:textId="77777777" w:rsidR="00F839AB" w:rsidRPr="00895529" w:rsidRDefault="00F839AB" w:rsidP="00A4642F">
            <w:pPr>
              <w:jc w:val="center"/>
              <w:rPr>
                <w:sz w:val="24"/>
                <w:szCs w:val="24"/>
              </w:rPr>
            </w:pPr>
            <w:r w:rsidRPr="00895529">
              <w:rPr>
                <w:sz w:val="24"/>
                <w:szCs w:val="24"/>
              </w:rPr>
              <w:t>15.12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8CFB1" w14:textId="77777777" w:rsidR="00F839AB" w:rsidRPr="00895529" w:rsidRDefault="00F839AB" w:rsidP="00A4642F">
            <w:pPr>
              <w:jc w:val="center"/>
              <w:rPr>
                <w:sz w:val="24"/>
                <w:szCs w:val="24"/>
              </w:rPr>
            </w:pPr>
            <w:r w:rsidRPr="00895529">
              <w:rPr>
                <w:sz w:val="24"/>
                <w:szCs w:val="24"/>
              </w:rPr>
              <w:t>30.24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4802F" w14:textId="77777777" w:rsidR="00F839AB" w:rsidRPr="00895529" w:rsidRDefault="00F839AB" w:rsidP="00A4642F">
            <w:pPr>
              <w:jc w:val="center"/>
              <w:rPr>
                <w:sz w:val="24"/>
                <w:szCs w:val="24"/>
              </w:rPr>
            </w:pPr>
            <w:r w:rsidRPr="00895529">
              <w:rPr>
                <w:sz w:val="24"/>
                <w:szCs w:val="24"/>
              </w:rPr>
              <w:t>45.36</w:t>
            </w:r>
          </w:p>
        </w:tc>
      </w:tr>
      <w:tr w:rsidR="00F839AB" w:rsidRPr="00895529" w14:paraId="75A96A08"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301CE" w14:textId="77777777" w:rsidR="00F839AB" w:rsidRPr="00895529" w:rsidRDefault="00F839AB" w:rsidP="00A4642F">
            <w:pPr>
              <w:jc w:val="center"/>
              <w:rPr>
                <w:sz w:val="24"/>
                <w:szCs w:val="24"/>
              </w:rPr>
            </w:pPr>
            <w:r w:rsidRPr="00895529">
              <w:rPr>
                <w:sz w:val="24"/>
                <w:szCs w:val="24"/>
              </w:rPr>
              <w:t>10</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8F800" w14:textId="77777777" w:rsidR="00F839AB" w:rsidRPr="00895529" w:rsidRDefault="00F839AB" w:rsidP="00A4642F">
            <w:pPr>
              <w:rPr>
                <w:sz w:val="24"/>
                <w:szCs w:val="24"/>
              </w:rPr>
            </w:pPr>
            <w:r w:rsidRPr="00895529">
              <w:rPr>
                <w:sz w:val="24"/>
                <w:szCs w:val="24"/>
              </w:rPr>
              <w:t>Máy tính cầm tay</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F12BB" w14:textId="77777777" w:rsidR="00F839AB" w:rsidRPr="00895529" w:rsidRDefault="00F839AB" w:rsidP="00A4642F">
            <w:pPr>
              <w:jc w:val="center"/>
              <w:rPr>
                <w:sz w:val="24"/>
                <w:szCs w:val="24"/>
              </w:rPr>
            </w:pPr>
            <w:r w:rsidRPr="00895529">
              <w:rPr>
                <w:sz w:val="24"/>
                <w:szCs w:val="24"/>
              </w:rPr>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E7E26" w14:textId="77777777" w:rsidR="00F839AB" w:rsidRPr="00895529" w:rsidRDefault="00F839AB" w:rsidP="00A4642F">
            <w:pPr>
              <w:jc w:val="center"/>
              <w:rPr>
                <w:sz w:val="24"/>
                <w:szCs w:val="24"/>
              </w:rPr>
            </w:pPr>
            <w:r w:rsidRPr="00895529">
              <w:rPr>
                <w:sz w:val="24"/>
                <w:szCs w:val="24"/>
              </w:rPr>
              <w:t>24</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A7F7F"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6A298B" w14:textId="77777777" w:rsidR="00F839AB" w:rsidRPr="00895529" w:rsidRDefault="00F839AB" w:rsidP="00A4642F">
            <w:pPr>
              <w:jc w:val="center"/>
              <w:rPr>
                <w:sz w:val="24"/>
                <w:szCs w:val="24"/>
              </w:rPr>
            </w:pPr>
            <w:r w:rsidRPr="00895529">
              <w:rPr>
                <w:sz w:val="24"/>
                <w:szCs w:val="24"/>
              </w:rPr>
              <w:t>6.72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87D74" w14:textId="77777777" w:rsidR="00F839AB" w:rsidRPr="00895529" w:rsidRDefault="00F839AB" w:rsidP="00A4642F">
            <w:pPr>
              <w:jc w:val="center"/>
              <w:rPr>
                <w:sz w:val="24"/>
                <w:szCs w:val="24"/>
              </w:rPr>
            </w:pPr>
            <w:r w:rsidRPr="00895529">
              <w:rPr>
                <w:sz w:val="24"/>
                <w:szCs w:val="24"/>
              </w:rPr>
              <w:t>10.08</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1C1AD" w14:textId="77777777" w:rsidR="00F839AB" w:rsidRPr="00895529" w:rsidRDefault="00F839AB" w:rsidP="00A4642F">
            <w:pPr>
              <w:jc w:val="center"/>
              <w:rPr>
                <w:sz w:val="24"/>
                <w:szCs w:val="24"/>
              </w:rPr>
            </w:pPr>
            <w:r w:rsidRPr="00895529">
              <w:rPr>
                <w:sz w:val="24"/>
                <w:szCs w:val="24"/>
              </w:rPr>
              <w:t>15.12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FF154" w14:textId="77777777" w:rsidR="00F839AB" w:rsidRPr="00895529" w:rsidRDefault="00F839AB" w:rsidP="00A4642F">
            <w:pPr>
              <w:jc w:val="center"/>
              <w:rPr>
                <w:sz w:val="24"/>
                <w:szCs w:val="24"/>
              </w:rPr>
            </w:pPr>
            <w:r w:rsidRPr="00895529">
              <w:rPr>
                <w:sz w:val="24"/>
                <w:szCs w:val="24"/>
              </w:rPr>
              <w:t>30.24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9D126" w14:textId="77777777" w:rsidR="00F839AB" w:rsidRPr="00895529" w:rsidRDefault="00F839AB" w:rsidP="00A4642F">
            <w:pPr>
              <w:jc w:val="center"/>
              <w:rPr>
                <w:sz w:val="24"/>
                <w:szCs w:val="24"/>
              </w:rPr>
            </w:pPr>
            <w:r w:rsidRPr="00895529">
              <w:rPr>
                <w:sz w:val="24"/>
                <w:szCs w:val="24"/>
              </w:rPr>
              <w:t>45.36</w:t>
            </w:r>
          </w:p>
        </w:tc>
      </w:tr>
      <w:tr w:rsidR="00F839AB" w:rsidRPr="00895529" w14:paraId="1B51ED99" w14:textId="77777777" w:rsidTr="00A4642F">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5B3D5" w14:textId="77777777" w:rsidR="00F839AB" w:rsidRPr="00895529" w:rsidRDefault="00F839AB" w:rsidP="00A4642F">
            <w:pPr>
              <w:jc w:val="center"/>
              <w:rPr>
                <w:sz w:val="24"/>
                <w:szCs w:val="24"/>
              </w:rPr>
            </w:pPr>
            <w:r w:rsidRPr="00895529">
              <w:rPr>
                <w:sz w:val="24"/>
                <w:szCs w:val="24"/>
              </w:rPr>
              <w:lastRenderedPageBreak/>
              <w:t>11</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0E732" w14:textId="77777777" w:rsidR="00F839AB" w:rsidRPr="00895529" w:rsidRDefault="00F839AB" w:rsidP="00A4642F">
            <w:pPr>
              <w:rPr>
                <w:sz w:val="24"/>
                <w:szCs w:val="24"/>
              </w:rPr>
            </w:pPr>
            <w:r w:rsidRPr="00895529">
              <w:rPr>
                <w:sz w:val="24"/>
                <w:szCs w:val="24"/>
              </w:rPr>
              <w:t>Đồng hồ báo thức</w:t>
            </w:r>
          </w:p>
        </w:tc>
        <w:tc>
          <w:tcPr>
            <w:tcW w:w="3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22388" w14:textId="77777777" w:rsidR="00F839AB" w:rsidRPr="00895529" w:rsidRDefault="00F839AB" w:rsidP="00A4642F">
            <w:pPr>
              <w:jc w:val="center"/>
              <w:rPr>
                <w:sz w:val="24"/>
                <w:szCs w:val="24"/>
              </w:rPr>
            </w:pPr>
            <w:r w:rsidRPr="00895529">
              <w:rPr>
                <w:sz w:val="24"/>
                <w:szCs w:val="24"/>
              </w:rPr>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A055B" w14:textId="77777777" w:rsidR="00F839AB" w:rsidRPr="00895529" w:rsidRDefault="00F839AB" w:rsidP="00A4642F">
            <w:pPr>
              <w:jc w:val="center"/>
              <w:rPr>
                <w:sz w:val="24"/>
                <w:szCs w:val="24"/>
              </w:rPr>
            </w:pPr>
            <w:r w:rsidRPr="00895529">
              <w:rPr>
                <w:sz w:val="24"/>
                <w:szCs w:val="24"/>
              </w:rPr>
              <w:t>36</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C2BBA" w14:textId="77777777" w:rsidR="00F839AB" w:rsidRPr="00895529" w:rsidRDefault="00F839AB" w:rsidP="00A4642F">
            <w:pPr>
              <w:jc w:val="center"/>
              <w:rPr>
                <w:sz w:val="24"/>
                <w:szCs w:val="24"/>
              </w:rPr>
            </w:pP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67D34" w14:textId="77777777" w:rsidR="00F839AB" w:rsidRPr="00895529" w:rsidRDefault="00F839AB" w:rsidP="00A4642F">
            <w:pPr>
              <w:jc w:val="center"/>
              <w:rPr>
                <w:sz w:val="24"/>
                <w:szCs w:val="24"/>
              </w:rPr>
            </w:pPr>
            <w:r w:rsidRPr="00895529">
              <w:rPr>
                <w:sz w:val="24"/>
                <w:szCs w:val="24"/>
              </w:rPr>
              <w:t>17.88</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DFD51" w14:textId="77777777" w:rsidR="00F839AB" w:rsidRPr="00895529" w:rsidRDefault="00F839AB" w:rsidP="00A4642F">
            <w:pPr>
              <w:jc w:val="center"/>
              <w:rPr>
                <w:sz w:val="24"/>
                <w:szCs w:val="24"/>
              </w:rPr>
            </w:pPr>
            <w:r w:rsidRPr="00895529">
              <w:rPr>
                <w:sz w:val="24"/>
                <w:szCs w:val="24"/>
              </w:rPr>
              <w:t>26.81</w:t>
            </w:r>
          </w:p>
        </w:tc>
        <w:tc>
          <w:tcPr>
            <w:tcW w:w="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C0CEE" w14:textId="77777777" w:rsidR="00F839AB" w:rsidRPr="00895529" w:rsidRDefault="00F839AB" w:rsidP="00A4642F">
            <w:pPr>
              <w:jc w:val="center"/>
              <w:rPr>
                <w:sz w:val="24"/>
                <w:szCs w:val="24"/>
              </w:rPr>
            </w:pPr>
            <w:r w:rsidRPr="00895529">
              <w:rPr>
                <w:sz w:val="24"/>
                <w:szCs w:val="24"/>
              </w:rPr>
              <w:t>40.22</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8CDB7" w14:textId="77777777" w:rsidR="00F839AB" w:rsidRPr="00895529" w:rsidRDefault="00F839AB" w:rsidP="00A4642F">
            <w:pPr>
              <w:jc w:val="center"/>
              <w:rPr>
                <w:sz w:val="24"/>
                <w:szCs w:val="24"/>
              </w:rPr>
            </w:pPr>
            <w:r w:rsidRPr="00895529">
              <w:rPr>
                <w:sz w:val="24"/>
                <w:szCs w:val="24"/>
              </w:rPr>
              <w:t>80.44</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8DBB8" w14:textId="77777777" w:rsidR="00F839AB" w:rsidRPr="00895529" w:rsidRDefault="00F839AB" w:rsidP="00A4642F">
            <w:pPr>
              <w:jc w:val="center"/>
              <w:rPr>
                <w:sz w:val="24"/>
                <w:szCs w:val="24"/>
              </w:rPr>
            </w:pPr>
            <w:r w:rsidRPr="00895529">
              <w:rPr>
                <w:sz w:val="24"/>
                <w:szCs w:val="24"/>
              </w:rPr>
              <w:t>120.66</w:t>
            </w:r>
          </w:p>
        </w:tc>
      </w:tr>
    </w:tbl>
    <w:p w14:paraId="3114D290" w14:textId="77777777" w:rsidR="00F839AB" w:rsidRPr="00BD5F65" w:rsidRDefault="00F839AB" w:rsidP="00F839AB">
      <w:pPr>
        <w:spacing w:before="120" w:after="120"/>
        <w:ind w:firstLine="720"/>
        <w:jc w:val="both"/>
      </w:pPr>
      <w:r w:rsidRPr="00BD5F65">
        <w:rPr>
          <w:b/>
          <w:bCs/>
        </w:rPr>
        <w:t>Ghi chú:</w:t>
      </w:r>
    </w:p>
    <w:p w14:paraId="06DE98D6" w14:textId="77777777" w:rsidR="00F839AB" w:rsidRPr="00BD5F65" w:rsidRDefault="00F839AB" w:rsidP="00F839AB">
      <w:pPr>
        <w:spacing w:before="120" w:after="120"/>
        <w:ind w:firstLine="720"/>
        <w:jc w:val="both"/>
      </w:pPr>
      <w:r w:rsidRPr="00BD5F65">
        <w:t xml:space="preserve">Mức trên tính cho KK3, các KK khác tính theo hệ số tại Bảng </w:t>
      </w:r>
      <w:r>
        <w:t xml:space="preserve">số </w:t>
      </w:r>
      <w:r w:rsidRPr="00BD5F65">
        <w:t>32</w:t>
      </w:r>
    </w:p>
    <w:p w14:paraId="2499F7E6" w14:textId="77777777" w:rsidR="00F839AB" w:rsidRPr="00920F38" w:rsidRDefault="00F839AB" w:rsidP="00F839AB">
      <w:pPr>
        <w:pStyle w:val="Caption"/>
        <w:spacing w:before="120" w:after="120"/>
        <w:ind w:firstLine="720"/>
        <w:jc w:val="right"/>
        <w:rPr>
          <w:bCs/>
          <w:i w:val="0"/>
          <w:iCs w:val="0"/>
          <w:color w:val="auto"/>
          <w:sz w:val="24"/>
          <w:szCs w:val="24"/>
        </w:rPr>
      </w:pPr>
      <w:r w:rsidRPr="00920F38">
        <w:rPr>
          <w:bCs/>
          <w:i w:val="0"/>
          <w:iCs w:val="0"/>
          <w:color w:val="auto"/>
          <w:sz w:val="24"/>
          <w:szCs w:val="24"/>
        </w:rPr>
        <w:t xml:space="preserve">Bảng số </w:t>
      </w:r>
      <w:r w:rsidRPr="00920F38">
        <w:rPr>
          <w:bCs/>
          <w:i w:val="0"/>
          <w:iCs w:val="0"/>
          <w:color w:val="auto"/>
          <w:sz w:val="24"/>
          <w:szCs w:val="24"/>
        </w:rPr>
        <w:fldChar w:fldCharType="begin"/>
      </w:r>
      <w:r w:rsidRPr="00920F38">
        <w:rPr>
          <w:bCs/>
          <w:i w:val="0"/>
          <w:iCs w:val="0"/>
          <w:color w:val="auto"/>
          <w:sz w:val="24"/>
          <w:szCs w:val="24"/>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rPr>
        <w:t>32</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00"/>
        <w:gridCol w:w="1193"/>
        <w:gridCol w:w="1312"/>
        <w:gridCol w:w="1455"/>
        <w:gridCol w:w="1575"/>
        <w:gridCol w:w="1462"/>
        <w:gridCol w:w="1255"/>
      </w:tblGrid>
      <w:tr w:rsidR="00F839AB" w:rsidRPr="00BD5F65" w14:paraId="6F3E88FF" w14:textId="77777777" w:rsidTr="00A4642F">
        <w:tc>
          <w:tcPr>
            <w:tcW w:w="8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C80833" w14:textId="77777777" w:rsidR="00F839AB" w:rsidRPr="00BD5F65" w:rsidRDefault="00F839AB" w:rsidP="00A4642F">
            <w:pPr>
              <w:jc w:val="center"/>
            </w:pPr>
            <w:r w:rsidRPr="00BD5F65">
              <w:rPr>
                <w:b/>
                <w:bCs/>
              </w:rPr>
              <w:t>KK</w:t>
            </w:r>
          </w:p>
        </w:tc>
        <w:tc>
          <w:tcPr>
            <w:tcW w:w="128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EF579B" w14:textId="77777777" w:rsidR="00F839AB" w:rsidRPr="00BD5F65" w:rsidRDefault="00F839AB" w:rsidP="00A4642F">
            <w:pPr>
              <w:jc w:val="center"/>
            </w:pPr>
            <w:r w:rsidRPr="00BD5F65">
              <w:rPr>
                <w:b/>
                <w:bCs/>
              </w:rPr>
              <w:t>1/200</w:t>
            </w:r>
          </w:p>
        </w:tc>
        <w:tc>
          <w:tcPr>
            <w:tcW w:w="142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00AF4C" w14:textId="77777777" w:rsidR="00F839AB" w:rsidRPr="00BD5F65" w:rsidRDefault="00F839AB" w:rsidP="00A4642F">
            <w:pPr>
              <w:jc w:val="center"/>
            </w:pPr>
            <w:r w:rsidRPr="00BD5F65">
              <w:rPr>
                <w:b/>
                <w:bCs/>
              </w:rPr>
              <w:t>1/500</w:t>
            </w:r>
          </w:p>
        </w:tc>
        <w:tc>
          <w:tcPr>
            <w:tcW w:w="156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51D638" w14:textId="77777777" w:rsidR="00F839AB" w:rsidRPr="00BD5F65" w:rsidRDefault="00F839AB" w:rsidP="00A4642F">
            <w:pPr>
              <w:jc w:val="center"/>
            </w:pPr>
            <w:r w:rsidRPr="00BD5F65">
              <w:rPr>
                <w:b/>
                <w:bCs/>
              </w:rPr>
              <w:t>1/1000</w:t>
            </w:r>
          </w:p>
        </w:tc>
        <w:tc>
          <w:tcPr>
            <w:tcW w:w="170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93F37E" w14:textId="77777777" w:rsidR="00F839AB" w:rsidRPr="00BD5F65" w:rsidRDefault="00F839AB" w:rsidP="00A4642F">
            <w:pPr>
              <w:jc w:val="center"/>
            </w:pPr>
            <w:r w:rsidRPr="00BD5F65">
              <w:rPr>
                <w:b/>
                <w:bCs/>
              </w:rPr>
              <w:t>1/2000</w:t>
            </w:r>
          </w:p>
        </w:tc>
        <w:tc>
          <w:tcPr>
            <w:tcW w:w="157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F0F7BF" w14:textId="77777777" w:rsidR="00F839AB" w:rsidRPr="00BD5F65" w:rsidRDefault="00F839AB" w:rsidP="00A4642F">
            <w:pPr>
              <w:jc w:val="center"/>
            </w:pPr>
            <w:r w:rsidRPr="00BD5F65">
              <w:rPr>
                <w:b/>
                <w:bCs/>
              </w:rPr>
              <w:t>1/5000</w:t>
            </w:r>
          </w:p>
        </w:tc>
        <w:tc>
          <w:tcPr>
            <w:tcW w:w="130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5D4576" w14:textId="77777777" w:rsidR="00F839AB" w:rsidRPr="00BD5F65" w:rsidRDefault="00F839AB" w:rsidP="00A4642F">
            <w:pPr>
              <w:jc w:val="center"/>
            </w:pPr>
            <w:r w:rsidRPr="00BD5F65">
              <w:rPr>
                <w:b/>
                <w:bCs/>
              </w:rPr>
              <w:t>1/10000</w:t>
            </w:r>
          </w:p>
        </w:tc>
      </w:tr>
      <w:tr w:rsidR="00F839AB" w:rsidRPr="00BD5F65" w14:paraId="532FBA7E" w14:textId="77777777" w:rsidTr="00A4642F">
        <w:tblPrEx>
          <w:tblBorders>
            <w:top w:val="none" w:sz="0" w:space="0" w:color="auto"/>
            <w:bottom w:val="none" w:sz="0" w:space="0" w:color="auto"/>
            <w:insideH w:val="none" w:sz="0" w:space="0" w:color="auto"/>
            <w:insideV w:val="none" w:sz="0" w:space="0" w:color="auto"/>
          </w:tblBorders>
        </w:tblPrEx>
        <w:tc>
          <w:tcPr>
            <w:tcW w:w="8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1A8344" w14:textId="77777777" w:rsidR="00F839AB" w:rsidRPr="00BD5F65" w:rsidRDefault="00F839AB" w:rsidP="00A4642F">
            <w:pPr>
              <w:jc w:val="center"/>
            </w:pPr>
            <w:r w:rsidRPr="00BD5F65">
              <w:t>1</w:t>
            </w:r>
          </w:p>
        </w:tc>
        <w:tc>
          <w:tcPr>
            <w:tcW w:w="12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2A9F73" w14:textId="77777777" w:rsidR="00F839AB" w:rsidRPr="00BD5F65" w:rsidRDefault="00F839AB" w:rsidP="00A4642F">
            <w:pPr>
              <w:jc w:val="center"/>
            </w:pP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33A6CA" w14:textId="77777777" w:rsidR="00F839AB" w:rsidRPr="00BD5F65" w:rsidRDefault="00F839AB" w:rsidP="00A4642F">
            <w:pPr>
              <w:jc w:val="center"/>
            </w:pPr>
            <w:r w:rsidRPr="00BD5F65">
              <w:t>0,60</w:t>
            </w:r>
          </w:p>
        </w:tc>
        <w:tc>
          <w:tcPr>
            <w:tcW w:w="15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926D12" w14:textId="77777777" w:rsidR="00F839AB" w:rsidRPr="00BD5F65" w:rsidRDefault="00F839AB" w:rsidP="00A4642F">
            <w:pPr>
              <w:jc w:val="center"/>
            </w:pPr>
            <w:r w:rsidRPr="00BD5F65">
              <w:t>0,60</w:t>
            </w:r>
          </w:p>
        </w:tc>
        <w:tc>
          <w:tcPr>
            <w:tcW w:w="17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6F35A3" w14:textId="77777777" w:rsidR="00F839AB" w:rsidRPr="00BD5F65" w:rsidRDefault="00F839AB" w:rsidP="00A4642F">
            <w:pPr>
              <w:jc w:val="center"/>
            </w:pPr>
            <w:r w:rsidRPr="00BD5F65">
              <w:t>0,60</w:t>
            </w:r>
          </w:p>
        </w:tc>
        <w:tc>
          <w:tcPr>
            <w:tcW w:w="15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698FD9" w14:textId="77777777" w:rsidR="00F839AB" w:rsidRPr="00BD5F65" w:rsidRDefault="00F839AB" w:rsidP="00A4642F">
            <w:pPr>
              <w:jc w:val="center"/>
            </w:pPr>
            <w:r w:rsidRPr="00BD5F65">
              <w:t>0,60</w:t>
            </w:r>
          </w:p>
        </w:tc>
        <w:tc>
          <w:tcPr>
            <w:tcW w:w="13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C04550" w14:textId="77777777" w:rsidR="00F839AB" w:rsidRPr="00BD5F65" w:rsidRDefault="00F839AB" w:rsidP="00A4642F">
            <w:pPr>
              <w:jc w:val="center"/>
            </w:pPr>
            <w:r w:rsidRPr="00BD5F65">
              <w:t>0,60</w:t>
            </w:r>
          </w:p>
        </w:tc>
      </w:tr>
      <w:tr w:rsidR="00F839AB" w:rsidRPr="00BD5F65" w14:paraId="1203878D" w14:textId="77777777" w:rsidTr="00A4642F">
        <w:tblPrEx>
          <w:tblBorders>
            <w:top w:val="none" w:sz="0" w:space="0" w:color="auto"/>
            <w:bottom w:val="none" w:sz="0" w:space="0" w:color="auto"/>
            <w:insideH w:val="none" w:sz="0" w:space="0" w:color="auto"/>
            <w:insideV w:val="none" w:sz="0" w:space="0" w:color="auto"/>
          </w:tblBorders>
        </w:tblPrEx>
        <w:tc>
          <w:tcPr>
            <w:tcW w:w="8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1268F6" w14:textId="77777777" w:rsidR="00F839AB" w:rsidRPr="00BD5F65" w:rsidRDefault="00F839AB" w:rsidP="00A4642F">
            <w:pPr>
              <w:jc w:val="center"/>
            </w:pPr>
            <w:r w:rsidRPr="00BD5F65">
              <w:t>2</w:t>
            </w:r>
          </w:p>
        </w:tc>
        <w:tc>
          <w:tcPr>
            <w:tcW w:w="12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518282" w14:textId="77777777" w:rsidR="00F839AB" w:rsidRPr="00BD5F65" w:rsidRDefault="00F839AB" w:rsidP="00A4642F">
            <w:pPr>
              <w:jc w:val="center"/>
            </w:pP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08603D" w14:textId="77777777" w:rsidR="00F839AB" w:rsidRPr="00BD5F65" w:rsidRDefault="00F839AB" w:rsidP="00A4642F">
            <w:pPr>
              <w:jc w:val="center"/>
            </w:pPr>
            <w:r w:rsidRPr="00BD5F65">
              <w:t>0,75</w:t>
            </w:r>
          </w:p>
        </w:tc>
        <w:tc>
          <w:tcPr>
            <w:tcW w:w="15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60C1AE" w14:textId="77777777" w:rsidR="00F839AB" w:rsidRPr="00BD5F65" w:rsidRDefault="00F839AB" w:rsidP="00A4642F">
            <w:pPr>
              <w:jc w:val="center"/>
            </w:pPr>
            <w:r w:rsidRPr="00BD5F65">
              <w:t>0,75</w:t>
            </w:r>
          </w:p>
        </w:tc>
        <w:tc>
          <w:tcPr>
            <w:tcW w:w="17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F2FF8C" w14:textId="77777777" w:rsidR="00F839AB" w:rsidRPr="00BD5F65" w:rsidRDefault="00F839AB" w:rsidP="00A4642F">
            <w:pPr>
              <w:jc w:val="center"/>
            </w:pPr>
            <w:r w:rsidRPr="00BD5F65">
              <w:t>0,75</w:t>
            </w:r>
          </w:p>
        </w:tc>
        <w:tc>
          <w:tcPr>
            <w:tcW w:w="15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429C7C" w14:textId="77777777" w:rsidR="00F839AB" w:rsidRPr="00BD5F65" w:rsidRDefault="00F839AB" w:rsidP="00A4642F">
            <w:pPr>
              <w:jc w:val="center"/>
            </w:pPr>
            <w:r w:rsidRPr="00BD5F65">
              <w:t>0,75</w:t>
            </w:r>
          </w:p>
        </w:tc>
        <w:tc>
          <w:tcPr>
            <w:tcW w:w="13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7A4059" w14:textId="77777777" w:rsidR="00F839AB" w:rsidRPr="00BD5F65" w:rsidRDefault="00F839AB" w:rsidP="00A4642F">
            <w:pPr>
              <w:jc w:val="center"/>
            </w:pPr>
            <w:r w:rsidRPr="00BD5F65">
              <w:t>0,75</w:t>
            </w:r>
          </w:p>
        </w:tc>
      </w:tr>
      <w:tr w:rsidR="00F839AB" w:rsidRPr="00BD5F65" w14:paraId="2D5D8105" w14:textId="77777777" w:rsidTr="00A4642F">
        <w:tblPrEx>
          <w:tblBorders>
            <w:top w:val="none" w:sz="0" w:space="0" w:color="auto"/>
            <w:bottom w:val="none" w:sz="0" w:space="0" w:color="auto"/>
            <w:insideH w:val="none" w:sz="0" w:space="0" w:color="auto"/>
            <w:insideV w:val="none" w:sz="0" w:space="0" w:color="auto"/>
          </w:tblBorders>
        </w:tblPrEx>
        <w:tc>
          <w:tcPr>
            <w:tcW w:w="8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73F14F" w14:textId="77777777" w:rsidR="00F839AB" w:rsidRPr="00BD5F65" w:rsidRDefault="00F839AB" w:rsidP="00A4642F">
            <w:pPr>
              <w:jc w:val="center"/>
            </w:pPr>
            <w:r w:rsidRPr="00BD5F65">
              <w:t>3</w:t>
            </w:r>
          </w:p>
        </w:tc>
        <w:tc>
          <w:tcPr>
            <w:tcW w:w="12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FD294E" w14:textId="77777777" w:rsidR="00F839AB" w:rsidRPr="00BD5F65" w:rsidRDefault="00F839AB" w:rsidP="00A4642F">
            <w:pPr>
              <w:jc w:val="center"/>
            </w:pP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268BB8" w14:textId="77777777" w:rsidR="00F839AB" w:rsidRPr="00BD5F65" w:rsidRDefault="00F839AB" w:rsidP="00A4642F">
            <w:pPr>
              <w:jc w:val="center"/>
            </w:pPr>
            <w:r w:rsidRPr="00BD5F65">
              <w:t>1,00</w:t>
            </w:r>
          </w:p>
        </w:tc>
        <w:tc>
          <w:tcPr>
            <w:tcW w:w="15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CB11C0" w14:textId="77777777" w:rsidR="00F839AB" w:rsidRPr="00BD5F65" w:rsidRDefault="00F839AB" w:rsidP="00A4642F">
            <w:pPr>
              <w:jc w:val="center"/>
            </w:pPr>
            <w:r w:rsidRPr="00BD5F65">
              <w:t>1,00</w:t>
            </w:r>
          </w:p>
        </w:tc>
        <w:tc>
          <w:tcPr>
            <w:tcW w:w="17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74A88D" w14:textId="77777777" w:rsidR="00F839AB" w:rsidRPr="00BD5F65" w:rsidRDefault="00F839AB" w:rsidP="00A4642F">
            <w:pPr>
              <w:jc w:val="center"/>
            </w:pPr>
            <w:r w:rsidRPr="00BD5F65">
              <w:t>1,00</w:t>
            </w:r>
          </w:p>
        </w:tc>
        <w:tc>
          <w:tcPr>
            <w:tcW w:w="15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72ECBC" w14:textId="77777777" w:rsidR="00F839AB" w:rsidRPr="00BD5F65" w:rsidRDefault="00F839AB" w:rsidP="00A4642F">
            <w:pPr>
              <w:jc w:val="center"/>
            </w:pPr>
            <w:r w:rsidRPr="00BD5F65">
              <w:t>1,00</w:t>
            </w:r>
          </w:p>
        </w:tc>
        <w:tc>
          <w:tcPr>
            <w:tcW w:w="13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F0B507" w14:textId="77777777" w:rsidR="00F839AB" w:rsidRPr="00BD5F65" w:rsidRDefault="00F839AB" w:rsidP="00A4642F">
            <w:pPr>
              <w:jc w:val="center"/>
            </w:pPr>
            <w:r w:rsidRPr="00BD5F65">
              <w:t>1,00</w:t>
            </w:r>
          </w:p>
        </w:tc>
      </w:tr>
      <w:tr w:rsidR="00F839AB" w:rsidRPr="00BD5F65" w14:paraId="0D6F34F0" w14:textId="77777777" w:rsidTr="00A4642F">
        <w:tblPrEx>
          <w:tblBorders>
            <w:top w:val="none" w:sz="0" w:space="0" w:color="auto"/>
            <w:bottom w:val="none" w:sz="0" w:space="0" w:color="auto"/>
            <w:insideH w:val="none" w:sz="0" w:space="0" w:color="auto"/>
            <w:insideV w:val="none" w:sz="0" w:space="0" w:color="auto"/>
          </w:tblBorders>
        </w:tblPrEx>
        <w:tc>
          <w:tcPr>
            <w:tcW w:w="8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2B6E7D" w14:textId="77777777" w:rsidR="00F839AB" w:rsidRPr="00BD5F65" w:rsidRDefault="00F839AB" w:rsidP="00A4642F">
            <w:pPr>
              <w:jc w:val="center"/>
            </w:pPr>
            <w:r w:rsidRPr="00BD5F65">
              <w:t>4</w:t>
            </w:r>
          </w:p>
        </w:tc>
        <w:tc>
          <w:tcPr>
            <w:tcW w:w="12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A964D" w14:textId="77777777" w:rsidR="00F839AB" w:rsidRPr="00BD5F65" w:rsidRDefault="00F839AB" w:rsidP="00A4642F">
            <w:pPr>
              <w:jc w:val="center"/>
            </w:pP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A4E4F5" w14:textId="77777777" w:rsidR="00F839AB" w:rsidRPr="00BD5F65" w:rsidRDefault="00F839AB" w:rsidP="00A4642F">
            <w:pPr>
              <w:jc w:val="center"/>
            </w:pPr>
            <w:r w:rsidRPr="00BD5F65">
              <w:t>1,35</w:t>
            </w:r>
          </w:p>
        </w:tc>
        <w:tc>
          <w:tcPr>
            <w:tcW w:w="15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F074CF" w14:textId="77777777" w:rsidR="00F839AB" w:rsidRPr="00BD5F65" w:rsidRDefault="00F839AB" w:rsidP="00A4642F">
            <w:pPr>
              <w:jc w:val="center"/>
            </w:pPr>
            <w:r w:rsidRPr="00BD5F65">
              <w:t>1,35</w:t>
            </w:r>
          </w:p>
        </w:tc>
        <w:tc>
          <w:tcPr>
            <w:tcW w:w="17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BDC898" w14:textId="77777777" w:rsidR="00F839AB" w:rsidRPr="00BD5F65" w:rsidRDefault="00F839AB" w:rsidP="00A4642F">
            <w:pPr>
              <w:jc w:val="center"/>
            </w:pPr>
            <w:r w:rsidRPr="00BD5F65">
              <w:t>1,35</w:t>
            </w:r>
          </w:p>
        </w:tc>
        <w:tc>
          <w:tcPr>
            <w:tcW w:w="15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C54D2E" w14:textId="77777777" w:rsidR="00F839AB" w:rsidRPr="00BD5F65" w:rsidRDefault="00F839AB" w:rsidP="00A4642F">
            <w:pPr>
              <w:jc w:val="center"/>
            </w:pPr>
            <w:r w:rsidRPr="00BD5F65">
              <w:t>1,10</w:t>
            </w:r>
          </w:p>
        </w:tc>
        <w:tc>
          <w:tcPr>
            <w:tcW w:w="13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2EC603" w14:textId="77777777" w:rsidR="00F839AB" w:rsidRPr="00BD5F65" w:rsidRDefault="00F839AB" w:rsidP="00A4642F">
            <w:pPr>
              <w:jc w:val="center"/>
            </w:pPr>
            <w:r w:rsidRPr="00BD5F65">
              <w:t>1,10</w:t>
            </w:r>
          </w:p>
        </w:tc>
      </w:tr>
      <w:tr w:rsidR="00F839AB" w:rsidRPr="00BD5F65" w14:paraId="231A8114" w14:textId="77777777" w:rsidTr="00A4642F">
        <w:tblPrEx>
          <w:tblBorders>
            <w:top w:val="none" w:sz="0" w:space="0" w:color="auto"/>
            <w:bottom w:val="none" w:sz="0" w:space="0" w:color="auto"/>
            <w:insideH w:val="none" w:sz="0" w:space="0" w:color="auto"/>
            <w:insideV w:val="none" w:sz="0" w:space="0" w:color="auto"/>
          </w:tblBorders>
        </w:tblPrEx>
        <w:tc>
          <w:tcPr>
            <w:tcW w:w="8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4E987A" w14:textId="77777777" w:rsidR="00F839AB" w:rsidRPr="00BD5F65" w:rsidRDefault="00F839AB" w:rsidP="00A4642F">
            <w:pPr>
              <w:jc w:val="center"/>
            </w:pPr>
            <w:r w:rsidRPr="00BD5F65">
              <w:t>5</w:t>
            </w:r>
          </w:p>
        </w:tc>
        <w:tc>
          <w:tcPr>
            <w:tcW w:w="128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3C707D" w14:textId="77777777" w:rsidR="00F839AB" w:rsidRPr="00BD5F65" w:rsidRDefault="00F839AB" w:rsidP="00A4642F">
            <w:r w:rsidRPr="00BD5F65">
              <w:t> </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B4421A" w14:textId="77777777" w:rsidR="00F839AB" w:rsidRPr="00BD5F65" w:rsidRDefault="00F839AB" w:rsidP="00A4642F">
            <w:pPr>
              <w:jc w:val="center"/>
            </w:pPr>
            <w:r w:rsidRPr="00BD5F65">
              <w:t>1,75</w:t>
            </w:r>
          </w:p>
        </w:tc>
        <w:tc>
          <w:tcPr>
            <w:tcW w:w="15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58BF5A" w14:textId="77777777" w:rsidR="00F839AB" w:rsidRPr="00BD5F65" w:rsidRDefault="00F839AB" w:rsidP="00A4642F">
            <w:pPr>
              <w:jc w:val="center"/>
            </w:pPr>
            <w:r w:rsidRPr="00BD5F65">
              <w:t>1,75</w:t>
            </w:r>
          </w:p>
        </w:tc>
        <w:tc>
          <w:tcPr>
            <w:tcW w:w="17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B1CCB7" w14:textId="77777777" w:rsidR="00F839AB" w:rsidRPr="00BD5F65" w:rsidRDefault="00F839AB" w:rsidP="00A4642F">
            <w:pPr>
              <w:jc w:val="center"/>
            </w:pPr>
            <w:r w:rsidRPr="00BD5F65">
              <w:t>1,75</w:t>
            </w:r>
          </w:p>
        </w:tc>
        <w:tc>
          <w:tcPr>
            <w:tcW w:w="15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076D69" w14:textId="77777777" w:rsidR="00F839AB" w:rsidRPr="00BD5F65" w:rsidRDefault="00F839AB" w:rsidP="00A4642F">
            <w:pPr>
              <w:jc w:val="center"/>
            </w:pPr>
            <w:r w:rsidRPr="004C3505">
              <w:rPr>
                <w:color w:val="FF0000"/>
              </w:rPr>
              <w:t>1,10</w:t>
            </w:r>
          </w:p>
        </w:tc>
        <w:tc>
          <w:tcPr>
            <w:tcW w:w="13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FD2251" w14:textId="77777777" w:rsidR="00F839AB" w:rsidRPr="00BD5F65" w:rsidRDefault="00F839AB" w:rsidP="00A4642F">
            <w:r w:rsidRPr="00BD5F65">
              <w:t> </w:t>
            </w:r>
          </w:p>
        </w:tc>
      </w:tr>
    </w:tbl>
    <w:p w14:paraId="4AD69549" w14:textId="77777777" w:rsidR="00F839AB" w:rsidRPr="00BD5F65" w:rsidRDefault="00F839AB" w:rsidP="00F839AB">
      <w:pPr>
        <w:spacing w:before="120" w:after="120"/>
        <w:ind w:firstLine="720"/>
        <w:jc w:val="both"/>
      </w:pPr>
      <w:r w:rsidRPr="00BD5F65">
        <w:rPr>
          <w:bCs/>
        </w:rPr>
        <w:t>b) Thiết bị</w:t>
      </w:r>
    </w:p>
    <w:p w14:paraId="2529F421" w14:textId="77777777" w:rsidR="00F839AB" w:rsidRPr="00BD5F65" w:rsidRDefault="00F839AB" w:rsidP="00F839AB">
      <w:pPr>
        <w:spacing w:before="120" w:after="120"/>
        <w:ind w:firstLine="720"/>
        <w:jc w:val="both"/>
      </w:pPr>
      <w:r w:rsidRPr="00BD5F65">
        <w:t>Không sử dụng thiết bị.</w:t>
      </w:r>
    </w:p>
    <w:p w14:paraId="55874AF6" w14:textId="77777777" w:rsidR="00F839AB" w:rsidRPr="00BD5F65" w:rsidRDefault="00F839AB" w:rsidP="00F839AB">
      <w:pPr>
        <w:spacing w:before="120" w:after="120"/>
        <w:ind w:firstLine="720"/>
        <w:jc w:val="both"/>
      </w:pPr>
      <w:r w:rsidRPr="00BD5F65">
        <w:rPr>
          <w:bCs/>
        </w:rPr>
        <w:t>c) Vật liệu</w:t>
      </w:r>
    </w:p>
    <w:p w14:paraId="4253A951" w14:textId="77777777" w:rsidR="00F839AB" w:rsidRPr="00920F38" w:rsidRDefault="00F839AB" w:rsidP="00F839AB">
      <w:pPr>
        <w:pStyle w:val="Caption"/>
        <w:spacing w:before="120" w:after="120"/>
        <w:ind w:firstLine="720"/>
        <w:jc w:val="right"/>
        <w:rPr>
          <w:bCs/>
          <w:i w:val="0"/>
          <w:iCs w:val="0"/>
          <w:color w:val="auto"/>
          <w:sz w:val="24"/>
          <w:szCs w:val="24"/>
          <w:lang w:val="nl-NL"/>
        </w:rPr>
      </w:pPr>
      <w:r w:rsidRPr="00920F38">
        <w:rPr>
          <w:bCs/>
          <w:i w:val="0"/>
          <w:iCs w:val="0"/>
          <w:color w:val="auto"/>
          <w:sz w:val="24"/>
          <w:szCs w:val="24"/>
          <w:lang w:val="nl-NL"/>
        </w:rPr>
        <w:t xml:space="preserve">Bảng số </w:t>
      </w:r>
      <w:r w:rsidRPr="00920F38">
        <w:rPr>
          <w:bCs/>
          <w:i w:val="0"/>
          <w:iCs w:val="0"/>
          <w:color w:val="auto"/>
          <w:sz w:val="24"/>
          <w:szCs w:val="24"/>
        </w:rPr>
        <w:fldChar w:fldCharType="begin"/>
      </w:r>
      <w:r w:rsidRPr="00920F38">
        <w:rPr>
          <w:bCs/>
          <w:i w:val="0"/>
          <w:iCs w:val="0"/>
          <w:color w:val="auto"/>
          <w:sz w:val="24"/>
          <w:szCs w:val="24"/>
          <w:lang w:val="nl-NL"/>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lang w:val="nl-NL"/>
        </w:rPr>
        <w:t>33</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06"/>
        <w:gridCol w:w="3267"/>
        <w:gridCol w:w="1938"/>
        <w:gridCol w:w="3041"/>
      </w:tblGrid>
      <w:tr w:rsidR="00F839AB" w:rsidRPr="00BD5F65" w14:paraId="0E2BE81C" w14:textId="77777777" w:rsidTr="00A4642F">
        <w:tc>
          <w:tcPr>
            <w:tcW w:w="83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35C20" w14:textId="77777777" w:rsidR="00F839AB" w:rsidRPr="00BD5F65" w:rsidRDefault="00F839AB" w:rsidP="00A4642F">
            <w:pPr>
              <w:jc w:val="center"/>
            </w:pPr>
            <w:r w:rsidRPr="00BD5F65">
              <w:rPr>
                <w:b/>
                <w:bCs/>
              </w:rPr>
              <w:t>STT</w:t>
            </w:r>
          </w:p>
        </w:tc>
        <w:tc>
          <w:tcPr>
            <w:tcW w:w="34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1E6FC" w14:textId="77777777" w:rsidR="00F839AB" w:rsidRPr="00BD5F65" w:rsidRDefault="00F839AB" w:rsidP="00A4642F">
            <w:pPr>
              <w:jc w:val="center"/>
            </w:pPr>
            <w:r w:rsidRPr="00BD5F65">
              <w:rPr>
                <w:b/>
                <w:bCs/>
              </w:rPr>
              <w:t>Danh mục</w:t>
            </w:r>
          </w:p>
        </w:tc>
        <w:tc>
          <w:tcPr>
            <w:tcW w:w="20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6FD3A" w14:textId="77777777" w:rsidR="00F839AB" w:rsidRPr="00BD5F65" w:rsidRDefault="00F839AB" w:rsidP="00A4642F">
            <w:pPr>
              <w:jc w:val="center"/>
            </w:pPr>
            <w:r w:rsidRPr="00BD5F65">
              <w:rPr>
                <w:b/>
                <w:bCs/>
              </w:rPr>
              <w:t>ĐVT</w:t>
            </w:r>
          </w:p>
        </w:tc>
        <w:tc>
          <w:tcPr>
            <w:tcW w:w="325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D964D" w14:textId="77777777" w:rsidR="00F839AB" w:rsidRPr="00BD5F65" w:rsidRDefault="00F839AB" w:rsidP="00A4642F">
            <w:pPr>
              <w:jc w:val="center"/>
            </w:pPr>
            <w:r w:rsidRPr="00BD5F65">
              <w:rPr>
                <w:b/>
                <w:bCs/>
              </w:rPr>
              <w:t>Định mức</w:t>
            </w:r>
            <w:r w:rsidRPr="00BD5F65">
              <w:rPr>
                <w:b/>
                <w:bCs/>
              </w:rPr>
              <w:br/>
            </w:r>
            <w:r w:rsidRPr="00BD5F65">
              <w:t>(tính cho 1 mảnh)</w:t>
            </w:r>
          </w:p>
        </w:tc>
      </w:tr>
      <w:tr w:rsidR="00F839AB" w:rsidRPr="00BD5F65" w14:paraId="42BEB6B5" w14:textId="77777777" w:rsidTr="00A4642F">
        <w:tblPrEx>
          <w:tblBorders>
            <w:top w:val="none" w:sz="0" w:space="0" w:color="auto"/>
            <w:bottom w:val="none" w:sz="0" w:space="0" w:color="auto"/>
            <w:insideH w:val="none" w:sz="0" w:space="0" w:color="auto"/>
            <w:insideV w:val="none" w:sz="0" w:space="0" w:color="auto"/>
          </w:tblBorders>
        </w:tblPrEx>
        <w:tc>
          <w:tcPr>
            <w:tcW w:w="83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42F5F" w14:textId="77777777" w:rsidR="00F839AB" w:rsidRPr="00BD5F65" w:rsidRDefault="00F839AB" w:rsidP="00A4642F">
            <w:pPr>
              <w:jc w:val="center"/>
            </w:pPr>
            <w:r w:rsidRPr="00BD5F65">
              <w:t>1</w:t>
            </w:r>
          </w:p>
        </w:tc>
        <w:tc>
          <w:tcPr>
            <w:tcW w:w="34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A2801" w14:textId="77777777" w:rsidR="00F839AB" w:rsidRPr="00BD5F65" w:rsidRDefault="00F839AB" w:rsidP="00A4642F">
            <w:r w:rsidRPr="00BD5F65">
              <w:t>BĐĐC</w:t>
            </w:r>
          </w:p>
        </w:tc>
        <w:tc>
          <w:tcPr>
            <w:tcW w:w="20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D75B2" w14:textId="77777777" w:rsidR="00F839AB" w:rsidRPr="00BD5F65" w:rsidRDefault="00F839AB" w:rsidP="00A4642F">
            <w:pPr>
              <w:jc w:val="center"/>
            </w:pPr>
            <w:r w:rsidRPr="00BD5F65">
              <w:t>Tờ</w:t>
            </w:r>
          </w:p>
        </w:tc>
        <w:tc>
          <w:tcPr>
            <w:tcW w:w="3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90482" w14:textId="77777777" w:rsidR="00F839AB" w:rsidRPr="00BD5F65" w:rsidRDefault="00F839AB" w:rsidP="00A4642F">
            <w:pPr>
              <w:jc w:val="center"/>
            </w:pPr>
            <w:r w:rsidRPr="00BD5F65">
              <w:t>1,00</w:t>
            </w:r>
          </w:p>
        </w:tc>
      </w:tr>
      <w:tr w:rsidR="00F839AB" w:rsidRPr="00BD5F65" w14:paraId="74548DA9" w14:textId="77777777" w:rsidTr="00A4642F">
        <w:tblPrEx>
          <w:tblBorders>
            <w:top w:val="none" w:sz="0" w:space="0" w:color="auto"/>
            <w:bottom w:val="none" w:sz="0" w:space="0" w:color="auto"/>
            <w:insideH w:val="none" w:sz="0" w:space="0" w:color="auto"/>
            <w:insideV w:val="none" w:sz="0" w:space="0" w:color="auto"/>
          </w:tblBorders>
        </w:tblPrEx>
        <w:tc>
          <w:tcPr>
            <w:tcW w:w="83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42289" w14:textId="77777777" w:rsidR="00F839AB" w:rsidRPr="00BD5F65" w:rsidRDefault="00F839AB" w:rsidP="00A4642F">
            <w:pPr>
              <w:jc w:val="center"/>
            </w:pPr>
            <w:r w:rsidRPr="00BD5F65">
              <w:t>2</w:t>
            </w:r>
          </w:p>
        </w:tc>
        <w:tc>
          <w:tcPr>
            <w:tcW w:w="34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DA102" w14:textId="77777777" w:rsidR="00F839AB" w:rsidRPr="00BD5F65" w:rsidRDefault="00F839AB" w:rsidP="00A4642F">
            <w:r w:rsidRPr="00BD5F65">
              <w:t>Bút chì màu</w:t>
            </w:r>
          </w:p>
        </w:tc>
        <w:tc>
          <w:tcPr>
            <w:tcW w:w="20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6AF42" w14:textId="77777777" w:rsidR="00F839AB" w:rsidRPr="00BD5F65" w:rsidRDefault="00F839AB" w:rsidP="00A4642F">
            <w:pPr>
              <w:jc w:val="center"/>
            </w:pPr>
            <w:r w:rsidRPr="00BD5F65">
              <w:t>Cái</w:t>
            </w:r>
          </w:p>
        </w:tc>
        <w:tc>
          <w:tcPr>
            <w:tcW w:w="3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AE2F2C" w14:textId="77777777" w:rsidR="00F839AB" w:rsidRPr="00BD5F65" w:rsidRDefault="00F839AB" w:rsidP="00A4642F">
            <w:pPr>
              <w:jc w:val="center"/>
            </w:pPr>
            <w:r w:rsidRPr="00BD5F65">
              <w:t>1,00</w:t>
            </w:r>
          </w:p>
        </w:tc>
      </w:tr>
      <w:tr w:rsidR="00F839AB" w:rsidRPr="00BD5F65" w14:paraId="48F92132" w14:textId="77777777" w:rsidTr="00A4642F">
        <w:tblPrEx>
          <w:tblBorders>
            <w:top w:val="none" w:sz="0" w:space="0" w:color="auto"/>
            <w:bottom w:val="none" w:sz="0" w:space="0" w:color="auto"/>
            <w:insideH w:val="none" w:sz="0" w:space="0" w:color="auto"/>
            <w:insideV w:val="none" w:sz="0" w:space="0" w:color="auto"/>
          </w:tblBorders>
        </w:tblPrEx>
        <w:tc>
          <w:tcPr>
            <w:tcW w:w="83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B9510" w14:textId="77777777" w:rsidR="00F839AB" w:rsidRPr="00BD5F65" w:rsidRDefault="00F839AB" w:rsidP="00A4642F">
            <w:pPr>
              <w:jc w:val="center"/>
            </w:pPr>
            <w:r w:rsidRPr="00BD5F65">
              <w:t>3</w:t>
            </w:r>
          </w:p>
        </w:tc>
        <w:tc>
          <w:tcPr>
            <w:tcW w:w="34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26CA4" w14:textId="77777777" w:rsidR="00F839AB" w:rsidRPr="00BD5F65" w:rsidRDefault="00F839AB" w:rsidP="00A4642F">
            <w:r w:rsidRPr="00BD5F65">
              <w:t>Giấy A4</w:t>
            </w:r>
          </w:p>
        </w:tc>
        <w:tc>
          <w:tcPr>
            <w:tcW w:w="20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EA3BA" w14:textId="77777777" w:rsidR="00F839AB" w:rsidRPr="00BD5F65" w:rsidRDefault="00F839AB" w:rsidP="00A4642F">
            <w:pPr>
              <w:jc w:val="center"/>
            </w:pPr>
            <w:r w:rsidRPr="00BD5F65">
              <w:t>Ram</w:t>
            </w:r>
          </w:p>
        </w:tc>
        <w:tc>
          <w:tcPr>
            <w:tcW w:w="3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BC95E" w14:textId="77777777" w:rsidR="00F839AB" w:rsidRPr="00BD5F65" w:rsidRDefault="00F839AB" w:rsidP="00A4642F">
            <w:pPr>
              <w:jc w:val="center"/>
            </w:pPr>
            <w:r w:rsidRPr="00BD5F65">
              <w:t>0,10</w:t>
            </w:r>
          </w:p>
        </w:tc>
      </w:tr>
      <w:tr w:rsidR="00F839AB" w:rsidRPr="00BD5F65" w14:paraId="63059965" w14:textId="77777777" w:rsidTr="00A4642F">
        <w:tblPrEx>
          <w:tblBorders>
            <w:top w:val="none" w:sz="0" w:space="0" w:color="auto"/>
            <w:bottom w:val="none" w:sz="0" w:space="0" w:color="auto"/>
            <w:insideH w:val="none" w:sz="0" w:space="0" w:color="auto"/>
            <w:insideV w:val="none" w:sz="0" w:space="0" w:color="auto"/>
          </w:tblBorders>
        </w:tblPrEx>
        <w:tc>
          <w:tcPr>
            <w:tcW w:w="83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B535B" w14:textId="77777777" w:rsidR="00F839AB" w:rsidRPr="00BD5F65" w:rsidRDefault="00F839AB" w:rsidP="00A4642F">
            <w:pPr>
              <w:jc w:val="center"/>
            </w:pPr>
            <w:r w:rsidRPr="00BD5F65">
              <w:t>4</w:t>
            </w:r>
          </w:p>
        </w:tc>
        <w:tc>
          <w:tcPr>
            <w:tcW w:w="34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99BE1" w14:textId="77777777" w:rsidR="00F839AB" w:rsidRPr="00BD5F65" w:rsidRDefault="00F839AB" w:rsidP="00A4642F">
            <w:r w:rsidRPr="00BD5F65">
              <w:t>Giấy can</w:t>
            </w:r>
          </w:p>
        </w:tc>
        <w:tc>
          <w:tcPr>
            <w:tcW w:w="20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DEE11" w14:textId="77777777" w:rsidR="00F839AB" w:rsidRPr="00BD5F65" w:rsidRDefault="00F839AB" w:rsidP="00A4642F">
            <w:pPr>
              <w:jc w:val="center"/>
            </w:pPr>
            <w:r w:rsidRPr="00BD5F65">
              <w:t>Mét</w:t>
            </w:r>
          </w:p>
        </w:tc>
        <w:tc>
          <w:tcPr>
            <w:tcW w:w="3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2C828" w14:textId="77777777" w:rsidR="00F839AB" w:rsidRPr="00BD5F65" w:rsidRDefault="00F839AB" w:rsidP="00A4642F">
            <w:pPr>
              <w:jc w:val="center"/>
            </w:pPr>
            <w:r w:rsidRPr="00BD5F65">
              <w:t>1,00</w:t>
            </w:r>
          </w:p>
        </w:tc>
      </w:tr>
      <w:tr w:rsidR="00F839AB" w:rsidRPr="00BD5F65" w14:paraId="6F57B312" w14:textId="77777777" w:rsidTr="00A4642F">
        <w:tblPrEx>
          <w:tblBorders>
            <w:top w:val="none" w:sz="0" w:space="0" w:color="auto"/>
            <w:bottom w:val="none" w:sz="0" w:space="0" w:color="auto"/>
            <w:insideH w:val="none" w:sz="0" w:space="0" w:color="auto"/>
            <w:insideV w:val="none" w:sz="0" w:space="0" w:color="auto"/>
          </w:tblBorders>
        </w:tblPrEx>
        <w:tc>
          <w:tcPr>
            <w:tcW w:w="83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AA310" w14:textId="77777777" w:rsidR="00F839AB" w:rsidRPr="00BD5F65" w:rsidRDefault="00F839AB" w:rsidP="00A4642F">
            <w:pPr>
              <w:jc w:val="center"/>
            </w:pPr>
            <w:r w:rsidRPr="00BD5F65">
              <w:t>5</w:t>
            </w:r>
          </w:p>
        </w:tc>
        <w:tc>
          <w:tcPr>
            <w:tcW w:w="34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E81D1" w14:textId="77777777" w:rsidR="00F839AB" w:rsidRPr="00BD5F65" w:rsidRDefault="00F839AB" w:rsidP="00A4642F">
            <w:r w:rsidRPr="00BD5F65">
              <w:t>Tẩy chì</w:t>
            </w:r>
          </w:p>
        </w:tc>
        <w:tc>
          <w:tcPr>
            <w:tcW w:w="20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70313" w14:textId="77777777" w:rsidR="00F839AB" w:rsidRPr="00BD5F65" w:rsidRDefault="00F839AB" w:rsidP="00A4642F">
            <w:pPr>
              <w:jc w:val="center"/>
            </w:pPr>
            <w:r w:rsidRPr="00BD5F65">
              <w:t>Cái</w:t>
            </w:r>
          </w:p>
        </w:tc>
        <w:tc>
          <w:tcPr>
            <w:tcW w:w="3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DA2B3" w14:textId="77777777" w:rsidR="00F839AB" w:rsidRPr="00BD5F65" w:rsidRDefault="00F839AB" w:rsidP="00A4642F">
            <w:pPr>
              <w:jc w:val="center"/>
            </w:pPr>
            <w:r w:rsidRPr="00BD5F65">
              <w:t>5,00</w:t>
            </w:r>
          </w:p>
        </w:tc>
      </w:tr>
      <w:tr w:rsidR="00F839AB" w:rsidRPr="00BD5F65" w14:paraId="26EE32FA" w14:textId="77777777" w:rsidTr="00A4642F">
        <w:tblPrEx>
          <w:tblBorders>
            <w:top w:val="none" w:sz="0" w:space="0" w:color="auto"/>
            <w:bottom w:val="none" w:sz="0" w:space="0" w:color="auto"/>
            <w:insideH w:val="none" w:sz="0" w:space="0" w:color="auto"/>
            <w:insideV w:val="none" w:sz="0" w:space="0" w:color="auto"/>
          </w:tblBorders>
        </w:tblPrEx>
        <w:tc>
          <w:tcPr>
            <w:tcW w:w="83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DB819" w14:textId="77777777" w:rsidR="00F839AB" w:rsidRPr="00BD5F65" w:rsidRDefault="00F839AB" w:rsidP="00A4642F">
            <w:pPr>
              <w:jc w:val="center"/>
            </w:pPr>
            <w:r w:rsidRPr="00BD5F65">
              <w:t>6</w:t>
            </w:r>
          </w:p>
        </w:tc>
        <w:tc>
          <w:tcPr>
            <w:tcW w:w="34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0C429D" w14:textId="77777777" w:rsidR="00F839AB" w:rsidRPr="00BD5F65" w:rsidRDefault="00F839AB" w:rsidP="00A4642F">
            <w:r w:rsidRPr="00BD5F65">
              <w:t>Kẹp giấy loại nhỏ</w:t>
            </w:r>
          </w:p>
        </w:tc>
        <w:tc>
          <w:tcPr>
            <w:tcW w:w="20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46F54" w14:textId="77777777" w:rsidR="00F839AB" w:rsidRPr="00BD5F65" w:rsidRDefault="00F839AB" w:rsidP="00A4642F">
            <w:pPr>
              <w:jc w:val="center"/>
            </w:pPr>
            <w:r w:rsidRPr="00BD5F65">
              <w:t>Cái</w:t>
            </w:r>
          </w:p>
        </w:tc>
        <w:tc>
          <w:tcPr>
            <w:tcW w:w="32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0FD1BE" w14:textId="77777777" w:rsidR="00F839AB" w:rsidRPr="00BD5F65" w:rsidRDefault="00F839AB" w:rsidP="00A4642F">
            <w:pPr>
              <w:jc w:val="center"/>
            </w:pPr>
            <w:r w:rsidRPr="00BD5F65">
              <w:t>10,00</w:t>
            </w:r>
          </w:p>
        </w:tc>
      </w:tr>
    </w:tbl>
    <w:p w14:paraId="1B266934" w14:textId="77777777" w:rsidR="00F839AB" w:rsidRPr="00BD5F65" w:rsidRDefault="00F839AB" w:rsidP="00F839AB">
      <w:pPr>
        <w:spacing w:before="120" w:after="120"/>
        <w:ind w:firstLine="720"/>
        <w:jc w:val="both"/>
      </w:pPr>
      <w:r w:rsidRPr="00BD5F65">
        <w:rPr>
          <w:b/>
          <w:bCs/>
        </w:rPr>
        <w:t>Ghi chú:</w:t>
      </w:r>
    </w:p>
    <w:p w14:paraId="2B9EB533" w14:textId="77777777" w:rsidR="00F839AB" w:rsidRPr="00BD5F65" w:rsidRDefault="00F839AB" w:rsidP="00F839AB">
      <w:pPr>
        <w:spacing w:before="120" w:after="120"/>
        <w:ind w:firstLine="720"/>
        <w:jc w:val="both"/>
      </w:pPr>
      <w:r w:rsidRPr="00BD5F65">
        <w:t>Mức vật liệu trên tính như nhau cho các loại tỷ lệ bản đồ.</w:t>
      </w:r>
    </w:p>
    <w:p w14:paraId="029A400B" w14:textId="77777777" w:rsidR="00F839AB" w:rsidRPr="00BD5F65" w:rsidRDefault="00F839AB" w:rsidP="00F839AB">
      <w:pPr>
        <w:spacing w:before="120" w:after="120"/>
        <w:ind w:firstLine="720"/>
        <w:jc w:val="both"/>
      </w:pPr>
      <w:r w:rsidRPr="00BD5F65">
        <w:rPr>
          <w:bCs/>
        </w:rPr>
        <w:t>1.2. Lưới đo vẽ</w:t>
      </w:r>
    </w:p>
    <w:p w14:paraId="7297A9A7" w14:textId="77777777" w:rsidR="00F839AB" w:rsidRPr="00BD5F65" w:rsidRDefault="00F839AB" w:rsidP="00F839AB">
      <w:pPr>
        <w:spacing w:before="120" w:after="120"/>
        <w:ind w:firstLine="720"/>
        <w:jc w:val="both"/>
      </w:pPr>
      <w:r w:rsidRPr="00BD5F65">
        <w:rPr>
          <w:bCs/>
        </w:rPr>
        <w:t>a) Dụng cụ</w:t>
      </w:r>
    </w:p>
    <w:p w14:paraId="3F546CB2" w14:textId="77777777" w:rsidR="00F839AB" w:rsidRPr="00920F38" w:rsidRDefault="00F839AB" w:rsidP="00F839AB">
      <w:pPr>
        <w:pStyle w:val="Caption"/>
        <w:spacing w:before="120" w:after="120"/>
        <w:ind w:firstLine="720"/>
        <w:jc w:val="right"/>
        <w:rPr>
          <w:bCs/>
          <w:i w:val="0"/>
          <w:iCs w:val="0"/>
          <w:color w:val="auto"/>
          <w:sz w:val="24"/>
          <w:szCs w:val="24"/>
        </w:rPr>
      </w:pPr>
      <w:r w:rsidRPr="00920F38">
        <w:rPr>
          <w:bCs/>
          <w:i w:val="0"/>
          <w:iCs w:val="0"/>
          <w:color w:val="auto"/>
          <w:sz w:val="24"/>
          <w:szCs w:val="24"/>
        </w:rPr>
        <w:t xml:space="preserve">Bảng số </w:t>
      </w:r>
      <w:r w:rsidRPr="00920F38">
        <w:rPr>
          <w:bCs/>
          <w:i w:val="0"/>
          <w:iCs w:val="0"/>
          <w:color w:val="auto"/>
          <w:sz w:val="24"/>
          <w:szCs w:val="24"/>
        </w:rPr>
        <w:fldChar w:fldCharType="begin"/>
      </w:r>
      <w:r w:rsidRPr="00920F38">
        <w:rPr>
          <w:bCs/>
          <w:i w:val="0"/>
          <w:iCs w:val="0"/>
          <w:color w:val="auto"/>
          <w:sz w:val="24"/>
          <w:szCs w:val="24"/>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rPr>
        <w:t>34</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68"/>
        <w:gridCol w:w="1545"/>
        <w:gridCol w:w="833"/>
        <w:gridCol w:w="973"/>
        <w:gridCol w:w="967"/>
        <w:gridCol w:w="772"/>
        <w:gridCol w:w="814"/>
        <w:gridCol w:w="813"/>
        <w:gridCol w:w="913"/>
        <w:gridCol w:w="954"/>
      </w:tblGrid>
      <w:tr w:rsidR="00F839AB" w:rsidRPr="00BD5F65" w14:paraId="04C4EBCD" w14:textId="77777777" w:rsidTr="00A4642F">
        <w:tc>
          <w:tcPr>
            <w:tcW w:w="500"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AD157" w14:textId="77777777" w:rsidR="00F839AB" w:rsidRPr="00BD5F65" w:rsidRDefault="00F839AB" w:rsidP="00A4642F">
            <w:pPr>
              <w:jc w:val="center"/>
            </w:pPr>
            <w:r w:rsidRPr="00BD5F65">
              <w:rPr>
                <w:b/>
                <w:bCs/>
              </w:rPr>
              <w:t>TT</w:t>
            </w:r>
          </w:p>
        </w:tc>
        <w:tc>
          <w:tcPr>
            <w:tcW w:w="186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DC6ED" w14:textId="77777777" w:rsidR="00F839AB" w:rsidRPr="00BD5F65" w:rsidRDefault="00F839AB" w:rsidP="00A4642F">
            <w:pPr>
              <w:jc w:val="center"/>
            </w:pPr>
            <w:r w:rsidRPr="00BD5F65">
              <w:rPr>
                <w:b/>
                <w:bCs/>
              </w:rPr>
              <w:t>Danh mục</w:t>
            </w:r>
          </w:p>
        </w:tc>
        <w:tc>
          <w:tcPr>
            <w:tcW w:w="86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56783" w14:textId="77777777" w:rsidR="00F839AB" w:rsidRPr="00BD5F65" w:rsidRDefault="00F839AB" w:rsidP="00A4642F">
            <w:pPr>
              <w:jc w:val="center"/>
            </w:pPr>
            <w:r w:rsidRPr="00BD5F65">
              <w:rPr>
                <w:b/>
                <w:bCs/>
              </w:rPr>
              <w:t>ĐVT</w:t>
            </w:r>
          </w:p>
        </w:tc>
        <w:tc>
          <w:tcPr>
            <w:tcW w:w="1033"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0D857" w14:textId="77777777" w:rsidR="00F839AB" w:rsidRPr="00BD5F65" w:rsidRDefault="00F839AB" w:rsidP="00A4642F">
            <w:pPr>
              <w:jc w:val="center"/>
            </w:pPr>
            <w:r w:rsidRPr="00BD5F65">
              <w:rPr>
                <w:b/>
                <w:bCs/>
              </w:rPr>
              <w:t xml:space="preserve">Thời hạn </w:t>
            </w:r>
            <w:r w:rsidRPr="00BD5F65">
              <w:t>(tháng)</w:t>
            </w:r>
          </w:p>
        </w:tc>
        <w:tc>
          <w:tcPr>
            <w:tcW w:w="5474"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873F3" w14:textId="77777777" w:rsidR="00F839AB" w:rsidRPr="00BD5F65" w:rsidRDefault="00F839AB" w:rsidP="00A4642F">
            <w:pPr>
              <w:jc w:val="center"/>
            </w:pPr>
            <w:r w:rsidRPr="00BD5F65">
              <w:rPr>
                <w:b/>
                <w:bCs/>
              </w:rPr>
              <w:t xml:space="preserve">Định mức theo tỷ lệ bản đồ </w:t>
            </w:r>
            <w:r w:rsidRPr="00BD5F65">
              <w:t>(Ca/100 thửa)</w:t>
            </w:r>
          </w:p>
        </w:tc>
      </w:tr>
      <w:tr w:rsidR="00F839AB" w:rsidRPr="00BD5F65" w14:paraId="1618A9A5"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196C5A2"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0288721"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DD4EE6F"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CCBCBF3" w14:textId="77777777" w:rsidR="00F839AB" w:rsidRPr="00BD5F65" w:rsidRDefault="00F839AB" w:rsidP="00A4642F">
            <w:pPr>
              <w:jc w:val="center"/>
            </w:pP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C08E2" w14:textId="77777777" w:rsidR="00F839AB" w:rsidRPr="00BD5F65" w:rsidRDefault="00F839AB" w:rsidP="00A4642F">
            <w:pPr>
              <w:jc w:val="center"/>
            </w:pPr>
            <w:r w:rsidRPr="00BD5F65">
              <w:rPr>
                <w:b/>
                <w:bCs/>
              </w:rPr>
              <w:t>1/200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DBD9C" w14:textId="77777777" w:rsidR="00F839AB" w:rsidRPr="00BD5F65" w:rsidRDefault="00F839AB" w:rsidP="00A4642F">
            <w:pPr>
              <w:jc w:val="center"/>
            </w:pPr>
            <w:r w:rsidRPr="00BD5F65">
              <w:rPr>
                <w:b/>
                <w:bCs/>
              </w:rPr>
              <w:t>1/500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FFF15" w14:textId="77777777" w:rsidR="00F839AB" w:rsidRPr="00BD5F65" w:rsidRDefault="00F839AB" w:rsidP="00A4642F">
            <w:pPr>
              <w:jc w:val="center"/>
            </w:pPr>
            <w:r w:rsidRPr="00BD5F65">
              <w:rPr>
                <w:b/>
                <w:bCs/>
              </w:rPr>
              <w:t>1/1000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9BABE" w14:textId="77777777" w:rsidR="00F839AB" w:rsidRPr="00BD5F65" w:rsidRDefault="00F839AB" w:rsidP="00A4642F">
            <w:pPr>
              <w:jc w:val="center"/>
            </w:pPr>
            <w:r w:rsidRPr="00BD5F65">
              <w:rPr>
                <w:b/>
                <w:bCs/>
              </w:rPr>
              <w:t>1/2000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DFD5D" w14:textId="77777777" w:rsidR="00F839AB" w:rsidRPr="00BD5F65" w:rsidRDefault="00F839AB" w:rsidP="00A4642F">
            <w:pPr>
              <w:jc w:val="center"/>
            </w:pPr>
            <w:r w:rsidRPr="00BD5F65">
              <w:rPr>
                <w:b/>
                <w:bCs/>
              </w:rPr>
              <w:t>1/5000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DB9AB" w14:textId="77777777" w:rsidR="00F839AB" w:rsidRPr="00BD5F65" w:rsidRDefault="00F839AB" w:rsidP="00A4642F">
            <w:pPr>
              <w:jc w:val="center"/>
            </w:pPr>
            <w:r w:rsidRPr="00BD5F65">
              <w:rPr>
                <w:b/>
                <w:bCs/>
              </w:rPr>
              <w:t>1/10000</w:t>
            </w:r>
          </w:p>
        </w:tc>
      </w:tr>
      <w:tr w:rsidR="00F839AB" w:rsidRPr="00BD5F65" w14:paraId="64B1C861"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0CE39" w14:textId="77777777" w:rsidR="00F839AB" w:rsidRPr="00BD5F65" w:rsidRDefault="00F839AB" w:rsidP="00A4642F">
            <w:pPr>
              <w:jc w:val="center"/>
            </w:pPr>
            <w:r w:rsidRPr="00BD5F65">
              <w:t>1</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42BC9" w14:textId="77777777" w:rsidR="00F839AB" w:rsidRPr="00BD5F65" w:rsidRDefault="00F839AB" w:rsidP="00A4642F">
            <w:r w:rsidRPr="00BD5F65">
              <w:t>Áo rét BHLĐ</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09802"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46456" w14:textId="77777777" w:rsidR="00F839AB" w:rsidRPr="00BD5F65" w:rsidRDefault="00F839AB" w:rsidP="00A4642F">
            <w:pPr>
              <w:jc w:val="center"/>
            </w:pPr>
            <w:r w:rsidRPr="00BD5F65">
              <w:t>18</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A0864"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0B34E" w14:textId="77777777" w:rsidR="00F839AB" w:rsidRPr="00BD5F65" w:rsidRDefault="00F839AB" w:rsidP="00A4642F">
            <w:pPr>
              <w:jc w:val="center"/>
            </w:pPr>
            <w:r w:rsidRPr="00BD5F65">
              <w:t>2,64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B7C0B" w14:textId="77777777" w:rsidR="00F839AB" w:rsidRPr="00BD5F65" w:rsidRDefault="00F839AB" w:rsidP="00A4642F">
            <w:pPr>
              <w:jc w:val="center"/>
            </w:pPr>
            <w:r w:rsidRPr="00BD5F65">
              <w:t>0,72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2A17E" w14:textId="77777777" w:rsidR="00F839AB" w:rsidRPr="00BD5F65" w:rsidRDefault="00F839AB" w:rsidP="00A4642F">
            <w:pPr>
              <w:jc w:val="center"/>
            </w:pPr>
            <w:r w:rsidRPr="00BD5F65">
              <w:t>0,62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A1D0A" w14:textId="77777777" w:rsidR="00F839AB" w:rsidRPr="00BD5F65" w:rsidRDefault="00F839AB" w:rsidP="00A4642F">
            <w:pPr>
              <w:jc w:val="center"/>
            </w:pPr>
            <w:r w:rsidRPr="00BD5F65">
              <w:t>1,49</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8E04D" w14:textId="77777777" w:rsidR="00F839AB" w:rsidRPr="00BD5F65" w:rsidRDefault="00F839AB" w:rsidP="00A4642F">
            <w:pPr>
              <w:jc w:val="center"/>
            </w:pPr>
            <w:r w:rsidRPr="00BD5F65">
              <w:t>2,98</w:t>
            </w:r>
          </w:p>
        </w:tc>
      </w:tr>
      <w:tr w:rsidR="00F839AB" w:rsidRPr="00BD5F65" w14:paraId="49E330C4"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12C59" w14:textId="77777777" w:rsidR="00F839AB" w:rsidRPr="00BD5F65" w:rsidRDefault="00F839AB" w:rsidP="00A4642F">
            <w:pPr>
              <w:jc w:val="center"/>
            </w:pPr>
            <w:r w:rsidRPr="00BD5F65">
              <w:t>2</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F1685" w14:textId="77777777" w:rsidR="00F839AB" w:rsidRPr="00BD5F65" w:rsidRDefault="00F839AB" w:rsidP="00A4642F">
            <w:r w:rsidRPr="00BD5F65">
              <w:t>Áo mưa bạt</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FAB09"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12D05" w14:textId="77777777" w:rsidR="00F839AB" w:rsidRPr="00BD5F65" w:rsidRDefault="00F839AB" w:rsidP="00A4642F">
            <w:pPr>
              <w:jc w:val="center"/>
            </w:pPr>
            <w:r w:rsidRPr="00BD5F65">
              <w:t>18</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8EDDC"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9F0FB" w14:textId="77777777" w:rsidR="00F839AB" w:rsidRPr="00BD5F65" w:rsidRDefault="00F839AB" w:rsidP="00A4642F">
            <w:pPr>
              <w:jc w:val="center"/>
            </w:pPr>
            <w:r w:rsidRPr="00BD5F65">
              <w:t>2,64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AEA1C8" w14:textId="77777777" w:rsidR="00F839AB" w:rsidRPr="00BD5F65" w:rsidRDefault="00F839AB" w:rsidP="00A4642F">
            <w:pPr>
              <w:jc w:val="center"/>
            </w:pPr>
            <w:r w:rsidRPr="00BD5F65">
              <w:t>0,72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12BE7" w14:textId="77777777" w:rsidR="00F839AB" w:rsidRPr="00BD5F65" w:rsidRDefault="00F839AB" w:rsidP="00A4642F">
            <w:pPr>
              <w:jc w:val="center"/>
            </w:pPr>
            <w:r w:rsidRPr="00BD5F65">
              <w:t>0,62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E2A3E" w14:textId="77777777" w:rsidR="00F839AB" w:rsidRPr="00BD5F65" w:rsidRDefault="00F839AB" w:rsidP="00A4642F">
            <w:pPr>
              <w:jc w:val="center"/>
            </w:pPr>
            <w:r w:rsidRPr="00BD5F65">
              <w:t>1,49</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74086" w14:textId="77777777" w:rsidR="00F839AB" w:rsidRPr="00BD5F65" w:rsidRDefault="00F839AB" w:rsidP="00A4642F">
            <w:pPr>
              <w:jc w:val="center"/>
            </w:pPr>
            <w:r w:rsidRPr="00BD5F65">
              <w:t>2,98</w:t>
            </w:r>
          </w:p>
        </w:tc>
      </w:tr>
      <w:tr w:rsidR="00F839AB" w:rsidRPr="00BD5F65" w14:paraId="15EDFA77"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2B21C" w14:textId="77777777" w:rsidR="00F839AB" w:rsidRPr="00BD5F65" w:rsidRDefault="00F839AB" w:rsidP="00A4642F">
            <w:pPr>
              <w:jc w:val="center"/>
            </w:pPr>
            <w:r w:rsidRPr="00BD5F65">
              <w:t>3</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7AD05" w14:textId="77777777" w:rsidR="00F839AB" w:rsidRPr="00BD5F65" w:rsidRDefault="00F839AB" w:rsidP="00A4642F">
            <w:r w:rsidRPr="00BD5F65">
              <w:t>Balô</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57248"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E095A" w14:textId="77777777" w:rsidR="00F839AB" w:rsidRPr="00BD5F65" w:rsidRDefault="00F839AB" w:rsidP="00A4642F">
            <w:pPr>
              <w:jc w:val="center"/>
            </w:pPr>
            <w:r w:rsidRPr="00BD5F65">
              <w:t>18</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98953"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5627DF" w14:textId="77777777" w:rsidR="00F839AB" w:rsidRPr="00BD5F65" w:rsidRDefault="00F839AB" w:rsidP="00A4642F">
            <w:pPr>
              <w:jc w:val="center"/>
            </w:pPr>
            <w:r w:rsidRPr="00BD5F65">
              <w:t>7,04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44D15" w14:textId="77777777" w:rsidR="00F839AB" w:rsidRPr="00BD5F65" w:rsidRDefault="00F839AB" w:rsidP="00A4642F">
            <w:pPr>
              <w:jc w:val="center"/>
            </w:pPr>
            <w:r w:rsidRPr="00BD5F65">
              <w:t>1,92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E0BE0" w14:textId="77777777" w:rsidR="00F839AB" w:rsidRPr="00BD5F65" w:rsidRDefault="00F839AB" w:rsidP="00A4642F">
            <w:pPr>
              <w:jc w:val="center"/>
            </w:pPr>
            <w:r w:rsidRPr="00BD5F65">
              <w:t>1,66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A63C5" w14:textId="77777777" w:rsidR="00F839AB" w:rsidRPr="00BD5F65" w:rsidRDefault="00F839AB" w:rsidP="00A4642F">
            <w:pPr>
              <w:jc w:val="center"/>
            </w:pPr>
            <w:r w:rsidRPr="00BD5F65">
              <w:t>3,97</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25CC7" w14:textId="77777777" w:rsidR="00F839AB" w:rsidRPr="00BD5F65" w:rsidRDefault="00F839AB" w:rsidP="00A4642F">
            <w:pPr>
              <w:jc w:val="center"/>
            </w:pPr>
            <w:r w:rsidRPr="00BD5F65">
              <w:t>7,94</w:t>
            </w:r>
          </w:p>
        </w:tc>
      </w:tr>
      <w:tr w:rsidR="00F839AB" w:rsidRPr="00BD5F65" w14:paraId="3A68EA43"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E553C" w14:textId="77777777" w:rsidR="00F839AB" w:rsidRPr="00BD5F65" w:rsidRDefault="00F839AB" w:rsidP="00A4642F">
            <w:pPr>
              <w:jc w:val="center"/>
            </w:pPr>
            <w:r w:rsidRPr="00BD5F65">
              <w:t>4</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8CCDD" w14:textId="77777777" w:rsidR="00F839AB" w:rsidRPr="00BD5F65" w:rsidRDefault="00F839AB" w:rsidP="00A4642F">
            <w:r w:rsidRPr="00BD5F65">
              <w:t>Găng tay bạt</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833F8" w14:textId="77777777" w:rsidR="00F839AB" w:rsidRPr="00BD5F65" w:rsidRDefault="00F839AB" w:rsidP="00A4642F">
            <w:pPr>
              <w:jc w:val="center"/>
            </w:pPr>
            <w:r w:rsidRPr="00BD5F65">
              <w:t>Đôi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E8A55" w14:textId="77777777" w:rsidR="00F839AB" w:rsidRPr="00BD5F65" w:rsidRDefault="00F839AB" w:rsidP="00A4642F">
            <w:pPr>
              <w:jc w:val="center"/>
            </w:pPr>
            <w:r w:rsidRPr="00BD5F65">
              <w:t>6</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6DC589"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FC668" w14:textId="77777777" w:rsidR="00F839AB" w:rsidRPr="00BD5F65" w:rsidRDefault="00F839AB" w:rsidP="00A4642F">
            <w:pPr>
              <w:jc w:val="center"/>
            </w:pPr>
            <w:r w:rsidRPr="00BD5F65">
              <w:t>7,04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B28A6" w14:textId="77777777" w:rsidR="00F839AB" w:rsidRPr="00BD5F65" w:rsidRDefault="00F839AB" w:rsidP="00A4642F">
            <w:pPr>
              <w:jc w:val="center"/>
            </w:pPr>
            <w:r w:rsidRPr="00BD5F65">
              <w:t>1,92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329DE" w14:textId="77777777" w:rsidR="00F839AB" w:rsidRPr="00BD5F65" w:rsidRDefault="00F839AB" w:rsidP="00A4642F">
            <w:pPr>
              <w:jc w:val="center"/>
            </w:pPr>
            <w:r w:rsidRPr="00BD5F65">
              <w:t>1,66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A0C82" w14:textId="77777777" w:rsidR="00F839AB" w:rsidRPr="00BD5F65" w:rsidRDefault="00F839AB" w:rsidP="00A4642F">
            <w:pPr>
              <w:jc w:val="center"/>
            </w:pPr>
            <w:r w:rsidRPr="00BD5F65">
              <w:t>3,97</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ED687" w14:textId="77777777" w:rsidR="00F839AB" w:rsidRPr="00BD5F65" w:rsidRDefault="00F839AB" w:rsidP="00A4642F">
            <w:pPr>
              <w:jc w:val="center"/>
            </w:pPr>
            <w:r w:rsidRPr="00BD5F65">
              <w:t>7,94</w:t>
            </w:r>
          </w:p>
        </w:tc>
      </w:tr>
      <w:tr w:rsidR="00F839AB" w:rsidRPr="00BD5F65" w14:paraId="064CCEBF"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FD16C" w14:textId="77777777" w:rsidR="00F839AB" w:rsidRPr="00BD5F65" w:rsidRDefault="00F839AB" w:rsidP="00A4642F">
            <w:pPr>
              <w:jc w:val="center"/>
            </w:pPr>
            <w:r w:rsidRPr="00BD5F65">
              <w:t>5</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20835" w14:textId="77777777" w:rsidR="00F839AB" w:rsidRPr="00BD5F65" w:rsidRDefault="00F839AB" w:rsidP="00A4642F">
            <w:r w:rsidRPr="00BD5F65">
              <w:t>Giầy cao cổ</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1A947" w14:textId="77777777" w:rsidR="00F839AB" w:rsidRPr="00BD5F65" w:rsidRDefault="00F839AB" w:rsidP="00A4642F">
            <w:pPr>
              <w:jc w:val="center"/>
            </w:pPr>
            <w:r w:rsidRPr="00BD5F65">
              <w:t>Đôi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7E256" w14:textId="77777777" w:rsidR="00F839AB" w:rsidRPr="00BD5F65" w:rsidRDefault="00F839AB" w:rsidP="00A4642F">
            <w:pPr>
              <w:jc w:val="center"/>
            </w:pPr>
            <w:r w:rsidRPr="00BD5F65">
              <w:t>12</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2B30A"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B7082" w14:textId="77777777" w:rsidR="00F839AB" w:rsidRPr="00BD5F65" w:rsidRDefault="00F839AB" w:rsidP="00A4642F">
            <w:pPr>
              <w:jc w:val="center"/>
            </w:pPr>
            <w:r w:rsidRPr="00BD5F65">
              <w:t>7,04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7F7F5" w14:textId="77777777" w:rsidR="00F839AB" w:rsidRPr="00BD5F65" w:rsidRDefault="00F839AB" w:rsidP="00A4642F">
            <w:pPr>
              <w:jc w:val="center"/>
            </w:pPr>
            <w:r w:rsidRPr="00BD5F65">
              <w:t>1,92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0257A" w14:textId="77777777" w:rsidR="00F839AB" w:rsidRPr="00BD5F65" w:rsidRDefault="00F839AB" w:rsidP="00A4642F">
            <w:pPr>
              <w:jc w:val="center"/>
            </w:pPr>
            <w:r w:rsidRPr="00BD5F65">
              <w:t>1,66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AB15B" w14:textId="77777777" w:rsidR="00F839AB" w:rsidRPr="00BD5F65" w:rsidRDefault="00F839AB" w:rsidP="00A4642F">
            <w:pPr>
              <w:jc w:val="center"/>
            </w:pPr>
            <w:r w:rsidRPr="00BD5F65">
              <w:t>3,97</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2C999" w14:textId="77777777" w:rsidR="00F839AB" w:rsidRPr="00BD5F65" w:rsidRDefault="00F839AB" w:rsidP="00A4642F">
            <w:pPr>
              <w:jc w:val="center"/>
            </w:pPr>
            <w:r w:rsidRPr="00BD5F65">
              <w:t>7,94</w:t>
            </w:r>
          </w:p>
        </w:tc>
      </w:tr>
      <w:tr w:rsidR="00F839AB" w:rsidRPr="00BD5F65" w14:paraId="03F5E8B9"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A438E6" w14:textId="77777777" w:rsidR="00F839AB" w:rsidRPr="00BD5F65" w:rsidRDefault="00F839AB" w:rsidP="00A4642F">
            <w:pPr>
              <w:jc w:val="center"/>
            </w:pPr>
            <w:r w:rsidRPr="00BD5F65">
              <w:t>6</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79C47" w14:textId="77777777" w:rsidR="00F839AB" w:rsidRPr="00BD5F65" w:rsidRDefault="00F839AB" w:rsidP="00A4642F">
            <w:r w:rsidRPr="00BD5F65">
              <w:t>Mũ cứng</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34FFE"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0BB62" w14:textId="77777777" w:rsidR="00F839AB" w:rsidRPr="00BD5F65" w:rsidRDefault="00F839AB" w:rsidP="00A4642F">
            <w:pPr>
              <w:jc w:val="center"/>
            </w:pPr>
            <w:r w:rsidRPr="00BD5F65">
              <w:t>12</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17EF6"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06D79" w14:textId="77777777" w:rsidR="00F839AB" w:rsidRPr="00BD5F65" w:rsidRDefault="00F839AB" w:rsidP="00A4642F">
            <w:pPr>
              <w:jc w:val="center"/>
            </w:pPr>
            <w:r w:rsidRPr="00BD5F65">
              <w:t>7,04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48716" w14:textId="77777777" w:rsidR="00F839AB" w:rsidRPr="00BD5F65" w:rsidRDefault="00F839AB" w:rsidP="00A4642F">
            <w:pPr>
              <w:jc w:val="center"/>
            </w:pPr>
            <w:r w:rsidRPr="00BD5F65">
              <w:t>1,92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F1F72" w14:textId="77777777" w:rsidR="00F839AB" w:rsidRPr="00BD5F65" w:rsidRDefault="00F839AB" w:rsidP="00A4642F">
            <w:pPr>
              <w:jc w:val="center"/>
            </w:pPr>
            <w:r w:rsidRPr="00BD5F65">
              <w:t>1,66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64B0E" w14:textId="77777777" w:rsidR="00F839AB" w:rsidRPr="00BD5F65" w:rsidRDefault="00F839AB" w:rsidP="00A4642F">
            <w:pPr>
              <w:jc w:val="center"/>
            </w:pPr>
            <w:r w:rsidRPr="00BD5F65">
              <w:t>3,97</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A2E7B" w14:textId="77777777" w:rsidR="00F839AB" w:rsidRPr="00BD5F65" w:rsidRDefault="00F839AB" w:rsidP="00A4642F">
            <w:pPr>
              <w:jc w:val="center"/>
            </w:pPr>
            <w:r w:rsidRPr="00BD5F65">
              <w:t>7,94</w:t>
            </w:r>
          </w:p>
        </w:tc>
      </w:tr>
      <w:tr w:rsidR="00F839AB" w:rsidRPr="00BD5F65" w14:paraId="78038C0F"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DB1FD" w14:textId="77777777" w:rsidR="00F839AB" w:rsidRPr="00BD5F65" w:rsidRDefault="00F839AB" w:rsidP="00A4642F">
            <w:pPr>
              <w:jc w:val="center"/>
            </w:pPr>
            <w:r w:rsidRPr="00BD5F65">
              <w:lastRenderedPageBreak/>
              <w:t>7</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D1F3E7" w14:textId="77777777" w:rsidR="00F839AB" w:rsidRPr="00BD5F65" w:rsidRDefault="00F839AB" w:rsidP="00A4642F">
            <w:r w:rsidRPr="00BD5F65">
              <w:t>Quần áo BHLĐ</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6B936" w14:textId="77777777" w:rsidR="00F839AB" w:rsidRPr="00BD5F65" w:rsidRDefault="00F839AB" w:rsidP="00A4642F">
            <w:pPr>
              <w:jc w:val="center"/>
            </w:pPr>
            <w:r w:rsidRPr="00BD5F65">
              <w:t>Bộ</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C33B7" w14:textId="77777777" w:rsidR="00F839AB" w:rsidRPr="00BD5F65" w:rsidRDefault="00F839AB" w:rsidP="00A4642F">
            <w:pPr>
              <w:jc w:val="center"/>
            </w:pPr>
            <w:r w:rsidRPr="00BD5F65">
              <w:t>9</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8F148"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D5677" w14:textId="77777777" w:rsidR="00F839AB" w:rsidRPr="00BD5F65" w:rsidRDefault="00F839AB" w:rsidP="00A4642F">
            <w:pPr>
              <w:jc w:val="center"/>
            </w:pPr>
            <w:r w:rsidRPr="00BD5F65">
              <w:t>7,04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AB7A4" w14:textId="77777777" w:rsidR="00F839AB" w:rsidRPr="00BD5F65" w:rsidRDefault="00F839AB" w:rsidP="00A4642F">
            <w:pPr>
              <w:jc w:val="center"/>
            </w:pPr>
            <w:r w:rsidRPr="00BD5F65">
              <w:t>1,92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4196B" w14:textId="77777777" w:rsidR="00F839AB" w:rsidRPr="00BD5F65" w:rsidRDefault="00F839AB" w:rsidP="00A4642F">
            <w:pPr>
              <w:jc w:val="center"/>
            </w:pPr>
            <w:r w:rsidRPr="00BD5F65">
              <w:t>1,66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00E0B" w14:textId="77777777" w:rsidR="00F839AB" w:rsidRPr="00BD5F65" w:rsidRDefault="00F839AB" w:rsidP="00A4642F">
            <w:pPr>
              <w:jc w:val="center"/>
            </w:pPr>
            <w:r w:rsidRPr="00BD5F65">
              <w:t>3,97</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76C53" w14:textId="77777777" w:rsidR="00F839AB" w:rsidRPr="00BD5F65" w:rsidRDefault="00F839AB" w:rsidP="00A4642F">
            <w:pPr>
              <w:jc w:val="center"/>
            </w:pPr>
            <w:r w:rsidRPr="00BD5F65">
              <w:t>7,94</w:t>
            </w:r>
          </w:p>
        </w:tc>
      </w:tr>
      <w:tr w:rsidR="00F839AB" w:rsidRPr="00BD5F65" w14:paraId="5D470BD2"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10878" w14:textId="77777777" w:rsidR="00F839AB" w:rsidRPr="00BD5F65" w:rsidRDefault="00F839AB" w:rsidP="00A4642F">
            <w:pPr>
              <w:jc w:val="center"/>
            </w:pPr>
            <w:r w:rsidRPr="00BD5F65">
              <w:t>8</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EC885" w14:textId="77777777" w:rsidR="00F839AB" w:rsidRPr="00BD5F65" w:rsidRDefault="00F839AB" w:rsidP="00A4642F">
            <w:r w:rsidRPr="00BD5F65">
              <w:t>Bi đông nhựa</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F89DB"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873FF" w14:textId="77777777" w:rsidR="00F839AB" w:rsidRPr="00BD5F65" w:rsidRDefault="00F839AB" w:rsidP="00A4642F">
            <w:pPr>
              <w:jc w:val="center"/>
            </w:pPr>
            <w:r w:rsidRPr="00BD5F65">
              <w:t>12</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6C486"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DF5B7" w14:textId="77777777" w:rsidR="00F839AB" w:rsidRPr="00BD5F65" w:rsidRDefault="00F839AB" w:rsidP="00A4642F">
            <w:pPr>
              <w:jc w:val="center"/>
            </w:pPr>
            <w:r w:rsidRPr="00BD5F65">
              <w:t>7,04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882754" w14:textId="77777777" w:rsidR="00F839AB" w:rsidRPr="00BD5F65" w:rsidRDefault="00F839AB" w:rsidP="00A4642F">
            <w:pPr>
              <w:jc w:val="center"/>
            </w:pPr>
            <w:r w:rsidRPr="00BD5F65">
              <w:t>1,92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97DAE" w14:textId="77777777" w:rsidR="00F839AB" w:rsidRPr="00BD5F65" w:rsidRDefault="00F839AB" w:rsidP="00A4642F">
            <w:pPr>
              <w:jc w:val="center"/>
            </w:pPr>
            <w:r w:rsidRPr="00BD5F65">
              <w:t>1,66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776F1" w14:textId="77777777" w:rsidR="00F839AB" w:rsidRPr="00BD5F65" w:rsidRDefault="00F839AB" w:rsidP="00A4642F">
            <w:pPr>
              <w:jc w:val="center"/>
            </w:pPr>
            <w:r w:rsidRPr="00BD5F65">
              <w:t>3,97</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DAE9C6" w14:textId="77777777" w:rsidR="00F839AB" w:rsidRPr="00BD5F65" w:rsidRDefault="00F839AB" w:rsidP="00A4642F">
            <w:pPr>
              <w:jc w:val="center"/>
            </w:pPr>
            <w:r w:rsidRPr="00BD5F65">
              <w:t>7,94</w:t>
            </w:r>
          </w:p>
        </w:tc>
      </w:tr>
      <w:tr w:rsidR="00F839AB" w:rsidRPr="00BD5F65" w14:paraId="485590C6"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9D6EA7" w14:textId="77777777" w:rsidR="00F839AB" w:rsidRPr="00BD5F65" w:rsidRDefault="00F839AB" w:rsidP="00A4642F">
            <w:pPr>
              <w:jc w:val="center"/>
            </w:pPr>
            <w:r w:rsidRPr="00BD5F65">
              <w:t>9</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ABDB4" w14:textId="77777777" w:rsidR="00F839AB" w:rsidRPr="00BD5F65" w:rsidRDefault="00F839AB" w:rsidP="00A4642F">
            <w:r w:rsidRPr="00BD5F65">
              <w:t>Búa đóng cọc</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C95B4"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80935" w14:textId="77777777" w:rsidR="00F839AB" w:rsidRPr="00BD5F65" w:rsidRDefault="00F839AB" w:rsidP="00A4642F">
            <w:pPr>
              <w:jc w:val="center"/>
            </w:pPr>
            <w:r w:rsidRPr="00BD5F65">
              <w:t>36</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628F8"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E8F88" w14:textId="77777777" w:rsidR="00F839AB" w:rsidRPr="00BD5F65" w:rsidRDefault="00F839AB" w:rsidP="00A4642F">
            <w:pPr>
              <w:jc w:val="center"/>
            </w:pPr>
            <w:r w:rsidRPr="00BD5F65">
              <w:t>0,03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51B4A" w14:textId="77777777" w:rsidR="00F839AB" w:rsidRPr="00BD5F65" w:rsidRDefault="00F839AB" w:rsidP="00A4642F">
            <w:pPr>
              <w:jc w:val="center"/>
            </w:pPr>
            <w:r w:rsidRPr="00BD5F65">
              <w:t>0,01</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4B948" w14:textId="77777777" w:rsidR="00F839AB" w:rsidRPr="00BD5F65" w:rsidRDefault="00F839AB" w:rsidP="00A4642F">
            <w:pPr>
              <w:jc w:val="center"/>
            </w:pPr>
            <w:r w:rsidRPr="00BD5F65">
              <w:t>0,01</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4B900" w14:textId="77777777" w:rsidR="00F839AB" w:rsidRPr="00BD5F65" w:rsidRDefault="00F839AB" w:rsidP="00A4642F">
            <w:pPr>
              <w:jc w:val="center"/>
            </w:pPr>
            <w:r w:rsidRPr="00BD5F65">
              <w:t>0,02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A1787" w14:textId="77777777" w:rsidR="00F839AB" w:rsidRPr="00BD5F65" w:rsidRDefault="00F839AB" w:rsidP="00A4642F">
            <w:pPr>
              <w:jc w:val="center"/>
            </w:pPr>
            <w:r w:rsidRPr="00BD5F65">
              <w:t>0,04</w:t>
            </w:r>
          </w:p>
        </w:tc>
      </w:tr>
      <w:tr w:rsidR="00F839AB" w:rsidRPr="00BD5F65" w14:paraId="2FFE3C79"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FEA27" w14:textId="77777777" w:rsidR="00F839AB" w:rsidRPr="00BD5F65" w:rsidRDefault="00F839AB" w:rsidP="00A4642F">
            <w:pPr>
              <w:jc w:val="center"/>
            </w:pPr>
            <w:r w:rsidRPr="00BD5F65">
              <w:t>10</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69510" w14:textId="77777777" w:rsidR="00F839AB" w:rsidRPr="00BD5F65" w:rsidRDefault="00F839AB" w:rsidP="00A4642F">
            <w:r w:rsidRPr="00BD5F65">
              <w:t>Bút kẻ thẳng</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157CF"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2879B" w14:textId="77777777" w:rsidR="00F839AB" w:rsidRPr="00BD5F65" w:rsidRDefault="00F839AB" w:rsidP="00A4642F">
            <w:pPr>
              <w:jc w:val="center"/>
            </w:pPr>
            <w:r w:rsidRPr="00BD5F65">
              <w:t>24</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8EBE6"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E9EF1" w14:textId="77777777" w:rsidR="00F839AB" w:rsidRPr="00BD5F65" w:rsidRDefault="00F839AB" w:rsidP="00A4642F">
            <w:pPr>
              <w:jc w:val="center"/>
            </w:pPr>
            <w:r w:rsidRPr="00BD5F65">
              <w:t>4,40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4227E" w14:textId="77777777" w:rsidR="00F839AB" w:rsidRPr="00BD5F65" w:rsidRDefault="00F839AB" w:rsidP="00A4642F">
            <w:pPr>
              <w:jc w:val="center"/>
            </w:pPr>
            <w:r w:rsidRPr="00BD5F65">
              <w:t>1,20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C3CA7" w14:textId="77777777" w:rsidR="00F839AB" w:rsidRPr="00BD5F65" w:rsidRDefault="00F839AB" w:rsidP="00A4642F">
            <w:pPr>
              <w:jc w:val="center"/>
            </w:pPr>
            <w:r w:rsidRPr="00BD5F65">
              <w:t>1,04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FA1DD" w14:textId="77777777" w:rsidR="00F839AB" w:rsidRPr="00BD5F65" w:rsidRDefault="00F839AB" w:rsidP="00A4642F">
            <w:pPr>
              <w:jc w:val="center"/>
            </w:pPr>
            <w:r w:rsidRPr="00BD5F65">
              <w:t>2,48</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19B44" w14:textId="77777777" w:rsidR="00F839AB" w:rsidRPr="00BD5F65" w:rsidRDefault="00F839AB" w:rsidP="00A4642F">
            <w:pPr>
              <w:jc w:val="center"/>
            </w:pPr>
            <w:r w:rsidRPr="00BD5F65">
              <w:t>4,96</w:t>
            </w:r>
          </w:p>
        </w:tc>
      </w:tr>
      <w:tr w:rsidR="00F839AB" w:rsidRPr="00BD5F65" w14:paraId="43A45497"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2AD59" w14:textId="77777777" w:rsidR="00F839AB" w:rsidRPr="00BD5F65" w:rsidRDefault="00F839AB" w:rsidP="00A4642F">
            <w:pPr>
              <w:jc w:val="center"/>
            </w:pPr>
            <w:r w:rsidRPr="00BD5F65">
              <w:t>11</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0FC6F" w14:textId="77777777" w:rsidR="00F839AB" w:rsidRPr="00BD5F65" w:rsidRDefault="00F839AB" w:rsidP="00A4642F">
            <w:r w:rsidRPr="00BD5F65">
              <w:t>Hòm sắt tài liệu</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104A4"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BEB03" w14:textId="77777777" w:rsidR="00F839AB" w:rsidRPr="00BD5F65" w:rsidRDefault="00F839AB" w:rsidP="00A4642F">
            <w:pPr>
              <w:jc w:val="center"/>
            </w:pPr>
            <w:r w:rsidRPr="00BD5F65">
              <w:t>48</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386FE"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E7AE4" w14:textId="77777777" w:rsidR="00F839AB" w:rsidRPr="00BD5F65" w:rsidRDefault="00F839AB" w:rsidP="00A4642F">
            <w:pPr>
              <w:jc w:val="center"/>
            </w:pPr>
            <w:r w:rsidRPr="00BD5F65">
              <w:t>11,00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D54A6" w14:textId="77777777" w:rsidR="00F839AB" w:rsidRPr="00BD5F65" w:rsidRDefault="00F839AB" w:rsidP="00A4642F">
            <w:pPr>
              <w:jc w:val="center"/>
            </w:pPr>
            <w:r w:rsidRPr="00BD5F65">
              <w:t>3,00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52A4A" w14:textId="77777777" w:rsidR="00F839AB" w:rsidRPr="00BD5F65" w:rsidRDefault="00F839AB" w:rsidP="00A4642F">
            <w:pPr>
              <w:jc w:val="center"/>
            </w:pPr>
            <w:r w:rsidRPr="00BD5F65">
              <w:t>2,60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42563" w14:textId="77777777" w:rsidR="00F839AB" w:rsidRPr="00BD5F65" w:rsidRDefault="00F839AB" w:rsidP="00A4642F">
            <w:pPr>
              <w:jc w:val="center"/>
            </w:pPr>
            <w:r w:rsidRPr="00BD5F65">
              <w:t>6,20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B0BE6" w14:textId="77777777" w:rsidR="00F839AB" w:rsidRPr="00BD5F65" w:rsidRDefault="00F839AB" w:rsidP="00A4642F">
            <w:pPr>
              <w:jc w:val="center"/>
            </w:pPr>
            <w:r w:rsidRPr="00BD5F65">
              <w:t>12,40</w:t>
            </w:r>
          </w:p>
        </w:tc>
      </w:tr>
      <w:tr w:rsidR="00F839AB" w:rsidRPr="00BD5F65" w14:paraId="27DD6AB8"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DFD20" w14:textId="77777777" w:rsidR="00F839AB" w:rsidRPr="00BD5F65" w:rsidRDefault="00F839AB" w:rsidP="00A4642F">
            <w:pPr>
              <w:jc w:val="center"/>
            </w:pPr>
            <w:r w:rsidRPr="00BD5F65">
              <w:t>12</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4670D" w14:textId="77777777" w:rsidR="00F839AB" w:rsidRPr="00BD5F65" w:rsidRDefault="00F839AB" w:rsidP="00A4642F">
            <w:r w:rsidRPr="00BD5F65">
              <w:t>Ống đựng bản đồ</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240EE"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1B0D2" w14:textId="77777777" w:rsidR="00F839AB" w:rsidRPr="00BD5F65" w:rsidRDefault="00F839AB" w:rsidP="00A4642F">
            <w:pPr>
              <w:jc w:val="center"/>
            </w:pPr>
            <w:r w:rsidRPr="00BD5F65">
              <w:t>24</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93145"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33FAC1" w14:textId="77777777" w:rsidR="00F839AB" w:rsidRPr="00BD5F65" w:rsidRDefault="00F839AB" w:rsidP="00A4642F">
            <w:pPr>
              <w:jc w:val="center"/>
            </w:pPr>
            <w:r w:rsidRPr="00BD5F65">
              <w:t>2,20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7C462" w14:textId="77777777" w:rsidR="00F839AB" w:rsidRPr="00BD5F65" w:rsidRDefault="00F839AB" w:rsidP="00A4642F">
            <w:pPr>
              <w:jc w:val="center"/>
            </w:pPr>
            <w:r w:rsidRPr="00BD5F65">
              <w:t>0,60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5D0A0" w14:textId="77777777" w:rsidR="00F839AB" w:rsidRPr="00BD5F65" w:rsidRDefault="00F839AB" w:rsidP="00A4642F">
            <w:pPr>
              <w:jc w:val="center"/>
            </w:pPr>
            <w:r w:rsidRPr="00BD5F65">
              <w:t>0,52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1489D" w14:textId="77777777" w:rsidR="00F839AB" w:rsidRPr="00BD5F65" w:rsidRDefault="00F839AB" w:rsidP="00A4642F">
            <w:pPr>
              <w:jc w:val="center"/>
            </w:pPr>
            <w:r w:rsidRPr="00BD5F65">
              <w:t>1,24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B9B9C" w14:textId="77777777" w:rsidR="00F839AB" w:rsidRPr="00BD5F65" w:rsidRDefault="00F839AB" w:rsidP="00A4642F">
            <w:pPr>
              <w:jc w:val="center"/>
            </w:pPr>
            <w:r w:rsidRPr="00BD5F65">
              <w:t>2,48</w:t>
            </w:r>
          </w:p>
        </w:tc>
      </w:tr>
      <w:tr w:rsidR="00F839AB" w:rsidRPr="00BD5F65" w14:paraId="4333BA7C"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3CD69" w14:textId="77777777" w:rsidR="00F839AB" w:rsidRPr="00BD5F65" w:rsidRDefault="00F839AB" w:rsidP="00A4642F">
            <w:pPr>
              <w:jc w:val="center"/>
            </w:pPr>
            <w:r w:rsidRPr="00BD5F65">
              <w:t>13</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FC3AAB" w14:textId="77777777" w:rsidR="00F839AB" w:rsidRPr="00BD5F65" w:rsidRDefault="00F839AB" w:rsidP="00A4642F">
            <w:r w:rsidRPr="00BD5F65">
              <w:t>Nilon gói tài liệu</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37FF8" w14:textId="77777777" w:rsidR="00F839AB" w:rsidRPr="00BD5F65" w:rsidRDefault="00F839AB" w:rsidP="00A4642F">
            <w:pPr>
              <w:jc w:val="center"/>
            </w:pPr>
            <w:r w:rsidRPr="00BD5F65">
              <w:t>Tấm</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142BB" w14:textId="77777777" w:rsidR="00F839AB" w:rsidRPr="00BD5F65" w:rsidRDefault="00F839AB" w:rsidP="00A4642F">
            <w:pPr>
              <w:jc w:val="center"/>
            </w:pPr>
            <w:r w:rsidRPr="00BD5F65">
              <w:t>9</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9E084"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706F6" w14:textId="77777777" w:rsidR="00F839AB" w:rsidRPr="00BD5F65" w:rsidRDefault="00F839AB" w:rsidP="00A4642F">
            <w:pPr>
              <w:jc w:val="center"/>
            </w:pPr>
            <w:r w:rsidRPr="00BD5F65">
              <w:t>0,44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2F17F" w14:textId="77777777" w:rsidR="00F839AB" w:rsidRPr="00BD5F65" w:rsidRDefault="00F839AB" w:rsidP="00A4642F">
            <w:pPr>
              <w:jc w:val="center"/>
            </w:pPr>
            <w:r w:rsidRPr="00BD5F65">
              <w:t>0,12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75EB8" w14:textId="77777777" w:rsidR="00F839AB" w:rsidRPr="00BD5F65" w:rsidRDefault="00F839AB" w:rsidP="00A4642F">
            <w:pPr>
              <w:jc w:val="center"/>
            </w:pPr>
            <w:r w:rsidRPr="00BD5F65">
              <w:t>0,10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97A8E" w14:textId="77777777" w:rsidR="00F839AB" w:rsidRPr="00BD5F65" w:rsidRDefault="00F839AB" w:rsidP="00A4642F">
            <w:pPr>
              <w:jc w:val="center"/>
            </w:pPr>
            <w:r w:rsidRPr="00BD5F65">
              <w:t>0,25</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F7EE3" w14:textId="77777777" w:rsidR="00F839AB" w:rsidRPr="00BD5F65" w:rsidRDefault="00F839AB" w:rsidP="00A4642F">
            <w:pPr>
              <w:jc w:val="center"/>
            </w:pPr>
            <w:r w:rsidRPr="00BD5F65">
              <w:t>0,50</w:t>
            </w:r>
          </w:p>
        </w:tc>
      </w:tr>
      <w:tr w:rsidR="00F839AB" w:rsidRPr="00BD5F65" w14:paraId="72E41E72"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85EFCE" w14:textId="77777777" w:rsidR="00F839AB" w:rsidRPr="00BD5F65" w:rsidRDefault="00F839AB" w:rsidP="00A4642F">
            <w:pPr>
              <w:jc w:val="center"/>
            </w:pPr>
            <w:r w:rsidRPr="00BD5F65">
              <w:t>14</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D739F" w14:textId="77777777" w:rsidR="00F839AB" w:rsidRPr="00BD5F65" w:rsidRDefault="00F839AB" w:rsidP="00A4642F">
            <w:r w:rsidRPr="00BD5F65">
              <w:t>Túi đựng tài liệu</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98708"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E29CD" w14:textId="77777777" w:rsidR="00F839AB" w:rsidRPr="00BD5F65" w:rsidRDefault="00F839AB" w:rsidP="00A4642F">
            <w:pPr>
              <w:jc w:val="center"/>
            </w:pPr>
            <w:r w:rsidRPr="00BD5F65">
              <w:t>12</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68CE4"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7E490" w14:textId="77777777" w:rsidR="00F839AB" w:rsidRPr="00BD5F65" w:rsidRDefault="00F839AB" w:rsidP="00A4642F">
            <w:pPr>
              <w:jc w:val="center"/>
            </w:pPr>
            <w:r w:rsidRPr="00BD5F65">
              <w:t>11,00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84B12" w14:textId="77777777" w:rsidR="00F839AB" w:rsidRPr="00BD5F65" w:rsidRDefault="00F839AB" w:rsidP="00A4642F">
            <w:pPr>
              <w:jc w:val="center"/>
            </w:pPr>
            <w:r w:rsidRPr="00BD5F65">
              <w:t>3,00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4B473" w14:textId="77777777" w:rsidR="00F839AB" w:rsidRPr="00BD5F65" w:rsidRDefault="00F839AB" w:rsidP="00A4642F">
            <w:pPr>
              <w:jc w:val="center"/>
            </w:pPr>
            <w:r w:rsidRPr="00BD5F65">
              <w:t>2,60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B817B" w14:textId="77777777" w:rsidR="00F839AB" w:rsidRPr="00BD5F65" w:rsidRDefault="00F839AB" w:rsidP="00A4642F">
            <w:pPr>
              <w:jc w:val="center"/>
            </w:pPr>
            <w:r w:rsidRPr="00BD5F65">
              <w:t>6,20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3467E" w14:textId="77777777" w:rsidR="00F839AB" w:rsidRPr="00BD5F65" w:rsidRDefault="00F839AB" w:rsidP="00A4642F">
            <w:pPr>
              <w:jc w:val="center"/>
            </w:pPr>
            <w:r w:rsidRPr="00BD5F65">
              <w:t>12,40</w:t>
            </w:r>
          </w:p>
        </w:tc>
      </w:tr>
      <w:tr w:rsidR="00F839AB" w:rsidRPr="00BD5F65" w14:paraId="5B07A5FC"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0F0FA" w14:textId="77777777" w:rsidR="00F839AB" w:rsidRPr="00BD5F65" w:rsidRDefault="00F839AB" w:rsidP="00A4642F">
            <w:pPr>
              <w:jc w:val="center"/>
            </w:pPr>
            <w:r w:rsidRPr="00BD5F65">
              <w:t>15</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98082" w14:textId="77777777" w:rsidR="00F839AB" w:rsidRPr="00BD5F65" w:rsidRDefault="00F839AB" w:rsidP="00A4642F">
            <w:r w:rsidRPr="00BD5F65">
              <w:t>Eke</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3E554" w14:textId="77777777" w:rsidR="00F839AB" w:rsidRPr="00BD5F65" w:rsidRDefault="00F839AB" w:rsidP="00A4642F">
            <w:pPr>
              <w:jc w:val="center"/>
            </w:pPr>
            <w:r w:rsidRPr="00BD5F65">
              <w:t>Bộ</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182CA" w14:textId="77777777" w:rsidR="00F839AB" w:rsidRPr="00BD5F65" w:rsidRDefault="00F839AB" w:rsidP="00A4642F">
            <w:pPr>
              <w:jc w:val="center"/>
            </w:pPr>
            <w:r w:rsidRPr="00BD5F65">
              <w:t>24</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3267F"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8A8EE" w14:textId="77777777" w:rsidR="00F839AB" w:rsidRPr="00BD5F65" w:rsidRDefault="00F839AB" w:rsidP="00A4642F">
            <w:pPr>
              <w:jc w:val="center"/>
            </w:pPr>
            <w:r w:rsidRPr="00BD5F65">
              <w:t>0,44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5A7A6" w14:textId="77777777" w:rsidR="00F839AB" w:rsidRPr="00BD5F65" w:rsidRDefault="00F839AB" w:rsidP="00A4642F">
            <w:pPr>
              <w:jc w:val="center"/>
            </w:pPr>
            <w:r w:rsidRPr="00BD5F65">
              <w:t>0,12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D6870" w14:textId="77777777" w:rsidR="00F839AB" w:rsidRPr="00BD5F65" w:rsidRDefault="00F839AB" w:rsidP="00A4642F">
            <w:pPr>
              <w:jc w:val="center"/>
            </w:pPr>
            <w:r w:rsidRPr="00BD5F65">
              <w:t>0,10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C886D" w14:textId="77777777" w:rsidR="00F839AB" w:rsidRPr="00BD5F65" w:rsidRDefault="00F839AB" w:rsidP="00A4642F">
            <w:pPr>
              <w:jc w:val="center"/>
            </w:pPr>
            <w:r w:rsidRPr="00BD5F65">
              <w:t>0,25</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A7B43" w14:textId="77777777" w:rsidR="00F839AB" w:rsidRPr="00BD5F65" w:rsidRDefault="00F839AB" w:rsidP="00A4642F">
            <w:pPr>
              <w:jc w:val="center"/>
            </w:pPr>
            <w:r w:rsidRPr="00BD5F65">
              <w:t>0,50</w:t>
            </w:r>
          </w:p>
        </w:tc>
      </w:tr>
      <w:tr w:rsidR="00F839AB" w:rsidRPr="00BD5F65" w14:paraId="75861DA1"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79CEC" w14:textId="77777777" w:rsidR="00F839AB" w:rsidRPr="00BD5F65" w:rsidRDefault="00F839AB" w:rsidP="00A4642F">
            <w:pPr>
              <w:jc w:val="center"/>
            </w:pPr>
            <w:r w:rsidRPr="00BD5F65">
              <w:t>16</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BE48C" w14:textId="77777777" w:rsidR="00F839AB" w:rsidRPr="00BD5F65" w:rsidRDefault="00F839AB" w:rsidP="00A4642F">
            <w:r w:rsidRPr="00BD5F65">
              <w:t>Thước thép cuộn 2m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BAE65"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E22DF" w14:textId="77777777" w:rsidR="00F839AB" w:rsidRPr="00BD5F65" w:rsidRDefault="00F839AB" w:rsidP="00A4642F">
            <w:pPr>
              <w:jc w:val="center"/>
            </w:pPr>
            <w:r w:rsidRPr="00BD5F65">
              <w:t>6</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C981B"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42E83" w14:textId="77777777" w:rsidR="00F839AB" w:rsidRPr="00BD5F65" w:rsidRDefault="00F839AB" w:rsidP="00A4642F">
            <w:pPr>
              <w:jc w:val="center"/>
            </w:pPr>
            <w:r w:rsidRPr="00BD5F65">
              <w:t>1,10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8FDE1" w14:textId="77777777" w:rsidR="00F839AB" w:rsidRPr="00BD5F65" w:rsidRDefault="00F839AB" w:rsidP="00A4642F">
            <w:pPr>
              <w:jc w:val="center"/>
            </w:pPr>
            <w:r w:rsidRPr="00BD5F65">
              <w:t>0,30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0739C" w14:textId="77777777" w:rsidR="00F839AB" w:rsidRPr="00BD5F65" w:rsidRDefault="00F839AB" w:rsidP="00A4642F">
            <w:pPr>
              <w:jc w:val="center"/>
            </w:pPr>
            <w:r w:rsidRPr="00BD5F65">
              <w:t>0,26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FFD77" w14:textId="77777777" w:rsidR="00F839AB" w:rsidRPr="00BD5F65" w:rsidRDefault="00F839AB" w:rsidP="00A4642F">
            <w:pPr>
              <w:jc w:val="center"/>
            </w:pPr>
            <w:r w:rsidRPr="00BD5F65">
              <w:t>0,62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B973F" w14:textId="77777777" w:rsidR="00F839AB" w:rsidRPr="00BD5F65" w:rsidRDefault="00F839AB" w:rsidP="00A4642F">
            <w:pPr>
              <w:jc w:val="center"/>
            </w:pPr>
            <w:r w:rsidRPr="00BD5F65">
              <w:t>1,24</w:t>
            </w:r>
          </w:p>
        </w:tc>
      </w:tr>
      <w:tr w:rsidR="00F839AB" w:rsidRPr="00BD5F65" w14:paraId="6E2829CF"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BB036" w14:textId="77777777" w:rsidR="00F839AB" w:rsidRPr="00BD5F65" w:rsidRDefault="00F839AB" w:rsidP="00A4642F">
            <w:pPr>
              <w:jc w:val="center"/>
            </w:pPr>
            <w:r w:rsidRPr="00BD5F65">
              <w:t>17</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3D1DE" w14:textId="77777777" w:rsidR="00F839AB" w:rsidRPr="00BD5F65" w:rsidRDefault="00F839AB" w:rsidP="00A4642F">
            <w:r w:rsidRPr="00BD5F65">
              <w:t>Ký hiệu bản đồ</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673213" w14:textId="77777777" w:rsidR="00F839AB" w:rsidRPr="00BD5F65" w:rsidRDefault="00F839AB" w:rsidP="00A4642F">
            <w:pPr>
              <w:jc w:val="center"/>
            </w:pPr>
            <w:r w:rsidRPr="00BD5F65">
              <w:t>Quyển</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8E97B" w14:textId="77777777" w:rsidR="00F839AB" w:rsidRPr="00BD5F65" w:rsidRDefault="00F839AB" w:rsidP="00A4642F">
            <w:pPr>
              <w:jc w:val="center"/>
            </w:pPr>
            <w:r w:rsidRPr="00BD5F65">
              <w:t>48</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1E0B7"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67578" w14:textId="77777777" w:rsidR="00F839AB" w:rsidRPr="00BD5F65" w:rsidRDefault="00F839AB" w:rsidP="00A4642F">
            <w:pPr>
              <w:jc w:val="center"/>
            </w:pPr>
            <w:r w:rsidRPr="00BD5F65">
              <w:t>2,93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53DC7" w14:textId="77777777" w:rsidR="00F839AB" w:rsidRPr="00BD5F65" w:rsidRDefault="00F839AB" w:rsidP="00A4642F">
            <w:pPr>
              <w:jc w:val="center"/>
            </w:pPr>
            <w:r w:rsidRPr="00BD5F65">
              <w:t>0,80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FFC8B" w14:textId="77777777" w:rsidR="00F839AB" w:rsidRPr="00BD5F65" w:rsidRDefault="00F839AB" w:rsidP="00A4642F">
            <w:pPr>
              <w:jc w:val="center"/>
            </w:pPr>
            <w:r w:rsidRPr="00BD5F65">
              <w:t>0,69</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84714" w14:textId="77777777" w:rsidR="00F839AB" w:rsidRPr="00BD5F65" w:rsidRDefault="00F839AB" w:rsidP="00A4642F">
            <w:pPr>
              <w:jc w:val="center"/>
            </w:pPr>
            <w:r w:rsidRPr="00BD5F65">
              <w:t>1,65</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B70ED" w14:textId="77777777" w:rsidR="00F839AB" w:rsidRPr="00BD5F65" w:rsidRDefault="00F839AB" w:rsidP="00A4642F">
            <w:pPr>
              <w:jc w:val="center"/>
            </w:pPr>
            <w:r w:rsidRPr="00BD5F65">
              <w:t>3,30</w:t>
            </w:r>
          </w:p>
        </w:tc>
      </w:tr>
      <w:tr w:rsidR="00F839AB" w:rsidRPr="00BD5F65" w14:paraId="37D1CF7A"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8DD38" w14:textId="77777777" w:rsidR="00F839AB" w:rsidRPr="00BD5F65" w:rsidRDefault="00F839AB" w:rsidP="00A4642F">
            <w:pPr>
              <w:jc w:val="center"/>
            </w:pPr>
            <w:r w:rsidRPr="00BD5F65">
              <w:t>18</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B59ED" w14:textId="77777777" w:rsidR="00F839AB" w:rsidRPr="00BD5F65" w:rsidRDefault="00F839AB" w:rsidP="00A4642F">
            <w:r w:rsidRPr="00BD5F65">
              <w:t>Quy phạm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5B5DC" w14:textId="77777777" w:rsidR="00F839AB" w:rsidRPr="00BD5F65" w:rsidRDefault="00F839AB" w:rsidP="00A4642F">
            <w:pPr>
              <w:jc w:val="center"/>
            </w:pPr>
            <w:r w:rsidRPr="00BD5F65">
              <w:t>Quyển</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E8DD0" w14:textId="77777777" w:rsidR="00F839AB" w:rsidRPr="00BD5F65" w:rsidRDefault="00F839AB" w:rsidP="00A4642F">
            <w:pPr>
              <w:jc w:val="center"/>
            </w:pPr>
            <w:r w:rsidRPr="00BD5F65">
              <w:t>48</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35D0C"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57233" w14:textId="77777777" w:rsidR="00F839AB" w:rsidRPr="00BD5F65" w:rsidRDefault="00F839AB" w:rsidP="00A4642F">
            <w:pPr>
              <w:jc w:val="center"/>
            </w:pPr>
            <w:r w:rsidRPr="00BD5F65">
              <w:t>3,30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AC407" w14:textId="77777777" w:rsidR="00F839AB" w:rsidRPr="00BD5F65" w:rsidRDefault="00F839AB" w:rsidP="00A4642F">
            <w:pPr>
              <w:jc w:val="center"/>
            </w:pPr>
            <w:r w:rsidRPr="00BD5F65">
              <w:t>0,90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F0E8C" w14:textId="77777777" w:rsidR="00F839AB" w:rsidRPr="00BD5F65" w:rsidRDefault="00F839AB" w:rsidP="00A4642F">
            <w:pPr>
              <w:jc w:val="center"/>
            </w:pPr>
            <w:r w:rsidRPr="00BD5F65">
              <w:t>0,78</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DC7B5" w14:textId="77777777" w:rsidR="00F839AB" w:rsidRPr="00BD5F65" w:rsidRDefault="00F839AB" w:rsidP="00A4642F">
            <w:pPr>
              <w:jc w:val="center"/>
            </w:pPr>
            <w:r w:rsidRPr="00BD5F65">
              <w:t>1,86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34318" w14:textId="77777777" w:rsidR="00F839AB" w:rsidRPr="00BD5F65" w:rsidRDefault="00F839AB" w:rsidP="00A4642F">
            <w:pPr>
              <w:jc w:val="center"/>
            </w:pPr>
            <w:r w:rsidRPr="00BD5F65">
              <w:t>3,72</w:t>
            </w:r>
          </w:p>
        </w:tc>
      </w:tr>
      <w:tr w:rsidR="00F839AB" w:rsidRPr="00BD5F65" w14:paraId="4DFA59F4"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15A68" w14:textId="77777777" w:rsidR="00F839AB" w:rsidRPr="00BD5F65" w:rsidRDefault="00F839AB" w:rsidP="00A4642F">
            <w:pPr>
              <w:jc w:val="center"/>
            </w:pPr>
            <w:r w:rsidRPr="00BD5F65">
              <w:t>19</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60E84" w14:textId="77777777" w:rsidR="00F839AB" w:rsidRPr="00BD5F65" w:rsidRDefault="00F839AB" w:rsidP="00A4642F">
            <w:r w:rsidRPr="00BD5F65">
              <w:t>Kẹp sắt</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7A36A"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4DB99" w14:textId="77777777" w:rsidR="00F839AB" w:rsidRPr="00BD5F65" w:rsidRDefault="00F839AB" w:rsidP="00A4642F">
            <w:pPr>
              <w:jc w:val="center"/>
            </w:pPr>
            <w:r w:rsidRPr="00BD5F65">
              <w:t>6</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93800"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6336A" w14:textId="77777777" w:rsidR="00F839AB" w:rsidRPr="00BD5F65" w:rsidRDefault="00F839AB" w:rsidP="00A4642F">
            <w:pPr>
              <w:jc w:val="center"/>
            </w:pPr>
            <w:r w:rsidRPr="00BD5F65">
              <w:t>11,00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F3411" w14:textId="77777777" w:rsidR="00F839AB" w:rsidRPr="00BD5F65" w:rsidRDefault="00F839AB" w:rsidP="00A4642F">
            <w:pPr>
              <w:jc w:val="center"/>
            </w:pPr>
            <w:r w:rsidRPr="00BD5F65">
              <w:t>3,00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D1962" w14:textId="77777777" w:rsidR="00F839AB" w:rsidRPr="00BD5F65" w:rsidRDefault="00F839AB" w:rsidP="00A4642F">
            <w:pPr>
              <w:jc w:val="center"/>
            </w:pPr>
            <w:r w:rsidRPr="00BD5F65">
              <w:t>2,60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3C10F" w14:textId="77777777" w:rsidR="00F839AB" w:rsidRPr="00BD5F65" w:rsidRDefault="00F839AB" w:rsidP="00A4642F">
            <w:pPr>
              <w:jc w:val="center"/>
            </w:pPr>
            <w:r w:rsidRPr="00BD5F65">
              <w:t>6,20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22B0C" w14:textId="77777777" w:rsidR="00F839AB" w:rsidRPr="00BD5F65" w:rsidRDefault="00F839AB" w:rsidP="00A4642F">
            <w:pPr>
              <w:jc w:val="center"/>
            </w:pPr>
            <w:r w:rsidRPr="00BD5F65">
              <w:t>12,40</w:t>
            </w:r>
          </w:p>
        </w:tc>
      </w:tr>
      <w:tr w:rsidR="00F839AB" w:rsidRPr="00BD5F65" w14:paraId="1EAAA99C"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9C361" w14:textId="77777777" w:rsidR="00F839AB" w:rsidRPr="00BD5F65" w:rsidRDefault="00F839AB" w:rsidP="00A4642F">
            <w:pPr>
              <w:jc w:val="center"/>
            </w:pPr>
            <w:r w:rsidRPr="00BD5F65">
              <w:t>20</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91CA1" w14:textId="77777777" w:rsidR="00F839AB" w:rsidRPr="00BD5F65" w:rsidRDefault="00F839AB" w:rsidP="00A4642F">
            <w:r w:rsidRPr="00BD5F65">
              <w:t>Máy tính tay</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C35C3"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75B8C" w14:textId="77777777" w:rsidR="00F839AB" w:rsidRPr="00BD5F65" w:rsidRDefault="00F839AB" w:rsidP="00A4642F">
            <w:pPr>
              <w:jc w:val="center"/>
            </w:pPr>
            <w:r w:rsidRPr="00BD5F65">
              <w:t>24</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2FDE4E"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702502" w14:textId="77777777" w:rsidR="00F839AB" w:rsidRPr="00BD5F65" w:rsidRDefault="00F839AB" w:rsidP="00A4642F">
            <w:pPr>
              <w:jc w:val="center"/>
            </w:pPr>
            <w:r w:rsidRPr="00BD5F65">
              <w:t>0,44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8B349" w14:textId="77777777" w:rsidR="00F839AB" w:rsidRPr="00BD5F65" w:rsidRDefault="00F839AB" w:rsidP="00A4642F">
            <w:pPr>
              <w:jc w:val="center"/>
            </w:pPr>
            <w:r w:rsidRPr="00BD5F65">
              <w:t>0,12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2F77F" w14:textId="77777777" w:rsidR="00F839AB" w:rsidRPr="00BD5F65" w:rsidRDefault="00F839AB" w:rsidP="00A4642F">
            <w:pPr>
              <w:jc w:val="center"/>
            </w:pPr>
            <w:r w:rsidRPr="00BD5F65">
              <w:t>0,10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DA644" w14:textId="77777777" w:rsidR="00F839AB" w:rsidRPr="00BD5F65" w:rsidRDefault="00F839AB" w:rsidP="00A4642F">
            <w:pPr>
              <w:jc w:val="center"/>
            </w:pPr>
            <w:r w:rsidRPr="00BD5F65">
              <w:t>0,25</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06474" w14:textId="77777777" w:rsidR="00F839AB" w:rsidRPr="00BD5F65" w:rsidRDefault="00F839AB" w:rsidP="00A4642F">
            <w:pPr>
              <w:jc w:val="center"/>
            </w:pPr>
            <w:r w:rsidRPr="00BD5F65">
              <w:t>0,50</w:t>
            </w:r>
          </w:p>
        </w:tc>
      </w:tr>
      <w:tr w:rsidR="00F839AB" w:rsidRPr="00BD5F65" w14:paraId="20BD7A06"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975A1" w14:textId="77777777" w:rsidR="00F839AB" w:rsidRPr="00BD5F65" w:rsidRDefault="00F839AB" w:rsidP="00A4642F">
            <w:pPr>
              <w:jc w:val="center"/>
            </w:pPr>
            <w:r w:rsidRPr="00BD5F65">
              <w:t>21</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25E8D" w14:textId="77777777" w:rsidR="00F839AB" w:rsidRPr="00BD5F65" w:rsidRDefault="00F839AB" w:rsidP="00A4642F">
            <w:r w:rsidRPr="00BD5F65">
              <w:t>Nilon che máy 5m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248DA" w14:textId="77777777" w:rsidR="00F839AB" w:rsidRPr="00BD5F65" w:rsidRDefault="00F839AB" w:rsidP="00A4642F">
            <w:pPr>
              <w:jc w:val="center"/>
            </w:pPr>
            <w:r w:rsidRPr="00BD5F65">
              <w:t>Tấm</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18FF7" w14:textId="77777777" w:rsidR="00F839AB" w:rsidRPr="00BD5F65" w:rsidRDefault="00F839AB" w:rsidP="00A4642F">
            <w:pPr>
              <w:jc w:val="center"/>
            </w:pPr>
            <w:r w:rsidRPr="00BD5F65">
              <w:t>9</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CB61E"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3905D" w14:textId="77777777" w:rsidR="00F839AB" w:rsidRPr="00BD5F65" w:rsidRDefault="00F839AB" w:rsidP="00A4642F">
            <w:pPr>
              <w:jc w:val="center"/>
            </w:pPr>
            <w:r w:rsidRPr="00BD5F65">
              <w:t>2,20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61619" w14:textId="77777777" w:rsidR="00F839AB" w:rsidRPr="00BD5F65" w:rsidRDefault="00F839AB" w:rsidP="00A4642F">
            <w:pPr>
              <w:jc w:val="center"/>
            </w:pPr>
            <w:r w:rsidRPr="00BD5F65">
              <w:t>0,60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AC6E0" w14:textId="77777777" w:rsidR="00F839AB" w:rsidRPr="00BD5F65" w:rsidRDefault="00F839AB" w:rsidP="00A4642F">
            <w:pPr>
              <w:jc w:val="center"/>
            </w:pPr>
            <w:r w:rsidRPr="00BD5F65">
              <w:t>0,52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C5AB6" w14:textId="77777777" w:rsidR="00F839AB" w:rsidRPr="00BD5F65" w:rsidRDefault="00F839AB" w:rsidP="00A4642F">
            <w:pPr>
              <w:jc w:val="center"/>
            </w:pPr>
            <w:r w:rsidRPr="00BD5F65">
              <w:t>1,24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0E212" w14:textId="77777777" w:rsidR="00F839AB" w:rsidRPr="00BD5F65" w:rsidRDefault="00F839AB" w:rsidP="00A4642F">
            <w:pPr>
              <w:jc w:val="center"/>
            </w:pPr>
            <w:r w:rsidRPr="00BD5F65">
              <w:t>2,48</w:t>
            </w:r>
          </w:p>
        </w:tc>
      </w:tr>
      <w:tr w:rsidR="00F839AB" w:rsidRPr="00BD5F65" w14:paraId="08E8F68D"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EF579" w14:textId="77777777" w:rsidR="00F839AB" w:rsidRPr="00BD5F65" w:rsidRDefault="00F839AB" w:rsidP="00A4642F">
            <w:pPr>
              <w:jc w:val="center"/>
            </w:pPr>
            <w:r w:rsidRPr="00BD5F65">
              <w:t>22</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BECC4" w14:textId="77777777" w:rsidR="00F839AB" w:rsidRPr="00BD5F65" w:rsidRDefault="00F839AB" w:rsidP="00A4642F">
            <w:r w:rsidRPr="00BD5F65">
              <w:t>Ô che máy</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6CB75"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82071" w14:textId="77777777" w:rsidR="00F839AB" w:rsidRPr="00BD5F65" w:rsidRDefault="00F839AB" w:rsidP="00A4642F">
            <w:pPr>
              <w:jc w:val="center"/>
            </w:pPr>
            <w:r w:rsidRPr="00BD5F65">
              <w:t>24</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18031"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FBC48" w14:textId="77777777" w:rsidR="00F839AB" w:rsidRPr="00BD5F65" w:rsidRDefault="00F839AB" w:rsidP="00A4642F">
            <w:pPr>
              <w:jc w:val="center"/>
            </w:pPr>
            <w:r w:rsidRPr="00BD5F65">
              <w:t>11,00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6DFE3" w14:textId="77777777" w:rsidR="00F839AB" w:rsidRPr="00BD5F65" w:rsidRDefault="00F839AB" w:rsidP="00A4642F">
            <w:pPr>
              <w:jc w:val="center"/>
            </w:pPr>
            <w:r w:rsidRPr="00BD5F65">
              <w:t>3,00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7D71D" w14:textId="77777777" w:rsidR="00F839AB" w:rsidRPr="00BD5F65" w:rsidRDefault="00F839AB" w:rsidP="00A4642F">
            <w:pPr>
              <w:jc w:val="center"/>
            </w:pPr>
            <w:r w:rsidRPr="00BD5F65">
              <w:t>2,60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45098" w14:textId="77777777" w:rsidR="00F839AB" w:rsidRPr="00BD5F65" w:rsidRDefault="00F839AB" w:rsidP="00A4642F">
            <w:pPr>
              <w:jc w:val="center"/>
            </w:pPr>
            <w:r w:rsidRPr="00BD5F65">
              <w:t>6,20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4C7FC" w14:textId="77777777" w:rsidR="00F839AB" w:rsidRPr="00BD5F65" w:rsidRDefault="00F839AB" w:rsidP="00A4642F">
            <w:pPr>
              <w:jc w:val="center"/>
            </w:pPr>
            <w:r w:rsidRPr="00BD5F65">
              <w:t>12,40</w:t>
            </w:r>
          </w:p>
        </w:tc>
      </w:tr>
      <w:tr w:rsidR="00F839AB" w:rsidRPr="00BD5F65" w14:paraId="64E416A3"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73731" w14:textId="77777777" w:rsidR="00F839AB" w:rsidRPr="00BD5F65" w:rsidRDefault="00F839AB" w:rsidP="00A4642F">
            <w:pPr>
              <w:jc w:val="center"/>
            </w:pPr>
            <w:r w:rsidRPr="00BD5F65">
              <w:t>23</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D46F2" w14:textId="77777777" w:rsidR="00F839AB" w:rsidRPr="00BD5F65" w:rsidRDefault="00F839AB" w:rsidP="00A4642F">
            <w:r w:rsidRPr="00BD5F65">
              <w:t>Bảng ngắm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75402"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E9D02" w14:textId="77777777" w:rsidR="00F839AB" w:rsidRPr="00BD5F65" w:rsidRDefault="00F839AB" w:rsidP="00A4642F">
            <w:pPr>
              <w:jc w:val="center"/>
            </w:pPr>
            <w:r w:rsidRPr="00BD5F65">
              <w:t>36</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A1CC3"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E1FCF" w14:textId="77777777" w:rsidR="00F839AB" w:rsidRPr="00BD5F65" w:rsidRDefault="00F839AB" w:rsidP="00A4642F">
            <w:pPr>
              <w:jc w:val="center"/>
            </w:pPr>
            <w:r w:rsidRPr="00BD5F65">
              <w:t>0,44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7202A" w14:textId="77777777" w:rsidR="00F839AB" w:rsidRPr="00BD5F65" w:rsidRDefault="00F839AB" w:rsidP="00A4642F">
            <w:pPr>
              <w:jc w:val="center"/>
            </w:pPr>
            <w:r w:rsidRPr="00BD5F65">
              <w:t>0,12</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9CE89" w14:textId="77777777" w:rsidR="00F839AB" w:rsidRPr="00BD5F65" w:rsidRDefault="00F839AB" w:rsidP="00A4642F">
            <w:pPr>
              <w:jc w:val="center"/>
            </w:pPr>
            <w:r w:rsidRPr="00BD5F65">
              <w:t>0,10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55176" w14:textId="77777777" w:rsidR="00F839AB" w:rsidRPr="00BD5F65" w:rsidRDefault="00F839AB" w:rsidP="00A4642F">
            <w:pPr>
              <w:jc w:val="center"/>
            </w:pPr>
            <w:r w:rsidRPr="00BD5F65">
              <w:t>0,25</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2E0BA" w14:textId="77777777" w:rsidR="00F839AB" w:rsidRPr="00BD5F65" w:rsidRDefault="00F839AB" w:rsidP="00A4642F">
            <w:pPr>
              <w:jc w:val="center"/>
            </w:pPr>
            <w:r w:rsidRPr="00BD5F65">
              <w:t>0,50</w:t>
            </w:r>
          </w:p>
        </w:tc>
      </w:tr>
      <w:tr w:rsidR="00F839AB" w:rsidRPr="00BD5F65" w14:paraId="590709FD"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5479B" w14:textId="77777777" w:rsidR="00F839AB" w:rsidRPr="00BD5F65" w:rsidRDefault="00F839AB" w:rsidP="00A4642F">
            <w:pPr>
              <w:jc w:val="center"/>
            </w:pPr>
            <w:r w:rsidRPr="00BD5F65">
              <w:t>24</w:t>
            </w:r>
          </w:p>
        </w:tc>
        <w:tc>
          <w:tcPr>
            <w:tcW w:w="1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8B75D" w14:textId="77777777" w:rsidR="00F839AB" w:rsidRPr="00BD5F65" w:rsidRDefault="00F839AB" w:rsidP="00A4642F">
            <w:r w:rsidRPr="00BD5F65">
              <w:t>Đồng hồ báo thức</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F2B26" w14:textId="77777777" w:rsidR="00F839AB" w:rsidRPr="00BD5F65" w:rsidRDefault="00F839AB" w:rsidP="00A4642F">
            <w:pPr>
              <w:jc w:val="center"/>
            </w:pPr>
            <w:r w:rsidRPr="00BD5F65">
              <w:t>Cái</w:t>
            </w:r>
          </w:p>
        </w:tc>
        <w:tc>
          <w:tcPr>
            <w:tcW w:w="1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72BC5" w14:textId="77777777" w:rsidR="00F839AB" w:rsidRPr="00BD5F65" w:rsidRDefault="00F839AB" w:rsidP="00A4642F">
            <w:pPr>
              <w:jc w:val="center"/>
            </w:pPr>
            <w:r w:rsidRPr="00BD5F65">
              <w:t>36</w:t>
            </w:r>
          </w:p>
        </w:tc>
        <w:tc>
          <w:tcPr>
            <w:tcW w:w="1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6EBAC" w14:textId="77777777" w:rsidR="00F839AB" w:rsidRPr="00BD5F65" w:rsidRDefault="00F839AB" w:rsidP="00A4642F">
            <w:pPr>
              <w:jc w:val="center"/>
            </w:pP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C0DC8" w14:textId="77777777" w:rsidR="00F839AB" w:rsidRPr="00BD5F65" w:rsidRDefault="00F839AB" w:rsidP="00A4642F">
            <w:pPr>
              <w:jc w:val="center"/>
            </w:pPr>
            <w:r w:rsidRPr="00BD5F65">
              <w:t>1,10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9ABDE" w14:textId="77777777" w:rsidR="00F839AB" w:rsidRPr="00BD5F65" w:rsidRDefault="00F839AB" w:rsidP="00A4642F">
            <w:pPr>
              <w:jc w:val="center"/>
            </w:pPr>
            <w:r w:rsidRPr="00BD5F65">
              <w:t>0,30</w:t>
            </w:r>
          </w:p>
        </w:tc>
        <w:tc>
          <w:tcPr>
            <w:tcW w:w="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32103" w14:textId="77777777" w:rsidR="00F839AB" w:rsidRPr="00BD5F65" w:rsidRDefault="00F839AB" w:rsidP="00A4642F">
            <w:pPr>
              <w:jc w:val="center"/>
            </w:pPr>
            <w:r w:rsidRPr="00BD5F65">
              <w:t>0,26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6673A" w14:textId="77777777" w:rsidR="00F839AB" w:rsidRPr="00BD5F65" w:rsidRDefault="00F839AB" w:rsidP="00A4642F">
            <w:pPr>
              <w:jc w:val="center"/>
            </w:pPr>
            <w:r w:rsidRPr="00BD5F65">
              <w:t>0,62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2EE91" w14:textId="77777777" w:rsidR="00F839AB" w:rsidRPr="00BD5F65" w:rsidRDefault="00F839AB" w:rsidP="00A4642F">
            <w:pPr>
              <w:jc w:val="center"/>
            </w:pPr>
            <w:r w:rsidRPr="00BD5F65">
              <w:t>1,24</w:t>
            </w:r>
          </w:p>
        </w:tc>
      </w:tr>
    </w:tbl>
    <w:p w14:paraId="7E171C87" w14:textId="77777777" w:rsidR="00F839AB" w:rsidRPr="00BD5F65" w:rsidRDefault="00F839AB" w:rsidP="00F839AB">
      <w:pPr>
        <w:spacing w:before="120" w:after="120"/>
        <w:ind w:firstLine="720"/>
        <w:jc w:val="both"/>
      </w:pPr>
      <w:r w:rsidRPr="00BD5F65">
        <w:rPr>
          <w:b/>
          <w:bCs/>
        </w:rPr>
        <w:t>Ghi chú:</w:t>
      </w:r>
    </w:p>
    <w:p w14:paraId="57AE5D47" w14:textId="77777777" w:rsidR="00F839AB" w:rsidRPr="00C41346" w:rsidRDefault="00F839AB" w:rsidP="00F839AB">
      <w:pPr>
        <w:spacing w:before="120" w:after="120"/>
        <w:ind w:firstLine="720"/>
        <w:jc w:val="both"/>
        <w:rPr>
          <w:spacing w:val="-6"/>
        </w:rPr>
      </w:pPr>
      <w:r w:rsidRPr="00C41346">
        <w:rPr>
          <w:spacing w:val="-6"/>
        </w:rPr>
        <w:t>(1) Mức trên tính cho KK3, mức cho các KK khác tính theo hệ số Bảng số 35:</w:t>
      </w:r>
    </w:p>
    <w:p w14:paraId="573D5EE8" w14:textId="77777777" w:rsidR="00F839AB" w:rsidRPr="00920F38" w:rsidRDefault="00F839AB" w:rsidP="00F839AB">
      <w:pPr>
        <w:pStyle w:val="Caption"/>
        <w:spacing w:before="120" w:after="120"/>
        <w:ind w:firstLine="720"/>
        <w:jc w:val="right"/>
        <w:rPr>
          <w:bCs/>
          <w:i w:val="0"/>
          <w:iCs w:val="0"/>
          <w:color w:val="auto"/>
          <w:sz w:val="24"/>
          <w:szCs w:val="24"/>
        </w:rPr>
      </w:pPr>
      <w:r w:rsidRPr="00920F38">
        <w:rPr>
          <w:bCs/>
          <w:i w:val="0"/>
          <w:iCs w:val="0"/>
          <w:color w:val="auto"/>
          <w:sz w:val="24"/>
          <w:szCs w:val="24"/>
        </w:rPr>
        <w:t xml:space="preserve">Bảng số </w:t>
      </w:r>
      <w:r w:rsidRPr="00920F38">
        <w:rPr>
          <w:bCs/>
          <w:i w:val="0"/>
          <w:iCs w:val="0"/>
          <w:color w:val="auto"/>
          <w:sz w:val="24"/>
          <w:szCs w:val="24"/>
        </w:rPr>
        <w:fldChar w:fldCharType="begin"/>
      </w:r>
      <w:r w:rsidRPr="00920F38">
        <w:rPr>
          <w:bCs/>
          <w:i w:val="0"/>
          <w:iCs w:val="0"/>
          <w:color w:val="auto"/>
          <w:sz w:val="24"/>
          <w:szCs w:val="24"/>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rPr>
        <w:t>35</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58"/>
        <w:gridCol w:w="1190"/>
        <w:gridCol w:w="1413"/>
        <w:gridCol w:w="1553"/>
        <w:gridCol w:w="1556"/>
        <w:gridCol w:w="1435"/>
        <w:gridCol w:w="1247"/>
      </w:tblGrid>
      <w:tr w:rsidR="00F839AB" w:rsidRPr="00BD5F65" w14:paraId="5952BBB5" w14:textId="77777777" w:rsidTr="00A4642F">
        <w:tc>
          <w:tcPr>
            <w:tcW w:w="69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6EDC9F" w14:textId="77777777" w:rsidR="00F839AB" w:rsidRPr="00BD5F65" w:rsidRDefault="00F839AB" w:rsidP="00A4642F">
            <w:pPr>
              <w:jc w:val="center"/>
            </w:pPr>
            <w:r w:rsidRPr="00BD5F65">
              <w:rPr>
                <w:b/>
                <w:bCs/>
              </w:rPr>
              <w:t>KK</w:t>
            </w:r>
          </w:p>
        </w:tc>
        <w:tc>
          <w:tcPr>
            <w:tcW w:w="1295"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012A0A6" w14:textId="77777777" w:rsidR="00F839AB" w:rsidRPr="00BD5F65" w:rsidRDefault="00F839AB" w:rsidP="00A4642F">
            <w:pPr>
              <w:jc w:val="center"/>
            </w:pPr>
            <w:r w:rsidRPr="00BD5F65">
              <w:rPr>
                <w:b/>
                <w:bCs/>
              </w:rPr>
              <w:t>1/200</w:t>
            </w:r>
          </w:p>
        </w:tc>
        <w:tc>
          <w:tcPr>
            <w:tcW w:w="156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A9AE75" w14:textId="77777777" w:rsidR="00F839AB" w:rsidRPr="00BD5F65" w:rsidRDefault="00F839AB" w:rsidP="00A4642F">
            <w:pPr>
              <w:jc w:val="center"/>
            </w:pPr>
            <w:r w:rsidRPr="00BD5F65">
              <w:rPr>
                <w:b/>
                <w:bCs/>
              </w:rPr>
              <w:t>1/500</w:t>
            </w:r>
          </w:p>
        </w:tc>
        <w:tc>
          <w:tcPr>
            <w:tcW w:w="170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96BA83" w14:textId="77777777" w:rsidR="00F839AB" w:rsidRPr="00BD5F65" w:rsidRDefault="00F839AB" w:rsidP="00A4642F">
            <w:pPr>
              <w:jc w:val="center"/>
            </w:pPr>
            <w:r w:rsidRPr="00BD5F65">
              <w:rPr>
                <w:b/>
                <w:bCs/>
              </w:rPr>
              <w:t>1/1000</w:t>
            </w:r>
          </w:p>
        </w:tc>
        <w:tc>
          <w:tcPr>
            <w:tcW w:w="1705"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7E0C4E" w14:textId="77777777" w:rsidR="00F839AB" w:rsidRPr="00BD5F65" w:rsidRDefault="00F839AB" w:rsidP="00A4642F">
            <w:pPr>
              <w:jc w:val="center"/>
            </w:pPr>
            <w:r w:rsidRPr="00BD5F65">
              <w:rPr>
                <w:b/>
                <w:bCs/>
              </w:rPr>
              <w:t>1/2000</w:t>
            </w:r>
          </w:p>
        </w:tc>
        <w:tc>
          <w:tcPr>
            <w:tcW w:w="1560"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CAAE893" w14:textId="77777777" w:rsidR="00F839AB" w:rsidRPr="00BD5F65" w:rsidRDefault="00F839AB" w:rsidP="00A4642F">
            <w:pPr>
              <w:jc w:val="center"/>
            </w:pPr>
            <w:r w:rsidRPr="00BD5F65">
              <w:rPr>
                <w:b/>
                <w:bCs/>
              </w:rPr>
              <w:t>1/5000</w:t>
            </w:r>
          </w:p>
        </w:tc>
        <w:tc>
          <w:tcPr>
            <w:tcW w:w="130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A919E2" w14:textId="77777777" w:rsidR="00F839AB" w:rsidRPr="00BD5F65" w:rsidRDefault="00F839AB" w:rsidP="00A4642F">
            <w:pPr>
              <w:jc w:val="center"/>
            </w:pPr>
            <w:r w:rsidRPr="00BD5F65">
              <w:rPr>
                <w:b/>
                <w:bCs/>
              </w:rPr>
              <w:t>1/10000</w:t>
            </w:r>
          </w:p>
        </w:tc>
      </w:tr>
      <w:tr w:rsidR="00F839AB" w:rsidRPr="00BD5F65" w14:paraId="035B8A7E" w14:textId="77777777" w:rsidTr="00A4642F">
        <w:tblPrEx>
          <w:tblBorders>
            <w:top w:val="none" w:sz="0" w:space="0" w:color="auto"/>
            <w:bottom w:val="none" w:sz="0" w:space="0" w:color="auto"/>
            <w:insideH w:val="none" w:sz="0" w:space="0" w:color="auto"/>
            <w:insideV w:val="none" w:sz="0" w:space="0" w:color="auto"/>
          </w:tblBorders>
        </w:tblPrEx>
        <w:tc>
          <w:tcPr>
            <w:tcW w:w="6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F7E8F7" w14:textId="77777777" w:rsidR="00F839AB" w:rsidRPr="00BD5F65" w:rsidRDefault="00F839AB" w:rsidP="00A4642F">
            <w:pPr>
              <w:jc w:val="center"/>
            </w:pPr>
            <w:r w:rsidRPr="00BD5F65">
              <w:t>1</w:t>
            </w:r>
          </w:p>
        </w:tc>
        <w:tc>
          <w:tcPr>
            <w:tcW w:w="129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B1403F" w14:textId="77777777" w:rsidR="00F839AB" w:rsidRPr="00BD5F65" w:rsidRDefault="00F839AB" w:rsidP="00A4642F">
            <w:pPr>
              <w:jc w:val="center"/>
            </w:pPr>
          </w:p>
        </w:tc>
        <w:tc>
          <w:tcPr>
            <w:tcW w:w="156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4FA75AD" w14:textId="77777777" w:rsidR="00F839AB" w:rsidRPr="00BD5F65" w:rsidRDefault="00F839AB" w:rsidP="00A4642F">
            <w:pPr>
              <w:jc w:val="center"/>
            </w:pPr>
            <w:r w:rsidRPr="00BD5F65">
              <w:t>0,60</w:t>
            </w:r>
          </w:p>
        </w:tc>
        <w:tc>
          <w:tcPr>
            <w:tcW w:w="17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811796" w14:textId="77777777" w:rsidR="00F839AB" w:rsidRPr="00BD5F65" w:rsidRDefault="00F839AB" w:rsidP="00A4642F">
            <w:pPr>
              <w:jc w:val="center"/>
            </w:pPr>
            <w:r w:rsidRPr="00BD5F65">
              <w:t>0,60</w:t>
            </w:r>
          </w:p>
        </w:tc>
        <w:tc>
          <w:tcPr>
            <w:tcW w:w="17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728FA3" w14:textId="77777777" w:rsidR="00F839AB" w:rsidRPr="00BD5F65" w:rsidRDefault="00F839AB" w:rsidP="00A4642F">
            <w:pPr>
              <w:jc w:val="center"/>
            </w:pPr>
            <w:r w:rsidRPr="00BD5F65">
              <w:t>0,60</w:t>
            </w:r>
          </w:p>
        </w:tc>
        <w:tc>
          <w:tcPr>
            <w:tcW w:w="156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BFD3842" w14:textId="77777777" w:rsidR="00F839AB" w:rsidRPr="00BD5F65" w:rsidRDefault="00F839AB" w:rsidP="00A4642F">
            <w:pPr>
              <w:jc w:val="center"/>
            </w:pPr>
            <w:r w:rsidRPr="00BD5F65">
              <w:t>0,60</w:t>
            </w:r>
          </w:p>
        </w:tc>
        <w:tc>
          <w:tcPr>
            <w:tcW w:w="130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C63FFDC" w14:textId="77777777" w:rsidR="00F839AB" w:rsidRPr="00BD5F65" w:rsidRDefault="00F839AB" w:rsidP="00A4642F">
            <w:pPr>
              <w:jc w:val="center"/>
            </w:pPr>
            <w:r w:rsidRPr="00BD5F65">
              <w:t>0,60</w:t>
            </w:r>
          </w:p>
        </w:tc>
      </w:tr>
      <w:tr w:rsidR="00F839AB" w:rsidRPr="00BD5F65" w14:paraId="74ADC686" w14:textId="77777777" w:rsidTr="00A4642F">
        <w:tblPrEx>
          <w:tblBorders>
            <w:top w:val="none" w:sz="0" w:space="0" w:color="auto"/>
            <w:bottom w:val="none" w:sz="0" w:space="0" w:color="auto"/>
            <w:insideH w:val="none" w:sz="0" w:space="0" w:color="auto"/>
            <w:insideV w:val="none" w:sz="0" w:space="0" w:color="auto"/>
          </w:tblBorders>
        </w:tblPrEx>
        <w:tc>
          <w:tcPr>
            <w:tcW w:w="6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DCC901" w14:textId="77777777" w:rsidR="00F839AB" w:rsidRPr="00BD5F65" w:rsidRDefault="00F839AB" w:rsidP="00A4642F">
            <w:pPr>
              <w:jc w:val="center"/>
            </w:pPr>
            <w:r w:rsidRPr="00BD5F65">
              <w:t>2</w:t>
            </w:r>
          </w:p>
        </w:tc>
        <w:tc>
          <w:tcPr>
            <w:tcW w:w="129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182545" w14:textId="77777777" w:rsidR="00F839AB" w:rsidRPr="00BD5F65" w:rsidRDefault="00F839AB" w:rsidP="00A4642F">
            <w:pPr>
              <w:jc w:val="center"/>
            </w:pPr>
          </w:p>
        </w:tc>
        <w:tc>
          <w:tcPr>
            <w:tcW w:w="156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5AB635" w14:textId="77777777" w:rsidR="00F839AB" w:rsidRPr="00BD5F65" w:rsidRDefault="00F839AB" w:rsidP="00A4642F">
            <w:pPr>
              <w:jc w:val="center"/>
            </w:pPr>
            <w:r w:rsidRPr="00BD5F65">
              <w:t>0,75</w:t>
            </w:r>
          </w:p>
        </w:tc>
        <w:tc>
          <w:tcPr>
            <w:tcW w:w="17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0D0FE7" w14:textId="77777777" w:rsidR="00F839AB" w:rsidRPr="00BD5F65" w:rsidRDefault="00F839AB" w:rsidP="00A4642F">
            <w:pPr>
              <w:jc w:val="center"/>
            </w:pPr>
            <w:r w:rsidRPr="00BD5F65">
              <w:t>0,75</w:t>
            </w:r>
          </w:p>
        </w:tc>
        <w:tc>
          <w:tcPr>
            <w:tcW w:w="17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6280C7B" w14:textId="77777777" w:rsidR="00F839AB" w:rsidRPr="00BD5F65" w:rsidRDefault="00F839AB" w:rsidP="00A4642F">
            <w:pPr>
              <w:jc w:val="center"/>
            </w:pPr>
            <w:r w:rsidRPr="00BD5F65">
              <w:t>0,75</w:t>
            </w:r>
          </w:p>
        </w:tc>
        <w:tc>
          <w:tcPr>
            <w:tcW w:w="156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9736C07" w14:textId="77777777" w:rsidR="00F839AB" w:rsidRPr="00BD5F65" w:rsidRDefault="00F839AB" w:rsidP="00A4642F">
            <w:pPr>
              <w:jc w:val="center"/>
            </w:pPr>
            <w:r w:rsidRPr="00BD5F65">
              <w:t>0,75</w:t>
            </w:r>
          </w:p>
        </w:tc>
        <w:tc>
          <w:tcPr>
            <w:tcW w:w="130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041BDC" w14:textId="77777777" w:rsidR="00F839AB" w:rsidRPr="00BD5F65" w:rsidRDefault="00F839AB" w:rsidP="00A4642F">
            <w:pPr>
              <w:jc w:val="center"/>
            </w:pPr>
            <w:r w:rsidRPr="00BD5F65">
              <w:t>0,75</w:t>
            </w:r>
          </w:p>
        </w:tc>
      </w:tr>
      <w:tr w:rsidR="00F839AB" w:rsidRPr="00BD5F65" w14:paraId="7683C0C3" w14:textId="77777777" w:rsidTr="00A4642F">
        <w:tblPrEx>
          <w:tblBorders>
            <w:top w:val="none" w:sz="0" w:space="0" w:color="auto"/>
            <w:bottom w:val="none" w:sz="0" w:space="0" w:color="auto"/>
            <w:insideH w:val="none" w:sz="0" w:space="0" w:color="auto"/>
            <w:insideV w:val="none" w:sz="0" w:space="0" w:color="auto"/>
          </w:tblBorders>
        </w:tblPrEx>
        <w:tc>
          <w:tcPr>
            <w:tcW w:w="6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9A5E968" w14:textId="77777777" w:rsidR="00F839AB" w:rsidRPr="00BD5F65" w:rsidRDefault="00F839AB" w:rsidP="00A4642F">
            <w:pPr>
              <w:jc w:val="center"/>
            </w:pPr>
            <w:r w:rsidRPr="00BD5F65">
              <w:t>3</w:t>
            </w:r>
          </w:p>
        </w:tc>
        <w:tc>
          <w:tcPr>
            <w:tcW w:w="129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CF815D1" w14:textId="77777777" w:rsidR="00F839AB" w:rsidRPr="00BD5F65" w:rsidRDefault="00F839AB" w:rsidP="00A4642F">
            <w:pPr>
              <w:jc w:val="center"/>
            </w:pPr>
          </w:p>
        </w:tc>
        <w:tc>
          <w:tcPr>
            <w:tcW w:w="156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69E75D" w14:textId="77777777" w:rsidR="00F839AB" w:rsidRPr="00BD5F65" w:rsidRDefault="00F839AB" w:rsidP="00A4642F">
            <w:pPr>
              <w:jc w:val="center"/>
            </w:pPr>
            <w:r w:rsidRPr="00BD5F65">
              <w:t>1,00</w:t>
            </w:r>
          </w:p>
        </w:tc>
        <w:tc>
          <w:tcPr>
            <w:tcW w:w="17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DDBF1C" w14:textId="77777777" w:rsidR="00F839AB" w:rsidRPr="00BD5F65" w:rsidRDefault="00F839AB" w:rsidP="00A4642F">
            <w:pPr>
              <w:jc w:val="center"/>
            </w:pPr>
            <w:r w:rsidRPr="00BD5F65">
              <w:t>1,00</w:t>
            </w:r>
          </w:p>
        </w:tc>
        <w:tc>
          <w:tcPr>
            <w:tcW w:w="17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F99DB1" w14:textId="77777777" w:rsidR="00F839AB" w:rsidRPr="00BD5F65" w:rsidRDefault="00F839AB" w:rsidP="00A4642F">
            <w:pPr>
              <w:jc w:val="center"/>
            </w:pPr>
            <w:r w:rsidRPr="00BD5F65">
              <w:t>1,00</w:t>
            </w:r>
          </w:p>
        </w:tc>
        <w:tc>
          <w:tcPr>
            <w:tcW w:w="156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9236758" w14:textId="77777777" w:rsidR="00F839AB" w:rsidRPr="00BD5F65" w:rsidRDefault="00F839AB" w:rsidP="00A4642F">
            <w:pPr>
              <w:jc w:val="center"/>
            </w:pPr>
            <w:r w:rsidRPr="00BD5F65">
              <w:t>1,00</w:t>
            </w:r>
          </w:p>
        </w:tc>
        <w:tc>
          <w:tcPr>
            <w:tcW w:w="130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405EDB" w14:textId="77777777" w:rsidR="00F839AB" w:rsidRPr="00BD5F65" w:rsidRDefault="00F839AB" w:rsidP="00A4642F">
            <w:pPr>
              <w:jc w:val="center"/>
            </w:pPr>
            <w:r w:rsidRPr="00BD5F65">
              <w:t>1,00</w:t>
            </w:r>
          </w:p>
        </w:tc>
      </w:tr>
      <w:tr w:rsidR="00F839AB" w:rsidRPr="00BD5F65" w14:paraId="35863E75" w14:textId="77777777" w:rsidTr="00A4642F">
        <w:tblPrEx>
          <w:tblBorders>
            <w:top w:val="none" w:sz="0" w:space="0" w:color="auto"/>
            <w:bottom w:val="none" w:sz="0" w:space="0" w:color="auto"/>
            <w:insideH w:val="none" w:sz="0" w:space="0" w:color="auto"/>
            <w:insideV w:val="none" w:sz="0" w:space="0" w:color="auto"/>
          </w:tblBorders>
        </w:tblPrEx>
        <w:tc>
          <w:tcPr>
            <w:tcW w:w="6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86E470" w14:textId="77777777" w:rsidR="00F839AB" w:rsidRPr="00BD5F65" w:rsidRDefault="00F839AB" w:rsidP="00A4642F">
            <w:pPr>
              <w:jc w:val="center"/>
            </w:pPr>
            <w:r w:rsidRPr="00BD5F65">
              <w:t>4</w:t>
            </w:r>
          </w:p>
        </w:tc>
        <w:tc>
          <w:tcPr>
            <w:tcW w:w="129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F6703B" w14:textId="77777777" w:rsidR="00F839AB" w:rsidRPr="00BD5F65" w:rsidRDefault="00F839AB" w:rsidP="00A4642F">
            <w:pPr>
              <w:jc w:val="center"/>
            </w:pPr>
          </w:p>
        </w:tc>
        <w:tc>
          <w:tcPr>
            <w:tcW w:w="156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3C7595" w14:textId="77777777" w:rsidR="00F839AB" w:rsidRPr="00BD5F65" w:rsidRDefault="00F839AB" w:rsidP="00A4642F">
            <w:pPr>
              <w:jc w:val="center"/>
            </w:pPr>
            <w:r w:rsidRPr="00BD5F65">
              <w:t>1,35</w:t>
            </w:r>
          </w:p>
        </w:tc>
        <w:tc>
          <w:tcPr>
            <w:tcW w:w="17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B77890F" w14:textId="77777777" w:rsidR="00F839AB" w:rsidRPr="00BD5F65" w:rsidRDefault="00F839AB" w:rsidP="00A4642F">
            <w:pPr>
              <w:jc w:val="center"/>
            </w:pPr>
            <w:r w:rsidRPr="00BD5F65">
              <w:t>1,35</w:t>
            </w:r>
          </w:p>
        </w:tc>
        <w:tc>
          <w:tcPr>
            <w:tcW w:w="17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D1B334" w14:textId="77777777" w:rsidR="00F839AB" w:rsidRPr="00BD5F65" w:rsidRDefault="00F839AB" w:rsidP="00A4642F">
            <w:pPr>
              <w:jc w:val="center"/>
            </w:pPr>
            <w:r w:rsidRPr="00BD5F65">
              <w:t>1,35</w:t>
            </w:r>
          </w:p>
        </w:tc>
        <w:tc>
          <w:tcPr>
            <w:tcW w:w="156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D4B8EB" w14:textId="77777777" w:rsidR="00F839AB" w:rsidRPr="00BD5F65" w:rsidRDefault="00F839AB" w:rsidP="00A4642F">
            <w:pPr>
              <w:jc w:val="center"/>
            </w:pPr>
            <w:r w:rsidRPr="00BD5F65">
              <w:t>1,10</w:t>
            </w:r>
          </w:p>
        </w:tc>
        <w:tc>
          <w:tcPr>
            <w:tcW w:w="130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C6DFD8" w14:textId="77777777" w:rsidR="00F839AB" w:rsidRPr="00BD5F65" w:rsidRDefault="00F839AB" w:rsidP="00A4642F">
            <w:pPr>
              <w:jc w:val="center"/>
            </w:pPr>
            <w:r w:rsidRPr="00BD5F65">
              <w:t>1,10</w:t>
            </w:r>
          </w:p>
        </w:tc>
      </w:tr>
      <w:tr w:rsidR="00F839AB" w:rsidRPr="00BD5F65" w14:paraId="509BAF99" w14:textId="77777777" w:rsidTr="00A4642F">
        <w:tblPrEx>
          <w:tblBorders>
            <w:top w:val="none" w:sz="0" w:space="0" w:color="auto"/>
            <w:bottom w:val="none" w:sz="0" w:space="0" w:color="auto"/>
            <w:insideH w:val="none" w:sz="0" w:space="0" w:color="auto"/>
            <w:insideV w:val="none" w:sz="0" w:space="0" w:color="auto"/>
          </w:tblBorders>
        </w:tblPrEx>
        <w:tc>
          <w:tcPr>
            <w:tcW w:w="69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16D1F0" w14:textId="77777777" w:rsidR="00F839AB" w:rsidRPr="00BD5F65" w:rsidRDefault="00F839AB" w:rsidP="00A4642F">
            <w:pPr>
              <w:jc w:val="center"/>
            </w:pPr>
            <w:r w:rsidRPr="00BD5F65">
              <w:t>5</w:t>
            </w:r>
          </w:p>
        </w:tc>
        <w:tc>
          <w:tcPr>
            <w:tcW w:w="129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880D04F" w14:textId="77777777" w:rsidR="00F839AB" w:rsidRPr="00BD5F65" w:rsidRDefault="00F839AB" w:rsidP="00A4642F">
            <w:pPr>
              <w:jc w:val="center"/>
            </w:pPr>
            <w:r w:rsidRPr="00BD5F65">
              <w:t> </w:t>
            </w:r>
          </w:p>
        </w:tc>
        <w:tc>
          <w:tcPr>
            <w:tcW w:w="156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0C444BC" w14:textId="77777777" w:rsidR="00F839AB" w:rsidRPr="00BD5F65" w:rsidRDefault="00F839AB" w:rsidP="00A4642F">
            <w:pPr>
              <w:jc w:val="center"/>
            </w:pPr>
            <w:r w:rsidRPr="00BD5F65">
              <w:t>1,75</w:t>
            </w:r>
          </w:p>
        </w:tc>
        <w:tc>
          <w:tcPr>
            <w:tcW w:w="17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48DB88F" w14:textId="77777777" w:rsidR="00F839AB" w:rsidRPr="00BD5F65" w:rsidRDefault="00F839AB" w:rsidP="00A4642F">
            <w:pPr>
              <w:jc w:val="center"/>
            </w:pPr>
            <w:r w:rsidRPr="00BD5F65">
              <w:t>1,75</w:t>
            </w:r>
          </w:p>
        </w:tc>
        <w:tc>
          <w:tcPr>
            <w:tcW w:w="17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EE451B" w14:textId="77777777" w:rsidR="00F839AB" w:rsidRPr="00BD5F65" w:rsidRDefault="00F839AB" w:rsidP="00A4642F">
            <w:pPr>
              <w:jc w:val="center"/>
            </w:pPr>
            <w:r w:rsidRPr="00BD5F65">
              <w:t>1,75</w:t>
            </w:r>
          </w:p>
        </w:tc>
        <w:tc>
          <w:tcPr>
            <w:tcW w:w="156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DDD9A6" w14:textId="77777777" w:rsidR="00F839AB" w:rsidRPr="00BD5F65" w:rsidRDefault="00F839AB" w:rsidP="00A4642F">
            <w:pPr>
              <w:jc w:val="center"/>
            </w:pPr>
            <w:r w:rsidRPr="00BD5F65">
              <w:t> </w:t>
            </w:r>
          </w:p>
        </w:tc>
        <w:tc>
          <w:tcPr>
            <w:tcW w:w="130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FF3A206" w14:textId="77777777" w:rsidR="00F839AB" w:rsidRPr="00BD5F65" w:rsidRDefault="00F839AB" w:rsidP="00A4642F">
            <w:pPr>
              <w:jc w:val="center"/>
            </w:pPr>
            <w:r w:rsidRPr="00BD5F65">
              <w:t> </w:t>
            </w:r>
          </w:p>
        </w:tc>
      </w:tr>
    </w:tbl>
    <w:p w14:paraId="7FAC5E3D" w14:textId="77777777" w:rsidR="00F839AB" w:rsidRPr="00BD5F65" w:rsidRDefault="00F839AB" w:rsidP="00F839AB">
      <w:pPr>
        <w:spacing w:before="120" w:after="120"/>
        <w:ind w:firstLine="720"/>
        <w:jc w:val="both"/>
      </w:pPr>
      <w:r w:rsidRPr="00BD5F65">
        <w:t>(2) Mức lưới đo vẽ chỉ áp dụng khi phải lập lưới khống chế đo vẽ;</w:t>
      </w:r>
    </w:p>
    <w:p w14:paraId="12A84C50" w14:textId="77777777" w:rsidR="00F839AB" w:rsidRPr="00BD5F65" w:rsidRDefault="00F839AB" w:rsidP="00F839AB">
      <w:pPr>
        <w:spacing w:before="120" w:after="120"/>
        <w:ind w:firstLine="720"/>
        <w:jc w:val="both"/>
      </w:pPr>
      <w:r w:rsidRPr="00BD5F65">
        <w:t xml:space="preserve">(3) Mức tại Bảng </w:t>
      </w:r>
      <w:r>
        <w:t xml:space="preserve">số </w:t>
      </w:r>
      <w:r w:rsidRPr="00BD5F65">
        <w:t xml:space="preserve">34 và Bảng </w:t>
      </w:r>
      <w:r>
        <w:t xml:space="preserve">số </w:t>
      </w:r>
      <w:r w:rsidRPr="00BD5F65">
        <w:t xml:space="preserve">35 tính cho mảnh bản đồ có mức độ biến động từ 15% số thửa đất trở xuống; trường hợp mảnh bản đồ có mức độ biến động trên 15% số thửa thì số lượng thửa đất biến động trên 15% đến 25% được </w:t>
      </w:r>
      <w:r w:rsidRPr="00BD5F65">
        <w:lastRenderedPageBreak/>
        <w:t>tính bằng 0,9 lần mức trên; số lượng thửa đất biến động trên 25% đến 40% hoặc trên 40% nhưng các thửa đất biến động không tập trung được tính bằng 0,8 lần mức trên.</w:t>
      </w:r>
    </w:p>
    <w:p w14:paraId="5D84602B" w14:textId="77777777" w:rsidR="00F839AB" w:rsidRPr="00BD5F65" w:rsidRDefault="00F839AB" w:rsidP="00F839AB">
      <w:pPr>
        <w:spacing w:before="120" w:after="120"/>
        <w:ind w:firstLine="720"/>
        <w:jc w:val="both"/>
      </w:pPr>
      <w:r w:rsidRPr="00BD5F65">
        <w:rPr>
          <w:bCs/>
        </w:rPr>
        <w:t>b) Thiết bị</w:t>
      </w:r>
    </w:p>
    <w:p w14:paraId="3A6A39EC" w14:textId="77777777" w:rsidR="00F839AB" w:rsidRPr="00920F38" w:rsidRDefault="00F839AB" w:rsidP="00F839AB">
      <w:pPr>
        <w:pStyle w:val="Caption"/>
        <w:spacing w:before="120" w:after="120"/>
        <w:ind w:firstLine="720"/>
        <w:jc w:val="right"/>
        <w:rPr>
          <w:bCs/>
          <w:i w:val="0"/>
          <w:iCs w:val="0"/>
          <w:color w:val="auto"/>
          <w:sz w:val="24"/>
          <w:szCs w:val="24"/>
          <w:lang w:val="nl-NL"/>
        </w:rPr>
      </w:pPr>
      <w:r w:rsidRPr="00920F38">
        <w:rPr>
          <w:bCs/>
          <w:i w:val="0"/>
          <w:iCs w:val="0"/>
          <w:color w:val="auto"/>
          <w:sz w:val="24"/>
          <w:szCs w:val="24"/>
          <w:lang w:val="nl-NL"/>
        </w:rPr>
        <w:t xml:space="preserve">Bảng số </w:t>
      </w:r>
      <w:r w:rsidRPr="00920F38">
        <w:rPr>
          <w:bCs/>
          <w:i w:val="0"/>
          <w:iCs w:val="0"/>
          <w:color w:val="auto"/>
          <w:sz w:val="24"/>
          <w:szCs w:val="24"/>
        </w:rPr>
        <w:fldChar w:fldCharType="begin"/>
      </w:r>
      <w:r w:rsidRPr="00920F38">
        <w:rPr>
          <w:bCs/>
          <w:i w:val="0"/>
          <w:iCs w:val="0"/>
          <w:color w:val="auto"/>
          <w:sz w:val="24"/>
          <w:szCs w:val="24"/>
          <w:lang w:val="nl-NL"/>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lang w:val="nl-NL"/>
        </w:rPr>
        <w:t>36</w:t>
      </w:r>
      <w:r w:rsidRPr="00920F38">
        <w:rPr>
          <w:bCs/>
          <w:i w:val="0"/>
          <w:iCs w:val="0"/>
          <w:color w:val="auto"/>
          <w:sz w:val="24"/>
          <w:szCs w:val="24"/>
        </w:rPr>
        <w:fldChar w:fldCharType="end"/>
      </w:r>
    </w:p>
    <w:tbl>
      <w:tblPr>
        <w:tblW w:w="9052" w:type="dxa"/>
        <w:tblBorders>
          <w:top w:val="nil"/>
          <w:bottom w:val="nil"/>
          <w:insideH w:val="nil"/>
          <w:insideV w:val="nil"/>
        </w:tblBorders>
        <w:tblCellMar>
          <w:left w:w="0" w:type="dxa"/>
          <w:right w:w="0" w:type="dxa"/>
        </w:tblCellMar>
        <w:tblLook w:val="04A0" w:firstRow="1" w:lastRow="0" w:firstColumn="1" w:lastColumn="0" w:noHBand="0" w:noVBand="1"/>
      </w:tblPr>
      <w:tblGrid>
        <w:gridCol w:w="513"/>
        <w:gridCol w:w="2091"/>
        <w:gridCol w:w="696"/>
        <w:gridCol w:w="953"/>
        <w:gridCol w:w="1034"/>
        <w:gridCol w:w="883"/>
        <w:gridCol w:w="777"/>
        <w:gridCol w:w="666"/>
        <w:gridCol w:w="775"/>
        <w:gridCol w:w="664"/>
      </w:tblGrid>
      <w:tr w:rsidR="00F839AB" w:rsidRPr="00BD5F65" w14:paraId="232CD686" w14:textId="77777777" w:rsidTr="00A4642F">
        <w:tc>
          <w:tcPr>
            <w:tcW w:w="513"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CE695" w14:textId="77777777" w:rsidR="00F839AB" w:rsidRPr="00BD5F65" w:rsidRDefault="00F839AB" w:rsidP="00A4642F">
            <w:pPr>
              <w:jc w:val="center"/>
            </w:pPr>
            <w:r w:rsidRPr="00BD5F65">
              <w:rPr>
                <w:b/>
                <w:bCs/>
              </w:rPr>
              <w:t>TT</w:t>
            </w:r>
          </w:p>
        </w:tc>
        <w:tc>
          <w:tcPr>
            <w:tcW w:w="209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69F6B" w14:textId="77777777" w:rsidR="00F839AB" w:rsidRPr="00BD5F65" w:rsidRDefault="00F839AB" w:rsidP="00A4642F">
            <w:pPr>
              <w:jc w:val="center"/>
            </w:pPr>
            <w:r w:rsidRPr="00BD5F65">
              <w:rPr>
                <w:b/>
                <w:bCs/>
              </w:rPr>
              <w:t>Danh mục</w:t>
            </w:r>
          </w:p>
        </w:tc>
        <w:tc>
          <w:tcPr>
            <w:tcW w:w="69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FEBC0A" w14:textId="77777777" w:rsidR="00F839AB" w:rsidRPr="00BD5F65" w:rsidRDefault="00F839AB" w:rsidP="00A4642F">
            <w:pPr>
              <w:jc w:val="center"/>
            </w:pPr>
            <w:r w:rsidRPr="00BD5F65">
              <w:rPr>
                <w:b/>
                <w:bCs/>
              </w:rPr>
              <w:t>ĐVT</w:t>
            </w:r>
          </w:p>
        </w:tc>
        <w:tc>
          <w:tcPr>
            <w:tcW w:w="953"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0A253" w14:textId="77777777" w:rsidR="00F839AB" w:rsidRPr="00BD5F65" w:rsidRDefault="00F839AB" w:rsidP="00A4642F">
            <w:pPr>
              <w:jc w:val="center"/>
            </w:pPr>
            <w:r w:rsidRPr="00BD5F65">
              <w:rPr>
                <w:b/>
                <w:bCs/>
              </w:rPr>
              <w:t>Số lượng</w:t>
            </w:r>
          </w:p>
        </w:tc>
        <w:tc>
          <w:tcPr>
            <w:tcW w:w="103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02A0F" w14:textId="77777777" w:rsidR="00F839AB" w:rsidRPr="00BD5F65" w:rsidRDefault="00F839AB" w:rsidP="00A4642F">
            <w:pPr>
              <w:jc w:val="center"/>
            </w:pPr>
            <w:r w:rsidRPr="00BD5F65">
              <w:rPr>
                <w:b/>
                <w:bCs/>
              </w:rPr>
              <w:t xml:space="preserve">C/suất </w:t>
            </w:r>
            <w:r w:rsidRPr="00BD5F65">
              <w:rPr>
                <w:b/>
                <w:bCs/>
              </w:rPr>
              <w:br/>
            </w:r>
            <w:r w:rsidRPr="00BD5F65">
              <w:t>(kw/h)</w:t>
            </w:r>
          </w:p>
        </w:tc>
        <w:tc>
          <w:tcPr>
            <w:tcW w:w="3765" w:type="dxa"/>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A6E77" w14:textId="77777777" w:rsidR="00F839AB" w:rsidRPr="00BD5F65" w:rsidRDefault="00F839AB" w:rsidP="00A4642F">
            <w:pPr>
              <w:jc w:val="center"/>
            </w:pPr>
            <w:r w:rsidRPr="00BD5F65">
              <w:rPr>
                <w:b/>
                <w:bCs/>
              </w:rPr>
              <w:t xml:space="preserve">Định mức </w:t>
            </w:r>
            <w:r w:rsidRPr="00BD5F65">
              <w:t>(Ca/100 thửa)</w:t>
            </w:r>
          </w:p>
        </w:tc>
      </w:tr>
      <w:tr w:rsidR="00F839AB" w:rsidRPr="00BD5F65" w14:paraId="1FCFE35C"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A2E9FEF"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9BA51B7"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BDDB4AB"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368E022"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96B544A" w14:textId="77777777" w:rsidR="00F839AB" w:rsidRPr="00BD5F65" w:rsidRDefault="00F839AB" w:rsidP="00A4642F">
            <w:pPr>
              <w:jc w:val="center"/>
            </w:pP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D6FDB" w14:textId="77777777" w:rsidR="00F839AB" w:rsidRPr="00BD5F65" w:rsidRDefault="00F839AB" w:rsidP="00A4642F">
            <w:pPr>
              <w:jc w:val="center"/>
            </w:pPr>
            <w:r w:rsidRPr="00BD5F65">
              <w:rPr>
                <w:b/>
                <w:bCs/>
              </w:rPr>
              <w:t>KK1</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8D748" w14:textId="77777777" w:rsidR="00F839AB" w:rsidRPr="00BD5F65" w:rsidRDefault="00F839AB" w:rsidP="00A4642F">
            <w:pPr>
              <w:jc w:val="center"/>
            </w:pPr>
            <w:r w:rsidRPr="00BD5F65">
              <w:rPr>
                <w:b/>
                <w:bCs/>
              </w:rPr>
              <w:t>KK2</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7E43C" w14:textId="77777777" w:rsidR="00F839AB" w:rsidRPr="00BD5F65" w:rsidRDefault="00F839AB" w:rsidP="00A4642F">
            <w:pPr>
              <w:jc w:val="center"/>
            </w:pPr>
            <w:r w:rsidRPr="00BD5F65">
              <w:rPr>
                <w:b/>
                <w:bCs/>
              </w:rPr>
              <w:t>KK3</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BAE08" w14:textId="77777777" w:rsidR="00F839AB" w:rsidRPr="00BD5F65" w:rsidRDefault="00F839AB" w:rsidP="00A4642F">
            <w:pPr>
              <w:jc w:val="center"/>
            </w:pPr>
            <w:r w:rsidRPr="00BD5F65">
              <w:rPr>
                <w:b/>
                <w:bCs/>
              </w:rPr>
              <w:t>KK4</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059C0" w14:textId="77777777" w:rsidR="00F839AB" w:rsidRPr="00BD5F65" w:rsidRDefault="00F839AB" w:rsidP="00A4642F">
            <w:pPr>
              <w:jc w:val="center"/>
            </w:pPr>
            <w:r w:rsidRPr="00BD5F65">
              <w:rPr>
                <w:b/>
                <w:bCs/>
              </w:rPr>
              <w:t>KK5</w:t>
            </w:r>
          </w:p>
        </w:tc>
      </w:tr>
      <w:tr w:rsidR="00F839AB" w:rsidRPr="00BD5F65" w14:paraId="54546334"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1F447" w14:textId="77777777" w:rsidR="00F839AB" w:rsidRPr="00BD5F65" w:rsidRDefault="00F839AB" w:rsidP="00A4642F">
            <w:pPr>
              <w:jc w:val="center"/>
            </w:pPr>
            <w:r w:rsidRPr="00BD5F65">
              <w:t>1</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4EF95" w14:textId="77777777" w:rsidR="00F839AB" w:rsidRPr="00BD5F65" w:rsidRDefault="00F839AB" w:rsidP="00A4642F">
            <w:r w:rsidRPr="00BD5F65">
              <w:t>Bản đồ tỷ lệ 1/200</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7EBEA" w14:textId="77777777" w:rsidR="00F839AB" w:rsidRPr="00BD5F65" w:rsidRDefault="00F839AB" w:rsidP="00A4642F">
            <w:pPr>
              <w:jc w:val="center"/>
            </w:pPr>
            <w:r w:rsidRPr="00BD5F65">
              <w:t> </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2401B"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22C52"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AF778" w14:textId="77777777" w:rsidR="00F839AB" w:rsidRPr="00BD5F65" w:rsidRDefault="00F839AB" w:rsidP="00A4642F">
            <w:pPr>
              <w:jc w:val="center"/>
            </w:pPr>
            <w:r w:rsidRPr="00BD5F65">
              <w:t> </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47A7B" w14:textId="77777777" w:rsidR="00F839AB" w:rsidRPr="00BD5F65" w:rsidRDefault="00F839AB" w:rsidP="00A4642F">
            <w:pPr>
              <w:jc w:val="center"/>
            </w:pPr>
            <w:r w:rsidRPr="00BD5F65">
              <w:t> </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B89E3" w14:textId="77777777" w:rsidR="00F839AB" w:rsidRPr="00BD5F65" w:rsidRDefault="00F839AB" w:rsidP="00A4642F">
            <w:pPr>
              <w:jc w:val="center"/>
            </w:pPr>
            <w:r w:rsidRPr="00BD5F65">
              <w:t> </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5B511" w14:textId="77777777" w:rsidR="00F839AB" w:rsidRPr="00BD5F65" w:rsidRDefault="00F839AB" w:rsidP="00A4642F">
            <w:pPr>
              <w:jc w:val="center"/>
            </w:pPr>
            <w:r w:rsidRPr="00BD5F65">
              <w:t> </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FFA5C" w14:textId="77777777" w:rsidR="00F839AB" w:rsidRPr="00BD5F65" w:rsidRDefault="00F839AB" w:rsidP="00A4642F">
            <w:pPr>
              <w:jc w:val="center"/>
            </w:pPr>
            <w:r w:rsidRPr="00BD5F65">
              <w:t> </w:t>
            </w:r>
          </w:p>
        </w:tc>
      </w:tr>
      <w:tr w:rsidR="00F839AB" w:rsidRPr="00BD5F65" w14:paraId="7E5C11C6"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E9C2E"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A65D4" w14:textId="77777777" w:rsidR="00F839AB" w:rsidRPr="00BD5F65" w:rsidRDefault="00F839AB" w:rsidP="00A4642F">
            <w:r w:rsidRPr="00BD5F65">
              <w:t>Máy toàn đạc</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15D0B" w14:textId="77777777" w:rsidR="00F839AB" w:rsidRPr="00BD5F65" w:rsidRDefault="00F839AB" w:rsidP="00A4642F">
            <w:pPr>
              <w:jc w:val="center"/>
            </w:pPr>
            <w:r w:rsidRPr="00BD5F65">
              <w:t>Bộ</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B3F78" w14:textId="77777777" w:rsidR="00F839AB" w:rsidRPr="00BD5F65" w:rsidRDefault="00F839AB" w:rsidP="00A4642F">
            <w:pPr>
              <w:jc w:val="center"/>
            </w:pP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EBB95" w14:textId="77777777" w:rsidR="00F839AB" w:rsidRPr="00BD5F65" w:rsidRDefault="00F839AB" w:rsidP="00A4642F">
            <w:pPr>
              <w:jc w:val="center"/>
            </w:pP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F0690" w14:textId="77777777" w:rsidR="00F839AB" w:rsidRPr="00BD5F65" w:rsidRDefault="00F839AB" w:rsidP="00A4642F">
            <w:pPr>
              <w:jc w:val="center"/>
            </w:pP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BAE70" w14:textId="77777777" w:rsidR="00F839AB" w:rsidRPr="00BD5F65" w:rsidRDefault="00F839AB" w:rsidP="00A4642F">
            <w:pPr>
              <w:jc w:val="center"/>
            </w:pP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EFB65C" w14:textId="77777777" w:rsidR="00F839AB" w:rsidRPr="00BD5F65" w:rsidRDefault="00F839AB" w:rsidP="00A4642F">
            <w:pPr>
              <w:jc w:val="center"/>
            </w:pP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3BFB0" w14:textId="77777777" w:rsidR="00F839AB" w:rsidRPr="00BD5F65" w:rsidRDefault="00F839AB" w:rsidP="00A4642F">
            <w:pPr>
              <w:jc w:val="center"/>
            </w:pP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D9BBB" w14:textId="77777777" w:rsidR="00F839AB" w:rsidRPr="00BD5F65" w:rsidRDefault="00F839AB" w:rsidP="00A4642F">
            <w:pPr>
              <w:jc w:val="center"/>
            </w:pPr>
            <w:r w:rsidRPr="00BD5F65">
              <w:t> </w:t>
            </w:r>
          </w:p>
        </w:tc>
      </w:tr>
      <w:tr w:rsidR="00F839AB" w:rsidRPr="00BD5F65" w14:paraId="0887A712"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2C5A7"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560BA" w14:textId="77777777" w:rsidR="00F839AB" w:rsidRPr="00BD5F65" w:rsidRDefault="00F839AB" w:rsidP="00A4642F">
            <w:r w:rsidRPr="00BD5F65">
              <w:t>Vi tính xách tay</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C76DE"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8FE70" w14:textId="77777777" w:rsidR="00F839AB" w:rsidRPr="00BD5F65" w:rsidRDefault="00F839AB" w:rsidP="00A4642F">
            <w:pPr>
              <w:jc w:val="center"/>
            </w:pP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5D5B9" w14:textId="77777777" w:rsidR="00F839AB" w:rsidRPr="00BD5F65" w:rsidRDefault="00F839AB" w:rsidP="00A4642F">
            <w:pPr>
              <w:jc w:val="center"/>
            </w:pP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4D52C" w14:textId="77777777" w:rsidR="00F839AB" w:rsidRPr="00BD5F65" w:rsidRDefault="00F839AB" w:rsidP="00A4642F">
            <w:pPr>
              <w:jc w:val="center"/>
            </w:pP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A2F751" w14:textId="77777777" w:rsidR="00F839AB" w:rsidRPr="00BD5F65" w:rsidRDefault="00F839AB" w:rsidP="00A4642F">
            <w:pPr>
              <w:jc w:val="center"/>
            </w:pP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69B7F" w14:textId="77777777" w:rsidR="00F839AB" w:rsidRPr="00BD5F65" w:rsidRDefault="00F839AB" w:rsidP="00A4642F">
            <w:pPr>
              <w:jc w:val="center"/>
            </w:pP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80C09" w14:textId="77777777" w:rsidR="00F839AB" w:rsidRPr="00BD5F65" w:rsidRDefault="00F839AB" w:rsidP="00A4642F">
            <w:pPr>
              <w:jc w:val="center"/>
            </w:pP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29840" w14:textId="77777777" w:rsidR="00F839AB" w:rsidRPr="00BD5F65" w:rsidRDefault="00F839AB" w:rsidP="00A4642F">
            <w:pPr>
              <w:jc w:val="center"/>
            </w:pPr>
            <w:r w:rsidRPr="00BD5F65">
              <w:t> </w:t>
            </w:r>
          </w:p>
        </w:tc>
      </w:tr>
      <w:tr w:rsidR="00F839AB" w:rsidRPr="00BD5F65" w14:paraId="45FD8550"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10C85"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A1FE3" w14:textId="77777777" w:rsidR="00F839AB" w:rsidRPr="00BD5F65" w:rsidRDefault="00F839AB" w:rsidP="00A4642F">
            <w:r w:rsidRPr="00BD5F65">
              <w:t>Sổ điện tử</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60B94" w14:textId="77777777" w:rsidR="00F839AB" w:rsidRPr="00BD5F65" w:rsidRDefault="00F839AB" w:rsidP="00A4642F">
            <w:pPr>
              <w:jc w:val="center"/>
            </w:pPr>
            <w:r w:rsidRPr="00BD5F65">
              <w:t>Sổ</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6E483"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954D4" w14:textId="77777777" w:rsidR="00F839AB" w:rsidRPr="00BD5F65" w:rsidRDefault="00F839AB" w:rsidP="00A4642F">
            <w:pPr>
              <w:jc w:val="center"/>
            </w:pP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7F752" w14:textId="77777777" w:rsidR="00F839AB" w:rsidRPr="00BD5F65" w:rsidRDefault="00F839AB" w:rsidP="00A4642F">
            <w:pPr>
              <w:jc w:val="center"/>
            </w:pP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7E85F" w14:textId="77777777" w:rsidR="00F839AB" w:rsidRPr="00BD5F65" w:rsidRDefault="00F839AB" w:rsidP="00A4642F">
            <w:pPr>
              <w:jc w:val="center"/>
            </w:pP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A476C" w14:textId="77777777" w:rsidR="00F839AB" w:rsidRPr="00BD5F65" w:rsidRDefault="00F839AB" w:rsidP="00A4642F">
            <w:pPr>
              <w:jc w:val="center"/>
            </w:pP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2DBF1" w14:textId="77777777" w:rsidR="00F839AB" w:rsidRPr="00BD5F65" w:rsidRDefault="00F839AB" w:rsidP="00A4642F">
            <w:pPr>
              <w:jc w:val="center"/>
            </w:pP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C80FF" w14:textId="77777777" w:rsidR="00F839AB" w:rsidRPr="00BD5F65" w:rsidRDefault="00F839AB" w:rsidP="00A4642F">
            <w:pPr>
              <w:jc w:val="center"/>
            </w:pPr>
            <w:r w:rsidRPr="00BD5F65">
              <w:t> </w:t>
            </w:r>
          </w:p>
        </w:tc>
      </w:tr>
      <w:tr w:rsidR="00F839AB" w:rsidRPr="00BD5F65" w14:paraId="5306A586"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01D43"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F6CF3" w14:textId="77777777" w:rsidR="00F839AB" w:rsidRPr="00BD5F65" w:rsidRDefault="00F839AB" w:rsidP="00A4642F">
            <w:r w:rsidRPr="00BD5F65">
              <w:t>Điện</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3AFC6" w14:textId="77777777" w:rsidR="00F839AB" w:rsidRPr="00BD5F65" w:rsidRDefault="00F839AB" w:rsidP="00A4642F">
            <w:pPr>
              <w:jc w:val="center"/>
            </w:pPr>
            <w:r w:rsidRPr="00BD5F65">
              <w:t>Kw</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AFE65"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E3CC2" w14:textId="77777777" w:rsidR="00F839AB" w:rsidRPr="00BD5F65" w:rsidRDefault="00F839AB" w:rsidP="00A4642F">
            <w:pPr>
              <w:jc w:val="center"/>
            </w:pP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DD70A" w14:textId="77777777" w:rsidR="00F839AB" w:rsidRPr="00BD5F65" w:rsidRDefault="00F839AB" w:rsidP="00A4642F">
            <w:pPr>
              <w:jc w:val="center"/>
            </w:pP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F5812" w14:textId="77777777" w:rsidR="00F839AB" w:rsidRPr="00BD5F65" w:rsidRDefault="00F839AB" w:rsidP="00A4642F">
            <w:pPr>
              <w:jc w:val="center"/>
            </w:pP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2A8A5" w14:textId="77777777" w:rsidR="00F839AB" w:rsidRPr="00BD5F65" w:rsidRDefault="00F839AB" w:rsidP="00A4642F">
            <w:pPr>
              <w:jc w:val="center"/>
            </w:pP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C9065" w14:textId="77777777" w:rsidR="00F839AB" w:rsidRPr="00BD5F65" w:rsidRDefault="00F839AB" w:rsidP="00A4642F">
            <w:pPr>
              <w:jc w:val="center"/>
            </w:pP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C2CFC" w14:textId="77777777" w:rsidR="00F839AB" w:rsidRPr="00BD5F65" w:rsidRDefault="00F839AB" w:rsidP="00A4642F">
            <w:pPr>
              <w:jc w:val="center"/>
            </w:pPr>
            <w:r w:rsidRPr="00BD5F65">
              <w:t> </w:t>
            </w:r>
          </w:p>
        </w:tc>
      </w:tr>
      <w:tr w:rsidR="00F839AB" w:rsidRPr="00BD5F65" w14:paraId="70471D0E"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8E7B0" w14:textId="77777777" w:rsidR="00F839AB" w:rsidRPr="00BD5F65" w:rsidRDefault="00F839AB" w:rsidP="00A4642F">
            <w:pPr>
              <w:jc w:val="center"/>
            </w:pPr>
            <w:r w:rsidRPr="00BD5F65">
              <w:t>2</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D14E5" w14:textId="77777777" w:rsidR="00F839AB" w:rsidRPr="00BD5F65" w:rsidRDefault="00F839AB" w:rsidP="00A4642F">
            <w:r w:rsidRPr="00BD5F65">
              <w:t>Bản đồ tỷ lệ 1/500</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75362" w14:textId="77777777" w:rsidR="00F839AB" w:rsidRPr="00BD5F65" w:rsidRDefault="00F839AB" w:rsidP="00A4642F">
            <w:pPr>
              <w:jc w:val="center"/>
            </w:pPr>
            <w:r w:rsidRPr="00BD5F65">
              <w:t> </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6A74C"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D0080"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90BF0" w14:textId="77777777" w:rsidR="00F839AB" w:rsidRPr="00BD5F65" w:rsidRDefault="00F839AB" w:rsidP="00A4642F">
            <w:pPr>
              <w:jc w:val="center"/>
            </w:pPr>
            <w:r w:rsidRPr="00BD5F65">
              <w:t> </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BBD12" w14:textId="77777777" w:rsidR="00F839AB" w:rsidRPr="00BD5F65" w:rsidRDefault="00F839AB" w:rsidP="00A4642F">
            <w:pPr>
              <w:jc w:val="center"/>
            </w:pPr>
            <w:r w:rsidRPr="00BD5F65">
              <w:t> </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12EEE" w14:textId="77777777" w:rsidR="00F839AB" w:rsidRPr="00BD5F65" w:rsidRDefault="00F839AB" w:rsidP="00A4642F">
            <w:pPr>
              <w:jc w:val="center"/>
            </w:pPr>
            <w:r w:rsidRPr="00BD5F65">
              <w:t> </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26709" w14:textId="77777777" w:rsidR="00F839AB" w:rsidRPr="00BD5F65" w:rsidRDefault="00F839AB" w:rsidP="00A4642F">
            <w:pPr>
              <w:jc w:val="center"/>
            </w:pPr>
            <w:r w:rsidRPr="00BD5F65">
              <w:t> </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78070" w14:textId="77777777" w:rsidR="00F839AB" w:rsidRPr="00BD5F65" w:rsidRDefault="00F839AB" w:rsidP="00A4642F">
            <w:pPr>
              <w:jc w:val="center"/>
            </w:pPr>
            <w:r w:rsidRPr="00BD5F65">
              <w:t> </w:t>
            </w:r>
          </w:p>
        </w:tc>
      </w:tr>
      <w:tr w:rsidR="00F839AB" w:rsidRPr="00BD5F65" w14:paraId="78AE534F"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29B9E"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8EE36" w14:textId="77777777" w:rsidR="00F839AB" w:rsidRPr="00BD5F65" w:rsidRDefault="00F839AB" w:rsidP="00A4642F">
            <w:r w:rsidRPr="00BD5F65">
              <w:t>Máy toàn đạc</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78A85" w14:textId="77777777" w:rsidR="00F839AB" w:rsidRPr="00BD5F65" w:rsidRDefault="00F839AB" w:rsidP="00A4642F">
            <w:pPr>
              <w:jc w:val="center"/>
            </w:pPr>
            <w:r w:rsidRPr="00BD5F65">
              <w:t>Bộ</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A08BB" w14:textId="77777777" w:rsidR="00F839AB" w:rsidRPr="00BD5F65" w:rsidRDefault="00F839AB" w:rsidP="00A4642F">
            <w:pPr>
              <w:jc w:val="center"/>
            </w:pPr>
            <w:r w:rsidRPr="00BD5F65">
              <w:t>1</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D9D71"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DB1AC" w14:textId="77777777" w:rsidR="00F839AB" w:rsidRPr="00BD5F65" w:rsidRDefault="00F839AB" w:rsidP="00A4642F">
            <w:pPr>
              <w:jc w:val="center"/>
            </w:pPr>
            <w:r w:rsidRPr="00BD5F65">
              <w:t>0,79</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5E11D" w14:textId="77777777" w:rsidR="00F839AB" w:rsidRPr="00BD5F65" w:rsidRDefault="00F839AB" w:rsidP="00A4642F">
            <w:pPr>
              <w:jc w:val="center"/>
            </w:pPr>
            <w:r w:rsidRPr="00BD5F65">
              <w:t>0,99</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9CFE8" w14:textId="77777777" w:rsidR="00F839AB" w:rsidRPr="00BD5F65" w:rsidRDefault="00F839AB" w:rsidP="00A4642F">
            <w:pPr>
              <w:jc w:val="center"/>
            </w:pPr>
            <w:r w:rsidRPr="00BD5F65">
              <w:t>1,32</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9BDDD" w14:textId="77777777" w:rsidR="00F839AB" w:rsidRPr="00BD5F65" w:rsidRDefault="00F839AB" w:rsidP="00A4642F">
            <w:pPr>
              <w:jc w:val="center"/>
            </w:pPr>
            <w:r w:rsidRPr="00BD5F65">
              <w:t>1,78</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5A52C" w14:textId="77777777" w:rsidR="00F839AB" w:rsidRPr="00BD5F65" w:rsidRDefault="00F839AB" w:rsidP="00A4642F">
            <w:pPr>
              <w:jc w:val="center"/>
            </w:pPr>
            <w:r w:rsidRPr="00BD5F65">
              <w:t>2,24</w:t>
            </w:r>
          </w:p>
        </w:tc>
      </w:tr>
      <w:tr w:rsidR="00F839AB" w:rsidRPr="00BD5F65" w14:paraId="5140E0A6"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F0518"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34C41" w14:textId="77777777" w:rsidR="00F839AB" w:rsidRPr="00BD5F65" w:rsidRDefault="00F839AB" w:rsidP="00A4642F">
            <w:r w:rsidRPr="00BD5F65">
              <w:t>Sổ điện tử</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1079F" w14:textId="77777777" w:rsidR="00F839AB" w:rsidRPr="00BD5F65" w:rsidRDefault="00F839AB" w:rsidP="00A4642F">
            <w:pPr>
              <w:jc w:val="center"/>
            </w:pPr>
            <w:r w:rsidRPr="00BD5F65">
              <w:t>Sổ</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E2677"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69CEA"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E9640" w14:textId="77777777" w:rsidR="00F839AB" w:rsidRPr="00BD5F65" w:rsidRDefault="00F839AB" w:rsidP="00A4642F">
            <w:pPr>
              <w:jc w:val="center"/>
            </w:pPr>
            <w:r w:rsidRPr="00BD5F65">
              <w:t>0,79</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F6D589" w14:textId="77777777" w:rsidR="00F839AB" w:rsidRPr="00BD5F65" w:rsidRDefault="00F839AB" w:rsidP="00A4642F">
            <w:pPr>
              <w:jc w:val="center"/>
            </w:pPr>
            <w:r w:rsidRPr="00BD5F65">
              <w:t>0,99</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6AE321" w14:textId="77777777" w:rsidR="00F839AB" w:rsidRPr="00BD5F65" w:rsidRDefault="00F839AB" w:rsidP="00A4642F">
            <w:pPr>
              <w:jc w:val="center"/>
            </w:pPr>
            <w:r w:rsidRPr="00BD5F65">
              <w:t>1,32</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83437" w14:textId="77777777" w:rsidR="00F839AB" w:rsidRPr="00BD5F65" w:rsidRDefault="00F839AB" w:rsidP="00A4642F">
            <w:pPr>
              <w:jc w:val="center"/>
            </w:pPr>
            <w:r w:rsidRPr="00BD5F65">
              <w:t>1,78</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809E8" w14:textId="77777777" w:rsidR="00F839AB" w:rsidRPr="00BD5F65" w:rsidRDefault="00F839AB" w:rsidP="00A4642F">
            <w:pPr>
              <w:jc w:val="center"/>
            </w:pPr>
            <w:r w:rsidRPr="00BD5F65">
              <w:t>2,24</w:t>
            </w:r>
          </w:p>
        </w:tc>
      </w:tr>
      <w:tr w:rsidR="00F839AB" w:rsidRPr="00BD5F65" w14:paraId="4D83485C"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71234"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21CD2" w14:textId="77777777" w:rsidR="00F839AB" w:rsidRPr="00BD5F65" w:rsidRDefault="00F839AB" w:rsidP="00A4642F">
            <w:r w:rsidRPr="00BD5F65">
              <w:t>Vi tính xách tay</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88C83"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370D5" w14:textId="77777777" w:rsidR="00F839AB" w:rsidRPr="00BD5F65" w:rsidRDefault="00F839AB" w:rsidP="00A4642F">
            <w:pPr>
              <w:jc w:val="center"/>
            </w:pPr>
            <w:r w:rsidRPr="00BD5F65">
              <w:t>1</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1C5CCB" w14:textId="77777777" w:rsidR="00F839AB" w:rsidRPr="00BD5F65" w:rsidRDefault="00F839AB" w:rsidP="00A4642F">
            <w:pPr>
              <w:jc w:val="center"/>
            </w:pPr>
            <w:r w:rsidRPr="00BD5F65">
              <w:t>0,35</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0A12D" w14:textId="77777777" w:rsidR="00F839AB" w:rsidRPr="00BD5F65" w:rsidRDefault="00F839AB" w:rsidP="00A4642F">
            <w:pPr>
              <w:jc w:val="center"/>
            </w:pPr>
            <w:r w:rsidRPr="00BD5F65">
              <w:t>0,07</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4157C" w14:textId="77777777" w:rsidR="00F839AB" w:rsidRPr="00BD5F65" w:rsidRDefault="00F839AB" w:rsidP="00A4642F">
            <w:pPr>
              <w:jc w:val="center"/>
            </w:pPr>
            <w:r w:rsidRPr="00BD5F65">
              <w:t>0,08</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92397" w14:textId="77777777" w:rsidR="00F839AB" w:rsidRPr="00BD5F65" w:rsidRDefault="00F839AB" w:rsidP="00A4642F">
            <w:pPr>
              <w:jc w:val="center"/>
            </w:pPr>
            <w:r w:rsidRPr="00BD5F65">
              <w:t>0,11</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74720" w14:textId="77777777" w:rsidR="00F839AB" w:rsidRPr="00BD5F65" w:rsidRDefault="00F839AB" w:rsidP="00A4642F">
            <w:pPr>
              <w:jc w:val="center"/>
            </w:pPr>
            <w:r w:rsidRPr="00BD5F65">
              <w:t>0,15</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06659" w14:textId="77777777" w:rsidR="00F839AB" w:rsidRPr="00BD5F65" w:rsidRDefault="00F839AB" w:rsidP="00A4642F">
            <w:pPr>
              <w:jc w:val="center"/>
            </w:pPr>
            <w:r w:rsidRPr="00BD5F65">
              <w:t>0,19</w:t>
            </w:r>
          </w:p>
        </w:tc>
      </w:tr>
      <w:tr w:rsidR="00F839AB" w:rsidRPr="00BD5F65" w14:paraId="508F4703"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BDE11"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31A8C" w14:textId="77777777" w:rsidR="00F839AB" w:rsidRPr="00BD5F65" w:rsidRDefault="00F839AB" w:rsidP="00A4642F">
            <w:r w:rsidRPr="00BD5F65">
              <w:t>Điện</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E6E08" w14:textId="77777777" w:rsidR="00F839AB" w:rsidRPr="00BD5F65" w:rsidRDefault="00F839AB" w:rsidP="00A4642F">
            <w:pPr>
              <w:jc w:val="center"/>
            </w:pPr>
            <w:r w:rsidRPr="00BD5F65">
              <w:t>Kw</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02ECE"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05F17"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CCF6C" w14:textId="77777777" w:rsidR="00F839AB" w:rsidRPr="00BD5F65" w:rsidRDefault="00F839AB" w:rsidP="00A4642F">
            <w:pPr>
              <w:jc w:val="center"/>
            </w:pPr>
            <w:r w:rsidRPr="00BD5F65">
              <w:t>0,20</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E2273" w14:textId="77777777" w:rsidR="00F839AB" w:rsidRPr="00BD5F65" w:rsidRDefault="00F839AB" w:rsidP="00A4642F">
            <w:pPr>
              <w:jc w:val="center"/>
            </w:pPr>
            <w:r w:rsidRPr="00BD5F65">
              <w:t>0,24</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C62CE" w14:textId="77777777" w:rsidR="00F839AB" w:rsidRPr="00BD5F65" w:rsidRDefault="00F839AB" w:rsidP="00A4642F">
            <w:pPr>
              <w:jc w:val="center"/>
            </w:pPr>
            <w:r w:rsidRPr="00BD5F65">
              <w:t>0,32</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74830" w14:textId="77777777" w:rsidR="00F839AB" w:rsidRPr="00BD5F65" w:rsidRDefault="00F839AB" w:rsidP="00A4642F">
            <w:pPr>
              <w:jc w:val="center"/>
            </w:pPr>
            <w:r w:rsidRPr="00BD5F65">
              <w:t>0,44</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91AA0" w14:textId="77777777" w:rsidR="00F839AB" w:rsidRPr="00BD5F65" w:rsidRDefault="00F839AB" w:rsidP="00A4642F">
            <w:pPr>
              <w:jc w:val="center"/>
            </w:pPr>
            <w:r w:rsidRPr="00BD5F65">
              <w:t>0,56</w:t>
            </w:r>
          </w:p>
        </w:tc>
      </w:tr>
      <w:tr w:rsidR="00F839AB" w:rsidRPr="00BD5F65" w14:paraId="0BFD2157"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42498" w14:textId="77777777" w:rsidR="00F839AB" w:rsidRPr="00BD5F65" w:rsidRDefault="00F839AB" w:rsidP="00A4642F">
            <w:pPr>
              <w:jc w:val="center"/>
            </w:pPr>
            <w:r w:rsidRPr="00BD5F65">
              <w:t>3</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CA146" w14:textId="77777777" w:rsidR="00F839AB" w:rsidRPr="00BD5F65" w:rsidRDefault="00F839AB" w:rsidP="00A4642F">
            <w:r w:rsidRPr="00BD5F65">
              <w:t>Bản đồ tỷ lệ 1/1000</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3F443" w14:textId="77777777" w:rsidR="00F839AB" w:rsidRPr="00BD5F65" w:rsidRDefault="00F839AB" w:rsidP="00A4642F">
            <w:pPr>
              <w:jc w:val="center"/>
            </w:pPr>
            <w:r w:rsidRPr="00BD5F65">
              <w:t> </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E95AA"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0871A"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BE350" w14:textId="77777777" w:rsidR="00F839AB" w:rsidRPr="00BD5F65" w:rsidRDefault="00F839AB" w:rsidP="00A4642F">
            <w:pPr>
              <w:jc w:val="center"/>
            </w:pPr>
            <w:r w:rsidRPr="00BD5F65">
              <w:t> </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C38FF" w14:textId="77777777" w:rsidR="00F839AB" w:rsidRPr="00BD5F65" w:rsidRDefault="00F839AB" w:rsidP="00A4642F">
            <w:pPr>
              <w:jc w:val="center"/>
            </w:pPr>
            <w:r w:rsidRPr="00BD5F65">
              <w:t> </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36CAD" w14:textId="77777777" w:rsidR="00F839AB" w:rsidRPr="00BD5F65" w:rsidRDefault="00F839AB" w:rsidP="00A4642F">
            <w:pPr>
              <w:jc w:val="center"/>
            </w:pPr>
            <w:r w:rsidRPr="00BD5F65">
              <w:t> </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CDAC1" w14:textId="77777777" w:rsidR="00F839AB" w:rsidRPr="00BD5F65" w:rsidRDefault="00F839AB" w:rsidP="00A4642F">
            <w:pPr>
              <w:jc w:val="center"/>
            </w:pPr>
            <w:r w:rsidRPr="00BD5F65">
              <w:t> </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0D08B" w14:textId="77777777" w:rsidR="00F839AB" w:rsidRPr="00BD5F65" w:rsidRDefault="00F839AB" w:rsidP="00A4642F">
            <w:pPr>
              <w:jc w:val="center"/>
            </w:pPr>
            <w:r w:rsidRPr="00BD5F65">
              <w:t> </w:t>
            </w:r>
          </w:p>
        </w:tc>
      </w:tr>
      <w:tr w:rsidR="00F839AB" w:rsidRPr="00BD5F65" w14:paraId="5D3BE417"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4CCF8"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7E8B6" w14:textId="77777777" w:rsidR="00F839AB" w:rsidRPr="00BD5F65" w:rsidRDefault="00F839AB" w:rsidP="00A4642F">
            <w:r w:rsidRPr="00BD5F65">
              <w:t>Máy toàn đạc</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764CF" w14:textId="77777777" w:rsidR="00F839AB" w:rsidRPr="00BD5F65" w:rsidRDefault="00F839AB" w:rsidP="00A4642F">
            <w:pPr>
              <w:jc w:val="center"/>
            </w:pPr>
            <w:r w:rsidRPr="00BD5F65">
              <w:t>Bộ</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3391B" w14:textId="77777777" w:rsidR="00F839AB" w:rsidRPr="00BD5F65" w:rsidRDefault="00F839AB" w:rsidP="00A4642F">
            <w:pPr>
              <w:jc w:val="center"/>
            </w:pPr>
            <w:r w:rsidRPr="00BD5F65">
              <w:t>1</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2ADD5"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382DE" w14:textId="77777777" w:rsidR="00F839AB" w:rsidRPr="00BD5F65" w:rsidRDefault="00F839AB" w:rsidP="00A4642F">
            <w:pPr>
              <w:jc w:val="center"/>
            </w:pPr>
            <w:r w:rsidRPr="00BD5F65">
              <w:t>0,22</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06B37" w14:textId="77777777" w:rsidR="00F839AB" w:rsidRPr="00BD5F65" w:rsidRDefault="00F839AB" w:rsidP="00A4642F">
            <w:pPr>
              <w:jc w:val="center"/>
            </w:pPr>
            <w:r w:rsidRPr="00BD5F65">
              <w:t>0,27</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E24D3" w14:textId="77777777" w:rsidR="00F839AB" w:rsidRPr="00BD5F65" w:rsidRDefault="00F839AB" w:rsidP="00A4642F">
            <w:pPr>
              <w:jc w:val="center"/>
            </w:pPr>
            <w:r w:rsidRPr="00BD5F65">
              <w:t>0,36</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798A1" w14:textId="77777777" w:rsidR="00F839AB" w:rsidRPr="00BD5F65" w:rsidRDefault="00F839AB" w:rsidP="00A4642F">
            <w:pPr>
              <w:jc w:val="center"/>
            </w:pPr>
            <w:r w:rsidRPr="00BD5F65">
              <w:t>0,49</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73A7E" w14:textId="77777777" w:rsidR="00F839AB" w:rsidRPr="00BD5F65" w:rsidRDefault="00F839AB" w:rsidP="00A4642F">
            <w:pPr>
              <w:jc w:val="center"/>
            </w:pPr>
            <w:r w:rsidRPr="00BD5F65">
              <w:t>0,62</w:t>
            </w:r>
          </w:p>
        </w:tc>
      </w:tr>
      <w:tr w:rsidR="00F839AB" w:rsidRPr="00BD5F65" w14:paraId="0558AD3A"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A2AE8"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CFD57" w14:textId="77777777" w:rsidR="00F839AB" w:rsidRPr="00BD5F65" w:rsidRDefault="00F839AB" w:rsidP="00A4642F">
            <w:r w:rsidRPr="00BD5F65">
              <w:t>Sổ điện tử</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FE480" w14:textId="77777777" w:rsidR="00F839AB" w:rsidRPr="00BD5F65" w:rsidRDefault="00F839AB" w:rsidP="00A4642F">
            <w:pPr>
              <w:jc w:val="center"/>
            </w:pPr>
            <w:r w:rsidRPr="00BD5F65">
              <w:t>Sổ</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DB992"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5034A"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9BDAEB" w14:textId="77777777" w:rsidR="00F839AB" w:rsidRPr="00BD5F65" w:rsidRDefault="00F839AB" w:rsidP="00A4642F">
            <w:pPr>
              <w:jc w:val="center"/>
            </w:pPr>
            <w:r w:rsidRPr="00BD5F65">
              <w:t>0,22</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A2337" w14:textId="77777777" w:rsidR="00F839AB" w:rsidRPr="00BD5F65" w:rsidRDefault="00F839AB" w:rsidP="00A4642F">
            <w:pPr>
              <w:jc w:val="center"/>
            </w:pPr>
            <w:r w:rsidRPr="00BD5F65">
              <w:t>0,27</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5D784" w14:textId="77777777" w:rsidR="00F839AB" w:rsidRPr="00BD5F65" w:rsidRDefault="00F839AB" w:rsidP="00A4642F">
            <w:pPr>
              <w:jc w:val="center"/>
            </w:pPr>
            <w:r w:rsidRPr="00BD5F65">
              <w:t>0,36</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990F6" w14:textId="77777777" w:rsidR="00F839AB" w:rsidRPr="00BD5F65" w:rsidRDefault="00F839AB" w:rsidP="00A4642F">
            <w:pPr>
              <w:jc w:val="center"/>
            </w:pPr>
            <w:r w:rsidRPr="00BD5F65">
              <w:t>0,49</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AF513" w14:textId="77777777" w:rsidR="00F839AB" w:rsidRPr="00BD5F65" w:rsidRDefault="00F839AB" w:rsidP="00A4642F">
            <w:pPr>
              <w:jc w:val="center"/>
            </w:pPr>
            <w:r w:rsidRPr="00BD5F65">
              <w:t>0,62</w:t>
            </w:r>
          </w:p>
        </w:tc>
      </w:tr>
      <w:tr w:rsidR="00F839AB" w:rsidRPr="00BD5F65" w14:paraId="6E37A535"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A3CF3"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0F690" w14:textId="77777777" w:rsidR="00F839AB" w:rsidRPr="00BD5F65" w:rsidRDefault="00F839AB" w:rsidP="00A4642F">
            <w:r w:rsidRPr="00BD5F65">
              <w:t>Vi tính xách tay</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FECAC"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74DB7" w14:textId="77777777" w:rsidR="00F839AB" w:rsidRPr="00BD5F65" w:rsidRDefault="00F839AB" w:rsidP="00A4642F">
            <w:pPr>
              <w:jc w:val="center"/>
            </w:pPr>
            <w:r w:rsidRPr="00BD5F65">
              <w:t>1</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D270B" w14:textId="77777777" w:rsidR="00F839AB" w:rsidRPr="00BD5F65" w:rsidRDefault="00F839AB" w:rsidP="00A4642F">
            <w:pPr>
              <w:jc w:val="center"/>
            </w:pPr>
            <w:r w:rsidRPr="00BD5F65">
              <w:t>0,35</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FA85D" w14:textId="77777777" w:rsidR="00F839AB" w:rsidRPr="00BD5F65" w:rsidRDefault="00F839AB" w:rsidP="00A4642F">
            <w:pPr>
              <w:jc w:val="center"/>
            </w:pPr>
            <w:r w:rsidRPr="00BD5F65">
              <w:t>0,02</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AC9AE" w14:textId="77777777" w:rsidR="00F839AB" w:rsidRPr="00BD5F65" w:rsidRDefault="00F839AB" w:rsidP="00A4642F">
            <w:pPr>
              <w:jc w:val="center"/>
            </w:pPr>
            <w:r w:rsidRPr="00BD5F65">
              <w:t>0,02</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80681" w14:textId="77777777" w:rsidR="00F839AB" w:rsidRPr="00BD5F65" w:rsidRDefault="00F839AB" w:rsidP="00A4642F">
            <w:pPr>
              <w:jc w:val="center"/>
            </w:pPr>
            <w:r w:rsidRPr="00BD5F65">
              <w:t>0,03</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E6B17" w14:textId="77777777" w:rsidR="00F839AB" w:rsidRPr="00BD5F65" w:rsidRDefault="00F839AB" w:rsidP="00A4642F">
            <w:pPr>
              <w:jc w:val="center"/>
            </w:pPr>
            <w:r w:rsidRPr="00BD5F65">
              <w:t>0,04</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F1E3B" w14:textId="77777777" w:rsidR="00F839AB" w:rsidRPr="00BD5F65" w:rsidRDefault="00F839AB" w:rsidP="00A4642F">
            <w:pPr>
              <w:jc w:val="center"/>
            </w:pPr>
            <w:r w:rsidRPr="00BD5F65">
              <w:t>0,05</w:t>
            </w:r>
          </w:p>
        </w:tc>
      </w:tr>
      <w:tr w:rsidR="00F839AB" w:rsidRPr="00BD5F65" w14:paraId="71A1147A"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9D21F"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ED072" w14:textId="77777777" w:rsidR="00F839AB" w:rsidRPr="00BD5F65" w:rsidRDefault="00F839AB" w:rsidP="00A4642F">
            <w:r w:rsidRPr="00BD5F65">
              <w:t>Điện</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F6F72" w14:textId="77777777" w:rsidR="00F839AB" w:rsidRPr="00BD5F65" w:rsidRDefault="00F839AB" w:rsidP="00A4642F">
            <w:pPr>
              <w:jc w:val="center"/>
            </w:pPr>
            <w:r w:rsidRPr="00BD5F65">
              <w:t>Kw</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32D92"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82CFA"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26516" w14:textId="77777777" w:rsidR="00F839AB" w:rsidRPr="00BD5F65" w:rsidRDefault="00F839AB" w:rsidP="00A4642F">
            <w:pPr>
              <w:jc w:val="center"/>
            </w:pPr>
            <w:r w:rsidRPr="00BD5F65">
              <w:t>0,06</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CD6FB" w14:textId="77777777" w:rsidR="00F839AB" w:rsidRPr="00BD5F65" w:rsidRDefault="00F839AB" w:rsidP="00A4642F">
            <w:pPr>
              <w:jc w:val="center"/>
            </w:pPr>
            <w:r w:rsidRPr="00BD5F65">
              <w:t>0,06</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03ACB" w14:textId="77777777" w:rsidR="00F839AB" w:rsidRPr="00BD5F65" w:rsidRDefault="00F839AB" w:rsidP="00A4642F">
            <w:pPr>
              <w:jc w:val="center"/>
            </w:pPr>
            <w:r w:rsidRPr="00BD5F65">
              <w:t>0,09</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C4EE4" w14:textId="77777777" w:rsidR="00F839AB" w:rsidRPr="00BD5F65" w:rsidRDefault="00F839AB" w:rsidP="00A4642F">
            <w:pPr>
              <w:jc w:val="center"/>
            </w:pPr>
            <w:r w:rsidRPr="00BD5F65">
              <w:t>0,12</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B762A" w14:textId="77777777" w:rsidR="00F839AB" w:rsidRPr="00BD5F65" w:rsidRDefault="00F839AB" w:rsidP="00A4642F">
            <w:pPr>
              <w:jc w:val="center"/>
            </w:pPr>
            <w:r w:rsidRPr="00BD5F65">
              <w:t>0,15</w:t>
            </w:r>
          </w:p>
        </w:tc>
      </w:tr>
      <w:tr w:rsidR="00F839AB" w:rsidRPr="00BD5F65" w14:paraId="5E677868"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B89D3" w14:textId="77777777" w:rsidR="00F839AB" w:rsidRPr="00BD5F65" w:rsidRDefault="00F839AB" w:rsidP="00A4642F">
            <w:pPr>
              <w:jc w:val="center"/>
            </w:pPr>
            <w:r w:rsidRPr="00BD5F65">
              <w:t>4</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34715" w14:textId="77777777" w:rsidR="00F839AB" w:rsidRPr="00BD5F65" w:rsidRDefault="00F839AB" w:rsidP="00A4642F">
            <w:r w:rsidRPr="00BD5F65">
              <w:t>Bản đồ tỷ lệ 1/2000</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ACBE3" w14:textId="77777777" w:rsidR="00F839AB" w:rsidRPr="00BD5F65" w:rsidRDefault="00F839AB" w:rsidP="00A4642F">
            <w:pPr>
              <w:jc w:val="center"/>
            </w:pPr>
            <w:r w:rsidRPr="00BD5F65">
              <w:t> </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CCCCE"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9F917"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5C3AA" w14:textId="77777777" w:rsidR="00F839AB" w:rsidRPr="00BD5F65" w:rsidRDefault="00F839AB" w:rsidP="00A4642F">
            <w:pPr>
              <w:jc w:val="center"/>
            </w:pPr>
            <w:r w:rsidRPr="00BD5F65">
              <w:t> </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04892" w14:textId="77777777" w:rsidR="00F839AB" w:rsidRPr="00BD5F65" w:rsidRDefault="00F839AB" w:rsidP="00A4642F">
            <w:pPr>
              <w:jc w:val="center"/>
            </w:pPr>
            <w:r w:rsidRPr="00BD5F65">
              <w:t> </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CCD99" w14:textId="77777777" w:rsidR="00F839AB" w:rsidRPr="00BD5F65" w:rsidRDefault="00F839AB" w:rsidP="00A4642F">
            <w:pPr>
              <w:jc w:val="center"/>
            </w:pPr>
            <w:r w:rsidRPr="00BD5F65">
              <w:t> </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84824" w14:textId="77777777" w:rsidR="00F839AB" w:rsidRPr="00BD5F65" w:rsidRDefault="00F839AB" w:rsidP="00A4642F">
            <w:pPr>
              <w:jc w:val="center"/>
            </w:pPr>
            <w:r w:rsidRPr="00BD5F65">
              <w:t> </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45395" w14:textId="77777777" w:rsidR="00F839AB" w:rsidRPr="00BD5F65" w:rsidRDefault="00F839AB" w:rsidP="00A4642F">
            <w:pPr>
              <w:jc w:val="center"/>
            </w:pPr>
            <w:r w:rsidRPr="00BD5F65">
              <w:t> </w:t>
            </w:r>
          </w:p>
        </w:tc>
      </w:tr>
      <w:tr w:rsidR="00F839AB" w:rsidRPr="00BD5F65" w14:paraId="543A8269"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32298"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301E0" w14:textId="77777777" w:rsidR="00F839AB" w:rsidRPr="00BD5F65" w:rsidRDefault="00F839AB" w:rsidP="00A4642F">
            <w:r w:rsidRPr="00BD5F65">
              <w:t>Máy toàn đạc</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BD45B" w14:textId="77777777" w:rsidR="00F839AB" w:rsidRPr="00BD5F65" w:rsidRDefault="00F839AB" w:rsidP="00A4642F">
            <w:pPr>
              <w:jc w:val="center"/>
            </w:pPr>
            <w:r w:rsidRPr="00BD5F65">
              <w:t>Bộ</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E62B3" w14:textId="77777777" w:rsidR="00F839AB" w:rsidRPr="00BD5F65" w:rsidRDefault="00F839AB" w:rsidP="00A4642F">
            <w:pPr>
              <w:jc w:val="center"/>
            </w:pPr>
            <w:r w:rsidRPr="00BD5F65">
              <w:t>1</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D5D59"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2DD87" w14:textId="77777777" w:rsidR="00F839AB" w:rsidRPr="00BD5F65" w:rsidRDefault="00F839AB" w:rsidP="00A4642F">
            <w:pPr>
              <w:jc w:val="center"/>
            </w:pPr>
            <w:r w:rsidRPr="00BD5F65">
              <w:t>0,19</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92E60" w14:textId="77777777" w:rsidR="00F839AB" w:rsidRPr="00BD5F65" w:rsidRDefault="00F839AB" w:rsidP="00A4642F">
            <w:pPr>
              <w:jc w:val="center"/>
            </w:pPr>
            <w:r w:rsidRPr="00BD5F65">
              <w:t>0,25</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50AC5" w14:textId="77777777" w:rsidR="00F839AB" w:rsidRPr="00BD5F65" w:rsidRDefault="00F839AB" w:rsidP="00A4642F">
            <w:pPr>
              <w:jc w:val="center"/>
            </w:pPr>
            <w:r w:rsidRPr="00BD5F65">
              <w:t>0,31</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ADEA3" w14:textId="77777777" w:rsidR="00F839AB" w:rsidRPr="00BD5F65" w:rsidRDefault="00F839AB" w:rsidP="00A4642F">
            <w:pPr>
              <w:jc w:val="center"/>
            </w:pPr>
            <w:r w:rsidRPr="00BD5F65">
              <w:t>0,39</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C0076" w14:textId="77777777" w:rsidR="00F839AB" w:rsidRPr="00BD5F65" w:rsidRDefault="00F839AB" w:rsidP="00A4642F">
            <w:pPr>
              <w:jc w:val="center"/>
            </w:pPr>
            <w:r w:rsidRPr="00BD5F65">
              <w:t>0,55</w:t>
            </w:r>
          </w:p>
        </w:tc>
      </w:tr>
      <w:tr w:rsidR="00F839AB" w:rsidRPr="00BD5F65" w14:paraId="1551DD62"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9E44A"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7C52D" w14:textId="77777777" w:rsidR="00F839AB" w:rsidRPr="00BD5F65" w:rsidRDefault="00F839AB" w:rsidP="00A4642F">
            <w:r w:rsidRPr="00BD5F65">
              <w:t>Sổ điện tử</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3FE1A" w14:textId="77777777" w:rsidR="00F839AB" w:rsidRPr="00BD5F65" w:rsidRDefault="00F839AB" w:rsidP="00A4642F">
            <w:pPr>
              <w:jc w:val="center"/>
            </w:pPr>
            <w:r w:rsidRPr="00BD5F65">
              <w:t>Sổ</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81279"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97C6D"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764F2" w14:textId="77777777" w:rsidR="00F839AB" w:rsidRPr="00BD5F65" w:rsidRDefault="00F839AB" w:rsidP="00A4642F">
            <w:pPr>
              <w:jc w:val="center"/>
            </w:pPr>
            <w:r w:rsidRPr="00BD5F65">
              <w:t>0,19</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881CB" w14:textId="77777777" w:rsidR="00F839AB" w:rsidRPr="00BD5F65" w:rsidRDefault="00F839AB" w:rsidP="00A4642F">
            <w:pPr>
              <w:jc w:val="center"/>
            </w:pPr>
            <w:r w:rsidRPr="00BD5F65">
              <w:t>0,25</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7EF1C" w14:textId="77777777" w:rsidR="00F839AB" w:rsidRPr="00BD5F65" w:rsidRDefault="00F839AB" w:rsidP="00A4642F">
            <w:pPr>
              <w:jc w:val="center"/>
            </w:pPr>
            <w:r w:rsidRPr="00BD5F65">
              <w:t>0,31</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CDF02" w14:textId="77777777" w:rsidR="00F839AB" w:rsidRPr="00BD5F65" w:rsidRDefault="00F839AB" w:rsidP="00A4642F">
            <w:pPr>
              <w:jc w:val="center"/>
            </w:pPr>
            <w:r w:rsidRPr="00BD5F65">
              <w:t>0,39</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447C3" w14:textId="77777777" w:rsidR="00F839AB" w:rsidRPr="00BD5F65" w:rsidRDefault="00F839AB" w:rsidP="00A4642F">
            <w:pPr>
              <w:jc w:val="center"/>
            </w:pPr>
            <w:r w:rsidRPr="00BD5F65">
              <w:t>0,55</w:t>
            </w:r>
          </w:p>
        </w:tc>
      </w:tr>
      <w:tr w:rsidR="00F839AB" w:rsidRPr="00BD5F65" w14:paraId="38663F15"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6AE67"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D68EE" w14:textId="77777777" w:rsidR="00F839AB" w:rsidRPr="00BD5F65" w:rsidRDefault="00F839AB" w:rsidP="00A4642F">
            <w:r w:rsidRPr="00BD5F65">
              <w:t>Vi tính xách tay</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F3F31"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7F9C7" w14:textId="77777777" w:rsidR="00F839AB" w:rsidRPr="00BD5F65" w:rsidRDefault="00F839AB" w:rsidP="00A4642F">
            <w:pPr>
              <w:jc w:val="center"/>
            </w:pPr>
            <w:r w:rsidRPr="00BD5F65">
              <w:t>1</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6279C" w14:textId="77777777" w:rsidR="00F839AB" w:rsidRPr="00BD5F65" w:rsidRDefault="00F839AB" w:rsidP="00A4642F">
            <w:pPr>
              <w:jc w:val="center"/>
            </w:pPr>
            <w:r w:rsidRPr="00BD5F65">
              <w:t>0,35</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A8BCD" w14:textId="77777777" w:rsidR="00F839AB" w:rsidRPr="00BD5F65" w:rsidRDefault="00F839AB" w:rsidP="00A4642F">
            <w:pPr>
              <w:jc w:val="center"/>
            </w:pPr>
            <w:r w:rsidRPr="00BD5F65">
              <w:t>0,02</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120254" w14:textId="77777777" w:rsidR="00F839AB" w:rsidRPr="00BD5F65" w:rsidRDefault="00F839AB" w:rsidP="00A4642F">
            <w:pPr>
              <w:jc w:val="center"/>
            </w:pPr>
            <w:r w:rsidRPr="00BD5F65">
              <w:t>0,02</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01599" w14:textId="77777777" w:rsidR="00F839AB" w:rsidRPr="00BD5F65" w:rsidRDefault="00F839AB" w:rsidP="00A4642F">
            <w:pPr>
              <w:jc w:val="center"/>
            </w:pPr>
            <w:r w:rsidRPr="00BD5F65">
              <w:t>0,03</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97A8E" w14:textId="77777777" w:rsidR="00F839AB" w:rsidRPr="00BD5F65" w:rsidRDefault="00F839AB" w:rsidP="00A4642F">
            <w:pPr>
              <w:jc w:val="center"/>
            </w:pPr>
            <w:r w:rsidRPr="00BD5F65">
              <w:t>0,03</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F69B0" w14:textId="77777777" w:rsidR="00F839AB" w:rsidRPr="00BD5F65" w:rsidRDefault="00F839AB" w:rsidP="00A4642F">
            <w:pPr>
              <w:jc w:val="center"/>
            </w:pPr>
            <w:r w:rsidRPr="00BD5F65">
              <w:t>0,04</w:t>
            </w:r>
          </w:p>
        </w:tc>
      </w:tr>
      <w:tr w:rsidR="00F839AB" w:rsidRPr="00BD5F65" w14:paraId="17A5BDE9"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EE0AB"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DEA5F" w14:textId="77777777" w:rsidR="00F839AB" w:rsidRPr="00BD5F65" w:rsidRDefault="00F839AB" w:rsidP="00A4642F">
            <w:r w:rsidRPr="00BD5F65">
              <w:t>Điện</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507B7" w14:textId="77777777" w:rsidR="00F839AB" w:rsidRPr="00BD5F65" w:rsidRDefault="00F839AB" w:rsidP="00A4642F">
            <w:pPr>
              <w:jc w:val="center"/>
            </w:pPr>
            <w:r w:rsidRPr="00BD5F65">
              <w:t>Kw</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5E314"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549D0"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D7858" w14:textId="77777777" w:rsidR="00F839AB" w:rsidRPr="00BD5F65" w:rsidRDefault="00F839AB" w:rsidP="00A4642F">
            <w:pPr>
              <w:jc w:val="center"/>
            </w:pPr>
            <w:r w:rsidRPr="00BD5F65">
              <w:t>0,06</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2EA242" w14:textId="77777777" w:rsidR="00F839AB" w:rsidRPr="00BD5F65" w:rsidRDefault="00F839AB" w:rsidP="00A4642F">
            <w:pPr>
              <w:jc w:val="center"/>
            </w:pPr>
            <w:r w:rsidRPr="00BD5F65">
              <w:t>0,08</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39319" w14:textId="77777777" w:rsidR="00F839AB" w:rsidRPr="00BD5F65" w:rsidRDefault="00F839AB" w:rsidP="00A4642F">
            <w:pPr>
              <w:jc w:val="center"/>
            </w:pPr>
            <w:r w:rsidRPr="00BD5F65">
              <w:t>0,09</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EE6BF" w14:textId="77777777" w:rsidR="00F839AB" w:rsidRPr="00BD5F65" w:rsidRDefault="00F839AB" w:rsidP="00A4642F">
            <w:pPr>
              <w:jc w:val="center"/>
            </w:pPr>
            <w:r w:rsidRPr="00BD5F65">
              <w:t>0,10</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6FDDB" w14:textId="77777777" w:rsidR="00F839AB" w:rsidRPr="00BD5F65" w:rsidRDefault="00F839AB" w:rsidP="00A4642F">
            <w:pPr>
              <w:jc w:val="center"/>
            </w:pPr>
            <w:r w:rsidRPr="00BD5F65">
              <w:t>0,12</w:t>
            </w:r>
          </w:p>
        </w:tc>
      </w:tr>
      <w:tr w:rsidR="00F839AB" w:rsidRPr="00BD5F65" w14:paraId="17D7B788"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35728" w14:textId="77777777" w:rsidR="00F839AB" w:rsidRPr="00BD5F65" w:rsidRDefault="00F839AB" w:rsidP="00A4642F">
            <w:pPr>
              <w:jc w:val="center"/>
            </w:pPr>
            <w:r w:rsidRPr="00BD5F65">
              <w:t>5</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36641" w14:textId="77777777" w:rsidR="00F839AB" w:rsidRPr="00BD5F65" w:rsidRDefault="00F839AB" w:rsidP="00A4642F">
            <w:r w:rsidRPr="00BD5F65">
              <w:t>Bản đồ tỷ lệ 1/5.000</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6CBD1" w14:textId="77777777" w:rsidR="00F839AB" w:rsidRPr="00BD5F65" w:rsidRDefault="00F839AB" w:rsidP="00A4642F">
            <w:pPr>
              <w:jc w:val="center"/>
            </w:pPr>
            <w:r w:rsidRPr="00BD5F65">
              <w:t> </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5E2AC"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5C0D7"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3E892" w14:textId="77777777" w:rsidR="00F839AB" w:rsidRPr="00BD5F65" w:rsidRDefault="00F839AB" w:rsidP="00A4642F">
            <w:pPr>
              <w:jc w:val="center"/>
            </w:pPr>
            <w:r w:rsidRPr="00BD5F65">
              <w:t> </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E1B87" w14:textId="77777777" w:rsidR="00F839AB" w:rsidRPr="00BD5F65" w:rsidRDefault="00F839AB" w:rsidP="00A4642F">
            <w:pPr>
              <w:jc w:val="center"/>
            </w:pPr>
            <w:r w:rsidRPr="00BD5F65">
              <w:t> </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2F8DC" w14:textId="77777777" w:rsidR="00F839AB" w:rsidRPr="00BD5F65" w:rsidRDefault="00F839AB" w:rsidP="00A4642F">
            <w:pPr>
              <w:jc w:val="center"/>
            </w:pPr>
            <w:r w:rsidRPr="00BD5F65">
              <w:t> </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2028F" w14:textId="77777777" w:rsidR="00F839AB" w:rsidRPr="00BD5F65" w:rsidRDefault="00F839AB" w:rsidP="00A4642F">
            <w:pPr>
              <w:jc w:val="center"/>
            </w:pPr>
            <w:r w:rsidRPr="00BD5F65">
              <w:t> </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924DB" w14:textId="77777777" w:rsidR="00F839AB" w:rsidRPr="00BD5F65" w:rsidRDefault="00F839AB" w:rsidP="00A4642F">
            <w:pPr>
              <w:jc w:val="center"/>
            </w:pPr>
            <w:r w:rsidRPr="00BD5F65">
              <w:t> </w:t>
            </w:r>
          </w:p>
        </w:tc>
      </w:tr>
      <w:tr w:rsidR="00F839AB" w:rsidRPr="00BD5F65" w14:paraId="1AF314C8"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8AB4E"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0B370" w14:textId="77777777" w:rsidR="00F839AB" w:rsidRPr="00BD5F65" w:rsidRDefault="00F839AB" w:rsidP="00A4642F">
            <w:r w:rsidRPr="00BD5F65">
              <w:t>Máy toàn đạc</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0C34E" w14:textId="77777777" w:rsidR="00F839AB" w:rsidRPr="00BD5F65" w:rsidRDefault="00F839AB" w:rsidP="00A4642F">
            <w:pPr>
              <w:jc w:val="center"/>
            </w:pPr>
            <w:r w:rsidRPr="00BD5F65">
              <w:t>Bộ</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1453A" w14:textId="77777777" w:rsidR="00F839AB" w:rsidRPr="00BD5F65" w:rsidRDefault="00F839AB" w:rsidP="00A4642F">
            <w:pPr>
              <w:jc w:val="center"/>
            </w:pPr>
            <w:r w:rsidRPr="00BD5F65">
              <w:t>1</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99D42"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2C8FE" w14:textId="77777777" w:rsidR="00F839AB" w:rsidRPr="00BD5F65" w:rsidRDefault="00F839AB" w:rsidP="00A4642F">
            <w:pPr>
              <w:jc w:val="center"/>
            </w:pPr>
            <w:r w:rsidRPr="00BD5F65">
              <w:t>0,49</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56DD9" w14:textId="77777777" w:rsidR="00F839AB" w:rsidRPr="00BD5F65" w:rsidRDefault="00F839AB" w:rsidP="00A4642F">
            <w:pPr>
              <w:jc w:val="center"/>
            </w:pPr>
            <w:r w:rsidRPr="00BD5F65">
              <w:t>0,56</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3F2CD" w14:textId="77777777" w:rsidR="00F839AB" w:rsidRPr="00BD5F65" w:rsidRDefault="00F839AB" w:rsidP="00A4642F">
            <w:pPr>
              <w:jc w:val="center"/>
            </w:pPr>
            <w:r w:rsidRPr="00BD5F65">
              <w:t>0,74</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67B90" w14:textId="77777777" w:rsidR="00F839AB" w:rsidRPr="00BD5F65" w:rsidRDefault="00F839AB" w:rsidP="00A4642F">
            <w:pPr>
              <w:jc w:val="center"/>
            </w:pPr>
            <w:r w:rsidRPr="00BD5F65">
              <w:t>0,82</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F1C07" w14:textId="77777777" w:rsidR="00F839AB" w:rsidRPr="00BD5F65" w:rsidRDefault="00F839AB" w:rsidP="00A4642F">
            <w:pPr>
              <w:jc w:val="center"/>
            </w:pPr>
            <w:r w:rsidRPr="00BD5F65">
              <w:t>0,82</w:t>
            </w:r>
          </w:p>
        </w:tc>
      </w:tr>
      <w:tr w:rsidR="00F839AB" w:rsidRPr="00BD5F65" w14:paraId="0E6CF460"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10722"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B9252" w14:textId="77777777" w:rsidR="00F839AB" w:rsidRPr="00BD5F65" w:rsidRDefault="00F839AB" w:rsidP="00A4642F">
            <w:r w:rsidRPr="00BD5F65">
              <w:t>Sổ điện tử</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92E13" w14:textId="77777777" w:rsidR="00F839AB" w:rsidRPr="00BD5F65" w:rsidRDefault="00F839AB" w:rsidP="00A4642F">
            <w:pPr>
              <w:jc w:val="center"/>
            </w:pPr>
            <w:r w:rsidRPr="00BD5F65">
              <w:t>Sổ</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98A62"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EB8A1"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DC909" w14:textId="77777777" w:rsidR="00F839AB" w:rsidRPr="00BD5F65" w:rsidRDefault="00F839AB" w:rsidP="00A4642F">
            <w:pPr>
              <w:jc w:val="center"/>
            </w:pPr>
            <w:r w:rsidRPr="00BD5F65">
              <w:t>0,49</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64239" w14:textId="77777777" w:rsidR="00F839AB" w:rsidRPr="00BD5F65" w:rsidRDefault="00F839AB" w:rsidP="00A4642F">
            <w:pPr>
              <w:jc w:val="center"/>
            </w:pPr>
            <w:r w:rsidRPr="00BD5F65">
              <w:t>0,56</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C76A62" w14:textId="77777777" w:rsidR="00F839AB" w:rsidRPr="00BD5F65" w:rsidRDefault="00F839AB" w:rsidP="00A4642F">
            <w:pPr>
              <w:jc w:val="center"/>
            </w:pPr>
            <w:r w:rsidRPr="00BD5F65">
              <w:t>0,74</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91E1A" w14:textId="77777777" w:rsidR="00F839AB" w:rsidRPr="00BD5F65" w:rsidRDefault="00F839AB" w:rsidP="00A4642F">
            <w:pPr>
              <w:jc w:val="center"/>
            </w:pPr>
            <w:r w:rsidRPr="00BD5F65">
              <w:t>0,82</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47F85" w14:textId="77777777" w:rsidR="00F839AB" w:rsidRPr="00BD5F65" w:rsidRDefault="00F839AB" w:rsidP="00A4642F">
            <w:pPr>
              <w:jc w:val="center"/>
            </w:pPr>
            <w:r w:rsidRPr="00BD5F65">
              <w:t>0,82</w:t>
            </w:r>
          </w:p>
        </w:tc>
      </w:tr>
      <w:tr w:rsidR="00F839AB" w:rsidRPr="00BD5F65" w14:paraId="6FAA4933"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7BF4D"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297D5" w14:textId="77777777" w:rsidR="00F839AB" w:rsidRPr="00BD5F65" w:rsidRDefault="00F839AB" w:rsidP="00A4642F">
            <w:r w:rsidRPr="00BD5F65">
              <w:t>Vi tính xách tay</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79C51"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4DCBE" w14:textId="77777777" w:rsidR="00F839AB" w:rsidRPr="00BD5F65" w:rsidRDefault="00F839AB" w:rsidP="00A4642F">
            <w:pPr>
              <w:jc w:val="center"/>
            </w:pPr>
            <w:r w:rsidRPr="00BD5F65">
              <w:t>1</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52EAD" w14:textId="77777777" w:rsidR="00F839AB" w:rsidRPr="00BD5F65" w:rsidRDefault="00F839AB" w:rsidP="00A4642F">
            <w:pPr>
              <w:jc w:val="center"/>
            </w:pPr>
            <w:r w:rsidRPr="00BD5F65">
              <w:t>0,35</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4C91E4" w14:textId="77777777" w:rsidR="00F839AB" w:rsidRPr="00BD5F65" w:rsidRDefault="00F839AB" w:rsidP="00A4642F">
            <w:pPr>
              <w:jc w:val="center"/>
            </w:pPr>
            <w:r w:rsidRPr="00BD5F65">
              <w:t>0,04</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5B92A" w14:textId="77777777" w:rsidR="00F839AB" w:rsidRPr="00BD5F65" w:rsidRDefault="00F839AB" w:rsidP="00A4642F">
            <w:pPr>
              <w:jc w:val="center"/>
            </w:pPr>
            <w:r w:rsidRPr="00BD5F65">
              <w:t>0,05</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D31DC" w14:textId="77777777" w:rsidR="00F839AB" w:rsidRPr="00BD5F65" w:rsidRDefault="00F839AB" w:rsidP="00A4642F">
            <w:pPr>
              <w:jc w:val="center"/>
            </w:pPr>
            <w:r w:rsidRPr="00BD5F65">
              <w:t>0,06</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EA833" w14:textId="77777777" w:rsidR="00F839AB" w:rsidRPr="00BD5F65" w:rsidRDefault="00F839AB" w:rsidP="00A4642F">
            <w:pPr>
              <w:jc w:val="center"/>
            </w:pPr>
            <w:r w:rsidRPr="00BD5F65">
              <w:t>0,07</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7A037" w14:textId="77777777" w:rsidR="00F839AB" w:rsidRPr="00BD5F65" w:rsidRDefault="00F839AB" w:rsidP="00A4642F">
            <w:pPr>
              <w:jc w:val="center"/>
            </w:pPr>
            <w:r w:rsidRPr="00BD5F65">
              <w:t>0,07</w:t>
            </w:r>
          </w:p>
        </w:tc>
      </w:tr>
      <w:tr w:rsidR="00F839AB" w:rsidRPr="00BD5F65" w14:paraId="26A36AEE"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726F4"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E618A" w14:textId="77777777" w:rsidR="00F839AB" w:rsidRPr="00BD5F65" w:rsidRDefault="00F839AB" w:rsidP="00A4642F">
            <w:r w:rsidRPr="00BD5F65">
              <w:t>Điện</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0D18F" w14:textId="77777777" w:rsidR="00F839AB" w:rsidRPr="00BD5F65" w:rsidRDefault="00F839AB" w:rsidP="00A4642F">
            <w:pPr>
              <w:jc w:val="center"/>
            </w:pPr>
            <w:r w:rsidRPr="00BD5F65">
              <w:t>Kw</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44067"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78703"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33E87" w14:textId="77777777" w:rsidR="00F839AB" w:rsidRPr="00BD5F65" w:rsidRDefault="00F839AB" w:rsidP="00A4642F">
            <w:pPr>
              <w:jc w:val="center"/>
            </w:pPr>
            <w:r w:rsidRPr="00BD5F65">
              <w:t>0,12</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2A2FA" w14:textId="77777777" w:rsidR="00F839AB" w:rsidRPr="00BD5F65" w:rsidRDefault="00F839AB" w:rsidP="00A4642F">
            <w:pPr>
              <w:jc w:val="center"/>
            </w:pPr>
            <w:r w:rsidRPr="00BD5F65">
              <w:t>0,15</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313CE" w14:textId="77777777" w:rsidR="00F839AB" w:rsidRPr="00BD5F65" w:rsidRDefault="00F839AB" w:rsidP="00A4642F">
            <w:pPr>
              <w:jc w:val="center"/>
            </w:pPr>
            <w:r w:rsidRPr="00BD5F65">
              <w:t>0,18</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4BAE82" w14:textId="77777777" w:rsidR="00F839AB" w:rsidRPr="00BD5F65" w:rsidRDefault="00F839AB" w:rsidP="00A4642F">
            <w:pPr>
              <w:jc w:val="center"/>
            </w:pPr>
            <w:r w:rsidRPr="00BD5F65">
              <w:t>0,21</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2A7FE" w14:textId="77777777" w:rsidR="00F839AB" w:rsidRPr="00BD5F65" w:rsidRDefault="00F839AB" w:rsidP="00A4642F">
            <w:pPr>
              <w:jc w:val="center"/>
            </w:pPr>
            <w:r w:rsidRPr="00BD5F65">
              <w:t>0,21</w:t>
            </w:r>
          </w:p>
        </w:tc>
      </w:tr>
      <w:tr w:rsidR="00F839AB" w:rsidRPr="00BD5F65" w14:paraId="4C43F037"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9F404" w14:textId="77777777" w:rsidR="00F839AB" w:rsidRPr="00BD5F65" w:rsidRDefault="00F839AB" w:rsidP="00A4642F">
            <w:pPr>
              <w:jc w:val="center"/>
            </w:pPr>
            <w:r w:rsidRPr="00BD5F65">
              <w:t>6</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334B4" w14:textId="77777777" w:rsidR="00F839AB" w:rsidRPr="00BD5F65" w:rsidRDefault="00F839AB" w:rsidP="00A4642F">
            <w:r w:rsidRPr="00BD5F65">
              <w:t>Bản đồ tỷ lệ 1/10000</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9A71E" w14:textId="77777777" w:rsidR="00F839AB" w:rsidRPr="00BD5F65" w:rsidRDefault="00F839AB" w:rsidP="00A4642F">
            <w:pPr>
              <w:jc w:val="center"/>
            </w:pPr>
            <w:r w:rsidRPr="00BD5F65">
              <w:t> </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D1FE8"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E0AB5"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D8C4E" w14:textId="77777777" w:rsidR="00F839AB" w:rsidRPr="00BD5F65" w:rsidRDefault="00F839AB" w:rsidP="00A4642F">
            <w:pPr>
              <w:jc w:val="center"/>
            </w:pPr>
            <w:r w:rsidRPr="00BD5F65">
              <w:t> </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C8247" w14:textId="77777777" w:rsidR="00F839AB" w:rsidRPr="00BD5F65" w:rsidRDefault="00F839AB" w:rsidP="00A4642F">
            <w:pPr>
              <w:jc w:val="center"/>
            </w:pPr>
            <w:r w:rsidRPr="00BD5F65">
              <w:t> </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E8DAD" w14:textId="77777777" w:rsidR="00F839AB" w:rsidRPr="00BD5F65" w:rsidRDefault="00F839AB" w:rsidP="00A4642F">
            <w:pPr>
              <w:jc w:val="center"/>
            </w:pPr>
            <w:r w:rsidRPr="00BD5F65">
              <w:t> </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DDBF3" w14:textId="77777777" w:rsidR="00F839AB" w:rsidRPr="00BD5F65" w:rsidRDefault="00F839AB" w:rsidP="00A4642F">
            <w:pPr>
              <w:jc w:val="center"/>
            </w:pPr>
            <w:r w:rsidRPr="00BD5F65">
              <w:t> </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BB24D" w14:textId="77777777" w:rsidR="00F839AB" w:rsidRPr="00BD5F65" w:rsidRDefault="00F839AB" w:rsidP="00A4642F">
            <w:pPr>
              <w:jc w:val="center"/>
            </w:pPr>
            <w:r w:rsidRPr="00BD5F65">
              <w:t> </w:t>
            </w:r>
          </w:p>
        </w:tc>
      </w:tr>
      <w:tr w:rsidR="00F839AB" w:rsidRPr="00BD5F65" w14:paraId="163B8155"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34951"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09260" w14:textId="77777777" w:rsidR="00F839AB" w:rsidRPr="00BD5F65" w:rsidRDefault="00F839AB" w:rsidP="00A4642F">
            <w:r w:rsidRPr="00BD5F65">
              <w:t>Máy toàn đạc</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C4093" w14:textId="77777777" w:rsidR="00F839AB" w:rsidRPr="00BD5F65" w:rsidRDefault="00F839AB" w:rsidP="00A4642F">
            <w:pPr>
              <w:jc w:val="center"/>
            </w:pPr>
            <w:r w:rsidRPr="00BD5F65">
              <w:t>Bộ</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5F6C2" w14:textId="77777777" w:rsidR="00F839AB" w:rsidRPr="00BD5F65" w:rsidRDefault="00F839AB" w:rsidP="00A4642F">
            <w:pPr>
              <w:jc w:val="center"/>
            </w:pPr>
            <w:r w:rsidRPr="00BD5F65">
              <w:t>1</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84285"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CE48C" w14:textId="77777777" w:rsidR="00F839AB" w:rsidRPr="00BD5F65" w:rsidRDefault="00F839AB" w:rsidP="00A4642F">
            <w:pPr>
              <w:jc w:val="center"/>
            </w:pPr>
            <w:r w:rsidRPr="00BD5F65">
              <w:t>0,74</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8AEFF" w14:textId="77777777" w:rsidR="00F839AB" w:rsidRPr="00BD5F65" w:rsidRDefault="00F839AB" w:rsidP="00A4642F">
            <w:pPr>
              <w:jc w:val="center"/>
            </w:pPr>
            <w:r w:rsidRPr="00BD5F65">
              <w:t>0,84</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7E21E9" w14:textId="77777777" w:rsidR="00F839AB" w:rsidRPr="00BD5F65" w:rsidRDefault="00F839AB" w:rsidP="00A4642F">
            <w:pPr>
              <w:jc w:val="center"/>
            </w:pPr>
            <w:r w:rsidRPr="00BD5F65">
              <w:t>1,11</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7C71C" w14:textId="77777777" w:rsidR="00F839AB" w:rsidRPr="00BD5F65" w:rsidRDefault="00F839AB" w:rsidP="00A4642F">
            <w:pPr>
              <w:jc w:val="center"/>
            </w:pPr>
            <w:r w:rsidRPr="00BD5F65">
              <w:t>1,23</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E3106" w14:textId="77777777" w:rsidR="00F839AB" w:rsidRPr="00BD5F65" w:rsidRDefault="00F839AB" w:rsidP="00A4642F">
            <w:pPr>
              <w:jc w:val="center"/>
            </w:pPr>
            <w:r w:rsidRPr="00BD5F65">
              <w:t> </w:t>
            </w:r>
          </w:p>
        </w:tc>
      </w:tr>
      <w:tr w:rsidR="00F839AB" w:rsidRPr="00BD5F65" w14:paraId="5D387665"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D5EAB"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56FDB" w14:textId="77777777" w:rsidR="00F839AB" w:rsidRPr="00BD5F65" w:rsidRDefault="00F839AB" w:rsidP="00A4642F">
            <w:r w:rsidRPr="00BD5F65">
              <w:t>Sổ điện tử</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10511" w14:textId="77777777" w:rsidR="00F839AB" w:rsidRPr="00BD5F65" w:rsidRDefault="00F839AB" w:rsidP="00A4642F">
            <w:pPr>
              <w:jc w:val="center"/>
            </w:pPr>
            <w:r w:rsidRPr="00BD5F65">
              <w:t>Sổ</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C3537"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2693B"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BC5A3" w14:textId="77777777" w:rsidR="00F839AB" w:rsidRPr="00BD5F65" w:rsidRDefault="00F839AB" w:rsidP="00A4642F">
            <w:pPr>
              <w:jc w:val="center"/>
            </w:pPr>
            <w:r w:rsidRPr="00BD5F65">
              <w:t>0,74</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9E9D0" w14:textId="77777777" w:rsidR="00F839AB" w:rsidRPr="00BD5F65" w:rsidRDefault="00F839AB" w:rsidP="00A4642F">
            <w:pPr>
              <w:jc w:val="center"/>
            </w:pPr>
            <w:r w:rsidRPr="00BD5F65">
              <w:t>0,84</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BA41B" w14:textId="77777777" w:rsidR="00F839AB" w:rsidRPr="00BD5F65" w:rsidRDefault="00F839AB" w:rsidP="00A4642F">
            <w:pPr>
              <w:jc w:val="center"/>
            </w:pPr>
            <w:r w:rsidRPr="00BD5F65">
              <w:t>1,11</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38DF3" w14:textId="77777777" w:rsidR="00F839AB" w:rsidRPr="00BD5F65" w:rsidRDefault="00F839AB" w:rsidP="00A4642F">
            <w:pPr>
              <w:jc w:val="center"/>
            </w:pPr>
            <w:r w:rsidRPr="00BD5F65">
              <w:t>1,23</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9A414" w14:textId="77777777" w:rsidR="00F839AB" w:rsidRPr="00BD5F65" w:rsidRDefault="00F839AB" w:rsidP="00A4642F">
            <w:pPr>
              <w:jc w:val="center"/>
            </w:pPr>
            <w:r w:rsidRPr="00BD5F65">
              <w:t> </w:t>
            </w:r>
          </w:p>
        </w:tc>
      </w:tr>
      <w:tr w:rsidR="00F839AB" w:rsidRPr="00BD5F65" w14:paraId="63388578"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22E685"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25064" w14:textId="77777777" w:rsidR="00F839AB" w:rsidRPr="00BD5F65" w:rsidRDefault="00F839AB" w:rsidP="00A4642F">
            <w:r w:rsidRPr="00BD5F65">
              <w:t>Vi tính xách tay</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2B829" w14:textId="77777777" w:rsidR="00F839AB" w:rsidRPr="00BD5F65" w:rsidRDefault="00F839AB" w:rsidP="00A4642F">
            <w:pPr>
              <w:jc w:val="center"/>
            </w:pPr>
            <w:r w:rsidRPr="00BD5F65">
              <w:t>Cái</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FE0B3" w14:textId="77777777" w:rsidR="00F839AB" w:rsidRPr="00BD5F65" w:rsidRDefault="00F839AB" w:rsidP="00A4642F">
            <w:pPr>
              <w:jc w:val="center"/>
            </w:pPr>
            <w:r w:rsidRPr="00BD5F65">
              <w:t>1</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C0AC5" w14:textId="77777777" w:rsidR="00F839AB" w:rsidRPr="00BD5F65" w:rsidRDefault="00F839AB" w:rsidP="00A4642F">
            <w:pPr>
              <w:jc w:val="center"/>
            </w:pPr>
            <w:r w:rsidRPr="00BD5F65">
              <w:t>0,35</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5F5F1" w14:textId="77777777" w:rsidR="00F839AB" w:rsidRPr="00BD5F65" w:rsidRDefault="00F839AB" w:rsidP="00A4642F">
            <w:pPr>
              <w:jc w:val="center"/>
            </w:pPr>
            <w:r w:rsidRPr="00BD5F65">
              <w:t>0,06</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8F83E" w14:textId="77777777" w:rsidR="00F839AB" w:rsidRPr="00BD5F65" w:rsidRDefault="00F839AB" w:rsidP="00A4642F">
            <w:pPr>
              <w:jc w:val="center"/>
            </w:pPr>
            <w:r w:rsidRPr="00BD5F65">
              <w:t>0,08</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82641" w14:textId="77777777" w:rsidR="00F839AB" w:rsidRPr="00BD5F65" w:rsidRDefault="00F839AB" w:rsidP="00A4642F">
            <w:pPr>
              <w:jc w:val="center"/>
            </w:pPr>
            <w:r w:rsidRPr="00BD5F65">
              <w:t>0,09</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B0939C" w14:textId="77777777" w:rsidR="00F839AB" w:rsidRPr="00BD5F65" w:rsidRDefault="00F839AB" w:rsidP="00A4642F">
            <w:pPr>
              <w:jc w:val="center"/>
            </w:pPr>
            <w:r w:rsidRPr="00BD5F65">
              <w:t>0,11</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B9539" w14:textId="77777777" w:rsidR="00F839AB" w:rsidRPr="00BD5F65" w:rsidRDefault="00F839AB" w:rsidP="00A4642F">
            <w:pPr>
              <w:jc w:val="center"/>
            </w:pPr>
            <w:r w:rsidRPr="00BD5F65">
              <w:t> </w:t>
            </w:r>
          </w:p>
        </w:tc>
      </w:tr>
      <w:tr w:rsidR="00F839AB" w:rsidRPr="00BD5F65" w14:paraId="0F17762D" w14:textId="77777777" w:rsidTr="00A4642F">
        <w:tblPrEx>
          <w:tblBorders>
            <w:top w:val="none" w:sz="0" w:space="0" w:color="auto"/>
            <w:bottom w:val="none" w:sz="0" w:space="0" w:color="auto"/>
            <w:insideH w:val="none" w:sz="0" w:space="0" w:color="auto"/>
            <w:insideV w:val="none" w:sz="0" w:space="0" w:color="auto"/>
          </w:tblBorders>
        </w:tblPrEx>
        <w:tc>
          <w:tcPr>
            <w:tcW w:w="51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53DAA" w14:textId="77777777" w:rsidR="00F839AB" w:rsidRPr="00BD5F65" w:rsidRDefault="00F839AB" w:rsidP="00A4642F">
            <w:pPr>
              <w:jc w:val="center"/>
            </w:pPr>
            <w:r w:rsidRPr="00BD5F65">
              <w:t> </w:t>
            </w:r>
          </w:p>
        </w:tc>
        <w:tc>
          <w:tcPr>
            <w:tcW w:w="20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FB59E7" w14:textId="77777777" w:rsidR="00F839AB" w:rsidRPr="00BD5F65" w:rsidRDefault="00F839AB" w:rsidP="00A4642F">
            <w:r w:rsidRPr="00BD5F65">
              <w:t>Điện</w:t>
            </w:r>
          </w:p>
        </w:tc>
        <w:tc>
          <w:tcPr>
            <w:tcW w:w="6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4E723" w14:textId="77777777" w:rsidR="00F839AB" w:rsidRPr="00BD5F65" w:rsidRDefault="00F839AB" w:rsidP="00A4642F">
            <w:pPr>
              <w:jc w:val="center"/>
            </w:pPr>
            <w:r w:rsidRPr="00BD5F65">
              <w:t>Kw</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3D2A0" w14:textId="77777777" w:rsidR="00F839AB" w:rsidRPr="00BD5F65" w:rsidRDefault="00F839AB" w:rsidP="00A4642F">
            <w:pPr>
              <w:jc w:val="center"/>
            </w:pPr>
            <w:r w:rsidRPr="00BD5F65">
              <w:t> </w:t>
            </w:r>
          </w:p>
        </w:tc>
        <w:tc>
          <w:tcPr>
            <w:tcW w:w="10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8424B5" w14:textId="77777777" w:rsidR="00F839AB" w:rsidRPr="00BD5F65" w:rsidRDefault="00F839AB" w:rsidP="00A4642F">
            <w:pPr>
              <w:jc w:val="center"/>
            </w:pPr>
            <w:r w:rsidRPr="00BD5F65">
              <w:t> </w:t>
            </w:r>
          </w:p>
        </w:tc>
        <w:tc>
          <w:tcPr>
            <w:tcW w:w="8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112D7" w14:textId="77777777" w:rsidR="00F839AB" w:rsidRPr="00BD5F65" w:rsidRDefault="00F839AB" w:rsidP="00A4642F">
            <w:pPr>
              <w:jc w:val="center"/>
            </w:pPr>
            <w:r w:rsidRPr="00BD5F65">
              <w:t>0,16</w:t>
            </w:r>
          </w:p>
        </w:tc>
        <w:tc>
          <w:tcPr>
            <w:tcW w:w="7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C88D6" w14:textId="77777777" w:rsidR="00F839AB" w:rsidRPr="00BD5F65" w:rsidRDefault="00F839AB" w:rsidP="00A4642F">
            <w:pPr>
              <w:jc w:val="center"/>
            </w:pPr>
            <w:r w:rsidRPr="00BD5F65">
              <w:t>0,20</w:t>
            </w:r>
          </w:p>
        </w:tc>
        <w:tc>
          <w:tcPr>
            <w:tcW w:w="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A6591" w14:textId="77777777" w:rsidR="00F839AB" w:rsidRPr="00BD5F65" w:rsidRDefault="00F839AB" w:rsidP="00A4642F">
            <w:pPr>
              <w:jc w:val="center"/>
            </w:pPr>
            <w:r w:rsidRPr="00BD5F65">
              <w:t>0,23</w:t>
            </w:r>
          </w:p>
        </w:tc>
        <w:tc>
          <w:tcPr>
            <w:tcW w:w="7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72DC4" w14:textId="77777777" w:rsidR="00F839AB" w:rsidRPr="00BD5F65" w:rsidRDefault="00F839AB" w:rsidP="00A4642F">
            <w:pPr>
              <w:jc w:val="center"/>
            </w:pPr>
            <w:r w:rsidRPr="00BD5F65">
              <w:t>0,27</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3739E" w14:textId="77777777" w:rsidR="00F839AB" w:rsidRPr="00BD5F65" w:rsidRDefault="00F839AB" w:rsidP="00A4642F">
            <w:pPr>
              <w:jc w:val="center"/>
            </w:pPr>
            <w:r w:rsidRPr="00BD5F65">
              <w:t> </w:t>
            </w:r>
          </w:p>
        </w:tc>
      </w:tr>
    </w:tbl>
    <w:p w14:paraId="121D66E8" w14:textId="77777777" w:rsidR="00F839AB" w:rsidRPr="00BD5F65" w:rsidRDefault="00F839AB" w:rsidP="00F839AB">
      <w:pPr>
        <w:spacing w:before="120" w:after="120"/>
        <w:ind w:firstLine="720"/>
        <w:jc w:val="both"/>
      </w:pPr>
      <w:r w:rsidRPr="00BD5F65">
        <w:rPr>
          <w:b/>
          <w:bCs/>
        </w:rPr>
        <w:lastRenderedPageBreak/>
        <w:t>Ghi chú:</w:t>
      </w:r>
    </w:p>
    <w:p w14:paraId="0D017B7F" w14:textId="77777777" w:rsidR="00F839AB" w:rsidRPr="00BD5F65" w:rsidRDefault="00F839AB" w:rsidP="00F839AB">
      <w:pPr>
        <w:spacing w:before="120" w:after="120"/>
        <w:ind w:firstLine="720"/>
        <w:jc w:val="both"/>
      </w:pPr>
      <w:r w:rsidRPr="00BD5F65">
        <w:t>(1) Mức lưới đo vẽ chỉ áp dụng khi phải lập lưới khống chế đo vẽ.</w:t>
      </w:r>
    </w:p>
    <w:p w14:paraId="0CEB66DF" w14:textId="77777777" w:rsidR="00F839AB" w:rsidRPr="00BD5F65" w:rsidRDefault="00F839AB" w:rsidP="00F839AB">
      <w:pPr>
        <w:spacing w:before="120" w:after="120"/>
        <w:ind w:firstLine="720"/>
        <w:jc w:val="both"/>
        <w:rPr>
          <w:spacing w:val="-6"/>
        </w:rPr>
      </w:pPr>
      <w:r w:rsidRPr="00BD5F65">
        <w:rPr>
          <w:spacing w:val="-6"/>
        </w:rPr>
        <w:t xml:space="preserve">(2) Mức tại Bảng </w:t>
      </w:r>
      <w:r>
        <w:rPr>
          <w:spacing w:val="-6"/>
        </w:rPr>
        <w:t xml:space="preserve">số </w:t>
      </w:r>
      <w:r w:rsidRPr="00BD5F65">
        <w:rPr>
          <w:spacing w:val="-6"/>
        </w:rPr>
        <w:t>36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3DD6212C" w14:textId="77777777" w:rsidR="00F839AB" w:rsidRPr="00BD5F65" w:rsidRDefault="00F839AB" w:rsidP="00F839AB">
      <w:pPr>
        <w:spacing w:before="120" w:after="120"/>
        <w:ind w:firstLine="720"/>
        <w:jc w:val="both"/>
      </w:pPr>
      <w:r w:rsidRPr="00BD5F65">
        <w:rPr>
          <w:bCs/>
        </w:rPr>
        <w:t>c) Vật liệu</w:t>
      </w:r>
    </w:p>
    <w:p w14:paraId="5AC37C9C" w14:textId="77777777" w:rsidR="00F839AB" w:rsidRPr="00BD5F65" w:rsidRDefault="00F839AB" w:rsidP="00F839AB">
      <w:pPr>
        <w:spacing w:before="120" w:after="120"/>
        <w:ind w:firstLine="720"/>
        <w:jc w:val="both"/>
      </w:pPr>
      <w:r w:rsidRPr="00BD5F65">
        <w:t xml:space="preserve">Tính bằng 0,05 mức vật liệu của đo vẽ chi tiết tại Bảng </w:t>
      </w:r>
      <w:r>
        <w:t xml:space="preserve">số </w:t>
      </w:r>
      <w:r w:rsidRPr="00BD5F65">
        <w:t>53.</w:t>
      </w:r>
    </w:p>
    <w:p w14:paraId="18904E88" w14:textId="77777777" w:rsidR="00F839AB" w:rsidRPr="00BD5F65" w:rsidRDefault="00F839AB" w:rsidP="00F839AB">
      <w:pPr>
        <w:spacing w:before="120" w:after="120"/>
        <w:ind w:firstLine="720"/>
        <w:jc w:val="both"/>
      </w:pPr>
      <w:r w:rsidRPr="00BD5F65">
        <w:rPr>
          <w:bCs/>
        </w:rPr>
        <w:t xml:space="preserve">1.3. Đo vẽ chi tiết </w:t>
      </w:r>
    </w:p>
    <w:p w14:paraId="7321736C" w14:textId="77777777" w:rsidR="00F839AB" w:rsidRPr="00BD5F65" w:rsidRDefault="00F839AB" w:rsidP="00F839AB">
      <w:pPr>
        <w:spacing w:before="120" w:after="120"/>
        <w:ind w:firstLine="720"/>
        <w:jc w:val="both"/>
      </w:pPr>
      <w:r w:rsidRPr="00BD5F65">
        <w:rPr>
          <w:bCs/>
        </w:rPr>
        <w:t>a) Dụng cụ</w:t>
      </w:r>
    </w:p>
    <w:p w14:paraId="6555E307" w14:textId="77777777" w:rsidR="00F839AB" w:rsidRPr="00920F38" w:rsidRDefault="00F839AB" w:rsidP="00F839AB">
      <w:pPr>
        <w:pStyle w:val="Caption"/>
        <w:spacing w:before="120" w:after="120"/>
        <w:ind w:firstLine="720"/>
        <w:jc w:val="right"/>
        <w:rPr>
          <w:bCs/>
          <w:i w:val="0"/>
          <w:iCs w:val="0"/>
          <w:color w:val="auto"/>
          <w:sz w:val="24"/>
          <w:szCs w:val="24"/>
        </w:rPr>
      </w:pPr>
      <w:r w:rsidRPr="00920F38">
        <w:rPr>
          <w:bCs/>
          <w:i w:val="0"/>
          <w:iCs w:val="0"/>
          <w:color w:val="auto"/>
          <w:sz w:val="24"/>
          <w:szCs w:val="24"/>
        </w:rPr>
        <w:t xml:space="preserve">Bảng số </w:t>
      </w:r>
      <w:r w:rsidRPr="00920F38">
        <w:rPr>
          <w:bCs/>
          <w:i w:val="0"/>
          <w:iCs w:val="0"/>
          <w:color w:val="auto"/>
          <w:sz w:val="24"/>
          <w:szCs w:val="24"/>
        </w:rPr>
        <w:fldChar w:fldCharType="begin"/>
      </w:r>
      <w:r w:rsidRPr="00920F38">
        <w:rPr>
          <w:bCs/>
          <w:i w:val="0"/>
          <w:iCs w:val="0"/>
          <w:color w:val="auto"/>
          <w:sz w:val="24"/>
          <w:szCs w:val="24"/>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rPr>
        <w:t>37</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69"/>
        <w:gridCol w:w="1463"/>
        <w:gridCol w:w="833"/>
        <w:gridCol w:w="1055"/>
        <w:gridCol w:w="870"/>
        <w:gridCol w:w="773"/>
        <w:gridCol w:w="912"/>
        <w:gridCol w:w="814"/>
        <w:gridCol w:w="911"/>
        <w:gridCol w:w="952"/>
      </w:tblGrid>
      <w:tr w:rsidR="00F839AB" w:rsidRPr="00BD5F65" w14:paraId="2BA4BCA5" w14:textId="77777777" w:rsidTr="00A4642F">
        <w:tc>
          <w:tcPr>
            <w:tcW w:w="500"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F379DB" w14:textId="77777777" w:rsidR="00F839AB" w:rsidRPr="00BD5F65" w:rsidRDefault="00F839AB" w:rsidP="00A4642F">
            <w:pPr>
              <w:jc w:val="center"/>
            </w:pPr>
            <w:r w:rsidRPr="00BD5F65">
              <w:rPr>
                <w:b/>
                <w:bCs/>
              </w:rPr>
              <w:t>TT</w:t>
            </w:r>
          </w:p>
        </w:tc>
        <w:tc>
          <w:tcPr>
            <w:tcW w:w="174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69921" w14:textId="77777777" w:rsidR="00F839AB" w:rsidRPr="00BD5F65" w:rsidRDefault="00F839AB" w:rsidP="00A4642F">
            <w:pPr>
              <w:jc w:val="center"/>
            </w:pPr>
            <w:r w:rsidRPr="00BD5F65">
              <w:rPr>
                <w:b/>
                <w:bCs/>
              </w:rPr>
              <w:t>Danh mục</w:t>
            </w:r>
          </w:p>
        </w:tc>
        <w:tc>
          <w:tcPr>
            <w:tcW w:w="86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D6746" w14:textId="77777777" w:rsidR="00F839AB" w:rsidRPr="00BD5F65" w:rsidRDefault="00F839AB" w:rsidP="00A4642F">
            <w:pPr>
              <w:jc w:val="center"/>
            </w:pPr>
            <w:r w:rsidRPr="00BD5F65">
              <w:rPr>
                <w:b/>
                <w:bCs/>
              </w:rPr>
              <w:t>ĐVT</w:t>
            </w:r>
          </w:p>
        </w:tc>
        <w:tc>
          <w:tcPr>
            <w:tcW w:w="114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FAB91" w14:textId="77777777" w:rsidR="00F839AB" w:rsidRPr="00BD5F65" w:rsidRDefault="00F839AB" w:rsidP="00A4642F">
            <w:pPr>
              <w:jc w:val="center"/>
            </w:pPr>
            <w:r w:rsidRPr="00BD5F65">
              <w:rPr>
                <w:b/>
                <w:bCs/>
              </w:rPr>
              <w:t>Thời hạn</w:t>
            </w:r>
            <w:r w:rsidRPr="00BD5F65">
              <w:rPr>
                <w:b/>
                <w:bCs/>
              </w:rPr>
              <w:br/>
            </w:r>
            <w:r w:rsidRPr="00BD5F65">
              <w:t>(tháng)</w:t>
            </w:r>
          </w:p>
        </w:tc>
        <w:tc>
          <w:tcPr>
            <w:tcW w:w="5473"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5A9EC" w14:textId="77777777" w:rsidR="00F839AB" w:rsidRPr="00BD5F65" w:rsidRDefault="00F839AB" w:rsidP="00A4642F">
            <w:pPr>
              <w:jc w:val="center"/>
            </w:pPr>
            <w:r w:rsidRPr="00BD5F65">
              <w:rPr>
                <w:b/>
                <w:bCs/>
              </w:rPr>
              <w:t xml:space="preserve">Định mức theo tỷ lệ bản đồ </w:t>
            </w:r>
            <w:r w:rsidRPr="00BD5F65">
              <w:t>(Ca/100 thửa)</w:t>
            </w:r>
          </w:p>
        </w:tc>
      </w:tr>
      <w:tr w:rsidR="00F839AB" w:rsidRPr="00BD5F65" w14:paraId="23352922"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9E5CDCC"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014EC5E"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DBCA326"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8CBA9D8" w14:textId="77777777" w:rsidR="00F839AB" w:rsidRPr="00BD5F65" w:rsidRDefault="00F839AB" w:rsidP="00A4642F">
            <w:pPr>
              <w:jc w:val="center"/>
            </w:pP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F906B" w14:textId="77777777" w:rsidR="00F839AB" w:rsidRPr="00BD5F65" w:rsidRDefault="00F839AB" w:rsidP="00A4642F">
            <w:pPr>
              <w:jc w:val="center"/>
            </w:pPr>
            <w:r w:rsidRPr="00BD5F65">
              <w:rPr>
                <w:b/>
                <w:bCs/>
              </w:rPr>
              <w:t>1/200</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4479E" w14:textId="77777777" w:rsidR="00F839AB" w:rsidRPr="00BD5F65" w:rsidRDefault="00F839AB" w:rsidP="00A4642F">
            <w:pPr>
              <w:jc w:val="center"/>
            </w:pPr>
            <w:r w:rsidRPr="00BD5F65">
              <w:rPr>
                <w:b/>
                <w:bCs/>
              </w:rPr>
              <w:t>1/500</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C3DDC" w14:textId="77777777" w:rsidR="00F839AB" w:rsidRPr="00BD5F65" w:rsidRDefault="00F839AB" w:rsidP="00A4642F">
            <w:pPr>
              <w:jc w:val="center"/>
            </w:pPr>
            <w:r w:rsidRPr="00BD5F65">
              <w:rPr>
                <w:b/>
                <w:bCs/>
              </w:rPr>
              <w:t>1/1000</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DE303" w14:textId="77777777" w:rsidR="00F839AB" w:rsidRPr="00BD5F65" w:rsidRDefault="00F839AB" w:rsidP="00A4642F">
            <w:pPr>
              <w:jc w:val="center"/>
            </w:pPr>
            <w:r w:rsidRPr="00BD5F65">
              <w:rPr>
                <w:b/>
                <w:bCs/>
              </w:rPr>
              <w:t>1/2000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AA583" w14:textId="77777777" w:rsidR="00F839AB" w:rsidRPr="00BD5F65" w:rsidRDefault="00F839AB" w:rsidP="00A4642F">
            <w:pPr>
              <w:jc w:val="center"/>
            </w:pPr>
            <w:r w:rsidRPr="00BD5F65">
              <w:rPr>
                <w:b/>
                <w:bCs/>
              </w:rPr>
              <w:t>1/5000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C47A4" w14:textId="77777777" w:rsidR="00F839AB" w:rsidRPr="00BD5F65" w:rsidRDefault="00F839AB" w:rsidP="00A4642F">
            <w:pPr>
              <w:jc w:val="center"/>
            </w:pPr>
            <w:r w:rsidRPr="00BD5F65">
              <w:rPr>
                <w:b/>
                <w:bCs/>
              </w:rPr>
              <w:t>1/10000</w:t>
            </w:r>
          </w:p>
        </w:tc>
      </w:tr>
      <w:tr w:rsidR="00F839AB" w:rsidRPr="00BD5F65" w14:paraId="0CC02F67"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7CCED" w14:textId="77777777" w:rsidR="00F839AB" w:rsidRPr="00BD5F65" w:rsidRDefault="00F839AB" w:rsidP="00A4642F">
            <w:pPr>
              <w:jc w:val="center"/>
            </w:pPr>
            <w:r w:rsidRPr="00BD5F65">
              <w:t>1</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D7631" w14:textId="77777777" w:rsidR="00F839AB" w:rsidRPr="00BD5F65" w:rsidRDefault="00F839AB" w:rsidP="00A4642F">
            <w:r w:rsidRPr="00BD5F65">
              <w:t>Áo rét BHLĐ</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C0452"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ECBC7" w14:textId="77777777" w:rsidR="00F839AB" w:rsidRPr="00BD5F65" w:rsidRDefault="00F839AB" w:rsidP="00A4642F">
            <w:pPr>
              <w:jc w:val="center"/>
            </w:pPr>
            <w:r w:rsidRPr="00BD5F65">
              <w:t>18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C7339"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D3B0E" w14:textId="77777777" w:rsidR="00F839AB" w:rsidRPr="00BD5F65" w:rsidRDefault="00F839AB" w:rsidP="00A4642F">
            <w:pPr>
              <w:jc w:val="center"/>
            </w:pPr>
            <w:r w:rsidRPr="00BD5F65">
              <w:t>33,36</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F70C3" w14:textId="77777777" w:rsidR="00F839AB" w:rsidRPr="00BD5F65" w:rsidRDefault="00F839AB" w:rsidP="00A4642F">
            <w:pPr>
              <w:jc w:val="center"/>
            </w:pPr>
            <w:r w:rsidRPr="00BD5F65">
              <w:t>13,45</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5B92A" w14:textId="77777777" w:rsidR="00F839AB" w:rsidRPr="00BD5F65" w:rsidRDefault="00F839AB" w:rsidP="00A4642F">
            <w:pPr>
              <w:jc w:val="center"/>
            </w:pPr>
            <w:r w:rsidRPr="00BD5F65">
              <w:t>13,96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D4F4E" w14:textId="77777777" w:rsidR="00F839AB" w:rsidRPr="00BD5F65" w:rsidRDefault="00F839AB" w:rsidP="00A4642F">
            <w:pPr>
              <w:jc w:val="center"/>
            </w:pPr>
            <w:r w:rsidRPr="00BD5F65">
              <w:t>22,06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85560" w14:textId="77777777" w:rsidR="00F839AB" w:rsidRPr="00BD5F65" w:rsidRDefault="00F839AB" w:rsidP="00A4642F">
            <w:pPr>
              <w:jc w:val="center"/>
            </w:pPr>
            <w:r w:rsidRPr="00BD5F65">
              <w:t>44,12</w:t>
            </w:r>
          </w:p>
        </w:tc>
      </w:tr>
      <w:tr w:rsidR="00F839AB" w:rsidRPr="00BD5F65" w14:paraId="471DFA6B"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E728A2" w14:textId="77777777" w:rsidR="00F839AB" w:rsidRPr="00BD5F65" w:rsidRDefault="00F839AB" w:rsidP="00A4642F">
            <w:pPr>
              <w:jc w:val="center"/>
            </w:pPr>
            <w:r w:rsidRPr="00BD5F65">
              <w:t>2</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E9AC2" w14:textId="77777777" w:rsidR="00F839AB" w:rsidRPr="00BD5F65" w:rsidRDefault="00F839AB" w:rsidP="00A4642F">
            <w:r w:rsidRPr="00BD5F65">
              <w:t>Áo mưa bạt</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3B807"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7BD2F" w14:textId="77777777" w:rsidR="00F839AB" w:rsidRPr="00BD5F65" w:rsidRDefault="00F839AB" w:rsidP="00A4642F">
            <w:pPr>
              <w:jc w:val="center"/>
            </w:pPr>
            <w:r w:rsidRPr="00BD5F65">
              <w:t>18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18958"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EC392" w14:textId="77777777" w:rsidR="00F839AB" w:rsidRPr="00BD5F65" w:rsidRDefault="00F839AB" w:rsidP="00A4642F">
            <w:pPr>
              <w:jc w:val="center"/>
            </w:pPr>
            <w:r w:rsidRPr="00BD5F65">
              <w:t>33,36</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18046" w14:textId="77777777" w:rsidR="00F839AB" w:rsidRPr="00BD5F65" w:rsidRDefault="00F839AB" w:rsidP="00A4642F">
            <w:pPr>
              <w:jc w:val="center"/>
            </w:pPr>
            <w:r w:rsidRPr="00BD5F65">
              <w:t>13,45</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2B4CC" w14:textId="77777777" w:rsidR="00F839AB" w:rsidRPr="00BD5F65" w:rsidRDefault="00F839AB" w:rsidP="00A4642F">
            <w:pPr>
              <w:jc w:val="center"/>
            </w:pPr>
            <w:r w:rsidRPr="00BD5F65">
              <w:t>13,96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EFF3A" w14:textId="77777777" w:rsidR="00F839AB" w:rsidRPr="00BD5F65" w:rsidRDefault="00F839AB" w:rsidP="00A4642F">
            <w:pPr>
              <w:jc w:val="center"/>
            </w:pPr>
            <w:r w:rsidRPr="00BD5F65">
              <w:t>22,06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23D7F" w14:textId="77777777" w:rsidR="00F839AB" w:rsidRPr="00BD5F65" w:rsidRDefault="00F839AB" w:rsidP="00A4642F">
            <w:pPr>
              <w:jc w:val="center"/>
            </w:pPr>
            <w:r w:rsidRPr="00BD5F65">
              <w:t>44,12</w:t>
            </w:r>
          </w:p>
        </w:tc>
      </w:tr>
      <w:tr w:rsidR="00F839AB" w:rsidRPr="00BD5F65" w14:paraId="3380E45E"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CA712" w14:textId="77777777" w:rsidR="00F839AB" w:rsidRPr="00BD5F65" w:rsidRDefault="00F839AB" w:rsidP="00A4642F">
            <w:pPr>
              <w:jc w:val="center"/>
            </w:pPr>
            <w:r w:rsidRPr="00BD5F65">
              <w:t>3</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25354" w14:textId="77777777" w:rsidR="00F839AB" w:rsidRPr="00BD5F65" w:rsidRDefault="00F839AB" w:rsidP="00A4642F">
            <w:r w:rsidRPr="00BD5F65">
              <w:t>Balô</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385AD"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BEE40" w14:textId="77777777" w:rsidR="00F839AB" w:rsidRPr="00BD5F65" w:rsidRDefault="00F839AB" w:rsidP="00A4642F">
            <w:pPr>
              <w:jc w:val="center"/>
            </w:pPr>
            <w:r w:rsidRPr="00BD5F65">
              <w:t>18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FF421"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55887" w14:textId="77777777" w:rsidR="00F839AB" w:rsidRPr="00BD5F65" w:rsidRDefault="00F839AB" w:rsidP="00A4642F">
            <w:pPr>
              <w:jc w:val="center"/>
            </w:pPr>
            <w:r w:rsidRPr="00BD5F65">
              <w:t>88,96</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1F1E9" w14:textId="77777777" w:rsidR="00F839AB" w:rsidRPr="00BD5F65" w:rsidRDefault="00F839AB" w:rsidP="00A4642F">
            <w:pPr>
              <w:jc w:val="center"/>
            </w:pPr>
            <w:r w:rsidRPr="00BD5F65">
              <w:t>35,86</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A3A55" w14:textId="77777777" w:rsidR="00F839AB" w:rsidRPr="00BD5F65" w:rsidRDefault="00F839AB" w:rsidP="00A4642F">
            <w:pPr>
              <w:jc w:val="center"/>
            </w:pPr>
            <w:r w:rsidRPr="00BD5F65">
              <w:t>37,23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C9BAF" w14:textId="77777777" w:rsidR="00F839AB" w:rsidRPr="00BD5F65" w:rsidRDefault="00F839AB" w:rsidP="00A4642F">
            <w:pPr>
              <w:jc w:val="center"/>
            </w:pPr>
            <w:r w:rsidRPr="00BD5F65">
              <w:t>58,82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D4304" w14:textId="77777777" w:rsidR="00F839AB" w:rsidRPr="00BD5F65" w:rsidRDefault="00F839AB" w:rsidP="00A4642F">
            <w:pPr>
              <w:jc w:val="center"/>
            </w:pPr>
            <w:r w:rsidRPr="00BD5F65">
              <w:t>117,64</w:t>
            </w:r>
          </w:p>
        </w:tc>
      </w:tr>
      <w:tr w:rsidR="00F839AB" w:rsidRPr="00BD5F65" w14:paraId="61C2BA7A"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5C3FC" w14:textId="77777777" w:rsidR="00F839AB" w:rsidRPr="00BD5F65" w:rsidRDefault="00F839AB" w:rsidP="00A4642F">
            <w:pPr>
              <w:jc w:val="center"/>
            </w:pPr>
            <w:r w:rsidRPr="00BD5F65">
              <w:t>4</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C9295" w14:textId="77777777" w:rsidR="00F839AB" w:rsidRPr="00BD5F65" w:rsidRDefault="00F839AB" w:rsidP="00A4642F">
            <w:r w:rsidRPr="00BD5F65">
              <w:t>Giầy cao cổ</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037AC" w14:textId="77777777" w:rsidR="00F839AB" w:rsidRPr="00BD5F65" w:rsidRDefault="00F839AB" w:rsidP="00A4642F">
            <w:pPr>
              <w:jc w:val="center"/>
            </w:pPr>
            <w:r w:rsidRPr="00BD5F65">
              <w:t>Đôi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47748" w14:textId="77777777" w:rsidR="00F839AB" w:rsidRPr="00BD5F65" w:rsidRDefault="00F839AB" w:rsidP="00A4642F">
            <w:pPr>
              <w:jc w:val="center"/>
            </w:pPr>
            <w:r w:rsidRPr="00BD5F65">
              <w:t>12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0EF07"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ED2B5" w14:textId="77777777" w:rsidR="00F839AB" w:rsidRPr="00BD5F65" w:rsidRDefault="00F839AB" w:rsidP="00A4642F">
            <w:pPr>
              <w:jc w:val="center"/>
            </w:pPr>
            <w:r w:rsidRPr="00BD5F65">
              <w:t>88,96</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64AA4" w14:textId="77777777" w:rsidR="00F839AB" w:rsidRPr="00BD5F65" w:rsidRDefault="00F839AB" w:rsidP="00A4642F">
            <w:pPr>
              <w:jc w:val="center"/>
            </w:pPr>
            <w:r w:rsidRPr="00BD5F65">
              <w:t>35,86</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A23BC" w14:textId="77777777" w:rsidR="00F839AB" w:rsidRPr="00BD5F65" w:rsidRDefault="00F839AB" w:rsidP="00A4642F">
            <w:pPr>
              <w:jc w:val="center"/>
            </w:pPr>
            <w:r w:rsidRPr="00BD5F65">
              <w:t>37,23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9B8F1" w14:textId="77777777" w:rsidR="00F839AB" w:rsidRPr="00BD5F65" w:rsidRDefault="00F839AB" w:rsidP="00A4642F">
            <w:pPr>
              <w:jc w:val="center"/>
            </w:pPr>
            <w:r w:rsidRPr="00BD5F65">
              <w:t>58,82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8C0A2" w14:textId="77777777" w:rsidR="00F839AB" w:rsidRPr="00BD5F65" w:rsidRDefault="00F839AB" w:rsidP="00A4642F">
            <w:pPr>
              <w:jc w:val="center"/>
            </w:pPr>
            <w:r w:rsidRPr="00BD5F65">
              <w:t>117,64</w:t>
            </w:r>
          </w:p>
        </w:tc>
      </w:tr>
      <w:tr w:rsidR="00F839AB" w:rsidRPr="00BD5F65" w14:paraId="28F1E021"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8B9EF" w14:textId="77777777" w:rsidR="00F839AB" w:rsidRPr="00BD5F65" w:rsidRDefault="00F839AB" w:rsidP="00A4642F">
            <w:pPr>
              <w:jc w:val="center"/>
            </w:pPr>
            <w:r w:rsidRPr="00BD5F65">
              <w:t>5</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1B09B" w14:textId="77777777" w:rsidR="00F839AB" w:rsidRPr="00BD5F65" w:rsidRDefault="00F839AB" w:rsidP="00A4642F">
            <w:r w:rsidRPr="00BD5F65">
              <w:t>Mũ cứng</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11FA5"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7E804" w14:textId="77777777" w:rsidR="00F839AB" w:rsidRPr="00BD5F65" w:rsidRDefault="00F839AB" w:rsidP="00A4642F">
            <w:pPr>
              <w:jc w:val="center"/>
            </w:pPr>
            <w:r w:rsidRPr="00BD5F65">
              <w:t>12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CAA95"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8FAC2" w14:textId="77777777" w:rsidR="00F839AB" w:rsidRPr="00BD5F65" w:rsidRDefault="00F839AB" w:rsidP="00A4642F">
            <w:pPr>
              <w:jc w:val="center"/>
            </w:pPr>
            <w:r w:rsidRPr="00BD5F65">
              <w:t>88,96</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8BC25" w14:textId="77777777" w:rsidR="00F839AB" w:rsidRPr="00BD5F65" w:rsidRDefault="00F839AB" w:rsidP="00A4642F">
            <w:pPr>
              <w:jc w:val="center"/>
            </w:pPr>
            <w:r w:rsidRPr="00BD5F65">
              <w:t>35,86</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69ED9" w14:textId="77777777" w:rsidR="00F839AB" w:rsidRPr="00BD5F65" w:rsidRDefault="00F839AB" w:rsidP="00A4642F">
            <w:pPr>
              <w:jc w:val="center"/>
            </w:pPr>
            <w:r w:rsidRPr="00BD5F65">
              <w:t>37,23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28C8A4" w14:textId="77777777" w:rsidR="00F839AB" w:rsidRPr="00BD5F65" w:rsidRDefault="00F839AB" w:rsidP="00A4642F">
            <w:pPr>
              <w:jc w:val="center"/>
            </w:pPr>
            <w:r w:rsidRPr="00BD5F65">
              <w:t>58,82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6254D" w14:textId="77777777" w:rsidR="00F839AB" w:rsidRPr="00BD5F65" w:rsidRDefault="00F839AB" w:rsidP="00A4642F">
            <w:pPr>
              <w:jc w:val="center"/>
            </w:pPr>
            <w:r w:rsidRPr="00BD5F65">
              <w:t>117,64</w:t>
            </w:r>
          </w:p>
        </w:tc>
      </w:tr>
      <w:tr w:rsidR="00F839AB" w:rsidRPr="00BD5F65" w14:paraId="5F3DBC52"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00DB4" w14:textId="77777777" w:rsidR="00F839AB" w:rsidRPr="00BD5F65" w:rsidRDefault="00F839AB" w:rsidP="00A4642F">
            <w:pPr>
              <w:jc w:val="center"/>
            </w:pPr>
            <w:r w:rsidRPr="00BD5F65">
              <w:t>6</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AA9AD" w14:textId="77777777" w:rsidR="00F839AB" w:rsidRPr="00BD5F65" w:rsidRDefault="00F839AB" w:rsidP="00A4642F">
            <w:r w:rsidRPr="00BD5F65">
              <w:t>Quần áo BHLĐ</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C3248" w14:textId="77777777" w:rsidR="00F839AB" w:rsidRPr="00BD5F65" w:rsidRDefault="00F839AB" w:rsidP="00A4642F">
            <w:pPr>
              <w:jc w:val="center"/>
            </w:pPr>
            <w:r w:rsidRPr="00BD5F65">
              <w:t>Bộ</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1C53B" w14:textId="77777777" w:rsidR="00F839AB" w:rsidRPr="00BD5F65" w:rsidRDefault="00F839AB" w:rsidP="00A4642F">
            <w:pPr>
              <w:jc w:val="center"/>
            </w:pPr>
            <w:r w:rsidRPr="00BD5F65">
              <w:t>9</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83072"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727E2" w14:textId="77777777" w:rsidR="00F839AB" w:rsidRPr="00BD5F65" w:rsidRDefault="00F839AB" w:rsidP="00A4642F">
            <w:pPr>
              <w:jc w:val="center"/>
            </w:pPr>
            <w:r w:rsidRPr="00BD5F65">
              <w:t>88,96</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1D1DB" w14:textId="77777777" w:rsidR="00F839AB" w:rsidRPr="00BD5F65" w:rsidRDefault="00F839AB" w:rsidP="00A4642F">
            <w:pPr>
              <w:jc w:val="center"/>
            </w:pPr>
            <w:r w:rsidRPr="00BD5F65">
              <w:t>35,86</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CA6B5" w14:textId="77777777" w:rsidR="00F839AB" w:rsidRPr="00BD5F65" w:rsidRDefault="00F839AB" w:rsidP="00A4642F">
            <w:pPr>
              <w:jc w:val="center"/>
            </w:pPr>
            <w:r w:rsidRPr="00BD5F65">
              <w:t>37,23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45A06" w14:textId="77777777" w:rsidR="00F839AB" w:rsidRPr="00BD5F65" w:rsidRDefault="00F839AB" w:rsidP="00A4642F">
            <w:pPr>
              <w:jc w:val="center"/>
            </w:pPr>
            <w:r w:rsidRPr="00BD5F65">
              <w:t>58,82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E8413" w14:textId="77777777" w:rsidR="00F839AB" w:rsidRPr="00BD5F65" w:rsidRDefault="00F839AB" w:rsidP="00A4642F">
            <w:pPr>
              <w:jc w:val="center"/>
            </w:pPr>
            <w:r w:rsidRPr="00BD5F65">
              <w:t>117,64</w:t>
            </w:r>
          </w:p>
        </w:tc>
      </w:tr>
      <w:tr w:rsidR="00F839AB" w:rsidRPr="00BD5F65" w14:paraId="07FE0C14"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E7373" w14:textId="77777777" w:rsidR="00F839AB" w:rsidRPr="00BD5F65" w:rsidRDefault="00F839AB" w:rsidP="00A4642F">
            <w:pPr>
              <w:jc w:val="center"/>
            </w:pPr>
            <w:r w:rsidRPr="00BD5F65">
              <w:t>7</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FDE90" w14:textId="77777777" w:rsidR="00F839AB" w:rsidRPr="00BD5F65" w:rsidRDefault="00F839AB" w:rsidP="00A4642F">
            <w:r w:rsidRPr="00BD5F65">
              <w:t>Tất sợi</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A27B5" w14:textId="77777777" w:rsidR="00F839AB" w:rsidRPr="00BD5F65" w:rsidRDefault="00F839AB" w:rsidP="00A4642F">
            <w:pPr>
              <w:jc w:val="center"/>
            </w:pPr>
            <w:r w:rsidRPr="00BD5F65">
              <w:t>Đôi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722C16" w14:textId="77777777" w:rsidR="00F839AB" w:rsidRPr="00BD5F65" w:rsidRDefault="00F839AB" w:rsidP="00A4642F">
            <w:pPr>
              <w:jc w:val="center"/>
            </w:pPr>
            <w:r w:rsidRPr="00BD5F65">
              <w:t>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21FF5"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0DD4A" w14:textId="77777777" w:rsidR="00F839AB" w:rsidRPr="00BD5F65" w:rsidRDefault="00F839AB" w:rsidP="00A4642F">
            <w:pPr>
              <w:jc w:val="center"/>
            </w:pPr>
            <w:r w:rsidRPr="00BD5F65">
              <w:t>88,96</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606D8" w14:textId="77777777" w:rsidR="00F839AB" w:rsidRPr="00BD5F65" w:rsidRDefault="00F839AB" w:rsidP="00A4642F">
            <w:pPr>
              <w:jc w:val="center"/>
            </w:pPr>
            <w:r w:rsidRPr="00BD5F65">
              <w:t>35,86</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177B1" w14:textId="77777777" w:rsidR="00F839AB" w:rsidRPr="00BD5F65" w:rsidRDefault="00F839AB" w:rsidP="00A4642F">
            <w:pPr>
              <w:jc w:val="center"/>
            </w:pPr>
            <w:r w:rsidRPr="00BD5F65">
              <w:t>37,23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99872" w14:textId="77777777" w:rsidR="00F839AB" w:rsidRPr="00BD5F65" w:rsidRDefault="00F839AB" w:rsidP="00A4642F">
            <w:pPr>
              <w:jc w:val="center"/>
            </w:pPr>
            <w:r w:rsidRPr="00BD5F65">
              <w:t>58,82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A0A67" w14:textId="77777777" w:rsidR="00F839AB" w:rsidRPr="00BD5F65" w:rsidRDefault="00F839AB" w:rsidP="00A4642F">
            <w:pPr>
              <w:jc w:val="center"/>
            </w:pPr>
            <w:r w:rsidRPr="00BD5F65">
              <w:t>117,64</w:t>
            </w:r>
          </w:p>
        </w:tc>
      </w:tr>
      <w:tr w:rsidR="00F839AB" w:rsidRPr="00BD5F65" w14:paraId="38444358"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21C01" w14:textId="77777777" w:rsidR="00F839AB" w:rsidRPr="00BD5F65" w:rsidRDefault="00F839AB" w:rsidP="00A4642F">
            <w:pPr>
              <w:jc w:val="center"/>
            </w:pPr>
            <w:r w:rsidRPr="00BD5F65">
              <w:t>8</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929CF" w14:textId="77777777" w:rsidR="00F839AB" w:rsidRPr="00BD5F65" w:rsidRDefault="00F839AB" w:rsidP="00A4642F">
            <w:r w:rsidRPr="00BD5F65">
              <w:t>Bi đông nhựa</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59CB4"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96933" w14:textId="77777777" w:rsidR="00F839AB" w:rsidRPr="00BD5F65" w:rsidRDefault="00F839AB" w:rsidP="00A4642F">
            <w:pPr>
              <w:jc w:val="center"/>
            </w:pPr>
            <w:r w:rsidRPr="00BD5F65">
              <w:t>12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5B221"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F7C59" w14:textId="77777777" w:rsidR="00F839AB" w:rsidRPr="00BD5F65" w:rsidRDefault="00F839AB" w:rsidP="00A4642F">
            <w:pPr>
              <w:jc w:val="center"/>
            </w:pPr>
            <w:r w:rsidRPr="00BD5F65">
              <w:t>88,96</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22C71" w14:textId="77777777" w:rsidR="00F839AB" w:rsidRPr="00BD5F65" w:rsidRDefault="00F839AB" w:rsidP="00A4642F">
            <w:pPr>
              <w:jc w:val="center"/>
            </w:pPr>
            <w:r w:rsidRPr="00BD5F65">
              <w:t>35,86</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F90D0" w14:textId="77777777" w:rsidR="00F839AB" w:rsidRPr="00BD5F65" w:rsidRDefault="00F839AB" w:rsidP="00A4642F">
            <w:pPr>
              <w:jc w:val="center"/>
            </w:pPr>
            <w:r w:rsidRPr="00BD5F65">
              <w:t>37,23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36A61" w14:textId="77777777" w:rsidR="00F839AB" w:rsidRPr="00BD5F65" w:rsidRDefault="00F839AB" w:rsidP="00A4642F">
            <w:pPr>
              <w:jc w:val="center"/>
            </w:pPr>
            <w:r w:rsidRPr="00BD5F65">
              <w:t>58,82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50959" w14:textId="77777777" w:rsidR="00F839AB" w:rsidRPr="00BD5F65" w:rsidRDefault="00F839AB" w:rsidP="00A4642F">
            <w:pPr>
              <w:jc w:val="center"/>
            </w:pPr>
            <w:r w:rsidRPr="00BD5F65">
              <w:t>117,64</w:t>
            </w:r>
          </w:p>
        </w:tc>
      </w:tr>
      <w:tr w:rsidR="00F839AB" w:rsidRPr="00BD5F65" w14:paraId="566DE7ED"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860A9" w14:textId="77777777" w:rsidR="00F839AB" w:rsidRPr="00BD5F65" w:rsidRDefault="00F839AB" w:rsidP="00A4642F">
            <w:pPr>
              <w:jc w:val="center"/>
            </w:pPr>
            <w:r w:rsidRPr="00BD5F65">
              <w:t>9</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0F721" w14:textId="77777777" w:rsidR="00F839AB" w:rsidRPr="00BD5F65" w:rsidRDefault="00F839AB" w:rsidP="00A4642F">
            <w:r w:rsidRPr="00BD5F65">
              <w:t>Bút kẻ thẳng</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58E9E"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D373D" w14:textId="77777777" w:rsidR="00F839AB" w:rsidRPr="00BD5F65" w:rsidRDefault="00F839AB" w:rsidP="00A4642F">
            <w:pPr>
              <w:jc w:val="center"/>
            </w:pPr>
            <w:r w:rsidRPr="00BD5F65">
              <w:t>24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CF21A"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0D293" w14:textId="77777777" w:rsidR="00F839AB" w:rsidRPr="00BD5F65" w:rsidRDefault="00F839AB" w:rsidP="00A4642F">
            <w:pPr>
              <w:jc w:val="center"/>
            </w:pPr>
            <w:r w:rsidRPr="00BD5F65">
              <w:t>5,56</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B0016" w14:textId="77777777" w:rsidR="00F839AB" w:rsidRPr="00BD5F65" w:rsidRDefault="00F839AB" w:rsidP="00A4642F">
            <w:pPr>
              <w:jc w:val="center"/>
            </w:pPr>
            <w:r w:rsidRPr="00BD5F65">
              <w:t>2,24</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F05B0" w14:textId="77777777" w:rsidR="00F839AB" w:rsidRPr="00BD5F65" w:rsidRDefault="00F839AB" w:rsidP="00A4642F">
            <w:pPr>
              <w:jc w:val="center"/>
            </w:pPr>
            <w:r w:rsidRPr="00BD5F65">
              <w:t>2,32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A1108" w14:textId="77777777" w:rsidR="00F839AB" w:rsidRPr="00BD5F65" w:rsidRDefault="00F839AB" w:rsidP="00A4642F">
            <w:pPr>
              <w:jc w:val="center"/>
            </w:pPr>
            <w:r w:rsidRPr="00BD5F65">
              <w:t>3,08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C4B34" w14:textId="77777777" w:rsidR="00F839AB" w:rsidRPr="00BD5F65" w:rsidRDefault="00F839AB" w:rsidP="00A4642F">
            <w:pPr>
              <w:jc w:val="center"/>
            </w:pPr>
            <w:r w:rsidRPr="00BD5F65">
              <w:t>6,16</w:t>
            </w:r>
          </w:p>
        </w:tc>
      </w:tr>
      <w:tr w:rsidR="00F839AB" w:rsidRPr="00BD5F65" w14:paraId="0B682791"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7475D" w14:textId="77777777" w:rsidR="00F839AB" w:rsidRPr="00BD5F65" w:rsidRDefault="00F839AB" w:rsidP="00A4642F">
            <w:pPr>
              <w:jc w:val="center"/>
            </w:pPr>
            <w:r w:rsidRPr="00BD5F65">
              <w:t>10</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99394" w14:textId="77777777" w:rsidR="00F839AB" w:rsidRPr="00BD5F65" w:rsidRDefault="00F839AB" w:rsidP="00A4642F">
            <w:r w:rsidRPr="00BD5F65">
              <w:t>Hòm sắt tài liệu</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F519C"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A9408" w14:textId="77777777" w:rsidR="00F839AB" w:rsidRPr="00BD5F65" w:rsidRDefault="00F839AB" w:rsidP="00A4642F">
            <w:pPr>
              <w:jc w:val="center"/>
            </w:pPr>
            <w:r w:rsidRPr="00BD5F65">
              <w:t>48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DD6E4"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9B675" w14:textId="77777777" w:rsidR="00F839AB" w:rsidRPr="00BD5F65" w:rsidRDefault="00F839AB" w:rsidP="00A4642F">
            <w:pPr>
              <w:jc w:val="center"/>
            </w:pPr>
            <w:r w:rsidRPr="00BD5F65">
              <w:t>16,68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960DF" w14:textId="77777777" w:rsidR="00F839AB" w:rsidRPr="00BD5F65" w:rsidRDefault="00F839AB" w:rsidP="00A4642F">
            <w:pPr>
              <w:jc w:val="center"/>
            </w:pPr>
            <w:r w:rsidRPr="00BD5F65">
              <w:t>6,72</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637F6" w14:textId="77777777" w:rsidR="00F839AB" w:rsidRPr="00BD5F65" w:rsidRDefault="00F839AB" w:rsidP="00A4642F">
            <w:pPr>
              <w:jc w:val="center"/>
            </w:pPr>
            <w:r w:rsidRPr="00BD5F65">
              <w:t>6,98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3D8FE4" w14:textId="77777777" w:rsidR="00F839AB" w:rsidRPr="00BD5F65" w:rsidRDefault="00F839AB" w:rsidP="00A4642F">
            <w:pPr>
              <w:jc w:val="center"/>
            </w:pPr>
            <w:r w:rsidRPr="00BD5F65">
              <w:t>9,23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5E828" w14:textId="77777777" w:rsidR="00F839AB" w:rsidRPr="00BD5F65" w:rsidRDefault="00F839AB" w:rsidP="00A4642F">
            <w:pPr>
              <w:jc w:val="center"/>
            </w:pPr>
            <w:r w:rsidRPr="00BD5F65">
              <w:t>18,46</w:t>
            </w:r>
          </w:p>
        </w:tc>
      </w:tr>
      <w:tr w:rsidR="00F839AB" w:rsidRPr="00BD5F65" w14:paraId="0C200C3F"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2A1C5" w14:textId="77777777" w:rsidR="00F839AB" w:rsidRPr="00BD5F65" w:rsidRDefault="00F839AB" w:rsidP="00A4642F">
            <w:pPr>
              <w:jc w:val="center"/>
            </w:pPr>
            <w:r w:rsidRPr="00BD5F65">
              <w:t>11</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4CFF9" w14:textId="77777777" w:rsidR="00F839AB" w:rsidRPr="00BD5F65" w:rsidRDefault="00F839AB" w:rsidP="00A4642F">
            <w:r w:rsidRPr="00BD5F65">
              <w:t>Ống đựng bản đồ</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B28EC"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DB8AD" w14:textId="77777777" w:rsidR="00F839AB" w:rsidRPr="00BD5F65" w:rsidRDefault="00F839AB" w:rsidP="00A4642F">
            <w:pPr>
              <w:jc w:val="center"/>
            </w:pPr>
            <w:r w:rsidRPr="00BD5F65">
              <w:t>24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2C7F9"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E7081" w14:textId="77777777" w:rsidR="00F839AB" w:rsidRPr="00BD5F65" w:rsidRDefault="00F839AB" w:rsidP="00A4642F">
            <w:pPr>
              <w:jc w:val="center"/>
            </w:pPr>
            <w:r w:rsidRPr="00BD5F65">
              <w:t>16,68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EBE8E" w14:textId="77777777" w:rsidR="00F839AB" w:rsidRPr="00BD5F65" w:rsidRDefault="00F839AB" w:rsidP="00A4642F">
            <w:pPr>
              <w:jc w:val="center"/>
            </w:pPr>
            <w:r w:rsidRPr="00BD5F65">
              <w:t>6,72</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1488B" w14:textId="77777777" w:rsidR="00F839AB" w:rsidRPr="00BD5F65" w:rsidRDefault="00F839AB" w:rsidP="00A4642F">
            <w:pPr>
              <w:jc w:val="center"/>
            </w:pPr>
            <w:r w:rsidRPr="00BD5F65">
              <w:t>6,98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8D92E" w14:textId="77777777" w:rsidR="00F839AB" w:rsidRPr="00BD5F65" w:rsidRDefault="00F839AB" w:rsidP="00A4642F">
            <w:pPr>
              <w:jc w:val="center"/>
            </w:pPr>
            <w:r w:rsidRPr="00BD5F65">
              <w:t>9,23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0AE00" w14:textId="77777777" w:rsidR="00F839AB" w:rsidRPr="00BD5F65" w:rsidRDefault="00F839AB" w:rsidP="00A4642F">
            <w:pPr>
              <w:jc w:val="center"/>
            </w:pPr>
            <w:r w:rsidRPr="00BD5F65">
              <w:t>18,46</w:t>
            </w:r>
          </w:p>
        </w:tc>
      </w:tr>
      <w:tr w:rsidR="00F839AB" w:rsidRPr="00BD5F65" w14:paraId="643F6332"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282FC" w14:textId="77777777" w:rsidR="00F839AB" w:rsidRPr="00BD5F65" w:rsidRDefault="00F839AB" w:rsidP="00A4642F">
            <w:pPr>
              <w:jc w:val="center"/>
            </w:pPr>
            <w:r w:rsidRPr="00BD5F65">
              <w:t>12</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E7DCEE" w14:textId="77777777" w:rsidR="00F839AB" w:rsidRPr="00BD5F65" w:rsidRDefault="00F839AB" w:rsidP="00A4642F">
            <w:r w:rsidRPr="00BD5F65">
              <w:t>Nilon gói tài liệu</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37912" w14:textId="77777777" w:rsidR="00F839AB" w:rsidRPr="00BD5F65" w:rsidRDefault="00F839AB" w:rsidP="00A4642F">
            <w:pPr>
              <w:jc w:val="center"/>
            </w:pPr>
            <w:r w:rsidRPr="00BD5F65">
              <w:t>Tấm</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85C84" w14:textId="77777777" w:rsidR="00F839AB" w:rsidRPr="00BD5F65" w:rsidRDefault="00F839AB" w:rsidP="00A4642F">
            <w:pPr>
              <w:jc w:val="center"/>
            </w:pPr>
            <w:r w:rsidRPr="00BD5F65">
              <w:t>9</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1F789"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23CD3" w14:textId="77777777" w:rsidR="00F839AB" w:rsidRPr="00BD5F65" w:rsidRDefault="00F839AB" w:rsidP="00A4642F">
            <w:pPr>
              <w:jc w:val="center"/>
            </w:pPr>
            <w:r w:rsidRPr="00BD5F65">
              <w:t>2,78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466BD" w14:textId="77777777" w:rsidR="00F839AB" w:rsidRPr="00BD5F65" w:rsidRDefault="00F839AB" w:rsidP="00A4642F">
            <w:pPr>
              <w:jc w:val="center"/>
            </w:pPr>
            <w:r w:rsidRPr="00BD5F65">
              <w:t>1,12</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60C59" w14:textId="77777777" w:rsidR="00F839AB" w:rsidRPr="00BD5F65" w:rsidRDefault="00F839AB" w:rsidP="00A4642F">
            <w:pPr>
              <w:jc w:val="center"/>
            </w:pPr>
            <w:r w:rsidRPr="00BD5F65">
              <w:t>1,16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461D6" w14:textId="77777777" w:rsidR="00F839AB" w:rsidRPr="00BD5F65" w:rsidRDefault="00F839AB" w:rsidP="00A4642F">
            <w:pPr>
              <w:jc w:val="center"/>
            </w:pPr>
            <w:r w:rsidRPr="00BD5F65">
              <w:t>1,54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A2EBB" w14:textId="77777777" w:rsidR="00F839AB" w:rsidRPr="00BD5F65" w:rsidRDefault="00F839AB" w:rsidP="00A4642F">
            <w:pPr>
              <w:jc w:val="center"/>
            </w:pPr>
            <w:r w:rsidRPr="00BD5F65">
              <w:t>3,08</w:t>
            </w:r>
          </w:p>
        </w:tc>
      </w:tr>
      <w:tr w:rsidR="00F839AB" w:rsidRPr="00BD5F65" w14:paraId="40DB6F3A"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D55E5" w14:textId="77777777" w:rsidR="00F839AB" w:rsidRPr="00BD5F65" w:rsidRDefault="00F839AB" w:rsidP="00A4642F">
            <w:pPr>
              <w:jc w:val="center"/>
            </w:pPr>
            <w:r w:rsidRPr="00BD5F65">
              <w:t>13</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51F23" w14:textId="77777777" w:rsidR="00F839AB" w:rsidRPr="00BD5F65" w:rsidRDefault="00F839AB" w:rsidP="00A4642F">
            <w:r w:rsidRPr="00BD5F65">
              <w:t>Túi đựng tài liệu</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85FC1"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E2104" w14:textId="77777777" w:rsidR="00F839AB" w:rsidRPr="00BD5F65" w:rsidRDefault="00F839AB" w:rsidP="00A4642F">
            <w:pPr>
              <w:jc w:val="center"/>
            </w:pPr>
            <w:r w:rsidRPr="00BD5F65">
              <w:t>12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56F3E"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798F1E" w14:textId="77777777" w:rsidR="00F839AB" w:rsidRPr="00BD5F65" w:rsidRDefault="00F839AB" w:rsidP="00A4642F">
            <w:pPr>
              <w:jc w:val="center"/>
            </w:pPr>
            <w:r w:rsidRPr="00BD5F65">
              <w:t>16,68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43375" w14:textId="77777777" w:rsidR="00F839AB" w:rsidRPr="00BD5F65" w:rsidRDefault="00F839AB" w:rsidP="00A4642F">
            <w:pPr>
              <w:jc w:val="center"/>
            </w:pPr>
            <w:r w:rsidRPr="00BD5F65">
              <w:t>6,72</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70D3C" w14:textId="77777777" w:rsidR="00F839AB" w:rsidRPr="00BD5F65" w:rsidRDefault="00F839AB" w:rsidP="00A4642F">
            <w:pPr>
              <w:jc w:val="center"/>
            </w:pPr>
            <w:r w:rsidRPr="00BD5F65">
              <w:t>6,98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388D8" w14:textId="77777777" w:rsidR="00F839AB" w:rsidRPr="00BD5F65" w:rsidRDefault="00F839AB" w:rsidP="00A4642F">
            <w:pPr>
              <w:jc w:val="center"/>
            </w:pPr>
            <w:r w:rsidRPr="00BD5F65">
              <w:t>9,23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D59C55" w14:textId="77777777" w:rsidR="00F839AB" w:rsidRPr="00BD5F65" w:rsidRDefault="00F839AB" w:rsidP="00A4642F">
            <w:pPr>
              <w:jc w:val="center"/>
            </w:pPr>
            <w:r w:rsidRPr="00BD5F65">
              <w:t>18,46</w:t>
            </w:r>
          </w:p>
        </w:tc>
      </w:tr>
      <w:tr w:rsidR="00F839AB" w:rsidRPr="00BD5F65" w14:paraId="3AB655A8"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6D1C5" w14:textId="77777777" w:rsidR="00F839AB" w:rsidRPr="00BD5F65" w:rsidRDefault="00F839AB" w:rsidP="00A4642F">
            <w:pPr>
              <w:jc w:val="center"/>
            </w:pPr>
            <w:r w:rsidRPr="00BD5F65">
              <w:t>14</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A5A44" w14:textId="77777777" w:rsidR="00F839AB" w:rsidRPr="00BD5F65" w:rsidRDefault="00F839AB" w:rsidP="00A4642F">
            <w:r w:rsidRPr="00BD5F65">
              <w:t>Eke</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5CB88" w14:textId="77777777" w:rsidR="00F839AB" w:rsidRPr="00BD5F65" w:rsidRDefault="00F839AB" w:rsidP="00A4642F">
            <w:pPr>
              <w:jc w:val="center"/>
            </w:pPr>
            <w:r w:rsidRPr="00BD5F65">
              <w:t>Bộ</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DD84E" w14:textId="77777777" w:rsidR="00F839AB" w:rsidRPr="00BD5F65" w:rsidRDefault="00F839AB" w:rsidP="00A4642F">
            <w:pPr>
              <w:jc w:val="center"/>
            </w:pPr>
            <w:r w:rsidRPr="00BD5F65">
              <w:t>24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FEF26"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62ADE" w14:textId="77777777" w:rsidR="00F839AB" w:rsidRPr="00BD5F65" w:rsidRDefault="00F839AB" w:rsidP="00A4642F">
            <w:pPr>
              <w:jc w:val="center"/>
            </w:pPr>
            <w:r w:rsidRPr="00BD5F65">
              <w:t>2,78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76AFB" w14:textId="77777777" w:rsidR="00F839AB" w:rsidRPr="00BD5F65" w:rsidRDefault="00F839AB" w:rsidP="00A4642F">
            <w:pPr>
              <w:jc w:val="center"/>
            </w:pPr>
            <w:r w:rsidRPr="00BD5F65">
              <w:t>1,12</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FF1FC" w14:textId="77777777" w:rsidR="00F839AB" w:rsidRPr="00BD5F65" w:rsidRDefault="00F839AB" w:rsidP="00A4642F">
            <w:pPr>
              <w:jc w:val="center"/>
            </w:pPr>
            <w:r w:rsidRPr="00BD5F65">
              <w:t>1,16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2F902" w14:textId="77777777" w:rsidR="00F839AB" w:rsidRPr="00BD5F65" w:rsidRDefault="00F839AB" w:rsidP="00A4642F">
            <w:pPr>
              <w:jc w:val="center"/>
            </w:pPr>
            <w:r w:rsidRPr="00BD5F65">
              <w:t>1,54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79EDE" w14:textId="77777777" w:rsidR="00F839AB" w:rsidRPr="00BD5F65" w:rsidRDefault="00F839AB" w:rsidP="00A4642F">
            <w:pPr>
              <w:jc w:val="center"/>
            </w:pPr>
            <w:r w:rsidRPr="00BD5F65">
              <w:t>3,08</w:t>
            </w:r>
          </w:p>
        </w:tc>
      </w:tr>
      <w:tr w:rsidR="00F839AB" w:rsidRPr="00BD5F65" w14:paraId="46A7F2FA"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0F1EA" w14:textId="77777777" w:rsidR="00F839AB" w:rsidRPr="00BD5F65" w:rsidRDefault="00F839AB" w:rsidP="00A4642F">
            <w:pPr>
              <w:jc w:val="center"/>
            </w:pPr>
            <w:r w:rsidRPr="00BD5F65">
              <w:t>15</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D565B" w14:textId="77777777" w:rsidR="00F839AB" w:rsidRPr="00BD5F65" w:rsidRDefault="00F839AB" w:rsidP="00A4642F">
            <w:r w:rsidRPr="00BD5F65">
              <w:t>Thước đo độ</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6AB51"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703E9" w14:textId="77777777" w:rsidR="00F839AB" w:rsidRPr="00BD5F65" w:rsidRDefault="00F839AB" w:rsidP="00A4642F">
            <w:pPr>
              <w:jc w:val="center"/>
            </w:pPr>
            <w:r w:rsidRPr="00BD5F65">
              <w:t>24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DF868"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F83CC" w14:textId="77777777" w:rsidR="00F839AB" w:rsidRPr="00BD5F65" w:rsidRDefault="00F839AB" w:rsidP="00A4642F">
            <w:pPr>
              <w:jc w:val="center"/>
            </w:pPr>
            <w:r w:rsidRPr="00BD5F65">
              <w:t>11,12</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01707" w14:textId="77777777" w:rsidR="00F839AB" w:rsidRPr="00BD5F65" w:rsidRDefault="00F839AB" w:rsidP="00A4642F">
            <w:pPr>
              <w:jc w:val="center"/>
            </w:pPr>
            <w:r w:rsidRPr="00BD5F65">
              <w:t>4,48</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0534A" w14:textId="77777777" w:rsidR="00F839AB" w:rsidRPr="00BD5F65" w:rsidRDefault="00F839AB" w:rsidP="00A4642F">
            <w:pPr>
              <w:jc w:val="center"/>
            </w:pPr>
            <w:r w:rsidRPr="00BD5F65">
              <w:t>4,66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81F5E" w14:textId="77777777" w:rsidR="00F839AB" w:rsidRPr="00BD5F65" w:rsidRDefault="00F839AB" w:rsidP="00A4642F">
            <w:pPr>
              <w:jc w:val="center"/>
            </w:pPr>
            <w:r w:rsidRPr="00BD5F65">
              <w:t>6,16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818AF" w14:textId="77777777" w:rsidR="00F839AB" w:rsidRPr="00BD5F65" w:rsidRDefault="00F839AB" w:rsidP="00A4642F">
            <w:pPr>
              <w:jc w:val="center"/>
            </w:pPr>
            <w:r w:rsidRPr="00BD5F65">
              <w:t>12,32</w:t>
            </w:r>
          </w:p>
        </w:tc>
      </w:tr>
      <w:tr w:rsidR="00F839AB" w:rsidRPr="00BD5F65" w14:paraId="42569F02"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12EF9" w14:textId="77777777" w:rsidR="00F839AB" w:rsidRPr="00BD5F65" w:rsidRDefault="00F839AB" w:rsidP="00A4642F">
            <w:pPr>
              <w:jc w:val="center"/>
            </w:pPr>
            <w:r w:rsidRPr="00BD5F65">
              <w:t>16</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3CB3D" w14:textId="77777777" w:rsidR="00F839AB" w:rsidRPr="00BD5F65" w:rsidRDefault="00F839AB" w:rsidP="00A4642F">
            <w:r w:rsidRPr="00BD5F65">
              <w:t>Thước nhựa 60cm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8D9A0"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18959" w14:textId="77777777" w:rsidR="00F839AB" w:rsidRPr="00BD5F65" w:rsidRDefault="00F839AB" w:rsidP="00A4642F">
            <w:pPr>
              <w:jc w:val="center"/>
            </w:pPr>
            <w:r w:rsidRPr="00BD5F65">
              <w:t>24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ED3FB"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703F3" w14:textId="77777777" w:rsidR="00F839AB" w:rsidRPr="00BD5F65" w:rsidRDefault="00F839AB" w:rsidP="00A4642F">
            <w:pPr>
              <w:jc w:val="center"/>
            </w:pPr>
            <w:r w:rsidRPr="00BD5F65">
              <w:t>2,78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F4ADB" w14:textId="77777777" w:rsidR="00F839AB" w:rsidRPr="00BD5F65" w:rsidRDefault="00F839AB" w:rsidP="00A4642F">
            <w:pPr>
              <w:jc w:val="center"/>
            </w:pPr>
            <w:r w:rsidRPr="00BD5F65">
              <w:t>1,12</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79BA3" w14:textId="77777777" w:rsidR="00F839AB" w:rsidRPr="00BD5F65" w:rsidRDefault="00F839AB" w:rsidP="00A4642F">
            <w:pPr>
              <w:jc w:val="center"/>
            </w:pPr>
            <w:r w:rsidRPr="00BD5F65">
              <w:t>1,16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A7B3C" w14:textId="77777777" w:rsidR="00F839AB" w:rsidRPr="00BD5F65" w:rsidRDefault="00F839AB" w:rsidP="00A4642F">
            <w:pPr>
              <w:jc w:val="center"/>
            </w:pPr>
            <w:r w:rsidRPr="00BD5F65">
              <w:t>1,54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6570F" w14:textId="77777777" w:rsidR="00F839AB" w:rsidRPr="00BD5F65" w:rsidRDefault="00F839AB" w:rsidP="00A4642F">
            <w:pPr>
              <w:jc w:val="center"/>
            </w:pPr>
            <w:r w:rsidRPr="00BD5F65">
              <w:t>3,08</w:t>
            </w:r>
          </w:p>
        </w:tc>
      </w:tr>
      <w:tr w:rsidR="00F839AB" w:rsidRPr="00BD5F65" w14:paraId="0333E721"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EF149" w14:textId="77777777" w:rsidR="00F839AB" w:rsidRPr="00BD5F65" w:rsidRDefault="00F839AB" w:rsidP="00A4642F">
            <w:pPr>
              <w:jc w:val="center"/>
            </w:pPr>
            <w:r w:rsidRPr="00BD5F65">
              <w:t>17</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B4408" w14:textId="77777777" w:rsidR="00F839AB" w:rsidRPr="00BD5F65" w:rsidRDefault="00F839AB" w:rsidP="00A4642F">
            <w:r w:rsidRPr="00BD5F65">
              <w:t>Thước vải 50m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D9776"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85851" w14:textId="77777777" w:rsidR="00F839AB" w:rsidRPr="00BD5F65" w:rsidRDefault="00F839AB" w:rsidP="00A4642F">
            <w:pPr>
              <w:jc w:val="center"/>
            </w:pPr>
            <w:r w:rsidRPr="00BD5F65">
              <w:t>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0FC15"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397C2" w14:textId="77777777" w:rsidR="00F839AB" w:rsidRPr="00BD5F65" w:rsidRDefault="00F839AB" w:rsidP="00A4642F">
            <w:pPr>
              <w:jc w:val="center"/>
            </w:pPr>
            <w:r w:rsidRPr="00BD5F65">
              <w:t>5,56</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1B722" w14:textId="77777777" w:rsidR="00F839AB" w:rsidRPr="00BD5F65" w:rsidRDefault="00F839AB" w:rsidP="00A4642F">
            <w:pPr>
              <w:jc w:val="center"/>
            </w:pPr>
            <w:r w:rsidRPr="00BD5F65">
              <w:t>2,24</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B5C08" w14:textId="77777777" w:rsidR="00F839AB" w:rsidRPr="00BD5F65" w:rsidRDefault="00F839AB" w:rsidP="00A4642F">
            <w:pPr>
              <w:jc w:val="center"/>
            </w:pPr>
            <w:r w:rsidRPr="00BD5F65">
              <w:t>2,32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68017" w14:textId="77777777" w:rsidR="00F839AB" w:rsidRPr="00BD5F65" w:rsidRDefault="00F839AB" w:rsidP="00A4642F">
            <w:pPr>
              <w:jc w:val="center"/>
            </w:pPr>
            <w:r w:rsidRPr="00BD5F65">
              <w:t>3,08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CBC62" w14:textId="77777777" w:rsidR="00F839AB" w:rsidRPr="00BD5F65" w:rsidRDefault="00F839AB" w:rsidP="00A4642F">
            <w:pPr>
              <w:jc w:val="center"/>
            </w:pPr>
            <w:r w:rsidRPr="00BD5F65">
              <w:t>6,16</w:t>
            </w:r>
          </w:p>
        </w:tc>
      </w:tr>
      <w:tr w:rsidR="00F839AB" w:rsidRPr="00BD5F65" w14:paraId="5700DAB1"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68333" w14:textId="77777777" w:rsidR="00F839AB" w:rsidRPr="00BD5F65" w:rsidRDefault="00F839AB" w:rsidP="00A4642F">
            <w:pPr>
              <w:jc w:val="center"/>
            </w:pPr>
            <w:r w:rsidRPr="00BD5F65">
              <w:lastRenderedPageBreak/>
              <w:t>18</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42DCC" w14:textId="77777777" w:rsidR="00F839AB" w:rsidRPr="00BD5F65" w:rsidRDefault="00F839AB" w:rsidP="00A4642F">
            <w:r w:rsidRPr="00BD5F65">
              <w:t>Thước thép 30m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6DB5AA"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F0A55" w14:textId="77777777" w:rsidR="00F839AB" w:rsidRPr="00BD5F65" w:rsidRDefault="00F839AB" w:rsidP="00A4642F">
            <w:pPr>
              <w:jc w:val="center"/>
            </w:pPr>
            <w:r w:rsidRPr="00BD5F65">
              <w:t>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C34F9"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902FB" w14:textId="77777777" w:rsidR="00F839AB" w:rsidRPr="00BD5F65" w:rsidRDefault="00F839AB" w:rsidP="00A4642F">
            <w:pPr>
              <w:jc w:val="center"/>
            </w:pPr>
            <w:r w:rsidRPr="00BD5F65">
              <w:t>2,78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43ED0" w14:textId="77777777" w:rsidR="00F839AB" w:rsidRPr="00BD5F65" w:rsidRDefault="00F839AB" w:rsidP="00A4642F">
            <w:pPr>
              <w:jc w:val="center"/>
            </w:pPr>
            <w:r w:rsidRPr="00BD5F65">
              <w:t>1,12</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A6D21" w14:textId="77777777" w:rsidR="00F839AB" w:rsidRPr="00BD5F65" w:rsidRDefault="00F839AB" w:rsidP="00A4642F">
            <w:pPr>
              <w:jc w:val="center"/>
            </w:pPr>
            <w:r w:rsidRPr="00BD5F65">
              <w:t>1,16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97457" w14:textId="77777777" w:rsidR="00F839AB" w:rsidRPr="00BD5F65" w:rsidRDefault="00F839AB" w:rsidP="00A4642F">
            <w:pPr>
              <w:jc w:val="center"/>
            </w:pPr>
            <w:r w:rsidRPr="00BD5F65">
              <w:t>1,54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0EFEA" w14:textId="77777777" w:rsidR="00F839AB" w:rsidRPr="00BD5F65" w:rsidRDefault="00F839AB" w:rsidP="00A4642F">
            <w:pPr>
              <w:jc w:val="center"/>
            </w:pPr>
            <w:r w:rsidRPr="00BD5F65">
              <w:t>3,08</w:t>
            </w:r>
          </w:p>
        </w:tc>
      </w:tr>
      <w:tr w:rsidR="00F839AB" w:rsidRPr="00BD5F65" w14:paraId="0699DE29"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2ADB6" w14:textId="77777777" w:rsidR="00F839AB" w:rsidRPr="00BD5F65" w:rsidRDefault="00F839AB" w:rsidP="00A4642F">
            <w:pPr>
              <w:jc w:val="center"/>
            </w:pPr>
            <w:r w:rsidRPr="00BD5F65">
              <w:t>19</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F1128" w14:textId="77777777" w:rsidR="00F839AB" w:rsidRPr="00BD5F65" w:rsidRDefault="00F839AB" w:rsidP="00A4642F">
            <w:r w:rsidRPr="00BD5F65">
              <w:t>Thước thép 2m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216E7"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580FE" w14:textId="77777777" w:rsidR="00F839AB" w:rsidRPr="00BD5F65" w:rsidRDefault="00F839AB" w:rsidP="00A4642F">
            <w:pPr>
              <w:jc w:val="center"/>
            </w:pPr>
            <w:r w:rsidRPr="00BD5F65">
              <w:t>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291BF"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E47CB" w14:textId="77777777" w:rsidR="00F839AB" w:rsidRPr="00BD5F65" w:rsidRDefault="00F839AB" w:rsidP="00A4642F">
            <w:pPr>
              <w:jc w:val="center"/>
            </w:pPr>
            <w:r w:rsidRPr="00BD5F65">
              <w:t>1,39</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516E1" w14:textId="77777777" w:rsidR="00F839AB" w:rsidRPr="00BD5F65" w:rsidRDefault="00F839AB" w:rsidP="00A4642F">
            <w:pPr>
              <w:jc w:val="center"/>
            </w:pPr>
            <w:r w:rsidRPr="00BD5F65">
              <w:t>0,57</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B914D" w14:textId="77777777" w:rsidR="00F839AB" w:rsidRPr="00BD5F65" w:rsidRDefault="00F839AB" w:rsidP="00A4642F">
            <w:pPr>
              <w:jc w:val="center"/>
            </w:pPr>
            <w:r w:rsidRPr="00BD5F65">
              <w:t>0,58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20F77" w14:textId="77777777" w:rsidR="00F839AB" w:rsidRPr="00BD5F65" w:rsidRDefault="00F839AB" w:rsidP="00A4642F">
            <w:pPr>
              <w:jc w:val="center"/>
            </w:pPr>
            <w:r w:rsidRPr="00BD5F65">
              <w:t>0,77</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80F91" w14:textId="77777777" w:rsidR="00F839AB" w:rsidRPr="00BD5F65" w:rsidRDefault="00F839AB" w:rsidP="00A4642F">
            <w:pPr>
              <w:jc w:val="center"/>
            </w:pPr>
            <w:r w:rsidRPr="00BD5F65">
              <w:t>1,54</w:t>
            </w:r>
          </w:p>
        </w:tc>
      </w:tr>
      <w:tr w:rsidR="00F839AB" w:rsidRPr="00BD5F65" w14:paraId="44218830"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C6C03" w14:textId="77777777" w:rsidR="00F839AB" w:rsidRPr="00BD5F65" w:rsidRDefault="00F839AB" w:rsidP="00A4642F">
            <w:pPr>
              <w:jc w:val="center"/>
            </w:pPr>
            <w:r w:rsidRPr="00BD5F65">
              <w:t>20</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893DF" w14:textId="77777777" w:rsidR="00F839AB" w:rsidRPr="00BD5F65" w:rsidRDefault="00F839AB" w:rsidP="00A4642F">
            <w:r w:rsidRPr="00BD5F65">
              <w:t>Ký hiệu bản đồ</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D9141" w14:textId="77777777" w:rsidR="00F839AB" w:rsidRPr="00BD5F65" w:rsidRDefault="00F839AB" w:rsidP="00A4642F">
            <w:pPr>
              <w:jc w:val="center"/>
            </w:pPr>
            <w:r w:rsidRPr="00BD5F65">
              <w:t>Quyển</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A29C7" w14:textId="77777777" w:rsidR="00F839AB" w:rsidRPr="00BD5F65" w:rsidRDefault="00F839AB" w:rsidP="00A4642F">
            <w:pPr>
              <w:jc w:val="center"/>
            </w:pPr>
            <w:r w:rsidRPr="00BD5F65">
              <w:t>48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195DB"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EAEE1" w14:textId="77777777" w:rsidR="00F839AB" w:rsidRPr="00BD5F65" w:rsidRDefault="00F839AB" w:rsidP="00A4642F">
            <w:pPr>
              <w:jc w:val="center"/>
            </w:pPr>
            <w:r w:rsidRPr="00BD5F65">
              <w:t>2,78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7A9AE" w14:textId="77777777" w:rsidR="00F839AB" w:rsidRPr="00BD5F65" w:rsidRDefault="00F839AB" w:rsidP="00A4642F">
            <w:pPr>
              <w:jc w:val="center"/>
            </w:pPr>
            <w:r w:rsidRPr="00BD5F65">
              <w:t>1,12</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55E0B" w14:textId="77777777" w:rsidR="00F839AB" w:rsidRPr="00BD5F65" w:rsidRDefault="00F839AB" w:rsidP="00A4642F">
            <w:pPr>
              <w:jc w:val="center"/>
            </w:pPr>
            <w:r w:rsidRPr="00BD5F65">
              <w:t>1,16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579C7" w14:textId="77777777" w:rsidR="00F839AB" w:rsidRPr="00BD5F65" w:rsidRDefault="00F839AB" w:rsidP="00A4642F">
            <w:pPr>
              <w:jc w:val="center"/>
            </w:pPr>
            <w:r w:rsidRPr="00BD5F65">
              <w:t>1,54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DA076" w14:textId="77777777" w:rsidR="00F839AB" w:rsidRPr="00BD5F65" w:rsidRDefault="00F839AB" w:rsidP="00A4642F">
            <w:pPr>
              <w:jc w:val="center"/>
            </w:pPr>
            <w:r w:rsidRPr="00BD5F65">
              <w:t>3,08</w:t>
            </w:r>
          </w:p>
        </w:tc>
      </w:tr>
      <w:tr w:rsidR="00F839AB" w:rsidRPr="00BD5F65" w14:paraId="398BF8D1"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2718D" w14:textId="77777777" w:rsidR="00F839AB" w:rsidRPr="00BD5F65" w:rsidRDefault="00F839AB" w:rsidP="00A4642F">
            <w:pPr>
              <w:jc w:val="center"/>
            </w:pPr>
            <w:r w:rsidRPr="00BD5F65">
              <w:t>21</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B1F71" w14:textId="77777777" w:rsidR="00F839AB" w:rsidRPr="00BD5F65" w:rsidRDefault="00F839AB" w:rsidP="00A4642F">
            <w:r w:rsidRPr="00BD5F65">
              <w:t>Quy phạm</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1F722" w14:textId="77777777" w:rsidR="00F839AB" w:rsidRPr="00BD5F65" w:rsidRDefault="00F839AB" w:rsidP="00A4642F">
            <w:pPr>
              <w:jc w:val="center"/>
            </w:pPr>
            <w:r w:rsidRPr="00BD5F65">
              <w:t>Quyển</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2BF52" w14:textId="77777777" w:rsidR="00F839AB" w:rsidRPr="00BD5F65" w:rsidRDefault="00F839AB" w:rsidP="00A4642F">
            <w:pPr>
              <w:jc w:val="center"/>
            </w:pPr>
            <w:r w:rsidRPr="00BD5F65">
              <w:t>48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2A32E"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ACEE3" w14:textId="77777777" w:rsidR="00F839AB" w:rsidRPr="00BD5F65" w:rsidRDefault="00F839AB" w:rsidP="00A4642F">
            <w:pPr>
              <w:jc w:val="center"/>
            </w:pPr>
            <w:r w:rsidRPr="00BD5F65">
              <w:t>2,78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FB6A0" w14:textId="77777777" w:rsidR="00F839AB" w:rsidRPr="00BD5F65" w:rsidRDefault="00F839AB" w:rsidP="00A4642F">
            <w:pPr>
              <w:jc w:val="center"/>
            </w:pPr>
            <w:r w:rsidRPr="00BD5F65">
              <w:t>1,12</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E01FF" w14:textId="77777777" w:rsidR="00F839AB" w:rsidRPr="00BD5F65" w:rsidRDefault="00F839AB" w:rsidP="00A4642F">
            <w:pPr>
              <w:jc w:val="center"/>
            </w:pPr>
            <w:r w:rsidRPr="00BD5F65">
              <w:t>1,16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F86BA" w14:textId="77777777" w:rsidR="00F839AB" w:rsidRPr="00BD5F65" w:rsidRDefault="00F839AB" w:rsidP="00A4642F">
            <w:pPr>
              <w:jc w:val="center"/>
            </w:pPr>
            <w:r w:rsidRPr="00BD5F65">
              <w:t>1,54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006768" w14:textId="77777777" w:rsidR="00F839AB" w:rsidRPr="00BD5F65" w:rsidRDefault="00F839AB" w:rsidP="00A4642F">
            <w:pPr>
              <w:jc w:val="center"/>
            </w:pPr>
            <w:r w:rsidRPr="00BD5F65">
              <w:t>3,08</w:t>
            </w:r>
          </w:p>
        </w:tc>
      </w:tr>
      <w:tr w:rsidR="00F839AB" w:rsidRPr="00BD5F65" w14:paraId="04E75C66"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54351" w14:textId="77777777" w:rsidR="00F839AB" w:rsidRPr="00BD5F65" w:rsidRDefault="00F839AB" w:rsidP="00A4642F">
            <w:pPr>
              <w:jc w:val="center"/>
            </w:pPr>
            <w:r w:rsidRPr="00BD5F65">
              <w:t>22</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448A7" w14:textId="77777777" w:rsidR="00F839AB" w:rsidRPr="00BD5F65" w:rsidRDefault="00F839AB" w:rsidP="00A4642F">
            <w:r w:rsidRPr="00BD5F65">
              <w:t>Kẹp sắt</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3FA6C"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0ACD36" w14:textId="77777777" w:rsidR="00F839AB" w:rsidRPr="00BD5F65" w:rsidRDefault="00F839AB" w:rsidP="00A4642F">
            <w:pPr>
              <w:jc w:val="center"/>
            </w:pPr>
            <w:r w:rsidRPr="00BD5F65">
              <w:t>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F7180"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21004" w14:textId="77777777" w:rsidR="00F839AB" w:rsidRPr="00BD5F65" w:rsidRDefault="00F839AB" w:rsidP="00A4642F">
            <w:pPr>
              <w:jc w:val="center"/>
            </w:pPr>
            <w:r w:rsidRPr="00BD5F65">
              <w:t>16,68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D6576" w14:textId="77777777" w:rsidR="00F839AB" w:rsidRPr="00BD5F65" w:rsidRDefault="00F839AB" w:rsidP="00A4642F">
            <w:pPr>
              <w:jc w:val="center"/>
            </w:pPr>
            <w:r w:rsidRPr="00BD5F65">
              <w:t>6,72</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A2B05" w14:textId="77777777" w:rsidR="00F839AB" w:rsidRPr="00BD5F65" w:rsidRDefault="00F839AB" w:rsidP="00A4642F">
            <w:pPr>
              <w:jc w:val="center"/>
            </w:pPr>
            <w:r w:rsidRPr="00BD5F65">
              <w:t>6,98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13FC7" w14:textId="77777777" w:rsidR="00F839AB" w:rsidRPr="00BD5F65" w:rsidRDefault="00F839AB" w:rsidP="00A4642F">
            <w:pPr>
              <w:jc w:val="center"/>
            </w:pPr>
            <w:r w:rsidRPr="00BD5F65">
              <w:t>9,23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86A6B" w14:textId="77777777" w:rsidR="00F839AB" w:rsidRPr="00BD5F65" w:rsidRDefault="00F839AB" w:rsidP="00A4642F">
            <w:pPr>
              <w:jc w:val="center"/>
            </w:pPr>
            <w:r w:rsidRPr="00BD5F65">
              <w:t>18,46</w:t>
            </w:r>
          </w:p>
        </w:tc>
      </w:tr>
      <w:tr w:rsidR="00F839AB" w:rsidRPr="00BD5F65" w14:paraId="31948171"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05A25" w14:textId="77777777" w:rsidR="00F839AB" w:rsidRPr="00BD5F65" w:rsidRDefault="00F839AB" w:rsidP="00A4642F">
            <w:pPr>
              <w:jc w:val="center"/>
            </w:pPr>
            <w:r w:rsidRPr="00BD5F65">
              <w:t>23</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F13E8" w14:textId="77777777" w:rsidR="00F839AB" w:rsidRPr="00BD5F65" w:rsidRDefault="00F839AB" w:rsidP="00A4642F">
            <w:r w:rsidRPr="00BD5F65">
              <w:t>Máy tính cầm tay</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B9CA6"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55F53" w14:textId="77777777" w:rsidR="00F839AB" w:rsidRPr="00BD5F65" w:rsidRDefault="00F839AB" w:rsidP="00A4642F">
            <w:pPr>
              <w:jc w:val="center"/>
            </w:pPr>
            <w:r w:rsidRPr="00BD5F65">
              <w:t>24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6D6E2"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E6CE0" w14:textId="77777777" w:rsidR="00F839AB" w:rsidRPr="00BD5F65" w:rsidRDefault="00F839AB" w:rsidP="00A4642F">
            <w:pPr>
              <w:jc w:val="center"/>
            </w:pPr>
            <w:r w:rsidRPr="00BD5F65">
              <w:t>0,28</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39FE0" w14:textId="77777777" w:rsidR="00F839AB" w:rsidRPr="00BD5F65" w:rsidRDefault="00F839AB" w:rsidP="00A4642F">
            <w:pPr>
              <w:jc w:val="center"/>
            </w:pPr>
            <w:r w:rsidRPr="00BD5F65">
              <w:t>0,11</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90754" w14:textId="77777777" w:rsidR="00F839AB" w:rsidRPr="00BD5F65" w:rsidRDefault="00F839AB" w:rsidP="00A4642F">
            <w:pPr>
              <w:jc w:val="center"/>
            </w:pPr>
            <w:r w:rsidRPr="00BD5F65">
              <w:t>0,12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AE8C6" w14:textId="77777777" w:rsidR="00F839AB" w:rsidRPr="00BD5F65" w:rsidRDefault="00F839AB" w:rsidP="00A4642F">
            <w:pPr>
              <w:jc w:val="center"/>
            </w:pPr>
            <w:r w:rsidRPr="00BD5F65">
              <w:t>0,15</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0C3CD" w14:textId="77777777" w:rsidR="00F839AB" w:rsidRPr="00BD5F65" w:rsidRDefault="00F839AB" w:rsidP="00A4642F">
            <w:pPr>
              <w:jc w:val="center"/>
            </w:pPr>
            <w:r w:rsidRPr="00BD5F65">
              <w:t>0,30</w:t>
            </w:r>
          </w:p>
        </w:tc>
      </w:tr>
      <w:tr w:rsidR="00F839AB" w:rsidRPr="00BD5F65" w14:paraId="3F146E5D" w14:textId="77777777" w:rsidTr="00A4642F">
        <w:tblPrEx>
          <w:tblBorders>
            <w:top w:val="none" w:sz="0" w:space="0" w:color="auto"/>
            <w:bottom w:val="none" w:sz="0" w:space="0" w:color="auto"/>
            <w:insideH w:val="none" w:sz="0" w:space="0" w:color="auto"/>
            <w:insideV w:val="none" w:sz="0" w:space="0" w:color="auto"/>
          </w:tblBorders>
        </w:tblPrEx>
        <w:tc>
          <w:tcPr>
            <w:tcW w:w="50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68A2B" w14:textId="77777777" w:rsidR="00F839AB" w:rsidRPr="00BD5F65" w:rsidRDefault="00F839AB" w:rsidP="00A4642F">
            <w:pPr>
              <w:jc w:val="center"/>
            </w:pPr>
            <w:r w:rsidRPr="00BD5F65">
              <w:t>24</w:t>
            </w:r>
          </w:p>
        </w:tc>
        <w:tc>
          <w:tcPr>
            <w:tcW w:w="17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F5D5A" w14:textId="77777777" w:rsidR="00F839AB" w:rsidRPr="00BD5F65" w:rsidRDefault="00F839AB" w:rsidP="00A4642F">
            <w:r w:rsidRPr="00BD5F65">
              <w:t>Đồng hồ báo thức</w:t>
            </w:r>
          </w:p>
        </w:tc>
        <w:tc>
          <w:tcPr>
            <w:tcW w:w="8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D1558" w14:textId="77777777" w:rsidR="00F839AB" w:rsidRPr="00BD5F65" w:rsidRDefault="00F839AB" w:rsidP="00A4642F">
            <w:pPr>
              <w:jc w:val="center"/>
            </w:pPr>
            <w:r w:rsidRPr="00BD5F65">
              <w:t>Cái</w:t>
            </w:r>
          </w:p>
        </w:tc>
        <w:tc>
          <w:tcPr>
            <w:tcW w:w="11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8AE07" w14:textId="77777777" w:rsidR="00F839AB" w:rsidRPr="00BD5F65" w:rsidRDefault="00F839AB" w:rsidP="00A4642F">
            <w:pPr>
              <w:jc w:val="center"/>
            </w:pPr>
            <w:r w:rsidRPr="00BD5F65">
              <w:t>36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93350" w14:textId="77777777" w:rsidR="00F839AB" w:rsidRPr="00BD5F65" w:rsidRDefault="00F839AB" w:rsidP="00A4642F">
            <w:pPr>
              <w:jc w:val="center"/>
            </w:pP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245C7" w14:textId="77777777" w:rsidR="00F839AB" w:rsidRPr="00BD5F65" w:rsidRDefault="00F839AB" w:rsidP="00A4642F">
            <w:pPr>
              <w:jc w:val="center"/>
            </w:pPr>
            <w:r w:rsidRPr="00BD5F65">
              <w:t>1,39</w:t>
            </w:r>
          </w:p>
        </w:tc>
        <w:tc>
          <w:tcPr>
            <w:tcW w:w="9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BA23C" w14:textId="77777777" w:rsidR="00F839AB" w:rsidRPr="00BD5F65" w:rsidRDefault="00F839AB" w:rsidP="00A4642F">
            <w:pPr>
              <w:jc w:val="center"/>
            </w:pPr>
            <w:r w:rsidRPr="00BD5F65">
              <w:t>0,57</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BA175" w14:textId="77777777" w:rsidR="00F839AB" w:rsidRPr="00BD5F65" w:rsidRDefault="00F839AB" w:rsidP="00A4642F">
            <w:pPr>
              <w:jc w:val="center"/>
            </w:pPr>
            <w:r w:rsidRPr="00BD5F65">
              <w:t>0,58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DA7D3" w14:textId="77777777" w:rsidR="00F839AB" w:rsidRPr="00BD5F65" w:rsidRDefault="00F839AB" w:rsidP="00A4642F">
            <w:pPr>
              <w:jc w:val="center"/>
            </w:pPr>
            <w:r w:rsidRPr="00BD5F65">
              <w:t>0,77</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C0479" w14:textId="77777777" w:rsidR="00F839AB" w:rsidRPr="00BD5F65" w:rsidRDefault="00F839AB" w:rsidP="00A4642F">
            <w:pPr>
              <w:jc w:val="center"/>
            </w:pPr>
            <w:r w:rsidRPr="00BD5F65">
              <w:t>1,54</w:t>
            </w:r>
          </w:p>
        </w:tc>
      </w:tr>
    </w:tbl>
    <w:p w14:paraId="0DDABD3B" w14:textId="77777777" w:rsidR="00F839AB" w:rsidRPr="00BD5F65" w:rsidRDefault="00F839AB" w:rsidP="00F839AB">
      <w:pPr>
        <w:spacing w:before="120" w:after="120"/>
        <w:ind w:firstLine="720"/>
        <w:jc w:val="both"/>
      </w:pPr>
      <w:r w:rsidRPr="00BD5F65">
        <w:rPr>
          <w:b/>
          <w:bCs/>
        </w:rPr>
        <w:t>Ghi chú:</w:t>
      </w:r>
    </w:p>
    <w:p w14:paraId="1B9A32F0" w14:textId="77777777" w:rsidR="00F839AB" w:rsidRPr="00BD5F65" w:rsidRDefault="00F839AB" w:rsidP="00F839AB">
      <w:pPr>
        <w:spacing w:before="120" w:after="120"/>
        <w:ind w:firstLine="720"/>
        <w:jc w:val="both"/>
      </w:pPr>
      <w:r w:rsidRPr="00BD5F65">
        <w:t xml:space="preserve">(1) Mức cho các khó khăn tính theo hệ số tại Bảng </w:t>
      </w:r>
      <w:r>
        <w:t xml:space="preserve">số </w:t>
      </w:r>
      <w:r w:rsidRPr="00BD5F65">
        <w:t>38:</w:t>
      </w:r>
    </w:p>
    <w:p w14:paraId="05A0E500" w14:textId="77777777" w:rsidR="00F839AB" w:rsidRPr="00920F38" w:rsidRDefault="00F839AB" w:rsidP="00F839AB">
      <w:pPr>
        <w:pStyle w:val="Caption"/>
        <w:spacing w:before="120" w:after="120"/>
        <w:ind w:firstLine="720"/>
        <w:jc w:val="right"/>
        <w:rPr>
          <w:bCs/>
          <w:i w:val="0"/>
          <w:iCs w:val="0"/>
          <w:color w:val="auto"/>
          <w:sz w:val="24"/>
          <w:szCs w:val="24"/>
        </w:rPr>
      </w:pPr>
      <w:r w:rsidRPr="00920F38">
        <w:rPr>
          <w:bCs/>
          <w:i w:val="0"/>
          <w:iCs w:val="0"/>
          <w:color w:val="auto"/>
          <w:sz w:val="24"/>
          <w:szCs w:val="24"/>
        </w:rPr>
        <w:t xml:space="preserve">Bảng </w:t>
      </w:r>
      <w:r>
        <w:rPr>
          <w:bCs/>
          <w:i w:val="0"/>
          <w:iCs w:val="0"/>
          <w:color w:val="auto"/>
          <w:sz w:val="24"/>
          <w:szCs w:val="24"/>
        </w:rPr>
        <w:t xml:space="preserve">số </w:t>
      </w:r>
      <w:r w:rsidRPr="00920F38">
        <w:rPr>
          <w:bCs/>
          <w:i w:val="0"/>
          <w:iCs w:val="0"/>
          <w:color w:val="auto"/>
          <w:sz w:val="24"/>
          <w:szCs w:val="24"/>
        </w:rPr>
        <w:fldChar w:fldCharType="begin"/>
      </w:r>
      <w:r w:rsidRPr="00920F38">
        <w:rPr>
          <w:bCs/>
          <w:i w:val="0"/>
          <w:iCs w:val="0"/>
          <w:color w:val="auto"/>
          <w:sz w:val="24"/>
          <w:szCs w:val="24"/>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rPr>
        <w:t>38</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87"/>
        <w:gridCol w:w="1295"/>
        <w:gridCol w:w="1296"/>
        <w:gridCol w:w="1435"/>
        <w:gridCol w:w="1557"/>
        <w:gridCol w:w="1435"/>
        <w:gridCol w:w="1247"/>
      </w:tblGrid>
      <w:tr w:rsidR="00F839AB" w:rsidRPr="00BD5F65" w14:paraId="6FD5A343" w14:textId="77777777" w:rsidTr="00A4642F">
        <w:tc>
          <w:tcPr>
            <w:tcW w:w="8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DF33E" w14:textId="77777777" w:rsidR="00F839AB" w:rsidRPr="00BD5F65" w:rsidRDefault="00F839AB" w:rsidP="00A4642F">
            <w:pPr>
              <w:jc w:val="center"/>
            </w:pPr>
            <w:r w:rsidRPr="00BD5F65">
              <w:t>KK</w:t>
            </w:r>
          </w:p>
        </w:tc>
        <w:tc>
          <w:tcPr>
            <w:tcW w:w="141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93483" w14:textId="77777777" w:rsidR="00F839AB" w:rsidRPr="00BD5F65" w:rsidRDefault="00F839AB" w:rsidP="00A4642F">
            <w:pPr>
              <w:jc w:val="center"/>
            </w:pPr>
            <w:r w:rsidRPr="00BD5F65">
              <w:t>1/200</w:t>
            </w:r>
          </w:p>
        </w:tc>
        <w:tc>
          <w:tcPr>
            <w:tcW w:w="142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07F20" w14:textId="77777777" w:rsidR="00F839AB" w:rsidRPr="00BD5F65" w:rsidRDefault="00F839AB" w:rsidP="00A4642F">
            <w:pPr>
              <w:jc w:val="center"/>
            </w:pPr>
            <w:r w:rsidRPr="00BD5F65">
              <w:t>1/500</w:t>
            </w:r>
          </w:p>
        </w:tc>
        <w:tc>
          <w:tcPr>
            <w:tcW w:w="15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9B9ED" w14:textId="77777777" w:rsidR="00F839AB" w:rsidRPr="00BD5F65" w:rsidRDefault="00F839AB" w:rsidP="00A4642F">
            <w:pPr>
              <w:jc w:val="center"/>
            </w:pPr>
            <w:r w:rsidRPr="00BD5F65">
              <w:t>1/1000</w:t>
            </w:r>
          </w:p>
        </w:tc>
        <w:tc>
          <w:tcPr>
            <w:tcW w:w="170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EA7FF" w14:textId="77777777" w:rsidR="00F839AB" w:rsidRPr="00BD5F65" w:rsidRDefault="00F839AB" w:rsidP="00A4642F">
            <w:pPr>
              <w:jc w:val="center"/>
            </w:pPr>
            <w:r w:rsidRPr="00BD5F65">
              <w:t>1/2000</w:t>
            </w:r>
          </w:p>
        </w:tc>
        <w:tc>
          <w:tcPr>
            <w:tcW w:w="15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F8E85" w14:textId="77777777" w:rsidR="00F839AB" w:rsidRPr="00BD5F65" w:rsidRDefault="00F839AB" w:rsidP="00A4642F">
            <w:pPr>
              <w:jc w:val="center"/>
            </w:pPr>
            <w:r w:rsidRPr="00BD5F65">
              <w:t>1/5000</w:t>
            </w:r>
          </w:p>
        </w:tc>
        <w:tc>
          <w:tcPr>
            <w:tcW w:w="130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B5696" w14:textId="77777777" w:rsidR="00F839AB" w:rsidRPr="00BD5F65" w:rsidRDefault="00F839AB" w:rsidP="00A4642F">
            <w:pPr>
              <w:jc w:val="center"/>
            </w:pPr>
            <w:r w:rsidRPr="00BD5F65">
              <w:t>1/10000</w:t>
            </w:r>
          </w:p>
        </w:tc>
      </w:tr>
      <w:tr w:rsidR="00F839AB" w:rsidRPr="00BD5F65" w14:paraId="2672406D" w14:textId="77777777" w:rsidTr="00A4642F">
        <w:tblPrEx>
          <w:tblBorders>
            <w:top w:val="none" w:sz="0" w:space="0" w:color="auto"/>
            <w:bottom w:val="none" w:sz="0" w:space="0" w:color="auto"/>
            <w:insideH w:val="none" w:sz="0" w:space="0" w:color="auto"/>
            <w:insideV w:val="none" w:sz="0" w:space="0" w:color="auto"/>
          </w:tblBorders>
        </w:tblPrEx>
        <w:tc>
          <w:tcPr>
            <w:tcW w:w="8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53B65" w14:textId="77777777" w:rsidR="00F839AB" w:rsidRPr="00BD5F65" w:rsidRDefault="00F839AB" w:rsidP="00A4642F">
            <w:pPr>
              <w:jc w:val="center"/>
            </w:pPr>
            <w:r w:rsidRPr="00BD5F65">
              <w:t>1</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48DDA" w14:textId="77777777" w:rsidR="00F839AB" w:rsidRPr="00BD5F65" w:rsidRDefault="00F839AB" w:rsidP="00A4642F">
            <w:pPr>
              <w:jc w:val="center"/>
            </w:pP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296EC" w14:textId="77777777" w:rsidR="00F839AB" w:rsidRPr="00BD5F65" w:rsidRDefault="00F839AB" w:rsidP="00A4642F">
            <w:pPr>
              <w:jc w:val="center"/>
            </w:pPr>
            <w:r w:rsidRPr="00BD5F65">
              <w:t>0,60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4B474" w14:textId="77777777" w:rsidR="00F839AB" w:rsidRPr="00BD5F65" w:rsidRDefault="00F839AB" w:rsidP="00A4642F">
            <w:pPr>
              <w:jc w:val="center"/>
            </w:pPr>
            <w:r w:rsidRPr="00BD5F65">
              <w:t>0,60</w:t>
            </w:r>
          </w:p>
        </w:tc>
        <w:tc>
          <w:tcPr>
            <w:tcW w:w="17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B9305" w14:textId="77777777" w:rsidR="00F839AB" w:rsidRPr="00BD5F65" w:rsidRDefault="00F839AB" w:rsidP="00A4642F">
            <w:pPr>
              <w:jc w:val="center"/>
            </w:pPr>
            <w:r w:rsidRPr="00BD5F65">
              <w:t>0,60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3E83A" w14:textId="77777777" w:rsidR="00F839AB" w:rsidRPr="00BD5F65" w:rsidRDefault="00F839AB" w:rsidP="00A4642F">
            <w:pPr>
              <w:jc w:val="center"/>
            </w:pPr>
            <w:r w:rsidRPr="00BD5F65">
              <w:t>0,60</w:t>
            </w:r>
          </w:p>
        </w:tc>
        <w:tc>
          <w:tcPr>
            <w:tcW w:w="13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0E8DE" w14:textId="77777777" w:rsidR="00F839AB" w:rsidRPr="00BD5F65" w:rsidRDefault="00F839AB" w:rsidP="00A4642F">
            <w:pPr>
              <w:jc w:val="center"/>
            </w:pPr>
            <w:r w:rsidRPr="00BD5F65">
              <w:t>0,60</w:t>
            </w:r>
          </w:p>
        </w:tc>
      </w:tr>
      <w:tr w:rsidR="00F839AB" w:rsidRPr="00BD5F65" w14:paraId="28761F3C" w14:textId="77777777" w:rsidTr="00A4642F">
        <w:tblPrEx>
          <w:tblBorders>
            <w:top w:val="none" w:sz="0" w:space="0" w:color="auto"/>
            <w:bottom w:val="none" w:sz="0" w:space="0" w:color="auto"/>
            <w:insideH w:val="none" w:sz="0" w:space="0" w:color="auto"/>
            <w:insideV w:val="none" w:sz="0" w:space="0" w:color="auto"/>
          </w:tblBorders>
        </w:tblPrEx>
        <w:tc>
          <w:tcPr>
            <w:tcW w:w="8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E5CC9" w14:textId="77777777" w:rsidR="00F839AB" w:rsidRPr="00BD5F65" w:rsidRDefault="00F839AB" w:rsidP="00A4642F">
            <w:pPr>
              <w:jc w:val="center"/>
            </w:pPr>
            <w:r w:rsidRPr="00BD5F65">
              <w:t>2</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A4491" w14:textId="77777777" w:rsidR="00F839AB" w:rsidRPr="00BD5F65" w:rsidRDefault="00F839AB" w:rsidP="00A4642F">
            <w:pPr>
              <w:jc w:val="center"/>
            </w:pP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853555" w14:textId="77777777" w:rsidR="00F839AB" w:rsidRPr="00BD5F65" w:rsidRDefault="00F839AB" w:rsidP="00A4642F">
            <w:pPr>
              <w:jc w:val="center"/>
            </w:pPr>
            <w:r w:rsidRPr="00BD5F65">
              <w:t>0,75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BE2BB" w14:textId="77777777" w:rsidR="00F839AB" w:rsidRPr="00BD5F65" w:rsidRDefault="00F839AB" w:rsidP="00A4642F">
            <w:pPr>
              <w:jc w:val="center"/>
            </w:pPr>
            <w:r w:rsidRPr="00BD5F65">
              <w:t>0,75</w:t>
            </w:r>
          </w:p>
        </w:tc>
        <w:tc>
          <w:tcPr>
            <w:tcW w:w="17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60C82" w14:textId="77777777" w:rsidR="00F839AB" w:rsidRPr="00BD5F65" w:rsidRDefault="00F839AB" w:rsidP="00A4642F">
            <w:pPr>
              <w:jc w:val="center"/>
            </w:pPr>
            <w:r w:rsidRPr="00BD5F65">
              <w:t>0,75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A9244" w14:textId="77777777" w:rsidR="00F839AB" w:rsidRPr="00BD5F65" w:rsidRDefault="00F839AB" w:rsidP="00A4642F">
            <w:pPr>
              <w:jc w:val="center"/>
            </w:pPr>
            <w:r w:rsidRPr="00BD5F65">
              <w:t>0,75</w:t>
            </w:r>
          </w:p>
        </w:tc>
        <w:tc>
          <w:tcPr>
            <w:tcW w:w="13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A3FFF" w14:textId="77777777" w:rsidR="00F839AB" w:rsidRPr="00BD5F65" w:rsidRDefault="00F839AB" w:rsidP="00A4642F">
            <w:pPr>
              <w:jc w:val="center"/>
            </w:pPr>
            <w:r w:rsidRPr="00BD5F65">
              <w:t>0,75</w:t>
            </w:r>
          </w:p>
        </w:tc>
      </w:tr>
      <w:tr w:rsidR="00F839AB" w:rsidRPr="00BD5F65" w14:paraId="300DBB02" w14:textId="77777777" w:rsidTr="00A4642F">
        <w:tblPrEx>
          <w:tblBorders>
            <w:top w:val="none" w:sz="0" w:space="0" w:color="auto"/>
            <w:bottom w:val="none" w:sz="0" w:space="0" w:color="auto"/>
            <w:insideH w:val="none" w:sz="0" w:space="0" w:color="auto"/>
            <w:insideV w:val="none" w:sz="0" w:space="0" w:color="auto"/>
          </w:tblBorders>
        </w:tblPrEx>
        <w:tc>
          <w:tcPr>
            <w:tcW w:w="8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9158A" w14:textId="77777777" w:rsidR="00F839AB" w:rsidRPr="00BD5F65" w:rsidRDefault="00F839AB" w:rsidP="00A4642F">
            <w:pPr>
              <w:jc w:val="center"/>
            </w:pPr>
            <w:r w:rsidRPr="00BD5F65">
              <w:t>3</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C39AE" w14:textId="77777777" w:rsidR="00F839AB" w:rsidRPr="00BD5F65" w:rsidRDefault="00F839AB" w:rsidP="00A4642F">
            <w:pPr>
              <w:jc w:val="center"/>
            </w:pP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DAD4B" w14:textId="77777777" w:rsidR="00F839AB" w:rsidRPr="00BD5F65" w:rsidRDefault="00F839AB" w:rsidP="00A4642F">
            <w:pPr>
              <w:jc w:val="center"/>
            </w:pPr>
            <w:r w:rsidRPr="00BD5F65">
              <w:t>1,00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DCAFF" w14:textId="77777777" w:rsidR="00F839AB" w:rsidRPr="00BD5F65" w:rsidRDefault="00F839AB" w:rsidP="00A4642F">
            <w:pPr>
              <w:jc w:val="center"/>
            </w:pPr>
            <w:r w:rsidRPr="00BD5F65">
              <w:t>1,00</w:t>
            </w:r>
          </w:p>
        </w:tc>
        <w:tc>
          <w:tcPr>
            <w:tcW w:w="17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16DAF" w14:textId="77777777" w:rsidR="00F839AB" w:rsidRPr="00BD5F65" w:rsidRDefault="00F839AB" w:rsidP="00A4642F">
            <w:pPr>
              <w:jc w:val="center"/>
            </w:pPr>
            <w:r w:rsidRPr="00BD5F65">
              <w:t>1,00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98C45" w14:textId="77777777" w:rsidR="00F839AB" w:rsidRPr="00BD5F65" w:rsidRDefault="00F839AB" w:rsidP="00A4642F">
            <w:pPr>
              <w:jc w:val="center"/>
            </w:pPr>
            <w:r w:rsidRPr="00BD5F65">
              <w:t>1,00</w:t>
            </w:r>
          </w:p>
        </w:tc>
        <w:tc>
          <w:tcPr>
            <w:tcW w:w="13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707AA" w14:textId="77777777" w:rsidR="00F839AB" w:rsidRPr="00BD5F65" w:rsidRDefault="00F839AB" w:rsidP="00A4642F">
            <w:pPr>
              <w:jc w:val="center"/>
            </w:pPr>
            <w:r w:rsidRPr="00BD5F65">
              <w:t>1,00</w:t>
            </w:r>
          </w:p>
        </w:tc>
      </w:tr>
      <w:tr w:rsidR="00F839AB" w:rsidRPr="00BD5F65" w14:paraId="106778AE" w14:textId="77777777" w:rsidTr="00A4642F">
        <w:tblPrEx>
          <w:tblBorders>
            <w:top w:val="none" w:sz="0" w:space="0" w:color="auto"/>
            <w:bottom w:val="none" w:sz="0" w:space="0" w:color="auto"/>
            <w:insideH w:val="none" w:sz="0" w:space="0" w:color="auto"/>
            <w:insideV w:val="none" w:sz="0" w:space="0" w:color="auto"/>
          </w:tblBorders>
        </w:tblPrEx>
        <w:tc>
          <w:tcPr>
            <w:tcW w:w="8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C02B0" w14:textId="77777777" w:rsidR="00F839AB" w:rsidRPr="00BD5F65" w:rsidRDefault="00F839AB" w:rsidP="00A4642F">
            <w:pPr>
              <w:jc w:val="center"/>
            </w:pPr>
            <w:r w:rsidRPr="00BD5F65">
              <w:t>4</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FCDF0" w14:textId="77777777" w:rsidR="00F839AB" w:rsidRPr="00BD5F65" w:rsidRDefault="00F839AB" w:rsidP="00A4642F">
            <w:pPr>
              <w:jc w:val="center"/>
            </w:pP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C4C47" w14:textId="77777777" w:rsidR="00F839AB" w:rsidRPr="00BD5F65" w:rsidRDefault="00F839AB" w:rsidP="00A4642F">
            <w:pPr>
              <w:jc w:val="center"/>
            </w:pPr>
            <w:r w:rsidRPr="00BD5F65">
              <w:t>1,35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6FC56" w14:textId="77777777" w:rsidR="00F839AB" w:rsidRPr="00BD5F65" w:rsidRDefault="00F839AB" w:rsidP="00A4642F">
            <w:pPr>
              <w:jc w:val="center"/>
            </w:pPr>
            <w:r w:rsidRPr="00BD5F65">
              <w:t>1,35</w:t>
            </w:r>
          </w:p>
        </w:tc>
        <w:tc>
          <w:tcPr>
            <w:tcW w:w="17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B4017" w14:textId="77777777" w:rsidR="00F839AB" w:rsidRPr="00BD5F65" w:rsidRDefault="00F839AB" w:rsidP="00A4642F">
            <w:pPr>
              <w:jc w:val="center"/>
            </w:pPr>
            <w:r w:rsidRPr="00BD5F65">
              <w:t>1,35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68BD2" w14:textId="77777777" w:rsidR="00F839AB" w:rsidRPr="00BD5F65" w:rsidRDefault="00F839AB" w:rsidP="00A4642F">
            <w:pPr>
              <w:jc w:val="center"/>
            </w:pPr>
            <w:r w:rsidRPr="00BD5F65">
              <w:t>1,10</w:t>
            </w:r>
          </w:p>
        </w:tc>
        <w:tc>
          <w:tcPr>
            <w:tcW w:w="13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ECC7C" w14:textId="77777777" w:rsidR="00F839AB" w:rsidRPr="00BD5F65" w:rsidRDefault="00F839AB" w:rsidP="00A4642F">
            <w:pPr>
              <w:jc w:val="center"/>
            </w:pPr>
            <w:r w:rsidRPr="00BD5F65">
              <w:t>1,10</w:t>
            </w:r>
          </w:p>
        </w:tc>
      </w:tr>
      <w:tr w:rsidR="00F839AB" w:rsidRPr="00BD5F65" w14:paraId="41287404" w14:textId="77777777" w:rsidTr="00A4642F">
        <w:tblPrEx>
          <w:tblBorders>
            <w:top w:val="none" w:sz="0" w:space="0" w:color="auto"/>
            <w:bottom w:val="none" w:sz="0" w:space="0" w:color="auto"/>
            <w:insideH w:val="none" w:sz="0" w:space="0" w:color="auto"/>
            <w:insideV w:val="none" w:sz="0" w:space="0" w:color="auto"/>
          </w:tblBorders>
        </w:tblPrEx>
        <w:tc>
          <w:tcPr>
            <w:tcW w:w="85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D778F" w14:textId="77777777" w:rsidR="00F839AB" w:rsidRPr="00BD5F65" w:rsidRDefault="00F839AB" w:rsidP="00A4642F">
            <w:pPr>
              <w:jc w:val="center"/>
            </w:pPr>
            <w:r w:rsidRPr="00BD5F65">
              <w:t>5</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30ACAD" w14:textId="77777777" w:rsidR="00F839AB" w:rsidRPr="00BD5F65" w:rsidRDefault="00F839AB" w:rsidP="00A4642F">
            <w:pPr>
              <w:jc w:val="center"/>
            </w:pPr>
            <w:r w:rsidRPr="00BD5F65">
              <w:t> </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D28EA" w14:textId="77777777" w:rsidR="00F839AB" w:rsidRPr="00BD5F65" w:rsidRDefault="00F839AB" w:rsidP="00A4642F">
            <w:pPr>
              <w:jc w:val="center"/>
            </w:pPr>
            <w:r w:rsidRPr="00BD5F65">
              <w:t>1,75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75818" w14:textId="77777777" w:rsidR="00F839AB" w:rsidRPr="00BD5F65" w:rsidRDefault="00F839AB" w:rsidP="00A4642F">
            <w:pPr>
              <w:jc w:val="center"/>
            </w:pPr>
            <w:r w:rsidRPr="00BD5F65">
              <w:t>1,75</w:t>
            </w:r>
          </w:p>
        </w:tc>
        <w:tc>
          <w:tcPr>
            <w:tcW w:w="17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B8EAC" w14:textId="77777777" w:rsidR="00F839AB" w:rsidRPr="00BD5F65" w:rsidRDefault="00F839AB" w:rsidP="00A4642F">
            <w:pPr>
              <w:jc w:val="center"/>
            </w:pPr>
            <w:r w:rsidRPr="00BD5F65">
              <w:t>1,75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D435D" w14:textId="77777777" w:rsidR="00F839AB" w:rsidRPr="00BD5F65" w:rsidRDefault="00F839AB" w:rsidP="00A4642F">
            <w:pPr>
              <w:jc w:val="center"/>
            </w:pPr>
            <w:r w:rsidRPr="00BD5F65">
              <w:t> </w:t>
            </w:r>
          </w:p>
        </w:tc>
        <w:tc>
          <w:tcPr>
            <w:tcW w:w="13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E0952" w14:textId="77777777" w:rsidR="00F839AB" w:rsidRPr="00BD5F65" w:rsidRDefault="00F839AB" w:rsidP="00A4642F">
            <w:pPr>
              <w:jc w:val="center"/>
            </w:pPr>
            <w:r w:rsidRPr="00BD5F65">
              <w:t> </w:t>
            </w:r>
          </w:p>
        </w:tc>
      </w:tr>
    </w:tbl>
    <w:p w14:paraId="47F7A681" w14:textId="77777777" w:rsidR="00F839AB" w:rsidRPr="00BD5F65" w:rsidRDefault="00F839AB" w:rsidP="00F839AB">
      <w:pPr>
        <w:spacing w:before="120" w:after="120"/>
        <w:ind w:firstLine="720"/>
        <w:jc w:val="both"/>
      </w:pPr>
      <w:r w:rsidRPr="00BD5F65">
        <w:t xml:space="preserve">(2) Mức tại Bảng </w:t>
      </w:r>
      <w:r>
        <w:t xml:space="preserve">số </w:t>
      </w:r>
      <w:r w:rsidRPr="00BD5F65">
        <w:t xml:space="preserve">37 và Bảng </w:t>
      </w:r>
      <w:r>
        <w:t xml:space="preserve">số </w:t>
      </w:r>
      <w:r w:rsidRPr="00BD5F65">
        <w:t>38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02BB6FAB" w14:textId="77777777" w:rsidR="00F839AB" w:rsidRPr="00BD5F65" w:rsidRDefault="00F839AB" w:rsidP="00F839AB">
      <w:pPr>
        <w:spacing w:before="120" w:after="120"/>
        <w:ind w:firstLine="720"/>
        <w:jc w:val="both"/>
      </w:pPr>
      <w:r w:rsidRPr="00BD5F65">
        <w:rPr>
          <w:bCs/>
        </w:rPr>
        <w:t>b) Thiết bị</w:t>
      </w:r>
    </w:p>
    <w:p w14:paraId="6BB7AD90" w14:textId="77777777" w:rsidR="00F839AB" w:rsidRPr="00920F38" w:rsidRDefault="00F839AB" w:rsidP="00F839AB">
      <w:pPr>
        <w:pStyle w:val="Caption"/>
        <w:spacing w:before="120" w:after="120"/>
        <w:ind w:firstLine="720"/>
        <w:jc w:val="right"/>
        <w:rPr>
          <w:bCs/>
          <w:i w:val="0"/>
          <w:iCs w:val="0"/>
          <w:color w:val="auto"/>
          <w:sz w:val="24"/>
          <w:szCs w:val="24"/>
          <w:lang w:val="nl-NL"/>
        </w:rPr>
      </w:pPr>
      <w:r w:rsidRPr="00920F38">
        <w:rPr>
          <w:bCs/>
          <w:i w:val="0"/>
          <w:iCs w:val="0"/>
          <w:color w:val="auto"/>
          <w:sz w:val="24"/>
          <w:szCs w:val="24"/>
          <w:lang w:val="nl-NL"/>
        </w:rPr>
        <w:t xml:space="preserve">Bảng số </w:t>
      </w:r>
      <w:r w:rsidRPr="00920F38">
        <w:rPr>
          <w:bCs/>
          <w:i w:val="0"/>
          <w:iCs w:val="0"/>
          <w:color w:val="auto"/>
          <w:sz w:val="24"/>
          <w:szCs w:val="24"/>
        </w:rPr>
        <w:fldChar w:fldCharType="begin"/>
      </w:r>
      <w:r w:rsidRPr="00920F38">
        <w:rPr>
          <w:bCs/>
          <w:i w:val="0"/>
          <w:iCs w:val="0"/>
          <w:color w:val="auto"/>
          <w:sz w:val="24"/>
          <w:szCs w:val="24"/>
          <w:lang w:val="nl-NL"/>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lang w:val="nl-NL"/>
        </w:rPr>
        <w:t>39</w:t>
      </w:r>
      <w:r w:rsidRPr="00920F38">
        <w:rPr>
          <w:bCs/>
          <w:i w:val="0"/>
          <w:iCs w:val="0"/>
          <w:color w:val="auto"/>
          <w:sz w:val="24"/>
          <w:szCs w:val="24"/>
        </w:rPr>
        <w:fldChar w:fldCharType="end"/>
      </w:r>
    </w:p>
    <w:tbl>
      <w:tblPr>
        <w:tblW w:w="9052" w:type="dxa"/>
        <w:tblBorders>
          <w:top w:val="nil"/>
          <w:bottom w:val="nil"/>
          <w:insideH w:val="nil"/>
          <w:insideV w:val="nil"/>
        </w:tblBorders>
        <w:tblCellMar>
          <w:left w:w="0" w:type="dxa"/>
          <w:right w:w="0" w:type="dxa"/>
        </w:tblCellMar>
        <w:tblLook w:val="04A0" w:firstRow="1" w:lastRow="0" w:firstColumn="1" w:lastColumn="0" w:noHBand="0" w:noVBand="1"/>
      </w:tblPr>
      <w:tblGrid>
        <w:gridCol w:w="523"/>
        <w:gridCol w:w="2141"/>
        <w:gridCol w:w="664"/>
        <w:gridCol w:w="828"/>
        <w:gridCol w:w="871"/>
        <w:gridCol w:w="894"/>
        <w:gridCol w:w="781"/>
        <w:gridCol w:w="783"/>
        <w:gridCol w:w="779"/>
        <w:gridCol w:w="788"/>
      </w:tblGrid>
      <w:tr w:rsidR="00F839AB" w:rsidRPr="00BD5F65" w14:paraId="39DA0C1B" w14:textId="77777777" w:rsidTr="00A4642F">
        <w:tc>
          <w:tcPr>
            <w:tcW w:w="523"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A613C" w14:textId="77777777" w:rsidR="00F839AB" w:rsidRPr="00BD5F65" w:rsidRDefault="00F839AB" w:rsidP="00A4642F">
            <w:pPr>
              <w:jc w:val="center"/>
            </w:pPr>
            <w:r w:rsidRPr="00BD5F65">
              <w:rPr>
                <w:b/>
                <w:bCs/>
              </w:rPr>
              <w:t>TT</w:t>
            </w:r>
          </w:p>
        </w:tc>
        <w:tc>
          <w:tcPr>
            <w:tcW w:w="214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0DED6" w14:textId="77777777" w:rsidR="00F839AB" w:rsidRPr="00BD5F65" w:rsidRDefault="00F839AB" w:rsidP="00A4642F">
            <w:pPr>
              <w:jc w:val="center"/>
            </w:pPr>
            <w:r w:rsidRPr="00BD5F65">
              <w:rPr>
                <w:b/>
                <w:bCs/>
              </w:rPr>
              <w:t>Danh mục</w:t>
            </w:r>
          </w:p>
        </w:tc>
        <w:tc>
          <w:tcPr>
            <w:tcW w:w="66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19FBF" w14:textId="77777777" w:rsidR="00F839AB" w:rsidRPr="00BD5F65" w:rsidRDefault="00F839AB" w:rsidP="00A4642F">
            <w:pPr>
              <w:jc w:val="center"/>
            </w:pPr>
            <w:r w:rsidRPr="00BD5F65">
              <w:rPr>
                <w:b/>
                <w:bCs/>
              </w:rPr>
              <w:t>ĐVT</w:t>
            </w:r>
          </w:p>
        </w:tc>
        <w:tc>
          <w:tcPr>
            <w:tcW w:w="82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A25D3" w14:textId="77777777" w:rsidR="00F839AB" w:rsidRPr="00BD5F65" w:rsidRDefault="00F839AB" w:rsidP="00A4642F">
            <w:pPr>
              <w:jc w:val="center"/>
            </w:pPr>
            <w:r w:rsidRPr="00BD5F65">
              <w:rPr>
                <w:b/>
                <w:bCs/>
              </w:rPr>
              <w:t>Số lượng</w:t>
            </w:r>
          </w:p>
        </w:tc>
        <w:tc>
          <w:tcPr>
            <w:tcW w:w="87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9D569" w14:textId="77777777" w:rsidR="00F839AB" w:rsidRPr="00BD5F65" w:rsidRDefault="00F839AB" w:rsidP="00A4642F">
            <w:pPr>
              <w:jc w:val="center"/>
            </w:pPr>
            <w:r w:rsidRPr="00BD5F65">
              <w:rPr>
                <w:b/>
                <w:bCs/>
              </w:rPr>
              <w:t>C/suất</w:t>
            </w:r>
            <w:r w:rsidRPr="00BD5F65">
              <w:rPr>
                <w:b/>
                <w:bCs/>
              </w:rPr>
              <w:br/>
            </w:r>
            <w:r w:rsidRPr="00BD5F65">
              <w:t>(kW/h)</w:t>
            </w:r>
          </w:p>
        </w:tc>
        <w:tc>
          <w:tcPr>
            <w:tcW w:w="4025" w:type="dxa"/>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CFB1A" w14:textId="77777777" w:rsidR="00F839AB" w:rsidRPr="00BD5F65" w:rsidRDefault="00F839AB" w:rsidP="00A4642F">
            <w:pPr>
              <w:jc w:val="center"/>
            </w:pPr>
            <w:r w:rsidRPr="00BD5F65">
              <w:rPr>
                <w:b/>
                <w:bCs/>
              </w:rPr>
              <w:t>Định mức</w:t>
            </w:r>
            <w:r w:rsidRPr="00BD5F65">
              <w:t xml:space="preserve"> (Ca/100 thửa)</w:t>
            </w:r>
          </w:p>
        </w:tc>
      </w:tr>
      <w:tr w:rsidR="00F839AB" w:rsidRPr="00BD5F65" w14:paraId="397EB462"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D0F44CB"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DCF098B"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AAE059F"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11A5C5C"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B5606B9" w14:textId="77777777" w:rsidR="00F839AB" w:rsidRPr="00BD5F65" w:rsidRDefault="00F839AB" w:rsidP="00A4642F">
            <w:pPr>
              <w:jc w:val="center"/>
            </w:pP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C9DC0" w14:textId="77777777" w:rsidR="00F839AB" w:rsidRPr="00BD5F65" w:rsidRDefault="00F839AB" w:rsidP="00A4642F">
            <w:pPr>
              <w:jc w:val="center"/>
            </w:pPr>
            <w:r w:rsidRPr="00BD5F65">
              <w:rPr>
                <w:b/>
                <w:bCs/>
              </w:rPr>
              <w:t>KK1</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CD7F1" w14:textId="77777777" w:rsidR="00F839AB" w:rsidRPr="00BD5F65" w:rsidRDefault="00F839AB" w:rsidP="00A4642F">
            <w:pPr>
              <w:jc w:val="center"/>
            </w:pPr>
            <w:r w:rsidRPr="00BD5F65">
              <w:rPr>
                <w:b/>
                <w:bCs/>
              </w:rPr>
              <w:t>KK2</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528DF" w14:textId="77777777" w:rsidR="00F839AB" w:rsidRPr="00BD5F65" w:rsidRDefault="00F839AB" w:rsidP="00A4642F">
            <w:pPr>
              <w:jc w:val="center"/>
            </w:pPr>
            <w:r w:rsidRPr="00BD5F65">
              <w:rPr>
                <w:b/>
                <w:bCs/>
              </w:rPr>
              <w:t>KK3</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DB133" w14:textId="77777777" w:rsidR="00F839AB" w:rsidRPr="00BD5F65" w:rsidRDefault="00F839AB" w:rsidP="00A4642F">
            <w:pPr>
              <w:jc w:val="center"/>
            </w:pPr>
            <w:r w:rsidRPr="00BD5F65">
              <w:rPr>
                <w:b/>
                <w:bCs/>
              </w:rPr>
              <w:t>KK4</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3E897" w14:textId="77777777" w:rsidR="00F839AB" w:rsidRPr="00BD5F65" w:rsidRDefault="00F839AB" w:rsidP="00A4642F">
            <w:pPr>
              <w:jc w:val="center"/>
            </w:pPr>
            <w:r w:rsidRPr="00BD5F65">
              <w:rPr>
                <w:b/>
                <w:bCs/>
              </w:rPr>
              <w:t>KK5</w:t>
            </w:r>
          </w:p>
        </w:tc>
      </w:tr>
      <w:tr w:rsidR="00F839AB" w:rsidRPr="00BD5F65" w14:paraId="1C8884CB"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AF109" w14:textId="77777777" w:rsidR="00F839AB" w:rsidRPr="00BD5F65" w:rsidRDefault="00F839AB" w:rsidP="00A4642F">
            <w:pPr>
              <w:jc w:val="center"/>
            </w:pPr>
            <w:r w:rsidRPr="00BD5F65">
              <w:t>1</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DD385" w14:textId="77777777" w:rsidR="00F839AB" w:rsidRPr="00BD5F65" w:rsidRDefault="00F839AB" w:rsidP="00A4642F">
            <w:r w:rsidRPr="00BD5F65">
              <w:t>Bản đồ tỷ lệ 1/200</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84259" w14:textId="77777777" w:rsidR="00F839AB" w:rsidRPr="00BD5F65" w:rsidRDefault="00F839AB" w:rsidP="00A4642F">
            <w:pPr>
              <w:jc w:val="center"/>
            </w:pPr>
            <w:r w:rsidRPr="00BD5F65">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63089"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100AA"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34E33" w14:textId="77777777" w:rsidR="00F839AB" w:rsidRPr="00BD5F65" w:rsidRDefault="00F839AB" w:rsidP="00A4642F">
            <w:pPr>
              <w:jc w:val="center"/>
            </w:pPr>
            <w:r w:rsidRPr="00BD5F65">
              <w:t> </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BEF92" w14:textId="77777777" w:rsidR="00F839AB" w:rsidRPr="00BD5F65" w:rsidRDefault="00F839AB" w:rsidP="00A4642F">
            <w:pPr>
              <w:jc w:val="center"/>
            </w:pPr>
            <w:r w:rsidRPr="00BD5F65">
              <w:t> </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25D07" w14:textId="77777777" w:rsidR="00F839AB" w:rsidRPr="00BD5F65" w:rsidRDefault="00F839AB" w:rsidP="00A4642F">
            <w:pPr>
              <w:jc w:val="center"/>
            </w:pPr>
            <w:r w:rsidRPr="00BD5F65">
              <w:t> </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796BB" w14:textId="77777777" w:rsidR="00F839AB" w:rsidRPr="00BD5F65" w:rsidRDefault="00F839AB" w:rsidP="00A4642F">
            <w:pPr>
              <w:jc w:val="center"/>
            </w:pPr>
            <w:r w:rsidRPr="00BD5F65">
              <w:t> </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E5ED2" w14:textId="77777777" w:rsidR="00F839AB" w:rsidRPr="00BD5F65" w:rsidRDefault="00F839AB" w:rsidP="00A4642F">
            <w:pPr>
              <w:jc w:val="center"/>
            </w:pPr>
            <w:r w:rsidRPr="00BD5F65">
              <w:t> </w:t>
            </w:r>
          </w:p>
        </w:tc>
      </w:tr>
      <w:tr w:rsidR="00F839AB" w:rsidRPr="00BD5F65" w14:paraId="33D381E4"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B25CE"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6234F" w14:textId="77777777" w:rsidR="00F839AB" w:rsidRPr="00BD5F65" w:rsidRDefault="00F839AB" w:rsidP="00A4642F">
            <w:r w:rsidRPr="00BD5F65">
              <w:t>Máy toàn đạc</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54E83" w14:textId="77777777" w:rsidR="00F839AB" w:rsidRPr="00BD5F65" w:rsidRDefault="00F839AB" w:rsidP="00A4642F">
            <w:pPr>
              <w:jc w:val="center"/>
            </w:pPr>
            <w:r w:rsidRPr="00BD5F65">
              <w:t>Bộ</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1D5FF" w14:textId="77777777" w:rsidR="00F839AB" w:rsidRPr="00BD5F65" w:rsidRDefault="00F839AB" w:rsidP="00A4642F">
            <w:pPr>
              <w:jc w:val="center"/>
            </w:pP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B92BE" w14:textId="77777777" w:rsidR="00F839AB" w:rsidRPr="00BD5F65" w:rsidRDefault="00F839AB" w:rsidP="00A4642F">
            <w:pPr>
              <w:jc w:val="center"/>
            </w:pP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96D92" w14:textId="77777777" w:rsidR="00F839AB" w:rsidRPr="00BD5F65" w:rsidRDefault="00F839AB" w:rsidP="00A4642F">
            <w:pPr>
              <w:jc w:val="center"/>
            </w:pP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D5F1E" w14:textId="77777777" w:rsidR="00F839AB" w:rsidRPr="00BD5F65" w:rsidRDefault="00F839AB" w:rsidP="00A4642F">
            <w:pPr>
              <w:jc w:val="center"/>
            </w:pP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6DD03" w14:textId="77777777" w:rsidR="00F839AB" w:rsidRPr="00BD5F65" w:rsidRDefault="00F839AB" w:rsidP="00A4642F">
            <w:pPr>
              <w:jc w:val="center"/>
            </w:pP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99122" w14:textId="77777777" w:rsidR="00F839AB" w:rsidRPr="00BD5F65" w:rsidRDefault="00F839AB" w:rsidP="00A4642F">
            <w:pPr>
              <w:jc w:val="center"/>
            </w:pP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1A568" w14:textId="77777777" w:rsidR="00F839AB" w:rsidRPr="00BD5F65" w:rsidRDefault="00F839AB" w:rsidP="00A4642F">
            <w:pPr>
              <w:jc w:val="center"/>
            </w:pPr>
            <w:r w:rsidRPr="00BD5F65">
              <w:t> </w:t>
            </w:r>
          </w:p>
        </w:tc>
      </w:tr>
      <w:tr w:rsidR="00F839AB" w:rsidRPr="00BD5F65" w14:paraId="10056FF1"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ACC03"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1742C" w14:textId="77777777" w:rsidR="00F839AB" w:rsidRPr="00BD5F65" w:rsidRDefault="00F839AB" w:rsidP="00A4642F">
            <w:r w:rsidRPr="00BD5F65">
              <w:t>Vi tính xách tay</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270BC" w14:textId="77777777" w:rsidR="00F839AB" w:rsidRPr="00BD5F65" w:rsidRDefault="00F839AB" w:rsidP="00A4642F">
            <w:pPr>
              <w:jc w:val="center"/>
            </w:pPr>
            <w:r w:rsidRPr="00BD5F65">
              <w:t>Cái</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BB157" w14:textId="77777777" w:rsidR="00F839AB" w:rsidRPr="00BD5F65" w:rsidRDefault="00F839AB" w:rsidP="00A4642F">
            <w:pPr>
              <w:jc w:val="center"/>
            </w:pP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F36AA" w14:textId="77777777" w:rsidR="00F839AB" w:rsidRPr="00BD5F65" w:rsidRDefault="00F839AB" w:rsidP="00A4642F">
            <w:pPr>
              <w:jc w:val="center"/>
            </w:pP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0EC5A" w14:textId="77777777" w:rsidR="00F839AB" w:rsidRPr="00BD5F65" w:rsidRDefault="00F839AB" w:rsidP="00A4642F">
            <w:pPr>
              <w:jc w:val="center"/>
            </w:pP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8154E" w14:textId="77777777" w:rsidR="00F839AB" w:rsidRPr="00BD5F65" w:rsidRDefault="00F839AB" w:rsidP="00A4642F">
            <w:pPr>
              <w:jc w:val="center"/>
            </w:pP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63EA7" w14:textId="77777777" w:rsidR="00F839AB" w:rsidRPr="00BD5F65" w:rsidRDefault="00F839AB" w:rsidP="00A4642F">
            <w:pPr>
              <w:jc w:val="center"/>
            </w:pP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E8D65" w14:textId="77777777" w:rsidR="00F839AB" w:rsidRPr="00BD5F65" w:rsidRDefault="00F839AB" w:rsidP="00A4642F">
            <w:pPr>
              <w:jc w:val="center"/>
            </w:pP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337EE" w14:textId="77777777" w:rsidR="00F839AB" w:rsidRPr="00BD5F65" w:rsidRDefault="00F839AB" w:rsidP="00A4642F">
            <w:pPr>
              <w:jc w:val="center"/>
            </w:pPr>
            <w:r w:rsidRPr="00BD5F65">
              <w:t> </w:t>
            </w:r>
          </w:p>
        </w:tc>
      </w:tr>
      <w:tr w:rsidR="00F839AB" w:rsidRPr="00BD5F65" w14:paraId="34E0C271"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43928"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18DBF" w14:textId="77777777" w:rsidR="00F839AB" w:rsidRPr="00BD5F65" w:rsidRDefault="00F839AB" w:rsidP="00A4642F">
            <w:r w:rsidRPr="00BD5F65">
              <w:t>Sổ điện tử</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7A689" w14:textId="77777777" w:rsidR="00F839AB" w:rsidRPr="00BD5F65" w:rsidRDefault="00F839AB" w:rsidP="00A4642F">
            <w:pPr>
              <w:jc w:val="center"/>
            </w:pPr>
            <w:r w:rsidRPr="00BD5F65">
              <w:t>Sổ</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CC0EA" w14:textId="77777777" w:rsidR="00F839AB" w:rsidRPr="00BD5F65" w:rsidRDefault="00F839AB" w:rsidP="00A4642F">
            <w:pPr>
              <w:jc w:val="center"/>
            </w:pP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1C778" w14:textId="77777777" w:rsidR="00F839AB" w:rsidRPr="00BD5F65" w:rsidRDefault="00F839AB" w:rsidP="00A4642F">
            <w:pPr>
              <w:jc w:val="center"/>
            </w:pP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E271A" w14:textId="77777777" w:rsidR="00F839AB" w:rsidRPr="00BD5F65" w:rsidRDefault="00F839AB" w:rsidP="00A4642F">
            <w:pPr>
              <w:jc w:val="center"/>
            </w:pP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EE87D" w14:textId="77777777" w:rsidR="00F839AB" w:rsidRPr="00BD5F65" w:rsidRDefault="00F839AB" w:rsidP="00A4642F">
            <w:pPr>
              <w:jc w:val="center"/>
            </w:pP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9C74C" w14:textId="77777777" w:rsidR="00F839AB" w:rsidRPr="00BD5F65" w:rsidRDefault="00F839AB" w:rsidP="00A4642F">
            <w:pPr>
              <w:jc w:val="center"/>
            </w:pP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F77D1" w14:textId="77777777" w:rsidR="00F839AB" w:rsidRPr="00BD5F65" w:rsidRDefault="00F839AB" w:rsidP="00A4642F">
            <w:pPr>
              <w:jc w:val="center"/>
            </w:pP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45228" w14:textId="77777777" w:rsidR="00F839AB" w:rsidRPr="00BD5F65" w:rsidRDefault="00F839AB" w:rsidP="00A4642F">
            <w:pPr>
              <w:jc w:val="center"/>
            </w:pPr>
            <w:r w:rsidRPr="00BD5F65">
              <w:t> </w:t>
            </w:r>
          </w:p>
        </w:tc>
      </w:tr>
      <w:tr w:rsidR="00F839AB" w:rsidRPr="00BD5F65" w14:paraId="48565BDF"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030D5"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E35AC" w14:textId="77777777" w:rsidR="00F839AB" w:rsidRPr="00BD5F65" w:rsidRDefault="00F839AB" w:rsidP="00A4642F">
            <w:r w:rsidRPr="00BD5F65">
              <w:t>Điện</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DB63E" w14:textId="77777777" w:rsidR="00F839AB" w:rsidRPr="00BD5F65" w:rsidRDefault="00F839AB" w:rsidP="00A4642F">
            <w:pPr>
              <w:jc w:val="center"/>
            </w:pPr>
            <w:r w:rsidRPr="00BD5F65">
              <w:t>Kw</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52930" w14:textId="77777777" w:rsidR="00F839AB" w:rsidRPr="00BD5F65" w:rsidRDefault="00F839AB" w:rsidP="00A4642F">
            <w:pPr>
              <w:jc w:val="center"/>
            </w:pP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9E6E9" w14:textId="77777777" w:rsidR="00F839AB" w:rsidRPr="00BD5F65" w:rsidRDefault="00F839AB" w:rsidP="00A4642F">
            <w:pPr>
              <w:jc w:val="center"/>
            </w:pP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C55A2" w14:textId="77777777" w:rsidR="00F839AB" w:rsidRPr="00BD5F65" w:rsidRDefault="00F839AB" w:rsidP="00A4642F">
            <w:pPr>
              <w:jc w:val="center"/>
            </w:pP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DEB49" w14:textId="77777777" w:rsidR="00F839AB" w:rsidRPr="00BD5F65" w:rsidRDefault="00F839AB" w:rsidP="00A4642F">
            <w:pPr>
              <w:jc w:val="center"/>
            </w:pP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83BA4" w14:textId="77777777" w:rsidR="00F839AB" w:rsidRPr="00BD5F65" w:rsidRDefault="00F839AB" w:rsidP="00A4642F">
            <w:pPr>
              <w:jc w:val="center"/>
            </w:pP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4E08A" w14:textId="77777777" w:rsidR="00F839AB" w:rsidRPr="00BD5F65" w:rsidRDefault="00F839AB" w:rsidP="00A4642F">
            <w:pPr>
              <w:jc w:val="center"/>
            </w:pP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6DF6F" w14:textId="77777777" w:rsidR="00F839AB" w:rsidRPr="00BD5F65" w:rsidRDefault="00F839AB" w:rsidP="00A4642F">
            <w:pPr>
              <w:jc w:val="center"/>
            </w:pPr>
            <w:r w:rsidRPr="00BD5F65">
              <w:t> </w:t>
            </w:r>
          </w:p>
        </w:tc>
      </w:tr>
      <w:tr w:rsidR="00F839AB" w:rsidRPr="00BD5F65" w14:paraId="430655FD"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F5CD8" w14:textId="77777777" w:rsidR="00F839AB" w:rsidRPr="00BD5F65" w:rsidRDefault="00F839AB" w:rsidP="00A4642F">
            <w:pPr>
              <w:jc w:val="center"/>
            </w:pPr>
            <w:r w:rsidRPr="00BD5F65">
              <w:t>2</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99459" w14:textId="77777777" w:rsidR="00F839AB" w:rsidRPr="00BD5F65" w:rsidRDefault="00F839AB" w:rsidP="00A4642F">
            <w:r w:rsidRPr="00BD5F65">
              <w:t>Bản đồ tỷ lệ 1/500</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CF7EC" w14:textId="77777777" w:rsidR="00F839AB" w:rsidRPr="00BD5F65" w:rsidRDefault="00F839AB" w:rsidP="00A4642F">
            <w:pPr>
              <w:jc w:val="center"/>
            </w:pPr>
            <w:r w:rsidRPr="00BD5F65">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FC731"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96DF4"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C0A9A" w14:textId="77777777" w:rsidR="00F839AB" w:rsidRPr="00BD5F65" w:rsidRDefault="00F839AB" w:rsidP="00A4642F">
            <w:pPr>
              <w:jc w:val="center"/>
            </w:pPr>
            <w:r w:rsidRPr="00BD5F65">
              <w:t> </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F6B12" w14:textId="77777777" w:rsidR="00F839AB" w:rsidRPr="00BD5F65" w:rsidRDefault="00F839AB" w:rsidP="00A4642F">
            <w:pPr>
              <w:jc w:val="center"/>
            </w:pPr>
            <w:r w:rsidRPr="00BD5F65">
              <w:t> </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B630F" w14:textId="77777777" w:rsidR="00F839AB" w:rsidRPr="00BD5F65" w:rsidRDefault="00F839AB" w:rsidP="00A4642F">
            <w:pPr>
              <w:jc w:val="center"/>
            </w:pPr>
            <w:r w:rsidRPr="00BD5F65">
              <w:t> </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42845" w14:textId="77777777" w:rsidR="00F839AB" w:rsidRPr="00BD5F65" w:rsidRDefault="00F839AB" w:rsidP="00A4642F">
            <w:pPr>
              <w:jc w:val="center"/>
            </w:pPr>
            <w:r w:rsidRPr="00BD5F65">
              <w:t> </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98F2D" w14:textId="77777777" w:rsidR="00F839AB" w:rsidRPr="00BD5F65" w:rsidRDefault="00F839AB" w:rsidP="00A4642F">
            <w:pPr>
              <w:jc w:val="center"/>
            </w:pPr>
            <w:r w:rsidRPr="00BD5F65">
              <w:t> </w:t>
            </w:r>
          </w:p>
        </w:tc>
      </w:tr>
      <w:tr w:rsidR="00F839AB" w:rsidRPr="00BD5F65" w14:paraId="0A33E3EC"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D9DEE"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09731" w14:textId="77777777" w:rsidR="00F839AB" w:rsidRPr="00BD5F65" w:rsidRDefault="00F839AB" w:rsidP="00A4642F">
            <w:r w:rsidRPr="00BD5F65">
              <w:t>Máy toàn đạc</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50394" w14:textId="77777777" w:rsidR="00F839AB" w:rsidRPr="00BD5F65" w:rsidRDefault="00F839AB" w:rsidP="00A4642F">
            <w:pPr>
              <w:jc w:val="center"/>
            </w:pPr>
            <w:r w:rsidRPr="00BD5F65">
              <w:t>Bộ</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6F0E7"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480DF"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0B245" w14:textId="77777777" w:rsidR="00F839AB" w:rsidRPr="00BD5F65" w:rsidRDefault="00F839AB" w:rsidP="00A4642F">
            <w:pPr>
              <w:jc w:val="center"/>
            </w:pPr>
            <w:r w:rsidRPr="00BD5F65">
              <w:t>10,01</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3D0F0" w14:textId="77777777" w:rsidR="00F839AB" w:rsidRPr="00BD5F65" w:rsidRDefault="00F839AB" w:rsidP="00A4642F">
            <w:pPr>
              <w:jc w:val="center"/>
            </w:pPr>
            <w:r w:rsidRPr="00BD5F65">
              <w:t>12,51</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37927" w14:textId="77777777" w:rsidR="00F839AB" w:rsidRPr="00BD5F65" w:rsidRDefault="00F839AB" w:rsidP="00A4642F">
            <w:pPr>
              <w:jc w:val="center"/>
            </w:pPr>
            <w:r w:rsidRPr="00BD5F65">
              <w:t>16,68</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BB1A5" w14:textId="77777777" w:rsidR="00F839AB" w:rsidRPr="00BD5F65" w:rsidRDefault="00F839AB" w:rsidP="00A4642F">
            <w:pPr>
              <w:jc w:val="center"/>
            </w:pPr>
            <w:r w:rsidRPr="00BD5F65">
              <w:t>22,52</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AF709" w14:textId="77777777" w:rsidR="00F839AB" w:rsidRPr="00BD5F65" w:rsidRDefault="00F839AB" w:rsidP="00A4642F">
            <w:pPr>
              <w:jc w:val="center"/>
            </w:pPr>
            <w:r w:rsidRPr="00BD5F65">
              <w:t>28,36</w:t>
            </w:r>
          </w:p>
        </w:tc>
      </w:tr>
      <w:tr w:rsidR="00F839AB" w:rsidRPr="00BD5F65" w14:paraId="022C1D59"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B8B70"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0EBBA" w14:textId="77777777" w:rsidR="00F839AB" w:rsidRPr="00BD5F65" w:rsidRDefault="00F839AB" w:rsidP="00A4642F">
            <w:r w:rsidRPr="00BD5F65">
              <w:t>Vi tính xách tay</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02692" w14:textId="77777777" w:rsidR="00F839AB" w:rsidRPr="00BD5F65" w:rsidRDefault="00F839AB" w:rsidP="00A4642F">
            <w:pPr>
              <w:jc w:val="center"/>
            </w:pPr>
            <w:r w:rsidRPr="00BD5F65">
              <w:t>Cái</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48D60"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069B9" w14:textId="77777777" w:rsidR="00F839AB" w:rsidRPr="00BD5F65" w:rsidRDefault="00F839AB" w:rsidP="00A4642F">
            <w:pPr>
              <w:jc w:val="center"/>
            </w:pPr>
            <w:r w:rsidRPr="00BD5F65">
              <w:t>0,35</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4D3D7" w14:textId="77777777" w:rsidR="00F839AB" w:rsidRPr="00BD5F65" w:rsidRDefault="00F839AB" w:rsidP="00A4642F">
            <w:pPr>
              <w:jc w:val="center"/>
            </w:pPr>
            <w:r w:rsidRPr="00BD5F65">
              <w:t>10,01</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FE633" w14:textId="77777777" w:rsidR="00F839AB" w:rsidRPr="00BD5F65" w:rsidRDefault="00F839AB" w:rsidP="00A4642F">
            <w:pPr>
              <w:jc w:val="center"/>
            </w:pPr>
            <w:r w:rsidRPr="00BD5F65">
              <w:t>12,51</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F1F8C" w14:textId="77777777" w:rsidR="00F839AB" w:rsidRPr="00BD5F65" w:rsidRDefault="00F839AB" w:rsidP="00A4642F">
            <w:pPr>
              <w:jc w:val="center"/>
            </w:pPr>
            <w:r w:rsidRPr="00BD5F65">
              <w:t>16,68</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A22B6" w14:textId="77777777" w:rsidR="00F839AB" w:rsidRPr="00BD5F65" w:rsidRDefault="00F839AB" w:rsidP="00A4642F">
            <w:pPr>
              <w:jc w:val="center"/>
            </w:pPr>
            <w:r w:rsidRPr="00BD5F65">
              <w:t>22,52</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28CB1" w14:textId="77777777" w:rsidR="00F839AB" w:rsidRPr="00BD5F65" w:rsidRDefault="00F839AB" w:rsidP="00A4642F">
            <w:pPr>
              <w:jc w:val="center"/>
            </w:pPr>
            <w:r w:rsidRPr="00BD5F65">
              <w:t>28,36</w:t>
            </w:r>
          </w:p>
        </w:tc>
      </w:tr>
      <w:tr w:rsidR="00F839AB" w:rsidRPr="00BD5F65" w14:paraId="35A81CE4"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E97E6"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65814" w14:textId="77777777" w:rsidR="00F839AB" w:rsidRPr="00BD5F65" w:rsidRDefault="00F839AB" w:rsidP="00A4642F">
            <w:r w:rsidRPr="00BD5F65">
              <w:t>Sổ điện tử</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DDC0B" w14:textId="77777777" w:rsidR="00F839AB" w:rsidRPr="00BD5F65" w:rsidRDefault="00F839AB" w:rsidP="00A4642F">
            <w:pPr>
              <w:jc w:val="center"/>
            </w:pPr>
            <w:r w:rsidRPr="00BD5F65">
              <w:t>Sổ</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F779A"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C0E1C"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626BC" w14:textId="77777777" w:rsidR="00F839AB" w:rsidRPr="00BD5F65" w:rsidRDefault="00F839AB" w:rsidP="00A4642F">
            <w:pPr>
              <w:jc w:val="center"/>
            </w:pPr>
            <w:r w:rsidRPr="00BD5F65">
              <w:t>0,83</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8B69C" w14:textId="77777777" w:rsidR="00F839AB" w:rsidRPr="00BD5F65" w:rsidRDefault="00F839AB" w:rsidP="00A4642F">
            <w:pPr>
              <w:jc w:val="center"/>
            </w:pPr>
            <w:r w:rsidRPr="00BD5F65">
              <w:t>1,04</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28757" w14:textId="77777777" w:rsidR="00F839AB" w:rsidRPr="00BD5F65" w:rsidRDefault="00F839AB" w:rsidP="00A4642F">
            <w:pPr>
              <w:jc w:val="center"/>
            </w:pPr>
            <w:r w:rsidRPr="00BD5F65">
              <w:t>1,39</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EFA6F" w14:textId="77777777" w:rsidR="00F839AB" w:rsidRPr="00BD5F65" w:rsidRDefault="00F839AB" w:rsidP="00A4642F">
            <w:pPr>
              <w:jc w:val="center"/>
            </w:pPr>
            <w:r w:rsidRPr="00BD5F65">
              <w:t>1,88</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A4866" w14:textId="77777777" w:rsidR="00F839AB" w:rsidRPr="00BD5F65" w:rsidRDefault="00F839AB" w:rsidP="00A4642F">
            <w:pPr>
              <w:jc w:val="center"/>
            </w:pPr>
            <w:r w:rsidRPr="00BD5F65">
              <w:t>2,36</w:t>
            </w:r>
          </w:p>
        </w:tc>
      </w:tr>
      <w:tr w:rsidR="00F839AB" w:rsidRPr="00BD5F65" w14:paraId="4F7DE3A6"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91446" w14:textId="77777777" w:rsidR="00F839AB" w:rsidRPr="00BD5F65" w:rsidRDefault="00F839AB" w:rsidP="00A4642F">
            <w:pPr>
              <w:jc w:val="center"/>
            </w:pPr>
            <w:r w:rsidRPr="00BD5F65">
              <w:lastRenderedPageBreak/>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B72CF" w14:textId="77777777" w:rsidR="00F839AB" w:rsidRPr="00BD5F65" w:rsidRDefault="00F839AB" w:rsidP="00A4642F">
            <w:r w:rsidRPr="00BD5F65">
              <w:t>Điện</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03D92" w14:textId="77777777" w:rsidR="00F839AB" w:rsidRPr="00BD5F65" w:rsidRDefault="00F839AB" w:rsidP="00A4642F">
            <w:pPr>
              <w:jc w:val="center"/>
            </w:pPr>
            <w:r w:rsidRPr="00BD5F65">
              <w:t>Kw</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70A18"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AFE75"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089C5" w14:textId="77777777" w:rsidR="00F839AB" w:rsidRPr="00BD5F65" w:rsidRDefault="00F839AB" w:rsidP="00A4642F">
            <w:pPr>
              <w:jc w:val="center"/>
            </w:pPr>
            <w:r w:rsidRPr="00BD5F65">
              <w:t>2,50</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23E68" w14:textId="77777777" w:rsidR="00F839AB" w:rsidRPr="00BD5F65" w:rsidRDefault="00F839AB" w:rsidP="00A4642F">
            <w:pPr>
              <w:jc w:val="center"/>
            </w:pPr>
            <w:r w:rsidRPr="00BD5F65">
              <w:t>3,10</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0EE95" w14:textId="77777777" w:rsidR="00F839AB" w:rsidRPr="00BD5F65" w:rsidRDefault="00F839AB" w:rsidP="00A4642F">
            <w:pPr>
              <w:jc w:val="center"/>
            </w:pPr>
            <w:r w:rsidRPr="00BD5F65">
              <w:t>4,10</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D7297" w14:textId="77777777" w:rsidR="00F839AB" w:rsidRPr="00BD5F65" w:rsidRDefault="00F839AB" w:rsidP="00A4642F">
            <w:pPr>
              <w:jc w:val="center"/>
            </w:pPr>
            <w:r w:rsidRPr="00BD5F65">
              <w:t>5,50</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1E7FE" w14:textId="77777777" w:rsidR="00F839AB" w:rsidRPr="00BD5F65" w:rsidRDefault="00F839AB" w:rsidP="00A4642F">
            <w:pPr>
              <w:jc w:val="center"/>
            </w:pPr>
            <w:r w:rsidRPr="00BD5F65">
              <w:t>6,90</w:t>
            </w:r>
          </w:p>
        </w:tc>
      </w:tr>
      <w:tr w:rsidR="00F839AB" w:rsidRPr="00BD5F65" w14:paraId="18DCEE77"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3321F" w14:textId="77777777" w:rsidR="00F839AB" w:rsidRPr="00BD5F65" w:rsidRDefault="00F839AB" w:rsidP="00A4642F">
            <w:pPr>
              <w:jc w:val="center"/>
            </w:pPr>
            <w:r w:rsidRPr="00BD5F65">
              <w:t>3</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6886F" w14:textId="77777777" w:rsidR="00F839AB" w:rsidRPr="00BD5F65" w:rsidRDefault="00F839AB" w:rsidP="00A4642F">
            <w:r w:rsidRPr="00BD5F65">
              <w:t>Bản đồ tỷ lệ 1/1000</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CD481" w14:textId="77777777" w:rsidR="00F839AB" w:rsidRPr="00BD5F65" w:rsidRDefault="00F839AB" w:rsidP="00A4642F">
            <w:pPr>
              <w:jc w:val="center"/>
            </w:pPr>
            <w:r w:rsidRPr="00BD5F65">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12BF6"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040B3"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F060B" w14:textId="77777777" w:rsidR="00F839AB" w:rsidRPr="00BD5F65" w:rsidRDefault="00F839AB" w:rsidP="00A4642F">
            <w:pPr>
              <w:jc w:val="center"/>
            </w:pPr>
            <w:r w:rsidRPr="00BD5F65">
              <w:t> </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7A6F1" w14:textId="77777777" w:rsidR="00F839AB" w:rsidRPr="00BD5F65" w:rsidRDefault="00F839AB" w:rsidP="00A4642F">
            <w:pPr>
              <w:jc w:val="center"/>
            </w:pPr>
            <w:r w:rsidRPr="00BD5F65">
              <w:t> </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C4850" w14:textId="77777777" w:rsidR="00F839AB" w:rsidRPr="00BD5F65" w:rsidRDefault="00F839AB" w:rsidP="00A4642F">
            <w:pPr>
              <w:jc w:val="center"/>
            </w:pPr>
            <w:r w:rsidRPr="00BD5F65">
              <w:t> </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EF9F5" w14:textId="77777777" w:rsidR="00F839AB" w:rsidRPr="00BD5F65" w:rsidRDefault="00F839AB" w:rsidP="00A4642F">
            <w:pPr>
              <w:jc w:val="center"/>
            </w:pPr>
            <w:r w:rsidRPr="00BD5F65">
              <w:t> </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7FE20" w14:textId="77777777" w:rsidR="00F839AB" w:rsidRPr="00BD5F65" w:rsidRDefault="00F839AB" w:rsidP="00A4642F">
            <w:pPr>
              <w:jc w:val="center"/>
            </w:pPr>
            <w:r w:rsidRPr="00BD5F65">
              <w:t> </w:t>
            </w:r>
          </w:p>
        </w:tc>
      </w:tr>
      <w:tr w:rsidR="00F839AB" w:rsidRPr="00BD5F65" w14:paraId="51F42323"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500BA"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E9D3EF" w14:textId="77777777" w:rsidR="00F839AB" w:rsidRPr="00BD5F65" w:rsidRDefault="00F839AB" w:rsidP="00A4642F">
            <w:r w:rsidRPr="00BD5F65">
              <w:t>Máy toàn đạc</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4551D" w14:textId="77777777" w:rsidR="00F839AB" w:rsidRPr="00BD5F65" w:rsidRDefault="00F839AB" w:rsidP="00A4642F">
            <w:pPr>
              <w:jc w:val="center"/>
            </w:pPr>
            <w:r w:rsidRPr="00BD5F65">
              <w:t>Bộ</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F1F27B"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03453"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40D40" w14:textId="77777777" w:rsidR="00F839AB" w:rsidRPr="00BD5F65" w:rsidRDefault="00F839AB" w:rsidP="00A4642F">
            <w:pPr>
              <w:jc w:val="center"/>
            </w:pPr>
            <w:r w:rsidRPr="00BD5F65">
              <w:t>4,04</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D1377" w14:textId="77777777" w:rsidR="00F839AB" w:rsidRPr="00BD5F65" w:rsidRDefault="00F839AB" w:rsidP="00A4642F">
            <w:pPr>
              <w:jc w:val="center"/>
            </w:pPr>
            <w:r w:rsidRPr="00BD5F65">
              <w:t>5,05</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06D16" w14:textId="77777777" w:rsidR="00F839AB" w:rsidRPr="00BD5F65" w:rsidRDefault="00F839AB" w:rsidP="00A4642F">
            <w:pPr>
              <w:jc w:val="center"/>
            </w:pPr>
            <w:r w:rsidRPr="00BD5F65">
              <w:t>6,72</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5B697" w14:textId="77777777" w:rsidR="00F839AB" w:rsidRPr="00BD5F65" w:rsidRDefault="00F839AB" w:rsidP="00A4642F">
            <w:pPr>
              <w:jc w:val="center"/>
            </w:pPr>
            <w:r w:rsidRPr="00BD5F65">
              <w:t>9,09</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A9148" w14:textId="77777777" w:rsidR="00F839AB" w:rsidRPr="00BD5F65" w:rsidRDefault="00F839AB" w:rsidP="00A4642F">
            <w:pPr>
              <w:jc w:val="center"/>
            </w:pPr>
            <w:r w:rsidRPr="00BD5F65">
              <w:t>11,77</w:t>
            </w:r>
          </w:p>
        </w:tc>
      </w:tr>
      <w:tr w:rsidR="00F839AB" w:rsidRPr="00BD5F65" w14:paraId="1E5C1F0A"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4E775"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04300" w14:textId="77777777" w:rsidR="00F839AB" w:rsidRPr="00BD5F65" w:rsidRDefault="00F839AB" w:rsidP="00A4642F">
            <w:r w:rsidRPr="00BD5F65">
              <w:t>Vi tính xách tay</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74C7D" w14:textId="77777777" w:rsidR="00F839AB" w:rsidRPr="00BD5F65" w:rsidRDefault="00F839AB" w:rsidP="00A4642F">
            <w:pPr>
              <w:jc w:val="center"/>
            </w:pPr>
            <w:r w:rsidRPr="00BD5F65">
              <w:t>Cái</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E2A0F"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04256" w14:textId="77777777" w:rsidR="00F839AB" w:rsidRPr="00BD5F65" w:rsidRDefault="00F839AB" w:rsidP="00A4642F">
            <w:pPr>
              <w:jc w:val="center"/>
            </w:pPr>
            <w:r w:rsidRPr="00BD5F65">
              <w:t>0,35</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DC29F" w14:textId="77777777" w:rsidR="00F839AB" w:rsidRPr="00BD5F65" w:rsidRDefault="00F839AB" w:rsidP="00A4642F">
            <w:pPr>
              <w:jc w:val="center"/>
            </w:pPr>
            <w:r w:rsidRPr="00BD5F65">
              <w:t>4,04</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01E62" w14:textId="77777777" w:rsidR="00F839AB" w:rsidRPr="00BD5F65" w:rsidRDefault="00F839AB" w:rsidP="00A4642F">
            <w:pPr>
              <w:jc w:val="center"/>
            </w:pPr>
            <w:r w:rsidRPr="00BD5F65">
              <w:t>5,05</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A8086" w14:textId="77777777" w:rsidR="00F839AB" w:rsidRPr="00BD5F65" w:rsidRDefault="00F839AB" w:rsidP="00A4642F">
            <w:pPr>
              <w:jc w:val="center"/>
            </w:pPr>
            <w:r w:rsidRPr="00BD5F65">
              <w:t>6,72</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1763D" w14:textId="77777777" w:rsidR="00F839AB" w:rsidRPr="00BD5F65" w:rsidRDefault="00F839AB" w:rsidP="00A4642F">
            <w:pPr>
              <w:jc w:val="center"/>
            </w:pPr>
            <w:r w:rsidRPr="00BD5F65">
              <w:t>9,09</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1C8AC" w14:textId="77777777" w:rsidR="00F839AB" w:rsidRPr="00BD5F65" w:rsidRDefault="00F839AB" w:rsidP="00A4642F">
            <w:pPr>
              <w:jc w:val="center"/>
            </w:pPr>
            <w:r w:rsidRPr="00BD5F65">
              <w:t>11,77</w:t>
            </w:r>
          </w:p>
        </w:tc>
      </w:tr>
      <w:tr w:rsidR="00F839AB" w:rsidRPr="00BD5F65" w14:paraId="75C8CACF"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F9115"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DB34A" w14:textId="77777777" w:rsidR="00F839AB" w:rsidRPr="00BD5F65" w:rsidRDefault="00F839AB" w:rsidP="00A4642F">
            <w:r w:rsidRPr="00BD5F65">
              <w:t>Sổ điện tử</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3DD7F" w14:textId="77777777" w:rsidR="00F839AB" w:rsidRPr="00BD5F65" w:rsidRDefault="00F839AB" w:rsidP="00A4642F">
            <w:pPr>
              <w:jc w:val="center"/>
            </w:pPr>
            <w:r w:rsidRPr="00BD5F65">
              <w:t>Sổ</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53325"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7DC66"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EF33E" w14:textId="77777777" w:rsidR="00F839AB" w:rsidRPr="00BD5F65" w:rsidRDefault="00F839AB" w:rsidP="00A4642F">
            <w:pPr>
              <w:jc w:val="center"/>
            </w:pPr>
            <w:r w:rsidRPr="00BD5F65">
              <w:t>0,34</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68896" w14:textId="77777777" w:rsidR="00F839AB" w:rsidRPr="00BD5F65" w:rsidRDefault="00F839AB" w:rsidP="00A4642F">
            <w:pPr>
              <w:jc w:val="center"/>
            </w:pPr>
            <w:r w:rsidRPr="00BD5F65">
              <w:t>0,42</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2AE19" w14:textId="77777777" w:rsidR="00F839AB" w:rsidRPr="00BD5F65" w:rsidRDefault="00F839AB" w:rsidP="00A4642F">
            <w:pPr>
              <w:jc w:val="center"/>
            </w:pPr>
            <w:r w:rsidRPr="00BD5F65">
              <w:t>0,57</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DB31F" w14:textId="77777777" w:rsidR="00F839AB" w:rsidRPr="00BD5F65" w:rsidRDefault="00F839AB" w:rsidP="00A4642F">
            <w:pPr>
              <w:jc w:val="center"/>
            </w:pPr>
            <w:r w:rsidRPr="00BD5F65">
              <w:t>0,76</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D9563" w14:textId="77777777" w:rsidR="00F839AB" w:rsidRPr="00BD5F65" w:rsidRDefault="00F839AB" w:rsidP="00A4642F">
            <w:pPr>
              <w:jc w:val="center"/>
            </w:pPr>
            <w:r w:rsidRPr="00BD5F65">
              <w:t>0,99</w:t>
            </w:r>
          </w:p>
        </w:tc>
      </w:tr>
      <w:tr w:rsidR="00F839AB" w:rsidRPr="00BD5F65" w14:paraId="739972FD"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94ADB"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97D83" w14:textId="77777777" w:rsidR="00F839AB" w:rsidRPr="00BD5F65" w:rsidRDefault="00F839AB" w:rsidP="00A4642F">
            <w:r w:rsidRPr="00BD5F65">
              <w:t>Điện</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0EF25" w14:textId="77777777" w:rsidR="00F839AB" w:rsidRPr="00BD5F65" w:rsidRDefault="00F839AB" w:rsidP="00A4642F">
            <w:pPr>
              <w:jc w:val="center"/>
            </w:pPr>
            <w:r w:rsidRPr="00BD5F65">
              <w:t>Kw</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32F4A"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A035A"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F4286" w14:textId="77777777" w:rsidR="00F839AB" w:rsidRPr="00BD5F65" w:rsidRDefault="00F839AB" w:rsidP="00A4642F">
            <w:pPr>
              <w:jc w:val="center"/>
            </w:pPr>
            <w:r w:rsidRPr="00BD5F65">
              <w:t>0,95</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7FCAE" w14:textId="77777777" w:rsidR="00F839AB" w:rsidRPr="00BD5F65" w:rsidRDefault="00F839AB" w:rsidP="00A4642F">
            <w:pPr>
              <w:jc w:val="center"/>
            </w:pPr>
            <w:r w:rsidRPr="00BD5F65">
              <w:t>1,22</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55C47" w14:textId="77777777" w:rsidR="00F839AB" w:rsidRPr="00BD5F65" w:rsidRDefault="00F839AB" w:rsidP="00A4642F">
            <w:pPr>
              <w:jc w:val="center"/>
            </w:pPr>
            <w:r w:rsidRPr="00BD5F65">
              <w:t>1,62</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1EB0E" w14:textId="77777777" w:rsidR="00F839AB" w:rsidRPr="00BD5F65" w:rsidRDefault="00F839AB" w:rsidP="00A4642F">
            <w:pPr>
              <w:jc w:val="center"/>
            </w:pPr>
            <w:r w:rsidRPr="00BD5F65">
              <w:t>2,16</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35B12" w14:textId="77777777" w:rsidR="00F839AB" w:rsidRPr="00BD5F65" w:rsidRDefault="00F839AB" w:rsidP="00A4642F">
            <w:pPr>
              <w:jc w:val="center"/>
            </w:pPr>
            <w:r w:rsidRPr="00BD5F65">
              <w:t>2,84</w:t>
            </w:r>
          </w:p>
        </w:tc>
      </w:tr>
      <w:tr w:rsidR="00F839AB" w:rsidRPr="00BD5F65" w14:paraId="088F5914"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D4F9D" w14:textId="77777777" w:rsidR="00F839AB" w:rsidRPr="00BD5F65" w:rsidRDefault="00F839AB" w:rsidP="00A4642F">
            <w:pPr>
              <w:jc w:val="center"/>
            </w:pPr>
            <w:r w:rsidRPr="00BD5F65">
              <w:t>4</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4360B" w14:textId="77777777" w:rsidR="00F839AB" w:rsidRPr="00BD5F65" w:rsidRDefault="00F839AB" w:rsidP="00A4642F">
            <w:r w:rsidRPr="00BD5F65">
              <w:t>Bản đồ tỷ lệ 1/2000</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A0F13" w14:textId="77777777" w:rsidR="00F839AB" w:rsidRPr="00BD5F65" w:rsidRDefault="00F839AB" w:rsidP="00A4642F">
            <w:pPr>
              <w:jc w:val="center"/>
            </w:pPr>
            <w:r w:rsidRPr="00BD5F65">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125E3"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77B71"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748D6" w14:textId="77777777" w:rsidR="00F839AB" w:rsidRPr="00BD5F65" w:rsidRDefault="00F839AB" w:rsidP="00A4642F">
            <w:pPr>
              <w:jc w:val="center"/>
            </w:pPr>
            <w:r w:rsidRPr="00BD5F65">
              <w:t> </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208B8" w14:textId="77777777" w:rsidR="00F839AB" w:rsidRPr="00BD5F65" w:rsidRDefault="00F839AB" w:rsidP="00A4642F">
            <w:pPr>
              <w:jc w:val="center"/>
            </w:pPr>
            <w:r w:rsidRPr="00BD5F65">
              <w:t> </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F54B0E" w14:textId="77777777" w:rsidR="00F839AB" w:rsidRPr="00BD5F65" w:rsidRDefault="00F839AB" w:rsidP="00A4642F">
            <w:pPr>
              <w:jc w:val="center"/>
            </w:pPr>
            <w:r w:rsidRPr="00BD5F65">
              <w:t> </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D2FDD" w14:textId="77777777" w:rsidR="00F839AB" w:rsidRPr="00BD5F65" w:rsidRDefault="00F839AB" w:rsidP="00A4642F">
            <w:pPr>
              <w:jc w:val="center"/>
            </w:pPr>
            <w:r w:rsidRPr="00BD5F65">
              <w:t> </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321653" w14:textId="77777777" w:rsidR="00F839AB" w:rsidRPr="00BD5F65" w:rsidRDefault="00F839AB" w:rsidP="00A4642F">
            <w:pPr>
              <w:jc w:val="center"/>
            </w:pPr>
            <w:r w:rsidRPr="00BD5F65">
              <w:t> </w:t>
            </w:r>
          </w:p>
        </w:tc>
      </w:tr>
      <w:tr w:rsidR="00F839AB" w:rsidRPr="00BD5F65" w14:paraId="42BCCA1B"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90F75"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2E860" w14:textId="77777777" w:rsidR="00F839AB" w:rsidRPr="00BD5F65" w:rsidRDefault="00F839AB" w:rsidP="00A4642F">
            <w:r w:rsidRPr="00BD5F65">
              <w:t>Máy toàn đạc</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981DE" w14:textId="77777777" w:rsidR="00F839AB" w:rsidRPr="00BD5F65" w:rsidRDefault="00F839AB" w:rsidP="00A4642F">
            <w:pPr>
              <w:jc w:val="center"/>
            </w:pPr>
            <w:r w:rsidRPr="00BD5F65">
              <w:t>Bộ</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7F710"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E23B6"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CE38B" w14:textId="77777777" w:rsidR="00F839AB" w:rsidRPr="00BD5F65" w:rsidRDefault="00F839AB" w:rsidP="00A4642F">
            <w:pPr>
              <w:jc w:val="center"/>
            </w:pPr>
            <w:r w:rsidRPr="00BD5F65">
              <w:t>4,19</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230F3" w14:textId="77777777" w:rsidR="00F839AB" w:rsidRPr="00BD5F65" w:rsidRDefault="00F839AB" w:rsidP="00A4642F">
            <w:pPr>
              <w:jc w:val="center"/>
            </w:pPr>
            <w:r w:rsidRPr="00BD5F65">
              <w:t>5,59</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CB1DE" w14:textId="77777777" w:rsidR="00F839AB" w:rsidRPr="00BD5F65" w:rsidRDefault="00F839AB" w:rsidP="00A4642F">
            <w:pPr>
              <w:jc w:val="center"/>
            </w:pPr>
            <w:r w:rsidRPr="00BD5F65">
              <w:t>6,98</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07874" w14:textId="77777777" w:rsidR="00F839AB" w:rsidRPr="00BD5F65" w:rsidRDefault="00F839AB" w:rsidP="00A4642F">
            <w:pPr>
              <w:jc w:val="center"/>
            </w:pPr>
            <w:r w:rsidRPr="00BD5F65">
              <w:t>8,73</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9B5B5" w14:textId="77777777" w:rsidR="00F839AB" w:rsidRPr="00BD5F65" w:rsidRDefault="00F839AB" w:rsidP="00A4642F">
            <w:pPr>
              <w:jc w:val="center"/>
            </w:pPr>
            <w:r w:rsidRPr="00BD5F65">
              <w:t>12,22</w:t>
            </w:r>
          </w:p>
        </w:tc>
      </w:tr>
      <w:tr w:rsidR="00F839AB" w:rsidRPr="00BD5F65" w14:paraId="725F8823"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23BA8"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791AB" w14:textId="77777777" w:rsidR="00F839AB" w:rsidRPr="00BD5F65" w:rsidRDefault="00F839AB" w:rsidP="00A4642F">
            <w:r w:rsidRPr="00BD5F65">
              <w:t>Vi tính xách tay</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C2DB5" w14:textId="77777777" w:rsidR="00F839AB" w:rsidRPr="00BD5F65" w:rsidRDefault="00F839AB" w:rsidP="00A4642F">
            <w:pPr>
              <w:jc w:val="center"/>
            </w:pPr>
            <w:r w:rsidRPr="00BD5F65">
              <w:t>Cái</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2317A"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0DC0E" w14:textId="77777777" w:rsidR="00F839AB" w:rsidRPr="00BD5F65" w:rsidRDefault="00F839AB" w:rsidP="00A4642F">
            <w:pPr>
              <w:jc w:val="center"/>
            </w:pPr>
            <w:r w:rsidRPr="00BD5F65">
              <w:t>0,35</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6E18D" w14:textId="77777777" w:rsidR="00F839AB" w:rsidRPr="00BD5F65" w:rsidRDefault="00F839AB" w:rsidP="00A4642F">
            <w:pPr>
              <w:jc w:val="center"/>
            </w:pPr>
            <w:r w:rsidRPr="00BD5F65">
              <w:t>4,19</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7973D" w14:textId="77777777" w:rsidR="00F839AB" w:rsidRPr="00BD5F65" w:rsidRDefault="00F839AB" w:rsidP="00A4642F">
            <w:pPr>
              <w:jc w:val="center"/>
            </w:pPr>
            <w:r w:rsidRPr="00BD5F65">
              <w:t>5,59</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20822" w14:textId="77777777" w:rsidR="00F839AB" w:rsidRPr="00BD5F65" w:rsidRDefault="00F839AB" w:rsidP="00A4642F">
            <w:pPr>
              <w:jc w:val="center"/>
            </w:pPr>
            <w:r w:rsidRPr="00BD5F65">
              <w:t>6,98</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1EB554" w14:textId="77777777" w:rsidR="00F839AB" w:rsidRPr="00BD5F65" w:rsidRDefault="00F839AB" w:rsidP="00A4642F">
            <w:pPr>
              <w:jc w:val="center"/>
            </w:pPr>
            <w:r w:rsidRPr="00BD5F65">
              <w:t>8,73</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F1B1B" w14:textId="77777777" w:rsidR="00F839AB" w:rsidRPr="00BD5F65" w:rsidRDefault="00F839AB" w:rsidP="00A4642F">
            <w:pPr>
              <w:jc w:val="center"/>
            </w:pPr>
            <w:r w:rsidRPr="00BD5F65">
              <w:t>12,22</w:t>
            </w:r>
          </w:p>
        </w:tc>
      </w:tr>
      <w:tr w:rsidR="00F839AB" w:rsidRPr="00BD5F65" w14:paraId="3927134F"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6A2CC"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03E27" w14:textId="77777777" w:rsidR="00F839AB" w:rsidRPr="00BD5F65" w:rsidRDefault="00F839AB" w:rsidP="00A4642F">
            <w:r w:rsidRPr="00BD5F65">
              <w:t>Sổ điện tử</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D5A66" w14:textId="77777777" w:rsidR="00F839AB" w:rsidRPr="00BD5F65" w:rsidRDefault="00F839AB" w:rsidP="00A4642F">
            <w:pPr>
              <w:jc w:val="center"/>
            </w:pPr>
            <w:r w:rsidRPr="00BD5F65">
              <w:t>Sổ</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B1DB31"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29BFF"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7847F" w14:textId="77777777" w:rsidR="00F839AB" w:rsidRPr="00BD5F65" w:rsidRDefault="00F839AB" w:rsidP="00A4642F">
            <w:pPr>
              <w:jc w:val="center"/>
            </w:pPr>
            <w:r w:rsidRPr="00BD5F65">
              <w:t>0,35</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29D2F" w14:textId="77777777" w:rsidR="00F839AB" w:rsidRPr="00BD5F65" w:rsidRDefault="00F839AB" w:rsidP="00A4642F">
            <w:pPr>
              <w:jc w:val="center"/>
            </w:pPr>
            <w:r w:rsidRPr="00BD5F65">
              <w:t>0,47</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4CB87" w14:textId="77777777" w:rsidR="00F839AB" w:rsidRPr="00BD5F65" w:rsidRDefault="00F839AB" w:rsidP="00A4642F">
            <w:pPr>
              <w:jc w:val="center"/>
            </w:pPr>
            <w:r w:rsidRPr="00BD5F65">
              <w:t>0,58</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0AE08" w14:textId="77777777" w:rsidR="00F839AB" w:rsidRPr="00BD5F65" w:rsidRDefault="00F839AB" w:rsidP="00A4642F">
            <w:pPr>
              <w:jc w:val="center"/>
            </w:pPr>
            <w:r w:rsidRPr="00BD5F65">
              <w:t>0,73</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15C1A" w14:textId="77777777" w:rsidR="00F839AB" w:rsidRPr="00BD5F65" w:rsidRDefault="00F839AB" w:rsidP="00A4642F">
            <w:pPr>
              <w:jc w:val="center"/>
            </w:pPr>
            <w:r w:rsidRPr="00BD5F65">
              <w:t> </w:t>
            </w:r>
          </w:p>
        </w:tc>
      </w:tr>
      <w:tr w:rsidR="00F839AB" w:rsidRPr="00BD5F65" w14:paraId="2854C524"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C8A94"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D112F" w14:textId="77777777" w:rsidR="00F839AB" w:rsidRPr="00BD5F65" w:rsidRDefault="00F839AB" w:rsidP="00A4642F">
            <w:r w:rsidRPr="00BD5F65">
              <w:t>Điện</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8DB25" w14:textId="77777777" w:rsidR="00F839AB" w:rsidRPr="00BD5F65" w:rsidRDefault="00F839AB" w:rsidP="00A4642F">
            <w:pPr>
              <w:jc w:val="center"/>
            </w:pPr>
            <w:r w:rsidRPr="00BD5F65">
              <w:t>Kw</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BCE38"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30D06"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79D18" w14:textId="77777777" w:rsidR="00F839AB" w:rsidRPr="00BD5F65" w:rsidRDefault="00F839AB" w:rsidP="00A4642F">
            <w:pPr>
              <w:jc w:val="center"/>
            </w:pPr>
            <w:r w:rsidRPr="00BD5F65">
              <w:t>1,08</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29855" w14:textId="77777777" w:rsidR="00F839AB" w:rsidRPr="00BD5F65" w:rsidRDefault="00F839AB" w:rsidP="00A4642F">
            <w:pPr>
              <w:jc w:val="center"/>
            </w:pPr>
            <w:r w:rsidRPr="00BD5F65">
              <w:t>1,35</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ABCF6" w14:textId="77777777" w:rsidR="00F839AB" w:rsidRPr="00BD5F65" w:rsidRDefault="00F839AB" w:rsidP="00A4642F">
            <w:pPr>
              <w:jc w:val="center"/>
            </w:pPr>
            <w:r w:rsidRPr="00BD5F65">
              <w:t>1,76</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FF92B" w14:textId="77777777" w:rsidR="00F839AB" w:rsidRPr="00BD5F65" w:rsidRDefault="00F839AB" w:rsidP="00A4642F">
            <w:pPr>
              <w:jc w:val="center"/>
            </w:pPr>
            <w:r w:rsidRPr="00BD5F65">
              <w:t>2,16</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6AB42" w14:textId="77777777" w:rsidR="00F839AB" w:rsidRPr="00BD5F65" w:rsidRDefault="00F839AB" w:rsidP="00A4642F">
            <w:pPr>
              <w:jc w:val="center"/>
            </w:pPr>
            <w:r w:rsidRPr="00BD5F65">
              <w:t> </w:t>
            </w:r>
          </w:p>
        </w:tc>
      </w:tr>
      <w:tr w:rsidR="00F839AB" w:rsidRPr="00BD5F65" w14:paraId="0027D04E"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BB877" w14:textId="77777777" w:rsidR="00F839AB" w:rsidRPr="00BD5F65" w:rsidRDefault="00F839AB" w:rsidP="00A4642F">
            <w:pPr>
              <w:jc w:val="center"/>
            </w:pPr>
            <w:r w:rsidRPr="00BD5F65">
              <w:t>5</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08485" w14:textId="77777777" w:rsidR="00F839AB" w:rsidRPr="00BD5F65" w:rsidRDefault="00F839AB" w:rsidP="00A4642F">
            <w:r w:rsidRPr="00BD5F65">
              <w:t>Bản đồ tỷ lệ 1/5000</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8D39C" w14:textId="77777777" w:rsidR="00F839AB" w:rsidRPr="00BD5F65" w:rsidRDefault="00F839AB" w:rsidP="00A4642F">
            <w:pPr>
              <w:jc w:val="center"/>
            </w:pPr>
            <w:r w:rsidRPr="00BD5F65">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AD3BA"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9480F"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7E37D8" w14:textId="77777777" w:rsidR="00F839AB" w:rsidRPr="00BD5F65" w:rsidRDefault="00F839AB" w:rsidP="00A4642F">
            <w:pPr>
              <w:jc w:val="center"/>
            </w:pPr>
            <w:r w:rsidRPr="00BD5F65">
              <w:t> </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155DA" w14:textId="77777777" w:rsidR="00F839AB" w:rsidRPr="00BD5F65" w:rsidRDefault="00F839AB" w:rsidP="00A4642F">
            <w:pPr>
              <w:jc w:val="center"/>
            </w:pPr>
            <w:r w:rsidRPr="00BD5F65">
              <w:t> </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753C0" w14:textId="77777777" w:rsidR="00F839AB" w:rsidRPr="00BD5F65" w:rsidRDefault="00F839AB" w:rsidP="00A4642F">
            <w:pPr>
              <w:jc w:val="center"/>
            </w:pPr>
            <w:r w:rsidRPr="00BD5F65">
              <w:t> </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4D880" w14:textId="77777777" w:rsidR="00F839AB" w:rsidRPr="00BD5F65" w:rsidRDefault="00F839AB" w:rsidP="00A4642F">
            <w:pPr>
              <w:jc w:val="center"/>
            </w:pPr>
            <w:r w:rsidRPr="00BD5F65">
              <w:t> </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C2619F" w14:textId="77777777" w:rsidR="00F839AB" w:rsidRPr="00BD5F65" w:rsidRDefault="00F839AB" w:rsidP="00A4642F">
            <w:pPr>
              <w:jc w:val="center"/>
            </w:pPr>
            <w:r w:rsidRPr="00BD5F65">
              <w:t> </w:t>
            </w:r>
          </w:p>
        </w:tc>
      </w:tr>
      <w:tr w:rsidR="00F839AB" w:rsidRPr="00BD5F65" w14:paraId="1D3AF69F"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EF503"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A422B" w14:textId="77777777" w:rsidR="00F839AB" w:rsidRPr="00BD5F65" w:rsidRDefault="00F839AB" w:rsidP="00A4642F">
            <w:r w:rsidRPr="00BD5F65">
              <w:t>Máy toàn đạc</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937CF" w14:textId="77777777" w:rsidR="00F839AB" w:rsidRPr="00BD5F65" w:rsidRDefault="00F839AB" w:rsidP="00A4642F">
            <w:pPr>
              <w:jc w:val="center"/>
            </w:pPr>
            <w:r w:rsidRPr="00BD5F65">
              <w:t>Bộ</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2EB121"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E09EB"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F486C" w14:textId="77777777" w:rsidR="00F839AB" w:rsidRPr="00BD5F65" w:rsidRDefault="00F839AB" w:rsidP="00A4642F">
            <w:pPr>
              <w:jc w:val="center"/>
            </w:pPr>
            <w:r w:rsidRPr="00BD5F65">
              <w:t>6,00</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A3F17" w14:textId="77777777" w:rsidR="00F839AB" w:rsidRPr="00BD5F65" w:rsidRDefault="00F839AB" w:rsidP="00A4642F">
            <w:pPr>
              <w:jc w:val="center"/>
            </w:pPr>
            <w:r w:rsidRPr="00BD5F65">
              <w:t>6,92</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2FF8A" w14:textId="77777777" w:rsidR="00F839AB" w:rsidRPr="00BD5F65" w:rsidRDefault="00F839AB" w:rsidP="00A4642F">
            <w:pPr>
              <w:jc w:val="center"/>
            </w:pPr>
            <w:r w:rsidRPr="00BD5F65">
              <w:t>9,23</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23517" w14:textId="77777777" w:rsidR="00F839AB" w:rsidRPr="00BD5F65" w:rsidRDefault="00F839AB" w:rsidP="00A4642F">
            <w:pPr>
              <w:jc w:val="center"/>
            </w:pPr>
            <w:r w:rsidRPr="00BD5F65">
              <w:t>10,16</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B72AB" w14:textId="77777777" w:rsidR="00F839AB" w:rsidRPr="00BD5F65" w:rsidRDefault="00F839AB" w:rsidP="00A4642F">
            <w:pPr>
              <w:jc w:val="center"/>
            </w:pPr>
            <w:r w:rsidRPr="00BD5F65">
              <w:t>10,16</w:t>
            </w:r>
          </w:p>
        </w:tc>
      </w:tr>
      <w:tr w:rsidR="00F839AB" w:rsidRPr="00BD5F65" w14:paraId="72F1CB80"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3E5D5"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525CC" w14:textId="77777777" w:rsidR="00F839AB" w:rsidRPr="00BD5F65" w:rsidRDefault="00F839AB" w:rsidP="00A4642F">
            <w:r w:rsidRPr="00BD5F65">
              <w:t>Vi tính xách tay</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7E20C" w14:textId="77777777" w:rsidR="00F839AB" w:rsidRPr="00BD5F65" w:rsidRDefault="00F839AB" w:rsidP="00A4642F">
            <w:pPr>
              <w:jc w:val="center"/>
            </w:pPr>
            <w:r w:rsidRPr="00BD5F65">
              <w:t>Cái</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79F28"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18F3B" w14:textId="77777777" w:rsidR="00F839AB" w:rsidRPr="00BD5F65" w:rsidRDefault="00F839AB" w:rsidP="00A4642F">
            <w:pPr>
              <w:jc w:val="center"/>
            </w:pPr>
            <w:r w:rsidRPr="00BD5F65">
              <w:t>0,35</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0B223" w14:textId="77777777" w:rsidR="00F839AB" w:rsidRPr="00BD5F65" w:rsidRDefault="00F839AB" w:rsidP="00A4642F">
            <w:pPr>
              <w:jc w:val="center"/>
            </w:pPr>
            <w:r w:rsidRPr="00BD5F65">
              <w:t>6,00</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EAB2D" w14:textId="77777777" w:rsidR="00F839AB" w:rsidRPr="00BD5F65" w:rsidRDefault="00F839AB" w:rsidP="00A4642F">
            <w:pPr>
              <w:jc w:val="center"/>
            </w:pPr>
            <w:r w:rsidRPr="00BD5F65">
              <w:t>6,92</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9BB9B" w14:textId="77777777" w:rsidR="00F839AB" w:rsidRPr="00BD5F65" w:rsidRDefault="00F839AB" w:rsidP="00A4642F">
            <w:pPr>
              <w:jc w:val="center"/>
            </w:pPr>
            <w:r w:rsidRPr="00BD5F65">
              <w:t>9,23</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F167B" w14:textId="77777777" w:rsidR="00F839AB" w:rsidRPr="00BD5F65" w:rsidRDefault="00F839AB" w:rsidP="00A4642F">
            <w:pPr>
              <w:jc w:val="center"/>
            </w:pPr>
            <w:r w:rsidRPr="00BD5F65">
              <w:t>10,16</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E391D" w14:textId="77777777" w:rsidR="00F839AB" w:rsidRPr="00BD5F65" w:rsidRDefault="00F839AB" w:rsidP="00A4642F">
            <w:pPr>
              <w:jc w:val="center"/>
            </w:pPr>
            <w:r w:rsidRPr="00BD5F65">
              <w:t>10,16</w:t>
            </w:r>
          </w:p>
        </w:tc>
      </w:tr>
      <w:tr w:rsidR="00F839AB" w:rsidRPr="00BD5F65" w14:paraId="79DBED26"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8CFA8"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33812" w14:textId="77777777" w:rsidR="00F839AB" w:rsidRPr="00BD5F65" w:rsidRDefault="00F839AB" w:rsidP="00A4642F">
            <w:r w:rsidRPr="00BD5F65">
              <w:t>Sổ điện tử</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AF4C9" w14:textId="77777777" w:rsidR="00F839AB" w:rsidRPr="00BD5F65" w:rsidRDefault="00F839AB" w:rsidP="00A4642F">
            <w:pPr>
              <w:jc w:val="center"/>
            </w:pPr>
            <w:r w:rsidRPr="00BD5F65">
              <w:t>Sổ</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DB2BD"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ECFE7"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AC98E" w14:textId="77777777" w:rsidR="00F839AB" w:rsidRPr="00BD5F65" w:rsidRDefault="00F839AB" w:rsidP="00A4642F">
            <w:pPr>
              <w:jc w:val="center"/>
            </w:pPr>
            <w:r w:rsidRPr="00BD5F65">
              <w:t>0,50</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310FE" w14:textId="77777777" w:rsidR="00F839AB" w:rsidRPr="00BD5F65" w:rsidRDefault="00F839AB" w:rsidP="00A4642F">
            <w:pPr>
              <w:jc w:val="center"/>
            </w:pPr>
            <w:r w:rsidRPr="00BD5F65">
              <w:t>0,58</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FDA43" w14:textId="77777777" w:rsidR="00F839AB" w:rsidRPr="00BD5F65" w:rsidRDefault="00F839AB" w:rsidP="00A4642F">
            <w:pPr>
              <w:jc w:val="center"/>
            </w:pPr>
            <w:r w:rsidRPr="00BD5F65">
              <w:t>0,77</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4E4BA" w14:textId="77777777" w:rsidR="00F839AB" w:rsidRPr="00BD5F65" w:rsidRDefault="00F839AB" w:rsidP="00A4642F">
            <w:pPr>
              <w:jc w:val="center"/>
            </w:pPr>
            <w:r w:rsidRPr="00BD5F65">
              <w:t>0,85</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789BE" w14:textId="77777777" w:rsidR="00F839AB" w:rsidRPr="00BD5F65" w:rsidRDefault="00F839AB" w:rsidP="00A4642F">
            <w:pPr>
              <w:jc w:val="center"/>
            </w:pPr>
            <w:r w:rsidRPr="00BD5F65">
              <w:t>0,85</w:t>
            </w:r>
          </w:p>
        </w:tc>
      </w:tr>
      <w:tr w:rsidR="00F839AB" w:rsidRPr="00BD5F65" w14:paraId="7413F999"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5D4AD"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CACB8" w14:textId="77777777" w:rsidR="00F839AB" w:rsidRPr="00BD5F65" w:rsidRDefault="00F839AB" w:rsidP="00A4642F">
            <w:r w:rsidRPr="00BD5F65">
              <w:t>Điện</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AC757" w14:textId="77777777" w:rsidR="00F839AB" w:rsidRPr="00BD5F65" w:rsidRDefault="00F839AB" w:rsidP="00A4642F">
            <w:pPr>
              <w:jc w:val="center"/>
            </w:pPr>
            <w:r w:rsidRPr="00BD5F65">
              <w:t>Kw</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E2CCD"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95FEE"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214C9" w14:textId="77777777" w:rsidR="00F839AB" w:rsidRPr="00BD5F65" w:rsidRDefault="00F839AB" w:rsidP="00A4642F">
            <w:pPr>
              <w:jc w:val="center"/>
            </w:pPr>
            <w:r w:rsidRPr="00BD5F65">
              <w:t>1,50</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44F70" w14:textId="77777777" w:rsidR="00F839AB" w:rsidRPr="00BD5F65" w:rsidRDefault="00F839AB" w:rsidP="00A4642F">
            <w:pPr>
              <w:jc w:val="center"/>
            </w:pPr>
            <w:r w:rsidRPr="00BD5F65">
              <w:t>1,70</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87586" w14:textId="77777777" w:rsidR="00F839AB" w:rsidRPr="00BD5F65" w:rsidRDefault="00F839AB" w:rsidP="00A4642F">
            <w:pPr>
              <w:jc w:val="center"/>
            </w:pPr>
            <w:r w:rsidRPr="00BD5F65">
              <w:t>2,30</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156A5" w14:textId="77777777" w:rsidR="00F839AB" w:rsidRPr="00BD5F65" w:rsidRDefault="00F839AB" w:rsidP="00A4642F">
            <w:pPr>
              <w:jc w:val="center"/>
            </w:pPr>
            <w:r w:rsidRPr="00BD5F65">
              <w:t>2,50</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5BDED" w14:textId="77777777" w:rsidR="00F839AB" w:rsidRPr="00BD5F65" w:rsidRDefault="00F839AB" w:rsidP="00A4642F">
            <w:pPr>
              <w:jc w:val="center"/>
            </w:pPr>
            <w:r w:rsidRPr="00BD5F65">
              <w:t>2,50</w:t>
            </w:r>
          </w:p>
        </w:tc>
      </w:tr>
      <w:tr w:rsidR="00F839AB" w:rsidRPr="00BD5F65" w14:paraId="747C936F"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B4DE1" w14:textId="77777777" w:rsidR="00F839AB" w:rsidRPr="00BD5F65" w:rsidRDefault="00F839AB" w:rsidP="00A4642F">
            <w:pPr>
              <w:jc w:val="center"/>
            </w:pPr>
            <w:r w:rsidRPr="00BD5F65">
              <w:t>6</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78EC5" w14:textId="77777777" w:rsidR="00F839AB" w:rsidRPr="00BD5F65" w:rsidRDefault="00F839AB" w:rsidP="00A4642F">
            <w:r w:rsidRPr="00BD5F65">
              <w:t>Bản đồ tỷ lệ 1/10000</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D1A31" w14:textId="77777777" w:rsidR="00F839AB" w:rsidRPr="00BD5F65" w:rsidRDefault="00F839AB" w:rsidP="00A4642F">
            <w:pPr>
              <w:jc w:val="center"/>
            </w:pPr>
            <w:r w:rsidRPr="00BD5F65">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2C91B"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9DBA9"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CCDD7" w14:textId="77777777" w:rsidR="00F839AB" w:rsidRPr="00BD5F65" w:rsidRDefault="00F839AB" w:rsidP="00A4642F">
            <w:pPr>
              <w:jc w:val="center"/>
            </w:pPr>
            <w:r w:rsidRPr="00BD5F65">
              <w:t> </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19D14" w14:textId="77777777" w:rsidR="00F839AB" w:rsidRPr="00BD5F65" w:rsidRDefault="00F839AB" w:rsidP="00A4642F">
            <w:pPr>
              <w:jc w:val="center"/>
            </w:pPr>
            <w:r w:rsidRPr="00BD5F65">
              <w:t> </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3D849" w14:textId="77777777" w:rsidR="00F839AB" w:rsidRPr="00BD5F65" w:rsidRDefault="00F839AB" w:rsidP="00A4642F">
            <w:pPr>
              <w:jc w:val="center"/>
            </w:pPr>
            <w:r w:rsidRPr="00BD5F65">
              <w:t> </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D686C" w14:textId="77777777" w:rsidR="00F839AB" w:rsidRPr="00BD5F65" w:rsidRDefault="00F839AB" w:rsidP="00A4642F">
            <w:pPr>
              <w:jc w:val="center"/>
            </w:pPr>
            <w:r w:rsidRPr="00BD5F65">
              <w:t> </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BD379" w14:textId="77777777" w:rsidR="00F839AB" w:rsidRPr="00BD5F65" w:rsidRDefault="00F839AB" w:rsidP="00A4642F">
            <w:pPr>
              <w:jc w:val="center"/>
            </w:pPr>
            <w:r w:rsidRPr="00BD5F65">
              <w:t> </w:t>
            </w:r>
          </w:p>
        </w:tc>
      </w:tr>
      <w:tr w:rsidR="00F839AB" w:rsidRPr="00BD5F65" w14:paraId="0BAD2D46"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0F84A"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22F88" w14:textId="77777777" w:rsidR="00F839AB" w:rsidRPr="00BD5F65" w:rsidRDefault="00F839AB" w:rsidP="00A4642F">
            <w:r w:rsidRPr="00BD5F65">
              <w:t>Máy toàn đạc</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66FE4" w14:textId="77777777" w:rsidR="00F839AB" w:rsidRPr="00BD5F65" w:rsidRDefault="00F839AB" w:rsidP="00A4642F">
            <w:pPr>
              <w:jc w:val="center"/>
            </w:pPr>
            <w:r w:rsidRPr="00BD5F65">
              <w:t>Bộ</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F3E7D"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D383F"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3A5DF" w14:textId="77777777" w:rsidR="00F839AB" w:rsidRPr="00BD5F65" w:rsidRDefault="00F839AB" w:rsidP="00A4642F">
            <w:pPr>
              <w:jc w:val="center"/>
            </w:pPr>
            <w:r w:rsidRPr="00BD5F65">
              <w:t>9,00</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F45D0" w14:textId="77777777" w:rsidR="00F839AB" w:rsidRPr="00BD5F65" w:rsidRDefault="00F839AB" w:rsidP="00A4642F">
            <w:pPr>
              <w:jc w:val="center"/>
            </w:pPr>
            <w:r w:rsidRPr="00BD5F65">
              <w:t>10,38</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60253" w14:textId="77777777" w:rsidR="00F839AB" w:rsidRPr="00BD5F65" w:rsidRDefault="00F839AB" w:rsidP="00A4642F">
            <w:pPr>
              <w:jc w:val="center"/>
            </w:pPr>
            <w:r w:rsidRPr="00BD5F65">
              <w:t>13,85</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3E1C0" w14:textId="77777777" w:rsidR="00F839AB" w:rsidRPr="00BD5F65" w:rsidRDefault="00F839AB" w:rsidP="00A4642F">
            <w:pPr>
              <w:jc w:val="center"/>
            </w:pPr>
            <w:r w:rsidRPr="00BD5F65">
              <w:t>15,24</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8540D" w14:textId="77777777" w:rsidR="00F839AB" w:rsidRPr="00BD5F65" w:rsidRDefault="00F839AB" w:rsidP="00A4642F">
            <w:pPr>
              <w:jc w:val="center"/>
            </w:pPr>
            <w:r w:rsidRPr="00BD5F65">
              <w:t> </w:t>
            </w:r>
          </w:p>
        </w:tc>
      </w:tr>
      <w:tr w:rsidR="00F839AB" w:rsidRPr="00BD5F65" w14:paraId="0B0278A8"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E92E6"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64B6E" w14:textId="77777777" w:rsidR="00F839AB" w:rsidRPr="00BD5F65" w:rsidRDefault="00F839AB" w:rsidP="00A4642F">
            <w:r w:rsidRPr="00BD5F65">
              <w:t>Vi tính xách tay</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8BEEA" w14:textId="77777777" w:rsidR="00F839AB" w:rsidRPr="00BD5F65" w:rsidRDefault="00F839AB" w:rsidP="00A4642F">
            <w:pPr>
              <w:jc w:val="center"/>
            </w:pPr>
            <w:r w:rsidRPr="00BD5F65">
              <w:t>Cái</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50C58B"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71142" w14:textId="77777777" w:rsidR="00F839AB" w:rsidRPr="00BD5F65" w:rsidRDefault="00F839AB" w:rsidP="00A4642F">
            <w:pPr>
              <w:jc w:val="center"/>
            </w:pPr>
            <w:r w:rsidRPr="00BD5F65">
              <w:t>0,35</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DC773" w14:textId="77777777" w:rsidR="00F839AB" w:rsidRPr="00BD5F65" w:rsidRDefault="00F839AB" w:rsidP="00A4642F">
            <w:pPr>
              <w:jc w:val="center"/>
            </w:pPr>
            <w:r w:rsidRPr="00BD5F65">
              <w:t>9,00</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962A5" w14:textId="77777777" w:rsidR="00F839AB" w:rsidRPr="00BD5F65" w:rsidRDefault="00F839AB" w:rsidP="00A4642F">
            <w:pPr>
              <w:jc w:val="center"/>
            </w:pPr>
            <w:r w:rsidRPr="00BD5F65">
              <w:t>10,38</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9FB95" w14:textId="77777777" w:rsidR="00F839AB" w:rsidRPr="00BD5F65" w:rsidRDefault="00F839AB" w:rsidP="00A4642F">
            <w:pPr>
              <w:jc w:val="center"/>
            </w:pPr>
            <w:r w:rsidRPr="00BD5F65">
              <w:t>13,85</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539FB" w14:textId="77777777" w:rsidR="00F839AB" w:rsidRPr="00BD5F65" w:rsidRDefault="00F839AB" w:rsidP="00A4642F">
            <w:pPr>
              <w:jc w:val="center"/>
            </w:pPr>
            <w:r w:rsidRPr="00BD5F65">
              <w:t>15,24</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E0429" w14:textId="77777777" w:rsidR="00F839AB" w:rsidRPr="00BD5F65" w:rsidRDefault="00F839AB" w:rsidP="00A4642F">
            <w:pPr>
              <w:jc w:val="center"/>
            </w:pPr>
            <w:r w:rsidRPr="00BD5F65">
              <w:t> </w:t>
            </w:r>
          </w:p>
        </w:tc>
      </w:tr>
      <w:tr w:rsidR="00F839AB" w:rsidRPr="00BD5F65" w14:paraId="3DABB792"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B7DC0"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741BD9" w14:textId="77777777" w:rsidR="00F839AB" w:rsidRPr="00BD5F65" w:rsidRDefault="00F839AB" w:rsidP="00A4642F">
            <w:r w:rsidRPr="00BD5F65">
              <w:t>Sổ điện tử</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D194A" w14:textId="77777777" w:rsidR="00F839AB" w:rsidRPr="00BD5F65" w:rsidRDefault="00F839AB" w:rsidP="00A4642F">
            <w:pPr>
              <w:jc w:val="center"/>
            </w:pPr>
            <w:r w:rsidRPr="00BD5F65">
              <w:t>Sổ</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01454" w14:textId="77777777" w:rsidR="00F839AB" w:rsidRPr="00BD5F65" w:rsidRDefault="00F839AB" w:rsidP="00A4642F">
            <w:pPr>
              <w:jc w:val="center"/>
            </w:pPr>
            <w:r w:rsidRPr="00BD5F65">
              <w:t>1</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8E2A8"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C48E2" w14:textId="77777777" w:rsidR="00F839AB" w:rsidRPr="00BD5F65" w:rsidRDefault="00F839AB" w:rsidP="00A4642F">
            <w:pPr>
              <w:jc w:val="center"/>
            </w:pPr>
            <w:r w:rsidRPr="00BD5F65">
              <w:t>0,75</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4D7A0" w14:textId="77777777" w:rsidR="00F839AB" w:rsidRPr="00BD5F65" w:rsidRDefault="00F839AB" w:rsidP="00A4642F">
            <w:pPr>
              <w:jc w:val="center"/>
            </w:pPr>
            <w:r w:rsidRPr="00BD5F65">
              <w:t>0,87</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0E095" w14:textId="77777777" w:rsidR="00F839AB" w:rsidRPr="00BD5F65" w:rsidRDefault="00F839AB" w:rsidP="00A4642F">
            <w:pPr>
              <w:jc w:val="center"/>
            </w:pPr>
            <w:r w:rsidRPr="00BD5F65">
              <w:t>1,16</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4643B" w14:textId="77777777" w:rsidR="00F839AB" w:rsidRPr="00BD5F65" w:rsidRDefault="00F839AB" w:rsidP="00A4642F">
            <w:pPr>
              <w:jc w:val="center"/>
            </w:pPr>
            <w:r w:rsidRPr="00BD5F65">
              <w:t>1,28</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61CCD" w14:textId="77777777" w:rsidR="00F839AB" w:rsidRPr="00BD5F65" w:rsidRDefault="00F839AB" w:rsidP="00A4642F">
            <w:pPr>
              <w:jc w:val="center"/>
            </w:pPr>
            <w:r w:rsidRPr="00BD5F65">
              <w:t> </w:t>
            </w:r>
          </w:p>
        </w:tc>
      </w:tr>
      <w:tr w:rsidR="00F839AB" w:rsidRPr="00BD5F65" w14:paraId="12A01429" w14:textId="77777777" w:rsidTr="00A4642F">
        <w:tblPrEx>
          <w:tblBorders>
            <w:top w:val="none" w:sz="0" w:space="0" w:color="auto"/>
            <w:bottom w:val="none" w:sz="0" w:space="0" w:color="auto"/>
            <w:insideH w:val="none" w:sz="0" w:space="0" w:color="auto"/>
            <w:insideV w:val="none" w:sz="0" w:space="0" w:color="auto"/>
          </w:tblBorders>
        </w:tblPrEx>
        <w:tc>
          <w:tcPr>
            <w:tcW w:w="52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E205F" w14:textId="77777777" w:rsidR="00F839AB" w:rsidRPr="00BD5F65" w:rsidRDefault="00F839AB" w:rsidP="00A4642F">
            <w:pPr>
              <w:jc w:val="center"/>
            </w:pPr>
            <w:r w:rsidRPr="00BD5F65">
              <w:t> </w:t>
            </w:r>
          </w:p>
        </w:tc>
        <w:tc>
          <w:tcPr>
            <w:tcW w:w="21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CCF87" w14:textId="77777777" w:rsidR="00F839AB" w:rsidRPr="00BD5F65" w:rsidRDefault="00F839AB" w:rsidP="00A4642F">
            <w:r w:rsidRPr="00BD5F65">
              <w:t>Điện</w:t>
            </w:r>
          </w:p>
        </w:tc>
        <w:tc>
          <w:tcPr>
            <w:tcW w:w="6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240FE" w14:textId="77777777" w:rsidR="00F839AB" w:rsidRPr="00BD5F65" w:rsidRDefault="00F839AB" w:rsidP="00A4642F">
            <w:pPr>
              <w:jc w:val="center"/>
            </w:pPr>
            <w:r w:rsidRPr="00BD5F65">
              <w:t>Kw</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406AC" w14:textId="77777777" w:rsidR="00F839AB" w:rsidRPr="00BD5F65" w:rsidRDefault="00F839AB" w:rsidP="00A4642F">
            <w:pPr>
              <w:jc w:val="center"/>
            </w:pPr>
            <w:r w:rsidRPr="00BD5F65">
              <w:t> </w:t>
            </w:r>
          </w:p>
        </w:tc>
        <w:tc>
          <w:tcPr>
            <w:tcW w:w="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0C961"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A605D" w14:textId="77777777" w:rsidR="00F839AB" w:rsidRPr="00BD5F65" w:rsidRDefault="00F839AB" w:rsidP="00A4642F">
            <w:pPr>
              <w:jc w:val="center"/>
            </w:pPr>
            <w:r w:rsidRPr="00BD5F65">
              <w:t>1,95</w:t>
            </w:r>
          </w:p>
        </w:tc>
        <w:tc>
          <w:tcPr>
            <w:tcW w:w="7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F8643" w14:textId="77777777" w:rsidR="00F839AB" w:rsidRPr="00BD5F65" w:rsidRDefault="00F839AB" w:rsidP="00A4642F">
            <w:pPr>
              <w:jc w:val="center"/>
            </w:pPr>
            <w:r w:rsidRPr="00BD5F65">
              <w:t>2,21</w:t>
            </w:r>
          </w:p>
        </w:tc>
        <w:tc>
          <w:tcPr>
            <w:tcW w:w="7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E6DD7" w14:textId="77777777" w:rsidR="00F839AB" w:rsidRPr="00BD5F65" w:rsidRDefault="00F839AB" w:rsidP="00A4642F">
            <w:pPr>
              <w:jc w:val="center"/>
            </w:pPr>
            <w:r w:rsidRPr="00BD5F65">
              <w:t>2,99</w:t>
            </w:r>
          </w:p>
        </w:tc>
        <w:tc>
          <w:tcPr>
            <w:tcW w:w="7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89F1B" w14:textId="77777777" w:rsidR="00F839AB" w:rsidRPr="00BD5F65" w:rsidRDefault="00F839AB" w:rsidP="00A4642F">
            <w:pPr>
              <w:jc w:val="center"/>
            </w:pPr>
            <w:r w:rsidRPr="00BD5F65">
              <w:t>3,25</w:t>
            </w:r>
          </w:p>
        </w:tc>
        <w:tc>
          <w:tcPr>
            <w:tcW w:w="7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CAC05" w14:textId="77777777" w:rsidR="00F839AB" w:rsidRPr="00BD5F65" w:rsidRDefault="00F839AB" w:rsidP="00A4642F">
            <w:pPr>
              <w:jc w:val="center"/>
            </w:pPr>
            <w:r w:rsidRPr="00BD5F65">
              <w:t> </w:t>
            </w:r>
          </w:p>
        </w:tc>
      </w:tr>
    </w:tbl>
    <w:p w14:paraId="2232224B" w14:textId="77777777" w:rsidR="00F839AB" w:rsidRDefault="00F839AB" w:rsidP="00F839AB">
      <w:pPr>
        <w:spacing w:before="120" w:after="120"/>
        <w:ind w:firstLine="720"/>
        <w:jc w:val="both"/>
        <w:rPr>
          <w:b/>
          <w:bCs/>
        </w:rPr>
      </w:pPr>
    </w:p>
    <w:p w14:paraId="785A4FF7" w14:textId="77777777" w:rsidR="00F839AB" w:rsidRPr="00BD5F65" w:rsidRDefault="00F839AB" w:rsidP="00F839AB">
      <w:pPr>
        <w:spacing w:before="120" w:after="120"/>
        <w:ind w:firstLine="720"/>
        <w:jc w:val="both"/>
      </w:pPr>
      <w:r w:rsidRPr="00BD5F65">
        <w:rPr>
          <w:b/>
          <w:bCs/>
        </w:rPr>
        <w:t>Ghi chú:</w:t>
      </w:r>
    </w:p>
    <w:p w14:paraId="3BBAA3D4" w14:textId="77777777" w:rsidR="00F839AB" w:rsidRPr="00BD5F65" w:rsidRDefault="00F839AB" w:rsidP="00F839AB">
      <w:pPr>
        <w:spacing w:before="120" w:after="120"/>
        <w:ind w:firstLine="720"/>
        <w:jc w:val="both"/>
        <w:rPr>
          <w:spacing w:val="-4"/>
        </w:rPr>
      </w:pPr>
      <w:r w:rsidRPr="00BD5F65">
        <w:rPr>
          <w:spacing w:val="-4"/>
        </w:rPr>
        <w:t xml:space="preserve">Mức tại Bảng </w:t>
      </w:r>
      <w:r>
        <w:rPr>
          <w:spacing w:val="-4"/>
        </w:rPr>
        <w:t xml:space="preserve">số </w:t>
      </w:r>
      <w:r w:rsidRPr="00BD5F65">
        <w:rPr>
          <w:spacing w:val="-4"/>
        </w:rPr>
        <w:t>39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022BC17A" w14:textId="77777777" w:rsidR="00F839AB" w:rsidRPr="00BD5F65" w:rsidRDefault="00F839AB" w:rsidP="00F839AB">
      <w:pPr>
        <w:spacing w:before="120" w:after="120"/>
        <w:ind w:firstLine="720"/>
        <w:jc w:val="both"/>
      </w:pPr>
      <w:r w:rsidRPr="00BD5F65">
        <w:rPr>
          <w:bCs/>
        </w:rPr>
        <w:t>c) Vật liệu</w:t>
      </w:r>
    </w:p>
    <w:p w14:paraId="63AA2768" w14:textId="77777777" w:rsidR="00F839AB" w:rsidRPr="00920F38" w:rsidRDefault="00F839AB" w:rsidP="00F839AB">
      <w:pPr>
        <w:pStyle w:val="Caption"/>
        <w:spacing w:before="120" w:after="120"/>
        <w:ind w:firstLine="720"/>
        <w:jc w:val="right"/>
        <w:rPr>
          <w:bCs/>
          <w:i w:val="0"/>
          <w:iCs w:val="0"/>
          <w:color w:val="auto"/>
          <w:sz w:val="24"/>
          <w:szCs w:val="24"/>
          <w:lang w:val="nl-NL"/>
        </w:rPr>
      </w:pPr>
      <w:r w:rsidRPr="00920F38">
        <w:rPr>
          <w:bCs/>
          <w:i w:val="0"/>
          <w:iCs w:val="0"/>
          <w:color w:val="auto"/>
          <w:sz w:val="24"/>
          <w:szCs w:val="24"/>
          <w:lang w:val="nl-NL"/>
        </w:rPr>
        <w:t xml:space="preserve">Bảng số </w:t>
      </w:r>
      <w:r w:rsidRPr="00920F38">
        <w:rPr>
          <w:bCs/>
          <w:i w:val="0"/>
          <w:iCs w:val="0"/>
          <w:color w:val="auto"/>
          <w:sz w:val="24"/>
          <w:szCs w:val="24"/>
        </w:rPr>
        <w:fldChar w:fldCharType="begin"/>
      </w:r>
      <w:r w:rsidRPr="00920F38">
        <w:rPr>
          <w:bCs/>
          <w:i w:val="0"/>
          <w:iCs w:val="0"/>
          <w:color w:val="auto"/>
          <w:sz w:val="24"/>
          <w:szCs w:val="24"/>
          <w:lang w:val="nl-NL"/>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lang w:val="nl-NL"/>
        </w:rPr>
        <w:t>40</w:t>
      </w:r>
      <w:r w:rsidRPr="00920F38">
        <w:rPr>
          <w:bCs/>
          <w:i w:val="0"/>
          <w:iCs w:val="0"/>
          <w:color w:val="auto"/>
          <w:sz w:val="24"/>
          <w:szCs w:val="24"/>
        </w:rPr>
        <w:fldChar w:fldCharType="end"/>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
        <w:gridCol w:w="2297"/>
        <w:gridCol w:w="851"/>
        <w:gridCol w:w="885"/>
        <w:gridCol w:w="793"/>
        <w:gridCol w:w="932"/>
        <w:gridCol w:w="931"/>
        <w:gridCol w:w="932"/>
        <w:gridCol w:w="967"/>
      </w:tblGrid>
      <w:tr w:rsidR="00F839AB" w:rsidRPr="00BD5F65" w14:paraId="4D1BDEDE" w14:textId="77777777" w:rsidTr="00A4642F">
        <w:tc>
          <w:tcPr>
            <w:tcW w:w="25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6A291" w14:textId="77777777" w:rsidR="00F839AB" w:rsidRPr="00BD5F65" w:rsidRDefault="00F839AB" w:rsidP="00A4642F">
            <w:pPr>
              <w:jc w:val="center"/>
            </w:pPr>
            <w:r w:rsidRPr="00BD5F65">
              <w:rPr>
                <w:b/>
                <w:bCs/>
              </w:rPr>
              <w:t>TT</w:t>
            </w:r>
          </w:p>
        </w:tc>
        <w:tc>
          <w:tcPr>
            <w:tcW w:w="126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760BB" w14:textId="77777777" w:rsidR="00F839AB" w:rsidRPr="00BD5F65" w:rsidRDefault="00F839AB" w:rsidP="00A4642F">
            <w:pPr>
              <w:jc w:val="center"/>
            </w:pPr>
            <w:r w:rsidRPr="00BD5F65">
              <w:rPr>
                <w:b/>
                <w:bCs/>
              </w:rPr>
              <w:t>Danh mục</w:t>
            </w:r>
          </w:p>
        </w:tc>
        <w:tc>
          <w:tcPr>
            <w:tcW w:w="47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6A76C" w14:textId="77777777" w:rsidR="00F839AB" w:rsidRPr="00BD5F65" w:rsidRDefault="00F839AB" w:rsidP="00A4642F">
            <w:pPr>
              <w:jc w:val="center"/>
            </w:pPr>
            <w:r w:rsidRPr="00BD5F65">
              <w:rPr>
                <w:b/>
                <w:bCs/>
              </w:rPr>
              <w:t>ĐVT</w:t>
            </w:r>
          </w:p>
        </w:tc>
        <w:tc>
          <w:tcPr>
            <w:tcW w:w="3005"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1AAA2" w14:textId="77777777" w:rsidR="00F839AB" w:rsidRPr="00BD5F65" w:rsidRDefault="00F839AB" w:rsidP="00A4642F">
            <w:pPr>
              <w:jc w:val="center"/>
            </w:pPr>
            <w:r w:rsidRPr="00BD5F65">
              <w:rPr>
                <w:b/>
                <w:bCs/>
              </w:rPr>
              <w:t xml:space="preserve">Định mức theo tỷ lệ bản đồ </w:t>
            </w:r>
            <w:r w:rsidRPr="00BD5F65">
              <w:t>(tính cho 100 thửa)</w:t>
            </w:r>
          </w:p>
        </w:tc>
      </w:tr>
      <w:tr w:rsidR="00F839AB" w:rsidRPr="00BD5F65" w14:paraId="461E8D1F" w14:textId="77777777" w:rsidTr="00A4642F">
        <w:tblPrEx>
          <w:tblBorders>
            <w:top w:val="none" w:sz="0" w:space="0" w:color="auto"/>
            <w:bottom w:val="none" w:sz="0" w:space="0" w:color="auto"/>
            <w:insideH w:val="none" w:sz="0" w:space="0" w:color="auto"/>
            <w:insideV w:val="none" w:sz="0" w:space="0" w:color="auto"/>
          </w:tblBorders>
        </w:tblPrEx>
        <w:tc>
          <w:tcPr>
            <w:tcW w:w="256"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141D892" w14:textId="77777777" w:rsidR="00F839AB" w:rsidRPr="00BD5F65" w:rsidRDefault="00F839AB" w:rsidP="00A4642F">
            <w:pPr>
              <w:jc w:val="center"/>
            </w:pPr>
          </w:p>
        </w:tc>
        <w:tc>
          <w:tcPr>
            <w:tcW w:w="1269"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61E1E6D" w14:textId="77777777" w:rsidR="00F839AB" w:rsidRPr="00BD5F65" w:rsidRDefault="00F839AB" w:rsidP="00A4642F">
            <w:pPr>
              <w:jc w:val="center"/>
            </w:pPr>
          </w:p>
        </w:tc>
        <w:tc>
          <w:tcPr>
            <w:tcW w:w="470"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C81F6B8" w14:textId="77777777" w:rsidR="00F839AB" w:rsidRPr="00BD5F65" w:rsidRDefault="00F839AB" w:rsidP="00A4642F">
            <w:pPr>
              <w:jc w:val="center"/>
            </w:pP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2B062" w14:textId="77777777" w:rsidR="00F839AB" w:rsidRPr="00BD5F65" w:rsidRDefault="00F839AB" w:rsidP="00A4642F">
            <w:pPr>
              <w:jc w:val="center"/>
            </w:pPr>
            <w:r w:rsidRPr="00BD5F65">
              <w:rPr>
                <w:b/>
                <w:bCs/>
              </w:rPr>
              <w:t>1/200</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57AA3" w14:textId="77777777" w:rsidR="00F839AB" w:rsidRPr="00BD5F65" w:rsidRDefault="00F839AB" w:rsidP="00A4642F">
            <w:pPr>
              <w:jc w:val="center"/>
            </w:pPr>
            <w:r w:rsidRPr="00BD5F65">
              <w:rPr>
                <w:b/>
                <w:bCs/>
              </w:rPr>
              <w:t>1/500</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EB3A8" w14:textId="77777777" w:rsidR="00F839AB" w:rsidRPr="00BD5F65" w:rsidRDefault="00F839AB" w:rsidP="00A4642F">
            <w:pPr>
              <w:jc w:val="center"/>
            </w:pPr>
            <w:r w:rsidRPr="00BD5F65">
              <w:rPr>
                <w:b/>
                <w:bCs/>
              </w:rPr>
              <w:t>1/1000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EF1DA" w14:textId="77777777" w:rsidR="00F839AB" w:rsidRPr="00BD5F65" w:rsidRDefault="00F839AB" w:rsidP="00A4642F">
            <w:pPr>
              <w:jc w:val="center"/>
            </w:pPr>
            <w:r w:rsidRPr="00BD5F65">
              <w:rPr>
                <w:b/>
                <w:bCs/>
              </w:rPr>
              <w:t>1/2000</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0E60D" w14:textId="77777777" w:rsidR="00F839AB" w:rsidRPr="00BD5F65" w:rsidRDefault="00F839AB" w:rsidP="00A4642F">
            <w:pPr>
              <w:jc w:val="center"/>
            </w:pPr>
            <w:r w:rsidRPr="00BD5F65">
              <w:rPr>
                <w:b/>
                <w:bCs/>
              </w:rPr>
              <w:t>1/5000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660DA" w14:textId="77777777" w:rsidR="00F839AB" w:rsidRPr="00BD5F65" w:rsidRDefault="00F839AB" w:rsidP="00A4642F">
            <w:pPr>
              <w:jc w:val="center"/>
            </w:pPr>
            <w:r w:rsidRPr="00BD5F65">
              <w:rPr>
                <w:b/>
                <w:bCs/>
              </w:rPr>
              <w:t>1/10000</w:t>
            </w:r>
          </w:p>
        </w:tc>
      </w:tr>
      <w:tr w:rsidR="00F839AB" w:rsidRPr="00BD5F65" w14:paraId="584A202E"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8B6C1" w14:textId="77777777" w:rsidR="00F839AB" w:rsidRPr="00BD5F65" w:rsidRDefault="00F839AB" w:rsidP="00A4642F">
            <w:pPr>
              <w:jc w:val="center"/>
            </w:pPr>
            <w:r w:rsidRPr="00BD5F65">
              <w:t>1</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7D172" w14:textId="77777777" w:rsidR="00F839AB" w:rsidRPr="00BD5F65" w:rsidRDefault="00F839AB" w:rsidP="00A4642F">
            <w:r w:rsidRPr="00BD5F65">
              <w:t>BĐĐC</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AD942" w14:textId="77777777" w:rsidR="00F839AB" w:rsidRPr="00BD5F65" w:rsidRDefault="00F839AB" w:rsidP="00A4642F">
            <w:pPr>
              <w:jc w:val="center"/>
            </w:pPr>
            <w:r w:rsidRPr="00BD5F65">
              <w:t>Tờ</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D8075"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5ED48" w14:textId="77777777" w:rsidR="00F839AB" w:rsidRPr="00BD5F65" w:rsidRDefault="00F839AB" w:rsidP="00A4642F">
            <w:pPr>
              <w:jc w:val="center"/>
            </w:pPr>
            <w:r w:rsidRPr="00BD5F65">
              <w:t>0,02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CC8D6" w14:textId="77777777" w:rsidR="00F839AB" w:rsidRPr="00BD5F65" w:rsidRDefault="00F839AB" w:rsidP="00A4642F">
            <w:pPr>
              <w:jc w:val="center"/>
            </w:pPr>
            <w:r w:rsidRPr="00BD5F65">
              <w:t>0,02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17FE0" w14:textId="77777777" w:rsidR="00F839AB" w:rsidRPr="00BD5F65" w:rsidRDefault="00F839AB" w:rsidP="00A4642F">
            <w:pPr>
              <w:jc w:val="center"/>
            </w:pPr>
            <w:r w:rsidRPr="00BD5F65">
              <w:t>0,02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38ED0" w14:textId="77777777" w:rsidR="00F839AB" w:rsidRPr="00BD5F65" w:rsidRDefault="00F839AB" w:rsidP="00A4642F">
            <w:pPr>
              <w:jc w:val="center"/>
            </w:pPr>
            <w:r w:rsidRPr="00BD5F65">
              <w:t>0,04</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AA49F" w14:textId="77777777" w:rsidR="00F839AB" w:rsidRPr="00BD5F65" w:rsidRDefault="00F839AB" w:rsidP="00A4642F">
            <w:pPr>
              <w:jc w:val="center"/>
            </w:pPr>
            <w:r w:rsidRPr="00BD5F65">
              <w:t>0,10</w:t>
            </w:r>
          </w:p>
        </w:tc>
      </w:tr>
      <w:tr w:rsidR="00F839AB" w:rsidRPr="00BD5F65" w14:paraId="29E5240B"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17C4C" w14:textId="77777777" w:rsidR="00F839AB" w:rsidRPr="00BD5F65" w:rsidRDefault="00F839AB" w:rsidP="00A4642F">
            <w:pPr>
              <w:jc w:val="center"/>
            </w:pPr>
            <w:r w:rsidRPr="00BD5F65">
              <w:t>2</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A458D" w14:textId="77777777" w:rsidR="00F839AB" w:rsidRPr="00BD5F65" w:rsidRDefault="00F839AB" w:rsidP="00A4642F">
            <w:r w:rsidRPr="00BD5F65">
              <w:t>Bản đồ ĐGHC</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B192D" w14:textId="77777777" w:rsidR="00F839AB" w:rsidRPr="00BD5F65" w:rsidRDefault="00F839AB" w:rsidP="00A4642F">
            <w:pPr>
              <w:jc w:val="center"/>
            </w:pPr>
            <w:r w:rsidRPr="00BD5F65">
              <w:t>Tờ</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19CD9"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B384E" w14:textId="77777777" w:rsidR="00F839AB" w:rsidRPr="00BD5F65" w:rsidRDefault="00F839AB" w:rsidP="00A4642F">
            <w:pPr>
              <w:jc w:val="center"/>
            </w:pPr>
            <w:r w:rsidRPr="00BD5F65">
              <w:t>0,02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BCB65" w14:textId="77777777" w:rsidR="00F839AB" w:rsidRPr="00BD5F65" w:rsidRDefault="00F839AB" w:rsidP="00A4642F">
            <w:pPr>
              <w:jc w:val="center"/>
            </w:pPr>
            <w:r w:rsidRPr="00BD5F65">
              <w:t>0,02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6D156" w14:textId="77777777" w:rsidR="00F839AB" w:rsidRPr="00BD5F65" w:rsidRDefault="00F839AB" w:rsidP="00A4642F">
            <w:pPr>
              <w:jc w:val="center"/>
            </w:pPr>
            <w:r w:rsidRPr="00BD5F65">
              <w:t>0,02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C99C99" w14:textId="77777777" w:rsidR="00F839AB" w:rsidRPr="00BD5F65" w:rsidRDefault="00F839AB" w:rsidP="00A4642F">
            <w:pPr>
              <w:jc w:val="center"/>
            </w:pPr>
            <w:r w:rsidRPr="00BD5F65">
              <w:t>0,04</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95095" w14:textId="77777777" w:rsidR="00F839AB" w:rsidRPr="00BD5F65" w:rsidRDefault="00F839AB" w:rsidP="00A4642F">
            <w:pPr>
              <w:jc w:val="center"/>
            </w:pPr>
            <w:r w:rsidRPr="00BD5F65">
              <w:t>0,10</w:t>
            </w:r>
          </w:p>
        </w:tc>
      </w:tr>
      <w:tr w:rsidR="00F839AB" w:rsidRPr="00BD5F65" w14:paraId="11B149E6"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49183" w14:textId="77777777" w:rsidR="00F839AB" w:rsidRPr="00BD5F65" w:rsidRDefault="00F839AB" w:rsidP="00A4642F">
            <w:pPr>
              <w:jc w:val="center"/>
            </w:pPr>
            <w:r w:rsidRPr="00BD5F65">
              <w:t>3</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F2E6D" w14:textId="77777777" w:rsidR="00F839AB" w:rsidRPr="00BD5F65" w:rsidRDefault="00F839AB" w:rsidP="00A4642F">
            <w:r w:rsidRPr="00BD5F65">
              <w:t>Bảng tổng hợp thành quả</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4CB49" w14:textId="77777777" w:rsidR="00F839AB" w:rsidRPr="00BD5F65" w:rsidRDefault="00F839AB" w:rsidP="00A4642F">
            <w:pPr>
              <w:jc w:val="center"/>
            </w:pPr>
            <w:r w:rsidRPr="00BD5F65">
              <w:t>Tờ</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79880"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21CF9" w14:textId="77777777" w:rsidR="00F839AB" w:rsidRPr="00BD5F65" w:rsidRDefault="00F839AB" w:rsidP="00A4642F">
            <w:pPr>
              <w:jc w:val="center"/>
            </w:pPr>
            <w:r w:rsidRPr="00BD5F65">
              <w:t>0,68</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E5853" w14:textId="77777777" w:rsidR="00F839AB" w:rsidRPr="00BD5F65" w:rsidRDefault="00F839AB" w:rsidP="00A4642F">
            <w:pPr>
              <w:jc w:val="center"/>
            </w:pPr>
            <w:r w:rsidRPr="00BD5F65">
              <w:t>0,33</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F0FCB" w14:textId="77777777" w:rsidR="00F839AB" w:rsidRPr="00BD5F65" w:rsidRDefault="00F839AB" w:rsidP="00A4642F">
            <w:pPr>
              <w:jc w:val="center"/>
            </w:pPr>
            <w:r w:rsidRPr="00BD5F65">
              <w:t>0,20</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D9598" w14:textId="77777777" w:rsidR="00F839AB" w:rsidRPr="00BD5F65" w:rsidRDefault="00F839AB" w:rsidP="00A4642F">
            <w:pPr>
              <w:jc w:val="center"/>
            </w:pPr>
            <w:r w:rsidRPr="00BD5F65">
              <w:t>0,11</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0CC10" w14:textId="77777777" w:rsidR="00F839AB" w:rsidRPr="00BD5F65" w:rsidRDefault="00F839AB" w:rsidP="00A4642F">
            <w:pPr>
              <w:jc w:val="center"/>
            </w:pPr>
            <w:r w:rsidRPr="00BD5F65">
              <w:t>0,28</w:t>
            </w:r>
          </w:p>
        </w:tc>
      </w:tr>
      <w:tr w:rsidR="00F839AB" w:rsidRPr="00BD5F65" w14:paraId="7A0000E0"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CA5FD" w14:textId="77777777" w:rsidR="00F839AB" w:rsidRPr="00BD5F65" w:rsidRDefault="00F839AB" w:rsidP="00A4642F">
            <w:pPr>
              <w:jc w:val="center"/>
            </w:pPr>
            <w:r w:rsidRPr="00BD5F65">
              <w:lastRenderedPageBreak/>
              <w:t>4</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8C5E9" w14:textId="77777777" w:rsidR="00F839AB" w:rsidRPr="00BD5F65" w:rsidRDefault="00F839AB" w:rsidP="00A4642F">
            <w:r w:rsidRPr="00BD5F65">
              <w:t>Băng dính loại vừa</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D3DCF" w14:textId="77777777" w:rsidR="00F839AB" w:rsidRPr="00BD5F65" w:rsidRDefault="00F839AB" w:rsidP="00A4642F">
            <w:pPr>
              <w:jc w:val="center"/>
            </w:pPr>
            <w:r w:rsidRPr="00BD5F65">
              <w:t>Cuộn</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8F096"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281C9" w14:textId="77777777" w:rsidR="00F839AB" w:rsidRPr="00BD5F65" w:rsidRDefault="00F839AB" w:rsidP="00A4642F">
            <w:pPr>
              <w:jc w:val="center"/>
            </w:pPr>
            <w:r w:rsidRPr="00BD5F65">
              <w:t>0,09</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9C6F3" w14:textId="77777777" w:rsidR="00F839AB" w:rsidRPr="00BD5F65" w:rsidRDefault="00F839AB" w:rsidP="00A4642F">
            <w:pPr>
              <w:jc w:val="center"/>
            </w:pPr>
            <w:r w:rsidRPr="00BD5F65">
              <w:t>0,07</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22455" w14:textId="77777777" w:rsidR="00F839AB" w:rsidRPr="00BD5F65" w:rsidRDefault="00F839AB" w:rsidP="00A4642F">
            <w:pPr>
              <w:jc w:val="center"/>
            </w:pPr>
            <w:r w:rsidRPr="00BD5F65">
              <w:t>0,05</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8925E" w14:textId="77777777" w:rsidR="00F839AB" w:rsidRPr="00BD5F65" w:rsidRDefault="00F839AB" w:rsidP="00A4642F">
            <w:pPr>
              <w:jc w:val="center"/>
            </w:pPr>
            <w:r w:rsidRPr="00BD5F65">
              <w:t>0,04</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3F08C" w14:textId="77777777" w:rsidR="00F839AB" w:rsidRPr="00BD5F65" w:rsidRDefault="00F839AB" w:rsidP="00A4642F">
            <w:pPr>
              <w:jc w:val="center"/>
            </w:pPr>
            <w:r w:rsidRPr="00BD5F65">
              <w:t>0,10</w:t>
            </w:r>
          </w:p>
        </w:tc>
      </w:tr>
      <w:tr w:rsidR="00F839AB" w:rsidRPr="00BD5F65" w14:paraId="3E94F8AA"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E7F4B" w14:textId="77777777" w:rsidR="00F839AB" w:rsidRPr="00BD5F65" w:rsidRDefault="00F839AB" w:rsidP="00A4642F">
            <w:pPr>
              <w:jc w:val="center"/>
            </w:pPr>
            <w:r w:rsidRPr="00BD5F65">
              <w:t>5</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64C12" w14:textId="77777777" w:rsidR="00F839AB" w:rsidRPr="00BD5F65" w:rsidRDefault="00F839AB" w:rsidP="00A4642F">
            <w:r w:rsidRPr="00BD5F65">
              <w:t>Bìa đóng sổ</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3110B3" w14:textId="77777777" w:rsidR="00F839AB" w:rsidRPr="00BD5F65" w:rsidRDefault="00F839AB" w:rsidP="00A4642F">
            <w:pPr>
              <w:jc w:val="center"/>
            </w:pPr>
            <w:r w:rsidRPr="00BD5F65">
              <w:t>Cái</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A8BC8"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12895" w14:textId="77777777" w:rsidR="00F839AB" w:rsidRPr="00BD5F65" w:rsidRDefault="00F839AB" w:rsidP="00A4642F">
            <w:pPr>
              <w:jc w:val="center"/>
            </w:pPr>
            <w:r w:rsidRPr="00BD5F65">
              <w:t>0,51</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ECD6C" w14:textId="77777777" w:rsidR="00F839AB" w:rsidRPr="00BD5F65" w:rsidRDefault="00F839AB" w:rsidP="00A4642F">
            <w:pPr>
              <w:jc w:val="center"/>
            </w:pPr>
            <w:r w:rsidRPr="00BD5F65">
              <w:t>0,25</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B744A" w14:textId="77777777" w:rsidR="00F839AB" w:rsidRPr="00BD5F65" w:rsidRDefault="00F839AB" w:rsidP="00A4642F">
            <w:pPr>
              <w:jc w:val="center"/>
            </w:pPr>
            <w:r w:rsidRPr="00BD5F65">
              <w:t>0,15</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8FC5E" w14:textId="77777777" w:rsidR="00F839AB" w:rsidRPr="00BD5F65" w:rsidRDefault="00F839AB" w:rsidP="00A4642F">
            <w:pPr>
              <w:jc w:val="center"/>
            </w:pPr>
            <w:r w:rsidRPr="00BD5F65">
              <w:t>0,08</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698E8" w14:textId="77777777" w:rsidR="00F839AB" w:rsidRPr="00BD5F65" w:rsidRDefault="00F839AB" w:rsidP="00A4642F">
            <w:pPr>
              <w:jc w:val="center"/>
            </w:pPr>
            <w:r w:rsidRPr="00BD5F65">
              <w:t>0,20</w:t>
            </w:r>
          </w:p>
        </w:tc>
      </w:tr>
      <w:tr w:rsidR="00F839AB" w:rsidRPr="00BD5F65" w14:paraId="47ED2C3B"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45950" w14:textId="77777777" w:rsidR="00F839AB" w:rsidRPr="00BD5F65" w:rsidRDefault="00F839AB" w:rsidP="00A4642F">
            <w:pPr>
              <w:jc w:val="center"/>
            </w:pPr>
            <w:r w:rsidRPr="00BD5F65">
              <w:t>6</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33DCF" w14:textId="77777777" w:rsidR="00F839AB" w:rsidRPr="00BD5F65" w:rsidRDefault="00F839AB" w:rsidP="00A4642F">
            <w:r w:rsidRPr="00BD5F65">
              <w:t>Biên bản bàn giao thành quả</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70FD5" w14:textId="77777777" w:rsidR="00F839AB" w:rsidRPr="00BD5F65" w:rsidRDefault="00F839AB" w:rsidP="00A4642F">
            <w:pPr>
              <w:jc w:val="center"/>
            </w:pPr>
            <w:r w:rsidRPr="00BD5F65">
              <w:t>Bộ</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72BDB"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A435B" w14:textId="77777777" w:rsidR="00F839AB" w:rsidRPr="00BD5F65" w:rsidRDefault="00F839AB" w:rsidP="00A4642F">
            <w:pPr>
              <w:jc w:val="center"/>
            </w:pPr>
            <w:r w:rsidRPr="00BD5F65">
              <w:t>0,06</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6C8E2" w14:textId="77777777" w:rsidR="00F839AB" w:rsidRPr="00BD5F65" w:rsidRDefault="00F839AB" w:rsidP="00A4642F">
            <w:pPr>
              <w:jc w:val="center"/>
            </w:pPr>
            <w:r w:rsidRPr="00BD5F65">
              <w:t>0,04</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5633D" w14:textId="77777777" w:rsidR="00F839AB" w:rsidRPr="00BD5F65" w:rsidRDefault="00F839AB" w:rsidP="00A4642F">
            <w:pPr>
              <w:jc w:val="center"/>
            </w:pPr>
            <w:r w:rsidRPr="00BD5F65">
              <w:t>0,35</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CEC89" w14:textId="77777777" w:rsidR="00F839AB" w:rsidRPr="00BD5F65" w:rsidRDefault="00F839AB" w:rsidP="00A4642F">
            <w:pPr>
              <w:jc w:val="center"/>
            </w:pPr>
            <w:r w:rsidRPr="00BD5F65">
              <w:t>0,24</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B0149" w14:textId="77777777" w:rsidR="00F839AB" w:rsidRPr="00BD5F65" w:rsidRDefault="00F839AB" w:rsidP="00A4642F">
            <w:pPr>
              <w:jc w:val="center"/>
            </w:pPr>
            <w:r w:rsidRPr="00BD5F65">
              <w:t>0,60</w:t>
            </w:r>
          </w:p>
        </w:tc>
      </w:tr>
      <w:tr w:rsidR="00F839AB" w:rsidRPr="00BD5F65" w14:paraId="0AE71219"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6AC12" w14:textId="77777777" w:rsidR="00F839AB" w:rsidRPr="00BD5F65" w:rsidRDefault="00F839AB" w:rsidP="00A4642F">
            <w:pPr>
              <w:jc w:val="center"/>
            </w:pPr>
            <w:r w:rsidRPr="00BD5F65">
              <w:t>7</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C42A2D" w14:textId="77777777" w:rsidR="00F839AB" w:rsidRPr="00BD5F65" w:rsidRDefault="00F839AB" w:rsidP="00A4642F">
            <w:r w:rsidRPr="00BD5F65">
              <w:t>Đĩa CD</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2A8BC" w14:textId="77777777" w:rsidR="00F839AB" w:rsidRPr="00BD5F65" w:rsidRDefault="00F839AB" w:rsidP="00A4642F">
            <w:pPr>
              <w:jc w:val="center"/>
            </w:pPr>
            <w:r w:rsidRPr="00BD5F65">
              <w:t>Đĩa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00A77"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E4CB9" w14:textId="77777777" w:rsidR="00F839AB" w:rsidRPr="00BD5F65" w:rsidRDefault="00F839AB" w:rsidP="00A4642F">
            <w:pPr>
              <w:jc w:val="center"/>
            </w:pPr>
            <w:r w:rsidRPr="00BD5F65">
              <w:t>0,02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238B6" w14:textId="77777777" w:rsidR="00F839AB" w:rsidRPr="00BD5F65" w:rsidRDefault="00F839AB" w:rsidP="00A4642F">
            <w:pPr>
              <w:jc w:val="center"/>
            </w:pPr>
            <w:r w:rsidRPr="00BD5F65">
              <w:t>0,02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68059" w14:textId="77777777" w:rsidR="00F839AB" w:rsidRPr="00BD5F65" w:rsidRDefault="00F839AB" w:rsidP="00A4642F">
            <w:pPr>
              <w:jc w:val="center"/>
            </w:pPr>
            <w:r w:rsidRPr="00BD5F65">
              <w:t>0,02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6B532" w14:textId="77777777" w:rsidR="00F839AB" w:rsidRPr="00BD5F65" w:rsidRDefault="00F839AB" w:rsidP="00A4642F">
            <w:pPr>
              <w:jc w:val="center"/>
            </w:pPr>
            <w:r w:rsidRPr="00BD5F65">
              <w:t>0,04</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1F0FE" w14:textId="77777777" w:rsidR="00F839AB" w:rsidRPr="00BD5F65" w:rsidRDefault="00F839AB" w:rsidP="00A4642F">
            <w:pPr>
              <w:jc w:val="center"/>
            </w:pPr>
            <w:r w:rsidRPr="00BD5F65">
              <w:t>0,10</w:t>
            </w:r>
          </w:p>
        </w:tc>
      </w:tr>
      <w:tr w:rsidR="00F839AB" w:rsidRPr="00BD5F65" w14:paraId="080D143B"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E0A0B" w14:textId="77777777" w:rsidR="00F839AB" w:rsidRPr="00BD5F65" w:rsidRDefault="00F839AB" w:rsidP="00A4642F">
            <w:pPr>
              <w:jc w:val="center"/>
            </w:pPr>
            <w:r w:rsidRPr="00BD5F65">
              <w:t>8</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43457" w14:textId="77777777" w:rsidR="00F839AB" w:rsidRPr="00BD5F65" w:rsidRDefault="00F839AB" w:rsidP="00A4642F">
            <w:r w:rsidRPr="00BD5F65">
              <w:t>Giấy can</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8E079" w14:textId="77777777" w:rsidR="00F839AB" w:rsidRPr="00BD5F65" w:rsidRDefault="00F839AB" w:rsidP="00A4642F">
            <w:pPr>
              <w:jc w:val="center"/>
            </w:pPr>
            <w:r w:rsidRPr="00BD5F65">
              <w:t>Mét</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846F7"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756BD" w14:textId="77777777" w:rsidR="00F839AB" w:rsidRPr="00BD5F65" w:rsidRDefault="00F839AB" w:rsidP="00A4642F">
            <w:pPr>
              <w:jc w:val="center"/>
            </w:pPr>
            <w:r w:rsidRPr="00BD5F65">
              <w:t>0,17</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73E71" w14:textId="77777777" w:rsidR="00F839AB" w:rsidRPr="00BD5F65" w:rsidRDefault="00F839AB" w:rsidP="00A4642F">
            <w:pPr>
              <w:jc w:val="center"/>
            </w:pPr>
            <w:r w:rsidRPr="00BD5F65">
              <w:t>0,17</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34E37" w14:textId="77777777" w:rsidR="00F839AB" w:rsidRPr="00BD5F65" w:rsidRDefault="00F839AB" w:rsidP="00A4642F">
            <w:pPr>
              <w:jc w:val="center"/>
            </w:pPr>
            <w:r w:rsidRPr="00BD5F65">
              <w:t>0,10</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C73AA" w14:textId="77777777" w:rsidR="00F839AB" w:rsidRPr="00BD5F65" w:rsidRDefault="00F839AB" w:rsidP="00A4642F">
            <w:pPr>
              <w:jc w:val="center"/>
            </w:pPr>
            <w:r w:rsidRPr="00BD5F65">
              <w:t>0,08</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E18E0" w14:textId="77777777" w:rsidR="00F839AB" w:rsidRPr="00BD5F65" w:rsidRDefault="00F839AB" w:rsidP="00A4642F">
            <w:pPr>
              <w:jc w:val="center"/>
            </w:pPr>
            <w:r w:rsidRPr="00BD5F65">
              <w:t>0,20</w:t>
            </w:r>
          </w:p>
        </w:tc>
      </w:tr>
      <w:tr w:rsidR="00F839AB" w:rsidRPr="00BD5F65" w14:paraId="0DAEEC76"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DE084" w14:textId="77777777" w:rsidR="00F839AB" w:rsidRPr="00BD5F65" w:rsidRDefault="00F839AB" w:rsidP="00A4642F">
            <w:pPr>
              <w:jc w:val="center"/>
            </w:pPr>
            <w:r w:rsidRPr="00BD5F65">
              <w:t>9</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B13EE" w14:textId="77777777" w:rsidR="00F839AB" w:rsidRPr="00BD5F65" w:rsidRDefault="00F839AB" w:rsidP="00A4642F">
            <w:r w:rsidRPr="00BD5F65">
              <w:t>Giấy A4</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83B32" w14:textId="77777777" w:rsidR="00F839AB" w:rsidRPr="00BD5F65" w:rsidRDefault="00F839AB" w:rsidP="00A4642F">
            <w:pPr>
              <w:jc w:val="center"/>
            </w:pPr>
            <w:r w:rsidRPr="00BD5F65">
              <w:t>Ram</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3CDAB"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61787" w14:textId="77777777" w:rsidR="00F839AB" w:rsidRPr="00BD5F65" w:rsidRDefault="00F839AB" w:rsidP="00A4642F">
            <w:pPr>
              <w:jc w:val="center"/>
            </w:pPr>
            <w:r w:rsidRPr="00BD5F65">
              <w:t>1,36</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15A01" w14:textId="77777777" w:rsidR="00F839AB" w:rsidRPr="00BD5F65" w:rsidRDefault="00F839AB" w:rsidP="00A4642F">
            <w:pPr>
              <w:jc w:val="center"/>
            </w:pPr>
            <w:r w:rsidRPr="00BD5F65">
              <w:t>1,33</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6A889" w14:textId="77777777" w:rsidR="00F839AB" w:rsidRPr="00BD5F65" w:rsidRDefault="00F839AB" w:rsidP="00A4642F">
            <w:pPr>
              <w:jc w:val="center"/>
            </w:pPr>
            <w:r w:rsidRPr="00BD5F65">
              <w:t>0,05</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C773F" w14:textId="77777777" w:rsidR="00F839AB" w:rsidRPr="00BD5F65" w:rsidRDefault="00F839AB" w:rsidP="00A4642F">
            <w:pPr>
              <w:jc w:val="center"/>
            </w:pPr>
            <w:r w:rsidRPr="00BD5F65">
              <w:t>0,06</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77FCF" w14:textId="77777777" w:rsidR="00F839AB" w:rsidRPr="00BD5F65" w:rsidRDefault="00F839AB" w:rsidP="00A4642F">
            <w:pPr>
              <w:jc w:val="center"/>
            </w:pPr>
            <w:r w:rsidRPr="00BD5F65">
              <w:t>0,15</w:t>
            </w:r>
          </w:p>
        </w:tc>
      </w:tr>
      <w:tr w:rsidR="00F839AB" w:rsidRPr="00BD5F65" w14:paraId="67C82BE8"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2308E" w14:textId="77777777" w:rsidR="00F839AB" w:rsidRPr="00BD5F65" w:rsidRDefault="00F839AB" w:rsidP="00A4642F">
            <w:pPr>
              <w:jc w:val="center"/>
            </w:pPr>
            <w:r w:rsidRPr="00BD5F65">
              <w:t>10</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D6836" w14:textId="77777777" w:rsidR="00F839AB" w:rsidRPr="00BD5F65" w:rsidRDefault="00F839AB" w:rsidP="00A4642F">
            <w:r w:rsidRPr="00BD5F65">
              <w:t>Mực màu</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3DB66" w14:textId="77777777" w:rsidR="00F839AB" w:rsidRPr="00BD5F65" w:rsidRDefault="00F839AB" w:rsidP="00A4642F">
            <w:pPr>
              <w:jc w:val="center"/>
            </w:pPr>
            <w:r w:rsidRPr="00BD5F65">
              <w:t>Tuýp</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4B497"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0EB36" w14:textId="77777777" w:rsidR="00F839AB" w:rsidRPr="00BD5F65" w:rsidRDefault="00F839AB" w:rsidP="00A4642F">
            <w:pPr>
              <w:jc w:val="center"/>
            </w:pPr>
            <w:r w:rsidRPr="00BD5F65">
              <w:t>0,02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C2EE3" w14:textId="77777777" w:rsidR="00F839AB" w:rsidRPr="00BD5F65" w:rsidRDefault="00F839AB" w:rsidP="00A4642F">
            <w:pPr>
              <w:jc w:val="center"/>
            </w:pPr>
            <w:r w:rsidRPr="00BD5F65">
              <w:t>0,02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FA41E" w14:textId="77777777" w:rsidR="00F839AB" w:rsidRPr="00BD5F65" w:rsidRDefault="00F839AB" w:rsidP="00A4642F">
            <w:pPr>
              <w:jc w:val="center"/>
            </w:pPr>
            <w:r w:rsidRPr="00BD5F65">
              <w:t>0,02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7CAB9" w14:textId="77777777" w:rsidR="00F839AB" w:rsidRPr="00BD5F65" w:rsidRDefault="00F839AB" w:rsidP="00A4642F">
            <w:pPr>
              <w:jc w:val="center"/>
            </w:pPr>
            <w:r w:rsidRPr="00BD5F65">
              <w:t>0,04</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8DB0C" w14:textId="77777777" w:rsidR="00F839AB" w:rsidRPr="00BD5F65" w:rsidRDefault="00F839AB" w:rsidP="00A4642F">
            <w:pPr>
              <w:jc w:val="center"/>
            </w:pPr>
            <w:r w:rsidRPr="00BD5F65">
              <w:t>0,10</w:t>
            </w:r>
          </w:p>
        </w:tc>
      </w:tr>
      <w:tr w:rsidR="00F839AB" w:rsidRPr="00BD5F65" w14:paraId="451A6580"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9473D" w14:textId="77777777" w:rsidR="00F839AB" w:rsidRPr="00BD5F65" w:rsidRDefault="00F839AB" w:rsidP="00A4642F">
            <w:pPr>
              <w:jc w:val="center"/>
            </w:pPr>
            <w:r w:rsidRPr="00BD5F65">
              <w:t>11</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EAE79" w14:textId="77777777" w:rsidR="00F839AB" w:rsidRPr="00BD5F65" w:rsidRDefault="00F839AB" w:rsidP="00A4642F">
            <w:r w:rsidRPr="00BD5F65">
              <w:t>Số đo các loại</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84473" w14:textId="77777777" w:rsidR="00F839AB" w:rsidRPr="00BD5F65" w:rsidRDefault="00F839AB" w:rsidP="00A4642F">
            <w:pPr>
              <w:jc w:val="center"/>
            </w:pPr>
            <w:r w:rsidRPr="00BD5F65">
              <w:t>Quyển</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6F094"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840D3" w14:textId="77777777" w:rsidR="00F839AB" w:rsidRPr="00BD5F65" w:rsidRDefault="00F839AB" w:rsidP="00A4642F">
            <w:pPr>
              <w:jc w:val="center"/>
            </w:pPr>
            <w:r w:rsidRPr="00BD5F65">
              <w:t>1,02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B9713" w14:textId="77777777" w:rsidR="00F839AB" w:rsidRPr="00BD5F65" w:rsidRDefault="00F839AB" w:rsidP="00A4642F">
            <w:pPr>
              <w:jc w:val="center"/>
            </w:pPr>
            <w:r w:rsidRPr="00BD5F65">
              <w:t>0,50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F8521" w14:textId="77777777" w:rsidR="00F839AB" w:rsidRPr="00BD5F65" w:rsidRDefault="00F839AB" w:rsidP="00A4642F">
            <w:pPr>
              <w:jc w:val="center"/>
            </w:pPr>
            <w:r w:rsidRPr="00BD5F65">
              <w:t>0,50</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30991" w14:textId="77777777" w:rsidR="00F839AB" w:rsidRPr="00BD5F65" w:rsidRDefault="00F839AB" w:rsidP="00A4642F">
            <w:pPr>
              <w:jc w:val="center"/>
            </w:pPr>
            <w:r w:rsidRPr="00BD5F65">
              <w:t>0,33</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303EC" w14:textId="77777777" w:rsidR="00F839AB" w:rsidRPr="00BD5F65" w:rsidRDefault="00F839AB" w:rsidP="00A4642F">
            <w:pPr>
              <w:jc w:val="center"/>
            </w:pPr>
            <w:r w:rsidRPr="00BD5F65">
              <w:t>0,83</w:t>
            </w:r>
          </w:p>
        </w:tc>
      </w:tr>
      <w:tr w:rsidR="00F839AB" w:rsidRPr="00BD5F65" w14:paraId="47F7C236"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4C781" w14:textId="77777777" w:rsidR="00F839AB" w:rsidRPr="00BD5F65" w:rsidRDefault="00F839AB" w:rsidP="00A4642F">
            <w:pPr>
              <w:jc w:val="center"/>
            </w:pPr>
            <w:r w:rsidRPr="00BD5F65">
              <w:t>12</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657D5" w14:textId="77777777" w:rsidR="00F839AB" w:rsidRPr="00BD5F65" w:rsidRDefault="00F839AB" w:rsidP="00A4642F">
            <w:r w:rsidRPr="00BD5F65">
              <w:t>Sổ ghi chép</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47A84" w14:textId="77777777" w:rsidR="00F839AB" w:rsidRPr="00BD5F65" w:rsidRDefault="00F839AB" w:rsidP="00A4642F">
            <w:pPr>
              <w:jc w:val="center"/>
            </w:pPr>
            <w:r w:rsidRPr="00BD5F65">
              <w:t>Quyển</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D089F"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0A076" w14:textId="77777777" w:rsidR="00F839AB" w:rsidRPr="00BD5F65" w:rsidRDefault="00F839AB" w:rsidP="00A4642F">
            <w:pPr>
              <w:jc w:val="center"/>
            </w:pPr>
            <w:r w:rsidRPr="00BD5F65">
              <w:t>0,02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8D3DD" w14:textId="77777777" w:rsidR="00F839AB" w:rsidRPr="00BD5F65" w:rsidRDefault="00F839AB" w:rsidP="00A4642F">
            <w:pPr>
              <w:jc w:val="center"/>
            </w:pPr>
            <w:r w:rsidRPr="00BD5F65">
              <w:t>0,02</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4AF03" w14:textId="77777777" w:rsidR="00F839AB" w:rsidRPr="00BD5F65" w:rsidRDefault="00F839AB" w:rsidP="00A4642F">
            <w:pPr>
              <w:jc w:val="center"/>
            </w:pPr>
            <w:r w:rsidRPr="00BD5F65">
              <w:t>0,02</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AC4E1" w14:textId="77777777" w:rsidR="00F839AB" w:rsidRPr="00BD5F65" w:rsidRDefault="00F839AB" w:rsidP="00A4642F">
            <w:pPr>
              <w:jc w:val="center"/>
            </w:pPr>
            <w:r w:rsidRPr="00BD5F65">
              <w:t>0,04</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2FCDD1" w14:textId="77777777" w:rsidR="00F839AB" w:rsidRPr="00BD5F65" w:rsidRDefault="00F839AB" w:rsidP="00A4642F">
            <w:pPr>
              <w:jc w:val="center"/>
            </w:pPr>
            <w:r w:rsidRPr="00BD5F65">
              <w:t>0,10</w:t>
            </w:r>
          </w:p>
        </w:tc>
      </w:tr>
      <w:tr w:rsidR="00F839AB" w:rsidRPr="00BD5F65" w14:paraId="10CF8EA5"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2720E" w14:textId="77777777" w:rsidR="00F839AB" w:rsidRPr="00BD5F65" w:rsidRDefault="00F839AB" w:rsidP="00A4642F">
            <w:pPr>
              <w:jc w:val="center"/>
            </w:pPr>
            <w:r w:rsidRPr="00BD5F65">
              <w:t>13</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E2DCC" w14:textId="77777777" w:rsidR="00F839AB" w:rsidRPr="00BD5F65" w:rsidRDefault="00F839AB" w:rsidP="00A4642F">
            <w:r w:rsidRPr="00BD5F65">
              <w:t>Cọc gỗ 4 x 30 cm, đinh 3cm</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FB31E" w14:textId="77777777" w:rsidR="00F839AB" w:rsidRPr="00BD5F65" w:rsidRDefault="00F839AB" w:rsidP="00A4642F">
            <w:pPr>
              <w:jc w:val="center"/>
            </w:pPr>
            <w:r w:rsidRPr="00BD5F65">
              <w:t>Cái</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74EBB"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424B0" w14:textId="77777777" w:rsidR="00F839AB" w:rsidRPr="00BD5F65" w:rsidRDefault="00F839AB" w:rsidP="00A4642F">
            <w:pPr>
              <w:jc w:val="center"/>
            </w:pPr>
            <w:r w:rsidRPr="00BD5F65">
              <w:t>10</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05C17" w14:textId="77777777" w:rsidR="00F839AB" w:rsidRPr="00BD5F65" w:rsidRDefault="00F839AB" w:rsidP="00A4642F">
            <w:pPr>
              <w:jc w:val="center"/>
            </w:pPr>
            <w:r w:rsidRPr="00BD5F65">
              <w:t>10</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9A444" w14:textId="77777777" w:rsidR="00F839AB" w:rsidRPr="00BD5F65" w:rsidRDefault="00F839AB" w:rsidP="00A4642F">
            <w:pPr>
              <w:jc w:val="center"/>
            </w:pPr>
            <w:r w:rsidRPr="00BD5F65">
              <w:t>8</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F8A3D" w14:textId="77777777" w:rsidR="00F839AB" w:rsidRPr="00BD5F65" w:rsidRDefault="00F839AB" w:rsidP="00A4642F">
            <w:pPr>
              <w:jc w:val="center"/>
            </w:pPr>
            <w:r w:rsidRPr="00BD5F65">
              <w:t>10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70F37" w14:textId="77777777" w:rsidR="00F839AB" w:rsidRPr="00BD5F65" w:rsidRDefault="00F839AB" w:rsidP="00A4642F">
            <w:pPr>
              <w:jc w:val="center"/>
            </w:pPr>
            <w:r w:rsidRPr="00BD5F65">
              <w:t>25,00</w:t>
            </w:r>
          </w:p>
        </w:tc>
      </w:tr>
      <w:tr w:rsidR="00F839AB" w:rsidRPr="00BD5F65" w14:paraId="0AB9B62D" w14:textId="77777777" w:rsidTr="00A4642F">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0055F" w14:textId="77777777" w:rsidR="00F839AB" w:rsidRPr="00BD5F65" w:rsidRDefault="00F839AB" w:rsidP="00A4642F">
            <w:pPr>
              <w:jc w:val="center"/>
            </w:pPr>
            <w:r w:rsidRPr="00BD5F65">
              <w:t>14</w:t>
            </w:r>
          </w:p>
        </w:tc>
        <w:tc>
          <w:tcPr>
            <w:tcW w:w="12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AAE2E" w14:textId="77777777" w:rsidR="00F839AB" w:rsidRPr="00BD5F65" w:rsidRDefault="00F839AB" w:rsidP="00A4642F">
            <w:r w:rsidRPr="00BD5F65">
              <w:t>Bảng thống kê hiện trạng đo đạc địa chính các loại đất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8FC0B" w14:textId="77777777" w:rsidR="00F839AB" w:rsidRPr="00BD5F65" w:rsidRDefault="00F839AB" w:rsidP="00A4642F">
            <w:pPr>
              <w:jc w:val="center"/>
            </w:pPr>
            <w:r w:rsidRPr="00BD5F65">
              <w:t>Bộ</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A09F7" w14:textId="77777777" w:rsidR="00F839AB" w:rsidRPr="00BD5F65" w:rsidRDefault="00F839AB" w:rsidP="00A4642F">
            <w:pPr>
              <w:jc w:val="center"/>
            </w:pP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D05A5" w14:textId="77777777" w:rsidR="00F839AB" w:rsidRPr="00BD5F65" w:rsidRDefault="00F839AB" w:rsidP="00A4642F">
            <w:pPr>
              <w:jc w:val="center"/>
            </w:pPr>
            <w:r w:rsidRPr="00BD5F65">
              <w:t>0,54</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E7EA1" w14:textId="77777777" w:rsidR="00F839AB" w:rsidRPr="00BD5F65" w:rsidRDefault="00F839AB" w:rsidP="00A4642F">
            <w:pPr>
              <w:jc w:val="center"/>
            </w:pPr>
            <w:r w:rsidRPr="00BD5F65">
              <w:t>0,33</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CD1B6" w14:textId="77777777" w:rsidR="00F839AB" w:rsidRPr="00BD5F65" w:rsidRDefault="00F839AB" w:rsidP="00A4642F">
            <w:pPr>
              <w:jc w:val="center"/>
            </w:pPr>
            <w:r w:rsidRPr="00BD5F65">
              <w:t>0,40</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60A43" w14:textId="77777777" w:rsidR="00F839AB" w:rsidRPr="00BD5F65" w:rsidRDefault="00F839AB" w:rsidP="00A4642F">
            <w:pPr>
              <w:jc w:val="center"/>
            </w:pPr>
            <w:r w:rsidRPr="00BD5F65">
              <w:t>0,67</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46956" w14:textId="77777777" w:rsidR="00F839AB" w:rsidRPr="00BD5F65" w:rsidRDefault="00F839AB" w:rsidP="00A4642F">
            <w:pPr>
              <w:jc w:val="center"/>
            </w:pPr>
            <w:r w:rsidRPr="00BD5F65">
              <w:t>1,68</w:t>
            </w:r>
          </w:p>
        </w:tc>
      </w:tr>
    </w:tbl>
    <w:p w14:paraId="118E9D17" w14:textId="77777777" w:rsidR="00F839AB" w:rsidRPr="00BD5F65" w:rsidRDefault="00F839AB" w:rsidP="00F839AB">
      <w:pPr>
        <w:spacing w:before="120" w:after="120"/>
        <w:ind w:firstLine="720"/>
        <w:jc w:val="both"/>
      </w:pPr>
      <w:r w:rsidRPr="00BD5F65">
        <w:rPr>
          <w:b/>
          <w:bCs/>
        </w:rPr>
        <w:t>Ghi chú:</w:t>
      </w:r>
    </w:p>
    <w:p w14:paraId="272D2C6F" w14:textId="77777777" w:rsidR="00F839AB" w:rsidRPr="00BD5F65" w:rsidRDefault="00F839AB" w:rsidP="00F839AB">
      <w:pPr>
        <w:spacing w:before="120" w:after="120"/>
        <w:ind w:firstLine="720"/>
        <w:jc w:val="both"/>
      </w:pPr>
      <w:r w:rsidRPr="00BD5F65">
        <w:rPr>
          <w:spacing w:val="-4"/>
        </w:rPr>
        <w:t xml:space="preserve">Mức tại Bảng </w:t>
      </w:r>
      <w:r>
        <w:rPr>
          <w:spacing w:val="-4"/>
        </w:rPr>
        <w:t xml:space="preserve">số </w:t>
      </w:r>
      <w:r w:rsidRPr="00BD5F65">
        <w:rPr>
          <w:spacing w:val="-4"/>
        </w:rPr>
        <w:t>40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r w:rsidRPr="00BD5F65">
        <w:t>.</w:t>
      </w:r>
    </w:p>
    <w:p w14:paraId="0B0E7731" w14:textId="77777777" w:rsidR="00F839AB" w:rsidRPr="00BD5F65" w:rsidRDefault="00F839AB" w:rsidP="00F839AB">
      <w:pPr>
        <w:spacing w:before="120" w:after="120"/>
        <w:ind w:firstLine="720"/>
        <w:jc w:val="both"/>
      </w:pPr>
      <w:r w:rsidRPr="00BD5F65">
        <w:rPr>
          <w:b/>
          <w:bCs/>
        </w:rPr>
        <w:t>2. Nội nghiệp</w:t>
      </w:r>
    </w:p>
    <w:p w14:paraId="44FF569C" w14:textId="77777777" w:rsidR="00F839AB" w:rsidRPr="00BD5F65" w:rsidRDefault="00F839AB" w:rsidP="00F839AB">
      <w:pPr>
        <w:spacing w:before="120" w:after="120"/>
        <w:ind w:firstLine="720"/>
        <w:jc w:val="both"/>
      </w:pPr>
      <w:r w:rsidRPr="00BD5F65">
        <w:rPr>
          <w:bCs/>
        </w:rPr>
        <w:t>2.1. Số hóa BĐĐC</w:t>
      </w:r>
    </w:p>
    <w:p w14:paraId="12AA8746" w14:textId="77777777" w:rsidR="00F839AB" w:rsidRPr="00A96EAD" w:rsidRDefault="00F839AB" w:rsidP="00F839AB">
      <w:pPr>
        <w:spacing w:before="120" w:after="120"/>
        <w:ind w:firstLine="720"/>
        <w:jc w:val="both"/>
      </w:pPr>
      <w:r w:rsidRPr="00A96EAD">
        <w:t>Áp dụng theo mức Số hóa BĐĐC quy định tại Mục III, Chương I, Phần III.</w:t>
      </w:r>
    </w:p>
    <w:p w14:paraId="331451C9" w14:textId="77777777" w:rsidR="00F839AB" w:rsidRPr="00BD5F65" w:rsidRDefault="00F839AB" w:rsidP="00F839AB">
      <w:pPr>
        <w:spacing w:before="120" w:after="120"/>
        <w:ind w:firstLine="720"/>
        <w:jc w:val="both"/>
      </w:pPr>
      <w:r w:rsidRPr="00BD5F65">
        <w:rPr>
          <w:bCs/>
        </w:rPr>
        <w:t>2.2. Lập bản vẽ BĐĐC</w:t>
      </w:r>
    </w:p>
    <w:p w14:paraId="2D925F31" w14:textId="77777777" w:rsidR="00F839AB" w:rsidRPr="00BD5F65" w:rsidRDefault="00F839AB" w:rsidP="00F839AB">
      <w:pPr>
        <w:spacing w:before="120" w:after="120"/>
        <w:ind w:firstLine="720"/>
        <w:jc w:val="both"/>
      </w:pPr>
      <w:r w:rsidRPr="00BD5F65">
        <w:rPr>
          <w:bCs/>
        </w:rPr>
        <w:t>a) Dụng cụ</w:t>
      </w:r>
    </w:p>
    <w:p w14:paraId="635AA61A" w14:textId="77777777" w:rsidR="00F839AB" w:rsidRPr="00920F38" w:rsidRDefault="00F839AB" w:rsidP="00F839AB">
      <w:pPr>
        <w:pStyle w:val="Caption"/>
        <w:spacing w:before="120" w:after="120"/>
        <w:ind w:firstLine="720"/>
        <w:jc w:val="right"/>
        <w:rPr>
          <w:bCs/>
          <w:i w:val="0"/>
          <w:iCs w:val="0"/>
          <w:color w:val="auto"/>
          <w:sz w:val="24"/>
          <w:szCs w:val="24"/>
        </w:rPr>
      </w:pPr>
      <w:r w:rsidRPr="00920F38">
        <w:rPr>
          <w:bCs/>
          <w:i w:val="0"/>
          <w:iCs w:val="0"/>
          <w:color w:val="auto"/>
          <w:sz w:val="24"/>
          <w:szCs w:val="24"/>
        </w:rPr>
        <w:t xml:space="preserve">Bảng số </w:t>
      </w:r>
      <w:r w:rsidRPr="00920F38">
        <w:rPr>
          <w:bCs/>
          <w:i w:val="0"/>
          <w:iCs w:val="0"/>
          <w:color w:val="auto"/>
          <w:sz w:val="24"/>
          <w:szCs w:val="24"/>
        </w:rPr>
        <w:fldChar w:fldCharType="begin"/>
      </w:r>
      <w:r w:rsidRPr="00920F38">
        <w:rPr>
          <w:bCs/>
          <w:i w:val="0"/>
          <w:iCs w:val="0"/>
          <w:color w:val="auto"/>
          <w:sz w:val="24"/>
          <w:szCs w:val="24"/>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rPr>
        <w:t>41</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66"/>
        <w:gridCol w:w="1555"/>
        <w:gridCol w:w="830"/>
        <w:gridCol w:w="904"/>
        <w:gridCol w:w="856"/>
        <w:gridCol w:w="769"/>
        <w:gridCol w:w="903"/>
        <w:gridCol w:w="909"/>
        <w:gridCol w:w="907"/>
        <w:gridCol w:w="953"/>
      </w:tblGrid>
      <w:tr w:rsidR="00F839AB" w:rsidRPr="00BD5F65" w14:paraId="55EE4E4C" w14:textId="77777777" w:rsidTr="00A4642F">
        <w:tc>
          <w:tcPr>
            <w:tcW w:w="49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32257" w14:textId="77777777" w:rsidR="00F839AB" w:rsidRPr="00BD5F65" w:rsidRDefault="00F839AB" w:rsidP="00A4642F">
            <w:pPr>
              <w:jc w:val="center"/>
            </w:pPr>
            <w:r w:rsidRPr="00BD5F65">
              <w:rPr>
                <w:b/>
                <w:bCs/>
              </w:rPr>
              <w:t>TT</w:t>
            </w:r>
          </w:p>
        </w:tc>
        <w:tc>
          <w:tcPr>
            <w:tcW w:w="185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936DA" w14:textId="77777777" w:rsidR="00F839AB" w:rsidRPr="00BD5F65" w:rsidRDefault="00F839AB" w:rsidP="00A4642F">
            <w:pPr>
              <w:jc w:val="center"/>
            </w:pPr>
            <w:r w:rsidRPr="00BD5F65">
              <w:rPr>
                <w:b/>
                <w:bCs/>
              </w:rPr>
              <w:t>Danh mục</w:t>
            </w:r>
          </w:p>
        </w:tc>
        <w:tc>
          <w:tcPr>
            <w:tcW w:w="85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A1B78" w14:textId="77777777" w:rsidR="00F839AB" w:rsidRPr="00BD5F65" w:rsidRDefault="00F839AB" w:rsidP="00A4642F">
            <w:pPr>
              <w:jc w:val="center"/>
            </w:pPr>
            <w:r w:rsidRPr="00BD5F65">
              <w:rPr>
                <w:b/>
                <w:bCs/>
              </w:rPr>
              <w:t>ĐVT</w:t>
            </w:r>
          </w:p>
        </w:tc>
        <w:tc>
          <w:tcPr>
            <w:tcW w:w="90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C8F00" w14:textId="77777777" w:rsidR="00F839AB" w:rsidRPr="00BD5F65" w:rsidRDefault="00F839AB" w:rsidP="00A4642F">
            <w:pPr>
              <w:jc w:val="center"/>
            </w:pPr>
            <w:r w:rsidRPr="00BD5F65">
              <w:rPr>
                <w:b/>
                <w:bCs/>
              </w:rPr>
              <w:t>Thời hạn (tháng)</w:t>
            </w:r>
          </w:p>
        </w:tc>
        <w:tc>
          <w:tcPr>
            <w:tcW w:w="5601"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6ECFD" w14:textId="77777777" w:rsidR="00F839AB" w:rsidRPr="00BD5F65" w:rsidRDefault="00F839AB" w:rsidP="00A4642F">
            <w:pPr>
              <w:jc w:val="center"/>
            </w:pPr>
            <w:r w:rsidRPr="00BD5F65">
              <w:rPr>
                <w:b/>
                <w:bCs/>
              </w:rPr>
              <w:t>Định mức theo tỷ lệ bản đồ (Ca/100 thửa)</w:t>
            </w:r>
          </w:p>
        </w:tc>
      </w:tr>
      <w:tr w:rsidR="00F839AB" w:rsidRPr="00BD5F65" w14:paraId="7BDAEE6F"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23E8FC8"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51EB1CB"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5976CD3"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D369758" w14:textId="77777777" w:rsidR="00F839AB" w:rsidRPr="00BD5F65" w:rsidRDefault="00F839AB" w:rsidP="00A4642F">
            <w:pPr>
              <w:jc w:val="center"/>
            </w:pP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8E9C0" w14:textId="77777777" w:rsidR="00F839AB" w:rsidRPr="00BD5F65" w:rsidRDefault="00F839AB" w:rsidP="00A4642F">
            <w:pPr>
              <w:jc w:val="center"/>
            </w:pPr>
            <w:r w:rsidRPr="00BD5F65">
              <w:rPr>
                <w:b/>
                <w:bCs/>
              </w:rPr>
              <w:t>1/200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C6256" w14:textId="77777777" w:rsidR="00F839AB" w:rsidRPr="00BD5F65" w:rsidRDefault="00F839AB" w:rsidP="00A4642F">
            <w:pPr>
              <w:jc w:val="center"/>
            </w:pPr>
            <w:r w:rsidRPr="00BD5F65">
              <w:rPr>
                <w:b/>
                <w:bCs/>
              </w:rPr>
              <w:t>1/500</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5532F" w14:textId="77777777" w:rsidR="00F839AB" w:rsidRPr="00BD5F65" w:rsidRDefault="00F839AB" w:rsidP="00A4642F">
            <w:pPr>
              <w:jc w:val="center"/>
            </w:pPr>
            <w:r w:rsidRPr="00BD5F65">
              <w:rPr>
                <w:b/>
                <w:bCs/>
              </w:rPr>
              <w:t>1/1000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51907" w14:textId="77777777" w:rsidR="00F839AB" w:rsidRPr="00BD5F65" w:rsidRDefault="00F839AB" w:rsidP="00A4642F">
            <w:pPr>
              <w:jc w:val="center"/>
            </w:pPr>
            <w:r w:rsidRPr="00BD5F65">
              <w:rPr>
                <w:b/>
                <w:bCs/>
              </w:rPr>
              <w:t>1/2000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DEB32" w14:textId="77777777" w:rsidR="00F839AB" w:rsidRPr="00BD5F65" w:rsidRDefault="00F839AB" w:rsidP="00A4642F">
            <w:pPr>
              <w:jc w:val="center"/>
            </w:pPr>
            <w:r w:rsidRPr="00BD5F65">
              <w:rPr>
                <w:b/>
                <w:bCs/>
              </w:rPr>
              <w:t>1/5000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4CC35" w14:textId="77777777" w:rsidR="00F839AB" w:rsidRPr="00BD5F65" w:rsidRDefault="00F839AB" w:rsidP="00A4642F">
            <w:pPr>
              <w:jc w:val="center"/>
            </w:pPr>
            <w:r w:rsidRPr="00BD5F65">
              <w:rPr>
                <w:b/>
                <w:bCs/>
              </w:rPr>
              <w:t>1/10000</w:t>
            </w:r>
          </w:p>
        </w:tc>
      </w:tr>
      <w:tr w:rsidR="00F839AB" w:rsidRPr="00BD5F65" w14:paraId="48EDC364"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A08B8" w14:textId="77777777" w:rsidR="00F839AB" w:rsidRPr="00BD5F65" w:rsidRDefault="00F839AB" w:rsidP="00A4642F">
            <w:pPr>
              <w:jc w:val="center"/>
            </w:pPr>
            <w:r w:rsidRPr="00BD5F65">
              <w:t>1</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D4001" w14:textId="77777777" w:rsidR="00F839AB" w:rsidRPr="00BD5F65" w:rsidRDefault="00F839AB" w:rsidP="00A4642F">
            <w:r w:rsidRPr="00BD5F65">
              <w:t>Balô</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D32F1"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981375" w14:textId="77777777" w:rsidR="00F839AB" w:rsidRPr="00BD5F65" w:rsidRDefault="00F839AB" w:rsidP="00A4642F">
            <w:pPr>
              <w:jc w:val="center"/>
            </w:pPr>
            <w:r w:rsidRPr="00BD5F65">
              <w:t>18</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F230E"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0A8B9" w14:textId="77777777" w:rsidR="00F839AB" w:rsidRPr="00BD5F65" w:rsidRDefault="00F839AB" w:rsidP="00A4642F">
            <w:pPr>
              <w:jc w:val="center"/>
            </w:pPr>
            <w:r w:rsidRPr="00BD5F65">
              <w:t>6,74</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5BCD7" w14:textId="77777777" w:rsidR="00F839AB" w:rsidRPr="00BD5F65" w:rsidRDefault="00F839AB" w:rsidP="00A4642F">
            <w:pPr>
              <w:jc w:val="center"/>
            </w:pPr>
            <w:r w:rsidRPr="00BD5F65">
              <w:t>3,87</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A52DC" w14:textId="77777777" w:rsidR="00F839AB" w:rsidRPr="00BD5F65" w:rsidRDefault="00F839AB" w:rsidP="00A4642F">
            <w:pPr>
              <w:jc w:val="center"/>
            </w:pPr>
            <w:r w:rsidRPr="00BD5F65">
              <w:t>4,18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971B9" w14:textId="77777777" w:rsidR="00F839AB" w:rsidRPr="00BD5F65" w:rsidRDefault="00F839AB" w:rsidP="00A4642F">
            <w:pPr>
              <w:jc w:val="center"/>
            </w:pPr>
            <w:r w:rsidRPr="00BD5F65">
              <w:t>5,86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CC211" w14:textId="77777777" w:rsidR="00F839AB" w:rsidRPr="00BD5F65" w:rsidRDefault="00F839AB" w:rsidP="00A4642F">
            <w:pPr>
              <w:jc w:val="center"/>
            </w:pPr>
            <w:r w:rsidRPr="00BD5F65">
              <w:t>11,72</w:t>
            </w:r>
          </w:p>
        </w:tc>
      </w:tr>
      <w:tr w:rsidR="00F839AB" w:rsidRPr="00BD5F65" w14:paraId="6415755C"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DBC87" w14:textId="77777777" w:rsidR="00F839AB" w:rsidRPr="00BD5F65" w:rsidRDefault="00F839AB" w:rsidP="00A4642F">
            <w:pPr>
              <w:jc w:val="center"/>
            </w:pPr>
            <w:r w:rsidRPr="00BD5F65">
              <w:t>2</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661C8" w14:textId="77777777" w:rsidR="00F839AB" w:rsidRPr="00BD5F65" w:rsidRDefault="00F839AB" w:rsidP="00A4642F">
            <w:r w:rsidRPr="00BD5F65">
              <w:t>Giầy cao cổ</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20E3A" w14:textId="77777777" w:rsidR="00F839AB" w:rsidRPr="00BD5F65" w:rsidRDefault="00F839AB" w:rsidP="00A4642F">
            <w:pPr>
              <w:jc w:val="center"/>
            </w:pPr>
            <w:r w:rsidRPr="00BD5F65">
              <w:t>Đôi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86F01" w14:textId="77777777" w:rsidR="00F839AB" w:rsidRPr="00BD5F65" w:rsidRDefault="00F839AB" w:rsidP="00A4642F">
            <w:pPr>
              <w:jc w:val="center"/>
            </w:pPr>
            <w:r w:rsidRPr="00BD5F65">
              <w:t>12</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77273"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E7918" w14:textId="77777777" w:rsidR="00F839AB" w:rsidRPr="00BD5F65" w:rsidRDefault="00F839AB" w:rsidP="00A4642F">
            <w:pPr>
              <w:jc w:val="center"/>
            </w:pPr>
            <w:r w:rsidRPr="00BD5F65">
              <w:t>6,74</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88D52" w14:textId="77777777" w:rsidR="00F839AB" w:rsidRPr="00BD5F65" w:rsidRDefault="00F839AB" w:rsidP="00A4642F">
            <w:pPr>
              <w:jc w:val="center"/>
            </w:pPr>
            <w:r w:rsidRPr="00BD5F65">
              <w:t>3,87</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26983" w14:textId="77777777" w:rsidR="00F839AB" w:rsidRPr="00BD5F65" w:rsidRDefault="00F839AB" w:rsidP="00A4642F">
            <w:pPr>
              <w:jc w:val="center"/>
            </w:pPr>
            <w:r w:rsidRPr="00BD5F65">
              <w:t>4,18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16C7EC" w14:textId="77777777" w:rsidR="00F839AB" w:rsidRPr="00BD5F65" w:rsidRDefault="00F839AB" w:rsidP="00A4642F">
            <w:pPr>
              <w:jc w:val="center"/>
            </w:pPr>
            <w:r w:rsidRPr="00BD5F65">
              <w:t>5,86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0049A0" w14:textId="77777777" w:rsidR="00F839AB" w:rsidRPr="00BD5F65" w:rsidRDefault="00F839AB" w:rsidP="00A4642F">
            <w:pPr>
              <w:jc w:val="center"/>
            </w:pPr>
            <w:r w:rsidRPr="00BD5F65">
              <w:t>11,72</w:t>
            </w:r>
          </w:p>
        </w:tc>
      </w:tr>
      <w:tr w:rsidR="00F839AB" w:rsidRPr="00BD5F65" w14:paraId="40C5FA34"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43C64" w14:textId="77777777" w:rsidR="00F839AB" w:rsidRPr="00BD5F65" w:rsidRDefault="00F839AB" w:rsidP="00A4642F">
            <w:pPr>
              <w:jc w:val="center"/>
            </w:pPr>
            <w:r w:rsidRPr="00BD5F65">
              <w:t>3</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D865F" w14:textId="77777777" w:rsidR="00F839AB" w:rsidRPr="00BD5F65" w:rsidRDefault="00F839AB" w:rsidP="00A4642F">
            <w:r w:rsidRPr="00BD5F65">
              <w:t>Mũ cứng</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8AD46"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C2A32" w14:textId="77777777" w:rsidR="00F839AB" w:rsidRPr="00BD5F65" w:rsidRDefault="00F839AB" w:rsidP="00A4642F">
            <w:pPr>
              <w:jc w:val="center"/>
            </w:pPr>
            <w:r w:rsidRPr="00BD5F65">
              <w:t>12</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BC338"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CE2FC" w14:textId="77777777" w:rsidR="00F839AB" w:rsidRPr="00BD5F65" w:rsidRDefault="00F839AB" w:rsidP="00A4642F">
            <w:pPr>
              <w:jc w:val="center"/>
            </w:pPr>
            <w:r w:rsidRPr="00BD5F65">
              <w:t>6,74</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C9465" w14:textId="77777777" w:rsidR="00F839AB" w:rsidRPr="00BD5F65" w:rsidRDefault="00F839AB" w:rsidP="00A4642F">
            <w:pPr>
              <w:jc w:val="center"/>
            </w:pPr>
            <w:r w:rsidRPr="00BD5F65">
              <w:t>3,87</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5BF08" w14:textId="77777777" w:rsidR="00F839AB" w:rsidRPr="00BD5F65" w:rsidRDefault="00F839AB" w:rsidP="00A4642F">
            <w:pPr>
              <w:jc w:val="center"/>
            </w:pPr>
            <w:r w:rsidRPr="00BD5F65">
              <w:t>4,18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EE75AA" w14:textId="77777777" w:rsidR="00F839AB" w:rsidRPr="00BD5F65" w:rsidRDefault="00F839AB" w:rsidP="00A4642F">
            <w:pPr>
              <w:jc w:val="center"/>
            </w:pPr>
            <w:r w:rsidRPr="00BD5F65">
              <w:t>5,86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4D9D8" w14:textId="77777777" w:rsidR="00F839AB" w:rsidRPr="00BD5F65" w:rsidRDefault="00F839AB" w:rsidP="00A4642F">
            <w:pPr>
              <w:jc w:val="center"/>
            </w:pPr>
            <w:r w:rsidRPr="00BD5F65">
              <w:t>11,72</w:t>
            </w:r>
          </w:p>
        </w:tc>
      </w:tr>
      <w:tr w:rsidR="00F839AB" w:rsidRPr="00BD5F65" w14:paraId="687CECDD"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C625A" w14:textId="77777777" w:rsidR="00F839AB" w:rsidRPr="00BD5F65" w:rsidRDefault="00F839AB" w:rsidP="00A4642F">
            <w:pPr>
              <w:jc w:val="center"/>
            </w:pPr>
            <w:r w:rsidRPr="00BD5F65">
              <w:t>4</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5D8C9" w14:textId="77777777" w:rsidR="00F839AB" w:rsidRPr="00BD5F65" w:rsidRDefault="00F839AB" w:rsidP="00A4642F">
            <w:r w:rsidRPr="00BD5F65">
              <w:t>Quần áo BHLĐ</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A5270" w14:textId="77777777" w:rsidR="00F839AB" w:rsidRPr="00BD5F65" w:rsidRDefault="00F839AB" w:rsidP="00A4642F">
            <w:pPr>
              <w:jc w:val="center"/>
            </w:pPr>
            <w:r w:rsidRPr="00BD5F65">
              <w:t>Bộ</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96E19" w14:textId="77777777" w:rsidR="00F839AB" w:rsidRPr="00BD5F65" w:rsidRDefault="00F839AB" w:rsidP="00A4642F">
            <w:pPr>
              <w:jc w:val="center"/>
            </w:pPr>
            <w:r w:rsidRPr="00BD5F65">
              <w:t>9</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1A600"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A1D93" w14:textId="77777777" w:rsidR="00F839AB" w:rsidRPr="00BD5F65" w:rsidRDefault="00F839AB" w:rsidP="00A4642F">
            <w:pPr>
              <w:jc w:val="center"/>
            </w:pPr>
            <w:r w:rsidRPr="00BD5F65">
              <w:t>6,74</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D667F" w14:textId="77777777" w:rsidR="00F839AB" w:rsidRPr="00BD5F65" w:rsidRDefault="00F839AB" w:rsidP="00A4642F">
            <w:pPr>
              <w:jc w:val="center"/>
            </w:pPr>
            <w:r w:rsidRPr="00BD5F65">
              <w:t>3,87</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1E4AA" w14:textId="77777777" w:rsidR="00F839AB" w:rsidRPr="00BD5F65" w:rsidRDefault="00F839AB" w:rsidP="00A4642F">
            <w:pPr>
              <w:jc w:val="center"/>
            </w:pPr>
            <w:r w:rsidRPr="00BD5F65">
              <w:t>4,18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E0F05" w14:textId="77777777" w:rsidR="00F839AB" w:rsidRPr="00BD5F65" w:rsidRDefault="00F839AB" w:rsidP="00A4642F">
            <w:pPr>
              <w:jc w:val="center"/>
            </w:pPr>
            <w:r w:rsidRPr="00BD5F65">
              <w:t>5,86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314AC" w14:textId="77777777" w:rsidR="00F839AB" w:rsidRPr="00BD5F65" w:rsidRDefault="00F839AB" w:rsidP="00A4642F">
            <w:pPr>
              <w:jc w:val="center"/>
            </w:pPr>
            <w:r w:rsidRPr="00BD5F65">
              <w:t>11,72</w:t>
            </w:r>
          </w:p>
        </w:tc>
      </w:tr>
      <w:tr w:rsidR="00F839AB" w:rsidRPr="00BD5F65" w14:paraId="3CF692E0"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7C715" w14:textId="77777777" w:rsidR="00F839AB" w:rsidRPr="00BD5F65" w:rsidRDefault="00F839AB" w:rsidP="00A4642F">
            <w:pPr>
              <w:jc w:val="center"/>
            </w:pPr>
            <w:r w:rsidRPr="00BD5F65">
              <w:t>5</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D4094" w14:textId="77777777" w:rsidR="00F839AB" w:rsidRPr="00BD5F65" w:rsidRDefault="00F839AB" w:rsidP="00A4642F">
            <w:r w:rsidRPr="00BD5F65">
              <w:t>Tất sợi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34055" w14:textId="77777777" w:rsidR="00F839AB" w:rsidRPr="00BD5F65" w:rsidRDefault="00F839AB" w:rsidP="00A4642F">
            <w:pPr>
              <w:jc w:val="center"/>
            </w:pPr>
            <w:r w:rsidRPr="00BD5F65">
              <w:t>Đôi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80387" w14:textId="77777777" w:rsidR="00F839AB" w:rsidRPr="00BD5F65" w:rsidRDefault="00F839AB" w:rsidP="00A4642F">
            <w:pPr>
              <w:jc w:val="center"/>
            </w:pPr>
            <w:r w:rsidRPr="00BD5F65">
              <w:t>6</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C1541"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835D4" w14:textId="77777777" w:rsidR="00F839AB" w:rsidRPr="00BD5F65" w:rsidRDefault="00F839AB" w:rsidP="00A4642F">
            <w:pPr>
              <w:jc w:val="center"/>
            </w:pPr>
            <w:r w:rsidRPr="00BD5F65">
              <w:t>6,74</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5F057" w14:textId="77777777" w:rsidR="00F839AB" w:rsidRPr="00BD5F65" w:rsidRDefault="00F839AB" w:rsidP="00A4642F">
            <w:pPr>
              <w:jc w:val="center"/>
            </w:pPr>
            <w:r w:rsidRPr="00BD5F65">
              <w:t>3,87</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209DA" w14:textId="77777777" w:rsidR="00F839AB" w:rsidRPr="00BD5F65" w:rsidRDefault="00F839AB" w:rsidP="00A4642F">
            <w:pPr>
              <w:jc w:val="center"/>
            </w:pPr>
            <w:r w:rsidRPr="00BD5F65">
              <w:t>4,18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0DEA3" w14:textId="77777777" w:rsidR="00F839AB" w:rsidRPr="00BD5F65" w:rsidRDefault="00F839AB" w:rsidP="00A4642F">
            <w:pPr>
              <w:jc w:val="center"/>
            </w:pPr>
            <w:r w:rsidRPr="00BD5F65">
              <w:t>5,86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A0960" w14:textId="77777777" w:rsidR="00F839AB" w:rsidRPr="00BD5F65" w:rsidRDefault="00F839AB" w:rsidP="00A4642F">
            <w:pPr>
              <w:jc w:val="center"/>
            </w:pPr>
            <w:r w:rsidRPr="00BD5F65">
              <w:t>11,72</w:t>
            </w:r>
          </w:p>
        </w:tc>
      </w:tr>
      <w:tr w:rsidR="00F839AB" w:rsidRPr="00BD5F65" w14:paraId="6011B59A"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D5D89" w14:textId="77777777" w:rsidR="00F839AB" w:rsidRPr="00BD5F65" w:rsidRDefault="00F839AB" w:rsidP="00A4642F">
            <w:pPr>
              <w:jc w:val="center"/>
            </w:pPr>
            <w:r w:rsidRPr="00BD5F65">
              <w:t>6</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A3985" w14:textId="77777777" w:rsidR="00F839AB" w:rsidRPr="00BD5F65" w:rsidRDefault="00F839AB" w:rsidP="00A4642F">
            <w:r w:rsidRPr="00BD5F65">
              <w:t>Bi đông nhựa</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D7A9C"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57D9A" w14:textId="77777777" w:rsidR="00F839AB" w:rsidRPr="00BD5F65" w:rsidRDefault="00F839AB" w:rsidP="00A4642F">
            <w:pPr>
              <w:jc w:val="center"/>
            </w:pPr>
            <w:r w:rsidRPr="00BD5F65">
              <w:t>12</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04900"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D467D" w14:textId="77777777" w:rsidR="00F839AB" w:rsidRPr="00BD5F65" w:rsidRDefault="00F839AB" w:rsidP="00A4642F">
            <w:pPr>
              <w:jc w:val="center"/>
            </w:pPr>
            <w:r w:rsidRPr="00BD5F65">
              <w:t>6,74</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5F9CF" w14:textId="77777777" w:rsidR="00F839AB" w:rsidRPr="00BD5F65" w:rsidRDefault="00F839AB" w:rsidP="00A4642F">
            <w:pPr>
              <w:jc w:val="center"/>
            </w:pPr>
            <w:r w:rsidRPr="00BD5F65">
              <w:t>3,87</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D5037" w14:textId="77777777" w:rsidR="00F839AB" w:rsidRPr="00BD5F65" w:rsidRDefault="00F839AB" w:rsidP="00A4642F">
            <w:pPr>
              <w:jc w:val="center"/>
            </w:pPr>
            <w:r w:rsidRPr="00BD5F65">
              <w:t>4,18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B3BE6" w14:textId="77777777" w:rsidR="00F839AB" w:rsidRPr="00BD5F65" w:rsidRDefault="00F839AB" w:rsidP="00A4642F">
            <w:pPr>
              <w:jc w:val="center"/>
            </w:pPr>
            <w:r w:rsidRPr="00BD5F65">
              <w:t>5,86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5D24D" w14:textId="77777777" w:rsidR="00F839AB" w:rsidRPr="00BD5F65" w:rsidRDefault="00F839AB" w:rsidP="00A4642F">
            <w:pPr>
              <w:jc w:val="center"/>
            </w:pPr>
            <w:r w:rsidRPr="00BD5F65">
              <w:t>11,72</w:t>
            </w:r>
          </w:p>
        </w:tc>
      </w:tr>
      <w:tr w:rsidR="00F839AB" w:rsidRPr="00BD5F65" w14:paraId="231A91A1"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0C8C9" w14:textId="77777777" w:rsidR="00F839AB" w:rsidRPr="00BD5F65" w:rsidRDefault="00F839AB" w:rsidP="00A4642F">
            <w:pPr>
              <w:jc w:val="center"/>
            </w:pPr>
            <w:r w:rsidRPr="00BD5F65">
              <w:t>7</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399D0" w14:textId="77777777" w:rsidR="00F839AB" w:rsidRPr="00BD5F65" w:rsidRDefault="00F839AB" w:rsidP="00A4642F">
            <w:r w:rsidRPr="00BD5F65">
              <w:t>Hòm sắt tài liệu</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0B5C0"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963E2" w14:textId="77777777" w:rsidR="00F839AB" w:rsidRPr="00BD5F65" w:rsidRDefault="00F839AB" w:rsidP="00A4642F">
            <w:pPr>
              <w:jc w:val="center"/>
            </w:pPr>
            <w:r w:rsidRPr="00BD5F65">
              <w:t>48</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9CCD7"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411C5" w14:textId="77777777" w:rsidR="00F839AB" w:rsidRPr="00BD5F65" w:rsidRDefault="00F839AB" w:rsidP="00A4642F">
            <w:pPr>
              <w:jc w:val="center"/>
            </w:pPr>
            <w:r w:rsidRPr="00BD5F65">
              <w:t>3,43</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A9F36" w14:textId="77777777" w:rsidR="00F839AB" w:rsidRPr="00BD5F65" w:rsidRDefault="00F839AB" w:rsidP="00A4642F">
            <w:pPr>
              <w:jc w:val="center"/>
            </w:pPr>
            <w:r w:rsidRPr="00BD5F65">
              <w:t>2,35</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AC325" w14:textId="77777777" w:rsidR="00F839AB" w:rsidRPr="00BD5F65" w:rsidRDefault="00F839AB" w:rsidP="00A4642F">
            <w:pPr>
              <w:jc w:val="center"/>
            </w:pPr>
            <w:r w:rsidRPr="00BD5F65">
              <w:t>2,47</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D24D4" w14:textId="77777777" w:rsidR="00F839AB" w:rsidRPr="00BD5F65" w:rsidRDefault="00F839AB" w:rsidP="00A4642F">
            <w:pPr>
              <w:jc w:val="center"/>
            </w:pPr>
            <w:r w:rsidRPr="00BD5F65">
              <w:t>3,10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AB04F" w14:textId="77777777" w:rsidR="00F839AB" w:rsidRPr="00BD5F65" w:rsidRDefault="00F839AB" w:rsidP="00A4642F">
            <w:pPr>
              <w:jc w:val="center"/>
            </w:pPr>
            <w:r w:rsidRPr="00BD5F65">
              <w:t>6,20</w:t>
            </w:r>
          </w:p>
        </w:tc>
      </w:tr>
      <w:tr w:rsidR="00F839AB" w:rsidRPr="00BD5F65" w14:paraId="3F806941"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1998A" w14:textId="77777777" w:rsidR="00F839AB" w:rsidRPr="00BD5F65" w:rsidRDefault="00F839AB" w:rsidP="00A4642F">
            <w:pPr>
              <w:jc w:val="center"/>
            </w:pPr>
            <w:r w:rsidRPr="00BD5F65">
              <w:lastRenderedPageBreak/>
              <w:t>8</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C2AFC" w14:textId="77777777" w:rsidR="00F839AB" w:rsidRPr="00BD5F65" w:rsidRDefault="00F839AB" w:rsidP="00A4642F">
            <w:r w:rsidRPr="00BD5F65">
              <w:t>Ống đựng tài liệu</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9D5F3"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17AEF" w14:textId="77777777" w:rsidR="00F839AB" w:rsidRPr="00BD5F65" w:rsidRDefault="00F839AB" w:rsidP="00A4642F">
            <w:pPr>
              <w:jc w:val="center"/>
            </w:pPr>
            <w:r w:rsidRPr="00BD5F65">
              <w:t>24</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5EA61"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D76FC" w14:textId="77777777" w:rsidR="00F839AB" w:rsidRPr="00BD5F65" w:rsidRDefault="00F839AB" w:rsidP="00A4642F">
            <w:pPr>
              <w:jc w:val="center"/>
            </w:pPr>
            <w:r w:rsidRPr="00BD5F65">
              <w:t>3,43</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A8307" w14:textId="77777777" w:rsidR="00F839AB" w:rsidRPr="00BD5F65" w:rsidRDefault="00F839AB" w:rsidP="00A4642F">
            <w:pPr>
              <w:jc w:val="center"/>
            </w:pPr>
            <w:r w:rsidRPr="00BD5F65">
              <w:t>2,35</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18986" w14:textId="77777777" w:rsidR="00F839AB" w:rsidRPr="00BD5F65" w:rsidRDefault="00F839AB" w:rsidP="00A4642F">
            <w:pPr>
              <w:jc w:val="center"/>
            </w:pPr>
            <w:r w:rsidRPr="00BD5F65">
              <w:t>2,47</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59566" w14:textId="77777777" w:rsidR="00F839AB" w:rsidRPr="00BD5F65" w:rsidRDefault="00F839AB" w:rsidP="00A4642F">
            <w:pPr>
              <w:jc w:val="center"/>
            </w:pPr>
            <w:r w:rsidRPr="00BD5F65">
              <w:t>3,10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13AF9" w14:textId="77777777" w:rsidR="00F839AB" w:rsidRPr="00BD5F65" w:rsidRDefault="00F839AB" w:rsidP="00A4642F">
            <w:pPr>
              <w:jc w:val="center"/>
            </w:pPr>
            <w:r w:rsidRPr="00BD5F65">
              <w:t>6,20</w:t>
            </w:r>
          </w:p>
        </w:tc>
      </w:tr>
      <w:tr w:rsidR="00F839AB" w:rsidRPr="00BD5F65" w14:paraId="7976A09B"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2B3C3" w14:textId="77777777" w:rsidR="00F839AB" w:rsidRPr="00BD5F65" w:rsidRDefault="00F839AB" w:rsidP="00A4642F">
            <w:pPr>
              <w:jc w:val="center"/>
            </w:pPr>
            <w:r w:rsidRPr="00BD5F65">
              <w:t>9</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70ED0" w14:textId="77777777" w:rsidR="00F839AB" w:rsidRPr="00BD5F65" w:rsidRDefault="00F839AB" w:rsidP="00A4642F">
            <w:r w:rsidRPr="00BD5F65">
              <w:t>Túi đựng tài liệu</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02CA3"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D3258" w14:textId="77777777" w:rsidR="00F839AB" w:rsidRPr="00BD5F65" w:rsidRDefault="00F839AB" w:rsidP="00A4642F">
            <w:pPr>
              <w:jc w:val="center"/>
            </w:pPr>
            <w:r w:rsidRPr="00BD5F65">
              <w:t>12</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13E99"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B4B53" w14:textId="77777777" w:rsidR="00F839AB" w:rsidRPr="00BD5F65" w:rsidRDefault="00F839AB" w:rsidP="00A4642F">
            <w:pPr>
              <w:jc w:val="center"/>
            </w:pPr>
            <w:r w:rsidRPr="00BD5F65">
              <w:t>3,43</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57D87" w14:textId="77777777" w:rsidR="00F839AB" w:rsidRPr="00BD5F65" w:rsidRDefault="00F839AB" w:rsidP="00A4642F">
            <w:pPr>
              <w:jc w:val="center"/>
            </w:pPr>
            <w:r w:rsidRPr="00BD5F65">
              <w:t>2,35</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D7DBC" w14:textId="77777777" w:rsidR="00F839AB" w:rsidRPr="00BD5F65" w:rsidRDefault="00F839AB" w:rsidP="00A4642F">
            <w:pPr>
              <w:jc w:val="center"/>
            </w:pPr>
            <w:r w:rsidRPr="00BD5F65">
              <w:t>2,47</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D5908" w14:textId="77777777" w:rsidR="00F839AB" w:rsidRPr="00BD5F65" w:rsidRDefault="00F839AB" w:rsidP="00A4642F">
            <w:pPr>
              <w:jc w:val="center"/>
            </w:pPr>
            <w:r w:rsidRPr="00BD5F65">
              <w:t>3,10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D698A" w14:textId="77777777" w:rsidR="00F839AB" w:rsidRPr="00BD5F65" w:rsidRDefault="00F839AB" w:rsidP="00A4642F">
            <w:pPr>
              <w:jc w:val="center"/>
            </w:pPr>
            <w:r w:rsidRPr="00BD5F65">
              <w:t>6,20</w:t>
            </w:r>
          </w:p>
        </w:tc>
      </w:tr>
      <w:tr w:rsidR="00F839AB" w:rsidRPr="00BD5F65" w14:paraId="35D7E177"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C5377" w14:textId="77777777" w:rsidR="00F839AB" w:rsidRPr="00BD5F65" w:rsidRDefault="00F839AB" w:rsidP="00A4642F">
            <w:pPr>
              <w:jc w:val="center"/>
            </w:pPr>
            <w:r w:rsidRPr="00BD5F65">
              <w:t>10</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AF17F" w14:textId="77777777" w:rsidR="00F839AB" w:rsidRPr="00BD5F65" w:rsidRDefault="00F839AB" w:rsidP="00A4642F">
            <w:r w:rsidRPr="00BD5F65">
              <w:t>Thước nhựa 60cm</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F52E2"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B4EFE" w14:textId="77777777" w:rsidR="00F839AB" w:rsidRPr="00BD5F65" w:rsidRDefault="00F839AB" w:rsidP="00A4642F">
            <w:pPr>
              <w:jc w:val="center"/>
            </w:pPr>
            <w:r w:rsidRPr="00BD5F65">
              <w:t>24</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2242B"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23A71" w14:textId="77777777" w:rsidR="00F839AB" w:rsidRPr="00BD5F65" w:rsidRDefault="00F839AB" w:rsidP="00A4642F">
            <w:pPr>
              <w:jc w:val="center"/>
            </w:pPr>
            <w:r w:rsidRPr="00BD5F65">
              <w:t>0,57</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9036D" w14:textId="77777777" w:rsidR="00F839AB" w:rsidRPr="00BD5F65" w:rsidRDefault="00F839AB" w:rsidP="00A4642F">
            <w:pPr>
              <w:jc w:val="center"/>
            </w:pPr>
            <w:r w:rsidRPr="00BD5F65">
              <w:t>0,39</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5488A" w14:textId="77777777" w:rsidR="00F839AB" w:rsidRPr="00BD5F65" w:rsidRDefault="00F839AB" w:rsidP="00A4642F">
            <w:pPr>
              <w:jc w:val="center"/>
            </w:pPr>
            <w:r w:rsidRPr="00BD5F65">
              <w:t>0,41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C84BD" w14:textId="77777777" w:rsidR="00F839AB" w:rsidRPr="00BD5F65" w:rsidRDefault="00F839AB" w:rsidP="00A4642F">
            <w:pPr>
              <w:jc w:val="center"/>
            </w:pPr>
            <w:r w:rsidRPr="00BD5F65">
              <w:t>0,52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D1FC0" w14:textId="77777777" w:rsidR="00F839AB" w:rsidRPr="00BD5F65" w:rsidRDefault="00F839AB" w:rsidP="00A4642F">
            <w:pPr>
              <w:jc w:val="center"/>
            </w:pPr>
            <w:r w:rsidRPr="00BD5F65">
              <w:t>1,04</w:t>
            </w:r>
          </w:p>
        </w:tc>
      </w:tr>
      <w:tr w:rsidR="00F839AB" w:rsidRPr="00BD5F65" w14:paraId="1558D46B"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16E78" w14:textId="77777777" w:rsidR="00F839AB" w:rsidRPr="00BD5F65" w:rsidRDefault="00F839AB" w:rsidP="00A4642F">
            <w:pPr>
              <w:jc w:val="center"/>
            </w:pPr>
            <w:r w:rsidRPr="00BD5F65">
              <w:t>11</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7BC13" w14:textId="77777777" w:rsidR="00F839AB" w:rsidRPr="00BD5F65" w:rsidRDefault="00F839AB" w:rsidP="00A4642F">
            <w:r w:rsidRPr="00BD5F65">
              <w:t>Ký hiệu bản đồ</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6ED82" w14:textId="77777777" w:rsidR="00F839AB" w:rsidRPr="00BD5F65" w:rsidRDefault="00F839AB" w:rsidP="00A4642F">
            <w:pPr>
              <w:jc w:val="center"/>
            </w:pPr>
            <w:r w:rsidRPr="00BD5F65">
              <w:t>Quyển</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26E70" w14:textId="77777777" w:rsidR="00F839AB" w:rsidRPr="00BD5F65" w:rsidRDefault="00F839AB" w:rsidP="00A4642F">
            <w:pPr>
              <w:jc w:val="center"/>
            </w:pPr>
            <w:r w:rsidRPr="00BD5F65">
              <w:t>48</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3B333"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E96AD" w14:textId="77777777" w:rsidR="00F839AB" w:rsidRPr="00BD5F65" w:rsidRDefault="00F839AB" w:rsidP="00A4642F">
            <w:pPr>
              <w:jc w:val="center"/>
            </w:pPr>
            <w:r w:rsidRPr="00BD5F65">
              <w:t>0,57</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73AF1" w14:textId="77777777" w:rsidR="00F839AB" w:rsidRPr="00BD5F65" w:rsidRDefault="00F839AB" w:rsidP="00A4642F">
            <w:pPr>
              <w:jc w:val="center"/>
            </w:pPr>
            <w:r w:rsidRPr="00BD5F65">
              <w:t>0,39</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D366D" w14:textId="77777777" w:rsidR="00F839AB" w:rsidRPr="00BD5F65" w:rsidRDefault="00F839AB" w:rsidP="00A4642F">
            <w:pPr>
              <w:jc w:val="center"/>
            </w:pPr>
            <w:r w:rsidRPr="00BD5F65">
              <w:t>0,41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DA546" w14:textId="77777777" w:rsidR="00F839AB" w:rsidRPr="00BD5F65" w:rsidRDefault="00F839AB" w:rsidP="00A4642F">
            <w:pPr>
              <w:jc w:val="center"/>
            </w:pPr>
            <w:r w:rsidRPr="00BD5F65">
              <w:t>0,52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A58AE" w14:textId="77777777" w:rsidR="00F839AB" w:rsidRPr="00BD5F65" w:rsidRDefault="00F839AB" w:rsidP="00A4642F">
            <w:pPr>
              <w:jc w:val="center"/>
            </w:pPr>
            <w:r w:rsidRPr="00BD5F65">
              <w:t>1,04</w:t>
            </w:r>
          </w:p>
        </w:tc>
      </w:tr>
      <w:tr w:rsidR="00F839AB" w:rsidRPr="00BD5F65" w14:paraId="08E910CD"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9D21C" w14:textId="77777777" w:rsidR="00F839AB" w:rsidRPr="00BD5F65" w:rsidRDefault="00F839AB" w:rsidP="00A4642F">
            <w:pPr>
              <w:jc w:val="center"/>
            </w:pPr>
            <w:r w:rsidRPr="00BD5F65">
              <w:t>12</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5E295B" w14:textId="77777777" w:rsidR="00F839AB" w:rsidRPr="00BD5F65" w:rsidRDefault="00F839AB" w:rsidP="00A4642F">
            <w:r w:rsidRPr="00BD5F65">
              <w:t>Quy phạm</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54FD7" w14:textId="77777777" w:rsidR="00F839AB" w:rsidRPr="00BD5F65" w:rsidRDefault="00F839AB" w:rsidP="00A4642F">
            <w:pPr>
              <w:jc w:val="center"/>
            </w:pPr>
            <w:r w:rsidRPr="00BD5F65">
              <w:t>Quyển</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4C564" w14:textId="77777777" w:rsidR="00F839AB" w:rsidRPr="00BD5F65" w:rsidRDefault="00F839AB" w:rsidP="00A4642F">
            <w:pPr>
              <w:jc w:val="center"/>
            </w:pPr>
            <w:r w:rsidRPr="00BD5F65">
              <w:t>48</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588D0"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E543A" w14:textId="77777777" w:rsidR="00F839AB" w:rsidRPr="00BD5F65" w:rsidRDefault="00F839AB" w:rsidP="00A4642F">
            <w:pPr>
              <w:jc w:val="center"/>
            </w:pPr>
            <w:r w:rsidRPr="00BD5F65">
              <w:t>0,57</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2058C" w14:textId="77777777" w:rsidR="00F839AB" w:rsidRPr="00BD5F65" w:rsidRDefault="00F839AB" w:rsidP="00A4642F">
            <w:pPr>
              <w:jc w:val="center"/>
            </w:pPr>
            <w:r w:rsidRPr="00BD5F65">
              <w:t>0,39</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B827B" w14:textId="77777777" w:rsidR="00F839AB" w:rsidRPr="00BD5F65" w:rsidRDefault="00F839AB" w:rsidP="00A4642F">
            <w:pPr>
              <w:jc w:val="center"/>
            </w:pPr>
            <w:r w:rsidRPr="00BD5F65">
              <w:t>0,41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9927B" w14:textId="77777777" w:rsidR="00F839AB" w:rsidRPr="00BD5F65" w:rsidRDefault="00F839AB" w:rsidP="00A4642F">
            <w:pPr>
              <w:jc w:val="center"/>
            </w:pPr>
            <w:r w:rsidRPr="00BD5F65">
              <w:t>0,52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564CE" w14:textId="77777777" w:rsidR="00F839AB" w:rsidRPr="00BD5F65" w:rsidRDefault="00F839AB" w:rsidP="00A4642F">
            <w:pPr>
              <w:jc w:val="center"/>
            </w:pPr>
            <w:r w:rsidRPr="00BD5F65">
              <w:t>1,04</w:t>
            </w:r>
          </w:p>
        </w:tc>
      </w:tr>
      <w:tr w:rsidR="00F839AB" w:rsidRPr="00BD5F65" w14:paraId="3633E7CE"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63367" w14:textId="77777777" w:rsidR="00F839AB" w:rsidRPr="00BD5F65" w:rsidRDefault="00F839AB" w:rsidP="00A4642F">
            <w:pPr>
              <w:jc w:val="center"/>
            </w:pPr>
            <w:r w:rsidRPr="00BD5F65">
              <w:t>13</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EF9B1" w14:textId="77777777" w:rsidR="00F839AB" w:rsidRPr="00BD5F65" w:rsidRDefault="00F839AB" w:rsidP="00A4642F">
            <w:r w:rsidRPr="00BD5F65">
              <w:t>Máy tính cầm tay</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DDE21"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F883B" w14:textId="77777777" w:rsidR="00F839AB" w:rsidRPr="00BD5F65" w:rsidRDefault="00F839AB" w:rsidP="00A4642F">
            <w:pPr>
              <w:jc w:val="center"/>
            </w:pPr>
            <w:r w:rsidRPr="00BD5F65">
              <w:t>24</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A1D05"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81DA3" w14:textId="77777777" w:rsidR="00F839AB" w:rsidRPr="00BD5F65" w:rsidRDefault="00F839AB" w:rsidP="00A4642F">
            <w:pPr>
              <w:jc w:val="center"/>
            </w:pPr>
            <w:r w:rsidRPr="00BD5F65">
              <w:t>0,06</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5C15F" w14:textId="77777777" w:rsidR="00F839AB" w:rsidRPr="00BD5F65" w:rsidRDefault="00F839AB" w:rsidP="00A4642F">
            <w:pPr>
              <w:jc w:val="center"/>
            </w:pPr>
            <w:r w:rsidRPr="00BD5F65">
              <w:t>0,04</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8141B" w14:textId="77777777" w:rsidR="00F839AB" w:rsidRPr="00BD5F65" w:rsidRDefault="00F839AB" w:rsidP="00A4642F">
            <w:pPr>
              <w:jc w:val="center"/>
            </w:pPr>
            <w:r w:rsidRPr="00BD5F65">
              <w:t>0,04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82B4C" w14:textId="77777777" w:rsidR="00F839AB" w:rsidRPr="00BD5F65" w:rsidRDefault="00F839AB" w:rsidP="00A4642F">
            <w:pPr>
              <w:jc w:val="center"/>
            </w:pPr>
            <w:r w:rsidRPr="00BD5F65">
              <w:t>0,05</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1D421" w14:textId="77777777" w:rsidR="00F839AB" w:rsidRPr="00BD5F65" w:rsidRDefault="00F839AB" w:rsidP="00A4642F">
            <w:pPr>
              <w:jc w:val="center"/>
            </w:pPr>
            <w:r w:rsidRPr="00BD5F65">
              <w:t>0,10</w:t>
            </w:r>
          </w:p>
        </w:tc>
      </w:tr>
      <w:tr w:rsidR="00F839AB" w:rsidRPr="00BD5F65" w14:paraId="38CD19A5"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0A04F" w14:textId="77777777" w:rsidR="00F839AB" w:rsidRPr="00BD5F65" w:rsidRDefault="00F839AB" w:rsidP="00A4642F">
            <w:pPr>
              <w:jc w:val="center"/>
            </w:pPr>
            <w:r w:rsidRPr="00BD5F65">
              <w:t>14</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29B57" w14:textId="77777777" w:rsidR="00F839AB" w:rsidRPr="00BD5F65" w:rsidRDefault="00F839AB" w:rsidP="00A4642F">
            <w:r w:rsidRPr="00BD5F65">
              <w:t>Đồng hồ báo thức</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E2BA1"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C8B3E" w14:textId="77777777" w:rsidR="00F839AB" w:rsidRPr="00BD5F65" w:rsidRDefault="00F839AB" w:rsidP="00A4642F">
            <w:pPr>
              <w:jc w:val="center"/>
            </w:pPr>
            <w:r w:rsidRPr="00BD5F65">
              <w:t>36</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69581"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23063" w14:textId="77777777" w:rsidR="00F839AB" w:rsidRPr="00BD5F65" w:rsidRDefault="00F839AB" w:rsidP="00A4642F">
            <w:pPr>
              <w:jc w:val="center"/>
            </w:pPr>
            <w:r w:rsidRPr="00BD5F65">
              <w:t>0,29</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6F41E" w14:textId="77777777" w:rsidR="00F839AB" w:rsidRPr="00BD5F65" w:rsidRDefault="00F839AB" w:rsidP="00A4642F">
            <w:pPr>
              <w:jc w:val="center"/>
            </w:pPr>
            <w:r w:rsidRPr="00BD5F65">
              <w:t>0,20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01EE8" w14:textId="77777777" w:rsidR="00F839AB" w:rsidRPr="00BD5F65" w:rsidRDefault="00F839AB" w:rsidP="00A4642F">
            <w:pPr>
              <w:jc w:val="center"/>
            </w:pPr>
            <w:r w:rsidRPr="00BD5F65">
              <w:t>0,21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E7570" w14:textId="77777777" w:rsidR="00F839AB" w:rsidRPr="00BD5F65" w:rsidRDefault="00F839AB" w:rsidP="00A4642F">
            <w:pPr>
              <w:jc w:val="center"/>
            </w:pPr>
            <w:r w:rsidRPr="00BD5F65">
              <w:t>0,26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C0449" w14:textId="77777777" w:rsidR="00F839AB" w:rsidRPr="00BD5F65" w:rsidRDefault="00F839AB" w:rsidP="00A4642F">
            <w:pPr>
              <w:jc w:val="center"/>
            </w:pPr>
            <w:r w:rsidRPr="00BD5F65">
              <w:t>0,52</w:t>
            </w:r>
          </w:p>
        </w:tc>
      </w:tr>
      <w:tr w:rsidR="00F839AB" w:rsidRPr="00BD5F65" w14:paraId="60BFC52F"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DA077" w14:textId="77777777" w:rsidR="00F839AB" w:rsidRPr="00BD5F65" w:rsidRDefault="00F839AB" w:rsidP="00A4642F">
            <w:pPr>
              <w:jc w:val="center"/>
            </w:pPr>
            <w:r w:rsidRPr="00BD5F65">
              <w:t>15</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E1C0AF" w14:textId="77777777" w:rsidR="00F839AB" w:rsidRPr="00BD5F65" w:rsidRDefault="00F839AB" w:rsidP="00A4642F">
            <w:r w:rsidRPr="00BD5F65">
              <w:t>Máy ổn áp chung</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9D00B"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F00FF" w14:textId="77777777" w:rsidR="00F839AB" w:rsidRPr="00BD5F65" w:rsidRDefault="00F839AB" w:rsidP="00A4642F">
            <w:pPr>
              <w:jc w:val="center"/>
            </w:pPr>
            <w:r w:rsidRPr="00BD5F65">
              <w:t>60</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63005"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D138C" w14:textId="77777777" w:rsidR="00F839AB" w:rsidRPr="00BD5F65" w:rsidRDefault="00F839AB" w:rsidP="00A4642F">
            <w:pPr>
              <w:jc w:val="center"/>
            </w:pPr>
            <w:r w:rsidRPr="00BD5F65">
              <w:t>1,14</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3B2A3" w14:textId="77777777" w:rsidR="00F839AB" w:rsidRPr="00BD5F65" w:rsidRDefault="00F839AB" w:rsidP="00A4642F">
            <w:pPr>
              <w:jc w:val="center"/>
            </w:pPr>
            <w:r w:rsidRPr="00BD5F65">
              <w:t>0,78</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8C35A" w14:textId="77777777" w:rsidR="00F839AB" w:rsidRPr="00BD5F65" w:rsidRDefault="00F839AB" w:rsidP="00A4642F">
            <w:pPr>
              <w:jc w:val="center"/>
            </w:pPr>
            <w:r w:rsidRPr="00BD5F65">
              <w:t>0,82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B06A6" w14:textId="77777777" w:rsidR="00F839AB" w:rsidRPr="00BD5F65" w:rsidRDefault="00F839AB" w:rsidP="00A4642F">
            <w:pPr>
              <w:jc w:val="center"/>
            </w:pPr>
            <w:r w:rsidRPr="00BD5F65">
              <w:t>1,03</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AD590" w14:textId="77777777" w:rsidR="00F839AB" w:rsidRPr="00BD5F65" w:rsidRDefault="00F839AB" w:rsidP="00A4642F">
            <w:pPr>
              <w:jc w:val="center"/>
            </w:pPr>
            <w:r w:rsidRPr="00BD5F65">
              <w:t>2,06</w:t>
            </w:r>
          </w:p>
        </w:tc>
      </w:tr>
      <w:tr w:rsidR="00F839AB" w:rsidRPr="00BD5F65" w14:paraId="1D2D69DA"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C8E0A" w14:textId="77777777" w:rsidR="00F839AB" w:rsidRPr="00BD5F65" w:rsidRDefault="00F839AB" w:rsidP="00A4642F">
            <w:pPr>
              <w:jc w:val="center"/>
            </w:pPr>
            <w:r w:rsidRPr="00BD5F65">
              <w:t>16</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1FA09" w14:textId="77777777" w:rsidR="00F839AB" w:rsidRPr="00BD5F65" w:rsidRDefault="00F839AB" w:rsidP="00A4642F">
            <w:r w:rsidRPr="00BD5F65">
              <w:t>Lưu điện</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421464"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53A88" w14:textId="77777777" w:rsidR="00F839AB" w:rsidRPr="00BD5F65" w:rsidRDefault="00F839AB" w:rsidP="00A4642F">
            <w:pPr>
              <w:jc w:val="center"/>
            </w:pPr>
            <w:r w:rsidRPr="00BD5F65">
              <w:t>60</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37D7F"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26859" w14:textId="77777777" w:rsidR="00F839AB" w:rsidRPr="00BD5F65" w:rsidRDefault="00F839AB" w:rsidP="00A4642F">
            <w:pPr>
              <w:jc w:val="center"/>
            </w:pPr>
            <w:r w:rsidRPr="00BD5F65">
              <w:t>4,57</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9F7CC" w14:textId="77777777" w:rsidR="00F839AB" w:rsidRPr="00BD5F65" w:rsidRDefault="00F839AB" w:rsidP="00A4642F">
            <w:pPr>
              <w:jc w:val="center"/>
            </w:pPr>
            <w:r w:rsidRPr="00BD5F65">
              <w:t>3,14</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F4224E" w14:textId="77777777" w:rsidR="00F839AB" w:rsidRPr="00BD5F65" w:rsidRDefault="00F839AB" w:rsidP="00A4642F">
            <w:pPr>
              <w:jc w:val="center"/>
            </w:pPr>
            <w:r w:rsidRPr="00BD5F65">
              <w:t>3,29</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4D1F7" w14:textId="77777777" w:rsidR="00F839AB" w:rsidRPr="00BD5F65" w:rsidRDefault="00F839AB" w:rsidP="00A4642F">
            <w:pPr>
              <w:jc w:val="center"/>
            </w:pPr>
            <w:r w:rsidRPr="00BD5F65">
              <w:t>4,13</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7E372" w14:textId="77777777" w:rsidR="00F839AB" w:rsidRPr="00BD5F65" w:rsidRDefault="00F839AB" w:rsidP="00A4642F">
            <w:pPr>
              <w:jc w:val="center"/>
            </w:pPr>
            <w:r w:rsidRPr="00BD5F65">
              <w:t>8,26</w:t>
            </w:r>
          </w:p>
        </w:tc>
      </w:tr>
      <w:tr w:rsidR="00F839AB" w:rsidRPr="00BD5F65" w14:paraId="0B672FC6"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29713" w14:textId="77777777" w:rsidR="00F839AB" w:rsidRPr="00BD5F65" w:rsidRDefault="00F839AB" w:rsidP="00A4642F">
            <w:pPr>
              <w:jc w:val="center"/>
            </w:pPr>
            <w:r w:rsidRPr="00BD5F65">
              <w:t>17</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AADA8" w14:textId="77777777" w:rsidR="00F839AB" w:rsidRPr="00BD5F65" w:rsidRDefault="00F839AB" w:rsidP="00A4642F">
            <w:r w:rsidRPr="00BD5F65">
              <w:t>Chuột máy tính</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50CAD"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4326B" w14:textId="77777777" w:rsidR="00F839AB" w:rsidRPr="00BD5F65" w:rsidRDefault="00F839AB" w:rsidP="00A4642F">
            <w:pPr>
              <w:jc w:val="center"/>
            </w:pPr>
            <w:r w:rsidRPr="00BD5F65">
              <w:t>4</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F3074"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29619" w14:textId="77777777" w:rsidR="00F839AB" w:rsidRPr="00BD5F65" w:rsidRDefault="00F839AB" w:rsidP="00A4642F">
            <w:pPr>
              <w:jc w:val="center"/>
            </w:pPr>
            <w:r w:rsidRPr="00BD5F65">
              <w:t>3,43</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5339E" w14:textId="77777777" w:rsidR="00F839AB" w:rsidRPr="00BD5F65" w:rsidRDefault="00F839AB" w:rsidP="00A4642F">
            <w:pPr>
              <w:jc w:val="center"/>
            </w:pPr>
            <w:r w:rsidRPr="00BD5F65">
              <w:t>2,35</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EA1BDF" w14:textId="77777777" w:rsidR="00F839AB" w:rsidRPr="00BD5F65" w:rsidRDefault="00F839AB" w:rsidP="00A4642F">
            <w:pPr>
              <w:jc w:val="center"/>
            </w:pPr>
            <w:r w:rsidRPr="00BD5F65">
              <w:t>2,47</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C344B" w14:textId="77777777" w:rsidR="00F839AB" w:rsidRPr="00BD5F65" w:rsidRDefault="00F839AB" w:rsidP="00A4642F">
            <w:pPr>
              <w:jc w:val="center"/>
            </w:pPr>
            <w:r w:rsidRPr="00BD5F65">
              <w:t>3,10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F0BDF" w14:textId="77777777" w:rsidR="00F839AB" w:rsidRPr="00BD5F65" w:rsidRDefault="00F839AB" w:rsidP="00A4642F">
            <w:pPr>
              <w:jc w:val="center"/>
            </w:pPr>
            <w:r w:rsidRPr="00BD5F65">
              <w:t>6,20</w:t>
            </w:r>
          </w:p>
        </w:tc>
      </w:tr>
      <w:tr w:rsidR="00F839AB" w:rsidRPr="00BD5F65" w14:paraId="35297DB9"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07688" w14:textId="77777777" w:rsidR="00F839AB" w:rsidRPr="00BD5F65" w:rsidRDefault="00F839AB" w:rsidP="00A4642F">
            <w:pPr>
              <w:jc w:val="center"/>
            </w:pPr>
            <w:r w:rsidRPr="00BD5F65">
              <w:t>18</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FEA56" w14:textId="77777777" w:rsidR="00F839AB" w:rsidRPr="00BD5F65" w:rsidRDefault="00F839AB" w:rsidP="00A4642F">
            <w:r w:rsidRPr="00BD5F65">
              <w:t>USB flash</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DE884"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DF2C8" w14:textId="77777777" w:rsidR="00F839AB" w:rsidRPr="00BD5F65" w:rsidRDefault="00F839AB" w:rsidP="00A4642F">
            <w:pPr>
              <w:jc w:val="center"/>
            </w:pPr>
            <w:r w:rsidRPr="00BD5F65">
              <w:t>24</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7D2F9"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57F03" w14:textId="77777777" w:rsidR="00F839AB" w:rsidRPr="00BD5F65" w:rsidRDefault="00F839AB" w:rsidP="00A4642F">
            <w:pPr>
              <w:jc w:val="center"/>
            </w:pPr>
            <w:r w:rsidRPr="00BD5F65">
              <w:t>0,01</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666F0" w14:textId="77777777" w:rsidR="00F839AB" w:rsidRPr="00BD5F65" w:rsidRDefault="00F839AB" w:rsidP="00A4642F">
            <w:pPr>
              <w:jc w:val="center"/>
            </w:pPr>
            <w:r w:rsidRPr="00BD5F65">
              <w:t>0,01</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7DEA7" w14:textId="77777777" w:rsidR="00F839AB" w:rsidRPr="00BD5F65" w:rsidRDefault="00F839AB" w:rsidP="00A4642F">
            <w:pPr>
              <w:jc w:val="center"/>
            </w:pPr>
            <w:r w:rsidRPr="00BD5F65">
              <w:t>0,01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581DD" w14:textId="77777777" w:rsidR="00F839AB" w:rsidRPr="00BD5F65" w:rsidRDefault="00F839AB" w:rsidP="00A4642F">
            <w:pPr>
              <w:jc w:val="center"/>
            </w:pPr>
            <w:r w:rsidRPr="00BD5F65">
              <w:t>0,01</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3C2EA" w14:textId="77777777" w:rsidR="00F839AB" w:rsidRPr="00BD5F65" w:rsidRDefault="00F839AB" w:rsidP="00A4642F">
            <w:pPr>
              <w:jc w:val="center"/>
            </w:pPr>
            <w:r w:rsidRPr="00BD5F65">
              <w:t>0,02</w:t>
            </w:r>
          </w:p>
        </w:tc>
      </w:tr>
      <w:tr w:rsidR="00F839AB" w:rsidRPr="00BD5F65" w14:paraId="5612C00D"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8FFA5" w14:textId="77777777" w:rsidR="00F839AB" w:rsidRPr="00BD5F65" w:rsidRDefault="00F839AB" w:rsidP="00A4642F">
            <w:pPr>
              <w:jc w:val="center"/>
            </w:pPr>
            <w:r w:rsidRPr="00BD5F65">
              <w:t>19</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423D3" w14:textId="77777777" w:rsidR="00F839AB" w:rsidRPr="00BD5F65" w:rsidRDefault="00F839AB" w:rsidP="00A4642F">
            <w:r w:rsidRPr="00BD5F65">
              <w:t>Đầu ghi CD 0,4kW</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F290C" w14:textId="77777777" w:rsidR="00F839AB" w:rsidRPr="00BD5F65" w:rsidRDefault="00F839AB" w:rsidP="00A4642F">
            <w:pPr>
              <w:jc w:val="center"/>
            </w:pPr>
            <w:r w:rsidRPr="00BD5F65">
              <w:t>Cái</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69192" w14:textId="77777777" w:rsidR="00F839AB" w:rsidRPr="00BD5F65" w:rsidRDefault="00F839AB" w:rsidP="00A4642F">
            <w:pPr>
              <w:jc w:val="center"/>
            </w:pPr>
            <w:r w:rsidRPr="00BD5F65">
              <w:t>72</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B4A36"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AA7A0" w14:textId="77777777" w:rsidR="00F839AB" w:rsidRPr="00BD5F65" w:rsidRDefault="00F839AB" w:rsidP="00A4642F">
            <w:pPr>
              <w:jc w:val="center"/>
            </w:pPr>
            <w:r w:rsidRPr="00BD5F65">
              <w:t>0,006</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D6CD4" w14:textId="77777777" w:rsidR="00F839AB" w:rsidRPr="00BD5F65" w:rsidRDefault="00F839AB" w:rsidP="00A4642F">
            <w:pPr>
              <w:jc w:val="center"/>
            </w:pPr>
            <w:r w:rsidRPr="00BD5F65">
              <w:t>0,004</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24FAB4" w14:textId="77777777" w:rsidR="00F839AB" w:rsidRPr="00BD5F65" w:rsidRDefault="00F839AB" w:rsidP="00A4642F">
            <w:pPr>
              <w:jc w:val="center"/>
            </w:pPr>
            <w:r w:rsidRPr="00BD5F65">
              <w:t>0,004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27E45" w14:textId="77777777" w:rsidR="00F839AB" w:rsidRPr="00BD5F65" w:rsidRDefault="00F839AB" w:rsidP="00A4642F">
            <w:pPr>
              <w:jc w:val="center"/>
            </w:pPr>
            <w:r w:rsidRPr="00BD5F65">
              <w:t>0,005</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2DD5A" w14:textId="77777777" w:rsidR="00F839AB" w:rsidRPr="00BD5F65" w:rsidRDefault="00F839AB" w:rsidP="00A4642F">
            <w:pPr>
              <w:jc w:val="center"/>
            </w:pPr>
            <w:r w:rsidRPr="00BD5F65">
              <w:t>0,01</w:t>
            </w:r>
          </w:p>
        </w:tc>
      </w:tr>
      <w:tr w:rsidR="00F839AB" w:rsidRPr="00BD5F65" w14:paraId="2820E44F"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EA464" w14:textId="77777777" w:rsidR="00F839AB" w:rsidRPr="00BD5F65" w:rsidRDefault="00F839AB" w:rsidP="00A4642F">
            <w:pPr>
              <w:jc w:val="center"/>
            </w:pPr>
            <w:r w:rsidRPr="00BD5F65">
              <w:t>20</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558DC" w14:textId="77777777" w:rsidR="00F839AB" w:rsidRPr="00BD5F65" w:rsidRDefault="00F839AB" w:rsidP="00A4642F">
            <w:r w:rsidRPr="00BD5F65">
              <w:t>Đèn neon 0,04kW</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EC32C" w14:textId="77777777" w:rsidR="00F839AB" w:rsidRPr="00BD5F65" w:rsidRDefault="00F839AB" w:rsidP="00A4642F">
            <w:pPr>
              <w:jc w:val="center"/>
            </w:pPr>
            <w:r w:rsidRPr="00BD5F65">
              <w:t>Bộ</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21AE5" w14:textId="77777777" w:rsidR="00F839AB" w:rsidRPr="00BD5F65" w:rsidRDefault="00F839AB" w:rsidP="00A4642F">
            <w:pPr>
              <w:jc w:val="center"/>
            </w:pPr>
            <w:r w:rsidRPr="00BD5F65">
              <w:t>30</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E879A"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4FE11" w14:textId="77777777" w:rsidR="00F839AB" w:rsidRPr="00BD5F65" w:rsidRDefault="00F839AB" w:rsidP="00A4642F">
            <w:pPr>
              <w:jc w:val="center"/>
            </w:pPr>
            <w:r w:rsidRPr="00BD5F65">
              <w:t>1,14</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3AF8A" w14:textId="77777777" w:rsidR="00F839AB" w:rsidRPr="00BD5F65" w:rsidRDefault="00F839AB" w:rsidP="00A4642F">
            <w:pPr>
              <w:jc w:val="center"/>
            </w:pPr>
            <w:r w:rsidRPr="00BD5F65">
              <w:t>0,78</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2010D" w14:textId="77777777" w:rsidR="00F839AB" w:rsidRPr="00BD5F65" w:rsidRDefault="00F839AB" w:rsidP="00A4642F">
            <w:pPr>
              <w:jc w:val="center"/>
            </w:pPr>
            <w:r w:rsidRPr="00BD5F65">
              <w:t>0,82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F00E1" w14:textId="77777777" w:rsidR="00F839AB" w:rsidRPr="00BD5F65" w:rsidRDefault="00F839AB" w:rsidP="00A4642F">
            <w:pPr>
              <w:jc w:val="center"/>
            </w:pPr>
            <w:r w:rsidRPr="00BD5F65">
              <w:t>1,03</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17135" w14:textId="77777777" w:rsidR="00F839AB" w:rsidRPr="00BD5F65" w:rsidRDefault="00F839AB" w:rsidP="00A4642F">
            <w:pPr>
              <w:jc w:val="center"/>
            </w:pPr>
            <w:r w:rsidRPr="00BD5F65">
              <w:t>2,06</w:t>
            </w:r>
          </w:p>
        </w:tc>
      </w:tr>
      <w:tr w:rsidR="00F839AB" w:rsidRPr="00BD5F65" w14:paraId="59DED438" w14:textId="77777777" w:rsidTr="00A4642F">
        <w:tblPrEx>
          <w:tblBorders>
            <w:top w:val="none" w:sz="0" w:space="0" w:color="auto"/>
            <w:bottom w:val="none" w:sz="0" w:space="0" w:color="auto"/>
            <w:insideH w:val="none" w:sz="0" w:space="0" w:color="auto"/>
            <w:insideV w:val="none" w:sz="0" w:space="0" w:color="auto"/>
          </w:tblBorders>
        </w:tblPrEx>
        <w:tc>
          <w:tcPr>
            <w:tcW w:w="49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36D50" w14:textId="77777777" w:rsidR="00F839AB" w:rsidRPr="00BD5F65" w:rsidRDefault="00F839AB" w:rsidP="00A4642F">
            <w:pPr>
              <w:jc w:val="center"/>
            </w:pPr>
            <w:r w:rsidRPr="00BD5F65">
              <w:t>21</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55BE4" w14:textId="77777777" w:rsidR="00F839AB" w:rsidRPr="00BD5F65" w:rsidRDefault="00F839AB" w:rsidP="00A4642F">
            <w:r w:rsidRPr="00BD5F65">
              <w:t>Điện</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3451F" w14:textId="77777777" w:rsidR="00F839AB" w:rsidRPr="00BD5F65" w:rsidRDefault="00F839AB" w:rsidP="00A4642F">
            <w:pPr>
              <w:jc w:val="center"/>
            </w:pPr>
            <w:r w:rsidRPr="00BD5F65">
              <w:t>kW</w:t>
            </w:r>
          </w:p>
        </w:tc>
        <w:tc>
          <w:tcPr>
            <w:tcW w:w="9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F8384" w14:textId="77777777" w:rsidR="00F839AB" w:rsidRPr="00BD5F65" w:rsidRDefault="00F839AB" w:rsidP="00A4642F">
            <w:pPr>
              <w:jc w:val="center"/>
            </w:pPr>
            <w:r w:rsidRPr="00BD5F65">
              <w:t> </w:t>
            </w:r>
          </w:p>
        </w:tc>
        <w:tc>
          <w:tcPr>
            <w:tcW w:w="9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51CD8"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065A7" w14:textId="77777777" w:rsidR="00F839AB" w:rsidRPr="00BD5F65" w:rsidRDefault="00F839AB" w:rsidP="00A4642F">
            <w:pPr>
              <w:jc w:val="center"/>
            </w:pPr>
            <w:r w:rsidRPr="00BD5F65">
              <w:t>0,03</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8BA0A" w14:textId="77777777" w:rsidR="00F839AB" w:rsidRPr="00BD5F65" w:rsidRDefault="00F839AB" w:rsidP="00A4642F">
            <w:pPr>
              <w:jc w:val="center"/>
            </w:pPr>
            <w:r w:rsidRPr="00BD5F65">
              <w:t>0,02</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613EE" w14:textId="77777777" w:rsidR="00F839AB" w:rsidRPr="00BD5F65" w:rsidRDefault="00F839AB" w:rsidP="00A4642F">
            <w:pPr>
              <w:jc w:val="center"/>
            </w:pPr>
            <w:r w:rsidRPr="00BD5F65">
              <w:t>0,02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78CDF" w14:textId="77777777" w:rsidR="00F839AB" w:rsidRPr="00BD5F65" w:rsidRDefault="00F839AB" w:rsidP="00A4642F">
            <w:pPr>
              <w:jc w:val="center"/>
            </w:pPr>
            <w:r w:rsidRPr="00BD5F65">
              <w:t>0,02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400C8" w14:textId="77777777" w:rsidR="00F839AB" w:rsidRPr="00BD5F65" w:rsidRDefault="00F839AB" w:rsidP="00A4642F">
            <w:pPr>
              <w:jc w:val="center"/>
            </w:pPr>
            <w:r w:rsidRPr="00BD5F65">
              <w:t>0,04</w:t>
            </w:r>
          </w:p>
        </w:tc>
      </w:tr>
    </w:tbl>
    <w:p w14:paraId="548040D5" w14:textId="77777777" w:rsidR="00F839AB" w:rsidRPr="00BD5F65" w:rsidRDefault="00F839AB" w:rsidP="00F839AB">
      <w:pPr>
        <w:spacing w:before="120" w:after="120"/>
        <w:ind w:firstLine="720"/>
        <w:jc w:val="both"/>
      </w:pPr>
      <w:r w:rsidRPr="00BD5F65">
        <w:rPr>
          <w:b/>
          <w:bCs/>
        </w:rPr>
        <w:t>Ghi chú:</w:t>
      </w:r>
    </w:p>
    <w:p w14:paraId="57441913" w14:textId="77777777" w:rsidR="00F839AB" w:rsidRPr="00BD5F65" w:rsidRDefault="00F839AB" w:rsidP="00F839AB">
      <w:pPr>
        <w:spacing w:before="120" w:after="120"/>
        <w:ind w:firstLine="720"/>
        <w:jc w:val="both"/>
      </w:pPr>
      <w:r w:rsidRPr="00BD5F65">
        <w:t xml:space="preserve">(1) Mức khó khăn tại Bảng </w:t>
      </w:r>
      <w:r>
        <w:t xml:space="preserve">số </w:t>
      </w:r>
      <w:r w:rsidRPr="00BD5F65">
        <w:t xml:space="preserve">41 tính cho KK3, các KK khác tính theo các hệ số tại Bảng </w:t>
      </w:r>
      <w:r>
        <w:t xml:space="preserve">số </w:t>
      </w:r>
      <w:r w:rsidRPr="00BD5F65">
        <w:t>42:</w:t>
      </w:r>
    </w:p>
    <w:p w14:paraId="6A82C4BE" w14:textId="77777777" w:rsidR="00F839AB" w:rsidRPr="00920F38" w:rsidRDefault="00F839AB" w:rsidP="00F839AB">
      <w:pPr>
        <w:pStyle w:val="Caption"/>
        <w:spacing w:before="120" w:after="120"/>
        <w:ind w:firstLine="720"/>
        <w:jc w:val="right"/>
        <w:rPr>
          <w:bCs/>
          <w:i w:val="0"/>
          <w:iCs w:val="0"/>
          <w:color w:val="auto"/>
          <w:sz w:val="24"/>
          <w:szCs w:val="24"/>
        </w:rPr>
      </w:pPr>
      <w:r w:rsidRPr="00920F38">
        <w:rPr>
          <w:bCs/>
          <w:i w:val="0"/>
          <w:iCs w:val="0"/>
          <w:color w:val="auto"/>
          <w:sz w:val="24"/>
          <w:szCs w:val="24"/>
        </w:rPr>
        <w:t xml:space="preserve">Bảng số </w:t>
      </w:r>
      <w:r w:rsidRPr="00920F38">
        <w:rPr>
          <w:bCs/>
          <w:i w:val="0"/>
          <w:iCs w:val="0"/>
          <w:color w:val="auto"/>
          <w:sz w:val="24"/>
          <w:szCs w:val="24"/>
        </w:rPr>
        <w:fldChar w:fldCharType="begin"/>
      </w:r>
      <w:r w:rsidRPr="00920F38">
        <w:rPr>
          <w:bCs/>
          <w:i w:val="0"/>
          <w:iCs w:val="0"/>
          <w:color w:val="auto"/>
          <w:sz w:val="24"/>
          <w:szCs w:val="24"/>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rPr>
        <w:t>42</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38"/>
        <w:gridCol w:w="1448"/>
        <w:gridCol w:w="1532"/>
        <w:gridCol w:w="1436"/>
        <w:gridCol w:w="1435"/>
        <w:gridCol w:w="1436"/>
        <w:gridCol w:w="1127"/>
      </w:tblGrid>
      <w:tr w:rsidR="00F839AB" w:rsidRPr="00BD5F65" w14:paraId="675CCB00" w14:textId="77777777" w:rsidTr="00A4642F">
        <w:tc>
          <w:tcPr>
            <w:tcW w:w="67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29ADF" w14:textId="77777777" w:rsidR="00F839AB" w:rsidRPr="00BD5F65" w:rsidRDefault="00F839AB" w:rsidP="00A4642F">
            <w:pPr>
              <w:jc w:val="center"/>
            </w:pPr>
            <w:r w:rsidRPr="00BD5F65">
              <w:rPr>
                <w:b/>
                <w:bCs/>
              </w:rPr>
              <w:t>KK</w:t>
            </w:r>
          </w:p>
        </w:tc>
        <w:tc>
          <w:tcPr>
            <w:tcW w:w="160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C1B6E" w14:textId="77777777" w:rsidR="00F839AB" w:rsidRPr="00BD5F65" w:rsidRDefault="00F839AB" w:rsidP="00A4642F">
            <w:pPr>
              <w:jc w:val="center"/>
            </w:pPr>
            <w:r w:rsidRPr="00BD5F65">
              <w:rPr>
                <w:b/>
                <w:bCs/>
              </w:rPr>
              <w:t>1/200</w:t>
            </w:r>
          </w:p>
        </w:tc>
        <w:tc>
          <w:tcPr>
            <w:tcW w:w="17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50A34" w14:textId="77777777" w:rsidR="00F839AB" w:rsidRPr="00BD5F65" w:rsidRDefault="00F839AB" w:rsidP="00A4642F">
            <w:pPr>
              <w:jc w:val="center"/>
            </w:pPr>
            <w:r w:rsidRPr="00BD5F65">
              <w:rPr>
                <w:b/>
                <w:bCs/>
              </w:rPr>
              <w:t>1/500</w:t>
            </w:r>
          </w:p>
        </w:tc>
        <w:tc>
          <w:tcPr>
            <w:tcW w:w="15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52C0E" w14:textId="77777777" w:rsidR="00F839AB" w:rsidRPr="00BD5F65" w:rsidRDefault="00F839AB" w:rsidP="00A4642F">
            <w:pPr>
              <w:jc w:val="center"/>
            </w:pPr>
            <w:r w:rsidRPr="00BD5F65">
              <w:rPr>
                <w:b/>
                <w:bCs/>
              </w:rPr>
              <w:t>1/1000</w:t>
            </w:r>
          </w:p>
        </w:tc>
        <w:tc>
          <w:tcPr>
            <w:tcW w:w="155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7F3A5" w14:textId="77777777" w:rsidR="00F839AB" w:rsidRPr="00BD5F65" w:rsidRDefault="00F839AB" w:rsidP="00A4642F">
            <w:pPr>
              <w:jc w:val="center"/>
            </w:pPr>
            <w:r w:rsidRPr="00BD5F65">
              <w:rPr>
                <w:b/>
                <w:bCs/>
              </w:rPr>
              <w:t>1/2000</w:t>
            </w:r>
          </w:p>
        </w:tc>
        <w:tc>
          <w:tcPr>
            <w:tcW w:w="15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5AE39F" w14:textId="77777777" w:rsidR="00F839AB" w:rsidRPr="00BD5F65" w:rsidRDefault="00F839AB" w:rsidP="00A4642F">
            <w:pPr>
              <w:jc w:val="center"/>
            </w:pPr>
            <w:r w:rsidRPr="00BD5F65">
              <w:rPr>
                <w:b/>
                <w:bCs/>
              </w:rPr>
              <w:t>1/5000</w:t>
            </w:r>
          </w:p>
        </w:tc>
        <w:tc>
          <w:tcPr>
            <w:tcW w:w="116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DB2D12" w14:textId="77777777" w:rsidR="00F839AB" w:rsidRPr="00BD5F65" w:rsidRDefault="00F839AB" w:rsidP="00A4642F">
            <w:pPr>
              <w:jc w:val="center"/>
            </w:pPr>
            <w:r w:rsidRPr="00BD5F65">
              <w:rPr>
                <w:b/>
                <w:bCs/>
              </w:rPr>
              <w:t>1/10000</w:t>
            </w:r>
          </w:p>
        </w:tc>
      </w:tr>
      <w:tr w:rsidR="00F839AB" w:rsidRPr="00BD5F65" w14:paraId="52D46AE0" w14:textId="77777777" w:rsidTr="00A4642F">
        <w:tblPrEx>
          <w:tblBorders>
            <w:top w:val="none" w:sz="0" w:space="0" w:color="auto"/>
            <w:bottom w:val="none" w:sz="0" w:space="0" w:color="auto"/>
            <w:insideH w:val="none" w:sz="0" w:space="0" w:color="auto"/>
            <w:insideV w:val="none" w:sz="0" w:space="0" w:color="auto"/>
          </w:tblBorders>
        </w:tblPrEx>
        <w:tc>
          <w:tcPr>
            <w:tcW w:w="67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4B96E" w14:textId="77777777" w:rsidR="00F839AB" w:rsidRPr="00BD5F65" w:rsidRDefault="00F839AB" w:rsidP="00A4642F">
            <w:pPr>
              <w:jc w:val="center"/>
            </w:pPr>
            <w:r w:rsidRPr="00BD5F65">
              <w:t>1</w:t>
            </w:r>
          </w:p>
        </w:tc>
        <w:tc>
          <w:tcPr>
            <w:tcW w:w="16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AA984" w14:textId="77777777" w:rsidR="00F839AB" w:rsidRPr="00BD5F65" w:rsidRDefault="00F839AB" w:rsidP="00A4642F">
            <w:pPr>
              <w:jc w:val="center"/>
            </w:pP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63733" w14:textId="77777777" w:rsidR="00F839AB" w:rsidRPr="00BD5F65" w:rsidRDefault="00F839AB" w:rsidP="00A4642F">
            <w:pPr>
              <w:jc w:val="center"/>
            </w:pPr>
            <w:r w:rsidRPr="00BD5F65">
              <w:t>0,60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057F3" w14:textId="77777777" w:rsidR="00F839AB" w:rsidRPr="00BD5F65" w:rsidRDefault="00F839AB" w:rsidP="00A4642F">
            <w:pPr>
              <w:jc w:val="center"/>
            </w:pPr>
            <w:r w:rsidRPr="00BD5F65">
              <w:t>0,60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AD681" w14:textId="77777777" w:rsidR="00F839AB" w:rsidRPr="00BD5F65" w:rsidRDefault="00F839AB" w:rsidP="00A4642F">
            <w:pPr>
              <w:jc w:val="center"/>
            </w:pPr>
            <w:r w:rsidRPr="00BD5F65">
              <w:t>0,60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3D0D4" w14:textId="77777777" w:rsidR="00F839AB" w:rsidRPr="00BD5F65" w:rsidRDefault="00F839AB" w:rsidP="00A4642F">
            <w:pPr>
              <w:jc w:val="center"/>
            </w:pPr>
            <w:r w:rsidRPr="00BD5F65">
              <w:t>0,60</w:t>
            </w:r>
          </w:p>
        </w:tc>
        <w:tc>
          <w:tcPr>
            <w:tcW w:w="11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F372D" w14:textId="77777777" w:rsidR="00F839AB" w:rsidRPr="00BD5F65" w:rsidRDefault="00F839AB" w:rsidP="00A4642F">
            <w:pPr>
              <w:jc w:val="center"/>
            </w:pPr>
            <w:r w:rsidRPr="00BD5F65">
              <w:t>0,60</w:t>
            </w:r>
          </w:p>
        </w:tc>
      </w:tr>
      <w:tr w:rsidR="00F839AB" w:rsidRPr="00BD5F65" w14:paraId="2A60E662" w14:textId="77777777" w:rsidTr="00A4642F">
        <w:tblPrEx>
          <w:tblBorders>
            <w:top w:val="none" w:sz="0" w:space="0" w:color="auto"/>
            <w:bottom w:val="none" w:sz="0" w:space="0" w:color="auto"/>
            <w:insideH w:val="none" w:sz="0" w:space="0" w:color="auto"/>
            <w:insideV w:val="none" w:sz="0" w:space="0" w:color="auto"/>
          </w:tblBorders>
        </w:tblPrEx>
        <w:tc>
          <w:tcPr>
            <w:tcW w:w="67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4EFB0" w14:textId="77777777" w:rsidR="00F839AB" w:rsidRPr="00BD5F65" w:rsidRDefault="00F839AB" w:rsidP="00A4642F">
            <w:pPr>
              <w:jc w:val="center"/>
            </w:pPr>
            <w:r w:rsidRPr="00BD5F65">
              <w:t>2</w:t>
            </w:r>
          </w:p>
        </w:tc>
        <w:tc>
          <w:tcPr>
            <w:tcW w:w="16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C0462" w14:textId="77777777" w:rsidR="00F839AB" w:rsidRPr="00BD5F65" w:rsidRDefault="00F839AB" w:rsidP="00A4642F">
            <w:pPr>
              <w:jc w:val="center"/>
            </w:pP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10E73" w14:textId="77777777" w:rsidR="00F839AB" w:rsidRPr="00BD5F65" w:rsidRDefault="00F839AB" w:rsidP="00A4642F">
            <w:pPr>
              <w:jc w:val="center"/>
            </w:pPr>
            <w:r w:rsidRPr="00BD5F65">
              <w:t>0,75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42C5D" w14:textId="77777777" w:rsidR="00F839AB" w:rsidRPr="00BD5F65" w:rsidRDefault="00F839AB" w:rsidP="00A4642F">
            <w:pPr>
              <w:jc w:val="center"/>
            </w:pPr>
            <w:r w:rsidRPr="00BD5F65">
              <w:t>0,75</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6DCC7" w14:textId="77777777" w:rsidR="00F839AB" w:rsidRPr="00BD5F65" w:rsidRDefault="00F839AB" w:rsidP="00A4642F">
            <w:pPr>
              <w:jc w:val="center"/>
            </w:pPr>
            <w:r w:rsidRPr="00BD5F65">
              <w:t>0,75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094D7" w14:textId="77777777" w:rsidR="00F839AB" w:rsidRPr="00BD5F65" w:rsidRDefault="00F839AB" w:rsidP="00A4642F">
            <w:pPr>
              <w:jc w:val="center"/>
            </w:pPr>
            <w:r w:rsidRPr="00BD5F65">
              <w:t>0,75</w:t>
            </w:r>
          </w:p>
        </w:tc>
        <w:tc>
          <w:tcPr>
            <w:tcW w:w="11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AA7B7" w14:textId="77777777" w:rsidR="00F839AB" w:rsidRPr="00BD5F65" w:rsidRDefault="00F839AB" w:rsidP="00A4642F">
            <w:pPr>
              <w:jc w:val="center"/>
            </w:pPr>
            <w:r w:rsidRPr="00BD5F65">
              <w:t>0,75</w:t>
            </w:r>
          </w:p>
        </w:tc>
      </w:tr>
      <w:tr w:rsidR="00F839AB" w:rsidRPr="00BD5F65" w14:paraId="38F52D2E" w14:textId="77777777" w:rsidTr="00A4642F">
        <w:tblPrEx>
          <w:tblBorders>
            <w:top w:val="none" w:sz="0" w:space="0" w:color="auto"/>
            <w:bottom w:val="none" w:sz="0" w:space="0" w:color="auto"/>
            <w:insideH w:val="none" w:sz="0" w:space="0" w:color="auto"/>
            <w:insideV w:val="none" w:sz="0" w:space="0" w:color="auto"/>
          </w:tblBorders>
        </w:tblPrEx>
        <w:tc>
          <w:tcPr>
            <w:tcW w:w="67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2FB57" w14:textId="77777777" w:rsidR="00F839AB" w:rsidRPr="00BD5F65" w:rsidRDefault="00F839AB" w:rsidP="00A4642F">
            <w:pPr>
              <w:jc w:val="center"/>
            </w:pPr>
            <w:r w:rsidRPr="00BD5F65">
              <w:t>3</w:t>
            </w:r>
          </w:p>
        </w:tc>
        <w:tc>
          <w:tcPr>
            <w:tcW w:w="16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12C38" w14:textId="77777777" w:rsidR="00F839AB" w:rsidRPr="00BD5F65" w:rsidRDefault="00F839AB" w:rsidP="00A4642F">
            <w:pPr>
              <w:jc w:val="center"/>
            </w:pP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A4499" w14:textId="77777777" w:rsidR="00F839AB" w:rsidRPr="00BD5F65" w:rsidRDefault="00F839AB" w:rsidP="00A4642F">
            <w:pPr>
              <w:jc w:val="center"/>
            </w:pPr>
            <w:r w:rsidRPr="00BD5F65">
              <w:t>1,00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67CEB" w14:textId="77777777" w:rsidR="00F839AB" w:rsidRPr="00BD5F65" w:rsidRDefault="00F839AB" w:rsidP="00A4642F">
            <w:pPr>
              <w:jc w:val="center"/>
            </w:pPr>
            <w:r w:rsidRPr="00BD5F65">
              <w:t>1,00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32D52" w14:textId="77777777" w:rsidR="00F839AB" w:rsidRPr="00BD5F65" w:rsidRDefault="00F839AB" w:rsidP="00A4642F">
            <w:pPr>
              <w:jc w:val="center"/>
            </w:pPr>
            <w:r w:rsidRPr="00BD5F65">
              <w:t>1,00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E76A2" w14:textId="77777777" w:rsidR="00F839AB" w:rsidRPr="00BD5F65" w:rsidRDefault="00F839AB" w:rsidP="00A4642F">
            <w:pPr>
              <w:jc w:val="center"/>
            </w:pPr>
            <w:r w:rsidRPr="00BD5F65">
              <w:t>1,00</w:t>
            </w:r>
          </w:p>
        </w:tc>
        <w:tc>
          <w:tcPr>
            <w:tcW w:w="11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A0882" w14:textId="77777777" w:rsidR="00F839AB" w:rsidRPr="00BD5F65" w:rsidRDefault="00F839AB" w:rsidP="00A4642F">
            <w:pPr>
              <w:jc w:val="center"/>
            </w:pPr>
            <w:r w:rsidRPr="00BD5F65">
              <w:t>1,00</w:t>
            </w:r>
          </w:p>
        </w:tc>
      </w:tr>
      <w:tr w:rsidR="00F839AB" w:rsidRPr="00BD5F65" w14:paraId="4C13872E" w14:textId="77777777" w:rsidTr="00A4642F">
        <w:tblPrEx>
          <w:tblBorders>
            <w:top w:val="none" w:sz="0" w:space="0" w:color="auto"/>
            <w:bottom w:val="none" w:sz="0" w:space="0" w:color="auto"/>
            <w:insideH w:val="none" w:sz="0" w:space="0" w:color="auto"/>
            <w:insideV w:val="none" w:sz="0" w:space="0" w:color="auto"/>
          </w:tblBorders>
        </w:tblPrEx>
        <w:tc>
          <w:tcPr>
            <w:tcW w:w="67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32244" w14:textId="77777777" w:rsidR="00F839AB" w:rsidRPr="00BD5F65" w:rsidRDefault="00F839AB" w:rsidP="00A4642F">
            <w:pPr>
              <w:jc w:val="center"/>
            </w:pPr>
            <w:r w:rsidRPr="00BD5F65">
              <w:t>4</w:t>
            </w:r>
          </w:p>
        </w:tc>
        <w:tc>
          <w:tcPr>
            <w:tcW w:w="16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65B67" w14:textId="77777777" w:rsidR="00F839AB" w:rsidRPr="00BD5F65" w:rsidRDefault="00F839AB" w:rsidP="00A4642F">
            <w:pPr>
              <w:jc w:val="center"/>
            </w:pP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D49F1" w14:textId="77777777" w:rsidR="00F839AB" w:rsidRPr="00BD5F65" w:rsidRDefault="00F839AB" w:rsidP="00A4642F">
            <w:pPr>
              <w:jc w:val="center"/>
            </w:pPr>
            <w:r w:rsidRPr="00BD5F65">
              <w:t>1,35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8AA65A" w14:textId="77777777" w:rsidR="00F839AB" w:rsidRPr="00BD5F65" w:rsidRDefault="00F839AB" w:rsidP="00A4642F">
            <w:pPr>
              <w:jc w:val="center"/>
            </w:pPr>
            <w:r w:rsidRPr="00BD5F65">
              <w:t>1,35</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C91A8" w14:textId="77777777" w:rsidR="00F839AB" w:rsidRPr="00BD5F65" w:rsidRDefault="00F839AB" w:rsidP="00A4642F">
            <w:pPr>
              <w:jc w:val="center"/>
            </w:pPr>
            <w:r w:rsidRPr="00BD5F65">
              <w:t>1,35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0C8E08" w14:textId="77777777" w:rsidR="00F839AB" w:rsidRPr="00BD5F65" w:rsidRDefault="00F839AB" w:rsidP="00A4642F">
            <w:pPr>
              <w:jc w:val="center"/>
            </w:pPr>
            <w:r w:rsidRPr="00BD5F65">
              <w:t>1,10</w:t>
            </w:r>
          </w:p>
        </w:tc>
        <w:tc>
          <w:tcPr>
            <w:tcW w:w="11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1A4FE" w14:textId="77777777" w:rsidR="00F839AB" w:rsidRPr="00BD5F65" w:rsidRDefault="00F839AB" w:rsidP="00A4642F">
            <w:pPr>
              <w:jc w:val="center"/>
            </w:pPr>
            <w:r w:rsidRPr="00BD5F65">
              <w:t>1,10</w:t>
            </w:r>
          </w:p>
        </w:tc>
      </w:tr>
      <w:tr w:rsidR="00F839AB" w:rsidRPr="00BD5F65" w14:paraId="17B32A34" w14:textId="77777777" w:rsidTr="00A4642F">
        <w:tblPrEx>
          <w:tblBorders>
            <w:top w:val="none" w:sz="0" w:space="0" w:color="auto"/>
            <w:bottom w:val="none" w:sz="0" w:space="0" w:color="auto"/>
            <w:insideH w:val="none" w:sz="0" w:space="0" w:color="auto"/>
            <w:insideV w:val="none" w:sz="0" w:space="0" w:color="auto"/>
          </w:tblBorders>
        </w:tblPrEx>
        <w:tc>
          <w:tcPr>
            <w:tcW w:w="67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35C090" w14:textId="77777777" w:rsidR="00F839AB" w:rsidRPr="00BD5F65" w:rsidRDefault="00F839AB" w:rsidP="00A4642F">
            <w:pPr>
              <w:jc w:val="center"/>
            </w:pPr>
            <w:r w:rsidRPr="00BD5F65">
              <w:t>5</w:t>
            </w:r>
          </w:p>
        </w:tc>
        <w:tc>
          <w:tcPr>
            <w:tcW w:w="16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9076A" w14:textId="77777777" w:rsidR="00F839AB" w:rsidRPr="00BD5F65" w:rsidRDefault="00F839AB" w:rsidP="00A4642F">
            <w:pPr>
              <w:jc w:val="center"/>
            </w:pPr>
            <w:r w:rsidRPr="00BD5F65">
              <w:t> </w:t>
            </w:r>
          </w:p>
        </w:tc>
        <w:tc>
          <w:tcPr>
            <w:tcW w:w="17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E42B3" w14:textId="77777777" w:rsidR="00F839AB" w:rsidRPr="00BD5F65" w:rsidRDefault="00F839AB" w:rsidP="00A4642F">
            <w:pPr>
              <w:jc w:val="center"/>
            </w:pPr>
            <w:r w:rsidRPr="00BD5F65">
              <w:t>1,75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1BB06" w14:textId="77777777" w:rsidR="00F839AB" w:rsidRPr="00BD5F65" w:rsidRDefault="00F839AB" w:rsidP="00A4642F">
            <w:pPr>
              <w:jc w:val="center"/>
            </w:pPr>
            <w:r w:rsidRPr="00BD5F65">
              <w:t>1,75</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0A188" w14:textId="77777777" w:rsidR="00F839AB" w:rsidRPr="00BD5F65" w:rsidRDefault="00F839AB" w:rsidP="00A4642F">
            <w:pPr>
              <w:jc w:val="center"/>
            </w:pPr>
            <w:r w:rsidRPr="00BD5F65">
              <w:t>1,75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1BBC4" w14:textId="77777777" w:rsidR="00F839AB" w:rsidRPr="00BD5F65" w:rsidRDefault="00F839AB" w:rsidP="00A4642F">
            <w:pPr>
              <w:jc w:val="center"/>
            </w:pPr>
            <w:r w:rsidRPr="00BD5F65">
              <w:t> </w:t>
            </w:r>
          </w:p>
        </w:tc>
        <w:tc>
          <w:tcPr>
            <w:tcW w:w="11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D347B" w14:textId="77777777" w:rsidR="00F839AB" w:rsidRPr="00BD5F65" w:rsidRDefault="00F839AB" w:rsidP="00A4642F">
            <w:pPr>
              <w:jc w:val="center"/>
            </w:pPr>
            <w:r w:rsidRPr="00BD5F65">
              <w:t> </w:t>
            </w:r>
          </w:p>
        </w:tc>
      </w:tr>
    </w:tbl>
    <w:p w14:paraId="4F66C65C" w14:textId="77777777" w:rsidR="00F839AB" w:rsidRPr="00BD5F65" w:rsidRDefault="00F839AB" w:rsidP="00F839AB">
      <w:pPr>
        <w:spacing w:before="120" w:after="120"/>
        <w:ind w:firstLine="720"/>
        <w:jc w:val="both"/>
      </w:pPr>
      <w:r w:rsidRPr="00BD5F65">
        <w:t xml:space="preserve">(2) Mức tại Bảng </w:t>
      </w:r>
      <w:r>
        <w:t xml:space="preserve">số </w:t>
      </w:r>
      <w:r w:rsidRPr="00BD5F65">
        <w:t xml:space="preserve">41 và Bảng </w:t>
      </w:r>
      <w:r>
        <w:t xml:space="preserve">số </w:t>
      </w:r>
      <w:r w:rsidRPr="00BD5F65">
        <w:t>42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34D49D7A" w14:textId="77777777" w:rsidR="00F839AB" w:rsidRPr="00BD5F65" w:rsidRDefault="00F839AB" w:rsidP="00F839AB">
      <w:pPr>
        <w:spacing w:before="120" w:after="120"/>
        <w:ind w:firstLine="720"/>
        <w:jc w:val="both"/>
      </w:pPr>
      <w:r w:rsidRPr="00BD5F65">
        <w:t>(3) Mức cho lập bản vẽ truyền thống tính như mức lập bản vẽ bản đồ số.</w:t>
      </w:r>
    </w:p>
    <w:p w14:paraId="5BAA13EE" w14:textId="77777777" w:rsidR="00F839AB" w:rsidRPr="00BD5F65" w:rsidRDefault="00F839AB" w:rsidP="00F839AB">
      <w:pPr>
        <w:spacing w:before="120" w:after="120"/>
        <w:ind w:firstLine="720"/>
        <w:jc w:val="both"/>
      </w:pPr>
      <w:r w:rsidRPr="00BD5F65">
        <w:rPr>
          <w:bCs/>
        </w:rPr>
        <w:lastRenderedPageBreak/>
        <w:t>b) Thiết bị</w:t>
      </w:r>
    </w:p>
    <w:p w14:paraId="26CB7DA9" w14:textId="77777777" w:rsidR="00F839AB" w:rsidRPr="00920F38" w:rsidRDefault="00F839AB" w:rsidP="00F839AB">
      <w:pPr>
        <w:pStyle w:val="Caption"/>
        <w:spacing w:before="120" w:after="120"/>
        <w:ind w:firstLine="720"/>
        <w:jc w:val="right"/>
        <w:rPr>
          <w:bCs/>
          <w:i w:val="0"/>
          <w:iCs w:val="0"/>
          <w:color w:val="auto"/>
          <w:sz w:val="24"/>
          <w:szCs w:val="24"/>
          <w:lang w:val="nl-NL"/>
        </w:rPr>
      </w:pPr>
      <w:r w:rsidRPr="00920F38">
        <w:rPr>
          <w:bCs/>
          <w:i w:val="0"/>
          <w:iCs w:val="0"/>
          <w:color w:val="auto"/>
          <w:sz w:val="24"/>
          <w:szCs w:val="24"/>
          <w:lang w:val="nl-NL"/>
        </w:rPr>
        <w:t xml:space="preserve">Bảng số </w:t>
      </w:r>
      <w:r w:rsidRPr="00920F38">
        <w:rPr>
          <w:bCs/>
          <w:i w:val="0"/>
          <w:iCs w:val="0"/>
          <w:color w:val="auto"/>
          <w:sz w:val="24"/>
          <w:szCs w:val="24"/>
        </w:rPr>
        <w:fldChar w:fldCharType="begin"/>
      </w:r>
      <w:r w:rsidRPr="00920F38">
        <w:rPr>
          <w:bCs/>
          <w:i w:val="0"/>
          <w:iCs w:val="0"/>
          <w:color w:val="auto"/>
          <w:sz w:val="24"/>
          <w:szCs w:val="24"/>
          <w:lang w:val="nl-NL"/>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lang w:val="nl-NL"/>
        </w:rPr>
        <w:t>43</w:t>
      </w:r>
      <w:r w:rsidRPr="00920F38">
        <w:rPr>
          <w:bCs/>
          <w:i w:val="0"/>
          <w:iCs w:val="0"/>
          <w:color w:val="auto"/>
          <w:sz w:val="24"/>
          <w:szCs w:val="24"/>
        </w:rPr>
        <w:fldChar w:fldCharType="end"/>
      </w:r>
    </w:p>
    <w:tbl>
      <w:tblPr>
        <w:tblW w:w="9249" w:type="dxa"/>
        <w:tblBorders>
          <w:top w:val="nil"/>
          <w:bottom w:val="nil"/>
          <w:insideH w:val="nil"/>
          <w:insideV w:val="nil"/>
        </w:tblBorders>
        <w:tblCellMar>
          <w:left w:w="0" w:type="dxa"/>
          <w:right w:w="0" w:type="dxa"/>
        </w:tblCellMar>
        <w:tblLook w:val="04A0" w:firstRow="1" w:lastRow="0" w:firstColumn="1" w:lastColumn="0" w:noHBand="0" w:noVBand="1"/>
      </w:tblPr>
      <w:tblGrid>
        <w:gridCol w:w="503"/>
        <w:gridCol w:w="2342"/>
        <w:gridCol w:w="668"/>
        <w:gridCol w:w="873"/>
        <w:gridCol w:w="829"/>
        <w:gridCol w:w="894"/>
        <w:gridCol w:w="785"/>
        <w:gridCol w:w="785"/>
        <w:gridCol w:w="785"/>
        <w:gridCol w:w="785"/>
      </w:tblGrid>
      <w:tr w:rsidR="00F839AB" w:rsidRPr="00BD5F65" w14:paraId="203D3C09" w14:textId="77777777" w:rsidTr="00A4642F">
        <w:tc>
          <w:tcPr>
            <w:tcW w:w="503"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07AF5" w14:textId="77777777" w:rsidR="00F839AB" w:rsidRPr="00BD5F65" w:rsidRDefault="00F839AB" w:rsidP="00A4642F">
            <w:pPr>
              <w:jc w:val="center"/>
            </w:pPr>
            <w:r w:rsidRPr="00BD5F65">
              <w:rPr>
                <w:b/>
                <w:bCs/>
              </w:rPr>
              <w:t>TT</w:t>
            </w:r>
          </w:p>
        </w:tc>
        <w:tc>
          <w:tcPr>
            <w:tcW w:w="234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9FC8C" w14:textId="77777777" w:rsidR="00F839AB" w:rsidRPr="00BD5F65" w:rsidRDefault="00F839AB" w:rsidP="00A4642F">
            <w:pPr>
              <w:jc w:val="center"/>
            </w:pPr>
            <w:r w:rsidRPr="00BD5F65">
              <w:rPr>
                <w:b/>
                <w:bCs/>
              </w:rPr>
              <w:t>Danh mục</w:t>
            </w:r>
          </w:p>
        </w:tc>
        <w:tc>
          <w:tcPr>
            <w:tcW w:w="66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A3DC8" w14:textId="77777777" w:rsidR="00F839AB" w:rsidRPr="00BD5F65" w:rsidRDefault="00F839AB" w:rsidP="00A4642F">
            <w:pPr>
              <w:jc w:val="center"/>
            </w:pPr>
            <w:r w:rsidRPr="00BD5F65">
              <w:rPr>
                <w:b/>
                <w:bCs/>
              </w:rPr>
              <w:t>ĐVT</w:t>
            </w:r>
          </w:p>
        </w:tc>
        <w:tc>
          <w:tcPr>
            <w:tcW w:w="873"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100F7" w14:textId="77777777" w:rsidR="00F839AB" w:rsidRPr="00BD5F65" w:rsidRDefault="00F839AB" w:rsidP="00A4642F">
            <w:pPr>
              <w:jc w:val="center"/>
            </w:pPr>
            <w:r w:rsidRPr="00BD5F65">
              <w:rPr>
                <w:b/>
                <w:bCs/>
              </w:rPr>
              <w:t>C/suất</w:t>
            </w:r>
            <w:r w:rsidRPr="00BD5F65">
              <w:rPr>
                <w:b/>
                <w:bCs/>
              </w:rPr>
              <w:br/>
            </w:r>
            <w:r w:rsidRPr="00BD5F65">
              <w:t>(kW/h)</w:t>
            </w:r>
          </w:p>
        </w:tc>
        <w:tc>
          <w:tcPr>
            <w:tcW w:w="82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EDF5D" w14:textId="77777777" w:rsidR="00F839AB" w:rsidRPr="00BD5F65" w:rsidRDefault="00F839AB" w:rsidP="00A4642F">
            <w:pPr>
              <w:jc w:val="center"/>
            </w:pPr>
            <w:r w:rsidRPr="00BD5F65">
              <w:rPr>
                <w:b/>
                <w:bCs/>
              </w:rPr>
              <w:t>Số lượng</w:t>
            </w:r>
          </w:p>
        </w:tc>
        <w:tc>
          <w:tcPr>
            <w:tcW w:w="4034" w:type="dxa"/>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BF89C" w14:textId="77777777" w:rsidR="00F839AB" w:rsidRPr="00BD5F65" w:rsidRDefault="00F839AB" w:rsidP="00A4642F">
            <w:pPr>
              <w:jc w:val="center"/>
            </w:pPr>
            <w:r w:rsidRPr="00BD5F65">
              <w:rPr>
                <w:b/>
                <w:bCs/>
              </w:rPr>
              <w:t>Định mức</w:t>
            </w:r>
            <w:r w:rsidRPr="00BD5F65">
              <w:t xml:space="preserve"> (Ca/100 thửa)</w:t>
            </w:r>
          </w:p>
        </w:tc>
      </w:tr>
      <w:tr w:rsidR="00F839AB" w:rsidRPr="00BD5F65" w14:paraId="1DC4BDD9"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834E40F" w14:textId="77777777" w:rsidR="00F839AB" w:rsidRPr="00BD5F65" w:rsidRDefault="00F839AB" w:rsidP="00A4642F">
            <w:pPr>
              <w:jc w:val="center"/>
            </w:pPr>
          </w:p>
        </w:tc>
        <w:tc>
          <w:tcPr>
            <w:tcW w:w="2342"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501DF588"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8613355"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3FAFDF3"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EED245A" w14:textId="77777777" w:rsidR="00F839AB" w:rsidRPr="00BD5F65" w:rsidRDefault="00F839AB" w:rsidP="00A4642F">
            <w:pPr>
              <w:jc w:val="center"/>
            </w:pP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858B4" w14:textId="77777777" w:rsidR="00F839AB" w:rsidRPr="00BD5F65" w:rsidRDefault="00F839AB" w:rsidP="00A4642F">
            <w:pPr>
              <w:jc w:val="center"/>
            </w:pPr>
            <w:r w:rsidRPr="00BD5F65">
              <w:rPr>
                <w:b/>
                <w:bCs/>
              </w:rPr>
              <w:t>KK1</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FBA39" w14:textId="77777777" w:rsidR="00F839AB" w:rsidRPr="00BD5F65" w:rsidRDefault="00F839AB" w:rsidP="00A4642F">
            <w:pPr>
              <w:jc w:val="center"/>
            </w:pPr>
            <w:r w:rsidRPr="00BD5F65">
              <w:rPr>
                <w:b/>
                <w:bCs/>
              </w:rPr>
              <w:t>KK2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7E576" w14:textId="77777777" w:rsidR="00F839AB" w:rsidRPr="00BD5F65" w:rsidRDefault="00F839AB" w:rsidP="00A4642F">
            <w:pPr>
              <w:jc w:val="center"/>
            </w:pPr>
            <w:r w:rsidRPr="00BD5F65">
              <w:rPr>
                <w:b/>
                <w:bCs/>
              </w:rPr>
              <w:t>KK3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AC804" w14:textId="77777777" w:rsidR="00F839AB" w:rsidRPr="00BD5F65" w:rsidRDefault="00F839AB" w:rsidP="00A4642F">
            <w:pPr>
              <w:jc w:val="center"/>
            </w:pPr>
            <w:r w:rsidRPr="00BD5F65">
              <w:rPr>
                <w:b/>
                <w:bCs/>
              </w:rPr>
              <w:t>KK4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82DDF" w14:textId="77777777" w:rsidR="00F839AB" w:rsidRPr="00BD5F65" w:rsidRDefault="00F839AB" w:rsidP="00A4642F">
            <w:pPr>
              <w:jc w:val="center"/>
            </w:pPr>
            <w:r w:rsidRPr="00BD5F65">
              <w:rPr>
                <w:b/>
                <w:bCs/>
              </w:rPr>
              <w:t>KK5</w:t>
            </w:r>
          </w:p>
        </w:tc>
      </w:tr>
      <w:tr w:rsidR="00F839AB" w:rsidRPr="00BD5F65" w14:paraId="5DDE0070"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3EECC" w14:textId="77777777" w:rsidR="00F839AB" w:rsidRPr="00BD5F65" w:rsidRDefault="00F839AB" w:rsidP="00A4642F">
            <w:pPr>
              <w:jc w:val="center"/>
            </w:pPr>
            <w:r w:rsidRPr="00BD5F65">
              <w:t>1</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CCE17" w14:textId="77777777" w:rsidR="00F839AB" w:rsidRPr="00BD5F65" w:rsidRDefault="00F839AB" w:rsidP="00A4642F">
            <w:r w:rsidRPr="00BD5F65">
              <w:t>Bản đồ tỷ lệ 1/200</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B3B39" w14:textId="77777777" w:rsidR="00F839AB" w:rsidRPr="00BD5F65" w:rsidRDefault="00F839AB" w:rsidP="00A4642F">
            <w:pPr>
              <w:jc w:val="center"/>
            </w:pPr>
            <w:r w:rsidRPr="00BD5F65">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7BBEA4"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D779D"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29A4C"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654C2"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EA020"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192AA"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344F95" w14:textId="77777777" w:rsidR="00F839AB" w:rsidRPr="00BD5F65" w:rsidRDefault="00F839AB" w:rsidP="00A4642F">
            <w:pPr>
              <w:jc w:val="center"/>
            </w:pPr>
            <w:r w:rsidRPr="00BD5F65">
              <w:t> </w:t>
            </w:r>
          </w:p>
        </w:tc>
      </w:tr>
      <w:tr w:rsidR="00F839AB" w:rsidRPr="00BD5F65" w14:paraId="3D36689A"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3A573"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F01AB" w14:textId="77777777" w:rsidR="00F839AB" w:rsidRPr="00BD5F65" w:rsidRDefault="00F839AB" w:rsidP="00A4642F">
            <w:r w:rsidRPr="00BD5F65">
              <w:t>Máy vi tính PC</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FF59A"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E1825" w14:textId="77777777" w:rsidR="00F839AB" w:rsidRPr="00BD5F65" w:rsidRDefault="00F839AB" w:rsidP="00A4642F">
            <w:pPr>
              <w:jc w:val="center"/>
            </w:pP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11F61" w14:textId="77777777" w:rsidR="00F839AB" w:rsidRPr="00BD5F65" w:rsidRDefault="00F839AB" w:rsidP="00A4642F">
            <w:pPr>
              <w:jc w:val="center"/>
            </w:pP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DA136"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E4758"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3D3AF"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CBCD0"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4420A" w14:textId="77777777" w:rsidR="00F839AB" w:rsidRPr="00BD5F65" w:rsidRDefault="00F839AB" w:rsidP="00A4642F">
            <w:pPr>
              <w:jc w:val="center"/>
            </w:pPr>
            <w:r w:rsidRPr="00BD5F65">
              <w:t> </w:t>
            </w:r>
          </w:p>
        </w:tc>
      </w:tr>
      <w:tr w:rsidR="00F839AB" w:rsidRPr="00BD5F65" w14:paraId="763801E3"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7B63B"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6F0EB" w14:textId="77777777" w:rsidR="00F839AB" w:rsidRPr="00BD5F65" w:rsidRDefault="00F839AB" w:rsidP="00A4642F">
            <w:r w:rsidRPr="00BD5F65">
              <w:t>Máy in laser 0,5 kW</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5280A"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DB1BE" w14:textId="77777777" w:rsidR="00F839AB" w:rsidRPr="00BD5F65" w:rsidRDefault="00F839AB" w:rsidP="00A4642F">
            <w:pPr>
              <w:jc w:val="center"/>
            </w:pP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8A303" w14:textId="77777777" w:rsidR="00F839AB" w:rsidRPr="00BD5F65" w:rsidRDefault="00F839AB" w:rsidP="00A4642F">
            <w:pPr>
              <w:jc w:val="center"/>
            </w:pP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28487"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31218"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A2804"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E00B1"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D349B" w14:textId="77777777" w:rsidR="00F839AB" w:rsidRPr="00BD5F65" w:rsidRDefault="00F839AB" w:rsidP="00A4642F">
            <w:pPr>
              <w:jc w:val="center"/>
            </w:pPr>
            <w:r w:rsidRPr="00BD5F65">
              <w:t> </w:t>
            </w:r>
          </w:p>
        </w:tc>
      </w:tr>
      <w:tr w:rsidR="00F839AB" w:rsidRPr="00BD5F65" w14:paraId="1E07229A"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D61AA"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8AEDE" w14:textId="77777777" w:rsidR="00F839AB" w:rsidRPr="00BD5F65" w:rsidRDefault="00F839AB" w:rsidP="00A4642F">
            <w:r w:rsidRPr="00BD5F65">
              <w:t>Điều hòa</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95B02"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525D5" w14:textId="77777777" w:rsidR="00F839AB" w:rsidRPr="00BD5F65" w:rsidRDefault="00F839AB" w:rsidP="00A4642F">
            <w:pPr>
              <w:jc w:val="center"/>
            </w:pP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92881" w14:textId="77777777" w:rsidR="00F839AB" w:rsidRPr="00BD5F65" w:rsidRDefault="00F839AB" w:rsidP="00A4642F">
            <w:pPr>
              <w:jc w:val="center"/>
            </w:pP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3CBAF"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9C4EC"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49575"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68FEF"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C82E9" w14:textId="77777777" w:rsidR="00F839AB" w:rsidRPr="00BD5F65" w:rsidRDefault="00F839AB" w:rsidP="00A4642F">
            <w:pPr>
              <w:jc w:val="center"/>
            </w:pPr>
            <w:r w:rsidRPr="00BD5F65">
              <w:t> </w:t>
            </w:r>
          </w:p>
        </w:tc>
      </w:tr>
      <w:tr w:rsidR="00F839AB" w:rsidRPr="00BD5F65" w14:paraId="111FB021"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72E76"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E2766" w14:textId="77777777" w:rsidR="00F839AB" w:rsidRPr="00BD5F65" w:rsidRDefault="00F839AB" w:rsidP="00A4642F">
            <w:r w:rsidRPr="00BD5F65">
              <w:t>Điện</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A7FA6" w14:textId="77777777" w:rsidR="00F839AB" w:rsidRPr="00BD5F65" w:rsidRDefault="00F839AB" w:rsidP="00A4642F">
            <w:pPr>
              <w:jc w:val="center"/>
            </w:pPr>
            <w:r w:rsidRPr="00BD5F65">
              <w:t>Kw</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FC611" w14:textId="77777777" w:rsidR="00F839AB" w:rsidRPr="00BD5F65" w:rsidRDefault="00F839AB" w:rsidP="00A4642F">
            <w:pPr>
              <w:jc w:val="center"/>
            </w:pP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E4DF3" w14:textId="77777777" w:rsidR="00F839AB" w:rsidRPr="00BD5F65" w:rsidRDefault="00F839AB" w:rsidP="00A4642F">
            <w:pPr>
              <w:jc w:val="center"/>
            </w:pP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1199A"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FF6DE"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E9F41"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05D13" w14:textId="77777777" w:rsidR="00F839AB" w:rsidRPr="00BD5F65" w:rsidRDefault="00F839AB" w:rsidP="00A4642F">
            <w:pPr>
              <w:jc w:val="center"/>
            </w:pP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F8148" w14:textId="77777777" w:rsidR="00F839AB" w:rsidRPr="00BD5F65" w:rsidRDefault="00F839AB" w:rsidP="00A4642F">
            <w:pPr>
              <w:jc w:val="center"/>
            </w:pPr>
            <w:r w:rsidRPr="00BD5F65">
              <w:t> </w:t>
            </w:r>
          </w:p>
        </w:tc>
      </w:tr>
      <w:tr w:rsidR="00F839AB" w:rsidRPr="00BD5F65" w14:paraId="4F3F81EB"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496F7" w14:textId="77777777" w:rsidR="00F839AB" w:rsidRPr="00BD5F65" w:rsidRDefault="00F839AB" w:rsidP="00A4642F">
            <w:pPr>
              <w:jc w:val="center"/>
            </w:pPr>
            <w:r w:rsidRPr="00BD5F65">
              <w:t>2</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04551" w14:textId="77777777" w:rsidR="00F839AB" w:rsidRPr="00BD5F65" w:rsidRDefault="00F839AB" w:rsidP="00A4642F">
            <w:r w:rsidRPr="00BD5F65">
              <w:t>Bản đồ tỷ lệ 1/500</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0081F" w14:textId="77777777" w:rsidR="00F839AB" w:rsidRPr="00BD5F65" w:rsidRDefault="00F839AB" w:rsidP="00A4642F">
            <w:pPr>
              <w:jc w:val="center"/>
            </w:pPr>
            <w:r w:rsidRPr="00BD5F65">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462FB"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6093B"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CF24E"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5853F5"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9ABA1"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A2038"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2F149" w14:textId="77777777" w:rsidR="00F839AB" w:rsidRPr="00BD5F65" w:rsidRDefault="00F839AB" w:rsidP="00A4642F">
            <w:pPr>
              <w:jc w:val="center"/>
            </w:pPr>
            <w:r w:rsidRPr="00BD5F65">
              <w:t> </w:t>
            </w:r>
          </w:p>
        </w:tc>
      </w:tr>
      <w:tr w:rsidR="00F839AB" w:rsidRPr="00BD5F65" w14:paraId="1092B9F1"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7ECB6"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0E1DF" w14:textId="77777777" w:rsidR="00F839AB" w:rsidRPr="00BD5F65" w:rsidRDefault="00F839AB" w:rsidP="00A4642F">
            <w:r w:rsidRPr="00BD5F65">
              <w:t>Máy vi tính PC</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62D75"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ACEAD" w14:textId="77777777" w:rsidR="00F839AB" w:rsidRPr="00BD5F65" w:rsidRDefault="00F839AB" w:rsidP="00A4642F">
            <w:pPr>
              <w:jc w:val="center"/>
            </w:pPr>
            <w:r w:rsidRPr="00BD5F65">
              <w:t>0,35</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78F5A" w14:textId="77777777" w:rsidR="00F839AB" w:rsidRPr="00BD5F65" w:rsidRDefault="00F839AB" w:rsidP="00A4642F">
            <w:pPr>
              <w:jc w:val="center"/>
            </w:pPr>
            <w:r w:rsidRPr="00BD5F65">
              <w:t>1</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334A1" w14:textId="77777777" w:rsidR="00F839AB" w:rsidRPr="00BD5F65" w:rsidRDefault="00F839AB" w:rsidP="00A4642F">
            <w:pPr>
              <w:jc w:val="center"/>
            </w:pPr>
            <w:r w:rsidRPr="00BD5F65">
              <w:t>2,78</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6E286" w14:textId="77777777" w:rsidR="00F839AB" w:rsidRPr="00BD5F65" w:rsidRDefault="00F839AB" w:rsidP="00A4642F">
            <w:pPr>
              <w:jc w:val="center"/>
            </w:pPr>
            <w:r w:rsidRPr="00BD5F65">
              <w:t>3,02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D06F3" w14:textId="77777777" w:rsidR="00F839AB" w:rsidRPr="00BD5F65" w:rsidRDefault="00F839AB" w:rsidP="00A4642F">
            <w:pPr>
              <w:jc w:val="center"/>
            </w:pPr>
            <w:r w:rsidRPr="00BD5F65">
              <w:t>3,43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04AB5" w14:textId="77777777" w:rsidR="00F839AB" w:rsidRPr="00BD5F65" w:rsidRDefault="00F839AB" w:rsidP="00A4642F">
            <w:pPr>
              <w:jc w:val="center"/>
            </w:pPr>
            <w:r w:rsidRPr="00BD5F65">
              <w:t>4,00</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EBE9A" w14:textId="77777777" w:rsidR="00F839AB" w:rsidRPr="00BD5F65" w:rsidRDefault="00F839AB" w:rsidP="00A4642F">
            <w:pPr>
              <w:jc w:val="center"/>
            </w:pPr>
            <w:r w:rsidRPr="00BD5F65">
              <w:t>4,57</w:t>
            </w:r>
          </w:p>
        </w:tc>
      </w:tr>
      <w:tr w:rsidR="00F839AB" w:rsidRPr="00BD5F65" w14:paraId="7C4596B6"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41B88"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1129A" w14:textId="77777777" w:rsidR="00F839AB" w:rsidRPr="00BD5F65" w:rsidRDefault="00F839AB" w:rsidP="00A4642F">
            <w:r w:rsidRPr="00BD5F65">
              <w:t>Máy in laser 0,5 kW</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C3662D"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3AA16"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0CA62"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0FAE1" w14:textId="77777777" w:rsidR="00F839AB" w:rsidRPr="00BD5F65" w:rsidRDefault="00F839AB" w:rsidP="00A4642F">
            <w:pPr>
              <w:jc w:val="center"/>
            </w:pPr>
            <w:r w:rsidRPr="00BD5F65">
              <w:t>0,004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54528" w14:textId="77777777" w:rsidR="00F839AB" w:rsidRPr="00BD5F65" w:rsidRDefault="00F839AB" w:rsidP="00A4642F">
            <w:pPr>
              <w:jc w:val="center"/>
            </w:pPr>
            <w:r w:rsidRPr="00BD5F65">
              <w:t>0,005</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AEAF1" w14:textId="77777777" w:rsidR="00F839AB" w:rsidRPr="00BD5F65" w:rsidRDefault="00F839AB" w:rsidP="00A4642F">
            <w:pPr>
              <w:jc w:val="center"/>
            </w:pPr>
            <w:r w:rsidRPr="00BD5F65">
              <w:t>0,006</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41077" w14:textId="77777777" w:rsidR="00F839AB" w:rsidRPr="00BD5F65" w:rsidRDefault="00F839AB" w:rsidP="00A4642F">
            <w:pPr>
              <w:jc w:val="center"/>
            </w:pPr>
            <w:r w:rsidRPr="00BD5F65">
              <w:t>0,007</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89B2A" w14:textId="77777777" w:rsidR="00F839AB" w:rsidRPr="00BD5F65" w:rsidRDefault="00F839AB" w:rsidP="00A4642F">
            <w:pPr>
              <w:jc w:val="center"/>
            </w:pPr>
            <w:r w:rsidRPr="00BD5F65">
              <w:t>0,008</w:t>
            </w:r>
          </w:p>
        </w:tc>
      </w:tr>
      <w:tr w:rsidR="00F839AB" w:rsidRPr="00BD5F65" w14:paraId="7B65906E"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3B902"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D42FD" w14:textId="77777777" w:rsidR="00F839AB" w:rsidRPr="00BD5F65" w:rsidRDefault="00F839AB" w:rsidP="00A4642F">
            <w:r w:rsidRPr="00BD5F65">
              <w:t>Điều hòa</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FC5C4"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2D295" w14:textId="77777777" w:rsidR="00F839AB" w:rsidRPr="00BD5F65" w:rsidRDefault="00F839AB" w:rsidP="00A4642F">
            <w:pPr>
              <w:jc w:val="center"/>
            </w:pPr>
            <w:r w:rsidRPr="00BD5F65">
              <w:t>2,20</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58AEC" w14:textId="77777777" w:rsidR="00F839AB" w:rsidRPr="00BD5F65" w:rsidRDefault="00F839AB" w:rsidP="00A4642F">
            <w:pPr>
              <w:jc w:val="center"/>
            </w:pPr>
            <w:r w:rsidRPr="00BD5F65">
              <w:t>1</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F760D" w14:textId="77777777" w:rsidR="00F839AB" w:rsidRPr="00BD5F65" w:rsidRDefault="00F839AB" w:rsidP="00A4642F">
            <w:pPr>
              <w:jc w:val="center"/>
            </w:pPr>
            <w:r w:rsidRPr="00BD5F65">
              <w:t>0,74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07CED" w14:textId="77777777" w:rsidR="00F839AB" w:rsidRPr="00BD5F65" w:rsidRDefault="00F839AB" w:rsidP="00A4642F">
            <w:pPr>
              <w:jc w:val="center"/>
            </w:pPr>
            <w:r w:rsidRPr="00BD5F65">
              <w:t>0,80</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596BF" w14:textId="77777777" w:rsidR="00F839AB" w:rsidRPr="00BD5F65" w:rsidRDefault="00F839AB" w:rsidP="00A4642F">
            <w:pPr>
              <w:jc w:val="center"/>
            </w:pPr>
            <w:r w:rsidRPr="00BD5F65">
              <w:t>0,91</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4E098" w14:textId="77777777" w:rsidR="00F839AB" w:rsidRPr="00BD5F65" w:rsidRDefault="00F839AB" w:rsidP="00A4642F">
            <w:pPr>
              <w:jc w:val="center"/>
            </w:pPr>
            <w:r w:rsidRPr="00BD5F65">
              <w:t>1,07</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924CC" w14:textId="77777777" w:rsidR="00F839AB" w:rsidRPr="00BD5F65" w:rsidRDefault="00F839AB" w:rsidP="00A4642F">
            <w:pPr>
              <w:jc w:val="center"/>
            </w:pPr>
            <w:r w:rsidRPr="00BD5F65">
              <w:t>1,22</w:t>
            </w:r>
          </w:p>
        </w:tc>
      </w:tr>
      <w:tr w:rsidR="00F839AB" w:rsidRPr="00BD5F65" w14:paraId="5B710AA3"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2C280"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C69C4" w14:textId="77777777" w:rsidR="00F839AB" w:rsidRPr="00BD5F65" w:rsidRDefault="00F839AB" w:rsidP="00A4642F">
            <w:r w:rsidRPr="00BD5F65">
              <w:t>Điện</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23FB3" w14:textId="77777777" w:rsidR="00F839AB" w:rsidRPr="00BD5F65" w:rsidRDefault="00F839AB" w:rsidP="00A4642F">
            <w:pPr>
              <w:jc w:val="center"/>
            </w:pPr>
            <w:r w:rsidRPr="00BD5F65">
              <w:t>Kw</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2890D"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07518"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8C421" w14:textId="77777777" w:rsidR="00F839AB" w:rsidRPr="00BD5F65" w:rsidRDefault="00F839AB" w:rsidP="00A4642F">
            <w:pPr>
              <w:jc w:val="center"/>
            </w:pPr>
            <w:r w:rsidRPr="00BD5F65">
              <w:t>21,92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90F7D" w14:textId="77777777" w:rsidR="00F839AB" w:rsidRPr="00BD5F65" w:rsidRDefault="00F839AB" w:rsidP="00A4642F">
            <w:pPr>
              <w:jc w:val="center"/>
            </w:pPr>
            <w:r w:rsidRPr="00BD5F65">
              <w:t>23,72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3FEA8" w14:textId="77777777" w:rsidR="00F839AB" w:rsidRPr="00BD5F65" w:rsidRDefault="00F839AB" w:rsidP="00A4642F">
            <w:pPr>
              <w:jc w:val="center"/>
            </w:pPr>
            <w:r w:rsidRPr="00BD5F65">
              <w:t>27,02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D617A" w14:textId="77777777" w:rsidR="00F839AB" w:rsidRPr="00BD5F65" w:rsidRDefault="00F839AB" w:rsidP="00A4642F">
            <w:pPr>
              <w:jc w:val="center"/>
            </w:pPr>
            <w:r w:rsidRPr="00BD5F65">
              <w:t>31,43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415544" w14:textId="77777777" w:rsidR="00F839AB" w:rsidRPr="00BD5F65" w:rsidRDefault="00F839AB" w:rsidP="00A4642F">
            <w:pPr>
              <w:jc w:val="center"/>
            </w:pPr>
            <w:r w:rsidRPr="00BD5F65">
              <w:t>35,93</w:t>
            </w:r>
          </w:p>
        </w:tc>
      </w:tr>
      <w:tr w:rsidR="00F839AB" w:rsidRPr="00BD5F65" w14:paraId="0BCAC446"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1EFA6" w14:textId="77777777" w:rsidR="00F839AB" w:rsidRPr="00BD5F65" w:rsidRDefault="00F839AB" w:rsidP="00A4642F">
            <w:pPr>
              <w:jc w:val="center"/>
            </w:pPr>
            <w:r w:rsidRPr="00BD5F65">
              <w:t>3</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38461" w14:textId="77777777" w:rsidR="00F839AB" w:rsidRPr="00BD5F65" w:rsidRDefault="00F839AB" w:rsidP="00A4642F">
            <w:r w:rsidRPr="00BD5F65">
              <w:t>Bản đồ tỷ lệ 1/1000</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A453F" w14:textId="77777777" w:rsidR="00F839AB" w:rsidRPr="00BD5F65" w:rsidRDefault="00F839AB" w:rsidP="00A4642F">
            <w:pPr>
              <w:jc w:val="center"/>
            </w:pPr>
            <w:r w:rsidRPr="00BD5F65">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F4AB8"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23D99"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1FEBC"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63834"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70ECB"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F246F"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5BA5A" w14:textId="77777777" w:rsidR="00F839AB" w:rsidRPr="00BD5F65" w:rsidRDefault="00F839AB" w:rsidP="00A4642F">
            <w:pPr>
              <w:jc w:val="center"/>
            </w:pPr>
            <w:r w:rsidRPr="00BD5F65">
              <w:t> </w:t>
            </w:r>
          </w:p>
        </w:tc>
      </w:tr>
      <w:tr w:rsidR="00F839AB" w:rsidRPr="00BD5F65" w14:paraId="628C82AB"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86008"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9125D" w14:textId="77777777" w:rsidR="00F839AB" w:rsidRPr="00BD5F65" w:rsidRDefault="00F839AB" w:rsidP="00A4642F">
            <w:r w:rsidRPr="00BD5F65">
              <w:t>Máy vi tính PC</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22C36"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6F6D3" w14:textId="77777777" w:rsidR="00F839AB" w:rsidRPr="00BD5F65" w:rsidRDefault="00F839AB" w:rsidP="00A4642F">
            <w:pPr>
              <w:jc w:val="center"/>
            </w:pPr>
            <w:r w:rsidRPr="00BD5F65">
              <w:t>0,35</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7C303" w14:textId="77777777" w:rsidR="00F839AB" w:rsidRPr="00BD5F65" w:rsidRDefault="00F839AB" w:rsidP="00A4642F">
            <w:pPr>
              <w:jc w:val="center"/>
            </w:pPr>
            <w:r w:rsidRPr="00BD5F65">
              <w:t>1</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11311" w14:textId="77777777" w:rsidR="00F839AB" w:rsidRPr="00BD5F65" w:rsidRDefault="00F839AB" w:rsidP="00A4642F">
            <w:pPr>
              <w:jc w:val="center"/>
            </w:pPr>
            <w:r w:rsidRPr="00BD5F65">
              <w:t>2,13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5703B" w14:textId="77777777" w:rsidR="00F839AB" w:rsidRPr="00BD5F65" w:rsidRDefault="00F839AB" w:rsidP="00A4642F">
            <w:pPr>
              <w:jc w:val="center"/>
            </w:pPr>
            <w:r w:rsidRPr="00BD5F65">
              <w:t>2,21</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F676B" w14:textId="77777777" w:rsidR="00F839AB" w:rsidRPr="00BD5F65" w:rsidRDefault="00F839AB" w:rsidP="00A4642F">
            <w:pPr>
              <w:jc w:val="center"/>
            </w:pPr>
            <w:r w:rsidRPr="00BD5F65">
              <w:t>2,35</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F417E" w14:textId="77777777" w:rsidR="00F839AB" w:rsidRPr="00BD5F65" w:rsidRDefault="00F839AB" w:rsidP="00A4642F">
            <w:pPr>
              <w:jc w:val="center"/>
            </w:pPr>
            <w:r w:rsidRPr="00BD5F65">
              <w:t>2,54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085DE" w14:textId="77777777" w:rsidR="00F839AB" w:rsidRPr="00BD5F65" w:rsidRDefault="00F839AB" w:rsidP="00A4642F">
            <w:pPr>
              <w:jc w:val="center"/>
            </w:pPr>
            <w:r w:rsidRPr="00BD5F65">
              <w:t>2,77</w:t>
            </w:r>
          </w:p>
        </w:tc>
      </w:tr>
      <w:tr w:rsidR="00F839AB" w:rsidRPr="00BD5F65" w14:paraId="5201B512"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DBEFA"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44307" w14:textId="77777777" w:rsidR="00F839AB" w:rsidRPr="00BD5F65" w:rsidRDefault="00F839AB" w:rsidP="00A4642F">
            <w:r w:rsidRPr="00BD5F65">
              <w:t>Máy in laser 0,5 kW</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C44F4"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DFD37"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77DFC7"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0A2FF" w14:textId="77777777" w:rsidR="00F839AB" w:rsidRPr="00BD5F65" w:rsidRDefault="00F839AB" w:rsidP="00A4642F">
            <w:pPr>
              <w:jc w:val="center"/>
            </w:pPr>
            <w:r w:rsidRPr="00BD5F65">
              <w:t>0,002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9D1FA" w14:textId="77777777" w:rsidR="00F839AB" w:rsidRPr="00BD5F65" w:rsidRDefault="00F839AB" w:rsidP="00A4642F">
            <w:pPr>
              <w:jc w:val="center"/>
            </w:pPr>
            <w:r w:rsidRPr="00BD5F65">
              <w:t>0,003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92649" w14:textId="77777777" w:rsidR="00F839AB" w:rsidRPr="00BD5F65" w:rsidRDefault="00F839AB" w:rsidP="00A4642F">
            <w:pPr>
              <w:jc w:val="center"/>
            </w:pPr>
            <w:r w:rsidRPr="00BD5F65">
              <w:t>0,004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E8D6B" w14:textId="77777777" w:rsidR="00F839AB" w:rsidRPr="00BD5F65" w:rsidRDefault="00F839AB" w:rsidP="00A4642F">
            <w:pPr>
              <w:jc w:val="center"/>
            </w:pPr>
            <w:r w:rsidRPr="00BD5F65">
              <w:t>0,005</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425F9" w14:textId="77777777" w:rsidR="00F839AB" w:rsidRPr="00BD5F65" w:rsidRDefault="00F839AB" w:rsidP="00A4642F">
            <w:pPr>
              <w:jc w:val="center"/>
            </w:pPr>
            <w:r w:rsidRPr="00BD5F65">
              <w:t>0,006</w:t>
            </w:r>
          </w:p>
        </w:tc>
      </w:tr>
      <w:tr w:rsidR="00F839AB" w:rsidRPr="00BD5F65" w14:paraId="6B1B6E8C"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C57CC"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0E1EE" w14:textId="77777777" w:rsidR="00F839AB" w:rsidRPr="00BD5F65" w:rsidRDefault="00F839AB" w:rsidP="00A4642F">
            <w:r w:rsidRPr="00BD5F65">
              <w:t>Điều hòa</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869D6"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112AE" w14:textId="77777777" w:rsidR="00F839AB" w:rsidRPr="00BD5F65" w:rsidRDefault="00F839AB" w:rsidP="00A4642F">
            <w:pPr>
              <w:jc w:val="center"/>
            </w:pPr>
            <w:r w:rsidRPr="00BD5F65">
              <w:t>2,20</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6722F" w14:textId="77777777" w:rsidR="00F839AB" w:rsidRPr="00BD5F65" w:rsidRDefault="00F839AB" w:rsidP="00A4642F">
            <w:pPr>
              <w:jc w:val="center"/>
            </w:pPr>
            <w:r w:rsidRPr="00BD5F65">
              <w:t>1</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727CE" w14:textId="77777777" w:rsidR="00F839AB" w:rsidRPr="00BD5F65" w:rsidRDefault="00F839AB" w:rsidP="00A4642F">
            <w:pPr>
              <w:jc w:val="center"/>
            </w:pPr>
            <w:r w:rsidRPr="00BD5F65">
              <w:t>0,57</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EBC30" w14:textId="77777777" w:rsidR="00F839AB" w:rsidRPr="00BD5F65" w:rsidRDefault="00F839AB" w:rsidP="00A4642F">
            <w:pPr>
              <w:jc w:val="center"/>
            </w:pPr>
            <w:r w:rsidRPr="00BD5F65">
              <w:t>0,59</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659AD" w14:textId="77777777" w:rsidR="00F839AB" w:rsidRPr="00BD5F65" w:rsidRDefault="00F839AB" w:rsidP="00A4642F">
            <w:pPr>
              <w:jc w:val="center"/>
            </w:pPr>
            <w:r w:rsidRPr="00BD5F65">
              <w:t>0,63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B0C53" w14:textId="77777777" w:rsidR="00F839AB" w:rsidRPr="00BD5F65" w:rsidRDefault="00F839AB" w:rsidP="00A4642F">
            <w:pPr>
              <w:jc w:val="center"/>
            </w:pPr>
            <w:r w:rsidRPr="00BD5F65">
              <w:t>0,68</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4BB1F" w14:textId="77777777" w:rsidR="00F839AB" w:rsidRPr="00BD5F65" w:rsidRDefault="00F839AB" w:rsidP="00A4642F">
            <w:pPr>
              <w:jc w:val="center"/>
            </w:pPr>
            <w:r w:rsidRPr="00BD5F65">
              <w:t>0,74</w:t>
            </w:r>
          </w:p>
        </w:tc>
      </w:tr>
      <w:tr w:rsidR="00F839AB" w:rsidRPr="00BD5F65" w14:paraId="6D05F303"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CEC58"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3ACA1" w14:textId="77777777" w:rsidR="00F839AB" w:rsidRPr="00BD5F65" w:rsidRDefault="00F839AB" w:rsidP="00A4642F">
            <w:r w:rsidRPr="00BD5F65">
              <w:t>Điện</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29353" w14:textId="77777777" w:rsidR="00F839AB" w:rsidRPr="00BD5F65" w:rsidRDefault="00F839AB" w:rsidP="00A4642F">
            <w:pPr>
              <w:jc w:val="center"/>
            </w:pPr>
            <w:r w:rsidRPr="00BD5F65">
              <w:t>Kw</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AB44B"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34C41"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13D7F" w14:textId="77777777" w:rsidR="00F839AB" w:rsidRPr="00BD5F65" w:rsidRDefault="00F839AB" w:rsidP="00A4642F">
            <w:pPr>
              <w:jc w:val="center"/>
            </w:pPr>
            <w:r w:rsidRPr="00BD5F65">
              <w:t>16,81</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1007D" w14:textId="77777777" w:rsidR="00F839AB" w:rsidRPr="00BD5F65" w:rsidRDefault="00F839AB" w:rsidP="00A4642F">
            <w:pPr>
              <w:jc w:val="center"/>
            </w:pPr>
            <w:r w:rsidRPr="00BD5F65">
              <w:t>17,41</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C7C98" w14:textId="77777777" w:rsidR="00F839AB" w:rsidRPr="00BD5F65" w:rsidRDefault="00F839AB" w:rsidP="00A4642F">
            <w:pPr>
              <w:jc w:val="center"/>
            </w:pPr>
            <w:r w:rsidRPr="00BD5F65">
              <w:t>18,52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4D479" w14:textId="77777777" w:rsidR="00F839AB" w:rsidRPr="00BD5F65" w:rsidRDefault="00F839AB" w:rsidP="00A4642F">
            <w:pPr>
              <w:jc w:val="center"/>
            </w:pPr>
            <w:r w:rsidRPr="00BD5F65">
              <w:t>20,02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7E62C" w14:textId="77777777" w:rsidR="00F839AB" w:rsidRPr="00BD5F65" w:rsidRDefault="00F839AB" w:rsidP="00A4642F">
            <w:pPr>
              <w:jc w:val="center"/>
            </w:pPr>
            <w:r w:rsidRPr="00BD5F65">
              <w:t>21,83</w:t>
            </w:r>
          </w:p>
        </w:tc>
      </w:tr>
      <w:tr w:rsidR="00F839AB" w:rsidRPr="00BD5F65" w14:paraId="036E4A97"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8A072" w14:textId="77777777" w:rsidR="00F839AB" w:rsidRPr="00BD5F65" w:rsidRDefault="00F839AB" w:rsidP="00A4642F">
            <w:pPr>
              <w:jc w:val="center"/>
            </w:pPr>
            <w:r w:rsidRPr="00BD5F65">
              <w:t>4</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FEDB0" w14:textId="77777777" w:rsidR="00F839AB" w:rsidRPr="00BD5F65" w:rsidRDefault="00F839AB" w:rsidP="00A4642F">
            <w:r w:rsidRPr="00BD5F65">
              <w:t>Bản đồ tỷ lệ 1/2000</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E3C38" w14:textId="77777777" w:rsidR="00F839AB" w:rsidRPr="00BD5F65" w:rsidRDefault="00F839AB" w:rsidP="00A4642F">
            <w:pPr>
              <w:jc w:val="center"/>
            </w:pPr>
            <w:r w:rsidRPr="00BD5F65">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934E5"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EF51B"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DE453"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D23FC"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A6099"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8B68F"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051C8" w14:textId="77777777" w:rsidR="00F839AB" w:rsidRPr="00BD5F65" w:rsidRDefault="00F839AB" w:rsidP="00A4642F">
            <w:pPr>
              <w:jc w:val="center"/>
            </w:pPr>
            <w:r w:rsidRPr="00BD5F65">
              <w:t> </w:t>
            </w:r>
          </w:p>
        </w:tc>
      </w:tr>
      <w:tr w:rsidR="00F839AB" w:rsidRPr="00BD5F65" w14:paraId="398E80AA"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029AB"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B6269" w14:textId="77777777" w:rsidR="00F839AB" w:rsidRPr="00BD5F65" w:rsidRDefault="00F839AB" w:rsidP="00A4642F">
            <w:r w:rsidRPr="00BD5F65">
              <w:t>Máy vi tính PC</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B0F17"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EC0FE" w14:textId="77777777" w:rsidR="00F839AB" w:rsidRPr="00BD5F65" w:rsidRDefault="00F839AB" w:rsidP="00A4642F">
            <w:pPr>
              <w:jc w:val="center"/>
            </w:pPr>
            <w:r w:rsidRPr="00BD5F65">
              <w:t>0,35</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EAFBB" w14:textId="77777777" w:rsidR="00F839AB" w:rsidRPr="00BD5F65" w:rsidRDefault="00F839AB" w:rsidP="00A4642F">
            <w:pPr>
              <w:jc w:val="center"/>
            </w:pPr>
            <w:r w:rsidRPr="00BD5F65">
              <w:t>1</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88281" w14:textId="77777777" w:rsidR="00F839AB" w:rsidRPr="00BD5F65" w:rsidRDefault="00F839AB" w:rsidP="00A4642F">
            <w:pPr>
              <w:jc w:val="center"/>
            </w:pPr>
            <w:r w:rsidRPr="00BD5F65">
              <w:t>2,20</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38C72" w14:textId="77777777" w:rsidR="00F839AB" w:rsidRPr="00BD5F65" w:rsidRDefault="00F839AB" w:rsidP="00A4642F">
            <w:pPr>
              <w:jc w:val="center"/>
            </w:pPr>
            <w:r w:rsidRPr="00BD5F65">
              <w:t>2,33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FB560" w14:textId="77777777" w:rsidR="00F839AB" w:rsidRPr="00BD5F65" w:rsidRDefault="00F839AB" w:rsidP="00A4642F">
            <w:pPr>
              <w:jc w:val="center"/>
            </w:pPr>
            <w:r w:rsidRPr="00BD5F65">
              <w:t>2,47</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DF40D" w14:textId="77777777" w:rsidR="00F839AB" w:rsidRPr="00BD5F65" w:rsidRDefault="00F839AB" w:rsidP="00A4642F">
            <w:pPr>
              <w:jc w:val="center"/>
            </w:pPr>
            <w:r w:rsidRPr="00BD5F65">
              <w:t>2,63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857D7" w14:textId="77777777" w:rsidR="00F839AB" w:rsidRPr="00BD5F65" w:rsidRDefault="00F839AB" w:rsidP="00A4642F">
            <w:pPr>
              <w:jc w:val="center"/>
            </w:pPr>
            <w:r w:rsidRPr="00BD5F65">
              <w:t>2,96</w:t>
            </w:r>
          </w:p>
        </w:tc>
      </w:tr>
      <w:tr w:rsidR="00F839AB" w:rsidRPr="00BD5F65" w14:paraId="0E4870BB"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EABE05"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88B81" w14:textId="77777777" w:rsidR="00F839AB" w:rsidRPr="00BD5F65" w:rsidRDefault="00F839AB" w:rsidP="00A4642F">
            <w:r w:rsidRPr="00BD5F65">
              <w:t>Máy in laser 0,5 kW</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C847E"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3AB30"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B5356"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8F0AB" w14:textId="77777777" w:rsidR="00F839AB" w:rsidRPr="00BD5F65" w:rsidRDefault="00F839AB" w:rsidP="00A4642F">
            <w:pPr>
              <w:jc w:val="center"/>
            </w:pPr>
            <w:r w:rsidRPr="00BD5F65">
              <w:t>0,002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5B594" w14:textId="77777777" w:rsidR="00F839AB" w:rsidRPr="00BD5F65" w:rsidRDefault="00F839AB" w:rsidP="00A4642F">
            <w:pPr>
              <w:jc w:val="center"/>
            </w:pPr>
            <w:r w:rsidRPr="00BD5F65">
              <w:t>0,003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39FFF" w14:textId="77777777" w:rsidR="00F839AB" w:rsidRPr="00BD5F65" w:rsidRDefault="00F839AB" w:rsidP="00A4642F">
            <w:pPr>
              <w:jc w:val="center"/>
            </w:pPr>
            <w:r w:rsidRPr="00BD5F65">
              <w:t>0,004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DBA13" w14:textId="77777777" w:rsidR="00F839AB" w:rsidRPr="00BD5F65" w:rsidRDefault="00F839AB" w:rsidP="00A4642F">
            <w:pPr>
              <w:jc w:val="center"/>
            </w:pPr>
            <w:r w:rsidRPr="00BD5F65">
              <w:t>0,005</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84CD6" w14:textId="77777777" w:rsidR="00F839AB" w:rsidRPr="00BD5F65" w:rsidRDefault="00F839AB" w:rsidP="00A4642F">
            <w:pPr>
              <w:jc w:val="center"/>
            </w:pPr>
            <w:r w:rsidRPr="00BD5F65">
              <w:t>0,006</w:t>
            </w:r>
          </w:p>
        </w:tc>
      </w:tr>
      <w:tr w:rsidR="00F839AB" w:rsidRPr="00BD5F65" w14:paraId="692D091E"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97840"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6D936" w14:textId="77777777" w:rsidR="00F839AB" w:rsidRPr="00BD5F65" w:rsidRDefault="00F839AB" w:rsidP="00A4642F">
            <w:r w:rsidRPr="00BD5F65">
              <w:t>Điều hòa</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7BBAB"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75ACC" w14:textId="77777777" w:rsidR="00F839AB" w:rsidRPr="00BD5F65" w:rsidRDefault="00F839AB" w:rsidP="00A4642F">
            <w:pPr>
              <w:jc w:val="center"/>
            </w:pPr>
            <w:r w:rsidRPr="00BD5F65">
              <w:t>2,20</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32F7C" w14:textId="77777777" w:rsidR="00F839AB" w:rsidRPr="00BD5F65" w:rsidRDefault="00F839AB" w:rsidP="00A4642F">
            <w:pPr>
              <w:jc w:val="center"/>
            </w:pPr>
            <w:r w:rsidRPr="00BD5F65">
              <w:t>1</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166B1" w14:textId="77777777" w:rsidR="00F839AB" w:rsidRPr="00BD5F65" w:rsidRDefault="00F839AB" w:rsidP="00A4642F">
            <w:pPr>
              <w:jc w:val="center"/>
            </w:pPr>
            <w:r w:rsidRPr="00BD5F65">
              <w:t>0,59</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D4216" w14:textId="77777777" w:rsidR="00F839AB" w:rsidRPr="00BD5F65" w:rsidRDefault="00F839AB" w:rsidP="00A4642F">
            <w:pPr>
              <w:jc w:val="center"/>
            </w:pPr>
            <w:r w:rsidRPr="00BD5F65">
              <w:t>0,62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CF8CB" w14:textId="77777777" w:rsidR="00F839AB" w:rsidRPr="00BD5F65" w:rsidRDefault="00F839AB" w:rsidP="00A4642F">
            <w:pPr>
              <w:jc w:val="center"/>
            </w:pPr>
            <w:r w:rsidRPr="00BD5F65">
              <w:t>0,66</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1636E" w14:textId="77777777" w:rsidR="00F839AB" w:rsidRPr="00BD5F65" w:rsidRDefault="00F839AB" w:rsidP="00A4642F">
            <w:pPr>
              <w:jc w:val="center"/>
            </w:pPr>
            <w:r w:rsidRPr="00BD5F65">
              <w:t>0,70</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04B13" w14:textId="77777777" w:rsidR="00F839AB" w:rsidRPr="00BD5F65" w:rsidRDefault="00F839AB" w:rsidP="00A4642F">
            <w:pPr>
              <w:jc w:val="center"/>
            </w:pPr>
            <w:r w:rsidRPr="00BD5F65">
              <w:t>0,79</w:t>
            </w:r>
          </w:p>
        </w:tc>
      </w:tr>
      <w:tr w:rsidR="00F839AB" w:rsidRPr="00BD5F65" w14:paraId="5ADEFD89"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3AF58"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AAEF2" w14:textId="77777777" w:rsidR="00F839AB" w:rsidRPr="00BD5F65" w:rsidRDefault="00F839AB" w:rsidP="00A4642F">
            <w:r w:rsidRPr="00BD5F65">
              <w:t>Điện</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623A7" w14:textId="77777777" w:rsidR="00F839AB" w:rsidRPr="00BD5F65" w:rsidRDefault="00F839AB" w:rsidP="00A4642F">
            <w:pPr>
              <w:jc w:val="center"/>
            </w:pPr>
            <w:r w:rsidRPr="00BD5F65">
              <w:t>Kw</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277D1"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B3E9A"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D8431" w14:textId="77777777" w:rsidR="00F839AB" w:rsidRPr="00BD5F65" w:rsidRDefault="00F839AB" w:rsidP="00A4642F">
            <w:pPr>
              <w:jc w:val="center"/>
            </w:pPr>
            <w:r w:rsidRPr="00BD5F65">
              <w:t>17,31</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53B85" w14:textId="77777777" w:rsidR="00F839AB" w:rsidRPr="00BD5F65" w:rsidRDefault="00F839AB" w:rsidP="00A4642F">
            <w:pPr>
              <w:jc w:val="center"/>
            </w:pPr>
            <w:r w:rsidRPr="00BD5F65">
              <w:t>18,41</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93091" w14:textId="77777777" w:rsidR="00F839AB" w:rsidRPr="00BD5F65" w:rsidRDefault="00F839AB" w:rsidP="00A4642F">
            <w:pPr>
              <w:jc w:val="center"/>
            </w:pPr>
            <w:r w:rsidRPr="00BD5F65">
              <w:t>19,41</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8D695" w14:textId="77777777" w:rsidR="00F839AB" w:rsidRPr="00BD5F65" w:rsidRDefault="00F839AB" w:rsidP="00A4642F">
            <w:pPr>
              <w:jc w:val="center"/>
            </w:pPr>
            <w:r w:rsidRPr="00BD5F65">
              <w:t>20,72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CFCE8" w14:textId="77777777" w:rsidR="00F839AB" w:rsidRPr="00BD5F65" w:rsidRDefault="00F839AB" w:rsidP="00A4642F">
            <w:pPr>
              <w:jc w:val="center"/>
            </w:pPr>
            <w:r w:rsidRPr="00BD5F65">
              <w:t>21,93</w:t>
            </w:r>
          </w:p>
        </w:tc>
      </w:tr>
      <w:tr w:rsidR="00F839AB" w:rsidRPr="00BD5F65" w14:paraId="5435C9F6"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165E2" w14:textId="77777777" w:rsidR="00F839AB" w:rsidRPr="00BD5F65" w:rsidRDefault="00F839AB" w:rsidP="00A4642F">
            <w:pPr>
              <w:jc w:val="center"/>
            </w:pPr>
            <w:r w:rsidRPr="00BD5F65">
              <w:t>5</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E6545" w14:textId="77777777" w:rsidR="00F839AB" w:rsidRPr="00BD5F65" w:rsidRDefault="00F839AB" w:rsidP="00A4642F">
            <w:r w:rsidRPr="00BD5F65">
              <w:t>Bản đồ tỷ lệ 1/5.000</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9FDD8E" w14:textId="77777777" w:rsidR="00F839AB" w:rsidRPr="00BD5F65" w:rsidRDefault="00F839AB" w:rsidP="00A4642F">
            <w:pPr>
              <w:jc w:val="center"/>
            </w:pPr>
            <w:r w:rsidRPr="00BD5F65">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39A74"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93660"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7B972"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22993"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1BA1B"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D5F26"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7F745" w14:textId="77777777" w:rsidR="00F839AB" w:rsidRPr="00BD5F65" w:rsidRDefault="00F839AB" w:rsidP="00A4642F">
            <w:pPr>
              <w:jc w:val="center"/>
            </w:pPr>
            <w:r w:rsidRPr="00BD5F65">
              <w:t> </w:t>
            </w:r>
          </w:p>
        </w:tc>
      </w:tr>
      <w:tr w:rsidR="00F839AB" w:rsidRPr="00BD5F65" w14:paraId="70477F28"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1CF8A"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3AD90" w14:textId="77777777" w:rsidR="00F839AB" w:rsidRPr="00BD5F65" w:rsidRDefault="00F839AB" w:rsidP="00A4642F">
            <w:r w:rsidRPr="00BD5F65">
              <w:t>Máy vi tính PC</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62B48"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724F4" w14:textId="77777777" w:rsidR="00F839AB" w:rsidRPr="00BD5F65" w:rsidRDefault="00F839AB" w:rsidP="00A4642F">
            <w:pPr>
              <w:jc w:val="center"/>
            </w:pPr>
            <w:r w:rsidRPr="00BD5F65">
              <w:t>0,35</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1562C" w14:textId="77777777" w:rsidR="00F839AB" w:rsidRPr="00BD5F65" w:rsidRDefault="00F839AB" w:rsidP="00A4642F">
            <w:pPr>
              <w:jc w:val="center"/>
            </w:pPr>
            <w:r w:rsidRPr="00BD5F65">
              <w:t>1</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38BEE" w14:textId="77777777" w:rsidR="00F839AB" w:rsidRPr="00BD5F65" w:rsidRDefault="00F839AB" w:rsidP="00A4642F">
            <w:pPr>
              <w:jc w:val="center"/>
            </w:pPr>
            <w:r w:rsidRPr="00BD5F65">
              <w:t>2,64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C2146" w14:textId="77777777" w:rsidR="00F839AB" w:rsidRPr="00BD5F65" w:rsidRDefault="00F839AB" w:rsidP="00A4642F">
            <w:pPr>
              <w:jc w:val="center"/>
            </w:pPr>
            <w:r w:rsidRPr="00BD5F65">
              <w:t>2,77</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53EEA" w14:textId="77777777" w:rsidR="00F839AB" w:rsidRPr="00BD5F65" w:rsidRDefault="00F839AB" w:rsidP="00A4642F">
            <w:pPr>
              <w:jc w:val="center"/>
            </w:pPr>
            <w:r w:rsidRPr="00BD5F65">
              <w:t>3,10</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B7199" w14:textId="77777777" w:rsidR="00F839AB" w:rsidRPr="00BD5F65" w:rsidRDefault="00F839AB" w:rsidP="00A4642F">
            <w:pPr>
              <w:jc w:val="center"/>
            </w:pPr>
            <w:r w:rsidRPr="00BD5F65">
              <w:t>3,23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1C536" w14:textId="77777777" w:rsidR="00F839AB" w:rsidRPr="00BD5F65" w:rsidRDefault="00F839AB" w:rsidP="00A4642F">
            <w:pPr>
              <w:jc w:val="center"/>
            </w:pPr>
            <w:r w:rsidRPr="00BD5F65">
              <w:t>3,23</w:t>
            </w:r>
          </w:p>
        </w:tc>
      </w:tr>
      <w:tr w:rsidR="00F839AB" w:rsidRPr="00BD5F65" w14:paraId="0430B8A6"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619DF"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B28B2" w14:textId="77777777" w:rsidR="00F839AB" w:rsidRPr="00BD5F65" w:rsidRDefault="00F839AB" w:rsidP="00A4642F">
            <w:r w:rsidRPr="00BD5F65">
              <w:t>Máy in laser 0,5 kW</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526B5"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AC9D7"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E2003"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EE3F0" w14:textId="77777777" w:rsidR="00F839AB" w:rsidRPr="00BD5F65" w:rsidRDefault="00F839AB" w:rsidP="00A4642F">
            <w:pPr>
              <w:jc w:val="center"/>
            </w:pPr>
            <w:r w:rsidRPr="00BD5F65">
              <w:t>0,003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B47A7" w14:textId="77777777" w:rsidR="00F839AB" w:rsidRPr="00BD5F65" w:rsidRDefault="00F839AB" w:rsidP="00A4642F">
            <w:pPr>
              <w:jc w:val="center"/>
            </w:pPr>
            <w:r w:rsidRPr="00BD5F65">
              <w:t>0,004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8A6DD" w14:textId="77777777" w:rsidR="00F839AB" w:rsidRPr="00BD5F65" w:rsidRDefault="00F839AB" w:rsidP="00A4642F">
            <w:pPr>
              <w:jc w:val="center"/>
            </w:pPr>
            <w:r w:rsidRPr="00BD5F65">
              <w:t>0,005</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633EA" w14:textId="77777777" w:rsidR="00F839AB" w:rsidRPr="00BD5F65" w:rsidRDefault="00F839AB" w:rsidP="00A4642F">
            <w:pPr>
              <w:jc w:val="center"/>
            </w:pPr>
            <w:r w:rsidRPr="00BD5F65">
              <w:t>0,005</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28AB8" w14:textId="77777777" w:rsidR="00F839AB" w:rsidRPr="00BD5F65" w:rsidRDefault="00F839AB" w:rsidP="00A4642F">
            <w:pPr>
              <w:jc w:val="center"/>
            </w:pPr>
            <w:r w:rsidRPr="00BD5F65">
              <w:t>0,005</w:t>
            </w:r>
          </w:p>
        </w:tc>
      </w:tr>
      <w:tr w:rsidR="00F839AB" w:rsidRPr="00BD5F65" w14:paraId="67BD9A30"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858E6"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749EC" w14:textId="77777777" w:rsidR="00F839AB" w:rsidRPr="00BD5F65" w:rsidRDefault="00F839AB" w:rsidP="00A4642F">
            <w:r w:rsidRPr="00BD5F65">
              <w:t>Điều hòa</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B9875"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4A369" w14:textId="77777777" w:rsidR="00F839AB" w:rsidRPr="00BD5F65" w:rsidRDefault="00F839AB" w:rsidP="00A4642F">
            <w:pPr>
              <w:jc w:val="center"/>
            </w:pPr>
            <w:r w:rsidRPr="00BD5F65">
              <w:t>2,20</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DC3FE" w14:textId="77777777" w:rsidR="00F839AB" w:rsidRPr="00BD5F65" w:rsidRDefault="00F839AB" w:rsidP="00A4642F">
            <w:pPr>
              <w:jc w:val="center"/>
            </w:pPr>
            <w:r w:rsidRPr="00BD5F65">
              <w:t>1</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4C0BD" w14:textId="77777777" w:rsidR="00F839AB" w:rsidRPr="00BD5F65" w:rsidRDefault="00F839AB" w:rsidP="00A4642F">
            <w:pPr>
              <w:jc w:val="center"/>
            </w:pPr>
            <w:r w:rsidRPr="00BD5F65">
              <w:t>0,70</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2E7DB" w14:textId="77777777" w:rsidR="00F839AB" w:rsidRPr="00BD5F65" w:rsidRDefault="00F839AB" w:rsidP="00A4642F">
            <w:pPr>
              <w:jc w:val="center"/>
            </w:pPr>
            <w:r w:rsidRPr="00BD5F65">
              <w:t>0,74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58430" w14:textId="77777777" w:rsidR="00F839AB" w:rsidRPr="00BD5F65" w:rsidRDefault="00F839AB" w:rsidP="00A4642F">
            <w:pPr>
              <w:jc w:val="center"/>
            </w:pPr>
            <w:r w:rsidRPr="00BD5F65">
              <w:t>0,83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D1827" w14:textId="77777777" w:rsidR="00F839AB" w:rsidRPr="00BD5F65" w:rsidRDefault="00F839AB" w:rsidP="00A4642F">
            <w:pPr>
              <w:jc w:val="center"/>
            </w:pPr>
            <w:r w:rsidRPr="00BD5F65">
              <w:t>0,86</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46D9A" w14:textId="77777777" w:rsidR="00F839AB" w:rsidRPr="00BD5F65" w:rsidRDefault="00F839AB" w:rsidP="00A4642F">
            <w:pPr>
              <w:jc w:val="center"/>
            </w:pPr>
            <w:r w:rsidRPr="00BD5F65">
              <w:t>0,86</w:t>
            </w:r>
          </w:p>
        </w:tc>
      </w:tr>
      <w:tr w:rsidR="00F839AB" w:rsidRPr="00BD5F65" w14:paraId="36D0AB02"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11D32"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9E75F" w14:textId="77777777" w:rsidR="00F839AB" w:rsidRPr="00BD5F65" w:rsidRDefault="00F839AB" w:rsidP="00A4642F">
            <w:r w:rsidRPr="00BD5F65">
              <w:t>Điện</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E0A0B" w14:textId="77777777" w:rsidR="00F839AB" w:rsidRPr="00BD5F65" w:rsidRDefault="00F839AB" w:rsidP="00A4642F">
            <w:pPr>
              <w:jc w:val="center"/>
            </w:pPr>
            <w:r w:rsidRPr="00BD5F65">
              <w:t>Kw</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41C5D"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109DA"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3E9E2" w14:textId="77777777" w:rsidR="00F839AB" w:rsidRPr="00BD5F65" w:rsidRDefault="00F839AB" w:rsidP="00A4642F">
            <w:pPr>
              <w:jc w:val="center"/>
            </w:pPr>
            <w:r w:rsidRPr="00BD5F65">
              <w:t>20,81</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035FA" w14:textId="77777777" w:rsidR="00F839AB" w:rsidRPr="00BD5F65" w:rsidRDefault="00F839AB" w:rsidP="00A4642F">
            <w:pPr>
              <w:jc w:val="center"/>
            </w:pPr>
            <w:r w:rsidRPr="00BD5F65">
              <w:t>21,82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39E79" w14:textId="77777777" w:rsidR="00F839AB" w:rsidRPr="00BD5F65" w:rsidRDefault="00F839AB" w:rsidP="00A4642F">
            <w:pPr>
              <w:jc w:val="center"/>
            </w:pPr>
            <w:r w:rsidRPr="00BD5F65">
              <w:t>24,42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7372F4" w14:textId="77777777" w:rsidR="00F839AB" w:rsidRPr="00BD5F65" w:rsidRDefault="00F839AB" w:rsidP="00A4642F">
            <w:pPr>
              <w:jc w:val="center"/>
            </w:pPr>
            <w:r w:rsidRPr="00BD5F65">
              <w:t>25,42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DE32B" w14:textId="77777777" w:rsidR="00F839AB" w:rsidRPr="00BD5F65" w:rsidRDefault="00F839AB" w:rsidP="00A4642F">
            <w:pPr>
              <w:jc w:val="center"/>
            </w:pPr>
            <w:r w:rsidRPr="00BD5F65">
              <w:t>25,42</w:t>
            </w:r>
          </w:p>
        </w:tc>
      </w:tr>
      <w:tr w:rsidR="00F839AB" w:rsidRPr="00BD5F65" w14:paraId="0D13A41B"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D4304" w14:textId="77777777" w:rsidR="00F839AB" w:rsidRPr="00BD5F65" w:rsidRDefault="00F839AB" w:rsidP="00A4642F">
            <w:pPr>
              <w:jc w:val="center"/>
            </w:pPr>
            <w:r w:rsidRPr="00BD5F65">
              <w:t>6</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0E1BF" w14:textId="77777777" w:rsidR="00F839AB" w:rsidRPr="00BD5F65" w:rsidRDefault="00F839AB" w:rsidP="00A4642F">
            <w:r w:rsidRPr="00BD5F65">
              <w:t>Bản đồ tỷ lệ 1/10000</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12870" w14:textId="77777777" w:rsidR="00F839AB" w:rsidRPr="00BD5F65" w:rsidRDefault="00F839AB" w:rsidP="00A4642F">
            <w:pPr>
              <w:jc w:val="center"/>
            </w:pPr>
            <w:r w:rsidRPr="00BD5F65">
              <w:t> </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93889"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9AD689"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4F56D"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81E28"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9A9EB"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8577E" w14:textId="77777777" w:rsidR="00F839AB" w:rsidRPr="00BD5F65" w:rsidRDefault="00F839AB" w:rsidP="00A4642F">
            <w:pPr>
              <w:jc w:val="center"/>
            </w:pPr>
            <w:r w:rsidRPr="00BD5F65">
              <w:t> </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13C50" w14:textId="77777777" w:rsidR="00F839AB" w:rsidRPr="00BD5F65" w:rsidRDefault="00F839AB" w:rsidP="00A4642F">
            <w:pPr>
              <w:jc w:val="center"/>
            </w:pPr>
            <w:r w:rsidRPr="00BD5F65">
              <w:t> </w:t>
            </w:r>
          </w:p>
        </w:tc>
      </w:tr>
      <w:tr w:rsidR="00F839AB" w:rsidRPr="00BD5F65" w14:paraId="3AB128D0"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B4785"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39D80" w14:textId="77777777" w:rsidR="00F839AB" w:rsidRPr="00BD5F65" w:rsidRDefault="00F839AB" w:rsidP="00A4642F">
            <w:r w:rsidRPr="00BD5F65">
              <w:t>Máy vi tính PC</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DE55B"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4B432" w14:textId="77777777" w:rsidR="00F839AB" w:rsidRPr="00BD5F65" w:rsidRDefault="00F839AB" w:rsidP="00A4642F">
            <w:pPr>
              <w:jc w:val="center"/>
            </w:pPr>
            <w:r w:rsidRPr="00BD5F65">
              <w:t>0,35</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1975D" w14:textId="77777777" w:rsidR="00F839AB" w:rsidRPr="00BD5F65" w:rsidRDefault="00F839AB" w:rsidP="00A4642F">
            <w:pPr>
              <w:jc w:val="center"/>
            </w:pPr>
            <w:r w:rsidRPr="00BD5F65">
              <w:t>1</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8A346" w14:textId="77777777" w:rsidR="00F839AB" w:rsidRPr="00BD5F65" w:rsidRDefault="00F839AB" w:rsidP="00A4642F">
            <w:pPr>
              <w:jc w:val="center"/>
            </w:pPr>
            <w:r w:rsidRPr="00BD5F65">
              <w:t>3,96</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CA221" w14:textId="77777777" w:rsidR="00F839AB" w:rsidRPr="00BD5F65" w:rsidRDefault="00F839AB" w:rsidP="00A4642F">
            <w:pPr>
              <w:jc w:val="center"/>
            </w:pPr>
            <w:r w:rsidRPr="00BD5F65">
              <w:t>4,16</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47C77" w14:textId="77777777" w:rsidR="00F839AB" w:rsidRPr="00BD5F65" w:rsidRDefault="00F839AB" w:rsidP="00A4642F">
            <w:pPr>
              <w:jc w:val="center"/>
            </w:pPr>
            <w:r w:rsidRPr="00BD5F65">
              <w:t>4,65</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7CF14" w14:textId="77777777" w:rsidR="00F839AB" w:rsidRPr="00BD5F65" w:rsidRDefault="00F839AB" w:rsidP="00A4642F">
            <w:pPr>
              <w:jc w:val="center"/>
            </w:pPr>
            <w:r w:rsidRPr="00BD5F65">
              <w:t>4,85</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FF0AF" w14:textId="77777777" w:rsidR="00F839AB" w:rsidRPr="00BD5F65" w:rsidRDefault="00F839AB" w:rsidP="00A4642F">
            <w:pPr>
              <w:jc w:val="center"/>
            </w:pPr>
            <w:r w:rsidRPr="00BD5F65">
              <w:t> </w:t>
            </w:r>
          </w:p>
        </w:tc>
      </w:tr>
      <w:tr w:rsidR="00F839AB" w:rsidRPr="00BD5F65" w14:paraId="63574C30"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79917"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8E5EA" w14:textId="77777777" w:rsidR="00F839AB" w:rsidRPr="00BD5F65" w:rsidRDefault="00F839AB" w:rsidP="00A4642F">
            <w:r w:rsidRPr="00BD5F65">
              <w:t>Máy in laser 0,5 kW</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924B0"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1563E"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66E5A"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446C4" w14:textId="77777777" w:rsidR="00F839AB" w:rsidRPr="00BD5F65" w:rsidRDefault="00F839AB" w:rsidP="00A4642F">
            <w:pPr>
              <w:jc w:val="center"/>
            </w:pPr>
            <w:r w:rsidRPr="00BD5F65">
              <w:t>0,006</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B9F65" w14:textId="77777777" w:rsidR="00F839AB" w:rsidRPr="00BD5F65" w:rsidRDefault="00F839AB" w:rsidP="00A4642F">
            <w:pPr>
              <w:jc w:val="center"/>
            </w:pPr>
            <w:r w:rsidRPr="00BD5F65">
              <w:t>0,008</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EEFDB" w14:textId="77777777" w:rsidR="00F839AB" w:rsidRPr="00BD5F65" w:rsidRDefault="00F839AB" w:rsidP="00A4642F">
            <w:pPr>
              <w:jc w:val="center"/>
            </w:pPr>
            <w:r w:rsidRPr="00BD5F65">
              <w:t>0,010</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4A2A9" w14:textId="77777777" w:rsidR="00F839AB" w:rsidRPr="00BD5F65" w:rsidRDefault="00F839AB" w:rsidP="00A4642F">
            <w:pPr>
              <w:jc w:val="center"/>
            </w:pPr>
            <w:r w:rsidRPr="00BD5F65">
              <w:t>0,013</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12223" w14:textId="77777777" w:rsidR="00F839AB" w:rsidRPr="00BD5F65" w:rsidRDefault="00F839AB" w:rsidP="00A4642F">
            <w:pPr>
              <w:jc w:val="center"/>
            </w:pPr>
            <w:r w:rsidRPr="00BD5F65">
              <w:t> </w:t>
            </w:r>
          </w:p>
        </w:tc>
      </w:tr>
      <w:tr w:rsidR="00F839AB" w:rsidRPr="00BD5F65" w14:paraId="6115292C"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2C579"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E8C59" w14:textId="77777777" w:rsidR="00F839AB" w:rsidRPr="00BD5F65" w:rsidRDefault="00F839AB" w:rsidP="00A4642F">
            <w:r w:rsidRPr="00BD5F65">
              <w:t>Điều hòa</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B008F" w14:textId="77777777" w:rsidR="00F839AB" w:rsidRPr="00BD5F65" w:rsidRDefault="00F839AB" w:rsidP="00A4642F">
            <w:pPr>
              <w:jc w:val="center"/>
            </w:pPr>
            <w:r w:rsidRPr="00BD5F65">
              <w:t>Cái</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139B4" w14:textId="77777777" w:rsidR="00F839AB" w:rsidRPr="00BD5F65" w:rsidRDefault="00F839AB" w:rsidP="00A4642F">
            <w:pPr>
              <w:jc w:val="center"/>
            </w:pPr>
            <w:r w:rsidRPr="00BD5F65">
              <w:t>2,20</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F7A5F" w14:textId="77777777" w:rsidR="00F839AB" w:rsidRPr="00BD5F65" w:rsidRDefault="00F839AB" w:rsidP="00A4642F">
            <w:pPr>
              <w:jc w:val="center"/>
            </w:pPr>
            <w:r w:rsidRPr="00BD5F65">
              <w:t>1</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64907" w14:textId="77777777" w:rsidR="00F839AB" w:rsidRPr="00BD5F65" w:rsidRDefault="00F839AB" w:rsidP="00A4642F">
            <w:pPr>
              <w:jc w:val="center"/>
            </w:pPr>
            <w:r w:rsidRPr="00BD5F65">
              <w:t>1,05</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C8C6C" w14:textId="77777777" w:rsidR="00F839AB" w:rsidRPr="00BD5F65" w:rsidRDefault="00F839AB" w:rsidP="00A4642F">
            <w:pPr>
              <w:jc w:val="center"/>
            </w:pPr>
            <w:r w:rsidRPr="00BD5F65">
              <w:t>1,11</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4073D" w14:textId="77777777" w:rsidR="00F839AB" w:rsidRPr="00BD5F65" w:rsidRDefault="00F839AB" w:rsidP="00A4642F">
            <w:pPr>
              <w:jc w:val="center"/>
            </w:pPr>
            <w:r w:rsidRPr="00BD5F65">
              <w:t>1,25</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6A09A" w14:textId="77777777" w:rsidR="00F839AB" w:rsidRPr="00BD5F65" w:rsidRDefault="00F839AB" w:rsidP="00A4642F">
            <w:pPr>
              <w:jc w:val="center"/>
            </w:pPr>
            <w:r w:rsidRPr="00BD5F65">
              <w:t>1,29</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C0E16" w14:textId="77777777" w:rsidR="00F839AB" w:rsidRPr="00BD5F65" w:rsidRDefault="00F839AB" w:rsidP="00A4642F">
            <w:pPr>
              <w:jc w:val="center"/>
            </w:pPr>
            <w:r w:rsidRPr="00BD5F65">
              <w:t> </w:t>
            </w:r>
          </w:p>
        </w:tc>
      </w:tr>
      <w:tr w:rsidR="00F839AB" w:rsidRPr="00BD5F65" w14:paraId="2A489C92"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96C42" w14:textId="77777777" w:rsidR="00F839AB" w:rsidRPr="00BD5F65" w:rsidRDefault="00F839AB" w:rsidP="00A4642F">
            <w:pPr>
              <w:jc w:val="center"/>
            </w:pPr>
            <w:r w:rsidRPr="00BD5F65">
              <w:t> </w:t>
            </w:r>
          </w:p>
        </w:tc>
        <w:tc>
          <w:tcPr>
            <w:tcW w:w="23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1AC956" w14:textId="77777777" w:rsidR="00F839AB" w:rsidRPr="00BD5F65" w:rsidRDefault="00F839AB" w:rsidP="00A4642F">
            <w:r w:rsidRPr="00BD5F65">
              <w:t>Điện</w:t>
            </w:r>
          </w:p>
        </w:tc>
        <w:tc>
          <w:tcPr>
            <w:tcW w:w="6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ACC45" w14:textId="77777777" w:rsidR="00F839AB" w:rsidRPr="00BD5F65" w:rsidRDefault="00F839AB" w:rsidP="00A4642F">
            <w:pPr>
              <w:jc w:val="center"/>
            </w:pPr>
            <w:r w:rsidRPr="00BD5F65">
              <w:t>Kw</w:t>
            </w:r>
          </w:p>
        </w:tc>
        <w:tc>
          <w:tcPr>
            <w:tcW w:w="8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B5FB6" w14:textId="77777777" w:rsidR="00F839AB" w:rsidRPr="00BD5F65" w:rsidRDefault="00F839AB" w:rsidP="00A4642F">
            <w:pPr>
              <w:jc w:val="center"/>
            </w:pPr>
            <w:r w:rsidRPr="00BD5F65">
              <w:t> </w:t>
            </w:r>
          </w:p>
        </w:tc>
        <w:tc>
          <w:tcPr>
            <w:tcW w:w="8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3B17E" w14:textId="77777777" w:rsidR="00F839AB" w:rsidRPr="00BD5F65" w:rsidRDefault="00F839AB" w:rsidP="00A4642F">
            <w:pPr>
              <w:jc w:val="center"/>
            </w:pPr>
            <w:r w:rsidRPr="00BD5F65">
              <w:t> </w:t>
            </w:r>
          </w:p>
        </w:tc>
        <w:tc>
          <w:tcPr>
            <w:tcW w:w="8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D0997" w14:textId="77777777" w:rsidR="00F839AB" w:rsidRPr="00BD5F65" w:rsidRDefault="00F839AB" w:rsidP="00A4642F">
            <w:pPr>
              <w:jc w:val="center"/>
            </w:pPr>
            <w:r w:rsidRPr="00BD5F65">
              <w:t>31,22</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59F06" w14:textId="77777777" w:rsidR="00F839AB" w:rsidRPr="00BD5F65" w:rsidRDefault="00F839AB" w:rsidP="00A4642F">
            <w:pPr>
              <w:jc w:val="center"/>
            </w:pPr>
            <w:r w:rsidRPr="00BD5F65">
              <w:t>32,77</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299B9" w14:textId="77777777" w:rsidR="00F839AB" w:rsidRPr="00BD5F65" w:rsidRDefault="00F839AB" w:rsidP="00A4642F">
            <w:pPr>
              <w:jc w:val="center"/>
            </w:pPr>
            <w:r w:rsidRPr="00BD5F65">
              <w:t>36,64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0384F" w14:textId="77777777" w:rsidR="00F839AB" w:rsidRPr="00BD5F65" w:rsidRDefault="00F839AB" w:rsidP="00A4642F">
            <w:pPr>
              <w:jc w:val="center"/>
            </w:pPr>
            <w:r w:rsidRPr="00BD5F65">
              <w:t>38,14</w:t>
            </w:r>
          </w:p>
        </w:tc>
        <w:tc>
          <w:tcPr>
            <w:tcW w:w="7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CE9F9" w14:textId="77777777" w:rsidR="00F839AB" w:rsidRPr="00BD5F65" w:rsidRDefault="00F839AB" w:rsidP="00A4642F">
            <w:pPr>
              <w:jc w:val="center"/>
            </w:pPr>
            <w:r w:rsidRPr="00BD5F65">
              <w:t> </w:t>
            </w:r>
          </w:p>
        </w:tc>
      </w:tr>
    </w:tbl>
    <w:p w14:paraId="3EAB5FD6" w14:textId="77777777" w:rsidR="00F839AB" w:rsidRPr="00BD5F65" w:rsidRDefault="00F839AB" w:rsidP="00F839AB">
      <w:pPr>
        <w:spacing w:before="120" w:after="120"/>
        <w:ind w:firstLine="720"/>
        <w:jc w:val="both"/>
      </w:pPr>
      <w:r w:rsidRPr="00BD5F65">
        <w:rPr>
          <w:b/>
          <w:bCs/>
        </w:rPr>
        <w:t>Ghi chú:</w:t>
      </w:r>
    </w:p>
    <w:p w14:paraId="4F887A92" w14:textId="77777777" w:rsidR="00F839AB" w:rsidRPr="00BD5F65" w:rsidRDefault="00F839AB" w:rsidP="00F839AB">
      <w:pPr>
        <w:spacing w:before="120" w:after="120"/>
        <w:ind w:firstLine="720"/>
        <w:jc w:val="both"/>
      </w:pPr>
      <w:r w:rsidRPr="00BD5F65">
        <w:t xml:space="preserve">Mức tại Bảng </w:t>
      </w:r>
      <w:r>
        <w:t xml:space="preserve">số </w:t>
      </w:r>
      <w:r w:rsidRPr="00BD5F65">
        <w:t>43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41D3071C" w14:textId="77777777" w:rsidR="00F839AB" w:rsidRPr="00BD5F65" w:rsidRDefault="00F839AB" w:rsidP="00F839AB">
      <w:pPr>
        <w:spacing w:before="120" w:after="120"/>
        <w:ind w:firstLine="720"/>
        <w:jc w:val="both"/>
      </w:pPr>
      <w:r w:rsidRPr="00BD5F65">
        <w:rPr>
          <w:bCs/>
        </w:rPr>
        <w:lastRenderedPageBreak/>
        <w:t>c) Vật liệu</w:t>
      </w:r>
    </w:p>
    <w:p w14:paraId="57C48F5E" w14:textId="77777777" w:rsidR="00F839AB" w:rsidRPr="00920F38" w:rsidRDefault="00F839AB" w:rsidP="00F839AB">
      <w:pPr>
        <w:pStyle w:val="Caption"/>
        <w:spacing w:before="120" w:after="120"/>
        <w:ind w:firstLine="720"/>
        <w:jc w:val="right"/>
        <w:rPr>
          <w:bCs/>
          <w:i w:val="0"/>
          <w:iCs w:val="0"/>
          <w:color w:val="auto"/>
          <w:sz w:val="24"/>
          <w:szCs w:val="24"/>
          <w:lang w:val="nl-NL"/>
        </w:rPr>
      </w:pPr>
      <w:r w:rsidRPr="00920F38">
        <w:rPr>
          <w:bCs/>
          <w:i w:val="0"/>
          <w:iCs w:val="0"/>
          <w:color w:val="auto"/>
          <w:sz w:val="24"/>
          <w:szCs w:val="24"/>
          <w:lang w:val="nl-NL"/>
        </w:rPr>
        <w:t xml:space="preserve">Bảng số </w:t>
      </w:r>
      <w:r w:rsidRPr="00920F38">
        <w:rPr>
          <w:bCs/>
          <w:i w:val="0"/>
          <w:iCs w:val="0"/>
          <w:color w:val="auto"/>
          <w:sz w:val="24"/>
          <w:szCs w:val="24"/>
        </w:rPr>
        <w:fldChar w:fldCharType="begin"/>
      </w:r>
      <w:r w:rsidRPr="00920F38">
        <w:rPr>
          <w:bCs/>
          <w:i w:val="0"/>
          <w:iCs w:val="0"/>
          <w:color w:val="auto"/>
          <w:sz w:val="24"/>
          <w:szCs w:val="24"/>
          <w:lang w:val="nl-NL"/>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lang w:val="nl-NL"/>
        </w:rPr>
        <w:t>44</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49"/>
        <w:gridCol w:w="2148"/>
        <w:gridCol w:w="841"/>
        <w:gridCol w:w="897"/>
        <w:gridCol w:w="1000"/>
        <w:gridCol w:w="926"/>
        <w:gridCol w:w="818"/>
        <w:gridCol w:w="923"/>
        <w:gridCol w:w="950"/>
      </w:tblGrid>
      <w:tr w:rsidR="00F839AB" w:rsidRPr="00BD5F65" w14:paraId="0B8D4E67" w14:textId="77777777" w:rsidTr="00A4642F">
        <w:tc>
          <w:tcPr>
            <w:tcW w:w="593"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CECF4" w14:textId="77777777" w:rsidR="00F839AB" w:rsidRPr="00BD5F65" w:rsidRDefault="00F839AB" w:rsidP="00A4642F">
            <w:pPr>
              <w:jc w:val="center"/>
            </w:pPr>
            <w:r w:rsidRPr="00BD5F65">
              <w:rPr>
                <w:b/>
                <w:bCs/>
              </w:rPr>
              <w:t>TT</w:t>
            </w:r>
          </w:p>
        </w:tc>
        <w:tc>
          <w:tcPr>
            <w:tcW w:w="251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B2462" w14:textId="77777777" w:rsidR="00F839AB" w:rsidRPr="00BD5F65" w:rsidRDefault="00F839AB" w:rsidP="00A4642F">
            <w:pPr>
              <w:jc w:val="center"/>
            </w:pPr>
            <w:r w:rsidRPr="00BD5F65">
              <w:rPr>
                <w:b/>
                <w:bCs/>
              </w:rPr>
              <w:t>Danh mục</w:t>
            </w:r>
          </w:p>
        </w:tc>
        <w:tc>
          <w:tcPr>
            <w:tcW w:w="86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F91F9" w14:textId="77777777" w:rsidR="00F839AB" w:rsidRPr="00BD5F65" w:rsidRDefault="00F839AB" w:rsidP="00A4642F">
            <w:pPr>
              <w:jc w:val="center"/>
            </w:pPr>
            <w:r w:rsidRPr="00BD5F65">
              <w:rPr>
                <w:b/>
                <w:bCs/>
              </w:rPr>
              <w:t>ĐVT</w:t>
            </w:r>
          </w:p>
        </w:tc>
        <w:tc>
          <w:tcPr>
            <w:tcW w:w="5752"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FFD82" w14:textId="77777777" w:rsidR="00F839AB" w:rsidRPr="00BD5F65" w:rsidRDefault="00F839AB" w:rsidP="00A4642F">
            <w:pPr>
              <w:jc w:val="center"/>
            </w:pPr>
            <w:r w:rsidRPr="00BD5F65">
              <w:rPr>
                <w:b/>
                <w:bCs/>
              </w:rPr>
              <w:t>Định mức theo tỷ lệ bản đồ</w:t>
            </w:r>
            <w:r w:rsidRPr="00BD5F65">
              <w:t xml:space="preserve"> (tính cho 100 thửa)</w:t>
            </w:r>
          </w:p>
        </w:tc>
      </w:tr>
      <w:tr w:rsidR="00F839AB" w:rsidRPr="00BD5F65" w14:paraId="1199FE5B"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70587A8"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A320163"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B6C0623" w14:textId="77777777" w:rsidR="00F839AB" w:rsidRPr="00BD5F65" w:rsidRDefault="00F839AB" w:rsidP="00A4642F">
            <w:pPr>
              <w:jc w:val="center"/>
            </w:pP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43804" w14:textId="77777777" w:rsidR="00F839AB" w:rsidRPr="00BD5F65" w:rsidRDefault="00F839AB" w:rsidP="00A4642F">
            <w:pPr>
              <w:jc w:val="center"/>
            </w:pPr>
            <w:r w:rsidRPr="00BD5F65">
              <w:rPr>
                <w:b/>
                <w:bCs/>
              </w:rPr>
              <w:t>1/200</w:t>
            </w: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5E058" w14:textId="77777777" w:rsidR="00F839AB" w:rsidRPr="00BD5F65" w:rsidRDefault="00F839AB" w:rsidP="00A4642F">
            <w:pPr>
              <w:jc w:val="center"/>
            </w:pPr>
            <w:r w:rsidRPr="00BD5F65">
              <w:rPr>
                <w:b/>
                <w:bCs/>
              </w:rPr>
              <w:t>1/500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C8994" w14:textId="77777777" w:rsidR="00F839AB" w:rsidRPr="00BD5F65" w:rsidRDefault="00F839AB" w:rsidP="00A4642F">
            <w:pPr>
              <w:jc w:val="center"/>
            </w:pPr>
            <w:r w:rsidRPr="00BD5F65">
              <w:rPr>
                <w:b/>
                <w:bCs/>
              </w:rPr>
              <w:t>1/1000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6C51D" w14:textId="77777777" w:rsidR="00F839AB" w:rsidRPr="00BD5F65" w:rsidRDefault="00F839AB" w:rsidP="00A4642F">
            <w:pPr>
              <w:jc w:val="center"/>
            </w:pPr>
            <w:r w:rsidRPr="00BD5F65">
              <w:rPr>
                <w:b/>
                <w:bCs/>
              </w:rPr>
              <w:t>1/2000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4B4EA" w14:textId="77777777" w:rsidR="00F839AB" w:rsidRPr="00BD5F65" w:rsidRDefault="00F839AB" w:rsidP="00A4642F">
            <w:pPr>
              <w:jc w:val="center"/>
            </w:pPr>
            <w:r w:rsidRPr="00BD5F65">
              <w:rPr>
                <w:b/>
                <w:bCs/>
              </w:rPr>
              <w:t>1/5000</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D4482" w14:textId="77777777" w:rsidR="00F839AB" w:rsidRPr="00BD5F65" w:rsidRDefault="00F839AB" w:rsidP="00A4642F">
            <w:pPr>
              <w:jc w:val="center"/>
            </w:pPr>
            <w:r w:rsidRPr="00BD5F65">
              <w:rPr>
                <w:b/>
                <w:bCs/>
              </w:rPr>
              <w:t>1/10000</w:t>
            </w:r>
          </w:p>
        </w:tc>
      </w:tr>
      <w:tr w:rsidR="00F839AB" w:rsidRPr="00BD5F65" w14:paraId="6ED56DEE"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F9557" w14:textId="77777777" w:rsidR="00F839AB" w:rsidRPr="00BD5F65" w:rsidRDefault="00F839AB" w:rsidP="00A4642F">
            <w:pPr>
              <w:jc w:val="center"/>
            </w:pPr>
            <w:r w:rsidRPr="00BD5F65">
              <w:t>1</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111DB" w14:textId="77777777" w:rsidR="00F839AB" w:rsidRPr="00BD5F65" w:rsidRDefault="00F839AB" w:rsidP="00A4642F">
            <w:r w:rsidRPr="00BD5F65">
              <w:t>Bản đồ địa hình</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6E3EF" w14:textId="77777777" w:rsidR="00F839AB" w:rsidRPr="00BD5F65" w:rsidRDefault="00F839AB" w:rsidP="00A4642F">
            <w:pPr>
              <w:jc w:val="center"/>
            </w:pPr>
            <w:r w:rsidRPr="00BD5F65">
              <w:t>Tờ</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33ED0"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D761F" w14:textId="77777777" w:rsidR="00F839AB" w:rsidRPr="00BD5F65" w:rsidRDefault="00F839AB" w:rsidP="00A4642F">
            <w:pPr>
              <w:jc w:val="center"/>
            </w:pPr>
            <w:r w:rsidRPr="00BD5F65">
              <w:t>0,01</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964D2" w14:textId="77777777" w:rsidR="00F839AB" w:rsidRPr="00BD5F65" w:rsidRDefault="00F839AB" w:rsidP="00A4642F">
            <w:pPr>
              <w:jc w:val="center"/>
            </w:pPr>
            <w:r w:rsidRPr="00BD5F65">
              <w:t>0,01</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D92CC" w14:textId="77777777" w:rsidR="00F839AB" w:rsidRPr="00BD5F65" w:rsidRDefault="00F839AB" w:rsidP="00A4642F">
            <w:pPr>
              <w:jc w:val="center"/>
            </w:pPr>
            <w:r w:rsidRPr="00BD5F65">
              <w:t>0,01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57308" w14:textId="77777777" w:rsidR="00F839AB" w:rsidRPr="00BD5F65" w:rsidRDefault="00F839AB" w:rsidP="00A4642F">
            <w:pPr>
              <w:jc w:val="center"/>
            </w:pPr>
            <w:r w:rsidRPr="00BD5F65">
              <w:t>0,02</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AA1FF" w14:textId="77777777" w:rsidR="00F839AB" w:rsidRPr="00BD5F65" w:rsidRDefault="00F839AB" w:rsidP="00A4642F">
            <w:pPr>
              <w:jc w:val="center"/>
            </w:pPr>
            <w:r w:rsidRPr="00BD5F65">
              <w:t>0,02</w:t>
            </w:r>
          </w:p>
        </w:tc>
      </w:tr>
      <w:tr w:rsidR="00F839AB" w:rsidRPr="00BD5F65" w14:paraId="6C2534B2"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72971" w14:textId="77777777" w:rsidR="00F839AB" w:rsidRPr="00BD5F65" w:rsidRDefault="00F839AB" w:rsidP="00A4642F">
            <w:pPr>
              <w:jc w:val="center"/>
            </w:pPr>
            <w:r w:rsidRPr="00BD5F65">
              <w:t>2</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D8FC5" w14:textId="77777777" w:rsidR="00F839AB" w:rsidRPr="00BD5F65" w:rsidRDefault="00F839AB" w:rsidP="00A4642F">
            <w:r w:rsidRPr="00BD5F65">
              <w:t>Bản đồ ĐGHC</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1497D" w14:textId="77777777" w:rsidR="00F839AB" w:rsidRPr="00BD5F65" w:rsidRDefault="00F839AB" w:rsidP="00A4642F">
            <w:pPr>
              <w:jc w:val="center"/>
            </w:pPr>
            <w:r w:rsidRPr="00BD5F65">
              <w:t>Tờ</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D20D7"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1CF8A" w14:textId="77777777" w:rsidR="00F839AB" w:rsidRPr="00BD5F65" w:rsidRDefault="00F839AB" w:rsidP="00A4642F">
            <w:pPr>
              <w:jc w:val="center"/>
            </w:pPr>
            <w:r w:rsidRPr="00BD5F65">
              <w:t>0,01</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3CFA7" w14:textId="77777777" w:rsidR="00F839AB" w:rsidRPr="00BD5F65" w:rsidRDefault="00F839AB" w:rsidP="00A4642F">
            <w:pPr>
              <w:jc w:val="center"/>
            </w:pPr>
            <w:r w:rsidRPr="00BD5F65">
              <w:t>0,01</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2106F" w14:textId="77777777" w:rsidR="00F839AB" w:rsidRPr="00BD5F65" w:rsidRDefault="00F839AB" w:rsidP="00A4642F">
            <w:pPr>
              <w:jc w:val="center"/>
            </w:pPr>
            <w:r w:rsidRPr="00BD5F65">
              <w:t>0,01</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D5934" w14:textId="77777777" w:rsidR="00F839AB" w:rsidRPr="00BD5F65" w:rsidRDefault="00F839AB" w:rsidP="00A4642F">
            <w:pPr>
              <w:jc w:val="center"/>
            </w:pPr>
            <w:r w:rsidRPr="00BD5F65">
              <w:t>0,02</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3E280" w14:textId="77777777" w:rsidR="00F839AB" w:rsidRPr="00BD5F65" w:rsidRDefault="00F839AB" w:rsidP="00A4642F">
            <w:pPr>
              <w:jc w:val="center"/>
            </w:pPr>
            <w:r w:rsidRPr="00BD5F65">
              <w:t>0,02</w:t>
            </w:r>
          </w:p>
        </w:tc>
      </w:tr>
      <w:tr w:rsidR="00F839AB" w:rsidRPr="00BD5F65" w14:paraId="71064CBA"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37597" w14:textId="77777777" w:rsidR="00F839AB" w:rsidRPr="00BD5F65" w:rsidRDefault="00F839AB" w:rsidP="00A4642F">
            <w:pPr>
              <w:jc w:val="center"/>
            </w:pPr>
            <w:r w:rsidRPr="00BD5F65">
              <w:t>3</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31579" w14:textId="77777777" w:rsidR="00F839AB" w:rsidRPr="00BD5F65" w:rsidRDefault="00F839AB" w:rsidP="00A4642F">
            <w:r w:rsidRPr="00BD5F65">
              <w:t>Bảng tổng hợp thành quả</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B80D8" w14:textId="77777777" w:rsidR="00F839AB" w:rsidRPr="00BD5F65" w:rsidRDefault="00F839AB" w:rsidP="00A4642F">
            <w:pPr>
              <w:jc w:val="center"/>
            </w:pPr>
            <w:r w:rsidRPr="00BD5F65">
              <w:t>Tờ</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AE005"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0FBE6" w14:textId="77777777" w:rsidR="00F839AB" w:rsidRPr="00BD5F65" w:rsidRDefault="00F839AB" w:rsidP="00A4642F">
            <w:pPr>
              <w:jc w:val="center"/>
            </w:pPr>
            <w:r w:rsidRPr="00BD5F65">
              <w:t>3,00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CAFD2" w14:textId="77777777" w:rsidR="00F839AB" w:rsidRPr="00BD5F65" w:rsidRDefault="00F839AB" w:rsidP="00A4642F">
            <w:pPr>
              <w:jc w:val="center"/>
            </w:pPr>
            <w:r w:rsidRPr="00BD5F65">
              <w:t>3,00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20280" w14:textId="77777777" w:rsidR="00F839AB" w:rsidRPr="00BD5F65" w:rsidRDefault="00F839AB" w:rsidP="00A4642F">
            <w:pPr>
              <w:jc w:val="center"/>
            </w:pPr>
            <w:r w:rsidRPr="00BD5F65">
              <w:t>3,00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6C1F8" w14:textId="77777777" w:rsidR="00F839AB" w:rsidRPr="00BD5F65" w:rsidRDefault="00F839AB" w:rsidP="00A4642F">
            <w:pPr>
              <w:jc w:val="center"/>
            </w:pPr>
            <w:r w:rsidRPr="00BD5F65">
              <w:t>3,00</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BF5ED" w14:textId="77777777" w:rsidR="00F839AB" w:rsidRPr="00BD5F65" w:rsidRDefault="00F839AB" w:rsidP="00A4642F">
            <w:pPr>
              <w:jc w:val="center"/>
            </w:pPr>
            <w:r w:rsidRPr="00BD5F65">
              <w:t>3,00</w:t>
            </w:r>
          </w:p>
        </w:tc>
      </w:tr>
      <w:tr w:rsidR="00F839AB" w:rsidRPr="00BD5F65" w14:paraId="18C9C4C9"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A6E4A" w14:textId="77777777" w:rsidR="00F839AB" w:rsidRPr="00BD5F65" w:rsidRDefault="00F839AB" w:rsidP="00A4642F">
            <w:pPr>
              <w:jc w:val="center"/>
            </w:pPr>
            <w:r w:rsidRPr="00BD5F65">
              <w:t>4</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5C3F5" w14:textId="77777777" w:rsidR="00F839AB" w:rsidRPr="00BD5F65" w:rsidRDefault="00F839AB" w:rsidP="00A4642F">
            <w:r w:rsidRPr="00BD5F65">
              <w:t>Bảng tính toán</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B54E2" w14:textId="77777777" w:rsidR="00F839AB" w:rsidRPr="00BD5F65" w:rsidRDefault="00F839AB" w:rsidP="00A4642F">
            <w:pPr>
              <w:jc w:val="center"/>
            </w:pPr>
            <w:r w:rsidRPr="00BD5F65">
              <w:t>Tờ</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45BDB"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4E721" w14:textId="77777777" w:rsidR="00F839AB" w:rsidRPr="00BD5F65" w:rsidRDefault="00F839AB" w:rsidP="00A4642F">
            <w:pPr>
              <w:jc w:val="center"/>
            </w:pPr>
            <w:r w:rsidRPr="00BD5F65">
              <w:t>3,00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3BF85" w14:textId="77777777" w:rsidR="00F839AB" w:rsidRPr="00BD5F65" w:rsidRDefault="00F839AB" w:rsidP="00A4642F">
            <w:pPr>
              <w:jc w:val="center"/>
            </w:pPr>
            <w:r w:rsidRPr="00BD5F65">
              <w:t>3,00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725C4" w14:textId="77777777" w:rsidR="00F839AB" w:rsidRPr="00BD5F65" w:rsidRDefault="00F839AB" w:rsidP="00A4642F">
            <w:pPr>
              <w:jc w:val="center"/>
            </w:pPr>
            <w:r w:rsidRPr="00BD5F65">
              <w:t>3,00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07884" w14:textId="77777777" w:rsidR="00F839AB" w:rsidRPr="00BD5F65" w:rsidRDefault="00F839AB" w:rsidP="00A4642F">
            <w:pPr>
              <w:jc w:val="center"/>
            </w:pPr>
            <w:r w:rsidRPr="00BD5F65">
              <w:t>3,00</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C2F28" w14:textId="77777777" w:rsidR="00F839AB" w:rsidRPr="00BD5F65" w:rsidRDefault="00F839AB" w:rsidP="00A4642F">
            <w:pPr>
              <w:jc w:val="center"/>
            </w:pPr>
            <w:r w:rsidRPr="00BD5F65">
              <w:t>3,00</w:t>
            </w:r>
          </w:p>
        </w:tc>
      </w:tr>
      <w:tr w:rsidR="00F839AB" w:rsidRPr="00BD5F65" w14:paraId="569D8793"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F0FCA" w14:textId="77777777" w:rsidR="00F839AB" w:rsidRPr="00BD5F65" w:rsidRDefault="00F839AB" w:rsidP="00A4642F">
            <w:pPr>
              <w:jc w:val="center"/>
            </w:pPr>
            <w:r w:rsidRPr="00BD5F65">
              <w:t>5</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D77C5" w14:textId="77777777" w:rsidR="00F839AB" w:rsidRPr="00BD5F65" w:rsidRDefault="00F839AB" w:rsidP="00A4642F">
            <w:r w:rsidRPr="00BD5F65">
              <w:t>Băng dính loại vừa</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8B407" w14:textId="77777777" w:rsidR="00F839AB" w:rsidRPr="00BD5F65" w:rsidRDefault="00F839AB" w:rsidP="00A4642F">
            <w:pPr>
              <w:jc w:val="center"/>
            </w:pPr>
            <w:r w:rsidRPr="00BD5F65">
              <w:t>Cuộn</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F6D4C"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0E703" w14:textId="77777777" w:rsidR="00F839AB" w:rsidRPr="00BD5F65" w:rsidRDefault="00F839AB" w:rsidP="00A4642F">
            <w:pPr>
              <w:jc w:val="center"/>
            </w:pPr>
            <w:r w:rsidRPr="00BD5F65">
              <w:t>0,15</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B0EDD" w14:textId="77777777" w:rsidR="00F839AB" w:rsidRPr="00BD5F65" w:rsidRDefault="00F839AB" w:rsidP="00A4642F">
            <w:pPr>
              <w:jc w:val="center"/>
            </w:pPr>
            <w:r w:rsidRPr="00BD5F65">
              <w:t>0,15</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63E02" w14:textId="77777777" w:rsidR="00F839AB" w:rsidRPr="00BD5F65" w:rsidRDefault="00F839AB" w:rsidP="00A4642F">
            <w:pPr>
              <w:jc w:val="center"/>
            </w:pPr>
            <w:r w:rsidRPr="00BD5F65">
              <w:t>0,15</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580CF" w14:textId="77777777" w:rsidR="00F839AB" w:rsidRPr="00BD5F65" w:rsidRDefault="00F839AB" w:rsidP="00A4642F">
            <w:pPr>
              <w:jc w:val="center"/>
            </w:pPr>
            <w:r w:rsidRPr="00BD5F65">
              <w:t>0,15</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B53E0" w14:textId="77777777" w:rsidR="00F839AB" w:rsidRPr="00BD5F65" w:rsidRDefault="00F839AB" w:rsidP="00A4642F">
            <w:pPr>
              <w:jc w:val="center"/>
            </w:pPr>
            <w:r w:rsidRPr="00BD5F65">
              <w:t>0,15</w:t>
            </w:r>
          </w:p>
        </w:tc>
      </w:tr>
      <w:tr w:rsidR="00F839AB" w:rsidRPr="00BD5F65" w14:paraId="234AC673"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6EC04" w14:textId="77777777" w:rsidR="00F839AB" w:rsidRPr="00BD5F65" w:rsidRDefault="00F839AB" w:rsidP="00A4642F">
            <w:pPr>
              <w:jc w:val="center"/>
            </w:pPr>
            <w:r w:rsidRPr="00BD5F65">
              <w:t>6</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793896" w14:textId="77777777" w:rsidR="00F839AB" w:rsidRPr="00BD5F65" w:rsidRDefault="00F839AB" w:rsidP="00A4642F">
            <w:r w:rsidRPr="00BD5F65">
              <w:t>Bìa đóng sổ</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C91F4" w14:textId="77777777" w:rsidR="00F839AB" w:rsidRPr="00BD5F65" w:rsidRDefault="00F839AB" w:rsidP="00A4642F">
            <w:pPr>
              <w:jc w:val="center"/>
            </w:pPr>
            <w:r w:rsidRPr="00BD5F65">
              <w:t>Cái</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83813"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C0319" w14:textId="77777777" w:rsidR="00F839AB" w:rsidRPr="00BD5F65" w:rsidRDefault="00F839AB" w:rsidP="00A4642F">
            <w:pPr>
              <w:jc w:val="center"/>
            </w:pPr>
            <w:r w:rsidRPr="00BD5F65">
              <w:t>2,00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FB9E3" w14:textId="77777777" w:rsidR="00F839AB" w:rsidRPr="00BD5F65" w:rsidRDefault="00F839AB" w:rsidP="00A4642F">
            <w:pPr>
              <w:jc w:val="center"/>
            </w:pPr>
            <w:r w:rsidRPr="00BD5F65">
              <w:t>2,00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B1134" w14:textId="77777777" w:rsidR="00F839AB" w:rsidRPr="00BD5F65" w:rsidRDefault="00F839AB" w:rsidP="00A4642F">
            <w:pPr>
              <w:jc w:val="center"/>
            </w:pPr>
            <w:r w:rsidRPr="00BD5F65">
              <w:t>2,00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FECA2" w14:textId="77777777" w:rsidR="00F839AB" w:rsidRPr="00BD5F65" w:rsidRDefault="00F839AB" w:rsidP="00A4642F">
            <w:pPr>
              <w:jc w:val="center"/>
            </w:pPr>
            <w:r w:rsidRPr="00BD5F65">
              <w:t>2,00</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5B62D" w14:textId="77777777" w:rsidR="00F839AB" w:rsidRPr="00BD5F65" w:rsidRDefault="00F839AB" w:rsidP="00A4642F">
            <w:pPr>
              <w:jc w:val="center"/>
            </w:pPr>
            <w:r w:rsidRPr="00BD5F65">
              <w:t>2,00</w:t>
            </w:r>
          </w:p>
        </w:tc>
      </w:tr>
      <w:tr w:rsidR="00F839AB" w:rsidRPr="00BD5F65" w14:paraId="7EDEDE39"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BE50D" w14:textId="77777777" w:rsidR="00F839AB" w:rsidRPr="00BD5F65" w:rsidRDefault="00F839AB" w:rsidP="00A4642F">
            <w:pPr>
              <w:jc w:val="center"/>
            </w:pPr>
            <w:r w:rsidRPr="00BD5F65">
              <w:t>7</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ECAD7" w14:textId="77777777" w:rsidR="00F839AB" w:rsidRPr="00BD5F65" w:rsidRDefault="00F839AB" w:rsidP="00A4642F">
            <w:r w:rsidRPr="00BD5F65">
              <w:t>Biên bản bàn giao</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8468A" w14:textId="77777777" w:rsidR="00F839AB" w:rsidRPr="00BD5F65" w:rsidRDefault="00F839AB" w:rsidP="00A4642F">
            <w:pPr>
              <w:jc w:val="center"/>
            </w:pPr>
            <w:r w:rsidRPr="00BD5F65">
              <w:t>Tờ</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6EAF4"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09624" w14:textId="77777777" w:rsidR="00F839AB" w:rsidRPr="00BD5F65" w:rsidRDefault="00F839AB" w:rsidP="00A4642F">
            <w:pPr>
              <w:jc w:val="center"/>
            </w:pPr>
            <w:r w:rsidRPr="00BD5F65">
              <w:t>4,00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CB487" w14:textId="77777777" w:rsidR="00F839AB" w:rsidRPr="00BD5F65" w:rsidRDefault="00F839AB" w:rsidP="00A4642F">
            <w:pPr>
              <w:jc w:val="center"/>
            </w:pPr>
            <w:r w:rsidRPr="00BD5F65">
              <w:t>4,00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66387" w14:textId="77777777" w:rsidR="00F839AB" w:rsidRPr="00BD5F65" w:rsidRDefault="00F839AB" w:rsidP="00A4642F">
            <w:pPr>
              <w:jc w:val="center"/>
            </w:pPr>
            <w:r w:rsidRPr="00BD5F65">
              <w:t>4,00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50CA1" w14:textId="77777777" w:rsidR="00F839AB" w:rsidRPr="00BD5F65" w:rsidRDefault="00F839AB" w:rsidP="00A4642F">
            <w:pPr>
              <w:jc w:val="center"/>
            </w:pPr>
            <w:r w:rsidRPr="00BD5F65">
              <w:t>4,00</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26D7B" w14:textId="77777777" w:rsidR="00F839AB" w:rsidRPr="00BD5F65" w:rsidRDefault="00F839AB" w:rsidP="00A4642F">
            <w:pPr>
              <w:jc w:val="center"/>
            </w:pPr>
            <w:r w:rsidRPr="00BD5F65">
              <w:t>4,00</w:t>
            </w:r>
          </w:p>
        </w:tc>
      </w:tr>
      <w:tr w:rsidR="00F839AB" w:rsidRPr="00BD5F65" w14:paraId="11C2DC4E"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0290B" w14:textId="77777777" w:rsidR="00F839AB" w:rsidRPr="00BD5F65" w:rsidRDefault="00F839AB" w:rsidP="00A4642F">
            <w:pPr>
              <w:jc w:val="center"/>
            </w:pPr>
            <w:r w:rsidRPr="00BD5F65">
              <w:t>8</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35A0B" w14:textId="77777777" w:rsidR="00F839AB" w:rsidRPr="00BD5F65" w:rsidRDefault="00F839AB" w:rsidP="00A4642F">
            <w:r w:rsidRPr="00BD5F65">
              <w:t>Giấy A4</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24A0A" w14:textId="77777777" w:rsidR="00F839AB" w:rsidRPr="00BD5F65" w:rsidRDefault="00F839AB" w:rsidP="00A4642F">
            <w:pPr>
              <w:jc w:val="center"/>
            </w:pPr>
            <w:r w:rsidRPr="00BD5F65">
              <w:t>Ram</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F26CB"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00652" w14:textId="77777777" w:rsidR="00F839AB" w:rsidRPr="00BD5F65" w:rsidRDefault="00F839AB" w:rsidP="00A4642F">
            <w:pPr>
              <w:jc w:val="center"/>
            </w:pPr>
            <w:r w:rsidRPr="00BD5F65">
              <w:t>1,50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F6A0E" w14:textId="77777777" w:rsidR="00F839AB" w:rsidRPr="00BD5F65" w:rsidRDefault="00F839AB" w:rsidP="00A4642F">
            <w:pPr>
              <w:jc w:val="center"/>
            </w:pPr>
            <w:r w:rsidRPr="00BD5F65">
              <w:t>1,50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474FF" w14:textId="77777777" w:rsidR="00F839AB" w:rsidRPr="00BD5F65" w:rsidRDefault="00F839AB" w:rsidP="00A4642F">
            <w:pPr>
              <w:jc w:val="center"/>
            </w:pPr>
            <w:r w:rsidRPr="00BD5F65">
              <w:t>1,50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8959A4" w14:textId="77777777" w:rsidR="00F839AB" w:rsidRPr="00BD5F65" w:rsidRDefault="00F839AB" w:rsidP="00A4642F">
            <w:pPr>
              <w:jc w:val="center"/>
            </w:pPr>
            <w:r w:rsidRPr="00BD5F65">
              <w:t>1,50</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0BDEC" w14:textId="77777777" w:rsidR="00F839AB" w:rsidRPr="00BD5F65" w:rsidRDefault="00F839AB" w:rsidP="00A4642F">
            <w:pPr>
              <w:jc w:val="center"/>
            </w:pPr>
            <w:r w:rsidRPr="00BD5F65">
              <w:t>1,50</w:t>
            </w:r>
          </w:p>
        </w:tc>
      </w:tr>
      <w:tr w:rsidR="00F839AB" w:rsidRPr="00BD5F65" w14:paraId="52961EDB"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A6071" w14:textId="77777777" w:rsidR="00F839AB" w:rsidRPr="00BD5F65" w:rsidRDefault="00F839AB" w:rsidP="00A4642F">
            <w:pPr>
              <w:jc w:val="center"/>
            </w:pPr>
            <w:r w:rsidRPr="00BD5F65">
              <w:t>9</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2D387" w14:textId="77777777" w:rsidR="00F839AB" w:rsidRPr="00BD5F65" w:rsidRDefault="00F839AB" w:rsidP="00A4642F">
            <w:r w:rsidRPr="00BD5F65">
              <w:t>Mực in laser</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99AEA" w14:textId="77777777" w:rsidR="00F839AB" w:rsidRPr="00BD5F65" w:rsidRDefault="00F839AB" w:rsidP="00A4642F">
            <w:pPr>
              <w:jc w:val="center"/>
            </w:pPr>
            <w:r w:rsidRPr="00BD5F65">
              <w:t>Hộp</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8D7AE"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6EB6D" w14:textId="77777777" w:rsidR="00F839AB" w:rsidRPr="00BD5F65" w:rsidRDefault="00F839AB" w:rsidP="00A4642F">
            <w:pPr>
              <w:jc w:val="center"/>
            </w:pPr>
            <w:r w:rsidRPr="00BD5F65">
              <w:t>0,30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29DCC" w14:textId="77777777" w:rsidR="00F839AB" w:rsidRPr="00BD5F65" w:rsidRDefault="00F839AB" w:rsidP="00A4642F">
            <w:pPr>
              <w:jc w:val="center"/>
            </w:pPr>
            <w:r w:rsidRPr="00BD5F65">
              <w:t>0,30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C75DA" w14:textId="77777777" w:rsidR="00F839AB" w:rsidRPr="00BD5F65" w:rsidRDefault="00F839AB" w:rsidP="00A4642F">
            <w:pPr>
              <w:jc w:val="center"/>
            </w:pPr>
            <w:r w:rsidRPr="00BD5F65">
              <w:t>0,30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1DE65" w14:textId="77777777" w:rsidR="00F839AB" w:rsidRPr="00BD5F65" w:rsidRDefault="00F839AB" w:rsidP="00A4642F">
            <w:pPr>
              <w:jc w:val="center"/>
            </w:pPr>
            <w:r w:rsidRPr="00BD5F65">
              <w:t>0,30</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DBD5A" w14:textId="77777777" w:rsidR="00F839AB" w:rsidRPr="00BD5F65" w:rsidRDefault="00F839AB" w:rsidP="00A4642F">
            <w:pPr>
              <w:jc w:val="center"/>
            </w:pPr>
            <w:r w:rsidRPr="00BD5F65">
              <w:t>0,30</w:t>
            </w:r>
          </w:p>
        </w:tc>
      </w:tr>
      <w:tr w:rsidR="00F839AB" w:rsidRPr="00BD5F65" w14:paraId="4B59F1E4"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A8662" w14:textId="77777777" w:rsidR="00F839AB" w:rsidRPr="00BD5F65" w:rsidRDefault="00F839AB" w:rsidP="00A4642F">
            <w:pPr>
              <w:jc w:val="center"/>
            </w:pPr>
            <w:r w:rsidRPr="00BD5F65">
              <w:t>10</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23ABD" w14:textId="77777777" w:rsidR="00F839AB" w:rsidRPr="00BD5F65" w:rsidRDefault="00F839AB" w:rsidP="00A4642F">
            <w:r w:rsidRPr="00BD5F65">
              <w:t>Giấy gói hàng</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43609" w14:textId="77777777" w:rsidR="00F839AB" w:rsidRPr="00BD5F65" w:rsidRDefault="00F839AB" w:rsidP="00A4642F">
            <w:pPr>
              <w:jc w:val="center"/>
            </w:pPr>
            <w:r w:rsidRPr="00BD5F65">
              <w:t>Tờ</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9B4C9"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961BB" w14:textId="77777777" w:rsidR="00F839AB" w:rsidRPr="00BD5F65" w:rsidRDefault="00F839AB" w:rsidP="00A4642F">
            <w:pPr>
              <w:jc w:val="center"/>
            </w:pPr>
            <w:r w:rsidRPr="00BD5F65">
              <w:t>2,00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70D31" w14:textId="77777777" w:rsidR="00F839AB" w:rsidRPr="00BD5F65" w:rsidRDefault="00F839AB" w:rsidP="00A4642F">
            <w:pPr>
              <w:jc w:val="center"/>
            </w:pPr>
            <w:r w:rsidRPr="00BD5F65">
              <w:t>2,00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1C481" w14:textId="77777777" w:rsidR="00F839AB" w:rsidRPr="00BD5F65" w:rsidRDefault="00F839AB" w:rsidP="00A4642F">
            <w:pPr>
              <w:jc w:val="center"/>
            </w:pPr>
            <w:r w:rsidRPr="00BD5F65">
              <w:t>2,00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C4915" w14:textId="77777777" w:rsidR="00F839AB" w:rsidRPr="00BD5F65" w:rsidRDefault="00F839AB" w:rsidP="00A4642F">
            <w:pPr>
              <w:jc w:val="center"/>
            </w:pPr>
            <w:r w:rsidRPr="00BD5F65">
              <w:t>2,00</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C684C" w14:textId="77777777" w:rsidR="00F839AB" w:rsidRPr="00BD5F65" w:rsidRDefault="00F839AB" w:rsidP="00A4642F">
            <w:pPr>
              <w:jc w:val="center"/>
            </w:pPr>
            <w:r w:rsidRPr="00BD5F65">
              <w:t>2,00</w:t>
            </w:r>
          </w:p>
        </w:tc>
      </w:tr>
      <w:tr w:rsidR="00F839AB" w:rsidRPr="00BD5F65" w14:paraId="31AFB125"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1A034" w14:textId="77777777" w:rsidR="00F839AB" w:rsidRPr="00BD5F65" w:rsidRDefault="00F839AB" w:rsidP="00A4642F">
            <w:pPr>
              <w:jc w:val="center"/>
            </w:pPr>
            <w:r w:rsidRPr="00BD5F65">
              <w:t>11</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BC5B4" w14:textId="77777777" w:rsidR="00F839AB" w:rsidRPr="00BD5F65" w:rsidRDefault="00F839AB" w:rsidP="00A4642F">
            <w:r w:rsidRPr="00BD5F65">
              <w:t>Sổ ghi chép</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C69ED" w14:textId="77777777" w:rsidR="00F839AB" w:rsidRPr="00BD5F65" w:rsidRDefault="00F839AB" w:rsidP="00A4642F">
            <w:pPr>
              <w:jc w:val="center"/>
            </w:pPr>
            <w:r w:rsidRPr="00BD5F65">
              <w:t>Quyển</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87347"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B3DE3" w14:textId="77777777" w:rsidR="00F839AB" w:rsidRPr="00BD5F65" w:rsidRDefault="00F839AB" w:rsidP="00A4642F">
            <w:pPr>
              <w:jc w:val="center"/>
            </w:pPr>
            <w:r w:rsidRPr="00BD5F65">
              <w:t>0,10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2182A" w14:textId="77777777" w:rsidR="00F839AB" w:rsidRPr="00BD5F65" w:rsidRDefault="00F839AB" w:rsidP="00A4642F">
            <w:pPr>
              <w:jc w:val="center"/>
            </w:pPr>
            <w:r w:rsidRPr="00BD5F65">
              <w:t>0,10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5CFE8" w14:textId="77777777" w:rsidR="00F839AB" w:rsidRPr="00BD5F65" w:rsidRDefault="00F839AB" w:rsidP="00A4642F">
            <w:pPr>
              <w:jc w:val="center"/>
            </w:pPr>
            <w:r w:rsidRPr="00BD5F65">
              <w:t>0,10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5F084" w14:textId="77777777" w:rsidR="00F839AB" w:rsidRPr="00BD5F65" w:rsidRDefault="00F839AB" w:rsidP="00A4642F">
            <w:pPr>
              <w:jc w:val="center"/>
            </w:pPr>
            <w:r w:rsidRPr="00BD5F65">
              <w:t>0,10</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8CDE5" w14:textId="77777777" w:rsidR="00F839AB" w:rsidRPr="00BD5F65" w:rsidRDefault="00F839AB" w:rsidP="00A4642F">
            <w:pPr>
              <w:jc w:val="center"/>
            </w:pPr>
            <w:r w:rsidRPr="00BD5F65">
              <w:t>0,10</w:t>
            </w:r>
          </w:p>
        </w:tc>
      </w:tr>
      <w:tr w:rsidR="00F839AB" w:rsidRPr="00BD5F65" w14:paraId="5A4FC259" w14:textId="77777777" w:rsidTr="00A4642F">
        <w:tblPrEx>
          <w:tblBorders>
            <w:top w:val="none" w:sz="0" w:space="0" w:color="auto"/>
            <w:bottom w:val="none" w:sz="0" w:space="0" w:color="auto"/>
            <w:insideH w:val="none" w:sz="0" w:space="0" w:color="auto"/>
            <w:insideV w:val="none" w:sz="0" w:space="0" w:color="auto"/>
          </w:tblBorders>
        </w:tblPrEx>
        <w:tc>
          <w:tcPr>
            <w:tcW w:w="5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BA1F2" w14:textId="77777777" w:rsidR="00F839AB" w:rsidRPr="00BD5F65" w:rsidRDefault="00F839AB" w:rsidP="00A4642F">
            <w:pPr>
              <w:jc w:val="center"/>
            </w:pPr>
            <w:r w:rsidRPr="00BD5F65">
              <w:t>12</w:t>
            </w:r>
          </w:p>
        </w:tc>
        <w:tc>
          <w:tcPr>
            <w:tcW w:w="25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0A205" w14:textId="77777777" w:rsidR="00F839AB" w:rsidRPr="00BD5F65" w:rsidRDefault="00F839AB" w:rsidP="00A4642F">
            <w:r w:rsidRPr="00BD5F65">
              <w:t>Bảng thống kê hiện trạng ĐĐĐC các loại đất</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4833D" w14:textId="77777777" w:rsidR="00F839AB" w:rsidRPr="00BD5F65" w:rsidRDefault="00F839AB" w:rsidP="00A4642F">
            <w:pPr>
              <w:jc w:val="center"/>
            </w:pPr>
            <w:r w:rsidRPr="00BD5F65">
              <w:t>Bộ</w:t>
            </w:r>
          </w:p>
        </w:tc>
        <w:tc>
          <w:tcPr>
            <w:tcW w:w="9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BAAE1" w14:textId="77777777" w:rsidR="00F839AB" w:rsidRPr="00BD5F65" w:rsidRDefault="00F839AB" w:rsidP="00A4642F">
            <w:pPr>
              <w:jc w:val="center"/>
            </w:pPr>
          </w:p>
        </w:tc>
        <w:tc>
          <w:tcPr>
            <w:tcW w:w="109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74CE8" w14:textId="77777777" w:rsidR="00F839AB" w:rsidRPr="00BD5F65" w:rsidRDefault="00F839AB" w:rsidP="00A4642F">
            <w:pPr>
              <w:jc w:val="center"/>
            </w:pPr>
            <w:r w:rsidRPr="00BD5F65">
              <w:t>0,20</w:t>
            </w:r>
          </w:p>
        </w:tc>
        <w:tc>
          <w:tcPr>
            <w:tcW w:w="9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E51F2" w14:textId="77777777" w:rsidR="00F839AB" w:rsidRPr="00BD5F65" w:rsidRDefault="00F839AB" w:rsidP="00A4642F">
            <w:pPr>
              <w:jc w:val="center"/>
            </w:pPr>
            <w:r w:rsidRPr="00BD5F65">
              <w:t>0,20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A9FCF" w14:textId="77777777" w:rsidR="00F839AB" w:rsidRPr="00BD5F65" w:rsidRDefault="00F839AB" w:rsidP="00A4642F">
            <w:pPr>
              <w:jc w:val="center"/>
            </w:pPr>
            <w:r w:rsidRPr="00BD5F65">
              <w:t>0,20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19B73" w14:textId="77777777" w:rsidR="00F839AB" w:rsidRPr="00BD5F65" w:rsidRDefault="00F839AB" w:rsidP="00A4642F">
            <w:pPr>
              <w:jc w:val="center"/>
            </w:pPr>
            <w:r w:rsidRPr="00BD5F65">
              <w:t>0,20</w:t>
            </w:r>
          </w:p>
        </w:tc>
        <w:tc>
          <w:tcPr>
            <w:tcW w:w="9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536AF" w14:textId="77777777" w:rsidR="00F839AB" w:rsidRPr="00BD5F65" w:rsidRDefault="00F839AB" w:rsidP="00A4642F">
            <w:pPr>
              <w:jc w:val="center"/>
            </w:pPr>
            <w:r w:rsidRPr="00BD5F65">
              <w:t>0,20</w:t>
            </w:r>
          </w:p>
        </w:tc>
      </w:tr>
    </w:tbl>
    <w:p w14:paraId="40DFA3F4" w14:textId="77777777" w:rsidR="00F839AB" w:rsidRPr="00BD5F65" w:rsidRDefault="00F839AB" w:rsidP="00F839AB">
      <w:pPr>
        <w:spacing w:before="120" w:after="120"/>
        <w:ind w:firstLine="720"/>
        <w:jc w:val="both"/>
      </w:pPr>
      <w:r w:rsidRPr="00BD5F65">
        <w:rPr>
          <w:b/>
          <w:bCs/>
        </w:rPr>
        <w:t>Ghi chú:</w:t>
      </w:r>
    </w:p>
    <w:p w14:paraId="5EA19664" w14:textId="77777777" w:rsidR="00F839AB" w:rsidRPr="00BD5F65" w:rsidRDefault="00F839AB" w:rsidP="00F839AB">
      <w:pPr>
        <w:spacing w:before="120" w:after="120"/>
        <w:ind w:firstLine="720"/>
        <w:jc w:val="both"/>
        <w:rPr>
          <w:spacing w:val="-4"/>
        </w:rPr>
      </w:pPr>
      <w:r w:rsidRPr="00BD5F65">
        <w:rPr>
          <w:spacing w:val="-4"/>
        </w:rPr>
        <w:t xml:space="preserve">(1) Mức tại Bảng </w:t>
      </w:r>
      <w:r>
        <w:rPr>
          <w:spacing w:val="-4"/>
        </w:rPr>
        <w:t xml:space="preserve">số </w:t>
      </w:r>
      <w:r w:rsidRPr="00BD5F65">
        <w:rPr>
          <w:spacing w:val="-4"/>
        </w:rPr>
        <w:t>44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7813507E" w14:textId="77777777" w:rsidR="00F839AB" w:rsidRPr="00BD5F65" w:rsidRDefault="00F839AB" w:rsidP="00F839AB">
      <w:pPr>
        <w:spacing w:before="120" w:after="120"/>
        <w:ind w:firstLine="720"/>
        <w:jc w:val="both"/>
      </w:pPr>
      <w:r w:rsidRPr="00BD5F65">
        <w:t>(2) Mức dụng cụ và vật liệu cho lập bản vẽ truyền thống tính như mức dụng cụ và vật liệu cho bản đồ số.</w:t>
      </w:r>
    </w:p>
    <w:p w14:paraId="1803EDA2" w14:textId="77777777" w:rsidR="00F839AB" w:rsidRPr="00BD5F65" w:rsidRDefault="00F839AB" w:rsidP="00F839AB">
      <w:pPr>
        <w:spacing w:before="120" w:after="120"/>
        <w:ind w:firstLine="720"/>
        <w:jc w:val="both"/>
      </w:pPr>
      <w:r w:rsidRPr="00BD5F65">
        <w:rPr>
          <w:bCs/>
        </w:rPr>
        <w:t xml:space="preserve">2.3. Bổ sung Sổ mục kê </w:t>
      </w:r>
    </w:p>
    <w:p w14:paraId="69C01D11" w14:textId="77777777" w:rsidR="00F839AB" w:rsidRPr="00BD5F65" w:rsidRDefault="00F839AB" w:rsidP="00F839AB">
      <w:pPr>
        <w:spacing w:before="120" w:after="120"/>
        <w:ind w:firstLine="720"/>
        <w:jc w:val="both"/>
      </w:pPr>
      <w:r w:rsidRPr="00BD5F65">
        <w:rPr>
          <w:bCs/>
        </w:rPr>
        <w:t>a) Dụng cụ</w:t>
      </w:r>
    </w:p>
    <w:p w14:paraId="0A27FE61" w14:textId="77777777" w:rsidR="00F839AB" w:rsidRPr="00920F38" w:rsidRDefault="00F839AB" w:rsidP="00F839AB">
      <w:pPr>
        <w:pStyle w:val="Caption"/>
        <w:spacing w:before="120" w:after="120"/>
        <w:ind w:firstLine="720"/>
        <w:jc w:val="right"/>
        <w:rPr>
          <w:bCs/>
          <w:i w:val="0"/>
          <w:iCs w:val="0"/>
          <w:color w:val="auto"/>
          <w:sz w:val="24"/>
          <w:szCs w:val="24"/>
        </w:rPr>
      </w:pPr>
      <w:r w:rsidRPr="00920F38">
        <w:rPr>
          <w:bCs/>
          <w:i w:val="0"/>
          <w:iCs w:val="0"/>
          <w:color w:val="auto"/>
          <w:sz w:val="24"/>
          <w:szCs w:val="24"/>
        </w:rPr>
        <w:t xml:space="preserve">Bảng số </w:t>
      </w:r>
      <w:r w:rsidRPr="00920F38">
        <w:rPr>
          <w:bCs/>
          <w:i w:val="0"/>
          <w:iCs w:val="0"/>
          <w:color w:val="auto"/>
          <w:sz w:val="24"/>
          <w:szCs w:val="24"/>
        </w:rPr>
        <w:fldChar w:fldCharType="begin"/>
      </w:r>
      <w:r w:rsidRPr="00920F38">
        <w:rPr>
          <w:bCs/>
          <w:i w:val="0"/>
          <w:iCs w:val="0"/>
          <w:color w:val="auto"/>
          <w:sz w:val="24"/>
          <w:szCs w:val="24"/>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rPr>
        <w:t>45</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72"/>
        <w:gridCol w:w="1900"/>
        <w:gridCol w:w="649"/>
        <w:gridCol w:w="887"/>
        <w:gridCol w:w="875"/>
        <w:gridCol w:w="773"/>
        <w:gridCol w:w="816"/>
        <w:gridCol w:w="912"/>
        <w:gridCol w:w="816"/>
        <w:gridCol w:w="952"/>
      </w:tblGrid>
      <w:tr w:rsidR="00F839AB" w:rsidRPr="00BD5F65" w14:paraId="0A57BB74" w14:textId="77777777" w:rsidTr="00A4642F">
        <w:tc>
          <w:tcPr>
            <w:tcW w:w="503"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6839D" w14:textId="77777777" w:rsidR="00F839AB" w:rsidRPr="00BD5F65" w:rsidRDefault="00F839AB" w:rsidP="00A4642F">
            <w:pPr>
              <w:jc w:val="center"/>
            </w:pPr>
            <w:r w:rsidRPr="00BD5F65">
              <w:rPr>
                <w:b/>
                <w:bCs/>
              </w:rPr>
              <w:t>TT</w:t>
            </w:r>
          </w:p>
        </w:tc>
        <w:tc>
          <w:tcPr>
            <w:tcW w:w="232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3F69B" w14:textId="77777777" w:rsidR="00F839AB" w:rsidRPr="00BD5F65" w:rsidRDefault="00F839AB" w:rsidP="00A4642F">
            <w:pPr>
              <w:jc w:val="center"/>
            </w:pPr>
            <w:r w:rsidRPr="00BD5F65">
              <w:rPr>
                <w:b/>
                <w:bCs/>
              </w:rPr>
              <w:t>Danh mục</w:t>
            </w:r>
          </w:p>
        </w:tc>
        <w:tc>
          <w:tcPr>
            <w:tcW w:w="66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84040" w14:textId="77777777" w:rsidR="00F839AB" w:rsidRPr="00BD5F65" w:rsidRDefault="00F839AB" w:rsidP="00A4642F">
            <w:pPr>
              <w:jc w:val="center"/>
            </w:pPr>
            <w:r w:rsidRPr="00BD5F65">
              <w:rPr>
                <w:b/>
                <w:bCs/>
              </w:rPr>
              <w:t>ĐVT</w:t>
            </w:r>
          </w:p>
        </w:tc>
        <w:tc>
          <w:tcPr>
            <w:tcW w:w="91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5839D" w14:textId="77777777" w:rsidR="00F839AB" w:rsidRPr="00BD5F65" w:rsidRDefault="00F839AB" w:rsidP="00A4642F">
            <w:pPr>
              <w:jc w:val="center"/>
            </w:pPr>
            <w:r w:rsidRPr="00BD5F65">
              <w:rPr>
                <w:b/>
                <w:bCs/>
              </w:rPr>
              <w:t xml:space="preserve">Thời hạn </w:t>
            </w:r>
            <w:r w:rsidRPr="00BD5F65">
              <w:t>(tháng)</w:t>
            </w:r>
          </w:p>
        </w:tc>
        <w:tc>
          <w:tcPr>
            <w:tcW w:w="5351"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6CB08" w14:textId="77777777" w:rsidR="00F839AB" w:rsidRPr="00BD5F65" w:rsidRDefault="00F839AB" w:rsidP="00A4642F">
            <w:pPr>
              <w:jc w:val="center"/>
            </w:pPr>
            <w:r w:rsidRPr="00BD5F65">
              <w:rPr>
                <w:b/>
                <w:bCs/>
              </w:rPr>
              <w:t xml:space="preserve">Định mức theo tỷ lệ bản đồ </w:t>
            </w:r>
            <w:r w:rsidRPr="00BD5F65">
              <w:t>(Ca/100 thửa)</w:t>
            </w:r>
          </w:p>
        </w:tc>
      </w:tr>
      <w:tr w:rsidR="00F839AB" w:rsidRPr="00BD5F65" w14:paraId="05E61FFE"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2BEFC2F"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3DD919E"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6284A30"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2B313F2" w14:textId="77777777" w:rsidR="00F839AB" w:rsidRPr="00BD5F65" w:rsidRDefault="00F839AB" w:rsidP="00A4642F">
            <w:pPr>
              <w:jc w:val="center"/>
            </w:pP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0CBCF" w14:textId="77777777" w:rsidR="00F839AB" w:rsidRPr="00BD5F65" w:rsidRDefault="00F839AB" w:rsidP="00A4642F">
            <w:pPr>
              <w:jc w:val="center"/>
            </w:pPr>
            <w:r w:rsidRPr="00BD5F65">
              <w:rPr>
                <w:b/>
                <w:bCs/>
              </w:rPr>
              <w:t>1/200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79413" w14:textId="77777777" w:rsidR="00F839AB" w:rsidRPr="00BD5F65" w:rsidRDefault="00F839AB" w:rsidP="00A4642F">
            <w:pPr>
              <w:jc w:val="center"/>
            </w:pPr>
            <w:r w:rsidRPr="00BD5F65">
              <w:rPr>
                <w:b/>
                <w:bCs/>
              </w:rPr>
              <w:t>1/500</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87F83" w14:textId="77777777" w:rsidR="00F839AB" w:rsidRPr="00BD5F65" w:rsidRDefault="00F839AB" w:rsidP="00A4642F">
            <w:pPr>
              <w:jc w:val="center"/>
            </w:pPr>
            <w:r w:rsidRPr="00BD5F65">
              <w:rPr>
                <w:b/>
                <w:bCs/>
              </w:rPr>
              <w:t>1/1000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07991" w14:textId="77777777" w:rsidR="00F839AB" w:rsidRPr="00BD5F65" w:rsidRDefault="00F839AB" w:rsidP="00A4642F">
            <w:pPr>
              <w:jc w:val="center"/>
            </w:pPr>
            <w:r w:rsidRPr="00BD5F65">
              <w:rPr>
                <w:b/>
                <w:bCs/>
              </w:rPr>
              <w:t>1/2000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47343" w14:textId="77777777" w:rsidR="00F839AB" w:rsidRPr="00BD5F65" w:rsidRDefault="00F839AB" w:rsidP="00A4642F">
            <w:pPr>
              <w:jc w:val="center"/>
            </w:pPr>
            <w:r w:rsidRPr="00BD5F65">
              <w:rPr>
                <w:b/>
                <w:bCs/>
              </w:rPr>
              <w:t>1/5000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6A508" w14:textId="77777777" w:rsidR="00F839AB" w:rsidRPr="00BD5F65" w:rsidRDefault="00F839AB" w:rsidP="00A4642F">
            <w:pPr>
              <w:jc w:val="center"/>
            </w:pPr>
            <w:r w:rsidRPr="00BD5F65">
              <w:rPr>
                <w:b/>
                <w:bCs/>
              </w:rPr>
              <w:t>1/10000</w:t>
            </w:r>
          </w:p>
        </w:tc>
      </w:tr>
      <w:tr w:rsidR="00F839AB" w:rsidRPr="00BD5F65" w14:paraId="6949D5AF"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5FEF4" w14:textId="77777777" w:rsidR="00F839AB" w:rsidRPr="00BD5F65" w:rsidRDefault="00F839AB" w:rsidP="00A4642F">
            <w:pPr>
              <w:jc w:val="center"/>
            </w:pPr>
            <w:r w:rsidRPr="00BD5F65">
              <w:t>1</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2D2E0" w14:textId="77777777" w:rsidR="00F839AB" w:rsidRPr="00BD5F65" w:rsidRDefault="00F839AB" w:rsidP="00A4642F">
            <w:r w:rsidRPr="00BD5F65">
              <w:t>Áo blu</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094FF" w14:textId="77777777" w:rsidR="00F839AB" w:rsidRPr="00BD5F65" w:rsidRDefault="00F839AB" w:rsidP="00A4642F">
            <w:pPr>
              <w:jc w:val="center"/>
            </w:pPr>
            <w:r w:rsidRPr="00BD5F65">
              <w:t>Cái</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0C843" w14:textId="77777777" w:rsidR="00F839AB" w:rsidRPr="00BD5F65" w:rsidRDefault="00F839AB" w:rsidP="00A4642F">
            <w:pPr>
              <w:jc w:val="center"/>
            </w:pPr>
            <w:r w:rsidRPr="00BD5F65">
              <w:t>9</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F9312"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A067C" w14:textId="77777777" w:rsidR="00F839AB" w:rsidRPr="00BD5F65" w:rsidRDefault="00F839AB" w:rsidP="00A4642F">
            <w:pPr>
              <w:jc w:val="center"/>
            </w:pPr>
            <w:r w:rsidRPr="00BD5F65">
              <w:t>2,08</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7A115" w14:textId="77777777" w:rsidR="00F839AB" w:rsidRPr="00BD5F65" w:rsidRDefault="00F839AB" w:rsidP="00A4642F">
            <w:pPr>
              <w:jc w:val="center"/>
            </w:pPr>
            <w:r w:rsidRPr="00BD5F65">
              <w:t>2,08</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B7AE6" w14:textId="77777777" w:rsidR="00F839AB" w:rsidRPr="00BD5F65" w:rsidRDefault="00F839AB" w:rsidP="00A4642F">
            <w:pPr>
              <w:jc w:val="center"/>
            </w:pPr>
            <w:r w:rsidRPr="00BD5F65">
              <w:t>2,08</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67BFB" w14:textId="77777777" w:rsidR="00F839AB" w:rsidRPr="00BD5F65" w:rsidRDefault="00F839AB" w:rsidP="00A4642F">
            <w:pPr>
              <w:jc w:val="center"/>
            </w:pPr>
            <w:r w:rsidRPr="00BD5F65">
              <w:t>2,08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F2F63" w14:textId="77777777" w:rsidR="00F839AB" w:rsidRPr="00BD5F65" w:rsidRDefault="00F839AB" w:rsidP="00A4642F">
            <w:pPr>
              <w:jc w:val="center"/>
            </w:pPr>
            <w:r w:rsidRPr="00BD5F65">
              <w:t>2,08</w:t>
            </w:r>
          </w:p>
        </w:tc>
      </w:tr>
      <w:tr w:rsidR="00F839AB" w:rsidRPr="00BD5F65" w14:paraId="6AA6B3BF"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789EB" w14:textId="77777777" w:rsidR="00F839AB" w:rsidRPr="00BD5F65" w:rsidRDefault="00F839AB" w:rsidP="00A4642F">
            <w:pPr>
              <w:jc w:val="center"/>
            </w:pPr>
            <w:r w:rsidRPr="00BD5F65">
              <w:t>2</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2D310" w14:textId="77777777" w:rsidR="00F839AB" w:rsidRPr="00BD5F65" w:rsidRDefault="00F839AB" w:rsidP="00A4642F">
            <w:r w:rsidRPr="00BD5F65">
              <w:t>Dép xốp</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7ECB8" w14:textId="77777777" w:rsidR="00F839AB" w:rsidRPr="00BD5F65" w:rsidRDefault="00F839AB" w:rsidP="00A4642F">
            <w:pPr>
              <w:jc w:val="center"/>
            </w:pPr>
            <w:r w:rsidRPr="00BD5F65">
              <w:t>Đôi</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13BDD" w14:textId="77777777" w:rsidR="00F839AB" w:rsidRPr="00BD5F65" w:rsidRDefault="00F839AB" w:rsidP="00A4642F">
            <w:pPr>
              <w:jc w:val="center"/>
            </w:pPr>
            <w:r w:rsidRPr="00BD5F65">
              <w:t>6</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27236"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47528" w14:textId="77777777" w:rsidR="00F839AB" w:rsidRPr="00BD5F65" w:rsidRDefault="00F839AB" w:rsidP="00A4642F">
            <w:pPr>
              <w:jc w:val="center"/>
            </w:pPr>
            <w:r w:rsidRPr="00BD5F65">
              <w:t>2,08</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F5CF7" w14:textId="77777777" w:rsidR="00F839AB" w:rsidRPr="00BD5F65" w:rsidRDefault="00F839AB" w:rsidP="00A4642F">
            <w:pPr>
              <w:jc w:val="center"/>
            </w:pPr>
            <w:r w:rsidRPr="00BD5F65">
              <w:t>2,08</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E5CFB" w14:textId="77777777" w:rsidR="00F839AB" w:rsidRPr="00BD5F65" w:rsidRDefault="00F839AB" w:rsidP="00A4642F">
            <w:pPr>
              <w:jc w:val="center"/>
            </w:pPr>
            <w:r w:rsidRPr="00BD5F65">
              <w:t>2,08</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1B65D" w14:textId="77777777" w:rsidR="00F839AB" w:rsidRPr="00BD5F65" w:rsidRDefault="00F839AB" w:rsidP="00A4642F">
            <w:pPr>
              <w:jc w:val="center"/>
            </w:pPr>
            <w:r w:rsidRPr="00BD5F65">
              <w:t>2,08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DFBEE" w14:textId="77777777" w:rsidR="00F839AB" w:rsidRPr="00BD5F65" w:rsidRDefault="00F839AB" w:rsidP="00A4642F">
            <w:pPr>
              <w:jc w:val="center"/>
            </w:pPr>
            <w:r w:rsidRPr="00BD5F65">
              <w:t>2,08</w:t>
            </w:r>
          </w:p>
        </w:tc>
      </w:tr>
      <w:tr w:rsidR="00F839AB" w:rsidRPr="00BD5F65" w14:paraId="0196CC02"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AA1DF" w14:textId="77777777" w:rsidR="00F839AB" w:rsidRPr="00BD5F65" w:rsidRDefault="00F839AB" w:rsidP="00A4642F">
            <w:pPr>
              <w:jc w:val="center"/>
            </w:pPr>
            <w:r w:rsidRPr="00BD5F65">
              <w:t>3</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0A8AE" w14:textId="77777777" w:rsidR="00F839AB" w:rsidRPr="00BD5F65" w:rsidRDefault="00F839AB" w:rsidP="00A4642F">
            <w:r w:rsidRPr="00BD5F65">
              <w:t>Bàn làm việc</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3C553" w14:textId="77777777" w:rsidR="00F839AB" w:rsidRPr="00BD5F65" w:rsidRDefault="00F839AB" w:rsidP="00A4642F">
            <w:pPr>
              <w:jc w:val="center"/>
            </w:pPr>
            <w:r w:rsidRPr="00BD5F65">
              <w:t>Cái</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5B7C7" w14:textId="77777777" w:rsidR="00F839AB" w:rsidRPr="00BD5F65" w:rsidRDefault="00F839AB" w:rsidP="00A4642F">
            <w:pPr>
              <w:jc w:val="center"/>
            </w:pPr>
            <w:r w:rsidRPr="00BD5F65">
              <w:t>60</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827BC"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913FC" w14:textId="77777777" w:rsidR="00F839AB" w:rsidRPr="00BD5F65" w:rsidRDefault="00F839AB" w:rsidP="00A4642F">
            <w:pPr>
              <w:jc w:val="center"/>
            </w:pPr>
            <w:r w:rsidRPr="00BD5F65">
              <w:t>1,04</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0AFB3" w14:textId="77777777" w:rsidR="00F839AB" w:rsidRPr="00BD5F65" w:rsidRDefault="00F839AB" w:rsidP="00A4642F">
            <w:pPr>
              <w:jc w:val="center"/>
            </w:pPr>
            <w:r w:rsidRPr="00BD5F65">
              <w:t>1,04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110F6" w14:textId="77777777" w:rsidR="00F839AB" w:rsidRPr="00BD5F65" w:rsidRDefault="00F839AB" w:rsidP="00A4642F">
            <w:pPr>
              <w:jc w:val="center"/>
            </w:pPr>
            <w:r w:rsidRPr="00BD5F65">
              <w:t>1,04</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48A47" w14:textId="77777777" w:rsidR="00F839AB" w:rsidRPr="00BD5F65" w:rsidRDefault="00F839AB" w:rsidP="00A4642F">
            <w:pPr>
              <w:jc w:val="center"/>
            </w:pPr>
            <w:r w:rsidRPr="00BD5F65">
              <w:t>1,04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9A8A1" w14:textId="77777777" w:rsidR="00F839AB" w:rsidRPr="00BD5F65" w:rsidRDefault="00F839AB" w:rsidP="00A4642F">
            <w:pPr>
              <w:jc w:val="center"/>
            </w:pPr>
            <w:r w:rsidRPr="00BD5F65">
              <w:t>1,04</w:t>
            </w:r>
          </w:p>
        </w:tc>
      </w:tr>
      <w:tr w:rsidR="00F839AB" w:rsidRPr="00BD5F65" w14:paraId="746FC41A"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D1FF4" w14:textId="77777777" w:rsidR="00F839AB" w:rsidRPr="00BD5F65" w:rsidRDefault="00F839AB" w:rsidP="00A4642F">
            <w:pPr>
              <w:jc w:val="center"/>
            </w:pPr>
            <w:r w:rsidRPr="00BD5F65">
              <w:t>4</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F8219" w14:textId="77777777" w:rsidR="00F839AB" w:rsidRPr="00BD5F65" w:rsidRDefault="00F839AB" w:rsidP="00A4642F">
            <w:r w:rsidRPr="00BD5F65">
              <w:t>Ghế tựa</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ECFBC" w14:textId="77777777" w:rsidR="00F839AB" w:rsidRPr="00BD5F65" w:rsidRDefault="00F839AB" w:rsidP="00A4642F">
            <w:pPr>
              <w:jc w:val="center"/>
            </w:pPr>
            <w:r w:rsidRPr="00BD5F65">
              <w:t>Cái</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44EE7" w14:textId="77777777" w:rsidR="00F839AB" w:rsidRPr="00BD5F65" w:rsidRDefault="00F839AB" w:rsidP="00A4642F">
            <w:pPr>
              <w:jc w:val="center"/>
            </w:pPr>
            <w:r w:rsidRPr="00BD5F65">
              <w:t>60</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3CFC8"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6F9A8" w14:textId="77777777" w:rsidR="00F839AB" w:rsidRPr="00BD5F65" w:rsidRDefault="00F839AB" w:rsidP="00A4642F">
            <w:pPr>
              <w:jc w:val="center"/>
            </w:pPr>
            <w:r w:rsidRPr="00BD5F65">
              <w:t>1,04</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47F3E" w14:textId="77777777" w:rsidR="00F839AB" w:rsidRPr="00BD5F65" w:rsidRDefault="00F839AB" w:rsidP="00A4642F">
            <w:pPr>
              <w:jc w:val="center"/>
            </w:pPr>
            <w:r w:rsidRPr="00BD5F65">
              <w:t>1,04</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245DC" w14:textId="77777777" w:rsidR="00F839AB" w:rsidRPr="00BD5F65" w:rsidRDefault="00F839AB" w:rsidP="00A4642F">
            <w:pPr>
              <w:jc w:val="center"/>
            </w:pPr>
            <w:r w:rsidRPr="00BD5F65">
              <w:t>1,04</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F0F0B" w14:textId="77777777" w:rsidR="00F839AB" w:rsidRPr="00BD5F65" w:rsidRDefault="00F839AB" w:rsidP="00A4642F">
            <w:pPr>
              <w:jc w:val="center"/>
            </w:pPr>
            <w:r w:rsidRPr="00BD5F65">
              <w:t>1,04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0F83A" w14:textId="77777777" w:rsidR="00F839AB" w:rsidRPr="00BD5F65" w:rsidRDefault="00F839AB" w:rsidP="00A4642F">
            <w:pPr>
              <w:jc w:val="center"/>
            </w:pPr>
            <w:r w:rsidRPr="00BD5F65">
              <w:t>1,04</w:t>
            </w:r>
          </w:p>
        </w:tc>
      </w:tr>
      <w:tr w:rsidR="00F839AB" w:rsidRPr="00BD5F65" w14:paraId="2E2B43DA"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2FD06" w14:textId="77777777" w:rsidR="00F839AB" w:rsidRPr="00BD5F65" w:rsidRDefault="00F839AB" w:rsidP="00A4642F">
            <w:pPr>
              <w:jc w:val="center"/>
            </w:pPr>
            <w:r w:rsidRPr="00BD5F65">
              <w:t>5</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71B875" w14:textId="77777777" w:rsidR="00F839AB" w:rsidRPr="00BD5F65" w:rsidRDefault="00F839AB" w:rsidP="00A4642F">
            <w:r w:rsidRPr="00BD5F65">
              <w:t>Giá để tài liệu</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E1BEC" w14:textId="77777777" w:rsidR="00F839AB" w:rsidRPr="00BD5F65" w:rsidRDefault="00F839AB" w:rsidP="00A4642F">
            <w:pPr>
              <w:jc w:val="center"/>
            </w:pPr>
            <w:r w:rsidRPr="00BD5F65">
              <w:t>Cái</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20826" w14:textId="77777777" w:rsidR="00F839AB" w:rsidRPr="00BD5F65" w:rsidRDefault="00F839AB" w:rsidP="00A4642F">
            <w:pPr>
              <w:jc w:val="center"/>
            </w:pPr>
            <w:r w:rsidRPr="00BD5F65">
              <w:t>60</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F645C"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9ED00" w14:textId="77777777" w:rsidR="00F839AB" w:rsidRPr="00BD5F65" w:rsidRDefault="00F839AB" w:rsidP="00A4642F">
            <w:pPr>
              <w:jc w:val="center"/>
            </w:pPr>
            <w:r w:rsidRPr="00BD5F65">
              <w:t>0,78</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5C8BA" w14:textId="77777777" w:rsidR="00F839AB" w:rsidRPr="00BD5F65" w:rsidRDefault="00F839AB" w:rsidP="00A4642F">
            <w:pPr>
              <w:jc w:val="center"/>
            </w:pPr>
            <w:r w:rsidRPr="00BD5F65">
              <w:t>0,78</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27C76" w14:textId="77777777" w:rsidR="00F839AB" w:rsidRPr="00BD5F65" w:rsidRDefault="00F839AB" w:rsidP="00A4642F">
            <w:pPr>
              <w:jc w:val="center"/>
            </w:pPr>
            <w:r w:rsidRPr="00BD5F65">
              <w:t>0,78</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D7C21" w14:textId="77777777" w:rsidR="00F839AB" w:rsidRPr="00BD5F65" w:rsidRDefault="00F839AB" w:rsidP="00A4642F">
            <w:pPr>
              <w:jc w:val="center"/>
            </w:pPr>
            <w:r w:rsidRPr="00BD5F65">
              <w:t>0,78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FDFD9" w14:textId="77777777" w:rsidR="00F839AB" w:rsidRPr="00BD5F65" w:rsidRDefault="00F839AB" w:rsidP="00A4642F">
            <w:pPr>
              <w:jc w:val="center"/>
            </w:pPr>
            <w:r w:rsidRPr="00BD5F65">
              <w:t>0,78</w:t>
            </w:r>
          </w:p>
        </w:tc>
      </w:tr>
      <w:tr w:rsidR="00F839AB" w:rsidRPr="00BD5F65" w14:paraId="45A8C02D"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6C8A1" w14:textId="77777777" w:rsidR="00F839AB" w:rsidRPr="00BD5F65" w:rsidRDefault="00F839AB" w:rsidP="00A4642F">
            <w:pPr>
              <w:jc w:val="center"/>
            </w:pPr>
            <w:r w:rsidRPr="00BD5F65">
              <w:t>6</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B986F" w14:textId="77777777" w:rsidR="00F839AB" w:rsidRPr="00BD5F65" w:rsidRDefault="00F839AB" w:rsidP="00A4642F">
            <w:r w:rsidRPr="00BD5F65">
              <w:t>Tủ đựng tài liệu</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3D343" w14:textId="77777777" w:rsidR="00F839AB" w:rsidRPr="00BD5F65" w:rsidRDefault="00F839AB" w:rsidP="00A4642F">
            <w:pPr>
              <w:jc w:val="center"/>
            </w:pPr>
            <w:r w:rsidRPr="00BD5F65">
              <w:t>Cái</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C6B43" w14:textId="77777777" w:rsidR="00F839AB" w:rsidRPr="00BD5F65" w:rsidRDefault="00F839AB" w:rsidP="00A4642F">
            <w:pPr>
              <w:jc w:val="center"/>
            </w:pPr>
            <w:r w:rsidRPr="00BD5F65">
              <w:t>60</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BAC79"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49491" w14:textId="77777777" w:rsidR="00F839AB" w:rsidRPr="00BD5F65" w:rsidRDefault="00F839AB" w:rsidP="00A4642F">
            <w:pPr>
              <w:jc w:val="center"/>
            </w:pPr>
            <w:r w:rsidRPr="00BD5F65">
              <w:t>0,78</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46D32" w14:textId="77777777" w:rsidR="00F839AB" w:rsidRPr="00BD5F65" w:rsidRDefault="00F839AB" w:rsidP="00A4642F">
            <w:pPr>
              <w:jc w:val="center"/>
            </w:pPr>
            <w:r w:rsidRPr="00BD5F65">
              <w:t>0,78</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DEDEE" w14:textId="77777777" w:rsidR="00F839AB" w:rsidRPr="00BD5F65" w:rsidRDefault="00F839AB" w:rsidP="00A4642F">
            <w:pPr>
              <w:jc w:val="center"/>
            </w:pPr>
            <w:r w:rsidRPr="00BD5F65">
              <w:t>0,78</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DAA56" w14:textId="77777777" w:rsidR="00F839AB" w:rsidRPr="00BD5F65" w:rsidRDefault="00F839AB" w:rsidP="00A4642F">
            <w:pPr>
              <w:jc w:val="center"/>
            </w:pPr>
            <w:r w:rsidRPr="00BD5F65">
              <w:t>0,78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C8E37" w14:textId="77777777" w:rsidR="00F839AB" w:rsidRPr="00BD5F65" w:rsidRDefault="00F839AB" w:rsidP="00A4642F">
            <w:pPr>
              <w:jc w:val="center"/>
            </w:pPr>
            <w:r w:rsidRPr="00BD5F65">
              <w:t>0,78</w:t>
            </w:r>
          </w:p>
        </w:tc>
      </w:tr>
      <w:tr w:rsidR="00F839AB" w:rsidRPr="00BD5F65" w14:paraId="26FB973C"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16346" w14:textId="77777777" w:rsidR="00F839AB" w:rsidRPr="00BD5F65" w:rsidRDefault="00F839AB" w:rsidP="00A4642F">
            <w:pPr>
              <w:jc w:val="center"/>
            </w:pPr>
            <w:r w:rsidRPr="00BD5F65">
              <w:lastRenderedPageBreak/>
              <w:t>7</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A67F8" w14:textId="77777777" w:rsidR="00F839AB" w:rsidRPr="00BD5F65" w:rsidRDefault="00F839AB" w:rsidP="00A4642F">
            <w:r w:rsidRPr="00BD5F65">
              <w:t>Đèn neon 40W</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37288" w14:textId="77777777" w:rsidR="00F839AB" w:rsidRPr="00BD5F65" w:rsidRDefault="00F839AB" w:rsidP="00A4642F">
            <w:pPr>
              <w:jc w:val="center"/>
            </w:pPr>
            <w:r w:rsidRPr="00BD5F65">
              <w:t>Bộ</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D924B" w14:textId="77777777" w:rsidR="00F839AB" w:rsidRPr="00BD5F65" w:rsidRDefault="00F839AB" w:rsidP="00A4642F">
            <w:pPr>
              <w:jc w:val="center"/>
            </w:pPr>
            <w:r w:rsidRPr="00BD5F65">
              <w:t>30</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1F447"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527FF" w14:textId="77777777" w:rsidR="00F839AB" w:rsidRPr="00BD5F65" w:rsidRDefault="00F839AB" w:rsidP="00A4642F">
            <w:pPr>
              <w:jc w:val="center"/>
            </w:pPr>
            <w:r w:rsidRPr="00BD5F65">
              <w:t>2,08</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C6A89" w14:textId="77777777" w:rsidR="00F839AB" w:rsidRPr="00BD5F65" w:rsidRDefault="00F839AB" w:rsidP="00A4642F">
            <w:pPr>
              <w:jc w:val="center"/>
            </w:pPr>
            <w:r w:rsidRPr="00BD5F65">
              <w:t>2,08</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FB7DA" w14:textId="77777777" w:rsidR="00F839AB" w:rsidRPr="00BD5F65" w:rsidRDefault="00F839AB" w:rsidP="00A4642F">
            <w:pPr>
              <w:jc w:val="center"/>
            </w:pPr>
            <w:r w:rsidRPr="00BD5F65">
              <w:t>2,08</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CF4DF" w14:textId="77777777" w:rsidR="00F839AB" w:rsidRPr="00BD5F65" w:rsidRDefault="00F839AB" w:rsidP="00A4642F">
            <w:pPr>
              <w:jc w:val="center"/>
            </w:pPr>
            <w:r w:rsidRPr="00BD5F65">
              <w:t>2,08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ADE35" w14:textId="77777777" w:rsidR="00F839AB" w:rsidRPr="00BD5F65" w:rsidRDefault="00F839AB" w:rsidP="00A4642F">
            <w:pPr>
              <w:jc w:val="center"/>
            </w:pPr>
            <w:r w:rsidRPr="00BD5F65">
              <w:t>2,08</w:t>
            </w:r>
          </w:p>
        </w:tc>
      </w:tr>
      <w:tr w:rsidR="00F839AB" w:rsidRPr="00BD5F65" w14:paraId="6B5F624F"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59591" w14:textId="77777777" w:rsidR="00F839AB" w:rsidRPr="00BD5F65" w:rsidRDefault="00F839AB" w:rsidP="00A4642F">
            <w:pPr>
              <w:jc w:val="center"/>
            </w:pPr>
            <w:r w:rsidRPr="00BD5F65">
              <w:t>8</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79B11" w14:textId="77777777" w:rsidR="00F839AB" w:rsidRPr="00BD5F65" w:rsidRDefault="00F839AB" w:rsidP="00A4642F">
            <w:r w:rsidRPr="00BD5F65">
              <w:t>Ổn áp (chung) 10A</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4A846" w14:textId="77777777" w:rsidR="00F839AB" w:rsidRPr="00BD5F65" w:rsidRDefault="00F839AB" w:rsidP="00A4642F">
            <w:pPr>
              <w:jc w:val="center"/>
            </w:pPr>
            <w:r w:rsidRPr="00BD5F65">
              <w:t>Cái</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8821C" w14:textId="77777777" w:rsidR="00F839AB" w:rsidRPr="00BD5F65" w:rsidRDefault="00F839AB" w:rsidP="00A4642F">
            <w:pPr>
              <w:jc w:val="center"/>
            </w:pPr>
            <w:r w:rsidRPr="00BD5F65">
              <w:t>60</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D44F9B"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EA235" w14:textId="77777777" w:rsidR="00F839AB" w:rsidRPr="00BD5F65" w:rsidRDefault="00F839AB" w:rsidP="00A4642F">
            <w:pPr>
              <w:jc w:val="center"/>
            </w:pPr>
            <w:r w:rsidRPr="00BD5F65">
              <w:t>1,56</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1AE3C" w14:textId="77777777" w:rsidR="00F839AB" w:rsidRPr="00BD5F65" w:rsidRDefault="00F839AB" w:rsidP="00A4642F">
            <w:pPr>
              <w:jc w:val="center"/>
            </w:pPr>
            <w:r w:rsidRPr="00BD5F65">
              <w:t>1,56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60B9D" w14:textId="77777777" w:rsidR="00F839AB" w:rsidRPr="00BD5F65" w:rsidRDefault="00F839AB" w:rsidP="00A4642F">
            <w:pPr>
              <w:jc w:val="center"/>
            </w:pPr>
            <w:r w:rsidRPr="00BD5F65">
              <w:t>1,56</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85B61" w14:textId="77777777" w:rsidR="00F839AB" w:rsidRPr="00BD5F65" w:rsidRDefault="00F839AB" w:rsidP="00A4642F">
            <w:pPr>
              <w:jc w:val="center"/>
            </w:pPr>
            <w:r w:rsidRPr="00BD5F65">
              <w:t>1,56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66DCE" w14:textId="77777777" w:rsidR="00F839AB" w:rsidRPr="00BD5F65" w:rsidRDefault="00F839AB" w:rsidP="00A4642F">
            <w:pPr>
              <w:jc w:val="center"/>
            </w:pPr>
            <w:r w:rsidRPr="00BD5F65">
              <w:t>1,56</w:t>
            </w:r>
          </w:p>
        </w:tc>
      </w:tr>
      <w:tr w:rsidR="00F839AB" w:rsidRPr="00BD5F65" w14:paraId="02B12E36"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B4ECF" w14:textId="77777777" w:rsidR="00F839AB" w:rsidRPr="00BD5F65" w:rsidRDefault="00F839AB" w:rsidP="00A4642F">
            <w:pPr>
              <w:jc w:val="center"/>
            </w:pPr>
            <w:r w:rsidRPr="00BD5F65">
              <w:t>9</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B3A6E" w14:textId="77777777" w:rsidR="00F839AB" w:rsidRPr="00BD5F65" w:rsidRDefault="00F839AB" w:rsidP="00A4642F">
            <w:r w:rsidRPr="00BD5F65">
              <w:t>Đồng hồ treo tường</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D88FF" w14:textId="77777777" w:rsidR="00F839AB" w:rsidRPr="00BD5F65" w:rsidRDefault="00F839AB" w:rsidP="00A4642F">
            <w:pPr>
              <w:jc w:val="center"/>
            </w:pPr>
            <w:r w:rsidRPr="00BD5F65">
              <w:t>Cái</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D5C01" w14:textId="77777777" w:rsidR="00F839AB" w:rsidRPr="00BD5F65" w:rsidRDefault="00F839AB" w:rsidP="00A4642F">
            <w:pPr>
              <w:jc w:val="center"/>
            </w:pPr>
            <w:r w:rsidRPr="00BD5F65">
              <w:t>36</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F6322"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B0835" w14:textId="77777777" w:rsidR="00F839AB" w:rsidRPr="00BD5F65" w:rsidRDefault="00F839AB" w:rsidP="00A4642F">
            <w:pPr>
              <w:jc w:val="center"/>
            </w:pPr>
            <w:r w:rsidRPr="00BD5F65">
              <w:t>0,52</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6D902" w14:textId="77777777" w:rsidR="00F839AB" w:rsidRPr="00BD5F65" w:rsidRDefault="00F839AB" w:rsidP="00A4642F">
            <w:pPr>
              <w:jc w:val="center"/>
            </w:pPr>
            <w:r w:rsidRPr="00BD5F65">
              <w:t>0,52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FF006" w14:textId="77777777" w:rsidR="00F839AB" w:rsidRPr="00BD5F65" w:rsidRDefault="00F839AB" w:rsidP="00A4642F">
            <w:pPr>
              <w:jc w:val="center"/>
            </w:pPr>
            <w:r w:rsidRPr="00BD5F65">
              <w:t>0,52</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80F44" w14:textId="77777777" w:rsidR="00F839AB" w:rsidRPr="00BD5F65" w:rsidRDefault="00F839AB" w:rsidP="00A4642F">
            <w:pPr>
              <w:jc w:val="center"/>
            </w:pPr>
            <w:r w:rsidRPr="00BD5F65">
              <w:t>0,52</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E6B8F" w14:textId="77777777" w:rsidR="00F839AB" w:rsidRPr="00BD5F65" w:rsidRDefault="00F839AB" w:rsidP="00A4642F">
            <w:pPr>
              <w:jc w:val="center"/>
            </w:pPr>
            <w:r w:rsidRPr="00BD5F65">
              <w:t>0,52</w:t>
            </w:r>
          </w:p>
        </w:tc>
      </w:tr>
      <w:tr w:rsidR="00F839AB" w:rsidRPr="00BD5F65" w14:paraId="48C1AECB"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67866" w14:textId="77777777" w:rsidR="00F839AB" w:rsidRPr="00BD5F65" w:rsidRDefault="00F839AB" w:rsidP="00A4642F">
            <w:pPr>
              <w:jc w:val="center"/>
            </w:pPr>
            <w:r w:rsidRPr="00BD5F65">
              <w:t>10</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5D665" w14:textId="77777777" w:rsidR="00F839AB" w:rsidRPr="00BD5F65" w:rsidRDefault="00F839AB" w:rsidP="00A4642F">
            <w:r w:rsidRPr="00BD5F65">
              <w:t>Quạt thông gió 40W</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EBC67" w14:textId="77777777" w:rsidR="00F839AB" w:rsidRPr="00BD5F65" w:rsidRDefault="00F839AB" w:rsidP="00A4642F">
            <w:pPr>
              <w:jc w:val="center"/>
            </w:pPr>
            <w:r w:rsidRPr="00BD5F65">
              <w:t>Cái</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EA1D8" w14:textId="77777777" w:rsidR="00F839AB" w:rsidRPr="00BD5F65" w:rsidRDefault="00F839AB" w:rsidP="00A4642F">
            <w:pPr>
              <w:jc w:val="center"/>
            </w:pPr>
            <w:r w:rsidRPr="00BD5F65">
              <w:t>36</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3C0EB"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CF554" w14:textId="77777777" w:rsidR="00F839AB" w:rsidRPr="00BD5F65" w:rsidRDefault="00F839AB" w:rsidP="00A4642F">
            <w:pPr>
              <w:jc w:val="center"/>
            </w:pPr>
            <w:r w:rsidRPr="00BD5F65">
              <w:t>0,26</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C57F4" w14:textId="77777777" w:rsidR="00F839AB" w:rsidRPr="00BD5F65" w:rsidRDefault="00F839AB" w:rsidP="00A4642F">
            <w:pPr>
              <w:jc w:val="center"/>
            </w:pPr>
            <w:r w:rsidRPr="00BD5F65">
              <w:t>0,26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70D92" w14:textId="77777777" w:rsidR="00F839AB" w:rsidRPr="00BD5F65" w:rsidRDefault="00F839AB" w:rsidP="00A4642F">
            <w:pPr>
              <w:jc w:val="center"/>
            </w:pPr>
            <w:r w:rsidRPr="00BD5F65">
              <w:t>0,26</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08377" w14:textId="77777777" w:rsidR="00F839AB" w:rsidRPr="00BD5F65" w:rsidRDefault="00F839AB" w:rsidP="00A4642F">
            <w:pPr>
              <w:jc w:val="center"/>
            </w:pPr>
            <w:r w:rsidRPr="00BD5F65">
              <w:t>0,26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03584" w14:textId="77777777" w:rsidR="00F839AB" w:rsidRPr="00BD5F65" w:rsidRDefault="00F839AB" w:rsidP="00A4642F">
            <w:pPr>
              <w:jc w:val="center"/>
            </w:pPr>
            <w:r w:rsidRPr="00BD5F65">
              <w:t>0,26</w:t>
            </w:r>
          </w:p>
        </w:tc>
      </w:tr>
      <w:tr w:rsidR="00F839AB" w:rsidRPr="00BD5F65" w14:paraId="0A043E3F"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B712C" w14:textId="77777777" w:rsidR="00F839AB" w:rsidRPr="00BD5F65" w:rsidRDefault="00F839AB" w:rsidP="00A4642F">
            <w:pPr>
              <w:jc w:val="center"/>
            </w:pPr>
            <w:r w:rsidRPr="00BD5F65">
              <w:t>11</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1789A" w14:textId="77777777" w:rsidR="00F839AB" w:rsidRPr="00BD5F65" w:rsidRDefault="00F839AB" w:rsidP="00A4642F">
            <w:r w:rsidRPr="00BD5F65">
              <w:t>Quạt trần 100W</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CA10F" w14:textId="77777777" w:rsidR="00F839AB" w:rsidRPr="00BD5F65" w:rsidRDefault="00F839AB" w:rsidP="00A4642F">
            <w:pPr>
              <w:jc w:val="center"/>
            </w:pPr>
            <w:r w:rsidRPr="00BD5F65">
              <w:t>Cái</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B929E" w14:textId="77777777" w:rsidR="00F839AB" w:rsidRPr="00BD5F65" w:rsidRDefault="00F839AB" w:rsidP="00A4642F">
            <w:pPr>
              <w:jc w:val="center"/>
            </w:pPr>
            <w:r w:rsidRPr="00BD5F65">
              <w:t>36</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48CE3"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DEA56" w14:textId="77777777" w:rsidR="00F839AB" w:rsidRPr="00BD5F65" w:rsidRDefault="00F839AB" w:rsidP="00A4642F">
            <w:pPr>
              <w:jc w:val="center"/>
            </w:pPr>
            <w:r w:rsidRPr="00BD5F65">
              <w:t>0,26</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3A11C" w14:textId="77777777" w:rsidR="00F839AB" w:rsidRPr="00BD5F65" w:rsidRDefault="00F839AB" w:rsidP="00A4642F">
            <w:pPr>
              <w:jc w:val="center"/>
            </w:pPr>
            <w:r w:rsidRPr="00BD5F65">
              <w:t>0,26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88E08" w14:textId="77777777" w:rsidR="00F839AB" w:rsidRPr="00BD5F65" w:rsidRDefault="00F839AB" w:rsidP="00A4642F">
            <w:pPr>
              <w:jc w:val="center"/>
            </w:pPr>
            <w:r w:rsidRPr="00BD5F65">
              <w:t>0,26</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DA11A" w14:textId="77777777" w:rsidR="00F839AB" w:rsidRPr="00BD5F65" w:rsidRDefault="00F839AB" w:rsidP="00A4642F">
            <w:pPr>
              <w:jc w:val="center"/>
            </w:pPr>
            <w:r w:rsidRPr="00BD5F65">
              <w:t>0,26</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A0DE7" w14:textId="77777777" w:rsidR="00F839AB" w:rsidRPr="00BD5F65" w:rsidRDefault="00F839AB" w:rsidP="00A4642F">
            <w:pPr>
              <w:jc w:val="center"/>
            </w:pPr>
            <w:r w:rsidRPr="00BD5F65">
              <w:t>0,26</w:t>
            </w:r>
          </w:p>
        </w:tc>
      </w:tr>
      <w:tr w:rsidR="00F839AB" w:rsidRPr="00BD5F65" w14:paraId="7D56527F"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4BCDE" w14:textId="77777777" w:rsidR="00F839AB" w:rsidRPr="00BD5F65" w:rsidRDefault="00F839AB" w:rsidP="00A4642F">
            <w:pPr>
              <w:jc w:val="center"/>
            </w:pPr>
            <w:r w:rsidRPr="00BD5F65">
              <w:t>12</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E8383" w14:textId="77777777" w:rsidR="00F839AB" w:rsidRPr="00BD5F65" w:rsidRDefault="00F839AB" w:rsidP="00A4642F">
            <w:r w:rsidRPr="00BD5F65">
              <w:t>Đèn bàn 100W</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823E3" w14:textId="77777777" w:rsidR="00F839AB" w:rsidRPr="00BD5F65" w:rsidRDefault="00F839AB" w:rsidP="00A4642F">
            <w:pPr>
              <w:jc w:val="center"/>
            </w:pPr>
            <w:r w:rsidRPr="00BD5F65">
              <w:t>Bộ</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59980" w14:textId="77777777" w:rsidR="00F839AB" w:rsidRPr="00BD5F65" w:rsidRDefault="00F839AB" w:rsidP="00A4642F">
            <w:pPr>
              <w:jc w:val="center"/>
            </w:pPr>
            <w:r w:rsidRPr="00BD5F65">
              <w:t>12</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E9BC5"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A86FF" w14:textId="77777777" w:rsidR="00F839AB" w:rsidRPr="00BD5F65" w:rsidRDefault="00F839AB" w:rsidP="00A4642F">
            <w:pPr>
              <w:jc w:val="center"/>
            </w:pPr>
            <w:r w:rsidRPr="00BD5F65">
              <w:t>2,08</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9A17B" w14:textId="77777777" w:rsidR="00F839AB" w:rsidRPr="00BD5F65" w:rsidRDefault="00F839AB" w:rsidP="00A4642F">
            <w:pPr>
              <w:jc w:val="center"/>
            </w:pPr>
            <w:r w:rsidRPr="00BD5F65">
              <w:t>2,08</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4B20A" w14:textId="77777777" w:rsidR="00F839AB" w:rsidRPr="00BD5F65" w:rsidRDefault="00F839AB" w:rsidP="00A4642F">
            <w:pPr>
              <w:jc w:val="center"/>
            </w:pPr>
            <w:r w:rsidRPr="00BD5F65">
              <w:t>2,08</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F18FA" w14:textId="77777777" w:rsidR="00F839AB" w:rsidRPr="00BD5F65" w:rsidRDefault="00F839AB" w:rsidP="00A4642F">
            <w:pPr>
              <w:jc w:val="center"/>
            </w:pPr>
            <w:r w:rsidRPr="00BD5F65">
              <w:t>2,08</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E0584" w14:textId="77777777" w:rsidR="00F839AB" w:rsidRPr="00BD5F65" w:rsidRDefault="00F839AB" w:rsidP="00A4642F">
            <w:pPr>
              <w:jc w:val="center"/>
            </w:pPr>
            <w:r w:rsidRPr="00BD5F65">
              <w:t>2,08</w:t>
            </w:r>
          </w:p>
        </w:tc>
      </w:tr>
      <w:tr w:rsidR="00F839AB" w:rsidRPr="00BD5F65" w14:paraId="2F4A84FD" w14:textId="77777777" w:rsidTr="00A4642F">
        <w:tblPrEx>
          <w:tblBorders>
            <w:top w:val="none" w:sz="0" w:space="0" w:color="auto"/>
            <w:bottom w:val="none" w:sz="0" w:space="0" w:color="auto"/>
            <w:insideH w:val="none" w:sz="0" w:space="0" w:color="auto"/>
            <w:insideV w:val="none" w:sz="0" w:space="0" w:color="auto"/>
          </w:tblBorders>
        </w:tblPrEx>
        <w:tc>
          <w:tcPr>
            <w:tcW w:w="5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7BF28" w14:textId="77777777" w:rsidR="00F839AB" w:rsidRPr="00BD5F65" w:rsidRDefault="00F839AB" w:rsidP="00A4642F">
            <w:pPr>
              <w:jc w:val="center"/>
            </w:pPr>
            <w:r w:rsidRPr="00BD5F65">
              <w:t>13</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D4677" w14:textId="77777777" w:rsidR="00F839AB" w:rsidRPr="00BD5F65" w:rsidRDefault="00F839AB" w:rsidP="00A4642F">
            <w:r w:rsidRPr="00BD5F65">
              <w:t>Điện</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4EA1E" w14:textId="77777777" w:rsidR="00F839AB" w:rsidRPr="00BD5F65" w:rsidRDefault="00F839AB" w:rsidP="00A4642F">
            <w:pPr>
              <w:jc w:val="center"/>
            </w:pPr>
            <w:r w:rsidRPr="00BD5F65">
              <w:t>kW</w:t>
            </w:r>
          </w:p>
        </w:tc>
        <w:tc>
          <w:tcPr>
            <w:tcW w:w="9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66527" w14:textId="77777777" w:rsidR="00F839AB" w:rsidRPr="00BD5F65" w:rsidRDefault="00F839AB" w:rsidP="00A4642F">
            <w:pPr>
              <w:jc w:val="center"/>
            </w:pPr>
            <w:r w:rsidRPr="00BD5F65">
              <w:t> </w:t>
            </w:r>
          </w:p>
        </w:tc>
        <w:tc>
          <w:tcPr>
            <w:tcW w:w="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3645C" w14:textId="77777777" w:rsidR="00F839AB" w:rsidRPr="00BD5F65" w:rsidRDefault="00F839AB" w:rsidP="00A4642F">
            <w:pPr>
              <w:jc w:val="center"/>
            </w:pP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DD312" w14:textId="77777777" w:rsidR="00F839AB" w:rsidRPr="00BD5F65" w:rsidRDefault="00F839AB" w:rsidP="00A4642F">
            <w:pPr>
              <w:jc w:val="center"/>
            </w:pPr>
            <w:r w:rsidRPr="00BD5F65">
              <w:t>2,90</w:t>
            </w:r>
          </w:p>
        </w:tc>
        <w:tc>
          <w:tcPr>
            <w:tcW w:w="8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7357B" w14:textId="77777777" w:rsidR="00F839AB" w:rsidRPr="00BD5F65" w:rsidRDefault="00F839AB" w:rsidP="00A4642F">
            <w:pPr>
              <w:jc w:val="center"/>
            </w:pPr>
            <w:r w:rsidRPr="00BD5F65">
              <w:t>2,90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B69C0" w14:textId="77777777" w:rsidR="00F839AB" w:rsidRPr="00BD5F65" w:rsidRDefault="00F839AB" w:rsidP="00A4642F">
            <w:pPr>
              <w:jc w:val="center"/>
            </w:pPr>
            <w:r w:rsidRPr="00BD5F65">
              <w:t>2,90</w:t>
            </w:r>
          </w:p>
        </w:tc>
        <w:tc>
          <w:tcPr>
            <w:tcW w:w="8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4E22F" w14:textId="77777777" w:rsidR="00F839AB" w:rsidRPr="00BD5F65" w:rsidRDefault="00F839AB" w:rsidP="00A4642F">
            <w:pPr>
              <w:jc w:val="center"/>
            </w:pPr>
            <w:r w:rsidRPr="00BD5F65">
              <w:t>2,90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61397" w14:textId="77777777" w:rsidR="00F839AB" w:rsidRPr="00BD5F65" w:rsidRDefault="00F839AB" w:rsidP="00A4642F">
            <w:pPr>
              <w:jc w:val="center"/>
            </w:pPr>
            <w:r w:rsidRPr="00BD5F65">
              <w:t>2,90</w:t>
            </w:r>
          </w:p>
        </w:tc>
      </w:tr>
    </w:tbl>
    <w:p w14:paraId="58DC9E6C" w14:textId="77777777" w:rsidR="00F839AB" w:rsidRPr="00BD5F65" w:rsidRDefault="00F839AB" w:rsidP="00F839AB">
      <w:pPr>
        <w:spacing w:before="120" w:after="120"/>
        <w:ind w:firstLine="720"/>
        <w:jc w:val="both"/>
      </w:pPr>
      <w:r w:rsidRPr="00BD5F65">
        <w:rPr>
          <w:b/>
          <w:bCs/>
        </w:rPr>
        <w:t>Ghi chú:</w:t>
      </w:r>
    </w:p>
    <w:p w14:paraId="22B67E23" w14:textId="77777777" w:rsidR="00F839AB" w:rsidRPr="00BD5F65" w:rsidRDefault="00F839AB" w:rsidP="00F839AB">
      <w:pPr>
        <w:spacing w:before="120" w:after="120"/>
        <w:ind w:firstLine="720"/>
        <w:jc w:val="both"/>
        <w:rPr>
          <w:spacing w:val="-4"/>
        </w:rPr>
      </w:pPr>
      <w:r w:rsidRPr="00BD5F65">
        <w:rPr>
          <w:spacing w:val="-4"/>
        </w:rPr>
        <w:t xml:space="preserve">(1) Mức tại Bảng </w:t>
      </w:r>
      <w:r>
        <w:rPr>
          <w:spacing w:val="-4"/>
        </w:rPr>
        <w:t xml:space="preserve">số </w:t>
      </w:r>
      <w:r w:rsidRPr="00BD5F65">
        <w:rPr>
          <w:spacing w:val="-4"/>
        </w:rPr>
        <w:t>45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4E11C394" w14:textId="77777777" w:rsidR="00F839AB" w:rsidRPr="00BD5F65" w:rsidRDefault="00F839AB" w:rsidP="00F839AB">
      <w:pPr>
        <w:spacing w:before="120" w:after="120"/>
        <w:ind w:firstLine="720"/>
        <w:jc w:val="both"/>
      </w:pPr>
      <w:r w:rsidRPr="00BD5F65">
        <w:rPr>
          <w:bCs/>
        </w:rPr>
        <w:t>b) Thiết bị</w:t>
      </w:r>
    </w:p>
    <w:p w14:paraId="1A88EDD1" w14:textId="77777777" w:rsidR="00F839AB" w:rsidRPr="00920F38" w:rsidRDefault="00F839AB" w:rsidP="00F839AB">
      <w:pPr>
        <w:pStyle w:val="Caption"/>
        <w:spacing w:before="120" w:after="120"/>
        <w:ind w:firstLine="720"/>
        <w:jc w:val="right"/>
        <w:rPr>
          <w:bCs/>
          <w:i w:val="0"/>
          <w:iCs w:val="0"/>
          <w:color w:val="auto"/>
          <w:sz w:val="24"/>
          <w:szCs w:val="24"/>
          <w:lang w:val="nl-NL"/>
        </w:rPr>
      </w:pPr>
      <w:r w:rsidRPr="00920F38">
        <w:rPr>
          <w:bCs/>
          <w:i w:val="0"/>
          <w:iCs w:val="0"/>
          <w:color w:val="auto"/>
          <w:sz w:val="24"/>
          <w:szCs w:val="24"/>
          <w:lang w:val="nl-NL"/>
        </w:rPr>
        <w:t xml:space="preserve">Bảng số </w:t>
      </w:r>
      <w:r w:rsidRPr="00920F38">
        <w:rPr>
          <w:bCs/>
          <w:i w:val="0"/>
          <w:iCs w:val="0"/>
          <w:color w:val="auto"/>
          <w:sz w:val="24"/>
          <w:szCs w:val="24"/>
        </w:rPr>
        <w:fldChar w:fldCharType="begin"/>
      </w:r>
      <w:r w:rsidRPr="00920F38">
        <w:rPr>
          <w:bCs/>
          <w:i w:val="0"/>
          <w:iCs w:val="0"/>
          <w:color w:val="auto"/>
          <w:sz w:val="24"/>
          <w:szCs w:val="24"/>
          <w:lang w:val="nl-NL"/>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lang w:val="nl-NL"/>
        </w:rPr>
        <w:t>46</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29"/>
        <w:gridCol w:w="2594"/>
        <w:gridCol w:w="1099"/>
        <w:gridCol w:w="1323"/>
        <w:gridCol w:w="1680"/>
        <w:gridCol w:w="1827"/>
      </w:tblGrid>
      <w:tr w:rsidR="00F839AB" w:rsidRPr="00BD5F65" w14:paraId="69CA6483" w14:textId="77777777" w:rsidTr="00A4642F">
        <w:tc>
          <w:tcPr>
            <w:tcW w:w="53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837BB" w14:textId="77777777" w:rsidR="00F839AB" w:rsidRPr="00BD5F65" w:rsidRDefault="00F839AB" w:rsidP="00A4642F">
            <w:pPr>
              <w:jc w:val="center"/>
            </w:pPr>
            <w:r w:rsidRPr="00BD5F65">
              <w:rPr>
                <w:b/>
                <w:bCs/>
              </w:rPr>
              <w:t>TT</w:t>
            </w:r>
          </w:p>
        </w:tc>
        <w:tc>
          <w:tcPr>
            <w:tcW w:w="272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EBB61" w14:textId="77777777" w:rsidR="00F839AB" w:rsidRPr="00BD5F65" w:rsidRDefault="00F839AB" w:rsidP="00A4642F">
            <w:pPr>
              <w:jc w:val="center"/>
            </w:pPr>
            <w:r w:rsidRPr="00BD5F65">
              <w:rPr>
                <w:b/>
                <w:bCs/>
              </w:rPr>
              <w:t>Danh mục</w:t>
            </w:r>
          </w:p>
        </w:tc>
        <w:tc>
          <w:tcPr>
            <w:tcW w:w="113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0745CB" w14:textId="77777777" w:rsidR="00F839AB" w:rsidRPr="00BD5F65" w:rsidRDefault="00F839AB" w:rsidP="00A4642F">
            <w:pPr>
              <w:jc w:val="center"/>
            </w:pPr>
            <w:r w:rsidRPr="00BD5F65">
              <w:rPr>
                <w:b/>
                <w:bCs/>
              </w:rPr>
              <w:t>ĐVT</w:t>
            </w:r>
          </w:p>
        </w:tc>
        <w:tc>
          <w:tcPr>
            <w:tcW w:w="136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D3026" w14:textId="77777777" w:rsidR="00F839AB" w:rsidRPr="00BD5F65" w:rsidRDefault="00F839AB" w:rsidP="00A4642F">
            <w:pPr>
              <w:jc w:val="center"/>
            </w:pPr>
            <w:r w:rsidRPr="00BD5F65">
              <w:rPr>
                <w:b/>
                <w:bCs/>
              </w:rPr>
              <w:t>Số lượng</w:t>
            </w:r>
          </w:p>
        </w:tc>
        <w:tc>
          <w:tcPr>
            <w:tcW w:w="174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CEC83" w14:textId="77777777" w:rsidR="00F839AB" w:rsidRPr="00BD5F65" w:rsidRDefault="00F839AB" w:rsidP="00A4642F">
            <w:pPr>
              <w:jc w:val="center"/>
            </w:pPr>
            <w:r w:rsidRPr="00BD5F65">
              <w:rPr>
                <w:b/>
                <w:bCs/>
              </w:rPr>
              <w:t>Công suất</w:t>
            </w:r>
            <w:r w:rsidRPr="00BD5F65">
              <w:rPr>
                <w:b/>
                <w:bCs/>
              </w:rPr>
              <w:br/>
            </w:r>
            <w:r w:rsidRPr="00BD5F65">
              <w:t>(kW/h)</w:t>
            </w:r>
          </w:p>
        </w:tc>
        <w:tc>
          <w:tcPr>
            <w:tcW w:w="189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A14BD" w14:textId="77777777" w:rsidR="00F839AB" w:rsidRPr="00BD5F65" w:rsidRDefault="00F839AB" w:rsidP="00A4642F">
            <w:pPr>
              <w:jc w:val="center"/>
            </w:pPr>
            <w:r w:rsidRPr="00BD5F65">
              <w:rPr>
                <w:b/>
                <w:bCs/>
              </w:rPr>
              <w:t>Định mức</w:t>
            </w:r>
            <w:r w:rsidRPr="00BD5F65">
              <w:rPr>
                <w:b/>
                <w:bCs/>
              </w:rPr>
              <w:br/>
            </w:r>
            <w:r w:rsidRPr="00BD5F65">
              <w:t>(Ca/100 thửa)</w:t>
            </w:r>
          </w:p>
        </w:tc>
      </w:tr>
      <w:tr w:rsidR="00F839AB" w:rsidRPr="00BD5F65" w14:paraId="4CE61769" w14:textId="77777777" w:rsidTr="00A4642F">
        <w:tblPrEx>
          <w:tblBorders>
            <w:top w:val="none" w:sz="0" w:space="0" w:color="auto"/>
            <w:bottom w:val="none" w:sz="0" w:space="0" w:color="auto"/>
            <w:insideH w:val="none" w:sz="0" w:space="0" w:color="auto"/>
            <w:insideV w:val="none" w:sz="0" w:space="0" w:color="auto"/>
          </w:tblBorders>
        </w:tblPrEx>
        <w:tc>
          <w:tcPr>
            <w:tcW w:w="53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EDBDF" w14:textId="77777777" w:rsidR="00F839AB" w:rsidRPr="00BD5F65" w:rsidRDefault="00F839AB" w:rsidP="00A4642F">
            <w:pPr>
              <w:jc w:val="center"/>
            </w:pPr>
            <w:r w:rsidRPr="00BD5F65">
              <w:t>1</w:t>
            </w:r>
          </w:p>
        </w:tc>
        <w:tc>
          <w:tcPr>
            <w:tcW w:w="27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C5AB2A" w14:textId="77777777" w:rsidR="00F839AB" w:rsidRPr="00BD5F65" w:rsidRDefault="00F839AB" w:rsidP="00A4642F">
            <w:r w:rsidRPr="00BD5F65">
              <w:t>Máy vi tính PC</w:t>
            </w:r>
          </w:p>
        </w:tc>
        <w:tc>
          <w:tcPr>
            <w:tcW w:w="11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44A17" w14:textId="77777777" w:rsidR="00F839AB" w:rsidRPr="00BD5F65" w:rsidRDefault="00F839AB" w:rsidP="00A4642F">
            <w:pPr>
              <w:jc w:val="center"/>
            </w:pPr>
            <w:r w:rsidRPr="00BD5F65">
              <w:t>Cái</w:t>
            </w:r>
          </w:p>
        </w:tc>
        <w:tc>
          <w:tcPr>
            <w:tcW w:w="13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B3A69" w14:textId="77777777" w:rsidR="00F839AB" w:rsidRPr="00BD5F65" w:rsidRDefault="00F839AB" w:rsidP="00A4642F">
            <w:pPr>
              <w:jc w:val="center"/>
            </w:pPr>
            <w:r w:rsidRPr="00BD5F65">
              <w:t>1</w:t>
            </w:r>
          </w:p>
        </w:tc>
        <w:tc>
          <w:tcPr>
            <w:tcW w:w="17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C90E8" w14:textId="77777777" w:rsidR="00F839AB" w:rsidRPr="00BD5F65" w:rsidRDefault="00F839AB" w:rsidP="00A4642F">
            <w:pPr>
              <w:jc w:val="center"/>
            </w:pPr>
            <w:r w:rsidRPr="00BD5F65">
              <w:t>0,35</w:t>
            </w:r>
          </w:p>
        </w:tc>
        <w:tc>
          <w:tcPr>
            <w:tcW w:w="1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FE80D" w14:textId="77777777" w:rsidR="00F839AB" w:rsidRPr="00BD5F65" w:rsidRDefault="00F839AB" w:rsidP="00A4642F">
            <w:pPr>
              <w:jc w:val="center"/>
            </w:pPr>
            <w:r w:rsidRPr="00BD5F65">
              <w:t>1,56</w:t>
            </w:r>
          </w:p>
        </w:tc>
      </w:tr>
      <w:tr w:rsidR="00F839AB" w:rsidRPr="00BD5F65" w14:paraId="257BF84C" w14:textId="77777777" w:rsidTr="00A4642F">
        <w:tblPrEx>
          <w:tblBorders>
            <w:top w:val="none" w:sz="0" w:space="0" w:color="auto"/>
            <w:bottom w:val="none" w:sz="0" w:space="0" w:color="auto"/>
            <w:insideH w:val="none" w:sz="0" w:space="0" w:color="auto"/>
            <w:insideV w:val="none" w:sz="0" w:space="0" w:color="auto"/>
          </w:tblBorders>
        </w:tblPrEx>
        <w:tc>
          <w:tcPr>
            <w:tcW w:w="53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CE512" w14:textId="77777777" w:rsidR="00F839AB" w:rsidRPr="00BD5F65" w:rsidRDefault="00F839AB" w:rsidP="00A4642F">
            <w:pPr>
              <w:jc w:val="center"/>
            </w:pPr>
            <w:r w:rsidRPr="00BD5F65">
              <w:t>2</w:t>
            </w:r>
          </w:p>
        </w:tc>
        <w:tc>
          <w:tcPr>
            <w:tcW w:w="27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CB9C9" w14:textId="77777777" w:rsidR="00F839AB" w:rsidRPr="00BD5F65" w:rsidRDefault="00F839AB" w:rsidP="00A4642F">
            <w:r w:rsidRPr="00BD5F65">
              <w:t>Điều hòa</w:t>
            </w:r>
          </w:p>
        </w:tc>
        <w:tc>
          <w:tcPr>
            <w:tcW w:w="11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00A1E" w14:textId="77777777" w:rsidR="00F839AB" w:rsidRPr="00BD5F65" w:rsidRDefault="00F839AB" w:rsidP="00A4642F">
            <w:pPr>
              <w:jc w:val="center"/>
            </w:pPr>
            <w:r w:rsidRPr="00BD5F65">
              <w:t>Cái</w:t>
            </w:r>
          </w:p>
        </w:tc>
        <w:tc>
          <w:tcPr>
            <w:tcW w:w="13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10048" w14:textId="77777777" w:rsidR="00F839AB" w:rsidRPr="00BD5F65" w:rsidRDefault="00F839AB" w:rsidP="00A4642F">
            <w:pPr>
              <w:jc w:val="center"/>
            </w:pPr>
            <w:r w:rsidRPr="00BD5F65">
              <w:t>1</w:t>
            </w:r>
          </w:p>
        </w:tc>
        <w:tc>
          <w:tcPr>
            <w:tcW w:w="17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4ACC3" w14:textId="77777777" w:rsidR="00F839AB" w:rsidRPr="00BD5F65" w:rsidRDefault="00F839AB" w:rsidP="00A4642F">
            <w:pPr>
              <w:jc w:val="center"/>
            </w:pPr>
            <w:r w:rsidRPr="00BD5F65">
              <w:t>2,20</w:t>
            </w:r>
          </w:p>
        </w:tc>
        <w:tc>
          <w:tcPr>
            <w:tcW w:w="1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4902D" w14:textId="77777777" w:rsidR="00F839AB" w:rsidRPr="00BD5F65" w:rsidRDefault="00F839AB" w:rsidP="00A4642F">
            <w:pPr>
              <w:jc w:val="center"/>
            </w:pPr>
            <w:r w:rsidRPr="00BD5F65">
              <w:t>0,42</w:t>
            </w:r>
          </w:p>
        </w:tc>
      </w:tr>
      <w:tr w:rsidR="00F839AB" w:rsidRPr="00BD5F65" w14:paraId="7BEB43CF" w14:textId="77777777" w:rsidTr="00A4642F">
        <w:tblPrEx>
          <w:tblBorders>
            <w:top w:val="none" w:sz="0" w:space="0" w:color="auto"/>
            <w:bottom w:val="none" w:sz="0" w:space="0" w:color="auto"/>
            <w:insideH w:val="none" w:sz="0" w:space="0" w:color="auto"/>
            <w:insideV w:val="none" w:sz="0" w:space="0" w:color="auto"/>
          </w:tblBorders>
        </w:tblPrEx>
        <w:tc>
          <w:tcPr>
            <w:tcW w:w="53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14F4E" w14:textId="77777777" w:rsidR="00F839AB" w:rsidRPr="00BD5F65" w:rsidRDefault="00F839AB" w:rsidP="00A4642F">
            <w:pPr>
              <w:jc w:val="center"/>
            </w:pPr>
            <w:r w:rsidRPr="00BD5F65">
              <w:t>3</w:t>
            </w:r>
          </w:p>
        </w:tc>
        <w:tc>
          <w:tcPr>
            <w:tcW w:w="27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C390F" w14:textId="77777777" w:rsidR="00F839AB" w:rsidRPr="00BD5F65" w:rsidRDefault="00F839AB" w:rsidP="00A4642F">
            <w:r w:rsidRPr="00BD5F65">
              <w:t>Điện</w:t>
            </w:r>
          </w:p>
        </w:tc>
        <w:tc>
          <w:tcPr>
            <w:tcW w:w="11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5A022" w14:textId="77777777" w:rsidR="00F839AB" w:rsidRPr="00BD5F65" w:rsidRDefault="00F839AB" w:rsidP="00A4642F">
            <w:pPr>
              <w:jc w:val="center"/>
            </w:pPr>
            <w:r w:rsidRPr="00BD5F65">
              <w:t>Kw</w:t>
            </w:r>
          </w:p>
        </w:tc>
        <w:tc>
          <w:tcPr>
            <w:tcW w:w="13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D0E38" w14:textId="77777777" w:rsidR="00F839AB" w:rsidRPr="00BD5F65" w:rsidRDefault="00F839AB" w:rsidP="00A4642F">
            <w:pPr>
              <w:jc w:val="center"/>
            </w:pPr>
            <w:r w:rsidRPr="00BD5F65">
              <w:t> </w:t>
            </w:r>
          </w:p>
        </w:tc>
        <w:tc>
          <w:tcPr>
            <w:tcW w:w="17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75A53" w14:textId="77777777" w:rsidR="00F839AB" w:rsidRPr="00BD5F65" w:rsidRDefault="00F839AB" w:rsidP="00A4642F">
            <w:pPr>
              <w:jc w:val="center"/>
            </w:pPr>
            <w:r w:rsidRPr="00BD5F65">
              <w:t> </w:t>
            </w:r>
          </w:p>
        </w:tc>
        <w:tc>
          <w:tcPr>
            <w:tcW w:w="1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11624" w14:textId="77777777" w:rsidR="00F839AB" w:rsidRPr="00BD5F65" w:rsidRDefault="00F839AB" w:rsidP="00A4642F">
            <w:pPr>
              <w:jc w:val="center"/>
            </w:pPr>
            <w:r w:rsidRPr="00BD5F65">
              <w:t>12,30</w:t>
            </w:r>
          </w:p>
        </w:tc>
      </w:tr>
    </w:tbl>
    <w:p w14:paraId="0B954926" w14:textId="77777777" w:rsidR="00F839AB" w:rsidRPr="00BD5F65" w:rsidRDefault="00F839AB" w:rsidP="00F839AB">
      <w:pPr>
        <w:spacing w:before="120" w:after="120"/>
        <w:ind w:firstLine="720"/>
        <w:jc w:val="both"/>
      </w:pPr>
      <w:r w:rsidRPr="00BD5F65">
        <w:rPr>
          <w:b/>
          <w:bCs/>
        </w:rPr>
        <w:t>Ghi chú:</w:t>
      </w:r>
    </w:p>
    <w:p w14:paraId="7923EE79" w14:textId="77777777" w:rsidR="00F839AB" w:rsidRPr="00BD5F65" w:rsidRDefault="00F839AB" w:rsidP="00F839AB">
      <w:pPr>
        <w:spacing w:before="120" w:after="120"/>
        <w:ind w:firstLine="720"/>
        <w:jc w:val="both"/>
      </w:pPr>
      <w:r w:rsidRPr="00BD5F65">
        <w:t xml:space="preserve">(1) Mức thiết bị tính cho các loại tỷ lệ khác nhau, các KK khác nhau là như nhau; (2) Mức tại Bảng </w:t>
      </w:r>
      <w:r>
        <w:t xml:space="preserve">số </w:t>
      </w:r>
      <w:r w:rsidRPr="00BD5F65">
        <w:t>46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72809695" w14:textId="77777777" w:rsidR="00F839AB" w:rsidRPr="00BD5F65" w:rsidRDefault="00F839AB" w:rsidP="00F839AB">
      <w:pPr>
        <w:spacing w:before="120" w:after="120"/>
        <w:ind w:firstLine="720"/>
        <w:jc w:val="both"/>
      </w:pPr>
      <w:r w:rsidRPr="00BD5F65">
        <w:rPr>
          <w:bCs/>
        </w:rPr>
        <w:t>c) Vật liệu</w:t>
      </w:r>
    </w:p>
    <w:p w14:paraId="4A1DD16F" w14:textId="77777777" w:rsidR="00F839AB" w:rsidRPr="00920F38" w:rsidRDefault="00F839AB" w:rsidP="00F839AB">
      <w:pPr>
        <w:pStyle w:val="Caption"/>
        <w:spacing w:before="120" w:after="120"/>
        <w:ind w:firstLine="720"/>
        <w:jc w:val="right"/>
        <w:rPr>
          <w:bCs/>
          <w:i w:val="0"/>
          <w:iCs w:val="0"/>
          <w:color w:val="auto"/>
          <w:sz w:val="24"/>
          <w:szCs w:val="24"/>
          <w:lang w:val="nl-NL"/>
        </w:rPr>
      </w:pPr>
      <w:r w:rsidRPr="00920F38">
        <w:rPr>
          <w:bCs/>
          <w:i w:val="0"/>
          <w:iCs w:val="0"/>
          <w:color w:val="auto"/>
          <w:sz w:val="24"/>
          <w:szCs w:val="24"/>
          <w:lang w:val="nl-NL"/>
        </w:rPr>
        <w:t xml:space="preserve">Bảng số </w:t>
      </w:r>
      <w:r w:rsidRPr="00920F38">
        <w:rPr>
          <w:bCs/>
          <w:i w:val="0"/>
          <w:iCs w:val="0"/>
          <w:color w:val="auto"/>
          <w:sz w:val="24"/>
          <w:szCs w:val="24"/>
        </w:rPr>
        <w:fldChar w:fldCharType="begin"/>
      </w:r>
      <w:r w:rsidRPr="00920F38">
        <w:rPr>
          <w:bCs/>
          <w:i w:val="0"/>
          <w:iCs w:val="0"/>
          <w:color w:val="auto"/>
          <w:sz w:val="24"/>
          <w:szCs w:val="24"/>
          <w:lang w:val="nl-NL"/>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lang w:val="nl-NL"/>
        </w:rPr>
        <w:t>47</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89"/>
        <w:gridCol w:w="4887"/>
        <w:gridCol w:w="1248"/>
        <w:gridCol w:w="2028"/>
      </w:tblGrid>
      <w:tr w:rsidR="00F839AB" w:rsidRPr="00BD5F65" w14:paraId="6A9981D6" w14:textId="77777777" w:rsidTr="00A4642F">
        <w:tc>
          <w:tcPr>
            <w:tcW w:w="90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85A2D" w14:textId="77777777" w:rsidR="00F839AB" w:rsidRPr="00BD5F65" w:rsidRDefault="00F839AB" w:rsidP="00A4642F">
            <w:pPr>
              <w:jc w:val="center"/>
            </w:pPr>
            <w:r w:rsidRPr="00BD5F65">
              <w:rPr>
                <w:b/>
                <w:bCs/>
              </w:rPr>
              <w:t>TT</w:t>
            </w:r>
          </w:p>
        </w:tc>
        <w:tc>
          <w:tcPr>
            <w:tcW w:w="503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85BCB" w14:textId="77777777" w:rsidR="00F839AB" w:rsidRPr="00BD5F65" w:rsidRDefault="00F839AB" w:rsidP="00A4642F">
            <w:pPr>
              <w:jc w:val="center"/>
            </w:pPr>
            <w:r w:rsidRPr="00BD5F65">
              <w:rPr>
                <w:b/>
                <w:bCs/>
              </w:rPr>
              <w:t>Danh mục</w:t>
            </w:r>
          </w:p>
        </w:tc>
        <w:tc>
          <w:tcPr>
            <w:tcW w:w="126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666DE" w14:textId="77777777" w:rsidR="00F839AB" w:rsidRPr="00BD5F65" w:rsidRDefault="00F839AB" w:rsidP="00A4642F">
            <w:pPr>
              <w:jc w:val="center"/>
            </w:pPr>
            <w:r w:rsidRPr="00BD5F65">
              <w:rPr>
                <w:b/>
                <w:bCs/>
              </w:rPr>
              <w:t>ĐVT</w:t>
            </w:r>
          </w:p>
        </w:tc>
        <w:tc>
          <w:tcPr>
            <w:tcW w:w="207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530AF" w14:textId="77777777" w:rsidR="00F839AB" w:rsidRPr="00BD5F65" w:rsidRDefault="00F839AB" w:rsidP="00A4642F">
            <w:pPr>
              <w:jc w:val="center"/>
            </w:pPr>
            <w:r w:rsidRPr="00BD5F65">
              <w:rPr>
                <w:b/>
                <w:bCs/>
              </w:rPr>
              <w:t xml:space="preserve">Định mức </w:t>
            </w:r>
            <w:r w:rsidRPr="00BD5F65">
              <w:rPr>
                <w:b/>
                <w:bCs/>
              </w:rPr>
              <w:br/>
            </w:r>
            <w:r w:rsidRPr="00BD5F65">
              <w:t>(tính cho 100 thửa)</w:t>
            </w:r>
          </w:p>
        </w:tc>
      </w:tr>
      <w:tr w:rsidR="00F839AB" w:rsidRPr="00BD5F65" w14:paraId="15A7D8FA" w14:textId="77777777" w:rsidTr="00A4642F">
        <w:tblPrEx>
          <w:tblBorders>
            <w:top w:val="none" w:sz="0" w:space="0" w:color="auto"/>
            <w:bottom w:val="none" w:sz="0" w:space="0" w:color="auto"/>
            <w:insideH w:val="none" w:sz="0" w:space="0" w:color="auto"/>
            <w:insideV w:val="none" w:sz="0" w:space="0" w:color="auto"/>
          </w:tblBorders>
        </w:tblPrEx>
        <w:tc>
          <w:tcPr>
            <w:tcW w:w="9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6EDE6" w14:textId="77777777" w:rsidR="00F839AB" w:rsidRPr="00BD5F65" w:rsidRDefault="00F839AB" w:rsidP="00A4642F">
            <w:pPr>
              <w:jc w:val="center"/>
            </w:pPr>
            <w:r w:rsidRPr="00BD5F65">
              <w:t>1</w:t>
            </w:r>
          </w:p>
        </w:tc>
        <w:tc>
          <w:tcPr>
            <w:tcW w:w="50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14D65" w14:textId="77777777" w:rsidR="00F839AB" w:rsidRPr="00BD5F65" w:rsidRDefault="00F839AB" w:rsidP="00A4642F">
            <w:r w:rsidRPr="00BD5F65">
              <w:t>Bảng tổng hợp thành quả</w:t>
            </w:r>
          </w:p>
        </w:tc>
        <w:tc>
          <w:tcPr>
            <w:tcW w:w="12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30869" w14:textId="77777777" w:rsidR="00F839AB" w:rsidRPr="00BD5F65" w:rsidRDefault="00F839AB" w:rsidP="00A4642F">
            <w:pPr>
              <w:jc w:val="center"/>
            </w:pPr>
            <w:r w:rsidRPr="00BD5F65">
              <w:t>Tờ</w:t>
            </w:r>
          </w:p>
        </w:tc>
        <w:tc>
          <w:tcPr>
            <w:tcW w:w="20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6938F" w14:textId="77777777" w:rsidR="00F839AB" w:rsidRPr="00BD5F65" w:rsidRDefault="00F839AB" w:rsidP="00A4642F">
            <w:pPr>
              <w:jc w:val="center"/>
            </w:pPr>
            <w:r w:rsidRPr="00BD5F65">
              <w:t>3,00</w:t>
            </w:r>
          </w:p>
        </w:tc>
      </w:tr>
      <w:tr w:rsidR="00F839AB" w:rsidRPr="00BD5F65" w14:paraId="6B680814" w14:textId="77777777" w:rsidTr="00A4642F">
        <w:tblPrEx>
          <w:tblBorders>
            <w:top w:val="none" w:sz="0" w:space="0" w:color="auto"/>
            <w:bottom w:val="none" w:sz="0" w:space="0" w:color="auto"/>
            <w:insideH w:val="none" w:sz="0" w:space="0" w:color="auto"/>
            <w:insideV w:val="none" w:sz="0" w:space="0" w:color="auto"/>
          </w:tblBorders>
        </w:tblPrEx>
        <w:tc>
          <w:tcPr>
            <w:tcW w:w="9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BA464" w14:textId="77777777" w:rsidR="00F839AB" w:rsidRPr="00BD5F65" w:rsidRDefault="00F839AB" w:rsidP="00A4642F">
            <w:pPr>
              <w:jc w:val="center"/>
            </w:pPr>
            <w:r w:rsidRPr="00BD5F65">
              <w:t>2</w:t>
            </w:r>
          </w:p>
        </w:tc>
        <w:tc>
          <w:tcPr>
            <w:tcW w:w="50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E8BAA" w14:textId="77777777" w:rsidR="00F839AB" w:rsidRPr="00BD5F65" w:rsidRDefault="00F839AB" w:rsidP="00A4642F">
            <w:r w:rsidRPr="00BD5F65">
              <w:t>Bìa đóng sổ</w:t>
            </w:r>
          </w:p>
        </w:tc>
        <w:tc>
          <w:tcPr>
            <w:tcW w:w="12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E0AB7B" w14:textId="77777777" w:rsidR="00F839AB" w:rsidRPr="00BD5F65" w:rsidRDefault="00F839AB" w:rsidP="00A4642F">
            <w:pPr>
              <w:jc w:val="center"/>
            </w:pPr>
            <w:r w:rsidRPr="00BD5F65">
              <w:t>cái</w:t>
            </w:r>
          </w:p>
        </w:tc>
        <w:tc>
          <w:tcPr>
            <w:tcW w:w="20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F8CC5" w14:textId="77777777" w:rsidR="00F839AB" w:rsidRPr="00BD5F65" w:rsidRDefault="00F839AB" w:rsidP="00A4642F">
            <w:pPr>
              <w:jc w:val="center"/>
            </w:pPr>
            <w:r w:rsidRPr="00BD5F65">
              <w:t>2,00</w:t>
            </w:r>
          </w:p>
        </w:tc>
      </w:tr>
      <w:tr w:rsidR="00F839AB" w:rsidRPr="00BD5F65" w14:paraId="6AD69D93" w14:textId="77777777" w:rsidTr="00A4642F">
        <w:tblPrEx>
          <w:tblBorders>
            <w:top w:val="none" w:sz="0" w:space="0" w:color="auto"/>
            <w:bottom w:val="none" w:sz="0" w:space="0" w:color="auto"/>
            <w:insideH w:val="none" w:sz="0" w:space="0" w:color="auto"/>
            <w:insideV w:val="none" w:sz="0" w:space="0" w:color="auto"/>
          </w:tblBorders>
        </w:tblPrEx>
        <w:tc>
          <w:tcPr>
            <w:tcW w:w="9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0ACF0B" w14:textId="77777777" w:rsidR="00F839AB" w:rsidRPr="00BD5F65" w:rsidRDefault="00F839AB" w:rsidP="00A4642F">
            <w:pPr>
              <w:jc w:val="center"/>
            </w:pPr>
            <w:r w:rsidRPr="00BD5F65">
              <w:t>3</w:t>
            </w:r>
          </w:p>
        </w:tc>
        <w:tc>
          <w:tcPr>
            <w:tcW w:w="50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5A280" w14:textId="77777777" w:rsidR="00F839AB" w:rsidRPr="00BD5F65" w:rsidRDefault="00F839AB" w:rsidP="00A4642F">
            <w:r w:rsidRPr="00BD5F65">
              <w:t>Biên bản bàn giao TQ</w:t>
            </w:r>
          </w:p>
        </w:tc>
        <w:tc>
          <w:tcPr>
            <w:tcW w:w="12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7E99B" w14:textId="77777777" w:rsidR="00F839AB" w:rsidRPr="00BD5F65" w:rsidRDefault="00F839AB" w:rsidP="00A4642F">
            <w:pPr>
              <w:jc w:val="center"/>
            </w:pPr>
            <w:r w:rsidRPr="00BD5F65">
              <w:t>Tờ</w:t>
            </w:r>
          </w:p>
        </w:tc>
        <w:tc>
          <w:tcPr>
            <w:tcW w:w="20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9C8BB" w14:textId="77777777" w:rsidR="00F839AB" w:rsidRPr="00BD5F65" w:rsidRDefault="00F839AB" w:rsidP="00A4642F">
            <w:pPr>
              <w:jc w:val="center"/>
            </w:pPr>
            <w:r w:rsidRPr="00BD5F65">
              <w:t>4,00</w:t>
            </w:r>
          </w:p>
        </w:tc>
      </w:tr>
      <w:tr w:rsidR="00F839AB" w:rsidRPr="00BD5F65" w14:paraId="2FCB6D5D" w14:textId="77777777" w:rsidTr="00A4642F">
        <w:tblPrEx>
          <w:tblBorders>
            <w:top w:val="none" w:sz="0" w:space="0" w:color="auto"/>
            <w:bottom w:val="none" w:sz="0" w:space="0" w:color="auto"/>
            <w:insideH w:val="none" w:sz="0" w:space="0" w:color="auto"/>
            <w:insideV w:val="none" w:sz="0" w:space="0" w:color="auto"/>
          </w:tblBorders>
        </w:tblPrEx>
        <w:tc>
          <w:tcPr>
            <w:tcW w:w="9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802F8" w14:textId="77777777" w:rsidR="00F839AB" w:rsidRPr="00BD5F65" w:rsidRDefault="00F839AB" w:rsidP="00A4642F">
            <w:pPr>
              <w:jc w:val="center"/>
            </w:pPr>
            <w:r w:rsidRPr="00BD5F65">
              <w:t>4</w:t>
            </w:r>
          </w:p>
        </w:tc>
        <w:tc>
          <w:tcPr>
            <w:tcW w:w="50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6B398" w14:textId="77777777" w:rsidR="00F839AB" w:rsidRPr="00BD5F65" w:rsidRDefault="00F839AB" w:rsidP="00A4642F">
            <w:r w:rsidRPr="00BD5F65">
              <w:t>Giấy A4</w:t>
            </w:r>
          </w:p>
        </w:tc>
        <w:tc>
          <w:tcPr>
            <w:tcW w:w="12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49D57" w14:textId="77777777" w:rsidR="00F839AB" w:rsidRPr="00BD5F65" w:rsidRDefault="00F839AB" w:rsidP="00A4642F">
            <w:pPr>
              <w:jc w:val="center"/>
            </w:pPr>
            <w:r w:rsidRPr="00BD5F65">
              <w:t>Ram</w:t>
            </w:r>
          </w:p>
        </w:tc>
        <w:tc>
          <w:tcPr>
            <w:tcW w:w="20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50B9E" w14:textId="77777777" w:rsidR="00F839AB" w:rsidRPr="00BD5F65" w:rsidRDefault="00F839AB" w:rsidP="00A4642F">
            <w:pPr>
              <w:jc w:val="center"/>
            </w:pPr>
            <w:r w:rsidRPr="00BD5F65">
              <w:t>0,30</w:t>
            </w:r>
          </w:p>
        </w:tc>
      </w:tr>
      <w:tr w:rsidR="00F839AB" w:rsidRPr="00BD5F65" w14:paraId="6933429D" w14:textId="77777777" w:rsidTr="00A4642F">
        <w:tblPrEx>
          <w:tblBorders>
            <w:top w:val="none" w:sz="0" w:space="0" w:color="auto"/>
            <w:bottom w:val="none" w:sz="0" w:space="0" w:color="auto"/>
            <w:insideH w:val="none" w:sz="0" w:space="0" w:color="auto"/>
            <w:insideV w:val="none" w:sz="0" w:space="0" w:color="auto"/>
          </w:tblBorders>
        </w:tblPrEx>
        <w:tc>
          <w:tcPr>
            <w:tcW w:w="9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F4EC5" w14:textId="77777777" w:rsidR="00F839AB" w:rsidRPr="00BD5F65" w:rsidRDefault="00F839AB" w:rsidP="00A4642F">
            <w:pPr>
              <w:jc w:val="center"/>
            </w:pPr>
            <w:r w:rsidRPr="00BD5F65">
              <w:t>5</w:t>
            </w:r>
          </w:p>
        </w:tc>
        <w:tc>
          <w:tcPr>
            <w:tcW w:w="50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DA811" w14:textId="77777777" w:rsidR="00F839AB" w:rsidRPr="00BD5F65" w:rsidRDefault="00F839AB" w:rsidP="00A4642F">
            <w:r w:rsidRPr="00BD5F65">
              <w:t>Mực in laser</w:t>
            </w:r>
          </w:p>
        </w:tc>
        <w:tc>
          <w:tcPr>
            <w:tcW w:w="12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57F78" w14:textId="77777777" w:rsidR="00F839AB" w:rsidRPr="00BD5F65" w:rsidRDefault="00F839AB" w:rsidP="00A4642F">
            <w:pPr>
              <w:jc w:val="center"/>
            </w:pPr>
            <w:r w:rsidRPr="00BD5F65">
              <w:t>Hộp</w:t>
            </w:r>
          </w:p>
        </w:tc>
        <w:tc>
          <w:tcPr>
            <w:tcW w:w="20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822FF" w14:textId="77777777" w:rsidR="00F839AB" w:rsidRPr="00BD5F65" w:rsidRDefault="00F839AB" w:rsidP="00A4642F">
            <w:pPr>
              <w:jc w:val="center"/>
            </w:pPr>
            <w:r w:rsidRPr="00BD5F65">
              <w:t>0,06</w:t>
            </w:r>
          </w:p>
        </w:tc>
      </w:tr>
      <w:tr w:rsidR="00F839AB" w:rsidRPr="00BD5F65" w14:paraId="56D67F9D" w14:textId="77777777" w:rsidTr="00A4642F">
        <w:tblPrEx>
          <w:tblBorders>
            <w:top w:val="none" w:sz="0" w:space="0" w:color="auto"/>
            <w:bottom w:val="none" w:sz="0" w:space="0" w:color="auto"/>
            <w:insideH w:val="none" w:sz="0" w:space="0" w:color="auto"/>
            <w:insideV w:val="none" w:sz="0" w:space="0" w:color="auto"/>
          </w:tblBorders>
        </w:tblPrEx>
        <w:tc>
          <w:tcPr>
            <w:tcW w:w="9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F60CA" w14:textId="77777777" w:rsidR="00F839AB" w:rsidRPr="00BD5F65" w:rsidRDefault="00F839AB" w:rsidP="00A4642F">
            <w:pPr>
              <w:jc w:val="center"/>
            </w:pPr>
            <w:r w:rsidRPr="00BD5F65">
              <w:lastRenderedPageBreak/>
              <w:t>6</w:t>
            </w:r>
          </w:p>
        </w:tc>
        <w:tc>
          <w:tcPr>
            <w:tcW w:w="50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12AD5" w14:textId="77777777" w:rsidR="00F839AB" w:rsidRPr="00BD5F65" w:rsidRDefault="00F839AB" w:rsidP="00A4642F">
            <w:r w:rsidRPr="00BD5F65">
              <w:t>Sổ mục kê</w:t>
            </w:r>
          </w:p>
        </w:tc>
        <w:tc>
          <w:tcPr>
            <w:tcW w:w="12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4F430" w14:textId="77777777" w:rsidR="00F839AB" w:rsidRPr="00BD5F65" w:rsidRDefault="00F839AB" w:rsidP="00A4642F">
            <w:pPr>
              <w:jc w:val="center"/>
            </w:pPr>
            <w:r w:rsidRPr="00BD5F65">
              <w:t>Quyển</w:t>
            </w:r>
          </w:p>
        </w:tc>
        <w:tc>
          <w:tcPr>
            <w:tcW w:w="20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8A1DD" w14:textId="77777777" w:rsidR="00F839AB" w:rsidRPr="00BD5F65" w:rsidRDefault="00F839AB" w:rsidP="00A4642F">
            <w:pPr>
              <w:jc w:val="center"/>
            </w:pPr>
            <w:r w:rsidRPr="00BD5F65">
              <w:t>0,05</w:t>
            </w:r>
          </w:p>
        </w:tc>
      </w:tr>
      <w:tr w:rsidR="00F839AB" w:rsidRPr="00BD5F65" w14:paraId="01DCE46D" w14:textId="77777777" w:rsidTr="00A4642F">
        <w:tblPrEx>
          <w:tblBorders>
            <w:top w:val="none" w:sz="0" w:space="0" w:color="auto"/>
            <w:bottom w:val="none" w:sz="0" w:space="0" w:color="auto"/>
            <w:insideH w:val="none" w:sz="0" w:space="0" w:color="auto"/>
            <w:insideV w:val="none" w:sz="0" w:space="0" w:color="auto"/>
          </w:tblBorders>
        </w:tblPrEx>
        <w:tc>
          <w:tcPr>
            <w:tcW w:w="9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A8C30" w14:textId="77777777" w:rsidR="00F839AB" w:rsidRPr="00BD5F65" w:rsidRDefault="00F839AB" w:rsidP="00A4642F">
            <w:pPr>
              <w:jc w:val="center"/>
            </w:pPr>
            <w:r w:rsidRPr="00BD5F65">
              <w:t>7</w:t>
            </w:r>
          </w:p>
        </w:tc>
        <w:tc>
          <w:tcPr>
            <w:tcW w:w="50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10BB1" w14:textId="77777777" w:rsidR="00F839AB" w:rsidRPr="00BD5F65" w:rsidRDefault="00F839AB" w:rsidP="00A4642F">
            <w:r w:rsidRPr="00BD5F65">
              <w:t>Sổ ghi chép</w:t>
            </w:r>
          </w:p>
        </w:tc>
        <w:tc>
          <w:tcPr>
            <w:tcW w:w="12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A61AF" w14:textId="77777777" w:rsidR="00F839AB" w:rsidRPr="00BD5F65" w:rsidRDefault="00F839AB" w:rsidP="00A4642F">
            <w:pPr>
              <w:jc w:val="center"/>
            </w:pPr>
            <w:r w:rsidRPr="00BD5F65">
              <w:t>Quyển</w:t>
            </w:r>
          </w:p>
        </w:tc>
        <w:tc>
          <w:tcPr>
            <w:tcW w:w="20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2755B" w14:textId="77777777" w:rsidR="00F839AB" w:rsidRPr="00BD5F65" w:rsidRDefault="00F839AB" w:rsidP="00A4642F">
            <w:pPr>
              <w:jc w:val="center"/>
            </w:pPr>
            <w:r w:rsidRPr="00BD5F65">
              <w:t>0,01</w:t>
            </w:r>
          </w:p>
        </w:tc>
      </w:tr>
      <w:tr w:rsidR="00F839AB" w:rsidRPr="00BD5F65" w14:paraId="705EEB0C" w14:textId="77777777" w:rsidTr="00A4642F">
        <w:tblPrEx>
          <w:tblBorders>
            <w:top w:val="none" w:sz="0" w:space="0" w:color="auto"/>
            <w:bottom w:val="none" w:sz="0" w:space="0" w:color="auto"/>
            <w:insideH w:val="none" w:sz="0" w:space="0" w:color="auto"/>
            <w:insideV w:val="none" w:sz="0" w:space="0" w:color="auto"/>
          </w:tblBorders>
        </w:tblPrEx>
        <w:tc>
          <w:tcPr>
            <w:tcW w:w="9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3DE33" w14:textId="77777777" w:rsidR="00F839AB" w:rsidRPr="00BD5F65" w:rsidRDefault="00F839AB" w:rsidP="00A4642F">
            <w:pPr>
              <w:jc w:val="center"/>
            </w:pPr>
            <w:r w:rsidRPr="00BD5F65">
              <w:t>8</w:t>
            </w:r>
          </w:p>
        </w:tc>
        <w:tc>
          <w:tcPr>
            <w:tcW w:w="50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011A2" w14:textId="77777777" w:rsidR="00F839AB" w:rsidRPr="00BD5F65" w:rsidRDefault="00F839AB" w:rsidP="00A4642F">
            <w:r w:rsidRPr="00BD5F65">
              <w:t>Bảng thống kê hiện trạng đo đạc ĐC các loại đất</w:t>
            </w:r>
          </w:p>
        </w:tc>
        <w:tc>
          <w:tcPr>
            <w:tcW w:w="12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17328" w14:textId="77777777" w:rsidR="00F839AB" w:rsidRPr="00BD5F65" w:rsidRDefault="00F839AB" w:rsidP="00A4642F">
            <w:pPr>
              <w:jc w:val="center"/>
            </w:pPr>
            <w:r w:rsidRPr="00BD5F65">
              <w:t>Bộ</w:t>
            </w:r>
          </w:p>
        </w:tc>
        <w:tc>
          <w:tcPr>
            <w:tcW w:w="20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B9063" w14:textId="77777777" w:rsidR="00F839AB" w:rsidRPr="00BD5F65" w:rsidRDefault="00F839AB" w:rsidP="00A4642F">
            <w:pPr>
              <w:jc w:val="center"/>
            </w:pPr>
            <w:r w:rsidRPr="00BD5F65">
              <w:t>0,20</w:t>
            </w:r>
          </w:p>
        </w:tc>
      </w:tr>
    </w:tbl>
    <w:p w14:paraId="046C1756" w14:textId="77777777" w:rsidR="00F839AB" w:rsidRPr="00BD5F65" w:rsidRDefault="00F839AB" w:rsidP="00F839AB">
      <w:pPr>
        <w:spacing w:before="120" w:after="120"/>
        <w:ind w:firstLine="720"/>
        <w:jc w:val="both"/>
      </w:pPr>
      <w:r w:rsidRPr="00BD5F65">
        <w:rPr>
          <w:b/>
          <w:bCs/>
        </w:rPr>
        <w:t>Ghi chú:</w:t>
      </w:r>
    </w:p>
    <w:p w14:paraId="41C7E7FA" w14:textId="77777777" w:rsidR="00F839AB" w:rsidRPr="00BD5F65" w:rsidRDefault="00F839AB" w:rsidP="00F839AB">
      <w:pPr>
        <w:spacing w:before="120" w:after="120"/>
        <w:ind w:firstLine="720"/>
        <w:jc w:val="both"/>
      </w:pPr>
      <w:r w:rsidRPr="00BD5F65">
        <w:t xml:space="preserve">(1) Mức vật liệu tính cho các loại tỷ lệ khác nhau, các KK khác nhau là như nhau. (2) Mức tại Bảng </w:t>
      </w:r>
      <w:r>
        <w:t xml:space="preserve">số </w:t>
      </w:r>
      <w:r w:rsidRPr="00BD5F65">
        <w:t>60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2D1B4254" w14:textId="77777777" w:rsidR="00F839AB" w:rsidRPr="00BD5F65" w:rsidRDefault="00F839AB" w:rsidP="00F839AB">
      <w:pPr>
        <w:spacing w:before="120" w:after="120"/>
        <w:ind w:firstLine="720"/>
        <w:jc w:val="both"/>
      </w:pPr>
      <w:r w:rsidRPr="00BD5F65">
        <w:rPr>
          <w:bCs/>
        </w:rPr>
        <w:t xml:space="preserve">2.4. Biên tập BĐĐC và in; xác nhận hồ sơ các cấp; giao nộp sản phẩm </w:t>
      </w:r>
    </w:p>
    <w:p w14:paraId="09CC688F" w14:textId="77777777" w:rsidR="00F839AB" w:rsidRPr="00BD5F65" w:rsidRDefault="00F839AB" w:rsidP="00F839AB">
      <w:pPr>
        <w:spacing w:before="120" w:after="120"/>
        <w:ind w:firstLine="720"/>
        <w:jc w:val="both"/>
      </w:pPr>
      <w:r w:rsidRPr="00BD5F65">
        <w:rPr>
          <w:bCs/>
        </w:rPr>
        <w:t>a) Dụng cụ</w:t>
      </w:r>
    </w:p>
    <w:p w14:paraId="01D3F9D7" w14:textId="77777777" w:rsidR="00F839AB" w:rsidRPr="00920F38" w:rsidRDefault="00F839AB" w:rsidP="00F839AB">
      <w:pPr>
        <w:pStyle w:val="Caption"/>
        <w:spacing w:before="120" w:after="120"/>
        <w:ind w:firstLine="720"/>
        <w:jc w:val="right"/>
        <w:rPr>
          <w:bCs/>
          <w:i w:val="0"/>
          <w:iCs w:val="0"/>
          <w:color w:val="auto"/>
          <w:sz w:val="24"/>
          <w:szCs w:val="24"/>
        </w:rPr>
      </w:pPr>
      <w:r w:rsidRPr="00920F38">
        <w:rPr>
          <w:bCs/>
          <w:i w:val="0"/>
          <w:iCs w:val="0"/>
          <w:color w:val="auto"/>
          <w:sz w:val="24"/>
          <w:szCs w:val="24"/>
        </w:rPr>
        <w:t xml:space="preserve">Bảng số </w:t>
      </w:r>
      <w:r w:rsidRPr="00920F38">
        <w:rPr>
          <w:bCs/>
          <w:i w:val="0"/>
          <w:iCs w:val="0"/>
          <w:color w:val="auto"/>
          <w:sz w:val="24"/>
          <w:szCs w:val="24"/>
        </w:rPr>
        <w:fldChar w:fldCharType="begin"/>
      </w:r>
      <w:r w:rsidRPr="00920F38">
        <w:rPr>
          <w:bCs/>
          <w:i w:val="0"/>
          <w:iCs w:val="0"/>
          <w:color w:val="auto"/>
          <w:sz w:val="24"/>
          <w:szCs w:val="24"/>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rPr>
        <w:t>48</w:t>
      </w:r>
      <w:r w:rsidRPr="00920F38">
        <w:rPr>
          <w:bCs/>
          <w:i w:val="0"/>
          <w:iCs w:val="0"/>
          <w:color w:val="auto"/>
          <w:sz w:val="24"/>
          <w:szCs w:val="24"/>
        </w:rPr>
        <w:fldChar w:fldCharType="end"/>
      </w: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471"/>
        <w:gridCol w:w="1666"/>
        <w:gridCol w:w="835"/>
        <w:gridCol w:w="885"/>
        <w:gridCol w:w="863"/>
        <w:gridCol w:w="774"/>
        <w:gridCol w:w="912"/>
        <w:gridCol w:w="910"/>
        <w:gridCol w:w="912"/>
        <w:gridCol w:w="952"/>
      </w:tblGrid>
      <w:tr w:rsidR="00F839AB" w:rsidRPr="00BD5F65" w14:paraId="6812F3F7" w14:textId="77777777" w:rsidTr="00A4642F">
        <w:tc>
          <w:tcPr>
            <w:tcW w:w="471"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44FF3" w14:textId="77777777" w:rsidR="00F839AB" w:rsidRPr="00BD5F65" w:rsidRDefault="00F839AB" w:rsidP="00A4642F">
            <w:pPr>
              <w:jc w:val="center"/>
            </w:pPr>
            <w:r w:rsidRPr="00BD5F65">
              <w:rPr>
                <w:b/>
                <w:bCs/>
              </w:rPr>
              <w:t>TT</w:t>
            </w:r>
          </w:p>
        </w:tc>
        <w:tc>
          <w:tcPr>
            <w:tcW w:w="166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BE283" w14:textId="77777777" w:rsidR="00F839AB" w:rsidRPr="00BD5F65" w:rsidRDefault="00F839AB" w:rsidP="00A4642F">
            <w:pPr>
              <w:jc w:val="center"/>
            </w:pPr>
            <w:r w:rsidRPr="00BD5F65">
              <w:rPr>
                <w:b/>
                <w:bCs/>
              </w:rPr>
              <w:t>Danh mục</w:t>
            </w:r>
          </w:p>
        </w:tc>
        <w:tc>
          <w:tcPr>
            <w:tcW w:w="83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DA623" w14:textId="77777777" w:rsidR="00F839AB" w:rsidRPr="00BD5F65" w:rsidRDefault="00F839AB" w:rsidP="00A4642F">
            <w:pPr>
              <w:jc w:val="center"/>
            </w:pPr>
            <w:r w:rsidRPr="00BD5F65">
              <w:rPr>
                <w:b/>
                <w:bCs/>
              </w:rPr>
              <w:t>ĐVT</w:t>
            </w:r>
          </w:p>
        </w:tc>
        <w:tc>
          <w:tcPr>
            <w:tcW w:w="88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B71CB" w14:textId="77777777" w:rsidR="00F839AB" w:rsidRPr="00BD5F65" w:rsidRDefault="00F839AB" w:rsidP="00A4642F">
            <w:pPr>
              <w:jc w:val="center"/>
            </w:pPr>
            <w:r w:rsidRPr="00BD5F65">
              <w:rPr>
                <w:b/>
                <w:bCs/>
              </w:rPr>
              <w:t xml:space="preserve">Thời hạn </w:t>
            </w:r>
            <w:r w:rsidRPr="00BD5F65">
              <w:t>(tháng)</w:t>
            </w:r>
          </w:p>
        </w:tc>
        <w:tc>
          <w:tcPr>
            <w:tcW w:w="5323"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953DC" w14:textId="77777777" w:rsidR="00F839AB" w:rsidRPr="00BD5F65" w:rsidRDefault="00F839AB" w:rsidP="00A4642F">
            <w:pPr>
              <w:jc w:val="center"/>
            </w:pPr>
            <w:r w:rsidRPr="00BD5F65">
              <w:rPr>
                <w:b/>
                <w:bCs/>
              </w:rPr>
              <w:t xml:space="preserve">Định mức theo tỷ lệ bản đồ </w:t>
            </w:r>
            <w:r w:rsidRPr="00BD5F65">
              <w:t>(Ca/mảnh)</w:t>
            </w:r>
          </w:p>
        </w:tc>
      </w:tr>
      <w:tr w:rsidR="00F839AB" w:rsidRPr="00BD5F65" w14:paraId="3554BC4E"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A262ACA" w14:textId="77777777" w:rsidR="00F839AB" w:rsidRPr="00BD5F65" w:rsidRDefault="00F839AB" w:rsidP="00A4642F">
            <w:pPr>
              <w:jc w:val="center"/>
            </w:pPr>
          </w:p>
        </w:tc>
        <w:tc>
          <w:tcPr>
            <w:tcW w:w="1666"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65445BFA"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A89626F"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3920348" w14:textId="77777777" w:rsidR="00F839AB" w:rsidRPr="00BD5F65" w:rsidRDefault="00F839AB" w:rsidP="00A4642F">
            <w:pPr>
              <w:jc w:val="center"/>
            </w:pP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4BB86" w14:textId="77777777" w:rsidR="00F839AB" w:rsidRPr="00BD5F65" w:rsidRDefault="00F839AB" w:rsidP="00A4642F">
            <w:pPr>
              <w:jc w:val="center"/>
            </w:pPr>
            <w:r w:rsidRPr="00BD5F65">
              <w:rPr>
                <w:b/>
                <w:bCs/>
              </w:rPr>
              <w:t>1/200</w:t>
            </w: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AB968" w14:textId="77777777" w:rsidR="00F839AB" w:rsidRPr="00BD5F65" w:rsidRDefault="00F839AB" w:rsidP="00A4642F">
            <w:pPr>
              <w:jc w:val="center"/>
            </w:pPr>
            <w:r w:rsidRPr="00BD5F65">
              <w:rPr>
                <w:b/>
                <w:bCs/>
              </w:rPr>
              <w:t>1/500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78753" w14:textId="77777777" w:rsidR="00F839AB" w:rsidRPr="00BD5F65" w:rsidRDefault="00F839AB" w:rsidP="00A4642F">
            <w:pPr>
              <w:jc w:val="center"/>
            </w:pPr>
            <w:r w:rsidRPr="00BD5F65">
              <w:rPr>
                <w:b/>
                <w:bCs/>
              </w:rPr>
              <w:t>1/1000</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F4BFF" w14:textId="77777777" w:rsidR="00F839AB" w:rsidRPr="00BD5F65" w:rsidRDefault="00F839AB" w:rsidP="00A4642F">
            <w:pPr>
              <w:jc w:val="center"/>
            </w:pPr>
            <w:r w:rsidRPr="00BD5F65">
              <w:rPr>
                <w:b/>
                <w:bCs/>
              </w:rPr>
              <w:t>1/2000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37576" w14:textId="77777777" w:rsidR="00F839AB" w:rsidRPr="00BD5F65" w:rsidRDefault="00F839AB" w:rsidP="00A4642F">
            <w:pPr>
              <w:jc w:val="center"/>
            </w:pPr>
            <w:r w:rsidRPr="00BD5F65">
              <w:rPr>
                <w:b/>
                <w:bCs/>
              </w:rPr>
              <w:t>1/5000</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E2B6C" w14:textId="77777777" w:rsidR="00F839AB" w:rsidRPr="00BD5F65" w:rsidRDefault="00F839AB" w:rsidP="00A4642F">
            <w:pPr>
              <w:jc w:val="center"/>
            </w:pPr>
            <w:r w:rsidRPr="00BD5F65">
              <w:rPr>
                <w:b/>
                <w:bCs/>
              </w:rPr>
              <w:t>1/10000</w:t>
            </w:r>
          </w:p>
        </w:tc>
      </w:tr>
      <w:tr w:rsidR="00F839AB" w:rsidRPr="00BD5F65" w14:paraId="1A2D3B2B"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8CFA9" w14:textId="77777777" w:rsidR="00F839AB" w:rsidRPr="00BD5F65" w:rsidRDefault="00F839AB" w:rsidP="00A4642F">
            <w:pPr>
              <w:jc w:val="center"/>
            </w:pPr>
            <w:r w:rsidRPr="00BD5F65">
              <w:t>1</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33945" w14:textId="77777777" w:rsidR="00F839AB" w:rsidRPr="00BD5F65" w:rsidRDefault="00F839AB" w:rsidP="00A4642F">
            <w:r w:rsidRPr="00BD5F65">
              <w:t>Áo blu</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8F2B7" w14:textId="77777777" w:rsidR="00F839AB" w:rsidRPr="00BD5F65" w:rsidRDefault="00F839AB" w:rsidP="00A4642F">
            <w:pPr>
              <w:jc w:val="center"/>
            </w:pPr>
            <w:r w:rsidRPr="00BD5F65">
              <w:t>Cái</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450D8" w14:textId="77777777" w:rsidR="00F839AB" w:rsidRPr="00BD5F65" w:rsidRDefault="00F839AB" w:rsidP="00A4642F">
            <w:pPr>
              <w:jc w:val="center"/>
            </w:pPr>
            <w:r w:rsidRPr="00BD5F65">
              <w:t>9</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E1355"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88BCD" w14:textId="77777777" w:rsidR="00F839AB" w:rsidRPr="00BD5F65" w:rsidRDefault="00F839AB" w:rsidP="00A4642F">
            <w:pPr>
              <w:jc w:val="center"/>
            </w:pPr>
            <w:r w:rsidRPr="00BD5F65">
              <w:t>1,97</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83534" w14:textId="77777777" w:rsidR="00F839AB" w:rsidRPr="00BD5F65" w:rsidRDefault="00F839AB" w:rsidP="00A4642F">
            <w:pPr>
              <w:jc w:val="center"/>
            </w:pPr>
            <w:r w:rsidRPr="00BD5F65">
              <w:t>2,54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DDDF0" w14:textId="77777777" w:rsidR="00F839AB" w:rsidRPr="00BD5F65" w:rsidRDefault="00F839AB" w:rsidP="00A4642F">
            <w:pPr>
              <w:jc w:val="center"/>
            </w:pPr>
            <w:r w:rsidRPr="00BD5F65">
              <w:t>3,53</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8160E" w14:textId="77777777" w:rsidR="00F839AB" w:rsidRPr="00BD5F65" w:rsidRDefault="00F839AB" w:rsidP="00A4642F">
            <w:pPr>
              <w:jc w:val="center"/>
            </w:pPr>
            <w:r w:rsidRPr="00BD5F65">
              <w:t>4,76</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2F712" w14:textId="77777777" w:rsidR="00F839AB" w:rsidRPr="00BD5F65" w:rsidRDefault="00F839AB" w:rsidP="00A4642F">
            <w:pPr>
              <w:jc w:val="center"/>
            </w:pPr>
            <w:r w:rsidRPr="00BD5F65">
              <w:t>9,52</w:t>
            </w:r>
          </w:p>
        </w:tc>
      </w:tr>
      <w:tr w:rsidR="00F839AB" w:rsidRPr="00BD5F65" w14:paraId="42ECEEB1"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39AFD" w14:textId="77777777" w:rsidR="00F839AB" w:rsidRPr="00BD5F65" w:rsidRDefault="00F839AB" w:rsidP="00A4642F">
            <w:pPr>
              <w:jc w:val="center"/>
            </w:pPr>
            <w:r w:rsidRPr="00BD5F65">
              <w:t>2</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DC8DB" w14:textId="77777777" w:rsidR="00F839AB" w:rsidRPr="00BD5F65" w:rsidRDefault="00F839AB" w:rsidP="00A4642F">
            <w:r w:rsidRPr="00BD5F65">
              <w:t>Dép xốp</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F5773" w14:textId="77777777" w:rsidR="00F839AB" w:rsidRPr="00BD5F65" w:rsidRDefault="00F839AB" w:rsidP="00A4642F">
            <w:pPr>
              <w:jc w:val="center"/>
            </w:pPr>
            <w:r w:rsidRPr="00BD5F65">
              <w:t>Đôi</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A7ABE" w14:textId="77777777" w:rsidR="00F839AB" w:rsidRPr="00BD5F65" w:rsidRDefault="00F839AB" w:rsidP="00A4642F">
            <w:pPr>
              <w:jc w:val="center"/>
            </w:pPr>
            <w:r w:rsidRPr="00BD5F65">
              <w:t>6</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3AC0E"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C85EF" w14:textId="77777777" w:rsidR="00F839AB" w:rsidRPr="00BD5F65" w:rsidRDefault="00F839AB" w:rsidP="00A4642F">
            <w:pPr>
              <w:jc w:val="center"/>
            </w:pPr>
            <w:r w:rsidRPr="00BD5F65">
              <w:t>1,97</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AC410" w14:textId="77777777" w:rsidR="00F839AB" w:rsidRPr="00BD5F65" w:rsidRDefault="00F839AB" w:rsidP="00A4642F">
            <w:pPr>
              <w:jc w:val="center"/>
            </w:pPr>
            <w:r w:rsidRPr="00BD5F65">
              <w:t>2,54</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209A63" w14:textId="77777777" w:rsidR="00F839AB" w:rsidRPr="00BD5F65" w:rsidRDefault="00F839AB" w:rsidP="00A4642F">
            <w:pPr>
              <w:jc w:val="center"/>
            </w:pPr>
            <w:r w:rsidRPr="00BD5F65">
              <w:t>3,53</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FBC7B" w14:textId="77777777" w:rsidR="00F839AB" w:rsidRPr="00BD5F65" w:rsidRDefault="00F839AB" w:rsidP="00A4642F">
            <w:pPr>
              <w:jc w:val="center"/>
            </w:pPr>
            <w:r w:rsidRPr="00BD5F65">
              <w:t>4,76</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E7F78" w14:textId="77777777" w:rsidR="00F839AB" w:rsidRPr="00BD5F65" w:rsidRDefault="00F839AB" w:rsidP="00A4642F">
            <w:pPr>
              <w:jc w:val="center"/>
            </w:pPr>
            <w:r w:rsidRPr="00BD5F65">
              <w:t>9,52</w:t>
            </w:r>
          </w:p>
        </w:tc>
      </w:tr>
      <w:tr w:rsidR="00F839AB" w:rsidRPr="00BD5F65" w14:paraId="414E3D26"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DDCD0" w14:textId="77777777" w:rsidR="00F839AB" w:rsidRPr="00BD5F65" w:rsidRDefault="00F839AB" w:rsidP="00A4642F">
            <w:pPr>
              <w:jc w:val="center"/>
            </w:pPr>
            <w:r w:rsidRPr="00BD5F65">
              <w:t>3</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CC93D" w14:textId="77777777" w:rsidR="00F839AB" w:rsidRPr="00BD5F65" w:rsidRDefault="00F839AB" w:rsidP="00A4642F">
            <w:r w:rsidRPr="00BD5F65">
              <w:t>Bàn làm việc</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11369" w14:textId="77777777" w:rsidR="00F839AB" w:rsidRPr="00BD5F65" w:rsidRDefault="00F839AB" w:rsidP="00A4642F">
            <w:pPr>
              <w:jc w:val="center"/>
            </w:pPr>
            <w:r w:rsidRPr="00BD5F65">
              <w:t>Cái</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26C59" w14:textId="77777777" w:rsidR="00F839AB" w:rsidRPr="00BD5F65" w:rsidRDefault="00F839AB" w:rsidP="00A4642F">
            <w:pPr>
              <w:jc w:val="center"/>
            </w:pPr>
            <w:r w:rsidRPr="00BD5F65">
              <w:t>60</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37DEE"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2E702" w14:textId="77777777" w:rsidR="00F839AB" w:rsidRPr="00BD5F65" w:rsidRDefault="00F839AB" w:rsidP="00A4642F">
            <w:pPr>
              <w:jc w:val="center"/>
            </w:pPr>
            <w:r w:rsidRPr="00BD5F65">
              <w:t>0,73</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4FF82" w14:textId="77777777" w:rsidR="00F839AB" w:rsidRPr="00BD5F65" w:rsidRDefault="00F839AB" w:rsidP="00A4642F">
            <w:pPr>
              <w:jc w:val="center"/>
            </w:pPr>
            <w:r w:rsidRPr="00BD5F65">
              <w:t>0,93</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AF883" w14:textId="77777777" w:rsidR="00F839AB" w:rsidRPr="00BD5F65" w:rsidRDefault="00F839AB" w:rsidP="00A4642F">
            <w:pPr>
              <w:jc w:val="center"/>
            </w:pPr>
            <w:r w:rsidRPr="00BD5F65">
              <w:t>1,26</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CB513" w14:textId="77777777" w:rsidR="00F839AB" w:rsidRPr="00BD5F65" w:rsidRDefault="00F839AB" w:rsidP="00A4642F">
            <w:pPr>
              <w:jc w:val="center"/>
            </w:pPr>
            <w:r w:rsidRPr="00BD5F65">
              <w:t>1,70</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B5A91" w14:textId="77777777" w:rsidR="00F839AB" w:rsidRPr="00BD5F65" w:rsidRDefault="00F839AB" w:rsidP="00A4642F">
            <w:pPr>
              <w:jc w:val="center"/>
            </w:pPr>
            <w:r w:rsidRPr="00BD5F65">
              <w:t>3,40</w:t>
            </w:r>
          </w:p>
        </w:tc>
      </w:tr>
      <w:tr w:rsidR="00F839AB" w:rsidRPr="00BD5F65" w14:paraId="18601C15"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CB7CA" w14:textId="77777777" w:rsidR="00F839AB" w:rsidRPr="00BD5F65" w:rsidRDefault="00F839AB" w:rsidP="00A4642F">
            <w:pPr>
              <w:jc w:val="center"/>
            </w:pPr>
            <w:r w:rsidRPr="00BD5F65">
              <w:t>4</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3AA2F" w14:textId="77777777" w:rsidR="00F839AB" w:rsidRPr="00BD5F65" w:rsidRDefault="00F839AB" w:rsidP="00A4642F">
            <w:r w:rsidRPr="00BD5F65">
              <w:t>Ghế tựa</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492D4" w14:textId="77777777" w:rsidR="00F839AB" w:rsidRPr="00BD5F65" w:rsidRDefault="00F839AB" w:rsidP="00A4642F">
            <w:pPr>
              <w:jc w:val="center"/>
            </w:pPr>
            <w:r w:rsidRPr="00BD5F65">
              <w:t>Cái</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1D357" w14:textId="77777777" w:rsidR="00F839AB" w:rsidRPr="00BD5F65" w:rsidRDefault="00F839AB" w:rsidP="00A4642F">
            <w:pPr>
              <w:jc w:val="center"/>
            </w:pPr>
            <w:r w:rsidRPr="00BD5F65">
              <w:t>60</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5820D"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B1792" w14:textId="77777777" w:rsidR="00F839AB" w:rsidRPr="00BD5F65" w:rsidRDefault="00F839AB" w:rsidP="00A4642F">
            <w:pPr>
              <w:jc w:val="center"/>
            </w:pPr>
            <w:r w:rsidRPr="00BD5F65">
              <w:t>0,73</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416A0" w14:textId="77777777" w:rsidR="00F839AB" w:rsidRPr="00BD5F65" w:rsidRDefault="00F839AB" w:rsidP="00A4642F">
            <w:pPr>
              <w:jc w:val="center"/>
            </w:pPr>
            <w:r w:rsidRPr="00BD5F65">
              <w:t>0,93</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4E91E" w14:textId="77777777" w:rsidR="00F839AB" w:rsidRPr="00BD5F65" w:rsidRDefault="00F839AB" w:rsidP="00A4642F">
            <w:pPr>
              <w:jc w:val="center"/>
            </w:pPr>
            <w:r w:rsidRPr="00BD5F65">
              <w:t>1,26</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FFA70" w14:textId="77777777" w:rsidR="00F839AB" w:rsidRPr="00BD5F65" w:rsidRDefault="00F839AB" w:rsidP="00A4642F">
            <w:pPr>
              <w:jc w:val="center"/>
            </w:pPr>
            <w:r w:rsidRPr="00BD5F65">
              <w:t>1,70</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79306" w14:textId="77777777" w:rsidR="00F839AB" w:rsidRPr="00BD5F65" w:rsidRDefault="00F839AB" w:rsidP="00A4642F">
            <w:pPr>
              <w:jc w:val="center"/>
            </w:pPr>
            <w:r w:rsidRPr="00BD5F65">
              <w:t>3,40</w:t>
            </w:r>
          </w:p>
        </w:tc>
      </w:tr>
      <w:tr w:rsidR="00F839AB" w:rsidRPr="00BD5F65" w14:paraId="269439B1"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20F5F" w14:textId="77777777" w:rsidR="00F839AB" w:rsidRPr="00BD5F65" w:rsidRDefault="00F839AB" w:rsidP="00A4642F">
            <w:pPr>
              <w:jc w:val="center"/>
            </w:pPr>
            <w:r w:rsidRPr="00BD5F65">
              <w:t>5</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47CC3" w14:textId="77777777" w:rsidR="00F839AB" w:rsidRPr="00BD5F65" w:rsidRDefault="00F839AB" w:rsidP="00A4642F">
            <w:r w:rsidRPr="00BD5F65">
              <w:t>Bàn vẽ kỹ thuật</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32917" w14:textId="77777777" w:rsidR="00F839AB" w:rsidRPr="00BD5F65" w:rsidRDefault="00F839AB" w:rsidP="00A4642F">
            <w:pPr>
              <w:jc w:val="center"/>
            </w:pPr>
            <w:r w:rsidRPr="00BD5F65">
              <w:t>Cái</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C58E8" w14:textId="77777777" w:rsidR="00F839AB" w:rsidRPr="00BD5F65" w:rsidRDefault="00F839AB" w:rsidP="00A4642F">
            <w:pPr>
              <w:jc w:val="center"/>
            </w:pPr>
            <w:r w:rsidRPr="00BD5F65">
              <w:t>60</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B985F"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1310E" w14:textId="77777777" w:rsidR="00F839AB" w:rsidRPr="00BD5F65" w:rsidRDefault="00F839AB" w:rsidP="00A4642F">
            <w:pPr>
              <w:jc w:val="center"/>
            </w:pPr>
            <w:r w:rsidRPr="00BD5F65">
              <w:t>0,73</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B3B6EE" w14:textId="77777777" w:rsidR="00F839AB" w:rsidRPr="00BD5F65" w:rsidRDefault="00F839AB" w:rsidP="00A4642F">
            <w:pPr>
              <w:jc w:val="center"/>
            </w:pPr>
            <w:r w:rsidRPr="00BD5F65">
              <w:t>0,93</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DC84A" w14:textId="77777777" w:rsidR="00F839AB" w:rsidRPr="00BD5F65" w:rsidRDefault="00F839AB" w:rsidP="00A4642F">
            <w:pPr>
              <w:jc w:val="center"/>
            </w:pPr>
            <w:r w:rsidRPr="00BD5F65">
              <w:t>1,26</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9943A" w14:textId="77777777" w:rsidR="00F839AB" w:rsidRPr="00BD5F65" w:rsidRDefault="00F839AB" w:rsidP="00A4642F">
            <w:pPr>
              <w:jc w:val="center"/>
            </w:pPr>
            <w:r w:rsidRPr="00BD5F65">
              <w:t>1,70</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84AA3" w14:textId="77777777" w:rsidR="00F839AB" w:rsidRPr="00BD5F65" w:rsidRDefault="00F839AB" w:rsidP="00A4642F">
            <w:pPr>
              <w:jc w:val="center"/>
            </w:pPr>
            <w:r w:rsidRPr="00BD5F65">
              <w:t>3,40</w:t>
            </w:r>
          </w:p>
        </w:tc>
      </w:tr>
      <w:tr w:rsidR="00F839AB" w:rsidRPr="00BD5F65" w14:paraId="773FF0CE"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5F30D" w14:textId="77777777" w:rsidR="00F839AB" w:rsidRPr="00BD5F65" w:rsidRDefault="00F839AB" w:rsidP="00A4642F">
            <w:pPr>
              <w:jc w:val="center"/>
            </w:pPr>
            <w:r w:rsidRPr="00BD5F65">
              <w:t>6</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9F299" w14:textId="77777777" w:rsidR="00F839AB" w:rsidRPr="00BD5F65" w:rsidRDefault="00F839AB" w:rsidP="00A4642F">
            <w:r w:rsidRPr="00BD5F65">
              <w:t>Giá để tài liệu</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DC85E4" w14:textId="77777777" w:rsidR="00F839AB" w:rsidRPr="00BD5F65" w:rsidRDefault="00F839AB" w:rsidP="00A4642F">
            <w:pPr>
              <w:jc w:val="center"/>
            </w:pPr>
            <w:r w:rsidRPr="00BD5F65">
              <w:t>Cái</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9390B" w14:textId="77777777" w:rsidR="00F839AB" w:rsidRPr="00BD5F65" w:rsidRDefault="00F839AB" w:rsidP="00A4642F">
            <w:pPr>
              <w:jc w:val="center"/>
            </w:pPr>
            <w:r w:rsidRPr="00BD5F65">
              <w:t>60</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E4433"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B0CE8" w14:textId="77777777" w:rsidR="00F839AB" w:rsidRPr="00BD5F65" w:rsidRDefault="00F839AB" w:rsidP="00A4642F">
            <w:pPr>
              <w:jc w:val="center"/>
            </w:pPr>
            <w:r w:rsidRPr="00BD5F65">
              <w:t>0,18</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AD27C" w14:textId="77777777" w:rsidR="00F839AB" w:rsidRPr="00BD5F65" w:rsidRDefault="00F839AB" w:rsidP="00A4642F">
            <w:pPr>
              <w:jc w:val="center"/>
            </w:pPr>
            <w:r w:rsidRPr="00BD5F65">
              <w:t>0,23</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9AD59" w14:textId="77777777" w:rsidR="00F839AB" w:rsidRPr="00BD5F65" w:rsidRDefault="00F839AB" w:rsidP="00A4642F">
            <w:pPr>
              <w:jc w:val="center"/>
            </w:pPr>
            <w:r w:rsidRPr="00BD5F65">
              <w:t>0,31</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C020E" w14:textId="77777777" w:rsidR="00F839AB" w:rsidRPr="00BD5F65" w:rsidRDefault="00F839AB" w:rsidP="00A4642F">
            <w:pPr>
              <w:jc w:val="center"/>
            </w:pPr>
            <w:r w:rsidRPr="00BD5F65">
              <w:t>0,43</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79AF1" w14:textId="77777777" w:rsidR="00F839AB" w:rsidRPr="00BD5F65" w:rsidRDefault="00F839AB" w:rsidP="00A4642F">
            <w:pPr>
              <w:jc w:val="center"/>
            </w:pPr>
            <w:r w:rsidRPr="00BD5F65">
              <w:t>0,86</w:t>
            </w:r>
          </w:p>
        </w:tc>
      </w:tr>
      <w:tr w:rsidR="00F839AB" w:rsidRPr="00BD5F65" w14:paraId="0949E266"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60632" w14:textId="77777777" w:rsidR="00F839AB" w:rsidRPr="00BD5F65" w:rsidRDefault="00F839AB" w:rsidP="00A4642F">
            <w:pPr>
              <w:jc w:val="center"/>
            </w:pPr>
            <w:r w:rsidRPr="00BD5F65">
              <w:t>7</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893A3" w14:textId="77777777" w:rsidR="00F839AB" w:rsidRPr="00BD5F65" w:rsidRDefault="00F839AB" w:rsidP="00A4642F">
            <w:r w:rsidRPr="00BD5F65">
              <w:t>Tủ đựng tài liệu</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4CE92" w14:textId="77777777" w:rsidR="00F839AB" w:rsidRPr="00BD5F65" w:rsidRDefault="00F839AB" w:rsidP="00A4642F">
            <w:pPr>
              <w:jc w:val="center"/>
            </w:pPr>
            <w:r w:rsidRPr="00BD5F65">
              <w:t>Cái</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5A8A1" w14:textId="77777777" w:rsidR="00F839AB" w:rsidRPr="00BD5F65" w:rsidRDefault="00F839AB" w:rsidP="00A4642F">
            <w:pPr>
              <w:jc w:val="center"/>
            </w:pPr>
            <w:r w:rsidRPr="00BD5F65">
              <w:t>60</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3106A"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989F3" w14:textId="77777777" w:rsidR="00F839AB" w:rsidRPr="00BD5F65" w:rsidRDefault="00F839AB" w:rsidP="00A4642F">
            <w:pPr>
              <w:jc w:val="center"/>
            </w:pPr>
            <w:r w:rsidRPr="00BD5F65">
              <w:t>0,18</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E0824" w14:textId="77777777" w:rsidR="00F839AB" w:rsidRPr="00BD5F65" w:rsidRDefault="00F839AB" w:rsidP="00A4642F">
            <w:pPr>
              <w:jc w:val="center"/>
            </w:pPr>
            <w:r w:rsidRPr="00BD5F65">
              <w:t>0,23</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B3741" w14:textId="77777777" w:rsidR="00F839AB" w:rsidRPr="00BD5F65" w:rsidRDefault="00F839AB" w:rsidP="00A4642F">
            <w:pPr>
              <w:jc w:val="center"/>
            </w:pPr>
            <w:r w:rsidRPr="00BD5F65">
              <w:t>0,31</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37AD9" w14:textId="77777777" w:rsidR="00F839AB" w:rsidRPr="00BD5F65" w:rsidRDefault="00F839AB" w:rsidP="00A4642F">
            <w:pPr>
              <w:jc w:val="center"/>
            </w:pPr>
            <w:r w:rsidRPr="00BD5F65">
              <w:t>0,43</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ACC68E" w14:textId="77777777" w:rsidR="00F839AB" w:rsidRPr="00BD5F65" w:rsidRDefault="00F839AB" w:rsidP="00A4642F">
            <w:pPr>
              <w:jc w:val="center"/>
            </w:pPr>
            <w:r w:rsidRPr="00BD5F65">
              <w:t>0,86</w:t>
            </w:r>
          </w:p>
        </w:tc>
      </w:tr>
      <w:tr w:rsidR="00F839AB" w:rsidRPr="00BD5F65" w14:paraId="4F26ADBC"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F07FE" w14:textId="77777777" w:rsidR="00F839AB" w:rsidRPr="00BD5F65" w:rsidRDefault="00F839AB" w:rsidP="00A4642F">
            <w:pPr>
              <w:jc w:val="center"/>
            </w:pPr>
            <w:r w:rsidRPr="00BD5F65">
              <w:t>8</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28A2C" w14:textId="77777777" w:rsidR="00F839AB" w:rsidRPr="00BD5F65" w:rsidRDefault="00F839AB" w:rsidP="00A4642F">
            <w:r w:rsidRPr="00BD5F65">
              <w:t>Đèn neon 40W</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B66DD" w14:textId="77777777" w:rsidR="00F839AB" w:rsidRPr="00BD5F65" w:rsidRDefault="00F839AB" w:rsidP="00A4642F">
            <w:pPr>
              <w:jc w:val="center"/>
            </w:pPr>
            <w:r w:rsidRPr="00BD5F65">
              <w:t>Bộ</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624EB" w14:textId="77777777" w:rsidR="00F839AB" w:rsidRPr="00BD5F65" w:rsidRDefault="00F839AB" w:rsidP="00A4642F">
            <w:pPr>
              <w:jc w:val="center"/>
            </w:pPr>
            <w:r w:rsidRPr="00BD5F65">
              <w:t>30</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3364C"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6BCCE" w14:textId="77777777" w:rsidR="00F839AB" w:rsidRPr="00BD5F65" w:rsidRDefault="00F839AB" w:rsidP="00A4642F">
            <w:pPr>
              <w:jc w:val="center"/>
            </w:pPr>
            <w:r w:rsidRPr="00BD5F65">
              <w:t>1,46</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5F158" w14:textId="77777777" w:rsidR="00F839AB" w:rsidRPr="00BD5F65" w:rsidRDefault="00F839AB" w:rsidP="00A4642F">
            <w:pPr>
              <w:jc w:val="center"/>
            </w:pPr>
            <w:r w:rsidRPr="00BD5F65">
              <w:t>1,86</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893E3" w14:textId="77777777" w:rsidR="00F839AB" w:rsidRPr="00BD5F65" w:rsidRDefault="00F839AB" w:rsidP="00A4642F">
            <w:pPr>
              <w:jc w:val="center"/>
            </w:pPr>
            <w:r w:rsidRPr="00BD5F65">
              <w:t>2,51</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E39EB" w14:textId="77777777" w:rsidR="00F839AB" w:rsidRPr="00BD5F65" w:rsidRDefault="00F839AB" w:rsidP="00A4642F">
            <w:pPr>
              <w:jc w:val="center"/>
            </w:pPr>
            <w:r w:rsidRPr="00BD5F65">
              <w:t>3,40</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0A6AB" w14:textId="77777777" w:rsidR="00F839AB" w:rsidRPr="00BD5F65" w:rsidRDefault="00F839AB" w:rsidP="00A4642F">
            <w:pPr>
              <w:jc w:val="center"/>
            </w:pPr>
            <w:r w:rsidRPr="00BD5F65">
              <w:t>6,80</w:t>
            </w:r>
          </w:p>
        </w:tc>
      </w:tr>
      <w:tr w:rsidR="00F839AB" w:rsidRPr="00BD5F65" w14:paraId="6F13FCFB"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3E74E" w14:textId="77777777" w:rsidR="00F839AB" w:rsidRPr="00BD5F65" w:rsidRDefault="00F839AB" w:rsidP="00A4642F">
            <w:pPr>
              <w:jc w:val="center"/>
            </w:pPr>
            <w:r w:rsidRPr="00BD5F65">
              <w:t>9</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D654A" w14:textId="77777777" w:rsidR="00F839AB" w:rsidRPr="00BD5F65" w:rsidRDefault="00F839AB" w:rsidP="00A4642F">
            <w:r w:rsidRPr="00BD5F65">
              <w:t>Ổn áp (chung) 10A</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3AC71" w14:textId="77777777" w:rsidR="00F839AB" w:rsidRPr="00BD5F65" w:rsidRDefault="00F839AB" w:rsidP="00A4642F">
            <w:pPr>
              <w:jc w:val="center"/>
            </w:pPr>
            <w:r w:rsidRPr="00BD5F65">
              <w:t>Cái</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B1562" w14:textId="77777777" w:rsidR="00F839AB" w:rsidRPr="00BD5F65" w:rsidRDefault="00F839AB" w:rsidP="00A4642F">
            <w:pPr>
              <w:jc w:val="center"/>
            </w:pPr>
            <w:r w:rsidRPr="00BD5F65">
              <w:t>60</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0427F"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3B936" w14:textId="77777777" w:rsidR="00F839AB" w:rsidRPr="00BD5F65" w:rsidRDefault="00F839AB" w:rsidP="00A4642F">
            <w:pPr>
              <w:jc w:val="center"/>
            </w:pPr>
            <w:r w:rsidRPr="00BD5F65">
              <w:t>1,10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51381" w14:textId="77777777" w:rsidR="00F839AB" w:rsidRPr="00BD5F65" w:rsidRDefault="00F839AB" w:rsidP="00A4642F">
            <w:pPr>
              <w:jc w:val="center"/>
            </w:pPr>
            <w:r w:rsidRPr="00BD5F65">
              <w:t>1,40</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9FFE5" w14:textId="77777777" w:rsidR="00F839AB" w:rsidRPr="00BD5F65" w:rsidRDefault="00F839AB" w:rsidP="00A4642F">
            <w:pPr>
              <w:jc w:val="center"/>
            </w:pPr>
            <w:r w:rsidRPr="00BD5F65">
              <w:t>1,88</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AF1B3" w14:textId="77777777" w:rsidR="00F839AB" w:rsidRPr="00BD5F65" w:rsidRDefault="00F839AB" w:rsidP="00A4642F">
            <w:pPr>
              <w:jc w:val="center"/>
            </w:pPr>
            <w:r w:rsidRPr="00BD5F65">
              <w:t>2,55</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71D18" w14:textId="77777777" w:rsidR="00F839AB" w:rsidRPr="00BD5F65" w:rsidRDefault="00F839AB" w:rsidP="00A4642F">
            <w:pPr>
              <w:jc w:val="center"/>
            </w:pPr>
            <w:r w:rsidRPr="00BD5F65">
              <w:t>5,10</w:t>
            </w:r>
          </w:p>
        </w:tc>
      </w:tr>
      <w:tr w:rsidR="00F839AB" w:rsidRPr="00BD5F65" w14:paraId="3E5259CB"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D0C29" w14:textId="77777777" w:rsidR="00F839AB" w:rsidRPr="00BD5F65" w:rsidRDefault="00F839AB" w:rsidP="00A4642F">
            <w:pPr>
              <w:jc w:val="center"/>
            </w:pPr>
            <w:r w:rsidRPr="00BD5F65">
              <w:t>10</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87F25" w14:textId="77777777" w:rsidR="00F839AB" w:rsidRPr="00BD5F65" w:rsidRDefault="00F839AB" w:rsidP="00A4642F">
            <w:r w:rsidRPr="00BD5F65">
              <w:t>Đồng hồ treo tường</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2B130" w14:textId="77777777" w:rsidR="00F839AB" w:rsidRPr="00BD5F65" w:rsidRDefault="00F839AB" w:rsidP="00A4642F">
            <w:pPr>
              <w:jc w:val="center"/>
            </w:pPr>
            <w:r w:rsidRPr="00BD5F65">
              <w:t>Cái</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47D4A" w14:textId="77777777" w:rsidR="00F839AB" w:rsidRPr="00BD5F65" w:rsidRDefault="00F839AB" w:rsidP="00A4642F">
            <w:pPr>
              <w:jc w:val="center"/>
            </w:pPr>
            <w:r w:rsidRPr="00BD5F65">
              <w:t>36</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76D93"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39D9D" w14:textId="77777777" w:rsidR="00F839AB" w:rsidRPr="00BD5F65" w:rsidRDefault="00F839AB" w:rsidP="00A4642F">
            <w:pPr>
              <w:jc w:val="center"/>
            </w:pPr>
            <w:r w:rsidRPr="00BD5F65">
              <w:t>0,37</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2313B" w14:textId="77777777" w:rsidR="00F839AB" w:rsidRPr="00BD5F65" w:rsidRDefault="00F839AB" w:rsidP="00A4642F">
            <w:pPr>
              <w:jc w:val="center"/>
            </w:pPr>
            <w:r w:rsidRPr="00BD5F65">
              <w:t>0,47</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769D3" w14:textId="77777777" w:rsidR="00F839AB" w:rsidRPr="00BD5F65" w:rsidRDefault="00F839AB" w:rsidP="00A4642F">
            <w:pPr>
              <w:jc w:val="center"/>
            </w:pPr>
            <w:r w:rsidRPr="00BD5F65">
              <w:t>0,63</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363E9" w14:textId="77777777" w:rsidR="00F839AB" w:rsidRPr="00BD5F65" w:rsidRDefault="00F839AB" w:rsidP="00A4642F">
            <w:pPr>
              <w:jc w:val="center"/>
            </w:pPr>
            <w:r w:rsidRPr="00BD5F65">
              <w:t>0,85</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CAFD5" w14:textId="77777777" w:rsidR="00F839AB" w:rsidRPr="00BD5F65" w:rsidRDefault="00F839AB" w:rsidP="00A4642F">
            <w:pPr>
              <w:jc w:val="center"/>
            </w:pPr>
            <w:r w:rsidRPr="00BD5F65">
              <w:t>1,70</w:t>
            </w:r>
          </w:p>
        </w:tc>
      </w:tr>
      <w:tr w:rsidR="00F839AB" w:rsidRPr="00BD5F65" w14:paraId="646A7302"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B8B4C" w14:textId="77777777" w:rsidR="00F839AB" w:rsidRPr="00BD5F65" w:rsidRDefault="00F839AB" w:rsidP="00A4642F">
            <w:pPr>
              <w:jc w:val="center"/>
            </w:pPr>
            <w:r w:rsidRPr="00BD5F65">
              <w:t>11</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BD88D" w14:textId="77777777" w:rsidR="00F839AB" w:rsidRPr="00BD5F65" w:rsidRDefault="00F839AB" w:rsidP="00A4642F">
            <w:r w:rsidRPr="00BD5F65">
              <w:t>Quy phạm</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F4919" w14:textId="77777777" w:rsidR="00F839AB" w:rsidRPr="00BD5F65" w:rsidRDefault="00F839AB" w:rsidP="00A4642F">
            <w:pPr>
              <w:jc w:val="center"/>
            </w:pPr>
            <w:r w:rsidRPr="00BD5F65">
              <w:t>Quyển</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446E9" w14:textId="77777777" w:rsidR="00F839AB" w:rsidRPr="00BD5F65" w:rsidRDefault="00F839AB" w:rsidP="00A4642F">
            <w:pPr>
              <w:jc w:val="center"/>
            </w:pPr>
            <w:r w:rsidRPr="00BD5F65">
              <w:t>48</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111D2"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5491B" w14:textId="77777777" w:rsidR="00F839AB" w:rsidRPr="00BD5F65" w:rsidRDefault="00F839AB" w:rsidP="00A4642F">
            <w:pPr>
              <w:jc w:val="center"/>
            </w:pPr>
            <w:r w:rsidRPr="00BD5F65">
              <w:t>0,02</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263E8" w14:textId="77777777" w:rsidR="00F839AB" w:rsidRPr="00BD5F65" w:rsidRDefault="00F839AB" w:rsidP="00A4642F">
            <w:pPr>
              <w:jc w:val="center"/>
            </w:pPr>
            <w:r w:rsidRPr="00BD5F65">
              <w:t>0,02</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F7F9E" w14:textId="77777777" w:rsidR="00F839AB" w:rsidRPr="00BD5F65" w:rsidRDefault="00F839AB" w:rsidP="00A4642F">
            <w:pPr>
              <w:jc w:val="center"/>
            </w:pPr>
            <w:r w:rsidRPr="00BD5F65">
              <w:t>0,03</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F9D0C" w14:textId="77777777" w:rsidR="00F839AB" w:rsidRPr="00BD5F65" w:rsidRDefault="00F839AB" w:rsidP="00A4642F">
            <w:pPr>
              <w:jc w:val="center"/>
            </w:pPr>
            <w:r w:rsidRPr="00BD5F65">
              <w:t>0,04</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8CE98" w14:textId="77777777" w:rsidR="00F839AB" w:rsidRPr="00BD5F65" w:rsidRDefault="00F839AB" w:rsidP="00A4642F">
            <w:pPr>
              <w:jc w:val="center"/>
            </w:pPr>
            <w:r w:rsidRPr="00BD5F65">
              <w:t>0,08</w:t>
            </w:r>
          </w:p>
        </w:tc>
      </w:tr>
      <w:tr w:rsidR="00F839AB" w:rsidRPr="00BD5F65" w14:paraId="7498459F"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B131A" w14:textId="77777777" w:rsidR="00F839AB" w:rsidRPr="00BD5F65" w:rsidRDefault="00F839AB" w:rsidP="00A4642F">
            <w:pPr>
              <w:jc w:val="center"/>
            </w:pPr>
            <w:r w:rsidRPr="00BD5F65">
              <w:t>12</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8C48F" w14:textId="77777777" w:rsidR="00F839AB" w:rsidRPr="00BD5F65" w:rsidRDefault="00F839AB" w:rsidP="00A4642F">
            <w:r w:rsidRPr="00BD5F65">
              <w:t>Ký hiệu bản đồ</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95BF2" w14:textId="77777777" w:rsidR="00F839AB" w:rsidRPr="00BD5F65" w:rsidRDefault="00F839AB" w:rsidP="00A4642F">
            <w:pPr>
              <w:jc w:val="center"/>
            </w:pPr>
            <w:r w:rsidRPr="00BD5F65">
              <w:t>Quyển</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91D04" w14:textId="77777777" w:rsidR="00F839AB" w:rsidRPr="00BD5F65" w:rsidRDefault="00F839AB" w:rsidP="00A4642F">
            <w:pPr>
              <w:jc w:val="center"/>
            </w:pPr>
            <w:r w:rsidRPr="00BD5F65">
              <w:t>48</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B14F1"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F505E" w14:textId="77777777" w:rsidR="00F839AB" w:rsidRPr="00BD5F65" w:rsidRDefault="00F839AB" w:rsidP="00A4642F">
            <w:pPr>
              <w:jc w:val="center"/>
            </w:pPr>
            <w:r w:rsidRPr="00BD5F65">
              <w:t>0,02</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B18DE" w14:textId="77777777" w:rsidR="00F839AB" w:rsidRPr="00BD5F65" w:rsidRDefault="00F839AB" w:rsidP="00A4642F">
            <w:pPr>
              <w:jc w:val="center"/>
            </w:pPr>
            <w:r w:rsidRPr="00BD5F65">
              <w:t>0,02</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5B3A4" w14:textId="77777777" w:rsidR="00F839AB" w:rsidRPr="00BD5F65" w:rsidRDefault="00F839AB" w:rsidP="00A4642F">
            <w:pPr>
              <w:jc w:val="center"/>
            </w:pPr>
            <w:r w:rsidRPr="00BD5F65">
              <w:t>0,03</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9A739" w14:textId="77777777" w:rsidR="00F839AB" w:rsidRPr="00BD5F65" w:rsidRDefault="00F839AB" w:rsidP="00A4642F">
            <w:pPr>
              <w:jc w:val="center"/>
            </w:pPr>
            <w:r w:rsidRPr="00BD5F65">
              <w:t>0,04</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0E6EF" w14:textId="77777777" w:rsidR="00F839AB" w:rsidRPr="00BD5F65" w:rsidRDefault="00F839AB" w:rsidP="00A4642F">
            <w:pPr>
              <w:jc w:val="center"/>
            </w:pPr>
            <w:r w:rsidRPr="00BD5F65">
              <w:t>0,08</w:t>
            </w:r>
          </w:p>
        </w:tc>
      </w:tr>
      <w:tr w:rsidR="00F839AB" w:rsidRPr="00BD5F65" w14:paraId="2507A250"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3ED0F" w14:textId="77777777" w:rsidR="00F839AB" w:rsidRPr="00BD5F65" w:rsidRDefault="00F839AB" w:rsidP="00A4642F">
            <w:pPr>
              <w:jc w:val="center"/>
            </w:pPr>
            <w:r w:rsidRPr="00BD5F65">
              <w:t>13</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A1B82" w14:textId="77777777" w:rsidR="00F839AB" w:rsidRPr="00BD5F65" w:rsidRDefault="00F839AB" w:rsidP="00A4642F">
            <w:r w:rsidRPr="00BD5F65">
              <w:t>Quạt trần 100W</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E39DE" w14:textId="77777777" w:rsidR="00F839AB" w:rsidRPr="00BD5F65" w:rsidRDefault="00F839AB" w:rsidP="00A4642F">
            <w:pPr>
              <w:jc w:val="center"/>
            </w:pPr>
            <w:r w:rsidRPr="00BD5F65">
              <w:t>Cái</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EEC37" w14:textId="77777777" w:rsidR="00F839AB" w:rsidRPr="00BD5F65" w:rsidRDefault="00F839AB" w:rsidP="00A4642F">
            <w:pPr>
              <w:jc w:val="center"/>
            </w:pPr>
            <w:r w:rsidRPr="00BD5F65">
              <w:t>36</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8C97B"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B642CF" w14:textId="77777777" w:rsidR="00F839AB" w:rsidRPr="00BD5F65" w:rsidRDefault="00F839AB" w:rsidP="00A4642F">
            <w:pPr>
              <w:jc w:val="center"/>
            </w:pPr>
            <w:r w:rsidRPr="00BD5F65">
              <w:t>0,18</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DD1D8" w14:textId="77777777" w:rsidR="00F839AB" w:rsidRPr="00BD5F65" w:rsidRDefault="00F839AB" w:rsidP="00A4642F">
            <w:pPr>
              <w:jc w:val="center"/>
            </w:pPr>
            <w:r w:rsidRPr="00BD5F65">
              <w:t>0,23</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832B8" w14:textId="77777777" w:rsidR="00F839AB" w:rsidRPr="00BD5F65" w:rsidRDefault="00F839AB" w:rsidP="00A4642F">
            <w:pPr>
              <w:jc w:val="center"/>
            </w:pPr>
            <w:r w:rsidRPr="00BD5F65">
              <w:t>0,31</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EA239" w14:textId="77777777" w:rsidR="00F839AB" w:rsidRPr="00BD5F65" w:rsidRDefault="00F839AB" w:rsidP="00A4642F">
            <w:pPr>
              <w:jc w:val="center"/>
            </w:pPr>
            <w:r w:rsidRPr="00BD5F65">
              <w:t>0,43</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23568" w14:textId="77777777" w:rsidR="00F839AB" w:rsidRPr="00BD5F65" w:rsidRDefault="00F839AB" w:rsidP="00A4642F">
            <w:pPr>
              <w:jc w:val="center"/>
            </w:pPr>
            <w:r w:rsidRPr="00BD5F65">
              <w:t>0,86</w:t>
            </w:r>
          </w:p>
        </w:tc>
      </w:tr>
      <w:tr w:rsidR="00F839AB" w:rsidRPr="00BD5F65" w14:paraId="4FE7CBBB" w14:textId="77777777" w:rsidTr="00A4642F">
        <w:tblPrEx>
          <w:tblBorders>
            <w:top w:val="none" w:sz="0" w:space="0" w:color="auto"/>
            <w:bottom w:val="none" w:sz="0" w:space="0" w:color="auto"/>
            <w:insideH w:val="none" w:sz="0" w:space="0" w:color="auto"/>
            <w:insideV w:val="none" w:sz="0" w:space="0" w:color="auto"/>
          </w:tblBorders>
        </w:tblPrEx>
        <w:tc>
          <w:tcPr>
            <w:tcW w:w="47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EA8E23" w14:textId="77777777" w:rsidR="00F839AB" w:rsidRPr="00BD5F65" w:rsidRDefault="00F839AB" w:rsidP="00A4642F">
            <w:pPr>
              <w:jc w:val="center"/>
            </w:pPr>
            <w:r w:rsidRPr="00BD5F65">
              <w:t>14</w:t>
            </w:r>
          </w:p>
        </w:tc>
        <w:tc>
          <w:tcPr>
            <w:tcW w:w="1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B9B99" w14:textId="77777777" w:rsidR="00F839AB" w:rsidRPr="00BD5F65" w:rsidRDefault="00F839AB" w:rsidP="00A4642F">
            <w:r w:rsidRPr="00BD5F65">
              <w:t>Điện</w:t>
            </w:r>
          </w:p>
        </w:tc>
        <w:tc>
          <w:tcPr>
            <w:tcW w:w="8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D0FFB" w14:textId="77777777" w:rsidR="00F839AB" w:rsidRPr="00BD5F65" w:rsidRDefault="00F839AB" w:rsidP="00A4642F">
            <w:pPr>
              <w:jc w:val="center"/>
            </w:pPr>
            <w:r w:rsidRPr="00BD5F65">
              <w:t>kW</w:t>
            </w:r>
          </w:p>
        </w:tc>
        <w:tc>
          <w:tcPr>
            <w:tcW w:w="88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ACA07" w14:textId="77777777" w:rsidR="00F839AB" w:rsidRPr="00BD5F65" w:rsidRDefault="00F839AB" w:rsidP="00A4642F">
            <w:pPr>
              <w:jc w:val="center"/>
            </w:pPr>
            <w:r w:rsidRPr="00BD5F65">
              <w:t> </w:t>
            </w:r>
          </w:p>
        </w:tc>
        <w:tc>
          <w:tcPr>
            <w:tcW w:w="8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55113" w14:textId="77777777" w:rsidR="00F839AB" w:rsidRPr="00BD5F65" w:rsidRDefault="00F839AB" w:rsidP="00A4642F">
            <w:pPr>
              <w:jc w:val="center"/>
            </w:pPr>
          </w:p>
        </w:tc>
        <w:tc>
          <w:tcPr>
            <w:tcW w:w="7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41A46" w14:textId="77777777" w:rsidR="00F839AB" w:rsidRPr="00BD5F65" w:rsidRDefault="00F839AB" w:rsidP="00A4642F">
            <w:pPr>
              <w:jc w:val="center"/>
            </w:pPr>
            <w:r w:rsidRPr="00BD5F65">
              <w:t>0,50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0B724" w14:textId="77777777" w:rsidR="00F839AB" w:rsidRPr="00BD5F65" w:rsidRDefault="00F839AB" w:rsidP="00A4642F">
            <w:pPr>
              <w:jc w:val="center"/>
            </w:pPr>
            <w:r w:rsidRPr="00BD5F65">
              <w:t>0,60</w:t>
            </w:r>
          </w:p>
        </w:tc>
        <w:tc>
          <w:tcPr>
            <w:tcW w:w="9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DE8D09" w14:textId="77777777" w:rsidR="00F839AB" w:rsidRPr="00BD5F65" w:rsidRDefault="00F839AB" w:rsidP="00A4642F">
            <w:pPr>
              <w:jc w:val="center"/>
            </w:pPr>
            <w:r w:rsidRPr="00BD5F65">
              <w:t>0,80</w:t>
            </w:r>
          </w:p>
        </w:tc>
        <w:tc>
          <w:tcPr>
            <w:tcW w:w="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56B83" w14:textId="77777777" w:rsidR="00F839AB" w:rsidRPr="00BD5F65" w:rsidRDefault="00F839AB" w:rsidP="00A4642F">
            <w:pPr>
              <w:jc w:val="center"/>
            </w:pPr>
            <w:r w:rsidRPr="00BD5F65">
              <w:t>1,10</w:t>
            </w:r>
          </w:p>
        </w:tc>
        <w:tc>
          <w:tcPr>
            <w:tcW w:w="9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A40E1" w14:textId="77777777" w:rsidR="00F839AB" w:rsidRPr="00BD5F65" w:rsidRDefault="00F839AB" w:rsidP="00A4642F">
            <w:pPr>
              <w:jc w:val="center"/>
            </w:pPr>
            <w:r w:rsidRPr="00BD5F65">
              <w:t>2,20</w:t>
            </w:r>
          </w:p>
        </w:tc>
      </w:tr>
    </w:tbl>
    <w:p w14:paraId="0A7FB687" w14:textId="77777777" w:rsidR="00F839AB" w:rsidRPr="00BD5F65" w:rsidRDefault="00F839AB" w:rsidP="00F839AB">
      <w:pPr>
        <w:spacing w:before="120" w:after="120"/>
        <w:ind w:firstLine="720"/>
        <w:jc w:val="both"/>
      </w:pPr>
      <w:r w:rsidRPr="00BD5F65">
        <w:rPr>
          <w:b/>
          <w:bCs/>
        </w:rPr>
        <w:t>Ghi chú:</w:t>
      </w:r>
    </w:p>
    <w:p w14:paraId="608A1A9B" w14:textId="77777777" w:rsidR="00F839AB" w:rsidRPr="00BD5F65" w:rsidRDefault="00F839AB" w:rsidP="00F839AB">
      <w:pPr>
        <w:spacing w:before="120" w:after="120"/>
        <w:ind w:firstLine="720"/>
        <w:jc w:val="both"/>
      </w:pPr>
      <w:r w:rsidRPr="00BD5F65">
        <w:t>(1) Mức dụng cụ cho các loại khó khăn khác nhau là như nhau.</w:t>
      </w:r>
    </w:p>
    <w:p w14:paraId="2D2B83AD" w14:textId="77777777" w:rsidR="00F839AB" w:rsidRPr="00BD5F65" w:rsidRDefault="00F839AB" w:rsidP="00F839AB">
      <w:pPr>
        <w:spacing w:before="120" w:after="120"/>
        <w:ind w:firstLine="720"/>
        <w:jc w:val="both"/>
        <w:rPr>
          <w:spacing w:val="-4"/>
        </w:rPr>
      </w:pPr>
      <w:r w:rsidRPr="00BD5F65">
        <w:rPr>
          <w:spacing w:val="-4"/>
        </w:rPr>
        <w:lastRenderedPageBreak/>
        <w:t xml:space="preserve">(2) Mức tại Bảng </w:t>
      </w:r>
      <w:r>
        <w:rPr>
          <w:spacing w:val="-4"/>
        </w:rPr>
        <w:t xml:space="preserve">số </w:t>
      </w:r>
      <w:r w:rsidRPr="00BD5F65">
        <w:rPr>
          <w:spacing w:val="-4"/>
        </w:rPr>
        <w:t>48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796755BE" w14:textId="77777777" w:rsidR="00F839AB" w:rsidRPr="00BD5F65" w:rsidRDefault="00F839AB" w:rsidP="00F839AB">
      <w:pPr>
        <w:spacing w:before="120" w:after="120"/>
        <w:ind w:firstLine="720"/>
        <w:jc w:val="both"/>
      </w:pPr>
      <w:r w:rsidRPr="00BD5F65">
        <w:rPr>
          <w:bCs/>
        </w:rPr>
        <w:t>b) Thiết bị</w:t>
      </w:r>
    </w:p>
    <w:p w14:paraId="0C514852" w14:textId="77777777" w:rsidR="00F839AB" w:rsidRPr="00920F38" w:rsidRDefault="00F839AB" w:rsidP="00F839AB">
      <w:pPr>
        <w:pStyle w:val="Caption"/>
        <w:spacing w:before="120" w:after="120"/>
        <w:ind w:firstLine="720"/>
        <w:jc w:val="right"/>
        <w:rPr>
          <w:bCs/>
          <w:i w:val="0"/>
          <w:iCs w:val="0"/>
          <w:color w:val="auto"/>
          <w:sz w:val="24"/>
          <w:szCs w:val="24"/>
          <w:lang w:val="nl-NL"/>
        </w:rPr>
      </w:pPr>
      <w:r w:rsidRPr="00920F38">
        <w:rPr>
          <w:bCs/>
          <w:i w:val="0"/>
          <w:iCs w:val="0"/>
          <w:color w:val="auto"/>
          <w:sz w:val="24"/>
          <w:szCs w:val="24"/>
          <w:lang w:val="nl-NL"/>
        </w:rPr>
        <w:t xml:space="preserve">Bảng số </w:t>
      </w:r>
      <w:r w:rsidRPr="00920F38">
        <w:rPr>
          <w:bCs/>
          <w:i w:val="0"/>
          <w:iCs w:val="0"/>
          <w:color w:val="auto"/>
          <w:sz w:val="24"/>
          <w:szCs w:val="24"/>
        </w:rPr>
        <w:fldChar w:fldCharType="begin"/>
      </w:r>
      <w:r w:rsidRPr="00920F38">
        <w:rPr>
          <w:bCs/>
          <w:i w:val="0"/>
          <w:iCs w:val="0"/>
          <w:color w:val="auto"/>
          <w:sz w:val="24"/>
          <w:szCs w:val="24"/>
          <w:lang w:val="nl-NL"/>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lang w:val="nl-NL"/>
        </w:rPr>
        <w:t>49</w:t>
      </w:r>
      <w:r w:rsidRPr="00920F38">
        <w:rPr>
          <w:bCs/>
          <w:i w:val="0"/>
          <w:iCs w:val="0"/>
          <w:color w:val="auto"/>
          <w:sz w:val="24"/>
          <w:szCs w:val="24"/>
        </w:rPr>
        <w:fldChar w:fldCharType="end"/>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4"/>
        <w:gridCol w:w="3292"/>
        <w:gridCol w:w="957"/>
        <w:gridCol w:w="1230"/>
        <w:gridCol w:w="1361"/>
        <w:gridCol w:w="1818"/>
      </w:tblGrid>
      <w:tr w:rsidR="00F839AB" w:rsidRPr="00BD5F65" w14:paraId="4AD209B1" w14:textId="77777777" w:rsidTr="00A4642F">
        <w:tc>
          <w:tcPr>
            <w:tcW w:w="2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033A7" w14:textId="77777777" w:rsidR="00F839AB" w:rsidRPr="00BD5F65" w:rsidRDefault="00F839AB" w:rsidP="00A4642F">
            <w:pPr>
              <w:jc w:val="center"/>
            </w:pPr>
            <w:r w:rsidRPr="00BD5F65">
              <w:rPr>
                <w:b/>
                <w:bCs/>
              </w:rPr>
              <w:t>TT</w:t>
            </w:r>
          </w:p>
        </w:tc>
        <w:tc>
          <w:tcPr>
            <w:tcW w:w="18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A5A8C" w14:textId="77777777" w:rsidR="00F839AB" w:rsidRPr="00BD5F65" w:rsidRDefault="00F839AB" w:rsidP="00A4642F">
            <w:r w:rsidRPr="00BD5F65">
              <w:rPr>
                <w:b/>
                <w:bCs/>
              </w:rPr>
              <w:t>Danh mục</w:t>
            </w:r>
          </w:p>
        </w:tc>
        <w:tc>
          <w:tcPr>
            <w:tcW w:w="5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06E46" w14:textId="77777777" w:rsidR="00F839AB" w:rsidRPr="00BD5F65" w:rsidRDefault="00F839AB" w:rsidP="00A4642F">
            <w:pPr>
              <w:jc w:val="center"/>
            </w:pPr>
            <w:r w:rsidRPr="00BD5F65">
              <w:rPr>
                <w:b/>
                <w:bCs/>
              </w:rPr>
              <w:t>ĐVT</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33CDD" w14:textId="77777777" w:rsidR="00F839AB" w:rsidRPr="00BD5F65" w:rsidRDefault="00F839AB" w:rsidP="00A4642F">
            <w:pPr>
              <w:jc w:val="center"/>
            </w:pPr>
            <w:r w:rsidRPr="00BD5F65">
              <w:rPr>
                <w:b/>
                <w:bCs/>
              </w:rPr>
              <w:t>Số lượng</w:t>
            </w:r>
          </w:p>
        </w:tc>
        <w:tc>
          <w:tcPr>
            <w:tcW w:w="7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29E0F" w14:textId="77777777" w:rsidR="00F839AB" w:rsidRPr="00BD5F65" w:rsidRDefault="00F839AB" w:rsidP="00A4642F">
            <w:pPr>
              <w:jc w:val="center"/>
            </w:pPr>
            <w:r w:rsidRPr="00BD5F65">
              <w:rPr>
                <w:b/>
                <w:bCs/>
              </w:rPr>
              <w:t>Công suất</w:t>
            </w:r>
            <w:r w:rsidRPr="00BD5F65">
              <w:rPr>
                <w:b/>
                <w:bCs/>
              </w:rPr>
              <w:br/>
            </w:r>
            <w:r w:rsidRPr="00BD5F65">
              <w:t>(kw/h)</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692FF" w14:textId="77777777" w:rsidR="00F839AB" w:rsidRPr="00BD5F65" w:rsidRDefault="00F839AB" w:rsidP="00A4642F">
            <w:pPr>
              <w:jc w:val="center"/>
            </w:pPr>
            <w:r w:rsidRPr="00BD5F65">
              <w:rPr>
                <w:b/>
                <w:bCs/>
              </w:rPr>
              <w:t>Định mức</w:t>
            </w:r>
            <w:r w:rsidRPr="00BD5F65">
              <w:rPr>
                <w:b/>
                <w:bCs/>
              </w:rPr>
              <w:br/>
            </w:r>
            <w:r w:rsidRPr="00BD5F65">
              <w:t>(Ca/mảnh)</w:t>
            </w:r>
          </w:p>
        </w:tc>
      </w:tr>
      <w:tr w:rsidR="00F839AB" w:rsidRPr="00BD5F65" w14:paraId="734467F3"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AA8F5" w14:textId="77777777" w:rsidR="00F839AB" w:rsidRPr="00BD5F65" w:rsidRDefault="00F839AB" w:rsidP="00A4642F">
            <w:pPr>
              <w:jc w:val="center"/>
            </w:pPr>
            <w:r w:rsidRPr="00BD5F65">
              <w:t>1</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0C127" w14:textId="77777777" w:rsidR="00F839AB" w:rsidRPr="00BD5F65" w:rsidRDefault="00F839AB" w:rsidP="00A4642F">
            <w:r w:rsidRPr="00BD5F65">
              <w:t>Bản đồ tỷ lệ 1/200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BEE2A4" w14:textId="77777777" w:rsidR="00F839AB" w:rsidRPr="00BD5F65" w:rsidRDefault="00F839AB" w:rsidP="00A4642F">
            <w:pPr>
              <w:jc w:val="center"/>
            </w:pPr>
            <w:r w:rsidRPr="00BD5F65">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96F83"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7EECB"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0EBD6" w14:textId="77777777" w:rsidR="00F839AB" w:rsidRPr="00BD5F65" w:rsidRDefault="00F839AB" w:rsidP="00A4642F">
            <w:pPr>
              <w:jc w:val="center"/>
            </w:pPr>
            <w:r w:rsidRPr="00BD5F65">
              <w:t> </w:t>
            </w:r>
          </w:p>
        </w:tc>
      </w:tr>
      <w:tr w:rsidR="00F839AB" w:rsidRPr="00BD5F65" w14:paraId="3C8A138C"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4D52F"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321F3" w14:textId="77777777" w:rsidR="00F839AB" w:rsidRPr="00BD5F65" w:rsidRDefault="00F839AB" w:rsidP="00A4642F">
            <w:r w:rsidRPr="00BD5F65">
              <w:t>Máy vi tính PC</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A31C1"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3A815" w14:textId="77777777" w:rsidR="00F839AB" w:rsidRPr="00BD5F65" w:rsidRDefault="00F839AB" w:rsidP="00A4642F">
            <w:pPr>
              <w:jc w:val="center"/>
            </w:pP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407D8" w14:textId="77777777" w:rsidR="00F839AB" w:rsidRPr="00BD5F65" w:rsidRDefault="00F839AB" w:rsidP="00A4642F">
            <w:pPr>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DB79F" w14:textId="77777777" w:rsidR="00F839AB" w:rsidRPr="00BD5F65" w:rsidRDefault="00F839AB" w:rsidP="00A4642F">
            <w:pPr>
              <w:jc w:val="center"/>
            </w:pPr>
          </w:p>
        </w:tc>
      </w:tr>
      <w:tr w:rsidR="00F839AB" w:rsidRPr="00BD5F65" w14:paraId="069838A7"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CB1F6"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3E484" w14:textId="77777777" w:rsidR="00F839AB" w:rsidRPr="00BD5F65" w:rsidRDefault="00F839AB" w:rsidP="00A4642F">
            <w:r w:rsidRPr="00BD5F65">
              <w:t>Máy in phun A0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24DA2"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903BD" w14:textId="77777777" w:rsidR="00F839AB" w:rsidRPr="00BD5F65" w:rsidRDefault="00F839AB" w:rsidP="00A4642F">
            <w:pPr>
              <w:jc w:val="center"/>
            </w:pP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132DE" w14:textId="77777777" w:rsidR="00F839AB" w:rsidRPr="00BD5F65" w:rsidRDefault="00F839AB" w:rsidP="00A4642F">
            <w:pPr>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933E3" w14:textId="77777777" w:rsidR="00F839AB" w:rsidRPr="00BD5F65" w:rsidRDefault="00F839AB" w:rsidP="00A4642F">
            <w:pPr>
              <w:jc w:val="center"/>
            </w:pPr>
          </w:p>
        </w:tc>
      </w:tr>
      <w:tr w:rsidR="00F839AB" w:rsidRPr="00BD5F65" w14:paraId="3E7B62AD"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20017"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A2647" w14:textId="77777777" w:rsidR="00F839AB" w:rsidRPr="00BD5F65" w:rsidRDefault="00F839AB" w:rsidP="00A4642F">
            <w:r w:rsidRPr="00BD5F65">
              <w:t>Điều hòa</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B6D45"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BFD76" w14:textId="77777777" w:rsidR="00F839AB" w:rsidRPr="00BD5F65" w:rsidRDefault="00F839AB" w:rsidP="00A4642F">
            <w:pPr>
              <w:jc w:val="center"/>
            </w:pP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7420C" w14:textId="77777777" w:rsidR="00F839AB" w:rsidRPr="00BD5F65" w:rsidRDefault="00F839AB" w:rsidP="00A4642F">
            <w:pPr>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DD0AD" w14:textId="77777777" w:rsidR="00F839AB" w:rsidRPr="00BD5F65" w:rsidRDefault="00F839AB" w:rsidP="00A4642F">
            <w:pPr>
              <w:jc w:val="center"/>
            </w:pPr>
          </w:p>
        </w:tc>
      </w:tr>
      <w:tr w:rsidR="00F839AB" w:rsidRPr="00BD5F65" w14:paraId="7B9AAD89"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55AEB"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DBB90" w14:textId="77777777" w:rsidR="00F839AB" w:rsidRPr="00BD5F65" w:rsidRDefault="00F839AB" w:rsidP="00A4642F">
            <w:r w:rsidRPr="00BD5F65">
              <w:t>Điện</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18D7B" w14:textId="77777777" w:rsidR="00F839AB" w:rsidRPr="00BD5F65" w:rsidRDefault="00F839AB" w:rsidP="00A4642F">
            <w:pPr>
              <w:jc w:val="center"/>
            </w:pPr>
            <w:r w:rsidRPr="00BD5F65">
              <w:t>Kw</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D7F6D" w14:textId="77777777" w:rsidR="00F839AB" w:rsidRPr="00BD5F65" w:rsidRDefault="00F839AB" w:rsidP="00A4642F">
            <w:pPr>
              <w:jc w:val="center"/>
            </w:pP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E46FA" w14:textId="77777777" w:rsidR="00F839AB" w:rsidRPr="00BD5F65" w:rsidRDefault="00F839AB" w:rsidP="00A4642F">
            <w:pPr>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59826" w14:textId="77777777" w:rsidR="00F839AB" w:rsidRPr="00BD5F65" w:rsidRDefault="00F839AB" w:rsidP="00A4642F">
            <w:pPr>
              <w:jc w:val="center"/>
            </w:pPr>
          </w:p>
        </w:tc>
      </w:tr>
      <w:tr w:rsidR="00F839AB" w:rsidRPr="00BD5F65" w14:paraId="4F78FAE6"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068C3" w14:textId="77777777" w:rsidR="00F839AB" w:rsidRPr="00BD5F65" w:rsidRDefault="00F839AB" w:rsidP="00A4642F">
            <w:pPr>
              <w:jc w:val="center"/>
            </w:pPr>
            <w:r w:rsidRPr="00BD5F65">
              <w:t>2</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FF4C1" w14:textId="77777777" w:rsidR="00F839AB" w:rsidRPr="00BD5F65" w:rsidRDefault="00F839AB" w:rsidP="00A4642F">
            <w:r w:rsidRPr="00BD5F65">
              <w:t>Bản đồ tỷ lệ 1/500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D69F3" w14:textId="77777777" w:rsidR="00F839AB" w:rsidRPr="00BD5F65" w:rsidRDefault="00F839AB" w:rsidP="00A4642F">
            <w:pPr>
              <w:jc w:val="center"/>
            </w:pPr>
            <w:r w:rsidRPr="00BD5F65">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68750"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1E173"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2ED5D" w14:textId="77777777" w:rsidR="00F839AB" w:rsidRPr="00BD5F65" w:rsidRDefault="00F839AB" w:rsidP="00A4642F">
            <w:pPr>
              <w:jc w:val="center"/>
            </w:pPr>
            <w:r w:rsidRPr="00BD5F65">
              <w:t> </w:t>
            </w:r>
          </w:p>
        </w:tc>
      </w:tr>
      <w:tr w:rsidR="00F839AB" w:rsidRPr="00BD5F65" w14:paraId="2341D723"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E3BE5"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CA113" w14:textId="77777777" w:rsidR="00F839AB" w:rsidRPr="00BD5F65" w:rsidRDefault="00F839AB" w:rsidP="00A4642F">
            <w:r w:rsidRPr="00BD5F65">
              <w:t>Máy vi tính PC</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0C2A7F"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726C0"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65AB4" w14:textId="77777777" w:rsidR="00F839AB" w:rsidRPr="00BD5F65" w:rsidRDefault="00F839AB" w:rsidP="00A4642F">
            <w:pPr>
              <w:jc w:val="center"/>
            </w:pPr>
            <w:r w:rsidRPr="00BD5F65">
              <w:t>0,35</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2AC1E" w14:textId="77777777" w:rsidR="00F839AB" w:rsidRPr="00BD5F65" w:rsidRDefault="00F839AB" w:rsidP="00A4642F">
            <w:pPr>
              <w:jc w:val="center"/>
            </w:pPr>
            <w:r w:rsidRPr="00BD5F65">
              <w:t>0,36</w:t>
            </w:r>
          </w:p>
        </w:tc>
      </w:tr>
      <w:tr w:rsidR="00F839AB" w:rsidRPr="00BD5F65" w14:paraId="14729187"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72432"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45AC5" w14:textId="77777777" w:rsidR="00F839AB" w:rsidRPr="00BD5F65" w:rsidRDefault="00F839AB" w:rsidP="00A4642F">
            <w:r w:rsidRPr="00BD5F65">
              <w:t>Máy in phun A0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B11C9"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5F3CE"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710FB" w14:textId="77777777" w:rsidR="00F839AB" w:rsidRPr="00BD5F65" w:rsidRDefault="00F839AB" w:rsidP="00A4642F">
            <w:pPr>
              <w:jc w:val="center"/>
            </w:pPr>
            <w:r w:rsidRPr="00BD5F65">
              <w:t>0,40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363A6" w14:textId="77777777" w:rsidR="00F839AB" w:rsidRPr="00BD5F65" w:rsidRDefault="00F839AB" w:rsidP="00A4642F">
            <w:pPr>
              <w:jc w:val="center"/>
            </w:pPr>
            <w:r w:rsidRPr="00BD5F65">
              <w:t>0,05</w:t>
            </w:r>
          </w:p>
        </w:tc>
      </w:tr>
      <w:tr w:rsidR="00F839AB" w:rsidRPr="00BD5F65" w14:paraId="2FAC12F8"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5A0B1"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26611" w14:textId="77777777" w:rsidR="00F839AB" w:rsidRPr="00BD5F65" w:rsidRDefault="00F839AB" w:rsidP="00A4642F">
            <w:r w:rsidRPr="00BD5F65">
              <w:t>Điều hòa</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263C2"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9CB30"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4D5BD" w14:textId="77777777" w:rsidR="00F839AB" w:rsidRPr="00BD5F65" w:rsidRDefault="00F839AB" w:rsidP="00A4642F">
            <w:pPr>
              <w:jc w:val="center"/>
            </w:pPr>
            <w:r w:rsidRPr="00BD5F65">
              <w:t>2,20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8A3AD" w14:textId="77777777" w:rsidR="00F839AB" w:rsidRPr="00BD5F65" w:rsidRDefault="00F839AB" w:rsidP="00A4642F">
            <w:pPr>
              <w:jc w:val="center"/>
            </w:pPr>
            <w:r w:rsidRPr="00BD5F65">
              <w:t>0,10</w:t>
            </w:r>
          </w:p>
        </w:tc>
      </w:tr>
      <w:tr w:rsidR="00F839AB" w:rsidRPr="00BD5F65" w14:paraId="2C0F91E6"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6075F4"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A04E1" w14:textId="77777777" w:rsidR="00F839AB" w:rsidRPr="00BD5F65" w:rsidRDefault="00F839AB" w:rsidP="00A4642F">
            <w:r w:rsidRPr="00BD5F65">
              <w:t>Điện</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A13AB" w14:textId="77777777" w:rsidR="00F839AB" w:rsidRPr="00BD5F65" w:rsidRDefault="00F839AB" w:rsidP="00A4642F">
            <w:pPr>
              <w:jc w:val="center"/>
            </w:pPr>
            <w:r w:rsidRPr="00BD5F65">
              <w:t>Kw</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13820"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2F586"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1DD9C" w14:textId="77777777" w:rsidR="00F839AB" w:rsidRPr="00BD5F65" w:rsidRDefault="00F839AB" w:rsidP="00A4642F">
            <w:pPr>
              <w:jc w:val="center"/>
            </w:pPr>
            <w:r w:rsidRPr="00BD5F65">
              <w:t>3,00</w:t>
            </w:r>
          </w:p>
        </w:tc>
      </w:tr>
      <w:tr w:rsidR="00F839AB" w:rsidRPr="00BD5F65" w14:paraId="51638448"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CF181" w14:textId="77777777" w:rsidR="00F839AB" w:rsidRPr="00BD5F65" w:rsidRDefault="00F839AB" w:rsidP="00A4642F">
            <w:pPr>
              <w:jc w:val="center"/>
            </w:pPr>
            <w:r w:rsidRPr="00BD5F65">
              <w:t>3</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9D09B" w14:textId="77777777" w:rsidR="00F839AB" w:rsidRPr="00BD5F65" w:rsidRDefault="00F839AB" w:rsidP="00A4642F">
            <w:r w:rsidRPr="00BD5F65">
              <w:t>Bản đồ tỷ lệ 1/1000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4B621" w14:textId="77777777" w:rsidR="00F839AB" w:rsidRPr="00BD5F65" w:rsidRDefault="00F839AB" w:rsidP="00A4642F">
            <w:pPr>
              <w:jc w:val="center"/>
            </w:pPr>
            <w:r w:rsidRPr="00BD5F65">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BF870"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6C278"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F5101" w14:textId="77777777" w:rsidR="00F839AB" w:rsidRPr="00BD5F65" w:rsidRDefault="00F839AB" w:rsidP="00A4642F">
            <w:pPr>
              <w:jc w:val="center"/>
            </w:pPr>
            <w:r w:rsidRPr="00BD5F65">
              <w:t> </w:t>
            </w:r>
          </w:p>
        </w:tc>
      </w:tr>
      <w:tr w:rsidR="00F839AB" w:rsidRPr="00BD5F65" w14:paraId="7948125A"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68DBA"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81507" w14:textId="77777777" w:rsidR="00F839AB" w:rsidRPr="00BD5F65" w:rsidRDefault="00F839AB" w:rsidP="00A4642F">
            <w:r w:rsidRPr="00BD5F65">
              <w:t>Máy vi tính PC</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B7C26"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65FAC"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412739" w14:textId="77777777" w:rsidR="00F839AB" w:rsidRPr="00BD5F65" w:rsidRDefault="00F839AB" w:rsidP="00A4642F">
            <w:pPr>
              <w:jc w:val="center"/>
            </w:pPr>
            <w:r w:rsidRPr="00BD5F65">
              <w:t>0,35</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A721A" w14:textId="77777777" w:rsidR="00F839AB" w:rsidRPr="00BD5F65" w:rsidRDefault="00F839AB" w:rsidP="00A4642F">
            <w:pPr>
              <w:jc w:val="center"/>
            </w:pPr>
            <w:r w:rsidRPr="00BD5F65">
              <w:t>0,41</w:t>
            </w:r>
          </w:p>
        </w:tc>
      </w:tr>
      <w:tr w:rsidR="00F839AB" w:rsidRPr="00BD5F65" w14:paraId="2E5C64ED"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50EC3"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449A6" w14:textId="77777777" w:rsidR="00F839AB" w:rsidRPr="00BD5F65" w:rsidRDefault="00F839AB" w:rsidP="00A4642F">
            <w:r w:rsidRPr="00BD5F65">
              <w:t>Máy in phun A0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A33FB"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8F361"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DDD038" w14:textId="77777777" w:rsidR="00F839AB" w:rsidRPr="00BD5F65" w:rsidRDefault="00F839AB" w:rsidP="00A4642F">
            <w:pPr>
              <w:jc w:val="center"/>
            </w:pPr>
            <w:r w:rsidRPr="00BD5F65">
              <w:t>0,40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9B11D" w14:textId="77777777" w:rsidR="00F839AB" w:rsidRPr="00BD5F65" w:rsidRDefault="00F839AB" w:rsidP="00A4642F">
            <w:pPr>
              <w:jc w:val="center"/>
            </w:pPr>
            <w:r w:rsidRPr="00BD5F65">
              <w:t>0,05</w:t>
            </w:r>
          </w:p>
        </w:tc>
      </w:tr>
      <w:tr w:rsidR="00F839AB" w:rsidRPr="00BD5F65" w14:paraId="1EC4A236"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8A533"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66BD8" w14:textId="77777777" w:rsidR="00F839AB" w:rsidRPr="00BD5F65" w:rsidRDefault="00F839AB" w:rsidP="00A4642F">
            <w:r w:rsidRPr="00BD5F65">
              <w:t>Điều hòa</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420E5"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EF2D2"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61F0E" w14:textId="77777777" w:rsidR="00F839AB" w:rsidRPr="00BD5F65" w:rsidRDefault="00F839AB" w:rsidP="00A4642F">
            <w:pPr>
              <w:jc w:val="center"/>
            </w:pPr>
            <w:r w:rsidRPr="00BD5F65">
              <w:t>2,20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241D7" w14:textId="77777777" w:rsidR="00F839AB" w:rsidRPr="00BD5F65" w:rsidRDefault="00F839AB" w:rsidP="00A4642F">
            <w:pPr>
              <w:jc w:val="center"/>
            </w:pPr>
            <w:r w:rsidRPr="00BD5F65">
              <w:t>0,11</w:t>
            </w:r>
          </w:p>
        </w:tc>
      </w:tr>
      <w:tr w:rsidR="00F839AB" w:rsidRPr="00BD5F65" w14:paraId="57D4228F"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FA191"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64178" w14:textId="77777777" w:rsidR="00F839AB" w:rsidRPr="00BD5F65" w:rsidRDefault="00F839AB" w:rsidP="00A4642F">
            <w:r w:rsidRPr="00BD5F65">
              <w:t>Điện</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A73EE" w14:textId="77777777" w:rsidR="00F839AB" w:rsidRPr="00BD5F65" w:rsidRDefault="00F839AB" w:rsidP="00A4642F">
            <w:pPr>
              <w:jc w:val="center"/>
            </w:pPr>
            <w:r w:rsidRPr="00BD5F65">
              <w:t>Kw</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E5B6A"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59EFC"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13390" w14:textId="77777777" w:rsidR="00F839AB" w:rsidRPr="00BD5F65" w:rsidRDefault="00F839AB" w:rsidP="00A4642F">
            <w:pPr>
              <w:jc w:val="center"/>
            </w:pPr>
            <w:r w:rsidRPr="00BD5F65">
              <w:t>3,40</w:t>
            </w:r>
          </w:p>
        </w:tc>
      </w:tr>
      <w:tr w:rsidR="00F839AB" w:rsidRPr="00BD5F65" w14:paraId="7032E14B"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E9C8C" w14:textId="77777777" w:rsidR="00F839AB" w:rsidRPr="00BD5F65" w:rsidRDefault="00F839AB" w:rsidP="00A4642F">
            <w:pPr>
              <w:jc w:val="center"/>
            </w:pPr>
            <w:r w:rsidRPr="00BD5F65">
              <w:t>4</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085D1B" w14:textId="77777777" w:rsidR="00F839AB" w:rsidRPr="00BD5F65" w:rsidRDefault="00F839AB" w:rsidP="00A4642F">
            <w:r w:rsidRPr="00BD5F65">
              <w:t>Bản đồ tỷ lệ 1/2000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8C221" w14:textId="77777777" w:rsidR="00F839AB" w:rsidRPr="00BD5F65" w:rsidRDefault="00F839AB" w:rsidP="00A4642F">
            <w:pPr>
              <w:jc w:val="center"/>
            </w:pPr>
            <w:r w:rsidRPr="00BD5F65">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C54D0"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E8DD2"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39E76" w14:textId="77777777" w:rsidR="00F839AB" w:rsidRPr="00BD5F65" w:rsidRDefault="00F839AB" w:rsidP="00A4642F">
            <w:pPr>
              <w:jc w:val="center"/>
            </w:pPr>
            <w:r w:rsidRPr="00BD5F65">
              <w:t> </w:t>
            </w:r>
          </w:p>
        </w:tc>
      </w:tr>
      <w:tr w:rsidR="00F839AB" w:rsidRPr="00BD5F65" w14:paraId="7058CE4A"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9DE93"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DC8FA3" w14:textId="77777777" w:rsidR="00F839AB" w:rsidRPr="00BD5F65" w:rsidRDefault="00F839AB" w:rsidP="00A4642F">
            <w:r w:rsidRPr="00BD5F65">
              <w:t>Máy vi tính PC</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F18C9"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6B62E"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7D06A" w14:textId="77777777" w:rsidR="00F839AB" w:rsidRPr="00BD5F65" w:rsidRDefault="00F839AB" w:rsidP="00A4642F">
            <w:pPr>
              <w:jc w:val="center"/>
            </w:pPr>
            <w:r w:rsidRPr="00BD5F65">
              <w:t>0,35</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333D9" w14:textId="77777777" w:rsidR="00F839AB" w:rsidRPr="00BD5F65" w:rsidRDefault="00F839AB" w:rsidP="00A4642F">
            <w:pPr>
              <w:jc w:val="center"/>
            </w:pPr>
            <w:r w:rsidRPr="00BD5F65">
              <w:t>0,46</w:t>
            </w:r>
          </w:p>
        </w:tc>
      </w:tr>
      <w:tr w:rsidR="00F839AB" w:rsidRPr="00BD5F65" w14:paraId="7E657EB9"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EF182"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3CF2E" w14:textId="77777777" w:rsidR="00F839AB" w:rsidRPr="00BD5F65" w:rsidRDefault="00F839AB" w:rsidP="00A4642F">
            <w:r w:rsidRPr="00BD5F65">
              <w:t>Máy in phun A0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01870"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65CED"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7BA94" w14:textId="77777777" w:rsidR="00F839AB" w:rsidRPr="00BD5F65" w:rsidRDefault="00F839AB" w:rsidP="00A4642F">
            <w:pPr>
              <w:jc w:val="center"/>
            </w:pPr>
            <w:r w:rsidRPr="00BD5F65">
              <w:t>0,40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D885F" w14:textId="77777777" w:rsidR="00F839AB" w:rsidRPr="00BD5F65" w:rsidRDefault="00F839AB" w:rsidP="00A4642F">
            <w:pPr>
              <w:jc w:val="center"/>
            </w:pPr>
            <w:r w:rsidRPr="00BD5F65">
              <w:t>0,05</w:t>
            </w:r>
          </w:p>
        </w:tc>
      </w:tr>
      <w:tr w:rsidR="00F839AB" w:rsidRPr="00BD5F65" w14:paraId="60F5F44F"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B73B9"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34511" w14:textId="77777777" w:rsidR="00F839AB" w:rsidRPr="00BD5F65" w:rsidRDefault="00F839AB" w:rsidP="00A4642F">
            <w:r w:rsidRPr="00BD5F65">
              <w:t>Điều hòa</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D743F"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14AEA"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3A510" w14:textId="77777777" w:rsidR="00F839AB" w:rsidRPr="00BD5F65" w:rsidRDefault="00F839AB" w:rsidP="00A4642F">
            <w:pPr>
              <w:jc w:val="center"/>
            </w:pPr>
            <w:r w:rsidRPr="00BD5F65">
              <w:t>2,20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0172D" w14:textId="77777777" w:rsidR="00F839AB" w:rsidRPr="00BD5F65" w:rsidRDefault="00F839AB" w:rsidP="00A4642F">
            <w:pPr>
              <w:jc w:val="center"/>
            </w:pPr>
            <w:r w:rsidRPr="00BD5F65">
              <w:t>0,12</w:t>
            </w:r>
          </w:p>
        </w:tc>
      </w:tr>
      <w:tr w:rsidR="00F839AB" w:rsidRPr="00BD5F65" w14:paraId="62141230"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A682B"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B21EB" w14:textId="77777777" w:rsidR="00F839AB" w:rsidRPr="00BD5F65" w:rsidRDefault="00F839AB" w:rsidP="00A4642F">
            <w:r w:rsidRPr="00BD5F65">
              <w:t>Điện</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12E94" w14:textId="77777777" w:rsidR="00F839AB" w:rsidRPr="00BD5F65" w:rsidRDefault="00F839AB" w:rsidP="00A4642F">
            <w:pPr>
              <w:jc w:val="center"/>
            </w:pPr>
            <w:r w:rsidRPr="00BD5F65">
              <w:t>Kw</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4C76C"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34409"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60A40" w14:textId="77777777" w:rsidR="00F839AB" w:rsidRPr="00BD5F65" w:rsidRDefault="00F839AB" w:rsidP="00A4642F">
            <w:pPr>
              <w:jc w:val="center"/>
            </w:pPr>
            <w:r w:rsidRPr="00BD5F65">
              <w:t>3,80</w:t>
            </w:r>
          </w:p>
        </w:tc>
      </w:tr>
      <w:tr w:rsidR="00F839AB" w:rsidRPr="00BD5F65" w14:paraId="4D3DBC37"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AAC95" w14:textId="77777777" w:rsidR="00F839AB" w:rsidRPr="00BD5F65" w:rsidRDefault="00F839AB" w:rsidP="00A4642F">
            <w:pPr>
              <w:jc w:val="center"/>
            </w:pPr>
            <w:r w:rsidRPr="00BD5F65">
              <w:t>5</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B8E3F" w14:textId="77777777" w:rsidR="00F839AB" w:rsidRPr="00BD5F65" w:rsidRDefault="00F839AB" w:rsidP="00A4642F">
            <w:r w:rsidRPr="00BD5F65">
              <w:t>Bản đồ tỷ lệ 1/5.000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CD09E" w14:textId="77777777" w:rsidR="00F839AB" w:rsidRPr="00BD5F65" w:rsidRDefault="00F839AB" w:rsidP="00A4642F">
            <w:pPr>
              <w:jc w:val="center"/>
            </w:pPr>
            <w:r w:rsidRPr="00BD5F65">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C0D0D"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D626B"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593A4" w14:textId="77777777" w:rsidR="00F839AB" w:rsidRPr="00BD5F65" w:rsidRDefault="00F839AB" w:rsidP="00A4642F">
            <w:pPr>
              <w:jc w:val="center"/>
            </w:pPr>
            <w:r w:rsidRPr="00BD5F65">
              <w:t> </w:t>
            </w:r>
          </w:p>
        </w:tc>
      </w:tr>
      <w:tr w:rsidR="00F839AB" w:rsidRPr="00BD5F65" w14:paraId="684B50F7"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A6850"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0B934" w14:textId="77777777" w:rsidR="00F839AB" w:rsidRPr="00BD5F65" w:rsidRDefault="00F839AB" w:rsidP="00A4642F">
            <w:r w:rsidRPr="00BD5F65">
              <w:t>Máy vi tính PC</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DC833"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60ADD"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BC548" w14:textId="77777777" w:rsidR="00F839AB" w:rsidRPr="00BD5F65" w:rsidRDefault="00F839AB" w:rsidP="00A4642F">
            <w:pPr>
              <w:jc w:val="center"/>
            </w:pPr>
            <w:r w:rsidRPr="00BD5F65">
              <w:t>0,35</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C44E1" w14:textId="77777777" w:rsidR="00F839AB" w:rsidRPr="00BD5F65" w:rsidRDefault="00F839AB" w:rsidP="00A4642F">
            <w:pPr>
              <w:jc w:val="center"/>
            </w:pPr>
            <w:r w:rsidRPr="00BD5F65">
              <w:t>0,51</w:t>
            </w:r>
          </w:p>
        </w:tc>
      </w:tr>
      <w:tr w:rsidR="00F839AB" w:rsidRPr="00BD5F65" w14:paraId="202AA4C0"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DFCC8"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75176" w14:textId="77777777" w:rsidR="00F839AB" w:rsidRPr="00BD5F65" w:rsidRDefault="00F839AB" w:rsidP="00A4642F">
            <w:r w:rsidRPr="00BD5F65">
              <w:t>Máy in phun A0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CD64F"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6889D"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3C8E1" w14:textId="77777777" w:rsidR="00F839AB" w:rsidRPr="00BD5F65" w:rsidRDefault="00F839AB" w:rsidP="00A4642F">
            <w:pPr>
              <w:jc w:val="center"/>
            </w:pPr>
            <w:r w:rsidRPr="00BD5F65">
              <w:t>0,40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E0B0C" w14:textId="77777777" w:rsidR="00F839AB" w:rsidRPr="00BD5F65" w:rsidRDefault="00F839AB" w:rsidP="00A4642F">
            <w:pPr>
              <w:jc w:val="center"/>
            </w:pPr>
            <w:r w:rsidRPr="00BD5F65">
              <w:t>0,05</w:t>
            </w:r>
          </w:p>
        </w:tc>
      </w:tr>
      <w:tr w:rsidR="00F839AB" w:rsidRPr="00BD5F65" w14:paraId="288C6A21"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F27FA"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D6D93" w14:textId="77777777" w:rsidR="00F839AB" w:rsidRPr="00BD5F65" w:rsidRDefault="00F839AB" w:rsidP="00A4642F">
            <w:r w:rsidRPr="00BD5F65">
              <w:t>Điều hòa</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16C61"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7A61E"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CC7C7" w14:textId="77777777" w:rsidR="00F839AB" w:rsidRPr="00BD5F65" w:rsidRDefault="00F839AB" w:rsidP="00A4642F">
            <w:pPr>
              <w:jc w:val="center"/>
            </w:pPr>
            <w:r w:rsidRPr="00BD5F65">
              <w:t>2,20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9194E" w14:textId="77777777" w:rsidR="00F839AB" w:rsidRPr="00BD5F65" w:rsidRDefault="00F839AB" w:rsidP="00A4642F">
            <w:pPr>
              <w:jc w:val="center"/>
            </w:pPr>
            <w:r w:rsidRPr="00BD5F65">
              <w:t>0,14</w:t>
            </w:r>
          </w:p>
        </w:tc>
      </w:tr>
      <w:tr w:rsidR="00F839AB" w:rsidRPr="00BD5F65" w14:paraId="46BDE18A"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02E95"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7E59E" w14:textId="77777777" w:rsidR="00F839AB" w:rsidRPr="00BD5F65" w:rsidRDefault="00F839AB" w:rsidP="00A4642F">
            <w:r w:rsidRPr="00BD5F65">
              <w:t>Điện</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0AFEC" w14:textId="77777777" w:rsidR="00F839AB" w:rsidRPr="00BD5F65" w:rsidRDefault="00F839AB" w:rsidP="00A4642F">
            <w:pPr>
              <w:jc w:val="center"/>
            </w:pPr>
            <w:r w:rsidRPr="00BD5F65">
              <w:t>Kw</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9BC30"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553E8"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0B64A" w14:textId="77777777" w:rsidR="00F839AB" w:rsidRPr="00BD5F65" w:rsidRDefault="00F839AB" w:rsidP="00A4642F">
            <w:pPr>
              <w:jc w:val="center"/>
            </w:pPr>
            <w:r w:rsidRPr="00BD5F65">
              <w:t>4,20</w:t>
            </w:r>
          </w:p>
        </w:tc>
      </w:tr>
      <w:tr w:rsidR="00F839AB" w:rsidRPr="00BD5F65" w14:paraId="0AE7D7B1"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24EDC" w14:textId="77777777" w:rsidR="00F839AB" w:rsidRPr="00BD5F65" w:rsidRDefault="00F839AB" w:rsidP="00A4642F">
            <w:pPr>
              <w:jc w:val="center"/>
            </w:pPr>
            <w:r w:rsidRPr="00BD5F65">
              <w:t>6</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84510" w14:textId="77777777" w:rsidR="00F839AB" w:rsidRPr="00BD5F65" w:rsidRDefault="00F839AB" w:rsidP="00A4642F">
            <w:r w:rsidRPr="00BD5F65">
              <w:t>Bản đồ tỷ lệ 1/10000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E2318" w14:textId="77777777" w:rsidR="00F839AB" w:rsidRPr="00BD5F65" w:rsidRDefault="00F839AB" w:rsidP="00A4642F">
            <w:pPr>
              <w:jc w:val="center"/>
            </w:pPr>
            <w:r w:rsidRPr="00BD5F65">
              <w:t> </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536F8"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AAD79"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DCB95" w14:textId="77777777" w:rsidR="00F839AB" w:rsidRPr="00BD5F65" w:rsidRDefault="00F839AB" w:rsidP="00A4642F">
            <w:pPr>
              <w:jc w:val="center"/>
            </w:pPr>
            <w:r w:rsidRPr="00BD5F65">
              <w:t> </w:t>
            </w:r>
          </w:p>
        </w:tc>
      </w:tr>
      <w:tr w:rsidR="00F839AB" w:rsidRPr="00BD5F65" w14:paraId="49A0773C"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A5C7E"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B3AA4" w14:textId="77777777" w:rsidR="00F839AB" w:rsidRPr="00BD5F65" w:rsidRDefault="00F839AB" w:rsidP="00A4642F">
            <w:r w:rsidRPr="00BD5F65">
              <w:t>Máy vi tính PC</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5A2F0"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88051"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F86EE" w14:textId="77777777" w:rsidR="00F839AB" w:rsidRPr="00BD5F65" w:rsidRDefault="00F839AB" w:rsidP="00A4642F">
            <w:pPr>
              <w:jc w:val="center"/>
            </w:pPr>
            <w:r w:rsidRPr="00BD5F65">
              <w:t>0,35</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83AB1" w14:textId="77777777" w:rsidR="00F839AB" w:rsidRPr="00BD5F65" w:rsidRDefault="00F839AB" w:rsidP="00A4642F">
            <w:pPr>
              <w:jc w:val="center"/>
            </w:pPr>
            <w:r w:rsidRPr="00BD5F65">
              <w:t>0,57</w:t>
            </w:r>
          </w:p>
        </w:tc>
      </w:tr>
      <w:tr w:rsidR="00F839AB" w:rsidRPr="00BD5F65" w14:paraId="2D7C9522"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B17F5"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2DFB4" w14:textId="77777777" w:rsidR="00F839AB" w:rsidRPr="00BD5F65" w:rsidRDefault="00F839AB" w:rsidP="00A4642F">
            <w:r w:rsidRPr="00BD5F65">
              <w:t>Máy in phun A0</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CE417"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72F2E"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9D5F8" w14:textId="77777777" w:rsidR="00F839AB" w:rsidRPr="00BD5F65" w:rsidRDefault="00F839AB" w:rsidP="00A4642F">
            <w:pPr>
              <w:jc w:val="center"/>
            </w:pPr>
            <w:r w:rsidRPr="00BD5F65">
              <w:t>0,40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27843" w14:textId="77777777" w:rsidR="00F839AB" w:rsidRPr="00BD5F65" w:rsidRDefault="00F839AB" w:rsidP="00A4642F">
            <w:pPr>
              <w:jc w:val="center"/>
            </w:pPr>
            <w:r w:rsidRPr="00BD5F65">
              <w:t>0,10</w:t>
            </w:r>
          </w:p>
        </w:tc>
      </w:tr>
      <w:tr w:rsidR="00F839AB" w:rsidRPr="00BD5F65" w14:paraId="1B28CEC7"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1F752"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9C094" w14:textId="77777777" w:rsidR="00F839AB" w:rsidRPr="00BD5F65" w:rsidRDefault="00F839AB" w:rsidP="00A4642F">
            <w:r w:rsidRPr="00BD5F65">
              <w:t>Điều hòa</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DEC05" w14:textId="77777777" w:rsidR="00F839AB" w:rsidRPr="00BD5F65" w:rsidRDefault="00F839AB" w:rsidP="00A4642F">
            <w:pPr>
              <w:jc w:val="center"/>
            </w:pPr>
            <w:r w:rsidRPr="00BD5F65">
              <w:t>Cái</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45833" w14:textId="77777777" w:rsidR="00F839AB" w:rsidRPr="00BD5F65" w:rsidRDefault="00F839AB" w:rsidP="00A4642F">
            <w:pPr>
              <w:jc w:val="center"/>
            </w:pPr>
            <w:r w:rsidRPr="00BD5F65">
              <w:t>1</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89B4F" w14:textId="77777777" w:rsidR="00F839AB" w:rsidRPr="00BD5F65" w:rsidRDefault="00F839AB" w:rsidP="00A4642F">
            <w:pPr>
              <w:jc w:val="center"/>
            </w:pPr>
            <w:r w:rsidRPr="00BD5F65">
              <w:t>2,20</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AE60F" w14:textId="77777777" w:rsidR="00F839AB" w:rsidRPr="00BD5F65" w:rsidRDefault="00F839AB" w:rsidP="00A4642F">
            <w:pPr>
              <w:jc w:val="center"/>
            </w:pPr>
            <w:r w:rsidRPr="00BD5F65">
              <w:t>0,19</w:t>
            </w:r>
          </w:p>
        </w:tc>
      </w:tr>
      <w:tr w:rsidR="00F839AB" w:rsidRPr="00BD5F65" w14:paraId="1DA0878A" w14:textId="77777777" w:rsidTr="00A4642F">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16F8E" w14:textId="77777777" w:rsidR="00F839AB" w:rsidRPr="00BD5F65" w:rsidRDefault="00F839AB" w:rsidP="00A4642F">
            <w:pPr>
              <w:jc w:val="center"/>
            </w:pPr>
            <w:r w:rsidRPr="00BD5F65">
              <w:t> </w:t>
            </w:r>
          </w:p>
        </w:tc>
        <w:tc>
          <w:tcPr>
            <w:tcW w:w="1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14418" w14:textId="77777777" w:rsidR="00F839AB" w:rsidRPr="00BD5F65" w:rsidRDefault="00F839AB" w:rsidP="00A4642F">
            <w:r w:rsidRPr="00BD5F65">
              <w:t>Điện</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E3EB0" w14:textId="77777777" w:rsidR="00F839AB" w:rsidRPr="00BD5F65" w:rsidRDefault="00F839AB" w:rsidP="00A4642F">
            <w:pPr>
              <w:jc w:val="center"/>
            </w:pPr>
            <w:r w:rsidRPr="00BD5F65">
              <w:t>Kw</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7A40D" w14:textId="77777777" w:rsidR="00F839AB" w:rsidRPr="00BD5F65" w:rsidRDefault="00F839AB" w:rsidP="00A4642F">
            <w:pPr>
              <w:jc w:val="center"/>
            </w:pPr>
            <w:r w:rsidRPr="00BD5F65">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D76D0" w14:textId="77777777" w:rsidR="00F839AB" w:rsidRPr="00BD5F65" w:rsidRDefault="00F839AB" w:rsidP="00A4642F">
            <w:pPr>
              <w:jc w:val="center"/>
            </w:pPr>
            <w:r w:rsidRPr="00BD5F65">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3FF94" w14:textId="77777777" w:rsidR="00F839AB" w:rsidRPr="00BD5F65" w:rsidRDefault="00F839AB" w:rsidP="00A4642F">
            <w:pPr>
              <w:jc w:val="center"/>
            </w:pPr>
            <w:r w:rsidRPr="00BD5F65">
              <w:t>4,25</w:t>
            </w:r>
          </w:p>
        </w:tc>
      </w:tr>
    </w:tbl>
    <w:p w14:paraId="327C8A82" w14:textId="77777777" w:rsidR="00F839AB" w:rsidRPr="00BD5F65" w:rsidRDefault="00F839AB" w:rsidP="00F839AB">
      <w:pPr>
        <w:spacing w:before="120" w:after="120"/>
        <w:ind w:firstLine="720"/>
        <w:jc w:val="both"/>
      </w:pPr>
      <w:r w:rsidRPr="00BD5F65">
        <w:rPr>
          <w:b/>
          <w:bCs/>
        </w:rPr>
        <w:t>Ghi chú:</w:t>
      </w:r>
    </w:p>
    <w:p w14:paraId="6EDA5ABD" w14:textId="77777777" w:rsidR="00F839AB" w:rsidRPr="00BD5F65" w:rsidRDefault="00F839AB" w:rsidP="00F839AB">
      <w:pPr>
        <w:spacing w:before="120" w:after="120"/>
        <w:ind w:firstLine="720"/>
        <w:jc w:val="both"/>
      </w:pPr>
      <w:r w:rsidRPr="00BD5F65">
        <w:t>(1) Mức thiết bị cho các KK khác nhau là như nhau.</w:t>
      </w:r>
    </w:p>
    <w:p w14:paraId="49D809BC" w14:textId="77777777" w:rsidR="00F839AB" w:rsidRPr="00BD5F65" w:rsidRDefault="00F839AB" w:rsidP="00F839AB">
      <w:pPr>
        <w:spacing w:before="120" w:after="120"/>
        <w:ind w:firstLine="720"/>
        <w:jc w:val="both"/>
        <w:rPr>
          <w:spacing w:val="-8"/>
        </w:rPr>
      </w:pPr>
      <w:r w:rsidRPr="00BD5F65">
        <w:rPr>
          <w:spacing w:val="-4"/>
        </w:rPr>
        <w:lastRenderedPageBreak/>
        <w:t>(</w:t>
      </w:r>
      <w:r w:rsidRPr="00BD5F65">
        <w:rPr>
          <w:spacing w:val="-8"/>
        </w:rPr>
        <w:t xml:space="preserve">2) Mức tại Bảng </w:t>
      </w:r>
      <w:r>
        <w:rPr>
          <w:spacing w:val="-8"/>
        </w:rPr>
        <w:t xml:space="preserve">số </w:t>
      </w:r>
      <w:r w:rsidRPr="00BD5F65">
        <w:rPr>
          <w:spacing w:val="-8"/>
        </w:rPr>
        <w:t>49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7FFA3B8C" w14:textId="77777777" w:rsidR="00F839AB" w:rsidRPr="00BD5F65" w:rsidRDefault="00F839AB" w:rsidP="00F839AB">
      <w:pPr>
        <w:spacing w:before="120" w:after="120"/>
        <w:ind w:firstLine="720"/>
        <w:jc w:val="both"/>
      </w:pPr>
      <w:r w:rsidRPr="00BD5F65">
        <w:rPr>
          <w:bCs/>
        </w:rPr>
        <w:t>c) Vật liệu</w:t>
      </w:r>
    </w:p>
    <w:p w14:paraId="3DCB6A49" w14:textId="77777777" w:rsidR="00F839AB" w:rsidRPr="00920F38" w:rsidRDefault="00F839AB" w:rsidP="00F839AB">
      <w:pPr>
        <w:pStyle w:val="Caption"/>
        <w:spacing w:before="120" w:after="120"/>
        <w:ind w:firstLine="720"/>
        <w:jc w:val="right"/>
        <w:rPr>
          <w:bCs/>
          <w:i w:val="0"/>
          <w:iCs w:val="0"/>
          <w:color w:val="auto"/>
          <w:sz w:val="24"/>
          <w:szCs w:val="24"/>
          <w:lang w:val="nl-NL"/>
        </w:rPr>
      </w:pPr>
      <w:r w:rsidRPr="00920F38">
        <w:rPr>
          <w:bCs/>
          <w:i w:val="0"/>
          <w:iCs w:val="0"/>
          <w:color w:val="auto"/>
          <w:sz w:val="24"/>
          <w:szCs w:val="24"/>
          <w:lang w:val="nl-NL"/>
        </w:rPr>
        <w:t xml:space="preserve">Bảng số </w:t>
      </w:r>
      <w:r w:rsidRPr="00920F38">
        <w:rPr>
          <w:bCs/>
          <w:i w:val="0"/>
          <w:iCs w:val="0"/>
          <w:color w:val="auto"/>
          <w:sz w:val="24"/>
          <w:szCs w:val="24"/>
        </w:rPr>
        <w:fldChar w:fldCharType="begin"/>
      </w:r>
      <w:r w:rsidRPr="00920F38">
        <w:rPr>
          <w:bCs/>
          <w:i w:val="0"/>
          <w:iCs w:val="0"/>
          <w:color w:val="auto"/>
          <w:sz w:val="24"/>
          <w:szCs w:val="24"/>
          <w:lang w:val="nl-NL"/>
        </w:rPr>
        <w:instrText xml:space="preserve"> SEQ Bảng \* ARABIC </w:instrText>
      </w:r>
      <w:r w:rsidRPr="00920F38">
        <w:rPr>
          <w:bCs/>
          <w:i w:val="0"/>
          <w:iCs w:val="0"/>
          <w:color w:val="auto"/>
          <w:sz w:val="24"/>
          <w:szCs w:val="24"/>
        </w:rPr>
        <w:fldChar w:fldCharType="separate"/>
      </w:r>
      <w:r w:rsidRPr="00920F38">
        <w:rPr>
          <w:bCs/>
          <w:i w:val="0"/>
          <w:iCs w:val="0"/>
          <w:noProof/>
          <w:color w:val="auto"/>
          <w:sz w:val="24"/>
          <w:szCs w:val="24"/>
          <w:lang w:val="nl-NL"/>
        </w:rPr>
        <w:t>50</w:t>
      </w:r>
      <w:r w:rsidRPr="00920F38">
        <w:rPr>
          <w:bCs/>
          <w:i w:val="0"/>
          <w:iCs w:val="0"/>
          <w:color w:val="auto"/>
          <w:sz w:val="24"/>
          <w:szCs w:val="24"/>
        </w:rPr>
        <w:fldChar w:fldCharType="end"/>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37"/>
        <w:gridCol w:w="2226"/>
        <w:gridCol w:w="841"/>
        <w:gridCol w:w="833"/>
        <w:gridCol w:w="893"/>
        <w:gridCol w:w="925"/>
        <w:gridCol w:w="922"/>
        <w:gridCol w:w="923"/>
        <w:gridCol w:w="952"/>
      </w:tblGrid>
      <w:tr w:rsidR="00F839AB" w:rsidRPr="00BD5F65" w14:paraId="01E55D47" w14:textId="77777777" w:rsidTr="00A4642F">
        <w:tc>
          <w:tcPr>
            <w:tcW w:w="57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9593F" w14:textId="77777777" w:rsidR="00F839AB" w:rsidRPr="00BD5F65" w:rsidRDefault="00F839AB" w:rsidP="00A4642F">
            <w:pPr>
              <w:jc w:val="center"/>
            </w:pPr>
            <w:r w:rsidRPr="00BD5F65">
              <w:rPr>
                <w:b/>
                <w:bCs/>
              </w:rPr>
              <w:t>TT</w:t>
            </w:r>
          </w:p>
        </w:tc>
        <w:tc>
          <w:tcPr>
            <w:tcW w:w="261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1A0DA" w14:textId="77777777" w:rsidR="00F839AB" w:rsidRPr="00BD5F65" w:rsidRDefault="00F839AB" w:rsidP="00A4642F">
            <w:pPr>
              <w:jc w:val="center"/>
            </w:pPr>
            <w:r w:rsidRPr="00BD5F65">
              <w:rPr>
                <w:b/>
                <w:bCs/>
              </w:rPr>
              <w:t>Danh mục</w:t>
            </w:r>
          </w:p>
        </w:tc>
        <w:tc>
          <w:tcPr>
            <w:tcW w:w="86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4924E" w14:textId="77777777" w:rsidR="00F839AB" w:rsidRPr="00BD5F65" w:rsidRDefault="00F839AB" w:rsidP="00A4642F">
            <w:pPr>
              <w:jc w:val="center"/>
            </w:pPr>
            <w:r w:rsidRPr="00BD5F65">
              <w:rPr>
                <w:b/>
                <w:bCs/>
              </w:rPr>
              <w:t>ĐVT</w:t>
            </w:r>
          </w:p>
        </w:tc>
        <w:tc>
          <w:tcPr>
            <w:tcW w:w="5668" w:type="dxa"/>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D7C46" w14:textId="77777777" w:rsidR="00F839AB" w:rsidRPr="00BD5F65" w:rsidRDefault="00F839AB" w:rsidP="00A4642F">
            <w:pPr>
              <w:jc w:val="center"/>
            </w:pPr>
            <w:r w:rsidRPr="00BD5F65">
              <w:rPr>
                <w:b/>
                <w:bCs/>
              </w:rPr>
              <w:t xml:space="preserve">Định mức theo tỷ lệ bản đồ </w:t>
            </w:r>
            <w:r w:rsidRPr="00BD5F65">
              <w:t>(tính cho 1 mảnh)</w:t>
            </w:r>
          </w:p>
        </w:tc>
      </w:tr>
      <w:tr w:rsidR="00F839AB" w:rsidRPr="00BD5F65" w14:paraId="6F4FC747"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7382A15"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0B357CD" w14:textId="77777777" w:rsidR="00F839AB" w:rsidRPr="00BD5F65" w:rsidRDefault="00F839AB"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B3C1ABB" w14:textId="77777777" w:rsidR="00F839AB" w:rsidRPr="00BD5F65" w:rsidRDefault="00F839AB" w:rsidP="00A4642F">
            <w:pPr>
              <w:jc w:val="center"/>
            </w:pPr>
          </w:p>
        </w:tc>
        <w:tc>
          <w:tcPr>
            <w:tcW w:w="8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A47CE" w14:textId="77777777" w:rsidR="00F839AB" w:rsidRPr="00BD5F65" w:rsidRDefault="00F839AB" w:rsidP="00A4642F">
            <w:pPr>
              <w:jc w:val="center"/>
            </w:pPr>
            <w:r w:rsidRPr="00BD5F65">
              <w:rPr>
                <w:b/>
                <w:bCs/>
              </w:rPr>
              <w:t>1/200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19BCE" w14:textId="77777777" w:rsidR="00F839AB" w:rsidRPr="00BD5F65" w:rsidRDefault="00F839AB" w:rsidP="00A4642F">
            <w:pPr>
              <w:jc w:val="center"/>
            </w:pPr>
            <w:r w:rsidRPr="00BD5F65">
              <w:rPr>
                <w:b/>
                <w:bCs/>
              </w:rPr>
              <w:t>1/500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2EBF4" w14:textId="77777777" w:rsidR="00F839AB" w:rsidRPr="00BD5F65" w:rsidRDefault="00F839AB" w:rsidP="00A4642F">
            <w:pPr>
              <w:jc w:val="center"/>
            </w:pPr>
            <w:r w:rsidRPr="00BD5F65">
              <w:rPr>
                <w:b/>
                <w:bCs/>
              </w:rPr>
              <w:t>1/1000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2B95E" w14:textId="77777777" w:rsidR="00F839AB" w:rsidRPr="00BD5F65" w:rsidRDefault="00F839AB" w:rsidP="00A4642F">
            <w:pPr>
              <w:jc w:val="center"/>
            </w:pPr>
            <w:r w:rsidRPr="00BD5F65">
              <w:rPr>
                <w:b/>
                <w:bCs/>
              </w:rPr>
              <w:t>1/2000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E4129" w14:textId="77777777" w:rsidR="00F839AB" w:rsidRPr="00BD5F65" w:rsidRDefault="00F839AB" w:rsidP="00A4642F">
            <w:pPr>
              <w:jc w:val="center"/>
            </w:pPr>
            <w:r w:rsidRPr="00BD5F65">
              <w:rPr>
                <w:b/>
                <w:bCs/>
              </w:rPr>
              <w:t>1/5000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69F08" w14:textId="77777777" w:rsidR="00F839AB" w:rsidRPr="00BD5F65" w:rsidRDefault="00F839AB" w:rsidP="00A4642F">
            <w:pPr>
              <w:jc w:val="center"/>
            </w:pPr>
            <w:r w:rsidRPr="00BD5F65">
              <w:rPr>
                <w:b/>
                <w:bCs/>
              </w:rPr>
              <w:t>1/10000</w:t>
            </w:r>
          </w:p>
        </w:tc>
      </w:tr>
      <w:tr w:rsidR="00F839AB" w:rsidRPr="00BD5F65" w14:paraId="73AC6947" w14:textId="77777777" w:rsidTr="00A4642F">
        <w:tblPrEx>
          <w:tblBorders>
            <w:top w:val="none" w:sz="0" w:space="0" w:color="auto"/>
            <w:bottom w:val="none" w:sz="0" w:space="0" w:color="auto"/>
            <w:insideH w:val="none" w:sz="0" w:space="0" w:color="auto"/>
            <w:insideV w:val="none" w:sz="0" w:space="0" w:color="auto"/>
          </w:tblBorders>
        </w:tblPrEx>
        <w:tc>
          <w:tcPr>
            <w:tcW w:w="5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9CD2AC" w14:textId="77777777" w:rsidR="00F839AB" w:rsidRPr="00BD5F65" w:rsidRDefault="00F839AB" w:rsidP="00A4642F">
            <w:pPr>
              <w:jc w:val="center"/>
            </w:pPr>
            <w:r w:rsidRPr="00BD5F65">
              <w:t>1</w:t>
            </w:r>
          </w:p>
        </w:tc>
        <w:tc>
          <w:tcPr>
            <w:tcW w:w="26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AEF45" w14:textId="77777777" w:rsidR="00F839AB" w:rsidRPr="00BD5F65" w:rsidRDefault="00F839AB" w:rsidP="00A4642F">
            <w:r w:rsidRPr="00BD5F65">
              <w:t>Biên bản bàn giao TQ</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9FB4B" w14:textId="77777777" w:rsidR="00F839AB" w:rsidRPr="00BD5F65" w:rsidRDefault="00F839AB" w:rsidP="00A4642F">
            <w:pPr>
              <w:jc w:val="center"/>
            </w:pPr>
            <w:r w:rsidRPr="00BD5F65">
              <w:t>Tờ</w:t>
            </w:r>
          </w:p>
        </w:tc>
        <w:tc>
          <w:tcPr>
            <w:tcW w:w="8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A1BD3" w14:textId="77777777" w:rsidR="00F839AB" w:rsidRPr="00BD5F65" w:rsidRDefault="00F839AB" w:rsidP="00A4642F">
            <w:pPr>
              <w:jc w:val="center"/>
            </w:pP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A549B" w14:textId="77777777" w:rsidR="00F839AB" w:rsidRPr="00BD5F65" w:rsidRDefault="00F839AB" w:rsidP="00A4642F">
            <w:pPr>
              <w:jc w:val="center"/>
            </w:pPr>
            <w:r w:rsidRPr="00BD5F65">
              <w:t>4,00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C87D0" w14:textId="77777777" w:rsidR="00F839AB" w:rsidRPr="00BD5F65" w:rsidRDefault="00F839AB" w:rsidP="00A4642F">
            <w:pPr>
              <w:jc w:val="center"/>
            </w:pPr>
            <w:r w:rsidRPr="00BD5F65">
              <w:t>4,00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317AC" w14:textId="77777777" w:rsidR="00F839AB" w:rsidRPr="00BD5F65" w:rsidRDefault="00F839AB" w:rsidP="00A4642F">
            <w:pPr>
              <w:jc w:val="center"/>
            </w:pPr>
            <w:r w:rsidRPr="00BD5F65">
              <w:t>4,00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FE48B" w14:textId="77777777" w:rsidR="00F839AB" w:rsidRPr="00BD5F65" w:rsidRDefault="00F839AB" w:rsidP="00A4642F">
            <w:pPr>
              <w:jc w:val="center"/>
            </w:pPr>
            <w:r w:rsidRPr="00BD5F65">
              <w:t>4,00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F9824" w14:textId="77777777" w:rsidR="00F839AB" w:rsidRPr="00BD5F65" w:rsidRDefault="00F839AB" w:rsidP="00A4642F">
            <w:pPr>
              <w:jc w:val="center"/>
            </w:pPr>
            <w:r w:rsidRPr="00BD5F65">
              <w:t>4,00</w:t>
            </w:r>
          </w:p>
        </w:tc>
      </w:tr>
      <w:tr w:rsidR="00F839AB" w:rsidRPr="00BD5F65" w14:paraId="3D47DB1B" w14:textId="77777777" w:rsidTr="00A4642F">
        <w:tblPrEx>
          <w:tblBorders>
            <w:top w:val="none" w:sz="0" w:space="0" w:color="auto"/>
            <w:bottom w:val="none" w:sz="0" w:space="0" w:color="auto"/>
            <w:insideH w:val="none" w:sz="0" w:space="0" w:color="auto"/>
            <w:insideV w:val="none" w:sz="0" w:space="0" w:color="auto"/>
          </w:tblBorders>
        </w:tblPrEx>
        <w:tc>
          <w:tcPr>
            <w:tcW w:w="5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FBE95" w14:textId="77777777" w:rsidR="00F839AB" w:rsidRPr="00BD5F65" w:rsidRDefault="00F839AB" w:rsidP="00A4642F">
            <w:pPr>
              <w:jc w:val="center"/>
            </w:pPr>
            <w:r w:rsidRPr="00BD5F65">
              <w:t>2</w:t>
            </w:r>
          </w:p>
        </w:tc>
        <w:tc>
          <w:tcPr>
            <w:tcW w:w="26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F2248" w14:textId="77777777" w:rsidR="00F839AB" w:rsidRPr="00BD5F65" w:rsidRDefault="00F839AB" w:rsidP="00A4642F">
            <w:r w:rsidRPr="00BD5F65">
              <w:t>Đĩa CD</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3214A" w14:textId="77777777" w:rsidR="00F839AB" w:rsidRPr="00BD5F65" w:rsidRDefault="00F839AB" w:rsidP="00A4642F">
            <w:pPr>
              <w:jc w:val="center"/>
            </w:pPr>
            <w:r w:rsidRPr="00BD5F65">
              <w:t>Đĩa</w:t>
            </w:r>
          </w:p>
        </w:tc>
        <w:tc>
          <w:tcPr>
            <w:tcW w:w="8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0D466" w14:textId="77777777" w:rsidR="00F839AB" w:rsidRPr="00BD5F65" w:rsidRDefault="00F839AB" w:rsidP="00A4642F">
            <w:pPr>
              <w:jc w:val="center"/>
            </w:pP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10F98" w14:textId="77777777" w:rsidR="00F839AB" w:rsidRPr="00BD5F65" w:rsidRDefault="00F839AB" w:rsidP="00A4642F">
            <w:pPr>
              <w:jc w:val="center"/>
            </w:pPr>
            <w:r w:rsidRPr="00BD5F65">
              <w:t>0,02</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FF916" w14:textId="77777777" w:rsidR="00F839AB" w:rsidRPr="00BD5F65" w:rsidRDefault="00F839AB" w:rsidP="00A4642F">
            <w:pPr>
              <w:jc w:val="center"/>
            </w:pPr>
            <w:r w:rsidRPr="00BD5F65">
              <w:t>0,02</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383AE" w14:textId="77777777" w:rsidR="00F839AB" w:rsidRPr="00BD5F65" w:rsidRDefault="00F839AB" w:rsidP="00A4642F">
            <w:pPr>
              <w:jc w:val="center"/>
            </w:pPr>
            <w:r w:rsidRPr="00BD5F65">
              <w:t>0,02</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F7704" w14:textId="77777777" w:rsidR="00F839AB" w:rsidRPr="00BD5F65" w:rsidRDefault="00F839AB" w:rsidP="00A4642F">
            <w:pPr>
              <w:jc w:val="center"/>
            </w:pPr>
            <w:r w:rsidRPr="00BD5F65">
              <w:t>0,02</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58EE6" w14:textId="77777777" w:rsidR="00F839AB" w:rsidRPr="00BD5F65" w:rsidRDefault="00F839AB" w:rsidP="00A4642F">
            <w:pPr>
              <w:jc w:val="center"/>
            </w:pPr>
            <w:r w:rsidRPr="00BD5F65">
              <w:t>0,02</w:t>
            </w:r>
          </w:p>
        </w:tc>
      </w:tr>
      <w:tr w:rsidR="00F839AB" w:rsidRPr="00BD5F65" w14:paraId="1810310C" w14:textId="77777777" w:rsidTr="00A4642F">
        <w:tblPrEx>
          <w:tblBorders>
            <w:top w:val="none" w:sz="0" w:space="0" w:color="auto"/>
            <w:bottom w:val="none" w:sz="0" w:space="0" w:color="auto"/>
            <w:insideH w:val="none" w:sz="0" w:space="0" w:color="auto"/>
            <w:insideV w:val="none" w:sz="0" w:space="0" w:color="auto"/>
          </w:tblBorders>
        </w:tblPrEx>
        <w:tc>
          <w:tcPr>
            <w:tcW w:w="5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D7494" w14:textId="77777777" w:rsidR="00F839AB" w:rsidRPr="00BD5F65" w:rsidRDefault="00F839AB" w:rsidP="00A4642F">
            <w:pPr>
              <w:jc w:val="center"/>
            </w:pPr>
            <w:r w:rsidRPr="00BD5F65">
              <w:t>3</w:t>
            </w:r>
          </w:p>
        </w:tc>
        <w:tc>
          <w:tcPr>
            <w:tcW w:w="26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DF61C" w14:textId="77777777" w:rsidR="00F839AB" w:rsidRPr="00BD5F65" w:rsidRDefault="00F839AB" w:rsidP="00A4642F">
            <w:r w:rsidRPr="00BD5F65">
              <w:t>Giấy Kroky</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74753" w14:textId="77777777" w:rsidR="00F839AB" w:rsidRPr="00BD5F65" w:rsidRDefault="00F839AB" w:rsidP="00A4642F">
            <w:pPr>
              <w:jc w:val="center"/>
            </w:pPr>
            <w:r w:rsidRPr="00BD5F65">
              <w:t>Tờ</w:t>
            </w:r>
          </w:p>
        </w:tc>
        <w:tc>
          <w:tcPr>
            <w:tcW w:w="8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7E2A3" w14:textId="77777777" w:rsidR="00F839AB" w:rsidRPr="00BD5F65" w:rsidRDefault="00F839AB" w:rsidP="00A4642F">
            <w:pPr>
              <w:jc w:val="center"/>
            </w:pP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E885A" w14:textId="77777777" w:rsidR="00F839AB" w:rsidRPr="00BD5F65" w:rsidRDefault="00F839AB" w:rsidP="00A4642F">
            <w:pPr>
              <w:jc w:val="center"/>
            </w:pPr>
            <w:r w:rsidRPr="00BD5F65">
              <w:t>2,00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1D3F6" w14:textId="77777777" w:rsidR="00F839AB" w:rsidRPr="00BD5F65" w:rsidRDefault="00F839AB" w:rsidP="00A4642F">
            <w:pPr>
              <w:jc w:val="center"/>
            </w:pPr>
            <w:r w:rsidRPr="00BD5F65">
              <w:t>2,00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D7A87" w14:textId="77777777" w:rsidR="00F839AB" w:rsidRPr="00BD5F65" w:rsidRDefault="00F839AB" w:rsidP="00A4642F">
            <w:pPr>
              <w:jc w:val="center"/>
            </w:pPr>
            <w:r w:rsidRPr="00BD5F65">
              <w:t>2,00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2781E" w14:textId="77777777" w:rsidR="00F839AB" w:rsidRPr="00BD5F65" w:rsidRDefault="00F839AB" w:rsidP="00A4642F">
            <w:pPr>
              <w:jc w:val="center"/>
            </w:pPr>
            <w:r w:rsidRPr="00BD5F65">
              <w:t>2,00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6E01A" w14:textId="77777777" w:rsidR="00F839AB" w:rsidRPr="00BD5F65" w:rsidRDefault="00F839AB" w:rsidP="00A4642F">
            <w:pPr>
              <w:jc w:val="center"/>
            </w:pPr>
            <w:r w:rsidRPr="00BD5F65">
              <w:t>2,00</w:t>
            </w:r>
          </w:p>
        </w:tc>
      </w:tr>
      <w:tr w:rsidR="00F839AB" w:rsidRPr="00BD5F65" w14:paraId="6D756551" w14:textId="77777777" w:rsidTr="00A4642F">
        <w:tblPrEx>
          <w:tblBorders>
            <w:top w:val="none" w:sz="0" w:space="0" w:color="auto"/>
            <w:bottom w:val="none" w:sz="0" w:space="0" w:color="auto"/>
            <w:insideH w:val="none" w:sz="0" w:space="0" w:color="auto"/>
            <w:insideV w:val="none" w:sz="0" w:space="0" w:color="auto"/>
          </w:tblBorders>
        </w:tblPrEx>
        <w:tc>
          <w:tcPr>
            <w:tcW w:w="5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6468B" w14:textId="77777777" w:rsidR="00F839AB" w:rsidRPr="00BD5F65" w:rsidRDefault="00F839AB" w:rsidP="00A4642F">
            <w:pPr>
              <w:jc w:val="center"/>
            </w:pPr>
            <w:r w:rsidRPr="00BD5F65">
              <w:t>4</w:t>
            </w:r>
          </w:p>
        </w:tc>
        <w:tc>
          <w:tcPr>
            <w:tcW w:w="26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D0A46" w14:textId="77777777" w:rsidR="00F839AB" w:rsidRPr="00BD5F65" w:rsidRDefault="00F839AB" w:rsidP="00A4642F">
            <w:r w:rsidRPr="00BD5F65">
              <w:t>Giấy A4</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02015" w14:textId="77777777" w:rsidR="00F839AB" w:rsidRPr="00BD5F65" w:rsidRDefault="00F839AB" w:rsidP="00A4642F">
            <w:pPr>
              <w:jc w:val="center"/>
            </w:pPr>
            <w:r w:rsidRPr="00BD5F65">
              <w:t>Ram</w:t>
            </w:r>
          </w:p>
        </w:tc>
        <w:tc>
          <w:tcPr>
            <w:tcW w:w="8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B9AD2" w14:textId="77777777" w:rsidR="00F839AB" w:rsidRPr="00BD5F65" w:rsidRDefault="00F839AB" w:rsidP="00A4642F">
            <w:pPr>
              <w:jc w:val="center"/>
            </w:pP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F5849" w14:textId="77777777" w:rsidR="00F839AB" w:rsidRPr="00BD5F65" w:rsidRDefault="00F839AB" w:rsidP="00A4642F">
            <w:pPr>
              <w:jc w:val="center"/>
            </w:pPr>
            <w:r w:rsidRPr="00BD5F65">
              <w:t>0,30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AB4DE" w14:textId="77777777" w:rsidR="00F839AB" w:rsidRPr="00BD5F65" w:rsidRDefault="00F839AB" w:rsidP="00A4642F">
            <w:pPr>
              <w:jc w:val="center"/>
            </w:pPr>
            <w:r w:rsidRPr="00BD5F65">
              <w:t>0,25</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9AC60" w14:textId="77777777" w:rsidR="00F839AB" w:rsidRPr="00BD5F65" w:rsidRDefault="00F839AB" w:rsidP="00A4642F">
            <w:pPr>
              <w:jc w:val="center"/>
            </w:pPr>
            <w:r w:rsidRPr="00BD5F65">
              <w:t>0,20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969EF0" w14:textId="77777777" w:rsidR="00F839AB" w:rsidRPr="00BD5F65" w:rsidRDefault="00F839AB" w:rsidP="00A4642F">
            <w:pPr>
              <w:jc w:val="center"/>
            </w:pPr>
            <w:r w:rsidRPr="00BD5F65">
              <w:t>0,15</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C42A5" w14:textId="77777777" w:rsidR="00F839AB" w:rsidRPr="00BD5F65" w:rsidRDefault="00F839AB" w:rsidP="00A4642F">
            <w:pPr>
              <w:jc w:val="center"/>
            </w:pPr>
            <w:r w:rsidRPr="00BD5F65">
              <w:t>0,15</w:t>
            </w:r>
          </w:p>
        </w:tc>
      </w:tr>
      <w:tr w:rsidR="00F839AB" w:rsidRPr="00BD5F65" w14:paraId="01E5A65B" w14:textId="77777777" w:rsidTr="00A4642F">
        <w:tblPrEx>
          <w:tblBorders>
            <w:top w:val="none" w:sz="0" w:space="0" w:color="auto"/>
            <w:bottom w:val="none" w:sz="0" w:space="0" w:color="auto"/>
            <w:insideH w:val="none" w:sz="0" w:space="0" w:color="auto"/>
            <w:insideV w:val="none" w:sz="0" w:space="0" w:color="auto"/>
          </w:tblBorders>
        </w:tblPrEx>
        <w:tc>
          <w:tcPr>
            <w:tcW w:w="5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CC92A" w14:textId="77777777" w:rsidR="00F839AB" w:rsidRPr="00BD5F65" w:rsidRDefault="00F839AB" w:rsidP="00A4642F">
            <w:pPr>
              <w:jc w:val="center"/>
            </w:pPr>
            <w:r w:rsidRPr="00BD5F65">
              <w:t>5</w:t>
            </w:r>
          </w:p>
        </w:tc>
        <w:tc>
          <w:tcPr>
            <w:tcW w:w="26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E2A19" w14:textId="77777777" w:rsidR="00F839AB" w:rsidRPr="00BD5F65" w:rsidRDefault="00F839AB" w:rsidP="00A4642F">
            <w:r w:rsidRPr="00BD5F65">
              <w:t>Mực in laser</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1D2C2" w14:textId="77777777" w:rsidR="00F839AB" w:rsidRPr="00BD5F65" w:rsidRDefault="00F839AB" w:rsidP="00A4642F">
            <w:pPr>
              <w:jc w:val="center"/>
            </w:pPr>
            <w:r w:rsidRPr="00BD5F65">
              <w:t>Hộp</w:t>
            </w:r>
          </w:p>
        </w:tc>
        <w:tc>
          <w:tcPr>
            <w:tcW w:w="8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F0F82" w14:textId="77777777" w:rsidR="00F839AB" w:rsidRPr="00BD5F65" w:rsidRDefault="00F839AB" w:rsidP="00A4642F">
            <w:pPr>
              <w:jc w:val="center"/>
            </w:pP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29616" w14:textId="77777777" w:rsidR="00F839AB" w:rsidRPr="00BD5F65" w:rsidRDefault="00F839AB" w:rsidP="00A4642F">
            <w:pPr>
              <w:jc w:val="center"/>
            </w:pPr>
            <w:r w:rsidRPr="00BD5F65">
              <w:t>0,06</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4BC1B" w14:textId="77777777" w:rsidR="00F839AB" w:rsidRPr="00BD5F65" w:rsidRDefault="00F839AB" w:rsidP="00A4642F">
            <w:pPr>
              <w:jc w:val="center"/>
            </w:pPr>
            <w:r w:rsidRPr="00BD5F65">
              <w:t>0,05</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14A39" w14:textId="77777777" w:rsidR="00F839AB" w:rsidRPr="00BD5F65" w:rsidRDefault="00F839AB" w:rsidP="00A4642F">
            <w:pPr>
              <w:jc w:val="center"/>
            </w:pPr>
            <w:r w:rsidRPr="00BD5F65">
              <w:t>0,04</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95490" w14:textId="77777777" w:rsidR="00F839AB" w:rsidRPr="00BD5F65" w:rsidRDefault="00F839AB" w:rsidP="00A4642F">
            <w:pPr>
              <w:jc w:val="center"/>
            </w:pPr>
            <w:r w:rsidRPr="00BD5F65">
              <w:t>0,03</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DC259" w14:textId="77777777" w:rsidR="00F839AB" w:rsidRPr="00BD5F65" w:rsidRDefault="00F839AB" w:rsidP="00A4642F">
            <w:pPr>
              <w:jc w:val="center"/>
            </w:pPr>
            <w:r w:rsidRPr="00BD5F65">
              <w:t>0,03</w:t>
            </w:r>
          </w:p>
        </w:tc>
      </w:tr>
      <w:tr w:rsidR="00F839AB" w:rsidRPr="00BD5F65" w14:paraId="26142205" w14:textId="77777777" w:rsidTr="00A4642F">
        <w:tblPrEx>
          <w:tblBorders>
            <w:top w:val="none" w:sz="0" w:space="0" w:color="auto"/>
            <w:bottom w:val="none" w:sz="0" w:space="0" w:color="auto"/>
            <w:insideH w:val="none" w:sz="0" w:space="0" w:color="auto"/>
            <w:insideV w:val="none" w:sz="0" w:space="0" w:color="auto"/>
          </w:tblBorders>
        </w:tblPrEx>
        <w:tc>
          <w:tcPr>
            <w:tcW w:w="5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B9240" w14:textId="77777777" w:rsidR="00F839AB" w:rsidRPr="00BD5F65" w:rsidRDefault="00F839AB" w:rsidP="00A4642F">
            <w:pPr>
              <w:jc w:val="center"/>
            </w:pPr>
            <w:r w:rsidRPr="00BD5F65">
              <w:t>6</w:t>
            </w:r>
          </w:p>
        </w:tc>
        <w:tc>
          <w:tcPr>
            <w:tcW w:w="26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68D00" w14:textId="77777777" w:rsidR="00F839AB" w:rsidRPr="00BD5F65" w:rsidRDefault="00F839AB" w:rsidP="00A4642F">
            <w:r w:rsidRPr="00BD5F65">
              <w:t>Giấy gói hàng</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C0B1E" w14:textId="77777777" w:rsidR="00F839AB" w:rsidRPr="00BD5F65" w:rsidRDefault="00F839AB" w:rsidP="00A4642F">
            <w:pPr>
              <w:jc w:val="center"/>
            </w:pPr>
            <w:r w:rsidRPr="00BD5F65">
              <w:t>Tờ</w:t>
            </w:r>
          </w:p>
        </w:tc>
        <w:tc>
          <w:tcPr>
            <w:tcW w:w="8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38119" w14:textId="77777777" w:rsidR="00F839AB" w:rsidRPr="00BD5F65" w:rsidRDefault="00F839AB" w:rsidP="00A4642F">
            <w:pPr>
              <w:jc w:val="center"/>
            </w:pP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C7804" w14:textId="77777777" w:rsidR="00F839AB" w:rsidRPr="00BD5F65" w:rsidRDefault="00F839AB" w:rsidP="00A4642F">
            <w:pPr>
              <w:jc w:val="center"/>
            </w:pPr>
            <w:r w:rsidRPr="00BD5F65">
              <w:t>2,00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52CC9" w14:textId="77777777" w:rsidR="00F839AB" w:rsidRPr="00BD5F65" w:rsidRDefault="00F839AB" w:rsidP="00A4642F">
            <w:pPr>
              <w:jc w:val="center"/>
            </w:pPr>
            <w:r w:rsidRPr="00BD5F65">
              <w:t>2,00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3F442" w14:textId="77777777" w:rsidR="00F839AB" w:rsidRPr="00BD5F65" w:rsidRDefault="00F839AB" w:rsidP="00A4642F">
            <w:pPr>
              <w:jc w:val="center"/>
            </w:pPr>
            <w:r w:rsidRPr="00BD5F65">
              <w:t>2,00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E6EA0" w14:textId="77777777" w:rsidR="00F839AB" w:rsidRPr="00BD5F65" w:rsidRDefault="00F839AB" w:rsidP="00A4642F">
            <w:pPr>
              <w:jc w:val="center"/>
            </w:pPr>
            <w:r w:rsidRPr="00BD5F65">
              <w:t>2,00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6EAA3" w14:textId="77777777" w:rsidR="00F839AB" w:rsidRPr="00BD5F65" w:rsidRDefault="00F839AB" w:rsidP="00A4642F">
            <w:pPr>
              <w:jc w:val="center"/>
            </w:pPr>
            <w:r w:rsidRPr="00BD5F65">
              <w:t>2,00</w:t>
            </w:r>
          </w:p>
        </w:tc>
      </w:tr>
      <w:tr w:rsidR="00F839AB" w:rsidRPr="00BD5F65" w14:paraId="4563D145" w14:textId="77777777" w:rsidTr="00A4642F">
        <w:tblPrEx>
          <w:tblBorders>
            <w:top w:val="none" w:sz="0" w:space="0" w:color="auto"/>
            <w:bottom w:val="none" w:sz="0" w:space="0" w:color="auto"/>
            <w:insideH w:val="none" w:sz="0" w:space="0" w:color="auto"/>
            <w:insideV w:val="none" w:sz="0" w:space="0" w:color="auto"/>
          </w:tblBorders>
        </w:tblPrEx>
        <w:tc>
          <w:tcPr>
            <w:tcW w:w="5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9D322" w14:textId="77777777" w:rsidR="00F839AB" w:rsidRPr="00BD5F65" w:rsidRDefault="00F839AB" w:rsidP="00A4642F">
            <w:pPr>
              <w:jc w:val="center"/>
            </w:pPr>
            <w:r w:rsidRPr="00BD5F65">
              <w:t>7</w:t>
            </w:r>
          </w:p>
        </w:tc>
        <w:tc>
          <w:tcPr>
            <w:tcW w:w="26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5BDD5" w14:textId="77777777" w:rsidR="00F839AB" w:rsidRPr="00BD5F65" w:rsidRDefault="00F839AB" w:rsidP="00A4642F">
            <w:r w:rsidRPr="00BD5F65">
              <w:t>Sổ ghi chép</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05F3C" w14:textId="77777777" w:rsidR="00F839AB" w:rsidRPr="00BD5F65" w:rsidRDefault="00F839AB" w:rsidP="00A4642F">
            <w:pPr>
              <w:jc w:val="center"/>
            </w:pPr>
            <w:r w:rsidRPr="00BD5F65">
              <w:t>Quyển</w:t>
            </w:r>
          </w:p>
        </w:tc>
        <w:tc>
          <w:tcPr>
            <w:tcW w:w="8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245E1" w14:textId="77777777" w:rsidR="00F839AB" w:rsidRPr="00BD5F65" w:rsidRDefault="00F839AB" w:rsidP="00A4642F">
            <w:pPr>
              <w:jc w:val="center"/>
            </w:pP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FB4B5" w14:textId="77777777" w:rsidR="00F839AB" w:rsidRPr="00BD5F65" w:rsidRDefault="00F839AB" w:rsidP="00A4642F">
            <w:pPr>
              <w:jc w:val="center"/>
            </w:pPr>
            <w:r w:rsidRPr="00BD5F65">
              <w:t>0,10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47A23" w14:textId="77777777" w:rsidR="00F839AB" w:rsidRPr="00BD5F65" w:rsidRDefault="00F839AB" w:rsidP="00A4642F">
            <w:pPr>
              <w:jc w:val="center"/>
            </w:pPr>
            <w:r w:rsidRPr="00BD5F65">
              <w:t>0,10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E909E" w14:textId="77777777" w:rsidR="00F839AB" w:rsidRPr="00BD5F65" w:rsidRDefault="00F839AB" w:rsidP="00A4642F">
            <w:pPr>
              <w:jc w:val="center"/>
            </w:pPr>
            <w:r w:rsidRPr="00BD5F65">
              <w:t>0,10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ED9A4" w14:textId="77777777" w:rsidR="00F839AB" w:rsidRPr="00BD5F65" w:rsidRDefault="00F839AB" w:rsidP="00A4642F">
            <w:pPr>
              <w:jc w:val="center"/>
            </w:pPr>
            <w:r w:rsidRPr="00BD5F65">
              <w:t>0,10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00CB1" w14:textId="77777777" w:rsidR="00F839AB" w:rsidRPr="00BD5F65" w:rsidRDefault="00F839AB" w:rsidP="00A4642F">
            <w:pPr>
              <w:jc w:val="center"/>
            </w:pPr>
            <w:r w:rsidRPr="00BD5F65">
              <w:t>0,10</w:t>
            </w:r>
          </w:p>
        </w:tc>
      </w:tr>
      <w:tr w:rsidR="00F839AB" w:rsidRPr="00BD5F65" w14:paraId="518CDEC2" w14:textId="77777777" w:rsidTr="00A4642F">
        <w:tblPrEx>
          <w:tblBorders>
            <w:top w:val="none" w:sz="0" w:space="0" w:color="auto"/>
            <w:bottom w:val="none" w:sz="0" w:space="0" w:color="auto"/>
            <w:insideH w:val="none" w:sz="0" w:space="0" w:color="auto"/>
            <w:insideV w:val="none" w:sz="0" w:space="0" w:color="auto"/>
          </w:tblBorders>
        </w:tblPrEx>
        <w:tc>
          <w:tcPr>
            <w:tcW w:w="5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029BF" w14:textId="77777777" w:rsidR="00F839AB" w:rsidRPr="00BD5F65" w:rsidRDefault="00F839AB" w:rsidP="00A4642F">
            <w:pPr>
              <w:jc w:val="center"/>
            </w:pPr>
            <w:r w:rsidRPr="00BD5F65">
              <w:t>8</w:t>
            </w:r>
          </w:p>
        </w:tc>
        <w:tc>
          <w:tcPr>
            <w:tcW w:w="26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E4A86" w14:textId="77777777" w:rsidR="00F839AB" w:rsidRPr="00BD5F65" w:rsidRDefault="00F839AB" w:rsidP="00A4642F">
            <w:r w:rsidRPr="00BD5F65">
              <w:t>Mực in plotter 4 màu</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DAAC1" w14:textId="77777777" w:rsidR="00F839AB" w:rsidRPr="00BD5F65" w:rsidRDefault="00F839AB" w:rsidP="00A4642F">
            <w:pPr>
              <w:jc w:val="center"/>
            </w:pPr>
            <w:r w:rsidRPr="00BD5F65">
              <w:t>Hộp</w:t>
            </w:r>
          </w:p>
        </w:tc>
        <w:tc>
          <w:tcPr>
            <w:tcW w:w="8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C912C" w14:textId="77777777" w:rsidR="00F839AB" w:rsidRPr="00BD5F65" w:rsidRDefault="00F839AB" w:rsidP="00A4642F">
            <w:pPr>
              <w:jc w:val="center"/>
            </w:pP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A08DF" w14:textId="77777777" w:rsidR="00F839AB" w:rsidRPr="00BD5F65" w:rsidRDefault="00F839AB" w:rsidP="00A4642F">
            <w:pPr>
              <w:jc w:val="center"/>
            </w:pPr>
            <w:r w:rsidRPr="00BD5F65">
              <w:t>0,01</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31C37" w14:textId="77777777" w:rsidR="00F839AB" w:rsidRPr="00BD5F65" w:rsidRDefault="00F839AB" w:rsidP="00A4642F">
            <w:pPr>
              <w:jc w:val="center"/>
            </w:pPr>
            <w:r w:rsidRPr="00BD5F65">
              <w:t>0,003</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E5594" w14:textId="77777777" w:rsidR="00F839AB" w:rsidRPr="00BD5F65" w:rsidRDefault="00F839AB" w:rsidP="00A4642F">
            <w:pPr>
              <w:jc w:val="center"/>
            </w:pPr>
            <w:r w:rsidRPr="00BD5F65">
              <w:t>0,002</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5E250" w14:textId="77777777" w:rsidR="00F839AB" w:rsidRPr="00BD5F65" w:rsidRDefault="00F839AB" w:rsidP="00A4642F">
            <w:pPr>
              <w:jc w:val="center"/>
            </w:pPr>
            <w:r w:rsidRPr="00BD5F65">
              <w:t>0,001</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7DED9" w14:textId="77777777" w:rsidR="00F839AB" w:rsidRPr="00BD5F65" w:rsidRDefault="00F839AB" w:rsidP="00A4642F">
            <w:pPr>
              <w:jc w:val="center"/>
            </w:pPr>
            <w:r w:rsidRPr="00BD5F65">
              <w:t>0,001</w:t>
            </w:r>
          </w:p>
        </w:tc>
      </w:tr>
      <w:tr w:rsidR="00F839AB" w:rsidRPr="00BD5F65" w14:paraId="13D5667E" w14:textId="77777777" w:rsidTr="00A4642F">
        <w:tblPrEx>
          <w:tblBorders>
            <w:top w:val="none" w:sz="0" w:space="0" w:color="auto"/>
            <w:bottom w:val="none" w:sz="0" w:space="0" w:color="auto"/>
            <w:insideH w:val="none" w:sz="0" w:space="0" w:color="auto"/>
            <w:insideV w:val="none" w:sz="0" w:space="0" w:color="auto"/>
          </w:tblBorders>
        </w:tblPrEx>
        <w:tc>
          <w:tcPr>
            <w:tcW w:w="5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A8D99" w14:textId="77777777" w:rsidR="00F839AB" w:rsidRPr="00BD5F65" w:rsidRDefault="00F839AB" w:rsidP="00A4642F">
            <w:pPr>
              <w:jc w:val="center"/>
            </w:pPr>
            <w:r w:rsidRPr="00BD5F65">
              <w:t>9</w:t>
            </w:r>
          </w:p>
        </w:tc>
        <w:tc>
          <w:tcPr>
            <w:tcW w:w="261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6FE3F" w14:textId="77777777" w:rsidR="00F839AB" w:rsidRPr="00BD5F65" w:rsidRDefault="00F839AB" w:rsidP="00A4642F">
            <w:r w:rsidRPr="00BD5F65">
              <w:t>Bảng thống kê hiện trạng ĐĐĐC các loại đất</w:t>
            </w:r>
          </w:p>
        </w:tc>
        <w:tc>
          <w:tcPr>
            <w:tcW w:w="8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4A4A9" w14:textId="77777777" w:rsidR="00F839AB" w:rsidRPr="00BD5F65" w:rsidRDefault="00F839AB" w:rsidP="00A4642F">
            <w:pPr>
              <w:jc w:val="center"/>
            </w:pPr>
            <w:r w:rsidRPr="00BD5F65">
              <w:t>Bộ</w:t>
            </w:r>
          </w:p>
        </w:tc>
        <w:tc>
          <w:tcPr>
            <w:tcW w:w="8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D9ED8" w14:textId="77777777" w:rsidR="00F839AB" w:rsidRPr="00BD5F65" w:rsidRDefault="00F839AB" w:rsidP="00A4642F">
            <w:pPr>
              <w:jc w:val="center"/>
            </w:pP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387D5" w14:textId="77777777" w:rsidR="00F839AB" w:rsidRPr="00BD5F65" w:rsidRDefault="00F839AB" w:rsidP="00A4642F">
            <w:pPr>
              <w:jc w:val="center"/>
            </w:pPr>
            <w:r w:rsidRPr="00BD5F65">
              <w:t>0,20</w:t>
            </w:r>
          </w:p>
        </w:tc>
        <w:tc>
          <w:tcPr>
            <w:tcW w:w="9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ECC2C" w14:textId="77777777" w:rsidR="00F839AB" w:rsidRPr="00BD5F65" w:rsidRDefault="00F839AB" w:rsidP="00A4642F">
            <w:pPr>
              <w:jc w:val="center"/>
            </w:pPr>
            <w:r w:rsidRPr="00BD5F65">
              <w:t>0,20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B8CFF" w14:textId="77777777" w:rsidR="00F839AB" w:rsidRPr="00BD5F65" w:rsidRDefault="00F839AB" w:rsidP="00A4642F">
            <w:pPr>
              <w:jc w:val="center"/>
            </w:pPr>
            <w:r w:rsidRPr="00BD5F65">
              <w:t>0,20</w:t>
            </w:r>
          </w:p>
        </w:tc>
        <w:tc>
          <w:tcPr>
            <w:tcW w:w="9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D0ABF" w14:textId="77777777" w:rsidR="00F839AB" w:rsidRPr="00BD5F65" w:rsidRDefault="00F839AB" w:rsidP="00A4642F">
            <w:pPr>
              <w:jc w:val="center"/>
            </w:pPr>
            <w:r w:rsidRPr="00BD5F65">
              <w:t>0,20</w:t>
            </w:r>
          </w:p>
        </w:tc>
        <w:tc>
          <w:tcPr>
            <w:tcW w:w="9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221BE" w14:textId="77777777" w:rsidR="00F839AB" w:rsidRPr="00BD5F65" w:rsidRDefault="00F839AB" w:rsidP="00A4642F">
            <w:pPr>
              <w:jc w:val="center"/>
            </w:pPr>
            <w:r w:rsidRPr="00BD5F65">
              <w:t>0,20</w:t>
            </w:r>
          </w:p>
        </w:tc>
      </w:tr>
    </w:tbl>
    <w:p w14:paraId="7CC9BBE6" w14:textId="77777777" w:rsidR="00F839AB" w:rsidRPr="00BD5F65" w:rsidRDefault="00F839AB" w:rsidP="00F839AB">
      <w:pPr>
        <w:spacing w:before="120" w:after="120"/>
        <w:ind w:firstLine="720"/>
        <w:jc w:val="both"/>
      </w:pPr>
      <w:r w:rsidRPr="00BD5F65">
        <w:rPr>
          <w:b/>
          <w:bCs/>
        </w:rPr>
        <w:t>Ghi chú:</w:t>
      </w:r>
    </w:p>
    <w:p w14:paraId="623A555F" w14:textId="77777777" w:rsidR="00F839AB" w:rsidRPr="00BD5F65" w:rsidRDefault="00F839AB" w:rsidP="00F839AB">
      <w:pPr>
        <w:spacing w:before="120" w:after="120"/>
        <w:ind w:firstLine="720"/>
        <w:jc w:val="both"/>
      </w:pPr>
      <w:r w:rsidRPr="00BD5F65">
        <w:t>(1) Mức vật liệu cho các KK khác nhau là như nhau.</w:t>
      </w:r>
    </w:p>
    <w:p w14:paraId="72EA1039" w14:textId="77777777" w:rsidR="00F839AB" w:rsidRPr="00BD5F65" w:rsidRDefault="00F839AB" w:rsidP="00F839AB">
      <w:pPr>
        <w:spacing w:before="120" w:after="120"/>
        <w:ind w:firstLine="720"/>
        <w:jc w:val="both"/>
      </w:pPr>
      <w:r w:rsidRPr="00BD5F65">
        <w:t xml:space="preserve">(2) Mức tại Bảng </w:t>
      </w:r>
      <w:r>
        <w:t xml:space="preserve">số </w:t>
      </w:r>
      <w:r w:rsidRPr="00BD5F65">
        <w:t>50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14:paraId="187D5E6F" w14:textId="77777777" w:rsidR="00F839AB" w:rsidRPr="00BD5F65" w:rsidRDefault="00F839AB" w:rsidP="00F839AB">
      <w:pPr>
        <w:spacing w:before="100"/>
        <w:ind w:firstLine="720"/>
        <w:jc w:val="both"/>
      </w:pPr>
      <w:bookmarkStart w:id="25" w:name="muc_5_2"/>
      <w:r w:rsidRPr="00BD5F65">
        <w:rPr>
          <w:b/>
          <w:bCs/>
        </w:rPr>
        <w:t>V. TRÍCH ĐO BẢN ĐỒ ĐỊA CHÍNH</w:t>
      </w:r>
      <w:bookmarkEnd w:id="25"/>
    </w:p>
    <w:p w14:paraId="1C9C8864" w14:textId="77777777" w:rsidR="00F839AB" w:rsidRPr="00BD5F65" w:rsidRDefault="00F839AB" w:rsidP="00F839AB">
      <w:pPr>
        <w:spacing w:before="100"/>
        <w:ind w:firstLine="720"/>
        <w:jc w:val="both"/>
      </w:pPr>
      <w:r w:rsidRPr="00BD5F65">
        <w:t>Mức dụng cụ, vật tư và thiết bị cho trích đo bản đồ địa chính tính như sau:</w:t>
      </w:r>
    </w:p>
    <w:p w14:paraId="3C29236B" w14:textId="77777777" w:rsidR="00F839AB" w:rsidRPr="00BD5F65" w:rsidRDefault="00F839AB" w:rsidP="00F839AB">
      <w:pPr>
        <w:spacing w:before="100"/>
        <w:ind w:firstLine="720"/>
        <w:jc w:val="both"/>
      </w:pPr>
      <w:r w:rsidRPr="00BD5F65">
        <w:t>1. Đất đô thị: Mức cho trích đo thửa đất dưới 100m</w:t>
      </w:r>
      <w:r w:rsidRPr="00BD5F65">
        <w:rPr>
          <w:vertAlign w:val="superscript"/>
        </w:rPr>
        <w:t>2</w:t>
      </w:r>
      <w:r w:rsidRPr="00BD5F65">
        <w:t xml:space="preserve">, tính bằng 0,02 mức vật tư, thiết bị </w:t>
      </w:r>
      <w:r w:rsidRPr="00E84AE1">
        <w:rPr>
          <w:i/>
        </w:rPr>
        <w:t>(ngoại và nội nghiệp)</w:t>
      </w:r>
      <w:r w:rsidRPr="00BD5F65">
        <w:t xml:space="preserve"> của đo vẽ BĐĐC gốc tỷ lệ 1/500 loại khó khăn 4. Các thửa khác tính tăng theo hệ số </w:t>
      </w:r>
      <w:r w:rsidRPr="00E84AE1">
        <w:rPr>
          <w:i/>
        </w:rPr>
        <w:t>(tính theo tỷ lệ thay đổi mức lao động của thửa đất đó với mức lao động của thửa đất dưới 100m</w:t>
      </w:r>
      <w:r w:rsidRPr="00E84AE1">
        <w:rPr>
          <w:i/>
          <w:vertAlign w:val="superscript"/>
        </w:rPr>
        <w:t>2</w:t>
      </w:r>
      <w:r w:rsidRPr="00E84AE1">
        <w:rPr>
          <w:i/>
        </w:rPr>
        <w:t>)</w:t>
      </w:r>
      <w:r w:rsidRPr="00BD5F65">
        <w:t>.</w:t>
      </w:r>
    </w:p>
    <w:p w14:paraId="11409777" w14:textId="77777777" w:rsidR="00F839AB" w:rsidRPr="00BD5F65" w:rsidRDefault="00F839AB" w:rsidP="00F839AB">
      <w:pPr>
        <w:spacing w:before="100"/>
        <w:ind w:firstLine="720"/>
        <w:jc w:val="both"/>
      </w:pPr>
      <w:r w:rsidRPr="00BD5F65">
        <w:t>2. Đất ngoài khu vực đô thị: Mức cho trích đo thửa đất dưới 100m</w:t>
      </w:r>
      <w:r w:rsidRPr="00BD5F65">
        <w:rPr>
          <w:vertAlign w:val="superscript"/>
        </w:rPr>
        <w:t>2</w:t>
      </w:r>
      <w:r w:rsidRPr="00BD5F65">
        <w:t xml:space="preserve">, tính bằng 0,02 mức vật tư, thiết bị </w:t>
      </w:r>
      <w:r w:rsidRPr="00E84AE1">
        <w:rPr>
          <w:i/>
        </w:rPr>
        <w:t>(ngoại và nội nghiệp)</w:t>
      </w:r>
      <w:r w:rsidRPr="00BD5F65">
        <w:t xml:space="preserve"> của đo vẽ BĐĐC tỷ lệ 1/500 KK3. Các thửa khác tính tăng theo hệ số </w:t>
      </w:r>
      <w:r w:rsidRPr="00E84AE1">
        <w:rPr>
          <w:i/>
        </w:rPr>
        <w:t>(tính theo tỷ lệ thay đổi mức lao động của thửa đất đó với mức lao động của thửa đất dưới 100m</w:t>
      </w:r>
      <w:r w:rsidRPr="00E84AE1">
        <w:rPr>
          <w:i/>
          <w:vertAlign w:val="superscript"/>
        </w:rPr>
        <w:t>2</w:t>
      </w:r>
      <w:r w:rsidRPr="00E84AE1">
        <w:rPr>
          <w:i/>
        </w:rPr>
        <w:t>)</w:t>
      </w:r>
      <w:r w:rsidRPr="00BD5F65">
        <w:t>.</w:t>
      </w:r>
    </w:p>
    <w:p w14:paraId="75FF70AA" w14:textId="77777777" w:rsidR="00F839AB" w:rsidRPr="00BD5F65" w:rsidRDefault="00F839AB" w:rsidP="00F839AB">
      <w:pPr>
        <w:spacing w:before="100"/>
        <w:ind w:firstLine="720"/>
        <w:jc w:val="both"/>
      </w:pPr>
      <w:r w:rsidRPr="00BD5F65">
        <w:t>3. Mức trích đo thửa đất lớn hơn 10.000m</w:t>
      </w:r>
      <w:r w:rsidRPr="00BD5F65">
        <w:rPr>
          <w:vertAlign w:val="superscript"/>
        </w:rPr>
        <w:t>2</w:t>
      </w:r>
      <w:r w:rsidRPr="00BD5F65">
        <w:t xml:space="preserve"> (</w:t>
      </w:r>
      <w:r>
        <w:t>0</w:t>
      </w:r>
      <w:r w:rsidRPr="00BD5F65">
        <w:t>1ha) như sau:</w:t>
      </w:r>
    </w:p>
    <w:p w14:paraId="6392320D" w14:textId="77777777" w:rsidR="00F839AB" w:rsidRPr="00BD5F65" w:rsidRDefault="00F839AB" w:rsidP="00F839AB">
      <w:pPr>
        <w:spacing w:before="100"/>
        <w:ind w:firstLine="720"/>
        <w:jc w:val="both"/>
      </w:pPr>
      <w:r w:rsidRPr="00BD5F65">
        <w:lastRenderedPageBreak/>
        <w:t xml:space="preserve">- Mức trích đo thửa đất từ trên </w:t>
      </w:r>
      <w:r>
        <w:t>0</w:t>
      </w:r>
      <w:r w:rsidRPr="00BD5F65">
        <w:t>1 ha đến 10 ha tính bằng 1,20 định mức trích đo thửa đất từ trên 3.000m</w:t>
      </w:r>
      <w:r w:rsidRPr="00BD5F65">
        <w:rPr>
          <w:vertAlign w:val="superscript"/>
        </w:rPr>
        <w:t>2</w:t>
      </w:r>
      <w:r w:rsidRPr="00BD5F65">
        <w:t xml:space="preserve"> đến 10.000m</w:t>
      </w:r>
      <w:r w:rsidRPr="00BD5F65">
        <w:rPr>
          <w:vertAlign w:val="superscript"/>
        </w:rPr>
        <w:t>2</w:t>
      </w:r>
      <w:r w:rsidRPr="00BD5F65">
        <w:t>;</w:t>
      </w:r>
    </w:p>
    <w:p w14:paraId="7A970625" w14:textId="77777777" w:rsidR="00F839AB" w:rsidRPr="00BD5F65" w:rsidRDefault="00F839AB" w:rsidP="00F839AB">
      <w:pPr>
        <w:spacing w:before="100"/>
        <w:ind w:firstLine="720"/>
        <w:jc w:val="both"/>
      </w:pPr>
      <w:r w:rsidRPr="00BD5F65">
        <w:t>- Mức trích đo thửa đất từ trên 10ha đến 50ha tính bằng 1,30 định mức trích đo thửa đất từ trên 3.000m</w:t>
      </w:r>
      <w:r w:rsidRPr="00BD5F65">
        <w:rPr>
          <w:vertAlign w:val="superscript"/>
        </w:rPr>
        <w:t>2</w:t>
      </w:r>
      <w:r w:rsidRPr="00BD5F65">
        <w:t xml:space="preserve"> đến 10.000m</w:t>
      </w:r>
      <w:r w:rsidRPr="00BD5F65">
        <w:rPr>
          <w:vertAlign w:val="superscript"/>
        </w:rPr>
        <w:t>2</w:t>
      </w:r>
      <w:r w:rsidRPr="00BD5F65">
        <w:t>;</w:t>
      </w:r>
    </w:p>
    <w:p w14:paraId="0ED3A917" w14:textId="77777777" w:rsidR="00F839AB" w:rsidRPr="00BD5F65" w:rsidRDefault="00F839AB" w:rsidP="00F839AB">
      <w:pPr>
        <w:spacing w:before="100"/>
        <w:ind w:firstLine="720"/>
        <w:jc w:val="both"/>
      </w:pPr>
      <w:r w:rsidRPr="00BD5F65">
        <w:t>- Mức trích đo thửa đất từ trên 50ha đến 100ha tính bằng 1,40 định mức trích đo thửa đất từ trên 3.000m</w:t>
      </w:r>
      <w:r w:rsidRPr="00BD5F65">
        <w:rPr>
          <w:vertAlign w:val="superscript"/>
        </w:rPr>
        <w:t>2</w:t>
      </w:r>
      <w:r w:rsidRPr="00BD5F65">
        <w:t xml:space="preserve"> đến 10.000m</w:t>
      </w:r>
      <w:r w:rsidRPr="00BD5F65">
        <w:rPr>
          <w:vertAlign w:val="superscript"/>
        </w:rPr>
        <w:t>2</w:t>
      </w:r>
      <w:r w:rsidRPr="00BD5F65">
        <w:t>;</w:t>
      </w:r>
    </w:p>
    <w:p w14:paraId="690A7D58" w14:textId="77777777" w:rsidR="00F839AB" w:rsidRPr="00BD5F65" w:rsidRDefault="00F839AB" w:rsidP="00F839AB">
      <w:pPr>
        <w:spacing w:before="100"/>
        <w:ind w:firstLine="720"/>
        <w:jc w:val="both"/>
      </w:pPr>
      <w:r w:rsidRPr="00BD5F65">
        <w:t>- Mức trích đo thửa đất từ trên 100ha đến 500ha tính bằng 1,60 định mức trích đo thửa đất từ trên 3.000m</w:t>
      </w:r>
      <w:r w:rsidRPr="00BD5F65">
        <w:rPr>
          <w:vertAlign w:val="superscript"/>
        </w:rPr>
        <w:t>2</w:t>
      </w:r>
      <w:r w:rsidRPr="00BD5F65">
        <w:t xml:space="preserve"> đến 10.000m</w:t>
      </w:r>
      <w:r w:rsidRPr="00BD5F65">
        <w:rPr>
          <w:vertAlign w:val="superscript"/>
        </w:rPr>
        <w:t>2</w:t>
      </w:r>
      <w:r w:rsidRPr="00BD5F65">
        <w:t>;</w:t>
      </w:r>
    </w:p>
    <w:p w14:paraId="52777654" w14:textId="77777777" w:rsidR="00F839AB" w:rsidRPr="00BD5F65" w:rsidRDefault="00F839AB" w:rsidP="00F839AB">
      <w:pPr>
        <w:spacing w:before="100"/>
        <w:ind w:firstLine="720"/>
        <w:jc w:val="both"/>
      </w:pPr>
      <w:r w:rsidRPr="00BD5F65">
        <w:t>- Mức trích đo thửa đất từ trên 500ha đến 1000ha tính bằng 1,80 định mức trích đo thửa đất từ trên 3.000m</w:t>
      </w:r>
      <w:r w:rsidRPr="00BD5F65">
        <w:rPr>
          <w:vertAlign w:val="superscript"/>
        </w:rPr>
        <w:t>2</w:t>
      </w:r>
      <w:r w:rsidRPr="00BD5F65">
        <w:t xml:space="preserve"> đến 10.000m</w:t>
      </w:r>
      <w:r w:rsidRPr="00BD5F65">
        <w:rPr>
          <w:vertAlign w:val="superscript"/>
        </w:rPr>
        <w:t>2</w:t>
      </w:r>
      <w:r w:rsidRPr="00BD5F65">
        <w:t>;</w:t>
      </w:r>
    </w:p>
    <w:p w14:paraId="4C035ACB" w14:textId="77777777" w:rsidR="00F839AB" w:rsidRPr="00BD5F65" w:rsidRDefault="00F839AB" w:rsidP="00F839AB">
      <w:pPr>
        <w:spacing w:before="100"/>
        <w:ind w:firstLine="720"/>
        <w:jc w:val="both"/>
      </w:pPr>
      <w:r w:rsidRPr="00BD5F65">
        <w:t xml:space="preserve">- Mức trích đo thửa đất từ trên 1000ha: Cứ </w:t>
      </w:r>
      <w:r>
        <w:t>0</w:t>
      </w:r>
      <w:r w:rsidRPr="00BD5F65">
        <w:t>1km đường ranh giới sử dụng đất được tính 0,40 công nhóm.</w:t>
      </w:r>
    </w:p>
    <w:p w14:paraId="37BEF543" w14:textId="77777777" w:rsidR="00F839AB" w:rsidRPr="00BD5F65" w:rsidRDefault="00F839AB" w:rsidP="00F839AB">
      <w:pPr>
        <w:spacing w:before="100"/>
        <w:ind w:firstLine="720"/>
        <w:jc w:val="both"/>
      </w:pPr>
      <w:r w:rsidRPr="00BD5F65">
        <w:t xml:space="preserve">4. Mức vật tư, thiết bị trên đây tính cho trường hợp trích đo độc lập </w:t>
      </w:r>
      <w:r w:rsidRPr="00E84AE1">
        <w:rPr>
          <w:i/>
        </w:rPr>
        <w:t>(không đo nối với lưới tọa độ Quốc gia)</w:t>
      </w:r>
      <w:r w:rsidRPr="00BD5F65">
        <w:t>.</w:t>
      </w:r>
    </w:p>
    <w:p w14:paraId="33D3EB2D" w14:textId="77777777" w:rsidR="00F839AB" w:rsidRPr="00BD5F65" w:rsidRDefault="00F839AB" w:rsidP="00F839AB">
      <w:pPr>
        <w:spacing w:before="100"/>
        <w:ind w:firstLine="720"/>
        <w:jc w:val="both"/>
      </w:pPr>
      <w:r w:rsidRPr="00BD5F65">
        <w:t>Trường hợp khi trích đo phải đo nối với lưới tọa độ Quốc gia thì tính thêm mức đo lưới khống chế đo vẽ trên nguyên tắc khoảng 5km đường ranh giới sử dụng đất bố trí một cặp điểm, mức tính bằng 50% mức dụng cụ, vật tư, thiết bị lưới địa chính quy định tại Mục I, Chương I, Phần III.</w:t>
      </w:r>
    </w:p>
    <w:p w14:paraId="63F1DD09" w14:textId="77777777" w:rsidR="00F839AB" w:rsidRPr="00BD5F65" w:rsidRDefault="00F839AB" w:rsidP="00F839AB">
      <w:pPr>
        <w:spacing w:before="100"/>
        <w:ind w:firstLine="720"/>
        <w:jc w:val="both"/>
      </w:pPr>
      <w:bookmarkStart w:id="26" w:name="muc_6_2"/>
      <w:r w:rsidRPr="00BD5F65">
        <w:rPr>
          <w:b/>
          <w:bCs/>
        </w:rPr>
        <w:t>VI. CHỈNH LÝ BẢN TRÍCH ĐO ĐỊA CHÍNH HOẶC CHỈNH LÝ RIÊNG TỪNG THỬA ĐẤT CỦA BẢN ĐỒ ĐỊA CHÍNH</w:t>
      </w:r>
      <w:bookmarkEnd w:id="26"/>
    </w:p>
    <w:p w14:paraId="50B98B3E" w14:textId="77777777" w:rsidR="00F839AB" w:rsidRPr="00BD5F65" w:rsidRDefault="00F839AB" w:rsidP="00F839AB">
      <w:pPr>
        <w:spacing w:before="100"/>
        <w:ind w:firstLine="720"/>
        <w:jc w:val="both"/>
      </w:pPr>
      <w:r w:rsidRPr="00BD5F65">
        <w:t xml:space="preserve">Mức dụng cụ, vật tư, thiết bị được tính bằng 0,50, trường hợp chỉnh lý do yếu tố quy hoạch dựa trên tài liệu được cung cấp thì tính bằng 0,30 mức dụng cụ, vật tư, thiết bị trích đo bản đồ địa chính </w:t>
      </w:r>
      <w:r w:rsidRPr="00920F38">
        <w:rPr>
          <w:i/>
        </w:rPr>
        <w:t>(Mục V, Chương I, Phần III)</w:t>
      </w:r>
      <w:r w:rsidRPr="00BD5F65">
        <w:t>.</w:t>
      </w:r>
    </w:p>
    <w:p w14:paraId="791FB5B7" w14:textId="77777777" w:rsidR="00F839AB" w:rsidRPr="00BD5F65" w:rsidRDefault="00F839AB" w:rsidP="00F839AB">
      <w:pPr>
        <w:spacing w:before="120" w:after="120"/>
        <w:ind w:firstLine="720"/>
        <w:jc w:val="both"/>
      </w:pPr>
      <w:bookmarkStart w:id="27" w:name="muc_7_2"/>
      <w:r w:rsidRPr="00BD5F65">
        <w:rPr>
          <w:b/>
          <w:bCs/>
        </w:rPr>
        <w:t>VII. ĐO ĐẠC TÀI SẢN GẮN LIỀN VỚI ĐẤT</w:t>
      </w:r>
      <w:bookmarkEnd w:id="27"/>
    </w:p>
    <w:p w14:paraId="508B38C5" w14:textId="77777777" w:rsidR="00F839AB" w:rsidRPr="002E18B9" w:rsidRDefault="00F839AB" w:rsidP="00F839AB">
      <w:pPr>
        <w:spacing w:before="120" w:after="120"/>
        <w:ind w:firstLine="720"/>
        <w:jc w:val="both"/>
        <w:rPr>
          <w:spacing w:val="-4"/>
        </w:rPr>
      </w:pPr>
      <w:r w:rsidRPr="002E18B9">
        <w:rPr>
          <w:spacing w:val="-4"/>
        </w:rPr>
        <w:t>1. Trường hợp đo đạc tài sản thực hiện đồng thời với trích đo bản đồ địa chính thì định mức dụng cụ, vật tư, thiết bị trích đo bản đồ địa chính thực hiện theo quy định tại Mục V, Chương I, Phần III và định mức dụng cụ, vật tư, thiết bị đo đạc tài sản gắn liền với đất là nhà và các công trình xây dựng khác được tính bằng 0,50 mức trích đo bản đồ địa chính có diện tích tương ứng (quy định tại Mục V, Chương I, Phần III). Định mức dụng cụ, vật tư, thiết bị đo đạc tài sản khác gắn liền với đất được tính bằng 0,30 lần định mức trích đo thửa đất có diện tích tương ứng.</w:t>
      </w:r>
    </w:p>
    <w:p w14:paraId="080DD12F" w14:textId="77777777" w:rsidR="00F839AB" w:rsidRPr="00BD5F65" w:rsidRDefault="00F839AB" w:rsidP="00F839AB">
      <w:pPr>
        <w:spacing w:before="120" w:after="120"/>
        <w:ind w:firstLine="720"/>
        <w:jc w:val="both"/>
      </w:pPr>
      <w:r w:rsidRPr="00BD5F65">
        <w:t>2. Trường hợp đo đạc tài sản thực hiện không đồng thời với đo đạc địa chính thửa đất thì định mức dụng cụ, vật tư, thiết bị thực hiện như sau:</w:t>
      </w:r>
    </w:p>
    <w:p w14:paraId="151EB5F8" w14:textId="77777777" w:rsidR="00F839AB" w:rsidRPr="00BD5F65" w:rsidRDefault="00F839AB" w:rsidP="00F839AB">
      <w:pPr>
        <w:spacing w:before="120" w:after="120"/>
        <w:ind w:firstLine="720"/>
        <w:jc w:val="both"/>
      </w:pPr>
      <w:r w:rsidRPr="00BD5F65">
        <w:t xml:space="preserve">- Đối với tài sản gắn liền với đất là nhà và các công trình xây dựng khác thì định mức được tính bằng 0,70 lần định mức trích đo bản đồ địa chính có diện tích tương ứng quy định tại Mục V, Chương I, Phần III </w:t>
      </w:r>
      <w:r w:rsidRPr="00E84AE1">
        <w:rPr>
          <w:i/>
        </w:rPr>
        <w:t>(không kể đo lưới tọa độ Quốc gia)</w:t>
      </w:r>
      <w:r w:rsidRPr="00BD5F65">
        <w:t xml:space="preserve">. Trường hợp nhà, công trình xây dựng khác có nhiều tầng mà diện tích xây dựng ở các tầng không giống nhau phải đo đạc riêng từng tầng thì định mức đo đạc tầng sát mặt đất được tính bằng 0,70 lần định mức trích đo thửa đất có diện tích tương ứng quy định tại Mục V, Chương I, Phần III; từ tầng thứ 2 trở lên (nếu </w:t>
      </w:r>
      <w:r w:rsidRPr="00BD5F65">
        <w:lastRenderedPageBreak/>
        <w:t xml:space="preserve">phải đo) được tính định mức bằng 0,5 lần mức đo đạc của tầng sát mặt đất Định mức đo đạc tài sản khác gắn liền với đất </w:t>
      </w:r>
      <w:r w:rsidRPr="00E84AE1">
        <w:rPr>
          <w:i/>
        </w:rPr>
        <w:t>(không phải là nhà và các công trình xây dựng khác)</w:t>
      </w:r>
      <w:r w:rsidRPr="00BD5F65">
        <w:t xml:space="preserve"> được tính bằng 0,30 mức trích đo thửa đất quy định tại Mục V, Chương 1, Phần III.</w:t>
      </w:r>
    </w:p>
    <w:p w14:paraId="56379FEB" w14:textId="77777777" w:rsidR="00F839AB" w:rsidRPr="00BD5F65" w:rsidRDefault="00F839AB" w:rsidP="00F839AB">
      <w:pPr>
        <w:spacing w:before="120" w:after="120"/>
        <w:ind w:firstLine="720"/>
        <w:jc w:val="both"/>
      </w:pPr>
      <w:r w:rsidRPr="00BD5F65">
        <w:t>- Đối với tài sản gắn liền với đất không phải là nhà, công trình xây dựng khác thì định mức đo đạc được tính bằng 0,30 lần mức trích đo thửa đất quy định tại Mục V, Chương I, Phần III.</w:t>
      </w:r>
    </w:p>
    <w:p w14:paraId="2EFED662" w14:textId="77777777" w:rsidR="00F839AB" w:rsidRPr="00BD5F65" w:rsidRDefault="00F839AB" w:rsidP="00F839AB">
      <w:pPr>
        <w:spacing w:before="120" w:after="120"/>
        <w:ind w:firstLine="720"/>
        <w:jc w:val="both"/>
      </w:pPr>
      <w:r w:rsidRPr="00BD5F65">
        <w:t>3. Trường hợp ranh giới nhà ở và tài sản trên đất trùng với ranh giới thửa đất thì chỉ tính 01 lần định mức (định mức đo đạc thửa đất).</w:t>
      </w:r>
    </w:p>
    <w:p w14:paraId="0173498B" w14:textId="77777777" w:rsidR="00F839AB" w:rsidRPr="0083761D" w:rsidRDefault="00F839AB" w:rsidP="00F839AB">
      <w:pPr>
        <w:spacing w:before="60"/>
        <w:rPr>
          <w:b/>
          <w:color w:val="FF0000"/>
          <w:sz w:val="26"/>
          <w:szCs w:val="26"/>
        </w:rPr>
      </w:pPr>
      <w:r w:rsidRPr="0083761D">
        <w:rPr>
          <w:b/>
          <w:bCs/>
          <w:color w:val="FF0000"/>
          <w:sz w:val="26"/>
          <w:szCs w:val="26"/>
        </w:rPr>
        <w:tab/>
        <w:t xml:space="preserve">VIII. </w:t>
      </w:r>
      <w:r w:rsidRPr="0083761D">
        <w:rPr>
          <w:b/>
          <w:color w:val="FF0000"/>
          <w:sz w:val="26"/>
          <w:szCs w:val="26"/>
        </w:rPr>
        <w:t>LẬP HỒ SƠ RANH GIỚI</w:t>
      </w:r>
    </w:p>
    <w:p w14:paraId="3ED9081A" w14:textId="77777777" w:rsidR="00F839AB" w:rsidRPr="0083761D" w:rsidRDefault="00F839AB" w:rsidP="00F839AB">
      <w:pPr>
        <w:spacing w:before="60"/>
        <w:ind w:firstLine="720"/>
        <w:jc w:val="both"/>
        <w:rPr>
          <w:color w:val="FF0000"/>
          <w:sz w:val="26"/>
          <w:szCs w:val="26"/>
        </w:rPr>
      </w:pPr>
      <w:r w:rsidRPr="0083761D">
        <w:rPr>
          <w:b/>
          <w:bCs/>
          <w:color w:val="FF0000"/>
          <w:sz w:val="26"/>
          <w:szCs w:val="26"/>
        </w:rPr>
        <w:t>1. Định mức dụng cụ</w:t>
      </w:r>
    </w:p>
    <w:p w14:paraId="2718A68A" w14:textId="77777777" w:rsidR="00F839AB" w:rsidRPr="0083761D" w:rsidRDefault="00F839AB" w:rsidP="00F839AB">
      <w:pPr>
        <w:spacing w:before="60"/>
        <w:ind w:firstLine="720"/>
        <w:jc w:val="both"/>
        <w:rPr>
          <w:color w:val="FF0000"/>
          <w:sz w:val="26"/>
          <w:szCs w:val="26"/>
        </w:rPr>
      </w:pPr>
      <w:r w:rsidRPr="0083761D">
        <w:rPr>
          <w:color w:val="FF0000"/>
          <w:sz w:val="26"/>
          <w:szCs w:val="26"/>
        </w:rPr>
        <w:t>1.1. Công tác chuẩn bị: ca/xã</w:t>
      </w:r>
    </w:p>
    <w:p w14:paraId="77B9B9F2" w14:textId="77777777" w:rsidR="00F839AB" w:rsidRPr="0083761D" w:rsidRDefault="00F839AB" w:rsidP="00F839AB">
      <w:pPr>
        <w:spacing w:before="60"/>
        <w:ind w:firstLine="720"/>
        <w:jc w:val="right"/>
        <w:rPr>
          <w:color w:val="FF0000"/>
        </w:rPr>
      </w:pPr>
      <w:r w:rsidRPr="0083761D">
        <w:rPr>
          <w:color w:val="FF0000"/>
        </w:rPr>
        <w:t>Bảng 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05"/>
        <w:gridCol w:w="2571"/>
        <w:gridCol w:w="1553"/>
        <w:gridCol w:w="1955"/>
        <w:gridCol w:w="1868"/>
      </w:tblGrid>
      <w:tr w:rsidR="00F839AB" w:rsidRPr="0083761D" w14:paraId="7D6C5793" w14:textId="77777777" w:rsidTr="00A4642F">
        <w:tc>
          <w:tcPr>
            <w:tcW w:w="6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1F7380" w14:textId="77777777" w:rsidR="00F839AB" w:rsidRPr="0083761D" w:rsidRDefault="00F839AB" w:rsidP="00A4642F">
            <w:pPr>
              <w:jc w:val="center"/>
              <w:rPr>
                <w:color w:val="FF0000"/>
              </w:rPr>
            </w:pPr>
            <w:r w:rsidRPr="0083761D">
              <w:rPr>
                <w:b/>
                <w:bCs/>
                <w:color w:val="FF0000"/>
              </w:rPr>
              <w:t>TT</w:t>
            </w:r>
          </w:p>
        </w:tc>
        <w:tc>
          <w:tcPr>
            <w:tcW w:w="14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9EAF44" w14:textId="77777777" w:rsidR="00F839AB" w:rsidRPr="0083761D" w:rsidRDefault="00F839AB" w:rsidP="00A4642F">
            <w:pPr>
              <w:jc w:val="center"/>
              <w:rPr>
                <w:color w:val="FF0000"/>
              </w:rPr>
            </w:pPr>
            <w:r w:rsidRPr="0083761D">
              <w:rPr>
                <w:b/>
                <w:bCs/>
                <w:color w:val="FF0000"/>
              </w:rPr>
              <w:t>Danh mục dụng cụ</w:t>
            </w:r>
          </w:p>
        </w:tc>
        <w:tc>
          <w:tcPr>
            <w:tcW w:w="8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B6C5A2" w14:textId="77777777" w:rsidR="00F839AB" w:rsidRPr="0083761D" w:rsidRDefault="00F839AB" w:rsidP="00A4642F">
            <w:pPr>
              <w:jc w:val="center"/>
              <w:rPr>
                <w:color w:val="FF0000"/>
              </w:rPr>
            </w:pPr>
            <w:r w:rsidRPr="0083761D">
              <w:rPr>
                <w:b/>
                <w:bCs/>
                <w:color w:val="FF0000"/>
              </w:rPr>
              <w:t>ĐVT</w:t>
            </w:r>
          </w:p>
        </w:tc>
        <w:tc>
          <w:tcPr>
            <w:tcW w:w="10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C88A22" w14:textId="77777777" w:rsidR="00F839AB" w:rsidRPr="0083761D" w:rsidRDefault="00F839AB" w:rsidP="00A4642F">
            <w:pPr>
              <w:jc w:val="center"/>
              <w:rPr>
                <w:color w:val="FF0000"/>
              </w:rPr>
            </w:pPr>
            <w:r w:rsidRPr="0083761D">
              <w:rPr>
                <w:b/>
                <w:bCs/>
                <w:color w:val="FF0000"/>
              </w:rPr>
              <w:t>Thời hạn</w:t>
            </w:r>
          </w:p>
        </w:tc>
        <w:tc>
          <w:tcPr>
            <w:tcW w:w="10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67E943" w14:textId="77777777" w:rsidR="00F839AB" w:rsidRPr="0083761D" w:rsidRDefault="00F839AB" w:rsidP="00A4642F">
            <w:pPr>
              <w:jc w:val="center"/>
              <w:rPr>
                <w:color w:val="FF0000"/>
              </w:rPr>
            </w:pPr>
            <w:r w:rsidRPr="0083761D">
              <w:rPr>
                <w:b/>
                <w:bCs/>
                <w:color w:val="FF0000"/>
              </w:rPr>
              <w:t>Mức</w:t>
            </w:r>
          </w:p>
        </w:tc>
      </w:tr>
      <w:tr w:rsidR="00F839AB" w:rsidRPr="0083761D" w14:paraId="401EE77D"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6890FF" w14:textId="77777777" w:rsidR="00F839AB" w:rsidRPr="0083761D" w:rsidRDefault="00F839AB" w:rsidP="00A4642F">
            <w:pPr>
              <w:jc w:val="center"/>
              <w:rPr>
                <w:color w:val="FF0000"/>
              </w:rPr>
            </w:pPr>
            <w:r w:rsidRPr="0083761D">
              <w:rPr>
                <w:color w:val="FF0000"/>
              </w:rPr>
              <w:t>1</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8F6460" w14:textId="77777777" w:rsidR="00F839AB" w:rsidRPr="0083761D" w:rsidRDefault="00F839AB" w:rsidP="00A4642F">
            <w:pPr>
              <w:rPr>
                <w:color w:val="FF0000"/>
              </w:rPr>
            </w:pPr>
            <w:r w:rsidRPr="0083761D">
              <w:rPr>
                <w:color w:val="FF0000"/>
              </w:rPr>
              <w:t>Quần áo BHLĐ</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0A7344" w14:textId="77777777" w:rsidR="00F839AB" w:rsidRPr="0083761D" w:rsidRDefault="00F839AB" w:rsidP="00A4642F">
            <w:pPr>
              <w:jc w:val="center"/>
              <w:rPr>
                <w:color w:val="FF0000"/>
              </w:rPr>
            </w:pPr>
            <w:r w:rsidRPr="0083761D">
              <w:rPr>
                <w:color w:val="FF0000"/>
              </w:rPr>
              <w:t>bộ</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F4E0FB" w14:textId="77777777" w:rsidR="00F839AB" w:rsidRPr="0083761D" w:rsidRDefault="00F839AB" w:rsidP="00A4642F">
            <w:pPr>
              <w:jc w:val="center"/>
              <w:rPr>
                <w:color w:val="FF0000"/>
              </w:rPr>
            </w:pPr>
            <w:r w:rsidRPr="0083761D">
              <w:rPr>
                <w:color w:val="FF0000"/>
              </w:rPr>
              <w:t>9</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67B886" w14:textId="77777777" w:rsidR="00F839AB" w:rsidRPr="0083761D" w:rsidRDefault="00F839AB" w:rsidP="00A4642F">
            <w:pPr>
              <w:jc w:val="center"/>
              <w:rPr>
                <w:color w:val="FF0000"/>
              </w:rPr>
            </w:pPr>
            <w:r w:rsidRPr="0083761D">
              <w:rPr>
                <w:color w:val="FF0000"/>
              </w:rPr>
              <w:t>5,64</w:t>
            </w:r>
          </w:p>
        </w:tc>
      </w:tr>
      <w:tr w:rsidR="00F839AB" w:rsidRPr="0083761D" w14:paraId="1E300F66"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A37515" w14:textId="77777777" w:rsidR="00F839AB" w:rsidRPr="0083761D" w:rsidRDefault="00F839AB" w:rsidP="00A4642F">
            <w:pPr>
              <w:jc w:val="center"/>
              <w:rPr>
                <w:color w:val="FF0000"/>
              </w:rPr>
            </w:pPr>
            <w:r w:rsidRPr="0083761D">
              <w:rPr>
                <w:color w:val="FF0000"/>
              </w:rPr>
              <w:t>2</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CF9C31" w14:textId="77777777" w:rsidR="00F839AB" w:rsidRPr="0083761D" w:rsidRDefault="00F839AB" w:rsidP="00A4642F">
            <w:pPr>
              <w:rPr>
                <w:color w:val="FF0000"/>
              </w:rPr>
            </w:pPr>
            <w:r w:rsidRPr="0083761D">
              <w:rPr>
                <w:color w:val="FF0000"/>
              </w:rPr>
              <w:t>Giầy cao cổ</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A7DD7E" w14:textId="77777777" w:rsidR="00F839AB" w:rsidRPr="0083761D" w:rsidRDefault="00F839AB" w:rsidP="00A4642F">
            <w:pPr>
              <w:jc w:val="center"/>
              <w:rPr>
                <w:color w:val="FF0000"/>
              </w:rPr>
            </w:pPr>
            <w:r w:rsidRPr="0083761D">
              <w:rPr>
                <w:color w:val="FF0000"/>
              </w:rPr>
              <w:t>đôi</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8EE82" w14:textId="77777777" w:rsidR="00F839AB" w:rsidRPr="0083761D" w:rsidRDefault="00F839AB" w:rsidP="00A4642F">
            <w:pPr>
              <w:jc w:val="center"/>
              <w:rPr>
                <w:color w:val="FF0000"/>
              </w:rPr>
            </w:pPr>
            <w:r w:rsidRPr="0083761D">
              <w:rPr>
                <w:color w:val="FF0000"/>
              </w:rPr>
              <w:t>12</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12D2DB" w14:textId="77777777" w:rsidR="00F839AB" w:rsidRPr="0083761D" w:rsidRDefault="00F839AB" w:rsidP="00A4642F">
            <w:pPr>
              <w:jc w:val="center"/>
              <w:rPr>
                <w:color w:val="FF0000"/>
              </w:rPr>
            </w:pPr>
            <w:r w:rsidRPr="0083761D">
              <w:rPr>
                <w:color w:val="FF0000"/>
              </w:rPr>
              <w:t>5,64</w:t>
            </w:r>
          </w:p>
        </w:tc>
      </w:tr>
      <w:tr w:rsidR="00F839AB" w:rsidRPr="0083761D" w14:paraId="332B3C0C"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CB8EDA" w14:textId="77777777" w:rsidR="00F839AB" w:rsidRPr="0083761D" w:rsidRDefault="00F839AB" w:rsidP="00A4642F">
            <w:pPr>
              <w:jc w:val="center"/>
              <w:rPr>
                <w:color w:val="FF0000"/>
              </w:rPr>
            </w:pPr>
            <w:r w:rsidRPr="0083761D">
              <w:rPr>
                <w:color w:val="FF0000"/>
              </w:rPr>
              <w:t>3</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341006" w14:textId="77777777" w:rsidR="00F839AB" w:rsidRPr="0083761D" w:rsidRDefault="00F839AB" w:rsidP="00A4642F">
            <w:pPr>
              <w:rPr>
                <w:color w:val="FF0000"/>
              </w:rPr>
            </w:pPr>
            <w:r w:rsidRPr="0083761D">
              <w:rPr>
                <w:color w:val="FF0000"/>
              </w:rPr>
              <w:t>Găng tay bạt</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576CF3" w14:textId="77777777" w:rsidR="00F839AB" w:rsidRPr="0083761D" w:rsidRDefault="00F839AB" w:rsidP="00A4642F">
            <w:pPr>
              <w:jc w:val="center"/>
              <w:rPr>
                <w:color w:val="FF0000"/>
              </w:rPr>
            </w:pPr>
            <w:r w:rsidRPr="0083761D">
              <w:rPr>
                <w:color w:val="FF0000"/>
              </w:rPr>
              <w:t>đôi</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FB9E03" w14:textId="77777777" w:rsidR="00F839AB" w:rsidRPr="0083761D" w:rsidRDefault="00F839AB" w:rsidP="00A4642F">
            <w:pPr>
              <w:jc w:val="center"/>
              <w:rPr>
                <w:color w:val="FF0000"/>
              </w:rPr>
            </w:pPr>
            <w:r w:rsidRPr="0083761D">
              <w:rPr>
                <w:color w:val="FF0000"/>
              </w:rPr>
              <w:t>6</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E9CB5B" w14:textId="77777777" w:rsidR="00F839AB" w:rsidRPr="0083761D" w:rsidRDefault="00F839AB" w:rsidP="00A4642F">
            <w:pPr>
              <w:jc w:val="center"/>
              <w:rPr>
                <w:color w:val="FF0000"/>
              </w:rPr>
            </w:pPr>
            <w:r w:rsidRPr="0083761D">
              <w:rPr>
                <w:color w:val="FF0000"/>
              </w:rPr>
              <w:t>5,64</w:t>
            </w:r>
          </w:p>
        </w:tc>
      </w:tr>
      <w:tr w:rsidR="00F839AB" w:rsidRPr="0083761D" w14:paraId="04EB15CD"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AB77F8" w14:textId="77777777" w:rsidR="00F839AB" w:rsidRPr="0083761D" w:rsidRDefault="00F839AB" w:rsidP="00A4642F">
            <w:pPr>
              <w:jc w:val="center"/>
              <w:rPr>
                <w:color w:val="FF0000"/>
              </w:rPr>
            </w:pPr>
            <w:r w:rsidRPr="0083761D">
              <w:rPr>
                <w:color w:val="FF0000"/>
              </w:rPr>
              <w:t>4</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26363D" w14:textId="77777777" w:rsidR="00F839AB" w:rsidRPr="0083761D" w:rsidRDefault="00F839AB" w:rsidP="00A4642F">
            <w:pPr>
              <w:rPr>
                <w:color w:val="FF0000"/>
              </w:rPr>
            </w:pPr>
            <w:r w:rsidRPr="0083761D">
              <w:rPr>
                <w:color w:val="FF0000"/>
              </w:rPr>
              <w:t>Mũ cứng</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FBB77F" w14:textId="77777777" w:rsidR="00F839AB" w:rsidRPr="0083761D" w:rsidRDefault="00F839AB" w:rsidP="00A4642F">
            <w:pPr>
              <w:jc w:val="center"/>
              <w:rPr>
                <w:color w:val="FF0000"/>
              </w:rPr>
            </w:pPr>
            <w:r w:rsidRPr="0083761D">
              <w:rPr>
                <w:color w:val="FF0000"/>
              </w:rPr>
              <w:t>cái</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BB6E5C" w14:textId="77777777" w:rsidR="00F839AB" w:rsidRPr="0083761D" w:rsidRDefault="00F839AB" w:rsidP="00A4642F">
            <w:pPr>
              <w:jc w:val="center"/>
              <w:rPr>
                <w:color w:val="FF0000"/>
              </w:rPr>
            </w:pPr>
            <w:r w:rsidRPr="0083761D">
              <w:rPr>
                <w:color w:val="FF0000"/>
              </w:rPr>
              <w:t>12</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85967E" w14:textId="77777777" w:rsidR="00F839AB" w:rsidRPr="0083761D" w:rsidRDefault="00F839AB" w:rsidP="00A4642F">
            <w:pPr>
              <w:jc w:val="center"/>
              <w:rPr>
                <w:color w:val="FF0000"/>
              </w:rPr>
            </w:pPr>
            <w:r w:rsidRPr="0083761D">
              <w:rPr>
                <w:color w:val="FF0000"/>
              </w:rPr>
              <w:t>5,64</w:t>
            </w:r>
          </w:p>
        </w:tc>
      </w:tr>
      <w:tr w:rsidR="00F839AB" w:rsidRPr="0083761D" w14:paraId="02DFE70C"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B00B86" w14:textId="77777777" w:rsidR="00F839AB" w:rsidRPr="0083761D" w:rsidRDefault="00F839AB" w:rsidP="00A4642F">
            <w:pPr>
              <w:jc w:val="center"/>
              <w:rPr>
                <w:color w:val="FF0000"/>
              </w:rPr>
            </w:pPr>
            <w:r w:rsidRPr="0083761D">
              <w:rPr>
                <w:color w:val="FF0000"/>
              </w:rPr>
              <w:t>5</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B6FA69" w14:textId="77777777" w:rsidR="00F839AB" w:rsidRPr="0083761D" w:rsidRDefault="00F839AB" w:rsidP="00A4642F">
            <w:pPr>
              <w:rPr>
                <w:color w:val="FF0000"/>
              </w:rPr>
            </w:pPr>
            <w:r w:rsidRPr="0083761D">
              <w:rPr>
                <w:color w:val="FF0000"/>
              </w:rPr>
              <w:t>Bi đông</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B142BE" w14:textId="77777777" w:rsidR="00F839AB" w:rsidRPr="0083761D" w:rsidRDefault="00F839AB" w:rsidP="00A4642F">
            <w:pPr>
              <w:jc w:val="center"/>
              <w:rPr>
                <w:color w:val="FF0000"/>
              </w:rPr>
            </w:pPr>
            <w:r w:rsidRPr="0083761D">
              <w:rPr>
                <w:color w:val="FF0000"/>
              </w:rPr>
              <w:t>cái</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5A6080" w14:textId="77777777" w:rsidR="00F839AB" w:rsidRPr="0083761D" w:rsidRDefault="00F839AB" w:rsidP="00A4642F">
            <w:pPr>
              <w:jc w:val="center"/>
              <w:rPr>
                <w:color w:val="FF0000"/>
              </w:rPr>
            </w:pPr>
            <w:r w:rsidRPr="0083761D">
              <w:rPr>
                <w:color w:val="FF0000"/>
              </w:rPr>
              <w:t>12</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34C115" w14:textId="77777777" w:rsidR="00F839AB" w:rsidRPr="0083761D" w:rsidRDefault="00F839AB" w:rsidP="00A4642F">
            <w:pPr>
              <w:jc w:val="center"/>
              <w:rPr>
                <w:color w:val="FF0000"/>
              </w:rPr>
            </w:pPr>
            <w:r w:rsidRPr="0083761D">
              <w:rPr>
                <w:color w:val="FF0000"/>
              </w:rPr>
              <w:t>5,64</w:t>
            </w:r>
          </w:p>
        </w:tc>
      </w:tr>
      <w:tr w:rsidR="00F839AB" w:rsidRPr="0083761D" w14:paraId="5C98A89B"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AF7579" w14:textId="77777777" w:rsidR="00F839AB" w:rsidRPr="0083761D" w:rsidRDefault="00F839AB" w:rsidP="00A4642F">
            <w:pPr>
              <w:jc w:val="center"/>
              <w:rPr>
                <w:color w:val="FF0000"/>
              </w:rPr>
            </w:pPr>
            <w:r w:rsidRPr="0083761D">
              <w:rPr>
                <w:color w:val="FF0000"/>
              </w:rPr>
              <w:t>6</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3AA16E" w14:textId="77777777" w:rsidR="00F839AB" w:rsidRPr="0083761D" w:rsidRDefault="00F839AB" w:rsidP="00A4642F">
            <w:pPr>
              <w:rPr>
                <w:color w:val="FF0000"/>
              </w:rPr>
            </w:pPr>
            <w:r w:rsidRPr="0083761D">
              <w:rPr>
                <w:color w:val="FF0000"/>
              </w:rPr>
              <w:t>Tất sợi</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4F9D86" w14:textId="77777777" w:rsidR="00F839AB" w:rsidRPr="0083761D" w:rsidRDefault="00F839AB" w:rsidP="00A4642F">
            <w:pPr>
              <w:jc w:val="center"/>
              <w:rPr>
                <w:color w:val="FF0000"/>
              </w:rPr>
            </w:pPr>
            <w:r w:rsidRPr="0083761D">
              <w:rPr>
                <w:color w:val="FF0000"/>
              </w:rPr>
              <w:t>đôi</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5B1018" w14:textId="77777777" w:rsidR="00F839AB" w:rsidRPr="0083761D" w:rsidRDefault="00F839AB" w:rsidP="00A4642F">
            <w:pPr>
              <w:jc w:val="center"/>
              <w:rPr>
                <w:color w:val="FF0000"/>
              </w:rPr>
            </w:pPr>
            <w:r w:rsidRPr="0083761D">
              <w:rPr>
                <w:color w:val="FF0000"/>
              </w:rPr>
              <w:t>6</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855EF6" w14:textId="77777777" w:rsidR="00F839AB" w:rsidRPr="0083761D" w:rsidRDefault="00F839AB" w:rsidP="00A4642F">
            <w:pPr>
              <w:jc w:val="center"/>
              <w:rPr>
                <w:color w:val="FF0000"/>
              </w:rPr>
            </w:pPr>
            <w:r w:rsidRPr="0083761D">
              <w:rPr>
                <w:color w:val="FF0000"/>
              </w:rPr>
              <w:t>5,64</w:t>
            </w:r>
          </w:p>
        </w:tc>
      </w:tr>
      <w:tr w:rsidR="00F839AB" w:rsidRPr="0083761D" w14:paraId="101DC5FF"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8926B6" w14:textId="77777777" w:rsidR="00F839AB" w:rsidRPr="0083761D" w:rsidRDefault="00F839AB" w:rsidP="00A4642F">
            <w:pPr>
              <w:jc w:val="center"/>
              <w:rPr>
                <w:color w:val="FF0000"/>
              </w:rPr>
            </w:pPr>
            <w:r w:rsidRPr="0083761D">
              <w:rPr>
                <w:color w:val="FF0000"/>
              </w:rPr>
              <w:t>7</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9EFD3F" w14:textId="77777777" w:rsidR="00F839AB" w:rsidRPr="0083761D" w:rsidRDefault="00F839AB" w:rsidP="00A4642F">
            <w:pPr>
              <w:rPr>
                <w:color w:val="FF0000"/>
              </w:rPr>
            </w:pPr>
            <w:r w:rsidRPr="0083761D">
              <w:rPr>
                <w:color w:val="FF0000"/>
              </w:rPr>
              <w:t>Máy tính tay</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66074B" w14:textId="77777777" w:rsidR="00F839AB" w:rsidRPr="0083761D" w:rsidRDefault="00F839AB" w:rsidP="00A4642F">
            <w:pPr>
              <w:jc w:val="center"/>
              <w:rPr>
                <w:color w:val="FF0000"/>
              </w:rPr>
            </w:pPr>
            <w:r w:rsidRPr="0083761D">
              <w:rPr>
                <w:color w:val="FF0000"/>
              </w:rPr>
              <w:t>cái</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32A4EF" w14:textId="77777777" w:rsidR="00F839AB" w:rsidRPr="0083761D" w:rsidRDefault="00F839AB" w:rsidP="00A4642F">
            <w:pPr>
              <w:jc w:val="center"/>
              <w:rPr>
                <w:color w:val="FF0000"/>
              </w:rPr>
            </w:pPr>
            <w:r w:rsidRPr="0083761D">
              <w:rPr>
                <w:color w:val="FF0000"/>
              </w:rPr>
              <w:t>36</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EE32C0" w14:textId="77777777" w:rsidR="00F839AB" w:rsidRPr="0083761D" w:rsidRDefault="00F839AB" w:rsidP="00A4642F">
            <w:pPr>
              <w:jc w:val="center"/>
              <w:rPr>
                <w:color w:val="FF0000"/>
              </w:rPr>
            </w:pPr>
            <w:r w:rsidRPr="0083761D">
              <w:rPr>
                <w:color w:val="FF0000"/>
              </w:rPr>
              <w:t>0,14</w:t>
            </w:r>
          </w:p>
        </w:tc>
      </w:tr>
      <w:tr w:rsidR="00F839AB" w:rsidRPr="0083761D" w14:paraId="6E156093"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417DBC" w14:textId="77777777" w:rsidR="00F839AB" w:rsidRPr="0083761D" w:rsidRDefault="00F839AB" w:rsidP="00A4642F">
            <w:pPr>
              <w:jc w:val="center"/>
              <w:rPr>
                <w:color w:val="FF0000"/>
              </w:rPr>
            </w:pPr>
            <w:r w:rsidRPr="0083761D">
              <w:rPr>
                <w:color w:val="FF0000"/>
              </w:rPr>
              <w:t>8</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8174AF" w14:textId="77777777" w:rsidR="00F839AB" w:rsidRPr="0083761D" w:rsidRDefault="00F839AB" w:rsidP="00A4642F">
            <w:pPr>
              <w:rPr>
                <w:color w:val="FF0000"/>
              </w:rPr>
            </w:pPr>
            <w:r w:rsidRPr="0083761D">
              <w:rPr>
                <w:color w:val="FF0000"/>
              </w:rPr>
              <w:t>Ống đựng bản đồ</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6619D2" w14:textId="77777777" w:rsidR="00F839AB" w:rsidRPr="0083761D" w:rsidRDefault="00F839AB" w:rsidP="00A4642F">
            <w:pPr>
              <w:jc w:val="center"/>
              <w:rPr>
                <w:color w:val="FF0000"/>
              </w:rPr>
            </w:pPr>
            <w:r w:rsidRPr="0083761D">
              <w:rPr>
                <w:color w:val="FF0000"/>
              </w:rPr>
              <w:t>cái</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F94244" w14:textId="77777777" w:rsidR="00F839AB" w:rsidRPr="0083761D" w:rsidRDefault="00F839AB" w:rsidP="00A4642F">
            <w:pPr>
              <w:jc w:val="center"/>
              <w:rPr>
                <w:color w:val="FF0000"/>
              </w:rPr>
            </w:pPr>
            <w:r w:rsidRPr="0083761D">
              <w:rPr>
                <w:color w:val="FF0000"/>
              </w:rPr>
              <w:t>24</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6FEE49" w14:textId="77777777" w:rsidR="00F839AB" w:rsidRPr="0083761D" w:rsidRDefault="00F839AB" w:rsidP="00A4642F">
            <w:pPr>
              <w:jc w:val="center"/>
              <w:rPr>
                <w:color w:val="FF0000"/>
              </w:rPr>
            </w:pPr>
            <w:r w:rsidRPr="0083761D">
              <w:rPr>
                <w:color w:val="FF0000"/>
              </w:rPr>
              <w:t>1,88</w:t>
            </w:r>
          </w:p>
        </w:tc>
      </w:tr>
      <w:tr w:rsidR="00F839AB" w:rsidRPr="0083761D" w14:paraId="7BE1CDDD"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26E38F" w14:textId="77777777" w:rsidR="00F839AB" w:rsidRPr="0083761D" w:rsidRDefault="00F839AB" w:rsidP="00A4642F">
            <w:pPr>
              <w:jc w:val="center"/>
              <w:rPr>
                <w:color w:val="FF0000"/>
              </w:rPr>
            </w:pPr>
            <w:r w:rsidRPr="0083761D">
              <w:rPr>
                <w:color w:val="FF0000"/>
              </w:rPr>
              <w:t>9</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F4BE09" w14:textId="77777777" w:rsidR="00F839AB" w:rsidRPr="0083761D" w:rsidRDefault="00F839AB" w:rsidP="00A4642F">
            <w:pPr>
              <w:rPr>
                <w:color w:val="FF0000"/>
              </w:rPr>
            </w:pPr>
            <w:r w:rsidRPr="0083761D">
              <w:rPr>
                <w:color w:val="FF0000"/>
              </w:rPr>
              <w:t>Túi đựng tài liệu</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2B5E58" w14:textId="77777777" w:rsidR="00F839AB" w:rsidRPr="0083761D" w:rsidRDefault="00F839AB" w:rsidP="00A4642F">
            <w:pPr>
              <w:jc w:val="center"/>
              <w:rPr>
                <w:color w:val="FF0000"/>
              </w:rPr>
            </w:pPr>
            <w:r w:rsidRPr="0083761D">
              <w:rPr>
                <w:color w:val="FF0000"/>
              </w:rPr>
              <w:t>cái</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CF5891" w14:textId="77777777" w:rsidR="00F839AB" w:rsidRPr="0083761D" w:rsidRDefault="00F839AB" w:rsidP="00A4642F">
            <w:pPr>
              <w:jc w:val="center"/>
              <w:rPr>
                <w:color w:val="FF0000"/>
              </w:rPr>
            </w:pPr>
            <w:r w:rsidRPr="0083761D">
              <w:rPr>
                <w:color w:val="FF0000"/>
              </w:rPr>
              <w:t>12</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85A398" w14:textId="77777777" w:rsidR="00F839AB" w:rsidRPr="0083761D" w:rsidRDefault="00F839AB" w:rsidP="00A4642F">
            <w:pPr>
              <w:jc w:val="center"/>
              <w:rPr>
                <w:color w:val="FF0000"/>
              </w:rPr>
            </w:pPr>
            <w:r w:rsidRPr="0083761D">
              <w:rPr>
                <w:color w:val="FF0000"/>
              </w:rPr>
              <w:t>1,88</w:t>
            </w:r>
          </w:p>
        </w:tc>
      </w:tr>
      <w:tr w:rsidR="00F839AB" w:rsidRPr="0083761D" w14:paraId="2273EB72"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A39AB6" w14:textId="77777777" w:rsidR="00F839AB" w:rsidRPr="0083761D" w:rsidRDefault="00F839AB" w:rsidP="00A4642F">
            <w:pPr>
              <w:jc w:val="center"/>
              <w:rPr>
                <w:color w:val="FF0000"/>
              </w:rPr>
            </w:pPr>
            <w:r w:rsidRPr="0083761D">
              <w:rPr>
                <w:color w:val="FF0000"/>
              </w:rPr>
              <w:t>10</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7302AC" w14:textId="77777777" w:rsidR="00F839AB" w:rsidRPr="0083761D" w:rsidRDefault="00F839AB" w:rsidP="00A4642F">
            <w:pPr>
              <w:rPr>
                <w:color w:val="FF0000"/>
              </w:rPr>
            </w:pPr>
            <w:r w:rsidRPr="0083761D">
              <w:rPr>
                <w:color w:val="FF0000"/>
              </w:rPr>
              <w:t>Nilon gói tài liệu 2m</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3A500F" w14:textId="77777777" w:rsidR="00F839AB" w:rsidRPr="0083761D" w:rsidRDefault="00F839AB" w:rsidP="00A4642F">
            <w:pPr>
              <w:jc w:val="center"/>
              <w:rPr>
                <w:color w:val="FF0000"/>
              </w:rPr>
            </w:pPr>
            <w:r w:rsidRPr="0083761D">
              <w:rPr>
                <w:color w:val="FF0000"/>
              </w:rPr>
              <w:t>tấm</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1E258A" w14:textId="77777777" w:rsidR="00F839AB" w:rsidRPr="0083761D" w:rsidRDefault="00F839AB" w:rsidP="00A4642F">
            <w:pPr>
              <w:jc w:val="center"/>
              <w:rPr>
                <w:color w:val="FF0000"/>
              </w:rPr>
            </w:pPr>
            <w:r w:rsidRPr="0083761D">
              <w:rPr>
                <w:color w:val="FF0000"/>
              </w:rPr>
              <w:t>9</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931406" w14:textId="77777777" w:rsidR="00F839AB" w:rsidRPr="0083761D" w:rsidRDefault="00F839AB" w:rsidP="00A4642F">
            <w:pPr>
              <w:jc w:val="center"/>
              <w:rPr>
                <w:color w:val="FF0000"/>
              </w:rPr>
            </w:pPr>
            <w:r w:rsidRPr="0083761D">
              <w:rPr>
                <w:color w:val="FF0000"/>
              </w:rPr>
              <w:t>1,88</w:t>
            </w:r>
          </w:p>
        </w:tc>
      </w:tr>
      <w:tr w:rsidR="00F839AB" w:rsidRPr="0083761D" w14:paraId="2C712A05"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1C2FE8" w14:textId="77777777" w:rsidR="00F839AB" w:rsidRPr="0083761D" w:rsidRDefault="00F839AB" w:rsidP="00A4642F">
            <w:pPr>
              <w:jc w:val="center"/>
              <w:rPr>
                <w:color w:val="FF0000"/>
              </w:rPr>
            </w:pPr>
            <w:r w:rsidRPr="0083761D">
              <w:rPr>
                <w:color w:val="FF0000"/>
              </w:rPr>
              <w:t>11</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66B9A9" w14:textId="77777777" w:rsidR="00F839AB" w:rsidRPr="0083761D" w:rsidRDefault="00F839AB" w:rsidP="00A4642F">
            <w:pPr>
              <w:rPr>
                <w:color w:val="FF0000"/>
              </w:rPr>
            </w:pPr>
            <w:r w:rsidRPr="0083761D">
              <w:rPr>
                <w:color w:val="FF0000"/>
              </w:rPr>
              <w:t>Dập ghim</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ED7530" w14:textId="77777777" w:rsidR="00F839AB" w:rsidRPr="0083761D" w:rsidRDefault="00F839AB" w:rsidP="00A4642F">
            <w:pPr>
              <w:jc w:val="center"/>
              <w:rPr>
                <w:color w:val="FF0000"/>
              </w:rPr>
            </w:pPr>
            <w:r w:rsidRPr="0083761D">
              <w:rPr>
                <w:color w:val="FF0000"/>
              </w:rPr>
              <w:t>cái</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B5A8BF" w14:textId="77777777" w:rsidR="00F839AB" w:rsidRPr="0083761D" w:rsidRDefault="00F839AB" w:rsidP="00A4642F">
            <w:pPr>
              <w:jc w:val="center"/>
              <w:rPr>
                <w:color w:val="FF0000"/>
              </w:rPr>
            </w:pPr>
            <w:r w:rsidRPr="0083761D">
              <w:rPr>
                <w:color w:val="FF0000"/>
              </w:rPr>
              <w:t>12</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17A066" w14:textId="77777777" w:rsidR="00F839AB" w:rsidRPr="0083761D" w:rsidRDefault="00F839AB" w:rsidP="00A4642F">
            <w:pPr>
              <w:jc w:val="center"/>
              <w:rPr>
                <w:color w:val="FF0000"/>
              </w:rPr>
            </w:pPr>
            <w:r w:rsidRPr="0083761D">
              <w:rPr>
                <w:color w:val="FF0000"/>
              </w:rPr>
              <w:t>0,02</w:t>
            </w:r>
          </w:p>
        </w:tc>
      </w:tr>
      <w:tr w:rsidR="00F839AB" w:rsidRPr="0083761D" w14:paraId="274C6D55" w14:textId="77777777" w:rsidTr="00A4642F">
        <w:tblPrEx>
          <w:tblBorders>
            <w:top w:val="none" w:sz="0" w:space="0" w:color="auto"/>
            <w:bottom w:val="none" w:sz="0" w:space="0" w:color="auto"/>
            <w:insideH w:val="none" w:sz="0" w:space="0" w:color="auto"/>
            <w:insideV w:val="none" w:sz="0" w:space="0" w:color="auto"/>
          </w:tblBorders>
        </w:tblPrEx>
        <w:tc>
          <w:tcPr>
            <w:tcW w:w="6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65C7CE" w14:textId="77777777" w:rsidR="00F839AB" w:rsidRPr="0083761D" w:rsidRDefault="00F839AB" w:rsidP="00A4642F">
            <w:pPr>
              <w:jc w:val="center"/>
              <w:rPr>
                <w:color w:val="FF0000"/>
              </w:rPr>
            </w:pPr>
            <w:r w:rsidRPr="0083761D">
              <w:rPr>
                <w:color w:val="FF0000"/>
              </w:rPr>
              <w:t>12</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AECFFA" w14:textId="77777777" w:rsidR="00F839AB" w:rsidRPr="0083761D" w:rsidRDefault="00F839AB" w:rsidP="00A4642F">
            <w:pPr>
              <w:rPr>
                <w:color w:val="FF0000"/>
              </w:rPr>
            </w:pPr>
            <w:r w:rsidRPr="0083761D">
              <w:rPr>
                <w:color w:val="FF0000"/>
              </w:rPr>
              <w:t>Chuột vi tính</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6D6EC1" w14:textId="77777777" w:rsidR="00F839AB" w:rsidRPr="0083761D" w:rsidRDefault="00F839AB" w:rsidP="00A4642F">
            <w:pPr>
              <w:jc w:val="center"/>
              <w:rPr>
                <w:color w:val="FF0000"/>
              </w:rPr>
            </w:pPr>
            <w:r w:rsidRPr="0083761D">
              <w:rPr>
                <w:color w:val="FF0000"/>
              </w:rPr>
              <w:t>cái</w:t>
            </w:r>
          </w:p>
        </w:tc>
        <w:tc>
          <w:tcPr>
            <w:tcW w:w="1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3EC026" w14:textId="77777777" w:rsidR="00F839AB" w:rsidRPr="0083761D" w:rsidRDefault="00F839AB" w:rsidP="00A4642F">
            <w:pPr>
              <w:jc w:val="center"/>
              <w:rPr>
                <w:color w:val="FF0000"/>
              </w:rPr>
            </w:pPr>
            <w:r w:rsidRPr="0083761D">
              <w:rPr>
                <w:color w:val="FF0000"/>
              </w:rPr>
              <w:t>12</w:t>
            </w:r>
          </w:p>
        </w:tc>
        <w:tc>
          <w:tcPr>
            <w:tcW w:w="10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5E4A11" w14:textId="77777777" w:rsidR="00F839AB" w:rsidRPr="0083761D" w:rsidRDefault="00F839AB" w:rsidP="00A4642F">
            <w:pPr>
              <w:jc w:val="center"/>
              <w:rPr>
                <w:color w:val="FF0000"/>
              </w:rPr>
            </w:pPr>
            <w:r w:rsidRPr="0083761D">
              <w:rPr>
                <w:color w:val="FF0000"/>
              </w:rPr>
              <w:t>0,72</w:t>
            </w:r>
          </w:p>
        </w:tc>
      </w:tr>
    </w:tbl>
    <w:p w14:paraId="3A0B12B9" w14:textId="77777777" w:rsidR="00F839AB" w:rsidRPr="0083761D" w:rsidRDefault="00F839AB" w:rsidP="00F839AB">
      <w:pPr>
        <w:spacing w:before="60"/>
        <w:ind w:firstLine="720"/>
        <w:jc w:val="both"/>
        <w:rPr>
          <w:color w:val="FF0000"/>
          <w:sz w:val="26"/>
          <w:szCs w:val="26"/>
        </w:rPr>
      </w:pPr>
      <w:r w:rsidRPr="0083761D">
        <w:rPr>
          <w:i/>
          <w:iCs/>
          <w:color w:val="FF0000"/>
          <w:sz w:val="26"/>
          <w:szCs w:val="26"/>
        </w:rPr>
        <w:t>Ghi chú:</w:t>
      </w:r>
    </w:p>
    <w:p w14:paraId="55DA0990" w14:textId="77777777" w:rsidR="00F839AB" w:rsidRPr="0083761D" w:rsidRDefault="00F839AB" w:rsidP="00F839AB">
      <w:pPr>
        <w:spacing w:before="60"/>
        <w:ind w:firstLine="720"/>
        <w:jc w:val="both"/>
        <w:rPr>
          <w:color w:val="FF0000"/>
          <w:sz w:val="26"/>
          <w:szCs w:val="26"/>
        </w:rPr>
      </w:pPr>
      <w:r w:rsidRPr="0083761D">
        <w:rPr>
          <w:color w:val="FF0000"/>
          <w:sz w:val="26"/>
          <w:szCs w:val="26"/>
        </w:rPr>
        <w:t>Mức trong bảng 2.3 quy định cho công tác chuẩn bị ở loại khó khăn 2, mức cho loại khó khăn 1 tính bằng 0,83 mức tại bảng 2.3.</w:t>
      </w:r>
    </w:p>
    <w:p w14:paraId="28ADC8A8" w14:textId="77777777" w:rsidR="00F839AB" w:rsidRPr="0083761D" w:rsidRDefault="00F839AB" w:rsidP="00F839AB">
      <w:pPr>
        <w:spacing w:before="60"/>
        <w:ind w:firstLine="720"/>
        <w:jc w:val="both"/>
        <w:rPr>
          <w:color w:val="FF0000"/>
          <w:sz w:val="26"/>
          <w:szCs w:val="26"/>
        </w:rPr>
      </w:pPr>
      <w:r w:rsidRPr="0083761D">
        <w:rPr>
          <w:color w:val="FF0000"/>
          <w:sz w:val="26"/>
          <w:szCs w:val="26"/>
        </w:rPr>
        <w:t>1.2. Xác định đường ranh giới, vị trí cắm mốc và các điểm đặc trưng; lập bản đồ ranh giới gốc thực địa</w:t>
      </w:r>
    </w:p>
    <w:p w14:paraId="2DF7ABBA" w14:textId="77777777" w:rsidR="00F839AB" w:rsidRPr="0083761D" w:rsidRDefault="00F839AB" w:rsidP="00F839AB">
      <w:pPr>
        <w:spacing w:before="60"/>
        <w:ind w:firstLine="720"/>
        <w:jc w:val="both"/>
        <w:rPr>
          <w:color w:val="FF0000"/>
          <w:sz w:val="26"/>
          <w:szCs w:val="26"/>
        </w:rPr>
      </w:pPr>
      <w:r w:rsidRPr="0083761D">
        <w:rPr>
          <w:color w:val="FF0000"/>
          <w:sz w:val="26"/>
          <w:szCs w:val="26"/>
        </w:rPr>
        <w:t>1.2.1. Chuyển vẽ đường ranh giới lên bản đồ nền: ca/km</w:t>
      </w:r>
    </w:p>
    <w:p w14:paraId="1183B81E" w14:textId="77777777" w:rsidR="00F839AB" w:rsidRPr="0083761D" w:rsidRDefault="00F839AB" w:rsidP="00F839AB">
      <w:pPr>
        <w:spacing w:before="60"/>
        <w:ind w:firstLine="720"/>
        <w:jc w:val="right"/>
        <w:rPr>
          <w:color w:val="FF0000"/>
        </w:rPr>
      </w:pPr>
      <w:r w:rsidRPr="0083761D">
        <w:rPr>
          <w:color w:val="FF0000"/>
        </w:rPr>
        <w:t>Bảng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2"/>
        <w:gridCol w:w="2787"/>
        <w:gridCol w:w="1658"/>
        <w:gridCol w:w="1832"/>
        <w:gridCol w:w="1753"/>
      </w:tblGrid>
      <w:tr w:rsidR="00F839AB" w:rsidRPr="0083761D" w14:paraId="6425F7ED" w14:textId="77777777" w:rsidTr="00A4642F">
        <w:tc>
          <w:tcPr>
            <w:tcW w:w="569" w:type="pct"/>
            <w:shd w:val="clear" w:color="auto" w:fill="auto"/>
            <w:tcMar>
              <w:top w:w="0" w:type="dxa"/>
              <w:left w:w="0" w:type="dxa"/>
              <w:bottom w:w="0" w:type="dxa"/>
              <w:right w:w="0" w:type="dxa"/>
            </w:tcMar>
          </w:tcPr>
          <w:p w14:paraId="053B1D8F" w14:textId="77777777" w:rsidR="00F839AB" w:rsidRPr="0083761D" w:rsidRDefault="00F839AB" w:rsidP="00A4642F">
            <w:pPr>
              <w:jc w:val="center"/>
              <w:rPr>
                <w:color w:val="FF0000"/>
              </w:rPr>
            </w:pPr>
            <w:r w:rsidRPr="0083761D">
              <w:rPr>
                <w:b/>
                <w:bCs/>
                <w:color w:val="FF0000"/>
              </w:rPr>
              <w:t>TT</w:t>
            </w:r>
          </w:p>
        </w:tc>
        <w:tc>
          <w:tcPr>
            <w:tcW w:w="1538" w:type="pct"/>
            <w:shd w:val="clear" w:color="auto" w:fill="auto"/>
            <w:tcMar>
              <w:top w:w="0" w:type="dxa"/>
              <w:left w:w="0" w:type="dxa"/>
              <w:bottom w:w="0" w:type="dxa"/>
              <w:right w:w="0" w:type="dxa"/>
            </w:tcMar>
          </w:tcPr>
          <w:p w14:paraId="47E9B570" w14:textId="77777777" w:rsidR="00F839AB" w:rsidRPr="0083761D" w:rsidRDefault="00F839AB" w:rsidP="00A4642F">
            <w:pPr>
              <w:jc w:val="center"/>
              <w:rPr>
                <w:color w:val="FF0000"/>
              </w:rPr>
            </w:pPr>
            <w:r w:rsidRPr="0083761D">
              <w:rPr>
                <w:b/>
                <w:bCs/>
                <w:color w:val="FF0000"/>
              </w:rPr>
              <w:t>Danh mục dụng cụ</w:t>
            </w:r>
          </w:p>
        </w:tc>
        <w:tc>
          <w:tcPr>
            <w:tcW w:w="915" w:type="pct"/>
            <w:shd w:val="clear" w:color="auto" w:fill="auto"/>
            <w:tcMar>
              <w:top w:w="0" w:type="dxa"/>
              <w:left w:w="0" w:type="dxa"/>
              <w:bottom w:w="0" w:type="dxa"/>
              <w:right w:w="0" w:type="dxa"/>
            </w:tcMar>
          </w:tcPr>
          <w:p w14:paraId="6BE27642" w14:textId="77777777" w:rsidR="00F839AB" w:rsidRPr="0083761D" w:rsidRDefault="00F839AB" w:rsidP="00A4642F">
            <w:pPr>
              <w:jc w:val="center"/>
              <w:rPr>
                <w:color w:val="FF0000"/>
              </w:rPr>
            </w:pPr>
            <w:r w:rsidRPr="0083761D">
              <w:rPr>
                <w:b/>
                <w:bCs/>
                <w:color w:val="FF0000"/>
              </w:rPr>
              <w:t>ĐVT</w:t>
            </w:r>
          </w:p>
        </w:tc>
        <w:tc>
          <w:tcPr>
            <w:tcW w:w="1011" w:type="pct"/>
            <w:shd w:val="clear" w:color="auto" w:fill="auto"/>
            <w:tcMar>
              <w:top w:w="0" w:type="dxa"/>
              <w:left w:w="0" w:type="dxa"/>
              <w:bottom w:w="0" w:type="dxa"/>
              <w:right w:w="0" w:type="dxa"/>
            </w:tcMar>
          </w:tcPr>
          <w:p w14:paraId="69DFA362" w14:textId="77777777" w:rsidR="00F839AB" w:rsidRPr="0083761D" w:rsidRDefault="00F839AB" w:rsidP="00A4642F">
            <w:pPr>
              <w:jc w:val="center"/>
              <w:rPr>
                <w:color w:val="FF0000"/>
              </w:rPr>
            </w:pPr>
            <w:r w:rsidRPr="0083761D">
              <w:rPr>
                <w:b/>
                <w:bCs/>
                <w:color w:val="FF0000"/>
              </w:rPr>
              <w:t>Thời hạn</w:t>
            </w:r>
          </w:p>
        </w:tc>
        <w:tc>
          <w:tcPr>
            <w:tcW w:w="967" w:type="pct"/>
            <w:shd w:val="clear" w:color="auto" w:fill="auto"/>
            <w:tcMar>
              <w:top w:w="0" w:type="dxa"/>
              <w:left w:w="0" w:type="dxa"/>
              <w:bottom w:w="0" w:type="dxa"/>
              <w:right w:w="0" w:type="dxa"/>
            </w:tcMar>
          </w:tcPr>
          <w:p w14:paraId="438BC589" w14:textId="77777777" w:rsidR="00F839AB" w:rsidRPr="0083761D" w:rsidRDefault="00F839AB" w:rsidP="00A4642F">
            <w:pPr>
              <w:jc w:val="center"/>
              <w:rPr>
                <w:color w:val="FF0000"/>
              </w:rPr>
            </w:pPr>
            <w:r w:rsidRPr="0083761D">
              <w:rPr>
                <w:b/>
                <w:bCs/>
                <w:color w:val="FF0000"/>
              </w:rPr>
              <w:t>Mức</w:t>
            </w:r>
          </w:p>
        </w:tc>
      </w:tr>
      <w:tr w:rsidR="00F839AB" w:rsidRPr="0083761D" w14:paraId="4673C472" w14:textId="77777777" w:rsidTr="00A4642F">
        <w:tc>
          <w:tcPr>
            <w:tcW w:w="569" w:type="pct"/>
            <w:shd w:val="clear" w:color="auto" w:fill="auto"/>
            <w:tcMar>
              <w:top w:w="0" w:type="dxa"/>
              <w:left w:w="0" w:type="dxa"/>
              <w:bottom w:w="0" w:type="dxa"/>
              <w:right w:w="0" w:type="dxa"/>
            </w:tcMar>
          </w:tcPr>
          <w:p w14:paraId="1FA5332A" w14:textId="77777777" w:rsidR="00F839AB" w:rsidRPr="0083761D" w:rsidRDefault="00F839AB" w:rsidP="00A4642F">
            <w:pPr>
              <w:jc w:val="center"/>
              <w:rPr>
                <w:color w:val="FF0000"/>
              </w:rPr>
            </w:pPr>
            <w:r w:rsidRPr="0083761D">
              <w:rPr>
                <w:color w:val="FF0000"/>
              </w:rPr>
              <w:t>1</w:t>
            </w:r>
          </w:p>
        </w:tc>
        <w:tc>
          <w:tcPr>
            <w:tcW w:w="1538" w:type="pct"/>
            <w:shd w:val="clear" w:color="auto" w:fill="auto"/>
            <w:tcMar>
              <w:top w:w="0" w:type="dxa"/>
              <w:left w:w="0" w:type="dxa"/>
              <w:bottom w:w="0" w:type="dxa"/>
              <w:right w:w="0" w:type="dxa"/>
            </w:tcMar>
          </w:tcPr>
          <w:p w14:paraId="1FA89399" w14:textId="77777777" w:rsidR="00F839AB" w:rsidRPr="0083761D" w:rsidRDefault="00F839AB" w:rsidP="00A4642F">
            <w:pPr>
              <w:rPr>
                <w:color w:val="FF0000"/>
              </w:rPr>
            </w:pPr>
            <w:r w:rsidRPr="0083761D">
              <w:rPr>
                <w:color w:val="FF0000"/>
              </w:rPr>
              <w:t>Áo BHLĐ</w:t>
            </w:r>
          </w:p>
        </w:tc>
        <w:tc>
          <w:tcPr>
            <w:tcW w:w="915" w:type="pct"/>
            <w:shd w:val="clear" w:color="auto" w:fill="auto"/>
            <w:tcMar>
              <w:top w:w="0" w:type="dxa"/>
              <w:left w:w="0" w:type="dxa"/>
              <w:bottom w:w="0" w:type="dxa"/>
              <w:right w:w="0" w:type="dxa"/>
            </w:tcMar>
          </w:tcPr>
          <w:p w14:paraId="2133170C"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4007DF42" w14:textId="77777777" w:rsidR="00F839AB" w:rsidRPr="0083761D" w:rsidRDefault="00F839AB" w:rsidP="00A4642F">
            <w:pPr>
              <w:jc w:val="center"/>
              <w:rPr>
                <w:color w:val="FF0000"/>
              </w:rPr>
            </w:pPr>
            <w:r w:rsidRPr="0083761D">
              <w:rPr>
                <w:color w:val="FF0000"/>
              </w:rPr>
              <w:t>9</w:t>
            </w:r>
          </w:p>
        </w:tc>
        <w:tc>
          <w:tcPr>
            <w:tcW w:w="967" w:type="pct"/>
            <w:shd w:val="clear" w:color="auto" w:fill="auto"/>
            <w:tcMar>
              <w:top w:w="0" w:type="dxa"/>
              <w:left w:w="0" w:type="dxa"/>
              <w:bottom w:w="0" w:type="dxa"/>
              <w:right w:w="0" w:type="dxa"/>
            </w:tcMar>
          </w:tcPr>
          <w:p w14:paraId="090CADCA" w14:textId="77777777" w:rsidR="00F839AB" w:rsidRPr="0083761D" w:rsidRDefault="00F839AB" w:rsidP="00A4642F">
            <w:pPr>
              <w:jc w:val="center"/>
              <w:rPr>
                <w:color w:val="FF0000"/>
              </w:rPr>
            </w:pPr>
            <w:r w:rsidRPr="0083761D">
              <w:rPr>
                <w:color w:val="FF0000"/>
              </w:rPr>
              <w:t>0,96</w:t>
            </w:r>
          </w:p>
        </w:tc>
      </w:tr>
      <w:tr w:rsidR="00F839AB" w:rsidRPr="0083761D" w14:paraId="5DB554F9" w14:textId="77777777" w:rsidTr="00A4642F">
        <w:tc>
          <w:tcPr>
            <w:tcW w:w="569" w:type="pct"/>
            <w:shd w:val="clear" w:color="auto" w:fill="auto"/>
            <w:tcMar>
              <w:top w:w="0" w:type="dxa"/>
              <w:left w:w="0" w:type="dxa"/>
              <w:bottom w:w="0" w:type="dxa"/>
              <w:right w:w="0" w:type="dxa"/>
            </w:tcMar>
          </w:tcPr>
          <w:p w14:paraId="62442DBE" w14:textId="77777777" w:rsidR="00F839AB" w:rsidRPr="0083761D" w:rsidRDefault="00F839AB" w:rsidP="00A4642F">
            <w:pPr>
              <w:jc w:val="center"/>
              <w:rPr>
                <w:color w:val="FF0000"/>
              </w:rPr>
            </w:pPr>
            <w:r w:rsidRPr="0083761D">
              <w:rPr>
                <w:color w:val="FF0000"/>
              </w:rPr>
              <w:t>2</w:t>
            </w:r>
          </w:p>
        </w:tc>
        <w:tc>
          <w:tcPr>
            <w:tcW w:w="1538" w:type="pct"/>
            <w:shd w:val="clear" w:color="auto" w:fill="auto"/>
            <w:tcMar>
              <w:top w:w="0" w:type="dxa"/>
              <w:left w:w="0" w:type="dxa"/>
              <w:bottom w:w="0" w:type="dxa"/>
              <w:right w:w="0" w:type="dxa"/>
            </w:tcMar>
          </w:tcPr>
          <w:p w14:paraId="6C9BB42D" w14:textId="77777777" w:rsidR="00F839AB" w:rsidRPr="0083761D" w:rsidRDefault="00F839AB" w:rsidP="00A4642F">
            <w:pPr>
              <w:rPr>
                <w:color w:val="FF0000"/>
              </w:rPr>
            </w:pPr>
            <w:r w:rsidRPr="0083761D">
              <w:rPr>
                <w:color w:val="FF0000"/>
              </w:rPr>
              <w:t>Thước nhựa 30cm</w:t>
            </w:r>
          </w:p>
        </w:tc>
        <w:tc>
          <w:tcPr>
            <w:tcW w:w="915" w:type="pct"/>
            <w:shd w:val="clear" w:color="auto" w:fill="auto"/>
            <w:tcMar>
              <w:top w:w="0" w:type="dxa"/>
              <w:left w:w="0" w:type="dxa"/>
              <w:bottom w:w="0" w:type="dxa"/>
              <w:right w:w="0" w:type="dxa"/>
            </w:tcMar>
          </w:tcPr>
          <w:p w14:paraId="2C5C209A"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655B9054" w14:textId="77777777" w:rsidR="00F839AB" w:rsidRPr="0083761D" w:rsidRDefault="00F839AB" w:rsidP="00A4642F">
            <w:pPr>
              <w:jc w:val="center"/>
              <w:rPr>
                <w:color w:val="FF0000"/>
              </w:rPr>
            </w:pPr>
            <w:r w:rsidRPr="0083761D">
              <w:rPr>
                <w:color w:val="FF0000"/>
              </w:rPr>
              <w:t>6</w:t>
            </w:r>
          </w:p>
        </w:tc>
        <w:tc>
          <w:tcPr>
            <w:tcW w:w="967" w:type="pct"/>
            <w:shd w:val="clear" w:color="auto" w:fill="auto"/>
            <w:tcMar>
              <w:top w:w="0" w:type="dxa"/>
              <w:left w:w="0" w:type="dxa"/>
              <w:bottom w:w="0" w:type="dxa"/>
              <w:right w:w="0" w:type="dxa"/>
            </w:tcMar>
          </w:tcPr>
          <w:p w14:paraId="04BCE54C" w14:textId="77777777" w:rsidR="00F839AB" w:rsidRPr="0083761D" w:rsidRDefault="00F839AB" w:rsidP="00A4642F">
            <w:pPr>
              <w:jc w:val="center"/>
              <w:rPr>
                <w:color w:val="FF0000"/>
              </w:rPr>
            </w:pPr>
            <w:r w:rsidRPr="0083761D">
              <w:rPr>
                <w:color w:val="FF0000"/>
              </w:rPr>
              <w:t>0,04</w:t>
            </w:r>
          </w:p>
        </w:tc>
      </w:tr>
      <w:tr w:rsidR="00F839AB" w:rsidRPr="0083761D" w14:paraId="4A7AECD5" w14:textId="77777777" w:rsidTr="00A4642F">
        <w:tc>
          <w:tcPr>
            <w:tcW w:w="569" w:type="pct"/>
            <w:shd w:val="clear" w:color="auto" w:fill="auto"/>
            <w:tcMar>
              <w:top w:w="0" w:type="dxa"/>
              <w:left w:w="0" w:type="dxa"/>
              <w:bottom w:w="0" w:type="dxa"/>
              <w:right w:w="0" w:type="dxa"/>
            </w:tcMar>
          </w:tcPr>
          <w:p w14:paraId="1089AF6C" w14:textId="77777777" w:rsidR="00F839AB" w:rsidRPr="0083761D" w:rsidRDefault="00F839AB" w:rsidP="00A4642F">
            <w:pPr>
              <w:jc w:val="center"/>
              <w:rPr>
                <w:color w:val="FF0000"/>
              </w:rPr>
            </w:pPr>
            <w:r w:rsidRPr="0083761D">
              <w:rPr>
                <w:color w:val="FF0000"/>
              </w:rPr>
              <w:t>3</w:t>
            </w:r>
          </w:p>
        </w:tc>
        <w:tc>
          <w:tcPr>
            <w:tcW w:w="1538" w:type="pct"/>
            <w:shd w:val="clear" w:color="auto" w:fill="auto"/>
            <w:tcMar>
              <w:top w:w="0" w:type="dxa"/>
              <w:left w:w="0" w:type="dxa"/>
              <w:bottom w:w="0" w:type="dxa"/>
              <w:right w:w="0" w:type="dxa"/>
            </w:tcMar>
          </w:tcPr>
          <w:p w14:paraId="0D1B8958" w14:textId="77777777" w:rsidR="00F839AB" w:rsidRPr="0083761D" w:rsidRDefault="00F839AB" w:rsidP="00A4642F">
            <w:pPr>
              <w:rPr>
                <w:color w:val="FF0000"/>
              </w:rPr>
            </w:pPr>
            <w:r w:rsidRPr="0083761D">
              <w:rPr>
                <w:color w:val="FF0000"/>
              </w:rPr>
              <w:t>Máy tính tay</w:t>
            </w:r>
          </w:p>
        </w:tc>
        <w:tc>
          <w:tcPr>
            <w:tcW w:w="915" w:type="pct"/>
            <w:shd w:val="clear" w:color="auto" w:fill="auto"/>
            <w:tcMar>
              <w:top w:w="0" w:type="dxa"/>
              <w:left w:w="0" w:type="dxa"/>
              <w:bottom w:w="0" w:type="dxa"/>
              <w:right w:w="0" w:type="dxa"/>
            </w:tcMar>
          </w:tcPr>
          <w:p w14:paraId="7470B6E7"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2325B621" w14:textId="77777777" w:rsidR="00F839AB" w:rsidRPr="0083761D" w:rsidRDefault="00F839AB" w:rsidP="00A4642F">
            <w:pPr>
              <w:jc w:val="center"/>
              <w:rPr>
                <w:color w:val="FF0000"/>
              </w:rPr>
            </w:pPr>
            <w:r w:rsidRPr="0083761D">
              <w:rPr>
                <w:color w:val="FF0000"/>
              </w:rPr>
              <w:t>36</w:t>
            </w:r>
          </w:p>
        </w:tc>
        <w:tc>
          <w:tcPr>
            <w:tcW w:w="967" w:type="pct"/>
            <w:shd w:val="clear" w:color="auto" w:fill="auto"/>
            <w:tcMar>
              <w:top w:w="0" w:type="dxa"/>
              <w:left w:w="0" w:type="dxa"/>
              <w:bottom w:w="0" w:type="dxa"/>
              <w:right w:w="0" w:type="dxa"/>
            </w:tcMar>
          </w:tcPr>
          <w:p w14:paraId="78C8CD5A" w14:textId="77777777" w:rsidR="00F839AB" w:rsidRPr="0083761D" w:rsidRDefault="00F839AB" w:rsidP="00A4642F">
            <w:pPr>
              <w:jc w:val="center"/>
              <w:rPr>
                <w:color w:val="FF0000"/>
              </w:rPr>
            </w:pPr>
            <w:r w:rsidRPr="0083761D">
              <w:rPr>
                <w:color w:val="FF0000"/>
              </w:rPr>
              <w:t>0,04</w:t>
            </w:r>
          </w:p>
        </w:tc>
      </w:tr>
      <w:tr w:rsidR="00F839AB" w:rsidRPr="0083761D" w14:paraId="346208B9" w14:textId="77777777" w:rsidTr="00A4642F">
        <w:tc>
          <w:tcPr>
            <w:tcW w:w="569" w:type="pct"/>
            <w:shd w:val="clear" w:color="auto" w:fill="auto"/>
            <w:tcMar>
              <w:top w:w="0" w:type="dxa"/>
              <w:left w:w="0" w:type="dxa"/>
              <w:bottom w:w="0" w:type="dxa"/>
              <w:right w:w="0" w:type="dxa"/>
            </w:tcMar>
          </w:tcPr>
          <w:p w14:paraId="68DC7A06" w14:textId="77777777" w:rsidR="00F839AB" w:rsidRPr="0083761D" w:rsidRDefault="00F839AB" w:rsidP="00A4642F">
            <w:pPr>
              <w:jc w:val="center"/>
              <w:rPr>
                <w:color w:val="FF0000"/>
              </w:rPr>
            </w:pPr>
            <w:r w:rsidRPr="0083761D">
              <w:rPr>
                <w:color w:val="FF0000"/>
              </w:rPr>
              <w:t>4</w:t>
            </w:r>
          </w:p>
        </w:tc>
        <w:tc>
          <w:tcPr>
            <w:tcW w:w="1538" w:type="pct"/>
            <w:shd w:val="clear" w:color="auto" w:fill="auto"/>
            <w:tcMar>
              <w:top w:w="0" w:type="dxa"/>
              <w:left w:w="0" w:type="dxa"/>
              <w:bottom w:w="0" w:type="dxa"/>
              <w:right w:w="0" w:type="dxa"/>
            </w:tcMar>
          </w:tcPr>
          <w:p w14:paraId="6D421F6E" w14:textId="77777777" w:rsidR="00F839AB" w:rsidRPr="0083761D" w:rsidRDefault="00F839AB" w:rsidP="00A4642F">
            <w:pPr>
              <w:rPr>
                <w:color w:val="FF0000"/>
              </w:rPr>
            </w:pPr>
            <w:r w:rsidRPr="0083761D">
              <w:rPr>
                <w:color w:val="FF0000"/>
              </w:rPr>
              <w:t>Ống đựng bản đồ</w:t>
            </w:r>
          </w:p>
        </w:tc>
        <w:tc>
          <w:tcPr>
            <w:tcW w:w="915" w:type="pct"/>
            <w:shd w:val="clear" w:color="auto" w:fill="auto"/>
            <w:tcMar>
              <w:top w:w="0" w:type="dxa"/>
              <w:left w:w="0" w:type="dxa"/>
              <w:bottom w:w="0" w:type="dxa"/>
              <w:right w:w="0" w:type="dxa"/>
            </w:tcMar>
          </w:tcPr>
          <w:p w14:paraId="1CBCA457"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0BF96E4F" w14:textId="77777777" w:rsidR="00F839AB" w:rsidRPr="0083761D" w:rsidRDefault="00F839AB" w:rsidP="00A4642F">
            <w:pPr>
              <w:jc w:val="center"/>
              <w:rPr>
                <w:color w:val="FF0000"/>
              </w:rPr>
            </w:pPr>
            <w:r w:rsidRPr="0083761D">
              <w:rPr>
                <w:color w:val="FF0000"/>
              </w:rPr>
              <w:t>24</w:t>
            </w:r>
          </w:p>
        </w:tc>
        <w:tc>
          <w:tcPr>
            <w:tcW w:w="967" w:type="pct"/>
            <w:shd w:val="clear" w:color="auto" w:fill="auto"/>
            <w:tcMar>
              <w:top w:w="0" w:type="dxa"/>
              <w:left w:w="0" w:type="dxa"/>
              <w:bottom w:w="0" w:type="dxa"/>
              <w:right w:w="0" w:type="dxa"/>
            </w:tcMar>
          </w:tcPr>
          <w:p w14:paraId="7B0971DC" w14:textId="77777777" w:rsidR="00F839AB" w:rsidRPr="0083761D" w:rsidRDefault="00F839AB" w:rsidP="00A4642F">
            <w:pPr>
              <w:jc w:val="center"/>
              <w:rPr>
                <w:color w:val="FF0000"/>
              </w:rPr>
            </w:pPr>
            <w:r w:rsidRPr="0083761D">
              <w:rPr>
                <w:color w:val="FF0000"/>
              </w:rPr>
              <w:t>0,48</w:t>
            </w:r>
          </w:p>
        </w:tc>
      </w:tr>
      <w:tr w:rsidR="00F839AB" w:rsidRPr="0083761D" w14:paraId="61C03C94" w14:textId="77777777" w:rsidTr="00A4642F">
        <w:tc>
          <w:tcPr>
            <w:tcW w:w="569" w:type="pct"/>
            <w:shd w:val="clear" w:color="auto" w:fill="auto"/>
            <w:tcMar>
              <w:top w:w="0" w:type="dxa"/>
              <w:left w:w="0" w:type="dxa"/>
              <w:bottom w:w="0" w:type="dxa"/>
              <w:right w:w="0" w:type="dxa"/>
            </w:tcMar>
          </w:tcPr>
          <w:p w14:paraId="2FF5682A" w14:textId="77777777" w:rsidR="00F839AB" w:rsidRPr="0083761D" w:rsidRDefault="00F839AB" w:rsidP="00A4642F">
            <w:pPr>
              <w:jc w:val="center"/>
              <w:rPr>
                <w:color w:val="FF0000"/>
              </w:rPr>
            </w:pPr>
            <w:r w:rsidRPr="0083761D">
              <w:rPr>
                <w:color w:val="FF0000"/>
              </w:rPr>
              <w:t>5</w:t>
            </w:r>
          </w:p>
        </w:tc>
        <w:tc>
          <w:tcPr>
            <w:tcW w:w="1538" w:type="pct"/>
            <w:shd w:val="clear" w:color="auto" w:fill="auto"/>
            <w:tcMar>
              <w:top w:w="0" w:type="dxa"/>
              <w:left w:w="0" w:type="dxa"/>
              <w:bottom w:w="0" w:type="dxa"/>
              <w:right w:w="0" w:type="dxa"/>
            </w:tcMar>
          </w:tcPr>
          <w:p w14:paraId="74A9ED9E" w14:textId="77777777" w:rsidR="00F839AB" w:rsidRPr="0083761D" w:rsidRDefault="00F839AB" w:rsidP="00A4642F">
            <w:pPr>
              <w:rPr>
                <w:color w:val="FF0000"/>
              </w:rPr>
            </w:pPr>
            <w:r w:rsidRPr="0083761D">
              <w:rPr>
                <w:color w:val="FF0000"/>
              </w:rPr>
              <w:t>Túi đựng tài liệu</w:t>
            </w:r>
          </w:p>
        </w:tc>
        <w:tc>
          <w:tcPr>
            <w:tcW w:w="915" w:type="pct"/>
            <w:shd w:val="clear" w:color="auto" w:fill="auto"/>
            <w:tcMar>
              <w:top w:w="0" w:type="dxa"/>
              <w:left w:w="0" w:type="dxa"/>
              <w:bottom w:w="0" w:type="dxa"/>
              <w:right w:w="0" w:type="dxa"/>
            </w:tcMar>
          </w:tcPr>
          <w:p w14:paraId="360DC8D9"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49DF0FD0" w14:textId="77777777" w:rsidR="00F839AB" w:rsidRPr="0083761D" w:rsidRDefault="00F839AB" w:rsidP="00A4642F">
            <w:pPr>
              <w:jc w:val="center"/>
              <w:rPr>
                <w:color w:val="FF0000"/>
              </w:rPr>
            </w:pPr>
            <w:r w:rsidRPr="0083761D">
              <w:rPr>
                <w:color w:val="FF0000"/>
              </w:rPr>
              <w:t>12</w:t>
            </w:r>
          </w:p>
        </w:tc>
        <w:tc>
          <w:tcPr>
            <w:tcW w:w="967" w:type="pct"/>
            <w:shd w:val="clear" w:color="auto" w:fill="auto"/>
            <w:tcMar>
              <w:top w:w="0" w:type="dxa"/>
              <w:left w:w="0" w:type="dxa"/>
              <w:bottom w:w="0" w:type="dxa"/>
              <w:right w:w="0" w:type="dxa"/>
            </w:tcMar>
          </w:tcPr>
          <w:p w14:paraId="0D6E7662" w14:textId="77777777" w:rsidR="00F839AB" w:rsidRPr="0083761D" w:rsidRDefault="00F839AB" w:rsidP="00A4642F">
            <w:pPr>
              <w:jc w:val="center"/>
              <w:rPr>
                <w:color w:val="FF0000"/>
              </w:rPr>
            </w:pPr>
            <w:r w:rsidRPr="0083761D">
              <w:rPr>
                <w:color w:val="FF0000"/>
              </w:rPr>
              <w:t>0,48</w:t>
            </w:r>
          </w:p>
        </w:tc>
      </w:tr>
      <w:tr w:rsidR="00F839AB" w:rsidRPr="0083761D" w14:paraId="530099EE" w14:textId="77777777" w:rsidTr="00A4642F">
        <w:tc>
          <w:tcPr>
            <w:tcW w:w="569" w:type="pct"/>
            <w:shd w:val="clear" w:color="auto" w:fill="auto"/>
            <w:tcMar>
              <w:top w:w="0" w:type="dxa"/>
              <w:left w:w="0" w:type="dxa"/>
              <w:bottom w:w="0" w:type="dxa"/>
              <w:right w:w="0" w:type="dxa"/>
            </w:tcMar>
          </w:tcPr>
          <w:p w14:paraId="26E0F5B3" w14:textId="77777777" w:rsidR="00F839AB" w:rsidRPr="0083761D" w:rsidRDefault="00F839AB" w:rsidP="00A4642F">
            <w:pPr>
              <w:jc w:val="center"/>
              <w:rPr>
                <w:color w:val="FF0000"/>
              </w:rPr>
            </w:pPr>
            <w:r w:rsidRPr="0083761D">
              <w:rPr>
                <w:color w:val="FF0000"/>
              </w:rPr>
              <w:t>6</w:t>
            </w:r>
          </w:p>
        </w:tc>
        <w:tc>
          <w:tcPr>
            <w:tcW w:w="1538" w:type="pct"/>
            <w:shd w:val="clear" w:color="auto" w:fill="auto"/>
            <w:tcMar>
              <w:top w:w="0" w:type="dxa"/>
              <w:left w:w="0" w:type="dxa"/>
              <w:bottom w:w="0" w:type="dxa"/>
              <w:right w:w="0" w:type="dxa"/>
            </w:tcMar>
          </w:tcPr>
          <w:p w14:paraId="1F3E9824" w14:textId="77777777" w:rsidR="00F839AB" w:rsidRPr="0083761D" w:rsidRDefault="00F839AB" w:rsidP="00A4642F">
            <w:pPr>
              <w:rPr>
                <w:color w:val="FF0000"/>
              </w:rPr>
            </w:pPr>
            <w:r w:rsidRPr="0083761D">
              <w:rPr>
                <w:color w:val="FF0000"/>
              </w:rPr>
              <w:t>Bàn làm việc</w:t>
            </w:r>
          </w:p>
        </w:tc>
        <w:tc>
          <w:tcPr>
            <w:tcW w:w="915" w:type="pct"/>
            <w:shd w:val="clear" w:color="auto" w:fill="auto"/>
            <w:tcMar>
              <w:top w:w="0" w:type="dxa"/>
              <w:left w:w="0" w:type="dxa"/>
              <w:bottom w:w="0" w:type="dxa"/>
              <w:right w:w="0" w:type="dxa"/>
            </w:tcMar>
          </w:tcPr>
          <w:p w14:paraId="3F5F54D3"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474601E3" w14:textId="77777777" w:rsidR="00F839AB" w:rsidRPr="0083761D" w:rsidRDefault="00F839AB" w:rsidP="00A4642F">
            <w:pPr>
              <w:jc w:val="center"/>
              <w:rPr>
                <w:color w:val="FF0000"/>
              </w:rPr>
            </w:pPr>
            <w:r w:rsidRPr="0083761D">
              <w:rPr>
                <w:color w:val="FF0000"/>
              </w:rPr>
              <w:t>72</w:t>
            </w:r>
          </w:p>
        </w:tc>
        <w:tc>
          <w:tcPr>
            <w:tcW w:w="967" w:type="pct"/>
            <w:shd w:val="clear" w:color="auto" w:fill="auto"/>
            <w:tcMar>
              <w:top w:w="0" w:type="dxa"/>
              <w:left w:w="0" w:type="dxa"/>
              <w:bottom w:w="0" w:type="dxa"/>
              <w:right w:w="0" w:type="dxa"/>
            </w:tcMar>
          </w:tcPr>
          <w:p w14:paraId="63C33622" w14:textId="77777777" w:rsidR="00F839AB" w:rsidRPr="0083761D" w:rsidRDefault="00F839AB" w:rsidP="00A4642F">
            <w:pPr>
              <w:jc w:val="center"/>
              <w:rPr>
                <w:color w:val="FF0000"/>
              </w:rPr>
            </w:pPr>
            <w:r w:rsidRPr="0083761D">
              <w:rPr>
                <w:color w:val="FF0000"/>
              </w:rPr>
              <w:t>0,96</w:t>
            </w:r>
          </w:p>
        </w:tc>
      </w:tr>
      <w:tr w:rsidR="00F839AB" w:rsidRPr="0083761D" w14:paraId="0E9454E5" w14:textId="77777777" w:rsidTr="00A4642F">
        <w:tc>
          <w:tcPr>
            <w:tcW w:w="569" w:type="pct"/>
            <w:shd w:val="clear" w:color="auto" w:fill="auto"/>
            <w:tcMar>
              <w:top w:w="0" w:type="dxa"/>
              <w:left w:w="0" w:type="dxa"/>
              <w:bottom w:w="0" w:type="dxa"/>
              <w:right w:w="0" w:type="dxa"/>
            </w:tcMar>
          </w:tcPr>
          <w:p w14:paraId="591E28A9" w14:textId="77777777" w:rsidR="00F839AB" w:rsidRPr="0083761D" w:rsidRDefault="00F839AB" w:rsidP="00A4642F">
            <w:pPr>
              <w:jc w:val="center"/>
              <w:rPr>
                <w:color w:val="FF0000"/>
              </w:rPr>
            </w:pPr>
            <w:r w:rsidRPr="0083761D">
              <w:rPr>
                <w:color w:val="FF0000"/>
              </w:rPr>
              <w:t>7</w:t>
            </w:r>
          </w:p>
        </w:tc>
        <w:tc>
          <w:tcPr>
            <w:tcW w:w="1538" w:type="pct"/>
            <w:shd w:val="clear" w:color="auto" w:fill="auto"/>
            <w:tcMar>
              <w:top w:w="0" w:type="dxa"/>
              <w:left w:w="0" w:type="dxa"/>
              <w:bottom w:w="0" w:type="dxa"/>
              <w:right w:w="0" w:type="dxa"/>
            </w:tcMar>
          </w:tcPr>
          <w:p w14:paraId="750AB621" w14:textId="77777777" w:rsidR="00F839AB" w:rsidRPr="0083761D" w:rsidRDefault="00F839AB" w:rsidP="00A4642F">
            <w:pPr>
              <w:rPr>
                <w:color w:val="FF0000"/>
              </w:rPr>
            </w:pPr>
            <w:r w:rsidRPr="0083761D">
              <w:rPr>
                <w:color w:val="FF0000"/>
              </w:rPr>
              <w:t>Ghế tựa</w:t>
            </w:r>
          </w:p>
        </w:tc>
        <w:tc>
          <w:tcPr>
            <w:tcW w:w="915" w:type="pct"/>
            <w:shd w:val="clear" w:color="auto" w:fill="auto"/>
            <w:tcMar>
              <w:top w:w="0" w:type="dxa"/>
              <w:left w:w="0" w:type="dxa"/>
              <w:bottom w:w="0" w:type="dxa"/>
              <w:right w:w="0" w:type="dxa"/>
            </w:tcMar>
          </w:tcPr>
          <w:p w14:paraId="36FA0EEB"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321B1BD2" w14:textId="77777777" w:rsidR="00F839AB" w:rsidRPr="0083761D" w:rsidRDefault="00F839AB" w:rsidP="00A4642F">
            <w:pPr>
              <w:jc w:val="center"/>
              <w:rPr>
                <w:color w:val="FF0000"/>
              </w:rPr>
            </w:pPr>
            <w:r w:rsidRPr="0083761D">
              <w:rPr>
                <w:color w:val="FF0000"/>
              </w:rPr>
              <w:t>60</w:t>
            </w:r>
          </w:p>
        </w:tc>
        <w:tc>
          <w:tcPr>
            <w:tcW w:w="967" w:type="pct"/>
            <w:shd w:val="clear" w:color="auto" w:fill="auto"/>
            <w:tcMar>
              <w:top w:w="0" w:type="dxa"/>
              <w:left w:w="0" w:type="dxa"/>
              <w:bottom w:w="0" w:type="dxa"/>
              <w:right w:w="0" w:type="dxa"/>
            </w:tcMar>
          </w:tcPr>
          <w:p w14:paraId="550727F2" w14:textId="77777777" w:rsidR="00F839AB" w:rsidRPr="0083761D" w:rsidRDefault="00F839AB" w:rsidP="00A4642F">
            <w:pPr>
              <w:jc w:val="center"/>
              <w:rPr>
                <w:color w:val="FF0000"/>
              </w:rPr>
            </w:pPr>
            <w:r w:rsidRPr="0083761D">
              <w:rPr>
                <w:color w:val="FF0000"/>
              </w:rPr>
              <w:t>0,96</w:t>
            </w:r>
          </w:p>
        </w:tc>
      </w:tr>
      <w:tr w:rsidR="00F839AB" w:rsidRPr="0083761D" w14:paraId="121DDC65" w14:textId="77777777" w:rsidTr="00A4642F">
        <w:tc>
          <w:tcPr>
            <w:tcW w:w="569" w:type="pct"/>
            <w:shd w:val="clear" w:color="auto" w:fill="auto"/>
            <w:tcMar>
              <w:top w:w="0" w:type="dxa"/>
              <w:left w:w="0" w:type="dxa"/>
              <w:bottom w:w="0" w:type="dxa"/>
              <w:right w:w="0" w:type="dxa"/>
            </w:tcMar>
          </w:tcPr>
          <w:p w14:paraId="6B8990D5" w14:textId="77777777" w:rsidR="00F839AB" w:rsidRPr="0083761D" w:rsidRDefault="00F839AB" w:rsidP="00A4642F">
            <w:pPr>
              <w:jc w:val="center"/>
              <w:rPr>
                <w:color w:val="FF0000"/>
              </w:rPr>
            </w:pPr>
            <w:r w:rsidRPr="0083761D">
              <w:rPr>
                <w:color w:val="FF0000"/>
              </w:rPr>
              <w:t>8</w:t>
            </w:r>
          </w:p>
        </w:tc>
        <w:tc>
          <w:tcPr>
            <w:tcW w:w="1538" w:type="pct"/>
            <w:shd w:val="clear" w:color="auto" w:fill="auto"/>
            <w:tcMar>
              <w:top w:w="0" w:type="dxa"/>
              <w:left w:w="0" w:type="dxa"/>
              <w:bottom w:w="0" w:type="dxa"/>
              <w:right w:w="0" w:type="dxa"/>
            </w:tcMar>
          </w:tcPr>
          <w:p w14:paraId="17862BB3" w14:textId="77777777" w:rsidR="00F839AB" w:rsidRPr="0083761D" w:rsidRDefault="00F839AB" w:rsidP="00A4642F">
            <w:pPr>
              <w:rPr>
                <w:color w:val="FF0000"/>
              </w:rPr>
            </w:pPr>
            <w:r w:rsidRPr="0083761D">
              <w:rPr>
                <w:color w:val="FF0000"/>
              </w:rPr>
              <w:t>Đồng hồ treo tường</w:t>
            </w:r>
          </w:p>
        </w:tc>
        <w:tc>
          <w:tcPr>
            <w:tcW w:w="915" w:type="pct"/>
            <w:shd w:val="clear" w:color="auto" w:fill="auto"/>
            <w:tcMar>
              <w:top w:w="0" w:type="dxa"/>
              <w:left w:w="0" w:type="dxa"/>
              <w:bottom w:w="0" w:type="dxa"/>
              <w:right w:w="0" w:type="dxa"/>
            </w:tcMar>
          </w:tcPr>
          <w:p w14:paraId="1147304C"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731484E9" w14:textId="77777777" w:rsidR="00F839AB" w:rsidRPr="0083761D" w:rsidRDefault="00F839AB" w:rsidP="00A4642F">
            <w:pPr>
              <w:jc w:val="center"/>
              <w:rPr>
                <w:color w:val="FF0000"/>
              </w:rPr>
            </w:pPr>
            <w:r w:rsidRPr="0083761D">
              <w:rPr>
                <w:color w:val="FF0000"/>
              </w:rPr>
              <w:t>36</w:t>
            </w:r>
          </w:p>
        </w:tc>
        <w:tc>
          <w:tcPr>
            <w:tcW w:w="967" w:type="pct"/>
            <w:shd w:val="clear" w:color="auto" w:fill="auto"/>
            <w:tcMar>
              <w:top w:w="0" w:type="dxa"/>
              <w:left w:w="0" w:type="dxa"/>
              <w:bottom w:w="0" w:type="dxa"/>
              <w:right w:w="0" w:type="dxa"/>
            </w:tcMar>
          </w:tcPr>
          <w:p w14:paraId="753BCC69" w14:textId="77777777" w:rsidR="00F839AB" w:rsidRPr="0083761D" w:rsidRDefault="00F839AB" w:rsidP="00A4642F">
            <w:pPr>
              <w:jc w:val="center"/>
              <w:rPr>
                <w:color w:val="FF0000"/>
              </w:rPr>
            </w:pPr>
            <w:r w:rsidRPr="0083761D">
              <w:rPr>
                <w:color w:val="FF0000"/>
              </w:rPr>
              <w:t>0,24</w:t>
            </w:r>
          </w:p>
        </w:tc>
      </w:tr>
      <w:tr w:rsidR="00F839AB" w:rsidRPr="0083761D" w14:paraId="44FBBC7B" w14:textId="77777777" w:rsidTr="00A4642F">
        <w:tc>
          <w:tcPr>
            <w:tcW w:w="569" w:type="pct"/>
            <w:shd w:val="clear" w:color="auto" w:fill="auto"/>
            <w:tcMar>
              <w:top w:w="0" w:type="dxa"/>
              <w:left w:w="0" w:type="dxa"/>
              <w:bottom w:w="0" w:type="dxa"/>
              <w:right w:w="0" w:type="dxa"/>
            </w:tcMar>
          </w:tcPr>
          <w:p w14:paraId="1E9CD919" w14:textId="77777777" w:rsidR="00F839AB" w:rsidRPr="0083761D" w:rsidRDefault="00F839AB" w:rsidP="00A4642F">
            <w:pPr>
              <w:jc w:val="center"/>
              <w:rPr>
                <w:color w:val="FF0000"/>
              </w:rPr>
            </w:pPr>
            <w:r w:rsidRPr="0083761D">
              <w:rPr>
                <w:color w:val="FF0000"/>
              </w:rPr>
              <w:lastRenderedPageBreak/>
              <w:t>9</w:t>
            </w:r>
          </w:p>
        </w:tc>
        <w:tc>
          <w:tcPr>
            <w:tcW w:w="1538" w:type="pct"/>
            <w:shd w:val="clear" w:color="auto" w:fill="auto"/>
            <w:tcMar>
              <w:top w:w="0" w:type="dxa"/>
              <w:left w:w="0" w:type="dxa"/>
              <w:bottom w:w="0" w:type="dxa"/>
              <w:right w:w="0" w:type="dxa"/>
            </w:tcMar>
          </w:tcPr>
          <w:p w14:paraId="024155B9" w14:textId="77777777" w:rsidR="00F839AB" w:rsidRPr="0083761D" w:rsidRDefault="00F839AB" w:rsidP="00A4642F">
            <w:pPr>
              <w:rPr>
                <w:color w:val="FF0000"/>
              </w:rPr>
            </w:pPr>
            <w:r w:rsidRPr="0083761D">
              <w:rPr>
                <w:color w:val="FF0000"/>
              </w:rPr>
              <w:t>Quạt trần 0,1 kW</w:t>
            </w:r>
          </w:p>
        </w:tc>
        <w:tc>
          <w:tcPr>
            <w:tcW w:w="915" w:type="pct"/>
            <w:shd w:val="clear" w:color="auto" w:fill="auto"/>
            <w:tcMar>
              <w:top w:w="0" w:type="dxa"/>
              <w:left w:w="0" w:type="dxa"/>
              <w:bottom w:w="0" w:type="dxa"/>
              <w:right w:w="0" w:type="dxa"/>
            </w:tcMar>
          </w:tcPr>
          <w:p w14:paraId="1F82522E"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65977C7D" w14:textId="77777777" w:rsidR="00F839AB" w:rsidRPr="0083761D" w:rsidRDefault="00F839AB" w:rsidP="00A4642F">
            <w:pPr>
              <w:jc w:val="center"/>
              <w:rPr>
                <w:color w:val="FF0000"/>
              </w:rPr>
            </w:pPr>
            <w:r w:rsidRPr="0083761D">
              <w:rPr>
                <w:color w:val="FF0000"/>
              </w:rPr>
              <w:t>36</w:t>
            </w:r>
          </w:p>
        </w:tc>
        <w:tc>
          <w:tcPr>
            <w:tcW w:w="967" w:type="pct"/>
            <w:shd w:val="clear" w:color="auto" w:fill="auto"/>
            <w:tcMar>
              <w:top w:w="0" w:type="dxa"/>
              <w:left w:w="0" w:type="dxa"/>
              <w:bottom w:w="0" w:type="dxa"/>
              <w:right w:w="0" w:type="dxa"/>
            </w:tcMar>
          </w:tcPr>
          <w:p w14:paraId="7F8FA6B7" w14:textId="77777777" w:rsidR="00F839AB" w:rsidRPr="0083761D" w:rsidRDefault="00F839AB" w:rsidP="00A4642F">
            <w:pPr>
              <w:jc w:val="center"/>
              <w:rPr>
                <w:color w:val="FF0000"/>
              </w:rPr>
            </w:pPr>
            <w:r w:rsidRPr="0083761D">
              <w:rPr>
                <w:color w:val="FF0000"/>
              </w:rPr>
              <w:t>0,16</w:t>
            </w:r>
          </w:p>
        </w:tc>
      </w:tr>
      <w:tr w:rsidR="00F839AB" w:rsidRPr="0083761D" w14:paraId="3359BA06" w14:textId="77777777" w:rsidTr="00A4642F">
        <w:tc>
          <w:tcPr>
            <w:tcW w:w="569" w:type="pct"/>
            <w:shd w:val="clear" w:color="auto" w:fill="auto"/>
            <w:tcMar>
              <w:top w:w="0" w:type="dxa"/>
              <w:left w:w="0" w:type="dxa"/>
              <w:bottom w:w="0" w:type="dxa"/>
              <w:right w:w="0" w:type="dxa"/>
            </w:tcMar>
          </w:tcPr>
          <w:p w14:paraId="087A9A39" w14:textId="77777777" w:rsidR="00F839AB" w:rsidRPr="0083761D" w:rsidRDefault="00F839AB" w:rsidP="00A4642F">
            <w:pPr>
              <w:jc w:val="center"/>
              <w:rPr>
                <w:color w:val="FF0000"/>
              </w:rPr>
            </w:pPr>
            <w:r w:rsidRPr="0083761D">
              <w:rPr>
                <w:color w:val="FF0000"/>
              </w:rPr>
              <w:t>10</w:t>
            </w:r>
          </w:p>
        </w:tc>
        <w:tc>
          <w:tcPr>
            <w:tcW w:w="1538" w:type="pct"/>
            <w:shd w:val="clear" w:color="auto" w:fill="auto"/>
            <w:tcMar>
              <w:top w:w="0" w:type="dxa"/>
              <w:left w:w="0" w:type="dxa"/>
              <w:bottom w:w="0" w:type="dxa"/>
              <w:right w:w="0" w:type="dxa"/>
            </w:tcMar>
          </w:tcPr>
          <w:p w14:paraId="627B2085" w14:textId="77777777" w:rsidR="00F839AB" w:rsidRPr="0083761D" w:rsidRDefault="00F839AB" w:rsidP="00A4642F">
            <w:pPr>
              <w:rPr>
                <w:color w:val="FF0000"/>
              </w:rPr>
            </w:pPr>
            <w:r w:rsidRPr="0083761D">
              <w:rPr>
                <w:color w:val="FF0000"/>
              </w:rPr>
              <w:t>Quạt thông gió 0,04kW</w:t>
            </w:r>
          </w:p>
        </w:tc>
        <w:tc>
          <w:tcPr>
            <w:tcW w:w="915" w:type="pct"/>
            <w:shd w:val="clear" w:color="auto" w:fill="auto"/>
            <w:tcMar>
              <w:top w:w="0" w:type="dxa"/>
              <w:left w:w="0" w:type="dxa"/>
              <w:bottom w:w="0" w:type="dxa"/>
              <w:right w:w="0" w:type="dxa"/>
            </w:tcMar>
          </w:tcPr>
          <w:p w14:paraId="289B87C7"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71B4A1A0" w14:textId="77777777" w:rsidR="00F839AB" w:rsidRPr="0083761D" w:rsidRDefault="00F839AB" w:rsidP="00A4642F">
            <w:pPr>
              <w:jc w:val="center"/>
              <w:rPr>
                <w:color w:val="FF0000"/>
              </w:rPr>
            </w:pPr>
            <w:r w:rsidRPr="0083761D">
              <w:rPr>
                <w:color w:val="FF0000"/>
              </w:rPr>
              <w:t>36</w:t>
            </w:r>
          </w:p>
        </w:tc>
        <w:tc>
          <w:tcPr>
            <w:tcW w:w="967" w:type="pct"/>
            <w:shd w:val="clear" w:color="auto" w:fill="auto"/>
            <w:tcMar>
              <w:top w:w="0" w:type="dxa"/>
              <w:left w:w="0" w:type="dxa"/>
              <w:bottom w:w="0" w:type="dxa"/>
              <w:right w:w="0" w:type="dxa"/>
            </w:tcMar>
          </w:tcPr>
          <w:p w14:paraId="39A96A24" w14:textId="77777777" w:rsidR="00F839AB" w:rsidRPr="0083761D" w:rsidRDefault="00F839AB" w:rsidP="00A4642F">
            <w:pPr>
              <w:jc w:val="center"/>
              <w:rPr>
                <w:color w:val="FF0000"/>
              </w:rPr>
            </w:pPr>
            <w:r w:rsidRPr="0083761D">
              <w:rPr>
                <w:color w:val="FF0000"/>
              </w:rPr>
              <w:t>0,16</w:t>
            </w:r>
          </w:p>
        </w:tc>
      </w:tr>
      <w:tr w:rsidR="00F839AB" w:rsidRPr="0083761D" w14:paraId="5EF7C0FC" w14:textId="77777777" w:rsidTr="00A4642F">
        <w:tc>
          <w:tcPr>
            <w:tcW w:w="569" w:type="pct"/>
            <w:shd w:val="clear" w:color="auto" w:fill="auto"/>
            <w:tcMar>
              <w:top w:w="0" w:type="dxa"/>
              <w:left w:w="0" w:type="dxa"/>
              <w:bottom w:w="0" w:type="dxa"/>
              <w:right w:w="0" w:type="dxa"/>
            </w:tcMar>
          </w:tcPr>
          <w:p w14:paraId="144254F2" w14:textId="77777777" w:rsidR="00F839AB" w:rsidRPr="0083761D" w:rsidRDefault="00F839AB" w:rsidP="00A4642F">
            <w:pPr>
              <w:jc w:val="center"/>
              <w:rPr>
                <w:color w:val="FF0000"/>
              </w:rPr>
            </w:pPr>
            <w:r w:rsidRPr="0083761D">
              <w:rPr>
                <w:color w:val="FF0000"/>
              </w:rPr>
              <w:t>11</w:t>
            </w:r>
          </w:p>
        </w:tc>
        <w:tc>
          <w:tcPr>
            <w:tcW w:w="1538" w:type="pct"/>
            <w:shd w:val="clear" w:color="auto" w:fill="auto"/>
            <w:tcMar>
              <w:top w:w="0" w:type="dxa"/>
              <w:left w:w="0" w:type="dxa"/>
              <w:bottom w:w="0" w:type="dxa"/>
              <w:right w:w="0" w:type="dxa"/>
            </w:tcMar>
          </w:tcPr>
          <w:p w14:paraId="4FC17672" w14:textId="77777777" w:rsidR="00F839AB" w:rsidRPr="0083761D" w:rsidRDefault="00F839AB" w:rsidP="00A4642F">
            <w:pPr>
              <w:rPr>
                <w:color w:val="FF0000"/>
              </w:rPr>
            </w:pPr>
            <w:r w:rsidRPr="0083761D">
              <w:rPr>
                <w:color w:val="FF0000"/>
              </w:rPr>
              <w:t>Đèn neon 0,04kW</w:t>
            </w:r>
          </w:p>
        </w:tc>
        <w:tc>
          <w:tcPr>
            <w:tcW w:w="915" w:type="pct"/>
            <w:shd w:val="clear" w:color="auto" w:fill="auto"/>
            <w:tcMar>
              <w:top w:w="0" w:type="dxa"/>
              <w:left w:w="0" w:type="dxa"/>
              <w:bottom w:w="0" w:type="dxa"/>
              <w:right w:w="0" w:type="dxa"/>
            </w:tcMar>
          </w:tcPr>
          <w:p w14:paraId="4BE9C589" w14:textId="77777777" w:rsidR="00F839AB" w:rsidRPr="0083761D" w:rsidRDefault="00F839AB" w:rsidP="00A4642F">
            <w:pPr>
              <w:jc w:val="center"/>
              <w:rPr>
                <w:color w:val="FF0000"/>
              </w:rPr>
            </w:pPr>
            <w:r w:rsidRPr="0083761D">
              <w:rPr>
                <w:color w:val="FF0000"/>
              </w:rPr>
              <w:t>bộ</w:t>
            </w:r>
          </w:p>
        </w:tc>
        <w:tc>
          <w:tcPr>
            <w:tcW w:w="1011" w:type="pct"/>
            <w:shd w:val="clear" w:color="auto" w:fill="auto"/>
            <w:tcMar>
              <w:top w:w="0" w:type="dxa"/>
              <w:left w:w="0" w:type="dxa"/>
              <w:bottom w:w="0" w:type="dxa"/>
              <w:right w:w="0" w:type="dxa"/>
            </w:tcMar>
          </w:tcPr>
          <w:p w14:paraId="624BF59B" w14:textId="77777777" w:rsidR="00F839AB" w:rsidRPr="0083761D" w:rsidRDefault="00F839AB" w:rsidP="00A4642F">
            <w:pPr>
              <w:jc w:val="center"/>
              <w:rPr>
                <w:color w:val="FF0000"/>
              </w:rPr>
            </w:pPr>
            <w:r w:rsidRPr="0083761D">
              <w:rPr>
                <w:color w:val="FF0000"/>
              </w:rPr>
              <w:t>24</w:t>
            </w:r>
          </w:p>
        </w:tc>
        <w:tc>
          <w:tcPr>
            <w:tcW w:w="967" w:type="pct"/>
            <w:shd w:val="clear" w:color="auto" w:fill="auto"/>
            <w:tcMar>
              <w:top w:w="0" w:type="dxa"/>
              <w:left w:w="0" w:type="dxa"/>
              <w:bottom w:w="0" w:type="dxa"/>
              <w:right w:w="0" w:type="dxa"/>
            </w:tcMar>
          </w:tcPr>
          <w:p w14:paraId="171A172C" w14:textId="77777777" w:rsidR="00F839AB" w:rsidRPr="0083761D" w:rsidRDefault="00F839AB" w:rsidP="00A4642F">
            <w:pPr>
              <w:jc w:val="center"/>
              <w:rPr>
                <w:color w:val="FF0000"/>
              </w:rPr>
            </w:pPr>
            <w:r w:rsidRPr="0083761D">
              <w:rPr>
                <w:color w:val="FF0000"/>
              </w:rPr>
              <w:t>0,96</w:t>
            </w:r>
          </w:p>
        </w:tc>
      </w:tr>
      <w:tr w:rsidR="00F839AB" w:rsidRPr="0083761D" w14:paraId="5F44C051" w14:textId="77777777" w:rsidTr="00A4642F">
        <w:tc>
          <w:tcPr>
            <w:tcW w:w="569" w:type="pct"/>
            <w:shd w:val="clear" w:color="auto" w:fill="auto"/>
            <w:tcMar>
              <w:top w:w="0" w:type="dxa"/>
              <w:left w:w="0" w:type="dxa"/>
              <w:bottom w:w="0" w:type="dxa"/>
              <w:right w:w="0" w:type="dxa"/>
            </w:tcMar>
          </w:tcPr>
          <w:p w14:paraId="61B360C2" w14:textId="77777777" w:rsidR="00F839AB" w:rsidRPr="0083761D" w:rsidRDefault="00F839AB" w:rsidP="00A4642F">
            <w:pPr>
              <w:jc w:val="center"/>
              <w:rPr>
                <w:color w:val="FF0000"/>
              </w:rPr>
            </w:pPr>
            <w:r w:rsidRPr="0083761D">
              <w:rPr>
                <w:color w:val="FF0000"/>
              </w:rPr>
              <w:t>12</w:t>
            </w:r>
          </w:p>
        </w:tc>
        <w:tc>
          <w:tcPr>
            <w:tcW w:w="1538" w:type="pct"/>
            <w:shd w:val="clear" w:color="auto" w:fill="auto"/>
            <w:tcMar>
              <w:top w:w="0" w:type="dxa"/>
              <w:left w:w="0" w:type="dxa"/>
              <w:bottom w:w="0" w:type="dxa"/>
              <w:right w:w="0" w:type="dxa"/>
            </w:tcMar>
          </w:tcPr>
          <w:p w14:paraId="3993CAD1" w14:textId="77777777" w:rsidR="00F839AB" w:rsidRPr="0083761D" w:rsidRDefault="00F839AB" w:rsidP="00A4642F">
            <w:pPr>
              <w:rPr>
                <w:color w:val="FF0000"/>
              </w:rPr>
            </w:pPr>
            <w:r w:rsidRPr="0083761D">
              <w:rPr>
                <w:color w:val="FF0000"/>
              </w:rPr>
              <w:t>Máy hút bụi 2kW</w:t>
            </w:r>
          </w:p>
        </w:tc>
        <w:tc>
          <w:tcPr>
            <w:tcW w:w="915" w:type="pct"/>
            <w:shd w:val="clear" w:color="auto" w:fill="auto"/>
            <w:tcMar>
              <w:top w:w="0" w:type="dxa"/>
              <w:left w:w="0" w:type="dxa"/>
              <w:bottom w:w="0" w:type="dxa"/>
              <w:right w:w="0" w:type="dxa"/>
            </w:tcMar>
          </w:tcPr>
          <w:p w14:paraId="75D893AE"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10A67FA9" w14:textId="77777777" w:rsidR="00F839AB" w:rsidRPr="0083761D" w:rsidRDefault="00F839AB" w:rsidP="00A4642F">
            <w:pPr>
              <w:jc w:val="center"/>
              <w:rPr>
                <w:color w:val="FF0000"/>
              </w:rPr>
            </w:pPr>
            <w:r w:rsidRPr="0083761D">
              <w:rPr>
                <w:color w:val="FF0000"/>
              </w:rPr>
              <w:t>60</w:t>
            </w:r>
          </w:p>
        </w:tc>
        <w:tc>
          <w:tcPr>
            <w:tcW w:w="967" w:type="pct"/>
            <w:shd w:val="clear" w:color="auto" w:fill="auto"/>
            <w:tcMar>
              <w:top w:w="0" w:type="dxa"/>
              <w:left w:w="0" w:type="dxa"/>
              <w:bottom w:w="0" w:type="dxa"/>
              <w:right w:w="0" w:type="dxa"/>
            </w:tcMar>
          </w:tcPr>
          <w:p w14:paraId="5E7C3D33" w14:textId="77777777" w:rsidR="00F839AB" w:rsidRPr="0083761D" w:rsidRDefault="00F839AB" w:rsidP="00A4642F">
            <w:pPr>
              <w:jc w:val="center"/>
              <w:rPr>
                <w:color w:val="FF0000"/>
              </w:rPr>
            </w:pPr>
            <w:r w:rsidRPr="0083761D">
              <w:rPr>
                <w:color w:val="FF0000"/>
              </w:rPr>
              <w:t>0,01</w:t>
            </w:r>
          </w:p>
        </w:tc>
      </w:tr>
      <w:tr w:rsidR="00F839AB" w:rsidRPr="0083761D" w14:paraId="2C399E07" w14:textId="77777777" w:rsidTr="00A4642F">
        <w:tc>
          <w:tcPr>
            <w:tcW w:w="569" w:type="pct"/>
            <w:shd w:val="clear" w:color="auto" w:fill="auto"/>
            <w:tcMar>
              <w:top w:w="0" w:type="dxa"/>
              <w:left w:w="0" w:type="dxa"/>
              <w:bottom w:w="0" w:type="dxa"/>
              <w:right w:w="0" w:type="dxa"/>
            </w:tcMar>
          </w:tcPr>
          <w:p w14:paraId="6B92C7C1" w14:textId="77777777" w:rsidR="00F839AB" w:rsidRPr="0083761D" w:rsidRDefault="00F839AB" w:rsidP="00A4642F">
            <w:pPr>
              <w:jc w:val="center"/>
              <w:rPr>
                <w:color w:val="FF0000"/>
              </w:rPr>
            </w:pPr>
            <w:r w:rsidRPr="0083761D">
              <w:rPr>
                <w:color w:val="FF0000"/>
              </w:rPr>
              <w:t>13</w:t>
            </w:r>
          </w:p>
        </w:tc>
        <w:tc>
          <w:tcPr>
            <w:tcW w:w="1538" w:type="pct"/>
            <w:shd w:val="clear" w:color="auto" w:fill="auto"/>
            <w:tcMar>
              <w:top w:w="0" w:type="dxa"/>
              <w:left w:w="0" w:type="dxa"/>
              <w:bottom w:w="0" w:type="dxa"/>
              <w:right w:w="0" w:type="dxa"/>
            </w:tcMar>
          </w:tcPr>
          <w:p w14:paraId="79061944" w14:textId="77777777" w:rsidR="00F839AB" w:rsidRPr="0083761D" w:rsidRDefault="00F839AB" w:rsidP="00A4642F">
            <w:pPr>
              <w:rPr>
                <w:color w:val="FF0000"/>
              </w:rPr>
            </w:pPr>
            <w:r w:rsidRPr="0083761D">
              <w:rPr>
                <w:color w:val="FF0000"/>
              </w:rPr>
              <w:t>Bút vẽ kỹ thuật</w:t>
            </w:r>
          </w:p>
        </w:tc>
        <w:tc>
          <w:tcPr>
            <w:tcW w:w="915" w:type="pct"/>
            <w:shd w:val="clear" w:color="auto" w:fill="auto"/>
            <w:tcMar>
              <w:top w:w="0" w:type="dxa"/>
              <w:left w:w="0" w:type="dxa"/>
              <w:bottom w:w="0" w:type="dxa"/>
              <w:right w:w="0" w:type="dxa"/>
            </w:tcMar>
          </w:tcPr>
          <w:p w14:paraId="7A04441B" w14:textId="77777777" w:rsidR="00F839AB" w:rsidRPr="0083761D" w:rsidRDefault="00F839AB" w:rsidP="00A4642F">
            <w:pPr>
              <w:jc w:val="center"/>
              <w:rPr>
                <w:color w:val="FF0000"/>
              </w:rPr>
            </w:pPr>
            <w:r w:rsidRPr="0083761D">
              <w:rPr>
                <w:color w:val="FF0000"/>
              </w:rPr>
              <w:t>cái</w:t>
            </w:r>
          </w:p>
        </w:tc>
        <w:tc>
          <w:tcPr>
            <w:tcW w:w="1011" w:type="pct"/>
            <w:shd w:val="clear" w:color="auto" w:fill="auto"/>
            <w:tcMar>
              <w:top w:w="0" w:type="dxa"/>
              <w:left w:w="0" w:type="dxa"/>
              <w:bottom w:w="0" w:type="dxa"/>
              <w:right w:w="0" w:type="dxa"/>
            </w:tcMar>
          </w:tcPr>
          <w:p w14:paraId="10B5AA23" w14:textId="77777777" w:rsidR="00F839AB" w:rsidRPr="0083761D" w:rsidRDefault="00F839AB" w:rsidP="00A4642F">
            <w:pPr>
              <w:jc w:val="center"/>
              <w:rPr>
                <w:color w:val="FF0000"/>
              </w:rPr>
            </w:pPr>
            <w:r w:rsidRPr="0083761D">
              <w:rPr>
                <w:color w:val="FF0000"/>
              </w:rPr>
              <w:t>12</w:t>
            </w:r>
          </w:p>
        </w:tc>
        <w:tc>
          <w:tcPr>
            <w:tcW w:w="967" w:type="pct"/>
            <w:shd w:val="clear" w:color="auto" w:fill="auto"/>
            <w:tcMar>
              <w:top w:w="0" w:type="dxa"/>
              <w:left w:w="0" w:type="dxa"/>
              <w:bottom w:w="0" w:type="dxa"/>
              <w:right w:w="0" w:type="dxa"/>
            </w:tcMar>
          </w:tcPr>
          <w:p w14:paraId="244CAA9A" w14:textId="77777777" w:rsidR="00F839AB" w:rsidRPr="0083761D" w:rsidRDefault="00F839AB" w:rsidP="00A4642F">
            <w:pPr>
              <w:jc w:val="center"/>
              <w:rPr>
                <w:color w:val="FF0000"/>
              </w:rPr>
            </w:pPr>
            <w:r w:rsidRPr="0083761D">
              <w:rPr>
                <w:color w:val="FF0000"/>
              </w:rPr>
              <w:t>0,96</w:t>
            </w:r>
          </w:p>
        </w:tc>
      </w:tr>
      <w:tr w:rsidR="00F839AB" w:rsidRPr="0083761D" w14:paraId="697F9E44" w14:textId="77777777" w:rsidTr="00A4642F">
        <w:tc>
          <w:tcPr>
            <w:tcW w:w="569" w:type="pct"/>
            <w:shd w:val="clear" w:color="auto" w:fill="auto"/>
            <w:tcMar>
              <w:top w:w="0" w:type="dxa"/>
              <w:left w:w="0" w:type="dxa"/>
              <w:bottom w:w="0" w:type="dxa"/>
              <w:right w:w="0" w:type="dxa"/>
            </w:tcMar>
          </w:tcPr>
          <w:p w14:paraId="39704258" w14:textId="77777777" w:rsidR="00F839AB" w:rsidRPr="0083761D" w:rsidRDefault="00F839AB" w:rsidP="00A4642F">
            <w:pPr>
              <w:jc w:val="center"/>
              <w:rPr>
                <w:color w:val="FF0000"/>
              </w:rPr>
            </w:pPr>
            <w:r w:rsidRPr="0083761D">
              <w:rPr>
                <w:color w:val="FF0000"/>
              </w:rPr>
              <w:t>14</w:t>
            </w:r>
          </w:p>
        </w:tc>
        <w:tc>
          <w:tcPr>
            <w:tcW w:w="1538" w:type="pct"/>
            <w:shd w:val="clear" w:color="auto" w:fill="auto"/>
            <w:tcMar>
              <w:top w:w="0" w:type="dxa"/>
              <w:left w:w="0" w:type="dxa"/>
              <w:bottom w:w="0" w:type="dxa"/>
              <w:right w:w="0" w:type="dxa"/>
            </w:tcMar>
          </w:tcPr>
          <w:p w14:paraId="22ADEE9B" w14:textId="77777777" w:rsidR="00F839AB" w:rsidRPr="0083761D" w:rsidRDefault="00F839AB" w:rsidP="00A4642F">
            <w:pPr>
              <w:rPr>
                <w:color w:val="FF0000"/>
              </w:rPr>
            </w:pPr>
            <w:r w:rsidRPr="0083761D">
              <w:rPr>
                <w:color w:val="FF0000"/>
              </w:rPr>
              <w:t>Điện năng</w:t>
            </w:r>
          </w:p>
        </w:tc>
        <w:tc>
          <w:tcPr>
            <w:tcW w:w="915" w:type="pct"/>
            <w:shd w:val="clear" w:color="auto" w:fill="auto"/>
            <w:tcMar>
              <w:top w:w="0" w:type="dxa"/>
              <w:left w:w="0" w:type="dxa"/>
              <w:bottom w:w="0" w:type="dxa"/>
              <w:right w:w="0" w:type="dxa"/>
            </w:tcMar>
          </w:tcPr>
          <w:p w14:paraId="05A77279" w14:textId="77777777" w:rsidR="00F839AB" w:rsidRPr="0083761D" w:rsidRDefault="00F839AB" w:rsidP="00A4642F">
            <w:pPr>
              <w:jc w:val="center"/>
              <w:rPr>
                <w:color w:val="FF0000"/>
              </w:rPr>
            </w:pPr>
            <w:r w:rsidRPr="0083761D">
              <w:rPr>
                <w:color w:val="FF0000"/>
              </w:rPr>
              <w:t>kW</w:t>
            </w:r>
          </w:p>
        </w:tc>
        <w:tc>
          <w:tcPr>
            <w:tcW w:w="1011" w:type="pct"/>
            <w:shd w:val="clear" w:color="auto" w:fill="auto"/>
            <w:tcMar>
              <w:top w:w="0" w:type="dxa"/>
              <w:left w:w="0" w:type="dxa"/>
              <w:bottom w:w="0" w:type="dxa"/>
              <w:right w:w="0" w:type="dxa"/>
            </w:tcMar>
          </w:tcPr>
          <w:p w14:paraId="03DF4E59" w14:textId="77777777" w:rsidR="00F839AB" w:rsidRPr="0083761D" w:rsidRDefault="00F839AB" w:rsidP="00A4642F">
            <w:pPr>
              <w:jc w:val="center"/>
              <w:rPr>
                <w:color w:val="FF0000"/>
              </w:rPr>
            </w:pPr>
            <w:r w:rsidRPr="0083761D">
              <w:rPr>
                <w:color w:val="FF0000"/>
              </w:rPr>
              <w:t> </w:t>
            </w:r>
          </w:p>
        </w:tc>
        <w:tc>
          <w:tcPr>
            <w:tcW w:w="967" w:type="pct"/>
            <w:shd w:val="clear" w:color="auto" w:fill="auto"/>
            <w:tcMar>
              <w:top w:w="0" w:type="dxa"/>
              <w:left w:w="0" w:type="dxa"/>
              <w:bottom w:w="0" w:type="dxa"/>
              <w:right w:w="0" w:type="dxa"/>
            </w:tcMar>
          </w:tcPr>
          <w:p w14:paraId="28CD5D43" w14:textId="77777777" w:rsidR="00F839AB" w:rsidRPr="0083761D" w:rsidRDefault="00F839AB" w:rsidP="00A4642F">
            <w:pPr>
              <w:jc w:val="center"/>
              <w:rPr>
                <w:color w:val="FF0000"/>
              </w:rPr>
            </w:pPr>
            <w:r w:rsidRPr="0083761D">
              <w:rPr>
                <w:color w:val="FF0000"/>
              </w:rPr>
              <w:t>0,68</w:t>
            </w:r>
          </w:p>
        </w:tc>
      </w:tr>
    </w:tbl>
    <w:p w14:paraId="5FE7891E" w14:textId="77777777" w:rsidR="00F839AB" w:rsidRPr="0083761D" w:rsidRDefault="00F839AB" w:rsidP="00F839AB">
      <w:pPr>
        <w:spacing w:before="120"/>
        <w:ind w:firstLine="720"/>
        <w:jc w:val="both"/>
        <w:rPr>
          <w:color w:val="FF0000"/>
          <w:sz w:val="26"/>
          <w:szCs w:val="26"/>
        </w:rPr>
      </w:pPr>
      <w:r w:rsidRPr="0083761D">
        <w:rPr>
          <w:i/>
          <w:iCs/>
          <w:color w:val="FF0000"/>
          <w:sz w:val="26"/>
          <w:szCs w:val="26"/>
        </w:rPr>
        <w:t>Ghi chú:</w:t>
      </w:r>
    </w:p>
    <w:p w14:paraId="50842BC0" w14:textId="77777777" w:rsidR="00F839AB" w:rsidRPr="0083761D" w:rsidRDefault="00F839AB" w:rsidP="00F839AB">
      <w:pPr>
        <w:spacing w:before="120"/>
        <w:ind w:firstLine="720"/>
        <w:jc w:val="both"/>
        <w:rPr>
          <w:color w:val="FF0000"/>
          <w:sz w:val="26"/>
          <w:szCs w:val="26"/>
        </w:rPr>
      </w:pPr>
      <w:r w:rsidRPr="0083761D">
        <w:rPr>
          <w:color w:val="FF0000"/>
          <w:sz w:val="26"/>
          <w:szCs w:val="26"/>
        </w:rPr>
        <w:t>(1) Mức tại bảng 2.4 quy định cho chuyển vẽ đường ranh giới lên bản đồ nền tỷ lệ 1/10.000 loại khó khăn 2; mức cho loại khó khăn 1 tính bằng 0,83 mức quy định tại bảng 2.4, mức cho loại khó khăn 3 tính bằng 1,17 mức quy định tại bảng 2.4.</w:t>
      </w:r>
    </w:p>
    <w:p w14:paraId="798F3525" w14:textId="77777777" w:rsidR="00F839AB" w:rsidRPr="0083761D" w:rsidRDefault="00F839AB" w:rsidP="00F839AB">
      <w:pPr>
        <w:spacing w:before="120"/>
        <w:ind w:firstLine="720"/>
        <w:jc w:val="both"/>
        <w:rPr>
          <w:color w:val="FF0000"/>
          <w:sz w:val="26"/>
          <w:szCs w:val="26"/>
        </w:rPr>
      </w:pPr>
      <w:r w:rsidRPr="0083761D">
        <w:rPr>
          <w:color w:val="FF0000"/>
          <w:sz w:val="26"/>
          <w:szCs w:val="26"/>
        </w:rPr>
        <w:t>(2) Mức tại bảng 2.4 quy định cho chuyển vẽ đường ranh giới lên bản đồ nền tỷ lệ 1:10.000; mức cho tỷ lệ 1:2.000 tính bằng 1,32 mức tại bảng 2.4; mức cho tỷ lệ 1:5.000 tính bằng 1,15 mức tại bảng 2.4.</w:t>
      </w:r>
    </w:p>
    <w:p w14:paraId="05F6C8D4" w14:textId="77777777" w:rsidR="00F839AB" w:rsidRPr="0083761D" w:rsidRDefault="00F839AB" w:rsidP="00F839AB">
      <w:pPr>
        <w:spacing w:before="120"/>
        <w:ind w:firstLine="720"/>
        <w:jc w:val="both"/>
        <w:rPr>
          <w:color w:val="FF0000"/>
        </w:rPr>
      </w:pPr>
      <w:r w:rsidRPr="0083761D">
        <w:rPr>
          <w:color w:val="FF0000"/>
          <w:sz w:val="26"/>
          <w:szCs w:val="26"/>
        </w:rPr>
        <w:t>1.2.2. Xác định đường ranh giới, vị trí cắm mốc ranh giới và các điểm đặc trưng: ca/km</w:t>
      </w:r>
    </w:p>
    <w:p w14:paraId="67830E35" w14:textId="77777777" w:rsidR="00F839AB" w:rsidRPr="0083761D" w:rsidRDefault="00F839AB" w:rsidP="00F839AB">
      <w:pPr>
        <w:spacing w:before="60"/>
        <w:jc w:val="right"/>
        <w:rPr>
          <w:color w:val="FF0000"/>
        </w:rPr>
      </w:pPr>
      <w:r w:rsidRPr="0083761D">
        <w:rPr>
          <w:color w:val="FF0000"/>
        </w:rPr>
        <w:t>Bảng 2.5</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1078"/>
        <w:gridCol w:w="2542"/>
        <w:gridCol w:w="1728"/>
        <w:gridCol w:w="1893"/>
        <w:gridCol w:w="1811"/>
      </w:tblGrid>
      <w:tr w:rsidR="00F839AB" w:rsidRPr="0083761D" w14:paraId="4BB66EDD" w14:textId="77777777" w:rsidTr="00A4642F">
        <w:tc>
          <w:tcPr>
            <w:tcW w:w="124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C4F301" w14:textId="77777777" w:rsidR="00F839AB" w:rsidRPr="0083761D" w:rsidRDefault="00F839AB" w:rsidP="00A4642F">
            <w:pPr>
              <w:jc w:val="center"/>
              <w:rPr>
                <w:color w:val="FF0000"/>
              </w:rPr>
            </w:pPr>
            <w:r w:rsidRPr="0083761D">
              <w:rPr>
                <w:b/>
                <w:bCs/>
                <w:color w:val="FF0000"/>
              </w:rPr>
              <w:t>TT</w:t>
            </w:r>
          </w:p>
        </w:tc>
        <w:tc>
          <w:tcPr>
            <w:tcW w:w="298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AB287C" w14:textId="77777777" w:rsidR="00F839AB" w:rsidRPr="0083761D" w:rsidRDefault="00F839AB" w:rsidP="00A4642F">
            <w:pPr>
              <w:jc w:val="center"/>
              <w:rPr>
                <w:color w:val="FF0000"/>
              </w:rPr>
            </w:pPr>
            <w:r w:rsidRPr="0083761D">
              <w:rPr>
                <w:b/>
                <w:bCs/>
                <w:color w:val="FF0000"/>
              </w:rPr>
              <w:t>Danh mục dụng cụ</w:t>
            </w:r>
          </w:p>
        </w:tc>
        <w:tc>
          <w:tcPr>
            <w:tcW w:w="200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CDC96" w14:textId="77777777" w:rsidR="00F839AB" w:rsidRPr="0083761D" w:rsidRDefault="00F839AB" w:rsidP="00A4642F">
            <w:pPr>
              <w:jc w:val="center"/>
              <w:rPr>
                <w:color w:val="FF0000"/>
              </w:rPr>
            </w:pPr>
            <w:r w:rsidRPr="0083761D">
              <w:rPr>
                <w:b/>
                <w:bCs/>
                <w:color w:val="FF0000"/>
              </w:rPr>
              <w:t>ĐVT</w:t>
            </w:r>
          </w:p>
        </w:tc>
        <w:tc>
          <w:tcPr>
            <w:tcW w:w="221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E74188" w14:textId="77777777" w:rsidR="00F839AB" w:rsidRPr="0083761D" w:rsidRDefault="00F839AB" w:rsidP="00A4642F">
            <w:pPr>
              <w:jc w:val="center"/>
              <w:rPr>
                <w:color w:val="FF0000"/>
              </w:rPr>
            </w:pPr>
            <w:r w:rsidRPr="0083761D">
              <w:rPr>
                <w:b/>
                <w:bCs/>
                <w:color w:val="FF0000"/>
              </w:rPr>
              <w:t>Thời hạn</w:t>
            </w:r>
          </w:p>
        </w:tc>
        <w:tc>
          <w:tcPr>
            <w:tcW w:w="212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C9CC7C" w14:textId="77777777" w:rsidR="00F839AB" w:rsidRPr="0083761D" w:rsidRDefault="00F839AB" w:rsidP="00A4642F">
            <w:pPr>
              <w:jc w:val="center"/>
              <w:rPr>
                <w:color w:val="FF0000"/>
              </w:rPr>
            </w:pPr>
            <w:r w:rsidRPr="0083761D">
              <w:rPr>
                <w:b/>
                <w:bCs/>
                <w:color w:val="FF0000"/>
              </w:rPr>
              <w:t>Mức</w:t>
            </w:r>
          </w:p>
        </w:tc>
      </w:tr>
      <w:tr w:rsidR="00F839AB" w:rsidRPr="0083761D" w14:paraId="1F4535D1"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C7E881" w14:textId="77777777" w:rsidR="00F839AB" w:rsidRPr="0083761D" w:rsidRDefault="00F839AB" w:rsidP="00A4642F">
            <w:pPr>
              <w:jc w:val="center"/>
              <w:rPr>
                <w:color w:val="FF0000"/>
              </w:rPr>
            </w:pPr>
            <w:r w:rsidRPr="0083761D">
              <w:rPr>
                <w:color w:val="FF0000"/>
              </w:rPr>
              <w:t>1</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2F7D00" w14:textId="77777777" w:rsidR="00F839AB" w:rsidRPr="0083761D" w:rsidRDefault="00F839AB" w:rsidP="00A4642F">
            <w:pPr>
              <w:rPr>
                <w:color w:val="FF0000"/>
              </w:rPr>
            </w:pPr>
            <w:r w:rsidRPr="0083761D">
              <w:rPr>
                <w:color w:val="FF0000"/>
              </w:rPr>
              <w:t>Quần áo BHLĐ</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DB1E33" w14:textId="77777777" w:rsidR="00F839AB" w:rsidRPr="0083761D" w:rsidRDefault="00F839AB" w:rsidP="00A4642F">
            <w:pPr>
              <w:jc w:val="center"/>
              <w:rPr>
                <w:color w:val="FF0000"/>
              </w:rPr>
            </w:pPr>
            <w:r w:rsidRPr="0083761D">
              <w:rPr>
                <w:color w:val="FF0000"/>
              </w:rPr>
              <w:t>bộ</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226305" w14:textId="77777777" w:rsidR="00F839AB" w:rsidRPr="0083761D" w:rsidRDefault="00F839AB" w:rsidP="00A4642F">
            <w:pPr>
              <w:jc w:val="center"/>
              <w:rPr>
                <w:color w:val="FF0000"/>
              </w:rPr>
            </w:pPr>
            <w:r w:rsidRPr="0083761D">
              <w:rPr>
                <w:color w:val="FF0000"/>
              </w:rPr>
              <w:t>9</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3D8C89" w14:textId="77777777" w:rsidR="00F839AB" w:rsidRPr="0083761D" w:rsidRDefault="00F839AB" w:rsidP="00A4642F">
            <w:pPr>
              <w:jc w:val="center"/>
              <w:rPr>
                <w:color w:val="FF0000"/>
              </w:rPr>
            </w:pPr>
            <w:r w:rsidRPr="0083761D">
              <w:rPr>
                <w:color w:val="FF0000"/>
              </w:rPr>
              <w:t>4,00</w:t>
            </w:r>
          </w:p>
        </w:tc>
      </w:tr>
      <w:tr w:rsidR="00F839AB" w:rsidRPr="0083761D" w14:paraId="4D42BC91"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2E68CB" w14:textId="77777777" w:rsidR="00F839AB" w:rsidRPr="0083761D" w:rsidRDefault="00F839AB" w:rsidP="00A4642F">
            <w:pPr>
              <w:jc w:val="center"/>
              <w:rPr>
                <w:color w:val="FF0000"/>
              </w:rPr>
            </w:pPr>
            <w:r w:rsidRPr="0083761D">
              <w:rPr>
                <w:color w:val="FF0000"/>
              </w:rPr>
              <w:t>2</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7713BB" w14:textId="77777777" w:rsidR="00F839AB" w:rsidRPr="0083761D" w:rsidRDefault="00F839AB" w:rsidP="00A4642F">
            <w:pPr>
              <w:rPr>
                <w:color w:val="FF0000"/>
              </w:rPr>
            </w:pPr>
            <w:r w:rsidRPr="0083761D">
              <w:rPr>
                <w:color w:val="FF0000"/>
              </w:rPr>
              <w:t>Giầy cao cổ</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3CBA8F" w14:textId="77777777" w:rsidR="00F839AB" w:rsidRPr="0083761D" w:rsidRDefault="00F839AB" w:rsidP="00A4642F">
            <w:pPr>
              <w:jc w:val="center"/>
              <w:rPr>
                <w:color w:val="FF0000"/>
              </w:rPr>
            </w:pPr>
            <w:r w:rsidRPr="0083761D">
              <w:rPr>
                <w:color w:val="FF0000"/>
              </w:rPr>
              <w:t>đôi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CDE0AE" w14:textId="77777777" w:rsidR="00F839AB" w:rsidRPr="0083761D" w:rsidRDefault="00F839AB" w:rsidP="00A4642F">
            <w:pPr>
              <w:jc w:val="center"/>
              <w:rPr>
                <w:color w:val="FF0000"/>
              </w:rPr>
            </w:pPr>
            <w:r w:rsidRPr="0083761D">
              <w:rPr>
                <w:color w:val="FF0000"/>
              </w:rPr>
              <w:t>12</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316028" w14:textId="77777777" w:rsidR="00F839AB" w:rsidRPr="0083761D" w:rsidRDefault="00F839AB" w:rsidP="00A4642F">
            <w:pPr>
              <w:jc w:val="center"/>
              <w:rPr>
                <w:color w:val="FF0000"/>
              </w:rPr>
            </w:pPr>
            <w:r w:rsidRPr="0083761D">
              <w:rPr>
                <w:color w:val="FF0000"/>
              </w:rPr>
              <w:t>4,00</w:t>
            </w:r>
          </w:p>
        </w:tc>
      </w:tr>
      <w:tr w:rsidR="00F839AB" w:rsidRPr="0083761D" w14:paraId="5709422C"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48DEF2" w14:textId="77777777" w:rsidR="00F839AB" w:rsidRPr="0083761D" w:rsidRDefault="00F839AB" w:rsidP="00A4642F">
            <w:pPr>
              <w:jc w:val="center"/>
              <w:rPr>
                <w:color w:val="FF0000"/>
              </w:rPr>
            </w:pPr>
            <w:r w:rsidRPr="0083761D">
              <w:rPr>
                <w:color w:val="FF0000"/>
              </w:rPr>
              <w:t>3</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9D9C57" w14:textId="77777777" w:rsidR="00F839AB" w:rsidRPr="0083761D" w:rsidRDefault="00F839AB" w:rsidP="00A4642F">
            <w:pPr>
              <w:rPr>
                <w:color w:val="FF0000"/>
              </w:rPr>
            </w:pPr>
            <w:r w:rsidRPr="0083761D">
              <w:rPr>
                <w:color w:val="FF0000"/>
              </w:rPr>
              <w:t>Găng tay bạt</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8398D0" w14:textId="77777777" w:rsidR="00F839AB" w:rsidRPr="0083761D" w:rsidRDefault="00F839AB" w:rsidP="00A4642F">
            <w:pPr>
              <w:jc w:val="center"/>
              <w:rPr>
                <w:color w:val="FF0000"/>
              </w:rPr>
            </w:pPr>
            <w:r w:rsidRPr="0083761D">
              <w:rPr>
                <w:color w:val="FF0000"/>
              </w:rPr>
              <w:t>đôi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8A29EC" w14:textId="77777777" w:rsidR="00F839AB" w:rsidRPr="0083761D" w:rsidRDefault="00F839AB" w:rsidP="00A4642F">
            <w:pPr>
              <w:jc w:val="center"/>
              <w:rPr>
                <w:color w:val="FF0000"/>
              </w:rPr>
            </w:pPr>
            <w:r w:rsidRPr="0083761D">
              <w:rPr>
                <w:color w:val="FF0000"/>
              </w:rPr>
              <w:t>6</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770BB7" w14:textId="77777777" w:rsidR="00F839AB" w:rsidRPr="0083761D" w:rsidRDefault="00F839AB" w:rsidP="00A4642F">
            <w:pPr>
              <w:jc w:val="center"/>
              <w:rPr>
                <w:color w:val="FF0000"/>
              </w:rPr>
            </w:pPr>
            <w:r w:rsidRPr="0083761D">
              <w:rPr>
                <w:color w:val="FF0000"/>
              </w:rPr>
              <w:t>4,00</w:t>
            </w:r>
          </w:p>
        </w:tc>
      </w:tr>
      <w:tr w:rsidR="00F839AB" w:rsidRPr="0083761D" w14:paraId="5E3FE6C4"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3C71E5" w14:textId="77777777" w:rsidR="00F839AB" w:rsidRPr="0083761D" w:rsidRDefault="00F839AB" w:rsidP="00A4642F">
            <w:pPr>
              <w:jc w:val="center"/>
              <w:rPr>
                <w:color w:val="FF0000"/>
              </w:rPr>
            </w:pPr>
            <w:r w:rsidRPr="0083761D">
              <w:rPr>
                <w:color w:val="FF0000"/>
              </w:rPr>
              <w:t>4</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EA24D9" w14:textId="77777777" w:rsidR="00F839AB" w:rsidRPr="0083761D" w:rsidRDefault="00F839AB" w:rsidP="00A4642F">
            <w:pPr>
              <w:rPr>
                <w:color w:val="FF0000"/>
              </w:rPr>
            </w:pPr>
            <w:r w:rsidRPr="0083761D">
              <w:rPr>
                <w:color w:val="FF0000"/>
              </w:rPr>
              <w:t>Mũ cứng</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947DB0" w14:textId="77777777" w:rsidR="00F839AB" w:rsidRPr="0083761D" w:rsidRDefault="00F839AB" w:rsidP="00A4642F">
            <w:pPr>
              <w:jc w:val="center"/>
              <w:rPr>
                <w:color w:val="FF0000"/>
              </w:rPr>
            </w:pPr>
            <w:r w:rsidRPr="0083761D">
              <w:rPr>
                <w:color w:val="FF0000"/>
              </w:rPr>
              <w:t>cái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A68F25" w14:textId="77777777" w:rsidR="00F839AB" w:rsidRPr="0083761D" w:rsidRDefault="00F839AB" w:rsidP="00A4642F">
            <w:pPr>
              <w:jc w:val="center"/>
              <w:rPr>
                <w:color w:val="FF0000"/>
              </w:rPr>
            </w:pPr>
            <w:r w:rsidRPr="0083761D">
              <w:rPr>
                <w:color w:val="FF0000"/>
              </w:rPr>
              <w:t>12</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CE5FD9" w14:textId="77777777" w:rsidR="00F839AB" w:rsidRPr="0083761D" w:rsidRDefault="00F839AB" w:rsidP="00A4642F">
            <w:pPr>
              <w:jc w:val="center"/>
              <w:rPr>
                <w:color w:val="FF0000"/>
              </w:rPr>
            </w:pPr>
            <w:r w:rsidRPr="0083761D">
              <w:rPr>
                <w:color w:val="FF0000"/>
              </w:rPr>
              <w:t>4,00</w:t>
            </w:r>
          </w:p>
        </w:tc>
      </w:tr>
      <w:tr w:rsidR="00F839AB" w:rsidRPr="0083761D" w14:paraId="474ADC8C"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84CC5C" w14:textId="77777777" w:rsidR="00F839AB" w:rsidRPr="0083761D" w:rsidRDefault="00F839AB" w:rsidP="00A4642F">
            <w:pPr>
              <w:jc w:val="center"/>
              <w:rPr>
                <w:color w:val="FF0000"/>
              </w:rPr>
            </w:pPr>
            <w:r w:rsidRPr="0083761D">
              <w:rPr>
                <w:color w:val="FF0000"/>
              </w:rPr>
              <w:t>5</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A0D97D" w14:textId="77777777" w:rsidR="00F839AB" w:rsidRPr="0083761D" w:rsidRDefault="00F839AB" w:rsidP="00A4642F">
            <w:pPr>
              <w:rPr>
                <w:color w:val="FF0000"/>
              </w:rPr>
            </w:pPr>
            <w:r w:rsidRPr="0083761D">
              <w:rPr>
                <w:color w:val="FF0000"/>
              </w:rPr>
              <w:t>Bi đông</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C451C0" w14:textId="77777777" w:rsidR="00F839AB" w:rsidRPr="0083761D" w:rsidRDefault="00F839AB" w:rsidP="00A4642F">
            <w:pPr>
              <w:jc w:val="center"/>
              <w:rPr>
                <w:color w:val="FF0000"/>
              </w:rPr>
            </w:pPr>
            <w:r w:rsidRPr="0083761D">
              <w:rPr>
                <w:color w:val="FF0000"/>
              </w:rPr>
              <w:t>cái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80F536" w14:textId="77777777" w:rsidR="00F839AB" w:rsidRPr="0083761D" w:rsidRDefault="00F839AB" w:rsidP="00A4642F">
            <w:pPr>
              <w:jc w:val="center"/>
              <w:rPr>
                <w:color w:val="FF0000"/>
              </w:rPr>
            </w:pPr>
            <w:r w:rsidRPr="0083761D">
              <w:rPr>
                <w:color w:val="FF0000"/>
              </w:rPr>
              <w:t>12</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4BF6E0" w14:textId="77777777" w:rsidR="00F839AB" w:rsidRPr="0083761D" w:rsidRDefault="00F839AB" w:rsidP="00A4642F">
            <w:pPr>
              <w:jc w:val="center"/>
              <w:rPr>
                <w:color w:val="FF0000"/>
              </w:rPr>
            </w:pPr>
            <w:r w:rsidRPr="0083761D">
              <w:rPr>
                <w:color w:val="FF0000"/>
              </w:rPr>
              <w:t>4,00</w:t>
            </w:r>
          </w:p>
        </w:tc>
      </w:tr>
      <w:tr w:rsidR="00F839AB" w:rsidRPr="0083761D" w14:paraId="4E1A0677"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DFBB34A" w14:textId="77777777" w:rsidR="00F839AB" w:rsidRPr="0083761D" w:rsidRDefault="00F839AB" w:rsidP="00A4642F">
            <w:pPr>
              <w:jc w:val="center"/>
              <w:rPr>
                <w:color w:val="FF0000"/>
              </w:rPr>
            </w:pPr>
            <w:r w:rsidRPr="0083761D">
              <w:rPr>
                <w:color w:val="FF0000"/>
              </w:rPr>
              <w:t>6</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19DBD9" w14:textId="77777777" w:rsidR="00F839AB" w:rsidRPr="0083761D" w:rsidRDefault="00F839AB" w:rsidP="00A4642F">
            <w:pPr>
              <w:rPr>
                <w:color w:val="FF0000"/>
              </w:rPr>
            </w:pPr>
            <w:r w:rsidRPr="0083761D">
              <w:rPr>
                <w:color w:val="FF0000"/>
              </w:rPr>
              <w:t>Tất sợi</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13F5FC" w14:textId="77777777" w:rsidR="00F839AB" w:rsidRPr="0083761D" w:rsidRDefault="00F839AB" w:rsidP="00A4642F">
            <w:pPr>
              <w:jc w:val="center"/>
              <w:rPr>
                <w:color w:val="FF0000"/>
              </w:rPr>
            </w:pPr>
            <w:r w:rsidRPr="0083761D">
              <w:rPr>
                <w:color w:val="FF0000"/>
              </w:rPr>
              <w:t>đôi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D0C2CE" w14:textId="77777777" w:rsidR="00F839AB" w:rsidRPr="0083761D" w:rsidRDefault="00F839AB" w:rsidP="00A4642F">
            <w:pPr>
              <w:jc w:val="center"/>
              <w:rPr>
                <w:color w:val="FF0000"/>
              </w:rPr>
            </w:pPr>
            <w:r w:rsidRPr="0083761D">
              <w:rPr>
                <w:color w:val="FF0000"/>
              </w:rPr>
              <w:t>6</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CE0EC8" w14:textId="77777777" w:rsidR="00F839AB" w:rsidRPr="0083761D" w:rsidRDefault="00F839AB" w:rsidP="00A4642F">
            <w:pPr>
              <w:jc w:val="center"/>
              <w:rPr>
                <w:color w:val="FF0000"/>
              </w:rPr>
            </w:pPr>
            <w:r w:rsidRPr="0083761D">
              <w:rPr>
                <w:color w:val="FF0000"/>
              </w:rPr>
              <w:t>4,00</w:t>
            </w:r>
          </w:p>
        </w:tc>
      </w:tr>
      <w:tr w:rsidR="00F839AB" w:rsidRPr="0083761D" w14:paraId="700F6D56"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76EE27" w14:textId="77777777" w:rsidR="00F839AB" w:rsidRPr="0083761D" w:rsidRDefault="00F839AB" w:rsidP="00A4642F">
            <w:pPr>
              <w:jc w:val="center"/>
              <w:rPr>
                <w:color w:val="FF0000"/>
              </w:rPr>
            </w:pPr>
            <w:r w:rsidRPr="0083761D">
              <w:rPr>
                <w:color w:val="FF0000"/>
              </w:rPr>
              <w:t>7</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9B2FBA" w14:textId="77777777" w:rsidR="00F839AB" w:rsidRPr="0083761D" w:rsidRDefault="00F839AB" w:rsidP="00A4642F">
            <w:pPr>
              <w:rPr>
                <w:color w:val="FF0000"/>
              </w:rPr>
            </w:pPr>
            <w:r w:rsidRPr="0083761D">
              <w:rPr>
                <w:color w:val="FF0000"/>
              </w:rPr>
              <w:t>Thước nhựa 30cm</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82B914" w14:textId="77777777" w:rsidR="00F839AB" w:rsidRPr="0083761D" w:rsidRDefault="00F839AB" w:rsidP="00A4642F">
            <w:pPr>
              <w:jc w:val="center"/>
              <w:rPr>
                <w:color w:val="FF0000"/>
              </w:rPr>
            </w:pPr>
            <w:r w:rsidRPr="0083761D">
              <w:rPr>
                <w:color w:val="FF0000"/>
              </w:rPr>
              <w:t>cái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030B2E" w14:textId="77777777" w:rsidR="00F839AB" w:rsidRPr="0083761D" w:rsidRDefault="00F839AB" w:rsidP="00A4642F">
            <w:pPr>
              <w:jc w:val="center"/>
              <w:rPr>
                <w:color w:val="FF0000"/>
              </w:rPr>
            </w:pPr>
            <w:r w:rsidRPr="0083761D">
              <w:rPr>
                <w:color w:val="FF0000"/>
              </w:rPr>
              <w:t>6</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D0D887" w14:textId="77777777" w:rsidR="00F839AB" w:rsidRPr="0083761D" w:rsidRDefault="00F839AB" w:rsidP="00A4642F">
            <w:pPr>
              <w:jc w:val="center"/>
              <w:rPr>
                <w:color w:val="FF0000"/>
              </w:rPr>
            </w:pPr>
            <w:r w:rsidRPr="0083761D">
              <w:rPr>
                <w:color w:val="FF0000"/>
              </w:rPr>
              <w:t>0,12</w:t>
            </w:r>
          </w:p>
        </w:tc>
      </w:tr>
      <w:tr w:rsidR="00F839AB" w:rsidRPr="0083761D" w14:paraId="26BD2088"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E26239" w14:textId="77777777" w:rsidR="00F839AB" w:rsidRPr="0083761D" w:rsidRDefault="00F839AB" w:rsidP="00A4642F">
            <w:pPr>
              <w:jc w:val="center"/>
              <w:rPr>
                <w:color w:val="FF0000"/>
              </w:rPr>
            </w:pPr>
            <w:r w:rsidRPr="0083761D">
              <w:rPr>
                <w:color w:val="FF0000"/>
              </w:rPr>
              <w:t>8</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DEE06C" w14:textId="77777777" w:rsidR="00F839AB" w:rsidRPr="0083761D" w:rsidRDefault="00F839AB" w:rsidP="00A4642F">
            <w:pPr>
              <w:rPr>
                <w:color w:val="FF0000"/>
              </w:rPr>
            </w:pPr>
            <w:r w:rsidRPr="0083761D">
              <w:rPr>
                <w:color w:val="FF0000"/>
              </w:rPr>
              <w:t>Máy tính tay</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548684" w14:textId="77777777" w:rsidR="00F839AB" w:rsidRPr="0083761D" w:rsidRDefault="00F839AB" w:rsidP="00A4642F">
            <w:pPr>
              <w:jc w:val="center"/>
              <w:rPr>
                <w:color w:val="FF0000"/>
              </w:rPr>
            </w:pPr>
            <w:r w:rsidRPr="0083761D">
              <w:rPr>
                <w:color w:val="FF0000"/>
              </w:rPr>
              <w:t>cái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B97CC0" w14:textId="77777777" w:rsidR="00F839AB" w:rsidRPr="0083761D" w:rsidRDefault="00F839AB" w:rsidP="00A4642F">
            <w:pPr>
              <w:jc w:val="center"/>
              <w:rPr>
                <w:color w:val="FF0000"/>
              </w:rPr>
            </w:pPr>
            <w:r w:rsidRPr="0083761D">
              <w:rPr>
                <w:color w:val="FF0000"/>
              </w:rPr>
              <w:t>36</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3A2E6" w14:textId="77777777" w:rsidR="00F839AB" w:rsidRPr="0083761D" w:rsidRDefault="00F839AB" w:rsidP="00A4642F">
            <w:pPr>
              <w:jc w:val="center"/>
              <w:rPr>
                <w:color w:val="FF0000"/>
              </w:rPr>
            </w:pPr>
            <w:r w:rsidRPr="0083761D">
              <w:rPr>
                <w:color w:val="FF0000"/>
              </w:rPr>
              <w:t>0,12</w:t>
            </w:r>
          </w:p>
        </w:tc>
      </w:tr>
      <w:tr w:rsidR="00F839AB" w:rsidRPr="0083761D" w14:paraId="78467EB6"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95C61E" w14:textId="77777777" w:rsidR="00F839AB" w:rsidRPr="0083761D" w:rsidRDefault="00F839AB" w:rsidP="00A4642F">
            <w:pPr>
              <w:jc w:val="center"/>
              <w:rPr>
                <w:color w:val="FF0000"/>
              </w:rPr>
            </w:pPr>
            <w:r w:rsidRPr="0083761D">
              <w:rPr>
                <w:color w:val="FF0000"/>
              </w:rPr>
              <w:t>9</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DE3607" w14:textId="77777777" w:rsidR="00F839AB" w:rsidRPr="0083761D" w:rsidRDefault="00F839AB" w:rsidP="00A4642F">
            <w:pPr>
              <w:rPr>
                <w:color w:val="FF0000"/>
              </w:rPr>
            </w:pPr>
            <w:r w:rsidRPr="0083761D">
              <w:rPr>
                <w:color w:val="FF0000"/>
              </w:rPr>
              <w:t>Ống đựng bản đồ</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CB8F2D" w14:textId="77777777" w:rsidR="00F839AB" w:rsidRPr="0083761D" w:rsidRDefault="00F839AB" w:rsidP="00A4642F">
            <w:pPr>
              <w:jc w:val="center"/>
              <w:rPr>
                <w:color w:val="FF0000"/>
              </w:rPr>
            </w:pPr>
            <w:r w:rsidRPr="0083761D">
              <w:rPr>
                <w:color w:val="FF0000"/>
              </w:rPr>
              <w:t>cái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4062A7" w14:textId="77777777" w:rsidR="00F839AB" w:rsidRPr="0083761D" w:rsidRDefault="00F839AB" w:rsidP="00A4642F">
            <w:pPr>
              <w:jc w:val="center"/>
              <w:rPr>
                <w:color w:val="FF0000"/>
              </w:rPr>
            </w:pPr>
            <w:r w:rsidRPr="0083761D">
              <w:rPr>
                <w:color w:val="FF0000"/>
              </w:rPr>
              <w:t>24</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156813" w14:textId="77777777" w:rsidR="00F839AB" w:rsidRPr="0083761D" w:rsidRDefault="00F839AB" w:rsidP="00A4642F">
            <w:pPr>
              <w:jc w:val="center"/>
              <w:rPr>
                <w:color w:val="FF0000"/>
              </w:rPr>
            </w:pPr>
            <w:r w:rsidRPr="0083761D">
              <w:rPr>
                <w:color w:val="FF0000"/>
              </w:rPr>
              <w:t>0,80</w:t>
            </w:r>
          </w:p>
        </w:tc>
      </w:tr>
      <w:tr w:rsidR="00F839AB" w:rsidRPr="0083761D" w14:paraId="399EE3A3"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377F5D7" w14:textId="77777777" w:rsidR="00F839AB" w:rsidRPr="0083761D" w:rsidRDefault="00F839AB" w:rsidP="00A4642F">
            <w:pPr>
              <w:jc w:val="center"/>
              <w:rPr>
                <w:color w:val="FF0000"/>
              </w:rPr>
            </w:pPr>
            <w:r w:rsidRPr="0083761D">
              <w:rPr>
                <w:color w:val="FF0000"/>
              </w:rPr>
              <w:t>10</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1F1E55" w14:textId="77777777" w:rsidR="00F839AB" w:rsidRPr="0083761D" w:rsidRDefault="00F839AB" w:rsidP="00A4642F">
            <w:pPr>
              <w:rPr>
                <w:color w:val="FF0000"/>
              </w:rPr>
            </w:pPr>
            <w:r w:rsidRPr="0083761D">
              <w:rPr>
                <w:color w:val="FF0000"/>
              </w:rPr>
              <w:t>Thước thép cuộn 50m</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DB8BEF" w14:textId="77777777" w:rsidR="00F839AB" w:rsidRPr="0083761D" w:rsidRDefault="00F839AB" w:rsidP="00A4642F">
            <w:pPr>
              <w:jc w:val="center"/>
              <w:rPr>
                <w:color w:val="FF0000"/>
              </w:rPr>
            </w:pPr>
            <w:r w:rsidRPr="0083761D">
              <w:rPr>
                <w:color w:val="FF0000"/>
              </w:rPr>
              <w:t>cái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93F66B" w14:textId="77777777" w:rsidR="00F839AB" w:rsidRPr="0083761D" w:rsidRDefault="00F839AB" w:rsidP="00A4642F">
            <w:pPr>
              <w:jc w:val="center"/>
              <w:rPr>
                <w:color w:val="FF0000"/>
              </w:rPr>
            </w:pPr>
            <w:r w:rsidRPr="0083761D">
              <w:rPr>
                <w:color w:val="FF0000"/>
              </w:rPr>
              <w:t>36</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6108E4" w14:textId="77777777" w:rsidR="00F839AB" w:rsidRPr="0083761D" w:rsidRDefault="00F839AB" w:rsidP="00A4642F">
            <w:pPr>
              <w:jc w:val="center"/>
              <w:rPr>
                <w:color w:val="FF0000"/>
              </w:rPr>
            </w:pPr>
            <w:r w:rsidRPr="0083761D">
              <w:rPr>
                <w:color w:val="FF0000"/>
              </w:rPr>
              <w:t>0,12</w:t>
            </w:r>
          </w:p>
        </w:tc>
      </w:tr>
      <w:tr w:rsidR="00F839AB" w:rsidRPr="0083761D" w14:paraId="66E3D1BD"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8FB660" w14:textId="77777777" w:rsidR="00F839AB" w:rsidRPr="0083761D" w:rsidRDefault="00F839AB" w:rsidP="00A4642F">
            <w:pPr>
              <w:jc w:val="center"/>
              <w:rPr>
                <w:color w:val="FF0000"/>
              </w:rPr>
            </w:pPr>
            <w:r w:rsidRPr="0083761D">
              <w:rPr>
                <w:color w:val="FF0000"/>
              </w:rPr>
              <w:t>11</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544E0D" w14:textId="77777777" w:rsidR="00F839AB" w:rsidRPr="0083761D" w:rsidRDefault="00F839AB" w:rsidP="00A4642F">
            <w:pPr>
              <w:rPr>
                <w:color w:val="FF0000"/>
              </w:rPr>
            </w:pPr>
            <w:r w:rsidRPr="0083761D">
              <w:rPr>
                <w:color w:val="FF0000"/>
              </w:rPr>
              <w:t>Thước thép cuộn 3m</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432603" w14:textId="77777777" w:rsidR="00F839AB" w:rsidRPr="0083761D" w:rsidRDefault="00F839AB" w:rsidP="00A4642F">
            <w:pPr>
              <w:jc w:val="center"/>
              <w:rPr>
                <w:color w:val="FF0000"/>
              </w:rPr>
            </w:pPr>
            <w:r w:rsidRPr="0083761D">
              <w:rPr>
                <w:color w:val="FF0000"/>
              </w:rPr>
              <w:t>cái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15FA09" w14:textId="77777777" w:rsidR="00F839AB" w:rsidRPr="0083761D" w:rsidRDefault="00F839AB" w:rsidP="00A4642F">
            <w:pPr>
              <w:jc w:val="center"/>
              <w:rPr>
                <w:color w:val="FF0000"/>
              </w:rPr>
            </w:pPr>
            <w:r w:rsidRPr="0083761D">
              <w:rPr>
                <w:color w:val="FF0000"/>
              </w:rPr>
              <w:t>9</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2606E8" w14:textId="77777777" w:rsidR="00F839AB" w:rsidRPr="0083761D" w:rsidRDefault="00F839AB" w:rsidP="00A4642F">
            <w:pPr>
              <w:jc w:val="center"/>
              <w:rPr>
                <w:color w:val="FF0000"/>
              </w:rPr>
            </w:pPr>
            <w:r w:rsidRPr="0083761D">
              <w:rPr>
                <w:color w:val="FF0000"/>
              </w:rPr>
              <w:t>0,12</w:t>
            </w:r>
          </w:p>
        </w:tc>
      </w:tr>
      <w:tr w:rsidR="00F839AB" w:rsidRPr="0083761D" w14:paraId="2F9EC4E2"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F22962" w14:textId="77777777" w:rsidR="00F839AB" w:rsidRPr="0083761D" w:rsidRDefault="00F839AB" w:rsidP="00A4642F">
            <w:pPr>
              <w:jc w:val="center"/>
              <w:rPr>
                <w:color w:val="FF0000"/>
              </w:rPr>
            </w:pPr>
            <w:r w:rsidRPr="0083761D">
              <w:rPr>
                <w:color w:val="FF0000"/>
              </w:rPr>
              <w:t>12</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2A79C2" w14:textId="77777777" w:rsidR="00F839AB" w:rsidRPr="0083761D" w:rsidRDefault="00F839AB" w:rsidP="00A4642F">
            <w:pPr>
              <w:rPr>
                <w:color w:val="FF0000"/>
              </w:rPr>
            </w:pPr>
            <w:r w:rsidRPr="0083761D">
              <w:rPr>
                <w:color w:val="FF0000"/>
              </w:rPr>
              <w:t>Túi đựng tài liệu</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8DC332" w14:textId="77777777" w:rsidR="00F839AB" w:rsidRPr="0083761D" w:rsidRDefault="00F839AB" w:rsidP="00A4642F">
            <w:pPr>
              <w:jc w:val="center"/>
              <w:rPr>
                <w:color w:val="FF0000"/>
              </w:rPr>
            </w:pPr>
            <w:r w:rsidRPr="0083761D">
              <w:rPr>
                <w:color w:val="FF0000"/>
              </w:rPr>
              <w:t>cái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862617" w14:textId="77777777" w:rsidR="00F839AB" w:rsidRPr="0083761D" w:rsidRDefault="00F839AB" w:rsidP="00A4642F">
            <w:pPr>
              <w:jc w:val="center"/>
              <w:rPr>
                <w:color w:val="FF0000"/>
              </w:rPr>
            </w:pPr>
            <w:r w:rsidRPr="0083761D">
              <w:rPr>
                <w:color w:val="FF0000"/>
              </w:rPr>
              <w:t>12</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7005E4" w14:textId="77777777" w:rsidR="00F839AB" w:rsidRPr="0083761D" w:rsidRDefault="00F839AB" w:rsidP="00A4642F">
            <w:pPr>
              <w:jc w:val="center"/>
              <w:rPr>
                <w:color w:val="FF0000"/>
              </w:rPr>
            </w:pPr>
            <w:r w:rsidRPr="0083761D">
              <w:rPr>
                <w:color w:val="FF0000"/>
              </w:rPr>
              <w:t>0,80</w:t>
            </w:r>
          </w:p>
        </w:tc>
      </w:tr>
      <w:tr w:rsidR="00F839AB" w:rsidRPr="0083761D" w14:paraId="76EC038C"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F3EFC2" w14:textId="77777777" w:rsidR="00F839AB" w:rsidRPr="0083761D" w:rsidRDefault="00F839AB" w:rsidP="00A4642F">
            <w:pPr>
              <w:jc w:val="center"/>
              <w:rPr>
                <w:color w:val="FF0000"/>
              </w:rPr>
            </w:pPr>
            <w:r w:rsidRPr="0083761D">
              <w:rPr>
                <w:color w:val="FF0000"/>
              </w:rPr>
              <w:t>13</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41E7A1" w14:textId="77777777" w:rsidR="00F839AB" w:rsidRPr="0083761D" w:rsidRDefault="00F839AB" w:rsidP="00A4642F">
            <w:pPr>
              <w:rPr>
                <w:color w:val="FF0000"/>
              </w:rPr>
            </w:pPr>
            <w:r w:rsidRPr="0083761D">
              <w:rPr>
                <w:color w:val="FF0000"/>
              </w:rPr>
              <w:t>Nilon gói tài liệu 2m</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5FD299" w14:textId="77777777" w:rsidR="00F839AB" w:rsidRPr="0083761D" w:rsidRDefault="00F839AB" w:rsidP="00A4642F">
            <w:pPr>
              <w:jc w:val="center"/>
              <w:rPr>
                <w:color w:val="FF0000"/>
              </w:rPr>
            </w:pPr>
            <w:r w:rsidRPr="0083761D">
              <w:rPr>
                <w:color w:val="FF0000"/>
              </w:rPr>
              <w:t>tấm</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1EF985" w14:textId="77777777" w:rsidR="00F839AB" w:rsidRPr="0083761D" w:rsidRDefault="00F839AB" w:rsidP="00A4642F">
            <w:pPr>
              <w:jc w:val="center"/>
              <w:rPr>
                <w:color w:val="FF0000"/>
              </w:rPr>
            </w:pPr>
            <w:r w:rsidRPr="0083761D">
              <w:rPr>
                <w:color w:val="FF0000"/>
              </w:rPr>
              <w:t>9</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573729" w14:textId="77777777" w:rsidR="00F839AB" w:rsidRPr="0083761D" w:rsidRDefault="00F839AB" w:rsidP="00A4642F">
            <w:pPr>
              <w:jc w:val="center"/>
              <w:rPr>
                <w:color w:val="FF0000"/>
              </w:rPr>
            </w:pPr>
            <w:r w:rsidRPr="0083761D">
              <w:rPr>
                <w:color w:val="FF0000"/>
              </w:rPr>
              <w:t>0,80</w:t>
            </w:r>
          </w:p>
        </w:tc>
      </w:tr>
      <w:tr w:rsidR="00F839AB" w:rsidRPr="0083761D" w14:paraId="14B25736" w14:textId="77777777" w:rsidTr="00A4642F">
        <w:tblPrEx>
          <w:tblBorders>
            <w:top w:val="none" w:sz="0" w:space="0" w:color="auto"/>
            <w:bottom w:val="none" w:sz="0" w:space="0" w:color="auto"/>
            <w:insideH w:val="none" w:sz="0" w:space="0" w:color="auto"/>
            <w:insideV w:val="none" w:sz="0" w:space="0" w:color="auto"/>
          </w:tblBorders>
        </w:tblPrEx>
        <w:tc>
          <w:tcPr>
            <w:tcW w:w="12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510207" w14:textId="77777777" w:rsidR="00F839AB" w:rsidRPr="0083761D" w:rsidRDefault="00F839AB" w:rsidP="00A4642F">
            <w:pPr>
              <w:jc w:val="center"/>
              <w:rPr>
                <w:color w:val="FF0000"/>
              </w:rPr>
            </w:pPr>
            <w:r w:rsidRPr="0083761D">
              <w:rPr>
                <w:color w:val="FF0000"/>
              </w:rPr>
              <w:t>14</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C79D3C" w14:textId="77777777" w:rsidR="00F839AB" w:rsidRPr="0083761D" w:rsidRDefault="00F839AB" w:rsidP="00A4642F">
            <w:pPr>
              <w:rPr>
                <w:color w:val="FF0000"/>
              </w:rPr>
            </w:pPr>
            <w:r w:rsidRPr="0083761D">
              <w:rPr>
                <w:color w:val="FF0000"/>
              </w:rPr>
              <w:t>Địa bàn kỹ thuật</w:t>
            </w:r>
          </w:p>
        </w:tc>
        <w:tc>
          <w:tcPr>
            <w:tcW w:w="2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E7E6B4" w14:textId="77777777" w:rsidR="00F839AB" w:rsidRPr="0083761D" w:rsidRDefault="00F839AB" w:rsidP="00A4642F">
            <w:pPr>
              <w:jc w:val="center"/>
              <w:rPr>
                <w:color w:val="FF0000"/>
              </w:rPr>
            </w:pPr>
            <w:r w:rsidRPr="0083761D">
              <w:rPr>
                <w:color w:val="FF0000"/>
              </w:rPr>
              <w:t>cái</w:t>
            </w:r>
          </w:p>
        </w:tc>
        <w:tc>
          <w:tcPr>
            <w:tcW w:w="22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8A746A" w14:textId="77777777" w:rsidR="00F839AB" w:rsidRPr="0083761D" w:rsidRDefault="00F839AB" w:rsidP="00A4642F">
            <w:pPr>
              <w:jc w:val="center"/>
              <w:rPr>
                <w:color w:val="FF0000"/>
              </w:rPr>
            </w:pPr>
            <w:r w:rsidRPr="0083761D">
              <w:rPr>
                <w:color w:val="FF0000"/>
              </w:rPr>
              <w:t>36</w:t>
            </w:r>
          </w:p>
        </w:tc>
        <w:tc>
          <w:tcPr>
            <w:tcW w:w="2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A0C4FF" w14:textId="77777777" w:rsidR="00F839AB" w:rsidRPr="0083761D" w:rsidRDefault="00F839AB" w:rsidP="00A4642F">
            <w:pPr>
              <w:jc w:val="center"/>
              <w:rPr>
                <w:color w:val="FF0000"/>
              </w:rPr>
            </w:pPr>
            <w:r w:rsidRPr="0083761D">
              <w:rPr>
                <w:color w:val="FF0000"/>
              </w:rPr>
              <w:t>0,12</w:t>
            </w:r>
          </w:p>
        </w:tc>
      </w:tr>
    </w:tbl>
    <w:p w14:paraId="18C86DAA" w14:textId="77777777" w:rsidR="00F839AB" w:rsidRPr="0083761D" w:rsidRDefault="00F839AB" w:rsidP="00F839AB">
      <w:pPr>
        <w:spacing w:before="60"/>
        <w:ind w:firstLine="720"/>
        <w:jc w:val="both"/>
        <w:rPr>
          <w:color w:val="FF0000"/>
          <w:sz w:val="26"/>
          <w:szCs w:val="26"/>
        </w:rPr>
      </w:pPr>
      <w:r w:rsidRPr="0083761D">
        <w:rPr>
          <w:i/>
          <w:iCs/>
          <w:color w:val="FF0000"/>
          <w:sz w:val="26"/>
          <w:szCs w:val="26"/>
        </w:rPr>
        <w:t>Ghi chú:</w:t>
      </w:r>
    </w:p>
    <w:p w14:paraId="5C23CB54" w14:textId="77777777" w:rsidR="00F839AB" w:rsidRPr="0083761D" w:rsidRDefault="00F839AB" w:rsidP="00F839AB">
      <w:pPr>
        <w:spacing w:before="60"/>
        <w:ind w:firstLine="720"/>
        <w:jc w:val="both"/>
        <w:rPr>
          <w:color w:val="FF0000"/>
          <w:sz w:val="26"/>
          <w:szCs w:val="26"/>
        </w:rPr>
      </w:pPr>
      <w:r w:rsidRPr="0083761D">
        <w:rPr>
          <w:color w:val="FF0000"/>
          <w:sz w:val="26"/>
          <w:szCs w:val="26"/>
        </w:rPr>
        <w:t xml:space="preserve"> (1) Mức tại bảng 2.5 quy định cho xác định đường ranh giới, vị trí cắm mốc ranh giới và các điểm đặc trưng loại khó khăn 2; mức cho loại khó khăn 1 tính bằng 0,80 mức quy định tại bảng 2.5; mức cho loại khó khăn 3 tính bằng 1,30 mức quy định tại bảng 2.5.</w:t>
      </w:r>
    </w:p>
    <w:p w14:paraId="643C34AC" w14:textId="77777777" w:rsidR="00F839AB" w:rsidRPr="0083761D" w:rsidRDefault="00F839AB" w:rsidP="00F839AB">
      <w:pPr>
        <w:spacing w:before="60"/>
        <w:ind w:firstLine="720"/>
        <w:jc w:val="both"/>
        <w:rPr>
          <w:color w:val="FF0000"/>
          <w:sz w:val="26"/>
          <w:szCs w:val="26"/>
        </w:rPr>
      </w:pPr>
      <w:r w:rsidRPr="0083761D">
        <w:rPr>
          <w:color w:val="FF0000"/>
          <w:sz w:val="26"/>
          <w:szCs w:val="26"/>
        </w:rPr>
        <w:t xml:space="preserve"> (2) Mức tại bảng 2.5 quy định cho xác định đường ranh giới, vị trí cắm mốc ranh giới và các điểm đặc trưng đối với trường hợp phải lập bản mô tả ranh giới sử dụng đất. Trường hợp không lập được bản mô tả ranh giới sử dụng đất thì được tính bằng 0,8 mức tại bảng 2.5.</w:t>
      </w:r>
    </w:p>
    <w:p w14:paraId="74BD9E8C" w14:textId="77777777" w:rsidR="00F839AB" w:rsidRPr="0083761D" w:rsidRDefault="00F839AB" w:rsidP="00F839AB">
      <w:pPr>
        <w:spacing w:before="60"/>
        <w:ind w:firstLine="720"/>
        <w:jc w:val="both"/>
        <w:rPr>
          <w:color w:val="FF0000"/>
          <w:sz w:val="26"/>
          <w:szCs w:val="26"/>
        </w:rPr>
      </w:pPr>
      <w:r w:rsidRPr="0083761D">
        <w:rPr>
          <w:color w:val="FF0000"/>
          <w:sz w:val="26"/>
          <w:szCs w:val="26"/>
        </w:rPr>
        <w:t>1.2.3. Lập bản đồ ranh giới gốc thực địa: ca/km</w:t>
      </w:r>
    </w:p>
    <w:p w14:paraId="29784890" w14:textId="77777777" w:rsidR="00F839AB" w:rsidRPr="0083761D" w:rsidRDefault="00F839AB" w:rsidP="00F839AB">
      <w:pPr>
        <w:spacing w:before="60"/>
        <w:ind w:firstLine="720"/>
        <w:jc w:val="both"/>
        <w:rPr>
          <w:color w:val="FF0000"/>
          <w:sz w:val="26"/>
          <w:szCs w:val="26"/>
        </w:rPr>
      </w:pPr>
      <w:r w:rsidRPr="0083761D">
        <w:rPr>
          <w:color w:val="FF0000"/>
          <w:sz w:val="26"/>
          <w:szCs w:val="26"/>
        </w:rPr>
        <w:t>Tính bằng 0,42 mức quy định tại bảng 2.4.</w:t>
      </w:r>
    </w:p>
    <w:p w14:paraId="06847EC7" w14:textId="77777777" w:rsidR="00F839AB" w:rsidRPr="0083761D" w:rsidRDefault="00F839AB" w:rsidP="00F839AB">
      <w:pPr>
        <w:spacing w:before="60"/>
        <w:ind w:firstLine="720"/>
        <w:jc w:val="both"/>
        <w:rPr>
          <w:color w:val="FF0000"/>
          <w:sz w:val="26"/>
          <w:szCs w:val="26"/>
        </w:rPr>
      </w:pPr>
      <w:r w:rsidRPr="0083761D">
        <w:rPr>
          <w:color w:val="FF0000"/>
          <w:sz w:val="26"/>
          <w:szCs w:val="26"/>
        </w:rPr>
        <w:lastRenderedPageBreak/>
        <w:t>1.3. Cắm mốc ranh giới</w:t>
      </w:r>
    </w:p>
    <w:p w14:paraId="24005031" w14:textId="77777777" w:rsidR="00F839AB" w:rsidRPr="0083761D" w:rsidRDefault="00F839AB" w:rsidP="00F839AB">
      <w:pPr>
        <w:spacing w:before="60"/>
        <w:ind w:firstLine="720"/>
        <w:jc w:val="both"/>
        <w:rPr>
          <w:color w:val="FF0000"/>
          <w:sz w:val="26"/>
          <w:szCs w:val="26"/>
        </w:rPr>
      </w:pPr>
      <w:r w:rsidRPr="0083761D">
        <w:rPr>
          <w:color w:val="FF0000"/>
          <w:sz w:val="26"/>
          <w:szCs w:val="26"/>
        </w:rPr>
        <w:t>1.3.1. Đúc mốc, chôn mốc và vẽ sơ đồ vị trí mốc ranh giới: ca/điểm</w:t>
      </w:r>
    </w:p>
    <w:p w14:paraId="3B112E9C" w14:textId="77777777" w:rsidR="00F839AB" w:rsidRPr="0083761D" w:rsidRDefault="00F839AB" w:rsidP="00F839AB">
      <w:pPr>
        <w:spacing w:before="60"/>
        <w:jc w:val="right"/>
        <w:rPr>
          <w:color w:val="FF0000"/>
        </w:rPr>
      </w:pPr>
      <w:r w:rsidRPr="0083761D">
        <w:rPr>
          <w:color w:val="FF0000"/>
        </w:rPr>
        <w:t>Bảng 2.6</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7"/>
        <w:gridCol w:w="4217"/>
        <w:gridCol w:w="1218"/>
        <w:gridCol w:w="1216"/>
        <w:gridCol w:w="1214"/>
      </w:tblGrid>
      <w:tr w:rsidR="00F839AB" w:rsidRPr="0083761D" w14:paraId="2177E9E7" w14:textId="77777777" w:rsidTr="00A4642F">
        <w:tc>
          <w:tcPr>
            <w:tcW w:w="1197" w:type="dxa"/>
            <w:shd w:val="clear" w:color="auto" w:fill="auto"/>
            <w:tcMar>
              <w:top w:w="0" w:type="dxa"/>
              <w:left w:w="0" w:type="dxa"/>
              <w:bottom w:w="0" w:type="dxa"/>
              <w:right w:w="0" w:type="dxa"/>
            </w:tcMar>
          </w:tcPr>
          <w:p w14:paraId="1D35E31A" w14:textId="77777777" w:rsidR="00F839AB" w:rsidRPr="0083761D" w:rsidRDefault="00F839AB" w:rsidP="00A4642F">
            <w:pPr>
              <w:jc w:val="center"/>
              <w:rPr>
                <w:color w:val="FF0000"/>
              </w:rPr>
            </w:pPr>
            <w:r w:rsidRPr="0083761D">
              <w:rPr>
                <w:b/>
                <w:bCs/>
                <w:color w:val="FF0000"/>
              </w:rPr>
              <w:t>TT</w:t>
            </w:r>
          </w:p>
        </w:tc>
        <w:tc>
          <w:tcPr>
            <w:tcW w:w="4217" w:type="dxa"/>
            <w:shd w:val="clear" w:color="auto" w:fill="auto"/>
            <w:tcMar>
              <w:top w:w="0" w:type="dxa"/>
              <w:left w:w="0" w:type="dxa"/>
              <w:bottom w:w="0" w:type="dxa"/>
              <w:right w:w="0" w:type="dxa"/>
            </w:tcMar>
          </w:tcPr>
          <w:p w14:paraId="37561A69" w14:textId="77777777" w:rsidR="00F839AB" w:rsidRPr="0083761D" w:rsidRDefault="00F839AB" w:rsidP="00A4642F">
            <w:pPr>
              <w:jc w:val="center"/>
              <w:rPr>
                <w:color w:val="FF0000"/>
              </w:rPr>
            </w:pPr>
            <w:r w:rsidRPr="0083761D">
              <w:rPr>
                <w:b/>
                <w:bCs/>
                <w:color w:val="FF0000"/>
              </w:rPr>
              <w:t>Danh mục dụng cụ</w:t>
            </w:r>
          </w:p>
        </w:tc>
        <w:tc>
          <w:tcPr>
            <w:tcW w:w="1218" w:type="dxa"/>
            <w:shd w:val="clear" w:color="auto" w:fill="auto"/>
            <w:tcMar>
              <w:top w:w="0" w:type="dxa"/>
              <w:left w:w="0" w:type="dxa"/>
              <w:bottom w:w="0" w:type="dxa"/>
              <w:right w:w="0" w:type="dxa"/>
            </w:tcMar>
          </w:tcPr>
          <w:p w14:paraId="7D40104C" w14:textId="77777777" w:rsidR="00F839AB" w:rsidRPr="0083761D" w:rsidRDefault="00F839AB" w:rsidP="00A4642F">
            <w:pPr>
              <w:jc w:val="center"/>
              <w:rPr>
                <w:color w:val="FF0000"/>
              </w:rPr>
            </w:pPr>
            <w:r w:rsidRPr="0083761D">
              <w:rPr>
                <w:b/>
                <w:bCs/>
                <w:color w:val="FF0000"/>
              </w:rPr>
              <w:t>ĐVT</w:t>
            </w:r>
          </w:p>
        </w:tc>
        <w:tc>
          <w:tcPr>
            <w:tcW w:w="1216" w:type="dxa"/>
            <w:shd w:val="clear" w:color="auto" w:fill="auto"/>
            <w:tcMar>
              <w:top w:w="0" w:type="dxa"/>
              <w:left w:w="0" w:type="dxa"/>
              <w:bottom w:w="0" w:type="dxa"/>
              <w:right w:w="0" w:type="dxa"/>
            </w:tcMar>
          </w:tcPr>
          <w:p w14:paraId="1DBE31DE" w14:textId="77777777" w:rsidR="00F839AB" w:rsidRPr="0083761D" w:rsidRDefault="00F839AB" w:rsidP="00A4642F">
            <w:pPr>
              <w:jc w:val="center"/>
              <w:rPr>
                <w:color w:val="FF0000"/>
              </w:rPr>
            </w:pPr>
            <w:r w:rsidRPr="0083761D">
              <w:rPr>
                <w:b/>
                <w:bCs/>
                <w:color w:val="FF0000"/>
              </w:rPr>
              <w:t>Thời hạn</w:t>
            </w:r>
          </w:p>
        </w:tc>
        <w:tc>
          <w:tcPr>
            <w:tcW w:w="1214" w:type="dxa"/>
            <w:shd w:val="clear" w:color="auto" w:fill="auto"/>
            <w:tcMar>
              <w:top w:w="0" w:type="dxa"/>
              <w:left w:w="0" w:type="dxa"/>
              <w:bottom w:w="0" w:type="dxa"/>
              <w:right w:w="0" w:type="dxa"/>
            </w:tcMar>
          </w:tcPr>
          <w:p w14:paraId="248BC7AC" w14:textId="77777777" w:rsidR="00F839AB" w:rsidRPr="0083761D" w:rsidRDefault="00F839AB" w:rsidP="00A4642F">
            <w:pPr>
              <w:jc w:val="center"/>
              <w:rPr>
                <w:color w:val="FF0000"/>
              </w:rPr>
            </w:pPr>
            <w:r w:rsidRPr="0083761D">
              <w:rPr>
                <w:b/>
                <w:bCs/>
                <w:color w:val="FF0000"/>
              </w:rPr>
              <w:t>Mức</w:t>
            </w:r>
          </w:p>
        </w:tc>
      </w:tr>
      <w:tr w:rsidR="00F839AB" w:rsidRPr="0083761D" w14:paraId="2351306B" w14:textId="77777777" w:rsidTr="00A4642F">
        <w:tc>
          <w:tcPr>
            <w:tcW w:w="1197" w:type="dxa"/>
            <w:shd w:val="clear" w:color="auto" w:fill="auto"/>
            <w:tcMar>
              <w:top w:w="0" w:type="dxa"/>
              <w:left w:w="0" w:type="dxa"/>
              <w:bottom w:w="0" w:type="dxa"/>
              <w:right w:w="0" w:type="dxa"/>
            </w:tcMar>
          </w:tcPr>
          <w:p w14:paraId="10550349" w14:textId="77777777" w:rsidR="00F839AB" w:rsidRPr="0083761D" w:rsidRDefault="00F839AB" w:rsidP="00A4642F">
            <w:pPr>
              <w:jc w:val="center"/>
              <w:rPr>
                <w:color w:val="FF0000"/>
              </w:rPr>
            </w:pPr>
            <w:r w:rsidRPr="0083761D">
              <w:rPr>
                <w:color w:val="FF0000"/>
              </w:rPr>
              <w:t>1</w:t>
            </w:r>
          </w:p>
        </w:tc>
        <w:tc>
          <w:tcPr>
            <w:tcW w:w="4217" w:type="dxa"/>
            <w:shd w:val="clear" w:color="auto" w:fill="auto"/>
            <w:tcMar>
              <w:top w:w="0" w:type="dxa"/>
              <w:left w:w="0" w:type="dxa"/>
              <w:bottom w:w="0" w:type="dxa"/>
              <w:right w:w="0" w:type="dxa"/>
            </w:tcMar>
          </w:tcPr>
          <w:p w14:paraId="286BBC1F" w14:textId="77777777" w:rsidR="00F839AB" w:rsidRPr="0083761D" w:rsidRDefault="00F839AB" w:rsidP="00A4642F">
            <w:pPr>
              <w:rPr>
                <w:color w:val="FF0000"/>
              </w:rPr>
            </w:pPr>
            <w:r w:rsidRPr="0083761D">
              <w:rPr>
                <w:color w:val="FF0000"/>
              </w:rPr>
              <w:t>Áo rét BHLĐ</w:t>
            </w:r>
          </w:p>
        </w:tc>
        <w:tc>
          <w:tcPr>
            <w:tcW w:w="1218" w:type="dxa"/>
            <w:shd w:val="clear" w:color="auto" w:fill="auto"/>
            <w:tcMar>
              <w:top w:w="0" w:type="dxa"/>
              <w:left w:w="0" w:type="dxa"/>
              <w:bottom w:w="0" w:type="dxa"/>
              <w:right w:w="0" w:type="dxa"/>
            </w:tcMar>
          </w:tcPr>
          <w:p w14:paraId="481CB85E"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10D9D674" w14:textId="77777777" w:rsidR="00F839AB" w:rsidRPr="0083761D" w:rsidRDefault="00F839AB" w:rsidP="00A4642F">
            <w:pPr>
              <w:jc w:val="center"/>
              <w:rPr>
                <w:color w:val="FF0000"/>
              </w:rPr>
            </w:pPr>
            <w:r w:rsidRPr="0083761D">
              <w:rPr>
                <w:color w:val="FF0000"/>
              </w:rPr>
              <w:t>18</w:t>
            </w:r>
          </w:p>
        </w:tc>
        <w:tc>
          <w:tcPr>
            <w:tcW w:w="1214" w:type="dxa"/>
            <w:shd w:val="clear" w:color="auto" w:fill="auto"/>
            <w:tcMar>
              <w:top w:w="0" w:type="dxa"/>
              <w:left w:w="0" w:type="dxa"/>
              <w:bottom w:w="0" w:type="dxa"/>
              <w:right w:w="0" w:type="dxa"/>
            </w:tcMar>
            <w:vAlign w:val="center"/>
          </w:tcPr>
          <w:p w14:paraId="1004CDA0" w14:textId="77777777" w:rsidR="00F839AB" w:rsidRPr="0083761D" w:rsidRDefault="00F839AB" w:rsidP="00A4642F">
            <w:pPr>
              <w:jc w:val="center"/>
              <w:rPr>
                <w:color w:val="FF0000"/>
              </w:rPr>
            </w:pPr>
            <w:r w:rsidRPr="0083761D">
              <w:rPr>
                <w:color w:val="FF0000"/>
              </w:rPr>
              <w:t>1,89</w:t>
            </w:r>
          </w:p>
        </w:tc>
      </w:tr>
      <w:tr w:rsidR="00F839AB" w:rsidRPr="0083761D" w14:paraId="4FBD4185" w14:textId="77777777" w:rsidTr="00A4642F">
        <w:tc>
          <w:tcPr>
            <w:tcW w:w="1197" w:type="dxa"/>
            <w:shd w:val="clear" w:color="auto" w:fill="auto"/>
            <w:tcMar>
              <w:top w:w="0" w:type="dxa"/>
              <w:left w:w="0" w:type="dxa"/>
              <w:bottom w:w="0" w:type="dxa"/>
              <w:right w:w="0" w:type="dxa"/>
            </w:tcMar>
          </w:tcPr>
          <w:p w14:paraId="7CBB42AC" w14:textId="77777777" w:rsidR="00F839AB" w:rsidRPr="0083761D" w:rsidRDefault="00F839AB" w:rsidP="00A4642F">
            <w:pPr>
              <w:jc w:val="center"/>
              <w:rPr>
                <w:color w:val="FF0000"/>
              </w:rPr>
            </w:pPr>
            <w:r w:rsidRPr="0083761D">
              <w:rPr>
                <w:color w:val="FF0000"/>
              </w:rPr>
              <w:t>2</w:t>
            </w:r>
          </w:p>
        </w:tc>
        <w:tc>
          <w:tcPr>
            <w:tcW w:w="4217" w:type="dxa"/>
            <w:shd w:val="clear" w:color="auto" w:fill="auto"/>
            <w:tcMar>
              <w:top w:w="0" w:type="dxa"/>
              <w:left w:w="0" w:type="dxa"/>
              <w:bottom w:w="0" w:type="dxa"/>
              <w:right w:w="0" w:type="dxa"/>
            </w:tcMar>
          </w:tcPr>
          <w:p w14:paraId="36F9BD77" w14:textId="77777777" w:rsidR="00F839AB" w:rsidRPr="0083761D" w:rsidRDefault="00F839AB" w:rsidP="00A4642F">
            <w:pPr>
              <w:rPr>
                <w:color w:val="FF0000"/>
              </w:rPr>
            </w:pPr>
            <w:r w:rsidRPr="0083761D">
              <w:rPr>
                <w:color w:val="FF0000"/>
              </w:rPr>
              <w:t>Áo mưa bạt</w:t>
            </w:r>
          </w:p>
        </w:tc>
        <w:tc>
          <w:tcPr>
            <w:tcW w:w="1218" w:type="dxa"/>
            <w:shd w:val="clear" w:color="auto" w:fill="auto"/>
            <w:tcMar>
              <w:top w:w="0" w:type="dxa"/>
              <w:left w:w="0" w:type="dxa"/>
              <w:bottom w:w="0" w:type="dxa"/>
              <w:right w:w="0" w:type="dxa"/>
            </w:tcMar>
          </w:tcPr>
          <w:p w14:paraId="25E6572C"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10AAFDC4" w14:textId="77777777" w:rsidR="00F839AB" w:rsidRPr="0083761D" w:rsidRDefault="00F839AB" w:rsidP="00A4642F">
            <w:pPr>
              <w:jc w:val="center"/>
              <w:rPr>
                <w:color w:val="FF0000"/>
              </w:rPr>
            </w:pPr>
            <w:r w:rsidRPr="0083761D">
              <w:rPr>
                <w:color w:val="FF0000"/>
              </w:rPr>
              <w:t>18</w:t>
            </w:r>
          </w:p>
        </w:tc>
        <w:tc>
          <w:tcPr>
            <w:tcW w:w="1214" w:type="dxa"/>
            <w:shd w:val="clear" w:color="auto" w:fill="auto"/>
            <w:tcMar>
              <w:top w:w="0" w:type="dxa"/>
              <w:left w:w="0" w:type="dxa"/>
              <w:bottom w:w="0" w:type="dxa"/>
              <w:right w:w="0" w:type="dxa"/>
            </w:tcMar>
            <w:vAlign w:val="center"/>
          </w:tcPr>
          <w:p w14:paraId="0AD60652" w14:textId="77777777" w:rsidR="00F839AB" w:rsidRPr="0083761D" w:rsidRDefault="00F839AB" w:rsidP="00A4642F">
            <w:pPr>
              <w:jc w:val="center"/>
              <w:rPr>
                <w:color w:val="FF0000"/>
              </w:rPr>
            </w:pPr>
            <w:r w:rsidRPr="0083761D">
              <w:rPr>
                <w:color w:val="FF0000"/>
              </w:rPr>
              <w:t>1,89</w:t>
            </w:r>
          </w:p>
        </w:tc>
      </w:tr>
      <w:tr w:rsidR="00F839AB" w:rsidRPr="0083761D" w14:paraId="1DDA6FD6" w14:textId="77777777" w:rsidTr="00A4642F">
        <w:tc>
          <w:tcPr>
            <w:tcW w:w="1197" w:type="dxa"/>
            <w:shd w:val="clear" w:color="auto" w:fill="auto"/>
            <w:tcMar>
              <w:top w:w="0" w:type="dxa"/>
              <w:left w:w="0" w:type="dxa"/>
              <w:bottom w:w="0" w:type="dxa"/>
              <w:right w:w="0" w:type="dxa"/>
            </w:tcMar>
          </w:tcPr>
          <w:p w14:paraId="2A875AF8" w14:textId="77777777" w:rsidR="00F839AB" w:rsidRPr="0083761D" w:rsidRDefault="00F839AB" w:rsidP="00A4642F">
            <w:pPr>
              <w:jc w:val="center"/>
              <w:rPr>
                <w:color w:val="FF0000"/>
              </w:rPr>
            </w:pPr>
            <w:r w:rsidRPr="0083761D">
              <w:rPr>
                <w:color w:val="FF0000"/>
              </w:rPr>
              <w:t>3</w:t>
            </w:r>
          </w:p>
        </w:tc>
        <w:tc>
          <w:tcPr>
            <w:tcW w:w="4217" w:type="dxa"/>
            <w:shd w:val="clear" w:color="auto" w:fill="auto"/>
            <w:tcMar>
              <w:top w:w="0" w:type="dxa"/>
              <w:left w:w="0" w:type="dxa"/>
              <w:bottom w:w="0" w:type="dxa"/>
              <w:right w:w="0" w:type="dxa"/>
            </w:tcMar>
          </w:tcPr>
          <w:p w14:paraId="25B992CB" w14:textId="77777777" w:rsidR="00F839AB" w:rsidRPr="0083761D" w:rsidRDefault="00F839AB" w:rsidP="00A4642F">
            <w:pPr>
              <w:rPr>
                <w:color w:val="FF0000"/>
              </w:rPr>
            </w:pPr>
            <w:r w:rsidRPr="0083761D">
              <w:rPr>
                <w:color w:val="FF0000"/>
              </w:rPr>
              <w:t>Ba lô</w:t>
            </w:r>
          </w:p>
        </w:tc>
        <w:tc>
          <w:tcPr>
            <w:tcW w:w="1218" w:type="dxa"/>
            <w:shd w:val="clear" w:color="auto" w:fill="auto"/>
            <w:tcMar>
              <w:top w:w="0" w:type="dxa"/>
              <w:left w:w="0" w:type="dxa"/>
              <w:bottom w:w="0" w:type="dxa"/>
              <w:right w:w="0" w:type="dxa"/>
            </w:tcMar>
          </w:tcPr>
          <w:p w14:paraId="5B414026"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7146D9CD" w14:textId="77777777" w:rsidR="00F839AB" w:rsidRPr="0083761D" w:rsidRDefault="00F839AB" w:rsidP="00A4642F">
            <w:pPr>
              <w:jc w:val="center"/>
              <w:rPr>
                <w:color w:val="FF0000"/>
              </w:rPr>
            </w:pPr>
            <w:r w:rsidRPr="0083761D">
              <w:rPr>
                <w:color w:val="FF0000"/>
              </w:rPr>
              <w:t>18</w:t>
            </w:r>
          </w:p>
        </w:tc>
        <w:tc>
          <w:tcPr>
            <w:tcW w:w="1214" w:type="dxa"/>
            <w:shd w:val="clear" w:color="auto" w:fill="auto"/>
            <w:tcMar>
              <w:top w:w="0" w:type="dxa"/>
              <w:left w:w="0" w:type="dxa"/>
              <w:bottom w:w="0" w:type="dxa"/>
              <w:right w:w="0" w:type="dxa"/>
            </w:tcMar>
            <w:vAlign w:val="center"/>
          </w:tcPr>
          <w:p w14:paraId="461E922C" w14:textId="77777777" w:rsidR="00F839AB" w:rsidRPr="0083761D" w:rsidRDefault="00F839AB" w:rsidP="00A4642F">
            <w:pPr>
              <w:jc w:val="center"/>
              <w:rPr>
                <w:color w:val="FF0000"/>
              </w:rPr>
            </w:pPr>
            <w:r w:rsidRPr="0083761D">
              <w:rPr>
                <w:color w:val="FF0000"/>
              </w:rPr>
              <w:t>3,79</w:t>
            </w:r>
          </w:p>
        </w:tc>
      </w:tr>
      <w:tr w:rsidR="00F839AB" w:rsidRPr="0083761D" w14:paraId="266E5716" w14:textId="77777777" w:rsidTr="00A4642F">
        <w:tc>
          <w:tcPr>
            <w:tcW w:w="1197" w:type="dxa"/>
            <w:shd w:val="clear" w:color="auto" w:fill="auto"/>
            <w:tcMar>
              <w:top w:w="0" w:type="dxa"/>
              <w:left w:w="0" w:type="dxa"/>
              <w:bottom w:w="0" w:type="dxa"/>
              <w:right w:w="0" w:type="dxa"/>
            </w:tcMar>
          </w:tcPr>
          <w:p w14:paraId="60013404" w14:textId="77777777" w:rsidR="00F839AB" w:rsidRPr="0083761D" w:rsidRDefault="00F839AB" w:rsidP="00A4642F">
            <w:pPr>
              <w:jc w:val="center"/>
              <w:rPr>
                <w:color w:val="FF0000"/>
              </w:rPr>
            </w:pPr>
            <w:r w:rsidRPr="0083761D">
              <w:rPr>
                <w:color w:val="FF0000"/>
              </w:rPr>
              <w:t>4</w:t>
            </w:r>
          </w:p>
        </w:tc>
        <w:tc>
          <w:tcPr>
            <w:tcW w:w="4217" w:type="dxa"/>
            <w:shd w:val="clear" w:color="auto" w:fill="auto"/>
            <w:tcMar>
              <w:top w:w="0" w:type="dxa"/>
              <w:left w:w="0" w:type="dxa"/>
              <w:bottom w:w="0" w:type="dxa"/>
              <w:right w:w="0" w:type="dxa"/>
            </w:tcMar>
          </w:tcPr>
          <w:p w14:paraId="29355E0A" w14:textId="77777777" w:rsidR="00F839AB" w:rsidRPr="0083761D" w:rsidRDefault="00F839AB" w:rsidP="00A4642F">
            <w:pPr>
              <w:rPr>
                <w:color w:val="FF0000"/>
              </w:rPr>
            </w:pPr>
            <w:r w:rsidRPr="0083761D">
              <w:rPr>
                <w:color w:val="FF0000"/>
              </w:rPr>
              <w:t>Bi đông nhựa</w:t>
            </w:r>
          </w:p>
        </w:tc>
        <w:tc>
          <w:tcPr>
            <w:tcW w:w="1218" w:type="dxa"/>
            <w:shd w:val="clear" w:color="auto" w:fill="auto"/>
            <w:tcMar>
              <w:top w:w="0" w:type="dxa"/>
              <w:left w:w="0" w:type="dxa"/>
              <w:bottom w:w="0" w:type="dxa"/>
              <w:right w:w="0" w:type="dxa"/>
            </w:tcMar>
          </w:tcPr>
          <w:p w14:paraId="7F655E46"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6EDEAFEB" w14:textId="77777777" w:rsidR="00F839AB" w:rsidRPr="0083761D" w:rsidRDefault="00F839AB" w:rsidP="00A4642F">
            <w:pPr>
              <w:jc w:val="center"/>
              <w:rPr>
                <w:color w:val="FF0000"/>
              </w:rPr>
            </w:pPr>
            <w:r w:rsidRPr="0083761D">
              <w:rPr>
                <w:color w:val="FF0000"/>
              </w:rPr>
              <w:t>12</w:t>
            </w:r>
          </w:p>
        </w:tc>
        <w:tc>
          <w:tcPr>
            <w:tcW w:w="1214" w:type="dxa"/>
            <w:shd w:val="clear" w:color="auto" w:fill="auto"/>
            <w:tcMar>
              <w:top w:w="0" w:type="dxa"/>
              <w:left w:w="0" w:type="dxa"/>
              <w:bottom w:w="0" w:type="dxa"/>
              <w:right w:w="0" w:type="dxa"/>
            </w:tcMar>
            <w:vAlign w:val="center"/>
          </w:tcPr>
          <w:p w14:paraId="700FBA63" w14:textId="77777777" w:rsidR="00F839AB" w:rsidRPr="0083761D" w:rsidRDefault="00F839AB" w:rsidP="00A4642F">
            <w:pPr>
              <w:jc w:val="center"/>
              <w:rPr>
                <w:color w:val="FF0000"/>
              </w:rPr>
            </w:pPr>
            <w:r w:rsidRPr="0083761D">
              <w:rPr>
                <w:color w:val="FF0000"/>
              </w:rPr>
              <w:t>3,79</w:t>
            </w:r>
          </w:p>
        </w:tc>
      </w:tr>
      <w:tr w:rsidR="00F839AB" w:rsidRPr="0083761D" w14:paraId="3418E48B" w14:textId="77777777" w:rsidTr="00A4642F">
        <w:tc>
          <w:tcPr>
            <w:tcW w:w="1197" w:type="dxa"/>
            <w:shd w:val="clear" w:color="auto" w:fill="auto"/>
            <w:tcMar>
              <w:top w:w="0" w:type="dxa"/>
              <w:left w:w="0" w:type="dxa"/>
              <w:bottom w:w="0" w:type="dxa"/>
              <w:right w:w="0" w:type="dxa"/>
            </w:tcMar>
          </w:tcPr>
          <w:p w14:paraId="720FA8DA" w14:textId="77777777" w:rsidR="00F839AB" w:rsidRPr="0083761D" w:rsidRDefault="00F839AB" w:rsidP="00A4642F">
            <w:pPr>
              <w:jc w:val="center"/>
              <w:rPr>
                <w:color w:val="FF0000"/>
              </w:rPr>
            </w:pPr>
            <w:r w:rsidRPr="0083761D">
              <w:rPr>
                <w:color w:val="FF0000"/>
              </w:rPr>
              <w:t>5</w:t>
            </w:r>
          </w:p>
        </w:tc>
        <w:tc>
          <w:tcPr>
            <w:tcW w:w="4217" w:type="dxa"/>
            <w:shd w:val="clear" w:color="auto" w:fill="auto"/>
            <w:tcMar>
              <w:top w:w="0" w:type="dxa"/>
              <w:left w:w="0" w:type="dxa"/>
              <w:bottom w:w="0" w:type="dxa"/>
              <w:right w:w="0" w:type="dxa"/>
            </w:tcMar>
          </w:tcPr>
          <w:p w14:paraId="5DCDA66F" w14:textId="77777777" w:rsidR="00F839AB" w:rsidRPr="0083761D" w:rsidRDefault="00F839AB" w:rsidP="00A4642F">
            <w:pPr>
              <w:rPr>
                <w:color w:val="FF0000"/>
              </w:rPr>
            </w:pPr>
            <w:r w:rsidRPr="0083761D">
              <w:rPr>
                <w:color w:val="FF0000"/>
              </w:rPr>
              <w:t>Bộ đồ nề</w:t>
            </w:r>
          </w:p>
        </w:tc>
        <w:tc>
          <w:tcPr>
            <w:tcW w:w="1218" w:type="dxa"/>
            <w:shd w:val="clear" w:color="auto" w:fill="auto"/>
            <w:tcMar>
              <w:top w:w="0" w:type="dxa"/>
              <w:left w:w="0" w:type="dxa"/>
              <w:bottom w:w="0" w:type="dxa"/>
              <w:right w:w="0" w:type="dxa"/>
            </w:tcMar>
          </w:tcPr>
          <w:p w14:paraId="3576D840" w14:textId="77777777" w:rsidR="00F839AB" w:rsidRPr="0083761D" w:rsidRDefault="00F839AB" w:rsidP="00A4642F">
            <w:pPr>
              <w:jc w:val="center"/>
              <w:rPr>
                <w:color w:val="FF0000"/>
              </w:rPr>
            </w:pPr>
            <w:r w:rsidRPr="0083761D">
              <w:rPr>
                <w:color w:val="FF0000"/>
              </w:rPr>
              <w:t>bộ</w:t>
            </w:r>
          </w:p>
        </w:tc>
        <w:tc>
          <w:tcPr>
            <w:tcW w:w="1216" w:type="dxa"/>
            <w:shd w:val="clear" w:color="auto" w:fill="auto"/>
            <w:tcMar>
              <w:top w:w="0" w:type="dxa"/>
              <w:left w:w="0" w:type="dxa"/>
              <w:bottom w:w="0" w:type="dxa"/>
              <w:right w:w="0" w:type="dxa"/>
            </w:tcMar>
          </w:tcPr>
          <w:p w14:paraId="2B52E69E" w14:textId="77777777" w:rsidR="00F839AB" w:rsidRPr="0083761D" w:rsidRDefault="00F839AB" w:rsidP="00A4642F">
            <w:pPr>
              <w:jc w:val="center"/>
              <w:rPr>
                <w:color w:val="FF0000"/>
              </w:rPr>
            </w:pPr>
            <w:r w:rsidRPr="0083761D">
              <w:rPr>
                <w:color w:val="FF0000"/>
              </w:rPr>
              <w:t>24</w:t>
            </w:r>
          </w:p>
        </w:tc>
        <w:tc>
          <w:tcPr>
            <w:tcW w:w="1214" w:type="dxa"/>
            <w:shd w:val="clear" w:color="auto" w:fill="auto"/>
            <w:tcMar>
              <w:top w:w="0" w:type="dxa"/>
              <w:left w:w="0" w:type="dxa"/>
              <w:bottom w:w="0" w:type="dxa"/>
              <w:right w:w="0" w:type="dxa"/>
            </w:tcMar>
            <w:vAlign w:val="center"/>
          </w:tcPr>
          <w:p w14:paraId="26660D4C" w14:textId="77777777" w:rsidR="00F839AB" w:rsidRPr="0083761D" w:rsidRDefault="00F839AB" w:rsidP="00A4642F">
            <w:pPr>
              <w:jc w:val="center"/>
              <w:rPr>
                <w:color w:val="FF0000"/>
              </w:rPr>
            </w:pPr>
            <w:r w:rsidRPr="0083761D">
              <w:rPr>
                <w:color w:val="FF0000"/>
              </w:rPr>
              <w:t>0,35</w:t>
            </w:r>
          </w:p>
        </w:tc>
      </w:tr>
      <w:tr w:rsidR="00F839AB" w:rsidRPr="0083761D" w14:paraId="4FE0248F" w14:textId="77777777" w:rsidTr="00A4642F">
        <w:tc>
          <w:tcPr>
            <w:tcW w:w="1197" w:type="dxa"/>
            <w:shd w:val="clear" w:color="auto" w:fill="auto"/>
            <w:tcMar>
              <w:top w:w="0" w:type="dxa"/>
              <w:left w:w="0" w:type="dxa"/>
              <w:bottom w:w="0" w:type="dxa"/>
              <w:right w:w="0" w:type="dxa"/>
            </w:tcMar>
          </w:tcPr>
          <w:p w14:paraId="3A046A5C" w14:textId="77777777" w:rsidR="00F839AB" w:rsidRPr="0083761D" w:rsidRDefault="00F839AB" w:rsidP="00A4642F">
            <w:pPr>
              <w:jc w:val="center"/>
              <w:rPr>
                <w:color w:val="FF0000"/>
              </w:rPr>
            </w:pPr>
            <w:r w:rsidRPr="0083761D">
              <w:rPr>
                <w:color w:val="FF0000"/>
              </w:rPr>
              <w:t>6</w:t>
            </w:r>
          </w:p>
        </w:tc>
        <w:tc>
          <w:tcPr>
            <w:tcW w:w="4217" w:type="dxa"/>
            <w:shd w:val="clear" w:color="auto" w:fill="auto"/>
            <w:tcMar>
              <w:top w:w="0" w:type="dxa"/>
              <w:left w:w="0" w:type="dxa"/>
              <w:bottom w:w="0" w:type="dxa"/>
              <w:right w:w="0" w:type="dxa"/>
            </w:tcMar>
          </w:tcPr>
          <w:p w14:paraId="5671184C" w14:textId="77777777" w:rsidR="00F839AB" w:rsidRPr="0083761D" w:rsidRDefault="00F839AB" w:rsidP="00A4642F">
            <w:pPr>
              <w:rPr>
                <w:color w:val="FF0000"/>
              </w:rPr>
            </w:pPr>
            <w:r w:rsidRPr="0083761D">
              <w:rPr>
                <w:color w:val="FF0000"/>
              </w:rPr>
              <w:t>Bộ chữ, số khắc trên mốc</w:t>
            </w:r>
          </w:p>
        </w:tc>
        <w:tc>
          <w:tcPr>
            <w:tcW w:w="1218" w:type="dxa"/>
            <w:shd w:val="clear" w:color="auto" w:fill="auto"/>
            <w:tcMar>
              <w:top w:w="0" w:type="dxa"/>
              <w:left w:w="0" w:type="dxa"/>
              <w:bottom w:w="0" w:type="dxa"/>
              <w:right w:w="0" w:type="dxa"/>
            </w:tcMar>
          </w:tcPr>
          <w:p w14:paraId="4BBE0362" w14:textId="77777777" w:rsidR="00F839AB" w:rsidRPr="0083761D" w:rsidRDefault="00F839AB" w:rsidP="00A4642F">
            <w:pPr>
              <w:jc w:val="center"/>
              <w:rPr>
                <w:color w:val="FF0000"/>
              </w:rPr>
            </w:pPr>
            <w:r w:rsidRPr="0083761D">
              <w:rPr>
                <w:color w:val="FF0000"/>
              </w:rPr>
              <w:t>bộ</w:t>
            </w:r>
          </w:p>
        </w:tc>
        <w:tc>
          <w:tcPr>
            <w:tcW w:w="1216" w:type="dxa"/>
            <w:shd w:val="clear" w:color="auto" w:fill="auto"/>
            <w:tcMar>
              <w:top w:w="0" w:type="dxa"/>
              <w:left w:w="0" w:type="dxa"/>
              <w:bottom w:w="0" w:type="dxa"/>
              <w:right w:w="0" w:type="dxa"/>
            </w:tcMar>
          </w:tcPr>
          <w:p w14:paraId="5394B665" w14:textId="77777777" w:rsidR="00F839AB" w:rsidRPr="0083761D" w:rsidRDefault="00F839AB" w:rsidP="00A4642F">
            <w:pPr>
              <w:jc w:val="center"/>
              <w:rPr>
                <w:color w:val="FF0000"/>
              </w:rPr>
            </w:pPr>
            <w:r w:rsidRPr="0083761D">
              <w:rPr>
                <w:color w:val="FF0000"/>
              </w:rPr>
              <w:t>24</w:t>
            </w:r>
          </w:p>
        </w:tc>
        <w:tc>
          <w:tcPr>
            <w:tcW w:w="1214" w:type="dxa"/>
            <w:shd w:val="clear" w:color="auto" w:fill="auto"/>
            <w:tcMar>
              <w:top w:w="0" w:type="dxa"/>
              <w:left w:w="0" w:type="dxa"/>
              <w:bottom w:w="0" w:type="dxa"/>
              <w:right w:w="0" w:type="dxa"/>
            </w:tcMar>
            <w:vAlign w:val="center"/>
          </w:tcPr>
          <w:p w14:paraId="0B261AD5" w14:textId="77777777" w:rsidR="00F839AB" w:rsidRPr="0083761D" w:rsidRDefault="00F839AB" w:rsidP="00A4642F">
            <w:pPr>
              <w:jc w:val="center"/>
              <w:rPr>
                <w:color w:val="FF0000"/>
              </w:rPr>
            </w:pPr>
            <w:r w:rsidRPr="0083761D">
              <w:rPr>
                <w:color w:val="FF0000"/>
              </w:rPr>
              <w:t>0,35</w:t>
            </w:r>
          </w:p>
        </w:tc>
      </w:tr>
      <w:tr w:rsidR="00F839AB" w:rsidRPr="0083761D" w14:paraId="3E84C5FF" w14:textId="77777777" w:rsidTr="00A4642F">
        <w:tc>
          <w:tcPr>
            <w:tcW w:w="1197" w:type="dxa"/>
            <w:shd w:val="clear" w:color="auto" w:fill="auto"/>
            <w:tcMar>
              <w:top w:w="0" w:type="dxa"/>
              <w:left w:w="0" w:type="dxa"/>
              <w:bottom w:w="0" w:type="dxa"/>
              <w:right w:w="0" w:type="dxa"/>
            </w:tcMar>
          </w:tcPr>
          <w:p w14:paraId="64E77137" w14:textId="77777777" w:rsidR="00F839AB" w:rsidRPr="0083761D" w:rsidRDefault="00F839AB" w:rsidP="00A4642F">
            <w:pPr>
              <w:jc w:val="center"/>
              <w:rPr>
                <w:color w:val="FF0000"/>
              </w:rPr>
            </w:pPr>
            <w:r w:rsidRPr="0083761D">
              <w:rPr>
                <w:color w:val="FF0000"/>
              </w:rPr>
              <w:t>7</w:t>
            </w:r>
          </w:p>
        </w:tc>
        <w:tc>
          <w:tcPr>
            <w:tcW w:w="4217" w:type="dxa"/>
            <w:shd w:val="clear" w:color="auto" w:fill="auto"/>
            <w:tcMar>
              <w:top w:w="0" w:type="dxa"/>
              <w:left w:w="0" w:type="dxa"/>
              <w:bottom w:w="0" w:type="dxa"/>
              <w:right w:w="0" w:type="dxa"/>
            </w:tcMar>
          </w:tcPr>
          <w:p w14:paraId="1DEF4112" w14:textId="77777777" w:rsidR="00F839AB" w:rsidRPr="0083761D" w:rsidRDefault="00F839AB" w:rsidP="00A4642F">
            <w:pPr>
              <w:rPr>
                <w:color w:val="FF0000"/>
              </w:rPr>
            </w:pPr>
            <w:r w:rsidRPr="0083761D">
              <w:rPr>
                <w:color w:val="FF0000"/>
              </w:rPr>
              <w:t>Cuốc bàn</w:t>
            </w:r>
          </w:p>
        </w:tc>
        <w:tc>
          <w:tcPr>
            <w:tcW w:w="1218" w:type="dxa"/>
            <w:shd w:val="clear" w:color="auto" w:fill="auto"/>
            <w:tcMar>
              <w:top w:w="0" w:type="dxa"/>
              <w:left w:w="0" w:type="dxa"/>
              <w:bottom w:w="0" w:type="dxa"/>
              <w:right w:w="0" w:type="dxa"/>
            </w:tcMar>
          </w:tcPr>
          <w:p w14:paraId="7EA00D34"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5D277089" w14:textId="77777777" w:rsidR="00F839AB" w:rsidRPr="0083761D" w:rsidRDefault="00F839AB" w:rsidP="00A4642F">
            <w:pPr>
              <w:jc w:val="center"/>
              <w:rPr>
                <w:color w:val="FF0000"/>
              </w:rPr>
            </w:pPr>
            <w:r w:rsidRPr="0083761D">
              <w:rPr>
                <w:color w:val="FF0000"/>
              </w:rPr>
              <w:t>12</w:t>
            </w:r>
          </w:p>
        </w:tc>
        <w:tc>
          <w:tcPr>
            <w:tcW w:w="1214" w:type="dxa"/>
            <w:shd w:val="clear" w:color="auto" w:fill="auto"/>
            <w:tcMar>
              <w:top w:w="0" w:type="dxa"/>
              <w:left w:w="0" w:type="dxa"/>
              <w:bottom w:w="0" w:type="dxa"/>
              <w:right w:w="0" w:type="dxa"/>
            </w:tcMar>
            <w:vAlign w:val="center"/>
          </w:tcPr>
          <w:p w14:paraId="4D15204B" w14:textId="77777777" w:rsidR="00F839AB" w:rsidRPr="0083761D" w:rsidRDefault="00F839AB" w:rsidP="00A4642F">
            <w:pPr>
              <w:jc w:val="center"/>
              <w:rPr>
                <w:color w:val="FF0000"/>
              </w:rPr>
            </w:pPr>
            <w:r w:rsidRPr="0083761D">
              <w:rPr>
                <w:color w:val="FF0000"/>
              </w:rPr>
              <w:t>0,35</w:t>
            </w:r>
          </w:p>
        </w:tc>
      </w:tr>
      <w:tr w:rsidR="00F839AB" w:rsidRPr="0083761D" w14:paraId="6F1A2821" w14:textId="77777777" w:rsidTr="00A4642F">
        <w:tc>
          <w:tcPr>
            <w:tcW w:w="1197" w:type="dxa"/>
            <w:shd w:val="clear" w:color="auto" w:fill="auto"/>
            <w:tcMar>
              <w:top w:w="0" w:type="dxa"/>
              <w:left w:w="0" w:type="dxa"/>
              <w:bottom w:w="0" w:type="dxa"/>
              <w:right w:w="0" w:type="dxa"/>
            </w:tcMar>
          </w:tcPr>
          <w:p w14:paraId="06AC9EEF" w14:textId="77777777" w:rsidR="00F839AB" w:rsidRPr="0083761D" w:rsidRDefault="00F839AB" w:rsidP="00A4642F">
            <w:pPr>
              <w:jc w:val="center"/>
              <w:rPr>
                <w:color w:val="FF0000"/>
              </w:rPr>
            </w:pPr>
            <w:r w:rsidRPr="0083761D">
              <w:rPr>
                <w:color w:val="FF0000"/>
              </w:rPr>
              <w:t>8</w:t>
            </w:r>
          </w:p>
        </w:tc>
        <w:tc>
          <w:tcPr>
            <w:tcW w:w="4217" w:type="dxa"/>
            <w:shd w:val="clear" w:color="auto" w:fill="auto"/>
            <w:tcMar>
              <w:top w:w="0" w:type="dxa"/>
              <w:left w:w="0" w:type="dxa"/>
              <w:bottom w:w="0" w:type="dxa"/>
              <w:right w:w="0" w:type="dxa"/>
            </w:tcMar>
          </w:tcPr>
          <w:p w14:paraId="2759DB64" w14:textId="77777777" w:rsidR="00F839AB" w:rsidRPr="0083761D" w:rsidRDefault="00F839AB" w:rsidP="00A4642F">
            <w:pPr>
              <w:rPr>
                <w:color w:val="FF0000"/>
              </w:rPr>
            </w:pPr>
            <w:r w:rsidRPr="0083761D">
              <w:rPr>
                <w:color w:val="FF0000"/>
              </w:rPr>
              <w:t>Cuốc chim</w:t>
            </w:r>
          </w:p>
        </w:tc>
        <w:tc>
          <w:tcPr>
            <w:tcW w:w="1218" w:type="dxa"/>
            <w:shd w:val="clear" w:color="auto" w:fill="auto"/>
            <w:tcMar>
              <w:top w:w="0" w:type="dxa"/>
              <w:left w:w="0" w:type="dxa"/>
              <w:bottom w:w="0" w:type="dxa"/>
              <w:right w:w="0" w:type="dxa"/>
            </w:tcMar>
          </w:tcPr>
          <w:p w14:paraId="3D425761"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351F0C17" w14:textId="77777777" w:rsidR="00F839AB" w:rsidRPr="0083761D" w:rsidRDefault="00F839AB" w:rsidP="00A4642F">
            <w:pPr>
              <w:jc w:val="center"/>
              <w:rPr>
                <w:color w:val="FF0000"/>
              </w:rPr>
            </w:pPr>
            <w:r w:rsidRPr="0083761D">
              <w:rPr>
                <w:color w:val="FF0000"/>
              </w:rPr>
              <w:t>24</w:t>
            </w:r>
          </w:p>
        </w:tc>
        <w:tc>
          <w:tcPr>
            <w:tcW w:w="1214" w:type="dxa"/>
            <w:shd w:val="clear" w:color="auto" w:fill="auto"/>
            <w:tcMar>
              <w:top w:w="0" w:type="dxa"/>
              <w:left w:w="0" w:type="dxa"/>
              <w:bottom w:w="0" w:type="dxa"/>
              <w:right w:w="0" w:type="dxa"/>
            </w:tcMar>
            <w:vAlign w:val="center"/>
          </w:tcPr>
          <w:p w14:paraId="031F9EC2" w14:textId="77777777" w:rsidR="00F839AB" w:rsidRPr="0083761D" w:rsidRDefault="00F839AB" w:rsidP="00A4642F">
            <w:pPr>
              <w:jc w:val="center"/>
              <w:rPr>
                <w:color w:val="FF0000"/>
              </w:rPr>
            </w:pPr>
            <w:r w:rsidRPr="0083761D">
              <w:rPr>
                <w:color w:val="FF0000"/>
              </w:rPr>
              <w:t>0,35</w:t>
            </w:r>
          </w:p>
        </w:tc>
      </w:tr>
      <w:tr w:rsidR="00F839AB" w:rsidRPr="0083761D" w14:paraId="7C9E7158" w14:textId="77777777" w:rsidTr="00A4642F">
        <w:tc>
          <w:tcPr>
            <w:tcW w:w="1197" w:type="dxa"/>
            <w:shd w:val="clear" w:color="auto" w:fill="auto"/>
            <w:tcMar>
              <w:top w:w="0" w:type="dxa"/>
              <w:left w:w="0" w:type="dxa"/>
              <w:bottom w:w="0" w:type="dxa"/>
              <w:right w:w="0" w:type="dxa"/>
            </w:tcMar>
          </w:tcPr>
          <w:p w14:paraId="598267E9" w14:textId="77777777" w:rsidR="00F839AB" w:rsidRPr="0083761D" w:rsidRDefault="00F839AB" w:rsidP="00A4642F">
            <w:pPr>
              <w:jc w:val="center"/>
              <w:rPr>
                <w:color w:val="FF0000"/>
              </w:rPr>
            </w:pPr>
            <w:r w:rsidRPr="0083761D">
              <w:rPr>
                <w:color w:val="FF0000"/>
              </w:rPr>
              <w:t>9</w:t>
            </w:r>
          </w:p>
        </w:tc>
        <w:tc>
          <w:tcPr>
            <w:tcW w:w="4217" w:type="dxa"/>
            <w:shd w:val="clear" w:color="auto" w:fill="auto"/>
            <w:tcMar>
              <w:top w:w="0" w:type="dxa"/>
              <w:left w:w="0" w:type="dxa"/>
              <w:bottom w:w="0" w:type="dxa"/>
              <w:right w:w="0" w:type="dxa"/>
            </w:tcMar>
          </w:tcPr>
          <w:p w14:paraId="7AD93207" w14:textId="77777777" w:rsidR="00F839AB" w:rsidRPr="0083761D" w:rsidRDefault="00F839AB" w:rsidP="00A4642F">
            <w:pPr>
              <w:rPr>
                <w:color w:val="FF0000"/>
              </w:rPr>
            </w:pPr>
            <w:r w:rsidRPr="0083761D">
              <w:rPr>
                <w:color w:val="FF0000"/>
              </w:rPr>
              <w:t>Địa bàn kỹ thuật</w:t>
            </w:r>
          </w:p>
        </w:tc>
        <w:tc>
          <w:tcPr>
            <w:tcW w:w="1218" w:type="dxa"/>
            <w:shd w:val="clear" w:color="auto" w:fill="auto"/>
            <w:tcMar>
              <w:top w:w="0" w:type="dxa"/>
              <w:left w:w="0" w:type="dxa"/>
              <w:bottom w:w="0" w:type="dxa"/>
              <w:right w:w="0" w:type="dxa"/>
            </w:tcMar>
          </w:tcPr>
          <w:p w14:paraId="79613552"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21477185" w14:textId="77777777" w:rsidR="00F839AB" w:rsidRPr="0083761D" w:rsidRDefault="00F839AB" w:rsidP="00A4642F">
            <w:pPr>
              <w:jc w:val="center"/>
              <w:rPr>
                <w:color w:val="FF0000"/>
              </w:rPr>
            </w:pPr>
            <w:r w:rsidRPr="0083761D">
              <w:rPr>
                <w:color w:val="FF0000"/>
              </w:rPr>
              <w:t>36</w:t>
            </w:r>
          </w:p>
        </w:tc>
        <w:tc>
          <w:tcPr>
            <w:tcW w:w="1214" w:type="dxa"/>
            <w:shd w:val="clear" w:color="auto" w:fill="auto"/>
            <w:tcMar>
              <w:top w:w="0" w:type="dxa"/>
              <w:left w:w="0" w:type="dxa"/>
              <w:bottom w:w="0" w:type="dxa"/>
              <w:right w:w="0" w:type="dxa"/>
            </w:tcMar>
            <w:vAlign w:val="center"/>
          </w:tcPr>
          <w:p w14:paraId="4CDAAFFE" w14:textId="77777777" w:rsidR="00F839AB" w:rsidRPr="0083761D" w:rsidRDefault="00F839AB" w:rsidP="00A4642F">
            <w:pPr>
              <w:jc w:val="center"/>
              <w:rPr>
                <w:color w:val="FF0000"/>
              </w:rPr>
            </w:pPr>
            <w:r w:rsidRPr="0083761D">
              <w:rPr>
                <w:color w:val="FF0000"/>
              </w:rPr>
              <w:t>0,07</w:t>
            </w:r>
          </w:p>
        </w:tc>
      </w:tr>
      <w:tr w:rsidR="00F839AB" w:rsidRPr="0083761D" w14:paraId="43ECCF32" w14:textId="77777777" w:rsidTr="00A4642F">
        <w:tc>
          <w:tcPr>
            <w:tcW w:w="1197" w:type="dxa"/>
            <w:shd w:val="clear" w:color="auto" w:fill="auto"/>
            <w:tcMar>
              <w:top w:w="0" w:type="dxa"/>
              <w:left w:w="0" w:type="dxa"/>
              <w:bottom w:w="0" w:type="dxa"/>
              <w:right w:w="0" w:type="dxa"/>
            </w:tcMar>
          </w:tcPr>
          <w:p w14:paraId="656F4782" w14:textId="77777777" w:rsidR="00F839AB" w:rsidRPr="0083761D" w:rsidRDefault="00F839AB" w:rsidP="00A4642F">
            <w:pPr>
              <w:jc w:val="center"/>
              <w:rPr>
                <w:color w:val="FF0000"/>
              </w:rPr>
            </w:pPr>
            <w:r w:rsidRPr="0083761D">
              <w:rPr>
                <w:color w:val="FF0000"/>
              </w:rPr>
              <w:t>10</w:t>
            </w:r>
          </w:p>
        </w:tc>
        <w:tc>
          <w:tcPr>
            <w:tcW w:w="4217" w:type="dxa"/>
            <w:shd w:val="clear" w:color="auto" w:fill="auto"/>
            <w:tcMar>
              <w:top w:w="0" w:type="dxa"/>
              <w:left w:w="0" w:type="dxa"/>
              <w:bottom w:w="0" w:type="dxa"/>
              <w:right w:w="0" w:type="dxa"/>
            </w:tcMar>
          </w:tcPr>
          <w:p w14:paraId="791740E2" w14:textId="77777777" w:rsidR="00F839AB" w:rsidRPr="0083761D" w:rsidRDefault="00F839AB" w:rsidP="00A4642F">
            <w:pPr>
              <w:rPr>
                <w:color w:val="FF0000"/>
              </w:rPr>
            </w:pPr>
            <w:r w:rsidRPr="0083761D">
              <w:rPr>
                <w:color w:val="FF0000"/>
              </w:rPr>
              <w:t>Găng tay bạt</w:t>
            </w:r>
          </w:p>
        </w:tc>
        <w:tc>
          <w:tcPr>
            <w:tcW w:w="1218" w:type="dxa"/>
            <w:shd w:val="clear" w:color="auto" w:fill="auto"/>
            <w:tcMar>
              <w:top w:w="0" w:type="dxa"/>
              <w:left w:w="0" w:type="dxa"/>
              <w:bottom w:w="0" w:type="dxa"/>
              <w:right w:w="0" w:type="dxa"/>
            </w:tcMar>
          </w:tcPr>
          <w:p w14:paraId="0C210535" w14:textId="77777777" w:rsidR="00F839AB" w:rsidRPr="0083761D" w:rsidRDefault="00F839AB" w:rsidP="00A4642F">
            <w:pPr>
              <w:jc w:val="center"/>
              <w:rPr>
                <w:color w:val="FF0000"/>
              </w:rPr>
            </w:pPr>
            <w:r w:rsidRPr="0083761D">
              <w:rPr>
                <w:color w:val="FF0000"/>
              </w:rPr>
              <w:t>đôi</w:t>
            </w:r>
          </w:p>
        </w:tc>
        <w:tc>
          <w:tcPr>
            <w:tcW w:w="1216" w:type="dxa"/>
            <w:shd w:val="clear" w:color="auto" w:fill="auto"/>
            <w:tcMar>
              <w:top w:w="0" w:type="dxa"/>
              <w:left w:w="0" w:type="dxa"/>
              <w:bottom w:w="0" w:type="dxa"/>
              <w:right w:w="0" w:type="dxa"/>
            </w:tcMar>
          </w:tcPr>
          <w:p w14:paraId="69D17354" w14:textId="77777777" w:rsidR="00F839AB" w:rsidRPr="0083761D" w:rsidRDefault="00F839AB" w:rsidP="00A4642F">
            <w:pPr>
              <w:jc w:val="center"/>
              <w:rPr>
                <w:color w:val="FF0000"/>
              </w:rPr>
            </w:pPr>
            <w:r w:rsidRPr="0083761D">
              <w:rPr>
                <w:color w:val="FF0000"/>
              </w:rPr>
              <w:t>6</w:t>
            </w:r>
          </w:p>
        </w:tc>
        <w:tc>
          <w:tcPr>
            <w:tcW w:w="1214" w:type="dxa"/>
            <w:shd w:val="clear" w:color="auto" w:fill="auto"/>
            <w:tcMar>
              <w:top w:w="0" w:type="dxa"/>
              <w:left w:w="0" w:type="dxa"/>
              <w:bottom w:w="0" w:type="dxa"/>
              <w:right w:w="0" w:type="dxa"/>
            </w:tcMar>
            <w:vAlign w:val="center"/>
          </w:tcPr>
          <w:p w14:paraId="23425CBF" w14:textId="77777777" w:rsidR="00F839AB" w:rsidRPr="0083761D" w:rsidRDefault="00F839AB" w:rsidP="00A4642F">
            <w:pPr>
              <w:jc w:val="center"/>
              <w:rPr>
                <w:color w:val="FF0000"/>
              </w:rPr>
            </w:pPr>
            <w:r w:rsidRPr="0083761D">
              <w:rPr>
                <w:color w:val="FF0000"/>
              </w:rPr>
              <w:t>3,79</w:t>
            </w:r>
          </w:p>
        </w:tc>
      </w:tr>
      <w:tr w:rsidR="00F839AB" w:rsidRPr="0083761D" w14:paraId="40CE2DC7" w14:textId="77777777" w:rsidTr="00A4642F">
        <w:tc>
          <w:tcPr>
            <w:tcW w:w="1197" w:type="dxa"/>
            <w:shd w:val="clear" w:color="auto" w:fill="auto"/>
            <w:tcMar>
              <w:top w:w="0" w:type="dxa"/>
              <w:left w:w="0" w:type="dxa"/>
              <w:bottom w:w="0" w:type="dxa"/>
              <w:right w:w="0" w:type="dxa"/>
            </w:tcMar>
          </w:tcPr>
          <w:p w14:paraId="6ED599C3" w14:textId="77777777" w:rsidR="00F839AB" w:rsidRPr="0083761D" w:rsidRDefault="00F839AB" w:rsidP="00A4642F">
            <w:pPr>
              <w:jc w:val="center"/>
              <w:rPr>
                <w:color w:val="FF0000"/>
              </w:rPr>
            </w:pPr>
            <w:r w:rsidRPr="0083761D">
              <w:rPr>
                <w:color w:val="FF0000"/>
              </w:rPr>
              <w:t>11</w:t>
            </w:r>
          </w:p>
        </w:tc>
        <w:tc>
          <w:tcPr>
            <w:tcW w:w="4217" w:type="dxa"/>
            <w:shd w:val="clear" w:color="auto" w:fill="auto"/>
            <w:tcMar>
              <w:top w:w="0" w:type="dxa"/>
              <w:left w:w="0" w:type="dxa"/>
              <w:bottom w:w="0" w:type="dxa"/>
              <w:right w:w="0" w:type="dxa"/>
            </w:tcMar>
          </w:tcPr>
          <w:p w14:paraId="1378BD90" w14:textId="77777777" w:rsidR="00F839AB" w:rsidRPr="0083761D" w:rsidRDefault="00F839AB" w:rsidP="00A4642F">
            <w:pPr>
              <w:rPr>
                <w:color w:val="FF0000"/>
              </w:rPr>
            </w:pPr>
            <w:r w:rsidRPr="0083761D">
              <w:rPr>
                <w:color w:val="FF0000"/>
              </w:rPr>
              <w:t>Giầy cao cổ</w:t>
            </w:r>
          </w:p>
        </w:tc>
        <w:tc>
          <w:tcPr>
            <w:tcW w:w="1218" w:type="dxa"/>
            <w:shd w:val="clear" w:color="auto" w:fill="auto"/>
            <w:tcMar>
              <w:top w:w="0" w:type="dxa"/>
              <w:left w:w="0" w:type="dxa"/>
              <w:bottom w:w="0" w:type="dxa"/>
              <w:right w:w="0" w:type="dxa"/>
            </w:tcMar>
          </w:tcPr>
          <w:p w14:paraId="1A0CEA32" w14:textId="77777777" w:rsidR="00F839AB" w:rsidRPr="0083761D" w:rsidRDefault="00F839AB" w:rsidP="00A4642F">
            <w:pPr>
              <w:jc w:val="center"/>
              <w:rPr>
                <w:color w:val="FF0000"/>
              </w:rPr>
            </w:pPr>
            <w:r w:rsidRPr="0083761D">
              <w:rPr>
                <w:color w:val="FF0000"/>
              </w:rPr>
              <w:t>đôi</w:t>
            </w:r>
          </w:p>
        </w:tc>
        <w:tc>
          <w:tcPr>
            <w:tcW w:w="1216" w:type="dxa"/>
            <w:shd w:val="clear" w:color="auto" w:fill="auto"/>
            <w:tcMar>
              <w:top w:w="0" w:type="dxa"/>
              <w:left w:w="0" w:type="dxa"/>
              <w:bottom w:w="0" w:type="dxa"/>
              <w:right w:w="0" w:type="dxa"/>
            </w:tcMar>
          </w:tcPr>
          <w:p w14:paraId="7C81526F" w14:textId="77777777" w:rsidR="00F839AB" w:rsidRPr="0083761D" w:rsidRDefault="00F839AB" w:rsidP="00A4642F">
            <w:pPr>
              <w:jc w:val="center"/>
              <w:rPr>
                <w:color w:val="FF0000"/>
              </w:rPr>
            </w:pPr>
            <w:r w:rsidRPr="0083761D">
              <w:rPr>
                <w:color w:val="FF0000"/>
              </w:rPr>
              <w:t>12</w:t>
            </w:r>
          </w:p>
        </w:tc>
        <w:tc>
          <w:tcPr>
            <w:tcW w:w="1214" w:type="dxa"/>
            <w:shd w:val="clear" w:color="auto" w:fill="auto"/>
            <w:tcMar>
              <w:top w:w="0" w:type="dxa"/>
              <w:left w:w="0" w:type="dxa"/>
              <w:bottom w:w="0" w:type="dxa"/>
              <w:right w:w="0" w:type="dxa"/>
            </w:tcMar>
            <w:vAlign w:val="center"/>
          </w:tcPr>
          <w:p w14:paraId="0844571A" w14:textId="77777777" w:rsidR="00F839AB" w:rsidRPr="0083761D" w:rsidRDefault="00F839AB" w:rsidP="00A4642F">
            <w:pPr>
              <w:jc w:val="center"/>
              <w:rPr>
                <w:color w:val="FF0000"/>
              </w:rPr>
            </w:pPr>
            <w:r w:rsidRPr="0083761D">
              <w:rPr>
                <w:color w:val="FF0000"/>
              </w:rPr>
              <w:t>3,79</w:t>
            </w:r>
          </w:p>
        </w:tc>
      </w:tr>
      <w:tr w:rsidR="00F839AB" w:rsidRPr="0083761D" w14:paraId="03AC015C" w14:textId="77777777" w:rsidTr="00A4642F">
        <w:tc>
          <w:tcPr>
            <w:tcW w:w="1197" w:type="dxa"/>
            <w:shd w:val="clear" w:color="auto" w:fill="auto"/>
            <w:tcMar>
              <w:top w:w="0" w:type="dxa"/>
              <w:left w:w="0" w:type="dxa"/>
              <w:bottom w:w="0" w:type="dxa"/>
              <w:right w:w="0" w:type="dxa"/>
            </w:tcMar>
          </w:tcPr>
          <w:p w14:paraId="40BF0103" w14:textId="77777777" w:rsidR="00F839AB" w:rsidRPr="0083761D" w:rsidRDefault="00F839AB" w:rsidP="00A4642F">
            <w:pPr>
              <w:jc w:val="center"/>
              <w:rPr>
                <w:color w:val="FF0000"/>
              </w:rPr>
            </w:pPr>
            <w:r w:rsidRPr="0083761D">
              <w:rPr>
                <w:color w:val="FF0000"/>
              </w:rPr>
              <w:t>12</w:t>
            </w:r>
          </w:p>
        </w:tc>
        <w:tc>
          <w:tcPr>
            <w:tcW w:w="4217" w:type="dxa"/>
            <w:shd w:val="clear" w:color="auto" w:fill="auto"/>
            <w:tcMar>
              <w:top w:w="0" w:type="dxa"/>
              <w:left w:w="0" w:type="dxa"/>
              <w:bottom w:w="0" w:type="dxa"/>
              <w:right w:w="0" w:type="dxa"/>
            </w:tcMar>
          </w:tcPr>
          <w:p w14:paraId="7A96A222" w14:textId="77777777" w:rsidR="00F839AB" w:rsidRPr="0083761D" w:rsidRDefault="00F839AB" w:rsidP="00A4642F">
            <w:pPr>
              <w:rPr>
                <w:color w:val="FF0000"/>
              </w:rPr>
            </w:pPr>
            <w:r w:rsidRPr="0083761D">
              <w:rPr>
                <w:color w:val="FF0000"/>
              </w:rPr>
              <w:t>Hòm sắt đựng tài liệu</w:t>
            </w:r>
          </w:p>
        </w:tc>
        <w:tc>
          <w:tcPr>
            <w:tcW w:w="1218" w:type="dxa"/>
            <w:shd w:val="clear" w:color="auto" w:fill="auto"/>
            <w:tcMar>
              <w:top w:w="0" w:type="dxa"/>
              <w:left w:w="0" w:type="dxa"/>
              <w:bottom w:w="0" w:type="dxa"/>
              <w:right w:w="0" w:type="dxa"/>
            </w:tcMar>
          </w:tcPr>
          <w:p w14:paraId="7FD6EE94"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738BAA42" w14:textId="77777777" w:rsidR="00F839AB" w:rsidRPr="0083761D" w:rsidRDefault="00F839AB" w:rsidP="00A4642F">
            <w:pPr>
              <w:jc w:val="center"/>
              <w:rPr>
                <w:color w:val="FF0000"/>
              </w:rPr>
            </w:pPr>
            <w:r w:rsidRPr="0083761D">
              <w:rPr>
                <w:color w:val="FF0000"/>
              </w:rPr>
              <w:t>48</w:t>
            </w:r>
          </w:p>
        </w:tc>
        <w:tc>
          <w:tcPr>
            <w:tcW w:w="1214" w:type="dxa"/>
            <w:shd w:val="clear" w:color="auto" w:fill="auto"/>
            <w:tcMar>
              <w:top w:w="0" w:type="dxa"/>
              <w:left w:w="0" w:type="dxa"/>
              <w:bottom w:w="0" w:type="dxa"/>
              <w:right w:w="0" w:type="dxa"/>
            </w:tcMar>
            <w:vAlign w:val="center"/>
          </w:tcPr>
          <w:p w14:paraId="500FA7FA" w14:textId="77777777" w:rsidR="00F839AB" w:rsidRPr="0083761D" w:rsidRDefault="00F839AB" w:rsidP="00A4642F">
            <w:pPr>
              <w:jc w:val="center"/>
              <w:rPr>
                <w:color w:val="FF0000"/>
              </w:rPr>
            </w:pPr>
            <w:r w:rsidRPr="0083761D">
              <w:rPr>
                <w:color w:val="FF0000"/>
              </w:rPr>
              <w:t>0,95</w:t>
            </w:r>
          </w:p>
        </w:tc>
      </w:tr>
      <w:tr w:rsidR="00F839AB" w:rsidRPr="0083761D" w14:paraId="2AA0B195" w14:textId="77777777" w:rsidTr="00A4642F">
        <w:tc>
          <w:tcPr>
            <w:tcW w:w="1197" w:type="dxa"/>
            <w:shd w:val="clear" w:color="auto" w:fill="auto"/>
            <w:tcMar>
              <w:top w:w="0" w:type="dxa"/>
              <w:left w:w="0" w:type="dxa"/>
              <w:bottom w:w="0" w:type="dxa"/>
              <w:right w:w="0" w:type="dxa"/>
            </w:tcMar>
          </w:tcPr>
          <w:p w14:paraId="78BCCA3C" w14:textId="77777777" w:rsidR="00F839AB" w:rsidRPr="0083761D" w:rsidRDefault="00F839AB" w:rsidP="00A4642F">
            <w:pPr>
              <w:jc w:val="center"/>
              <w:rPr>
                <w:color w:val="FF0000"/>
              </w:rPr>
            </w:pPr>
            <w:r w:rsidRPr="0083761D">
              <w:rPr>
                <w:color w:val="FF0000"/>
              </w:rPr>
              <w:t>13</w:t>
            </w:r>
          </w:p>
        </w:tc>
        <w:tc>
          <w:tcPr>
            <w:tcW w:w="4217" w:type="dxa"/>
            <w:shd w:val="clear" w:color="auto" w:fill="auto"/>
            <w:tcMar>
              <w:top w:w="0" w:type="dxa"/>
              <w:left w:w="0" w:type="dxa"/>
              <w:bottom w:w="0" w:type="dxa"/>
              <w:right w:w="0" w:type="dxa"/>
            </w:tcMar>
          </w:tcPr>
          <w:p w14:paraId="7DA75941" w14:textId="77777777" w:rsidR="00F839AB" w:rsidRPr="0083761D" w:rsidRDefault="00F839AB" w:rsidP="00A4642F">
            <w:pPr>
              <w:rPr>
                <w:color w:val="FF0000"/>
              </w:rPr>
            </w:pPr>
            <w:r w:rsidRPr="0083761D">
              <w:rPr>
                <w:color w:val="FF0000"/>
              </w:rPr>
              <w:t>Hòm đựng máy, dụng cụ</w:t>
            </w:r>
          </w:p>
        </w:tc>
        <w:tc>
          <w:tcPr>
            <w:tcW w:w="1218" w:type="dxa"/>
            <w:shd w:val="clear" w:color="auto" w:fill="auto"/>
            <w:tcMar>
              <w:top w:w="0" w:type="dxa"/>
              <w:left w:w="0" w:type="dxa"/>
              <w:bottom w:w="0" w:type="dxa"/>
              <w:right w:w="0" w:type="dxa"/>
            </w:tcMar>
          </w:tcPr>
          <w:p w14:paraId="1817FD64"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6B6092A8" w14:textId="77777777" w:rsidR="00F839AB" w:rsidRPr="0083761D" w:rsidRDefault="00F839AB" w:rsidP="00A4642F">
            <w:pPr>
              <w:jc w:val="center"/>
              <w:rPr>
                <w:color w:val="FF0000"/>
              </w:rPr>
            </w:pPr>
            <w:r w:rsidRPr="0083761D">
              <w:rPr>
                <w:color w:val="FF0000"/>
              </w:rPr>
              <w:t>48</w:t>
            </w:r>
          </w:p>
        </w:tc>
        <w:tc>
          <w:tcPr>
            <w:tcW w:w="1214" w:type="dxa"/>
            <w:shd w:val="clear" w:color="auto" w:fill="auto"/>
            <w:tcMar>
              <w:top w:w="0" w:type="dxa"/>
              <w:left w:w="0" w:type="dxa"/>
              <w:bottom w:w="0" w:type="dxa"/>
              <w:right w:w="0" w:type="dxa"/>
            </w:tcMar>
            <w:vAlign w:val="center"/>
          </w:tcPr>
          <w:p w14:paraId="72E7331C" w14:textId="77777777" w:rsidR="00F839AB" w:rsidRPr="0083761D" w:rsidRDefault="00F839AB" w:rsidP="00A4642F">
            <w:pPr>
              <w:jc w:val="center"/>
              <w:rPr>
                <w:color w:val="FF0000"/>
              </w:rPr>
            </w:pPr>
            <w:r w:rsidRPr="0083761D">
              <w:rPr>
                <w:color w:val="FF0000"/>
              </w:rPr>
              <w:t>0,95</w:t>
            </w:r>
          </w:p>
        </w:tc>
      </w:tr>
      <w:tr w:rsidR="00F839AB" w:rsidRPr="0083761D" w14:paraId="0993F5DF" w14:textId="77777777" w:rsidTr="00A4642F">
        <w:tc>
          <w:tcPr>
            <w:tcW w:w="1197" w:type="dxa"/>
            <w:shd w:val="clear" w:color="auto" w:fill="auto"/>
            <w:tcMar>
              <w:top w:w="0" w:type="dxa"/>
              <w:left w:w="0" w:type="dxa"/>
              <w:bottom w:w="0" w:type="dxa"/>
              <w:right w:w="0" w:type="dxa"/>
            </w:tcMar>
          </w:tcPr>
          <w:p w14:paraId="71C97712" w14:textId="77777777" w:rsidR="00F839AB" w:rsidRPr="0083761D" w:rsidRDefault="00F839AB" w:rsidP="00A4642F">
            <w:pPr>
              <w:jc w:val="center"/>
              <w:rPr>
                <w:color w:val="FF0000"/>
              </w:rPr>
            </w:pPr>
            <w:r w:rsidRPr="0083761D">
              <w:rPr>
                <w:color w:val="FF0000"/>
              </w:rPr>
              <w:t>14</w:t>
            </w:r>
          </w:p>
        </w:tc>
        <w:tc>
          <w:tcPr>
            <w:tcW w:w="4217" w:type="dxa"/>
            <w:shd w:val="clear" w:color="auto" w:fill="auto"/>
            <w:tcMar>
              <w:top w:w="0" w:type="dxa"/>
              <w:left w:w="0" w:type="dxa"/>
              <w:bottom w:w="0" w:type="dxa"/>
              <w:right w:w="0" w:type="dxa"/>
            </w:tcMar>
          </w:tcPr>
          <w:p w14:paraId="58E9D47D" w14:textId="77777777" w:rsidR="00F839AB" w:rsidRPr="0083761D" w:rsidRDefault="00F839AB" w:rsidP="00A4642F">
            <w:pPr>
              <w:rPr>
                <w:color w:val="FF0000"/>
              </w:rPr>
            </w:pPr>
            <w:r w:rsidRPr="0083761D">
              <w:rPr>
                <w:color w:val="FF0000"/>
              </w:rPr>
              <w:t>Kìm cắt thép</w:t>
            </w:r>
          </w:p>
        </w:tc>
        <w:tc>
          <w:tcPr>
            <w:tcW w:w="1218" w:type="dxa"/>
            <w:shd w:val="clear" w:color="auto" w:fill="auto"/>
            <w:tcMar>
              <w:top w:w="0" w:type="dxa"/>
              <w:left w:w="0" w:type="dxa"/>
              <w:bottom w:w="0" w:type="dxa"/>
              <w:right w:w="0" w:type="dxa"/>
            </w:tcMar>
          </w:tcPr>
          <w:p w14:paraId="1D89AF6E"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461BD7A4" w14:textId="77777777" w:rsidR="00F839AB" w:rsidRPr="0083761D" w:rsidRDefault="00F839AB" w:rsidP="00A4642F">
            <w:pPr>
              <w:jc w:val="center"/>
              <w:rPr>
                <w:color w:val="FF0000"/>
              </w:rPr>
            </w:pPr>
            <w:r w:rsidRPr="0083761D">
              <w:rPr>
                <w:color w:val="FF0000"/>
              </w:rPr>
              <w:t>24</w:t>
            </w:r>
          </w:p>
        </w:tc>
        <w:tc>
          <w:tcPr>
            <w:tcW w:w="1214" w:type="dxa"/>
            <w:shd w:val="clear" w:color="auto" w:fill="auto"/>
            <w:tcMar>
              <w:top w:w="0" w:type="dxa"/>
              <w:left w:w="0" w:type="dxa"/>
              <w:bottom w:w="0" w:type="dxa"/>
              <w:right w:w="0" w:type="dxa"/>
            </w:tcMar>
            <w:vAlign w:val="center"/>
          </w:tcPr>
          <w:p w14:paraId="352C8FC3" w14:textId="77777777" w:rsidR="00F839AB" w:rsidRPr="0083761D" w:rsidRDefault="00F839AB" w:rsidP="00A4642F">
            <w:pPr>
              <w:jc w:val="center"/>
              <w:rPr>
                <w:color w:val="FF0000"/>
              </w:rPr>
            </w:pPr>
            <w:r w:rsidRPr="0083761D">
              <w:rPr>
                <w:color w:val="FF0000"/>
              </w:rPr>
              <w:t>0,07</w:t>
            </w:r>
          </w:p>
        </w:tc>
      </w:tr>
      <w:tr w:rsidR="00F839AB" w:rsidRPr="0083761D" w14:paraId="093095A7" w14:textId="77777777" w:rsidTr="00A4642F">
        <w:tc>
          <w:tcPr>
            <w:tcW w:w="1197" w:type="dxa"/>
            <w:shd w:val="clear" w:color="auto" w:fill="auto"/>
            <w:tcMar>
              <w:top w:w="0" w:type="dxa"/>
              <w:left w:w="0" w:type="dxa"/>
              <w:bottom w:w="0" w:type="dxa"/>
              <w:right w:w="0" w:type="dxa"/>
            </w:tcMar>
          </w:tcPr>
          <w:p w14:paraId="0C4C312D" w14:textId="77777777" w:rsidR="00F839AB" w:rsidRPr="0083761D" w:rsidRDefault="00F839AB" w:rsidP="00A4642F">
            <w:pPr>
              <w:jc w:val="center"/>
              <w:rPr>
                <w:color w:val="FF0000"/>
              </w:rPr>
            </w:pPr>
            <w:r w:rsidRPr="0083761D">
              <w:rPr>
                <w:color w:val="FF0000"/>
              </w:rPr>
              <w:t>15</w:t>
            </w:r>
          </w:p>
        </w:tc>
        <w:tc>
          <w:tcPr>
            <w:tcW w:w="4217" w:type="dxa"/>
            <w:shd w:val="clear" w:color="auto" w:fill="auto"/>
            <w:tcMar>
              <w:top w:w="0" w:type="dxa"/>
              <w:left w:w="0" w:type="dxa"/>
              <w:bottom w:w="0" w:type="dxa"/>
              <w:right w:w="0" w:type="dxa"/>
            </w:tcMar>
          </w:tcPr>
          <w:p w14:paraId="6207318F" w14:textId="77777777" w:rsidR="00F839AB" w:rsidRPr="0083761D" w:rsidRDefault="00F839AB" w:rsidP="00A4642F">
            <w:pPr>
              <w:rPr>
                <w:color w:val="FF0000"/>
              </w:rPr>
            </w:pPr>
            <w:r w:rsidRPr="0083761D">
              <w:rPr>
                <w:color w:val="FF0000"/>
              </w:rPr>
              <w:t>Máy tính tay</w:t>
            </w:r>
          </w:p>
        </w:tc>
        <w:tc>
          <w:tcPr>
            <w:tcW w:w="1218" w:type="dxa"/>
            <w:shd w:val="clear" w:color="auto" w:fill="auto"/>
            <w:tcMar>
              <w:top w:w="0" w:type="dxa"/>
              <w:left w:w="0" w:type="dxa"/>
              <w:bottom w:w="0" w:type="dxa"/>
              <w:right w:w="0" w:type="dxa"/>
            </w:tcMar>
          </w:tcPr>
          <w:p w14:paraId="49052D37"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66A470E4" w14:textId="77777777" w:rsidR="00F839AB" w:rsidRPr="0083761D" w:rsidRDefault="00F839AB" w:rsidP="00A4642F">
            <w:pPr>
              <w:jc w:val="center"/>
              <w:rPr>
                <w:color w:val="FF0000"/>
              </w:rPr>
            </w:pPr>
            <w:r w:rsidRPr="0083761D">
              <w:rPr>
                <w:color w:val="FF0000"/>
              </w:rPr>
              <w:t>36</w:t>
            </w:r>
          </w:p>
        </w:tc>
        <w:tc>
          <w:tcPr>
            <w:tcW w:w="1214" w:type="dxa"/>
            <w:shd w:val="clear" w:color="auto" w:fill="auto"/>
            <w:tcMar>
              <w:top w:w="0" w:type="dxa"/>
              <w:left w:w="0" w:type="dxa"/>
              <w:bottom w:w="0" w:type="dxa"/>
              <w:right w:w="0" w:type="dxa"/>
            </w:tcMar>
            <w:vAlign w:val="center"/>
          </w:tcPr>
          <w:p w14:paraId="4D8BD9D5" w14:textId="77777777" w:rsidR="00F839AB" w:rsidRPr="0083761D" w:rsidRDefault="00F839AB" w:rsidP="00A4642F">
            <w:pPr>
              <w:jc w:val="center"/>
              <w:rPr>
                <w:color w:val="FF0000"/>
              </w:rPr>
            </w:pPr>
            <w:r w:rsidRPr="0083761D">
              <w:rPr>
                <w:color w:val="FF0000"/>
              </w:rPr>
              <w:t>0,07</w:t>
            </w:r>
          </w:p>
        </w:tc>
      </w:tr>
      <w:tr w:rsidR="00F839AB" w:rsidRPr="0083761D" w14:paraId="7A0B8E08" w14:textId="77777777" w:rsidTr="00A4642F">
        <w:tc>
          <w:tcPr>
            <w:tcW w:w="1197" w:type="dxa"/>
            <w:shd w:val="clear" w:color="auto" w:fill="auto"/>
            <w:tcMar>
              <w:top w:w="0" w:type="dxa"/>
              <w:left w:w="0" w:type="dxa"/>
              <w:bottom w:w="0" w:type="dxa"/>
              <w:right w:w="0" w:type="dxa"/>
            </w:tcMar>
          </w:tcPr>
          <w:p w14:paraId="27E9CFE8" w14:textId="77777777" w:rsidR="00F839AB" w:rsidRPr="0083761D" w:rsidRDefault="00F839AB" w:rsidP="00A4642F">
            <w:pPr>
              <w:jc w:val="center"/>
              <w:rPr>
                <w:color w:val="FF0000"/>
              </w:rPr>
            </w:pPr>
            <w:r w:rsidRPr="0083761D">
              <w:rPr>
                <w:color w:val="FF0000"/>
              </w:rPr>
              <w:t>16</w:t>
            </w:r>
          </w:p>
        </w:tc>
        <w:tc>
          <w:tcPr>
            <w:tcW w:w="4217" w:type="dxa"/>
            <w:shd w:val="clear" w:color="auto" w:fill="auto"/>
            <w:tcMar>
              <w:top w:w="0" w:type="dxa"/>
              <w:left w:w="0" w:type="dxa"/>
              <w:bottom w:w="0" w:type="dxa"/>
              <w:right w:w="0" w:type="dxa"/>
            </w:tcMar>
          </w:tcPr>
          <w:p w14:paraId="4FD9BF83" w14:textId="77777777" w:rsidR="00F839AB" w:rsidRPr="0083761D" w:rsidRDefault="00F839AB" w:rsidP="00A4642F">
            <w:pPr>
              <w:rPr>
                <w:color w:val="FF0000"/>
              </w:rPr>
            </w:pPr>
            <w:r w:rsidRPr="0083761D">
              <w:rPr>
                <w:color w:val="FF0000"/>
              </w:rPr>
              <w:t>Mũ cứng</w:t>
            </w:r>
          </w:p>
        </w:tc>
        <w:tc>
          <w:tcPr>
            <w:tcW w:w="1218" w:type="dxa"/>
            <w:shd w:val="clear" w:color="auto" w:fill="auto"/>
            <w:tcMar>
              <w:top w:w="0" w:type="dxa"/>
              <w:left w:w="0" w:type="dxa"/>
              <w:bottom w:w="0" w:type="dxa"/>
              <w:right w:w="0" w:type="dxa"/>
            </w:tcMar>
          </w:tcPr>
          <w:p w14:paraId="6F94E253"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3DBB6CE9" w14:textId="77777777" w:rsidR="00F839AB" w:rsidRPr="0083761D" w:rsidRDefault="00F839AB" w:rsidP="00A4642F">
            <w:pPr>
              <w:jc w:val="center"/>
              <w:rPr>
                <w:color w:val="FF0000"/>
              </w:rPr>
            </w:pPr>
            <w:r w:rsidRPr="0083761D">
              <w:rPr>
                <w:color w:val="FF0000"/>
              </w:rPr>
              <w:t>12</w:t>
            </w:r>
          </w:p>
        </w:tc>
        <w:tc>
          <w:tcPr>
            <w:tcW w:w="1214" w:type="dxa"/>
            <w:shd w:val="clear" w:color="auto" w:fill="auto"/>
            <w:tcMar>
              <w:top w:w="0" w:type="dxa"/>
              <w:left w:w="0" w:type="dxa"/>
              <w:bottom w:w="0" w:type="dxa"/>
              <w:right w:w="0" w:type="dxa"/>
            </w:tcMar>
            <w:vAlign w:val="center"/>
          </w:tcPr>
          <w:p w14:paraId="5A4DE9B4" w14:textId="77777777" w:rsidR="00F839AB" w:rsidRPr="0083761D" w:rsidRDefault="00F839AB" w:rsidP="00A4642F">
            <w:pPr>
              <w:jc w:val="center"/>
              <w:rPr>
                <w:color w:val="FF0000"/>
              </w:rPr>
            </w:pPr>
            <w:r w:rsidRPr="0083761D">
              <w:rPr>
                <w:color w:val="FF0000"/>
              </w:rPr>
              <w:t>3,79</w:t>
            </w:r>
          </w:p>
        </w:tc>
      </w:tr>
      <w:tr w:rsidR="00F839AB" w:rsidRPr="0083761D" w14:paraId="527FFA53" w14:textId="77777777" w:rsidTr="00A4642F">
        <w:tc>
          <w:tcPr>
            <w:tcW w:w="1197" w:type="dxa"/>
            <w:shd w:val="clear" w:color="auto" w:fill="auto"/>
            <w:tcMar>
              <w:top w:w="0" w:type="dxa"/>
              <w:left w:w="0" w:type="dxa"/>
              <w:bottom w:w="0" w:type="dxa"/>
              <w:right w:w="0" w:type="dxa"/>
            </w:tcMar>
          </w:tcPr>
          <w:p w14:paraId="2854BB79" w14:textId="77777777" w:rsidR="00F839AB" w:rsidRPr="0083761D" w:rsidRDefault="00F839AB" w:rsidP="00A4642F">
            <w:pPr>
              <w:jc w:val="center"/>
              <w:rPr>
                <w:color w:val="FF0000"/>
              </w:rPr>
            </w:pPr>
            <w:r w:rsidRPr="0083761D">
              <w:rPr>
                <w:color w:val="FF0000"/>
              </w:rPr>
              <w:t>17</w:t>
            </w:r>
          </w:p>
        </w:tc>
        <w:tc>
          <w:tcPr>
            <w:tcW w:w="4217" w:type="dxa"/>
            <w:shd w:val="clear" w:color="auto" w:fill="auto"/>
            <w:tcMar>
              <w:top w:w="0" w:type="dxa"/>
              <w:left w:w="0" w:type="dxa"/>
              <w:bottom w:w="0" w:type="dxa"/>
              <w:right w:w="0" w:type="dxa"/>
            </w:tcMar>
          </w:tcPr>
          <w:p w14:paraId="55A8E074" w14:textId="77777777" w:rsidR="00F839AB" w:rsidRPr="0083761D" w:rsidRDefault="00F839AB" w:rsidP="00A4642F">
            <w:pPr>
              <w:rPr>
                <w:color w:val="FF0000"/>
              </w:rPr>
            </w:pPr>
            <w:r w:rsidRPr="0083761D">
              <w:rPr>
                <w:color w:val="FF0000"/>
              </w:rPr>
              <w:t>Nilon gói tài liệu 2m</w:t>
            </w:r>
          </w:p>
        </w:tc>
        <w:tc>
          <w:tcPr>
            <w:tcW w:w="1218" w:type="dxa"/>
            <w:shd w:val="clear" w:color="auto" w:fill="auto"/>
            <w:tcMar>
              <w:top w:w="0" w:type="dxa"/>
              <w:left w:w="0" w:type="dxa"/>
              <w:bottom w:w="0" w:type="dxa"/>
              <w:right w:w="0" w:type="dxa"/>
            </w:tcMar>
          </w:tcPr>
          <w:p w14:paraId="4AB7B7A1" w14:textId="77777777" w:rsidR="00F839AB" w:rsidRPr="0083761D" w:rsidRDefault="00F839AB" w:rsidP="00A4642F">
            <w:pPr>
              <w:jc w:val="center"/>
              <w:rPr>
                <w:color w:val="FF0000"/>
              </w:rPr>
            </w:pPr>
            <w:r w:rsidRPr="0083761D">
              <w:rPr>
                <w:color w:val="FF0000"/>
              </w:rPr>
              <w:t>tấm</w:t>
            </w:r>
          </w:p>
        </w:tc>
        <w:tc>
          <w:tcPr>
            <w:tcW w:w="1216" w:type="dxa"/>
            <w:shd w:val="clear" w:color="auto" w:fill="auto"/>
            <w:tcMar>
              <w:top w:w="0" w:type="dxa"/>
              <w:left w:w="0" w:type="dxa"/>
              <w:bottom w:w="0" w:type="dxa"/>
              <w:right w:w="0" w:type="dxa"/>
            </w:tcMar>
          </w:tcPr>
          <w:p w14:paraId="050C6E23" w14:textId="77777777" w:rsidR="00F839AB" w:rsidRPr="0083761D" w:rsidRDefault="00F839AB" w:rsidP="00A4642F">
            <w:pPr>
              <w:jc w:val="center"/>
              <w:rPr>
                <w:color w:val="FF0000"/>
              </w:rPr>
            </w:pPr>
            <w:r w:rsidRPr="0083761D">
              <w:rPr>
                <w:color w:val="FF0000"/>
              </w:rPr>
              <w:t>9</w:t>
            </w:r>
          </w:p>
        </w:tc>
        <w:tc>
          <w:tcPr>
            <w:tcW w:w="1214" w:type="dxa"/>
            <w:shd w:val="clear" w:color="auto" w:fill="auto"/>
            <w:tcMar>
              <w:top w:w="0" w:type="dxa"/>
              <w:left w:w="0" w:type="dxa"/>
              <w:bottom w:w="0" w:type="dxa"/>
              <w:right w:w="0" w:type="dxa"/>
            </w:tcMar>
            <w:vAlign w:val="center"/>
          </w:tcPr>
          <w:p w14:paraId="48E9F59A" w14:textId="77777777" w:rsidR="00F839AB" w:rsidRPr="0083761D" w:rsidRDefault="00F839AB" w:rsidP="00A4642F">
            <w:pPr>
              <w:jc w:val="center"/>
              <w:rPr>
                <w:color w:val="FF0000"/>
              </w:rPr>
            </w:pPr>
            <w:r w:rsidRPr="0083761D">
              <w:rPr>
                <w:color w:val="FF0000"/>
              </w:rPr>
              <w:t>0,73</w:t>
            </w:r>
          </w:p>
        </w:tc>
      </w:tr>
      <w:tr w:rsidR="00F839AB" w:rsidRPr="0083761D" w14:paraId="4DCA1571" w14:textId="77777777" w:rsidTr="00A4642F">
        <w:tc>
          <w:tcPr>
            <w:tcW w:w="1197" w:type="dxa"/>
            <w:shd w:val="clear" w:color="auto" w:fill="auto"/>
            <w:tcMar>
              <w:top w:w="0" w:type="dxa"/>
              <w:left w:w="0" w:type="dxa"/>
              <w:bottom w:w="0" w:type="dxa"/>
              <w:right w:w="0" w:type="dxa"/>
            </w:tcMar>
          </w:tcPr>
          <w:p w14:paraId="12B312C7" w14:textId="77777777" w:rsidR="00F839AB" w:rsidRPr="0083761D" w:rsidRDefault="00F839AB" w:rsidP="00A4642F">
            <w:pPr>
              <w:jc w:val="center"/>
              <w:rPr>
                <w:color w:val="FF0000"/>
              </w:rPr>
            </w:pPr>
            <w:r w:rsidRPr="0083761D">
              <w:rPr>
                <w:color w:val="FF0000"/>
              </w:rPr>
              <w:t>18</w:t>
            </w:r>
          </w:p>
        </w:tc>
        <w:tc>
          <w:tcPr>
            <w:tcW w:w="4217" w:type="dxa"/>
            <w:shd w:val="clear" w:color="auto" w:fill="auto"/>
            <w:tcMar>
              <w:top w:w="0" w:type="dxa"/>
              <w:left w:w="0" w:type="dxa"/>
              <w:bottom w:w="0" w:type="dxa"/>
              <w:right w:w="0" w:type="dxa"/>
            </w:tcMar>
          </w:tcPr>
          <w:p w14:paraId="7AE420D9" w14:textId="77777777" w:rsidR="00F839AB" w:rsidRPr="0083761D" w:rsidRDefault="00F839AB" w:rsidP="00A4642F">
            <w:pPr>
              <w:rPr>
                <w:color w:val="FF0000"/>
              </w:rPr>
            </w:pPr>
            <w:r w:rsidRPr="0083761D">
              <w:rPr>
                <w:color w:val="FF0000"/>
              </w:rPr>
              <w:t>Ống đựng bản đồ</w:t>
            </w:r>
          </w:p>
        </w:tc>
        <w:tc>
          <w:tcPr>
            <w:tcW w:w="1218" w:type="dxa"/>
            <w:shd w:val="clear" w:color="auto" w:fill="auto"/>
            <w:tcMar>
              <w:top w:w="0" w:type="dxa"/>
              <w:left w:w="0" w:type="dxa"/>
              <w:bottom w:w="0" w:type="dxa"/>
              <w:right w:w="0" w:type="dxa"/>
            </w:tcMar>
          </w:tcPr>
          <w:p w14:paraId="1CCD2CC1"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063AAEC6" w14:textId="77777777" w:rsidR="00F839AB" w:rsidRPr="0083761D" w:rsidRDefault="00F839AB" w:rsidP="00A4642F">
            <w:pPr>
              <w:jc w:val="center"/>
              <w:rPr>
                <w:color w:val="FF0000"/>
              </w:rPr>
            </w:pPr>
            <w:r w:rsidRPr="0083761D">
              <w:rPr>
                <w:color w:val="FF0000"/>
              </w:rPr>
              <w:t>24</w:t>
            </w:r>
          </w:p>
        </w:tc>
        <w:tc>
          <w:tcPr>
            <w:tcW w:w="1214" w:type="dxa"/>
            <w:shd w:val="clear" w:color="auto" w:fill="auto"/>
            <w:tcMar>
              <w:top w:w="0" w:type="dxa"/>
              <w:left w:w="0" w:type="dxa"/>
              <w:bottom w:w="0" w:type="dxa"/>
              <w:right w:w="0" w:type="dxa"/>
            </w:tcMar>
            <w:vAlign w:val="center"/>
          </w:tcPr>
          <w:p w14:paraId="144FA06C" w14:textId="77777777" w:rsidR="00F839AB" w:rsidRPr="0083761D" w:rsidRDefault="00F839AB" w:rsidP="00A4642F">
            <w:pPr>
              <w:jc w:val="center"/>
              <w:rPr>
                <w:color w:val="FF0000"/>
              </w:rPr>
            </w:pPr>
            <w:r w:rsidRPr="0083761D">
              <w:rPr>
                <w:color w:val="FF0000"/>
              </w:rPr>
              <w:t>0,95</w:t>
            </w:r>
          </w:p>
        </w:tc>
      </w:tr>
      <w:tr w:rsidR="00F839AB" w:rsidRPr="0083761D" w14:paraId="0992D2A3" w14:textId="77777777" w:rsidTr="00A4642F">
        <w:tc>
          <w:tcPr>
            <w:tcW w:w="1197" w:type="dxa"/>
            <w:shd w:val="clear" w:color="auto" w:fill="auto"/>
            <w:tcMar>
              <w:top w:w="0" w:type="dxa"/>
              <w:left w:w="0" w:type="dxa"/>
              <w:bottom w:w="0" w:type="dxa"/>
              <w:right w:w="0" w:type="dxa"/>
            </w:tcMar>
          </w:tcPr>
          <w:p w14:paraId="5CA57175" w14:textId="77777777" w:rsidR="00F839AB" w:rsidRPr="0083761D" w:rsidRDefault="00F839AB" w:rsidP="00A4642F">
            <w:pPr>
              <w:jc w:val="center"/>
              <w:rPr>
                <w:color w:val="FF0000"/>
              </w:rPr>
            </w:pPr>
            <w:r w:rsidRPr="0083761D">
              <w:rPr>
                <w:color w:val="FF0000"/>
              </w:rPr>
              <w:t>19</w:t>
            </w:r>
          </w:p>
        </w:tc>
        <w:tc>
          <w:tcPr>
            <w:tcW w:w="4217" w:type="dxa"/>
            <w:shd w:val="clear" w:color="auto" w:fill="auto"/>
            <w:tcMar>
              <w:top w:w="0" w:type="dxa"/>
              <w:left w:w="0" w:type="dxa"/>
              <w:bottom w:w="0" w:type="dxa"/>
              <w:right w:w="0" w:type="dxa"/>
            </w:tcMar>
          </w:tcPr>
          <w:p w14:paraId="51FE7470" w14:textId="77777777" w:rsidR="00F839AB" w:rsidRPr="0083761D" w:rsidRDefault="00F839AB" w:rsidP="00A4642F">
            <w:pPr>
              <w:rPr>
                <w:color w:val="FF0000"/>
              </w:rPr>
            </w:pPr>
            <w:r w:rsidRPr="0083761D">
              <w:rPr>
                <w:color w:val="FF0000"/>
              </w:rPr>
              <w:t>Quần áo BHLĐ</w:t>
            </w:r>
          </w:p>
        </w:tc>
        <w:tc>
          <w:tcPr>
            <w:tcW w:w="1218" w:type="dxa"/>
            <w:shd w:val="clear" w:color="auto" w:fill="auto"/>
            <w:tcMar>
              <w:top w:w="0" w:type="dxa"/>
              <w:left w:w="0" w:type="dxa"/>
              <w:bottom w:w="0" w:type="dxa"/>
              <w:right w:w="0" w:type="dxa"/>
            </w:tcMar>
          </w:tcPr>
          <w:p w14:paraId="29C5CBD9" w14:textId="77777777" w:rsidR="00F839AB" w:rsidRPr="0083761D" w:rsidRDefault="00F839AB" w:rsidP="00A4642F">
            <w:pPr>
              <w:jc w:val="center"/>
              <w:rPr>
                <w:color w:val="FF0000"/>
              </w:rPr>
            </w:pPr>
            <w:r w:rsidRPr="0083761D">
              <w:rPr>
                <w:color w:val="FF0000"/>
              </w:rPr>
              <w:t>bộ</w:t>
            </w:r>
          </w:p>
        </w:tc>
        <w:tc>
          <w:tcPr>
            <w:tcW w:w="1216" w:type="dxa"/>
            <w:shd w:val="clear" w:color="auto" w:fill="auto"/>
            <w:tcMar>
              <w:top w:w="0" w:type="dxa"/>
              <w:left w:w="0" w:type="dxa"/>
              <w:bottom w:w="0" w:type="dxa"/>
              <w:right w:w="0" w:type="dxa"/>
            </w:tcMar>
          </w:tcPr>
          <w:p w14:paraId="242A1189" w14:textId="77777777" w:rsidR="00F839AB" w:rsidRPr="0083761D" w:rsidRDefault="00F839AB" w:rsidP="00A4642F">
            <w:pPr>
              <w:jc w:val="center"/>
              <w:rPr>
                <w:color w:val="FF0000"/>
              </w:rPr>
            </w:pPr>
            <w:r w:rsidRPr="0083761D">
              <w:rPr>
                <w:color w:val="FF0000"/>
              </w:rPr>
              <w:t>9</w:t>
            </w:r>
          </w:p>
        </w:tc>
        <w:tc>
          <w:tcPr>
            <w:tcW w:w="1214" w:type="dxa"/>
            <w:shd w:val="clear" w:color="auto" w:fill="auto"/>
            <w:tcMar>
              <w:top w:w="0" w:type="dxa"/>
              <w:left w:w="0" w:type="dxa"/>
              <w:bottom w:w="0" w:type="dxa"/>
              <w:right w:w="0" w:type="dxa"/>
            </w:tcMar>
            <w:vAlign w:val="center"/>
          </w:tcPr>
          <w:p w14:paraId="7CEF761B" w14:textId="77777777" w:rsidR="00F839AB" w:rsidRPr="0083761D" w:rsidRDefault="00F839AB" w:rsidP="00A4642F">
            <w:pPr>
              <w:jc w:val="center"/>
              <w:rPr>
                <w:color w:val="FF0000"/>
              </w:rPr>
            </w:pPr>
            <w:r w:rsidRPr="0083761D">
              <w:rPr>
                <w:color w:val="FF0000"/>
              </w:rPr>
              <w:t>3,79</w:t>
            </w:r>
          </w:p>
        </w:tc>
      </w:tr>
      <w:tr w:rsidR="00F839AB" w:rsidRPr="0083761D" w14:paraId="37F96541" w14:textId="77777777" w:rsidTr="00A4642F">
        <w:tc>
          <w:tcPr>
            <w:tcW w:w="1197" w:type="dxa"/>
            <w:shd w:val="clear" w:color="auto" w:fill="auto"/>
            <w:tcMar>
              <w:top w:w="0" w:type="dxa"/>
              <w:left w:w="0" w:type="dxa"/>
              <w:bottom w:w="0" w:type="dxa"/>
              <w:right w:w="0" w:type="dxa"/>
            </w:tcMar>
          </w:tcPr>
          <w:p w14:paraId="60A76F2F" w14:textId="77777777" w:rsidR="00F839AB" w:rsidRPr="0083761D" w:rsidRDefault="00F839AB" w:rsidP="00A4642F">
            <w:pPr>
              <w:jc w:val="center"/>
              <w:rPr>
                <w:color w:val="FF0000"/>
              </w:rPr>
            </w:pPr>
            <w:r w:rsidRPr="0083761D">
              <w:rPr>
                <w:color w:val="FF0000"/>
              </w:rPr>
              <w:t>20</w:t>
            </w:r>
          </w:p>
        </w:tc>
        <w:tc>
          <w:tcPr>
            <w:tcW w:w="4217" w:type="dxa"/>
            <w:shd w:val="clear" w:color="auto" w:fill="auto"/>
            <w:tcMar>
              <w:top w:w="0" w:type="dxa"/>
              <w:left w:w="0" w:type="dxa"/>
              <w:bottom w:w="0" w:type="dxa"/>
              <w:right w:w="0" w:type="dxa"/>
            </w:tcMar>
          </w:tcPr>
          <w:p w14:paraId="12615237" w14:textId="77777777" w:rsidR="00F839AB" w:rsidRPr="0083761D" w:rsidRDefault="00F839AB" w:rsidP="00A4642F">
            <w:pPr>
              <w:rPr>
                <w:color w:val="FF0000"/>
              </w:rPr>
            </w:pPr>
            <w:r w:rsidRPr="0083761D">
              <w:rPr>
                <w:color w:val="FF0000"/>
              </w:rPr>
              <w:t>Tất sợi</w:t>
            </w:r>
          </w:p>
        </w:tc>
        <w:tc>
          <w:tcPr>
            <w:tcW w:w="1218" w:type="dxa"/>
            <w:shd w:val="clear" w:color="auto" w:fill="auto"/>
            <w:tcMar>
              <w:top w:w="0" w:type="dxa"/>
              <w:left w:w="0" w:type="dxa"/>
              <w:bottom w:w="0" w:type="dxa"/>
              <w:right w:w="0" w:type="dxa"/>
            </w:tcMar>
          </w:tcPr>
          <w:p w14:paraId="3A9BD049" w14:textId="77777777" w:rsidR="00F839AB" w:rsidRPr="0083761D" w:rsidRDefault="00F839AB" w:rsidP="00A4642F">
            <w:pPr>
              <w:jc w:val="center"/>
              <w:rPr>
                <w:color w:val="FF0000"/>
              </w:rPr>
            </w:pPr>
            <w:r w:rsidRPr="0083761D">
              <w:rPr>
                <w:color w:val="FF0000"/>
              </w:rPr>
              <w:t>đôi</w:t>
            </w:r>
          </w:p>
        </w:tc>
        <w:tc>
          <w:tcPr>
            <w:tcW w:w="1216" w:type="dxa"/>
            <w:shd w:val="clear" w:color="auto" w:fill="auto"/>
            <w:tcMar>
              <w:top w:w="0" w:type="dxa"/>
              <w:left w:w="0" w:type="dxa"/>
              <w:bottom w:w="0" w:type="dxa"/>
              <w:right w:w="0" w:type="dxa"/>
            </w:tcMar>
          </w:tcPr>
          <w:p w14:paraId="0692653A" w14:textId="77777777" w:rsidR="00F839AB" w:rsidRPr="0083761D" w:rsidRDefault="00F839AB" w:rsidP="00A4642F">
            <w:pPr>
              <w:jc w:val="center"/>
              <w:rPr>
                <w:color w:val="FF0000"/>
              </w:rPr>
            </w:pPr>
            <w:r w:rsidRPr="0083761D">
              <w:rPr>
                <w:color w:val="FF0000"/>
              </w:rPr>
              <w:t>6</w:t>
            </w:r>
          </w:p>
        </w:tc>
        <w:tc>
          <w:tcPr>
            <w:tcW w:w="1214" w:type="dxa"/>
            <w:shd w:val="clear" w:color="auto" w:fill="auto"/>
            <w:tcMar>
              <w:top w:w="0" w:type="dxa"/>
              <w:left w:w="0" w:type="dxa"/>
              <w:bottom w:w="0" w:type="dxa"/>
              <w:right w:w="0" w:type="dxa"/>
            </w:tcMar>
            <w:vAlign w:val="center"/>
          </w:tcPr>
          <w:p w14:paraId="39421A58" w14:textId="77777777" w:rsidR="00F839AB" w:rsidRPr="0083761D" w:rsidRDefault="00F839AB" w:rsidP="00A4642F">
            <w:pPr>
              <w:jc w:val="center"/>
              <w:rPr>
                <w:color w:val="FF0000"/>
              </w:rPr>
            </w:pPr>
            <w:r w:rsidRPr="0083761D">
              <w:rPr>
                <w:color w:val="FF0000"/>
              </w:rPr>
              <w:t>3,79</w:t>
            </w:r>
          </w:p>
        </w:tc>
      </w:tr>
      <w:tr w:rsidR="00F839AB" w:rsidRPr="0083761D" w14:paraId="66ED60F7" w14:textId="77777777" w:rsidTr="00A4642F">
        <w:tc>
          <w:tcPr>
            <w:tcW w:w="1197" w:type="dxa"/>
            <w:shd w:val="clear" w:color="auto" w:fill="auto"/>
            <w:tcMar>
              <w:top w:w="0" w:type="dxa"/>
              <w:left w:w="0" w:type="dxa"/>
              <w:bottom w:w="0" w:type="dxa"/>
              <w:right w:w="0" w:type="dxa"/>
            </w:tcMar>
          </w:tcPr>
          <w:p w14:paraId="75AE4CCC" w14:textId="77777777" w:rsidR="00F839AB" w:rsidRPr="0083761D" w:rsidRDefault="00F839AB" w:rsidP="00A4642F">
            <w:pPr>
              <w:jc w:val="center"/>
              <w:rPr>
                <w:color w:val="FF0000"/>
              </w:rPr>
            </w:pPr>
            <w:r w:rsidRPr="0083761D">
              <w:rPr>
                <w:color w:val="FF0000"/>
              </w:rPr>
              <w:t>21</w:t>
            </w:r>
          </w:p>
        </w:tc>
        <w:tc>
          <w:tcPr>
            <w:tcW w:w="4217" w:type="dxa"/>
            <w:shd w:val="clear" w:color="auto" w:fill="auto"/>
            <w:tcMar>
              <w:top w:w="0" w:type="dxa"/>
              <w:left w:w="0" w:type="dxa"/>
              <w:bottom w:w="0" w:type="dxa"/>
              <w:right w:w="0" w:type="dxa"/>
            </w:tcMar>
          </w:tcPr>
          <w:p w14:paraId="3AC51450" w14:textId="77777777" w:rsidR="00F839AB" w:rsidRPr="0083761D" w:rsidRDefault="00F839AB" w:rsidP="00A4642F">
            <w:pPr>
              <w:rPr>
                <w:color w:val="FF0000"/>
              </w:rPr>
            </w:pPr>
            <w:r w:rsidRPr="0083761D">
              <w:rPr>
                <w:color w:val="FF0000"/>
              </w:rPr>
              <w:t>Thước thép cuộn 50m</w:t>
            </w:r>
          </w:p>
        </w:tc>
        <w:tc>
          <w:tcPr>
            <w:tcW w:w="1218" w:type="dxa"/>
            <w:shd w:val="clear" w:color="auto" w:fill="auto"/>
            <w:tcMar>
              <w:top w:w="0" w:type="dxa"/>
              <w:left w:w="0" w:type="dxa"/>
              <w:bottom w:w="0" w:type="dxa"/>
              <w:right w:w="0" w:type="dxa"/>
            </w:tcMar>
          </w:tcPr>
          <w:p w14:paraId="35A9119D"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321571A1" w14:textId="77777777" w:rsidR="00F839AB" w:rsidRPr="0083761D" w:rsidRDefault="00F839AB" w:rsidP="00A4642F">
            <w:pPr>
              <w:jc w:val="center"/>
              <w:rPr>
                <w:color w:val="FF0000"/>
              </w:rPr>
            </w:pPr>
            <w:r w:rsidRPr="0083761D">
              <w:rPr>
                <w:color w:val="FF0000"/>
              </w:rPr>
              <w:t>36</w:t>
            </w:r>
          </w:p>
        </w:tc>
        <w:tc>
          <w:tcPr>
            <w:tcW w:w="1214" w:type="dxa"/>
            <w:shd w:val="clear" w:color="auto" w:fill="auto"/>
            <w:tcMar>
              <w:top w:w="0" w:type="dxa"/>
              <w:left w:w="0" w:type="dxa"/>
              <w:bottom w:w="0" w:type="dxa"/>
              <w:right w:w="0" w:type="dxa"/>
            </w:tcMar>
            <w:vAlign w:val="center"/>
          </w:tcPr>
          <w:p w14:paraId="7BB4ECCD" w14:textId="77777777" w:rsidR="00F839AB" w:rsidRPr="0083761D" w:rsidRDefault="00F839AB" w:rsidP="00A4642F">
            <w:pPr>
              <w:jc w:val="center"/>
              <w:rPr>
                <w:color w:val="FF0000"/>
              </w:rPr>
            </w:pPr>
            <w:r w:rsidRPr="0083761D">
              <w:rPr>
                <w:color w:val="FF0000"/>
              </w:rPr>
              <w:t>0,14</w:t>
            </w:r>
          </w:p>
        </w:tc>
      </w:tr>
      <w:tr w:rsidR="00F839AB" w:rsidRPr="0083761D" w14:paraId="2F5F9485" w14:textId="77777777" w:rsidTr="00A4642F">
        <w:tc>
          <w:tcPr>
            <w:tcW w:w="1197" w:type="dxa"/>
            <w:shd w:val="clear" w:color="auto" w:fill="auto"/>
            <w:tcMar>
              <w:top w:w="0" w:type="dxa"/>
              <w:left w:w="0" w:type="dxa"/>
              <w:bottom w:w="0" w:type="dxa"/>
              <w:right w:w="0" w:type="dxa"/>
            </w:tcMar>
          </w:tcPr>
          <w:p w14:paraId="3BADE488" w14:textId="77777777" w:rsidR="00F839AB" w:rsidRPr="0083761D" w:rsidRDefault="00F839AB" w:rsidP="00A4642F">
            <w:pPr>
              <w:jc w:val="center"/>
              <w:rPr>
                <w:color w:val="FF0000"/>
              </w:rPr>
            </w:pPr>
            <w:r w:rsidRPr="0083761D">
              <w:rPr>
                <w:color w:val="FF0000"/>
              </w:rPr>
              <w:t>22</w:t>
            </w:r>
          </w:p>
        </w:tc>
        <w:tc>
          <w:tcPr>
            <w:tcW w:w="4217" w:type="dxa"/>
            <w:shd w:val="clear" w:color="auto" w:fill="auto"/>
            <w:tcMar>
              <w:top w:w="0" w:type="dxa"/>
              <w:left w:w="0" w:type="dxa"/>
              <w:bottom w:w="0" w:type="dxa"/>
              <w:right w:w="0" w:type="dxa"/>
            </w:tcMar>
          </w:tcPr>
          <w:p w14:paraId="19251877" w14:textId="77777777" w:rsidR="00F839AB" w:rsidRPr="0083761D" w:rsidRDefault="00F839AB" w:rsidP="00A4642F">
            <w:pPr>
              <w:rPr>
                <w:color w:val="FF0000"/>
              </w:rPr>
            </w:pPr>
            <w:r w:rsidRPr="0083761D">
              <w:rPr>
                <w:color w:val="FF0000"/>
              </w:rPr>
              <w:t>Thước thép cuộn 3m</w:t>
            </w:r>
          </w:p>
        </w:tc>
        <w:tc>
          <w:tcPr>
            <w:tcW w:w="1218" w:type="dxa"/>
            <w:shd w:val="clear" w:color="auto" w:fill="auto"/>
            <w:tcMar>
              <w:top w:w="0" w:type="dxa"/>
              <w:left w:w="0" w:type="dxa"/>
              <w:bottom w:w="0" w:type="dxa"/>
              <w:right w:w="0" w:type="dxa"/>
            </w:tcMar>
          </w:tcPr>
          <w:p w14:paraId="3F2845A7"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0704E8E5" w14:textId="77777777" w:rsidR="00F839AB" w:rsidRPr="0083761D" w:rsidRDefault="00F839AB" w:rsidP="00A4642F">
            <w:pPr>
              <w:jc w:val="center"/>
              <w:rPr>
                <w:color w:val="FF0000"/>
              </w:rPr>
            </w:pPr>
            <w:r w:rsidRPr="0083761D">
              <w:rPr>
                <w:color w:val="FF0000"/>
              </w:rPr>
              <w:t>9</w:t>
            </w:r>
          </w:p>
        </w:tc>
        <w:tc>
          <w:tcPr>
            <w:tcW w:w="1214" w:type="dxa"/>
            <w:shd w:val="clear" w:color="auto" w:fill="auto"/>
            <w:tcMar>
              <w:top w:w="0" w:type="dxa"/>
              <w:left w:w="0" w:type="dxa"/>
              <w:bottom w:w="0" w:type="dxa"/>
              <w:right w:w="0" w:type="dxa"/>
            </w:tcMar>
            <w:vAlign w:val="center"/>
          </w:tcPr>
          <w:p w14:paraId="626748C5" w14:textId="77777777" w:rsidR="00F839AB" w:rsidRPr="0083761D" w:rsidRDefault="00F839AB" w:rsidP="00A4642F">
            <w:pPr>
              <w:jc w:val="center"/>
              <w:rPr>
                <w:color w:val="FF0000"/>
              </w:rPr>
            </w:pPr>
            <w:r w:rsidRPr="0083761D">
              <w:rPr>
                <w:color w:val="FF0000"/>
              </w:rPr>
              <w:t>0,14</w:t>
            </w:r>
          </w:p>
        </w:tc>
      </w:tr>
      <w:tr w:rsidR="00F839AB" w:rsidRPr="0083761D" w14:paraId="0B05397D" w14:textId="77777777" w:rsidTr="00A4642F">
        <w:tc>
          <w:tcPr>
            <w:tcW w:w="1197" w:type="dxa"/>
            <w:shd w:val="clear" w:color="auto" w:fill="auto"/>
            <w:tcMar>
              <w:top w:w="0" w:type="dxa"/>
              <w:left w:w="0" w:type="dxa"/>
              <w:bottom w:w="0" w:type="dxa"/>
              <w:right w:w="0" w:type="dxa"/>
            </w:tcMar>
          </w:tcPr>
          <w:p w14:paraId="00D17BD3" w14:textId="77777777" w:rsidR="00F839AB" w:rsidRPr="0083761D" w:rsidRDefault="00F839AB" w:rsidP="00A4642F">
            <w:pPr>
              <w:jc w:val="center"/>
              <w:rPr>
                <w:color w:val="FF0000"/>
              </w:rPr>
            </w:pPr>
            <w:r w:rsidRPr="0083761D">
              <w:rPr>
                <w:color w:val="FF0000"/>
              </w:rPr>
              <w:t>23</w:t>
            </w:r>
          </w:p>
        </w:tc>
        <w:tc>
          <w:tcPr>
            <w:tcW w:w="4217" w:type="dxa"/>
            <w:shd w:val="clear" w:color="auto" w:fill="auto"/>
            <w:tcMar>
              <w:top w:w="0" w:type="dxa"/>
              <w:left w:w="0" w:type="dxa"/>
              <w:bottom w:w="0" w:type="dxa"/>
              <w:right w:w="0" w:type="dxa"/>
            </w:tcMar>
          </w:tcPr>
          <w:p w14:paraId="7F880864" w14:textId="77777777" w:rsidR="00F839AB" w:rsidRPr="0083761D" w:rsidRDefault="00F839AB" w:rsidP="00A4642F">
            <w:pPr>
              <w:rPr>
                <w:color w:val="FF0000"/>
              </w:rPr>
            </w:pPr>
            <w:r w:rsidRPr="0083761D">
              <w:rPr>
                <w:color w:val="FF0000"/>
              </w:rPr>
              <w:t>Túi đựng tài liệu</w:t>
            </w:r>
          </w:p>
        </w:tc>
        <w:tc>
          <w:tcPr>
            <w:tcW w:w="1218" w:type="dxa"/>
            <w:shd w:val="clear" w:color="auto" w:fill="auto"/>
            <w:tcMar>
              <w:top w:w="0" w:type="dxa"/>
              <w:left w:w="0" w:type="dxa"/>
              <w:bottom w:w="0" w:type="dxa"/>
              <w:right w:w="0" w:type="dxa"/>
            </w:tcMar>
          </w:tcPr>
          <w:p w14:paraId="20B6F41E"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25BFF7CB" w14:textId="77777777" w:rsidR="00F839AB" w:rsidRPr="0083761D" w:rsidRDefault="00F839AB" w:rsidP="00A4642F">
            <w:pPr>
              <w:jc w:val="center"/>
              <w:rPr>
                <w:color w:val="FF0000"/>
              </w:rPr>
            </w:pPr>
            <w:r w:rsidRPr="0083761D">
              <w:rPr>
                <w:color w:val="FF0000"/>
              </w:rPr>
              <w:t>12</w:t>
            </w:r>
          </w:p>
        </w:tc>
        <w:tc>
          <w:tcPr>
            <w:tcW w:w="1214" w:type="dxa"/>
            <w:shd w:val="clear" w:color="auto" w:fill="auto"/>
            <w:tcMar>
              <w:top w:w="0" w:type="dxa"/>
              <w:left w:w="0" w:type="dxa"/>
              <w:bottom w:w="0" w:type="dxa"/>
              <w:right w:w="0" w:type="dxa"/>
            </w:tcMar>
            <w:vAlign w:val="center"/>
          </w:tcPr>
          <w:p w14:paraId="5091F8DE" w14:textId="77777777" w:rsidR="00F839AB" w:rsidRPr="0083761D" w:rsidRDefault="00F839AB" w:rsidP="00A4642F">
            <w:pPr>
              <w:jc w:val="center"/>
              <w:rPr>
                <w:color w:val="FF0000"/>
              </w:rPr>
            </w:pPr>
            <w:r w:rsidRPr="0083761D">
              <w:rPr>
                <w:color w:val="FF0000"/>
              </w:rPr>
              <w:t>0,73</w:t>
            </w:r>
          </w:p>
        </w:tc>
      </w:tr>
      <w:tr w:rsidR="00F839AB" w:rsidRPr="0083761D" w14:paraId="21C9F0A2" w14:textId="77777777" w:rsidTr="00A4642F">
        <w:tc>
          <w:tcPr>
            <w:tcW w:w="1197" w:type="dxa"/>
            <w:shd w:val="clear" w:color="auto" w:fill="auto"/>
            <w:tcMar>
              <w:top w:w="0" w:type="dxa"/>
              <w:left w:w="0" w:type="dxa"/>
              <w:bottom w:w="0" w:type="dxa"/>
              <w:right w:w="0" w:type="dxa"/>
            </w:tcMar>
          </w:tcPr>
          <w:p w14:paraId="627B25E8" w14:textId="77777777" w:rsidR="00F839AB" w:rsidRPr="0083761D" w:rsidRDefault="00F839AB" w:rsidP="00A4642F">
            <w:pPr>
              <w:jc w:val="center"/>
              <w:rPr>
                <w:color w:val="FF0000"/>
              </w:rPr>
            </w:pPr>
            <w:r w:rsidRPr="0083761D">
              <w:rPr>
                <w:color w:val="FF0000"/>
              </w:rPr>
              <w:t>24</w:t>
            </w:r>
          </w:p>
        </w:tc>
        <w:tc>
          <w:tcPr>
            <w:tcW w:w="4217" w:type="dxa"/>
            <w:shd w:val="clear" w:color="auto" w:fill="auto"/>
            <w:tcMar>
              <w:top w:w="0" w:type="dxa"/>
              <w:left w:w="0" w:type="dxa"/>
              <w:bottom w:w="0" w:type="dxa"/>
              <w:right w:w="0" w:type="dxa"/>
            </w:tcMar>
          </w:tcPr>
          <w:p w14:paraId="296A29A6" w14:textId="77777777" w:rsidR="00F839AB" w:rsidRPr="0083761D" w:rsidRDefault="00F839AB" w:rsidP="00A4642F">
            <w:pPr>
              <w:rPr>
                <w:color w:val="FF0000"/>
              </w:rPr>
            </w:pPr>
            <w:r w:rsidRPr="0083761D">
              <w:rPr>
                <w:color w:val="FF0000"/>
              </w:rPr>
              <w:t>Xẻng</w:t>
            </w:r>
          </w:p>
        </w:tc>
        <w:tc>
          <w:tcPr>
            <w:tcW w:w="1218" w:type="dxa"/>
            <w:shd w:val="clear" w:color="auto" w:fill="auto"/>
            <w:tcMar>
              <w:top w:w="0" w:type="dxa"/>
              <w:left w:w="0" w:type="dxa"/>
              <w:bottom w:w="0" w:type="dxa"/>
              <w:right w:w="0" w:type="dxa"/>
            </w:tcMar>
          </w:tcPr>
          <w:p w14:paraId="68CC7C26"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07C3BC83" w14:textId="77777777" w:rsidR="00F839AB" w:rsidRPr="0083761D" w:rsidRDefault="00F839AB" w:rsidP="00A4642F">
            <w:pPr>
              <w:jc w:val="center"/>
              <w:rPr>
                <w:color w:val="FF0000"/>
              </w:rPr>
            </w:pPr>
            <w:r w:rsidRPr="0083761D">
              <w:rPr>
                <w:color w:val="FF0000"/>
              </w:rPr>
              <w:t>12</w:t>
            </w:r>
          </w:p>
        </w:tc>
        <w:tc>
          <w:tcPr>
            <w:tcW w:w="1214" w:type="dxa"/>
            <w:shd w:val="clear" w:color="auto" w:fill="auto"/>
            <w:tcMar>
              <w:top w:w="0" w:type="dxa"/>
              <w:left w:w="0" w:type="dxa"/>
              <w:bottom w:w="0" w:type="dxa"/>
              <w:right w:w="0" w:type="dxa"/>
            </w:tcMar>
            <w:vAlign w:val="center"/>
          </w:tcPr>
          <w:p w14:paraId="7B23A6FB" w14:textId="77777777" w:rsidR="00F839AB" w:rsidRPr="0083761D" w:rsidRDefault="00F839AB" w:rsidP="00A4642F">
            <w:pPr>
              <w:jc w:val="center"/>
              <w:rPr>
                <w:color w:val="FF0000"/>
              </w:rPr>
            </w:pPr>
            <w:r w:rsidRPr="0083761D">
              <w:rPr>
                <w:color w:val="FF0000"/>
              </w:rPr>
              <w:t>0,35</w:t>
            </w:r>
          </w:p>
        </w:tc>
      </w:tr>
      <w:tr w:rsidR="00F839AB" w:rsidRPr="0083761D" w14:paraId="264D42A2" w14:textId="77777777" w:rsidTr="00A4642F">
        <w:tc>
          <w:tcPr>
            <w:tcW w:w="1197" w:type="dxa"/>
            <w:shd w:val="clear" w:color="auto" w:fill="auto"/>
            <w:tcMar>
              <w:top w:w="0" w:type="dxa"/>
              <w:left w:w="0" w:type="dxa"/>
              <w:bottom w:w="0" w:type="dxa"/>
              <w:right w:w="0" w:type="dxa"/>
            </w:tcMar>
          </w:tcPr>
          <w:p w14:paraId="5B213DA8" w14:textId="77777777" w:rsidR="00F839AB" w:rsidRPr="0083761D" w:rsidRDefault="00F839AB" w:rsidP="00A4642F">
            <w:pPr>
              <w:jc w:val="center"/>
              <w:rPr>
                <w:color w:val="FF0000"/>
              </w:rPr>
            </w:pPr>
            <w:r w:rsidRPr="0083761D">
              <w:rPr>
                <w:color w:val="FF0000"/>
              </w:rPr>
              <w:t>25</w:t>
            </w:r>
          </w:p>
        </w:tc>
        <w:tc>
          <w:tcPr>
            <w:tcW w:w="4217" w:type="dxa"/>
            <w:shd w:val="clear" w:color="auto" w:fill="auto"/>
            <w:tcMar>
              <w:top w:w="0" w:type="dxa"/>
              <w:left w:w="0" w:type="dxa"/>
              <w:bottom w:w="0" w:type="dxa"/>
              <w:right w:w="0" w:type="dxa"/>
            </w:tcMar>
          </w:tcPr>
          <w:p w14:paraId="254748D3" w14:textId="77777777" w:rsidR="00F839AB" w:rsidRPr="0083761D" w:rsidRDefault="00F839AB" w:rsidP="00A4642F">
            <w:pPr>
              <w:rPr>
                <w:color w:val="FF0000"/>
              </w:rPr>
            </w:pPr>
            <w:r w:rsidRPr="0083761D">
              <w:rPr>
                <w:color w:val="FF0000"/>
              </w:rPr>
              <w:t>Xô tôn đựng nước</w:t>
            </w:r>
          </w:p>
        </w:tc>
        <w:tc>
          <w:tcPr>
            <w:tcW w:w="1218" w:type="dxa"/>
            <w:shd w:val="clear" w:color="auto" w:fill="auto"/>
            <w:tcMar>
              <w:top w:w="0" w:type="dxa"/>
              <w:left w:w="0" w:type="dxa"/>
              <w:bottom w:w="0" w:type="dxa"/>
              <w:right w:w="0" w:type="dxa"/>
            </w:tcMar>
          </w:tcPr>
          <w:p w14:paraId="3AC1849E"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2D09838E" w14:textId="77777777" w:rsidR="00F839AB" w:rsidRPr="0083761D" w:rsidRDefault="00F839AB" w:rsidP="00A4642F">
            <w:pPr>
              <w:jc w:val="center"/>
              <w:rPr>
                <w:color w:val="FF0000"/>
              </w:rPr>
            </w:pPr>
            <w:r w:rsidRPr="0083761D">
              <w:rPr>
                <w:color w:val="FF0000"/>
              </w:rPr>
              <w:t>12</w:t>
            </w:r>
          </w:p>
        </w:tc>
        <w:tc>
          <w:tcPr>
            <w:tcW w:w="1214" w:type="dxa"/>
            <w:shd w:val="clear" w:color="auto" w:fill="auto"/>
            <w:tcMar>
              <w:top w:w="0" w:type="dxa"/>
              <w:left w:w="0" w:type="dxa"/>
              <w:bottom w:w="0" w:type="dxa"/>
              <w:right w:w="0" w:type="dxa"/>
            </w:tcMar>
            <w:vAlign w:val="center"/>
          </w:tcPr>
          <w:p w14:paraId="6108B67A" w14:textId="77777777" w:rsidR="00F839AB" w:rsidRPr="0083761D" w:rsidRDefault="00F839AB" w:rsidP="00A4642F">
            <w:pPr>
              <w:jc w:val="center"/>
              <w:rPr>
                <w:color w:val="FF0000"/>
              </w:rPr>
            </w:pPr>
            <w:r w:rsidRPr="0083761D">
              <w:rPr>
                <w:color w:val="FF0000"/>
              </w:rPr>
              <w:t>0,35</w:t>
            </w:r>
          </w:p>
        </w:tc>
      </w:tr>
      <w:tr w:rsidR="00F839AB" w:rsidRPr="0083761D" w14:paraId="131201C1" w14:textId="77777777" w:rsidTr="00A4642F">
        <w:tc>
          <w:tcPr>
            <w:tcW w:w="1197" w:type="dxa"/>
            <w:shd w:val="clear" w:color="auto" w:fill="auto"/>
            <w:tcMar>
              <w:top w:w="0" w:type="dxa"/>
              <w:left w:w="0" w:type="dxa"/>
              <w:bottom w:w="0" w:type="dxa"/>
              <w:right w:w="0" w:type="dxa"/>
            </w:tcMar>
          </w:tcPr>
          <w:p w14:paraId="7D02124C" w14:textId="77777777" w:rsidR="00F839AB" w:rsidRPr="0083761D" w:rsidRDefault="00F839AB" w:rsidP="00A4642F">
            <w:pPr>
              <w:jc w:val="center"/>
              <w:rPr>
                <w:color w:val="FF0000"/>
              </w:rPr>
            </w:pPr>
            <w:r w:rsidRPr="0083761D">
              <w:rPr>
                <w:color w:val="FF0000"/>
              </w:rPr>
              <w:t>26</w:t>
            </w:r>
          </w:p>
        </w:tc>
        <w:tc>
          <w:tcPr>
            <w:tcW w:w="4217" w:type="dxa"/>
            <w:shd w:val="clear" w:color="auto" w:fill="auto"/>
            <w:tcMar>
              <w:top w:w="0" w:type="dxa"/>
              <w:left w:w="0" w:type="dxa"/>
              <w:bottom w:w="0" w:type="dxa"/>
              <w:right w:w="0" w:type="dxa"/>
            </w:tcMar>
          </w:tcPr>
          <w:p w14:paraId="5384D875" w14:textId="77777777" w:rsidR="00F839AB" w:rsidRPr="0083761D" w:rsidRDefault="00F839AB" w:rsidP="00A4642F">
            <w:pPr>
              <w:rPr>
                <w:color w:val="FF0000"/>
              </w:rPr>
            </w:pPr>
            <w:r w:rsidRPr="0083761D">
              <w:rPr>
                <w:color w:val="FF0000"/>
              </w:rPr>
              <w:t>Búa đinh</w:t>
            </w:r>
          </w:p>
        </w:tc>
        <w:tc>
          <w:tcPr>
            <w:tcW w:w="1218" w:type="dxa"/>
            <w:shd w:val="clear" w:color="auto" w:fill="auto"/>
            <w:tcMar>
              <w:top w:w="0" w:type="dxa"/>
              <w:left w:w="0" w:type="dxa"/>
              <w:bottom w:w="0" w:type="dxa"/>
              <w:right w:w="0" w:type="dxa"/>
            </w:tcMar>
          </w:tcPr>
          <w:p w14:paraId="2A70DB3E"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4697B217" w14:textId="77777777" w:rsidR="00F839AB" w:rsidRPr="0083761D" w:rsidRDefault="00F839AB" w:rsidP="00A4642F">
            <w:pPr>
              <w:jc w:val="center"/>
              <w:rPr>
                <w:color w:val="FF0000"/>
              </w:rPr>
            </w:pPr>
            <w:r w:rsidRPr="0083761D">
              <w:rPr>
                <w:color w:val="FF0000"/>
              </w:rPr>
              <w:t>36</w:t>
            </w:r>
          </w:p>
        </w:tc>
        <w:tc>
          <w:tcPr>
            <w:tcW w:w="1214" w:type="dxa"/>
            <w:shd w:val="clear" w:color="auto" w:fill="auto"/>
            <w:tcMar>
              <w:top w:w="0" w:type="dxa"/>
              <w:left w:w="0" w:type="dxa"/>
              <w:bottom w:w="0" w:type="dxa"/>
              <w:right w:w="0" w:type="dxa"/>
            </w:tcMar>
            <w:vAlign w:val="center"/>
          </w:tcPr>
          <w:p w14:paraId="4497EAA8" w14:textId="77777777" w:rsidR="00F839AB" w:rsidRPr="0083761D" w:rsidRDefault="00F839AB" w:rsidP="00A4642F">
            <w:pPr>
              <w:jc w:val="center"/>
              <w:rPr>
                <w:color w:val="FF0000"/>
              </w:rPr>
            </w:pPr>
            <w:r w:rsidRPr="0083761D">
              <w:rPr>
                <w:color w:val="FF0000"/>
              </w:rPr>
              <w:t>0,14</w:t>
            </w:r>
          </w:p>
        </w:tc>
      </w:tr>
      <w:tr w:rsidR="00F839AB" w:rsidRPr="0083761D" w14:paraId="52F2C76C" w14:textId="77777777" w:rsidTr="00A4642F">
        <w:tc>
          <w:tcPr>
            <w:tcW w:w="1197" w:type="dxa"/>
            <w:shd w:val="clear" w:color="auto" w:fill="auto"/>
            <w:tcMar>
              <w:top w:w="0" w:type="dxa"/>
              <w:left w:w="0" w:type="dxa"/>
              <w:bottom w:w="0" w:type="dxa"/>
              <w:right w:w="0" w:type="dxa"/>
            </w:tcMar>
          </w:tcPr>
          <w:p w14:paraId="34DA10F8" w14:textId="77777777" w:rsidR="00F839AB" w:rsidRPr="0083761D" w:rsidRDefault="00F839AB" w:rsidP="00A4642F">
            <w:pPr>
              <w:jc w:val="center"/>
              <w:rPr>
                <w:color w:val="FF0000"/>
              </w:rPr>
            </w:pPr>
            <w:r w:rsidRPr="0083761D">
              <w:rPr>
                <w:color w:val="FF0000"/>
              </w:rPr>
              <w:t>27</w:t>
            </w:r>
          </w:p>
        </w:tc>
        <w:tc>
          <w:tcPr>
            <w:tcW w:w="4217" w:type="dxa"/>
            <w:shd w:val="clear" w:color="auto" w:fill="auto"/>
            <w:tcMar>
              <w:top w:w="0" w:type="dxa"/>
              <w:left w:w="0" w:type="dxa"/>
              <w:bottom w:w="0" w:type="dxa"/>
              <w:right w:w="0" w:type="dxa"/>
            </w:tcMar>
          </w:tcPr>
          <w:p w14:paraId="2CC9DB5A" w14:textId="77777777" w:rsidR="00F839AB" w:rsidRPr="0083761D" w:rsidRDefault="00F839AB" w:rsidP="00A4642F">
            <w:pPr>
              <w:rPr>
                <w:color w:val="FF0000"/>
              </w:rPr>
            </w:pPr>
            <w:r w:rsidRPr="0083761D">
              <w:rPr>
                <w:color w:val="FF0000"/>
              </w:rPr>
              <w:t>Bay xây</w:t>
            </w:r>
          </w:p>
        </w:tc>
        <w:tc>
          <w:tcPr>
            <w:tcW w:w="1218" w:type="dxa"/>
            <w:shd w:val="clear" w:color="auto" w:fill="auto"/>
            <w:tcMar>
              <w:top w:w="0" w:type="dxa"/>
              <w:left w:w="0" w:type="dxa"/>
              <w:bottom w:w="0" w:type="dxa"/>
              <w:right w:w="0" w:type="dxa"/>
            </w:tcMar>
          </w:tcPr>
          <w:p w14:paraId="56F0DCB1"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714F59B3" w14:textId="77777777" w:rsidR="00F839AB" w:rsidRPr="0083761D" w:rsidRDefault="00F839AB" w:rsidP="00A4642F">
            <w:pPr>
              <w:jc w:val="center"/>
              <w:rPr>
                <w:color w:val="FF0000"/>
              </w:rPr>
            </w:pPr>
            <w:r w:rsidRPr="0083761D">
              <w:rPr>
                <w:color w:val="FF0000"/>
              </w:rPr>
              <w:t>24</w:t>
            </w:r>
          </w:p>
        </w:tc>
        <w:tc>
          <w:tcPr>
            <w:tcW w:w="1214" w:type="dxa"/>
            <w:shd w:val="clear" w:color="auto" w:fill="auto"/>
            <w:tcMar>
              <w:top w:w="0" w:type="dxa"/>
              <w:left w:w="0" w:type="dxa"/>
              <w:bottom w:w="0" w:type="dxa"/>
              <w:right w:w="0" w:type="dxa"/>
            </w:tcMar>
            <w:vAlign w:val="center"/>
          </w:tcPr>
          <w:p w14:paraId="0C311B58" w14:textId="77777777" w:rsidR="00F839AB" w:rsidRPr="0083761D" w:rsidRDefault="00F839AB" w:rsidP="00A4642F">
            <w:pPr>
              <w:jc w:val="center"/>
              <w:rPr>
                <w:color w:val="FF0000"/>
              </w:rPr>
            </w:pPr>
            <w:r w:rsidRPr="0083761D">
              <w:rPr>
                <w:color w:val="FF0000"/>
              </w:rPr>
              <w:t>0,35</w:t>
            </w:r>
          </w:p>
        </w:tc>
      </w:tr>
      <w:tr w:rsidR="00F839AB" w:rsidRPr="0083761D" w14:paraId="226F40C7" w14:textId="77777777" w:rsidTr="00A4642F">
        <w:tc>
          <w:tcPr>
            <w:tcW w:w="1197" w:type="dxa"/>
            <w:shd w:val="clear" w:color="auto" w:fill="auto"/>
            <w:tcMar>
              <w:top w:w="0" w:type="dxa"/>
              <w:left w:w="0" w:type="dxa"/>
              <w:bottom w:w="0" w:type="dxa"/>
              <w:right w:w="0" w:type="dxa"/>
            </w:tcMar>
          </w:tcPr>
          <w:p w14:paraId="46D96CE0" w14:textId="77777777" w:rsidR="00F839AB" w:rsidRPr="0083761D" w:rsidRDefault="00F839AB" w:rsidP="00A4642F">
            <w:pPr>
              <w:jc w:val="center"/>
              <w:rPr>
                <w:color w:val="FF0000"/>
              </w:rPr>
            </w:pPr>
            <w:r w:rsidRPr="0083761D">
              <w:rPr>
                <w:color w:val="FF0000"/>
              </w:rPr>
              <w:t>28</w:t>
            </w:r>
          </w:p>
        </w:tc>
        <w:tc>
          <w:tcPr>
            <w:tcW w:w="4217" w:type="dxa"/>
            <w:shd w:val="clear" w:color="auto" w:fill="auto"/>
            <w:tcMar>
              <w:top w:w="0" w:type="dxa"/>
              <w:left w:w="0" w:type="dxa"/>
              <w:bottom w:w="0" w:type="dxa"/>
              <w:right w:w="0" w:type="dxa"/>
            </w:tcMar>
          </w:tcPr>
          <w:p w14:paraId="1E32A3C5" w14:textId="77777777" w:rsidR="00F839AB" w:rsidRPr="0083761D" w:rsidRDefault="00F839AB" w:rsidP="00A4642F">
            <w:pPr>
              <w:rPr>
                <w:color w:val="FF0000"/>
              </w:rPr>
            </w:pPr>
            <w:r w:rsidRPr="0083761D">
              <w:rPr>
                <w:color w:val="FF0000"/>
              </w:rPr>
              <w:t>Bàn xoa</w:t>
            </w:r>
          </w:p>
        </w:tc>
        <w:tc>
          <w:tcPr>
            <w:tcW w:w="1218" w:type="dxa"/>
            <w:shd w:val="clear" w:color="auto" w:fill="auto"/>
            <w:tcMar>
              <w:top w:w="0" w:type="dxa"/>
              <w:left w:w="0" w:type="dxa"/>
              <w:bottom w:w="0" w:type="dxa"/>
              <w:right w:w="0" w:type="dxa"/>
            </w:tcMar>
          </w:tcPr>
          <w:p w14:paraId="17C1809B" w14:textId="77777777" w:rsidR="00F839AB" w:rsidRPr="0083761D" w:rsidRDefault="00F839AB" w:rsidP="00A4642F">
            <w:pPr>
              <w:jc w:val="center"/>
              <w:rPr>
                <w:color w:val="FF0000"/>
              </w:rPr>
            </w:pPr>
            <w:r w:rsidRPr="0083761D">
              <w:rPr>
                <w:color w:val="FF0000"/>
              </w:rPr>
              <w:t>cái</w:t>
            </w:r>
          </w:p>
        </w:tc>
        <w:tc>
          <w:tcPr>
            <w:tcW w:w="1216" w:type="dxa"/>
            <w:shd w:val="clear" w:color="auto" w:fill="auto"/>
            <w:tcMar>
              <w:top w:w="0" w:type="dxa"/>
              <w:left w:w="0" w:type="dxa"/>
              <w:bottom w:w="0" w:type="dxa"/>
              <w:right w:w="0" w:type="dxa"/>
            </w:tcMar>
          </w:tcPr>
          <w:p w14:paraId="756F6B15" w14:textId="77777777" w:rsidR="00F839AB" w:rsidRPr="0083761D" w:rsidRDefault="00F839AB" w:rsidP="00A4642F">
            <w:pPr>
              <w:jc w:val="center"/>
              <w:rPr>
                <w:color w:val="FF0000"/>
              </w:rPr>
            </w:pPr>
            <w:r w:rsidRPr="0083761D">
              <w:rPr>
                <w:color w:val="FF0000"/>
              </w:rPr>
              <w:t>12</w:t>
            </w:r>
          </w:p>
        </w:tc>
        <w:tc>
          <w:tcPr>
            <w:tcW w:w="1214" w:type="dxa"/>
            <w:shd w:val="clear" w:color="auto" w:fill="auto"/>
            <w:tcMar>
              <w:top w:w="0" w:type="dxa"/>
              <w:left w:w="0" w:type="dxa"/>
              <w:bottom w:w="0" w:type="dxa"/>
              <w:right w:w="0" w:type="dxa"/>
            </w:tcMar>
            <w:vAlign w:val="center"/>
          </w:tcPr>
          <w:p w14:paraId="4E6C0E59" w14:textId="77777777" w:rsidR="00F839AB" w:rsidRPr="0083761D" w:rsidRDefault="00F839AB" w:rsidP="00A4642F">
            <w:pPr>
              <w:jc w:val="center"/>
              <w:rPr>
                <w:color w:val="FF0000"/>
              </w:rPr>
            </w:pPr>
            <w:r w:rsidRPr="0083761D">
              <w:rPr>
                <w:color w:val="FF0000"/>
              </w:rPr>
              <w:t>0,35</w:t>
            </w:r>
          </w:p>
        </w:tc>
      </w:tr>
    </w:tbl>
    <w:p w14:paraId="2114E0F8" w14:textId="77777777" w:rsidR="00F839AB" w:rsidRPr="0083761D" w:rsidRDefault="00F839AB" w:rsidP="00F839AB">
      <w:pPr>
        <w:spacing w:before="60"/>
        <w:ind w:firstLine="720"/>
        <w:jc w:val="both"/>
        <w:rPr>
          <w:color w:val="FF0000"/>
          <w:sz w:val="26"/>
          <w:szCs w:val="26"/>
        </w:rPr>
      </w:pPr>
      <w:r w:rsidRPr="0083761D">
        <w:rPr>
          <w:i/>
          <w:iCs/>
          <w:color w:val="FF0000"/>
          <w:sz w:val="26"/>
          <w:szCs w:val="26"/>
        </w:rPr>
        <w:t>Ghi chú:</w:t>
      </w:r>
    </w:p>
    <w:p w14:paraId="3907594B" w14:textId="77777777" w:rsidR="00F839AB" w:rsidRPr="0083761D" w:rsidRDefault="00F839AB" w:rsidP="00F839AB">
      <w:pPr>
        <w:spacing w:before="60"/>
        <w:ind w:firstLine="720"/>
        <w:jc w:val="both"/>
        <w:rPr>
          <w:color w:val="FF0000"/>
          <w:sz w:val="26"/>
          <w:szCs w:val="26"/>
        </w:rPr>
      </w:pPr>
      <w:r w:rsidRPr="0083761D">
        <w:rPr>
          <w:color w:val="FF0000"/>
          <w:sz w:val="26"/>
          <w:szCs w:val="26"/>
        </w:rPr>
        <w:t>Mức tại bảng 2.6 quy định cho loại khó khăn 2; mức cho loại khó khăn 1 tính bằng 0,77 mức quy định tại bảng 2.6; mức cho loại khó khăn 3 tính bằng 1,30 mức quy định tại bảng 2.6.</w:t>
      </w:r>
    </w:p>
    <w:p w14:paraId="69F96BDC" w14:textId="77777777" w:rsidR="00F839AB" w:rsidRPr="0083761D" w:rsidRDefault="00F839AB" w:rsidP="00F839AB">
      <w:pPr>
        <w:spacing w:before="60"/>
        <w:ind w:firstLine="720"/>
        <w:jc w:val="both"/>
        <w:rPr>
          <w:color w:val="FF0000"/>
          <w:sz w:val="26"/>
          <w:szCs w:val="26"/>
        </w:rPr>
      </w:pPr>
      <w:r w:rsidRPr="0083761D">
        <w:rPr>
          <w:color w:val="FF0000"/>
          <w:sz w:val="26"/>
          <w:szCs w:val="26"/>
        </w:rPr>
        <w:t xml:space="preserve">1.3.2. Xác định tọa độ </w:t>
      </w:r>
      <w:r>
        <w:rPr>
          <w:color w:val="FF0000"/>
          <w:sz w:val="26"/>
          <w:szCs w:val="26"/>
        </w:rPr>
        <w:t xml:space="preserve">mốc và </w:t>
      </w:r>
      <w:r w:rsidRPr="0083761D">
        <w:rPr>
          <w:color w:val="FF0000"/>
          <w:sz w:val="26"/>
          <w:szCs w:val="26"/>
        </w:rPr>
        <w:t>các điểm đặc trưng trên đường ranh giới sử dụng đất: ca/điểm</w:t>
      </w:r>
    </w:p>
    <w:p w14:paraId="20ABBA0E" w14:textId="77777777" w:rsidR="00F839AB" w:rsidRPr="0083761D" w:rsidRDefault="00F839AB" w:rsidP="00F839AB">
      <w:pPr>
        <w:spacing w:before="60"/>
        <w:jc w:val="right"/>
        <w:rPr>
          <w:color w:val="FF0000"/>
        </w:rPr>
      </w:pPr>
      <w:r w:rsidRPr="0083761D">
        <w:rPr>
          <w:color w:val="FF0000"/>
        </w:rPr>
        <w:t>Bảng 2.7</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0"/>
        <w:gridCol w:w="4200"/>
        <w:gridCol w:w="1276"/>
        <w:gridCol w:w="1276"/>
        <w:gridCol w:w="1270"/>
      </w:tblGrid>
      <w:tr w:rsidR="00F839AB" w:rsidRPr="0083761D" w14:paraId="36DE1EA5" w14:textId="77777777" w:rsidTr="00A4642F">
        <w:tc>
          <w:tcPr>
            <w:tcW w:w="1040" w:type="dxa"/>
            <w:shd w:val="clear" w:color="auto" w:fill="auto"/>
            <w:tcMar>
              <w:top w:w="0" w:type="dxa"/>
              <w:left w:w="0" w:type="dxa"/>
              <w:bottom w:w="0" w:type="dxa"/>
              <w:right w:w="0" w:type="dxa"/>
            </w:tcMar>
          </w:tcPr>
          <w:p w14:paraId="770D6A79" w14:textId="77777777" w:rsidR="00F839AB" w:rsidRPr="0083761D" w:rsidRDefault="00F839AB" w:rsidP="00A4642F">
            <w:pPr>
              <w:jc w:val="center"/>
              <w:rPr>
                <w:color w:val="FF0000"/>
              </w:rPr>
            </w:pPr>
            <w:r w:rsidRPr="0083761D">
              <w:rPr>
                <w:b/>
                <w:bCs/>
                <w:color w:val="FF0000"/>
              </w:rPr>
              <w:t>TT</w:t>
            </w:r>
          </w:p>
        </w:tc>
        <w:tc>
          <w:tcPr>
            <w:tcW w:w="4200" w:type="dxa"/>
            <w:shd w:val="clear" w:color="auto" w:fill="auto"/>
            <w:tcMar>
              <w:top w:w="0" w:type="dxa"/>
              <w:left w:w="0" w:type="dxa"/>
              <w:bottom w:w="0" w:type="dxa"/>
              <w:right w:w="0" w:type="dxa"/>
            </w:tcMar>
          </w:tcPr>
          <w:p w14:paraId="58BA976C" w14:textId="77777777" w:rsidR="00F839AB" w:rsidRPr="0083761D" w:rsidRDefault="00F839AB" w:rsidP="00A4642F">
            <w:pPr>
              <w:jc w:val="center"/>
              <w:rPr>
                <w:color w:val="FF0000"/>
              </w:rPr>
            </w:pPr>
            <w:r w:rsidRPr="0083761D">
              <w:rPr>
                <w:b/>
                <w:bCs/>
                <w:color w:val="FF0000"/>
              </w:rPr>
              <w:t>Danh mục dụng cụ</w:t>
            </w:r>
          </w:p>
        </w:tc>
        <w:tc>
          <w:tcPr>
            <w:tcW w:w="1276" w:type="dxa"/>
            <w:shd w:val="clear" w:color="auto" w:fill="auto"/>
            <w:tcMar>
              <w:top w:w="0" w:type="dxa"/>
              <w:left w:w="0" w:type="dxa"/>
              <w:bottom w:w="0" w:type="dxa"/>
              <w:right w:w="0" w:type="dxa"/>
            </w:tcMar>
          </w:tcPr>
          <w:p w14:paraId="094FE0A1" w14:textId="77777777" w:rsidR="00F839AB" w:rsidRPr="0083761D" w:rsidRDefault="00F839AB" w:rsidP="00A4642F">
            <w:pPr>
              <w:jc w:val="center"/>
              <w:rPr>
                <w:color w:val="FF0000"/>
              </w:rPr>
            </w:pPr>
            <w:r w:rsidRPr="0083761D">
              <w:rPr>
                <w:b/>
                <w:bCs/>
                <w:color w:val="FF0000"/>
              </w:rPr>
              <w:t>ĐVT</w:t>
            </w:r>
          </w:p>
        </w:tc>
        <w:tc>
          <w:tcPr>
            <w:tcW w:w="1276" w:type="dxa"/>
            <w:shd w:val="clear" w:color="auto" w:fill="auto"/>
            <w:tcMar>
              <w:top w:w="0" w:type="dxa"/>
              <w:left w:w="0" w:type="dxa"/>
              <w:bottom w:w="0" w:type="dxa"/>
              <w:right w:w="0" w:type="dxa"/>
            </w:tcMar>
          </w:tcPr>
          <w:p w14:paraId="58694486" w14:textId="77777777" w:rsidR="00F839AB" w:rsidRPr="0083761D" w:rsidRDefault="00F839AB" w:rsidP="00A4642F">
            <w:pPr>
              <w:jc w:val="center"/>
              <w:rPr>
                <w:color w:val="FF0000"/>
              </w:rPr>
            </w:pPr>
            <w:r w:rsidRPr="0083761D">
              <w:rPr>
                <w:b/>
                <w:bCs/>
                <w:color w:val="FF0000"/>
              </w:rPr>
              <w:t>Thời hạn</w:t>
            </w:r>
          </w:p>
        </w:tc>
        <w:tc>
          <w:tcPr>
            <w:tcW w:w="1270" w:type="dxa"/>
            <w:shd w:val="clear" w:color="auto" w:fill="auto"/>
            <w:tcMar>
              <w:top w:w="0" w:type="dxa"/>
              <w:left w:w="0" w:type="dxa"/>
              <w:bottom w:w="0" w:type="dxa"/>
              <w:right w:w="0" w:type="dxa"/>
            </w:tcMar>
          </w:tcPr>
          <w:p w14:paraId="59769FD2" w14:textId="77777777" w:rsidR="00F839AB" w:rsidRPr="0083761D" w:rsidRDefault="00F839AB" w:rsidP="00A4642F">
            <w:pPr>
              <w:jc w:val="center"/>
              <w:rPr>
                <w:color w:val="FF0000"/>
              </w:rPr>
            </w:pPr>
            <w:r w:rsidRPr="0083761D">
              <w:rPr>
                <w:b/>
                <w:bCs/>
                <w:color w:val="FF0000"/>
              </w:rPr>
              <w:t>Mức</w:t>
            </w:r>
          </w:p>
        </w:tc>
      </w:tr>
      <w:tr w:rsidR="00F839AB" w:rsidRPr="0083761D" w14:paraId="0C8F4F86" w14:textId="77777777" w:rsidTr="00A4642F">
        <w:tc>
          <w:tcPr>
            <w:tcW w:w="1040" w:type="dxa"/>
            <w:shd w:val="clear" w:color="auto" w:fill="auto"/>
            <w:tcMar>
              <w:top w:w="0" w:type="dxa"/>
              <w:left w:w="0" w:type="dxa"/>
              <w:bottom w:w="0" w:type="dxa"/>
              <w:right w:w="0" w:type="dxa"/>
            </w:tcMar>
          </w:tcPr>
          <w:p w14:paraId="024A743D" w14:textId="77777777" w:rsidR="00F839AB" w:rsidRPr="0083761D" w:rsidRDefault="00F839AB" w:rsidP="00A4642F">
            <w:pPr>
              <w:jc w:val="center"/>
              <w:rPr>
                <w:color w:val="FF0000"/>
              </w:rPr>
            </w:pPr>
            <w:r w:rsidRPr="0083761D">
              <w:rPr>
                <w:color w:val="FF0000"/>
              </w:rPr>
              <w:t>1</w:t>
            </w:r>
          </w:p>
        </w:tc>
        <w:tc>
          <w:tcPr>
            <w:tcW w:w="4200" w:type="dxa"/>
            <w:shd w:val="clear" w:color="auto" w:fill="auto"/>
            <w:tcMar>
              <w:top w:w="0" w:type="dxa"/>
              <w:left w:w="0" w:type="dxa"/>
              <w:bottom w:w="0" w:type="dxa"/>
              <w:right w:w="0" w:type="dxa"/>
            </w:tcMar>
          </w:tcPr>
          <w:p w14:paraId="7D5A08E5" w14:textId="77777777" w:rsidR="00F839AB" w:rsidRPr="0083761D" w:rsidRDefault="00F839AB" w:rsidP="00A4642F">
            <w:pPr>
              <w:rPr>
                <w:color w:val="FF0000"/>
              </w:rPr>
            </w:pPr>
            <w:r w:rsidRPr="0083761D">
              <w:rPr>
                <w:color w:val="FF0000"/>
              </w:rPr>
              <w:t>Máy tính cầm tay casio</w:t>
            </w:r>
          </w:p>
        </w:tc>
        <w:tc>
          <w:tcPr>
            <w:tcW w:w="1276" w:type="dxa"/>
            <w:shd w:val="clear" w:color="auto" w:fill="auto"/>
            <w:tcMar>
              <w:top w:w="0" w:type="dxa"/>
              <w:left w:w="0" w:type="dxa"/>
              <w:bottom w:w="0" w:type="dxa"/>
              <w:right w:w="0" w:type="dxa"/>
            </w:tcMar>
          </w:tcPr>
          <w:p w14:paraId="02143701" w14:textId="77777777" w:rsidR="00F839AB" w:rsidRPr="0083761D" w:rsidRDefault="00F839AB" w:rsidP="00A4642F">
            <w:pPr>
              <w:jc w:val="center"/>
              <w:rPr>
                <w:color w:val="FF0000"/>
              </w:rPr>
            </w:pPr>
            <w:r w:rsidRPr="0083761D">
              <w:rPr>
                <w:color w:val="FF0000"/>
              </w:rPr>
              <w:t>cái</w:t>
            </w:r>
          </w:p>
        </w:tc>
        <w:tc>
          <w:tcPr>
            <w:tcW w:w="1276" w:type="dxa"/>
            <w:shd w:val="clear" w:color="auto" w:fill="auto"/>
            <w:tcMar>
              <w:top w:w="0" w:type="dxa"/>
              <w:left w:w="0" w:type="dxa"/>
              <w:bottom w:w="0" w:type="dxa"/>
              <w:right w:w="0" w:type="dxa"/>
            </w:tcMar>
          </w:tcPr>
          <w:p w14:paraId="5C8EC481" w14:textId="77777777" w:rsidR="00F839AB" w:rsidRPr="0083761D" w:rsidRDefault="00F839AB" w:rsidP="00A4642F">
            <w:pPr>
              <w:jc w:val="center"/>
              <w:rPr>
                <w:color w:val="FF0000"/>
              </w:rPr>
            </w:pPr>
            <w:r w:rsidRPr="0083761D">
              <w:rPr>
                <w:color w:val="FF0000"/>
              </w:rPr>
              <w:t>36</w:t>
            </w:r>
          </w:p>
        </w:tc>
        <w:tc>
          <w:tcPr>
            <w:tcW w:w="1270" w:type="dxa"/>
            <w:shd w:val="clear" w:color="auto" w:fill="auto"/>
            <w:tcMar>
              <w:top w:w="0" w:type="dxa"/>
              <w:left w:w="0" w:type="dxa"/>
              <w:bottom w:w="0" w:type="dxa"/>
              <w:right w:w="0" w:type="dxa"/>
            </w:tcMar>
            <w:vAlign w:val="center"/>
          </w:tcPr>
          <w:p w14:paraId="6C1569F8" w14:textId="77777777" w:rsidR="00F839AB" w:rsidRPr="0083761D" w:rsidRDefault="00F839AB" w:rsidP="00A4642F">
            <w:pPr>
              <w:jc w:val="center"/>
              <w:rPr>
                <w:color w:val="FF0000"/>
              </w:rPr>
            </w:pPr>
            <w:r w:rsidRPr="0083761D">
              <w:rPr>
                <w:color w:val="FF0000"/>
                <w:szCs w:val="20"/>
              </w:rPr>
              <w:t>0,01</w:t>
            </w:r>
          </w:p>
        </w:tc>
      </w:tr>
      <w:tr w:rsidR="00F839AB" w:rsidRPr="0083761D" w14:paraId="0FA5573E" w14:textId="77777777" w:rsidTr="00A4642F">
        <w:tc>
          <w:tcPr>
            <w:tcW w:w="1040" w:type="dxa"/>
            <w:shd w:val="clear" w:color="auto" w:fill="auto"/>
            <w:tcMar>
              <w:top w:w="0" w:type="dxa"/>
              <w:left w:w="0" w:type="dxa"/>
              <w:bottom w:w="0" w:type="dxa"/>
              <w:right w:w="0" w:type="dxa"/>
            </w:tcMar>
          </w:tcPr>
          <w:p w14:paraId="70EA880A" w14:textId="77777777" w:rsidR="00F839AB" w:rsidRPr="0083761D" w:rsidRDefault="00F839AB" w:rsidP="00A4642F">
            <w:pPr>
              <w:jc w:val="center"/>
              <w:rPr>
                <w:color w:val="FF0000"/>
              </w:rPr>
            </w:pPr>
            <w:r w:rsidRPr="0083761D">
              <w:rPr>
                <w:color w:val="FF0000"/>
              </w:rPr>
              <w:t>2</w:t>
            </w:r>
          </w:p>
        </w:tc>
        <w:tc>
          <w:tcPr>
            <w:tcW w:w="4200" w:type="dxa"/>
            <w:shd w:val="clear" w:color="auto" w:fill="auto"/>
            <w:tcMar>
              <w:top w:w="0" w:type="dxa"/>
              <w:left w:w="0" w:type="dxa"/>
              <w:bottom w:w="0" w:type="dxa"/>
              <w:right w:w="0" w:type="dxa"/>
            </w:tcMar>
          </w:tcPr>
          <w:p w14:paraId="7071E8F5" w14:textId="77777777" w:rsidR="00F839AB" w:rsidRPr="0083761D" w:rsidRDefault="00F839AB" w:rsidP="00A4642F">
            <w:pPr>
              <w:rPr>
                <w:color w:val="FF0000"/>
              </w:rPr>
            </w:pPr>
            <w:r w:rsidRPr="0083761D">
              <w:rPr>
                <w:color w:val="FF0000"/>
              </w:rPr>
              <w:t>Hòm sắt đựng tài liệu</w:t>
            </w:r>
          </w:p>
        </w:tc>
        <w:tc>
          <w:tcPr>
            <w:tcW w:w="1276" w:type="dxa"/>
            <w:shd w:val="clear" w:color="auto" w:fill="auto"/>
            <w:tcMar>
              <w:top w:w="0" w:type="dxa"/>
              <w:left w:w="0" w:type="dxa"/>
              <w:bottom w:w="0" w:type="dxa"/>
              <w:right w:w="0" w:type="dxa"/>
            </w:tcMar>
          </w:tcPr>
          <w:p w14:paraId="5D02EC9F" w14:textId="77777777" w:rsidR="00F839AB" w:rsidRPr="0083761D" w:rsidRDefault="00F839AB" w:rsidP="00A4642F">
            <w:pPr>
              <w:jc w:val="center"/>
              <w:rPr>
                <w:color w:val="FF0000"/>
              </w:rPr>
            </w:pPr>
            <w:r w:rsidRPr="0083761D">
              <w:rPr>
                <w:color w:val="FF0000"/>
              </w:rPr>
              <w:t>cái</w:t>
            </w:r>
          </w:p>
        </w:tc>
        <w:tc>
          <w:tcPr>
            <w:tcW w:w="1276" w:type="dxa"/>
            <w:shd w:val="clear" w:color="auto" w:fill="auto"/>
            <w:tcMar>
              <w:top w:w="0" w:type="dxa"/>
              <w:left w:w="0" w:type="dxa"/>
              <w:bottom w:w="0" w:type="dxa"/>
              <w:right w:w="0" w:type="dxa"/>
            </w:tcMar>
          </w:tcPr>
          <w:p w14:paraId="543C8613" w14:textId="77777777" w:rsidR="00F839AB" w:rsidRPr="0083761D" w:rsidRDefault="00F839AB" w:rsidP="00A4642F">
            <w:pPr>
              <w:jc w:val="center"/>
              <w:rPr>
                <w:color w:val="FF0000"/>
              </w:rPr>
            </w:pPr>
            <w:r w:rsidRPr="0083761D">
              <w:rPr>
                <w:color w:val="FF0000"/>
              </w:rPr>
              <w:t>48</w:t>
            </w:r>
          </w:p>
        </w:tc>
        <w:tc>
          <w:tcPr>
            <w:tcW w:w="1270" w:type="dxa"/>
            <w:shd w:val="clear" w:color="auto" w:fill="auto"/>
            <w:tcMar>
              <w:top w:w="0" w:type="dxa"/>
              <w:left w:w="0" w:type="dxa"/>
              <w:bottom w:w="0" w:type="dxa"/>
              <w:right w:w="0" w:type="dxa"/>
            </w:tcMar>
            <w:vAlign w:val="center"/>
          </w:tcPr>
          <w:p w14:paraId="30F05979" w14:textId="77777777" w:rsidR="00F839AB" w:rsidRPr="0083761D" w:rsidRDefault="00F839AB" w:rsidP="00A4642F">
            <w:pPr>
              <w:jc w:val="center"/>
              <w:rPr>
                <w:color w:val="FF0000"/>
              </w:rPr>
            </w:pPr>
            <w:r w:rsidRPr="0083761D">
              <w:rPr>
                <w:color w:val="FF0000"/>
                <w:szCs w:val="20"/>
              </w:rPr>
              <w:t>0,10</w:t>
            </w:r>
          </w:p>
        </w:tc>
      </w:tr>
      <w:tr w:rsidR="00F839AB" w:rsidRPr="0083761D" w14:paraId="441F0D3B" w14:textId="77777777" w:rsidTr="00A4642F">
        <w:tc>
          <w:tcPr>
            <w:tcW w:w="1040" w:type="dxa"/>
            <w:shd w:val="clear" w:color="auto" w:fill="auto"/>
            <w:tcMar>
              <w:top w:w="0" w:type="dxa"/>
              <w:left w:w="0" w:type="dxa"/>
              <w:bottom w:w="0" w:type="dxa"/>
              <w:right w:w="0" w:type="dxa"/>
            </w:tcMar>
          </w:tcPr>
          <w:p w14:paraId="5510A8A9" w14:textId="77777777" w:rsidR="00F839AB" w:rsidRPr="0083761D" w:rsidRDefault="00F839AB" w:rsidP="00A4642F">
            <w:pPr>
              <w:jc w:val="center"/>
              <w:rPr>
                <w:color w:val="FF0000"/>
              </w:rPr>
            </w:pPr>
            <w:r w:rsidRPr="0083761D">
              <w:rPr>
                <w:color w:val="FF0000"/>
              </w:rPr>
              <w:t>3</w:t>
            </w:r>
          </w:p>
        </w:tc>
        <w:tc>
          <w:tcPr>
            <w:tcW w:w="4200" w:type="dxa"/>
            <w:shd w:val="clear" w:color="auto" w:fill="auto"/>
            <w:tcMar>
              <w:top w:w="0" w:type="dxa"/>
              <w:left w:w="0" w:type="dxa"/>
              <w:bottom w:w="0" w:type="dxa"/>
              <w:right w:w="0" w:type="dxa"/>
            </w:tcMar>
          </w:tcPr>
          <w:p w14:paraId="7B232BA4" w14:textId="77777777" w:rsidR="00F839AB" w:rsidRPr="0083761D" w:rsidRDefault="00F839AB" w:rsidP="00A4642F">
            <w:pPr>
              <w:rPr>
                <w:color w:val="FF0000"/>
              </w:rPr>
            </w:pPr>
            <w:r w:rsidRPr="0083761D">
              <w:rPr>
                <w:color w:val="FF0000"/>
              </w:rPr>
              <w:t xml:space="preserve">Nilon gói tài liệu </w:t>
            </w:r>
            <w:r w:rsidRPr="0083761D">
              <w:rPr>
                <w:color w:val="FF0000"/>
                <w:lang w:val="fr-FR"/>
              </w:rPr>
              <w:t>1</w:t>
            </w:r>
            <w:r w:rsidRPr="0083761D">
              <w:rPr>
                <w:color w:val="FF0000"/>
              </w:rPr>
              <w:t>m</w:t>
            </w:r>
          </w:p>
        </w:tc>
        <w:tc>
          <w:tcPr>
            <w:tcW w:w="1276" w:type="dxa"/>
            <w:shd w:val="clear" w:color="auto" w:fill="auto"/>
            <w:tcMar>
              <w:top w:w="0" w:type="dxa"/>
              <w:left w:w="0" w:type="dxa"/>
              <w:bottom w:w="0" w:type="dxa"/>
              <w:right w:w="0" w:type="dxa"/>
            </w:tcMar>
          </w:tcPr>
          <w:p w14:paraId="0F4E2107" w14:textId="77777777" w:rsidR="00F839AB" w:rsidRPr="0083761D" w:rsidRDefault="00F839AB" w:rsidP="00A4642F">
            <w:pPr>
              <w:jc w:val="center"/>
              <w:rPr>
                <w:color w:val="FF0000"/>
              </w:rPr>
            </w:pPr>
            <w:r w:rsidRPr="0083761D">
              <w:rPr>
                <w:color w:val="FF0000"/>
              </w:rPr>
              <w:t>tấm</w:t>
            </w:r>
          </w:p>
        </w:tc>
        <w:tc>
          <w:tcPr>
            <w:tcW w:w="1276" w:type="dxa"/>
            <w:shd w:val="clear" w:color="auto" w:fill="auto"/>
            <w:tcMar>
              <w:top w:w="0" w:type="dxa"/>
              <w:left w:w="0" w:type="dxa"/>
              <w:bottom w:w="0" w:type="dxa"/>
              <w:right w:w="0" w:type="dxa"/>
            </w:tcMar>
          </w:tcPr>
          <w:p w14:paraId="4355B321" w14:textId="77777777" w:rsidR="00F839AB" w:rsidRPr="0083761D" w:rsidRDefault="00F839AB" w:rsidP="00A4642F">
            <w:pPr>
              <w:jc w:val="center"/>
              <w:rPr>
                <w:color w:val="FF0000"/>
              </w:rPr>
            </w:pPr>
            <w:r w:rsidRPr="0083761D">
              <w:rPr>
                <w:color w:val="FF0000"/>
              </w:rPr>
              <w:t>9</w:t>
            </w:r>
          </w:p>
        </w:tc>
        <w:tc>
          <w:tcPr>
            <w:tcW w:w="1270" w:type="dxa"/>
            <w:shd w:val="clear" w:color="auto" w:fill="auto"/>
            <w:tcMar>
              <w:top w:w="0" w:type="dxa"/>
              <w:left w:w="0" w:type="dxa"/>
              <w:bottom w:w="0" w:type="dxa"/>
              <w:right w:w="0" w:type="dxa"/>
            </w:tcMar>
            <w:vAlign w:val="center"/>
          </w:tcPr>
          <w:p w14:paraId="49C5CB8F" w14:textId="77777777" w:rsidR="00F839AB" w:rsidRPr="0083761D" w:rsidRDefault="00F839AB" w:rsidP="00A4642F">
            <w:pPr>
              <w:jc w:val="center"/>
              <w:rPr>
                <w:color w:val="FF0000"/>
              </w:rPr>
            </w:pPr>
            <w:r w:rsidRPr="0083761D">
              <w:rPr>
                <w:color w:val="FF0000"/>
                <w:szCs w:val="20"/>
              </w:rPr>
              <w:t>0,10</w:t>
            </w:r>
          </w:p>
        </w:tc>
      </w:tr>
      <w:tr w:rsidR="00F839AB" w:rsidRPr="0083761D" w14:paraId="6395AF75" w14:textId="77777777" w:rsidTr="00A4642F">
        <w:tc>
          <w:tcPr>
            <w:tcW w:w="1040" w:type="dxa"/>
            <w:shd w:val="clear" w:color="auto" w:fill="auto"/>
            <w:tcMar>
              <w:top w:w="0" w:type="dxa"/>
              <w:left w:w="0" w:type="dxa"/>
              <w:bottom w:w="0" w:type="dxa"/>
              <w:right w:w="0" w:type="dxa"/>
            </w:tcMar>
          </w:tcPr>
          <w:p w14:paraId="764B79EE" w14:textId="77777777" w:rsidR="00F839AB" w:rsidRPr="0083761D" w:rsidRDefault="00F839AB" w:rsidP="00A4642F">
            <w:pPr>
              <w:jc w:val="center"/>
              <w:rPr>
                <w:color w:val="FF0000"/>
              </w:rPr>
            </w:pPr>
            <w:r w:rsidRPr="0083761D">
              <w:rPr>
                <w:color w:val="FF0000"/>
              </w:rPr>
              <w:lastRenderedPageBreak/>
              <w:t>4</w:t>
            </w:r>
          </w:p>
        </w:tc>
        <w:tc>
          <w:tcPr>
            <w:tcW w:w="4200" w:type="dxa"/>
            <w:shd w:val="clear" w:color="auto" w:fill="auto"/>
            <w:tcMar>
              <w:top w:w="0" w:type="dxa"/>
              <w:left w:w="0" w:type="dxa"/>
              <w:bottom w:w="0" w:type="dxa"/>
              <w:right w:w="0" w:type="dxa"/>
            </w:tcMar>
          </w:tcPr>
          <w:p w14:paraId="48919612" w14:textId="77777777" w:rsidR="00F839AB" w:rsidRPr="0083761D" w:rsidRDefault="00F839AB" w:rsidP="00A4642F">
            <w:pPr>
              <w:rPr>
                <w:color w:val="FF0000"/>
              </w:rPr>
            </w:pPr>
            <w:r w:rsidRPr="0083761D">
              <w:rPr>
                <w:color w:val="FF0000"/>
              </w:rPr>
              <w:t>Ống đựng bản đồ</w:t>
            </w:r>
          </w:p>
        </w:tc>
        <w:tc>
          <w:tcPr>
            <w:tcW w:w="1276" w:type="dxa"/>
            <w:shd w:val="clear" w:color="auto" w:fill="auto"/>
            <w:tcMar>
              <w:top w:w="0" w:type="dxa"/>
              <w:left w:w="0" w:type="dxa"/>
              <w:bottom w:w="0" w:type="dxa"/>
              <w:right w:w="0" w:type="dxa"/>
            </w:tcMar>
          </w:tcPr>
          <w:p w14:paraId="14371F10" w14:textId="77777777" w:rsidR="00F839AB" w:rsidRPr="0083761D" w:rsidRDefault="00F839AB" w:rsidP="00A4642F">
            <w:pPr>
              <w:jc w:val="center"/>
              <w:rPr>
                <w:color w:val="FF0000"/>
              </w:rPr>
            </w:pPr>
            <w:r w:rsidRPr="0083761D">
              <w:rPr>
                <w:color w:val="FF0000"/>
              </w:rPr>
              <w:t>cái</w:t>
            </w:r>
          </w:p>
        </w:tc>
        <w:tc>
          <w:tcPr>
            <w:tcW w:w="1276" w:type="dxa"/>
            <w:shd w:val="clear" w:color="auto" w:fill="auto"/>
            <w:tcMar>
              <w:top w:w="0" w:type="dxa"/>
              <w:left w:w="0" w:type="dxa"/>
              <w:bottom w:w="0" w:type="dxa"/>
              <w:right w:w="0" w:type="dxa"/>
            </w:tcMar>
          </w:tcPr>
          <w:p w14:paraId="21AF5938" w14:textId="77777777" w:rsidR="00F839AB" w:rsidRPr="0083761D" w:rsidRDefault="00F839AB" w:rsidP="00A4642F">
            <w:pPr>
              <w:jc w:val="center"/>
              <w:rPr>
                <w:color w:val="FF0000"/>
              </w:rPr>
            </w:pPr>
            <w:r w:rsidRPr="0083761D">
              <w:rPr>
                <w:color w:val="FF0000"/>
              </w:rPr>
              <w:t>24</w:t>
            </w:r>
          </w:p>
        </w:tc>
        <w:tc>
          <w:tcPr>
            <w:tcW w:w="1270" w:type="dxa"/>
            <w:shd w:val="clear" w:color="auto" w:fill="auto"/>
            <w:tcMar>
              <w:top w:w="0" w:type="dxa"/>
              <w:left w:w="0" w:type="dxa"/>
              <w:bottom w:w="0" w:type="dxa"/>
              <w:right w:w="0" w:type="dxa"/>
            </w:tcMar>
            <w:vAlign w:val="center"/>
          </w:tcPr>
          <w:p w14:paraId="5EFE79DB" w14:textId="77777777" w:rsidR="00F839AB" w:rsidRPr="0083761D" w:rsidRDefault="00F839AB" w:rsidP="00A4642F">
            <w:pPr>
              <w:jc w:val="center"/>
              <w:rPr>
                <w:color w:val="FF0000"/>
              </w:rPr>
            </w:pPr>
            <w:r w:rsidRPr="0083761D">
              <w:rPr>
                <w:color w:val="FF0000"/>
                <w:szCs w:val="20"/>
              </w:rPr>
              <w:t>0,10</w:t>
            </w:r>
          </w:p>
        </w:tc>
      </w:tr>
      <w:tr w:rsidR="00F839AB" w:rsidRPr="0083761D" w14:paraId="2020BA87" w14:textId="77777777" w:rsidTr="00A4642F">
        <w:tc>
          <w:tcPr>
            <w:tcW w:w="1040" w:type="dxa"/>
            <w:shd w:val="clear" w:color="auto" w:fill="auto"/>
            <w:tcMar>
              <w:top w:w="0" w:type="dxa"/>
              <w:left w:w="0" w:type="dxa"/>
              <w:bottom w:w="0" w:type="dxa"/>
              <w:right w:w="0" w:type="dxa"/>
            </w:tcMar>
          </w:tcPr>
          <w:p w14:paraId="007900BC" w14:textId="77777777" w:rsidR="00F839AB" w:rsidRPr="0083761D" w:rsidRDefault="00F839AB" w:rsidP="00A4642F">
            <w:pPr>
              <w:jc w:val="center"/>
              <w:rPr>
                <w:color w:val="FF0000"/>
              </w:rPr>
            </w:pPr>
            <w:r w:rsidRPr="0083761D">
              <w:rPr>
                <w:color w:val="FF0000"/>
              </w:rPr>
              <w:t>5</w:t>
            </w:r>
          </w:p>
        </w:tc>
        <w:tc>
          <w:tcPr>
            <w:tcW w:w="4200" w:type="dxa"/>
            <w:shd w:val="clear" w:color="auto" w:fill="auto"/>
            <w:tcMar>
              <w:top w:w="0" w:type="dxa"/>
              <w:left w:w="0" w:type="dxa"/>
              <w:bottom w:w="0" w:type="dxa"/>
              <w:right w:w="0" w:type="dxa"/>
            </w:tcMar>
          </w:tcPr>
          <w:p w14:paraId="3D1DEEFC" w14:textId="77777777" w:rsidR="00F839AB" w:rsidRPr="0083761D" w:rsidRDefault="00F839AB" w:rsidP="00A4642F">
            <w:pPr>
              <w:rPr>
                <w:color w:val="FF0000"/>
              </w:rPr>
            </w:pPr>
            <w:r w:rsidRPr="0083761D">
              <w:rPr>
                <w:color w:val="FF0000"/>
              </w:rPr>
              <w:t>Áo BHLĐ</w:t>
            </w:r>
          </w:p>
        </w:tc>
        <w:tc>
          <w:tcPr>
            <w:tcW w:w="1276" w:type="dxa"/>
            <w:shd w:val="clear" w:color="auto" w:fill="auto"/>
            <w:tcMar>
              <w:top w:w="0" w:type="dxa"/>
              <w:left w:w="0" w:type="dxa"/>
              <w:bottom w:w="0" w:type="dxa"/>
              <w:right w:w="0" w:type="dxa"/>
            </w:tcMar>
          </w:tcPr>
          <w:p w14:paraId="4066065A" w14:textId="77777777" w:rsidR="00F839AB" w:rsidRPr="0083761D" w:rsidRDefault="00F839AB" w:rsidP="00A4642F">
            <w:pPr>
              <w:jc w:val="center"/>
              <w:rPr>
                <w:color w:val="FF0000"/>
              </w:rPr>
            </w:pPr>
            <w:r w:rsidRPr="0083761D">
              <w:rPr>
                <w:color w:val="FF0000"/>
              </w:rPr>
              <w:t>cái</w:t>
            </w:r>
          </w:p>
        </w:tc>
        <w:tc>
          <w:tcPr>
            <w:tcW w:w="1276" w:type="dxa"/>
            <w:shd w:val="clear" w:color="auto" w:fill="auto"/>
            <w:tcMar>
              <w:top w:w="0" w:type="dxa"/>
              <w:left w:w="0" w:type="dxa"/>
              <w:bottom w:w="0" w:type="dxa"/>
              <w:right w:w="0" w:type="dxa"/>
            </w:tcMar>
          </w:tcPr>
          <w:p w14:paraId="250E709B" w14:textId="77777777" w:rsidR="00F839AB" w:rsidRPr="0083761D" w:rsidRDefault="00F839AB" w:rsidP="00A4642F">
            <w:pPr>
              <w:jc w:val="center"/>
              <w:rPr>
                <w:color w:val="FF0000"/>
              </w:rPr>
            </w:pPr>
            <w:r w:rsidRPr="0083761D">
              <w:rPr>
                <w:color w:val="FF0000"/>
              </w:rPr>
              <w:t>9</w:t>
            </w:r>
          </w:p>
        </w:tc>
        <w:tc>
          <w:tcPr>
            <w:tcW w:w="1270" w:type="dxa"/>
            <w:shd w:val="clear" w:color="auto" w:fill="auto"/>
            <w:tcMar>
              <w:top w:w="0" w:type="dxa"/>
              <w:left w:w="0" w:type="dxa"/>
              <w:bottom w:w="0" w:type="dxa"/>
              <w:right w:w="0" w:type="dxa"/>
            </w:tcMar>
            <w:vAlign w:val="center"/>
          </w:tcPr>
          <w:p w14:paraId="3602AFD8" w14:textId="77777777" w:rsidR="00F839AB" w:rsidRPr="0083761D" w:rsidRDefault="00F839AB" w:rsidP="00A4642F">
            <w:pPr>
              <w:jc w:val="center"/>
              <w:rPr>
                <w:color w:val="FF0000"/>
              </w:rPr>
            </w:pPr>
            <w:r w:rsidRPr="0083761D">
              <w:rPr>
                <w:color w:val="FF0000"/>
                <w:szCs w:val="20"/>
              </w:rPr>
              <w:t>0,19</w:t>
            </w:r>
          </w:p>
        </w:tc>
      </w:tr>
      <w:tr w:rsidR="00F839AB" w:rsidRPr="0083761D" w14:paraId="598C68A8" w14:textId="77777777" w:rsidTr="00A4642F">
        <w:tc>
          <w:tcPr>
            <w:tcW w:w="1040" w:type="dxa"/>
            <w:shd w:val="clear" w:color="auto" w:fill="auto"/>
            <w:tcMar>
              <w:top w:w="0" w:type="dxa"/>
              <w:left w:w="0" w:type="dxa"/>
              <w:bottom w:w="0" w:type="dxa"/>
              <w:right w:w="0" w:type="dxa"/>
            </w:tcMar>
          </w:tcPr>
          <w:p w14:paraId="22A08458" w14:textId="77777777" w:rsidR="00F839AB" w:rsidRPr="0083761D" w:rsidRDefault="00F839AB" w:rsidP="00A4642F">
            <w:pPr>
              <w:jc w:val="center"/>
              <w:rPr>
                <w:color w:val="FF0000"/>
              </w:rPr>
            </w:pPr>
            <w:r w:rsidRPr="0083761D">
              <w:rPr>
                <w:color w:val="FF0000"/>
              </w:rPr>
              <w:t>6</w:t>
            </w:r>
          </w:p>
        </w:tc>
        <w:tc>
          <w:tcPr>
            <w:tcW w:w="4200" w:type="dxa"/>
            <w:shd w:val="clear" w:color="auto" w:fill="auto"/>
            <w:tcMar>
              <w:top w:w="0" w:type="dxa"/>
              <w:left w:w="0" w:type="dxa"/>
              <w:bottom w:w="0" w:type="dxa"/>
              <w:right w:w="0" w:type="dxa"/>
            </w:tcMar>
          </w:tcPr>
          <w:p w14:paraId="0301D966" w14:textId="77777777" w:rsidR="00F839AB" w:rsidRPr="0083761D" w:rsidRDefault="00F839AB" w:rsidP="00A4642F">
            <w:pPr>
              <w:rPr>
                <w:color w:val="FF0000"/>
              </w:rPr>
            </w:pPr>
            <w:r w:rsidRPr="0083761D">
              <w:rPr>
                <w:color w:val="FF0000"/>
              </w:rPr>
              <w:t>Bàn làm việc</w:t>
            </w:r>
          </w:p>
        </w:tc>
        <w:tc>
          <w:tcPr>
            <w:tcW w:w="1276" w:type="dxa"/>
            <w:shd w:val="clear" w:color="auto" w:fill="auto"/>
            <w:tcMar>
              <w:top w:w="0" w:type="dxa"/>
              <w:left w:w="0" w:type="dxa"/>
              <w:bottom w:w="0" w:type="dxa"/>
              <w:right w:w="0" w:type="dxa"/>
            </w:tcMar>
          </w:tcPr>
          <w:p w14:paraId="78FDBEB8" w14:textId="77777777" w:rsidR="00F839AB" w:rsidRPr="0083761D" w:rsidRDefault="00F839AB" w:rsidP="00A4642F">
            <w:pPr>
              <w:jc w:val="center"/>
              <w:rPr>
                <w:color w:val="FF0000"/>
              </w:rPr>
            </w:pPr>
            <w:r w:rsidRPr="0083761D">
              <w:rPr>
                <w:color w:val="FF0000"/>
              </w:rPr>
              <w:t>cái</w:t>
            </w:r>
          </w:p>
        </w:tc>
        <w:tc>
          <w:tcPr>
            <w:tcW w:w="1276" w:type="dxa"/>
            <w:shd w:val="clear" w:color="auto" w:fill="auto"/>
            <w:tcMar>
              <w:top w:w="0" w:type="dxa"/>
              <w:left w:w="0" w:type="dxa"/>
              <w:bottom w:w="0" w:type="dxa"/>
              <w:right w:w="0" w:type="dxa"/>
            </w:tcMar>
          </w:tcPr>
          <w:p w14:paraId="398AA08B" w14:textId="77777777" w:rsidR="00F839AB" w:rsidRPr="0083761D" w:rsidRDefault="00F839AB" w:rsidP="00A4642F">
            <w:pPr>
              <w:jc w:val="center"/>
              <w:rPr>
                <w:color w:val="FF0000"/>
              </w:rPr>
            </w:pPr>
            <w:r w:rsidRPr="0083761D">
              <w:rPr>
                <w:color w:val="FF0000"/>
              </w:rPr>
              <w:t>72</w:t>
            </w:r>
          </w:p>
        </w:tc>
        <w:tc>
          <w:tcPr>
            <w:tcW w:w="1270" w:type="dxa"/>
            <w:shd w:val="clear" w:color="auto" w:fill="auto"/>
            <w:tcMar>
              <w:top w:w="0" w:type="dxa"/>
              <w:left w:w="0" w:type="dxa"/>
              <w:bottom w:w="0" w:type="dxa"/>
              <w:right w:w="0" w:type="dxa"/>
            </w:tcMar>
            <w:vAlign w:val="center"/>
          </w:tcPr>
          <w:p w14:paraId="163DBD1B" w14:textId="77777777" w:rsidR="00F839AB" w:rsidRPr="0083761D" w:rsidRDefault="00F839AB" w:rsidP="00A4642F">
            <w:pPr>
              <w:jc w:val="center"/>
              <w:rPr>
                <w:color w:val="FF0000"/>
              </w:rPr>
            </w:pPr>
            <w:r w:rsidRPr="0083761D">
              <w:rPr>
                <w:color w:val="FF0000"/>
                <w:szCs w:val="20"/>
              </w:rPr>
              <w:t>0,19</w:t>
            </w:r>
          </w:p>
        </w:tc>
      </w:tr>
      <w:tr w:rsidR="00F839AB" w:rsidRPr="0083761D" w14:paraId="4731E88D" w14:textId="77777777" w:rsidTr="00A4642F">
        <w:tc>
          <w:tcPr>
            <w:tcW w:w="1040" w:type="dxa"/>
            <w:shd w:val="clear" w:color="auto" w:fill="auto"/>
            <w:tcMar>
              <w:top w:w="0" w:type="dxa"/>
              <w:left w:w="0" w:type="dxa"/>
              <w:bottom w:w="0" w:type="dxa"/>
              <w:right w:w="0" w:type="dxa"/>
            </w:tcMar>
          </w:tcPr>
          <w:p w14:paraId="7A97E98B" w14:textId="77777777" w:rsidR="00F839AB" w:rsidRPr="0083761D" w:rsidRDefault="00F839AB" w:rsidP="00A4642F">
            <w:pPr>
              <w:jc w:val="center"/>
              <w:rPr>
                <w:color w:val="FF0000"/>
              </w:rPr>
            </w:pPr>
            <w:r w:rsidRPr="0083761D">
              <w:rPr>
                <w:color w:val="FF0000"/>
              </w:rPr>
              <w:t>7</w:t>
            </w:r>
          </w:p>
        </w:tc>
        <w:tc>
          <w:tcPr>
            <w:tcW w:w="4200" w:type="dxa"/>
            <w:shd w:val="clear" w:color="auto" w:fill="auto"/>
            <w:tcMar>
              <w:top w:w="0" w:type="dxa"/>
              <w:left w:w="0" w:type="dxa"/>
              <w:bottom w:w="0" w:type="dxa"/>
              <w:right w:w="0" w:type="dxa"/>
            </w:tcMar>
          </w:tcPr>
          <w:p w14:paraId="30E764A5" w14:textId="77777777" w:rsidR="00F839AB" w:rsidRPr="0083761D" w:rsidRDefault="00F839AB" w:rsidP="00A4642F">
            <w:pPr>
              <w:rPr>
                <w:color w:val="FF0000"/>
              </w:rPr>
            </w:pPr>
            <w:r w:rsidRPr="0083761D">
              <w:rPr>
                <w:color w:val="FF0000"/>
              </w:rPr>
              <w:t>Ghế tựa</w:t>
            </w:r>
          </w:p>
        </w:tc>
        <w:tc>
          <w:tcPr>
            <w:tcW w:w="1276" w:type="dxa"/>
            <w:shd w:val="clear" w:color="auto" w:fill="auto"/>
            <w:tcMar>
              <w:top w:w="0" w:type="dxa"/>
              <w:left w:w="0" w:type="dxa"/>
              <w:bottom w:w="0" w:type="dxa"/>
              <w:right w:w="0" w:type="dxa"/>
            </w:tcMar>
          </w:tcPr>
          <w:p w14:paraId="380CDE31" w14:textId="77777777" w:rsidR="00F839AB" w:rsidRPr="0083761D" w:rsidRDefault="00F839AB" w:rsidP="00A4642F">
            <w:pPr>
              <w:jc w:val="center"/>
              <w:rPr>
                <w:color w:val="FF0000"/>
              </w:rPr>
            </w:pPr>
            <w:r w:rsidRPr="0083761D">
              <w:rPr>
                <w:color w:val="FF0000"/>
              </w:rPr>
              <w:t>cái</w:t>
            </w:r>
          </w:p>
        </w:tc>
        <w:tc>
          <w:tcPr>
            <w:tcW w:w="1276" w:type="dxa"/>
            <w:shd w:val="clear" w:color="auto" w:fill="auto"/>
            <w:tcMar>
              <w:top w:w="0" w:type="dxa"/>
              <w:left w:w="0" w:type="dxa"/>
              <w:bottom w:w="0" w:type="dxa"/>
              <w:right w:w="0" w:type="dxa"/>
            </w:tcMar>
          </w:tcPr>
          <w:p w14:paraId="60B4C5E1" w14:textId="77777777" w:rsidR="00F839AB" w:rsidRPr="0083761D" w:rsidRDefault="00F839AB" w:rsidP="00A4642F">
            <w:pPr>
              <w:jc w:val="center"/>
              <w:rPr>
                <w:color w:val="FF0000"/>
              </w:rPr>
            </w:pPr>
            <w:r w:rsidRPr="0083761D">
              <w:rPr>
                <w:color w:val="FF0000"/>
              </w:rPr>
              <w:t>60</w:t>
            </w:r>
          </w:p>
        </w:tc>
        <w:tc>
          <w:tcPr>
            <w:tcW w:w="1270" w:type="dxa"/>
            <w:shd w:val="clear" w:color="auto" w:fill="auto"/>
            <w:tcMar>
              <w:top w:w="0" w:type="dxa"/>
              <w:left w:w="0" w:type="dxa"/>
              <w:bottom w:w="0" w:type="dxa"/>
              <w:right w:w="0" w:type="dxa"/>
            </w:tcMar>
            <w:vAlign w:val="center"/>
          </w:tcPr>
          <w:p w14:paraId="12183EE7" w14:textId="77777777" w:rsidR="00F839AB" w:rsidRPr="0083761D" w:rsidRDefault="00F839AB" w:rsidP="00A4642F">
            <w:pPr>
              <w:jc w:val="center"/>
              <w:rPr>
                <w:color w:val="FF0000"/>
              </w:rPr>
            </w:pPr>
            <w:r w:rsidRPr="0083761D">
              <w:rPr>
                <w:color w:val="FF0000"/>
                <w:szCs w:val="20"/>
              </w:rPr>
              <w:t>0,19</w:t>
            </w:r>
          </w:p>
        </w:tc>
      </w:tr>
      <w:tr w:rsidR="00F839AB" w:rsidRPr="0083761D" w14:paraId="1BBC047B" w14:textId="77777777" w:rsidTr="00A4642F">
        <w:tc>
          <w:tcPr>
            <w:tcW w:w="1040" w:type="dxa"/>
            <w:shd w:val="clear" w:color="auto" w:fill="auto"/>
            <w:tcMar>
              <w:top w:w="0" w:type="dxa"/>
              <w:left w:w="0" w:type="dxa"/>
              <w:bottom w:w="0" w:type="dxa"/>
              <w:right w:w="0" w:type="dxa"/>
            </w:tcMar>
          </w:tcPr>
          <w:p w14:paraId="60B351BF" w14:textId="77777777" w:rsidR="00F839AB" w:rsidRPr="0083761D" w:rsidRDefault="00F839AB" w:rsidP="00A4642F">
            <w:pPr>
              <w:jc w:val="center"/>
              <w:rPr>
                <w:color w:val="FF0000"/>
              </w:rPr>
            </w:pPr>
            <w:r w:rsidRPr="0083761D">
              <w:rPr>
                <w:color w:val="FF0000"/>
              </w:rPr>
              <w:t>8</w:t>
            </w:r>
          </w:p>
        </w:tc>
        <w:tc>
          <w:tcPr>
            <w:tcW w:w="4200" w:type="dxa"/>
            <w:shd w:val="clear" w:color="auto" w:fill="auto"/>
            <w:tcMar>
              <w:top w:w="0" w:type="dxa"/>
              <w:left w:w="0" w:type="dxa"/>
              <w:bottom w:w="0" w:type="dxa"/>
              <w:right w:w="0" w:type="dxa"/>
            </w:tcMar>
          </w:tcPr>
          <w:p w14:paraId="5A53F523" w14:textId="77777777" w:rsidR="00F839AB" w:rsidRPr="0083761D" w:rsidRDefault="00F839AB" w:rsidP="00A4642F">
            <w:pPr>
              <w:rPr>
                <w:color w:val="FF0000"/>
              </w:rPr>
            </w:pPr>
            <w:r w:rsidRPr="0083761D">
              <w:rPr>
                <w:color w:val="FF0000"/>
              </w:rPr>
              <w:t>Đồng hồ treo tường</w:t>
            </w:r>
          </w:p>
        </w:tc>
        <w:tc>
          <w:tcPr>
            <w:tcW w:w="1276" w:type="dxa"/>
            <w:shd w:val="clear" w:color="auto" w:fill="auto"/>
            <w:tcMar>
              <w:top w:w="0" w:type="dxa"/>
              <w:left w:w="0" w:type="dxa"/>
              <w:bottom w:w="0" w:type="dxa"/>
              <w:right w:w="0" w:type="dxa"/>
            </w:tcMar>
          </w:tcPr>
          <w:p w14:paraId="61F01701" w14:textId="77777777" w:rsidR="00F839AB" w:rsidRPr="0083761D" w:rsidRDefault="00F839AB" w:rsidP="00A4642F">
            <w:pPr>
              <w:jc w:val="center"/>
              <w:rPr>
                <w:color w:val="FF0000"/>
              </w:rPr>
            </w:pPr>
            <w:r w:rsidRPr="0083761D">
              <w:rPr>
                <w:color w:val="FF0000"/>
              </w:rPr>
              <w:t>cái</w:t>
            </w:r>
          </w:p>
        </w:tc>
        <w:tc>
          <w:tcPr>
            <w:tcW w:w="1276" w:type="dxa"/>
            <w:shd w:val="clear" w:color="auto" w:fill="auto"/>
            <w:tcMar>
              <w:top w:w="0" w:type="dxa"/>
              <w:left w:w="0" w:type="dxa"/>
              <w:bottom w:w="0" w:type="dxa"/>
              <w:right w:w="0" w:type="dxa"/>
            </w:tcMar>
          </w:tcPr>
          <w:p w14:paraId="52AF72A7" w14:textId="77777777" w:rsidR="00F839AB" w:rsidRPr="0083761D" w:rsidRDefault="00F839AB" w:rsidP="00A4642F">
            <w:pPr>
              <w:jc w:val="center"/>
              <w:rPr>
                <w:color w:val="FF0000"/>
              </w:rPr>
            </w:pPr>
            <w:r w:rsidRPr="0083761D">
              <w:rPr>
                <w:color w:val="FF0000"/>
              </w:rPr>
              <w:t>48</w:t>
            </w:r>
          </w:p>
        </w:tc>
        <w:tc>
          <w:tcPr>
            <w:tcW w:w="1270" w:type="dxa"/>
            <w:shd w:val="clear" w:color="auto" w:fill="auto"/>
            <w:tcMar>
              <w:top w:w="0" w:type="dxa"/>
              <w:left w:w="0" w:type="dxa"/>
              <w:bottom w:w="0" w:type="dxa"/>
              <w:right w:w="0" w:type="dxa"/>
            </w:tcMar>
            <w:vAlign w:val="center"/>
          </w:tcPr>
          <w:p w14:paraId="2FCE6316" w14:textId="77777777" w:rsidR="00F839AB" w:rsidRPr="0083761D" w:rsidRDefault="00F839AB" w:rsidP="00A4642F">
            <w:pPr>
              <w:jc w:val="center"/>
              <w:rPr>
                <w:color w:val="FF0000"/>
              </w:rPr>
            </w:pPr>
            <w:r w:rsidRPr="0083761D">
              <w:rPr>
                <w:color w:val="FF0000"/>
                <w:szCs w:val="20"/>
              </w:rPr>
              <w:t>0,05</w:t>
            </w:r>
          </w:p>
        </w:tc>
      </w:tr>
      <w:tr w:rsidR="00F839AB" w:rsidRPr="0083761D" w14:paraId="2DEFF6D9" w14:textId="77777777" w:rsidTr="00A4642F">
        <w:tc>
          <w:tcPr>
            <w:tcW w:w="1040" w:type="dxa"/>
            <w:shd w:val="clear" w:color="auto" w:fill="auto"/>
            <w:tcMar>
              <w:top w:w="0" w:type="dxa"/>
              <w:left w:w="0" w:type="dxa"/>
              <w:bottom w:w="0" w:type="dxa"/>
              <w:right w:w="0" w:type="dxa"/>
            </w:tcMar>
          </w:tcPr>
          <w:p w14:paraId="1704B316" w14:textId="77777777" w:rsidR="00F839AB" w:rsidRPr="0083761D" w:rsidRDefault="00F839AB" w:rsidP="00A4642F">
            <w:pPr>
              <w:jc w:val="center"/>
              <w:rPr>
                <w:color w:val="FF0000"/>
              </w:rPr>
            </w:pPr>
            <w:r w:rsidRPr="0083761D">
              <w:rPr>
                <w:color w:val="FF0000"/>
              </w:rPr>
              <w:t>9</w:t>
            </w:r>
          </w:p>
        </w:tc>
        <w:tc>
          <w:tcPr>
            <w:tcW w:w="4200" w:type="dxa"/>
            <w:shd w:val="clear" w:color="auto" w:fill="auto"/>
            <w:tcMar>
              <w:top w:w="0" w:type="dxa"/>
              <w:left w:w="0" w:type="dxa"/>
              <w:bottom w:w="0" w:type="dxa"/>
              <w:right w:w="0" w:type="dxa"/>
            </w:tcMar>
          </w:tcPr>
          <w:p w14:paraId="2A5702A6" w14:textId="77777777" w:rsidR="00F839AB" w:rsidRPr="0083761D" w:rsidRDefault="00F839AB" w:rsidP="00A4642F">
            <w:pPr>
              <w:rPr>
                <w:color w:val="FF0000"/>
              </w:rPr>
            </w:pPr>
            <w:r w:rsidRPr="0083761D">
              <w:rPr>
                <w:color w:val="FF0000"/>
              </w:rPr>
              <w:t>Quạt thông gió 40W</w:t>
            </w:r>
          </w:p>
        </w:tc>
        <w:tc>
          <w:tcPr>
            <w:tcW w:w="1276" w:type="dxa"/>
            <w:shd w:val="clear" w:color="auto" w:fill="auto"/>
            <w:tcMar>
              <w:top w:w="0" w:type="dxa"/>
              <w:left w:w="0" w:type="dxa"/>
              <w:bottom w:w="0" w:type="dxa"/>
              <w:right w:w="0" w:type="dxa"/>
            </w:tcMar>
          </w:tcPr>
          <w:p w14:paraId="670D61DC" w14:textId="77777777" w:rsidR="00F839AB" w:rsidRPr="0083761D" w:rsidRDefault="00F839AB" w:rsidP="00A4642F">
            <w:pPr>
              <w:jc w:val="center"/>
              <w:rPr>
                <w:color w:val="FF0000"/>
              </w:rPr>
            </w:pPr>
            <w:r w:rsidRPr="0083761D">
              <w:rPr>
                <w:color w:val="FF0000"/>
              </w:rPr>
              <w:t>cái</w:t>
            </w:r>
          </w:p>
        </w:tc>
        <w:tc>
          <w:tcPr>
            <w:tcW w:w="1276" w:type="dxa"/>
            <w:shd w:val="clear" w:color="auto" w:fill="auto"/>
            <w:tcMar>
              <w:top w:w="0" w:type="dxa"/>
              <w:left w:w="0" w:type="dxa"/>
              <w:bottom w:w="0" w:type="dxa"/>
              <w:right w:w="0" w:type="dxa"/>
            </w:tcMar>
          </w:tcPr>
          <w:p w14:paraId="077020AC" w14:textId="77777777" w:rsidR="00F839AB" w:rsidRPr="0083761D" w:rsidRDefault="00F839AB" w:rsidP="00A4642F">
            <w:pPr>
              <w:jc w:val="center"/>
              <w:rPr>
                <w:color w:val="FF0000"/>
              </w:rPr>
            </w:pPr>
            <w:r w:rsidRPr="0083761D">
              <w:rPr>
                <w:color w:val="FF0000"/>
              </w:rPr>
              <w:t>36</w:t>
            </w:r>
          </w:p>
        </w:tc>
        <w:tc>
          <w:tcPr>
            <w:tcW w:w="1270" w:type="dxa"/>
            <w:shd w:val="clear" w:color="auto" w:fill="auto"/>
            <w:tcMar>
              <w:top w:w="0" w:type="dxa"/>
              <w:left w:w="0" w:type="dxa"/>
              <w:bottom w:w="0" w:type="dxa"/>
              <w:right w:w="0" w:type="dxa"/>
            </w:tcMar>
            <w:vAlign w:val="center"/>
          </w:tcPr>
          <w:p w14:paraId="73A2219A" w14:textId="77777777" w:rsidR="00F839AB" w:rsidRPr="0083761D" w:rsidRDefault="00F839AB" w:rsidP="00A4642F">
            <w:pPr>
              <w:jc w:val="center"/>
              <w:rPr>
                <w:color w:val="FF0000"/>
              </w:rPr>
            </w:pPr>
            <w:r w:rsidRPr="0083761D">
              <w:rPr>
                <w:color w:val="FF0000"/>
                <w:szCs w:val="20"/>
              </w:rPr>
              <w:t>0,03</w:t>
            </w:r>
          </w:p>
        </w:tc>
      </w:tr>
      <w:tr w:rsidR="00F839AB" w:rsidRPr="0083761D" w14:paraId="13C488A3" w14:textId="77777777" w:rsidTr="00A4642F">
        <w:tc>
          <w:tcPr>
            <w:tcW w:w="1040" w:type="dxa"/>
            <w:shd w:val="clear" w:color="auto" w:fill="auto"/>
            <w:tcMar>
              <w:top w:w="0" w:type="dxa"/>
              <w:left w:w="0" w:type="dxa"/>
              <w:bottom w:w="0" w:type="dxa"/>
              <w:right w:w="0" w:type="dxa"/>
            </w:tcMar>
          </w:tcPr>
          <w:p w14:paraId="69DDBDDE" w14:textId="77777777" w:rsidR="00F839AB" w:rsidRPr="0083761D" w:rsidRDefault="00F839AB" w:rsidP="00A4642F">
            <w:pPr>
              <w:jc w:val="center"/>
              <w:rPr>
                <w:color w:val="FF0000"/>
              </w:rPr>
            </w:pPr>
            <w:r w:rsidRPr="0083761D">
              <w:rPr>
                <w:color w:val="FF0000"/>
              </w:rPr>
              <w:t>10</w:t>
            </w:r>
          </w:p>
        </w:tc>
        <w:tc>
          <w:tcPr>
            <w:tcW w:w="4200" w:type="dxa"/>
            <w:shd w:val="clear" w:color="auto" w:fill="auto"/>
            <w:tcMar>
              <w:top w:w="0" w:type="dxa"/>
              <w:left w:w="0" w:type="dxa"/>
              <w:bottom w:w="0" w:type="dxa"/>
              <w:right w:w="0" w:type="dxa"/>
            </w:tcMar>
          </w:tcPr>
          <w:p w14:paraId="7AC9E215" w14:textId="77777777" w:rsidR="00F839AB" w:rsidRPr="0083761D" w:rsidRDefault="00F839AB" w:rsidP="00A4642F">
            <w:pPr>
              <w:rPr>
                <w:color w:val="FF0000"/>
              </w:rPr>
            </w:pPr>
            <w:r w:rsidRPr="0083761D">
              <w:rPr>
                <w:color w:val="FF0000"/>
              </w:rPr>
              <w:t>Quạt trần 100W</w:t>
            </w:r>
          </w:p>
        </w:tc>
        <w:tc>
          <w:tcPr>
            <w:tcW w:w="1276" w:type="dxa"/>
            <w:shd w:val="clear" w:color="auto" w:fill="auto"/>
            <w:tcMar>
              <w:top w:w="0" w:type="dxa"/>
              <w:left w:w="0" w:type="dxa"/>
              <w:bottom w:w="0" w:type="dxa"/>
              <w:right w:w="0" w:type="dxa"/>
            </w:tcMar>
          </w:tcPr>
          <w:p w14:paraId="2DF34A2C" w14:textId="77777777" w:rsidR="00F839AB" w:rsidRPr="0083761D" w:rsidRDefault="00F839AB" w:rsidP="00A4642F">
            <w:pPr>
              <w:jc w:val="center"/>
              <w:rPr>
                <w:color w:val="FF0000"/>
              </w:rPr>
            </w:pPr>
            <w:r w:rsidRPr="0083761D">
              <w:rPr>
                <w:color w:val="FF0000"/>
              </w:rPr>
              <w:t>cái</w:t>
            </w:r>
          </w:p>
        </w:tc>
        <w:tc>
          <w:tcPr>
            <w:tcW w:w="1276" w:type="dxa"/>
            <w:shd w:val="clear" w:color="auto" w:fill="auto"/>
            <w:tcMar>
              <w:top w:w="0" w:type="dxa"/>
              <w:left w:w="0" w:type="dxa"/>
              <w:bottom w:w="0" w:type="dxa"/>
              <w:right w:w="0" w:type="dxa"/>
            </w:tcMar>
          </w:tcPr>
          <w:p w14:paraId="69714E47" w14:textId="77777777" w:rsidR="00F839AB" w:rsidRPr="0083761D" w:rsidRDefault="00F839AB" w:rsidP="00A4642F">
            <w:pPr>
              <w:jc w:val="center"/>
              <w:rPr>
                <w:color w:val="FF0000"/>
              </w:rPr>
            </w:pPr>
            <w:r w:rsidRPr="0083761D">
              <w:rPr>
                <w:color w:val="FF0000"/>
              </w:rPr>
              <w:t>60</w:t>
            </w:r>
          </w:p>
        </w:tc>
        <w:tc>
          <w:tcPr>
            <w:tcW w:w="1270" w:type="dxa"/>
            <w:shd w:val="clear" w:color="auto" w:fill="auto"/>
            <w:tcMar>
              <w:top w:w="0" w:type="dxa"/>
              <w:left w:w="0" w:type="dxa"/>
              <w:bottom w:w="0" w:type="dxa"/>
              <w:right w:w="0" w:type="dxa"/>
            </w:tcMar>
            <w:vAlign w:val="center"/>
          </w:tcPr>
          <w:p w14:paraId="3AD4E0E5" w14:textId="77777777" w:rsidR="00F839AB" w:rsidRPr="0083761D" w:rsidRDefault="00F839AB" w:rsidP="00A4642F">
            <w:pPr>
              <w:jc w:val="center"/>
              <w:rPr>
                <w:color w:val="FF0000"/>
              </w:rPr>
            </w:pPr>
            <w:r w:rsidRPr="0083761D">
              <w:rPr>
                <w:color w:val="FF0000"/>
                <w:szCs w:val="20"/>
              </w:rPr>
              <w:t>0,03</w:t>
            </w:r>
          </w:p>
        </w:tc>
      </w:tr>
      <w:tr w:rsidR="00F839AB" w:rsidRPr="0083761D" w14:paraId="06D7674A" w14:textId="77777777" w:rsidTr="00A4642F">
        <w:tc>
          <w:tcPr>
            <w:tcW w:w="1040" w:type="dxa"/>
            <w:shd w:val="clear" w:color="auto" w:fill="auto"/>
            <w:tcMar>
              <w:top w:w="0" w:type="dxa"/>
              <w:left w:w="0" w:type="dxa"/>
              <w:bottom w:w="0" w:type="dxa"/>
              <w:right w:w="0" w:type="dxa"/>
            </w:tcMar>
          </w:tcPr>
          <w:p w14:paraId="75BA87B7" w14:textId="77777777" w:rsidR="00F839AB" w:rsidRPr="0083761D" w:rsidRDefault="00F839AB" w:rsidP="00A4642F">
            <w:pPr>
              <w:jc w:val="center"/>
              <w:rPr>
                <w:color w:val="FF0000"/>
              </w:rPr>
            </w:pPr>
            <w:r w:rsidRPr="0083761D">
              <w:rPr>
                <w:color w:val="FF0000"/>
              </w:rPr>
              <w:t>11</w:t>
            </w:r>
          </w:p>
        </w:tc>
        <w:tc>
          <w:tcPr>
            <w:tcW w:w="4200" w:type="dxa"/>
            <w:shd w:val="clear" w:color="auto" w:fill="auto"/>
            <w:tcMar>
              <w:top w:w="0" w:type="dxa"/>
              <w:left w:w="0" w:type="dxa"/>
              <w:bottom w:w="0" w:type="dxa"/>
              <w:right w:w="0" w:type="dxa"/>
            </w:tcMar>
          </w:tcPr>
          <w:p w14:paraId="0FF561A8" w14:textId="77777777" w:rsidR="00F839AB" w:rsidRPr="0083761D" w:rsidRDefault="00F839AB" w:rsidP="00A4642F">
            <w:pPr>
              <w:rPr>
                <w:color w:val="FF0000"/>
              </w:rPr>
            </w:pPr>
            <w:r w:rsidRPr="0083761D">
              <w:rPr>
                <w:color w:val="FF0000"/>
              </w:rPr>
              <w:t>Đèn neon 40W</w:t>
            </w:r>
          </w:p>
        </w:tc>
        <w:tc>
          <w:tcPr>
            <w:tcW w:w="1276" w:type="dxa"/>
            <w:shd w:val="clear" w:color="auto" w:fill="auto"/>
            <w:tcMar>
              <w:top w:w="0" w:type="dxa"/>
              <w:left w:w="0" w:type="dxa"/>
              <w:bottom w:w="0" w:type="dxa"/>
              <w:right w:w="0" w:type="dxa"/>
            </w:tcMar>
          </w:tcPr>
          <w:p w14:paraId="53B02C58" w14:textId="77777777" w:rsidR="00F839AB" w:rsidRPr="0083761D" w:rsidRDefault="00F839AB" w:rsidP="00A4642F">
            <w:pPr>
              <w:jc w:val="center"/>
              <w:rPr>
                <w:color w:val="FF0000"/>
              </w:rPr>
            </w:pPr>
            <w:r w:rsidRPr="0083761D">
              <w:rPr>
                <w:color w:val="FF0000"/>
              </w:rPr>
              <w:t>bộ</w:t>
            </w:r>
          </w:p>
        </w:tc>
        <w:tc>
          <w:tcPr>
            <w:tcW w:w="1276" w:type="dxa"/>
            <w:shd w:val="clear" w:color="auto" w:fill="auto"/>
            <w:tcMar>
              <w:top w:w="0" w:type="dxa"/>
              <w:left w:w="0" w:type="dxa"/>
              <w:bottom w:w="0" w:type="dxa"/>
              <w:right w:w="0" w:type="dxa"/>
            </w:tcMar>
          </w:tcPr>
          <w:p w14:paraId="28A1FC4B" w14:textId="77777777" w:rsidR="00F839AB" w:rsidRPr="0083761D" w:rsidRDefault="00F839AB" w:rsidP="00A4642F">
            <w:pPr>
              <w:jc w:val="center"/>
              <w:rPr>
                <w:color w:val="FF0000"/>
              </w:rPr>
            </w:pPr>
            <w:r w:rsidRPr="0083761D">
              <w:rPr>
                <w:color w:val="FF0000"/>
              </w:rPr>
              <w:t>30</w:t>
            </w:r>
          </w:p>
        </w:tc>
        <w:tc>
          <w:tcPr>
            <w:tcW w:w="1270" w:type="dxa"/>
            <w:shd w:val="clear" w:color="auto" w:fill="auto"/>
            <w:tcMar>
              <w:top w:w="0" w:type="dxa"/>
              <w:left w:w="0" w:type="dxa"/>
              <w:bottom w:w="0" w:type="dxa"/>
              <w:right w:w="0" w:type="dxa"/>
            </w:tcMar>
            <w:vAlign w:val="center"/>
          </w:tcPr>
          <w:p w14:paraId="6958984B" w14:textId="77777777" w:rsidR="00F839AB" w:rsidRPr="0083761D" w:rsidRDefault="00F839AB" w:rsidP="00A4642F">
            <w:pPr>
              <w:jc w:val="center"/>
              <w:rPr>
                <w:color w:val="FF0000"/>
              </w:rPr>
            </w:pPr>
            <w:r w:rsidRPr="0083761D">
              <w:rPr>
                <w:color w:val="FF0000"/>
                <w:szCs w:val="20"/>
              </w:rPr>
              <w:t>0,19</w:t>
            </w:r>
          </w:p>
        </w:tc>
      </w:tr>
      <w:tr w:rsidR="00F839AB" w:rsidRPr="0083761D" w14:paraId="30B81349" w14:textId="77777777" w:rsidTr="00A4642F">
        <w:tc>
          <w:tcPr>
            <w:tcW w:w="1040" w:type="dxa"/>
            <w:shd w:val="clear" w:color="auto" w:fill="auto"/>
            <w:tcMar>
              <w:top w:w="0" w:type="dxa"/>
              <w:left w:w="0" w:type="dxa"/>
              <w:bottom w:w="0" w:type="dxa"/>
              <w:right w:w="0" w:type="dxa"/>
            </w:tcMar>
          </w:tcPr>
          <w:p w14:paraId="10A246E5" w14:textId="77777777" w:rsidR="00F839AB" w:rsidRPr="0083761D" w:rsidRDefault="00F839AB" w:rsidP="00A4642F">
            <w:pPr>
              <w:jc w:val="center"/>
              <w:rPr>
                <w:color w:val="FF0000"/>
              </w:rPr>
            </w:pPr>
            <w:r w:rsidRPr="0083761D">
              <w:rPr>
                <w:color w:val="FF0000"/>
              </w:rPr>
              <w:t>12</w:t>
            </w:r>
          </w:p>
        </w:tc>
        <w:tc>
          <w:tcPr>
            <w:tcW w:w="4200" w:type="dxa"/>
            <w:shd w:val="clear" w:color="auto" w:fill="auto"/>
            <w:tcMar>
              <w:top w:w="0" w:type="dxa"/>
              <w:left w:w="0" w:type="dxa"/>
              <w:bottom w:w="0" w:type="dxa"/>
              <w:right w:w="0" w:type="dxa"/>
            </w:tcMar>
          </w:tcPr>
          <w:p w14:paraId="3C867DD5" w14:textId="77777777" w:rsidR="00F839AB" w:rsidRPr="0083761D" w:rsidRDefault="00F839AB" w:rsidP="00A4642F">
            <w:pPr>
              <w:rPr>
                <w:color w:val="FF0000"/>
              </w:rPr>
            </w:pPr>
            <w:r w:rsidRPr="0083761D">
              <w:rPr>
                <w:color w:val="FF0000"/>
              </w:rPr>
              <w:t>USB (thẻ nhớ)</w:t>
            </w:r>
          </w:p>
        </w:tc>
        <w:tc>
          <w:tcPr>
            <w:tcW w:w="1276" w:type="dxa"/>
            <w:shd w:val="clear" w:color="auto" w:fill="auto"/>
            <w:tcMar>
              <w:top w:w="0" w:type="dxa"/>
              <w:left w:w="0" w:type="dxa"/>
              <w:bottom w:w="0" w:type="dxa"/>
              <w:right w:w="0" w:type="dxa"/>
            </w:tcMar>
          </w:tcPr>
          <w:p w14:paraId="0E962887" w14:textId="77777777" w:rsidR="00F839AB" w:rsidRPr="0083761D" w:rsidRDefault="00F839AB" w:rsidP="00A4642F">
            <w:pPr>
              <w:jc w:val="center"/>
              <w:rPr>
                <w:color w:val="FF0000"/>
              </w:rPr>
            </w:pPr>
            <w:r w:rsidRPr="0083761D">
              <w:rPr>
                <w:color w:val="FF0000"/>
              </w:rPr>
              <w:t>cái</w:t>
            </w:r>
          </w:p>
        </w:tc>
        <w:tc>
          <w:tcPr>
            <w:tcW w:w="1276" w:type="dxa"/>
            <w:shd w:val="clear" w:color="auto" w:fill="auto"/>
            <w:tcMar>
              <w:top w:w="0" w:type="dxa"/>
              <w:left w:w="0" w:type="dxa"/>
              <w:bottom w:w="0" w:type="dxa"/>
              <w:right w:w="0" w:type="dxa"/>
            </w:tcMar>
          </w:tcPr>
          <w:p w14:paraId="319D75D8" w14:textId="77777777" w:rsidR="00F839AB" w:rsidRPr="0083761D" w:rsidRDefault="00F839AB" w:rsidP="00A4642F">
            <w:pPr>
              <w:jc w:val="center"/>
              <w:rPr>
                <w:color w:val="FF0000"/>
              </w:rPr>
            </w:pPr>
            <w:r w:rsidRPr="0083761D">
              <w:rPr>
                <w:color w:val="FF0000"/>
              </w:rPr>
              <w:t>12</w:t>
            </w:r>
          </w:p>
        </w:tc>
        <w:tc>
          <w:tcPr>
            <w:tcW w:w="1270" w:type="dxa"/>
            <w:shd w:val="clear" w:color="auto" w:fill="auto"/>
            <w:tcMar>
              <w:top w:w="0" w:type="dxa"/>
              <w:left w:w="0" w:type="dxa"/>
              <w:bottom w:w="0" w:type="dxa"/>
              <w:right w:w="0" w:type="dxa"/>
            </w:tcMar>
            <w:vAlign w:val="center"/>
          </w:tcPr>
          <w:p w14:paraId="00BEBF28" w14:textId="77777777" w:rsidR="00F839AB" w:rsidRPr="0083761D" w:rsidRDefault="00F839AB" w:rsidP="00A4642F">
            <w:pPr>
              <w:jc w:val="center"/>
              <w:rPr>
                <w:color w:val="FF0000"/>
              </w:rPr>
            </w:pPr>
            <w:r w:rsidRPr="0083761D">
              <w:rPr>
                <w:color w:val="FF0000"/>
                <w:szCs w:val="20"/>
              </w:rPr>
              <w:t>0,02</w:t>
            </w:r>
          </w:p>
        </w:tc>
      </w:tr>
      <w:tr w:rsidR="00F839AB" w:rsidRPr="0083761D" w14:paraId="229FC9FA" w14:textId="77777777" w:rsidTr="00A4642F">
        <w:tc>
          <w:tcPr>
            <w:tcW w:w="1040" w:type="dxa"/>
            <w:shd w:val="clear" w:color="auto" w:fill="auto"/>
            <w:tcMar>
              <w:top w:w="0" w:type="dxa"/>
              <w:left w:w="0" w:type="dxa"/>
              <w:bottom w:w="0" w:type="dxa"/>
              <w:right w:w="0" w:type="dxa"/>
            </w:tcMar>
          </w:tcPr>
          <w:p w14:paraId="20C8A260" w14:textId="77777777" w:rsidR="00F839AB" w:rsidRPr="0083761D" w:rsidRDefault="00F839AB" w:rsidP="00A4642F">
            <w:pPr>
              <w:jc w:val="center"/>
              <w:rPr>
                <w:color w:val="FF0000"/>
              </w:rPr>
            </w:pPr>
            <w:r w:rsidRPr="0083761D">
              <w:rPr>
                <w:color w:val="FF0000"/>
              </w:rPr>
              <w:t>13</w:t>
            </w:r>
          </w:p>
        </w:tc>
        <w:tc>
          <w:tcPr>
            <w:tcW w:w="4200" w:type="dxa"/>
            <w:shd w:val="clear" w:color="auto" w:fill="auto"/>
            <w:tcMar>
              <w:top w:w="0" w:type="dxa"/>
              <w:left w:w="0" w:type="dxa"/>
              <w:bottom w:w="0" w:type="dxa"/>
              <w:right w:w="0" w:type="dxa"/>
            </w:tcMar>
          </w:tcPr>
          <w:p w14:paraId="4C0A0D76" w14:textId="77777777" w:rsidR="00F839AB" w:rsidRPr="0083761D" w:rsidRDefault="00F839AB" w:rsidP="00A4642F">
            <w:pPr>
              <w:rPr>
                <w:color w:val="FF0000"/>
              </w:rPr>
            </w:pPr>
            <w:r w:rsidRPr="0083761D">
              <w:rPr>
                <w:color w:val="FF0000"/>
              </w:rPr>
              <w:t>Điện năng</w:t>
            </w:r>
          </w:p>
        </w:tc>
        <w:tc>
          <w:tcPr>
            <w:tcW w:w="1276" w:type="dxa"/>
            <w:shd w:val="clear" w:color="auto" w:fill="auto"/>
            <w:tcMar>
              <w:top w:w="0" w:type="dxa"/>
              <w:left w:w="0" w:type="dxa"/>
              <w:bottom w:w="0" w:type="dxa"/>
              <w:right w:w="0" w:type="dxa"/>
            </w:tcMar>
          </w:tcPr>
          <w:p w14:paraId="38B33C20" w14:textId="77777777" w:rsidR="00F839AB" w:rsidRPr="0083761D" w:rsidRDefault="00F839AB" w:rsidP="00A4642F">
            <w:pPr>
              <w:jc w:val="center"/>
              <w:rPr>
                <w:color w:val="FF0000"/>
              </w:rPr>
            </w:pPr>
            <w:r w:rsidRPr="0083761D">
              <w:rPr>
                <w:color w:val="FF0000"/>
              </w:rPr>
              <w:t>kw</w:t>
            </w:r>
          </w:p>
        </w:tc>
        <w:tc>
          <w:tcPr>
            <w:tcW w:w="1276" w:type="dxa"/>
            <w:shd w:val="clear" w:color="auto" w:fill="auto"/>
            <w:tcMar>
              <w:top w:w="0" w:type="dxa"/>
              <w:left w:w="0" w:type="dxa"/>
              <w:bottom w:w="0" w:type="dxa"/>
              <w:right w:w="0" w:type="dxa"/>
            </w:tcMar>
          </w:tcPr>
          <w:p w14:paraId="4F166819" w14:textId="77777777" w:rsidR="00F839AB" w:rsidRPr="0083761D" w:rsidRDefault="00F839AB" w:rsidP="00A4642F">
            <w:pPr>
              <w:jc w:val="center"/>
              <w:rPr>
                <w:color w:val="FF0000"/>
              </w:rPr>
            </w:pPr>
            <w:r w:rsidRPr="0083761D">
              <w:rPr>
                <w:color w:val="FF0000"/>
              </w:rPr>
              <w:t> </w:t>
            </w:r>
          </w:p>
        </w:tc>
        <w:tc>
          <w:tcPr>
            <w:tcW w:w="1270" w:type="dxa"/>
            <w:shd w:val="clear" w:color="auto" w:fill="auto"/>
            <w:tcMar>
              <w:top w:w="0" w:type="dxa"/>
              <w:left w:w="0" w:type="dxa"/>
              <w:bottom w:w="0" w:type="dxa"/>
              <w:right w:w="0" w:type="dxa"/>
            </w:tcMar>
            <w:vAlign w:val="center"/>
          </w:tcPr>
          <w:p w14:paraId="29A46412" w14:textId="77777777" w:rsidR="00F839AB" w:rsidRPr="0083761D" w:rsidRDefault="00F839AB" w:rsidP="00A4642F">
            <w:pPr>
              <w:jc w:val="center"/>
              <w:rPr>
                <w:color w:val="FF0000"/>
              </w:rPr>
            </w:pPr>
            <w:r w:rsidRPr="0083761D">
              <w:rPr>
                <w:color w:val="FF0000"/>
                <w:szCs w:val="20"/>
              </w:rPr>
              <w:t>0,10</w:t>
            </w:r>
          </w:p>
        </w:tc>
      </w:tr>
    </w:tbl>
    <w:p w14:paraId="67144194" w14:textId="77777777" w:rsidR="00F839AB" w:rsidRPr="0083761D" w:rsidRDefault="00F839AB" w:rsidP="00F839AB">
      <w:pPr>
        <w:spacing w:before="60"/>
        <w:ind w:firstLine="720"/>
        <w:jc w:val="both"/>
        <w:rPr>
          <w:color w:val="FF0000"/>
          <w:sz w:val="26"/>
          <w:szCs w:val="26"/>
        </w:rPr>
      </w:pPr>
      <w:r w:rsidRPr="0083761D">
        <w:rPr>
          <w:i/>
          <w:iCs/>
          <w:color w:val="FF0000"/>
          <w:sz w:val="26"/>
          <w:szCs w:val="26"/>
        </w:rPr>
        <w:t>Ghi chú:</w:t>
      </w:r>
      <w:r w:rsidRPr="0083761D">
        <w:rPr>
          <w:color w:val="FF0000"/>
          <w:sz w:val="26"/>
          <w:szCs w:val="26"/>
        </w:rPr>
        <w:t xml:space="preserve"> </w:t>
      </w:r>
    </w:p>
    <w:p w14:paraId="0F24A8BB" w14:textId="77777777" w:rsidR="00F839AB" w:rsidRPr="0083761D" w:rsidRDefault="00F839AB" w:rsidP="00F839AB">
      <w:pPr>
        <w:spacing w:before="60"/>
        <w:ind w:firstLine="720"/>
        <w:jc w:val="both"/>
        <w:rPr>
          <w:color w:val="FF0000"/>
          <w:sz w:val="26"/>
          <w:szCs w:val="26"/>
        </w:rPr>
      </w:pPr>
      <w:r w:rsidRPr="0083761D">
        <w:rPr>
          <w:color w:val="FF0000"/>
          <w:sz w:val="26"/>
          <w:szCs w:val="26"/>
        </w:rPr>
        <w:t>Mức như nhau cho các loại khó khăn.</w:t>
      </w:r>
    </w:p>
    <w:p w14:paraId="0C69B8DF" w14:textId="77777777" w:rsidR="00F839AB" w:rsidRPr="0083761D" w:rsidRDefault="00F839AB" w:rsidP="00F839AB">
      <w:pPr>
        <w:spacing w:before="60"/>
        <w:ind w:firstLine="720"/>
        <w:jc w:val="both"/>
        <w:rPr>
          <w:color w:val="FF0000"/>
          <w:sz w:val="26"/>
          <w:szCs w:val="26"/>
        </w:rPr>
      </w:pPr>
      <w:r w:rsidRPr="0083761D">
        <w:rPr>
          <w:color w:val="FF0000"/>
          <w:sz w:val="26"/>
          <w:szCs w:val="26"/>
        </w:rPr>
        <w:t>1.4. Lập bản xác nhận đường ranh giới sử dụng đất</w:t>
      </w:r>
    </w:p>
    <w:p w14:paraId="4EE5F98F" w14:textId="77777777" w:rsidR="00F839AB" w:rsidRPr="0083761D" w:rsidRDefault="00F839AB" w:rsidP="00F839AB">
      <w:pPr>
        <w:spacing w:before="60"/>
        <w:ind w:firstLine="720"/>
        <w:jc w:val="right"/>
        <w:rPr>
          <w:color w:val="FF0000"/>
        </w:rPr>
      </w:pPr>
      <w:r w:rsidRPr="0083761D">
        <w:rPr>
          <w:color w:val="FF0000"/>
        </w:rPr>
        <w:t>Bảng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2"/>
        <w:gridCol w:w="4208"/>
        <w:gridCol w:w="1276"/>
        <w:gridCol w:w="1276"/>
        <w:gridCol w:w="1270"/>
      </w:tblGrid>
      <w:tr w:rsidR="00F839AB" w:rsidRPr="0083761D" w14:paraId="19D170CA" w14:textId="77777777" w:rsidTr="00A4642F">
        <w:tc>
          <w:tcPr>
            <w:tcW w:w="569" w:type="pct"/>
            <w:shd w:val="clear" w:color="auto" w:fill="auto"/>
            <w:tcMar>
              <w:top w:w="0" w:type="dxa"/>
              <w:left w:w="0" w:type="dxa"/>
              <w:bottom w:w="0" w:type="dxa"/>
              <w:right w:w="0" w:type="dxa"/>
            </w:tcMar>
          </w:tcPr>
          <w:p w14:paraId="67A3C5C7" w14:textId="77777777" w:rsidR="00F839AB" w:rsidRPr="0083761D" w:rsidRDefault="00F839AB" w:rsidP="00A4642F">
            <w:pPr>
              <w:jc w:val="center"/>
              <w:rPr>
                <w:color w:val="FF0000"/>
              </w:rPr>
            </w:pPr>
            <w:r w:rsidRPr="0083761D">
              <w:rPr>
                <w:b/>
                <w:bCs/>
                <w:color w:val="FF0000"/>
              </w:rPr>
              <w:t>TT</w:t>
            </w:r>
          </w:p>
        </w:tc>
        <w:tc>
          <w:tcPr>
            <w:tcW w:w="2322" w:type="pct"/>
            <w:shd w:val="clear" w:color="auto" w:fill="auto"/>
            <w:tcMar>
              <w:top w:w="0" w:type="dxa"/>
              <w:left w:w="0" w:type="dxa"/>
              <w:bottom w:w="0" w:type="dxa"/>
              <w:right w:w="0" w:type="dxa"/>
            </w:tcMar>
          </w:tcPr>
          <w:p w14:paraId="10E7538A" w14:textId="77777777" w:rsidR="00F839AB" w:rsidRPr="0083761D" w:rsidRDefault="00F839AB" w:rsidP="00A4642F">
            <w:pPr>
              <w:jc w:val="center"/>
              <w:rPr>
                <w:color w:val="FF0000"/>
              </w:rPr>
            </w:pPr>
            <w:r w:rsidRPr="0083761D">
              <w:rPr>
                <w:b/>
                <w:bCs/>
                <w:color w:val="FF0000"/>
              </w:rPr>
              <w:t>Danh mục dụng cụ</w:t>
            </w:r>
          </w:p>
        </w:tc>
        <w:tc>
          <w:tcPr>
            <w:tcW w:w="704" w:type="pct"/>
            <w:shd w:val="clear" w:color="auto" w:fill="auto"/>
            <w:tcMar>
              <w:top w:w="0" w:type="dxa"/>
              <w:left w:w="0" w:type="dxa"/>
              <w:bottom w:w="0" w:type="dxa"/>
              <w:right w:w="0" w:type="dxa"/>
            </w:tcMar>
          </w:tcPr>
          <w:p w14:paraId="157C8C5C" w14:textId="77777777" w:rsidR="00F839AB" w:rsidRPr="0083761D" w:rsidRDefault="00F839AB" w:rsidP="00A4642F">
            <w:pPr>
              <w:jc w:val="center"/>
              <w:rPr>
                <w:color w:val="FF0000"/>
              </w:rPr>
            </w:pPr>
            <w:r w:rsidRPr="0083761D">
              <w:rPr>
                <w:b/>
                <w:bCs/>
                <w:color w:val="FF0000"/>
              </w:rPr>
              <w:t>ĐVT</w:t>
            </w:r>
          </w:p>
        </w:tc>
        <w:tc>
          <w:tcPr>
            <w:tcW w:w="704" w:type="pct"/>
            <w:shd w:val="clear" w:color="auto" w:fill="auto"/>
            <w:tcMar>
              <w:top w:w="0" w:type="dxa"/>
              <w:left w:w="0" w:type="dxa"/>
              <w:bottom w:w="0" w:type="dxa"/>
              <w:right w:w="0" w:type="dxa"/>
            </w:tcMar>
          </w:tcPr>
          <w:p w14:paraId="662153E0" w14:textId="77777777" w:rsidR="00F839AB" w:rsidRPr="0083761D" w:rsidRDefault="00F839AB" w:rsidP="00A4642F">
            <w:pPr>
              <w:jc w:val="center"/>
              <w:rPr>
                <w:color w:val="FF0000"/>
              </w:rPr>
            </w:pPr>
            <w:r w:rsidRPr="0083761D">
              <w:rPr>
                <w:b/>
                <w:bCs/>
                <w:color w:val="FF0000"/>
              </w:rPr>
              <w:t>Thời hạn</w:t>
            </w:r>
          </w:p>
        </w:tc>
        <w:tc>
          <w:tcPr>
            <w:tcW w:w="701" w:type="pct"/>
            <w:shd w:val="clear" w:color="auto" w:fill="auto"/>
            <w:tcMar>
              <w:top w:w="0" w:type="dxa"/>
              <w:left w:w="0" w:type="dxa"/>
              <w:bottom w:w="0" w:type="dxa"/>
              <w:right w:w="0" w:type="dxa"/>
            </w:tcMar>
          </w:tcPr>
          <w:p w14:paraId="279BA9E5" w14:textId="77777777" w:rsidR="00F839AB" w:rsidRPr="0083761D" w:rsidRDefault="00F839AB" w:rsidP="00A4642F">
            <w:pPr>
              <w:jc w:val="center"/>
              <w:rPr>
                <w:color w:val="FF0000"/>
              </w:rPr>
            </w:pPr>
            <w:r w:rsidRPr="0083761D">
              <w:rPr>
                <w:b/>
                <w:bCs/>
                <w:color w:val="FF0000"/>
              </w:rPr>
              <w:t>Mức</w:t>
            </w:r>
          </w:p>
        </w:tc>
      </w:tr>
      <w:tr w:rsidR="00F839AB" w:rsidRPr="0083761D" w14:paraId="2DAB98B2" w14:textId="77777777" w:rsidTr="00A4642F">
        <w:tc>
          <w:tcPr>
            <w:tcW w:w="569" w:type="pct"/>
            <w:shd w:val="clear" w:color="auto" w:fill="auto"/>
            <w:tcMar>
              <w:top w:w="0" w:type="dxa"/>
              <w:left w:w="0" w:type="dxa"/>
              <w:bottom w:w="0" w:type="dxa"/>
              <w:right w:w="0" w:type="dxa"/>
            </w:tcMar>
          </w:tcPr>
          <w:p w14:paraId="12E0AA83" w14:textId="77777777" w:rsidR="00F839AB" w:rsidRPr="0083761D" w:rsidRDefault="00F839AB" w:rsidP="00A4642F">
            <w:pPr>
              <w:jc w:val="center"/>
              <w:rPr>
                <w:color w:val="FF0000"/>
              </w:rPr>
            </w:pPr>
            <w:r w:rsidRPr="0083761D">
              <w:rPr>
                <w:color w:val="FF0000"/>
              </w:rPr>
              <w:t>1</w:t>
            </w:r>
          </w:p>
        </w:tc>
        <w:tc>
          <w:tcPr>
            <w:tcW w:w="2322" w:type="pct"/>
            <w:shd w:val="clear" w:color="auto" w:fill="auto"/>
            <w:tcMar>
              <w:top w:w="0" w:type="dxa"/>
              <w:left w:w="0" w:type="dxa"/>
              <w:bottom w:w="0" w:type="dxa"/>
              <w:right w:w="0" w:type="dxa"/>
            </w:tcMar>
          </w:tcPr>
          <w:p w14:paraId="4FFA0EBF" w14:textId="77777777" w:rsidR="00F839AB" w:rsidRPr="0083761D" w:rsidRDefault="00F839AB" w:rsidP="00A4642F">
            <w:pPr>
              <w:rPr>
                <w:color w:val="FF0000"/>
              </w:rPr>
            </w:pPr>
            <w:r w:rsidRPr="0083761D">
              <w:rPr>
                <w:color w:val="FF0000"/>
              </w:rPr>
              <w:t>Quần áo BHLĐ</w:t>
            </w:r>
          </w:p>
        </w:tc>
        <w:tc>
          <w:tcPr>
            <w:tcW w:w="704" w:type="pct"/>
            <w:shd w:val="clear" w:color="auto" w:fill="auto"/>
            <w:tcMar>
              <w:top w:w="0" w:type="dxa"/>
              <w:left w:w="0" w:type="dxa"/>
              <w:bottom w:w="0" w:type="dxa"/>
              <w:right w:w="0" w:type="dxa"/>
            </w:tcMar>
          </w:tcPr>
          <w:p w14:paraId="4714A734" w14:textId="77777777" w:rsidR="00F839AB" w:rsidRPr="0083761D" w:rsidRDefault="00F839AB" w:rsidP="00A4642F">
            <w:pPr>
              <w:jc w:val="center"/>
              <w:rPr>
                <w:color w:val="FF0000"/>
              </w:rPr>
            </w:pPr>
            <w:r w:rsidRPr="0083761D">
              <w:rPr>
                <w:color w:val="FF0000"/>
              </w:rPr>
              <w:t>bộ</w:t>
            </w:r>
          </w:p>
        </w:tc>
        <w:tc>
          <w:tcPr>
            <w:tcW w:w="704" w:type="pct"/>
            <w:shd w:val="clear" w:color="auto" w:fill="auto"/>
            <w:tcMar>
              <w:top w:w="0" w:type="dxa"/>
              <w:left w:w="0" w:type="dxa"/>
              <w:bottom w:w="0" w:type="dxa"/>
              <w:right w:w="0" w:type="dxa"/>
            </w:tcMar>
          </w:tcPr>
          <w:p w14:paraId="7E5F4C5B" w14:textId="77777777" w:rsidR="00F839AB" w:rsidRPr="0083761D" w:rsidRDefault="00F839AB" w:rsidP="00A4642F">
            <w:pPr>
              <w:jc w:val="center"/>
              <w:rPr>
                <w:color w:val="FF0000"/>
              </w:rPr>
            </w:pPr>
            <w:r w:rsidRPr="0083761D">
              <w:rPr>
                <w:color w:val="FF0000"/>
              </w:rPr>
              <w:t>9</w:t>
            </w:r>
          </w:p>
        </w:tc>
        <w:tc>
          <w:tcPr>
            <w:tcW w:w="701" w:type="pct"/>
            <w:shd w:val="clear" w:color="auto" w:fill="auto"/>
            <w:tcMar>
              <w:top w:w="0" w:type="dxa"/>
              <w:left w:w="0" w:type="dxa"/>
              <w:bottom w:w="0" w:type="dxa"/>
              <w:right w:w="0" w:type="dxa"/>
            </w:tcMar>
          </w:tcPr>
          <w:p w14:paraId="2901306D" w14:textId="77777777" w:rsidR="00F839AB" w:rsidRPr="0083761D" w:rsidRDefault="00F839AB" w:rsidP="00A4642F">
            <w:pPr>
              <w:jc w:val="center"/>
              <w:rPr>
                <w:color w:val="FF0000"/>
              </w:rPr>
            </w:pPr>
            <w:r w:rsidRPr="0083761D">
              <w:rPr>
                <w:color w:val="FF0000"/>
              </w:rPr>
              <w:t>0,99</w:t>
            </w:r>
          </w:p>
        </w:tc>
      </w:tr>
      <w:tr w:rsidR="00F839AB" w:rsidRPr="0083761D" w14:paraId="63050C48" w14:textId="77777777" w:rsidTr="00A4642F">
        <w:tc>
          <w:tcPr>
            <w:tcW w:w="569" w:type="pct"/>
            <w:shd w:val="clear" w:color="auto" w:fill="auto"/>
            <w:tcMar>
              <w:top w:w="0" w:type="dxa"/>
              <w:left w:w="0" w:type="dxa"/>
              <w:bottom w:w="0" w:type="dxa"/>
              <w:right w:w="0" w:type="dxa"/>
            </w:tcMar>
          </w:tcPr>
          <w:p w14:paraId="2B0DA900" w14:textId="77777777" w:rsidR="00F839AB" w:rsidRPr="0083761D" w:rsidRDefault="00F839AB" w:rsidP="00A4642F">
            <w:pPr>
              <w:jc w:val="center"/>
              <w:rPr>
                <w:color w:val="FF0000"/>
              </w:rPr>
            </w:pPr>
            <w:r w:rsidRPr="0083761D">
              <w:rPr>
                <w:color w:val="FF0000"/>
              </w:rPr>
              <w:t>2</w:t>
            </w:r>
          </w:p>
        </w:tc>
        <w:tc>
          <w:tcPr>
            <w:tcW w:w="2322" w:type="pct"/>
            <w:shd w:val="clear" w:color="auto" w:fill="auto"/>
            <w:tcMar>
              <w:top w:w="0" w:type="dxa"/>
              <w:left w:w="0" w:type="dxa"/>
              <w:bottom w:w="0" w:type="dxa"/>
              <w:right w:w="0" w:type="dxa"/>
            </w:tcMar>
          </w:tcPr>
          <w:p w14:paraId="461931A7" w14:textId="77777777" w:rsidR="00F839AB" w:rsidRPr="0083761D" w:rsidRDefault="00F839AB" w:rsidP="00A4642F">
            <w:pPr>
              <w:rPr>
                <w:color w:val="FF0000"/>
              </w:rPr>
            </w:pPr>
            <w:r w:rsidRPr="0083761D">
              <w:rPr>
                <w:color w:val="FF0000"/>
              </w:rPr>
              <w:t>Giầy cao cổ</w:t>
            </w:r>
          </w:p>
        </w:tc>
        <w:tc>
          <w:tcPr>
            <w:tcW w:w="704" w:type="pct"/>
            <w:shd w:val="clear" w:color="auto" w:fill="auto"/>
            <w:tcMar>
              <w:top w:w="0" w:type="dxa"/>
              <w:left w:w="0" w:type="dxa"/>
              <w:bottom w:w="0" w:type="dxa"/>
              <w:right w:w="0" w:type="dxa"/>
            </w:tcMar>
          </w:tcPr>
          <w:p w14:paraId="4F92A68A" w14:textId="77777777" w:rsidR="00F839AB" w:rsidRPr="0083761D" w:rsidRDefault="00F839AB" w:rsidP="00A4642F">
            <w:pPr>
              <w:jc w:val="center"/>
              <w:rPr>
                <w:color w:val="FF0000"/>
              </w:rPr>
            </w:pPr>
            <w:r w:rsidRPr="0083761D">
              <w:rPr>
                <w:color w:val="FF0000"/>
              </w:rPr>
              <w:t>đôi</w:t>
            </w:r>
          </w:p>
        </w:tc>
        <w:tc>
          <w:tcPr>
            <w:tcW w:w="704" w:type="pct"/>
            <w:shd w:val="clear" w:color="auto" w:fill="auto"/>
            <w:tcMar>
              <w:top w:w="0" w:type="dxa"/>
              <w:left w:w="0" w:type="dxa"/>
              <w:bottom w:w="0" w:type="dxa"/>
              <w:right w:w="0" w:type="dxa"/>
            </w:tcMar>
          </w:tcPr>
          <w:p w14:paraId="480BD1ED" w14:textId="77777777" w:rsidR="00F839AB" w:rsidRPr="0083761D" w:rsidRDefault="00F839AB" w:rsidP="00A4642F">
            <w:pPr>
              <w:jc w:val="center"/>
              <w:rPr>
                <w:color w:val="FF0000"/>
              </w:rPr>
            </w:pPr>
            <w:r w:rsidRPr="0083761D">
              <w:rPr>
                <w:color w:val="FF0000"/>
              </w:rPr>
              <w:t>12</w:t>
            </w:r>
          </w:p>
        </w:tc>
        <w:tc>
          <w:tcPr>
            <w:tcW w:w="701" w:type="pct"/>
            <w:shd w:val="clear" w:color="auto" w:fill="auto"/>
            <w:tcMar>
              <w:top w:w="0" w:type="dxa"/>
              <w:left w:w="0" w:type="dxa"/>
              <w:bottom w:w="0" w:type="dxa"/>
              <w:right w:w="0" w:type="dxa"/>
            </w:tcMar>
          </w:tcPr>
          <w:p w14:paraId="08814A1E" w14:textId="77777777" w:rsidR="00F839AB" w:rsidRPr="0083761D" w:rsidRDefault="00F839AB" w:rsidP="00A4642F">
            <w:pPr>
              <w:jc w:val="center"/>
              <w:rPr>
                <w:color w:val="FF0000"/>
              </w:rPr>
            </w:pPr>
            <w:r w:rsidRPr="0083761D">
              <w:rPr>
                <w:color w:val="FF0000"/>
              </w:rPr>
              <w:t>0,99</w:t>
            </w:r>
          </w:p>
        </w:tc>
      </w:tr>
      <w:tr w:rsidR="00F839AB" w:rsidRPr="0083761D" w14:paraId="20FEF517" w14:textId="77777777" w:rsidTr="00A4642F">
        <w:tc>
          <w:tcPr>
            <w:tcW w:w="569" w:type="pct"/>
            <w:shd w:val="clear" w:color="auto" w:fill="auto"/>
            <w:tcMar>
              <w:top w:w="0" w:type="dxa"/>
              <w:left w:w="0" w:type="dxa"/>
              <w:bottom w:w="0" w:type="dxa"/>
              <w:right w:w="0" w:type="dxa"/>
            </w:tcMar>
          </w:tcPr>
          <w:p w14:paraId="53B50683" w14:textId="77777777" w:rsidR="00F839AB" w:rsidRPr="0083761D" w:rsidRDefault="00F839AB" w:rsidP="00A4642F">
            <w:pPr>
              <w:jc w:val="center"/>
              <w:rPr>
                <w:color w:val="FF0000"/>
              </w:rPr>
            </w:pPr>
            <w:r w:rsidRPr="0083761D">
              <w:rPr>
                <w:color w:val="FF0000"/>
              </w:rPr>
              <w:t>3</w:t>
            </w:r>
          </w:p>
        </w:tc>
        <w:tc>
          <w:tcPr>
            <w:tcW w:w="2322" w:type="pct"/>
            <w:shd w:val="clear" w:color="auto" w:fill="auto"/>
            <w:tcMar>
              <w:top w:w="0" w:type="dxa"/>
              <w:left w:w="0" w:type="dxa"/>
              <w:bottom w:w="0" w:type="dxa"/>
              <w:right w:w="0" w:type="dxa"/>
            </w:tcMar>
          </w:tcPr>
          <w:p w14:paraId="62C7C00E" w14:textId="77777777" w:rsidR="00F839AB" w:rsidRPr="0083761D" w:rsidRDefault="00F839AB" w:rsidP="00A4642F">
            <w:pPr>
              <w:rPr>
                <w:color w:val="FF0000"/>
              </w:rPr>
            </w:pPr>
            <w:r w:rsidRPr="0083761D">
              <w:rPr>
                <w:color w:val="FF0000"/>
              </w:rPr>
              <w:t>Găng tay bạt</w:t>
            </w:r>
          </w:p>
        </w:tc>
        <w:tc>
          <w:tcPr>
            <w:tcW w:w="704" w:type="pct"/>
            <w:shd w:val="clear" w:color="auto" w:fill="auto"/>
            <w:tcMar>
              <w:top w:w="0" w:type="dxa"/>
              <w:left w:w="0" w:type="dxa"/>
              <w:bottom w:w="0" w:type="dxa"/>
              <w:right w:w="0" w:type="dxa"/>
            </w:tcMar>
          </w:tcPr>
          <w:p w14:paraId="241FCB94" w14:textId="77777777" w:rsidR="00F839AB" w:rsidRPr="0083761D" w:rsidRDefault="00F839AB" w:rsidP="00A4642F">
            <w:pPr>
              <w:jc w:val="center"/>
              <w:rPr>
                <w:color w:val="FF0000"/>
              </w:rPr>
            </w:pPr>
            <w:r w:rsidRPr="0083761D">
              <w:rPr>
                <w:color w:val="FF0000"/>
              </w:rPr>
              <w:t>đôi</w:t>
            </w:r>
          </w:p>
        </w:tc>
        <w:tc>
          <w:tcPr>
            <w:tcW w:w="704" w:type="pct"/>
            <w:shd w:val="clear" w:color="auto" w:fill="auto"/>
            <w:tcMar>
              <w:top w:w="0" w:type="dxa"/>
              <w:left w:w="0" w:type="dxa"/>
              <w:bottom w:w="0" w:type="dxa"/>
              <w:right w:w="0" w:type="dxa"/>
            </w:tcMar>
          </w:tcPr>
          <w:p w14:paraId="72D1B538" w14:textId="77777777" w:rsidR="00F839AB" w:rsidRPr="0083761D" w:rsidRDefault="00F839AB" w:rsidP="00A4642F">
            <w:pPr>
              <w:jc w:val="center"/>
              <w:rPr>
                <w:color w:val="FF0000"/>
              </w:rPr>
            </w:pPr>
            <w:r w:rsidRPr="0083761D">
              <w:rPr>
                <w:color w:val="FF0000"/>
              </w:rPr>
              <w:t>6</w:t>
            </w:r>
          </w:p>
        </w:tc>
        <w:tc>
          <w:tcPr>
            <w:tcW w:w="701" w:type="pct"/>
            <w:shd w:val="clear" w:color="auto" w:fill="auto"/>
            <w:tcMar>
              <w:top w:w="0" w:type="dxa"/>
              <w:left w:w="0" w:type="dxa"/>
              <w:bottom w:w="0" w:type="dxa"/>
              <w:right w:w="0" w:type="dxa"/>
            </w:tcMar>
          </w:tcPr>
          <w:p w14:paraId="722217FB" w14:textId="77777777" w:rsidR="00F839AB" w:rsidRPr="0083761D" w:rsidRDefault="00F839AB" w:rsidP="00A4642F">
            <w:pPr>
              <w:jc w:val="center"/>
              <w:rPr>
                <w:color w:val="FF0000"/>
              </w:rPr>
            </w:pPr>
            <w:r w:rsidRPr="0083761D">
              <w:rPr>
                <w:color w:val="FF0000"/>
              </w:rPr>
              <w:t>0,50</w:t>
            </w:r>
          </w:p>
        </w:tc>
      </w:tr>
      <w:tr w:rsidR="00F839AB" w:rsidRPr="0083761D" w14:paraId="2566966E" w14:textId="77777777" w:rsidTr="00A4642F">
        <w:tc>
          <w:tcPr>
            <w:tcW w:w="569" w:type="pct"/>
            <w:shd w:val="clear" w:color="auto" w:fill="auto"/>
            <w:tcMar>
              <w:top w:w="0" w:type="dxa"/>
              <w:left w:w="0" w:type="dxa"/>
              <w:bottom w:w="0" w:type="dxa"/>
              <w:right w:w="0" w:type="dxa"/>
            </w:tcMar>
          </w:tcPr>
          <w:p w14:paraId="700D4566" w14:textId="77777777" w:rsidR="00F839AB" w:rsidRPr="0083761D" w:rsidRDefault="00F839AB" w:rsidP="00A4642F">
            <w:pPr>
              <w:jc w:val="center"/>
              <w:rPr>
                <w:color w:val="FF0000"/>
              </w:rPr>
            </w:pPr>
            <w:r w:rsidRPr="0083761D">
              <w:rPr>
                <w:color w:val="FF0000"/>
              </w:rPr>
              <w:t>4</w:t>
            </w:r>
          </w:p>
        </w:tc>
        <w:tc>
          <w:tcPr>
            <w:tcW w:w="2322" w:type="pct"/>
            <w:shd w:val="clear" w:color="auto" w:fill="auto"/>
            <w:tcMar>
              <w:top w:w="0" w:type="dxa"/>
              <w:left w:w="0" w:type="dxa"/>
              <w:bottom w:w="0" w:type="dxa"/>
              <w:right w:w="0" w:type="dxa"/>
            </w:tcMar>
          </w:tcPr>
          <w:p w14:paraId="482C5649" w14:textId="77777777" w:rsidR="00F839AB" w:rsidRPr="0083761D" w:rsidRDefault="00F839AB" w:rsidP="00A4642F">
            <w:pPr>
              <w:rPr>
                <w:color w:val="FF0000"/>
              </w:rPr>
            </w:pPr>
            <w:r w:rsidRPr="0083761D">
              <w:rPr>
                <w:color w:val="FF0000"/>
              </w:rPr>
              <w:t>Mũ cứng</w:t>
            </w:r>
          </w:p>
        </w:tc>
        <w:tc>
          <w:tcPr>
            <w:tcW w:w="704" w:type="pct"/>
            <w:shd w:val="clear" w:color="auto" w:fill="auto"/>
            <w:tcMar>
              <w:top w:w="0" w:type="dxa"/>
              <w:left w:w="0" w:type="dxa"/>
              <w:bottom w:w="0" w:type="dxa"/>
              <w:right w:w="0" w:type="dxa"/>
            </w:tcMar>
          </w:tcPr>
          <w:p w14:paraId="67F70EA7"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0BF9F83C" w14:textId="77777777" w:rsidR="00F839AB" w:rsidRPr="0083761D" w:rsidRDefault="00F839AB" w:rsidP="00A4642F">
            <w:pPr>
              <w:jc w:val="center"/>
              <w:rPr>
                <w:color w:val="FF0000"/>
              </w:rPr>
            </w:pPr>
            <w:r w:rsidRPr="0083761D">
              <w:rPr>
                <w:color w:val="FF0000"/>
              </w:rPr>
              <w:t>12</w:t>
            </w:r>
          </w:p>
        </w:tc>
        <w:tc>
          <w:tcPr>
            <w:tcW w:w="701" w:type="pct"/>
            <w:shd w:val="clear" w:color="auto" w:fill="auto"/>
            <w:tcMar>
              <w:top w:w="0" w:type="dxa"/>
              <w:left w:w="0" w:type="dxa"/>
              <w:bottom w:w="0" w:type="dxa"/>
              <w:right w:w="0" w:type="dxa"/>
            </w:tcMar>
          </w:tcPr>
          <w:p w14:paraId="0FB4C7ED" w14:textId="77777777" w:rsidR="00F839AB" w:rsidRPr="0083761D" w:rsidRDefault="00F839AB" w:rsidP="00A4642F">
            <w:pPr>
              <w:jc w:val="center"/>
              <w:rPr>
                <w:color w:val="FF0000"/>
              </w:rPr>
            </w:pPr>
            <w:r w:rsidRPr="0083761D">
              <w:rPr>
                <w:color w:val="FF0000"/>
              </w:rPr>
              <w:t>0,99</w:t>
            </w:r>
          </w:p>
        </w:tc>
      </w:tr>
      <w:tr w:rsidR="00F839AB" w:rsidRPr="0083761D" w14:paraId="065FC1F1" w14:textId="77777777" w:rsidTr="00A4642F">
        <w:tc>
          <w:tcPr>
            <w:tcW w:w="569" w:type="pct"/>
            <w:shd w:val="clear" w:color="auto" w:fill="auto"/>
            <w:tcMar>
              <w:top w:w="0" w:type="dxa"/>
              <w:left w:w="0" w:type="dxa"/>
              <w:bottom w:w="0" w:type="dxa"/>
              <w:right w:w="0" w:type="dxa"/>
            </w:tcMar>
          </w:tcPr>
          <w:p w14:paraId="6BA5D0CD" w14:textId="77777777" w:rsidR="00F839AB" w:rsidRPr="0083761D" w:rsidRDefault="00F839AB" w:rsidP="00A4642F">
            <w:pPr>
              <w:jc w:val="center"/>
              <w:rPr>
                <w:color w:val="FF0000"/>
              </w:rPr>
            </w:pPr>
            <w:r w:rsidRPr="0083761D">
              <w:rPr>
                <w:color w:val="FF0000"/>
              </w:rPr>
              <w:t>5</w:t>
            </w:r>
          </w:p>
        </w:tc>
        <w:tc>
          <w:tcPr>
            <w:tcW w:w="2322" w:type="pct"/>
            <w:shd w:val="clear" w:color="auto" w:fill="auto"/>
            <w:tcMar>
              <w:top w:w="0" w:type="dxa"/>
              <w:left w:w="0" w:type="dxa"/>
              <w:bottom w:w="0" w:type="dxa"/>
              <w:right w:w="0" w:type="dxa"/>
            </w:tcMar>
          </w:tcPr>
          <w:p w14:paraId="53483651" w14:textId="77777777" w:rsidR="00F839AB" w:rsidRPr="0083761D" w:rsidRDefault="00F839AB" w:rsidP="00A4642F">
            <w:pPr>
              <w:rPr>
                <w:color w:val="FF0000"/>
              </w:rPr>
            </w:pPr>
            <w:r w:rsidRPr="0083761D">
              <w:rPr>
                <w:color w:val="FF0000"/>
              </w:rPr>
              <w:t>Bi đông</w:t>
            </w:r>
          </w:p>
        </w:tc>
        <w:tc>
          <w:tcPr>
            <w:tcW w:w="704" w:type="pct"/>
            <w:shd w:val="clear" w:color="auto" w:fill="auto"/>
            <w:tcMar>
              <w:top w:w="0" w:type="dxa"/>
              <w:left w:w="0" w:type="dxa"/>
              <w:bottom w:w="0" w:type="dxa"/>
              <w:right w:w="0" w:type="dxa"/>
            </w:tcMar>
          </w:tcPr>
          <w:p w14:paraId="1458A65B"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27F2BE3D" w14:textId="77777777" w:rsidR="00F839AB" w:rsidRPr="0083761D" w:rsidRDefault="00F839AB" w:rsidP="00A4642F">
            <w:pPr>
              <w:jc w:val="center"/>
              <w:rPr>
                <w:color w:val="FF0000"/>
              </w:rPr>
            </w:pPr>
            <w:r w:rsidRPr="0083761D">
              <w:rPr>
                <w:color w:val="FF0000"/>
              </w:rPr>
              <w:t>12</w:t>
            </w:r>
          </w:p>
        </w:tc>
        <w:tc>
          <w:tcPr>
            <w:tcW w:w="701" w:type="pct"/>
            <w:shd w:val="clear" w:color="auto" w:fill="auto"/>
            <w:tcMar>
              <w:top w:w="0" w:type="dxa"/>
              <w:left w:w="0" w:type="dxa"/>
              <w:bottom w:w="0" w:type="dxa"/>
              <w:right w:w="0" w:type="dxa"/>
            </w:tcMar>
          </w:tcPr>
          <w:p w14:paraId="2678E116" w14:textId="77777777" w:rsidR="00F839AB" w:rsidRPr="0083761D" w:rsidRDefault="00F839AB" w:rsidP="00A4642F">
            <w:pPr>
              <w:jc w:val="center"/>
              <w:rPr>
                <w:color w:val="FF0000"/>
              </w:rPr>
            </w:pPr>
            <w:r w:rsidRPr="0083761D">
              <w:rPr>
                <w:color w:val="FF0000"/>
              </w:rPr>
              <w:t>0,99</w:t>
            </w:r>
          </w:p>
        </w:tc>
      </w:tr>
      <w:tr w:rsidR="00F839AB" w:rsidRPr="0083761D" w14:paraId="25D72522" w14:textId="77777777" w:rsidTr="00A4642F">
        <w:tc>
          <w:tcPr>
            <w:tcW w:w="569" w:type="pct"/>
            <w:shd w:val="clear" w:color="auto" w:fill="auto"/>
            <w:tcMar>
              <w:top w:w="0" w:type="dxa"/>
              <w:left w:w="0" w:type="dxa"/>
              <w:bottom w:w="0" w:type="dxa"/>
              <w:right w:w="0" w:type="dxa"/>
            </w:tcMar>
          </w:tcPr>
          <w:p w14:paraId="229FEFD4" w14:textId="77777777" w:rsidR="00F839AB" w:rsidRPr="0083761D" w:rsidRDefault="00F839AB" w:rsidP="00A4642F">
            <w:pPr>
              <w:jc w:val="center"/>
              <w:rPr>
                <w:color w:val="FF0000"/>
              </w:rPr>
            </w:pPr>
            <w:r w:rsidRPr="0083761D">
              <w:rPr>
                <w:color w:val="FF0000"/>
              </w:rPr>
              <w:t>6</w:t>
            </w:r>
          </w:p>
        </w:tc>
        <w:tc>
          <w:tcPr>
            <w:tcW w:w="2322" w:type="pct"/>
            <w:shd w:val="clear" w:color="auto" w:fill="auto"/>
            <w:tcMar>
              <w:top w:w="0" w:type="dxa"/>
              <w:left w:w="0" w:type="dxa"/>
              <w:bottom w:w="0" w:type="dxa"/>
              <w:right w:w="0" w:type="dxa"/>
            </w:tcMar>
          </w:tcPr>
          <w:p w14:paraId="6CC0511C" w14:textId="77777777" w:rsidR="00F839AB" w:rsidRPr="0083761D" w:rsidRDefault="00F839AB" w:rsidP="00A4642F">
            <w:pPr>
              <w:rPr>
                <w:color w:val="FF0000"/>
              </w:rPr>
            </w:pPr>
            <w:r w:rsidRPr="0083761D">
              <w:rPr>
                <w:color w:val="FF0000"/>
              </w:rPr>
              <w:t>Tất sợi</w:t>
            </w:r>
          </w:p>
        </w:tc>
        <w:tc>
          <w:tcPr>
            <w:tcW w:w="704" w:type="pct"/>
            <w:shd w:val="clear" w:color="auto" w:fill="auto"/>
            <w:tcMar>
              <w:top w:w="0" w:type="dxa"/>
              <w:left w:w="0" w:type="dxa"/>
              <w:bottom w:w="0" w:type="dxa"/>
              <w:right w:w="0" w:type="dxa"/>
            </w:tcMar>
          </w:tcPr>
          <w:p w14:paraId="28F488BF" w14:textId="77777777" w:rsidR="00F839AB" w:rsidRPr="0083761D" w:rsidRDefault="00F839AB" w:rsidP="00A4642F">
            <w:pPr>
              <w:jc w:val="center"/>
              <w:rPr>
                <w:color w:val="FF0000"/>
              </w:rPr>
            </w:pPr>
            <w:r w:rsidRPr="0083761D">
              <w:rPr>
                <w:color w:val="FF0000"/>
              </w:rPr>
              <w:t>đôi</w:t>
            </w:r>
          </w:p>
        </w:tc>
        <w:tc>
          <w:tcPr>
            <w:tcW w:w="704" w:type="pct"/>
            <w:shd w:val="clear" w:color="auto" w:fill="auto"/>
            <w:tcMar>
              <w:top w:w="0" w:type="dxa"/>
              <w:left w:w="0" w:type="dxa"/>
              <w:bottom w:w="0" w:type="dxa"/>
              <w:right w:w="0" w:type="dxa"/>
            </w:tcMar>
          </w:tcPr>
          <w:p w14:paraId="482EDEAE" w14:textId="77777777" w:rsidR="00F839AB" w:rsidRPr="0083761D" w:rsidRDefault="00F839AB" w:rsidP="00A4642F">
            <w:pPr>
              <w:jc w:val="center"/>
              <w:rPr>
                <w:color w:val="FF0000"/>
              </w:rPr>
            </w:pPr>
            <w:r w:rsidRPr="0083761D">
              <w:rPr>
                <w:color w:val="FF0000"/>
              </w:rPr>
              <w:t>6</w:t>
            </w:r>
          </w:p>
        </w:tc>
        <w:tc>
          <w:tcPr>
            <w:tcW w:w="701" w:type="pct"/>
            <w:shd w:val="clear" w:color="auto" w:fill="auto"/>
            <w:tcMar>
              <w:top w:w="0" w:type="dxa"/>
              <w:left w:w="0" w:type="dxa"/>
              <w:bottom w:w="0" w:type="dxa"/>
              <w:right w:w="0" w:type="dxa"/>
            </w:tcMar>
          </w:tcPr>
          <w:p w14:paraId="49218424" w14:textId="77777777" w:rsidR="00F839AB" w:rsidRPr="0083761D" w:rsidRDefault="00F839AB" w:rsidP="00A4642F">
            <w:pPr>
              <w:jc w:val="center"/>
              <w:rPr>
                <w:color w:val="FF0000"/>
              </w:rPr>
            </w:pPr>
            <w:r w:rsidRPr="0083761D">
              <w:rPr>
                <w:color w:val="FF0000"/>
              </w:rPr>
              <w:t>0,99</w:t>
            </w:r>
          </w:p>
        </w:tc>
      </w:tr>
      <w:tr w:rsidR="00F839AB" w:rsidRPr="0083761D" w14:paraId="7862D4C6" w14:textId="77777777" w:rsidTr="00A4642F">
        <w:tc>
          <w:tcPr>
            <w:tcW w:w="569" w:type="pct"/>
            <w:shd w:val="clear" w:color="auto" w:fill="auto"/>
            <w:tcMar>
              <w:top w:w="0" w:type="dxa"/>
              <w:left w:w="0" w:type="dxa"/>
              <w:bottom w:w="0" w:type="dxa"/>
              <w:right w:w="0" w:type="dxa"/>
            </w:tcMar>
          </w:tcPr>
          <w:p w14:paraId="49B84AD7" w14:textId="77777777" w:rsidR="00F839AB" w:rsidRPr="0083761D" w:rsidRDefault="00F839AB" w:rsidP="00A4642F">
            <w:pPr>
              <w:jc w:val="center"/>
              <w:rPr>
                <w:color w:val="FF0000"/>
              </w:rPr>
            </w:pPr>
            <w:r w:rsidRPr="0083761D">
              <w:rPr>
                <w:color w:val="FF0000"/>
              </w:rPr>
              <w:t>7</w:t>
            </w:r>
          </w:p>
        </w:tc>
        <w:tc>
          <w:tcPr>
            <w:tcW w:w="2322" w:type="pct"/>
            <w:shd w:val="clear" w:color="auto" w:fill="auto"/>
            <w:tcMar>
              <w:top w:w="0" w:type="dxa"/>
              <w:left w:w="0" w:type="dxa"/>
              <w:bottom w:w="0" w:type="dxa"/>
              <w:right w:w="0" w:type="dxa"/>
            </w:tcMar>
          </w:tcPr>
          <w:p w14:paraId="3E1BEA81" w14:textId="77777777" w:rsidR="00F839AB" w:rsidRPr="0083761D" w:rsidRDefault="00F839AB" w:rsidP="00A4642F">
            <w:pPr>
              <w:rPr>
                <w:color w:val="FF0000"/>
              </w:rPr>
            </w:pPr>
            <w:r w:rsidRPr="0083761D">
              <w:rPr>
                <w:color w:val="FF0000"/>
              </w:rPr>
              <w:t>Máy tính tay</w:t>
            </w:r>
          </w:p>
        </w:tc>
        <w:tc>
          <w:tcPr>
            <w:tcW w:w="704" w:type="pct"/>
            <w:shd w:val="clear" w:color="auto" w:fill="auto"/>
            <w:tcMar>
              <w:top w:w="0" w:type="dxa"/>
              <w:left w:w="0" w:type="dxa"/>
              <w:bottom w:w="0" w:type="dxa"/>
              <w:right w:w="0" w:type="dxa"/>
            </w:tcMar>
          </w:tcPr>
          <w:p w14:paraId="50002CE1"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31C6A1A9" w14:textId="77777777" w:rsidR="00F839AB" w:rsidRPr="0083761D" w:rsidRDefault="00F839AB" w:rsidP="00A4642F">
            <w:pPr>
              <w:jc w:val="center"/>
              <w:rPr>
                <w:color w:val="FF0000"/>
              </w:rPr>
            </w:pPr>
            <w:r w:rsidRPr="0083761D">
              <w:rPr>
                <w:color w:val="FF0000"/>
              </w:rPr>
              <w:t>36</w:t>
            </w:r>
          </w:p>
        </w:tc>
        <w:tc>
          <w:tcPr>
            <w:tcW w:w="701" w:type="pct"/>
            <w:shd w:val="clear" w:color="auto" w:fill="auto"/>
            <w:tcMar>
              <w:top w:w="0" w:type="dxa"/>
              <w:left w:w="0" w:type="dxa"/>
              <w:bottom w:w="0" w:type="dxa"/>
              <w:right w:w="0" w:type="dxa"/>
            </w:tcMar>
          </w:tcPr>
          <w:p w14:paraId="2C3495C8" w14:textId="77777777" w:rsidR="00F839AB" w:rsidRPr="0083761D" w:rsidRDefault="00F839AB" w:rsidP="00A4642F">
            <w:pPr>
              <w:jc w:val="center"/>
              <w:rPr>
                <w:color w:val="FF0000"/>
              </w:rPr>
            </w:pPr>
            <w:r w:rsidRPr="0083761D">
              <w:rPr>
                <w:color w:val="FF0000"/>
              </w:rPr>
              <w:t>0,03</w:t>
            </w:r>
          </w:p>
        </w:tc>
      </w:tr>
      <w:tr w:rsidR="00F839AB" w:rsidRPr="0083761D" w14:paraId="15CAA6A6" w14:textId="77777777" w:rsidTr="00A4642F">
        <w:tc>
          <w:tcPr>
            <w:tcW w:w="569" w:type="pct"/>
            <w:shd w:val="clear" w:color="auto" w:fill="auto"/>
            <w:tcMar>
              <w:top w:w="0" w:type="dxa"/>
              <w:left w:w="0" w:type="dxa"/>
              <w:bottom w:w="0" w:type="dxa"/>
              <w:right w:w="0" w:type="dxa"/>
            </w:tcMar>
          </w:tcPr>
          <w:p w14:paraId="028995D6" w14:textId="77777777" w:rsidR="00F839AB" w:rsidRPr="0083761D" w:rsidRDefault="00F839AB" w:rsidP="00A4642F">
            <w:pPr>
              <w:jc w:val="center"/>
              <w:rPr>
                <w:color w:val="FF0000"/>
              </w:rPr>
            </w:pPr>
            <w:r w:rsidRPr="0083761D">
              <w:rPr>
                <w:color w:val="FF0000"/>
              </w:rPr>
              <w:t>8</w:t>
            </w:r>
          </w:p>
        </w:tc>
        <w:tc>
          <w:tcPr>
            <w:tcW w:w="2322" w:type="pct"/>
            <w:shd w:val="clear" w:color="auto" w:fill="auto"/>
            <w:tcMar>
              <w:top w:w="0" w:type="dxa"/>
              <w:left w:w="0" w:type="dxa"/>
              <w:bottom w:w="0" w:type="dxa"/>
              <w:right w:w="0" w:type="dxa"/>
            </w:tcMar>
          </w:tcPr>
          <w:p w14:paraId="7345E76A" w14:textId="77777777" w:rsidR="00F839AB" w:rsidRPr="0083761D" w:rsidRDefault="00F839AB" w:rsidP="00A4642F">
            <w:pPr>
              <w:rPr>
                <w:color w:val="FF0000"/>
              </w:rPr>
            </w:pPr>
            <w:r w:rsidRPr="0083761D">
              <w:rPr>
                <w:color w:val="FF0000"/>
              </w:rPr>
              <w:t>Ống đựng bản đồ</w:t>
            </w:r>
          </w:p>
        </w:tc>
        <w:tc>
          <w:tcPr>
            <w:tcW w:w="704" w:type="pct"/>
            <w:shd w:val="clear" w:color="auto" w:fill="auto"/>
            <w:tcMar>
              <w:top w:w="0" w:type="dxa"/>
              <w:left w:w="0" w:type="dxa"/>
              <w:bottom w:w="0" w:type="dxa"/>
              <w:right w:w="0" w:type="dxa"/>
            </w:tcMar>
          </w:tcPr>
          <w:p w14:paraId="5BCBC1F3"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32DC5C2C" w14:textId="77777777" w:rsidR="00F839AB" w:rsidRPr="0083761D" w:rsidRDefault="00F839AB" w:rsidP="00A4642F">
            <w:pPr>
              <w:jc w:val="center"/>
              <w:rPr>
                <w:color w:val="FF0000"/>
              </w:rPr>
            </w:pPr>
            <w:r w:rsidRPr="0083761D">
              <w:rPr>
                <w:color w:val="FF0000"/>
              </w:rPr>
              <w:t>24</w:t>
            </w:r>
          </w:p>
        </w:tc>
        <w:tc>
          <w:tcPr>
            <w:tcW w:w="701" w:type="pct"/>
            <w:shd w:val="clear" w:color="auto" w:fill="auto"/>
            <w:tcMar>
              <w:top w:w="0" w:type="dxa"/>
              <w:left w:w="0" w:type="dxa"/>
              <w:bottom w:w="0" w:type="dxa"/>
              <w:right w:w="0" w:type="dxa"/>
            </w:tcMar>
          </w:tcPr>
          <w:p w14:paraId="4AC8D61B" w14:textId="77777777" w:rsidR="00F839AB" w:rsidRPr="0083761D" w:rsidRDefault="00F839AB" w:rsidP="00A4642F">
            <w:pPr>
              <w:jc w:val="center"/>
              <w:rPr>
                <w:color w:val="FF0000"/>
              </w:rPr>
            </w:pPr>
            <w:r w:rsidRPr="0083761D">
              <w:rPr>
                <w:color w:val="FF0000"/>
              </w:rPr>
              <w:t>0,50</w:t>
            </w:r>
          </w:p>
        </w:tc>
      </w:tr>
      <w:tr w:rsidR="00F839AB" w:rsidRPr="0083761D" w14:paraId="7A0FE9A2" w14:textId="77777777" w:rsidTr="00A4642F">
        <w:tc>
          <w:tcPr>
            <w:tcW w:w="569" w:type="pct"/>
            <w:shd w:val="clear" w:color="auto" w:fill="auto"/>
            <w:tcMar>
              <w:top w:w="0" w:type="dxa"/>
              <w:left w:w="0" w:type="dxa"/>
              <w:bottom w:w="0" w:type="dxa"/>
              <w:right w:w="0" w:type="dxa"/>
            </w:tcMar>
          </w:tcPr>
          <w:p w14:paraId="1A67E3CE" w14:textId="77777777" w:rsidR="00F839AB" w:rsidRPr="0083761D" w:rsidRDefault="00F839AB" w:rsidP="00A4642F">
            <w:pPr>
              <w:jc w:val="center"/>
              <w:rPr>
                <w:color w:val="FF0000"/>
              </w:rPr>
            </w:pPr>
            <w:r w:rsidRPr="0083761D">
              <w:rPr>
                <w:color w:val="FF0000"/>
              </w:rPr>
              <w:t>9</w:t>
            </w:r>
          </w:p>
        </w:tc>
        <w:tc>
          <w:tcPr>
            <w:tcW w:w="2322" w:type="pct"/>
            <w:shd w:val="clear" w:color="auto" w:fill="auto"/>
            <w:tcMar>
              <w:top w:w="0" w:type="dxa"/>
              <w:left w:w="0" w:type="dxa"/>
              <w:bottom w:w="0" w:type="dxa"/>
              <w:right w:w="0" w:type="dxa"/>
            </w:tcMar>
          </w:tcPr>
          <w:p w14:paraId="1E9B23D7" w14:textId="77777777" w:rsidR="00F839AB" w:rsidRPr="0083761D" w:rsidRDefault="00F839AB" w:rsidP="00A4642F">
            <w:pPr>
              <w:rPr>
                <w:color w:val="FF0000"/>
              </w:rPr>
            </w:pPr>
            <w:r w:rsidRPr="0083761D">
              <w:rPr>
                <w:color w:val="FF0000"/>
              </w:rPr>
              <w:t>Thước thép cuộn 50m</w:t>
            </w:r>
          </w:p>
        </w:tc>
        <w:tc>
          <w:tcPr>
            <w:tcW w:w="704" w:type="pct"/>
            <w:shd w:val="clear" w:color="auto" w:fill="auto"/>
            <w:tcMar>
              <w:top w:w="0" w:type="dxa"/>
              <w:left w:w="0" w:type="dxa"/>
              <w:bottom w:w="0" w:type="dxa"/>
              <w:right w:w="0" w:type="dxa"/>
            </w:tcMar>
          </w:tcPr>
          <w:p w14:paraId="40BAA5F4"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537D59FB" w14:textId="77777777" w:rsidR="00F839AB" w:rsidRPr="0083761D" w:rsidRDefault="00F839AB" w:rsidP="00A4642F">
            <w:pPr>
              <w:jc w:val="center"/>
              <w:rPr>
                <w:color w:val="FF0000"/>
              </w:rPr>
            </w:pPr>
            <w:r w:rsidRPr="0083761D">
              <w:rPr>
                <w:color w:val="FF0000"/>
              </w:rPr>
              <w:t>36</w:t>
            </w:r>
          </w:p>
        </w:tc>
        <w:tc>
          <w:tcPr>
            <w:tcW w:w="701" w:type="pct"/>
            <w:shd w:val="clear" w:color="auto" w:fill="auto"/>
            <w:tcMar>
              <w:top w:w="0" w:type="dxa"/>
              <w:left w:w="0" w:type="dxa"/>
              <w:bottom w:w="0" w:type="dxa"/>
              <w:right w:w="0" w:type="dxa"/>
            </w:tcMar>
          </w:tcPr>
          <w:p w14:paraId="0AF1D1F2" w14:textId="77777777" w:rsidR="00F839AB" w:rsidRPr="0083761D" w:rsidRDefault="00F839AB" w:rsidP="00A4642F">
            <w:pPr>
              <w:jc w:val="center"/>
              <w:rPr>
                <w:color w:val="FF0000"/>
              </w:rPr>
            </w:pPr>
            <w:r w:rsidRPr="0083761D">
              <w:rPr>
                <w:color w:val="FF0000"/>
              </w:rPr>
              <w:t>0,05</w:t>
            </w:r>
          </w:p>
        </w:tc>
      </w:tr>
      <w:tr w:rsidR="00F839AB" w:rsidRPr="0083761D" w14:paraId="009500B3" w14:textId="77777777" w:rsidTr="00A4642F">
        <w:tc>
          <w:tcPr>
            <w:tcW w:w="569" w:type="pct"/>
            <w:shd w:val="clear" w:color="auto" w:fill="auto"/>
            <w:tcMar>
              <w:top w:w="0" w:type="dxa"/>
              <w:left w:w="0" w:type="dxa"/>
              <w:bottom w:w="0" w:type="dxa"/>
              <w:right w:w="0" w:type="dxa"/>
            </w:tcMar>
          </w:tcPr>
          <w:p w14:paraId="4F82D8F2" w14:textId="77777777" w:rsidR="00F839AB" w:rsidRPr="0083761D" w:rsidRDefault="00F839AB" w:rsidP="00A4642F">
            <w:pPr>
              <w:jc w:val="center"/>
              <w:rPr>
                <w:color w:val="FF0000"/>
              </w:rPr>
            </w:pPr>
            <w:r w:rsidRPr="0083761D">
              <w:rPr>
                <w:color w:val="FF0000"/>
              </w:rPr>
              <w:t>10</w:t>
            </w:r>
          </w:p>
        </w:tc>
        <w:tc>
          <w:tcPr>
            <w:tcW w:w="2322" w:type="pct"/>
            <w:shd w:val="clear" w:color="auto" w:fill="auto"/>
            <w:tcMar>
              <w:top w:w="0" w:type="dxa"/>
              <w:left w:w="0" w:type="dxa"/>
              <w:bottom w:w="0" w:type="dxa"/>
              <w:right w:w="0" w:type="dxa"/>
            </w:tcMar>
          </w:tcPr>
          <w:p w14:paraId="69C9A7BC" w14:textId="77777777" w:rsidR="00F839AB" w:rsidRPr="0083761D" w:rsidRDefault="00F839AB" w:rsidP="00A4642F">
            <w:pPr>
              <w:rPr>
                <w:color w:val="FF0000"/>
              </w:rPr>
            </w:pPr>
            <w:r w:rsidRPr="0083761D">
              <w:rPr>
                <w:color w:val="FF0000"/>
              </w:rPr>
              <w:t>Túi đựng tài liệu</w:t>
            </w:r>
          </w:p>
        </w:tc>
        <w:tc>
          <w:tcPr>
            <w:tcW w:w="704" w:type="pct"/>
            <w:shd w:val="clear" w:color="auto" w:fill="auto"/>
            <w:tcMar>
              <w:top w:w="0" w:type="dxa"/>
              <w:left w:w="0" w:type="dxa"/>
              <w:bottom w:w="0" w:type="dxa"/>
              <w:right w:w="0" w:type="dxa"/>
            </w:tcMar>
          </w:tcPr>
          <w:p w14:paraId="7834BFBE"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1AACE42C" w14:textId="77777777" w:rsidR="00F839AB" w:rsidRPr="0083761D" w:rsidRDefault="00F839AB" w:rsidP="00A4642F">
            <w:pPr>
              <w:jc w:val="center"/>
              <w:rPr>
                <w:color w:val="FF0000"/>
              </w:rPr>
            </w:pPr>
            <w:r w:rsidRPr="0083761D">
              <w:rPr>
                <w:color w:val="FF0000"/>
              </w:rPr>
              <w:t>12</w:t>
            </w:r>
          </w:p>
        </w:tc>
        <w:tc>
          <w:tcPr>
            <w:tcW w:w="701" w:type="pct"/>
            <w:shd w:val="clear" w:color="auto" w:fill="auto"/>
            <w:tcMar>
              <w:top w:w="0" w:type="dxa"/>
              <w:left w:w="0" w:type="dxa"/>
              <w:bottom w:w="0" w:type="dxa"/>
              <w:right w:w="0" w:type="dxa"/>
            </w:tcMar>
          </w:tcPr>
          <w:p w14:paraId="75BA211B" w14:textId="77777777" w:rsidR="00F839AB" w:rsidRPr="0083761D" w:rsidRDefault="00F839AB" w:rsidP="00A4642F">
            <w:pPr>
              <w:jc w:val="center"/>
              <w:rPr>
                <w:color w:val="FF0000"/>
              </w:rPr>
            </w:pPr>
            <w:r w:rsidRPr="0083761D">
              <w:rPr>
                <w:color w:val="FF0000"/>
              </w:rPr>
              <w:t>0,50</w:t>
            </w:r>
          </w:p>
        </w:tc>
      </w:tr>
      <w:tr w:rsidR="00F839AB" w:rsidRPr="0083761D" w14:paraId="0231075E" w14:textId="77777777" w:rsidTr="00A4642F">
        <w:tc>
          <w:tcPr>
            <w:tcW w:w="569" w:type="pct"/>
            <w:shd w:val="clear" w:color="auto" w:fill="auto"/>
            <w:tcMar>
              <w:top w:w="0" w:type="dxa"/>
              <w:left w:w="0" w:type="dxa"/>
              <w:bottom w:w="0" w:type="dxa"/>
              <w:right w:w="0" w:type="dxa"/>
            </w:tcMar>
          </w:tcPr>
          <w:p w14:paraId="6F48781D" w14:textId="77777777" w:rsidR="00F839AB" w:rsidRPr="0083761D" w:rsidRDefault="00F839AB" w:rsidP="00A4642F">
            <w:pPr>
              <w:jc w:val="center"/>
              <w:rPr>
                <w:color w:val="FF0000"/>
              </w:rPr>
            </w:pPr>
            <w:r w:rsidRPr="0083761D">
              <w:rPr>
                <w:color w:val="FF0000"/>
              </w:rPr>
              <w:t>11</w:t>
            </w:r>
          </w:p>
        </w:tc>
        <w:tc>
          <w:tcPr>
            <w:tcW w:w="2322" w:type="pct"/>
            <w:shd w:val="clear" w:color="auto" w:fill="auto"/>
            <w:tcMar>
              <w:top w:w="0" w:type="dxa"/>
              <w:left w:w="0" w:type="dxa"/>
              <w:bottom w:w="0" w:type="dxa"/>
              <w:right w:w="0" w:type="dxa"/>
            </w:tcMar>
          </w:tcPr>
          <w:p w14:paraId="4A34ED5E" w14:textId="77777777" w:rsidR="00F839AB" w:rsidRPr="0083761D" w:rsidRDefault="00F839AB" w:rsidP="00A4642F">
            <w:pPr>
              <w:rPr>
                <w:color w:val="FF0000"/>
              </w:rPr>
            </w:pPr>
            <w:r w:rsidRPr="0083761D">
              <w:rPr>
                <w:color w:val="FF0000"/>
              </w:rPr>
              <w:t>Nilon gói tài liệu 2m</w:t>
            </w:r>
          </w:p>
        </w:tc>
        <w:tc>
          <w:tcPr>
            <w:tcW w:w="704" w:type="pct"/>
            <w:shd w:val="clear" w:color="auto" w:fill="auto"/>
            <w:tcMar>
              <w:top w:w="0" w:type="dxa"/>
              <w:left w:w="0" w:type="dxa"/>
              <w:bottom w:w="0" w:type="dxa"/>
              <w:right w:w="0" w:type="dxa"/>
            </w:tcMar>
          </w:tcPr>
          <w:p w14:paraId="6B8305B0" w14:textId="77777777" w:rsidR="00F839AB" w:rsidRPr="0083761D" w:rsidRDefault="00F839AB" w:rsidP="00A4642F">
            <w:pPr>
              <w:jc w:val="center"/>
              <w:rPr>
                <w:color w:val="FF0000"/>
              </w:rPr>
            </w:pPr>
            <w:r w:rsidRPr="0083761D">
              <w:rPr>
                <w:color w:val="FF0000"/>
              </w:rPr>
              <w:t>tấm</w:t>
            </w:r>
          </w:p>
        </w:tc>
        <w:tc>
          <w:tcPr>
            <w:tcW w:w="704" w:type="pct"/>
            <w:shd w:val="clear" w:color="auto" w:fill="auto"/>
            <w:tcMar>
              <w:top w:w="0" w:type="dxa"/>
              <w:left w:w="0" w:type="dxa"/>
              <w:bottom w:w="0" w:type="dxa"/>
              <w:right w:w="0" w:type="dxa"/>
            </w:tcMar>
          </w:tcPr>
          <w:p w14:paraId="1C7E2946" w14:textId="77777777" w:rsidR="00F839AB" w:rsidRPr="0083761D" w:rsidRDefault="00F839AB" w:rsidP="00A4642F">
            <w:pPr>
              <w:jc w:val="center"/>
              <w:rPr>
                <w:color w:val="FF0000"/>
              </w:rPr>
            </w:pPr>
            <w:r w:rsidRPr="0083761D">
              <w:rPr>
                <w:color w:val="FF0000"/>
              </w:rPr>
              <w:t>9</w:t>
            </w:r>
          </w:p>
        </w:tc>
        <w:tc>
          <w:tcPr>
            <w:tcW w:w="701" w:type="pct"/>
            <w:shd w:val="clear" w:color="auto" w:fill="auto"/>
            <w:tcMar>
              <w:top w:w="0" w:type="dxa"/>
              <w:left w:w="0" w:type="dxa"/>
              <w:bottom w:w="0" w:type="dxa"/>
              <w:right w:w="0" w:type="dxa"/>
            </w:tcMar>
          </w:tcPr>
          <w:p w14:paraId="2F02317B" w14:textId="77777777" w:rsidR="00F839AB" w:rsidRPr="0083761D" w:rsidRDefault="00F839AB" w:rsidP="00A4642F">
            <w:pPr>
              <w:jc w:val="center"/>
              <w:rPr>
                <w:color w:val="FF0000"/>
              </w:rPr>
            </w:pPr>
            <w:r w:rsidRPr="0083761D">
              <w:rPr>
                <w:color w:val="FF0000"/>
              </w:rPr>
              <w:t>0,50</w:t>
            </w:r>
          </w:p>
        </w:tc>
      </w:tr>
      <w:tr w:rsidR="00F839AB" w:rsidRPr="0083761D" w14:paraId="50EB5363" w14:textId="77777777" w:rsidTr="00A4642F">
        <w:tc>
          <w:tcPr>
            <w:tcW w:w="569" w:type="pct"/>
            <w:shd w:val="clear" w:color="auto" w:fill="auto"/>
            <w:tcMar>
              <w:top w:w="0" w:type="dxa"/>
              <w:left w:w="0" w:type="dxa"/>
              <w:bottom w:w="0" w:type="dxa"/>
              <w:right w:w="0" w:type="dxa"/>
            </w:tcMar>
          </w:tcPr>
          <w:p w14:paraId="2DF43FCC" w14:textId="77777777" w:rsidR="00F839AB" w:rsidRPr="0083761D" w:rsidRDefault="00F839AB" w:rsidP="00A4642F">
            <w:pPr>
              <w:jc w:val="center"/>
              <w:rPr>
                <w:color w:val="FF0000"/>
              </w:rPr>
            </w:pPr>
            <w:r w:rsidRPr="0083761D">
              <w:rPr>
                <w:color w:val="FF0000"/>
              </w:rPr>
              <w:t>12</w:t>
            </w:r>
          </w:p>
        </w:tc>
        <w:tc>
          <w:tcPr>
            <w:tcW w:w="2322" w:type="pct"/>
            <w:shd w:val="clear" w:color="auto" w:fill="auto"/>
            <w:tcMar>
              <w:top w:w="0" w:type="dxa"/>
              <w:left w:w="0" w:type="dxa"/>
              <w:bottom w:w="0" w:type="dxa"/>
              <w:right w:w="0" w:type="dxa"/>
            </w:tcMar>
          </w:tcPr>
          <w:p w14:paraId="0E4033C1" w14:textId="77777777" w:rsidR="00F839AB" w:rsidRPr="0083761D" w:rsidRDefault="00F839AB" w:rsidP="00A4642F">
            <w:pPr>
              <w:rPr>
                <w:color w:val="FF0000"/>
              </w:rPr>
            </w:pPr>
            <w:r w:rsidRPr="0083761D">
              <w:rPr>
                <w:color w:val="FF0000"/>
              </w:rPr>
              <w:t>Địa bàn kỹ thuật</w:t>
            </w:r>
          </w:p>
        </w:tc>
        <w:tc>
          <w:tcPr>
            <w:tcW w:w="704" w:type="pct"/>
            <w:shd w:val="clear" w:color="auto" w:fill="auto"/>
            <w:tcMar>
              <w:top w:w="0" w:type="dxa"/>
              <w:left w:w="0" w:type="dxa"/>
              <w:bottom w:w="0" w:type="dxa"/>
              <w:right w:w="0" w:type="dxa"/>
            </w:tcMar>
          </w:tcPr>
          <w:p w14:paraId="500E37E6"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4C8342A7" w14:textId="77777777" w:rsidR="00F839AB" w:rsidRPr="0083761D" w:rsidRDefault="00F839AB" w:rsidP="00A4642F">
            <w:pPr>
              <w:jc w:val="center"/>
              <w:rPr>
                <w:color w:val="FF0000"/>
              </w:rPr>
            </w:pPr>
            <w:r w:rsidRPr="0083761D">
              <w:rPr>
                <w:color w:val="FF0000"/>
              </w:rPr>
              <w:t>36</w:t>
            </w:r>
          </w:p>
        </w:tc>
        <w:tc>
          <w:tcPr>
            <w:tcW w:w="701" w:type="pct"/>
            <w:shd w:val="clear" w:color="auto" w:fill="auto"/>
            <w:tcMar>
              <w:top w:w="0" w:type="dxa"/>
              <w:left w:w="0" w:type="dxa"/>
              <w:bottom w:w="0" w:type="dxa"/>
              <w:right w:w="0" w:type="dxa"/>
            </w:tcMar>
          </w:tcPr>
          <w:p w14:paraId="62A0E12C" w14:textId="77777777" w:rsidR="00F839AB" w:rsidRPr="0083761D" w:rsidRDefault="00F839AB" w:rsidP="00A4642F">
            <w:pPr>
              <w:jc w:val="center"/>
              <w:rPr>
                <w:color w:val="FF0000"/>
              </w:rPr>
            </w:pPr>
            <w:r w:rsidRPr="0083761D">
              <w:rPr>
                <w:color w:val="FF0000"/>
              </w:rPr>
              <w:t>0,03</w:t>
            </w:r>
          </w:p>
        </w:tc>
      </w:tr>
      <w:tr w:rsidR="00F839AB" w:rsidRPr="0083761D" w14:paraId="434FA681" w14:textId="77777777" w:rsidTr="00A4642F">
        <w:tc>
          <w:tcPr>
            <w:tcW w:w="569" w:type="pct"/>
            <w:shd w:val="clear" w:color="auto" w:fill="auto"/>
            <w:tcMar>
              <w:top w:w="0" w:type="dxa"/>
              <w:left w:w="0" w:type="dxa"/>
              <w:bottom w:w="0" w:type="dxa"/>
              <w:right w:w="0" w:type="dxa"/>
            </w:tcMar>
          </w:tcPr>
          <w:p w14:paraId="6EEAE736" w14:textId="77777777" w:rsidR="00F839AB" w:rsidRPr="0083761D" w:rsidRDefault="00F839AB" w:rsidP="00A4642F">
            <w:pPr>
              <w:jc w:val="center"/>
              <w:rPr>
                <w:color w:val="FF0000"/>
              </w:rPr>
            </w:pPr>
            <w:r w:rsidRPr="0083761D">
              <w:rPr>
                <w:color w:val="FF0000"/>
              </w:rPr>
              <w:t>13</w:t>
            </w:r>
          </w:p>
        </w:tc>
        <w:tc>
          <w:tcPr>
            <w:tcW w:w="2322" w:type="pct"/>
            <w:shd w:val="clear" w:color="auto" w:fill="auto"/>
            <w:tcMar>
              <w:top w:w="0" w:type="dxa"/>
              <w:left w:w="0" w:type="dxa"/>
              <w:bottom w:w="0" w:type="dxa"/>
              <w:right w:w="0" w:type="dxa"/>
            </w:tcMar>
          </w:tcPr>
          <w:p w14:paraId="44B4F22F" w14:textId="77777777" w:rsidR="00F839AB" w:rsidRPr="0083761D" w:rsidRDefault="00F839AB" w:rsidP="00A4642F">
            <w:pPr>
              <w:rPr>
                <w:color w:val="FF0000"/>
              </w:rPr>
            </w:pPr>
            <w:r w:rsidRPr="0083761D">
              <w:rPr>
                <w:color w:val="FF0000"/>
              </w:rPr>
              <w:t>Bàn làm việc</w:t>
            </w:r>
          </w:p>
        </w:tc>
        <w:tc>
          <w:tcPr>
            <w:tcW w:w="704" w:type="pct"/>
            <w:shd w:val="clear" w:color="auto" w:fill="auto"/>
            <w:tcMar>
              <w:top w:w="0" w:type="dxa"/>
              <w:left w:w="0" w:type="dxa"/>
              <w:bottom w:w="0" w:type="dxa"/>
              <w:right w:w="0" w:type="dxa"/>
            </w:tcMar>
          </w:tcPr>
          <w:p w14:paraId="6CBBE0BE"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7EA9D9E6" w14:textId="77777777" w:rsidR="00F839AB" w:rsidRPr="0083761D" w:rsidRDefault="00F839AB" w:rsidP="00A4642F">
            <w:pPr>
              <w:jc w:val="center"/>
              <w:rPr>
                <w:color w:val="FF0000"/>
              </w:rPr>
            </w:pPr>
            <w:r w:rsidRPr="0083761D">
              <w:rPr>
                <w:color w:val="FF0000"/>
              </w:rPr>
              <w:t>72</w:t>
            </w:r>
          </w:p>
        </w:tc>
        <w:tc>
          <w:tcPr>
            <w:tcW w:w="701" w:type="pct"/>
            <w:shd w:val="clear" w:color="auto" w:fill="auto"/>
            <w:tcMar>
              <w:top w:w="0" w:type="dxa"/>
              <w:left w:w="0" w:type="dxa"/>
              <w:bottom w:w="0" w:type="dxa"/>
              <w:right w:w="0" w:type="dxa"/>
            </w:tcMar>
          </w:tcPr>
          <w:p w14:paraId="55193694" w14:textId="77777777" w:rsidR="00F839AB" w:rsidRPr="0083761D" w:rsidRDefault="00F839AB" w:rsidP="00A4642F">
            <w:pPr>
              <w:jc w:val="center"/>
              <w:rPr>
                <w:color w:val="FF0000"/>
              </w:rPr>
            </w:pPr>
            <w:r w:rsidRPr="0083761D">
              <w:rPr>
                <w:color w:val="FF0000"/>
              </w:rPr>
              <w:t>0,03</w:t>
            </w:r>
          </w:p>
        </w:tc>
      </w:tr>
      <w:tr w:rsidR="00F839AB" w:rsidRPr="0083761D" w14:paraId="47A82663" w14:textId="77777777" w:rsidTr="00A4642F">
        <w:tc>
          <w:tcPr>
            <w:tcW w:w="569" w:type="pct"/>
            <w:shd w:val="clear" w:color="auto" w:fill="auto"/>
            <w:tcMar>
              <w:top w:w="0" w:type="dxa"/>
              <w:left w:w="0" w:type="dxa"/>
              <w:bottom w:w="0" w:type="dxa"/>
              <w:right w:w="0" w:type="dxa"/>
            </w:tcMar>
          </w:tcPr>
          <w:p w14:paraId="61B37B6D" w14:textId="77777777" w:rsidR="00F839AB" w:rsidRPr="0083761D" w:rsidRDefault="00F839AB" w:rsidP="00A4642F">
            <w:pPr>
              <w:jc w:val="center"/>
              <w:rPr>
                <w:color w:val="FF0000"/>
              </w:rPr>
            </w:pPr>
            <w:r w:rsidRPr="0083761D">
              <w:rPr>
                <w:color w:val="FF0000"/>
              </w:rPr>
              <w:t>14</w:t>
            </w:r>
          </w:p>
        </w:tc>
        <w:tc>
          <w:tcPr>
            <w:tcW w:w="2322" w:type="pct"/>
            <w:shd w:val="clear" w:color="auto" w:fill="auto"/>
            <w:tcMar>
              <w:top w:w="0" w:type="dxa"/>
              <w:left w:w="0" w:type="dxa"/>
              <w:bottom w:w="0" w:type="dxa"/>
              <w:right w:w="0" w:type="dxa"/>
            </w:tcMar>
          </w:tcPr>
          <w:p w14:paraId="3D92F943" w14:textId="77777777" w:rsidR="00F839AB" w:rsidRPr="0083761D" w:rsidRDefault="00F839AB" w:rsidP="00A4642F">
            <w:pPr>
              <w:rPr>
                <w:color w:val="FF0000"/>
              </w:rPr>
            </w:pPr>
            <w:r w:rsidRPr="0083761D">
              <w:rPr>
                <w:color w:val="FF0000"/>
              </w:rPr>
              <w:t>Ghế tựa</w:t>
            </w:r>
          </w:p>
        </w:tc>
        <w:tc>
          <w:tcPr>
            <w:tcW w:w="704" w:type="pct"/>
            <w:shd w:val="clear" w:color="auto" w:fill="auto"/>
            <w:tcMar>
              <w:top w:w="0" w:type="dxa"/>
              <w:left w:w="0" w:type="dxa"/>
              <w:bottom w:w="0" w:type="dxa"/>
              <w:right w:w="0" w:type="dxa"/>
            </w:tcMar>
          </w:tcPr>
          <w:p w14:paraId="4A71520F"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7865F7AA" w14:textId="77777777" w:rsidR="00F839AB" w:rsidRPr="0083761D" w:rsidRDefault="00F839AB" w:rsidP="00A4642F">
            <w:pPr>
              <w:jc w:val="center"/>
              <w:rPr>
                <w:color w:val="FF0000"/>
              </w:rPr>
            </w:pPr>
            <w:r w:rsidRPr="0083761D">
              <w:rPr>
                <w:color w:val="FF0000"/>
              </w:rPr>
              <w:t>60</w:t>
            </w:r>
          </w:p>
        </w:tc>
        <w:tc>
          <w:tcPr>
            <w:tcW w:w="701" w:type="pct"/>
            <w:shd w:val="clear" w:color="auto" w:fill="auto"/>
            <w:tcMar>
              <w:top w:w="0" w:type="dxa"/>
              <w:left w:w="0" w:type="dxa"/>
              <w:bottom w:w="0" w:type="dxa"/>
              <w:right w:w="0" w:type="dxa"/>
            </w:tcMar>
          </w:tcPr>
          <w:p w14:paraId="7ADB3C60" w14:textId="77777777" w:rsidR="00F839AB" w:rsidRPr="0083761D" w:rsidRDefault="00F839AB" w:rsidP="00A4642F">
            <w:pPr>
              <w:jc w:val="center"/>
              <w:rPr>
                <w:color w:val="FF0000"/>
              </w:rPr>
            </w:pPr>
            <w:r w:rsidRPr="0083761D">
              <w:rPr>
                <w:color w:val="FF0000"/>
              </w:rPr>
              <w:t>0,03</w:t>
            </w:r>
          </w:p>
        </w:tc>
      </w:tr>
      <w:tr w:rsidR="00F839AB" w:rsidRPr="0083761D" w14:paraId="39E31230" w14:textId="77777777" w:rsidTr="00A4642F">
        <w:tc>
          <w:tcPr>
            <w:tcW w:w="569" w:type="pct"/>
            <w:shd w:val="clear" w:color="auto" w:fill="auto"/>
            <w:tcMar>
              <w:top w:w="0" w:type="dxa"/>
              <w:left w:w="0" w:type="dxa"/>
              <w:bottom w:w="0" w:type="dxa"/>
              <w:right w:w="0" w:type="dxa"/>
            </w:tcMar>
          </w:tcPr>
          <w:p w14:paraId="18D57304" w14:textId="77777777" w:rsidR="00F839AB" w:rsidRPr="0083761D" w:rsidRDefault="00F839AB" w:rsidP="00A4642F">
            <w:pPr>
              <w:jc w:val="center"/>
              <w:rPr>
                <w:color w:val="FF0000"/>
              </w:rPr>
            </w:pPr>
            <w:r w:rsidRPr="0083761D">
              <w:rPr>
                <w:color w:val="FF0000"/>
              </w:rPr>
              <w:t>15</w:t>
            </w:r>
          </w:p>
        </w:tc>
        <w:tc>
          <w:tcPr>
            <w:tcW w:w="2322" w:type="pct"/>
            <w:shd w:val="clear" w:color="auto" w:fill="auto"/>
            <w:tcMar>
              <w:top w:w="0" w:type="dxa"/>
              <w:left w:w="0" w:type="dxa"/>
              <w:bottom w:w="0" w:type="dxa"/>
              <w:right w:w="0" w:type="dxa"/>
            </w:tcMar>
          </w:tcPr>
          <w:p w14:paraId="4FAA2C21" w14:textId="77777777" w:rsidR="00F839AB" w:rsidRPr="0083761D" w:rsidRDefault="00F839AB" w:rsidP="00A4642F">
            <w:pPr>
              <w:rPr>
                <w:color w:val="FF0000"/>
              </w:rPr>
            </w:pPr>
            <w:r w:rsidRPr="0083761D">
              <w:rPr>
                <w:color w:val="FF0000"/>
              </w:rPr>
              <w:t>Chuột vi tính</w:t>
            </w:r>
          </w:p>
        </w:tc>
        <w:tc>
          <w:tcPr>
            <w:tcW w:w="704" w:type="pct"/>
            <w:shd w:val="clear" w:color="auto" w:fill="auto"/>
            <w:tcMar>
              <w:top w:w="0" w:type="dxa"/>
              <w:left w:w="0" w:type="dxa"/>
              <w:bottom w:w="0" w:type="dxa"/>
              <w:right w:w="0" w:type="dxa"/>
            </w:tcMar>
          </w:tcPr>
          <w:p w14:paraId="4E6BD95C"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1A7E836E" w14:textId="77777777" w:rsidR="00F839AB" w:rsidRPr="0083761D" w:rsidRDefault="00F839AB" w:rsidP="00A4642F">
            <w:pPr>
              <w:jc w:val="center"/>
              <w:rPr>
                <w:color w:val="FF0000"/>
              </w:rPr>
            </w:pPr>
            <w:r w:rsidRPr="0083761D">
              <w:rPr>
                <w:color w:val="FF0000"/>
              </w:rPr>
              <w:t>12</w:t>
            </w:r>
          </w:p>
        </w:tc>
        <w:tc>
          <w:tcPr>
            <w:tcW w:w="701" w:type="pct"/>
            <w:shd w:val="clear" w:color="auto" w:fill="auto"/>
            <w:tcMar>
              <w:top w:w="0" w:type="dxa"/>
              <w:left w:w="0" w:type="dxa"/>
              <w:bottom w:w="0" w:type="dxa"/>
              <w:right w:w="0" w:type="dxa"/>
            </w:tcMar>
          </w:tcPr>
          <w:p w14:paraId="0284C0BF" w14:textId="77777777" w:rsidR="00F839AB" w:rsidRPr="0083761D" w:rsidRDefault="00F839AB" w:rsidP="00A4642F">
            <w:pPr>
              <w:jc w:val="center"/>
              <w:rPr>
                <w:color w:val="FF0000"/>
              </w:rPr>
            </w:pPr>
            <w:r w:rsidRPr="0083761D">
              <w:rPr>
                <w:color w:val="FF0000"/>
              </w:rPr>
              <w:t>0,03</w:t>
            </w:r>
          </w:p>
        </w:tc>
      </w:tr>
      <w:tr w:rsidR="00F839AB" w:rsidRPr="0083761D" w14:paraId="36D8C880" w14:textId="77777777" w:rsidTr="00A4642F">
        <w:tc>
          <w:tcPr>
            <w:tcW w:w="569" w:type="pct"/>
            <w:shd w:val="clear" w:color="auto" w:fill="auto"/>
            <w:tcMar>
              <w:top w:w="0" w:type="dxa"/>
              <w:left w:w="0" w:type="dxa"/>
              <w:bottom w:w="0" w:type="dxa"/>
              <w:right w:w="0" w:type="dxa"/>
            </w:tcMar>
          </w:tcPr>
          <w:p w14:paraId="573D9B1F" w14:textId="77777777" w:rsidR="00F839AB" w:rsidRPr="0083761D" w:rsidRDefault="00F839AB" w:rsidP="00A4642F">
            <w:pPr>
              <w:jc w:val="center"/>
              <w:rPr>
                <w:color w:val="FF0000"/>
              </w:rPr>
            </w:pPr>
            <w:r w:rsidRPr="0083761D">
              <w:rPr>
                <w:color w:val="FF0000"/>
              </w:rPr>
              <w:t>16</w:t>
            </w:r>
          </w:p>
        </w:tc>
        <w:tc>
          <w:tcPr>
            <w:tcW w:w="2322" w:type="pct"/>
            <w:shd w:val="clear" w:color="auto" w:fill="auto"/>
            <w:tcMar>
              <w:top w:w="0" w:type="dxa"/>
              <w:left w:w="0" w:type="dxa"/>
              <w:bottom w:w="0" w:type="dxa"/>
              <w:right w:w="0" w:type="dxa"/>
            </w:tcMar>
          </w:tcPr>
          <w:p w14:paraId="7174E361" w14:textId="77777777" w:rsidR="00F839AB" w:rsidRPr="0083761D" w:rsidRDefault="00F839AB" w:rsidP="00A4642F">
            <w:pPr>
              <w:rPr>
                <w:color w:val="FF0000"/>
              </w:rPr>
            </w:pPr>
            <w:r w:rsidRPr="0083761D">
              <w:rPr>
                <w:color w:val="FF0000"/>
              </w:rPr>
              <w:t>Đồng hồ treo tường</w:t>
            </w:r>
          </w:p>
        </w:tc>
        <w:tc>
          <w:tcPr>
            <w:tcW w:w="704" w:type="pct"/>
            <w:shd w:val="clear" w:color="auto" w:fill="auto"/>
            <w:tcMar>
              <w:top w:w="0" w:type="dxa"/>
              <w:left w:w="0" w:type="dxa"/>
              <w:bottom w:w="0" w:type="dxa"/>
              <w:right w:w="0" w:type="dxa"/>
            </w:tcMar>
          </w:tcPr>
          <w:p w14:paraId="2C43E864"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44370A63" w14:textId="77777777" w:rsidR="00F839AB" w:rsidRPr="0083761D" w:rsidRDefault="00F839AB" w:rsidP="00A4642F">
            <w:pPr>
              <w:jc w:val="center"/>
              <w:rPr>
                <w:color w:val="FF0000"/>
              </w:rPr>
            </w:pPr>
            <w:r w:rsidRPr="0083761D">
              <w:rPr>
                <w:color w:val="FF0000"/>
              </w:rPr>
              <w:t>36</w:t>
            </w:r>
          </w:p>
        </w:tc>
        <w:tc>
          <w:tcPr>
            <w:tcW w:w="701" w:type="pct"/>
            <w:shd w:val="clear" w:color="auto" w:fill="auto"/>
            <w:tcMar>
              <w:top w:w="0" w:type="dxa"/>
              <w:left w:w="0" w:type="dxa"/>
              <w:bottom w:w="0" w:type="dxa"/>
              <w:right w:w="0" w:type="dxa"/>
            </w:tcMar>
          </w:tcPr>
          <w:p w14:paraId="0E964B70" w14:textId="77777777" w:rsidR="00F839AB" w:rsidRPr="0083761D" w:rsidRDefault="00F839AB" w:rsidP="00A4642F">
            <w:pPr>
              <w:jc w:val="center"/>
              <w:rPr>
                <w:color w:val="FF0000"/>
              </w:rPr>
            </w:pPr>
            <w:r w:rsidRPr="0083761D">
              <w:rPr>
                <w:color w:val="FF0000"/>
              </w:rPr>
              <w:t>0,05</w:t>
            </w:r>
          </w:p>
        </w:tc>
      </w:tr>
      <w:tr w:rsidR="00F839AB" w:rsidRPr="0083761D" w14:paraId="684F0AD7" w14:textId="77777777" w:rsidTr="00A4642F">
        <w:tc>
          <w:tcPr>
            <w:tcW w:w="569" w:type="pct"/>
            <w:shd w:val="clear" w:color="auto" w:fill="auto"/>
            <w:tcMar>
              <w:top w:w="0" w:type="dxa"/>
              <w:left w:w="0" w:type="dxa"/>
              <w:bottom w:w="0" w:type="dxa"/>
              <w:right w:w="0" w:type="dxa"/>
            </w:tcMar>
          </w:tcPr>
          <w:p w14:paraId="3590B4E9" w14:textId="77777777" w:rsidR="00F839AB" w:rsidRPr="0083761D" w:rsidRDefault="00F839AB" w:rsidP="00A4642F">
            <w:pPr>
              <w:jc w:val="center"/>
              <w:rPr>
                <w:color w:val="FF0000"/>
              </w:rPr>
            </w:pPr>
            <w:r w:rsidRPr="0083761D">
              <w:rPr>
                <w:color w:val="FF0000"/>
              </w:rPr>
              <w:t>17</w:t>
            </w:r>
          </w:p>
        </w:tc>
        <w:tc>
          <w:tcPr>
            <w:tcW w:w="2322" w:type="pct"/>
            <w:shd w:val="clear" w:color="auto" w:fill="auto"/>
            <w:tcMar>
              <w:top w:w="0" w:type="dxa"/>
              <w:left w:w="0" w:type="dxa"/>
              <w:bottom w:w="0" w:type="dxa"/>
              <w:right w:w="0" w:type="dxa"/>
            </w:tcMar>
          </w:tcPr>
          <w:p w14:paraId="0B792364" w14:textId="77777777" w:rsidR="00F839AB" w:rsidRPr="0083761D" w:rsidRDefault="00F839AB" w:rsidP="00A4642F">
            <w:pPr>
              <w:rPr>
                <w:color w:val="FF0000"/>
              </w:rPr>
            </w:pPr>
            <w:r w:rsidRPr="0083761D">
              <w:rPr>
                <w:color w:val="FF0000"/>
              </w:rPr>
              <w:t>Quạt trần 0,1 kW</w:t>
            </w:r>
          </w:p>
        </w:tc>
        <w:tc>
          <w:tcPr>
            <w:tcW w:w="704" w:type="pct"/>
            <w:shd w:val="clear" w:color="auto" w:fill="auto"/>
            <w:tcMar>
              <w:top w:w="0" w:type="dxa"/>
              <w:left w:w="0" w:type="dxa"/>
              <w:bottom w:w="0" w:type="dxa"/>
              <w:right w:w="0" w:type="dxa"/>
            </w:tcMar>
          </w:tcPr>
          <w:p w14:paraId="414F7783"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20A8C1AC" w14:textId="77777777" w:rsidR="00F839AB" w:rsidRPr="0083761D" w:rsidRDefault="00F839AB" w:rsidP="00A4642F">
            <w:pPr>
              <w:jc w:val="center"/>
              <w:rPr>
                <w:color w:val="FF0000"/>
              </w:rPr>
            </w:pPr>
            <w:r w:rsidRPr="0083761D">
              <w:rPr>
                <w:color w:val="FF0000"/>
              </w:rPr>
              <w:t>36</w:t>
            </w:r>
          </w:p>
        </w:tc>
        <w:tc>
          <w:tcPr>
            <w:tcW w:w="701" w:type="pct"/>
            <w:shd w:val="clear" w:color="auto" w:fill="auto"/>
            <w:tcMar>
              <w:top w:w="0" w:type="dxa"/>
              <w:left w:w="0" w:type="dxa"/>
              <w:bottom w:w="0" w:type="dxa"/>
              <w:right w:w="0" w:type="dxa"/>
            </w:tcMar>
          </w:tcPr>
          <w:p w14:paraId="051A983D" w14:textId="77777777" w:rsidR="00F839AB" w:rsidRPr="0083761D" w:rsidRDefault="00F839AB" w:rsidP="00A4642F">
            <w:pPr>
              <w:jc w:val="center"/>
              <w:rPr>
                <w:color w:val="FF0000"/>
              </w:rPr>
            </w:pPr>
            <w:r w:rsidRPr="0083761D">
              <w:rPr>
                <w:color w:val="FF0000"/>
              </w:rPr>
              <w:t>0,03</w:t>
            </w:r>
          </w:p>
        </w:tc>
      </w:tr>
      <w:tr w:rsidR="00F839AB" w:rsidRPr="0083761D" w14:paraId="56BEF56D" w14:textId="77777777" w:rsidTr="00A4642F">
        <w:tc>
          <w:tcPr>
            <w:tcW w:w="569" w:type="pct"/>
            <w:shd w:val="clear" w:color="auto" w:fill="auto"/>
            <w:tcMar>
              <w:top w:w="0" w:type="dxa"/>
              <w:left w:w="0" w:type="dxa"/>
              <w:bottom w:w="0" w:type="dxa"/>
              <w:right w:w="0" w:type="dxa"/>
            </w:tcMar>
          </w:tcPr>
          <w:p w14:paraId="3B5FBA2A" w14:textId="77777777" w:rsidR="00F839AB" w:rsidRPr="0083761D" w:rsidRDefault="00F839AB" w:rsidP="00A4642F">
            <w:pPr>
              <w:jc w:val="center"/>
              <w:rPr>
                <w:color w:val="FF0000"/>
              </w:rPr>
            </w:pPr>
            <w:r w:rsidRPr="0083761D">
              <w:rPr>
                <w:color w:val="FF0000"/>
              </w:rPr>
              <w:t>18</w:t>
            </w:r>
          </w:p>
        </w:tc>
        <w:tc>
          <w:tcPr>
            <w:tcW w:w="2322" w:type="pct"/>
            <w:shd w:val="clear" w:color="auto" w:fill="auto"/>
            <w:tcMar>
              <w:top w:w="0" w:type="dxa"/>
              <w:left w:w="0" w:type="dxa"/>
              <w:bottom w:w="0" w:type="dxa"/>
              <w:right w:w="0" w:type="dxa"/>
            </w:tcMar>
          </w:tcPr>
          <w:p w14:paraId="6275B1DA" w14:textId="77777777" w:rsidR="00F839AB" w:rsidRPr="0083761D" w:rsidRDefault="00F839AB" w:rsidP="00A4642F">
            <w:pPr>
              <w:rPr>
                <w:color w:val="FF0000"/>
              </w:rPr>
            </w:pPr>
            <w:r w:rsidRPr="0083761D">
              <w:rPr>
                <w:color w:val="FF0000"/>
              </w:rPr>
              <w:t>Quạt thông gió 0,04kW</w:t>
            </w:r>
          </w:p>
        </w:tc>
        <w:tc>
          <w:tcPr>
            <w:tcW w:w="704" w:type="pct"/>
            <w:shd w:val="clear" w:color="auto" w:fill="auto"/>
            <w:tcMar>
              <w:top w:w="0" w:type="dxa"/>
              <w:left w:w="0" w:type="dxa"/>
              <w:bottom w:w="0" w:type="dxa"/>
              <w:right w:w="0" w:type="dxa"/>
            </w:tcMar>
          </w:tcPr>
          <w:p w14:paraId="5834D4CE"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7DD4D027" w14:textId="77777777" w:rsidR="00F839AB" w:rsidRPr="0083761D" w:rsidRDefault="00F839AB" w:rsidP="00A4642F">
            <w:pPr>
              <w:jc w:val="center"/>
              <w:rPr>
                <w:color w:val="FF0000"/>
              </w:rPr>
            </w:pPr>
            <w:r w:rsidRPr="0083761D">
              <w:rPr>
                <w:color w:val="FF0000"/>
              </w:rPr>
              <w:t>36</w:t>
            </w:r>
          </w:p>
        </w:tc>
        <w:tc>
          <w:tcPr>
            <w:tcW w:w="701" w:type="pct"/>
            <w:shd w:val="clear" w:color="auto" w:fill="auto"/>
            <w:tcMar>
              <w:top w:w="0" w:type="dxa"/>
              <w:left w:w="0" w:type="dxa"/>
              <w:bottom w:w="0" w:type="dxa"/>
              <w:right w:w="0" w:type="dxa"/>
            </w:tcMar>
          </w:tcPr>
          <w:p w14:paraId="684268E5" w14:textId="77777777" w:rsidR="00F839AB" w:rsidRPr="0083761D" w:rsidRDefault="00F839AB" w:rsidP="00A4642F">
            <w:pPr>
              <w:jc w:val="center"/>
              <w:rPr>
                <w:color w:val="FF0000"/>
              </w:rPr>
            </w:pPr>
            <w:r w:rsidRPr="0083761D">
              <w:rPr>
                <w:color w:val="FF0000"/>
              </w:rPr>
              <w:t>0,03</w:t>
            </w:r>
          </w:p>
        </w:tc>
      </w:tr>
      <w:tr w:rsidR="00F839AB" w:rsidRPr="0083761D" w14:paraId="52FB992C" w14:textId="77777777" w:rsidTr="00A4642F">
        <w:tc>
          <w:tcPr>
            <w:tcW w:w="569" w:type="pct"/>
            <w:shd w:val="clear" w:color="auto" w:fill="auto"/>
            <w:tcMar>
              <w:top w:w="0" w:type="dxa"/>
              <w:left w:w="0" w:type="dxa"/>
              <w:bottom w:w="0" w:type="dxa"/>
              <w:right w:w="0" w:type="dxa"/>
            </w:tcMar>
          </w:tcPr>
          <w:p w14:paraId="76DA4770" w14:textId="77777777" w:rsidR="00F839AB" w:rsidRPr="0083761D" w:rsidRDefault="00F839AB" w:rsidP="00A4642F">
            <w:pPr>
              <w:jc w:val="center"/>
              <w:rPr>
                <w:color w:val="FF0000"/>
              </w:rPr>
            </w:pPr>
            <w:r w:rsidRPr="0083761D">
              <w:rPr>
                <w:color w:val="FF0000"/>
              </w:rPr>
              <w:t>19</w:t>
            </w:r>
          </w:p>
        </w:tc>
        <w:tc>
          <w:tcPr>
            <w:tcW w:w="2322" w:type="pct"/>
            <w:shd w:val="clear" w:color="auto" w:fill="auto"/>
            <w:tcMar>
              <w:top w:w="0" w:type="dxa"/>
              <w:left w:w="0" w:type="dxa"/>
              <w:bottom w:w="0" w:type="dxa"/>
              <w:right w:w="0" w:type="dxa"/>
            </w:tcMar>
          </w:tcPr>
          <w:p w14:paraId="2EF382A8" w14:textId="77777777" w:rsidR="00F839AB" w:rsidRPr="0083761D" w:rsidRDefault="00F839AB" w:rsidP="00A4642F">
            <w:pPr>
              <w:rPr>
                <w:color w:val="FF0000"/>
              </w:rPr>
            </w:pPr>
            <w:r w:rsidRPr="0083761D">
              <w:rPr>
                <w:color w:val="FF0000"/>
              </w:rPr>
              <w:t>Đèn neon 0,04kW</w:t>
            </w:r>
          </w:p>
        </w:tc>
        <w:tc>
          <w:tcPr>
            <w:tcW w:w="704" w:type="pct"/>
            <w:shd w:val="clear" w:color="auto" w:fill="auto"/>
            <w:tcMar>
              <w:top w:w="0" w:type="dxa"/>
              <w:left w:w="0" w:type="dxa"/>
              <w:bottom w:w="0" w:type="dxa"/>
              <w:right w:w="0" w:type="dxa"/>
            </w:tcMar>
          </w:tcPr>
          <w:p w14:paraId="4EE84152" w14:textId="77777777" w:rsidR="00F839AB" w:rsidRPr="0083761D" w:rsidRDefault="00F839AB" w:rsidP="00A4642F">
            <w:pPr>
              <w:jc w:val="center"/>
              <w:rPr>
                <w:color w:val="FF0000"/>
              </w:rPr>
            </w:pPr>
            <w:r w:rsidRPr="0083761D">
              <w:rPr>
                <w:color w:val="FF0000"/>
              </w:rPr>
              <w:t>bộ</w:t>
            </w:r>
          </w:p>
        </w:tc>
        <w:tc>
          <w:tcPr>
            <w:tcW w:w="704" w:type="pct"/>
            <w:shd w:val="clear" w:color="auto" w:fill="auto"/>
            <w:tcMar>
              <w:top w:w="0" w:type="dxa"/>
              <w:left w:w="0" w:type="dxa"/>
              <w:bottom w:w="0" w:type="dxa"/>
              <w:right w:w="0" w:type="dxa"/>
            </w:tcMar>
          </w:tcPr>
          <w:p w14:paraId="3F1EBBE8" w14:textId="77777777" w:rsidR="00F839AB" w:rsidRPr="0083761D" w:rsidRDefault="00F839AB" w:rsidP="00A4642F">
            <w:pPr>
              <w:jc w:val="center"/>
              <w:rPr>
                <w:color w:val="FF0000"/>
              </w:rPr>
            </w:pPr>
            <w:r w:rsidRPr="0083761D">
              <w:rPr>
                <w:color w:val="FF0000"/>
              </w:rPr>
              <w:t>24</w:t>
            </w:r>
          </w:p>
        </w:tc>
        <w:tc>
          <w:tcPr>
            <w:tcW w:w="701" w:type="pct"/>
            <w:shd w:val="clear" w:color="auto" w:fill="auto"/>
            <w:tcMar>
              <w:top w:w="0" w:type="dxa"/>
              <w:left w:w="0" w:type="dxa"/>
              <w:bottom w:w="0" w:type="dxa"/>
              <w:right w:w="0" w:type="dxa"/>
            </w:tcMar>
          </w:tcPr>
          <w:p w14:paraId="191B9A4F" w14:textId="77777777" w:rsidR="00F839AB" w:rsidRPr="0083761D" w:rsidRDefault="00F839AB" w:rsidP="00A4642F">
            <w:pPr>
              <w:jc w:val="center"/>
              <w:rPr>
                <w:color w:val="FF0000"/>
              </w:rPr>
            </w:pPr>
            <w:r w:rsidRPr="0083761D">
              <w:rPr>
                <w:color w:val="FF0000"/>
              </w:rPr>
              <w:t>0,20</w:t>
            </w:r>
          </w:p>
        </w:tc>
      </w:tr>
      <w:tr w:rsidR="00F839AB" w:rsidRPr="0083761D" w14:paraId="0B06346B" w14:textId="77777777" w:rsidTr="00A4642F">
        <w:tc>
          <w:tcPr>
            <w:tcW w:w="569" w:type="pct"/>
            <w:shd w:val="clear" w:color="auto" w:fill="auto"/>
            <w:tcMar>
              <w:top w:w="0" w:type="dxa"/>
              <w:left w:w="0" w:type="dxa"/>
              <w:bottom w:w="0" w:type="dxa"/>
              <w:right w:w="0" w:type="dxa"/>
            </w:tcMar>
          </w:tcPr>
          <w:p w14:paraId="193009F9" w14:textId="77777777" w:rsidR="00F839AB" w:rsidRPr="0083761D" w:rsidRDefault="00F839AB" w:rsidP="00A4642F">
            <w:pPr>
              <w:jc w:val="center"/>
              <w:rPr>
                <w:color w:val="FF0000"/>
              </w:rPr>
            </w:pPr>
            <w:r w:rsidRPr="0083761D">
              <w:rPr>
                <w:color w:val="FF0000"/>
              </w:rPr>
              <w:t>20</w:t>
            </w:r>
          </w:p>
        </w:tc>
        <w:tc>
          <w:tcPr>
            <w:tcW w:w="2322" w:type="pct"/>
            <w:shd w:val="clear" w:color="auto" w:fill="auto"/>
            <w:tcMar>
              <w:top w:w="0" w:type="dxa"/>
              <w:left w:w="0" w:type="dxa"/>
              <w:bottom w:w="0" w:type="dxa"/>
              <w:right w:w="0" w:type="dxa"/>
            </w:tcMar>
          </w:tcPr>
          <w:p w14:paraId="62FB58E4" w14:textId="77777777" w:rsidR="00F839AB" w:rsidRPr="0083761D" w:rsidRDefault="00F839AB" w:rsidP="00A4642F">
            <w:pPr>
              <w:rPr>
                <w:color w:val="FF0000"/>
              </w:rPr>
            </w:pPr>
            <w:r w:rsidRPr="0083761D">
              <w:rPr>
                <w:color w:val="FF0000"/>
              </w:rPr>
              <w:t>Máy hút bụi 2kW</w:t>
            </w:r>
          </w:p>
        </w:tc>
        <w:tc>
          <w:tcPr>
            <w:tcW w:w="704" w:type="pct"/>
            <w:shd w:val="clear" w:color="auto" w:fill="auto"/>
            <w:tcMar>
              <w:top w:w="0" w:type="dxa"/>
              <w:left w:w="0" w:type="dxa"/>
              <w:bottom w:w="0" w:type="dxa"/>
              <w:right w:w="0" w:type="dxa"/>
            </w:tcMar>
          </w:tcPr>
          <w:p w14:paraId="5F8E0EF3" w14:textId="77777777" w:rsidR="00F839AB" w:rsidRPr="0083761D" w:rsidRDefault="00F839AB" w:rsidP="00A4642F">
            <w:pPr>
              <w:jc w:val="center"/>
              <w:rPr>
                <w:color w:val="FF0000"/>
              </w:rPr>
            </w:pPr>
            <w:r w:rsidRPr="0083761D">
              <w:rPr>
                <w:color w:val="FF0000"/>
              </w:rPr>
              <w:t>cái</w:t>
            </w:r>
          </w:p>
        </w:tc>
        <w:tc>
          <w:tcPr>
            <w:tcW w:w="704" w:type="pct"/>
            <w:shd w:val="clear" w:color="auto" w:fill="auto"/>
            <w:tcMar>
              <w:top w:w="0" w:type="dxa"/>
              <w:left w:w="0" w:type="dxa"/>
              <w:bottom w:w="0" w:type="dxa"/>
              <w:right w:w="0" w:type="dxa"/>
            </w:tcMar>
          </w:tcPr>
          <w:p w14:paraId="67E05E3C" w14:textId="77777777" w:rsidR="00F839AB" w:rsidRPr="0083761D" w:rsidRDefault="00F839AB" w:rsidP="00A4642F">
            <w:pPr>
              <w:jc w:val="center"/>
              <w:rPr>
                <w:color w:val="FF0000"/>
              </w:rPr>
            </w:pPr>
            <w:r w:rsidRPr="0083761D">
              <w:rPr>
                <w:color w:val="FF0000"/>
              </w:rPr>
              <w:t>60</w:t>
            </w:r>
          </w:p>
        </w:tc>
        <w:tc>
          <w:tcPr>
            <w:tcW w:w="701" w:type="pct"/>
            <w:shd w:val="clear" w:color="auto" w:fill="auto"/>
            <w:tcMar>
              <w:top w:w="0" w:type="dxa"/>
              <w:left w:w="0" w:type="dxa"/>
              <w:bottom w:w="0" w:type="dxa"/>
              <w:right w:w="0" w:type="dxa"/>
            </w:tcMar>
          </w:tcPr>
          <w:p w14:paraId="258C1B76" w14:textId="77777777" w:rsidR="00F839AB" w:rsidRPr="0083761D" w:rsidRDefault="00F839AB" w:rsidP="00A4642F">
            <w:pPr>
              <w:jc w:val="center"/>
              <w:rPr>
                <w:color w:val="FF0000"/>
              </w:rPr>
            </w:pPr>
            <w:r w:rsidRPr="0083761D">
              <w:rPr>
                <w:color w:val="FF0000"/>
              </w:rPr>
              <w:t>0,01</w:t>
            </w:r>
          </w:p>
        </w:tc>
      </w:tr>
      <w:tr w:rsidR="00F839AB" w:rsidRPr="0083761D" w14:paraId="4090202C" w14:textId="77777777" w:rsidTr="00A4642F">
        <w:tc>
          <w:tcPr>
            <w:tcW w:w="569" w:type="pct"/>
            <w:shd w:val="clear" w:color="auto" w:fill="auto"/>
            <w:tcMar>
              <w:top w:w="0" w:type="dxa"/>
              <w:left w:w="0" w:type="dxa"/>
              <w:bottom w:w="0" w:type="dxa"/>
              <w:right w:w="0" w:type="dxa"/>
            </w:tcMar>
          </w:tcPr>
          <w:p w14:paraId="0815A958" w14:textId="77777777" w:rsidR="00F839AB" w:rsidRPr="0083761D" w:rsidRDefault="00F839AB" w:rsidP="00A4642F">
            <w:pPr>
              <w:jc w:val="center"/>
              <w:rPr>
                <w:color w:val="FF0000"/>
              </w:rPr>
            </w:pPr>
            <w:r w:rsidRPr="0083761D">
              <w:rPr>
                <w:color w:val="FF0000"/>
              </w:rPr>
              <w:t>21</w:t>
            </w:r>
          </w:p>
        </w:tc>
        <w:tc>
          <w:tcPr>
            <w:tcW w:w="2322" w:type="pct"/>
            <w:shd w:val="clear" w:color="auto" w:fill="auto"/>
            <w:tcMar>
              <w:top w:w="0" w:type="dxa"/>
              <w:left w:w="0" w:type="dxa"/>
              <w:bottom w:w="0" w:type="dxa"/>
              <w:right w:w="0" w:type="dxa"/>
            </w:tcMar>
          </w:tcPr>
          <w:p w14:paraId="420E387C" w14:textId="77777777" w:rsidR="00F839AB" w:rsidRPr="0083761D" w:rsidRDefault="00F839AB" w:rsidP="00A4642F">
            <w:pPr>
              <w:rPr>
                <w:color w:val="FF0000"/>
              </w:rPr>
            </w:pPr>
            <w:r w:rsidRPr="0083761D">
              <w:rPr>
                <w:color w:val="FF0000"/>
              </w:rPr>
              <w:t>Điện năng</w:t>
            </w:r>
          </w:p>
        </w:tc>
        <w:tc>
          <w:tcPr>
            <w:tcW w:w="704" w:type="pct"/>
            <w:shd w:val="clear" w:color="auto" w:fill="auto"/>
            <w:tcMar>
              <w:top w:w="0" w:type="dxa"/>
              <w:left w:w="0" w:type="dxa"/>
              <w:bottom w:w="0" w:type="dxa"/>
              <w:right w:w="0" w:type="dxa"/>
            </w:tcMar>
          </w:tcPr>
          <w:p w14:paraId="3699CAA2" w14:textId="77777777" w:rsidR="00F839AB" w:rsidRPr="0083761D" w:rsidRDefault="00F839AB" w:rsidP="00A4642F">
            <w:pPr>
              <w:jc w:val="center"/>
              <w:rPr>
                <w:color w:val="FF0000"/>
              </w:rPr>
            </w:pPr>
            <w:r w:rsidRPr="0083761D">
              <w:rPr>
                <w:color w:val="FF0000"/>
              </w:rPr>
              <w:t>kW</w:t>
            </w:r>
          </w:p>
        </w:tc>
        <w:tc>
          <w:tcPr>
            <w:tcW w:w="704" w:type="pct"/>
            <w:shd w:val="clear" w:color="auto" w:fill="auto"/>
            <w:tcMar>
              <w:top w:w="0" w:type="dxa"/>
              <w:left w:w="0" w:type="dxa"/>
              <w:bottom w:w="0" w:type="dxa"/>
              <w:right w:w="0" w:type="dxa"/>
            </w:tcMar>
          </w:tcPr>
          <w:p w14:paraId="44FF7DAC" w14:textId="77777777" w:rsidR="00F839AB" w:rsidRPr="0083761D" w:rsidRDefault="00F839AB" w:rsidP="00A4642F">
            <w:pPr>
              <w:jc w:val="center"/>
              <w:rPr>
                <w:color w:val="FF0000"/>
              </w:rPr>
            </w:pPr>
            <w:r w:rsidRPr="0083761D">
              <w:rPr>
                <w:color w:val="FF0000"/>
              </w:rPr>
              <w:t> </w:t>
            </w:r>
          </w:p>
        </w:tc>
        <w:tc>
          <w:tcPr>
            <w:tcW w:w="701" w:type="pct"/>
            <w:shd w:val="clear" w:color="auto" w:fill="auto"/>
            <w:tcMar>
              <w:top w:w="0" w:type="dxa"/>
              <w:left w:w="0" w:type="dxa"/>
              <w:bottom w:w="0" w:type="dxa"/>
              <w:right w:w="0" w:type="dxa"/>
            </w:tcMar>
          </w:tcPr>
          <w:p w14:paraId="1884FAA4" w14:textId="77777777" w:rsidR="00F839AB" w:rsidRPr="0083761D" w:rsidRDefault="00F839AB" w:rsidP="00A4642F">
            <w:pPr>
              <w:jc w:val="center"/>
              <w:rPr>
                <w:color w:val="FF0000"/>
              </w:rPr>
            </w:pPr>
            <w:r w:rsidRPr="0083761D">
              <w:rPr>
                <w:color w:val="FF0000"/>
              </w:rPr>
              <w:t>0,23</w:t>
            </w:r>
          </w:p>
        </w:tc>
      </w:tr>
    </w:tbl>
    <w:p w14:paraId="742F1378" w14:textId="77777777" w:rsidR="00F839AB" w:rsidRPr="0083761D" w:rsidRDefault="00F839AB" w:rsidP="00F839AB">
      <w:pPr>
        <w:spacing w:before="120"/>
        <w:ind w:firstLine="720"/>
        <w:jc w:val="both"/>
        <w:rPr>
          <w:color w:val="FF0000"/>
          <w:sz w:val="26"/>
          <w:szCs w:val="26"/>
        </w:rPr>
      </w:pPr>
      <w:r w:rsidRPr="0083761D">
        <w:rPr>
          <w:i/>
          <w:iCs/>
          <w:color w:val="FF0000"/>
          <w:sz w:val="26"/>
          <w:szCs w:val="26"/>
        </w:rPr>
        <w:t>Ghi chú:</w:t>
      </w:r>
    </w:p>
    <w:p w14:paraId="4D0ADA7B" w14:textId="77777777" w:rsidR="00F839AB" w:rsidRPr="0083761D" w:rsidRDefault="00F839AB" w:rsidP="00F839AB">
      <w:pPr>
        <w:spacing w:before="120"/>
        <w:ind w:firstLine="720"/>
        <w:jc w:val="both"/>
        <w:rPr>
          <w:color w:val="FF0000"/>
          <w:sz w:val="26"/>
          <w:szCs w:val="26"/>
        </w:rPr>
      </w:pPr>
      <w:r w:rsidRPr="0083761D">
        <w:rPr>
          <w:color w:val="FF0000"/>
          <w:sz w:val="26"/>
          <w:szCs w:val="26"/>
        </w:rPr>
        <w:t>Mức tại bảng 2.8 tính cho lập bản mô tả đường ranh giới loại khó khăn 2; mức cho loại khó khăn 1 tính bằng 0,81 mức quy định tại bảng 2.8; mức cho loại khó khăn 3 tính bằng 1,31 mức quy định tại bảng 2.8.</w:t>
      </w:r>
    </w:p>
    <w:p w14:paraId="346C6C23" w14:textId="77777777" w:rsidR="00F839AB" w:rsidRPr="0083761D" w:rsidRDefault="00F839AB" w:rsidP="00F839AB">
      <w:pPr>
        <w:spacing w:before="120"/>
        <w:ind w:firstLine="720"/>
        <w:jc w:val="both"/>
        <w:rPr>
          <w:color w:val="FF0000"/>
          <w:sz w:val="26"/>
          <w:szCs w:val="26"/>
        </w:rPr>
      </w:pPr>
      <w:r w:rsidRPr="0083761D">
        <w:rPr>
          <w:color w:val="FF0000"/>
          <w:sz w:val="26"/>
          <w:szCs w:val="26"/>
        </w:rPr>
        <w:t>1.5. Lập bản đồ ranh giới và hoàn thiện hồ sơ ranh giới: ca/đơn vị hành chính</w:t>
      </w:r>
    </w:p>
    <w:p w14:paraId="3E7D512F" w14:textId="77777777" w:rsidR="00F839AB" w:rsidRPr="0083761D" w:rsidRDefault="00F839AB" w:rsidP="00F839AB">
      <w:pPr>
        <w:spacing w:before="60"/>
        <w:jc w:val="right"/>
        <w:rPr>
          <w:color w:val="FF0000"/>
        </w:rPr>
      </w:pPr>
      <w:r w:rsidRPr="0083761D">
        <w:rPr>
          <w:color w:val="FF0000"/>
        </w:rPr>
        <w:t>Bảng 2.9</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4306"/>
        <w:gridCol w:w="1275"/>
        <w:gridCol w:w="1275"/>
        <w:gridCol w:w="1276"/>
      </w:tblGrid>
      <w:tr w:rsidR="00F839AB" w:rsidRPr="0083761D" w14:paraId="0DE3E32A" w14:textId="77777777" w:rsidTr="00A4642F">
        <w:trPr>
          <w:trHeight w:val="331"/>
        </w:trPr>
        <w:tc>
          <w:tcPr>
            <w:tcW w:w="988" w:type="dxa"/>
            <w:shd w:val="clear" w:color="auto" w:fill="auto"/>
            <w:tcMar>
              <w:top w:w="0" w:type="dxa"/>
              <w:left w:w="0" w:type="dxa"/>
              <w:bottom w:w="0" w:type="dxa"/>
              <w:right w:w="0" w:type="dxa"/>
            </w:tcMar>
          </w:tcPr>
          <w:p w14:paraId="68A04313" w14:textId="77777777" w:rsidR="00F839AB" w:rsidRPr="0083761D" w:rsidRDefault="00F839AB" w:rsidP="00A4642F">
            <w:pPr>
              <w:jc w:val="center"/>
              <w:rPr>
                <w:color w:val="FF0000"/>
              </w:rPr>
            </w:pPr>
            <w:r w:rsidRPr="0083761D">
              <w:rPr>
                <w:b/>
                <w:bCs/>
                <w:color w:val="FF0000"/>
              </w:rPr>
              <w:lastRenderedPageBreak/>
              <w:t>TT</w:t>
            </w:r>
          </w:p>
        </w:tc>
        <w:tc>
          <w:tcPr>
            <w:tcW w:w="4306" w:type="dxa"/>
            <w:shd w:val="clear" w:color="auto" w:fill="auto"/>
            <w:tcMar>
              <w:top w:w="0" w:type="dxa"/>
              <w:left w:w="0" w:type="dxa"/>
              <w:bottom w:w="0" w:type="dxa"/>
              <w:right w:w="0" w:type="dxa"/>
            </w:tcMar>
          </w:tcPr>
          <w:p w14:paraId="673A2949" w14:textId="77777777" w:rsidR="00F839AB" w:rsidRPr="0083761D" w:rsidRDefault="00F839AB" w:rsidP="00A4642F">
            <w:pPr>
              <w:jc w:val="center"/>
              <w:rPr>
                <w:color w:val="FF0000"/>
              </w:rPr>
            </w:pPr>
            <w:r w:rsidRPr="0083761D">
              <w:rPr>
                <w:b/>
                <w:bCs/>
                <w:color w:val="FF0000"/>
              </w:rPr>
              <w:t>Danh mục dụng cụ</w:t>
            </w:r>
          </w:p>
        </w:tc>
        <w:tc>
          <w:tcPr>
            <w:tcW w:w="1275" w:type="dxa"/>
            <w:shd w:val="clear" w:color="auto" w:fill="auto"/>
            <w:tcMar>
              <w:top w:w="0" w:type="dxa"/>
              <w:left w:w="0" w:type="dxa"/>
              <w:bottom w:w="0" w:type="dxa"/>
              <w:right w:w="0" w:type="dxa"/>
            </w:tcMar>
          </w:tcPr>
          <w:p w14:paraId="3D4EB940" w14:textId="77777777" w:rsidR="00F839AB" w:rsidRPr="0083761D" w:rsidRDefault="00F839AB" w:rsidP="00A4642F">
            <w:pPr>
              <w:jc w:val="center"/>
              <w:rPr>
                <w:color w:val="FF0000"/>
              </w:rPr>
            </w:pPr>
            <w:r w:rsidRPr="0083761D">
              <w:rPr>
                <w:b/>
                <w:bCs/>
                <w:color w:val="FF0000"/>
              </w:rPr>
              <w:t>ĐVT</w:t>
            </w:r>
          </w:p>
        </w:tc>
        <w:tc>
          <w:tcPr>
            <w:tcW w:w="1275" w:type="dxa"/>
            <w:shd w:val="clear" w:color="auto" w:fill="auto"/>
            <w:tcMar>
              <w:top w:w="0" w:type="dxa"/>
              <w:left w:w="0" w:type="dxa"/>
              <w:bottom w:w="0" w:type="dxa"/>
              <w:right w:w="0" w:type="dxa"/>
            </w:tcMar>
          </w:tcPr>
          <w:p w14:paraId="10259D07" w14:textId="77777777" w:rsidR="00F839AB" w:rsidRPr="0083761D" w:rsidRDefault="00F839AB" w:rsidP="00A4642F">
            <w:pPr>
              <w:jc w:val="center"/>
              <w:rPr>
                <w:color w:val="FF0000"/>
              </w:rPr>
            </w:pPr>
            <w:r w:rsidRPr="0083761D">
              <w:rPr>
                <w:b/>
                <w:bCs/>
                <w:color w:val="FF0000"/>
              </w:rPr>
              <w:t>Thời hạn</w:t>
            </w:r>
          </w:p>
        </w:tc>
        <w:tc>
          <w:tcPr>
            <w:tcW w:w="1276" w:type="dxa"/>
            <w:shd w:val="clear" w:color="auto" w:fill="auto"/>
            <w:tcMar>
              <w:top w:w="0" w:type="dxa"/>
              <w:left w:w="0" w:type="dxa"/>
              <w:bottom w:w="0" w:type="dxa"/>
              <w:right w:w="0" w:type="dxa"/>
            </w:tcMar>
          </w:tcPr>
          <w:p w14:paraId="0E05C1AE" w14:textId="77777777" w:rsidR="00F839AB" w:rsidRPr="0083761D" w:rsidRDefault="00F839AB" w:rsidP="00A4642F">
            <w:pPr>
              <w:jc w:val="center"/>
              <w:rPr>
                <w:color w:val="FF0000"/>
              </w:rPr>
            </w:pPr>
            <w:r w:rsidRPr="0083761D">
              <w:rPr>
                <w:b/>
                <w:bCs/>
                <w:color w:val="FF0000"/>
              </w:rPr>
              <w:t>Mức</w:t>
            </w:r>
          </w:p>
        </w:tc>
      </w:tr>
      <w:tr w:rsidR="00F839AB" w:rsidRPr="0083761D" w14:paraId="6390637F" w14:textId="77777777" w:rsidTr="00A4642F">
        <w:trPr>
          <w:trHeight w:val="331"/>
        </w:trPr>
        <w:tc>
          <w:tcPr>
            <w:tcW w:w="988" w:type="dxa"/>
            <w:shd w:val="clear" w:color="auto" w:fill="auto"/>
            <w:tcMar>
              <w:top w:w="0" w:type="dxa"/>
              <w:left w:w="0" w:type="dxa"/>
              <w:bottom w:w="0" w:type="dxa"/>
              <w:right w:w="0" w:type="dxa"/>
            </w:tcMar>
          </w:tcPr>
          <w:p w14:paraId="7A8E8983" w14:textId="77777777" w:rsidR="00F839AB" w:rsidRPr="0083761D" w:rsidRDefault="00F839AB" w:rsidP="00A4642F">
            <w:pPr>
              <w:jc w:val="center"/>
              <w:rPr>
                <w:color w:val="FF0000"/>
              </w:rPr>
            </w:pPr>
            <w:r w:rsidRPr="0083761D">
              <w:rPr>
                <w:color w:val="FF0000"/>
              </w:rPr>
              <w:t>1</w:t>
            </w:r>
          </w:p>
        </w:tc>
        <w:tc>
          <w:tcPr>
            <w:tcW w:w="4306" w:type="dxa"/>
            <w:shd w:val="clear" w:color="auto" w:fill="auto"/>
            <w:tcMar>
              <w:top w:w="0" w:type="dxa"/>
              <w:left w:w="0" w:type="dxa"/>
              <w:bottom w:w="0" w:type="dxa"/>
              <w:right w:w="0" w:type="dxa"/>
            </w:tcMar>
          </w:tcPr>
          <w:p w14:paraId="493E5CD4" w14:textId="77777777" w:rsidR="00F839AB" w:rsidRPr="0083761D" w:rsidRDefault="00F839AB" w:rsidP="00A4642F">
            <w:pPr>
              <w:rPr>
                <w:color w:val="FF0000"/>
              </w:rPr>
            </w:pPr>
            <w:r w:rsidRPr="0083761D">
              <w:rPr>
                <w:color w:val="FF0000"/>
              </w:rPr>
              <w:t>Áo BHLĐ</w:t>
            </w:r>
          </w:p>
        </w:tc>
        <w:tc>
          <w:tcPr>
            <w:tcW w:w="1275" w:type="dxa"/>
            <w:shd w:val="clear" w:color="auto" w:fill="auto"/>
            <w:tcMar>
              <w:top w:w="0" w:type="dxa"/>
              <w:left w:w="0" w:type="dxa"/>
              <w:bottom w:w="0" w:type="dxa"/>
              <w:right w:w="0" w:type="dxa"/>
            </w:tcMar>
          </w:tcPr>
          <w:p w14:paraId="787BFCC4"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479CDD8B" w14:textId="77777777" w:rsidR="00F839AB" w:rsidRPr="0083761D" w:rsidRDefault="00F839AB" w:rsidP="00A4642F">
            <w:pPr>
              <w:jc w:val="center"/>
              <w:rPr>
                <w:color w:val="FF0000"/>
              </w:rPr>
            </w:pPr>
            <w:r w:rsidRPr="0083761D">
              <w:rPr>
                <w:color w:val="FF0000"/>
              </w:rPr>
              <w:t>12</w:t>
            </w:r>
          </w:p>
        </w:tc>
        <w:tc>
          <w:tcPr>
            <w:tcW w:w="1276" w:type="dxa"/>
            <w:shd w:val="clear" w:color="auto" w:fill="auto"/>
            <w:tcMar>
              <w:top w:w="0" w:type="dxa"/>
              <w:left w:w="0" w:type="dxa"/>
              <w:bottom w:w="0" w:type="dxa"/>
              <w:right w:w="0" w:type="dxa"/>
            </w:tcMar>
            <w:vAlign w:val="center"/>
          </w:tcPr>
          <w:p w14:paraId="67EBFE87" w14:textId="77777777" w:rsidR="00F839AB" w:rsidRPr="0083761D" w:rsidRDefault="00F839AB" w:rsidP="00A4642F">
            <w:pPr>
              <w:jc w:val="center"/>
              <w:rPr>
                <w:color w:val="FF0000"/>
              </w:rPr>
            </w:pPr>
            <w:r w:rsidRPr="0083761D">
              <w:rPr>
                <w:color w:val="FF0000"/>
              </w:rPr>
              <w:t>30,39</w:t>
            </w:r>
          </w:p>
        </w:tc>
      </w:tr>
      <w:tr w:rsidR="00F839AB" w:rsidRPr="0083761D" w14:paraId="487FDA27" w14:textId="77777777" w:rsidTr="00A4642F">
        <w:trPr>
          <w:trHeight w:val="321"/>
        </w:trPr>
        <w:tc>
          <w:tcPr>
            <w:tcW w:w="988" w:type="dxa"/>
            <w:shd w:val="clear" w:color="auto" w:fill="auto"/>
            <w:tcMar>
              <w:top w:w="0" w:type="dxa"/>
              <w:left w:w="0" w:type="dxa"/>
              <w:bottom w:w="0" w:type="dxa"/>
              <w:right w:w="0" w:type="dxa"/>
            </w:tcMar>
          </w:tcPr>
          <w:p w14:paraId="3545F2E7" w14:textId="77777777" w:rsidR="00F839AB" w:rsidRPr="0083761D" w:rsidRDefault="00F839AB" w:rsidP="00A4642F">
            <w:pPr>
              <w:jc w:val="center"/>
              <w:rPr>
                <w:color w:val="FF0000"/>
              </w:rPr>
            </w:pPr>
            <w:r w:rsidRPr="0083761D">
              <w:rPr>
                <w:color w:val="FF0000"/>
              </w:rPr>
              <w:t>2</w:t>
            </w:r>
          </w:p>
        </w:tc>
        <w:tc>
          <w:tcPr>
            <w:tcW w:w="4306" w:type="dxa"/>
            <w:shd w:val="clear" w:color="auto" w:fill="auto"/>
            <w:tcMar>
              <w:top w:w="0" w:type="dxa"/>
              <w:left w:w="0" w:type="dxa"/>
              <w:bottom w:w="0" w:type="dxa"/>
              <w:right w:w="0" w:type="dxa"/>
            </w:tcMar>
          </w:tcPr>
          <w:p w14:paraId="578453BF" w14:textId="77777777" w:rsidR="00F839AB" w:rsidRPr="0083761D" w:rsidRDefault="00F839AB" w:rsidP="00A4642F">
            <w:pPr>
              <w:rPr>
                <w:color w:val="FF0000"/>
              </w:rPr>
            </w:pPr>
            <w:r w:rsidRPr="0083761D">
              <w:rPr>
                <w:color w:val="FF0000"/>
              </w:rPr>
              <w:t>Dép đi trong phòng</w:t>
            </w:r>
          </w:p>
        </w:tc>
        <w:tc>
          <w:tcPr>
            <w:tcW w:w="1275" w:type="dxa"/>
            <w:shd w:val="clear" w:color="auto" w:fill="auto"/>
            <w:tcMar>
              <w:top w:w="0" w:type="dxa"/>
              <w:left w:w="0" w:type="dxa"/>
              <w:bottom w:w="0" w:type="dxa"/>
              <w:right w:w="0" w:type="dxa"/>
            </w:tcMar>
          </w:tcPr>
          <w:p w14:paraId="0A8D9956" w14:textId="77777777" w:rsidR="00F839AB" w:rsidRPr="0083761D" w:rsidRDefault="00F839AB" w:rsidP="00A4642F">
            <w:pPr>
              <w:jc w:val="center"/>
              <w:rPr>
                <w:color w:val="FF0000"/>
              </w:rPr>
            </w:pPr>
            <w:r w:rsidRPr="0083761D">
              <w:rPr>
                <w:color w:val="FF0000"/>
              </w:rPr>
              <w:t>đôi</w:t>
            </w:r>
          </w:p>
        </w:tc>
        <w:tc>
          <w:tcPr>
            <w:tcW w:w="1275" w:type="dxa"/>
            <w:shd w:val="clear" w:color="auto" w:fill="auto"/>
            <w:tcMar>
              <w:top w:w="0" w:type="dxa"/>
              <w:left w:w="0" w:type="dxa"/>
              <w:bottom w:w="0" w:type="dxa"/>
              <w:right w:w="0" w:type="dxa"/>
            </w:tcMar>
          </w:tcPr>
          <w:p w14:paraId="75402EA3" w14:textId="77777777" w:rsidR="00F839AB" w:rsidRPr="0083761D" w:rsidRDefault="00F839AB" w:rsidP="00A4642F">
            <w:pPr>
              <w:jc w:val="center"/>
              <w:rPr>
                <w:color w:val="FF0000"/>
              </w:rPr>
            </w:pPr>
            <w:r w:rsidRPr="0083761D">
              <w:rPr>
                <w:color w:val="FF0000"/>
              </w:rPr>
              <w:t>6</w:t>
            </w:r>
          </w:p>
        </w:tc>
        <w:tc>
          <w:tcPr>
            <w:tcW w:w="1276" w:type="dxa"/>
            <w:shd w:val="clear" w:color="auto" w:fill="auto"/>
            <w:tcMar>
              <w:top w:w="0" w:type="dxa"/>
              <w:left w:w="0" w:type="dxa"/>
              <w:bottom w:w="0" w:type="dxa"/>
              <w:right w:w="0" w:type="dxa"/>
            </w:tcMar>
            <w:vAlign w:val="center"/>
          </w:tcPr>
          <w:p w14:paraId="3A4A1E79" w14:textId="77777777" w:rsidR="00F839AB" w:rsidRPr="0083761D" w:rsidRDefault="00F839AB" w:rsidP="00A4642F">
            <w:pPr>
              <w:jc w:val="center"/>
              <w:rPr>
                <w:color w:val="FF0000"/>
              </w:rPr>
            </w:pPr>
            <w:r w:rsidRPr="0083761D">
              <w:rPr>
                <w:color w:val="FF0000"/>
              </w:rPr>
              <w:t>30,39</w:t>
            </w:r>
          </w:p>
        </w:tc>
      </w:tr>
      <w:tr w:rsidR="00F839AB" w:rsidRPr="0083761D" w14:paraId="7FC9959D" w14:textId="77777777" w:rsidTr="00A4642F">
        <w:trPr>
          <w:trHeight w:val="331"/>
        </w:trPr>
        <w:tc>
          <w:tcPr>
            <w:tcW w:w="988" w:type="dxa"/>
            <w:shd w:val="clear" w:color="auto" w:fill="auto"/>
            <w:tcMar>
              <w:top w:w="0" w:type="dxa"/>
              <w:left w:w="0" w:type="dxa"/>
              <w:bottom w:w="0" w:type="dxa"/>
              <w:right w:w="0" w:type="dxa"/>
            </w:tcMar>
          </w:tcPr>
          <w:p w14:paraId="6BE0EDF8" w14:textId="77777777" w:rsidR="00F839AB" w:rsidRPr="0083761D" w:rsidRDefault="00F839AB" w:rsidP="00A4642F">
            <w:pPr>
              <w:jc w:val="center"/>
              <w:rPr>
                <w:color w:val="FF0000"/>
              </w:rPr>
            </w:pPr>
            <w:r w:rsidRPr="0083761D">
              <w:rPr>
                <w:color w:val="FF0000"/>
              </w:rPr>
              <w:t>3</w:t>
            </w:r>
          </w:p>
        </w:tc>
        <w:tc>
          <w:tcPr>
            <w:tcW w:w="4306" w:type="dxa"/>
            <w:shd w:val="clear" w:color="auto" w:fill="auto"/>
            <w:tcMar>
              <w:top w:w="0" w:type="dxa"/>
              <w:left w:w="0" w:type="dxa"/>
              <w:bottom w:w="0" w:type="dxa"/>
              <w:right w:w="0" w:type="dxa"/>
            </w:tcMar>
          </w:tcPr>
          <w:p w14:paraId="2F164133" w14:textId="77777777" w:rsidR="00F839AB" w:rsidRPr="0083761D" w:rsidRDefault="00F839AB" w:rsidP="00A4642F">
            <w:pPr>
              <w:rPr>
                <w:color w:val="FF0000"/>
              </w:rPr>
            </w:pPr>
            <w:r w:rsidRPr="0083761D">
              <w:rPr>
                <w:color w:val="FF0000"/>
              </w:rPr>
              <w:t>Bàn làm việc</w:t>
            </w:r>
          </w:p>
        </w:tc>
        <w:tc>
          <w:tcPr>
            <w:tcW w:w="1275" w:type="dxa"/>
            <w:shd w:val="clear" w:color="auto" w:fill="auto"/>
            <w:tcMar>
              <w:top w:w="0" w:type="dxa"/>
              <w:left w:w="0" w:type="dxa"/>
              <w:bottom w:w="0" w:type="dxa"/>
              <w:right w:w="0" w:type="dxa"/>
            </w:tcMar>
          </w:tcPr>
          <w:p w14:paraId="03D00FFB"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6001CA7A" w14:textId="77777777" w:rsidR="00F839AB" w:rsidRPr="0083761D" w:rsidRDefault="00F839AB" w:rsidP="00A4642F">
            <w:pPr>
              <w:jc w:val="center"/>
              <w:rPr>
                <w:color w:val="FF0000"/>
              </w:rPr>
            </w:pPr>
            <w:r w:rsidRPr="0083761D">
              <w:rPr>
                <w:color w:val="FF0000"/>
              </w:rPr>
              <w:t>60</w:t>
            </w:r>
          </w:p>
        </w:tc>
        <w:tc>
          <w:tcPr>
            <w:tcW w:w="1276" w:type="dxa"/>
            <w:shd w:val="clear" w:color="auto" w:fill="auto"/>
            <w:tcMar>
              <w:top w:w="0" w:type="dxa"/>
              <w:left w:w="0" w:type="dxa"/>
              <w:bottom w:w="0" w:type="dxa"/>
              <w:right w:w="0" w:type="dxa"/>
            </w:tcMar>
            <w:vAlign w:val="center"/>
          </w:tcPr>
          <w:p w14:paraId="3FC1904C" w14:textId="77777777" w:rsidR="00F839AB" w:rsidRPr="0083761D" w:rsidRDefault="00F839AB" w:rsidP="00A4642F">
            <w:pPr>
              <w:jc w:val="center"/>
              <w:rPr>
                <w:color w:val="FF0000"/>
              </w:rPr>
            </w:pPr>
            <w:r w:rsidRPr="0083761D">
              <w:rPr>
                <w:color w:val="FF0000"/>
              </w:rPr>
              <w:t>30,39</w:t>
            </w:r>
          </w:p>
        </w:tc>
      </w:tr>
      <w:tr w:rsidR="00F839AB" w:rsidRPr="0083761D" w14:paraId="7BF140F5" w14:textId="77777777" w:rsidTr="00A4642F">
        <w:trPr>
          <w:trHeight w:val="331"/>
        </w:trPr>
        <w:tc>
          <w:tcPr>
            <w:tcW w:w="988" w:type="dxa"/>
            <w:shd w:val="clear" w:color="auto" w:fill="auto"/>
            <w:tcMar>
              <w:top w:w="0" w:type="dxa"/>
              <w:left w:w="0" w:type="dxa"/>
              <w:bottom w:w="0" w:type="dxa"/>
              <w:right w:w="0" w:type="dxa"/>
            </w:tcMar>
          </w:tcPr>
          <w:p w14:paraId="737D985A" w14:textId="77777777" w:rsidR="00F839AB" w:rsidRPr="0083761D" w:rsidRDefault="00F839AB" w:rsidP="00A4642F">
            <w:pPr>
              <w:jc w:val="center"/>
              <w:rPr>
                <w:color w:val="FF0000"/>
              </w:rPr>
            </w:pPr>
            <w:r w:rsidRPr="0083761D">
              <w:rPr>
                <w:color w:val="FF0000"/>
              </w:rPr>
              <w:t>4</w:t>
            </w:r>
          </w:p>
        </w:tc>
        <w:tc>
          <w:tcPr>
            <w:tcW w:w="4306" w:type="dxa"/>
            <w:shd w:val="clear" w:color="auto" w:fill="auto"/>
            <w:tcMar>
              <w:top w:w="0" w:type="dxa"/>
              <w:left w:w="0" w:type="dxa"/>
              <w:bottom w:w="0" w:type="dxa"/>
              <w:right w:w="0" w:type="dxa"/>
            </w:tcMar>
          </w:tcPr>
          <w:p w14:paraId="344A9953" w14:textId="77777777" w:rsidR="00F839AB" w:rsidRPr="0083761D" w:rsidRDefault="00F839AB" w:rsidP="00A4642F">
            <w:pPr>
              <w:rPr>
                <w:color w:val="FF0000"/>
              </w:rPr>
            </w:pPr>
            <w:r w:rsidRPr="0083761D">
              <w:rPr>
                <w:color w:val="FF0000"/>
              </w:rPr>
              <w:t>Ghế tựa</w:t>
            </w:r>
          </w:p>
        </w:tc>
        <w:tc>
          <w:tcPr>
            <w:tcW w:w="1275" w:type="dxa"/>
            <w:shd w:val="clear" w:color="auto" w:fill="auto"/>
            <w:tcMar>
              <w:top w:w="0" w:type="dxa"/>
              <w:left w:w="0" w:type="dxa"/>
              <w:bottom w:w="0" w:type="dxa"/>
              <w:right w:w="0" w:type="dxa"/>
            </w:tcMar>
          </w:tcPr>
          <w:p w14:paraId="2CE8DCE5"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7C6F0B90" w14:textId="77777777" w:rsidR="00F839AB" w:rsidRPr="0083761D" w:rsidRDefault="00F839AB" w:rsidP="00A4642F">
            <w:pPr>
              <w:jc w:val="center"/>
              <w:rPr>
                <w:color w:val="FF0000"/>
              </w:rPr>
            </w:pPr>
            <w:r w:rsidRPr="0083761D">
              <w:rPr>
                <w:color w:val="FF0000"/>
              </w:rPr>
              <w:t>60</w:t>
            </w:r>
          </w:p>
        </w:tc>
        <w:tc>
          <w:tcPr>
            <w:tcW w:w="1276" w:type="dxa"/>
            <w:shd w:val="clear" w:color="auto" w:fill="auto"/>
            <w:tcMar>
              <w:top w:w="0" w:type="dxa"/>
              <w:left w:w="0" w:type="dxa"/>
              <w:bottom w:w="0" w:type="dxa"/>
              <w:right w:w="0" w:type="dxa"/>
            </w:tcMar>
            <w:vAlign w:val="center"/>
          </w:tcPr>
          <w:p w14:paraId="4B1B935D" w14:textId="77777777" w:rsidR="00F839AB" w:rsidRPr="0083761D" w:rsidRDefault="00F839AB" w:rsidP="00A4642F">
            <w:pPr>
              <w:jc w:val="center"/>
              <w:rPr>
                <w:color w:val="FF0000"/>
              </w:rPr>
            </w:pPr>
            <w:r w:rsidRPr="0083761D">
              <w:rPr>
                <w:color w:val="FF0000"/>
              </w:rPr>
              <w:t>30,39</w:t>
            </w:r>
          </w:p>
        </w:tc>
      </w:tr>
      <w:tr w:rsidR="00F839AB" w:rsidRPr="0083761D" w14:paraId="53FAB9BE" w14:textId="77777777" w:rsidTr="00A4642F">
        <w:trPr>
          <w:trHeight w:val="331"/>
        </w:trPr>
        <w:tc>
          <w:tcPr>
            <w:tcW w:w="988" w:type="dxa"/>
            <w:shd w:val="clear" w:color="auto" w:fill="auto"/>
            <w:tcMar>
              <w:top w:w="0" w:type="dxa"/>
              <w:left w:w="0" w:type="dxa"/>
              <w:bottom w:w="0" w:type="dxa"/>
              <w:right w:w="0" w:type="dxa"/>
            </w:tcMar>
          </w:tcPr>
          <w:p w14:paraId="7155DF9A" w14:textId="77777777" w:rsidR="00F839AB" w:rsidRPr="0083761D" w:rsidRDefault="00F839AB" w:rsidP="00A4642F">
            <w:pPr>
              <w:jc w:val="center"/>
              <w:rPr>
                <w:color w:val="FF0000"/>
              </w:rPr>
            </w:pPr>
            <w:r w:rsidRPr="0083761D">
              <w:rPr>
                <w:color w:val="FF0000"/>
              </w:rPr>
              <w:t>5</w:t>
            </w:r>
          </w:p>
        </w:tc>
        <w:tc>
          <w:tcPr>
            <w:tcW w:w="4306" w:type="dxa"/>
            <w:shd w:val="clear" w:color="auto" w:fill="auto"/>
            <w:tcMar>
              <w:top w:w="0" w:type="dxa"/>
              <w:left w:w="0" w:type="dxa"/>
              <w:bottom w:w="0" w:type="dxa"/>
              <w:right w:w="0" w:type="dxa"/>
            </w:tcMar>
          </w:tcPr>
          <w:p w14:paraId="067006AB" w14:textId="77777777" w:rsidR="00F839AB" w:rsidRPr="0083761D" w:rsidRDefault="00F839AB" w:rsidP="00A4642F">
            <w:pPr>
              <w:rPr>
                <w:color w:val="FF0000"/>
              </w:rPr>
            </w:pPr>
            <w:r w:rsidRPr="0083761D">
              <w:rPr>
                <w:color w:val="FF0000"/>
              </w:rPr>
              <w:t>Tủ tài liệu</w:t>
            </w:r>
          </w:p>
        </w:tc>
        <w:tc>
          <w:tcPr>
            <w:tcW w:w="1275" w:type="dxa"/>
            <w:shd w:val="clear" w:color="auto" w:fill="auto"/>
            <w:tcMar>
              <w:top w:w="0" w:type="dxa"/>
              <w:left w:w="0" w:type="dxa"/>
              <w:bottom w:w="0" w:type="dxa"/>
              <w:right w:w="0" w:type="dxa"/>
            </w:tcMar>
          </w:tcPr>
          <w:p w14:paraId="12BC7B02"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63C7A7A2" w14:textId="77777777" w:rsidR="00F839AB" w:rsidRPr="0083761D" w:rsidRDefault="00F839AB" w:rsidP="00A4642F">
            <w:pPr>
              <w:jc w:val="center"/>
              <w:rPr>
                <w:color w:val="FF0000"/>
              </w:rPr>
            </w:pPr>
            <w:r w:rsidRPr="0083761D">
              <w:rPr>
                <w:color w:val="FF0000"/>
              </w:rPr>
              <w:t>60</w:t>
            </w:r>
          </w:p>
        </w:tc>
        <w:tc>
          <w:tcPr>
            <w:tcW w:w="1276" w:type="dxa"/>
            <w:shd w:val="clear" w:color="auto" w:fill="auto"/>
            <w:tcMar>
              <w:top w:w="0" w:type="dxa"/>
              <w:left w:w="0" w:type="dxa"/>
              <w:bottom w:w="0" w:type="dxa"/>
              <w:right w:w="0" w:type="dxa"/>
            </w:tcMar>
            <w:vAlign w:val="center"/>
          </w:tcPr>
          <w:p w14:paraId="7D76DC9F" w14:textId="77777777" w:rsidR="00F839AB" w:rsidRPr="0083761D" w:rsidRDefault="00F839AB" w:rsidP="00A4642F">
            <w:pPr>
              <w:jc w:val="center"/>
              <w:rPr>
                <w:color w:val="FF0000"/>
              </w:rPr>
            </w:pPr>
            <w:r w:rsidRPr="0083761D">
              <w:rPr>
                <w:color w:val="FF0000"/>
              </w:rPr>
              <w:t>7,60</w:t>
            </w:r>
          </w:p>
        </w:tc>
      </w:tr>
      <w:tr w:rsidR="00F839AB" w:rsidRPr="0083761D" w14:paraId="42E12A8C" w14:textId="77777777" w:rsidTr="00A4642F">
        <w:trPr>
          <w:trHeight w:val="331"/>
        </w:trPr>
        <w:tc>
          <w:tcPr>
            <w:tcW w:w="988" w:type="dxa"/>
            <w:shd w:val="clear" w:color="auto" w:fill="auto"/>
            <w:tcMar>
              <w:top w:w="0" w:type="dxa"/>
              <w:left w:w="0" w:type="dxa"/>
              <w:bottom w:w="0" w:type="dxa"/>
              <w:right w:w="0" w:type="dxa"/>
            </w:tcMar>
          </w:tcPr>
          <w:p w14:paraId="54B4A323" w14:textId="77777777" w:rsidR="00F839AB" w:rsidRPr="0083761D" w:rsidRDefault="00F839AB" w:rsidP="00A4642F">
            <w:pPr>
              <w:jc w:val="center"/>
              <w:rPr>
                <w:color w:val="FF0000"/>
              </w:rPr>
            </w:pPr>
            <w:r w:rsidRPr="0083761D">
              <w:rPr>
                <w:color w:val="FF0000"/>
              </w:rPr>
              <w:t>6</w:t>
            </w:r>
          </w:p>
        </w:tc>
        <w:tc>
          <w:tcPr>
            <w:tcW w:w="4306" w:type="dxa"/>
            <w:shd w:val="clear" w:color="auto" w:fill="auto"/>
            <w:tcMar>
              <w:top w:w="0" w:type="dxa"/>
              <w:left w:w="0" w:type="dxa"/>
              <w:bottom w:w="0" w:type="dxa"/>
              <w:right w:w="0" w:type="dxa"/>
            </w:tcMar>
          </w:tcPr>
          <w:p w14:paraId="30E34BE2" w14:textId="77777777" w:rsidR="00F839AB" w:rsidRPr="0083761D" w:rsidRDefault="00F839AB" w:rsidP="00A4642F">
            <w:pPr>
              <w:rPr>
                <w:color w:val="FF0000"/>
              </w:rPr>
            </w:pPr>
            <w:r w:rsidRPr="0083761D">
              <w:rPr>
                <w:color w:val="FF0000"/>
              </w:rPr>
              <w:t>Thước nhựa 30cm</w:t>
            </w:r>
          </w:p>
        </w:tc>
        <w:tc>
          <w:tcPr>
            <w:tcW w:w="1275" w:type="dxa"/>
            <w:shd w:val="clear" w:color="auto" w:fill="auto"/>
            <w:tcMar>
              <w:top w:w="0" w:type="dxa"/>
              <w:left w:w="0" w:type="dxa"/>
              <w:bottom w:w="0" w:type="dxa"/>
              <w:right w:w="0" w:type="dxa"/>
            </w:tcMar>
          </w:tcPr>
          <w:p w14:paraId="1AE2F299"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0F8194BA" w14:textId="77777777" w:rsidR="00F839AB" w:rsidRPr="0083761D" w:rsidRDefault="00F839AB" w:rsidP="00A4642F">
            <w:pPr>
              <w:jc w:val="center"/>
              <w:rPr>
                <w:color w:val="FF0000"/>
              </w:rPr>
            </w:pPr>
            <w:r w:rsidRPr="0083761D">
              <w:rPr>
                <w:color w:val="FF0000"/>
              </w:rPr>
              <w:t>6</w:t>
            </w:r>
          </w:p>
        </w:tc>
        <w:tc>
          <w:tcPr>
            <w:tcW w:w="1276" w:type="dxa"/>
            <w:shd w:val="clear" w:color="auto" w:fill="auto"/>
            <w:tcMar>
              <w:top w:w="0" w:type="dxa"/>
              <w:left w:w="0" w:type="dxa"/>
              <w:bottom w:w="0" w:type="dxa"/>
              <w:right w:w="0" w:type="dxa"/>
            </w:tcMar>
            <w:vAlign w:val="center"/>
          </w:tcPr>
          <w:p w14:paraId="79335F6F" w14:textId="77777777" w:rsidR="00F839AB" w:rsidRPr="0083761D" w:rsidRDefault="00F839AB" w:rsidP="00A4642F">
            <w:pPr>
              <w:jc w:val="center"/>
              <w:rPr>
                <w:color w:val="FF0000"/>
              </w:rPr>
            </w:pPr>
            <w:r w:rsidRPr="0083761D">
              <w:rPr>
                <w:color w:val="FF0000"/>
              </w:rPr>
              <w:t>0,40</w:t>
            </w:r>
          </w:p>
        </w:tc>
      </w:tr>
      <w:tr w:rsidR="00F839AB" w:rsidRPr="0083761D" w14:paraId="7CAB3296" w14:textId="77777777" w:rsidTr="00A4642F">
        <w:trPr>
          <w:trHeight w:val="331"/>
        </w:trPr>
        <w:tc>
          <w:tcPr>
            <w:tcW w:w="988" w:type="dxa"/>
            <w:shd w:val="clear" w:color="auto" w:fill="auto"/>
            <w:tcMar>
              <w:top w:w="0" w:type="dxa"/>
              <w:left w:w="0" w:type="dxa"/>
              <w:bottom w:w="0" w:type="dxa"/>
              <w:right w:w="0" w:type="dxa"/>
            </w:tcMar>
          </w:tcPr>
          <w:p w14:paraId="532A1533" w14:textId="77777777" w:rsidR="00F839AB" w:rsidRPr="0083761D" w:rsidRDefault="00F839AB" w:rsidP="00A4642F">
            <w:pPr>
              <w:jc w:val="center"/>
              <w:rPr>
                <w:color w:val="FF0000"/>
              </w:rPr>
            </w:pPr>
            <w:r w:rsidRPr="0083761D">
              <w:rPr>
                <w:color w:val="FF0000"/>
              </w:rPr>
              <w:t>7</w:t>
            </w:r>
          </w:p>
        </w:tc>
        <w:tc>
          <w:tcPr>
            <w:tcW w:w="4306" w:type="dxa"/>
            <w:shd w:val="clear" w:color="auto" w:fill="auto"/>
            <w:tcMar>
              <w:top w:w="0" w:type="dxa"/>
              <w:left w:w="0" w:type="dxa"/>
              <w:bottom w:w="0" w:type="dxa"/>
              <w:right w:w="0" w:type="dxa"/>
            </w:tcMar>
          </w:tcPr>
          <w:p w14:paraId="107C254A" w14:textId="77777777" w:rsidR="00F839AB" w:rsidRPr="0083761D" w:rsidRDefault="00F839AB" w:rsidP="00A4642F">
            <w:pPr>
              <w:rPr>
                <w:color w:val="FF0000"/>
              </w:rPr>
            </w:pPr>
            <w:r w:rsidRPr="0083761D">
              <w:rPr>
                <w:color w:val="FF0000"/>
              </w:rPr>
              <w:t>Bút xóa</w:t>
            </w:r>
          </w:p>
        </w:tc>
        <w:tc>
          <w:tcPr>
            <w:tcW w:w="1275" w:type="dxa"/>
            <w:shd w:val="clear" w:color="auto" w:fill="auto"/>
            <w:tcMar>
              <w:top w:w="0" w:type="dxa"/>
              <w:left w:w="0" w:type="dxa"/>
              <w:bottom w:w="0" w:type="dxa"/>
              <w:right w:w="0" w:type="dxa"/>
            </w:tcMar>
          </w:tcPr>
          <w:p w14:paraId="05AF409B"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2F4E410B" w14:textId="77777777" w:rsidR="00F839AB" w:rsidRPr="0083761D" w:rsidRDefault="00F839AB" w:rsidP="00A4642F">
            <w:pPr>
              <w:jc w:val="center"/>
              <w:rPr>
                <w:color w:val="FF0000"/>
              </w:rPr>
            </w:pPr>
            <w:r w:rsidRPr="0083761D">
              <w:rPr>
                <w:color w:val="FF0000"/>
              </w:rPr>
              <w:t>3</w:t>
            </w:r>
          </w:p>
        </w:tc>
        <w:tc>
          <w:tcPr>
            <w:tcW w:w="1276" w:type="dxa"/>
            <w:shd w:val="clear" w:color="auto" w:fill="auto"/>
            <w:tcMar>
              <w:top w:w="0" w:type="dxa"/>
              <w:left w:w="0" w:type="dxa"/>
              <w:bottom w:w="0" w:type="dxa"/>
              <w:right w:w="0" w:type="dxa"/>
            </w:tcMar>
            <w:vAlign w:val="center"/>
          </w:tcPr>
          <w:p w14:paraId="68220874" w14:textId="77777777" w:rsidR="00F839AB" w:rsidRPr="0083761D" w:rsidRDefault="00F839AB" w:rsidP="00A4642F">
            <w:pPr>
              <w:jc w:val="center"/>
              <w:rPr>
                <w:color w:val="FF0000"/>
              </w:rPr>
            </w:pPr>
            <w:r w:rsidRPr="0083761D">
              <w:rPr>
                <w:color w:val="FF0000"/>
              </w:rPr>
              <w:t>0,08</w:t>
            </w:r>
          </w:p>
        </w:tc>
      </w:tr>
      <w:tr w:rsidR="00F839AB" w:rsidRPr="0083761D" w14:paraId="629BB13E" w14:textId="77777777" w:rsidTr="00A4642F">
        <w:trPr>
          <w:trHeight w:val="321"/>
        </w:trPr>
        <w:tc>
          <w:tcPr>
            <w:tcW w:w="988" w:type="dxa"/>
            <w:shd w:val="clear" w:color="auto" w:fill="auto"/>
            <w:tcMar>
              <w:top w:w="0" w:type="dxa"/>
              <w:left w:w="0" w:type="dxa"/>
              <w:bottom w:w="0" w:type="dxa"/>
              <w:right w:w="0" w:type="dxa"/>
            </w:tcMar>
          </w:tcPr>
          <w:p w14:paraId="4EC0ACA3" w14:textId="77777777" w:rsidR="00F839AB" w:rsidRPr="0083761D" w:rsidRDefault="00F839AB" w:rsidP="00A4642F">
            <w:pPr>
              <w:jc w:val="center"/>
              <w:rPr>
                <w:color w:val="FF0000"/>
              </w:rPr>
            </w:pPr>
            <w:r w:rsidRPr="0083761D">
              <w:rPr>
                <w:color w:val="FF0000"/>
              </w:rPr>
              <w:t>8</w:t>
            </w:r>
          </w:p>
        </w:tc>
        <w:tc>
          <w:tcPr>
            <w:tcW w:w="4306" w:type="dxa"/>
            <w:shd w:val="clear" w:color="auto" w:fill="auto"/>
            <w:tcMar>
              <w:top w:w="0" w:type="dxa"/>
              <w:left w:w="0" w:type="dxa"/>
              <w:bottom w:w="0" w:type="dxa"/>
              <w:right w:w="0" w:type="dxa"/>
            </w:tcMar>
          </w:tcPr>
          <w:p w14:paraId="50ABC4B4" w14:textId="77777777" w:rsidR="00F839AB" w:rsidRPr="0083761D" w:rsidRDefault="00F839AB" w:rsidP="00A4642F">
            <w:pPr>
              <w:rPr>
                <w:color w:val="FF0000"/>
              </w:rPr>
            </w:pPr>
            <w:r w:rsidRPr="0083761D">
              <w:rPr>
                <w:color w:val="FF0000"/>
              </w:rPr>
              <w:t>Bàn dập ghim</w:t>
            </w:r>
          </w:p>
        </w:tc>
        <w:tc>
          <w:tcPr>
            <w:tcW w:w="1275" w:type="dxa"/>
            <w:shd w:val="clear" w:color="auto" w:fill="auto"/>
            <w:tcMar>
              <w:top w:w="0" w:type="dxa"/>
              <w:left w:w="0" w:type="dxa"/>
              <w:bottom w:w="0" w:type="dxa"/>
              <w:right w:w="0" w:type="dxa"/>
            </w:tcMar>
          </w:tcPr>
          <w:p w14:paraId="68A5FEE9"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43312276" w14:textId="77777777" w:rsidR="00F839AB" w:rsidRPr="0083761D" w:rsidRDefault="00F839AB" w:rsidP="00A4642F">
            <w:pPr>
              <w:jc w:val="center"/>
              <w:rPr>
                <w:color w:val="FF0000"/>
              </w:rPr>
            </w:pPr>
            <w:r w:rsidRPr="0083761D">
              <w:rPr>
                <w:color w:val="FF0000"/>
              </w:rPr>
              <w:t>12</w:t>
            </w:r>
          </w:p>
        </w:tc>
        <w:tc>
          <w:tcPr>
            <w:tcW w:w="1276" w:type="dxa"/>
            <w:shd w:val="clear" w:color="auto" w:fill="auto"/>
            <w:tcMar>
              <w:top w:w="0" w:type="dxa"/>
              <w:left w:w="0" w:type="dxa"/>
              <w:bottom w:w="0" w:type="dxa"/>
              <w:right w:w="0" w:type="dxa"/>
            </w:tcMar>
            <w:vAlign w:val="center"/>
          </w:tcPr>
          <w:p w14:paraId="4F03DF55" w14:textId="77777777" w:rsidR="00F839AB" w:rsidRPr="0083761D" w:rsidRDefault="00F839AB" w:rsidP="00A4642F">
            <w:pPr>
              <w:jc w:val="center"/>
              <w:rPr>
                <w:color w:val="FF0000"/>
              </w:rPr>
            </w:pPr>
            <w:r w:rsidRPr="0083761D">
              <w:rPr>
                <w:color w:val="FF0000"/>
              </w:rPr>
              <w:t>0,08</w:t>
            </w:r>
          </w:p>
        </w:tc>
      </w:tr>
      <w:tr w:rsidR="00F839AB" w:rsidRPr="0083761D" w14:paraId="2DF63BB7" w14:textId="77777777" w:rsidTr="00A4642F">
        <w:trPr>
          <w:trHeight w:val="331"/>
        </w:trPr>
        <w:tc>
          <w:tcPr>
            <w:tcW w:w="988" w:type="dxa"/>
            <w:shd w:val="clear" w:color="auto" w:fill="auto"/>
            <w:tcMar>
              <w:top w:w="0" w:type="dxa"/>
              <w:left w:w="0" w:type="dxa"/>
              <w:bottom w:w="0" w:type="dxa"/>
              <w:right w:w="0" w:type="dxa"/>
            </w:tcMar>
          </w:tcPr>
          <w:p w14:paraId="09EB90E9" w14:textId="77777777" w:rsidR="00F839AB" w:rsidRPr="0083761D" w:rsidRDefault="00F839AB" w:rsidP="00A4642F">
            <w:pPr>
              <w:jc w:val="center"/>
              <w:rPr>
                <w:color w:val="FF0000"/>
              </w:rPr>
            </w:pPr>
            <w:r w:rsidRPr="0083761D">
              <w:rPr>
                <w:color w:val="FF0000"/>
              </w:rPr>
              <w:t>9</w:t>
            </w:r>
          </w:p>
        </w:tc>
        <w:tc>
          <w:tcPr>
            <w:tcW w:w="4306" w:type="dxa"/>
            <w:shd w:val="clear" w:color="auto" w:fill="auto"/>
            <w:tcMar>
              <w:top w:w="0" w:type="dxa"/>
              <w:left w:w="0" w:type="dxa"/>
              <w:bottom w:w="0" w:type="dxa"/>
              <w:right w:w="0" w:type="dxa"/>
            </w:tcMar>
          </w:tcPr>
          <w:p w14:paraId="2D22F803" w14:textId="77777777" w:rsidR="00F839AB" w:rsidRPr="0083761D" w:rsidRDefault="00F839AB" w:rsidP="00A4642F">
            <w:pPr>
              <w:rPr>
                <w:color w:val="FF0000"/>
              </w:rPr>
            </w:pPr>
            <w:r w:rsidRPr="0083761D">
              <w:rPr>
                <w:color w:val="FF0000"/>
              </w:rPr>
              <w:t>Cặp tài liệu</w:t>
            </w:r>
          </w:p>
        </w:tc>
        <w:tc>
          <w:tcPr>
            <w:tcW w:w="1275" w:type="dxa"/>
            <w:shd w:val="clear" w:color="auto" w:fill="auto"/>
            <w:tcMar>
              <w:top w:w="0" w:type="dxa"/>
              <w:left w:w="0" w:type="dxa"/>
              <w:bottom w:w="0" w:type="dxa"/>
              <w:right w:w="0" w:type="dxa"/>
            </w:tcMar>
          </w:tcPr>
          <w:p w14:paraId="31915BDD"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307DFFC8" w14:textId="77777777" w:rsidR="00F839AB" w:rsidRPr="0083761D" w:rsidRDefault="00F839AB" w:rsidP="00A4642F">
            <w:pPr>
              <w:jc w:val="center"/>
              <w:rPr>
                <w:color w:val="FF0000"/>
              </w:rPr>
            </w:pPr>
            <w:r w:rsidRPr="0083761D">
              <w:rPr>
                <w:color w:val="FF0000"/>
              </w:rPr>
              <w:t>12</w:t>
            </w:r>
          </w:p>
        </w:tc>
        <w:tc>
          <w:tcPr>
            <w:tcW w:w="1276" w:type="dxa"/>
            <w:shd w:val="clear" w:color="auto" w:fill="auto"/>
            <w:tcMar>
              <w:top w:w="0" w:type="dxa"/>
              <w:left w:w="0" w:type="dxa"/>
              <w:bottom w:w="0" w:type="dxa"/>
              <w:right w:w="0" w:type="dxa"/>
            </w:tcMar>
            <w:vAlign w:val="center"/>
          </w:tcPr>
          <w:p w14:paraId="6CCA74F8" w14:textId="77777777" w:rsidR="00F839AB" w:rsidRPr="0083761D" w:rsidRDefault="00F839AB" w:rsidP="00A4642F">
            <w:pPr>
              <w:jc w:val="center"/>
              <w:rPr>
                <w:color w:val="FF0000"/>
              </w:rPr>
            </w:pPr>
            <w:r w:rsidRPr="0083761D">
              <w:rPr>
                <w:color w:val="FF0000"/>
              </w:rPr>
              <w:t>10,08</w:t>
            </w:r>
          </w:p>
        </w:tc>
      </w:tr>
      <w:tr w:rsidR="00F839AB" w:rsidRPr="0083761D" w14:paraId="12468A46" w14:textId="77777777" w:rsidTr="00A4642F">
        <w:trPr>
          <w:trHeight w:val="331"/>
        </w:trPr>
        <w:tc>
          <w:tcPr>
            <w:tcW w:w="988" w:type="dxa"/>
            <w:shd w:val="clear" w:color="auto" w:fill="auto"/>
            <w:tcMar>
              <w:top w:w="0" w:type="dxa"/>
              <w:left w:w="0" w:type="dxa"/>
              <w:bottom w:w="0" w:type="dxa"/>
              <w:right w:w="0" w:type="dxa"/>
            </w:tcMar>
          </w:tcPr>
          <w:p w14:paraId="5A5DAB6D" w14:textId="77777777" w:rsidR="00F839AB" w:rsidRPr="0083761D" w:rsidRDefault="00F839AB" w:rsidP="00A4642F">
            <w:pPr>
              <w:jc w:val="center"/>
              <w:rPr>
                <w:color w:val="FF0000"/>
              </w:rPr>
            </w:pPr>
            <w:r w:rsidRPr="0083761D">
              <w:rPr>
                <w:color w:val="FF0000"/>
              </w:rPr>
              <w:t>10</w:t>
            </w:r>
          </w:p>
        </w:tc>
        <w:tc>
          <w:tcPr>
            <w:tcW w:w="4306" w:type="dxa"/>
            <w:shd w:val="clear" w:color="auto" w:fill="auto"/>
            <w:tcMar>
              <w:top w:w="0" w:type="dxa"/>
              <w:left w:w="0" w:type="dxa"/>
              <w:bottom w:w="0" w:type="dxa"/>
              <w:right w:w="0" w:type="dxa"/>
            </w:tcMar>
          </w:tcPr>
          <w:p w14:paraId="56866D88" w14:textId="77777777" w:rsidR="00F839AB" w:rsidRPr="0083761D" w:rsidRDefault="00F839AB" w:rsidP="00A4642F">
            <w:pPr>
              <w:rPr>
                <w:color w:val="FF0000"/>
              </w:rPr>
            </w:pPr>
            <w:r w:rsidRPr="0083761D">
              <w:rPr>
                <w:color w:val="FF0000"/>
              </w:rPr>
              <w:t>Đồng hồ treo tường</w:t>
            </w:r>
          </w:p>
        </w:tc>
        <w:tc>
          <w:tcPr>
            <w:tcW w:w="1275" w:type="dxa"/>
            <w:shd w:val="clear" w:color="auto" w:fill="auto"/>
            <w:tcMar>
              <w:top w:w="0" w:type="dxa"/>
              <w:left w:w="0" w:type="dxa"/>
              <w:bottom w:w="0" w:type="dxa"/>
              <w:right w:w="0" w:type="dxa"/>
            </w:tcMar>
          </w:tcPr>
          <w:p w14:paraId="7E24DAB0"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66E67B6F" w14:textId="77777777" w:rsidR="00F839AB" w:rsidRPr="0083761D" w:rsidRDefault="00F839AB" w:rsidP="00A4642F">
            <w:pPr>
              <w:jc w:val="center"/>
              <w:rPr>
                <w:color w:val="FF0000"/>
              </w:rPr>
            </w:pPr>
            <w:r w:rsidRPr="0083761D">
              <w:rPr>
                <w:color w:val="FF0000"/>
              </w:rPr>
              <w:t>36</w:t>
            </w:r>
          </w:p>
        </w:tc>
        <w:tc>
          <w:tcPr>
            <w:tcW w:w="1276" w:type="dxa"/>
            <w:shd w:val="clear" w:color="auto" w:fill="auto"/>
            <w:tcMar>
              <w:top w:w="0" w:type="dxa"/>
              <w:left w:w="0" w:type="dxa"/>
              <w:bottom w:w="0" w:type="dxa"/>
              <w:right w:w="0" w:type="dxa"/>
            </w:tcMar>
            <w:vAlign w:val="center"/>
          </w:tcPr>
          <w:p w14:paraId="331A47F0" w14:textId="77777777" w:rsidR="00F839AB" w:rsidRPr="0083761D" w:rsidRDefault="00F839AB" w:rsidP="00A4642F">
            <w:pPr>
              <w:jc w:val="center"/>
              <w:rPr>
                <w:color w:val="FF0000"/>
              </w:rPr>
            </w:pPr>
            <w:r w:rsidRPr="0083761D">
              <w:rPr>
                <w:color w:val="FF0000"/>
              </w:rPr>
              <w:t>7,60</w:t>
            </w:r>
          </w:p>
        </w:tc>
      </w:tr>
      <w:tr w:rsidR="00F839AB" w:rsidRPr="0083761D" w14:paraId="04EB1067" w14:textId="77777777" w:rsidTr="00A4642F">
        <w:trPr>
          <w:trHeight w:val="331"/>
        </w:trPr>
        <w:tc>
          <w:tcPr>
            <w:tcW w:w="988" w:type="dxa"/>
            <w:shd w:val="clear" w:color="auto" w:fill="auto"/>
            <w:tcMar>
              <w:top w:w="0" w:type="dxa"/>
              <w:left w:w="0" w:type="dxa"/>
              <w:bottom w:w="0" w:type="dxa"/>
              <w:right w:w="0" w:type="dxa"/>
            </w:tcMar>
          </w:tcPr>
          <w:p w14:paraId="373348DE" w14:textId="77777777" w:rsidR="00F839AB" w:rsidRPr="0083761D" w:rsidRDefault="00F839AB" w:rsidP="00A4642F">
            <w:pPr>
              <w:jc w:val="center"/>
              <w:rPr>
                <w:color w:val="FF0000"/>
              </w:rPr>
            </w:pPr>
            <w:r w:rsidRPr="0083761D">
              <w:rPr>
                <w:color w:val="FF0000"/>
              </w:rPr>
              <w:t>11</w:t>
            </w:r>
          </w:p>
        </w:tc>
        <w:tc>
          <w:tcPr>
            <w:tcW w:w="4306" w:type="dxa"/>
            <w:shd w:val="clear" w:color="auto" w:fill="auto"/>
            <w:tcMar>
              <w:top w:w="0" w:type="dxa"/>
              <w:left w:w="0" w:type="dxa"/>
              <w:bottom w:w="0" w:type="dxa"/>
              <w:right w:w="0" w:type="dxa"/>
            </w:tcMar>
          </w:tcPr>
          <w:p w14:paraId="457F3148" w14:textId="77777777" w:rsidR="00F839AB" w:rsidRPr="0083761D" w:rsidRDefault="00F839AB" w:rsidP="00A4642F">
            <w:pPr>
              <w:rPr>
                <w:color w:val="FF0000"/>
              </w:rPr>
            </w:pPr>
            <w:r w:rsidRPr="0083761D">
              <w:rPr>
                <w:color w:val="FF0000"/>
              </w:rPr>
              <w:t>Quạt trần 0,1 kW</w:t>
            </w:r>
          </w:p>
        </w:tc>
        <w:tc>
          <w:tcPr>
            <w:tcW w:w="1275" w:type="dxa"/>
            <w:shd w:val="clear" w:color="auto" w:fill="auto"/>
            <w:tcMar>
              <w:top w:w="0" w:type="dxa"/>
              <w:left w:w="0" w:type="dxa"/>
              <w:bottom w:w="0" w:type="dxa"/>
              <w:right w:w="0" w:type="dxa"/>
            </w:tcMar>
          </w:tcPr>
          <w:p w14:paraId="3B927FAF"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7E391EF5" w14:textId="77777777" w:rsidR="00F839AB" w:rsidRPr="0083761D" w:rsidRDefault="00F839AB" w:rsidP="00A4642F">
            <w:pPr>
              <w:jc w:val="center"/>
              <w:rPr>
                <w:color w:val="FF0000"/>
              </w:rPr>
            </w:pPr>
            <w:r w:rsidRPr="0083761D">
              <w:rPr>
                <w:color w:val="FF0000"/>
              </w:rPr>
              <w:t>36</w:t>
            </w:r>
          </w:p>
        </w:tc>
        <w:tc>
          <w:tcPr>
            <w:tcW w:w="1276" w:type="dxa"/>
            <w:shd w:val="clear" w:color="auto" w:fill="auto"/>
            <w:tcMar>
              <w:top w:w="0" w:type="dxa"/>
              <w:left w:w="0" w:type="dxa"/>
              <w:bottom w:w="0" w:type="dxa"/>
              <w:right w:w="0" w:type="dxa"/>
            </w:tcMar>
            <w:vAlign w:val="center"/>
          </w:tcPr>
          <w:p w14:paraId="70659AA8" w14:textId="77777777" w:rsidR="00F839AB" w:rsidRPr="0083761D" w:rsidRDefault="00F839AB" w:rsidP="00A4642F">
            <w:pPr>
              <w:jc w:val="center"/>
              <w:rPr>
                <w:color w:val="FF0000"/>
              </w:rPr>
            </w:pPr>
            <w:r w:rsidRPr="0083761D">
              <w:rPr>
                <w:color w:val="FF0000"/>
              </w:rPr>
              <w:t>5,08</w:t>
            </w:r>
          </w:p>
        </w:tc>
      </w:tr>
      <w:tr w:rsidR="00F839AB" w:rsidRPr="0083761D" w14:paraId="3EF5E352" w14:textId="77777777" w:rsidTr="00A4642F">
        <w:trPr>
          <w:trHeight w:val="331"/>
        </w:trPr>
        <w:tc>
          <w:tcPr>
            <w:tcW w:w="988" w:type="dxa"/>
            <w:shd w:val="clear" w:color="auto" w:fill="auto"/>
            <w:tcMar>
              <w:top w:w="0" w:type="dxa"/>
              <w:left w:w="0" w:type="dxa"/>
              <w:bottom w:w="0" w:type="dxa"/>
              <w:right w:w="0" w:type="dxa"/>
            </w:tcMar>
          </w:tcPr>
          <w:p w14:paraId="48E0EC26" w14:textId="77777777" w:rsidR="00F839AB" w:rsidRPr="0083761D" w:rsidRDefault="00F839AB" w:rsidP="00A4642F">
            <w:pPr>
              <w:jc w:val="center"/>
              <w:rPr>
                <w:color w:val="FF0000"/>
              </w:rPr>
            </w:pPr>
            <w:r w:rsidRPr="0083761D">
              <w:rPr>
                <w:color w:val="FF0000"/>
              </w:rPr>
              <w:t>12</w:t>
            </w:r>
          </w:p>
        </w:tc>
        <w:tc>
          <w:tcPr>
            <w:tcW w:w="4306" w:type="dxa"/>
            <w:shd w:val="clear" w:color="auto" w:fill="auto"/>
            <w:tcMar>
              <w:top w:w="0" w:type="dxa"/>
              <w:left w:w="0" w:type="dxa"/>
              <w:bottom w:w="0" w:type="dxa"/>
              <w:right w:w="0" w:type="dxa"/>
            </w:tcMar>
          </w:tcPr>
          <w:p w14:paraId="77D05880" w14:textId="77777777" w:rsidR="00F839AB" w:rsidRPr="0083761D" w:rsidRDefault="00F839AB" w:rsidP="00A4642F">
            <w:pPr>
              <w:rPr>
                <w:color w:val="FF0000"/>
              </w:rPr>
            </w:pPr>
            <w:r w:rsidRPr="0083761D">
              <w:rPr>
                <w:color w:val="FF0000"/>
              </w:rPr>
              <w:t>Quạt thông gió 0,04kW</w:t>
            </w:r>
          </w:p>
        </w:tc>
        <w:tc>
          <w:tcPr>
            <w:tcW w:w="1275" w:type="dxa"/>
            <w:shd w:val="clear" w:color="auto" w:fill="auto"/>
            <w:tcMar>
              <w:top w:w="0" w:type="dxa"/>
              <w:left w:w="0" w:type="dxa"/>
              <w:bottom w:w="0" w:type="dxa"/>
              <w:right w:w="0" w:type="dxa"/>
            </w:tcMar>
          </w:tcPr>
          <w:p w14:paraId="0EE01985"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463FAFE6" w14:textId="77777777" w:rsidR="00F839AB" w:rsidRPr="0083761D" w:rsidRDefault="00F839AB" w:rsidP="00A4642F">
            <w:pPr>
              <w:jc w:val="center"/>
              <w:rPr>
                <w:color w:val="FF0000"/>
              </w:rPr>
            </w:pPr>
            <w:r w:rsidRPr="0083761D">
              <w:rPr>
                <w:color w:val="FF0000"/>
              </w:rPr>
              <w:t>36</w:t>
            </w:r>
          </w:p>
        </w:tc>
        <w:tc>
          <w:tcPr>
            <w:tcW w:w="1276" w:type="dxa"/>
            <w:shd w:val="clear" w:color="auto" w:fill="auto"/>
            <w:tcMar>
              <w:top w:w="0" w:type="dxa"/>
              <w:left w:w="0" w:type="dxa"/>
              <w:bottom w:w="0" w:type="dxa"/>
              <w:right w:w="0" w:type="dxa"/>
            </w:tcMar>
            <w:vAlign w:val="center"/>
          </w:tcPr>
          <w:p w14:paraId="144BE752" w14:textId="77777777" w:rsidR="00F839AB" w:rsidRPr="0083761D" w:rsidRDefault="00F839AB" w:rsidP="00A4642F">
            <w:pPr>
              <w:jc w:val="center"/>
              <w:rPr>
                <w:color w:val="FF0000"/>
              </w:rPr>
            </w:pPr>
            <w:r w:rsidRPr="0083761D">
              <w:rPr>
                <w:color w:val="FF0000"/>
              </w:rPr>
              <w:t>5,08</w:t>
            </w:r>
          </w:p>
        </w:tc>
      </w:tr>
      <w:tr w:rsidR="00F839AB" w:rsidRPr="0083761D" w14:paraId="454A1510" w14:textId="77777777" w:rsidTr="00A4642F">
        <w:trPr>
          <w:trHeight w:val="331"/>
        </w:trPr>
        <w:tc>
          <w:tcPr>
            <w:tcW w:w="988" w:type="dxa"/>
            <w:shd w:val="clear" w:color="auto" w:fill="auto"/>
            <w:tcMar>
              <w:top w:w="0" w:type="dxa"/>
              <w:left w:w="0" w:type="dxa"/>
              <w:bottom w:w="0" w:type="dxa"/>
              <w:right w:w="0" w:type="dxa"/>
            </w:tcMar>
          </w:tcPr>
          <w:p w14:paraId="7A1E92E8" w14:textId="77777777" w:rsidR="00F839AB" w:rsidRPr="0083761D" w:rsidRDefault="00F839AB" w:rsidP="00A4642F">
            <w:pPr>
              <w:jc w:val="center"/>
              <w:rPr>
                <w:color w:val="FF0000"/>
              </w:rPr>
            </w:pPr>
            <w:r w:rsidRPr="0083761D">
              <w:rPr>
                <w:color w:val="FF0000"/>
              </w:rPr>
              <w:t>13</w:t>
            </w:r>
          </w:p>
        </w:tc>
        <w:tc>
          <w:tcPr>
            <w:tcW w:w="4306" w:type="dxa"/>
            <w:shd w:val="clear" w:color="auto" w:fill="auto"/>
            <w:tcMar>
              <w:top w:w="0" w:type="dxa"/>
              <w:left w:w="0" w:type="dxa"/>
              <w:bottom w:w="0" w:type="dxa"/>
              <w:right w:w="0" w:type="dxa"/>
            </w:tcMar>
          </w:tcPr>
          <w:p w14:paraId="01F6D17C" w14:textId="77777777" w:rsidR="00F839AB" w:rsidRPr="0083761D" w:rsidRDefault="00F839AB" w:rsidP="00A4642F">
            <w:pPr>
              <w:rPr>
                <w:color w:val="FF0000"/>
              </w:rPr>
            </w:pPr>
            <w:r w:rsidRPr="0083761D">
              <w:rPr>
                <w:color w:val="FF0000"/>
              </w:rPr>
              <w:t>Đèn neon 0,04kW</w:t>
            </w:r>
          </w:p>
        </w:tc>
        <w:tc>
          <w:tcPr>
            <w:tcW w:w="1275" w:type="dxa"/>
            <w:shd w:val="clear" w:color="auto" w:fill="auto"/>
            <w:tcMar>
              <w:top w:w="0" w:type="dxa"/>
              <w:left w:w="0" w:type="dxa"/>
              <w:bottom w:w="0" w:type="dxa"/>
              <w:right w:w="0" w:type="dxa"/>
            </w:tcMar>
          </w:tcPr>
          <w:p w14:paraId="74CF379E" w14:textId="77777777" w:rsidR="00F839AB" w:rsidRPr="0083761D" w:rsidRDefault="00F839AB" w:rsidP="00A4642F">
            <w:pPr>
              <w:jc w:val="center"/>
              <w:rPr>
                <w:color w:val="FF0000"/>
              </w:rPr>
            </w:pPr>
            <w:r w:rsidRPr="0083761D">
              <w:rPr>
                <w:color w:val="FF0000"/>
              </w:rPr>
              <w:t>bộ</w:t>
            </w:r>
          </w:p>
        </w:tc>
        <w:tc>
          <w:tcPr>
            <w:tcW w:w="1275" w:type="dxa"/>
            <w:shd w:val="clear" w:color="auto" w:fill="auto"/>
            <w:tcMar>
              <w:top w:w="0" w:type="dxa"/>
              <w:left w:w="0" w:type="dxa"/>
              <w:bottom w:w="0" w:type="dxa"/>
              <w:right w:w="0" w:type="dxa"/>
            </w:tcMar>
          </w:tcPr>
          <w:p w14:paraId="4C95A3BB" w14:textId="77777777" w:rsidR="00F839AB" w:rsidRPr="0083761D" w:rsidRDefault="00F839AB" w:rsidP="00A4642F">
            <w:pPr>
              <w:jc w:val="center"/>
              <w:rPr>
                <w:color w:val="FF0000"/>
              </w:rPr>
            </w:pPr>
            <w:r w:rsidRPr="0083761D">
              <w:rPr>
                <w:color w:val="FF0000"/>
              </w:rPr>
              <w:t>24</w:t>
            </w:r>
          </w:p>
        </w:tc>
        <w:tc>
          <w:tcPr>
            <w:tcW w:w="1276" w:type="dxa"/>
            <w:shd w:val="clear" w:color="auto" w:fill="auto"/>
            <w:tcMar>
              <w:top w:w="0" w:type="dxa"/>
              <w:left w:w="0" w:type="dxa"/>
              <w:bottom w:w="0" w:type="dxa"/>
              <w:right w:w="0" w:type="dxa"/>
            </w:tcMar>
            <w:vAlign w:val="center"/>
          </w:tcPr>
          <w:p w14:paraId="23B72D1A" w14:textId="77777777" w:rsidR="00F839AB" w:rsidRPr="0083761D" w:rsidRDefault="00F839AB" w:rsidP="00A4642F">
            <w:pPr>
              <w:jc w:val="center"/>
              <w:rPr>
                <w:color w:val="FF0000"/>
              </w:rPr>
            </w:pPr>
            <w:r w:rsidRPr="0083761D">
              <w:rPr>
                <w:color w:val="FF0000"/>
              </w:rPr>
              <w:t>30,39</w:t>
            </w:r>
          </w:p>
        </w:tc>
      </w:tr>
      <w:tr w:rsidR="00F839AB" w:rsidRPr="0083761D" w14:paraId="2F84BA7F" w14:textId="77777777" w:rsidTr="00A4642F">
        <w:trPr>
          <w:trHeight w:val="321"/>
        </w:trPr>
        <w:tc>
          <w:tcPr>
            <w:tcW w:w="988" w:type="dxa"/>
            <w:shd w:val="clear" w:color="auto" w:fill="auto"/>
            <w:tcMar>
              <w:top w:w="0" w:type="dxa"/>
              <w:left w:w="0" w:type="dxa"/>
              <w:bottom w:w="0" w:type="dxa"/>
              <w:right w:w="0" w:type="dxa"/>
            </w:tcMar>
          </w:tcPr>
          <w:p w14:paraId="4616DFC1" w14:textId="77777777" w:rsidR="00F839AB" w:rsidRPr="0083761D" w:rsidRDefault="00F839AB" w:rsidP="00A4642F">
            <w:pPr>
              <w:jc w:val="center"/>
              <w:rPr>
                <w:color w:val="FF0000"/>
              </w:rPr>
            </w:pPr>
            <w:r w:rsidRPr="0083761D">
              <w:rPr>
                <w:color w:val="FF0000"/>
              </w:rPr>
              <w:t>14</w:t>
            </w:r>
          </w:p>
        </w:tc>
        <w:tc>
          <w:tcPr>
            <w:tcW w:w="4306" w:type="dxa"/>
            <w:shd w:val="clear" w:color="auto" w:fill="auto"/>
            <w:tcMar>
              <w:top w:w="0" w:type="dxa"/>
              <w:left w:w="0" w:type="dxa"/>
              <w:bottom w:w="0" w:type="dxa"/>
              <w:right w:w="0" w:type="dxa"/>
            </w:tcMar>
          </w:tcPr>
          <w:p w14:paraId="7692B9E4" w14:textId="77777777" w:rsidR="00F839AB" w:rsidRPr="0083761D" w:rsidRDefault="00F839AB" w:rsidP="00A4642F">
            <w:pPr>
              <w:rPr>
                <w:color w:val="FF0000"/>
              </w:rPr>
            </w:pPr>
            <w:r w:rsidRPr="0083761D">
              <w:rPr>
                <w:color w:val="FF0000"/>
              </w:rPr>
              <w:t>Máy hút bụi 2kW</w:t>
            </w:r>
          </w:p>
        </w:tc>
        <w:tc>
          <w:tcPr>
            <w:tcW w:w="1275" w:type="dxa"/>
            <w:shd w:val="clear" w:color="auto" w:fill="auto"/>
            <w:tcMar>
              <w:top w:w="0" w:type="dxa"/>
              <w:left w:w="0" w:type="dxa"/>
              <w:bottom w:w="0" w:type="dxa"/>
              <w:right w:w="0" w:type="dxa"/>
            </w:tcMar>
          </w:tcPr>
          <w:p w14:paraId="75F2444E"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6A335480" w14:textId="77777777" w:rsidR="00F839AB" w:rsidRPr="0083761D" w:rsidRDefault="00F839AB" w:rsidP="00A4642F">
            <w:pPr>
              <w:jc w:val="center"/>
              <w:rPr>
                <w:color w:val="FF0000"/>
              </w:rPr>
            </w:pPr>
            <w:r w:rsidRPr="0083761D">
              <w:rPr>
                <w:color w:val="FF0000"/>
              </w:rPr>
              <w:t>60</w:t>
            </w:r>
          </w:p>
        </w:tc>
        <w:tc>
          <w:tcPr>
            <w:tcW w:w="1276" w:type="dxa"/>
            <w:shd w:val="clear" w:color="auto" w:fill="auto"/>
            <w:tcMar>
              <w:top w:w="0" w:type="dxa"/>
              <w:left w:w="0" w:type="dxa"/>
              <w:bottom w:w="0" w:type="dxa"/>
              <w:right w:w="0" w:type="dxa"/>
            </w:tcMar>
            <w:vAlign w:val="center"/>
          </w:tcPr>
          <w:p w14:paraId="4E3DAF8E" w14:textId="77777777" w:rsidR="00F839AB" w:rsidRPr="0083761D" w:rsidRDefault="00F839AB" w:rsidP="00A4642F">
            <w:pPr>
              <w:jc w:val="center"/>
              <w:rPr>
                <w:color w:val="FF0000"/>
              </w:rPr>
            </w:pPr>
            <w:r w:rsidRPr="0083761D">
              <w:rPr>
                <w:color w:val="FF0000"/>
              </w:rPr>
              <w:t>0,22</w:t>
            </w:r>
          </w:p>
        </w:tc>
      </w:tr>
      <w:tr w:rsidR="00F839AB" w:rsidRPr="0083761D" w14:paraId="2C930367" w14:textId="77777777" w:rsidTr="00A4642F">
        <w:trPr>
          <w:trHeight w:val="341"/>
        </w:trPr>
        <w:tc>
          <w:tcPr>
            <w:tcW w:w="988" w:type="dxa"/>
            <w:shd w:val="clear" w:color="auto" w:fill="auto"/>
            <w:tcMar>
              <w:top w:w="0" w:type="dxa"/>
              <w:left w:w="0" w:type="dxa"/>
              <w:bottom w:w="0" w:type="dxa"/>
              <w:right w:w="0" w:type="dxa"/>
            </w:tcMar>
          </w:tcPr>
          <w:p w14:paraId="11F360CC" w14:textId="77777777" w:rsidR="00F839AB" w:rsidRPr="0083761D" w:rsidRDefault="00F839AB" w:rsidP="00A4642F">
            <w:pPr>
              <w:jc w:val="center"/>
              <w:rPr>
                <w:color w:val="FF0000"/>
              </w:rPr>
            </w:pPr>
            <w:r w:rsidRPr="0083761D">
              <w:rPr>
                <w:color w:val="FF0000"/>
              </w:rPr>
              <w:t>15</w:t>
            </w:r>
          </w:p>
        </w:tc>
        <w:tc>
          <w:tcPr>
            <w:tcW w:w="4306" w:type="dxa"/>
            <w:shd w:val="clear" w:color="auto" w:fill="auto"/>
            <w:tcMar>
              <w:top w:w="0" w:type="dxa"/>
              <w:left w:w="0" w:type="dxa"/>
              <w:bottom w:w="0" w:type="dxa"/>
              <w:right w:w="0" w:type="dxa"/>
            </w:tcMar>
          </w:tcPr>
          <w:p w14:paraId="40D5309A" w14:textId="77777777" w:rsidR="00F839AB" w:rsidRPr="0083761D" w:rsidRDefault="00F839AB" w:rsidP="00A4642F">
            <w:pPr>
              <w:rPr>
                <w:color w:val="FF0000"/>
              </w:rPr>
            </w:pPr>
            <w:r w:rsidRPr="0083761D">
              <w:rPr>
                <w:color w:val="FF0000"/>
              </w:rPr>
              <w:t>Máy hút ẩm 1,5kW</w:t>
            </w:r>
          </w:p>
        </w:tc>
        <w:tc>
          <w:tcPr>
            <w:tcW w:w="1275" w:type="dxa"/>
            <w:shd w:val="clear" w:color="auto" w:fill="auto"/>
            <w:tcMar>
              <w:top w:w="0" w:type="dxa"/>
              <w:left w:w="0" w:type="dxa"/>
              <w:bottom w:w="0" w:type="dxa"/>
              <w:right w:w="0" w:type="dxa"/>
            </w:tcMar>
          </w:tcPr>
          <w:p w14:paraId="4DB64A27" w14:textId="77777777" w:rsidR="00F839AB" w:rsidRPr="0083761D" w:rsidRDefault="00F839AB" w:rsidP="00A4642F">
            <w:pPr>
              <w:jc w:val="center"/>
              <w:rPr>
                <w:color w:val="FF0000"/>
              </w:rPr>
            </w:pPr>
            <w:r w:rsidRPr="0083761D">
              <w:rPr>
                <w:color w:val="FF0000"/>
              </w:rPr>
              <w:t>cái</w:t>
            </w:r>
          </w:p>
        </w:tc>
        <w:tc>
          <w:tcPr>
            <w:tcW w:w="1275" w:type="dxa"/>
            <w:shd w:val="clear" w:color="auto" w:fill="auto"/>
            <w:tcMar>
              <w:top w:w="0" w:type="dxa"/>
              <w:left w:w="0" w:type="dxa"/>
              <w:bottom w:w="0" w:type="dxa"/>
              <w:right w:w="0" w:type="dxa"/>
            </w:tcMar>
          </w:tcPr>
          <w:p w14:paraId="65479B93" w14:textId="77777777" w:rsidR="00F839AB" w:rsidRPr="0083761D" w:rsidRDefault="00F839AB" w:rsidP="00A4642F">
            <w:pPr>
              <w:jc w:val="center"/>
              <w:rPr>
                <w:color w:val="FF0000"/>
              </w:rPr>
            </w:pPr>
            <w:r w:rsidRPr="0083761D">
              <w:rPr>
                <w:color w:val="FF0000"/>
              </w:rPr>
              <w:t>60</w:t>
            </w:r>
          </w:p>
        </w:tc>
        <w:tc>
          <w:tcPr>
            <w:tcW w:w="1276" w:type="dxa"/>
            <w:shd w:val="clear" w:color="auto" w:fill="auto"/>
            <w:tcMar>
              <w:top w:w="0" w:type="dxa"/>
              <w:left w:w="0" w:type="dxa"/>
              <w:bottom w:w="0" w:type="dxa"/>
              <w:right w:w="0" w:type="dxa"/>
            </w:tcMar>
            <w:vAlign w:val="center"/>
          </w:tcPr>
          <w:p w14:paraId="07283557" w14:textId="77777777" w:rsidR="00F839AB" w:rsidRPr="0083761D" w:rsidRDefault="00F839AB" w:rsidP="00A4642F">
            <w:pPr>
              <w:jc w:val="center"/>
              <w:rPr>
                <w:color w:val="FF0000"/>
              </w:rPr>
            </w:pPr>
            <w:r w:rsidRPr="0083761D">
              <w:rPr>
                <w:color w:val="FF0000"/>
              </w:rPr>
              <w:t>1,90</w:t>
            </w:r>
          </w:p>
        </w:tc>
      </w:tr>
      <w:tr w:rsidR="00F839AB" w:rsidRPr="0083761D" w14:paraId="428F9D27" w14:textId="77777777" w:rsidTr="00A4642F">
        <w:trPr>
          <w:trHeight w:val="331"/>
        </w:trPr>
        <w:tc>
          <w:tcPr>
            <w:tcW w:w="988" w:type="dxa"/>
            <w:shd w:val="clear" w:color="auto" w:fill="auto"/>
            <w:tcMar>
              <w:top w:w="0" w:type="dxa"/>
              <w:left w:w="0" w:type="dxa"/>
              <w:bottom w:w="0" w:type="dxa"/>
              <w:right w:w="0" w:type="dxa"/>
            </w:tcMar>
          </w:tcPr>
          <w:p w14:paraId="1EF6541F" w14:textId="77777777" w:rsidR="00F839AB" w:rsidRPr="0083761D" w:rsidRDefault="00F839AB" w:rsidP="00A4642F">
            <w:pPr>
              <w:jc w:val="center"/>
              <w:rPr>
                <w:color w:val="FF0000"/>
              </w:rPr>
            </w:pPr>
            <w:r w:rsidRPr="0083761D">
              <w:rPr>
                <w:color w:val="FF0000"/>
              </w:rPr>
              <w:t>16</w:t>
            </w:r>
          </w:p>
        </w:tc>
        <w:tc>
          <w:tcPr>
            <w:tcW w:w="4306" w:type="dxa"/>
            <w:shd w:val="clear" w:color="auto" w:fill="auto"/>
            <w:tcMar>
              <w:top w:w="0" w:type="dxa"/>
              <w:left w:w="0" w:type="dxa"/>
              <w:bottom w:w="0" w:type="dxa"/>
              <w:right w:w="0" w:type="dxa"/>
            </w:tcMar>
          </w:tcPr>
          <w:p w14:paraId="6B05EA99" w14:textId="77777777" w:rsidR="00F839AB" w:rsidRPr="0083761D" w:rsidRDefault="00F839AB" w:rsidP="00A4642F">
            <w:pPr>
              <w:rPr>
                <w:color w:val="FF0000"/>
              </w:rPr>
            </w:pPr>
            <w:r w:rsidRPr="0083761D">
              <w:rPr>
                <w:color w:val="FF0000"/>
              </w:rPr>
              <w:t>Điện năng</w:t>
            </w:r>
          </w:p>
        </w:tc>
        <w:tc>
          <w:tcPr>
            <w:tcW w:w="1275" w:type="dxa"/>
            <w:shd w:val="clear" w:color="auto" w:fill="auto"/>
            <w:tcMar>
              <w:top w:w="0" w:type="dxa"/>
              <w:left w:w="0" w:type="dxa"/>
              <w:bottom w:w="0" w:type="dxa"/>
              <w:right w:w="0" w:type="dxa"/>
            </w:tcMar>
          </w:tcPr>
          <w:p w14:paraId="5D05D868" w14:textId="77777777" w:rsidR="00F839AB" w:rsidRPr="0083761D" w:rsidRDefault="00F839AB" w:rsidP="00A4642F">
            <w:pPr>
              <w:jc w:val="center"/>
              <w:rPr>
                <w:color w:val="FF0000"/>
              </w:rPr>
            </w:pPr>
            <w:r w:rsidRPr="0083761D">
              <w:rPr>
                <w:color w:val="FF0000"/>
              </w:rPr>
              <w:t>kW</w:t>
            </w:r>
          </w:p>
        </w:tc>
        <w:tc>
          <w:tcPr>
            <w:tcW w:w="1275" w:type="dxa"/>
            <w:shd w:val="clear" w:color="auto" w:fill="auto"/>
            <w:tcMar>
              <w:top w:w="0" w:type="dxa"/>
              <w:left w:w="0" w:type="dxa"/>
              <w:bottom w:w="0" w:type="dxa"/>
              <w:right w:w="0" w:type="dxa"/>
            </w:tcMar>
          </w:tcPr>
          <w:p w14:paraId="444BEC1E" w14:textId="77777777" w:rsidR="00F839AB" w:rsidRPr="0083761D" w:rsidRDefault="00F839AB" w:rsidP="00A4642F">
            <w:pPr>
              <w:jc w:val="center"/>
              <w:rPr>
                <w:color w:val="FF0000"/>
              </w:rPr>
            </w:pPr>
            <w:r w:rsidRPr="0083761D">
              <w:rPr>
                <w:color w:val="FF0000"/>
              </w:rPr>
              <w:t> </w:t>
            </w:r>
          </w:p>
        </w:tc>
        <w:tc>
          <w:tcPr>
            <w:tcW w:w="1276" w:type="dxa"/>
            <w:shd w:val="clear" w:color="auto" w:fill="auto"/>
            <w:tcMar>
              <w:top w:w="0" w:type="dxa"/>
              <w:left w:w="0" w:type="dxa"/>
              <w:bottom w:w="0" w:type="dxa"/>
              <w:right w:w="0" w:type="dxa"/>
            </w:tcMar>
            <w:vAlign w:val="center"/>
          </w:tcPr>
          <w:p w14:paraId="2FAE08AD" w14:textId="77777777" w:rsidR="00F839AB" w:rsidRPr="0083761D" w:rsidRDefault="00F839AB" w:rsidP="00A4642F">
            <w:pPr>
              <w:jc w:val="center"/>
              <w:rPr>
                <w:color w:val="FF0000"/>
              </w:rPr>
            </w:pPr>
            <w:r w:rsidRPr="0083761D">
              <w:rPr>
                <w:color w:val="FF0000"/>
              </w:rPr>
              <w:t>43,82</w:t>
            </w:r>
          </w:p>
        </w:tc>
      </w:tr>
    </w:tbl>
    <w:p w14:paraId="1A8CC5E0" w14:textId="77777777" w:rsidR="00F839AB" w:rsidRPr="0083761D" w:rsidRDefault="00F839AB" w:rsidP="00F839AB">
      <w:pPr>
        <w:spacing w:before="60"/>
        <w:ind w:firstLine="720"/>
        <w:jc w:val="both"/>
        <w:rPr>
          <w:color w:val="FF0000"/>
          <w:sz w:val="26"/>
          <w:szCs w:val="26"/>
        </w:rPr>
      </w:pPr>
      <w:r w:rsidRPr="0083761D">
        <w:rPr>
          <w:i/>
          <w:iCs/>
          <w:color w:val="FF0000"/>
          <w:sz w:val="26"/>
          <w:szCs w:val="26"/>
        </w:rPr>
        <w:t>Ghi chú:</w:t>
      </w:r>
    </w:p>
    <w:p w14:paraId="258FDAA6" w14:textId="77777777" w:rsidR="00F839AB" w:rsidRPr="0083761D" w:rsidRDefault="00F839AB" w:rsidP="00F839AB">
      <w:pPr>
        <w:spacing w:before="120"/>
        <w:ind w:firstLine="720"/>
        <w:jc w:val="both"/>
        <w:rPr>
          <w:color w:val="FF0000"/>
          <w:sz w:val="26"/>
          <w:szCs w:val="26"/>
        </w:rPr>
      </w:pPr>
      <w:r w:rsidRPr="0083761D">
        <w:rPr>
          <w:color w:val="FF0000"/>
          <w:sz w:val="26"/>
          <w:szCs w:val="26"/>
        </w:rPr>
        <w:t xml:space="preserve">Mức tại bảng 2.9 quy định cho lập bản đồ ranh giới và hoàn thiện hồ sơ ranh giới loại khó khăn 2; mức cho lập bản đồ ranh giới và hoàn thiện hồ sơ ranh giới loại khó khăn 1 tính bằng 0,84 mức quy định tại bảng 2.9; mức cho lập bản đồ ranh giới và hoàn thiện hồ sơ ranh giới loại khó khăn 3 tính bằng 1,22 mức quy định tại bảng 2.9; </w:t>
      </w:r>
      <w:bookmarkStart w:id="28" w:name="bookmark4"/>
    </w:p>
    <w:p w14:paraId="1AC3D598" w14:textId="77777777" w:rsidR="00F839AB" w:rsidRPr="0083761D" w:rsidRDefault="00F839AB" w:rsidP="00F839AB">
      <w:pPr>
        <w:spacing w:before="120"/>
        <w:ind w:firstLine="720"/>
        <w:jc w:val="both"/>
        <w:rPr>
          <w:b/>
          <w:bCs/>
          <w:color w:val="FF0000"/>
          <w:sz w:val="26"/>
          <w:szCs w:val="26"/>
        </w:rPr>
      </w:pPr>
      <w:r w:rsidRPr="0083761D">
        <w:rPr>
          <w:b/>
          <w:bCs/>
          <w:color w:val="FF0000"/>
          <w:sz w:val="26"/>
          <w:szCs w:val="26"/>
        </w:rPr>
        <w:t>2. Định mức thiết b</w:t>
      </w:r>
      <w:bookmarkEnd w:id="28"/>
      <w:r w:rsidRPr="0083761D">
        <w:rPr>
          <w:b/>
          <w:bCs/>
          <w:color w:val="FF0000"/>
          <w:sz w:val="26"/>
          <w:szCs w:val="26"/>
        </w:rPr>
        <w:t>ị</w:t>
      </w:r>
    </w:p>
    <w:p w14:paraId="65E5E00A" w14:textId="77777777" w:rsidR="00F839AB" w:rsidRPr="0083761D" w:rsidRDefault="00F839AB" w:rsidP="00F839AB">
      <w:pPr>
        <w:spacing w:before="120"/>
        <w:ind w:firstLine="720"/>
        <w:jc w:val="both"/>
        <w:rPr>
          <w:color w:val="FF0000"/>
          <w:sz w:val="26"/>
          <w:szCs w:val="26"/>
        </w:rPr>
      </w:pPr>
      <w:r w:rsidRPr="0083761D">
        <w:rPr>
          <w:color w:val="FF0000"/>
          <w:sz w:val="26"/>
          <w:szCs w:val="26"/>
        </w:rPr>
        <w:t>2.1. Công tác chuẩn bị: ca/xã</w:t>
      </w:r>
    </w:p>
    <w:p w14:paraId="3ED0C5D6" w14:textId="77777777" w:rsidR="00F839AB" w:rsidRPr="0083761D" w:rsidRDefault="00F839AB" w:rsidP="00F839AB">
      <w:pPr>
        <w:spacing w:before="60"/>
        <w:jc w:val="right"/>
        <w:rPr>
          <w:color w:val="FF0000"/>
        </w:rPr>
      </w:pPr>
      <w:r w:rsidRPr="0083761D">
        <w:rPr>
          <w:color w:val="FF0000"/>
        </w:rPr>
        <w:t>Bảng 2.10</w:t>
      </w:r>
    </w:p>
    <w:tbl>
      <w:tblPr>
        <w:tblW w:w="9127" w:type="dxa"/>
        <w:tblBorders>
          <w:top w:val="nil"/>
          <w:bottom w:val="nil"/>
          <w:insideH w:val="nil"/>
          <w:insideV w:val="nil"/>
        </w:tblBorders>
        <w:tblCellMar>
          <w:left w:w="0" w:type="dxa"/>
          <w:right w:w="0" w:type="dxa"/>
        </w:tblCellMar>
        <w:tblLook w:val="04A0" w:firstRow="1" w:lastRow="0" w:firstColumn="1" w:lastColumn="0" w:noHBand="0" w:noVBand="1"/>
      </w:tblPr>
      <w:tblGrid>
        <w:gridCol w:w="654"/>
        <w:gridCol w:w="5143"/>
        <w:gridCol w:w="665"/>
        <w:gridCol w:w="1009"/>
        <w:gridCol w:w="828"/>
        <w:gridCol w:w="828"/>
      </w:tblGrid>
      <w:tr w:rsidR="00F839AB" w:rsidRPr="0083761D" w14:paraId="68E90F83" w14:textId="77777777" w:rsidTr="00A4642F">
        <w:trPr>
          <w:trHeight w:val="267"/>
        </w:trPr>
        <w:tc>
          <w:tcPr>
            <w:tcW w:w="65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42734A" w14:textId="77777777" w:rsidR="00F839AB" w:rsidRPr="0083761D" w:rsidRDefault="00F839AB" w:rsidP="00A4642F">
            <w:pPr>
              <w:jc w:val="center"/>
              <w:rPr>
                <w:color w:val="FF0000"/>
              </w:rPr>
            </w:pPr>
            <w:r w:rsidRPr="0083761D">
              <w:rPr>
                <w:b/>
                <w:bCs/>
                <w:color w:val="FF0000"/>
              </w:rPr>
              <w:t>TT</w:t>
            </w:r>
          </w:p>
        </w:tc>
        <w:tc>
          <w:tcPr>
            <w:tcW w:w="514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4DC1D7" w14:textId="77777777" w:rsidR="00F839AB" w:rsidRPr="0083761D" w:rsidRDefault="00F839AB" w:rsidP="00A4642F">
            <w:pPr>
              <w:jc w:val="center"/>
              <w:rPr>
                <w:color w:val="FF0000"/>
              </w:rPr>
            </w:pPr>
            <w:r w:rsidRPr="0083761D">
              <w:rPr>
                <w:b/>
                <w:bCs/>
                <w:color w:val="FF0000"/>
              </w:rPr>
              <w:t>Danh mục thiết bị</w:t>
            </w:r>
          </w:p>
        </w:tc>
        <w:tc>
          <w:tcPr>
            <w:tcW w:w="66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12146B" w14:textId="77777777" w:rsidR="00F839AB" w:rsidRPr="0083761D" w:rsidRDefault="00F839AB" w:rsidP="00A4642F">
            <w:pPr>
              <w:jc w:val="center"/>
              <w:rPr>
                <w:color w:val="FF0000"/>
              </w:rPr>
            </w:pPr>
            <w:r w:rsidRPr="0083761D">
              <w:rPr>
                <w:b/>
                <w:bCs/>
                <w:color w:val="FF0000"/>
              </w:rPr>
              <w:t>ĐVT</w:t>
            </w:r>
          </w:p>
        </w:tc>
        <w:tc>
          <w:tcPr>
            <w:tcW w:w="100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A6395D" w14:textId="77777777" w:rsidR="00F839AB" w:rsidRPr="0083761D" w:rsidRDefault="00F839AB" w:rsidP="00A4642F">
            <w:pPr>
              <w:jc w:val="center"/>
              <w:rPr>
                <w:color w:val="FF0000"/>
              </w:rPr>
            </w:pPr>
            <w:r w:rsidRPr="0083761D">
              <w:rPr>
                <w:b/>
                <w:bCs/>
                <w:color w:val="FF0000"/>
              </w:rPr>
              <w:t>C.suất</w:t>
            </w:r>
          </w:p>
        </w:tc>
        <w:tc>
          <w:tcPr>
            <w:tcW w:w="8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F3A596" w14:textId="77777777" w:rsidR="00F839AB" w:rsidRPr="0083761D" w:rsidRDefault="00F839AB" w:rsidP="00A4642F">
            <w:pPr>
              <w:jc w:val="center"/>
              <w:rPr>
                <w:color w:val="FF0000"/>
              </w:rPr>
            </w:pPr>
            <w:r w:rsidRPr="0083761D">
              <w:rPr>
                <w:b/>
                <w:bCs/>
                <w:color w:val="FF0000"/>
              </w:rPr>
              <w:t>KK1</w:t>
            </w:r>
          </w:p>
        </w:tc>
        <w:tc>
          <w:tcPr>
            <w:tcW w:w="8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244EA0" w14:textId="77777777" w:rsidR="00F839AB" w:rsidRPr="0083761D" w:rsidRDefault="00F839AB" w:rsidP="00A4642F">
            <w:pPr>
              <w:jc w:val="center"/>
              <w:rPr>
                <w:color w:val="FF0000"/>
              </w:rPr>
            </w:pPr>
            <w:r w:rsidRPr="0083761D">
              <w:rPr>
                <w:b/>
                <w:bCs/>
                <w:color w:val="FF0000"/>
              </w:rPr>
              <w:t>KK2</w:t>
            </w:r>
          </w:p>
        </w:tc>
      </w:tr>
      <w:tr w:rsidR="00F839AB" w:rsidRPr="0083761D" w14:paraId="38046280" w14:textId="77777777" w:rsidTr="00A4642F">
        <w:tblPrEx>
          <w:tblBorders>
            <w:top w:val="none" w:sz="0" w:space="0" w:color="auto"/>
            <w:bottom w:val="none" w:sz="0" w:space="0" w:color="auto"/>
            <w:insideH w:val="none" w:sz="0" w:space="0" w:color="auto"/>
            <w:insideV w:val="none" w:sz="0" w:space="0" w:color="auto"/>
          </w:tblBorders>
        </w:tblPrEx>
        <w:trPr>
          <w:trHeight w:val="254"/>
        </w:trPr>
        <w:tc>
          <w:tcPr>
            <w:tcW w:w="6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05080E" w14:textId="77777777" w:rsidR="00F839AB" w:rsidRPr="0083761D" w:rsidRDefault="00F839AB" w:rsidP="00A4642F">
            <w:pPr>
              <w:jc w:val="center"/>
              <w:rPr>
                <w:color w:val="FF0000"/>
              </w:rPr>
            </w:pPr>
            <w:r w:rsidRPr="0083761D">
              <w:rPr>
                <w:color w:val="FF0000"/>
              </w:rPr>
              <w:t> </w:t>
            </w:r>
          </w:p>
        </w:tc>
        <w:tc>
          <w:tcPr>
            <w:tcW w:w="51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12E2DD" w14:textId="77777777" w:rsidR="00F839AB" w:rsidRPr="0083761D" w:rsidRDefault="00F839AB" w:rsidP="00A4642F">
            <w:pPr>
              <w:rPr>
                <w:color w:val="FF0000"/>
              </w:rPr>
            </w:pPr>
            <w:r w:rsidRPr="0083761D">
              <w:rPr>
                <w:color w:val="FF0000"/>
              </w:rPr>
              <w:t>Công tác chuẩn bị</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963A10" w14:textId="77777777" w:rsidR="00F839AB" w:rsidRPr="0083761D" w:rsidRDefault="00F839AB" w:rsidP="00A4642F">
            <w:pPr>
              <w:jc w:val="center"/>
              <w:rPr>
                <w:color w:val="FF0000"/>
              </w:rPr>
            </w:pPr>
            <w:r w:rsidRPr="0083761D">
              <w:rPr>
                <w:color w:val="FF0000"/>
              </w:rPr>
              <w:t> </w:t>
            </w:r>
          </w:p>
        </w:tc>
        <w:tc>
          <w:tcPr>
            <w:tcW w:w="1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3E425E" w14:textId="77777777" w:rsidR="00F839AB" w:rsidRPr="0083761D" w:rsidRDefault="00F839AB" w:rsidP="00A4642F">
            <w:pPr>
              <w:jc w:val="center"/>
              <w:rPr>
                <w:color w:val="FF0000"/>
              </w:rPr>
            </w:pPr>
            <w:r w:rsidRPr="0083761D">
              <w:rPr>
                <w:color w:val="FF0000"/>
              </w:rPr>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84DFBA" w14:textId="77777777" w:rsidR="00F839AB" w:rsidRPr="0083761D" w:rsidRDefault="00F839AB" w:rsidP="00A4642F">
            <w:pPr>
              <w:jc w:val="center"/>
              <w:rPr>
                <w:color w:val="FF0000"/>
              </w:rPr>
            </w:pPr>
            <w:r w:rsidRPr="0083761D">
              <w:rPr>
                <w:color w:val="FF0000"/>
              </w:rPr>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87924D" w14:textId="77777777" w:rsidR="00F839AB" w:rsidRPr="0083761D" w:rsidRDefault="00F839AB" w:rsidP="00A4642F">
            <w:pPr>
              <w:jc w:val="center"/>
              <w:rPr>
                <w:color w:val="FF0000"/>
              </w:rPr>
            </w:pPr>
            <w:r w:rsidRPr="0083761D">
              <w:rPr>
                <w:color w:val="FF0000"/>
              </w:rPr>
              <w:t> </w:t>
            </w:r>
          </w:p>
        </w:tc>
      </w:tr>
      <w:tr w:rsidR="00F839AB" w:rsidRPr="0083761D" w14:paraId="41F16014" w14:textId="77777777" w:rsidTr="00A4642F">
        <w:tblPrEx>
          <w:tblBorders>
            <w:top w:val="none" w:sz="0" w:space="0" w:color="auto"/>
            <w:bottom w:val="none" w:sz="0" w:space="0" w:color="auto"/>
            <w:insideH w:val="none" w:sz="0" w:space="0" w:color="auto"/>
            <w:insideV w:val="none" w:sz="0" w:space="0" w:color="auto"/>
          </w:tblBorders>
        </w:tblPrEx>
        <w:trPr>
          <w:trHeight w:val="267"/>
        </w:trPr>
        <w:tc>
          <w:tcPr>
            <w:tcW w:w="6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389C4" w14:textId="77777777" w:rsidR="00F839AB" w:rsidRPr="0083761D" w:rsidRDefault="00F839AB" w:rsidP="00A4642F">
            <w:pPr>
              <w:jc w:val="center"/>
              <w:rPr>
                <w:color w:val="FF0000"/>
              </w:rPr>
            </w:pPr>
            <w:r w:rsidRPr="0083761D">
              <w:rPr>
                <w:color w:val="FF0000"/>
              </w:rPr>
              <w:t>1</w:t>
            </w:r>
          </w:p>
        </w:tc>
        <w:tc>
          <w:tcPr>
            <w:tcW w:w="51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08DFB3" w14:textId="77777777" w:rsidR="00F839AB" w:rsidRPr="0083761D" w:rsidRDefault="00F839AB" w:rsidP="00A4642F">
            <w:pPr>
              <w:rPr>
                <w:color w:val="FF0000"/>
              </w:rPr>
            </w:pPr>
            <w:r w:rsidRPr="0083761D">
              <w:rPr>
                <w:color w:val="FF0000"/>
              </w:rPr>
              <w:t>Máy vi tính</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7A920C" w14:textId="77777777" w:rsidR="00F839AB" w:rsidRPr="0083761D" w:rsidRDefault="00F839AB" w:rsidP="00A4642F">
            <w:pPr>
              <w:jc w:val="center"/>
              <w:rPr>
                <w:color w:val="FF0000"/>
              </w:rPr>
            </w:pPr>
            <w:r w:rsidRPr="0083761D">
              <w:rPr>
                <w:color w:val="FF0000"/>
              </w:rPr>
              <w:t>bộ</w:t>
            </w:r>
          </w:p>
        </w:tc>
        <w:tc>
          <w:tcPr>
            <w:tcW w:w="1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419CCA" w14:textId="77777777" w:rsidR="00F839AB" w:rsidRPr="0083761D" w:rsidRDefault="00F839AB" w:rsidP="00A4642F">
            <w:pPr>
              <w:jc w:val="center"/>
              <w:rPr>
                <w:color w:val="FF0000"/>
              </w:rPr>
            </w:pPr>
            <w:r w:rsidRPr="0083761D">
              <w:rPr>
                <w:color w:val="FF0000"/>
              </w:rPr>
              <w:t>0,40</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28E7B2" w14:textId="77777777" w:rsidR="00F839AB" w:rsidRPr="0083761D" w:rsidRDefault="00F839AB" w:rsidP="00A4642F">
            <w:pPr>
              <w:jc w:val="center"/>
              <w:rPr>
                <w:color w:val="FF0000"/>
              </w:rPr>
            </w:pPr>
            <w:r w:rsidRPr="0083761D">
              <w:rPr>
                <w:color w:val="FF0000"/>
              </w:rPr>
              <w:t>0,13</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4D6A3B" w14:textId="77777777" w:rsidR="00F839AB" w:rsidRPr="0083761D" w:rsidRDefault="00F839AB" w:rsidP="00A4642F">
            <w:pPr>
              <w:jc w:val="center"/>
              <w:rPr>
                <w:color w:val="FF0000"/>
              </w:rPr>
            </w:pPr>
            <w:r w:rsidRPr="0083761D">
              <w:rPr>
                <w:color w:val="FF0000"/>
              </w:rPr>
              <w:t>0,15</w:t>
            </w:r>
          </w:p>
        </w:tc>
      </w:tr>
      <w:tr w:rsidR="00F839AB" w:rsidRPr="0083761D" w14:paraId="5C3EAC51" w14:textId="77777777" w:rsidTr="00A4642F">
        <w:tblPrEx>
          <w:tblBorders>
            <w:top w:val="none" w:sz="0" w:space="0" w:color="auto"/>
            <w:bottom w:val="none" w:sz="0" w:space="0" w:color="auto"/>
            <w:insideH w:val="none" w:sz="0" w:space="0" w:color="auto"/>
            <w:insideV w:val="none" w:sz="0" w:space="0" w:color="auto"/>
          </w:tblBorders>
        </w:tblPrEx>
        <w:trPr>
          <w:trHeight w:val="267"/>
        </w:trPr>
        <w:tc>
          <w:tcPr>
            <w:tcW w:w="6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FFC8D6" w14:textId="77777777" w:rsidR="00F839AB" w:rsidRPr="0083761D" w:rsidRDefault="00F839AB" w:rsidP="00A4642F">
            <w:pPr>
              <w:jc w:val="center"/>
              <w:rPr>
                <w:color w:val="FF0000"/>
              </w:rPr>
            </w:pPr>
            <w:r w:rsidRPr="0083761D">
              <w:rPr>
                <w:color w:val="FF0000"/>
              </w:rPr>
              <w:t>2</w:t>
            </w:r>
          </w:p>
        </w:tc>
        <w:tc>
          <w:tcPr>
            <w:tcW w:w="51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C8B752" w14:textId="77777777" w:rsidR="00F839AB" w:rsidRPr="0083761D" w:rsidRDefault="00F839AB" w:rsidP="00A4642F">
            <w:pPr>
              <w:rPr>
                <w:color w:val="FF0000"/>
              </w:rPr>
            </w:pPr>
            <w:r w:rsidRPr="0083761D">
              <w:rPr>
                <w:color w:val="FF0000"/>
              </w:rPr>
              <w:t>Máy in lazer A4</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2DAF1D" w14:textId="77777777" w:rsidR="00F839AB" w:rsidRPr="0083761D" w:rsidRDefault="00F839AB" w:rsidP="00A4642F">
            <w:pPr>
              <w:jc w:val="center"/>
              <w:rPr>
                <w:color w:val="FF0000"/>
              </w:rPr>
            </w:pPr>
            <w:r w:rsidRPr="0083761D">
              <w:rPr>
                <w:color w:val="FF0000"/>
              </w:rPr>
              <w:t>cái</w:t>
            </w:r>
          </w:p>
        </w:tc>
        <w:tc>
          <w:tcPr>
            <w:tcW w:w="1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A3BBB6" w14:textId="77777777" w:rsidR="00F839AB" w:rsidRPr="0083761D" w:rsidRDefault="00F839AB" w:rsidP="00A4642F">
            <w:pPr>
              <w:jc w:val="center"/>
              <w:rPr>
                <w:color w:val="FF0000"/>
              </w:rPr>
            </w:pPr>
            <w:r w:rsidRPr="0083761D">
              <w:rPr>
                <w:color w:val="FF0000"/>
              </w:rPr>
              <w:t>0,50</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64F63B" w14:textId="77777777" w:rsidR="00F839AB" w:rsidRPr="0083761D" w:rsidRDefault="00F839AB" w:rsidP="00A4642F">
            <w:pPr>
              <w:jc w:val="center"/>
              <w:rPr>
                <w:color w:val="FF0000"/>
              </w:rPr>
            </w:pPr>
            <w:r w:rsidRPr="0083761D">
              <w:rPr>
                <w:color w:val="FF0000"/>
              </w:rPr>
              <w:t>0,01</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47095A" w14:textId="77777777" w:rsidR="00F839AB" w:rsidRPr="0083761D" w:rsidRDefault="00F839AB" w:rsidP="00A4642F">
            <w:pPr>
              <w:jc w:val="center"/>
              <w:rPr>
                <w:color w:val="FF0000"/>
              </w:rPr>
            </w:pPr>
            <w:r w:rsidRPr="0083761D">
              <w:rPr>
                <w:color w:val="FF0000"/>
              </w:rPr>
              <w:t>0,02</w:t>
            </w:r>
          </w:p>
        </w:tc>
      </w:tr>
      <w:tr w:rsidR="00F839AB" w:rsidRPr="0083761D" w14:paraId="26ED3CA9" w14:textId="77777777" w:rsidTr="00A4642F">
        <w:tblPrEx>
          <w:tblBorders>
            <w:top w:val="none" w:sz="0" w:space="0" w:color="auto"/>
            <w:bottom w:val="none" w:sz="0" w:space="0" w:color="auto"/>
            <w:insideH w:val="none" w:sz="0" w:space="0" w:color="auto"/>
            <w:insideV w:val="none" w:sz="0" w:space="0" w:color="auto"/>
          </w:tblBorders>
        </w:tblPrEx>
        <w:trPr>
          <w:trHeight w:val="254"/>
        </w:trPr>
        <w:tc>
          <w:tcPr>
            <w:tcW w:w="6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658B78" w14:textId="77777777" w:rsidR="00F839AB" w:rsidRPr="0083761D" w:rsidRDefault="00F839AB" w:rsidP="00A4642F">
            <w:pPr>
              <w:jc w:val="center"/>
              <w:rPr>
                <w:color w:val="FF0000"/>
              </w:rPr>
            </w:pPr>
            <w:r w:rsidRPr="0083761D">
              <w:rPr>
                <w:color w:val="FF0000"/>
              </w:rPr>
              <w:t>3</w:t>
            </w:r>
          </w:p>
        </w:tc>
        <w:tc>
          <w:tcPr>
            <w:tcW w:w="51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A477F3" w14:textId="77777777" w:rsidR="00F839AB" w:rsidRPr="0083761D" w:rsidRDefault="00F839AB" w:rsidP="00A4642F">
            <w:pPr>
              <w:rPr>
                <w:color w:val="FF0000"/>
              </w:rPr>
            </w:pPr>
            <w:r w:rsidRPr="0083761D">
              <w:rPr>
                <w:color w:val="FF0000"/>
              </w:rPr>
              <w:t>Máy photocopy</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9A7AC6" w14:textId="77777777" w:rsidR="00F839AB" w:rsidRPr="0083761D" w:rsidRDefault="00F839AB" w:rsidP="00A4642F">
            <w:pPr>
              <w:jc w:val="center"/>
              <w:rPr>
                <w:color w:val="FF0000"/>
              </w:rPr>
            </w:pPr>
            <w:r w:rsidRPr="0083761D">
              <w:rPr>
                <w:color w:val="FF0000"/>
              </w:rPr>
              <w:t>cái</w:t>
            </w:r>
          </w:p>
        </w:tc>
        <w:tc>
          <w:tcPr>
            <w:tcW w:w="1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64BB11" w14:textId="77777777" w:rsidR="00F839AB" w:rsidRPr="0083761D" w:rsidRDefault="00F839AB" w:rsidP="00A4642F">
            <w:pPr>
              <w:jc w:val="center"/>
              <w:rPr>
                <w:color w:val="FF0000"/>
              </w:rPr>
            </w:pPr>
            <w:r w:rsidRPr="0083761D">
              <w:rPr>
                <w:color w:val="FF0000"/>
              </w:rPr>
              <w:t>1,50</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6983C6" w14:textId="77777777" w:rsidR="00F839AB" w:rsidRPr="0083761D" w:rsidRDefault="00F839AB" w:rsidP="00A4642F">
            <w:pPr>
              <w:jc w:val="center"/>
              <w:rPr>
                <w:color w:val="FF0000"/>
              </w:rPr>
            </w:pPr>
            <w:r w:rsidRPr="0083761D">
              <w:rPr>
                <w:color w:val="FF0000"/>
              </w:rPr>
              <w:t>0,04</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F0FB80" w14:textId="77777777" w:rsidR="00F839AB" w:rsidRPr="0083761D" w:rsidRDefault="00F839AB" w:rsidP="00A4642F">
            <w:pPr>
              <w:jc w:val="center"/>
              <w:rPr>
                <w:color w:val="FF0000"/>
              </w:rPr>
            </w:pPr>
            <w:r w:rsidRPr="0083761D">
              <w:rPr>
                <w:color w:val="FF0000"/>
              </w:rPr>
              <w:t>0,04</w:t>
            </w:r>
          </w:p>
        </w:tc>
      </w:tr>
      <w:tr w:rsidR="00F839AB" w:rsidRPr="0083761D" w14:paraId="2B5565F5" w14:textId="77777777" w:rsidTr="00A4642F">
        <w:tblPrEx>
          <w:tblBorders>
            <w:top w:val="none" w:sz="0" w:space="0" w:color="auto"/>
            <w:bottom w:val="none" w:sz="0" w:space="0" w:color="auto"/>
            <w:insideH w:val="none" w:sz="0" w:space="0" w:color="auto"/>
            <w:insideV w:val="none" w:sz="0" w:space="0" w:color="auto"/>
          </w:tblBorders>
        </w:tblPrEx>
        <w:trPr>
          <w:trHeight w:val="267"/>
        </w:trPr>
        <w:tc>
          <w:tcPr>
            <w:tcW w:w="6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3CED18" w14:textId="77777777" w:rsidR="00F839AB" w:rsidRPr="0083761D" w:rsidRDefault="00F839AB" w:rsidP="00A4642F">
            <w:pPr>
              <w:jc w:val="center"/>
              <w:rPr>
                <w:color w:val="FF0000"/>
              </w:rPr>
            </w:pPr>
            <w:r w:rsidRPr="0083761D">
              <w:rPr>
                <w:color w:val="FF0000"/>
              </w:rPr>
              <w:t>4</w:t>
            </w:r>
          </w:p>
        </w:tc>
        <w:tc>
          <w:tcPr>
            <w:tcW w:w="51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0996C" w14:textId="77777777" w:rsidR="00F839AB" w:rsidRPr="0083761D" w:rsidRDefault="00F839AB" w:rsidP="00A4642F">
            <w:pPr>
              <w:rPr>
                <w:color w:val="FF0000"/>
              </w:rPr>
            </w:pPr>
            <w:r w:rsidRPr="0083761D">
              <w:rPr>
                <w:color w:val="FF0000"/>
              </w:rPr>
              <w:t>Điều hòa</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EA86B3" w14:textId="77777777" w:rsidR="00F839AB" w:rsidRPr="0083761D" w:rsidRDefault="00F839AB" w:rsidP="00A4642F">
            <w:pPr>
              <w:jc w:val="center"/>
              <w:rPr>
                <w:color w:val="FF0000"/>
              </w:rPr>
            </w:pPr>
            <w:r w:rsidRPr="0083761D">
              <w:rPr>
                <w:color w:val="FF0000"/>
              </w:rPr>
              <w:t>cái</w:t>
            </w:r>
          </w:p>
        </w:tc>
        <w:tc>
          <w:tcPr>
            <w:tcW w:w="1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3E38EC" w14:textId="77777777" w:rsidR="00F839AB" w:rsidRPr="0083761D" w:rsidRDefault="00F839AB" w:rsidP="00A4642F">
            <w:pPr>
              <w:jc w:val="center"/>
              <w:rPr>
                <w:color w:val="FF0000"/>
              </w:rPr>
            </w:pPr>
            <w:r w:rsidRPr="0083761D">
              <w:rPr>
                <w:color w:val="FF0000"/>
              </w:rPr>
              <w:t>2,20</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1AA2E7" w14:textId="77777777" w:rsidR="00F839AB" w:rsidRPr="0083761D" w:rsidRDefault="00F839AB" w:rsidP="00A4642F">
            <w:pPr>
              <w:jc w:val="center"/>
              <w:rPr>
                <w:color w:val="FF0000"/>
              </w:rPr>
            </w:pPr>
            <w:r w:rsidRPr="0083761D">
              <w:rPr>
                <w:color w:val="FF0000"/>
              </w:rPr>
              <w:t>0,80</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E86AC8" w14:textId="77777777" w:rsidR="00F839AB" w:rsidRPr="0083761D" w:rsidRDefault="00F839AB" w:rsidP="00A4642F">
            <w:pPr>
              <w:jc w:val="center"/>
              <w:rPr>
                <w:color w:val="FF0000"/>
              </w:rPr>
            </w:pPr>
            <w:r w:rsidRPr="0083761D">
              <w:rPr>
                <w:color w:val="FF0000"/>
              </w:rPr>
              <w:t>0,94</w:t>
            </w:r>
          </w:p>
        </w:tc>
      </w:tr>
      <w:tr w:rsidR="00F839AB" w:rsidRPr="0083761D" w14:paraId="24C7AFE9" w14:textId="77777777" w:rsidTr="00A4642F">
        <w:tblPrEx>
          <w:tblBorders>
            <w:top w:val="none" w:sz="0" w:space="0" w:color="auto"/>
            <w:bottom w:val="none" w:sz="0" w:space="0" w:color="auto"/>
            <w:insideH w:val="none" w:sz="0" w:space="0" w:color="auto"/>
            <w:insideV w:val="none" w:sz="0" w:space="0" w:color="auto"/>
          </w:tblBorders>
        </w:tblPrEx>
        <w:trPr>
          <w:trHeight w:val="267"/>
        </w:trPr>
        <w:tc>
          <w:tcPr>
            <w:tcW w:w="65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351FAE" w14:textId="77777777" w:rsidR="00F839AB" w:rsidRPr="0083761D" w:rsidRDefault="00F839AB" w:rsidP="00A4642F">
            <w:pPr>
              <w:jc w:val="center"/>
              <w:rPr>
                <w:color w:val="FF0000"/>
              </w:rPr>
            </w:pPr>
            <w:r w:rsidRPr="0083761D">
              <w:rPr>
                <w:color w:val="FF0000"/>
              </w:rPr>
              <w:t>5</w:t>
            </w:r>
          </w:p>
        </w:tc>
        <w:tc>
          <w:tcPr>
            <w:tcW w:w="51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0D081D" w14:textId="77777777" w:rsidR="00F839AB" w:rsidRPr="0083761D" w:rsidRDefault="00F839AB" w:rsidP="00A4642F">
            <w:pPr>
              <w:rPr>
                <w:color w:val="FF0000"/>
              </w:rPr>
            </w:pPr>
            <w:r w:rsidRPr="0083761D">
              <w:rPr>
                <w:color w:val="FF0000"/>
              </w:rPr>
              <w:t>Điện năng</w:t>
            </w:r>
          </w:p>
        </w:tc>
        <w:tc>
          <w:tcPr>
            <w:tcW w:w="6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FD1953" w14:textId="77777777" w:rsidR="00F839AB" w:rsidRPr="0083761D" w:rsidRDefault="00F839AB" w:rsidP="00A4642F">
            <w:pPr>
              <w:jc w:val="center"/>
              <w:rPr>
                <w:color w:val="FF0000"/>
              </w:rPr>
            </w:pPr>
            <w:r w:rsidRPr="0083761D">
              <w:rPr>
                <w:color w:val="FF0000"/>
              </w:rPr>
              <w:t>kW</w:t>
            </w:r>
          </w:p>
        </w:tc>
        <w:tc>
          <w:tcPr>
            <w:tcW w:w="100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C1685C" w14:textId="77777777" w:rsidR="00F839AB" w:rsidRPr="0083761D" w:rsidRDefault="00F839AB" w:rsidP="00A4642F">
            <w:pPr>
              <w:jc w:val="center"/>
              <w:rPr>
                <w:color w:val="FF0000"/>
              </w:rPr>
            </w:pPr>
            <w:r w:rsidRPr="0083761D">
              <w:rPr>
                <w:color w:val="FF0000"/>
              </w:rPr>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CD57C8" w14:textId="77777777" w:rsidR="00F839AB" w:rsidRPr="0083761D" w:rsidRDefault="00F839AB" w:rsidP="00A4642F">
            <w:pPr>
              <w:jc w:val="center"/>
              <w:rPr>
                <w:color w:val="FF0000"/>
              </w:rPr>
            </w:pPr>
            <w:r w:rsidRPr="0083761D">
              <w:rPr>
                <w:color w:val="FF0000"/>
              </w:rPr>
              <w:t>15,77</w:t>
            </w:r>
          </w:p>
        </w:tc>
        <w:tc>
          <w:tcPr>
            <w:tcW w:w="8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AD5CA3" w14:textId="77777777" w:rsidR="00F839AB" w:rsidRPr="0083761D" w:rsidRDefault="00F839AB" w:rsidP="00A4642F">
            <w:pPr>
              <w:jc w:val="center"/>
              <w:rPr>
                <w:color w:val="FF0000"/>
              </w:rPr>
            </w:pPr>
            <w:r w:rsidRPr="0083761D">
              <w:rPr>
                <w:color w:val="FF0000"/>
              </w:rPr>
              <w:t>18,46</w:t>
            </w:r>
          </w:p>
        </w:tc>
      </w:tr>
    </w:tbl>
    <w:p w14:paraId="1BB43731" w14:textId="77777777" w:rsidR="00F839AB" w:rsidRPr="0083761D" w:rsidRDefault="00F839AB" w:rsidP="00F839AB">
      <w:pPr>
        <w:spacing w:before="120" w:after="120"/>
        <w:ind w:firstLine="720"/>
        <w:jc w:val="both"/>
        <w:rPr>
          <w:color w:val="FF0000"/>
          <w:sz w:val="26"/>
          <w:szCs w:val="26"/>
        </w:rPr>
      </w:pPr>
      <w:r w:rsidRPr="0083761D">
        <w:rPr>
          <w:color w:val="FF0000"/>
          <w:sz w:val="26"/>
          <w:szCs w:val="26"/>
        </w:rPr>
        <w:t>2.2. Xác định đường ranh giới, vị trí cắm mốc và các điểm đặc trưng; lập bản đồ ranh giới gốc thực địa: ca/km</w:t>
      </w:r>
    </w:p>
    <w:p w14:paraId="6BB61975" w14:textId="77777777" w:rsidR="00F839AB" w:rsidRPr="0083761D" w:rsidRDefault="00F839AB" w:rsidP="00F839AB">
      <w:pPr>
        <w:spacing w:before="60"/>
        <w:jc w:val="right"/>
        <w:rPr>
          <w:color w:val="FF0000"/>
        </w:rPr>
      </w:pPr>
      <w:r w:rsidRPr="0083761D">
        <w:rPr>
          <w:color w:val="FF0000"/>
        </w:rPr>
        <w:t>Bảng 2.11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8"/>
        <w:gridCol w:w="3417"/>
        <w:gridCol w:w="959"/>
        <w:gridCol w:w="1153"/>
        <w:gridCol w:w="961"/>
        <w:gridCol w:w="961"/>
        <w:gridCol w:w="923"/>
      </w:tblGrid>
      <w:tr w:rsidR="00F839AB" w:rsidRPr="0083761D" w14:paraId="5EDB3BD5" w14:textId="77777777" w:rsidTr="00A4642F">
        <w:tc>
          <w:tcPr>
            <w:tcW w:w="380" w:type="pct"/>
            <w:shd w:val="clear" w:color="auto" w:fill="auto"/>
            <w:tcMar>
              <w:top w:w="0" w:type="dxa"/>
              <w:left w:w="0" w:type="dxa"/>
              <w:bottom w:w="0" w:type="dxa"/>
              <w:right w:w="0" w:type="dxa"/>
            </w:tcMar>
          </w:tcPr>
          <w:p w14:paraId="43FB825C" w14:textId="77777777" w:rsidR="00F839AB" w:rsidRPr="0083761D" w:rsidRDefault="00F839AB" w:rsidP="00A4642F">
            <w:pPr>
              <w:jc w:val="center"/>
              <w:rPr>
                <w:color w:val="FF0000"/>
              </w:rPr>
            </w:pPr>
            <w:r w:rsidRPr="0083761D">
              <w:rPr>
                <w:b/>
                <w:bCs/>
                <w:color w:val="FF0000"/>
              </w:rPr>
              <w:t>TT</w:t>
            </w:r>
          </w:p>
        </w:tc>
        <w:tc>
          <w:tcPr>
            <w:tcW w:w="1886" w:type="pct"/>
            <w:shd w:val="clear" w:color="auto" w:fill="auto"/>
            <w:tcMar>
              <w:top w:w="0" w:type="dxa"/>
              <w:left w:w="0" w:type="dxa"/>
              <w:bottom w:w="0" w:type="dxa"/>
              <w:right w:w="0" w:type="dxa"/>
            </w:tcMar>
          </w:tcPr>
          <w:p w14:paraId="22C4C9C8" w14:textId="77777777" w:rsidR="00F839AB" w:rsidRPr="0083761D" w:rsidRDefault="00F839AB" w:rsidP="00A4642F">
            <w:pPr>
              <w:jc w:val="center"/>
              <w:rPr>
                <w:color w:val="FF0000"/>
              </w:rPr>
            </w:pPr>
            <w:r w:rsidRPr="0083761D">
              <w:rPr>
                <w:b/>
                <w:bCs/>
                <w:color w:val="FF0000"/>
              </w:rPr>
              <w:t>Danh mục thiết bị</w:t>
            </w:r>
          </w:p>
        </w:tc>
        <w:tc>
          <w:tcPr>
            <w:tcW w:w="529" w:type="pct"/>
            <w:shd w:val="clear" w:color="auto" w:fill="auto"/>
            <w:tcMar>
              <w:top w:w="0" w:type="dxa"/>
              <w:left w:w="0" w:type="dxa"/>
              <w:bottom w:w="0" w:type="dxa"/>
              <w:right w:w="0" w:type="dxa"/>
            </w:tcMar>
          </w:tcPr>
          <w:p w14:paraId="727DC6A2" w14:textId="77777777" w:rsidR="00F839AB" w:rsidRPr="0083761D" w:rsidRDefault="00F839AB" w:rsidP="00A4642F">
            <w:pPr>
              <w:jc w:val="center"/>
              <w:rPr>
                <w:color w:val="FF0000"/>
              </w:rPr>
            </w:pPr>
            <w:r w:rsidRPr="0083761D">
              <w:rPr>
                <w:b/>
                <w:bCs/>
                <w:color w:val="FF0000"/>
              </w:rPr>
              <w:t>ĐVT</w:t>
            </w:r>
          </w:p>
        </w:tc>
        <w:tc>
          <w:tcPr>
            <w:tcW w:w="636" w:type="pct"/>
            <w:shd w:val="clear" w:color="auto" w:fill="auto"/>
            <w:tcMar>
              <w:top w:w="0" w:type="dxa"/>
              <w:left w:w="0" w:type="dxa"/>
              <w:bottom w:w="0" w:type="dxa"/>
              <w:right w:w="0" w:type="dxa"/>
            </w:tcMar>
          </w:tcPr>
          <w:p w14:paraId="5E3A31E8" w14:textId="77777777" w:rsidR="00F839AB" w:rsidRPr="0083761D" w:rsidRDefault="00F839AB" w:rsidP="00A4642F">
            <w:pPr>
              <w:jc w:val="center"/>
              <w:rPr>
                <w:color w:val="FF0000"/>
              </w:rPr>
            </w:pPr>
            <w:r w:rsidRPr="0083761D">
              <w:rPr>
                <w:b/>
                <w:bCs/>
                <w:color w:val="FF0000"/>
              </w:rPr>
              <w:t>C.suất</w:t>
            </w:r>
          </w:p>
        </w:tc>
        <w:tc>
          <w:tcPr>
            <w:tcW w:w="530" w:type="pct"/>
            <w:shd w:val="clear" w:color="auto" w:fill="auto"/>
            <w:tcMar>
              <w:top w:w="0" w:type="dxa"/>
              <w:left w:w="0" w:type="dxa"/>
              <w:bottom w:w="0" w:type="dxa"/>
              <w:right w:w="0" w:type="dxa"/>
            </w:tcMar>
          </w:tcPr>
          <w:p w14:paraId="79997143" w14:textId="77777777" w:rsidR="00F839AB" w:rsidRPr="0083761D" w:rsidRDefault="00F839AB" w:rsidP="00A4642F">
            <w:pPr>
              <w:jc w:val="center"/>
              <w:rPr>
                <w:color w:val="FF0000"/>
              </w:rPr>
            </w:pPr>
            <w:r w:rsidRPr="0083761D">
              <w:rPr>
                <w:b/>
                <w:bCs/>
                <w:color w:val="FF0000"/>
              </w:rPr>
              <w:t>KK1</w:t>
            </w:r>
          </w:p>
        </w:tc>
        <w:tc>
          <w:tcPr>
            <w:tcW w:w="530" w:type="pct"/>
            <w:shd w:val="clear" w:color="auto" w:fill="auto"/>
            <w:tcMar>
              <w:top w:w="0" w:type="dxa"/>
              <w:left w:w="0" w:type="dxa"/>
              <w:bottom w:w="0" w:type="dxa"/>
              <w:right w:w="0" w:type="dxa"/>
            </w:tcMar>
          </w:tcPr>
          <w:p w14:paraId="0E9B0B55" w14:textId="77777777" w:rsidR="00F839AB" w:rsidRPr="0083761D" w:rsidRDefault="00F839AB" w:rsidP="00A4642F">
            <w:pPr>
              <w:jc w:val="center"/>
              <w:rPr>
                <w:color w:val="FF0000"/>
              </w:rPr>
            </w:pPr>
            <w:r w:rsidRPr="0083761D">
              <w:rPr>
                <w:b/>
                <w:bCs/>
                <w:color w:val="FF0000"/>
              </w:rPr>
              <w:t>KK2</w:t>
            </w:r>
          </w:p>
        </w:tc>
        <w:tc>
          <w:tcPr>
            <w:tcW w:w="509" w:type="pct"/>
            <w:shd w:val="clear" w:color="auto" w:fill="auto"/>
            <w:tcMar>
              <w:top w:w="0" w:type="dxa"/>
              <w:left w:w="0" w:type="dxa"/>
              <w:bottom w:w="0" w:type="dxa"/>
              <w:right w:w="0" w:type="dxa"/>
            </w:tcMar>
          </w:tcPr>
          <w:p w14:paraId="6D0E763F" w14:textId="77777777" w:rsidR="00F839AB" w:rsidRPr="0083761D" w:rsidRDefault="00F839AB" w:rsidP="00A4642F">
            <w:pPr>
              <w:jc w:val="center"/>
              <w:rPr>
                <w:color w:val="FF0000"/>
              </w:rPr>
            </w:pPr>
            <w:r w:rsidRPr="0083761D">
              <w:rPr>
                <w:b/>
                <w:bCs/>
                <w:color w:val="FF0000"/>
              </w:rPr>
              <w:t>KK3</w:t>
            </w:r>
          </w:p>
        </w:tc>
      </w:tr>
      <w:tr w:rsidR="00F839AB" w:rsidRPr="0083761D" w14:paraId="57250EB8" w14:textId="77777777" w:rsidTr="00A4642F">
        <w:tc>
          <w:tcPr>
            <w:tcW w:w="380" w:type="pct"/>
            <w:shd w:val="clear" w:color="auto" w:fill="auto"/>
            <w:tcMar>
              <w:top w:w="0" w:type="dxa"/>
              <w:left w:w="0" w:type="dxa"/>
              <w:bottom w:w="0" w:type="dxa"/>
              <w:right w:w="0" w:type="dxa"/>
            </w:tcMar>
          </w:tcPr>
          <w:p w14:paraId="1B93386B" w14:textId="77777777" w:rsidR="00F839AB" w:rsidRPr="0083761D" w:rsidRDefault="00F839AB" w:rsidP="00A4642F">
            <w:pPr>
              <w:jc w:val="center"/>
              <w:rPr>
                <w:color w:val="FF0000"/>
              </w:rPr>
            </w:pPr>
            <w:r w:rsidRPr="0083761D">
              <w:rPr>
                <w:color w:val="FF0000"/>
              </w:rPr>
              <w:t>1</w:t>
            </w:r>
          </w:p>
        </w:tc>
        <w:tc>
          <w:tcPr>
            <w:tcW w:w="4620" w:type="pct"/>
            <w:gridSpan w:val="6"/>
            <w:shd w:val="clear" w:color="auto" w:fill="auto"/>
            <w:tcMar>
              <w:top w:w="0" w:type="dxa"/>
              <w:left w:w="0" w:type="dxa"/>
              <w:bottom w:w="0" w:type="dxa"/>
              <w:right w:w="0" w:type="dxa"/>
            </w:tcMar>
          </w:tcPr>
          <w:p w14:paraId="79E812C5" w14:textId="77777777" w:rsidR="00F839AB" w:rsidRPr="0083761D" w:rsidRDefault="00F839AB" w:rsidP="00A4642F">
            <w:pPr>
              <w:rPr>
                <w:color w:val="FF0000"/>
              </w:rPr>
            </w:pPr>
            <w:r w:rsidRPr="0083761D">
              <w:rPr>
                <w:color w:val="FF0000"/>
              </w:rPr>
              <w:t>Chuyển vẽ đường ranh giới lên bản đồ nền</w:t>
            </w:r>
          </w:p>
        </w:tc>
      </w:tr>
      <w:tr w:rsidR="00F839AB" w:rsidRPr="0083761D" w14:paraId="54B8A37A" w14:textId="77777777" w:rsidTr="00A4642F">
        <w:tc>
          <w:tcPr>
            <w:tcW w:w="380" w:type="pct"/>
            <w:shd w:val="clear" w:color="auto" w:fill="auto"/>
            <w:tcMar>
              <w:top w:w="0" w:type="dxa"/>
              <w:left w:w="0" w:type="dxa"/>
              <w:bottom w:w="0" w:type="dxa"/>
              <w:right w:w="0" w:type="dxa"/>
            </w:tcMar>
          </w:tcPr>
          <w:p w14:paraId="43B28C20"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33B674F4" w14:textId="77777777" w:rsidR="00F839AB" w:rsidRPr="0083761D" w:rsidRDefault="00F839AB" w:rsidP="00A4642F">
            <w:pPr>
              <w:rPr>
                <w:color w:val="FF0000"/>
              </w:rPr>
            </w:pPr>
            <w:r w:rsidRPr="0083761D">
              <w:rPr>
                <w:color w:val="FF0000"/>
              </w:rPr>
              <w:t>Máy vi tính</w:t>
            </w:r>
          </w:p>
        </w:tc>
        <w:tc>
          <w:tcPr>
            <w:tcW w:w="529" w:type="pct"/>
            <w:shd w:val="clear" w:color="auto" w:fill="auto"/>
            <w:tcMar>
              <w:top w:w="0" w:type="dxa"/>
              <w:left w:w="0" w:type="dxa"/>
              <w:bottom w:w="0" w:type="dxa"/>
              <w:right w:w="0" w:type="dxa"/>
            </w:tcMar>
          </w:tcPr>
          <w:p w14:paraId="79B1797F" w14:textId="77777777" w:rsidR="00F839AB" w:rsidRPr="0083761D" w:rsidRDefault="00F839AB" w:rsidP="00A4642F">
            <w:pPr>
              <w:jc w:val="center"/>
              <w:rPr>
                <w:color w:val="FF0000"/>
              </w:rPr>
            </w:pPr>
            <w:r w:rsidRPr="0083761D">
              <w:rPr>
                <w:color w:val="FF0000"/>
              </w:rPr>
              <w:t>bộ</w:t>
            </w:r>
          </w:p>
        </w:tc>
        <w:tc>
          <w:tcPr>
            <w:tcW w:w="636" w:type="pct"/>
            <w:shd w:val="clear" w:color="auto" w:fill="auto"/>
            <w:tcMar>
              <w:top w:w="0" w:type="dxa"/>
              <w:left w:w="0" w:type="dxa"/>
              <w:bottom w:w="0" w:type="dxa"/>
              <w:right w:w="0" w:type="dxa"/>
            </w:tcMar>
          </w:tcPr>
          <w:p w14:paraId="288EFA92" w14:textId="77777777" w:rsidR="00F839AB" w:rsidRPr="0083761D" w:rsidRDefault="00F839AB" w:rsidP="00A4642F">
            <w:pPr>
              <w:jc w:val="center"/>
              <w:rPr>
                <w:color w:val="FF0000"/>
              </w:rPr>
            </w:pPr>
            <w:r w:rsidRPr="0083761D">
              <w:rPr>
                <w:color w:val="FF0000"/>
              </w:rPr>
              <w:t>0,40</w:t>
            </w:r>
          </w:p>
        </w:tc>
        <w:tc>
          <w:tcPr>
            <w:tcW w:w="530" w:type="pct"/>
            <w:shd w:val="clear" w:color="auto" w:fill="auto"/>
            <w:tcMar>
              <w:top w:w="0" w:type="dxa"/>
              <w:left w:w="0" w:type="dxa"/>
              <w:bottom w:w="0" w:type="dxa"/>
              <w:right w:w="0" w:type="dxa"/>
            </w:tcMar>
          </w:tcPr>
          <w:p w14:paraId="102F6937" w14:textId="77777777" w:rsidR="00F839AB" w:rsidRPr="0083761D" w:rsidRDefault="00F839AB" w:rsidP="00A4642F">
            <w:pPr>
              <w:jc w:val="center"/>
              <w:rPr>
                <w:color w:val="FF0000"/>
              </w:rPr>
            </w:pPr>
            <w:r w:rsidRPr="0083761D">
              <w:rPr>
                <w:color w:val="FF0000"/>
              </w:rPr>
              <w:t>0,06</w:t>
            </w:r>
          </w:p>
        </w:tc>
        <w:tc>
          <w:tcPr>
            <w:tcW w:w="530" w:type="pct"/>
            <w:shd w:val="clear" w:color="auto" w:fill="auto"/>
            <w:tcMar>
              <w:top w:w="0" w:type="dxa"/>
              <w:left w:w="0" w:type="dxa"/>
              <w:bottom w:w="0" w:type="dxa"/>
              <w:right w:w="0" w:type="dxa"/>
            </w:tcMar>
          </w:tcPr>
          <w:p w14:paraId="05E422F9" w14:textId="77777777" w:rsidR="00F839AB" w:rsidRPr="0083761D" w:rsidRDefault="00F839AB" w:rsidP="00A4642F">
            <w:pPr>
              <w:jc w:val="center"/>
              <w:rPr>
                <w:color w:val="FF0000"/>
              </w:rPr>
            </w:pPr>
            <w:r w:rsidRPr="0083761D">
              <w:rPr>
                <w:color w:val="FF0000"/>
              </w:rPr>
              <w:t>0,07</w:t>
            </w:r>
          </w:p>
        </w:tc>
        <w:tc>
          <w:tcPr>
            <w:tcW w:w="509" w:type="pct"/>
            <w:shd w:val="clear" w:color="auto" w:fill="auto"/>
            <w:tcMar>
              <w:top w:w="0" w:type="dxa"/>
              <w:left w:w="0" w:type="dxa"/>
              <w:bottom w:w="0" w:type="dxa"/>
              <w:right w:w="0" w:type="dxa"/>
            </w:tcMar>
          </w:tcPr>
          <w:p w14:paraId="1C1E6295" w14:textId="77777777" w:rsidR="00F839AB" w:rsidRPr="0083761D" w:rsidRDefault="00F839AB" w:rsidP="00A4642F">
            <w:pPr>
              <w:jc w:val="center"/>
              <w:rPr>
                <w:color w:val="FF0000"/>
              </w:rPr>
            </w:pPr>
            <w:r w:rsidRPr="0083761D">
              <w:rPr>
                <w:color w:val="FF0000"/>
              </w:rPr>
              <w:t>0,08</w:t>
            </w:r>
          </w:p>
        </w:tc>
      </w:tr>
      <w:tr w:rsidR="00F839AB" w:rsidRPr="0083761D" w14:paraId="53789FED" w14:textId="77777777" w:rsidTr="00A4642F">
        <w:tc>
          <w:tcPr>
            <w:tcW w:w="380" w:type="pct"/>
            <w:shd w:val="clear" w:color="auto" w:fill="auto"/>
            <w:tcMar>
              <w:top w:w="0" w:type="dxa"/>
              <w:left w:w="0" w:type="dxa"/>
              <w:bottom w:w="0" w:type="dxa"/>
              <w:right w:w="0" w:type="dxa"/>
            </w:tcMar>
          </w:tcPr>
          <w:p w14:paraId="4A6465BF"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08A035D8" w14:textId="77777777" w:rsidR="00F839AB" w:rsidRPr="0083761D" w:rsidRDefault="00F839AB" w:rsidP="00A4642F">
            <w:pPr>
              <w:rPr>
                <w:color w:val="FF0000"/>
              </w:rPr>
            </w:pPr>
            <w:r w:rsidRPr="0083761D">
              <w:rPr>
                <w:color w:val="FF0000"/>
              </w:rPr>
              <w:t>Máy in phun A0</w:t>
            </w:r>
          </w:p>
        </w:tc>
        <w:tc>
          <w:tcPr>
            <w:tcW w:w="529" w:type="pct"/>
            <w:shd w:val="clear" w:color="auto" w:fill="auto"/>
            <w:tcMar>
              <w:top w:w="0" w:type="dxa"/>
              <w:left w:w="0" w:type="dxa"/>
              <w:bottom w:w="0" w:type="dxa"/>
              <w:right w:w="0" w:type="dxa"/>
            </w:tcMar>
          </w:tcPr>
          <w:p w14:paraId="053E50B3" w14:textId="77777777" w:rsidR="00F839AB" w:rsidRPr="0083761D" w:rsidRDefault="00F839AB" w:rsidP="00A4642F">
            <w:pPr>
              <w:jc w:val="center"/>
              <w:rPr>
                <w:color w:val="FF0000"/>
              </w:rPr>
            </w:pPr>
            <w:r w:rsidRPr="0083761D">
              <w:rPr>
                <w:color w:val="FF0000"/>
              </w:rPr>
              <w:t>cái</w:t>
            </w:r>
          </w:p>
        </w:tc>
        <w:tc>
          <w:tcPr>
            <w:tcW w:w="636" w:type="pct"/>
            <w:shd w:val="clear" w:color="auto" w:fill="auto"/>
            <w:tcMar>
              <w:top w:w="0" w:type="dxa"/>
              <w:left w:w="0" w:type="dxa"/>
              <w:bottom w:w="0" w:type="dxa"/>
              <w:right w:w="0" w:type="dxa"/>
            </w:tcMar>
          </w:tcPr>
          <w:p w14:paraId="42AAA377" w14:textId="77777777" w:rsidR="00F839AB" w:rsidRPr="0083761D" w:rsidRDefault="00F839AB" w:rsidP="00A4642F">
            <w:pPr>
              <w:jc w:val="center"/>
              <w:rPr>
                <w:color w:val="FF0000"/>
              </w:rPr>
            </w:pPr>
            <w:r w:rsidRPr="0083761D">
              <w:rPr>
                <w:color w:val="FF0000"/>
              </w:rPr>
              <w:t>0,40</w:t>
            </w:r>
          </w:p>
        </w:tc>
        <w:tc>
          <w:tcPr>
            <w:tcW w:w="530" w:type="pct"/>
            <w:shd w:val="clear" w:color="auto" w:fill="auto"/>
            <w:tcMar>
              <w:top w:w="0" w:type="dxa"/>
              <w:left w:w="0" w:type="dxa"/>
              <w:bottom w:w="0" w:type="dxa"/>
              <w:right w:w="0" w:type="dxa"/>
            </w:tcMar>
          </w:tcPr>
          <w:p w14:paraId="274DEE2A" w14:textId="77777777" w:rsidR="00F839AB" w:rsidRPr="0083761D" w:rsidRDefault="00F839AB" w:rsidP="00A4642F">
            <w:pPr>
              <w:jc w:val="center"/>
              <w:rPr>
                <w:color w:val="FF0000"/>
              </w:rPr>
            </w:pPr>
            <w:r w:rsidRPr="0083761D">
              <w:rPr>
                <w:color w:val="FF0000"/>
              </w:rPr>
              <w:t>0,01</w:t>
            </w:r>
          </w:p>
        </w:tc>
        <w:tc>
          <w:tcPr>
            <w:tcW w:w="530" w:type="pct"/>
            <w:shd w:val="clear" w:color="auto" w:fill="auto"/>
            <w:tcMar>
              <w:top w:w="0" w:type="dxa"/>
              <w:left w:w="0" w:type="dxa"/>
              <w:bottom w:w="0" w:type="dxa"/>
              <w:right w:w="0" w:type="dxa"/>
            </w:tcMar>
          </w:tcPr>
          <w:p w14:paraId="73B6843E" w14:textId="77777777" w:rsidR="00F839AB" w:rsidRPr="0083761D" w:rsidRDefault="00F839AB" w:rsidP="00A4642F">
            <w:pPr>
              <w:jc w:val="center"/>
              <w:rPr>
                <w:color w:val="FF0000"/>
              </w:rPr>
            </w:pPr>
            <w:r w:rsidRPr="0083761D">
              <w:rPr>
                <w:color w:val="FF0000"/>
              </w:rPr>
              <w:t>0,01</w:t>
            </w:r>
          </w:p>
        </w:tc>
        <w:tc>
          <w:tcPr>
            <w:tcW w:w="509" w:type="pct"/>
            <w:shd w:val="clear" w:color="auto" w:fill="auto"/>
            <w:tcMar>
              <w:top w:w="0" w:type="dxa"/>
              <w:left w:w="0" w:type="dxa"/>
              <w:bottom w:w="0" w:type="dxa"/>
              <w:right w:w="0" w:type="dxa"/>
            </w:tcMar>
          </w:tcPr>
          <w:p w14:paraId="3BFC2733" w14:textId="77777777" w:rsidR="00F839AB" w:rsidRPr="0083761D" w:rsidRDefault="00F839AB" w:rsidP="00A4642F">
            <w:pPr>
              <w:jc w:val="center"/>
              <w:rPr>
                <w:color w:val="FF0000"/>
              </w:rPr>
            </w:pPr>
            <w:r w:rsidRPr="0083761D">
              <w:rPr>
                <w:color w:val="FF0000"/>
              </w:rPr>
              <w:t>0,01</w:t>
            </w:r>
          </w:p>
        </w:tc>
      </w:tr>
      <w:tr w:rsidR="00F839AB" w:rsidRPr="0083761D" w14:paraId="01C97E05" w14:textId="77777777" w:rsidTr="00A4642F">
        <w:tc>
          <w:tcPr>
            <w:tcW w:w="380" w:type="pct"/>
            <w:shd w:val="clear" w:color="auto" w:fill="auto"/>
            <w:tcMar>
              <w:top w:w="0" w:type="dxa"/>
              <w:left w:w="0" w:type="dxa"/>
              <w:bottom w:w="0" w:type="dxa"/>
              <w:right w:w="0" w:type="dxa"/>
            </w:tcMar>
          </w:tcPr>
          <w:p w14:paraId="559C1D1D"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6115CF74" w14:textId="77777777" w:rsidR="00F839AB" w:rsidRPr="0083761D" w:rsidRDefault="00F839AB" w:rsidP="00A4642F">
            <w:pPr>
              <w:rPr>
                <w:color w:val="FF0000"/>
              </w:rPr>
            </w:pPr>
            <w:r w:rsidRPr="0083761D">
              <w:rPr>
                <w:color w:val="FF0000"/>
              </w:rPr>
              <w:t>Đầu ghi CD</w:t>
            </w:r>
          </w:p>
        </w:tc>
        <w:tc>
          <w:tcPr>
            <w:tcW w:w="529" w:type="pct"/>
            <w:shd w:val="clear" w:color="auto" w:fill="auto"/>
            <w:tcMar>
              <w:top w:w="0" w:type="dxa"/>
              <w:left w:w="0" w:type="dxa"/>
              <w:bottom w:w="0" w:type="dxa"/>
              <w:right w:w="0" w:type="dxa"/>
            </w:tcMar>
          </w:tcPr>
          <w:p w14:paraId="1CC480E4" w14:textId="77777777" w:rsidR="00F839AB" w:rsidRPr="0083761D" w:rsidRDefault="00F839AB" w:rsidP="00A4642F">
            <w:pPr>
              <w:jc w:val="center"/>
              <w:rPr>
                <w:color w:val="FF0000"/>
              </w:rPr>
            </w:pPr>
            <w:r w:rsidRPr="0083761D">
              <w:rPr>
                <w:color w:val="FF0000"/>
              </w:rPr>
              <w:t>cái</w:t>
            </w:r>
          </w:p>
        </w:tc>
        <w:tc>
          <w:tcPr>
            <w:tcW w:w="636" w:type="pct"/>
            <w:shd w:val="clear" w:color="auto" w:fill="auto"/>
            <w:tcMar>
              <w:top w:w="0" w:type="dxa"/>
              <w:left w:w="0" w:type="dxa"/>
              <w:bottom w:w="0" w:type="dxa"/>
              <w:right w:w="0" w:type="dxa"/>
            </w:tcMar>
          </w:tcPr>
          <w:p w14:paraId="399165F3" w14:textId="77777777" w:rsidR="00F839AB" w:rsidRPr="0083761D" w:rsidRDefault="00F839AB" w:rsidP="00A4642F">
            <w:pPr>
              <w:jc w:val="center"/>
              <w:rPr>
                <w:color w:val="FF0000"/>
              </w:rPr>
            </w:pPr>
            <w:r w:rsidRPr="0083761D">
              <w:rPr>
                <w:color w:val="FF0000"/>
              </w:rPr>
              <w:t>0,04</w:t>
            </w:r>
          </w:p>
        </w:tc>
        <w:tc>
          <w:tcPr>
            <w:tcW w:w="530" w:type="pct"/>
            <w:shd w:val="clear" w:color="auto" w:fill="auto"/>
            <w:tcMar>
              <w:top w:w="0" w:type="dxa"/>
              <w:left w:w="0" w:type="dxa"/>
              <w:bottom w:w="0" w:type="dxa"/>
              <w:right w:w="0" w:type="dxa"/>
            </w:tcMar>
          </w:tcPr>
          <w:p w14:paraId="1A00DAD2" w14:textId="77777777" w:rsidR="00F839AB" w:rsidRPr="0083761D" w:rsidRDefault="00F839AB" w:rsidP="00A4642F">
            <w:pPr>
              <w:jc w:val="center"/>
              <w:rPr>
                <w:color w:val="FF0000"/>
              </w:rPr>
            </w:pPr>
            <w:r w:rsidRPr="0083761D">
              <w:rPr>
                <w:color w:val="FF0000"/>
              </w:rPr>
              <w:t>0,01</w:t>
            </w:r>
          </w:p>
        </w:tc>
        <w:tc>
          <w:tcPr>
            <w:tcW w:w="530" w:type="pct"/>
            <w:shd w:val="clear" w:color="auto" w:fill="auto"/>
            <w:tcMar>
              <w:top w:w="0" w:type="dxa"/>
              <w:left w:w="0" w:type="dxa"/>
              <w:bottom w:w="0" w:type="dxa"/>
              <w:right w:w="0" w:type="dxa"/>
            </w:tcMar>
          </w:tcPr>
          <w:p w14:paraId="2DD75EF7" w14:textId="77777777" w:rsidR="00F839AB" w:rsidRPr="0083761D" w:rsidRDefault="00F839AB" w:rsidP="00A4642F">
            <w:pPr>
              <w:jc w:val="center"/>
              <w:rPr>
                <w:color w:val="FF0000"/>
              </w:rPr>
            </w:pPr>
            <w:r w:rsidRPr="0083761D">
              <w:rPr>
                <w:color w:val="FF0000"/>
              </w:rPr>
              <w:t>0,01</w:t>
            </w:r>
          </w:p>
        </w:tc>
        <w:tc>
          <w:tcPr>
            <w:tcW w:w="509" w:type="pct"/>
            <w:shd w:val="clear" w:color="auto" w:fill="auto"/>
            <w:tcMar>
              <w:top w:w="0" w:type="dxa"/>
              <w:left w:w="0" w:type="dxa"/>
              <w:bottom w:w="0" w:type="dxa"/>
              <w:right w:w="0" w:type="dxa"/>
            </w:tcMar>
          </w:tcPr>
          <w:p w14:paraId="3A62F7CE" w14:textId="77777777" w:rsidR="00F839AB" w:rsidRPr="0083761D" w:rsidRDefault="00F839AB" w:rsidP="00A4642F">
            <w:pPr>
              <w:jc w:val="center"/>
              <w:rPr>
                <w:color w:val="FF0000"/>
              </w:rPr>
            </w:pPr>
            <w:r w:rsidRPr="0083761D">
              <w:rPr>
                <w:color w:val="FF0000"/>
              </w:rPr>
              <w:t>0,01</w:t>
            </w:r>
          </w:p>
        </w:tc>
      </w:tr>
      <w:tr w:rsidR="00F839AB" w:rsidRPr="0083761D" w14:paraId="2631989B" w14:textId="77777777" w:rsidTr="00A4642F">
        <w:tc>
          <w:tcPr>
            <w:tcW w:w="380" w:type="pct"/>
            <w:shd w:val="clear" w:color="auto" w:fill="auto"/>
            <w:tcMar>
              <w:top w:w="0" w:type="dxa"/>
              <w:left w:w="0" w:type="dxa"/>
              <w:bottom w:w="0" w:type="dxa"/>
              <w:right w:w="0" w:type="dxa"/>
            </w:tcMar>
          </w:tcPr>
          <w:p w14:paraId="29F433AD"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186F2D9F" w14:textId="77777777" w:rsidR="00F839AB" w:rsidRPr="0083761D" w:rsidRDefault="00F839AB" w:rsidP="00A4642F">
            <w:pPr>
              <w:rPr>
                <w:color w:val="FF0000"/>
              </w:rPr>
            </w:pPr>
            <w:r w:rsidRPr="0083761D">
              <w:rPr>
                <w:color w:val="FF0000"/>
              </w:rPr>
              <w:t>Điều hòa</w:t>
            </w:r>
          </w:p>
        </w:tc>
        <w:tc>
          <w:tcPr>
            <w:tcW w:w="529" w:type="pct"/>
            <w:shd w:val="clear" w:color="auto" w:fill="auto"/>
            <w:tcMar>
              <w:top w:w="0" w:type="dxa"/>
              <w:left w:w="0" w:type="dxa"/>
              <w:bottom w:w="0" w:type="dxa"/>
              <w:right w:w="0" w:type="dxa"/>
            </w:tcMar>
          </w:tcPr>
          <w:p w14:paraId="7C35F8F6" w14:textId="77777777" w:rsidR="00F839AB" w:rsidRPr="0083761D" w:rsidRDefault="00F839AB" w:rsidP="00A4642F">
            <w:pPr>
              <w:jc w:val="center"/>
              <w:rPr>
                <w:color w:val="FF0000"/>
              </w:rPr>
            </w:pPr>
            <w:r w:rsidRPr="0083761D">
              <w:rPr>
                <w:color w:val="FF0000"/>
              </w:rPr>
              <w:t>cái</w:t>
            </w:r>
          </w:p>
        </w:tc>
        <w:tc>
          <w:tcPr>
            <w:tcW w:w="636" w:type="pct"/>
            <w:shd w:val="clear" w:color="auto" w:fill="auto"/>
            <w:tcMar>
              <w:top w:w="0" w:type="dxa"/>
              <w:left w:w="0" w:type="dxa"/>
              <w:bottom w:w="0" w:type="dxa"/>
              <w:right w:w="0" w:type="dxa"/>
            </w:tcMar>
          </w:tcPr>
          <w:p w14:paraId="3D9CEB28" w14:textId="77777777" w:rsidR="00F839AB" w:rsidRPr="0083761D" w:rsidRDefault="00F839AB" w:rsidP="00A4642F">
            <w:pPr>
              <w:jc w:val="center"/>
              <w:rPr>
                <w:color w:val="FF0000"/>
              </w:rPr>
            </w:pPr>
            <w:r w:rsidRPr="0083761D">
              <w:rPr>
                <w:color w:val="FF0000"/>
              </w:rPr>
              <w:t>2,20</w:t>
            </w:r>
          </w:p>
        </w:tc>
        <w:tc>
          <w:tcPr>
            <w:tcW w:w="530" w:type="pct"/>
            <w:shd w:val="clear" w:color="auto" w:fill="auto"/>
            <w:tcMar>
              <w:top w:w="0" w:type="dxa"/>
              <w:left w:w="0" w:type="dxa"/>
              <w:bottom w:w="0" w:type="dxa"/>
              <w:right w:w="0" w:type="dxa"/>
            </w:tcMar>
          </w:tcPr>
          <w:p w14:paraId="47F625B0" w14:textId="77777777" w:rsidR="00F839AB" w:rsidRPr="0083761D" w:rsidRDefault="00F839AB" w:rsidP="00A4642F">
            <w:pPr>
              <w:jc w:val="center"/>
              <w:rPr>
                <w:color w:val="FF0000"/>
              </w:rPr>
            </w:pPr>
            <w:r w:rsidRPr="0083761D">
              <w:rPr>
                <w:color w:val="FF0000"/>
              </w:rPr>
              <w:t>0,01</w:t>
            </w:r>
          </w:p>
        </w:tc>
        <w:tc>
          <w:tcPr>
            <w:tcW w:w="530" w:type="pct"/>
            <w:shd w:val="clear" w:color="auto" w:fill="auto"/>
            <w:tcMar>
              <w:top w:w="0" w:type="dxa"/>
              <w:left w:w="0" w:type="dxa"/>
              <w:bottom w:w="0" w:type="dxa"/>
              <w:right w:w="0" w:type="dxa"/>
            </w:tcMar>
          </w:tcPr>
          <w:p w14:paraId="4910A7B4" w14:textId="77777777" w:rsidR="00F839AB" w:rsidRPr="0083761D" w:rsidRDefault="00F839AB" w:rsidP="00A4642F">
            <w:pPr>
              <w:jc w:val="center"/>
              <w:rPr>
                <w:color w:val="FF0000"/>
              </w:rPr>
            </w:pPr>
            <w:r w:rsidRPr="0083761D">
              <w:rPr>
                <w:color w:val="FF0000"/>
              </w:rPr>
              <w:t>0,02</w:t>
            </w:r>
          </w:p>
        </w:tc>
        <w:tc>
          <w:tcPr>
            <w:tcW w:w="509" w:type="pct"/>
            <w:shd w:val="clear" w:color="auto" w:fill="auto"/>
            <w:tcMar>
              <w:top w:w="0" w:type="dxa"/>
              <w:left w:w="0" w:type="dxa"/>
              <w:bottom w:w="0" w:type="dxa"/>
              <w:right w:w="0" w:type="dxa"/>
            </w:tcMar>
          </w:tcPr>
          <w:p w14:paraId="1EFE8B45" w14:textId="77777777" w:rsidR="00F839AB" w:rsidRPr="0083761D" w:rsidRDefault="00F839AB" w:rsidP="00A4642F">
            <w:pPr>
              <w:jc w:val="center"/>
              <w:rPr>
                <w:color w:val="FF0000"/>
              </w:rPr>
            </w:pPr>
            <w:r w:rsidRPr="0083761D">
              <w:rPr>
                <w:color w:val="FF0000"/>
              </w:rPr>
              <w:t>0,02</w:t>
            </w:r>
          </w:p>
        </w:tc>
      </w:tr>
      <w:tr w:rsidR="00F839AB" w:rsidRPr="0083761D" w14:paraId="74C96419" w14:textId="77777777" w:rsidTr="00A4642F">
        <w:tc>
          <w:tcPr>
            <w:tcW w:w="380" w:type="pct"/>
            <w:shd w:val="clear" w:color="auto" w:fill="auto"/>
            <w:tcMar>
              <w:top w:w="0" w:type="dxa"/>
              <w:left w:w="0" w:type="dxa"/>
              <w:bottom w:w="0" w:type="dxa"/>
              <w:right w:w="0" w:type="dxa"/>
            </w:tcMar>
          </w:tcPr>
          <w:p w14:paraId="57B8312C" w14:textId="77777777" w:rsidR="00F839AB" w:rsidRPr="0083761D" w:rsidRDefault="00F839AB" w:rsidP="00A4642F">
            <w:pPr>
              <w:jc w:val="center"/>
              <w:rPr>
                <w:color w:val="FF0000"/>
              </w:rPr>
            </w:pPr>
            <w:r w:rsidRPr="0083761D">
              <w:rPr>
                <w:color w:val="FF0000"/>
              </w:rPr>
              <w:lastRenderedPageBreak/>
              <w:t> </w:t>
            </w:r>
          </w:p>
        </w:tc>
        <w:tc>
          <w:tcPr>
            <w:tcW w:w="1886" w:type="pct"/>
            <w:shd w:val="clear" w:color="auto" w:fill="auto"/>
            <w:tcMar>
              <w:top w:w="0" w:type="dxa"/>
              <w:left w:w="0" w:type="dxa"/>
              <w:bottom w:w="0" w:type="dxa"/>
              <w:right w:w="0" w:type="dxa"/>
            </w:tcMar>
          </w:tcPr>
          <w:p w14:paraId="50434E08" w14:textId="77777777" w:rsidR="00F839AB" w:rsidRPr="0083761D" w:rsidRDefault="00F839AB" w:rsidP="00A4642F">
            <w:pPr>
              <w:rPr>
                <w:color w:val="FF0000"/>
              </w:rPr>
            </w:pPr>
            <w:r w:rsidRPr="0083761D">
              <w:rPr>
                <w:color w:val="FF0000"/>
              </w:rPr>
              <w:t>Điện năng</w:t>
            </w:r>
          </w:p>
        </w:tc>
        <w:tc>
          <w:tcPr>
            <w:tcW w:w="529" w:type="pct"/>
            <w:shd w:val="clear" w:color="auto" w:fill="auto"/>
            <w:tcMar>
              <w:top w:w="0" w:type="dxa"/>
              <w:left w:w="0" w:type="dxa"/>
              <w:bottom w:w="0" w:type="dxa"/>
              <w:right w:w="0" w:type="dxa"/>
            </w:tcMar>
          </w:tcPr>
          <w:p w14:paraId="41157C12" w14:textId="77777777" w:rsidR="00F839AB" w:rsidRPr="0083761D" w:rsidRDefault="00F839AB" w:rsidP="00A4642F">
            <w:pPr>
              <w:jc w:val="center"/>
              <w:rPr>
                <w:color w:val="FF0000"/>
              </w:rPr>
            </w:pPr>
            <w:r w:rsidRPr="0083761D">
              <w:rPr>
                <w:color w:val="FF0000"/>
              </w:rPr>
              <w:t>kW</w:t>
            </w:r>
          </w:p>
        </w:tc>
        <w:tc>
          <w:tcPr>
            <w:tcW w:w="636" w:type="pct"/>
            <w:shd w:val="clear" w:color="auto" w:fill="auto"/>
            <w:tcMar>
              <w:top w:w="0" w:type="dxa"/>
              <w:left w:w="0" w:type="dxa"/>
              <w:bottom w:w="0" w:type="dxa"/>
              <w:right w:w="0" w:type="dxa"/>
            </w:tcMar>
          </w:tcPr>
          <w:p w14:paraId="70459F58" w14:textId="77777777" w:rsidR="00F839AB" w:rsidRPr="0083761D" w:rsidRDefault="00F839AB" w:rsidP="00A4642F">
            <w:pPr>
              <w:jc w:val="center"/>
              <w:rPr>
                <w:color w:val="FF0000"/>
              </w:rPr>
            </w:pPr>
            <w:r w:rsidRPr="0083761D">
              <w:rPr>
                <w:color w:val="FF0000"/>
              </w:rPr>
              <w:t> </w:t>
            </w:r>
          </w:p>
        </w:tc>
        <w:tc>
          <w:tcPr>
            <w:tcW w:w="530" w:type="pct"/>
            <w:shd w:val="clear" w:color="auto" w:fill="auto"/>
            <w:tcMar>
              <w:top w:w="0" w:type="dxa"/>
              <w:left w:w="0" w:type="dxa"/>
              <w:bottom w:w="0" w:type="dxa"/>
              <w:right w:w="0" w:type="dxa"/>
            </w:tcMar>
          </w:tcPr>
          <w:p w14:paraId="39FEE6E2" w14:textId="77777777" w:rsidR="00F839AB" w:rsidRPr="0083761D" w:rsidRDefault="00F839AB" w:rsidP="00A4642F">
            <w:pPr>
              <w:jc w:val="center"/>
              <w:rPr>
                <w:color w:val="FF0000"/>
              </w:rPr>
            </w:pPr>
            <w:r w:rsidRPr="0083761D">
              <w:rPr>
                <w:color w:val="FF0000"/>
              </w:rPr>
              <w:t>0,42</w:t>
            </w:r>
          </w:p>
        </w:tc>
        <w:tc>
          <w:tcPr>
            <w:tcW w:w="530" w:type="pct"/>
            <w:shd w:val="clear" w:color="auto" w:fill="auto"/>
            <w:tcMar>
              <w:top w:w="0" w:type="dxa"/>
              <w:left w:w="0" w:type="dxa"/>
              <w:bottom w:w="0" w:type="dxa"/>
              <w:right w:w="0" w:type="dxa"/>
            </w:tcMar>
          </w:tcPr>
          <w:p w14:paraId="02EC45F2" w14:textId="77777777" w:rsidR="00F839AB" w:rsidRPr="0083761D" w:rsidRDefault="00F839AB" w:rsidP="00A4642F">
            <w:pPr>
              <w:jc w:val="center"/>
              <w:rPr>
                <w:color w:val="FF0000"/>
              </w:rPr>
            </w:pPr>
            <w:r w:rsidRPr="0083761D">
              <w:rPr>
                <w:color w:val="FF0000"/>
              </w:rPr>
              <w:t>0,64</w:t>
            </w:r>
          </w:p>
        </w:tc>
        <w:tc>
          <w:tcPr>
            <w:tcW w:w="509" w:type="pct"/>
            <w:shd w:val="clear" w:color="auto" w:fill="auto"/>
            <w:tcMar>
              <w:top w:w="0" w:type="dxa"/>
              <w:left w:w="0" w:type="dxa"/>
              <w:bottom w:w="0" w:type="dxa"/>
              <w:right w:w="0" w:type="dxa"/>
            </w:tcMar>
          </w:tcPr>
          <w:p w14:paraId="3D440039" w14:textId="77777777" w:rsidR="00F839AB" w:rsidRPr="0083761D" w:rsidRDefault="00F839AB" w:rsidP="00A4642F">
            <w:pPr>
              <w:jc w:val="center"/>
              <w:rPr>
                <w:color w:val="FF0000"/>
              </w:rPr>
            </w:pPr>
            <w:r w:rsidRPr="0083761D">
              <w:rPr>
                <w:color w:val="FF0000"/>
              </w:rPr>
              <w:t>0,68</w:t>
            </w:r>
          </w:p>
        </w:tc>
      </w:tr>
      <w:tr w:rsidR="00F839AB" w:rsidRPr="0083761D" w14:paraId="0EB78D80" w14:textId="77777777" w:rsidTr="00A4642F">
        <w:tc>
          <w:tcPr>
            <w:tcW w:w="380" w:type="pct"/>
            <w:shd w:val="clear" w:color="auto" w:fill="auto"/>
            <w:tcMar>
              <w:top w:w="0" w:type="dxa"/>
              <w:left w:w="0" w:type="dxa"/>
              <w:bottom w:w="0" w:type="dxa"/>
              <w:right w:w="0" w:type="dxa"/>
            </w:tcMar>
          </w:tcPr>
          <w:p w14:paraId="6D11F84F" w14:textId="77777777" w:rsidR="00F839AB" w:rsidRPr="0083761D" w:rsidRDefault="00F839AB" w:rsidP="00A4642F">
            <w:pPr>
              <w:jc w:val="center"/>
              <w:rPr>
                <w:color w:val="FF0000"/>
              </w:rPr>
            </w:pPr>
            <w:r w:rsidRPr="0083761D">
              <w:rPr>
                <w:color w:val="FF0000"/>
              </w:rPr>
              <w:t>2</w:t>
            </w:r>
          </w:p>
        </w:tc>
        <w:tc>
          <w:tcPr>
            <w:tcW w:w="4620" w:type="pct"/>
            <w:gridSpan w:val="6"/>
            <w:shd w:val="clear" w:color="auto" w:fill="auto"/>
            <w:tcMar>
              <w:top w:w="0" w:type="dxa"/>
              <w:left w:w="0" w:type="dxa"/>
              <w:bottom w:w="0" w:type="dxa"/>
              <w:right w:w="0" w:type="dxa"/>
            </w:tcMar>
          </w:tcPr>
          <w:p w14:paraId="656FD7D2" w14:textId="77777777" w:rsidR="00F839AB" w:rsidRPr="0083761D" w:rsidRDefault="00F839AB" w:rsidP="00A4642F">
            <w:pPr>
              <w:rPr>
                <w:color w:val="FF0000"/>
              </w:rPr>
            </w:pPr>
            <w:r w:rsidRPr="0083761D">
              <w:rPr>
                <w:color w:val="FF0000"/>
              </w:rPr>
              <w:t>Xác định đường ranh giới, vị trí cắm mốc và các điểm đặc trưng</w:t>
            </w:r>
          </w:p>
        </w:tc>
      </w:tr>
      <w:tr w:rsidR="00F839AB" w:rsidRPr="0083761D" w14:paraId="714CA0CD" w14:textId="77777777" w:rsidTr="00A4642F">
        <w:tc>
          <w:tcPr>
            <w:tcW w:w="380" w:type="pct"/>
            <w:shd w:val="clear" w:color="auto" w:fill="auto"/>
            <w:tcMar>
              <w:top w:w="0" w:type="dxa"/>
              <w:left w:w="0" w:type="dxa"/>
              <w:bottom w:w="0" w:type="dxa"/>
              <w:right w:w="0" w:type="dxa"/>
            </w:tcMar>
          </w:tcPr>
          <w:p w14:paraId="32BC24CB"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vAlign w:val="center"/>
          </w:tcPr>
          <w:p w14:paraId="76DC498C" w14:textId="77777777" w:rsidR="00F839AB" w:rsidRPr="0083761D" w:rsidRDefault="00F839AB" w:rsidP="00A4642F">
            <w:pPr>
              <w:rPr>
                <w:color w:val="FF0000"/>
              </w:rPr>
            </w:pPr>
            <w:r w:rsidRPr="0083761D">
              <w:rPr>
                <w:color w:val="FF0000"/>
              </w:rPr>
              <w:t>Ô tô 12 chỗ</w:t>
            </w:r>
          </w:p>
        </w:tc>
        <w:tc>
          <w:tcPr>
            <w:tcW w:w="529" w:type="pct"/>
            <w:shd w:val="clear" w:color="auto" w:fill="auto"/>
            <w:tcMar>
              <w:top w:w="0" w:type="dxa"/>
              <w:left w:w="0" w:type="dxa"/>
              <w:bottom w:w="0" w:type="dxa"/>
              <w:right w:w="0" w:type="dxa"/>
            </w:tcMar>
            <w:vAlign w:val="center"/>
          </w:tcPr>
          <w:p w14:paraId="7BFE7CD6" w14:textId="77777777" w:rsidR="00F839AB" w:rsidRPr="0083761D" w:rsidRDefault="00F839AB" w:rsidP="00A4642F">
            <w:pPr>
              <w:jc w:val="center"/>
              <w:rPr>
                <w:color w:val="FF0000"/>
              </w:rPr>
            </w:pPr>
            <w:r w:rsidRPr="0083761D">
              <w:rPr>
                <w:color w:val="FF0000"/>
              </w:rPr>
              <w:t>cái</w:t>
            </w:r>
          </w:p>
        </w:tc>
        <w:tc>
          <w:tcPr>
            <w:tcW w:w="636" w:type="pct"/>
            <w:shd w:val="clear" w:color="auto" w:fill="auto"/>
            <w:tcMar>
              <w:top w:w="0" w:type="dxa"/>
              <w:left w:w="0" w:type="dxa"/>
              <w:bottom w:w="0" w:type="dxa"/>
              <w:right w:w="0" w:type="dxa"/>
            </w:tcMar>
          </w:tcPr>
          <w:p w14:paraId="6D081D0B" w14:textId="77777777" w:rsidR="00F839AB" w:rsidRPr="0083761D" w:rsidRDefault="00F839AB" w:rsidP="00A4642F">
            <w:pPr>
              <w:jc w:val="center"/>
              <w:rPr>
                <w:color w:val="FF0000"/>
              </w:rPr>
            </w:pPr>
            <w:r w:rsidRPr="0083761D">
              <w:rPr>
                <w:color w:val="FF0000"/>
              </w:rPr>
              <w:t>12lít/ 100km</w:t>
            </w:r>
          </w:p>
        </w:tc>
        <w:tc>
          <w:tcPr>
            <w:tcW w:w="530" w:type="pct"/>
            <w:shd w:val="clear" w:color="auto" w:fill="auto"/>
            <w:tcMar>
              <w:top w:w="0" w:type="dxa"/>
              <w:left w:w="0" w:type="dxa"/>
              <w:bottom w:w="0" w:type="dxa"/>
              <w:right w:w="0" w:type="dxa"/>
            </w:tcMar>
            <w:vAlign w:val="center"/>
          </w:tcPr>
          <w:p w14:paraId="6B4F2036" w14:textId="77777777" w:rsidR="00F839AB" w:rsidRPr="0083761D" w:rsidRDefault="00F839AB" w:rsidP="00A4642F">
            <w:pPr>
              <w:jc w:val="center"/>
              <w:rPr>
                <w:color w:val="FF0000"/>
              </w:rPr>
            </w:pPr>
            <w:r w:rsidRPr="0083761D">
              <w:rPr>
                <w:color w:val="FF0000"/>
              </w:rPr>
              <w:t>0,01</w:t>
            </w:r>
          </w:p>
        </w:tc>
        <w:tc>
          <w:tcPr>
            <w:tcW w:w="530" w:type="pct"/>
            <w:shd w:val="clear" w:color="auto" w:fill="auto"/>
            <w:tcMar>
              <w:top w:w="0" w:type="dxa"/>
              <w:left w:w="0" w:type="dxa"/>
              <w:bottom w:w="0" w:type="dxa"/>
              <w:right w:w="0" w:type="dxa"/>
            </w:tcMar>
            <w:vAlign w:val="center"/>
          </w:tcPr>
          <w:p w14:paraId="5593A323" w14:textId="77777777" w:rsidR="00F839AB" w:rsidRPr="0083761D" w:rsidRDefault="00F839AB" w:rsidP="00A4642F">
            <w:pPr>
              <w:jc w:val="center"/>
              <w:rPr>
                <w:color w:val="FF0000"/>
              </w:rPr>
            </w:pPr>
            <w:r w:rsidRPr="0083761D">
              <w:rPr>
                <w:color w:val="FF0000"/>
              </w:rPr>
              <w:t>0,02</w:t>
            </w:r>
          </w:p>
        </w:tc>
        <w:tc>
          <w:tcPr>
            <w:tcW w:w="509" w:type="pct"/>
            <w:shd w:val="clear" w:color="auto" w:fill="auto"/>
            <w:tcMar>
              <w:top w:w="0" w:type="dxa"/>
              <w:left w:w="0" w:type="dxa"/>
              <w:bottom w:w="0" w:type="dxa"/>
              <w:right w:w="0" w:type="dxa"/>
            </w:tcMar>
            <w:vAlign w:val="center"/>
          </w:tcPr>
          <w:p w14:paraId="1BE668BB" w14:textId="77777777" w:rsidR="00F839AB" w:rsidRPr="0083761D" w:rsidRDefault="00F839AB" w:rsidP="00A4642F">
            <w:pPr>
              <w:jc w:val="center"/>
              <w:rPr>
                <w:color w:val="FF0000"/>
              </w:rPr>
            </w:pPr>
            <w:r w:rsidRPr="0083761D">
              <w:rPr>
                <w:color w:val="FF0000"/>
              </w:rPr>
              <w:t>0,03</w:t>
            </w:r>
          </w:p>
        </w:tc>
      </w:tr>
      <w:tr w:rsidR="00F839AB" w:rsidRPr="0083761D" w14:paraId="4BFA9CE7" w14:textId="77777777" w:rsidTr="00A4642F">
        <w:tc>
          <w:tcPr>
            <w:tcW w:w="380" w:type="pct"/>
            <w:shd w:val="clear" w:color="auto" w:fill="auto"/>
            <w:tcMar>
              <w:top w:w="0" w:type="dxa"/>
              <w:left w:w="0" w:type="dxa"/>
              <w:bottom w:w="0" w:type="dxa"/>
              <w:right w:w="0" w:type="dxa"/>
            </w:tcMar>
          </w:tcPr>
          <w:p w14:paraId="23C1D4A2"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5E06FD94" w14:textId="77777777" w:rsidR="00F839AB" w:rsidRPr="0083761D" w:rsidRDefault="00F839AB" w:rsidP="00A4642F">
            <w:pPr>
              <w:rPr>
                <w:color w:val="FF0000"/>
              </w:rPr>
            </w:pPr>
            <w:r w:rsidRPr="0083761D">
              <w:rPr>
                <w:color w:val="FF0000"/>
              </w:rPr>
              <w:t>Xăng</w:t>
            </w:r>
          </w:p>
        </w:tc>
        <w:tc>
          <w:tcPr>
            <w:tcW w:w="529" w:type="pct"/>
            <w:shd w:val="clear" w:color="auto" w:fill="auto"/>
            <w:tcMar>
              <w:top w:w="0" w:type="dxa"/>
              <w:left w:w="0" w:type="dxa"/>
              <w:bottom w:w="0" w:type="dxa"/>
              <w:right w:w="0" w:type="dxa"/>
            </w:tcMar>
          </w:tcPr>
          <w:p w14:paraId="4D3AEF7B" w14:textId="77777777" w:rsidR="00F839AB" w:rsidRPr="0083761D" w:rsidRDefault="00F839AB" w:rsidP="00A4642F">
            <w:pPr>
              <w:jc w:val="center"/>
              <w:rPr>
                <w:color w:val="FF0000"/>
              </w:rPr>
            </w:pPr>
            <w:r w:rsidRPr="0083761D">
              <w:rPr>
                <w:color w:val="FF0000"/>
              </w:rPr>
              <w:t>lít</w:t>
            </w:r>
          </w:p>
        </w:tc>
        <w:tc>
          <w:tcPr>
            <w:tcW w:w="636" w:type="pct"/>
            <w:shd w:val="clear" w:color="auto" w:fill="auto"/>
            <w:tcMar>
              <w:top w:w="0" w:type="dxa"/>
              <w:left w:w="0" w:type="dxa"/>
              <w:bottom w:w="0" w:type="dxa"/>
              <w:right w:w="0" w:type="dxa"/>
            </w:tcMar>
          </w:tcPr>
          <w:p w14:paraId="69021DEB" w14:textId="77777777" w:rsidR="00F839AB" w:rsidRPr="0083761D" w:rsidRDefault="00F839AB" w:rsidP="00A4642F">
            <w:pPr>
              <w:jc w:val="center"/>
              <w:rPr>
                <w:color w:val="FF0000"/>
              </w:rPr>
            </w:pPr>
            <w:r w:rsidRPr="0083761D">
              <w:rPr>
                <w:color w:val="FF0000"/>
              </w:rPr>
              <w:t> </w:t>
            </w:r>
          </w:p>
        </w:tc>
        <w:tc>
          <w:tcPr>
            <w:tcW w:w="530" w:type="pct"/>
            <w:shd w:val="clear" w:color="auto" w:fill="auto"/>
            <w:tcMar>
              <w:top w:w="0" w:type="dxa"/>
              <w:left w:w="0" w:type="dxa"/>
              <w:bottom w:w="0" w:type="dxa"/>
              <w:right w:w="0" w:type="dxa"/>
            </w:tcMar>
          </w:tcPr>
          <w:p w14:paraId="1142B137" w14:textId="77777777" w:rsidR="00F839AB" w:rsidRPr="0083761D" w:rsidRDefault="00F839AB" w:rsidP="00A4642F">
            <w:pPr>
              <w:jc w:val="center"/>
              <w:rPr>
                <w:color w:val="FF0000"/>
              </w:rPr>
            </w:pPr>
            <w:r w:rsidRPr="0083761D">
              <w:rPr>
                <w:color w:val="FF0000"/>
              </w:rPr>
              <w:t>0,10</w:t>
            </w:r>
          </w:p>
        </w:tc>
        <w:tc>
          <w:tcPr>
            <w:tcW w:w="530" w:type="pct"/>
            <w:shd w:val="clear" w:color="auto" w:fill="auto"/>
            <w:tcMar>
              <w:top w:w="0" w:type="dxa"/>
              <w:left w:w="0" w:type="dxa"/>
              <w:bottom w:w="0" w:type="dxa"/>
              <w:right w:w="0" w:type="dxa"/>
            </w:tcMar>
          </w:tcPr>
          <w:p w14:paraId="46955396" w14:textId="77777777" w:rsidR="00F839AB" w:rsidRPr="0083761D" w:rsidRDefault="00F839AB" w:rsidP="00A4642F">
            <w:pPr>
              <w:jc w:val="center"/>
              <w:rPr>
                <w:color w:val="FF0000"/>
              </w:rPr>
            </w:pPr>
            <w:r w:rsidRPr="0083761D">
              <w:rPr>
                <w:color w:val="FF0000"/>
              </w:rPr>
              <w:t>0,12</w:t>
            </w:r>
          </w:p>
        </w:tc>
        <w:tc>
          <w:tcPr>
            <w:tcW w:w="509" w:type="pct"/>
            <w:shd w:val="clear" w:color="auto" w:fill="auto"/>
            <w:tcMar>
              <w:top w:w="0" w:type="dxa"/>
              <w:left w:w="0" w:type="dxa"/>
              <w:bottom w:w="0" w:type="dxa"/>
              <w:right w:w="0" w:type="dxa"/>
            </w:tcMar>
          </w:tcPr>
          <w:p w14:paraId="69B47BB4" w14:textId="77777777" w:rsidR="00F839AB" w:rsidRPr="0083761D" w:rsidRDefault="00F839AB" w:rsidP="00A4642F">
            <w:pPr>
              <w:jc w:val="center"/>
              <w:rPr>
                <w:color w:val="FF0000"/>
              </w:rPr>
            </w:pPr>
            <w:r w:rsidRPr="0083761D">
              <w:rPr>
                <w:color w:val="FF0000"/>
              </w:rPr>
              <w:t>0,16</w:t>
            </w:r>
          </w:p>
        </w:tc>
      </w:tr>
      <w:tr w:rsidR="00F839AB" w:rsidRPr="0083761D" w14:paraId="612B038E" w14:textId="77777777" w:rsidTr="00A4642F">
        <w:tc>
          <w:tcPr>
            <w:tcW w:w="380" w:type="pct"/>
            <w:shd w:val="clear" w:color="auto" w:fill="auto"/>
            <w:tcMar>
              <w:top w:w="0" w:type="dxa"/>
              <w:left w:w="0" w:type="dxa"/>
              <w:bottom w:w="0" w:type="dxa"/>
              <w:right w:w="0" w:type="dxa"/>
            </w:tcMar>
          </w:tcPr>
          <w:p w14:paraId="68623510"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1A9A9D47" w14:textId="77777777" w:rsidR="00F839AB" w:rsidRPr="0083761D" w:rsidRDefault="00F839AB" w:rsidP="00A4642F">
            <w:pPr>
              <w:rPr>
                <w:color w:val="FF0000"/>
              </w:rPr>
            </w:pPr>
            <w:r w:rsidRPr="0083761D">
              <w:rPr>
                <w:color w:val="FF0000"/>
              </w:rPr>
              <w:t>Dầu nhờn</w:t>
            </w:r>
          </w:p>
        </w:tc>
        <w:tc>
          <w:tcPr>
            <w:tcW w:w="529" w:type="pct"/>
            <w:shd w:val="clear" w:color="auto" w:fill="auto"/>
            <w:tcMar>
              <w:top w:w="0" w:type="dxa"/>
              <w:left w:w="0" w:type="dxa"/>
              <w:bottom w:w="0" w:type="dxa"/>
              <w:right w:w="0" w:type="dxa"/>
            </w:tcMar>
          </w:tcPr>
          <w:p w14:paraId="389066F0" w14:textId="77777777" w:rsidR="00F839AB" w:rsidRPr="0083761D" w:rsidRDefault="00F839AB" w:rsidP="00A4642F">
            <w:pPr>
              <w:jc w:val="center"/>
              <w:rPr>
                <w:color w:val="FF0000"/>
              </w:rPr>
            </w:pPr>
            <w:r w:rsidRPr="0083761D">
              <w:rPr>
                <w:color w:val="FF0000"/>
              </w:rPr>
              <w:t>lít</w:t>
            </w:r>
          </w:p>
        </w:tc>
        <w:tc>
          <w:tcPr>
            <w:tcW w:w="636" w:type="pct"/>
            <w:shd w:val="clear" w:color="auto" w:fill="auto"/>
            <w:tcMar>
              <w:top w:w="0" w:type="dxa"/>
              <w:left w:w="0" w:type="dxa"/>
              <w:bottom w:w="0" w:type="dxa"/>
              <w:right w:w="0" w:type="dxa"/>
            </w:tcMar>
          </w:tcPr>
          <w:p w14:paraId="16C9DD3B" w14:textId="77777777" w:rsidR="00F839AB" w:rsidRPr="0083761D" w:rsidRDefault="00F839AB" w:rsidP="00A4642F">
            <w:pPr>
              <w:jc w:val="center"/>
              <w:rPr>
                <w:color w:val="FF0000"/>
              </w:rPr>
            </w:pPr>
            <w:r w:rsidRPr="0083761D">
              <w:rPr>
                <w:color w:val="FF0000"/>
              </w:rPr>
              <w:t> </w:t>
            </w:r>
          </w:p>
        </w:tc>
        <w:tc>
          <w:tcPr>
            <w:tcW w:w="530" w:type="pct"/>
            <w:shd w:val="clear" w:color="auto" w:fill="auto"/>
            <w:tcMar>
              <w:top w:w="0" w:type="dxa"/>
              <w:left w:w="0" w:type="dxa"/>
              <w:bottom w:w="0" w:type="dxa"/>
              <w:right w:w="0" w:type="dxa"/>
            </w:tcMar>
          </w:tcPr>
          <w:p w14:paraId="5938E451" w14:textId="77777777" w:rsidR="00F839AB" w:rsidRPr="0083761D" w:rsidRDefault="00F839AB" w:rsidP="00A4642F">
            <w:pPr>
              <w:jc w:val="center"/>
              <w:rPr>
                <w:color w:val="FF0000"/>
              </w:rPr>
            </w:pPr>
            <w:r w:rsidRPr="0083761D">
              <w:rPr>
                <w:color w:val="FF0000"/>
              </w:rPr>
              <w:t>0,005</w:t>
            </w:r>
          </w:p>
        </w:tc>
        <w:tc>
          <w:tcPr>
            <w:tcW w:w="530" w:type="pct"/>
            <w:shd w:val="clear" w:color="auto" w:fill="auto"/>
            <w:tcMar>
              <w:top w:w="0" w:type="dxa"/>
              <w:left w:w="0" w:type="dxa"/>
              <w:bottom w:w="0" w:type="dxa"/>
              <w:right w:w="0" w:type="dxa"/>
            </w:tcMar>
          </w:tcPr>
          <w:p w14:paraId="769BE6FE" w14:textId="77777777" w:rsidR="00F839AB" w:rsidRPr="0083761D" w:rsidRDefault="00F839AB" w:rsidP="00A4642F">
            <w:pPr>
              <w:jc w:val="center"/>
              <w:rPr>
                <w:color w:val="FF0000"/>
              </w:rPr>
            </w:pPr>
            <w:r w:rsidRPr="0083761D">
              <w:rPr>
                <w:color w:val="FF0000"/>
              </w:rPr>
              <w:t>0,006</w:t>
            </w:r>
          </w:p>
        </w:tc>
        <w:tc>
          <w:tcPr>
            <w:tcW w:w="509" w:type="pct"/>
            <w:shd w:val="clear" w:color="auto" w:fill="auto"/>
            <w:tcMar>
              <w:top w:w="0" w:type="dxa"/>
              <w:left w:w="0" w:type="dxa"/>
              <w:bottom w:w="0" w:type="dxa"/>
              <w:right w:w="0" w:type="dxa"/>
            </w:tcMar>
          </w:tcPr>
          <w:p w14:paraId="55F989DF" w14:textId="77777777" w:rsidR="00F839AB" w:rsidRPr="0083761D" w:rsidRDefault="00F839AB" w:rsidP="00A4642F">
            <w:pPr>
              <w:jc w:val="center"/>
              <w:rPr>
                <w:color w:val="FF0000"/>
              </w:rPr>
            </w:pPr>
            <w:r w:rsidRPr="0083761D">
              <w:rPr>
                <w:color w:val="FF0000"/>
              </w:rPr>
              <w:t>0,008</w:t>
            </w:r>
          </w:p>
        </w:tc>
      </w:tr>
      <w:tr w:rsidR="00F839AB" w:rsidRPr="0083761D" w14:paraId="2EBA7F82" w14:textId="77777777" w:rsidTr="00A4642F">
        <w:tc>
          <w:tcPr>
            <w:tcW w:w="380" w:type="pct"/>
            <w:shd w:val="clear" w:color="auto" w:fill="auto"/>
            <w:tcMar>
              <w:top w:w="0" w:type="dxa"/>
              <w:left w:w="0" w:type="dxa"/>
              <w:bottom w:w="0" w:type="dxa"/>
              <w:right w:w="0" w:type="dxa"/>
            </w:tcMar>
          </w:tcPr>
          <w:p w14:paraId="4A344CBB"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53707C39" w14:textId="77777777" w:rsidR="00F839AB" w:rsidRPr="0083761D" w:rsidRDefault="00F839AB" w:rsidP="00A4642F">
            <w:pPr>
              <w:rPr>
                <w:color w:val="FF0000"/>
              </w:rPr>
            </w:pPr>
            <w:r w:rsidRPr="0083761D">
              <w:rPr>
                <w:color w:val="FF0000"/>
              </w:rPr>
              <w:t>Máy toàn đạc điện tử</w:t>
            </w:r>
          </w:p>
        </w:tc>
        <w:tc>
          <w:tcPr>
            <w:tcW w:w="529" w:type="pct"/>
            <w:shd w:val="clear" w:color="auto" w:fill="auto"/>
            <w:tcMar>
              <w:top w:w="0" w:type="dxa"/>
              <w:left w:w="0" w:type="dxa"/>
              <w:bottom w:w="0" w:type="dxa"/>
              <w:right w:w="0" w:type="dxa"/>
            </w:tcMar>
          </w:tcPr>
          <w:p w14:paraId="1D5A6BD4" w14:textId="77777777" w:rsidR="00F839AB" w:rsidRPr="0083761D" w:rsidRDefault="00F839AB" w:rsidP="00A4642F">
            <w:pPr>
              <w:jc w:val="center"/>
              <w:rPr>
                <w:color w:val="FF0000"/>
              </w:rPr>
            </w:pPr>
            <w:r w:rsidRPr="0083761D">
              <w:rPr>
                <w:color w:val="FF0000"/>
              </w:rPr>
              <w:t>bộ</w:t>
            </w:r>
          </w:p>
        </w:tc>
        <w:tc>
          <w:tcPr>
            <w:tcW w:w="636" w:type="pct"/>
            <w:shd w:val="clear" w:color="auto" w:fill="auto"/>
            <w:tcMar>
              <w:top w:w="0" w:type="dxa"/>
              <w:left w:w="0" w:type="dxa"/>
              <w:bottom w:w="0" w:type="dxa"/>
              <w:right w:w="0" w:type="dxa"/>
            </w:tcMar>
          </w:tcPr>
          <w:p w14:paraId="30E764AE" w14:textId="77777777" w:rsidR="00F839AB" w:rsidRPr="0083761D" w:rsidRDefault="00F839AB" w:rsidP="00A4642F">
            <w:pPr>
              <w:jc w:val="center"/>
              <w:rPr>
                <w:color w:val="FF0000"/>
              </w:rPr>
            </w:pPr>
            <w:r w:rsidRPr="0083761D">
              <w:rPr>
                <w:color w:val="FF0000"/>
              </w:rPr>
              <w:t> </w:t>
            </w:r>
          </w:p>
        </w:tc>
        <w:tc>
          <w:tcPr>
            <w:tcW w:w="530" w:type="pct"/>
            <w:shd w:val="clear" w:color="auto" w:fill="auto"/>
            <w:tcMar>
              <w:top w:w="0" w:type="dxa"/>
              <w:left w:w="0" w:type="dxa"/>
              <w:bottom w:w="0" w:type="dxa"/>
              <w:right w:w="0" w:type="dxa"/>
            </w:tcMar>
          </w:tcPr>
          <w:p w14:paraId="380E37AF" w14:textId="77777777" w:rsidR="00F839AB" w:rsidRPr="0083761D" w:rsidRDefault="00F839AB" w:rsidP="00A4642F">
            <w:pPr>
              <w:jc w:val="center"/>
              <w:rPr>
                <w:color w:val="FF0000"/>
              </w:rPr>
            </w:pPr>
            <w:r w:rsidRPr="0083761D">
              <w:rPr>
                <w:color w:val="FF0000"/>
              </w:rPr>
              <w:t>0,20</w:t>
            </w:r>
          </w:p>
        </w:tc>
        <w:tc>
          <w:tcPr>
            <w:tcW w:w="530" w:type="pct"/>
            <w:shd w:val="clear" w:color="auto" w:fill="auto"/>
            <w:tcMar>
              <w:top w:w="0" w:type="dxa"/>
              <w:left w:w="0" w:type="dxa"/>
              <w:bottom w:w="0" w:type="dxa"/>
              <w:right w:w="0" w:type="dxa"/>
            </w:tcMar>
          </w:tcPr>
          <w:p w14:paraId="147B1190" w14:textId="77777777" w:rsidR="00F839AB" w:rsidRPr="0083761D" w:rsidRDefault="00F839AB" w:rsidP="00A4642F">
            <w:pPr>
              <w:jc w:val="center"/>
              <w:rPr>
                <w:color w:val="FF0000"/>
              </w:rPr>
            </w:pPr>
            <w:r w:rsidRPr="0083761D">
              <w:rPr>
                <w:color w:val="FF0000"/>
              </w:rPr>
              <w:t>0,25</w:t>
            </w:r>
          </w:p>
        </w:tc>
        <w:tc>
          <w:tcPr>
            <w:tcW w:w="509" w:type="pct"/>
            <w:shd w:val="clear" w:color="auto" w:fill="auto"/>
            <w:tcMar>
              <w:top w:w="0" w:type="dxa"/>
              <w:left w:w="0" w:type="dxa"/>
              <w:bottom w:w="0" w:type="dxa"/>
              <w:right w:w="0" w:type="dxa"/>
            </w:tcMar>
          </w:tcPr>
          <w:p w14:paraId="505D84BF" w14:textId="77777777" w:rsidR="00F839AB" w:rsidRPr="0083761D" w:rsidRDefault="00F839AB" w:rsidP="00A4642F">
            <w:pPr>
              <w:jc w:val="center"/>
              <w:rPr>
                <w:color w:val="FF0000"/>
              </w:rPr>
            </w:pPr>
            <w:r w:rsidRPr="0083761D">
              <w:rPr>
                <w:color w:val="FF0000"/>
              </w:rPr>
              <w:t>0,30</w:t>
            </w:r>
          </w:p>
        </w:tc>
      </w:tr>
      <w:tr w:rsidR="00F839AB" w:rsidRPr="0083761D" w14:paraId="48B11F35" w14:textId="77777777" w:rsidTr="00A4642F">
        <w:tc>
          <w:tcPr>
            <w:tcW w:w="380" w:type="pct"/>
            <w:shd w:val="clear" w:color="auto" w:fill="auto"/>
            <w:tcMar>
              <w:top w:w="0" w:type="dxa"/>
              <w:left w:w="0" w:type="dxa"/>
              <w:bottom w:w="0" w:type="dxa"/>
              <w:right w:w="0" w:type="dxa"/>
            </w:tcMar>
          </w:tcPr>
          <w:p w14:paraId="43BA7C30" w14:textId="77777777" w:rsidR="00F839AB" w:rsidRPr="0083761D" w:rsidRDefault="00F839AB" w:rsidP="00A4642F">
            <w:pPr>
              <w:jc w:val="center"/>
              <w:rPr>
                <w:color w:val="FF0000"/>
              </w:rPr>
            </w:pPr>
            <w:r w:rsidRPr="0083761D">
              <w:rPr>
                <w:color w:val="FF0000"/>
              </w:rPr>
              <w:t>3</w:t>
            </w:r>
          </w:p>
        </w:tc>
        <w:tc>
          <w:tcPr>
            <w:tcW w:w="4620" w:type="pct"/>
            <w:gridSpan w:val="6"/>
            <w:shd w:val="clear" w:color="auto" w:fill="auto"/>
            <w:tcMar>
              <w:top w:w="0" w:type="dxa"/>
              <w:left w:w="0" w:type="dxa"/>
              <w:bottom w:w="0" w:type="dxa"/>
              <w:right w:w="0" w:type="dxa"/>
            </w:tcMar>
          </w:tcPr>
          <w:p w14:paraId="643B0EBC" w14:textId="77777777" w:rsidR="00F839AB" w:rsidRPr="0083761D" w:rsidRDefault="00F839AB" w:rsidP="00A4642F">
            <w:pPr>
              <w:rPr>
                <w:color w:val="FF0000"/>
              </w:rPr>
            </w:pPr>
            <w:r w:rsidRPr="0083761D">
              <w:rPr>
                <w:color w:val="FF0000"/>
              </w:rPr>
              <w:t>Lập bản đồ ranh giới gốc thực địa</w:t>
            </w:r>
          </w:p>
        </w:tc>
      </w:tr>
      <w:tr w:rsidR="00F839AB" w:rsidRPr="0083761D" w14:paraId="7D1F0B5F" w14:textId="77777777" w:rsidTr="00A4642F">
        <w:tc>
          <w:tcPr>
            <w:tcW w:w="380" w:type="pct"/>
            <w:shd w:val="clear" w:color="auto" w:fill="auto"/>
            <w:tcMar>
              <w:top w:w="0" w:type="dxa"/>
              <w:left w:w="0" w:type="dxa"/>
              <w:bottom w:w="0" w:type="dxa"/>
              <w:right w:w="0" w:type="dxa"/>
            </w:tcMar>
          </w:tcPr>
          <w:p w14:paraId="4E071715"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010D70E0" w14:textId="77777777" w:rsidR="00F839AB" w:rsidRPr="0083761D" w:rsidRDefault="00F839AB" w:rsidP="00A4642F">
            <w:pPr>
              <w:rPr>
                <w:color w:val="FF0000"/>
              </w:rPr>
            </w:pPr>
            <w:r w:rsidRPr="0083761D">
              <w:rPr>
                <w:color w:val="FF0000"/>
              </w:rPr>
              <w:t>Máy vi tính</w:t>
            </w:r>
          </w:p>
        </w:tc>
        <w:tc>
          <w:tcPr>
            <w:tcW w:w="529" w:type="pct"/>
            <w:shd w:val="clear" w:color="auto" w:fill="auto"/>
            <w:tcMar>
              <w:top w:w="0" w:type="dxa"/>
              <w:left w:w="0" w:type="dxa"/>
              <w:bottom w:w="0" w:type="dxa"/>
              <w:right w:w="0" w:type="dxa"/>
            </w:tcMar>
          </w:tcPr>
          <w:p w14:paraId="7BAFF898" w14:textId="77777777" w:rsidR="00F839AB" w:rsidRPr="0083761D" w:rsidRDefault="00F839AB" w:rsidP="00A4642F">
            <w:pPr>
              <w:jc w:val="center"/>
              <w:rPr>
                <w:color w:val="FF0000"/>
              </w:rPr>
            </w:pPr>
            <w:r w:rsidRPr="0083761D">
              <w:rPr>
                <w:color w:val="FF0000"/>
              </w:rPr>
              <w:t>bộ</w:t>
            </w:r>
          </w:p>
        </w:tc>
        <w:tc>
          <w:tcPr>
            <w:tcW w:w="636" w:type="pct"/>
            <w:shd w:val="clear" w:color="auto" w:fill="auto"/>
            <w:tcMar>
              <w:top w:w="0" w:type="dxa"/>
              <w:left w:w="0" w:type="dxa"/>
              <w:bottom w:w="0" w:type="dxa"/>
              <w:right w:w="0" w:type="dxa"/>
            </w:tcMar>
          </w:tcPr>
          <w:p w14:paraId="28E0DA67" w14:textId="77777777" w:rsidR="00F839AB" w:rsidRPr="0083761D" w:rsidRDefault="00F839AB" w:rsidP="00A4642F">
            <w:pPr>
              <w:jc w:val="center"/>
              <w:rPr>
                <w:color w:val="FF0000"/>
              </w:rPr>
            </w:pPr>
            <w:r w:rsidRPr="0083761D">
              <w:rPr>
                <w:color w:val="FF0000"/>
              </w:rPr>
              <w:t>0,40</w:t>
            </w:r>
          </w:p>
        </w:tc>
        <w:tc>
          <w:tcPr>
            <w:tcW w:w="530" w:type="pct"/>
            <w:shd w:val="clear" w:color="auto" w:fill="auto"/>
            <w:tcMar>
              <w:top w:w="0" w:type="dxa"/>
              <w:left w:w="0" w:type="dxa"/>
              <w:bottom w:w="0" w:type="dxa"/>
              <w:right w:w="0" w:type="dxa"/>
            </w:tcMar>
          </w:tcPr>
          <w:p w14:paraId="5527781C" w14:textId="77777777" w:rsidR="00F839AB" w:rsidRPr="0083761D" w:rsidRDefault="00F839AB" w:rsidP="00A4642F">
            <w:pPr>
              <w:jc w:val="center"/>
              <w:rPr>
                <w:color w:val="FF0000"/>
              </w:rPr>
            </w:pPr>
            <w:r w:rsidRPr="0083761D">
              <w:rPr>
                <w:color w:val="FF0000"/>
              </w:rPr>
              <w:t>0,08</w:t>
            </w:r>
          </w:p>
        </w:tc>
        <w:tc>
          <w:tcPr>
            <w:tcW w:w="530" w:type="pct"/>
            <w:shd w:val="clear" w:color="auto" w:fill="auto"/>
            <w:tcMar>
              <w:top w:w="0" w:type="dxa"/>
              <w:left w:w="0" w:type="dxa"/>
              <w:bottom w:w="0" w:type="dxa"/>
              <w:right w:w="0" w:type="dxa"/>
            </w:tcMar>
          </w:tcPr>
          <w:p w14:paraId="6637AA14" w14:textId="77777777" w:rsidR="00F839AB" w:rsidRPr="0083761D" w:rsidRDefault="00F839AB" w:rsidP="00A4642F">
            <w:pPr>
              <w:jc w:val="center"/>
              <w:rPr>
                <w:color w:val="FF0000"/>
              </w:rPr>
            </w:pPr>
            <w:r w:rsidRPr="0083761D">
              <w:rPr>
                <w:color w:val="FF0000"/>
              </w:rPr>
              <w:t>0,10</w:t>
            </w:r>
          </w:p>
        </w:tc>
        <w:tc>
          <w:tcPr>
            <w:tcW w:w="509" w:type="pct"/>
            <w:shd w:val="clear" w:color="auto" w:fill="auto"/>
            <w:tcMar>
              <w:top w:w="0" w:type="dxa"/>
              <w:left w:w="0" w:type="dxa"/>
              <w:bottom w:w="0" w:type="dxa"/>
              <w:right w:w="0" w:type="dxa"/>
            </w:tcMar>
          </w:tcPr>
          <w:p w14:paraId="0084AE4A" w14:textId="77777777" w:rsidR="00F839AB" w:rsidRPr="0083761D" w:rsidRDefault="00F839AB" w:rsidP="00A4642F">
            <w:pPr>
              <w:jc w:val="center"/>
              <w:rPr>
                <w:color w:val="FF0000"/>
              </w:rPr>
            </w:pPr>
            <w:r w:rsidRPr="0083761D">
              <w:rPr>
                <w:color w:val="FF0000"/>
              </w:rPr>
              <w:t>0,12</w:t>
            </w:r>
          </w:p>
        </w:tc>
      </w:tr>
      <w:tr w:rsidR="00F839AB" w:rsidRPr="0083761D" w14:paraId="4C2CE6F0" w14:textId="77777777" w:rsidTr="00A4642F">
        <w:tc>
          <w:tcPr>
            <w:tcW w:w="380" w:type="pct"/>
            <w:shd w:val="clear" w:color="auto" w:fill="auto"/>
            <w:tcMar>
              <w:top w:w="0" w:type="dxa"/>
              <w:left w:w="0" w:type="dxa"/>
              <w:bottom w:w="0" w:type="dxa"/>
              <w:right w:w="0" w:type="dxa"/>
            </w:tcMar>
          </w:tcPr>
          <w:p w14:paraId="2B042816"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59829AA6" w14:textId="77777777" w:rsidR="00F839AB" w:rsidRPr="0083761D" w:rsidRDefault="00F839AB" w:rsidP="00A4642F">
            <w:pPr>
              <w:rPr>
                <w:color w:val="FF0000"/>
              </w:rPr>
            </w:pPr>
            <w:r w:rsidRPr="0083761D">
              <w:rPr>
                <w:color w:val="FF0000"/>
              </w:rPr>
              <w:t>Máy in phun A0</w:t>
            </w:r>
          </w:p>
        </w:tc>
        <w:tc>
          <w:tcPr>
            <w:tcW w:w="529" w:type="pct"/>
            <w:shd w:val="clear" w:color="auto" w:fill="auto"/>
            <w:tcMar>
              <w:top w:w="0" w:type="dxa"/>
              <w:left w:w="0" w:type="dxa"/>
              <w:bottom w:w="0" w:type="dxa"/>
              <w:right w:w="0" w:type="dxa"/>
            </w:tcMar>
          </w:tcPr>
          <w:p w14:paraId="0273B72A" w14:textId="77777777" w:rsidR="00F839AB" w:rsidRPr="0083761D" w:rsidRDefault="00F839AB" w:rsidP="00A4642F">
            <w:pPr>
              <w:jc w:val="center"/>
              <w:rPr>
                <w:color w:val="FF0000"/>
              </w:rPr>
            </w:pPr>
            <w:r w:rsidRPr="0083761D">
              <w:rPr>
                <w:color w:val="FF0000"/>
              </w:rPr>
              <w:t>cái</w:t>
            </w:r>
          </w:p>
        </w:tc>
        <w:tc>
          <w:tcPr>
            <w:tcW w:w="636" w:type="pct"/>
            <w:shd w:val="clear" w:color="auto" w:fill="auto"/>
            <w:tcMar>
              <w:top w:w="0" w:type="dxa"/>
              <w:left w:w="0" w:type="dxa"/>
              <w:bottom w:w="0" w:type="dxa"/>
              <w:right w:w="0" w:type="dxa"/>
            </w:tcMar>
          </w:tcPr>
          <w:p w14:paraId="2C46661B" w14:textId="77777777" w:rsidR="00F839AB" w:rsidRPr="0083761D" w:rsidRDefault="00F839AB" w:rsidP="00A4642F">
            <w:pPr>
              <w:jc w:val="center"/>
              <w:rPr>
                <w:color w:val="FF0000"/>
              </w:rPr>
            </w:pPr>
            <w:r w:rsidRPr="0083761D">
              <w:rPr>
                <w:color w:val="FF0000"/>
              </w:rPr>
              <w:t>0,40</w:t>
            </w:r>
          </w:p>
        </w:tc>
        <w:tc>
          <w:tcPr>
            <w:tcW w:w="530" w:type="pct"/>
            <w:shd w:val="clear" w:color="auto" w:fill="auto"/>
            <w:tcMar>
              <w:top w:w="0" w:type="dxa"/>
              <w:left w:w="0" w:type="dxa"/>
              <w:bottom w:w="0" w:type="dxa"/>
              <w:right w:w="0" w:type="dxa"/>
            </w:tcMar>
          </w:tcPr>
          <w:p w14:paraId="23C7D4DB" w14:textId="77777777" w:rsidR="00F839AB" w:rsidRPr="0083761D" w:rsidRDefault="00F839AB" w:rsidP="00A4642F">
            <w:pPr>
              <w:jc w:val="center"/>
              <w:rPr>
                <w:color w:val="FF0000"/>
              </w:rPr>
            </w:pPr>
            <w:r w:rsidRPr="0083761D">
              <w:rPr>
                <w:color w:val="FF0000"/>
              </w:rPr>
              <w:t>0,01</w:t>
            </w:r>
          </w:p>
        </w:tc>
        <w:tc>
          <w:tcPr>
            <w:tcW w:w="530" w:type="pct"/>
            <w:shd w:val="clear" w:color="auto" w:fill="auto"/>
            <w:tcMar>
              <w:top w:w="0" w:type="dxa"/>
              <w:left w:w="0" w:type="dxa"/>
              <w:bottom w:w="0" w:type="dxa"/>
              <w:right w:w="0" w:type="dxa"/>
            </w:tcMar>
          </w:tcPr>
          <w:p w14:paraId="443DA522" w14:textId="77777777" w:rsidR="00F839AB" w:rsidRPr="0083761D" w:rsidRDefault="00F839AB" w:rsidP="00A4642F">
            <w:pPr>
              <w:jc w:val="center"/>
              <w:rPr>
                <w:color w:val="FF0000"/>
              </w:rPr>
            </w:pPr>
            <w:r w:rsidRPr="0083761D">
              <w:rPr>
                <w:color w:val="FF0000"/>
              </w:rPr>
              <w:t>0,01</w:t>
            </w:r>
          </w:p>
        </w:tc>
        <w:tc>
          <w:tcPr>
            <w:tcW w:w="509" w:type="pct"/>
            <w:shd w:val="clear" w:color="auto" w:fill="auto"/>
            <w:tcMar>
              <w:top w:w="0" w:type="dxa"/>
              <w:left w:w="0" w:type="dxa"/>
              <w:bottom w:w="0" w:type="dxa"/>
              <w:right w:w="0" w:type="dxa"/>
            </w:tcMar>
          </w:tcPr>
          <w:p w14:paraId="0BF4DF73" w14:textId="77777777" w:rsidR="00F839AB" w:rsidRPr="0083761D" w:rsidRDefault="00F839AB" w:rsidP="00A4642F">
            <w:pPr>
              <w:jc w:val="center"/>
              <w:rPr>
                <w:color w:val="FF0000"/>
              </w:rPr>
            </w:pPr>
            <w:r w:rsidRPr="0083761D">
              <w:rPr>
                <w:color w:val="FF0000"/>
              </w:rPr>
              <w:t>0,01</w:t>
            </w:r>
          </w:p>
        </w:tc>
      </w:tr>
      <w:tr w:rsidR="00F839AB" w:rsidRPr="0083761D" w14:paraId="7A965B88" w14:textId="77777777" w:rsidTr="00A4642F">
        <w:tc>
          <w:tcPr>
            <w:tcW w:w="380" w:type="pct"/>
            <w:shd w:val="clear" w:color="auto" w:fill="auto"/>
            <w:tcMar>
              <w:top w:w="0" w:type="dxa"/>
              <w:left w:w="0" w:type="dxa"/>
              <w:bottom w:w="0" w:type="dxa"/>
              <w:right w:w="0" w:type="dxa"/>
            </w:tcMar>
          </w:tcPr>
          <w:p w14:paraId="71A46CD0"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4BEF496B" w14:textId="77777777" w:rsidR="00F839AB" w:rsidRPr="0083761D" w:rsidRDefault="00F839AB" w:rsidP="00A4642F">
            <w:pPr>
              <w:rPr>
                <w:color w:val="FF0000"/>
              </w:rPr>
            </w:pPr>
            <w:r w:rsidRPr="0083761D">
              <w:rPr>
                <w:color w:val="FF0000"/>
              </w:rPr>
              <w:t>Đầu ghi CD</w:t>
            </w:r>
          </w:p>
        </w:tc>
        <w:tc>
          <w:tcPr>
            <w:tcW w:w="529" w:type="pct"/>
            <w:shd w:val="clear" w:color="auto" w:fill="auto"/>
            <w:tcMar>
              <w:top w:w="0" w:type="dxa"/>
              <w:left w:w="0" w:type="dxa"/>
              <w:bottom w:w="0" w:type="dxa"/>
              <w:right w:w="0" w:type="dxa"/>
            </w:tcMar>
          </w:tcPr>
          <w:p w14:paraId="35E07067" w14:textId="77777777" w:rsidR="00F839AB" w:rsidRPr="0083761D" w:rsidRDefault="00F839AB" w:rsidP="00A4642F">
            <w:pPr>
              <w:jc w:val="center"/>
              <w:rPr>
                <w:color w:val="FF0000"/>
              </w:rPr>
            </w:pPr>
            <w:r w:rsidRPr="0083761D">
              <w:rPr>
                <w:color w:val="FF0000"/>
              </w:rPr>
              <w:t>cái</w:t>
            </w:r>
          </w:p>
        </w:tc>
        <w:tc>
          <w:tcPr>
            <w:tcW w:w="636" w:type="pct"/>
            <w:shd w:val="clear" w:color="auto" w:fill="auto"/>
            <w:tcMar>
              <w:top w:w="0" w:type="dxa"/>
              <w:left w:w="0" w:type="dxa"/>
              <w:bottom w:w="0" w:type="dxa"/>
              <w:right w:w="0" w:type="dxa"/>
            </w:tcMar>
          </w:tcPr>
          <w:p w14:paraId="7E44F3C9" w14:textId="77777777" w:rsidR="00F839AB" w:rsidRPr="0083761D" w:rsidRDefault="00F839AB" w:rsidP="00A4642F">
            <w:pPr>
              <w:jc w:val="center"/>
              <w:rPr>
                <w:color w:val="FF0000"/>
              </w:rPr>
            </w:pPr>
            <w:r w:rsidRPr="0083761D">
              <w:rPr>
                <w:color w:val="FF0000"/>
              </w:rPr>
              <w:t>0,04</w:t>
            </w:r>
          </w:p>
        </w:tc>
        <w:tc>
          <w:tcPr>
            <w:tcW w:w="530" w:type="pct"/>
            <w:shd w:val="clear" w:color="auto" w:fill="auto"/>
            <w:tcMar>
              <w:top w:w="0" w:type="dxa"/>
              <w:left w:w="0" w:type="dxa"/>
              <w:bottom w:w="0" w:type="dxa"/>
              <w:right w:w="0" w:type="dxa"/>
            </w:tcMar>
          </w:tcPr>
          <w:p w14:paraId="36495417" w14:textId="77777777" w:rsidR="00F839AB" w:rsidRPr="0083761D" w:rsidRDefault="00F839AB" w:rsidP="00A4642F">
            <w:pPr>
              <w:jc w:val="center"/>
              <w:rPr>
                <w:color w:val="FF0000"/>
              </w:rPr>
            </w:pPr>
            <w:r w:rsidRPr="0083761D">
              <w:rPr>
                <w:color w:val="FF0000"/>
              </w:rPr>
              <w:t>0,01</w:t>
            </w:r>
          </w:p>
        </w:tc>
        <w:tc>
          <w:tcPr>
            <w:tcW w:w="530" w:type="pct"/>
            <w:shd w:val="clear" w:color="auto" w:fill="auto"/>
            <w:tcMar>
              <w:top w:w="0" w:type="dxa"/>
              <w:left w:w="0" w:type="dxa"/>
              <w:bottom w:w="0" w:type="dxa"/>
              <w:right w:w="0" w:type="dxa"/>
            </w:tcMar>
          </w:tcPr>
          <w:p w14:paraId="362BC9C0" w14:textId="77777777" w:rsidR="00F839AB" w:rsidRPr="0083761D" w:rsidRDefault="00F839AB" w:rsidP="00A4642F">
            <w:pPr>
              <w:jc w:val="center"/>
              <w:rPr>
                <w:color w:val="FF0000"/>
              </w:rPr>
            </w:pPr>
            <w:r w:rsidRPr="0083761D">
              <w:rPr>
                <w:color w:val="FF0000"/>
              </w:rPr>
              <w:t>0,01</w:t>
            </w:r>
          </w:p>
        </w:tc>
        <w:tc>
          <w:tcPr>
            <w:tcW w:w="509" w:type="pct"/>
            <w:shd w:val="clear" w:color="auto" w:fill="auto"/>
            <w:tcMar>
              <w:top w:w="0" w:type="dxa"/>
              <w:left w:w="0" w:type="dxa"/>
              <w:bottom w:w="0" w:type="dxa"/>
              <w:right w:w="0" w:type="dxa"/>
            </w:tcMar>
          </w:tcPr>
          <w:p w14:paraId="48E7AAF5" w14:textId="77777777" w:rsidR="00F839AB" w:rsidRPr="0083761D" w:rsidRDefault="00F839AB" w:rsidP="00A4642F">
            <w:pPr>
              <w:jc w:val="center"/>
              <w:rPr>
                <w:color w:val="FF0000"/>
              </w:rPr>
            </w:pPr>
            <w:r w:rsidRPr="0083761D">
              <w:rPr>
                <w:color w:val="FF0000"/>
              </w:rPr>
              <w:t>0,01</w:t>
            </w:r>
          </w:p>
        </w:tc>
      </w:tr>
      <w:tr w:rsidR="00F839AB" w:rsidRPr="0083761D" w14:paraId="1A3B0209" w14:textId="77777777" w:rsidTr="00A4642F">
        <w:tc>
          <w:tcPr>
            <w:tcW w:w="380" w:type="pct"/>
            <w:shd w:val="clear" w:color="auto" w:fill="auto"/>
            <w:tcMar>
              <w:top w:w="0" w:type="dxa"/>
              <w:left w:w="0" w:type="dxa"/>
              <w:bottom w:w="0" w:type="dxa"/>
              <w:right w:w="0" w:type="dxa"/>
            </w:tcMar>
          </w:tcPr>
          <w:p w14:paraId="75426B23"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10150BF0" w14:textId="77777777" w:rsidR="00F839AB" w:rsidRPr="0083761D" w:rsidRDefault="00F839AB" w:rsidP="00A4642F">
            <w:pPr>
              <w:rPr>
                <w:color w:val="FF0000"/>
              </w:rPr>
            </w:pPr>
            <w:r w:rsidRPr="0083761D">
              <w:rPr>
                <w:color w:val="FF0000"/>
              </w:rPr>
              <w:t>Điều hòa</w:t>
            </w:r>
          </w:p>
        </w:tc>
        <w:tc>
          <w:tcPr>
            <w:tcW w:w="529" w:type="pct"/>
            <w:shd w:val="clear" w:color="auto" w:fill="auto"/>
            <w:tcMar>
              <w:top w:w="0" w:type="dxa"/>
              <w:left w:w="0" w:type="dxa"/>
              <w:bottom w:w="0" w:type="dxa"/>
              <w:right w:w="0" w:type="dxa"/>
            </w:tcMar>
          </w:tcPr>
          <w:p w14:paraId="1277B129" w14:textId="77777777" w:rsidR="00F839AB" w:rsidRPr="0083761D" w:rsidRDefault="00F839AB" w:rsidP="00A4642F">
            <w:pPr>
              <w:jc w:val="center"/>
              <w:rPr>
                <w:color w:val="FF0000"/>
              </w:rPr>
            </w:pPr>
            <w:r w:rsidRPr="0083761D">
              <w:rPr>
                <w:color w:val="FF0000"/>
              </w:rPr>
              <w:t>cái</w:t>
            </w:r>
          </w:p>
        </w:tc>
        <w:tc>
          <w:tcPr>
            <w:tcW w:w="636" w:type="pct"/>
            <w:shd w:val="clear" w:color="auto" w:fill="auto"/>
            <w:tcMar>
              <w:top w:w="0" w:type="dxa"/>
              <w:left w:w="0" w:type="dxa"/>
              <w:bottom w:w="0" w:type="dxa"/>
              <w:right w:w="0" w:type="dxa"/>
            </w:tcMar>
          </w:tcPr>
          <w:p w14:paraId="14D42380" w14:textId="77777777" w:rsidR="00F839AB" w:rsidRPr="0083761D" w:rsidRDefault="00F839AB" w:rsidP="00A4642F">
            <w:pPr>
              <w:jc w:val="center"/>
              <w:rPr>
                <w:color w:val="FF0000"/>
              </w:rPr>
            </w:pPr>
            <w:r w:rsidRPr="0083761D">
              <w:rPr>
                <w:color w:val="FF0000"/>
              </w:rPr>
              <w:t>2,20</w:t>
            </w:r>
          </w:p>
        </w:tc>
        <w:tc>
          <w:tcPr>
            <w:tcW w:w="530" w:type="pct"/>
            <w:shd w:val="clear" w:color="auto" w:fill="auto"/>
            <w:tcMar>
              <w:top w:w="0" w:type="dxa"/>
              <w:left w:w="0" w:type="dxa"/>
              <w:bottom w:w="0" w:type="dxa"/>
              <w:right w:w="0" w:type="dxa"/>
            </w:tcMar>
          </w:tcPr>
          <w:p w14:paraId="2962A26B" w14:textId="77777777" w:rsidR="00F839AB" w:rsidRPr="0083761D" w:rsidRDefault="00F839AB" w:rsidP="00A4642F">
            <w:pPr>
              <w:jc w:val="center"/>
              <w:rPr>
                <w:color w:val="FF0000"/>
              </w:rPr>
            </w:pPr>
            <w:r w:rsidRPr="0083761D">
              <w:rPr>
                <w:color w:val="FF0000"/>
              </w:rPr>
              <w:t>0,05</w:t>
            </w:r>
          </w:p>
        </w:tc>
        <w:tc>
          <w:tcPr>
            <w:tcW w:w="530" w:type="pct"/>
            <w:shd w:val="clear" w:color="auto" w:fill="auto"/>
            <w:tcMar>
              <w:top w:w="0" w:type="dxa"/>
              <w:left w:w="0" w:type="dxa"/>
              <w:bottom w:w="0" w:type="dxa"/>
              <w:right w:w="0" w:type="dxa"/>
            </w:tcMar>
          </w:tcPr>
          <w:p w14:paraId="47FDB032" w14:textId="77777777" w:rsidR="00F839AB" w:rsidRPr="0083761D" w:rsidRDefault="00F839AB" w:rsidP="00A4642F">
            <w:pPr>
              <w:jc w:val="center"/>
              <w:rPr>
                <w:color w:val="FF0000"/>
              </w:rPr>
            </w:pPr>
            <w:r w:rsidRPr="0083761D">
              <w:rPr>
                <w:color w:val="FF0000"/>
              </w:rPr>
              <w:t>0,07</w:t>
            </w:r>
          </w:p>
        </w:tc>
        <w:tc>
          <w:tcPr>
            <w:tcW w:w="509" w:type="pct"/>
            <w:shd w:val="clear" w:color="auto" w:fill="auto"/>
            <w:tcMar>
              <w:top w:w="0" w:type="dxa"/>
              <w:left w:w="0" w:type="dxa"/>
              <w:bottom w:w="0" w:type="dxa"/>
              <w:right w:w="0" w:type="dxa"/>
            </w:tcMar>
          </w:tcPr>
          <w:p w14:paraId="6A5D5962" w14:textId="77777777" w:rsidR="00F839AB" w:rsidRPr="0083761D" w:rsidRDefault="00F839AB" w:rsidP="00A4642F">
            <w:pPr>
              <w:jc w:val="center"/>
              <w:rPr>
                <w:color w:val="FF0000"/>
              </w:rPr>
            </w:pPr>
            <w:r w:rsidRPr="0083761D">
              <w:rPr>
                <w:color w:val="FF0000"/>
              </w:rPr>
              <w:t>0,08</w:t>
            </w:r>
          </w:p>
        </w:tc>
      </w:tr>
      <w:tr w:rsidR="00F839AB" w:rsidRPr="0083761D" w14:paraId="51676375" w14:textId="77777777" w:rsidTr="00A4642F">
        <w:tc>
          <w:tcPr>
            <w:tcW w:w="380" w:type="pct"/>
            <w:shd w:val="clear" w:color="auto" w:fill="auto"/>
            <w:tcMar>
              <w:top w:w="0" w:type="dxa"/>
              <w:left w:w="0" w:type="dxa"/>
              <w:bottom w:w="0" w:type="dxa"/>
              <w:right w:w="0" w:type="dxa"/>
            </w:tcMar>
          </w:tcPr>
          <w:p w14:paraId="64C9C94A" w14:textId="77777777" w:rsidR="00F839AB" w:rsidRPr="0083761D" w:rsidRDefault="00F839AB" w:rsidP="00A4642F">
            <w:pPr>
              <w:jc w:val="center"/>
              <w:rPr>
                <w:color w:val="FF0000"/>
              </w:rPr>
            </w:pPr>
            <w:r w:rsidRPr="0083761D">
              <w:rPr>
                <w:color w:val="FF0000"/>
              </w:rPr>
              <w:t> </w:t>
            </w:r>
          </w:p>
        </w:tc>
        <w:tc>
          <w:tcPr>
            <w:tcW w:w="1886" w:type="pct"/>
            <w:shd w:val="clear" w:color="auto" w:fill="auto"/>
            <w:tcMar>
              <w:top w:w="0" w:type="dxa"/>
              <w:left w:w="0" w:type="dxa"/>
              <w:bottom w:w="0" w:type="dxa"/>
              <w:right w:w="0" w:type="dxa"/>
            </w:tcMar>
          </w:tcPr>
          <w:p w14:paraId="2C3C1AAA" w14:textId="77777777" w:rsidR="00F839AB" w:rsidRPr="0083761D" w:rsidRDefault="00F839AB" w:rsidP="00A4642F">
            <w:pPr>
              <w:rPr>
                <w:color w:val="FF0000"/>
              </w:rPr>
            </w:pPr>
            <w:r w:rsidRPr="0083761D">
              <w:rPr>
                <w:color w:val="FF0000"/>
              </w:rPr>
              <w:t>Điện năng</w:t>
            </w:r>
          </w:p>
        </w:tc>
        <w:tc>
          <w:tcPr>
            <w:tcW w:w="529" w:type="pct"/>
            <w:shd w:val="clear" w:color="auto" w:fill="auto"/>
            <w:tcMar>
              <w:top w:w="0" w:type="dxa"/>
              <w:left w:w="0" w:type="dxa"/>
              <w:bottom w:w="0" w:type="dxa"/>
              <w:right w:w="0" w:type="dxa"/>
            </w:tcMar>
          </w:tcPr>
          <w:p w14:paraId="18D7AC20" w14:textId="77777777" w:rsidR="00F839AB" w:rsidRPr="0083761D" w:rsidRDefault="00F839AB" w:rsidP="00A4642F">
            <w:pPr>
              <w:jc w:val="center"/>
              <w:rPr>
                <w:color w:val="FF0000"/>
              </w:rPr>
            </w:pPr>
            <w:r w:rsidRPr="0083761D">
              <w:rPr>
                <w:color w:val="FF0000"/>
              </w:rPr>
              <w:t>kW</w:t>
            </w:r>
          </w:p>
        </w:tc>
        <w:tc>
          <w:tcPr>
            <w:tcW w:w="636" w:type="pct"/>
            <w:shd w:val="clear" w:color="auto" w:fill="auto"/>
            <w:tcMar>
              <w:top w:w="0" w:type="dxa"/>
              <w:left w:w="0" w:type="dxa"/>
              <w:bottom w:w="0" w:type="dxa"/>
              <w:right w:w="0" w:type="dxa"/>
            </w:tcMar>
          </w:tcPr>
          <w:p w14:paraId="24F2FC3A" w14:textId="77777777" w:rsidR="00F839AB" w:rsidRPr="0083761D" w:rsidRDefault="00F839AB" w:rsidP="00A4642F">
            <w:pPr>
              <w:jc w:val="center"/>
              <w:rPr>
                <w:color w:val="FF0000"/>
              </w:rPr>
            </w:pPr>
            <w:r w:rsidRPr="0083761D">
              <w:rPr>
                <w:color w:val="FF0000"/>
              </w:rPr>
              <w:t> </w:t>
            </w:r>
          </w:p>
        </w:tc>
        <w:tc>
          <w:tcPr>
            <w:tcW w:w="530" w:type="pct"/>
            <w:shd w:val="clear" w:color="auto" w:fill="auto"/>
            <w:tcMar>
              <w:top w:w="0" w:type="dxa"/>
              <w:left w:w="0" w:type="dxa"/>
              <w:bottom w:w="0" w:type="dxa"/>
              <w:right w:w="0" w:type="dxa"/>
            </w:tcMar>
          </w:tcPr>
          <w:p w14:paraId="18C3042E" w14:textId="77777777" w:rsidR="00F839AB" w:rsidRPr="0083761D" w:rsidRDefault="00F839AB" w:rsidP="00A4642F">
            <w:pPr>
              <w:jc w:val="center"/>
              <w:rPr>
                <w:color w:val="FF0000"/>
              </w:rPr>
            </w:pPr>
            <w:r w:rsidRPr="0083761D">
              <w:rPr>
                <w:color w:val="FF0000"/>
              </w:rPr>
              <w:t>1,23</w:t>
            </w:r>
          </w:p>
        </w:tc>
        <w:tc>
          <w:tcPr>
            <w:tcW w:w="530" w:type="pct"/>
            <w:shd w:val="clear" w:color="auto" w:fill="auto"/>
            <w:tcMar>
              <w:top w:w="0" w:type="dxa"/>
              <w:left w:w="0" w:type="dxa"/>
              <w:bottom w:w="0" w:type="dxa"/>
              <w:right w:w="0" w:type="dxa"/>
            </w:tcMar>
          </w:tcPr>
          <w:p w14:paraId="0C841AA7" w14:textId="77777777" w:rsidR="00F839AB" w:rsidRPr="0083761D" w:rsidRDefault="00F839AB" w:rsidP="00A4642F">
            <w:pPr>
              <w:jc w:val="center"/>
              <w:rPr>
                <w:color w:val="FF0000"/>
              </w:rPr>
            </w:pPr>
            <w:r w:rsidRPr="0083761D">
              <w:rPr>
                <w:color w:val="FF0000"/>
              </w:rPr>
              <w:t>1,67</w:t>
            </w:r>
          </w:p>
        </w:tc>
        <w:tc>
          <w:tcPr>
            <w:tcW w:w="509" w:type="pct"/>
            <w:shd w:val="clear" w:color="auto" w:fill="auto"/>
            <w:tcMar>
              <w:top w:w="0" w:type="dxa"/>
              <w:left w:w="0" w:type="dxa"/>
              <w:bottom w:w="0" w:type="dxa"/>
              <w:right w:w="0" w:type="dxa"/>
            </w:tcMar>
          </w:tcPr>
          <w:p w14:paraId="42FF2626" w14:textId="77777777" w:rsidR="00F839AB" w:rsidRPr="0083761D" w:rsidRDefault="00F839AB" w:rsidP="00A4642F">
            <w:pPr>
              <w:jc w:val="center"/>
              <w:rPr>
                <w:color w:val="FF0000"/>
              </w:rPr>
            </w:pPr>
            <w:r w:rsidRPr="0083761D">
              <w:rPr>
                <w:color w:val="FF0000"/>
              </w:rPr>
              <w:t>1,92</w:t>
            </w:r>
          </w:p>
        </w:tc>
      </w:tr>
    </w:tbl>
    <w:p w14:paraId="065F6FAD" w14:textId="77777777" w:rsidR="00F839AB" w:rsidRPr="0083761D" w:rsidRDefault="00F839AB" w:rsidP="00F839AB">
      <w:pPr>
        <w:spacing w:before="60"/>
        <w:ind w:firstLine="720"/>
        <w:jc w:val="both"/>
        <w:rPr>
          <w:color w:val="FF0000"/>
          <w:sz w:val="26"/>
          <w:szCs w:val="26"/>
        </w:rPr>
      </w:pPr>
      <w:r w:rsidRPr="0083761D">
        <w:rPr>
          <w:i/>
          <w:iCs/>
          <w:color w:val="FF0000"/>
          <w:sz w:val="26"/>
          <w:szCs w:val="26"/>
        </w:rPr>
        <w:t>Ghi chú:</w:t>
      </w:r>
    </w:p>
    <w:p w14:paraId="164BF01B" w14:textId="77777777" w:rsidR="00F839AB" w:rsidRPr="0083761D" w:rsidRDefault="00F839AB" w:rsidP="00F839AB">
      <w:pPr>
        <w:spacing w:before="60"/>
        <w:ind w:firstLine="720"/>
        <w:jc w:val="both"/>
        <w:rPr>
          <w:color w:val="FF0000"/>
          <w:sz w:val="26"/>
          <w:szCs w:val="26"/>
        </w:rPr>
      </w:pPr>
      <w:r w:rsidRPr="0083761D">
        <w:rPr>
          <w:color w:val="FF0000"/>
          <w:sz w:val="26"/>
          <w:szCs w:val="26"/>
        </w:rPr>
        <w:t>(1) Mức 1 tại bảng 2.11 quy định cho chuyển vẽ đường ranh giới lên bản đồ nền tỷ lệ 1:10.000; mức cho tỷ lệ 1:2.000 tính bằng 1,32 mức tại bảng 2.11; mức cho tỷ lệ 1:5.000 tính bằng 1,15 mức tại bảng 2.11;</w:t>
      </w:r>
    </w:p>
    <w:p w14:paraId="7A46EE62" w14:textId="77777777" w:rsidR="00F839AB" w:rsidRPr="0083761D" w:rsidRDefault="00F839AB" w:rsidP="00F839AB">
      <w:pPr>
        <w:spacing w:before="60"/>
        <w:ind w:firstLine="720"/>
        <w:jc w:val="both"/>
        <w:rPr>
          <w:color w:val="FF0000"/>
          <w:sz w:val="26"/>
          <w:szCs w:val="26"/>
        </w:rPr>
      </w:pPr>
      <w:r w:rsidRPr="0083761D">
        <w:rPr>
          <w:color w:val="FF0000"/>
          <w:sz w:val="26"/>
          <w:szCs w:val="26"/>
        </w:rPr>
        <w:t>(2) Mức 2 tại bảng 2.11 quy định cho xác định đường ranh giới, vị trí cắm mốc ranh giới và các điểm đặc trưng đối với trường hợp phải lập bản mô tả ranh giới sử dụng đất. Trường hợp không lập được bản mô tả ranh giới sử dụng đất thì được tính bằng 0,8 mức 2 tại bảng 2.11.</w:t>
      </w:r>
    </w:p>
    <w:p w14:paraId="0E3416BF" w14:textId="77777777" w:rsidR="00F839AB" w:rsidRPr="0083761D" w:rsidRDefault="00F839AB" w:rsidP="00F839AB">
      <w:pPr>
        <w:spacing w:before="60"/>
        <w:ind w:firstLine="720"/>
        <w:jc w:val="both"/>
        <w:rPr>
          <w:color w:val="FF0000"/>
          <w:sz w:val="26"/>
          <w:szCs w:val="26"/>
        </w:rPr>
      </w:pPr>
      <w:r w:rsidRPr="0083761D">
        <w:rPr>
          <w:color w:val="FF0000"/>
          <w:sz w:val="26"/>
          <w:szCs w:val="26"/>
        </w:rPr>
        <w:t>(3) Mức 3 tại bảng 2.12 quy định cho Lập bản đồ ranh giới gốc thực địa tỷ lệ 1:10.000; mức cho tỷ lệ 1:2.000 tính bằng 1,32 mức tại bảng 2.11; mức cho tỷ lệ 1:5.000 tính bằng 1,15 mức tại bảng 2.11;</w:t>
      </w:r>
    </w:p>
    <w:p w14:paraId="7F595BA6" w14:textId="77777777" w:rsidR="00F839AB" w:rsidRPr="0083761D" w:rsidRDefault="00F839AB" w:rsidP="00F839AB">
      <w:pPr>
        <w:spacing w:before="60"/>
        <w:ind w:firstLine="720"/>
        <w:jc w:val="both"/>
        <w:rPr>
          <w:color w:val="FF0000"/>
          <w:sz w:val="26"/>
          <w:szCs w:val="26"/>
        </w:rPr>
      </w:pPr>
      <w:r w:rsidRPr="0083761D">
        <w:rPr>
          <w:color w:val="FF0000"/>
          <w:sz w:val="26"/>
          <w:szCs w:val="26"/>
        </w:rPr>
        <w:t>2.3. Cắm mốc ranh giới: ca/điểm</w:t>
      </w:r>
    </w:p>
    <w:p w14:paraId="221DED56" w14:textId="77777777" w:rsidR="00F839AB" w:rsidRPr="0083761D" w:rsidRDefault="00F839AB" w:rsidP="00F839AB">
      <w:pPr>
        <w:spacing w:before="60"/>
        <w:jc w:val="right"/>
        <w:rPr>
          <w:color w:val="FF0000"/>
        </w:rPr>
      </w:pPr>
      <w:r w:rsidRPr="0083761D">
        <w:rPr>
          <w:color w:val="FF0000"/>
        </w:rPr>
        <w:t>Bảng 2.12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3"/>
        <w:gridCol w:w="3300"/>
        <w:gridCol w:w="947"/>
        <w:gridCol w:w="1146"/>
        <w:gridCol w:w="949"/>
        <w:gridCol w:w="949"/>
        <w:gridCol w:w="918"/>
      </w:tblGrid>
      <w:tr w:rsidR="00F839AB" w:rsidRPr="0083761D" w14:paraId="122FA406" w14:textId="77777777" w:rsidTr="00A4642F">
        <w:trPr>
          <w:trHeight w:val="293"/>
        </w:trPr>
        <w:tc>
          <w:tcPr>
            <w:tcW w:w="4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26C3CC" w14:textId="77777777" w:rsidR="00F839AB" w:rsidRPr="0083761D" w:rsidRDefault="00F839AB" w:rsidP="00A4642F">
            <w:pPr>
              <w:jc w:val="center"/>
              <w:rPr>
                <w:color w:val="FF0000"/>
              </w:rPr>
            </w:pPr>
            <w:r w:rsidRPr="0083761D">
              <w:rPr>
                <w:b/>
                <w:bCs/>
                <w:color w:val="FF0000"/>
              </w:rPr>
              <w:t>TT</w:t>
            </w:r>
          </w:p>
        </w:tc>
        <w:tc>
          <w:tcPr>
            <w:tcW w:w="18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3254DA" w14:textId="77777777" w:rsidR="00F839AB" w:rsidRPr="0083761D" w:rsidRDefault="00F839AB" w:rsidP="00A4642F">
            <w:pPr>
              <w:jc w:val="center"/>
              <w:rPr>
                <w:color w:val="FF0000"/>
              </w:rPr>
            </w:pPr>
            <w:r w:rsidRPr="0083761D">
              <w:rPr>
                <w:b/>
                <w:bCs/>
                <w:color w:val="FF0000"/>
              </w:rPr>
              <w:t>Danh mục thiết bị</w:t>
            </w:r>
          </w:p>
        </w:tc>
        <w:tc>
          <w:tcPr>
            <w:tcW w:w="5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EE3730" w14:textId="77777777" w:rsidR="00F839AB" w:rsidRPr="0083761D" w:rsidRDefault="00F839AB" w:rsidP="00A4642F">
            <w:pPr>
              <w:jc w:val="center"/>
              <w:rPr>
                <w:color w:val="FF0000"/>
              </w:rPr>
            </w:pPr>
            <w:r w:rsidRPr="0083761D">
              <w:rPr>
                <w:b/>
                <w:bCs/>
                <w:color w:val="FF0000"/>
              </w:rPr>
              <w:t>ĐVT</w:t>
            </w:r>
          </w:p>
        </w:tc>
        <w:tc>
          <w:tcPr>
            <w:tcW w:w="6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C8205A" w14:textId="77777777" w:rsidR="00F839AB" w:rsidRPr="0083761D" w:rsidRDefault="00F839AB" w:rsidP="00A4642F">
            <w:pPr>
              <w:jc w:val="center"/>
              <w:rPr>
                <w:color w:val="FF0000"/>
              </w:rPr>
            </w:pPr>
            <w:r w:rsidRPr="0083761D">
              <w:rPr>
                <w:b/>
                <w:bCs/>
                <w:color w:val="FF0000"/>
              </w:rPr>
              <w:t>C.suất</w:t>
            </w:r>
          </w:p>
        </w:tc>
        <w:tc>
          <w:tcPr>
            <w:tcW w:w="5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8DF675" w14:textId="77777777" w:rsidR="00F839AB" w:rsidRPr="0083761D" w:rsidRDefault="00F839AB" w:rsidP="00A4642F">
            <w:pPr>
              <w:jc w:val="center"/>
              <w:rPr>
                <w:color w:val="FF0000"/>
              </w:rPr>
            </w:pPr>
            <w:r w:rsidRPr="0083761D">
              <w:rPr>
                <w:b/>
                <w:bCs/>
                <w:color w:val="FF0000"/>
              </w:rPr>
              <w:t>KK1</w:t>
            </w:r>
          </w:p>
        </w:tc>
        <w:tc>
          <w:tcPr>
            <w:tcW w:w="5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34D791" w14:textId="77777777" w:rsidR="00F839AB" w:rsidRPr="0083761D" w:rsidRDefault="00F839AB" w:rsidP="00A4642F">
            <w:pPr>
              <w:jc w:val="center"/>
              <w:rPr>
                <w:color w:val="FF0000"/>
              </w:rPr>
            </w:pPr>
            <w:r w:rsidRPr="0083761D">
              <w:rPr>
                <w:b/>
                <w:bCs/>
                <w:color w:val="FF0000"/>
              </w:rPr>
              <w:t>KK2</w:t>
            </w:r>
          </w:p>
        </w:tc>
        <w:tc>
          <w:tcPr>
            <w:tcW w:w="5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3ED99F" w14:textId="77777777" w:rsidR="00F839AB" w:rsidRPr="0083761D" w:rsidRDefault="00F839AB" w:rsidP="00A4642F">
            <w:pPr>
              <w:jc w:val="center"/>
              <w:rPr>
                <w:color w:val="FF0000"/>
              </w:rPr>
            </w:pPr>
            <w:r w:rsidRPr="0083761D">
              <w:rPr>
                <w:b/>
                <w:bCs/>
                <w:color w:val="FF0000"/>
              </w:rPr>
              <w:t>KK3</w:t>
            </w:r>
          </w:p>
        </w:tc>
      </w:tr>
      <w:tr w:rsidR="00F839AB" w:rsidRPr="0083761D" w14:paraId="594B3CEE" w14:textId="77777777" w:rsidTr="00A4642F">
        <w:tblPrEx>
          <w:tblBorders>
            <w:top w:val="none" w:sz="0" w:space="0" w:color="auto"/>
            <w:bottom w:val="none" w:sz="0" w:space="0" w:color="auto"/>
            <w:insideH w:val="none" w:sz="0" w:space="0" w:color="auto"/>
            <w:insideV w:val="none" w:sz="0" w:space="0" w:color="auto"/>
          </w:tblBorders>
        </w:tblPrEx>
        <w:trPr>
          <w:trHeight w:val="293"/>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B42603" w14:textId="77777777" w:rsidR="00F839AB" w:rsidRPr="0083761D" w:rsidRDefault="00F839AB" w:rsidP="00A4642F">
            <w:pPr>
              <w:jc w:val="center"/>
              <w:rPr>
                <w:color w:val="FF0000"/>
              </w:rPr>
            </w:pPr>
            <w:r w:rsidRPr="0083761D">
              <w:rPr>
                <w:color w:val="FF0000"/>
              </w:rPr>
              <w:t>1</w:t>
            </w:r>
          </w:p>
        </w:tc>
        <w:tc>
          <w:tcPr>
            <w:tcW w:w="4534"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2324E5" w14:textId="77777777" w:rsidR="00F839AB" w:rsidRPr="0083761D" w:rsidRDefault="00F839AB" w:rsidP="00A4642F">
            <w:pPr>
              <w:rPr>
                <w:color w:val="FF0000"/>
              </w:rPr>
            </w:pPr>
            <w:r w:rsidRPr="0083761D">
              <w:rPr>
                <w:color w:val="FF0000"/>
              </w:rPr>
              <w:t xml:space="preserve">Đúc mốc, chôn mốc và vẽ sơ đồ vị trí mốc </w:t>
            </w:r>
          </w:p>
        </w:tc>
      </w:tr>
      <w:tr w:rsidR="00F839AB" w:rsidRPr="0083761D" w14:paraId="4B2B061E" w14:textId="77777777" w:rsidTr="00A4642F">
        <w:tblPrEx>
          <w:tblBorders>
            <w:top w:val="none" w:sz="0" w:space="0" w:color="auto"/>
            <w:bottom w:val="none" w:sz="0" w:space="0" w:color="auto"/>
            <w:insideH w:val="none" w:sz="0" w:space="0" w:color="auto"/>
            <w:insideV w:val="none" w:sz="0" w:space="0" w:color="auto"/>
          </w:tblBorders>
        </w:tblPrEx>
        <w:trPr>
          <w:trHeight w:val="284"/>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6D6B33" w14:textId="77777777" w:rsidR="00F839AB" w:rsidRPr="0083761D" w:rsidRDefault="00F839AB" w:rsidP="00A4642F">
            <w:pPr>
              <w:jc w:val="center"/>
              <w:rPr>
                <w:color w:val="FF0000"/>
              </w:rPr>
            </w:pPr>
            <w:r w:rsidRPr="0083761D">
              <w:rPr>
                <w:color w:val="FF0000"/>
              </w:rPr>
              <w:t> </w:t>
            </w:r>
          </w:p>
        </w:tc>
        <w:tc>
          <w:tcPr>
            <w:tcW w:w="1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B65D38" w14:textId="77777777" w:rsidR="00F839AB" w:rsidRPr="0083761D" w:rsidRDefault="00F839AB" w:rsidP="00A4642F">
            <w:pPr>
              <w:rPr>
                <w:color w:val="FF0000"/>
              </w:rPr>
            </w:pPr>
            <w:r w:rsidRPr="0083761D">
              <w:rPr>
                <w:color w:val="FF0000"/>
              </w:rPr>
              <w:t>Ô tô 12 chỗ</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22F114" w14:textId="77777777" w:rsidR="00F839AB" w:rsidRPr="0083761D" w:rsidRDefault="00F839AB" w:rsidP="00A4642F">
            <w:pPr>
              <w:jc w:val="center"/>
              <w:rPr>
                <w:color w:val="FF0000"/>
              </w:rPr>
            </w:pPr>
            <w:r w:rsidRPr="0083761D">
              <w:rPr>
                <w:color w:val="FF0000"/>
              </w:rPr>
              <w:t>cái</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876DE6" w14:textId="77777777" w:rsidR="00F839AB" w:rsidRPr="0083761D" w:rsidRDefault="00F839AB" w:rsidP="00A4642F">
            <w:pPr>
              <w:jc w:val="center"/>
              <w:rPr>
                <w:color w:val="FF0000"/>
              </w:rPr>
            </w:pPr>
            <w:r w:rsidRPr="0083761D">
              <w:rPr>
                <w:color w:val="FF0000"/>
              </w:rPr>
              <w:t> </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E8FDE08" w14:textId="77777777" w:rsidR="00F839AB" w:rsidRPr="0083761D" w:rsidRDefault="00F839AB" w:rsidP="00A4642F">
            <w:pPr>
              <w:jc w:val="center"/>
              <w:rPr>
                <w:color w:val="FF0000"/>
              </w:rPr>
            </w:pPr>
            <w:r w:rsidRPr="0083761D">
              <w:rPr>
                <w:color w:val="FF0000"/>
              </w:rPr>
              <w:t>0,19</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045ABB4" w14:textId="77777777" w:rsidR="00F839AB" w:rsidRPr="0083761D" w:rsidRDefault="00F839AB" w:rsidP="00A4642F">
            <w:pPr>
              <w:jc w:val="center"/>
              <w:rPr>
                <w:color w:val="FF0000"/>
              </w:rPr>
            </w:pPr>
            <w:r w:rsidRPr="0083761D">
              <w:rPr>
                <w:color w:val="FF0000"/>
              </w:rPr>
              <w:t>0,28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BD8E736" w14:textId="77777777" w:rsidR="00F839AB" w:rsidRPr="0083761D" w:rsidRDefault="00F839AB" w:rsidP="00A4642F">
            <w:pPr>
              <w:jc w:val="center"/>
              <w:rPr>
                <w:color w:val="FF0000"/>
              </w:rPr>
            </w:pPr>
            <w:r w:rsidRPr="0083761D">
              <w:rPr>
                <w:color w:val="FF0000"/>
              </w:rPr>
              <w:t>0,42</w:t>
            </w:r>
          </w:p>
        </w:tc>
      </w:tr>
      <w:tr w:rsidR="00F839AB" w:rsidRPr="0083761D" w14:paraId="6281E685" w14:textId="77777777" w:rsidTr="00A4642F">
        <w:tblPrEx>
          <w:tblBorders>
            <w:top w:val="none" w:sz="0" w:space="0" w:color="auto"/>
            <w:bottom w:val="none" w:sz="0" w:space="0" w:color="auto"/>
            <w:insideH w:val="none" w:sz="0" w:space="0" w:color="auto"/>
            <w:insideV w:val="none" w:sz="0" w:space="0" w:color="auto"/>
          </w:tblBorders>
        </w:tblPrEx>
        <w:trPr>
          <w:trHeight w:val="293"/>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967E58" w14:textId="77777777" w:rsidR="00F839AB" w:rsidRPr="0083761D" w:rsidRDefault="00F839AB" w:rsidP="00A4642F">
            <w:pPr>
              <w:jc w:val="center"/>
              <w:rPr>
                <w:color w:val="FF0000"/>
              </w:rPr>
            </w:pPr>
            <w:r w:rsidRPr="0083761D">
              <w:rPr>
                <w:color w:val="FF0000"/>
              </w:rPr>
              <w:t> </w:t>
            </w:r>
          </w:p>
        </w:tc>
        <w:tc>
          <w:tcPr>
            <w:tcW w:w="1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79E0D1" w14:textId="77777777" w:rsidR="00F839AB" w:rsidRPr="0083761D" w:rsidRDefault="00F839AB" w:rsidP="00A4642F">
            <w:pPr>
              <w:rPr>
                <w:color w:val="FF0000"/>
              </w:rPr>
            </w:pPr>
            <w:r w:rsidRPr="0083761D">
              <w:rPr>
                <w:color w:val="FF0000"/>
              </w:rPr>
              <w:t>Xăng</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B28C84" w14:textId="77777777" w:rsidR="00F839AB" w:rsidRPr="0083761D" w:rsidRDefault="00F839AB" w:rsidP="00A4642F">
            <w:pPr>
              <w:jc w:val="center"/>
              <w:rPr>
                <w:color w:val="FF0000"/>
              </w:rPr>
            </w:pPr>
            <w:r w:rsidRPr="0083761D">
              <w:rPr>
                <w:color w:val="FF0000"/>
              </w:rPr>
              <w:t>lít</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C56E94" w14:textId="77777777" w:rsidR="00F839AB" w:rsidRPr="0083761D" w:rsidRDefault="00F839AB" w:rsidP="00A4642F">
            <w:pPr>
              <w:jc w:val="center"/>
              <w:rPr>
                <w:color w:val="FF0000"/>
              </w:rPr>
            </w:pPr>
            <w:r w:rsidRPr="0083761D">
              <w:rPr>
                <w:color w:val="FF0000"/>
              </w:rPr>
              <w:t> </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F3020AC" w14:textId="77777777" w:rsidR="00F839AB" w:rsidRPr="0083761D" w:rsidRDefault="00F839AB" w:rsidP="00A4642F">
            <w:pPr>
              <w:jc w:val="center"/>
              <w:rPr>
                <w:color w:val="FF0000"/>
              </w:rPr>
            </w:pPr>
            <w:r w:rsidRPr="0083761D">
              <w:rPr>
                <w:color w:val="FF0000"/>
              </w:rPr>
              <w:t>0,67</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4623875" w14:textId="77777777" w:rsidR="00F839AB" w:rsidRPr="0083761D" w:rsidRDefault="00F839AB" w:rsidP="00A4642F">
            <w:pPr>
              <w:jc w:val="center"/>
              <w:rPr>
                <w:color w:val="FF0000"/>
              </w:rPr>
            </w:pPr>
            <w:r w:rsidRPr="0083761D">
              <w:rPr>
                <w:color w:val="FF0000"/>
              </w:rPr>
              <w:t>1,01</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71CAF67" w14:textId="77777777" w:rsidR="00F839AB" w:rsidRPr="0083761D" w:rsidRDefault="00F839AB" w:rsidP="00A4642F">
            <w:pPr>
              <w:jc w:val="center"/>
              <w:rPr>
                <w:color w:val="FF0000"/>
              </w:rPr>
            </w:pPr>
            <w:r w:rsidRPr="0083761D">
              <w:rPr>
                <w:color w:val="FF0000"/>
              </w:rPr>
              <w:t>1,51</w:t>
            </w:r>
          </w:p>
        </w:tc>
      </w:tr>
      <w:tr w:rsidR="00F839AB" w:rsidRPr="0083761D" w14:paraId="0E36F43D" w14:textId="77777777" w:rsidTr="00A4642F">
        <w:tblPrEx>
          <w:tblBorders>
            <w:top w:val="none" w:sz="0" w:space="0" w:color="auto"/>
            <w:bottom w:val="none" w:sz="0" w:space="0" w:color="auto"/>
            <w:insideH w:val="none" w:sz="0" w:space="0" w:color="auto"/>
            <w:insideV w:val="none" w:sz="0" w:space="0" w:color="auto"/>
          </w:tblBorders>
        </w:tblPrEx>
        <w:trPr>
          <w:trHeight w:val="293"/>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756FEF" w14:textId="77777777" w:rsidR="00F839AB" w:rsidRPr="0083761D" w:rsidRDefault="00F839AB" w:rsidP="00A4642F">
            <w:pPr>
              <w:jc w:val="center"/>
              <w:rPr>
                <w:color w:val="FF0000"/>
              </w:rPr>
            </w:pPr>
            <w:r w:rsidRPr="0083761D">
              <w:rPr>
                <w:color w:val="FF0000"/>
              </w:rPr>
              <w:t> </w:t>
            </w:r>
          </w:p>
        </w:tc>
        <w:tc>
          <w:tcPr>
            <w:tcW w:w="1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53E1B7" w14:textId="77777777" w:rsidR="00F839AB" w:rsidRPr="0083761D" w:rsidRDefault="00F839AB" w:rsidP="00A4642F">
            <w:pPr>
              <w:rPr>
                <w:color w:val="FF0000"/>
              </w:rPr>
            </w:pPr>
            <w:r w:rsidRPr="0083761D">
              <w:rPr>
                <w:color w:val="FF0000"/>
              </w:rPr>
              <w:t>Dầu nhờn</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0704AC" w14:textId="77777777" w:rsidR="00F839AB" w:rsidRPr="0083761D" w:rsidRDefault="00F839AB" w:rsidP="00A4642F">
            <w:pPr>
              <w:jc w:val="center"/>
              <w:rPr>
                <w:color w:val="FF0000"/>
              </w:rPr>
            </w:pPr>
            <w:r w:rsidRPr="0083761D">
              <w:rPr>
                <w:color w:val="FF0000"/>
              </w:rPr>
              <w:t>lít</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4AF022" w14:textId="77777777" w:rsidR="00F839AB" w:rsidRPr="0083761D" w:rsidRDefault="00F839AB" w:rsidP="00A4642F">
            <w:pPr>
              <w:jc w:val="center"/>
              <w:rPr>
                <w:color w:val="FF0000"/>
              </w:rPr>
            </w:pPr>
            <w:r w:rsidRPr="0083761D">
              <w:rPr>
                <w:color w:val="FF0000"/>
              </w:rPr>
              <w:t> </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2EB244A" w14:textId="77777777" w:rsidR="00F839AB" w:rsidRPr="0083761D" w:rsidRDefault="00F839AB" w:rsidP="00A4642F">
            <w:pPr>
              <w:jc w:val="center"/>
              <w:rPr>
                <w:color w:val="FF0000"/>
              </w:rPr>
            </w:pPr>
            <w:r w:rsidRPr="0083761D">
              <w:rPr>
                <w:color w:val="FF0000"/>
              </w:rPr>
              <w:t>0,04</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1DBFFDA" w14:textId="77777777" w:rsidR="00F839AB" w:rsidRPr="0083761D" w:rsidRDefault="00F839AB" w:rsidP="00A4642F">
            <w:pPr>
              <w:jc w:val="center"/>
              <w:rPr>
                <w:color w:val="FF0000"/>
              </w:rPr>
            </w:pPr>
            <w:r w:rsidRPr="0083761D">
              <w:rPr>
                <w:color w:val="FF0000"/>
              </w:rPr>
              <w:t>0,05</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FF32749" w14:textId="77777777" w:rsidR="00F839AB" w:rsidRPr="0083761D" w:rsidRDefault="00F839AB" w:rsidP="00A4642F">
            <w:pPr>
              <w:jc w:val="center"/>
              <w:rPr>
                <w:color w:val="FF0000"/>
              </w:rPr>
            </w:pPr>
            <w:r w:rsidRPr="0083761D">
              <w:rPr>
                <w:color w:val="FF0000"/>
              </w:rPr>
              <w:t>0,08</w:t>
            </w:r>
          </w:p>
        </w:tc>
      </w:tr>
      <w:tr w:rsidR="00F839AB" w:rsidRPr="0083761D" w14:paraId="35256D48" w14:textId="77777777" w:rsidTr="00A4642F">
        <w:tblPrEx>
          <w:tblBorders>
            <w:top w:val="none" w:sz="0" w:space="0" w:color="auto"/>
            <w:bottom w:val="none" w:sz="0" w:space="0" w:color="auto"/>
            <w:insideH w:val="none" w:sz="0" w:space="0" w:color="auto"/>
            <w:insideV w:val="none" w:sz="0" w:space="0" w:color="auto"/>
          </w:tblBorders>
        </w:tblPrEx>
        <w:trPr>
          <w:trHeight w:val="284"/>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447E08" w14:textId="77777777" w:rsidR="00F839AB" w:rsidRPr="0083761D" w:rsidRDefault="00F839AB" w:rsidP="00A4642F">
            <w:pPr>
              <w:jc w:val="center"/>
              <w:rPr>
                <w:color w:val="FF0000"/>
              </w:rPr>
            </w:pPr>
            <w:r w:rsidRPr="0083761D">
              <w:rPr>
                <w:color w:val="FF0000"/>
              </w:rPr>
              <w:t> </w:t>
            </w:r>
          </w:p>
        </w:tc>
        <w:tc>
          <w:tcPr>
            <w:tcW w:w="1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A3E9BF" w14:textId="77777777" w:rsidR="00F839AB" w:rsidRPr="0083761D" w:rsidRDefault="00F839AB" w:rsidP="00A4642F">
            <w:pPr>
              <w:rPr>
                <w:color w:val="FF0000"/>
              </w:rPr>
            </w:pPr>
            <w:r w:rsidRPr="0083761D">
              <w:rPr>
                <w:color w:val="FF0000"/>
              </w:rPr>
              <w:t>Máy TĐĐT</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4B3381" w14:textId="77777777" w:rsidR="00F839AB" w:rsidRPr="0083761D" w:rsidRDefault="00F839AB" w:rsidP="00A4642F">
            <w:pPr>
              <w:jc w:val="center"/>
              <w:rPr>
                <w:color w:val="FF0000"/>
              </w:rPr>
            </w:pPr>
            <w:r w:rsidRPr="0083761D">
              <w:rPr>
                <w:color w:val="FF0000"/>
              </w:rPr>
              <w:t>bộ</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03C416" w14:textId="77777777" w:rsidR="00F839AB" w:rsidRPr="0083761D" w:rsidRDefault="00F839AB" w:rsidP="00A4642F">
            <w:pPr>
              <w:jc w:val="center"/>
              <w:rPr>
                <w:color w:val="FF0000"/>
              </w:rPr>
            </w:pPr>
            <w:r w:rsidRPr="0083761D">
              <w:rPr>
                <w:color w:val="FF0000"/>
              </w:rPr>
              <w:t> </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186733C" w14:textId="77777777" w:rsidR="00F839AB" w:rsidRPr="0083761D" w:rsidRDefault="00F839AB" w:rsidP="00A4642F">
            <w:pPr>
              <w:jc w:val="center"/>
              <w:rPr>
                <w:color w:val="FF0000"/>
              </w:rPr>
            </w:pPr>
            <w:r w:rsidRPr="0083761D">
              <w:rPr>
                <w:color w:val="FF0000"/>
              </w:rPr>
              <w:t>0,41</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DFF865C" w14:textId="77777777" w:rsidR="00F839AB" w:rsidRPr="0083761D" w:rsidRDefault="00F839AB" w:rsidP="00A4642F">
            <w:pPr>
              <w:jc w:val="center"/>
              <w:rPr>
                <w:color w:val="FF0000"/>
              </w:rPr>
            </w:pPr>
            <w:r w:rsidRPr="0083761D">
              <w:rPr>
                <w:color w:val="FF0000"/>
              </w:rPr>
              <w:t>0,58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ED24ECB" w14:textId="77777777" w:rsidR="00F839AB" w:rsidRPr="0083761D" w:rsidRDefault="00F839AB" w:rsidP="00A4642F">
            <w:pPr>
              <w:jc w:val="center"/>
              <w:rPr>
                <w:color w:val="FF0000"/>
              </w:rPr>
            </w:pPr>
            <w:r w:rsidRPr="0083761D">
              <w:rPr>
                <w:color w:val="FF0000"/>
              </w:rPr>
              <w:t>0,77</w:t>
            </w:r>
          </w:p>
        </w:tc>
      </w:tr>
      <w:tr w:rsidR="00F839AB" w:rsidRPr="0083761D" w14:paraId="0FDED84C" w14:textId="77777777" w:rsidTr="00A4642F">
        <w:tblPrEx>
          <w:tblBorders>
            <w:top w:val="none" w:sz="0" w:space="0" w:color="auto"/>
            <w:bottom w:val="none" w:sz="0" w:space="0" w:color="auto"/>
            <w:insideH w:val="none" w:sz="0" w:space="0" w:color="auto"/>
            <w:insideV w:val="none" w:sz="0" w:space="0" w:color="auto"/>
          </w:tblBorders>
        </w:tblPrEx>
        <w:trPr>
          <w:trHeight w:val="293"/>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DE2B16" w14:textId="77777777" w:rsidR="00F839AB" w:rsidRPr="0083761D" w:rsidRDefault="00F839AB" w:rsidP="00A4642F">
            <w:pPr>
              <w:jc w:val="center"/>
              <w:rPr>
                <w:color w:val="FF0000"/>
              </w:rPr>
            </w:pPr>
            <w:r w:rsidRPr="0083761D">
              <w:rPr>
                <w:color w:val="FF0000"/>
              </w:rPr>
              <w:t>2</w:t>
            </w:r>
          </w:p>
        </w:tc>
        <w:tc>
          <w:tcPr>
            <w:tcW w:w="4534"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27D338" w14:textId="77777777" w:rsidR="00F839AB" w:rsidRPr="0083761D" w:rsidRDefault="00F839AB" w:rsidP="00A4642F">
            <w:pPr>
              <w:rPr>
                <w:color w:val="FF0000"/>
              </w:rPr>
            </w:pPr>
            <w:r w:rsidRPr="0083761D">
              <w:rPr>
                <w:color w:val="FF0000"/>
              </w:rPr>
              <w:t>Xác định tọa độ các điểm đặc trưng trên đường ranh giới</w:t>
            </w:r>
          </w:p>
        </w:tc>
      </w:tr>
      <w:tr w:rsidR="00F839AB" w:rsidRPr="0083761D" w14:paraId="3131D68E" w14:textId="77777777" w:rsidTr="00A4642F">
        <w:tblPrEx>
          <w:tblBorders>
            <w:top w:val="none" w:sz="0" w:space="0" w:color="auto"/>
            <w:bottom w:val="none" w:sz="0" w:space="0" w:color="auto"/>
            <w:insideH w:val="none" w:sz="0" w:space="0" w:color="auto"/>
            <w:insideV w:val="none" w:sz="0" w:space="0" w:color="auto"/>
          </w:tblBorders>
        </w:tblPrEx>
        <w:trPr>
          <w:trHeight w:val="293"/>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1CA3FD" w14:textId="77777777" w:rsidR="00F839AB" w:rsidRPr="0083761D" w:rsidRDefault="00F839AB" w:rsidP="00A4642F">
            <w:pPr>
              <w:jc w:val="center"/>
              <w:rPr>
                <w:color w:val="FF0000"/>
              </w:rPr>
            </w:pPr>
            <w:r w:rsidRPr="0083761D">
              <w:rPr>
                <w:color w:val="FF0000"/>
              </w:rPr>
              <w:t> </w:t>
            </w:r>
          </w:p>
        </w:tc>
        <w:tc>
          <w:tcPr>
            <w:tcW w:w="18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CC0C95" w14:textId="77777777" w:rsidR="00F839AB" w:rsidRPr="0083761D" w:rsidRDefault="00F839AB" w:rsidP="00A4642F">
            <w:pPr>
              <w:rPr>
                <w:color w:val="FF0000"/>
              </w:rPr>
            </w:pPr>
            <w:r w:rsidRPr="0083761D">
              <w:rPr>
                <w:color w:val="FF0000"/>
              </w:rPr>
              <w:t>Điều hòa</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0B8AB8" w14:textId="77777777" w:rsidR="00F839AB" w:rsidRPr="0083761D" w:rsidRDefault="00F839AB" w:rsidP="00A4642F">
            <w:pPr>
              <w:jc w:val="center"/>
              <w:rPr>
                <w:color w:val="FF0000"/>
              </w:rPr>
            </w:pPr>
            <w:r w:rsidRPr="0083761D">
              <w:rPr>
                <w:color w:val="FF0000"/>
              </w:rPr>
              <w:t>cái</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D57F78" w14:textId="77777777" w:rsidR="00F839AB" w:rsidRPr="0083761D" w:rsidRDefault="00F839AB" w:rsidP="00A4642F">
            <w:pPr>
              <w:jc w:val="center"/>
              <w:rPr>
                <w:color w:val="FF0000"/>
              </w:rPr>
            </w:pPr>
            <w:r w:rsidRPr="0083761D">
              <w:rPr>
                <w:color w:val="FF0000"/>
              </w:rPr>
              <w:t>2,20</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D881B80" w14:textId="77777777" w:rsidR="00F839AB" w:rsidRPr="0083761D" w:rsidRDefault="00F839AB" w:rsidP="00A4642F">
            <w:pPr>
              <w:jc w:val="center"/>
              <w:rPr>
                <w:color w:val="FF0000"/>
              </w:rPr>
            </w:pPr>
            <w:r w:rsidRPr="0083761D">
              <w:rPr>
                <w:color w:val="FF0000"/>
              </w:rPr>
              <w:t>0,03</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993CF8C" w14:textId="77777777" w:rsidR="00F839AB" w:rsidRPr="0083761D" w:rsidRDefault="00F839AB" w:rsidP="00A4642F">
            <w:pPr>
              <w:jc w:val="center"/>
              <w:rPr>
                <w:color w:val="FF0000"/>
              </w:rPr>
            </w:pPr>
            <w:r w:rsidRPr="0083761D">
              <w:rPr>
                <w:color w:val="FF0000"/>
              </w:rPr>
              <w:t>0,03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68E03BB" w14:textId="77777777" w:rsidR="00F839AB" w:rsidRPr="0083761D" w:rsidRDefault="00F839AB" w:rsidP="00A4642F">
            <w:pPr>
              <w:jc w:val="center"/>
              <w:rPr>
                <w:color w:val="FF0000"/>
              </w:rPr>
            </w:pPr>
            <w:r w:rsidRPr="0083761D">
              <w:rPr>
                <w:color w:val="FF0000"/>
              </w:rPr>
              <w:t>0,03</w:t>
            </w:r>
          </w:p>
        </w:tc>
      </w:tr>
      <w:tr w:rsidR="00F839AB" w:rsidRPr="0083761D" w14:paraId="62C65A15" w14:textId="77777777" w:rsidTr="00A4642F">
        <w:tblPrEx>
          <w:tblBorders>
            <w:top w:val="none" w:sz="0" w:space="0" w:color="auto"/>
            <w:bottom w:val="none" w:sz="0" w:space="0" w:color="auto"/>
            <w:insideH w:val="none" w:sz="0" w:space="0" w:color="auto"/>
            <w:insideV w:val="none" w:sz="0" w:space="0" w:color="auto"/>
          </w:tblBorders>
        </w:tblPrEx>
        <w:trPr>
          <w:trHeight w:val="293"/>
        </w:trPr>
        <w:tc>
          <w:tcPr>
            <w:tcW w:w="466"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6000D336" w14:textId="77777777" w:rsidR="00F839AB" w:rsidRPr="0083761D" w:rsidRDefault="00F839AB" w:rsidP="00A4642F">
            <w:pPr>
              <w:jc w:val="center"/>
              <w:rPr>
                <w:color w:val="FF0000"/>
              </w:rPr>
            </w:pPr>
            <w:r w:rsidRPr="0083761D">
              <w:rPr>
                <w:color w:val="FF0000"/>
              </w:rPr>
              <w:t> </w:t>
            </w:r>
          </w:p>
        </w:tc>
        <w:tc>
          <w:tcPr>
            <w:tcW w:w="18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1AB39F5A" w14:textId="77777777" w:rsidR="00F839AB" w:rsidRPr="0083761D" w:rsidRDefault="00F839AB" w:rsidP="00A4642F">
            <w:pPr>
              <w:rPr>
                <w:color w:val="FF0000"/>
              </w:rPr>
            </w:pPr>
            <w:r w:rsidRPr="0083761D">
              <w:rPr>
                <w:color w:val="FF0000"/>
              </w:rPr>
              <w:t>Điện</w:t>
            </w:r>
          </w:p>
        </w:tc>
        <w:tc>
          <w:tcPr>
            <w:tcW w:w="5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77F50646" w14:textId="77777777" w:rsidR="00F839AB" w:rsidRPr="0083761D" w:rsidRDefault="00F839AB" w:rsidP="00A4642F">
            <w:pPr>
              <w:jc w:val="center"/>
              <w:rPr>
                <w:color w:val="FF0000"/>
              </w:rPr>
            </w:pPr>
            <w:r w:rsidRPr="0083761D">
              <w:rPr>
                <w:color w:val="FF0000"/>
              </w:rPr>
              <w:t>kW</w:t>
            </w:r>
          </w:p>
        </w:tc>
        <w:tc>
          <w:tcPr>
            <w:tcW w:w="63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0DFEAFAE" w14:textId="77777777" w:rsidR="00F839AB" w:rsidRPr="0083761D" w:rsidRDefault="00F839AB" w:rsidP="00A4642F">
            <w:pPr>
              <w:jc w:val="center"/>
              <w:rPr>
                <w:color w:val="FF0000"/>
              </w:rPr>
            </w:pPr>
            <w:r w:rsidRPr="0083761D">
              <w:rPr>
                <w:color w:val="FF0000"/>
              </w:rPr>
              <w:t> </w:t>
            </w:r>
          </w:p>
        </w:tc>
        <w:tc>
          <w:tcPr>
            <w:tcW w:w="52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bottom"/>
          </w:tcPr>
          <w:p w14:paraId="7EA6709C" w14:textId="77777777" w:rsidR="00F839AB" w:rsidRPr="0083761D" w:rsidRDefault="00F839AB" w:rsidP="00A4642F">
            <w:pPr>
              <w:jc w:val="center"/>
              <w:rPr>
                <w:color w:val="FF0000"/>
              </w:rPr>
            </w:pPr>
            <w:r w:rsidRPr="0083761D">
              <w:rPr>
                <w:color w:val="FF0000"/>
              </w:rPr>
              <w:t>0,55</w:t>
            </w:r>
          </w:p>
        </w:tc>
        <w:tc>
          <w:tcPr>
            <w:tcW w:w="52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bottom"/>
          </w:tcPr>
          <w:p w14:paraId="523B1F09" w14:textId="77777777" w:rsidR="00F839AB" w:rsidRPr="0083761D" w:rsidRDefault="00F839AB" w:rsidP="00A4642F">
            <w:pPr>
              <w:jc w:val="center"/>
              <w:rPr>
                <w:color w:val="FF0000"/>
              </w:rPr>
            </w:pPr>
            <w:r w:rsidRPr="0083761D">
              <w:rPr>
                <w:color w:val="FF0000"/>
              </w:rPr>
              <w:t>0,55</w:t>
            </w:r>
          </w:p>
        </w:tc>
        <w:tc>
          <w:tcPr>
            <w:tcW w:w="507"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bottom"/>
          </w:tcPr>
          <w:p w14:paraId="41227A9B" w14:textId="77777777" w:rsidR="00F839AB" w:rsidRPr="0083761D" w:rsidRDefault="00F839AB" w:rsidP="00A4642F">
            <w:pPr>
              <w:jc w:val="center"/>
              <w:rPr>
                <w:color w:val="FF0000"/>
              </w:rPr>
            </w:pPr>
            <w:r w:rsidRPr="0083761D">
              <w:rPr>
                <w:color w:val="FF0000"/>
              </w:rPr>
              <w:t>0,55</w:t>
            </w:r>
          </w:p>
        </w:tc>
      </w:tr>
    </w:tbl>
    <w:p w14:paraId="6E7AC64C" w14:textId="77777777" w:rsidR="00F839AB" w:rsidRPr="0083761D" w:rsidRDefault="00F839AB" w:rsidP="00F839AB">
      <w:pPr>
        <w:spacing w:before="60"/>
        <w:ind w:firstLine="720"/>
        <w:jc w:val="both"/>
        <w:rPr>
          <w:color w:val="FF0000"/>
        </w:rPr>
      </w:pPr>
      <w:r w:rsidRPr="0083761D">
        <w:rPr>
          <w:color w:val="FF0000"/>
        </w:rPr>
        <w:t>2.4. Lập bản mô tả đường ranh giới sử dụng đất: ca/km</w:t>
      </w:r>
    </w:p>
    <w:p w14:paraId="7716364F" w14:textId="77777777" w:rsidR="00F839AB" w:rsidRPr="0083761D" w:rsidRDefault="00F839AB" w:rsidP="00F839AB">
      <w:pPr>
        <w:spacing w:before="60"/>
        <w:jc w:val="right"/>
        <w:rPr>
          <w:color w:val="FF0000"/>
        </w:rPr>
      </w:pPr>
      <w:r w:rsidRPr="0083761D">
        <w:rPr>
          <w:color w:val="FF0000"/>
        </w:rPr>
        <w:t>Bảng 2.13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5268"/>
        <w:gridCol w:w="602"/>
        <w:gridCol w:w="892"/>
        <w:gridCol w:w="589"/>
        <w:gridCol w:w="589"/>
        <w:gridCol w:w="589"/>
      </w:tblGrid>
      <w:tr w:rsidR="00F839AB" w:rsidRPr="0083761D" w14:paraId="57530896" w14:textId="77777777" w:rsidTr="00A4642F">
        <w:trPr>
          <w:trHeight w:val="277"/>
        </w:trPr>
        <w:tc>
          <w:tcPr>
            <w:tcW w:w="296" w:type="pct"/>
            <w:shd w:val="clear" w:color="auto" w:fill="auto"/>
            <w:tcMar>
              <w:top w:w="0" w:type="dxa"/>
              <w:left w:w="0" w:type="dxa"/>
              <w:bottom w:w="0" w:type="dxa"/>
              <w:right w:w="0" w:type="dxa"/>
            </w:tcMar>
          </w:tcPr>
          <w:p w14:paraId="2A2E79B3" w14:textId="77777777" w:rsidR="00F839AB" w:rsidRPr="0083761D" w:rsidRDefault="00F839AB" w:rsidP="00A4642F">
            <w:pPr>
              <w:jc w:val="center"/>
              <w:rPr>
                <w:color w:val="FF0000"/>
              </w:rPr>
            </w:pPr>
            <w:r w:rsidRPr="0083761D">
              <w:rPr>
                <w:b/>
                <w:bCs/>
                <w:color w:val="FF0000"/>
              </w:rPr>
              <w:t>TT</w:t>
            </w:r>
          </w:p>
        </w:tc>
        <w:tc>
          <w:tcPr>
            <w:tcW w:w="2907" w:type="pct"/>
            <w:shd w:val="clear" w:color="auto" w:fill="auto"/>
            <w:tcMar>
              <w:top w:w="0" w:type="dxa"/>
              <w:left w:w="0" w:type="dxa"/>
              <w:bottom w:w="0" w:type="dxa"/>
              <w:right w:w="0" w:type="dxa"/>
            </w:tcMar>
          </w:tcPr>
          <w:p w14:paraId="53FF8B63" w14:textId="77777777" w:rsidR="00F839AB" w:rsidRPr="0083761D" w:rsidRDefault="00F839AB" w:rsidP="00A4642F">
            <w:pPr>
              <w:jc w:val="center"/>
              <w:rPr>
                <w:color w:val="FF0000"/>
              </w:rPr>
            </w:pPr>
            <w:r w:rsidRPr="0083761D">
              <w:rPr>
                <w:b/>
                <w:bCs/>
                <w:color w:val="FF0000"/>
              </w:rPr>
              <w:t>Danh mục thiết bị</w:t>
            </w:r>
          </w:p>
        </w:tc>
        <w:tc>
          <w:tcPr>
            <w:tcW w:w="325" w:type="pct"/>
            <w:shd w:val="clear" w:color="auto" w:fill="auto"/>
            <w:tcMar>
              <w:top w:w="0" w:type="dxa"/>
              <w:left w:w="0" w:type="dxa"/>
              <w:bottom w:w="0" w:type="dxa"/>
              <w:right w:w="0" w:type="dxa"/>
            </w:tcMar>
          </w:tcPr>
          <w:p w14:paraId="0D933A1F" w14:textId="77777777" w:rsidR="00F839AB" w:rsidRPr="0083761D" w:rsidRDefault="00F839AB" w:rsidP="00A4642F">
            <w:pPr>
              <w:jc w:val="center"/>
              <w:rPr>
                <w:color w:val="FF0000"/>
              </w:rPr>
            </w:pPr>
            <w:r w:rsidRPr="0083761D">
              <w:rPr>
                <w:b/>
                <w:bCs/>
                <w:color w:val="FF0000"/>
              </w:rPr>
              <w:t>ĐVT</w:t>
            </w:r>
          </w:p>
        </w:tc>
        <w:tc>
          <w:tcPr>
            <w:tcW w:w="493" w:type="pct"/>
            <w:shd w:val="clear" w:color="auto" w:fill="auto"/>
            <w:tcMar>
              <w:top w:w="0" w:type="dxa"/>
              <w:left w:w="0" w:type="dxa"/>
              <w:bottom w:w="0" w:type="dxa"/>
              <w:right w:w="0" w:type="dxa"/>
            </w:tcMar>
          </w:tcPr>
          <w:p w14:paraId="642972FA" w14:textId="77777777" w:rsidR="00F839AB" w:rsidRPr="0083761D" w:rsidRDefault="00F839AB" w:rsidP="00A4642F">
            <w:pPr>
              <w:jc w:val="center"/>
              <w:rPr>
                <w:color w:val="FF0000"/>
              </w:rPr>
            </w:pPr>
            <w:r w:rsidRPr="0083761D">
              <w:rPr>
                <w:b/>
                <w:bCs/>
                <w:color w:val="FF0000"/>
              </w:rPr>
              <w:t>C.suất</w:t>
            </w:r>
          </w:p>
        </w:tc>
        <w:tc>
          <w:tcPr>
            <w:tcW w:w="326" w:type="pct"/>
            <w:shd w:val="clear" w:color="auto" w:fill="auto"/>
            <w:tcMar>
              <w:top w:w="0" w:type="dxa"/>
              <w:left w:w="0" w:type="dxa"/>
              <w:bottom w:w="0" w:type="dxa"/>
              <w:right w:w="0" w:type="dxa"/>
            </w:tcMar>
          </w:tcPr>
          <w:p w14:paraId="252CD81C" w14:textId="77777777" w:rsidR="00F839AB" w:rsidRPr="0083761D" w:rsidRDefault="00F839AB" w:rsidP="00A4642F">
            <w:pPr>
              <w:jc w:val="center"/>
              <w:rPr>
                <w:color w:val="FF0000"/>
              </w:rPr>
            </w:pPr>
            <w:r w:rsidRPr="0083761D">
              <w:rPr>
                <w:b/>
                <w:bCs/>
                <w:color w:val="FF0000"/>
              </w:rPr>
              <w:t>KK1</w:t>
            </w:r>
          </w:p>
        </w:tc>
        <w:tc>
          <w:tcPr>
            <w:tcW w:w="326" w:type="pct"/>
            <w:shd w:val="clear" w:color="auto" w:fill="auto"/>
            <w:tcMar>
              <w:top w:w="0" w:type="dxa"/>
              <w:left w:w="0" w:type="dxa"/>
              <w:bottom w:w="0" w:type="dxa"/>
              <w:right w:w="0" w:type="dxa"/>
            </w:tcMar>
          </w:tcPr>
          <w:p w14:paraId="446B643E" w14:textId="77777777" w:rsidR="00F839AB" w:rsidRPr="0083761D" w:rsidRDefault="00F839AB" w:rsidP="00A4642F">
            <w:pPr>
              <w:jc w:val="center"/>
              <w:rPr>
                <w:color w:val="FF0000"/>
              </w:rPr>
            </w:pPr>
            <w:r w:rsidRPr="0083761D">
              <w:rPr>
                <w:b/>
                <w:bCs/>
                <w:color w:val="FF0000"/>
              </w:rPr>
              <w:t>KK2</w:t>
            </w:r>
          </w:p>
        </w:tc>
        <w:tc>
          <w:tcPr>
            <w:tcW w:w="326" w:type="pct"/>
            <w:shd w:val="clear" w:color="auto" w:fill="auto"/>
            <w:tcMar>
              <w:top w:w="0" w:type="dxa"/>
              <w:left w:w="0" w:type="dxa"/>
              <w:bottom w:w="0" w:type="dxa"/>
              <w:right w:w="0" w:type="dxa"/>
            </w:tcMar>
          </w:tcPr>
          <w:p w14:paraId="66F16F98" w14:textId="77777777" w:rsidR="00F839AB" w:rsidRPr="0083761D" w:rsidRDefault="00F839AB" w:rsidP="00A4642F">
            <w:pPr>
              <w:jc w:val="center"/>
              <w:rPr>
                <w:color w:val="FF0000"/>
              </w:rPr>
            </w:pPr>
            <w:r w:rsidRPr="0083761D">
              <w:rPr>
                <w:b/>
                <w:bCs/>
                <w:color w:val="FF0000"/>
              </w:rPr>
              <w:t>KK3</w:t>
            </w:r>
          </w:p>
        </w:tc>
      </w:tr>
      <w:tr w:rsidR="00F839AB" w:rsidRPr="0083761D" w14:paraId="14C7DE77" w14:textId="77777777" w:rsidTr="00A4642F">
        <w:trPr>
          <w:trHeight w:val="286"/>
        </w:trPr>
        <w:tc>
          <w:tcPr>
            <w:tcW w:w="296" w:type="pct"/>
            <w:shd w:val="clear" w:color="auto" w:fill="auto"/>
            <w:tcMar>
              <w:top w:w="0" w:type="dxa"/>
              <w:left w:w="0" w:type="dxa"/>
              <w:bottom w:w="0" w:type="dxa"/>
              <w:right w:w="0" w:type="dxa"/>
            </w:tcMar>
          </w:tcPr>
          <w:p w14:paraId="277D51B0" w14:textId="77777777" w:rsidR="00F839AB" w:rsidRPr="0083761D" w:rsidRDefault="00F839AB" w:rsidP="00A4642F">
            <w:pPr>
              <w:jc w:val="center"/>
              <w:rPr>
                <w:color w:val="FF0000"/>
              </w:rPr>
            </w:pPr>
            <w:r w:rsidRPr="0083761D">
              <w:rPr>
                <w:color w:val="FF0000"/>
              </w:rPr>
              <w:t>1</w:t>
            </w:r>
          </w:p>
        </w:tc>
        <w:tc>
          <w:tcPr>
            <w:tcW w:w="2907" w:type="pct"/>
            <w:shd w:val="clear" w:color="auto" w:fill="auto"/>
            <w:tcMar>
              <w:top w:w="0" w:type="dxa"/>
              <w:left w:w="0" w:type="dxa"/>
              <w:bottom w:w="0" w:type="dxa"/>
              <w:right w:w="0" w:type="dxa"/>
            </w:tcMar>
          </w:tcPr>
          <w:p w14:paraId="0DB395B2" w14:textId="77777777" w:rsidR="00F839AB" w:rsidRPr="0083761D" w:rsidRDefault="00F839AB" w:rsidP="00A4642F">
            <w:pPr>
              <w:rPr>
                <w:color w:val="FF0000"/>
              </w:rPr>
            </w:pPr>
            <w:r w:rsidRPr="0083761D">
              <w:rPr>
                <w:color w:val="FF0000"/>
              </w:rPr>
              <w:t>Máy vi tính</w:t>
            </w:r>
          </w:p>
        </w:tc>
        <w:tc>
          <w:tcPr>
            <w:tcW w:w="325" w:type="pct"/>
            <w:shd w:val="clear" w:color="auto" w:fill="auto"/>
            <w:tcMar>
              <w:top w:w="0" w:type="dxa"/>
              <w:left w:w="0" w:type="dxa"/>
              <w:bottom w:w="0" w:type="dxa"/>
              <w:right w:w="0" w:type="dxa"/>
            </w:tcMar>
          </w:tcPr>
          <w:p w14:paraId="3D828F74" w14:textId="77777777" w:rsidR="00F839AB" w:rsidRPr="0083761D" w:rsidRDefault="00F839AB" w:rsidP="00A4642F">
            <w:pPr>
              <w:jc w:val="center"/>
              <w:rPr>
                <w:color w:val="FF0000"/>
              </w:rPr>
            </w:pPr>
            <w:r w:rsidRPr="0083761D">
              <w:rPr>
                <w:color w:val="FF0000"/>
              </w:rPr>
              <w:t>bộ</w:t>
            </w:r>
          </w:p>
        </w:tc>
        <w:tc>
          <w:tcPr>
            <w:tcW w:w="493" w:type="pct"/>
            <w:shd w:val="clear" w:color="auto" w:fill="auto"/>
            <w:tcMar>
              <w:top w:w="0" w:type="dxa"/>
              <w:left w:w="0" w:type="dxa"/>
              <w:bottom w:w="0" w:type="dxa"/>
              <w:right w:w="0" w:type="dxa"/>
            </w:tcMar>
          </w:tcPr>
          <w:p w14:paraId="54C61B0C" w14:textId="77777777" w:rsidR="00F839AB" w:rsidRPr="0083761D" w:rsidRDefault="00F839AB" w:rsidP="00A4642F">
            <w:pPr>
              <w:jc w:val="center"/>
              <w:rPr>
                <w:color w:val="FF0000"/>
              </w:rPr>
            </w:pPr>
            <w:r w:rsidRPr="0083761D">
              <w:rPr>
                <w:color w:val="FF0000"/>
              </w:rPr>
              <w:t>0,40</w:t>
            </w:r>
          </w:p>
        </w:tc>
        <w:tc>
          <w:tcPr>
            <w:tcW w:w="326" w:type="pct"/>
            <w:shd w:val="clear" w:color="auto" w:fill="auto"/>
            <w:tcMar>
              <w:top w:w="0" w:type="dxa"/>
              <w:left w:w="0" w:type="dxa"/>
              <w:bottom w:w="0" w:type="dxa"/>
              <w:right w:w="0" w:type="dxa"/>
            </w:tcMar>
          </w:tcPr>
          <w:p w14:paraId="4F088741" w14:textId="77777777" w:rsidR="00F839AB" w:rsidRPr="0083761D" w:rsidRDefault="00F839AB" w:rsidP="00A4642F">
            <w:pPr>
              <w:jc w:val="center"/>
              <w:rPr>
                <w:color w:val="FF0000"/>
              </w:rPr>
            </w:pPr>
            <w:r w:rsidRPr="0083761D">
              <w:rPr>
                <w:color w:val="FF0000"/>
              </w:rPr>
              <w:t>0,02</w:t>
            </w:r>
          </w:p>
        </w:tc>
        <w:tc>
          <w:tcPr>
            <w:tcW w:w="326" w:type="pct"/>
            <w:shd w:val="clear" w:color="auto" w:fill="auto"/>
            <w:tcMar>
              <w:top w:w="0" w:type="dxa"/>
              <w:left w:w="0" w:type="dxa"/>
              <w:bottom w:w="0" w:type="dxa"/>
              <w:right w:w="0" w:type="dxa"/>
            </w:tcMar>
          </w:tcPr>
          <w:p w14:paraId="1539B809" w14:textId="77777777" w:rsidR="00F839AB" w:rsidRPr="0083761D" w:rsidRDefault="00F839AB" w:rsidP="00A4642F">
            <w:pPr>
              <w:jc w:val="center"/>
              <w:rPr>
                <w:color w:val="FF0000"/>
              </w:rPr>
            </w:pPr>
            <w:r w:rsidRPr="0083761D">
              <w:rPr>
                <w:color w:val="FF0000"/>
              </w:rPr>
              <w:t>0,03</w:t>
            </w:r>
          </w:p>
        </w:tc>
        <w:tc>
          <w:tcPr>
            <w:tcW w:w="326" w:type="pct"/>
            <w:shd w:val="clear" w:color="auto" w:fill="auto"/>
            <w:tcMar>
              <w:top w:w="0" w:type="dxa"/>
              <w:left w:w="0" w:type="dxa"/>
              <w:bottom w:w="0" w:type="dxa"/>
              <w:right w:w="0" w:type="dxa"/>
            </w:tcMar>
          </w:tcPr>
          <w:p w14:paraId="6255E891" w14:textId="77777777" w:rsidR="00F839AB" w:rsidRPr="0083761D" w:rsidRDefault="00F839AB" w:rsidP="00A4642F">
            <w:pPr>
              <w:jc w:val="center"/>
              <w:rPr>
                <w:color w:val="FF0000"/>
              </w:rPr>
            </w:pPr>
            <w:r w:rsidRPr="0083761D">
              <w:rPr>
                <w:color w:val="FF0000"/>
              </w:rPr>
              <w:t>0,03</w:t>
            </w:r>
          </w:p>
        </w:tc>
      </w:tr>
      <w:tr w:rsidR="00F839AB" w:rsidRPr="0083761D" w14:paraId="35A3586F" w14:textId="77777777" w:rsidTr="00A4642F">
        <w:trPr>
          <w:trHeight w:val="286"/>
        </w:trPr>
        <w:tc>
          <w:tcPr>
            <w:tcW w:w="296" w:type="pct"/>
            <w:shd w:val="clear" w:color="auto" w:fill="auto"/>
            <w:tcMar>
              <w:top w:w="0" w:type="dxa"/>
              <w:left w:w="0" w:type="dxa"/>
              <w:bottom w:w="0" w:type="dxa"/>
              <w:right w:w="0" w:type="dxa"/>
            </w:tcMar>
          </w:tcPr>
          <w:p w14:paraId="52AE4243" w14:textId="77777777" w:rsidR="00F839AB" w:rsidRPr="0083761D" w:rsidRDefault="00F839AB" w:rsidP="00A4642F">
            <w:pPr>
              <w:jc w:val="center"/>
              <w:rPr>
                <w:color w:val="FF0000"/>
              </w:rPr>
            </w:pPr>
            <w:r w:rsidRPr="0083761D">
              <w:rPr>
                <w:color w:val="FF0000"/>
              </w:rPr>
              <w:t>2</w:t>
            </w:r>
          </w:p>
        </w:tc>
        <w:tc>
          <w:tcPr>
            <w:tcW w:w="2907" w:type="pct"/>
            <w:shd w:val="clear" w:color="auto" w:fill="auto"/>
            <w:tcMar>
              <w:top w:w="0" w:type="dxa"/>
              <w:left w:w="0" w:type="dxa"/>
              <w:bottom w:w="0" w:type="dxa"/>
              <w:right w:w="0" w:type="dxa"/>
            </w:tcMar>
          </w:tcPr>
          <w:p w14:paraId="0230E5AD" w14:textId="77777777" w:rsidR="00F839AB" w:rsidRPr="0083761D" w:rsidRDefault="00F839AB" w:rsidP="00A4642F">
            <w:pPr>
              <w:rPr>
                <w:color w:val="FF0000"/>
              </w:rPr>
            </w:pPr>
            <w:r w:rsidRPr="0083761D">
              <w:rPr>
                <w:color w:val="FF0000"/>
              </w:rPr>
              <w:t>Máy in lazer A4</w:t>
            </w:r>
          </w:p>
        </w:tc>
        <w:tc>
          <w:tcPr>
            <w:tcW w:w="325" w:type="pct"/>
            <w:shd w:val="clear" w:color="auto" w:fill="auto"/>
            <w:tcMar>
              <w:top w:w="0" w:type="dxa"/>
              <w:left w:w="0" w:type="dxa"/>
              <w:bottom w:w="0" w:type="dxa"/>
              <w:right w:w="0" w:type="dxa"/>
            </w:tcMar>
          </w:tcPr>
          <w:p w14:paraId="28E7CF74" w14:textId="77777777" w:rsidR="00F839AB" w:rsidRPr="0083761D" w:rsidRDefault="00F839AB" w:rsidP="00A4642F">
            <w:pPr>
              <w:jc w:val="center"/>
              <w:rPr>
                <w:color w:val="FF0000"/>
              </w:rPr>
            </w:pPr>
            <w:r w:rsidRPr="0083761D">
              <w:rPr>
                <w:color w:val="FF0000"/>
              </w:rPr>
              <w:t>cái</w:t>
            </w:r>
          </w:p>
        </w:tc>
        <w:tc>
          <w:tcPr>
            <w:tcW w:w="493" w:type="pct"/>
            <w:shd w:val="clear" w:color="auto" w:fill="auto"/>
            <w:tcMar>
              <w:top w:w="0" w:type="dxa"/>
              <w:left w:w="0" w:type="dxa"/>
              <w:bottom w:w="0" w:type="dxa"/>
              <w:right w:w="0" w:type="dxa"/>
            </w:tcMar>
          </w:tcPr>
          <w:p w14:paraId="600E520F" w14:textId="77777777" w:rsidR="00F839AB" w:rsidRPr="0083761D" w:rsidRDefault="00F839AB" w:rsidP="00A4642F">
            <w:pPr>
              <w:jc w:val="center"/>
              <w:rPr>
                <w:color w:val="FF0000"/>
              </w:rPr>
            </w:pPr>
            <w:r w:rsidRPr="0083761D">
              <w:rPr>
                <w:color w:val="FF0000"/>
              </w:rPr>
              <w:t>0,50</w:t>
            </w:r>
          </w:p>
        </w:tc>
        <w:tc>
          <w:tcPr>
            <w:tcW w:w="326" w:type="pct"/>
            <w:shd w:val="clear" w:color="auto" w:fill="auto"/>
            <w:tcMar>
              <w:top w:w="0" w:type="dxa"/>
              <w:left w:w="0" w:type="dxa"/>
              <w:bottom w:w="0" w:type="dxa"/>
              <w:right w:w="0" w:type="dxa"/>
            </w:tcMar>
          </w:tcPr>
          <w:p w14:paraId="206EEDC8" w14:textId="77777777" w:rsidR="00F839AB" w:rsidRPr="0083761D" w:rsidRDefault="00F839AB" w:rsidP="00A4642F">
            <w:pPr>
              <w:jc w:val="center"/>
              <w:rPr>
                <w:color w:val="FF0000"/>
              </w:rPr>
            </w:pPr>
            <w:r w:rsidRPr="0083761D">
              <w:rPr>
                <w:color w:val="FF0000"/>
              </w:rPr>
              <w:t>0,01</w:t>
            </w:r>
          </w:p>
        </w:tc>
        <w:tc>
          <w:tcPr>
            <w:tcW w:w="326" w:type="pct"/>
            <w:shd w:val="clear" w:color="auto" w:fill="auto"/>
            <w:tcMar>
              <w:top w:w="0" w:type="dxa"/>
              <w:left w:w="0" w:type="dxa"/>
              <w:bottom w:w="0" w:type="dxa"/>
              <w:right w:w="0" w:type="dxa"/>
            </w:tcMar>
          </w:tcPr>
          <w:p w14:paraId="5AA4CD73" w14:textId="77777777" w:rsidR="00F839AB" w:rsidRPr="0083761D" w:rsidRDefault="00F839AB" w:rsidP="00A4642F">
            <w:pPr>
              <w:jc w:val="center"/>
              <w:rPr>
                <w:color w:val="FF0000"/>
              </w:rPr>
            </w:pPr>
            <w:r w:rsidRPr="0083761D">
              <w:rPr>
                <w:color w:val="FF0000"/>
              </w:rPr>
              <w:t>0,01</w:t>
            </w:r>
          </w:p>
        </w:tc>
        <w:tc>
          <w:tcPr>
            <w:tcW w:w="326" w:type="pct"/>
            <w:shd w:val="clear" w:color="auto" w:fill="auto"/>
            <w:tcMar>
              <w:top w:w="0" w:type="dxa"/>
              <w:left w:w="0" w:type="dxa"/>
              <w:bottom w:w="0" w:type="dxa"/>
              <w:right w:w="0" w:type="dxa"/>
            </w:tcMar>
          </w:tcPr>
          <w:p w14:paraId="7F6A8CAA" w14:textId="77777777" w:rsidR="00F839AB" w:rsidRPr="0083761D" w:rsidRDefault="00F839AB" w:rsidP="00A4642F">
            <w:pPr>
              <w:jc w:val="center"/>
              <w:rPr>
                <w:color w:val="FF0000"/>
              </w:rPr>
            </w:pPr>
            <w:r w:rsidRPr="0083761D">
              <w:rPr>
                <w:color w:val="FF0000"/>
              </w:rPr>
              <w:t>0,01</w:t>
            </w:r>
          </w:p>
        </w:tc>
      </w:tr>
      <w:tr w:rsidR="00F839AB" w:rsidRPr="0083761D" w14:paraId="4ACB0377" w14:textId="77777777" w:rsidTr="00A4642F">
        <w:trPr>
          <w:trHeight w:val="277"/>
        </w:trPr>
        <w:tc>
          <w:tcPr>
            <w:tcW w:w="296" w:type="pct"/>
            <w:shd w:val="clear" w:color="auto" w:fill="auto"/>
            <w:tcMar>
              <w:top w:w="0" w:type="dxa"/>
              <w:left w:w="0" w:type="dxa"/>
              <w:bottom w:w="0" w:type="dxa"/>
              <w:right w:w="0" w:type="dxa"/>
            </w:tcMar>
          </w:tcPr>
          <w:p w14:paraId="56846BC5" w14:textId="77777777" w:rsidR="00F839AB" w:rsidRPr="0083761D" w:rsidRDefault="00F839AB" w:rsidP="00A4642F">
            <w:pPr>
              <w:jc w:val="center"/>
              <w:rPr>
                <w:color w:val="FF0000"/>
              </w:rPr>
            </w:pPr>
            <w:r w:rsidRPr="0083761D">
              <w:rPr>
                <w:color w:val="FF0000"/>
              </w:rPr>
              <w:t>3</w:t>
            </w:r>
          </w:p>
        </w:tc>
        <w:tc>
          <w:tcPr>
            <w:tcW w:w="2907" w:type="pct"/>
            <w:shd w:val="clear" w:color="auto" w:fill="auto"/>
            <w:tcMar>
              <w:top w:w="0" w:type="dxa"/>
              <w:left w:w="0" w:type="dxa"/>
              <w:bottom w:w="0" w:type="dxa"/>
              <w:right w:w="0" w:type="dxa"/>
            </w:tcMar>
          </w:tcPr>
          <w:p w14:paraId="31274F6A" w14:textId="77777777" w:rsidR="00F839AB" w:rsidRPr="0083761D" w:rsidRDefault="00F839AB" w:rsidP="00A4642F">
            <w:pPr>
              <w:rPr>
                <w:color w:val="FF0000"/>
              </w:rPr>
            </w:pPr>
            <w:r w:rsidRPr="0083761D">
              <w:rPr>
                <w:color w:val="FF0000"/>
              </w:rPr>
              <w:t>Máy photocopy</w:t>
            </w:r>
          </w:p>
        </w:tc>
        <w:tc>
          <w:tcPr>
            <w:tcW w:w="325" w:type="pct"/>
            <w:shd w:val="clear" w:color="auto" w:fill="auto"/>
            <w:tcMar>
              <w:top w:w="0" w:type="dxa"/>
              <w:left w:w="0" w:type="dxa"/>
              <w:bottom w:w="0" w:type="dxa"/>
              <w:right w:w="0" w:type="dxa"/>
            </w:tcMar>
          </w:tcPr>
          <w:p w14:paraId="4C1E7019" w14:textId="77777777" w:rsidR="00F839AB" w:rsidRPr="0083761D" w:rsidRDefault="00F839AB" w:rsidP="00A4642F">
            <w:pPr>
              <w:jc w:val="center"/>
              <w:rPr>
                <w:color w:val="FF0000"/>
              </w:rPr>
            </w:pPr>
            <w:r w:rsidRPr="0083761D">
              <w:rPr>
                <w:color w:val="FF0000"/>
              </w:rPr>
              <w:t>cái</w:t>
            </w:r>
          </w:p>
        </w:tc>
        <w:tc>
          <w:tcPr>
            <w:tcW w:w="493" w:type="pct"/>
            <w:shd w:val="clear" w:color="auto" w:fill="auto"/>
            <w:tcMar>
              <w:top w:w="0" w:type="dxa"/>
              <w:left w:w="0" w:type="dxa"/>
              <w:bottom w:w="0" w:type="dxa"/>
              <w:right w:w="0" w:type="dxa"/>
            </w:tcMar>
          </w:tcPr>
          <w:p w14:paraId="46BF39B6" w14:textId="77777777" w:rsidR="00F839AB" w:rsidRPr="0083761D" w:rsidRDefault="00F839AB" w:rsidP="00A4642F">
            <w:pPr>
              <w:jc w:val="center"/>
              <w:rPr>
                <w:color w:val="FF0000"/>
              </w:rPr>
            </w:pPr>
            <w:r w:rsidRPr="0083761D">
              <w:rPr>
                <w:color w:val="FF0000"/>
              </w:rPr>
              <w:t>1,50</w:t>
            </w:r>
          </w:p>
        </w:tc>
        <w:tc>
          <w:tcPr>
            <w:tcW w:w="326" w:type="pct"/>
            <w:shd w:val="clear" w:color="auto" w:fill="auto"/>
            <w:tcMar>
              <w:top w:w="0" w:type="dxa"/>
              <w:left w:w="0" w:type="dxa"/>
              <w:bottom w:w="0" w:type="dxa"/>
              <w:right w:w="0" w:type="dxa"/>
            </w:tcMar>
          </w:tcPr>
          <w:p w14:paraId="3115D1A9" w14:textId="77777777" w:rsidR="00F839AB" w:rsidRPr="0083761D" w:rsidRDefault="00F839AB" w:rsidP="00A4642F">
            <w:pPr>
              <w:jc w:val="center"/>
              <w:rPr>
                <w:color w:val="FF0000"/>
              </w:rPr>
            </w:pPr>
            <w:r w:rsidRPr="0083761D">
              <w:rPr>
                <w:color w:val="FF0000"/>
              </w:rPr>
              <w:t>0,01</w:t>
            </w:r>
          </w:p>
        </w:tc>
        <w:tc>
          <w:tcPr>
            <w:tcW w:w="326" w:type="pct"/>
            <w:shd w:val="clear" w:color="auto" w:fill="auto"/>
            <w:tcMar>
              <w:top w:w="0" w:type="dxa"/>
              <w:left w:w="0" w:type="dxa"/>
              <w:bottom w:w="0" w:type="dxa"/>
              <w:right w:w="0" w:type="dxa"/>
            </w:tcMar>
          </w:tcPr>
          <w:p w14:paraId="2D19125E" w14:textId="77777777" w:rsidR="00F839AB" w:rsidRPr="0083761D" w:rsidRDefault="00F839AB" w:rsidP="00A4642F">
            <w:pPr>
              <w:jc w:val="center"/>
              <w:rPr>
                <w:color w:val="FF0000"/>
              </w:rPr>
            </w:pPr>
            <w:r w:rsidRPr="0083761D">
              <w:rPr>
                <w:color w:val="FF0000"/>
              </w:rPr>
              <w:t>0,01</w:t>
            </w:r>
          </w:p>
        </w:tc>
        <w:tc>
          <w:tcPr>
            <w:tcW w:w="326" w:type="pct"/>
            <w:shd w:val="clear" w:color="auto" w:fill="auto"/>
            <w:tcMar>
              <w:top w:w="0" w:type="dxa"/>
              <w:left w:w="0" w:type="dxa"/>
              <w:bottom w:w="0" w:type="dxa"/>
              <w:right w:w="0" w:type="dxa"/>
            </w:tcMar>
          </w:tcPr>
          <w:p w14:paraId="35E26F0D" w14:textId="77777777" w:rsidR="00F839AB" w:rsidRPr="0083761D" w:rsidRDefault="00F839AB" w:rsidP="00A4642F">
            <w:pPr>
              <w:jc w:val="center"/>
              <w:rPr>
                <w:color w:val="FF0000"/>
              </w:rPr>
            </w:pPr>
            <w:r w:rsidRPr="0083761D">
              <w:rPr>
                <w:color w:val="FF0000"/>
              </w:rPr>
              <w:t>0,01</w:t>
            </w:r>
          </w:p>
        </w:tc>
      </w:tr>
      <w:tr w:rsidR="00F839AB" w:rsidRPr="0083761D" w14:paraId="01ACE9B2" w14:textId="77777777" w:rsidTr="00A4642F">
        <w:trPr>
          <w:trHeight w:val="286"/>
        </w:trPr>
        <w:tc>
          <w:tcPr>
            <w:tcW w:w="296" w:type="pct"/>
            <w:shd w:val="clear" w:color="auto" w:fill="auto"/>
            <w:tcMar>
              <w:top w:w="0" w:type="dxa"/>
              <w:left w:w="0" w:type="dxa"/>
              <w:bottom w:w="0" w:type="dxa"/>
              <w:right w:w="0" w:type="dxa"/>
            </w:tcMar>
          </w:tcPr>
          <w:p w14:paraId="6950B97B" w14:textId="77777777" w:rsidR="00F839AB" w:rsidRPr="0083761D" w:rsidRDefault="00F839AB" w:rsidP="00A4642F">
            <w:pPr>
              <w:jc w:val="center"/>
              <w:rPr>
                <w:color w:val="FF0000"/>
              </w:rPr>
            </w:pPr>
            <w:r w:rsidRPr="0083761D">
              <w:rPr>
                <w:color w:val="FF0000"/>
              </w:rPr>
              <w:t>4</w:t>
            </w:r>
          </w:p>
        </w:tc>
        <w:tc>
          <w:tcPr>
            <w:tcW w:w="2907" w:type="pct"/>
            <w:shd w:val="clear" w:color="auto" w:fill="auto"/>
            <w:tcMar>
              <w:top w:w="0" w:type="dxa"/>
              <w:left w:w="0" w:type="dxa"/>
              <w:bottom w:w="0" w:type="dxa"/>
              <w:right w:w="0" w:type="dxa"/>
            </w:tcMar>
          </w:tcPr>
          <w:p w14:paraId="58E887F0" w14:textId="77777777" w:rsidR="00F839AB" w:rsidRPr="0083761D" w:rsidRDefault="00F839AB" w:rsidP="00A4642F">
            <w:pPr>
              <w:rPr>
                <w:color w:val="FF0000"/>
              </w:rPr>
            </w:pPr>
            <w:r w:rsidRPr="0083761D">
              <w:rPr>
                <w:color w:val="FF0000"/>
              </w:rPr>
              <w:t>Điều hòa</w:t>
            </w:r>
          </w:p>
        </w:tc>
        <w:tc>
          <w:tcPr>
            <w:tcW w:w="325" w:type="pct"/>
            <w:shd w:val="clear" w:color="auto" w:fill="auto"/>
            <w:tcMar>
              <w:top w:w="0" w:type="dxa"/>
              <w:left w:w="0" w:type="dxa"/>
              <w:bottom w:w="0" w:type="dxa"/>
              <w:right w:w="0" w:type="dxa"/>
            </w:tcMar>
          </w:tcPr>
          <w:p w14:paraId="6BB3DD5F" w14:textId="77777777" w:rsidR="00F839AB" w:rsidRPr="0083761D" w:rsidRDefault="00F839AB" w:rsidP="00A4642F">
            <w:pPr>
              <w:jc w:val="center"/>
              <w:rPr>
                <w:color w:val="FF0000"/>
              </w:rPr>
            </w:pPr>
            <w:r w:rsidRPr="0083761D">
              <w:rPr>
                <w:color w:val="FF0000"/>
              </w:rPr>
              <w:t>cái</w:t>
            </w:r>
          </w:p>
        </w:tc>
        <w:tc>
          <w:tcPr>
            <w:tcW w:w="493" w:type="pct"/>
            <w:shd w:val="clear" w:color="auto" w:fill="auto"/>
            <w:tcMar>
              <w:top w:w="0" w:type="dxa"/>
              <w:left w:w="0" w:type="dxa"/>
              <w:bottom w:w="0" w:type="dxa"/>
              <w:right w:w="0" w:type="dxa"/>
            </w:tcMar>
          </w:tcPr>
          <w:p w14:paraId="6E4087E2" w14:textId="77777777" w:rsidR="00F839AB" w:rsidRPr="0083761D" w:rsidRDefault="00F839AB" w:rsidP="00A4642F">
            <w:pPr>
              <w:jc w:val="center"/>
              <w:rPr>
                <w:color w:val="FF0000"/>
              </w:rPr>
            </w:pPr>
            <w:r w:rsidRPr="0083761D">
              <w:rPr>
                <w:color w:val="FF0000"/>
              </w:rPr>
              <w:t>2,20</w:t>
            </w:r>
          </w:p>
        </w:tc>
        <w:tc>
          <w:tcPr>
            <w:tcW w:w="326" w:type="pct"/>
            <w:shd w:val="clear" w:color="auto" w:fill="auto"/>
            <w:tcMar>
              <w:top w:w="0" w:type="dxa"/>
              <w:left w:w="0" w:type="dxa"/>
              <w:bottom w:w="0" w:type="dxa"/>
              <w:right w:w="0" w:type="dxa"/>
            </w:tcMar>
          </w:tcPr>
          <w:p w14:paraId="3CA9EB67" w14:textId="77777777" w:rsidR="00F839AB" w:rsidRPr="0083761D" w:rsidRDefault="00F839AB" w:rsidP="00A4642F">
            <w:pPr>
              <w:jc w:val="center"/>
              <w:rPr>
                <w:color w:val="FF0000"/>
              </w:rPr>
            </w:pPr>
            <w:r w:rsidRPr="0083761D">
              <w:rPr>
                <w:color w:val="FF0000"/>
              </w:rPr>
              <w:t>0,01</w:t>
            </w:r>
          </w:p>
        </w:tc>
        <w:tc>
          <w:tcPr>
            <w:tcW w:w="326" w:type="pct"/>
            <w:shd w:val="clear" w:color="auto" w:fill="auto"/>
            <w:tcMar>
              <w:top w:w="0" w:type="dxa"/>
              <w:left w:w="0" w:type="dxa"/>
              <w:bottom w:w="0" w:type="dxa"/>
              <w:right w:w="0" w:type="dxa"/>
            </w:tcMar>
          </w:tcPr>
          <w:p w14:paraId="5DB8A376" w14:textId="77777777" w:rsidR="00F839AB" w:rsidRPr="0083761D" w:rsidRDefault="00F839AB" w:rsidP="00A4642F">
            <w:pPr>
              <w:jc w:val="center"/>
              <w:rPr>
                <w:color w:val="FF0000"/>
              </w:rPr>
            </w:pPr>
            <w:r w:rsidRPr="0083761D">
              <w:rPr>
                <w:color w:val="FF0000"/>
              </w:rPr>
              <w:t>0,01</w:t>
            </w:r>
          </w:p>
        </w:tc>
        <w:tc>
          <w:tcPr>
            <w:tcW w:w="326" w:type="pct"/>
            <w:shd w:val="clear" w:color="auto" w:fill="auto"/>
            <w:tcMar>
              <w:top w:w="0" w:type="dxa"/>
              <w:left w:w="0" w:type="dxa"/>
              <w:bottom w:w="0" w:type="dxa"/>
              <w:right w:w="0" w:type="dxa"/>
            </w:tcMar>
          </w:tcPr>
          <w:p w14:paraId="0F63C5EE" w14:textId="77777777" w:rsidR="00F839AB" w:rsidRPr="0083761D" w:rsidRDefault="00F839AB" w:rsidP="00A4642F">
            <w:pPr>
              <w:jc w:val="center"/>
              <w:rPr>
                <w:color w:val="FF0000"/>
              </w:rPr>
            </w:pPr>
            <w:r w:rsidRPr="0083761D">
              <w:rPr>
                <w:color w:val="FF0000"/>
              </w:rPr>
              <w:t>0,01</w:t>
            </w:r>
          </w:p>
        </w:tc>
      </w:tr>
      <w:tr w:rsidR="00F839AB" w:rsidRPr="0083761D" w14:paraId="3012EFCB" w14:textId="77777777" w:rsidTr="00A4642F">
        <w:trPr>
          <w:trHeight w:val="286"/>
        </w:trPr>
        <w:tc>
          <w:tcPr>
            <w:tcW w:w="296" w:type="pct"/>
            <w:shd w:val="clear" w:color="auto" w:fill="auto"/>
            <w:tcMar>
              <w:top w:w="0" w:type="dxa"/>
              <w:left w:w="0" w:type="dxa"/>
              <w:bottom w:w="0" w:type="dxa"/>
              <w:right w:w="0" w:type="dxa"/>
            </w:tcMar>
          </w:tcPr>
          <w:p w14:paraId="618E07E9" w14:textId="77777777" w:rsidR="00F839AB" w:rsidRPr="0083761D" w:rsidRDefault="00F839AB" w:rsidP="00A4642F">
            <w:pPr>
              <w:jc w:val="center"/>
              <w:rPr>
                <w:color w:val="FF0000"/>
              </w:rPr>
            </w:pPr>
            <w:r w:rsidRPr="0083761D">
              <w:rPr>
                <w:color w:val="FF0000"/>
              </w:rPr>
              <w:t>5</w:t>
            </w:r>
          </w:p>
        </w:tc>
        <w:tc>
          <w:tcPr>
            <w:tcW w:w="2907" w:type="pct"/>
            <w:shd w:val="clear" w:color="auto" w:fill="auto"/>
            <w:tcMar>
              <w:top w:w="0" w:type="dxa"/>
              <w:left w:w="0" w:type="dxa"/>
              <w:bottom w:w="0" w:type="dxa"/>
              <w:right w:w="0" w:type="dxa"/>
            </w:tcMar>
          </w:tcPr>
          <w:p w14:paraId="20D262F8" w14:textId="77777777" w:rsidR="00F839AB" w:rsidRPr="0083761D" w:rsidRDefault="00F839AB" w:rsidP="00A4642F">
            <w:pPr>
              <w:rPr>
                <w:color w:val="FF0000"/>
              </w:rPr>
            </w:pPr>
            <w:r w:rsidRPr="0083761D">
              <w:rPr>
                <w:color w:val="FF0000"/>
              </w:rPr>
              <w:t>Điện năng</w:t>
            </w:r>
          </w:p>
        </w:tc>
        <w:tc>
          <w:tcPr>
            <w:tcW w:w="325" w:type="pct"/>
            <w:shd w:val="clear" w:color="auto" w:fill="auto"/>
            <w:tcMar>
              <w:top w:w="0" w:type="dxa"/>
              <w:left w:w="0" w:type="dxa"/>
              <w:bottom w:w="0" w:type="dxa"/>
              <w:right w:w="0" w:type="dxa"/>
            </w:tcMar>
          </w:tcPr>
          <w:p w14:paraId="422B8F19" w14:textId="77777777" w:rsidR="00F839AB" w:rsidRPr="0083761D" w:rsidRDefault="00F839AB" w:rsidP="00A4642F">
            <w:pPr>
              <w:jc w:val="center"/>
              <w:rPr>
                <w:color w:val="FF0000"/>
              </w:rPr>
            </w:pPr>
            <w:r w:rsidRPr="0083761D">
              <w:rPr>
                <w:color w:val="FF0000"/>
              </w:rPr>
              <w:t>kW</w:t>
            </w:r>
          </w:p>
        </w:tc>
        <w:tc>
          <w:tcPr>
            <w:tcW w:w="493" w:type="pct"/>
            <w:shd w:val="clear" w:color="auto" w:fill="auto"/>
            <w:tcMar>
              <w:top w:w="0" w:type="dxa"/>
              <w:left w:w="0" w:type="dxa"/>
              <w:bottom w:w="0" w:type="dxa"/>
              <w:right w:w="0" w:type="dxa"/>
            </w:tcMar>
          </w:tcPr>
          <w:p w14:paraId="1C1D851B" w14:textId="77777777" w:rsidR="00F839AB" w:rsidRPr="0083761D" w:rsidRDefault="00F839AB" w:rsidP="00A4642F">
            <w:pPr>
              <w:jc w:val="center"/>
              <w:rPr>
                <w:color w:val="FF0000"/>
              </w:rPr>
            </w:pPr>
            <w:r w:rsidRPr="0083761D">
              <w:rPr>
                <w:color w:val="FF0000"/>
              </w:rPr>
              <w:t> </w:t>
            </w:r>
          </w:p>
        </w:tc>
        <w:tc>
          <w:tcPr>
            <w:tcW w:w="326" w:type="pct"/>
            <w:shd w:val="clear" w:color="auto" w:fill="auto"/>
            <w:tcMar>
              <w:top w:w="0" w:type="dxa"/>
              <w:left w:w="0" w:type="dxa"/>
              <w:bottom w:w="0" w:type="dxa"/>
              <w:right w:w="0" w:type="dxa"/>
            </w:tcMar>
          </w:tcPr>
          <w:p w14:paraId="33881A2D" w14:textId="77777777" w:rsidR="00F839AB" w:rsidRPr="0083761D" w:rsidRDefault="00F839AB" w:rsidP="00A4642F">
            <w:pPr>
              <w:jc w:val="center"/>
              <w:rPr>
                <w:color w:val="FF0000"/>
              </w:rPr>
            </w:pPr>
            <w:r w:rsidRPr="0083761D">
              <w:rPr>
                <w:color w:val="FF0000"/>
              </w:rPr>
              <w:t>0,42</w:t>
            </w:r>
          </w:p>
        </w:tc>
        <w:tc>
          <w:tcPr>
            <w:tcW w:w="326" w:type="pct"/>
            <w:shd w:val="clear" w:color="auto" w:fill="auto"/>
            <w:tcMar>
              <w:top w:w="0" w:type="dxa"/>
              <w:left w:w="0" w:type="dxa"/>
              <w:bottom w:w="0" w:type="dxa"/>
              <w:right w:w="0" w:type="dxa"/>
            </w:tcMar>
          </w:tcPr>
          <w:p w14:paraId="07610120" w14:textId="77777777" w:rsidR="00F839AB" w:rsidRPr="0083761D" w:rsidRDefault="00F839AB" w:rsidP="00A4642F">
            <w:pPr>
              <w:jc w:val="center"/>
              <w:rPr>
                <w:color w:val="FF0000"/>
              </w:rPr>
            </w:pPr>
            <w:r w:rsidRPr="0083761D">
              <w:rPr>
                <w:color w:val="FF0000"/>
              </w:rPr>
              <w:t>0,45</w:t>
            </w:r>
          </w:p>
        </w:tc>
        <w:tc>
          <w:tcPr>
            <w:tcW w:w="326" w:type="pct"/>
            <w:shd w:val="clear" w:color="auto" w:fill="auto"/>
            <w:tcMar>
              <w:top w:w="0" w:type="dxa"/>
              <w:left w:w="0" w:type="dxa"/>
              <w:bottom w:w="0" w:type="dxa"/>
              <w:right w:w="0" w:type="dxa"/>
            </w:tcMar>
          </w:tcPr>
          <w:p w14:paraId="2F74D4C2" w14:textId="77777777" w:rsidR="00F839AB" w:rsidRPr="0083761D" w:rsidRDefault="00F839AB" w:rsidP="00A4642F">
            <w:pPr>
              <w:jc w:val="center"/>
              <w:rPr>
                <w:color w:val="FF0000"/>
              </w:rPr>
            </w:pPr>
            <w:r w:rsidRPr="0083761D">
              <w:rPr>
                <w:color w:val="FF0000"/>
              </w:rPr>
              <w:t>0,45</w:t>
            </w:r>
          </w:p>
        </w:tc>
      </w:tr>
    </w:tbl>
    <w:p w14:paraId="61860600" w14:textId="77777777" w:rsidR="00F839AB" w:rsidRPr="0083761D" w:rsidRDefault="00F839AB" w:rsidP="00F839AB">
      <w:pPr>
        <w:spacing w:before="60"/>
        <w:ind w:firstLine="720"/>
        <w:jc w:val="both"/>
        <w:rPr>
          <w:color w:val="FF0000"/>
          <w:sz w:val="26"/>
          <w:szCs w:val="26"/>
        </w:rPr>
      </w:pPr>
      <w:r w:rsidRPr="0083761D">
        <w:rPr>
          <w:color w:val="FF0000"/>
          <w:sz w:val="26"/>
          <w:szCs w:val="26"/>
        </w:rPr>
        <w:lastRenderedPageBreak/>
        <w:t>2.5. Lập bản đồ ranh giới và hoàn thiện hồ sơ ranh giới</w:t>
      </w:r>
    </w:p>
    <w:p w14:paraId="6DA1243C" w14:textId="77777777" w:rsidR="00F839AB" w:rsidRPr="0083761D" w:rsidRDefault="00F839AB" w:rsidP="00F839AB">
      <w:pPr>
        <w:spacing w:before="60"/>
        <w:jc w:val="right"/>
        <w:rPr>
          <w:color w:val="FF0000"/>
        </w:rPr>
      </w:pPr>
      <w:r w:rsidRPr="0083761D">
        <w:rPr>
          <w:color w:val="FF0000"/>
        </w:rPr>
        <w:t>Bảng 2.14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2"/>
        <w:gridCol w:w="4394"/>
        <w:gridCol w:w="780"/>
        <w:gridCol w:w="1180"/>
        <w:gridCol w:w="969"/>
        <w:gridCol w:w="967"/>
      </w:tblGrid>
      <w:tr w:rsidR="00F839AB" w:rsidRPr="0083761D" w14:paraId="4CAC6FCE" w14:textId="77777777" w:rsidTr="00A4642F">
        <w:tc>
          <w:tcPr>
            <w:tcW w:w="4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F803C3" w14:textId="77777777" w:rsidR="00F839AB" w:rsidRPr="0083761D" w:rsidRDefault="00F839AB" w:rsidP="00A4642F">
            <w:pPr>
              <w:jc w:val="center"/>
              <w:rPr>
                <w:color w:val="FF0000"/>
              </w:rPr>
            </w:pPr>
            <w:r w:rsidRPr="0083761D">
              <w:rPr>
                <w:b/>
                <w:bCs/>
                <w:color w:val="FF0000"/>
              </w:rPr>
              <w:t>TT</w:t>
            </w:r>
          </w:p>
        </w:tc>
        <w:tc>
          <w:tcPr>
            <w:tcW w:w="24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B53452" w14:textId="77777777" w:rsidR="00F839AB" w:rsidRPr="0083761D" w:rsidRDefault="00F839AB" w:rsidP="00A4642F">
            <w:pPr>
              <w:jc w:val="center"/>
              <w:rPr>
                <w:color w:val="FF0000"/>
              </w:rPr>
            </w:pPr>
            <w:r w:rsidRPr="0083761D">
              <w:rPr>
                <w:b/>
                <w:bCs/>
                <w:color w:val="FF0000"/>
              </w:rPr>
              <w:t>Danh mục thiết bị</w:t>
            </w:r>
          </w:p>
        </w:tc>
        <w:tc>
          <w:tcPr>
            <w:tcW w:w="4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A4F785" w14:textId="77777777" w:rsidR="00F839AB" w:rsidRPr="0083761D" w:rsidRDefault="00F839AB" w:rsidP="00A4642F">
            <w:pPr>
              <w:jc w:val="center"/>
              <w:rPr>
                <w:color w:val="FF0000"/>
              </w:rPr>
            </w:pPr>
            <w:r w:rsidRPr="0083761D">
              <w:rPr>
                <w:b/>
                <w:bCs/>
                <w:color w:val="FF0000"/>
              </w:rPr>
              <w:t>ĐVT</w:t>
            </w:r>
          </w:p>
        </w:tc>
        <w:tc>
          <w:tcPr>
            <w:tcW w:w="6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B878F7" w14:textId="77777777" w:rsidR="00F839AB" w:rsidRPr="0083761D" w:rsidRDefault="00F839AB" w:rsidP="00A4642F">
            <w:pPr>
              <w:jc w:val="center"/>
              <w:rPr>
                <w:color w:val="FF0000"/>
              </w:rPr>
            </w:pPr>
            <w:r w:rsidRPr="0083761D">
              <w:rPr>
                <w:b/>
                <w:bCs/>
                <w:color w:val="FF0000"/>
              </w:rPr>
              <w:t>C.suất</w:t>
            </w:r>
          </w:p>
        </w:tc>
        <w:tc>
          <w:tcPr>
            <w:tcW w:w="5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0578CB" w14:textId="77777777" w:rsidR="00F839AB" w:rsidRPr="0083761D" w:rsidRDefault="00F839AB" w:rsidP="00A4642F">
            <w:pPr>
              <w:jc w:val="center"/>
              <w:rPr>
                <w:color w:val="FF0000"/>
              </w:rPr>
            </w:pPr>
            <w:r w:rsidRPr="0083761D">
              <w:rPr>
                <w:b/>
                <w:bCs/>
                <w:color w:val="FF0000"/>
              </w:rPr>
              <w:t>KK1</w:t>
            </w:r>
          </w:p>
        </w:tc>
        <w:tc>
          <w:tcPr>
            <w:tcW w:w="5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F7CE26" w14:textId="77777777" w:rsidR="00F839AB" w:rsidRPr="0083761D" w:rsidRDefault="00F839AB" w:rsidP="00A4642F">
            <w:pPr>
              <w:jc w:val="center"/>
              <w:rPr>
                <w:color w:val="FF0000"/>
              </w:rPr>
            </w:pPr>
            <w:r w:rsidRPr="0083761D">
              <w:rPr>
                <w:b/>
                <w:bCs/>
                <w:color w:val="FF0000"/>
              </w:rPr>
              <w:t>KK2</w:t>
            </w:r>
          </w:p>
        </w:tc>
      </w:tr>
      <w:tr w:rsidR="00F839AB" w:rsidRPr="0083761D" w14:paraId="004BA548" w14:textId="77777777" w:rsidTr="00A4642F">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4A102D" w14:textId="77777777" w:rsidR="00F839AB" w:rsidRPr="0083761D" w:rsidRDefault="00F839AB" w:rsidP="00A4642F">
            <w:pPr>
              <w:jc w:val="center"/>
              <w:rPr>
                <w:color w:val="FF0000"/>
              </w:rPr>
            </w:pPr>
            <w:r w:rsidRPr="0083761D">
              <w:rPr>
                <w:color w:val="FF0000"/>
              </w:rPr>
              <w:t>1</w:t>
            </w:r>
          </w:p>
        </w:tc>
        <w:tc>
          <w:tcPr>
            <w:tcW w:w="2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5B35C2" w14:textId="77777777" w:rsidR="00F839AB" w:rsidRPr="0083761D" w:rsidRDefault="00F839AB" w:rsidP="00A4642F">
            <w:pPr>
              <w:rPr>
                <w:color w:val="FF0000"/>
              </w:rPr>
            </w:pPr>
            <w:r w:rsidRPr="0083761D">
              <w:rPr>
                <w:color w:val="FF0000"/>
              </w:rPr>
              <w:t>Máy photocopy</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2A4226" w14:textId="77777777" w:rsidR="00F839AB" w:rsidRPr="0083761D" w:rsidRDefault="00F839AB" w:rsidP="00A4642F">
            <w:pPr>
              <w:jc w:val="center"/>
              <w:rPr>
                <w:color w:val="FF0000"/>
              </w:rPr>
            </w:pPr>
            <w:r w:rsidRPr="0083761D">
              <w:rPr>
                <w:color w:val="FF0000"/>
              </w:rPr>
              <w:t>cái</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386A24" w14:textId="77777777" w:rsidR="00F839AB" w:rsidRPr="0083761D" w:rsidRDefault="00F839AB" w:rsidP="00A4642F">
            <w:pPr>
              <w:jc w:val="center"/>
              <w:rPr>
                <w:color w:val="FF0000"/>
              </w:rPr>
            </w:pPr>
            <w:r w:rsidRPr="0083761D">
              <w:rPr>
                <w:color w:val="FF0000"/>
              </w:rPr>
              <w:t>1,50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74CEC14" w14:textId="77777777" w:rsidR="00F839AB" w:rsidRPr="0083761D" w:rsidRDefault="00F839AB" w:rsidP="00A4642F">
            <w:pPr>
              <w:jc w:val="center"/>
              <w:rPr>
                <w:color w:val="FF0000"/>
              </w:rPr>
            </w:pPr>
            <w:r w:rsidRPr="0083761D">
              <w:rPr>
                <w:color w:val="FF0000"/>
              </w:rPr>
              <w:t>0,16</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D097EA0" w14:textId="77777777" w:rsidR="00F839AB" w:rsidRPr="0083761D" w:rsidRDefault="00F839AB" w:rsidP="00A4642F">
            <w:pPr>
              <w:jc w:val="center"/>
              <w:rPr>
                <w:color w:val="FF0000"/>
              </w:rPr>
            </w:pPr>
            <w:r w:rsidRPr="0083761D">
              <w:rPr>
                <w:color w:val="FF0000"/>
              </w:rPr>
              <w:t>0,16</w:t>
            </w:r>
          </w:p>
        </w:tc>
      </w:tr>
      <w:tr w:rsidR="00F839AB" w:rsidRPr="0083761D" w14:paraId="7E078DE6" w14:textId="77777777" w:rsidTr="00A4642F">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1076DF" w14:textId="77777777" w:rsidR="00F839AB" w:rsidRPr="0083761D" w:rsidRDefault="00F839AB" w:rsidP="00A4642F">
            <w:pPr>
              <w:jc w:val="center"/>
              <w:rPr>
                <w:color w:val="FF0000"/>
              </w:rPr>
            </w:pPr>
            <w:r w:rsidRPr="0083761D">
              <w:rPr>
                <w:color w:val="FF0000"/>
              </w:rPr>
              <w:t>2</w:t>
            </w:r>
          </w:p>
        </w:tc>
        <w:tc>
          <w:tcPr>
            <w:tcW w:w="2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AD404D" w14:textId="77777777" w:rsidR="00F839AB" w:rsidRPr="0083761D" w:rsidRDefault="00F839AB" w:rsidP="00A4642F">
            <w:pPr>
              <w:rPr>
                <w:color w:val="FF0000"/>
              </w:rPr>
            </w:pPr>
            <w:r w:rsidRPr="0083761D">
              <w:rPr>
                <w:color w:val="FF0000"/>
              </w:rPr>
              <w:t>Điều hòa</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88926D" w14:textId="77777777" w:rsidR="00F839AB" w:rsidRPr="0083761D" w:rsidRDefault="00F839AB" w:rsidP="00A4642F">
            <w:pPr>
              <w:jc w:val="center"/>
              <w:rPr>
                <w:color w:val="FF0000"/>
              </w:rPr>
            </w:pPr>
            <w:r w:rsidRPr="0083761D">
              <w:rPr>
                <w:color w:val="FF0000"/>
              </w:rPr>
              <w:t>cái</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66523E" w14:textId="77777777" w:rsidR="00F839AB" w:rsidRPr="0083761D" w:rsidRDefault="00F839AB" w:rsidP="00A4642F">
            <w:pPr>
              <w:jc w:val="center"/>
              <w:rPr>
                <w:color w:val="FF0000"/>
              </w:rPr>
            </w:pPr>
            <w:r w:rsidRPr="0083761D">
              <w:rPr>
                <w:color w:val="FF0000"/>
              </w:rPr>
              <w:t>2,20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E6DC48D" w14:textId="77777777" w:rsidR="00F839AB" w:rsidRPr="0083761D" w:rsidRDefault="00F839AB" w:rsidP="00A4642F">
            <w:pPr>
              <w:jc w:val="center"/>
              <w:rPr>
                <w:color w:val="FF0000"/>
              </w:rPr>
            </w:pPr>
            <w:r w:rsidRPr="0083761D">
              <w:rPr>
                <w:color w:val="FF0000"/>
              </w:rPr>
              <w:t>1,60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41A3FA0" w14:textId="77777777" w:rsidR="00F839AB" w:rsidRPr="0083761D" w:rsidRDefault="00F839AB" w:rsidP="00A4642F">
            <w:pPr>
              <w:jc w:val="center"/>
              <w:rPr>
                <w:color w:val="FF0000"/>
              </w:rPr>
            </w:pPr>
            <w:r w:rsidRPr="0083761D">
              <w:rPr>
                <w:color w:val="FF0000"/>
              </w:rPr>
              <w:t>1,60</w:t>
            </w:r>
          </w:p>
        </w:tc>
      </w:tr>
      <w:tr w:rsidR="00F839AB" w:rsidRPr="0083761D" w14:paraId="744AF2DE" w14:textId="77777777" w:rsidTr="00A4642F">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DBBA47" w14:textId="77777777" w:rsidR="00F839AB" w:rsidRPr="0083761D" w:rsidRDefault="00F839AB" w:rsidP="00A4642F">
            <w:pPr>
              <w:jc w:val="center"/>
              <w:rPr>
                <w:color w:val="FF0000"/>
              </w:rPr>
            </w:pPr>
            <w:r w:rsidRPr="0083761D">
              <w:rPr>
                <w:color w:val="FF0000"/>
              </w:rPr>
              <w:t>3</w:t>
            </w:r>
          </w:p>
        </w:tc>
        <w:tc>
          <w:tcPr>
            <w:tcW w:w="2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85E3E0" w14:textId="77777777" w:rsidR="00F839AB" w:rsidRPr="0083761D" w:rsidRDefault="00F839AB" w:rsidP="00A4642F">
            <w:pPr>
              <w:rPr>
                <w:color w:val="FF0000"/>
              </w:rPr>
            </w:pPr>
            <w:r w:rsidRPr="0083761D">
              <w:rPr>
                <w:color w:val="FF0000"/>
              </w:rPr>
              <w:t>Máy vi tính</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83D70E" w14:textId="77777777" w:rsidR="00F839AB" w:rsidRPr="0083761D" w:rsidRDefault="00F839AB" w:rsidP="00A4642F">
            <w:pPr>
              <w:jc w:val="center"/>
              <w:rPr>
                <w:color w:val="FF0000"/>
              </w:rPr>
            </w:pPr>
            <w:r w:rsidRPr="0083761D">
              <w:rPr>
                <w:color w:val="FF0000"/>
              </w:rPr>
              <w:t>bộ</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DDF3ED" w14:textId="77777777" w:rsidR="00F839AB" w:rsidRPr="0083761D" w:rsidRDefault="00F839AB" w:rsidP="00A4642F">
            <w:pPr>
              <w:jc w:val="center"/>
              <w:rPr>
                <w:color w:val="FF0000"/>
              </w:rPr>
            </w:pPr>
            <w:r w:rsidRPr="0083761D">
              <w:rPr>
                <w:color w:val="FF0000"/>
              </w:rPr>
              <w:t>0,40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6E39BA5" w14:textId="77777777" w:rsidR="00F839AB" w:rsidRPr="0083761D" w:rsidRDefault="00F839AB" w:rsidP="00A4642F">
            <w:pPr>
              <w:jc w:val="center"/>
              <w:rPr>
                <w:color w:val="FF0000"/>
              </w:rPr>
            </w:pPr>
            <w:r w:rsidRPr="0083761D">
              <w:rPr>
                <w:color w:val="FF0000"/>
              </w:rPr>
              <w:t>4,80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4D6ECE5" w14:textId="77777777" w:rsidR="00F839AB" w:rsidRPr="0083761D" w:rsidRDefault="00F839AB" w:rsidP="00A4642F">
            <w:pPr>
              <w:jc w:val="center"/>
              <w:rPr>
                <w:color w:val="FF0000"/>
              </w:rPr>
            </w:pPr>
            <w:r w:rsidRPr="0083761D">
              <w:rPr>
                <w:color w:val="FF0000"/>
              </w:rPr>
              <w:t>4,80</w:t>
            </w:r>
          </w:p>
        </w:tc>
      </w:tr>
      <w:tr w:rsidR="00F839AB" w:rsidRPr="0083761D" w14:paraId="6B292D57" w14:textId="77777777" w:rsidTr="00A4642F">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541B37" w14:textId="77777777" w:rsidR="00F839AB" w:rsidRPr="0083761D" w:rsidRDefault="00F839AB" w:rsidP="00A4642F">
            <w:pPr>
              <w:jc w:val="center"/>
              <w:rPr>
                <w:color w:val="FF0000"/>
              </w:rPr>
            </w:pPr>
            <w:r w:rsidRPr="0083761D">
              <w:rPr>
                <w:color w:val="FF0000"/>
              </w:rPr>
              <w:t>4</w:t>
            </w:r>
          </w:p>
        </w:tc>
        <w:tc>
          <w:tcPr>
            <w:tcW w:w="2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A514D4" w14:textId="77777777" w:rsidR="00F839AB" w:rsidRPr="0083761D" w:rsidRDefault="00F839AB" w:rsidP="00A4642F">
            <w:pPr>
              <w:rPr>
                <w:color w:val="FF0000"/>
              </w:rPr>
            </w:pPr>
            <w:r w:rsidRPr="0083761D">
              <w:rPr>
                <w:color w:val="FF0000"/>
              </w:rPr>
              <w:t>Máy in lazer A4</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1CC8A1" w14:textId="77777777" w:rsidR="00F839AB" w:rsidRPr="0083761D" w:rsidRDefault="00F839AB" w:rsidP="00A4642F">
            <w:pPr>
              <w:jc w:val="center"/>
              <w:rPr>
                <w:color w:val="FF0000"/>
              </w:rPr>
            </w:pPr>
            <w:r w:rsidRPr="0083761D">
              <w:rPr>
                <w:color w:val="FF0000"/>
              </w:rPr>
              <w:t>cái</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49AA7E" w14:textId="77777777" w:rsidR="00F839AB" w:rsidRPr="0083761D" w:rsidRDefault="00F839AB" w:rsidP="00A4642F">
            <w:pPr>
              <w:jc w:val="center"/>
              <w:rPr>
                <w:color w:val="FF0000"/>
              </w:rPr>
            </w:pPr>
            <w:r w:rsidRPr="0083761D">
              <w:rPr>
                <w:color w:val="FF0000"/>
              </w:rPr>
              <w:t>0,40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F1E9417" w14:textId="77777777" w:rsidR="00F839AB" w:rsidRPr="0083761D" w:rsidRDefault="00F839AB" w:rsidP="00A4642F">
            <w:pPr>
              <w:jc w:val="center"/>
              <w:rPr>
                <w:color w:val="FF0000"/>
              </w:rPr>
            </w:pPr>
            <w:r w:rsidRPr="0083761D">
              <w:rPr>
                <w:color w:val="FF0000"/>
              </w:rPr>
              <w:t>0,48</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3241AEA" w14:textId="77777777" w:rsidR="00F839AB" w:rsidRPr="0083761D" w:rsidRDefault="00F839AB" w:rsidP="00A4642F">
            <w:pPr>
              <w:jc w:val="center"/>
              <w:rPr>
                <w:color w:val="FF0000"/>
              </w:rPr>
            </w:pPr>
            <w:r w:rsidRPr="0083761D">
              <w:rPr>
                <w:color w:val="FF0000"/>
              </w:rPr>
              <w:t>0,48</w:t>
            </w:r>
          </w:p>
        </w:tc>
      </w:tr>
      <w:tr w:rsidR="00F839AB" w:rsidRPr="0083761D" w14:paraId="3742215E" w14:textId="77777777" w:rsidTr="00A4642F">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BD5480" w14:textId="77777777" w:rsidR="00F839AB" w:rsidRPr="0083761D" w:rsidRDefault="00F839AB" w:rsidP="00A4642F">
            <w:pPr>
              <w:jc w:val="center"/>
              <w:rPr>
                <w:color w:val="FF0000"/>
              </w:rPr>
            </w:pPr>
            <w:r w:rsidRPr="0083761D">
              <w:rPr>
                <w:color w:val="FF0000"/>
              </w:rPr>
              <w:t>5</w:t>
            </w:r>
          </w:p>
        </w:tc>
        <w:tc>
          <w:tcPr>
            <w:tcW w:w="2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5F6992" w14:textId="77777777" w:rsidR="00F839AB" w:rsidRPr="0083761D" w:rsidRDefault="00F839AB" w:rsidP="00A4642F">
            <w:pPr>
              <w:rPr>
                <w:color w:val="FF0000"/>
              </w:rPr>
            </w:pPr>
            <w:r w:rsidRPr="0083761D">
              <w:rPr>
                <w:color w:val="FF0000"/>
              </w:rPr>
              <w:t>Đầu ghi CD</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61F349" w14:textId="77777777" w:rsidR="00F839AB" w:rsidRPr="0083761D" w:rsidRDefault="00F839AB" w:rsidP="00A4642F">
            <w:pPr>
              <w:jc w:val="center"/>
              <w:rPr>
                <w:color w:val="FF0000"/>
              </w:rPr>
            </w:pPr>
            <w:r w:rsidRPr="0083761D">
              <w:rPr>
                <w:color w:val="FF0000"/>
              </w:rPr>
              <w:t>cái</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BF0B11" w14:textId="77777777" w:rsidR="00F839AB" w:rsidRPr="0083761D" w:rsidRDefault="00F839AB" w:rsidP="00A4642F">
            <w:pPr>
              <w:jc w:val="center"/>
              <w:rPr>
                <w:color w:val="FF0000"/>
              </w:rPr>
            </w:pPr>
            <w:r w:rsidRPr="0083761D">
              <w:rPr>
                <w:color w:val="FF0000"/>
              </w:rPr>
              <w:t>0,40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A1852F5" w14:textId="77777777" w:rsidR="00F839AB" w:rsidRPr="0083761D" w:rsidRDefault="00F839AB" w:rsidP="00A4642F">
            <w:pPr>
              <w:jc w:val="center"/>
              <w:rPr>
                <w:color w:val="FF0000"/>
              </w:rPr>
            </w:pPr>
            <w:r w:rsidRPr="0083761D">
              <w:rPr>
                <w:color w:val="FF0000"/>
              </w:rPr>
              <w:t>0,08</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2335B4A" w14:textId="77777777" w:rsidR="00F839AB" w:rsidRPr="0083761D" w:rsidRDefault="00F839AB" w:rsidP="00A4642F">
            <w:pPr>
              <w:jc w:val="center"/>
              <w:rPr>
                <w:color w:val="FF0000"/>
              </w:rPr>
            </w:pPr>
            <w:r w:rsidRPr="0083761D">
              <w:rPr>
                <w:color w:val="FF0000"/>
              </w:rPr>
              <w:t>0,08</w:t>
            </w:r>
          </w:p>
        </w:tc>
      </w:tr>
      <w:tr w:rsidR="00F839AB" w:rsidRPr="0083761D" w14:paraId="718437CA" w14:textId="77777777" w:rsidTr="00A4642F">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06D3CF" w14:textId="77777777" w:rsidR="00F839AB" w:rsidRPr="0083761D" w:rsidRDefault="00F839AB" w:rsidP="00A4642F">
            <w:pPr>
              <w:jc w:val="center"/>
              <w:rPr>
                <w:color w:val="FF0000"/>
              </w:rPr>
            </w:pPr>
            <w:r w:rsidRPr="0083761D">
              <w:rPr>
                <w:color w:val="FF0000"/>
              </w:rPr>
              <w:t>6</w:t>
            </w:r>
          </w:p>
        </w:tc>
        <w:tc>
          <w:tcPr>
            <w:tcW w:w="2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F8A309" w14:textId="77777777" w:rsidR="00F839AB" w:rsidRPr="0083761D" w:rsidRDefault="00F839AB" w:rsidP="00A4642F">
            <w:pPr>
              <w:rPr>
                <w:color w:val="FF0000"/>
              </w:rPr>
            </w:pPr>
            <w:r w:rsidRPr="0083761D">
              <w:rPr>
                <w:color w:val="FF0000"/>
              </w:rPr>
              <w:t>Ô tô 4 chỗ</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936D68" w14:textId="77777777" w:rsidR="00F839AB" w:rsidRPr="0083761D" w:rsidRDefault="00F839AB" w:rsidP="00A4642F">
            <w:pPr>
              <w:jc w:val="center"/>
              <w:rPr>
                <w:color w:val="FF0000"/>
              </w:rPr>
            </w:pPr>
            <w:r w:rsidRPr="0083761D">
              <w:rPr>
                <w:color w:val="FF0000"/>
              </w:rPr>
              <w:t>cái</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D90028" w14:textId="77777777" w:rsidR="00F839AB" w:rsidRPr="0083761D" w:rsidRDefault="00F839AB" w:rsidP="00A4642F">
            <w:pPr>
              <w:jc w:val="center"/>
              <w:rPr>
                <w:color w:val="FF0000"/>
              </w:rPr>
            </w:pPr>
            <w:r w:rsidRPr="0083761D">
              <w:rPr>
                <w:color w:val="FF0000"/>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DE7BC0D" w14:textId="77777777" w:rsidR="00F839AB" w:rsidRPr="0083761D" w:rsidRDefault="00F839AB" w:rsidP="00A4642F">
            <w:pPr>
              <w:jc w:val="center"/>
              <w:rPr>
                <w:color w:val="FF0000"/>
              </w:rPr>
            </w:pPr>
            <w:r w:rsidRPr="0083761D">
              <w:rPr>
                <w:color w:val="FF0000"/>
              </w:rPr>
              <w:t>0,40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E25F711" w14:textId="77777777" w:rsidR="00F839AB" w:rsidRPr="0083761D" w:rsidRDefault="00F839AB" w:rsidP="00A4642F">
            <w:pPr>
              <w:jc w:val="center"/>
              <w:rPr>
                <w:color w:val="FF0000"/>
              </w:rPr>
            </w:pPr>
            <w:r w:rsidRPr="0083761D">
              <w:rPr>
                <w:color w:val="FF0000"/>
              </w:rPr>
              <w:t>0,40</w:t>
            </w:r>
          </w:p>
        </w:tc>
      </w:tr>
      <w:tr w:rsidR="00F839AB" w:rsidRPr="0083761D" w14:paraId="5001D48A" w14:textId="77777777" w:rsidTr="00A4642F">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5D40CF" w14:textId="77777777" w:rsidR="00F839AB" w:rsidRPr="0083761D" w:rsidRDefault="00F839AB" w:rsidP="00A4642F">
            <w:pPr>
              <w:jc w:val="center"/>
              <w:rPr>
                <w:color w:val="FF0000"/>
              </w:rPr>
            </w:pPr>
            <w:r w:rsidRPr="0083761D">
              <w:rPr>
                <w:color w:val="FF0000"/>
              </w:rPr>
              <w:t>7</w:t>
            </w:r>
          </w:p>
        </w:tc>
        <w:tc>
          <w:tcPr>
            <w:tcW w:w="2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8C2BED" w14:textId="77777777" w:rsidR="00F839AB" w:rsidRPr="0083761D" w:rsidRDefault="00F839AB" w:rsidP="00A4642F">
            <w:pPr>
              <w:rPr>
                <w:color w:val="FF0000"/>
              </w:rPr>
            </w:pPr>
            <w:r w:rsidRPr="0083761D">
              <w:rPr>
                <w:color w:val="FF0000"/>
              </w:rPr>
              <w:t>Xăng</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7DFE23" w14:textId="77777777" w:rsidR="00F839AB" w:rsidRPr="0083761D" w:rsidRDefault="00F839AB" w:rsidP="00A4642F">
            <w:pPr>
              <w:jc w:val="center"/>
              <w:rPr>
                <w:color w:val="FF0000"/>
              </w:rPr>
            </w:pPr>
            <w:r w:rsidRPr="0083761D">
              <w:rPr>
                <w:color w:val="FF0000"/>
              </w:rPr>
              <w:t>lít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8B52CB" w14:textId="77777777" w:rsidR="00F839AB" w:rsidRPr="0083761D" w:rsidRDefault="00F839AB" w:rsidP="00A4642F">
            <w:pPr>
              <w:jc w:val="center"/>
              <w:rPr>
                <w:color w:val="FF0000"/>
              </w:rPr>
            </w:pPr>
            <w:r w:rsidRPr="0083761D">
              <w:rPr>
                <w:color w:val="FF0000"/>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FF3F38F" w14:textId="77777777" w:rsidR="00F839AB" w:rsidRPr="0083761D" w:rsidRDefault="00F839AB" w:rsidP="00A4642F">
            <w:pPr>
              <w:jc w:val="center"/>
              <w:rPr>
                <w:color w:val="FF0000"/>
              </w:rPr>
            </w:pPr>
            <w:r w:rsidRPr="0083761D">
              <w:rPr>
                <w:color w:val="FF0000"/>
              </w:rPr>
              <w:t>1,60</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CD3AF89" w14:textId="77777777" w:rsidR="00F839AB" w:rsidRPr="0083761D" w:rsidRDefault="00F839AB" w:rsidP="00A4642F">
            <w:pPr>
              <w:jc w:val="center"/>
              <w:rPr>
                <w:color w:val="FF0000"/>
              </w:rPr>
            </w:pPr>
            <w:r w:rsidRPr="0083761D">
              <w:rPr>
                <w:color w:val="FF0000"/>
              </w:rPr>
              <w:t>1,60</w:t>
            </w:r>
          </w:p>
        </w:tc>
      </w:tr>
      <w:tr w:rsidR="00F839AB" w:rsidRPr="0083761D" w14:paraId="57011E7B" w14:textId="77777777" w:rsidTr="00A4642F">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438DB1" w14:textId="77777777" w:rsidR="00F839AB" w:rsidRPr="0083761D" w:rsidRDefault="00F839AB" w:rsidP="00A4642F">
            <w:pPr>
              <w:jc w:val="center"/>
              <w:rPr>
                <w:color w:val="FF0000"/>
              </w:rPr>
            </w:pPr>
            <w:r w:rsidRPr="0083761D">
              <w:rPr>
                <w:color w:val="FF0000"/>
              </w:rPr>
              <w:t>8</w:t>
            </w:r>
          </w:p>
        </w:tc>
        <w:tc>
          <w:tcPr>
            <w:tcW w:w="2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9FBE27" w14:textId="77777777" w:rsidR="00F839AB" w:rsidRPr="0083761D" w:rsidRDefault="00F839AB" w:rsidP="00A4642F">
            <w:pPr>
              <w:rPr>
                <w:color w:val="FF0000"/>
              </w:rPr>
            </w:pPr>
            <w:r w:rsidRPr="0083761D">
              <w:rPr>
                <w:color w:val="FF0000"/>
              </w:rPr>
              <w:t>Dầu nhờn</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4ECBF0" w14:textId="77777777" w:rsidR="00F839AB" w:rsidRPr="0083761D" w:rsidRDefault="00F839AB" w:rsidP="00A4642F">
            <w:pPr>
              <w:jc w:val="center"/>
              <w:rPr>
                <w:color w:val="FF0000"/>
              </w:rPr>
            </w:pPr>
            <w:r w:rsidRPr="0083761D">
              <w:rPr>
                <w:color w:val="FF0000"/>
              </w:rPr>
              <w:t>lít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F29400" w14:textId="77777777" w:rsidR="00F839AB" w:rsidRPr="0083761D" w:rsidRDefault="00F839AB" w:rsidP="00A4642F">
            <w:pPr>
              <w:jc w:val="center"/>
              <w:rPr>
                <w:color w:val="FF0000"/>
              </w:rPr>
            </w:pPr>
            <w:r w:rsidRPr="0083761D">
              <w:rPr>
                <w:color w:val="FF0000"/>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024875D" w14:textId="77777777" w:rsidR="00F839AB" w:rsidRPr="0083761D" w:rsidRDefault="00F839AB" w:rsidP="00A4642F">
            <w:pPr>
              <w:jc w:val="center"/>
              <w:rPr>
                <w:color w:val="FF0000"/>
              </w:rPr>
            </w:pPr>
            <w:r w:rsidRPr="0083761D">
              <w:rPr>
                <w:color w:val="FF0000"/>
              </w:rPr>
              <w:t>0,08</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469B993" w14:textId="77777777" w:rsidR="00F839AB" w:rsidRPr="0083761D" w:rsidRDefault="00F839AB" w:rsidP="00A4642F">
            <w:pPr>
              <w:jc w:val="center"/>
              <w:rPr>
                <w:color w:val="FF0000"/>
              </w:rPr>
            </w:pPr>
            <w:r w:rsidRPr="0083761D">
              <w:rPr>
                <w:color w:val="FF0000"/>
              </w:rPr>
              <w:t>0,08</w:t>
            </w:r>
          </w:p>
        </w:tc>
      </w:tr>
      <w:tr w:rsidR="00F839AB" w:rsidRPr="0083761D" w14:paraId="20A07009" w14:textId="77777777" w:rsidTr="00A4642F">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FB4BF8" w14:textId="77777777" w:rsidR="00F839AB" w:rsidRPr="0083761D" w:rsidRDefault="00F839AB" w:rsidP="00A4642F">
            <w:pPr>
              <w:jc w:val="center"/>
              <w:rPr>
                <w:color w:val="FF0000"/>
              </w:rPr>
            </w:pPr>
            <w:r w:rsidRPr="0083761D">
              <w:rPr>
                <w:color w:val="FF0000"/>
              </w:rPr>
              <w:t>9</w:t>
            </w:r>
          </w:p>
        </w:tc>
        <w:tc>
          <w:tcPr>
            <w:tcW w:w="2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9E4987" w14:textId="77777777" w:rsidR="00F839AB" w:rsidRPr="0083761D" w:rsidRDefault="00F839AB" w:rsidP="00A4642F">
            <w:pPr>
              <w:rPr>
                <w:color w:val="FF0000"/>
              </w:rPr>
            </w:pPr>
            <w:r w:rsidRPr="0083761D">
              <w:rPr>
                <w:color w:val="FF0000"/>
              </w:rPr>
              <w:t>Điện năng</w:t>
            </w:r>
          </w:p>
        </w:tc>
        <w:tc>
          <w:tcPr>
            <w:tcW w:w="4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77911E" w14:textId="77777777" w:rsidR="00F839AB" w:rsidRPr="0083761D" w:rsidRDefault="00F839AB" w:rsidP="00A4642F">
            <w:pPr>
              <w:jc w:val="center"/>
              <w:rPr>
                <w:color w:val="FF0000"/>
              </w:rPr>
            </w:pPr>
            <w:r w:rsidRPr="0083761D">
              <w:rPr>
                <w:color w:val="FF0000"/>
              </w:rPr>
              <w:t>kW</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06F3E8" w14:textId="77777777" w:rsidR="00F839AB" w:rsidRPr="0083761D" w:rsidRDefault="00F839AB" w:rsidP="00A4642F">
            <w:pPr>
              <w:jc w:val="center"/>
              <w:rPr>
                <w:color w:val="FF0000"/>
              </w:rPr>
            </w:pPr>
            <w:r w:rsidRPr="0083761D">
              <w:rPr>
                <w:color w:val="FF0000"/>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DC7D41D" w14:textId="77777777" w:rsidR="00F839AB" w:rsidRPr="0083761D" w:rsidRDefault="00F839AB" w:rsidP="00A4642F">
            <w:pPr>
              <w:jc w:val="center"/>
              <w:rPr>
                <w:color w:val="FF0000"/>
              </w:rPr>
            </w:pPr>
            <w:r w:rsidRPr="0083761D">
              <w:rPr>
                <w:color w:val="FF0000"/>
              </w:rPr>
              <w:t>49,33</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621254A" w14:textId="77777777" w:rsidR="00F839AB" w:rsidRPr="0083761D" w:rsidRDefault="00F839AB" w:rsidP="00A4642F">
            <w:pPr>
              <w:jc w:val="center"/>
              <w:rPr>
                <w:color w:val="FF0000"/>
              </w:rPr>
            </w:pPr>
            <w:r w:rsidRPr="0083761D">
              <w:rPr>
                <w:color w:val="FF0000"/>
              </w:rPr>
              <w:t>49,33</w:t>
            </w:r>
          </w:p>
        </w:tc>
      </w:tr>
    </w:tbl>
    <w:p w14:paraId="45F6CF2D" w14:textId="77777777" w:rsidR="00F839AB" w:rsidRPr="0083761D" w:rsidRDefault="00F839AB" w:rsidP="00F839AB">
      <w:pPr>
        <w:spacing w:before="60"/>
        <w:ind w:firstLine="720"/>
        <w:jc w:val="both"/>
        <w:rPr>
          <w:color w:val="FF0000"/>
          <w:sz w:val="26"/>
          <w:szCs w:val="26"/>
        </w:rPr>
      </w:pPr>
      <w:r w:rsidRPr="0083761D">
        <w:rPr>
          <w:b/>
          <w:bCs/>
          <w:color w:val="FF0000"/>
          <w:sz w:val="26"/>
          <w:szCs w:val="26"/>
        </w:rPr>
        <w:t>3. Định mức vật liệu</w:t>
      </w:r>
    </w:p>
    <w:p w14:paraId="2876DD3F" w14:textId="77777777" w:rsidR="00F839AB" w:rsidRPr="0083761D" w:rsidRDefault="00F839AB" w:rsidP="00F839AB">
      <w:pPr>
        <w:spacing w:before="60"/>
        <w:ind w:firstLine="720"/>
        <w:jc w:val="both"/>
        <w:rPr>
          <w:color w:val="FF0000"/>
          <w:sz w:val="26"/>
          <w:szCs w:val="26"/>
        </w:rPr>
      </w:pPr>
      <w:r w:rsidRPr="0083761D">
        <w:rPr>
          <w:color w:val="FF0000"/>
          <w:sz w:val="26"/>
          <w:szCs w:val="26"/>
        </w:rPr>
        <w:t>3.1. Công tác chuẩn bị: tính cho 01 xã</w:t>
      </w:r>
    </w:p>
    <w:p w14:paraId="731282F0" w14:textId="77777777" w:rsidR="00F839AB" w:rsidRPr="0083761D" w:rsidRDefault="00F839AB" w:rsidP="00F839AB">
      <w:pPr>
        <w:spacing w:before="60"/>
        <w:jc w:val="right"/>
        <w:rPr>
          <w:color w:val="FF0000"/>
        </w:rPr>
      </w:pPr>
      <w:r w:rsidRPr="0083761D">
        <w:rPr>
          <w:color w:val="FF0000"/>
        </w:rPr>
        <w:t>Bảng 2.15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0"/>
        <w:gridCol w:w="5543"/>
        <w:gridCol w:w="1284"/>
        <w:gridCol w:w="1215"/>
      </w:tblGrid>
      <w:tr w:rsidR="00F839AB" w:rsidRPr="0083761D" w14:paraId="59956590" w14:textId="77777777" w:rsidTr="00A4642F">
        <w:trPr>
          <w:trHeight w:val="383"/>
        </w:trPr>
        <w:tc>
          <w:tcPr>
            <w:tcW w:w="5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363537" w14:textId="77777777" w:rsidR="00F839AB" w:rsidRPr="0083761D" w:rsidRDefault="00F839AB" w:rsidP="00A4642F">
            <w:pPr>
              <w:jc w:val="center"/>
              <w:rPr>
                <w:color w:val="FF0000"/>
              </w:rPr>
            </w:pPr>
            <w:r w:rsidRPr="0083761D">
              <w:rPr>
                <w:b/>
                <w:bCs/>
                <w:color w:val="FF0000"/>
              </w:rPr>
              <w:t>TT</w:t>
            </w:r>
          </w:p>
        </w:tc>
        <w:tc>
          <w:tcPr>
            <w:tcW w:w="30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A4348E" w14:textId="77777777" w:rsidR="00F839AB" w:rsidRPr="0083761D" w:rsidRDefault="00F839AB" w:rsidP="00A4642F">
            <w:pPr>
              <w:jc w:val="center"/>
              <w:rPr>
                <w:color w:val="FF0000"/>
              </w:rPr>
            </w:pPr>
            <w:r w:rsidRPr="0083761D">
              <w:rPr>
                <w:b/>
                <w:bCs/>
                <w:color w:val="FF0000"/>
              </w:rPr>
              <w:t>Danh mục vật liệu</w:t>
            </w:r>
          </w:p>
        </w:tc>
        <w:tc>
          <w:tcPr>
            <w:tcW w:w="7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81008E" w14:textId="77777777" w:rsidR="00F839AB" w:rsidRPr="0083761D" w:rsidRDefault="00F839AB" w:rsidP="00A4642F">
            <w:pPr>
              <w:jc w:val="center"/>
              <w:rPr>
                <w:color w:val="FF0000"/>
              </w:rPr>
            </w:pPr>
            <w:r w:rsidRPr="0083761D">
              <w:rPr>
                <w:b/>
                <w:bCs/>
                <w:color w:val="FF0000"/>
              </w:rPr>
              <w:t>ĐVT</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FF20AD" w14:textId="77777777" w:rsidR="00F839AB" w:rsidRPr="0083761D" w:rsidRDefault="00F839AB" w:rsidP="00A4642F">
            <w:pPr>
              <w:jc w:val="center"/>
              <w:rPr>
                <w:color w:val="FF0000"/>
              </w:rPr>
            </w:pPr>
            <w:r w:rsidRPr="0083761D">
              <w:rPr>
                <w:b/>
                <w:bCs/>
                <w:color w:val="FF0000"/>
              </w:rPr>
              <w:t>Mức</w:t>
            </w:r>
          </w:p>
        </w:tc>
      </w:tr>
      <w:tr w:rsidR="00F839AB" w:rsidRPr="0083761D" w14:paraId="41B75A59" w14:textId="77777777" w:rsidTr="00A4642F">
        <w:tblPrEx>
          <w:tblBorders>
            <w:top w:val="none" w:sz="0" w:space="0" w:color="auto"/>
            <w:bottom w:val="none" w:sz="0" w:space="0" w:color="auto"/>
            <w:insideH w:val="none" w:sz="0" w:space="0" w:color="auto"/>
            <w:insideV w:val="none" w:sz="0" w:space="0" w:color="auto"/>
          </w:tblBorders>
        </w:tblPrEx>
        <w:trPr>
          <w:trHeight w:val="180"/>
        </w:trPr>
        <w:tc>
          <w:tcPr>
            <w:tcW w:w="5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66218C" w14:textId="77777777" w:rsidR="00F839AB" w:rsidRPr="0083761D" w:rsidRDefault="00F839AB" w:rsidP="00A4642F">
            <w:pPr>
              <w:jc w:val="center"/>
              <w:rPr>
                <w:color w:val="FF0000"/>
              </w:rPr>
            </w:pPr>
            <w:r w:rsidRPr="0083761D">
              <w:rPr>
                <w:color w:val="FF0000"/>
              </w:rPr>
              <w:t>1</w:t>
            </w:r>
          </w:p>
        </w:tc>
        <w:tc>
          <w:tcPr>
            <w:tcW w:w="3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21E8B4" w14:textId="77777777" w:rsidR="00F839AB" w:rsidRPr="0083761D" w:rsidRDefault="00F839AB" w:rsidP="00A4642F">
            <w:pPr>
              <w:rPr>
                <w:color w:val="FF0000"/>
              </w:rPr>
            </w:pPr>
            <w:r w:rsidRPr="0083761D">
              <w:rPr>
                <w:color w:val="FF0000"/>
              </w:rPr>
              <w:t>Giấy A4</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E909FE" w14:textId="77777777" w:rsidR="00F839AB" w:rsidRPr="0083761D" w:rsidRDefault="00F839AB" w:rsidP="00A4642F">
            <w:pPr>
              <w:jc w:val="center"/>
              <w:rPr>
                <w:color w:val="FF0000"/>
              </w:rPr>
            </w:pPr>
            <w:r w:rsidRPr="0083761D">
              <w:rPr>
                <w:color w:val="FF0000"/>
              </w:rPr>
              <w:t>ram</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3155DA" w14:textId="77777777" w:rsidR="00F839AB" w:rsidRPr="0083761D" w:rsidRDefault="00F839AB" w:rsidP="00A4642F">
            <w:pPr>
              <w:jc w:val="center"/>
              <w:rPr>
                <w:color w:val="FF0000"/>
              </w:rPr>
            </w:pPr>
            <w:r w:rsidRPr="0083761D">
              <w:rPr>
                <w:color w:val="FF0000"/>
              </w:rPr>
              <w:t>0,20</w:t>
            </w:r>
          </w:p>
        </w:tc>
      </w:tr>
      <w:tr w:rsidR="00F839AB" w:rsidRPr="0083761D" w14:paraId="67E141EE" w14:textId="77777777" w:rsidTr="00A4642F">
        <w:tblPrEx>
          <w:tblBorders>
            <w:top w:val="none" w:sz="0" w:space="0" w:color="auto"/>
            <w:bottom w:val="none" w:sz="0" w:space="0" w:color="auto"/>
            <w:insideH w:val="none" w:sz="0" w:space="0" w:color="auto"/>
            <w:insideV w:val="none" w:sz="0" w:space="0" w:color="auto"/>
          </w:tblBorders>
        </w:tblPrEx>
        <w:trPr>
          <w:trHeight w:val="183"/>
        </w:trPr>
        <w:tc>
          <w:tcPr>
            <w:tcW w:w="5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11CD1E" w14:textId="77777777" w:rsidR="00F839AB" w:rsidRPr="0083761D" w:rsidRDefault="00F839AB" w:rsidP="00A4642F">
            <w:pPr>
              <w:jc w:val="center"/>
              <w:rPr>
                <w:color w:val="FF0000"/>
              </w:rPr>
            </w:pPr>
            <w:r w:rsidRPr="0083761D">
              <w:rPr>
                <w:color w:val="FF0000"/>
              </w:rPr>
              <w:t>2</w:t>
            </w:r>
          </w:p>
        </w:tc>
        <w:tc>
          <w:tcPr>
            <w:tcW w:w="3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F6C7FF" w14:textId="77777777" w:rsidR="00F839AB" w:rsidRPr="0083761D" w:rsidRDefault="00F839AB" w:rsidP="00A4642F">
            <w:pPr>
              <w:rPr>
                <w:color w:val="FF0000"/>
              </w:rPr>
            </w:pPr>
            <w:r w:rsidRPr="0083761D">
              <w:rPr>
                <w:color w:val="FF0000"/>
              </w:rPr>
              <w:t>Mực photocopy</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636224" w14:textId="77777777" w:rsidR="00F839AB" w:rsidRPr="0083761D" w:rsidRDefault="00F839AB" w:rsidP="00A4642F">
            <w:pPr>
              <w:jc w:val="center"/>
              <w:rPr>
                <w:color w:val="FF0000"/>
              </w:rPr>
            </w:pPr>
            <w:r w:rsidRPr="0083761D">
              <w:rPr>
                <w:color w:val="FF0000"/>
              </w:rPr>
              <w:t>hộp</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B8FD7C" w14:textId="77777777" w:rsidR="00F839AB" w:rsidRPr="0083761D" w:rsidRDefault="00F839AB" w:rsidP="00A4642F">
            <w:pPr>
              <w:jc w:val="center"/>
              <w:rPr>
                <w:color w:val="FF0000"/>
              </w:rPr>
            </w:pPr>
            <w:r w:rsidRPr="0083761D">
              <w:rPr>
                <w:color w:val="FF0000"/>
              </w:rPr>
              <w:t>0,03</w:t>
            </w:r>
          </w:p>
        </w:tc>
      </w:tr>
      <w:tr w:rsidR="00F839AB" w:rsidRPr="0083761D" w14:paraId="07C47293" w14:textId="77777777" w:rsidTr="00A4642F">
        <w:tblPrEx>
          <w:tblBorders>
            <w:top w:val="none" w:sz="0" w:space="0" w:color="auto"/>
            <w:bottom w:val="none" w:sz="0" w:space="0" w:color="auto"/>
            <w:insideH w:val="none" w:sz="0" w:space="0" w:color="auto"/>
            <w:insideV w:val="none" w:sz="0" w:space="0" w:color="auto"/>
          </w:tblBorders>
        </w:tblPrEx>
        <w:trPr>
          <w:trHeight w:val="302"/>
        </w:trPr>
        <w:tc>
          <w:tcPr>
            <w:tcW w:w="5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AB3707" w14:textId="77777777" w:rsidR="00F839AB" w:rsidRPr="0083761D" w:rsidRDefault="00F839AB" w:rsidP="00A4642F">
            <w:pPr>
              <w:jc w:val="center"/>
              <w:rPr>
                <w:color w:val="FF0000"/>
              </w:rPr>
            </w:pPr>
            <w:r w:rsidRPr="0083761D">
              <w:rPr>
                <w:color w:val="FF0000"/>
              </w:rPr>
              <w:t>3</w:t>
            </w:r>
          </w:p>
        </w:tc>
        <w:tc>
          <w:tcPr>
            <w:tcW w:w="3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6AF325" w14:textId="77777777" w:rsidR="00F839AB" w:rsidRPr="0083761D" w:rsidRDefault="00F839AB" w:rsidP="00A4642F">
            <w:pPr>
              <w:rPr>
                <w:color w:val="FF0000"/>
              </w:rPr>
            </w:pPr>
            <w:r w:rsidRPr="0083761D">
              <w:rPr>
                <w:color w:val="FF0000"/>
              </w:rPr>
              <w:t>Ghim dập</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FE7FA0" w14:textId="77777777" w:rsidR="00F839AB" w:rsidRPr="0083761D" w:rsidRDefault="00F839AB" w:rsidP="00A4642F">
            <w:pPr>
              <w:jc w:val="center"/>
              <w:rPr>
                <w:color w:val="FF0000"/>
              </w:rPr>
            </w:pPr>
            <w:r w:rsidRPr="0083761D">
              <w:rPr>
                <w:color w:val="FF0000"/>
              </w:rPr>
              <w:t>hộp</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2E4E8" w14:textId="77777777" w:rsidR="00F839AB" w:rsidRPr="0083761D" w:rsidRDefault="00F839AB" w:rsidP="00A4642F">
            <w:pPr>
              <w:jc w:val="center"/>
              <w:rPr>
                <w:color w:val="FF0000"/>
              </w:rPr>
            </w:pPr>
            <w:r w:rsidRPr="0083761D">
              <w:rPr>
                <w:color w:val="FF0000"/>
              </w:rPr>
              <w:t>0,01</w:t>
            </w:r>
          </w:p>
        </w:tc>
      </w:tr>
      <w:tr w:rsidR="00F839AB" w:rsidRPr="0083761D" w14:paraId="747FF124" w14:textId="77777777" w:rsidTr="00A4642F">
        <w:tblPrEx>
          <w:tblBorders>
            <w:top w:val="none" w:sz="0" w:space="0" w:color="auto"/>
            <w:bottom w:val="none" w:sz="0" w:space="0" w:color="auto"/>
            <w:insideH w:val="none" w:sz="0" w:space="0" w:color="auto"/>
            <w:insideV w:val="none" w:sz="0" w:space="0" w:color="auto"/>
          </w:tblBorders>
        </w:tblPrEx>
        <w:trPr>
          <w:trHeight w:val="48"/>
        </w:trPr>
        <w:tc>
          <w:tcPr>
            <w:tcW w:w="5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6C2029" w14:textId="77777777" w:rsidR="00F839AB" w:rsidRPr="0083761D" w:rsidRDefault="00F839AB" w:rsidP="00A4642F">
            <w:pPr>
              <w:jc w:val="center"/>
              <w:rPr>
                <w:color w:val="FF0000"/>
              </w:rPr>
            </w:pPr>
            <w:r w:rsidRPr="0083761D">
              <w:rPr>
                <w:color w:val="FF0000"/>
              </w:rPr>
              <w:t>4</w:t>
            </w:r>
          </w:p>
        </w:tc>
        <w:tc>
          <w:tcPr>
            <w:tcW w:w="3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1A858F" w14:textId="77777777" w:rsidR="00F839AB" w:rsidRPr="0083761D" w:rsidRDefault="00F839AB" w:rsidP="00A4642F">
            <w:pPr>
              <w:rPr>
                <w:color w:val="FF0000"/>
              </w:rPr>
            </w:pPr>
            <w:r w:rsidRPr="0083761D">
              <w:rPr>
                <w:color w:val="FF0000"/>
              </w:rPr>
              <w:t>Ghim vòng</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828F6D" w14:textId="77777777" w:rsidR="00F839AB" w:rsidRPr="0083761D" w:rsidRDefault="00F839AB" w:rsidP="00A4642F">
            <w:pPr>
              <w:jc w:val="center"/>
              <w:rPr>
                <w:color w:val="FF0000"/>
              </w:rPr>
            </w:pPr>
            <w:r w:rsidRPr="0083761D">
              <w:rPr>
                <w:color w:val="FF0000"/>
              </w:rPr>
              <w:t>hộp</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C4FF38" w14:textId="77777777" w:rsidR="00F839AB" w:rsidRPr="0083761D" w:rsidRDefault="00F839AB" w:rsidP="00A4642F">
            <w:pPr>
              <w:jc w:val="center"/>
              <w:rPr>
                <w:color w:val="FF0000"/>
              </w:rPr>
            </w:pPr>
            <w:r w:rsidRPr="0083761D">
              <w:rPr>
                <w:color w:val="FF0000"/>
              </w:rPr>
              <w:t>0,30</w:t>
            </w:r>
          </w:p>
        </w:tc>
      </w:tr>
      <w:tr w:rsidR="00F839AB" w:rsidRPr="0083761D" w14:paraId="4CB856AE" w14:textId="77777777" w:rsidTr="00A4642F">
        <w:tblPrEx>
          <w:tblBorders>
            <w:top w:val="none" w:sz="0" w:space="0" w:color="auto"/>
            <w:bottom w:val="none" w:sz="0" w:space="0" w:color="auto"/>
            <w:insideH w:val="none" w:sz="0" w:space="0" w:color="auto"/>
            <w:insideV w:val="none" w:sz="0" w:space="0" w:color="auto"/>
          </w:tblBorders>
        </w:tblPrEx>
        <w:trPr>
          <w:trHeight w:val="123"/>
        </w:trPr>
        <w:tc>
          <w:tcPr>
            <w:tcW w:w="5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52DE33" w14:textId="77777777" w:rsidR="00F839AB" w:rsidRPr="0083761D" w:rsidRDefault="00F839AB" w:rsidP="00A4642F">
            <w:pPr>
              <w:jc w:val="center"/>
              <w:rPr>
                <w:color w:val="FF0000"/>
              </w:rPr>
            </w:pPr>
            <w:r w:rsidRPr="0083761D">
              <w:rPr>
                <w:color w:val="FF0000"/>
              </w:rPr>
              <w:t>5</w:t>
            </w:r>
          </w:p>
        </w:tc>
        <w:tc>
          <w:tcPr>
            <w:tcW w:w="3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23288F" w14:textId="77777777" w:rsidR="00F839AB" w:rsidRPr="0083761D" w:rsidRDefault="00F839AB" w:rsidP="00A4642F">
            <w:pPr>
              <w:rPr>
                <w:color w:val="FF0000"/>
              </w:rPr>
            </w:pPr>
            <w:r w:rsidRPr="0083761D">
              <w:rPr>
                <w:color w:val="FF0000"/>
              </w:rPr>
              <w:t>Bút nhớ dòng</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D7F4A8" w14:textId="77777777" w:rsidR="00F839AB" w:rsidRPr="0083761D" w:rsidRDefault="00F839AB" w:rsidP="00A4642F">
            <w:pPr>
              <w:jc w:val="center"/>
              <w:rPr>
                <w:color w:val="FF0000"/>
              </w:rPr>
            </w:pPr>
            <w:r w:rsidRPr="0083761D">
              <w:rPr>
                <w:color w:val="FF0000"/>
              </w:rPr>
              <w:t>cái</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D18A6D" w14:textId="77777777" w:rsidR="00F839AB" w:rsidRPr="0083761D" w:rsidRDefault="00F839AB" w:rsidP="00A4642F">
            <w:pPr>
              <w:jc w:val="center"/>
              <w:rPr>
                <w:color w:val="FF0000"/>
              </w:rPr>
            </w:pPr>
            <w:r w:rsidRPr="0083761D">
              <w:rPr>
                <w:color w:val="FF0000"/>
              </w:rPr>
              <w:t>0,10</w:t>
            </w:r>
          </w:p>
        </w:tc>
      </w:tr>
      <w:tr w:rsidR="00F839AB" w:rsidRPr="0083761D" w14:paraId="55E3E524" w14:textId="77777777" w:rsidTr="00A4642F">
        <w:tblPrEx>
          <w:tblBorders>
            <w:top w:val="none" w:sz="0" w:space="0" w:color="auto"/>
            <w:bottom w:val="none" w:sz="0" w:space="0" w:color="auto"/>
            <w:insideH w:val="none" w:sz="0" w:space="0" w:color="auto"/>
            <w:insideV w:val="none" w:sz="0" w:space="0" w:color="auto"/>
          </w:tblBorders>
        </w:tblPrEx>
        <w:trPr>
          <w:trHeight w:val="191"/>
        </w:trPr>
        <w:tc>
          <w:tcPr>
            <w:tcW w:w="5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E23E4E" w14:textId="77777777" w:rsidR="00F839AB" w:rsidRPr="0083761D" w:rsidRDefault="00F839AB" w:rsidP="00A4642F">
            <w:pPr>
              <w:jc w:val="center"/>
              <w:rPr>
                <w:color w:val="FF0000"/>
              </w:rPr>
            </w:pPr>
            <w:r w:rsidRPr="0083761D">
              <w:rPr>
                <w:color w:val="FF0000"/>
              </w:rPr>
              <w:t>6</w:t>
            </w:r>
          </w:p>
        </w:tc>
        <w:tc>
          <w:tcPr>
            <w:tcW w:w="3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7D2228" w14:textId="77777777" w:rsidR="00F839AB" w:rsidRPr="0083761D" w:rsidRDefault="00F839AB" w:rsidP="00A4642F">
            <w:pPr>
              <w:rPr>
                <w:color w:val="FF0000"/>
              </w:rPr>
            </w:pPr>
            <w:r w:rsidRPr="0083761D">
              <w:rPr>
                <w:color w:val="FF0000"/>
              </w:rPr>
              <w:t>Sổ ghi chép</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9440FC" w14:textId="77777777" w:rsidR="00F839AB" w:rsidRPr="0083761D" w:rsidRDefault="00F839AB" w:rsidP="00A4642F">
            <w:pPr>
              <w:jc w:val="center"/>
              <w:rPr>
                <w:color w:val="FF0000"/>
              </w:rPr>
            </w:pPr>
            <w:r w:rsidRPr="0083761D">
              <w:rPr>
                <w:color w:val="FF0000"/>
              </w:rPr>
              <w:t>quyển</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8DBEF8" w14:textId="77777777" w:rsidR="00F839AB" w:rsidRPr="0083761D" w:rsidRDefault="00F839AB" w:rsidP="00A4642F">
            <w:pPr>
              <w:jc w:val="center"/>
              <w:rPr>
                <w:color w:val="FF0000"/>
              </w:rPr>
            </w:pPr>
            <w:r w:rsidRPr="0083761D">
              <w:rPr>
                <w:color w:val="FF0000"/>
              </w:rPr>
              <w:t>0,05</w:t>
            </w:r>
          </w:p>
        </w:tc>
      </w:tr>
      <w:tr w:rsidR="00F839AB" w:rsidRPr="0083761D" w14:paraId="6C145834" w14:textId="77777777" w:rsidTr="00A4642F">
        <w:tblPrEx>
          <w:tblBorders>
            <w:top w:val="none" w:sz="0" w:space="0" w:color="auto"/>
            <w:bottom w:val="none" w:sz="0" w:space="0" w:color="auto"/>
            <w:insideH w:val="none" w:sz="0" w:space="0" w:color="auto"/>
            <w:insideV w:val="none" w:sz="0" w:space="0" w:color="auto"/>
          </w:tblBorders>
        </w:tblPrEx>
        <w:trPr>
          <w:trHeight w:val="82"/>
        </w:trPr>
        <w:tc>
          <w:tcPr>
            <w:tcW w:w="5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DA86FF" w14:textId="77777777" w:rsidR="00F839AB" w:rsidRPr="0083761D" w:rsidRDefault="00F839AB" w:rsidP="00A4642F">
            <w:pPr>
              <w:jc w:val="center"/>
              <w:rPr>
                <w:color w:val="FF0000"/>
              </w:rPr>
            </w:pPr>
            <w:r w:rsidRPr="0083761D">
              <w:rPr>
                <w:color w:val="FF0000"/>
              </w:rPr>
              <w:t>7</w:t>
            </w:r>
          </w:p>
        </w:tc>
        <w:tc>
          <w:tcPr>
            <w:tcW w:w="3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79B436" w14:textId="77777777" w:rsidR="00F839AB" w:rsidRPr="0083761D" w:rsidRDefault="00F839AB" w:rsidP="00A4642F">
            <w:pPr>
              <w:rPr>
                <w:color w:val="FF0000"/>
              </w:rPr>
            </w:pPr>
            <w:r w:rsidRPr="0083761D">
              <w:rPr>
                <w:color w:val="FF0000"/>
              </w:rPr>
              <w:t>Cặp tài liệu</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0351B6" w14:textId="77777777" w:rsidR="00F839AB" w:rsidRPr="0083761D" w:rsidRDefault="00F839AB" w:rsidP="00A4642F">
            <w:pPr>
              <w:jc w:val="center"/>
              <w:rPr>
                <w:color w:val="FF0000"/>
              </w:rPr>
            </w:pPr>
            <w:r w:rsidRPr="0083761D">
              <w:rPr>
                <w:color w:val="FF0000"/>
              </w:rPr>
              <w:t>cái</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6281A4" w14:textId="77777777" w:rsidR="00F839AB" w:rsidRPr="0083761D" w:rsidRDefault="00F839AB" w:rsidP="00A4642F">
            <w:pPr>
              <w:jc w:val="center"/>
              <w:rPr>
                <w:color w:val="FF0000"/>
              </w:rPr>
            </w:pPr>
            <w:r w:rsidRPr="0083761D">
              <w:rPr>
                <w:color w:val="FF0000"/>
              </w:rPr>
              <w:t>2,00</w:t>
            </w:r>
          </w:p>
        </w:tc>
      </w:tr>
    </w:tbl>
    <w:p w14:paraId="6388A4BF" w14:textId="77777777" w:rsidR="00F839AB" w:rsidRPr="0083761D" w:rsidRDefault="00F839AB" w:rsidP="00F839AB">
      <w:pPr>
        <w:spacing w:before="60"/>
        <w:ind w:firstLine="720"/>
        <w:jc w:val="both"/>
        <w:rPr>
          <w:color w:val="FF0000"/>
          <w:sz w:val="26"/>
          <w:szCs w:val="26"/>
        </w:rPr>
      </w:pPr>
      <w:r w:rsidRPr="0083761D">
        <w:rPr>
          <w:i/>
          <w:iCs/>
          <w:color w:val="FF0000"/>
          <w:sz w:val="26"/>
          <w:szCs w:val="26"/>
        </w:rPr>
        <w:t>Ghi chú:</w:t>
      </w:r>
      <w:r w:rsidRPr="0083761D">
        <w:rPr>
          <w:color w:val="FF0000"/>
          <w:sz w:val="26"/>
          <w:szCs w:val="26"/>
        </w:rPr>
        <w:t xml:space="preserve"> Mức tính như nhau cho các loại khó khăn.</w:t>
      </w:r>
    </w:p>
    <w:p w14:paraId="0C2515EC" w14:textId="77777777" w:rsidR="00F839AB" w:rsidRPr="0083761D" w:rsidRDefault="00F839AB" w:rsidP="00F839AB">
      <w:pPr>
        <w:spacing w:before="60"/>
        <w:ind w:firstLine="720"/>
        <w:jc w:val="both"/>
        <w:rPr>
          <w:color w:val="FF0000"/>
          <w:sz w:val="26"/>
          <w:szCs w:val="26"/>
        </w:rPr>
      </w:pPr>
      <w:r w:rsidRPr="0083761D">
        <w:rPr>
          <w:color w:val="FF0000"/>
          <w:sz w:val="26"/>
          <w:szCs w:val="26"/>
        </w:rPr>
        <w:t xml:space="preserve">3.2. Xác định đường ranh giới, vị trí cắm mốc và các điểm đặc trưng; lập bản đồ ranh giới gốc thực địa: tính cho 01 km </w:t>
      </w:r>
    </w:p>
    <w:p w14:paraId="05C6ACBF" w14:textId="77777777" w:rsidR="00F839AB" w:rsidRPr="0083761D" w:rsidRDefault="00F839AB" w:rsidP="00F839AB">
      <w:pPr>
        <w:spacing w:before="60"/>
        <w:jc w:val="right"/>
        <w:rPr>
          <w:color w:val="FF0000"/>
        </w:rPr>
      </w:pPr>
      <w:r w:rsidRPr="0083761D">
        <w:rPr>
          <w:color w:val="FF0000"/>
        </w:rPr>
        <w:t>Bảng 2.16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5669"/>
        <w:gridCol w:w="1135"/>
        <w:gridCol w:w="1270"/>
      </w:tblGrid>
      <w:tr w:rsidR="00F839AB" w:rsidRPr="0083761D" w14:paraId="52B984D3" w14:textId="77777777" w:rsidTr="00A4642F">
        <w:tc>
          <w:tcPr>
            <w:tcW w:w="545" w:type="pct"/>
            <w:shd w:val="clear" w:color="auto" w:fill="auto"/>
            <w:tcMar>
              <w:top w:w="0" w:type="dxa"/>
              <w:left w:w="0" w:type="dxa"/>
              <w:bottom w:w="0" w:type="dxa"/>
              <w:right w:w="0" w:type="dxa"/>
            </w:tcMar>
          </w:tcPr>
          <w:p w14:paraId="31DDBCBB" w14:textId="77777777" w:rsidR="00F839AB" w:rsidRPr="0083761D" w:rsidRDefault="00F839AB" w:rsidP="00A4642F">
            <w:pPr>
              <w:jc w:val="center"/>
              <w:rPr>
                <w:color w:val="FF0000"/>
              </w:rPr>
            </w:pPr>
            <w:r w:rsidRPr="0083761D">
              <w:rPr>
                <w:b/>
                <w:bCs/>
                <w:color w:val="FF0000"/>
              </w:rPr>
              <w:t>TT</w:t>
            </w:r>
          </w:p>
        </w:tc>
        <w:tc>
          <w:tcPr>
            <w:tcW w:w="3128" w:type="pct"/>
            <w:shd w:val="clear" w:color="auto" w:fill="auto"/>
            <w:tcMar>
              <w:top w:w="0" w:type="dxa"/>
              <w:left w:w="0" w:type="dxa"/>
              <w:bottom w:w="0" w:type="dxa"/>
              <w:right w:w="0" w:type="dxa"/>
            </w:tcMar>
          </w:tcPr>
          <w:p w14:paraId="229E2542" w14:textId="77777777" w:rsidR="00F839AB" w:rsidRPr="0083761D" w:rsidRDefault="00F839AB" w:rsidP="00A4642F">
            <w:pPr>
              <w:jc w:val="center"/>
              <w:rPr>
                <w:color w:val="FF0000"/>
              </w:rPr>
            </w:pPr>
            <w:r w:rsidRPr="0083761D">
              <w:rPr>
                <w:b/>
                <w:bCs/>
                <w:color w:val="FF0000"/>
              </w:rPr>
              <w:t>Danh mục vật liệu</w:t>
            </w:r>
          </w:p>
        </w:tc>
        <w:tc>
          <w:tcPr>
            <w:tcW w:w="626" w:type="pct"/>
            <w:shd w:val="clear" w:color="auto" w:fill="auto"/>
            <w:tcMar>
              <w:top w:w="0" w:type="dxa"/>
              <w:left w:w="0" w:type="dxa"/>
              <w:bottom w:w="0" w:type="dxa"/>
              <w:right w:w="0" w:type="dxa"/>
            </w:tcMar>
          </w:tcPr>
          <w:p w14:paraId="280807DB" w14:textId="77777777" w:rsidR="00F839AB" w:rsidRPr="0083761D" w:rsidRDefault="00F839AB" w:rsidP="00A4642F">
            <w:pPr>
              <w:jc w:val="center"/>
              <w:rPr>
                <w:color w:val="FF0000"/>
              </w:rPr>
            </w:pPr>
            <w:r w:rsidRPr="0083761D">
              <w:rPr>
                <w:b/>
                <w:bCs/>
                <w:color w:val="FF0000"/>
              </w:rPr>
              <w:t>ĐVT</w:t>
            </w:r>
          </w:p>
        </w:tc>
        <w:tc>
          <w:tcPr>
            <w:tcW w:w="701" w:type="pct"/>
            <w:shd w:val="clear" w:color="auto" w:fill="auto"/>
            <w:tcMar>
              <w:top w:w="0" w:type="dxa"/>
              <w:left w:w="0" w:type="dxa"/>
              <w:bottom w:w="0" w:type="dxa"/>
              <w:right w:w="0" w:type="dxa"/>
            </w:tcMar>
          </w:tcPr>
          <w:p w14:paraId="57221CD9" w14:textId="77777777" w:rsidR="00F839AB" w:rsidRPr="0083761D" w:rsidRDefault="00F839AB" w:rsidP="00A4642F">
            <w:pPr>
              <w:jc w:val="center"/>
              <w:rPr>
                <w:color w:val="FF0000"/>
              </w:rPr>
            </w:pPr>
            <w:r w:rsidRPr="0083761D">
              <w:rPr>
                <w:b/>
                <w:bCs/>
                <w:color w:val="FF0000"/>
              </w:rPr>
              <w:t>Mức</w:t>
            </w:r>
          </w:p>
        </w:tc>
      </w:tr>
      <w:tr w:rsidR="00F839AB" w:rsidRPr="0083761D" w14:paraId="12BD0348" w14:textId="77777777" w:rsidTr="00A4642F">
        <w:tc>
          <w:tcPr>
            <w:tcW w:w="545" w:type="pct"/>
            <w:shd w:val="clear" w:color="auto" w:fill="auto"/>
            <w:tcMar>
              <w:top w:w="0" w:type="dxa"/>
              <w:left w:w="0" w:type="dxa"/>
              <w:bottom w:w="0" w:type="dxa"/>
              <w:right w:w="0" w:type="dxa"/>
            </w:tcMar>
          </w:tcPr>
          <w:p w14:paraId="3229843F" w14:textId="77777777" w:rsidR="00F839AB" w:rsidRPr="0083761D" w:rsidRDefault="00F839AB" w:rsidP="00A4642F">
            <w:pPr>
              <w:jc w:val="center"/>
              <w:rPr>
                <w:color w:val="FF0000"/>
              </w:rPr>
            </w:pPr>
            <w:r w:rsidRPr="0083761D">
              <w:rPr>
                <w:color w:val="FF0000"/>
              </w:rPr>
              <w:t>1</w:t>
            </w:r>
          </w:p>
        </w:tc>
        <w:tc>
          <w:tcPr>
            <w:tcW w:w="3128" w:type="pct"/>
            <w:shd w:val="clear" w:color="auto" w:fill="auto"/>
            <w:tcMar>
              <w:top w:w="0" w:type="dxa"/>
              <w:left w:w="0" w:type="dxa"/>
              <w:bottom w:w="0" w:type="dxa"/>
              <w:right w:w="0" w:type="dxa"/>
            </w:tcMar>
          </w:tcPr>
          <w:p w14:paraId="7DC32672" w14:textId="77777777" w:rsidR="00F839AB" w:rsidRPr="0083761D" w:rsidRDefault="00F839AB" w:rsidP="00A4642F">
            <w:pPr>
              <w:rPr>
                <w:color w:val="FF0000"/>
              </w:rPr>
            </w:pPr>
            <w:r w:rsidRPr="0083761D">
              <w:rPr>
                <w:color w:val="FF0000"/>
              </w:rPr>
              <w:t>Giấy A4</w:t>
            </w:r>
          </w:p>
        </w:tc>
        <w:tc>
          <w:tcPr>
            <w:tcW w:w="626" w:type="pct"/>
            <w:shd w:val="clear" w:color="auto" w:fill="auto"/>
            <w:tcMar>
              <w:top w:w="0" w:type="dxa"/>
              <w:left w:w="0" w:type="dxa"/>
              <w:bottom w:w="0" w:type="dxa"/>
              <w:right w:w="0" w:type="dxa"/>
            </w:tcMar>
          </w:tcPr>
          <w:p w14:paraId="42A6E125" w14:textId="77777777" w:rsidR="00F839AB" w:rsidRPr="0083761D" w:rsidRDefault="00F839AB" w:rsidP="00A4642F">
            <w:pPr>
              <w:jc w:val="center"/>
              <w:rPr>
                <w:color w:val="FF0000"/>
              </w:rPr>
            </w:pPr>
            <w:r w:rsidRPr="0083761D">
              <w:rPr>
                <w:color w:val="FF0000"/>
              </w:rPr>
              <w:t>ram</w:t>
            </w:r>
          </w:p>
        </w:tc>
        <w:tc>
          <w:tcPr>
            <w:tcW w:w="701" w:type="pct"/>
            <w:shd w:val="clear" w:color="auto" w:fill="auto"/>
            <w:tcMar>
              <w:top w:w="0" w:type="dxa"/>
              <w:left w:w="0" w:type="dxa"/>
              <w:bottom w:w="0" w:type="dxa"/>
              <w:right w:w="0" w:type="dxa"/>
            </w:tcMar>
          </w:tcPr>
          <w:p w14:paraId="17181A7E" w14:textId="77777777" w:rsidR="00F839AB" w:rsidRPr="0083761D" w:rsidRDefault="00F839AB" w:rsidP="00A4642F">
            <w:pPr>
              <w:jc w:val="center"/>
              <w:rPr>
                <w:color w:val="FF0000"/>
              </w:rPr>
            </w:pPr>
            <w:r w:rsidRPr="0083761D">
              <w:rPr>
                <w:color w:val="FF0000"/>
              </w:rPr>
              <w:t>0,01</w:t>
            </w:r>
          </w:p>
        </w:tc>
      </w:tr>
      <w:tr w:rsidR="00F839AB" w:rsidRPr="0083761D" w14:paraId="3805B116" w14:textId="77777777" w:rsidTr="00A4642F">
        <w:tc>
          <w:tcPr>
            <w:tcW w:w="545" w:type="pct"/>
            <w:shd w:val="clear" w:color="auto" w:fill="auto"/>
            <w:tcMar>
              <w:top w:w="0" w:type="dxa"/>
              <w:left w:w="0" w:type="dxa"/>
              <w:bottom w:w="0" w:type="dxa"/>
              <w:right w:w="0" w:type="dxa"/>
            </w:tcMar>
          </w:tcPr>
          <w:p w14:paraId="78339AC6" w14:textId="77777777" w:rsidR="00F839AB" w:rsidRPr="0083761D" w:rsidRDefault="00F839AB" w:rsidP="00A4642F">
            <w:pPr>
              <w:jc w:val="center"/>
              <w:rPr>
                <w:color w:val="FF0000"/>
              </w:rPr>
            </w:pPr>
            <w:r w:rsidRPr="0083761D">
              <w:rPr>
                <w:color w:val="FF0000"/>
              </w:rPr>
              <w:t>2</w:t>
            </w:r>
          </w:p>
        </w:tc>
        <w:tc>
          <w:tcPr>
            <w:tcW w:w="3128" w:type="pct"/>
            <w:shd w:val="clear" w:color="auto" w:fill="auto"/>
            <w:tcMar>
              <w:top w:w="0" w:type="dxa"/>
              <w:left w:w="0" w:type="dxa"/>
              <w:bottom w:w="0" w:type="dxa"/>
              <w:right w:w="0" w:type="dxa"/>
            </w:tcMar>
          </w:tcPr>
          <w:p w14:paraId="6EC591EB" w14:textId="77777777" w:rsidR="00F839AB" w:rsidRPr="0083761D" w:rsidRDefault="00F839AB" w:rsidP="00A4642F">
            <w:pPr>
              <w:rPr>
                <w:color w:val="FF0000"/>
              </w:rPr>
            </w:pPr>
            <w:r w:rsidRPr="0083761D">
              <w:rPr>
                <w:color w:val="FF0000"/>
              </w:rPr>
              <w:t>Mực đen</w:t>
            </w:r>
          </w:p>
        </w:tc>
        <w:tc>
          <w:tcPr>
            <w:tcW w:w="626" w:type="pct"/>
            <w:shd w:val="clear" w:color="auto" w:fill="auto"/>
            <w:tcMar>
              <w:top w:w="0" w:type="dxa"/>
              <w:left w:w="0" w:type="dxa"/>
              <w:bottom w:w="0" w:type="dxa"/>
              <w:right w:w="0" w:type="dxa"/>
            </w:tcMar>
          </w:tcPr>
          <w:p w14:paraId="2C7BC51B" w14:textId="77777777" w:rsidR="00F839AB" w:rsidRPr="0083761D" w:rsidRDefault="00F839AB" w:rsidP="00A4642F">
            <w:pPr>
              <w:jc w:val="center"/>
              <w:rPr>
                <w:color w:val="FF0000"/>
              </w:rPr>
            </w:pPr>
            <w:r w:rsidRPr="0083761D">
              <w:rPr>
                <w:color w:val="FF0000"/>
              </w:rPr>
              <w:t>lọ</w:t>
            </w:r>
          </w:p>
        </w:tc>
        <w:tc>
          <w:tcPr>
            <w:tcW w:w="701" w:type="pct"/>
            <w:shd w:val="clear" w:color="auto" w:fill="auto"/>
            <w:tcMar>
              <w:top w:w="0" w:type="dxa"/>
              <w:left w:w="0" w:type="dxa"/>
              <w:bottom w:w="0" w:type="dxa"/>
              <w:right w:w="0" w:type="dxa"/>
            </w:tcMar>
          </w:tcPr>
          <w:p w14:paraId="23456378" w14:textId="77777777" w:rsidR="00F839AB" w:rsidRPr="0083761D" w:rsidRDefault="00F839AB" w:rsidP="00A4642F">
            <w:pPr>
              <w:jc w:val="center"/>
              <w:rPr>
                <w:color w:val="FF0000"/>
              </w:rPr>
            </w:pPr>
            <w:r w:rsidRPr="0083761D">
              <w:rPr>
                <w:color w:val="FF0000"/>
              </w:rPr>
              <w:t>0,01</w:t>
            </w:r>
          </w:p>
        </w:tc>
      </w:tr>
      <w:tr w:rsidR="00F839AB" w:rsidRPr="0083761D" w14:paraId="65805710" w14:textId="77777777" w:rsidTr="00A4642F">
        <w:tc>
          <w:tcPr>
            <w:tcW w:w="545" w:type="pct"/>
            <w:shd w:val="clear" w:color="auto" w:fill="auto"/>
            <w:tcMar>
              <w:top w:w="0" w:type="dxa"/>
              <w:left w:w="0" w:type="dxa"/>
              <w:bottom w:w="0" w:type="dxa"/>
              <w:right w:w="0" w:type="dxa"/>
            </w:tcMar>
          </w:tcPr>
          <w:p w14:paraId="4D675F33" w14:textId="77777777" w:rsidR="00F839AB" w:rsidRPr="0083761D" w:rsidRDefault="00F839AB" w:rsidP="00A4642F">
            <w:pPr>
              <w:jc w:val="center"/>
              <w:rPr>
                <w:color w:val="FF0000"/>
              </w:rPr>
            </w:pPr>
            <w:r w:rsidRPr="0083761D">
              <w:rPr>
                <w:color w:val="FF0000"/>
              </w:rPr>
              <w:t>3</w:t>
            </w:r>
          </w:p>
        </w:tc>
        <w:tc>
          <w:tcPr>
            <w:tcW w:w="3128" w:type="pct"/>
            <w:shd w:val="clear" w:color="auto" w:fill="auto"/>
            <w:tcMar>
              <w:top w:w="0" w:type="dxa"/>
              <w:left w:w="0" w:type="dxa"/>
              <w:bottom w:w="0" w:type="dxa"/>
              <w:right w:w="0" w:type="dxa"/>
            </w:tcMar>
          </w:tcPr>
          <w:p w14:paraId="11BC08F0" w14:textId="77777777" w:rsidR="00F839AB" w:rsidRPr="0083761D" w:rsidRDefault="00F839AB" w:rsidP="00A4642F">
            <w:pPr>
              <w:rPr>
                <w:color w:val="FF0000"/>
              </w:rPr>
            </w:pPr>
            <w:r w:rsidRPr="0083761D">
              <w:rPr>
                <w:color w:val="FF0000"/>
              </w:rPr>
              <w:t>Mực vẽ các màu</w:t>
            </w:r>
          </w:p>
        </w:tc>
        <w:tc>
          <w:tcPr>
            <w:tcW w:w="626" w:type="pct"/>
            <w:shd w:val="clear" w:color="auto" w:fill="auto"/>
            <w:tcMar>
              <w:top w:w="0" w:type="dxa"/>
              <w:left w:w="0" w:type="dxa"/>
              <w:bottom w:w="0" w:type="dxa"/>
              <w:right w:w="0" w:type="dxa"/>
            </w:tcMar>
          </w:tcPr>
          <w:p w14:paraId="75AF97C1" w14:textId="77777777" w:rsidR="00F839AB" w:rsidRPr="0083761D" w:rsidRDefault="00F839AB" w:rsidP="00A4642F">
            <w:pPr>
              <w:jc w:val="center"/>
              <w:rPr>
                <w:color w:val="FF0000"/>
              </w:rPr>
            </w:pPr>
            <w:r w:rsidRPr="0083761D">
              <w:rPr>
                <w:color w:val="FF0000"/>
              </w:rPr>
              <w:t>hộp</w:t>
            </w:r>
          </w:p>
        </w:tc>
        <w:tc>
          <w:tcPr>
            <w:tcW w:w="701" w:type="pct"/>
            <w:shd w:val="clear" w:color="auto" w:fill="auto"/>
            <w:tcMar>
              <w:top w:w="0" w:type="dxa"/>
              <w:left w:w="0" w:type="dxa"/>
              <w:bottom w:w="0" w:type="dxa"/>
              <w:right w:w="0" w:type="dxa"/>
            </w:tcMar>
          </w:tcPr>
          <w:p w14:paraId="6C5DCCA2" w14:textId="77777777" w:rsidR="00F839AB" w:rsidRPr="0083761D" w:rsidRDefault="00F839AB" w:rsidP="00A4642F">
            <w:pPr>
              <w:jc w:val="center"/>
              <w:rPr>
                <w:color w:val="FF0000"/>
              </w:rPr>
            </w:pPr>
            <w:r w:rsidRPr="0083761D">
              <w:rPr>
                <w:color w:val="FF0000"/>
              </w:rPr>
              <w:t>0,01</w:t>
            </w:r>
          </w:p>
        </w:tc>
      </w:tr>
      <w:tr w:rsidR="00F839AB" w:rsidRPr="0083761D" w14:paraId="4630F74E" w14:textId="77777777" w:rsidTr="00A4642F">
        <w:tc>
          <w:tcPr>
            <w:tcW w:w="545" w:type="pct"/>
            <w:shd w:val="clear" w:color="auto" w:fill="auto"/>
            <w:tcMar>
              <w:top w:w="0" w:type="dxa"/>
              <w:left w:w="0" w:type="dxa"/>
              <w:bottom w:w="0" w:type="dxa"/>
              <w:right w:w="0" w:type="dxa"/>
            </w:tcMar>
          </w:tcPr>
          <w:p w14:paraId="0798F687" w14:textId="77777777" w:rsidR="00F839AB" w:rsidRPr="0083761D" w:rsidRDefault="00F839AB" w:rsidP="00A4642F">
            <w:pPr>
              <w:jc w:val="center"/>
              <w:rPr>
                <w:color w:val="FF0000"/>
              </w:rPr>
            </w:pPr>
            <w:r w:rsidRPr="0083761D">
              <w:rPr>
                <w:color w:val="FF0000"/>
              </w:rPr>
              <w:t>4</w:t>
            </w:r>
          </w:p>
        </w:tc>
        <w:tc>
          <w:tcPr>
            <w:tcW w:w="3128" w:type="pct"/>
            <w:shd w:val="clear" w:color="auto" w:fill="auto"/>
            <w:tcMar>
              <w:top w:w="0" w:type="dxa"/>
              <w:left w:w="0" w:type="dxa"/>
              <w:bottom w:w="0" w:type="dxa"/>
              <w:right w:w="0" w:type="dxa"/>
            </w:tcMar>
          </w:tcPr>
          <w:p w14:paraId="12365A3C" w14:textId="77777777" w:rsidR="00F839AB" w:rsidRPr="0083761D" w:rsidRDefault="00F839AB" w:rsidP="00A4642F">
            <w:pPr>
              <w:rPr>
                <w:color w:val="FF0000"/>
              </w:rPr>
            </w:pPr>
            <w:r w:rsidRPr="0083761D">
              <w:rPr>
                <w:color w:val="FF0000"/>
              </w:rPr>
              <w:t>Giấy đóng gói</w:t>
            </w:r>
          </w:p>
        </w:tc>
        <w:tc>
          <w:tcPr>
            <w:tcW w:w="626" w:type="pct"/>
            <w:shd w:val="clear" w:color="auto" w:fill="auto"/>
            <w:tcMar>
              <w:top w:w="0" w:type="dxa"/>
              <w:left w:w="0" w:type="dxa"/>
              <w:bottom w:w="0" w:type="dxa"/>
              <w:right w:w="0" w:type="dxa"/>
            </w:tcMar>
          </w:tcPr>
          <w:p w14:paraId="4A306452" w14:textId="77777777" w:rsidR="00F839AB" w:rsidRPr="0083761D" w:rsidRDefault="00F839AB" w:rsidP="00A4642F">
            <w:pPr>
              <w:jc w:val="center"/>
              <w:rPr>
                <w:color w:val="FF0000"/>
              </w:rPr>
            </w:pPr>
            <w:r w:rsidRPr="0083761D">
              <w:rPr>
                <w:color w:val="FF0000"/>
              </w:rPr>
              <w:t>tờ</w:t>
            </w:r>
          </w:p>
        </w:tc>
        <w:tc>
          <w:tcPr>
            <w:tcW w:w="701" w:type="pct"/>
            <w:shd w:val="clear" w:color="auto" w:fill="auto"/>
            <w:tcMar>
              <w:top w:w="0" w:type="dxa"/>
              <w:left w:w="0" w:type="dxa"/>
              <w:bottom w:w="0" w:type="dxa"/>
              <w:right w:w="0" w:type="dxa"/>
            </w:tcMar>
          </w:tcPr>
          <w:p w14:paraId="3D85844B" w14:textId="77777777" w:rsidR="00F839AB" w:rsidRPr="0083761D" w:rsidRDefault="00F839AB" w:rsidP="00A4642F">
            <w:pPr>
              <w:jc w:val="center"/>
              <w:rPr>
                <w:color w:val="FF0000"/>
              </w:rPr>
            </w:pPr>
            <w:r w:rsidRPr="0083761D">
              <w:rPr>
                <w:color w:val="FF0000"/>
              </w:rPr>
              <w:t>0,10</w:t>
            </w:r>
          </w:p>
        </w:tc>
      </w:tr>
      <w:tr w:rsidR="00F839AB" w:rsidRPr="0083761D" w14:paraId="52666112" w14:textId="77777777" w:rsidTr="00A4642F">
        <w:tc>
          <w:tcPr>
            <w:tcW w:w="545" w:type="pct"/>
            <w:shd w:val="clear" w:color="auto" w:fill="auto"/>
            <w:tcMar>
              <w:top w:w="0" w:type="dxa"/>
              <w:left w:w="0" w:type="dxa"/>
              <w:bottom w:w="0" w:type="dxa"/>
              <w:right w:w="0" w:type="dxa"/>
            </w:tcMar>
          </w:tcPr>
          <w:p w14:paraId="5F8C3ECE" w14:textId="77777777" w:rsidR="00F839AB" w:rsidRPr="0083761D" w:rsidRDefault="00F839AB" w:rsidP="00A4642F">
            <w:pPr>
              <w:jc w:val="center"/>
              <w:rPr>
                <w:color w:val="FF0000"/>
              </w:rPr>
            </w:pPr>
            <w:r w:rsidRPr="0083761D">
              <w:rPr>
                <w:color w:val="FF0000"/>
              </w:rPr>
              <w:t>5</w:t>
            </w:r>
          </w:p>
        </w:tc>
        <w:tc>
          <w:tcPr>
            <w:tcW w:w="3128" w:type="pct"/>
            <w:shd w:val="clear" w:color="auto" w:fill="auto"/>
            <w:tcMar>
              <w:top w:w="0" w:type="dxa"/>
              <w:left w:w="0" w:type="dxa"/>
              <w:bottom w:w="0" w:type="dxa"/>
              <w:right w:w="0" w:type="dxa"/>
            </w:tcMar>
          </w:tcPr>
          <w:p w14:paraId="22524C04" w14:textId="77777777" w:rsidR="00F839AB" w:rsidRPr="0083761D" w:rsidRDefault="00F839AB" w:rsidP="00A4642F">
            <w:pPr>
              <w:rPr>
                <w:color w:val="FF0000"/>
              </w:rPr>
            </w:pPr>
            <w:r w:rsidRPr="0083761D">
              <w:rPr>
                <w:color w:val="FF0000"/>
              </w:rPr>
              <w:t>Sổ ghi chép</w:t>
            </w:r>
          </w:p>
        </w:tc>
        <w:tc>
          <w:tcPr>
            <w:tcW w:w="626" w:type="pct"/>
            <w:shd w:val="clear" w:color="auto" w:fill="auto"/>
            <w:tcMar>
              <w:top w:w="0" w:type="dxa"/>
              <w:left w:w="0" w:type="dxa"/>
              <w:bottom w:w="0" w:type="dxa"/>
              <w:right w:w="0" w:type="dxa"/>
            </w:tcMar>
          </w:tcPr>
          <w:p w14:paraId="4A3AED80" w14:textId="77777777" w:rsidR="00F839AB" w:rsidRPr="0083761D" w:rsidRDefault="00F839AB" w:rsidP="00A4642F">
            <w:pPr>
              <w:jc w:val="center"/>
              <w:rPr>
                <w:color w:val="FF0000"/>
              </w:rPr>
            </w:pPr>
            <w:r w:rsidRPr="0083761D">
              <w:rPr>
                <w:color w:val="FF0000"/>
              </w:rPr>
              <w:t>quyển</w:t>
            </w:r>
          </w:p>
        </w:tc>
        <w:tc>
          <w:tcPr>
            <w:tcW w:w="701" w:type="pct"/>
            <w:shd w:val="clear" w:color="auto" w:fill="auto"/>
            <w:tcMar>
              <w:top w:w="0" w:type="dxa"/>
              <w:left w:w="0" w:type="dxa"/>
              <w:bottom w:w="0" w:type="dxa"/>
              <w:right w:w="0" w:type="dxa"/>
            </w:tcMar>
          </w:tcPr>
          <w:p w14:paraId="51B61C3E" w14:textId="77777777" w:rsidR="00F839AB" w:rsidRPr="0083761D" w:rsidRDefault="00F839AB" w:rsidP="00A4642F">
            <w:pPr>
              <w:jc w:val="center"/>
              <w:rPr>
                <w:color w:val="FF0000"/>
              </w:rPr>
            </w:pPr>
            <w:r w:rsidRPr="0083761D">
              <w:rPr>
                <w:color w:val="FF0000"/>
              </w:rPr>
              <w:t>0,01</w:t>
            </w:r>
          </w:p>
        </w:tc>
      </w:tr>
      <w:tr w:rsidR="00F839AB" w:rsidRPr="0083761D" w14:paraId="1662EF3E" w14:textId="77777777" w:rsidTr="00A4642F">
        <w:tc>
          <w:tcPr>
            <w:tcW w:w="545" w:type="pct"/>
            <w:shd w:val="clear" w:color="auto" w:fill="auto"/>
            <w:tcMar>
              <w:top w:w="0" w:type="dxa"/>
              <w:left w:w="0" w:type="dxa"/>
              <w:bottom w:w="0" w:type="dxa"/>
              <w:right w:w="0" w:type="dxa"/>
            </w:tcMar>
          </w:tcPr>
          <w:p w14:paraId="3CA6D49E" w14:textId="77777777" w:rsidR="00F839AB" w:rsidRPr="0083761D" w:rsidRDefault="00F839AB" w:rsidP="00A4642F">
            <w:pPr>
              <w:jc w:val="center"/>
              <w:rPr>
                <w:color w:val="FF0000"/>
              </w:rPr>
            </w:pPr>
            <w:r w:rsidRPr="0083761D">
              <w:rPr>
                <w:color w:val="FF0000"/>
              </w:rPr>
              <w:t>6</w:t>
            </w:r>
          </w:p>
        </w:tc>
        <w:tc>
          <w:tcPr>
            <w:tcW w:w="3128" w:type="pct"/>
            <w:shd w:val="clear" w:color="auto" w:fill="auto"/>
            <w:tcMar>
              <w:top w:w="0" w:type="dxa"/>
              <w:left w:w="0" w:type="dxa"/>
              <w:bottom w:w="0" w:type="dxa"/>
              <w:right w:w="0" w:type="dxa"/>
            </w:tcMar>
          </w:tcPr>
          <w:p w14:paraId="67378C82" w14:textId="77777777" w:rsidR="00F839AB" w:rsidRPr="0083761D" w:rsidRDefault="00F839AB" w:rsidP="00A4642F">
            <w:pPr>
              <w:rPr>
                <w:color w:val="FF0000"/>
              </w:rPr>
            </w:pPr>
            <w:r w:rsidRPr="0083761D">
              <w:rPr>
                <w:color w:val="FF0000"/>
              </w:rPr>
              <w:t>Mực in phun (4 màu)</w:t>
            </w:r>
          </w:p>
        </w:tc>
        <w:tc>
          <w:tcPr>
            <w:tcW w:w="626" w:type="pct"/>
            <w:shd w:val="clear" w:color="auto" w:fill="auto"/>
            <w:tcMar>
              <w:top w:w="0" w:type="dxa"/>
              <w:left w:w="0" w:type="dxa"/>
              <w:bottom w:w="0" w:type="dxa"/>
              <w:right w:w="0" w:type="dxa"/>
            </w:tcMar>
          </w:tcPr>
          <w:p w14:paraId="591652A2" w14:textId="77777777" w:rsidR="00F839AB" w:rsidRPr="0083761D" w:rsidRDefault="00F839AB" w:rsidP="00A4642F">
            <w:pPr>
              <w:jc w:val="center"/>
              <w:rPr>
                <w:color w:val="FF0000"/>
              </w:rPr>
            </w:pPr>
            <w:r w:rsidRPr="0083761D">
              <w:rPr>
                <w:color w:val="FF0000"/>
              </w:rPr>
              <w:t>hộp</w:t>
            </w:r>
          </w:p>
        </w:tc>
        <w:tc>
          <w:tcPr>
            <w:tcW w:w="701" w:type="pct"/>
            <w:shd w:val="clear" w:color="auto" w:fill="auto"/>
            <w:tcMar>
              <w:top w:w="0" w:type="dxa"/>
              <w:left w:w="0" w:type="dxa"/>
              <w:bottom w:w="0" w:type="dxa"/>
              <w:right w:w="0" w:type="dxa"/>
            </w:tcMar>
          </w:tcPr>
          <w:p w14:paraId="486CF0E9" w14:textId="77777777" w:rsidR="00F839AB" w:rsidRPr="0083761D" w:rsidRDefault="00F839AB" w:rsidP="00A4642F">
            <w:pPr>
              <w:jc w:val="center"/>
              <w:rPr>
                <w:color w:val="FF0000"/>
              </w:rPr>
            </w:pPr>
            <w:r w:rsidRPr="0083761D">
              <w:rPr>
                <w:color w:val="FF0000"/>
              </w:rPr>
              <w:t>0,001</w:t>
            </w:r>
          </w:p>
        </w:tc>
      </w:tr>
      <w:tr w:rsidR="00F839AB" w:rsidRPr="0083761D" w14:paraId="0D1B7A3F" w14:textId="77777777" w:rsidTr="00A4642F">
        <w:tc>
          <w:tcPr>
            <w:tcW w:w="545" w:type="pct"/>
            <w:shd w:val="clear" w:color="auto" w:fill="auto"/>
            <w:tcMar>
              <w:top w:w="0" w:type="dxa"/>
              <w:left w:w="0" w:type="dxa"/>
              <w:bottom w:w="0" w:type="dxa"/>
              <w:right w:w="0" w:type="dxa"/>
            </w:tcMar>
          </w:tcPr>
          <w:p w14:paraId="6C80D3C5" w14:textId="77777777" w:rsidR="00F839AB" w:rsidRPr="0083761D" w:rsidRDefault="00F839AB" w:rsidP="00A4642F">
            <w:pPr>
              <w:jc w:val="center"/>
              <w:rPr>
                <w:color w:val="FF0000"/>
              </w:rPr>
            </w:pPr>
            <w:r w:rsidRPr="0083761D">
              <w:rPr>
                <w:color w:val="FF0000"/>
              </w:rPr>
              <w:t>7</w:t>
            </w:r>
          </w:p>
        </w:tc>
        <w:tc>
          <w:tcPr>
            <w:tcW w:w="3128" w:type="pct"/>
            <w:shd w:val="clear" w:color="auto" w:fill="auto"/>
            <w:tcMar>
              <w:top w:w="0" w:type="dxa"/>
              <w:left w:w="0" w:type="dxa"/>
              <w:bottom w:w="0" w:type="dxa"/>
              <w:right w:w="0" w:type="dxa"/>
            </w:tcMar>
          </w:tcPr>
          <w:p w14:paraId="254919E4" w14:textId="77777777" w:rsidR="00F839AB" w:rsidRPr="0083761D" w:rsidRDefault="00F839AB" w:rsidP="00A4642F">
            <w:pPr>
              <w:rPr>
                <w:color w:val="FF0000"/>
              </w:rPr>
            </w:pPr>
            <w:r w:rsidRPr="0083761D">
              <w:rPr>
                <w:color w:val="FF0000"/>
              </w:rPr>
              <w:t>Giấy A0</w:t>
            </w:r>
          </w:p>
        </w:tc>
        <w:tc>
          <w:tcPr>
            <w:tcW w:w="626" w:type="pct"/>
            <w:shd w:val="clear" w:color="auto" w:fill="auto"/>
            <w:tcMar>
              <w:top w:w="0" w:type="dxa"/>
              <w:left w:w="0" w:type="dxa"/>
              <w:bottom w:w="0" w:type="dxa"/>
              <w:right w:w="0" w:type="dxa"/>
            </w:tcMar>
          </w:tcPr>
          <w:p w14:paraId="0072F3E8" w14:textId="77777777" w:rsidR="00F839AB" w:rsidRPr="0083761D" w:rsidRDefault="00F839AB" w:rsidP="00A4642F">
            <w:pPr>
              <w:jc w:val="center"/>
              <w:rPr>
                <w:color w:val="FF0000"/>
              </w:rPr>
            </w:pPr>
            <w:r w:rsidRPr="0083761D">
              <w:rPr>
                <w:color w:val="FF0000"/>
              </w:rPr>
              <w:t>tờ</w:t>
            </w:r>
          </w:p>
        </w:tc>
        <w:tc>
          <w:tcPr>
            <w:tcW w:w="701" w:type="pct"/>
            <w:shd w:val="clear" w:color="auto" w:fill="auto"/>
            <w:tcMar>
              <w:top w:w="0" w:type="dxa"/>
              <w:left w:w="0" w:type="dxa"/>
              <w:bottom w:w="0" w:type="dxa"/>
              <w:right w:w="0" w:type="dxa"/>
            </w:tcMar>
          </w:tcPr>
          <w:p w14:paraId="5503C7F9" w14:textId="77777777" w:rsidR="00F839AB" w:rsidRPr="0083761D" w:rsidRDefault="00F839AB" w:rsidP="00A4642F">
            <w:pPr>
              <w:jc w:val="center"/>
              <w:rPr>
                <w:color w:val="FF0000"/>
              </w:rPr>
            </w:pPr>
            <w:r w:rsidRPr="0083761D">
              <w:rPr>
                <w:color w:val="FF0000"/>
              </w:rPr>
              <w:t>0,10</w:t>
            </w:r>
          </w:p>
        </w:tc>
      </w:tr>
    </w:tbl>
    <w:p w14:paraId="722D7935" w14:textId="77777777" w:rsidR="00F839AB" w:rsidRPr="0083761D" w:rsidRDefault="00F839AB" w:rsidP="00F839AB">
      <w:pPr>
        <w:spacing w:before="120"/>
        <w:ind w:firstLine="720"/>
        <w:jc w:val="both"/>
        <w:rPr>
          <w:color w:val="FF0000"/>
          <w:sz w:val="26"/>
          <w:szCs w:val="26"/>
        </w:rPr>
      </w:pPr>
      <w:r w:rsidRPr="0083761D">
        <w:rPr>
          <w:i/>
          <w:iCs/>
          <w:color w:val="FF0000"/>
          <w:sz w:val="26"/>
          <w:szCs w:val="26"/>
        </w:rPr>
        <w:t>Ghi chú:</w:t>
      </w:r>
    </w:p>
    <w:p w14:paraId="558FDA8B" w14:textId="77777777" w:rsidR="00F839AB" w:rsidRPr="0083761D" w:rsidRDefault="00F839AB" w:rsidP="00F839AB">
      <w:pPr>
        <w:spacing w:before="120"/>
        <w:ind w:firstLine="720"/>
        <w:jc w:val="both"/>
        <w:rPr>
          <w:color w:val="FF0000"/>
          <w:sz w:val="26"/>
          <w:szCs w:val="26"/>
        </w:rPr>
      </w:pPr>
      <w:r w:rsidRPr="0083761D">
        <w:rPr>
          <w:color w:val="FF0000"/>
          <w:sz w:val="26"/>
          <w:szCs w:val="26"/>
        </w:rPr>
        <w:t>(1) Mức cho công việc chuyển vẽ đường ranh giới lên bản đồ nền tính bằng 0,18 mức tại bảng 2.16; mức cho công việc xác định đường ranh giới, vị trí cắm mốc và các điểm đặc trưng tính bằng 0,75 mức tại bảng 2.16; mức cho công việc Lập bản đồ ranh giới gốc thực địa tính bằng 0,07 mức tại bảng 2.16;</w:t>
      </w:r>
    </w:p>
    <w:p w14:paraId="0ABFDCBE" w14:textId="77777777" w:rsidR="00F839AB" w:rsidRPr="0083761D" w:rsidRDefault="00F839AB" w:rsidP="00F839AB">
      <w:pPr>
        <w:spacing w:before="120"/>
        <w:ind w:firstLine="720"/>
        <w:jc w:val="both"/>
        <w:rPr>
          <w:color w:val="FF0000"/>
          <w:sz w:val="26"/>
          <w:szCs w:val="26"/>
        </w:rPr>
      </w:pPr>
      <w:r w:rsidRPr="0083761D">
        <w:rPr>
          <w:color w:val="FF0000"/>
          <w:sz w:val="26"/>
          <w:szCs w:val="26"/>
        </w:rPr>
        <w:t>(2) Mức chuyển vẽ đường ranh giới cho tỷ lệ bản đồ nền khác nhau tính như nhau.</w:t>
      </w:r>
    </w:p>
    <w:p w14:paraId="7D841B1E" w14:textId="77777777" w:rsidR="00F839AB" w:rsidRPr="0083761D" w:rsidRDefault="00F839AB" w:rsidP="00F839AB">
      <w:pPr>
        <w:spacing w:before="120"/>
        <w:ind w:firstLine="720"/>
        <w:jc w:val="both"/>
        <w:rPr>
          <w:color w:val="FF0000"/>
          <w:sz w:val="26"/>
          <w:szCs w:val="26"/>
        </w:rPr>
      </w:pPr>
      <w:r w:rsidRPr="0083761D">
        <w:rPr>
          <w:color w:val="FF0000"/>
          <w:sz w:val="26"/>
          <w:szCs w:val="26"/>
        </w:rPr>
        <w:lastRenderedPageBreak/>
        <w:t>(3) Mức tính như nhau cho các loại khó khăn.</w:t>
      </w:r>
    </w:p>
    <w:p w14:paraId="501153A5" w14:textId="77777777" w:rsidR="00F839AB" w:rsidRPr="0083761D" w:rsidRDefault="00F839AB" w:rsidP="00F839AB">
      <w:pPr>
        <w:spacing w:before="120"/>
        <w:ind w:firstLine="720"/>
        <w:jc w:val="both"/>
        <w:rPr>
          <w:color w:val="FF0000"/>
          <w:sz w:val="26"/>
          <w:szCs w:val="26"/>
        </w:rPr>
      </w:pPr>
      <w:r w:rsidRPr="0083761D">
        <w:rPr>
          <w:color w:val="FF0000"/>
          <w:sz w:val="26"/>
          <w:szCs w:val="26"/>
        </w:rPr>
        <w:t>3.3. Cắm mốc ranh giới</w:t>
      </w:r>
    </w:p>
    <w:p w14:paraId="43C2C39F" w14:textId="77777777" w:rsidR="00F839AB" w:rsidRPr="0083761D" w:rsidRDefault="00F839AB" w:rsidP="00F839AB">
      <w:pPr>
        <w:spacing w:before="120"/>
        <w:ind w:firstLine="720"/>
        <w:jc w:val="both"/>
        <w:rPr>
          <w:color w:val="FF0000"/>
          <w:sz w:val="26"/>
          <w:szCs w:val="26"/>
        </w:rPr>
      </w:pPr>
      <w:r w:rsidRPr="0083761D">
        <w:rPr>
          <w:color w:val="FF0000"/>
          <w:sz w:val="26"/>
          <w:szCs w:val="26"/>
        </w:rPr>
        <w:t>3.3.1. Đúc mốc, chôn mốc và vẽ sơ đồ vị trí mốc ranh giới: tính cho 01 điểm (01 mốc)</w:t>
      </w:r>
    </w:p>
    <w:p w14:paraId="21D78D12" w14:textId="77777777" w:rsidR="00F839AB" w:rsidRPr="0083761D" w:rsidRDefault="00F839AB" w:rsidP="00F839AB">
      <w:pPr>
        <w:spacing w:before="60"/>
        <w:jc w:val="right"/>
        <w:rPr>
          <w:color w:val="FF0000"/>
        </w:rPr>
      </w:pPr>
      <w:r w:rsidRPr="0083761D">
        <w:rPr>
          <w:color w:val="FF0000"/>
        </w:rPr>
        <w:t>Bảng 2.17</w:t>
      </w:r>
    </w:p>
    <w:tbl>
      <w:tblPr>
        <w:tblW w:w="4931"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859"/>
        <w:gridCol w:w="5670"/>
        <w:gridCol w:w="1134"/>
        <w:gridCol w:w="1264"/>
      </w:tblGrid>
      <w:tr w:rsidR="00F839AB" w:rsidRPr="0083761D" w14:paraId="27125801" w14:textId="77777777" w:rsidTr="00A4642F">
        <w:tc>
          <w:tcPr>
            <w:tcW w:w="4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4BAB00" w14:textId="77777777" w:rsidR="00F839AB" w:rsidRPr="0083761D" w:rsidRDefault="00F839AB" w:rsidP="00A4642F">
            <w:pPr>
              <w:jc w:val="center"/>
              <w:rPr>
                <w:color w:val="FF0000"/>
              </w:rPr>
            </w:pPr>
            <w:r w:rsidRPr="0083761D">
              <w:rPr>
                <w:b/>
                <w:bCs/>
                <w:color w:val="FF0000"/>
              </w:rPr>
              <w:t>TT</w:t>
            </w:r>
          </w:p>
        </w:tc>
        <w:tc>
          <w:tcPr>
            <w:tcW w:w="31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EC196F" w14:textId="77777777" w:rsidR="00F839AB" w:rsidRPr="0083761D" w:rsidRDefault="00F839AB" w:rsidP="00A4642F">
            <w:pPr>
              <w:jc w:val="center"/>
              <w:rPr>
                <w:color w:val="FF0000"/>
              </w:rPr>
            </w:pPr>
            <w:r w:rsidRPr="0083761D">
              <w:rPr>
                <w:b/>
                <w:bCs/>
                <w:color w:val="FF0000"/>
              </w:rPr>
              <w:t>Danh mục vật liệu</w:t>
            </w:r>
          </w:p>
        </w:tc>
        <w:tc>
          <w:tcPr>
            <w:tcW w:w="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988985" w14:textId="77777777" w:rsidR="00F839AB" w:rsidRPr="0083761D" w:rsidRDefault="00F839AB" w:rsidP="00A4642F">
            <w:pPr>
              <w:jc w:val="center"/>
              <w:rPr>
                <w:color w:val="FF0000"/>
              </w:rPr>
            </w:pPr>
            <w:r w:rsidRPr="0083761D">
              <w:rPr>
                <w:b/>
                <w:bCs/>
                <w:color w:val="FF0000"/>
              </w:rPr>
              <w:t>ĐVT</w:t>
            </w:r>
          </w:p>
        </w:tc>
        <w:tc>
          <w:tcPr>
            <w:tcW w:w="7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E0971F" w14:textId="77777777" w:rsidR="00F839AB" w:rsidRPr="0083761D" w:rsidRDefault="00F839AB" w:rsidP="00A4642F">
            <w:pPr>
              <w:jc w:val="center"/>
              <w:rPr>
                <w:color w:val="FF0000"/>
              </w:rPr>
            </w:pPr>
            <w:r w:rsidRPr="0083761D">
              <w:rPr>
                <w:b/>
                <w:bCs/>
                <w:color w:val="FF0000"/>
              </w:rPr>
              <w:t>Mức</w:t>
            </w:r>
          </w:p>
        </w:tc>
      </w:tr>
      <w:tr w:rsidR="00F839AB" w:rsidRPr="0083761D" w14:paraId="700125B1" w14:textId="77777777" w:rsidTr="00A4642F">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C6ECBE" w14:textId="77777777" w:rsidR="00F839AB" w:rsidRPr="0083761D" w:rsidRDefault="00F839AB" w:rsidP="00A4642F">
            <w:pPr>
              <w:jc w:val="center"/>
              <w:rPr>
                <w:color w:val="FF0000"/>
              </w:rPr>
            </w:pPr>
            <w:r w:rsidRPr="0083761D">
              <w:rPr>
                <w:color w:val="FF0000"/>
              </w:rPr>
              <w:t>1</w:t>
            </w:r>
          </w:p>
        </w:tc>
        <w:tc>
          <w:tcPr>
            <w:tcW w:w="3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74E85A" w14:textId="77777777" w:rsidR="00F839AB" w:rsidRPr="0083761D" w:rsidRDefault="00F839AB" w:rsidP="00A4642F">
            <w:pPr>
              <w:rPr>
                <w:color w:val="FF0000"/>
              </w:rPr>
            </w:pPr>
            <w:r w:rsidRPr="0083761D">
              <w:rPr>
                <w:color w:val="FF0000"/>
              </w:rPr>
              <w:t>Giấy đóng gói</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02886F" w14:textId="77777777" w:rsidR="00F839AB" w:rsidRPr="0083761D" w:rsidRDefault="00F839AB" w:rsidP="00A4642F">
            <w:pPr>
              <w:jc w:val="center"/>
              <w:rPr>
                <w:color w:val="FF0000"/>
              </w:rPr>
            </w:pPr>
            <w:r w:rsidRPr="0083761D">
              <w:rPr>
                <w:color w:val="FF0000"/>
              </w:rPr>
              <w:t>tờ</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F38C597" w14:textId="77777777" w:rsidR="00F839AB" w:rsidRPr="0083761D" w:rsidRDefault="00F839AB" w:rsidP="00A4642F">
            <w:pPr>
              <w:jc w:val="center"/>
              <w:rPr>
                <w:color w:val="FF0000"/>
              </w:rPr>
            </w:pPr>
            <w:r w:rsidRPr="0083761D">
              <w:rPr>
                <w:color w:val="FF0000"/>
              </w:rPr>
              <w:t>1,40</w:t>
            </w:r>
          </w:p>
        </w:tc>
      </w:tr>
      <w:tr w:rsidR="00F839AB" w:rsidRPr="0083761D" w14:paraId="19579A2A" w14:textId="77777777" w:rsidTr="00A4642F">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0FF09B" w14:textId="77777777" w:rsidR="00F839AB" w:rsidRPr="0083761D" w:rsidRDefault="00F839AB" w:rsidP="00A4642F">
            <w:pPr>
              <w:jc w:val="center"/>
              <w:rPr>
                <w:color w:val="FF0000"/>
              </w:rPr>
            </w:pPr>
            <w:r w:rsidRPr="0083761D">
              <w:rPr>
                <w:color w:val="FF0000"/>
              </w:rPr>
              <w:t>2</w:t>
            </w:r>
          </w:p>
        </w:tc>
        <w:tc>
          <w:tcPr>
            <w:tcW w:w="3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8E6D82" w14:textId="77777777" w:rsidR="00F839AB" w:rsidRPr="0083761D" w:rsidRDefault="00F839AB" w:rsidP="00A4642F">
            <w:pPr>
              <w:rPr>
                <w:color w:val="FF0000"/>
              </w:rPr>
            </w:pPr>
            <w:r w:rsidRPr="0083761D">
              <w:rPr>
                <w:color w:val="FF0000"/>
              </w:rPr>
              <w:t>Sổ ghi chép</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0BF02A" w14:textId="77777777" w:rsidR="00F839AB" w:rsidRPr="0083761D" w:rsidRDefault="00F839AB" w:rsidP="00A4642F">
            <w:pPr>
              <w:jc w:val="center"/>
              <w:rPr>
                <w:color w:val="FF0000"/>
              </w:rPr>
            </w:pPr>
            <w:r w:rsidRPr="0083761D">
              <w:rPr>
                <w:color w:val="FF0000"/>
              </w:rPr>
              <w:t>quyển</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D095039" w14:textId="77777777" w:rsidR="00F839AB" w:rsidRPr="0083761D" w:rsidRDefault="00F839AB" w:rsidP="00A4642F">
            <w:pPr>
              <w:jc w:val="center"/>
              <w:rPr>
                <w:color w:val="FF0000"/>
              </w:rPr>
            </w:pPr>
            <w:r w:rsidRPr="0083761D">
              <w:rPr>
                <w:color w:val="FF0000"/>
              </w:rPr>
              <w:t>0,01</w:t>
            </w:r>
          </w:p>
        </w:tc>
      </w:tr>
      <w:tr w:rsidR="00F839AB" w:rsidRPr="0083761D" w14:paraId="4F39B504" w14:textId="77777777" w:rsidTr="00A4642F">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C1EFAF" w14:textId="77777777" w:rsidR="00F839AB" w:rsidRPr="0083761D" w:rsidRDefault="00F839AB" w:rsidP="00A4642F">
            <w:pPr>
              <w:jc w:val="center"/>
              <w:rPr>
                <w:color w:val="FF0000"/>
              </w:rPr>
            </w:pPr>
            <w:r w:rsidRPr="0083761D">
              <w:rPr>
                <w:color w:val="FF0000"/>
              </w:rPr>
              <w:t>3</w:t>
            </w:r>
          </w:p>
        </w:tc>
        <w:tc>
          <w:tcPr>
            <w:tcW w:w="3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14EFC8" w14:textId="77777777" w:rsidR="00F839AB" w:rsidRPr="0083761D" w:rsidRDefault="00F839AB" w:rsidP="00A4642F">
            <w:pPr>
              <w:rPr>
                <w:color w:val="FF0000"/>
              </w:rPr>
            </w:pPr>
            <w:r w:rsidRPr="0083761D">
              <w:rPr>
                <w:color w:val="FF0000"/>
              </w:rPr>
              <w:t>Xi măng</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3F9204" w14:textId="77777777" w:rsidR="00F839AB" w:rsidRPr="0083761D" w:rsidRDefault="00F839AB" w:rsidP="00A4642F">
            <w:pPr>
              <w:jc w:val="center"/>
              <w:rPr>
                <w:color w:val="FF0000"/>
              </w:rPr>
            </w:pPr>
            <w:r w:rsidRPr="0083761D">
              <w:rPr>
                <w:color w:val="FF0000"/>
              </w:rPr>
              <w:t>kg</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AD16C6E" w14:textId="77777777" w:rsidR="00F839AB" w:rsidRPr="0083761D" w:rsidRDefault="00F839AB" w:rsidP="00A4642F">
            <w:pPr>
              <w:jc w:val="center"/>
              <w:rPr>
                <w:color w:val="FF0000"/>
              </w:rPr>
            </w:pPr>
            <w:r w:rsidRPr="0083761D">
              <w:rPr>
                <w:color w:val="FF0000"/>
              </w:rPr>
              <w:t>10,85</w:t>
            </w:r>
          </w:p>
        </w:tc>
      </w:tr>
      <w:tr w:rsidR="00F839AB" w:rsidRPr="0083761D" w14:paraId="15702930" w14:textId="77777777" w:rsidTr="00A4642F">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E23A6F" w14:textId="77777777" w:rsidR="00F839AB" w:rsidRPr="0083761D" w:rsidRDefault="00F839AB" w:rsidP="00A4642F">
            <w:pPr>
              <w:jc w:val="center"/>
              <w:rPr>
                <w:color w:val="FF0000"/>
              </w:rPr>
            </w:pPr>
            <w:r w:rsidRPr="0083761D">
              <w:rPr>
                <w:color w:val="FF0000"/>
              </w:rPr>
              <w:t>4</w:t>
            </w:r>
          </w:p>
        </w:tc>
        <w:tc>
          <w:tcPr>
            <w:tcW w:w="3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E8A850" w14:textId="77777777" w:rsidR="00F839AB" w:rsidRPr="0083761D" w:rsidRDefault="00F839AB" w:rsidP="00A4642F">
            <w:pPr>
              <w:rPr>
                <w:color w:val="FF0000"/>
              </w:rPr>
            </w:pPr>
            <w:r w:rsidRPr="0083761D">
              <w:rPr>
                <w:color w:val="FF0000"/>
              </w:rPr>
              <w:t>Cát vàng</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8DE5CC" w14:textId="77777777" w:rsidR="00F839AB" w:rsidRPr="0083761D" w:rsidRDefault="00F839AB" w:rsidP="00A4642F">
            <w:pPr>
              <w:jc w:val="center"/>
              <w:rPr>
                <w:color w:val="FF0000"/>
              </w:rPr>
            </w:pPr>
            <w:r w:rsidRPr="0083761D">
              <w:rPr>
                <w:color w:val="FF0000"/>
              </w:rPr>
              <w:t>m</w:t>
            </w:r>
            <w:r w:rsidRPr="0083761D">
              <w:rPr>
                <w:color w:val="FF0000"/>
                <w:vertAlign w:val="superscript"/>
              </w:rPr>
              <w:t>3</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EB589B0" w14:textId="77777777" w:rsidR="00F839AB" w:rsidRPr="0083761D" w:rsidRDefault="00F839AB" w:rsidP="00A4642F">
            <w:pPr>
              <w:jc w:val="center"/>
              <w:rPr>
                <w:color w:val="FF0000"/>
              </w:rPr>
            </w:pPr>
            <w:r w:rsidRPr="0083761D">
              <w:rPr>
                <w:color w:val="FF0000"/>
              </w:rPr>
              <w:t>0,02</w:t>
            </w:r>
          </w:p>
        </w:tc>
      </w:tr>
      <w:tr w:rsidR="00F839AB" w:rsidRPr="0083761D" w14:paraId="401FBBA6" w14:textId="77777777" w:rsidTr="00A4642F">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E8E0D8" w14:textId="77777777" w:rsidR="00F839AB" w:rsidRPr="0083761D" w:rsidRDefault="00F839AB" w:rsidP="00A4642F">
            <w:pPr>
              <w:jc w:val="center"/>
              <w:rPr>
                <w:color w:val="FF0000"/>
              </w:rPr>
            </w:pPr>
            <w:r w:rsidRPr="0083761D">
              <w:rPr>
                <w:color w:val="FF0000"/>
              </w:rPr>
              <w:t>5</w:t>
            </w:r>
          </w:p>
        </w:tc>
        <w:tc>
          <w:tcPr>
            <w:tcW w:w="3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06801C" w14:textId="77777777" w:rsidR="00F839AB" w:rsidRPr="0083761D" w:rsidRDefault="00F839AB" w:rsidP="00A4642F">
            <w:pPr>
              <w:rPr>
                <w:color w:val="FF0000"/>
              </w:rPr>
            </w:pPr>
            <w:r w:rsidRPr="0083761D">
              <w:rPr>
                <w:color w:val="FF0000"/>
              </w:rPr>
              <w:t>Đá dăm</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6D6A25" w14:textId="77777777" w:rsidR="00F839AB" w:rsidRPr="0083761D" w:rsidRDefault="00F839AB" w:rsidP="00A4642F">
            <w:pPr>
              <w:jc w:val="center"/>
              <w:rPr>
                <w:color w:val="FF0000"/>
              </w:rPr>
            </w:pPr>
            <w:r w:rsidRPr="0083761D">
              <w:rPr>
                <w:color w:val="FF0000"/>
              </w:rPr>
              <w:t>m</w:t>
            </w:r>
            <w:r w:rsidRPr="0083761D">
              <w:rPr>
                <w:color w:val="FF0000"/>
                <w:vertAlign w:val="superscript"/>
              </w:rPr>
              <w:t>3</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F8DDB38" w14:textId="77777777" w:rsidR="00F839AB" w:rsidRPr="0083761D" w:rsidRDefault="00F839AB" w:rsidP="00A4642F">
            <w:pPr>
              <w:jc w:val="center"/>
              <w:rPr>
                <w:color w:val="FF0000"/>
              </w:rPr>
            </w:pPr>
            <w:r w:rsidRPr="0083761D">
              <w:rPr>
                <w:color w:val="FF0000"/>
              </w:rPr>
              <w:t>0,03</w:t>
            </w:r>
          </w:p>
        </w:tc>
      </w:tr>
      <w:tr w:rsidR="00F839AB" w:rsidRPr="0083761D" w14:paraId="4CF44569" w14:textId="77777777" w:rsidTr="00A4642F">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6EB403" w14:textId="77777777" w:rsidR="00F839AB" w:rsidRPr="0083761D" w:rsidRDefault="00F839AB" w:rsidP="00A4642F">
            <w:pPr>
              <w:jc w:val="center"/>
              <w:rPr>
                <w:color w:val="FF0000"/>
              </w:rPr>
            </w:pPr>
            <w:r w:rsidRPr="0083761D">
              <w:rPr>
                <w:color w:val="FF0000"/>
              </w:rPr>
              <w:t>6</w:t>
            </w:r>
          </w:p>
        </w:tc>
        <w:tc>
          <w:tcPr>
            <w:tcW w:w="3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FC8F5C" w14:textId="77777777" w:rsidR="00F839AB" w:rsidRPr="0083761D" w:rsidRDefault="00F839AB" w:rsidP="00A4642F">
            <w:pPr>
              <w:rPr>
                <w:color w:val="FF0000"/>
              </w:rPr>
            </w:pPr>
            <w:r w:rsidRPr="0083761D">
              <w:rPr>
                <w:color w:val="FF0000"/>
              </w:rPr>
              <w:t>Sắt F6</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14A612" w14:textId="77777777" w:rsidR="00F839AB" w:rsidRPr="0083761D" w:rsidRDefault="00F839AB" w:rsidP="00A4642F">
            <w:pPr>
              <w:jc w:val="center"/>
              <w:rPr>
                <w:color w:val="FF0000"/>
              </w:rPr>
            </w:pPr>
            <w:r w:rsidRPr="0083761D">
              <w:rPr>
                <w:color w:val="FF0000"/>
              </w:rPr>
              <w:t>kg</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C33DEB9" w14:textId="77777777" w:rsidR="00F839AB" w:rsidRPr="0083761D" w:rsidRDefault="00F839AB" w:rsidP="00A4642F">
            <w:pPr>
              <w:jc w:val="center"/>
              <w:rPr>
                <w:color w:val="FF0000"/>
              </w:rPr>
            </w:pPr>
            <w:r w:rsidRPr="0083761D">
              <w:rPr>
                <w:color w:val="FF0000"/>
              </w:rPr>
              <w:t>1,40</w:t>
            </w:r>
          </w:p>
        </w:tc>
      </w:tr>
      <w:tr w:rsidR="00F839AB" w:rsidRPr="0083761D" w14:paraId="716D948B" w14:textId="77777777" w:rsidTr="00A4642F">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179DB1" w14:textId="77777777" w:rsidR="00F839AB" w:rsidRPr="0083761D" w:rsidRDefault="00F839AB" w:rsidP="00A4642F">
            <w:pPr>
              <w:jc w:val="center"/>
              <w:rPr>
                <w:color w:val="FF0000"/>
              </w:rPr>
            </w:pPr>
            <w:r w:rsidRPr="0083761D">
              <w:rPr>
                <w:color w:val="FF0000"/>
              </w:rPr>
              <w:t>7</w:t>
            </w:r>
          </w:p>
        </w:tc>
        <w:tc>
          <w:tcPr>
            <w:tcW w:w="3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097341" w14:textId="77777777" w:rsidR="00F839AB" w:rsidRPr="0083761D" w:rsidRDefault="00F839AB" w:rsidP="00A4642F">
            <w:pPr>
              <w:rPr>
                <w:color w:val="FF0000"/>
              </w:rPr>
            </w:pPr>
            <w:r w:rsidRPr="0083761D">
              <w:rPr>
                <w:color w:val="FF0000"/>
              </w:rPr>
              <w:t>Sắt buộc</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976A4A" w14:textId="77777777" w:rsidR="00F839AB" w:rsidRPr="0083761D" w:rsidRDefault="00F839AB" w:rsidP="00A4642F">
            <w:pPr>
              <w:jc w:val="center"/>
              <w:rPr>
                <w:color w:val="FF0000"/>
              </w:rPr>
            </w:pPr>
            <w:r w:rsidRPr="0083761D">
              <w:rPr>
                <w:color w:val="FF0000"/>
              </w:rPr>
              <w:t>kg</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3D58574" w14:textId="77777777" w:rsidR="00F839AB" w:rsidRPr="0083761D" w:rsidRDefault="00F839AB" w:rsidP="00A4642F">
            <w:pPr>
              <w:jc w:val="center"/>
              <w:rPr>
                <w:color w:val="FF0000"/>
              </w:rPr>
            </w:pPr>
            <w:r w:rsidRPr="0083761D">
              <w:rPr>
                <w:color w:val="FF0000"/>
              </w:rPr>
              <w:t>0,04</w:t>
            </w:r>
          </w:p>
        </w:tc>
      </w:tr>
      <w:tr w:rsidR="00F839AB" w:rsidRPr="0083761D" w14:paraId="748E8320" w14:textId="77777777" w:rsidTr="00A4642F">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E89DCC" w14:textId="77777777" w:rsidR="00F839AB" w:rsidRPr="0083761D" w:rsidRDefault="00F839AB" w:rsidP="00A4642F">
            <w:pPr>
              <w:jc w:val="center"/>
              <w:rPr>
                <w:color w:val="FF0000"/>
              </w:rPr>
            </w:pPr>
            <w:r w:rsidRPr="0083761D">
              <w:rPr>
                <w:color w:val="FF0000"/>
              </w:rPr>
              <w:t>8</w:t>
            </w:r>
          </w:p>
        </w:tc>
        <w:tc>
          <w:tcPr>
            <w:tcW w:w="3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FA53FA" w14:textId="77777777" w:rsidR="00F839AB" w:rsidRPr="0083761D" w:rsidRDefault="00F839AB" w:rsidP="00A4642F">
            <w:pPr>
              <w:rPr>
                <w:color w:val="FF0000"/>
              </w:rPr>
            </w:pPr>
            <w:r w:rsidRPr="0083761D">
              <w:rPr>
                <w:color w:val="FF0000"/>
              </w:rPr>
              <w:t>Gỗ cốp pha (khuôn mốc)</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7498DA" w14:textId="77777777" w:rsidR="00F839AB" w:rsidRPr="0083761D" w:rsidRDefault="00F839AB" w:rsidP="00A4642F">
            <w:pPr>
              <w:jc w:val="center"/>
              <w:rPr>
                <w:color w:val="FF0000"/>
              </w:rPr>
            </w:pPr>
            <w:r w:rsidRPr="0083761D">
              <w:rPr>
                <w:color w:val="FF0000"/>
              </w:rPr>
              <w:t>m</w:t>
            </w:r>
            <w:r w:rsidRPr="0083761D">
              <w:rPr>
                <w:color w:val="FF0000"/>
                <w:vertAlign w:val="superscript"/>
              </w:rPr>
              <w:t>2</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F18C6C6" w14:textId="77777777" w:rsidR="00F839AB" w:rsidRPr="0083761D" w:rsidRDefault="00F839AB" w:rsidP="00A4642F">
            <w:pPr>
              <w:jc w:val="center"/>
              <w:rPr>
                <w:color w:val="FF0000"/>
              </w:rPr>
            </w:pPr>
            <w:r w:rsidRPr="0083761D">
              <w:rPr>
                <w:color w:val="FF0000"/>
              </w:rPr>
              <w:t>0,70</w:t>
            </w:r>
          </w:p>
        </w:tc>
      </w:tr>
    </w:tbl>
    <w:p w14:paraId="1A4963BB" w14:textId="77777777" w:rsidR="00F839AB" w:rsidRPr="0083761D" w:rsidRDefault="00F839AB" w:rsidP="00F839AB">
      <w:pPr>
        <w:spacing w:before="120"/>
        <w:ind w:firstLine="720"/>
        <w:jc w:val="both"/>
        <w:rPr>
          <w:color w:val="FF0000"/>
          <w:sz w:val="26"/>
        </w:rPr>
      </w:pPr>
      <w:r w:rsidRPr="0083761D">
        <w:rPr>
          <w:i/>
          <w:iCs/>
          <w:color w:val="FF0000"/>
          <w:sz w:val="26"/>
        </w:rPr>
        <w:t>Ghi chú:</w:t>
      </w:r>
    </w:p>
    <w:p w14:paraId="0C83AF37" w14:textId="77777777" w:rsidR="00F839AB" w:rsidRPr="0083761D" w:rsidRDefault="00F839AB" w:rsidP="00F839AB">
      <w:pPr>
        <w:spacing w:before="120"/>
        <w:ind w:firstLine="720"/>
        <w:jc w:val="both"/>
        <w:rPr>
          <w:color w:val="FF0000"/>
          <w:sz w:val="26"/>
        </w:rPr>
      </w:pPr>
      <w:r w:rsidRPr="0083761D">
        <w:rPr>
          <w:color w:val="FF0000"/>
          <w:sz w:val="26"/>
        </w:rPr>
        <w:t>Mức tính như nhau cho các loại khó khăn.</w:t>
      </w:r>
    </w:p>
    <w:p w14:paraId="32E57FE3" w14:textId="77777777" w:rsidR="00F839AB" w:rsidRPr="0083761D" w:rsidRDefault="00F839AB" w:rsidP="00F839AB">
      <w:pPr>
        <w:spacing w:before="120"/>
        <w:ind w:firstLine="720"/>
        <w:jc w:val="both"/>
        <w:rPr>
          <w:color w:val="FF0000"/>
          <w:spacing w:val="-8"/>
          <w:sz w:val="26"/>
        </w:rPr>
      </w:pPr>
      <w:r w:rsidRPr="0083761D">
        <w:rPr>
          <w:color w:val="FF0000"/>
          <w:spacing w:val="-8"/>
          <w:sz w:val="26"/>
        </w:rPr>
        <w:t xml:space="preserve">3.3.2. Xác định tọa độ </w:t>
      </w:r>
      <w:r>
        <w:rPr>
          <w:color w:val="FF0000"/>
          <w:spacing w:val="-8"/>
          <w:sz w:val="26"/>
        </w:rPr>
        <w:t xml:space="preserve">mốc và </w:t>
      </w:r>
      <w:r w:rsidRPr="0083761D">
        <w:rPr>
          <w:color w:val="FF0000"/>
          <w:spacing w:val="-8"/>
          <w:sz w:val="26"/>
        </w:rPr>
        <w:t>các điểm đặc trưng trên đường ranh giới: tính cho 01 điểm (01 mốc)</w:t>
      </w:r>
    </w:p>
    <w:p w14:paraId="2967F611" w14:textId="77777777" w:rsidR="00F839AB" w:rsidRPr="0083761D" w:rsidRDefault="00F839AB" w:rsidP="00F839AB">
      <w:pPr>
        <w:spacing w:before="60"/>
        <w:jc w:val="right"/>
        <w:rPr>
          <w:color w:val="FF0000"/>
        </w:rPr>
      </w:pPr>
      <w:r w:rsidRPr="0083761D">
        <w:rPr>
          <w:color w:val="FF0000"/>
        </w:rPr>
        <w:t>Bảng 2.18</w:t>
      </w:r>
    </w:p>
    <w:tbl>
      <w:tblPr>
        <w:tblW w:w="4931"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669"/>
        <w:gridCol w:w="5999"/>
        <w:gridCol w:w="993"/>
        <w:gridCol w:w="1266"/>
      </w:tblGrid>
      <w:tr w:rsidR="00F839AB" w:rsidRPr="0083761D" w14:paraId="58B33E40" w14:textId="77777777" w:rsidTr="00A4642F">
        <w:tc>
          <w:tcPr>
            <w:tcW w:w="3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57B269" w14:textId="77777777" w:rsidR="00F839AB" w:rsidRPr="0083761D" w:rsidRDefault="00F839AB" w:rsidP="00A4642F">
            <w:pPr>
              <w:jc w:val="center"/>
              <w:rPr>
                <w:color w:val="FF0000"/>
              </w:rPr>
            </w:pPr>
            <w:r w:rsidRPr="0083761D">
              <w:rPr>
                <w:b/>
                <w:bCs/>
                <w:color w:val="FF0000"/>
              </w:rPr>
              <w:t>TT</w:t>
            </w:r>
          </w:p>
        </w:tc>
        <w:tc>
          <w:tcPr>
            <w:tcW w:w="33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641D85" w14:textId="77777777" w:rsidR="00F839AB" w:rsidRPr="0083761D" w:rsidRDefault="00F839AB" w:rsidP="00A4642F">
            <w:pPr>
              <w:jc w:val="center"/>
              <w:rPr>
                <w:color w:val="FF0000"/>
              </w:rPr>
            </w:pPr>
            <w:r w:rsidRPr="0083761D">
              <w:rPr>
                <w:b/>
                <w:bCs/>
                <w:color w:val="FF0000"/>
              </w:rPr>
              <w:t>Danh mục vật liệu</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CD33B6" w14:textId="77777777" w:rsidR="00F839AB" w:rsidRPr="0083761D" w:rsidRDefault="00F839AB" w:rsidP="00A4642F">
            <w:pPr>
              <w:jc w:val="center"/>
              <w:rPr>
                <w:color w:val="FF0000"/>
              </w:rPr>
            </w:pPr>
            <w:r w:rsidRPr="0083761D">
              <w:rPr>
                <w:b/>
                <w:bCs/>
                <w:color w:val="FF0000"/>
              </w:rPr>
              <w:t>ĐVT</w:t>
            </w:r>
          </w:p>
        </w:tc>
        <w:tc>
          <w:tcPr>
            <w:tcW w:w="7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459008" w14:textId="77777777" w:rsidR="00F839AB" w:rsidRPr="0083761D" w:rsidRDefault="00F839AB" w:rsidP="00A4642F">
            <w:pPr>
              <w:jc w:val="center"/>
              <w:rPr>
                <w:color w:val="FF0000"/>
              </w:rPr>
            </w:pPr>
            <w:r w:rsidRPr="0083761D">
              <w:rPr>
                <w:b/>
                <w:bCs/>
                <w:color w:val="FF0000"/>
              </w:rPr>
              <w:t>Mức</w:t>
            </w:r>
          </w:p>
        </w:tc>
      </w:tr>
      <w:tr w:rsidR="00F839AB" w:rsidRPr="0083761D" w14:paraId="7E4FA1B0" w14:textId="77777777" w:rsidTr="00A4642F">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67F1B1" w14:textId="77777777" w:rsidR="00F839AB" w:rsidRPr="0083761D" w:rsidRDefault="00F839AB" w:rsidP="00A4642F">
            <w:pPr>
              <w:jc w:val="center"/>
              <w:rPr>
                <w:color w:val="FF0000"/>
              </w:rPr>
            </w:pPr>
            <w:r w:rsidRPr="0083761D">
              <w:rPr>
                <w:color w:val="FF0000"/>
              </w:rPr>
              <w:t>1</w:t>
            </w:r>
          </w:p>
        </w:tc>
        <w:tc>
          <w:tcPr>
            <w:tcW w:w="3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B00858" w14:textId="77777777" w:rsidR="00F839AB" w:rsidRPr="0083761D" w:rsidRDefault="00F839AB" w:rsidP="00A4642F">
            <w:pPr>
              <w:rPr>
                <w:color w:val="FF0000"/>
              </w:rPr>
            </w:pPr>
            <w:r w:rsidRPr="0083761D">
              <w:rPr>
                <w:color w:val="FF0000"/>
              </w:rPr>
              <w:t>Bản đồ địa hình</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3CC0F4" w14:textId="77777777" w:rsidR="00F839AB" w:rsidRPr="0083761D" w:rsidRDefault="00F839AB" w:rsidP="00A4642F">
            <w:pPr>
              <w:jc w:val="center"/>
              <w:rPr>
                <w:color w:val="FF0000"/>
              </w:rPr>
            </w:pPr>
            <w:r w:rsidRPr="0083761D">
              <w:rPr>
                <w:color w:val="FF0000"/>
              </w:rPr>
              <w:t>tờ</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C33833" w14:textId="77777777" w:rsidR="00F839AB" w:rsidRPr="0083761D" w:rsidRDefault="00F839AB" w:rsidP="00A4642F">
            <w:pPr>
              <w:jc w:val="center"/>
              <w:rPr>
                <w:color w:val="FF0000"/>
              </w:rPr>
            </w:pPr>
            <w:r w:rsidRPr="0083761D">
              <w:rPr>
                <w:color w:val="FF0000"/>
              </w:rPr>
              <w:t>0,10</w:t>
            </w:r>
          </w:p>
        </w:tc>
      </w:tr>
      <w:tr w:rsidR="00F839AB" w:rsidRPr="0083761D" w14:paraId="33110701" w14:textId="77777777" w:rsidTr="00A4642F">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FAE0BC" w14:textId="77777777" w:rsidR="00F839AB" w:rsidRPr="0083761D" w:rsidRDefault="00F839AB" w:rsidP="00A4642F">
            <w:pPr>
              <w:jc w:val="center"/>
              <w:rPr>
                <w:color w:val="FF0000"/>
              </w:rPr>
            </w:pPr>
            <w:r w:rsidRPr="0083761D">
              <w:rPr>
                <w:color w:val="FF0000"/>
              </w:rPr>
              <w:t>2</w:t>
            </w:r>
          </w:p>
        </w:tc>
        <w:tc>
          <w:tcPr>
            <w:tcW w:w="3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8C799D" w14:textId="77777777" w:rsidR="00F839AB" w:rsidRPr="0083761D" w:rsidRDefault="00F839AB" w:rsidP="00A4642F">
            <w:pPr>
              <w:rPr>
                <w:color w:val="FF0000"/>
              </w:rPr>
            </w:pPr>
            <w:r w:rsidRPr="0083761D">
              <w:rPr>
                <w:color w:val="FF0000"/>
              </w:rPr>
              <w:t>Bảng ghi kết quả</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227CC3" w14:textId="77777777" w:rsidR="00F839AB" w:rsidRPr="0083761D" w:rsidRDefault="00F839AB" w:rsidP="00A4642F">
            <w:pPr>
              <w:jc w:val="center"/>
              <w:rPr>
                <w:color w:val="FF0000"/>
              </w:rPr>
            </w:pPr>
            <w:r w:rsidRPr="0083761D">
              <w:rPr>
                <w:color w:val="FF0000"/>
              </w:rPr>
              <w:t>tờ</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1920ED" w14:textId="77777777" w:rsidR="00F839AB" w:rsidRPr="0083761D" w:rsidRDefault="00F839AB" w:rsidP="00A4642F">
            <w:pPr>
              <w:jc w:val="center"/>
              <w:rPr>
                <w:color w:val="FF0000"/>
              </w:rPr>
            </w:pPr>
            <w:r w:rsidRPr="0083761D">
              <w:rPr>
                <w:color w:val="FF0000"/>
              </w:rPr>
              <w:t>0,05</w:t>
            </w:r>
          </w:p>
        </w:tc>
      </w:tr>
      <w:tr w:rsidR="00F839AB" w:rsidRPr="0083761D" w14:paraId="6008EBDF" w14:textId="77777777" w:rsidTr="00A4642F">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468236" w14:textId="77777777" w:rsidR="00F839AB" w:rsidRPr="0083761D" w:rsidRDefault="00F839AB" w:rsidP="00A4642F">
            <w:pPr>
              <w:jc w:val="center"/>
              <w:rPr>
                <w:color w:val="FF0000"/>
              </w:rPr>
            </w:pPr>
            <w:r w:rsidRPr="0083761D">
              <w:rPr>
                <w:color w:val="FF0000"/>
              </w:rPr>
              <w:t>3</w:t>
            </w:r>
          </w:p>
        </w:tc>
        <w:tc>
          <w:tcPr>
            <w:tcW w:w="3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FE2B15" w14:textId="77777777" w:rsidR="00F839AB" w:rsidRPr="0083761D" w:rsidRDefault="00F839AB" w:rsidP="00A4642F">
            <w:pPr>
              <w:rPr>
                <w:color w:val="FF0000"/>
              </w:rPr>
            </w:pPr>
            <w:r w:rsidRPr="0083761D">
              <w:rPr>
                <w:color w:val="FF0000"/>
              </w:rPr>
              <w:t>Sổ ghi chép</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C799D3" w14:textId="77777777" w:rsidR="00F839AB" w:rsidRPr="0083761D" w:rsidRDefault="00F839AB" w:rsidP="00A4642F">
            <w:pPr>
              <w:jc w:val="center"/>
              <w:rPr>
                <w:color w:val="FF0000"/>
              </w:rPr>
            </w:pPr>
            <w:r w:rsidRPr="0083761D">
              <w:rPr>
                <w:color w:val="FF0000"/>
              </w:rPr>
              <w:t>quyển</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64FB48" w14:textId="77777777" w:rsidR="00F839AB" w:rsidRPr="0083761D" w:rsidRDefault="00F839AB" w:rsidP="00A4642F">
            <w:pPr>
              <w:jc w:val="center"/>
              <w:rPr>
                <w:color w:val="FF0000"/>
              </w:rPr>
            </w:pPr>
            <w:r w:rsidRPr="0083761D">
              <w:rPr>
                <w:color w:val="FF0000"/>
              </w:rPr>
              <w:t>0,01</w:t>
            </w:r>
          </w:p>
        </w:tc>
      </w:tr>
      <w:tr w:rsidR="00F839AB" w:rsidRPr="0083761D" w14:paraId="540C2B63" w14:textId="77777777" w:rsidTr="00A4642F">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4DA772" w14:textId="77777777" w:rsidR="00F839AB" w:rsidRPr="0083761D" w:rsidRDefault="00F839AB" w:rsidP="00A4642F">
            <w:pPr>
              <w:jc w:val="center"/>
              <w:rPr>
                <w:color w:val="FF0000"/>
              </w:rPr>
            </w:pPr>
            <w:r w:rsidRPr="0083761D">
              <w:rPr>
                <w:color w:val="FF0000"/>
              </w:rPr>
              <w:t>4</w:t>
            </w:r>
          </w:p>
        </w:tc>
        <w:tc>
          <w:tcPr>
            <w:tcW w:w="3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1DADA9" w14:textId="77777777" w:rsidR="00F839AB" w:rsidRPr="0083761D" w:rsidRDefault="00F839AB" w:rsidP="00A4642F">
            <w:pPr>
              <w:rPr>
                <w:color w:val="FF0000"/>
              </w:rPr>
            </w:pPr>
            <w:r w:rsidRPr="0083761D">
              <w:rPr>
                <w:color w:val="FF0000"/>
              </w:rPr>
              <w:t>Biên bản bàn giao kết quả</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9BFFCB" w14:textId="77777777" w:rsidR="00F839AB" w:rsidRPr="0083761D" w:rsidRDefault="00F839AB" w:rsidP="00A4642F">
            <w:pPr>
              <w:jc w:val="center"/>
              <w:rPr>
                <w:color w:val="FF0000"/>
              </w:rPr>
            </w:pPr>
            <w:r w:rsidRPr="0083761D">
              <w:rPr>
                <w:color w:val="FF0000"/>
              </w:rPr>
              <w:t>tờ</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B0C896" w14:textId="77777777" w:rsidR="00F839AB" w:rsidRPr="0083761D" w:rsidRDefault="00F839AB" w:rsidP="00A4642F">
            <w:pPr>
              <w:jc w:val="center"/>
              <w:rPr>
                <w:color w:val="FF0000"/>
              </w:rPr>
            </w:pPr>
            <w:r w:rsidRPr="0083761D">
              <w:rPr>
                <w:color w:val="FF0000"/>
              </w:rPr>
              <w:t>0,15</w:t>
            </w:r>
          </w:p>
        </w:tc>
      </w:tr>
      <w:tr w:rsidR="00F839AB" w:rsidRPr="0083761D" w14:paraId="0E92C818" w14:textId="77777777" w:rsidTr="00A4642F">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E94968" w14:textId="77777777" w:rsidR="00F839AB" w:rsidRPr="0083761D" w:rsidRDefault="00F839AB" w:rsidP="00A4642F">
            <w:pPr>
              <w:jc w:val="center"/>
              <w:rPr>
                <w:color w:val="FF0000"/>
              </w:rPr>
            </w:pPr>
            <w:r w:rsidRPr="0083761D">
              <w:rPr>
                <w:color w:val="FF0000"/>
              </w:rPr>
              <w:t>5</w:t>
            </w:r>
          </w:p>
        </w:tc>
        <w:tc>
          <w:tcPr>
            <w:tcW w:w="3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20FD2" w14:textId="77777777" w:rsidR="00F839AB" w:rsidRPr="0083761D" w:rsidRDefault="00F839AB" w:rsidP="00A4642F">
            <w:pPr>
              <w:rPr>
                <w:color w:val="FF0000"/>
              </w:rPr>
            </w:pPr>
            <w:r w:rsidRPr="0083761D">
              <w:rPr>
                <w:color w:val="FF0000"/>
              </w:rPr>
              <w:t>Băng dính loại vừa</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15BAA3" w14:textId="77777777" w:rsidR="00F839AB" w:rsidRPr="0083761D" w:rsidRDefault="00F839AB" w:rsidP="00A4642F">
            <w:pPr>
              <w:jc w:val="center"/>
              <w:rPr>
                <w:color w:val="FF0000"/>
              </w:rPr>
            </w:pPr>
            <w:r w:rsidRPr="0083761D">
              <w:rPr>
                <w:color w:val="FF0000"/>
              </w:rPr>
              <w:t>cuộn</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A5E6C5" w14:textId="77777777" w:rsidR="00F839AB" w:rsidRPr="0083761D" w:rsidRDefault="00F839AB" w:rsidP="00A4642F">
            <w:pPr>
              <w:jc w:val="center"/>
              <w:rPr>
                <w:color w:val="FF0000"/>
              </w:rPr>
            </w:pPr>
            <w:r w:rsidRPr="0083761D">
              <w:rPr>
                <w:color w:val="FF0000"/>
              </w:rPr>
              <w:t>0,01</w:t>
            </w:r>
          </w:p>
        </w:tc>
      </w:tr>
    </w:tbl>
    <w:p w14:paraId="301300DC" w14:textId="77777777" w:rsidR="00F839AB" w:rsidRPr="0083761D" w:rsidRDefault="00F839AB" w:rsidP="00F839AB">
      <w:pPr>
        <w:spacing w:before="120"/>
        <w:ind w:firstLine="720"/>
        <w:jc w:val="both"/>
        <w:rPr>
          <w:color w:val="FF0000"/>
          <w:sz w:val="26"/>
        </w:rPr>
      </w:pPr>
      <w:r w:rsidRPr="0083761D">
        <w:rPr>
          <w:i/>
          <w:iCs/>
          <w:color w:val="FF0000"/>
          <w:sz w:val="26"/>
        </w:rPr>
        <w:t>Ghi chú:</w:t>
      </w:r>
    </w:p>
    <w:p w14:paraId="6414BDFA" w14:textId="77777777" w:rsidR="00F839AB" w:rsidRPr="0083761D" w:rsidRDefault="00F839AB" w:rsidP="00F839AB">
      <w:pPr>
        <w:spacing w:before="120"/>
        <w:ind w:firstLine="720"/>
        <w:jc w:val="both"/>
        <w:rPr>
          <w:color w:val="FF0000"/>
          <w:sz w:val="26"/>
        </w:rPr>
      </w:pPr>
      <w:r w:rsidRPr="0083761D">
        <w:rPr>
          <w:color w:val="FF0000"/>
          <w:sz w:val="26"/>
        </w:rPr>
        <w:t>Mức tính như nhau cho các loại khó khăn.</w:t>
      </w:r>
    </w:p>
    <w:p w14:paraId="0AC919A8" w14:textId="77777777" w:rsidR="00F839AB" w:rsidRPr="0083761D" w:rsidRDefault="00F839AB" w:rsidP="00F839AB">
      <w:pPr>
        <w:spacing w:before="120"/>
        <w:ind w:firstLine="720"/>
        <w:jc w:val="both"/>
        <w:rPr>
          <w:color w:val="FF0000"/>
          <w:sz w:val="26"/>
        </w:rPr>
      </w:pPr>
      <w:r w:rsidRPr="0083761D">
        <w:rPr>
          <w:color w:val="FF0000"/>
          <w:sz w:val="26"/>
        </w:rPr>
        <w:t>3.4. Lập bản xác nhận đường ranh giới sử dụng đất: tính cho 01 km</w:t>
      </w:r>
    </w:p>
    <w:p w14:paraId="5FEA02D8" w14:textId="77777777" w:rsidR="00F839AB" w:rsidRPr="0083761D" w:rsidRDefault="00F839AB" w:rsidP="00F839AB">
      <w:pPr>
        <w:spacing w:before="60"/>
        <w:jc w:val="right"/>
        <w:rPr>
          <w:color w:val="FF0000"/>
        </w:rPr>
      </w:pPr>
      <w:r w:rsidRPr="0083761D">
        <w:rPr>
          <w:color w:val="FF0000"/>
        </w:rPr>
        <w:t>Bảng 2.19</w:t>
      </w:r>
    </w:p>
    <w:tbl>
      <w:tblPr>
        <w:tblW w:w="4931"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714"/>
        <w:gridCol w:w="5928"/>
        <w:gridCol w:w="987"/>
        <w:gridCol w:w="1298"/>
      </w:tblGrid>
      <w:tr w:rsidR="00F839AB" w:rsidRPr="0083761D" w14:paraId="30B63BB4" w14:textId="77777777" w:rsidTr="00A4642F">
        <w:tc>
          <w:tcPr>
            <w:tcW w:w="4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7BF6E1" w14:textId="77777777" w:rsidR="00F839AB" w:rsidRPr="0083761D" w:rsidRDefault="00F839AB" w:rsidP="00A4642F">
            <w:pPr>
              <w:jc w:val="center"/>
              <w:rPr>
                <w:color w:val="FF0000"/>
              </w:rPr>
            </w:pPr>
            <w:r w:rsidRPr="0083761D">
              <w:rPr>
                <w:b/>
                <w:bCs/>
                <w:color w:val="FF0000"/>
              </w:rPr>
              <w:t>TT</w:t>
            </w:r>
          </w:p>
        </w:tc>
        <w:tc>
          <w:tcPr>
            <w:tcW w:w="33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BAEA7B" w14:textId="77777777" w:rsidR="00F839AB" w:rsidRPr="0083761D" w:rsidRDefault="00F839AB" w:rsidP="00A4642F">
            <w:pPr>
              <w:jc w:val="center"/>
              <w:rPr>
                <w:color w:val="FF0000"/>
              </w:rPr>
            </w:pPr>
            <w:r w:rsidRPr="0083761D">
              <w:rPr>
                <w:b/>
                <w:bCs/>
                <w:color w:val="FF0000"/>
              </w:rPr>
              <w:t>Danh mục vật liệu</w:t>
            </w:r>
          </w:p>
        </w:tc>
        <w:tc>
          <w:tcPr>
            <w:tcW w:w="5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C25B3B" w14:textId="77777777" w:rsidR="00F839AB" w:rsidRPr="0083761D" w:rsidRDefault="00F839AB" w:rsidP="00A4642F">
            <w:pPr>
              <w:jc w:val="center"/>
              <w:rPr>
                <w:color w:val="FF0000"/>
              </w:rPr>
            </w:pPr>
            <w:r w:rsidRPr="0083761D">
              <w:rPr>
                <w:b/>
                <w:bCs/>
                <w:color w:val="FF0000"/>
              </w:rPr>
              <w:t>ĐVT</w:t>
            </w:r>
          </w:p>
        </w:tc>
        <w:tc>
          <w:tcPr>
            <w:tcW w:w="7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32CB83" w14:textId="77777777" w:rsidR="00F839AB" w:rsidRPr="0083761D" w:rsidRDefault="00F839AB" w:rsidP="00A4642F">
            <w:pPr>
              <w:jc w:val="center"/>
              <w:rPr>
                <w:color w:val="FF0000"/>
              </w:rPr>
            </w:pPr>
            <w:r w:rsidRPr="0083761D">
              <w:rPr>
                <w:b/>
                <w:bCs/>
                <w:color w:val="FF0000"/>
              </w:rPr>
              <w:t>Mức</w:t>
            </w:r>
          </w:p>
        </w:tc>
      </w:tr>
      <w:tr w:rsidR="00F839AB" w:rsidRPr="0083761D" w14:paraId="3C874640"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1D3D6F" w14:textId="77777777" w:rsidR="00F839AB" w:rsidRPr="0083761D" w:rsidRDefault="00F839AB" w:rsidP="00A4642F">
            <w:pPr>
              <w:jc w:val="center"/>
              <w:rPr>
                <w:color w:val="FF0000"/>
              </w:rPr>
            </w:pPr>
            <w:r w:rsidRPr="0083761D">
              <w:rPr>
                <w:color w:val="FF0000"/>
              </w:rPr>
              <w:t>1</w:t>
            </w:r>
          </w:p>
        </w:tc>
        <w:tc>
          <w:tcPr>
            <w:tcW w:w="3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CAAB62" w14:textId="77777777" w:rsidR="00F839AB" w:rsidRPr="0083761D" w:rsidRDefault="00F839AB" w:rsidP="00A4642F">
            <w:pPr>
              <w:rPr>
                <w:color w:val="FF0000"/>
              </w:rPr>
            </w:pPr>
            <w:r w:rsidRPr="0083761D">
              <w:rPr>
                <w:color w:val="FF0000"/>
              </w:rPr>
              <w:t>Giấy A4</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1DA332" w14:textId="77777777" w:rsidR="00F839AB" w:rsidRPr="0083761D" w:rsidRDefault="00F839AB" w:rsidP="00A4642F">
            <w:pPr>
              <w:jc w:val="center"/>
              <w:rPr>
                <w:color w:val="FF0000"/>
              </w:rPr>
            </w:pPr>
            <w:r w:rsidRPr="0083761D">
              <w:rPr>
                <w:color w:val="FF0000"/>
              </w:rPr>
              <w:t>ram</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0A91C6" w14:textId="77777777" w:rsidR="00F839AB" w:rsidRPr="0083761D" w:rsidRDefault="00F839AB" w:rsidP="00A4642F">
            <w:pPr>
              <w:jc w:val="center"/>
              <w:rPr>
                <w:color w:val="FF0000"/>
              </w:rPr>
            </w:pPr>
            <w:r w:rsidRPr="0083761D">
              <w:rPr>
                <w:color w:val="FF0000"/>
              </w:rPr>
              <w:t>0,01</w:t>
            </w:r>
          </w:p>
        </w:tc>
      </w:tr>
      <w:tr w:rsidR="00F839AB" w:rsidRPr="0083761D" w14:paraId="45316C6E"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9EDFB1" w14:textId="77777777" w:rsidR="00F839AB" w:rsidRPr="0083761D" w:rsidRDefault="00F839AB" w:rsidP="00A4642F">
            <w:pPr>
              <w:jc w:val="center"/>
              <w:rPr>
                <w:color w:val="FF0000"/>
              </w:rPr>
            </w:pPr>
            <w:r w:rsidRPr="0083761D">
              <w:rPr>
                <w:color w:val="FF0000"/>
              </w:rPr>
              <w:t>2</w:t>
            </w:r>
          </w:p>
        </w:tc>
        <w:tc>
          <w:tcPr>
            <w:tcW w:w="3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F845FE" w14:textId="77777777" w:rsidR="00F839AB" w:rsidRPr="0083761D" w:rsidRDefault="00F839AB" w:rsidP="00A4642F">
            <w:pPr>
              <w:rPr>
                <w:color w:val="FF0000"/>
              </w:rPr>
            </w:pPr>
            <w:r w:rsidRPr="0083761D">
              <w:rPr>
                <w:color w:val="FF0000"/>
              </w:rPr>
              <w:t>Mực đen</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A20010" w14:textId="77777777" w:rsidR="00F839AB" w:rsidRPr="0083761D" w:rsidRDefault="00F839AB" w:rsidP="00A4642F">
            <w:pPr>
              <w:jc w:val="center"/>
              <w:rPr>
                <w:color w:val="FF0000"/>
              </w:rPr>
            </w:pPr>
            <w:r w:rsidRPr="0083761D">
              <w:rPr>
                <w:color w:val="FF0000"/>
              </w:rPr>
              <w:t>lọ</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E910AB" w14:textId="77777777" w:rsidR="00F839AB" w:rsidRPr="0083761D" w:rsidRDefault="00F839AB" w:rsidP="00A4642F">
            <w:pPr>
              <w:jc w:val="center"/>
              <w:rPr>
                <w:color w:val="FF0000"/>
              </w:rPr>
            </w:pPr>
            <w:r w:rsidRPr="0083761D">
              <w:rPr>
                <w:color w:val="FF0000"/>
              </w:rPr>
              <w:t>0,01</w:t>
            </w:r>
          </w:p>
        </w:tc>
      </w:tr>
      <w:tr w:rsidR="00F839AB" w:rsidRPr="0083761D" w14:paraId="6763062A"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198404" w14:textId="77777777" w:rsidR="00F839AB" w:rsidRPr="0083761D" w:rsidRDefault="00F839AB" w:rsidP="00A4642F">
            <w:pPr>
              <w:jc w:val="center"/>
              <w:rPr>
                <w:color w:val="FF0000"/>
              </w:rPr>
            </w:pPr>
            <w:r w:rsidRPr="0083761D">
              <w:rPr>
                <w:color w:val="FF0000"/>
              </w:rPr>
              <w:t>3</w:t>
            </w:r>
          </w:p>
        </w:tc>
        <w:tc>
          <w:tcPr>
            <w:tcW w:w="3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EA4EF1" w14:textId="77777777" w:rsidR="00F839AB" w:rsidRPr="0083761D" w:rsidRDefault="00F839AB" w:rsidP="00A4642F">
            <w:pPr>
              <w:rPr>
                <w:color w:val="FF0000"/>
              </w:rPr>
            </w:pPr>
            <w:r w:rsidRPr="0083761D">
              <w:rPr>
                <w:color w:val="FF0000"/>
              </w:rPr>
              <w:t>Mực vẽ các màu</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E343F4" w14:textId="77777777" w:rsidR="00F839AB" w:rsidRPr="0083761D" w:rsidRDefault="00F839AB" w:rsidP="00A4642F">
            <w:pPr>
              <w:jc w:val="center"/>
              <w:rPr>
                <w:color w:val="FF0000"/>
              </w:rPr>
            </w:pPr>
            <w:r w:rsidRPr="0083761D">
              <w:rPr>
                <w:color w:val="FF0000"/>
              </w:rPr>
              <w:t>hộp</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2974C" w14:textId="77777777" w:rsidR="00F839AB" w:rsidRPr="0083761D" w:rsidRDefault="00F839AB" w:rsidP="00A4642F">
            <w:pPr>
              <w:jc w:val="center"/>
              <w:rPr>
                <w:color w:val="FF0000"/>
              </w:rPr>
            </w:pPr>
            <w:r w:rsidRPr="0083761D">
              <w:rPr>
                <w:color w:val="FF0000"/>
              </w:rPr>
              <w:t>0,01</w:t>
            </w:r>
          </w:p>
        </w:tc>
      </w:tr>
      <w:tr w:rsidR="00F839AB" w:rsidRPr="0083761D" w14:paraId="29C0464D"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F06501" w14:textId="77777777" w:rsidR="00F839AB" w:rsidRPr="0083761D" w:rsidRDefault="00F839AB" w:rsidP="00A4642F">
            <w:pPr>
              <w:jc w:val="center"/>
              <w:rPr>
                <w:color w:val="FF0000"/>
              </w:rPr>
            </w:pPr>
            <w:r w:rsidRPr="0083761D">
              <w:rPr>
                <w:color w:val="FF0000"/>
              </w:rPr>
              <w:t>4</w:t>
            </w:r>
          </w:p>
        </w:tc>
        <w:tc>
          <w:tcPr>
            <w:tcW w:w="3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5FB8D9" w14:textId="77777777" w:rsidR="00F839AB" w:rsidRPr="0083761D" w:rsidRDefault="00F839AB" w:rsidP="00A4642F">
            <w:pPr>
              <w:rPr>
                <w:color w:val="FF0000"/>
              </w:rPr>
            </w:pPr>
            <w:r w:rsidRPr="0083761D">
              <w:rPr>
                <w:color w:val="FF0000"/>
              </w:rPr>
              <w:t>Giấy đóng gói</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431C5F" w14:textId="77777777" w:rsidR="00F839AB" w:rsidRPr="0083761D" w:rsidRDefault="00F839AB" w:rsidP="00A4642F">
            <w:pPr>
              <w:jc w:val="center"/>
              <w:rPr>
                <w:color w:val="FF0000"/>
              </w:rPr>
            </w:pPr>
            <w:r w:rsidRPr="0083761D">
              <w:rPr>
                <w:color w:val="FF0000"/>
              </w:rPr>
              <w:t>tờ</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A4438D" w14:textId="77777777" w:rsidR="00F839AB" w:rsidRPr="0083761D" w:rsidRDefault="00F839AB" w:rsidP="00A4642F">
            <w:pPr>
              <w:jc w:val="center"/>
              <w:rPr>
                <w:color w:val="FF0000"/>
              </w:rPr>
            </w:pPr>
            <w:r w:rsidRPr="0083761D">
              <w:rPr>
                <w:color w:val="FF0000"/>
              </w:rPr>
              <w:t>0,10</w:t>
            </w:r>
          </w:p>
        </w:tc>
      </w:tr>
      <w:tr w:rsidR="00F839AB" w:rsidRPr="0083761D" w14:paraId="30D4BC83"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55B5CA" w14:textId="77777777" w:rsidR="00F839AB" w:rsidRPr="0083761D" w:rsidRDefault="00F839AB" w:rsidP="00A4642F">
            <w:pPr>
              <w:jc w:val="center"/>
              <w:rPr>
                <w:color w:val="FF0000"/>
              </w:rPr>
            </w:pPr>
            <w:r w:rsidRPr="0083761D">
              <w:rPr>
                <w:color w:val="FF0000"/>
              </w:rPr>
              <w:t>5</w:t>
            </w:r>
          </w:p>
        </w:tc>
        <w:tc>
          <w:tcPr>
            <w:tcW w:w="3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2BDA9B" w14:textId="77777777" w:rsidR="00F839AB" w:rsidRPr="0083761D" w:rsidRDefault="00F839AB" w:rsidP="00A4642F">
            <w:pPr>
              <w:rPr>
                <w:color w:val="FF0000"/>
              </w:rPr>
            </w:pPr>
            <w:r w:rsidRPr="0083761D">
              <w:rPr>
                <w:color w:val="FF0000"/>
              </w:rPr>
              <w:t>Sổ ghi chép</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6E2614" w14:textId="77777777" w:rsidR="00F839AB" w:rsidRPr="0083761D" w:rsidRDefault="00F839AB" w:rsidP="00A4642F">
            <w:pPr>
              <w:jc w:val="center"/>
              <w:rPr>
                <w:color w:val="FF0000"/>
              </w:rPr>
            </w:pPr>
            <w:r w:rsidRPr="0083761D">
              <w:rPr>
                <w:color w:val="FF0000"/>
              </w:rPr>
              <w:t>quyển</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B7A8D4" w14:textId="77777777" w:rsidR="00F839AB" w:rsidRPr="0083761D" w:rsidRDefault="00F839AB" w:rsidP="00A4642F">
            <w:pPr>
              <w:jc w:val="center"/>
              <w:rPr>
                <w:color w:val="FF0000"/>
              </w:rPr>
            </w:pPr>
            <w:r w:rsidRPr="0083761D">
              <w:rPr>
                <w:color w:val="FF0000"/>
              </w:rPr>
              <w:t>0,01</w:t>
            </w:r>
          </w:p>
        </w:tc>
      </w:tr>
      <w:tr w:rsidR="00F839AB" w:rsidRPr="0083761D" w14:paraId="589E7D70"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50ABDA" w14:textId="77777777" w:rsidR="00F839AB" w:rsidRPr="0083761D" w:rsidRDefault="00F839AB" w:rsidP="00A4642F">
            <w:pPr>
              <w:jc w:val="center"/>
              <w:rPr>
                <w:color w:val="FF0000"/>
              </w:rPr>
            </w:pPr>
            <w:r w:rsidRPr="0083761D">
              <w:rPr>
                <w:color w:val="FF0000"/>
              </w:rPr>
              <w:t>6</w:t>
            </w:r>
          </w:p>
        </w:tc>
        <w:tc>
          <w:tcPr>
            <w:tcW w:w="3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DDC839" w14:textId="77777777" w:rsidR="00F839AB" w:rsidRPr="0083761D" w:rsidRDefault="00F839AB" w:rsidP="00A4642F">
            <w:pPr>
              <w:rPr>
                <w:color w:val="FF0000"/>
              </w:rPr>
            </w:pPr>
            <w:r w:rsidRPr="0083761D">
              <w:rPr>
                <w:color w:val="FF0000"/>
              </w:rPr>
              <w:t>Mực in phun (4 màu)</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720A0" w14:textId="77777777" w:rsidR="00F839AB" w:rsidRPr="0083761D" w:rsidRDefault="00F839AB" w:rsidP="00A4642F">
            <w:pPr>
              <w:jc w:val="center"/>
              <w:rPr>
                <w:color w:val="FF0000"/>
              </w:rPr>
            </w:pPr>
            <w:r w:rsidRPr="0083761D">
              <w:rPr>
                <w:color w:val="FF0000"/>
              </w:rPr>
              <w:t>hộp</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8B85F2" w14:textId="77777777" w:rsidR="00F839AB" w:rsidRPr="0083761D" w:rsidRDefault="00F839AB" w:rsidP="00A4642F">
            <w:pPr>
              <w:jc w:val="center"/>
              <w:rPr>
                <w:color w:val="FF0000"/>
              </w:rPr>
            </w:pPr>
            <w:r w:rsidRPr="0083761D">
              <w:rPr>
                <w:color w:val="FF0000"/>
              </w:rPr>
              <w:t>0,001</w:t>
            </w:r>
          </w:p>
        </w:tc>
      </w:tr>
      <w:tr w:rsidR="00F839AB" w:rsidRPr="0083761D" w14:paraId="77D77357"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3F1A70" w14:textId="77777777" w:rsidR="00F839AB" w:rsidRPr="0083761D" w:rsidRDefault="00F839AB" w:rsidP="00A4642F">
            <w:pPr>
              <w:jc w:val="center"/>
              <w:rPr>
                <w:color w:val="FF0000"/>
              </w:rPr>
            </w:pPr>
            <w:r w:rsidRPr="0083761D">
              <w:rPr>
                <w:color w:val="FF0000"/>
              </w:rPr>
              <w:t>7</w:t>
            </w:r>
          </w:p>
        </w:tc>
        <w:tc>
          <w:tcPr>
            <w:tcW w:w="3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E611FB" w14:textId="77777777" w:rsidR="00F839AB" w:rsidRPr="0083761D" w:rsidRDefault="00F839AB" w:rsidP="00A4642F">
            <w:pPr>
              <w:rPr>
                <w:color w:val="FF0000"/>
              </w:rPr>
            </w:pPr>
            <w:r w:rsidRPr="0083761D">
              <w:rPr>
                <w:color w:val="FF0000"/>
              </w:rPr>
              <w:t>Giấy A0</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4C951D" w14:textId="77777777" w:rsidR="00F839AB" w:rsidRPr="0083761D" w:rsidRDefault="00F839AB" w:rsidP="00A4642F">
            <w:pPr>
              <w:jc w:val="center"/>
              <w:rPr>
                <w:color w:val="FF0000"/>
              </w:rPr>
            </w:pPr>
            <w:r w:rsidRPr="0083761D">
              <w:rPr>
                <w:color w:val="FF0000"/>
              </w:rPr>
              <w:t>tờ</w:t>
            </w:r>
          </w:p>
        </w:tc>
        <w:tc>
          <w:tcPr>
            <w:tcW w:w="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014597" w14:textId="77777777" w:rsidR="00F839AB" w:rsidRPr="0083761D" w:rsidRDefault="00F839AB" w:rsidP="00A4642F">
            <w:pPr>
              <w:jc w:val="center"/>
              <w:rPr>
                <w:color w:val="FF0000"/>
              </w:rPr>
            </w:pPr>
            <w:r w:rsidRPr="0083761D">
              <w:rPr>
                <w:color w:val="FF0000"/>
              </w:rPr>
              <w:t>0,10</w:t>
            </w:r>
          </w:p>
        </w:tc>
      </w:tr>
    </w:tbl>
    <w:p w14:paraId="1F70C75E" w14:textId="77777777" w:rsidR="00F839AB" w:rsidRPr="0083761D" w:rsidRDefault="00F839AB" w:rsidP="00F839AB">
      <w:pPr>
        <w:spacing w:before="60"/>
        <w:ind w:firstLine="720"/>
        <w:jc w:val="both"/>
        <w:rPr>
          <w:color w:val="FF0000"/>
          <w:sz w:val="26"/>
        </w:rPr>
      </w:pPr>
      <w:r w:rsidRPr="0083761D">
        <w:rPr>
          <w:i/>
          <w:iCs/>
          <w:color w:val="FF0000"/>
          <w:sz w:val="26"/>
        </w:rPr>
        <w:t>Ghi chú:</w:t>
      </w:r>
    </w:p>
    <w:p w14:paraId="449D373E" w14:textId="77777777" w:rsidR="00F839AB" w:rsidRPr="0083761D" w:rsidRDefault="00F839AB" w:rsidP="00F839AB">
      <w:pPr>
        <w:spacing w:before="60"/>
        <w:ind w:firstLine="720"/>
        <w:jc w:val="both"/>
        <w:rPr>
          <w:color w:val="FF0000"/>
          <w:sz w:val="26"/>
        </w:rPr>
      </w:pPr>
      <w:r w:rsidRPr="0083761D">
        <w:rPr>
          <w:color w:val="FF0000"/>
          <w:sz w:val="26"/>
        </w:rPr>
        <w:t>(1) Mức chuyển vẽ đường ranh giới cho tỷ lệ bản đồ nền khác nhau tính như nhau.</w:t>
      </w:r>
    </w:p>
    <w:p w14:paraId="5E5D140C" w14:textId="77777777" w:rsidR="00F839AB" w:rsidRPr="0083761D" w:rsidRDefault="00F839AB" w:rsidP="00F839AB">
      <w:pPr>
        <w:spacing w:before="60"/>
        <w:ind w:firstLine="720"/>
        <w:jc w:val="both"/>
        <w:rPr>
          <w:color w:val="FF0000"/>
          <w:sz w:val="26"/>
        </w:rPr>
      </w:pPr>
      <w:r w:rsidRPr="0083761D">
        <w:rPr>
          <w:color w:val="FF0000"/>
          <w:sz w:val="26"/>
        </w:rPr>
        <w:lastRenderedPageBreak/>
        <w:t xml:space="preserve"> (2) Mức tính như nhau cho các loại khó khăn.</w:t>
      </w:r>
    </w:p>
    <w:p w14:paraId="33D6F7FC" w14:textId="77777777" w:rsidR="00F839AB" w:rsidRPr="0083761D" w:rsidRDefault="00F839AB" w:rsidP="00F839AB">
      <w:pPr>
        <w:spacing w:before="60"/>
        <w:ind w:firstLine="720"/>
        <w:jc w:val="both"/>
        <w:rPr>
          <w:color w:val="FF0000"/>
          <w:sz w:val="26"/>
        </w:rPr>
      </w:pPr>
      <w:r w:rsidRPr="0083761D">
        <w:rPr>
          <w:color w:val="FF0000"/>
          <w:sz w:val="26"/>
        </w:rPr>
        <w:t>3.5. Lập bản đồ ranh giới và hoàn thiện hồ sơ ranh giới</w:t>
      </w:r>
    </w:p>
    <w:p w14:paraId="58F46067" w14:textId="77777777" w:rsidR="00F839AB" w:rsidRPr="0083761D" w:rsidRDefault="00F839AB" w:rsidP="00F839AB">
      <w:pPr>
        <w:jc w:val="right"/>
        <w:rPr>
          <w:color w:val="FF0000"/>
        </w:rPr>
      </w:pPr>
      <w:r w:rsidRPr="0083761D">
        <w:rPr>
          <w:color w:val="FF0000"/>
        </w:rPr>
        <w:t>Bảng 2.20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9"/>
        <w:gridCol w:w="5934"/>
        <w:gridCol w:w="990"/>
        <w:gridCol w:w="1289"/>
      </w:tblGrid>
      <w:tr w:rsidR="00F839AB" w:rsidRPr="0083761D" w14:paraId="218273A6" w14:textId="77777777" w:rsidTr="00A4642F">
        <w:trPr>
          <w:trHeight w:val="273"/>
        </w:trPr>
        <w:tc>
          <w:tcPr>
            <w:tcW w:w="4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2331CD" w14:textId="77777777" w:rsidR="00F839AB" w:rsidRPr="0083761D" w:rsidRDefault="00F839AB" w:rsidP="00A4642F">
            <w:pPr>
              <w:jc w:val="center"/>
              <w:rPr>
                <w:color w:val="FF0000"/>
              </w:rPr>
            </w:pPr>
            <w:r w:rsidRPr="0083761D">
              <w:rPr>
                <w:b/>
                <w:bCs/>
                <w:color w:val="FF0000"/>
              </w:rPr>
              <w:t>TT</w:t>
            </w:r>
          </w:p>
        </w:tc>
        <w:tc>
          <w:tcPr>
            <w:tcW w:w="3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3A4BE9" w14:textId="77777777" w:rsidR="00F839AB" w:rsidRPr="0083761D" w:rsidRDefault="00F839AB" w:rsidP="00A4642F">
            <w:pPr>
              <w:jc w:val="center"/>
              <w:rPr>
                <w:color w:val="FF0000"/>
              </w:rPr>
            </w:pPr>
            <w:r w:rsidRPr="0083761D">
              <w:rPr>
                <w:b/>
                <w:bCs/>
                <w:color w:val="FF0000"/>
              </w:rPr>
              <w:t>Danh mục vật liệu</w:t>
            </w:r>
          </w:p>
        </w:tc>
        <w:tc>
          <w:tcPr>
            <w:tcW w:w="5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7ED33B" w14:textId="77777777" w:rsidR="00F839AB" w:rsidRPr="0083761D" w:rsidRDefault="00F839AB" w:rsidP="00A4642F">
            <w:pPr>
              <w:jc w:val="center"/>
              <w:rPr>
                <w:color w:val="FF0000"/>
              </w:rPr>
            </w:pPr>
            <w:r w:rsidRPr="0083761D">
              <w:rPr>
                <w:b/>
                <w:bCs/>
                <w:color w:val="FF0000"/>
              </w:rPr>
              <w:t>ĐVT</w:t>
            </w:r>
          </w:p>
        </w:tc>
        <w:tc>
          <w:tcPr>
            <w:tcW w:w="7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7A5101" w14:textId="77777777" w:rsidR="00F839AB" w:rsidRPr="0083761D" w:rsidRDefault="00F839AB" w:rsidP="00A4642F">
            <w:pPr>
              <w:jc w:val="center"/>
              <w:rPr>
                <w:color w:val="FF0000"/>
              </w:rPr>
            </w:pPr>
            <w:r w:rsidRPr="0083761D">
              <w:rPr>
                <w:b/>
                <w:bCs/>
                <w:color w:val="FF0000"/>
              </w:rPr>
              <w:t>Mức</w:t>
            </w:r>
          </w:p>
        </w:tc>
      </w:tr>
      <w:tr w:rsidR="00F839AB" w:rsidRPr="0083761D" w14:paraId="6B0577EA" w14:textId="77777777" w:rsidTr="00A4642F">
        <w:tblPrEx>
          <w:tblBorders>
            <w:top w:val="none" w:sz="0" w:space="0" w:color="auto"/>
            <w:bottom w:val="none" w:sz="0" w:space="0" w:color="auto"/>
            <w:insideH w:val="none" w:sz="0" w:space="0" w:color="auto"/>
            <w:insideV w:val="none" w:sz="0" w:space="0" w:color="auto"/>
          </w:tblBorders>
        </w:tblPrEx>
        <w:trPr>
          <w:trHeight w:val="261"/>
        </w:trPr>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9B6A71" w14:textId="77777777" w:rsidR="00F839AB" w:rsidRPr="0083761D" w:rsidRDefault="00F839AB" w:rsidP="00A4642F">
            <w:pPr>
              <w:jc w:val="center"/>
              <w:rPr>
                <w:color w:val="FF0000"/>
              </w:rPr>
            </w:pPr>
            <w:r w:rsidRPr="0083761D">
              <w:rPr>
                <w:color w:val="FF0000"/>
              </w:rPr>
              <w:t>1</w:t>
            </w:r>
          </w:p>
        </w:tc>
        <w:tc>
          <w:tcPr>
            <w:tcW w:w="3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4F414C" w14:textId="77777777" w:rsidR="00F839AB" w:rsidRPr="0083761D" w:rsidRDefault="00F839AB" w:rsidP="00A4642F">
            <w:pPr>
              <w:rPr>
                <w:color w:val="FF0000"/>
              </w:rPr>
            </w:pPr>
            <w:r w:rsidRPr="0083761D">
              <w:rPr>
                <w:color w:val="FF0000"/>
              </w:rPr>
              <w:t>Băng dính to</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88EF0D" w14:textId="77777777" w:rsidR="00F839AB" w:rsidRPr="0083761D" w:rsidRDefault="00F839AB" w:rsidP="00A4642F">
            <w:pPr>
              <w:jc w:val="center"/>
              <w:rPr>
                <w:color w:val="FF0000"/>
              </w:rPr>
            </w:pPr>
            <w:r w:rsidRPr="0083761D">
              <w:rPr>
                <w:color w:val="FF0000"/>
              </w:rPr>
              <w:t>cuộn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047BC09" w14:textId="77777777" w:rsidR="00F839AB" w:rsidRPr="0083761D" w:rsidRDefault="00F839AB" w:rsidP="00A4642F">
            <w:pPr>
              <w:jc w:val="center"/>
              <w:rPr>
                <w:color w:val="FF0000"/>
              </w:rPr>
            </w:pPr>
            <w:r w:rsidRPr="0083761D">
              <w:rPr>
                <w:color w:val="FF0000"/>
              </w:rPr>
              <w:t>0,08</w:t>
            </w:r>
          </w:p>
        </w:tc>
      </w:tr>
      <w:tr w:rsidR="00F839AB" w:rsidRPr="0083761D" w14:paraId="5C187B0E" w14:textId="77777777" w:rsidTr="00A4642F">
        <w:tblPrEx>
          <w:tblBorders>
            <w:top w:val="none" w:sz="0" w:space="0" w:color="auto"/>
            <w:bottom w:val="none" w:sz="0" w:space="0" w:color="auto"/>
            <w:insideH w:val="none" w:sz="0" w:space="0" w:color="auto"/>
            <w:insideV w:val="none" w:sz="0" w:space="0" w:color="auto"/>
          </w:tblBorders>
        </w:tblPrEx>
        <w:trPr>
          <w:trHeight w:val="273"/>
        </w:trPr>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D63342" w14:textId="77777777" w:rsidR="00F839AB" w:rsidRPr="0083761D" w:rsidRDefault="00F839AB" w:rsidP="00A4642F">
            <w:pPr>
              <w:jc w:val="center"/>
              <w:rPr>
                <w:color w:val="FF0000"/>
              </w:rPr>
            </w:pPr>
            <w:r w:rsidRPr="0083761D">
              <w:rPr>
                <w:color w:val="FF0000"/>
              </w:rPr>
              <w:t>2</w:t>
            </w:r>
          </w:p>
        </w:tc>
        <w:tc>
          <w:tcPr>
            <w:tcW w:w="3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795080" w14:textId="77777777" w:rsidR="00F839AB" w:rsidRPr="0083761D" w:rsidRDefault="00F839AB" w:rsidP="00A4642F">
            <w:pPr>
              <w:rPr>
                <w:color w:val="FF0000"/>
              </w:rPr>
            </w:pPr>
            <w:r w:rsidRPr="0083761D">
              <w:rPr>
                <w:color w:val="FF0000"/>
              </w:rPr>
              <w:t>Băng dính nhỏ</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12436D" w14:textId="77777777" w:rsidR="00F839AB" w:rsidRPr="0083761D" w:rsidRDefault="00F839AB" w:rsidP="00A4642F">
            <w:pPr>
              <w:jc w:val="center"/>
              <w:rPr>
                <w:color w:val="FF0000"/>
              </w:rPr>
            </w:pPr>
            <w:r w:rsidRPr="0083761D">
              <w:rPr>
                <w:color w:val="FF0000"/>
              </w:rPr>
              <w:t>cuộn</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7B16911" w14:textId="77777777" w:rsidR="00F839AB" w:rsidRPr="0083761D" w:rsidRDefault="00F839AB" w:rsidP="00A4642F">
            <w:pPr>
              <w:jc w:val="center"/>
              <w:rPr>
                <w:color w:val="FF0000"/>
              </w:rPr>
            </w:pPr>
            <w:r w:rsidRPr="0083761D">
              <w:rPr>
                <w:color w:val="FF0000"/>
              </w:rPr>
              <w:t>0,16</w:t>
            </w:r>
          </w:p>
        </w:tc>
      </w:tr>
      <w:tr w:rsidR="00F839AB" w:rsidRPr="0083761D" w14:paraId="69CDECA2" w14:textId="77777777" w:rsidTr="00A4642F">
        <w:tblPrEx>
          <w:tblBorders>
            <w:top w:val="none" w:sz="0" w:space="0" w:color="auto"/>
            <w:bottom w:val="none" w:sz="0" w:space="0" w:color="auto"/>
            <w:insideH w:val="none" w:sz="0" w:space="0" w:color="auto"/>
            <w:insideV w:val="none" w:sz="0" w:space="0" w:color="auto"/>
          </w:tblBorders>
        </w:tblPrEx>
        <w:trPr>
          <w:trHeight w:val="273"/>
        </w:trPr>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35A5AC" w14:textId="77777777" w:rsidR="00F839AB" w:rsidRPr="0083761D" w:rsidRDefault="00F839AB" w:rsidP="00A4642F">
            <w:pPr>
              <w:jc w:val="center"/>
              <w:rPr>
                <w:color w:val="FF0000"/>
              </w:rPr>
            </w:pPr>
            <w:r w:rsidRPr="0083761D">
              <w:rPr>
                <w:color w:val="FF0000"/>
              </w:rPr>
              <w:t>3</w:t>
            </w:r>
          </w:p>
        </w:tc>
        <w:tc>
          <w:tcPr>
            <w:tcW w:w="3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218C4D" w14:textId="77777777" w:rsidR="00F839AB" w:rsidRPr="0083761D" w:rsidRDefault="00F839AB" w:rsidP="00A4642F">
            <w:pPr>
              <w:rPr>
                <w:color w:val="FF0000"/>
              </w:rPr>
            </w:pPr>
            <w:r w:rsidRPr="0083761D">
              <w:rPr>
                <w:color w:val="FF0000"/>
              </w:rPr>
              <w:t>Giấy A4</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10577D" w14:textId="77777777" w:rsidR="00F839AB" w:rsidRPr="0083761D" w:rsidRDefault="00F839AB" w:rsidP="00A4642F">
            <w:pPr>
              <w:jc w:val="center"/>
              <w:rPr>
                <w:color w:val="FF0000"/>
              </w:rPr>
            </w:pPr>
            <w:r w:rsidRPr="0083761D">
              <w:rPr>
                <w:color w:val="FF0000"/>
              </w:rPr>
              <w:t>ram</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EF9375D" w14:textId="77777777" w:rsidR="00F839AB" w:rsidRPr="0083761D" w:rsidRDefault="00F839AB" w:rsidP="00A4642F">
            <w:pPr>
              <w:jc w:val="center"/>
              <w:rPr>
                <w:color w:val="FF0000"/>
              </w:rPr>
            </w:pPr>
            <w:r w:rsidRPr="0083761D">
              <w:rPr>
                <w:color w:val="FF0000"/>
              </w:rPr>
              <w:t>0,08</w:t>
            </w:r>
          </w:p>
        </w:tc>
      </w:tr>
      <w:tr w:rsidR="00F839AB" w:rsidRPr="0083761D" w14:paraId="3DF0E48A" w14:textId="77777777" w:rsidTr="00A4642F">
        <w:tblPrEx>
          <w:tblBorders>
            <w:top w:val="none" w:sz="0" w:space="0" w:color="auto"/>
            <w:bottom w:val="none" w:sz="0" w:space="0" w:color="auto"/>
            <w:insideH w:val="none" w:sz="0" w:space="0" w:color="auto"/>
            <w:insideV w:val="none" w:sz="0" w:space="0" w:color="auto"/>
          </w:tblBorders>
        </w:tblPrEx>
        <w:trPr>
          <w:trHeight w:val="261"/>
        </w:trPr>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FBFAD0" w14:textId="77777777" w:rsidR="00F839AB" w:rsidRPr="0083761D" w:rsidRDefault="00F839AB" w:rsidP="00A4642F">
            <w:pPr>
              <w:jc w:val="center"/>
              <w:rPr>
                <w:color w:val="FF0000"/>
              </w:rPr>
            </w:pPr>
            <w:r w:rsidRPr="0083761D">
              <w:rPr>
                <w:color w:val="FF0000"/>
              </w:rPr>
              <w:t>4</w:t>
            </w:r>
          </w:p>
        </w:tc>
        <w:tc>
          <w:tcPr>
            <w:tcW w:w="3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D1CFFC" w14:textId="77777777" w:rsidR="00F839AB" w:rsidRPr="0083761D" w:rsidRDefault="00F839AB" w:rsidP="00A4642F">
            <w:pPr>
              <w:rPr>
                <w:color w:val="FF0000"/>
              </w:rPr>
            </w:pPr>
            <w:r w:rsidRPr="0083761D">
              <w:rPr>
                <w:color w:val="FF0000"/>
              </w:rPr>
              <w:t>Mực photocopy</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24C8E6" w14:textId="77777777" w:rsidR="00F839AB" w:rsidRPr="0083761D" w:rsidRDefault="00F839AB" w:rsidP="00A4642F">
            <w:pPr>
              <w:jc w:val="center"/>
              <w:rPr>
                <w:color w:val="FF0000"/>
              </w:rPr>
            </w:pPr>
            <w:r w:rsidRPr="0083761D">
              <w:rPr>
                <w:color w:val="FF0000"/>
              </w:rPr>
              <w:t>hộp</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63BC493" w14:textId="77777777" w:rsidR="00F839AB" w:rsidRPr="0083761D" w:rsidRDefault="00F839AB" w:rsidP="00A4642F">
            <w:pPr>
              <w:jc w:val="center"/>
              <w:rPr>
                <w:color w:val="FF0000"/>
              </w:rPr>
            </w:pPr>
            <w:r w:rsidRPr="0083761D">
              <w:rPr>
                <w:color w:val="FF0000"/>
              </w:rPr>
              <w:t>0,02</w:t>
            </w:r>
          </w:p>
        </w:tc>
      </w:tr>
      <w:tr w:rsidR="00F839AB" w:rsidRPr="0083761D" w14:paraId="1BA4464B" w14:textId="77777777" w:rsidTr="00A4642F">
        <w:tblPrEx>
          <w:tblBorders>
            <w:top w:val="none" w:sz="0" w:space="0" w:color="auto"/>
            <w:bottom w:val="none" w:sz="0" w:space="0" w:color="auto"/>
            <w:insideH w:val="none" w:sz="0" w:space="0" w:color="auto"/>
            <w:insideV w:val="none" w:sz="0" w:space="0" w:color="auto"/>
          </w:tblBorders>
        </w:tblPrEx>
        <w:trPr>
          <w:trHeight w:val="273"/>
        </w:trPr>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7C5141" w14:textId="77777777" w:rsidR="00F839AB" w:rsidRPr="0083761D" w:rsidRDefault="00F839AB" w:rsidP="00A4642F">
            <w:pPr>
              <w:jc w:val="center"/>
              <w:rPr>
                <w:color w:val="FF0000"/>
              </w:rPr>
            </w:pPr>
            <w:r w:rsidRPr="0083761D">
              <w:rPr>
                <w:color w:val="FF0000"/>
              </w:rPr>
              <w:t>5</w:t>
            </w:r>
          </w:p>
        </w:tc>
        <w:tc>
          <w:tcPr>
            <w:tcW w:w="3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4623A0" w14:textId="77777777" w:rsidR="00F839AB" w:rsidRPr="0083761D" w:rsidRDefault="00F839AB" w:rsidP="00A4642F">
            <w:pPr>
              <w:rPr>
                <w:color w:val="FF0000"/>
              </w:rPr>
            </w:pPr>
            <w:r w:rsidRPr="0083761D">
              <w:rPr>
                <w:color w:val="FF0000"/>
              </w:rPr>
              <w:t>Mực in laze</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D17203" w14:textId="77777777" w:rsidR="00F839AB" w:rsidRPr="0083761D" w:rsidRDefault="00F839AB" w:rsidP="00A4642F">
            <w:pPr>
              <w:jc w:val="center"/>
              <w:rPr>
                <w:color w:val="FF0000"/>
              </w:rPr>
            </w:pPr>
            <w:r w:rsidRPr="0083761D">
              <w:rPr>
                <w:color w:val="FF0000"/>
              </w:rPr>
              <w:t>hộp</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40FC277" w14:textId="77777777" w:rsidR="00F839AB" w:rsidRPr="0083761D" w:rsidRDefault="00F839AB" w:rsidP="00A4642F">
            <w:pPr>
              <w:jc w:val="center"/>
              <w:rPr>
                <w:color w:val="FF0000"/>
              </w:rPr>
            </w:pPr>
            <w:r w:rsidRPr="0083761D">
              <w:rPr>
                <w:color w:val="FF0000"/>
              </w:rPr>
              <w:t>0,001</w:t>
            </w:r>
          </w:p>
        </w:tc>
      </w:tr>
      <w:tr w:rsidR="00F839AB" w:rsidRPr="0083761D" w14:paraId="5125F78D" w14:textId="77777777" w:rsidTr="00A4642F">
        <w:tblPrEx>
          <w:tblBorders>
            <w:top w:val="none" w:sz="0" w:space="0" w:color="auto"/>
            <w:bottom w:val="none" w:sz="0" w:space="0" w:color="auto"/>
            <w:insideH w:val="none" w:sz="0" w:space="0" w:color="auto"/>
            <w:insideV w:val="none" w:sz="0" w:space="0" w:color="auto"/>
          </w:tblBorders>
        </w:tblPrEx>
        <w:trPr>
          <w:trHeight w:val="273"/>
        </w:trPr>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2976DA" w14:textId="77777777" w:rsidR="00F839AB" w:rsidRPr="0083761D" w:rsidRDefault="00F839AB" w:rsidP="00A4642F">
            <w:pPr>
              <w:jc w:val="center"/>
              <w:rPr>
                <w:color w:val="FF0000"/>
              </w:rPr>
            </w:pPr>
            <w:r w:rsidRPr="0083761D">
              <w:rPr>
                <w:color w:val="FF0000"/>
              </w:rPr>
              <w:t>6</w:t>
            </w:r>
          </w:p>
        </w:tc>
        <w:tc>
          <w:tcPr>
            <w:tcW w:w="3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C1473D" w14:textId="77777777" w:rsidR="00F839AB" w:rsidRPr="0083761D" w:rsidRDefault="00F839AB" w:rsidP="00A4642F">
            <w:pPr>
              <w:rPr>
                <w:color w:val="FF0000"/>
              </w:rPr>
            </w:pPr>
            <w:r w:rsidRPr="0083761D">
              <w:rPr>
                <w:color w:val="FF0000"/>
              </w:rPr>
              <w:t>Bìa đóng sổ</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D6B1EC" w14:textId="77777777" w:rsidR="00F839AB" w:rsidRPr="0083761D" w:rsidRDefault="00F839AB" w:rsidP="00A4642F">
            <w:pPr>
              <w:jc w:val="center"/>
              <w:rPr>
                <w:color w:val="FF0000"/>
              </w:rPr>
            </w:pPr>
            <w:r w:rsidRPr="0083761D">
              <w:rPr>
                <w:color w:val="FF0000"/>
              </w:rPr>
              <w:t>tờ</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5747E81" w14:textId="77777777" w:rsidR="00F839AB" w:rsidRPr="0083761D" w:rsidRDefault="00F839AB" w:rsidP="00A4642F">
            <w:pPr>
              <w:jc w:val="center"/>
              <w:rPr>
                <w:color w:val="FF0000"/>
              </w:rPr>
            </w:pPr>
            <w:r w:rsidRPr="0083761D">
              <w:rPr>
                <w:color w:val="FF0000"/>
              </w:rPr>
              <w:t>1,60</w:t>
            </w:r>
          </w:p>
        </w:tc>
      </w:tr>
      <w:tr w:rsidR="00F839AB" w:rsidRPr="0083761D" w14:paraId="22B99E18" w14:textId="77777777" w:rsidTr="00A4642F">
        <w:tblPrEx>
          <w:tblBorders>
            <w:top w:val="none" w:sz="0" w:space="0" w:color="auto"/>
            <w:bottom w:val="none" w:sz="0" w:space="0" w:color="auto"/>
            <w:insideH w:val="none" w:sz="0" w:space="0" w:color="auto"/>
            <w:insideV w:val="none" w:sz="0" w:space="0" w:color="auto"/>
          </w:tblBorders>
        </w:tblPrEx>
        <w:trPr>
          <w:trHeight w:val="261"/>
        </w:trPr>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96AA26" w14:textId="77777777" w:rsidR="00F839AB" w:rsidRPr="0083761D" w:rsidRDefault="00F839AB" w:rsidP="00A4642F">
            <w:pPr>
              <w:jc w:val="center"/>
              <w:rPr>
                <w:color w:val="FF0000"/>
              </w:rPr>
            </w:pPr>
            <w:r w:rsidRPr="0083761D">
              <w:rPr>
                <w:color w:val="FF0000"/>
              </w:rPr>
              <w:t>7</w:t>
            </w:r>
          </w:p>
        </w:tc>
        <w:tc>
          <w:tcPr>
            <w:tcW w:w="3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0A4A0D" w14:textId="77777777" w:rsidR="00F839AB" w:rsidRPr="0083761D" w:rsidRDefault="00F839AB" w:rsidP="00A4642F">
            <w:pPr>
              <w:rPr>
                <w:color w:val="FF0000"/>
              </w:rPr>
            </w:pPr>
            <w:r w:rsidRPr="0083761D">
              <w:rPr>
                <w:color w:val="FF0000"/>
              </w:rPr>
              <w:t>Giấy đóng gói</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C78AD2" w14:textId="77777777" w:rsidR="00F839AB" w:rsidRPr="0083761D" w:rsidRDefault="00F839AB" w:rsidP="00A4642F">
            <w:pPr>
              <w:jc w:val="center"/>
              <w:rPr>
                <w:color w:val="FF0000"/>
              </w:rPr>
            </w:pPr>
            <w:r w:rsidRPr="0083761D">
              <w:rPr>
                <w:color w:val="FF0000"/>
              </w:rPr>
              <w:t>tờ</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22579AC" w14:textId="77777777" w:rsidR="00F839AB" w:rsidRPr="0083761D" w:rsidRDefault="00F839AB" w:rsidP="00A4642F">
            <w:pPr>
              <w:jc w:val="center"/>
              <w:rPr>
                <w:color w:val="FF0000"/>
              </w:rPr>
            </w:pPr>
            <w:r w:rsidRPr="0083761D">
              <w:rPr>
                <w:color w:val="FF0000"/>
              </w:rPr>
              <w:t>0,80</w:t>
            </w:r>
          </w:p>
        </w:tc>
      </w:tr>
      <w:tr w:rsidR="00F839AB" w:rsidRPr="0083761D" w14:paraId="74FABAE5" w14:textId="77777777" w:rsidTr="00A4642F">
        <w:tblPrEx>
          <w:tblBorders>
            <w:top w:val="none" w:sz="0" w:space="0" w:color="auto"/>
            <w:bottom w:val="none" w:sz="0" w:space="0" w:color="auto"/>
            <w:insideH w:val="none" w:sz="0" w:space="0" w:color="auto"/>
            <w:insideV w:val="none" w:sz="0" w:space="0" w:color="auto"/>
          </w:tblBorders>
        </w:tblPrEx>
        <w:trPr>
          <w:trHeight w:val="285"/>
        </w:trPr>
        <w:tc>
          <w:tcPr>
            <w:tcW w:w="4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F2B3B1" w14:textId="77777777" w:rsidR="00F839AB" w:rsidRPr="0083761D" w:rsidRDefault="00F839AB" w:rsidP="00A4642F">
            <w:pPr>
              <w:jc w:val="center"/>
              <w:rPr>
                <w:color w:val="FF0000"/>
              </w:rPr>
            </w:pPr>
            <w:r w:rsidRPr="0083761D">
              <w:rPr>
                <w:color w:val="FF0000"/>
              </w:rPr>
              <w:t>8</w:t>
            </w:r>
          </w:p>
        </w:tc>
        <w:tc>
          <w:tcPr>
            <w:tcW w:w="3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E47741" w14:textId="77777777" w:rsidR="00F839AB" w:rsidRPr="0083761D" w:rsidRDefault="00F839AB" w:rsidP="00A4642F">
            <w:pPr>
              <w:rPr>
                <w:color w:val="FF0000"/>
              </w:rPr>
            </w:pPr>
            <w:r w:rsidRPr="0083761D">
              <w:rPr>
                <w:color w:val="FF0000"/>
              </w:rPr>
              <w:t>Đĩa CD</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BFA5F1" w14:textId="77777777" w:rsidR="00F839AB" w:rsidRPr="0083761D" w:rsidRDefault="00F839AB" w:rsidP="00A4642F">
            <w:pPr>
              <w:jc w:val="center"/>
              <w:rPr>
                <w:color w:val="FF0000"/>
              </w:rPr>
            </w:pPr>
            <w:r w:rsidRPr="0083761D">
              <w:rPr>
                <w:color w:val="FF0000"/>
              </w:rPr>
              <w:t>cái</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84E0AA2" w14:textId="77777777" w:rsidR="00F839AB" w:rsidRPr="0083761D" w:rsidRDefault="00F839AB" w:rsidP="00A4642F">
            <w:pPr>
              <w:jc w:val="center"/>
              <w:rPr>
                <w:color w:val="FF0000"/>
              </w:rPr>
            </w:pPr>
            <w:r w:rsidRPr="0083761D">
              <w:rPr>
                <w:color w:val="FF0000"/>
              </w:rPr>
              <w:t>0,80</w:t>
            </w:r>
          </w:p>
        </w:tc>
      </w:tr>
    </w:tbl>
    <w:p w14:paraId="51E0DF6C" w14:textId="77777777" w:rsidR="00F839AB" w:rsidRPr="0083761D" w:rsidRDefault="00F839AB" w:rsidP="00F839AB">
      <w:pPr>
        <w:ind w:firstLine="720"/>
        <w:jc w:val="both"/>
        <w:rPr>
          <w:color w:val="FF0000"/>
          <w:sz w:val="26"/>
        </w:rPr>
      </w:pPr>
      <w:r w:rsidRPr="0083761D">
        <w:rPr>
          <w:i/>
          <w:iCs/>
          <w:color w:val="FF0000"/>
          <w:sz w:val="26"/>
        </w:rPr>
        <w:t>Ghi chú:</w:t>
      </w:r>
    </w:p>
    <w:p w14:paraId="3AE8125E" w14:textId="77777777" w:rsidR="00F839AB" w:rsidRPr="0083761D" w:rsidRDefault="00F839AB" w:rsidP="00F839AB">
      <w:pPr>
        <w:ind w:firstLine="720"/>
        <w:jc w:val="both"/>
        <w:rPr>
          <w:color w:val="FF0000"/>
          <w:sz w:val="26"/>
        </w:rPr>
      </w:pPr>
      <w:r w:rsidRPr="0083761D">
        <w:rPr>
          <w:color w:val="FF0000"/>
          <w:sz w:val="26"/>
        </w:rPr>
        <w:t>Mức tính như nhau cho các loại khó khăn.</w:t>
      </w:r>
    </w:p>
    <w:p w14:paraId="7189145A" w14:textId="77777777" w:rsidR="00CF4C24" w:rsidRPr="00BD5F65" w:rsidRDefault="00CF4C24" w:rsidP="003011D7">
      <w:pPr>
        <w:pStyle w:val="NormalWeb"/>
        <w:spacing w:before="0" w:beforeAutospacing="0" w:after="0" w:afterAutospacing="0"/>
        <w:rPr>
          <w:spacing w:val="-4"/>
          <w:sz w:val="28"/>
          <w:szCs w:val="28"/>
          <w:lang w:val="nl-NL"/>
        </w:rPr>
      </w:pPr>
    </w:p>
    <w:p w14:paraId="32DEB669" w14:textId="77777777" w:rsidR="00CF4C24" w:rsidRPr="00BD5F65" w:rsidRDefault="00CF4C24" w:rsidP="003011D7">
      <w:pPr>
        <w:pStyle w:val="NormalWeb"/>
        <w:spacing w:before="0" w:beforeAutospacing="0" w:after="0" w:afterAutospacing="0"/>
        <w:rPr>
          <w:spacing w:val="-4"/>
          <w:sz w:val="28"/>
          <w:szCs w:val="28"/>
          <w:lang w:val="nl-NL"/>
        </w:rPr>
      </w:pPr>
    </w:p>
    <w:p w14:paraId="25089B69" w14:textId="77777777" w:rsidR="00CF4C24" w:rsidRPr="00BD5F65" w:rsidRDefault="00CF4C24" w:rsidP="003011D7">
      <w:pPr>
        <w:pStyle w:val="NormalWeb"/>
        <w:spacing w:before="0" w:beforeAutospacing="0" w:after="0" w:afterAutospacing="0"/>
        <w:rPr>
          <w:spacing w:val="-4"/>
          <w:sz w:val="28"/>
          <w:szCs w:val="28"/>
          <w:lang w:val="nl-NL"/>
        </w:rPr>
      </w:pPr>
    </w:p>
    <w:p w14:paraId="563EC6A3" w14:textId="77777777" w:rsidR="00CF4C24" w:rsidRPr="00BD5F65" w:rsidRDefault="00CF4C24" w:rsidP="003011D7">
      <w:pPr>
        <w:pStyle w:val="NormalWeb"/>
        <w:spacing w:before="0" w:beforeAutospacing="0" w:after="0" w:afterAutospacing="0"/>
        <w:rPr>
          <w:spacing w:val="-4"/>
          <w:sz w:val="28"/>
          <w:szCs w:val="28"/>
          <w:lang w:val="nl-NL"/>
        </w:rPr>
      </w:pPr>
    </w:p>
    <w:p w14:paraId="41573D99" w14:textId="77777777" w:rsidR="00CF4C24" w:rsidRDefault="00CF4C24" w:rsidP="003011D7">
      <w:pPr>
        <w:pStyle w:val="NormalWeb"/>
        <w:spacing w:before="0" w:beforeAutospacing="0" w:after="0" w:afterAutospacing="0"/>
        <w:rPr>
          <w:spacing w:val="-4"/>
          <w:sz w:val="28"/>
          <w:szCs w:val="28"/>
          <w:lang w:val="nl-NL"/>
        </w:rPr>
      </w:pPr>
    </w:p>
    <w:p w14:paraId="436E2D4E" w14:textId="77777777" w:rsidR="00E84AE1" w:rsidRDefault="00E84AE1" w:rsidP="003011D7">
      <w:pPr>
        <w:pStyle w:val="NormalWeb"/>
        <w:spacing w:before="0" w:beforeAutospacing="0" w:after="0" w:afterAutospacing="0"/>
        <w:rPr>
          <w:spacing w:val="-4"/>
          <w:sz w:val="28"/>
          <w:szCs w:val="28"/>
          <w:lang w:val="nl-NL"/>
        </w:rPr>
      </w:pPr>
    </w:p>
    <w:p w14:paraId="74CCD4DC" w14:textId="77777777" w:rsidR="00E84AE1" w:rsidRDefault="00E84AE1" w:rsidP="003011D7">
      <w:pPr>
        <w:pStyle w:val="NormalWeb"/>
        <w:spacing w:before="0" w:beforeAutospacing="0" w:after="0" w:afterAutospacing="0"/>
        <w:rPr>
          <w:spacing w:val="-4"/>
          <w:sz w:val="28"/>
          <w:szCs w:val="28"/>
          <w:lang w:val="nl-NL"/>
        </w:rPr>
      </w:pPr>
    </w:p>
    <w:p w14:paraId="710EFFB8" w14:textId="77777777" w:rsidR="00E84AE1" w:rsidRDefault="00E84AE1" w:rsidP="003011D7">
      <w:pPr>
        <w:pStyle w:val="NormalWeb"/>
        <w:spacing w:before="0" w:beforeAutospacing="0" w:after="0" w:afterAutospacing="0"/>
        <w:rPr>
          <w:spacing w:val="-4"/>
          <w:sz w:val="28"/>
          <w:szCs w:val="28"/>
          <w:lang w:val="nl-NL"/>
        </w:rPr>
      </w:pPr>
    </w:p>
    <w:p w14:paraId="67752329" w14:textId="77777777" w:rsidR="00E84AE1" w:rsidRDefault="00E84AE1" w:rsidP="003011D7">
      <w:pPr>
        <w:pStyle w:val="NormalWeb"/>
        <w:spacing w:before="0" w:beforeAutospacing="0" w:after="0" w:afterAutospacing="0"/>
        <w:rPr>
          <w:spacing w:val="-4"/>
          <w:sz w:val="28"/>
          <w:szCs w:val="28"/>
          <w:lang w:val="nl-NL"/>
        </w:rPr>
      </w:pPr>
    </w:p>
    <w:p w14:paraId="13D2DCB3" w14:textId="77777777" w:rsidR="00E84AE1" w:rsidRDefault="00E84AE1" w:rsidP="003011D7">
      <w:pPr>
        <w:pStyle w:val="NormalWeb"/>
        <w:spacing w:before="0" w:beforeAutospacing="0" w:after="0" w:afterAutospacing="0"/>
        <w:rPr>
          <w:spacing w:val="-4"/>
          <w:sz w:val="28"/>
          <w:szCs w:val="28"/>
          <w:lang w:val="nl-NL"/>
        </w:rPr>
      </w:pPr>
    </w:p>
    <w:p w14:paraId="1B697BB9" w14:textId="77777777" w:rsidR="00E84AE1" w:rsidRDefault="00E84AE1" w:rsidP="003011D7">
      <w:pPr>
        <w:pStyle w:val="NormalWeb"/>
        <w:spacing w:before="0" w:beforeAutospacing="0" w:after="0" w:afterAutospacing="0"/>
        <w:rPr>
          <w:spacing w:val="-4"/>
          <w:sz w:val="28"/>
          <w:szCs w:val="28"/>
          <w:lang w:val="nl-NL"/>
        </w:rPr>
      </w:pPr>
    </w:p>
    <w:p w14:paraId="38BC20A1" w14:textId="77777777" w:rsidR="00E84AE1" w:rsidRDefault="00E84AE1" w:rsidP="003011D7">
      <w:pPr>
        <w:pStyle w:val="NormalWeb"/>
        <w:spacing w:before="0" w:beforeAutospacing="0" w:after="0" w:afterAutospacing="0"/>
        <w:rPr>
          <w:spacing w:val="-4"/>
          <w:sz w:val="28"/>
          <w:szCs w:val="28"/>
          <w:lang w:val="nl-NL"/>
        </w:rPr>
      </w:pPr>
    </w:p>
    <w:p w14:paraId="243C91B6" w14:textId="77777777" w:rsidR="00E84AE1" w:rsidRDefault="00E84AE1" w:rsidP="003011D7">
      <w:pPr>
        <w:pStyle w:val="NormalWeb"/>
        <w:spacing w:before="0" w:beforeAutospacing="0" w:after="0" w:afterAutospacing="0"/>
        <w:rPr>
          <w:spacing w:val="-4"/>
          <w:sz w:val="28"/>
          <w:szCs w:val="28"/>
          <w:lang w:val="nl-NL"/>
        </w:rPr>
      </w:pPr>
    </w:p>
    <w:p w14:paraId="42AEC90F" w14:textId="77777777" w:rsidR="00E84AE1" w:rsidRDefault="00E84AE1" w:rsidP="003011D7">
      <w:pPr>
        <w:pStyle w:val="NormalWeb"/>
        <w:spacing w:before="0" w:beforeAutospacing="0" w:after="0" w:afterAutospacing="0"/>
        <w:rPr>
          <w:spacing w:val="-4"/>
          <w:sz w:val="28"/>
          <w:szCs w:val="28"/>
          <w:lang w:val="nl-NL"/>
        </w:rPr>
      </w:pPr>
    </w:p>
    <w:p w14:paraId="46642B67" w14:textId="77777777" w:rsidR="00E84AE1" w:rsidRDefault="00E84AE1" w:rsidP="003011D7">
      <w:pPr>
        <w:pStyle w:val="NormalWeb"/>
        <w:spacing w:before="0" w:beforeAutospacing="0" w:after="0" w:afterAutospacing="0"/>
        <w:rPr>
          <w:spacing w:val="-4"/>
          <w:sz w:val="28"/>
          <w:szCs w:val="28"/>
          <w:lang w:val="nl-NL"/>
        </w:rPr>
      </w:pPr>
    </w:p>
    <w:p w14:paraId="0BE1D7ED" w14:textId="77777777" w:rsidR="00E84AE1" w:rsidRDefault="00E84AE1" w:rsidP="003011D7">
      <w:pPr>
        <w:pStyle w:val="NormalWeb"/>
        <w:spacing w:before="0" w:beforeAutospacing="0" w:after="0" w:afterAutospacing="0"/>
        <w:rPr>
          <w:spacing w:val="-4"/>
          <w:sz w:val="28"/>
          <w:szCs w:val="28"/>
          <w:lang w:val="nl-NL"/>
        </w:rPr>
      </w:pPr>
    </w:p>
    <w:p w14:paraId="722559D7" w14:textId="69EE2C54" w:rsidR="00327E94" w:rsidRDefault="00327E94">
      <w:pPr>
        <w:spacing w:after="160" w:line="259" w:lineRule="auto"/>
        <w:rPr>
          <w:spacing w:val="-4"/>
          <w:lang w:eastAsia="x-none"/>
        </w:rPr>
      </w:pPr>
      <w:r>
        <w:rPr>
          <w:spacing w:val="-4"/>
        </w:rPr>
        <w:br w:type="page"/>
      </w:r>
    </w:p>
    <w:p w14:paraId="4E9F6D89" w14:textId="467408C3" w:rsidR="00CF4C24" w:rsidRPr="00BD5F65" w:rsidRDefault="00CF4C24" w:rsidP="00CF4C24">
      <w:pPr>
        <w:pStyle w:val="BodyText"/>
        <w:widowControl w:val="0"/>
        <w:tabs>
          <w:tab w:val="left" w:pos="2244"/>
        </w:tabs>
        <w:jc w:val="center"/>
        <w:rPr>
          <w:b/>
          <w:bCs/>
        </w:rPr>
      </w:pPr>
      <w:r w:rsidRPr="00BD5F65">
        <w:rPr>
          <w:b/>
          <w:bCs/>
          <w:noProof/>
          <w:lang w:val="en-US"/>
        </w:rPr>
        <w:lastRenderedPageBreak/>
        <mc:AlternateContent>
          <mc:Choice Requires="wps">
            <w:drawing>
              <wp:anchor distT="0" distB="0" distL="114300" distR="114300" simplePos="0" relativeHeight="251667456" behindDoc="0" locked="0" layoutInCell="1" allowOverlap="1" wp14:anchorId="46F8B75E" wp14:editId="0831D8AA">
                <wp:simplePos x="0" y="0"/>
                <wp:positionH relativeFrom="column">
                  <wp:posOffset>2729865</wp:posOffset>
                </wp:positionH>
                <wp:positionV relativeFrom="paragraph">
                  <wp:posOffset>-439420</wp:posOffset>
                </wp:positionV>
                <wp:extent cx="614045" cy="347980"/>
                <wp:effectExtent l="5715" t="13335" r="889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 cy="3479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41320" id="Rectangle 1" o:spid="_x0000_s1026" style="position:absolute;margin-left:214.95pt;margin-top:-34.6pt;width:48.35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" strokecolor="white"/>
            </w:pict>
          </mc:Fallback>
        </mc:AlternateContent>
      </w:r>
      <w:r w:rsidRPr="00BD5F65">
        <w:rPr>
          <w:b/>
          <w:bCs/>
          <w:noProof/>
          <w:lang w:val="vi-VN"/>
        </w:rPr>
        <w:t>Phụ lục</w:t>
      </w:r>
      <w:r w:rsidRPr="00BD5F65">
        <w:rPr>
          <w:b/>
          <w:bCs/>
        </w:rPr>
        <w:t xml:space="preserve"> </w:t>
      </w:r>
      <w:r w:rsidR="00E84AE1">
        <w:rPr>
          <w:b/>
          <w:bCs/>
        </w:rPr>
        <w:t>II</w:t>
      </w:r>
    </w:p>
    <w:p w14:paraId="5539F92F" w14:textId="77777777" w:rsidR="00CF4C24" w:rsidRPr="00BD5F65" w:rsidRDefault="00CF4C24" w:rsidP="00E14EC0">
      <w:pPr>
        <w:pStyle w:val="BodyText"/>
        <w:widowControl w:val="0"/>
        <w:tabs>
          <w:tab w:val="left" w:pos="2244"/>
        </w:tabs>
        <w:spacing w:after="0"/>
        <w:jc w:val="center"/>
        <w:rPr>
          <w:b/>
          <w:bCs/>
        </w:rPr>
      </w:pPr>
      <w:r w:rsidRPr="00BD5F65">
        <w:rPr>
          <w:b/>
          <w:bCs/>
        </w:rPr>
        <w:t>ĐỊNH MỨC KINH TẾ - KỸ THUẬT</w:t>
      </w:r>
    </w:p>
    <w:p w14:paraId="2C1966CD" w14:textId="77777777" w:rsidR="00CF4C24" w:rsidRPr="00BD5F65" w:rsidRDefault="00CF4C24" w:rsidP="00E14EC0">
      <w:pPr>
        <w:pStyle w:val="BodyText"/>
        <w:widowControl w:val="0"/>
        <w:tabs>
          <w:tab w:val="left" w:pos="2244"/>
        </w:tabs>
        <w:spacing w:after="0"/>
        <w:jc w:val="center"/>
        <w:rPr>
          <w:b/>
          <w:bCs/>
        </w:rPr>
      </w:pPr>
      <w:r w:rsidRPr="00BD5F65">
        <w:rPr>
          <w:b/>
          <w:bCs/>
        </w:rPr>
        <w:t>LẬP HỒ SƠ ĐỊA CHÍNH</w:t>
      </w:r>
      <w:r w:rsidRPr="00BD5F65">
        <w:rPr>
          <w:b/>
          <w:bCs/>
          <w:lang w:val="vi-VN"/>
        </w:rPr>
        <w:t xml:space="preserve">, </w:t>
      </w:r>
      <w:r w:rsidRPr="00BD5F65">
        <w:rPr>
          <w:b/>
          <w:bCs/>
        </w:rPr>
        <w:t>ĐĂNG KÝ ĐẤT ĐAI</w:t>
      </w:r>
      <w:r w:rsidRPr="00BD5F65">
        <w:rPr>
          <w:b/>
          <w:bCs/>
          <w:lang w:val="vi-VN"/>
        </w:rPr>
        <w:t xml:space="preserve">, </w:t>
      </w:r>
      <w:r w:rsidRPr="00BD5F65">
        <w:rPr>
          <w:b/>
          <w:bCs/>
        </w:rPr>
        <w:t>LẬP HỒ SƠ CẤP GIẤY CHỨNG NHẬN QUYỀN SỬ DỤNG ĐẤT, QUYỀN SỞ HỮU TÀI SẢN GẮN LIỀN VỚI ĐẤT</w:t>
      </w:r>
    </w:p>
    <w:p w14:paraId="1C327B4C" w14:textId="77777777" w:rsidR="00F839AB" w:rsidRDefault="00F839AB" w:rsidP="00CF4C24">
      <w:pPr>
        <w:pStyle w:val="BodyText"/>
        <w:widowControl w:val="0"/>
        <w:tabs>
          <w:tab w:val="left" w:pos="0"/>
        </w:tabs>
        <w:spacing w:line="360" w:lineRule="exact"/>
        <w:jc w:val="center"/>
        <w:rPr>
          <w:b/>
          <w:bCs/>
          <w:szCs w:val="26"/>
        </w:rPr>
      </w:pPr>
    </w:p>
    <w:p w14:paraId="2730C818" w14:textId="77777777" w:rsidR="00F37289" w:rsidRPr="0080757A" w:rsidRDefault="00F37289" w:rsidP="00F37289">
      <w:pPr>
        <w:pStyle w:val="BodyText"/>
        <w:widowControl w:val="0"/>
        <w:tabs>
          <w:tab w:val="left" w:pos="0"/>
        </w:tabs>
        <w:spacing w:line="360" w:lineRule="exact"/>
        <w:jc w:val="center"/>
        <w:rPr>
          <w:b/>
          <w:bCs/>
        </w:rPr>
      </w:pPr>
      <w:r w:rsidRPr="0080757A">
        <w:rPr>
          <w:b/>
          <w:bCs/>
        </w:rPr>
        <w:t>Phần I</w:t>
      </w:r>
    </w:p>
    <w:p w14:paraId="157919A9" w14:textId="77777777" w:rsidR="00F37289" w:rsidRPr="00B672C3" w:rsidRDefault="00F37289" w:rsidP="00F37289">
      <w:pPr>
        <w:pStyle w:val="BodyText"/>
        <w:widowControl w:val="0"/>
        <w:tabs>
          <w:tab w:val="left" w:pos="0"/>
        </w:tabs>
        <w:spacing w:line="360" w:lineRule="exact"/>
        <w:jc w:val="center"/>
        <w:rPr>
          <w:b/>
          <w:bCs/>
        </w:rPr>
      </w:pPr>
      <w:r w:rsidRPr="00B672C3">
        <w:rPr>
          <w:b/>
          <w:bCs/>
        </w:rPr>
        <w:t>QUY ĐỊNH CHUNG</w:t>
      </w:r>
    </w:p>
    <w:p w14:paraId="61DA332C" w14:textId="77777777" w:rsidR="00F37289" w:rsidRPr="0080757A" w:rsidRDefault="00F37289" w:rsidP="00F37289">
      <w:pPr>
        <w:spacing w:before="60" w:line="360" w:lineRule="exact"/>
        <w:ind w:firstLine="720"/>
        <w:jc w:val="both"/>
        <w:rPr>
          <w:b/>
        </w:rPr>
      </w:pPr>
      <w:r w:rsidRPr="0080757A">
        <w:rPr>
          <w:b/>
        </w:rPr>
        <w:t xml:space="preserve">I. Đăng ký đất đai, tài sản gắn liền với đất; lập hồ sơ địa chính; cấp Giấy chứng nhận quyền sử dụng đất, quyền sở hữu tài sản gắn liền với đất </w:t>
      </w:r>
      <w:r w:rsidRPr="0080757A">
        <w:rPr>
          <w:b/>
          <w:i/>
        </w:rPr>
        <w:t>(đăng ký, cấp Giấy chứng nhận)</w:t>
      </w:r>
      <w:r w:rsidRPr="0080757A">
        <w:rPr>
          <w:b/>
        </w:rPr>
        <w:t xml:space="preserve"> bao gồm:</w:t>
      </w:r>
    </w:p>
    <w:p w14:paraId="0AEA0377" w14:textId="77777777" w:rsidR="00F37289" w:rsidRPr="007C2F7E" w:rsidRDefault="00F37289" w:rsidP="00F37289">
      <w:pPr>
        <w:spacing w:before="60" w:line="360" w:lineRule="exact"/>
        <w:ind w:firstLine="720"/>
        <w:jc w:val="both"/>
        <w:rPr>
          <w:color w:val="FF0000"/>
        </w:rPr>
      </w:pPr>
      <w:r w:rsidRPr="00B672C3">
        <w:t>1.</w:t>
      </w:r>
      <w:r w:rsidRPr="0080757A">
        <w:t xml:space="preserve"> Đăng ký đất đai, tài sản gắn liền với đất; lập hồ sơ địa chính; cấp Giấy chứng nhận quyền sử dụng đất, quyền sở hữu tài sản gắn liền với đất lần đầu thực hiện đồng thời đối với nhiều người sử dụng đất là cá nhân, cộng đồng dân cư và người Việt Nam định cư ở nước ngoài được sở hữu nhà ở tại Việt Nam ở xã</w:t>
      </w:r>
      <w:r>
        <w:t xml:space="preserve"> </w:t>
      </w:r>
      <w:r w:rsidRPr="0080757A">
        <w:rPr>
          <w:i/>
        </w:rPr>
        <w:t xml:space="preserve">(dưới </w:t>
      </w:r>
      <w:r w:rsidRPr="007C2F7E">
        <w:rPr>
          <w:i/>
          <w:color w:val="FF0000"/>
        </w:rPr>
        <w:t>đây gọi là đăng ký, cấp Giấy chứng nhận lần đầu đồng loạt đối với cá nhân ở xã)</w:t>
      </w:r>
      <w:r w:rsidRPr="007C2F7E">
        <w:rPr>
          <w:color w:val="FF0000"/>
        </w:rPr>
        <w:t>;</w:t>
      </w:r>
    </w:p>
    <w:p w14:paraId="4E93B5F6" w14:textId="77777777" w:rsidR="00F37289" w:rsidRPr="0080757A" w:rsidRDefault="00F37289" w:rsidP="00F37289">
      <w:pPr>
        <w:spacing w:before="60" w:line="360" w:lineRule="exact"/>
        <w:ind w:firstLine="720"/>
        <w:jc w:val="both"/>
      </w:pPr>
      <w:r w:rsidRPr="00B672C3">
        <w:t>2.</w:t>
      </w:r>
      <w:r w:rsidRPr="0080757A">
        <w:t xml:space="preserve"> Đăng ký đất đai, tài sản gắn liền với đất; lập hồ sơ địa chính; cấp Giấy chứng nhận quyền sử dụng đất, quyền sở hữu tài sản gắn liền với đất lần đầu thực hiện đồng thời đối với nhiều người sử dụng đất là cá nhân, cộng đồng dân cư và người Việt Nam định cư ở nước ngoài được sở hữu nhà ở tại Việt Nam ở phường </w:t>
      </w:r>
      <w:r w:rsidRPr="0080757A">
        <w:rPr>
          <w:i/>
        </w:rPr>
        <w:t>(dưới đây gọi là đăng ký, cấp Giấy chứng nhận lần đầu đồng loạt đối với cá nhân ở phường)</w:t>
      </w:r>
      <w:r w:rsidRPr="0080757A">
        <w:t>;</w:t>
      </w:r>
    </w:p>
    <w:p w14:paraId="13B86E05" w14:textId="77777777" w:rsidR="00F37289" w:rsidRPr="0080757A" w:rsidRDefault="00F37289" w:rsidP="00F37289">
      <w:pPr>
        <w:spacing w:before="60" w:line="360" w:lineRule="exact"/>
        <w:ind w:firstLine="720"/>
        <w:jc w:val="both"/>
      </w:pPr>
      <w:r w:rsidRPr="00B672C3">
        <w:t>3.</w:t>
      </w:r>
      <w:r w:rsidRPr="0080757A">
        <w:t xml:space="preserve"> Đăng ký đất đai, tài sản gắn liền với đất; cập nhật hồ sơ địa chính; cấp Giấy chứng nhận quyền sử dụng đất, quyền sở hữu tài sản gắn liền với đất lần đầu đối với riêng từng người sử dụng đất là hộ gia đình, cá nhân, cộng đồng dân cư và người Việt Nam định cư ở nước ngoài được sở hữu nhà ở tại Việt Nam </w:t>
      </w:r>
      <w:r w:rsidRPr="0080757A">
        <w:rPr>
          <w:i/>
        </w:rPr>
        <w:t>(dưới đây gọi là đăng ký, cấp Giấy chứng nhận lần đầu đơn lẻ từng cá nhân)</w:t>
      </w:r>
      <w:r w:rsidRPr="0080757A">
        <w:t>;</w:t>
      </w:r>
    </w:p>
    <w:p w14:paraId="25616C84" w14:textId="77777777" w:rsidR="00F37289" w:rsidRPr="0080757A" w:rsidRDefault="00F37289" w:rsidP="00F37289">
      <w:pPr>
        <w:spacing w:before="60" w:line="360" w:lineRule="exact"/>
        <w:ind w:firstLine="720"/>
        <w:jc w:val="both"/>
      </w:pPr>
      <w:r w:rsidRPr="00B672C3">
        <w:t>4.</w:t>
      </w:r>
      <w:r w:rsidRPr="0080757A">
        <w:t xml:space="preserve"> Đăng ký đất đai, tài sản gắn liền với đất; cập nhật hồ sơ địa chính; cấp Giấy chứng nhận quyền sử dụng đất, quyền sở hữu tài sản gắn liền với đất lần đầu đối với người sử dụng đất là tổ chức, cơ sở tôn giáo, tổ chức nước ngoài, cá nhân nước ngoài, người Việt Nam định cư ở nước ngoài đầu tư sử dụng đất tại Việt Nam </w:t>
      </w:r>
      <w:r w:rsidRPr="0080757A">
        <w:rPr>
          <w:i/>
        </w:rPr>
        <w:t>(dưới đây gọi là đăng ký, cấp Giấy chứng nhận lần đầu đối với tổ chức)</w:t>
      </w:r>
      <w:r w:rsidRPr="0080757A">
        <w:t>;</w:t>
      </w:r>
    </w:p>
    <w:p w14:paraId="258CCE5C" w14:textId="77777777" w:rsidR="00F37289" w:rsidRPr="0080757A" w:rsidRDefault="00F37289" w:rsidP="00F37289">
      <w:pPr>
        <w:spacing w:before="60" w:line="360" w:lineRule="exact"/>
        <w:ind w:firstLine="720"/>
        <w:jc w:val="both"/>
      </w:pPr>
      <w:r w:rsidRPr="00B672C3">
        <w:t>5.</w:t>
      </w:r>
      <w:r w:rsidRPr="0080757A">
        <w:t xml:space="preserve"> Đăng ký đất đai, tài sản gắn liền với đất; lập hồ sơ địa chính; cấp đổi Giấy chứng nhận quyền sử dụng đất, quyền sở hữu tài sản gắn liền với đất thực hiện đồng </w:t>
      </w:r>
      <w:r w:rsidRPr="007C2F7E">
        <w:rPr>
          <w:color w:val="FF0000"/>
        </w:rPr>
        <w:t>thời đối với người sử dụng đất là các tổ chức, cá nhân tại xã sau khi dồn điền đổi</w:t>
      </w:r>
      <w:r w:rsidRPr="0080757A">
        <w:t xml:space="preserve"> thửa, đo vẽ bản đồ địa chính thay thế cho tài liệu đo đạc cũ </w:t>
      </w:r>
      <w:r w:rsidRPr="0080757A">
        <w:rPr>
          <w:i/>
        </w:rPr>
        <w:t>(dưới đây gọi là đăng ký, cấp đổi Giấy chứng nhận đồng loạt tại xã)</w:t>
      </w:r>
      <w:r w:rsidRPr="0080757A">
        <w:t>;</w:t>
      </w:r>
    </w:p>
    <w:p w14:paraId="25D56110" w14:textId="77777777" w:rsidR="00F37289" w:rsidRPr="0080757A" w:rsidRDefault="00F37289" w:rsidP="00F37289">
      <w:pPr>
        <w:spacing w:before="60" w:line="360" w:lineRule="exact"/>
        <w:ind w:firstLine="720"/>
        <w:jc w:val="both"/>
      </w:pPr>
      <w:r w:rsidRPr="00B672C3">
        <w:lastRenderedPageBreak/>
        <w:t>6.</w:t>
      </w:r>
      <w:r w:rsidRPr="0080757A">
        <w:t xml:space="preserve"> Đăng ký đất đai, tài sản gắn liền với đất; lập hồ sơ địa chính; cấp đổi Giấy chứng nhận quyền sử dụng đất, quyền sở hữu tài sản gắn liền với đất thực hiện đồng thời đối với người sử dụng đất là các tổ chức, cá nhân tại phường sau khi dồn điền đổi thửa, đo vẽ bản đồ địa chính thay thế cho tài liệu đo đạc cũ </w:t>
      </w:r>
      <w:r w:rsidRPr="0080757A">
        <w:rPr>
          <w:i/>
        </w:rPr>
        <w:t>(dưới đây gọi là đăng ký, cấp đổi Giấy chứng nhận đồng loạt tại phường)</w:t>
      </w:r>
      <w:r w:rsidRPr="0080757A">
        <w:t>;</w:t>
      </w:r>
    </w:p>
    <w:p w14:paraId="05F95ACA" w14:textId="77777777" w:rsidR="00F37289" w:rsidRPr="0080757A" w:rsidRDefault="00F37289" w:rsidP="00F37289">
      <w:pPr>
        <w:spacing w:before="60" w:line="360" w:lineRule="exact"/>
        <w:ind w:firstLine="720"/>
        <w:jc w:val="both"/>
      </w:pPr>
      <w:r w:rsidRPr="00B672C3">
        <w:t>7.</w:t>
      </w:r>
      <w:r w:rsidRPr="0080757A">
        <w:t xml:space="preserve"> Đăng ký đất đai, tài sản gắn liền với đất; cập nhật hồ sơ địa chính; cấp đổi, cấp lại Giấy chứng nhận quyền sử dụng đất, quyền sở hữu tài sản gắn liền với đất đối với riêng người sử dụng đất là cá nhân </w:t>
      </w:r>
      <w:r w:rsidRPr="0080757A">
        <w:rPr>
          <w:i/>
        </w:rPr>
        <w:t>(dưới đây gọi là đăng ký, cấp đổi, cấp lại Giấy chứng nhận riêng lẻ đối với hộ gia đình, cá nhân)</w:t>
      </w:r>
      <w:r w:rsidRPr="0080757A">
        <w:t>;</w:t>
      </w:r>
    </w:p>
    <w:p w14:paraId="4A1C9ECB" w14:textId="77777777" w:rsidR="00F37289" w:rsidRPr="0080757A" w:rsidRDefault="00F37289" w:rsidP="00F37289">
      <w:pPr>
        <w:spacing w:before="60" w:line="360" w:lineRule="exact"/>
        <w:ind w:firstLine="720"/>
        <w:jc w:val="both"/>
      </w:pPr>
      <w:r w:rsidRPr="00B672C3">
        <w:t>8.</w:t>
      </w:r>
      <w:r w:rsidRPr="0080757A">
        <w:t xml:space="preserve"> Đăng ký đất đai, tài sản gắn liền với đất; cập nhật hồ sơ địa chính; cấp đổi, cấp lại Giấy chứng nhận quyền sử dụng đất, quyền sở hữu tài sản gắn liền với đất đối với riêng từng người sử dụng đất là tổ chức </w:t>
      </w:r>
      <w:r w:rsidRPr="0080757A">
        <w:rPr>
          <w:i/>
        </w:rPr>
        <w:t>(dưới đây gọi là đăng ký, cấp đổi, cấp lại Giấy chứng nhận riêng lẻ đối với tổ chức)</w:t>
      </w:r>
      <w:r w:rsidRPr="0080757A">
        <w:t>;</w:t>
      </w:r>
    </w:p>
    <w:p w14:paraId="4704C06A" w14:textId="77777777" w:rsidR="00F37289" w:rsidRPr="0080757A" w:rsidRDefault="00F37289" w:rsidP="00F37289">
      <w:pPr>
        <w:spacing w:before="40" w:line="360" w:lineRule="exact"/>
        <w:ind w:firstLine="720"/>
        <w:jc w:val="both"/>
      </w:pPr>
      <w:r w:rsidRPr="00B672C3">
        <w:t>9.</w:t>
      </w:r>
      <w:r w:rsidRPr="0080757A">
        <w:t xml:space="preserve"> Đăng ký biến động đất đai về quyền sử dụng đất, quyền sở hữu tài sản gắn liền với đất đối với riêng từng người sử dụng đất là cá nhân, cộng đồng dân cư, người Việt Nam định cư ở nước ngoài được sở hữu nhà ở tại Việt Nam </w:t>
      </w:r>
      <w:r w:rsidRPr="0080757A">
        <w:rPr>
          <w:i/>
        </w:rPr>
        <w:t>(dưới đây gọi là đăng ký biến động đất đai đối với hộ gia đình, cá nhân)</w:t>
      </w:r>
      <w:r w:rsidRPr="0080757A">
        <w:t>;</w:t>
      </w:r>
    </w:p>
    <w:p w14:paraId="1C568737" w14:textId="77777777" w:rsidR="00F37289" w:rsidRDefault="00F37289" w:rsidP="00F37289">
      <w:pPr>
        <w:spacing w:before="40" w:line="360" w:lineRule="exact"/>
        <w:ind w:firstLine="720"/>
        <w:jc w:val="both"/>
      </w:pPr>
      <w:r w:rsidRPr="00B672C3">
        <w:t>10.</w:t>
      </w:r>
      <w:r w:rsidRPr="0080757A">
        <w:t xml:space="preserve"> Đăng ký biến động đất đai về quyền sử dụng đất, quyền sở hữu tài sản gắn liền với đất đối với người sử dụng đất là tổ chức, cơ sở tôn giáo, tổ chức nước ngoài, cá nhân nước ngoài, người Việt Nam định cư ở nước ngoài đầu tư sử dụng đất tại Việt </w:t>
      </w:r>
      <w:r w:rsidRPr="0080757A">
        <w:rPr>
          <w:i/>
        </w:rPr>
        <w:t>Nam (dưới đây gọi là đăng ký biến động đất đai đối với tổ chức)</w:t>
      </w:r>
      <w:r w:rsidRPr="0080757A">
        <w:t>;</w:t>
      </w:r>
    </w:p>
    <w:p w14:paraId="3E8E0141" w14:textId="77777777" w:rsidR="00F37289" w:rsidRPr="007C2F7E" w:rsidRDefault="00F37289" w:rsidP="00F37289">
      <w:pPr>
        <w:spacing w:before="40" w:line="360" w:lineRule="exact"/>
        <w:ind w:firstLine="720"/>
        <w:jc w:val="both"/>
        <w:rPr>
          <w:color w:val="FF0000"/>
        </w:rPr>
      </w:pPr>
      <w:r w:rsidRPr="007C2F7E">
        <w:rPr>
          <w:color w:val="FF0000"/>
        </w:rPr>
        <w:t>11. Trích lục hồ sơ địa chính.</w:t>
      </w:r>
    </w:p>
    <w:p w14:paraId="68D2DDE6" w14:textId="77777777" w:rsidR="00F37289" w:rsidRPr="0080757A" w:rsidRDefault="00F37289" w:rsidP="00F37289">
      <w:pPr>
        <w:spacing w:before="40" w:line="360" w:lineRule="exact"/>
        <w:ind w:firstLine="720"/>
        <w:jc w:val="both"/>
        <w:rPr>
          <w:b/>
        </w:rPr>
      </w:pPr>
      <w:r w:rsidRPr="0080757A">
        <w:rPr>
          <w:b/>
        </w:rPr>
        <w:t>II. Định mức kinh tế kỹ thuật bao gồm:</w:t>
      </w:r>
    </w:p>
    <w:p w14:paraId="7C979EBC" w14:textId="77777777" w:rsidR="00F37289" w:rsidRPr="0080757A" w:rsidRDefault="00F37289" w:rsidP="00F37289">
      <w:pPr>
        <w:spacing w:before="40" w:line="360" w:lineRule="exact"/>
        <w:ind w:firstLine="720"/>
        <w:jc w:val="both"/>
      </w:pPr>
      <w:r w:rsidRPr="0080757A">
        <w:rPr>
          <w:b/>
        </w:rPr>
        <w:t>1.</w:t>
      </w:r>
      <w:r w:rsidRPr="0080757A">
        <w:t xml:space="preserve"> Định mức lao động công nghệ </w:t>
      </w:r>
      <w:r w:rsidRPr="0080757A">
        <w:rPr>
          <w:i/>
        </w:rPr>
        <w:t>(sau đây gọi là định mức lao động)</w:t>
      </w:r>
      <w:r w:rsidRPr="0080757A">
        <w:t xml:space="preserve">: Là thời gian lao động trực tiếp để sản xuất ra một sản phẩm </w:t>
      </w:r>
      <w:r w:rsidRPr="0080757A">
        <w:rPr>
          <w:i/>
        </w:rPr>
        <w:t>(thực hiện một bước công việc)</w:t>
      </w:r>
      <w:r w:rsidRPr="0080757A">
        <w:t>. Nội dung của định mức lao động bao gồm:</w:t>
      </w:r>
    </w:p>
    <w:p w14:paraId="5FB19EDC" w14:textId="77777777" w:rsidR="00F37289" w:rsidRPr="0080757A" w:rsidRDefault="00F37289" w:rsidP="00F37289">
      <w:pPr>
        <w:spacing w:before="40" w:line="360" w:lineRule="exact"/>
        <w:ind w:firstLine="720"/>
        <w:jc w:val="both"/>
      </w:pPr>
      <w:r w:rsidRPr="0080757A">
        <w:t>a) Nội dung công việc: Quy định các thao tác cơ bản, thao tác chính để thực hiện bước công việc;</w:t>
      </w:r>
    </w:p>
    <w:p w14:paraId="3C2854D5" w14:textId="77777777" w:rsidR="00F37289" w:rsidRPr="0080757A" w:rsidRDefault="00F37289" w:rsidP="00F37289">
      <w:pPr>
        <w:spacing w:before="40" w:line="360" w:lineRule="exact"/>
        <w:ind w:firstLine="720"/>
        <w:jc w:val="both"/>
      </w:pPr>
      <w:r w:rsidRPr="0080757A">
        <w:t>b) Phân loại khó khăn: Quy định các yếu tố cơ bản có ảnh hưởng đến việc thực hiện bước công việc làm căn cứ để phân loại khó khăn;</w:t>
      </w:r>
    </w:p>
    <w:p w14:paraId="724B5355" w14:textId="77777777" w:rsidR="00F37289" w:rsidRPr="0080757A" w:rsidRDefault="00F37289" w:rsidP="00F37289">
      <w:pPr>
        <w:spacing w:before="40" w:line="360" w:lineRule="exact"/>
        <w:ind w:firstLine="720"/>
        <w:jc w:val="both"/>
      </w:pPr>
      <w:r w:rsidRPr="0080757A">
        <w:t>c) Định biên: Quy định số lượng lao động kỹ thuật; loại và cấp bậc lao động kỹ thuật thực hiện công việc theo tiêu chuẩn nghiệp vụ các ngạch công chức, tiêu chuẩn chức danh nghề nghiệp viên chức chuyên ngành khoa học và công nghệ;</w:t>
      </w:r>
    </w:p>
    <w:p w14:paraId="4EC8C98E" w14:textId="77777777" w:rsidR="00F37289" w:rsidRPr="0080757A" w:rsidRDefault="00F37289" w:rsidP="00F37289">
      <w:pPr>
        <w:spacing w:before="40" w:line="360" w:lineRule="exact"/>
        <w:ind w:firstLine="720"/>
        <w:jc w:val="both"/>
      </w:pPr>
      <w:r w:rsidRPr="0080757A">
        <w:t xml:space="preserve">d) Định mức: Quy định thời gian lao động trực tiếp sản xuất một đơn vị sản phẩm </w:t>
      </w:r>
      <w:r w:rsidRPr="0080757A">
        <w:rPr>
          <w:i/>
        </w:rPr>
        <w:t>(thực hiện bước công việc)</w:t>
      </w:r>
      <w:r w:rsidRPr="0080757A">
        <w:t>; đơn vị tính là công cá nhân hoặc công nhóm/đơn vị sản phẩm; ngày công (ca) tính bằng 8 giờ làm việc.</w:t>
      </w:r>
    </w:p>
    <w:p w14:paraId="07E93929" w14:textId="77777777" w:rsidR="00F37289" w:rsidRPr="0080757A" w:rsidRDefault="00F37289" w:rsidP="00F37289">
      <w:pPr>
        <w:spacing w:before="40" w:line="360" w:lineRule="exact"/>
        <w:ind w:firstLine="720"/>
        <w:jc w:val="both"/>
      </w:pPr>
      <w:r w:rsidRPr="0080757A">
        <w:t>Các mức ngoại nghiệp thể hiện dưới dạng phân số, trong đó:</w:t>
      </w:r>
    </w:p>
    <w:p w14:paraId="194294F1" w14:textId="77777777" w:rsidR="00F37289" w:rsidRPr="0080757A" w:rsidRDefault="00F37289" w:rsidP="00F37289">
      <w:pPr>
        <w:spacing w:before="40" w:line="360" w:lineRule="exact"/>
        <w:ind w:firstLine="720"/>
        <w:jc w:val="both"/>
      </w:pPr>
      <w:r w:rsidRPr="0080757A">
        <w:t xml:space="preserve">- Tử số là mức lao động kỹ thuật </w:t>
      </w:r>
      <w:r w:rsidRPr="0080757A">
        <w:rPr>
          <w:i/>
        </w:rPr>
        <w:t>(tính theo công nhóm, công cá nhân)</w:t>
      </w:r>
      <w:r w:rsidRPr="0080757A">
        <w:t>;</w:t>
      </w:r>
    </w:p>
    <w:p w14:paraId="2A589A20" w14:textId="77777777" w:rsidR="00F37289" w:rsidRPr="0080757A" w:rsidRDefault="00F37289" w:rsidP="00F37289">
      <w:pPr>
        <w:spacing w:before="40" w:line="360" w:lineRule="exact"/>
        <w:ind w:firstLine="720"/>
        <w:jc w:val="both"/>
      </w:pPr>
      <w:r w:rsidRPr="0080757A">
        <w:lastRenderedPageBreak/>
        <w:t>- Mẫu số là mức lao động phổ thông, tính theo công cá nhân.</w:t>
      </w:r>
    </w:p>
    <w:p w14:paraId="241D766C" w14:textId="77777777" w:rsidR="00F37289" w:rsidRPr="0080757A" w:rsidRDefault="00F37289" w:rsidP="00F37289">
      <w:pPr>
        <w:spacing w:before="60" w:line="360" w:lineRule="exact"/>
        <w:ind w:firstLine="720"/>
        <w:jc w:val="both"/>
      </w:pPr>
      <w:r w:rsidRPr="0080757A">
        <w:t>Lao động phổ thông là người lao động được thuê mướn để thực hiện các công việc giản đơn như vận chuyển các thiết bị kèm theo máy chính, vật liệu, thông hướng tầm ngắm, liên hệ, dẫn đường, bảo vệ, phục vụ đo ngắm, đào bới mốc, rửa vật liệu; tham gia công tác đo đạc, chỉnh lý bản đồ địa chính, đăng ký đất đai, tài sản gắn liền với đất, lập hồ sơ địa chính, cấp Giấy chứng nhận được xác định là cán bộ các thôn, bản, ấp, tổ dân phố, những người am hiểu tình hình đất đai ở địa bàn, những người có uy tín đại diện cho cộng đồng dân cư ở địa bàn; những người thực hiện một số công việc đơn giản trong đo đạc, đăng ký đất đai, tài sản gắn liền với đất, lập hồ sơ địa chính.</w:t>
      </w:r>
    </w:p>
    <w:p w14:paraId="1954DAF0" w14:textId="77777777" w:rsidR="00F37289" w:rsidRPr="0080757A" w:rsidRDefault="00F37289" w:rsidP="00F37289">
      <w:pPr>
        <w:spacing w:before="60" w:line="360" w:lineRule="exact"/>
        <w:ind w:firstLine="720"/>
        <w:jc w:val="both"/>
      </w:pPr>
      <w:r w:rsidRPr="0080757A">
        <w:t xml:space="preserve">Mức lao động kỹ thuật ngừng nghỉ việc do thời tiết của lao động kỹ thuật ngoại nghiệp được tính thêm 0,25 mức ngoại nghiệp quy định tại các bảng mức </w:t>
      </w:r>
    </w:p>
    <w:p w14:paraId="675FEA86" w14:textId="77777777" w:rsidR="00F37289" w:rsidRPr="0080757A" w:rsidRDefault="00F37289" w:rsidP="00F37289">
      <w:pPr>
        <w:spacing w:before="60" w:line="360" w:lineRule="exact"/>
        <w:ind w:firstLine="720"/>
        <w:jc w:val="both"/>
      </w:pPr>
      <w:r w:rsidRPr="0080757A">
        <w:rPr>
          <w:b/>
        </w:rPr>
        <w:t>2.</w:t>
      </w:r>
      <w:r w:rsidRPr="0080757A">
        <w:t xml:space="preserve"> Định mức vật tư và thiết bị:</w:t>
      </w:r>
    </w:p>
    <w:p w14:paraId="65B4FF81" w14:textId="77777777" w:rsidR="00F37289" w:rsidRPr="0080757A" w:rsidRDefault="00F37289" w:rsidP="00F37289">
      <w:pPr>
        <w:spacing w:before="60" w:line="360" w:lineRule="exact"/>
        <w:ind w:firstLine="720"/>
        <w:jc w:val="both"/>
      </w:pPr>
      <w:r w:rsidRPr="0080757A">
        <w:t>a) Định mức vật tư và thiết bị bao gồm định mức sử dụng vật liệu và định mức sử dụng dụng cụ (</w:t>
      </w:r>
      <w:r w:rsidRPr="0080757A">
        <w:rPr>
          <w:i/>
        </w:rPr>
        <w:t>công cụ, dụng cụ)</w:t>
      </w:r>
      <w:r w:rsidRPr="0080757A">
        <w:t xml:space="preserve">, thiết bị </w:t>
      </w:r>
      <w:r w:rsidRPr="0080757A">
        <w:rPr>
          <w:i/>
        </w:rPr>
        <w:t>(máy móc).</w:t>
      </w:r>
    </w:p>
    <w:p w14:paraId="6BBAD61F" w14:textId="77777777" w:rsidR="00F37289" w:rsidRPr="0080757A" w:rsidRDefault="00F37289" w:rsidP="00F37289">
      <w:pPr>
        <w:spacing w:before="60" w:line="360" w:lineRule="exact"/>
        <w:ind w:firstLine="720"/>
        <w:jc w:val="both"/>
      </w:pPr>
      <w:r w:rsidRPr="0080757A">
        <w:t xml:space="preserve">- Định mức sử dụng vật liệu: Là số lượng vật liệu cần thiết để sản xuất ra một đơn vị sản phẩm </w:t>
      </w:r>
      <w:r w:rsidRPr="0080757A">
        <w:rPr>
          <w:i/>
        </w:rPr>
        <w:t>(thực hiện một công việc)</w:t>
      </w:r>
      <w:r w:rsidRPr="0080757A">
        <w:t>;</w:t>
      </w:r>
    </w:p>
    <w:p w14:paraId="79B5506E" w14:textId="77777777" w:rsidR="00F37289" w:rsidRPr="0080757A" w:rsidRDefault="00F37289" w:rsidP="00F37289">
      <w:pPr>
        <w:spacing w:before="60" w:line="360" w:lineRule="exact"/>
        <w:ind w:firstLine="720"/>
        <w:jc w:val="both"/>
      </w:pPr>
      <w:r w:rsidRPr="0080757A">
        <w:t xml:space="preserve">- Định mức sử dụng dụng cụ, thiết bị: Là số ca người lao động trực tiếp sử dụng dụng cụ, thiết bị cần thiết để sản xuất ra một đơn vị sản phẩm </w:t>
      </w:r>
      <w:r w:rsidRPr="0080757A">
        <w:rPr>
          <w:i/>
        </w:rPr>
        <w:t>(thực hiện một bước công việc)</w:t>
      </w:r>
      <w:r w:rsidRPr="0080757A">
        <w:t>.</w:t>
      </w:r>
    </w:p>
    <w:p w14:paraId="3BDB7ED4" w14:textId="77777777" w:rsidR="00F37289" w:rsidRPr="0080757A" w:rsidRDefault="00F37289" w:rsidP="00F37289">
      <w:pPr>
        <w:spacing w:before="60" w:line="360" w:lineRule="exact"/>
        <w:ind w:firstLine="720"/>
        <w:jc w:val="both"/>
      </w:pPr>
      <w:r w:rsidRPr="0080757A">
        <w:t>b) Thời hạn sử dụng dụng cụ, thiết bị: Là thời gian dự kiến sử dụng dụng cụ, thiết bị vào hoạt động sản xuất trong điều kiện bình thường, phù hợp với các thông số kinh tế - kỹ thuật của dụng cụ, thiết bị.</w:t>
      </w:r>
    </w:p>
    <w:p w14:paraId="6E9D5006" w14:textId="77777777" w:rsidR="00F37289" w:rsidRPr="0080757A" w:rsidRDefault="00F37289" w:rsidP="00F37289">
      <w:pPr>
        <w:spacing w:before="60" w:line="360" w:lineRule="exact"/>
        <w:ind w:firstLine="720"/>
        <w:jc w:val="both"/>
      </w:pPr>
      <w:r w:rsidRPr="0080757A">
        <w:t>- Thời hạn sử dụng dụng cụ: Đơn vị tính là tháng;</w:t>
      </w:r>
    </w:p>
    <w:p w14:paraId="2413DB2F" w14:textId="77777777" w:rsidR="00F37289" w:rsidRPr="0080757A" w:rsidRDefault="00F37289" w:rsidP="00F37289">
      <w:pPr>
        <w:spacing w:before="60" w:line="360" w:lineRule="exact"/>
        <w:ind w:firstLine="720"/>
        <w:jc w:val="both"/>
      </w:pPr>
      <w:r w:rsidRPr="0080757A">
        <w:t>- Thời hạn sử dụng thiết bị: Thực hiện theo quy định hiện hành của Bộ Tài nguyên và Môi trường và Bộ Tài chính.</w:t>
      </w:r>
    </w:p>
    <w:p w14:paraId="28CC6E38" w14:textId="77777777" w:rsidR="00F37289" w:rsidRPr="0080757A" w:rsidRDefault="00F37289" w:rsidP="00F37289">
      <w:pPr>
        <w:spacing w:before="60" w:line="360" w:lineRule="exact"/>
        <w:ind w:firstLine="720"/>
        <w:jc w:val="both"/>
      </w:pPr>
      <w:r w:rsidRPr="0080757A">
        <w:t>c) Điện năng tiêu thụ của các dụng cụ, thiết bị dùng điện được tính trên cơ sở công suất của dụng cụ, thiết bị, 8 giờ làm việc trong 1 ngày công (ca) và định mức sử dụng dụng cụ, thiết bị.</w:t>
      </w:r>
    </w:p>
    <w:p w14:paraId="45AD3382" w14:textId="77777777" w:rsidR="00F37289" w:rsidRPr="0080757A" w:rsidRDefault="00F37289" w:rsidP="00F37289">
      <w:pPr>
        <w:spacing w:before="60" w:line="360" w:lineRule="exact"/>
        <w:ind w:firstLine="720"/>
        <w:jc w:val="both"/>
        <w:rPr>
          <w:spacing w:val="-8"/>
        </w:rPr>
      </w:pPr>
      <w:r w:rsidRPr="0080757A">
        <w:rPr>
          <w:spacing w:val="-8"/>
        </w:rPr>
        <w:t xml:space="preserve">Mức điện năng trong các bảng định mức đã được tính theo công thức sau: Mức điện = (Công suất thiết bị/giờ x 8 giờ/ca x số ca sử dụng thiết bị) + 5% hao hụt. </w:t>
      </w:r>
    </w:p>
    <w:p w14:paraId="209DE1EA" w14:textId="77777777" w:rsidR="00F37289" w:rsidRPr="0080757A" w:rsidRDefault="00F37289" w:rsidP="00F37289">
      <w:pPr>
        <w:spacing w:before="60" w:line="360" w:lineRule="exact"/>
        <w:ind w:firstLine="720"/>
        <w:jc w:val="both"/>
      </w:pPr>
      <w:r w:rsidRPr="0080757A">
        <w:t>d) Mức cho các dụng cụ nhỏ, phụ được tính bằng 5% mức dụng cụ tại bảng định mức dụng cụ.</w:t>
      </w:r>
    </w:p>
    <w:p w14:paraId="63F07FC2" w14:textId="77777777" w:rsidR="00F37289" w:rsidRPr="0080757A" w:rsidRDefault="00F37289" w:rsidP="00F37289">
      <w:pPr>
        <w:spacing w:before="60" w:line="360" w:lineRule="exact"/>
        <w:ind w:firstLine="720"/>
        <w:jc w:val="both"/>
      </w:pPr>
      <w:r w:rsidRPr="0080757A">
        <w:t>đ) Mức vật liệu nhỏ nhặt và hao hụt được tính bằng 8% mức vật liệu tại bảng định mức vật liệu.</w:t>
      </w:r>
    </w:p>
    <w:p w14:paraId="1C6226B2" w14:textId="77777777" w:rsidR="00F37289" w:rsidRPr="0080757A" w:rsidRDefault="00F37289" w:rsidP="00F37289">
      <w:pPr>
        <w:spacing w:line="360" w:lineRule="exact"/>
        <w:ind w:firstLine="720"/>
        <w:jc w:val="both"/>
      </w:pPr>
    </w:p>
    <w:p w14:paraId="7C733FBF" w14:textId="77777777" w:rsidR="00F37289" w:rsidRPr="0080757A" w:rsidRDefault="00F37289" w:rsidP="00F37289">
      <w:pPr>
        <w:spacing w:before="60" w:line="360" w:lineRule="exact"/>
        <w:jc w:val="both"/>
        <w:rPr>
          <w:b/>
          <w:bCs/>
        </w:rPr>
      </w:pPr>
    </w:p>
    <w:p w14:paraId="6C616E5B" w14:textId="77777777" w:rsidR="00F37289" w:rsidRPr="0080757A" w:rsidRDefault="00F37289" w:rsidP="00F37289">
      <w:pPr>
        <w:spacing w:before="60" w:line="360" w:lineRule="exact"/>
        <w:jc w:val="center"/>
        <w:rPr>
          <w:b/>
          <w:bCs/>
        </w:rPr>
      </w:pPr>
      <w:r w:rsidRPr="0080757A">
        <w:rPr>
          <w:b/>
          <w:bCs/>
        </w:rPr>
        <w:lastRenderedPageBreak/>
        <w:t>Phần II</w:t>
      </w:r>
    </w:p>
    <w:p w14:paraId="70D38F84" w14:textId="77777777" w:rsidR="00F37289" w:rsidRPr="0080757A" w:rsidRDefault="00F37289" w:rsidP="00F37289">
      <w:pPr>
        <w:tabs>
          <w:tab w:val="left" w:pos="1620"/>
        </w:tabs>
        <w:spacing w:line="360" w:lineRule="exact"/>
        <w:jc w:val="center"/>
        <w:rPr>
          <w:b/>
          <w:sz w:val="26"/>
          <w:szCs w:val="26"/>
        </w:rPr>
      </w:pPr>
      <w:r w:rsidRPr="0080757A">
        <w:rPr>
          <w:b/>
          <w:sz w:val="26"/>
          <w:szCs w:val="26"/>
        </w:rPr>
        <w:t>ĐỊNH MỨC LAO ĐỘNG CÔNG NGHỆ</w:t>
      </w:r>
    </w:p>
    <w:p w14:paraId="7F35C1E5" w14:textId="77777777" w:rsidR="00F37289" w:rsidRPr="0080757A" w:rsidRDefault="00F37289" w:rsidP="00F37289">
      <w:pPr>
        <w:spacing w:before="120" w:after="60" w:line="360" w:lineRule="exact"/>
        <w:ind w:firstLine="720"/>
        <w:jc w:val="both"/>
        <w:rPr>
          <w:rFonts w:ascii="Times New Roman Bold" w:hAnsi="Times New Roman Bold"/>
          <w:spacing w:val="-4"/>
        </w:rPr>
      </w:pPr>
      <w:r w:rsidRPr="0080757A">
        <w:rPr>
          <w:rFonts w:ascii="Times New Roman Bold" w:hAnsi="Times New Roman Bold"/>
          <w:b/>
          <w:bCs/>
          <w:spacing w:val="-4"/>
        </w:rPr>
        <w:t>I. ĐĂNG KÝ</w:t>
      </w:r>
      <w:r>
        <w:rPr>
          <w:rFonts w:ascii="Times New Roman Bold" w:hAnsi="Times New Roman Bold"/>
          <w:b/>
          <w:bCs/>
          <w:spacing w:val="-4"/>
        </w:rPr>
        <w:t xml:space="preserve"> ĐẤT ĐAI</w:t>
      </w:r>
      <w:r w:rsidRPr="0080757A">
        <w:rPr>
          <w:rFonts w:ascii="Times New Roman Bold" w:hAnsi="Times New Roman Bold"/>
          <w:b/>
          <w:bCs/>
          <w:spacing w:val="-4"/>
        </w:rPr>
        <w:t xml:space="preserve">, </w:t>
      </w:r>
      <w:r>
        <w:rPr>
          <w:rFonts w:ascii="Times New Roman Bold" w:hAnsi="Times New Roman Bold"/>
          <w:b/>
          <w:bCs/>
          <w:spacing w:val="-4"/>
        </w:rPr>
        <w:t xml:space="preserve">TÀI SẢN GẮN LIỀN VỚI ĐẤT, </w:t>
      </w:r>
      <w:r w:rsidRPr="0080757A">
        <w:rPr>
          <w:rFonts w:ascii="Times New Roman Bold" w:hAnsi="Times New Roman Bold"/>
          <w:b/>
          <w:bCs/>
          <w:spacing w:val="-4"/>
        </w:rPr>
        <w:t>CẤP GIẤY CHỨNG NHẬN LẦN ĐẦU ĐỒNG LOẠT ĐỐI VỚI NGƯỜI SỬ DỤNG ĐẤT LÀ HỘ GIA ĐÌNH, CÁ NHÂN</w:t>
      </w:r>
      <w:r>
        <w:rPr>
          <w:rFonts w:ascii="Times New Roman Bold" w:hAnsi="Times New Roman Bold"/>
          <w:b/>
          <w:bCs/>
          <w:spacing w:val="-4"/>
        </w:rPr>
        <w:t>, CỘNG ĐỒNG DÂN CƯ, NGƯỜI GỐC VIỆT NAM ĐỊNH CƯ Ở NƯỚC NGOÀI</w:t>
      </w:r>
      <w:r w:rsidRPr="0080757A">
        <w:rPr>
          <w:rFonts w:ascii="Times New Roman Bold" w:hAnsi="Times New Roman Bold"/>
          <w:b/>
          <w:bCs/>
          <w:spacing w:val="-4"/>
        </w:rPr>
        <w:t xml:space="preserve"> Ở XÃ</w:t>
      </w:r>
    </w:p>
    <w:p w14:paraId="4C5C73A3" w14:textId="77777777" w:rsidR="00F37289" w:rsidRPr="0080757A" w:rsidRDefault="00F37289" w:rsidP="00F37289">
      <w:pPr>
        <w:spacing w:after="60" w:line="360" w:lineRule="exact"/>
        <w:ind w:firstLine="720"/>
        <w:jc w:val="both"/>
        <w:rPr>
          <w:sz w:val="26"/>
          <w:szCs w:val="26"/>
        </w:rPr>
      </w:pPr>
      <w:r w:rsidRPr="0080757A">
        <w:rPr>
          <w:b/>
          <w:bCs/>
          <w:sz w:val="26"/>
          <w:szCs w:val="26"/>
        </w:rPr>
        <w:t>1. Phân loại khó khăn</w:t>
      </w:r>
    </w:p>
    <w:p w14:paraId="11CD2163" w14:textId="77777777" w:rsidR="00F37289" w:rsidRPr="006306D3" w:rsidRDefault="00F37289" w:rsidP="00F37289">
      <w:pPr>
        <w:spacing w:after="60" w:line="360" w:lineRule="exact"/>
        <w:ind w:firstLine="720"/>
        <w:jc w:val="both"/>
        <w:rPr>
          <w:color w:val="FF0000"/>
          <w:sz w:val="26"/>
          <w:szCs w:val="26"/>
        </w:rPr>
      </w:pPr>
      <w:r w:rsidRPr="006306D3">
        <w:rPr>
          <w:color w:val="FF0000"/>
          <w:sz w:val="26"/>
          <w:szCs w:val="26"/>
        </w:rPr>
        <w:t>KK1: Các xã</w:t>
      </w:r>
      <w:r>
        <w:rPr>
          <w:color w:val="FF0000"/>
          <w:sz w:val="26"/>
          <w:szCs w:val="26"/>
        </w:rPr>
        <w:t xml:space="preserve"> </w:t>
      </w:r>
      <w:r w:rsidRPr="006306D3">
        <w:rPr>
          <w:color w:val="FF0000"/>
          <w:sz w:val="26"/>
          <w:szCs w:val="26"/>
        </w:rPr>
        <w:t>vùng đồng bằng, trung du.</w:t>
      </w:r>
    </w:p>
    <w:p w14:paraId="05869F65" w14:textId="77777777" w:rsidR="00F37289" w:rsidRPr="006306D3" w:rsidRDefault="00F37289" w:rsidP="00F37289">
      <w:pPr>
        <w:spacing w:after="60" w:line="360" w:lineRule="exact"/>
        <w:ind w:firstLine="720"/>
        <w:jc w:val="both"/>
        <w:rPr>
          <w:color w:val="FF0000"/>
          <w:spacing w:val="-4"/>
          <w:sz w:val="26"/>
          <w:szCs w:val="26"/>
        </w:rPr>
      </w:pPr>
      <w:r w:rsidRPr="006306D3">
        <w:rPr>
          <w:color w:val="FF0000"/>
          <w:spacing w:val="-4"/>
          <w:sz w:val="26"/>
          <w:szCs w:val="26"/>
        </w:rPr>
        <w:t>KK2: Các xã</w:t>
      </w:r>
      <w:r>
        <w:rPr>
          <w:color w:val="FF0000"/>
          <w:spacing w:val="-4"/>
          <w:sz w:val="26"/>
          <w:szCs w:val="26"/>
        </w:rPr>
        <w:t xml:space="preserve"> </w:t>
      </w:r>
      <w:r w:rsidRPr="006306D3">
        <w:rPr>
          <w:color w:val="FF0000"/>
          <w:spacing w:val="-4"/>
          <w:sz w:val="26"/>
          <w:szCs w:val="26"/>
        </w:rPr>
        <w:t>tiếp giáp với các phường</w:t>
      </w:r>
      <w:r>
        <w:rPr>
          <w:color w:val="FF0000"/>
          <w:spacing w:val="-4"/>
          <w:sz w:val="26"/>
          <w:szCs w:val="26"/>
        </w:rPr>
        <w:t xml:space="preserve"> thuộc đô thị loại II, III, IV</w:t>
      </w:r>
      <w:r w:rsidRPr="006306D3">
        <w:rPr>
          <w:color w:val="FF0000"/>
          <w:spacing w:val="-4"/>
          <w:sz w:val="26"/>
          <w:szCs w:val="26"/>
        </w:rPr>
        <w:t>.</w:t>
      </w:r>
    </w:p>
    <w:p w14:paraId="189DA3A9" w14:textId="77777777" w:rsidR="00F37289" w:rsidRPr="006306D3" w:rsidRDefault="00F37289" w:rsidP="00F37289">
      <w:pPr>
        <w:spacing w:after="60" w:line="360" w:lineRule="exact"/>
        <w:ind w:firstLine="720"/>
        <w:jc w:val="both"/>
        <w:rPr>
          <w:color w:val="FF0000"/>
          <w:sz w:val="26"/>
          <w:szCs w:val="26"/>
        </w:rPr>
      </w:pPr>
      <w:r w:rsidRPr="006306D3">
        <w:rPr>
          <w:color w:val="FF0000"/>
          <w:sz w:val="26"/>
          <w:szCs w:val="26"/>
        </w:rPr>
        <w:t>KK3: Các xã</w:t>
      </w:r>
      <w:r>
        <w:rPr>
          <w:color w:val="FF0000"/>
          <w:sz w:val="26"/>
          <w:szCs w:val="26"/>
        </w:rPr>
        <w:t xml:space="preserve"> </w:t>
      </w:r>
      <w:r w:rsidRPr="006306D3">
        <w:rPr>
          <w:color w:val="FF0000"/>
          <w:sz w:val="26"/>
          <w:szCs w:val="26"/>
        </w:rPr>
        <w:t>miền núi, biên giới; các</w:t>
      </w:r>
      <w:r>
        <w:rPr>
          <w:color w:val="FF0000"/>
          <w:sz w:val="26"/>
          <w:szCs w:val="26"/>
        </w:rPr>
        <w:t xml:space="preserve"> xã </w:t>
      </w:r>
      <w:r w:rsidRPr="006306D3">
        <w:rPr>
          <w:color w:val="FF0000"/>
          <w:sz w:val="26"/>
          <w:szCs w:val="26"/>
        </w:rPr>
        <w:t>đặc biệt khó khăn;</w:t>
      </w:r>
      <w:r>
        <w:rPr>
          <w:color w:val="FF0000"/>
          <w:sz w:val="26"/>
          <w:szCs w:val="26"/>
        </w:rPr>
        <w:t xml:space="preserve"> các xã </w:t>
      </w:r>
      <w:r w:rsidRPr="006306D3">
        <w:rPr>
          <w:color w:val="FF0000"/>
          <w:sz w:val="26"/>
          <w:szCs w:val="26"/>
        </w:rPr>
        <w:t>tiếp giáp với các phường thuộc đô thị loại I.</w:t>
      </w:r>
    </w:p>
    <w:p w14:paraId="729C462F" w14:textId="77777777" w:rsidR="00F37289" w:rsidRPr="0080757A" w:rsidRDefault="00F37289" w:rsidP="00F37289">
      <w:pPr>
        <w:spacing w:after="60" w:line="360" w:lineRule="exact"/>
        <w:ind w:firstLine="720"/>
        <w:jc w:val="both"/>
        <w:rPr>
          <w:sz w:val="26"/>
          <w:szCs w:val="26"/>
        </w:rPr>
      </w:pPr>
      <w:r w:rsidRPr="0080757A">
        <w:rPr>
          <w:b/>
          <w:bCs/>
          <w:sz w:val="26"/>
          <w:szCs w:val="26"/>
        </w:rPr>
        <w:t>2. Định mức lao động</w:t>
      </w:r>
    </w:p>
    <w:p w14:paraId="703D7753" w14:textId="77777777" w:rsidR="00F37289" w:rsidRPr="0080757A" w:rsidRDefault="00F37289" w:rsidP="00F37289">
      <w:pPr>
        <w:spacing w:after="120"/>
        <w:jc w:val="right"/>
        <w:rPr>
          <w:b/>
          <w:bCs/>
        </w:rPr>
      </w:pPr>
      <w:r w:rsidRPr="0080757A">
        <w:rPr>
          <w:b/>
          <w:bCs/>
        </w:rPr>
        <w:t>Bảng 01</w:t>
      </w:r>
    </w:p>
    <w:tbl>
      <w:tblPr>
        <w:tblW w:w="10068" w:type="dxa"/>
        <w:tblInd w:w="-256" w:type="dxa"/>
        <w:tblBorders>
          <w:top w:val="single" w:sz="6" w:space="0" w:color="auto"/>
          <w:left w:val="single" w:sz="4" w:space="0" w:color="auto"/>
          <w:bottom w:val="single" w:sz="6" w:space="0" w:color="auto"/>
          <w:right w:val="single" w:sz="6" w:space="0" w:color="auto"/>
          <w:insideH w:val="dashed" w:sz="4" w:space="0" w:color="auto"/>
          <w:insideV w:val="single" w:sz="6" w:space="0" w:color="auto"/>
        </w:tblBorders>
        <w:tblLayout w:type="fixed"/>
        <w:tblLook w:val="0000" w:firstRow="0" w:lastRow="0" w:firstColumn="0" w:lastColumn="0" w:noHBand="0" w:noVBand="0"/>
      </w:tblPr>
      <w:tblGrid>
        <w:gridCol w:w="710"/>
        <w:gridCol w:w="3828"/>
        <w:gridCol w:w="709"/>
        <w:gridCol w:w="1559"/>
        <w:gridCol w:w="850"/>
        <w:gridCol w:w="1136"/>
        <w:gridCol w:w="1276"/>
      </w:tblGrid>
      <w:tr w:rsidR="00F37289" w:rsidRPr="0080757A" w14:paraId="47C7475B" w14:textId="77777777" w:rsidTr="00A4642F">
        <w:trPr>
          <w:trHeight w:val="696"/>
        </w:trPr>
        <w:tc>
          <w:tcPr>
            <w:tcW w:w="710" w:type="dxa"/>
            <w:tcBorders>
              <w:top w:val="single" w:sz="6" w:space="0" w:color="auto"/>
              <w:bottom w:val="single" w:sz="6" w:space="0" w:color="auto"/>
            </w:tcBorders>
            <w:shd w:val="clear" w:color="auto" w:fill="auto"/>
            <w:tcMar>
              <w:left w:w="28" w:type="dxa"/>
              <w:right w:w="28" w:type="dxa"/>
            </w:tcMar>
            <w:vAlign w:val="center"/>
          </w:tcPr>
          <w:p w14:paraId="0117ADE8" w14:textId="77777777" w:rsidR="00F37289" w:rsidRPr="0080757A" w:rsidRDefault="00F37289" w:rsidP="00A4642F">
            <w:pPr>
              <w:autoSpaceDE w:val="0"/>
              <w:autoSpaceDN w:val="0"/>
              <w:adjustRightInd w:val="0"/>
              <w:jc w:val="center"/>
              <w:rPr>
                <w:b/>
                <w:bCs/>
                <w:sz w:val="22"/>
                <w:szCs w:val="22"/>
              </w:rPr>
            </w:pPr>
            <w:r w:rsidRPr="0080757A">
              <w:rPr>
                <w:b/>
                <w:bCs/>
                <w:sz w:val="22"/>
                <w:szCs w:val="22"/>
              </w:rPr>
              <w:t>Số TT</w:t>
            </w:r>
          </w:p>
        </w:tc>
        <w:tc>
          <w:tcPr>
            <w:tcW w:w="3828" w:type="dxa"/>
            <w:tcBorders>
              <w:top w:val="single" w:sz="6" w:space="0" w:color="auto"/>
              <w:bottom w:val="single" w:sz="6" w:space="0" w:color="auto"/>
            </w:tcBorders>
            <w:shd w:val="clear" w:color="auto" w:fill="auto"/>
            <w:tcMar>
              <w:left w:w="28" w:type="dxa"/>
              <w:right w:w="28" w:type="dxa"/>
            </w:tcMar>
            <w:vAlign w:val="center"/>
          </w:tcPr>
          <w:p w14:paraId="04774F6A" w14:textId="77777777" w:rsidR="00F37289" w:rsidRPr="0080757A" w:rsidRDefault="00F37289" w:rsidP="00A4642F">
            <w:pPr>
              <w:autoSpaceDE w:val="0"/>
              <w:autoSpaceDN w:val="0"/>
              <w:adjustRightInd w:val="0"/>
              <w:jc w:val="center"/>
              <w:rPr>
                <w:b/>
                <w:bCs/>
                <w:sz w:val="22"/>
                <w:szCs w:val="22"/>
              </w:rPr>
            </w:pPr>
            <w:r w:rsidRPr="0080757A">
              <w:rPr>
                <w:b/>
                <w:bCs/>
                <w:sz w:val="22"/>
                <w:szCs w:val="22"/>
              </w:rPr>
              <w:t>Nội dung công việc</w:t>
            </w:r>
          </w:p>
        </w:tc>
        <w:tc>
          <w:tcPr>
            <w:tcW w:w="709" w:type="dxa"/>
            <w:tcBorders>
              <w:top w:val="single" w:sz="6" w:space="0" w:color="auto"/>
              <w:bottom w:val="single" w:sz="6" w:space="0" w:color="auto"/>
            </w:tcBorders>
            <w:shd w:val="clear" w:color="auto" w:fill="auto"/>
            <w:tcMar>
              <w:left w:w="28" w:type="dxa"/>
              <w:right w:w="28" w:type="dxa"/>
            </w:tcMar>
            <w:vAlign w:val="center"/>
          </w:tcPr>
          <w:p w14:paraId="702E367A" w14:textId="77777777" w:rsidR="00F37289" w:rsidRPr="0080757A" w:rsidRDefault="00F37289" w:rsidP="00A4642F">
            <w:pPr>
              <w:autoSpaceDE w:val="0"/>
              <w:autoSpaceDN w:val="0"/>
              <w:adjustRightInd w:val="0"/>
              <w:jc w:val="center"/>
              <w:rPr>
                <w:b/>
                <w:bCs/>
                <w:sz w:val="22"/>
                <w:szCs w:val="22"/>
              </w:rPr>
            </w:pPr>
            <w:r w:rsidRPr="0080757A">
              <w:rPr>
                <w:b/>
                <w:bCs/>
                <w:sz w:val="22"/>
                <w:szCs w:val="22"/>
              </w:rPr>
              <w:t>ĐVT</w:t>
            </w:r>
          </w:p>
        </w:tc>
        <w:tc>
          <w:tcPr>
            <w:tcW w:w="1559" w:type="dxa"/>
            <w:tcBorders>
              <w:top w:val="single" w:sz="6" w:space="0" w:color="auto"/>
              <w:bottom w:val="single" w:sz="6" w:space="0" w:color="auto"/>
            </w:tcBorders>
            <w:shd w:val="clear" w:color="auto" w:fill="auto"/>
            <w:tcMar>
              <w:left w:w="28" w:type="dxa"/>
              <w:right w:w="28" w:type="dxa"/>
            </w:tcMar>
            <w:vAlign w:val="center"/>
          </w:tcPr>
          <w:p w14:paraId="37ECC8A9" w14:textId="77777777" w:rsidR="00F37289" w:rsidRPr="0080757A" w:rsidRDefault="00F37289" w:rsidP="00A4642F">
            <w:pPr>
              <w:autoSpaceDE w:val="0"/>
              <w:autoSpaceDN w:val="0"/>
              <w:adjustRightInd w:val="0"/>
              <w:jc w:val="center"/>
              <w:rPr>
                <w:b/>
                <w:bCs/>
                <w:sz w:val="22"/>
                <w:szCs w:val="22"/>
              </w:rPr>
            </w:pPr>
            <w:r w:rsidRPr="0080757A">
              <w:rPr>
                <w:b/>
                <w:bCs/>
                <w:sz w:val="22"/>
                <w:szCs w:val="22"/>
              </w:rPr>
              <w:t>Định biên</w:t>
            </w:r>
          </w:p>
        </w:tc>
        <w:tc>
          <w:tcPr>
            <w:tcW w:w="850" w:type="dxa"/>
            <w:tcBorders>
              <w:top w:val="single" w:sz="6" w:space="0" w:color="auto"/>
              <w:bottom w:val="single" w:sz="6" w:space="0" w:color="auto"/>
            </w:tcBorders>
            <w:shd w:val="clear" w:color="auto" w:fill="auto"/>
            <w:tcMar>
              <w:left w:w="28" w:type="dxa"/>
              <w:right w:w="28" w:type="dxa"/>
            </w:tcMar>
            <w:vAlign w:val="center"/>
          </w:tcPr>
          <w:p w14:paraId="11DAC9FF" w14:textId="77777777" w:rsidR="00F37289" w:rsidRPr="0080757A" w:rsidRDefault="00F37289" w:rsidP="00A4642F">
            <w:pPr>
              <w:autoSpaceDE w:val="0"/>
              <w:autoSpaceDN w:val="0"/>
              <w:adjustRightInd w:val="0"/>
              <w:jc w:val="center"/>
              <w:rPr>
                <w:b/>
                <w:bCs/>
                <w:sz w:val="22"/>
                <w:szCs w:val="22"/>
              </w:rPr>
            </w:pPr>
            <w:r w:rsidRPr="0080757A">
              <w:rPr>
                <w:b/>
                <w:bCs/>
                <w:sz w:val="22"/>
                <w:szCs w:val="22"/>
              </w:rPr>
              <w:t>Mức KK</w:t>
            </w:r>
          </w:p>
        </w:tc>
        <w:tc>
          <w:tcPr>
            <w:tcW w:w="1136" w:type="dxa"/>
            <w:tcBorders>
              <w:top w:val="single" w:sz="6" w:space="0" w:color="auto"/>
              <w:bottom w:val="single" w:sz="6" w:space="0" w:color="auto"/>
            </w:tcBorders>
            <w:shd w:val="clear" w:color="auto" w:fill="auto"/>
            <w:tcMar>
              <w:left w:w="28" w:type="dxa"/>
              <w:right w:w="28" w:type="dxa"/>
            </w:tcMar>
            <w:vAlign w:val="center"/>
          </w:tcPr>
          <w:p w14:paraId="118403DF" w14:textId="77777777" w:rsidR="00F37289" w:rsidRPr="0080757A" w:rsidRDefault="00F37289" w:rsidP="00A4642F">
            <w:pPr>
              <w:autoSpaceDE w:val="0"/>
              <w:autoSpaceDN w:val="0"/>
              <w:adjustRightInd w:val="0"/>
              <w:jc w:val="center"/>
              <w:rPr>
                <w:b/>
                <w:bCs/>
                <w:sz w:val="22"/>
                <w:szCs w:val="22"/>
              </w:rPr>
            </w:pPr>
            <w:r w:rsidRPr="0080757A">
              <w:rPr>
                <w:b/>
                <w:bCs/>
                <w:sz w:val="22"/>
                <w:szCs w:val="22"/>
              </w:rPr>
              <w:t xml:space="preserve">Định mức </w:t>
            </w:r>
            <w:r w:rsidRPr="0080757A">
              <w:rPr>
                <w:bCs/>
                <w:sz w:val="20"/>
                <w:szCs w:val="20"/>
              </w:rPr>
              <w:t>(Công nhóm/ĐVT)</w:t>
            </w:r>
          </w:p>
        </w:tc>
        <w:tc>
          <w:tcPr>
            <w:tcW w:w="1276" w:type="dxa"/>
            <w:tcBorders>
              <w:top w:val="single" w:sz="6" w:space="0" w:color="auto"/>
              <w:bottom w:val="single" w:sz="6" w:space="0" w:color="auto"/>
            </w:tcBorders>
            <w:shd w:val="clear" w:color="auto" w:fill="auto"/>
            <w:tcMar>
              <w:left w:w="28" w:type="dxa"/>
              <w:right w:w="28" w:type="dxa"/>
            </w:tcMar>
            <w:vAlign w:val="center"/>
          </w:tcPr>
          <w:p w14:paraId="10953963" w14:textId="77777777" w:rsidR="00F37289" w:rsidRPr="0080757A" w:rsidRDefault="00F37289" w:rsidP="00A4642F">
            <w:pPr>
              <w:autoSpaceDE w:val="0"/>
              <w:autoSpaceDN w:val="0"/>
              <w:adjustRightInd w:val="0"/>
              <w:jc w:val="center"/>
              <w:rPr>
                <w:b/>
                <w:bCs/>
                <w:sz w:val="22"/>
                <w:szCs w:val="22"/>
              </w:rPr>
            </w:pPr>
            <w:r w:rsidRPr="0080757A">
              <w:rPr>
                <w:b/>
                <w:bCs/>
                <w:sz w:val="22"/>
                <w:szCs w:val="22"/>
              </w:rPr>
              <w:t>Ghi chú</w:t>
            </w:r>
          </w:p>
        </w:tc>
      </w:tr>
      <w:tr w:rsidR="00F37289" w:rsidRPr="0080757A" w14:paraId="6680336E" w14:textId="77777777" w:rsidTr="00A4642F">
        <w:trPr>
          <w:trHeight w:val="305"/>
        </w:trPr>
        <w:tc>
          <w:tcPr>
            <w:tcW w:w="710" w:type="dxa"/>
            <w:tcBorders>
              <w:top w:val="single" w:sz="6" w:space="0" w:color="auto"/>
              <w:bottom w:val="single" w:sz="6" w:space="0" w:color="auto"/>
            </w:tcBorders>
            <w:tcMar>
              <w:left w:w="28" w:type="dxa"/>
              <w:right w:w="28" w:type="dxa"/>
            </w:tcMar>
            <w:vAlign w:val="center"/>
          </w:tcPr>
          <w:p w14:paraId="43095755"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3828" w:type="dxa"/>
            <w:tcBorders>
              <w:top w:val="single" w:sz="6" w:space="0" w:color="auto"/>
              <w:bottom w:val="single" w:sz="6" w:space="0" w:color="auto"/>
            </w:tcBorders>
            <w:tcMar>
              <w:left w:w="28" w:type="dxa"/>
              <w:right w:w="28" w:type="dxa"/>
            </w:tcMar>
            <w:vAlign w:val="center"/>
          </w:tcPr>
          <w:p w14:paraId="58683996"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709" w:type="dxa"/>
            <w:tcBorders>
              <w:top w:val="single" w:sz="6" w:space="0" w:color="auto"/>
              <w:bottom w:val="single" w:sz="6" w:space="0" w:color="auto"/>
            </w:tcBorders>
            <w:tcMar>
              <w:left w:w="28" w:type="dxa"/>
              <w:right w:w="28" w:type="dxa"/>
            </w:tcMar>
            <w:vAlign w:val="center"/>
          </w:tcPr>
          <w:p w14:paraId="317603F0"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1559" w:type="dxa"/>
            <w:tcBorders>
              <w:top w:val="single" w:sz="6" w:space="0" w:color="auto"/>
              <w:bottom w:val="single" w:sz="6" w:space="0" w:color="auto"/>
            </w:tcBorders>
            <w:tcMar>
              <w:left w:w="28" w:type="dxa"/>
              <w:right w:w="28" w:type="dxa"/>
            </w:tcMar>
            <w:vAlign w:val="center"/>
          </w:tcPr>
          <w:p w14:paraId="1781DCDD" w14:textId="77777777" w:rsidR="00F37289" w:rsidRPr="0080757A" w:rsidRDefault="00F37289" w:rsidP="00A4642F">
            <w:pPr>
              <w:autoSpaceDE w:val="0"/>
              <w:autoSpaceDN w:val="0"/>
              <w:adjustRightInd w:val="0"/>
              <w:jc w:val="center"/>
              <w:rPr>
                <w:sz w:val="22"/>
                <w:szCs w:val="22"/>
              </w:rPr>
            </w:pPr>
            <w:r w:rsidRPr="0080757A">
              <w:rPr>
                <w:sz w:val="22"/>
                <w:szCs w:val="22"/>
              </w:rPr>
              <w:t>(4)</w:t>
            </w:r>
          </w:p>
        </w:tc>
        <w:tc>
          <w:tcPr>
            <w:tcW w:w="850" w:type="dxa"/>
            <w:tcBorders>
              <w:top w:val="single" w:sz="6" w:space="0" w:color="auto"/>
              <w:bottom w:val="single" w:sz="6" w:space="0" w:color="auto"/>
            </w:tcBorders>
            <w:tcMar>
              <w:left w:w="28" w:type="dxa"/>
              <w:right w:w="28" w:type="dxa"/>
            </w:tcMar>
            <w:vAlign w:val="center"/>
          </w:tcPr>
          <w:p w14:paraId="6C02D97B" w14:textId="77777777" w:rsidR="00F37289" w:rsidRPr="0080757A" w:rsidRDefault="00F37289" w:rsidP="00A4642F">
            <w:pPr>
              <w:autoSpaceDE w:val="0"/>
              <w:autoSpaceDN w:val="0"/>
              <w:adjustRightInd w:val="0"/>
              <w:jc w:val="center"/>
              <w:rPr>
                <w:sz w:val="22"/>
                <w:szCs w:val="22"/>
              </w:rPr>
            </w:pPr>
            <w:r w:rsidRPr="0080757A">
              <w:rPr>
                <w:sz w:val="22"/>
                <w:szCs w:val="22"/>
              </w:rPr>
              <w:t>(5)</w:t>
            </w:r>
          </w:p>
        </w:tc>
        <w:tc>
          <w:tcPr>
            <w:tcW w:w="1136" w:type="dxa"/>
            <w:tcBorders>
              <w:top w:val="single" w:sz="6" w:space="0" w:color="auto"/>
              <w:bottom w:val="single" w:sz="6" w:space="0" w:color="auto"/>
            </w:tcBorders>
            <w:tcMar>
              <w:left w:w="28" w:type="dxa"/>
              <w:right w:w="28" w:type="dxa"/>
            </w:tcMar>
            <w:vAlign w:val="center"/>
          </w:tcPr>
          <w:p w14:paraId="445E43A9" w14:textId="77777777" w:rsidR="00F37289" w:rsidRPr="0080757A" w:rsidRDefault="00F37289" w:rsidP="00A4642F">
            <w:pPr>
              <w:autoSpaceDE w:val="0"/>
              <w:autoSpaceDN w:val="0"/>
              <w:adjustRightInd w:val="0"/>
              <w:jc w:val="center"/>
              <w:rPr>
                <w:sz w:val="22"/>
                <w:szCs w:val="22"/>
              </w:rPr>
            </w:pPr>
            <w:r w:rsidRPr="0080757A">
              <w:rPr>
                <w:sz w:val="22"/>
                <w:szCs w:val="22"/>
              </w:rPr>
              <w:t>(6)</w:t>
            </w:r>
          </w:p>
        </w:tc>
        <w:tc>
          <w:tcPr>
            <w:tcW w:w="1276" w:type="dxa"/>
            <w:tcBorders>
              <w:top w:val="single" w:sz="6" w:space="0" w:color="auto"/>
              <w:bottom w:val="single" w:sz="6" w:space="0" w:color="auto"/>
            </w:tcBorders>
            <w:tcMar>
              <w:left w:w="28" w:type="dxa"/>
              <w:right w:w="28" w:type="dxa"/>
            </w:tcMar>
            <w:vAlign w:val="center"/>
          </w:tcPr>
          <w:p w14:paraId="6F568D86" w14:textId="77777777" w:rsidR="00F37289" w:rsidRPr="0080757A" w:rsidRDefault="00F37289" w:rsidP="00A4642F">
            <w:pPr>
              <w:autoSpaceDE w:val="0"/>
              <w:autoSpaceDN w:val="0"/>
              <w:adjustRightInd w:val="0"/>
              <w:jc w:val="center"/>
              <w:rPr>
                <w:sz w:val="22"/>
                <w:szCs w:val="22"/>
              </w:rPr>
            </w:pPr>
            <w:r w:rsidRPr="0080757A">
              <w:rPr>
                <w:sz w:val="22"/>
                <w:szCs w:val="22"/>
              </w:rPr>
              <w:t>(7)</w:t>
            </w:r>
          </w:p>
        </w:tc>
      </w:tr>
      <w:tr w:rsidR="00F37289" w:rsidRPr="006306D3" w14:paraId="504D01EE" w14:textId="77777777" w:rsidTr="00A4642F">
        <w:trPr>
          <w:trHeight w:val="397"/>
        </w:trPr>
        <w:tc>
          <w:tcPr>
            <w:tcW w:w="710" w:type="dxa"/>
            <w:tcBorders>
              <w:top w:val="single" w:sz="6" w:space="0" w:color="auto"/>
            </w:tcBorders>
            <w:tcMar>
              <w:left w:w="57" w:type="dxa"/>
              <w:right w:w="57" w:type="dxa"/>
            </w:tcMar>
            <w:vAlign w:val="center"/>
          </w:tcPr>
          <w:p w14:paraId="5F41F693" w14:textId="77777777" w:rsidR="00F37289" w:rsidRPr="006306D3" w:rsidRDefault="00F37289" w:rsidP="00A4642F">
            <w:pPr>
              <w:autoSpaceDE w:val="0"/>
              <w:autoSpaceDN w:val="0"/>
              <w:adjustRightInd w:val="0"/>
              <w:jc w:val="center"/>
              <w:rPr>
                <w:b/>
                <w:bCs/>
                <w:color w:val="FF0000"/>
                <w:sz w:val="22"/>
                <w:szCs w:val="22"/>
              </w:rPr>
            </w:pPr>
            <w:r w:rsidRPr="006306D3">
              <w:rPr>
                <w:b/>
                <w:bCs/>
                <w:color w:val="FF0000"/>
                <w:sz w:val="22"/>
                <w:szCs w:val="22"/>
              </w:rPr>
              <w:t>I</w:t>
            </w:r>
          </w:p>
        </w:tc>
        <w:tc>
          <w:tcPr>
            <w:tcW w:w="3828" w:type="dxa"/>
            <w:tcBorders>
              <w:top w:val="single" w:sz="6" w:space="0" w:color="auto"/>
            </w:tcBorders>
            <w:tcMar>
              <w:left w:w="57" w:type="dxa"/>
              <w:right w:w="57" w:type="dxa"/>
            </w:tcMar>
            <w:vAlign w:val="center"/>
          </w:tcPr>
          <w:p w14:paraId="009D49A9" w14:textId="77777777" w:rsidR="00F37289" w:rsidRPr="006306D3" w:rsidRDefault="00F37289" w:rsidP="00A4642F">
            <w:pPr>
              <w:autoSpaceDE w:val="0"/>
              <w:autoSpaceDN w:val="0"/>
              <w:adjustRightInd w:val="0"/>
              <w:rPr>
                <w:b/>
                <w:bCs/>
                <w:color w:val="FF0000"/>
                <w:sz w:val="22"/>
                <w:szCs w:val="22"/>
              </w:rPr>
            </w:pPr>
            <w:r w:rsidRPr="006306D3">
              <w:rPr>
                <w:b/>
                <w:bCs/>
                <w:color w:val="FF0000"/>
                <w:sz w:val="22"/>
                <w:szCs w:val="22"/>
              </w:rPr>
              <w:t>Các nội dung thực hiện ở đ</w:t>
            </w:r>
            <w:r>
              <w:rPr>
                <w:b/>
                <w:bCs/>
                <w:color w:val="FF0000"/>
                <w:sz w:val="22"/>
                <w:szCs w:val="22"/>
              </w:rPr>
              <w:t>ịa bàn xã</w:t>
            </w:r>
          </w:p>
        </w:tc>
        <w:tc>
          <w:tcPr>
            <w:tcW w:w="709" w:type="dxa"/>
            <w:tcBorders>
              <w:top w:val="single" w:sz="6" w:space="0" w:color="auto"/>
            </w:tcBorders>
            <w:tcMar>
              <w:left w:w="57" w:type="dxa"/>
              <w:right w:w="57" w:type="dxa"/>
            </w:tcMar>
            <w:vAlign w:val="center"/>
          </w:tcPr>
          <w:p w14:paraId="2D1F8D38" w14:textId="77777777" w:rsidR="00F37289" w:rsidRPr="006306D3" w:rsidRDefault="00F37289" w:rsidP="00A4642F">
            <w:pPr>
              <w:autoSpaceDE w:val="0"/>
              <w:autoSpaceDN w:val="0"/>
              <w:adjustRightInd w:val="0"/>
              <w:jc w:val="center"/>
              <w:rPr>
                <w:b/>
                <w:bCs/>
                <w:color w:val="FF0000"/>
                <w:sz w:val="22"/>
                <w:szCs w:val="22"/>
              </w:rPr>
            </w:pPr>
          </w:p>
        </w:tc>
        <w:tc>
          <w:tcPr>
            <w:tcW w:w="1559" w:type="dxa"/>
            <w:tcBorders>
              <w:top w:val="single" w:sz="6" w:space="0" w:color="auto"/>
            </w:tcBorders>
            <w:tcMar>
              <w:left w:w="57" w:type="dxa"/>
              <w:right w:w="57" w:type="dxa"/>
            </w:tcMar>
            <w:vAlign w:val="center"/>
          </w:tcPr>
          <w:p w14:paraId="2E79795C" w14:textId="77777777" w:rsidR="00F37289" w:rsidRPr="006306D3" w:rsidRDefault="00F37289" w:rsidP="00A4642F">
            <w:pPr>
              <w:autoSpaceDE w:val="0"/>
              <w:autoSpaceDN w:val="0"/>
              <w:adjustRightInd w:val="0"/>
              <w:jc w:val="center"/>
              <w:rPr>
                <w:b/>
                <w:bCs/>
                <w:color w:val="FF0000"/>
                <w:sz w:val="22"/>
                <w:szCs w:val="22"/>
              </w:rPr>
            </w:pPr>
          </w:p>
        </w:tc>
        <w:tc>
          <w:tcPr>
            <w:tcW w:w="850" w:type="dxa"/>
            <w:tcBorders>
              <w:top w:val="single" w:sz="6" w:space="0" w:color="auto"/>
            </w:tcBorders>
            <w:tcMar>
              <w:left w:w="57" w:type="dxa"/>
              <w:right w:w="57" w:type="dxa"/>
            </w:tcMar>
            <w:vAlign w:val="center"/>
          </w:tcPr>
          <w:p w14:paraId="05317F80" w14:textId="77777777" w:rsidR="00F37289" w:rsidRPr="006306D3" w:rsidRDefault="00F37289" w:rsidP="00A4642F">
            <w:pPr>
              <w:autoSpaceDE w:val="0"/>
              <w:autoSpaceDN w:val="0"/>
              <w:adjustRightInd w:val="0"/>
              <w:jc w:val="center"/>
              <w:rPr>
                <w:b/>
                <w:bCs/>
                <w:color w:val="FF0000"/>
                <w:sz w:val="22"/>
                <w:szCs w:val="22"/>
              </w:rPr>
            </w:pPr>
          </w:p>
        </w:tc>
        <w:tc>
          <w:tcPr>
            <w:tcW w:w="1136" w:type="dxa"/>
            <w:tcBorders>
              <w:top w:val="single" w:sz="6" w:space="0" w:color="auto"/>
            </w:tcBorders>
            <w:tcMar>
              <w:left w:w="57" w:type="dxa"/>
              <w:right w:w="57" w:type="dxa"/>
            </w:tcMar>
            <w:vAlign w:val="center"/>
          </w:tcPr>
          <w:p w14:paraId="56F50EC1" w14:textId="77777777" w:rsidR="00F37289" w:rsidRPr="006306D3" w:rsidRDefault="00F37289" w:rsidP="00A4642F">
            <w:pPr>
              <w:autoSpaceDE w:val="0"/>
              <w:autoSpaceDN w:val="0"/>
              <w:adjustRightInd w:val="0"/>
              <w:jc w:val="right"/>
              <w:rPr>
                <w:b/>
                <w:bCs/>
                <w:color w:val="FF0000"/>
                <w:sz w:val="22"/>
                <w:szCs w:val="22"/>
              </w:rPr>
            </w:pPr>
          </w:p>
        </w:tc>
        <w:tc>
          <w:tcPr>
            <w:tcW w:w="1276" w:type="dxa"/>
            <w:tcBorders>
              <w:top w:val="single" w:sz="6" w:space="0" w:color="auto"/>
            </w:tcBorders>
            <w:tcMar>
              <w:left w:w="57" w:type="dxa"/>
              <w:right w:w="57" w:type="dxa"/>
            </w:tcMar>
            <w:vAlign w:val="center"/>
          </w:tcPr>
          <w:p w14:paraId="1243DB9E" w14:textId="77777777" w:rsidR="00F37289" w:rsidRPr="006306D3"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4D26F593" w14:textId="77777777" w:rsidTr="00A4642F">
        <w:trPr>
          <w:trHeight w:val="340"/>
        </w:trPr>
        <w:tc>
          <w:tcPr>
            <w:tcW w:w="710" w:type="dxa"/>
            <w:tcMar>
              <w:left w:w="57" w:type="dxa"/>
              <w:right w:w="57" w:type="dxa"/>
            </w:tcMar>
            <w:vAlign w:val="center"/>
          </w:tcPr>
          <w:p w14:paraId="354FF6E1"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3828" w:type="dxa"/>
            <w:tcMar>
              <w:left w:w="57" w:type="dxa"/>
              <w:right w:w="57" w:type="dxa"/>
            </w:tcMar>
            <w:vAlign w:val="center"/>
          </w:tcPr>
          <w:p w14:paraId="57BEF366" w14:textId="77777777" w:rsidR="00F37289" w:rsidRPr="0080757A" w:rsidRDefault="00F37289" w:rsidP="00A4642F">
            <w:pPr>
              <w:autoSpaceDE w:val="0"/>
              <w:autoSpaceDN w:val="0"/>
              <w:adjustRightInd w:val="0"/>
              <w:rPr>
                <w:sz w:val="22"/>
                <w:szCs w:val="22"/>
              </w:rPr>
            </w:pPr>
            <w:r w:rsidRPr="0080757A">
              <w:rPr>
                <w:sz w:val="22"/>
                <w:szCs w:val="22"/>
              </w:rPr>
              <w:t>Công việc chuẩn bị</w:t>
            </w:r>
          </w:p>
        </w:tc>
        <w:tc>
          <w:tcPr>
            <w:tcW w:w="709" w:type="dxa"/>
            <w:tcMar>
              <w:left w:w="57" w:type="dxa"/>
              <w:right w:w="57" w:type="dxa"/>
            </w:tcMar>
            <w:vAlign w:val="center"/>
          </w:tcPr>
          <w:p w14:paraId="538C6BD7" w14:textId="77777777" w:rsidR="00F37289" w:rsidRPr="0080757A" w:rsidRDefault="00F37289" w:rsidP="00A4642F">
            <w:pPr>
              <w:autoSpaceDE w:val="0"/>
              <w:autoSpaceDN w:val="0"/>
              <w:adjustRightInd w:val="0"/>
              <w:jc w:val="center"/>
              <w:rPr>
                <w:sz w:val="22"/>
                <w:szCs w:val="22"/>
              </w:rPr>
            </w:pPr>
          </w:p>
        </w:tc>
        <w:tc>
          <w:tcPr>
            <w:tcW w:w="1559" w:type="dxa"/>
            <w:tcMar>
              <w:left w:w="57" w:type="dxa"/>
              <w:right w:w="57" w:type="dxa"/>
            </w:tcMar>
            <w:vAlign w:val="center"/>
          </w:tcPr>
          <w:p w14:paraId="4D120480" w14:textId="77777777" w:rsidR="00F37289" w:rsidRPr="0080757A" w:rsidRDefault="00F37289" w:rsidP="00A4642F">
            <w:pPr>
              <w:autoSpaceDE w:val="0"/>
              <w:autoSpaceDN w:val="0"/>
              <w:adjustRightInd w:val="0"/>
              <w:jc w:val="center"/>
              <w:rPr>
                <w:sz w:val="22"/>
                <w:szCs w:val="22"/>
              </w:rPr>
            </w:pPr>
          </w:p>
        </w:tc>
        <w:tc>
          <w:tcPr>
            <w:tcW w:w="850" w:type="dxa"/>
            <w:tcMar>
              <w:left w:w="57" w:type="dxa"/>
              <w:right w:w="57" w:type="dxa"/>
            </w:tcMar>
            <w:vAlign w:val="center"/>
          </w:tcPr>
          <w:p w14:paraId="474383D5" w14:textId="77777777" w:rsidR="00F37289" w:rsidRPr="0080757A" w:rsidRDefault="00F37289" w:rsidP="00A4642F">
            <w:pPr>
              <w:autoSpaceDE w:val="0"/>
              <w:autoSpaceDN w:val="0"/>
              <w:adjustRightInd w:val="0"/>
              <w:jc w:val="center"/>
              <w:rPr>
                <w:sz w:val="22"/>
                <w:szCs w:val="22"/>
              </w:rPr>
            </w:pPr>
          </w:p>
        </w:tc>
        <w:tc>
          <w:tcPr>
            <w:tcW w:w="1136" w:type="dxa"/>
            <w:tcBorders>
              <w:bottom w:val="dashed" w:sz="4" w:space="0" w:color="auto"/>
            </w:tcBorders>
            <w:tcMar>
              <w:left w:w="57" w:type="dxa"/>
              <w:right w:w="57" w:type="dxa"/>
            </w:tcMar>
            <w:vAlign w:val="center"/>
          </w:tcPr>
          <w:p w14:paraId="04255A59" w14:textId="77777777" w:rsidR="00F37289" w:rsidRPr="0080757A" w:rsidRDefault="00F37289" w:rsidP="00A4642F">
            <w:pPr>
              <w:autoSpaceDE w:val="0"/>
              <w:autoSpaceDN w:val="0"/>
              <w:adjustRightInd w:val="0"/>
              <w:jc w:val="right"/>
              <w:rPr>
                <w:sz w:val="22"/>
                <w:szCs w:val="22"/>
                <w:u w:val="single"/>
              </w:rPr>
            </w:pPr>
          </w:p>
        </w:tc>
        <w:tc>
          <w:tcPr>
            <w:tcW w:w="1276" w:type="dxa"/>
            <w:tcMar>
              <w:left w:w="57" w:type="dxa"/>
              <w:right w:w="57" w:type="dxa"/>
            </w:tcMar>
            <w:vAlign w:val="center"/>
          </w:tcPr>
          <w:p w14:paraId="2807C540" w14:textId="77777777" w:rsidR="00F37289" w:rsidRPr="0080757A" w:rsidRDefault="00F37289" w:rsidP="00A4642F">
            <w:pPr>
              <w:autoSpaceDE w:val="0"/>
              <w:autoSpaceDN w:val="0"/>
              <w:adjustRightInd w:val="0"/>
              <w:jc w:val="center"/>
              <w:rPr>
                <w:sz w:val="22"/>
                <w:szCs w:val="22"/>
              </w:rPr>
            </w:pPr>
          </w:p>
        </w:tc>
      </w:tr>
      <w:tr w:rsidR="00F37289" w:rsidRPr="0080757A" w14:paraId="6A04DE69" w14:textId="77777777" w:rsidTr="00A4642F">
        <w:trPr>
          <w:trHeight w:val="284"/>
        </w:trPr>
        <w:tc>
          <w:tcPr>
            <w:tcW w:w="710" w:type="dxa"/>
            <w:vMerge w:val="restart"/>
            <w:tcMar>
              <w:left w:w="57" w:type="dxa"/>
              <w:right w:w="57" w:type="dxa"/>
            </w:tcMar>
            <w:vAlign w:val="center"/>
          </w:tcPr>
          <w:p w14:paraId="6AA7F39F" w14:textId="77777777" w:rsidR="00F37289" w:rsidRPr="0080757A" w:rsidRDefault="00F37289" w:rsidP="00A4642F">
            <w:pPr>
              <w:autoSpaceDE w:val="0"/>
              <w:autoSpaceDN w:val="0"/>
              <w:adjustRightInd w:val="0"/>
              <w:jc w:val="center"/>
              <w:rPr>
                <w:sz w:val="22"/>
                <w:szCs w:val="22"/>
              </w:rPr>
            </w:pPr>
            <w:r w:rsidRPr="0080757A">
              <w:rPr>
                <w:sz w:val="22"/>
                <w:szCs w:val="22"/>
              </w:rPr>
              <w:t>1.1</w:t>
            </w:r>
          </w:p>
        </w:tc>
        <w:tc>
          <w:tcPr>
            <w:tcW w:w="3828" w:type="dxa"/>
            <w:vMerge w:val="restart"/>
            <w:tcMar>
              <w:left w:w="57" w:type="dxa"/>
              <w:right w:w="57" w:type="dxa"/>
            </w:tcMar>
            <w:vAlign w:val="center"/>
          </w:tcPr>
          <w:p w14:paraId="483A1831" w14:textId="77777777" w:rsidR="00F37289" w:rsidRPr="0080757A" w:rsidRDefault="00F37289" w:rsidP="00A4642F">
            <w:pPr>
              <w:autoSpaceDE w:val="0"/>
              <w:autoSpaceDN w:val="0"/>
              <w:adjustRightInd w:val="0"/>
              <w:rPr>
                <w:sz w:val="22"/>
                <w:szCs w:val="22"/>
              </w:rPr>
            </w:pPr>
            <w:r w:rsidRPr="0080757A">
              <w:rPr>
                <w:sz w:val="22"/>
                <w:szCs w:val="22"/>
              </w:rPr>
              <w:t>Chuẩn bị địa điểm đăng ký</w:t>
            </w:r>
          </w:p>
        </w:tc>
        <w:tc>
          <w:tcPr>
            <w:tcW w:w="709" w:type="dxa"/>
            <w:vMerge w:val="restart"/>
            <w:tcMar>
              <w:left w:w="57" w:type="dxa"/>
              <w:right w:w="57" w:type="dxa"/>
            </w:tcMar>
            <w:vAlign w:val="center"/>
          </w:tcPr>
          <w:p w14:paraId="77BEEC2F" w14:textId="77777777" w:rsidR="00F37289" w:rsidRPr="0080757A" w:rsidRDefault="00F37289" w:rsidP="00A4642F">
            <w:pPr>
              <w:autoSpaceDE w:val="0"/>
              <w:autoSpaceDN w:val="0"/>
              <w:adjustRightInd w:val="0"/>
              <w:jc w:val="center"/>
              <w:rPr>
                <w:sz w:val="22"/>
                <w:szCs w:val="22"/>
              </w:rPr>
            </w:pPr>
            <w:r w:rsidRPr="0080757A">
              <w:rPr>
                <w:sz w:val="22"/>
                <w:szCs w:val="22"/>
              </w:rPr>
              <w:t>Điểm</w:t>
            </w:r>
          </w:p>
        </w:tc>
        <w:tc>
          <w:tcPr>
            <w:tcW w:w="1559" w:type="dxa"/>
            <w:vMerge w:val="restart"/>
            <w:tcMar>
              <w:left w:w="57" w:type="dxa"/>
              <w:right w:w="57" w:type="dxa"/>
            </w:tcMar>
            <w:vAlign w:val="center"/>
          </w:tcPr>
          <w:p w14:paraId="7277C5DA" w14:textId="77777777" w:rsidR="00F37289" w:rsidRPr="0080757A" w:rsidRDefault="00F37289" w:rsidP="00A4642F">
            <w:pPr>
              <w:autoSpaceDE w:val="0"/>
              <w:autoSpaceDN w:val="0"/>
              <w:adjustRightInd w:val="0"/>
              <w:jc w:val="center"/>
              <w:rPr>
                <w:sz w:val="22"/>
                <w:szCs w:val="22"/>
              </w:rPr>
            </w:pPr>
            <w:r w:rsidRPr="0080757A">
              <w:rPr>
                <w:sz w:val="22"/>
                <w:szCs w:val="22"/>
              </w:rPr>
              <w:t>Nhóm 2 (1KS2, 1KTV4)</w:t>
            </w:r>
          </w:p>
        </w:tc>
        <w:tc>
          <w:tcPr>
            <w:tcW w:w="850" w:type="dxa"/>
            <w:vMerge w:val="restart"/>
            <w:tcMar>
              <w:left w:w="57" w:type="dxa"/>
              <w:right w:w="57" w:type="dxa"/>
            </w:tcMar>
            <w:vAlign w:val="center"/>
          </w:tcPr>
          <w:p w14:paraId="77EE22EB"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Borders>
              <w:top w:val="dashed" w:sz="4" w:space="0" w:color="auto"/>
              <w:bottom w:val="nil"/>
            </w:tcBorders>
            <w:tcMar>
              <w:left w:w="57" w:type="dxa"/>
              <w:right w:w="57" w:type="dxa"/>
            </w:tcMar>
            <w:vAlign w:val="center"/>
          </w:tcPr>
          <w:p w14:paraId="05BE92C7"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2,000</w:t>
            </w:r>
          </w:p>
        </w:tc>
        <w:tc>
          <w:tcPr>
            <w:tcW w:w="1276" w:type="dxa"/>
            <w:vMerge w:val="restart"/>
            <w:tcMar>
              <w:left w:w="57" w:type="dxa"/>
              <w:right w:w="57" w:type="dxa"/>
            </w:tcMar>
            <w:vAlign w:val="center"/>
          </w:tcPr>
          <w:p w14:paraId="7B118414" w14:textId="77777777" w:rsidR="00F37289" w:rsidRPr="0080757A" w:rsidRDefault="00F37289" w:rsidP="00A4642F">
            <w:pPr>
              <w:autoSpaceDE w:val="0"/>
              <w:autoSpaceDN w:val="0"/>
              <w:adjustRightInd w:val="0"/>
              <w:jc w:val="center"/>
              <w:rPr>
                <w:sz w:val="22"/>
                <w:szCs w:val="22"/>
              </w:rPr>
            </w:pPr>
          </w:p>
        </w:tc>
      </w:tr>
      <w:tr w:rsidR="00F37289" w:rsidRPr="0080757A" w14:paraId="4D743F8D" w14:textId="77777777" w:rsidTr="00A4642F">
        <w:trPr>
          <w:trHeight w:val="284"/>
        </w:trPr>
        <w:tc>
          <w:tcPr>
            <w:tcW w:w="710" w:type="dxa"/>
            <w:vMerge/>
            <w:tcMar>
              <w:left w:w="57" w:type="dxa"/>
              <w:right w:w="57" w:type="dxa"/>
            </w:tcMar>
            <w:vAlign w:val="center"/>
          </w:tcPr>
          <w:p w14:paraId="57D558C1" w14:textId="77777777" w:rsidR="00F37289" w:rsidRPr="0080757A" w:rsidRDefault="00F37289" w:rsidP="00A4642F">
            <w:pPr>
              <w:autoSpaceDE w:val="0"/>
              <w:autoSpaceDN w:val="0"/>
              <w:adjustRightInd w:val="0"/>
              <w:jc w:val="center"/>
              <w:rPr>
                <w:sz w:val="22"/>
                <w:szCs w:val="22"/>
              </w:rPr>
            </w:pPr>
          </w:p>
        </w:tc>
        <w:tc>
          <w:tcPr>
            <w:tcW w:w="3828" w:type="dxa"/>
            <w:vMerge/>
            <w:tcMar>
              <w:left w:w="57" w:type="dxa"/>
              <w:right w:w="57" w:type="dxa"/>
            </w:tcMar>
            <w:vAlign w:val="center"/>
          </w:tcPr>
          <w:p w14:paraId="2EBAD28F" w14:textId="77777777" w:rsidR="00F37289" w:rsidRPr="0080757A" w:rsidRDefault="00F37289" w:rsidP="00A4642F">
            <w:pPr>
              <w:autoSpaceDE w:val="0"/>
              <w:autoSpaceDN w:val="0"/>
              <w:adjustRightInd w:val="0"/>
              <w:rPr>
                <w:sz w:val="22"/>
                <w:szCs w:val="22"/>
              </w:rPr>
            </w:pPr>
          </w:p>
        </w:tc>
        <w:tc>
          <w:tcPr>
            <w:tcW w:w="709" w:type="dxa"/>
            <w:vMerge/>
            <w:tcMar>
              <w:left w:w="57" w:type="dxa"/>
              <w:right w:w="57" w:type="dxa"/>
            </w:tcMar>
            <w:vAlign w:val="center"/>
          </w:tcPr>
          <w:p w14:paraId="502C87BF" w14:textId="77777777" w:rsidR="00F37289" w:rsidRPr="0080757A" w:rsidRDefault="00F37289" w:rsidP="00A4642F">
            <w:pPr>
              <w:autoSpaceDE w:val="0"/>
              <w:autoSpaceDN w:val="0"/>
              <w:adjustRightInd w:val="0"/>
              <w:jc w:val="center"/>
              <w:rPr>
                <w:sz w:val="22"/>
                <w:szCs w:val="22"/>
              </w:rPr>
            </w:pPr>
          </w:p>
        </w:tc>
        <w:tc>
          <w:tcPr>
            <w:tcW w:w="1559" w:type="dxa"/>
            <w:vMerge/>
            <w:tcMar>
              <w:left w:w="57" w:type="dxa"/>
              <w:right w:w="57" w:type="dxa"/>
            </w:tcMar>
            <w:vAlign w:val="center"/>
          </w:tcPr>
          <w:p w14:paraId="57609562" w14:textId="77777777" w:rsidR="00F37289" w:rsidRPr="0080757A" w:rsidRDefault="00F37289" w:rsidP="00A4642F">
            <w:pPr>
              <w:autoSpaceDE w:val="0"/>
              <w:autoSpaceDN w:val="0"/>
              <w:adjustRightInd w:val="0"/>
              <w:jc w:val="center"/>
              <w:rPr>
                <w:sz w:val="22"/>
                <w:szCs w:val="22"/>
              </w:rPr>
            </w:pPr>
          </w:p>
        </w:tc>
        <w:tc>
          <w:tcPr>
            <w:tcW w:w="850" w:type="dxa"/>
            <w:vMerge/>
            <w:tcMar>
              <w:left w:w="57" w:type="dxa"/>
              <w:right w:w="57" w:type="dxa"/>
            </w:tcMar>
            <w:vAlign w:val="center"/>
          </w:tcPr>
          <w:p w14:paraId="2F4FB921" w14:textId="77777777" w:rsidR="00F37289" w:rsidRPr="0080757A" w:rsidRDefault="00F37289" w:rsidP="00A4642F">
            <w:pPr>
              <w:autoSpaceDE w:val="0"/>
              <w:autoSpaceDN w:val="0"/>
              <w:adjustRightInd w:val="0"/>
              <w:jc w:val="center"/>
              <w:rPr>
                <w:sz w:val="22"/>
                <w:szCs w:val="22"/>
              </w:rPr>
            </w:pPr>
          </w:p>
        </w:tc>
        <w:tc>
          <w:tcPr>
            <w:tcW w:w="1136" w:type="dxa"/>
            <w:tcBorders>
              <w:top w:val="nil"/>
              <w:bottom w:val="dashed" w:sz="4" w:space="0" w:color="auto"/>
            </w:tcBorders>
            <w:tcMar>
              <w:left w:w="57" w:type="dxa"/>
              <w:right w:w="57" w:type="dxa"/>
            </w:tcMar>
            <w:vAlign w:val="center"/>
          </w:tcPr>
          <w:p w14:paraId="207DE961" w14:textId="77777777" w:rsidR="00F37289" w:rsidRPr="0080757A" w:rsidRDefault="00F37289" w:rsidP="00A4642F">
            <w:pPr>
              <w:autoSpaceDE w:val="0"/>
              <w:autoSpaceDN w:val="0"/>
              <w:adjustRightInd w:val="0"/>
              <w:jc w:val="right"/>
              <w:rPr>
                <w:sz w:val="22"/>
                <w:szCs w:val="22"/>
              </w:rPr>
            </w:pPr>
            <w:r w:rsidRPr="0080757A">
              <w:rPr>
                <w:sz w:val="22"/>
                <w:szCs w:val="22"/>
              </w:rPr>
              <w:t>2,000</w:t>
            </w:r>
          </w:p>
        </w:tc>
        <w:tc>
          <w:tcPr>
            <w:tcW w:w="1276" w:type="dxa"/>
            <w:vMerge/>
            <w:tcMar>
              <w:left w:w="57" w:type="dxa"/>
              <w:right w:w="57" w:type="dxa"/>
            </w:tcMar>
            <w:vAlign w:val="center"/>
          </w:tcPr>
          <w:p w14:paraId="196EDF2B" w14:textId="77777777" w:rsidR="00F37289" w:rsidRPr="0080757A" w:rsidRDefault="00F37289" w:rsidP="00A4642F">
            <w:pPr>
              <w:autoSpaceDE w:val="0"/>
              <w:autoSpaceDN w:val="0"/>
              <w:adjustRightInd w:val="0"/>
              <w:jc w:val="center"/>
              <w:rPr>
                <w:sz w:val="22"/>
                <w:szCs w:val="22"/>
              </w:rPr>
            </w:pPr>
          </w:p>
        </w:tc>
      </w:tr>
      <w:tr w:rsidR="00F37289" w:rsidRPr="006306D3" w14:paraId="77FF90AD" w14:textId="77777777" w:rsidTr="00A4642F">
        <w:trPr>
          <w:trHeight w:val="1134"/>
        </w:trPr>
        <w:tc>
          <w:tcPr>
            <w:tcW w:w="710" w:type="dxa"/>
            <w:tcMar>
              <w:left w:w="57" w:type="dxa"/>
              <w:right w:w="57" w:type="dxa"/>
            </w:tcMar>
            <w:vAlign w:val="center"/>
          </w:tcPr>
          <w:p w14:paraId="7FB6D045" w14:textId="77777777" w:rsidR="00F37289" w:rsidRPr="006306D3" w:rsidRDefault="00F37289" w:rsidP="00A4642F">
            <w:pPr>
              <w:autoSpaceDE w:val="0"/>
              <w:autoSpaceDN w:val="0"/>
              <w:adjustRightInd w:val="0"/>
              <w:jc w:val="center"/>
              <w:rPr>
                <w:color w:val="FF0000"/>
                <w:sz w:val="22"/>
                <w:szCs w:val="22"/>
              </w:rPr>
            </w:pPr>
            <w:r w:rsidRPr="006306D3">
              <w:rPr>
                <w:color w:val="FF0000"/>
                <w:sz w:val="22"/>
                <w:szCs w:val="22"/>
              </w:rPr>
              <w:t>1.2</w:t>
            </w:r>
          </w:p>
        </w:tc>
        <w:tc>
          <w:tcPr>
            <w:tcW w:w="3828" w:type="dxa"/>
            <w:tcMar>
              <w:left w:w="57" w:type="dxa"/>
              <w:right w:w="57" w:type="dxa"/>
            </w:tcMar>
            <w:vAlign w:val="center"/>
          </w:tcPr>
          <w:p w14:paraId="2360F548" w14:textId="77777777" w:rsidR="00F37289" w:rsidRPr="006306D3" w:rsidRDefault="00F37289" w:rsidP="00A4642F">
            <w:pPr>
              <w:autoSpaceDE w:val="0"/>
              <w:autoSpaceDN w:val="0"/>
              <w:adjustRightInd w:val="0"/>
              <w:rPr>
                <w:color w:val="FF0000"/>
                <w:sz w:val="22"/>
                <w:szCs w:val="22"/>
              </w:rPr>
            </w:pPr>
            <w:r w:rsidRPr="006306D3">
              <w:rPr>
                <w:color w:val="FF0000"/>
                <w:sz w:val="22"/>
                <w:szCs w:val="22"/>
              </w:rPr>
              <w:t>Chuẩn bị các tài liệu, bản đồ, mẫu đơn đề nghị đăng ký, cấp GCN, danh sách các trường hợp sử dụng đất theo địa điểm (t</w:t>
            </w:r>
            <w:r>
              <w:rPr>
                <w:color w:val="FF0000"/>
                <w:sz w:val="22"/>
                <w:szCs w:val="22"/>
              </w:rPr>
              <w:t>heo xã</w:t>
            </w:r>
            <w:r w:rsidRPr="006306D3">
              <w:rPr>
                <w:color w:val="FF0000"/>
                <w:sz w:val="22"/>
                <w:szCs w:val="22"/>
              </w:rPr>
              <w:t>)</w:t>
            </w:r>
          </w:p>
        </w:tc>
        <w:tc>
          <w:tcPr>
            <w:tcW w:w="709" w:type="dxa"/>
            <w:tcMar>
              <w:left w:w="57" w:type="dxa"/>
              <w:right w:w="57" w:type="dxa"/>
            </w:tcMar>
            <w:vAlign w:val="center"/>
          </w:tcPr>
          <w:p w14:paraId="59AE9BB4" w14:textId="77777777" w:rsidR="00F37289" w:rsidRPr="006306D3" w:rsidRDefault="00F37289" w:rsidP="00A4642F">
            <w:pPr>
              <w:autoSpaceDE w:val="0"/>
              <w:autoSpaceDN w:val="0"/>
              <w:adjustRightInd w:val="0"/>
              <w:jc w:val="center"/>
              <w:rPr>
                <w:color w:val="FF0000"/>
                <w:sz w:val="22"/>
                <w:szCs w:val="22"/>
              </w:rPr>
            </w:pPr>
            <w:r w:rsidRPr="006306D3">
              <w:rPr>
                <w:color w:val="FF0000"/>
                <w:sz w:val="22"/>
                <w:szCs w:val="22"/>
              </w:rPr>
              <w:t>Bộ tài liệu</w:t>
            </w:r>
          </w:p>
        </w:tc>
        <w:tc>
          <w:tcPr>
            <w:tcW w:w="1559" w:type="dxa"/>
            <w:tcMar>
              <w:left w:w="57" w:type="dxa"/>
              <w:right w:w="57" w:type="dxa"/>
            </w:tcMar>
            <w:vAlign w:val="center"/>
          </w:tcPr>
          <w:p w14:paraId="1A982C59" w14:textId="77777777" w:rsidR="00F37289" w:rsidRPr="006306D3" w:rsidRDefault="00F37289" w:rsidP="00A4642F">
            <w:pPr>
              <w:autoSpaceDE w:val="0"/>
              <w:autoSpaceDN w:val="0"/>
              <w:adjustRightInd w:val="0"/>
              <w:jc w:val="center"/>
              <w:rPr>
                <w:color w:val="FF0000"/>
                <w:sz w:val="22"/>
                <w:szCs w:val="22"/>
              </w:rPr>
            </w:pPr>
            <w:r w:rsidRPr="006306D3">
              <w:rPr>
                <w:color w:val="FF0000"/>
                <w:sz w:val="22"/>
                <w:szCs w:val="22"/>
              </w:rPr>
              <w:t>Nhóm 3 (1KS3, 1KS2, 1KTV4)</w:t>
            </w:r>
          </w:p>
        </w:tc>
        <w:tc>
          <w:tcPr>
            <w:tcW w:w="850" w:type="dxa"/>
            <w:tcMar>
              <w:left w:w="57" w:type="dxa"/>
              <w:right w:w="57" w:type="dxa"/>
            </w:tcMar>
            <w:vAlign w:val="center"/>
          </w:tcPr>
          <w:p w14:paraId="5AEA11A5" w14:textId="77777777" w:rsidR="00F37289" w:rsidRPr="006306D3" w:rsidRDefault="00F37289" w:rsidP="00A4642F">
            <w:pPr>
              <w:autoSpaceDE w:val="0"/>
              <w:autoSpaceDN w:val="0"/>
              <w:adjustRightInd w:val="0"/>
              <w:jc w:val="center"/>
              <w:rPr>
                <w:color w:val="FF0000"/>
                <w:sz w:val="22"/>
                <w:szCs w:val="22"/>
              </w:rPr>
            </w:pPr>
            <w:r w:rsidRPr="006306D3">
              <w:rPr>
                <w:color w:val="FF0000"/>
                <w:sz w:val="22"/>
                <w:szCs w:val="22"/>
              </w:rPr>
              <w:t>1-3</w:t>
            </w:r>
          </w:p>
        </w:tc>
        <w:tc>
          <w:tcPr>
            <w:tcW w:w="1136" w:type="dxa"/>
            <w:tcBorders>
              <w:top w:val="dashed" w:sz="4" w:space="0" w:color="auto"/>
              <w:bottom w:val="dashed" w:sz="4" w:space="0" w:color="auto"/>
            </w:tcBorders>
            <w:tcMar>
              <w:left w:w="57" w:type="dxa"/>
              <w:right w:w="57" w:type="dxa"/>
            </w:tcMar>
            <w:vAlign w:val="center"/>
          </w:tcPr>
          <w:p w14:paraId="60B3D370" w14:textId="77777777" w:rsidR="00F37289" w:rsidRPr="006306D3" w:rsidRDefault="00F37289" w:rsidP="00A4642F">
            <w:pPr>
              <w:autoSpaceDE w:val="0"/>
              <w:autoSpaceDN w:val="0"/>
              <w:adjustRightInd w:val="0"/>
              <w:jc w:val="right"/>
              <w:rPr>
                <w:color w:val="FF0000"/>
                <w:sz w:val="22"/>
                <w:szCs w:val="22"/>
              </w:rPr>
            </w:pPr>
            <w:r w:rsidRPr="006306D3">
              <w:rPr>
                <w:color w:val="FF0000"/>
                <w:sz w:val="22"/>
                <w:szCs w:val="22"/>
              </w:rPr>
              <w:t>16,000</w:t>
            </w:r>
          </w:p>
        </w:tc>
        <w:tc>
          <w:tcPr>
            <w:tcW w:w="1276" w:type="dxa"/>
            <w:tcMar>
              <w:left w:w="57" w:type="dxa"/>
              <w:right w:w="57" w:type="dxa"/>
            </w:tcMar>
            <w:vAlign w:val="center"/>
          </w:tcPr>
          <w:p w14:paraId="6DC34A20" w14:textId="77777777" w:rsidR="00F37289" w:rsidRPr="006306D3"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4A8D31AD" w14:textId="77777777" w:rsidTr="00A4642F">
        <w:trPr>
          <w:trHeight w:val="290"/>
        </w:trPr>
        <w:tc>
          <w:tcPr>
            <w:tcW w:w="710" w:type="dxa"/>
            <w:vMerge w:val="restart"/>
            <w:tcMar>
              <w:left w:w="57" w:type="dxa"/>
              <w:right w:w="57" w:type="dxa"/>
            </w:tcMar>
            <w:vAlign w:val="center"/>
          </w:tcPr>
          <w:p w14:paraId="225E4226"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3828" w:type="dxa"/>
            <w:vMerge w:val="restart"/>
            <w:tcMar>
              <w:left w:w="57" w:type="dxa"/>
              <w:right w:w="57" w:type="dxa"/>
            </w:tcMar>
            <w:vAlign w:val="center"/>
          </w:tcPr>
          <w:p w14:paraId="151C64AE" w14:textId="77777777" w:rsidR="00F37289" w:rsidRPr="0080757A" w:rsidRDefault="00F37289" w:rsidP="00A4642F">
            <w:pPr>
              <w:autoSpaceDE w:val="0"/>
              <w:autoSpaceDN w:val="0"/>
              <w:adjustRightInd w:val="0"/>
              <w:rPr>
                <w:sz w:val="22"/>
                <w:szCs w:val="22"/>
              </w:rPr>
            </w:pPr>
            <w:r w:rsidRPr="0080757A">
              <w:rPr>
                <w:sz w:val="22"/>
                <w:szCs w:val="22"/>
              </w:rPr>
              <w:t>Tổ chức phổ biến, tuyên truyền chủ trương, chính sách về đăng ký, cấp GCN</w:t>
            </w:r>
          </w:p>
        </w:tc>
        <w:tc>
          <w:tcPr>
            <w:tcW w:w="709" w:type="dxa"/>
            <w:vMerge w:val="restart"/>
            <w:tcMar>
              <w:left w:w="57" w:type="dxa"/>
              <w:right w:w="57" w:type="dxa"/>
            </w:tcMar>
            <w:vAlign w:val="center"/>
          </w:tcPr>
          <w:p w14:paraId="7D4F1583" w14:textId="77777777" w:rsidR="00F37289" w:rsidRPr="0080757A" w:rsidRDefault="00F37289" w:rsidP="00A4642F">
            <w:pPr>
              <w:autoSpaceDE w:val="0"/>
              <w:autoSpaceDN w:val="0"/>
              <w:adjustRightInd w:val="0"/>
              <w:jc w:val="center"/>
              <w:rPr>
                <w:sz w:val="22"/>
                <w:szCs w:val="22"/>
              </w:rPr>
            </w:pPr>
            <w:r w:rsidRPr="0080757A">
              <w:rPr>
                <w:sz w:val="22"/>
                <w:szCs w:val="22"/>
              </w:rPr>
              <w:t>Cuộc</w:t>
            </w:r>
          </w:p>
        </w:tc>
        <w:tc>
          <w:tcPr>
            <w:tcW w:w="1559" w:type="dxa"/>
            <w:vMerge w:val="restart"/>
            <w:tcMar>
              <w:left w:w="57" w:type="dxa"/>
              <w:right w:w="57" w:type="dxa"/>
            </w:tcMar>
            <w:vAlign w:val="center"/>
          </w:tcPr>
          <w:p w14:paraId="5DF94C88"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0" w:type="dxa"/>
            <w:vMerge w:val="restart"/>
            <w:tcMar>
              <w:left w:w="57" w:type="dxa"/>
              <w:right w:w="57" w:type="dxa"/>
            </w:tcMar>
            <w:vAlign w:val="center"/>
          </w:tcPr>
          <w:p w14:paraId="3FF9E6AE"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Borders>
              <w:top w:val="dashed" w:sz="4" w:space="0" w:color="auto"/>
              <w:bottom w:val="nil"/>
            </w:tcBorders>
            <w:tcMar>
              <w:left w:w="57" w:type="dxa"/>
              <w:right w:w="57" w:type="dxa"/>
            </w:tcMar>
            <w:vAlign w:val="center"/>
          </w:tcPr>
          <w:p w14:paraId="711382EA"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2,500</w:t>
            </w:r>
          </w:p>
        </w:tc>
        <w:tc>
          <w:tcPr>
            <w:tcW w:w="1276" w:type="dxa"/>
            <w:vMerge w:val="restart"/>
            <w:tcMar>
              <w:left w:w="57" w:type="dxa"/>
              <w:right w:w="57" w:type="dxa"/>
            </w:tcMar>
            <w:vAlign w:val="center"/>
          </w:tcPr>
          <w:p w14:paraId="149245D1" w14:textId="77777777" w:rsidR="00F37289" w:rsidRPr="0080757A" w:rsidRDefault="00F37289" w:rsidP="00A4642F">
            <w:pPr>
              <w:autoSpaceDE w:val="0"/>
              <w:autoSpaceDN w:val="0"/>
              <w:adjustRightInd w:val="0"/>
              <w:jc w:val="center"/>
              <w:rPr>
                <w:sz w:val="22"/>
                <w:szCs w:val="22"/>
              </w:rPr>
            </w:pPr>
          </w:p>
        </w:tc>
      </w:tr>
      <w:tr w:rsidR="00F37289" w:rsidRPr="0080757A" w14:paraId="45DED1D0" w14:textId="77777777" w:rsidTr="00A4642F">
        <w:trPr>
          <w:trHeight w:val="290"/>
        </w:trPr>
        <w:tc>
          <w:tcPr>
            <w:tcW w:w="710" w:type="dxa"/>
            <w:vMerge/>
            <w:tcMar>
              <w:left w:w="57" w:type="dxa"/>
              <w:right w:w="57" w:type="dxa"/>
            </w:tcMar>
            <w:vAlign w:val="center"/>
          </w:tcPr>
          <w:p w14:paraId="25B79004" w14:textId="77777777" w:rsidR="00F37289" w:rsidRPr="0080757A" w:rsidRDefault="00F37289" w:rsidP="00A4642F">
            <w:pPr>
              <w:autoSpaceDE w:val="0"/>
              <w:autoSpaceDN w:val="0"/>
              <w:adjustRightInd w:val="0"/>
              <w:jc w:val="center"/>
              <w:rPr>
                <w:sz w:val="22"/>
                <w:szCs w:val="22"/>
              </w:rPr>
            </w:pPr>
          </w:p>
        </w:tc>
        <w:tc>
          <w:tcPr>
            <w:tcW w:w="3828" w:type="dxa"/>
            <w:vMerge/>
            <w:tcMar>
              <w:left w:w="57" w:type="dxa"/>
              <w:right w:w="57" w:type="dxa"/>
            </w:tcMar>
            <w:vAlign w:val="center"/>
          </w:tcPr>
          <w:p w14:paraId="0E1CBEF3" w14:textId="77777777" w:rsidR="00F37289" w:rsidRPr="0080757A" w:rsidRDefault="00F37289" w:rsidP="00A4642F">
            <w:pPr>
              <w:autoSpaceDE w:val="0"/>
              <w:autoSpaceDN w:val="0"/>
              <w:adjustRightInd w:val="0"/>
              <w:rPr>
                <w:sz w:val="22"/>
                <w:szCs w:val="22"/>
              </w:rPr>
            </w:pPr>
          </w:p>
        </w:tc>
        <w:tc>
          <w:tcPr>
            <w:tcW w:w="709" w:type="dxa"/>
            <w:vMerge/>
            <w:tcMar>
              <w:left w:w="57" w:type="dxa"/>
              <w:right w:w="57" w:type="dxa"/>
            </w:tcMar>
            <w:vAlign w:val="center"/>
          </w:tcPr>
          <w:p w14:paraId="7FD62D6A" w14:textId="77777777" w:rsidR="00F37289" w:rsidRPr="0080757A" w:rsidRDefault="00F37289" w:rsidP="00A4642F">
            <w:pPr>
              <w:autoSpaceDE w:val="0"/>
              <w:autoSpaceDN w:val="0"/>
              <w:adjustRightInd w:val="0"/>
              <w:jc w:val="center"/>
              <w:rPr>
                <w:sz w:val="22"/>
                <w:szCs w:val="22"/>
              </w:rPr>
            </w:pPr>
          </w:p>
        </w:tc>
        <w:tc>
          <w:tcPr>
            <w:tcW w:w="1559" w:type="dxa"/>
            <w:vMerge/>
            <w:tcMar>
              <w:left w:w="57" w:type="dxa"/>
              <w:right w:w="57" w:type="dxa"/>
            </w:tcMar>
            <w:vAlign w:val="center"/>
          </w:tcPr>
          <w:p w14:paraId="5699441A" w14:textId="77777777" w:rsidR="00F37289" w:rsidRPr="0080757A" w:rsidRDefault="00F37289" w:rsidP="00A4642F">
            <w:pPr>
              <w:autoSpaceDE w:val="0"/>
              <w:autoSpaceDN w:val="0"/>
              <w:adjustRightInd w:val="0"/>
              <w:jc w:val="center"/>
              <w:rPr>
                <w:sz w:val="22"/>
                <w:szCs w:val="22"/>
              </w:rPr>
            </w:pPr>
          </w:p>
        </w:tc>
        <w:tc>
          <w:tcPr>
            <w:tcW w:w="850" w:type="dxa"/>
            <w:vMerge/>
            <w:tcMar>
              <w:left w:w="57" w:type="dxa"/>
              <w:right w:w="57" w:type="dxa"/>
            </w:tcMar>
            <w:vAlign w:val="center"/>
          </w:tcPr>
          <w:p w14:paraId="50D67861" w14:textId="77777777" w:rsidR="00F37289" w:rsidRPr="0080757A" w:rsidRDefault="00F37289" w:rsidP="00A4642F">
            <w:pPr>
              <w:autoSpaceDE w:val="0"/>
              <w:autoSpaceDN w:val="0"/>
              <w:adjustRightInd w:val="0"/>
              <w:jc w:val="center"/>
              <w:rPr>
                <w:sz w:val="22"/>
                <w:szCs w:val="22"/>
              </w:rPr>
            </w:pPr>
          </w:p>
        </w:tc>
        <w:tc>
          <w:tcPr>
            <w:tcW w:w="1136" w:type="dxa"/>
            <w:tcBorders>
              <w:top w:val="nil"/>
              <w:bottom w:val="dashed" w:sz="4" w:space="0" w:color="auto"/>
            </w:tcBorders>
            <w:tcMar>
              <w:left w:w="57" w:type="dxa"/>
              <w:right w:w="57" w:type="dxa"/>
            </w:tcMar>
            <w:vAlign w:val="center"/>
          </w:tcPr>
          <w:p w14:paraId="4ED50066" w14:textId="77777777" w:rsidR="00F37289" w:rsidRPr="0080757A" w:rsidRDefault="00F37289" w:rsidP="00A4642F">
            <w:pPr>
              <w:autoSpaceDE w:val="0"/>
              <w:autoSpaceDN w:val="0"/>
              <w:adjustRightInd w:val="0"/>
              <w:jc w:val="right"/>
              <w:rPr>
                <w:sz w:val="22"/>
                <w:szCs w:val="22"/>
              </w:rPr>
            </w:pPr>
            <w:r w:rsidRPr="0080757A">
              <w:rPr>
                <w:sz w:val="22"/>
                <w:szCs w:val="22"/>
              </w:rPr>
              <w:t>2,500</w:t>
            </w:r>
          </w:p>
        </w:tc>
        <w:tc>
          <w:tcPr>
            <w:tcW w:w="1276" w:type="dxa"/>
            <w:vMerge/>
            <w:tcMar>
              <w:left w:w="57" w:type="dxa"/>
              <w:right w:w="57" w:type="dxa"/>
            </w:tcMar>
            <w:vAlign w:val="center"/>
          </w:tcPr>
          <w:p w14:paraId="5C7D16C1" w14:textId="77777777" w:rsidR="00F37289" w:rsidRPr="0080757A" w:rsidRDefault="00F37289" w:rsidP="00A4642F">
            <w:pPr>
              <w:autoSpaceDE w:val="0"/>
              <w:autoSpaceDN w:val="0"/>
              <w:adjustRightInd w:val="0"/>
              <w:jc w:val="center"/>
              <w:rPr>
                <w:sz w:val="22"/>
                <w:szCs w:val="22"/>
              </w:rPr>
            </w:pPr>
          </w:p>
        </w:tc>
      </w:tr>
      <w:tr w:rsidR="00F37289" w:rsidRPr="0080757A" w14:paraId="09B65B5F" w14:textId="77777777" w:rsidTr="00A4642F">
        <w:trPr>
          <w:trHeight w:val="581"/>
        </w:trPr>
        <w:tc>
          <w:tcPr>
            <w:tcW w:w="710" w:type="dxa"/>
            <w:tcMar>
              <w:left w:w="57" w:type="dxa"/>
              <w:right w:w="57" w:type="dxa"/>
            </w:tcMar>
            <w:vAlign w:val="center"/>
          </w:tcPr>
          <w:p w14:paraId="10240164" w14:textId="77777777" w:rsidR="00F37289" w:rsidRPr="0080757A" w:rsidRDefault="00F37289" w:rsidP="00A4642F">
            <w:pPr>
              <w:autoSpaceDE w:val="0"/>
              <w:autoSpaceDN w:val="0"/>
              <w:adjustRightInd w:val="0"/>
              <w:jc w:val="center"/>
              <w:rPr>
                <w:sz w:val="22"/>
                <w:szCs w:val="22"/>
              </w:rPr>
            </w:pPr>
            <w:r w:rsidRPr="0080757A">
              <w:rPr>
                <w:sz w:val="22"/>
                <w:szCs w:val="22"/>
              </w:rPr>
              <w:t>1.4</w:t>
            </w:r>
          </w:p>
        </w:tc>
        <w:tc>
          <w:tcPr>
            <w:tcW w:w="3828" w:type="dxa"/>
            <w:tcMar>
              <w:left w:w="57" w:type="dxa"/>
              <w:right w:w="57" w:type="dxa"/>
            </w:tcMar>
            <w:vAlign w:val="center"/>
          </w:tcPr>
          <w:p w14:paraId="50561139" w14:textId="77777777" w:rsidR="00F37289" w:rsidRPr="0080757A" w:rsidRDefault="00F37289" w:rsidP="00A4642F">
            <w:pPr>
              <w:autoSpaceDE w:val="0"/>
              <w:autoSpaceDN w:val="0"/>
              <w:adjustRightInd w:val="0"/>
              <w:rPr>
                <w:sz w:val="22"/>
                <w:szCs w:val="22"/>
              </w:rPr>
            </w:pPr>
            <w:r w:rsidRPr="0080757A">
              <w:rPr>
                <w:sz w:val="22"/>
                <w:szCs w:val="22"/>
              </w:rPr>
              <w:t>Hướng dẫn lập hồ sơ đề nghị đăng ký, cấp GCN</w:t>
            </w:r>
          </w:p>
        </w:tc>
        <w:tc>
          <w:tcPr>
            <w:tcW w:w="709" w:type="dxa"/>
            <w:vAlign w:val="center"/>
          </w:tcPr>
          <w:p w14:paraId="10DFA4E1" w14:textId="77777777" w:rsidR="00F37289" w:rsidRPr="0080757A" w:rsidRDefault="00F37289" w:rsidP="00A4642F">
            <w:pPr>
              <w:autoSpaceDE w:val="0"/>
              <w:autoSpaceDN w:val="0"/>
              <w:adjustRightInd w:val="0"/>
              <w:rPr>
                <w:sz w:val="22"/>
                <w:szCs w:val="22"/>
              </w:rPr>
            </w:pPr>
          </w:p>
        </w:tc>
        <w:tc>
          <w:tcPr>
            <w:tcW w:w="1559" w:type="dxa"/>
            <w:tcMar>
              <w:left w:w="57" w:type="dxa"/>
              <w:right w:w="57" w:type="dxa"/>
            </w:tcMar>
            <w:vAlign w:val="center"/>
          </w:tcPr>
          <w:p w14:paraId="6EC5182A" w14:textId="77777777" w:rsidR="00F37289" w:rsidRPr="0080757A" w:rsidRDefault="00F37289" w:rsidP="00A4642F">
            <w:pPr>
              <w:autoSpaceDE w:val="0"/>
              <w:autoSpaceDN w:val="0"/>
              <w:adjustRightInd w:val="0"/>
              <w:jc w:val="center"/>
              <w:rPr>
                <w:sz w:val="22"/>
                <w:szCs w:val="22"/>
              </w:rPr>
            </w:pPr>
          </w:p>
        </w:tc>
        <w:tc>
          <w:tcPr>
            <w:tcW w:w="850" w:type="dxa"/>
            <w:tcMar>
              <w:left w:w="57" w:type="dxa"/>
              <w:right w:w="57" w:type="dxa"/>
            </w:tcMar>
            <w:vAlign w:val="center"/>
          </w:tcPr>
          <w:p w14:paraId="1A3CE797" w14:textId="77777777" w:rsidR="00F37289" w:rsidRPr="0080757A" w:rsidRDefault="00F37289" w:rsidP="00A4642F">
            <w:pPr>
              <w:autoSpaceDE w:val="0"/>
              <w:autoSpaceDN w:val="0"/>
              <w:adjustRightInd w:val="0"/>
              <w:jc w:val="center"/>
              <w:rPr>
                <w:sz w:val="22"/>
                <w:szCs w:val="22"/>
              </w:rPr>
            </w:pPr>
          </w:p>
        </w:tc>
        <w:tc>
          <w:tcPr>
            <w:tcW w:w="1136" w:type="dxa"/>
            <w:tcBorders>
              <w:top w:val="dashed" w:sz="4" w:space="0" w:color="auto"/>
            </w:tcBorders>
            <w:tcMar>
              <w:left w:w="57" w:type="dxa"/>
              <w:right w:w="57" w:type="dxa"/>
            </w:tcMar>
            <w:vAlign w:val="center"/>
          </w:tcPr>
          <w:p w14:paraId="2D8D47BA" w14:textId="77777777" w:rsidR="00F37289" w:rsidRPr="0080757A" w:rsidRDefault="00F37289" w:rsidP="00A4642F">
            <w:pPr>
              <w:autoSpaceDE w:val="0"/>
              <w:autoSpaceDN w:val="0"/>
              <w:adjustRightInd w:val="0"/>
              <w:jc w:val="right"/>
              <w:rPr>
                <w:sz w:val="22"/>
                <w:szCs w:val="22"/>
              </w:rPr>
            </w:pPr>
          </w:p>
        </w:tc>
        <w:tc>
          <w:tcPr>
            <w:tcW w:w="1276" w:type="dxa"/>
            <w:tcMar>
              <w:left w:w="57" w:type="dxa"/>
              <w:right w:w="57" w:type="dxa"/>
            </w:tcMar>
            <w:vAlign w:val="center"/>
          </w:tcPr>
          <w:p w14:paraId="20056312" w14:textId="77777777" w:rsidR="00F37289" w:rsidRPr="0080757A" w:rsidRDefault="00F37289" w:rsidP="00A4642F">
            <w:pPr>
              <w:autoSpaceDE w:val="0"/>
              <w:autoSpaceDN w:val="0"/>
              <w:adjustRightInd w:val="0"/>
              <w:jc w:val="center"/>
              <w:rPr>
                <w:sz w:val="22"/>
                <w:szCs w:val="22"/>
              </w:rPr>
            </w:pPr>
          </w:p>
        </w:tc>
      </w:tr>
      <w:tr w:rsidR="00F37289" w:rsidRPr="0080757A" w14:paraId="229EE464" w14:textId="77777777" w:rsidTr="00A4642F">
        <w:trPr>
          <w:trHeight w:val="340"/>
        </w:trPr>
        <w:tc>
          <w:tcPr>
            <w:tcW w:w="710" w:type="dxa"/>
            <w:tcMar>
              <w:left w:w="57" w:type="dxa"/>
              <w:right w:w="57" w:type="dxa"/>
            </w:tcMar>
            <w:vAlign w:val="center"/>
          </w:tcPr>
          <w:p w14:paraId="33DBF6F9" w14:textId="77777777" w:rsidR="00F37289" w:rsidRPr="0080757A" w:rsidRDefault="00F37289" w:rsidP="00A4642F">
            <w:pPr>
              <w:autoSpaceDE w:val="0"/>
              <w:autoSpaceDN w:val="0"/>
              <w:adjustRightInd w:val="0"/>
              <w:jc w:val="center"/>
              <w:rPr>
                <w:sz w:val="22"/>
                <w:szCs w:val="22"/>
              </w:rPr>
            </w:pPr>
            <w:r w:rsidRPr="0080757A">
              <w:rPr>
                <w:sz w:val="22"/>
                <w:szCs w:val="22"/>
              </w:rPr>
              <w:t>1.4.1</w:t>
            </w:r>
          </w:p>
        </w:tc>
        <w:tc>
          <w:tcPr>
            <w:tcW w:w="3828" w:type="dxa"/>
            <w:tcMar>
              <w:left w:w="57" w:type="dxa"/>
              <w:right w:w="57" w:type="dxa"/>
            </w:tcMar>
            <w:vAlign w:val="center"/>
          </w:tcPr>
          <w:p w14:paraId="189E6F6C" w14:textId="77777777" w:rsidR="00F37289" w:rsidRPr="0080757A" w:rsidRDefault="00F37289" w:rsidP="00A4642F">
            <w:pPr>
              <w:autoSpaceDE w:val="0"/>
              <w:autoSpaceDN w:val="0"/>
              <w:adjustRightInd w:val="0"/>
              <w:rPr>
                <w:sz w:val="22"/>
                <w:szCs w:val="22"/>
              </w:rPr>
            </w:pPr>
            <w:r w:rsidRPr="0080757A">
              <w:rPr>
                <w:sz w:val="22"/>
                <w:szCs w:val="22"/>
              </w:rPr>
              <w:t>Theo hình thức trực tiếp</w:t>
            </w:r>
          </w:p>
        </w:tc>
        <w:tc>
          <w:tcPr>
            <w:tcW w:w="709" w:type="dxa"/>
            <w:tcMar>
              <w:left w:w="57" w:type="dxa"/>
              <w:right w:w="57" w:type="dxa"/>
            </w:tcMar>
            <w:vAlign w:val="center"/>
          </w:tcPr>
          <w:p w14:paraId="11254838"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5E5058D8"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0" w:type="dxa"/>
            <w:tcMar>
              <w:left w:w="57" w:type="dxa"/>
              <w:right w:w="57" w:type="dxa"/>
            </w:tcMar>
            <w:vAlign w:val="center"/>
          </w:tcPr>
          <w:p w14:paraId="4B6D41C4"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3980DA3D"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1276" w:type="dxa"/>
            <w:tcMar>
              <w:left w:w="57" w:type="dxa"/>
              <w:right w:w="57" w:type="dxa"/>
            </w:tcMar>
            <w:vAlign w:val="center"/>
          </w:tcPr>
          <w:p w14:paraId="1F412E6E" w14:textId="77777777" w:rsidR="00F37289" w:rsidRPr="0080757A" w:rsidRDefault="00F37289" w:rsidP="00A4642F">
            <w:pPr>
              <w:autoSpaceDE w:val="0"/>
              <w:autoSpaceDN w:val="0"/>
              <w:adjustRightInd w:val="0"/>
              <w:jc w:val="center"/>
              <w:rPr>
                <w:sz w:val="22"/>
                <w:szCs w:val="22"/>
              </w:rPr>
            </w:pPr>
          </w:p>
        </w:tc>
      </w:tr>
      <w:tr w:rsidR="00F37289" w:rsidRPr="0080757A" w14:paraId="446AFEB1" w14:textId="77777777" w:rsidTr="00A4642F">
        <w:trPr>
          <w:trHeight w:val="340"/>
        </w:trPr>
        <w:tc>
          <w:tcPr>
            <w:tcW w:w="710" w:type="dxa"/>
            <w:tcMar>
              <w:left w:w="57" w:type="dxa"/>
              <w:right w:w="57" w:type="dxa"/>
            </w:tcMar>
            <w:vAlign w:val="center"/>
          </w:tcPr>
          <w:p w14:paraId="44AC8D2C" w14:textId="77777777" w:rsidR="00F37289" w:rsidRPr="0080757A" w:rsidRDefault="00F37289" w:rsidP="00A4642F">
            <w:pPr>
              <w:autoSpaceDE w:val="0"/>
              <w:autoSpaceDN w:val="0"/>
              <w:adjustRightInd w:val="0"/>
              <w:jc w:val="center"/>
              <w:rPr>
                <w:sz w:val="22"/>
                <w:szCs w:val="22"/>
              </w:rPr>
            </w:pPr>
            <w:r w:rsidRPr="0080757A">
              <w:rPr>
                <w:sz w:val="22"/>
                <w:szCs w:val="22"/>
              </w:rPr>
              <w:t>1.4.2</w:t>
            </w:r>
          </w:p>
        </w:tc>
        <w:tc>
          <w:tcPr>
            <w:tcW w:w="3828" w:type="dxa"/>
            <w:tcMar>
              <w:left w:w="57" w:type="dxa"/>
              <w:right w:w="57" w:type="dxa"/>
            </w:tcMar>
            <w:vAlign w:val="center"/>
          </w:tcPr>
          <w:p w14:paraId="2AB09758" w14:textId="77777777" w:rsidR="00F37289" w:rsidRPr="0080757A" w:rsidRDefault="00F37289" w:rsidP="00A4642F">
            <w:pPr>
              <w:autoSpaceDE w:val="0"/>
              <w:autoSpaceDN w:val="0"/>
              <w:adjustRightInd w:val="0"/>
              <w:rPr>
                <w:sz w:val="22"/>
                <w:szCs w:val="22"/>
              </w:rPr>
            </w:pPr>
            <w:r w:rsidRPr="0080757A">
              <w:rPr>
                <w:sz w:val="22"/>
                <w:szCs w:val="22"/>
              </w:rPr>
              <w:t>Theo hình thức trực tuyến</w:t>
            </w:r>
          </w:p>
        </w:tc>
        <w:tc>
          <w:tcPr>
            <w:tcW w:w="709" w:type="dxa"/>
            <w:tcMar>
              <w:left w:w="57" w:type="dxa"/>
              <w:right w:w="57" w:type="dxa"/>
            </w:tcMar>
            <w:vAlign w:val="center"/>
          </w:tcPr>
          <w:p w14:paraId="53AAD3F3"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5B91E7F8"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0" w:type="dxa"/>
            <w:tcMar>
              <w:left w:w="57" w:type="dxa"/>
              <w:right w:w="57" w:type="dxa"/>
            </w:tcMar>
            <w:vAlign w:val="center"/>
          </w:tcPr>
          <w:p w14:paraId="077CF501"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5FCFEE05" w14:textId="77777777" w:rsidR="00F37289" w:rsidRPr="0080757A" w:rsidRDefault="00F37289" w:rsidP="00A4642F">
            <w:pPr>
              <w:autoSpaceDE w:val="0"/>
              <w:autoSpaceDN w:val="0"/>
              <w:adjustRightInd w:val="0"/>
              <w:jc w:val="right"/>
              <w:rPr>
                <w:sz w:val="22"/>
                <w:szCs w:val="22"/>
              </w:rPr>
            </w:pPr>
            <w:r w:rsidRPr="0080757A">
              <w:rPr>
                <w:sz w:val="22"/>
                <w:szCs w:val="22"/>
              </w:rPr>
              <w:t>0,050</w:t>
            </w:r>
          </w:p>
        </w:tc>
        <w:tc>
          <w:tcPr>
            <w:tcW w:w="1276" w:type="dxa"/>
            <w:tcMar>
              <w:left w:w="57" w:type="dxa"/>
              <w:right w:w="57" w:type="dxa"/>
            </w:tcMar>
            <w:vAlign w:val="center"/>
          </w:tcPr>
          <w:p w14:paraId="46EB1AAB" w14:textId="77777777" w:rsidR="00F37289" w:rsidRPr="0080757A" w:rsidRDefault="00F37289" w:rsidP="00A4642F">
            <w:pPr>
              <w:autoSpaceDE w:val="0"/>
              <w:autoSpaceDN w:val="0"/>
              <w:adjustRightInd w:val="0"/>
              <w:jc w:val="center"/>
              <w:rPr>
                <w:sz w:val="22"/>
                <w:szCs w:val="22"/>
              </w:rPr>
            </w:pPr>
          </w:p>
        </w:tc>
      </w:tr>
      <w:tr w:rsidR="00F37289" w:rsidRPr="0080757A" w14:paraId="4CEB73CB" w14:textId="77777777" w:rsidTr="00A4642F">
        <w:trPr>
          <w:trHeight w:val="1134"/>
        </w:trPr>
        <w:tc>
          <w:tcPr>
            <w:tcW w:w="710" w:type="dxa"/>
            <w:tcMar>
              <w:left w:w="57" w:type="dxa"/>
              <w:right w:w="57" w:type="dxa"/>
            </w:tcMar>
            <w:vAlign w:val="center"/>
          </w:tcPr>
          <w:p w14:paraId="57B9ADB5"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3828" w:type="dxa"/>
            <w:tcMar>
              <w:left w:w="57" w:type="dxa"/>
              <w:right w:w="57" w:type="dxa"/>
            </w:tcMar>
            <w:vAlign w:val="center"/>
          </w:tcPr>
          <w:p w14:paraId="0949D7B1" w14:textId="77777777" w:rsidR="00F37289" w:rsidRPr="0080757A" w:rsidRDefault="00F37289" w:rsidP="00A4642F">
            <w:pPr>
              <w:autoSpaceDE w:val="0"/>
              <w:autoSpaceDN w:val="0"/>
              <w:adjustRightInd w:val="0"/>
              <w:rPr>
                <w:sz w:val="22"/>
                <w:szCs w:val="22"/>
              </w:rPr>
            </w:pPr>
            <w:r w:rsidRPr="0080757A">
              <w:rPr>
                <w:sz w:val="22"/>
                <w:szCs w:val="22"/>
              </w:rPr>
              <w:t>Nhận, kiểm tra tính đầy đủ, hợp lệ và viết giấy biên nhận hoặc trả lại hồ sơ, vào sổ theo dõi nhận, trả hồ sơ (theo hình thức trực tiếp, trực tuyến)</w:t>
            </w:r>
          </w:p>
        </w:tc>
        <w:tc>
          <w:tcPr>
            <w:tcW w:w="709" w:type="dxa"/>
            <w:tcMar>
              <w:left w:w="57" w:type="dxa"/>
              <w:right w:w="57" w:type="dxa"/>
            </w:tcMar>
            <w:vAlign w:val="center"/>
          </w:tcPr>
          <w:p w14:paraId="70E45A18"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03613EC9"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0" w:type="dxa"/>
            <w:tcMar>
              <w:left w:w="57" w:type="dxa"/>
              <w:right w:w="57" w:type="dxa"/>
            </w:tcMar>
            <w:vAlign w:val="center"/>
          </w:tcPr>
          <w:p w14:paraId="44B2666F"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0B1079C2"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1276" w:type="dxa"/>
            <w:tcMar>
              <w:left w:w="57" w:type="dxa"/>
              <w:right w:w="57" w:type="dxa"/>
            </w:tcMar>
            <w:vAlign w:val="center"/>
          </w:tcPr>
          <w:p w14:paraId="121BBB41" w14:textId="77777777" w:rsidR="00F37289" w:rsidRPr="0080757A" w:rsidRDefault="00F37289" w:rsidP="00A4642F">
            <w:pPr>
              <w:autoSpaceDE w:val="0"/>
              <w:autoSpaceDN w:val="0"/>
              <w:adjustRightInd w:val="0"/>
              <w:jc w:val="center"/>
              <w:rPr>
                <w:sz w:val="22"/>
                <w:szCs w:val="22"/>
              </w:rPr>
            </w:pPr>
          </w:p>
        </w:tc>
      </w:tr>
      <w:tr w:rsidR="00F37289" w:rsidRPr="0080757A" w14:paraId="263866F6" w14:textId="77777777" w:rsidTr="00A4642F">
        <w:trPr>
          <w:trHeight w:val="567"/>
        </w:trPr>
        <w:tc>
          <w:tcPr>
            <w:tcW w:w="710" w:type="dxa"/>
            <w:tcMar>
              <w:left w:w="57" w:type="dxa"/>
              <w:right w:w="57" w:type="dxa"/>
            </w:tcMar>
            <w:vAlign w:val="center"/>
          </w:tcPr>
          <w:p w14:paraId="7FC62203"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3828" w:type="dxa"/>
            <w:tcMar>
              <w:left w:w="57" w:type="dxa"/>
              <w:right w:w="57" w:type="dxa"/>
            </w:tcMar>
            <w:vAlign w:val="center"/>
          </w:tcPr>
          <w:p w14:paraId="6F13C32D" w14:textId="77777777" w:rsidR="00F37289" w:rsidRPr="0080757A" w:rsidRDefault="00F37289" w:rsidP="00A4642F">
            <w:pPr>
              <w:autoSpaceDE w:val="0"/>
              <w:autoSpaceDN w:val="0"/>
              <w:adjustRightInd w:val="0"/>
              <w:rPr>
                <w:sz w:val="22"/>
                <w:szCs w:val="22"/>
              </w:rPr>
            </w:pPr>
            <w:r w:rsidRPr="0080757A">
              <w:rPr>
                <w:sz w:val="22"/>
                <w:szCs w:val="22"/>
              </w:rPr>
              <w:t>Tạo tệp (File) dữ liệu hồ sơ số và nhập thông tin do người sử dụng đất kê khai, đăng ký</w:t>
            </w:r>
          </w:p>
        </w:tc>
        <w:tc>
          <w:tcPr>
            <w:tcW w:w="709" w:type="dxa"/>
            <w:tcMar>
              <w:left w:w="57" w:type="dxa"/>
              <w:right w:w="57" w:type="dxa"/>
            </w:tcMar>
            <w:vAlign w:val="center"/>
          </w:tcPr>
          <w:p w14:paraId="64337960"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559" w:type="dxa"/>
            <w:tcMar>
              <w:left w:w="57" w:type="dxa"/>
              <w:right w:w="57" w:type="dxa"/>
            </w:tcMar>
            <w:vAlign w:val="center"/>
          </w:tcPr>
          <w:p w14:paraId="25C44499"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0" w:type="dxa"/>
            <w:tcMar>
              <w:left w:w="57" w:type="dxa"/>
              <w:right w:w="57" w:type="dxa"/>
            </w:tcMar>
            <w:vAlign w:val="center"/>
          </w:tcPr>
          <w:p w14:paraId="75886A8F"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Borders>
              <w:bottom w:val="dashed" w:sz="4" w:space="0" w:color="auto"/>
            </w:tcBorders>
            <w:tcMar>
              <w:left w:w="57" w:type="dxa"/>
              <w:right w:w="57" w:type="dxa"/>
            </w:tcMar>
            <w:vAlign w:val="center"/>
          </w:tcPr>
          <w:p w14:paraId="0D6CED02" w14:textId="77777777" w:rsidR="00F37289" w:rsidRPr="0080757A" w:rsidRDefault="00F37289" w:rsidP="00A4642F">
            <w:pPr>
              <w:autoSpaceDE w:val="0"/>
              <w:autoSpaceDN w:val="0"/>
              <w:adjustRightInd w:val="0"/>
              <w:jc w:val="right"/>
              <w:rPr>
                <w:sz w:val="22"/>
                <w:szCs w:val="22"/>
              </w:rPr>
            </w:pPr>
            <w:r w:rsidRPr="0080757A">
              <w:rPr>
                <w:sz w:val="22"/>
                <w:szCs w:val="22"/>
              </w:rPr>
              <w:t>0,107</w:t>
            </w:r>
          </w:p>
        </w:tc>
        <w:tc>
          <w:tcPr>
            <w:tcW w:w="1276" w:type="dxa"/>
            <w:tcMar>
              <w:left w:w="57" w:type="dxa"/>
              <w:right w:w="57" w:type="dxa"/>
            </w:tcMar>
            <w:vAlign w:val="center"/>
          </w:tcPr>
          <w:p w14:paraId="26CD1F59" w14:textId="77777777" w:rsidR="00F37289" w:rsidRPr="0080757A" w:rsidRDefault="00F37289" w:rsidP="00A4642F">
            <w:pPr>
              <w:autoSpaceDE w:val="0"/>
              <w:autoSpaceDN w:val="0"/>
              <w:adjustRightInd w:val="0"/>
              <w:jc w:val="center"/>
              <w:rPr>
                <w:sz w:val="22"/>
                <w:szCs w:val="22"/>
              </w:rPr>
            </w:pPr>
          </w:p>
        </w:tc>
      </w:tr>
      <w:tr w:rsidR="00F37289" w:rsidRPr="0080757A" w14:paraId="62246BF0" w14:textId="77777777" w:rsidTr="00A4642F">
        <w:trPr>
          <w:trHeight w:val="290"/>
        </w:trPr>
        <w:tc>
          <w:tcPr>
            <w:tcW w:w="710" w:type="dxa"/>
            <w:vMerge w:val="restart"/>
            <w:tcMar>
              <w:left w:w="57" w:type="dxa"/>
              <w:right w:w="57" w:type="dxa"/>
            </w:tcMar>
            <w:vAlign w:val="center"/>
          </w:tcPr>
          <w:p w14:paraId="5CD2A5BC" w14:textId="77777777" w:rsidR="00F37289" w:rsidRPr="0080757A" w:rsidRDefault="00F37289" w:rsidP="00A4642F">
            <w:pPr>
              <w:autoSpaceDE w:val="0"/>
              <w:autoSpaceDN w:val="0"/>
              <w:adjustRightInd w:val="0"/>
              <w:jc w:val="center"/>
              <w:rPr>
                <w:sz w:val="22"/>
                <w:szCs w:val="22"/>
              </w:rPr>
            </w:pPr>
            <w:r w:rsidRPr="0080757A">
              <w:rPr>
                <w:sz w:val="22"/>
                <w:szCs w:val="22"/>
              </w:rPr>
              <w:t>4</w:t>
            </w:r>
          </w:p>
        </w:tc>
        <w:tc>
          <w:tcPr>
            <w:tcW w:w="3828" w:type="dxa"/>
            <w:vMerge w:val="restart"/>
            <w:tcMar>
              <w:left w:w="57" w:type="dxa"/>
              <w:right w:w="57" w:type="dxa"/>
            </w:tcMar>
            <w:vAlign w:val="center"/>
          </w:tcPr>
          <w:p w14:paraId="182D0A3F" w14:textId="77777777" w:rsidR="00F37289" w:rsidRPr="0080757A" w:rsidRDefault="00F37289" w:rsidP="00A4642F">
            <w:pPr>
              <w:autoSpaceDE w:val="0"/>
              <w:autoSpaceDN w:val="0"/>
              <w:adjustRightInd w:val="0"/>
              <w:rPr>
                <w:sz w:val="22"/>
                <w:szCs w:val="22"/>
              </w:rPr>
            </w:pPr>
            <w:r w:rsidRPr="0080757A">
              <w:rPr>
                <w:sz w:val="22"/>
                <w:szCs w:val="22"/>
              </w:rPr>
              <w:t>Kiểm tra, xác minh, lấy ý kiến khu dân cư (nếu có) hồ sơ đề nghị đăng ký, cấp GCN</w:t>
            </w:r>
          </w:p>
        </w:tc>
        <w:tc>
          <w:tcPr>
            <w:tcW w:w="709" w:type="dxa"/>
            <w:vMerge w:val="restart"/>
            <w:tcMar>
              <w:left w:w="57" w:type="dxa"/>
              <w:right w:w="57" w:type="dxa"/>
            </w:tcMar>
            <w:vAlign w:val="center"/>
          </w:tcPr>
          <w:p w14:paraId="12EECA69"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vMerge w:val="restart"/>
            <w:tcMar>
              <w:left w:w="57" w:type="dxa"/>
              <w:right w:w="57" w:type="dxa"/>
            </w:tcMar>
            <w:vAlign w:val="center"/>
          </w:tcPr>
          <w:p w14:paraId="6DD7E879" w14:textId="77777777" w:rsidR="00F37289" w:rsidRPr="0080757A" w:rsidRDefault="00F37289" w:rsidP="00A4642F">
            <w:pPr>
              <w:autoSpaceDE w:val="0"/>
              <w:autoSpaceDN w:val="0"/>
              <w:adjustRightInd w:val="0"/>
              <w:jc w:val="center"/>
              <w:rPr>
                <w:sz w:val="22"/>
                <w:szCs w:val="22"/>
              </w:rPr>
            </w:pPr>
            <w:r w:rsidRPr="0080757A">
              <w:rPr>
                <w:sz w:val="22"/>
                <w:szCs w:val="22"/>
              </w:rPr>
              <w:t>Nhóm 2 (1KS2, 1KTV4)</w:t>
            </w:r>
          </w:p>
        </w:tc>
        <w:tc>
          <w:tcPr>
            <w:tcW w:w="850" w:type="dxa"/>
            <w:vMerge w:val="restart"/>
            <w:tcMar>
              <w:left w:w="57" w:type="dxa"/>
              <w:right w:w="57" w:type="dxa"/>
            </w:tcMar>
            <w:vAlign w:val="center"/>
          </w:tcPr>
          <w:p w14:paraId="0EFE4AFE"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1136" w:type="dxa"/>
            <w:tcBorders>
              <w:top w:val="dashed" w:sz="4" w:space="0" w:color="auto"/>
              <w:bottom w:val="nil"/>
            </w:tcBorders>
            <w:tcMar>
              <w:left w:w="57" w:type="dxa"/>
              <w:right w:w="57" w:type="dxa"/>
            </w:tcMar>
            <w:vAlign w:val="center"/>
          </w:tcPr>
          <w:p w14:paraId="4C8FAE71"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0,206</w:t>
            </w:r>
          </w:p>
        </w:tc>
        <w:tc>
          <w:tcPr>
            <w:tcW w:w="1276" w:type="dxa"/>
            <w:vMerge w:val="restart"/>
            <w:tcMar>
              <w:left w:w="57" w:type="dxa"/>
              <w:right w:w="57" w:type="dxa"/>
            </w:tcMar>
            <w:vAlign w:val="center"/>
          </w:tcPr>
          <w:p w14:paraId="3F23F96C" w14:textId="77777777" w:rsidR="00F37289" w:rsidRPr="0080757A" w:rsidRDefault="00F37289" w:rsidP="00A4642F">
            <w:pPr>
              <w:autoSpaceDE w:val="0"/>
              <w:autoSpaceDN w:val="0"/>
              <w:adjustRightInd w:val="0"/>
              <w:jc w:val="center"/>
              <w:rPr>
                <w:sz w:val="22"/>
                <w:szCs w:val="22"/>
              </w:rPr>
            </w:pPr>
          </w:p>
        </w:tc>
      </w:tr>
      <w:tr w:rsidR="00F37289" w:rsidRPr="0080757A" w14:paraId="0E742B81" w14:textId="77777777" w:rsidTr="00A4642F">
        <w:trPr>
          <w:trHeight w:val="290"/>
        </w:trPr>
        <w:tc>
          <w:tcPr>
            <w:tcW w:w="710" w:type="dxa"/>
            <w:vMerge/>
            <w:tcMar>
              <w:left w:w="57" w:type="dxa"/>
              <w:right w:w="57" w:type="dxa"/>
            </w:tcMar>
            <w:vAlign w:val="center"/>
          </w:tcPr>
          <w:p w14:paraId="2A4DCFDF" w14:textId="77777777" w:rsidR="00F37289" w:rsidRPr="0080757A" w:rsidRDefault="00F37289" w:rsidP="00A4642F">
            <w:pPr>
              <w:autoSpaceDE w:val="0"/>
              <w:autoSpaceDN w:val="0"/>
              <w:adjustRightInd w:val="0"/>
              <w:jc w:val="center"/>
              <w:rPr>
                <w:sz w:val="22"/>
                <w:szCs w:val="22"/>
              </w:rPr>
            </w:pPr>
          </w:p>
        </w:tc>
        <w:tc>
          <w:tcPr>
            <w:tcW w:w="3828" w:type="dxa"/>
            <w:vMerge/>
            <w:tcMar>
              <w:left w:w="57" w:type="dxa"/>
              <w:right w:w="57" w:type="dxa"/>
            </w:tcMar>
            <w:vAlign w:val="center"/>
          </w:tcPr>
          <w:p w14:paraId="062C7741" w14:textId="77777777" w:rsidR="00F37289" w:rsidRPr="0080757A" w:rsidRDefault="00F37289" w:rsidP="00A4642F">
            <w:pPr>
              <w:autoSpaceDE w:val="0"/>
              <w:autoSpaceDN w:val="0"/>
              <w:adjustRightInd w:val="0"/>
              <w:rPr>
                <w:sz w:val="22"/>
                <w:szCs w:val="22"/>
              </w:rPr>
            </w:pPr>
          </w:p>
        </w:tc>
        <w:tc>
          <w:tcPr>
            <w:tcW w:w="709" w:type="dxa"/>
            <w:vMerge/>
            <w:tcMar>
              <w:left w:w="57" w:type="dxa"/>
              <w:right w:w="57" w:type="dxa"/>
            </w:tcMar>
            <w:vAlign w:val="center"/>
          </w:tcPr>
          <w:p w14:paraId="72E7B8E6" w14:textId="77777777" w:rsidR="00F37289" w:rsidRPr="0080757A" w:rsidRDefault="00F37289" w:rsidP="00A4642F">
            <w:pPr>
              <w:autoSpaceDE w:val="0"/>
              <w:autoSpaceDN w:val="0"/>
              <w:adjustRightInd w:val="0"/>
              <w:jc w:val="center"/>
              <w:rPr>
                <w:sz w:val="22"/>
                <w:szCs w:val="22"/>
              </w:rPr>
            </w:pPr>
          </w:p>
        </w:tc>
        <w:tc>
          <w:tcPr>
            <w:tcW w:w="1559" w:type="dxa"/>
            <w:vMerge/>
            <w:tcMar>
              <w:left w:w="57" w:type="dxa"/>
              <w:right w:w="57" w:type="dxa"/>
            </w:tcMar>
            <w:vAlign w:val="center"/>
          </w:tcPr>
          <w:p w14:paraId="3EAD49EA" w14:textId="77777777" w:rsidR="00F37289" w:rsidRPr="0080757A" w:rsidRDefault="00F37289" w:rsidP="00A4642F">
            <w:pPr>
              <w:autoSpaceDE w:val="0"/>
              <w:autoSpaceDN w:val="0"/>
              <w:adjustRightInd w:val="0"/>
              <w:jc w:val="center"/>
              <w:rPr>
                <w:sz w:val="22"/>
                <w:szCs w:val="22"/>
              </w:rPr>
            </w:pPr>
          </w:p>
        </w:tc>
        <w:tc>
          <w:tcPr>
            <w:tcW w:w="850" w:type="dxa"/>
            <w:vMerge/>
            <w:tcMar>
              <w:left w:w="57" w:type="dxa"/>
              <w:right w:w="57" w:type="dxa"/>
            </w:tcMar>
            <w:vAlign w:val="center"/>
          </w:tcPr>
          <w:p w14:paraId="18F96150" w14:textId="77777777" w:rsidR="00F37289" w:rsidRPr="0080757A" w:rsidRDefault="00F37289" w:rsidP="00A4642F">
            <w:pPr>
              <w:autoSpaceDE w:val="0"/>
              <w:autoSpaceDN w:val="0"/>
              <w:adjustRightInd w:val="0"/>
              <w:jc w:val="center"/>
              <w:rPr>
                <w:sz w:val="22"/>
                <w:szCs w:val="22"/>
              </w:rPr>
            </w:pPr>
          </w:p>
        </w:tc>
        <w:tc>
          <w:tcPr>
            <w:tcW w:w="1136" w:type="dxa"/>
            <w:tcBorders>
              <w:top w:val="nil"/>
              <w:bottom w:val="dashed" w:sz="4" w:space="0" w:color="auto"/>
            </w:tcBorders>
            <w:tcMar>
              <w:left w:w="57" w:type="dxa"/>
              <w:right w:w="57" w:type="dxa"/>
            </w:tcMar>
            <w:vAlign w:val="center"/>
          </w:tcPr>
          <w:p w14:paraId="32170298" w14:textId="77777777" w:rsidR="00F37289" w:rsidRPr="0080757A" w:rsidRDefault="00F37289" w:rsidP="00A4642F">
            <w:pPr>
              <w:autoSpaceDE w:val="0"/>
              <w:autoSpaceDN w:val="0"/>
              <w:adjustRightInd w:val="0"/>
              <w:jc w:val="right"/>
              <w:rPr>
                <w:sz w:val="22"/>
                <w:szCs w:val="22"/>
              </w:rPr>
            </w:pPr>
            <w:r w:rsidRPr="0080757A">
              <w:rPr>
                <w:sz w:val="22"/>
                <w:szCs w:val="22"/>
              </w:rPr>
              <w:t>0,122</w:t>
            </w:r>
          </w:p>
        </w:tc>
        <w:tc>
          <w:tcPr>
            <w:tcW w:w="1276" w:type="dxa"/>
            <w:vMerge/>
            <w:tcMar>
              <w:left w:w="57" w:type="dxa"/>
              <w:right w:w="57" w:type="dxa"/>
            </w:tcMar>
            <w:vAlign w:val="center"/>
          </w:tcPr>
          <w:p w14:paraId="37CB5477" w14:textId="77777777" w:rsidR="00F37289" w:rsidRPr="0080757A" w:rsidRDefault="00F37289" w:rsidP="00A4642F">
            <w:pPr>
              <w:autoSpaceDE w:val="0"/>
              <w:autoSpaceDN w:val="0"/>
              <w:adjustRightInd w:val="0"/>
              <w:jc w:val="center"/>
              <w:rPr>
                <w:sz w:val="22"/>
                <w:szCs w:val="22"/>
              </w:rPr>
            </w:pPr>
          </w:p>
        </w:tc>
      </w:tr>
      <w:tr w:rsidR="00F37289" w:rsidRPr="0080757A" w14:paraId="69724088" w14:textId="77777777" w:rsidTr="00A4642F">
        <w:trPr>
          <w:trHeight w:val="290"/>
        </w:trPr>
        <w:tc>
          <w:tcPr>
            <w:tcW w:w="710" w:type="dxa"/>
            <w:vMerge/>
            <w:tcMar>
              <w:left w:w="57" w:type="dxa"/>
              <w:right w:w="57" w:type="dxa"/>
            </w:tcMar>
            <w:vAlign w:val="center"/>
          </w:tcPr>
          <w:p w14:paraId="19B5B847" w14:textId="77777777" w:rsidR="00F37289" w:rsidRPr="0080757A" w:rsidRDefault="00F37289" w:rsidP="00A4642F">
            <w:pPr>
              <w:autoSpaceDE w:val="0"/>
              <w:autoSpaceDN w:val="0"/>
              <w:adjustRightInd w:val="0"/>
              <w:jc w:val="center"/>
              <w:rPr>
                <w:sz w:val="22"/>
                <w:szCs w:val="22"/>
              </w:rPr>
            </w:pPr>
          </w:p>
        </w:tc>
        <w:tc>
          <w:tcPr>
            <w:tcW w:w="3828" w:type="dxa"/>
            <w:vMerge/>
            <w:tcMar>
              <w:left w:w="57" w:type="dxa"/>
              <w:right w:w="57" w:type="dxa"/>
            </w:tcMar>
            <w:vAlign w:val="center"/>
          </w:tcPr>
          <w:p w14:paraId="6B6B290C" w14:textId="77777777" w:rsidR="00F37289" w:rsidRPr="0080757A" w:rsidRDefault="00F37289" w:rsidP="00A4642F">
            <w:pPr>
              <w:autoSpaceDE w:val="0"/>
              <w:autoSpaceDN w:val="0"/>
              <w:adjustRightInd w:val="0"/>
              <w:rPr>
                <w:sz w:val="22"/>
                <w:szCs w:val="22"/>
              </w:rPr>
            </w:pPr>
          </w:p>
        </w:tc>
        <w:tc>
          <w:tcPr>
            <w:tcW w:w="709" w:type="dxa"/>
            <w:vMerge/>
            <w:tcMar>
              <w:left w:w="57" w:type="dxa"/>
              <w:right w:w="57" w:type="dxa"/>
            </w:tcMar>
            <w:vAlign w:val="center"/>
          </w:tcPr>
          <w:p w14:paraId="0912A67A" w14:textId="77777777" w:rsidR="00F37289" w:rsidRPr="0080757A" w:rsidRDefault="00F37289" w:rsidP="00A4642F">
            <w:pPr>
              <w:autoSpaceDE w:val="0"/>
              <w:autoSpaceDN w:val="0"/>
              <w:adjustRightInd w:val="0"/>
              <w:jc w:val="center"/>
              <w:rPr>
                <w:sz w:val="22"/>
                <w:szCs w:val="22"/>
              </w:rPr>
            </w:pPr>
          </w:p>
        </w:tc>
        <w:tc>
          <w:tcPr>
            <w:tcW w:w="1559" w:type="dxa"/>
            <w:vMerge/>
            <w:tcMar>
              <w:left w:w="57" w:type="dxa"/>
              <w:right w:w="57" w:type="dxa"/>
            </w:tcMar>
            <w:vAlign w:val="center"/>
          </w:tcPr>
          <w:p w14:paraId="2B894633" w14:textId="77777777" w:rsidR="00F37289" w:rsidRPr="0080757A" w:rsidRDefault="00F37289" w:rsidP="00A4642F">
            <w:pPr>
              <w:autoSpaceDE w:val="0"/>
              <w:autoSpaceDN w:val="0"/>
              <w:adjustRightInd w:val="0"/>
              <w:jc w:val="center"/>
              <w:rPr>
                <w:sz w:val="22"/>
                <w:szCs w:val="22"/>
              </w:rPr>
            </w:pPr>
          </w:p>
        </w:tc>
        <w:tc>
          <w:tcPr>
            <w:tcW w:w="850" w:type="dxa"/>
            <w:vMerge w:val="restart"/>
            <w:tcMar>
              <w:left w:w="57" w:type="dxa"/>
              <w:right w:w="57" w:type="dxa"/>
            </w:tcMar>
            <w:vAlign w:val="center"/>
          </w:tcPr>
          <w:p w14:paraId="4C56EEFD"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1136" w:type="dxa"/>
            <w:tcBorders>
              <w:top w:val="dashed" w:sz="4" w:space="0" w:color="auto"/>
              <w:bottom w:val="nil"/>
            </w:tcBorders>
            <w:tcMar>
              <w:left w:w="57" w:type="dxa"/>
              <w:right w:w="57" w:type="dxa"/>
            </w:tcMar>
            <w:vAlign w:val="center"/>
          </w:tcPr>
          <w:p w14:paraId="3E1B3F4B"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0,237</w:t>
            </w:r>
          </w:p>
        </w:tc>
        <w:tc>
          <w:tcPr>
            <w:tcW w:w="1276" w:type="dxa"/>
            <w:vMerge w:val="restart"/>
            <w:tcMar>
              <w:left w:w="57" w:type="dxa"/>
              <w:right w:w="57" w:type="dxa"/>
            </w:tcMar>
            <w:vAlign w:val="center"/>
          </w:tcPr>
          <w:p w14:paraId="365802DA" w14:textId="77777777" w:rsidR="00F37289" w:rsidRPr="0080757A" w:rsidRDefault="00F37289" w:rsidP="00A4642F">
            <w:pPr>
              <w:autoSpaceDE w:val="0"/>
              <w:autoSpaceDN w:val="0"/>
              <w:adjustRightInd w:val="0"/>
              <w:jc w:val="center"/>
              <w:rPr>
                <w:sz w:val="22"/>
                <w:szCs w:val="22"/>
              </w:rPr>
            </w:pPr>
          </w:p>
        </w:tc>
      </w:tr>
      <w:tr w:rsidR="00F37289" w:rsidRPr="0080757A" w14:paraId="6903C8D2" w14:textId="77777777" w:rsidTr="00A4642F">
        <w:trPr>
          <w:trHeight w:val="290"/>
        </w:trPr>
        <w:tc>
          <w:tcPr>
            <w:tcW w:w="710" w:type="dxa"/>
            <w:vMerge/>
            <w:tcMar>
              <w:left w:w="57" w:type="dxa"/>
              <w:right w:w="57" w:type="dxa"/>
            </w:tcMar>
            <w:vAlign w:val="center"/>
          </w:tcPr>
          <w:p w14:paraId="5F228B5A" w14:textId="77777777" w:rsidR="00F37289" w:rsidRPr="0080757A" w:rsidRDefault="00F37289" w:rsidP="00A4642F">
            <w:pPr>
              <w:autoSpaceDE w:val="0"/>
              <w:autoSpaceDN w:val="0"/>
              <w:adjustRightInd w:val="0"/>
              <w:jc w:val="center"/>
              <w:rPr>
                <w:sz w:val="22"/>
                <w:szCs w:val="22"/>
              </w:rPr>
            </w:pPr>
          </w:p>
        </w:tc>
        <w:tc>
          <w:tcPr>
            <w:tcW w:w="3828" w:type="dxa"/>
            <w:vMerge/>
            <w:tcMar>
              <w:left w:w="57" w:type="dxa"/>
              <w:right w:w="57" w:type="dxa"/>
            </w:tcMar>
            <w:vAlign w:val="center"/>
          </w:tcPr>
          <w:p w14:paraId="4B48F5C1" w14:textId="77777777" w:rsidR="00F37289" w:rsidRPr="0080757A" w:rsidRDefault="00F37289" w:rsidP="00A4642F">
            <w:pPr>
              <w:autoSpaceDE w:val="0"/>
              <w:autoSpaceDN w:val="0"/>
              <w:adjustRightInd w:val="0"/>
              <w:rPr>
                <w:sz w:val="22"/>
                <w:szCs w:val="22"/>
              </w:rPr>
            </w:pPr>
          </w:p>
        </w:tc>
        <w:tc>
          <w:tcPr>
            <w:tcW w:w="709" w:type="dxa"/>
            <w:vMerge/>
            <w:tcMar>
              <w:left w:w="57" w:type="dxa"/>
              <w:right w:w="57" w:type="dxa"/>
            </w:tcMar>
            <w:vAlign w:val="center"/>
          </w:tcPr>
          <w:p w14:paraId="4908C2D5" w14:textId="77777777" w:rsidR="00F37289" w:rsidRPr="0080757A" w:rsidRDefault="00F37289" w:rsidP="00A4642F">
            <w:pPr>
              <w:autoSpaceDE w:val="0"/>
              <w:autoSpaceDN w:val="0"/>
              <w:adjustRightInd w:val="0"/>
              <w:jc w:val="center"/>
              <w:rPr>
                <w:sz w:val="22"/>
                <w:szCs w:val="22"/>
              </w:rPr>
            </w:pPr>
          </w:p>
        </w:tc>
        <w:tc>
          <w:tcPr>
            <w:tcW w:w="1559" w:type="dxa"/>
            <w:vMerge/>
            <w:tcMar>
              <w:left w:w="57" w:type="dxa"/>
              <w:right w:w="57" w:type="dxa"/>
            </w:tcMar>
            <w:vAlign w:val="center"/>
          </w:tcPr>
          <w:p w14:paraId="7027376C" w14:textId="77777777" w:rsidR="00F37289" w:rsidRPr="0080757A" w:rsidRDefault="00F37289" w:rsidP="00A4642F">
            <w:pPr>
              <w:autoSpaceDE w:val="0"/>
              <w:autoSpaceDN w:val="0"/>
              <w:adjustRightInd w:val="0"/>
              <w:jc w:val="center"/>
              <w:rPr>
                <w:sz w:val="22"/>
                <w:szCs w:val="22"/>
              </w:rPr>
            </w:pPr>
          </w:p>
        </w:tc>
        <w:tc>
          <w:tcPr>
            <w:tcW w:w="850" w:type="dxa"/>
            <w:vMerge/>
            <w:tcMar>
              <w:left w:w="57" w:type="dxa"/>
              <w:right w:w="57" w:type="dxa"/>
            </w:tcMar>
            <w:vAlign w:val="center"/>
          </w:tcPr>
          <w:p w14:paraId="2B862678" w14:textId="77777777" w:rsidR="00F37289" w:rsidRPr="0080757A" w:rsidRDefault="00F37289" w:rsidP="00A4642F">
            <w:pPr>
              <w:autoSpaceDE w:val="0"/>
              <w:autoSpaceDN w:val="0"/>
              <w:adjustRightInd w:val="0"/>
              <w:jc w:val="center"/>
              <w:rPr>
                <w:sz w:val="22"/>
                <w:szCs w:val="22"/>
              </w:rPr>
            </w:pPr>
          </w:p>
        </w:tc>
        <w:tc>
          <w:tcPr>
            <w:tcW w:w="1136" w:type="dxa"/>
            <w:tcBorders>
              <w:top w:val="nil"/>
              <w:bottom w:val="dashed" w:sz="4" w:space="0" w:color="auto"/>
            </w:tcBorders>
            <w:tcMar>
              <w:left w:w="57" w:type="dxa"/>
              <w:right w:w="57" w:type="dxa"/>
            </w:tcMar>
            <w:vAlign w:val="center"/>
          </w:tcPr>
          <w:p w14:paraId="547E835D" w14:textId="77777777" w:rsidR="00F37289" w:rsidRPr="0080757A" w:rsidRDefault="00F37289" w:rsidP="00A4642F">
            <w:pPr>
              <w:autoSpaceDE w:val="0"/>
              <w:autoSpaceDN w:val="0"/>
              <w:adjustRightInd w:val="0"/>
              <w:jc w:val="right"/>
              <w:rPr>
                <w:sz w:val="22"/>
                <w:szCs w:val="22"/>
              </w:rPr>
            </w:pPr>
            <w:r w:rsidRPr="0080757A">
              <w:rPr>
                <w:sz w:val="22"/>
                <w:szCs w:val="22"/>
              </w:rPr>
              <w:t>0,140</w:t>
            </w:r>
          </w:p>
        </w:tc>
        <w:tc>
          <w:tcPr>
            <w:tcW w:w="1276" w:type="dxa"/>
            <w:vMerge/>
            <w:tcMar>
              <w:left w:w="57" w:type="dxa"/>
              <w:right w:w="57" w:type="dxa"/>
            </w:tcMar>
            <w:vAlign w:val="center"/>
          </w:tcPr>
          <w:p w14:paraId="1482625A" w14:textId="77777777" w:rsidR="00F37289" w:rsidRPr="0080757A" w:rsidRDefault="00F37289" w:rsidP="00A4642F">
            <w:pPr>
              <w:autoSpaceDE w:val="0"/>
              <w:autoSpaceDN w:val="0"/>
              <w:adjustRightInd w:val="0"/>
              <w:jc w:val="center"/>
              <w:rPr>
                <w:sz w:val="22"/>
                <w:szCs w:val="22"/>
              </w:rPr>
            </w:pPr>
          </w:p>
        </w:tc>
      </w:tr>
      <w:tr w:rsidR="00F37289" w:rsidRPr="0080757A" w14:paraId="12C5E1E3" w14:textId="77777777" w:rsidTr="00A4642F">
        <w:trPr>
          <w:trHeight w:val="290"/>
        </w:trPr>
        <w:tc>
          <w:tcPr>
            <w:tcW w:w="710" w:type="dxa"/>
            <w:vMerge/>
            <w:tcMar>
              <w:left w:w="57" w:type="dxa"/>
              <w:right w:w="57" w:type="dxa"/>
            </w:tcMar>
            <w:vAlign w:val="center"/>
          </w:tcPr>
          <w:p w14:paraId="513C0DFC" w14:textId="77777777" w:rsidR="00F37289" w:rsidRPr="0080757A" w:rsidRDefault="00F37289" w:rsidP="00A4642F">
            <w:pPr>
              <w:autoSpaceDE w:val="0"/>
              <w:autoSpaceDN w:val="0"/>
              <w:adjustRightInd w:val="0"/>
              <w:jc w:val="center"/>
              <w:rPr>
                <w:sz w:val="22"/>
                <w:szCs w:val="22"/>
              </w:rPr>
            </w:pPr>
          </w:p>
        </w:tc>
        <w:tc>
          <w:tcPr>
            <w:tcW w:w="3828" w:type="dxa"/>
            <w:vMerge/>
            <w:tcMar>
              <w:left w:w="57" w:type="dxa"/>
              <w:right w:w="57" w:type="dxa"/>
            </w:tcMar>
            <w:vAlign w:val="center"/>
          </w:tcPr>
          <w:p w14:paraId="07F15364" w14:textId="77777777" w:rsidR="00F37289" w:rsidRPr="0080757A" w:rsidRDefault="00F37289" w:rsidP="00A4642F">
            <w:pPr>
              <w:autoSpaceDE w:val="0"/>
              <w:autoSpaceDN w:val="0"/>
              <w:adjustRightInd w:val="0"/>
              <w:rPr>
                <w:sz w:val="22"/>
                <w:szCs w:val="22"/>
              </w:rPr>
            </w:pPr>
          </w:p>
        </w:tc>
        <w:tc>
          <w:tcPr>
            <w:tcW w:w="709" w:type="dxa"/>
            <w:vMerge/>
            <w:tcMar>
              <w:left w:w="57" w:type="dxa"/>
              <w:right w:w="57" w:type="dxa"/>
            </w:tcMar>
            <w:vAlign w:val="center"/>
          </w:tcPr>
          <w:p w14:paraId="5018EACF" w14:textId="77777777" w:rsidR="00F37289" w:rsidRPr="0080757A" w:rsidRDefault="00F37289" w:rsidP="00A4642F">
            <w:pPr>
              <w:autoSpaceDE w:val="0"/>
              <w:autoSpaceDN w:val="0"/>
              <w:adjustRightInd w:val="0"/>
              <w:jc w:val="center"/>
              <w:rPr>
                <w:sz w:val="22"/>
                <w:szCs w:val="22"/>
              </w:rPr>
            </w:pPr>
          </w:p>
        </w:tc>
        <w:tc>
          <w:tcPr>
            <w:tcW w:w="1559" w:type="dxa"/>
            <w:vMerge/>
            <w:tcMar>
              <w:left w:w="57" w:type="dxa"/>
              <w:right w:w="57" w:type="dxa"/>
            </w:tcMar>
            <w:vAlign w:val="center"/>
          </w:tcPr>
          <w:p w14:paraId="66F4EBFA" w14:textId="77777777" w:rsidR="00F37289" w:rsidRPr="0080757A" w:rsidRDefault="00F37289" w:rsidP="00A4642F">
            <w:pPr>
              <w:autoSpaceDE w:val="0"/>
              <w:autoSpaceDN w:val="0"/>
              <w:adjustRightInd w:val="0"/>
              <w:jc w:val="center"/>
              <w:rPr>
                <w:sz w:val="22"/>
                <w:szCs w:val="22"/>
              </w:rPr>
            </w:pPr>
          </w:p>
        </w:tc>
        <w:tc>
          <w:tcPr>
            <w:tcW w:w="850" w:type="dxa"/>
            <w:vMerge w:val="restart"/>
            <w:tcMar>
              <w:left w:w="57" w:type="dxa"/>
              <w:right w:w="57" w:type="dxa"/>
            </w:tcMar>
            <w:vAlign w:val="center"/>
          </w:tcPr>
          <w:p w14:paraId="5D0DBB6C"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1136" w:type="dxa"/>
            <w:tcBorders>
              <w:top w:val="dashed" w:sz="4" w:space="0" w:color="auto"/>
              <w:bottom w:val="nil"/>
            </w:tcBorders>
            <w:tcMar>
              <w:left w:w="57" w:type="dxa"/>
              <w:right w:w="57" w:type="dxa"/>
            </w:tcMar>
            <w:vAlign w:val="center"/>
          </w:tcPr>
          <w:p w14:paraId="72DC03C2"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0,237</w:t>
            </w:r>
          </w:p>
        </w:tc>
        <w:tc>
          <w:tcPr>
            <w:tcW w:w="1276" w:type="dxa"/>
            <w:vMerge w:val="restart"/>
            <w:tcMar>
              <w:left w:w="57" w:type="dxa"/>
              <w:right w:w="57" w:type="dxa"/>
            </w:tcMar>
            <w:vAlign w:val="center"/>
          </w:tcPr>
          <w:p w14:paraId="7D892E65" w14:textId="77777777" w:rsidR="00F37289" w:rsidRPr="0080757A" w:rsidRDefault="00F37289" w:rsidP="00A4642F">
            <w:pPr>
              <w:autoSpaceDE w:val="0"/>
              <w:autoSpaceDN w:val="0"/>
              <w:adjustRightInd w:val="0"/>
              <w:jc w:val="center"/>
              <w:rPr>
                <w:sz w:val="22"/>
                <w:szCs w:val="22"/>
              </w:rPr>
            </w:pPr>
          </w:p>
        </w:tc>
      </w:tr>
      <w:tr w:rsidR="00F37289" w:rsidRPr="0080757A" w14:paraId="04B1C91C" w14:textId="77777777" w:rsidTr="00A4642F">
        <w:trPr>
          <w:trHeight w:val="290"/>
        </w:trPr>
        <w:tc>
          <w:tcPr>
            <w:tcW w:w="710" w:type="dxa"/>
            <w:vMerge/>
            <w:tcMar>
              <w:left w:w="57" w:type="dxa"/>
              <w:right w:w="57" w:type="dxa"/>
            </w:tcMar>
            <w:vAlign w:val="center"/>
          </w:tcPr>
          <w:p w14:paraId="4C778B6B" w14:textId="77777777" w:rsidR="00F37289" w:rsidRPr="0080757A" w:rsidRDefault="00F37289" w:rsidP="00A4642F">
            <w:pPr>
              <w:autoSpaceDE w:val="0"/>
              <w:autoSpaceDN w:val="0"/>
              <w:adjustRightInd w:val="0"/>
              <w:jc w:val="center"/>
              <w:rPr>
                <w:sz w:val="22"/>
                <w:szCs w:val="22"/>
              </w:rPr>
            </w:pPr>
          </w:p>
        </w:tc>
        <w:tc>
          <w:tcPr>
            <w:tcW w:w="3828" w:type="dxa"/>
            <w:vMerge/>
            <w:tcMar>
              <w:left w:w="57" w:type="dxa"/>
              <w:right w:w="57" w:type="dxa"/>
            </w:tcMar>
            <w:vAlign w:val="center"/>
          </w:tcPr>
          <w:p w14:paraId="212C6C6D" w14:textId="77777777" w:rsidR="00F37289" w:rsidRPr="0080757A" w:rsidRDefault="00F37289" w:rsidP="00A4642F">
            <w:pPr>
              <w:autoSpaceDE w:val="0"/>
              <w:autoSpaceDN w:val="0"/>
              <w:adjustRightInd w:val="0"/>
              <w:rPr>
                <w:sz w:val="22"/>
                <w:szCs w:val="22"/>
              </w:rPr>
            </w:pPr>
          </w:p>
        </w:tc>
        <w:tc>
          <w:tcPr>
            <w:tcW w:w="709" w:type="dxa"/>
            <w:vMerge/>
            <w:tcMar>
              <w:left w:w="57" w:type="dxa"/>
              <w:right w:w="57" w:type="dxa"/>
            </w:tcMar>
            <w:vAlign w:val="center"/>
          </w:tcPr>
          <w:p w14:paraId="4048624C" w14:textId="77777777" w:rsidR="00F37289" w:rsidRPr="0080757A" w:rsidRDefault="00F37289" w:rsidP="00A4642F">
            <w:pPr>
              <w:autoSpaceDE w:val="0"/>
              <w:autoSpaceDN w:val="0"/>
              <w:adjustRightInd w:val="0"/>
              <w:jc w:val="center"/>
              <w:rPr>
                <w:sz w:val="22"/>
                <w:szCs w:val="22"/>
              </w:rPr>
            </w:pPr>
          </w:p>
        </w:tc>
        <w:tc>
          <w:tcPr>
            <w:tcW w:w="1559" w:type="dxa"/>
            <w:vMerge/>
            <w:tcMar>
              <w:left w:w="57" w:type="dxa"/>
              <w:right w:w="57" w:type="dxa"/>
            </w:tcMar>
            <w:vAlign w:val="center"/>
          </w:tcPr>
          <w:p w14:paraId="33EFC923" w14:textId="77777777" w:rsidR="00F37289" w:rsidRPr="0080757A" w:rsidRDefault="00F37289" w:rsidP="00A4642F">
            <w:pPr>
              <w:autoSpaceDE w:val="0"/>
              <w:autoSpaceDN w:val="0"/>
              <w:adjustRightInd w:val="0"/>
              <w:jc w:val="center"/>
              <w:rPr>
                <w:sz w:val="22"/>
                <w:szCs w:val="22"/>
              </w:rPr>
            </w:pPr>
          </w:p>
        </w:tc>
        <w:tc>
          <w:tcPr>
            <w:tcW w:w="850" w:type="dxa"/>
            <w:vMerge/>
            <w:tcMar>
              <w:left w:w="57" w:type="dxa"/>
              <w:right w:w="57" w:type="dxa"/>
            </w:tcMar>
            <w:vAlign w:val="center"/>
          </w:tcPr>
          <w:p w14:paraId="11042127" w14:textId="77777777" w:rsidR="00F37289" w:rsidRPr="0080757A" w:rsidRDefault="00F37289" w:rsidP="00A4642F">
            <w:pPr>
              <w:autoSpaceDE w:val="0"/>
              <w:autoSpaceDN w:val="0"/>
              <w:adjustRightInd w:val="0"/>
              <w:jc w:val="center"/>
              <w:rPr>
                <w:sz w:val="22"/>
                <w:szCs w:val="22"/>
              </w:rPr>
            </w:pPr>
          </w:p>
        </w:tc>
        <w:tc>
          <w:tcPr>
            <w:tcW w:w="1136" w:type="dxa"/>
            <w:tcBorders>
              <w:top w:val="nil"/>
              <w:bottom w:val="dashed" w:sz="4" w:space="0" w:color="auto"/>
            </w:tcBorders>
            <w:tcMar>
              <w:left w:w="57" w:type="dxa"/>
              <w:right w:w="57" w:type="dxa"/>
            </w:tcMar>
            <w:vAlign w:val="center"/>
          </w:tcPr>
          <w:p w14:paraId="66789C0C" w14:textId="77777777" w:rsidR="00F37289" w:rsidRPr="0080757A" w:rsidRDefault="00F37289" w:rsidP="00A4642F">
            <w:pPr>
              <w:autoSpaceDE w:val="0"/>
              <w:autoSpaceDN w:val="0"/>
              <w:adjustRightInd w:val="0"/>
              <w:jc w:val="right"/>
              <w:rPr>
                <w:sz w:val="22"/>
                <w:szCs w:val="22"/>
              </w:rPr>
            </w:pPr>
            <w:r w:rsidRPr="0080757A">
              <w:rPr>
                <w:sz w:val="22"/>
                <w:szCs w:val="22"/>
              </w:rPr>
              <w:t>0,161</w:t>
            </w:r>
          </w:p>
        </w:tc>
        <w:tc>
          <w:tcPr>
            <w:tcW w:w="1276" w:type="dxa"/>
            <w:vMerge/>
            <w:tcMar>
              <w:left w:w="57" w:type="dxa"/>
              <w:right w:w="57" w:type="dxa"/>
            </w:tcMar>
            <w:vAlign w:val="center"/>
          </w:tcPr>
          <w:p w14:paraId="3C07721E" w14:textId="77777777" w:rsidR="00F37289" w:rsidRPr="0080757A" w:rsidRDefault="00F37289" w:rsidP="00A4642F">
            <w:pPr>
              <w:autoSpaceDE w:val="0"/>
              <w:autoSpaceDN w:val="0"/>
              <w:adjustRightInd w:val="0"/>
              <w:jc w:val="center"/>
              <w:rPr>
                <w:sz w:val="22"/>
                <w:szCs w:val="22"/>
              </w:rPr>
            </w:pPr>
          </w:p>
        </w:tc>
      </w:tr>
      <w:tr w:rsidR="00F37289" w:rsidRPr="007C2F7E" w14:paraId="0BB3021B" w14:textId="77777777" w:rsidTr="00A4642F">
        <w:trPr>
          <w:trHeight w:val="581"/>
        </w:trPr>
        <w:tc>
          <w:tcPr>
            <w:tcW w:w="710" w:type="dxa"/>
            <w:tcMar>
              <w:left w:w="57" w:type="dxa"/>
              <w:right w:w="57" w:type="dxa"/>
            </w:tcMar>
            <w:vAlign w:val="center"/>
          </w:tcPr>
          <w:p w14:paraId="337CF357" w14:textId="77777777" w:rsidR="00F37289" w:rsidRPr="007C2F7E" w:rsidRDefault="00F37289" w:rsidP="00A4642F">
            <w:pPr>
              <w:autoSpaceDE w:val="0"/>
              <w:autoSpaceDN w:val="0"/>
              <w:adjustRightInd w:val="0"/>
              <w:jc w:val="center"/>
              <w:rPr>
                <w:color w:val="FF0000"/>
                <w:sz w:val="22"/>
                <w:szCs w:val="22"/>
              </w:rPr>
            </w:pPr>
            <w:r w:rsidRPr="007C2F7E">
              <w:rPr>
                <w:color w:val="FF0000"/>
                <w:sz w:val="22"/>
                <w:szCs w:val="22"/>
              </w:rPr>
              <w:lastRenderedPageBreak/>
              <w:t>5</w:t>
            </w:r>
          </w:p>
        </w:tc>
        <w:tc>
          <w:tcPr>
            <w:tcW w:w="3828" w:type="dxa"/>
            <w:tcMar>
              <w:left w:w="57" w:type="dxa"/>
              <w:right w:w="57" w:type="dxa"/>
            </w:tcMar>
            <w:vAlign w:val="center"/>
          </w:tcPr>
          <w:p w14:paraId="5B9024F9" w14:textId="77777777" w:rsidR="00F37289" w:rsidRPr="007C2F7E" w:rsidRDefault="00F37289" w:rsidP="00A4642F">
            <w:pPr>
              <w:autoSpaceDE w:val="0"/>
              <w:autoSpaceDN w:val="0"/>
              <w:adjustRightInd w:val="0"/>
              <w:rPr>
                <w:color w:val="FF0000"/>
                <w:sz w:val="22"/>
                <w:szCs w:val="22"/>
              </w:rPr>
            </w:pPr>
            <w:r w:rsidRPr="007C2F7E">
              <w:rPr>
                <w:color w:val="FF0000"/>
                <w:sz w:val="22"/>
                <w:szCs w:val="22"/>
              </w:rPr>
              <w:t>N</w:t>
            </w:r>
            <w:r>
              <w:rPr>
                <w:color w:val="FF0000"/>
                <w:sz w:val="22"/>
                <w:szCs w:val="22"/>
              </w:rPr>
              <w:t>hập ý kiến xác nhận của cấp xã</w:t>
            </w:r>
            <w:r w:rsidRPr="007C2F7E">
              <w:rPr>
                <w:color w:val="FF0000"/>
                <w:sz w:val="22"/>
                <w:szCs w:val="22"/>
              </w:rPr>
              <w:t xml:space="preserve"> vào tệp (File) dữ liệu hồ sơ số</w:t>
            </w:r>
          </w:p>
        </w:tc>
        <w:tc>
          <w:tcPr>
            <w:tcW w:w="709" w:type="dxa"/>
            <w:tcMar>
              <w:left w:w="57" w:type="dxa"/>
              <w:right w:w="57" w:type="dxa"/>
            </w:tcMar>
            <w:vAlign w:val="center"/>
          </w:tcPr>
          <w:p w14:paraId="43E75287" w14:textId="77777777" w:rsidR="00F37289" w:rsidRPr="007C2F7E" w:rsidRDefault="00F37289" w:rsidP="00A4642F">
            <w:pPr>
              <w:autoSpaceDE w:val="0"/>
              <w:autoSpaceDN w:val="0"/>
              <w:adjustRightInd w:val="0"/>
              <w:jc w:val="center"/>
              <w:rPr>
                <w:color w:val="FF0000"/>
                <w:sz w:val="22"/>
                <w:szCs w:val="22"/>
              </w:rPr>
            </w:pPr>
            <w:r w:rsidRPr="007C2F7E">
              <w:rPr>
                <w:color w:val="FF0000"/>
                <w:sz w:val="22"/>
                <w:szCs w:val="22"/>
              </w:rPr>
              <w:t>Thửa</w:t>
            </w:r>
          </w:p>
        </w:tc>
        <w:tc>
          <w:tcPr>
            <w:tcW w:w="1559" w:type="dxa"/>
            <w:tcMar>
              <w:left w:w="57" w:type="dxa"/>
              <w:right w:w="57" w:type="dxa"/>
            </w:tcMar>
            <w:vAlign w:val="center"/>
          </w:tcPr>
          <w:p w14:paraId="1C55D85E" w14:textId="77777777" w:rsidR="00F37289" w:rsidRPr="007C2F7E" w:rsidRDefault="00F37289" w:rsidP="00A4642F">
            <w:pPr>
              <w:autoSpaceDE w:val="0"/>
              <w:autoSpaceDN w:val="0"/>
              <w:adjustRightInd w:val="0"/>
              <w:jc w:val="center"/>
              <w:rPr>
                <w:color w:val="FF0000"/>
                <w:sz w:val="22"/>
                <w:szCs w:val="22"/>
              </w:rPr>
            </w:pPr>
            <w:r w:rsidRPr="007C2F7E">
              <w:rPr>
                <w:color w:val="FF0000"/>
                <w:sz w:val="22"/>
                <w:szCs w:val="22"/>
              </w:rPr>
              <w:t>1KS3</w:t>
            </w:r>
          </w:p>
        </w:tc>
        <w:tc>
          <w:tcPr>
            <w:tcW w:w="850" w:type="dxa"/>
            <w:tcMar>
              <w:left w:w="57" w:type="dxa"/>
              <w:right w:w="57" w:type="dxa"/>
            </w:tcMar>
            <w:vAlign w:val="center"/>
          </w:tcPr>
          <w:p w14:paraId="245A4107" w14:textId="77777777" w:rsidR="00F37289" w:rsidRPr="007C2F7E" w:rsidRDefault="00F37289" w:rsidP="00A4642F">
            <w:pPr>
              <w:autoSpaceDE w:val="0"/>
              <w:autoSpaceDN w:val="0"/>
              <w:adjustRightInd w:val="0"/>
              <w:jc w:val="center"/>
              <w:rPr>
                <w:color w:val="FF0000"/>
                <w:sz w:val="22"/>
                <w:szCs w:val="22"/>
              </w:rPr>
            </w:pPr>
            <w:r w:rsidRPr="007C2F7E">
              <w:rPr>
                <w:color w:val="FF0000"/>
                <w:sz w:val="22"/>
                <w:szCs w:val="22"/>
              </w:rPr>
              <w:t>1-3</w:t>
            </w:r>
          </w:p>
        </w:tc>
        <w:tc>
          <w:tcPr>
            <w:tcW w:w="1136" w:type="dxa"/>
            <w:tcMar>
              <w:left w:w="57" w:type="dxa"/>
              <w:right w:w="57" w:type="dxa"/>
            </w:tcMar>
            <w:vAlign w:val="center"/>
          </w:tcPr>
          <w:p w14:paraId="357D69D5" w14:textId="77777777" w:rsidR="00F37289" w:rsidRPr="007C2F7E" w:rsidRDefault="00F37289" w:rsidP="00A4642F">
            <w:pPr>
              <w:autoSpaceDE w:val="0"/>
              <w:autoSpaceDN w:val="0"/>
              <w:adjustRightInd w:val="0"/>
              <w:jc w:val="right"/>
              <w:rPr>
                <w:color w:val="FF0000"/>
                <w:sz w:val="22"/>
                <w:szCs w:val="22"/>
              </w:rPr>
            </w:pPr>
            <w:r w:rsidRPr="007C2F7E">
              <w:rPr>
                <w:color w:val="FF0000"/>
                <w:sz w:val="22"/>
                <w:szCs w:val="22"/>
              </w:rPr>
              <w:t>0,003</w:t>
            </w:r>
          </w:p>
        </w:tc>
        <w:tc>
          <w:tcPr>
            <w:tcW w:w="1276" w:type="dxa"/>
            <w:tcMar>
              <w:left w:w="57" w:type="dxa"/>
              <w:right w:w="57" w:type="dxa"/>
            </w:tcMar>
            <w:vAlign w:val="center"/>
          </w:tcPr>
          <w:p w14:paraId="2751E460" w14:textId="77777777" w:rsidR="00F37289" w:rsidRPr="007C2F7E"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5A6B2AC0" w14:textId="77777777" w:rsidTr="00A4642F">
        <w:trPr>
          <w:trHeight w:val="581"/>
        </w:trPr>
        <w:tc>
          <w:tcPr>
            <w:tcW w:w="710" w:type="dxa"/>
            <w:tcMar>
              <w:left w:w="57" w:type="dxa"/>
              <w:right w:w="57" w:type="dxa"/>
            </w:tcMar>
            <w:vAlign w:val="center"/>
          </w:tcPr>
          <w:p w14:paraId="6D64875E" w14:textId="77777777" w:rsidR="00F37289" w:rsidRPr="0080757A" w:rsidRDefault="00F37289" w:rsidP="00A4642F">
            <w:pPr>
              <w:autoSpaceDE w:val="0"/>
              <w:autoSpaceDN w:val="0"/>
              <w:adjustRightInd w:val="0"/>
              <w:jc w:val="center"/>
              <w:rPr>
                <w:sz w:val="22"/>
                <w:szCs w:val="22"/>
              </w:rPr>
            </w:pPr>
            <w:r w:rsidRPr="0080757A">
              <w:rPr>
                <w:sz w:val="22"/>
                <w:szCs w:val="22"/>
              </w:rPr>
              <w:t>6</w:t>
            </w:r>
          </w:p>
        </w:tc>
        <w:tc>
          <w:tcPr>
            <w:tcW w:w="3828" w:type="dxa"/>
            <w:tcMar>
              <w:left w:w="57" w:type="dxa"/>
              <w:right w:w="57" w:type="dxa"/>
            </w:tcMar>
            <w:vAlign w:val="center"/>
          </w:tcPr>
          <w:p w14:paraId="44AA1EE1" w14:textId="77777777" w:rsidR="00F37289" w:rsidRPr="0080757A" w:rsidRDefault="00F37289" w:rsidP="00A4642F">
            <w:pPr>
              <w:autoSpaceDE w:val="0"/>
              <w:autoSpaceDN w:val="0"/>
              <w:adjustRightInd w:val="0"/>
              <w:rPr>
                <w:sz w:val="22"/>
                <w:szCs w:val="22"/>
              </w:rPr>
            </w:pPr>
            <w:r w:rsidRPr="0080757A">
              <w:rPr>
                <w:sz w:val="22"/>
                <w:szCs w:val="22"/>
              </w:rPr>
              <w:t>Niêm yết công khai kết quả kiểm tra hồ sơ đề nghị đăng ký, cấp GCN</w:t>
            </w:r>
          </w:p>
        </w:tc>
        <w:tc>
          <w:tcPr>
            <w:tcW w:w="709" w:type="dxa"/>
            <w:tcMar>
              <w:left w:w="57" w:type="dxa"/>
              <w:right w:w="57" w:type="dxa"/>
            </w:tcMar>
            <w:vAlign w:val="center"/>
          </w:tcPr>
          <w:p w14:paraId="4D6F6FC9"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472047E3" w14:textId="77777777" w:rsidR="00F37289" w:rsidRPr="0080757A" w:rsidRDefault="00F37289" w:rsidP="00A4642F">
            <w:pPr>
              <w:autoSpaceDE w:val="0"/>
              <w:autoSpaceDN w:val="0"/>
              <w:adjustRightInd w:val="0"/>
              <w:jc w:val="center"/>
              <w:rPr>
                <w:sz w:val="22"/>
                <w:szCs w:val="22"/>
              </w:rPr>
            </w:pPr>
            <w:r w:rsidRPr="0080757A">
              <w:rPr>
                <w:sz w:val="22"/>
                <w:szCs w:val="22"/>
              </w:rPr>
              <w:t>1KTV4</w:t>
            </w:r>
          </w:p>
        </w:tc>
        <w:tc>
          <w:tcPr>
            <w:tcW w:w="850" w:type="dxa"/>
            <w:tcMar>
              <w:left w:w="57" w:type="dxa"/>
              <w:right w:w="57" w:type="dxa"/>
            </w:tcMar>
            <w:vAlign w:val="center"/>
          </w:tcPr>
          <w:p w14:paraId="3C72AF73"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16C19C68" w14:textId="77777777" w:rsidR="00F37289" w:rsidRPr="0080757A" w:rsidRDefault="00F37289" w:rsidP="00A4642F">
            <w:pPr>
              <w:autoSpaceDE w:val="0"/>
              <w:autoSpaceDN w:val="0"/>
              <w:adjustRightInd w:val="0"/>
              <w:jc w:val="right"/>
              <w:rPr>
                <w:sz w:val="22"/>
                <w:szCs w:val="22"/>
              </w:rPr>
            </w:pPr>
            <w:r w:rsidRPr="0080757A">
              <w:rPr>
                <w:sz w:val="22"/>
                <w:szCs w:val="22"/>
              </w:rPr>
              <w:t>0,013</w:t>
            </w:r>
          </w:p>
        </w:tc>
        <w:tc>
          <w:tcPr>
            <w:tcW w:w="1276" w:type="dxa"/>
            <w:tcMar>
              <w:left w:w="57" w:type="dxa"/>
              <w:right w:w="57" w:type="dxa"/>
            </w:tcMar>
            <w:vAlign w:val="center"/>
          </w:tcPr>
          <w:p w14:paraId="1C99FC27" w14:textId="77777777" w:rsidR="00F37289" w:rsidRPr="0080757A" w:rsidRDefault="00F37289" w:rsidP="00A4642F">
            <w:pPr>
              <w:autoSpaceDE w:val="0"/>
              <w:autoSpaceDN w:val="0"/>
              <w:adjustRightInd w:val="0"/>
              <w:jc w:val="center"/>
              <w:rPr>
                <w:sz w:val="22"/>
                <w:szCs w:val="22"/>
              </w:rPr>
            </w:pPr>
          </w:p>
        </w:tc>
      </w:tr>
      <w:tr w:rsidR="00F37289" w:rsidRPr="0080757A" w14:paraId="1F3DC1A4" w14:textId="77777777" w:rsidTr="00A4642F">
        <w:trPr>
          <w:trHeight w:val="581"/>
        </w:trPr>
        <w:tc>
          <w:tcPr>
            <w:tcW w:w="710" w:type="dxa"/>
            <w:tcMar>
              <w:left w:w="57" w:type="dxa"/>
              <w:right w:w="57" w:type="dxa"/>
            </w:tcMar>
            <w:vAlign w:val="center"/>
          </w:tcPr>
          <w:p w14:paraId="5C53E5A2" w14:textId="77777777" w:rsidR="00F37289" w:rsidRPr="0080757A" w:rsidRDefault="00F37289" w:rsidP="00A4642F">
            <w:pPr>
              <w:autoSpaceDE w:val="0"/>
              <w:autoSpaceDN w:val="0"/>
              <w:adjustRightInd w:val="0"/>
              <w:jc w:val="center"/>
              <w:rPr>
                <w:sz w:val="22"/>
                <w:szCs w:val="22"/>
              </w:rPr>
            </w:pPr>
            <w:r w:rsidRPr="0080757A">
              <w:rPr>
                <w:sz w:val="22"/>
                <w:szCs w:val="22"/>
              </w:rPr>
              <w:t>7</w:t>
            </w:r>
          </w:p>
        </w:tc>
        <w:tc>
          <w:tcPr>
            <w:tcW w:w="3828" w:type="dxa"/>
            <w:tcMar>
              <w:left w:w="57" w:type="dxa"/>
              <w:right w:w="57" w:type="dxa"/>
            </w:tcMar>
            <w:vAlign w:val="center"/>
          </w:tcPr>
          <w:p w14:paraId="199D688C" w14:textId="77777777" w:rsidR="00F37289" w:rsidRPr="0080757A" w:rsidRDefault="00F37289" w:rsidP="00A4642F">
            <w:pPr>
              <w:autoSpaceDE w:val="0"/>
              <w:autoSpaceDN w:val="0"/>
              <w:adjustRightInd w:val="0"/>
              <w:rPr>
                <w:sz w:val="22"/>
                <w:szCs w:val="22"/>
              </w:rPr>
            </w:pPr>
            <w:r w:rsidRPr="0080757A">
              <w:rPr>
                <w:sz w:val="22"/>
                <w:szCs w:val="22"/>
              </w:rPr>
              <w:t>Nhận các ý kiến góp ý, xem xét các ý kiến góp ý, trả lời ý kiến góp ý</w:t>
            </w:r>
          </w:p>
        </w:tc>
        <w:tc>
          <w:tcPr>
            <w:tcW w:w="709" w:type="dxa"/>
            <w:vAlign w:val="center"/>
          </w:tcPr>
          <w:p w14:paraId="46C07D87" w14:textId="77777777" w:rsidR="00F37289" w:rsidRPr="0080757A" w:rsidRDefault="00F37289" w:rsidP="00A4642F">
            <w:pPr>
              <w:autoSpaceDE w:val="0"/>
              <w:autoSpaceDN w:val="0"/>
              <w:adjustRightInd w:val="0"/>
              <w:rPr>
                <w:sz w:val="22"/>
                <w:szCs w:val="22"/>
              </w:rPr>
            </w:pPr>
          </w:p>
        </w:tc>
        <w:tc>
          <w:tcPr>
            <w:tcW w:w="1559" w:type="dxa"/>
            <w:vAlign w:val="center"/>
          </w:tcPr>
          <w:p w14:paraId="619C867F" w14:textId="77777777" w:rsidR="00F37289" w:rsidRPr="0080757A" w:rsidRDefault="00F37289" w:rsidP="00A4642F">
            <w:pPr>
              <w:autoSpaceDE w:val="0"/>
              <w:autoSpaceDN w:val="0"/>
              <w:adjustRightInd w:val="0"/>
              <w:rPr>
                <w:sz w:val="22"/>
                <w:szCs w:val="22"/>
              </w:rPr>
            </w:pPr>
          </w:p>
        </w:tc>
        <w:tc>
          <w:tcPr>
            <w:tcW w:w="850" w:type="dxa"/>
            <w:vAlign w:val="center"/>
          </w:tcPr>
          <w:p w14:paraId="4CE0A9E7" w14:textId="77777777" w:rsidR="00F37289" w:rsidRPr="0080757A" w:rsidRDefault="00F37289" w:rsidP="00A4642F">
            <w:pPr>
              <w:autoSpaceDE w:val="0"/>
              <w:autoSpaceDN w:val="0"/>
              <w:adjustRightInd w:val="0"/>
              <w:rPr>
                <w:sz w:val="22"/>
                <w:szCs w:val="22"/>
              </w:rPr>
            </w:pPr>
          </w:p>
        </w:tc>
        <w:tc>
          <w:tcPr>
            <w:tcW w:w="1136" w:type="dxa"/>
            <w:tcMar>
              <w:left w:w="57" w:type="dxa"/>
              <w:right w:w="57" w:type="dxa"/>
            </w:tcMar>
            <w:vAlign w:val="center"/>
          </w:tcPr>
          <w:p w14:paraId="61E2CEBE" w14:textId="77777777" w:rsidR="00F37289" w:rsidRPr="0080757A" w:rsidRDefault="00F37289" w:rsidP="00A4642F">
            <w:pPr>
              <w:autoSpaceDE w:val="0"/>
              <w:autoSpaceDN w:val="0"/>
              <w:adjustRightInd w:val="0"/>
              <w:jc w:val="right"/>
              <w:rPr>
                <w:sz w:val="22"/>
                <w:szCs w:val="22"/>
              </w:rPr>
            </w:pPr>
          </w:p>
        </w:tc>
        <w:tc>
          <w:tcPr>
            <w:tcW w:w="1276" w:type="dxa"/>
            <w:tcMar>
              <w:left w:w="57" w:type="dxa"/>
              <w:right w:w="57" w:type="dxa"/>
            </w:tcMar>
            <w:vAlign w:val="center"/>
          </w:tcPr>
          <w:p w14:paraId="55224855" w14:textId="77777777" w:rsidR="00F37289" w:rsidRPr="0080757A" w:rsidRDefault="00F37289" w:rsidP="00A4642F">
            <w:pPr>
              <w:autoSpaceDE w:val="0"/>
              <w:autoSpaceDN w:val="0"/>
              <w:adjustRightInd w:val="0"/>
              <w:jc w:val="center"/>
              <w:rPr>
                <w:sz w:val="22"/>
                <w:szCs w:val="22"/>
              </w:rPr>
            </w:pPr>
          </w:p>
        </w:tc>
      </w:tr>
      <w:tr w:rsidR="00F37289" w:rsidRPr="0080757A" w14:paraId="3D8C2C51" w14:textId="77777777" w:rsidTr="00A4642F">
        <w:trPr>
          <w:trHeight w:val="340"/>
        </w:trPr>
        <w:tc>
          <w:tcPr>
            <w:tcW w:w="710" w:type="dxa"/>
            <w:tcMar>
              <w:left w:w="57" w:type="dxa"/>
              <w:right w:w="57" w:type="dxa"/>
            </w:tcMar>
            <w:vAlign w:val="center"/>
          </w:tcPr>
          <w:p w14:paraId="1F3A8579" w14:textId="77777777" w:rsidR="00F37289" w:rsidRPr="0080757A" w:rsidRDefault="00F37289" w:rsidP="00A4642F">
            <w:pPr>
              <w:autoSpaceDE w:val="0"/>
              <w:autoSpaceDN w:val="0"/>
              <w:adjustRightInd w:val="0"/>
              <w:jc w:val="center"/>
              <w:rPr>
                <w:sz w:val="22"/>
                <w:szCs w:val="22"/>
              </w:rPr>
            </w:pPr>
            <w:r w:rsidRPr="0080757A">
              <w:rPr>
                <w:sz w:val="22"/>
                <w:szCs w:val="22"/>
              </w:rPr>
              <w:t>7.1</w:t>
            </w:r>
          </w:p>
        </w:tc>
        <w:tc>
          <w:tcPr>
            <w:tcW w:w="3828" w:type="dxa"/>
            <w:tcMar>
              <w:left w:w="57" w:type="dxa"/>
              <w:right w:w="57" w:type="dxa"/>
            </w:tcMar>
            <w:vAlign w:val="center"/>
          </w:tcPr>
          <w:p w14:paraId="231F4515" w14:textId="77777777" w:rsidR="00F37289" w:rsidRPr="0080757A" w:rsidRDefault="00F37289" w:rsidP="00A4642F">
            <w:pPr>
              <w:autoSpaceDE w:val="0"/>
              <w:autoSpaceDN w:val="0"/>
              <w:adjustRightInd w:val="0"/>
              <w:rPr>
                <w:sz w:val="22"/>
                <w:szCs w:val="22"/>
              </w:rPr>
            </w:pPr>
            <w:r w:rsidRPr="0080757A">
              <w:rPr>
                <w:sz w:val="22"/>
                <w:szCs w:val="22"/>
              </w:rPr>
              <w:t>Theo hình thức trực tiếp</w:t>
            </w:r>
          </w:p>
        </w:tc>
        <w:tc>
          <w:tcPr>
            <w:tcW w:w="709" w:type="dxa"/>
            <w:tcMar>
              <w:left w:w="57" w:type="dxa"/>
              <w:right w:w="57" w:type="dxa"/>
            </w:tcMar>
            <w:vAlign w:val="center"/>
          </w:tcPr>
          <w:p w14:paraId="01A9ED1B"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6EF9DA4E"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0" w:type="dxa"/>
            <w:tcMar>
              <w:left w:w="57" w:type="dxa"/>
              <w:right w:w="57" w:type="dxa"/>
            </w:tcMar>
            <w:vAlign w:val="center"/>
          </w:tcPr>
          <w:p w14:paraId="0238D6B4"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599179DA" w14:textId="77777777" w:rsidR="00F37289" w:rsidRPr="0080757A" w:rsidRDefault="00F37289" w:rsidP="00A4642F">
            <w:pPr>
              <w:autoSpaceDE w:val="0"/>
              <w:autoSpaceDN w:val="0"/>
              <w:adjustRightInd w:val="0"/>
              <w:jc w:val="right"/>
              <w:rPr>
                <w:sz w:val="22"/>
                <w:szCs w:val="22"/>
              </w:rPr>
            </w:pPr>
            <w:r w:rsidRPr="0080757A">
              <w:rPr>
                <w:sz w:val="22"/>
                <w:szCs w:val="22"/>
              </w:rPr>
              <w:t>0,015</w:t>
            </w:r>
          </w:p>
        </w:tc>
        <w:tc>
          <w:tcPr>
            <w:tcW w:w="1276" w:type="dxa"/>
            <w:tcMar>
              <w:left w:w="57" w:type="dxa"/>
              <w:right w:w="57" w:type="dxa"/>
            </w:tcMar>
            <w:vAlign w:val="center"/>
          </w:tcPr>
          <w:p w14:paraId="3CFC7E75" w14:textId="77777777" w:rsidR="00F37289" w:rsidRPr="0080757A" w:rsidRDefault="00F37289" w:rsidP="00A4642F">
            <w:pPr>
              <w:autoSpaceDE w:val="0"/>
              <w:autoSpaceDN w:val="0"/>
              <w:adjustRightInd w:val="0"/>
              <w:jc w:val="center"/>
              <w:rPr>
                <w:sz w:val="22"/>
                <w:szCs w:val="22"/>
              </w:rPr>
            </w:pPr>
          </w:p>
        </w:tc>
      </w:tr>
      <w:tr w:rsidR="00F37289" w:rsidRPr="0080757A" w14:paraId="1F0DF70E" w14:textId="77777777" w:rsidTr="00A4642F">
        <w:trPr>
          <w:trHeight w:val="340"/>
        </w:trPr>
        <w:tc>
          <w:tcPr>
            <w:tcW w:w="710" w:type="dxa"/>
            <w:tcMar>
              <w:left w:w="57" w:type="dxa"/>
              <w:right w:w="57" w:type="dxa"/>
            </w:tcMar>
            <w:vAlign w:val="center"/>
          </w:tcPr>
          <w:p w14:paraId="458CE2C9" w14:textId="77777777" w:rsidR="00F37289" w:rsidRPr="0080757A" w:rsidRDefault="00F37289" w:rsidP="00A4642F">
            <w:pPr>
              <w:autoSpaceDE w:val="0"/>
              <w:autoSpaceDN w:val="0"/>
              <w:adjustRightInd w:val="0"/>
              <w:jc w:val="center"/>
              <w:rPr>
                <w:sz w:val="22"/>
                <w:szCs w:val="22"/>
              </w:rPr>
            </w:pPr>
            <w:r w:rsidRPr="0080757A">
              <w:rPr>
                <w:sz w:val="22"/>
                <w:szCs w:val="22"/>
              </w:rPr>
              <w:t>7.2</w:t>
            </w:r>
          </w:p>
        </w:tc>
        <w:tc>
          <w:tcPr>
            <w:tcW w:w="3828" w:type="dxa"/>
            <w:tcMar>
              <w:left w:w="57" w:type="dxa"/>
              <w:right w:w="57" w:type="dxa"/>
            </w:tcMar>
            <w:vAlign w:val="center"/>
          </w:tcPr>
          <w:p w14:paraId="48E51E2C" w14:textId="77777777" w:rsidR="00F37289" w:rsidRPr="0080757A" w:rsidRDefault="00F37289" w:rsidP="00A4642F">
            <w:pPr>
              <w:autoSpaceDE w:val="0"/>
              <w:autoSpaceDN w:val="0"/>
              <w:adjustRightInd w:val="0"/>
              <w:rPr>
                <w:sz w:val="22"/>
                <w:szCs w:val="22"/>
              </w:rPr>
            </w:pPr>
            <w:r w:rsidRPr="0080757A">
              <w:rPr>
                <w:sz w:val="22"/>
                <w:szCs w:val="22"/>
              </w:rPr>
              <w:t>Theo hình thức trực tuyến</w:t>
            </w:r>
          </w:p>
        </w:tc>
        <w:tc>
          <w:tcPr>
            <w:tcW w:w="709" w:type="dxa"/>
            <w:tcMar>
              <w:left w:w="57" w:type="dxa"/>
              <w:right w:w="57" w:type="dxa"/>
            </w:tcMar>
            <w:vAlign w:val="center"/>
          </w:tcPr>
          <w:p w14:paraId="18C36011"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1A493D1A"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0" w:type="dxa"/>
            <w:tcMar>
              <w:left w:w="57" w:type="dxa"/>
              <w:right w:w="57" w:type="dxa"/>
            </w:tcMar>
            <w:vAlign w:val="center"/>
          </w:tcPr>
          <w:p w14:paraId="06B9C885"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204E4107"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1276" w:type="dxa"/>
            <w:tcMar>
              <w:left w:w="57" w:type="dxa"/>
              <w:right w:w="57" w:type="dxa"/>
            </w:tcMar>
            <w:vAlign w:val="center"/>
          </w:tcPr>
          <w:p w14:paraId="7521718C" w14:textId="77777777" w:rsidR="00F37289" w:rsidRPr="0080757A" w:rsidRDefault="00F37289" w:rsidP="00A4642F">
            <w:pPr>
              <w:autoSpaceDE w:val="0"/>
              <w:autoSpaceDN w:val="0"/>
              <w:adjustRightInd w:val="0"/>
              <w:jc w:val="center"/>
              <w:rPr>
                <w:sz w:val="22"/>
                <w:szCs w:val="22"/>
              </w:rPr>
            </w:pPr>
          </w:p>
        </w:tc>
      </w:tr>
      <w:tr w:rsidR="00F37289" w:rsidRPr="00E5183A" w14:paraId="00A81846" w14:textId="77777777" w:rsidTr="00A4642F">
        <w:trPr>
          <w:trHeight w:val="340"/>
        </w:trPr>
        <w:tc>
          <w:tcPr>
            <w:tcW w:w="710" w:type="dxa"/>
            <w:tcMar>
              <w:left w:w="57" w:type="dxa"/>
              <w:right w:w="57" w:type="dxa"/>
            </w:tcMar>
            <w:vAlign w:val="center"/>
          </w:tcPr>
          <w:p w14:paraId="75CB9CD7" w14:textId="77777777" w:rsidR="00F37289" w:rsidRPr="00E5183A" w:rsidRDefault="00F37289" w:rsidP="00A4642F">
            <w:pPr>
              <w:autoSpaceDE w:val="0"/>
              <w:autoSpaceDN w:val="0"/>
              <w:adjustRightInd w:val="0"/>
              <w:jc w:val="center"/>
              <w:rPr>
                <w:color w:val="FF0000"/>
                <w:sz w:val="22"/>
                <w:szCs w:val="22"/>
              </w:rPr>
            </w:pPr>
            <w:r w:rsidRPr="00E5183A">
              <w:rPr>
                <w:color w:val="FF0000"/>
                <w:sz w:val="22"/>
                <w:szCs w:val="22"/>
              </w:rPr>
              <w:t>8</w:t>
            </w:r>
          </w:p>
        </w:tc>
        <w:tc>
          <w:tcPr>
            <w:tcW w:w="3828" w:type="dxa"/>
            <w:tcMar>
              <w:left w:w="57" w:type="dxa"/>
              <w:right w:w="57" w:type="dxa"/>
            </w:tcMar>
            <w:vAlign w:val="center"/>
          </w:tcPr>
          <w:p w14:paraId="1F4CCC42" w14:textId="77777777" w:rsidR="00F37289" w:rsidRPr="00E5183A" w:rsidRDefault="00F37289" w:rsidP="00A4642F">
            <w:pPr>
              <w:autoSpaceDE w:val="0"/>
              <w:autoSpaceDN w:val="0"/>
              <w:adjustRightInd w:val="0"/>
              <w:rPr>
                <w:color w:val="FF0000"/>
                <w:sz w:val="22"/>
                <w:szCs w:val="22"/>
              </w:rPr>
            </w:pPr>
            <w:r>
              <w:rPr>
                <w:color w:val="FF0000"/>
                <w:sz w:val="22"/>
                <w:szCs w:val="22"/>
              </w:rPr>
              <w:t>Hoàn thiện hồ sơ sau niêm yết</w:t>
            </w:r>
          </w:p>
        </w:tc>
        <w:tc>
          <w:tcPr>
            <w:tcW w:w="709" w:type="dxa"/>
            <w:tcMar>
              <w:left w:w="57" w:type="dxa"/>
              <w:right w:w="57" w:type="dxa"/>
            </w:tcMar>
            <w:vAlign w:val="center"/>
          </w:tcPr>
          <w:p w14:paraId="6044C608" w14:textId="77777777" w:rsidR="00F37289" w:rsidRPr="00E5183A" w:rsidRDefault="00F37289" w:rsidP="00A4642F">
            <w:pPr>
              <w:autoSpaceDE w:val="0"/>
              <w:autoSpaceDN w:val="0"/>
              <w:adjustRightInd w:val="0"/>
              <w:jc w:val="center"/>
              <w:rPr>
                <w:color w:val="FF0000"/>
                <w:sz w:val="22"/>
                <w:szCs w:val="22"/>
              </w:rPr>
            </w:pPr>
            <w:r w:rsidRPr="00E5183A">
              <w:rPr>
                <w:color w:val="FF0000"/>
                <w:sz w:val="22"/>
                <w:szCs w:val="22"/>
              </w:rPr>
              <w:t>Hồ sơ</w:t>
            </w:r>
          </w:p>
        </w:tc>
        <w:tc>
          <w:tcPr>
            <w:tcW w:w="1559" w:type="dxa"/>
            <w:tcMar>
              <w:left w:w="57" w:type="dxa"/>
              <w:right w:w="57" w:type="dxa"/>
            </w:tcMar>
            <w:vAlign w:val="center"/>
          </w:tcPr>
          <w:p w14:paraId="496E1ABD" w14:textId="77777777" w:rsidR="00F37289" w:rsidRPr="00E5183A" w:rsidRDefault="00F37289" w:rsidP="00A4642F">
            <w:pPr>
              <w:autoSpaceDE w:val="0"/>
              <w:autoSpaceDN w:val="0"/>
              <w:adjustRightInd w:val="0"/>
              <w:jc w:val="center"/>
              <w:rPr>
                <w:color w:val="FF0000"/>
                <w:sz w:val="22"/>
                <w:szCs w:val="22"/>
              </w:rPr>
            </w:pPr>
            <w:r w:rsidRPr="00E5183A">
              <w:rPr>
                <w:color w:val="FF0000"/>
                <w:sz w:val="22"/>
                <w:szCs w:val="22"/>
              </w:rPr>
              <w:t>1KTV4</w:t>
            </w:r>
          </w:p>
        </w:tc>
        <w:tc>
          <w:tcPr>
            <w:tcW w:w="850" w:type="dxa"/>
            <w:tcMar>
              <w:left w:w="57" w:type="dxa"/>
              <w:right w:w="57" w:type="dxa"/>
            </w:tcMar>
            <w:vAlign w:val="center"/>
          </w:tcPr>
          <w:p w14:paraId="2004ABD7" w14:textId="77777777" w:rsidR="00F37289" w:rsidRPr="00E5183A" w:rsidRDefault="00F37289" w:rsidP="00A4642F">
            <w:pPr>
              <w:autoSpaceDE w:val="0"/>
              <w:autoSpaceDN w:val="0"/>
              <w:adjustRightInd w:val="0"/>
              <w:jc w:val="center"/>
              <w:rPr>
                <w:color w:val="FF0000"/>
                <w:sz w:val="22"/>
                <w:szCs w:val="22"/>
              </w:rPr>
            </w:pPr>
            <w:r w:rsidRPr="00E5183A">
              <w:rPr>
                <w:color w:val="FF0000"/>
                <w:sz w:val="22"/>
                <w:szCs w:val="22"/>
              </w:rPr>
              <w:t>1-3</w:t>
            </w:r>
          </w:p>
        </w:tc>
        <w:tc>
          <w:tcPr>
            <w:tcW w:w="1136" w:type="dxa"/>
            <w:tcMar>
              <w:left w:w="57" w:type="dxa"/>
              <w:right w:w="57" w:type="dxa"/>
            </w:tcMar>
            <w:vAlign w:val="center"/>
          </w:tcPr>
          <w:p w14:paraId="6E410F26" w14:textId="77777777" w:rsidR="00F37289" w:rsidRPr="00E5183A" w:rsidRDefault="00F37289" w:rsidP="00A4642F">
            <w:pPr>
              <w:autoSpaceDE w:val="0"/>
              <w:autoSpaceDN w:val="0"/>
              <w:adjustRightInd w:val="0"/>
              <w:jc w:val="right"/>
              <w:rPr>
                <w:color w:val="FF0000"/>
                <w:sz w:val="22"/>
                <w:szCs w:val="22"/>
              </w:rPr>
            </w:pPr>
            <w:r w:rsidRPr="00E5183A">
              <w:rPr>
                <w:color w:val="FF0000"/>
                <w:sz w:val="22"/>
                <w:szCs w:val="22"/>
              </w:rPr>
              <w:t>0,050</w:t>
            </w:r>
          </w:p>
        </w:tc>
        <w:tc>
          <w:tcPr>
            <w:tcW w:w="1276" w:type="dxa"/>
            <w:tcMar>
              <w:left w:w="57" w:type="dxa"/>
              <w:right w:w="57" w:type="dxa"/>
            </w:tcMar>
            <w:vAlign w:val="center"/>
          </w:tcPr>
          <w:p w14:paraId="50EF1FE9" w14:textId="77777777" w:rsidR="00F37289" w:rsidRPr="00E5183A"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528B28CF" w14:textId="77777777" w:rsidTr="00A4642F">
        <w:trPr>
          <w:trHeight w:val="581"/>
        </w:trPr>
        <w:tc>
          <w:tcPr>
            <w:tcW w:w="710" w:type="dxa"/>
            <w:tcMar>
              <w:left w:w="57" w:type="dxa"/>
              <w:right w:w="57" w:type="dxa"/>
            </w:tcMar>
            <w:vAlign w:val="center"/>
          </w:tcPr>
          <w:p w14:paraId="4BB7D4C0" w14:textId="77777777" w:rsidR="00F37289" w:rsidRPr="0080757A" w:rsidRDefault="00F37289" w:rsidP="00A4642F">
            <w:pPr>
              <w:autoSpaceDE w:val="0"/>
              <w:autoSpaceDN w:val="0"/>
              <w:adjustRightInd w:val="0"/>
              <w:jc w:val="center"/>
              <w:rPr>
                <w:sz w:val="22"/>
                <w:szCs w:val="22"/>
              </w:rPr>
            </w:pPr>
            <w:r>
              <w:rPr>
                <w:sz w:val="22"/>
                <w:szCs w:val="22"/>
              </w:rPr>
              <w:t>9</w:t>
            </w:r>
          </w:p>
        </w:tc>
        <w:tc>
          <w:tcPr>
            <w:tcW w:w="3828" w:type="dxa"/>
            <w:tcMar>
              <w:left w:w="57" w:type="dxa"/>
              <w:right w:w="57" w:type="dxa"/>
            </w:tcMar>
            <w:vAlign w:val="center"/>
          </w:tcPr>
          <w:p w14:paraId="6669A0BE" w14:textId="77777777" w:rsidR="00F37289" w:rsidRPr="0080757A" w:rsidRDefault="00F37289" w:rsidP="00A4642F">
            <w:pPr>
              <w:autoSpaceDE w:val="0"/>
              <w:autoSpaceDN w:val="0"/>
              <w:adjustRightInd w:val="0"/>
              <w:rPr>
                <w:sz w:val="22"/>
                <w:szCs w:val="22"/>
              </w:rPr>
            </w:pPr>
            <w:r w:rsidRPr="0080757A">
              <w:rPr>
                <w:sz w:val="22"/>
                <w:szCs w:val="22"/>
              </w:rPr>
              <w:t>Gửi, nhận phiếu lấy ý kiến cơ quan quản lý nhà nước về tài sản (nếu có)</w:t>
            </w:r>
          </w:p>
        </w:tc>
        <w:tc>
          <w:tcPr>
            <w:tcW w:w="709" w:type="dxa"/>
            <w:tcMar>
              <w:left w:w="57" w:type="dxa"/>
              <w:right w:w="57" w:type="dxa"/>
            </w:tcMar>
            <w:vAlign w:val="center"/>
          </w:tcPr>
          <w:p w14:paraId="7D4879E7"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60798DCC"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0" w:type="dxa"/>
            <w:tcMar>
              <w:left w:w="57" w:type="dxa"/>
              <w:right w:w="57" w:type="dxa"/>
            </w:tcMar>
            <w:vAlign w:val="center"/>
          </w:tcPr>
          <w:p w14:paraId="3241C71E"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208094FB" w14:textId="77777777" w:rsidR="00F37289" w:rsidRPr="0080757A" w:rsidRDefault="00F37289" w:rsidP="00A4642F">
            <w:pPr>
              <w:autoSpaceDE w:val="0"/>
              <w:autoSpaceDN w:val="0"/>
              <w:adjustRightInd w:val="0"/>
              <w:jc w:val="right"/>
              <w:rPr>
                <w:sz w:val="22"/>
                <w:szCs w:val="22"/>
              </w:rPr>
            </w:pPr>
            <w:r w:rsidRPr="0080757A">
              <w:rPr>
                <w:sz w:val="22"/>
                <w:szCs w:val="22"/>
              </w:rPr>
              <w:t>0,020</w:t>
            </w:r>
          </w:p>
        </w:tc>
        <w:tc>
          <w:tcPr>
            <w:tcW w:w="1276" w:type="dxa"/>
            <w:tcMar>
              <w:left w:w="57" w:type="dxa"/>
              <w:right w:w="57" w:type="dxa"/>
            </w:tcMar>
            <w:vAlign w:val="center"/>
          </w:tcPr>
          <w:p w14:paraId="7FE014CE" w14:textId="77777777" w:rsidR="00F37289" w:rsidRPr="0080757A" w:rsidRDefault="00F37289" w:rsidP="00A4642F">
            <w:pPr>
              <w:autoSpaceDE w:val="0"/>
              <w:autoSpaceDN w:val="0"/>
              <w:adjustRightInd w:val="0"/>
              <w:jc w:val="center"/>
              <w:rPr>
                <w:sz w:val="22"/>
                <w:szCs w:val="22"/>
              </w:rPr>
            </w:pPr>
          </w:p>
        </w:tc>
      </w:tr>
      <w:tr w:rsidR="00F37289" w:rsidRPr="0080757A" w14:paraId="75875C38" w14:textId="77777777" w:rsidTr="00A4642F">
        <w:trPr>
          <w:trHeight w:val="1454"/>
        </w:trPr>
        <w:tc>
          <w:tcPr>
            <w:tcW w:w="710" w:type="dxa"/>
            <w:tcMar>
              <w:left w:w="57" w:type="dxa"/>
              <w:right w:w="57" w:type="dxa"/>
            </w:tcMar>
            <w:vAlign w:val="center"/>
          </w:tcPr>
          <w:p w14:paraId="3FA95E59" w14:textId="77777777" w:rsidR="00F37289" w:rsidRPr="0080757A" w:rsidRDefault="00F37289" w:rsidP="00A4642F">
            <w:pPr>
              <w:autoSpaceDE w:val="0"/>
              <w:autoSpaceDN w:val="0"/>
              <w:adjustRightInd w:val="0"/>
              <w:jc w:val="center"/>
              <w:rPr>
                <w:sz w:val="22"/>
                <w:szCs w:val="22"/>
              </w:rPr>
            </w:pPr>
            <w:r>
              <w:rPr>
                <w:sz w:val="22"/>
                <w:szCs w:val="22"/>
              </w:rPr>
              <w:t>10</w:t>
            </w:r>
          </w:p>
        </w:tc>
        <w:tc>
          <w:tcPr>
            <w:tcW w:w="3828" w:type="dxa"/>
            <w:tcMar>
              <w:left w:w="57" w:type="dxa"/>
              <w:right w:w="57" w:type="dxa"/>
            </w:tcMar>
            <w:vAlign w:val="center"/>
          </w:tcPr>
          <w:p w14:paraId="5F954B4E" w14:textId="77777777" w:rsidR="00F37289" w:rsidRPr="0080757A" w:rsidRDefault="00F37289" w:rsidP="00A4642F">
            <w:pPr>
              <w:autoSpaceDE w:val="0"/>
              <w:autoSpaceDN w:val="0"/>
              <w:adjustRightInd w:val="0"/>
              <w:rPr>
                <w:sz w:val="22"/>
                <w:szCs w:val="22"/>
                <w:u w:val="single"/>
              </w:rPr>
            </w:pPr>
            <w:r w:rsidRPr="0080757A">
              <w:rPr>
                <w:sz w:val="22"/>
                <w:szCs w:val="22"/>
              </w:rPr>
              <w:t>Kiểm tra hồ sơ đề nghị cấp GCN đủ hay không đủ điều kiện cấp, căn cứ pháp lý;</w:t>
            </w:r>
            <w:r w:rsidRPr="0080757A">
              <w:rPr>
                <w:sz w:val="22"/>
                <w:szCs w:val="22"/>
                <w:u w:val="single"/>
              </w:rPr>
              <w:t xml:space="preserve"> </w:t>
            </w:r>
            <w:r w:rsidRPr="0080757A">
              <w:rPr>
                <w:sz w:val="22"/>
                <w:szCs w:val="22"/>
              </w:rPr>
              <w:t>thông báo xác nhận kết quả đăng ký đất đai (trường hợp không đủ điều kiện hoặc không có nhu cầu cấp GCN)</w:t>
            </w:r>
          </w:p>
        </w:tc>
        <w:tc>
          <w:tcPr>
            <w:tcW w:w="709" w:type="dxa"/>
            <w:tcMar>
              <w:left w:w="57" w:type="dxa"/>
              <w:right w:w="57" w:type="dxa"/>
            </w:tcMar>
            <w:vAlign w:val="center"/>
          </w:tcPr>
          <w:p w14:paraId="7D76DA68"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53A5B746"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0" w:type="dxa"/>
            <w:tcMar>
              <w:left w:w="57" w:type="dxa"/>
              <w:right w:w="57" w:type="dxa"/>
            </w:tcMar>
            <w:vAlign w:val="center"/>
          </w:tcPr>
          <w:p w14:paraId="1774DD10"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7951601D"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1276" w:type="dxa"/>
            <w:tcMar>
              <w:left w:w="57" w:type="dxa"/>
              <w:right w:w="57" w:type="dxa"/>
            </w:tcMar>
            <w:vAlign w:val="center"/>
          </w:tcPr>
          <w:p w14:paraId="41E1264E" w14:textId="77777777" w:rsidR="00F37289" w:rsidRPr="0080757A" w:rsidRDefault="00F37289" w:rsidP="00A4642F">
            <w:pPr>
              <w:autoSpaceDE w:val="0"/>
              <w:autoSpaceDN w:val="0"/>
              <w:adjustRightInd w:val="0"/>
              <w:jc w:val="center"/>
              <w:rPr>
                <w:sz w:val="22"/>
                <w:szCs w:val="22"/>
              </w:rPr>
            </w:pPr>
          </w:p>
        </w:tc>
      </w:tr>
      <w:tr w:rsidR="00F37289" w:rsidRPr="0080757A" w14:paraId="560E588B" w14:textId="77777777" w:rsidTr="00A4642F">
        <w:trPr>
          <w:trHeight w:val="340"/>
        </w:trPr>
        <w:tc>
          <w:tcPr>
            <w:tcW w:w="710" w:type="dxa"/>
            <w:tcMar>
              <w:left w:w="57" w:type="dxa"/>
              <w:right w:w="57" w:type="dxa"/>
            </w:tcMar>
            <w:vAlign w:val="center"/>
          </w:tcPr>
          <w:p w14:paraId="64E9C109" w14:textId="77777777" w:rsidR="00F37289" w:rsidRPr="0080757A" w:rsidRDefault="00F37289" w:rsidP="00A4642F">
            <w:pPr>
              <w:autoSpaceDE w:val="0"/>
              <w:autoSpaceDN w:val="0"/>
              <w:adjustRightInd w:val="0"/>
              <w:jc w:val="center"/>
              <w:rPr>
                <w:sz w:val="22"/>
                <w:szCs w:val="22"/>
              </w:rPr>
            </w:pPr>
            <w:r>
              <w:rPr>
                <w:sz w:val="22"/>
                <w:szCs w:val="22"/>
              </w:rPr>
              <w:t>11</w:t>
            </w:r>
          </w:p>
        </w:tc>
        <w:tc>
          <w:tcPr>
            <w:tcW w:w="3828" w:type="dxa"/>
            <w:tcMar>
              <w:left w:w="57" w:type="dxa"/>
              <w:right w:w="57" w:type="dxa"/>
            </w:tcMar>
            <w:vAlign w:val="center"/>
          </w:tcPr>
          <w:p w14:paraId="769F574C" w14:textId="77777777" w:rsidR="00F37289" w:rsidRPr="0080757A" w:rsidRDefault="00F37289" w:rsidP="00A4642F">
            <w:pPr>
              <w:autoSpaceDE w:val="0"/>
              <w:autoSpaceDN w:val="0"/>
              <w:adjustRightInd w:val="0"/>
              <w:rPr>
                <w:sz w:val="22"/>
                <w:szCs w:val="22"/>
              </w:rPr>
            </w:pPr>
            <w:r w:rsidRPr="0080757A">
              <w:rPr>
                <w:sz w:val="22"/>
                <w:szCs w:val="22"/>
              </w:rPr>
              <w:t>Trích lục thửa đất</w:t>
            </w:r>
          </w:p>
        </w:tc>
        <w:tc>
          <w:tcPr>
            <w:tcW w:w="709" w:type="dxa"/>
            <w:tcMar>
              <w:left w:w="57" w:type="dxa"/>
              <w:right w:w="57" w:type="dxa"/>
            </w:tcMar>
            <w:vAlign w:val="center"/>
          </w:tcPr>
          <w:p w14:paraId="59E5076D" w14:textId="77777777" w:rsidR="00F37289" w:rsidRPr="0080757A" w:rsidRDefault="00F37289" w:rsidP="00A4642F">
            <w:pPr>
              <w:autoSpaceDE w:val="0"/>
              <w:autoSpaceDN w:val="0"/>
              <w:adjustRightInd w:val="0"/>
              <w:jc w:val="center"/>
              <w:rPr>
                <w:sz w:val="22"/>
                <w:szCs w:val="22"/>
              </w:rPr>
            </w:pPr>
          </w:p>
        </w:tc>
        <w:tc>
          <w:tcPr>
            <w:tcW w:w="1559" w:type="dxa"/>
            <w:tcMar>
              <w:left w:w="57" w:type="dxa"/>
              <w:right w:w="57" w:type="dxa"/>
            </w:tcMar>
            <w:vAlign w:val="center"/>
          </w:tcPr>
          <w:p w14:paraId="425AD483" w14:textId="77777777" w:rsidR="00F37289" w:rsidRPr="0080757A" w:rsidRDefault="00F37289" w:rsidP="00A4642F">
            <w:pPr>
              <w:autoSpaceDE w:val="0"/>
              <w:autoSpaceDN w:val="0"/>
              <w:adjustRightInd w:val="0"/>
              <w:jc w:val="center"/>
              <w:rPr>
                <w:sz w:val="22"/>
                <w:szCs w:val="22"/>
              </w:rPr>
            </w:pPr>
          </w:p>
        </w:tc>
        <w:tc>
          <w:tcPr>
            <w:tcW w:w="850" w:type="dxa"/>
            <w:tcMar>
              <w:left w:w="57" w:type="dxa"/>
              <w:right w:w="57" w:type="dxa"/>
            </w:tcMar>
            <w:vAlign w:val="center"/>
          </w:tcPr>
          <w:p w14:paraId="31977F5B" w14:textId="77777777" w:rsidR="00F37289" w:rsidRPr="0080757A" w:rsidRDefault="00F37289" w:rsidP="00A4642F">
            <w:pPr>
              <w:autoSpaceDE w:val="0"/>
              <w:autoSpaceDN w:val="0"/>
              <w:adjustRightInd w:val="0"/>
              <w:jc w:val="center"/>
              <w:rPr>
                <w:sz w:val="22"/>
                <w:szCs w:val="22"/>
              </w:rPr>
            </w:pPr>
          </w:p>
        </w:tc>
        <w:tc>
          <w:tcPr>
            <w:tcW w:w="1136" w:type="dxa"/>
            <w:tcMar>
              <w:left w:w="57" w:type="dxa"/>
              <w:right w:w="57" w:type="dxa"/>
            </w:tcMar>
            <w:vAlign w:val="center"/>
          </w:tcPr>
          <w:p w14:paraId="1BFD90C4" w14:textId="77777777" w:rsidR="00F37289" w:rsidRPr="0080757A" w:rsidRDefault="00F37289" w:rsidP="00A4642F">
            <w:pPr>
              <w:autoSpaceDE w:val="0"/>
              <w:autoSpaceDN w:val="0"/>
              <w:adjustRightInd w:val="0"/>
              <w:jc w:val="right"/>
              <w:rPr>
                <w:sz w:val="22"/>
                <w:szCs w:val="22"/>
              </w:rPr>
            </w:pPr>
          </w:p>
        </w:tc>
        <w:tc>
          <w:tcPr>
            <w:tcW w:w="1276" w:type="dxa"/>
            <w:tcMar>
              <w:left w:w="57" w:type="dxa"/>
              <w:right w:w="57" w:type="dxa"/>
            </w:tcMar>
            <w:vAlign w:val="center"/>
          </w:tcPr>
          <w:p w14:paraId="69A76659" w14:textId="77777777" w:rsidR="00F37289" w:rsidRPr="0080757A" w:rsidRDefault="00F37289" w:rsidP="00A4642F">
            <w:pPr>
              <w:autoSpaceDE w:val="0"/>
              <w:autoSpaceDN w:val="0"/>
              <w:adjustRightInd w:val="0"/>
              <w:jc w:val="center"/>
              <w:rPr>
                <w:sz w:val="22"/>
                <w:szCs w:val="22"/>
              </w:rPr>
            </w:pPr>
          </w:p>
        </w:tc>
      </w:tr>
      <w:tr w:rsidR="00F37289" w:rsidRPr="0080757A" w14:paraId="4AE339D7" w14:textId="77777777" w:rsidTr="00A4642F">
        <w:trPr>
          <w:trHeight w:val="340"/>
        </w:trPr>
        <w:tc>
          <w:tcPr>
            <w:tcW w:w="710" w:type="dxa"/>
            <w:tcMar>
              <w:left w:w="57" w:type="dxa"/>
              <w:right w:w="57" w:type="dxa"/>
            </w:tcMar>
            <w:vAlign w:val="center"/>
          </w:tcPr>
          <w:p w14:paraId="7F67C221" w14:textId="77777777" w:rsidR="00F37289" w:rsidRPr="0080757A" w:rsidRDefault="00F37289" w:rsidP="00A4642F">
            <w:pPr>
              <w:autoSpaceDE w:val="0"/>
              <w:autoSpaceDN w:val="0"/>
              <w:adjustRightInd w:val="0"/>
              <w:jc w:val="center"/>
              <w:rPr>
                <w:sz w:val="22"/>
                <w:szCs w:val="22"/>
              </w:rPr>
            </w:pPr>
            <w:r>
              <w:rPr>
                <w:sz w:val="22"/>
                <w:szCs w:val="22"/>
              </w:rPr>
              <w:t>11</w:t>
            </w:r>
            <w:r w:rsidRPr="0080757A">
              <w:rPr>
                <w:sz w:val="22"/>
                <w:szCs w:val="22"/>
              </w:rPr>
              <w:t>.1</w:t>
            </w:r>
          </w:p>
        </w:tc>
        <w:tc>
          <w:tcPr>
            <w:tcW w:w="3828" w:type="dxa"/>
            <w:tcMar>
              <w:left w:w="57" w:type="dxa"/>
              <w:right w:w="57" w:type="dxa"/>
            </w:tcMar>
            <w:vAlign w:val="center"/>
          </w:tcPr>
          <w:p w14:paraId="4A8F72EF" w14:textId="77777777" w:rsidR="00F37289" w:rsidRPr="0080757A" w:rsidRDefault="00F37289" w:rsidP="00A4642F">
            <w:pPr>
              <w:autoSpaceDE w:val="0"/>
              <w:autoSpaceDN w:val="0"/>
              <w:adjustRightInd w:val="0"/>
              <w:rPr>
                <w:sz w:val="22"/>
                <w:szCs w:val="22"/>
              </w:rPr>
            </w:pPr>
            <w:r w:rsidRPr="0080757A">
              <w:rPr>
                <w:sz w:val="22"/>
                <w:szCs w:val="22"/>
              </w:rPr>
              <w:t>Trích lục trên bản đồ dạng số</w:t>
            </w:r>
          </w:p>
        </w:tc>
        <w:tc>
          <w:tcPr>
            <w:tcW w:w="709" w:type="dxa"/>
            <w:tcMar>
              <w:left w:w="57" w:type="dxa"/>
              <w:right w:w="57" w:type="dxa"/>
            </w:tcMar>
            <w:vAlign w:val="center"/>
          </w:tcPr>
          <w:p w14:paraId="7C3919E8"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559" w:type="dxa"/>
            <w:tcMar>
              <w:left w:w="57" w:type="dxa"/>
              <w:right w:w="57" w:type="dxa"/>
            </w:tcMar>
            <w:vAlign w:val="center"/>
          </w:tcPr>
          <w:p w14:paraId="35A3C661"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0" w:type="dxa"/>
            <w:tcMar>
              <w:left w:w="57" w:type="dxa"/>
              <w:right w:w="57" w:type="dxa"/>
            </w:tcMar>
            <w:vAlign w:val="center"/>
          </w:tcPr>
          <w:p w14:paraId="66FE3CB2"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426B611D" w14:textId="77777777" w:rsidR="00F37289" w:rsidRPr="0080757A" w:rsidRDefault="00F37289" w:rsidP="00A4642F">
            <w:pPr>
              <w:autoSpaceDE w:val="0"/>
              <w:autoSpaceDN w:val="0"/>
              <w:adjustRightInd w:val="0"/>
              <w:jc w:val="right"/>
              <w:rPr>
                <w:sz w:val="22"/>
                <w:szCs w:val="22"/>
              </w:rPr>
            </w:pPr>
            <w:r w:rsidRPr="0080757A">
              <w:rPr>
                <w:sz w:val="22"/>
                <w:szCs w:val="22"/>
              </w:rPr>
              <w:t>0,025</w:t>
            </w:r>
          </w:p>
        </w:tc>
        <w:tc>
          <w:tcPr>
            <w:tcW w:w="1276" w:type="dxa"/>
            <w:tcMar>
              <w:left w:w="57" w:type="dxa"/>
              <w:right w:w="57" w:type="dxa"/>
            </w:tcMar>
            <w:vAlign w:val="center"/>
          </w:tcPr>
          <w:p w14:paraId="2C797751" w14:textId="77777777" w:rsidR="00F37289" w:rsidRPr="0080757A" w:rsidRDefault="00F37289" w:rsidP="00A4642F">
            <w:pPr>
              <w:autoSpaceDE w:val="0"/>
              <w:autoSpaceDN w:val="0"/>
              <w:adjustRightInd w:val="0"/>
              <w:jc w:val="center"/>
              <w:rPr>
                <w:sz w:val="22"/>
                <w:szCs w:val="22"/>
              </w:rPr>
            </w:pPr>
          </w:p>
        </w:tc>
      </w:tr>
      <w:tr w:rsidR="00F37289" w:rsidRPr="0080757A" w14:paraId="09AD6C73" w14:textId="77777777" w:rsidTr="00A4642F">
        <w:trPr>
          <w:trHeight w:val="340"/>
        </w:trPr>
        <w:tc>
          <w:tcPr>
            <w:tcW w:w="710" w:type="dxa"/>
            <w:tcMar>
              <w:left w:w="57" w:type="dxa"/>
              <w:right w:w="57" w:type="dxa"/>
            </w:tcMar>
            <w:vAlign w:val="center"/>
          </w:tcPr>
          <w:p w14:paraId="0A2EB7AA" w14:textId="77777777" w:rsidR="00F37289" w:rsidRPr="0080757A" w:rsidRDefault="00F37289" w:rsidP="00A4642F">
            <w:pPr>
              <w:autoSpaceDE w:val="0"/>
              <w:autoSpaceDN w:val="0"/>
              <w:adjustRightInd w:val="0"/>
              <w:jc w:val="center"/>
              <w:rPr>
                <w:sz w:val="22"/>
                <w:szCs w:val="22"/>
              </w:rPr>
            </w:pPr>
            <w:r>
              <w:rPr>
                <w:sz w:val="22"/>
                <w:szCs w:val="22"/>
              </w:rPr>
              <w:t>11</w:t>
            </w:r>
            <w:r w:rsidRPr="0080757A">
              <w:rPr>
                <w:sz w:val="22"/>
                <w:szCs w:val="22"/>
              </w:rPr>
              <w:t>.2</w:t>
            </w:r>
          </w:p>
        </w:tc>
        <w:tc>
          <w:tcPr>
            <w:tcW w:w="3828" w:type="dxa"/>
            <w:tcMar>
              <w:left w:w="57" w:type="dxa"/>
              <w:right w:w="57" w:type="dxa"/>
            </w:tcMar>
            <w:vAlign w:val="center"/>
          </w:tcPr>
          <w:p w14:paraId="3D489DF8" w14:textId="77777777" w:rsidR="00F37289" w:rsidRPr="0080757A" w:rsidRDefault="00F37289" w:rsidP="00A4642F">
            <w:pPr>
              <w:autoSpaceDE w:val="0"/>
              <w:autoSpaceDN w:val="0"/>
              <w:adjustRightInd w:val="0"/>
              <w:rPr>
                <w:sz w:val="22"/>
                <w:szCs w:val="22"/>
              </w:rPr>
            </w:pPr>
            <w:r w:rsidRPr="0080757A">
              <w:rPr>
                <w:sz w:val="22"/>
                <w:szCs w:val="22"/>
              </w:rPr>
              <w:t>Trích lục trên bản đồ dạng giấy</w:t>
            </w:r>
          </w:p>
        </w:tc>
        <w:tc>
          <w:tcPr>
            <w:tcW w:w="709" w:type="dxa"/>
            <w:tcMar>
              <w:left w:w="57" w:type="dxa"/>
              <w:right w:w="57" w:type="dxa"/>
            </w:tcMar>
            <w:vAlign w:val="center"/>
          </w:tcPr>
          <w:p w14:paraId="25E10930"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559" w:type="dxa"/>
            <w:tcMar>
              <w:left w:w="57" w:type="dxa"/>
              <w:right w:w="57" w:type="dxa"/>
            </w:tcMar>
            <w:vAlign w:val="center"/>
          </w:tcPr>
          <w:p w14:paraId="452A44F6"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0" w:type="dxa"/>
            <w:tcMar>
              <w:left w:w="57" w:type="dxa"/>
              <w:right w:w="57" w:type="dxa"/>
            </w:tcMar>
            <w:vAlign w:val="center"/>
          </w:tcPr>
          <w:p w14:paraId="01A478FF"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1DC28A22" w14:textId="77777777" w:rsidR="00F37289" w:rsidRPr="0080757A" w:rsidRDefault="00F37289" w:rsidP="00A4642F">
            <w:pPr>
              <w:autoSpaceDE w:val="0"/>
              <w:autoSpaceDN w:val="0"/>
              <w:adjustRightInd w:val="0"/>
              <w:jc w:val="right"/>
              <w:rPr>
                <w:sz w:val="22"/>
                <w:szCs w:val="22"/>
              </w:rPr>
            </w:pPr>
            <w:r w:rsidRPr="0080757A">
              <w:rPr>
                <w:sz w:val="22"/>
                <w:szCs w:val="22"/>
              </w:rPr>
              <w:t>0,050</w:t>
            </w:r>
          </w:p>
        </w:tc>
        <w:tc>
          <w:tcPr>
            <w:tcW w:w="1276" w:type="dxa"/>
            <w:tcMar>
              <w:left w:w="57" w:type="dxa"/>
              <w:right w:w="57" w:type="dxa"/>
            </w:tcMar>
            <w:vAlign w:val="center"/>
          </w:tcPr>
          <w:p w14:paraId="4B39F65F" w14:textId="77777777" w:rsidR="00F37289" w:rsidRPr="0080757A" w:rsidRDefault="00F37289" w:rsidP="00A4642F">
            <w:pPr>
              <w:autoSpaceDE w:val="0"/>
              <w:autoSpaceDN w:val="0"/>
              <w:adjustRightInd w:val="0"/>
              <w:jc w:val="center"/>
              <w:rPr>
                <w:sz w:val="22"/>
                <w:szCs w:val="22"/>
              </w:rPr>
            </w:pPr>
          </w:p>
        </w:tc>
      </w:tr>
      <w:tr w:rsidR="00F37289" w:rsidRPr="0080757A" w14:paraId="24532AAD" w14:textId="77777777" w:rsidTr="00A4642F">
        <w:trPr>
          <w:trHeight w:val="851"/>
        </w:trPr>
        <w:tc>
          <w:tcPr>
            <w:tcW w:w="710" w:type="dxa"/>
            <w:tcMar>
              <w:left w:w="57" w:type="dxa"/>
              <w:right w:w="57" w:type="dxa"/>
            </w:tcMar>
            <w:vAlign w:val="center"/>
          </w:tcPr>
          <w:p w14:paraId="5D262FF9" w14:textId="77777777" w:rsidR="00F37289" w:rsidRPr="0080757A" w:rsidRDefault="00F37289" w:rsidP="00A4642F">
            <w:pPr>
              <w:autoSpaceDE w:val="0"/>
              <w:autoSpaceDN w:val="0"/>
              <w:adjustRightInd w:val="0"/>
              <w:jc w:val="center"/>
              <w:rPr>
                <w:sz w:val="22"/>
                <w:szCs w:val="22"/>
              </w:rPr>
            </w:pPr>
            <w:r>
              <w:rPr>
                <w:sz w:val="22"/>
                <w:szCs w:val="22"/>
              </w:rPr>
              <w:t>12</w:t>
            </w:r>
          </w:p>
        </w:tc>
        <w:tc>
          <w:tcPr>
            <w:tcW w:w="3828" w:type="dxa"/>
            <w:tcMar>
              <w:left w:w="57" w:type="dxa"/>
              <w:right w:w="57" w:type="dxa"/>
            </w:tcMar>
            <w:vAlign w:val="center"/>
          </w:tcPr>
          <w:p w14:paraId="1D0B4624" w14:textId="77777777" w:rsidR="00F37289" w:rsidRPr="0080757A" w:rsidRDefault="00F37289" w:rsidP="00A4642F">
            <w:pPr>
              <w:autoSpaceDE w:val="0"/>
              <w:autoSpaceDN w:val="0"/>
              <w:adjustRightInd w:val="0"/>
              <w:rPr>
                <w:spacing w:val="-4"/>
                <w:sz w:val="22"/>
                <w:szCs w:val="22"/>
              </w:rPr>
            </w:pPr>
            <w:r w:rsidRPr="0080757A">
              <w:rPr>
                <w:spacing w:val="-4"/>
                <w:sz w:val="22"/>
                <w:szCs w:val="22"/>
              </w:rPr>
              <w:t>Lập phiếu và chuyển thông tin địa chính đến cơ quan thuế để xác định nghĩa vụ tài chính, nhận thông báo nghĩa vụ tài chính</w:t>
            </w:r>
          </w:p>
        </w:tc>
        <w:tc>
          <w:tcPr>
            <w:tcW w:w="709" w:type="dxa"/>
            <w:vAlign w:val="center"/>
          </w:tcPr>
          <w:p w14:paraId="548E8F05" w14:textId="77777777" w:rsidR="00F37289" w:rsidRPr="0080757A" w:rsidRDefault="00F37289" w:rsidP="00A4642F">
            <w:pPr>
              <w:autoSpaceDE w:val="0"/>
              <w:autoSpaceDN w:val="0"/>
              <w:adjustRightInd w:val="0"/>
              <w:rPr>
                <w:sz w:val="22"/>
                <w:szCs w:val="22"/>
              </w:rPr>
            </w:pPr>
          </w:p>
        </w:tc>
        <w:tc>
          <w:tcPr>
            <w:tcW w:w="1559" w:type="dxa"/>
            <w:vAlign w:val="center"/>
          </w:tcPr>
          <w:p w14:paraId="7C1198A4" w14:textId="77777777" w:rsidR="00F37289" w:rsidRPr="0080757A" w:rsidRDefault="00F37289" w:rsidP="00A4642F">
            <w:pPr>
              <w:autoSpaceDE w:val="0"/>
              <w:autoSpaceDN w:val="0"/>
              <w:adjustRightInd w:val="0"/>
              <w:rPr>
                <w:sz w:val="22"/>
                <w:szCs w:val="22"/>
              </w:rPr>
            </w:pPr>
          </w:p>
        </w:tc>
        <w:tc>
          <w:tcPr>
            <w:tcW w:w="850" w:type="dxa"/>
            <w:vAlign w:val="center"/>
          </w:tcPr>
          <w:p w14:paraId="4A19C603" w14:textId="77777777" w:rsidR="00F37289" w:rsidRPr="0080757A" w:rsidRDefault="00F37289" w:rsidP="00A4642F">
            <w:pPr>
              <w:autoSpaceDE w:val="0"/>
              <w:autoSpaceDN w:val="0"/>
              <w:adjustRightInd w:val="0"/>
              <w:rPr>
                <w:sz w:val="22"/>
                <w:szCs w:val="22"/>
              </w:rPr>
            </w:pPr>
          </w:p>
        </w:tc>
        <w:tc>
          <w:tcPr>
            <w:tcW w:w="1136" w:type="dxa"/>
            <w:vAlign w:val="center"/>
          </w:tcPr>
          <w:p w14:paraId="59CE336F" w14:textId="77777777" w:rsidR="00F37289" w:rsidRPr="0080757A" w:rsidRDefault="00F37289" w:rsidP="00A4642F">
            <w:pPr>
              <w:autoSpaceDE w:val="0"/>
              <w:autoSpaceDN w:val="0"/>
              <w:adjustRightInd w:val="0"/>
              <w:rPr>
                <w:sz w:val="22"/>
                <w:szCs w:val="22"/>
              </w:rPr>
            </w:pPr>
          </w:p>
        </w:tc>
        <w:tc>
          <w:tcPr>
            <w:tcW w:w="1276" w:type="dxa"/>
            <w:vAlign w:val="center"/>
          </w:tcPr>
          <w:p w14:paraId="56981B10" w14:textId="77777777" w:rsidR="00F37289" w:rsidRPr="0080757A" w:rsidRDefault="00F37289" w:rsidP="00A4642F">
            <w:pPr>
              <w:autoSpaceDE w:val="0"/>
              <w:autoSpaceDN w:val="0"/>
              <w:adjustRightInd w:val="0"/>
              <w:jc w:val="center"/>
              <w:rPr>
                <w:sz w:val="22"/>
                <w:szCs w:val="22"/>
              </w:rPr>
            </w:pPr>
          </w:p>
        </w:tc>
      </w:tr>
      <w:tr w:rsidR="00F37289" w:rsidRPr="0080757A" w14:paraId="50AC4A94" w14:textId="77777777" w:rsidTr="00A4642F">
        <w:trPr>
          <w:trHeight w:val="581"/>
        </w:trPr>
        <w:tc>
          <w:tcPr>
            <w:tcW w:w="710" w:type="dxa"/>
            <w:tcMar>
              <w:left w:w="57" w:type="dxa"/>
              <w:right w:w="57" w:type="dxa"/>
            </w:tcMar>
            <w:vAlign w:val="center"/>
          </w:tcPr>
          <w:p w14:paraId="2598FDF9" w14:textId="77777777" w:rsidR="00F37289" w:rsidRPr="0080757A" w:rsidRDefault="00F37289" w:rsidP="00A4642F">
            <w:pPr>
              <w:autoSpaceDE w:val="0"/>
              <w:autoSpaceDN w:val="0"/>
              <w:adjustRightInd w:val="0"/>
              <w:jc w:val="center"/>
              <w:rPr>
                <w:sz w:val="22"/>
                <w:szCs w:val="22"/>
              </w:rPr>
            </w:pPr>
            <w:r>
              <w:rPr>
                <w:sz w:val="22"/>
                <w:szCs w:val="22"/>
              </w:rPr>
              <w:t>12</w:t>
            </w:r>
            <w:r w:rsidRPr="0080757A">
              <w:rPr>
                <w:sz w:val="22"/>
                <w:szCs w:val="22"/>
              </w:rPr>
              <w:t>.1</w:t>
            </w:r>
          </w:p>
        </w:tc>
        <w:tc>
          <w:tcPr>
            <w:tcW w:w="3828" w:type="dxa"/>
            <w:tcMar>
              <w:left w:w="57" w:type="dxa"/>
              <w:right w:w="57" w:type="dxa"/>
            </w:tcMar>
            <w:vAlign w:val="center"/>
          </w:tcPr>
          <w:p w14:paraId="79540C1A" w14:textId="77777777" w:rsidR="00F37289" w:rsidRPr="0080757A" w:rsidRDefault="00F37289" w:rsidP="00A4642F">
            <w:pPr>
              <w:autoSpaceDE w:val="0"/>
              <w:autoSpaceDN w:val="0"/>
              <w:adjustRightInd w:val="0"/>
              <w:rPr>
                <w:sz w:val="22"/>
                <w:szCs w:val="22"/>
              </w:rPr>
            </w:pPr>
            <w:r w:rsidRPr="0080757A">
              <w:rPr>
                <w:sz w:val="22"/>
                <w:szCs w:val="22"/>
              </w:rPr>
              <w:t>Chuyển, nhận thông tin theo hình thức liên thông</w:t>
            </w:r>
          </w:p>
        </w:tc>
        <w:tc>
          <w:tcPr>
            <w:tcW w:w="709" w:type="dxa"/>
            <w:tcMar>
              <w:left w:w="57" w:type="dxa"/>
              <w:right w:w="57" w:type="dxa"/>
            </w:tcMar>
            <w:vAlign w:val="center"/>
          </w:tcPr>
          <w:p w14:paraId="286128B3"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32631A31"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0" w:type="dxa"/>
            <w:tcMar>
              <w:left w:w="57" w:type="dxa"/>
              <w:right w:w="57" w:type="dxa"/>
            </w:tcMar>
            <w:vAlign w:val="center"/>
          </w:tcPr>
          <w:p w14:paraId="1EF0A85D"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1177B41B" w14:textId="77777777" w:rsidR="00F37289" w:rsidRPr="0080757A" w:rsidRDefault="00F37289" w:rsidP="00A4642F">
            <w:pPr>
              <w:autoSpaceDE w:val="0"/>
              <w:autoSpaceDN w:val="0"/>
              <w:adjustRightInd w:val="0"/>
              <w:jc w:val="right"/>
              <w:rPr>
                <w:sz w:val="22"/>
                <w:szCs w:val="22"/>
              </w:rPr>
            </w:pPr>
            <w:r w:rsidRPr="0080757A">
              <w:rPr>
                <w:sz w:val="22"/>
                <w:szCs w:val="22"/>
              </w:rPr>
              <w:t>0,030</w:t>
            </w:r>
          </w:p>
        </w:tc>
        <w:tc>
          <w:tcPr>
            <w:tcW w:w="1276" w:type="dxa"/>
            <w:tcMar>
              <w:left w:w="57" w:type="dxa"/>
              <w:right w:w="57" w:type="dxa"/>
            </w:tcMar>
            <w:vAlign w:val="center"/>
          </w:tcPr>
          <w:p w14:paraId="38452BC1" w14:textId="77777777" w:rsidR="00F37289" w:rsidRPr="0080757A" w:rsidRDefault="00F37289" w:rsidP="00A4642F">
            <w:pPr>
              <w:autoSpaceDE w:val="0"/>
              <w:autoSpaceDN w:val="0"/>
              <w:adjustRightInd w:val="0"/>
              <w:jc w:val="center"/>
              <w:rPr>
                <w:sz w:val="22"/>
                <w:szCs w:val="22"/>
              </w:rPr>
            </w:pPr>
          </w:p>
        </w:tc>
      </w:tr>
      <w:tr w:rsidR="00F37289" w:rsidRPr="0080757A" w14:paraId="0D226BF4" w14:textId="77777777" w:rsidTr="00A4642F">
        <w:trPr>
          <w:trHeight w:val="581"/>
        </w:trPr>
        <w:tc>
          <w:tcPr>
            <w:tcW w:w="710" w:type="dxa"/>
            <w:tcMar>
              <w:left w:w="57" w:type="dxa"/>
              <w:right w:w="57" w:type="dxa"/>
            </w:tcMar>
            <w:vAlign w:val="center"/>
          </w:tcPr>
          <w:p w14:paraId="7CB5E3D5" w14:textId="77777777" w:rsidR="00F37289" w:rsidRPr="0080757A" w:rsidRDefault="00F37289" w:rsidP="00A4642F">
            <w:pPr>
              <w:autoSpaceDE w:val="0"/>
              <w:autoSpaceDN w:val="0"/>
              <w:adjustRightInd w:val="0"/>
              <w:jc w:val="center"/>
              <w:rPr>
                <w:sz w:val="22"/>
                <w:szCs w:val="22"/>
              </w:rPr>
            </w:pPr>
            <w:r>
              <w:rPr>
                <w:sz w:val="22"/>
                <w:szCs w:val="22"/>
              </w:rPr>
              <w:t>12</w:t>
            </w:r>
            <w:r w:rsidRPr="0080757A">
              <w:rPr>
                <w:sz w:val="22"/>
                <w:szCs w:val="22"/>
              </w:rPr>
              <w:t>.2</w:t>
            </w:r>
          </w:p>
        </w:tc>
        <w:tc>
          <w:tcPr>
            <w:tcW w:w="3828" w:type="dxa"/>
            <w:tcMar>
              <w:left w:w="57" w:type="dxa"/>
              <w:right w:w="57" w:type="dxa"/>
            </w:tcMar>
            <w:vAlign w:val="center"/>
          </w:tcPr>
          <w:p w14:paraId="68F25AF0" w14:textId="77777777" w:rsidR="00F37289" w:rsidRPr="0080757A" w:rsidRDefault="00F37289" w:rsidP="00A4642F">
            <w:pPr>
              <w:autoSpaceDE w:val="0"/>
              <w:autoSpaceDN w:val="0"/>
              <w:adjustRightInd w:val="0"/>
              <w:rPr>
                <w:sz w:val="22"/>
                <w:szCs w:val="22"/>
              </w:rPr>
            </w:pPr>
            <w:r w:rsidRPr="0080757A">
              <w:rPr>
                <w:sz w:val="22"/>
                <w:szCs w:val="22"/>
              </w:rPr>
              <w:t>Chuyển, nhận thông tin theo hình thức trực tiếp</w:t>
            </w:r>
          </w:p>
        </w:tc>
        <w:tc>
          <w:tcPr>
            <w:tcW w:w="709" w:type="dxa"/>
            <w:tcMar>
              <w:left w:w="57" w:type="dxa"/>
              <w:right w:w="57" w:type="dxa"/>
            </w:tcMar>
            <w:vAlign w:val="center"/>
          </w:tcPr>
          <w:p w14:paraId="34978D11"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350BA3E3"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0" w:type="dxa"/>
            <w:tcMar>
              <w:left w:w="57" w:type="dxa"/>
              <w:right w:w="57" w:type="dxa"/>
            </w:tcMar>
            <w:vAlign w:val="center"/>
          </w:tcPr>
          <w:p w14:paraId="1A9B05B9"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48373DE8" w14:textId="77777777" w:rsidR="00F37289" w:rsidRPr="0080757A" w:rsidRDefault="00F37289" w:rsidP="00A4642F">
            <w:pPr>
              <w:autoSpaceDE w:val="0"/>
              <w:autoSpaceDN w:val="0"/>
              <w:adjustRightInd w:val="0"/>
              <w:jc w:val="right"/>
              <w:rPr>
                <w:sz w:val="22"/>
                <w:szCs w:val="22"/>
              </w:rPr>
            </w:pPr>
            <w:r w:rsidRPr="0080757A">
              <w:rPr>
                <w:sz w:val="22"/>
                <w:szCs w:val="22"/>
              </w:rPr>
              <w:t>0,040</w:t>
            </w:r>
          </w:p>
        </w:tc>
        <w:tc>
          <w:tcPr>
            <w:tcW w:w="1276" w:type="dxa"/>
            <w:tcMar>
              <w:left w:w="57" w:type="dxa"/>
              <w:right w:w="57" w:type="dxa"/>
            </w:tcMar>
            <w:vAlign w:val="center"/>
          </w:tcPr>
          <w:p w14:paraId="0A4ED3DD" w14:textId="77777777" w:rsidR="00F37289" w:rsidRPr="0080757A" w:rsidRDefault="00F37289" w:rsidP="00A4642F">
            <w:pPr>
              <w:autoSpaceDE w:val="0"/>
              <w:autoSpaceDN w:val="0"/>
              <w:adjustRightInd w:val="0"/>
              <w:jc w:val="center"/>
              <w:rPr>
                <w:sz w:val="22"/>
                <w:szCs w:val="22"/>
              </w:rPr>
            </w:pPr>
          </w:p>
        </w:tc>
      </w:tr>
      <w:tr w:rsidR="00F37289" w:rsidRPr="0080757A" w14:paraId="30C5A598" w14:textId="77777777" w:rsidTr="00A4642F">
        <w:trPr>
          <w:trHeight w:val="1162"/>
        </w:trPr>
        <w:tc>
          <w:tcPr>
            <w:tcW w:w="710" w:type="dxa"/>
            <w:tcMar>
              <w:left w:w="57" w:type="dxa"/>
              <w:right w:w="57" w:type="dxa"/>
            </w:tcMar>
            <w:vAlign w:val="center"/>
          </w:tcPr>
          <w:p w14:paraId="7C94189F" w14:textId="77777777" w:rsidR="00F37289" w:rsidRPr="0080757A" w:rsidRDefault="00F37289" w:rsidP="00A4642F">
            <w:pPr>
              <w:autoSpaceDE w:val="0"/>
              <w:autoSpaceDN w:val="0"/>
              <w:adjustRightInd w:val="0"/>
              <w:jc w:val="center"/>
              <w:rPr>
                <w:sz w:val="22"/>
                <w:szCs w:val="22"/>
              </w:rPr>
            </w:pPr>
            <w:r>
              <w:rPr>
                <w:sz w:val="22"/>
                <w:szCs w:val="22"/>
              </w:rPr>
              <w:t>13</w:t>
            </w:r>
          </w:p>
        </w:tc>
        <w:tc>
          <w:tcPr>
            <w:tcW w:w="3828" w:type="dxa"/>
            <w:tcMar>
              <w:left w:w="57" w:type="dxa"/>
              <w:right w:w="57" w:type="dxa"/>
            </w:tcMar>
            <w:vAlign w:val="center"/>
          </w:tcPr>
          <w:p w14:paraId="588199AD" w14:textId="77777777" w:rsidR="00F37289" w:rsidRPr="0080757A" w:rsidRDefault="00F37289" w:rsidP="00A4642F">
            <w:pPr>
              <w:autoSpaceDE w:val="0"/>
              <w:autoSpaceDN w:val="0"/>
              <w:adjustRightInd w:val="0"/>
              <w:rPr>
                <w:sz w:val="22"/>
                <w:szCs w:val="22"/>
              </w:rPr>
            </w:pPr>
            <w:r w:rsidRPr="0080757A">
              <w:rPr>
                <w:sz w:val="22"/>
                <w:szCs w:val="22"/>
              </w:rPr>
              <w:t>Chuyển thông tin nghĩa vụ tài chính để người sử dụng đất thực hiện nghĩa vụ tài chính và nhận lại hóa đơn nghĩa vụ tài chính đã thực hiện</w:t>
            </w:r>
          </w:p>
        </w:tc>
        <w:tc>
          <w:tcPr>
            <w:tcW w:w="709" w:type="dxa"/>
            <w:vAlign w:val="center"/>
          </w:tcPr>
          <w:p w14:paraId="7EF15CE2" w14:textId="77777777" w:rsidR="00F37289" w:rsidRPr="0080757A" w:rsidRDefault="00F37289" w:rsidP="00A4642F">
            <w:pPr>
              <w:autoSpaceDE w:val="0"/>
              <w:autoSpaceDN w:val="0"/>
              <w:adjustRightInd w:val="0"/>
              <w:rPr>
                <w:sz w:val="22"/>
                <w:szCs w:val="22"/>
              </w:rPr>
            </w:pPr>
          </w:p>
        </w:tc>
        <w:tc>
          <w:tcPr>
            <w:tcW w:w="1559" w:type="dxa"/>
            <w:vAlign w:val="center"/>
          </w:tcPr>
          <w:p w14:paraId="0C853E8B" w14:textId="77777777" w:rsidR="00F37289" w:rsidRPr="0080757A" w:rsidRDefault="00F37289" w:rsidP="00A4642F">
            <w:pPr>
              <w:autoSpaceDE w:val="0"/>
              <w:autoSpaceDN w:val="0"/>
              <w:adjustRightInd w:val="0"/>
              <w:rPr>
                <w:sz w:val="22"/>
                <w:szCs w:val="22"/>
              </w:rPr>
            </w:pPr>
          </w:p>
        </w:tc>
        <w:tc>
          <w:tcPr>
            <w:tcW w:w="850" w:type="dxa"/>
            <w:vAlign w:val="center"/>
          </w:tcPr>
          <w:p w14:paraId="6EBD1876" w14:textId="77777777" w:rsidR="00F37289" w:rsidRPr="0080757A" w:rsidRDefault="00F37289" w:rsidP="00A4642F">
            <w:pPr>
              <w:autoSpaceDE w:val="0"/>
              <w:autoSpaceDN w:val="0"/>
              <w:adjustRightInd w:val="0"/>
              <w:rPr>
                <w:sz w:val="22"/>
                <w:szCs w:val="22"/>
              </w:rPr>
            </w:pPr>
          </w:p>
        </w:tc>
        <w:tc>
          <w:tcPr>
            <w:tcW w:w="1136" w:type="dxa"/>
            <w:vAlign w:val="center"/>
          </w:tcPr>
          <w:p w14:paraId="67604905" w14:textId="77777777" w:rsidR="00F37289" w:rsidRPr="0080757A" w:rsidRDefault="00F37289" w:rsidP="00A4642F">
            <w:pPr>
              <w:autoSpaceDE w:val="0"/>
              <w:autoSpaceDN w:val="0"/>
              <w:adjustRightInd w:val="0"/>
              <w:rPr>
                <w:sz w:val="22"/>
                <w:szCs w:val="22"/>
              </w:rPr>
            </w:pPr>
          </w:p>
        </w:tc>
        <w:tc>
          <w:tcPr>
            <w:tcW w:w="1276" w:type="dxa"/>
            <w:vAlign w:val="center"/>
          </w:tcPr>
          <w:p w14:paraId="73DE4338" w14:textId="77777777" w:rsidR="00F37289" w:rsidRPr="0080757A" w:rsidRDefault="00F37289" w:rsidP="00A4642F">
            <w:pPr>
              <w:autoSpaceDE w:val="0"/>
              <w:autoSpaceDN w:val="0"/>
              <w:adjustRightInd w:val="0"/>
              <w:jc w:val="center"/>
              <w:rPr>
                <w:sz w:val="22"/>
                <w:szCs w:val="22"/>
              </w:rPr>
            </w:pPr>
          </w:p>
        </w:tc>
      </w:tr>
      <w:tr w:rsidR="00F37289" w:rsidRPr="000E2630" w14:paraId="4C21EE4B" w14:textId="77777777" w:rsidTr="00A4642F">
        <w:trPr>
          <w:trHeight w:val="340"/>
        </w:trPr>
        <w:tc>
          <w:tcPr>
            <w:tcW w:w="710" w:type="dxa"/>
            <w:tcMar>
              <w:left w:w="57" w:type="dxa"/>
              <w:right w:w="57" w:type="dxa"/>
            </w:tcMar>
            <w:vAlign w:val="center"/>
          </w:tcPr>
          <w:p w14:paraId="296E8193" w14:textId="77777777" w:rsidR="00F37289" w:rsidRPr="000E2630" w:rsidRDefault="00F37289" w:rsidP="00A4642F">
            <w:pPr>
              <w:autoSpaceDE w:val="0"/>
              <w:autoSpaceDN w:val="0"/>
              <w:adjustRightInd w:val="0"/>
              <w:jc w:val="center"/>
              <w:rPr>
                <w:color w:val="FF0000"/>
                <w:sz w:val="22"/>
                <w:szCs w:val="22"/>
              </w:rPr>
            </w:pPr>
            <w:r>
              <w:rPr>
                <w:color w:val="FF0000"/>
                <w:sz w:val="22"/>
                <w:szCs w:val="22"/>
              </w:rPr>
              <w:t>13</w:t>
            </w:r>
            <w:r w:rsidRPr="000E2630">
              <w:rPr>
                <w:color w:val="FF0000"/>
                <w:sz w:val="22"/>
                <w:szCs w:val="22"/>
              </w:rPr>
              <w:t>.1</w:t>
            </w:r>
          </w:p>
        </w:tc>
        <w:tc>
          <w:tcPr>
            <w:tcW w:w="3828" w:type="dxa"/>
            <w:tcMar>
              <w:left w:w="57" w:type="dxa"/>
              <w:right w:w="57" w:type="dxa"/>
            </w:tcMar>
            <w:vAlign w:val="center"/>
          </w:tcPr>
          <w:p w14:paraId="0F6DB793" w14:textId="77777777" w:rsidR="00F37289" w:rsidRPr="000E2630" w:rsidRDefault="00F37289" w:rsidP="00A4642F">
            <w:pPr>
              <w:autoSpaceDE w:val="0"/>
              <w:autoSpaceDN w:val="0"/>
              <w:adjustRightInd w:val="0"/>
              <w:rPr>
                <w:color w:val="FF0000"/>
                <w:sz w:val="22"/>
                <w:szCs w:val="22"/>
              </w:rPr>
            </w:pPr>
            <w:r>
              <w:rPr>
                <w:color w:val="FF0000"/>
                <w:sz w:val="22"/>
                <w:szCs w:val="22"/>
              </w:rPr>
              <w:t>Theo hình thức trực tiếp</w:t>
            </w:r>
          </w:p>
        </w:tc>
        <w:tc>
          <w:tcPr>
            <w:tcW w:w="709" w:type="dxa"/>
            <w:tcMar>
              <w:left w:w="57" w:type="dxa"/>
              <w:right w:w="57" w:type="dxa"/>
            </w:tcMar>
            <w:vAlign w:val="center"/>
          </w:tcPr>
          <w:p w14:paraId="7F284DB4"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Hồ sơ</w:t>
            </w:r>
          </w:p>
        </w:tc>
        <w:tc>
          <w:tcPr>
            <w:tcW w:w="1559" w:type="dxa"/>
            <w:tcMar>
              <w:left w:w="57" w:type="dxa"/>
              <w:right w:w="57" w:type="dxa"/>
            </w:tcMar>
            <w:vAlign w:val="center"/>
          </w:tcPr>
          <w:p w14:paraId="4839E149"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1KS2</w:t>
            </w:r>
          </w:p>
        </w:tc>
        <w:tc>
          <w:tcPr>
            <w:tcW w:w="850" w:type="dxa"/>
            <w:tcMar>
              <w:left w:w="57" w:type="dxa"/>
              <w:right w:w="57" w:type="dxa"/>
            </w:tcMar>
            <w:vAlign w:val="center"/>
          </w:tcPr>
          <w:p w14:paraId="6F8480C3"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1-3</w:t>
            </w:r>
          </w:p>
        </w:tc>
        <w:tc>
          <w:tcPr>
            <w:tcW w:w="1136" w:type="dxa"/>
            <w:tcMar>
              <w:left w:w="57" w:type="dxa"/>
              <w:right w:w="57" w:type="dxa"/>
            </w:tcMar>
            <w:vAlign w:val="center"/>
          </w:tcPr>
          <w:p w14:paraId="494CB179" w14:textId="77777777" w:rsidR="00F37289" w:rsidRPr="000E2630" w:rsidRDefault="00F37289" w:rsidP="00A4642F">
            <w:pPr>
              <w:autoSpaceDE w:val="0"/>
              <w:autoSpaceDN w:val="0"/>
              <w:adjustRightInd w:val="0"/>
              <w:jc w:val="right"/>
              <w:rPr>
                <w:color w:val="FF0000"/>
                <w:sz w:val="22"/>
                <w:szCs w:val="22"/>
              </w:rPr>
            </w:pPr>
            <w:r w:rsidRPr="000E2630">
              <w:rPr>
                <w:color w:val="FF0000"/>
                <w:sz w:val="22"/>
                <w:szCs w:val="22"/>
              </w:rPr>
              <w:t>0,040</w:t>
            </w:r>
          </w:p>
        </w:tc>
        <w:tc>
          <w:tcPr>
            <w:tcW w:w="1276" w:type="dxa"/>
            <w:tcMar>
              <w:left w:w="57" w:type="dxa"/>
              <w:right w:w="57" w:type="dxa"/>
            </w:tcMar>
            <w:vAlign w:val="center"/>
          </w:tcPr>
          <w:p w14:paraId="1E4159E2" w14:textId="77777777" w:rsidR="00F37289" w:rsidRPr="000E2630"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0E2630" w14:paraId="535EF40C" w14:textId="77777777" w:rsidTr="00A4642F">
        <w:trPr>
          <w:trHeight w:val="340"/>
        </w:trPr>
        <w:tc>
          <w:tcPr>
            <w:tcW w:w="710" w:type="dxa"/>
            <w:tcMar>
              <w:left w:w="57" w:type="dxa"/>
              <w:right w:w="57" w:type="dxa"/>
            </w:tcMar>
            <w:vAlign w:val="center"/>
          </w:tcPr>
          <w:p w14:paraId="4CBFA01E" w14:textId="77777777" w:rsidR="00F37289" w:rsidRPr="000E2630" w:rsidRDefault="00F37289" w:rsidP="00A4642F">
            <w:pPr>
              <w:autoSpaceDE w:val="0"/>
              <w:autoSpaceDN w:val="0"/>
              <w:adjustRightInd w:val="0"/>
              <w:jc w:val="center"/>
              <w:rPr>
                <w:color w:val="FF0000"/>
                <w:sz w:val="22"/>
                <w:szCs w:val="22"/>
              </w:rPr>
            </w:pPr>
            <w:r>
              <w:rPr>
                <w:color w:val="FF0000"/>
                <w:sz w:val="22"/>
                <w:szCs w:val="22"/>
              </w:rPr>
              <w:t>13</w:t>
            </w:r>
            <w:r w:rsidRPr="000E2630">
              <w:rPr>
                <w:color w:val="FF0000"/>
                <w:sz w:val="22"/>
                <w:szCs w:val="22"/>
              </w:rPr>
              <w:t>.2</w:t>
            </w:r>
          </w:p>
        </w:tc>
        <w:tc>
          <w:tcPr>
            <w:tcW w:w="3828" w:type="dxa"/>
            <w:tcMar>
              <w:left w:w="57" w:type="dxa"/>
              <w:right w:w="57" w:type="dxa"/>
            </w:tcMar>
            <w:vAlign w:val="center"/>
          </w:tcPr>
          <w:p w14:paraId="6E6E75D0" w14:textId="77777777" w:rsidR="00F37289" w:rsidRPr="000E2630" w:rsidRDefault="00F37289" w:rsidP="00A4642F">
            <w:pPr>
              <w:autoSpaceDE w:val="0"/>
              <w:autoSpaceDN w:val="0"/>
              <w:adjustRightInd w:val="0"/>
              <w:rPr>
                <w:color w:val="FF0000"/>
                <w:spacing w:val="-4"/>
                <w:sz w:val="22"/>
                <w:szCs w:val="22"/>
              </w:rPr>
            </w:pPr>
            <w:r w:rsidRPr="000E2630">
              <w:rPr>
                <w:color w:val="FF0000"/>
                <w:spacing w:val="-4"/>
                <w:sz w:val="22"/>
                <w:szCs w:val="22"/>
              </w:rPr>
              <w:t xml:space="preserve">Theo hình thức trực tuyến </w:t>
            </w:r>
          </w:p>
        </w:tc>
        <w:tc>
          <w:tcPr>
            <w:tcW w:w="709" w:type="dxa"/>
            <w:tcMar>
              <w:left w:w="57" w:type="dxa"/>
              <w:right w:w="57" w:type="dxa"/>
            </w:tcMar>
            <w:vAlign w:val="center"/>
          </w:tcPr>
          <w:p w14:paraId="1EAAA161"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Hồ sơ</w:t>
            </w:r>
          </w:p>
        </w:tc>
        <w:tc>
          <w:tcPr>
            <w:tcW w:w="1559" w:type="dxa"/>
            <w:tcMar>
              <w:left w:w="57" w:type="dxa"/>
              <w:right w:w="57" w:type="dxa"/>
            </w:tcMar>
            <w:vAlign w:val="center"/>
          </w:tcPr>
          <w:p w14:paraId="12FDC09C"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1KS2</w:t>
            </w:r>
          </w:p>
        </w:tc>
        <w:tc>
          <w:tcPr>
            <w:tcW w:w="850" w:type="dxa"/>
            <w:tcMar>
              <w:left w:w="57" w:type="dxa"/>
              <w:right w:w="57" w:type="dxa"/>
            </w:tcMar>
            <w:vAlign w:val="center"/>
          </w:tcPr>
          <w:p w14:paraId="2BD2E742"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1-3</w:t>
            </w:r>
          </w:p>
        </w:tc>
        <w:tc>
          <w:tcPr>
            <w:tcW w:w="1136" w:type="dxa"/>
            <w:tcMar>
              <w:left w:w="57" w:type="dxa"/>
              <w:right w:w="57" w:type="dxa"/>
            </w:tcMar>
            <w:vAlign w:val="center"/>
          </w:tcPr>
          <w:p w14:paraId="54FE867F" w14:textId="77777777" w:rsidR="00F37289" w:rsidRPr="000E2630" w:rsidRDefault="00F37289" w:rsidP="00A4642F">
            <w:pPr>
              <w:autoSpaceDE w:val="0"/>
              <w:autoSpaceDN w:val="0"/>
              <w:adjustRightInd w:val="0"/>
              <w:jc w:val="right"/>
              <w:rPr>
                <w:color w:val="FF0000"/>
                <w:sz w:val="22"/>
                <w:szCs w:val="22"/>
              </w:rPr>
            </w:pPr>
            <w:r w:rsidRPr="000E2630">
              <w:rPr>
                <w:color w:val="FF0000"/>
                <w:sz w:val="22"/>
                <w:szCs w:val="22"/>
              </w:rPr>
              <w:t>0,030</w:t>
            </w:r>
          </w:p>
        </w:tc>
        <w:tc>
          <w:tcPr>
            <w:tcW w:w="1276" w:type="dxa"/>
            <w:tcMar>
              <w:left w:w="57" w:type="dxa"/>
              <w:right w:w="57" w:type="dxa"/>
            </w:tcMar>
            <w:vAlign w:val="center"/>
          </w:tcPr>
          <w:p w14:paraId="437AA6D4" w14:textId="77777777" w:rsidR="00F37289" w:rsidRPr="000E2630"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2B3F3B6A" w14:textId="77777777" w:rsidTr="00A4642F">
        <w:trPr>
          <w:trHeight w:val="581"/>
        </w:trPr>
        <w:tc>
          <w:tcPr>
            <w:tcW w:w="710" w:type="dxa"/>
            <w:tcMar>
              <w:left w:w="57" w:type="dxa"/>
              <w:right w:w="57" w:type="dxa"/>
            </w:tcMar>
            <w:vAlign w:val="center"/>
          </w:tcPr>
          <w:p w14:paraId="7CC552D0" w14:textId="77777777" w:rsidR="00F37289" w:rsidRPr="0080757A" w:rsidRDefault="00F37289" w:rsidP="00A4642F">
            <w:pPr>
              <w:autoSpaceDE w:val="0"/>
              <w:autoSpaceDN w:val="0"/>
              <w:adjustRightInd w:val="0"/>
              <w:jc w:val="center"/>
              <w:rPr>
                <w:sz w:val="22"/>
                <w:szCs w:val="22"/>
              </w:rPr>
            </w:pPr>
            <w:r>
              <w:rPr>
                <w:sz w:val="22"/>
                <w:szCs w:val="22"/>
              </w:rPr>
              <w:t>14</w:t>
            </w:r>
          </w:p>
        </w:tc>
        <w:tc>
          <w:tcPr>
            <w:tcW w:w="3828" w:type="dxa"/>
            <w:tcMar>
              <w:left w:w="57" w:type="dxa"/>
              <w:right w:w="57" w:type="dxa"/>
            </w:tcMar>
            <w:vAlign w:val="center"/>
          </w:tcPr>
          <w:p w14:paraId="3906E954" w14:textId="77777777" w:rsidR="00F37289" w:rsidRPr="0080757A" w:rsidRDefault="00F37289" w:rsidP="00A4642F">
            <w:pPr>
              <w:autoSpaceDE w:val="0"/>
              <w:autoSpaceDN w:val="0"/>
              <w:adjustRightInd w:val="0"/>
              <w:rPr>
                <w:sz w:val="22"/>
                <w:szCs w:val="22"/>
              </w:rPr>
            </w:pPr>
            <w:r w:rsidRPr="0080757A">
              <w:rPr>
                <w:sz w:val="22"/>
                <w:szCs w:val="22"/>
              </w:rPr>
              <w:t>Nhập thông tin về nghĩa vụ tài chính, đăng ký vào hồ sơ địa chính</w:t>
            </w:r>
          </w:p>
        </w:tc>
        <w:tc>
          <w:tcPr>
            <w:tcW w:w="709" w:type="dxa"/>
            <w:tcMar>
              <w:left w:w="57" w:type="dxa"/>
              <w:right w:w="57" w:type="dxa"/>
            </w:tcMar>
            <w:vAlign w:val="center"/>
          </w:tcPr>
          <w:p w14:paraId="5932076B"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559" w:type="dxa"/>
            <w:tcMar>
              <w:left w:w="57" w:type="dxa"/>
              <w:right w:w="57" w:type="dxa"/>
            </w:tcMar>
            <w:vAlign w:val="center"/>
          </w:tcPr>
          <w:p w14:paraId="6F536DC8"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0" w:type="dxa"/>
            <w:tcMar>
              <w:left w:w="57" w:type="dxa"/>
              <w:right w:w="57" w:type="dxa"/>
            </w:tcMar>
            <w:vAlign w:val="center"/>
          </w:tcPr>
          <w:p w14:paraId="6EA790A8"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2D6578BD" w14:textId="77777777" w:rsidR="00F37289" w:rsidRPr="0080757A" w:rsidRDefault="00F37289" w:rsidP="00A4642F">
            <w:pPr>
              <w:autoSpaceDE w:val="0"/>
              <w:autoSpaceDN w:val="0"/>
              <w:adjustRightInd w:val="0"/>
              <w:jc w:val="right"/>
              <w:rPr>
                <w:sz w:val="22"/>
                <w:szCs w:val="22"/>
              </w:rPr>
            </w:pPr>
            <w:r w:rsidRPr="0080757A">
              <w:rPr>
                <w:sz w:val="22"/>
                <w:szCs w:val="22"/>
              </w:rPr>
              <w:t>0,030</w:t>
            </w:r>
          </w:p>
        </w:tc>
        <w:tc>
          <w:tcPr>
            <w:tcW w:w="1276" w:type="dxa"/>
            <w:tcMar>
              <w:left w:w="57" w:type="dxa"/>
              <w:right w:w="57" w:type="dxa"/>
            </w:tcMar>
            <w:vAlign w:val="center"/>
          </w:tcPr>
          <w:p w14:paraId="28D5C04E" w14:textId="77777777" w:rsidR="00F37289" w:rsidRPr="0080757A" w:rsidRDefault="00F37289" w:rsidP="00A4642F">
            <w:pPr>
              <w:autoSpaceDE w:val="0"/>
              <w:autoSpaceDN w:val="0"/>
              <w:adjustRightInd w:val="0"/>
              <w:jc w:val="center"/>
              <w:rPr>
                <w:sz w:val="22"/>
                <w:szCs w:val="22"/>
              </w:rPr>
            </w:pPr>
          </w:p>
        </w:tc>
      </w:tr>
      <w:tr w:rsidR="00F37289" w:rsidRPr="0080757A" w14:paraId="0496A38F" w14:textId="77777777" w:rsidTr="00A4642F">
        <w:trPr>
          <w:trHeight w:val="581"/>
        </w:trPr>
        <w:tc>
          <w:tcPr>
            <w:tcW w:w="710" w:type="dxa"/>
            <w:tcMar>
              <w:left w:w="57" w:type="dxa"/>
              <w:right w:w="57" w:type="dxa"/>
            </w:tcMar>
            <w:vAlign w:val="center"/>
          </w:tcPr>
          <w:p w14:paraId="33D72B7F" w14:textId="77777777" w:rsidR="00F37289" w:rsidRPr="0080757A" w:rsidRDefault="00F37289" w:rsidP="00A4642F">
            <w:pPr>
              <w:autoSpaceDE w:val="0"/>
              <w:autoSpaceDN w:val="0"/>
              <w:adjustRightInd w:val="0"/>
              <w:jc w:val="center"/>
              <w:rPr>
                <w:sz w:val="22"/>
                <w:szCs w:val="22"/>
              </w:rPr>
            </w:pPr>
            <w:r>
              <w:rPr>
                <w:sz w:val="22"/>
                <w:szCs w:val="22"/>
              </w:rPr>
              <w:t>15</w:t>
            </w:r>
          </w:p>
        </w:tc>
        <w:tc>
          <w:tcPr>
            <w:tcW w:w="3828" w:type="dxa"/>
            <w:tcMar>
              <w:left w:w="57" w:type="dxa"/>
              <w:right w:w="57" w:type="dxa"/>
            </w:tcMar>
            <w:vAlign w:val="center"/>
          </w:tcPr>
          <w:p w14:paraId="60AC86BE" w14:textId="77777777" w:rsidR="00F37289" w:rsidRPr="0080757A" w:rsidRDefault="00F37289" w:rsidP="00A4642F">
            <w:pPr>
              <w:autoSpaceDE w:val="0"/>
              <w:autoSpaceDN w:val="0"/>
              <w:adjustRightInd w:val="0"/>
              <w:rPr>
                <w:sz w:val="22"/>
                <w:szCs w:val="22"/>
              </w:rPr>
            </w:pPr>
            <w:r w:rsidRPr="0080757A">
              <w:rPr>
                <w:sz w:val="22"/>
                <w:szCs w:val="22"/>
              </w:rPr>
              <w:t>Chuẩn bị hợp đồng cho thuê đất (nếu có)</w:t>
            </w:r>
          </w:p>
        </w:tc>
        <w:tc>
          <w:tcPr>
            <w:tcW w:w="709" w:type="dxa"/>
            <w:tcMar>
              <w:left w:w="57" w:type="dxa"/>
              <w:right w:w="57" w:type="dxa"/>
            </w:tcMar>
            <w:vAlign w:val="center"/>
          </w:tcPr>
          <w:p w14:paraId="55BA1E88" w14:textId="77777777" w:rsidR="00F37289" w:rsidRPr="0080757A" w:rsidRDefault="00F37289" w:rsidP="00A4642F">
            <w:pPr>
              <w:autoSpaceDE w:val="0"/>
              <w:autoSpaceDN w:val="0"/>
              <w:adjustRightInd w:val="0"/>
              <w:jc w:val="center"/>
              <w:rPr>
                <w:sz w:val="22"/>
                <w:szCs w:val="22"/>
              </w:rPr>
            </w:pPr>
            <w:r w:rsidRPr="0080757A">
              <w:rPr>
                <w:sz w:val="22"/>
                <w:szCs w:val="22"/>
              </w:rPr>
              <w:t>Hợp đồng</w:t>
            </w:r>
          </w:p>
        </w:tc>
        <w:tc>
          <w:tcPr>
            <w:tcW w:w="1559" w:type="dxa"/>
            <w:tcMar>
              <w:left w:w="57" w:type="dxa"/>
              <w:right w:w="57" w:type="dxa"/>
            </w:tcMar>
            <w:vAlign w:val="center"/>
          </w:tcPr>
          <w:p w14:paraId="60323CBE"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0" w:type="dxa"/>
            <w:tcMar>
              <w:left w:w="57" w:type="dxa"/>
              <w:right w:w="57" w:type="dxa"/>
            </w:tcMar>
            <w:vAlign w:val="center"/>
          </w:tcPr>
          <w:p w14:paraId="0251301A"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7FAEF835"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1276" w:type="dxa"/>
            <w:tcMar>
              <w:left w:w="57" w:type="dxa"/>
              <w:right w:w="57" w:type="dxa"/>
            </w:tcMar>
            <w:vAlign w:val="center"/>
          </w:tcPr>
          <w:p w14:paraId="7675143F" w14:textId="77777777" w:rsidR="00F37289" w:rsidRPr="0080757A" w:rsidRDefault="00F37289" w:rsidP="00A4642F">
            <w:pPr>
              <w:autoSpaceDE w:val="0"/>
              <w:autoSpaceDN w:val="0"/>
              <w:adjustRightInd w:val="0"/>
              <w:jc w:val="center"/>
              <w:rPr>
                <w:sz w:val="22"/>
                <w:szCs w:val="22"/>
              </w:rPr>
            </w:pPr>
          </w:p>
        </w:tc>
      </w:tr>
      <w:tr w:rsidR="00F37289" w:rsidRPr="0080757A" w14:paraId="47AFD7B1" w14:textId="77777777" w:rsidTr="00A4642F">
        <w:trPr>
          <w:trHeight w:val="340"/>
        </w:trPr>
        <w:tc>
          <w:tcPr>
            <w:tcW w:w="710" w:type="dxa"/>
            <w:tcMar>
              <w:left w:w="57" w:type="dxa"/>
              <w:right w:w="57" w:type="dxa"/>
            </w:tcMar>
            <w:vAlign w:val="center"/>
          </w:tcPr>
          <w:p w14:paraId="220D635E"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6</w:t>
            </w:r>
          </w:p>
        </w:tc>
        <w:tc>
          <w:tcPr>
            <w:tcW w:w="3828" w:type="dxa"/>
            <w:tcMar>
              <w:left w:w="57" w:type="dxa"/>
              <w:right w:w="57" w:type="dxa"/>
            </w:tcMar>
            <w:vAlign w:val="center"/>
          </w:tcPr>
          <w:p w14:paraId="76A9CC63" w14:textId="77777777" w:rsidR="00F37289" w:rsidRPr="0080757A" w:rsidRDefault="00F37289" w:rsidP="00A4642F">
            <w:pPr>
              <w:autoSpaceDE w:val="0"/>
              <w:autoSpaceDN w:val="0"/>
              <w:adjustRightInd w:val="0"/>
              <w:rPr>
                <w:sz w:val="22"/>
                <w:szCs w:val="22"/>
              </w:rPr>
            </w:pPr>
            <w:r w:rsidRPr="0080757A">
              <w:rPr>
                <w:sz w:val="22"/>
                <w:szCs w:val="22"/>
              </w:rPr>
              <w:t>In GCN</w:t>
            </w:r>
          </w:p>
        </w:tc>
        <w:tc>
          <w:tcPr>
            <w:tcW w:w="709" w:type="dxa"/>
            <w:tcMar>
              <w:left w:w="57" w:type="dxa"/>
              <w:right w:w="57" w:type="dxa"/>
            </w:tcMar>
            <w:vAlign w:val="center"/>
          </w:tcPr>
          <w:p w14:paraId="6B12D77E" w14:textId="77777777" w:rsidR="00F37289" w:rsidRPr="0080757A" w:rsidRDefault="00F37289" w:rsidP="00A4642F">
            <w:pPr>
              <w:autoSpaceDE w:val="0"/>
              <w:autoSpaceDN w:val="0"/>
              <w:adjustRightInd w:val="0"/>
              <w:jc w:val="center"/>
              <w:rPr>
                <w:sz w:val="22"/>
                <w:szCs w:val="22"/>
              </w:rPr>
            </w:pPr>
          </w:p>
        </w:tc>
        <w:tc>
          <w:tcPr>
            <w:tcW w:w="1559" w:type="dxa"/>
            <w:tcMar>
              <w:left w:w="57" w:type="dxa"/>
              <w:right w:w="57" w:type="dxa"/>
            </w:tcMar>
            <w:vAlign w:val="center"/>
          </w:tcPr>
          <w:p w14:paraId="4CE1DB68" w14:textId="77777777" w:rsidR="00F37289" w:rsidRPr="0080757A" w:rsidRDefault="00F37289" w:rsidP="00A4642F">
            <w:pPr>
              <w:autoSpaceDE w:val="0"/>
              <w:autoSpaceDN w:val="0"/>
              <w:adjustRightInd w:val="0"/>
              <w:jc w:val="center"/>
              <w:rPr>
                <w:sz w:val="22"/>
                <w:szCs w:val="22"/>
              </w:rPr>
            </w:pPr>
          </w:p>
        </w:tc>
        <w:tc>
          <w:tcPr>
            <w:tcW w:w="850" w:type="dxa"/>
            <w:tcMar>
              <w:left w:w="57" w:type="dxa"/>
              <w:right w:w="57" w:type="dxa"/>
            </w:tcMar>
            <w:vAlign w:val="center"/>
          </w:tcPr>
          <w:p w14:paraId="0FAB0E82" w14:textId="77777777" w:rsidR="00F37289" w:rsidRPr="0080757A" w:rsidRDefault="00F37289" w:rsidP="00A4642F">
            <w:pPr>
              <w:autoSpaceDE w:val="0"/>
              <w:autoSpaceDN w:val="0"/>
              <w:adjustRightInd w:val="0"/>
              <w:jc w:val="center"/>
              <w:rPr>
                <w:sz w:val="22"/>
                <w:szCs w:val="22"/>
              </w:rPr>
            </w:pPr>
          </w:p>
        </w:tc>
        <w:tc>
          <w:tcPr>
            <w:tcW w:w="1136" w:type="dxa"/>
            <w:tcMar>
              <w:left w:w="57" w:type="dxa"/>
              <w:right w:w="57" w:type="dxa"/>
            </w:tcMar>
            <w:vAlign w:val="center"/>
          </w:tcPr>
          <w:p w14:paraId="30585005" w14:textId="77777777" w:rsidR="00F37289" w:rsidRPr="0080757A" w:rsidRDefault="00F37289" w:rsidP="00A4642F">
            <w:pPr>
              <w:autoSpaceDE w:val="0"/>
              <w:autoSpaceDN w:val="0"/>
              <w:adjustRightInd w:val="0"/>
              <w:jc w:val="right"/>
              <w:rPr>
                <w:sz w:val="22"/>
                <w:szCs w:val="22"/>
              </w:rPr>
            </w:pPr>
          </w:p>
        </w:tc>
        <w:tc>
          <w:tcPr>
            <w:tcW w:w="1276" w:type="dxa"/>
            <w:tcMar>
              <w:left w:w="57" w:type="dxa"/>
              <w:right w:w="57" w:type="dxa"/>
            </w:tcMar>
            <w:vAlign w:val="center"/>
          </w:tcPr>
          <w:p w14:paraId="47028B89" w14:textId="77777777" w:rsidR="00F37289" w:rsidRPr="0080757A" w:rsidRDefault="00F37289" w:rsidP="00A4642F">
            <w:pPr>
              <w:autoSpaceDE w:val="0"/>
              <w:autoSpaceDN w:val="0"/>
              <w:adjustRightInd w:val="0"/>
              <w:jc w:val="center"/>
              <w:rPr>
                <w:sz w:val="22"/>
                <w:szCs w:val="22"/>
              </w:rPr>
            </w:pPr>
          </w:p>
        </w:tc>
      </w:tr>
      <w:tr w:rsidR="00F37289" w:rsidRPr="0080757A" w14:paraId="1037EB99" w14:textId="77777777" w:rsidTr="00A4642F">
        <w:trPr>
          <w:trHeight w:val="340"/>
        </w:trPr>
        <w:tc>
          <w:tcPr>
            <w:tcW w:w="710" w:type="dxa"/>
            <w:tcMar>
              <w:left w:w="57" w:type="dxa"/>
              <w:right w:w="57" w:type="dxa"/>
            </w:tcMar>
            <w:vAlign w:val="center"/>
          </w:tcPr>
          <w:p w14:paraId="3FF281BC"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6</w:t>
            </w:r>
            <w:r w:rsidRPr="0080757A">
              <w:rPr>
                <w:sz w:val="22"/>
                <w:szCs w:val="22"/>
              </w:rPr>
              <w:t>.1</w:t>
            </w:r>
          </w:p>
        </w:tc>
        <w:tc>
          <w:tcPr>
            <w:tcW w:w="3828" w:type="dxa"/>
            <w:tcMar>
              <w:left w:w="57" w:type="dxa"/>
              <w:right w:w="57" w:type="dxa"/>
            </w:tcMar>
            <w:vAlign w:val="center"/>
          </w:tcPr>
          <w:p w14:paraId="5567DA5E" w14:textId="77777777" w:rsidR="00F37289" w:rsidRPr="0080757A" w:rsidRDefault="00F37289" w:rsidP="00A4642F">
            <w:pPr>
              <w:autoSpaceDE w:val="0"/>
              <w:autoSpaceDN w:val="0"/>
              <w:adjustRightInd w:val="0"/>
              <w:rPr>
                <w:sz w:val="22"/>
                <w:szCs w:val="22"/>
              </w:rPr>
            </w:pPr>
            <w:r w:rsidRPr="0080757A">
              <w:rPr>
                <w:sz w:val="22"/>
                <w:szCs w:val="22"/>
              </w:rPr>
              <w:t>Trực tiếp từ cơ sở dữ liệu dạng số</w:t>
            </w:r>
          </w:p>
        </w:tc>
        <w:tc>
          <w:tcPr>
            <w:tcW w:w="709" w:type="dxa"/>
            <w:tcMar>
              <w:left w:w="57" w:type="dxa"/>
              <w:right w:w="57" w:type="dxa"/>
            </w:tcMar>
            <w:vAlign w:val="center"/>
          </w:tcPr>
          <w:p w14:paraId="0C313685" w14:textId="77777777" w:rsidR="00F37289" w:rsidRPr="0080757A" w:rsidRDefault="00F37289" w:rsidP="00A4642F">
            <w:pPr>
              <w:autoSpaceDE w:val="0"/>
              <w:autoSpaceDN w:val="0"/>
              <w:adjustRightInd w:val="0"/>
              <w:jc w:val="center"/>
              <w:rPr>
                <w:sz w:val="22"/>
                <w:szCs w:val="22"/>
              </w:rPr>
            </w:pPr>
            <w:r w:rsidRPr="0080757A">
              <w:rPr>
                <w:sz w:val="22"/>
                <w:szCs w:val="22"/>
              </w:rPr>
              <w:t>GCN</w:t>
            </w:r>
          </w:p>
        </w:tc>
        <w:tc>
          <w:tcPr>
            <w:tcW w:w="1559" w:type="dxa"/>
            <w:tcMar>
              <w:left w:w="57" w:type="dxa"/>
              <w:right w:w="57" w:type="dxa"/>
            </w:tcMar>
            <w:vAlign w:val="center"/>
          </w:tcPr>
          <w:p w14:paraId="57055525"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0" w:type="dxa"/>
            <w:tcMar>
              <w:left w:w="57" w:type="dxa"/>
              <w:right w:w="57" w:type="dxa"/>
            </w:tcMar>
            <w:vAlign w:val="center"/>
          </w:tcPr>
          <w:p w14:paraId="02A05B90"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5CE56519" w14:textId="77777777" w:rsidR="00F37289" w:rsidRPr="0080757A" w:rsidRDefault="00F37289" w:rsidP="00A4642F">
            <w:pPr>
              <w:autoSpaceDE w:val="0"/>
              <w:autoSpaceDN w:val="0"/>
              <w:adjustRightInd w:val="0"/>
              <w:jc w:val="right"/>
              <w:rPr>
                <w:sz w:val="22"/>
                <w:szCs w:val="22"/>
              </w:rPr>
            </w:pPr>
            <w:r w:rsidRPr="0080757A">
              <w:rPr>
                <w:sz w:val="22"/>
                <w:szCs w:val="22"/>
              </w:rPr>
              <w:t>0,050</w:t>
            </w:r>
          </w:p>
        </w:tc>
        <w:tc>
          <w:tcPr>
            <w:tcW w:w="1276" w:type="dxa"/>
            <w:tcMar>
              <w:left w:w="57" w:type="dxa"/>
              <w:right w:w="57" w:type="dxa"/>
            </w:tcMar>
            <w:vAlign w:val="center"/>
          </w:tcPr>
          <w:p w14:paraId="67645C5B" w14:textId="77777777" w:rsidR="00F37289" w:rsidRPr="0080757A" w:rsidRDefault="00F37289" w:rsidP="00A4642F">
            <w:pPr>
              <w:autoSpaceDE w:val="0"/>
              <w:autoSpaceDN w:val="0"/>
              <w:adjustRightInd w:val="0"/>
              <w:jc w:val="center"/>
              <w:rPr>
                <w:sz w:val="22"/>
                <w:szCs w:val="22"/>
              </w:rPr>
            </w:pPr>
          </w:p>
        </w:tc>
      </w:tr>
      <w:tr w:rsidR="00F37289" w:rsidRPr="0080757A" w14:paraId="69497193" w14:textId="77777777" w:rsidTr="00A4642F">
        <w:trPr>
          <w:trHeight w:val="284"/>
        </w:trPr>
        <w:tc>
          <w:tcPr>
            <w:tcW w:w="710" w:type="dxa"/>
            <w:tcMar>
              <w:left w:w="57" w:type="dxa"/>
              <w:right w:w="57" w:type="dxa"/>
            </w:tcMar>
            <w:vAlign w:val="center"/>
          </w:tcPr>
          <w:p w14:paraId="4C560C92"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6</w:t>
            </w:r>
            <w:r w:rsidRPr="0080757A">
              <w:rPr>
                <w:sz w:val="22"/>
                <w:szCs w:val="22"/>
              </w:rPr>
              <w:t>.2</w:t>
            </w:r>
          </w:p>
        </w:tc>
        <w:tc>
          <w:tcPr>
            <w:tcW w:w="3828" w:type="dxa"/>
            <w:tcMar>
              <w:left w:w="57" w:type="dxa"/>
              <w:right w:w="57" w:type="dxa"/>
            </w:tcMar>
            <w:vAlign w:val="center"/>
          </w:tcPr>
          <w:p w14:paraId="1C2D1B87" w14:textId="77777777" w:rsidR="00F37289" w:rsidRPr="0080757A" w:rsidRDefault="00F37289" w:rsidP="00A4642F">
            <w:pPr>
              <w:autoSpaceDE w:val="0"/>
              <w:autoSpaceDN w:val="0"/>
              <w:adjustRightInd w:val="0"/>
              <w:rPr>
                <w:sz w:val="22"/>
                <w:szCs w:val="22"/>
              </w:rPr>
            </w:pPr>
            <w:r w:rsidRPr="0080757A">
              <w:rPr>
                <w:sz w:val="22"/>
                <w:szCs w:val="22"/>
              </w:rPr>
              <w:t>Đối với những nơi chưa có bản đồ dạng số</w:t>
            </w:r>
          </w:p>
        </w:tc>
        <w:tc>
          <w:tcPr>
            <w:tcW w:w="709" w:type="dxa"/>
            <w:tcMar>
              <w:left w:w="57" w:type="dxa"/>
              <w:right w:w="57" w:type="dxa"/>
            </w:tcMar>
            <w:vAlign w:val="center"/>
          </w:tcPr>
          <w:p w14:paraId="0985BF65" w14:textId="77777777" w:rsidR="00F37289" w:rsidRPr="0080757A" w:rsidRDefault="00F37289" w:rsidP="00A4642F">
            <w:pPr>
              <w:autoSpaceDE w:val="0"/>
              <w:autoSpaceDN w:val="0"/>
              <w:adjustRightInd w:val="0"/>
              <w:jc w:val="center"/>
              <w:rPr>
                <w:sz w:val="22"/>
                <w:szCs w:val="22"/>
              </w:rPr>
            </w:pPr>
            <w:r w:rsidRPr="0080757A">
              <w:rPr>
                <w:sz w:val="22"/>
                <w:szCs w:val="22"/>
              </w:rPr>
              <w:t>GCN</w:t>
            </w:r>
          </w:p>
        </w:tc>
        <w:tc>
          <w:tcPr>
            <w:tcW w:w="1559" w:type="dxa"/>
            <w:tcMar>
              <w:left w:w="57" w:type="dxa"/>
              <w:right w:w="57" w:type="dxa"/>
            </w:tcMar>
            <w:vAlign w:val="center"/>
          </w:tcPr>
          <w:p w14:paraId="6B0C45C1"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0" w:type="dxa"/>
            <w:tcMar>
              <w:left w:w="57" w:type="dxa"/>
              <w:right w:w="57" w:type="dxa"/>
            </w:tcMar>
            <w:vAlign w:val="center"/>
          </w:tcPr>
          <w:p w14:paraId="50DCE291"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44ECAC6B"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1276" w:type="dxa"/>
            <w:tcMar>
              <w:left w:w="57" w:type="dxa"/>
              <w:right w:w="57" w:type="dxa"/>
            </w:tcMar>
            <w:vAlign w:val="center"/>
          </w:tcPr>
          <w:p w14:paraId="469F533F" w14:textId="77777777" w:rsidR="00F37289" w:rsidRPr="0080757A" w:rsidRDefault="00F37289" w:rsidP="00A4642F">
            <w:pPr>
              <w:autoSpaceDE w:val="0"/>
              <w:autoSpaceDN w:val="0"/>
              <w:adjustRightInd w:val="0"/>
              <w:jc w:val="center"/>
              <w:rPr>
                <w:sz w:val="22"/>
                <w:szCs w:val="22"/>
              </w:rPr>
            </w:pPr>
          </w:p>
        </w:tc>
      </w:tr>
      <w:tr w:rsidR="00F37289" w:rsidRPr="0080757A" w14:paraId="7C206EF4" w14:textId="77777777" w:rsidTr="00A4642F">
        <w:trPr>
          <w:trHeight w:val="581"/>
        </w:trPr>
        <w:tc>
          <w:tcPr>
            <w:tcW w:w="710" w:type="dxa"/>
            <w:tcMar>
              <w:left w:w="57" w:type="dxa"/>
              <w:right w:w="57" w:type="dxa"/>
            </w:tcMar>
            <w:vAlign w:val="center"/>
          </w:tcPr>
          <w:p w14:paraId="4196FE80"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7</w:t>
            </w:r>
          </w:p>
        </w:tc>
        <w:tc>
          <w:tcPr>
            <w:tcW w:w="3828" w:type="dxa"/>
            <w:tcMar>
              <w:left w:w="57" w:type="dxa"/>
              <w:right w:w="57" w:type="dxa"/>
            </w:tcMar>
            <w:vAlign w:val="center"/>
          </w:tcPr>
          <w:p w14:paraId="58AE5621" w14:textId="77777777" w:rsidR="00F37289" w:rsidRPr="0080757A" w:rsidRDefault="00F37289" w:rsidP="00A4642F">
            <w:pPr>
              <w:autoSpaceDE w:val="0"/>
              <w:autoSpaceDN w:val="0"/>
              <w:adjustRightInd w:val="0"/>
              <w:rPr>
                <w:sz w:val="22"/>
                <w:szCs w:val="22"/>
              </w:rPr>
            </w:pPr>
            <w:r w:rsidRPr="0080757A">
              <w:rPr>
                <w:sz w:val="22"/>
                <w:szCs w:val="22"/>
              </w:rPr>
              <w:t>Lập và gửi hồ sơ trình ký GCN, lập hồ sơ theo dõi việc gửi tài liệu</w:t>
            </w:r>
          </w:p>
        </w:tc>
        <w:tc>
          <w:tcPr>
            <w:tcW w:w="709" w:type="dxa"/>
            <w:tcMar>
              <w:left w:w="57" w:type="dxa"/>
              <w:right w:w="57" w:type="dxa"/>
            </w:tcMar>
            <w:vAlign w:val="center"/>
          </w:tcPr>
          <w:p w14:paraId="332B23D4"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190A4ED0"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0" w:type="dxa"/>
            <w:tcMar>
              <w:left w:w="57" w:type="dxa"/>
              <w:right w:w="57" w:type="dxa"/>
            </w:tcMar>
            <w:vAlign w:val="center"/>
          </w:tcPr>
          <w:p w14:paraId="3B7E5063"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77DEC319" w14:textId="77777777" w:rsidR="00F37289" w:rsidRPr="0080757A" w:rsidRDefault="00F37289" w:rsidP="00A4642F">
            <w:pPr>
              <w:autoSpaceDE w:val="0"/>
              <w:autoSpaceDN w:val="0"/>
              <w:adjustRightInd w:val="0"/>
              <w:jc w:val="right"/>
              <w:rPr>
                <w:sz w:val="22"/>
                <w:szCs w:val="22"/>
              </w:rPr>
            </w:pPr>
            <w:r w:rsidRPr="0080757A">
              <w:rPr>
                <w:sz w:val="22"/>
                <w:szCs w:val="22"/>
              </w:rPr>
              <w:t>0,040</w:t>
            </w:r>
          </w:p>
        </w:tc>
        <w:tc>
          <w:tcPr>
            <w:tcW w:w="1276" w:type="dxa"/>
            <w:tcMar>
              <w:left w:w="57" w:type="dxa"/>
              <w:right w:w="57" w:type="dxa"/>
            </w:tcMar>
            <w:vAlign w:val="center"/>
          </w:tcPr>
          <w:p w14:paraId="37EF8DD1" w14:textId="77777777" w:rsidR="00F37289" w:rsidRPr="0080757A" w:rsidRDefault="00F37289" w:rsidP="00A4642F">
            <w:pPr>
              <w:autoSpaceDE w:val="0"/>
              <w:autoSpaceDN w:val="0"/>
              <w:adjustRightInd w:val="0"/>
              <w:jc w:val="center"/>
              <w:rPr>
                <w:sz w:val="22"/>
                <w:szCs w:val="22"/>
              </w:rPr>
            </w:pPr>
          </w:p>
        </w:tc>
      </w:tr>
      <w:tr w:rsidR="00F37289" w:rsidRPr="0080757A" w14:paraId="71F95EC8" w14:textId="77777777" w:rsidTr="00A4642F">
        <w:trPr>
          <w:trHeight w:val="871"/>
        </w:trPr>
        <w:tc>
          <w:tcPr>
            <w:tcW w:w="710" w:type="dxa"/>
            <w:tcMar>
              <w:left w:w="57" w:type="dxa"/>
              <w:right w:w="57" w:type="dxa"/>
            </w:tcMar>
            <w:vAlign w:val="center"/>
          </w:tcPr>
          <w:p w14:paraId="034D734A"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8</w:t>
            </w:r>
          </w:p>
        </w:tc>
        <w:tc>
          <w:tcPr>
            <w:tcW w:w="3828" w:type="dxa"/>
            <w:tcMar>
              <w:left w:w="57" w:type="dxa"/>
              <w:right w:w="57" w:type="dxa"/>
            </w:tcMar>
            <w:vAlign w:val="center"/>
          </w:tcPr>
          <w:p w14:paraId="4D4CA00B" w14:textId="77777777" w:rsidR="00F37289" w:rsidRPr="0080757A" w:rsidRDefault="00F37289" w:rsidP="00A4642F">
            <w:pPr>
              <w:autoSpaceDE w:val="0"/>
              <w:autoSpaceDN w:val="0"/>
              <w:adjustRightInd w:val="0"/>
              <w:rPr>
                <w:sz w:val="22"/>
                <w:szCs w:val="22"/>
              </w:rPr>
            </w:pPr>
            <w:r w:rsidRPr="0080757A">
              <w:rPr>
                <w:sz w:val="22"/>
                <w:szCs w:val="22"/>
              </w:rPr>
              <w:t>Nhận lại hồ sơ, GCN, hợp đồng thuê đất; lập và sao sổ cấp GCN; gửi tài liệu về cấp tỉnh để lập hồ sơ địa chính</w:t>
            </w:r>
          </w:p>
        </w:tc>
        <w:tc>
          <w:tcPr>
            <w:tcW w:w="709" w:type="dxa"/>
            <w:tcMar>
              <w:left w:w="57" w:type="dxa"/>
              <w:right w:w="57" w:type="dxa"/>
            </w:tcMar>
            <w:vAlign w:val="center"/>
          </w:tcPr>
          <w:p w14:paraId="0FA4AEC0"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559" w:type="dxa"/>
            <w:tcMar>
              <w:left w:w="57" w:type="dxa"/>
              <w:right w:w="57" w:type="dxa"/>
            </w:tcMar>
            <w:vAlign w:val="center"/>
          </w:tcPr>
          <w:p w14:paraId="3BD0C3AF"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0" w:type="dxa"/>
            <w:tcMar>
              <w:left w:w="57" w:type="dxa"/>
              <w:right w:w="57" w:type="dxa"/>
            </w:tcMar>
            <w:vAlign w:val="center"/>
          </w:tcPr>
          <w:p w14:paraId="52EFD26F"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5568DF90" w14:textId="77777777" w:rsidR="00F37289" w:rsidRPr="0080757A" w:rsidRDefault="00F37289" w:rsidP="00A4642F">
            <w:pPr>
              <w:autoSpaceDE w:val="0"/>
              <w:autoSpaceDN w:val="0"/>
              <w:adjustRightInd w:val="0"/>
              <w:jc w:val="right"/>
              <w:rPr>
                <w:sz w:val="22"/>
                <w:szCs w:val="22"/>
              </w:rPr>
            </w:pPr>
            <w:r w:rsidRPr="0080757A">
              <w:rPr>
                <w:sz w:val="22"/>
                <w:szCs w:val="22"/>
              </w:rPr>
              <w:t>0,020</w:t>
            </w:r>
          </w:p>
        </w:tc>
        <w:tc>
          <w:tcPr>
            <w:tcW w:w="1276" w:type="dxa"/>
            <w:tcMar>
              <w:left w:w="57" w:type="dxa"/>
              <w:right w:w="57" w:type="dxa"/>
            </w:tcMar>
            <w:vAlign w:val="center"/>
          </w:tcPr>
          <w:p w14:paraId="33557F17" w14:textId="77777777" w:rsidR="00F37289" w:rsidRPr="0080757A" w:rsidRDefault="00F37289" w:rsidP="00A4642F">
            <w:pPr>
              <w:autoSpaceDE w:val="0"/>
              <w:autoSpaceDN w:val="0"/>
              <w:adjustRightInd w:val="0"/>
              <w:jc w:val="center"/>
              <w:rPr>
                <w:sz w:val="22"/>
                <w:szCs w:val="22"/>
              </w:rPr>
            </w:pPr>
          </w:p>
        </w:tc>
      </w:tr>
      <w:tr w:rsidR="00F37289" w:rsidRPr="0080757A" w14:paraId="6BBA0D4C" w14:textId="77777777" w:rsidTr="00A4642F">
        <w:trPr>
          <w:trHeight w:val="290"/>
        </w:trPr>
        <w:tc>
          <w:tcPr>
            <w:tcW w:w="710" w:type="dxa"/>
            <w:tcMar>
              <w:left w:w="57" w:type="dxa"/>
              <w:right w:w="57" w:type="dxa"/>
            </w:tcMar>
            <w:vAlign w:val="center"/>
          </w:tcPr>
          <w:p w14:paraId="06B61F29" w14:textId="77777777" w:rsidR="00F37289" w:rsidRPr="0080757A" w:rsidRDefault="00F37289" w:rsidP="00A4642F">
            <w:pPr>
              <w:autoSpaceDE w:val="0"/>
              <w:autoSpaceDN w:val="0"/>
              <w:adjustRightInd w:val="0"/>
              <w:jc w:val="center"/>
              <w:rPr>
                <w:sz w:val="22"/>
                <w:szCs w:val="22"/>
              </w:rPr>
            </w:pPr>
            <w:r>
              <w:rPr>
                <w:sz w:val="22"/>
                <w:szCs w:val="22"/>
              </w:rPr>
              <w:t>19</w:t>
            </w:r>
          </w:p>
        </w:tc>
        <w:tc>
          <w:tcPr>
            <w:tcW w:w="3828" w:type="dxa"/>
            <w:tcMar>
              <w:left w:w="57" w:type="dxa"/>
              <w:right w:w="57" w:type="dxa"/>
            </w:tcMar>
            <w:vAlign w:val="center"/>
          </w:tcPr>
          <w:p w14:paraId="13D62F28" w14:textId="77777777" w:rsidR="00F37289" w:rsidRPr="0080757A" w:rsidRDefault="00F37289" w:rsidP="00A4642F">
            <w:pPr>
              <w:autoSpaceDE w:val="0"/>
              <w:autoSpaceDN w:val="0"/>
              <w:adjustRightInd w:val="0"/>
              <w:rPr>
                <w:sz w:val="22"/>
                <w:szCs w:val="22"/>
              </w:rPr>
            </w:pPr>
            <w:r w:rsidRPr="0080757A">
              <w:rPr>
                <w:sz w:val="22"/>
                <w:szCs w:val="22"/>
              </w:rPr>
              <w:t>Nhập bổ sung thông tin dữ liệu về GCN</w:t>
            </w:r>
          </w:p>
        </w:tc>
        <w:tc>
          <w:tcPr>
            <w:tcW w:w="709" w:type="dxa"/>
            <w:tcMar>
              <w:left w:w="57" w:type="dxa"/>
              <w:right w:w="57" w:type="dxa"/>
            </w:tcMar>
            <w:vAlign w:val="center"/>
          </w:tcPr>
          <w:p w14:paraId="1ADBBB0B"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559" w:type="dxa"/>
            <w:tcMar>
              <w:left w:w="57" w:type="dxa"/>
              <w:right w:w="57" w:type="dxa"/>
            </w:tcMar>
            <w:vAlign w:val="center"/>
          </w:tcPr>
          <w:p w14:paraId="7AA36098"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0" w:type="dxa"/>
            <w:tcMar>
              <w:left w:w="57" w:type="dxa"/>
              <w:right w:w="57" w:type="dxa"/>
            </w:tcMar>
            <w:vAlign w:val="center"/>
          </w:tcPr>
          <w:p w14:paraId="68BDB1FC"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5061F9AC"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1276" w:type="dxa"/>
            <w:tcMar>
              <w:left w:w="57" w:type="dxa"/>
              <w:right w:w="57" w:type="dxa"/>
            </w:tcMar>
            <w:vAlign w:val="center"/>
          </w:tcPr>
          <w:p w14:paraId="59B40F41" w14:textId="77777777" w:rsidR="00F37289" w:rsidRPr="0080757A" w:rsidRDefault="00F37289" w:rsidP="00A4642F">
            <w:pPr>
              <w:autoSpaceDE w:val="0"/>
              <w:autoSpaceDN w:val="0"/>
              <w:adjustRightInd w:val="0"/>
              <w:jc w:val="center"/>
              <w:rPr>
                <w:sz w:val="22"/>
                <w:szCs w:val="22"/>
              </w:rPr>
            </w:pPr>
          </w:p>
        </w:tc>
      </w:tr>
      <w:tr w:rsidR="00F37289" w:rsidRPr="0080757A" w14:paraId="72FB53D8" w14:textId="77777777" w:rsidTr="00A4642F">
        <w:trPr>
          <w:trHeight w:val="290"/>
        </w:trPr>
        <w:tc>
          <w:tcPr>
            <w:tcW w:w="710" w:type="dxa"/>
            <w:tcMar>
              <w:left w:w="57" w:type="dxa"/>
              <w:right w:w="57" w:type="dxa"/>
            </w:tcMar>
            <w:vAlign w:val="center"/>
          </w:tcPr>
          <w:p w14:paraId="5B9D10E6" w14:textId="77777777" w:rsidR="00F37289" w:rsidRPr="0080757A" w:rsidRDefault="00F37289" w:rsidP="00A4642F">
            <w:pPr>
              <w:autoSpaceDE w:val="0"/>
              <w:autoSpaceDN w:val="0"/>
              <w:adjustRightInd w:val="0"/>
              <w:jc w:val="center"/>
              <w:rPr>
                <w:sz w:val="22"/>
                <w:szCs w:val="22"/>
              </w:rPr>
            </w:pPr>
            <w:r>
              <w:rPr>
                <w:sz w:val="22"/>
                <w:szCs w:val="22"/>
              </w:rPr>
              <w:t>20</w:t>
            </w:r>
          </w:p>
        </w:tc>
        <w:tc>
          <w:tcPr>
            <w:tcW w:w="3828" w:type="dxa"/>
            <w:tcMar>
              <w:left w:w="57" w:type="dxa"/>
              <w:right w:w="57" w:type="dxa"/>
            </w:tcMar>
            <w:vAlign w:val="center"/>
          </w:tcPr>
          <w:p w14:paraId="339E1DCC" w14:textId="77777777" w:rsidR="00F37289" w:rsidRPr="0080757A" w:rsidRDefault="00F37289" w:rsidP="00A4642F">
            <w:pPr>
              <w:autoSpaceDE w:val="0"/>
              <w:autoSpaceDN w:val="0"/>
              <w:adjustRightInd w:val="0"/>
              <w:rPr>
                <w:sz w:val="22"/>
                <w:szCs w:val="22"/>
              </w:rPr>
            </w:pPr>
            <w:r w:rsidRPr="0080757A">
              <w:rPr>
                <w:sz w:val="22"/>
                <w:szCs w:val="22"/>
              </w:rPr>
              <w:t>Quét giấy tờ pháp lý và xử lý tập tin</w:t>
            </w:r>
          </w:p>
        </w:tc>
        <w:tc>
          <w:tcPr>
            <w:tcW w:w="709" w:type="dxa"/>
            <w:tcMar>
              <w:left w:w="57" w:type="dxa"/>
              <w:right w:w="57" w:type="dxa"/>
            </w:tcMar>
            <w:vAlign w:val="center"/>
          </w:tcPr>
          <w:p w14:paraId="53E9F792" w14:textId="77777777" w:rsidR="00F37289" w:rsidRPr="0080757A" w:rsidRDefault="00F37289" w:rsidP="00A4642F">
            <w:pPr>
              <w:autoSpaceDE w:val="0"/>
              <w:autoSpaceDN w:val="0"/>
              <w:adjustRightInd w:val="0"/>
              <w:jc w:val="center"/>
              <w:rPr>
                <w:sz w:val="22"/>
                <w:szCs w:val="22"/>
              </w:rPr>
            </w:pPr>
          </w:p>
        </w:tc>
        <w:tc>
          <w:tcPr>
            <w:tcW w:w="1559" w:type="dxa"/>
            <w:tcMar>
              <w:left w:w="57" w:type="dxa"/>
              <w:right w:w="57" w:type="dxa"/>
            </w:tcMar>
            <w:vAlign w:val="center"/>
          </w:tcPr>
          <w:p w14:paraId="51CB7B6C" w14:textId="77777777" w:rsidR="00F37289" w:rsidRPr="0080757A" w:rsidRDefault="00F37289" w:rsidP="00A4642F">
            <w:pPr>
              <w:autoSpaceDE w:val="0"/>
              <w:autoSpaceDN w:val="0"/>
              <w:adjustRightInd w:val="0"/>
              <w:jc w:val="center"/>
              <w:rPr>
                <w:sz w:val="22"/>
                <w:szCs w:val="22"/>
              </w:rPr>
            </w:pPr>
          </w:p>
        </w:tc>
        <w:tc>
          <w:tcPr>
            <w:tcW w:w="850" w:type="dxa"/>
            <w:tcMar>
              <w:left w:w="57" w:type="dxa"/>
              <w:right w:w="57" w:type="dxa"/>
            </w:tcMar>
            <w:vAlign w:val="center"/>
          </w:tcPr>
          <w:p w14:paraId="064AC0D8" w14:textId="77777777" w:rsidR="00F37289" w:rsidRPr="0080757A" w:rsidRDefault="00F37289" w:rsidP="00A4642F">
            <w:pPr>
              <w:autoSpaceDE w:val="0"/>
              <w:autoSpaceDN w:val="0"/>
              <w:adjustRightInd w:val="0"/>
              <w:jc w:val="center"/>
              <w:rPr>
                <w:sz w:val="22"/>
                <w:szCs w:val="22"/>
              </w:rPr>
            </w:pPr>
          </w:p>
        </w:tc>
        <w:tc>
          <w:tcPr>
            <w:tcW w:w="1136" w:type="dxa"/>
            <w:tcMar>
              <w:left w:w="57" w:type="dxa"/>
              <w:right w:w="57" w:type="dxa"/>
            </w:tcMar>
            <w:vAlign w:val="center"/>
          </w:tcPr>
          <w:p w14:paraId="7CD4D371" w14:textId="77777777" w:rsidR="00F37289" w:rsidRPr="0080757A" w:rsidRDefault="00F37289" w:rsidP="00A4642F">
            <w:pPr>
              <w:autoSpaceDE w:val="0"/>
              <w:autoSpaceDN w:val="0"/>
              <w:adjustRightInd w:val="0"/>
              <w:jc w:val="right"/>
              <w:rPr>
                <w:sz w:val="22"/>
                <w:szCs w:val="22"/>
              </w:rPr>
            </w:pPr>
          </w:p>
        </w:tc>
        <w:tc>
          <w:tcPr>
            <w:tcW w:w="1276" w:type="dxa"/>
            <w:tcMar>
              <w:left w:w="57" w:type="dxa"/>
              <w:right w:w="57" w:type="dxa"/>
            </w:tcMar>
            <w:vAlign w:val="center"/>
          </w:tcPr>
          <w:p w14:paraId="0BC08001" w14:textId="77777777" w:rsidR="00F37289" w:rsidRPr="0080757A" w:rsidRDefault="00F37289" w:rsidP="00A4642F">
            <w:pPr>
              <w:autoSpaceDE w:val="0"/>
              <w:autoSpaceDN w:val="0"/>
              <w:adjustRightInd w:val="0"/>
              <w:jc w:val="center"/>
              <w:rPr>
                <w:sz w:val="22"/>
                <w:szCs w:val="22"/>
              </w:rPr>
            </w:pPr>
          </w:p>
        </w:tc>
      </w:tr>
      <w:tr w:rsidR="00F37289" w:rsidRPr="0080757A" w14:paraId="7D10EBBA" w14:textId="77777777" w:rsidTr="00A4642F">
        <w:trPr>
          <w:trHeight w:val="624"/>
        </w:trPr>
        <w:tc>
          <w:tcPr>
            <w:tcW w:w="710" w:type="dxa"/>
            <w:tcMar>
              <w:left w:w="57" w:type="dxa"/>
              <w:right w:w="57" w:type="dxa"/>
            </w:tcMar>
            <w:vAlign w:val="center"/>
          </w:tcPr>
          <w:p w14:paraId="2ECC6920" w14:textId="77777777" w:rsidR="00F37289" w:rsidRPr="0080757A" w:rsidRDefault="00F37289" w:rsidP="00A4642F">
            <w:pPr>
              <w:autoSpaceDE w:val="0"/>
              <w:autoSpaceDN w:val="0"/>
              <w:adjustRightInd w:val="0"/>
              <w:jc w:val="center"/>
              <w:rPr>
                <w:sz w:val="22"/>
                <w:szCs w:val="22"/>
              </w:rPr>
            </w:pPr>
            <w:r>
              <w:rPr>
                <w:sz w:val="22"/>
                <w:szCs w:val="22"/>
              </w:rPr>
              <w:lastRenderedPageBreak/>
              <w:t>20</w:t>
            </w:r>
            <w:r w:rsidRPr="0080757A">
              <w:rPr>
                <w:sz w:val="22"/>
                <w:szCs w:val="22"/>
              </w:rPr>
              <w:t>.1</w:t>
            </w:r>
          </w:p>
        </w:tc>
        <w:tc>
          <w:tcPr>
            <w:tcW w:w="3828" w:type="dxa"/>
            <w:tcMar>
              <w:left w:w="57" w:type="dxa"/>
              <w:right w:w="57" w:type="dxa"/>
            </w:tcMar>
            <w:vAlign w:val="center"/>
          </w:tcPr>
          <w:p w14:paraId="72E9BA94" w14:textId="77777777" w:rsidR="00F37289" w:rsidRPr="0080757A" w:rsidRDefault="00F37289" w:rsidP="00A4642F">
            <w:pPr>
              <w:autoSpaceDE w:val="0"/>
              <w:autoSpaceDN w:val="0"/>
              <w:adjustRightInd w:val="0"/>
              <w:rPr>
                <w:spacing w:val="-2"/>
                <w:sz w:val="22"/>
                <w:szCs w:val="22"/>
              </w:rPr>
            </w:pPr>
            <w:r w:rsidRPr="0080757A">
              <w:rPr>
                <w:spacing w:val="-2"/>
                <w:sz w:val="22"/>
                <w:szCs w:val="22"/>
              </w:rPr>
              <w:t>Quét giấy tờ pháp lý về quyền sử dụng đất, quyền sở hữu tài sản gắn liền với đất</w:t>
            </w:r>
          </w:p>
        </w:tc>
        <w:tc>
          <w:tcPr>
            <w:tcW w:w="709" w:type="dxa"/>
            <w:vAlign w:val="center"/>
          </w:tcPr>
          <w:p w14:paraId="0BA7A453" w14:textId="77777777" w:rsidR="00F37289" w:rsidRPr="0080757A" w:rsidRDefault="00F37289" w:rsidP="00A4642F">
            <w:pPr>
              <w:autoSpaceDE w:val="0"/>
              <w:autoSpaceDN w:val="0"/>
              <w:adjustRightInd w:val="0"/>
              <w:rPr>
                <w:sz w:val="22"/>
                <w:szCs w:val="22"/>
              </w:rPr>
            </w:pPr>
          </w:p>
        </w:tc>
        <w:tc>
          <w:tcPr>
            <w:tcW w:w="1559" w:type="dxa"/>
            <w:vAlign w:val="center"/>
          </w:tcPr>
          <w:p w14:paraId="3957AEA3" w14:textId="77777777" w:rsidR="00F37289" w:rsidRPr="0080757A" w:rsidRDefault="00F37289" w:rsidP="00A4642F">
            <w:pPr>
              <w:autoSpaceDE w:val="0"/>
              <w:autoSpaceDN w:val="0"/>
              <w:adjustRightInd w:val="0"/>
              <w:rPr>
                <w:sz w:val="22"/>
                <w:szCs w:val="22"/>
              </w:rPr>
            </w:pPr>
          </w:p>
        </w:tc>
        <w:tc>
          <w:tcPr>
            <w:tcW w:w="850" w:type="dxa"/>
            <w:vAlign w:val="center"/>
          </w:tcPr>
          <w:p w14:paraId="73D37CAD" w14:textId="77777777" w:rsidR="00F37289" w:rsidRPr="0080757A" w:rsidRDefault="00F37289" w:rsidP="00A4642F">
            <w:pPr>
              <w:autoSpaceDE w:val="0"/>
              <w:autoSpaceDN w:val="0"/>
              <w:adjustRightInd w:val="0"/>
              <w:rPr>
                <w:sz w:val="22"/>
                <w:szCs w:val="22"/>
              </w:rPr>
            </w:pPr>
          </w:p>
        </w:tc>
        <w:tc>
          <w:tcPr>
            <w:tcW w:w="1136" w:type="dxa"/>
            <w:vAlign w:val="center"/>
          </w:tcPr>
          <w:p w14:paraId="1362F468" w14:textId="77777777" w:rsidR="00F37289" w:rsidRPr="0080757A" w:rsidRDefault="00F37289" w:rsidP="00A4642F">
            <w:pPr>
              <w:autoSpaceDE w:val="0"/>
              <w:autoSpaceDN w:val="0"/>
              <w:adjustRightInd w:val="0"/>
              <w:rPr>
                <w:sz w:val="22"/>
                <w:szCs w:val="22"/>
              </w:rPr>
            </w:pPr>
          </w:p>
        </w:tc>
        <w:tc>
          <w:tcPr>
            <w:tcW w:w="1276" w:type="dxa"/>
            <w:tcMar>
              <w:left w:w="57" w:type="dxa"/>
              <w:right w:w="57" w:type="dxa"/>
            </w:tcMar>
            <w:vAlign w:val="center"/>
          </w:tcPr>
          <w:p w14:paraId="5647017D" w14:textId="77777777" w:rsidR="00F37289" w:rsidRPr="0080757A" w:rsidRDefault="00F37289" w:rsidP="00A4642F">
            <w:pPr>
              <w:autoSpaceDE w:val="0"/>
              <w:autoSpaceDN w:val="0"/>
              <w:adjustRightInd w:val="0"/>
              <w:jc w:val="center"/>
              <w:rPr>
                <w:sz w:val="22"/>
                <w:szCs w:val="22"/>
              </w:rPr>
            </w:pPr>
          </w:p>
        </w:tc>
      </w:tr>
      <w:tr w:rsidR="00F37289" w:rsidRPr="0080757A" w14:paraId="0DDBC66C" w14:textId="77777777" w:rsidTr="00A4642F">
        <w:trPr>
          <w:trHeight w:val="340"/>
        </w:trPr>
        <w:tc>
          <w:tcPr>
            <w:tcW w:w="710" w:type="dxa"/>
            <w:tcMar>
              <w:left w:w="40" w:type="dxa"/>
              <w:right w:w="40" w:type="dxa"/>
            </w:tcMar>
            <w:vAlign w:val="center"/>
          </w:tcPr>
          <w:p w14:paraId="0D303E2D"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.1.1</w:t>
            </w:r>
          </w:p>
        </w:tc>
        <w:tc>
          <w:tcPr>
            <w:tcW w:w="3828" w:type="dxa"/>
            <w:tcMar>
              <w:left w:w="57" w:type="dxa"/>
              <w:right w:w="57" w:type="dxa"/>
            </w:tcMar>
            <w:vAlign w:val="center"/>
          </w:tcPr>
          <w:p w14:paraId="0ECE04B7" w14:textId="77777777" w:rsidR="00F37289" w:rsidRPr="0080757A" w:rsidRDefault="00F37289" w:rsidP="00A4642F">
            <w:pPr>
              <w:autoSpaceDE w:val="0"/>
              <w:autoSpaceDN w:val="0"/>
              <w:adjustRightInd w:val="0"/>
              <w:rPr>
                <w:sz w:val="22"/>
                <w:szCs w:val="22"/>
              </w:rPr>
            </w:pPr>
            <w:r w:rsidRPr="0080757A">
              <w:rPr>
                <w:sz w:val="22"/>
                <w:szCs w:val="22"/>
              </w:rPr>
              <w:t>Quét trang A3</w:t>
            </w:r>
          </w:p>
        </w:tc>
        <w:tc>
          <w:tcPr>
            <w:tcW w:w="709" w:type="dxa"/>
            <w:tcMar>
              <w:left w:w="57" w:type="dxa"/>
              <w:right w:w="57" w:type="dxa"/>
            </w:tcMar>
            <w:vAlign w:val="center"/>
          </w:tcPr>
          <w:p w14:paraId="10979515"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1559" w:type="dxa"/>
            <w:tcMar>
              <w:left w:w="57" w:type="dxa"/>
              <w:right w:w="57" w:type="dxa"/>
            </w:tcMar>
            <w:vAlign w:val="center"/>
          </w:tcPr>
          <w:p w14:paraId="223F0DBD"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850" w:type="dxa"/>
            <w:tcMar>
              <w:left w:w="57" w:type="dxa"/>
              <w:right w:w="57" w:type="dxa"/>
            </w:tcMar>
            <w:vAlign w:val="center"/>
          </w:tcPr>
          <w:p w14:paraId="67FECD98"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35223A6E" w14:textId="77777777" w:rsidR="00F37289" w:rsidRPr="0080757A" w:rsidRDefault="00F37289" w:rsidP="00A4642F">
            <w:pPr>
              <w:autoSpaceDE w:val="0"/>
              <w:autoSpaceDN w:val="0"/>
              <w:adjustRightInd w:val="0"/>
              <w:jc w:val="right"/>
              <w:rPr>
                <w:sz w:val="22"/>
                <w:szCs w:val="22"/>
              </w:rPr>
            </w:pPr>
            <w:r w:rsidRPr="0080757A">
              <w:rPr>
                <w:sz w:val="22"/>
                <w:szCs w:val="22"/>
              </w:rPr>
              <w:t>0,016</w:t>
            </w:r>
          </w:p>
        </w:tc>
        <w:tc>
          <w:tcPr>
            <w:tcW w:w="1276" w:type="dxa"/>
            <w:tcMar>
              <w:left w:w="57" w:type="dxa"/>
              <w:right w:w="57" w:type="dxa"/>
            </w:tcMar>
            <w:vAlign w:val="center"/>
          </w:tcPr>
          <w:p w14:paraId="7D284B40" w14:textId="77777777" w:rsidR="00F37289" w:rsidRPr="0080757A" w:rsidRDefault="00F37289" w:rsidP="00A4642F">
            <w:pPr>
              <w:autoSpaceDE w:val="0"/>
              <w:autoSpaceDN w:val="0"/>
              <w:adjustRightInd w:val="0"/>
              <w:jc w:val="center"/>
              <w:rPr>
                <w:sz w:val="22"/>
                <w:szCs w:val="22"/>
              </w:rPr>
            </w:pPr>
          </w:p>
        </w:tc>
      </w:tr>
      <w:tr w:rsidR="00F37289" w:rsidRPr="0080757A" w14:paraId="29FA1791" w14:textId="77777777" w:rsidTr="00A4642F">
        <w:trPr>
          <w:trHeight w:val="340"/>
        </w:trPr>
        <w:tc>
          <w:tcPr>
            <w:tcW w:w="710" w:type="dxa"/>
            <w:tcMar>
              <w:left w:w="40" w:type="dxa"/>
              <w:right w:w="40" w:type="dxa"/>
            </w:tcMar>
            <w:vAlign w:val="center"/>
          </w:tcPr>
          <w:p w14:paraId="4357CD90"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.1.2</w:t>
            </w:r>
          </w:p>
        </w:tc>
        <w:tc>
          <w:tcPr>
            <w:tcW w:w="3828" w:type="dxa"/>
            <w:tcMar>
              <w:left w:w="57" w:type="dxa"/>
              <w:right w:w="57" w:type="dxa"/>
            </w:tcMar>
            <w:vAlign w:val="center"/>
          </w:tcPr>
          <w:p w14:paraId="1A75ED39" w14:textId="77777777" w:rsidR="00F37289" w:rsidRPr="0080757A" w:rsidRDefault="00F37289" w:rsidP="00A4642F">
            <w:pPr>
              <w:autoSpaceDE w:val="0"/>
              <w:autoSpaceDN w:val="0"/>
              <w:adjustRightInd w:val="0"/>
              <w:rPr>
                <w:sz w:val="22"/>
                <w:szCs w:val="22"/>
              </w:rPr>
            </w:pPr>
            <w:r w:rsidRPr="0080757A">
              <w:rPr>
                <w:sz w:val="22"/>
                <w:szCs w:val="22"/>
              </w:rPr>
              <w:t>Quét trang A4</w:t>
            </w:r>
          </w:p>
        </w:tc>
        <w:tc>
          <w:tcPr>
            <w:tcW w:w="709" w:type="dxa"/>
            <w:tcMar>
              <w:left w:w="57" w:type="dxa"/>
              <w:right w:w="57" w:type="dxa"/>
            </w:tcMar>
            <w:vAlign w:val="center"/>
          </w:tcPr>
          <w:p w14:paraId="391A6A5D"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1559" w:type="dxa"/>
            <w:tcMar>
              <w:left w:w="57" w:type="dxa"/>
              <w:right w:w="57" w:type="dxa"/>
            </w:tcMar>
            <w:vAlign w:val="center"/>
          </w:tcPr>
          <w:p w14:paraId="456F56A3"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850" w:type="dxa"/>
            <w:tcMar>
              <w:left w:w="57" w:type="dxa"/>
              <w:right w:w="57" w:type="dxa"/>
            </w:tcMar>
            <w:vAlign w:val="center"/>
          </w:tcPr>
          <w:p w14:paraId="5B5B97C9"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63DADB6D" w14:textId="77777777" w:rsidR="00F37289" w:rsidRPr="0080757A" w:rsidRDefault="00F37289" w:rsidP="00A4642F">
            <w:pPr>
              <w:autoSpaceDE w:val="0"/>
              <w:autoSpaceDN w:val="0"/>
              <w:adjustRightInd w:val="0"/>
              <w:jc w:val="right"/>
              <w:rPr>
                <w:sz w:val="22"/>
                <w:szCs w:val="22"/>
              </w:rPr>
            </w:pPr>
            <w:r w:rsidRPr="0080757A">
              <w:rPr>
                <w:sz w:val="22"/>
                <w:szCs w:val="22"/>
              </w:rPr>
              <w:t>0,008</w:t>
            </w:r>
          </w:p>
        </w:tc>
        <w:tc>
          <w:tcPr>
            <w:tcW w:w="1276" w:type="dxa"/>
            <w:tcMar>
              <w:left w:w="57" w:type="dxa"/>
              <w:right w:w="57" w:type="dxa"/>
            </w:tcMar>
            <w:vAlign w:val="center"/>
          </w:tcPr>
          <w:p w14:paraId="5E20C388" w14:textId="77777777" w:rsidR="00F37289" w:rsidRPr="0080757A" w:rsidRDefault="00F37289" w:rsidP="00A4642F">
            <w:pPr>
              <w:autoSpaceDE w:val="0"/>
              <w:autoSpaceDN w:val="0"/>
              <w:adjustRightInd w:val="0"/>
              <w:jc w:val="center"/>
              <w:rPr>
                <w:sz w:val="22"/>
                <w:szCs w:val="22"/>
              </w:rPr>
            </w:pPr>
          </w:p>
        </w:tc>
      </w:tr>
      <w:tr w:rsidR="00F37289" w:rsidRPr="0080757A" w14:paraId="14F8C21A" w14:textId="77777777" w:rsidTr="00A4642F">
        <w:trPr>
          <w:trHeight w:val="871"/>
        </w:trPr>
        <w:tc>
          <w:tcPr>
            <w:tcW w:w="710" w:type="dxa"/>
            <w:tcMar>
              <w:left w:w="57" w:type="dxa"/>
              <w:right w:w="57" w:type="dxa"/>
            </w:tcMar>
            <w:vAlign w:val="center"/>
          </w:tcPr>
          <w:p w14:paraId="7A66E360"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.2</w:t>
            </w:r>
          </w:p>
        </w:tc>
        <w:tc>
          <w:tcPr>
            <w:tcW w:w="3828" w:type="dxa"/>
            <w:tcMar>
              <w:left w:w="57" w:type="dxa"/>
              <w:right w:w="57" w:type="dxa"/>
            </w:tcMar>
            <w:vAlign w:val="center"/>
          </w:tcPr>
          <w:p w14:paraId="582DC193" w14:textId="77777777" w:rsidR="00F37289" w:rsidRPr="0080757A" w:rsidRDefault="00F37289" w:rsidP="00A4642F">
            <w:pPr>
              <w:autoSpaceDE w:val="0"/>
              <w:autoSpaceDN w:val="0"/>
              <w:adjustRightInd w:val="0"/>
              <w:rPr>
                <w:sz w:val="22"/>
                <w:szCs w:val="22"/>
              </w:rPr>
            </w:pPr>
            <w:r w:rsidRPr="0080757A">
              <w:rPr>
                <w:sz w:val="22"/>
                <w:szCs w:val="22"/>
              </w:rPr>
              <w:t>Xử lý các tệp tin quét thành tệp (File) hồ sơ quét dạng số của thửa đất, lưu trữ dưới khuôn dạng tệp tin PDF</w:t>
            </w:r>
          </w:p>
        </w:tc>
        <w:tc>
          <w:tcPr>
            <w:tcW w:w="709" w:type="dxa"/>
            <w:tcMar>
              <w:left w:w="57" w:type="dxa"/>
              <w:right w:w="57" w:type="dxa"/>
            </w:tcMar>
            <w:vAlign w:val="center"/>
          </w:tcPr>
          <w:p w14:paraId="6E680D39"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1559" w:type="dxa"/>
            <w:tcMar>
              <w:left w:w="57" w:type="dxa"/>
              <w:right w:w="57" w:type="dxa"/>
            </w:tcMar>
            <w:vAlign w:val="center"/>
          </w:tcPr>
          <w:p w14:paraId="28D04855"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850" w:type="dxa"/>
            <w:tcMar>
              <w:left w:w="57" w:type="dxa"/>
              <w:right w:w="57" w:type="dxa"/>
            </w:tcMar>
            <w:vAlign w:val="center"/>
          </w:tcPr>
          <w:p w14:paraId="5973ABD6"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45940B1B" w14:textId="77777777" w:rsidR="00F37289" w:rsidRPr="0080757A" w:rsidRDefault="00F37289" w:rsidP="00A4642F">
            <w:pPr>
              <w:autoSpaceDE w:val="0"/>
              <w:autoSpaceDN w:val="0"/>
              <w:adjustRightInd w:val="0"/>
              <w:jc w:val="right"/>
              <w:rPr>
                <w:sz w:val="22"/>
                <w:szCs w:val="22"/>
              </w:rPr>
            </w:pPr>
            <w:r w:rsidRPr="0080757A">
              <w:rPr>
                <w:sz w:val="22"/>
                <w:szCs w:val="22"/>
              </w:rPr>
              <w:t>0,004</w:t>
            </w:r>
          </w:p>
        </w:tc>
        <w:tc>
          <w:tcPr>
            <w:tcW w:w="1276" w:type="dxa"/>
            <w:tcMar>
              <w:left w:w="57" w:type="dxa"/>
              <w:right w:w="57" w:type="dxa"/>
            </w:tcMar>
            <w:vAlign w:val="center"/>
          </w:tcPr>
          <w:p w14:paraId="5B7AE6E5" w14:textId="77777777" w:rsidR="00F37289" w:rsidRPr="0080757A" w:rsidRDefault="00F37289" w:rsidP="00A4642F">
            <w:pPr>
              <w:autoSpaceDE w:val="0"/>
              <w:autoSpaceDN w:val="0"/>
              <w:adjustRightInd w:val="0"/>
              <w:jc w:val="center"/>
              <w:rPr>
                <w:sz w:val="22"/>
                <w:szCs w:val="22"/>
              </w:rPr>
            </w:pPr>
          </w:p>
        </w:tc>
      </w:tr>
      <w:tr w:rsidR="00F37289" w:rsidRPr="0080757A" w14:paraId="7F1BAAD0" w14:textId="77777777" w:rsidTr="00A4642F">
        <w:trPr>
          <w:trHeight w:val="581"/>
        </w:trPr>
        <w:tc>
          <w:tcPr>
            <w:tcW w:w="710" w:type="dxa"/>
            <w:tcMar>
              <w:left w:w="57" w:type="dxa"/>
              <w:right w:w="57" w:type="dxa"/>
            </w:tcMar>
            <w:vAlign w:val="center"/>
          </w:tcPr>
          <w:p w14:paraId="263B09EE"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.3</w:t>
            </w:r>
          </w:p>
        </w:tc>
        <w:tc>
          <w:tcPr>
            <w:tcW w:w="3828" w:type="dxa"/>
            <w:tcMar>
              <w:left w:w="57" w:type="dxa"/>
              <w:right w:w="57" w:type="dxa"/>
            </w:tcMar>
            <w:vAlign w:val="center"/>
          </w:tcPr>
          <w:p w14:paraId="41F8C8ED" w14:textId="77777777" w:rsidR="00F37289" w:rsidRPr="0080757A" w:rsidRDefault="00F37289" w:rsidP="00A4642F">
            <w:pPr>
              <w:autoSpaceDE w:val="0"/>
              <w:autoSpaceDN w:val="0"/>
              <w:adjustRightInd w:val="0"/>
              <w:rPr>
                <w:sz w:val="22"/>
                <w:szCs w:val="22"/>
              </w:rPr>
            </w:pPr>
            <w:r w:rsidRPr="0080757A">
              <w:rPr>
                <w:sz w:val="22"/>
                <w:szCs w:val="22"/>
              </w:rPr>
              <w:t>Tạo liên kết hồ sơ quét dạng số với thửa đất trong cơ sở dữ liệu</w:t>
            </w:r>
          </w:p>
        </w:tc>
        <w:tc>
          <w:tcPr>
            <w:tcW w:w="709" w:type="dxa"/>
            <w:tcMar>
              <w:left w:w="57" w:type="dxa"/>
              <w:right w:w="57" w:type="dxa"/>
            </w:tcMar>
            <w:vAlign w:val="center"/>
          </w:tcPr>
          <w:p w14:paraId="0041014C"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559" w:type="dxa"/>
            <w:tcMar>
              <w:left w:w="57" w:type="dxa"/>
              <w:right w:w="57" w:type="dxa"/>
            </w:tcMar>
            <w:vAlign w:val="center"/>
          </w:tcPr>
          <w:p w14:paraId="58DB61E0"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850" w:type="dxa"/>
            <w:tcMar>
              <w:left w:w="57" w:type="dxa"/>
              <w:right w:w="57" w:type="dxa"/>
            </w:tcMar>
            <w:vAlign w:val="center"/>
          </w:tcPr>
          <w:p w14:paraId="7346C117"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7C6A7B19"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1276" w:type="dxa"/>
            <w:tcMar>
              <w:left w:w="57" w:type="dxa"/>
              <w:right w:w="57" w:type="dxa"/>
            </w:tcMar>
            <w:vAlign w:val="center"/>
          </w:tcPr>
          <w:p w14:paraId="1C017614" w14:textId="77777777" w:rsidR="00F37289" w:rsidRPr="0080757A" w:rsidRDefault="00F37289" w:rsidP="00A4642F">
            <w:pPr>
              <w:autoSpaceDE w:val="0"/>
              <w:autoSpaceDN w:val="0"/>
              <w:adjustRightInd w:val="0"/>
              <w:jc w:val="center"/>
              <w:rPr>
                <w:sz w:val="22"/>
                <w:szCs w:val="22"/>
              </w:rPr>
            </w:pPr>
          </w:p>
        </w:tc>
      </w:tr>
      <w:tr w:rsidR="00F37289" w:rsidRPr="000E2630" w14:paraId="0900FE06" w14:textId="77777777" w:rsidTr="00A4642F">
        <w:trPr>
          <w:trHeight w:val="1928"/>
        </w:trPr>
        <w:tc>
          <w:tcPr>
            <w:tcW w:w="710" w:type="dxa"/>
            <w:tcMar>
              <w:left w:w="57" w:type="dxa"/>
              <w:right w:w="57" w:type="dxa"/>
            </w:tcMar>
            <w:vAlign w:val="center"/>
          </w:tcPr>
          <w:p w14:paraId="6374EDB0" w14:textId="77777777" w:rsidR="00F37289" w:rsidRPr="000E2630" w:rsidRDefault="00F37289" w:rsidP="00A4642F">
            <w:pPr>
              <w:autoSpaceDE w:val="0"/>
              <w:autoSpaceDN w:val="0"/>
              <w:adjustRightInd w:val="0"/>
              <w:jc w:val="center"/>
              <w:rPr>
                <w:color w:val="FF0000"/>
                <w:spacing w:val="-4"/>
                <w:sz w:val="22"/>
                <w:szCs w:val="22"/>
              </w:rPr>
            </w:pPr>
            <w:r>
              <w:rPr>
                <w:color w:val="FF0000"/>
                <w:spacing w:val="-4"/>
                <w:sz w:val="22"/>
                <w:szCs w:val="22"/>
              </w:rPr>
              <w:t>21</w:t>
            </w:r>
          </w:p>
        </w:tc>
        <w:tc>
          <w:tcPr>
            <w:tcW w:w="3828" w:type="dxa"/>
            <w:tcMar>
              <w:left w:w="57" w:type="dxa"/>
              <w:right w:w="57" w:type="dxa"/>
            </w:tcMar>
            <w:vAlign w:val="center"/>
          </w:tcPr>
          <w:p w14:paraId="17CF6A28" w14:textId="77777777" w:rsidR="00F37289" w:rsidRPr="000E2630" w:rsidRDefault="00F37289" w:rsidP="00A4642F">
            <w:pPr>
              <w:autoSpaceDE w:val="0"/>
              <w:autoSpaceDN w:val="0"/>
              <w:adjustRightInd w:val="0"/>
              <w:rPr>
                <w:color w:val="FF0000"/>
                <w:sz w:val="22"/>
                <w:szCs w:val="22"/>
              </w:rPr>
            </w:pPr>
            <w:r w:rsidRPr="000E2630">
              <w:rPr>
                <w:color w:val="FF0000"/>
                <w:sz w:val="22"/>
                <w:szCs w:val="22"/>
              </w:rPr>
              <w:t>Nhận bản sao HSĐC, bản sao sổ cấp GCN để khai thác sử dụng; nhận và trao hợp đồng thuê đất (nếu có), nhận và trao thông báo xác nhận kết quả đăng ký đất đai (trường hợp không cấp GCN), trao GCN cho người sử dụng đất; thu phí, lệ phí cấp GCN.</w:t>
            </w:r>
          </w:p>
        </w:tc>
        <w:tc>
          <w:tcPr>
            <w:tcW w:w="709" w:type="dxa"/>
            <w:tcMar>
              <w:left w:w="57" w:type="dxa"/>
              <w:right w:w="57" w:type="dxa"/>
            </w:tcMar>
            <w:vAlign w:val="center"/>
          </w:tcPr>
          <w:p w14:paraId="0B28459E"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Hồ sơ</w:t>
            </w:r>
          </w:p>
        </w:tc>
        <w:tc>
          <w:tcPr>
            <w:tcW w:w="1559" w:type="dxa"/>
            <w:tcMar>
              <w:left w:w="57" w:type="dxa"/>
              <w:right w:w="57" w:type="dxa"/>
            </w:tcMar>
            <w:vAlign w:val="center"/>
          </w:tcPr>
          <w:p w14:paraId="23038402"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1KS2</w:t>
            </w:r>
          </w:p>
        </w:tc>
        <w:tc>
          <w:tcPr>
            <w:tcW w:w="850" w:type="dxa"/>
            <w:tcMar>
              <w:left w:w="57" w:type="dxa"/>
              <w:right w:w="57" w:type="dxa"/>
            </w:tcMar>
            <w:vAlign w:val="center"/>
          </w:tcPr>
          <w:p w14:paraId="58EC10C0"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1-3</w:t>
            </w:r>
          </w:p>
        </w:tc>
        <w:tc>
          <w:tcPr>
            <w:tcW w:w="1136" w:type="dxa"/>
            <w:tcMar>
              <w:left w:w="57" w:type="dxa"/>
              <w:right w:w="57" w:type="dxa"/>
            </w:tcMar>
            <w:vAlign w:val="center"/>
          </w:tcPr>
          <w:p w14:paraId="734B6F49" w14:textId="77777777" w:rsidR="00F37289" w:rsidRPr="000E2630" w:rsidRDefault="00F37289" w:rsidP="00A4642F">
            <w:pPr>
              <w:autoSpaceDE w:val="0"/>
              <w:autoSpaceDN w:val="0"/>
              <w:adjustRightInd w:val="0"/>
              <w:jc w:val="right"/>
              <w:rPr>
                <w:color w:val="FF0000"/>
                <w:sz w:val="22"/>
                <w:szCs w:val="22"/>
              </w:rPr>
            </w:pPr>
            <w:r w:rsidRPr="000E2630">
              <w:rPr>
                <w:color w:val="FF0000"/>
                <w:sz w:val="22"/>
                <w:szCs w:val="22"/>
              </w:rPr>
              <w:t>0,050</w:t>
            </w:r>
          </w:p>
        </w:tc>
        <w:tc>
          <w:tcPr>
            <w:tcW w:w="1276" w:type="dxa"/>
            <w:tcMar>
              <w:left w:w="57" w:type="dxa"/>
              <w:right w:w="57" w:type="dxa"/>
            </w:tcMar>
            <w:vAlign w:val="center"/>
          </w:tcPr>
          <w:p w14:paraId="2FF9460C" w14:textId="77777777" w:rsidR="00F37289" w:rsidRPr="000E2630" w:rsidRDefault="00F37289" w:rsidP="00A4642F">
            <w:pPr>
              <w:autoSpaceDE w:val="0"/>
              <w:autoSpaceDN w:val="0"/>
              <w:adjustRightInd w:val="0"/>
              <w:jc w:val="center"/>
              <w:rPr>
                <w:color w:val="FF0000"/>
                <w:sz w:val="22"/>
                <w:szCs w:val="22"/>
              </w:rPr>
            </w:pPr>
          </w:p>
        </w:tc>
      </w:tr>
      <w:tr w:rsidR="00F37289" w:rsidRPr="000E2630" w14:paraId="0817AC37" w14:textId="77777777" w:rsidTr="00A4642F">
        <w:trPr>
          <w:trHeight w:val="340"/>
        </w:trPr>
        <w:tc>
          <w:tcPr>
            <w:tcW w:w="710" w:type="dxa"/>
            <w:tcMar>
              <w:left w:w="57" w:type="dxa"/>
              <w:right w:w="57" w:type="dxa"/>
            </w:tcMar>
            <w:vAlign w:val="center"/>
          </w:tcPr>
          <w:p w14:paraId="061DE07C" w14:textId="77777777" w:rsidR="00F37289" w:rsidRPr="000E2630" w:rsidRDefault="00F37289" w:rsidP="00A4642F">
            <w:pPr>
              <w:autoSpaceDE w:val="0"/>
              <w:autoSpaceDN w:val="0"/>
              <w:adjustRightInd w:val="0"/>
              <w:jc w:val="center"/>
              <w:rPr>
                <w:color w:val="FF0000"/>
                <w:sz w:val="22"/>
                <w:szCs w:val="22"/>
              </w:rPr>
            </w:pPr>
            <w:r>
              <w:rPr>
                <w:color w:val="FF0000"/>
                <w:sz w:val="22"/>
                <w:szCs w:val="22"/>
              </w:rPr>
              <w:t>22</w:t>
            </w:r>
          </w:p>
        </w:tc>
        <w:tc>
          <w:tcPr>
            <w:tcW w:w="3828" w:type="dxa"/>
            <w:tcMar>
              <w:left w:w="57" w:type="dxa"/>
              <w:right w:w="57" w:type="dxa"/>
            </w:tcMar>
            <w:vAlign w:val="center"/>
          </w:tcPr>
          <w:p w14:paraId="4339A048" w14:textId="77777777" w:rsidR="00F37289" w:rsidRPr="000E2630" w:rsidRDefault="00F37289" w:rsidP="00A4642F">
            <w:pPr>
              <w:autoSpaceDE w:val="0"/>
              <w:autoSpaceDN w:val="0"/>
              <w:adjustRightInd w:val="0"/>
              <w:rPr>
                <w:color w:val="FF0000"/>
                <w:sz w:val="22"/>
                <w:szCs w:val="22"/>
              </w:rPr>
            </w:pPr>
            <w:r w:rsidRPr="000E2630">
              <w:rPr>
                <w:color w:val="FF0000"/>
                <w:sz w:val="22"/>
                <w:szCs w:val="22"/>
              </w:rPr>
              <w:t>Nhận hồ sơ địa chính từ cấp tỉnh (01 bộ)</w:t>
            </w:r>
          </w:p>
        </w:tc>
        <w:tc>
          <w:tcPr>
            <w:tcW w:w="709" w:type="dxa"/>
            <w:tcMar>
              <w:left w:w="57" w:type="dxa"/>
              <w:right w:w="57" w:type="dxa"/>
            </w:tcMar>
            <w:vAlign w:val="center"/>
          </w:tcPr>
          <w:p w14:paraId="14C6BC95"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Bộ/xã</w:t>
            </w:r>
          </w:p>
        </w:tc>
        <w:tc>
          <w:tcPr>
            <w:tcW w:w="1559" w:type="dxa"/>
            <w:tcMar>
              <w:left w:w="57" w:type="dxa"/>
              <w:right w:w="57" w:type="dxa"/>
            </w:tcMar>
            <w:vAlign w:val="center"/>
          </w:tcPr>
          <w:p w14:paraId="273D4C1D"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1KS2</w:t>
            </w:r>
          </w:p>
        </w:tc>
        <w:tc>
          <w:tcPr>
            <w:tcW w:w="850" w:type="dxa"/>
            <w:tcMar>
              <w:left w:w="57" w:type="dxa"/>
              <w:right w:w="57" w:type="dxa"/>
            </w:tcMar>
            <w:vAlign w:val="center"/>
          </w:tcPr>
          <w:p w14:paraId="759DBFE9"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1-3</w:t>
            </w:r>
          </w:p>
        </w:tc>
        <w:tc>
          <w:tcPr>
            <w:tcW w:w="1136" w:type="dxa"/>
            <w:tcMar>
              <w:left w:w="57" w:type="dxa"/>
              <w:right w:w="57" w:type="dxa"/>
            </w:tcMar>
            <w:vAlign w:val="center"/>
          </w:tcPr>
          <w:p w14:paraId="3FD84382" w14:textId="77777777" w:rsidR="00F37289" w:rsidRPr="000E2630" w:rsidRDefault="00F37289" w:rsidP="00A4642F">
            <w:pPr>
              <w:autoSpaceDE w:val="0"/>
              <w:autoSpaceDN w:val="0"/>
              <w:adjustRightInd w:val="0"/>
              <w:jc w:val="right"/>
              <w:rPr>
                <w:color w:val="FF0000"/>
                <w:sz w:val="22"/>
                <w:szCs w:val="22"/>
              </w:rPr>
            </w:pPr>
            <w:r w:rsidRPr="000E2630">
              <w:rPr>
                <w:color w:val="FF0000"/>
                <w:sz w:val="22"/>
                <w:szCs w:val="22"/>
              </w:rPr>
              <w:t>8,000</w:t>
            </w:r>
          </w:p>
        </w:tc>
        <w:tc>
          <w:tcPr>
            <w:tcW w:w="1276" w:type="dxa"/>
            <w:tcMar>
              <w:left w:w="57" w:type="dxa"/>
              <w:right w:w="57" w:type="dxa"/>
            </w:tcMar>
            <w:vAlign w:val="center"/>
          </w:tcPr>
          <w:p w14:paraId="66A2A16C"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Sửa</w:t>
            </w:r>
          </w:p>
        </w:tc>
      </w:tr>
      <w:tr w:rsidR="00F37289" w:rsidRPr="0080757A" w14:paraId="268C6F5C" w14:textId="77777777" w:rsidTr="00A4642F">
        <w:trPr>
          <w:trHeight w:val="624"/>
        </w:trPr>
        <w:tc>
          <w:tcPr>
            <w:tcW w:w="710" w:type="dxa"/>
            <w:tcMar>
              <w:left w:w="57" w:type="dxa"/>
              <w:right w:w="57" w:type="dxa"/>
            </w:tcMar>
            <w:vAlign w:val="center"/>
          </w:tcPr>
          <w:p w14:paraId="0F3676C0" w14:textId="77777777" w:rsidR="00F37289" w:rsidRPr="0080757A" w:rsidRDefault="00F37289" w:rsidP="00A4642F">
            <w:pPr>
              <w:autoSpaceDE w:val="0"/>
              <w:autoSpaceDN w:val="0"/>
              <w:adjustRightInd w:val="0"/>
              <w:jc w:val="center"/>
              <w:rPr>
                <w:rFonts w:ascii="Times New Roman Bold" w:hAnsi="Times New Roman Bold"/>
                <w:b/>
                <w:bCs/>
                <w:spacing w:val="-4"/>
                <w:sz w:val="22"/>
                <w:szCs w:val="22"/>
              </w:rPr>
            </w:pPr>
            <w:r w:rsidRPr="0080757A">
              <w:rPr>
                <w:rFonts w:ascii="Times New Roman Bold" w:hAnsi="Times New Roman Bold"/>
                <w:b/>
                <w:bCs/>
                <w:spacing w:val="-4"/>
                <w:sz w:val="22"/>
                <w:szCs w:val="22"/>
              </w:rPr>
              <w:t>III</w:t>
            </w:r>
          </w:p>
        </w:tc>
        <w:tc>
          <w:tcPr>
            <w:tcW w:w="3828" w:type="dxa"/>
            <w:tcMar>
              <w:left w:w="57" w:type="dxa"/>
              <w:right w:w="57" w:type="dxa"/>
            </w:tcMar>
            <w:vAlign w:val="center"/>
          </w:tcPr>
          <w:p w14:paraId="37766324" w14:textId="77777777" w:rsidR="00F37289" w:rsidRPr="0080757A" w:rsidRDefault="00F37289" w:rsidP="00A4642F">
            <w:pPr>
              <w:autoSpaceDE w:val="0"/>
              <w:autoSpaceDN w:val="0"/>
              <w:adjustRightInd w:val="0"/>
              <w:rPr>
                <w:rFonts w:ascii="Times New Roman Bold" w:hAnsi="Times New Roman Bold"/>
                <w:b/>
                <w:bCs/>
                <w:spacing w:val="-4"/>
                <w:sz w:val="22"/>
                <w:szCs w:val="22"/>
              </w:rPr>
            </w:pPr>
            <w:r w:rsidRPr="0080757A">
              <w:rPr>
                <w:rFonts w:ascii="Times New Roman Bold" w:hAnsi="Times New Roman Bold"/>
                <w:b/>
                <w:bCs/>
                <w:spacing w:val="-4"/>
                <w:sz w:val="22"/>
                <w:szCs w:val="22"/>
              </w:rPr>
              <w:t>Các nội dung thực hiện ở địa bàn cấp tỉnh</w:t>
            </w:r>
          </w:p>
        </w:tc>
        <w:tc>
          <w:tcPr>
            <w:tcW w:w="709" w:type="dxa"/>
            <w:tcMar>
              <w:left w:w="57" w:type="dxa"/>
              <w:right w:w="57" w:type="dxa"/>
            </w:tcMar>
            <w:vAlign w:val="center"/>
          </w:tcPr>
          <w:p w14:paraId="53C6292E" w14:textId="77777777" w:rsidR="00F37289" w:rsidRPr="0080757A" w:rsidRDefault="00F37289" w:rsidP="00A4642F">
            <w:pPr>
              <w:autoSpaceDE w:val="0"/>
              <w:autoSpaceDN w:val="0"/>
              <w:adjustRightInd w:val="0"/>
              <w:jc w:val="center"/>
              <w:rPr>
                <w:b/>
                <w:bCs/>
                <w:sz w:val="22"/>
                <w:szCs w:val="22"/>
              </w:rPr>
            </w:pPr>
          </w:p>
        </w:tc>
        <w:tc>
          <w:tcPr>
            <w:tcW w:w="1559" w:type="dxa"/>
            <w:tcMar>
              <w:left w:w="57" w:type="dxa"/>
              <w:right w:w="57" w:type="dxa"/>
            </w:tcMar>
            <w:vAlign w:val="center"/>
          </w:tcPr>
          <w:p w14:paraId="7426A007" w14:textId="77777777" w:rsidR="00F37289" w:rsidRPr="0080757A" w:rsidRDefault="00F37289" w:rsidP="00A4642F">
            <w:pPr>
              <w:autoSpaceDE w:val="0"/>
              <w:autoSpaceDN w:val="0"/>
              <w:adjustRightInd w:val="0"/>
              <w:jc w:val="center"/>
              <w:rPr>
                <w:b/>
                <w:bCs/>
                <w:sz w:val="22"/>
                <w:szCs w:val="22"/>
              </w:rPr>
            </w:pPr>
          </w:p>
        </w:tc>
        <w:tc>
          <w:tcPr>
            <w:tcW w:w="850" w:type="dxa"/>
            <w:tcMar>
              <w:left w:w="57" w:type="dxa"/>
              <w:right w:w="57" w:type="dxa"/>
            </w:tcMar>
            <w:vAlign w:val="center"/>
          </w:tcPr>
          <w:p w14:paraId="08D60FFA" w14:textId="77777777" w:rsidR="00F37289" w:rsidRPr="0080757A" w:rsidRDefault="00F37289" w:rsidP="00A4642F">
            <w:pPr>
              <w:autoSpaceDE w:val="0"/>
              <w:autoSpaceDN w:val="0"/>
              <w:adjustRightInd w:val="0"/>
              <w:jc w:val="center"/>
              <w:rPr>
                <w:b/>
                <w:bCs/>
                <w:sz w:val="22"/>
                <w:szCs w:val="22"/>
              </w:rPr>
            </w:pPr>
          </w:p>
        </w:tc>
        <w:tc>
          <w:tcPr>
            <w:tcW w:w="1136" w:type="dxa"/>
            <w:tcMar>
              <w:left w:w="57" w:type="dxa"/>
              <w:right w:w="57" w:type="dxa"/>
            </w:tcMar>
            <w:vAlign w:val="center"/>
          </w:tcPr>
          <w:p w14:paraId="172F9ECC" w14:textId="77777777" w:rsidR="00F37289" w:rsidRPr="0080757A" w:rsidRDefault="00F37289" w:rsidP="00A4642F">
            <w:pPr>
              <w:autoSpaceDE w:val="0"/>
              <w:autoSpaceDN w:val="0"/>
              <w:adjustRightInd w:val="0"/>
              <w:jc w:val="right"/>
              <w:rPr>
                <w:b/>
                <w:bCs/>
                <w:sz w:val="22"/>
                <w:szCs w:val="22"/>
              </w:rPr>
            </w:pPr>
          </w:p>
        </w:tc>
        <w:tc>
          <w:tcPr>
            <w:tcW w:w="1276" w:type="dxa"/>
            <w:tcMar>
              <w:left w:w="57" w:type="dxa"/>
              <w:right w:w="57" w:type="dxa"/>
            </w:tcMar>
            <w:vAlign w:val="center"/>
          </w:tcPr>
          <w:p w14:paraId="18EBBBB3" w14:textId="77777777" w:rsidR="00F37289" w:rsidRPr="0080757A" w:rsidRDefault="00F37289" w:rsidP="00A4642F">
            <w:pPr>
              <w:autoSpaceDE w:val="0"/>
              <w:autoSpaceDN w:val="0"/>
              <w:adjustRightInd w:val="0"/>
              <w:jc w:val="center"/>
              <w:rPr>
                <w:sz w:val="22"/>
                <w:szCs w:val="22"/>
              </w:rPr>
            </w:pPr>
          </w:p>
        </w:tc>
      </w:tr>
      <w:tr w:rsidR="00F37289" w:rsidRPr="0080757A" w14:paraId="23032A1D" w14:textId="77777777" w:rsidTr="00A4642F">
        <w:trPr>
          <w:trHeight w:val="340"/>
        </w:trPr>
        <w:tc>
          <w:tcPr>
            <w:tcW w:w="710" w:type="dxa"/>
            <w:tcMar>
              <w:left w:w="57" w:type="dxa"/>
              <w:right w:w="57" w:type="dxa"/>
            </w:tcMar>
            <w:vAlign w:val="center"/>
          </w:tcPr>
          <w:p w14:paraId="7498F223"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3828" w:type="dxa"/>
            <w:tcMar>
              <w:left w:w="57" w:type="dxa"/>
              <w:right w:w="57" w:type="dxa"/>
            </w:tcMar>
            <w:vAlign w:val="center"/>
          </w:tcPr>
          <w:p w14:paraId="2A8E2120" w14:textId="77777777" w:rsidR="00F37289" w:rsidRPr="0080757A" w:rsidRDefault="00F37289" w:rsidP="00A4642F">
            <w:pPr>
              <w:autoSpaceDE w:val="0"/>
              <w:autoSpaceDN w:val="0"/>
              <w:adjustRightInd w:val="0"/>
              <w:rPr>
                <w:sz w:val="22"/>
                <w:szCs w:val="22"/>
              </w:rPr>
            </w:pPr>
            <w:r w:rsidRPr="0080757A">
              <w:rPr>
                <w:sz w:val="22"/>
                <w:szCs w:val="22"/>
              </w:rPr>
              <w:t>Lập hồ sơ địa chính</w:t>
            </w:r>
          </w:p>
        </w:tc>
        <w:tc>
          <w:tcPr>
            <w:tcW w:w="709" w:type="dxa"/>
            <w:tcMar>
              <w:left w:w="57" w:type="dxa"/>
              <w:right w:w="57" w:type="dxa"/>
            </w:tcMar>
            <w:vAlign w:val="center"/>
          </w:tcPr>
          <w:p w14:paraId="29999E92" w14:textId="77777777" w:rsidR="00F37289" w:rsidRPr="0080757A" w:rsidRDefault="00F37289" w:rsidP="00A4642F">
            <w:pPr>
              <w:autoSpaceDE w:val="0"/>
              <w:autoSpaceDN w:val="0"/>
              <w:adjustRightInd w:val="0"/>
              <w:jc w:val="center"/>
              <w:rPr>
                <w:sz w:val="22"/>
                <w:szCs w:val="22"/>
              </w:rPr>
            </w:pPr>
          </w:p>
        </w:tc>
        <w:tc>
          <w:tcPr>
            <w:tcW w:w="1559" w:type="dxa"/>
            <w:tcMar>
              <w:left w:w="57" w:type="dxa"/>
              <w:right w:w="57" w:type="dxa"/>
            </w:tcMar>
            <w:vAlign w:val="center"/>
          </w:tcPr>
          <w:p w14:paraId="056507A2" w14:textId="77777777" w:rsidR="00F37289" w:rsidRPr="0080757A" w:rsidRDefault="00F37289" w:rsidP="00A4642F">
            <w:pPr>
              <w:autoSpaceDE w:val="0"/>
              <w:autoSpaceDN w:val="0"/>
              <w:adjustRightInd w:val="0"/>
              <w:jc w:val="center"/>
              <w:rPr>
                <w:sz w:val="22"/>
                <w:szCs w:val="22"/>
              </w:rPr>
            </w:pPr>
          </w:p>
        </w:tc>
        <w:tc>
          <w:tcPr>
            <w:tcW w:w="850" w:type="dxa"/>
            <w:tcMar>
              <w:left w:w="57" w:type="dxa"/>
              <w:right w:w="57" w:type="dxa"/>
            </w:tcMar>
            <w:vAlign w:val="center"/>
          </w:tcPr>
          <w:p w14:paraId="0FE274FF" w14:textId="77777777" w:rsidR="00F37289" w:rsidRPr="0080757A" w:rsidRDefault="00F37289" w:rsidP="00A4642F">
            <w:pPr>
              <w:autoSpaceDE w:val="0"/>
              <w:autoSpaceDN w:val="0"/>
              <w:adjustRightInd w:val="0"/>
              <w:jc w:val="center"/>
              <w:rPr>
                <w:sz w:val="22"/>
                <w:szCs w:val="22"/>
              </w:rPr>
            </w:pPr>
          </w:p>
        </w:tc>
        <w:tc>
          <w:tcPr>
            <w:tcW w:w="1136" w:type="dxa"/>
            <w:tcMar>
              <w:left w:w="57" w:type="dxa"/>
              <w:right w:w="57" w:type="dxa"/>
            </w:tcMar>
            <w:vAlign w:val="center"/>
          </w:tcPr>
          <w:p w14:paraId="7DAF1561" w14:textId="77777777" w:rsidR="00F37289" w:rsidRPr="0080757A" w:rsidRDefault="00F37289" w:rsidP="00A4642F">
            <w:pPr>
              <w:autoSpaceDE w:val="0"/>
              <w:autoSpaceDN w:val="0"/>
              <w:adjustRightInd w:val="0"/>
              <w:jc w:val="right"/>
              <w:rPr>
                <w:sz w:val="22"/>
                <w:szCs w:val="22"/>
              </w:rPr>
            </w:pPr>
          </w:p>
        </w:tc>
        <w:tc>
          <w:tcPr>
            <w:tcW w:w="1276" w:type="dxa"/>
            <w:tcMar>
              <w:left w:w="57" w:type="dxa"/>
              <w:right w:w="57" w:type="dxa"/>
            </w:tcMar>
            <w:vAlign w:val="center"/>
          </w:tcPr>
          <w:p w14:paraId="40D413AA" w14:textId="77777777" w:rsidR="00F37289" w:rsidRPr="0080757A" w:rsidRDefault="00F37289" w:rsidP="00A4642F">
            <w:pPr>
              <w:autoSpaceDE w:val="0"/>
              <w:autoSpaceDN w:val="0"/>
              <w:adjustRightInd w:val="0"/>
              <w:jc w:val="center"/>
              <w:rPr>
                <w:sz w:val="22"/>
                <w:szCs w:val="22"/>
              </w:rPr>
            </w:pPr>
          </w:p>
        </w:tc>
      </w:tr>
      <w:tr w:rsidR="00F37289" w:rsidRPr="0080757A" w14:paraId="22DF3B20" w14:textId="77777777" w:rsidTr="00A4642F">
        <w:trPr>
          <w:trHeight w:val="581"/>
        </w:trPr>
        <w:tc>
          <w:tcPr>
            <w:tcW w:w="710" w:type="dxa"/>
            <w:tcMar>
              <w:left w:w="57" w:type="dxa"/>
              <w:right w:w="57" w:type="dxa"/>
            </w:tcMar>
            <w:vAlign w:val="center"/>
          </w:tcPr>
          <w:p w14:paraId="4B736DB5" w14:textId="77777777" w:rsidR="00F37289" w:rsidRPr="0080757A" w:rsidRDefault="00F37289" w:rsidP="00A4642F">
            <w:pPr>
              <w:autoSpaceDE w:val="0"/>
              <w:autoSpaceDN w:val="0"/>
              <w:adjustRightInd w:val="0"/>
              <w:jc w:val="center"/>
              <w:rPr>
                <w:sz w:val="22"/>
                <w:szCs w:val="22"/>
              </w:rPr>
            </w:pPr>
            <w:r w:rsidRPr="0080757A">
              <w:rPr>
                <w:sz w:val="22"/>
                <w:szCs w:val="22"/>
              </w:rPr>
              <w:t>1.1</w:t>
            </w:r>
          </w:p>
        </w:tc>
        <w:tc>
          <w:tcPr>
            <w:tcW w:w="3828" w:type="dxa"/>
            <w:tcMar>
              <w:left w:w="57" w:type="dxa"/>
              <w:right w:w="57" w:type="dxa"/>
            </w:tcMar>
            <w:vAlign w:val="center"/>
          </w:tcPr>
          <w:p w14:paraId="2644840F" w14:textId="77777777" w:rsidR="00F37289" w:rsidRPr="0080757A" w:rsidRDefault="00F37289" w:rsidP="00A4642F">
            <w:pPr>
              <w:autoSpaceDE w:val="0"/>
              <w:autoSpaceDN w:val="0"/>
              <w:adjustRightInd w:val="0"/>
              <w:rPr>
                <w:sz w:val="22"/>
                <w:szCs w:val="22"/>
              </w:rPr>
            </w:pPr>
            <w:r w:rsidRPr="0080757A">
              <w:rPr>
                <w:sz w:val="22"/>
                <w:szCs w:val="22"/>
              </w:rPr>
              <w:t>Hoàn thiện BĐĐC và Sổ mục kê đất đai theo kết quả đăng ký, cấp GCN</w:t>
            </w:r>
          </w:p>
        </w:tc>
        <w:tc>
          <w:tcPr>
            <w:tcW w:w="709" w:type="dxa"/>
            <w:tcMar>
              <w:left w:w="57" w:type="dxa"/>
              <w:right w:w="57" w:type="dxa"/>
            </w:tcMar>
            <w:vAlign w:val="center"/>
          </w:tcPr>
          <w:p w14:paraId="2D8AFBFB" w14:textId="77777777" w:rsidR="00F37289" w:rsidRPr="0080757A" w:rsidRDefault="00F37289" w:rsidP="00A4642F">
            <w:pPr>
              <w:autoSpaceDE w:val="0"/>
              <w:autoSpaceDN w:val="0"/>
              <w:adjustRightInd w:val="0"/>
              <w:jc w:val="center"/>
              <w:rPr>
                <w:sz w:val="22"/>
                <w:szCs w:val="22"/>
              </w:rPr>
            </w:pPr>
            <w:r w:rsidRPr="0080757A">
              <w:rPr>
                <w:sz w:val="22"/>
                <w:szCs w:val="22"/>
              </w:rPr>
              <w:t>Bộ/đĩa</w:t>
            </w:r>
          </w:p>
        </w:tc>
        <w:tc>
          <w:tcPr>
            <w:tcW w:w="1559" w:type="dxa"/>
            <w:tcMar>
              <w:left w:w="57" w:type="dxa"/>
              <w:right w:w="57" w:type="dxa"/>
            </w:tcMar>
            <w:vAlign w:val="center"/>
          </w:tcPr>
          <w:p w14:paraId="47F19F6E" w14:textId="77777777" w:rsidR="00F37289" w:rsidRPr="0080757A" w:rsidRDefault="00F37289" w:rsidP="00A4642F">
            <w:pPr>
              <w:autoSpaceDE w:val="0"/>
              <w:autoSpaceDN w:val="0"/>
              <w:adjustRightInd w:val="0"/>
              <w:jc w:val="center"/>
              <w:rPr>
                <w:sz w:val="22"/>
                <w:szCs w:val="22"/>
              </w:rPr>
            </w:pPr>
            <w:r w:rsidRPr="0080757A">
              <w:rPr>
                <w:sz w:val="22"/>
                <w:szCs w:val="22"/>
              </w:rPr>
              <w:t>1KS4</w:t>
            </w:r>
          </w:p>
        </w:tc>
        <w:tc>
          <w:tcPr>
            <w:tcW w:w="850" w:type="dxa"/>
            <w:tcMar>
              <w:left w:w="57" w:type="dxa"/>
              <w:right w:w="57" w:type="dxa"/>
            </w:tcMar>
            <w:vAlign w:val="center"/>
          </w:tcPr>
          <w:p w14:paraId="1B7E113C"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4E67EF35" w14:textId="77777777" w:rsidR="00F37289" w:rsidRPr="0080757A" w:rsidRDefault="00F37289" w:rsidP="00A4642F">
            <w:pPr>
              <w:autoSpaceDE w:val="0"/>
              <w:autoSpaceDN w:val="0"/>
              <w:adjustRightInd w:val="0"/>
              <w:jc w:val="right"/>
              <w:rPr>
                <w:sz w:val="22"/>
                <w:szCs w:val="22"/>
              </w:rPr>
            </w:pPr>
            <w:r w:rsidRPr="0080757A">
              <w:rPr>
                <w:sz w:val="22"/>
                <w:szCs w:val="22"/>
              </w:rPr>
              <w:t>300,00</w:t>
            </w:r>
          </w:p>
        </w:tc>
        <w:tc>
          <w:tcPr>
            <w:tcW w:w="1276" w:type="dxa"/>
            <w:tcMar>
              <w:left w:w="57" w:type="dxa"/>
              <w:right w:w="57" w:type="dxa"/>
            </w:tcMar>
            <w:vAlign w:val="center"/>
          </w:tcPr>
          <w:p w14:paraId="045097E1" w14:textId="77777777" w:rsidR="00F37289" w:rsidRPr="0080757A" w:rsidRDefault="00F37289" w:rsidP="00A4642F">
            <w:pPr>
              <w:autoSpaceDE w:val="0"/>
              <w:autoSpaceDN w:val="0"/>
              <w:adjustRightInd w:val="0"/>
              <w:jc w:val="center"/>
              <w:rPr>
                <w:sz w:val="22"/>
                <w:szCs w:val="22"/>
              </w:rPr>
            </w:pPr>
          </w:p>
        </w:tc>
      </w:tr>
      <w:tr w:rsidR="00F37289" w:rsidRPr="0080757A" w14:paraId="3F708AE1" w14:textId="77777777" w:rsidTr="00A4642F">
        <w:trPr>
          <w:trHeight w:val="340"/>
        </w:trPr>
        <w:tc>
          <w:tcPr>
            <w:tcW w:w="710" w:type="dxa"/>
            <w:tcMar>
              <w:left w:w="57" w:type="dxa"/>
              <w:right w:w="57" w:type="dxa"/>
            </w:tcMar>
            <w:vAlign w:val="center"/>
          </w:tcPr>
          <w:p w14:paraId="68EC10CA" w14:textId="77777777" w:rsidR="00F37289" w:rsidRPr="0080757A" w:rsidRDefault="00F37289" w:rsidP="00A4642F">
            <w:pPr>
              <w:autoSpaceDE w:val="0"/>
              <w:autoSpaceDN w:val="0"/>
              <w:adjustRightInd w:val="0"/>
              <w:jc w:val="center"/>
              <w:rPr>
                <w:sz w:val="22"/>
                <w:szCs w:val="22"/>
              </w:rPr>
            </w:pPr>
            <w:r w:rsidRPr="0080757A">
              <w:rPr>
                <w:sz w:val="22"/>
                <w:szCs w:val="22"/>
              </w:rPr>
              <w:t>1.2</w:t>
            </w:r>
          </w:p>
        </w:tc>
        <w:tc>
          <w:tcPr>
            <w:tcW w:w="3828" w:type="dxa"/>
            <w:tcMar>
              <w:left w:w="57" w:type="dxa"/>
              <w:right w:w="57" w:type="dxa"/>
            </w:tcMar>
            <w:vAlign w:val="center"/>
          </w:tcPr>
          <w:p w14:paraId="434D113D" w14:textId="77777777" w:rsidR="00F37289" w:rsidRPr="0080757A" w:rsidRDefault="00F37289" w:rsidP="00A4642F">
            <w:pPr>
              <w:autoSpaceDE w:val="0"/>
              <w:autoSpaceDN w:val="0"/>
              <w:adjustRightInd w:val="0"/>
              <w:rPr>
                <w:sz w:val="22"/>
                <w:szCs w:val="22"/>
              </w:rPr>
            </w:pPr>
            <w:r w:rsidRPr="0080757A">
              <w:rPr>
                <w:sz w:val="22"/>
                <w:szCs w:val="22"/>
              </w:rPr>
              <w:t>Lập, hoàn thiện sổ địa chính điện tử</w:t>
            </w:r>
          </w:p>
        </w:tc>
        <w:tc>
          <w:tcPr>
            <w:tcW w:w="709" w:type="dxa"/>
            <w:tcMar>
              <w:left w:w="57" w:type="dxa"/>
              <w:right w:w="57" w:type="dxa"/>
            </w:tcMar>
            <w:vAlign w:val="center"/>
          </w:tcPr>
          <w:p w14:paraId="7E9B34A9"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559" w:type="dxa"/>
            <w:tcMar>
              <w:left w:w="57" w:type="dxa"/>
              <w:right w:w="57" w:type="dxa"/>
            </w:tcMar>
            <w:vAlign w:val="center"/>
          </w:tcPr>
          <w:p w14:paraId="23403FFE" w14:textId="77777777" w:rsidR="00F37289" w:rsidRPr="0080757A" w:rsidRDefault="00F37289" w:rsidP="00A4642F">
            <w:pPr>
              <w:autoSpaceDE w:val="0"/>
              <w:autoSpaceDN w:val="0"/>
              <w:adjustRightInd w:val="0"/>
              <w:jc w:val="center"/>
              <w:rPr>
                <w:sz w:val="22"/>
                <w:szCs w:val="22"/>
              </w:rPr>
            </w:pPr>
            <w:r w:rsidRPr="0080757A">
              <w:rPr>
                <w:sz w:val="22"/>
                <w:szCs w:val="22"/>
              </w:rPr>
              <w:t>1KS4</w:t>
            </w:r>
          </w:p>
        </w:tc>
        <w:tc>
          <w:tcPr>
            <w:tcW w:w="850" w:type="dxa"/>
            <w:tcMar>
              <w:left w:w="57" w:type="dxa"/>
              <w:right w:w="57" w:type="dxa"/>
            </w:tcMar>
            <w:vAlign w:val="center"/>
          </w:tcPr>
          <w:p w14:paraId="72E3ABD7"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23445CA1"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1276" w:type="dxa"/>
            <w:tcMar>
              <w:left w:w="57" w:type="dxa"/>
              <w:right w:w="57" w:type="dxa"/>
            </w:tcMar>
            <w:vAlign w:val="center"/>
          </w:tcPr>
          <w:p w14:paraId="10A25A58" w14:textId="77777777" w:rsidR="00F37289" w:rsidRPr="0080757A" w:rsidRDefault="00F37289" w:rsidP="00A4642F">
            <w:pPr>
              <w:autoSpaceDE w:val="0"/>
              <w:autoSpaceDN w:val="0"/>
              <w:adjustRightInd w:val="0"/>
              <w:jc w:val="center"/>
              <w:rPr>
                <w:sz w:val="22"/>
                <w:szCs w:val="22"/>
              </w:rPr>
            </w:pPr>
          </w:p>
        </w:tc>
      </w:tr>
      <w:tr w:rsidR="00F37289" w:rsidRPr="0080757A" w14:paraId="29685FA1" w14:textId="77777777" w:rsidTr="00A4642F">
        <w:trPr>
          <w:trHeight w:val="624"/>
        </w:trPr>
        <w:tc>
          <w:tcPr>
            <w:tcW w:w="710" w:type="dxa"/>
            <w:tcMar>
              <w:left w:w="57" w:type="dxa"/>
              <w:right w:w="57" w:type="dxa"/>
            </w:tcMar>
            <w:vAlign w:val="center"/>
          </w:tcPr>
          <w:p w14:paraId="5B8CBA52"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3828" w:type="dxa"/>
            <w:tcMar>
              <w:left w:w="57" w:type="dxa"/>
              <w:right w:w="57" w:type="dxa"/>
            </w:tcMar>
            <w:vAlign w:val="center"/>
          </w:tcPr>
          <w:p w14:paraId="40D4BACC" w14:textId="77777777" w:rsidR="00F37289" w:rsidRPr="0080757A" w:rsidRDefault="00F37289" w:rsidP="00A4642F">
            <w:pPr>
              <w:autoSpaceDE w:val="0"/>
              <w:autoSpaceDN w:val="0"/>
              <w:adjustRightInd w:val="0"/>
              <w:rPr>
                <w:sz w:val="22"/>
                <w:szCs w:val="22"/>
              </w:rPr>
            </w:pPr>
            <w:r w:rsidRPr="0080757A">
              <w:rPr>
                <w:sz w:val="22"/>
                <w:szCs w:val="22"/>
              </w:rPr>
              <w:t>Sao, in ấn hồ s</w:t>
            </w:r>
            <w:r>
              <w:rPr>
                <w:sz w:val="22"/>
                <w:szCs w:val="22"/>
              </w:rPr>
              <w:t xml:space="preserve">ơ địa chính để cung cấp cho xã </w:t>
            </w:r>
            <w:r w:rsidRPr="0080757A">
              <w:rPr>
                <w:sz w:val="22"/>
                <w:szCs w:val="22"/>
              </w:rPr>
              <w:t>quản lý và khai thác sử dụng</w:t>
            </w:r>
          </w:p>
        </w:tc>
        <w:tc>
          <w:tcPr>
            <w:tcW w:w="709" w:type="dxa"/>
            <w:vAlign w:val="center"/>
          </w:tcPr>
          <w:p w14:paraId="3C0F0A3D" w14:textId="77777777" w:rsidR="00F37289" w:rsidRPr="0080757A" w:rsidRDefault="00F37289" w:rsidP="00A4642F">
            <w:pPr>
              <w:autoSpaceDE w:val="0"/>
              <w:autoSpaceDN w:val="0"/>
              <w:adjustRightInd w:val="0"/>
              <w:rPr>
                <w:sz w:val="22"/>
                <w:szCs w:val="22"/>
              </w:rPr>
            </w:pPr>
          </w:p>
        </w:tc>
        <w:tc>
          <w:tcPr>
            <w:tcW w:w="1559" w:type="dxa"/>
            <w:vAlign w:val="center"/>
          </w:tcPr>
          <w:p w14:paraId="28088FBE" w14:textId="77777777" w:rsidR="00F37289" w:rsidRPr="0080757A" w:rsidRDefault="00F37289" w:rsidP="00A4642F">
            <w:pPr>
              <w:autoSpaceDE w:val="0"/>
              <w:autoSpaceDN w:val="0"/>
              <w:adjustRightInd w:val="0"/>
              <w:rPr>
                <w:sz w:val="22"/>
                <w:szCs w:val="22"/>
              </w:rPr>
            </w:pPr>
          </w:p>
        </w:tc>
        <w:tc>
          <w:tcPr>
            <w:tcW w:w="850" w:type="dxa"/>
            <w:vAlign w:val="center"/>
          </w:tcPr>
          <w:p w14:paraId="6B7F2DBC" w14:textId="77777777" w:rsidR="00F37289" w:rsidRPr="0080757A" w:rsidRDefault="00F37289" w:rsidP="00A4642F">
            <w:pPr>
              <w:autoSpaceDE w:val="0"/>
              <w:autoSpaceDN w:val="0"/>
              <w:adjustRightInd w:val="0"/>
              <w:rPr>
                <w:sz w:val="22"/>
                <w:szCs w:val="22"/>
              </w:rPr>
            </w:pPr>
          </w:p>
        </w:tc>
        <w:tc>
          <w:tcPr>
            <w:tcW w:w="1136" w:type="dxa"/>
            <w:vAlign w:val="center"/>
          </w:tcPr>
          <w:p w14:paraId="090A6A9B" w14:textId="77777777" w:rsidR="00F37289" w:rsidRPr="0080757A" w:rsidRDefault="00F37289" w:rsidP="00A4642F">
            <w:pPr>
              <w:autoSpaceDE w:val="0"/>
              <w:autoSpaceDN w:val="0"/>
              <w:adjustRightInd w:val="0"/>
              <w:rPr>
                <w:sz w:val="22"/>
                <w:szCs w:val="22"/>
              </w:rPr>
            </w:pPr>
          </w:p>
        </w:tc>
        <w:tc>
          <w:tcPr>
            <w:tcW w:w="1276" w:type="dxa"/>
            <w:tcMar>
              <w:left w:w="57" w:type="dxa"/>
              <w:right w:w="57" w:type="dxa"/>
            </w:tcMar>
            <w:vAlign w:val="center"/>
          </w:tcPr>
          <w:p w14:paraId="6FA85F99" w14:textId="77777777" w:rsidR="00F37289" w:rsidRPr="0080757A" w:rsidRDefault="00F37289" w:rsidP="00A4642F">
            <w:pPr>
              <w:autoSpaceDE w:val="0"/>
              <w:autoSpaceDN w:val="0"/>
              <w:adjustRightInd w:val="0"/>
              <w:jc w:val="center"/>
              <w:rPr>
                <w:sz w:val="22"/>
                <w:szCs w:val="22"/>
              </w:rPr>
            </w:pPr>
          </w:p>
        </w:tc>
      </w:tr>
      <w:tr w:rsidR="00F37289" w:rsidRPr="0080757A" w14:paraId="6FCA14FA" w14:textId="77777777" w:rsidTr="00A4642F">
        <w:trPr>
          <w:trHeight w:val="340"/>
        </w:trPr>
        <w:tc>
          <w:tcPr>
            <w:tcW w:w="710" w:type="dxa"/>
            <w:tcMar>
              <w:left w:w="57" w:type="dxa"/>
              <w:right w:w="57" w:type="dxa"/>
            </w:tcMar>
            <w:vAlign w:val="center"/>
          </w:tcPr>
          <w:p w14:paraId="24295E75" w14:textId="77777777" w:rsidR="00F37289" w:rsidRPr="0080757A" w:rsidRDefault="00F37289" w:rsidP="00A4642F">
            <w:pPr>
              <w:autoSpaceDE w:val="0"/>
              <w:autoSpaceDN w:val="0"/>
              <w:adjustRightInd w:val="0"/>
              <w:jc w:val="center"/>
              <w:rPr>
                <w:sz w:val="22"/>
                <w:szCs w:val="22"/>
              </w:rPr>
            </w:pPr>
            <w:r w:rsidRPr="0080757A">
              <w:rPr>
                <w:sz w:val="22"/>
                <w:szCs w:val="22"/>
              </w:rPr>
              <w:t>2.1</w:t>
            </w:r>
          </w:p>
        </w:tc>
        <w:tc>
          <w:tcPr>
            <w:tcW w:w="3828" w:type="dxa"/>
            <w:tcMar>
              <w:left w:w="57" w:type="dxa"/>
              <w:right w:w="57" w:type="dxa"/>
            </w:tcMar>
            <w:vAlign w:val="center"/>
          </w:tcPr>
          <w:p w14:paraId="62198678" w14:textId="77777777" w:rsidR="00F37289" w:rsidRPr="0080757A" w:rsidRDefault="00F37289" w:rsidP="00A4642F">
            <w:pPr>
              <w:autoSpaceDE w:val="0"/>
              <w:autoSpaceDN w:val="0"/>
              <w:adjustRightInd w:val="0"/>
              <w:rPr>
                <w:sz w:val="22"/>
                <w:szCs w:val="22"/>
              </w:rPr>
            </w:pPr>
            <w:r w:rsidRPr="0080757A">
              <w:rPr>
                <w:sz w:val="22"/>
                <w:szCs w:val="22"/>
              </w:rPr>
              <w:t>Bản đồ địa chính</w:t>
            </w:r>
          </w:p>
        </w:tc>
        <w:tc>
          <w:tcPr>
            <w:tcW w:w="709" w:type="dxa"/>
            <w:tcMar>
              <w:left w:w="57" w:type="dxa"/>
              <w:right w:w="57" w:type="dxa"/>
            </w:tcMar>
            <w:vAlign w:val="center"/>
          </w:tcPr>
          <w:p w14:paraId="08488CE1" w14:textId="77777777" w:rsidR="00F37289" w:rsidRPr="0080757A" w:rsidRDefault="00F37289" w:rsidP="00A4642F">
            <w:pPr>
              <w:autoSpaceDE w:val="0"/>
              <w:autoSpaceDN w:val="0"/>
              <w:adjustRightInd w:val="0"/>
              <w:jc w:val="center"/>
              <w:rPr>
                <w:sz w:val="22"/>
                <w:szCs w:val="22"/>
              </w:rPr>
            </w:pPr>
            <w:r w:rsidRPr="0080757A">
              <w:rPr>
                <w:sz w:val="22"/>
                <w:szCs w:val="22"/>
              </w:rPr>
              <w:t>Tờ</w:t>
            </w:r>
          </w:p>
        </w:tc>
        <w:tc>
          <w:tcPr>
            <w:tcW w:w="1559" w:type="dxa"/>
            <w:tcMar>
              <w:left w:w="57" w:type="dxa"/>
              <w:right w:w="57" w:type="dxa"/>
            </w:tcMar>
            <w:vAlign w:val="center"/>
          </w:tcPr>
          <w:p w14:paraId="62513AB3" w14:textId="77777777" w:rsidR="00F37289" w:rsidRPr="0080757A" w:rsidRDefault="00F37289" w:rsidP="00A4642F">
            <w:pPr>
              <w:autoSpaceDE w:val="0"/>
              <w:autoSpaceDN w:val="0"/>
              <w:adjustRightInd w:val="0"/>
              <w:jc w:val="center"/>
              <w:rPr>
                <w:sz w:val="22"/>
                <w:szCs w:val="22"/>
              </w:rPr>
            </w:pPr>
            <w:r w:rsidRPr="0080757A">
              <w:rPr>
                <w:sz w:val="22"/>
                <w:szCs w:val="22"/>
              </w:rPr>
              <w:t>1KS4</w:t>
            </w:r>
          </w:p>
        </w:tc>
        <w:tc>
          <w:tcPr>
            <w:tcW w:w="850" w:type="dxa"/>
            <w:tcMar>
              <w:left w:w="57" w:type="dxa"/>
              <w:right w:w="57" w:type="dxa"/>
            </w:tcMar>
            <w:vAlign w:val="center"/>
          </w:tcPr>
          <w:p w14:paraId="6145D03F"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4E52FE51" w14:textId="77777777" w:rsidR="00F37289" w:rsidRPr="0080757A" w:rsidRDefault="00F37289" w:rsidP="00A4642F">
            <w:pPr>
              <w:autoSpaceDE w:val="0"/>
              <w:autoSpaceDN w:val="0"/>
              <w:adjustRightInd w:val="0"/>
              <w:jc w:val="right"/>
              <w:rPr>
                <w:sz w:val="22"/>
                <w:szCs w:val="22"/>
              </w:rPr>
            </w:pPr>
            <w:r w:rsidRPr="0080757A">
              <w:rPr>
                <w:sz w:val="22"/>
                <w:szCs w:val="22"/>
              </w:rPr>
              <w:t>0,025</w:t>
            </w:r>
          </w:p>
        </w:tc>
        <w:tc>
          <w:tcPr>
            <w:tcW w:w="1276" w:type="dxa"/>
            <w:tcMar>
              <w:left w:w="57" w:type="dxa"/>
              <w:right w:w="57" w:type="dxa"/>
            </w:tcMar>
            <w:vAlign w:val="center"/>
          </w:tcPr>
          <w:p w14:paraId="60F345D0" w14:textId="77777777" w:rsidR="00F37289" w:rsidRPr="0080757A" w:rsidRDefault="00F37289" w:rsidP="00A4642F">
            <w:pPr>
              <w:autoSpaceDE w:val="0"/>
              <w:autoSpaceDN w:val="0"/>
              <w:adjustRightInd w:val="0"/>
              <w:jc w:val="center"/>
              <w:rPr>
                <w:sz w:val="22"/>
                <w:szCs w:val="22"/>
              </w:rPr>
            </w:pPr>
          </w:p>
        </w:tc>
      </w:tr>
      <w:tr w:rsidR="00F37289" w:rsidRPr="0080757A" w14:paraId="3154C567" w14:textId="77777777" w:rsidTr="00A4642F">
        <w:trPr>
          <w:trHeight w:val="340"/>
        </w:trPr>
        <w:tc>
          <w:tcPr>
            <w:tcW w:w="710" w:type="dxa"/>
            <w:tcMar>
              <w:left w:w="57" w:type="dxa"/>
              <w:right w:w="57" w:type="dxa"/>
            </w:tcMar>
            <w:vAlign w:val="center"/>
          </w:tcPr>
          <w:p w14:paraId="3693A18C" w14:textId="77777777" w:rsidR="00F37289" w:rsidRPr="0080757A" w:rsidRDefault="00F37289" w:rsidP="00A4642F">
            <w:pPr>
              <w:autoSpaceDE w:val="0"/>
              <w:autoSpaceDN w:val="0"/>
              <w:adjustRightInd w:val="0"/>
              <w:jc w:val="center"/>
              <w:rPr>
                <w:sz w:val="22"/>
                <w:szCs w:val="22"/>
              </w:rPr>
            </w:pPr>
            <w:r w:rsidRPr="0080757A">
              <w:rPr>
                <w:sz w:val="22"/>
                <w:szCs w:val="22"/>
              </w:rPr>
              <w:t>2.2</w:t>
            </w:r>
          </w:p>
        </w:tc>
        <w:tc>
          <w:tcPr>
            <w:tcW w:w="3828" w:type="dxa"/>
            <w:tcMar>
              <w:left w:w="57" w:type="dxa"/>
              <w:right w:w="57" w:type="dxa"/>
            </w:tcMar>
            <w:vAlign w:val="center"/>
          </w:tcPr>
          <w:p w14:paraId="58A952E5" w14:textId="77777777" w:rsidR="00F37289" w:rsidRPr="0080757A" w:rsidRDefault="00F37289" w:rsidP="00A4642F">
            <w:pPr>
              <w:autoSpaceDE w:val="0"/>
              <w:autoSpaceDN w:val="0"/>
              <w:adjustRightInd w:val="0"/>
              <w:rPr>
                <w:sz w:val="22"/>
                <w:szCs w:val="22"/>
              </w:rPr>
            </w:pPr>
            <w:r w:rsidRPr="0080757A">
              <w:rPr>
                <w:sz w:val="22"/>
                <w:szCs w:val="22"/>
              </w:rPr>
              <w:t>Sao Sổ địa chính, Sổ mục kê đất đai</w:t>
            </w:r>
          </w:p>
        </w:tc>
        <w:tc>
          <w:tcPr>
            <w:tcW w:w="709" w:type="dxa"/>
            <w:tcMar>
              <w:left w:w="57" w:type="dxa"/>
              <w:right w:w="57" w:type="dxa"/>
            </w:tcMar>
            <w:vAlign w:val="center"/>
          </w:tcPr>
          <w:p w14:paraId="72DE0FA1" w14:textId="77777777" w:rsidR="00F37289" w:rsidRPr="0080757A" w:rsidRDefault="00F37289" w:rsidP="00A4642F">
            <w:pPr>
              <w:autoSpaceDE w:val="0"/>
              <w:autoSpaceDN w:val="0"/>
              <w:adjustRightInd w:val="0"/>
              <w:jc w:val="center"/>
              <w:rPr>
                <w:sz w:val="22"/>
                <w:szCs w:val="22"/>
              </w:rPr>
            </w:pPr>
            <w:r w:rsidRPr="0080757A">
              <w:rPr>
                <w:sz w:val="22"/>
                <w:szCs w:val="22"/>
              </w:rPr>
              <w:t>Bộ/đĩa</w:t>
            </w:r>
          </w:p>
        </w:tc>
        <w:tc>
          <w:tcPr>
            <w:tcW w:w="1559" w:type="dxa"/>
            <w:tcMar>
              <w:left w:w="57" w:type="dxa"/>
              <w:right w:w="57" w:type="dxa"/>
            </w:tcMar>
            <w:vAlign w:val="center"/>
          </w:tcPr>
          <w:p w14:paraId="4C0A77AB" w14:textId="77777777" w:rsidR="00F37289" w:rsidRPr="0080757A" w:rsidRDefault="00F37289" w:rsidP="00A4642F">
            <w:pPr>
              <w:autoSpaceDE w:val="0"/>
              <w:autoSpaceDN w:val="0"/>
              <w:adjustRightInd w:val="0"/>
              <w:jc w:val="center"/>
              <w:rPr>
                <w:sz w:val="22"/>
                <w:szCs w:val="22"/>
              </w:rPr>
            </w:pPr>
            <w:r w:rsidRPr="0080757A">
              <w:rPr>
                <w:sz w:val="22"/>
                <w:szCs w:val="22"/>
              </w:rPr>
              <w:t>1KS4</w:t>
            </w:r>
          </w:p>
        </w:tc>
        <w:tc>
          <w:tcPr>
            <w:tcW w:w="850" w:type="dxa"/>
            <w:tcMar>
              <w:left w:w="57" w:type="dxa"/>
              <w:right w:w="57" w:type="dxa"/>
            </w:tcMar>
            <w:vAlign w:val="center"/>
          </w:tcPr>
          <w:p w14:paraId="489DAF6A"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36" w:type="dxa"/>
            <w:tcMar>
              <w:left w:w="57" w:type="dxa"/>
              <w:right w:w="57" w:type="dxa"/>
            </w:tcMar>
            <w:vAlign w:val="center"/>
          </w:tcPr>
          <w:p w14:paraId="645F5C9B" w14:textId="77777777" w:rsidR="00F37289" w:rsidRPr="0080757A" w:rsidRDefault="00F37289" w:rsidP="00A4642F">
            <w:pPr>
              <w:autoSpaceDE w:val="0"/>
              <w:autoSpaceDN w:val="0"/>
              <w:adjustRightInd w:val="0"/>
              <w:jc w:val="right"/>
              <w:rPr>
                <w:sz w:val="22"/>
                <w:szCs w:val="22"/>
              </w:rPr>
            </w:pPr>
            <w:r w:rsidRPr="0080757A">
              <w:rPr>
                <w:sz w:val="22"/>
                <w:szCs w:val="22"/>
              </w:rPr>
              <w:t>2,000</w:t>
            </w:r>
          </w:p>
        </w:tc>
        <w:tc>
          <w:tcPr>
            <w:tcW w:w="1276" w:type="dxa"/>
            <w:tcMar>
              <w:left w:w="57" w:type="dxa"/>
              <w:right w:w="57" w:type="dxa"/>
            </w:tcMar>
            <w:vAlign w:val="center"/>
          </w:tcPr>
          <w:p w14:paraId="3970A41D" w14:textId="77777777" w:rsidR="00F37289" w:rsidRPr="0080757A" w:rsidRDefault="00F37289" w:rsidP="00A4642F">
            <w:pPr>
              <w:autoSpaceDE w:val="0"/>
              <w:autoSpaceDN w:val="0"/>
              <w:adjustRightInd w:val="0"/>
              <w:jc w:val="center"/>
              <w:rPr>
                <w:sz w:val="22"/>
                <w:szCs w:val="22"/>
              </w:rPr>
            </w:pPr>
          </w:p>
        </w:tc>
      </w:tr>
      <w:tr w:rsidR="00F37289" w:rsidRPr="000E2630" w14:paraId="5D05B2CC" w14:textId="77777777" w:rsidTr="00A4642F">
        <w:trPr>
          <w:trHeight w:val="581"/>
        </w:trPr>
        <w:tc>
          <w:tcPr>
            <w:tcW w:w="710" w:type="dxa"/>
            <w:tcMar>
              <w:left w:w="57" w:type="dxa"/>
              <w:right w:w="57" w:type="dxa"/>
            </w:tcMar>
            <w:vAlign w:val="center"/>
          </w:tcPr>
          <w:p w14:paraId="1C25C43B"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3</w:t>
            </w:r>
          </w:p>
        </w:tc>
        <w:tc>
          <w:tcPr>
            <w:tcW w:w="3828" w:type="dxa"/>
            <w:tcMar>
              <w:left w:w="57" w:type="dxa"/>
              <w:right w:w="57" w:type="dxa"/>
            </w:tcMar>
            <w:vAlign w:val="center"/>
          </w:tcPr>
          <w:p w14:paraId="6FE5CDAB" w14:textId="77777777" w:rsidR="00F37289" w:rsidRPr="000E2630" w:rsidRDefault="00F37289" w:rsidP="00A4642F">
            <w:pPr>
              <w:autoSpaceDE w:val="0"/>
              <w:autoSpaceDN w:val="0"/>
              <w:adjustRightInd w:val="0"/>
              <w:rPr>
                <w:color w:val="FF0000"/>
                <w:sz w:val="22"/>
                <w:szCs w:val="22"/>
              </w:rPr>
            </w:pPr>
            <w:r w:rsidRPr="000E2630">
              <w:rPr>
                <w:color w:val="FF0000"/>
                <w:sz w:val="22"/>
                <w:szCs w:val="22"/>
              </w:rPr>
              <w:t>Bàn giao HSĐC cho cấp xã để quản lý và khai thác sử dụng</w:t>
            </w:r>
          </w:p>
        </w:tc>
        <w:tc>
          <w:tcPr>
            <w:tcW w:w="709" w:type="dxa"/>
            <w:tcMar>
              <w:left w:w="57" w:type="dxa"/>
              <w:right w:w="57" w:type="dxa"/>
            </w:tcMar>
            <w:vAlign w:val="center"/>
          </w:tcPr>
          <w:p w14:paraId="5E1008D6"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Bộ/xã</w:t>
            </w:r>
          </w:p>
        </w:tc>
        <w:tc>
          <w:tcPr>
            <w:tcW w:w="1559" w:type="dxa"/>
            <w:tcMar>
              <w:left w:w="57" w:type="dxa"/>
              <w:right w:w="57" w:type="dxa"/>
            </w:tcMar>
            <w:vAlign w:val="center"/>
          </w:tcPr>
          <w:p w14:paraId="282FF35A"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1KS4</w:t>
            </w:r>
          </w:p>
        </w:tc>
        <w:tc>
          <w:tcPr>
            <w:tcW w:w="850" w:type="dxa"/>
            <w:tcMar>
              <w:left w:w="57" w:type="dxa"/>
              <w:right w:w="57" w:type="dxa"/>
            </w:tcMar>
            <w:vAlign w:val="center"/>
          </w:tcPr>
          <w:p w14:paraId="529795F7"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1-3</w:t>
            </w:r>
          </w:p>
        </w:tc>
        <w:tc>
          <w:tcPr>
            <w:tcW w:w="1136" w:type="dxa"/>
            <w:tcMar>
              <w:left w:w="57" w:type="dxa"/>
              <w:right w:w="57" w:type="dxa"/>
            </w:tcMar>
            <w:vAlign w:val="center"/>
          </w:tcPr>
          <w:p w14:paraId="1C610F81" w14:textId="77777777" w:rsidR="00F37289" w:rsidRPr="000E2630" w:rsidRDefault="00F37289" w:rsidP="00A4642F">
            <w:pPr>
              <w:autoSpaceDE w:val="0"/>
              <w:autoSpaceDN w:val="0"/>
              <w:adjustRightInd w:val="0"/>
              <w:jc w:val="right"/>
              <w:rPr>
                <w:color w:val="FF0000"/>
                <w:sz w:val="22"/>
                <w:szCs w:val="22"/>
              </w:rPr>
            </w:pPr>
            <w:r w:rsidRPr="000E2630">
              <w:rPr>
                <w:color w:val="FF0000"/>
                <w:sz w:val="22"/>
                <w:szCs w:val="22"/>
              </w:rPr>
              <w:t>8,000</w:t>
            </w:r>
          </w:p>
        </w:tc>
        <w:tc>
          <w:tcPr>
            <w:tcW w:w="1276" w:type="dxa"/>
            <w:tcMar>
              <w:left w:w="57" w:type="dxa"/>
              <w:right w:w="57" w:type="dxa"/>
            </w:tcMar>
            <w:vAlign w:val="center"/>
          </w:tcPr>
          <w:p w14:paraId="529C9B7C" w14:textId="77777777" w:rsidR="00F37289" w:rsidRPr="000E2630" w:rsidRDefault="00F37289" w:rsidP="00A4642F">
            <w:pPr>
              <w:autoSpaceDE w:val="0"/>
              <w:autoSpaceDN w:val="0"/>
              <w:adjustRightInd w:val="0"/>
              <w:jc w:val="center"/>
              <w:rPr>
                <w:color w:val="FF0000"/>
                <w:sz w:val="22"/>
                <w:szCs w:val="22"/>
              </w:rPr>
            </w:pPr>
            <w:r w:rsidRPr="000E2630">
              <w:rPr>
                <w:color w:val="FF0000"/>
                <w:sz w:val="22"/>
                <w:szCs w:val="22"/>
              </w:rPr>
              <w:t>Sửa</w:t>
            </w:r>
          </w:p>
        </w:tc>
      </w:tr>
    </w:tbl>
    <w:p w14:paraId="3EA91247" w14:textId="77777777" w:rsidR="00F37289" w:rsidRPr="0080757A" w:rsidRDefault="00F37289" w:rsidP="00F37289">
      <w:pPr>
        <w:spacing w:before="40" w:line="360" w:lineRule="exact"/>
        <w:ind w:firstLine="720"/>
        <w:jc w:val="both"/>
        <w:rPr>
          <w:i/>
          <w:sz w:val="26"/>
          <w:szCs w:val="26"/>
          <w:u w:val="single"/>
        </w:rPr>
      </w:pPr>
      <w:r w:rsidRPr="0080757A">
        <w:rPr>
          <w:b/>
          <w:bCs/>
          <w:i/>
          <w:sz w:val="26"/>
          <w:szCs w:val="26"/>
          <w:u w:val="single"/>
        </w:rPr>
        <w:t>Ghi chú:</w:t>
      </w:r>
    </w:p>
    <w:p w14:paraId="772F0348" w14:textId="77777777" w:rsidR="00F37289" w:rsidRPr="0080757A" w:rsidRDefault="00F37289" w:rsidP="00F37289">
      <w:pPr>
        <w:spacing w:before="40" w:line="360" w:lineRule="exact"/>
        <w:ind w:firstLine="720"/>
        <w:jc w:val="both"/>
        <w:rPr>
          <w:spacing w:val="-4"/>
          <w:sz w:val="26"/>
          <w:szCs w:val="26"/>
        </w:rPr>
      </w:pPr>
      <w:r w:rsidRPr="0080757A">
        <w:rPr>
          <w:spacing w:val="-4"/>
          <w:sz w:val="26"/>
          <w:szCs w:val="26"/>
        </w:rPr>
        <w:t>(1)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định mức lao động cho 1 hồ sơ đăng ký đối với đất quy định tại Bảng 01. Trường hợp đăng ký riêng đối với tài sản thì định mức tính cho 1 hồ sơ đăng ký đối với tài sản bằng định mức lao động cho 1 hồ sơ đăng ký đối với đất quy định tại Bảng 01. Kinh phí thực hiện đăng ký tài sản do người thực hiện đăng ký chi trả.</w:t>
      </w:r>
    </w:p>
    <w:p w14:paraId="619DEB06" w14:textId="77777777" w:rsidR="00F37289" w:rsidRPr="001C61BC" w:rsidRDefault="00F37289" w:rsidP="00F37289">
      <w:pPr>
        <w:spacing w:before="40" w:line="360" w:lineRule="exact"/>
        <w:ind w:firstLine="720"/>
        <w:jc w:val="both"/>
        <w:rPr>
          <w:color w:val="FF0000"/>
          <w:sz w:val="26"/>
          <w:szCs w:val="26"/>
        </w:rPr>
      </w:pPr>
      <w:r w:rsidRPr="0080757A">
        <w:rPr>
          <w:sz w:val="26"/>
          <w:szCs w:val="26"/>
        </w:rPr>
        <w:t xml:space="preserve">(2) Trường hợp nhiều thửa đất nông nghiệp lập chung trong 1 hồ sơ và cấp chung trong một GCN thì ngoài mức được tính ở trên, mỗi thửa đất tăng thêm được tính mức </w:t>
      </w:r>
      <w:r w:rsidRPr="00CE41E9">
        <w:rPr>
          <w:color w:val="FF0000"/>
          <w:sz w:val="26"/>
          <w:szCs w:val="26"/>
        </w:rPr>
        <w:t>bằng 0,30 lần định mức quy định đối với Mục 2, 3, 4, 5, 6, 7, 8, 10, 11, 14 các nội dung</w:t>
      </w:r>
      <w:r w:rsidRPr="001C61BC">
        <w:rPr>
          <w:color w:val="FF0000"/>
          <w:sz w:val="26"/>
          <w:szCs w:val="26"/>
        </w:rPr>
        <w:t xml:space="preserve"> thực hiện tại địa bàn xã; Mục 1, 2 các nội dung thực hiện tại cấp tỉnh của Bảng 01.</w:t>
      </w:r>
    </w:p>
    <w:p w14:paraId="024E276A" w14:textId="77777777" w:rsidR="00F37289" w:rsidRPr="00855F47" w:rsidRDefault="00F37289" w:rsidP="00F37289">
      <w:pPr>
        <w:spacing w:before="40" w:line="360" w:lineRule="exact"/>
        <w:ind w:firstLine="720"/>
        <w:jc w:val="both"/>
        <w:rPr>
          <w:color w:val="FF0000"/>
          <w:sz w:val="26"/>
          <w:szCs w:val="26"/>
        </w:rPr>
      </w:pPr>
      <w:r w:rsidRPr="0080757A">
        <w:rPr>
          <w:sz w:val="26"/>
          <w:szCs w:val="26"/>
        </w:rPr>
        <w:t xml:space="preserve">(3) Đối với các hồ sơ không đủ điều kiện cấp GCN thì được tính định mức đối với </w:t>
      </w:r>
      <w:r w:rsidRPr="00CE41E9">
        <w:rPr>
          <w:sz w:val="26"/>
          <w:szCs w:val="26"/>
        </w:rPr>
        <w:t>Mục 1, 2, 3, 4, 5, 6, 7</w:t>
      </w:r>
      <w:r w:rsidRPr="00855F47">
        <w:rPr>
          <w:color w:val="FF0000"/>
          <w:sz w:val="26"/>
          <w:szCs w:val="26"/>
        </w:rPr>
        <w:t>, 9, 10, 1</w:t>
      </w:r>
      <w:r>
        <w:rPr>
          <w:color w:val="FF0000"/>
          <w:sz w:val="26"/>
          <w:szCs w:val="26"/>
        </w:rPr>
        <w:t>4</w:t>
      </w:r>
      <w:r w:rsidRPr="00855F47">
        <w:rPr>
          <w:color w:val="FF0000"/>
          <w:sz w:val="26"/>
          <w:szCs w:val="26"/>
        </w:rPr>
        <w:t>, 1</w:t>
      </w:r>
      <w:r>
        <w:rPr>
          <w:color w:val="FF0000"/>
          <w:sz w:val="26"/>
          <w:szCs w:val="26"/>
        </w:rPr>
        <w:t>8</w:t>
      </w:r>
      <w:r w:rsidRPr="00855F47">
        <w:rPr>
          <w:color w:val="FF0000"/>
          <w:sz w:val="26"/>
          <w:szCs w:val="26"/>
        </w:rPr>
        <w:t>, 2</w:t>
      </w:r>
      <w:r>
        <w:rPr>
          <w:color w:val="FF0000"/>
          <w:sz w:val="26"/>
          <w:szCs w:val="26"/>
        </w:rPr>
        <w:t>0</w:t>
      </w:r>
      <w:r w:rsidRPr="00855F47">
        <w:rPr>
          <w:color w:val="FF0000"/>
          <w:sz w:val="26"/>
          <w:szCs w:val="26"/>
        </w:rPr>
        <w:t>, 2</w:t>
      </w:r>
      <w:r>
        <w:rPr>
          <w:color w:val="FF0000"/>
          <w:sz w:val="26"/>
          <w:szCs w:val="26"/>
        </w:rPr>
        <w:t>2</w:t>
      </w:r>
      <w:r w:rsidRPr="00855F47">
        <w:rPr>
          <w:color w:val="FF0000"/>
          <w:sz w:val="26"/>
          <w:szCs w:val="26"/>
        </w:rPr>
        <w:t xml:space="preserve"> các nội dung thực hiện tại địa bàn xã; Mục 1, 2, 3 các nội dung thực hiện tại địa bàn cấp tỉnh của Bảng 01.</w:t>
      </w:r>
    </w:p>
    <w:p w14:paraId="0B4AC602" w14:textId="77777777" w:rsidR="00F37289" w:rsidRPr="0080757A" w:rsidRDefault="00F37289" w:rsidP="00F37289">
      <w:pPr>
        <w:spacing w:before="40" w:line="360" w:lineRule="exact"/>
        <w:ind w:firstLine="720"/>
        <w:jc w:val="both"/>
        <w:rPr>
          <w:sz w:val="26"/>
          <w:szCs w:val="26"/>
        </w:rPr>
      </w:pPr>
      <w:r w:rsidRPr="0080757A">
        <w:rPr>
          <w:sz w:val="26"/>
          <w:szCs w:val="26"/>
        </w:rPr>
        <w:lastRenderedPageBreak/>
        <w:t>(4) Trường hợp có kê khai đăng ký nhưng không thuộc trường hợp phải cấp GCN thì định mức được tính bằng 50% định mức lao động đối với trường hợp cấp GCN quy định tại Bảng 01.</w:t>
      </w:r>
    </w:p>
    <w:p w14:paraId="4E9AEC8E" w14:textId="77777777" w:rsidR="00F37289" w:rsidRPr="0080757A" w:rsidRDefault="00F37289" w:rsidP="00F37289">
      <w:pPr>
        <w:spacing w:before="40" w:line="360" w:lineRule="exact"/>
        <w:ind w:firstLine="720"/>
        <w:jc w:val="both"/>
        <w:rPr>
          <w:spacing w:val="-8"/>
          <w:sz w:val="26"/>
          <w:szCs w:val="26"/>
        </w:rPr>
      </w:pPr>
      <w:r w:rsidRPr="0080757A">
        <w:rPr>
          <w:spacing w:val="-8"/>
          <w:sz w:val="26"/>
          <w:szCs w:val="26"/>
        </w:rPr>
        <w:t>(5) Trường hợp có kê khai đăng ký nhưng người sử dụng đất không có nhu cầu cấp GCN thì định mức được tính bằng 90% định mức lao động đối với trường hợp cấp GCN tại Bảng 01.</w:t>
      </w:r>
    </w:p>
    <w:p w14:paraId="2871EC67" w14:textId="77777777" w:rsidR="00F37289" w:rsidRPr="0080757A" w:rsidRDefault="00F37289" w:rsidP="00F37289">
      <w:pPr>
        <w:spacing w:before="40" w:line="360" w:lineRule="exact"/>
        <w:ind w:firstLine="720"/>
        <w:jc w:val="both"/>
        <w:rPr>
          <w:sz w:val="26"/>
          <w:szCs w:val="26"/>
        </w:rPr>
      </w:pPr>
      <w:r w:rsidRPr="0080757A">
        <w:rPr>
          <w:sz w:val="26"/>
          <w:szCs w:val="26"/>
        </w:rPr>
        <w:t xml:space="preserve">(6) Trường hợp người sử dụng đất đã đăng ký đất đai theo quy định của pháp luật </w:t>
      </w:r>
      <w:r w:rsidRPr="00855F47">
        <w:rPr>
          <w:color w:val="FF0000"/>
          <w:sz w:val="26"/>
          <w:szCs w:val="26"/>
        </w:rPr>
        <w:t xml:space="preserve">mà có nhu cầu cấp GCN thì được tính định mức đối với Mục 2, 3, </w:t>
      </w:r>
      <w:r>
        <w:rPr>
          <w:color w:val="FF0000"/>
          <w:sz w:val="26"/>
          <w:szCs w:val="26"/>
        </w:rPr>
        <w:t>9</w:t>
      </w:r>
      <w:r w:rsidRPr="00855F47">
        <w:rPr>
          <w:color w:val="FF0000"/>
          <w:sz w:val="26"/>
          <w:szCs w:val="26"/>
        </w:rPr>
        <w:t xml:space="preserve">, </w:t>
      </w:r>
      <w:r>
        <w:rPr>
          <w:color w:val="FF0000"/>
          <w:sz w:val="26"/>
          <w:szCs w:val="26"/>
        </w:rPr>
        <w:t>12</w:t>
      </w:r>
      <w:r w:rsidRPr="00855F47">
        <w:rPr>
          <w:color w:val="FF0000"/>
          <w:sz w:val="26"/>
          <w:szCs w:val="26"/>
        </w:rPr>
        <w:t xml:space="preserve">, </w:t>
      </w:r>
      <w:r>
        <w:rPr>
          <w:color w:val="FF0000"/>
          <w:sz w:val="26"/>
          <w:szCs w:val="26"/>
        </w:rPr>
        <w:t>13</w:t>
      </w:r>
      <w:r w:rsidRPr="00855F47">
        <w:rPr>
          <w:color w:val="FF0000"/>
          <w:sz w:val="26"/>
          <w:szCs w:val="26"/>
        </w:rPr>
        <w:t xml:space="preserve">, </w:t>
      </w:r>
      <w:r>
        <w:rPr>
          <w:color w:val="FF0000"/>
          <w:sz w:val="26"/>
          <w:szCs w:val="26"/>
        </w:rPr>
        <w:t>14</w:t>
      </w:r>
      <w:r w:rsidRPr="00855F47">
        <w:rPr>
          <w:color w:val="FF0000"/>
          <w:sz w:val="26"/>
          <w:szCs w:val="26"/>
        </w:rPr>
        <w:t xml:space="preserve">, </w:t>
      </w:r>
      <w:r>
        <w:rPr>
          <w:color w:val="FF0000"/>
          <w:sz w:val="26"/>
          <w:szCs w:val="26"/>
        </w:rPr>
        <w:t>15</w:t>
      </w:r>
      <w:r w:rsidRPr="00855F47">
        <w:rPr>
          <w:color w:val="FF0000"/>
          <w:sz w:val="26"/>
          <w:szCs w:val="26"/>
        </w:rPr>
        <w:t>, 1</w:t>
      </w:r>
      <w:r>
        <w:rPr>
          <w:color w:val="FF0000"/>
          <w:sz w:val="26"/>
          <w:szCs w:val="26"/>
        </w:rPr>
        <w:t>6</w:t>
      </w:r>
      <w:r w:rsidRPr="00855F47">
        <w:rPr>
          <w:color w:val="FF0000"/>
          <w:sz w:val="26"/>
          <w:szCs w:val="26"/>
        </w:rPr>
        <w:t>, 1</w:t>
      </w:r>
      <w:r>
        <w:rPr>
          <w:color w:val="FF0000"/>
          <w:sz w:val="26"/>
          <w:szCs w:val="26"/>
        </w:rPr>
        <w:t>7</w:t>
      </w:r>
      <w:r w:rsidRPr="00855F47">
        <w:rPr>
          <w:color w:val="FF0000"/>
          <w:sz w:val="26"/>
          <w:szCs w:val="26"/>
        </w:rPr>
        <w:t>, 1</w:t>
      </w:r>
      <w:r>
        <w:rPr>
          <w:color w:val="FF0000"/>
          <w:sz w:val="26"/>
          <w:szCs w:val="26"/>
        </w:rPr>
        <w:t>8</w:t>
      </w:r>
      <w:r w:rsidRPr="00855F47">
        <w:rPr>
          <w:color w:val="FF0000"/>
          <w:sz w:val="26"/>
          <w:szCs w:val="26"/>
        </w:rPr>
        <w:t>, 1</w:t>
      </w:r>
      <w:r>
        <w:rPr>
          <w:color w:val="FF0000"/>
          <w:sz w:val="26"/>
          <w:szCs w:val="26"/>
        </w:rPr>
        <w:t>9</w:t>
      </w:r>
      <w:r w:rsidRPr="00855F47">
        <w:rPr>
          <w:color w:val="FF0000"/>
          <w:sz w:val="26"/>
          <w:szCs w:val="26"/>
        </w:rPr>
        <w:t>,</w:t>
      </w:r>
      <w:r>
        <w:rPr>
          <w:color w:val="FF0000"/>
          <w:sz w:val="26"/>
          <w:szCs w:val="26"/>
        </w:rPr>
        <w:t xml:space="preserve"> 20</w:t>
      </w:r>
      <w:r w:rsidRPr="00855F47">
        <w:rPr>
          <w:color w:val="FF0000"/>
          <w:sz w:val="26"/>
          <w:szCs w:val="26"/>
        </w:rPr>
        <w:t xml:space="preserve">, </w:t>
      </w:r>
      <w:r>
        <w:rPr>
          <w:color w:val="FF0000"/>
          <w:sz w:val="26"/>
          <w:szCs w:val="26"/>
        </w:rPr>
        <w:t>21</w:t>
      </w:r>
      <w:r w:rsidRPr="00855F47">
        <w:rPr>
          <w:color w:val="FF0000"/>
          <w:sz w:val="26"/>
          <w:szCs w:val="26"/>
        </w:rPr>
        <w:t xml:space="preserve">, </w:t>
      </w:r>
      <w:r>
        <w:rPr>
          <w:color w:val="FF0000"/>
          <w:sz w:val="26"/>
          <w:szCs w:val="26"/>
        </w:rPr>
        <w:t>22</w:t>
      </w:r>
      <w:r w:rsidRPr="0080757A">
        <w:rPr>
          <w:sz w:val="26"/>
          <w:szCs w:val="26"/>
        </w:rPr>
        <w:t>; Mục 1, 2, 3 các nội dung thực hiện tại địa bàn cấp tỉnh của Bảng 01.</w:t>
      </w:r>
    </w:p>
    <w:p w14:paraId="3586FA65" w14:textId="77777777" w:rsidR="00F37289" w:rsidRPr="00CE41E9" w:rsidRDefault="00F37289" w:rsidP="00F37289">
      <w:pPr>
        <w:spacing w:before="40" w:line="360" w:lineRule="exact"/>
        <w:ind w:firstLine="720"/>
        <w:jc w:val="both"/>
        <w:rPr>
          <w:color w:val="FF0000"/>
          <w:sz w:val="26"/>
          <w:szCs w:val="26"/>
        </w:rPr>
      </w:pPr>
      <w:r w:rsidRPr="0080757A">
        <w:rPr>
          <w:sz w:val="26"/>
          <w:szCs w:val="26"/>
        </w:rPr>
        <w:t xml:space="preserve">(7) Đơn vị tính tại Bảng 01 trong trường hợp sử dụng là “Bộ/đĩa”, “Bộ/xã” được </w:t>
      </w:r>
      <w:r w:rsidRPr="00CE41E9">
        <w:rPr>
          <w:color w:val="FF0000"/>
          <w:sz w:val="26"/>
          <w:szCs w:val="26"/>
        </w:rPr>
        <w:t>tính trung bình cho 8000 hồ sơ/1 xã; trong trường hợp sử dụng là “Tờ” được tính trung bình 60 tờ bản đồ/1 xã.</w:t>
      </w:r>
    </w:p>
    <w:p w14:paraId="1640B967" w14:textId="77777777" w:rsidR="00F37289" w:rsidRPr="00CE41E9" w:rsidRDefault="00F37289" w:rsidP="00F37289">
      <w:pPr>
        <w:spacing w:before="40" w:line="360" w:lineRule="exact"/>
        <w:ind w:firstLine="720"/>
        <w:jc w:val="both"/>
        <w:rPr>
          <w:b/>
          <w:bCs/>
          <w:color w:val="FF0000"/>
        </w:rPr>
      </w:pPr>
      <w:r w:rsidRPr="0080757A">
        <w:rPr>
          <w:sz w:val="26"/>
          <w:szCs w:val="26"/>
        </w:rPr>
        <w:t xml:space="preserve">(8) Đơn vị tính tại Bảng 01 trong trường hợp sử dụng là “Điểm” được tính trung </w:t>
      </w:r>
      <w:r w:rsidRPr="00CE41E9">
        <w:rPr>
          <w:color w:val="FF0000"/>
          <w:sz w:val="26"/>
          <w:szCs w:val="26"/>
        </w:rPr>
        <w:t>bình cho</w:t>
      </w:r>
      <w:r>
        <w:rPr>
          <w:color w:val="FF0000"/>
          <w:sz w:val="26"/>
          <w:szCs w:val="26"/>
        </w:rPr>
        <w:t xml:space="preserve"> 10 điểm/1 xã </w:t>
      </w:r>
      <w:r w:rsidRPr="00CE41E9">
        <w:rPr>
          <w:color w:val="FF0000"/>
          <w:sz w:val="26"/>
          <w:szCs w:val="26"/>
        </w:rPr>
        <w:t>và “Cuộc” được tính trung bình cho 10 cuộc/1 xã.</w:t>
      </w:r>
    </w:p>
    <w:p w14:paraId="4C156D8C" w14:textId="77777777" w:rsidR="00F37289" w:rsidRPr="004A6FEC" w:rsidRDefault="00F37289" w:rsidP="00F37289">
      <w:pPr>
        <w:spacing w:before="40" w:line="360" w:lineRule="exact"/>
        <w:ind w:firstLine="720"/>
        <w:jc w:val="both"/>
        <w:rPr>
          <w:rFonts w:ascii="Times New Roman Bold" w:hAnsi="Times New Roman Bold"/>
          <w:color w:val="FF0000"/>
          <w:spacing w:val="-6"/>
        </w:rPr>
      </w:pPr>
      <w:r w:rsidRPr="004A6FEC">
        <w:rPr>
          <w:rFonts w:ascii="Times New Roman Bold" w:hAnsi="Times New Roman Bold"/>
          <w:b/>
          <w:bCs/>
          <w:color w:val="FF0000"/>
          <w:spacing w:val="-6"/>
        </w:rPr>
        <w:t xml:space="preserve">II. ĐĂNG KÝ ĐẤT ĐAI, TÀI SẢN GẮN LIỀN VỚI ĐẤT, CẤP GIẤY CHỨNG NHẬN LẦN ĐẦU ĐỒNG LOẠT ĐỐI VỚI NGƯỜI SỬ DỤNG ĐẤT LÀ HỘ GIA ĐÌNH, CÁ NHÂN, CỘNG </w:t>
      </w:r>
      <w:r w:rsidRPr="004A6FEC">
        <w:rPr>
          <w:rFonts w:ascii="Times New Roman Bold" w:hAnsi="Times New Roman Bold" w:hint="eastAsia"/>
          <w:b/>
          <w:bCs/>
          <w:color w:val="FF0000"/>
          <w:spacing w:val="-6"/>
        </w:rPr>
        <w:t>Đ</w:t>
      </w:r>
      <w:r w:rsidRPr="004A6FEC">
        <w:rPr>
          <w:rFonts w:ascii="Times New Roman Bold" w:hAnsi="Times New Roman Bold"/>
          <w:b/>
          <w:bCs/>
          <w:color w:val="FF0000"/>
          <w:spacing w:val="-6"/>
        </w:rPr>
        <w:t>ỒNG D</w:t>
      </w:r>
      <w:r w:rsidRPr="004A6FEC">
        <w:rPr>
          <w:rFonts w:ascii="Times New Roman Bold" w:hAnsi="Times New Roman Bold" w:hint="eastAsia"/>
          <w:b/>
          <w:bCs/>
          <w:color w:val="FF0000"/>
          <w:spacing w:val="-6"/>
        </w:rPr>
        <w:t>Â</w:t>
      </w:r>
      <w:r w:rsidRPr="004A6FEC">
        <w:rPr>
          <w:rFonts w:ascii="Times New Roman Bold" w:hAnsi="Times New Roman Bold"/>
          <w:b/>
          <w:bCs/>
          <w:color w:val="FF0000"/>
          <w:spacing w:val="-6"/>
        </w:rPr>
        <w:t>N C</w:t>
      </w:r>
      <w:r w:rsidRPr="004A6FEC">
        <w:rPr>
          <w:rFonts w:ascii="Times New Roman Bold" w:hAnsi="Times New Roman Bold" w:hint="eastAsia"/>
          <w:b/>
          <w:bCs/>
          <w:color w:val="FF0000"/>
          <w:spacing w:val="-6"/>
        </w:rPr>
        <w:t>Ư</w:t>
      </w:r>
      <w:r w:rsidRPr="004A6FEC">
        <w:rPr>
          <w:rFonts w:ascii="Times New Roman Bold" w:hAnsi="Times New Roman Bold"/>
          <w:b/>
          <w:bCs/>
          <w:color w:val="FF0000"/>
          <w:spacing w:val="-6"/>
        </w:rPr>
        <w:t>, NG</w:t>
      </w:r>
      <w:r w:rsidRPr="004A6FEC">
        <w:rPr>
          <w:rFonts w:ascii="Times New Roman Bold" w:hAnsi="Times New Roman Bold" w:hint="eastAsia"/>
          <w:b/>
          <w:bCs/>
          <w:color w:val="FF0000"/>
          <w:spacing w:val="-6"/>
        </w:rPr>
        <w:t>Ư</w:t>
      </w:r>
      <w:r w:rsidRPr="004A6FEC">
        <w:rPr>
          <w:rFonts w:ascii="Times New Roman Bold" w:hAnsi="Times New Roman Bold"/>
          <w:b/>
          <w:bCs/>
          <w:color w:val="FF0000"/>
          <w:spacing w:val="-6"/>
        </w:rPr>
        <w:t xml:space="preserve">ỜI GỐC VIỆT NAM </w:t>
      </w:r>
      <w:r w:rsidRPr="004A6FEC">
        <w:rPr>
          <w:rFonts w:ascii="Times New Roman Bold" w:hAnsi="Times New Roman Bold" w:hint="eastAsia"/>
          <w:b/>
          <w:bCs/>
          <w:color w:val="FF0000"/>
          <w:spacing w:val="-6"/>
        </w:rPr>
        <w:t>Đ</w:t>
      </w:r>
      <w:r w:rsidRPr="004A6FEC">
        <w:rPr>
          <w:rFonts w:ascii="Times New Roman Bold" w:hAnsi="Times New Roman Bold"/>
          <w:b/>
          <w:bCs/>
          <w:color w:val="FF0000"/>
          <w:spacing w:val="-6"/>
        </w:rPr>
        <w:t>ỊNH C</w:t>
      </w:r>
      <w:r w:rsidRPr="004A6FEC">
        <w:rPr>
          <w:rFonts w:ascii="Times New Roman Bold" w:hAnsi="Times New Roman Bold" w:hint="eastAsia"/>
          <w:b/>
          <w:bCs/>
          <w:color w:val="FF0000"/>
          <w:spacing w:val="-6"/>
        </w:rPr>
        <w:t>Ư</w:t>
      </w:r>
      <w:r w:rsidRPr="004A6FEC">
        <w:rPr>
          <w:rFonts w:ascii="Times New Roman Bold" w:hAnsi="Times New Roman Bold"/>
          <w:b/>
          <w:bCs/>
          <w:color w:val="FF0000"/>
          <w:spacing w:val="-6"/>
        </w:rPr>
        <w:t xml:space="preserve"> Ở N</w:t>
      </w:r>
      <w:r w:rsidRPr="004A6FEC">
        <w:rPr>
          <w:rFonts w:ascii="Times New Roman Bold" w:hAnsi="Times New Roman Bold" w:hint="eastAsia"/>
          <w:b/>
          <w:bCs/>
          <w:color w:val="FF0000"/>
          <w:spacing w:val="-6"/>
        </w:rPr>
        <w:t>Ư</w:t>
      </w:r>
      <w:r w:rsidRPr="004A6FEC">
        <w:rPr>
          <w:rFonts w:ascii="Times New Roman Bold" w:hAnsi="Times New Roman Bold"/>
          <w:b/>
          <w:bCs/>
          <w:color w:val="FF0000"/>
          <w:spacing w:val="-6"/>
        </w:rPr>
        <w:t>ỚC NGO</w:t>
      </w:r>
      <w:r w:rsidRPr="004A6FEC">
        <w:rPr>
          <w:rFonts w:ascii="Times New Roman Bold" w:hAnsi="Times New Roman Bold" w:hint="eastAsia"/>
          <w:b/>
          <w:bCs/>
          <w:color w:val="FF0000"/>
          <w:spacing w:val="-6"/>
        </w:rPr>
        <w:t>À</w:t>
      </w:r>
      <w:r w:rsidRPr="004A6FEC">
        <w:rPr>
          <w:rFonts w:ascii="Times New Roman Bold" w:hAnsi="Times New Roman Bold"/>
          <w:b/>
          <w:bCs/>
          <w:color w:val="FF0000"/>
          <w:spacing w:val="-6"/>
        </w:rPr>
        <w:t>I Ở PHƯỜNG</w:t>
      </w:r>
    </w:p>
    <w:p w14:paraId="6D18787C" w14:textId="77777777" w:rsidR="00F37289" w:rsidRPr="0080757A" w:rsidRDefault="00F37289" w:rsidP="00F37289">
      <w:pPr>
        <w:spacing w:before="40" w:line="360" w:lineRule="exact"/>
        <w:ind w:firstLine="720"/>
        <w:jc w:val="both"/>
        <w:rPr>
          <w:sz w:val="26"/>
          <w:szCs w:val="26"/>
        </w:rPr>
      </w:pPr>
      <w:r w:rsidRPr="0080757A">
        <w:rPr>
          <w:b/>
          <w:bCs/>
          <w:sz w:val="26"/>
          <w:szCs w:val="26"/>
        </w:rPr>
        <w:t>1. Phân loại khó khăn</w:t>
      </w:r>
    </w:p>
    <w:p w14:paraId="5ED32B13" w14:textId="77777777" w:rsidR="00F37289" w:rsidRPr="001E4E25" w:rsidRDefault="00F37289" w:rsidP="00F37289">
      <w:pPr>
        <w:spacing w:before="40" w:line="360" w:lineRule="exact"/>
        <w:ind w:firstLine="720"/>
        <w:jc w:val="both"/>
        <w:rPr>
          <w:sz w:val="26"/>
          <w:szCs w:val="26"/>
        </w:rPr>
      </w:pPr>
      <w:r w:rsidRPr="001E4E25">
        <w:rPr>
          <w:sz w:val="26"/>
          <w:szCs w:val="26"/>
        </w:rPr>
        <w:t xml:space="preserve">KK2: Các phường trong đô thị loại III, IV. </w:t>
      </w:r>
    </w:p>
    <w:p w14:paraId="662865D2" w14:textId="77777777" w:rsidR="00F37289" w:rsidRPr="001E4E25" w:rsidRDefault="00F37289" w:rsidP="00F37289">
      <w:pPr>
        <w:spacing w:before="40" w:line="360" w:lineRule="exact"/>
        <w:ind w:firstLine="720"/>
        <w:jc w:val="both"/>
        <w:rPr>
          <w:sz w:val="26"/>
          <w:szCs w:val="26"/>
        </w:rPr>
      </w:pPr>
      <w:r w:rsidRPr="001E4E25">
        <w:rPr>
          <w:sz w:val="26"/>
          <w:szCs w:val="26"/>
        </w:rPr>
        <w:t xml:space="preserve">KK3: Các phường trong đô thị loại II. </w:t>
      </w:r>
    </w:p>
    <w:p w14:paraId="36D71509" w14:textId="77777777" w:rsidR="00F37289" w:rsidRPr="001E4E25" w:rsidRDefault="00F37289" w:rsidP="00F37289">
      <w:pPr>
        <w:spacing w:before="40" w:line="360" w:lineRule="exact"/>
        <w:ind w:firstLine="720"/>
        <w:jc w:val="both"/>
        <w:rPr>
          <w:sz w:val="26"/>
          <w:szCs w:val="26"/>
        </w:rPr>
      </w:pPr>
      <w:r w:rsidRPr="001E4E25">
        <w:rPr>
          <w:sz w:val="26"/>
          <w:szCs w:val="26"/>
        </w:rPr>
        <w:t>KK4: Các phường trong đô thị loại I.</w:t>
      </w:r>
    </w:p>
    <w:p w14:paraId="744EDBC0" w14:textId="77777777" w:rsidR="00F37289" w:rsidRPr="001E4E25" w:rsidRDefault="00F37289" w:rsidP="00F37289">
      <w:pPr>
        <w:spacing w:before="40" w:line="360" w:lineRule="exact"/>
        <w:ind w:firstLine="720"/>
        <w:jc w:val="both"/>
        <w:rPr>
          <w:sz w:val="26"/>
          <w:szCs w:val="26"/>
        </w:rPr>
      </w:pPr>
      <w:r w:rsidRPr="001E4E25">
        <w:rPr>
          <w:sz w:val="26"/>
          <w:szCs w:val="26"/>
        </w:rPr>
        <w:t>KK5: Các phường trong đô thị loại đặc biệt.</w:t>
      </w:r>
    </w:p>
    <w:p w14:paraId="10513AA8" w14:textId="77777777" w:rsidR="00F37289" w:rsidRPr="0080757A" w:rsidRDefault="00F37289" w:rsidP="00F37289">
      <w:pPr>
        <w:spacing w:before="40" w:line="360" w:lineRule="exact"/>
        <w:ind w:firstLine="720"/>
        <w:jc w:val="both"/>
        <w:rPr>
          <w:b/>
          <w:bCs/>
          <w:sz w:val="26"/>
          <w:szCs w:val="26"/>
        </w:rPr>
      </w:pPr>
      <w:r w:rsidRPr="0080757A">
        <w:rPr>
          <w:b/>
          <w:bCs/>
          <w:sz w:val="26"/>
          <w:szCs w:val="26"/>
        </w:rPr>
        <w:t>2. Định mức lao động</w:t>
      </w:r>
    </w:p>
    <w:p w14:paraId="1743F3B5" w14:textId="77777777" w:rsidR="00F37289" w:rsidRPr="0080757A" w:rsidRDefault="00F37289" w:rsidP="00F37289">
      <w:pPr>
        <w:spacing w:after="120" w:line="360" w:lineRule="exact"/>
        <w:ind w:firstLine="720"/>
        <w:jc w:val="right"/>
        <w:rPr>
          <w:b/>
          <w:bCs/>
          <w:sz w:val="26"/>
          <w:szCs w:val="26"/>
        </w:rPr>
      </w:pPr>
      <w:r w:rsidRPr="0080757A">
        <w:rPr>
          <w:b/>
          <w:bCs/>
          <w:sz w:val="26"/>
          <w:szCs w:val="26"/>
        </w:rPr>
        <w:t>Bảng 02</w:t>
      </w:r>
    </w:p>
    <w:tbl>
      <w:tblPr>
        <w:tblW w:w="10207" w:type="dxa"/>
        <w:tblInd w:w="-369" w:type="dxa"/>
        <w:tblLayout w:type="fixed"/>
        <w:tblLook w:val="0000" w:firstRow="0" w:lastRow="0" w:firstColumn="0" w:lastColumn="0" w:noHBand="0" w:noVBand="0"/>
      </w:tblPr>
      <w:tblGrid>
        <w:gridCol w:w="710"/>
        <w:gridCol w:w="4252"/>
        <w:gridCol w:w="851"/>
        <w:gridCol w:w="1423"/>
        <w:gridCol w:w="708"/>
        <w:gridCol w:w="1129"/>
        <w:gridCol w:w="1134"/>
      </w:tblGrid>
      <w:tr w:rsidR="00F37289" w:rsidRPr="0080757A" w14:paraId="776454F2" w14:textId="77777777" w:rsidTr="00A4642F">
        <w:trPr>
          <w:trHeight w:val="696"/>
        </w:trPr>
        <w:tc>
          <w:tcPr>
            <w:tcW w:w="71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14:paraId="24E934D5" w14:textId="77777777" w:rsidR="00F37289" w:rsidRPr="0080757A" w:rsidRDefault="00F37289" w:rsidP="00A4642F">
            <w:pPr>
              <w:autoSpaceDE w:val="0"/>
              <w:autoSpaceDN w:val="0"/>
              <w:adjustRightInd w:val="0"/>
              <w:jc w:val="center"/>
              <w:rPr>
                <w:b/>
                <w:bCs/>
                <w:sz w:val="22"/>
                <w:szCs w:val="22"/>
              </w:rPr>
            </w:pPr>
            <w:r w:rsidRPr="0080757A">
              <w:rPr>
                <w:b/>
                <w:bCs/>
                <w:sz w:val="22"/>
                <w:szCs w:val="22"/>
              </w:rPr>
              <w:t>Số TT</w:t>
            </w:r>
          </w:p>
        </w:tc>
        <w:tc>
          <w:tcPr>
            <w:tcW w:w="425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14:paraId="219C8D32" w14:textId="77777777" w:rsidR="00F37289" w:rsidRPr="0080757A" w:rsidRDefault="00F37289" w:rsidP="00A4642F">
            <w:pPr>
              <w:autoSpaceDE w:val="0"/>
              <w:autoSpaceDN w:val="0"/>
              <w:adjustRightInd w:val="0"/>
              <w:jc w:val="center"/>
              <w:rPr>
                <w:b/>
                <w:bCs/>
                <w:sz w:val="22"/>
                <w:szCs w:val="22"/>
              </w:rPr>
            </w:pPr>
            <w:r w:rsidRPr="0080757A">
              <w:rPr>
                <w:b/>
                <w:bCs/>
                <w:sz w:val="22"/>
                <w:szCs w:val="22"/>
              </w:rPr>
              <w:t>Nội dung công việc</w:t>
            </w:r>
          </w:p>
        </w:tc>
        <w:tc>
          <w:tcPr>
            <w:tcW w:w="851"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14:paraId="0DE18B63" w14:textId="77777777" w:rsidR="00F37289" w:rsidRPr="0080757A" w:rsidRDefault="00F37289" w:rsidP="00A4642F">
            <w:pPr>
              <w:autoSpaceDE w:val="0"/>
              <w:autoSpaceDN w:val="0"/>
              <w:adjustRightInd w:val="0"/>
              <w:jc w:val="center"/>
              <w:rPr>
                <w:b/>
                <w:bCs/>
                <w:sz w:val="22"/>
                <w:szCs w:val="22"/>
              </w:rPr>
            </w:pPr>
            <w:r w:rsidRPr="0080757A">
              <w:rPr>
                <w:b/>
                <w:bCs/>
                <w:sz w:val="22"/>
                <w:szCs w:val="22"/>
              </w:rPr>
              <w:t>ĐVT</w:t>
            </w:r>
          </w:p>
        </w:tc>
        <w:tc>
          <w:tcPr>
            <w:tcW w:w="1423"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14:paraId="20AD0EBD" w14:textId="77777777" w:rsidR="00F37289" w:rsidRPr="0080757A" w:rsidRDefault="00F37289" w:rsidP="00A4642F">
            <w:pPr>
              <w:autoSpaceDE w:val="0"/>
              <w:autoSpaceDN w:val="0"/>
              <w:adjustRightInd w:val="0"/>
              <w:jc w:val="center"/>
              <w:rPr>
                <w:b/>
                <w:bCs/>
                <w:sz w:val="22"/>
                <w:szCs w:val="22"/>
              </w:rPr>
            </w:pPr>
            <w:r w:rsidRPr="0080757A">
              <w:rPr>
                <w:b/>
                <w:bCs/>
                <w:sz w:val="22"/>
                <w:szCs w:val="22"/>
              </w:rPr>
              <w:t>Định biên</w:t>
            </w:r>
          </w:p>
        </w:tc>
        <w:tc>
          <w:tcPr>
            <w:tcW w:w="708"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14:paraId="2A1B1DDC" w14:textId="77777777" w:rsidR="00F37289" w:rsidRPr="0080757A" w:rsidRDefault="00F37289" w:rsidP="00A4642F">
            <w:pPr>
              <w:autoSpaceDE w:val="0"/>
              <w:autoSpaceDN w:val="0"/>
              <w:adjustRightInd w:val="0"/>
              <w:jc w:val="center"/>
              <w:rPr>
                <w:b/>
                <w:bCs/>
                <w:sz w:val="22"/>
                <w:szCs w:val="22"/>
              </w:rPr>
            </w:pPr>
            <w:r w:rsidRPr="0080757A">
              <w:rPr>
                <w:b/>
                <w:bCs/>
                <w:sz w:val="22"/>
                <w:szCs w:val="22"/>
              </w:rPr>
              <w:t>Mức KK</w:t>
            </w:r>
          </w:p>
        </w:tc>
        <w:tc>
          <w:tcPr>
            <w:tcW w:w="1129"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14:paraId="6D555969" w14:textId="77777777" w:rsidR="00F37289" w:rsidRPr="0080757A" w:rsidRDefault="00F37289" w:rsidP="00A4642F">
            <w:pPr>
              <w:autoSpaceDE w:val="0"/>
              <w:autoSpaceDN w:val="0"/>
              <w:adjustRightInd w:val="0"/>
              <w:jc w:val="center"/>
              <w:rPr>
                <w:sz w:val="22"/>
                <w:szCs w:val="22"/>
              </w:rPr>
            </w:pPr>
            <w:r w:rsidRPr="0080757A">
              <w:rPr>
                <w:b/>
                <w:bCs/>
                <w:sz w:val="22"/>
                <w:szCs w:val="22"/>
              </w:rPr>
              <w:t xml:space="preserve">Định mức </w:t>
            </w:r>
            <w:r w:rsidRPr="0080757A">
              <w:rPr>
                <w:spacing w:val="-4"/>
                <w:sz w:val="20"/>
                <w:szCs w:val="20"/>
              </w:rPr>
              <w:t>(công nhóm/ĐVT)</w:t>
            </w:r>
          </w:p>
        </w:tc>
        <w:tc>
          <w:tcPr>
            <w:tcW w:w="1134"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14:paraId="7E53FED6" w14:textId="77777777" w:rsidR="00F37289" w:rsidRPr="0080757A" w:rsidRDefault="00F37289" w:rsidP="00A4642F">
            <w:pPr>
              <w:autoSpaceDE w:val="0"/>
              <w:autoSpaceDN w:val="0"/>
              <w:adjustRightInd w:val="0"/>
              <w:jc w:val="center"/>
              <w:rPr>
                <w:b/>
                <w:sz w:val="22"/>
                <w:szCs w:val="22"/>
              </w:rPr>
            </w:pPr>
            <w:r w:rsidRPr="0080757A">
              <w:rPr>
                <w:b/>
                <w:sz w:val="22"/>
                <w:szCs w:val="22"/>
              </w:rPr>
              <w:t>Ghi chú</w:t>
            </w:r>
          </w:p>
        </w:tc>
      </w:tr>
      <w:tr w:rsidR="00F37289" w:rsidRPr="0080757A" w14:paraId="071CC8F0" w14:textId="77777777" w:rsidTr="00A4642F">
        <w:trPr>
          <w:trHeight w:val="305"/>
        </w:trPr>
        <w:tc>
          <w:tcPr>
            <w:tcW w:w="710"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5F1BB5D5"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4252"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451B9833"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851"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4EAAC4FA"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1423"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08538C9B" w14:textId="77777777" w:rsidR="00F37289" w:rsidRPr="0080757A" w:rsidRDefault="00F37289" w:rsidP="00A4642F">
            <w:pPr>
              <w:autoSpaceDE w:val="0"/>
              <w:autoSpaceDN w:val="0"/>
              <w:adjustRightInd w:val="0"/>
              <w:jc w:val="center"/>
              <w:rPr>
                <w:sz w:val="22"/>
                <w:szCs w:val="22"/>
              </w:rPr>
            </w:pPr>
            <w:r w:rsidRPr="0080757A">
              <w:rPr>
                <w:sz w:val="22"/>
                <w:szCs w:val="22"/>
              </w:rPr>
              <w:t>(4)</w:t>
            </w:r>
          </w:p>
        </w:tc>
        <w:tc>
          <w:tcPr>
            <w:tcW w:w="708"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0845CB5D" w14:textId="77777777" w:rsidR="00F37289" w:rsidRPr="0080757A" w:rsidRDefault="00F37289" w:rsidP="00A4642F">
            <w:pPr>
              <w:autoSpaceDE w:val="0"/>
              <w:autoSpaceDN w:val="0"/>
              <w:adjustRightInd w:val="0"/>
              <w:jc w:val="center"/>
              <w:rPr>
                <w:sz w:val="22"/>
                <w:szCs w:val="22"/>
              </w:rPr>
            </w:pPr>
            <w:r w:rsidRPr="0080757A">
              <w:rPr>
                <w:sz w:val="22"/>
                <w:szCs w:val="22"/>
              </w:rPr>
              <w:t>(5)</w:t>
            </w:r>
          </w:p>
        </w:tc>
        <w:tc>
          <w:tcPr>
            <w:tcW w:w="1129" w:type="dxa"/>
            <w:tcBorders>
              <w:top w:val="single" w:sz="6" w:space="0" w:color="auto"/>
              <w:left w:val="nil"/>
              <w:bottom w:val="single" w:sz="6" w:space="0" w:color="auto"/>
              <w:right w:val="single" w:sz="6" w:space="0" w:color="auto"/>
            </w:tcBorders>
            <w:tcMar>
              <w:left w:w="57" w:type="dxa"/>
              <w:right w:w="57" w:type="dxa"/>
            </w:tcMar>
            <w:vAlign w:val="center"/>
          </w:tcPr>
          <w:p w14:paraId="789752F9" w14:textId="77777777" w:rsidR="00F37289" w:rsidRPr="0080757A" w:rsidRDefault="00F37289" w:rsidP="00A4642F">
            <w:pPr>
              <w:autoSpaceDE w:val="0"/>
              <w:autoSpaceDN w:val="0"/>
              <w:adjustRightInd w:val="0"/>
              <w:jc w:val="center"/>
              <w:rPr>
                <w:sz w:val="22"/>
                <w:szCs w:val="22"/>
              </w:rPr>
            </w:pPr>
            <w:r w:rsidRPr="0080757A">
              <w:rPr>
                <w:sz w:val="22"/>
                <w:szCs w:val="22"/>
              </w:rPr>
              <w:t>(6)</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60571064" w14:textId="77777777" w:rsidR="00F37289" w:rsidRPr="0080757A" w:rsidRDefault="00F37289" w:rsidP="00A4642F">
            <w:pPr>
              <w:autoSpaceDE w:val="0"/>
              <w:autoSpaceDN w:val="0"/>
              <w:adjustRightInd w:val="0"/>
              <w:jc w:val="center"/>
              <w:rPr>
                <w:sz w:val="22"/>
                <w:szCs w:val="22"/>
              </w:rPr>
            </w:pPr>
            <w:r w:rsidRPr="0080757A">
              <w:rPr>
                <w:sz w:val="22"/>
                <w:szCs w:val="22"/>
              </w:rPr>
              <w:t>(7)</w:t>
            </w:r>
          </w:p>
        </w:tc>
      </w:tr>
      <w:tr w:rsidR="00F37289" w:rsidRPr="0080757A" w14:paraId="7DFD5E07" w14:textId="77777777" w:rsidTr="00A4642F">
        <w:trPr>
          <w:trHeight w:val="397"/>
        </w:trPr>
        <w:tc>
          <w:tcPr>
            <w:tcW w:w="710" w:type="dxa"/>
            <w:tcBorders>
              <w:top w:val="single" w:sz="6" w:space="0" w:color="auto"/>
              <w:left w:val="single" w:sz="6" w:space="0" w:color="auto"/>
              <w:bottom w:val="dashed" w:sz="4" w:space="0" w:color="auto"/>
              <w:right w:val="single" w:sz="6" w:space="0" w:color="auto"/>
            </w:tcBorders>
            <w:tcMar>
              <w:left w:w="57" w:type="dxa"/>
              <w:right w:w="57" w:type="dxa"/>
            </w:tcMar>
            <w:vAlign w:val="center"/>
          </w:tcPr>
          <w:p w14:paraId="76555548" w14:textId="77777777" w:rsidR="00F37289" w:rsidRPr="0080757A" w:rsidRDefault="00F37289" w:rsidP="00A4642F">
            <w:pPr>
              <w:autoSpaceDE w:val="0"/>
              <w:autoSpaceDN w:val="0"/>
              <w:adjustRightInd w:val="0"/>
              <w:jc w:val="center"/>
              <w:rPr>
                <w:rFonts w:ascii="Times New Roman Bold" w:hAnsi="Times New Roman Bold"/>
                <w:b/>
                <w:bCs/>
                <w:spacing w:val="-4"/>
                <w:sz w:val="22"/>
                <w:szCs w:val="22"/>
              </w:rPr>
            </w:pPr>
            <w:r w:rsidRPr="0080757A">
              <w:rPr>
                <w:rFonts w:ascii="Times New Roman Bold" w:hAnsi="Times New Roman Bold"/>
                <w:b/>
                <w:bCs/>
                <w:spacing w:val="-4"/>
                <w:sz w:val="22"/>
                <w:szCs w:val="22"/>
              </w:rPr>
              <w:t>I</w:t>
            </w:r>
          </w:p>
        </w:tc>
        <w:tc>
          <w:tcPr>
            <w:tcW w:w="4252" w:type="dxa"/>
            <w:tcBorders>
              <w:top w:val="single" w:sz="6" w:space="0" w:color="auto"/>
              <w:left w:val="single" w:sz="6" w:space="0" w:color="auto"/>
              <w:bottom w:val="dashed" w:sz="4" w:space="0" w:color="auto"/>
              <w:right w:val="single" w:sz="6" w:space="0" w:color="auto"/>
            </w:tcBorders>
            <w:tcMar>
              <w:left w:w="57" w:type="dxa"/>
              <w:right w:w="57" w:type="dxa"/>
            </w:tcMar>
            <w:vAlign w:val="center"/>
          </w:tcPr>
          <w:p w14:paraId="42B5B0E7" w14:textId="77777777" w:rsidR="00F37289" w:rsidRPr="0080757A" w:rsidRDefault="00F37289" w:rsidP="00A4642F">
            <w:pPr>
              <w:autoSpaceDE w:val="0"/>
              <w:autoSpaceDN w:val="0"/>
              <w:adjustRightInd w:val="0"/>
              <w:rPr>
                <w:rFonts w:ascii="Times New Roman Bold" w:hAnsi="Times New Roman Bold"/>
                <w:b/>
                <w:bCs/>
                <w:spacing w:val="-4"/>
                <w:sz w:val="22"/>
                <w:szCs w:val="22"/>
              </w:rPr>
            </w:pPr>
            <w:r w:rsidRPr="0080757A">
              <w:rPr>
                <w:rFonts w:ascii="Times New Roman Bold" w:hAnsi="Times New Roman Bold"/>
                <w:b/>
                <w:bCs/>
                <w:spacing w:val="-4"/>
                <w:sz w:val="22"/>
                <w:szCs w:val="22"/>
              </w:rPr>
              <w:t>Các nội dung thực hiện ở địa bàn phường</w:t>
            </w:r>
          </w:p>
        </w:tc>
        <w:tc>
          <w:tcPr>
            <w:tcW w:w="851" w:type="dxa"/>
            <w:tcBorders>
              <w:top w:val="single" w:sz="6" w:space="0" w:color="auto"/>
              <w:left w:val="single" w:sz="6" w:space="0" w:color="auto"/>
              <w:bottom w:val="dashed" w:sz="4" w:space="0" w:color="auto"/>
              <w:right w:val="single" w:sz="6" w:space="0" w:color="auto"/>
            </w:tcBorders>
            <w:tcMar>
              <w:left w:w="57" w:type="dxa"/>
              <w:right w:w="57" w:type="dxa"/>
            </w:tcMar>
            <w:vAlign w:val="center"/>
          </w:tcPr>
          <w:p w14:paraId="4F507099" w14:textId="77777777" w:rsidR="00F37289" w:rsidRPr="0080757A" w:rsidRDefault="00F37289" w:rsidP="00A4642F">
            <w:pPr>
              <w:autoSpaceDE w:val="0"/>
              <w:autoSpaceDN w:val="0"/>
              <w:adjustRightInd w:val="0"/>
              <w:jc w:val="center"/>
              <w:rPr>
                <w:b/>
                <w:bCs/>
                <w:sz w:val="22"/>
                <w:szCs w:val="22"/>
              </w:rPr>
            </w:pPr>
          </w:p>
        </w:tc>
        <w:tc>
          <w:tcPr>
            <w:tcW w:w="1423" w:type="dxa"/>
            <w:tcBorders>
              <w:top w:val="single" w:sz="6" w:space="0" w:color="auto"/>
              <w:left w:val="single" w:sz="6" w:space="0" w:color="auto"/>
              <w:bottom w:val="dashed" w:sz="4" w:space="0" w:color="auto"/>
              <w:right w:val="single" w:sz="6" w:space="0" w:color="auto"/>
            </w:tcBorders>
            <w:tcMar>
              <w:left w:w="57" w:type="dxa"/>
              <w:right w:w="57" w:type="dxa"/>
            </w:tcMar>
            <w:vAlign w:val="center"/>
          </w:tcPr>
          <w:p w14:paraId="5BFC7FE3" w14:textId="77777777" w:rsidR="00F37289" w:rsidRPr="0080757A" w:rsidRDefault="00F37289" w:rsidP="00A4642F">
            <w:pPr>
              <w:autoSpaceDE w:val="0"/>
              <w:autoSpaceDN w:val="0"/>
              <w:adjustRightInd w:val="0"/>
              <w:jc w:val="center"/>
              <w:rPr>
                <w:b/>
                <w:bCs/>
                <w:sz w:val="22"/>
                <w:szCs w:val="22"/>
              </w:rPr>
            </w:pPr>
          </w:p>
        </w:tc>
        <w:tc>
          <w:tcPr>
            <w:tcW w:w="708" w:type="dxa"/>
            <w:tcBorders>
              <w:top w:val="single" w:sz="6" w:space="0" w:color="auto"/>
              <w:left w:val="single" w:sz="6" w:space="0" w:color="auto"/>
              <w:bottom w:val="dashed" w:sz="4" w:space="0" w:color="auto"/>
              <w:right w:val="single" w:sz="6" w:space="0" w:color="auto"/>
            </w:tcBorders>
            <w:tcMar>
              <w:left w:w="57" w:type="dxa"/>
              <w:right w:w="57" w:type="dxa"/>
            </w:tcMar>
            <w:vAlign w:val="center"/>
          </w:tcPr>
          <w:p w14:paraId="00C30D4C" w14:textId="77777777" w:rsidR="00F37289" w:rsidRPr="0080757A" w:rsidRDefault="00F37289" w:rsidP="00A4642F">
            <w:pPr>
              <w:autoSpaceDE w:val="0"/>
              <w:autoSpaceDN w:val="0"/>
              <w:adjustRightInd w:val="0"/>
              <w:jc w:val="center"/>
              <w:rPr>
                <w:b/>
                <w:bCs/>
                <w:sz w:val="22"/>
                <w:szCs w:val="22"/>
              </w:rPr>
            </w:pPr>
          </w:p>
        </w:tc>
        <w:tc>
          <w:tcPr>
            <w:tcW w:w="1129" w:type="dxa"/>
            <w:tcBorders>
              <w:top w:val="single" w:sz="6" w:space="0" w:color="auto"/>
              <w:left w:val="nil"/>
              <w:bottom w:val="dashed" w:sz="4" w:space="0" w:color="auto"/>
              <w:right w:val="single" w:sz="6" w:space="0" w:color="auto"/>
            </w:tcBorders>
            <w:tcMar>
              <w:left w:w="57" w:type="dxa"/>
              <w:right w:w="57" w:type="dxa"/>
            </w:tcMar>
            <w:vAlign w:val="center"/>
          </w:tcPr>
          <w:p w14:paraId="55E1CA51" w14:textId="77777777" w:rsidR="00F37289" w:rsidRPr="0080757A" w:rsidRDefault="00F37289" w:rsidP="00A4642F">
            <w:pPr>
              <w:autoSpaceDE w:val="0"/>
              <w:autoSpaceDN w:val="0"/>
              <w:adjustRightInd w:val="0"/>
              <w:jc w:val="right"/>
              <w:rPr>
                <w:b/>
                <w:bCs/>
                <w:sz w:val="22"/>
                <w:szCs w:val="22"/>
              </w:rPr>
            </w:pPr>
          </w:p>
        </w:tc>
        <w:tc>
          <w:tcPr>
            <w:tcW w:w="1134" w:type="dxa"/>
            <w:tcBorders>
              <w:top w:val="single" w:sz="6" w:space="0" w:color="auto"/>
              <w:left w:val="single" w:sz="6" w:space="0" w:color="auto"/>
              <w:bottom w:val="dashed" w:sz="4" w:space="0" w:color="auto"/>
              <w:right w:val="single" w:sz="6" w:space="0" w:color="auto"/>
            </w:tcBorders>
            <w:tcMar>
              <w:left w:w="57" w:type="dxa"/>
              <w:right w:w="57" w:type="dxa"/>
            </w:tcMar>
            <w:vAlign w:val="center"/>
          </w:tcPr>
          <w:p w14:paraId="521B579F" w14:textId="77777777" w:rsidR="00F37289" w:rsidRPr="0080757A" w:rsidRDefault="00F37289" w:rsidP="00A4642F">
            <w:pPr>
              <w:autoSpaceDE w:val="0"/>
              <w:autoSpaceDN w:val="0"/>
              <w:adjustRightInd w:val="0"/>
              <w:jc w:val="center"/>
              <w:rPr>
                <w:sz w:val="22"/>
                <w:szCs w:val="22"/>
              </w:rPr>
            </w:pPr>
          </w:p>
        </w:tc>
      </w:tr>
      <w:tr w:rsidR="00F37289" w:rsidRPr="0080757A" w14:paraId="49E8FAC4"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C0D28A0"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FDC8C85" w14:textId="77777777" w:rsidR="00F37289" w:rsidRPr="0080757A" w:rsidRDefault="00F37289" w:rsidP="00A4642F">
            <w:pPr>
              <w:autoSpaceDE w:val="0"/>
              <w:autoSpaceDN w:val="0"/>
              <w:adjustRightInd w:val="0"/>
              <w:rPr>
                <w:sz w:val="22"/>
                <w:szCs w:val="22"/>
              </w:rPr>
            </w:pPr>
            <w:r w:rsidRPr="0080757A">
              <w:rPr>
                <w:sz w:val="22"/>
                <w:szCs w:val="22"/>
              </w:rPr>
              <w:t>Công việc chuẩn bị</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B0790AC" w14:textId="77777777" w:rsidR="00F37289" w:rsidRPr="0080757A" w:rsidRDefault="00F37289" w:rsidP="00A4642F">
            <w:pPr>
              <w:autoSpaceDE w:val="0"/>
              <w:autoSpaceDN w:val="0"/>
              <w:adjustRightInd w:val="0"/>
              <w:jc w:val="center"/>
              <w:rPr>
                <w:sz w:val="22"/>
                <w:szCs w:val="22"/>
              </w:rPr>
            </w:pP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C4605D5" w14:textId="77777777" w:rsidR="00F37289" w:rsidRPr="0080757A" w:rsidRDefault="00F37289" w:rsidP="00A4642F">
            <w:pPr>
              <w:autoSpaceDE w:val="0"/>
              <w:autoSpaceDN w:val="0"/>
              <w:adjustRightInd w:val="0"/>
              <w:jc w:val="center"/>
              <w:rPr>
                <w:sz w:val="22"/>
                <w:szCs w:val="22"/>
              </w:rPr>
            </w:pP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55A6CDC" w14:textId="77777777" w:rsidR="00F37289" w:rsidRPr="0080757A" w:rsidRDefault="00F37289" w:rsidP="00A4642F">
            <w:pPr>
              <w:autoSpaceDE w:val="0"/>
              <w:autoSpaceDN w:val="0"/>
              <w:adjustRightInd w:val="0"/>
              <w:jc w:val="center"/>
              <w:rPr>
                <w:sz w:val="22"/>
                <w:szCs w:val="22"/>
              </w:rPr>
            </w:pP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390EFB67" w14:textId="77777777" w:rsidR="00F37289" w:rsidRPr="0080757A" w:rsidRDefault="00F37289" w:rsidP="00A4642F">
            <w:pPr>
              <w:autoSpaceDE w:val="0"/>
              <w:autoSpaceDN w:val="0"/>
              <w:adjustRightInd w:val="0"/>
              <w:jc w:val="right"/>
              <w:rPr>
                <w:sz w:val="22"/>
                <w:szCs w:val="22"/>
              </w:rPr>
            </w:pP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ECF8333" w14:textId="77777777" w:rsidR="00F37289" w:rsidRPr="0080757A" w:rsidRDefault="00F37289" w:rsidP="00A4642F">
            <w:pPr>
              <w:autoSpaceDE w:val="0"/>
              <w:autoSpaceDN w:val="0"/>
              <w:adjustRightInd w:val="0"/>
              <w:jc w:val="center"/>
              <w:rPr>
                <w:sz w:val="22"/>
                <w:szCs w:val="22"/>
              </w:rPr>
            </w:pPr>
          </w:p>
        </w:tc>
      </w:tr>
      <w:tr w:rsidR="00F37289" w:rsidRPr="0080757A" w14:paraId="1A899A0E" w14:textId="77777777" w:rsidTr="00A4642F">
        <w:trPr>
          <w:trHeight w:val="397"/>
        </w:trPr>
        <w:tc>
          <w:tcPr>
            <w:tcW w:w="710"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9E916BC" w14:textId="77777777" w:rsidR="00F37289" w:rsidRPr="0080757A" w:rsidRDefault="00F37289" w:rsidP="00A4642F">
            <w:pPr>
              <w:autoSpaceDE w:val="0"/>
              <w:autoSpaceDN w:val="0"/>
              <w:adjustRightInd w:val="0"/>
              <w:jc w:val="center"/>
              <w:rPr>
                <w:sz w:val="22"/>
                <w:szCs w:val="22"/>
              </w:rPr>
            </w:pPr>
            <w:r w:rsidRPr="0080757A">
              <w:rPr>
                <w:sz w:val="22"/>
                <w:szCs w:val="22"/>
              </w:rPr>
              <w:t>1.1</w:t>
            </w:r>
          </w:p>
        </w:tc>
        <w:tc>
          <w:tcPr>
            <w:tcW w:w="4252"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E19E27E" w14:textId="77777777" w:rsidR="00F37289" w:rsidRPr="0080757A" w:rsidRDefault="00F37289" w:rsidP="00A4642F">
            <w:pPr>
              <w:autoSpaceDE w:val="0"/>
              <w:autoSpaceDN w:val="0"/>
              <w:adjustRightInd w:val="0"/>
              <w:rPr>
                <w:sz w:val="22"/>
                <w:szCs w:val="22"/>
              </w:rPr>
            </w:pPr>
            <w:r w:rsidRPr="0080757A">
              <w:rPr>
                <w:sz w:val="22"/>
                <w:szCs w:val="22"/>
              </w:rPr>
              <w:t>Chuẩn bị địa điểm đăng ký</w:t>
            </w:r>
          </w:p>
        </w:tc>
        <w:tc>
          <w:tcPr>
            <w:tcW w:w="851"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212DE74" w14:textId="77777777" w:rsidR="00F37289" w:rsidRPr="0080757A" w:rsidRDefault="00F37289" w:rsidP="00A4642F">
            <w:pPr>
              <w:autoSpaceDE w:val="0"/>
              <w:autoSpaceDN w:val="0"/>
              <w:adjustRightInd w:val="0"/>
              <w:jc w:val="center"/>
              <w:rPr>
                <w:sz w:val="22"/>
                <w:szCs w:val="22"/>
              </w:rPr>
            </w:pPr>
            <w:r w:rsidRPr="0080757A">
              <w:rPr>
                <w:sz w:val="22"/>
                <w:szCs w:val="22"/>
              </w:rPr>
              <w:t>Điểm</w:t>
            </w:r>
          </w:p>
        </w:tc>
        <w:tc>
          <w:tcPr>
            <w:tcW w:w="1423"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8ECEA73" w14:textId="77777777" w:rsidR="00F37289" w:rsidRPr="0080757A" w:rsidRDefault="00F37289" w:rsidP="00A4642F">
            <w:pPr>
              <w:autoSpaceDE w:val="0"/>
              <w:autoSpaceDN w:val="0"/>
              <w:adjustRightInd w:val="0"/>
              <w:jc w:val="center"/>
              <w:rPr>
                <w:sz w:val="22"/>
                <w:szCs w:val="22"/>
              </w:rPr>
            </w:pPr>
            <w:r w:rsidRPr="0080757A">
              <w:rPr>
                <w:sz w:val="22"/>
                <w:szCs w:val="22"/>
              </w:rPr>
              <w:t>Nhóm 2 (1KS2, 1KTV4)</w:t>
            </w:r>
          </w:p>
        </w:tc>
        <w:tc>
          <w:tcPr>
            <w:tcW w:w="708" w:type="dxa"/>
            <w:vMerge w:val="restart"/>
            <w:tcBorders>
              <w:top w:val="dashed" w:sz="4" w:space="0" w:color="auto"/>
              <w:left w:val="single" w:sz="6" w:space="0" w:color="auto"/>
              <w:right w:val="single" w:sz="6" w:space="0" w:color="auto"/>
            </w:tcBorders>
            <w:tcMar>
              <w:left w:w="57" w:type="dxa"/>
              <w:right w:w="57" w:type="dxa"/>
            </w:tcMar>
            <w:vAlign w:val="center"/>
          </w:tcPr>
          <w:p w14:paraId="73EAFD3D"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right w:val="single" w:sz="6" w:space="0" w:color="auto"/>
            </w:tcBorders>
            <w:tcMar>
              <w:left w:w="57" w:type="dxa"/>
              <w:right w:w="57" w:type="dxa"/>
            </w:tcMar>
            <w:vAlign w:val="center"/>
          </w:tcPr>
          <w:p w14:paraId="19020798"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2,000</w:t>
            </w:r>
          </w:p>
        </w:tc>
        <w:tc>
          <w:tcPr>
            <w:tcW w:w="1134"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DEA2490" w14:textId="77777777" w:rsidR="00F37289" w:rsidRPr="0080757A" w:rsidRDefault="00F37289" w:rsidP="00A4642F">
            <w:pPr>
              <w:autoSpaceDE w:val="0"/>
              <w:autoSpaceDN w:val="0"/>
              <w:adjustRightInd w:val="0"/>
              <w:jc w:val="center"/>
              <w:rPr>
                <w:sz w:val="22"/>
                <w:szCs w:val="22"/>
              </w:rPr>
            </w:pPr>
          </w:p>
        </w:tc>
      </w:tr>
      <w:tr w:rsidR="00F37289" w:rsidRPr="0080757A" w14:paraId="156811AD" w14:textId="77777777" w:rsidTr="00A4642F">
        <w:trPr>
          <w:trHeight w:val="397"/>
        </w:trPr>
        <w:tc>
          <w:tcPr>
            <w:tcW w:w="710"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BE7DABC" w14:textId="77777777" w:rsidR="00F37289" w:rsidRPr="0080757A" w:rsidRDefault="00F37289" w:rsidP="00A4642F">
            <w:pPr>
              <w:autoSpaceDE w:val="0"/>
              <w:autoSpaceDN w:val="0"/>
              <w:adjustRightInd w:val="0"/>
              <w:jc w:val="center"/>
              <w:rPr>
                <w:sz w:val="22"/>
                <w:szCs w:val="22"/>
              </w:rPr>
            </w:pPr>
          </w:p>
        </w:tc>
        <w:tc>
          <w:tcPr>
            <w:tcW w:w="4252"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8BF3B5B" w14:textId="77777777" w:rsidR="00F37289" w:rsidRPr="0080757A" w:rsidRDefault="00F37289" w:rsidP="00A4642F">
            <w:pPr>
              <w:autoSpaceDE w:val="0"/>
              <w:autoSpaceDN w:val="0"/>
              <w:adjustRightInd w:val="0"/>
              <w:rPr>
                <w:sz w:val="22"/>
                <w:szCs w:val="22"/>
              </w:rPr>
            </w:pPr>
          </w:p>
        </w:tc>
        <w:tc>
          <w:tcPr>
            <w:tcW w:w="851"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B5502D3" w14:textId="77777777" w:rsidR="00F37289" w:rsidRPr="0080757A" w:rsidRDefault="00F37289" w:rsidP="00A4642F">
            <w:pPr>
              <w:autoSpaceDE w:val="0"/>
              <w:autoSpaceDN w:val="0"/>
              <w:adjustRightInd w:val="0"/>
              <w:jc w:val="center"/>
              <w:rPr>
                <w:sz w:val="22"/>
                <w:szCs w:val="22"/>
              </w:rPr>
            </w:pPr>
          </w:p>
        </w:tc>
        <w:tc>
          <w:tcPr>
            <w:tcW w:w="1423"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75A40BA" w14:textId="77777777" w:rsidR="00F37289" w:rsidRPr="0080757A" w:rsidRDefault="00F37289" w:rsidP="00A4642F">
            <w:pPr>
              <w:autoSpaceDE w:val="0"/>
              <w:autoSpaceDN w:val="0"/>
              <w:adjustRightInd w:val="0"/>
              <w:jc w:val="center"/>
              <w:rPr>
                <w:sz w:val="22"/>
                <w:szCs w:val="22"/>
              </w:rPr>
            </w:pPr>
          </w:p>
        </w:tc>
        <w:tc>
          <w:tcPr>
            <w:tcW w:w="708" w:type="dxa"/>
            <w:vMerge/>
            <w:tcBorders>
              <w:left w:val="single" w:sz="6" w:space="0" w:color="auto"/>
              <w:bottom w:val="dashed" w:sz="4" w:space="0" w:color="auto"/>
              <w:right w:val="single" w:sz="6" w:space="0" w:color="auto"/>
            </w:tcBorders>
            <w:tcMar>
              <w:left w:w="57" w:type="dxa"/>
              <w:right w:w="57" w:type="dxa"/>
            </w:tcMar>
            <w:vAlign w:val="center"/>
          </w:tcPr>
          <w:p w14:paraId="0C7204E0" w14:textId="77777777" w:rsidR="00F37289" w:rsidRPr="0080757A" w:rsidRDefault="00F37289" w:rsidP="00A4642F">
            <w:pPr>
              <w:autoSpaceDE w:val="0"/>
              <w:autoSpaceDN w:val="0"/>
              <w:adjustRightInd w:val="0"/>
              <w:jc w:val="center"/>
              <w:rPr>
                <w:sz w:val="22"/>
                <w:szCs w:val="22"/>
              </w:rPr>
            </w:pPr>
          </w:p>
        </w:tc>
        <w:tc>
          <w:tcPr>
            <w:tcW w:w="1129" w:type="dxa"/>
            <w:tcBorders>
              <w:left w:val="nil"/>
              <w:bottom w:val="dashed" w:sz="4" w:space="0" w:color="auto"/>
              <w:right w:val="single" w:sz="6" w:space="0" w:color="auto"/>
            </w:tcBorders>
            <w:tcMar>
              <w:left w:w="57" w:type="dxa"/>
              <w:right w:w="57" w:type="dxa"/>
            </w:tcMar>
            <w:vAlign w:val="center"/>
          </w:tcPr>
          <w:p w14:paraId="0D31CF08" w14:textId="77777777" w:rsidR="00F37289" w:rsidRPr="0080757A" w:rsidRDefault="00F37289" w:rsidP="00A4642F">
            <w:pPr>
              <w:autoSpaceDE w:val="0"/>
              <w:autoSpaceDN w:val="0"/>
              <w:adjustRightInd w:val="0"/>
              <w:jc w:val="right"/>
              <w:rPr>
                <w:sz w:val="22"/>
                <w:szCs w:val="22"/>
              </w:rPr>
            </w:pPr>
            <w:r w:rsidRPr="0080757A">
              <w:rPr>
                <w:sz w:val="22"/>
                <w:szCs w:val="22"/>
              </w:rPr>
              <w:t>2,000</w:t>
            </w:r>
          </w:p>
        </w:tc>
        <w:tc>
          <w:tcPr>
            <w:tcW w:w="1134"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AE02E96" w14:textId="77777777" w:rsidR="00F37289" w:rsidRPr="0080757A" w:rsidRDefault="00F37289" w:rsidP="00A4642F">
            <w:pPr>
              <w:autoSpaceDE w:val="0"/>
              <w:autoSpaceDN w:val="0"/>
              <w:adjustRightInd w:val="0"/>
              <w:jc w:val="center"/>
              <w:rPr>
                <w:sz w:val="22"/>
                <w:szCs w:val="22"/>
              </w:rPr>
            </w:pPr>
          </w:p>
        </w:tc>
      </w:tr>
      <w:tr w:rsidR="00F37289" w:rsidRPr="0080757A" w14:paraId="634DF411" w14:textId="77777777" w:rsidTr="00A4642F">
        <w:trPr>
          <w:trHeight w:val="85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47AE3E0" w14:textId="77777777" w:rsidR="00F37289" w:rsidRPr="0080757A" w:rsidRDefault="00F37289" w:rsidP="00A4642F">
            <w:pPr>
              <w:autoSpaceDE w:val="0"/>
              <w:autoSpaceDN w:val="0"/>
              <w:adjustRightInd w:val="0"/>
              <w:jc w:val="center"/>
              <w:rPr>
                <w:spacing w:val="-4"/>
                <w:sz w:val="22"/>
                <w:szCs w:val="22"/>
              </w:rPr>
            </w:pPr>
            <w:r w:rsidRPr="0080757A">
              <w:rPr>
                <w:spacing w:val="-4"/>
                <w:sz w:val="22"/>
                <w:szCs w:val="22"/>
              </w:rPr>
              <w:t>1.2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984F3E7" w14:textId="77777777" w:rsidR="00F37289" w:rsidRPr="0080757A" w:rsidRDefault="00F37289" w:rsidP="00A4642F">
            <w:pPr>
              <w:autoSpaceDE w:val="0"/>
              <w:autoSpaceDN w:val="0"/>
              <w:adjustRightInd w:val="0"/>
              <w:rPr>
                <w:spacing w:val="-4"/>
                <w:sz w:val="22"/>
                <w:szCs w:val="22"/>
              </w:rPr>
            </w:pPr>
            <w:r w:rsidRPr="0080757A">
              <w:rPr>
                <w:spacing w:val="-4"/>
                <w:sz w:val="22"/>
                <w:szCs w:val="22"/>
              </w:rPr>
              <w:t>Chuẩn bị các tài liệu, bản đồ, mẫu đơn đề nghị đăng ký, cấp GCN, danh sách các trường hợp sử dụng đất theo địa điểm (theo phường)</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C8D8B22" w14:textId="77777777" w:rsidR="00F37289" w:rsidRPr="0080757A" w:rsidRDefault="00F37289" w:rsidP="00A4642F">
            <w:pPr>
              <w:autoSpaceDE w:val="0"/>
              <w:autoSpaceDN w:val="0"/>
              <w:adjustRightInd w:val="0"/>
              <w:jc w:val="center"/>
              <w:rPr>
                <w:sz w:val="22"/>
                <w:szCs w:val="22"/>
              </w:rPr>
            </w:pPr>
            <w:r w:rsidRPr="0080757A">
              <w:rPr>
                <w:sz w:val="22"/>
                <w:szCs w:val="22"/>
              </w:rPr>
              <w:t>Bộ tài liệu</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D1F6340" w14:textId="77777777" w:rsidR="00F37289" w:rsidRPr="0080757A" w:rsidRDefault="00F37289" w:rsidP="00A4642F">
            <w:pPr>
              <w:autoSpaceDE w:val="0"/>
              <w:autoSpaceDN w:val="0"/>
              <w:adjustRightInd w:val="0"/>
              <w:jc w:val="center"/>
              <w:rPr>
                <w:sz w:val="22"/>
                <w:szCs w:val="22"/>
              </w:rPr>
            </w:pPr>
            <w:r w:rsidRPr="0080757A">
              <w:rPr>
                <w:sz w:val="22"/>
                <w:szCs w:val="22"/>
              </w:rPr>
              <w:t>Nhóm 3 (1KS3, 1KS2, 1KTV4)</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82F8E86"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037BA9B0" w14:textId="77777777" w:rsidR="00F37289" w:rsidRPr="0080757A" w:rsidRDefault="00F37289" w:rsidP="00A4642F">
            <w:pPr>
              <w:autoSpaceDE w:val="0"/>
              <w:autoSpaceDN w:val="0"/>
              <w:adjustRightInd w:val="0"/>
              <w:jc w:val="right"/>
              <w:rPr>
                <w:sz w:val="22"/>
                <w:szCs w:val="22"/>
              </w:rPr>
            </w:pPr>
            <w:r w:rsidRPr="0080757A">
              <w:rPr>
                <w:sz w:val="22"/>
                <w:szCs w:val="22"/>
              </w:rPr>
              <w:t>16,000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A2973D8" w14:textId="77777777" w:rsidR="00F37289" w:rsidRPr="0080757A" w:rsidRDefault="00F37289" w:rsidP="00A4642F">
            <w:pPr>
              <w:autoSpaceDE w:val="0"/>
              <w:autoSpaceDN w:val="0"/>
              <w:adjustRightInd w:val="0"/>
              <w:jc w:val="center"/>
              <w:rPr>
                <w:sz w:val="22"/>
                <w:szCs w:val="22"/>
              </w:rPr>
            </w:pPr>
          </w:p>
        </w:tc>
      </w:tr>
      <w:tr w:rsidR="00F37289" w:rsidRPr="0080757A" w14:paraId="3E8B576F" w14:textId="77777777" w:rsidTr="00A4642F">
        <w:trPr>
          <w:trHeight w:val="290"/>
        </w:trPr>
        <w:tc>
          <w:tcPr>
            <w:tcW w:w="710"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0991EC5"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4252"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D3E494D" w14:textId="77777777" w:rsidR="00F37289" w:rsidRPr="0080757A" w:rsidRDefault="00F37289" w:rsidP="00A4642F">
            <w:pPr>
              <w:autoSpaceDE w:val="0"/>
              <w:autoSpaceDN w:val="0"/>
              <w:adjustRightInd w:val="0"/>
              <w:rPr>
                <w:sz w:val="22"/>
                <w:szCs w:val="22"/>
              </w:rPr>
            </w:pPr>
            <w:r w:rsidRPr="0080757A">
              <w:rPr>
                <w:sz w:val="22"/>
                <w:szCs w:val="22"/>
              </w:rPr>
              <w:t>Tổ chức phổ biến, tuyên truyền chủ trương, chính sách về đăng ký, cấp GCN</w:t>
            </w:r>
          </w:p>
        </w:tc>
        <w:tc>
          <w:tcPr>
            <w:tcW w:w="851"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98EF1BA" w14:textId="77777777" w:rsidR="00F37289" w:rsidRPr="0080757A" w:rsidRDefault="00F37289" w:rsidP="00A4642F">
            <w:pPr>
              <w:autoSpaceDE w:val="0"/>
              <w:autoSpaceDN w:val="0"/>
              <w:adjustRightInd w:val="0"/>
              <w:jc w:val="center"/>
              <w:rPr>
                <w:sz w:val="22"/>
                <w:szCs w:val="22"/>
              </w:rPr>
            </w:pPr>
            <w:r w:rsidRPr="0080757A">
              <w:rPr>
                <w:sz w:val="22"/>
                <w:szCs w:val="22"/>
              </w:rPr>
              <w:t>Cuộc</w:t>
            </w:r>
          </w:p>
        </w:tc>
        <w:tc>
          <w:tcPr>
            <w:tcW w:w="1423"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BDC55D9"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ED6212D"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right w:val="single" w:sz="6" w:space="0" w:color="auto"/>
            </w:tcBorders>
            <w:tcMar>
              <w:left w:w="57" w:type="dxa"/>
              <w:right w:w="57" w:type="dxa"/>
            </w:tcMar>
            <w:vAlign w:val="center"/>
          </w:tcPr>
          <w:p w14:paraId="37C38FCB"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2,500</w:t>
            </w:r>
          </w:p>
        </w:tc>
        <w:tc>
          <w:tcPr>
            <w:tcW w:w="1134"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4702D6B" w14:textId="77777777" w:rsidR="00F37289" w:rsidRPr="0080757A" w:rsidRDefault="00F37289" w:rsidP="00A4642F">
            <w:pPr>
              <w:autoSpaceDE w:val="0"/>
              <w:autoSpaceDN w:val="0"/>
              <w:adjustRightInd w:val="0"/>
              <w:jc w:val="center"/>
              <w:rPr>
                <w:sz w:val="22"/>
                <w:szCs w:val="22"/>
              </w:rPr>
            </w:pPr>
          </w:p>
        </w:tc>
      </w:tr>
      <w:tr w:rsidR="00F37289" w:rsidRPr="0080757A" w14:paraId="336F091B" w14:textId="77777777" w:rsidTr="00A4642F">
        <w:trPr>
          <w:trHeight w:val="290"/>
        </w:trPr>
        <w:tc>
          <w:tcPr>
            <w:tcW w:w="710"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2A616F1" w14:textId="77777777" w:rsidR="00F37289" w:rsidRPr="0080757A" w:rsidRDefault="00F37289" w:rsidP="00A4642F">
            <w:pPr>
              <w:autoSpaceDE w:val="0"/>
              <w:autoSpaceDN w:val="0"/>
              <w:adjustRightInd w:val="0"/>
              <w:jc w:val="center"/>
              <w:rPr>
                <w:sz w:val="22"/>
                <w:szCs w:val="22"/>
              </w:rPr>
            </w:pPr>
          </w:p>
        </w:tc>
        <w:tc>
          <w:tcPr>
            <w:tcW w:w="4252"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8CAD852" w14:textId="77777777" w:rsidR="00F37289" w:rsidRPr="0080757A" w:rsidRDefault="00F37289" w:rsidP="00A4642F">
            <w:pPr>
              <w:autoSpaceDE w:val="0"/>
              <w:autoSpaceDN w:val="0"/>
              <w:adjustRightInd w:val="0"/>
              <w:rPr>
                <w:sz w:val="22"/>
                <w:szCs w:val="22"/>
              </w:rPr>
            </w:pPr>
          </w:p>
        </w:tc>
        <w:tc>
          <w:tcPr>
            <w:tcW w:w="851"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8D9812E" w14:textId="77777777" w:rsidR="00F37289" w:rsidRPr="0080757A" w:rsidRDefault="00F37289" w:rsidP="00A4642F">
            <w:pPr>
              <w:autoSpaceDE w:val="0"/>
              <w:autoSpaceDN w:val="0"/>
              <w:adjustRightInd w:val="0"/>
              <w:jc w:val="center"/>
              <w:rPr>
                <w:sz w:val="22"/>
                <w:szCs w:val="22"/>
              </w:rPr>
            </w:pPr>
          </w:p>
        </w:tc>
        <w:tc>
          <w:tcPr>
            <w:tcW w:w="1423"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B3DA5D1" w14:textId="77777777" w:rsidR="00F37289" w:rsidRPr="0080757A" w:rsidRDefault="00F37289" w:rsidP="00A4642F">
            <w:pPr>
              <w:autoSpaceDE w:val="0"/>
              <w:autoSpaceDN w:val="0"/>
              <w:adjustRightInd w:val="0"/>
              <w:jc w:val="center"/>
              <w:rPr>
                <w:sz w:val="22"/>
                <w:szCs w:val="22"/>
              </w:rPr>
            </w:pPr>
          </w:p>
        </w:tc>
        <w:tc>
          <w:tcPr>
            <w:tcW w:w="708"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70F102C" w14:textId="77777777" w:rsidR="00F37289" w:rsidRPr="0080757A" w:rsidRDefault="00F37289" w:rsidP="00A4642F">
            <w:pPr>
              <w:autoSpaceDE w:val="0"/>
              <w:autoSpaceDN w:val="0"/>
              <w:adjustRightInd w:val="0"/>
              <w:jc w:val="center"/>
              <w:rPr>
                <w:sz w:val="22"/>
                <w:szCs w:val="22"/>
              </w:rPr>
            </w:pPr>
          </w:p>
        </w:tc>
        <w:tc>
          <w:tcPr>
            <w:tcW w:w="1129" w:type="dxa"/>
            <w:tcBorders>
              <w:left w:val="nil"/>
              <w:bottom w:val="dashed" w:sz="4" w:space="0" w:color="auto"/>
              <w:right w:val="single" w:sz="6" w:space="0" w:color="auto"/>
            </w:tcBorders>
            <w:tcMar>
              <w:left w:w="57" w:type="dxa"/>
              <w:right w:w="57" w:type="dxa"/>
            </w:tcMar>
            <w:vAlign w:val="center"/>
          </w:tcPr>
          <w:p w14:paraId="17EC729B" w14:textId="77777777" w:rsidR="00F37289" w:rsidRPr="0080757A" w:rsidRDefault="00F37289" w:rsidP="00A4642F">
            <w:pPr>
              <w:autoSpaceDE w:val="0"/>
              <w:autoSpaceDN w:val="0"/>
              <w:adjustRightInd w:val="0"/>
              <w:jc w:val="right"/>
              <w:rPr>
                <w:sz w:val="22"/>
                <w:szCs w:val="22"/>
              </w:rPr>
            </w:pPr>
            <w:r w:rsidRPr="0080757A">
              <w:rPr>
                <w:sz w:val="22"/>
                <w:szCs w:val="22"/>
              </w:rPr>
              <w:t>2,500</w:t>
            </w:r>
          </w:p>
        </w:tc>
        <w:tc>
          <w:tcPr>
            <w:tcW w:w="1134"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4F55948" w14:textId="77777777" w:rsidR="00F37289" w:rsidRPr="0080757A" w:rsidRDefault="00F37289" w:rsidP="00A4642F">
            <w:pPr>
              <w:autoSpaceDE w:val="0"/>
              <w:autoSpaceDN w:val="0"/>
              <w:adjustRightInd w:val="0"/>
              <w:jc w:val="center"/>
              <w:rPr>
                <w:sz w:val="22"/>
                <w:szCs w:val="22"/>
              </w:rPr>
            </w:pPr>
          </w:p>
        </w:tc>
      </w:tr>
      <w:tr w:rsidR="00F37289" w:rsidRPr="0080757A" w14:paraId="573123BC" w14:textId="77777777" w:rsidTr="00A4642F">
        <w:trPr>
          <w:trHeight w:val="34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5BD2481" w14:textId="77777777" w:rsidR="00F37289" w:rsidRPr="0080757A" w:rsidRDefault="00F37289" w:rsidP="00A4642F">
            <w:pPr>
              <w:autoSpaceDE w:val="0"/>
              <w:autoSpaceDN w:val="0"/>
              <w:adjustRightInd w:val="0"/>
              <w:jc w:val="center"/>
              <w:rPr>
                <w:spacing w:val="-6"/>
                <w:sz w:val="22"/>
                <w:szCs w:val="22"/>
              </w:rPr>
            </w:pPr>
            <w:r w:rsidRPr="0080757A">
              <w:rPr>
                <w:spacing w:val="-6"/>
                <w:sz w:val="22"/>
                <w:szCs w:val="22"/>
              </w:rPr>
              <w:t>1.4</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42E3E96" w14:textId="77777777" w:rsidR="00F37289" w:rsidRPr="0080757A" w:rsidRDefault="00F37289" w:rsidP="00A4642F">
            <w:pPr>
              <w:autoSpaceDE w:val="0"/>
              <w:autoSpaceDN w:val="0"/>
              <w:adjustRightInd w:val="0"/>
              <w:rPr>
                <w:spacing w:val="-6"/>
                <w:sz w:val="22"/>
                <w:szCs w:val="22"/>
              </w:rPr>
            </w:pPr>
            <w:r w:rsidRPr="0080757A">
              <w:rPr>
                <w:spacing w:val="-6"/>
                <w:sz w:val="22"/>
                <w:szCs w:val="22"/>
              </w:rPr>
              <w:t>Hướng dẫn lập hồ sơ đề nghị đăng ký, cấp GCN</w:t>
            </w:r>
          </w:p>
        </w:tc>
        <w:tc>
          <w:tcPr>
            <w:tcW w:w="851" w:type="dxa"/>
            <w:tcBorders>
              <w:top w:val="dashed" w:sz="4" w:space="0" w:color="auto"/>
              <w:left w:val="single" w:sz="6" w:space="0" w:color="auto"/>
              <w:bottom w:val="dashed" w:sz="4" w:space="0" w:color="auto"/>
              <w:right w:val="single" w:sz="6" w:space="0" w:color="auto"/>
            </w:tcBorders>
            <w:vAlign w:val="center"/>
          </w:tcPr>
          <w:p w14:paraId="7D23AC2C" w14:textId="77777777" w:rsidR="00F37289" w:rsidRPr="0080757A" w:rsidRDefault="00F37289" w:rsidP="00A4642F">
            <w:pPr>
              <w:autoSpaceDE w:val="0"/>
              <w:autoSpaceDN w:val="0"/>
              <w:adjustRightInd w:val="0"/>
              <w:rPr>
                <w:spacing w:val="-6"/>
                <w:sz w:val="22"/>
                <w:szCs w:val="22"/>
              </w:rPr>
            </w:pP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C911037" w14:textId="77777777" w:rsidR="00F37289" w:rsidRPr="0080757A" w:rsidRDefault="00F37289" w:rsidP="00A4642F">
            <w:pPr>
              <w:autoSpaceDE w:val="0"/>
              <w:autoSpaceDN w:val="0"/>
              <w:adjustRightInd w:val="0"/>
              <w:jc w:val="center"/>
              <w:rPr>
                <w:sz w:val="22"/>
                <w:szCs w:val="22"/>
              </w:rPr>
            </w:pP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427EE1D" w14:textId="77777777" w:rsidR="00F37289" w:rsidRPr="0080757A" w:rsidRDefault="00F37289" w:rsidP="00A4642F">
            <w:pPr>
              <w:autoSpaceDE w:val="0"/>
              <w:autoSpaceDN w:val="0"/>
              <w:adjustRightInd w:val="0"/>
              <w:jc w:val="center"/>
              <w:rPr>
                <w:sz w:val="22"/>
                <w:szCs w:val="22"/>
              </w:rPr>
            </w:pP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4AE6AA19" w14:textId="77777777" w:rsidR="00F37289" w:rsidRPr="0080757A" w:rsidRDefault="00F37289" w:rsidP="00A4642F">
            <w:pPr>
              <w:autoSpaceDE w:val="0"/>
              <w:autoSpaceDN w:val="0"/>
              <w:adjustRightInd w:val="0"/>
              <w:jc w:val="right"/>
              <w:rPr>
                <w:sz w:val="22"/>
                <w:szCs w:val="22"/>
              </w:rPr>
            </w:pP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E185993" w14:textId="77777777" w:rsidR="00F37289" w:rsidRPr="0080757A" w:rsidRDefault="00F37289" w:rsidP="00A4642F">
            <w:pPr>
              <w:autoSpaceDE w:val="0"/>
              <w:autoSpaceDN w:val="0"/>
              <w:adjustRightInd w:val="0"/>
              <w:jc w:val="center"/>
              <w:rPr>
                <w:sz w:val="22"/>
                <w:szCs w:val="22"/>
              </w:rPr>
            </w:pPr>
          </w:p>
        </w:tc>
      </w:tr>
      <w:tr w:rsidR="00F37289" w:rsidRPr="0080757A" w14:paraId="13F7C31E"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334BA24" w14:textId="77777777" w:rsidR="00F37289" w:rsidRPr="0080757A" w:rsidRDefault="00F37289" w:rsidP="00A4642F">
            <w:pPr>
              <w:autoSpaceDE w:val="0"/>
              <w:autoSpaceDN w:val="0"/>
              <w:adjustRightInd w:val="0"/>
              <w:jc w:val="center"/>
              <w:rPr>
                <w:sz w:val="22"/>
                <w:szCs w:val="22"/>
              </w:rPr>
            </w:pPr>
            <w:r w:rsidRPr="0080757A">
              <w:rPr>
                <w:sz w:val="22"/>
                <w:szCs w:val="22"/>
              </w:rPr>
              <w:lastRenderedPageBreak/>
              <w:t>1.4.1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8D5BE8F" w14:textId="77777777" w:rsidR="00F37289" w:rsidRPr="0080757A" w:rsidRDefault="00F37289" w:rsidP="00A4642F">
            <w:pPr>
              <w:autoSpaceDE w:val="0"/>
              <w:autoSpaceDN w:val="0"/>
              <w:adjustRightInd w:val="0"/>
              <w:rPr>
                <w:sz w:val="22"/>
                <w:szCs w:val="22"/>
              </w:rPr>
            </w:pPr>
            <w:r w:rsidRPr="0080757A">
              <w:rPr>
                <w:sz w:val="22"/>
                <w:szCs w:val="22"/>
              </w:rPr>
              <w:t>Theo hình thức trực tiếp</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AFC58BA"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DE4BD2C"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B3A2682"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00E44E3A" w14:textId="77777777" w:rsidR="00F37289" w:rsidRPr="0080757A" w:rsidRDefault="00F37289" w:rsidP="00A4642F">
            <w:pPr>
              <w:autoSpaceDE w:val="0"/>
              <w:autoSpaceDN w:val="0"/>
              <w:adjustRightInd w:val="0"/>
              <w:jc w:val="right"/>
              <w:rPr>
                <w:sz w:val="22"/>
                <w:szCs w:val="22"/>
              </w:rPr>
            </w:pPr>
            <w:r w:rsidRPr="0080757A">
              <w:rPr>
                <w:sz w:val="22"/>
                <w:szCs w:val="22"/>
              </w:rPr>
              <w:t>0,150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199CA6E" w14:textId="77777777" w:rsidR="00F37289" w:rsidRPr="0080757A" w:rsidRDefault="00F37289" w:rsidP="00A4642F">
            <w:pPr>
              <w:autoSpaceDE w:val="0"/>
              <w:autoSpaceDN w:val="0"/>
              <w:adjustRightInd w:val="0"/>
              <w:jc w:val="center"/>
              <w:rPr>
                <w:sz w:val="22"/>
                <w:szCs w:val="22"/>
              </w:rPr>
            </w:pPr>
          </w:p>
        </w:tc>
      </w:tr>
      <w:tr w:rsidR="00F37289" w:rsidRPr="0080757A" w14:paraId="7459390E"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3051D15" w14:textId="77777777" w:rsidR="00F37289" w:rsidRPr="0080757A" w:rsidRDefault="00F37289" w:rsidP="00A4642F">
            <w:pPr>
              <w:autoSpaceDE w:val="0"/>
              <w:autoSpaceDN w:val="0"/>
              <w:adjustRightInd w:val="0"/>
              <w:jc w:val="center"/>
              <w:rPr>
                <w:sz w:val="22"/>
                <w:szCs w:val="22"/>
              </w:rPr>
            </w:pPr>
            <w:r w:rsidRPr="0080757A">
              <w:rPr>
                <w:sz w:val="22"/>
                <w:szCs w:val="22"/>
              </w:rPr>
              <w:t>1.4.2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6397789" w14:textId="77777777" w:rsidR="00F37289" w:rsidRPr="0080757A" w:rsidRDefault="00F37289" w:rsidP="00A4642F">
            <w:pPr>
              <w:autoSpaceDE w:val="0"/>
              <w:autoSpaceDN w:val="0"/>
              <w:adjustRightInd w:val="0"/>
              <w:rPr>
                <w:sz w:val="22"/>
                <w:szCs w:val="22"/>
              </w:rPr>
            </w:pPr>
            <w:r w:rsidRPr="0080757A">
              <w:rPr>
                <w:sz w:val="22"/>
                <w:szCs w:val="22"/>
              </w:rPr>
              <w:t>Theo hình thức trực tuyến</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5AB927F"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21FCFCE"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973D81E"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1C36DF47"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0205B3F" w14:textId="77777777" w:rsidR="00F37289" w:rsidRPr="0080757A" w:rsidRDefault="00F37289" w:rsidP="00A4642F">
            <w:pPr>
              <w:autoSpaceDE w:val="0"/>
              <w:autoSpaceDN w:val="0"/>
              <w:adjustRightInd w:val="0"/>
              <w:jc w:val="center"/>
              <w:rPr>
                <w:sz w:val="22"/>
                <w:szCs w:val="22"/>
              </w:rPr>
            </w:pPr>
          </w:p>
        </w:tc>
      </w:tr>
      <w:tr w:rsidR="00F37289" w:rsidRPr="0080757A" w14:paraId="78869A4B" w14:textId="77777777" w:rsidTr="00A4642F">
        <w:trPr>
          <w:trHeight w:val="1134"/>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DEEBEA2"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B1407F8" w14:textId="77777777" w:rsidR="00F37289" w:rsidRPr="0080757A" w:rsidRDefault="00F37289" w:rsidP="00A4642F">
            <w:pPr>
              <w:autoSpaceDE w:val="0"/>
              <w:autoSpaceDN w:val="0"/>
              <w:adjustRightInd w:val="0"/>
              <w:rPr>
                <w:sz w:val="22"/>
                <w:szCs w:val="22"/>
              </w:rPr>
            </w:pPr>
            <w:r w:rsidRPr="0080757A">
              <w:rPr>
                <w:sz w:val="22"/>
                <w:szCs w:val="22"/>
              </w:rPr>
              <w:t>Nhận, kiểm tra tính đầy đủ, hợp lệ và viết giấy biên nhận hoặc trả lại hồ sơ, vào sổ theo dõi nhận, trả hồ sơ (theo hình thức trực tiếp, trực tuyến)</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A829AFE"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F8103AC"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376D200"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50630EDC"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33DE4FE" w14:textId="77777777" w:rsidR="00F37289" w:rsidRPr="0080757A" w:rsidRDefault="00F37289" w:rsidP="00A4642F">
            <w:pPr>
              <w:autoSpaceDE w:val="0"/>
              <w:autoSpaceDN w:val="0"/>
              <w:adjustRightInd w:val="0"/>
              <w:jc w:val="center"/>
              <w:rPr>
                <w:sz w:val="22"/>
                <w:szCs w:val="22"/>
              </w:rPr>
            </w:pPr>
          </w:p>
        </w:tc>
      </w:tr>
      <w:tr w:rsidR="00F37289" w:rsidRPr="0080757A" w14:paraId="2B09979D" w14:textId="77777777" w:rsidTr="00A4642F">
        <w:trPr>
          <w:trHeight w:val="567"/>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EDA2E07"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32499FB" w14:textId="77777777" w:rsidR="00F37289" w:rsidRPr="0080757A" w:rsidRDefault="00F37289" w:rsidP="00A4642F">
            <w:pPr>
              <w:autoSpaceDE w:val="0"/>
              <w:autoSpaceDN w:val="0"/>
              <w:adjustRightInd w:val="0"/>
              <w:rPr>
                <w:spacing w:val="-4"/>
                <w:sz w:val="22"/>
                <w:szCs w:val="22"/>
              </w:rPr>
            </w:pPr>
            <w:r w:rsidRPr="0080757A">
              <w:rPr>
                <w:spacing w:val="-4"/>
                <w:sz w:val="22"/>
                <w:szCs w:val="22"/>
              </w:rPr>
              <w:t>Tạo tệp (File) dữ liệu hồ sơ số và nhập thông tin do người sử dụng đất kê khai, đăng ký</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E343169"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3587379"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35292C4"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51D550AE" w14:textId="77777777" w:rsidR="00F37289" w:rsidRPr="0080757A" w:rsidRDefault="00F37289" w:rsidP="00A4642F">
            <w:pPr>
              <w:autoSpaceDE w:val="0"/>
              <w:autoSpaceDN w:val="0"/>
              <w:adjustRightInd w:val="0"/>
              <w:jc w:val="right"/>
              <w:rPr>
                <w:sz w:val="22"/>
                <w:szCs w:val="22"/>
              </w:rPr>
            </w:pPr>
            <w:r w:rsidRPr="0080757A">
              <w:rPr>
                <w:sz w:val="22"/>
                <w:szCs w:val="22"/>
              </w:rPr>
              <w:t>0,107</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F84F721" w14:textId="77777777" w:rsidR="00F37289" w:rsidRPr="0080757A" w:rsidRDefault="00F37289" w:rsidP="00A4642F">
            <w:pPr>
              <w:autoSpaceDE w:val="0"/>
              <w:autoSpaceDN w:val="0"/>
              <w:adjustRightInd w:val="0"/>
              <w:jc w:val="center"/>
              <w:rPr>
                <w:sz w:val="22"/>
                <w:szCs w:val="22"/>
              </w:rPr>
            </w:pPr>
          </w:p>
        </w:tc>
      </w:tr>
      <w:tr w:rsidR="00F37289" w:rsidRPr="0080757A" w14:paraId="5010AD9B" w14:textId="77777777" w:rsidTr="00A4642F">
        <w:trPr>
          <w:trHeight w:val="290"/>
        </w:trPr>
        <w:tc>
          <w:tcPr>
            <w:tcW w:w="710"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A0A27CC" w14:textId="77777777" w:rsidR="00F37289" w:rsidRPr="0080757A" w:rsidRDefault="00F37289" w:rsidP="00A4642F">
            <w:pPr>
              <w:autoSpaceDE w:val="0"/>
              <w:autoSpaceDN w:val="0"/>
              <w:adjustRightInd w:val="0"/>
              <w:jc w:val="center"/>
              <w:rPr>
                <w:sz w:val="22"/>
                <w:szCs w:val="22"/>
              </w:rPr>
            </w:pPr>
            <w:r w:rsidRPr="0080757A">
              <w:rPr>
                <w:sz w:val="22"/>
                <w:szCs w:val="22"/>
              </w:rPr>
              <w:t>4</w:t>
            </w:r>
          </w:p>
        </w:tc>
        <w:tc>
          <w:tcPr>
            <w:tcW w:w="4252"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2A574B4" w14:textId="77777777" w:rsidR="00F37289" w:rsidRPr="0080757A" w:rsidRDefault="00F37289" w:rsidP="00A4642F">
            <w:pPr>
              <w:autoSpaceDE w:val="0"/>
              <w:autoSpaceDN w:val="0"/>
              <w:adjustRightInd w:val="0"/>
              <w:rPr>
                <w:sz w:val="22"/>
                <w:szCs w:val="22"/>
              </w:rPr>
            </w:pPr>
            <w:r w:rsidRPr="0080757A">
              <w:rPr>
                <w:sz w:val="22"/>
                <w:szCs w:val="22"/>
              </w:rPr>
              <w:t>Kiểm tra, xác minh, lấy ý kiến khu dân cư (nếu có) hồ sơ đề nghị đăng ký, cấp GCN</w:t>
            </w:r>
          </w:p>
        </w:tc>
        <w:tc>
          <w:tcPr>
            <w:tcW w:w="851"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07B150E"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CE370A3" w14:textId="77777777" w:rsidR="00F37289" w:rsidRPr="0080757A" w:rsidRDefault="00F37289" w:rsidP="00A4642F">
            <w:pPr>
              <w:autoSpaceDE w:val="0"/>
              <w:autoSpaceDN w:val="0"/>
              <w:adjustRightInd w:val="0"/>
              <w:jc w:val="center"/>
              <w:rPr>
                <w:sz w:val="22"/>
                <w:szCs w:val="22"/>
              </w:rPr>
            </w:pPr>
            <w:r w:rsidRPr="0080757A">
              <w:rPr>
                <w:sz w:val="22"/>
                <w:szCs w:val="22"/>
              </w:rPr>
              <w:t>Nhóm 2 (1KS2, 1KTV4)</w:t>
            </w:r>
          </w:p>
        </w:tc>
        <w:tc>
          <w:tcPr>
            <w:tcW w:w="708"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C64D9B0"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1129" w:type="dxa"/>
            <w:tcBorders>
              <w:top w:val="dashed" w:sz="4" w:space="0" w:color="auto"/>
              <w:left w:val="nil"/>
              <w:right w:val="single" w:sz="6" w:space="0" w:color="auto"/>
            </w:tcBorders>
            <w:tcMar>
              <w:left w:w="57" w:type="dxa"/>
              <w:right w:w="57" w:type="dxa"/>
            </w:tcMar>
            <w:vAlign w:val="center"/>
          </w:tcPr>
          <w:p w14:paraId="13FFE3F5"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0,450</w:t>
            </w:r>
          </w:p>
        </w:tc>
        <w:tc>
          <w:tcPr>
            <w:tcW w:w="1134"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AD8F3E0" w14:textId="77777777" w:rsidR="00F37289" w:rsidRPr="0080757A" w:rsidRDefault="00F37289" w:rsidP="00A4642F">
            <w:pPr>
              <w:autoSpaceDE w:val="0"/>
              <w:autoSpaceDN w:val="0"/>
              <w:adjustRightInd w:val="0"/>
              <w:jc w:val="center"/>
              <w:rPr>
                <w:sz w:val="22"/>
                <w:szCs w:val="22"/>
              </w:rPr>
            </w:pPr>
          </w:p>
        </w:tc>
      </w:tr>
      <w:tr w:rsidR="00F37289" w:rsidRPr="0080757A" w14:paraId="3D3215DB" w14:textId="77777777" w:rsidTr="00A4642F">
        <w:trPr>
          <w:trHeight w:val="290"/>
        </w:trPr>
        <w:tc>
          <w:tcPr>
            <w:tcW w:w="710"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AE0F192" w14:textId="77777777" w:rsidR="00F37289" w:rsidRPr="0080757A" w:rsidRDefault="00F37289" w:rsidP="00A4642F">
            <w:pPr>
              <w:autoSpaceDE w:val="0"/>
              <w:autoSpaceDN w:val="0"/>
              <w:adjustRightInd w:val="0"/>
              <w:jc w:val="center"/>
              <w:rPr>
                <w:sz w:val="22"/>
                <w:szCs w:val="22"/>
              </w:rPr>
            </w:pPr>
          </w:p>
        </w:tc>
        <w:tc>
          <w:tcPr>
            <w:tcW w:w="4252"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2A034D9" w14:textId="77777777" w:rsidR="00F37289" w:rsidRPr="0080757A" w:rsidRDefault="00F37289" w:rsidP="00A4642F">
            <w:pPr>
              <w:autoSpaceDE w:val="0"/>
              <w:autoSpaceDN w:val="0"/>
              <w:adjustRightInd w:val="0"/>
              <w:rPr>
                <w:sz w:val="22"/>
                <w:szCs w:val="22"/>
              </w:rPr>
            </w:pPr>
          </w:p>
        </w:tc>
        <w:tc>
          <w:tcPr>
            <w:tcW w:w="851"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7183543" w14:textId="77777777" w:rsidR="00F37289" w:rsidRPr="0080757A" w:rsidRDefault="00F37289" w:rsidP="00A4642F">
            <w:pPr>
              <w:autoSpaceDE w:val="0"/>
              <w:autoSpaceDN w:val="0"/>
              <w:adjustRightInd w:val="0"/>
              <w:jc w:val="center"/>
              <w:rPr>
                <w:sz w:val="22"/>
                <w:szCs w:val="22"/>
              </w:rPr>
            </w:pPr>
          </w:p>
        </w:tc>
        <w:tc>
          <w:tcPr>
            <w:tcW w:w="1423"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6C0094E" w14:textId="77777777" w:rsidR="00F37289" w:rsidRPr="0080757A" w:rsidRDefault="00F37289" w:rsidP="00A4642F">
            <w:pPr>
              <w:autoSpaceDE w:val="0"/>
              <w:autoSpaceDN w:val="0"/>
              <w:adjustRightInd w:val="0"/>
              <w:jc w:val="center"/>
              <w:rPr>
                <w:sz w:val="22"/>
                <w:szCs w:val="22"/>
              </w:rPr>
            </w:pPr>
          </w:p>
        </w:tc>
        <w:tc>
          <w:tcPr>
            <w:tcW w:w="708"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031D77D" w14:textId="77777777" w:rsidR="00F37289" w:rsidRPr="0080757A" w:rsidRDefault="00F37289" w:rsidP="00A4642F">
            <w:pPr>
              <w:autoSpaceDE w:val="0"/>
              <w:autoSpaceDN w:val="0"/>
              <w:adjustRightInd w:val="0"/>
              <w:jc w:val="center"/>
              <w:rPr>
                <w:sz w:val="22"/>
                <w:szCs w:val="22"/>
              </w:rPr>
            </w:pPr>
          </w:p>
        </w:tc>
        <w:tc>
          <w:tcPr>
            <w:tcW w:w="1129" w:type="dxa"/>
            <w:tcBorders>
              <w:left w:val="nil"/>
              <w:bottom w:val="dashed" w:sz="4" w:space="0" w:color="auto"/>
              <w:right w:val="single" w:sz="6" w:space="0" w:color="auto"/>
            </w:tcBorders>
            <w:tcMar>
              <w:left w:w="57" w:type="dxa"/>
              <w:right w:w="57" w:type="dxa"/>
            </w:tcMar>
            <w:vAlign w:val="center"/>
          </w:tcPr>
          <w:p w14:paraId="4324D4AA" w14:textId="77777777" w:rsidR="00F37289" w:rsidRPr="0080757A" w:rsidRDefault="00F37289" w:rsidP="00A4642F">
            <w:pPr>
              <w:autoSpaceDE w:val="0"/>
              <w:autoSpaceDN w:val="0"/>
              <w:adjustRightInd w:val="0"/>
              <w:jc w:val="right"/>
              <w:rPr>
                <w:sz w:val="22"/>
                <w:szCs w:val="22"/>
              </w:rPr>
            </w:pPr>
            <w:r w:rsidRPr="0080757A">
              <w:rPr>
                <w:sz w:val="22"/>
                <w:szCs w:val="22"/>
              </w:rPr>
              <w:t>0,250</w:t>
            </w:r>
          </w:p>
        </w:tc>
        <w:tc>
          <w:tcPr>
            <w:tcW w:w="1134"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6FF5A24" w14:textId="77777777" w:rsidR="00F37289" w:rsidRPr="0080757A" w:rsidRDefault="00F37289" w:rsidP="00A4642F">
            <w:pPr>
              <w:autoSpaceDE w:val="0"/>
              <w:autoSpaceDN w:val="0"/>
              <w:adjustRightInd w:val="0"/>
              <w:jc w:val="center"/>
              <w:rPr>
                <w:sz w:val="22"/>
                <w:szCs w:val="22"/>
              </w:rPr>
            </w:pPr>
          </w:p>
        </w:tc>
      </w:tr>
      <w:tr w:rsidR="00F37289" w:rsidRPr="0080757A" w14:paraId="3940421F" w14:textId="77777777" w:rsidTr="00A4642F">
        <w:trPr>
          <w:trHeight w:val="290"/>
        </w:trPr>
        <w:tc>
          <w:tcPr>
            <w:tcW w:w="710"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57D5949" w14:textId="77777777" w:rsidR="00F37289" w:rsidRPr="0080757A" w:rsidRDefault="00F37289" w:rsidP="00A4642F">
            <w:pPr>
              <w:autoSpaceDE w:val="0"/>
              <w:autoSpaceDN w:val="0"/>
              <w:adjustRightInd w:val="0"/>
              <w:jc w:val="center"/>
              <w:rPr>
                <w:sz w:val="22"/>
                <w:szCs w:val="22"/>
              </w:rPr>
            </w:pPr>
          </w:p>
        </w:tc>
        <w:tc>
          <w:tcPr>
            <w:tcW w:w="4252"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4D7207B" w14:textId="77777777" w:rsidR="00F37289" w:rsidRPr="0080757A" w:rsidRDefault="00F37289" w:rsidP="00A4642F">
            <w:pPr>
              <w:autoSpaceDE w:val="0"/>
              <w:autoSpaceDN w:val="0"/>
              <w:adjustRightInd w:val="0"/>
              <w:rPr>
                <w:sz w:val="22"/>
                <w:szCs w:val="22"/>
              </w:rPr>
            </w:pPr>
          </w:p>
        </w:tc>
        <w:tc>
          <w:tcPr>
            <w:tcW w:w="851"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C05FC27" w14:textId="77777777" w:rsidR="00F37289" w:rsidRPr="0080757A" w:rsidRDefault="00F37289" w:rsidP="00A4642F">
            <w:pPr>
              <w:autoSpaceDE w:val="0"/>
              <w:autoSpaceDN w:val="0"/>
              <w:adjustRightInd w:val="0"/>
              <w:jc w:val="center"/>
              <w:rPr>
                <w:sz w:val="22"/>
                <w:szCs w:val="22"/>
              </w:rPr>
            </w:pPr>
          </w:p>
        </w:tc>
        <w:tc>
          <w:tcPr>
            <w:tcW w:w="1423"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CA74C8C" w14:textId="77777777" w:rsidR="00F37289" w:rsidRPr="0080757A" w:rsidRDefault="00F37289" w:rsidP="00A4642F">
            <w:pPr>
              <w:autoSpaceDE w:val="0"/>
              <w:autoSpaceDN w:val="0"/>
              <w:adjustRightInd w:val="0"/>
              <w:jc w:val="center"/>
              <w:rPr>
                <w:sz w:val="22"/>
                <w:szCs w:val="22"/>
              </w:rPr>
            </w:pPr>
          </w:p>
        </w:tc>
        <w:tc>
          <w:tcPr>
            <w:tcW w:w="708"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9304B63"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1129" w:type="dxa"/>
            <w:tcBorders>
              <w:top w:val="dashed" w:sz="4" w:space="0" w:color="auto"/>
              <w:left w:val="nil"/>
              <w:right w:val="single" w:sz="6" w:space="0" w:color="auto"/>
            </w:tcBorders>
            <w:tcMar>
              <w:left w:w="57" w:type="dxa"/>
              <w:right w:w="57" w:type="dxa"/>
            </w:tcMar>
            <w:vAlign w:val="center"/>
          </w:tcPr>
          <w:p w14:paraId="1CC8D51B"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0,540</w:t>
            </w:r>
          </w:p>
        </w:tc>
        <w:tc>
          <w:tcPr>
            <w:tcW w:w="1134"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FA432DD" w14:textId="77777777" w:rsidR="00F37289" w:rsidRPr="0080757A" w:rsidRDefault="00F37289" w:rsidP="00A4642F">
            <w:pPr>
              <w:autoSpaceDE w:val="0"/>
              <w:autoSpaceDN w:val="0"/>
              <w:adjustRightInd w:val="0"/>
              <w:jc w:val="center"/>
              <w:rPr>
                <w:sz w:val="22"/>
                <w:szCs w:val="22"/>
              </w:rPr>
            </w:pPr>
          </w:p>
        </w:tc>
      </w:tr>
      <w:tr w:rsidR="00F37289" w:rsidRPr="0080757A" w14:paraId="6C3E8638" w14:textId="77777777" w:rsidTr="00A4642F">
        <w:trPr>
          <w:trHeight w:val="290"/>
        </w:trPr>
        <w:tc>
          <w:tcPr>
            <w:tcW w:w="710"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1356012" w14:textId="77777777" w:rsidR="00F37289" w:rsidRPr="0080757A" w:rsidRDefault="00F37289" w:rsidP="00A4642F">
            <w:pPr>
              <w:autoSpaceDE w:val="0"/>
              <w:autoSpaceDN w:val="0"/>
              <w:adjustRightInd w:val="0"/>
              <w:jc w:val="center"/>
              <w:rPr>
                <w:sz w:val="22"/>
                <w:szCs w:val="22"/>
              </w:rPr>
            </w:pPr>
          </w:p>
        </w:tc>
        <w:tc>
          <w:tcPr>
            <w:tcW w:w="4252"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7B39750" w14:textId="77777777" w:rsidR="00F37289" w:rsidRPr="0080757A" w:rsidRDefault="00F37289" w:rsidP="00A4642F">
            <w:pPr>
              <w:autoSpaceDE w:val="0"/>
              <w:autoSpaceDN w:val="0"/>
              <w:adjustRightInd w:val="0"/>
              <w:rPr>
                <w:sz w:val="22"/>
                <w:szCs w:val="22"/>
              </w:rPr>
            </w:pPr>
          </w:p>
        </w:tc>
        <w:tc>
          <w:tcPr>
            <w:tcW w:w="851"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FC0ACCF" w14:textId="77777777" w:rsidR="00F37289" w:rsidRPr="0080757A" w:rsidRDefault="00F37289" w:rsidP="00A4642F">
            <w:pPr>
              <w:autoSpaceDE w:val="0"/>
              <w:autoSpaceDN w:val="0"/>
              <w:adjustRightInd w:val="0"/>
              <w:jc w:val="center"/>
              <w:rPr>
                <w:sz w:val="22"/>
                <w:szCs w:val="22"/>
              </w:rPr>
            </w:pPr>
          </w:p>
        </w:tc>
        <w:tc>
          <w:tcPr>
            <w:tcW w:w="1423"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DB24563" w14:textId="77777777" w:rsidR="00F37289" w:rsidRPr="0080757A" w:rsidRDefault="00F37289" w:rsidP="00A4642F">
            <w:pPr>
              <w:autoSpaceDE w:val="0"/>
              <w:autoSpaceDN w:val="0"/>
              <w:adjustRightInd w:val="0"/>
              <w:jc w:val="center"/>
              <w:rPr>
                <w:sz w:val="22"/>
                <w:szCs w:val="22"/>
              </w:rPr>
            </w:pPr>
          </w:p>
        </w:tc>
        <w:tc>
          <w:tcPr>
            <w:tcW w:w="708"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B1CA5AF" w14:textId="77777777" w:rsidR="00F37289" w:rsidRPr="0080757A" w:rsidRDefault="00F37289" w:rsidP="00A4642F">
            <w:pPr>
              <w:autoSpaceDE w:val="0"/>
              <w:autoSpaceDN w:val="0"/>
              <w:adjustRightInd w:val="0"/>
              <w:jc w:val="center"/>
              <w:rPr>
                <w:sz w:val="22"/>
                <w:szCs w:val="22"/>
              </w:rPr>
            </w:pPr>
          </w:p>
        </w:tc>
        <w:tc>
          <w:tcPr>
            <w:tcW w:w="1129" w:type="dxa"/>
            <w:tcBorders>
              <w:left w:val="nil"/>
              <w:bottom w:val="dashed" w:sz="4" w:space="0" w:color="auto"/>
              <w:right w:val="single" w:sz="6" w:space="0" w:color="auto"/>
            </w:tcBorders>
            <w:tcMar>
              <w:left w:w="57" w:type="dxa"/>
              <w:right w:w="57" w:type="dxa"/>
            </w:tcMar>
            <w:vAlign w:val="center"/>
          </w:tcPr>
          <w:p w14:paraId="650CDF52" w14:textId="77777777" w:rsidR="00F37289" w:rsidRPr="0080757A" w:rsidRDefault="00F37289" w:rsidP="00A4642F">
            <w:pPr>
              <w:autoSpaceDE w:val="0"/>
              <w:autoSpaceDN w:val="0"/>
              <w:adjustRightInd w:val="0"/>
              <w:jc w:val="right"/>
              <w:rPr>
                <w:sz w:val="22"/>
                <w:szCs w:val="22"/>
              </w:rPr>
            </w:pPr>
            <w:r w:rsidRPr="0080757A">
              <w:rPr>
                <w:sz w:val="22"/>
                <w:szCs w:val="22"/>
              </w:rPr>
              <w:t>0,300</w:t>
            </w:r>
          </w:p>
        </w:tc>
        <w:tc>
          <w:tcPr>
            <w:tcW w:w="1134"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9E04832" w14:textId="77777777" w:rsidR="00F37289" w:rsidRPr="0080757A" w:rsidRDefault="00F37289" w:rsidP="00A4642F">
            <w:pPr>
              <w:autoSpaceDE w:val="0"/>
              <w:autoSpaceDN w:val="0"/>
              <w:adjustRightInd w:val="0"/>
              <w:jc w:val="center"/>
              <w:rPr>
                <w:sz w:val="22"/>
                <w:szCs w:val="22"/>
              </w:rPr>
            </w:pPr>
          </w:p>
        </w:tc>
      </w:tr>
      <w:tr w:rsidR="00F37289" w:rsidRPr="0080757A" w14:paraId="3DE65E6E" w14:textId="77777777" w:rsidTr="00A4642F">
        <w:trPr>
          <w:trHeight w:val="290"/>
        </w:trPr>
        <w:tc>
          <w:tcPr>
            <w:tcW w:w="710"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5B00D4D" w14:textId="77777777" w:rsidR="00F37289" w:rsidRPr="0080757A" w:rsidRDefault="00F37289" w:rsidP="00A4642F">
            <w:pPr>
              <w:autoSpaceDE w:val="0"/>
              <w:autoSpaceDN w:val="0"/>
              <w:adjustRightInd w:val="0"/>
              <w:jc w:val="center"/>
              <w:rPr>
                <w:sz w:val="22"/>
                <w:szCs w:val="22"/>
              </w:rPr>
            </w:pPr>
          </w:p>
        </w:tc>
        <w:tc>
          <w:tcPr>
            <w:tcW w:w="4252"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DFB1FA9" w14:textId="77777777" w:rsidR="00F37289" w:rsidRPr="0080757A" w:rsidRDefault="00F37289" w:rsidP="00A4642F">
            <w:pPr>
              <w:autoSpaceDE w:val="0"/>
              <w:autoSpaceDN w:val="0"/>
              <w:adjustRightInd w:val="0"/>
              <w:rPr>
                <w:sz w:val="22"/>
                <w:szCs w:val="22"/>
              </w:rPr>
            </w:pPr>
          </w:p>
        </w:tc>
        <w:tc>
          <w:tcPr>
            <w:tcW w:w="851"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5FA6451" w14:textId="77777777" w:rsidR="00F37289" w:rsidRPr="0080757A" w:rsidRDefault="00F37289" w:rsidP="00A4642F">
            <w:pPr>
              <w:autoSpaceDE w:val="0"/>
              <w:autoSpaceDN w:val="0"/>
              <w:adjustRightInd w:val="0"/>
              <w:jc w:val="center"/>
              <w:rPr>
                <w:sz w:val="22"/>
                <w:szCs w:val="22"/>
              </w:rPr>
            </w:pPr>
          </w:p>
        </w:tc>
        <w:tc>
          <w:tcPr>
            <w:tcW w:w="1423"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1E77408" w14:textId="77777777" w:rsidR="00F37289" w:rsidRPr="0080757A" w:rsidRDefault="00F37289" w:rsidP="00A4642F">
            <w:pPr>
              <w:autoSpaceDE w:val="0"/>
              <w:autoSpaceDN w:val="0"/>
              <w:adjustRightInd w:val="0"/>
              <w:jc w:val="center"/>
              <w:rPr>
                <w:sz w:val="22"/>
                <w:szCs w:val="22"/>
              </w:rPr>
            </w:pPr>
          </w:p>
        </w:tc>
        <w:tc>
          <w:tcPr>
            <w:tcW w:w="708"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75B335E" w14:textId="77777777" w:rsidR="00F37289" w:rsidRPr="0080757A" w:rsidRDefault="00F37289" w:rsidP="00A4642F">
            <w:pPr>
              <w:autoSpaceDE w:val="0"/>
              <w:autoSpaceDN w:val="0"/>
              <w:adjustRightInd w:val="0"/>
              <w:jc w:val="center"/>
              <w:rPr>
                <w:sz w:val="22"/>
                <w:szCs w:val="22"/>
              </w:rPr>
            </w:pPr>
            <w:r w:rsidRPr="0080757A">
              <w:rPr>
                <w:sz w:val="22"/>
                <w:szCs w:val="22"/>
              </w:rPr>
              <w:t>4</w:t>
            </w:r>
          </w:p>
        </w:tc>
        <w:tc>
          <w:tcPr>
            <w:tcW w:w="1129" w:type="dxa"/>
            <w:tcBorders>
              <w:top w:val="dashed" w:sz="4" w:space="0" w:color="auto"/>
              <w:left w:val="nil"/>
              <w:right w:val="single" w:sz="6" w:space="0" w:color="auto"/>
            </w:tcBorders>
            <w:tcMar>
              <w:left w:w="57" w:type="dxa"/>
              <w:right w:w="57" w:type="dxa"/>
            </w:tcMar>
            <w:vAlign w:val="center"/>
          </w:tcPr>
          <w:p w14:paraId="40CE7C88"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0,648</w:t>
            </w:r>
          </w:p>
        </w:tc>
        <w:tc>
          <w:tcPr>
            <w:tcW w:w="1134"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C8C5003" w14:textId="77777777" w:rsidR="00F37289" w:rsidRPr="0080757A" w:rsidRDefault="00F37289" w:rsidP="00A4642F">
            <w:pPr>
              <w:autoSpaceDE w:val="0"/>
              <w:autoSpaceDN w:val="0"/>
              <w:adjustRightInd w:val="0"/>
              <w:jc w:val="center"/>
              <w:rPr>
                <w:sz w:val="22"/>
                <w:szCs w:val="22"/>
              </w:rPr>
            </w:pPr>
          </w:p>
        </w:tc>
      </w:tr>
      <w:tr w:rsidR="00F37289" w:rsidRPr="0080757A" w14:paraId="4253FA10" w14:textId="77777777" w:rsidTr="00A4642F">
        <w:trPr>
          <w:trHeight w:val="290"/>
        </w:trPr>
        <w:tc>
          <w:tcPr>
            <w:tcW w:w="710"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9C1658C" w14:textId="77777777" w:rsidR="00F37289" w:rsidRPr="0080757A" w:rsidRDefault="00F37289" w:rsidP="00A4642F">
            <w:pPr>
              <w:autoSpaceDE w:val="0"/>
              <w:autoSpaceDN w:val="0"/>
              <w:adjustRightInd w:val="0"/>
              <w:jc w:val="center"/>
              <w:rPr>
                <w:sz w:val="22"/>
                <w:szCs w:val="22"/>
              </w:rPr>
            </w:pPr>
          </w:p>
        </w:tc>
        <w:tc>
          <w:tcPr>
            <w:tcW w:w="4252"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B617F8F" w14:textId="77777777" w:rsidR="00F37289" w:rsidRPr="0080757A" w:rsidRDefault="00F37289" w:rsidP="00A4642F">
            <w:pPr>
              <w:autoSpaceDE w:val="0"/>
              <w:autoSpaceDN w:val="0"/>
              <w:adjustRightInd w:val="0"/>
              <w:rPr>
                <w:sz w:val="22"/>
                <w:szCs w:val="22"/>
              </w:rPr>
            </w:pPr>
          </w:p>
        </w:tc>
        <w:tc>
          <w:tcPr>
            <w:tcW w:w="851"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667404F" w14:textId="77777777" w:rsidR="00F37289" w:rsidRPr="0080757A" w:rsidRDefault="00F37289" w:rsidP="00A4642F">
            <w:pPr>
              <w:autoSpaceDE w:val="0"/>
              <w:autoSpaceDN w:val="0"/>
              <w:adjustRightInd w:val="0"/>
              <w:jc w:val="center"/>
              <w:rPr>
                <w:sz w:val="22"/>
                <w:szCs w:val="22"/>
              </w:rPr>
            </w:pPr>
          </w:p>
        </w:tc>
        <w:tc>
          <w:tcPr>
            <w:tcW w:w="1423"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21AC262" w14:textId="77777777" w:rsidR="00F37289" w:rsidRPr="0080757A" w:rsidRDefault="00F37289" w:rsidP="00A4642F">
            <w:pPr>
              <w:autoSpaceDE w:val="0"/>
              <w:autoSpaceDN w:val="0"/>
              <w:adjustRightInd w:val="0"/>
              <w:jc w:val="center"/>
              <w:rPr>
                <w:sz w:val="22"/>
                <w:szCs w:val="22"/>
              </w:rPr>
            </w:pPr>
          </w:p>
        </w:tc>
        <w:tc>
          <w:tcPr>
            <w:tcW w:w="708"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79FFF79" w14:textId="77777777" w:rsidR="00F37289" w:rsidRPr="0080757A" w:rsidRDefault="00F37289" w:rsidP="00A4642F">
            <w:pPr>
              <w:autoSpaceDE w:val="0"/>
              <w:autoSpaceDN w:val="0"/>
              <w:adjustRightInd w:val="0"/>
              <w:jc w:val="center"/>
              <w:rPr>
                <w:sz w:val="22"/>
                <w:szCs w:val="22"/>
              </w:rPr>
            </w:pPr>
          </w:p>
        </w:tc>
        <w:tc>
          <w:tcPr>
            <w:tcW w:w="1129" w:type="dxa"/>
            <w:tcBorders>
              <w:left w:val="nil"/>
              <w:bottom w:val="dashed" w:sz="4" w:space="0" w:color="auto"/>
              <w:right w:val="single" w:sz="6" w:space="0" w:color="auto"/>
            </w:tcBorders>
            <w:tcMar>
              <w:left w:w="57" w:type="dxa"/>
              <w:right w:w="57" w:type="dxa"/>
            </w:tcMar>
            <w:vAlign w:val="center"/>
          </w:tcPr>
          <w:p w14:paraId="70187E93" w14:textId="77777777" w:rsidR="00F37289" w:rsidRPr="0080757A" w:rsidRDefault="00F37289" w:rsidP="00A4642F">
            <w:pPr>
              <w:autoSpaceDE w:val="0"/>
              <w:autoSpaceDN w:val="0"/>
              <w:adjustRightInd w:val="0"/>
              <w:jc w:val="right"/>
              <w:rPr>
                <w:sz w:val="22"/>
                <w:szCs w:val="22"/>
              </w:rPr>
            </w:pPr>
            <w:r w:rsidRPr="0080757A">
              <w:rPr>
                <w:sz w:val="22"/>
                <w:szCs w:val="22"/>
              </w:rPr>
              <w:t>0,360</w:t>
            </w:r>
          </w:p>
        </w:tc>
        <w:tc>
          <w:tcPr>
            <w:tcW w:w="1134"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6BCC163" w14:textId="77777777" w:rsidR="00F37289" w:rsidRPr="0080757A" w:rsidRDefault="00F37289" w:rsidP="00A4642F">
            <w:pPr>
              <w:autoSpaceDE w:val="0"/>
              <w:autoSpaceDN w:val="0"/>
              <w:adjustRightInd w:val="0"/>
              <w:jc w:val="center"/>
              <w:rPr>
                <w:sz w:val="22"/>
                <w:szCs w:val="22"/>
              </w:rPr>
            </w:pPr>
          </w:p>
        </w:tc>
      </w:tr>
      <w:tr w:rsidR="00F37289" w:rsidRPr="0080757A" w14:paraId="33AEA6D5" w14:textId="77777777" w:rsidTr="00A4642F">
        <w:trPr>
          <w:trHeight w:val="290"/>
        </w:trPr>
        <w:tc>
          <w:tcPr>
            <w:tcW w:w="710"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AACFE79" w14:textId="77777777" w:rsidR="00F37289" w:rsidRPr="0080757A" w:rsidRDefault="00F37289" w:rsidP="00A4642F">
            <w:pPr>
              <w:autoSpaceDE w:val="0"/>
              <w:autoSpaceDN w:val="0"/>
              <w:adjustRightInd w:val="0"/>
              <w:jc w:val="center"/>
              <w:rPr>
                <w:sz w:val="22"/>
                <w:szCs w:val="22"/>
              </w:rPr>
            </w:pPr>
          </w:p>
        </w:tc>
        <w:tc>
          <w:tcPr>
            <w:tcW w:w="4252"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9AB2672" w14:textId="77777777" w:rsidR="00F37289" w:rsidRPr="0080757A" w:rsidRDefault="00F37289" w:rsidP="00A4642F">
            <w:pPr>
              <w:autoSpaceDE w:val="0"/>
              <w:autoSpaceDN w:val="0"/>
              <w:adjustRightInd w:val="0"/>
              <w:rPr>
                <w:sz w:val="22"/>
                <w:szCs w:val="22"/>
              </w:rPr>
            </w:pPr>
          </w:p>
        </w:tc>
        <w:tc>
          <w:tcPr>
            <w:tcW w:w="851"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5EECFFC" w14:textId="77777777" w:rsidR="00F37289" w:rsidRPr="0080757A" w:rsidRDefault="00F37289" w:rsidP="00A4642F">
            <w:pPr>
              <w:autoSpaceDE w:val="0"/>
              <w:autoSpaceDN w:val="0"/>
              <w:adjustRightInd w:val="0"/>
              <w:jc w:val="center"/>
              <w:rPr>
                <w:sz w:val="22"/>
                <w:szCs w:val="22"/>
              </w:rPr>
            </w:pPr>
          </w:p>
        </w:tc>
        <w:tc>
          <w:tcPr>
            <w:tcW w:w="1423"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5ADD7F3" w14:textId="77777777" w:rsidR="00F37289" w:rsidRPr="0080757A" w:rsidRDefault="00F37289" w:rsidP="00A4642F">
            <w:pPr>
              <w:autoSpaceDE w:val="0"/>
              <w:autoSpaceDN w:val="0"/>
              <w:adjustRightInd w:val="0"/>
              <w:jc w:val="center"/>
              <w:rPr>
                <w:sz w:val="22"/>
                <w:szCs w:val="22"/>
              </w:rPr>
            </w:pPr>
          </w:p>
        </w:tc>
        <w:tc>
          <w:tcPr>
            <w:tcW w:w="708"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9428A94" w14:textId="77777777" w:rsidR="00F37289" w:rsidRPr="0080757A" w:rsidRDefault="00F37289" w:rsidP="00A4642F">
            <w:pPr>
              <w:autoSpaceDE w:val="0"/>
              <w:autoSpaceDN w:val="0"/>
              <w:adjustRightInd w:val="0"/>
              <w:jc w:val="center"/>
              <w:rPr>
                <w:sz w:val="22"/>
                <w:szCs w:val="22"/>
              </w:rPr>
            </w:pPr>
            <w:r w:rsidRPr="0080757A">
              <w:rPr>
                <w:sz w:val="22"/>
                <w:szCs w:val="22"/>
              </w:rPr>
              <w:t>5</w:t>
            </w:r>
          </w:p>
        </w:tc>
        <w:tc>
          <w:tcPr>
            <w:tcW w:w="1129" w:type="dxa"/>
            <w:tcBorders>
              <w:top w:val="dashed" w:sz="4" w:space="0" w:color="auto"/>
              <w:left w:val="nil"/>
              <w:right w:val="single" w:sz="6" w:space="0" w:color="auto"/>
            </w:tcBorders>
            <w:tcMar>
              <w:left w:w="57" w:type="dxa"/>
              <w:right w:w="57" w:type="dxa"/>
            </w:tcMar>
            <w:vAlign w:val="center"/>
          </w:tcPr>
          <w:p w14:paraId="78CB08A2" w14:textId="77777777" w:rsidR="00F37289" w:rsidRPr="0080757A" w:rsidRDefault="00F37289" w:rsidP="00A4642F">
            <w:pPr>
              <w:autoSpaceDE w:val="0"/>
              <w:autoSpaceDN w:val="0"/>
              <w:adjustRightInd w:val="0"/>
              <w:jc w:val="right"/>
              <w:rPr>
                <w:sz w:val="22"/>
                <w:szCs w:val="22"/>
                <w:u w:val="single"/>
              </w:rPr>
            </w:pPr>
            <w:r w:rsidRPr="0080757A">
              <w:rPr>
                <w:sz w:val="22"/>
                <w:szCs w:val="22"/>
                <w:u w:val="single"/>
              </w:rPr>
              <w:t>0,778</w:t>
            </w:r>
          </w:p>
        </w:tc>
        <w:tc>
          <w:tcPr>
            <w:tcW w:w="1134" w:type="dxa"/>
            <w:vMerge w:val="restart"/>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01729E3" w14:textId="77777777" w:rsidR="00F37289" w:rsidRPr="0080757A" w:rsidRDefault="00F37289" w:rsidP="00A4642F">
            <w:pPr>
              <w:autoSpaceDE w:val="0"/>
              <w:autoSpaceDN w:val="0"/>
              <w:adjustRightInd w:val="0"/>
              <w:jc w:val="center"/>
              <w:rPr>
                <w:sz w:val="22"/>
                <w:szCs w:val="22"/>
              </w:rPr>
            </w:pPr>
          </w:p>
        </w:tc>
      </w:tr>
      <w:tr w:rsidR="00F37289" w:rsidRPr="0080757A" w14:paraId="11F64D4F" w14:textId="77777777" w:rsidTr="00A4642F">
        <w:trPr>
          <w:trHeight w:val="290"/>
        </w:trPr>
        <w:tc>
          <w:tcPr>
            <w:tcW w:w="710"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E430A27" w14:textId="77777777" w:rsidR="00F37289" w:rsidRPr="0080757A" w:rsidRDefault="00F37289" w:rsidP="00A4642F">
            <w:pPr>
              <w:autoSpaceDE w:val="0"/>
              <w:autoSpaceDN w:val="0"/>
              <w:adjustRightInd w:val="0"/>
              <w:jc w:val="center"/>
              <w:rPr>
                <w:sz w:val="22"/>
                <w:szCs w:val="22"/>
              </w:rPr>
            </w:pPr>
          </w:p>
        </w:tc>
        <w:tc>
          <w:tcPr>
            <w:tcW w:w="4252"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CE94CA9" w14:textId="77777777" w:rsidR="00F37289" w:rsidRPr="0080757A" w:rsidRDefault="00F37289" w:rsidP="00A4642F">
            <w:pPr>
              <w:autoSpaceDE w:val="0"/>
              <w:autoSpaceDN w:val="0"/>
              <w:adjustRightInd w:val="0"/>
              <w:rPr>
                <w:sz w:val="22"/>
                <w:szCs w:val="22"/>
              </w:rPr>
            </w:pPr>
          </w:p>
        </w:tc>
        <w:tc>
          <w:tcPr>
            <w:tcW w:w="851"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D2EEF13" w14:textId="77777777" w:rsidR="00F37289" w:rsidRPr="0080757A" w:rsidRDefault="00F37289" w:rsidP="00A4642F">
            <w:pPr>
              <w:autoSpaceDE w:val="0"/>
              <w:autoSpaceDN w:val="0"/>
              <w:adjustRightInd w:val="0"/>
              <w:jc w:val="center"/>
              <w:rPr>
                <w:sz w:val="22"/>
                <w:szCs w:val="22"/>
              </w:rPr>
            </w:pPr>
          </w:p>
        </w:tc>
        <w:tc>
          <w:tcPr>
            <w:tcW w:w="1423"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C967329" w14:textId="77777777" w:rsidR="00F37289" w:rsidRPr="0080757A" w:rsidRDefault="00F37289" w:rsidP="00A4642F">
            <w:pPr>
              <w:autoSpaceDE w:val="0"/>
              <w:autoSpaceDN w:val="0"/>
              <w:adjustRightInd w:val="0"/>
              <w:jc w:val="center"/>
              <w:rPr>
                <w:sz w:val="22"/>
                <w:szCs w:val="22"/>
              </w:rPr>
            </w:pPr>
          </w:p>
        </w:tc>
        <w:tc>
          <w:tcPr>
            <w:tcW w:w="708"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2CCBBC5" w14:textId="77777777" w:rsidR="00F37289" w:rsidRPr="0080757A" w:rsidRDefault="00F37289" w:rsidP="00A4642F">
            <w:pPr>
              <w:autoSpaceDE w:val="0"/>
              <w:autoSpaceDN w:val="0"/>
              <w:adjustRightInd w:val="0"/>
              <w:jc w:val="center"/>
              <w:rPr>
                <w:sz w:val="22"/>
                <w:szCs w:val="22"/>
              </w:rPr>
            </w:pPr>
          </w:p>
        </w:tc>
        <w:tc>
          <w:tcPr>
            <w:tcW w:w="1129" w:type="dxa"/>
            <w:tcBorders>
              <w:left w:val="nil"/>
              <w:bottom w:val="dashed" w:sz="4" w:space="0" w:color="auto"/>
              <w:right w:val="single" w:sz="6" w:space="0" w:color="auto"/>
            </w:tcBorders>
            <w:tcMar>
              <w:left w:w="57" w:type="dxa"/>
              <w:right w:w="57" w:type="dxa"/>
            </w:tcMar>
            <w:vAlign w:val="center"/>
          </w:tcPr>
          <w:p w14:paraId="234C402C" w14:textId="77777777" w:rsidR="00F37289" w:rsidRPr="0080757A" w:rsidRDefault="00F37289" w:rsidP="00A4642F">
            <w:pPr>
              <w:autoSpaceDE w:val="0"/>
              <w:autoSpaceDN w:val="0"/>
              <w:adjustRightInd w:val="0"/>
              <w:jc w:val="right"/>
              <w:rPr>
                <w:sz w:val="22"/>
                <w:szCs w:val="22"/>
              </w:rPr>
            </w:pPr>
            <w:r w:rsidRPr="0080757A">
              <w:rPr>
                <w:sz w:val="22"/>
                <w:szCs w:val="22"/>
              </w:rPr>
              <w:t>0,432</w:t>
            </w:r>
          </w:p>
        </w:tc>
        <w:tc>
          <w:tcPr>
            <w:tcW w:w="1134" w:type="dxa"/>
            <w:vMerge/>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F469606" w14:textId="77777777" w:rsidR="00F37289" w:rsidRPr="0080757A" w:rsidRDefault="00F37289" w:rsidP="00A4642F">
            <w:pPr>
              <w:autoSpaceDE w:val="0"/>
              <w:autoSpaceDN w:val="0"/>
              <w:adjustRightInd w:val="0"/>
              <w:jc w:val="center"/>
              <w:rPr>
                <w:sz w:val="22"/>
                <w:szCs w:val="22"/>
              </w:rPr>
            </w:pPr>
          </w:p>
        </w:tc>
      </w:tr>
      <w:tr w:rsidR="00F37289" w:rsidRPr="0080757A" w14:paraId="1302FC33"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1007D1B" w14:textId="77777777" w:rsidR="00F37289" w:rsidRPr="0080757A" w:rsidRDefault="00F37289" w:rsidP="00A4642F">
            <w:pPr>
              <w:autoSpaceDE w:val="0"/>
              <w:autoSpaceDN w:val="0"/>
              <w:adjustRightInd w:val="0"/>
              <w:jc w:val="center"/>
              <w:rPr>
                <w:sz w:val="22"/>
                <w:szCs w:val="22"/>
              </w:rPr>
            </w:pPr>
            <w:r w:rsidRPr="0080757A">
              <w:rPr>
                <w:sz w:val="22"/>
                <w:szCs w:val="22"/>
              </w:rPr>
              <w:t>5</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ACC517E" w14:textId="77777777" w:rsidR="00F37289" w:rsidRPr="0080757A" w:rsidRDefault="00F37289" w:rsidP="00A4642F">
            <w:pPr>
              <w:autoSpaceDE w:val="0"/>
              <w:autoSpaceDN w:val="0"/>
              <w:adjustRightInd w:val="0"/>
              <w:rPr>
                <w:sz w:val="22"/>
                <w:szCs w:val="22"/>
              </w:rPr>
            </w:pPr>
            <w:r w:rsidRPr="0080757A">
              <w:rPr>
                <w:sz w:val="22"/>
                <w:szCs w:val="22"/>
              </w:rPr>
              <w:t>Nhập ý kiến xác nhận của phường vào tệp (File) dữ liệu hồ sơ số</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B5F4311"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09C930E"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1C25C8B"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4865463E" w14:textId="77777777" w:rsidR="00F37289" w:rsidRPr="0080757A" w:rsidRDefault="00F37289" w:rsidP="00A4642F">
            <w:pPr>
              <w:autoSpaceDE w:val="0"/>
              <w:autoSpaceDN w:val="0"/>
              <w:adjustRightInd w:val="0"/>
              <w:jc w:val="right"/>
              <w:rPr>
                <w:sz w:val="22"/>
                <w:szCs w:val="22"/>
              </w:rPr>
            </w:pPr>
            <w:r w:rsidRPr="0080757A">
              <w:rPr>
                <w:sz w:val="22"/>
                <w:szCs w:val="22"/>
              </w:rPr>
              <w:t>0,003</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0449B34" w14:textId="77777777" w:rsidR="00F37289" w:rsidRPr="0080757A" w:rsidRDefault="00F37289" w:rsidP="00A4642F">
            <w:pPr>
              <w:autoSpaceDE w:val="0"/>
              <w:autoSpaceDN w:val="0"/>
              <w:adjustRightInd w:val="0"/>
              <w:jc w:val="center"/>
              <w:rPr>
                <w:sz w:val="22"/>
                <w:szCs w:val="22"/>
              </w:rPr>
            </w:pPr>
          </w:p>
        </w:tc>
      </w:tr>
      <w:tr w:rsidR="00F37289" w:rsidRPr="0080757A" w14:paraId="135CCA13"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491EFFD" w14:textId="77777777" w:rsidR="00F37289" w:rsidRPr="0080757A" w:rsidRDefault="00F37289" w:rsidP="00A4642F">
            <w:pPr>
              <w:autoSpaceDE w:val="0"/>
              <w:autoSpaceDN w:val="0"/>
              <w:adjustRightInd w:val="0"/>
              <w:jc w:val="center"/>
              <w:rPr>
                <w:sz w:val="22"/>
                <w:szCs w:val="22"/>
              </w:rPr>
            </w:pPr>
            <w:r w:rsidRPr="0080757A">
              <w:rPr>
                <w:sz w:val="22"/>
                <w:szCs w:val="22"/>
              </w:rPr>
              <w:t>6</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DB0B758" w14:textId="77777777" w:rsidR="00F37289" w:rsidRPr="0080757A" w:rsidRDefault="00F37289" w:rsidP="00A4642F">
            <w:pPr>
              <w:autoSpaceDE w:val="0"/>
              <w:autoSpaceDN w:val="0"/>
              <w:adjustRightInd w:val="0"/>
              <w:rPr>
                <w:sz w:val="22"/>
                <w:szCs w:val="22"/>
              </w:rPr>
            </w:pPr>
            <w:r w:rsidRPr="0080757A">
              <w:rPr>
                <w:sz w:val="22"/>
                <w:szCs w:val="22"/>
              </w:rPr>
              <w:t>Niêm yết công khai kết quả kiểm tra hồ sơ đề nghị đăng ký, cấp GCN</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F767D51"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FB257CE" w14:textId="77777777" w:rsidR="00F37289" w:rsidRPr="0080757A" w:rsidRDefault="00F37289" w:rsidP="00A4642F">
            <w:pPr>
              <w:autoSpaceDE w:val="0"/>
              <w:autoSpaceDN w:val="0"/>
              <w:adjustRightInd w:val="0"/>
              <w:jc w:val="center"/>
              <w:rPr>
                <w:sz w:val="22"/>
                <w:szCs w:val="22"/>
              </w:rPr>
            </w:pPr>
            <w:r w:rsidRPr="0080757A">
              <w:rPr>
                <w:sz w:val="22"/>
                <w:szCs w:val="22"/>
              </w:rPr>
              <w:t>1KTV4</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7DF4956"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6C0D375D" w14:textId="77777777" w:rsidR="00F37289" w:rsidRPr="0080757A" w:rsidRDefault="00F37289" w:rsidP="00A4642F">
            <w:pPr>
              <w:autoSpaceDE w:val="0"/>
              <w:autoSpaceDN w:val="0"/>
              <w:adjustRightInd w:val="0"/>
              <w:jc w:val="right"/>
              <w:rPr>
                <w:sz w:val="22"/>
                <w:szCs w:val="22"/>
              </w:rPr>
            </w:pPr>
            <w:r w:rsidRPr="0080757A">
              <w:rPr>
                <w:sz w:val="22"/>
                <w:szCs w:val="22"/>
              </w:rPr>
              <w:t>0,015</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211E3CB" w14:textId="77777777" w:rsidR="00F37289" w:rsidRPr="0080757A" w:rsidRDefault="00F37289" w:rsidP="00A4642F">
            <w:pPr>
              <w:autoSpaceDE w:val="0"/>
              <w:autoSpaceDN w:val="0"/>
              <w:adjustRightInd w:val="0"/>
              <w:jc w:val="center"/>
              <w:rPr>
                <w:sz w:val="22"/>
                <w:szCs w:val="22"/>
              </w:rPr>
            </w:pPr>
          </w:p>
        </w:tc>
      </w:tr>
      <w:tr w:rsidR="00F37289" w:rsidRPr="0080757A" w14:paraId="393FD2A6"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9C100E2" w14:textId="77777777" w:rsidR="00F37289" w:rsidRPr="0080757A" w:rsidRDefault="00F37289" w:rsidP="00A4642F">
            <w:pPr>
              <w:autoSpaceDE w:val="0"/>
              <w:autoSpaceDN w:val="0"/>
              <w:adjustRightInd w:val="0"/>
              <w:jc w:val="center"/>
              <w:rPr>
                <w:sz w:val="22"/>
                <w:szCs w:val="22"/>
              </w:rPr>
            </w:pPr>
            <w:r w:rsidRPr="0080757A">
              <w:rPr>
                <w:sz w:val="22"/>
                <w:szCs w:val="22"/>
              </w:rPr>
              <w:t>7</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C4BD0F8" w14:textId="77777777" w:rsidR="00F37289" w:rsidRPr="0080757A" w:rsidRDefault="00F37289" w:rsidP="00A4642F">
            <w:pPr>
              <w:autoSpaceDE w:val="0"/>
              <w:autoSpaceDN w:val="0"/>
              <w:adjustRightInd w:val="0"/>
              <w:rPr>
                <w:sz w:val="22"/>
                <w:szCs w:val="22"/>
              </w:rPr>
            </w:pPr>
            <w:r w:rsidRPr="0080757A">
              <w:rPr>
                <w:sz w:val="22"/>
                <w:szCs w:val="22"/>
              </w:rPr>
              <w:t>Nhận các ý kiến góp ý, xem xét các ý kiến góp ý, trả lời ý kiến góp ý</w:t>
            </w:r>
          </w:p>
        </w:tc>
        <w:tc>
          <w:tcPr>
            <w:tcW w:w="851" w:type="dxa"/>
            <w:tcBorders>
              <w:top w:val="dashed" w:sz="4" w:space="0" w:color="auto"/>
              <w:left w:val="single" w:sz="6" w:space="0" w:color="auto"/>
              <w:bottom w:val="dashed" w:sz="4" w:space="0" w:color="auto"/>
              <w:right w:val="single" w:sz="6" w:space="0" w:color="auto"/>
            </w:tcBorders>
            <w:vAlign w:val="center"/>
          </w:tcPr>
          <w:p w14:paraId="739C7F06" w14:textId="77777777" w:rsidR="00F37289" w:rsidRPr="0080757A" w:rsidRDefault="00F37289" w:rsidP="00A4642F">
            <w:pPr>
              <w:autoSpaceDE w:val="0"/>
              <w:autoSpaceDN w:val="0"/>
              <w:adjustRightInd w:val="0"/>
              <w:rPr>
                <w:sz w:val="22"/>
                <w:szCs w:val="22"/>
              </w:rPr>
            </w:pPr>
          </w:p>
        </w:tc>
        <w:tc>
          <w:tcPr>
            <w:tcW w:w="1423" w:type="dxa"/>
            <w:tcBorders>
              <w:top w:val="dashed" w:sz="4" w:space="0" w:color="auto"/>
              <w:left w:val="single" w:sz="6" w:space="0" w:color="auto"/>
              <w:bottom w:val="dashed" w:sz="4" w:space="0" w:color="auto"/>
              <w:right w:val="single" w:sz="6" w:space="0" w:color="auto"/>
            </w:tcBorders>
            <w:vAlign w:val="center"/>
          </w:tcPr>
          <w:p w14:paraId="55C20D94" w14:textId="77777777" w:rsidR="00F37289" w:rsidRPr="0080757A" w:rsidRDefault="00F37289" w:rsidP="00A4642F">
            <w:pPr>
              <w:autoSpaceDE w:val="0"/>
              <w:autoSpaceDN w:val="0"/>
              <w:adjustRightInd w:val="0"/>
              <w:rPr>
                <w:sz w:val="22"/>
                <w:szCs w:val="22"/>
              </w:rPr>
            </w:pPr>
          </w:p>
        </w:tc>
        <w:tc>
          <w:tcPr>
            <w:tcW w:w="708" w:type="dxa"/>
            <w:tcBorders>
              <w:top w:val="dashed" w:sz="4" w:space="0" w:color="auto"/>
              <w:left w:val="single" w:sz="6" w:space="0" w:color="auto"/>
              <w:bottom w:val="dashed" w:sz="4" w:space="0" w:color="auto"/>
              <w:right w:val="single" w:sz="6" w:space="0" w:color="auto"/>
            </w:tcBorders>
            <w:vAlign w:val="center"/>
          </w:tcPr>
          <w:p w14:paraId="108FBF1C" w14:textId="77777777" w:rsidR="00F37289" w:rsidRPr="0080757A" w:rsidRDefault="00F37289" w:rsidP="00A4642F">
            <w:pPr>
              <w:autoSpaceDE w:val="0"/>
              <w:autoSpaceDN w:val="0"/>
              <w:adjustRightInd w:val="0"/>
              <w:rPr>
                <w:sz w:val="22"/>
                <w:szCs w:val="22"/>
              </w:rPr>
            </w:pP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75A34E90" w14:textId="77777777" w:rsidR="00F37289" w:rsidRPr="0080757A" w:rsidRDefault="00F37289" w:rsidP="00A4642F">
            <w:pPr>
              <w:autoSpaceDE w:val="0"/>
              <w:autoSpaceDN w:val="0"/>
              <w:adjustRightInd w:val="0"/>
              <w:jc w:val="right"/>
              <w:rPr>
                <w:sz w:val="22"/>
                <w:szCs w:val="22"/>
              </w:rPr>
            </w:pP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509EFC3" w14:textId="77777777" w:rsidR="00F37289" w:rsidRPr="0080757A" w:rsidRDefault="00F37289" w:rsidP="00A4642F">
            <w:pPr>
              <w:autoSpaceDE w:val="0"/>
              <w:autoSpaceDN w:val="0"/>
              <w:adjustRightInd w:val="0"/>
              <w:jc w:val="center"/>
              <w:rPr>
                <w:sz w:val="22"/>
                <w:szCs w:val="22"/>
              </w:rPr>
            </w:pPr>
          </w:p>
        </w:tc>
      </w:tr>
      <w:tr w:rsidR="00F37289" w:rsidRPr="0080757A" w14:paraId="18570635"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080F6BB" w14:textId="77777777" w:rsidR="00F37289" w:rsidRPr="0080757A" w:rsidRDefault="00F37289" w:rsidP="00A4642F">
            <w:pPr>
              <w:autoSpaceDE w:val="0"/>
              <w:autoSpaceDN w:val="0"/>
              <w:adjustRightInd w:val="0"/>
              <w:jc w:val="center"/>
              <w:rPr>
                <w:sz w:val="22"/>
                <w:szCs w:val="22"/>
              </w:rPr>
            </w:pPr>
            <w:r w:rsidRPr="0080757A">
              <w:rPr>
                <w:sz w:val="22"/>
                <w:szCs w:val="22"/>
              </w:rPr>
              <w:t>7.1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E864843" w14:textId="77777777" w:rsidR="00F37289" w:rsidRPr="0080757A" w:rsidRDefault="00F37289" w:rsidP="00A4642F">
            <w:pPr>
              <w:autoSpaceDE w:val="0"/>
              <w:autoSpaceDN w:val="0"/>
              <w:adjustRightInd w:val="0"/>
              <w:rPr>
                <w:sz w:val="22"/>
                <w:szCs w:val="22"/>
              </w:rPr>
            </w:pPr>
            <w:r w:rsidRPr="0080757A">
              <w:rPr>
                <w:sz w:val="22"/>
                <w:szCs w:val="22"/>
              </w:rPr>
              <w:t>Theo hình thức trực tiếp</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08F1480"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C122407"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EFCFCDB"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0A7D2F02" w14:textId="77777777" w:rsidR="00F37289" w:rsidRPr="0080757A" w:rsidRDefault="00F37289" w:rsidP="00A4642F">
            <w:pPr>
              <w:autoSpaceDE w:val="0"/>
              <w:autoSpaceDN w:val="0"/>
              <w:adjustRightInd w:val="0"/>
              <w:jc w:val="right"/>
              <w:rPr>
                <w:sz w:val="22"/>
                <w:szCs w:val="22"/>
              </w:rPr>
            </w:pPr>
            <w:r w:rsidRPr="0080757A">
              <w:rPr>
                <w:sz w:val="22"/>
                <w:szCs w:val="22"/>
              </w:rPr>
              <w:t>0,015</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F812435" w14:textId="77777777" w:rsidR="00F37289" w:rsidRPr="0080757A" w:rsidRDefault="00F37289" w:rsidP="00A4642F">
            <w:pPr>
              <w:autoSpaceDE w:val="0"/>
              <w:autoSpaceDN w:val="0"/>
              <w:adjustRightInd w:val="0"/>
              <w:jc w:val="center"/>
              <w:rPr>
                <w:sz w:val="22"/>
                <w:szCs w:val="22"/>
              </w:rPr>
            </w:pPr>
          </w:p>
        </w:tc>
      </w:tr>
      <w:tr w:rsidR="00F37289" w:rsidRPr="0080757A" w14:paraId="78BD91E8"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D95E9F5" w14:textId="77777777" w:rsidR="00F37289" w:rsidRPr="0080757A" w:rsidRDefault="00F37289" w:rsidP="00A4642F">
            <w:pPr>
              <w:autoSpaceDE w:val="0"/>
              <w:autoSpaceDN w:val="0"/>
              <w:adjustRightInd w:val="0"/>
              <w:jc w:val="center"/>
              <w:rPr>
                <w:sz w:val="22"/>
                <w:szCs w:val="22"/>
              </w:rPr>
            </w:pPr>
            <w:r w:rsidRPr="0080757A">
              <w:rPr>
                <w:sz w:val="22"/>
                <w:szCs w:val="22"/>
              </w:rPr>
              <w:t>7.2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B3D3983" w14:textId="77777777" w:rsidR="00F37289" w:rsidRPr="0080757A" w:rsidRDefault="00F37289" w:rsidP="00A4642F">
            <w:pPr>
              <w:autoSpaceDE w:val="0"/>
              <w:autoSpaceDN w:val="0"/>
              <w:adjustRightInd w:val="0"/>
              <w:rPr>
                <w:sz w:val="22"/>
                <w:szCs w:val="22"/>
              </w:rPr>
            </w:pPr>
            <w:r w:rsidRPr="0080757A">
              <w:rPr>
                <w:sz w:val="22"/>
                <w:szCs w:val="22"/>
              </w:rPr>
              <w:t>Theo hình thức trực tuyến</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6D44ACD"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946901D"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31362C2"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69C0651F"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4F43C64" w14:textId="77777777" w:rsidR="00F37289" w:rsidRPr="0080757A" w:rsidRDefault="00F37289" w:rsidP="00A4642F">
            <w:pPr>
              <w:autoSpaceDE w:val="0"/>
              <w:autoSpaceDN w:val="0"/>
              <w:adjustRightInd w:val="0"/>
              <w:jc w:val="center"/>
              <w:rPr>
                <w:sz w:val="22"/>
                <w:szCs w:val="22"/>
              </w:rPr>
            </w:pPr>
          </w:p>
        </w:tc>
      </w:tr>
      <w:tr w:rsidR="00F37289" w:rsidRPr="004A6FEC" w14:paraId="486AFF7E" w14:textId="77777777" w:rsidTr="00A4642F">
        <w:trPr>
          <w:trHeight w:val="397"/>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B93595C"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8</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ED7DD6F" w14:textId="77777777" w:rsidR="00F37289" w:rsidRPr="004A6FEC" w:rsidRDefault="00F37289" w:rsidP="00A4642F">
            <w:pPr>
              <w:autoSpaceDE w:val="0"/>
              <w:autoSpaceDN w:val="0"/>
              <w:adjustRightInd w:val="0"/>
              <w:rPr>
                <w:color w:val="FF0000"/>
                <w:sz w:val="22"/>
                <w:szCs w:val="22"/>
              </w:rPr>
            </w:pPr>
            <w:r>
              <w:rPr>
                <w:color w:val="FF0000"/>
                <w:sz w:val="22"/>
                <w:szCs w:val="22"/>
              </w:rPr>
              <w:t>Hoàn thiện hồ sơ sau niêm yết</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A56E250"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234DBA0"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0DA4452"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407BC44C" w14:textId="77777777" w:rsidR="00F37289" w:rsidRPr="004A6FEC" w:rsidRDefault="00F37289" w:rsidP="00A4642F">
            <w:pPr>
              <w:autoSpaceDE w:val="0"/>
              <w:autoSpaceDN w:val="0"/>
              <w:adjustRightInd w:val="0"/>
              <w:jc w:val="right"/>
              <w:rPr>
                <w:color w:val="FF0000"/>
                <w:sz w:val="22"/>
                <w:szCs w:val="22"/>
              </w:rPr>
            </w:pPr>
            <w:r w:rsidRPr="004A6FEC">
              <w:rPr>
                <w:color w:val="FF0000"/>
                <w:sz w:val="22"/>
                <w:szCs w:val="22"/>
              </w:rPr>
              <w:t>0,200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7266E86" w14:textId="77777777" w:rsidR="00F37289" w:rsidRPr="004A6FEC"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7D412B7D"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BD8656E" w14:textId="77777777" w:rsidR="00F37289" w:rsidRPr="0080757A" w:rsidRDefault="00F37289" w:rsidP="00A4642F">
            <w:pPr>
              <w:autoSpaceDE w:val="0"/>
              <w:autoSpaceDN w:val="0"/>
              <w:adjustRightInd w:val="0"/>
              <w:jc w:val="center"/>
              <w:rPr>
                <w:sz w:val="22"/>
                <w:szCs w:val="22"/>
              </w:rPr>
            </w:pPr>
            <w:r>
              <w:rPr>
                <w:sz w:val="22"/>
                <w:szCs w:val="22"/>
              </w:rPr>
              <w:t>9</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7B812F0" w14:textId="77777777" w:rsidR="00F37289" w:rsidRPr="0080757A" w:rsidRDefault="00F37289" w:rsidP="00A4642F">
            <w:pPr>
              <w:autoSpaceDE w:val="0"/>
              <w:autoSpaceDN w:val="0"/>
              <w:adjustRightInd w:val="0"/>
              <w:rPr>
                <w:sz w:val="22"/>
                <w:szCs w:val="22"/>
              </w:rPr>
            </w:pPr>
            <w:r w:rsidRPr="0080757A">
              <w:rPr>
                <w:sz w:val="22"/>
                <w:szCs w:val="22"/>
              </w:rPr>
              <w:t>Gửi, nhận phiếu lấy ý kiến cơ quan quản lý nhà nước về tài sản (nếu có)</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BBB6331"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ED93F1E"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F574687"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623980B5" w14:textId="77777777" w:rsidR="00F37289" w:rsidRPr="0080757A" w:rsidRDefault="00F37289" w:rsidP="00A4642F">
            <w:pPr>
              <w:autoSpaceDE w:val="0"/>
              <w:autoSpaceDN w:val="0"/>
              <w:adjustRightInd w:val="0"/>
              <w:jc w:val="right"/>
              <w:rPr>
                <w:sz w:val="22"/>
                <w:szCs w:val="22"/>
              </w:rPr>
            </w:pPr>
            <w:r w:rsidRPr="0080757A">
              <w:rPr>
                <w:sz w:val="22"/>
                <w:szCs w:val="22"/>
              </w:rPr>
              <w:t>0,020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30B8D86" w14:textId="77777777" w:rsidR="00F37289" w:rsidRPr="0080757A" w:rsidRDefault="00F37289" w:rsidP="00A4642F">
            <w:pPr>
              <w:autoSpaceDE w:val="0"/>
              <w:autoSpaceDN w:val="0"/>
              <w:adjustRightInd w:val="0"/>
              <w:jc w:val="center"/>
              <w:rPr>
                <w:sz w:val="22"/>
                <w:szCs w:val="22"/>
              </w:rPr>
            </w:pPr>
          </w:p>
        </w:tc>
      </w:tr>
      <w:tr w:rsidR="00F37289" w:rsidRPr="0080757A" w14:paraId="0BEA2A83" w14:textId="77777777" w:rsidTr="00A4642F">
        <w:trPr>
          <w:trHeight w:val="1418"/>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82E4422" w14:textId="77777777" w:rsidR="00F37289" w:rsidRPr="0080757A" w:rsidRDefault="00F37289" w:rsidP="00A4642F">
            <w:pPr>
              <w:autoSpaceDE w:val="0"/>
              <w:autoSpaceDN w:val="0"/>
              <w:adjustRightInd w:val="0"/>
              <w:jc w:val="center"/>
              <w:rPr>
                <w:sz w:val="22"/>
                <w:szCs w:val="22"/>
              </w:rPr>
            </w:pPr>
            <w:r>
              <w:rPr>
                <w:sz w:val="22"/>
                <w:szCs w:val="22"/>
              </w:rPr>
              <w:t>10</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1F8B195" w14:textId="77777777" w:rsidR="00F37289" w:rsidRPr="0080757A" w:rsidRDefault="00F37289" w:rsidP="00A4642F">
            <w:pPr>
              <w:autoSpaceDE w:val="0"/>
              <w:autoSpaceDN w:val="0"/>
              <w:adjustRightInd w:val="0"/>
              <w:rPr>
                <w:sz w:val="22"/>
                <w:szCs w:val="22"/>
                <w:u w:val="single"/>
              </w:rPr>
            </w:pPr>
            <w:r w:rsidRPr="0080757A">
              <w:rPr>
                <w:sz w:val="22"/>
                <w:szCs w:val="22"/>
              </w:rPr>
              <w:t>Kiểm tra hồ sơ đề nghị cấp GCN đủ hay không đủ điều kiện cấp, căn cứ pháp lý; thông báo xác nhận kết quả đăng ký đất đai (trường hợp không đủ điều kiện hoặc không có nhu cầu cấp GCN)</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CC163D1"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21F15BB"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D916161" w14:textId="77777777" w:rsidR="00F37289" w:rsidRPr="0080757A" w:rsidRDefault="00F37289" w:rsidP="00A4642F">
            <w:pPr>
              <w:autoSpaceDE w:val="0"/>
              <w:autoSpaceDN w:val="0"/>
              <w:adjustRightInd w:val="0"/>
              <w:jc w:val="center"/>
              <w:rPr>
                <w:sz w:val="22"/>
                <w:szCs w:val="22"/>
              </w:rPr>
            </w:pPr>
            <w:r w:rsidRPr="0080757A">
              <w:rPr>
                <w:sz w:val="22"/>
                <w:szCs w:val="22"/>
              </w:rPr>
              <w:t>1-3</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5D5193CA"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D9F8626" w14:textId="77777777" w:rsidR="00F37289" w:rsidRPr="0080757A" w:rsidRDefault="00F37289" w:rsidP="00A4642F">
            <w:pPr>
              <w:autoSpaceDE w:val="0"/>
              <w:autoSpaceDN w:val="0"/>
              <w:adjustRightInd w:val="0"/>
              <w:jc w:val="center"/>
              <w:rPr>
                <w:spacing w:val="-4"/>
                <w:sz w:val="22"/>
                <w:szCs w:val="22"/>
              </w:rPr>
            </w:pPr>
          </w:p>
        </w:tc>
      </w:tr>
      <w:tr w:rsidR="00F37289" w:rsidRPr="0080757A" w14:paraId="590BEA2E"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16D9ABD" w14:textId="77777777" w:rsidR="00F37289" w:rsidRPr="0080757A" w:rsidRDefault="00F37289" w:rsidP="00A4642F">
            <w:pPr>
              <w:autoSpaceDE w:val="0"/>
              <w:autoSpaceDN w:val="0"/>
              <w:adjustRightInd w:val="0"/>
              <w:jc w:val="center"/>
              <w:rPr>
                <w:sz w:val="22"/>
                <w:szCs w:val="22"/>
              </w:rPr>
            </w:pPr>
            <w:r>
              <w:rPr>
                <w:sz w:val="22"/>
                <w:szCs w:val="22"/>
              </w:rPr>
              <w:t>11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4D61282" w14:textId="77777777" w:rsidR="00F37289" w:rsidRPr="0080757A" w:rsidRDefault="00F37289" w:rsidP="00A4642F">
            <w:pPr>
              <w:autoSpaceDE w:val="0"/>
              <w:autoSpaceDN w:val="0"/>
              <w:adjustRightInd w:val="0"/>
              <w:rPr>
                <w:sz w:val="22"/>
                <w:szCs w:val="22"/>
              </w:rPr>
            </w:pPr>
            <w:r w:rsidRPr="0080757A">
              <w:rPr>
                <w:sz w:val="22"/>
                <w:szCs w:val="22"/>
              </w:rPr>
              <w:t>Trích lục thửa đất</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390FADD" w14:textId="77777777" w:rsidR="00F37289" w:rsidRPr="0080757A" w:rsidRDefault="00F37289" w:rsidP="00A4642F">
            <w:pPr>
              <w:autoSpaceDE w:val="0"/>
              <w:autoSpaceDN w:val="0"/>
              <w:adjustRightInd w:val="0"/>
              <w:jc w:val="center"/>
              <w:rPr>
                <w:sz w:val="22"/>
                <w:szCs w:val="22"/>
              </w:rPr>
            </w:pP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BF4D0DE" w14:textId="77777777" w:rsidR="00F37289" w:rsidRPr="0080757A" w:rsidRDefault="00F37289" w:rsidP="00A4642F">
            <w:pPr>
              <w:autoSpaceDE w:val="0"/>
              <w:autoSpaceDN w:val="0"/>
              <w:adjustRightInd w:val="0"/>
              <w:jc w:val="center"/>
              <w:rPr>
                <w:sz w:val="22"/>
                <w:szCs w:val="22"/>
              </w:rPr>
            </w:pP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9FDB3A8" w14:textId="77777777" w:rsidR="00F37289" w:rsidRPr="0080757A" w:rsidRDefault="00F37289" w:rsidP="00A4642F">
            <w:pPr>
              <w:autoSpaceDE w:val="0"/>
              <w:autoSpaceDN w:val="0"/>
              <w:adjustRightInd w:val="0"/>
              <w:jc w:val="center"/>
              <w:rPr>
                <w:sz w:val="22"/>
                <w:szCs w:val="22"/>
              </w:rPr>
            </w:pP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74E21A28" w14:textId="77777777" w:rsidR="00F37289" w:rsidRPr="0080757A" w:rsidRDefault="00F37289" w:rsidP="00A4642F">
            <w:pPr>
              <w:autoSpaceDE w:val="0"/>
              <w:autoSpaceDN w:val="0"/>
              <w:adjustRightInd w:val="0"/>
              <w:jc w:val="right"/>
              <w:rPr>
                <w:sz w:val="22"/>
                <w:szCs w:val="22"/>
              </w:rPr>
            </w:pP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112607A" w14:textId="77777777" w:rsidR="00F37289" w:rsidRPr="0080757A" w:rsidRDefault="00F37289" w:rsidP="00A4642F">
            <w:pPr>
              <w:autoSpaceDE w:val="0"/>
              <w:autoSpaceDN w:val="0"/>
              <w:adjustRightInd w:val="0"/>
              <w:jc w:val="center"/>
              <w:rPr>
                <w:sz w:val="22"/>
                <w:szCs w:val="22"/>
              </w:rPr>
            </w:pPr>
          </w:p>
        </w:tc>
      </w:tr>
      <w:tr w:rsidR="00F37289" w:rsidRPr="0080757A" w14:paraId="538C8745"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923D9F4" w14:textId="77777777" w:rsidR="00F37289" w:rsidRPr="0080757A" w:rsidRDefault="00F37289" w:rsidP="00A4642F">
            <w:pPr>
              <w:autoSpaceDE w:val="0"/>
              <w:autoSpaceDN w:val="0"/>
              <w:adjustRightInd w:val="0"/>
              <w:jc w:val="center"/>
              <w:rPr>
                <w:sz w:val="22"/>
                <w:szCs w:val="22"/>
              </w:rPr>
            </w:pPr>
            <w:r>
              <w:rPr>
                <w:sz w:val="22"/>
                <w:szCs w:val="22"/>
              </w:rPr>
              <w:t>11</w:t>
            </w:r>
            <w:r w:rsidRPr="0080757A">
              <w:rPr>
                <w:sz w:val="22"/>
                <w:szCs w:val="22"/>
              </w:rPr>
              <w:t>.1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F6D270E" w14:textId="77777777" w:rsidR="00F37289" w:rsidRPr="0080757A" w:rsidRDefault="00F37289" w:rsidP="00A4642F">
            <w:pPr>
              <w:autoSpaceDE w:val="0"/>
              <w:autoSpaceDN w:val="0"/>
              <w:adjustRightInd w:val="0"/>
              <w:rPr>
                <w:sz w:val="22"/>
                <w:szCs w:val="22"/>
              </w:rPr>
            </w:pPr>
            <w:r w:rsidRPr="0080757A">
              <w:rPr>
                <w:sz w:val="22"/>
                <w:szCs w:val="22"/>
              </w:rPr>
              <w:t>Trích lục trên bản đồ dạng số</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9800D85"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0935B18"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01A6EE8"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111D5CD4" w14:textId="77777777" w:rsidR="00F37289" w:rsidRPr="0080757A" w:rsidRDefault="00F37289" w:rsidP="00A4642F">
            <w:pPr>
              <w:autoSpaceDE w:val="0"/>
              <w:autoSpaceDN w:val="0"/>
              <w:adjustRightInd w:val="0"/>
              <w:jc w:val="right"/>
              <w:rPr>
                <w:sz w:val="22"/>
                <w:szCs w:val="22"/>
              </w:rPr>
            </w:pPr>
            <w:r w:rsidRPr="0080757A">
              <w:rPr>
                <w:sz w:val="22"/>
                <w:szCs w:val="22"/>
              </w:rPr>
              <w:t>0,040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E7EDA61" w14:textId="77777777" w:rsidR="00F37289" w:rsidRPr="0080757A" w:rsidRDefault="00F37289" w:rsidP="00A4642F">
            <w:pPr>
              <w:autoSpaceDE w:val="0"/>
              <w:autoSpaceDN w:val="0"/>
              <w:adjustRightInd w:val="0"/>
              <w:jc w:val="center"/>
              <w:rPr>
                <w:sz w:val="22"/>
                <w:szCs w:val="22"/>
              </w:rPr>
            </w:pPr>
          </w:p>
        </w:tc>
      </w:tr>
      <w:tr w:rsidR="00F37289" w:rsidRPr="0080757A" w14:paraId="07B9C45B"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12E51C9" w14:textId="77777777" w:rsidR="00F37289" w:rsidRPr="0080757A" w:rsidRDefault="00F37289" w:rsidP="00A4642F">
            <w:pPr>
              <w:autoSpaceDE w:val="0"/>
              <w:autoSpaceDN w:val="0"/>
              <w:adjustRightInd w:val="0"/>
              <w:jc w:val="center"/>
              <w:rPr>
                <w:sz w:val="22"/>
                <w:szCs w:val="22"/>
              </w:rPr>
            </w:pPr>
            <w:r>
              <w:rPr>
                <w:sz w:val="22"/>
                <w:szCs w:val="22"/>
              </w:rPr>
              <w:t>11</w:t>
            </w:r>
            <w:r w:rsidRPr="0080757A">
              <w:rPr>
                <w:sz w:val="22"/>
                <w:szCs w:val="22"/>
              </w:rPr>
              <w:t>.2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9045F30" w14:textId="77777777" w:rsidR="00F37289" w:rsidRPr="0080757A" w:rsidRDefault="00F37289" w:rsidP="00A4642F">
            <w:pPr>
              <w:autoSpaceDE w:val="0"/>
              <w:autoSpaceDN w:val="0"/>
              <w:adjustRightInd w:val="0"/>
              <w:rPr>
                <w:sz w:val="22"/>
                <w:szCs w:val="22"/>
              </w:rPr>
            </w:pPr>
            <w:r w:rsidRPr="0080757A">
              <w:rPr>
                <w:sz w:val="22"/>
                <w:szCs w:val="22"/>
              </w:rPr>
              <w:t>Trích lục trên bản đồ dạng giấy</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7C4A61B"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E25226B"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1A616B9"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1BC2855C" w14:textId="77777777" w:rsidR="00F37289" w:rsidRPr="0080757A" w:rsidRDefault="00F37289" w:rsidP="00A4642F">
            <w:pPr>
              <w:autoSpaceDE w:val="0"/>
              <w:autoSpaceDN w:val="0"/>
              <w:adjustRightInd w:val="0"/>
              <w:jc w:val="right"/>
              <w:rPr>
                <w:sz w:val="22"/>
                <w:szCs w:val="22"/>
              </w:rPr>
            </w:pPr>
            <w:r w:rsidRPr="0080757A">
              <w:rPr>
                <w:sz w:val="22"/>
                <w:szCs w:val="22"/>
              </w:rPr>
              <w:t>0,080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082DF36" w14:textId="77777777" w:rsidR="00F37289" w:rsidRPr="0080757A" w:rsidRDefault="00F37289" w:rsidP="00A4642F">
            <w:pPr>
              <w:autoSpaceDE w:val="0"/>
              <w:autoSpaceDN w:val="0"/>
              <w:adjustRightInd w:val="0"/>
              <w:jc w:val="center"/>
              <w:rPr>
                <w:sz w:val="22"/>
                <w:szCs w:val="22"/>
              </w:rPr>
            </w:pPr>
          </w:p>
        </w:tc>
      </w:tr>
      <w:tr w:rsidR="00F37289" w:rsidRPr="0080757A" w14:paraId="0DF3D31E" w14:textId="77777777" w:rsidTr="00A4642F">
        <w:trPr>
          <w:trHeight w:val="85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CAE9133" w14:textId="77777777" w:rsidR="00F37289" w:rsidRPr="0080757A" w:rsidRDefault="00F37289" w:rsidP="00A4642F">
            <w:pPr>
              <w:autoSpaceDE w:val="0"/>
              <w:autoSpaceDN w:val="0"/>
              <w:adjustRightInd w:val="0"/>
              <w:jc w:val="center"/>
              <w:rPr>
                <w:sz w:val="22"/>
                <w:szCs w:val="22"/>
              </w:rPr>
            </w:pPr>
            <w:r>
              <w:rPr>
                <w:sz w:val="22"/>
                <w:szCs w:val="22"/>
              </w:rPr>
              <w:t>12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0054FEE" w14:textId="77777777" w:rsidR="00F37289" w:rsidRPr="0080757A" w:rsidRDefault="00F37289" w:rsidP="00A4642F">
            <w:pPr>
              <w:autoSpaceDE w:val="0"/>
              <w:autoSpaceDN w:val="0"/>
              <w:adjustRightInd w:val="0"/>
              <w:rPr>
                <w:sz w:val="22"/>
                <w:szCs w:val="22"/>
              </w:rPr>
            </w:pPr>
            <w:r w:rsidRPr="0080757A">
              <w:rPr>
                <w:sz w:val="22"/>
                <w:szCs w:val="22"/>
              </w:rPr>
              <w:t>Lập phiếu và chuyển thông tin địa chính đến cơ quan thuế để xác định nghĩa vụ tài chính, nhận thông báo nghĩa vụ tài chính</w:t>
            </w:r>
          </w:p>
        </w:tc>
        <w:tc>
          <w:tcPr>
            <w:tcW w:w="851" w:type="dxa"/>
            <w:tcBorders>
              <w:top w:val="dashed" w:sz="4" w:space="0" w:color="auto"/>
              <w:left w:val="single" w:sz="6" w:space="0" w:color="auto"/>
              <w:bottom w:val="dashed" w:sz="4" w:space="0" w:color="auto"/>
              <w:right w:val="single" w:sz="6" w:space="0" w:color="auto"/>
            </w:tcBorders>
            <w:vAlign w:val="center"/>
          </w:tcPr>
          <w:p w14:paraId="76D847C8" w14:textId="77777777" w:rsidR="00F37289" w:rsidRPr="0080757A" w:rsidRDefault="00F37289" w:rsidP="00A4642F">
            <w:pPr>
              <w:autoSpaceDE w:val="0"/>
              <w:autoSpaceDN w:val="0"/>
              <w:adjustRightInd w:val="0"/>
              <w:rPr>
                <w:sz w:val="22"/>
                <w:szCs w:val="22"/>
              </w:rPr>
            </w:pPr>
          </w:p>
        </w:tc>
        <w:tc>
          <w:tcPr>
            <w:tcW w:w="1423" w:type="dxa"/>
            <w:tcBorders>
              <w:top w:val="dashed" w:sz="4" w:space="0" w:color="auto"/>
              <w:left w:val="single" w:sz="6" w:space="0" w:color="auto"/>
              <w:bottom w:val="dashed" w:sz="4" w:space="0" w:color="auto"/>
              <w:right w:val="single" w:sz="6" w:space="0" w:color="auto"/>
            </w:tcBorders>
            <w:vAlign w:val="center"/>
          </w:tcPr>
          <w:p w14:paraId="6246BA31" w14:textId="77777777" w:rsidR="00F37289" w:rsidRPr="0080757A" w:rsidRDefault="00F37289" w:rsidP="00A4642F">
            <w:pPr>
              <w:autoSpaceDE w:val="0"/>
              <w:autoSpaceDN w:val="0"/>
              <w:adjustRightInd w:val="0"/>
              <w:rPr>
                <w:sz w:val="22"/>
                <w:szCs w:val="22"/>
              </w:rPr>
            </w:pPr>
          </w:p>
        </w:tc>
        <w:tc>
          <w:tcPr>
            <w:tcW w:w="708" w:type="dxa"/>
            <w:tcBorders>
              <w:top w:val="dashed" w:sz="4" w:space="0" w:color="auto"/>
              <w:left w:val="single" w:sz="6" w:space="0" w:color="auto"/>
              <w:bottom w:val="dashed" w:sz="4" w:space="0" w:color="auto"/>
              <w:right w:val="single" w:sz="6" w:space="0" w:color="auto"/>
            </w:tcBorders>
            <w:vAlign w:val="center"/>
          </w:tcPr>
          <w:p w14:paraId="4E61D16D" w14:textId="77777777" w:rsidR="00F37289" w:rsidRPr="0080757A" w:rsidRDefault="00F37289" w:rsidP="00A4642F">
            <w:pPr>
              <w:autoSpaceDE w:val="0"/>
              <w:autoSpaceDN w:val="0"/>
              <w:adjustRightInd w:val="0"/>
              <w:rPr>
                <w:sz w:val="22"/>
                <w:szCs w:val="22"/>
              </w:rPr>
            </w:pPr>
          </w:p>
        </w:tc>
        <w:tc>
          <w:tcPr>
            <w:tcW w:w="1129" w:type="dxa"/>
            <w:tcBorders>
              <w:top w:val="dashed" w:sz="4" w:space="0" w:color="auto"/>
              <w:left w:val="single" w:sz="6" w:space="0" w:color="auto"/>
              <w:bottom w:val="dashed" w:sz="4" w:space="0" w:color="auto"/>
              <w:right w:val="single" w:sz="6" w:space="0" w:color="auto"/>
            </w:tcBorders>
            <w:vAlign w:val="center"/>
          </w:tcPr>
          <w:p w14:paraId="19AC2475" w14:textId="77777777" w:rsidR="00F37289" w:rsidRPr="0080757A" w:rsidRDefault="00F37289" w:rsidP="00A4642F">
            <w:pPr>
              <w:autoSpaceDE w:val="0"/>
              <w:autoSpaceDN w:val="0"/>
              <w:adjustRightInd w:val="0"/>
              <w:rPr>
                <w:sz w:val="22"/>
                <w:szCs w:val="22"/>
              </w:rPr>
            </w:pPr>
          </w:p>
        </w:tc>
        <w:tc>
          <w:tcPr>
            <w:tcW w:w="1134" w:type="dxa"/>
            <w:tcBorders>
              <w:top w:val="dashed" w:sz="4" w:space="0" w:color="auto"/>
              <w:left w:val="single" w:sz="6" w:space="0" w:color="auto"/>
              <w:bottom w:val="dashed" w:sz="4" w:space="0" w:color="auto"/>
              <w:right w:val="single" w:sz="6" w:space="0" w:color="auto"/>
            </w:tcBorders>
            <w:vAlign w:val="center"/>
          </w:tcPr>
          <w:p w14:paraId="7BFF5885" w14:textId="77777777" w:rsidR="00F37289" w:rsidRPr="0080757A" w:rsidRDefault="00F37289" w:rsidP="00A4642F">
            <w:pPr>
              <w:autoSpaceDE w:val="0"/>
              <w:autoSpaceDN w:val="0"/>
              <w:adjustRightInd w:val="0"/>
              <w:jc w:val="center"/>
              <w:rPr>
                <w:sz w:val="22"/>
                <w:szCs w:val="22"/>
              </w:rPr>
            </w:pPr>
          </w:p>
        </w:tc>
      </w:tr>
      <w:tr w:rsidR="00F37289" w:rsidRPr="0080757A" w14:paraId="0675E27A"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DF6CF7B" w14:textId="77777777" w:rsidR="00F37289" w:rsidRPr="0080757A" w:rsidRDefault="00F37289" w:rsidP="00A4642F">
            <w:pPr>
              <w:autoSpaceDE w:val="0"/>
              <w:autoSpaceDN w:val="0"/>
              <w:adjustRightInd w:val="0"/>
              <w:jc w:val="center"/>
              <w:rPr>
                <w:sz w:val="22"/>
                <w:szCs w:val="22"/>
              </w:rPr>
            </w:pPr>
            <w:r>
              <w:rPr>
                <w:sz w:val="22"/>
                <w:szCs w:val="22"/>
              </w:rPr>
              <w:t>12</w:t>
            </w:r>
            <w:r w:rsidRPr="0080757A">
              <w:rPr>
                <w:sz w:val="22"/>
                <w:szCs w:val="22"/>
              </w:rPr>
              <w:t>.1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0829A9E" w14:textId="77777777" w:rsidR="00F37289" w:rsidRPr="0080757A" w:rsidRDefault="00F37289" w:rsidP="00A4642F">
            <w:pPr>
              <w:autoSpaceDE w:val="0"/>
              <w:autoSpaceDN w:val="0"/>
              <w:adjustRightInd w:val="0"/>
              <w:rPr>
                <w:sz w:val="22"/>
                <w:szCs w:val="22"/>
              </w:rPr>
            </w:pPr>
            <w:r w:rsidRPr="0080757A">
              <w:rPr>
                <w:sz w:val="22"/>
                <w:szCs w:val="22"/>
              </w:rPr>
              <w:t>Chuyển, nhận thông tin theo hình thức liên thông</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D727FAF"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C991FB5"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962595E"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6D0B334D" w14:textId="77777777" w:rsidR="00F37289" w:rsidRPr="0080757A" w:rsidRDefault="00F37289" w:rsidP="00A4642F">
            <w:pPr>
              <w:autoSpaceDE w:val="0"/>
              <w:autoSpaceDN w:val="0"/>
              <w:adjustRightInd w:val="0"/>
              <w:jc w:val="right"/>
              <w:rPr>
                <w:sz w:val="22"/>
                <w:szCs w:val="22"/>
              </w:rPr>
            </w:pPr>
            <w:r w:rsidRPr="0080757A">
              <w:rPr>
                <w:sz w:val="22"/>
                <w:szCs w:val="22"/>
              </w:rPr>
              <w:t>0,050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1BC0E1A" w14:textId="77777777" w:rsidR="00F37289" w:rsidRPr="0080757A" w:rsidRDefault="00F37289" w:rsidP="00A4642F">
            <w:pPr>
              <w:autoSpaceDE w:val="0"/>
              <w:autoSpaceDN w:val="0"/>
              <w:adjustRightInd w:val="0"/>
              <w:jc w:val="center"/>
              <w:rPr>
                <w:sz w:val="22"/>
                <w:szCs w:val="22"/>
              </w:rPr>
            </w:pPr>
          </w:p>
        </w:tc>
      </w:tr>
      <w:tr w:rsidR="00F37289" w:rsidRPr="0080757A" w14:paraId="08150446"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37E0C6D" w14:textId="77777777" w:rsidR="00F37289" w:rsidRPr="0080757A" w:rsidRDefault="00F37289" w:rsidP="00A4642F">
            <w:pPr>
              <w:autoSpaceDE w:val="0"/>
              <w:autoSpaceDN w:val="0"/>
              <w:adjustRightInd w:val="0"/>
              <w:jc w:val="center"/>
              <w:rPr>
                <w:sz w:val="22"/>
                <w:szCs w:val="22"/>
              </w:rPr>
            </w:pPr>
            <w:r>
              <w:rPr>
                <w:sz w:val="22"/>
                <w:szCs w:val="22"/>
              </w:rPr>
              <w:t>12</w:t>
            </w:r>
            <w:r w:rsidRPr="0080757A">
              <w:rPr>
                <w:sz w:val="22"/>
                <w:szCs w:val="22"/>
              </w:rPr>
              <w:t>.2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5AFB4F2" w14:textId="77777777" w:rsidR="00F37289" w:rsidRPr="0080757A" w:rsidRDefault="00F37289" w:rsidP="00A4642F">
            <w:pPr>
              <w:autoSpaceDE w:val="0"/>
              <w:autoSpaceDN w:val="0"/>
              <w:adjustRightInd w:val="0"/>
              <w:rPr>
                <w:sz w:val="22"/>
                <w:szCs w:val="22"/>
              </w:rPr>
            </w:pPr>
            <w:r w:rsidRPr="0080757A">
              <w:rPr>
                <w:sz w:val="22"/>
                <w:szCs w:val="22"/>
              </w:rPr>
              <w:t>Chuyển, nhận thông tin theo hình thức trực tiếp</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0BD91CB"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38EBF1D"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6466F04"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271DA343" w14:textId="77777777" w:rsidR="00F37289" w:rsidRPr="0080757A" w:rsidRDefault="00F37289" w:rsidP="00A4642F">
            <w:pPr>
              <w:autoSpaceDE w:val="0"/>
              <w:autoSpaceDN w:val="0"/>
              <w:adjustRightInd w:val="0"/>
              <w:jc w:val="right"/>
              <w:rPr>
                <w:sz w:val="22"/>
                <w:szCs w:val="22"/>
              </w:rPr>
            </w:pPr>
            <w:r w:rsidRPr="0080757A">
              <w:rPr>
                <w:sz w:val="22"/>
                <w:szCs w:val="22"/>
              </w:rPr>
              <w:t>0,060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70CFB64" w14:textId="77777777" w:rsidR="00F37289" w:rsidRPr="0080757A" w:rsidRDefault="00F37289" w:rsidP="00A4642F">
            <w:pPr>
              <w:autoSpaceDE w:val="0"/>
              <w:autoSpaceDN w:val="0"/>
              <w:adjustRightInd w:val="0"/>
              <w:jc w:val="center"/>
              <w:rPr>
                <w:sz w:val="22"/>
                <w:szCs w:val="22"/>
              </w:rPr>
            </w:pPr>
          </w:p>
        </w:tc>
      </w:tr>
      <w:tr w:rsidR="00F37289" w:rsidRPr="0080757A" w14:paraId="1C3786E5" w14:textId="77777777" w:rsidTr="00A4642F">
        <w:trPr>
          <w:trHeight w:val="1134"/>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95195D9" w14:textId="77777777" w:rsidR="00F37289" w:rsidRPr="0080757A" w:rsidRDefault="00F37289" w:rsidP="00A4642F">
            <w:pPr>
              <w:autoSpaceDE w:val="0"/>
              <w:autoSpaceDN w:val="0"/>
              <w:adjustRightInd w:val="0"/>
              <w:jc w:val="center"/>
              <w:rPr>
                <w:sz w:val="22"/>
                <w:szCs w:val="22"/>
              </w:rPr>
            </w:pPr>
            <w:r>
              <w:rPr>
                <w:sz w:val="22"/>
                <w:szCs w:val="22"/>
              </w:rPr>
              <w:t>13</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9EE63F3" w14:textId="77777777" w:rsidR="00F37289" w:rsidRPr="0080757A" w:rsidRDefault="00F37289" w:rsidP="00A4642F">
            <w:pPr>
              <w:autoSpaceDE w:val="0"/>
              <w:autoSpaceDN w:val="0"/>
              <w:adjustRightInd w:val="0"/>
              <w:rPr>
                <w:sz w:val="22"/>
                <w:szCs w:val="22"/>
              </w:rPr>
            </w:pPr>
            <w:r w:rsidRPr="0080757A">
              <w:rPr>
                <w:sz w:val="22"/>
                <w:szCs w:val="22"/>
              </w:rPr>
              <w:t>Chuyển thông tin nghĩa vụ tài chính để người sử dụng đất thực hiện nghĩa vụ tài chính và nhận lại hóa đơn nghĩa vụ tài chính đã thực hiện</w:t>
            </w:r>
          </w:p>
        </w:tc>
        <w:tc>
          <w:tcPr>
            <w:tcW w:w="851" w:type="dxa"/>
            <w:tcBorders>
              <w:top w:val="dashed" w:sz="4" w:space="0" w:color="auto"/>
              <w:left w:val="single" w:sz="6" w:space="0" w:color="auto"/>
              <w:bottom w:val="dashed" w:sz="4" w:space="0" w:color="auto"/>
              <w:right w:val="single" w:sz="6" w:space="0" w:color="auto"/>
            </w:tcBorders>
            <w:vAlign w:val="center"/>
          </w:tcPr>
          <w:p w14:paraId="097D2B03" w14:textId="77777777" w:rsidR="00F37289" w:rsidRPr="0080757A" w:rsidRDefault="00F37289" w:rsidP="00A4642F">
            <w:pPr>
              <w:autoSpaceDE w:val="0"/>
              <w:autoSpaceDN w:val="0"/>
              <w:adjustRightInd w:val="0"/>
              <w:rPr>
                <w:sz w:val="22"/>
                <w:szCs w:val="22"/>
              </w:rPr>
            </w:pPr>
          </w:p>
        </w:tc>
        <w:tc>
          <w:tcPr>
            <w:tcW w:w="1423" w:type="dxa"/>
            <w:tcBorders>
              <w:top w:val="dashed" w:sz="4" w:space="0" w:color="auto"/>
              <w:left w:val="single" w:sz="6" w:space="0" w:color="auto"/>
              <w:bottom w:val="dashed" w:sz="4" w:space="0" w:color="auto"/>
              <w:right w:val="single" w:sz="6" w:space="0" w:color="auto"/>
            </w:tcBorders>
            <w:vAlign w:val="center"/>
          </w:tcPr>
          <w:p w14:paraId="21E7BB61" w14:textId="77777777" w:rsidR="00F37289" w:rsidRPr="0080757A" w:rsidRDefault="00F37289" w:rsidP="00A4642F">
            <w:pPr>
              <w:autoSpaceDE w:val="0"/>
              <w:autoSpaceDN w:val="0"/>
              <w:adjustRightInd w:val="0"/>
              <w:rPr>
                <w:sz w:val="22"/>
                <w:szCs w:val="22"/>
              </w:rPr>
            </w:pPr>
          </w:p>
        </w:tc>
        <w:tc>
          <w:tcPr>
            <w:tcW w:w="708" w:type="dxa"/>
            <w:tcBorders>
              <w:top w:val="dashed" w:sz="4" w:space="0" w:color="auto"/>
              <w:left w:val="single" w:sz="6" w:space="0" w:color="auto"/>
              <w:bottom w:val="dashed" w:sz="4" w:space="0" w:color="auto"/>
              <w:right w:val="single" w:sz="6" w:space="0" w:color="auto"/>
            </w:tcBorders>
            <w:vAlign w:val="center"/>
          </w:tcPr>
          <w:p w14:paraId="520C2EEF" w14:textId="77777777" w:rsidR="00F37289" w:rsidRPr="0080757A" w:rsidRDefault="00F37289" w:rsidP="00A4642F">
            <w:pPr>
              <w:autoSpaceDE w:val="0"/>
              <w:autoSpaceDN w:val="0"/>
              <w:adjustRightInd w:val="0"/>
              <w:rPr>
                <w:sz w:val="22"/>
                <w:szCs w:val="22"/>
              </w:rPr>
            </w:pPr>
          </w:p>
        </w:tc>
        <w:tc>
          <w:tcPr>
            <w:tcW w:w="1129" w:type="dxa"/>
            <w:tcBorders>
              <w:top w:val="dashed" w:sz="4" w:space="0" w:color="auto"/>
              <w:left w:val="single" w:sz="6" w:space="0" w:color="auto"/>
              <w:bottom w:val="dashed" w:sz="4" w:space="0" w:color="auto"/>
              <w:right w:val="single" w:sz="6" w:space="0" w:color="auto"/>
            </w:tcBorders>
            <w:vAlign w:val="center"/>
          </w:tcPr>
          <w:p w14:paraId="38717798" w14:textId="77777777" w:rsidR="00F37289" w:rsidRPr="0080757A" w:rsidRDefault="00F37289" w:rsidP="00A4642F">
            <w:pPr>
              <w:autoSpaceDE w:val="0"/>
              <w:autoSpaceDN w:val="0"/>
              <w:adjustRightInd w:val="0"/>
              <w:rPr>
                <w:sz w:val="22"/>
                <w:szCs w:val="22"/>
              </w:rPr>
            </w:pPr>
          </w:p>
        </w:tc>
        <w:tc>
          <w:tcPr>
            <w:tcW w:w="1134" w:type="dxa"/>
            <w:tcBorders>
              <w:top w:val="dashed" w:sz="4" w:space="0" w:color="auto"/>
              <w:left w:val="single" w:sz="6" w:space="0" w:color="auto"/>
              <w:bottom w:val="dashed" w:sz="4" w:space="0" w:color="auto"/>
              <w:right w:val="single" w:sz="6" w:space="0" w:color="auto"/>
            </w:tcBorders>
            <w:vAlign w:val="center"/>
          </w:tcPr>
          <w:p w14:paraId="7405C3DA" w14:textId="77777777" w:rsidR="00F37289" w:rsidRPr="0080757A" w:rsidRDefault="00F37289" w:rsidP="00A4642F">
            <w:pPr>
              <w:autoSpaceDE w:val="0"/>
              <w:autoSpaceDN w:val="0"/>
              <w:adjustRightInd w:val="0"/>
              <w:jc w:val="center"/>
              <w:rPr>
                <w:sz w:val="22"/>
                <w:szCs w:val="22"/>
              </w:rPr>
            </w:pPr>
          </w:p>
        </w:tc>
      </w:tr>
      <w:tr w:rsidR="00F37289" w:rsidRPr="004A6FEC" w14:paraId="33455F5E" w14:textId="77777777" w:rsidTr="00A4642F">
        <w:trPr>
          <w:trHeight w:val="34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93ECD0B" w14:textId="77777777" w:rsidR="00F37289" w:rsidRPr="004A6FEC" w:rsidRDefault="00F37289" w:rsidP="00A4642F">
            <w:pPr>
              <w:autoSpaceDE w:val="0"/>
              <w:autoSpaceDN w:val="0"/>
              <w:adjustRightInd w:val="0"/>
              <w:jc w:val="center"/>
              <w:rPr>
                <w:color w:val="FF0000"/>
                <w:sz w:val="22"/>
                <w:szCs w:val="22"/>
              </w:rPr>
            </w:pPr>
            <w:r>
              <w:rPr>
                <w:color w:val="FF0000"/>
                <w:sz w:val="22"/>
                <w:szCs w:val="22"/>
              </w:rPr>
              <w:t>13</w:t>
            </w:r>
            <w:r w:rsidRPr="004A6FEC">
              <w:rPr>
                <w:color w:val="FF0000"/>
                <w:sz w:val="22"/>
                <w:szCs w:val="22"/>
              </w:rPr>
              <w:t>.1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94CEE46" w14:textId="77777777" w:rsidR="00F37289" w:rsidRPr="004A6FEC" w:rsidRDefault="00F37289" w:rsidP="00A4642F">
            <w:pPr>
              <w:autoSpaceDE w:val="0"/>
              <w:autoSpaceDN w:val="0"/>
              <w:adjustRightInd w:val="0"/>
              <w:rPr>
                <w:color w:val="FF0000"/>
                <w:sz w:val="22"/>
                <w:szCs w:val="22"/>
              </w:rPr>
            </w:pPr>
            <w:r w:rsidRPr="004A6FEC">
              <w:rPr>
                <w:color w:val="FF0000"/>
                <w:sz w:val="22"/>
                <w:szCs w:val="22"/>
              </w:rPr>
              <w:t>Theo hình thức trực tiếp</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75DADA6"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FDB9851"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66F1B31"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2F72F062" w14:textId="77777777" w:rsidR="00F37289" w:rsidRPr="004A6FEC" w:rsidRDefault="00F37289" w:rsidP="00A4642F">
            <w:pPr>
              <w:autoSpaceDE w:val="0"/>
              <w:autoSpaceDN w:val="0"/>
              <w:adjustRightInd w:val="0"/>
              <w:jc w:val="right"/>
              <w:rPr>
                <w:color w:val="FF0000"/>
                <w:sz w:val="22"/>
                <w:szCs w:val="22"/>
              </w:rPr>
            </w:pPr>
            <w:r w:rsidRPr="004A6FEC">
              <w:rPr>
                <w:color w:val="FF0000"/>
                <w:sz w:val="22"/>
                <w:szCs w:val="22"/>
              </w:rPr>
              <w:t>0,060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77CA150" w14:textId="77777777" w:rsidR="00F37289" w:rsidRPr="004A6FEC"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4A6FEC" w14:paraId="4D8A31A9" w14:textId="77777777" w:rsidTr="00A4642F">
        <w:trPr>
          <w:trHeight w:val="34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76862CF" w14:textId="77777777" w:rsidR="00F37289" w:rsidRPr="004A6FEC" w:rsidRDefault="00F37289" w:rsidP="00A4642F">
            <w:pPr>
              <w:autoSpaceDE w:val="0"/>
              <w:autoSpaceDN w:val="0"/>
              <w:adjustRightInd w:val="0"/>
              <w:jc w:val="center"/>
              <w:rPr>
                <w:color w:val="FF0000"/>
                <w:sz w:val="22"/>
                <w:szCs w:val="22"/>
              </w:rPr>
            </w:pPr>
            <w:r>
              <w:rPr>
                <w:color w:val="FF0000"/>
                <w:sz w:val="22"/>
                <w:szCs w:val="22"/>
              </w:rPr>
              <w:t>13</w:t>
            </w:r>
            <w:r w:rsidRPr="004A6FEC">
              <w:rPr>
                <w:color w:val="FF0000"/>
                <w:sz w:val="22"/>
                <w:szCs w:val="22"/>
              </w:rPr>
              <w:t>.2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AA34184" w14:textId="77777777" w:rsidR="00F37289" w:rsidRPr="004A6FEC" w:rsidRDefault="00F37289" w:rsidP="00A4642F">
            <w:pPr>
              <w:autoSpaceDE w:val="0"/>
              <w:autoSpaceDN w:val="0"/>
              <w:adjustRightInd w:val="0"/>
              <w:rPr>
                <w:color w:val="FF0000"/>
                <w:sz w:val="22"/>
                <w:szCs w:val="22"/>
              </w:rPr>
            </w:pPr>
            <w:r w:rsidRPr="004A6FEC">
              <w:rPr>
                <w:color w:val="FF0000"/>
                <w:sz w:val="22"/>
                <w:szCs w:val="22"/>
              </w:rPr>
              <w:t xml:space="preserve">Theo hình thức trực tuyến </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4154622"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F3076BE"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148428C"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3C2DC183" w14:textId="77777777" w:rsidR="00F37289" w:rsidRPr="004A6FEC" w:rsidRDefault="00F37289" w:rsidP="00A4642F">
            <w:pPr>
              <w:autoSpaceDE w:val="0"/>
              <w:autoSpaceDN w:val="0"/>
              <w:adjustRightInd w:val="0"/>
              <w:jc w:val="right"/>
              <w:rPr>
                <w:color w:val="FF0000"/>
                <w:sz w:val="22"/>
                <w:szCs w:val="22"/>
              </w:rPr>
            </w:pPr>
            <w:r w:rsidRPr="004A6FEC">
              <w:rPr>
                <w:color w:val="FF0000"/>
                <w:sz w:val="22"/>
                <w:szCs w:val="22"/>
              </w:rPr>
              <w:t>0,050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2659176" w14:textId="77777777" w:rsidR="00F37289" w:rsidRPr="004A6FEC"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429BCA2C"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99FF969" w14:textId="77777777" w:rsidR="00F37289" w:rsidRPr="0080757A" w:rsidRDefault="00F37289" w:rsidP="00A4642F">
            <w:pPr>
              <w:autoSpaceDE w:val="0"/>
              <w:autoSpaceDN w:val="0"/>
              <w:adjustRightInd w:val="0"/>
              <w:jc w:val="center"/>
              <w:rPr>
                <w:sz w:val="22"/>
                <w:szCs w:val="22"/>
              </w:rPr>
            </w:pPr>
            <w:r>
              <w:rPr>
                <w:sz w:val="22"/>
                <w:szCs w:val="22"/>
              </w:rPr>
              <w:lastRenderedPageBreak/>
              <w:t>14</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93002E5" w14:textId="77777777" w:rsidR="00F37289" w:rsidRPr="0080757A" w:rsidRDefault="00F37289" w:rsidP="00A4642F">
            <w:pPr>
              <w:autoSpaceDE w:val="0"/>
              <w:autoSpaceDN w:val="0"/>
              <w:adjustRightInd w:val="0"/>
              <w:rPr>
                <w:sz w:val="22"/>
                <w:szCs w:val="22"/>
              </w:rPr>
            </w:pPr>
            <w:r w:rsidRPr="0080757A">
              <w:rPr>
                <w:sz w:val="22"/>
                <w:szCs w:val="22"/>
              </w:rPr>
              <w:t>Nhập thông tin về nghĩa vụ tài chính, đăng ký vào hồ sơ địa chính</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1EBC52F"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CF88C8B"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6347C9F"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369DCE95" w14:textId="77777777" w:rsidR="00F37289" w:rsidRPr="0080757A" w:rsidRDefault="00F37289" w:rsidP="00A4642F">
            <w:pPr>
              <w:autoSpaceDE w:val="0"/>
              <w:autoSpaceDN w:val="0"/>
              <w:adjustRightInd w:val="0"/>
              <w:jc w:val="right"/>
              <w:rPr>
                <w:sz w:val="22"/>
                <w:szCs w:val="22"/>
              </w:rPr>
            </w:pPr>
            <w:r w:rsidRPr="0080757A">
              <w:rPr>
                <w:sz w:val="22"/>
                <w:szCs w:val="22"/>
              </w:rPr>
              <w:t>0,030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F0AF668" w14:textId="77777777" w:rsidR="00F37289" w:rsidRPr="0080757A" w:rsidRDefault="00F37289" w:rsidP="00A4642F">
            <w:pPr>
              <w:autoSpaceDE w:val="0"/>
              <w:autoSpaceDN w:val="0"/>
              <w:adjustRightInd w:val="0"/>
              <w:jc w:val="center"/>
              <w:rPr>
                <w:sz w:val="22"/>
                <w:szCs w:val="22"/>
              </w:rPr>
            </w:pPr>
          </w:p>
        </w:tc>
      </w:tr>
      <w:tr w:rsidR="00F37289" w:rsidRPr="0080757A" w14:paraId="5ACA7F63"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DA7E461" w14:textId="77777777" w:rsidR="00F37289" w:rsidRPr="0080757A" w:rsidRDefault="00F37289" w:rsidP="00A4642F">
            <w:pPr>
              <w:autoSpaceDE w:val="0"/>
              <w:autoSpaceDN w:val="0"/>
              <w:adjustRightInd w:val="0"/>
              <w:jc w:val="center"/>
              <w:rPr>
                <w:sz w:val="22"/>
                <w:szCs w:val="22"/>
              </w:rPr>
            </w:pPr>
            <w:r>
              <w:rPr>
                <w:sz w:val="22"/>
                <w:szCs w:val="22"/>
              </w:rPr>
              <w:t>15</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CF15ABE" w14:textId="77777777" w:rsidR="00F37289" w:rsidRPr="0080757A" w:rsidRDefault="00F37289" w:rsidP="00A4642F">
            <w:pPr>
              <w:autoSpaceDE w:val="0"/>
              <w:autoSpaceDN w:val="0"/>
              <w:adjustRightInd w:val="0"/>
              <w:rPr>
                <w:sz w:val="22"/>
                <w:szCs w:val="22"/>
              </w:rPr>
            </w:pPr>
            <w:r w:rsidRPr="0080757A">
              <w:rPr>
                <w:sz w:val="22"/>
                <w:szCs w:val="22"/>
              </w:rPr>
              <w:t>Chuẩn bị hợp đồng cho thuê đất (nếu có)</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2330E74" w14:textId="77777777" w:rsidR="00F37289" w:rsidRPr="0080757A" w:rsidRDefault="00F37289" w:rsidP="00A4642F">
            <w:pPr>
              <w:autoSpaceDE w:val="0"/>
              <w:autoSpaceDN w:val="0"/>
              <w:adjustRightInd w:val="0"/>
              <w:jc w:val="center"/>
              <w:rPr>
                <w:sz w:val="22"/>
                <w:szCs w:val="22"/>
              </w:rPr>
            </w:pPr>
            <w:r w:rsidRPr="0080757A">
              <w:rPr>
                <w:sz w:val="22"/>
                <w:szCs w:val="22"/>
              </w:rPr>
              <w:t>Hợp đồng</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BBE5367"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F927965"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314815F2"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57EC14D" w14:textId="77777777" w:rsidR="00F37289" w:rsidRPr="0080757A" w:rsidRDefault="00F37289" w:rsidP="00A4642F">
            <w:pPr>
              <w:autoSpaceDE w:val="0"/>
              <w:autoSpaceDN w:val="0"/>
              <w:adjustRightInd w:val="0"/>
              <w:jc w:val="center"/>
              <w:rPr>
                <w:sz w:val="22"/>
                <w:szCs w:val="22"/>
              </w:rPr>
            </w:pPr>
          </w:p>
        </w:tc>
      </w:tr>
      <w:tr w:rsidR="00F37289" w:rsidRPr="0080757A" w14:paraId="0D803915"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585DFB2"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6</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BE36444" w14:textId="77777777" w:rsidR="00F37289" w:rsidRPr="0080757A" w:rsidRDefault="00F37289" w:rsidP="00A4642F">
            <w:pPr>
              <w:autoSpaceDE w:val="0"/>
              <w:autoSpaceDN w:val="0"/>
              <w:adjustRightInd w:val="0"/>
              <w:rPr>
                <w:sz w:val="22"/>
                <w:szCs w:val="22"/>
              </w:rPr>
            </w:pPr>
            <w:r w:rsidRPr="0080757A">
              <w:rPr>
                <w:sz w:val="22"/>
                <w:szCs w:val="22"/>
              </w:rPr>
              <w:t>In GCN</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D8A4BCF" w14:textId="77777777" w:rsidR="00F37289" w:rsidRPr="0080757A" w:rsidRDefault="00F37289" w:rsidP="00A4642F">
            <w:pPr>
              <w:autoSpaceDE w:val="0"/>
              <w:autoSpaceDN w:val="0"/>
              <w:adjustRightInd w:val="0"/>
              <w:jc w:val="center"/>
              <w:rPr>
                <w:sz w:val="22"/>
                <w:szCs w:val="22"/>
              </w:rPr>
            </w:pP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D8B2C80" w14:textId="77777777" w:rsidR="00F37289" w:rsidRPr="0080757A" w:rsidRDefault="00F37289" w:rsidP="00A4642F">
            <w:pPr>
              <w:autoSpaceDE w:val="0"/>
              <w:autoSpaceDN w:val="0"/>
              <w:adjustRightInd w:val="0"/>
              <w:jc w:val="center"/>
              <w:rPr>
                <w:sz w:val="22"/>
                <w:szCs w:val="22"/>
              </w:rPr>
            </w:pP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F36FE59" w14:textId="77777777" w:rsidR="00F37289" w:rsidRPr="0080757A" w:rsidRDefault="00F37289" w:rsidP="00A4642F">
            <w:pPr>
              <w:autoSpaceDE w:val="0"/>
              <w:autoSpaceDN w:val="0"/>
              <w:adjustRightInd w:val="0"/>
              <w:jc w:val="center"/>
              <w:rPr>
                <w:sz w:val="22"/>
                <w:szCs w:val="22"/>
              </w:rPr>
            </w:pP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1BC859A0" w14:textId="77777777" w:rsidR="00F37289" w:rsidRPr="0080757A" w:rsidRDefault="00F37289" w:rsidP="00A4642F">
            <w:pPr>
              <w:autoSpaceDE w:val="0"/>
              <w:autoSpaceDN w:val="0"/>
              <w:adjustRightInd w:val="0"/>
              <w:jc w:val="right"/>
              <w:rPr>
                <w:sz w:val="22"/>
                <w:szCs w:val="22"/>
              </w:rPr>
            </w:pP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02318ED" w14:textId="77777777" w:rsidR="00F37289" w:rsidRPr="0080757A" w:rsidRDefault="00F37289" w:rsidP="00A4642F">
            <w:pPr>
              <w:autoSpaceDE w:val="0"/>
              <w:autoSpaceDN w:val="0"/>
              <w:adjustRightInd w:val="0"/>
              <w:jc w:val="center"/>
              <w:rPr>
                <w:sz w:val="22"/>
                <w:szCs w:val="22"/>
              </w:rPr>
            </w:pPr>
          </w:p>
        </w:tc>
      </w:tr>
      <w:tr w:rsidR="00F37289" w:rsidRPr="0080757A" w14:paraId="50BC0F8B"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B1A8D36"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6</w:t>
            </w:r>
            <w:r w:rsidRPr="0080757A">
              <w:rPr>
                <w:sz w:val="22"/>
                <w:szCs w:val="22"/>
              </w:rPr>
              <w:t>.1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4A7F509" w14:textId="77777777" w:rsidR="00F37289" w:rsidRPr="0080757A" w:rsidRDefault="00F37289" w:rsidP="00A4642F">
            <w:pPr>
              <w:autoSpaceDE w:val="0"/>
              <w:autoSpaceDN w:val="0"/>
              <w:adjustRightInd w:val="0"/>
              <w:rPr>
                <w:sz w:val="22"/>
                <w:szCs w:val="22"/>
              </w:rPr>
            </w:pPr>
            <w:r w:rsidRPr="0080757A">
              <w:rPr>
                <w:sz w:val="22"/>
                <w:szCs w:val="22"/>
              </w:rPr>
              <w:t>Trực tiếp từ cơ sở dữ liệu dạng số</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A701864" w14:textId="77777777" w:rsidR="00F37289" w:rsidRPr="0080757A" w:rsidRDefault="00F37289" w:rsidP="00A4642F">
            <w:pPr>
              <w:autoSpaceDE w:val="0"/>
              <w:autoSpaceDN w:val="0"/>
              <w:adjustRightInd w:val="0"/>
              <w:jc w:val="center"/>
              <w:rPr>
                <w:sz w:val="22"/>
                <w:szCs w:val="22"/>
              </w:rPr>
            </w:pPr>
            <w:r w:rsidRPr="0080757A">
              <w:rPr>
                <w:sz w:val="22"/>
                <w:szCs w:val="22"/>
              </w:rPr>
              <w:t>GCN</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96457B3"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9851750"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31DC3520" w14:textId="77777777" w:rsidR="00F37289" w:rsidRPr="0080757A" w:rsidRDefault="00F37289" w:rsidP="00A4642F">
            <w:pPr>
              <w:autoSpaceDE w:val="0"/>
              <w:autoSpaceDN w:val="0"/>
              <w:adjustRightInd w:val="0"/>
              <w:jc w:val="right"/>
              <w:rPr>
                <w:sz w:val="22"/>
                <w:szCs w:val="22"/>
              </w:rPr>
            </w:pPr>
            <w:r w:rsidRPr="0080757A">
              <w:rPr>
                <w:sz w:val="22"/>
                <w:szCs w:val="22"/>
              </w:rPr>
              <w:t>0,050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7EED707" w14:textId="77777777" w:rsidR="00F37289" w:rsidRPr="0080757A" w:rsidRDefault="00F37289" w:rsidP="00A4642F">
            <w:pPr>
              <w:autoSpaceDE w:val="0"/>
              <w:autoSpaceDN w:val="0"/>
              <w:adjustRightInd w:val="0"/>
              <w:jc w:val="center"/>
              <w:rPr>
                <w:sz w:val="22"/>
                <w:szCs w:val="22"/>
              </w:rPr>
            </w:pPr>
          </w:p>
        </w:tc>
      </w:tr>
      <w:tr w:rsidR="00F37289" w:rsidRPr="0080757A" w14:paraId="2B1FBAAA" w14:textId="77777777" w:rsidTr="00A4642F">
        <w:trPr>
          <w:trHeight w:val="34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9AD25D4"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6</w:t>
            </w:r>
            <w:r w:rsidRPr="0080757A">
              <w:rPr>
                <w:sz w:val="22"/>
                <w:szCs w:val="22"/>
              </w:rPr>
              <w:t>.2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2912A27" w14:textId="77777777" w:rsidR="00F37289" w:rsidRPr="0080757A" w:rsidRDefault="00F37289" w:rsidP="00A4642F">
            <w:pPr>
              <w:autoSpaceDE w:val="0"/>
              <w:autoSpaceDN w:val="0"/>
              <w:adjustRightInd w:val="0"/>
              <w:rPr>
                <w:sz w:val="22"/>
                <w:szCs w:val="22"/>
              </w:rPr>
            </w:pPr>
            <w:r w:rsidRPr="0080757A">
              <w:rPr>
                <w:sz w:val="22"/>
                <w:szCs w:val="22"/>
              </w:rPr>
              <w:t>Đối với những nơi chưa có bản đồ dạng số</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60B08D6" w14:textId="77777777" w:rsidR="00F37289" w:rsidRPr="0080757A" w:rsidRDefault="00F37289" w:rsidP="00A4642F">
            <w:pPr>
              <w:autoSpaceDE w:val="0"/>
              <w:autoSpaceDN w:val="0"/>
              <w:adjustRightInd w:val="0"/>
              <w:jc w:val="center"/>
              <w:rPr>
                <w:sz w:val="22"/>
                <w:szCs w:val="22"/>
              </w:rPr>
            </w:pPr>
            <w:r w:rsidRPr="0080757A">
              <w:rPr>
                <w:sz w:val="22"/>
                <w:szCs w:val="22"/>
              </w:rPr>
              <w:t>GCN</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05EDE73"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2889A0C"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7D8AA801"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B5C3310" w14:textId="77777777" w:rsidR="00F37289" w:rsidRPr="0080757A" w:rsidRDefault="00F37289" w:rsidP="00A4642F">
            <w:pPr>
              <w:autoSpaceDE w:val="0"/>
              <w:autoSpaceDN w:val="0"/>
              <w:adjustRightInd w:val="0"/>
              <w:jc w:val="center"/>
              <w:rPr>
                <w:sz w:val="22"/>
                <w:szCs w:val="22"/>
              </w:rPr>
            </w:pPr>
          </w:p>
        </w:tc>
      </w:tr>
      <w:tr w:rsidR="00F37289" w:rsidRPr="0080757A" w14:paraId="1C1E87FB"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B48DB07"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7</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507A27D" w14:textId="77777777" w:rsidR="00F37289" w:rsidRPr="0080757A" w:rsidRDefault="00F37289" w:rsidP="00A4642F">
            <w:pPr>
              <w:autoSpaceDE w:val="0"/>
              <w:autoSpaceDN w:val="0"/>
              <w:adjustRightInd w:val="0"/>
              <w:rPr>
                <w:sz w:val="22"/>
                <w:szCs w:val="22"/>
              </w:rPr>
            </w:pPr>
            <w:r w:rsidRPr="0080757A">
              <w:rPr>
                <w:sz w:val="22"/>
                <w:szCs w:val="22"/>
              </w:rPr>
              <w:t>Lập và gửi hồ sơ trình ký GCN, lập hồ sơ theo dõi việc gửi tài liệu</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0F17480"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A0EF2DE"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A881A79"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126C6183" w14:textId="77777777" w:rsidR="00F37289" w:rsidRPr="0080757A" w:rsidRDefault="00F37289" w:rsidP="00A4642F">
            <w:pPr>
              <w:autoSpaceDE w:val="0"/>
              <w:autoSpaceDN w:val="0"/>
              <w:adjustRightInd w:val="0"/>
              <w:jc w:val="right"/>
              <w:rPr>
                <w:sz w:val="22"/>
                <w:szCs w:val="22"/>
              </w:rPr>
            </w:pPr>
            <w:r w:rsidRPr="0080757A">
              <w:rPr>
                <w:sz w:val="22"/>
                <w:szCs w:val="22"/>
              </w:rPr>
              <w:t>0,040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2E591FD" w14:textId="77777777" w:rsidR="00F37289" w:rsidRPr="0080757A" w:rsidRDefault="00F37289" w:rsidP="00A4642F">
            <w:pPr>
              <w:autoSpaceDE w:val="0"/>
              <w:autoSpaceDN w:val="0"/>
              <w:adjustRightInd w:val="0"/>
              <w:jc w:val="center"/>
              <w:rPr>
                <w:sz w:val="22"/>
                <w:szCs w:val="22"/>
              </w:rPr>
            </w:pPr>
          </w:p>
        </w:tc>
      </w:tr>
      <w:tr w:rsidR="00F37289" w:rsidRPr="0080757A" w14:paraId="3F8FF280" w14:textId="77777777" w:rsidTr="00A4642F">
        <w:trPr>
          <w:trHeight w:val="87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A535F54"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8</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B7D0DBB" w14:textId="77777777" w:rsidR="00F37289" w:rsidRPr="0080757A" w:rsidRDefault="00F37289" w:rsidP="00A4642F">
            <w:pPr>
              <w:autoSpaceDE w:val="0"/>
              <w:autoSpaceDN w:val="0"/>
              <w:adjustRightInd w:val="0"/>
              <w:rPr>
                <w:sz w:val="22"/>
                <w:szCs w:val="22"/>
              </w:rPr>
            </w:pPr>
            <w:r w:rsidRPr="0080757A">
              <w:rPr>
                <w:sz w:val="22"/>
                <w:szCs w:val="22"/>
              </w:rPr>
              <w:t>Nhận lại hồ sơ, GCN, hợp đồng thuê đất; lập và sao sổ cấp GCN; gửi tài liệu về cấp tỉnh để lập hồ sơ địa chính</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7848E36"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35067D6"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EAC5BC0"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4548BAE1" w14:textId="77777777" w:rsidR="00F37289" w:rsidRPr="0080757A" w:rsidRDefault="00F37289" w:rsidP="00A4642F">
            <w:pPr>
              <w:autoSpaceDE w:val="0"/>
              <w:autoSpaceDN w:val="0"/>
              <w:adjustRightInd w:val="0"/>
              <w:jc w:val="right"/>
              <w:rPr>
                <w:sz w:val="22"/>
                <w:szCs w:val="22"/>
              </w:rPr>
            </w:pPr>
            <w:r w:rsidRPr="0080757A">
              <w:rPr>
                <w:sz w:val="22"/>
                <w:szCs w:val="22"/>
              </w:rPr>
              <w:t>0,020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2361352" w14:textId="77777777" w:rsidR="00F37289" w:rsidRPr="0080757A" w:rsidRDefault="00F37289" w:rsidP="00A4642F">
            <w:pPr>
              <w:autoSpaceDE w:val="0"/>
              <w:autoSpaceDN w:val="0"/>
              <w:adjustRightInd w:val="0"/>
              <w:jc w:val="center"/>
              <w:rPr>
                <w:sz w:val="22"/>
                <w:szCs w:val="22"/>
              </w:rPr>
            </w:pPr>
          </w:p>
        </w:tc>
      </w:tr>
      <w:tr w:rsidR="00F37289" w:rsidRPr="0080757A" w14:paraId="09FAEF85"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056FDCE"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9</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453917D" w14:textId="77777777" w:rsidR="00F37289" w:rsidRPr="0080757A" w:rsidRDefault="00F37289" w:rsidP="00A4642F">
            <w:pPr>
              <w:autoSpaceDE w:val="0"/>
              <w:autoSpaceDN w:val="0"/>
              <w:adjustRightInd w:val="0"/>
              <w:rPr>
                <w:sz w:val="22"/>
                <w:szCs w:val="22"/>
              </w:rPr>
            </w:pPr>
            <w:r w:rsidRPr="0080757A">
              <w:rPr>
                <w:sz w:val="22"/>
                <w:szCs w:val="22"/>
              </w:rPr>
              <w:t>Nhập bổ sung thông tin dữ liệu về GCN</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5015774"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F84DE79"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7579FED"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479F0404"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A69DAC8" w14:textId="77777777" w:rsidR="00F37289" w:rsidRPr="0080757A" w:rsidRDefault="00F37289" w:rsidP="00A4642F">
            <w:pPr>
              <w:autoSpaceDE w:val="0"/>
              <w:autoSpaceDN w:val="0"/>
              <w:adjustRightInd w:val="0"/>
              <w:jc w:val="center"/>
              <w:rPr>
                <w:sz w:val="22"/>
                <w:szCs w:val="22"/>
              </w:rPr>
            </w:pPr>
          </w:p>
        </w:tc>
      </w:tr>
      <w:tr w:rsidR="00F37289" w:rsidRPr="0080757A" w14:paraId="14AB6B8E"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AC37204" w14:textId="77777777" w:rsidR="00F37289" w:rsidRPr="0080757A" w:rsidRDefault="00F37289" w:rsidP="00A4642F">
            <w:pPr>
              <w:autoSpaceDE w:val="0"/>
              <w:autoSpaceDN w:val="0"/>
              <w:adjustRightInd w:val="0"/>
              <w:jc w:val="center"/>
              <w:rPr>
                <w:sz w:val="22"/>
                <w:szCs w:val="22"/>
              </w:rPr>
            </w:pPr>
            <w:r>
              <w:rPr>
                <w:sz w:val="22"/>
                <w:szCs w:val="22"/>
              </w:rPr>
              <w:t>20</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6FA0634" w14:textId="77777777" w:rsidR="00F37289" w:rsidRPr="0080757A" w:rsidRDefault="00F37289" w:rsidP="00A4642F">
            <w:pPr>
              <w:autoSpaceDE w:val="0"/>
              <w:autoSpaceDN w:val="0"/>
              <w:adjustRightInd w:val="0"/>
              <w:rPr>
                <w:sz w:val="22"/>
                <w:szCs w:val="22"/>
              </w:rPr>
            </w:pPr>
            <w:r w:rsidRPr="0080757A">
              <w:rPr>
                <w:sz w:val="22"/>
                <w:szCs w:val="22"/>
              </w:rPr>
              <w:t>Quét giấy tờ pháp lý và xử lý tệp tin</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0CCD162" w14:textId="77777777" w:rsidR="00F37289" w:rsidRPr="0080757A" w:rsidRDefault="00F37289" w:rsidP="00A4642F">
            <w:pPr>
              <w:autoSpaceDE w:val="0"/>
              <w:autoSpaceDN w:val="0"/>
              <w:adjustRightInd w:val="0"/>
              <w:jc w:val="center"/>
              <w:rPr>
                <w:sz w:val="22"/>
                <w:szCs w:val="22"/>
              </w:rPr>
            </w:pP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C8963EF" w14:textId="77777777" w:rsidR="00F37289" w:rsidRPr="0080757A" w:rsidRDefault="00F37289" w:rsidP="00A4642F">
            <w:pPr>
              <w:autoSpaceDE w:val="0"/>
              <w:autoSpaceDN w:val="0"/>
              <w:adjustRightInd w:val="0"/>
              <w:jc w:val="center"/>
              <w:rPr>
                <w:sz w:val="22"/>
                <w:szCs w:val="22"/>
              </w:rPr>
            </w:pP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DCB9EAA" w14:textId="77777777" w:rsidR="00F37289" w:rsidRPr="0080757A" w:rsidRDefault="00F37289" w:rsidP="00A4642F">
            <w:pPr>
              <w:autoSpaceDE w:val="0"/>
              <w:autoSpaceDN w:val="0"/>
              <w:adjustRightInd w:val="0"/>
              <w:jc w:val="center"/>
              <w:rPr>
                <w:sz w:val="22"/>
                <w:szCs w:val="22"/>
              </w:rPr>
            </w:pP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0792CD9B" w14:textId="77777777" w:rsidR="00F37289" w:rsidRPr="0080757A" w:rsidRDefault="00F37289" w:rsidP="00A4642F">
            <w:pPr>
              <w:autoSpaceDE w:val="0"/>
              <w:autoSpaceDN w:val="0"/>
              <w:adjustRightInd w:val="0"/>
              <w:jc w:val="right"/>
              <w:rPr>
                <w:sz w:val="22"/>
                <w:szCs w:val="22"/>
              </w:rPr>
            </w:pP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5E671E0" w14:textId="77777777" w:rsidR="00F37289" w:rsidRPr="0080757A" w:rsidRDefault="00F37289" w:rsidP="00A4642F">
            <w:pPr>
              <w:autoSpaceDE w:val="0"/>
              <w:autoSpaceDN w:val="0"/>
              <w:adjustRightInd w:val="0"/>
              <w:jc w:val="center"/>
              <w:rPr>
                <w:sz w:val="22"/>
                <w:szCs w:val="22"/>
              </w:rPr>
            </w:pPr>
          </w:p>
        </w:tc>
      </w:tr>
      <w:tr w:rsidR="00F37289" w:rsidRPr="0080757A" w14:paraId="7A1B132E" w14:textId="77777777" w:rsidTr="00A4642F">
        <w:trPr>
          <w:trHeight w:val="624"/>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F49DD83"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FC3A38A" w14:textId="77777777" w:rsidR="00F37289" w:rsidRPr="0080757A" w:rsidRDefault="00F37289" w:rsidP="00A4642F">
            <w:pPr>
              <w:autoSpaceDE w:val="0"/>
              <w:autoSpaceDN w:val="0"/>
              <w:adjustRightInd w:val="0"/>
              <w:rPr>
                <w:sz w:val="22"/>
                <w:szCs w:val="22"/>
              </w:rPr>
            </w:pPr>
            <w:r w:rsidRPr="0080757A">
              <w:rPr>
                <w:sz w:val="22"/>
                <w:szCs w:val="22"/>
              </w:rPr>
              <w:t>Quét giấy tờ pháp lý về quyền sử dụng đất, quyền sở hữu tài sản gắn liền với đất</w:t>
            </w:r>
          </w:p>
        </w:tc>
        <w:tc>
          <w:tcPr>
            <w:tcW w:w="851" w:type="dxa"/>
            <w:tcBorders>
              <w:top w:val="dashed" w:sz="4" w:space="0" w:color="auto"/>
              <w:left w:val="single" w:sz="6" w:space="0" w:color="auto"/>
              <w:bottom w:val="dashed" w:sz="4" w:space="0" w:color="auto"/>
              <w:right w:val="single" w:sz="6" w:space="0" w:color="auto"/>
            </w:tcBorders>
            <w:vAlign w:val="center"/>
          </w:tcPr>
          <w:p w14:paraId="2F659A68" w14:textId="77777777" w:rsidR="00F37289" w:rsidRPr="0080757A" w:rsidRDefault="00F37289" w:rsidP="00A4642F">
            <w:pPr>
              <w:autoSpaceDE w:val="0"/>
              <w:autoSpaceDN w:val="0"/>
              <w:adjustRightInd w:val="0"/>
              <w:rPr>
                <w:sz w:val="22"/>
                <w:szCs w:val="22"/>
              </w:rPr>
            </w:pPr>
          </w:p>
        </w:tc>
        <w:tc>
          <w:tcPr>
            <w:tcW w:w="1423" w:type="dxa"/>
            <w:tcBorders>
              <w:top w:val="dashed" w:sz="4" w:space="0" w:color="auto"/>
              <w:left w:val="single" w:sz="6" w:space="0" w:color="auto"/>
              <w:bottom w:val="dashed" w:sz="4" w:space="0" w:color="auto"/>
              <w:right w:val="single" w:sz="6" w:space="0" w:color="auto"/>
            </w:tcBorders>
            <w:vAlign w:val="center"/>
          </w:tcPr>
          <w:p w14:paraId="67E1673D" w14:textId="77777777" w:rsidR="00F37289" w:rsidRPr="0080757A" w:rsidRDefault="00F37289" w:rsidP="00A4642F">
            <w:pPr>
              <w:autoSpaceDE w:val="0"/>
              <w:autoSpaceDN w:val="0"/>
              <w:adjustRightInd w:val="0"/>
              <w:rPr>
                <w:sz w:val="22"/>
                <w:szCs w:val="22"/>
              </w:rPr>
            </w:pPr>
          </w:p>
        </w:tc>
        <w:tc>
          <w:tcPr>
            <w:tcW w:w="708" w:type="dxa"/>
            <w:tcBorders>
              <w:top w:val="dashed" w:sz="4" w:space="0" w:color="auto"/>
              <w:left w:val="single" w:sz="6" w:space="0" w:color="auto"/>
              <w:bottom w:val="dashed" w:sz="4" w:space="0" w:color="auto"/>
              <w:right w:val="single" w:sz="6" w:space="0" w:color="auto"/>
            </w:tcBorders>
            <w:vAlign w:val="center"/>
          </w:tcPr>
          <w:p w14:paraId="4D4278BC" w14:textId="77777777" w:rsidR="00F37289" w:rsidRPr="0080757A" w:rsidRDefault="00F37289" w:rsidP="00A4642F">
            <w:pPr>
              <w:autoSpaceDE w:val="0"/>
              <w:autoSpaceDN w:val="0"/>
              <w:adjustRightInd w:val="0"/>
              <w:rPr>
                <w:sz w:val="22"/>
                <w:szCs w:val="22"/>
              </w:rPr>
            </w:pPr>
          </w:p>
        </w:tc>
        <w:tc>
          <w:tcPr>
            <w:tcW w:w="1129" w:type="dxa"/>
            <w:tcBorders>
              <w:top w:val="dashed" w:sz="4" w:space="0" w:color="auto"/>
              <w:left w:val="single" w:sz="6" w:space="0" w:color="auto"/>
              <w:bottom w:val="dashed" w:sz="4" w:space="0" w:color="auto"/>
              <w:right w:val="single" w:sz="6" w:space="0" w:color="auto"/>
            </w:tcBorders>
            <w:vAlign w:val="center"/>
          </w:tcPr>
          <w:p w14:paraId="0A1E9B84" w14:textId="77777777" w:rsidR="00F37289" w:rsidRPr="0080757A" w:rsidRDefault="00F37289" w:rsidP="00A4642F">
            <w:pPr>
              <w:autoSpaceDE w:val="0"/>
              <w:autoSpaceDN w:val="0"/>
              <w:adjustRightInd w:val="0"/>
              <w:rPr>
                <w:sz w:val="22"/>
                <w:szCs w:val="22"/>
              </w:rPr>
            </w:pP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340DAEA" w14:textId="77777777" w:rsidR="00F37289" w:rsidRPr="0080757A" w:rsidRDefault="00F37289" w:rsidP="00A4642F">
            <w:pPr>
              <w:autoSpaceDE w:val="0"/>
              <w:autoSpaceDN w:val="0"/>
              <w:adjustRightInd w:val="0"/>
              <w:jc w:val="center"/>
              <w:rPr>
                <w:sz w:val="22"/>
                <w:szCs w:val="22"/>
              </w:rPr>
            </w:pPr>
          </w:p>
        </w:tc>
      </w:tr>
      <w:tr w:rsidR="00F37289" w:rsidRPr="0080757A" w14:paraId="6B2EEF5A"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BBBB32F"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.1.1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AD60C6E" w14:textId="77777777" w:rsidR="00F37289" w:rsidRPr="0080757A" w:rsidRDefault="00F37289" w:rsidP="00A4642F">
            <w:pPr>
              <w:autoSpaceDE w:val="0"/>
              <w:autoSpaceDN w:val="0"/>
              <w:adjustRightInd w:val="0"/>
              <w:rPr>
                <w:sz w:val="22"/>
                <w:szCs w:val="22"/>
              </w:rPr>
            </w:pPr>
            <w:r w:rsidRPr="0080757A">
              <w:rPr>
                <w:sz w:val="22"/>
                <w:szCs w:val="22"/>
              </w:rPr>
              <w:t>Quét trang A3</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0A7C9A1"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FEEEE18"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C30E8EE"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7B64E6F9" w14:textId="77777777" w:rsidR="00F37289" w:rsidRPr="0080757A" w:rsidRDefault="00F37289" w:rsidP="00A4642F">
            <w:pPr>
              <w:autoSpaceDE w:val="0"/>
              <w:autoSpaceDN w:val="0"/>
              <w:adjustRightInd w:val="0"/>
              <w:jc w:val="right"/>
              <w:rPr>
                <w:sz w:val="22"/>
                <w:szCs w:val="22"/>
              </w:rPr>
            </w:pPr>
            <w:r w:rsidRPr="0080757A">
              <w:rPr>
                <w:sz w:val="22"/>
                <w:szCs w:val="22"/>
              </w:rPr>
              <w:t>0,016</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8FDC9AD" w14:textId="77777777" w:rsidR="00F37289" w:rsidRPr="0080757A" w:rsidRDefault="00F37289" w:rsidP="00A4642F">
            <w:pPr>
              <w:autoSpaceDE w:val="0"/>
              <w:autoSpaceDN w:val="0"/>
              <w:adjustRightInd w:val="0"/>
              <w:jc w:val="center"/>
              <w:rPr>
                <w:sz w:val="22"/>
                <w:szCs w:val="22"/>
              </w:rPr>
            </w:pPr>
          </w:p>
        </w:tc>
      </w:tr>
      <w:tr w:rsidR="00F37289" w:rsidRPr="0080757A" w14:paraId="2EED43D7"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2A1330E"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.1.2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D304E2A" w14:textId="77777777" w:rsidR="00F37289" w:rsidRPr="0080757A" w:rsidRDefault="00F37289" w:rsidP="00A4642F">
            <w:pPr>
              <w:autoSpaceDE w:val="0"/>
              <w:autoSpaceDN w:val="0"/>
              <w:adjustRightInd w:val="0"/>
              <w:rPr>
                <w:sz w:val="22"/>
                <w:szCs w:val="22"/>
              </w:rPr>
            </w:pPr>
            <w:r w:rsidRPr="0080757A">
              <w:rPr>
                <w:sz w:val="22"/>
                <w:szCs w:val="22"/>
              </w:rPr>
              <w:t>Quét trang A4</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133964C"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319C7E2"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F1626FB"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4FE24B04" w14:textId="77777777" w:rsidR="00F37289" w:rsidRPr="0080757A" w:rsidRDefault="00F37289" w:rsidP="00A4642F">
            <w:pPr>
              <w:autoSpaceDE w:val="0"/>
              <w:autoSpaceDN w:val="0"/>
              <w:adjustRightInd w:val="0"/>
              <w:jc w:val="right"/>
              <w:rPr>
                <w:sz w:val="22"/>
                <w:szCs w:val="22"/>
              </w:rPr>
            </w:pPr>
            <w:r w:rsidRPr="0080757A">
              <w:rPr>
                <w:sz w:val="22"/>
                <w:szCs w:val="22"/>
              </w:rPr>
              <w:t>0,008</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764BE82" w14:textId="77777777" w:rsidR="00F37289" w:rsidRPr="0080757A" w:rsidRDefault="00F37289" w:rsidP="00A4642F">
            <w:pPr>
              <w:autoSpaceDE w:val="0"/>
              <w:autoSpaceDN w:val="0"/>
              <w:adjustRightInd w:val="0"/>
              <w:jc w:val="center"/>
              <w:rPr>
                <w:sz w:val="22"/>
                <w:szCs w:val="22"/>
              </w:rPr>
            </w:pPr>
          </w:p>
        </w:tc>
      </w:tr>
      <w:tr w:rsidR="00F37289" w:rsidRPr="0080757A" w14:paraId="6D921CF0" w14:textId="77777777" w:rsidTr="00A4642F">
        <w:trPr>
          <w:trHeight w:val="87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F5054F0"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7D7601E" w14:textId="77777777" w:rsidR="00F37289" w:rsidRPr="0080757A" w:rsidRDefault="00F37289" w:rsidP="00A4642F">
            <w:pPr>
              <w:autoSpaceDE w:val="0"/>
              <w:autoSpaceDN w:val="0"/>
              <w:adjustRightInd w:val="0"/>
              <w:rPr>
                <w:sz w:val="22"/>
                <w:szCs w:val="22"/>
              </w:rPr>
            </w:pPr>
            <w:r w:rsidRPr="0080757A">
              <w:rPr>
                <w:sz w:val="22"/>
                <w:szCs w:val="22"/>
              </w:rPr>
              <w:t>Xử lý các tệp tin quét thành tệp (File) hồ sơ quét dạng số của thửa đất, lưu trữ dưới khuôn dạng tệp tin PDF</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C8F2C14"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B9AB230"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8B2BABF"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6BB30D06" w14:textId="77777777" w:rsidR="00F37289" w:rsidRPr="0080757A" w:rsidRDefault="00F37289" w:rsidP="00A4642F">
            <w:pPr>
              <w:autoSpaceDE w:val="0"/>
              <w:autoSpaceDN w:val="0"/>
              <w:adjustRightInd w:val="0"/>
              <w:jc w:val="right"/>
              <w:rPr>
                <w:sz w:val="22"/>
                <w:szCs w:val="22"/>
              </w:rPr>
            </w:pPr>
            <w:r w:rsidRPr="0080757A">
              <w:rPr>
                <w:sz w:val="22"/>
                <w:szCs w:val="22"/>
              </w:rPr>
              <w:t>0,004</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F077EA3" w14:textId="77777777" w:rsidR="00F37289" w:rsidRPr="0080757A" w:rsidRDefault="00F37289" w:rsidP="00A4642F">
            <w:pPr>
              <w:autoSpaceDE w:val="0"/>
              <w:autoSpaceDN w:val="0"/>
              <w:adjustRightInd w:val="0"/>
              <w:jc w:val="center"/>
              <w:rPr>
                <w:sz w:val="22"/>
                <w:szCs w:val="22"/>
              </w:rPr>
            </w:pPr>
          </w:p>
        </w:tc>
      </w:tr>
      <w:tr w:rsidR="00F37289" w:rsidRPr="0080757A" w14:paraId="70E1779F"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96D0858"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.3</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6E5D3D7" w14:textId="77777777" w:rsidR="00F37289" w:rsidRPr="0080757A" w:rsidRDefault="00F37289" w:rsidP="00A4642F">
            <w:pPr>
              <w:autoSpaceDE w:val="0"/>
              <w:autoSpaceDN w:val="0"/>
              <w:adjustRightInd w:val="0"/>
              <w:rPr>
                <w:sz w:val="22"/>
                <w:szCs w:val="22"/>
              </w:rPr>
            </w:pPr>
            <w:r w:rsidRPr="0080757A">
              <w:rPr>
                <w:sz w:val="22"/>
                <w:szCs w:val="22"/>
              </w:rPr>
              <w:t>Tạo liên kết hồ sơ quét dạng số với thửa đất trong cơ sở dữ liệu</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9FC979A"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A50C723"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7F45B89"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74687E18"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7BA4B23" w14:textId="77777777" w:rsidR="00F37289" w:rsidRPr="0080757A" w:rsidRDefault="00F37289" w:rsidP="00A4642F">
            <w:pPr>
              <w:autoSpaceDE w:val="0"/>
              <w:autoSpaceDN w:val="0"/>
              <w:adjustRightInd w:val="0"/>
              <w:jc w:val="center"/>
              <w:rPr>
                <w:sz w:val="22"/>
                <w:szCs w:val="22"/>
              </w:rPr>
            </w:pPr>
          </w:p>
        </w:tc>
      </w:tr>
      <w:tr w:rsidR="00F37289" w:rsidRPr="004A6FEC" w14:paraId="530FF079" w14:textId="77777777" w:rsidTr="00A4642F">
        <w:trPr>
          <w:trHeight w:val="907"/>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4B6FCE9" w14:textId="77777777" w:rsidR="00F37289" w:rsidRPr="004A6FEC" w:rsidRDefault="00F37289" w:rsidP="00A4642F">
            <w:pPr>
              <w:autoSpaceDE w:val="0"/>
              <w:autoSpaceDN w:val="0"/>
              <w:adjustRightInd w:val="0"/>
              <w:jc w:val="center"/>
              <w:rPr>
                <w:color w:val="FF0000"/>
                <w:sz w:val="22"/>
                <w:szCs w:val="22"/>
              </w:rPr>
            </w:pPr>
            <w:r>
              <w:rPr>
                <w:color w:val="FF0000"/>
                <w:sz w:val="22"/>
                <w:szCs w:val="22"/>
              </w:rPr>
              <w:t>21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B112AB8" w14:textId="77777777" w:rsidR="00F37289" w:rsidRPr="004A6FEC" w:rsidRDefault="00F37289" w:rsidP="00A4642F">
            <w:pPr>
              <w:autoSpaceDE w:val="0"/>
              <w:autoSpaceDN w:val="0"/>
              <w:adjustRightInd w:val="0"/>
              <w:rPr>
                <w:color w:val="FF0000"/>
                <w:sz w:val="22"/>
                <w:szCs w:val="22"/>
              </w:rPr>
            </w:pPr>
            <w:r w:rsidRPr="004A6FEC">
              <w:rPr>
                <w:color w:val="FF0000"/>
                <w:spacing w:val="-4"/>
                <w:sz w:val="22"/>
                <w:szCs w:val="22"/>
              </w:rPr>
              <w:t xml:space="preserve">Nhận bản sao HSĐC, bản sao sổ cấp GCN để khai thác sử dụng; nhận và trao hợp đồng thuê đất (nếu có), nhận và trao thông báo xác nhận kết quả đăng ký đất đai (trường hợp không cấp GCN), trao GCN cho người sử dụng đất; thu </w:t>
            </w:r>
            <w:r>
              <w:rPr>
                <w:color w:val="FF0000"/>
                <w:spacing w:val="-4"/>
                <w:sz w:val="22"/>
                <w:szCs w:val="22"/>
              </w:rPr>
              <w:t>phí, lệ phí cấp GCN.</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CA0B7E6"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Hồ sơ</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CBBD156"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C5AC7E6"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41B3C5E7" w14:textId="77777777" w:rsidR="00F37289" w:rsidRPr="004A6FEC" w:rsidRDefault="00F37289" w:rsidP="00A4642F">
            <w:pPr>
              <w:autoSpaceDE w:val="0"/>
              <w:autoSpaceDN w:val="0"/>
              <w:adjustRightInd w:val="0"/>
              <w:jc w:val="right"/>
              <w:rPr>
                <w:color w:val="FF0000"/>
                <w:sz w:val="22"/>
                <w:szCs w:val="22"/>
              </w:rPr>
            </w:pPr>
            <w:r w:rsidRPr="004A6FEC">
              <w:rPr>
                <w:color w:val="FF0000"/>
                <w:sz w:val="22"/>
                <w:szCs w:val="22"/>
              </w:rPr>
              <w:t>0,050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8BC18CB" w14:textId="77777777" w:rsidR="00F37289" w:rsidRPr="004A6FEC" w:rsidRDefault="00F37289" w:rsidP="00A4642F">
            <w:pPr>
              <w:autoSpaceDE w:val="0"/>
              <w:autoSpaceDN w:val="0"/>
              <w:adjustRightInd w:val="0"/>
              <w:jc w:val="center"/>
              <w:rPr>
                <w:color w:val="FF0000"/>
                <w:sz w:val="22"/>
                <w:szCs w:val="22"/>
              </w:rPr>
            </w:pPr>
            <w:r w:rsidRPr="004A6FEC">
              <w:rPr>
                <w:color w:val="FF0000"/>
                <w:sz w:val="22"/>
                <w:szCs w:val="22"/>
              </w:rPr>
              <w:t>Sửa</w:t>
            </w:r>
          </w:p>
        </w:tc>
      </w:tr>
      <w:tr w:rsidR="00F37289" w:rsidRPr="00054635" w14:paraId="54BA78E1" w14:textId="77777777" w:rsidTr="00A4642F">
        <w:trPr>
          <w:trHeight w:val="624"/>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5892BCC" w14:textId="77777777" w:rsidR="00F37289" w:rsidRPr="00054635" w:rsidRDefault="00F37289" w:rsidP="00A4642F">
            <w:pPr>
              <w:autoSpaceDE w:val="0"/>
              <w:autoSpaceDN w:val="0"/>
              <w:adjustRightInd w:val="0"/>
              <w:jc w:val="center"/>
              <w:rPr>
                <w:color w:val="FF0000"/>
                <w:sz w:val="22"/>
                <w:szCs w:val="22"/>
              </w:rPr>
            </w:pPr>
            <w:r>
              <w:rPr>
                <w:color w:val="FF0000"/>
                <w:sz w:val="22"/>
                <w:szCs w:val="22"/>
              </w:rPr>
              <w:t>22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A6202C9" w14:textId="77777777" w:rsidR="00F37289" w:rsidRPr="00054635" w:rsidRDefault="00F37289" w:rsidP="00A4642F">
            <w:pPr>
              <w:autoSpaceDE w:val="0"/>
              <w:autoSpaceDN w:val="0"/>
              <w:adjustRightInd w:val="0"/>
              <w:rPr>
                <w:color w:val="FF0000"/>
                <w:sz w:val="22"/>
                <w:szCs w:val="22"/>
              </w:rPr>
            </w:pPr>
            <w:r w:rsidRPr="00054635">
              <w:rPr>
                <w:color w:val="FF0000"/>
                <w:sz w:val="22"/>
                <w:szCs w:val="22"/>
              </w:rPr>
              <w:t>N</w:t>
            </w:r>
            <w:r>
              <w:rPr>
                <w:color w:val="FF0000"/>
                <w:sz w:val="22"/>
                <w:szCs w:val="22"/>
              </w:rPr>
              <w:t>hận hồ sơ địa chính từ cấp tỉnh</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D118C0C" w14:textId="77777777" w:rsidR="00F37289" w:rsidRPr="00054635" w:rsidRDefault="00F37289" w:rsidP="00A4642F">
            <w:pPr>
              <w:autoSpaceDE w:val="0"/>
              <w:autoSpaceDN w:val="0"/>
              <w:adjustRightInd w:val="0"/>
              <w:jc w:val="center"/>
              <w:rPr>
                <w:color w:val="FF0000"/>
                <w:spacing w:val="-4"/>
                <w:sz w:val="20"/>
                <w:szCs w:val="20"/>
              </w:rPr>
            </w:pPr>
            <w:r w:rsidRPr="00054635">
              <w:rPr>
                <w:color w:val="FF0000"/>
                <w:spacing w:val="-4"/>
                <w:sz w:val="20"/>
                <w:szCs w:val="20"/>
              </w:rPr>
              <w:t>Bộ/ Phường</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5367695" w14:textId="77777777" w:rsidR="00F37289" w:rsidRPr="00054635" w:rsidRDefault="00F37289" w:rsidP="00A4642F">
            <w:pPr>
              <w:autoSpaceDE w:val="0"/>
              <w:autoSpaceDN w:val="0"/>
              <w:adjustRightInd w:val="0"/>
              <w:jc w:val="center"/>
              <w:rPr>
                <w:color w:val="FF0000"/>
                <w:sz w:val="22"/>
                <w:szCs w:val="22"/>
              </w:rPr>
            </w:pPr>
            <w:r w:rsidRPr="00054635">
              <w:rPr>
                <w:color w:val="FF0000"/>
                <w:sz w:val="22"/>
                <w:szCs w:val="22"/>
              </w:rPr>
              <w:t>1KS2</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570243E" w14:textId="77777777" w:rsidR="00F37289" w:rsidRPr="00054635" w:rsidRDefault="00F37289" w:rsidP="00A4642F">
            <w:pPr>
              <w:autoSpaceDE w:val="0"/>
              <w:autoSpaceDN w:val="0"/>
              <w:adjustRightInd w:val="0"/>
              <w:jc w:val="center"/>
              <w:rPr>
                <w:color w:val="FF0000"/>
                <w:sz w:val="22"/>
                <w:szCs w:val="22"/>
              </w:rPr>
            </w:pPr>
            <w:r w:rsidRPr="00054635">
              <w:rPr>
                <w:color w:val="FF0000"/>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6A2B50DD" w14:textId="77777777" w:rsidR="00F37289" w:rsidRPr="00054635" w:rsidRDefault="00F37289" w:rsidP="00A4642F">
            <w:pPr>
              <w:autoSpaceDE w:val="0"/>
              <w:autoSpaceDN w:val="0"/>
              <w:adjustRightInd w:val="0"/>
              <w:jc w:val="right"/>
              <w:rPr>
                <w:color w:val="FF0000"/>
                <w:sz w:val="22"/>
                <w:szCs w:val="22"/>
              </w:rPr>
            </w:pPr>
            <w:r w:rsidRPr="00054635">
              <w:rPr>
                <w:color w:val="FF0000"/>
                <w:sz w:val="22"/>
                <w:szCs w:val="22"/>
              </w:rPr>
              <w:t>8,000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ACA0F52" w14:textId="77777777" w:rsidR="00F37289" w:rsidRPr="00054635" w:rsidRDefault="00F37289" w:rsidP="00A4642F">
            <w:pPr>
              <w:autoSpaceDE w:val="0"/>
              <w:autoSpaceDN w:val="0"/>
              <w:adjustRightInd w:val="0"/>
              <w:jc w:val="center"/>
              <w:rPr>
                <w:color w:val="FF0000"/>
                <w:sz w:val="22"/>
                <w:szCs w:val="22"/>
              </w:rPr>
            </w:pPr>
          </w:p>
        </w:tc>
      </w:tr>
      <w:tr w:rsidR="00F37289" w:rsidRPr="0080757A" w14:paraId="3B63F9F1" w14:textId="77777777" w:rsidTr="00A4642F">
        <w:trPr>
          <w:trHeight w:val="397"/>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0BC4381" w14:textId="77777777" w:rsidR="00F37289" w:rsidRPr="0080757A" w:rsidRDefault="00F37289" w:rsidP="00A4642F">
            <w:pPr>
              <w:autoSpaceDE w:val="0"/>
              <w:autoSpaceDN w:val="0"/>
              <w:adjustRightInd w:val="0"/>
              <w:jc w:val="center"/>
              <w:rPr>
                <w:rFonts w:ascii="Times New Roman Bold" w:hAnsi="Times New Roman Bold"/>
                <w:b/>
                <w:bCs/>
                <w:spacing w:val="-4"/>
                <w:sz w:val="22"/>
                <w:szCs w:val="22"/>
              </w:rPr>
            </w:pPr>
            <w:r w:rsidRPr="0080757A">
              <w:rPr>
                <w:rFonts w:ascii="Times New Roman Bold" w:hAnsi="Times New Roman Bold"/>
                <w:b/>
                <w:bCs/>
                <w:spacing w:val="-4"/>
                <w:sz w:val="22"/>
                <w:szCs w:val="22"/>
              </w:rPr>
              <w:t>III</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17677B1" w14:textId="77777777" w:rsidR="00F37289" w:rsidRPr="0080757A" w:rsidRDefault="00F37289" w:rsidP="00A4642F">
            <w:pPr>
              <w:autoSpaceDE w:val="0"/>
              <w:autoSpaceDN w:val="0"/>
              <w:adjustRightInd w:val="0"/>
              <w:rPr>
                <w:rFonts w:ascii="Times New Roman Bold" w:hAnsi="Times New Roman Bold"/>
                <w:b/>
                <w:bCs/>
                <w:spacing w:val="-4"/>
                <w:sz w:val="22"/>
                <w:szCs w:val="22"/>
              </w:rPr>
            </w:pPr>
            <w:r w:rsidRPr="0080757A">
              <w:rPr>
                <w:rFonts w:ascii="Times New Roman Bold" w:hAnsi="Times New Roman Bold"/>
                <w:b/>
                <w:bCs/>
                <w:spacing w:val="-4"/>
                <w:sz w:val="22"/>
                <w:szCs w:val="22"/>
              </w:rPr>
              <w:t>Các nội dung thực hiện ở địa bàn cấp tỉnh</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8DA943F" w14:textId="77777777" w:rsidR="00F37289" w:rsidRPr="0080757A" w:rsidRDefault="00F37289" w:rsidP="00A4642F">
            <w:pPr>
              <w:autoSpaceDE w:val="0"/>
              <w:autoSpaceDN w:val="0"/>
              <w:adjustRightInd w:val="0"/>
              <w:jc w:val="center"/>
              <w:rPr>
                <w:b/>
                <w:bCs/>
                <w:sz w:val="22"/>
                <w:szCs w:val="22"/>
              </w:rPr>
            </w:pP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47611A6" w14:textId="77777777" w:rsidR="00F37289" w:rsidRPr="0080757A" w:rsidRDefault="00F37289" w:rsidP="00A4642F">
            <w:pPr>
              <w:autoSpaceDE w:val="0"/>
              <w:autoSpaceDN w:val="0"/>
              <w:adjustRightInd w:val="0"/>
              <w:jc w:val="center"/>
              <w:rPr>
                <w:b/>
                <w:bCs/>
                <w:sz w:val="22"/>
                <w:szCs w:val="22"/>
              </w:rPr>
            </w:pP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08FE233" w14:textId="77777777" w:rsidR="00F37289" w:rsidRPr="0080757A" w:rsidRDefault="00F37289" w:rsidP="00A4642F">
            <w:pPr>
              <w:autoSpaceDE w:val="0"/>
              <w:autoSpaceDN w:val="0"/>
              <w:adjustRightInd w:val="0"/>
              <w:jc w:val="center"/>
              <w:rPr>
                <w:b/>
                <w:bCs/>
                <w:sz w:val="22"/>
                <w:szCs w:val="22"/>
              </w:rPr>
            </w:pP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3AE590A6" w14:textId="77777777" w:rsidR="00F37289" w:rsidRPr="0080757A" w:rsidRDefault="00F37289" w:rsidP="00A4642F">
            <w:pPr>
              <w:autoSpaceDE w:val="0"/>
              <w:autoSpaceDN w:val="0"/>
              <w:adjustRightInd w:val="0"/>
              <w:jc w:val="right"/>
              <w:rPr>
                <w:b/>
                <w:bCs/>
                <w:sz w:val="22"/>
                <w:szCs w:val="22"/>
              </w:rPr>
            </w:pP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3EB0D25" w14:textId="77777777" w:rsidR="00F37289" w:rsidRPr="0080757A" w:rsidRDefault="00F37289" w:rsidP="00A4642F">
            <w:pPr>
              <w:autoSpaceDE w:val="0"/>
              <w:autoSpaceDN w:val="0"/>
              <w:adjustRightInd w:val="0"/>
              <w:jc w:val="center"/>
              <w:rPr>
                <w:sz w:val="22"/>
                <w:szCs w:val="22"/>
              </w:rPr>
            </w:pPr>
          </w:p>
        </w:tc>
      </w:tr>
      <w:tr w:rsidR="00F37289" w:rsidRPr="0080757A" w14:paraId="5F380B20"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578608E"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61CDE6E" w14:textId="77777777" w:rsidR="00F37289" w:rsidRPr="0080757A" w:rsidRDefault="00F37289" w:rsidP="00A4642F">
            <w:pPr>
              <w:autoSpaceDE w:val="0"/>
              <w:autoSpaceDN w:val="0"/>
              <w:adjustRightInd w:val="0"/>
              <w:rPr>
                <w:sz w:val="22"/>
                <w:szCs w:val="22"/>
              </w:rPr>
            </w:pPr>
            <w:r w:rsidRPr="0080757A">
              <w:rPr>
                <w:sz w:val="22"/>
                <w:szCs w:val="22"/>
              </w:rPr>
              <w:t>Lập hồ sơ địa chính</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C8E20AA" w14:textId="77777777" w:rsidR="00F37289" w:rsidRPr="0080757A" w:rsidRDefault="00F37289" w:rsidP="00A4642F">
            <w:pPr>
              <w:autoSpaceDE w:val="0"/>
              <w:autoSpaceDN w:val="0"/>
              <w:adjustRightInd w:val="0"/>
              <w:jc w:val="center"/>
              <w:rPr>
                <w:sz w:val="22"/>
                <w:szCs w:val="22"/>
              </w:rPr>
            </w:pP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387F998" w14:textId="77777777" w:rsidR="00F37289" w:rsidRPr="0080757A" w:rsidRDefault="00F37289" w:rsidP="00A4642F">
            <w:pPr>
              <w:autoSpaceDE w:val="0"/>
              <w:autoSpaceDN w:val="0"/>
              <w:adjustRightInd w:val="0"/>
              <w:jc w:val="center"/>
              <w:rPr>
                <w:sz w:val="22"/>
                <w:szCs w:val="22"/>
              </w:rPr>
            </w:pP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27EFBE9" w14:textId="77777777" w:rsidR="00F37289" w:rsidRPr="0080757A" w:rsidRDefault="00F37289" w:rsidP="00A4642F">
            <w:pPr>
              <w:autoSpaceDE w:val="0"/>
              <w:autoSpaceDN w:val="0"/>
              <w:adjustRightInd w:val="0"/>
              <w:jc w:val="center"/>
              <w:rPr>
                <w:sz w:val="22"/>
                <w:szCs w:val="22"/>
              </w:rPr>
            </w:pP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2C92DC42" w14:textId="77777777" w:rsidR="00F37289" w:rsidRPr="0080757A" w:rsidRDefault="00F37289" w:rsidP="00A4642F">
            <w:pPr>
              <w:autoSpaceDE w:val="0"/>
              <w:autoSpaceDN w:val="0"/>
              <w:adjustRightInd w:val="0"/>
              <w:jc w:val="right"/>
              <w:rPr>
                <w:sz w:val="22"/>
                <w:szCs w:val="22"/>
              </w:rPr>
            </w:pP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91895D0" w14:textId="77777777" w:rsidR="00F37289" w:rsidRPr="0080757A" w:rsidRDefault="00F37289" w:rsidP="00A4642F">
            <w:pPr>
              <w:autoSpaceDE w:val="0"/>
              <w:autoSpaceDN w:val="0"/>
              <w:adjustRightInd w:val="0"/>
              <w:jc w:val="center"/>
              <w:rPr>
                <w:sz w:val="22"/>
                <w:szCs w:val="22"/>
              </w:rPr>
            </w:pPr>
          </w:p>
        </w:tc>
      </w:tr>
      <w:tr w:rsidR="00F37289" w:rsidRPr="0080757A" w14:paraId="5F7A14CA"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40FBE2B" w14:textId="77777777" w:rsidR="00F37289" w:rsidRPr="0080757A" w:rsidRDefault="00F37289" w:rsidP="00A4642F">
            <w:pPr>
              <w:autoSpaceDE w:val="0"/>
              <w:autoSpaceDN w:val="0"/>
              <w:adjustRightInd w:val="0"/>
              <w:jc w:val="center"/>
              <w:rPr>
                <w:sz w:val="22"/>
                <w:szCs w:val="22"/>
              </w:rPr>
            </w:pPr>
            <w:r w:rsidRPr="0080757A">
              <w:rPr>
                <w:sz w:val="22"/>
                <w:szCs w:val="22"/>
              </w:rPr>
              <w:t>1.1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AFF2E8B" w14:textId="77777777" w:rsidR="00F37289" w:rsidRPr="0080757A" w:rsidRDefault="00F37289" w:rsidP="00A4642F">
            <w:pPr>
              <w:autoSpaceDE w:val="0"/>
              <w:autoSpaceDN w:val="0"/>
              <w:adjustRightInd w:val="0"/>
              <w:rPr>
                <w:sz w:val="22"/>
                <w:szCs w:val="22"/>
              </w:rPr>
            </w:pPr>
            <w:r w:rsidRPr="0080757A">
              <w:rPr>
                <w:sz w:val="22"/>
                <w:szCs w:val="22"/>
              </w:rPr>
              <w:t>Hoàn thiện BĐĐC và Sổ mục kê đất đai theo kết quả đăng ký, cấp GCN</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5AA969CE" w14:textId="77777777" w:rsidR="00F37289" w:rsidRPr="0080757A" w:rsidRDefault="00F37289" w:rsidP="00A4642F">
            <w:pPr>
              <w:autoSpaceDE w:val="0"/>
              <w:autoSpaceDN w:val="0"/>
              <w:adjustRightInd w:val="0"/>
              <w:jc w:val="center"/>
              <w:rPr>
                <w:sz w:val="22"/>
                <w:szCs w:val="22"/>
              </w:rPr>
            </w:pPr>
            <w:r w:rsidRPr="0080757A">
              <w:rPr>
                <w:sz w:val="22"/>
                <w:szCs w:val="22"/>
              </w:rPr>
              <w:t>Bộ/đĩa</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04CDF79" w14:textId="77777777" w:rsidR="00F37289" w:rsidRPr="0080757A" w:rsidRDefault="00F37289" w:rsidP="00A4642F">
            <w:pPr>
              <w:autoSpaceDE w:val="0"/>
              <w:autoSpaceDN w:val="0"/>
              <w:adjustRightInd w:val="0"/>
              <w:jc w:val="center"/>
              <w:rPr>
                <w:sz w:val="22"/>
                <w:szCs w:val="22"/>
              </w:rPr>
            </w:pPr>
            <w:r w:rsidRPr="0080757A">
              <w:rPr>
                <w:sz w:val="22"/>
                <w:szCs w:val="22"/>
              </w:rPr>
              <w:t>1KS4</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026046B"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1D844016" w14:textId="77777777" w:rsidR="00F37289" w:rsidRPr="0080757A" w:rsidRDefault="00F37289" w:rsidP="00A4642F">
            <w:pPr>
              <w:autoSpaceDE w:val="0"/>
              <w:autoSpaceDN w:val="0"/>
              <w:adjustRightInd w:val="0"/>
              <w:jc w:val="right"/>
              <w:rPr>
                <w:sz w:val="22"/>
                <w:szCs w:val="22"/>
              </w:rPr>
            </w:pPr>
            <w:r w:rsidRPr="0080757A">
              <w:rPr>
                <w:sz w:val="22"/>
                <w:szCs w:val="22"/>
              </w:rPr>
              <w:t>300,00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59B3CD8" w14:textId="77777777" w:rsidR="00F37289" w:rsidRPr="0080757A" w:rsidRDefault="00F37289" w:rsidP="00A4642F">
            <w:pPr>
              <w:autoSpaceDE w:val="0"/>
              <w:autoSpaceDN w:val="0"/>
              <w:adjustRightInd w:val="0"/>
              <w:jc w:val="center"/>
              <w:rPr>
                <w:sz w:val="22"/>
                <w:szCs w:val="22"/>
              </w:rPr>
            </w:pPr>
          </w:p>
        </w:tc>
      </w:tr>
      <w:tr w:rsidR="00F37289" w:rsidRPr="0080757A" w14:paraId="270CB472"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97C7FFE" w14:textId="77777777" w:rsidR="00F37289" w:rsidRPr="0080757A" w:rsidRDefault="00F37289" w:rsidP="00A4642F">
            <w:pPr>
              <w:autoSpaceDE w:val="0"/>
              <w:autoSpaceDN w:val="0"/>
              <w:adjustRightInd w:val="0"/>
              <w:jc w:val="center"/>
              <w:rPr>
                <w:sz w:val="22"/>
                <w:szCs w:val="22"/>
              </w:rPr>
            </w:pPr>
            <w:r w:rsidRPr="0080757A">
              <w:rPr>
                <w:sz w:val="22"/>
                <w:szCs w:val="22"/>
              </w:rPr>
              <w:t>1.2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84721B7" w14:textId="77777777" w:rsidR="00F37289" w:rsidRPr="0080757A" w:rsidRDefault="00F37289" w:rsidP="00A4642F">
            <w:pPr>
              <w:autoSpaceDE w:val="0"/>
              <w:autoSpaceDN w:val="0"/>
              <w:adjustRightInd w:val="0"/>
              <w:rPr>
                <w:sz w:val="22"/>
                <w:szCs w:val="22"/>
              </w:rPr>
            </w:pPr>
            <w:r w:rsidRPr="0080757A">
              <w:rPr>
                <w:sz w:val="22"/>
                <w:szCs w:val="22"/>
              </w:rPr>
              <w:t>Lập, hoàn thiện sổ địa chính điện tử</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BE55FA5"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9930193" w14:textId="77777777" w:rsidR="00F37289" w:rsidRPr="0080757A" w:rsidRDefault="00F37289" w:rsidP="00A4642F">
            <w:pPr>
              <w:autoSpaceDE w:val="0"/>
              <w:autoSpaceDN w:val="0"/>
              <w:adjustRightInd w:val="0"/>
              <w:jc w:val="center"/>
              <w:rPr>
                <w:sz w:val="22"/>
                <w:szCs w:val="22"/>
              </w:rPr>
            </w:pPr>
            <w:r w:rsidRPr="0080757A">
              <w:rPr>
                <w:sz w:val="22"/>
                <w:szCs w:val="22"/>
              </w:rPr>
              <w:t>1KS4</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7B04CEE"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618408EC"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15723FF" w14:textId="77777777" w:rsidR="00F37289" w:rsidRPr="0080757A" w:rsidRDefault="00F37289" w:rsidP="00A4642F">
            <w:pPr>
              <w:autoSpaceDE w:val="0"/>
              <w:autoSpaceDN w:val="0"/>
              <w:adjustRightInd w:val="0"/>
              <w:jc w:val="center"/>
              <w:rPr>
                <w:sz w:val="22"/>
                <w:szCs w:val="22"/>
              </w:rPr>
            </w:pPr>
          </w:p>
        </w:tc>
      </w:tr>
      <w:tr w:rsidR="00F37289" w:rsidRPr="0080757A" w14:paraId="3BED77B5" w14:textId="77777777" w:rsidTr="00A4642F">
        <w:trPr>
          <w:trHeight w:val="581"/>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D7345D8"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A4B2D6F" w14:textId="77777777" w:rsidR="00F37289" w:rsidRPr="0080757A" w:rsidRDefault="00F37289" w:rsidP="00A4642F">
            <w:pPr>
              <w:autoSpaceDE w:val="0"/>
              <w:autoSpaceDN w:val="0"/>
              <w:adjustRightInd w:val="0"/>
              <w:rPr>
                <w:sz w:val="22"/>
                <w:szCs w:val="22"/>
              </w:rPr>
            </w:pPr>
            <w:r w:rsidRPr="0080757A">
              <w:rPr>
                <w:sz w:val="22"/>
                <w:szCs w:val="22"/>
              </w:rPr>
              <w:t>Sao, in ấn hồ sơ địa chính để cung cấp cho phường quản lý và khai thác sử dụng</w:t>
            </w:r>
          </w:p>
        </w:tc>
        <w:tc>
          <w:tcPr>
            <w:tcW w:w="851" w:type="dxa"/>
            <w:tcBorders>
              <w:top w:val="dashed" w:sz="4" w:space="0" w:color="auto"/>
              <w:left w:val="single" w:sz="6" w:space="0" w:color="auto"/>
              <w:bottom w:val="dashed" w:sz="4" w:space="0" w:color="auto"/>
              <w:right w:val="single" w:sz="6" w:space="0" w:color="auto"/>
            </w:tcBorders>
            <w:vAlign w:val="center"/>
          </w:tcPr>
          <w:p w14:paraId="711ADD7A" w14:textId="77777777" w:rsidR="00F37289" w:rsidRPr="0080757A" w:rsidRDefault="00F37289" w:rsidP="00A4642F">
            <w:pPr>
              <w:autoSpaceDE w:val="0"/>
              <w:autoSpaceDN w:val="0"/>
              <w:adjustRightInd w:val="0"/>
              <w:rPr>
                <w:sz w:val="22"/>
                <w:szCs w:val="22"/>
              </w:rPr>
            </w:pPr>
          </w:p>
        </w:tc>
        <w:tc>
          <w:tcPr>
            <w:tcW w:w="1423" w:type="dxa"/>
            <w:tcBorders>
              <w:top w:val="dashed" w:sz="4" w:space="0" w:color="auto"/>
              <w:left w:val="single" w:sz="6" w:space="0" w:color="auto"/>
              <w:bottom w:val="dashed" w:sz="4" w:space="0" w:color="auto"/>
              <w:right w:val="single" w:sz="6" w:space="0" w:color="auto"/>
            </w:tcBorders>
            <w:vAlign w:val="center"/>
          </w:tcPr>
          <w:p w14:paraId="2EAF8F93" w14:textId="77777777" w:rsidR="00F37289" w:rsidRPr="0080757A" w:rsidRDefault="00F37289" w:rsidP="00A4642F">
            <w:pPr>
              <w:autoSpaceDE w:val="0"/>
              <w:autoSpaceDN w:val="0"/>
              <w:adjustRightInd w:val="0"/>
              <w:rPr>
                <w:sz w:val="22"/>
                <w:szCs w:val="22"/>
              </w:rPr>
            </w:pPr>
          </w:p>
        </w:tc>
        <w:tc>
          <w:tcPr>
            <w:tcW w:w="708" w:type="dxa"/>
            <w:tcBorders>
              <w:top w:val="dashed" w:sz="4" w:space="0" w:color="auto"/>
              <w:left w:val="single" w:sz="6" w:space="0" w:color="auto"/>
              <w:bottom w:val="dashed" w:sz="4" w:space="0" w:color="auto"/>
              <w:right w:val="single" w:sz="6" w:space="0" w:color="auto"/>
            </w:tcBorders>
            <w:vAlign w:val="center"/>
          </w:tcPr>
          <w:p w14:paraId="2023D6CB" w14:textId="77777777" w:rsidR="00F37289" w:rsidRPr="0080757A" w:rsidRDefault="00F37289" w:rsidP="00A4642F">
            <w:pPr>
              <w:autoSpaceDE w:val="0"/>
              <w:autoSpaceDN w:val="0"/>
              <w:adjustRightInd w:val="0"/>
              <w:rPr>
                <w:sz w:val="22"/>
                <w:szCs w:val="22"/>
              </w:rPr>
            </w:pPr>
          </w:p>
        </w:tc>
        <w:tc>
          <w:tcPr>
            <w:tcW w:w="1129" w:type="dxa"/>
            <w:tcBorders>
              <w:top w:val="dashed" w:sz="4" w:space="0" w:color="auto"/>
              <w:left w:val="single" w:sz="6" w:space="0" w:color="auto"/>
              <w:bottom w:val="dashed" w:sz="4" w:space="0" w:color="auto"/>
              <w:right w:val="single" w:sz="6" w:space="0" w:color="auto"/>
            </w:tcBorders>
            <w:vAlign w:val="center"/>
          </w:tcPr>
          <w:p w14:paraId="19F3DBCD" w14:textId="77777777" w:rsidR="00F37289" w:rsidRPr="0080757A" w:rsidRDefault="00F37289" w:rsidP="00A4642F">
            <w:pPr>
              <w:autoSpaceDE w:val="0"/>
              <w:autoSpaceDN w:val="0"/>
              <w:adjustRightInd w:val="0"/>
              <w:rPr>
                <w:sz w:val="22"/>
                <w:szCs w:val="22"/>
              </w:rPr>
            </w:pP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3B4407D6" w14:textId="77777777" w:rsidR="00F37289" w:rsidRPr="0080757A" w:rsidRDefault="00F37289" w:rsidP="00A4642F">
            <w:pPr>
              <w:autoSpaceDE w:val="0"/>
              <w:autoSpaceDN w:val="0"/>
              <w:adjustRightInd w:val="0"/>
              <w:jc w:val="center"/>
              <w:rPr>
                <w:sz w:val="22"/>
                <w:szCs w:val="22"/>
              </w:rPr>
            </w:pPr>
          </w:p>
        </w:tc>
      </w:tr>
      <w:tr w:rsidR="00F37289" w:rsidRPr="0080757A" w14:paraId="33472781"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01621DD" w14:textId="77777777" w:rsidR="00F37289" w:rsidRPr="0080757A" w:rsidRDefault="00F37289" w:rsidP="00A4642F">
            <w:pPr>
              <w:autoSpaceDE w:val="0"/>
              <w:autoSpaceDN w:val="0"/>
              <w:adjustRightInd w:val="0"/>
              <w:jc w:val="center"/>
              <w:rPr>
                <w:sz w:val="22"/>
                <w:szCs w:val="22"/>
              </w:rPr>
            </w:pPr>
            <w:r w:rsidRPr="0080757A">
              <w:rPr>
                <w:sz w:val="22"/>
                <w:szCs w:val="22"/>
              </w:rPr>
              <w:t>2.1</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0C1DDD3A" w14:textId="77777777" w:rsidR="00F37289" w:rsidRPr="0080757A" w:rsidRDefault="00F37289" w:rsidP="00A4642F">
            <w:pPr>
              <w:autoSpaceDE w:val="0"/>
              <w:autoSpaceDN w:val="0"/>
              <w:adjustRightInd w:val="0"/>
              <w:rPr>
                <w:sz w:val="22"/>
                <w:szCs w:val="22"/>
              </w:rPr>
            </w:pPr>
            <w:r w:rsidRPr="0080757A">
              <w:rPr>
                <w:sz w:val="22"/>
                <w:szCs w:val="22"/>
              </w:rPr>
              <w:t>Bản đồ địa chính</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0BCA78D" w14:textId="77777777" w:rsidR="00F37289" w:rsidRPr="0080757A" w:rsidRDefault="00F37289" w:rsidP="00A4642F">
            <w:pPr>
              <w:autoSpaceDE w:val="0"/>
              <w:autoSpaceDN w:val="0"/>
              <w:adjustRightInd w:val="0"/>
              <w:jc w:val="center"/>
              <w:rPr>
                <w:sz w:val="22"/>
                <w:szCs w:val="22"/>
              </w:rPr>
            </w:pPr>
            <w:r w:rsidRPr="0080757A">
              <w:rPr>
                <w:sz w:val="22"/>
                <w:szCs w:val="22"/>
              </w:rPr>
              <w:t>Tờ</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1074AFE1" w14:textId="77777777" w:rsidR="00F37289" w:rsidRPr="0080757A" w:rsidRDefault="00F37289" w:rsidP="00A4642F">
            <w:pPr>
              <w:autoSpaceDE w:val="0"/>
              <w:autoSpaceDN w:val="0"/>
              <w:adjustRightInd w:val="0"/>
              <w:jc w:val="center"/>
              <w:rPr>
                <w:sz w:val="22"/>
                <w:szCs w:val="22"/>
              </w:rPr>
            </w:pPr>
            <w:r w:rsidRPr="0080757A">
              <w:rPr>
                <w:sz w:val="22"/>
                <w:szCs w:val="22"/>
              </w:rPr>
              <w:t>1KS4</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78C14B1"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0402AEDC" w14:textId="77777777" w:rsidR="00F37289" w:rsidRPr="0080757A" w:rsidRDefault="00F37289" w:rsidP="00A4642F">
            <w:pPr>
              <w:autoSpaceDE w:val="0"/>
              <w:autoSpaceDN w:val="0"/>
              <w:adjustRightInd w:val="0"/>
              <w:jc w:val="right"/>
              <w:rPr>
                <w:sz w:val="22"/>
                <w:szCs w:val="22"/>
              </w:rPr>
            </w:pPr>
            <w:r w:rsidRPr="0080757A">
              <w:rPr>
                <w:sz w:val="22"/>
                <w:szCs w:val="22"/>
              </w:rPr>
              <w:t>0,025</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75FAD841" w14:textId="77777777" w:rsidR="00F37289" w:rsidRPr="0080757A" w:rsidRDefault="00F37289" w:rsidP="00A4642F">
            <w:pPr>
              <w:autoSpaceDE w:val="0"/>
              <w:autoSpaceDN w:val="0"/>
              <w:adjustRightInd w:val="0"/>
              <w:jc w:val="center"/>
              <w:rPr>
                <w:sz w:val="22"/>
                <w:szCs w:val="22"/>
              </w:rPr>
            </w:pPr>
          </w:p>
        </w:tc>
      </w:tr>
      <w:tr w:rsidR="00F37289" w:rsidRPr="0080757A" w14:paraId="08DBEB60" w14:textId="77777777" w:rsidTr="00A4642F">
        <w:trPr>
          <w:trHeight w:val="290"/>
        </w:trPr>
        <w:tc>
          <w:tcPr>
            <w:tcW w:w="710"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BC35D4C" w14:textId="77777777" w:rsidR="00F37289" w:rsidRPr="0080757A" w:rsidRDefault="00F37289" w:rsidP="00A4642F">
            <w:pPr>
              <w:autoSpaceDE w:val="0"/>
              <w:autoSpaceDN w:val="0"/>
              <w:adjustRightInd w:val="0"/>
              <w:jc w:val="center"/>
              <w:rPr>
                <w:sz w:val="22"/>
                <w:szCs w:val="22"/>
              </w:rPr>
            </w:pPr>
            <w:r w:rsidRPr="0080757A">
              <w:rPr>
                <w:sz w:val="22"/>
                <w:szCs w:val="22"/>
              </w:rPr>
              <w:t>2.2</w:t>
            </w:r>
          </w:p>
        </w:tc>
        <w:tc>
          <w:tcPr>
            <w:tcW w:w="4252"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0DF19DB" w14:textId="77777777" w:rsidR="00F37289" w:rsidRPr="0080757A" w:rsidRDefault="00F37289" w:rsidP="00A4642F">
            <w:pPr>
              <w:autoSpaceDE w:val="0"/>
              <w:autoSpaceDN w:val="0"/>
              <w:adjustRightInd w:val="0"/>
              <w:rPr>
                <w:sz w:val="22"/>
                <w:szCs w:val="22"/>
              </w:rPr>
            </w:pPr>
            <w:r w:rsidRPr="0080757A">
              <w:rPr>
                <w:sz w:val="22"/>
                <w:szCs w:val="22"/>
              </w:rPr>
              <w:t>Sao Sổ địa chính, Sổ mục kê đất đai</w:t>
            </w:r>
          </w:p>
        </w:tc>
        <w:tc>
          <w:tcPr>
            <w:tcW w:w="851"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29EFB9F5" w14:textId="77777777" w:rsidR="00F37289" w:rsidRPr="0080757A" w:rsidRDefault="00F37289" w:rsidP="00A4642F">
            <w:pPr>
              <w:autoSpaceDE w:val="0"/>
              <w:autoSpaceDN w:val="0"/>
              <w:adjustRightInd w:val="0"/>
              <w:jc w:val="center"/>
              <w:rPr>
                <w:sz w:val="22"/>
                <w:szCs w:val="22"/>
              </w:rPr>
            </w:pPr>
            <w:r w:rsidRPr="0080757A">
              <w:rPr>
                <w:sz w:val="22"/>
                <w:szCs w:val="22"/>
              </w:rPr>
              <w:t>Bộ/đĩa</w:t>
            </w:r>
          </w:p>
        </w:tc>
        <w:tc>
          <w:tcPr>
            <w:tcW w:w="1423"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CBDA5D9" w14:textId="77777777" w:rsidR="00F37289" w:rsidRPr="0080757A" w:rsidRDefault="00F37289" w:rsidP="00A4642F">
            <w:pPr>
              <w:autoSpaceDE w:val="0"/>
              <w:autoSpaceDN w:val="0"/>
              <w:adjustRightInd w:val="0"/>
              <w:jc w:val="center"/>
              <w:rPr>
                <w:sz w:val="22"/>
                <w:szCs w:val="22"/>
              </w:rPr>
            </w:pPr>
            <w:r w:rsidRPr="0080757A">
              <w:rPr>
                <w:sz w:val="22"/>
                <w:szCs w:val="22"/>
              </w:rPr>
              <w:t>1KS4</w:t>
            </w:r>
          </w:p>
        </w:tc>
        <w:tc>
          <w:tcPr>
            <w:tcW w:w="708"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4290585D" w14:textId="77777777" w:rsidR="00F37289" w:rsidRPr="0080757A" w:rsidRDefault="00F37289" w:rsidP="00A4642F">
            <w:pPr>
              <w:autoSpaceDE w:val="0"/>
              <w:autoSpaceDN w:val="0"/>
              <w:adjustRightInd w:val="0"/>
              <w:jc w:val="center"/>
              <w:rPr>
                <w:sz w:val="22"/>
                <w:szCs w:val="22"/>
              </w:rPr>
            </w:pPr>
            <w:r w:rsidRPr="0080757A">
              <w:rPr>
                <w:sz w:val="22"/>
                <w:szCs w:val="22"/>
              </w:rPr>
              <w:t>2-5</w:t>
            </w:r>
          </w:p>
        </w:tc>
        <w:tc>
          <w:tcPr>
            <w:tcW w:w="1129" w:type="dxa"/>
            <w:tcBorders>
              <w:top w:val="dashed" w:sz="4" w:space="0" w:color="auto"/>
              <w:left w:val="nil"/>
              <w:bottom w:val="dashed" w:sz="4" w:space="0" w:color="auto"/>
              <w:right w:val="single" w:sz="6" w:space="0" w:color="auto"/>
            </w:tcBorders>
            <w:tcMar>
              <w:left w:w="57" w:type="dxa"/>
              <w:right w:w="57" w:type="dxa"/>
            </w:tcMar>
            <w:vAlign w:val="center"/>
          </w:tcPr>
          <w:p w14:paraId="369ABC3B" w14:textId="77777777" w:rsidR="00F37289" w:rsidRPr="0080757A" w:rsidRDefault="00F37289" w:rsidP="00A4642F">
            <w:pPr>
              <w:autoSpaceDE w:val="0"/>
              <w:autoSpaceDN w:val="0"/>
              <w:adjustRightInd w:val="0"/>
              <w:jc w:val="right"/>
              <w:rPr>
                <w:sz w:val="22"/>
                <w:szCs w:val="22"/>
              </w:rPr>
            </w:pPr>
            <w:r w:rsidRPr="0080757A">
              <w:rPr>
                <w:sz w:val="22"/>
                <w:szCs w:val="22"/>
              </w:rPr>
              <w:t>2,000</w:t>
            </w:r>
          </w:p>
        </w:tc>
        <w:tc>
          <w:tcPr>
            <w:tcW w:w="1134" w:type="dxa"/>
            <w:tcBorders>
              <w:top w:val="dashed" w:sz="4" w:space="0" w:color="auto"/>
              <w:left w:val="single" w:sz="6" w:space="0" w:color="auto"/>
              <w:bottom w:val="dashed" w:sz="4" w:space="0" w:color="auto"/>
              <w:right w:val="single" w:sz="6" w:space="0" w:color="auto"/>
            </w:tcBorders>
            <w:tcMar>
              <w:left w:w="57" w:type="dxa"/>
              <w:right w:w="57" w:type="dxa"/>
            </w:tcMar>
            <w:vAlign w:val="center"/>
          </w:tcPr>
          <w:p w14:paraId="6933F21B" w14:textId="77777777" w:rsidR="00F37289" w:rsidRPr="0080757A" w:rsidRDefault="00F37289" w:rsidP="00A4642F">
            <w:pPr>
              <w:autoSpaceDE w:val="0"/>
              <w:autoSpaceDN w:val="0"/>
              <w:adjustRightInd w:val="0"/>
              <w:jc w:val="center"/>
              <w:rPr>
                <w:sz w:val="22"/>
                <w:szCs w:val="22"/>
              </w:rPr>
            </w:pPr>
          </w:p>
        </w:tc>
      </w:tr>
      <w:tr w:rsidR="00F37289" w:rsidRPr="00054635" w14:paraId="47757055" w14:textId="77777777" w:rsidTr="00A4642F">
        <w:trPr>
          <w:trHeight w:val="624"/>
        </w:trPr>
        <w:tc>
          <w:tcPr>
            <w:tcW w:w="710" w:type="dxa"/>
            <w:tcBorders>
              <w:top w:val="dashed" w:sz="4" w:space="0" w:color="auto"/>
              <w:left w:val="single" w:sz="6" w:space="0" w:color="auto"/>
              <w:bottom w:val="single" w:sz="6" w:space="0" w:color="auto"/>
              <w:right w:val="single" w:sz="6" w:space="0" w:color="auto"/>
            </w:tcBorders>
            <w:tcMar>
              <w:left w:w="57" w:type="dxa"/>
              <w:right w:w="57" w:type="dxa"/>
            </w:tcMar>
            <w:vAlign w:val="center"/>
          </w:tcPr>
          <w:p w14:paraId="77E1751F" w14:textId="77777777" w:rsidR="00F37289" w:rsidRPr="00054635" w:rsidRDefault="00F37289" w:rsidP="00A4642F">
            <w:pPr>
              <w:autoSpaceDE w:val="0"/>
              <w:autoSpaceDN w:val="0"/>
              <w:adjustRightInd w:val="0"/>
              <w:jc w:val="center"/>
              <w:rPr>
                <w:color w:val="FF0000"/>
                <w:sz w:val="22"/>
                <w:szCs w:val="22"/>
              </w:rPr>
            </w:pPr>
            <w:r w:rsidRPr="00054635">
              <w:rPr>
                <w:color w:val="FF0000"/>
                <w:sz w:val="22"/>
                <w:szCs w:val="22"/>
              </w:rPr>
              <w:t>3</w:t>
            </w:r>
          </w:p>
        </w:tc>
        <w:tc>
          <w:tcPr>
            <w:tcW w:w="4252" w:type="dxa"/>
            <w:tcBorders>
              <w:top w:val="dashed" w:sz="4" w:space="0" w:color="auto"/>
              <w:left w:val="single" w:sz="6" w:space="0" w:color="auto"/>
              <w:bottom w:val="single" w:sz="6" w:space="0" w:color="auto"/>
              <w:right w:val="single" w:sz="6" w:space="0" w:color="auto"/>
            </w:tcBorders>
            <w:tcMar>
              <w:left w:w="57" w:type="dxa"/>
              <w:right w:w="57" w:type="dxa"/>
            </w:tcMar>
            <w:vAlign w:val="center"/>
          </w:tcPr>
          <w:p w14:paraId="1F572FC2" w14:textId="77777777" w:rsidR="00F37289" w:rsidRPr="00054635" w:rsidRDefault="00F37289" w:rsidP="00A4642F">
            <w:pPr>
              <w:autoSpaceDE w:val="0"/>
              <w:autoSpaceDN w:val="0"/>
              <w:adjustRightInd w:val="0"/>
              <w:rPr>
                <w:color w:val="FF0000"/>
                <w:sz w:val="22"/>
                <w:szCs w:val="22"/>
              </w:rPr>
            </w:pPr>
            <w:r w:rsidRPr="00054635">
              <w:rPr>
                <w:color w:val="FF0000"/>
                <w:sz w:val="22"/>
                <w:szCs w:val="22"/>
              </w:rPr>
              <w:t>Bàn giao HSĐC cho phường để quản lý và khai thác sử dụng</w:t>
            </w:r>
          </w:p>
        </w:tc>
        <w:tc>
          <w:tcPr>
            <w:tcW w:w="851" w:type="dxa"/>
            <w:tcBorders>
              <w:top w:val="dashed" w:sz="4" w:space="0" w:color="auto"/>
              <w:left w:val="single" w:sz="6" w:space="0" w:color="auto"/>
              <w:bottom w:val="single" w:sz="6" w:space="0" w:color="auto"/>
              <w:right w:val="single" w:sz="6" w:space="0" w:color="auto"/>
            </w:tcBorders>
            <w:tcMar>
              <w:left w:w="57" w:type="dxa"/>
              <w:right w:w="57" w:type="dxa"/>
            </w:tcMar>
            <w:vAlign w:val="center"/>
          </w:tcPr>
          <w:p w14:paraId="6ECFE4F0" w14:textId="77777777" w:rsidR="00F37289" w:rsidRPr="00054635" w:rsidRDefault="00F37289" w:rsidP="00A4642F">
            <w:pPr>
              <w:autoSpaceDE w:val="0"/>
              <w:autoSpaceDN w:val="0"/>
              <w:adjustRightInd w:val="0"/>
              <w:jc w:val="center"/>
              <w:rPr>
                <w:color w:val="FF0000"/>
                <w:sz w:val="20"/>
                <w:szCs w:val="20"/>
              </w:rPr>
            </w:pPr>
            <w:r w:rsidRPr="00054635">
              <w:rPr>
                <w:color w:val="FF0000"/>
                <w:sz w:val="20"/>
                <w:szCs w:val="20"/>
              </w:rPr>
              <w:t>Bộ /Phường</w:t>
            </w:r>
          </w:p>
        </w:tc>
        <w:tc>
          <w:tcPr>
            <w:tcW w:w="1423" w:type="dxa"/>
            <w:tcBorders>
              <w:top w:val="dashed" w:sz="4" w:space="0" w:color="auto"/>
              <w:left w:val="single" w:sz="6" w:space="0" w:color="auto"/>
              <w:bottom w:val="single" w:sz="6" w:space="0" w:color="auto"/>
              <w:right w:val="single" w:sz="6" w:space="0" w:color="auto"/>
            </w:tcBorders>
            <w:tcMar>
              <w:left w:w="57" w:type="dxa"/>
              <w:right w:w="57" w:type="dxa"/>
            </w:tcMar>
            <w:vAlign w:val="center"/>
          </w:tcPr>
          <w:p w14:paraId="388EC59F" w14:textId="77777777" w:rsidR="00F37289" w:rsidRPr="00054635" w:rsidRDefault="00F37289" w:rsidP="00A4642F">
            <w:pPr>
              <w:autoSpaceDE w:val="0"/>
              <w:autoSpaceDN w:val="0"/>
              <w:adjustRightInd w:val="0"/>
              <w:jc w:val="center"/>
              <w:rPr>
                <w:color w:val="FF0000"/>
                <w:sz w:val="22"/>
                <w:szCs w:val="22"/>
              </w:rPr>
            </w:pPr>
            <w:r w:rsidRPr="00054635">
              <w:rPr>
                <w:color w:val="FF0000"/>
                <w:sz w:val="22"/>
                <w:szCs w:val="22"/>
              </w:rPr>
              <w:t>1KS4</w:t>
            </w:r>
          </w:p>
        </w:tc>
        <w:tc>
          <w:tcPr>
            <w:tcW w:w="708" w:type="dxa"/>
            <w:tcBorders>
              <w:top w:val="dashed" w:sz="4" w:space="0" w:color="auto"/>
              <w:left w:val="single" w:sz="6" w:space="0" w:color="auto"/>
              <w:bottom w:val="single" w:sz="6" w:space="0" w:color="auto"/>
              <w:right w:val="single" w:sz="6" w:space="0" w:color="auto"/>
            </w:tcBorders>
            <w:tcMar>
              <w:left w:w="57" w:type="dxa"/>
              <w:right w:w="57" w:type="dxa"/>
            </w:tcMar>
            <w:vAlign w:val="center"/>
          </w:tcPr>
          <w:p w14:paraId="5840371B" w14:textId="77777777" w:rsidR="00F37289" w:rsidRPr="00054635" w:rsidRDefault="00F37289" w:rsidP="00A4642F">
            <w:pPr>
              <w:autoSpaceDE w:val="0"/>
              <w:autoSpaceDN w:val="0"/>
              <w:adjustRightInd w:val="0"/>
              <w:jc w:val="center"/>
              <w:rPr>
                <w:color w:val="FF0000"/>
                <w:sz w:val="22"/>
                <w:szCs w:val="22"/>
              </w:rPr>
            </w:pPr>
            <w:r w:rsidRPr="00054635">
              <w:rPr>
                <w:color w:val="FF0000"/>
                <w:sz w:val="22"/>
                <w:szCs w:val="22"/>
              </w:rPr>
              <w:t>2-5</w:t>
            </w:r>
          </w:p>
        </w:tc>
        <w:tc>
          <w:tcPr>
            <w:tcW w:w="1129" w:type="dxa"/>
            <w:tcBorders>
              <w:top w:val="dashed" w:sz="4" w:space="0" w:color="auto"/>
              <w:left w:val="nil"/>
              <w:bottom w:val="single" w:sz="6" w:space="0" w:color="auto"/>
              <w:right w:val="single" w:sz="6" w:space="0" w:color="auto"/>
            </w:tcBorders>
            <w:tcMar>
              <w:left w:w="57" w:type="dxa"/>
              <w:right w:w="57" w:type="dxa"/>
            </w:tcMar>
            <w:vAlign w:val="center"/>
          </w:tcPr>
          <w:p w14:paraId="328EF88D" w14:textId="77777777" w:rsidR="00F37289" w:rsidRPr="00054635" w:rsidRDefault="00F37289" w:rsidP="00A4642F">
            <w:pPr>
              <w:autoSpaceDE w:val="0"/>
              <w:autoSpaceDN w:val="0"/>
              <w:adjustRightInd w:val="0"/>
              <w:jc w:val="right"/>
              <w:rPr>
                <w:color w:val="FF0000"/>
                <w:sz w:val="22"/>
                <w:szCs w:val="22"/>
              </w:rPr>
            </w:pPr>
            <w:r w:rsidRPr="00054635">
              <w:rPr>
                <w:color w:val="FF0000"/>
                <w:sz w:val="22"/>
                <w:szCs w:val="22"/>
              </w:rPr>
              <w:t>8,000</w:t>
            </w:r>
          </w:p>
        </w:tc>
        <w:tc>
          <w:tcPr>
            <w:tcW w:w="1134" w:type="dxa"/>
            <w:tcBorders>
              <w:top w:val="dashed" w:sz="4" w:space="0" w:color="auto"/>
              <w:left w:val="single" w:sz="6" w:space="0" w:color="auto"/>
              <w:bottom w:val="single" w:sz="6" w:space="0" w:color="auto"/>
              <w:right w:val="single" w:sz="6" w:space="0" w:color="auto"/>
            </w:tcBorders>
            <w:tcMar>
              <w:left w:w="57" w:type="dxa"/>
              <w:right w:w="57" w:type="dxa"/>
            </w:tcMar>
            <w:vAlign w:val="center"/>
          </w:tcPr>
          <w:p w14:paraId="31E208B9" w14:textId="77777777" w:rsidR="00F37289" w:rsidRPr="00054635" w:rsidRDefault="00F37289" w:rsidP="00A4642F">
            <w:pPr>
              <w:autoSpaceDE w:val="0"/>
              <w:autoSpaceDN w:val="0"/>
              <w:adjustRightInd w:val="0"/>
              <w:jc w:val="center"/>
              <w:rPr>
                <w:color w:val="FF0000"/>
                <w:sz w:val="22"/>
                <w:szCs w:val="22"/>
              </w:rPr>
            </w:pPr>
            <w:r>
              <w:rPr>
                <w:color w:val="FF0000"/>
                <w:sz w:val="22"/>
                <w:szCs w:val="22"/>
              </w:rPr>
              <w:t>Sửa</w:t>
            </w:r>
          </w:p>
        </w:tc>
      </w:tr>
    </w:tbl>
    <w:p w14:paraId="7F633F85" w14:textId="77777777" w:rsidR="00F37289" w:rsidRPr="0080757A" w:rsidRDefault="00F37289" w:rsidP="00F37289">
      <w:pPr>
        <w:spacing w:line="360" w:lineRule="exact"/>
        <w:ind w:firstLine="720"/>
        <w:jc w:val="both"/>
        <w:rPr>
          <w:i/>
          <w:sz w:val="26"/>
          <w:szCs w:val="26"/>
          <w:u w:val="single"/>
        </w:rPr>
      </w:pPr>
      <w:r w:rsidRPr="0080757A">
        <w:rPr>
          <w:b/>
          <w:bCs/>
          <w:i/>
          <w:sz w:val="26"/>
          <w:szCs w:val="26"/>
          <w:u w:val="single"/>
        </w:rPr>
        <w:t>Ghi chú:</w:t>
      </w:r>
    </w:p>
    <w:p w14:paraId="1D88DEEF" w14:textId="77777777" w:rsidR="00F37289" w:rsidRPr="0080757A" w:rsidRDefault="00F37289" w:rsidP="00F37289">
      <w:pPr>
        <w:spacing w:line="360" w:lineRule="exact"/>
        <w:ind w:firstLine="720"/>
        <w:jc w:val="both"/>
        <w:rPr>
          <w:spacing w:val="-2"/>
          <w:sz w:val="26"/>
          <w:szCs w:val="26"/>
        </w:rPr>
      </w:pPr>
      <w:r w:rsidRPr="0080757A">
        <w:rPr>
          <w:spacing w:val="-2"/>
          <w:sz w:val="26"/>
          <w:szCs w:val="26"/>
        </w:rPr>
        <w:t xml:space="preserve">(1)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mức lao động cho 1 hồ sơ đăng ký đối với đất quy định tại Bảng 02. Trường hợp đăng ký riêng đối với tài sản thì định mức tính </w:t>
      </w:r>
      <w:r w:rsidRPr="0080757A">
        <w:rPr>
          <w:spacing w:val="-2"/>
          <w:sz w:val="26"/>
          <w:szCs w:val="26"/>
        </w:rPr>
        <w:lastRenderedPageBreak/>
        <w:t>cho 1 hồ sơ đăng ký đối với tài sản bằng định mức lao động cho 1 hồ sơ đăng ký đối với đất quy định tại Bảng 02. Kinh phí thực hiện đăng ký tài sản do người thực hiện đăng ký chi trả.</w:t>
      </w:r>
    </w:p>
    <w:p w14:paraId="26DD35FE" w14:textId="77777777" w:rsidR="00F37289" w:rsidRPr="0080757A" w:rsidRDefault="00F37289" w:rsidP="00F37289">
      <w:pPr>
        <w:spacing w:line="360" w:lineRule="exact"/>
        <w:ind w:firstLine="720"/>
        <w:jc w:val="both"/>
        <w:rPr>
          <w:sz w:val="26"/>
          <w:szCs w:val="26"/>
        </w:rPr>
      </w:pPr>
      <w:r w:rsidRPr="0080757A">
        <w:rPr>
          <w:sz w:val="26"/>
          <w:szCs w:val="26"/>
        </w:rPr>
        <w:t xml:space="preserve">(2) Trường hợp nhiều thửa đất nông nghiệp lập chung trong 1 hồ sơ và cấp chung trong một GCN thì ngoài mức được tính ở trên, mỗi thửa đất tăng thêm được tính mức </w:t>
      </w:r>
      <w:r w:rsidRPr="00C5512E">
        <w:rPr>
          <w:color w:val="FF0000"/>
          <w:sz w:val="26"/>
          <w:szCs w:val="26"/>
        </w:rPr>
        <w:t>bằng 0,30 lần định mức quy định đối với Mục 2, 3, 4, 5, 6, 7, 8</w:t>
      </w:r>
      <w:r>
        <w:rPr>
          <w:color w:val="FF0000"/>
          <w:sz w:val="26"/>
          <w:szCs w:val="26"/>
        </w:rPr>
        <w:t>, 10, 11, 14</w:t>
      </w:r>
      <w:r w:rsidRPr="00C5512E">
        <w:rPr>
          <w:color w:val="FF0000"/>
          <w:sz w:val="26"/>
          <w:szCs w:val="26"/>
        </w:rPr>
        <w:t xml:space="preserve"> các nội dun</w:t>
      </w:r>
      <w:r>
        <w:rPr>
          <w:color w:val="FF0000"/>
          <w:sz w:val="26"/>
          <w:szCs w:val="26"/>
        </w:rPr>
        <w:t>g thực hiện tại địa bàn phường</w:t>
      </w:r>
      <w:r w:rsidRPr="0080757A">
        <w:rPr>
          <w:sz w:val="26"/>
          <w:szCs w:val="26"/>
        </w:rPr>
        <w:t>; Mục 1, 2 các nội dung thực hiện tại địa bàn cấp tỉnh của Bảng 02.</w:t>
      </w:r>
    </w:p>
    <w:p w14:paraId="0F6D0979" w14:textId="77777777" w:rsidR="00F37289" w:rsidRPr="0080757A" w:rsidRDefault="00F37289" w:rsidP="00F37289">
      <w:pPr>
        <w:spacing w:line="360" w:lineRule="exact"/>
        <w:ind w:firstLine="720"/>
        <w:jc w:val="both"/>
        <w:rPr>
          <w:sz w:val="26"/>
          <w:szCs w:val="26"/>
        </w:rPr>
      </w:pPr>
      <w:r w:rsidRPr="0080757A">
        <w:rPr>
          <w:sz w:val="26"/>
          <w:szCs w:val="26"/>
        </w:rPr>
        <w:t xml:space="preserve">(3) Đối với các hồ sơ không đủ điều kiện cấp GCN thì được tính định mức đối với </w:t>
      </w:r>
      <w:r w:rsidRPr="0096428D">
        <w:rPr>
          <w:color w:val="FF0000"/>
          <w:sz w:val="26"/>
          <w:szCs w:val="26"/>
        </w:rPr>
        <w:t>Mục 1, 2, 3, 4, 5, 6, 7</w:t>
      </w:r>
      <w:r>
        <w:rPr>
          <w:color w:val="FF0000"/>
          <w:sz w:val="26"/>
          <w:szCs w:val="26"/>
        </w:rPr>
        <w:t>, 9, 10, 14, 18, 20, 22</w:t>
      </w:r>
      <w:r w:rsidRPr="0096428D">
        <w:rPr>
          <w:color w:val="FF0000"/>
          <w:sz w:val="26"/>
          <w:szCs w:val="26"/>
        </w:rPr>
        <w:t xml:space="preserve"> các nội dung thực</w:t>
      </w:r>
      <w:r>
        <w:rPr>
          <w:color w:val="FF0000"/>
          <w:sz w:val="26"/>
          <w:szCs w:val="26"/>
        </w:rPr>
        <w:t xml:space="preserve"> hiện tại địa bàn phường</w:t>
      </w:r>
      <w:r w:rsidRPr="0080757A">
        <w:rPr>
          <w:sz w:val="26"/>
          <w:szCs w:val="26"/>
        </w:rPr>
        <w:t>; Mục 1, 2, 3 các nội dung thực hiện tại địa bàn cấp tỉnh của Bảng 02.</w:t>
      </w:r>
    </w:p>
    <w:p w14:paraId="65112346" w14:textId="77777777" w:rsidR="00F37289" w:rsidRPr="0080757A" w:rsidRDefault="00F37289" w:rsidP="00F37289">
      <w:pPr>
        <w:spacing w:line="360" w:lineRule="exact"/>
        <w:ind w:firstLine="720"/>
        <w:jc w:val="both"/>
        <w:rPr>
          <w:spacing w:val="-4"/>
          <w:sz w:val="26"/>
          <w:szCs w:val="26"/>
        </w:rPr>
      </w:pPr>
      <w:r w:rsidRPr="0080757A">
        <w:rPr>
          <w:spacing w:val="-4"/>
          <w:sz w:val="26"/>
          <w:szCs w:val="26"/>
        </w:rPr>
        <w:t>(4) Trường hợp có kê khai đăng ký nhưng không thuộc trường hợp phải cấp GCN thì định mức được tính bằng 50% định mức đối với trường hợp cấp GCN quy định tại Bảng 02.</w:t>
      </w:r>
    </w:p>
    <w:p w14:paraId="5D8316BC" w14:textId="77777777" w:rsidR="00F37289" w:rsidRPr="0080757A" w:rsidRDefault="00F37289" w:rsidP="00F37289">
      <w:pPr>
        <w:spacing w:line="360" w:lineRule="exact"/>
        <w:ind w:firstLine="720"/>
        <w:jc w:val="both"/>
        <w:rPr>
          <w:sz w:val="26"/>
          <w:szCs w:val="26"/>
        </w:rPr>
      </w:pPr>
      <w:r w:rsidRPr="0080757A">
        <w:rPr>
          <w:sz w:val="26"/>
          <w:szCs w:val="26"/>
        </w:rPr>
        <w:t>(5) Trường hợp có kê khai đăng ký nhưng người sử dụng đất không có nhu cầu cấp GCN thì định mức được tính bằng 90% định mức lao động đối với trường hợp cấp GCN tại Bảng 02.</w:t>
      </w:r>
    </w:p>
    <w:p w14:paraId="090C1021" w14:textId="77777777" w:rsidR="00F37289" w:rsidRPr="0080757A" w:rsidRDefault="00F37289" w:rsidP="00F37289">
      <w:pPr>
        <w:spacing w:line="360" w:lineRule="exact"/>
        <w:ind w:firstLine="720"/>
        <w:jc w:val="both"/>
        <w:rPr>
          <w:spacing w:val="-4"/>
          <w:sz w:val="26"/>
          <w:szCs w:val="26"/>
        </w:rPr>
      </w:pPr>
      <w:r w:rsidRPr="0080757A">
        <w:rPr>
          <w:spacing w:val="-4"/>
          <w:sz w:val="26"/>
          <w:szCs w:val="26"/>
        </w:rPr>
        <w:t xml:space="preserve">(6) Trường hợp người sử dụng đất đã đăng ký đất đai theo quy định của pháp luật mà </w:t>
      </w:r>
      <w:r w:rsidRPr="0096428D">
        <w:rPr>
          <w:color w:val="FF0000"/>
          <w:spacing w:val="-4"/>
          <w:sz w:val="26"/>
          <w:szCs w:val="26"/>
        </w:rPr>
        <w:t xml:space="preserve">có nhu cầu cấp GCN thì được tính định mức đối với Mục 2, 3, </w:t>
      </w:r>
      <w:r>
        <w:rPr>
          <w:color w:val="FF0000"/>
          <w:spacing w:val="-4"/>
          <w:sz w:val="26"/>
          <w:szCs w:val="26"/>
        </w:rPr>
        <w:t>9, 12</w:t>
      </w:r>
      <w:r w:rsidRPr="0096428D">
        <w:rPr>
          <w:color w:val="FF0000"/>
          <w:spacing w:val="-4"/>
          <w:sz w:val="26"/>
          <w:szCs w:val="26"/>
        </w:rPr>
        <w:t xml:space="preserve">, </w:t>
      </w:r>
      <w:r>
        <w:rPr>
          <w:color w:val="FF0000"/>
          <w:spacing w:val="-4"/>
          <w:sz w:val="26"/>
          <w:szCs w:val="26"/>
        </w:rPr>
        <w:t>13, 14, 15, 16, 17, 18, 19, 20, 21, 22</w:t>
      </w:r>
      <w:r w:rsidRPr="0096428D">
        <w:rPr>
          <w:color w:val="FF0000"/>
          <w:spacing w:val="-4"/>
          <w:sz w:val="26"/>
          <w:szCs w:val="26"/>
        </w:rPr>
        <w:t xml:space="preserve"> các nội dung thực hiện tại</w:t>
      </w:r>
      <w:r>
        <w:rPr>
          <w:spacing w:val="-4"/>
          <w:sz w:val="26"/>
          <w:szCs w:val="26"/>
        </w:rPr>
        <w:t xml:space="preserve"> địa bàn phường</w:t>
      </w:r>
      <w:r w:rsidRPr="0080757A">
        <w:rPr>
          <w:spacing w:val="-4"/>
          <w:sz w:val="26"/>
          <w:szCs w:val="26"/>
        </w:rPr>
        <w:t>; Mục 1, 2, 3 các nội dung thực hiện tại địa bàn cấp tỉnh của Bảng 02.</w:t>
      </w:r>
    </w:p>
    <w:p w14:paraId="2ED36FB2" w14:textId="77777777" w:rsidR="00F37289" w:rsidRPr="0080757A" w:rsidRDefault="00F37289" w:rsidP="00F37289">
      <w:pPr>
        <w:spacing w:line="360" w:lineRule="exact"/>
        <w:ind w:firstLine="720"/>
        <w:jc w:val="both"/>
        <w:rPr>
          <w:sz w:val="26"/>
          <w:szCs w:val="26"/>
        </w:rPr>
      </w:pPr>
      <w:r w:rsidRPr="0080757A">
        <w:rPr>
          <w:sz w:val="26"/>
          <w:szCs w:val="26"/>
        </w:rPr>
        <w:t>(7) Đơn vị tính tại Bảng 02 trong trường hợp sử dụng là “Bộ/đĩa”, “Bộ/phường” được tính trung bình cho 5000 hồ sơ/1 phường; trong trường hợp sử dụng là “Tờ” được tính trung bình 60 tờ bản đồ/1 phường.</w:t>
      </w:r>
    </w:p>
    <w:p w14:paraId="0070D1DD" w14:textId="77777777" w:rsidR="00F37289" w:rsidRPr="0080757A" w:rsidRDefault="00F37289" w:rsidP="00F37289">
      <w:pPr>
        <w:spacing w:line="360" w:lineRule="exact"/>
        <w:ind w:firstLine="720"/>
        <w:jc w:val="both"/>
        <w:rPr>
          <w:sz w:val="26"/>
          <w:szCs w:val="26"/>
        </w:rPr>
      </w:pPr>
      <w:r w:rsidRPr="0080757A">
        <w:rPr>
          <w:sz w:val="26"/>
          <w:szCs w:val="26"/>
        </w:rPr>
        <w:t>(8) Đơn vị tính tại Bảng 02 trong trường hợp sử dụng là “Điểm” được tính trung bình cho 10 điểm/1 phường và “Cuộc” được tính trung bình cho 10 cuộc/1 phường.</w:t>
      </w:r>
    </w:p>
    <w:p w14:paraId="032FC8BB" w14:textId="77777777" w:rsidR="00F37289" w:rsidRPr="00A5296D" w:rsidRDefault="00F37289" w:rsidP="00F37289">
      <w:pPr>
        <w:spacing w:before="60" w:line="360" w:lineRule="exact"/>
        <w:ind w:firstLine="720"/>
        <w:jc w:val="both"/>
        <w:rPr>
          <w:rFonts w:ascii="Times New Roman Bold" w:hAnsi="Times New Roman Bold"/>
          <w:color w:val="FF0000"/>
          <w:spacing w:val="-6"/>
        </w:rPr>
      </w:pPr>
      <w:r w:rsidRPr="00A5296D">
        <w:rPr>
          <w:rFonts w:ascii="Times New Roman Bold" w:hAnsi="Times New Roman Bold"/>
          <w:b/>
          <w:bCs/>
          <w:color w:val="FF0000"/>
          <w:spacing w:val="-6"/>
        </w:rPr>
        <w:t>III. ĐĂNG KÝ</w:t>
      </w:r>
      <w:r>
        <w:rPr>
          <w:rFonts w:ascii="Times New Roman Bold" w:hAnsi="Times New Roman Bold"/>
          <w:b/>
          <w:bCs/>
          <w:color w:val="FF0000"/>
          <w:spacing w:val="-6"/>
        </w:rPr>
        <w:t xml:space="preserve"> </w:t>
      </w:r>
      <w:r w:rsidRPr="004A6FEC">
        <w:rPr>
          <w:rFonts w:ascii="Times New Roman Bold" w:hAnsi="Times New Roman Bold"/>
          <w:b/>
          <w:bCs/>
          <w:color w:val="FF0000"/>
          <w:spacing w:val="-6"/>
        </w:rPr>
        <w:t>ĐẤT ĐAI, TÀI SẢN GẮN LIỀN VỚI ĐẤT</w:t>
      </w:r>
      <w:r w:rsidRPr="00A5296D">
        <w:rPr>
          <w:rFonts w:ascii="Times New Roman Bold" w:hAnsi="Times New Roman Bold"/>
          <w:b/>
          <w:bCs/>
          <w:color w:val="FF0000"/>
          <w:spacing w:val="-6"/>
        </w:rPr>
        <w:t>, CẤP GIẤY CHỨNG NHẬN LẦN ĐẦU ĐƠN LẺ TỪNG NGƯỜI SỬ DỤNG ĐẤT LÀ HỘ GIA ĐÌNH, CÁ NHÂN</w:t>
      </w:r>
      <w:r>
        <w:rPr>
          <w:rFonts w:ascii="Times New Roman Bold" w:hAnsi="Times New Roman Bold"/>
          <w:b/>
          <w:bCs/>
          <w:color w:val="FF0000"/>
          <w:spacing w:val="-6"/>
        </w:rPr>
        <w:t xml:space="preserve">, </w:t>
      </w:r>
      <w:r w:rsidRPr="004A6FEC">
        <w:rPr>
          <w:rFonts w:ascii="Times New Roman Bold" w:hAnsi="Times New Roman Bold"/>
          <w:b/>
          <w:bCs/>
          <w:color w:val="FF0000"/>
          <w:spacing w:val="-6"/>
        </w:rPr>
        <w:t xml:space="preserve">CỘNG </w:t>
      </w:r>
      <w:r w:rsidRPr="004A6FEC">
        <w:rPr>
          <w:rFonts w:ascii="Times New Roman Bold" w:hAnsi="Times New Roman Bold" w:hint="eastAsia"/>
          <w:b/>
          <w:bCs/>
          <w:color w:val="FF0000"/>
          <w:spacing w:val="-6"/>
        </w:rPr>
        <w:t>Đ</w:t>
      </w:r>
      <w:r w:rsidRPr="004A6FEC">
        <w:rPr>
          <w:rFonts w:ascii="Times New Roman Bold" w:hAnsi="Times New Roman Bold"/>
          <w:b/>
          <w:bCs/>
          <w:color w:val="FF0000"/>
          <w:spacing w:val="-6"/>
        </w:rPr>
        <w:t>ỒNG D</w:t>
      </w:r>
      <w:r w:rsidRPr="004A6FEC">
        <w:rPr>
          <w:rFonts w:ascii="Times New Roman Bold" w:hAnsi="Times New Roman Bold" w:hint="eastAsia"/>
          <w:b/>
          <w:bCs/>
          <w:color w:val="FF0000"/>
          <w:spacing w:val="-6"/>
        </w:rPr>
        <w:t>Â</w:t>
      </w:r>
      <w:r w:rsidRPr="004A6FEC">
        <w:rPr>
          <w:rFonts w:ascii="Times New Roman Bold" w:hAnsi="Times New Roman Bold"/>
          <w:b/>
          <w:bCs/>
          <w:color w:val="FF0000"/>
          <w:spacing w:val="-6"/>
        </w:rPr>
        <w:t>N C</w:t>
      </w:r>
      <w:r w:rsidRPr="004A6FEC">
        <w:rPr>
          <w:rFonts w:ascii="Times New Roman Bold" w:hAnsi="Times New Roman Bold" w:hint="eastAsia"/>
          <w:b/>
          <w:bCs/>
          <w:color w:val="FF0000"/>
          <w:spacing w:val="-6"/>
        </w:rPr>
        <w:t>Ư</w:t>
      </w:r>
      <w:r w:rsidRPr="004A6FEC">
        <w:rPr>
          <w:rFonts w:ascii="Times New Roman Bold" w:hAnsi="Times New Roman Bold"/>
          <w:b/>
          <w:bCs/>
          <w:color w:val="FF0000"/>
          <w:spacing w:val="-6"/>
        </w:rPr>
        <w:t>, NG</w:t>
      </w:r>
      <w:r w:rsidRPr="004A6FEC">
        <w:rPr>
          <w:rFonts w:ascii="Times New Roman Bold" w:hAnsi="Times New Roman Bold" w:hint="eastAsia"/>
          <w:b/>
          <w:bCs/>
          <w:color w:val="FF0000"/>
          <w:spacing w:val="-6"/>
        </w:rPr>
        <w:t>Ư</w:t>
      </w:r>
      <w:r w:rsidRPr="004A6FEC">
        <w:rPr>
          <w:rFonts w:ascii="Times New Roman Bold" w:hAnsi="Times New Roman Bold"/>
          <w:b/>
          <w:bCs/>
          <w:color w:val="FF0000"/>
          <w:spacing w:val="-6"/>
        </w:rPr>
        <w:t xml:space="preserve">ỜI GỐC VIỆT NAM </w:t>
      </w:r>
      <w:r w:rsidRPr="004A6FEC">
        <w:rPr>
          <w:rFonts w:ascii="Times New Roman Bold" w:hAnsi="Times New Roman Bold" w:hint="eastAsia"/>
          <w:b/>
          <w:bCs/>
          <w:color w:val="FF0000"/>
          <w:spacing w:val="-6"/>
        </w:rPr>
        <w:t>Đ</w:t>
      </w:r>
      <w:r w:rsidRPr="004A6FEC">
        <w:rPr>
          <w:rFonts w:ascii="Times New Roman Bold" w:hAnsi="Times New Roman Bold"/>
          <w:b/>
          <w:bCs/>
          <w:color w:val="FF0000"/>
          <w:spacing w:val="-6"/>
        </w:rPr>
        <w:t>ỊNH C</w:t>
      </w:r>
      <w:r w:rsidRPr="004A6FEC">
        <w:rPr>
          <w:rFonts w:ascii="Times New Roman Bold" w:hAnsi="Times New Roman Bold" w:hint="eastAsia"/>
          <w:b/>
          <w:bCs/>
          <w:color w:val="FF0000"/>
          <w:spacing w:val="-6"/>
        </w:rPr>
        <w:t>Ư</w:t>
      </w:r>
      <w:r w:rsidRPr="004A6FEC">
        <w:rPr>
          <w:rFonts w:ascii="Times New Roman Bold" w:hAnsi="Times New Roman Bold"/>
          <w:b/>
          <w:bCs/>
          <w:color w:val="FF0000"/>
          <w:spacing w:val="-6"/>
        </w:rPr>
        <w:t xml:space="preserve"> Ở N</w:t>
      </w:r>
      <w:r w:rsidRPr="004A6FEC">
        <w:rPr>
          <w:rFonts w:ascii="Times New Roman Bold" w:hAnsi="Times New Roman Bold" w:hint="eastAsia"/>
          <w:b/>
          <w:bCs/>
          <w:color w:val="FF0000"/>
          <w:spacing w:val="-6"/>
        </w:rPr>
        <w:t>Ư</w:t>
      </w:r>
      <w:r w:rsidRPr="004A6FEC">
        <w:rPr>
          <w:rFonts w:ascii="Times New Roman Bold" w:hAnsi="Times New Roman Bold"/>
          <w:b/>
          <w:bCs/>
          <w:color w:val="FF0000"/>
          <w:spacing w:val="-6"/>
        </w:rPr>
        <w:t>ỚC NGO</w:t>
      </w:r>
      <w:r w:rsidRPr="004A6FEC">
        <w:rPr>
          <w:rFonts w:ascii="Times New Roman Bold" w:hAnsi="Times New Roman Bold" w:hint="eastAsia"/>
          <w:b/>
          <w:bCs/>
          <w:color w:val="FF0000"/>
          <w:spacing w:val="-6"/>
        </w:rPr>
        <w:t>À</w:t>
      </w:r>
      <w:r w:rsidRPr="004A6FEC">
        <w:rPr>
          <w:rFonts w:ascii="Times New Roman Bold" w:hAnsi="Times New Roman Bold"/>
          <w:b/>
          <w:bCs/>
          <w:color w:val="FF0000"/>
          <w:spacing w:val="-6"/>
        </w:rPr>
        <w:t xml:space="preserve">I </w:t>
      </w:r>
    </w:p>
    <w:p w14:paraId="5B345F50" w14:textId="77777777" w:rsidR="00F37289" w:rsidRPr="0080757A" w:rsidRDefault="00F37289" w:rsidP="00F37289">
      <w:pPr>
        <w:spacing w:before="60" w:line="360" w:lineRule="exact"/>
        <w:ind w:firstLine="720"/>
        <w:jc w:val="both"/>
        <w:rPr>
          <w:sz w:val="26"/>
          <w:szCs w:val="26"/>
        </w:rPr>
      </w:pPr>
      <w:r w:rsidRPr="0080757A">
        <w:rPr>
          <w:b/>
          <w:bCs/>
          <w:sz w:val="26"/>
          <w:szCs w:val="26"/>
        </w:rPr>
        <w:t>1. Phân loại khó khăn</w:t>
      </w:r>
    </w:p>
    <w:p w14:paraId="033959F1" w14:textId="77777777" w:rsidR="00F37289" w:rsidRPr="0080757A" w:rsidRDefault="00F37289" w:rsidP="00F37289">
      <w:pPr>
        <w:spacing w:before="60" w:line="360" w:lineRule="exact"/>
        <w:ind w:firstLine="720"/>
        <w:jc w:val="both"/>
        <w:rPr>
          <w:spacing w:val="-4"/>
          <w:sz w:val="26"/>
          <w:szCs w:val="26"/>
        </w:rPr>
      </w:pPr>
      <w:r w:rsidRPr="0080757A">
        <w:rPr>
          <w:spacing w:val="-4"/>
          <w:sz w:val="26"/>
          <w:szCs w:val="26"/>
        </w:rPr>
        <w:t>Phân loại khó khăn thực hiện như quy định tại Mục I và Mục II, Phần II.</w:t>
      </w:r>
    </w:p>
    <w:p w14:paraId="4A3C1D8F" w14:textId="77777777" w:rsidR="00F37289" w:rsidRPr="0080757A" w:rsidRDefault="00F37289" w:rsidP="00F37289">
      <w:pPr>
        <w:spacing w:before="60" w:line="360" w:lineRule="exact"/>
        <w:ind w:firstLine="720"/>
        <w:jc w:val="both"/>
        <w:rPr>
          <w:sz w:val="26"/>
          <w:szCs w:val="26"/>
        </w:rPr>
      </w:pPr>
      <w:r w:rsidRPr="0080757A">
        <w:rPr>
          <w:b/>
          <w:bCs/>
          <w:sz w:val="26"/>
          <w:szCs w:val="26"/>
        </w:rPr>
        <w:t>2. Định mức lao động</w:t>
      </w:r>
    </w:p>
    <w:p w14:paraId="7F46DAD4" w14:textId="77777777" w:rsidR="00F37289" w:rsidRPr="0080757A" w:rsidRDefault="00F37289" w:rsidP="00F37289">
      <w:pPr>
        <w:spacing w:before="60" w:after="120" w:line="360" w:lineRule="exact"/>
        <w:ind w:right="113" w:firstLine="720"/>
        <w:jc w:val="right"/>
        <w:rPr>
          <w:b/>
          <w:bCs/>
          <w:sz w:val="26"/>
          <w:szCs w:val="26"/>
        </w:rPr>
      </w:pPr>
      <w:r w:rsidRPr="0080757A">
        <w:rPr>
          <w:b/>
          <w:bCs/>
          <w:sz w:val="26"/>
          <w:szCs w:val="26"/>
        </w:rPr>
        <w:t>Bảng 03</w:t>
      </w:r>
    </w:p>
    <w:tbl>
      <w:tblPr>
        <w:tblW w:w="10065" w:type="dxa"/>
        <w:tblInd w:w="-386" w:type="dxa"/>
        <w:tblLayout w:type="fixed"/>
        <w:tblLook w:val="0000" w:firstRow="0" w:lastRow="0" w:firstColumn="0" w:lastColumn="0" w:noHBand="0" w:noVBand="0"/>
      </w:tblPr>
      <w:tblGrid>
        <w:gridCol w:w="706"/>
        <w:gridCol w:w="3689"/>
        <w:gridCol w:w="709"/>
        <w:gridCol w:w="851"/>
        <w:gridCol w:w="709"/>
        <w:gridCol w:w="708"/>
        <w:gridCol w:w="814"/>
        <w:gridCol w:w="887"/>
        <w:gridCol w:w="992"/>
      </w:tblGrid>
      <w:tr w:rsidR="00F37289" w:rsidRPr="0080757A" w14:paraId="0898CE1A" w14:textId="77777777" w:rsidTr="00A4642F">
        <w:trPr>
          <w:trHeight w:val="624"/>
        </w:trPr>
        <w:tc>
          <w:tcPr>
            <w:tcW w:w="706" w:type="dxa"/>
            <w:vMerge w:val="restart"/>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5C45ECBA" w14:textId="77777777" w:rsidR="00F37289" w:rsidRPr="0080757A" w:rsidRDefault="00F37289" w:rsidP="00A4642F">
            <w:pPr>
              <w:autoSpaceDE w:val="0"/>
              <w:autoSpaceDN w:val="0"/>
              <w:adjustRightInd w:val="0"/>
              <w:jc w:val="center"/>
              <w:rPr>
                <w:b/>
                <w:bCs/>
                <w:sz w:val="22"/>
                <w:szCs w:val="22"/>
              </w:rPr>
            </w:pPr>
            <w:r w:rsidRPr="0080757A">
              <w:rPr>
                <w:b/>
                <w:bCs/>
                <w:sz w:val="22"/>
                <w:szCs w:val="22"/>
              </w:rPr>
              <w:t>Số TT</w:t>
            </w:r>
          </w:p>
        </w:tc>
        <w:tc>
          <w:tcPr>
            <w:tcW w:w="3689" w:type="dxa"/>
            <w:vMerge w:val="restart"/>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01978333" w14:textId="77777777" w:rsidR="00F37289" w:rsidRPr="0080757A" w:rsidRDefault="00F37289" w:rsidP="00A4642F">
            <w:pPr>
              <w:autoSpaceDE w:val="0"/>
              <w:autoSpaceDN w:val="0"/>
              <w:adjustRightInd w:val="0"/>
              <w:jc w:val="center"/>
              <w:rPr>
                <w:b/>
                <w:bCs/>
                <w:sz w:val="22"/>
                <w:szCs w:val="22"/>
              </w:rPr>
            </w:pPr>
            <w:r w:rsidRPr="0080757A">
              <w:rPr>
                <w:b/>
                <w:bCs/>
                <w:sz w:val="22"/>
                <w:szCs w:val="22"/>
              </w:rPr>
              <w:t>Nội dung công việc</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2C90F706" w14:textId="77777777" w:rsidR="00F37289" w:rsidRPr="0080757A" w:rsidRDefault="00F37289" w:rsidP="00A4642F">
            <w:pPr>
              <w:autoSpaceDE w:val="0"/>
              <w:autoSpaceDN w:val="0"/>
              <w:adjustRightInd w:val="0"/>
              <w:jc w:val="center"/>
              <w:rPr>
                <w:b/>
                <w:bCs/>
                <w:sz w:val="22"/>
                <w:szCs w:val="22"/>
              </w:rPr>
            </w:pPr>
            <w:r w:rsidRPr="0080757A">
              <w:rPr>
                <w:b/>
                <w:bCs/>
                <w:sz w:val="22"/>
                <w:szCs w:val="22"/>
              </w:rPr>
              <w:t>ĐVT</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50615D33" w14:textId="77777777" w:rsidR="00F37289" w:rsidRPr="0080757A" w:rsidRDefault="00F37289" w:rsidP="00A4642F">
            <w:pPr>
              <w:autoSpaceDE w:val="0"/>
              <w:autoSpaceDN w:val="0"/>
              <w:adjustRightInd w:val="0"/>
              <w:jc w:val="center"/>
              <w:rPr>
                <w:b/>
                <w:bCs/>
                <w:sz w:val="22"/>
                <w:szCs w:val="22"/>
              </w:rPr>
            </w:pPr>
            <w:r w:rsidRPr="0080757A">
              <w:rPr>
                <w:b/>
                <w:bCs/>
                <w:sz w:val="22"/>
                <w:szCs w:val="22"/>
              </w:rPr>
              <w:t>Định biên</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42413F76" w14:textId="77777777" w:rsidR="00F37289" w:rsidRPr="0080757A" w:rsidRDefault="00F37289" w:rsidP="00A4642F">
            <w:pPr>
              <w:autoSpaceDE w:val="0"/>
              <w:autoSpaceDN w:val="0"/>
              <w:adjustRightInd w:val="0"/>
              <w:jc w:val="center"/>
              <w:rPr>
                <w:b/>
                <w:bCs/>
                <w:sz w:val="22"/>
                <w:szCs w:val="22"/>
              </w:rPr>
            </w:pPr>
            <w:r w:rsidRPr="0080757A">
              <w:rPr>
                <w:b/>
                <w:bCs/>
                <w:sz w:val="22"/>
                <w:szCs w:val="22"/>
              </w:rPr>
              <w:t>Mức KK</w:t>
            </w:r>
          </w:p>
        </w:tc>
        <w:tc>
          <w:tcPr>
            <w:tcW w:w="2409" w:type="dxa"/>
            <w:gridSpan w:val="3"/>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5C2C706D" w14:textId="77777777" w:rsidR="00F37289" w:rsidRPr="0080757A" w:rsidRDefault="00F37289" w:rsidP="00A4642F">
            <w:pPr>
              <w:autoSpaceDE w:val="0"/>
              <w:autoSpaceDN w:val="0"/>
              <w:adjustRightInd w:val="0"/>
              <w:jc w:val="center"/>
              <w:rPr>
                <w:sz w:val="22"/>
                <w:szCs w:val="22"/>
              </w:rPr>
            </w:pPr>
            <w:r w:rsidRPr="0080757A">
              <w:rPr>
                <w:b/>
                <w:bCs/>
                <w:sz w:val="22"/>
                <w:szCs w:val="22"/>
              </w:rPr>
              <w:t xml:space="preserve">Định mức </w:t>
            </w:r>
            <w:r w:rsidRPr="0080757A">
              <w:rPr>
                <w:sz w:val="22"/>
                <w:szCs w:val="22"/>
              </w:rPr>
              <w:t>(công nhóm/ĐVT)</w:t>
            </w:r>
          </w:p>
        </w:tc>
        <w:tc>
          <w:tcPr>
            <w:tcW w:w="992" w:type="dxa"/>
            <w:vMerge w:val="restart"/>
            <w:tcBorders>
              <w:top w:val="single" w:sz="6" w:space="0" w:color="auto"/>
              <w:left w:val="single" w:sz="6" w:space="0" w:color="auto"/>
              <w:right w:val="single" w:sz="6" w:space="0" w:color="auto"/>
            </w:tcBorders>
            <w:shd w:val="clear" w:color="auto" w:fill="auto"/>
            <w:tcMar>
              <w:left w:w="40" w:type="dxa"/>
              <w:right w:w="40" w:type="dxa"/>
            </w:tcMar>
            <w:vAlign w:val="center"/>
          </w:tcPr>
          <w:p w14:paraId="2FE1E848" w14:textId="77777777" w:rsidR="00F37289" w:rsidRPr="0080757A" w:rsidRDefault="00F37289" w:rsidP="00A4642F">
            <w:pPr>
              <w:autoSpaceDE w:val="0"/>
              <w:autoSpaceDN w:val="0"/>
              <w:adjustRightInd w:val="0"/>
              <w:jc w:val="center"/>
              <w:rPr>
                <w:b/>
                <w:sz w:val="22"/>
                <w:szCs w:val="22"/>
              </w:rPr>
            </w:pPr>
            <w:r w:rsidRPr="0080757A">
              <w:rPr>
                <w:b/>
                <w:sz w:val="22"/>
                <w:szCs w:val="22"/>
              </w:rPr>
              <w:t>Ghi chú</w:t>
            </w:r>
          </w:p>
        </w:tc>
      </w:tr>
      <w:tr w:rsidR="00F37289" w:rsidRPr="0080757A" w14:paraId="61580A61" w14:textId="77777777" w:rsidTr="00A4642F">
        <w:trPr>
          <w:trHeight w:val="494"/>
        </w:trPr>
        <w:tc>
          <w:tcPr>
            <w:tcW w:w="706" w:type="dxa"/>
            <w:vMerge/>
            <w:tcBorders>
              <w:top w:val="single" w:sz="6" w:space="0" w:color="auto"/>
              <w:left w:val="single" w:sz="6" w:space="0" w:color="auto"/>
              <w:bottom w:val="single" w:sz="6" w:space="0" w:color="auto"/>
              <w:right w:val="single" w:sz="6" w:space="0" w:color="auto"/>
            </w:tcBorders>
            <w:shd w:val="clear" w:color="auto" w:fill="CCCCFF"/>
            <w:tcMar>
              <w:left w:w="40" w:type="dxa"/>
              <w:right w:w="40" w:type="dxa"/>
            </w:tcMar>
            <w:vAlign w:val="center"/>
          </w:tcPr>
          <w:p w14:paraId="69277AE8" w14:textId="77777777" w:rsidR="00F37289" w:rsidRPr="0080757A" w:rsidRDefault="00F37289" w:rsidP="00A4642F">
            <w:pPr>
              <w:autoSpaceDE w:val="0"/>
              <w:autoSpaceDN w:val="0"/>
              <w:adjustRightInd w:val="0"/>
              <w:jc w:val="center"/>
              <w:rPr>
                <w:b/>
                <w:bCs/>
                <w:sz w:val="22"/>
                <w:szCs w:val="22"/>
              </w:rPr>
            </w:pPr>
          </w:p>
        </w:tc>
        <w:tc>
          <w:tcPr>
            <w:tcW w:w="3689" w:type="dxa"/>
            <w:vMerge/>
            <w:tcBorders>
              <w:top w:val="single" w:sz="6" w:space="0" w:color="auto"/>
              <w:left w:val="single" w:sz="6" w:space="0" w:color="auto"/>
              <w:bottom w:val="single" w:sz="6" w:space="0" w:color="auto"/>
              <w:right w:val="single" w:sz="6" w:space="0" w:color="auto"/>
            </w:tcBorders>
            <w:shd w:val="clear" w:color="auto" w:fill="CCCCFF"/>
            <w:tcMar>
              <w:left w:w="40" w:type="dxa"/>
              <w:right w:w="40" w:type="dxa"/>
            </w:tcMar>
            <w:vAlign w:val="center"/>
          </w:tcPr>
          <w:p w14:paraId="2AA310B7" w14:textId="77777777" w:rsidR="00F37289" w:rsidRPr="0080757A" w:rsidRDefault="00F37289" w:rsidP="00A4642F">
            <w:pPr>
              <w:autoSpaceDE w:val="0"/>
              <w:autoSpaceDN w:val="0"/>
              <w:adjustRightInd w:val="0"/>
              <w:jc w:val="center"/>
              <w:rPr>
                <w:b/>
                <w:bCs/>
                <w:sz w:val="22"/>
                <w:szCs w:val="22"/>
              </w:rPr>
            </w:pPr>
          </w:p>
        </w:tc>
        <w:tc>
          <w:tcPr>
            <w:tcW w:w="709" w:type="dxa"/>
            <w:vMerge/>
            <w:tcBorders>
              <w:top w:val="single" w:sz="6" w:space="0" w:color="auto"/>
              <w:left w:val="single" w:sz="6" w:space="0" w:color="auto"/>
              <w:bottom w:val="single" w:sz="6" w:space="0" w:color="auto"/>
              <w:right w:val="single" w:sz="6" w:space="0" w:color="auto"/>
            </w:tcBorders>
            <w:shd w:val="clear" w:color="auto" w:fill="CCCCFF"/>
            <w:tcMar>
              <w:left w:w="40" w:type="dxa"/>
              <w:right w:w="40" w:type="dxa"/>
            </w:tcMar>
            <w:vAlign w:val="center"/>
          </w:tcPr>
          <w:p w14:paraId="4CC50EAD" w14:textId="77777777" w:rsidR="00F37289" w:rsidRPr="0080757A" w:rsidRDefault="00F37289" w:rsidP="00A4642F">
            <w:pPr>
              <w:autoSpaceDE w:val="0"/>
              <w:autoSpaceDN w:val="0"/>
              <w:adjustRightInd w:val="0"/>
              <w:jc w:val="center"/>
              <w:rPr>
                <w:b/>
                <w:bCs/>
                <w:sz w:val="22"/>
                <w:szCs w:val="22"/>
              </w:rPr>
            </w:pPr>
          </w:p>
        </w:tc>
        <w:tc>
          <w:tcPr>
            <w:tcW w:w="851" w:type="dxa"/>
            <w:vMerge/>
            <w:tcBorders>
              <w:top w:val="single" w:sz="6" w:space="0" w:color="auto"/>
              <w:left w:val="single" w:sz="6" w:space="0" w:color="auto"/>
              <w:bottom w:val="single" w:sz="6" w:space="0" w:color="auto"/>
              <w:right w:val="single" w:sz="6" w:space="0" w:color="auto"/>
            </w:tcBorders>
            <w:shd w:val="clear" w:color="auto" w:fill="CCCCFF"/>
            <w:tcMar>
              <w:left w:w="40" w:type="dxa"/>
              <w:right w:w="40" w:type="dxa"/>
            </w:tcMar>
            <w:vAlign w:val="center"/>
          </w:tcPr>
          <w:p w14:paraId="3ED0E6A7" w14:textId="77777777" w:rsidR="00F37289" w:rsidRPr="0080757A" w:rsidRDefault="00F37289" w:rsidP="00A4642F">
            <w:pPr>
              <w:autoSpaceDE w:val="0"/>
              <w:autoSpaceDN w:val="0"/>
              <w:adjustRightInd w:val="0"/>
              <w:jc w:val="center"/>
              <w:rPr>
                <w:b/>
                <w:bCs/>
                <w:sz w:val="22"/>
                <w:szCs w:val="22"/>
              </w:rPr>
            </w:pPr>
          </w:p>
        </w:tc>
        <w:tc>
          <w:tcPr>
            <w:tcW w:w="709" w:type="dxa"/>
            <w:vMerge/>
            <w:tcBorders>
              <w:top w:val="single" w:sz="6" w:space="0" w:color="auto"/>
              <w:left w:val="single" w:sz="6" w:space="0" w:color="auto"/>
              <w:bottom w:val="single" w:sz="6" w:space="0" w:color="auto"/>
              <w:right w:val="single" w:sz="6" w:space="0" w:color="auto"/>
            </w:tcBorders>
            <w:shd w:val="clear" w:color="auto" w:fill="CCCCFF"/>
            <w:tcMar>
              <w:left w:w="40" w:type="dxa"/>
              <w:right w:w="40" w:type="dxa"/>
            </w:tcMar>
            <w:vAlign w:val="center"/>
          </w:tcPr>
          <w:p w14:paraId="6F2D6C68" w14:textId="77777777" w:rsidR="00F37289" w:rsidRPr="0080757A" w:rsidRDefault="00F37289" w:rsidP="00A4642F">
            <w:pPr>
              <w:autoSpaceDE w:val="0"/>
              <w:autoSpaceDN w:val="0"/>
              <w:adjustRightInd w:val="0"/>
              <w:jc w:val="center"/>
              <w:rPr>
                <w:b/>
                <w:bCs/>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3CA4C685" w14:textId="77777777" w:rsidR="00F37289" w:rsidRPr="0080757A" w:rsidRDefault="00F37289" w:rsidP="00A4642F">
            <w:pPr>
              <w:autoSpaceDE w:val="0"/>
              <w:autoSpaceDN w:val="0"/>
              <w:adjustRightInd w:val="0"/>
              <w:jc w:val="center"/>
              <w:rPr>
                <w:bCs/>
                <w:sz w:val="20"/>
                <w:szCs w:val="20"/>
              </w:rPr>
            </w:pPr>
            <w:r w:rsidRPr="0080757A">
              <w:rPr>
                <w:bCs/>
                <w:sz w:val="20"/>
                <w:szCs w:val="20"/>
              </w:rPr>
              <w:t>ĐM Đất</w:t>
            </w:r>
          </w:p>
        </w:tc>
        <w:tc>
          <w:tcPr>
            <w:tcW w:w="814" w:type="dxa"/>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1860B628" w14:textId="77777777" w:rsidR="00F37289" w:rsidRPr="0080757A" w:rsidRDefault="00F37289" w:rsidP="00A4642F">
            <w:pPr>
              <w:autoSpaceDE w:val="0"/>
              <w:autoSpaceDN w:val="0"/>
              <w:adjustRightInd w:val="0"/>
              <w:jc w:val="center"/>
              <w:rPr>
                <w:bCs/>
                <w:sz w:val="20"/>
                <w:szCs w:val="20"/>
              </w:rPr>
            </w:pPr>
            <w:r w:rsidRPr="0080757A">
              <w:rPr>
                <w:bCs/>
                <w:sz w:val="20"/>
                <w:szCs w:val="20"/>
              </w:rPr>
              <w:t>ĐM TS</w:t>
            </w:r>
          </w:p>
        </w:tc>
        <w:tc>
          <w:tcPr>
            <w:tcW w:w="887" w:type="dxa"/>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5138EE34" w14:textId="77777777" w:rsidR="00F37289" w:rsidRPr="0080757A" w:rsidRDefault="00F37289" w:rsidP="00A4642F">
            <w:pPr>
              <w:autoSpaceDE w:val="0"/>
              <w:autoSpaceDN w:val="0"/>
              <w:adjustRightInd w:val="0"/>
              <w:jc w:val="center"/>
              <w:rPr>
                <w:bCs/>
                <w:sz w:val="20"/>
                <w:szCs w:val="20"/>
              </w:rPr>
            </w:pPr>
            <w:r w:rsidRPr="0080757A">
              <w:rPr>
                <w:bCs/>
                <w:sz w:val="20"/>
                <w:szCs w:val="20"/>
              </w:rPr>
              <w:t>ĐM Đất+TS</w:t>
            </w:r>
          </w:p>
        </w:tc>
        <w:tc>
          <w:tcPr>
            <w:tcW w:w="992" w:type="dxa"/>
            <w:vMerge/>
            <w:tcBorders>
              <w:left w:val="single" w:sz="6" w:space="0" w:color="auto"/>
              <w:bottom w:val="single" w:sz="6" w:space="0" w:color="auto"/>
              <w:right w:val="single" w:sz="6" w:space="0" w:color="auto"/>
            </w:tcBorders>
            <w:shd w:val="clear" w:color="auto" w:fill="CCCCFF"/>
            <w:tcMar>
              <w:left w:w="40" w:type="dxa"/>
              <w:right w:w="40" w:type="dxa"/>
            </w:tcMar>
            <w:vAlign w:val="center"/>
          </w:tcPr>
          <w:p w14:paraId="10171A49" w14:textId="77777777" w:rsidR="00F37289" w:rsidRPr="0080757A" w:rsidRDefault="00F37289" w:rsidP="00A4642F">
            <w:pPr>
              <w:autoSpaceDE w:val="0"/>
              <w:autoSpaceDN w:val="0"/>
              <w:adjustRightInd w:val="0"/>
              <w:jc w:val="center"/>
              <w:rPr>
                <w:b/>
                <w:bCs/>
                <w:sz w:val="20"/>
                <w:szCs w:val="20"/>
              </w:rPr>
            </w:pPr>
          </w:p>
        </w:tc>
      </w:tr>
      <w:tr w:rsidR="00F37289" w:rsidRPr="0080757A" w14:paraId="46087680" w14:textId="77777777" w:rsidTr="00A4642F">
        <w:trPr>
          <w:trHeight w:val="290"/>
        </w:trPr>
        <w:tc>
          <w:tcPr>
            <w:tcW w:w="706"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09931D5C"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3689"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6BD9F809"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709"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240D5227"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851"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2E1576C3" w14:textId="77777777" w:rsidR="00F37289" w:rsidRPr="0080757A" w:rsidRDefault="00F37289" w:rsidP="00A4642F">
            <w:pPr>
              <w:autoSpaceDE w:val="0"/>
              <w:autoSpaceDN w:val="0"/>
              <w:adjustRightInd w:val="0"/>
              <w:jc w:val="center"/>
              <w:rPr>
                <w:sz w:val="22"/>
                <w:szCs w:val="22"/>
              </w:rPr>
            </w:pPr>
            <w:r w:rsidRPr="0080757A">
              <w:rPr>
                <w:sz w:val="22"/>
                <w:szCs w:val="22"/>
              </w:rPr>
              <w:t>(4)</w:t>
            </w:r>
          </w:p>
        </w:tc>
        <w:tc>
          <w:tcPr>
            <w:tcW w:w="709"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0879F374" w14:textId="77777777" w:rsidR="00F37289" w:rsidRPr="0080757A" w:rsidRDefault="00F37289" w:rsidP="00A4642F">
            <w:pPr>
              <w:autoSpaceDE w:val="0"/>
              <w:autoSpaceDN w:val="0"/>
              <w:adjustRightInd w:val="0"/>
              <w:jc w:val="center"/>
              <w:rPr>
                <w:sz w:val="22"/>
                <w:szCs w:val="22"/>
              </w:rPr>
            </w:pPr>
            <w:r w:rsidRPr="0080757A">
              <w:rPr>
                <w:sz w:val="22"/>
                <w:szCs w:val="22"/>
              </w:rPr>
              <w:t>(5)</w:t>
            </w:r>
          </w:p>
        </w:tc>
        <w:tc>
          <w:tcPr>
            <w:tcW w:w="2409" w:type="dxa"/>
            <w:gridSpan w:val="3"/>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497D7019" w14:textId="77777777" w:rsidR="00F37289" w:rsidRPr="0080757A" w:rsidRDefault="00F37289" w:rsidP="00A4642F">
            <w:pPr>
              <w:autoSpaceDE w:val="0"/>
              <w:autoSpaceDN w:val="0"/>
              <w:adjustRightInd w:val="0"/>
              <w:jc w:val="center"/>
              <w:rPr>
                <w:sz w:val="22"/>
                <w:szCs w:val="22"/>
              </w:rPr>
            </w:pPr>
            <w:r w:rsidRPr="0080757A">
              <w:rPr>
                <w:sz w:val="22"/>
                <w:szCs w:val="22"/>
              </w:rPr>
              <w:t>(6)</w:t>
            </w:r>
          </w:p>
        </w:tc>
        <w:tc>
          <w:tcPr>
            <w:tcW w:w="992"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6C424971" w14:textId="77777777" w:rsidR="00F37289" w:rsidRPr="0080757A" w:rsidRDefault="00F37289" w:rsidP="00A4642F">
            <w:pPr>
              <w:autoSpaceDE w:val="0"/>
              <w:autoSpaceDN w:val="0"/>
              <w:adjustRightInd w:val="0"/>
              <w:jc w:val="center"/>
              <w:rPr>
                <w:sz w:val="22"/>
                <w:szCs w:val="22"/>
              </w:rPr>
            </w:pPr>
            <w:r w:rsidRPr="0080757A">
              <w:rPr>
                <w:sz w:val="22"/>
                <w:szCs w:val="22"/>
              </w:rPr>
              <w:t>(7)</w:t>
            </w:r>
          </w:p>
        </w:tc>
      </w:tr>
      <w:tr w:rsidR="00F37289" w:rsidRPr="00A203A1" w14:paraId="20064A5E" w14:textId="77777777" w:rsidTr="00A4642F">
        <w:trPr>
          <w:trHeight w:val="624"/>
        </w:trPr>
        <w:tc>
          <w:tcPr>
            <w:tcW w:w="706" w:type="dxa"/>
            <w:tcBorders>
              <w:top w:val="single" w:sz="6" w:space="0" w:color="auto"/>
              <w:left w:val="single" w:sz="4" w:space="0" w:color="auto"/>
              <w:bottom w:val="dashed" w:sz="4" w:space="0" w:color="auto"/>
              <w:right w:val="single" w:sz="4" w:space="0" w:color="auto"/>
            </w:tcBorders>
            <w:vAlign w:val="center"/>
          </w:tcPr>
          <w:p w14:paraId="4DB6EF7B" w14:textId="77777777" w:rsidR="00F37289" w:rsidRPr="00A203A1" w:rsidRDefault="00F37289" w:rsidP="00A4642F">
            <w:pPr>
              <w:autoSpaceDE w:val="0"/>
              <w:autoSpaceDN w:val="0"/>
              <w:adjustRightInd w:val="0"/>
              <w:jc w:val="center"/>
              <w:rPr>
                <w:b/>
                <w:bCs/>
                <w:color w:val="FF0000"/>
                <w:sz w:val="22"/>
                <w:szCs w:val="22"/>
              </w:rPr>
            </w:pPr>
            <w:r w:rsidRPr="00A203A1">
              <w:rPr>
                <w:b/>
                <w:bCs/>
                <w:color w:val="FF0000"/>
                <w:sz w:val="22"/>
                <w:szCs w:val="22"/>
              </w:rPr>
              <w:lastRenderedPageBreak/>
              <w:t>I</w:t>
            </w:r>
          </w:p>
        </w:tc>
        <w:tc>
          <w:tcPr>
            <w:tcW w:w="3689" w:type="dxa"/>
            <w:tcBorders>
              <w:top w:val="single" w:sz="6" w:space="0" w:color="auto"/>
              <w:left w:val="single" w:sz="4" w:space="0" w:color="auto"/>
              <w:bottom w:val="dashed" w:sz="4" w:space="0" w:color="auto"/>
              <w:right w:val="single" w:sz="4" w:space="0" w:color="auto"/>
            </w:tcBorders>
            <w:tcMar>
              <w:left w:w="40" w:type="dxa"/>
              <w:right w:w="40" w:type="dxa"/>
            </w:tcMar>
            <w:vAlign w:val="center"/>
          </w:tcPr>
          <w:p w14:paraId="7E0E197F" w14:textId="77777777" w:rsidR="00F37289" w:rsidRPr="00A203A1" w:rsidRDefault="00F37289" w:rsidP="00A4642F">
            <w:pPr>
              <w:autoSpaceDE w:val="0"/>
              <w:autoSpaceDN w:val="0"/>
              <w:adjustRightInd w:val="0"/>
              <w:rPr>
                <w:b/>
                <w:bCs/>
                <w:color w:val="FF0000"/>
                <w:sz w:val="22"/>
                <w:szCs w:val="22"/>
              </w:rPr>
            </w:pPr>
            <w:r w:rsidRPr="00A203A1">
              <w:rPr>
                <w:b/>
                <w:bCs/>
                <w:color w:val="FF0000"/>
                <w:sz w:val="22"/>
                <w:szCs w:val="22"/>
              </w:rPr>
              <w:t>Các nội dung thực hiện ở địa bàn xã</w:t>
            </w:r>
            <w:r>
              <w:rPr>
                <w:b/>
                <w:bCs/>
                <w:color w:val="FF0000"/>
                <w:sz w:val="22"/>
                <w:szCs w:val="22"/>
              </w:rPr>
              <w:t>, phường</w:t>
            </w:r>
          </w:p>
        </w:tc>
        <w:tc>
          <w:tcPr>
            <w:tcW w:w="709" w:type="dxa"/>
            <w:tcBorders>
              <w:top w:val="single" w:sz="6" w:space="0" w:color="auto"/>
              <w:left w:val="single" w:sz="4" w:space="0" w:color="auto"/>
              <w:bottom w:val="dashed" w:sz="4" w:space="0" w:color="auto"/>
              <w:right w:val="single" w:sz="4" w:space="0" w:color="auto"/>
            </w:tcBorders>
            <w:tcMar>
              <w:left w:w="40" w:type="dxa"/>
              <w:right w:w="40" w:type="dxa"/>
            </w:tcMar>
            <w:vAlign w:val="center"/>
          </w:tcPr>
          <w:p w14:paraId="7DF518D7" w14:textId="77777777" w:rsidR="00F37289" w:rsidRPr="00A203A1" w:rsidRDefault="00F37289" w:rsidP="00A4642F">
            <w:pPr>
              <w:autoSpaceDE w:val="0"/>
              <w:autoSpaceDN w:val="0"/>
              <w:adjustRightInd w:val="0"/>
              <w:jc w:val="center"/>
              <w:rPr>
                <w:b/>
                <w:bCs/>
                <w:color w:val="FF0000"/>
                <w:sz w:val="22"/>
                <w:szCs w:val="22"/>
              </w:rPr>
            </w:pPr>
          </w:p>
        </w:tc>
        <w:tc>
          <w:tcPr>
            <w:tcW w:w="851" w:type="dxa"/>
            <w:tcBorders>
              <w:top w:val="single" w:sz="6" w:space="0" w:color="auto"/>
              <w:left w:val="single" w:sz="4" w:space="0" w:color="auto"/>
              <w:bottom w:val="dashed" w:sz="4" w:space="0" w:color="auto"/>
              <w:right w:val="single" w:sz="4" w:space="0" w:color="auto"/>
            </w:tcBorders>
            <w:tcMar>
              <w:left w:w="40" w:type="dxa"/>
              <w:right w:w="40" w:type="dxa"/>
            </w:tcMar>
            <w:vAlign w:val="center"/>
          </w:tcPr>
          <w:p w14:paraId="3EC6EC1D" w14:textId="77777777" w:rsidR="00F37289" w:rsidRPr="00A203A1" w:rsidRDefault="00F37289" w:rsidP="00A4642F">
            <w:pPr>
              <w:autoSpaceDE w:val="0"/>
              <w:autoSpaceDN w:val="0"/>
              <w:adjustRightInd w:val="0"/>
              <w:jc w:val="center"/>
              <w:rPr>
                <w:b/>
                <w:bCs/>
                <w:color w:val="FF0000"/>
                <w:sz w:val="22"/>
                <w:szCs w:val="22"/>
              </w:rPr>
            </w:pPr>
          </w:p>
        </w:tc>
        <w:tc>
          <w:tcPr>
            <w:tcW w:w="709" w:type="dxa"/>
            <w:tcBorders>
              <w:top w:val="single" w:sz="6" w:space="0" w:color="auto"/>
              <w:left w:val="single" w:sz="4" w:space="0" w:color="auto"/>
              <w:bottom w:val="dashed" w:sz="4" w:space="0" w:color="auto"/>
              <w:right w:val="single" w:sz="4" w:space="0" w:color="auto"/>
            </w:tcBorders>
            <w:tcMar>
              <w:left w:w="40" w:type="dxa"/>
              <w:right w:w="40" w:type="dxa"/>
            </w:tcMar>
            <w:vAlign w:val="center"/>
          </w:tcPr>
          <w:p w14:paraId="705CDFB0" w14:textId="77777777" w:rsidR="00F37289" w:rsidRPr="00A203A1" w:rsidRDefault="00F37289" w:rsidP="00A4642F">
            <w:pPr>
              <w:autoSpaceDE w:val="0"/>
              <w:autoSpaceDN w:val="0"/>
              <w:adjustRightInd w:val="0"/>
              <w:jc w:val="center"/>
              <w:rPr>
                <w:b/>
                <w:bCs/>
                <w:color w:val="FF0000"/>
                <w:sz w:val="22"/>
                <w:szCs w:val="22"/>
              </w:rPr>
            </w:pPr>
          </w:p>
        </w:tc>
        <w:tc>
          <w:tcPr>
            <w:tcW w:w="708" w:type="dxa"/>
            <w:tcBorders>
              <w:top w:val="single" w:sz="6" w:space="0" w:color="auto"/>
              <w:left w:val="single" w:sz="4" w:space="0" w:color="auto"/>
              <w:bottom w:val="dashed" w:sz="4" w:space="0" w:color="auto"/>
              <w:right w:val="single" w:sz="4" w:space="0" w:color="auto"/>
            </w:tcBorders>
            <w:tcMar>
              <w:left w:w="40" w:type="dxa"/>
              <w:right w:w="40" w:type="dxa"/>
            </w:tcMar>
            <w:vAlign w:val="center"/>
          </w:tcPr>
          <w:p w14:paraId="35FE43E5" w14:textId="77777777" w:rsidR="00F37289" w:rsidRPr="00A203A1" w:rsidRDefault="00F37289" w:rsidP="00A4642F">
            <w:pPr>
              <w:autoSpaceDE w:val="0"/>
              <w:autoSpaceDN w:val="0"/>
              <w:adjustRightInd w:val="0"/>
              <w:jc w:val="center"/>
              <w:rPr>
                <w:b/>
                <w:bCs/>
                <w:color w:val="FF0000"/>
                <w:sz w:val="22"/>
                <w:szCs w:val="22"/>
              </w:rPr>
            </w:pPr>
          </w:p>
        </w:tc>
        <w:tc>
          <w:tcPr>
            <w:tcW w:w="814" w:type="dxa"/>
            <w:tcBorders>
              <w:top w:val="single" w:sz="6" w:space="0" w:color="auto"/>
              <w:left w:val="single" w:sz="4" w:space="0" w:color="auto"/>
              <w:bottom w:val="dashed" w:sz="4" w:space="0" w:color="auto"/>
              <w:right w:val="single" w:sz="4" w:space="0" w:color="auto"/>
            </w:tcBorders>
            <w:tcMar>
              <w:left w:w="40" w:type="dxa"/>
              <w:right w:w="40" w:type="dxa"/>
            </w:tcMar>
            <w:vAlign w:val="center"/>
          </w:tcPr>
          <w:p w14:paraId="767F83D3" w14:textId="77777777" w:rsidR="00F37289" w:rsidRPr="00A203A1" w:rsidRDefault="00F37289" w:rsidP="00A4642F">
            <w:pPr>
              <w:autoSpaceDE w:val="0"/>
              <w:autoSpaceDN w:val="0"/>
              <w:adjustRightInd w:val="0"/>
              <w:jc w:val="center"/>
              <w:rPr>
                <w:b/>
                <w:bCs/>
                <w:color w:val="FF0000"/>
                <w:sz w:val="22"/>
                <w:szCs w:val="22"/>
              </w:rPr>
            </w:pPr>
          </w:p>
        </w:tc>
        <w:tc>
          <w:tcPr>
            <w:tcW w:w="887" w:type="dxa"/>
            <w:tcBorders>
              <w:top w:val="single" w:sz="6" w:space="0" w:color="auto"/>
              <w:left w:val="single" w:sz="4" w:space="0" w:color="auto"/>
              <w:bottom w:val="dashed" w:sz="4" w:space="0" w:color="auto"/>
              <w:right w:val="single" w:sz="4" w:space="0" w:color="auto"/>
            </w:tcBorders>
            <w:tcMar>
              <w:left w:w="40" w:type="dxa"/>
              <w:right w:w="40" w:type="dxa"/>
            </w:tcMar>
            <w:vAlign w:val="center"/>
          </w:tcPr>
          <w:p w14:paraId="14F13B7A" w14:textId="77777777" w:rsidR="00F37289" w:rsidRPr="00A203A1" w:rsidRDefault="00F37289" w:rsidP="00A4642F">
            <w:pPr>
              <w:autoSpaceDE w:val="0"/>
              <w:autoSpaceDN w:val="0"/>
              <w:adjustRightInd w:val="0"/>
              <w:jc w:val="right"/>
              <w:rPr>
                <w:b/>
                <w:bCs/>
                <w:color w:val="FF0000"/>
                <w:sz w:val="22"/>
                <w:szCs w:val="22"/>
              </w:rPr>
            </w:pPr>
          </w:p>
        </w:tc>
        <w:tc>
          <w:tcPr>
            <w:tcW w:w="992" w:type="dxa"/>
            <w:tcBorders>
              <w:top w:val="single" w:sz="6" w:space="0" w:color="auto"/>
              <w:left w:val="single" w:sz="4" w:space="0" w:color="auto"/>
              <w:bottom w:val="dashed" w:sz="4" w:space="0" w:color="auto"/>
              <w:right w:val="single" w:sz="6" w:space="0" w:color="auto"/>
            </w:tcBorders>
            <w:tcMar>
              <w:left w:w="40" w:type="dxa"/>
              <w:right w:w="40" w:type="dxa"/>
            </w:tcMar>
            <w:vAlign w:val="center"/>
          </w:tcPr>
          <w:p w14:paraId="05837AAF"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Sửa</w:t>
            </w:r>
          </w:p>
        </w:tc>
      </w:tr>
      <w:tr w:rsidR="00F37289" w:rsidRPr="0080757A" w14:paraId="456F0E74" w14:textId="77777777" w:rsidTr="00A4642F">
        <w:trPr>
          <w:trHeight w:val="58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C5FB3DE"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E841C92" w14:textId="77777777" w:rsidR="00F37289" w:rsidRPr="0080757A" w:rsidRDefault="00F37289" w:rsidP="00A4642F">
            <w:pPr>
              <w:autoSpaceDE w:val="0"/>
              <w:autoSpaceDN w:val="0"/>
              <w:adjustRightInd w:val="0"/>
              <w:rPr>
                <w:sz w:val="22"/>
                <w:szCs w:val="22"/>
              </w:rPr>
            </w:pPr>
            <w:r w:rsidRPr="0080757A">
              <w:rPr>
                <w:sz w:val="22"/>
                <w:szCs w:val="22"/>
              </w:rPr>
              <w:t>Hướng dẫn lập hồ sơ đề nghị đăng ký, cấp GCN</w:t>
            </w:r>
          </w:p>
        </w:tc>
        <w:tc>
          <w:tcPr>
            <w:tcW w:w="709" w:type="dxa"/>
            <w:tcBorders>
              <w:top w:val="dashed" w:sz="4" w:space="0" w:color="auto"/>
              <w:left w:val="single" w:sz="4" w:space="0" w:color="auto"/>
              <w:bottom w:val="dashed" w:sz="4" w:space="0" w:color="auto"/>
              <w:right w:val="single" w:sz="4" w:space="0" w:color="auto"/>
            </w:tcBorders>
            <w:vAlign w:val="center"/>
          </w:tcPr>
          <w:p w14:paraId="5D48ED78"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1CB0C1B" w14:textId="77777777" w:rsidR="00F37289" w:rsidRPr="0080757A" w:rsidRDefault="00F37289" w:rsidP="00A4642F">
            <w:pPr>
              <w:autoSpaceDE w:val="0"/>
              <w:autoSpaceDN w:val="0"/>
              <w:adjustRightInd w:val="0"/>
              <w:jc w:val="center"/>
              <w:rPr>
                <w:sz w:val="22"/>
                <w:szCs w:val="22"/>
              </w:rPr>
            </w:pP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59C36C8" w14:textId="77777777" w:rsidR="00F37289" w:rsidRPr="0080757A" w:rsidRDefault="00F37289" w:rsidP="00A4642F">
            <w:pPr>
              <w:autoSpaceDE w:val="0"/>
              <w:autoSpaceDN w:val="0"/>
              <w:adjustRightInd w:val="0"/>
              <w:jc w:val="center"/>
              <w:rPr>
                <w:sz w:val="22"/>
                <w:szCs w:val="22"/>
              </w:rPr>
            </w:pP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4EE81BC" w14:textId="77777777" w:rsidR="00F37289" w:rsidRPr="0080757A" w:rsidRDefault="00F37289" w:rsidP="00A4642F">
            <w:pPr>
              <w:autoSpaceDE w:val="0"/>
              <w:autoSpaceDN w:val="0"/>
              <w:adjustRightInd w:val="0"/>
              <w:jc w:val="center"/>
              <w:rPr>
                <w:sz w:val="22"/>
                <w:szCs w:val="22"/>
              </w:rPr>
            </w:pP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CF3AC23" w14:textId="77777777" w:rsidR="00F37289" w:rsidRPr="0080757A" w:rsidRDefault="00F37289" w:rsidP="00A4642F">
            <w:pPr>
              <w:autoSpaceDE w:val="0"/>
              <w:autoSpaceDN w:val="0"/>
              <w:adjustRightInd w:val="0"/>
              <w:jc w:val="center"/>
              <w:rPr>
                <w:sz w:val="22"/>
                <w:szCs w:val="22"/>
              </w:rPr>
            </w:pP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B1FA650" w14:textId="77777777" w:rsidR="00F37289" w:rsidRPr="0080757A" w:rsidRDefault="00F37289" w:rsidP="00A4642F">
            <w:pPr>
              <w:autoSpaceDE w:val="0"/>
              <w:autoSpaceDN w:val="0"/>
              <w:adjustRightInd w:val="0"/>
              <w:jc w:val="right"/>
              <w:rPr>
                <w:sz w:val="22"/>
                <w:szCs w:val="22"/>
              </w:rPr>
            </w:pP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483C1E9B" w14:textId="77777777" w:rsidR="00F37289" w:rsidRPr="0080757A" w:rsidRDefault="00F37289" w:rsidP="00A4642F">
            <w:pPr>
              <w:autoSpaceDE w:val="0"/>
              <w:autoSpaceDN w:val="0"/>
              <w:adjustRightInd w:val="0"/>
              <w:jc w:val="center"/>
              <w:rPr>
                <w:sz w:val="22"/>
                <w:szCs w:val="22"/>
              </w:rPr>
            </w:pPr>
          </w:p>
        </w:tc>
      </w:tr>
      <w:tr w:rsidR="00F37289" w:rsidRPr="0080757A" w14:paraId="5E852F16"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08A526E" w14:textId="77777777" w:rsidR="00F37289" w:rsidRPr="0080757A" w:rsidRDefault="00F37289" w:rsidP="00A4642F">
            <w:pPr>
              <w:autoSpaceDE w:val="0"/>
              <w:autoSpaceDN w:val="0"/>
              <w:adjustRightInd w:val="0"/>
              <w:jc w:val="center"/>
              <w:rPr>
                <w:sz w:val="22"/>
                <w:szCs w:val="22"/>
              </w:rPr>
            </w:pPr>
            <w:r w:rsidRPr="0080757A">
              <w:rPr>
                <w:sz w:val="22"/>
                <w:szCs w:val="22"/>
              </w:rPr>
              <w:t>1.1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5891B14" w14:textId="77777777" w:rsidR="00F37289" w:rsidRPr="0080757A" w:rsidRDefault="00F37289" w:rsidP="00A4642F">
            <w:pPr>
              <w:autoSpaceDE w:val="0"/>
              <w:autoSpaceDN w:val="0"/>
              <w:adjustRightInd w:val="0"/>
              <w:rPr>
                <w:sz w:val="22"/>
                <w:szCs w:val="22"/>
              </w:rPr>
            </w:pPr>
            <w:r w:rsidRPr="0080757A">
              <w:rPr>
                <w:sz w:val="22"/>
                <w:szCs w:val="22"/>
              </w:rPr>
              <w:t>Theo hình thức trực tiếp</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7E0B54A"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297CEB8"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4E245D4"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79DBFD1" w14:textId="77777777" w:rsidR="00F37289" w:rsidRPr="0080757A" w:rsidRDefault="00F37289" w:rsidP="00A4642F">
            <w:pPr>
              <w:autoSpaceDE w:val="0"/>
              <w:autoSpaceDN w:val="0"/>
              <w:adjustRightInd w:val="0"/>
              <w:jc w:val="center"/>
              <w:rPr>
                <w:sz w:val="22"/>
                <w:szCs w:val="22"/>
              </w:rPr>
            </w:pPr>
            <w:r w:rsidRPr="0080757A">
              <w:rPr>
                <w:sz w:val="22"/>
                <w:szCs w:val="22"/>
              </w:rPr>
              <w:t>0,200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9D47AAF" w14:textId="77777777" w:rsidR="00F37289" w:rsidRPr="0080757A" w:rsidRDefault="00F37289" w:rsidP="00A4642F">
            <w:pPr>
              <w:autoSpaceDE w:val="0"/>
              <w:autoSpaceDN w:val="0"/>
              <w:adjustRightInd w:val="0"/>
              <w:jc w:val="center"/>
              <w:rPr>
                <w:sz w:val="22"/>
                <w:szCs w:val="22"/>
              </w:rPr>
            </w:pPr>
            <w:r w:rsidRPr="0080757A">
              <w:rPr>
                <w:sz w:val="22"/>
                <w:szCs w:val="22"/>
              </w:rPr>
              <w:t>0,200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7736989" w14:textId="77777777" w:rsidR="00F37289" w:rsidRPr="0080757A" w:rsidRDefault="00F37289" w:rsidP="00A4642F">
            <w:pPr>
              <w:autoSpaceDE w:val="0"/>
              <w:autoSpaceDN w:val="0"/>
              <w:adjustRightInd w:val="0"/>
              <w:jc w:val="right"/>
              <w:rPr>
                <w:sz w:val="22"/>
                <w:szCs w:val="22"/>
              </w:rPr>
            </w:pPr>
            <w:r w:rsidRPr="0080757A">
              <w:rPr>
                <w:sz w:val="22"/>
                <w:szCs w:val="22"/>
              </w:rPr>
              <w:t>0,260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41A47E11" w14:textId="77777777" w:rsidR="00F37289" w:rsidRPr="0080757A" w:rsidRDefault="00F37289" w:rsidP="00A4642F">
            <w:pPr>
              <w:autoSpaceDE w:val="0"/>
              <w:autoSpaceDN w:val="0"/>
              <w:adjustRightInd w:val="0"/>
              <w:jc w:val="center"/>
              <w:rPr>
                <w:sz w:val="22"/>
                <w:szCs w:val="22"/>
              </w:rPr>
            </w:pPr>
          </w:p>
        </w:tc>
      </w:tr>
      <w:tr w:rsidR="00F37289" w:rsidRPr="0080757A" w14:paraId="4AB825E2"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66C41D3" w14:textId="77777777" w:rsidR="00F37289" w:rsidRPr="0080757A" w:rsidRDefault="00F37289" w:rsidP="00A4642F">
            <w:pPr>
              <w:autoSpaceDE w:val="0"/>
              <w:autoSpaceDN w:val="0"/>
              <w:adjustRightInd w:val="0"/>
              <w:jc w:val="center"/>
              <w:rPr>
                <w:sz w:val="22"/>
                <w:szCs w:val="22"/>
              </w:rPr>
            </w:pPr>
            <w:r w:rsidRPr="0080757A">
              <w:rPr>
                <w:sz w:val="22"/>
                <w:szCs w:val="22"/>
              </w:rPr>
              <w:t>1.2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2260587" w14:textId="77777777" w:rsidR="00F37289" w:rsidRPr="0080757A" w:rsidRDefault="00F37289" w:rsidP="00A4642F">
            <w:pPr>
              <w:autoSpaceDE w:val="0"/>
              <w:autoSpaceDN w:val="0"/>
              <w:adjustRightInd w:val="0"/>
              <w:rPr>
                <w:sz w:val="22"/>
                <w:szCs w:val="22"/>
              </w:rPr>
            </w:pPr>
            <w:r w:rsidRPr="0080757A">
              <w:rPr>
                <w:sz w:val="22"/>
                <w:szCs w:val="22"/>
              </w:rPr>
              <w:t>Theo hình thức trực tuyến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7AF0FFE"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205582B"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2143BBE"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D44C4DC" w14:textId="77777777" w:rsidR="00F37289" w:rsidRPr="0080757A" w:rsidRDefault="00F37289" w:rsidP="00A4642F">
            <w:pPr>
              <w:autoSpaceDE w:val="0"/>
              <w:autoSpaceDN w:val="0"/>
              <w:adjustRightInd w:val="0"/>
              <w:jc w:val="center"/>
              <w:rPr>
                <w:sz w:val="22"/>
                <w:szCs w:val="22"/>
              </w:rPr>
            </w:pPr>
            <w:r w:rsidRPr="0080757A">
              <w:rPr>
                <w:sz w:val="22"/>
                <w:szCs w:val="22"/>
              </w:rPr>
              <w:t>0,150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24107C8" w14:textId="77777777" w:rsidR="00F37289" w:rsidRPr="0080757A" w:rsidRDefault="00F37289" w:rsidP="00A4642F">
            <w:pPr>
              <w:autoSpaceDE w:val="0"/>
              <w:autoSpaceDN w:val="0"/>
              <w:adjustRightInd w:val="0"/>
              <w:jc w:val="center"/>
              <w:rPr>
                <w:sz w:val="22"/>
                <w:szCs w:val="22"/>
              </w:rPr>
            </w:pPr>
            <w:r w:rsidRPr="0080757A">
              <w:rPr>
                <w:sz w:val="22"/>
                <w:szCs w:val="22"/>
              </w:rPr>
              <w:t>0,150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3D47804" w14:textId="77777777" w:rsidR="00F37289" w:rsidRPr="0080757A" w:rsidRDefault="00F37289" w:rsidP="00A4642F">
            <w:pPr>
              <w:autoSpaceDE w:val="0"/>
              <w:autoSpaceDN w:val="0"/>
              <w:adjustRightInd w:val="0"/>
              <w:jc w:val="right"/>
              <w:rPr>
                <w:sz w:val="22"/>
                <w:szCs w:val="22"/>
              </w:rPr>
            </w:pPr>
            <w:r w:rsidRPr="0080757A">
              <w:rPr>
                <w:sz w:val="22"/>
                <w:szCs w:val="22"/>
              </w:rPr>
              <w:t>0,190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390D3507" w14:textId="77777777" w:rsidR="00F37289" w:rsidRPr="0080757A" w:rsidRDefault="00F37289" w:rsidP="00A4642F">
            <w:pPr>
              <w:autoSpaceDE w:val="0"/>
              <w:autoSpaceDN w:val="0"/>
              <w:adjustRightInd w:val="0"/>
              <w:jc w:val="center"/>
              <w:rPr>
                <w:sz w:val="22"/>
                <w:szCs w:val="22"/>
              </w:rPr>
            </w:pPr>
          </w:p>
        </w:tc>
      </w:tr>
      <w:tr w:rsidR="00F37289" w:rsidRPr="0080757A" w14:paraId="70BCB5D6" w14:textId="77777777" w:rsidTr="00A4642F">
        <w:trPr>
          <w:trHeight w:val="1162"/>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5922EDD"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41C8D02" w14:textId="77777777" w:rsidR="00F37289" w:rsidRPr="0080757A" w:rsidRDefault="00F37289" w:rsidP="00A4642F">
            <w:pPr>
              <w:autoSpaceDE w:val="0"/>
              <w:autoSpaceDN w:val="0"/>
              <w:adjustRightInd w:val="0"/>
              <w:rPr>
                <w:sz w:val="22"/>
                <w:szCs w:val="22"/>
              </w:rPr>
            </w:pPr>
            <w:r w:rsidRPr="0080757A">
              <w:rPr>
                <w:sz w:val="22"/>
                <w:szCs w:val="22"/>
              </w:rPr>
              <w:t>Nhận, kiểm tra tính đầy đủ, hợp lệ và viết giấy biên nhận hoặc trả lại hồ sơ, vào sổ theo dõi nhận, trả hồ sơ (theo hình thức trực tiếp, trực tuyến)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65A4C75"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1341054"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56328AD"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81C5D9A" w14:textId="77777777" w:rsidR="00F37289" w:rsidRPr="0080757A" w:rsidRDefault="00F37289" w:rsidP="00A4642F">
            <w:pPr>
              <w:autoSpaceDE w:val="0"/>
              <w:autoSpaceDN w:val="0"/>
              <w:adjustRightInd w:val="0"/>
              <w:jc w:val="center"/>
              <w:rPr>
                <w:sz w:val="22"/>
                <w:szCs w:val="22"/>
              </w:rPr>
            </w:pPr>
            <w:r w:rsidRPr="0080757A">
              <w:rPr>
                <w:sz w:val="22"/>
                <w:szCs w:val="22"/>
              </w:rPr>
              <w:t>0,100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33F9956" w14:textId="77777777" w:rsidR="00F37289" w:rsidRPr="0080757A" w:rsidRDefault="00F37289" w:rsidP="00A4642F">
            <w:pPr>
              <w:autoSpaceDE w:val="0"/>
              <w:autoSpaceDN w:val="0"/>
              <w:adjustRightInd w:val="0"/>
              <w:jc w:val="center"/>
              <w:rPr>
                <w:sz w:val="22"/>
                <w:szCs w:val="22"/>
              </w:rPr>
            </w:pPr>
            <w:r w:rsidRPr="0080757A">
              <w:rPr>
                <w:sz w:val="22"/>
                <w:szCs w:val="22"/>
              </w:rPr>
              <w:t>0,100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9EA6183" w14:textId="77777777" w:rsidR="00F37289" w:rsidRPr="0080757A" w:rsidRDefault="00F37289" w:rsidP="00A4642F">
            <w:pPr>
              <w:autoSpaceDE w:val="0"/>
              <w:autoSpaceDN w:val="0"/>
              <w:adjustRightInd w:val="0"/>
              <w:jc w:val="right"/>
              <w:rPr>
                <w:sz w:val="22"/>
                <w:szCs w:val="22"/>
              </w:rPr>
            </w:pPr>
            <w:r w:rsidRPr="0080757A">
              <w:rPr>
                <w:sz w:val="22"/>
                <w:szCs w:val="22"/>
              </w:rPr>
              <w:t>1,130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2FABE6A9" w14:textId="77777777" w:rsidR="00F37289" w:rsidRPr="0080757A" w:rsidRDefault="00F37289" w:rsidP="00A4642F">
            <w:pPr>
              <w:autoSpaceDE w:val="0"/>
              <w:autoSpaceDN w:val="0"/>
              <w:adjustRightInd w:val="0"/>
              <w:jc w:val="center"/>
              <w:rPr>
                <w:sz w:val="22"/>
                <w:szCs w:val="22"/>
              </w:rPr>
            </w:pPr>
          </w:p>
        </w:tc>
      </w:tr>
      <w:tr w:rsidR="00F37289" w:rsidRPr="0080757A" w14:paraId="7CFB1DCC" w14:textId="77777777" w:rsidTr="00A4642F">
        <w:trPr>
          <w:trHeight w:val="87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298C7C9"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A351302" w14:textId="77777777" w:rsidR="00F37289" w:rsidRPr="0080757A" w:rsidRDefault="00F37289" w:rsidP="00A4642F">
            <w:pPr>
              <w:autoSpaceDE w:val="0"/>
              <w:autoSpaceDN w:val="0"/>
              <w:adjustRightInd w:val="0"/>
              <w:rPr>
                <w:sz w:val="22"/>
                <w:szCs w:val="22"/>
              </w:rPr>
            </w:pPr>
            <w:r w:rsidRPr="0080757A">
              <w:rPr>
                <w:sz w:val="22"/>
                <w:szCs w:val="22"/>
              </w:rPr>
              <w:t>Tạo tệp (File) dữ liệu hồ sơ số và nhập thông tin do người sử dụng đất kê khai, đăng ký</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126F4EA"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E8E8FE5"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E332AB1"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BF9B4BA" w14:textId="77777777" w:rsidR="00F37289" w:rsidRPr="0080757A" w:rsidRDefault="00F37289" w:rsidP="00A4642F">
            <w:pPr>
              <w:autoSpaceDE w:val="0"/>
              <w:autoSpaceDN w:val="0"/>
              <w:adjustRightInd w:val="0"/>
              <w:jc w:val="center"/>
              <w:rPr>
                <w:sz w:val="22"/>
                <w:szCs w:val="22"/>
              </w:rPr>
            </w:pPr>
            <w:r w:rsidRPr="0080757A">
              <w:rPr>
                <w:sz w:val="22"/>
                <w:szCs w:val="22"/>
              </w:rPr>
              <w:t>0,107</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596F0C2" w14:textId="77777777" w:rsidR="00F37289" w:rsidRPr="0080757A" w:rsidRDefault="00F37289" w:rsidP="00A4642F">
            <w:pPr>
              <w:autoSpaceDE w:val="0"/>
              <w:autoSpaceDN w:val="0"/>
              <w:adjustRightInd w:val="0"/>
              <w:jc w:val="center"/>
              <w:rPr>
                <w:sz w:val="22"/>
                <w:szCs w:val="22"/>
              </w:rPr>
            </w:pPr>
            <w:r w:rsidRPr="0080757A">
              <w:rPr>
                <w:sz w:val="22"/>
                <w:szCs w:val="22"/>
              </w:rPr>
              <w:t>0,033</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A9EE3E6" w14:textId="77777777" w:rsidR="00F37289" w:rsidRPr="0080757A" w:rsidRDefault="00F37289" w:rsidP="00A4642F">
            <w:pPr>
              <w:autoSpaceDE w:val="0"/>
              <w:autoSpaceDN w:val="0"/>
              <w:adjustRightInd w:val="0"/>
              <w:jc w:val="right"/>
              <w:rPr>
                <w:sz w:val="22"/>
                <w:szCs w:val="22"/>
              </w:rPr>
            </w:pPr>
            <w:r w:rsidRPr="0080757A">
              <w:rPr>
                <w:sz w:val="22"/>
                <w:szCs w:val="22"/>
              </w:rPr>
              <w:t>0,167</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0C99A27C" w14:textId="77777777" w:rsidR="00F37289" w:rsidRPr="0080757A" w:rsidRDefault="00F37289" w:rsidP="00A4642F">
            <w:pPr>
              <w:autoSpaceDE w:val="0"/>
              <w:autoSpaceDN w:val="0"/>
              <w:adjustRightInd w:val="0"/>
              <w:jc w:val="center"/>
              <w:rPr>
                <w:sz w:val="22"/>
                <w:szCs w:val="22"/>
              </w:rPr>
            </w:pPr>
          </w:p>
        </w:tc>
      </w:tr>
      <w:tr w:rsidR="00F37289" w:rsidRPr="0080757A" w14:paraId="3DB3A435" w14:textId="77777777" w:rsidTr="00A4642F">
        <w:trPr>
          <w:trHeight w:val="290"/>
        </w:trPr>
        <w:tc>
          <w:tcPr>
            <w:tcW w:w="706" w:type="dxa"/>
            <w:vMerge w:val="restart"/>
            <w:tcBorders>
              <w:top w:val="dashed" w:sz="4" w:space="0" w:color="auto"/>
              <w:left w:val="single" w:sz="4" w:space="0" w:color="auto"/>
              <w:right w:val="single" w:sz="4" w:space="0" w:color="auto"/>
            </w:tcBorders>
            <w:tcMar>
              <w:left w:w="40" w:type="dxa"/>
              <w:right w:w="40" w:type="dxa"/>
            </w:tcMar>
            <w:vAlign w:val="center"/>
          </w:tcPr>
          <w:p w14:paraId="48B32880" w14:textId="77777777" w:rsidR="00F37289" w:rsidRPr="0080757A" w:rsidRDefault="00F37289" w:rsidP="00A4642F">
            <w:pPr>
              <w:autoSpaceDE w:val="0"/>
              <w:autoSpaceDN w:val="0"/>
              <w:adjustRightInd w:val="0"/>
              <w:jc w:val="center"/>
              <w:rPr>
                <w:sz w:val="22"/>
                <w:szCs w:val="22"/>
              </w:rPr>
            </w:pPr>
            <w:r w:rsidRPr="0080757A">
              <w:rPr>
                <w:sz w:val="22"/>
                <w:szCs w:val="22"/>
              </w:rPr>
              <w:t>4</w:t>
            </w:r>
          </w:p>
        </w:tc>
        <w:tc>
          <w:tcPr>
            <w:tcW w:w="3689" w:type="dxa"/>
            <w:vMerge w:val="restart"/>
            <w:tcBorders>
              <w:top w:val="dashed" w:sz="4" w:space="0" w:color="auto"/>
              <w:left w:val="single" w:sz="4" w:space="0" w:color="auto"/>
              <w:right w:val="single" w:sz="4" w:space="0" w:color="auto"/>
            </w:tcBorders>
            <w:tcMar>
              <w:left w:w="40" w:type="dxa"/>
              <w:right w:w="40" w:type="dxa"/>
            </w:tcMar>
            <w:vAlign w:val="center"/>
          </w:tcPr>
          <w:p w14:paraId="1C25870D" w14:textId="77777777" w:rsidR="00F37289" w:rsidRPr="0080757A" w:rsidRDefault="00F37289" w:rsidP="00A4642F">
            <w:pPr>
              <w:autoSpaceDE w:val="0"/>
              <w:autoSpaceDN w:val="0"/>
              <w:adjustRightInd w:val="0"/>
              <w:rPr>
                <w:sz w:val="22"/>
                <w:szCs w:val="22"/>
              </w:rPr>
            </w:pPr>
            <w:r w:rsidRPr="0080757A">
              <w:rPr>
                <w:sz w:val="22"/>
                <w:szCs w:val="22"/>
              </w:rPr>
              <w:t>Kiểm tra, xác minh, lấy ý kiến khu dân cư (nếu có) hồ sơ đề nghị đăng ký, cấp GCN</w:t>
            </w:r>
          </w:p>
        </w:tc>
        <w:tc>
          <w:tcPr>
            <w:tcW w:w="709" w:type="dxa"/>
            <w:vMerge w:val="restart"/>
            <w:tcBorders>
              <w:top w:val="dashed" w:sz="4" w:space="0" w:color="auto"/>
              <w:left w:val="single" w:sz="4" w:space="0" w:color="auto"/>
              <w:right w:val="single" w:sz="4" w:space="0" w:color="auto"/>
            </w:tcBorders>
            <w:tcMar>
              <w:left w:w="40" w:type="dxa"/>
              <w:right w:w="40" w:type="dxa"/>
            </w:tcMar>
            <w:vAlign w:val="center"/>
          </w:tcPr>
          <w:p w14:paraId="66BABB50"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vMerge w:val="restart"/>
            <w:tcBorders>
              <w:top w:val="dashed" w:sz="4" w:space="0" w:color="auto"/>
              <w:left w:val="single" w:sz="4" w:space="0" w:color="auto"/>
              <w:right w:val="single" w:sz="4" w:space="0" w:color="auto"/>
            </w:tcBorders>
            <w:tcMar>
              <w:left w:w="40" w:type="dxa"/>
              <w:right w:w="40" w:type="dxa"/>
            </w:tcMar>
            <w:vAlign w:val="center"/>
          </w:tcPr>
          <w:p w14:paraId="24B0D1BE" w14:textId="77777777" w:rsidR="00F37289" w:rsidRPr="0080757A" w:rsidRDefault="00F37289" w:rsidP="00A4642F">
            <w:pPr>
              <w:autoSpaceDE w:val="0"/>
              <w:autoSpaceDN w:val="0"/>
              <w:adjustRightInd w:val="0"/>
              <w:jc w:val="center"/>
              <w:rPr>
                <w:sz w:val="22"/>
                <w:szCs w:val="22"/>
              </w:rPr>
            </w:pPr>
            <w:r w:rsidRPr="0080757A">
              <w:rPr>
                <w:sz w:val="22"/>
                <w:szCs w:val="22"/>
              </w:rPr>
              <w:t>Nhóm 2 (1KS2, 1KTV4)</w:t>
            </w:r>
          </w:p>
        </w:tc>
        <w:tc>
          <w:tcPr>
            <w:tcW w:w="709" w:type="dxa"/>
            <w:vMerge w:val="restart"/>
            <w:tcBorders>
              <w:top w:val="dashed" w:sz="4" w:space="0" w:color="auto"/>
              <w:left w:val="single" w:sz="4" w:space="0" w:color="auto"/>
              <w:right w:val="single" w:sz="4" w:space="0" w:color="auto"/>
            </w:tcBorders>
            <w:tcMar>
              <w:left w:w="40" w:type="dxa"/>
              <w:right w:w="40" w:type="dxa"/>
            </w:tcMar>
            <w:vAlign w:val="center"/>
          </w:tcPr>
          <w:p w14:paraId="2E6B2C28"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708" w:type="dxa"/>
            <w:tcBorders>
              <w:top w:val="dashed" w:sz="4" w:space="0" w:color="auto"/>
              <w:left w:val="single" w:sz="4" w:space="0" w:color="auto"/>
              <w:right w:val="single" w:sz="4" w:space="0" w:color="auto"/>
            </w:tcBorders>
            <w:tcMar>
              <w:left w:w="40" w:type="dxa"/>
              <w:right w:w="40" w:type="dxa"/>
            </w:tcMar>
            <w:vAlign w:val="center"/>
          </w:tcPr>
          <w:p w14:paraId="6089D4F8"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0,900</w:t>
            </w:r>
          </w:p>
        </w:tc>
        <w:tc>
          <w:tcPr>
            <w:tcW w:w="814" w:type="dxa"/>
            <w:tcBorders>
              <w:top w:val="dashed" w:sz="4" w:space="0" w:color="auto"/>
              <w:left w:val="single" w:sz="4" w:space="0" w:color="auto"/>
              <w:right w:val="single" w:sz="4" w:space="0" w:color="auto"/>
            </w:tcBorders>
            <w:tcMar>
              <w:left w:w="40" w:type="dxa"/>
              <w:right w:w="40" w:type="dxa"/>
            </w:tcMar>
            <w:vAlign w:val="center"/>
          </w:tcPr>
          <w:p w14:paraId="22BC1127"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0,900</w:t>
            </w:r>
          </w:p>
        </w:tc>
        <w:tc>
          <w:tcPr>
            <w:tcW w:w="887" w:type="dxa"/>
            <w:tcBorders>
              <w:top w:val="dashed" w:sz="4" w:space="0" w:color="auto"/>
              <w:left w:val="single" w:sz="4" w:space="0" w:color="auto"/>
              <w:right w:val="single" w:sz="4" w:space="0" w:color="auto"/>
            </w:tcBorders>
            <w:tcMar>
              <w:left w:w="40" w:type="dxa"/>
              <w:right w:w="40" w:type="dxa"/>
            </w:tcMar>
            <w:vAlign w:val="center"/>
          </w:tcPr>
          <w:p w14:paraId="23EABD97"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1,170</w:t>
            </w:r>
          </w:p>
        </w:tc>
        <w:tc>
          <w:tcPr>
            <w:tcW w:w="992" w:type="dxa"/>
            <w:vMerge w:val="restart"/>
            <w:tcBorders>
              <w:top w:val="dashed" w:sz="4" w:space="0" w:color="auto"/>
              <w:left w:val="single" w:sz="4" w:space="0" w:color="auto"/>
              <w:right w:val="single" w:sz="6" w:space="0" w:color="auto"/>
            </w:tcBorders>
            <w:tcMar>
              <w:left w:w="40" w:type="dxa"/>
              <w:right w:w="40" w:type="dxa"/>
            </w:tcMar>
            <w:vAlign w:val="center"/>
          </w:tcPr>
          <w:p w14:paraId="7F781B13" w14:textId="77777777" w:rsidR="00F37289" w:rsidRPr="0080757A" w:rsidRDefault="00F37289" w:rsidP="00A4642F">
            <w:pPr>
              <w:autoSpaceDE w:val="0"/>
              <w:autoSpaceDN w:val="0"/>
              <w:adjustRightInd w:val="0"/>
              <w:jc w:val="center"/>
              <w:rPr>
                <w:sz w:val="22"/>
                <w:szCs w:val="22"/>
              </w:rPr>
            </w:pPr>
          </w:p>
        </w:tc>
      </w:tr>
      <w:tr w:rsidR="00F37289" w:rsidRPr="0080757A" w14:paraId="41D59A21" w14:textId="77777777" w:rsidTr="00A4642F">
        <w:trPr>
          <w:trHeight w:val="290"/>
        </w:trPr>
        <w:tc>
          <w:tcPr>
            <w:tcW w:w="706" w:type="dxa"/>
            <w:vMerge/>
            <w:tcBorders>
              <w:left w:val="single" w:sz="4" w:space="0" w:color="auto"/>
              <w:bottom w:val="dashed" w:sz="4" w:space="0" w:color="auto"/>
              <w:right w:val="single" w:sz="4" w:space="0" w:color="auto"/>
            </w:tcBorders>
            <w:tcMar>
              <w:left w:w="40" w:type="dxa"/>
              <w:right w:w="40" w:type="dxa"/>
            </w:tcMar>
            <w:vAlign w:val="center"/>
          </w:tcPr>
          <w:p w14:paraId="2FAF6C48" w14:textId="77777777" w:rsidR="00F37289" w:rsidRPr="0080757A" w:rsidRDefault="00F37289" w:rsidP="00A4642F">
            <w:pPr>
              <w:autoSpaceDE w:val="0"/>
              <w:autoSpaceDN w:val="0"/>
              <w:adjustRightInd w:val="0"/>
              <w:jc w:val="center"/>
              <w:rPr>
                <w:sz w:val="22"/>
                <w:szCs w:val="22"/>
              </w:rPr>
            </w:pPr>
          </w:p>
        </w:tc>
        <w:tc>
          <w:tcPr>
            <w:tcW w:w="3689" w:type="dxa"/>
            <w:vMerge/>
            <w:tcBorders>
              <w:left w:val="single" w:sz="4" w:space="0" w:color="auto"/>
              <w:bottom w:val="dashed" w:sz="4" w:space="0" w:color="auto"/>
              <w:right w:val="single" w:sz="4" w:space="0" w:color="auto"/>
            </w:tcBorders>
            <w:tcMar>
              <w:left w:w="40" w:type="dxa"/>
              <w:right w:w="40" w:type="dxa"/>
            </w:tcMar>
            <w:vAlign w:val="center"/>
          </w:tcPr>
          <w:p w14:paraId="77D9D6A0" w14:textId="77777777" w:rsidR="00F37289" w:rsidRPr="0080757A" w:rsidRDefault="00F37289" w:rsidP="00A4642F">
            <w:pPr>
              <w:autoSpaceDE w:val="0"/>
              <w:autoSpaceDN w:val="0"/>
              <w:adjustRightInd w:val="0"/>
              <w:rPr>
                <w:sz w:val="22"/>
                <w:szCs w:val="22"/>
              </w:rPr>
            </w:pPr>
          </w:p>
        </w:tc>
        <w:tc>
          <w:tcPr>
            <w:tcW w:w="709" w:type="dxa"/>
            <w:vMerge/>
            <w:tcBorders>
              <w:left w:val="single" w:sz="4" w:space="0" w:color="auto"/>
              <w:bottom w:val="dashed" w:sz="4" w:space="0" w:color="auto"/>
              <w:right w:val="single" w:sz="4" w:space="0" w:color="auto"/>
            </w:tcBorders>
            <w:tcMar>
              <w:left w:w="40" w:type="dxa"/>
              <w:right w:w="40" w:type="dxa"/>
            </w:tcMar>
            <w:vAlign w:val="center"/>
          </w:tcPr>
          <w:p w14:paraId="7B0BBB79" w14:textId="77777777" w:rsidR="00F37289" w:rsidRPr="0080757A" w:rsidRDefault="00F37289" w:rsidP="00A4642F">
            <w:pPr>
              <w:autoSpaceDE w:val="0"/>
              <w:autoSpaceDN w:val="0"/>
              <w:adjustRightInd w:val="0"/>
              <w:jc w:val="center"/>
              <w:rPr>
                <w:sz w:val="22"/>
                <w:szCs w:val="22"/>
              </w:rPr>
            </w:pPr>
          </w:p>
        </w:tc>
        <w:tc>
          <w:tcPr>
            <w:tcW w:w="851" w:type="dxa"/>
            <w:vMerge/>
            <w:tcBorders>
              <w:left w:val="single" w:sz="4" w:space="0" w:color="auto"/>
              <w:bottom w:val="dashed" w:sz="4" w:space="0" w:color="auto"/>
              <w:right w:val="single" w:sz="4" w:space="0" w:color="auto"/>
            </w:tcBorders>
            <w:tcMar>
              <w:left w:w="40" w:type="dxa"/>
              <w:right w:w="40" w:type="dxa"/>
            </w:tcMar>
            <w:vAlign w:val="center"/>
          </w:tcPr>
          <w:p w14:paraId="0C23FAD6" w14:textId="77777777" w:rsidR="00F37289" w:rsidRPr="0080757A" w:rsidRDefault="00F37289" w:rsidP="00A4642F">
            <w:pPr>
              <w:autoSpaceDE w:val="0"/>
              <w:autoSpaceDN w:val="0"/>
              <w:adjustRightInd w:val="0"/>
              <w:jc w:val="center"/>
              <w:rPr>
                <w:sz w:val="22"/>
                <w:szCs w:val="22"/>
              </w:rPr>
            </w:pPr>
          </w:p>
        </w:tc>
        <w:tc>
          <w:tcPr>
            <w:tcW w:w="709" w:type="dxa"/>
            <w:vMerge/>
            <w:tcBorders>
              <w:left w:val="single" w:sz="4" w:space="0" w:color="auto"/>
              <w:bottom w:val="dashed" w:sz="4" w:space="0" w:color="auto"/>
              <w:right w:val="single" w:sz="4" w:space="0" w:color="auto"/>
            </w:tcBorders>
            <w:tcMar>
              <w:left w:w="40" w:type="dxa"/>
              <w:right w:w="40" w:type="dxa"/>
            </w:tcMar>
            <w:vAlign w:val="center"/>
          </w:tcPr>
          <w:p w14:paraId="5B5A8A2E" w14:textId="77777777" w:rsidR="00F37289" w:rsidRPr="0080757A" w:rsidRDefault="00F37289" w:rsidP="00A4642F">
            <w:pPr>
              <w:autoSpaceDE w:val="0"/>
              <w:autoSpaceDN w:val="0"/>
              <w:adjustRightInd w:val="0"/>
              <w:jc w:val="center"/>
              <w:rPr>
                <w:sz w:val="22"/>
                <w:szCs w:val="22"/>
              </w:rPr>
            </w:pPr>
          </w:p>
        </w:tc>
        <w:tc>
          <w:tcPr>
            <w:tcW w:w="708" w:type="dxa"/>
            <w:tcBorders>
              <w:left w:val="single" w:sz="4" w:space="0" w:color="auto"/>
              <w:bottom w:val="dashed" w:sz="4" w:space="0" w:color="auto"/>
              <w:right w:val="single" w:sz="4" w:space="0" w:color="auto"/>
            </w:tcBorders>
            <w:tcMar>
              <w:left w:w="40" w:type="dxa"/>
              <w:right w:w="40" w:type="dxa"/>
            </w:tcMar>
            <w:vAlign w:val="center"/>
          </w:tcPr>
          <w:p w14:paraId="3B73E785" w14:textId="77777777" w:rsidR="00F37289" w:rsidRPr="0080757A" w:rsidRDefault="00F37289" w:rsidP="00A4642F">
            <w:pPr>
              <w:autoSpaceDE w:val="0"/>
              <w:autoSpaceDN w:val="0"/>
              <w:adjustRightInd w:val="0"/>
              <w:jc w:val="center"/>
              <w:rPr>
                <w:sz w:val="22"/>
                <w:szCs w:val="22"/>
              </w:rPr>
            </w:pPr>
            <w:r w:rsidRPr="0080757A">
              <w:rPr>
                <w:sz w:val="22"/>
                <w:szCs w:val="22"/>
              </w:rPr>
              <w:t>0,700</w:t>
            </w:r>
          </w:p>
        </w:tc>
        <w:tc>
          <w:tcPr>
            <w:tcW w:w="814" w:type="dxa"/>
            <w:tcBorders>
              <w:left w:val="single" w:sz="4" w:space="0" w:color="auto"/>
              <w:bottom w:val="dashed" w:sz="4" w:space="0" w:color="auto"/>
              <w:right w:val="single" w:sz="4" w:space="0" w:color="auto"/>
            </w:tcBorders>
            <w:tcMar>
              <w:left w:w="40" w:type="dxa"/>
              <w:right w:w="40" w:type="dxa"/>
            </w:tcMar>
            <w:vAlign w:val="center"/>
          </w:tcPr>
          <w:p w14:paraId="6885A6DD" w14:textId="77777777" w:rsidR="00F37289" w:rsidRPr="0080757A" w:rsidRDefault="00F37289" w:rsidP="00A4642F">
            <w:pPr>
              <w:autoSpaceDE w:val="0"/>
              <w:autoSpaceDN w:val="0"/>
              <w:adjustRightInd w:val="0"/>
              <w:jc w:val="center"/>
              <w:rPr>
                <w:sz w:val="22"/>
                <w:szCs w:val="22"/>
              </w:rPr>
            </w:pPr>
            <w:r w:rsidRPr="0080757A">
              <w:rPr>
                <w:sz w:val="22"/>
                <w:szCs w:val="22"/>
              </w:rPr>
              <w:t>0,700</w:t>
            </w:r>
          </w:p>
        </w:tc>
        <w:tc>
          <w:tcPr>
            <w:tcW w:w="887" w:type="dxa"/>
            <w:tcBorders>
              <w:left w:val="single" w:sz="4" w:space="0" w:color="auto"/>
              <w:bottom w:val="dashed" w:sz="4" w:space="0" w:color="auto"/>
              <w:right w:val="single" w:sz="4" w:space="0" w:color="auto"/>
            </w:tcBorders>
            <w:tcMar>
              <w:left w:w="40" w:type="dxa"/>
              <w:right w:w="40" w:type="dxa"/>
            </w:tcMar>
            <w:vAlign w:val="center"/>
          </w:tcPr>
          <w:p w14:paraId="6A5F6C69" w14:textId="77777777" w:rsidR="00F37289" w:rsidRPr="0080757A" w:rsidRDefault="00F37289" w:rsidP="00A4642F">
            <w:pPr>
              <w:autoSpaceDE w:val="0"/>
              <w:autoSpaceDN w:val="0"/>
              <w:adjustRightInd w:val="0"/>
              <w:jc w:val="center"/>
              <w:rPr>
                <w:sz w:val="22"/>
                <w:szCs w:val="22"/>
              </w:rPr>
            </w:pPr>
            <w:r w:rsidRPr="0080757A">
              <w:rPr>
                <w:sz w:val="22"/>
                <w:szCs w:val="22"/>
              </w:rPr>
              <w:t>0,910</w:t>
            </w:r>
          </w:p>
        </w:tc>
        <w:tc>
          <w:tcPr>
            <w:tcW w:w="992" w:type="dxa"/>
            <w:vMerge/>
            <w:tcBorders>
              <w:left w:val="single" w:sz="4" w:space="0" w:color="auto"/>
              <w:bottom w:val="dashed" w:sz="4" w:space="0" w:color="auto"/>
              <w:right w:val="single" w:sz="6" w:space="0" w:color="auto"/>
            </w:tcBorders>
            <w:tcMar>
              <w:left w:w="40" w:type="dxa"/>
              <w:right w:w="40" w:type="dxa"/>
            </w:tcMar>
            <w:vAlign w:val="center"/>
          </w:tcPr>
          <w:p w14:paraId="69CEE936" w14:textId="77777777" w:rsidR="00F37289" w:rsidRPr="0080757A" w:rsidRDefault="00F37289" w:rsidP="00A4642F">
            <w:pPr>
              <w:autoSpaceDE w:val="0"/>
              <w:autoSpaceDN w:val="0"/>
              <w:adjustRightInd w:val="0"/>
              <w:jc w:val="center"/>
              <w:rPr>
                <w:sz w:val="22"/>
                <w:szCs w:val="22"/>
              </w:rPr>
            </w:pPr>
          </w:p>
        </w:tc>
      </w:tr>
      <w:tr w:rsidR="00F37289" w:rsidRPr="0080757A" w14:paraId="1AF97946" w14:textId="77777777" w:rsidTr="00A4642F">
        <w:trPr>
          <w:trHeight w:val="290"/>
        </w:trPr>
        <w:tc>
          <w:tcPr>
            <w:tcW w:w="706"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A86B1D7" w14:textId="77777777" w:rsidR="00F37289" w:rsidRPr="0080757A" w:rsidRDefault="00F37289" w:rsidP="00A4642F">
            <w:pPr>
              <w:autoSpaceDE w:val="0"/>
              <w:autoSpaceDN w:val="0"/>
              <w:adjustRightInd w:val="0"/>
              <w:jc w:val="center"/>
              <w:rPr>
                <w:sz w:val="22"/>
                <w:szCs w:val="22"/>
              </w:rPr>
            </w:pPr>
          </w:p>
        </w:tc>
        <w:tc>
          <w:tcPr>
            <w:tcW w:w="368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C615461"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CEEEDD3" w14:textId="77777777" w:rsidR="00F37289" w:rsidRPr="0080757A" w:rsidRDefault="00F37289" w:rsidP="00A4642F">
            <w:pPr>
              <w:autoSpaceDE w:val="0"/>
              <w:autoSpaceDN w:val="0"/>
              <w:adjustRightInd w:val="0"/>
              <w:jc w:val="center"/>
              <w:rPr>
                <w:sz w:val="22"/>
                <w:szCs w:val="22"/>
              </w:rPr>
            </w:pPr>
          </w:p>
        </w:tc>
        <w:tc>
          <w:tcPr>
            <w:tcW w:w="851"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526704D" w14:textId="77777777" w:rsidR="00F37289" w:rsidRPr="0080757A" w:rsidRDefault="00F37289" w:rsidP="00A4642F">
            <w:pPr>
              <w:autoSpaceDE w:val="0"/>
              <w:autoSpaceDN w:val="0"/>
              <w:adjustRightInd w:val="0"/>
              <w:jc w:val="center"/>
              <w:rPr>
                <w:sz w:val="22"/>
                <w:szCs w:val="22"/>
              </w:rPr>
            </w:pPr>
          </w:p>
        </w:tc>
        <w:tc>
          <w:tcPr>
            <w:tcW w:w="709" w:type="dxa"/>
            <w:vMerge w:val="restart"/>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EAEF9BC"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708" w:type="dxa"/>
            <w:tcBorders>
              <w:top w:val="dashed" w:sz="4" w:space="0" w:color="auto"/>
              <w:left w:val="single" w:sz="4" w:space="0" w:color="auto"/>
              <w:right w:val="single" w:sz="4" w:space="0" w:color="auto"/>
            </w:tcBorders>
            <w:tcMar>
              <w:left w:w="40" w:type="dxa"/>
              <w:right w:w="40" w:type="dxa"/>
            </w:tcMar>
            <w:vAlign w:val="center"/>
          </w:tcPr>
          <w:p w14:paraId="19AF913E"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0,990</w:t>
            </w:r>
          </w:p>
        </w:tc>
        <w:tc>
          <w:tcPr>
            <w:tcW w:w="814" w:type="dxa"/>
            <w:tcBorders>
              <w:top w:val="dashed" w:sz="4" w:space="0" w:color="auto"/>
              <w:left w:val="single" w:sz="4" w:space="0" w:color="auto"/>
              <w:right w:val="single" w:sz="4" w:space="0" w:color="auto"/>
            </w:tcBorders>
            <w:tcMar>
              <w:left w:w="40" w:type="dxa"/>
              <w:right w:w="40" w:type="dxa"/>
            </w:tcMar>
            <w:vAlign w:val="center"/>
          </w:tcPr>
          <w:p w14:paraId="7F63B962"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0,990</w:t>
            </w:r>
          </w:p>
        </w:tc>
        <w:tc>
          <w:tcPr>
            <w:tcW w:w="887" w:type="dxa"/>
            <w:tcBorders>
              <w:top w:val="dashed" w:sz="4" w:space="0" w:color="auto"/>
              <w:left w:val="single" w:sz="4" w:space="0" w:color="auto"/>
              <w:right w:val="single" w:sz="4" w:space="0" w:color="auto"/>
            </w:tcBorders>
            <w:tcMar>
              <w:left w:w="40" w:type="dxa"/>
              <w:right w:w="40" w:type="dxa"/>
            </w:tcMar>
            <w:vAlign w:val="center"/>
          </w:tcPr>
          <w:p w14:paraId="2FCBD7D8"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1,287</w:t>
            </w:r>
          </w:p>
        </w:tc>
        <w:tc>
          <w:tcPr>
            <w:tcW w:w="992" w:type="dxa"/>
            <w:vMerge w:val="restart"/>
            <w:tcBorders>
              <w:top w:val="dashed" w:sz="4" w:space="0" w:color="auto"/>
              <w:left w:val="single" w:sz="4" w:space="0" w:color="auto"/>
              <w:right w:val="single" w:sz="6" w:space="0" w:color="auto"/>
            </w:tcBorders>
            <w:tcMar>
              <w:left w:w="40" w:type="dxa"/>
              <w:right w:w="40" w:type="dxa"/>
            </w:tcMar>
            <w:vAlign w:val="center"/>
          </w:tcPr>
          <w:p w14:paraId="3A243B08" w14:textId="77777777" w:rsidR="00F37289" w:rsidRPr="0080757A" w:rsidRDefault="00F37289" w:rsidP="00A4642F">
            <w:pPr>
              <w:autoSpaceDE w:val="0"/>
              <w:autoSpaceDN w:val="0"/>
              <w:adjustRightInd w:val="0"/>
              <w:jc w:val="center"/>
              <w:rPr>
                <w:sz w:val="22"/>
                <w:szCs w:val="22"/>
              </w:rPr>
            </w:pPr>
          </w:p>
        </w:tc>
      </w:tr>
      <w:tr w:rsidR="00F37289" w:rsidRPr="0080757A" w14:paraId="38D7B758" w14:textId="77777777" w:rsidTr="00A4642F">
        <w:trPr>
          <w:trHeight w:val="290"/>
        </w:trPr>
        <w:tc>
          <w:tcPr>
            <w:tcW w:w="706"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FAE4453" w14:textId="77777777" w:rsidR="00F37289" w:rsidRPr="0080757A" w:rsidRDefault="00F37289" w:rsidP="00A4642F">
            <w:pPr>
              <w:autoSpaceDE w:val="0"/>
              <w:autoSpaceDN w:val="0"/>
              <w:adjustRightInd w:val="0"/>
              <w:jc w:val="center"/>
              <w:rPr>
                <w:sz w:val="22"/>
                <w:szCs w:val="22"/>
              </w:rPr>
            </w:pPr>
          </w:p>
        </w:tc>
        <w:tc>
          <w:tcPr>
            <w:tcW w:w="368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B801273"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B5087A4" w14:textId="77777777" w:rsidR="00F37289" w:rsidRPr="0080757A" w:rsidRDefault="00F37289" w:rsidP="00A4642F">
            <w:pPr>
              <w:autoSpaceDE w:val="0"/>
              <w:autoSpaceDN w:val="0"/>
              <w:adjustRightInd w:val="0"/>
              <w:jc w:val="center"/>
              <w:rPr>
                <w:sz w:val="22"/>
                <w:szCs w:val="22"/>
              </w:rPr>
            </w:pPr>
          </w:p>
        </w:tc>
        <w:tc>
          <w:tcPr>
            <w:tcW w:w="851"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B706B74" w14:textId="77777777" w:rsidR="00F37289" w:rsidRPr="0080757A" w:rsidRDefault="00F37289" w:rsidP="00A4642F">
            <w:pPr>
              <w:autoSpaceDE w:val="0"/>
              <w:autoSpaceDN w:val="0"/>
              <w:adjustRightInd w:val="0"/>
              <w:jc w:val="center"/>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2D728EA" w14:textId="77777777" w:rsidR="00F37289" w:rsidRPr="0080757A" w:rsidRDefault="00F37289" w:rsidP="00A4642F">
            <w:pPr>
              <w:autoSpaceDE w:val="0"/>
              <w:autoSpaceDN w:val="0"/>
              <w:adjustRightInd w:val="0"/>
              <w:jc w:val="center"/>
              <w:rPr>
                <w:sz w:val="22"/>
                <w:szCs w:val="22"/>
              </w:rPr>
            </w:pPr>
          </w:p>
        </w:tc>
        <w:tc>
          <w:tcPr>
            <w:tcW w:w="708" w:type="dxa"/>
            <w:tcBorders>
              <w:left w:val="single" w:sz="4" w:space="0" w:color="auto"/>
              <w:bottom w:val="dashed" w:sz="4" w:space="0" w:color="auto"/>
              <w:right w:val="single" w:sz="4" w:space="0" w:color="auto"/>
            </w:tcBorders>
            <w:tcMar>
              <w:left w:w="40" w:type="dxa"/>
              <w:right w:w="40" w:type="dxa"/>
            </w:tcMar>
            <w:vAlign w:val="center"/>
          </w:tcPr>
          <w:p w14:paraId="234988E1" w14:textId="77777777" w:rsidR="00F37289" w:rsidRPr="0080757A" w:rsidRDefault="00F37289" w:rsidP="00A4642F">
            <w:pPr>
              <w:autoSpaceDE w:val="0"/>
              <w:autoSpaceDN w:val="0"/>
              <w:adjustRightInd w:val="0"/>
              <w:jc w:val="center"/>
              <w:rPr>
                <w:sz w:val="22"/>
                <w:szCs w:val="22"/>
              </w:rPr>
            </w:pPr>
            <w:r w:rsidRPr="0080757A">
              <w:rPr>
                <w:sz w:val="22"/>
                <w:szCs w:val="22"/>
              </w:rPr>
              <w:t>0,770</w:t>
            </w:r>
          </w:p>
        </w:tc>
        <w:tc>
          <w:tcPr>
            <w:tcW w:w="814" w:type="dxa"/>
            <w:tcBorders>
              <w:left w:val="single" w:sz="4" w:space="0" w:color="auto"/>
              <w:bottom w:val="dashed" w:sz="4" w:space="0" w:color="auto"/>
              <w:right w:val="single" w:sz="4" w:space="0" w:color="auto"/>
            </w:tcBorders>
            <w:tcMar>
              <w:left w:w="40" w:type="dxa"/>
              <w:right w:w="40" w:type="dxa"/>
            </w:tcMar>
            <w:vAlign w:val="center"/>
          </w:tcPr>
          <w:p w14:paraId="5714DA7B" w14:textId="77777777" w:rsidR="00F37289" w:rsidRPr="0080757A" w:rsidRDefault="00F37289" w:rsidP="00A4642F">
            <w:pPr>
              <w:autoSpaceDE w:val="0"/>
              <w:autoSpaceDN w:val="0"/>
              <w:adjustRightInd w:val="0"/>
              <w:jc w:val="center"/>
              <w:rPr>
                <w:sz w:val="22"/>
                <w:szCs w:val="22"/>
              </w:rPr>
            </w:pPr>
            <w:r w:rsidRPr="0080757A">
              <w:rPr>
                <w:sz w:val="22"/>
                <w:szCs w:val="22"/>
              </w:rPr>
              <w:t>0,770</w:t>
            </w:r>
          </w:p>
        </w:tc>
        <w:tc>
          <w:tcPr>
            <w:tcW w:w="887" w:type="dxa"/>
            <w:tcBorders>
              <w:left w:val="single" w:sz="4" w:space="0" w:color="auto"/>
              <w:bottom w:val="dashed" w:sz="4" w:space="0" w:color="auto"/>
              <w:right w:val="single" w:sz="4" w:space="0" w:color="auto"/>
            </w:tcBorders>
            <w:tcMar>
              <w:left w:w="40" w:type="dxa"/>
              <w:right w:w="40" w:type="dxa"/>
            </w:tcMar>
            <w:vAlign w:val="center"/>
          </w:tcPr>
          <w:p w14:paraId="560E8A1B" w14:textId="77777777" w:rsidR="00F37289" w:rsidRPr="0080757A" w:rsidRDefault="00F37289" w:rsidP="00A4642F">
            <w:pPr>
              <w:autoSpaceDE w:val="0"/>
              <w:autoSpaceDN w:val="0"/>
              <w:adjustRightInd w:val="0"/>
              <w:jc w:val="center"/>
              <w:rPr>
                <w:sz w:val="22"/>
                <w:szCs w:val="22"/>
              </w:rPr>
            </w:pPr>
            <w:r w:rsidRPr="0080757A">
              <w:rPr>
                <w:sz w:val="22"/>
                <w:szCs w:val="22"/>
              </w:rPr>
              <w:t>1,001</w:t>
            </w:r>
          </w:p>
        </w:tc>
        <w:tc>
          <w:tcPr>
            <w:tcW w:w="992" w:type="dxa"/>
            <w:vMerge/>
            <w:tcBorders>
              <w:left w:val="single" w:sz="4" w:space="0" w:color="auto"/>
              <w:bottom w:val="dashed" w:sz="4" w:space="0" w:color="auto"/>
              <w:right w:val="single" w:sz="6" w:space="0" w:color="auto"/>
            </w:tcBorders>
            <w:tcMar>
              <w:left w:w="40" w:type="dxa"/>
              <w:right w:w="40" w:type="dxa"/>
            </w:tcMar>
            <w:vAlign w:val="center"/>
          </w:tcPr>
          <w:p w14:paraId="06D51D75" w14:textId="77777777" w:rsidR="00F37289" w:rsidRPr="0080757A" w:rsidRDefault="00F37289" w:rsidP="00A4642F">
            <w:pPr>
              <w:autoSpaceDE w:val="0"/>
              <w:autoSpaceDN w:val="0"/>
              <w:adjustRightInd w:val="0"/>
              <w:jc w:val="center"/>
              <w:rPr>
                <w:sz w:val="22"/>
                <w:szCs w:val="22"/>
              </w:rPr>
            </w:pPr>
          </w:p>
        </w:tc>
      </w:tr>
      <w:tr w:rsidR="00F37289" w:rsidRPr="0080757A" w14:paraId="00A6EF8B" w14:textId="77777777" w:rsidTr="00A4642F">
        <w:trPr>
          <w:trHeight w:val="290"/>
        </w:trPr>
        <w:tc>
          <w:tcPr>
            <w:tcW w:w="706"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6A17A65" w14:textId="77777777" w:rsidR="00F37289" w:rsidRPr="0080757A" w:rsidRDefault="00F37289" w:rsidP="00A4642F">
            <w:pPr>
              <w:autoSpaceDE w:val="0"/>
              <w:autoSpaceDN w:val="0"/>
              <w:adjustRightInd w:val="0"/>
              <w:jc w:val="center"/>
              <w:rPr>
                <w:sz w:val="22"/>
                <w:szCs w:val="22"/>
              </w:rPr>
            </w:pPr>
          </w:p>
        </w:tc>
        <w:tc>
          <w:tcPr>
            <w:tcW w:w="368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BE13CD9"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AE82799" w14:textId="77777777" w:rsidR="00F37289" w:rsidRPr="0080757A" w:rsidRDefault="00F37289" w:rsidP="00A4642F">
            <w:pPr>
              <w:autoSpaceDE w:val="0"/>
              <w:autoSpaceDN w:val="0"/>
              <w:adjustRightInd w:val="0"/>
              <w:jc w:val="center"/>
              <w:rPr>
                <w:sz w:val="22"/>
                <w:szCs w:val="22"/>
              </w:rPr>
            </w:pPr>
          </w:p>
        </w:tc>
        <w:tc>
          <w:tcPr>
            <w:tcW w:w="851"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743FF75" w14:textId="77777777" w:rsidR="00F37289" w:rsidRPr="0080757A" w:rsidRDefault="00F37289" w:rsidP="00A4642F">
            <w:pPr>
              <w:autoSpaceDE w:val="0"/>
              <w:autoSpaceDN w:val="0"/>
              <w:adjustRightInd w:val="0"/>
              <w:jc w:val="center"/>
              <w:rPr>
                <w:sz w:val="22"/>
                <w:szCs w:val="22"/>
              </w:rPr>
            </w:pPr>
          </w:p>
        </w:tc>
        <w:tc>
          <w:tcPr>
            <w:tcW w:w="709" w:type="dxa"/>
            <w:vMerge w:val="restart"/>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6AC1468"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708" w:type="dxa"/>
            <w:tcBorders>
              <w:top w:val="dashed" w:sz="4" w:space="0" w:color="auto"/>
              <w:left w:val="single" w:sz="4" w:space="0" w:color="auto"/>
              <w:right w:val="single" w:sz="4" w:space="0" w:color="auto"/>
            </w:tcBorders>
            <w:tcMar>
              <w:left w:w="40" w:type="dxa"/>
              <w:right w:w="40" w:type="dxa"/>
            </w:tcMar>
            <w:vAlign w:val="center"/>
          </w:tcPr>
          <w:p w14:paraId="629798A5"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1,089</w:t>
            </w:r>
          </w:p>
        </w:tc>
        <w:tc>
          <w:tcPr>
            <w:tcW w:w="814" w:type="dxa"/>
            <w:tcBorders>
              <w:top w:val="dashed" w:sz="4" w:space="0" w:color="auto"/>
              <w:left w:val="single" w:sz="4" w:space="0" w:color="auto"/>
              <w:right w:val="single" w:sz="4" w:space="0" w:color="auto"/>
            </w:tcBorders>
            <w:tcMar>
              <w:left w:w="40" w:type="dxa"/>
              <w:right w:w="40" w:type="dxa"/>
            </w:tcMar>
            <w:vAlign w:val="center"/>
          </w:tcPr>
          <w:p w14:paraId="6CC7DAFD"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1,089</w:t>
            </w:r>
          </w:p>
        </w:tc>
        <w:tc>
          <w:tcPr>
            <w:tcW w:w="887" w:type="dxa"/>
            <w:tcBorders>
              <w:top w:val="dashed" w:sz="4" w:space="0" w:color="auto"/>
              <w:left w:val="single" w:sz="4" w:space="0" w:color="auto"/>
              <w:right w:val="single" w:sz="4" w:space="0" w:color="auto"/>
            </w:tcBorders>
            <w:tcMar>
              <w:left w:w="40" w:type="dxa"/>
              <w:right w:w="40" w:type="dxa"/>
            </w:tcMar>
            <w:vAlign w:val="center"/>
          </w:tcPr>
          <w:p w14:paraId="4A290F13"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1,416</w:t>
            </w:r>
          </w:p>
        </w:tc>
        <w:tc>
          <w:tcPr>
            <w:tcW w:w="992" w:type="dxa"/>
            <w:vMerge w:val="restart"/>
            <w:tcBorders>
              <w:top w:val="dashed" w:sz="4" w:space="0" w:color="auto"/>
              <w:left w:val="single" w:sz="4" w:space="0" w:color="auto"/>
              <w:right w:val="single" w:sz="6" w:space="0" w:color="auto"/>
            </w:tcBorders>
            <w:tcMar>
              <w:left w:w="40" w:type="dxa"/>
              <w:right w:w="40" w:type="dxa"/>
            </w:tcMar>
            <w:vAlign w:val="center"/>
          </w:tcPr>
          <w:p w14:paraId="24342CC9" w14:textId="77777777" w:rsidR="00F37289" w:rsidRPr="0080757A" w:rsidRDefault="00F37289" w:rsidP="00A4642F">
            <w:pPr>
              <w:autoSpaceDE w:val="0"/>
              <w:autoSpaceDN w:val="0"/>
              <w:adjustRightInd w:val="0"/>
              <w:jc w:val="center"/>
              <w:rPr>
                <w:sz w:val="22"/>
                <w:szCs w:val="22"/>
              </w:rPr>
            </w:pPr>
          </w:p>
        </w:tc>
      </w:tr>
      <w:tr w:rsidR="00F37289" w:rsidRPr="0080757A" w14:paraId="640EADF7" w14:textId="77777777" w:rsidTr="00A4642F">
        <w:trPr>
          <w:trHeight w:val="290"/>
        </w:trPr>
        <w:tc>
          <w:tcPr>
            <w:tcW w:w="706"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F4056C7" w14:textId="77777777" w:rsidR="00F37289" w:rsidRPr="0080757A" w:rsidRDefault="00F37289" w:rsidP="00A4642F">
            <w:pPr>
              <w:autoSpaceDE w:val="0"/>
              <w:autoSpaceDN w:val="0"/>
              <w:adjustRightInd w:val="0"/>
              <w:jc w:val="center"/>
              <w:rPr>
                <w:sz w:val="22"/>
                <w:szCs w:val="22"/>
              </w:rPr>
            </w:pPr>
          </w:p>
        </w:tc>
        <w:tc>
          <w:tcPr>
            <w:tcW w:w="368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24DDB60"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FE5B100" w14:textId="77777777" w:rsidR="00F37289" w:rsidRPr="0080757A" w:rsidRDefault="00F37289" w:rsidP="00A4642F">
            <w:pPr>
              <w:autoSpaceDE w:val="0"/>
              <w:autoSpaceDN w:val="0"/>
              <w:adjustRightInd w:val="0"/>
              <w:jc w:val="center"/>
              <w:rPr>
                <w:sz w:val="22"/>
                <w:szCs w:val="22"/>
              </w:rPr>
            </w:pPr>
          </w:p>
        </w:tc>
        <w:tc>
          <w:tcPr>
            <w:tcW w:w="851"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9C43B43" w14:textId="77777777" w:rsidR="00F37289" w:rsidRPr="0080757A" w:rsidRDefault="00F37289" w:rsidP="00A4642F">
            <w:pPr>
              <w:autoSpaceDE w:val="0"/>
              <w:autoSpaceDN w:val="0"/>
              <w:adjustRightInd w:val="0"/>
              <w:jc w:val="center"/>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8223BA6" w14:textId="77777777" w:rsidR="00F37289" w:rsidRPr="0080757A" w:rsidRDefault="00F37289" w:rsidP="00A4642F">
            <w:pPr>
              <w:autoSpaceDE w:val="0"/>
              <w:autoSpaceDN w:val="0"/>
              <w:adjustRightInd w:val="0"/>
              <w:jc w:val="center"/>
              <w:rPr>
                <w:sz w:val="22"/>
                <w:szCs w:val="22"/>
              </w:rPr>
            </w:pPr>
          </w:p>
        </w:tc>
        <w:tc>
          <w:tcPr>
            <w:tcW w:w="708" w:type="dxa"/>
            <w:tcBorders>
              <w:left w:val="single" w:sz="4" w:space="0" w:color="auto"/>
              <w:bottom w:val="dashed" w:sz="4" w:space="0" w:color="auto"/>
              <w:right w:val="single" w:sz="4" w:space="0" w:color="auto"/>
            </w:tcBorders>
            <w:tcMar>
              <w:left w:w="40" w:type="dxa"/>
              <w:right w:w="40" w:type="dxa"/>
            </w:tcMar>
            <w:vAlign w:val="center"/>
          </w:tcPr>
          <w:p w14:paraId="045745FF" w14:textId="77777777" w:rsidR="00F37289" w:rsidRPr="0080757A" w:rsidRDefault="00F37289" w:rsidP="00A4642F">
            <w:pPr>
              <w:autoSpaceDE w:val="0"/>
              <w:autoSpaceDN w:val="0"/>
              <w:adjustRightInd w:val="0"/>
              <w:jc w:val="center"/>
              <w:rPr>
                <w:sz w:val="22"/>
                <w:szCs w:val="22"/>
              </w:rPr>
            </w:pPr>
            <w:r w:rsidRPr="0080757A">
              <w:rPr>
                <w:sz w:val="22"/>
                <w:szCs w:val="22"/>
              </w:rPr>
              <w:t>0,847</w:t>
            </w:r>
          </w:p>
        </w:tc>
        <w:tc>
          <w:tcPr>
            <w:tcW w:w="814" w:type="dxa"/>
            <w:tcBorders>
              <w:left w:val="single" w:sz="4" w:space="0" w:color="auto"/>
              <w:bottom w:val="dashed" w:sz="4" w:space="0" w:color="auto"/>
              <w:right w:val="single" w:sz="4" w:space="0" w:color="auto"/>
            </w:tcBorders>
            <w:tcMar>
              <w:left w:w="40" w:type="dxa"/>
              <w:right w:w="40" w:type="dxa"/>
            </w:tcMar>
            <w:vAlign w:val="center"/>
          </w:tcPr>
          <w:p w14:paraId="2324F053" w14:textId="77777777" w:rsidR="00F37289" w:rsidRPr="0080757A" w:rsidRDefault="00F37289" w:rsidP="00A4642F">
            <w:pPr>
              <w:autoSpaceDE w:val="0"/>
              <w:autoSpaceDN w:val="0"/>
              <w:adjustRightInd w:val="0"/>
              <w:jc w:val="center"/>
              <w:rPr>
                <w:sz w:val="22"/>
                <w:szCs w:val="22"/>
              </w:rPr>
            </w:pPr>
            <w:r w:rsidRPr="0080757A">
              <w:rPr>
                <w:sz w:val="22"/>
                <w:szCs w:val="22"/>
              </w:rPr>
              <w:t>0,847</w:t>
            </w:r>
          </w:p>
        </w:tc>
        <w:tc>
          <w:tcPr>
            <w:tcW w:w="887" w:type="dxa"/>
            <w:tcBorders>
              <w:left w:val="single" w:sz="4" w:space="0" w:color="auto"/>
              <w:bottom w:val="dashed" w:sz="4" w:space="0" w:color="auto"/>
              <w:right w:val="single" w:sz="4" w:space="0" w:color="auto"/>
            </w:tcBorders>
            <w:tcMar>
              <w:left w:w="40" w:type="dxa"/>
              <w:right w:w="40" w:type="dxa"/>
            </w:tcMar>
            <w:vAlign w:val="center"/>
          </w:tcPr>
          <w:p w14:paraId="5B246BD4" w14:textId="77777777" w:rsidR="00F37289" w:rsidRPr="0080757A" w:rsidRDefault="00F37289" w:rsidP="00A4642F">
            <w:pPr>
              <w:autoSpaceDE w:val="0"/>
              <w:autoSpaceDN w:val="0"/>
              <w:adjustRightInd w:val="0"/>
              <w:jc w:val="center"/>
              <w:rPr>
                <w:sz w:val="22"/>
                <w:szCs w:val="22"/>
              </w:rPr>
            </w:pPr>
            <w:r w:rsidRPr="0080757A">
              <w:rPr>
                <w:sz w:val="22"/>
                <w:szCs w:val="22"/>
              </w:rPr>
              <w:t>1,101</w:t>
            </w:r>
          </w:p>
        </w:tc>
        <w:tc>
          <w:tcPr>
            <w:tcW w:w="992" w:type="dxa"/>
            <w:vMerge/>
            <w:tcBorders>
              <w:left w:val="single" w:sz="4" w:space="0" w:color="auto"/>
              <w:bottom w:val="dashed" w:sz="4" w:space="0" w:color="auto"/>
              <w:right w:val="single" w:sz="6" w:space="0" w:color="auto"/>
            </w:tcBorders>
            <w:tcMar>
              <w:left w:w="40" w:type="dxa"/>
              <w:right w:w="40" w:type="dxa"/>
            </w:tcMar>
            <w:vAlign w:val="center"/>
          </w:tcPr>
          <w:p w14:paraId="1F498F64" w14:textId="77777777" w:rsidR="00F37289" w:rsidRPr="0080757A" w:rsidRDefault="00F37289" w:rsidP="00A4642F">
            <w:pPr>
              <w:autoSpaceDE w:val="0"/>
              <w:autoSpaceDN w:val="0"/>
              <w:adjustRightInd w:val="0"/>
              <w:jc w:val="center"/>
              <w:rPr>
                <w:sz w:val="22"/>
                <w:szCs w:val="22"/>
              </w:rPr>
            </w:pPr>
          </w:p>
        </w:tc>
      </w:tr>
      <w:tr w:rsidR="00F37289" w:rsidRPr="0080757A" w14:paraId="08606953" w14:textId="77777777" w:rsidTr="00A4642F">
        <w:trPr>
          <w:trHeight w:val="290"/>
        </w:trPr>
        <w:tc>
          <w:tcPr>
            <w:tcW w:w="706"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234D73E" w14:textId="77777777" w:rsidR="00F37289" w:rsidRPr="0080757A" w:rsidRDefault="00F37289" w:rsidP="00A4642F">
            <w:pPr>
              <w:autoSpaceDE w:val="0"/>
              <w:autoSpaceDN w:val="0"/>
              <w:adjustRightInd w:val="0"/>
              <w:jc w:val="center"/>
              <w:rPr>
                <w:sz w:val="22"/>
                <w:szCs w:val="22"/>
              </w:rPr>
            </w:pPr>
          </w:p>
        </w:tc>
        <w:tc>
          <w:tcPr>
            <w:tcW w:w="368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0321853"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CDC07D5" w14:textId="77777777" w:rsidR="00F37289" w:rsidRPr="0080757A" w:rsidRDefault="00F37289" w:rsidP="00A4642F">
            <w:pPr>
              <w:autoSpaceDE w:val="0"/>
              <w:autoSpaceDN w:val="0"/>
              <w:adjustRightInd w:val="0"/>
              <w:jc w:val="center"/>
              <w:rPr>
                <w:sz w:val="22"/>
                <w:szCs w:val="22"/>
              </w:rPr>
            </w:pPr>
          </w:p>
        </w:tc>
        <w:tc>
          <w:tcPr>
            <w:tcW w:w="851"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02574DC" w14:textId="77777777" w:rsidR="00F37289" w:rsidRPr="0080757A" w:rsidRDefault="00F37289" w:rsidP="00A4642F">
            <w:pPr>
              <w:autoSpaceDE w:val="0"/>
              <w:autoSpaceDN w:val="0"/>
              <w:adjustRightInd w:val="0"/>
              <w:jc w:val="center"/>
              <w:rPr>
                <w:sz w:val="22"/>
                <w:szCs w:val="22"/>
              </w:rPr>
            </w:pPr>
          </w:p>
        </w:tc>
        <w:tc>
          <w:tcPr>
            <w:tcW w:w="709" w:type="dxa"/>
            <w:vMerge w:val="restart"/>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800E6C6" w14:textId="77777777" w:rsidR="00F37289" w:rsidRPr="0080757A" w:rsidRDefault="00F37289" w:rsidP="00A4642F">
            <w:pPr>
              <w:autoSpaceDE w:val="0"/>
              <w:autoSpaceDN w:val="0"/>
              <w:adjustRightInd w:val="0"/>
              <w:jc w:val="center"/>
              <w:rPr>
                <w:sz w:val="22"/>
                <w:szCs w:val="22"/>
              </w:rPr>
            </w:pPr>
            <w:r w:rsidRPr="0080757A">
              <w:rPr>
                <w:sz w:val="22"/>
                <w:szCs w:val="22"/>
              </w:rPr>
              <w:t>4</w:t>
            </w:r>
          </w:p>
        </w:tc>
        <w:tc>
          <w:tcPr>
            <w:tcW w:w="708" w:type="dxa"/>
            <w:tcBorders>
              <w:top w:val="dashed" w:sz="4" w:space="0" w:color="auto"/>
              <w:left w:val="single" w:sz="4" w:space="0" w:color="auto"/>
              <w:right w:val="single" w:sz="4" w:space="0" w:color="auto"/>
            </w:tcBorders>
            <w:tcMar>
              <w:left w:w="40" w:type="dxa"/>
              <w:right w:w="40" w:type="dxa"/>
            </w:tcMar>
            <w:vAlign w:val="center"/>
          </w:tcPr>
          <w:p w14:paraId="35A22561"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1,198</w:t>
            </w:r>
          </w:p>
        </w:tc>
        <w:tc>
          <w:tcPr>
            <w:tcW w:w="814" w:type="dxa"/>
            <w:tcBorders>
              <w:top w:val="dashed" w:sz="4" w:space="0" w:color="auto"/>
              <w:left w:val="single" w:sz="4" w:space="0" w:color="auto"/>
              <w:right w:val="single" w:sz="4" w:space="0" w:color="auto"/>
            </w:tcBorders>
            <w:tcMar>
              <w:left w:w="40" w:type="dxa"/>
              <w:right w:w="40" w:type="dxa"/>
            </w:tcMar>
            <w:vAlign w:val="center"/>
          </w:tcPr>
          <w:p w14:paraId="2880BFD9"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1,198</w:t>
            </w:r>
          </w:p>
        </w:tc>
        <w:tc>
          <w:tcPr>
            <w:tcW w:w="887" w:type="dxa"/>
            <w:tcBorders>
              <w:top w:val="dashed" w:sz="4" w:space="0" w:color="auto"/>
              <w:left w:val="single" w:sz="4" w:space="0" w:color="auto"/>
              <w:right w:val="single" w:sz="4" w:space="0" w:color="auto"/>
            </w:tcBorders>
            <w:tcMar>
              <w:left w:w="40" w:type="dxa"/>
              <w:right w:w="40" w:type="dxa"/>
            </w:tcMar>
            <w:vAlign w:val="center"/>
          </w:tcPr>
          <w:p w14:paraId="6E4CB7DA"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1,557</w:t>
            </w:r>
          </w:p>
        </w:tc>
        <w:tc>
          <w:tcPr>
            <w:tcW w:w="992" w:type="dxa"/>
            <w:vMerge w:val="restart"/>
            <w:tcBorders>
              <w:top w:val="dashed" w:sz="4" w:space="0" w:color="auto"/>
              <w:left w:val="single" w:sz="4" w:space="0" w:color="auto"/>
              <w:right w:val="single" w:sz="6" w:space="0" w:color="auto"/>
            </w:tcBorders>
            <w:tcMar>
              <w:left w:w="40" w:type="dxa"/>
              <w:right w:w="40" w:type="dxa"/>
            </w:tcMar>
            <w:vAlign w:val="center"/>
          </w:tcPr>
          <w:p w14:paraId="1036261A" w14:textId="77777777" w:rsidR="00F37289" w:rsidRPr="0080757A" w:rsidRDefault="00F37289" w:rsidP="00A4642F">
            <w:pPr>
              <w:autoSpaceDE w:val="0"/>
              <w:autoSpaceDN w:val="0"/>
              <w:adjustRightInd w:val="0"/>
              <w:jc w:val="center"/>
              <w:rPr>
                <w:sz w:val="22"/>
                <w:szCs w:val="22"/>
              </w:rPr>
            </w:pPr>
          </w:p>
        </w:tc>
      </w:tr>
      <w:tr w:rsidR="00F37289" w:rsidRPr="0080757A" w14:paraId="4F7A52C1" w14:textId="77777777" w:rsidTr="00A4642F">
        <w:trPr>
          <w:trHeight w:val="290"/>
        </w:trPr>
        <w:tc>
          <w:tcPr>
            <w:tcW w:w="706"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5B53944" w14:textId="77777777" w:rsidR="00F37289" w:rsidRPr="0080757A" w:rsidRDefault="00F37289" w:rsidP="00A4642F">
            <w:pPr>
              <w:autoSpaceDE w:val="0"/>
              <w:autoSpaceDN w:val="0"/>
              <w:adjustRightInd w:val="0"/>
              <w:jc w:val="center"/>
              <w:rPr>
                <w:sz w:val="22"/>
                <w:szCs w:val="22"/>
              </w:rPr>
            </w:pPr>
          </w:p>
        </w:tc>
        <w:tc>
          <w:tcPr>
            <w:tcW w:w="368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462D4AC"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E85A4C6" w14:textId="77777777" w:rsidR="00F37289" w:rsidRPr="0080757A" w:rsidRDefault="00F37289" w:rsidP="00A4642F">
            <w:pPr>
              <w:autoSpaceDE w:val="0"/>
              <w:autoSpaceDN w:val="0"/>
              <w:adjustRightInd w:val="0"/>
              <w:jc w:val="center"/>
              <w:rPr>
                <w:sz w:val="22"/>
                <w:szCs w:val="22"/>
              </w:rPr>
            </w:pPr>
          </w:p>
        </w:tc>
        <w:tc>
          <w:tcPr>
            <w:tcW w:w="851"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80F150D" w14:textId="77777777" w:rsidR="00F37289" w:rsidRPr="0080757A" w:rsidRDefault="00F37289" w:rsidP="00A4642F">
            <w:pPr>
              <w:autoSpaceDE w:val="0"/>
              <w:autoSpaceDN w:val="0"/>
              <w:adjustRightInd w:val="0"/>
              <w:jc w:val="center"/>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5A75463" w14:textId="77777777" w:rsidR="00F37289" w:rsidRPr="0080757A" w:rsidRDefault="00F37289" w:rsidP="00A4642F">
            <w:pPr>
              <w:autoSpaceDE w:val="0"/>
              <w:autoSpaceDN w:val="0"/>
              <w:adjustRightInd w:val="0"/>
              <w:jc w:val="center"/>
              <w:rPr>
                <w:sz w:val="22"/>
                <w:szCs w:val="22"/>
              </w:rPr>
            </w:pPr>
          </w:p>
        </w:tc>
        <w:tc>
          <w:tcPr>
            <w:tcW w:w="708" w:type="dxa"/>
            <w:tcBorders>
              <w:left w:val="single" w:sz="4" w:space="0" w:color="auto"/>
              <w:bottom w:val="dashed" w:sz="4" w:space="0" w:color="auto"/>
              <w:right w:val="single" w:sz="4" w:space="0" w:color="auto"/>
            </w:tcBorders>
            <w:tcMar>
              <w:left w:w="40" w:type="dxa"/>
              <w:right w:w="40" w:type="dxa"/>
            </w:tcMar>
            <w:vAlign w:val="center"/>
          </w:tcPr>
          <w:p w14:paraId="3F5D2A70" w14:textId="77777777" w:rsidR="00F37289" w:rsidRPr="0080757A" w:rsidRDefault="00F37289" w:rsidP="00A4642F">
            <w:pPr>
              <w:autoSpaceDE w:val="0"/>
              <w:autoSpaceDN w:val="0"/>
              <w:adjustRightInd w:val="0"/>
              <w:jc w:val="center"/>
              <w:rPr>
                <w:sz w:val="22"/>
                <w:szCs w:val="22"/>
              </w:rPr>
            </w:pPr>
            <w:r w:rsidRPr="0080757A">
              <w:rPr>
                <w:sz w:val="22"/>
                <w:szCs w:val="22"/>
              </w:rPr>
              <w:t>0,932</w:t>
            </w:r>
          </w:p>
        </w:tc>
        <w:tc>
          <w:tcPr>
            <w:tcW w:w="814" w:type="dxa"/>
            <w:tcBorders>
              <w:left w:val="single" w:sz="4" w:space="0" w:color="auto"/>
              <w:bottom w:val="dashed" w:sz="4" w:space="0" w:color="auto"/>
              <w:right w:val="single" w:sz="4" w:space="0" w:color="auto"/>
            </w:tcBorders>
            <w:tcMar>
              <w:left w:w="40" w:type="dxa"/>
              <w:right w:w="40" w:type="dxa"/>
            </w:tcMar>
            <w:vAlign w:val="center"/>
          </w:tcPr>
          <w:p w14:paraId="7431E7AC" w14:textId="77777777" w:rsidR="00F37289" w:rsidRPr="0080757A" w:rsidRDefault="00F37289" w:rsidP="00A4642F">
            <w:pPr>
              <w:autoSpaceDE w:val="0"/>
              <w:autoSpaceDN w:val="0"/>
              <w:adjustRightInd w:val="0"/>
              <w:jc w:val="center"/>
              <w:rPr>
                <w:sz w:val="22"/>
                <w:szCs w:val="22"/>
              </w:rPr>
            </w:pPr>
            <w:r w:rsidRPr="0080757A">
              <w:rPr>
                <w:sz w:val="22"/>
                <w:szCs w:val="22"/>
              </w:rPr>
              <w:t>0,932</w:t>
            </w:r>
          </w:p>
        </w:tc>
        <w:tc>
          <w:tcPr>
            <w:tcW w:w="887" w:type="dxa"/>
            <w:tcBorders>
              <w:left w:val="single" w:sz="4" w:space="0" w:color="auto"/>
              <w:bottom w:val="dashed" w:sz="4" w:space="0" w:color="auto"/>
              <w:right w:val="single" w:sz="4" w:space="0" w:color="auto"/>
            </w:tcBorders>
            <w:tcMar>
              <w:left w:w="40" w:type="dxa"/>
              <w:right w:w="40" w:type="dxa"/>
            </w:tcMar>
            <w:vAlign w:val="center"/>
          </w:tcPr>
          <w:p w14:paraId="39919B49" w14:textId="77777777" w:rsidR="00F37289" w:rsidRPr="0080757A" w:rsidRDefault="00F37289" w:rsidP="00A4642F">
            <w:pPr>
              <w:autoSpaceDE w:val="0"/>
              <w:autoSpaceDN w:val="0"/>
              <w:adjustRightInd w:val="0"/>
              <w:jc w:val="center"/>
              <w:rPr>
                <w:sz w:val="22"/>
                <w:szCs w:val="22"/>
              </w:rPr>
            </w:pPr>
            <w:r w:rsidRPr="0080757A">
              <w:rPr>
                <w:sz w:val="22"/>
                <w:szCs w:val="22"/>
              </w:rPr>
              <w:t>1,212</w:t>
            </w:r>
          </w:p>
        </w:tc>
        <w:tc>
          <w:tcPr>
            <w:tcW w:w="992" w:type="dxa"/>
            <w:vMerge/>
            <w:tcBorders>
              <w:left w:val="single" w:sz="4" w:space="0" w:color="auto"/>
              <w:bottom w:val="dashed" w:sz="4" w:space="0" w:color="auto"/>
              <w:right w:val="single" w:sz="6" w:space="0" w:color="auto"/>
            </w:tcBorders>
            <w:tcMar>
              <w:left w:w="40" w:type="dxa"/>
              <w:right w:w="40" w:type="dxa"/>
            </w:tcMar>
            <w:vAlign w:val="center"/>
          </w:tcPr>
          <w:p w14:paraId="21FF0548" w14:textId="77777777" w:rsidR="00F37289" w:rsidRPr="0080757A" w:rsidRDefault="00F37289" w:rsidP="00A4642F">
            <w:pPr>
              <w:autoSpaceDE w:val="0"/>
              <w:autoSpaceDN w:val="0"/>
              <w:adjustRightInd w:val="0"/>
              <w:jc w:val="center"/>
              <w:rPr>
                <w:sz w:val="22"/>
                <w:szCs w:val="22"/>
              </w:rPr>
            </w:pPr>
          </w:p>
        </w:tc>
      </w:tr>
      <w:tr w:rsidR="00F37289" w:rsidRPr="0080757A" w14:paraId="7F4A5373" w14:textId="77777777" w:rsidTr="00A4642F">
        <w:trPr>
          <w:trHeight w:val="290"/>
        </w:trPr>
        <w:tc>
          <w:tcPr>
            <w:tcW w:w="706"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2C5876A" w14:textId="77777777" w:rsidR="00F37289" w:rsidRPr="0080757A" w:rsidRDefault="00F37289" w:rsidP="00A4642F">
            <w:pPr>
              <w:autoSpaceDE w:val="0"/>
              <w:autoSpaceDN w:val="0"/>
              <w:adjustRightInd w:val="0"/>
              <w:jc w:val="center"/>
              <w:rPr>
                <w:sz w:val="22"/>
                <w:szCs w:val="22"/>
              </w:rPr>
            </w:pPr>
          </w:p>
        </w:tc>
        <w:tc>
          <w:tcPr>
            <w:tcW w:w="368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EE8A40F"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DEA8FEB" w14:textId="77777777" w:rsidR="00F37289" w:rsidRPr="0080757A" w:rsidRDefault="00F37289" w:rsidP="00A4642F">
            <w:pPr>
              <w:autoSpaceDE w:val="0"/>
              <w:autoSpaceDN w:val="0"/>
              <w:adjustRightInd w:val="0"/>
              <w:jc w:val="center"/>
              <w:rPr>
                <w:sz w:val="22"/>
                <w:szCs w:val="22"/>
              </w:rPr>
            </w:pPr>
          </w:p>
        </w:tc>
        <w:tc>
          <w:tcPr>
            <w:tcW w:w="851"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A9FF43F" w14:textId="77777777" w:rsidR="00F37289" w:rsidRPr="0080757A" w:rsidRDefault="00F37289" w:rsidP="00A4642F">
            <w:pPr>
              <w:autoSpaceDE w:val="0"/>
              <w:autoSpaceDN w:val="0"/>
              <w:adjustRightInd w:val="0"/>
              <w:jc w:val="center"/>
              <w:rPr>
                <w:sz w:val="22"/>
                <w:szCs w:val="22"/>
              </w:rPr>
            </w:pPr>
          </w:p>
        </w:tc>
        <w:tc>
          <w:tcPr>
            <w:tcW w:w="709" w:type="dxa"/>
            <w:vMerge w:val="restart"/>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56A18D5" w14:textId="77777777" w:rsidR="00F37289" w:rsidRPr="0080757A" w:rsidRDefault="00F37289" w:rsidP="00A4642F">
            <w:pPr>
              <w:autoSpaceDE w:val="0"/>
              <w:autoSpaceDN w:val="0"/>
              <w:adjustRightInd w:val="0"/>
              <w:jc w:val="center"/>
              <w:rPr>
                <w:sz w:val="22"/>
                <w:szCs w:val="22"/>
              </w:rPr>
            </w:pPr>
            <w:r w:rsidRPr="0080757A">
              <w:rPr>
                <w:sz w:val="22"/>
                <w:szCs w:val="22"/>
              </w:rPr>
              <w:t>5</w:t>
            </w:r>
          </w:p>
        </w:tc>
        <w:tc>
          <w:tcPr>
            <w:tcW w:w="708" w:type="dxa"/>
            <w:tcBorders>
              <w:top w:val="dashed" w:sz="4" w:space="0" w:color="auto"/>
              <w:left w:val="single" w:sz="4" w:space="0" w:color="auto"/>
              <w:right w:val="single" w:sz="4" w:space="0" w:color="auto"/>
            </w:tcBorders>
            <w:tcMar>
              <w:left w:w="40" w:type="dxa"/>
              <w:right w:w="40" w:type="dxa"/>
            </w:tcMar>
            <w:vAlign w:val="center"/>
          </w:tcPr>
          <w:p w14:paraId="32479EA3"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1,312</w:t>
            </w:r>
          </w:p>
        </w:tc>
        <w:tc>
          <w:tcPr>
            <w:tcW w:w="814" w:type="dxa"/>
            <w:tcBorders>
              <w:top w:val="dashed" w:sz="4" w:space="0" w:color="auto"/>
              <w:left w:val="single" w:sz="4" w:space="0" w:color="auto"/>
              <w:right w:val="single" w:sz="4" w:space="0" w:color="auto"/>
            </w:tcBorders>
            <w:tcMar>
              <w:left w:w="40" w:type="dxa"/>
              <w:right w:w="40" w:type="dxa"/>
            </w:tcMar>
            <w:vAlign w:val="center"/>
          </w:tcPr>
          <w:p w14:paraId="009DA557"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1,312</w:t>
            </w:r>
          </w:p>
        </w:tc>
        <w:tc>
          <w:tcPr>
            <w:tcW w:w="887" w:type="dxa"/>
            <w:tcBorders>
              <w:top w:val="dashed" w:sz="4" w:space="0" w:color="auto"/>
              <w:left w:val="single" w:sz="4" w:space="0" w:color="auto"/>
              <w:right w:val="single" w:sz="4" w:space="0" w:color="auto"/>
            </w:tcBorders>
            <w:tcMar>
              <w:left w:w="40" w:type="dxa"/>
              <w:right w:w="40" w:type="dxa"/>
            </w:tcMar>
            <w:vAlign w:val="center"/>
          </w:tcPr>
          <w:p w14:paraId="3ADCB114" w14:textId="77777777" w:rsidR="00F37289" w:rsidRPr="0080757A" w:rsidRDefault="00F37289" w:rsidP="00A4642F">
            <w:pPr>
              <w:autoSpaceDE w:val="0"/>
              <w:autoSpaceDN w:val="0"/>
              <w:adjustRightInd w:val="0"/>
              <w:jc w:val="center"/>
              <w:rPr>
                <w:sz w:val="22"/>
                <w:szCs w:val="22"/>
                <w:u w:val="single"/>
              </w:rPr>
            </w:pPr>
            <w:r w:rsidRPr="0080757A">
              <w:rPr>
                <w:sz w:val="22"/>
                <w:szCs w:val="22"/>
                <w:u w:val="single"/>
              </w:rPr>
              <w:t>1,706</w:t>
            </w:r>
          </w:p>
        </w:tc>
        <w:tc>
          <w:tcPr>
            <w:tcW w:w="992" w:type="dxa"/>
            <w:vMerge w:val="restart"/>
            <w:tcBorders>
              <w:top w:val="dashed" w:sz="4" w:space="0" w:color="auto"/>
              <w:left w:val="single" w:sz="4" w:space="0" w:color="auto"/>
              <w:right w:val="single" w:sz="6" w:space="0" w:color="auto"/>
            </w:tcBorders>
            <w:tcMar>
              <w:left w:w="40" w:type="dxa"/>
              <w:right w:w="40" w:type="dxa"/>
            </w:tcMar>
            <w:vAlign w:val="center"/>
          </w:tcPr>
          <w:p w14:paraId="3F822821" w14:textId="77777777" w:rsidR="00F37289" w:rsidRPr="0080757A" w:rsidRDefault="00F37289" w:rsidP="00A4642F">
            <w:pPr>
              <w:autoSpaceDE w:val="0"/>
              <w:autoSpaceDN w:val="0"/>
              <w:adjustRightInd w:val="0"/>
              <w:jc w:val="center"/>
              <w:rPr>
                <w:sz w:val="22"/>
                <w:szCs w:val="22"/>
              </w:rPr>
            </w:pPr>
          </w:p>
        </w:tc>
      </w:tr>
      <w:tr w:rsidR="00F37289" w:rsidRPr="0080757A" w14:paraId="45EE118F" w14:textId="77777777" w:rsidTr="00A4642F">
        <w:trPr>
          <w:trHeight w:val="290"/>
        </w:trPr>
        <w:tc>
          <w:tcPr>
            <w:tcW w:w="706"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1705E55" w14:textId="77777777" w:rsidR="00F37289" w:rsidRPr="0080757A" w:rsidRDefault="00F37289" w:rsidP="00A4642F">
            <w:pPr>
              <w:autoSpaceDE w:val="0"/>
              <w:autoSpaceDN w:val="0"/>
              <w:adjustRightInd w:val="0"/>
              <w:jc w:val="center"/>
              <w:rPr>
                <w:sz w:val="22"/>
                <w:szCs w:val="22"/>
              </w:rPr>
            </w:pPr>
          </w:p>
        </w:tc>
        <w:tc>
          <w:tcPr>
            <w:tcW w:w="368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EDFD0F3"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B5FCD99" w14:textId="77777777" w:rsidR="00F37289" w:rsidRPr="0080757A" w:rsidRDefault="00F37289" w:rsidP="00A4642F">
            <w:pPr>
              <w:autoSpaceDE w:val="0"/>
              <w:autoSpaceDN w:val="0"/>
              <w:adjustRightInd w:val="0"/>
              <w:jc w:val="center"/>
              <w:rPr>
                <w:sz w:val="22"/>
                <w:szCs w:val="22"/>
              </w:rPr>
            </w:pPr>
          </w:p>
        </w:tc>
        <w:tc>
          <w:tcPr>
            <w:tcW w:w="851"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55F3FD3" w14:textId="77777777" w:rsidR="00F37289" w:rsidRPr="0080757A" w:rsidRDefault="00F37289" w:rsidP="00A4642F">
            <w:pPr>
              <w:autoSpaceDE w:val="0"/>
              <w:autoSpaceDN w:val="0"/>
              <w:adjustRightInd w:val="0"/>
              <w:jc w:val="center"/>
              <w:rPr>
                <w:sz w:val="22"/>
                <w:szCs w:val="22"/>
              </w:rPr>
            </w:pPr>
          </w:p>
        </w:tc>
        <w:tc>
          <w:tcPr>
            <w:tcW w:w="70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22041F1" w14:textId="77777777" w:rsidR="00F37289" w:rsidRPr="0080757A" w:rsidRDefault="00F37289" w:rsidP="00A4642F">
            <w:pPr>
              <w:autoSpaceDE w:val="0"/>
              <w:autoSpaceDN w:val="0"/>
              <w:adjustRightInd w:val="0"/>
              <w:jc w:val="center"/>
              <w:rPr>
                <w:sz w:val="22"/>
                <w:szCs w:val="22"/>
              </w:rPr>
            </w:pPr>
          </w:p>
        </w:tc>
        <w:tc>
          <w:tcPr>
            <w:tcW w:w="708" w:type="dxa"/>
            <w:tcBorders>
              <w:left w:val="single" w:sz="4" w:space="0" w:color="auto"/>
              <w:bottom w:val="dashed" w:sz="4" w:space="0" w:color="auto"/>
              <w:right w:val="single" w:sz="4" w:space="0" w:color="auto"/>
            </w:tcBorders>
            <w:tcMar>
              <w:left w:w="40" w:type="dxa"/>
              <w:right w:w="40" w:type="dxa"/>
            </w:tcMar>
            <w:vAlign w:val="center"/>
          </w:tcPr>
          <w:p w14:paraId="1A8E8E8C" w14:textId="77777777" w:rsidR="00F37289" w:rsidRPr="0080757A" w:rsidRDefault="00F37289" w:rsidP="00A4642F">
            <w:pPr>
              <w:autoSpaceDE w:val="0"/>
              <w:autoSpaceDN w:val="0"/>
              <w:adjustRightInd w:val="0"/>
              <w:jc w:val="center"/>
              <w:rPr>
                <w:sz w:val="22"/>
                <w:szCs w:val="22"/>
              </w:rPr>
            </w:pPr>
            <w:r w:rsidRPr="0080757A">
              <w:rPr>
                <w:sz w:val="22"/>
                <w:szCs w:val="22"/>
              </w:rPr>
              <w:t>1,025</w:t>
            </w:r>
          </w:p>
        </w:tc>
        <w:tc>
          <w:tcPr>
            <w:tcW w:w="814" w:type="dxa"/>
            <w:tcBorders>
              <w:left w:val="single" w:sz="4" w:space="0" w:color="auto"/>
              <w:bottom w:val="dashed" w:sz="4" w:space="0" w:color="auto"/>
              <w:right w:val="single" w:sz="4" w:space="0" w:color="auto"/>
            </w:tcBorders>
            <w:tcMar>
              <w:left w:w="40" w:type="dxa"/>
              <w:right w:w="40" w:type="dxa"/>
            </w:tcMar>
            <w:vAlign w:val="center"/>
          </w:tcPr>
          <w:p w14:paraId="69FF5C16" w14:textId="77777777" w:rsidR="00F37289" w:rsidRPr="0080757A" w:rsidRDefault="00F37289" w:rsidP="00A4642F">
            <w:pPr>
              <w:autoSpaceDE w:val="0"/>
              <w:autoSpaceDN w:val="0"/>
              <w:adjustRightInd w:val="0"/>
              <w:jc w:val="center"/>
              <w:rPr>
                <w:sz w:val="22"/>
                <w:szCs w:val="22"/>
              </w:rPr>
            </w:pPr>
            <w:r w:rsidRPr="0080757A">
              <w:rPr>
                <w:sz w:val="22"/>
                <w:szCs w:val="22"/>
              </w:rPr>
              <w:t>1,025</w:t>
            </w:r>
          </w:p>
        </w:tc>
        <w:tc>
          <w:tcPr>
            <w:tcW w:w="887" w:type="dxa"/>
            <w:tcBorders>
              <w:left w:val="single" w:sz="4" w:space="0" w:color="auto"/>
              <w:bottom w:val="dashed" w:sz="4" w:space="0" w:color="auto"/>
              <w:right w:val="single" w:sz="4" w:space="0" w:color="auto"/>
            </w:tcBorders>
            <w:tcMar>
              <w:left w:w="40" w:type="dxa"/>
              <w:right w:w="40" w:type="dxa"/>
            </w:tcMar>
            <w:vAlign w:val="center"/>
          </w:tcPr>
          <w:p w14:paraId="047C9FEC" w14:textId="77777777" w:rsidR="00F37289" w:rsidRPr="0080757A" w:rsidRDefault="00F37289" w:rsidP="00A4642F">
            <w:pPr>
              <w:autoSpaceDE w:val="0"/>
              <w:autoSpaceDN w:val="0"/>
              <w:adjustRightInd w:val="0"/>
              <w:jc w:val="center"/>
              <w:rPr>
                <w:sz w:val="22"/>
                <w:szCs w:val="22"/>
              </w:rPr>
            </w:pPr>
            <w:r w:rsidRPr="0080757A">
              <w:rPr>
                <w:sz w:val="22"/>
                <w:szCs w:val="22"/>
              </w:rPr>
              <w:t>1,333</w:t>
            </w:r>
          </w:p>
        </w:tc>
        <w:tc>
          <w:tcPr>
            <w:tcW w:w="992" w:type="dxa"/>
            <w:vMerge/>
            <w:tcBorders>
              <w:left w:val="single" w:sz="4" w:space="0" w:color="auto"/>
              <w:bottom w:val="dashed" w:sz="4" w:space="0" w:color="auto"/>
              <w:right w:val="single" w:sz="6" w:space="0" w:color="auto"/>
            </w:tcBorders>
            <w:tcMar>
              <w:left w:w="40" w:type="dxa"/>
              <w:right w:w="40" w:type="dxa"/>
            </w:tcMar>
            <w:vAlign w:val="center"/>
          </w:tcPr>
          <w:p w14:paraId="3C0FD1BD" w14:textId="77777777" w:rsidR="00F37289" w:rsidRPr="0080757A" w:rsidRDefault="00F37289" w:rsidP="00A4642F">
            <w:pPr>
              <w:autoSpaceDE w:val="0"/>
              <w:autoSpaceDN w:val="0"/>
              <w:adjustRightInd w:val="0"/>
              <w:jc w:val="center"/>
              <w:rPr>
                <w:sz w:val="22"/>
                <w:szCs w:val="22"/>
              </w:rPr>
            </w:pPr>
          </w:p>
        </w:tc>
      </w:tr>
      <w:tr w:rsidR="00F37289" w:rsidRPr="00A203A1" w14:paraId="763D65AF" w14:textId="77777777" w:rsidTr="00A4642F">
        <w:trPr>
          <w:trHeight w:val="58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92462E1"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5</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3F239F6" w14:textId="77777777" w:rsidR="00F37289" w:rsidRPr="00A203A1" w:rsidRDefault="00F37289" w:rsidP="00A4642F">
            <w:pPr>
              <w:autoSpaceDE w:val="0"/>
              <w:autoSpaceDN w:val="0"/>
              <w:adjustRightInd w:val="0"/>
              <w:rPr>
                <w:color w:val="FF0000"/>
                <w:sz w:val="22"/>
                <w:szCs w:val="22"/>
              </w:rPr>
            </w:pPr>
            <w:r>
              <w:rPr>
                <w:color w:val="FF0000"/>
                <w:sz w:val="22"/>
                <w:szCs w:val="22"/>
              </w:rPr>
              <w:t xml:space="preserve">Nhập ý kiến xác nhận của xã, phường </w:t>
            </w:r>
            <w:r w:rsidRPr="00A203A1">
              <w:rPr>
                <w:color w:val="FF0000"/>
                <w:sz w:val="22"/>
                <w:szCs w:val="22"/>
              </w:rPr>
              <w:t>vào tệp (File) dữ liệu hồ sơ số</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EA6859B"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Thửa</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5607316"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02BDC6C"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DB3F560" w14:textId="77777777" w:rsidR="00F37289" w:rsidRPr="00A203A1" w:rsidRDefault="00F37289" w:rsidP="00A4642F">
            <w:pPr>
              <w:autoSpaceDE w:val="0"/>
              <w:autoSpaceDN w:val="0"/>
              <w:adjustRightInd w:val="0"/>
              <w:jc w:val="right"/>
              <w:rPr>
                <w:color w:val="FF0000"/>
                <w:sz w:val="22"/>
                <w:szCs w:val="22"/>
              </w:rPr>
            </w:pPr>
            <w:r w:rsidRPr="00A203A1">
              <w:rPr>
                <w:color w:val="FF0000"/>
                <w:sz w:val="22"/>
                <w:szCs w:val="22"/>
              </w:rPr>
              <w:t>0,003</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BD92B0F" w14:textId="77777777" w:rsidR="00F37289" w:rsidRPr="00A203A1" w:rsidRDefault="00F37289" w:rsidP="00A4642F">
            <w:pPr>
              <w:autoSpaceDE w:val="0"/>
              <w:autoSpaceDN w:val="0"/>
              <w:adjustRightInd w:val="0"/>
              <w:jc w:val="right"/>
              <w:rPr>
                <w:color w:val="FF0000"/>
                <w:sz w:val="22"/>
                <w:szCs w:val="22"/>
              </w:rPr>
            </w:pPr>
            <w:r w:rsidRPr="00A203A1">
              <w:rPr>
                <w:color w:val="FF0000"/>
                <w:sz w:val="22"/>
                <w:szCs w:val="22"/>
              </w:rPr>
              <w:t>0,003</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555A75B" w14:textId="77777777" w:rsidR="00F37289" w:rsidRPr="00A203A1" w:rsidRDefault="00F37289" w:rsidP="00A4642F">
            <w:pPr>
              <w:autoSpaceDE w:val="0"/>
              <w:autoSpaceDN w:val="0"/>
              <w:adjustRightInd w:val="0"/>
              <w:jc w:val="right"/>
              <w:rPr>
                <w:color w:val="FF0000"/>
                <w:sz w:val="22"/>
                <w:szCs w:val="22"/>
              </w:rPr>
            </w:pPr>
            <w:r w:rsidRPr="00A203A1">
              <w:rPr>
                <w:color w:val="FF0000"/>
                <w:sz w:val="22"/>
                <w:szCs w:val="22"/>
              </w:rPr>
              <w:t>0,003</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12021DC9" w14:textId="77777777" w:rsidR="00F37289" w:rsidRPr="00A203A1"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3A10735C" w14:textId="77777777" w:rsidTr="00A4642F">
        <w:trPr>
          <w:trHeight w:val="58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C72D739" w14:textId="77777777" w:rsidR="00F37289" w:rsidRPr="0080757A" w:rsidRDefault="00F37289" w:rsidP="00A4642F">
            <w:pPr>
              <w:autoSpaceDE w:val="0"/>
              <w:autoSpaceDN w:val="0"/>
              <w:adjustRightInd w:val="0"/>
              <w:jc w:val="center"/>
              <w:rPr>
                <w:sz w:val="22"/>
                <w:szCs w:val="22"/>
              </w:rPr>
            </w:pPr>
            <w:r w:rsidRPr="0080757A">
              <w:rPr>
                <w:sz w:val="22"/>
                <w:szCs w:val="22"/>
              </w:rPr>
              <w:t>6</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CB767DE" w14:textId="77777777" w:rsidR="00F37289" w:rsidRPr="0080757A" w:rsidRDefault="00F37289" w:rsidP="00A4642F">
            <w:pPr>
              <w:autoSpaceDE w:val="0"/>
              <w:autoSpaceDN w:val="0"/>
              <w:adjustRightInd w:val="0"/>
              <w:rPr>
                <w:sz w:val="22"/>
                <w:szCs w:val="22"/>
              </w:rPr>
            </w:pPr>
            <w:r w:rsidRPr="0080757A">
              <w:rPr>
                <w:sz w:val="22"/>
                <w:szCs w:val="22"/>
              </w:rPr>
              <w:t>Niêm yết công khai kết quả kiểm tra hồ sơ đề nghị đăng ký, cấp GCN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3189866"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19B5858" w14:textId="77777777" w:rsidR="00F37289" w:rsidRPr="0080757A" w:rsidRDefault="00F37289" w:rsidP="00A4642F">
            <w:pPr>
              <w:autoSpaceDE w:val="0"/>
              <w:autoSpaceDN w:val="0"/>
              <w:adjustRightInd w:val="0"/>
              <w:jc w:val="center"/>
              <w:rPr>
                <w:sz w:val="22"/>
                <w:szCs w:val="22"/>
              </w:rPr>
            </w:pPr>
            <w:r w:rsidRPr="0080757A">
              <w:rPr>
                <w:sz w:val="22"/>
                <w:szCs w:val="22"/>
              </w:rPr>
              <w:t>1KTV4</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F991942"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F6AEB64" w14:textId="77777777" w:rsidR="00F37289" w:rsidRPr="0080757A" w:rsidRDefault="00F37289" w:rsidP="00A4642F">
            <w:pPr>
              <w:autoSpaceDE w:val="0"/>
              <w:autoSpaceDN w:val="0"/>
              <w:adjustRightInd w:val="0"/>
              <w:jc w:val="right"/>
              <w:rPr>
                <w:sz w:val="22"/>
                <w:szCs w:val="22"/>
              </w:rPr>
            </w:pPr>
            <w:r w:rsidRPr="0080757A">
              <w:rPr>
                <w:sz w:val="22"/>
                <w:szCs w:val="22"/>
              </w:rPr>
              <w:t>0,060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3D5432F" w14:textId="77777777" w:rsidR="00F37289" w:rsidRPr="0080757A" w:rsidRDefault="00F37289" w:rsidP="00A4642F">
            <w:pPr>
              <w:autoSpaceDE w:val="0"/>
              <w:autoSpaceDN w:val="0"/>
              <w:adjustRightInd w:val="0"/>
              <w:jc w:val="right"/>
              <w:rPr>
                <w:sz w:val="22"/>
                <w:szCs w:val="22"/>
              </w:rPr>
            </w:pPr>
            <w:r w:rsidRPr="0080757A">
              <w:rPr>
                <w:sz w:val="22"/>
                <w:szCs w:val="22"/>
              </w:rPr>
              <w:t>0,060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77F0C1C" w14:textId="77777777" w:rsidR="00F37289" w:rsidRPr="0080757A" w:rsidRDefault="00F37289" w:rsidP="00A4642F">
            <w:pPr>
              <w:autoSpaceDE w:val="0"/>
              <w:autoSpaceDN w:val="0"/>
              <w:adjustRightInd w:val="0"/>
              <w:jc w:val="right"/>
              <w:rPr>
                <w:sz w:val="22"/>
                <w:szCs w:val="22"/>
              </w:rPr>
            </w:pPr>
            <w:r w:rsidRPr="0080757A">
              <w:rPr>
                <w:sz w:val="22"/>
                <w:szCs w:val="22"/>
              </w:rPr>
              <w:t>0,078</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50006430" w14:textId="77777777" w:rsidR="00F37289" w:rsidRPr="0080757A" w:rsidRDefault="00F37289" w:rsidP="00A4642F">
            <w:pPr>
              <w:autoSpaceDE w:val="0"/>
              <w:autoSpaceDN w:val="0"/>
              <w:adjustRightInd w:val="0"/>
              <w:jc w:val="center"/>
              <w:rPr>
                <w:sz w:val="22"/>
                <w:szCs w:val="22"/>
              </w:rPr>
            </w:pPr>
          </w:p>
        </w:tc>
      </w:tr>
      <w:tr w:rsidR="00F37289" w:rsidRPr="0080757A" w14:paraId="14B3F1C2" w14:textId="77777777" w:rsidTr="00A4642F">
        <w:trPr>
          <w:trHeight w:val="58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42655CF" w14:textId="77777777" w:rsidR="00F37289" w:rsidRPr="0080757A" w:rsidRDefault="00F37289" w:rsidP="00A4642F">
            <w:pPr>
              <w:autoSpaceDE w:val="0"/>
              <w:autoSpaceDN w:val="0"/>
              <w:adjustRightInd w:val="0"/>
              <w:jc w:val="center"/>
              <w:rPr>
                <w:sz w:val="22"/>
                <w:szCs w:val="22"/>
              </w:rPr>
            </w:pPr>
            <w:r w:rsidRPr="0080757A">
              <w:rPr>
                <w:sz w:val="22"/>
                <w:szCs w:val="22"/>
              </w:rPr>
              <w:t>7</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DB6A151" w14:textId="77777777" w:rsidR="00F37289" w:rsidRPr="0080757A" w:rsidRDefault="00F37289" w:rsidP="00A4642F">
            <w:pPr>
              <w:autoSpaceDE w:val="0"/>
              <w:autoSpaceDN w:val="0"/>
              <w:adjustRightInd w:val="0"/>
              <w:rPr>
                <w:sz w:val="22"/>
                <w:szCs w:val="22"/>
              </w:rPr>
            </w:pPr>
            <w:r w:rsidRPr="0080757A">
              <w:rPr>
                <w:sz w:val="22"/>
                <w:szCs w:val="22"/>
              </w:rPr>
              <w:t>Nhận các ý kiến góp ý, xem xét các ý kiến góp ý, trả lời ý kiến góp ý</w:t>
            </w:r>
          </w:p>
        </w:tc>
        <w:tc>
          <w:tcPr>
            <w:tcW w:w="709" w:type="dxa"/>
            <w:tcBorders>
              <w:top w:val="dashed" w:sz="4" w:space="0" w:color="auto"/>
              <w:left w:val="single" w:sz="4" w:space="0" w:color="auto"/>
              <w:bottom w:val="dashed" w:sz="4" w:space="0" w:color="auto"/>
              <w:right w:val="single" w:sz="4" w:space="0" w:color="auto"/>
            </w:tcBorders>
            <w:vAlign w:val="center"/>
          </w:tcPr>
          <w:p w14:paraId="12578655"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4" w:space="0" w:color="auto"/>
              <w:bottom w:val="dashed" w:sz="4" w:space="0" w:color="auto"/>
              <w:right w:val="single" w:sz="4" w:space="0" w:color="auto"/>
            </w:tcBorders>
            <w:vAlign w:val="center"/>
          </w:tcPr>
          <w:p w14:paraId="42C91F8E" w14:textId="77777777" w:rsidR="00F37289" w:rsidRPr="0080757A" w:rsidRDefault="00F37289" w:rsidP="00A4642F">
            <w:pPr>
              <w:autoSpaceDE w:val="0"/>
              <w:autoSpaceDN w:val="0"/>
              <w:adjustRightInd w:val="0"/>
              <w:rPr>
                <w:sz w:val="22"/>
                <w:szCs w:val="22"/>
              </w:rPr>
            </w:pPr>
          </w:p>
        </w:tc>
        <w:tc>
          <w:tcPr>
            <w:tcW w:w="709" w:type="dxa"/>
            <w:tcBorders>
              <w:top w:val="dashed" w:sz="4" w:space="0" w:color="auto"/>
              <w:left w:val="single" w:sz="4" w:space="0" w:color="auto"/>
              <w:bottom w:val="dashed" w:sz="4" w:space="0" w:color="auto"/>
              <w:right w:val="single" w:sz="4" w:space="0" w:color="auto"/>
            </w:tcBorders>
            <w:vAlign w:val="center"/>
          </w:tcPr>
          <w:p w14:paraId="38CC58A9" w14:textId="77777777" w:rsidR="00F37289" w:rsidRPr="0080757A" w:rsidRDefault="00F37289" w:rsidP="00A4642F">
            <w:pPr>
              <w:autoSpaceDE w:val="0"/>
              <w:autoSpaceDN w:val="0"/>
              <w:adjustRightInd w:val="0"/>
              <w:rPr>
                <w:sz w:val="22"/>
                <w:szCs w:val="22"/>
              </w:rPr>
            </w:pP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2722F94" w14:textId="77777777" w:rsidR="00F37289" w:rsidRPr="0080757A" w:rsidRDefault="00F37289" w:rsidP="00A4642F">
            <w:pPr>
              <w:autoSpaceDE w:val="0"/>
              <w:autoSpaceDN w:val="0"/>
              <w:adjustRightInd w:val="0"/>
              <w:jc w:val="right"/>
              <w:rPr>
                <w:sz w:val="22"/>
                <w:szCs w:val="22"/>
              </w:rPr>
            </w:pP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197EE9F" w14:textId="77777777" w:rsidR="00F37289" w:rsidRPr="0080757A" w:rsidRDefault="00F37289" w:rsidP="00A4642F">
            <w:pPr>
              <w:autoSpaceDE w:val="0"/>
              <w:autoSpaceDN w:val="0"/>
              <w:adjustRightInd w:val="0"/>
              <w:jc w:val="right"/>
              <w:rPr>
                <w:sz w:val="22"/>
                <w:szCs w:val="22"/>
              </w:rPr>
            </w:pP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CAA29E4" w14:textId="77777777" w:rsidR="00F37289" w:rsidRPr="0080757A" w:rsidRDefault="00F37289" w:rsidP="00A4642F">
            <w:pPr>
              <w:autoSpaceDE w:val="0"/>
              <w:autoSpaceDN w:val="0"/>
              <w:adjustRightInd w:val="0"/>
              <w:jc w:val="right"/>
              <w:rPr>
                <w:sz w:val="22"/>
                <w:szCs w:val="22"/>
              </w:rPr>
            </w:pP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271611C1" w14:textId="77777777" w:rsidR="00F37289" w:rsidRPr="0080757A" w:rsidRDefault="00F37289" w:rsidP="00A4642F">
            <w:pPr>
              <w:autoSpaceDE w:val="0"/>
              <w:autoSpaceDN w:val="0"/>
              <w:adjustRightInd w:val="0"/>
              <w:jc w:val="center"/>
              <w:rPr>
                <w:sz w:val="22"/>
                <w:szCs w:val="22"/>
              </w:rPr>
            </w:pPr>
          </w:p>
        </w:tc>
      </w:tr>
      <w:tr w:rsidR="00F37289" w:rsidRPr="0080757A" w14:paraId="63BCDCAF"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64E4E61" w14:textId="77777777" w:rsidR="00F37289" w:rsidRPr="0080757A" w:rsidRDefault="00F37289" w:rsidP="00A4642F">
            <w:pPr>
              <w:autoSpaceDE w:val="0"/>
              <w:autoSpaceDN w:val="0"/>
              <w:adjustRightInd w:val="0"/>
              <w:jc w:val="center"/>
              <w:rPr>
                <w:sz w:val="22"/>
                <w:szCs w:val="22"/>
              </w:rPr>
            </w:pPr>
            <w:r w:rsidRPr="0080757A">
              <w:rPr>
                <w:sz w:val="22"/>
                <w:szCs w:val="22"/>
              </w:rPr>
              <w:t>7.1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521D434" w14:textId="77777777" w:rsidR="00F37289" w:rsidRPr="0080757A" w:rsidRDefault="00F37289" w:rsidP="00A4642F">
            <w:pPr>
              <w:autoSpaceDE w:val="0"/>
              <w:autoSpaceDN w:val="0"/>
              <w:adjustRightInd w:val="0"/>
              <w:rPr>
                <w:sz w:val="22"/>
                <w:szCs w:val="22"/>
              </w:rPr>
            </w:pPr>
            <w:r w:rsidRPr="0080757A">
              <w:rPr>
                <w:sz w:val="22"/>
                <w:szCs w:val="22"/>
              </w:rPr>
              <w:t>Theo hình thức trực tiếp</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DD6971F"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C705DFF"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DD2E265"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E43FF9A"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1B198A6"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53A131D" w14:textId="77777777" w:rsidR="00F37289" w:rsidRPr="0080757A" w:rsidRDefault="00F37289" w:rsidP="00A4642F">
            <w:pPr>
              <w:autoSpaceDE w:val="0"/>
              <w:autoSpaceDN w:val="0"/>
              <w:adjustRightInd w:val="0"/>
              <w:jc w:val="right"/>
              <w:rPr>
                <w:sz w:val="22"/>
                <w:szCs w:val="22"/>
              </w:rPr>
            </w:pPr>
            <w:r w:rsidRPr="0080757A">
              <w:rPr>
                <w:sz w:val="22"/>
                <w:szCs w:val="22"/>
              </w:rPr>
              <w:t>0,260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5FFC0E48" w14:textId="77777777" w:rsidR="00F37289" w:rsidRPr="0080757A" w:rsidRDefault="00F37289" w:rsidP="00A4642F">
            <w:pPr>
              <w:autoSpaceDE w:val="0"/>
              <w:autoSpaceDN w:val="0"/>
              <w:adjustRightInd w:val="0"/>
              <w:jc w:val="center"/>
              <w:rPr>
                <w:sz w:val="22"/>
                <w:szCs w:val="22"/>
              </w:rPr>
            </w:pPr>
          </w:p>
        </w:tc>
      </w:tr>
      <w:tr w:rsidR="00F37289" w:rsidRPr="0080757A" w14:paraId="18AB2116"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F6B216E" w14:textId="77777777" w:rsidR="00F37289" w:rsidRPr="0080757A" w:rsidRDefault="00F37289" w:rsidP="00A4642F">
            <w:pPr>
              <w:autoSpaceDE w:val="0"/>
              <w:autoSpaceDN w:val="0"/>
              <w:adjustRightInd w:val="0"/>
              <w:jc w:val="center"/>
              <w:rPr>
                <w:sz w:val="22"/>
                <w:szCs w:val="22"/>
              </w:rPr>
            </w:pPr>
            <w:r w:rsidRPr="0080757A">
              <w:rPr>
                <w:sz w:val="22"/>
                <w:szCs w:val="22"/>
              </w:rPr>
              <w:t>7.2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BEE5C78" w14:textId="77777777" w:rsidR="00F37289" w:rsidRPr="0080757A" w:rsidRDefault="00F37289" w:rsidP="00A4642F">
            <w:pPr>
              <w:autoSpaceDE w:val="0"/>
              <w:autoSpaceDN w:val="0"/>
              <w:adjustRightInd w:val="0"/>
              <w:rPr>
                <w:sz w:val="22"/>
                <w:szCs w:val="22"/>
              </w:rPr>
            </w:pPr>
            <w:r w:rsidRPr="0080757A">
              <w:rPr>
                <w:sz w:val="22"/>
                <w:szCs w:val="22"/>
              </w:rPr>
              <w:t>Theo hình thức trực tuyến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25E2375"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08344BB"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6F06BE9"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068A967" w14:textId="77777777" w:rsidR="00F37289" w:rsidRPr="0080757A" w:rsidRDefault="00F37289" w:rsidP="00A4642F">
            <w:pPr>
              <w:autoSpaceDE w:val="0"/>
              <w:autoSpaceDN w:val="0"/>
              <w:adjustRightInd w:val="0"/>
              <w:jc w:val="right"/>
              <w:rPr>
                <w:sz w:val="22"/>
                <w:szCs w:val="22"/>
              </w:rPr>
            </w:pPr>
            <w:r w:rsidRPr="0080757A">
              <w:rPr>
                <w:sz w:val="22"/>
                <w:szCs w:val="22"/>
              </w:rPr>
              <w:t>0,150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A37B381" w14:textId="77777777" w:rsidR="00F37289" w:rsidRPr="0080757A" w:rsidRDefault="00F37289" w:rsidP="00A4642F">
            <w:pPr>
              <w:autoSpaceDE w:val="0"/>
              <w:autoSpaceDN w:val="0"/>
              <w:adjustRightInd w:val="0"/>
              <w:jc w:val="right"/>
              <w:rPr>
                <w:sz w:val="22"/>
                <w:szCs w:val="22"/>
              </w:rPr>
            </w:pPr>
            <w:r w:rsidRPr="0080757A">
              <w:rPr>
                <w:sz w:val="22"/>
                <w:szCs w:val="22"/>
              </w:rPr>
              <w:t>0,150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5EE2299" w14:textId="77777777" w:rsidR="00F37289" w:rsidRPr="0080757A" w:rsidRDefault="00F37289" w:rsidP="00A4642F">
            <w:pPr>
              <w:autoSpaceDE w:val="0"/>
              <w:autoSpaceDN w:val="0"/>
              <w:adjustRightInd w:val="0"/>
              <w:jc w:val="right"/>
              <w:rPr>
                <w:sz w:val="22"/>
                <w:szCs w:val="22"/>
              </w:rPr>
            </w:pPr>
            <w:r w:rsidRPr="0080757A">
              <w:rPr>
                <w:sz w:val="22"/>
                <w:szCs w:val="22"/>
              </w:rPr>
              <w:t>0,195</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1BB20D0B" w14:textId="77777777" w:rsidR="00F37289" w:rsidRPr="0080757A" w:rsidRDefault="00F37289" w:rsidP="00A4642F">
            <w:pPr>
              <w:autoSpaceDE w:val="0"/>
              <w:autoSpaceDN w:val="0"/>
              <w:adjustRightInd w:val="0"/>
              <w:jc w:val="center"/>
              <w:rPr>
                <w:sz w:val="22"/>
                <w:szCs w:val="22"/>
              </w:rPr>
            </w:pPr>
          </w:p>
        </w:tc>
      </w:tr>
      <w:tr w:rsidR="00F37289" w:rsidRPr="00A203A1" w14:paraId="3051457B" w14:textId="77777777" w:rsidTr="00A4642F">
        <w:trPr>
          <w:trHeight w:val="34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8210468"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8</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5B30B8F" w14:textId="77777777" w:rsidR="00F37289" w:rsidRPr="00A203A1" w:rsidRDefault="00F37289" w:rsidP="00A4642F">
            <w:pPr>
              <w:autoSpaceDE w:val="0"/>
              <w:autoSpaceDN w:val="0"/>
              <w:adjustRightInd w:val="0"/>
              <w:rPr>
                <w:color w:val="FF0000"/>
                <w:sz w:val="22"/>
                <w:szCs w:val="22"/>
              </w:rPr>
            </w:pPr>
            <w:r w:rsidRPr="00A203A1">
              <w:rPr>
                <w:color w:val="FF0000"/>
                <w:sz w:val="22"/>
                <w:szCs w:val="22"/>
              </w:rPr>
              <w:t>Hoàn thiện h</w:t>
            </w:r>
            <w:r>
              <w:rPr>
                <w:color w:val="FF0000"/>
                <w:sz w:val="22"/>
                <w:szCs w:val="22"/>
              </w:rPr>
              <w:t>ồ sơ sau niêm yết</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0CF3780"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8911F71"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26FE1C8"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935842E" w14:textId="77777777" w:rsidR="00F37289" w:rsidRPr="00A203A1" w:rsidRDefault="00F37289" w:rsidP="00A4642F">
            <w:pPr>
              <w:autoSpaceDE w:val="0"/>
              <w:autoSpaceDN w:val="0"/>
              <w:adjustRightInd w:val="0"/>
              <w:jc w:val="right"/>
              <w:rPr>
                <w:color w:val="FF0000"/>
                <w:sz w:val="22"/>
                <w:szCs w:val="22"/>
              </w:rPr>
            </w:pPr>
            <w:r w:rsidRPr="00A203A1">
              <w:rPr>
                <w:color w:val="FF0000"/>
                <w:sz w:val="22"/>
                <w:szCs w:val="22"/>
              </w:rPr>
              <w:t>0,500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51CC055" w14:textId="77777777" w:rsidR="00F37289" w:rsidRPr="00A203A1" w:rsidRDefault="00F37289" w:rsidP="00A4642F">
            <w:pPr>
              <w:autoSpaceDE w:val="0"/>
              <w:autoSpaceDN w:val="0"/>
              <w:adjustRightInd w:val="0"/>
              <w:jc w:val="right"/>
              <w:rPr>
                <w:color w:val="FF0000"/>
                <w:sz w:val="22"/>
                <w:szCs w:val="22"/>
              </w:rPr>
            </w:pPr>
            <w:r w:rsidRPr="00A203A1">
              <w:rPr>
                <w:color w:val="FF0000"/>
                <w:sz w:val="22"/>
                <w:szCs w:val="22"/>
              </w:rPr>
              <w:t>0,500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B0B8519" w14:textId="77777777" w:rsidR="00F37289" w:rsidRPr="00A203A1" w:rsidRDefault="00F37289" w:rsidP="00A4642F">
            <w:pPr>
              <w:autoSpaceDE w:val="0"/>
              <w:autoSpaceDN w:val="0"/>
              <w:adjustRightInd w:val="0"/>
              <w:jc w:val="right"/>
              <w:rPr>
                <w:color w:val="FF0000"/>
                <w:sz w:val="22"/>
                <w:szCs w:val="22"/>
              </w:rPr>
            </w:pPr>
            <w:r w:rsidRPr="00A203A1">
              <w:rPr>
                <w:color w:val="FF0000"/>
                <w:sz w:val="22"/>
                <w:szCs w:val="22"/>
              </w:rPr>
              <w:t>0,650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33FDF29D" w14:textId="77777777" w:rsidR="00F37289" w:rsidRPr="00A203A1"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393ED48C" w14:textId="77777777" w:rsidTr="00A4642F">
        <w:trPr>
          <w:trHeight w:val="58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8E34E5C" w14:textId="77777777" w:rsidR="00F37289" w:rsidRPr="0080757A" w:rsidRDefault="00F37289" w:rsidP="00A4642F">
            <w:pPr>
              <w:autoSpaceDE w:val="0"/>
              <w:autoSpaceDN w:val="0"/>
              <w:adjustRightInd w:val="0"/>
              <w:jc w:val="center"/>
              <w:rPr>
                <w:sz w:val="22"/>
                <w:szCs w:val="22"/>
              </w:rPr>
            </w:pPr>
            <w:r>
              <w:rPr>
                <w:sz w:val="22"/>
                <w:szCs w:val="22"/>
              </w:rPr>
              <w:t>9</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341EEA0" w14:textId="77777777" w:rsidR="00F37289" w:rsidRPr="0080757A" w:rsidRDefault="00F37289" w:rsidP="00A4642F">
            <w:pPr>
              <w:autoSpaceDE w:val="0"/>
              <w:autoSpaceDN w:val="0"/>
              <w:adjustRightInd w:val="0"/>
              <w:rPr>
                <w:sz w:val="22"/>
                <w:szCs w:val="22"/>
              </w:rPr>
            </w:pPr>
            <w:r w:rsidRPr="0080757A">
              <w:rPr>
                <w:sz w:val="22"/>
                <w:szCs w:val="22"/>
              </w:rPr>
              <w:t>Gửi, nhận phiếu lấy ý kiến cơ quan quản lý nhà nước về tài sản (nếu có)</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36C2361"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695FD02"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3180C1F"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C95C54C" w14:textId="77777777" w:rsidR="00F37289" w:rsidRPr="0080757A" w:rsidRDefault="00F37289" w:rsidP="00A4642F">
            <w:pPr>
              <w:autoSpaceDE w:val="0"/>
              <w:autoSpaceDN w:val="0"/>
              <w:adjustRightInd w:val="0"/>
              <w:jc w:val="right"/>
              <w:rPr>
                <w:sz w:val="22"/>
                <w:szCs w:val="22"/>
              </w:rPr>
            </w:pPr>
            <w:r w:rsidRPr="0080757A">
              <w:rPr>
                <w:sz w:val="22"/>
                <w:szCs w:val="22"/>
              </w:rPr>
              <w:t>0,000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8BECBC0" w14:textId="77777777" w:rsidR="00F37289" w:rsidRPr="0080757A" w:rsidRDefault="00F37289" w:rsidP="00A4642F">
            <w:pPr>
              <w:autoSpaceDE w:val="0"/>
              <w:autoSpaceDN w:val="0"/>
              <w:adjustRightInd w:val="0"/>
              <w:jc w:val="right"/>
              <w:rPr>
                <w:sz w:val="22"/>
                <w:szCs w:val="22"/>
              </w:rPr>
            </w:pPr>
            <w:r w:rsidRPr="0080757A">
              <w:rPr>
                <w:sz w:val="22"/>
                <w:szCs w:val="22"/>
              </w:rPr>
              <w:t>0,400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A9B681B" w14:textId="77777777" w:rsidR="00F37289" w:rsidRPr="0080757A" w:rsidRDefault="00F37289" w:rsidP="00A4642F">
            <w:pPr>
              <w:autoSpaceDE w:val="0"/>
              <w:autoSpaceDN w:val="0"/>
              <w:adjustRightInd w:val="0"/>
              <w:jc w:val="right"/>
              <w:rPr>
                <w:sz w:val="22"/>
                <w:szCs w:val="22"/>
              </w:rPr>
            </w:pPr>
            <w:r w:rsidRPr="0080757A">
              <w:rPr>
                <w:sz w:val="22"/>
                <w:szCs w:val="22"/>
              </w:rPr>
              <w:t>0,520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26F5A81B" w14:textId="77777777" w:rsidR="00F37289" w:rsidRPr="0080757A" w:rsidRDefault="00F37289" w:rsidP="00A4642F">
            <w:pPr>
              <w:autoSpaceDE w:val="0"/>
              <w:autoSpaceDN w:val="0"/>
              <w:adjustRightInd w:val="0"/>
              <w:jc w:val="center"/>
              <w:rPr>
                <w:sz w:val="22"/>
                <w:szCs w:val="22"/>
              </w:rPr>
            </w:pPr>
          </w:p>
        </w:tc>
      </w:tr>
      <w:tr w:rsidR="00F37289" w:rsidRPr="0080757A" w14:paraId="04B4679C" w14:textId="77777777" w:rsidTr="00A4642F">
        <w:trPr>
          <w:trHeight w:val="1418"/>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A6CD64D" w14:textId="77777777" w:rsidR="00F37289" w:rsidRPr="0080757A" w:rsidRDefault="00F37289" w:rsidP="00A4642F">
            <w:pPr>
              <w:autoSpaceDE w:val="0"/>
              <w:autoSpaceDN w:val="0"/>
              <w:adjustRightInd w:val="0"/>
              <w:jc w:val="center"/>
              <w:rPr>
                <w:sz w:val="22"/>
                <w:szCs w:val="22"/>
              </w:rPr>
            </w:pPr>
            <w:r>
              <w:rPr>
                <w:sz w:val="22"/>
                <w:szCs w:val="22"/>
              </w:rPr>
              <w:t>10</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C6620D6" w14:textId="77777777" w:rsidR="00F37289" w:rsidRPr="0080757A" w:rsidRDefault="00F37289" w:rsidP="00A4642F">
            <w:pPr>
              <w:autoSpaceDE w:val="0"/>
              <w:autoSpaceDN w:val="0"/>
              <w:adjustRightInd w:val="0"/>
              <w:rPr>
                <w:sz w:val="22"/>
                <w:szCs w:val="22"/>
                <w:u w:val="single"/>
              </w:rPr>
            </w:pPr>
            <w:r w:rsidRPr="0080757A">
              <w:rPr>
                <w:sz w:val="22"/>
                <w:szCs w:val="22"/>
              </w:rPr>
              <w:t>Kiểm tra hồ sơ đề nghị cấp GCN đủ hay không đủ điều kiện cấp, căn cứ pháp lý; thông báo xác nhận kết quả đăng ký đất đai (trường hợp không đủ điều kiện hoặc không có nhu cầu cấp GCN)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5069BEA"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99848AF"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22931FA"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16EF37B" w14:textId="77777777" w:rsidR="00F37289" w:rsidRPr="0080757A" w:rsidRDefault="00F37289" w:rsidP="00A4642F">
            <w:pPr>
              <w:autoSpaceDE w:val="0"/>
              <w:autoSpaceDN w:val="0"/>
              <w:adjustRightInd w:val="0"/>
              <w:jc w:val="right"/>
              <w:rPr>
                <w:sz w:val="22"/>
                <w:szCs w:val="22"/>
              </w:rPr>
            </w:pPr>
            <w:r w:rsidRPr="0080757A">
              <w:rPr>
                <w:sz w:val="22"/>
                <w:szCs w:val="22"/>
              </w:rPr>
              <w:t>0,500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87F56E2" w14:textId="77777777" w:rsidR="00F37289" w:rsidRPr="0080757A" w:rsidRDefault="00F37289" w:rsidP="00A4642F">
            <w:pPr>
              <w:autoSpaceDE w:val="0"/>
              <w:autoSpaceDN w:val="0"/>
              <w:adjustRightInd w:val="0"/>
              <w:jc w:val="right"/>
              <w:rPr>
                <w:sz w:val="22"/>
                <w:szCs w:val="22"/>
              </w:rPr>
            </w:pPr>
            <w:r w:rsidRPr="0080757A">
              <w:rPr>
                <w:sz w:val="22"/>
                <w:szCs w:val="22"/>
              </w:rPr>
              <w:t>0,500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834D21E" w14:textId="77777777" w:rsidR="00F37289" w:rsidRPr="0080757A" w:rsidRDefault="00F37289" w:rsidP="00A4642F">
            <w:pPr>
              <w:autoSpaceDE w:val="0"/>
              <w:autoSpaceDN w:val="0"/>
              <w:adjustRightInd w:val="0"/>
              <w:jc w:val="right"/>
              <w:rPr>
                <w:sz w:val="22"/>
                <w:szCs w:val="22"/>
              </w:rPr>
            </w:pPr>
            <w:r w:rsidRPr="0080757A">
              <w:rPr>
                <w:sz w:val="22"/>
                <w:szCs w:val="22"/>
              </w:rPr>
              <w:t>0,650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4D6DB48D" w14:textId="77777777" w:rsidR="00F37289" w:rsidRPr="0080757A" w:rsidRDefault="00F37289" w:rsidP="00A4642F">
            <w:pPr>
              <w:autoSpaceDE w:val="0"/>
              <w:autoSpaceDN w:val="0"/>
              <w:adjustRightInd w:val="0"/>
              <w:jc w:val="center"/>
              <w:rPr>
                <w:sz w:val="22"/>
                <w:szCs w:val="22"/>
              </w:rPr>
            </w:pPr>
          </w:p>
        </w:tc>
      </w:tr>
      <w:tr w:rsidR="00F37289" w:rsidRPr="0080757A" w14:paraId="573AFAF8" w14:textId="77777777" w:rsidTr="00A4642F">
        <w:trPr>
          <w:trHeight w:val="1454"/>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7F76BBE" w14:textId="77777777" w:rsidR="00F37289" w:rsidRPr="0080757A" w:rsidRDefault="00F37289" w:rsidP="00A4642F">
            <w:pPr>
              <w:autoSpaceDE w:val="0"/>
              <w:autoSpaceDN w:val="0"/>
              <w:adjustRightInd w:val="0"/>
              <w:jc w:val="center"/>
              <w:rPr>
                <w:sz w:val="22"/>
                <w:szCs w:val="22"/>
              </w:rPr>
            </w:pPr>
            <w:r>
              <w:rPr>
                <w:sz w:val="22"/>
                <w:szCs w:val="22"/>
              </w:rPr>
              <w:t>11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9ED27FA" w14:textId="77777777" w:rsidR="00F37289" w:rsidRPr="0080757A" w:rsidRDefault="00F37289" w:rsidP="00A4642F">
            <w:pPr>
              <w:autoSpaceDE w:val="0"/>
              <w:autoSpaceDN w:val="0"/>
              <w:adjustRightInd w:val="0"/>
              <w:rPr>
                <w:sz w:val="22"/>
                <w:szCs w:val="22"/>
              </w:rPr>
            </w:pPr>
            <w:r w:rsidRPr="0080757A">
              <w:rPr>
                <w:sz w:val="22"/>
                <w:szCs w:val="22"/>
              </w:rPr>
              <w:t>Trích lục thửa đất từ BĐĐC, các loại bản đồ, sơ đồ khác (trường hợp phải trích đo địa chính hoặc chỉnh lý bản đồ thửa đất thì áp dụng định mức theo quy định)</w:t>
            </w:r>
          </w:p>
        </w:tc>
        <w:tc>
          <w:tcPr>
            <w:tcW w:w="709" w:type="dxa"/>
            <w:tcBorders>
              <w:top w:val="dashed" w:sz="4" w:space="0" w:color="auto"/>
              <w:left w:val="single" w:sz="4" w:space="0" w:color="auto"/>
              <w:bottom w:val="dashed" w:sz="4" w:space="0" w:color="auto"/>
              <w:right w:val="single" w:sz="4" w:space="0" w:color="auto"/>
            </w:tcBorders>
            <w:vAlign w:val="center"/>
          </w:tcPr>
          <w:p w14:paraId="6A234E07"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4" w:space="0" w:color="auto"/>
              <w:bottom w:val="dashed" w:sz="4" w:space="0" w:color="auto"/>
              <w:right w:val="single" w:sz="4" w:space="0" w:color="auto"/>
            </w:tcBorders>
            <w:vAlign w:val="center"/>
          </w:tcPr>
          <w:p w14:paraId="677542D3" w14:textId="77777777" w:rsidR="00F37289" w:rsidRPr="0080757A" w:rsidRDefault="00F37289" w:rsidP="00A4642F">
            <w:pPr>
              <w:autoSpaceDE w:val="0"/>
              <w:autoSpaceDN w:val="0"/>
              <w:adjustRightInd w:val="0"/>
              <w:rPr>
                <w:sz w:val="22"/>
                <w:szCs w:val="22"/>
              </w:rPr>
            </w:pPr>
          </w:p>
        </w:tc>
        <w:tc>
          <w:tcPr>
            <w:tcW w:w="709" w:type="dxa"/>
            <w:tcBorders>
              <w:top w:val="dashed" w:sz="4" w:space="0" w:color="auto"/>
              <w:left w:val="single" w:sz="4" w:space="0" w:color="auto"/>
              <w:bottom w:val="dashed" w:sz="4" w:space="0" w:color="auto"/>
              <w:right w:val="single" w:sz="4" w:space="0" w:color="auto"/>
            </w:tcBorders>
            <w:vAlign w:val="center"/>
          </w:tcPr>
          <w:p w14:paraId="18918227" w14:textId="77777777" w:rsidR="00F37289" w:rsidRPr="0080757A" w:rsidRDefault="00F37289" w:rsidP="00A4642F">
            <w:pPr>
              <w:autoSpaceDE w:val="0"/>
              <w:autoSpaceDN w:val="0"/>
              <w:adjustRightInd w:val="0"/>
              <w:rPr>
                <w:sz w:val="22"/>
                <w:szCs w:val="22"/>
              </w:rPr>
            </w:pPr>
          </w:p>
        </w:tc>
        <w:tc>
          <w:tcPr>
            <w:tcW w:w="708" w:type="dxa"/>
            <w:tcBorders>
              <w:top w:val="dashed" w:sz="4" w:space="0" w:color="auto"/>
              <w:left w:val="single" w:sz="4" w:space="0" w:color="auto"/>
              <w:bottom w:val="dashed" w:sz="4" w:space="0" w:color="auto"/>
              <w:right w:val="single" w:sz="4" w:space="0" w:color="auto"/>
            </w:tcBorders>
            <w:vAlign w:val="center"/>
          </w:tcPr>
          <w:p w14:paraId="213AE26B" w14:textId="77777777" w:rsidR="00F37289" w:rsidRPr="0080757A" w:rsidRDefault="00F37289" w:rsidP="00A4642F">
            <w:pPr>
              <w:autoSpaceDE w:val="0"/>
              <w:autoSpaceDN w:val="0"/>
              <w:adjustRightInd w:val="0"/>
              <w:rPr>
                <w:sz w:val="22"/>
                <w:szCs w:val="22"/>
              </w:rPr>
            </w:pPr>
          </w:p>
        </w:tc>
        <w:tc>
          <w:tcPr>
            <w:tcW w:w="814" w:type="dxa"/>
            <w:tcBorders>
              <w:top w:val="dashed" w:sz="4" w:space="0" w:color="auto"/>
              <w:left w:val="single" w:sz="4" w:space="0" w:color="auto"/>
              <w:bottom w:val="dashed" w:sz="4" w:space="0" w:color="auto"/>
              <w:right w:val="single" w:sz="4" w:space="0" w:color="auto"/>
            </w:tcBorders>
            <w:vAlign w:val="center"/>
          </w:tcPr>
          <w:p w14:paraId="6B0CEAF3" w14:textId="77777777" w:rsidR="00F37289" w:rsidRPr="0080757A" w:rsidRDefault="00F37289" w:rsidP="00A4642F">
            <w:pPr>
              <w:autoSpaceDE w:val="0"/>
              <w:autoSpaceDN w:val="0"/>
              <w:adjustRightInd w:val="0"/>
              <w:rPr>
                <w:sz w:val="22"/>
                <w:szCs w:val="22"/>
              </w:rPr>
            </w:pPr>
          </w:p>
        </w:tc>
        <w:tc>
          <w:tcPr>
            <w:tcW w:w="887" w:type="dxa"/>
            <w:tcBorders>
              <w:top w:val="dashed" w:sz="4" w:space="0" w:color="auto"/>
              <w:left w:val="single" w:sz="4" w:space="0" w:color="auto"/>
              <w:bottom w:val="dashed" w:sz="4" w:space="0" w:color="auto"/>
              <w:right w:val="single" w:sz="4" w:space="0" w:color="auto"/>
            </w:tcBorders>
            <w:vAlign w:val="center"/>
          </w:tcPr>
          <w:p w14:paraId="699E6270" w14:textId="77777777" w:rsidR="00F37289" w:rsidRPr="0080757A" w:rsidRDefault="00F37289" w:rsidP="00A4642F">
            <w:pPr>
              <w:autoSpaceDE w:val="0"/>
              <w:autoSpaceDN w:val="0"/>
              <w:adjustRightInd w:val="0"/>
              <w:rPr>
                <w:sz w:val="22"/>
                <w:szCs w:val="22"/>
              </w:rPr>
            </w:pP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7C334DC2" w14:textId="77777777" w:rsidR="00F37289" w:rsidRPr="0080757A" w:rsidRDefault="00F37289" w:rsidP="00A4642F">
            <w:pPr>
              <w:autoSpaceDE w:val="0"/>
              <w:autoSpaceDN w:val="0"/>
              <w:adjustRightInd w:val="0"/>
              <w:jc w:val="center"/>
              <w:rPr>
                <w:sz w:val="22"/>
                <w:szCs w:val="22"/>
              </w:rPr>
            </w:pPr>
          </w:p>
        </w:tc>
      </w:tr>
      <w:tr w:rsidR="00F37289" w:rsidRPr="0080757A" w14:paraId="569B76FD"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CBAE0BA" w14:textId="77777777" w:rsidR="00F37289" w:rsidRPr="0080757A" w:rsidRDefault="00F37289" w:rsidP="00A4642F">
            <w:pPr>
              <w:autoSpaceDE w:val="0"/>
              <w:autoSpaceDN w:val="0"/>
              <w:adjustRightInd w:val="0"/>
              <w:jc w:val="center"/>
              <w:rPr>
                <w:sz w:val="22"/>
                <w:szCs w:val="22"/>
              </w:rPr>
            </w:pPr>
            <w:r>
              <w:rPr>
                <w:sz w:val="22"/>
                <w:szCs w:val="22"/>
              </w:rPr>
              <w:t>11</w:t>
            </w:r>
            <w:r w:rsidRPr="0080757A">
              <w:rPr>
                <w:sz w:val="22"/>
                <w:szCs w:val="22"/>
              </w:rPr>
              <w:t>.1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84BF0DF" w14:textId="77777777" w:rsidR="00F37289" w:rsidRPr="0080757A" w:rsidRDefault="00F37289" w:rsidP="00A4642F">
            <w:pPr>
              <w:autoSpaceDE w:val="0"/>
              <w:autoSpaceDN w:val="0"/>
              <w:adjustRightInd w:val="0"/>
              <w:rPr>
                <w:sz w:val="22"/>
                <w:szCs w:val="22"/>
              </w:rPr>
            </w:pPr>
            <w:r w:rsidRPr="0080757A">
              <w:rPr>
                <w:sz w:val="22"/>
                <w:szCs w:val="22"/>
              </w:rPr>
              <w:t>Trích lục trên bản đồ dạng số</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46488C9"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FE03E8A"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8CC24D4"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AAD93B0" w14:textId="77777777" w:rsidR="00F37289" w:rsidRPr="0080757A" w:rsidRDefault="00F37289" w:rsidP="00A4642F">
            <w:pPr>
              <w:autoSpaceDE w:val="0"/>
              <w:autoSpaceDN w:val="0"/>
              <w:adjustRightInd w:val="0"/>
              <w:jc w:val="right"/>
              <w:rPr>
                <w:sz w:val="22"/>
                <w:szCs w:val="22"/>
              </w:rPr>
            </w:pPr>
            <w:r w:rsidRPr="0080757A">
              <w:rPr>
                <w:sz w:val="22"/>
                <w:szCs w:val="22"/>
              </w:rPr>
              <w:t>0,050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0078309" w14:textId="77777777" w:rsidR="00F37289" w:rsidRPr="0080757A" w:rsidRDefault="00F37289" w:rsidP="00A4642F">
            <w:pPr>
              <w:autoSpaceDE w:val="0"/>
              <w:autoSpaceDN w:val="0"/>
              <w:adjustRightInd w:val="0"/>
              <w:jc w:val="right"/>
              <w:rPr>
                <w:sz w:val="22"/>
                <w:szCs w:val="22"/>
              </w:rPr>
            </w:pPr>
            <w:r w:rsidRPr="0080757A">
              <w:rPr>
                <w:sz w:val="22"/>
                <w:szCs w:val="22"/>
              </w:rPr>
              <w:t>0,000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B3A9750" w14:textId="77777777" w:rsidR="00F37289" w:rsidRPr="0080757A" w:rsidRDefault="00F37289" w:rsidP="00A4642F">
            <w:pPr>
              <w:autoSpaceDE w:val="0"/>
              <w:autoSpaceDN w:val="0"/>
              <w:adjustRightInd w:val="0"/>
              <w:jc w:val="right"/>
              <w:rPr>
                <w:sz w:val="22"/>
                <w:szCs w:val="22"/>
              </w:rPr>
            </w:pPr>
            <w:r w:rsidRPr="0080757A">
              <w:rPr>
                <w:sz w:val="22"/>
                <w:szCs w:val="22"/>
              </w:rPr>
              <w:t>0,050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61CB7D86" w14:textId="77777777" w:rsidR="00F37289" w:rsidRPr="0080757A" w:rsidRDefault="00F37289" w:rsidP="00A4642F">
            <w:pPr>
              <w:autoSpaceDE w:val="0"/>
              <w:autoSpaceDN w:val="0"/>
              <w:adjustRightInd w:val="0"/>
              <w:jc w:val="center"/>
              <w:rPr>
                <w:sz w:val="22"/>
                <w:szCs w:val="22"/>
              </w:rPr>
            </w:pPr>
          </w:p>
        </w:tc>
      </w:tr>
      <w:tr w:rsidR="00F37289" w:rsidRPr="0080757A" w14:paraId="30A3761E"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530A4AC" w14:textId="77777777" w:rsidR="00F37289" w:rsidRPr="0080757A" w:rsidRDefault="00F37289" w:rsidP="00A4642F">
            <w:pPr>
              <w:autoSpaceDE w:val="0"/>
              <w:autoSpaceDN w:val="0"/>
              <w:adjustRightInd w:val="0"/>
              <w:jc w:val="center"/>
              <w:rPr>
                <w:sz w:val="22"/>
                <w:szCs w:val="22"/>
              </w:rPr>
            </w:pPr>
            <w:r>
              <w:rPr>
                <w:sz w:val="22"/>
                <w:szCs w:val="22"/>
              </w:rPr>
              <w:t>11</w:t>
            </w:r>
            <w:r w:rsidRPr="0080757A">
              <w:rPr>
                <w:sz w:val="22"/>
                <w:szCs w:val="22"/>
              </w:rPr>
              <w:t>.2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62A2F61" w14:textId="77777777" w:rsidR="00F37289" w:rsidRPr="0080757A" w:rsidRDefault="00F37289" w:rsidP="00A4642F">
            <w:pPr>
              <w:autoSpaceDE w:val="0"/>
              <w:autoSpaceDN w:val="0"/>
              <w:adjustRightInd w:val="0"/>
              <w:rPr>
                <w:sz w:val="22"/>
                <w:szCs w:val="22"/>
              </w:rPr>
            </w:pPr>
            <w:r w:rsidRPr="0080757A">
              <w:rPr>
                <w:sz w:val="22"/>
                <w:szCs w:val="22"/>
              </w:rPr>
              <w:t>Trích lục trên bản đồ dạng giấy</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B686E5C"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05E9C42"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89D6BD7"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A3EE51B"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9E81A06" w14:textId="77777777" w:rsidR="00F37289" w:rsidRPr="0080757A" w:rsidRDefault="00F37289" w:rsidP="00A4642F">
            <w:pPr>
              <w:autoSpaceDE w:val="0"/>
              <w:autoSpaceDN w:val="0"/>
              <w:adjustRightInd w:val="0"/>
              <w:jc w:val="right"/>
              <w:rPr>
                <w:sz w:val="22"/>
                <w:szCs w:val="22"/>
              </w:rPr>
            </w:pPr>
            <w:r w:rsidRPr="0080757A">
              <w:rPr>
                <w:sz w:val="22"/>
                <w:szCs w:val="22"/>
              </w:rPr>
              <w:t>0,000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83B0A27"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0C01804B" w14:textId="77777777" w:rsidR="00F37289" w:rsidRPr="0080757A" w:rsidRDefault="00F37289" w:rsidP="00A4642F">
            <w:pPr>
              <w:autoSpaceDE w:val="0"/>
              <w:autoSpaceDN w:val="0"/>
              <w:adjustRightInd w:val="0"/>
              <w:jc w:val="center"/>
              <w:rPr>
                <w:sz w:val="22"/>
                <w:szCs w:val="22"/>
              </w:rPr>
            </w:pPr>
          </w:p>
        </w:tc>
      </w:tr>
      <w:tr w:rsidR="00F37289" w:rsidRPr="0080757A" w14:paraId="6F5B6D10" w14:textId="77777777" w:rsidTr="00A4642F">
        <w:trPr>
          <w:trHeight w:val="907"/>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9F73192" w14:textId="77777777" w:rsidR="00F37289" w:rsidRPr="0080757A" w:rsidRDefault="00F37289" w:rsidP="00A4642F">
            <w:pPr>
              <w:autoSpaceDE w:val="0"/>
              <w:autoSpaceDN w:val="0"/>
              <w:adjustRightInd w:val="0"/>
              <w:jc w:val="center"/>
              <w:rPr>
                <w:spacing w:val="-2"/>
                <w:sz w:val="22"/>
                <w:szCs w:val="22"/>
              </w:rPr>
            </w:pPr>
            <w:r>
              <w:rPr>
                <w:spacing w:val="-2"/>
                <w:sz w:val="22"/>
                <w:szCs w:val="22"/>
              </w:rPr>
              <w:lastRenderedPageBreak/>
              <w:t>12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B356B41" w14:textId="77777777" w:rsidR="00F37289" w:rsidRPr="0080757A" w:rsidRDefault="00F37289" w:rsidP="00A4642F">
            <w:pPr>
              <w:autoSpaceDE w:val="0"/>
              <w:autoSpaceDN w:val="0"/>
              <w:adjustRightInd w:val="0"/>
              <w:rPr>
                <w:spacing w:val="-2"/>
                <w:sz w:val="22"/>
                <w:szCs w:val="22"/>
              </w:rPr>
            </w:pPr>
            <w:r w:rsidRPr="0080757A">
              <w:rPr>
                <w:spacing w:val="-2"/>
                <w:sz w:val="22"/>
                <w:szCs w:val="22"/>
              </w:rPr>
              <w:t>Lập phiếu và chuyển thông tin địa chính đến cơ quan thuế để xác định nghĩa vụ tài chính, nhận thông báo nghĩa vụ tài chính</w:t>
            </w:r>
          </w:p>
        </w:tc>
        <w:tc>
          <w:tcPr>
            <w:tcW w:w="709" w:type="dxa"/>
            <w:tcBorders>
              <w:top w:val="dashed" w:sz="4" w:space="0" w:color="auto"/>
              <w:left w:val="single" w:sz="4" w:space="0" w:color="auto"/>
              <w:bottom w:val="dashed" w:sz="4" w:space="0" w:color="auto"/>
              <w:right w:val="single" w:sz="4" w:space="0" w:color="auto"/>
            </w:tcBorders>
            <w:vAlign w:val="center"/>
          </w:tcPr>
          <w:p w14:paraId="7B6085CF"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4" w:space="0" w:color="auto"/>
              <w:bottom w:val="dashed" w:sz="4" w:space="0" w:color="auto"/>
              <w:right w:val="single" w:sz="4" w:space="0" w:color="auto"/>
            </w:tcBorders>
            <w:vAlign w:val="center"/>
          </w:tcPr>
          <w:p w14:paraId="40FA574D" w14:textId="77777777" w:rsidR="00F37289" w:rsidRPr="0080757A" w:rsidRDefault="00F37289" w:rsidP="00A4642F">
            <w:pPr>
              <w:autoSpaceDE w:val="0"/>
              <w:autoSpaceDN w:val="0"/>
              <w:adjustRightInd w:val="0"/>
              <w:rPr>
                <w:sz w:val="22"/>
                <w:szCs w:val="22"/>
              </w:rPr>
            </w:pPr>
          </w:p>
        </w:tc>
        <w:tc>
          <w:tcPr>
            <w:tcW w:w="709" w:type="dxa"/>
            <w:tcBorders>
              <w:top w:val="dashed" w:sz="4" w:space="0" w:color="auto"/>
              <w:left w:val="single" w:sz="4" w:space="0" w:color="auto"/>
              <w:bottom w:val="dashed" w:sz="4" w:space="0" w:color="auto"/>
              <w:right w:val="single" w:sz="4" w:space="0" w:color="auto"/>
            </w:tcBorders>
            <w:vAlign w:val="center"/>
          </w:tcPr>
          <w:p w14:paraId="5EF3FD9C" w14:textId="77777777" w:rsidR="00F37289" w:rsidRPr="0080757A" w:rsidRDefault="00F37289" w:rsidP="00A4642F">
            <w:pPr>
              <w:autoSpaceDE w:val="0"/>
              <w:autoSpaceDN w:val="0"/>
              <w:adjustRightInd w:val="0"/>
              <w:rPr>
                <w:sz w:val="22"/>
                <w:szCs w:val="22"/>
              </w:rPr>
            </w:pPr>
          </w:p>
        </w:tc>
        <w:tc>
          <w:tcPr>
            <w:tcW w:w="708" w:type="dxa"/>
            <w:tcBorders>
              <w:top w:val="dashed" w:sz="4" w:space="0" w:color="auto"/>
              <w:left w:val="single" w:sz="4" w:space="0" w:color="auto"/>
              <w:bottom w:val="dashed" w:sz="4" w:space="0" w:color="auto"/>
              <w:right w:val="single" w:sz="4" w:space="0" w:color="auto"/>
            </w:tcBorders>
            <w:vAlign w:val="center"/>
          </w:tcPr>
          <w:p w14:paraId="5155454E" w14:textId="77777777" w:rsidR="00F37289" w:rsidRPr="0080757A" w:rsidRDefault="00F37289" w:rsidP="00A4642F">
            <w:pPr>
              <w:autoSpaceDE w:val="0"/>
              <w:autoSpaceDN w:val="0"/>
              <w:adjustRightInd w:val="0"/>
              <w:rPr>
                <w:sz w:val="22"/>
                <w:szCs w:val="22"/>
              </w:rPr>
            </w:pPr>
          </w:p>
        </w:tc>
        <w:tc>
          <w:tcPr>
            <w:tcW w:w="814" w:type="dxa"/>
            <w:tcBorders>
              <w:top w:val="dashed" w:sz="4" w:space="0" w:color="auto"/>
              <w:left w:val="single" w:sz="4" w:space="0" w:color="auto"/>
              <w:bottom w:val="dashed" w:sz="4" w:space="0" w:color="auto"/>
              <w:right w:val="single" w:sz="4" w:space="0" w:color="auto"/>
            </w:tcBorders>
            <w:vAlign w:val="center"/>
          </w:tcPr>
          <w:p w14:paraId="4F508FEF" w14:textId="77777777" w:rsidR="00F37289" w:rsidRPr="0080757A" w:rsidRDefault="00F37289" w:rsidP="00A4642F">
            <w:pPr>
              <w:autoSpaceDE w:val="0"/>
              <w:autoSpaceDN w:val="0"/>
              <w:adjustRightInd w:val="0"/>
              <w:rPr>
                <w:sz w:val="22"/>
                <w:szCs w:val="22"/>
              </w:rPr>
            </w:pPr>
          </w:p>
        </w:tc>
        <w:tc>
          <w:tcPr>
            <w:tcW w:w="887" w:type="dxa"/>
            <w:tcBorders>
              <w:top w:val="dashed" w:sz="4" w:space="0" w:color="auto"/>
              <w:left w:val="single" w:sz="4" w:space="0" w:color="auto"/>
              <w:bottom w:val="dashed" w:sz="4" w:space="0" w:color="auto"/>
              <w:right w:val="single" w:sz="4" w:space="0" w:color="auto"/>
            </w:tcBorders>
            <w:vAlign w:val="center"/>
          </w:tcPr>
          <w:p w14:paraId="60AEB26B" w14:textId="77777777" w:rsidR="00F37289" w:rsidRPr="0080757A" w:rsidRDefault="00F37289" w:rsidP="00A4642F">
            <w:pPr>
              <w:autoSpaceDE w:val="0"/>
              <w:autoSpaceDN w:val="0"/>
              <w:adjustRightInd w:val="0"/>
              <w:rPr>
                <w:sz w:val="22"/>
                <w:szCs w:val="22"/>
              </w:rPr>
            </w:pPr>
          </w:p>
        </w:tc>
        <w:tc>
          <w:tcPr>
            <w:tcW w:w="992" w:type="dxa"/>
            <w:tcBorders>
              <w:top w:val="dashed" w:sz="4" w:space="0" w:color="auto"/>
              <w:left w:val="single" w:sz="4" w:space="0" w:color="auto"/>
              <w:bottom w:val="dashed" w:sz="4" w:space="0" w:color="auto"/>
              <w:right w:val="single" w:sz="6" w:space="0" w:color="auto"/>
            </w:tcBorders>
            <w:vAlign w:val="center"/>
          </w:tcPr>
          <w:p w14:paraId="28FF909C" w14:textId="77777777" w:rsidR="00F37289" w:rsidRPr="0080757A" w:rsidRDefault="00F37289" w:rsidP="00A4642F">
            <w:pPr>
              <w:autoSpaceDE w:val="0"/>
              <w:autoSpaceDN w:val="0"/>
              <w:adjustRightInd w:val="0"/>
              <w:jc w:val="center"/>
              <w:rPr>
                <w:sz w:val="22"/>
                <w:szCs w:val="22"/>
              </w:rPr>
            </w:pPr>
          </w:p>
        </w:tc>
      </w:tr>
      <w:tr w:rsidR="00F37289" w:rsidRPr="0080757A" w14:paraId="4B88B4E4" w14:textId="77777777" w:rsidTr="00A4642F">
        <w:trPr>
          <w:trHeight w:val="58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173E817" w14:textId="77777777" w:rsidR="00F37289" w:rsidRPr="0080757A" w:rsidRDefault="00F37289" w:rsidP="00A4642F">
            <w:pPr>
              <w:autoSpaceDE w:val="0"/>
              <w:autoSpaceDN w:val="0"/>
              <w:adjustRightInd w:val="0"/>
              <w:jc w:val="center"/>
              <w:rPr>
                <w:sz w:val="22"/>
                <w:szCs w:val="22"/>
              </w:rPr>
            </w:pPr>
            <w:r>
              <w:rPr>
                <w:sz w:val="22"/>
                <w:szCs w:val="22"/>
              </w:rPr>
              <w:t>12</w:t>
            </w:r>
            <w:r w:rsidRPr="0080757A">
              <w:rPr>
                <w:sz w:val="22"/>
                <w:szCs w:val="22"/>
              </w:rPr>
              <w:t>.1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69B75C5" w14:textId="77777777" w:rsidR="00F37289" w:rsidRPr="0080757A" w:rsidRDefault="00F37289" w:rsidP="00A4642F">
            <w:pPr>
              <w:autoSpaceDE w:val="0"/>
              <w:autoSpaceDN w:val="0"/>
              <w:adjustRightInd w:val="0"/>
              <w:rPr>
                <w:sz w:val="22"/>
                <w:szCs w:val="22"/>
              </w:rPr>
            </w:pPr>
            <w:r w:rsidRPr="0080757A">
              <w:rPr>
                <w:sz w:val="22"/>
                <w:szCs w:val="22"/>
              </w:rPr>
              <w:t>Chuyển, nhận thông tin theo hình thức liên thông</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5020858"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A06E285"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52CFE40"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A22D9DB"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60C8319"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90E1613" w14:textId="77777777" w:rsidR="00F37289" w:rsidRPr="0080757A" w:rsidRDefault="00F37289" w:rsidP="00A4642F">
            <w:pPr>
              <w:autoSpaceDE w:val="0"/>
              <w:autoSpaceDN w:val="0"/>
              <w:adjustRightInd w:val="0"/>
              <w:jc w:val="right"/>
              <w:rPr>
                <w:sz w:val="22"/>
                <w:szCs w:val="22"/>
              </w:rPr>
            </w:pPr>
            <w:r w:rsidRPr="0080757A">
              <w:rPr>
                <w:sz w:val="22"/>
                <w:szCs w:val="22"/>
              </w:rPr>
              <w:t>0,130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1C718F07" w14:textId="77777777" w:rsidR="00F37289" w:rsidRPr="0080757A" w:rsidRDefault="00F37289" w:rsidP="00A4642F">
            <w:pPr>
              <w:autoSpaceDE w:val="0"/>
              <w:autoSpaceDN w:val="0"/>
              <w:adjustRightInd w:val="0"/>
              <w:jc w:val="center"/>
              <w:rPr>
                <w:sz w:val="22"/>
                <w:szCs w:val="22"/>
              </w:rPr>
            </w:pPr>
          </w:p>
        </w:tc>
      </w:tr>
      <w:tr w:rsidR="00F37289" w:rsidRPr="0080757A" w14:paraId="46B2E832" w14:textId="77777777" w:rsidTr="00A4642F">
        <w:trPr>
          <w:trHeight w:val="58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6907541" w14:textId="77777777" w:rsidR="00F37289" w:rsidRPr="0080757A" w:rsidRDefault="00F37289" w:rsidP="00A4642F">
            <w:pPr>
              <w:autoSpaceDE w:val="0"/>
              <w:autoSpaceDN w:val="0"/>
              <w:adjustRightInd w:val="0"/>
              <w:jc w:val="center"/>
              <w:rPr>
                <w:sz w:val="22"/>
                <w:szCs w:val="22"/>
              </w:rPr>
            </w:pPr>
            <w:r>
              <w:rPr>
                <w:sz w:val="22"/>
                <w:szCs w:val="22"/>
              </w:rPr>
              <w:t>12</w:t>
            </w:r>
            <w:r w:rsidRPr="0080757A">
              <w:rPr>
                <w:sz w:val="22"/>
                <w:szCs w:val="22"/>
              </w:rPr>
              <w:t>.2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EEF2410" w14:textId="77777777" w:rsidR="00F37289" w:rsidRPr="0080757A" w:rsidRDefault="00F37289" w:rsidP="00A4642F">
            <w:pPr>
              <w:autoSpaceDE w:val="0"/>
              <w:autoSpaceDN w:val="0"/>
              <w:adjustRightInd w:val="0"/>
              <w:rPr>
                <w:sz w:val="22"/>
                <w:szCs w:val="22"/>
              </w:rPr>
            </w:pPr>
            <w:r w:rsidRPr="0080757A">
              <w:rPr>
                <w:sz w:val="22"/>
                <w:szCs w:val="22"/>
              </w:rPr>
              <w:t>Chuyển, nhận thông tin theo hình thức trực tiếp</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74777C5"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BCA8114"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2C6C52B"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E86C17D"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2B99B18"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57FDAE3" w14:textId="77777777" w:rsidR="00F37289" w:rsidRPr="0080757A" w:rsidRDefault="00F37289" w:rsidP="00A4642F">
            <w:pPr>
              <w:autoSpaceDE w:val="0"/>
              <w:autoSpaceDN w:val="0"/>
              <w:adjustRightInd w:val="0"/>
              <w:jc w:val="right"/>
              <w:rPr>
                <w:sz w:val="22"/>
                <w:szCs w:val="22"/>
              </w:rPr>
            </w:pPr>
            <w:r w:rsidRPr="0080757A">
              <w:rPr>
                <w:sz w:val="22"/>
                <w:szCs w:val="22"/>
              </w:rPr>
              <w:t>0,260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14FCF0E9" w14:textId="77777777" w:rsidR="00F37289" w:rsidRPr="0080757A" w:rsidRDefault="00F37289" w:rsidP="00A4642F">
            <w:pPr>
              <w:autoSpaceDE w:val="0"/>
              <w:autoSpaceDN w:val="0"/>
              <w:adjustRightInd w:val="0"/>
              <w:jc w:val="center"/>
              <w:rPr>
                <w:sz w:val="22"/>
                <w:szCs w:val="22"/>
              </w:rPr>
            </w:pPr>
          </w:p>
        </w:tc>
      </w:tr>
      <w:tr w:rsidR="00F37289" w:rsidRPr="00155AB6" w14:paraId="6AD640B0"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8829FED" w14:textId="77777777" w:rsidR="00F37289" w:rsidRPr="00155AB6" w:rsidRDefault="00F37289" w:rsidP="00A4642F">
            <w:pPr>
              <w:autoSpaceDE w:val="0"/>
              <w:autoSpaceDN w:val="0"/>
              <w:adjustRightInd w:val="0"/>
              <w:jc w:val="center"/>
              <w:rPr>
                <w:color w:val="FF0000"/>
                <w:sz w:val="22"/>
                <w:szCs w:val="22"/>
              </w:rPr>
            </w:pPr>
            <w:r>
              <w:rPr>
                <w:color w:val="FF0000"/>
                <w:sz w:val="22"/>
                <w:szCs w:val="22"/>
              </w:rPr>
              <w:t>13</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63E382B" w14:textId="77777777" w:rsidR="00F37289" w:rsidRPr="00155AB6" w:rsidRDefault="00F37289" w:rsidP="00A4642F">
            <w:pPr>
              <w:autoSpaceDE w:val="0"/>
              <w:autoSpaceDN w:val="0"/>
              <w:adjustRightInd w:val="0"/>
              <w:rPr>
                <w:color w:val="FF0000"/>
                <w:sz w:val="22"/>
                <w:szCs w:val="22"/>
              </w:rPr>
            </w:pPr>
            <w:r w:rsidRPr="00155AB6">
              <w:rPr>
                <w:color w:val="FF0000"/>
                <w:sz w:val="22"/>
                <w:szCs w:val="22"/>
              </w:rPr>
              <w:t>Chuyển thông tin nghĩa vụ tài chính để người sử dụng đất thực hiện nghĩa vụ tài chính và nhận lại hóa đơn nghĩa vụ tài chính đã thực hiện.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BFD80C5" w14:textId="77777777" w:rsidR="00F37289" w:rsidRPr="00155AB6" w:rsidRDefault="00F37289" w:rsidP="00A4642F">
            <w:pPr>
              <w:autoSpaceDE w:val="0"/>
              <w:autoSpaceDN w:val="0"/>
              <w:adjustRightInd w:val="0"/>
              <w:jc w:val="center"/>
              <w:rPr>
                <w:color w:val="FF0000"/>
                <w:sz w:val="22"/>
                <w:szCs w:val="22"/>
              </w:rPr>
            </w:pP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741D36C" w14:textId="77777777" w:rsidR="00F37289" w:rsidRPr="00155AB6" w:rsidRDefault="00F37289" w:rsidP="00A4642F">
            <w:pPr>
              <w:autoSpaceDE w:val="0"/>
              <w:autoSpaceDN w:val="0"/>
              <w:adjustRightInd w:val="0"/>
              <w:jc w:val="center"/>
              <w:rPr>
                <w:color w:val="FF0000"/>
                <w:sz w:val="22"/>
                <w:szCs w:val="22"/>
              </w:rPr>
            </w:pP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3587F26" w14:textId="77777777" w:rsidR="00F37289" w:rsidRPr="00155AB6" w:rsidRDefault="00F37289" w:rsidP="00A4642F">
            <w:pPr>
              <w:autoSpaceDE w:val="0"/>
              <w:autoSpaceDN w:val="0"/>
              <w:adjustRightInd w:val="0"/>
              <w:jc w:val="center"/>
              <w:rPr>
                <w:color w:val="FF0000"/>
                <w:sz w:val="22"/>
                <w:szCs w:val="22"/>
              </w:rPr>
            </w:pP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5128F05" w14:textId="77777777" w:rsidR="00F37289" w:rsidRPr="00155AB6" w:rsidRDefault="00F37289" w:rsidP="00A4642F">
            <w:pPr>
              <w:autoSpaceDE w:val="0"/>
              <w:autoSpaceDN w:val="0"/>
              <w:adjustRightInd w:val="0"/>
              <w:jc w:val="right"/>
              <w:rPr>
                <w:color w:val="FF0000"/>
                <w:sz w:val="22"/>
                <w:szCs w:val="22"/>
              </w:rPr>
            </w:pP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405B830" w14:textId="77777777" w:rsidR="00F37289" w:rsidRPr="00155AB6" w:rsidRDefault="00F37289" w:rsidP="00A4642F">
            <w:pPr>
              <w:autoSpaceDE w:val="0"/>
              <w:autoSpaceDN w:val="0"/>
              <w:adjustRightInd w:val="0"/>
              <w:jc w:val="right"/>
              <w:rPr>
                <w:color w:val="FF0000"/>
                <w:sz w:val="22"/>
                <w:szCs w:val="22"/>
              </w:rPr>
            </w:pP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A77EF90" w14:textId="77777777" w:rsidR="00F37289" w:rsidRPr="00155AB6" w:rsidRDefault="00F37289" w:rsidP="00A4642F">
            <w:pPr>
              <w:autoSpaceDE w:val="0"/>
              <w:autoSpaceDN w:val="0"/>
              <w:adjustRightInd w:val="0"/>
              <w:jc w:val="right"/>
              <w:rPr>
                <w:color w:val="FF0000"/>
                <w:sz w:val="22"/>
                <w:szCs w:val="22"/>
              </w:rPr>
            </w:pP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762E5741" w14:textId="77777777" w:rsidR="00F37289" w:rsidRPr="00155AB6"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155AB6" w14:paraId="3599B9BA"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87C8551" w14:textId="77777777" w:rsidR="00F37289" w:rsidRPr="00155AB6" w:rsidRDefault="00F37289" w:rsidP="00A4642F">
            <w:pPr>
              <w:autoSpaceDE w:val="0"/>
              <w:autoSpaceDN w:val="0"/>
              <w:adjustRightInd w:val="0"/>
              <w:jc w:val="center"/>
              <w:rPr>
                <w:color w:val="FF0000"/>
                <w:sz w:val="22"/>
                <w:szCs w:val="22"/>
              </w:rPr>
            </w:pPr>
            <w:r>
              <w:rPr>
                <w:color w:val="FF0000"/>
                <w:sz w:val="22"/>
                <w:szCs w:val="22"/>
              </w:rPr>
              <w:t>13.1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C134520" w14:textId="77777777" w:rsidR="00F37289" w:rsidRPr="00155AB6" w:rsidRDefault="00F37289" w:rsidP="00A4642F">
            <w:pPr>
              <w:autoSpaceDE w:val="0"/>
              <w:autoSpaceDN w:val="0"/>
              <w:adjustRightInd w:val="0"/>
              <w:rPr>
                <w:color w:val="FF0000"/>
                <w:sz w:val="22"/>
                <w:szCs w:val="22"/>
              </w:rPr>
            </w:pPr>
            <w:r w:rsidRPr="00155AB6">
              <w:rPr>
                <w:color w:val="FF0000"/>
                <w:sz w:val="22"/>
                <w:szCs w:val="22"/>
              </w:rPr>
              <w:t>Theo hình thức trực tiếp</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A4FA828" w14:textId="77777777" w:rsidR="00F37289" w:rsidRPr="00155AB6" w:rsidRDefault="00F37289" w:rsidP="00A4642F">
            <w:pPr>
              <w:autoSpaceDE w:val="0"/>
              <w:autoSpaceDN w:val="0"/>
              <w:adjustRightInd w:val="0"/>
              <w:jc w:val="center"/>
              <w:rPr>
                <w:color w:val="FF0000"/>
                <w:sz w:val="22"/>
                <w:szCs w:val="22"/>
              </w:rPr>
            </w:pPr>
            <w:r w:rsidRPr="00155AB6">
              <w:rPr>
                <w:color w:val="FF0000"/>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CF2BD9A" w14:textId="77777777" w:rsidR="00F37289" w:rsidRPr="00155AB6" w:rsidRDefault="00F37289" w:rsidP="00A4642F">
            <w:pPr>
              <w:autoSpaceDE w:val="0"/>
              <w:autoSpaceDN w:val="0"/>
              <w:adjustRightInd w:val="0"/>
              <w:jc w:val="center"/>
              <w:rPr>
                <w:color w:val="FF0000"/>
                <w:sz w:val="22"/>
                <w:szCs w:val="22"/>
              </w:rPr>
            </w:pPr>
            <w:r w:rsidRPr="00155AB6">
              <w:rPr>
                <w:color w:val="FF0000"/>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760AA32" w14:textId="77777777" w:rsidR="00F37289" w:rsidRPr="00155AB6" w:rsidRDefault="00F37289" w:rsidP="00A4642F">
            <w:pPr>
              <w:autoSpaceDE w:val="0"/>
              <w:autoSpaceDN w:val="0"/>
              <w:adjustRightInd w:val="0"/>
              <w:jc w:val="center"/>
              <w:rPr>
                <w:color w:val="FF0000"/>
                <w:sz w:val="22"/>
                <w:szCs w:val="22"/>
              </w:rPr>
            </w:pPr>
            <w:r w:rsidRPr="00155AB6">
              <w:rPr>
                <w:color w:val="FF0000"/>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26DED31" w14:textId="77777777" w:rsidR="00F37289" w:rsidRPr="00155AB6" w:rsidRDefault="00F37289" w:rsidP="00A4642F">
            <w:pPr>
              <w:autoSpaceDE w:val="0"/>
              <w:autoSpaceDN w:val="0"/>
              <w:adjustRightInd w:val="0"/>
              <w:jc w:val="right"/>
              <w:rPr>
                <w:color w:val="FF0000"/>
                <w:sz w:val="22"/>
                <w:szCs w:val="22"/>
              </w:rPr>
            </w:pPr>
            <w:r w:rsidRPr="00155AB6">
              <w:rPr>
                <w:color w:val="FF0000"/>
                <w:sz w:val="22"/>
                <w:szCs w:val="22"/>
              </w:rPr>
              <w:t>0,200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E31775E" w14:textId="77777777" w:rsidR="00F37289" w:rsidRPr="00155AB6" w:rsidRDefault="00F37289" w:rsidP="00A4642F">
            <w:pPr>
              <w:autoSpaceDE w:val="0"/>
              <w:autoSpaceDN w:val="0"/>
              <w:adjustRightInd w:val="0"/>
              <w:jc w:val="right"/>
              <w:rPr>
                <w:color w:val="FF0000"/>
                <w:sz w:val="22"/>
                <w:szCs w:val="22"/>
              </w:rPr>
            </w:pPr>
            <w:r w:rsidRPr="00155AB6">
              <w:rPr>
                <w:color w:val="FF0000"/>
                <w:sz w:val="22"/>
                <w:szCs w:val="22"/>
              </w:rPr>
              <w:t>0,200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ABD5A0B" w14:textId="77777777" w:rsidR="00F37289" w:rsidRPr="00155AB6" w:rsidRDefault="00F37289" w:rsidP="00A4642F">
            <w:pPr>
              <w:autoSpaceDE w:val="0"/>
              <w:autoSpaceDN w:val="0"/>
              <w:adjustRightInd w:val="0"/>
              <w:jc w:val="right"/>
              <w:rPr>
                <w:color w:val="FF0000"/>
                <w:sz w:val="22"/>
                <w:szCs w:val="22"/>
              </w:rPr>
            </w:pPr>
            <w:r w:rsidRPr="00155AB6">
              <w:rPr>
                <w:color w:val="FF0000"/>
                <w:sz w:val="22"/>
                <w:szCs w:val="22"/>
              </w:rPr>
              <w:t>0,260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5D342C70" w14:textId="77777777" w:rsidR="00F37289" w:rsidRPr="00155AB6" w:rsidRDefault="00F37289" w:rsidP="00A4642F">
            <w:pPr>
              <w:autoSpaceDE w:val="0"/>
              <w:autoSpaceDN w:val="0"/>
              <w:adjustRightInd w:val="0"/>
              <w:jc w:val="center"/>
              <w:rPr>
                <w:color w:val="FF0000"/>
                <w:sz w:val="22"/>
                <w:szCs w:val="22"/>
              </w:rPr>
            </w:pPr>
          </w:p>
        </w:tc>
      </w:tr>
      <w:tr w:rsidR="00F37289" w:rsidRPr="00155AB6" w14:paraId="611C6A2D"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576E3C4" w14:textId="77777777" w:rsidR="00F37289" w:rsidRPr="00155AB6" w:rsidRDefault="00F37289" w:rsidP="00A4642F">
            <w:pPr>
              <w:autoSpaceDE w:val="0"/>
              <w:autoSpaceDN w:val="0"/>
              <w:adjustRightInd w:val="0"/>
              <w:jc w:val="center"/>
              <w:rPr>
                <w:color w:val="FF0000"/>
                <w:sz w:val="22"/>
                <w:szCs w:val="22"/>
              </w:rPr>
            </w:pPr>
            <w:r>
              <w:rPr>
                <w:color w:val="FF0000"/>
                <w:sz w:val="22"/>
                <w:szCs w:val="22"/>
              </w:rPr>
              <w:t>13</w:t>
            </w:r>
            <w:r w:rsidRPr="00155AB6">
              <w:rPr>
                <w:color w:val="FF0000"/>
                <w:sz w:val="22"/>
                <w:szCs w:val="22"/>
              </w:rPr>
              <w:t>.2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D0CD62F" w14:textId="77777777" w:rsidR="00F37289" w:rsidRPr="00155AB6" w:rsidRDefault="00F37289" w:rsidP="00A4642F">
            <w:pPr>
              <w:autoSpaceDE w:val="0"/>
              <w:autoSpaceDN w:val="0"/>
              <w:adjustRightInd w:val="0"/>
              <w:rPr>
                <w:color w:val="FF0000"/>
                <w:sz w:val="22"/>
                <w:szCs w:val="22"/>
              </w:rPr>
            </w:pPr>
            <w:r w:rsidRPr="00155AB6">
              <w:rPr>
                <w:color w:val="FF0000"/>
                <w:sz w:val="22"/>
                <w:szCs w:val="22"/>
              </w:rPr>
              <w:t>Theo hình thức trực tuyến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08185D8" w14:textId="77777777" w:rsidR="00F37289" w:rsidRPr="00155AB6" w:rsidRDefault="00F37289" w:rsidP="00A4642F">
            <w:pPr>
              <w:autoSpaceDE w:val="0"/>
              <w:autoSpaceDN w:val="0"/>
              <w:adjustRightInd w:val="0"/>
              <w:jc w:val="center"/>
              <w:rPr>
                <w:color w:val="FF0000"/>
                <w:sz w:val="22"/>
                <w:szCs w:val="22"/>
              </w:rPr>
            </w:pPr>
            <w:r w:rsidRPr="00155AB6">
              <w:rPr>
                <w:color w:val="FF0000"/>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3F86EDB" w14:textId="77777777" w:rsidR="00F37289" w:rsidRPr="00155AB6" w:rsidRDefault="00F37289" w:rsidP="00A4642F">
            <w:pPr>
              <w:autoSpaceDE w:val="0"/>
              <w:autoSpaceDN w:val="0"/>
              <w:adjustRightInd w:val="0"/>
              <w:jc w:val="center"/>
              <w:rPr>
                <w:color w:val="FF0000"/>
                <w:sz w:val="22"/>
                <w:szCs w:val="22"/>
              </w:rPr>
            </w:pPr>
            <w:r w:rsidRPr="00155AB6">
              <w:rPr>
                <w:color w:val="FF0000"/>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CC1BB05" w14:textId="77777777" w:rsidR="00F37289" w:rsidRPr="00155AB6" w:rsidRDefault="00F37289" w:rsidP="00A4642F">
            <w:pPr>
              <w:autoSpaceDE w:val="0"/>
              <w:autoSpaceDN w:val="0"/>
              <w:adjustRightInd w:val="0"/>
              <w:jc w:val="center"/>
              <w:rPr>
                <w:color w:val="FF0000"/>
                <w:sz w:val="22"/>
                <w:szCs w:val="22"/>
              </w:rPr>
            </w:pPr>
            <w:r w:rsidRPr="00155AB6">
              <w:rPr>
                <w:color w:val="FF0000"/>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F30AB80" w14:textId="77777777" w:rsidR="00F37289" w:rsidRPr="00155AB6" w:rsidRDefault="00F37289" w:rsidP="00A4642F">
            <w:pPr>
              <w:autoSpaceDE w:val="0"/>
              <w:autoSpaceDN w:val="0"/>
              <w:adjustRightInd w:val="0"/>
              <w:jc w:val="right"/>
              <w:rPr>
                <w:color w:val="FF0000"/>
                <w:sz w:val="22"/>
                <w:szCs w:val="22"/>
              </w:rPr>
            </w:pPr>
            <w:r w:rsidRPr="00155AB6">
              <w:rPr>
                <w:color w:val="FF0000"/>
                <w:sz w:val="22"/>
                <w:szCs w:val="22"/>
              </w:rPr>
              <w:t>0,100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9300A90" w14:textId="77777777" w:rsidR="00F37289" w:rsidRPr="00155AB6" w:rsidRDefault="00F37289" w:rsidP="00A4642F">
            <w:pPr>
              <w:autoSpaceDE w:val="0"/>
              <w:autoSpaceDN w:val="0"/>
              <w:adjustRightInd w:val="0"/>
              <w:jc w:val="right"/>
              <w:rPr>
                <w:color w:val="FF0000"/>
                <w:sz w:val="22"/>
                <w:szCs w:val="22"/>
              </w:rPr>
            </w:pPr>
            <w:r w:rsidRPr="00155AB6">
              <w:rPr>
                <w:color w:val="FF0000"/>
                <w:sz w:val="22"/>
                <w:szCs w:val="22"/>
              </w:rPr>
              <w:t>0,100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31237F0" w14:textId="77777777" w:rsidR="00F37289" w:rsidRPr="00155AB6" w:rsidRDefault="00F37289" w:rsidP="00A4642F">
            <w:pPr>
              <w:autoSpaceDE w:val="0"/>
              <w:autoSpaceDN w:val="0"/>
              <w:adjustRightInd w:val="0"/>
              <w:jc w:val="right"/>
              <w:rPr>
                <w:color w:val="FF0000"/>
                <w:sz w:val="22"/>
                <w:szCs w:val="22"/>
              </w:rPr>
            </w:pPr>
            <w:r w:rsidRPr="00155AB6">
              <w:rPr>
                <w:color w:val="FF0000"/>
                <w:sz w:val="22"/>
                <w:szCs w:val="22"/>
              </w:rPr>
              <w:t>0,130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2CF8D552" w14:textId="77777777" w:rsidR="00F37289" w:rsidRPr="00155AB6" w:rsidRDefault="00F37289" w:rsidP="00A4642F">
            <w:pPr>
              <w:autoSpaceDE w:val="0"/>
              <w:autoSpaceDN w:val="0"/>
              <w:adjustRightInd w:val="0"/>
              <w:jc w:val="center"/>
              <w:rPr>
                <w:color w:val="FF0000"/>
                <w:sz w:val="22"/>
                <w:szCs w:val="22"/>
              </w:rPr>
            </w:pPr>
          </w:p>
        </w:tc>
      </w:tr>
      <w:tr w:rsidR="00F37289" w:rsidRPr="0080757A" w14:paraId="0C04C8B5" w14:textId="77777777" w:rsidTr="00A4642F">
        <w:trPr>
          <w:trHeight w:val="58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A2233D1" w14:textId="77777777" w:rsidR="00F37289" w:rsidRPr="0080757A" w:rsidRDefault="00F37289" w:rsidP="00A4642F">
            <w:pPr>
              <w:autoSpaceDE w:val="0"/>
              <w:autoSpaceDN w:val="0"/>
              <w:adjustRightInd w:val="0"/>
              <w:jc w:val="center"/>
              <w:rPr>
                <w:sz w:val="22"/>
                <w:szCs w:val="22"/>
              </w:rPr>
            </w:pPr>
            <w:r>
              <w:rPr>
                <w:sz w:val="22"/>
                <w:szCs w:val="22"/>
              </w:rPr>
              <w:t>14</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D2A88E2" w14:textId="77777777" w:rsidR="00F37289" w:rsidRPr="0080757A" w:rsidRDefault="00F37289" w:rsidP="00A4642F">
            <w:pPr>
              <w:autoSpaceDE w:val="0"/>
              <w:autoSpaceDN w:val="0"/>
              <w:adjustRightInd w:val="0"/>
              <w:rPr>
                <w:sz w:val="22"/>
                <w:szCs w:val="22"/>
              </w:rPr>
            </w:pPr>
            <w:r w:rsidRPr="0080757A">
              <w:rPr>
                <w:sz w:val="22"/>
                <w:szCs w:val="22"/>
              </w:rPr>
              <w:t>Nhập thông tin về nghĩa vụ tài chính, đăng ký vào hồ sơ địa chính</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3D2032B"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AD063E2"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794B814"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F66D572" w14:textId="77777777" w:rsidR="00F37289" w:rsidRPr="0080757A" w:rsidRDefault="00F37289" w:rsidP="00A4642F">
            <w:pPr>
              <w:autoSpaceDE w:val="0"/>
              <w:autoSpaceDN w:val="0"/>
              <w:adjustRightInd w:val="0"/>
              <w:jc w:val="right"/>
              <w:rPr>
                <w:sz w:val="22"/>
                <w:szCs w:val="22"/>
              </w:rPr>
            </w:pPr>
            <w:r w:rsidRPr="0080757A">
              <w:rPr>
                <w:sz w:val="22"/>
                <w:szCs w:val="22"/>
              </w:rPr>
              <w:t>0,030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7174BC2" w14:textId="77777777" w:rsidR="00F37289" w:rsidRPr="0080757A" w:rsidRDefault="00F37289" w:rsidP="00A4642F">
            <w:pPr>
              <w:autoSpaceDE w:val="0"/>
              <w:autoSpaceDN w:val="0"/>
              <w:adjustRightInd w:val="0"/>
              <w:jc w:val="right"/>
              <w:rPr>
                <w:sz w:val="22"/>
                <w:szCs w:val="22"/>
              </w:rPr>
            </w:pPr>
            <w:r w:rsidRPr="0080757A">
              <w:rPr>
                <w:sz w:val="22"/>
                <w:szCs w:val="22"/>
              </w:rPr>
              <w:t>0,030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3C2270C" w14:textId="77777777" w:rsidR="00F37289" w:rsidRPr="0080757A" w:rsidRDefault="00F37289" w:rsidP="00A4642F">
            <w:pPr>
              <w:autoSpaceDE w:val="0"/>
              <w:autoSpaceDN w:val="0"/>
              <w:adjustRightInd w:val="0"/>
              <w:jc w:val="right"/>
              <w:rPr>
                <w:sz w:val="22"/>
                <w:szCs w:val="22"/>
              </w:rPr>
            </w:pPr>
            <w:r w:rsidRPr="0080757A">
              <w:rPr>
                <w:sz w:val="22"/>
                <w:szCs w:val="22"/>
              </w:rPr>
              <w:t>0,030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1A60BB79" w14:textId="77777777" w:rsidR="00F37289" w:rsidRPr="0080757A" w:rsidRDefault="00F37289" w:rsidP="00A4642F">
            <w:pPr>
              <w:autoSpaceDE w:val="0"/>
              <w:autoSpaceDN w:val="0"/>
              <w:adjustRightInd w:val="0"/>
              <w:jc w:val="center"/>
              <w:rPr>
                <w:sz w:val="22"/>
                <w:szCs w:val="22"/>
              </w:rPr>
            </w:pPr>
          </w:p>
        </w:tc>
      </w:tr>
      <w:tr w:rsidR="00F37289" w:rsidRPr="0080757A" w14:paraId="7AE838F6" w14:textId="77777777" w:rsidTr="00A4642F">
        <w:trPr>
          <w:trHeight w:val="58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E9480A0"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5</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2174ECC" w14:textId="77777777" w:rsidR="00F37289" w:rsidRPr="0080757A" w:rsidRDefault="00F37289" w:rsidP="00A4642F">
            <w:pPr>
              <w:autoSpaceDE w:val="0"/>
              <w:autoSpaceDN w:val="0"/>
              <w:adjustRightInd w:val="0"/>
              <w:rPr>
                <w:sz w:val="22"/>
                <w:szCs w:val="22"/>
              </w:rPr>
            </w:pPr>
            <w:r w:rsidRPr="0080757A">
              <w:rPr>
                <w:sz w:val="22"/>
                <w:szCs w:val="22"/>
              </w:rPr>
              <w:t>Chuẩn bị hợp đồng cho thuê đất (nếu có)</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336A554" w14:textId="77777777" w:rsidR="00F37289" w:rsidRPr="0080757A" w:rsidRDefault="00F37289" w:rsidP="00A4642F">
            <w:pPr>
              <w:autoSpaceDE w:val="0"/>
              <w:autoSpaceDN w:val="0"/>
              <w:adjustRightInd w:val="0"/>
              <w:jc w:val="center"/>
              <w:rPr>
                <w:sz w:val="22"/>
                <w:szCs w:val="22"/>
              </w:rPr>
            </w:pPr>
            <w:r w:rsidRPr="0080757A">
              <w:rPr>
                <w:sz w:val="22"/>
                <w:szCs w:val="22"/>
              </w:rPr>
              <w:t>Hợp đồng</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2714A5B"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F3E396F"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12E2FE5"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3F02323" w14:textId="77777777" w:rsidR="00F37289" w:rsidRPr="0080757A" w:rsidRDefault="00F37289" w:rsidP="00A4642F">
            <w:pPr>
              <w:autoSpaceDE w:val="0"/>
              <w:autoSpaceDN w:val="0"/>
              <w:adjustRightInd w:val="0"/>
              <w:jc w:val="right"/>
              <w:rPr>
                <w:sz w:val="22"/>
                <w:szCs w:val="22"/>
              </w:rPr>
            </w:pPr>
            <w:r w:rsidRPr="0080757A">
              <w:rPr>
                <w:sz w:val="22"/>
                <w:szCs w:val="22"/>
              </w:rPr>
              <w:t>0,000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E809902"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167AAA69" w14:textId="77777777" w:rsidR="00F37289" w:rsidRPr="0080757A" w:rsidRDefault="00F37289" w:rsidP="00A4642F">
            <w:pPr>
              <w:autoSpaceDE w:val="0"/>
              <w:autoSpaceDN w:val="0"/>
              <w:adjustRightInd w:val="0"/>
              <w:jc w:val="center"/>
              <w:rPr>
                <w:sz w:val="22"/>
                <w:szCs w:val="22"/>
              </w:rPr>
            </w:pPr>
          </w:p>
        </w:tc>
      </w:tr>
      <w:tr w:rsidR="00F37289" w:rsidRPr="0080757A" w14:paraId="3F9C5EE6"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9DE25C3"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6</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A5B6F00" w14:textId="77777777" w:rsidR="00F37289" w:rsidRPr="0080757A" w:rsidRDefault="00F37289" w:rsidP="00A4642F">
            <w:pPr>
              <w:autoSpaceDE w:val="0"/>
              <w:autoSpaceDN w:val="0"/>
              <w:adjustRightInd w:val="0"/>
              <w:rPr>
                <w:sz w:val="22"/>
                <w:szCs w:val="22"/>
              </w:rPr>
            </w:pPr>
            <w:r w:rsidRPr="0080757A">
              <w:rPr>
                <w:sz w:val="22"/>
                <w:szCs w:val="22"/>
              </w:rPr>
              <w:t>In GCN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0BE1F94" w14:textId="77777777" w:rsidR="00F37289" w:rsidRPr="0080757A" w:rsidRDefault="00F37289" w:rsidP="00A4642F">
            <w:pPr>
              <w:autoSpaceDE w:val="0"/>
              <w:autoSpaceDN w:val="0"/>
              <w:adjustRightInd w:val="0"/>
              <w:jc w:val="center"/>
              <w:rPr>
                <w:sz w:val="22"/>
                <w:szCs w:val="22"/>
              </w:rPr>
            </w:pP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8CE3CAB" w14:textId="77777777" w:rsidR="00F37289" w:rsidRPr="0080757A" w:rsidRDefault="00F37289" w:rsidP="00A4642F">
            <w:pPr>
              <w:autoSpaceDE w:val="0"/>
              <w:autoSpaceDN w:val="0"/>
              <w:adjustRightInd w:val="0"/>
              <w:jc w:val="center"/>
              <w:rPr>
                <w:sz w:val="22"/>
                <w:szCs w:val="22"/>
              </w:rPr>
            </w:pP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AFA4608" w14:textId="77777777" w:rsidR="00F37289" w:rsidRPr="0080757A" w:rsidRDefault="00F37289" w:rsidP="00A4642F">
            <w:pPr>
              <w:autoSpaceDE w:val="0"/>
              <w:autoSpaceDN w:val="0"/>
              <w:adjustRightInd w:val="0"/>
              <w:jc w:val="center"/>
              <w:rPr>
                <w:sz w:val="22"/>
                <w:szCs w:val="22"/>
              </w:rPr>
            </w:pP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E5D9FE8" w14:textId="77777777" w:rsidR="00F37289" w:rsidRPr="0080757A" w:rsidRDefault="00F37289" w:rsidP="00A4642F">
            <w:pPr>
              <w:autoSpaceDE w:val="0"/>
              <w:autoSpaceDN w:val="0"/>
              <w:adjustRightInd w:val="0"/>
              <w:jc w:val="right"/>
              <w:rPr>
                <w:sz w:val="22"/>
                <w:szCs w:val="22"/>
              </w:rPr>
            </w:pP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8CC82FE" w14:textId="77777777" w:rsidR="00F37289" w:rsidRPr="0080757A" w:rsidRDefault="00F37289" w:rsidP="00A4642F">
            <w:pPr>
              <w:autoSpaceDE w:val="0"/>
              <w:autoSpaceDN w:val="0"/>
              <w:adjustRightInd w:val="0"/>
              <w:jc w:val="right"/>
              <w:rPr>
                <w:sz w:val="22"/>
                <w:szCs w:val="22"/>
              </w:rPr>
            </w:pP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8C9F98D" w14:textId="77777777" w:rsidR="00F37289" w:rsidRPr="0080757A" w:rsidRDefault="00F37289" w:rsidP="00A4642F">
            <w:pPr>
              <w:autoSpaceDE w:val="0"/>
              <w:autoSpaceDN w:val="0"/>
              <w:adjustRightInd w:val="0"/>
              <w:jc w:val="right"/>
              <w:rPr>
                <w:sz w:val="22"/>
                <w:szCs w:val="22"/>
              </w:rPr>
            </w:pP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777787A9" w14:textId="77777777" w:rsidR="00F37289" w:rsidRPr="0080757A" w:rsidRDefault="00F37289" w:rsidP="00A4642F">
            <w:pPr>
              <w:autoSpaceDE w:val="0"/>
              <w:autoSpaceDN w:val="0"/>
              <w:adjustRightInd w:val="0"/>
              <w:jc w:val="center"/>
              <w:rPr>
                <w:sz w:val="22"/>
                <w:szCs w:val="22"/>
              </w:rPr>
            </w:pPr>
          </w:p>
        </w:tc>
      </w:tr>
      <w:tr w:rsidR="00F37289" w:rsidRPr="0080757A" w14:paraId="4231DCF0" w14:textId="77777777" w:rsidTr="00A4642F">
        <w:trPr>
          <w:trHeight w:val="29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CF164CF"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6</w:t>
            </w:r>
            <w:r w:rsidRPr="0080757A">
              <w:rPr>
                <w:sz w:val="22"/>
                <w:szCs w:val="22"/>
              </w:rPr>
              <w:t>.1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3B54F71" w14:textId="77777777" w:rsidR="00F37289" w:rsidRPr="0080757A" w:rsidRDefault="00F37289" w:rsidP="00A4642F">
            <w:pPr>
              <w:autoSpaceDE w:val="0"/>
              <w:autoSpaceDN w:val="0"/>
              <w:adjustRightInd w:val="0"/>
              <w:rPr>
                <w:sz w:val="22"/>
                <w:szCs w:val="22"/>
              </w:rPr>
            </w:pPr>
            <w:r w:rsidRPr="0080757A">
              <w:rPr>
                <w:sz w:val="22"/>
                <w:szCs w:val="22"/>
              </w:rPr>
              <w:t>Trực tiếp từ cơ sở dữ liệu dạng số</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DB54770" w14:textId="77777777" w:rsidR="00F37289" w:rsidRPr="0080757A" w:rsidRDefault="00F37289" w:rsidP="00A4642F">
            <w:pPr>
              <w:autoSpaceDE w:val="0"/>
              <w:autoSpaceDN w:val="0"/>
              <w:adjustRightInd w:val="0"/>
              <w:jc w:val="center"/>
              <w:rPr>
                <w:sz w:val="22"/>
                <w:szCs w:val="22"/>
              </w:rPr>
            </w:pPr>
            <w:r w:rsidRPr="0080757A">
              <w:rPr>
                <w:sz w:val="22"/>
                <w:szCs w:val="22"/>
              </w:rPr>
              <w:t>GCN</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E828608"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05C9B6D"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BC3791E"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50A498A"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6B42494"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47EBF564" w14:textId="77777777" w:rsidR="00F37289" w:rsidRPr="0080757A" w:rsidRDefault="00F37289" w:rsidP="00A4642F">
            <w:pPr>
              <w:autoSpaceDE w:val="0"/>
              <w:autoSpaceDN w:val="0"/>
              <w:adjustRightInd w:val="0"/>
              <w:jc w:val="center"/>
              <w:rPr>
                <w:sz w:val="22"/>
                <w:szCs w:val="22"/>
              </w:rPr>
            </w:pPr>
          </w:p>
        </w:tc>
      </w:tr>
      <w:tr w:rsidR="00F37289" w:rsidRPr="0080757A" w14:paraId="1B4C2206" w14:textId="77777777" w:rsidTr="00A4642F">
        <w:trPr>
          <w:trHeight w:val="34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DF5B457" w14:textId="77777777" w:rsidR="00F37289" w:rsidRPr="0080757A" w:rsidRDefault="00F37289" w:rsidP="00A4642F">
            <w:pPr>
              <w:autoSpaceDE w:val="0"/>
              <w:autoSpaceDN w:val="0"/>
              <w:adjustRightInd w:val="0"/>
              <w:jc w:val="center"/>
              <w:rPr>
                <w:spacing w:val="-4"/>
                <w:sz w:val="22"/>
                <w:szCs w:val="22"/>
              </w:rPr>
            </w:pPr>
            <w:r w:rsidRPr="0080757A">
              <w:rPr>
                <w:spacing w:val="-4"/>
                <w:sz w:val="22"/>
                <w:szCs w:val="22"/>
              </w:rPr>
              <w:t>1</w:t>
            </w:r>
            <w:r>
              <w:rPr>
                <w:spacing w:val="-4"/>
                <w:sz w:val="22"/>
                <w:szCs w:val="22"/>
              </w:rPr>
              <w:t>6</w:t>
            </w:r>
            <w:r w:rsidRPr="0080757A">
              <w:rPr>
                <w:spacing w:val="-4"/>
                <w:sz w:val="22"/>
                <w:szCs w:val="22"/>
              </w:rPr>
              <w:t>.2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6141638" w14:textId="77777777" w:rsidR="00F37289" w:rsidRPr="0080757A" w:rsidRDefault="00F37289" w:rsidP="00A4642F">
            <w:pPr>
              <w:autoSpaceDE w:val="0"/>
              <w:autoSpaceDN w:val="0"/>
              <w:adjustRightInd w:val="0"/>
              <w:rPr>
                <w:spacing w:val="-4"/>
                <w:sz w:val="22"/>
                <w:szCs w:val="22"/>
              </w:rPr>
            </w:pPr>
            <w:r w:rsidRPr="0080757A">
              <w:rPr>
                <w:spacing w:val="-4"/>
                <w:sz w:val="22"/>
                <w:szCs w:val="22"/>
              </w:rPr>
              <w:t>Đối với những nơi chưa có bản đồ dạng số</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BA5270D" w14:textId="77777777" w:rsidR="00F37289" w:rsidRPr="0080757A" w:rsidRDefault="00F37289" w:rsidP="00A4642F">
            <w:pPr>
              <w:autoSpaceDE w:val="0"/>
              <w:autoSpaceDN w:val="0"/>
              <w:adjustRightInd w:val="0"/>
              <w:jc w:val="center"/>
              <w:rPr>
                <w:sz w:val="22"/>
                <w:szCs w:val="22"/>
              </w:rPr>
            </w:pPr>
            <w:r w:rsidRPr="0080757A">
              <w:rPr>
                <w:sz w:val="22"/>
                <w:szCs w:val="22"/>
              </w:rPr>
              <w:t>GCN</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9D80D37"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07FDB9C"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418C757" w14:textId="77777777" w:rsidR="00F37289" w:rsidRPr="0080757A" w:rsidRDefault="00F37289" w:rsidP="00A4642F">
            <w:pPr>
              <w:autoSpaceDE w:val="0"/>
              <w:autoSpaceDN w:val="0"/>
              <w:adjustRightInd w:val="0"/>
              <w:jc w:val="right"/>
              <w:rPr>
                <w:sz w:val="22"/>
                <w:szCs w:val="22"/>
              </w:rPr>
            </w:pPr>
            <w:r w:rsidRPr="0080757A">
              <w:rPr>
                <w:sz w:val="22"/>
                <w:szCs w:val="22"/>
              </w:rPr>
              <w:t>0,150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5A41C03"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3D37CE6"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136B6D48" w14:textId="77777777" w:rsidR="00F37289" w:rsidRPr="0080757A" w:rsidRDefault="00F37289" w:rsidP="00A4642F">
            <w:pPr>
              <w:autoSpaceDE w:val="0"/>
              <w:autoSpaceDN w:val="0"/>
              <w:adjustRightInd w:val="0"/>
              <w:jc w:val="center"/>
              <w:rPr>
                <w:sz w:val="22"/>
                <w:szCs w:val="22"/>
              </w:rPr>
            </w:pPr>
          </w:p>
        </w:tc>
      </w:tr>
      <w:tr w:rsidR="00F37289" w:rsidRPr="00155AB6" w14:paraId="4D013237" w14:textId="77777777" w:rsidTr="00A4642F">
        <w:trPr>
          <w:trHeight w:val="340"/>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2C202DD" w14:textId="77777777" w:rsidR="00F37289" w:rsidRPr="00155AB6" w:rsidRDefault="00F37289" w:rsidP="00A4642F">
            <w:pPr>
              <w:autoSpaceDE w:val="0"/>
              <w:autoSpaceDN w:val="0"/>
              <w:adjustRightInd w:val="0"/>
              <w:jc w:val="center"/>
              <w:rPr>
                <w:color w:val="FF0000"/>
                <w:sz w:val="22"/>
                <w:szCs w:val="22"/>
              </w:rPr>
            </w:pPr>
            <w:r w:rsidRPr="00155AB6">
              <w:rPr>
                <w:color w:val="FF0000"/>
                <w:sz w:val="22"/>
                <w:szCs w:val="22"/>
              </w:rPr>
              <w:t>1</w:t>
            </w:r>
            <w:r>
              <w:rPr>
                <w:color w:val="FF0000"/>
                <w:sz w:val="22"/>
                <w:szCs w:val="22"/>
              </w:rPr>
              <w:t>7</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7F4CB72" w14:textId="77777777" w:rsidR="00F37289" w:rsidRPr="00155AB6" w:rsidRDefault="00F37289" w:rsidP="00A4642F">
            <w:pPr>
              <w:autoSpaceDE w:val="0"/>
              <w:autoSpaceDN w:val="0"/>
              <w:adjustRightInd w:val="0"/>
              <w:rPr>
                <w:color w:val="FF0000"/>
                <w:sz w:val="22"/>
                <w:szCs w:val="22"/>
              </w:rPr>
            </w:pPr>
            <w:r w:rsidRPr="00155AB6">
              <w:rPr>
                <w:color w:val="FF0000"/>
                <w:sz w:val="22"/>
                <w:szCs w:val="22"/>
              </w:rPr>
              <w:t xml:space="preserve">Lập </w:t>
            </w:r>
            <w:r>
              <w:rPr>
                <w:color w:val="FF0000"/>
                <w:sz w:val="22"/>
                <w:szCs w:val="22"/>
              </w:rPr>
              <w:t>hồ sơ trình ký GCN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52DDB97" w14:textId="77777777" w:rsidR="00F37289" w:rsidRPr="00155AB6" w:rsidRDefault="00F37289" w:rsidP="00A4642F">
            <w:pPr>
              <w:autoSpaceDE w:val="0"/>
              <w:autoSpaceDN w:val="0"/>
              <w:adjustRightInd w:val="0"/>
              <w:jc w:val="center"/>
              <w:rPr>
                <w:color w:val="FF0000"/>
                <w:sz w:val="22"/>
                <w:szCs w:val="22"/>
              </w:rPr>
            </w:pPr>
            <w:r w:rsidRPr="00155AB6">
              <w:rPr>
                <w:color w:val="FF0000"/>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B4DD70B" w14:textId="77777777" w:rsidR="00F37289" w:rsidRPr="00155AB6" w:rsidRDefault="00F37289" w:rsidP="00A4642F">
            <w:pPr>
              <w:autoSpaceDE w:val="0"/>
              <w:autoSpaceDN w:val="0"/>
              <w:adjustRightInd w:val="0"/>
              <w:jc w:val="center"/>
              <w:rPr>
                <w:color w:val="FF0000"/>
                <w:sz w:val="22"/>
                <w:szCs w:val="22"/>
              </w:rPr>
            </w:pPr>
            <w:r w:rsidRPr="00155AB6">
              <w:rPr>
                <w:color w:val="FF0000"/>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43F9AC4" w14:textId="77777777" w:rsidR="00F37289" w:rsidRPr="00155AB6" w:rsidRDefault="00F37289" w:rsidP="00A4642F">
            <w:pPr>
              <w:autoSpaceDE w:val="0"/>
              <w:autoSpaceDN w:val="0"/>
              <w:adjustRightInd w:val="0"/>
              <w:jc w:val="center"/>
              <w:rPr>
                <w:color w:val="FF0000"/>
                <w:sz w:val="22"/>
                <w:szCs w:val="22"/>
              </w:rPr>
            </w:pPr>
            <w:r w:rsidRPr="00155AB6">
              <w:rPr>
                <w:color w:val="FF0000"/>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720F58C" w14:textId="77777777" w:rsidR="00F37289" w:rsidRPr="00155AB6" w:rsidRDefault="00F37289" w:rsidP="00A4642F">
            <w:pPr>
              <w:autoSpaceDE w:val="0"/>
              <w:autoSpaceDN w:val="0"/>
              <w:adjustRightInd w:val="0"/>
              <w:jc w:val="right"/>
              <w:rPr>
                <w:color w:val="FF0000"/>
                <w:sz w:val="22"/>
                <w:szCs w:val="22"/>
              </w:rPr>
            </w:pPr>
            <w:r w:rsidRPr="00155AB6">
              <w:rPr>
                <w:color w:val="FF0000"/>
                <w:sz w:val="22"/>
                <w:szCs w:val="22"/>
              </w:rPr>
              <w:t>0,300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678B301" w14:textId="77777777" w:rsidR="00F37289" w:rsidRPr="00155AB6" w:rsidRDefault="00F37289" w:rsidP="00A4642F">
            <w:pPr>
              <w:autoSpaceDE w:val="0"/>
              <w:autoSpaceDN w:val="0"/>
              <w:adjustRightInd w:val="0"/>
              <w:jc w:val="right"/>
              <w:rPr>
                <w:color w:val="FF0000"/>
                <w:sz w:val="22"/>
                <w:szCs w:val="22"/>
              </w:rPr>
            </w:pPr>
            <w:r w:rsidRPr="00155AB6">
              <w:rPr>
                <w:color w:val="FF0000"/>
                <w:sz w:val="22"/>
                <w:szCs w:val="22"/>
              </w:rPr>
              <w:t>0,300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F782194" w14:textId="77777777" w:rsidR="00F37289" w:rsidRPr="00155AB6" w:rsidRDefault="00F37289" w:rsidP="00A4642F">
            <w:pPr>
              <w:autoSpaceDE w:val="0"/>
              <w:autoSpaceDN w:val="0"/>
              <w:adjustRightInd w:val="0"/>
              <w:jc w:val="right"/>
              <w:rPr>
                <w:color w:val="FF0000"/>
                <w:sz w:val="22"/>
                <w:szCs w:val="22"/>
              </w:rPr>
            </w:pPr>
            <w:r w:rsidRPr="00155AB6">
              <w:rPr>
                <w:color w:val="FF0000"/>
                <w:sz w:val="22"/>
                <w:szCs w:val="22"/>
              </w:rPr>
              <w:t>0,390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7EACFA09" w14:textId="77777777" w:rsidR="00F37289" w:rsidRPr="00155AB6"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49231191" w14:textId="77777777" w:rsidTr="00A4642F">
        <w:trPr>
          <w:trHeight w:val="87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1F04711"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8</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9E31DE9" w14:textId="77777777" w:rsidR="00F37289" w:rsidRPr="0080757A" w:rsidRDefault="00F37289" w:rsidP="00A4642F">
            <w:pPr>
              <w:autoSpaceDE w:val="0"/>
              <w:autoSpaceDN w:val="0"/>
              <w:adjustRightInd w:val="0"/>
              <w:rPr>
                <w:sz w:val="22"/>
                <w:szCs w:val="22"/>
              </w:rPr>
            </w:pPr>
            <w:r w:rsidRPr="0080757A">
              <w:rPr>
                <w:sz w:val="22"/>
                <w:szCs w:val="22"/>
              </w:rPr>
              <w:t>Nhận lại hồ sơ, GCN, hợp đồng thuê đất; lập và sao sổ cấp GCN; gửi cho cơ quan quản lý tài sản (nếu có)</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8FF391A"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23E82E5"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3306CF9"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3D167DF" w14:textId="77777777" w:rsidR="00F37289" w:rsidRPr="0080757A" w:rsidRDefault="00F37289" w:rsidP="00A4642F">
            <w:pPr>
              <w:autoSpaceDE w:val="0"/>
              <w:autoSpaceDN w:val="0"/>
              <w:adjustRightInd w:val="0"/>
              <w:jc w:val="right"/>
              <w:rPr>
                <w:sz w:val="22"/>
                <w:szCs w:val="22"/>
              </w:rPr>
            </w:pPr>
            <w:r w:rsidRPr="0080757A">
              <w:rPr>
                <w:sz w:val="22"/>
                <w:szCs w:val="22"/>
              </w:rPr>
              <w:t>0,170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38AA092" w14:textId="77777777" w:rsidR="00F37289" w:rsidRPr="0080757A" w:rsidRDefault="00F37289" w:rsidP="00A4642F">
            <w:pPr>
              <w:autoSpaceDE w:val="0"/>
              <w:autoSpaceDN w:val="0"/>
              <w:adjustRightInd w:val="0"/>
              <w:jc w:val="right"/>
              <w:rPr>
                <w:sz w:val="22"/>
                <w:szCs w:val="22"/>
              </w:rPr>
            </w:pPr>
            <w:r w:rsidRPr="0080757A">
              <w:rPr>
                <w:sz w:val="22"/>
                <w:szCs w:val="22"/>
              </w:rPr>
              <w:t>0,170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83EAA3F" w14:textId="77777777" w:rsidR="00F37289" w:rsidRPr="0080757A" w:rsidRDefault="00F37289" w:rsidP="00A4642F">
            <w:pPr>
              <w:autoSpaceDE w:val="0"/>
              <w:autoSpaceDN w:val="0"/>
              <w:adjustRightInd w:val="0"/>
              <w:jc w:val="right"/>
              <w:rPr>
                <w:sz w:val="22"/>
                <w:szCs w:val="22"/>
              </w:rPr>
            </w:pPr>
            <w:r w:rsidRPr="0080757A">
              <w:rPr>
                <w:sz w:val="22"/>
                <w:szCs w:val="22"/>
              </w:rPr>
              <w:t>0,221</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17162F58" w14:textId="77777777" w:rsidR="00F37289" w:rsidRPr="0080757A" w:rsidRDefault="00F37289" w:rsidP="00A4642F">
            <w:pPr>
              <w:autoSpaceDE w:val="0"/>
              <w:autoSpaceDN w:val="0"/>
              <w:adjustRightInd w:val="0"/>
              <w:jc w:val="center"/>
              <w:rPr>
                <w:sz w:val="22"/>
                <w:szCs w:val="22"/>
              </w:rPr>
            </w:pPr>
          </w:p>
        </w:tc>
      </w:tr>
      <w:tr w:rsidR="00F37289" w:rsidRPr="0080757A" w14:paraId="4C3471D1" w14:textId="77777777" w:rsidTr="00A4642F">
        <w:trPr>
          <w:trHeight w:val="319"/>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165D645" w14:textId="77777777" w:rsidR="00F37289" w:rsidRPr="0080757A" w:rsidRDefault="00F37289" w:rsidP="00A4642F">
            <w:pPr>
              <w:autoSpaceDE w:val="0"/>
              <w:autoSpaceDN w:val="0"/>
              <w:adjustRightInd w:val="0"/>
              <w:jc w:val="center"/>
              <w:rPr>
                <w:sz w:val="22"/>
                <w:szCs w:val="22"/>
              </w:rPr>
            </w:pPr>
            <w:r w:rsidRPr="0080757A">
              <w:rPr>
                <w:sz w:val="22"/>
                <w:szCs w:val="22"/>
              </w:rPr>
              <w:t>1</w:t>
            </w:r>
            <w:r>
              <w:rPr>
                <w:sz w:val="22"/>
                <w:szCs w:val="22"/>
              </w:rPr>
              <w:t>9</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AD9F2CE" w14:textId="77777777" w:rsidR="00F37289" w:rsidRPr="0080757A" w:rsidRDefault="00F37289" w:rsidP="00A4642F">
            <w:pPr>
              <w:autoSpaceDE w:val="0"/>
              <w:autoSpaceDN w:val="0"/>
              <w:adjustRightInd w:val="0"/>
              <w:rPr>
                <w:sz w:val="22"/>
                <w:szCs w:val="22"/>
              </w:rPr>
            </w:pPr>
            <w:r w:rsidRPr="0080757A">
              <w:rPr>
                <w:sz w:val="22"/>
                <w:szCs w:val="22"/>
              </w:rPr>
              <w:t>Nhập bổ sung thông tin dữ liệu về GCN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644853B"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DB7EB57"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3CC70AE"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50B714B"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30618EC"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BF6E4EF"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29B97E71" w14:textId="77777777" w:rsidR="00F37289" w:rsidRPr="0080757A" w:rsidRDefault="00F37289" w:rsidP="00A4642F">
            <w:pPr>
              <w:autoSpaceDE w:val="0"/>
              <w:autoSpaceDN w:val="0"/>
              <w:adjustRightInd w:val="0"/>
              <w:jc w:val="center"/>
              <w:rPr>
                <w:sz w:val="22"/>
                <w:szCs w:val="22"/>
              </w:rPr>
            </w:pPr>
          </w:p>
        </w:tc>
      </w:tr>
      <w:tr w:rsidR="00F37289" w:rsidRPr="0080757A" w14:paraId="6B616BF8" w14:textId="77777777" w:rsidTr="00A4642F">
        <w:trPr>
          <w:trHeight w:val="319"/>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2FF44AE" w14:textId="77777777" w:rsidR="00F37289" w:rsidRPr="0080757A" w:rsidRDefault="00F37289" w:rsidP="00A4642F">
            <w:pPr>
              <w:autoSpaceDE w:val="0"/>
              <w:autoSpaceDN w:val="0"/>
              <w:adjustRightInd w:val="0"/>
              <w:jc w:val="center"/>
              <w:rPr>
                <w:sz w:val="22"/>
                <w:szCs w:val="22"/>
              </w:rPr>
            </w:pPr>
            <w:r>
              <w:rPr>
                <w:sz w:val="22"/>
                <w:szCs w:val="22"/>
              </w:rPr>
              <w:t>20</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5FA944F" w14:textId="77777777" w:rsidR="00F37289" w:rsidRPr="0080757A" w:rsidRDefault="00F37289" w:rsidP="00A4642F">
            <w:pPr>
              <w:autoSpaceDE w:val="0"/>
              <w:autoSpaceDN w:val="0"/>
              <w:adjustRightInd w:val="0"/>
              <w:rPr>
                <w:sz w:val="22"/>
                <w:szCs w:val="22"/>
              </w:rPr>
            </w:pPr>
            <w:r w:rsidRPr="0080757A">
              <w:rPr>
                <w:sz w:val="22"/>
                <w:szCs w:val="22"/>
              </w:rPr>
              <w:t>Quét giấy tờ pháp lý và xử lý tập tin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9189761" w14:textId="77777777" w:rsidR="00F37289" w:rsidRPr="0080757A" w:rsidRDefault="00F37289" w:rsidP="00A4642F">
            <w:pPr>
              <w:autoSpaceDE w:val="0"/>
              <w:autoSpaceDN w:val="0"/>
              <w:adjustRightInd w:val="0"/>
              <w:jc w:val="center"/>
              <w:rPr>
                <w:sz w:val="22"/>
                <w:szCs w:val="22"/>
              </w:rPr>
            </w:pP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F7447AC" w14:textId="77777777" w:rsidR="00F37289" w:rsidRPr="0080757A" w:rsidRDefault="00F37289" w:rsidP="00A4642F">
            <w:pPr>
              <w:autoSpaceDE w:val="0"/>
              <w:autoSpaceDN w:val="0"/>
              <w:adjustRightInd w:val="0"/>
              <w:jc w:val="center"/>
              <w:rPr>
                <w:sz w:val="22"/>
                <w:szCs w:val="22"/>
              </w:rPr>
            </w:pP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AEE4662" w14:textId="77777777" w:rsidR="00F37289" w:rsidRPr="0080757A" w:rsidRDefault="00F37289" w:rsidP="00A4642F">
            <w:pPr>
              <w:autoSpaceDE w:val="0"/>
              <w:autoSpaceDN w:val="0"/>
              <w:adjustRightInd w:val="0"/>
              <w:jc w:val="center"/>
              <w:rPr>
                <w:sz w:val="22"/>
                <w:szCs w:val="22"/>
              </w:rPr>
            </w:pP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20F0095" w14:textId="77777777" w:rsidR="00F37289" w:rsidRPr="0080757A" w:rsidRDefault="00F37289" w:rsidP="00A4642F">
            <w:pPr>
              <w:autoSpaceDE w:val="0"/>
              <w:autoSpaceDN w:val="0"/>
              <w:adjustRightInd w:val="0"/>
              <w:jc w:val="right"/>
              <w:rPr>
                <w:sz w:val="22"/>
                <w:szCs w:val="22"/>
              </w:rPr>
            </w:pP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4962BF3" w14:textId="77777777" w:rsidR="00F37289" w:rsidRPr="0080757A" w:rsidRDefault="00F37289" w:rsidP="00A4642F">
            <w:pPr>
              <w:autoSpaceDE w:val="0"/>
              <w:autoSpaceDN w:val="0"/>
              <w:adjustRightInd w:val="0"/>
              <w:jc w:val="right"/>
              <w:rPr>
                <w:sz w:val="22"/>
                <w:szCs w:val="22"/>
              </w:rPr>
            </w:pP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020B843" w14:textId="77777777" w:rsidR="00F37289" w:rsidRPr="0080757A" w:rsidRDefault="00F37289" w:rsidP="00A4642F">
            <w:pPr>
              <w:autoSpaceDE w:val="0"/>
              <w:autoSpaceDN w:val="0"/>
              <w:adjustRightInd w:val="0"/>
              <w:jc w:val="right"/>
              <w:rPr>
                <w:sz w:val="22"/>
                <w:szCs w:val="22"/>
              </w:rPr>
            </w:pP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5249918B" w14:textId="77777777" w:rsidR="00F37289" w:rsidRPr="0080757A" w:rsidRDefault="00F37289" w:rsidP="00A4642F">
            <w:pPr>
              <w:autoSpaceDE w:val="0"/>
              <w:autoSpaceDN w:val="0"/>
              <w:adjustRightInd w:val="0"/>
              <w:jc w:val="center"/>
              <w:rPr>
                <w:sz w:val="22"/>
                <w:szCs w:val="22"/>
              </w:rPr>
            </w:pPr>
          </w:p>
        </w:tc>
      </w:tr>
      <w:tr w:rsidR="00F37289" w:rsidRPr="0080757A" w14:paraId="7E51630E" w14:textId="77777777" w:rsidTr="00A4642F">
        <w:trPr>
          <w:trHeight w:val="85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377E735"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9ED951F" w14:textId="77777777" w:rsidR="00F37289" w:rsidRPr="0080757A" w:rsidRDefault="00F37289" w:rsidP="00A4642F">
            <w:pPr>
              <w:autoSpaceDE w:val="0"/>
              <w:autoSpaceDN w:val="0"/>
              <w:adjustRightInd w:val="0"/>
              <w:rPr>
                <w:sz w:val="22"/>
                <w:szCs w:val="22"/>
              </w:rPr>
            </w:pPr>
            <w:r w:rsidRPr="0080757A">
              <w:rPr>
                <w:sz w:val="22"/>
                <w:szCs w:val="22"/>
              </w:rPr>
              <w:t>Quét giấy tờ pháp lý về quyền sử dụng đất, quyền sở hữu tài sản gắn liền với đất</w:t>
            </w:r>
          </w:p>
        </w:tc>
        <w:tc>
          <w:tcPr>
            <w:tcW w:w="709" w:type="dxa"/>
            <w:tcBorders>
              <w:top w:val="dashed" w:sz="4" w:space="0" w:color="auto"/>
              <w:left w:val="single" w:sz="4" w:space="0" w:color="auto"/>
              <w:bottom w:val="dashed" w:sz="4" w:space="0" w:color="auto"/>
              <w:right w:val="single" w:sz="4" w:space="0" w:color="auto"/>
            </w:tcBorders>
            <w:vAlign w:val="center"/>
          </w:tcPr>
          <w:p w14:paraId="2A7EC14C"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4" w:space="0" w:color="auto"/>
              <w:bottom w:val="dashed" w:sz="4" w:space="0" w:color="auto"/>
              <w:right w:val="single" w:sz="4" w:space="0" w:color="auto"/>
            </w:tcBorders>
            <w:vAlign w:val="center"/>
          </w:tcPr>
          <w:p w14:paraId="5BCA3DF9" w14:textId="77777777" w:rsidR="00F37289" w:rsidRPr="0080757A" w:rsidRDefault="00F37289" w:rsidP="00A4642F">
            <w:pPr>
              <w:autoSpaceDE w:val="0"/>
              <w:autoSpaceDN w:val="0"/>
              <w:adjustRightInd w:val="0"/>
              <w:rPr>
                <w:sz w:val="22"/>
                <w:szCs w:val="22"/>
              </w:rPr>
            </w:pPr>
          </w:p>
        </w:tc>
        <w:tc>
          <w:tcPr>
            <w:tcW w:w="709" w:type="dxa"/>
            <w:tcBorders>
              <w:top w:val="dashed" w:sz="4" w:space="0" w:color="auto"/>
              <w:left w:val="single" w:sz="4" w:space="0" w:color="auto"/>
              <w:bottom w:val="dashed" w:sz="4" w:space="0" w:color="auto"/>
              <w:right w:val="single" w:sz="4" w:space="0" w:color="auto"/>
            </w:tcBorders>
            <w:vAlign w:val="center"/>
          </w:tcPr>
          <w:p w14:paraId="78B87097" w14:textId="77777777" w:rsidR="00F37289" w:rsidRPr="0080757A" w:rsidRDefault="00F37289" w:rsidP="00A4642F">
            <w:pPr>
              <w:autoSpaceDE w:val="0"/>
              <w:autoSpaceDN w:val="0"/>
              <w:adjustRightInd w:val="0"/>
              <w:rPr>
                <w:sz w:val="22"/>
                <w:szCs w:val="22"/>
              </w:rPr>
            </w:pPr>
          </w:p>
        </w:tc>
        <w:tc>
          <w:tcPr>
            <w:tcW w:w="708" w:type="dxa"/>
            <w:tcBorders>
              <w:top w:val="dashed" w:sz="4" w:space="0" w:color="auto"/>
              <w:left w:val="single" w:sz="4" w:space="0" w:color="auto"/>
              <w:bottom w:val="dashed" w:sz="4" w:space="0" w:color="auto"/>
              <w:right w:val="single" w:sz="4" w:space="0" w:color="auto"/>
            </w:tcBorders>
            <w:vAlign w:val="center"/>
          </w:tcPr>
          <w:p w14:paraId="56C449B7" w14:textId="77777777" w:rsidR="00F37289" w:rsidRPr="0080757A" w:rsidRDefault="00F37289" w:rsidP="00A4642F">
            <w:pPr>
              <w:autoSpaceDE w:val="0"/>
              <w:autoSpaceDN w:val="0"/>
              <w:adjustRightInd w:val="0"/>
              <w:rPr>
                <w:sz w:val="22"/>
                <w:szCs w:val="22"/>
              </w:rPr>
            </w:pP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34CCADF" w14:textId="77777777" w:rsidR="00F37289" w:rsidRPr="0080757A" w:rsidRDefault="00F37289" w:rsidP="00A4642F">
            <w:pPr>
              <w:autoSpaceDE w:val="0"/>
              <w:autoSpaceDN w:val="0"/>
              <w:adjustRightInd w:val="0"/>
              <w:jc w:val="right"/>
              <w:rPr>
                <w:sz w:val="22"/>
                <w:szCs w:val="22"/>
              </w:rPr>
            </w:pP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40F9B3C" w14:textId="77777777" w:rsidR="00F37289" w:rsidRPr="0080757A" w:rsidRDefault="00F37289" w:rsidP="00A4642F">
            <w:pPr>
              <w:autoSpaceDE w:val="0"/>
              <w:autoSpaceDN w:val="0"/>
              <w:adjustRightInd w:val="0"/>
              <w:jc w:val="right"/>
              <w:rPr>
                <w:sz w:val="22"/>
                <w:szCs w:val="22"/>
              </w:rPr>
            </w:pP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15C33EEA" w14:textId="77777777" w:rsidR="00F37289" w:rsidRPr="0080757A" w:rsidRDefault="00F37289" w:rsidP="00A4642F">
            <w:pPr>
              <w:autoSpaceDE w:val="0"/>
              <w:autoSpaceDN w:val="0"/>
              <w:adjustRightInd w:val="0"/>
              <w:jc w:val="center"/>
              <w:rPr>
                <w:sz w:val="22"/>
                <w:szCs w:val="22"/>
              </w:rPr>
            </w:pPr>
          </w:p>
        </w:tc>
      </w:tr>
      <w:tr w:rsidR="00F37289" w:rsidRPr="0080757A" w14:paraId="1DD2614F" w14:textId="77777777" w:rsidTr="00A4642F">
        <w:trPr>
          <w:trHeight w:val="406"/>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3521E4E"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.1.1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0614085" w14:textId="77777777" w:rsidR="00F37289" w:rsidRPr="0080757A" w:rsidRDefault="00F37289" w:rsidP="00A4642F">
            <w:pPr>
              <w:autoSpaceDE w:val="0"/>
              <w:autoSpaceDN w:val="0"/>
              <w:adjustRightInd w:val="0"/>
              <w:rPr>
                <w:sz w:val="22"/>
                <w:szCs w:val="22"/>
              </w:rPr>
            </w:pPr>
            <w:r w:rsidRPr="0080757A">
              <w:rPr>
                <w:sz w:val="22"/>
                <w:szCs w:val="22"/>
              </w:rPr>
              <w:t>Quét trang A3</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DF51245"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DCAC6BE"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7375384"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08BEFC1" w14:textId="77777777" w:rsidR="00F37289" w:rsidRPr="0080757A" w:rsidRDefault="00F37289" w:rsidP="00A4642F">
            <w:pPr>
              <w:autoSpaceDE w:val="0"/>
              <w:autoSpaceDN w:val="0"/>
              <w:adjustRightInd w:val="0"/>
              <w:jc w:val="right"/>
              <w:rPr>
                <w:sz w:val="22"/>
                <w:szCs w:val="22"/>
              </w:rPr>
            </w:pPr>
            <w:r w:rsidRPr="0080757A">
              <w:rPr>
                <w:sz w:val="22"/>
                <w:szCs w:val="22"/>
              </w:rPr>
              <w:t>0,016</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379A22C" w14:textId="77777777" w:rsidR="00F37289" w:rsidRPr="0080757A" w:rsidRDefault="00F37289" w:rsidP="00A4642F">
            <w:pPr>
              <w:autoSpaceDE w:val="0"/>
              <w:autoSpaceDN w:val="0"/>
              <w:adjustRightInd w:val="0"/>
              <w:jc w:val="right"/>
              <w:rPr>
                <w:sz w:val="22"/>
                <w:szCs w:val="22"/>
              </w:rPr>
            </w:pPr>
            <w:r w:rsidRPr="0080757A">
              <w:rPr>
                <w:sz w:val="22"/>
                <w:szCs w:val="22"/>
              </w:rPr>
              <w:t>0,016</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C4F2A69" w14:textId="77777777" w:rsidR="00F37289" w:rsidRPr="0080757A" w:rsidRDefault="00F37289" w:rsidP="00A4642F">
            <w:pPr>
              <w:autoSpaceDE w:val="0"/>
              <w:autoSpaceDN w:val="0"/>
              <w:adjustRightInd w:val="0"/>
              <w:jc w:val="right"/>
              <w:rPr>
                <w:sz w:val="22"/>
                <w:szCs w:val="22"/>
              </w:rPr>
            </w:pPr>
            <w:r w:rsidRPr="0080757A">
              <w:rPr>
                <w:sz w:val="22"/>
                <w:szCs w:val="22"/>
              </w:rPr>
              <w:t>0,020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541AA901" w14:textId="77777777" w:rsidR="00F37289" w:rsidRPr="0080757A" w:rsidRDefault="00F37289" w:rsidP="00A4642F">
            <w:pPr>
              <w:autoSpaceDE w:val="0"/>
              <w:autoSpaceDN w:val="0"/>
              <w:adjustRightInd w:val="0"/>
              <w:jc w:val="center"/>
              <w:rPr>
                <w:sz w:val="22"/>
                <w:szCs w:val="22"/>
              </w:rPr>
            </w:pPr>
          </w:p>
        </w:tc>
      </w:tr>
      <w:tr w:rsidR="00F37289" w:rsidRPr="0080757A" w14:paraId="62D757C0" w14:textId="77777777" w:rsidTr="00A4642F">
        <w:trPr>
          <w:trHeight w:val="406"/>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AEBD44A"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.1.2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43BE463" w14:textId="77777777" w:rsidR="00F37289" w:rsidRPr="0080757A" w:rsidRDefault="00F37289" w:rsidP="00A4642F">
            <w:pPr>
              <w:autoSpaceDE w:val="0"/>
              <w:autoSpaceDN w:val="0"/>
              <w:adjustRightInd w:val="0"/>
              <w:rPr>
                <w:sz w:val="22"/>
                <w:szCs w:val="22"/>
              </w:rPr>
            </w:pPr>
            <w:r w:rsidRPr="0080757A">
              <w:rPr>
                <w:sz w:val="22"/>
                <w:szCs w:val="22"/>
              </w:rPr>
              <w:t>Quét trang A4</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8B58B12"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7A51AF6"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4083F16"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B69022B" w14:textId="77777777" w:rsidR="00F37289" w:rsidRPr="0080757A" w:rsidRDefault="00F37289" w:rsidP="00A4642F">
            <w:pPr>
              <w:autoSpaceDE w:val="0"/>
              <w:autoSpaceDN w:val="0"/>
              <w:adjustRightInd w:val="0"/>
              <w:jc w:val="right"/>
              <w:rPr>
                <w:sz w:val="22"/>
                <w:szCs w:val="22"/>
              </w:rPr>
            </w:pPr>
            <w:r w:rsidRPr="0080757A">
              <w:rPr>
                <w:sz w:val="22"/>
                <w:szCs w:val="22"/>
              </w:rPr>
              <w:t>0,008</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684D08F" w14:textId="77777777" w:rsidR="00F37289" w:rsidRPr="0080757A" w:rsidRDefault="00F37289" w:rsidP="00A4642F">
            <w:pPr>
              <w:autoSpaceDE w:val="0"/>
              <w:autoSpaceDN w:val="0"/>
              <w:adjustRightInd w:val="0"/>
              <w:jc w:val="right"/>
              <w:rPr>
                <w:sz w:val="22"/>
                <w:szCs w:val="22"/>
              </w:rPr>
            </w:pPr>
            <w:r w:rsidRPr="0080757A">
              <w:rPr>
                <w:sz w:val="22"/>
                <w:szCs w:val="22"/>
              </w:rPr>
              <w:t>0,008</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041ECD8"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3C27EDB7" w14:textId="77777777" w:rsidR="00F37289" w:rsidRPr="0080757A" w:rsidRDefault="00F37289" w:rsidP="00A4642F">
            <w:pPr>
              <w:autoSpaceDE w:val="0"/>
              <w:autoSpaceDN w:val="0"/>
              <w:adjustRightInd w:val="0"/>
              <w:jc w:val="center"/>
              <w:rPr>
                <w:sz w:val="22"/>
                <w:szCs w:val="22"/>
              </w:rPr>
            </w:pPr>
          </w:p>
        </w:tc>
      </w:tr>
      <w:tr w:rsidR="00F37289" w:rsidRPr="0080757A" w14:paraId="15E21BDA" w14:textId="77777777" w:rsidTr="00A4642F">
        <w:trPr>
          <w:trHeight w:val="87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A4E4B85"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8B4274D" w14:textId="77777777" w:rsidR="00F37289" w:rsidRPr="0080757A" w:rsidRDefault="00F37289" w:rsidP="00A4642F">
            <w:pPr>
              <w:autoSpaceDE w:val="0"/>
              <w:autoSpaceDN w:val="0"/>
              <w:adjustRightInd w:val="0"/>
              <w:rPr>
                <w:sz w:val="22"/>
                <w:szCs w:val="22"/>
              </w:rPr>
            </w:pPr>
            <w:r w:rsidRPr="0080757A">
              <w:rPr>
                <w:sz w:val="22"/>
                <w:szCs w:val="22"/>
              </w:rPr>
              <w:t>Xử lý các tệp tin quét thành tệp (File) hồ sơ quét dạng số của thửa đất, lưu trữ dưới khuôn dạng tệp tin PDF</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25483B9"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F4E2660"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423065F"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EB827A8" w14:textId="77777777" w:rsidR="00F37289" w:rsidRPr="0080757A" w:rsidRDefault="00F37289" w:rsidP="00A4642F">
            <w:pPr>
              <w:autoSpaceDE w:val="0"/>
              <w:autoSpaceDN w:val="0"/>
              <w:adjustRightInd w:val="0"/>
              <w:jc w:val="right"/>
              <w:rPr>
                <w:sz w:val="22"/>
                <w:szCs w:val="22"/>
              </w:rPr>
            </w:pPr>
            <w:r w:rsidRPr="0080757A">
              <w:rPr>
                <w:sz w:val="22"/>
                <w:szCs w:val="22"/>
              </w:rPr>
              <w:t>0,004</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9D613E7" w14:textId="77777777" w:rsidR="00F37289" w:rsidRPr="0080757A" w:rsidRDefault="00F37289" w:rsidP="00A4642F">
            <w:pPr>
              <w:autoSpaceDE w:val="0"/>
              <w:autoSpaceDN w:val="0"/>
              <w:adjustRightInd w:val="0"/>
              <w:jc w:val="right"/>
              <w:rPr>
                <w:sz w:val="22"/>
                <w:szCs w:val="22"/>
              </w:rPr>
            </w:pPr>
            <w:r w:rsidRPr="0080757A">
              <w:rPr>
                <w:sz w:val="22"/>
                <w:szCs w:val="22"/>
              </w:rPr>
              <w:t>0,004</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4C63D6A" w14:textId="77777777" w:rsidR="00F37289" w:rsidRPr="0080757A" w:rsidRDefault="00F37289" w:rsidP="00A4642F">
            <w:pPr>
              <w:autoSpaceDE w:val="0"/>
              <w:autoSpaceDN w:val="0"/>
              <w:adjustRightInd w:val="0"/>
              <w:jc w:val="right"/>
              <w:rPr>
                <w:sz w:val="22"/>
                <w:szCs w:val="22"/>
              </w:rPr>
            </w:pPr>
            <w:r w:rsidRPr="0080757A">
              <w:rPr>
                <w:sz w:val="22"/>
                <w:szCs w:val="22"/>
              </w:rPr>
              <w:t>0,005</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042EE3B4" w14:textId="77777777" w:rsidR="00F37289" w:rsidRPr="0080757A" w:rsidRDefault="00F37289" w:rsidP="00A4642F">
            <w:pPr>
              <w:autoSpaceDE w:val="0"/>
              <w:autoSpaceDN w:val="0"/>
              <w:adjustRightInd w:val="0"/>
              <w:jc w:val="center"/>
              <w:rPr>
                <w:sz w:val="22"/>
                <w:szCs w:val="22"/>
              </w:rPr>
            </w:pPr>
          </w:p>
        </w:tc>
      </w:tr>
      <w:tr w:rsidR="00F37289" w:rsidRPr="0080757A" w14:paraId="14DE4764" w14:textId="77777777" w:rsidTr="00A4642F">
        <w:trPr>
          <w:trHeight w:val="581"/>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E533B29" w14:textId="77777777" w:rsidR="00F37289" w:rsidRPr="0080757A" w:rsidRDefault="00F37289" w:rsidP="00A4642F">
            <w:pPr>
              <w:autoSpaceDE w:val="0"/>
              <w:autoSpaceDN w:val="0"/>
              <w:adjustRightInd w:val="0"/>
              <w:jc w:val="center"/>
              <w:rPr>
                <w:sz w:val="22"/>
                <w:szCs w:val="22"/>
              </w:rPr>
            </w:pPr>
            <w:r>
              <w:rPr>
                <w:sz w:val="22"/>
                <w:szCs w:val="22"/>
              </w:rPr>
              <w:t>20</w:t>
            </w:r>
            <w:r w:rsidRPr="0080757A">
              <w:rPr>
                <w:sz w:val="22"/>
                <w:szCs w:val="22"/>
              </w:rPr>
              <w:t>.3</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A1159E0" w14:textId="77777777" w:rsidR="00F37289" w:rsidRPr="0080757A" w:rsidRDefault="00F37289" w:rsidP="00A4642F">
            <w:pPr>
              <w:autoSpaceDE w:val="0"/>
              <w:autoSpaceDN w:val="0"/>
              <w:adjustRightInd w:val="0"/>
              <w:rPr>
                <w:sz w:val="22"/>
                <w:szCs w:val="22"/>
              </w:rPr>
            </w:pPr>
            <w:r w:rsidRPr="0080757A">
              <w:rPr>
                <w:sz w:val="22"/>
                <w:szCs w:val="22"/>
              </w:rPr>
              <w:t>Tạo liên kết hồ sơ quét dạng số với thửa đất trong cơ sở dữ liệu</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6B1D93E"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FE7E488"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E371A69"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2FD024B"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F4DAA0D"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31816E0B" w14:textId="77777777" w:rsidR="00F37289" w:rsidRPr="0080757A" w:rsidRDefault="00F37289" w:rsidP="00A4642F">
            <w:pPr>
              <w:autoSpaceDE w:val="0"/>
              <w:autoSpaceDN w:val="0"/>
              <w:adjustRightInd w:val="0"/>
              <w:jc w:val="right"/>
              <w:rPr>
                <w:sz w:val="22"/>
                <w:szCs w:val="22"/>
              </w:rPr>
            </w:pPr>
            <w:r w:rsidRPr="0080757A">
              <w:rPr>
                <w:sz w:val="22"/>
                <w:szCs w:val="22"/>
              </w:rPr>
              <w:t>0,013</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4D67741C" w14:textId="77777777" w:rsidR="00F37289" w:rsidRPr="0080757A" w:rsidRDefault="00F37289" w:rsidP="00A4642F">
            <w:pPr>
              <w:autoSpaceDE w:val="0"/>
              <w:autoSpaceDN w:val="0"/>
              <w:adjustRightInd w:val="0"/>
              <w:jc w:val="center"/>
              <w:rPr>
                <w:sz w:val="22"/>
                <w:szCs w:val="22"/>
              </w:rPr>
            </w:pPr>
          </w:p>
        </w:tc>
      </w:tr>
      <w:tr w:rsidR="00F37289" w:rsidRPr="00A5296D" w14:paraId="51424DEC" w14:textId="77777777" w:rsidTr="00A4642F">
        <w:trPr>
          <w:trHeight w:val="1162"/>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E658C6A" w14:textId="77777777" w:rsidR="00F37289" w:rsidRPr="00A5296D" w:rsidRDefault="00F37289" w:rsidP="00A4642F">
            <w:pPr>
              <w:autoSpaceDE w:val="0"/>
              <w:autoSpaceDN w:val="0"/>
              <w:adjustRightInd w:val="0"/>
              <w:jc w:val="center"/>
              <w:rPr>
                <w:color w:val="FF0000"/>
                <w:sz w:val="22"/>
                <w:szCs w:val="22"/>
              </w:rPr>
            </w:pPr>
            <w:r>
              <w:rPr>
                <w:color w:val="FF0000"/>
                <w:sz w:val="22"/>
                <w:szCs w:val="22"/>
              </w:rPr>
              <w:t>21</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8C8841F" w14:textId="77777777" w:rsidR="00F37289" w:rsidRPr="00A5296D" w:rsidRDefault="00F37289" w:rsidP="00A4642F">
            <w:pPr>
              <w:autoSpaceDE w:val="0"/>
              <w:autoSpaceDN w:val="0"/>
              <w:adjustRightInd w:val="0"/>
              <w:rPr>
                <w:color w:val="FF0000"/>
                <w:sz w:val="22"/>
                <w:szCs w:val="22"/>
              </w:rPr>
            </w:pPr>
            <w:r w:rsidRPr="00A5296D">
              <w:rPr>
                <w:color w:val="FF0000"/>
                <w:sz w:val="22"/>
                <w:szCs w:val="22"/>
              </w:rPr>
              <w:t>Cập nhật bổ sung việc cấp GCN vào hồ sơ địa chính hoặc cơ sở dữ liệu đất đai và gửi nội dung cập nhật hồ sơ địa chính về cấp tỉnh</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0F8142ED" w14:textId="77777777" w:rsidR="00F37289" w:rsidRPr="00A5296D" w:rsidRDefault="00F37289" w:rsidP="00A4642F">
            <w:pPr>
              <w:autoSpaceDE w:val="0"/>
              <w:autoSpaceDN w:val="0"/>
              <w:adjustRightInd w:val="0"/>
              <w:jc w:val="center"/>
              <w:rPr>
                <w:color w:val="FF0000"/>
                <w:sz w:val="22"/>
                <w:szCs w:val="22"/>
              </w:rPr>
            </w:pPr>
            <w:r w:rsidRPr="00A5296D">
              <w:rPr>
                <w:color w:val="FF0000"/>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CF13145" w14:textId="77777777" w:rsidR="00F37289" w:rsidRPr="00A5296D" w:rsidRDefault="00F37289" w:rsidP="00A4642F">
            <w:pPr>
              <w:autoSpaceDE w:val="0"/>
              <w:autoSpaceDN w:val="0"/>
              <w:adjustRightInd w:val="0"/>
              <w:jc w:val="center"/>
              <w:rPr>
                <w:color w:val="FF0000"/>
                <w:sz w:val="22"/>
                <w:szCs w:val="22"/>
              </w:rPr>
            </w:pPr>
            <w:r w:rsidRPr="00A5296D">
              <w:rPr>
                <w:color w:val="FF0000"/>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BFC2697" w14:textId="77777777" w:rsidR="00F37289" w:rsidRPr="00A5296D" w:rsidRDefault="00F37289" w:rsidP="00A4642F">
            <w:pPr>
              <w:autoSpaceDE w:val="0"/>
              <w:autoSpaceDN w:val="0"/>
              <w:adjustRightInd w:val="0"/>
              <w:jc w:val="center"/>
              <w:rPr>
                <w:color w:val="FF0000"/>
                <w:sz w:val="22"/>
                <w:szCs w:val="22"/>
              </w:rPr>
            </w:pPr>
            <w:r w:rsidRPr="00A5296D">
              <w:rPr>
                <w:color w:val="FF0000"/>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36158E2" w14:textId="77777777" w:rsidR="00F37289" w:rsidRPr="00A5296D" w:rsidRDefault="00F37289" w:rsidP="00A4642F">
            <w:pPr>
              <w:autoSpaceDE w:val="0"/>
              <w:autoSpaceDN w:val="0"/>
              <w:adjustRightInd w:val="0"/>
              <w:jc w:val="right"/>
              <w:rPr>
                <w:color w:val="FF0000"/>
                <w:sz w:val="22"/>
                <w:szCs w:val="22"/>
              </w:rPr>
            </w:pPr>
            <w:r w:rsidRPr="00A5296D">
              <w:rPr>
                <w:color w:val="FF0000"/>
                <w:sz w:val="22"/>
                <w:szCs w:val="22"/>
              </w:rPr>
              <w:t>0,200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89B8A7B" w14:textId="77777777" w:rsidR="00F37289" w:rsidRPr="00A5296D" w:rsidRDefault="00F37289" w:rsidP="00A4642F">
            <w:pPr>
              <w:autoSpaceDE w:val="0"/>
              <w:autoSpaceDN w:val="0"/>
              <w:adjustRightInd w:val="0"/>
              <w:jc w:val="right"/>
              <w:rPr>
                <w:color w:val="FF0000"/>
                <w:sz w:val="22"/>
                <w:szCs w:val="22"/>
              </w:rPr>
            </w:pPr>
            <w:r w:rsidRPr="00A5296D">
              <w:rPr>
                <w:color w:val="FF0000"/>
                <w:sz w:val="22"/>
                <w:szCs w:val="22"/>
              </w:rPr>
              <w:t>0,200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21C42E3" w14:textId="77777777" w:rsidR="00F37289" w:rsidRPr="00A5296D" w:rsidRDefault="00F37289" w:rsidP="00A4642F">
            <w:pPr>
              <w:autoSpaceDE w:val="0"/>
              <w:autoSpaceDN w:val="0"/>
              <w:adjustRightInd w:val="0"/>
              <w:jc w:val="right"/>
              <w:rPr>
                <w:color w:val="FF0000"/>
                <w:sz w:val="22"/>
                <w:szCs w:val="22"/>
              </w:rPr>
            </w:pPr>
            <w:r w:rsidRPr="00A5296D">
              <w:rPr>
                <w:color w:val="FF0000"/>
                <w:sz w:val="22"/>
                <w:szCs w:val="22"/>
              </w:rPr>
              <w:t>0,260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313ECCC4" w14:textId="77777777" w:rsidR="00F37289" w:rsidRPr="00A5296D" w:rsidRDefault="00F37289" w:rsidP="00A4642F">
            <w:pPr>
              <w:autoSpaceDE w:val="0"/>
              <w:autoSpaceDN w:val="0"/>
              <w:adjustRightInd w:val="0"/>
              <w:jc w:val="center"/>
              <w:rPr>
                <w:color w:val="FF0000"/>
                <w:sz w:val="22"/>
                <w:szCs w:val="22"/>
              </w:rPr>
            </w:pPr>
            <w:r w:rsidRPr="00A5296D">
              <w:rPr>
                <w:color w:val="FF0000"/>
                <w:sz w:val="22"/>
                <w:szCs w:val="22"/>
              </w:rPr>
              <w:t>?</w:t>
            </w:r>
          </w:p>
        </w:tc>
      </w:tr>
      <w:tr w:rsidR="00F37289" w:rsidRPr="00A203A1" w14:paraId="0D30AF6E" w14:textId="77777777" w:rsidTr="00A4642F">
        <w:trPr>
          <w:trHeight w:val="1418"/>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7B444F3" w14:textId="77777777" w:rsidR="00F37289" w:rsidRPr="00A203A1" w:rsidRDefault="00F37289" w:rsidP="00A4642F">
            <w:pPr>
              <w:autoSpaceDE w:val="0"/>
              <w:autoSpaceDN w:val="0"/>
              <w:adjustRightInd w:val="0"/>
              <w:jc w:val="center"/>
              <w:rPr>
                <w:color w:val="FF0000"/>
                <w:sz w:val="22"/>
                <w:szCs w:val="22"/>
              </w:rPr>
            </w:pPr>
            <w:r>
              <w:rPr>
                <w:color w:val="FF0000"/>
                <w:sz w:val="22"/>
                <w:szCs w:val="22"/>
              </w:rPr>
              <w:t>22</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59C625E5" w14:textId="77777777" w:rsidR="00F37289" w:rsidRPr="00A203A1" w:rsidRDefault="00F37289" w:rsidP="00A4642F">
            <w:pPr>
              <w:autoSpaceDE w:val="0"/>
              <w:autoSpaceDN w:val="0"/>
              <w:adjustRightInd w:val="0"/>
              <w:rPr>
                <w:color w:val="FF0000"/>
                <w:spacing w:val="-2"/>
                <w:sz w:val="22"/>
                <w:szCs w:val="22"/>
              </w:rPr>
            </w:pPr>
            <w:r w:rsidRPr="00A203A1">
              <w:rPr>
                <w:color w:val="FF0000"/>
                <w:spacing w:val="-2"/>
                <w:sz w:val="22"/>
                <w:szCs w:val="22"/>
              </w:rPr>
              <w:t>Nhận và trao hợp đồng thuê đất (nếu có), nhận và trao thông báo xác nhận kết quả đăng ký đất đai (trường hợp không cấp GCN), trao GCN cho người sử dụng đất; thu phí, lệ phí cấp GCN.</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1A8B9B4"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Hồ sơ</w:t>
            </w: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0E8FD5D"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1KS2</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54CC3DB" w14:textId="77777777" w:rsidR="00F37289" w:rsidRPr="00A203A1" w:rsidRDefault="00F37289" w:rsidP="00A4642F">
            <w:pPr>
              <w:autoSpaceDE w:val="0"/>
              <w:autoSpaceDN w:val="0"/>
              <w:adjustRightInd w:val="0"/>
              <w:jc w:val="center"/>
              <w:rPr>
                <w:color w:val="FF0000"/>
                <w:sz w:val="22"/>
                <w:szCs w:val="22"/>
              </w:rPr>
            </w:pPr>
            <w:r w:rsidRPr="00A203A1">
              <w:rPr>
                <w:color w:val="FF0000"/>
                <w:sz w:val="22"/>
                <w:szCs w:val="22"/>
              </w:rPr>
              <w:t>1-5</w:t>
            </w: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D02980D" w14:textId="77777777" w:rsidR="00F37289" w:rsidRPr="00A203A1" w:rsidRDefault="00F37289" w:rsidP="00A4642F">
            <w:pPr>
              <w:autoSpaceDE w:val="0"/>
              <w:autoSpaceDN w:val="0"/>
              <w:adjustRightInd w:val="0"/>
              <w:jc w:val="right"/>
              <w:rPr>
                <w:color w:val="FF0000"/>
                <w:sz w:val="22"/>
                <w:szCs w:val="22"/>
              </w:rPr>
            </w:pPr>
            <w:r w:rsidRPr="00A203A1">
              <w:rPr>
                <w:color w:val="FF0000"/>
                <w:sz w:val="22"/>
                <w:szCs w:val="22"/>
              </w:rPr>
              <w:t>0,200</w:t>
            </w: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7900F59" w14:textId="77777777" w:rsidR="00F37289" w:rsidRPr="00A203A1" w:rsidRDefault="00F37289" w:rsidP="00A4642F">
            <w:pPr>
              <w:autoSpaceDE w:val="0"/>
              <w:autoSpaceDN w:val="0"/>
              <w:adjustRightInd w:val="0"/>
              <w:jc w:val="right"/>
              <w:rPr>
                <w:color w:val="FF0000"/>
                <w:sz w:val="22"/>
                <w:szCs w:val="22"/>
              </w:rPr>
            </w:pPr>
            <w:r w:rsidRPr="00A203A1">
              <w:rPr>
                <w:color w:val="FF0000"/>
                <w:sz w:val="22"/>
                <w:szCs w:val="22"/>
              </w:rPr>
              <w:t>0,200</w:t>
            </w: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6CA9C75C" w14:textId="77777777" w:rsidR="00F37289" w:rsidRPr="00A203A1" w:rsidRDefault="00F37289" w:rsidP="00A4642F">
            <w:pPr>
              <w:autoSpaceDE w:val="0"/>
              <w:autoSpaceDN w:val="0"/>
              <w:adjustRightInd w:val="0"/>
              <w:jc w:val="right"/>
              <w:rPr>
                <w:color w:val="FF0000"/>
                <w:sz w:val="22"/>
                <w:szCs w:val="22"/>
              </w:rPr>
            </w:pPr>
            <w:r w:rsidRPr="00A203A1">
              <w:rPr>
                <w:color w:val="FF0000"/>
                <w:sz w:val="22"/>
                <w:szCs w:val="22"/>
              </w:rPr>
              <w:t>0,200</w:t>
            </w: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48520257" w14:textId="77777777" w:rsidR="00F37289" w:rsidRPr="00A203A1" w:rsidRDefault="00F37289" w:rsidP="00A4642F">
            <w:pPr>
              <w:autoSpaceDE w:val="0"/>
              <w:autoSpaceDN w:val="0"/>
              <w:adjustRightInd w:val="0"/>
              <w:jc w:val="center"/>
              <w:rPr>
                <w:color w:val="FF0000"/>
                <w:sz w:val="22"/>
                <w:szCs w:val="22"/>
              </w:rPr>
            </w:pPr>
            <w:r>
              <w:rPr>
                <w:color w:val="FF0000"/>
                <w:sz w:val="22"/>
                <w:szCs w:val="22"/>
              </w:rPr>
              <w:t>Chuyển từ mục 10 cấp xã</w:t>
            </w:r>
          </w:p>
        </w:tc>
      </w:tr>
      <w:tr w:rsidR="00F37289" w:rsidRPr="0080757A" w14:paraId="24DA8612" w14:textId="77777777" w:rsidTr="00A4642F">
        <w:trPr>
          <w:trHeight w:val="566"/>
        </w:trPr>
        <w:tc>
          <w:tcPr>
            <w:tcW w:w="706"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FC6D10D" w14:textId="77777777" w:rsidR="00F37289" w:rsidRPr="0080757A" w:rsidRDefault="00F37289" w:rsidP="00A4642F">
            <w:pPr>
              <w:autoSpaceDE w:val="0"/>
              <w:autoSpaceDN w:val="0"/>
              <w:adjustRightInd w:val="0"/>
              <w:jc w:val="center"/>
              <w:rPr>
                <w:b/>
                <w:bCs/>
                <w:sz w:val="22"/>
                <w:szCs w:val="22"/>
              </w:rPr>
            </w:pPr>
            <w:r w:rsidRPr="0080757A">
              <w:rPr>
                <w:b/>
                <w:bCs/>
                <w:sz w:val="22"/>
                <w:szCs w:val="22"/>
              </w:rPr>
              <w:t>III</w:t>
            </w:r>
          </w:p>
        </w:tc>
        <w:tc>
          <w:tcPr>
            <w:tcW w:w="368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94E9B24" w14:textId="77777777" w:rsidR="00F37289" w:rsidRPr="0080757A" w:rsidRDefault="00F37289" w:rsidP="00A4642F">
            <w:pPr>
              <w:autoSpaceDE w:val="0"/>
              <w:autoSpaceDN w:val="0"/>
              <w:adjustRightInd w:val="0"/>
              <w:rPr>
                <w:b/>
                <w:bCs/>
                <w:sz w:val="22"/>
                <w:szCs w:val="22"/>
              </w:rPr>
            </w:pPr>
            <w:r w:rsidRPr="0080757A">
              <w:rPr>
                <w:b/>
                <w:bCs/>
                <w:sz w:val="22"/>
                <w:szCs w:val="22"/>
              </w:rPr>
              <w:t>Các nội dung thực hiện ở địa bàn cấp tỉnh</w:t>
            </w: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7A28F7E" w14:textId="77777777" w:rsidR="00F37289" w:rsidRPr="0080757A" w:rsidRDefault="00F37289" w:rsidP="00A4642F">
            <w:pPr>
              <w:autoSpaceDE w:val="0"/>
              <w:autoSpaceDN w:val="0"/>
              <w:adjustRightInd w:val="0"/>
              <w:jc w:val="center"/>
              <w:rPr>
                <w:b/>
                <w:bCs/>
                <w:sz w:val="22"/>
                <w:szCs w:val="22"/>
              </w:rPr>
            </w:pPr>
          </w:p>
        </w:tc>
        <w:tc>
          <w:tcPr>
            <w:tcW w:w="851"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2679F54" w14:textId="77777777" w:rsidR="00F37289" w:rsidRPr="0080757A" w:rsidRDefault="00F37289" w:rsidP="00A4642F">
            <w:pPr>
              <w:autoSpaceDE w:val="0"/>
              <w:autoSpaceDN w:val="0"/>
              <w:adjustRightInd w:val="0"/>
              <w:jc w:val="center"/>
              <w:rPr>
                <w:b/>
                <w:bCs/>
                <w:sz w:val="22"/>
                <w:szCs w:val="22"/>
              </w:rPr>
            </w:pPr>
          </w:p>
        </w:tc>
        <w:tc>
          <w:tcPr>
            <w:tcW w:w="709"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1C582918" w14:textId="77777777" w:rsidR="00F37289" w:rsidRPr="0080757A" w:rsidRDefault="00F37289" w:rsidP="00A4642F">
            <w:pPr>
              <w:autoSpaceDE w:val="0"/>
              <w:autoSpaceDN w:val="0"/>
              <w:adjustRightInd w:val="0"/>
              <w:jc w:val="center"/>
              <w:rPr>
                <w:b/>
                <w:bCs/>
                <w:sz w:val="22"/>
                <w:szCs w:val="22"/>
              </w:rPr>
            </w:pPr>
          </w:p>
        </w:tc>
        <w:tc>
          <w:tcPr>
            <w:tcW w:w="708"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7D2D2D72" w14:textId="77777777" w:rsidR="00F37289" w:rsidRPr="0080757A" w:rsidRDefault="00F37289" w:rsidP="00A4642F">
            <w:pPr>
              <w:autoSpaceDE w:val="0"/>
              <w:autoSpaceDN w:val="0"/>
              <w:adjustRightInd w:val="0"/>
              <w:jc w:val="right"/>
              <w:rPr>
                <w:b/>
                <w:bCs/>
                <w:sz w:val="22"/>
                <w:szCs w:val="22"/>
              </w:rPr>
            </w:pPr>
          </w:p>
        </w:tc>
        <w:tc>
          <w:tcPr>
            <w:tcW w:w="814"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4935634D" w14:textId="77777777" w:rsidR="00F37289" w:rsidRPr="0080757A" w:rsidRDefault="00F37289" w:rsidP="00A4642F">
            <w:pPr>
              <w:autoSpaceDE w:val="0"/>
              <w:autoSpaceDN w:val="0"/>
              <w:adjustRightInd w:val="0"/>
              <w:jc w:val="right"/>
              <w:rPr>
                <w:b/>
                <w:bCs/>
                <w:sz w:val="22"/>
                <w:szCs w:val="22"/>
              </w:rPr>
            </w:pPr>
          </w:p>
        </w:tc>
        <w:tc>
          <w:tcPr>
            <w:tcW w:w="887" w:type="dxa"/>
            <w:tcBorders>
              <w:top w:val="dashed" w:sz="4" w:space="0" w:color="auto"/>
              <w:left w:val="single" w:sz="4" w:space="0" w:color="auto"/>
              <w:bottom w:val="dashed" w:sz="4" w:space="0" w:color="auto"/>
              <w:right w:val="single" w:sz="4" w:space="0" w:color="auto"/>
            </w:tcBorders>
            <w:tcMar>
              <w:left w:w="40" w:type="dxa"/>
              <w:right w:w="40" w:type="dxa"/>
            </w:tcMar>
            <w:vAlign w:val="center"/>
          </w:tcPr>
          <w:p w14:paraId="202F689A" w14:textId="77777777" w:rsidR="00F37289" w:rsidRPr="0080757A" w:rsidRDefault="00F37289" w:rsidP="00A4642F">
            <w:pPr>
              <w:autoSpaceDE w:val="0"/>
              <w:autoSpaceDN w:val="0"/>
              <w:adjustRightInd w:val="0"/>
              <w:jc w:val="right"/>
              <w:rPr>
                <w:b/>
                <w:bCs/>
                <w:sz w:val="22"/>
                <w:szCs w:val="22"/>
              </w:rPr>
            </w:pPr>
          </w:p>
        </w:tc>
        <w:tc>
          <w:tcPr>
            <w:tcW w:w="992" w:type="dxa"/>
            <w:tcBorders>
              <w:top w:val="dashed" w:sz="4" w:space="0" w:color="auto"/>
              <w:left w:val="single" w:sz="4" w:space="0" w:color="auto"/>
              <w:bottom w:val="dashed" w:sz="4" w:space="0" w:color="auto"/>
              <w:right w:val="single" w:sz="6" w:space="0" w:color="auto"/>
            </w:tcBorders>
            <w:tcMar>
              <w:left w:w="40" w:type="dxa"/>
              <w:right w:w="40" w:type="dxa"/>
            </w:tcMar>
            <w:vAlign w:val="center"/>
          </w:tcPr>
          <w:p w14:paraId="55CC9770" w14:textId="77777777" w:rsidR="00F37289" w:rsidRPr="0080757A" w:rsidRDefault="00F37289" w:rsidP="00A4642F">
            <w:pPr>
              <w:autoSpaceDE w:val="0"/>
              <w:autoSpaceDN w:val="0"/>
              <w:adjustRightInd w:val="0"/>
              <w:jc w:val="center"/>
              <w:rPr>
                <w:sz w:val="22"/>
                <w:szCs w:val="22"/>
              </w:rPr>
            </w:pPr>
          </w:p>
        </w:tc>
      </w:tr>
      <w:tr w:rsidR="00F37289" w:rsidRPr="00A5296D" w14:paraId="16744245" w14:textId="77777777" w:rsidTr="00A4642F">
        <w:trPr>
          <w:trHeight w:val="871"/>
        </w:trPr>
        <w:tc>
          <w:tcPr>
            <w:tcW w:w="706" w:type="dxa"/>
            <w:tcBorders>
              <w:top w:val="dashed" w:sz="4" w:space="0" w:color="auto"/>
              <w:left w:val="single" w:sz="4" w:space="0" w:color="auto"/>
              <w:bottom w:val="single" w:sz="6" w:space="0" w:color="auto"/>
              <w:right w:val="single" w:sz="4" w:space="0" w:color="auto"/>
            </w:tcBorders>
            <w:tcMar>
              <w:left w:w="40" w:type="dxa"/>
              <w:right w:w="40" w:type="dxa"/>
            </w:tcMar>
            <w:vAlign w:val="center"/>
          </w:tcPr>
          <w:p w14:paraId="6E5626F8" w14:textId="77777777" w:rsidR="00F37289" w:rsidRPr="00A5296D" w:rsidRDefault="00F37289" w:rsidP="00A4642F">
            <w:pPr>
              <w:autoSpaceDE w:val="0"/>
              <w:autoSpaceDN w:val="0"/>
              <w:adjustRightInd w:val="0"/>
              <w:jc w:val="center"/>
              <w:rPr>
                <w:color w:val="FF0000"/>
                <w:sz w:val="22"/>
                <w:szCs w:val="22"/>
              </w:rPr>
            </w:pPr>
            <w:r w:rsidRPr="00A5296D">
              <w:rPr>
                <w:color w:val="FF0000"/>
                <w:sz w:val="22"/>
                <w:szCs w:val="22"/>
              </w:rPr>
              <w:lastRenderedPageBreak/>
              <w:t>1</w:t>
            </w:r>
          </w:p>
        </w:tc>
        <w:tc>
          <w:tcPr>
            <w:tcW w:w="3689" w:type="dxa"/>
            <w:tcBorders>
              <w:top w:val="dashed" w:sz="4" w:space="0" w:color="auto"/>
              <w:left w:val="single" w:sz="4" w:space="0" w:color="auto"/>
              <w:bottom w:val="single" w:sz="6" w:space="0" w:color="auto"/>
              <w:right w:val="single" w:sz="4" w:space="0" w:color="auto"/>
            </w:tcBorders>
            <w:tcMar>
              <w:left w:w="40" w:type="dxa"/>
              <w:right w:w="40" w:type="dxa"/>
            </w:tcMar>
            <w:vAlign w:val="center"/>
          </w:tcPr>
          <w:p w14:paraId="7A21EE67" w14:textId="77777777" w:rsidR="00F37289" w:rsidRPr="00A5296D" w:rsidRDefault="00F37289" w:rsidP="00A4642F">
            <w:pPr>
              <w:autoSpaceDE w:val="0"/>
              <w:autoSpaceDN w:val="0"/>
              <w:adjustRightInd w:val="0"/>
              <w:rPr>
                <w:color w:val="FF0000"/>
                <w:sz w:val="22"/>
                <w:szCs w:val="22"/>
              </w:rPr>
            </w:pPr>
            <w:r w:rsidRPr="00A5296D">
              <w:rPr>
                <w:color w:val="FF0000"/>
                <w:sz w:val="22"/>
                <w:szCs w:val="22"/>
              </w:rPr>
              <w:t>Nhận bản thông báo cập nhật hồ sơ địa chính chuyển đến đối với những nơi chưa liên thông</w:t>
            </w:r>
          </w:p>
        </w:tc>
        <w:tc>
          <w:tcPr>
            <w:tcW w:w="709" w:type="dxa"/>
            <w:tcBorders>
              <w:top w:val="dashed" w:sz="4" w:space="0" w:color="auto"/>
              <w:left w:val="single" w:sz="4" w:space="0" w:color="auto"/>
              <w:bottom w:val="single" w:sz="6" w:space="0" w:color="auto"/>
              <w:right w:val="single" w:sz="4" w:space="0" w:color="auto"/>
            </w:tcBorders>
            <w:tcMar>
              <w:left w:w="40" w:type="dxa"/>
              <w:right w:w="40" w:type="dxa"/>
            </w:tcMar>
            <w:vAlign w:val="center"/>
          </w:tcPr>
          <w:p w14:paraId="02C3DE6E" w14:textId="77777777" w:rsidR="00F37289" w:rsidRPr="00A5296D" w:rsidRDefault="00F37289" w:rsidP="00A4642F">
            <w:pPr>
              <w:autoSpaceDE w:val="0"/>
              <w:autoSpaceDN w:val="0"/>
              <w:adjustRightInd w:val="0"/>
              <w:jc w:val="center"/>
              <w:rPr>
                <w:color w:val="FF0000"/>
                <w:sz w:val="22"/>
                <w:szCs w:val="22"/>
              </w:rPr>
            </w:pPr>
            <w:r w:rsidRPr="00A5296D">
              <w:rPr>
                <w:color w:val="FF0000"/>
                <w:sz w:val="22"/>
                <w:szCs w:val="22"/>
              </w:rPr>
              <w:t>Hồ sơ</w:t>
            </w:r>
          </w:p>
        </w:tc>
        <w:tc>
          <w:tcPr>
            <w:tcW w:w="851" w:type="dxa"/>
            <w:tcBorders>
              <w:top w:val="dashed" w:sz="4" w:space="0" w:color="auto"/>
              <w:left w:val="single" w:sz="4" w:space="0" w:color="auto"/>
              <w:bottom w:val="single" w:sz="6" w:space="0" w:color="auto"/>
              <w:right w:val="single" w:sz="4" w:space="0" w:color="auto"/>
            </w:tcBorders>
            <w:tcMar>
              <w:left w:w="40" w:type="dxa"/>
              <w:right w:w="40" w:type="dxa"/>
            </w:tcMar>
            <w:vAlign w:val="center"/>
          </w:tcPr>
          <w:p w14:paraId="2F38E2ED" w14:textId="77777777" w:rsidR="00F37289" w:rsidRPr="00A5296D" w:rsidRDefault="00F37289" w:rsidP="00A4642F">
            <w:pPr>
              <w:autoSpaceDE w:val="0"/>
              <w:autoSpaceDN w:val="0"/>
              <w:adjustRightInd w:val="0"/>
              <w:jc w:val="center"/>
              <w:rPr>
                <w:color w:val="FF0000"/>
                <w:sz w:val="22"/>
                <w:szCs w:val="22"/>
              </w:rPr>
            </w:pPr>
            <w:r w:rsidRPr="00A5296D">
              <w:rPr>
                <w:color w:val="FF0000"/>
                <w:sz w:val="22"/>
                <w:szCs w:val="22"/>
              </w:rPr>
              <w:t>1KS3</w:t>
            </w:r>
          </w:p>
        </w:tc>
        <w:tc>
          <w:tcPr>
            <w:tcW w:w="709" w:type="dxa"/>
            <w:tcBorders>
              <w:top w:val="dashed" w:sz="4" w:space="0" w:color="auto"/>
              <w:left w:val="single" w:sz="4" w:space="0" w:color="auto"/>
              <w:bottom w:val="single" w:sz="6" w:space="0" w:color="auto"/>
              <w:right w:val="single" w:sz="4" w:space="0" w:color="auto"/>
            </w:tcBorders>
            <w:tcMar>
              <w:left w:w="40" w:type="dxa"/>
              <w:right w:w="40" w:type="dxa"/>
            </w:tcMar>
            <w:vAlign w:val="center"/>
          </w:tcPr>
          <w:p w14:paraId="34666416" w14:textId="77777777" w:rsidR="00F37289" w:rsidRPr="00A5296D" w:rsidRDefault="00F37289" w:rsidP="00A4642F">
            <w:pPr>
              <w:autoSpaceDE w:val="0"/>
              <w:autoSpaceDN w:val="0"/>
              <w:adjustRightInd w:val="0"/>
              <w:jc w:val="center"/>
              <w:rPr>
                <w:color w:val="FF0000"/>
                <w:sz w:val="22"/>
                <w:szCs w:val="22"/>
              </w:rPr>
            </w:pPr>
            <w:r w:rsidRPr="00A5296D">
              <w:rPr>
                <w:color w:val="FF0000"/>
                <w:sz w:val="22"/>
                <w:szCs w:val="22"/>
              </w:rPr>
              <w:t>1-5</w:t>
            </w:r>
          </w:p>
        </w:tc>
        <w:tc>
          <w:tcPr>
            <w:tcW w:w="708" w:type="dxa"/>
            <w:tcBorders>
              <w:top w:val="dashed" w:sz="4" w:space="0" w:color="auto"/>
              <w:left w:val="single" w:sz="4" w:space="0" w:color="auto"/>
              <w:bottom w:val="single" w:sz="6" w:space="0" w:color="auto"/>
              <w:right w:val="single" w:sz="4" w:space="0" w:color="auto"/>
            </w:tcBorders>
            <w:tcMar>
              <w:left w:w="40" w:type="dxa"/>
              <w:right w:w="40" w:type="dxa"/>
            </w:tcMar>
            <w:vAlign w:val="center"/>
          </w:tcPr>
          <w:p w14:paraId="571A5D22" w14:textId="77777777" w:rsidR="00F37289" w:rsidRPr="00A5296D" w:rsidRDefault="00F37289" w:rsidP="00A4642F">
            <w:pPr>
              <w:autoSpaceDE w:val="0"/>
              <w:autoSpaceDN w:val="0"/>
              <w:adjustRightInd w:val="0"/>
              <w:jc w:val="right"/>
              <w:rPr>
                <w:color w:val="FF0000"/>
                <w:sz w:val="22"/>
                <w:szCs w:val="22"/>
              </w:rPr>
            </w:pPr>
            <w:r w:rsidRPr="00A5296D">
              <w:rPr>
                <w:color w:val="FF0000"/>
                <w:sz w:val="22"/>
                <w:szCs w:val="22"/>
              </w:rPr>
              <w:t>0,200</w:t>
            </w:r>
          </w:p>
        </w:tc>
        <w:tc>
          <w:tcPr>
            <w:tcW w:w="814" w:type="dxa"/>
            <w:tcBorders>
              <w:top w:val="dashed" w:sz="4" w:space="0" w:color="auto"/>
              <w:left w:val="single" w:sz="4" w:space="0" w:color="auto"/>
              <w:bottom w:val="single" w:sz="6" w:space="0" w:color="auto"/>
              <w:right w:val="single" w:sz="4" w:space="0" w:color="auto"/>
            </w:tcBorders>
            <w:tcMar>
              <w:left w:w="40" w:type="dxa"/>
              <w:right w:w="40" w:type="dxa"/>
            </w:tcMar>
            <w:vAlign w:val="center"/>
          </w:tcPr>
          <w:p w14:paraId="2973C396" w14:textId="77777777" w:rsidR="00F37289" w:rsidRPr="00A5296D" w:rsidRDefault="00F37289" w:rsidP="00A4642F">
            <w:pPr>
              <w:autoSpaceDE w:val="0"/>
              <w:autoSpaceDN w:val="0"/>
              <w:adjustRightInd w:val="0"/>
              <w:jc w:val="right"/>
              <w:rPr>
                <w:color w:val="FF0000"/>
                <w:sz w:val="22"/>
                <w:szCs w:val="22"/>
              </w:rPr>
            </w:pPr>
            <w:r w:rsidRPr="00A5296D">
              <w:rPr>
                <w:color w:val="FF0000"/>
                <w:sz w:val="22"/>
                <w:szCs w:val="22"/>
              </w:rPr>
              <w:t>0,200</w:t>
            </w:r>
          </w:p>
        </w:tc>
        <w:tc>
          <w:tcPr>
            <w:tcW w:w="887" w:type="dxa"/>
            <w:tcBorders>
              <w:top w:val="dashed" w:sz="4" w:space="0" w:color="auto"/>
              <w:left w:val="single" w:sz="4" w:space="0" w:color="auto"/>
              <w:bottom w:val="single" w:sz="6" w:space="0" w:color="auto"/>
              <w:right w:val="single" w:sz="4" w:space="0" w:color="auto"/>
            </w:tcBorders>
            <w:tcMar>
              <w:left w:w="40" w:type="dxa"/>
              <w:right w:w="40" w:type="dxa"/>
            </w:tcMar>
            <w:vAlign w:val="center"/>
          </w:tcPr>
          <w:p w14:paraId="592309FD" w14:textId="77777777" w:rsidR="00F37289" w:rsidRPr="00A5296D" w:rsidRDefault="00F37289" w:rsidP="00A4642F">
            <w:pPr>
              <w:autoSpaceDE w:val="0"/>
              <w:autoSpaceDN w:val="0"/>
              <w:adjustRightInd w:val="0"/>
              <w:jc w:val="right"/>
              <w:rPr>
                <w:color w:val="FF0000"/>
                <w:sz w:val="22"/>
                <w:szCs w:val="22"/>
              </w:rPr>
            </w:pPr>
            <w:r w:rsidRPr="00A5296D">
              <w:rPr>
                <w:color w:val="FF0000"/>
                <w:sz w:val="22"/>
                <w:szCs w:val="22"/>
              </w:rPr>
              <w:t>0,260</w:t>
            </w:r>
          </w:p>
        </w:tc>
        <w:tc>
          <w:tcPr>
            <w:tcW w:w="992" w:type="dxa"/>
            <w:tcBorders>
              <w:top w:val="dashed" w:sz="4" w:space="0" w:color="auto"/>
              <w:left w:val="single" w:sz="4" w:space="0" w:color="auto"/>
              <w:bottom w:val="single" w:sz="6" w:space="0" w:color="auto"/>
              <w:right w:val="single" w:sz="6" w:space="0" w:color="auto"/>
            </w:tcBorders>
            <w:tcMar>
              <w:left w:w="40" w:type="dxa"/>
              <w:right w:w="40" w:type="dxa"/>
            </w:tcMar>
            <w:vAlign w:val="center"/>
          </w:tcPr>
          <w:p w14:paraId="3043071A" w14:textId="77777777" w:rsidR="00F37289" w:rsidRPr="00A5296D" w:rsidRDefault="00F37289" w:rsidP="00A4642F">
            <w:pPr>
              <w:autoSpaceDE w:val="0"/>
              <w:autoSpaceDN w:val="0"/>
              <w:adjustRightInd w:val="0"/>
              <w:jc w:val="center"/>
              <w:rPr>
                <w:color w:val="FF0000"/>
                <w:sz w:val="22"/>
                <w:szCs w:val="22"/>
              </w:rPr>
            </w:pPr>
            <w:r>
              <w:rPr>
                <w:color w:val="FF0000"/>
                <w:sz w:val="22"/>
                <w:szCs w:val="22"/>
              </w:rPr>
              <w:t>Sửa</w:t>
            </w:r>
          </w:p>
        </w:tc>
      </w:tr>
    </w:tbl>
    <w:p w14:paraId="051F1208" w14:textId="77777777" w:rsidR="00F37289" w:rsidRPr="00A5296D" w:rsidRDefault="00F37289" w:rsidP="00F37289">
      <w:pPr>
        <w:spacing w:line="360" w:lineRule="exact"/>
        <w:ind w:firstLine="720"/>
        <w:jc w:val="both"/>
        <w:rPr>
          <w:b/>
          <w:i/>
          <w:sz w:val="26"/>
          <w:szCs w:val="26"/>
          <w:u w:val="single"/>
        </w:rPr>
      </w:pPr>
      <w:r w:rsidRPr="00A5296D">
        <w:rPr>
          <w:b/>
          <w:bCs/>
          <w:i/>
          <w:sz w:val="26"/>
          <w:szCs w:val="26"/>
          <w:u w:val="single"/>
        </w:rPr>
        <w:t>Ghi chú</w:t>
      </w:r>
      <w:r w:rsidRPr="00A5296D">
        <w:rPr>
          <w:b/>
          <w:i/>
          <w:sz w:val="26"/>
          <w:szCs w:val="26"/>
          <w:u w:val="single"/>
        </w:rPr>
        <w:t>:</w:t>
      </w:r>
    </w:p>
    <w:p w14:paraId="140382E4" w14:textId="77777777" w:rsidR="00F37289" w:rsidRPr="00A5296D" w:rsidRDefault="00F37289" w:rsidP="00F37289">
      <w:pPr>
        <w:spacing w:line="360" w:lineRule="exact"/>
        <w:ind w:firstLine="720"/>
        <w:jc w:val="both"/>
        <w:rPr>
          <w:sz w:val="26"/>
          <w:szCs w:val="26"/>
        </w:rPr>
      </w:pPr>
      <w:r w:rsidRPr="00A5296D">
        <w:rPr>
          <w:sz w:val="26"/>
          <w:szCs w:val="26"/>
        </w:rPr>
        <w:t>(1) Cột “ĐM Đất”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14:paraId="65C13154" w14:textId="77777777" w:rsidR="00F37289" w:rsidRPr="00A5296D" w:rsidRDefault="00F37289" w:rsidP="00F37289">
      <w:pPr>
        <w:spacing w:line="360" w:lineRule="exact"/>
        <w:ind w:firstLine="720"/>
        <w:jc w:val="both"/>
        <w:rPr>
          <w:sz w:val="26"/>
          <w:szCs w:val="26"/>
        </w:rPr>
      </w:pPr>
      <w:r w:rsidRPr="00A5296D">
        <w:rPr>
          <w:sz w:val="26"/>
          <w:szCs w:val="26"/>
        </w:rPr>
        <w:t xml:space="preserve">(2) Trường hợp nhiều thửa đất nông nghiệp lập chung trong 1 hồ sơ và cấp chung trong một GCN thì ngoài mức được tính ở trên, mỗi thửa đất tăng thêm được tính mức </w:t>
      </w:r>
      <w:r w:rsidRPr="00580A4A">
        <w:rPr>
          <w:color w:val="FF0000"/>
          <w:sz w:val="26"/>
          <w:szCs w:val="26"/>
        </w:rPr>
        <w:t>bằng 0,30 lần định mức quy định đối với Mục 2, 3, 4, 5, 6, 7, 8</w:t>
      </w:r>
      <w:r>
        <w:rPr>
          <w:color w:val="FF0000"/>
          <w:sz w:val="26"/>
          <w:szCs w:val="26"/>
        </w:rPr>
        <w:t>, 9, 10, 11, 12, 13, 14, 15</w:t>
      </w:r>
      <w:r w:rsidRPr="00580A4A">
        <w:rPr>
          <w:color w:val="FF0000"/>
          <w:sz w:val="26"/>
          <w:szCs w:val="26"/>
        </w:rPr>
        <w:t xml:space="preserve"> các nội dung thực hiện tại</w:t>
      </w:r>
      <w:r w:rsidRPr="00A5296D">
        <w:rPr>
          <w:sz w:val="26"/>
          <w:szCs w:val="26"/>
        </w:rPr>
        <w:t xml:space="preserve"> </w:t>
      </w:r>
      <w:r w:rsidRPr="00580A4A">
        <w:rPr>
          <w:color w:val="FF0000"/>
          <w:sz w:val="26"/>
          <w:szCs w:val="26"/>
        </w:rPr>
        <w:t xml:space="preserve">địa bàn xã, </w:t>
      </w:r>
      <w:r>
        <w:rPr>
          <w:color w:val="FF0000"/>
          <w:sz w:val="26"/>
          <w:szCs w:val="26"/>
        </w:rPr>
        <w:t>phường</w:t>
      </w:r>
      <w:r w:rsidRPr="00580A4A">
        <w:rPr>
          <w:color w:val="FF0000"/>
          <w:sz w:val="26"/>
          <w:szCs w:val="26"/>
        </w:rPr>
        <w:t xml:space="preserve">; </w:t>
      </w:r>
      <w:r w:rsidRPr="00A5296D">
        <w:rPr>
          <w:sz w:val="26"/>
          <w:szCs w:val="26"/>
        </w:rPr>
        <w:t>Mục 1 các nội dung thực hiện tại cấp tỉnh của Bảng 03.</w:t>
      </w:r>
    </w:p>
    <w:p w14:paraId="3F8E4ED0" w14:textId="77777777" w:rsidR="00F37289" w:rsidRPr="00A5296D" w:rsidRDefault="00F37289" w:rsidP="00F37289">
      <w:pPr>
        <w:spacing w:line="360" w:lineRule="exact"/>
        <w:ind w:firstLine="720"/>
        <w:jc w:val="both"/>
        <w:rPr>
          <w:sz w:val="26"/>
          <w:szCs w:val="26"/>
        </w:rPr>
      </w:pPr>
      <w:r w:rsidRPr="00A5296D">
        <w:rPr>
          <w:sz w:val="26"/>
          <w:szCs w:val="26"/>
        </w:rPr>
        <w:t xml:space="preserve">(3) Đối với các hồ sơ không đủ điều kiện cấp GCN thì được tính định mức đối với </w:t>
      </w:r>
      <w:r w:rsidRPr="00580A4A">
        <w:rPr>
          <w:color w:val="FF0000"/>
          <w:sz w:val="26"/>
          <w:szCs w:val="26"/>
        </w:rPr>
        <w:t>Mục 1, 2, 3, 4, 5, 6, 7</w:t>
      </w:r>
      <w:r>
        <w:rPr>
          <w:color w:val="FF0000"/>
          <w:sz w:val="26"/>
          <w:szCs w:val="26"/>
        </w:rPr>
        <w:t>, 10, 14, 20</w:t>
      </w:r>
      <w:r w:rsidRPr="00580A4A">
        <w:rPr>
          <w:color w:val="FF0000"/>
          <w:sz w:val="26"/>
          <w:szCs w:val="26"/>
        </w:rPr>
        <w:t xml:space="preserve"> các nội dung thực hiện tại địa bàn xã, </w:t>
      </w:r>
      <w:r>
        <w:rPr>
          <w:color w:val="FF0000"/>
          <w:sz w:val="26"/>
          <w:szCs w:val="26"/>
        </w:rPr>
        <w:t>phường; M</w:t>
      </w:r>
      <w:r w:rsidRPr="00A5296D">
        <w:rPr>
          <w:sz w:val="26"/>
          <w:szCs w:val="26"/>
        </w:rPr>
        <w:t>ục 1 các nội dung thực hiện tại địa bàn cấp tỉnh của Bảng 03.</w:t>
      </w:r>
    </w:p>
    <w:p w14:paraId="51725F99" w14:textId="77777777" w:rsidR="00F37289" w:rsidRPr="00A5296D" w:rsidRDefault="00F37289" w:rsidP="00F37289">
      <w:pPr>
        <w:spacing w:line="360" w:lineRule="exact"/>
        <w:ind w:firstLine="720"/>
        <w:jc w:val="both"/>
        <w:rPr>
          <w:spacing w:val="-8"/>
          <w:sz w:val="26"/>
          <w:szCs w:val="26"/>
        </w:rPr>
      </w:pPr>
      <w:r w:rsidRPr="00A5296D">
        <w:rPr>
          <w:spacing w:val="-8"/>
          <w:sz w:val="26"/>
          <w:szCs w:val="26"/>
        </w:rPr>
        <w:t>(4) Trường hợp có kê khai đăng ký nhưng người sử dụng đất không có nhu cầu cấp GCN thì định mức được tính bằng 90% định mức lao động đối với trường hợp cấp GCN tại Bảng 03.</w:t>
      </w:r>
    </w:p>
    <w:p w14:paraId="2BCA48D9" w14:textId="77777777" w:rsidR="00F37289" w:rsidRPr="0080757A" w:rsidRDefault="00F37289" w:rsidP="00F37289">
      <w:pPr>
        <w:spacing w:line="360" w:lineRule="exact"/>
        <w:ind w:firstLine="720"/>
        <w:jc w:val="both"/>
        <w:rPr>
          <w:spacing w:val="-6"/>
          <w:sz w:val="26"/>
          <w:szCs w:val="26"/>
        </w:rPr>
      </w:pPr>
      <w:r w:rsidRPr="00A5296D">
        <w:rPr>
          <w:spacing w:val="-6"/>
          <w:sz w:val="26"/>
          <w:szCs w:val="26"/>
        </w:rPr>
        <w:t xml:space="preserve">(5) Trường hợp người sử dụng đất đã đăng ký đất đai theo quy định của pháp luật mà có </w:t>
      </w:r>
      <w:r w:rsidRPr="00580A4A">
        <w:rPr>
          <w:color w:val="FF0000"/>
          <w:spacing w:val="-6"/>
          <w:sz w:val="26"/>
          <w:szCs w:val="26"/>
        </w:rPr>
        <w:t xml:space="preserve">nhu cầu cấp GCN thì được tính định mức đối với Mục 1, 2, 3, </w:t>
      </w:r>
      <w:r>
        <w:rPr>
          <w:color w:val="FF0000"/>
          <w:spacing w:val="-6"/>
          <w:sz w:val="26"/>
          <w:szCs w:val="26"/>
        </w:rPr>
        <w:t xml:space="preserve">9, 11, 12, </w:t>
      </w:r>
      <w:r>
        <w:rPr>
          <w:spacing w:val="-6"/>
          <w:sz w:val="26"/>
          <w:szCs w:val="26"/>
        </w:rPr>
        <w:t>13, 14, 15, 16, 17, 18, 19, 20, 21</w:t>
      </w:r>
      <w:r w:rsidRPr="00580A4A">
        <w:rPr>
          <w:spacing w:val="-6"/>
          <w:sz w:val="26"/>
          <w:szCs w:val="26"/>
        </w:rPr>
        <w:t>,</w:t>
      </w:r>
      <w:r>
        <w:rPr>
          <w:spacing w:val="-6"/>
          <w:sz w:val="26"/>
          <w:szCs w:val="26"/>
        </w:rPr>
        <w:t xml:space="preserve"> 22</w:t>
      </w:r>
      <w:r w:rsidRPr="00580A4A">
        <w:rPr>
          <w:color w:val="FF0000"/>
          <w:spacing w:val="-6"/>
          <w:sz w:val="26"/>
          <w:szCs w:val="26"/>
        </w:rPr>
        <w:t xml:space="preserve"> các nội dung thực hiện tại địa bàn xã, </w:t>
      </w:r>
      <w:r>
        <w:rPr>
          <w:color w:val="FF0000"/>
          <w:spacing w:val="-6"/>
          <w:sz w:val="26"/>
          <w:szCs w:val="26"/>
        </w:rPr>
        <w:t>phường</w:t>
      </w:r>
      <w:r w:rsidRPr="00A5296D">
        <w:rPr>
          <w:spacing w:val="-6"/>
          <w:sz w:val="26"/>
          <w:szCs w:val="26"/>
        </w:rPr>
        <w:t>; Mục 1 nội dung thực hiện tại địa bàn cấp tỉnh của Bảng 03.</w:t>
      </w:r>
    </w:p>
    <w:p w14:paraId="0A5985A0" w14:textId="77777777" w:rsidR="00F37289" w:rsidRPr="0044510E" w:rsidRDefault="00F37289" w:rsidP="00F37289">
      <w:pPr>
        <w:spacing w:line="360" w:lineRule="exact"/>
        <w:ind w:firstLine="720"/>
        <w:jc w:val="both"/>
        <w:rPr>
          <w:rFonts w:ascii="Times New Roman Bold" w:hAnsi="Times New Roman Bold"/>
          <w:color w:val="FF0000"/>
          <w:spacing w:val="-4"/>
        </w:rPr>
      </w:pPr>
      <w:r w:rsidRPr="0044510E">
        <w:rPr>
          <w:rFonts w:ascii="Times New Roman Bold" w:hAnsi="Times New Roman Bold"/>
          <w:b/>
          <w:bCs/>
          <w:color w:val="FF0000"/>
          <w:spacing w:val="-4"/>
        </w:rPr>
        <w:t xml:space="preserve">IV. ĐĂNG KÝ </w:t>
      </w:r>
      <w:r w:rsidRPr="0044510E">
        <w:rPr>
          <w:rFonts w:ascii="Times New Roman Bold" w:hAnsi="Times New Roman Bold"/>
          <w:b/>
          <w:bCs/>
          <w:color w:val="FF0000"/>
          <w:spacing w:val="-6"/>
        </w:rPr>
        <w:t>ĐẤT ĐAI, TÀI SẢN GẮN LIỀN VỚI ĐẤT</w:t>
      </w:r>
      <w:r w:rsidRPr="0044510E">
        <w:rPr>
          <w:rFonts w:ascii="Times New Roman Bold" w:hAnsi="Times New Roman Bold"/>
          <w:b/>
          <w:bCs/>
          <w:color w:val="FF0000"/>
          <w:spacing w:val="-4"/>
        </w:rPr>
        <w:t>, CẤP GIẤY CHỨNG NHẬN LẦN ĐẦU ĐỐI VỚI NGƯỜI SỬ DỤNG ĐẤT LÀ TỔ CHỨC</w:t>
      </w:r>
    </w:p>
    <w:p w14:paraId="276807F8" w14:textId="77777777" w:rsidR="00F37289" w:rsidRPr="0080757A" w:rsidRDefault="00F37289" w:rsidP="00F37289">
      <w:pPr>
        <w:spacing w:line="360" w:lineRule="exact"/>
        <w:ind w:firstLine="720"/>
        <w:jc w:val="both"/>
        <w:rPr>
          <w:sz w:val="26"/>
          <w:szCs w:val="26"/>
        </w:rPr>
      </w:pPr>
      <w:r w:rsidRPr="0080757A">
        <w:rPr>
          <w:b/>
          <w:bCs/>
          <w:sz w:val="26"/>
          <w:szCs w:val="26"/>
        </w:rPr>
        <w:t>1. Phân loại khó khăn</w:t>
      </w:r>
    </w:p>
    <w:p w14:paraId="5D067B73" w14:textId="77777777" w:rsidR="00F37289" w:rsidRPr="0080757A" w:rsidRDefault="00F37289" w:rsidP="00F37289">
      <w:pPr>
        <w:spacing w:line="360" w:lineRule="exact"/>
        <w:ind w:firstLine="720"/>
        <w:jc w:val="both"/>
        <w:rPr>
          <w:sz w:val="26"/>
          <w:szCs w:val="26"/>
        </w:rPr>
      </w:pPr>
      <w:r w:rsidRPr="0080757A">
        <w:rPr>
          <w:sz w:val="26"/>
          <w:szCs w:val="26"/>
        </w:rPr>
        <w:t>Phân loại khó khăn thực hiện như quy định tại Mục I và Mục II, Phần II.</w:t>
      </w:r>
    </w:p>
    <w:p w14:paraId="5CBADA1F" w14:textId="77777777" w:rsidR="00F37289" w:rsidRPr="0080757A" w:rsidRDefault="00F37289" w:rsidP="00F37289">
      <w:pPr>
        <w:spacing w:after="120" w:line="360" w:lineRule="exact"/>
        <w:ind w:firstLine="720"/>
        <w:jc w:val="both"/>
        <w:rPr>
          <w:b/>
          <w:bCs/>
          <w:sz w:val="26"/>
          <w:szCs w:val="26"/>
        </w:rPr>
      </w:pPr>
      <w:r w:rsidRPr="0080757A">
        <w:rPr>
          <w:b/>
          <w:bCs/>
          <w:sz w:val="26"/>
          <w:szCs w:val="26"/>
        </w:rPr>
        <w:t>2. Định mức lao động</w:t>
      </w:r>
    </w:p>
    <w:p w14:paraId="074EADF5" w14:textId="77777777" w:rsidR="00F37289" w:rsidRPr="0080757A" w:rsidRDefault="00F37289" w:rsidP="00F37289">
      <w:pPr>
        <w:spacing w:after="120" w:line="360" w:lineRule="exact"/>
        <w:ind w:right="113" w:firstLine="720"/>
        <w:jc w:val="right"/>
        <w:rPr>
          <w:sz w:val="26"/>
          <w:szCs w:val="26"/>
        </w:rPr>
      </w:pPr>
      <w:r w:rsidRPr="0080757A">
        <w:rPr>
          <w:b/>
          <w:bCs/>
          <w:sz w:val="26"/>
          <w:szCs w:val="26"/>
        </w:rPr>
        <w:t>Bảng 04</w:t>
      </w:r>
    </w:p>
    <w:tbl>
      <w:tblPr>
        <w:tblW w:w="10065" w:type="dxa"/>
        <w:tblInd w:w="-386" w:type="dxa"/>
        <w:tblLayout w:type="fixed"/>
        <w:tblLook w:val="0000" w:firstRow="0" w:lastRow="0" w:firstColumn="0" w:lastColumn="0" w:noHBand="0" w:noVBand="0"/>
      </w:tblPr>
      <w:tblGrid>
        <w:gridCol w:w="670"/>
        <w:gridCol w:w="3725"/>
        <w:gridCol w:w="709"/>
        <w:gridCol w:w="850"/>
        <w:gridCol w:w="851"/>
        <w:gridCol w:w="777"/>
        <w:gridCol w:w="777"/>
        <w:gridCol w:w="855"/>
        <w:gridCol w:w="851"/>
      </w:tblGrid>
      <w:tr w:rsidR="00F37289" w:rsidRPr="0080757A" w14:paraId="6D28A52C" w14:textId="77777777" w:rsidTr="00A4642F">
        <w:trPr>
          <w:trHeight w:val="567"/>
        </w:trPr>
        <w:tc>
          <w:tcPr>
            <w:tcW w:w="670" w:type="dxa"/>
            <w:vMerge w:val="restart"/>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7074498C" w14:textId="77777777" w:rsidR="00F37289" w:rsidRPr="0080757A" w:rsidRDefault="00F37289" w:rsidP="00A4642F">
            <w:pPr>
              <w:autoSpaceDE w:val="0"/>
              <w:autoSpaceDN w:val="0"/>
              <w:adjustRightInd w:val="0"/>
              <w:jc w:val="center"/>
              <w:rPr>
                <w:b/>
                <w:bCs/>
                <w:sz w:val="22"/>
                <w:szCs w:val="22"/>
              </w:rPr>
            </w:pPr>
            <w:r w:rsidRPr="0080757A">
              <w:rPr>
                <w:b/>
                <w:bCs/>
                <w:sz w:val="22"/>
                <w:szCs w:val="22"/>
              </w:rPr>
              <w:t>TT</w:t>
            </w:r>
          </w:p>
        </w:tc>
        <w:tc>
          <w:tcPr>
            <w:tcW w:w="3725" w:type="dxa"/>
            <w:vMerge w:val="restart"/>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38366CE1" w14:textId="77777777" w:rsidR="00F37289" w:rsidRPr="0080757A" w:rsidRDefault="00F37289" w:rsidP="00A4642F">
            <w:pPr>
              <w:autoSpaceDE w:val="0"/>
              <w:autoSpaceDN w:val="0"/>
              <w:adjustRightInd w:val="0"/>
              <w:jc w:val="center"/>
              <w:rPr>
                <w:b/>
                <w:bCs/>
                <w:sz w:val="22"/>
                <w:szCs w:val="22"/>
              </w:rPr>
            </w:pPr>
            <w:r w:rsidRPr="0080757A">
              <w:rPr>
                <w:b/>
                <w:bCs/>
                <w:sz w:val="22"/>
                <w:szCs w:val="22"/>
              </w:rPr>
              <w:t>Nội dung công việc</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1AFBD8AB" w14:textId="77777777" w:rsidR="00F37289" w:rsidRPr="0080757A" w:rsidRDefault="00F37289" w:rsidP="00A4642F">
            <w:pPr>
              <w:autoSpaceDE w:val="0"/>
              <w:autoSpaceDN w:val="0"/>
              <w:adjustRightInd w:val="0"/>
              <w:jc w:val="center"/>
              <w:rPr>
                <w:b/>
                <w:bCs/>
                <w:sz w:val="22"/>
                <w:szCs w:val="22"/>
              </w:rPr>
            </w:pPr>
            <w:r w:rsidRPr="0080757A">
              <w:rPr>
                <w:b/>
                <w:bCs/>
                <w:sz w:val="22"/>
                <w:szCs w:val="22"/>
              </w:rPr>
              <w:t>ĐVT</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4AB3E54C" w14:textId="77777777" w:rsidR="00F37289" w:rsidRPr="0080757A" w:rsidRDefault="00F37289" w:rsidP="00A4642F">
            <w:pPr>
              <w:autoSpaceDE w:val="0"/>
              <w:autoSpaceDN w:val="0"/>
              <w:adjustRightInd w:val="0"/>
              <w:jc w:val="center"/>
              <w:rPr>
                <w:b/>
                <w:bCs/>
                <w:sz w:val="22"/>
                <w:szCs w:val="22"/>
              </w:rPr>
            </w:pPr>
            <w:r w:rsidRPr="0080757A">
              <w:rPr>
                <w:b/>
                <w:bCs/>
                <w:sz w:val="22"/>
                <w:szCs w:val="22"/>
              </w:rPr>
              <w:t>Định biên</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727071E4" w14:textId="77777777" w:rsidR="00F37289" w:rsidRPr="0080757A" w:rsidRDefault="00F37289" w:rsidP="00A4642F">
            <w:pPr>
              <w:autoSpaceDE w:val="0"/>
              <w:autoSpaceDN w:val="0"/>
              <w:adjustRightInd w:val="0"/>
              <w:jc w:val="center"/>
              <w:rPr>
                <w:b/>
                <w:bCs/>
                <w:sz w:val="22"/>
                <w:szCs w:val="22"/>
              </w:rPr>
            </w:pPr>
            <w:r w:rsidRPr="0080757A">
              <w:rPr>
                <w:b/>
                <w:bCs/>
                <w:sz w:val="22"/>
                <w:szCs w:val="22"/>
              </w:rPr>
              <w:t>Mức KK</w:t>
            </w:r>
          </w:p>
        </w:tc>
        <w:tc>
          <w:tcPr>
            <w:tcW w:w="2409" w:type="dxa"/>
            <w:gridSpan w:val="3"/>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5ECE3D80" w14:textId="77777777" w:rsidR="00F37289" w:rsidRPr="0080757A" w:rsidRDefault="00F37289" w:rsidP="00A4642F">
            <w:pPr>
              <w:autoSpaceDE w:val="0"/>
              <w:autoSpaceDN w:val="0"/>
              <w:adjustRightInd w:val="0"/>
              <w:jc w:val="center"/>
              <w:rPr>
                <w:b/>
                <w:bCs/>
                <w:sz w:val="22"/>
                <w:szCs w:val="22"/>
              </w:rPr>
            </w:pPr>
            <w:r w:rsidRPr="0080757A">
              <w:rPr>
                <w:b/>
                <w:bCs/>
                <w:sz w:val="22"/>
                <w:szCs w:val="22"/>
              </w:rPr>
              <w:t xml:space="preserve">Định mức </w:t>
            </w:r>
            <w:r w:rsidRPr="0080757A">
              <w:rPr>
                <w:bCs/>
                <w:sz w:val="22"/>
                <w:szCs w:val="22"/>
              </w:rPr>
              <w:t>(công nhóm/ĐVT)</w:t>
            </w:r>
          </w:p>
        </w:tc>
        <w:tc>
          <w:tcPr>
            <w:tcW w:w="851" w:type="dxa"/>
            <w:vMerge w:val="restart"/>
            <w:tcBorders>
              <w:top w:val="single" w:sz="6" w:space="0" w:color="auto"/>
              <w:left w:val="single" w:sz="6" w:space="0" w:color="auto"/>
              <w:right w:val="single" w:sz="6" w:space="0" w:color="auto"/>
            </w:tcBorders>
            <w:shd w:val="clear" w:color="auto" w:fill="auto"/>
            <w:vAlign w:val="center"/>
          </w:tcPr>
          <w:p w14:paraId="291A3324" w14:textId="77777777" w:rsidR="00F37289" w:rsidRPr="0080757A" w:rsidRDefault="00F37289" w:rsidP="00A4642F">
            <w:pPr>
              <w:autoSpaceDE w:val="0"/>
              <w:autoSpaceDN w:val="0"/>
              <w:adjustRightInd w:val="0"/>
              <w:jc w:val="center"/>
              <w:rPr>
                <w:b/>
                <w:bCs/>
                <w:sz w:val="22"/>
                <w:szCs w:val="22"/>
              </w:rPr>
            </w:pPr>
            <w:r w:rsidRPr="0080757A">
              <w:rPr>
                <w:b/>
                <w:bCs/>
                <w:sz w:val="22"/>
                <w:szCs w:val="22"/>
              </w:rPr>
              <w:t>Ghi chú</w:t>
            </w:r>
          </w:p>
        </w:tc>
      </w:tr>
      <w:tr w:rsidR="00F37289" w:rsidRPr="0080757A" w14:paraId="034CE82C" w14:textId="77777777" w:rsidTr="00A4642F">
        <w:trPr>
          <w:trHeight w:val="581"/>
        </w:trPr>
        <w:tc>
          <w:tcPr>
            <w:tcW w:w="670" w:type="dxa"/>
            <w:vMerge/>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4B55728F" w14:textId="77777777" w:rsidR="00F37289" w:rsidRPr="0080757A" w:rsidRDefault="00F37289" w:rsidP="00A4642F">
            <w:pPr>
              <w:autoSpaceDE w:val="0"/>
              <w:autoSpaceDN w:val="0"/>
              <w:adjustRightInd w:val="0"/>
              <w:jc w:val="center"/>
              <w:rPr>
                <w:b/>
                <w:bCs/>
                <w:sz w:val="22"/>
                <w:szCs w:val="22"/>
              </w:rPr>
            </w:pPr>
          </w:p>
        </w:tc>
        <w:tc>
          <w:tcPr>
            <w:tcW w:w="3725" w:type="dxa"/>
            <w:vMerge/>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2818AF3E" w14:textId="77777777" w:rsidR="00F37289" w:rsidRPr="0080757A" w:rsidRDefault="00F37289" w:rsidP="00A4642F">
            <w:pPr>
              <w:autoSpaceDE w:val="0"/>
              <w:autoSpaceDN w:val="0"/>
              <w:adjustRightInd w:val="0"/>
              <w:jc w:val="center"/>
              <w:rPr>
                <w:b/>
                <w:bCs/>
                <w:sz w:val="22"/>
                <w:szCs w:val="22"/>
              </w:rPr>
            </w:pPr>
          </w:p>
        </w:tc>
        <w:tc>
          <w:tcPr>
            <w:tcW w:w="709" w:type="dxa"/>
            <w:vMerge/>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5607A873" w14:textId="77777777" w:rsidR="00F37289" w:rsidRPr="0080757A" w:rsidRDefault="00F37289" w:rsidP="00A4642F">
            <w:pPr>
              <w:autoSpaceDE w:val="0"/>
              <w:autoSpaceDN w:val="0"/>
              <w:adjustRightInd w:val="0"/>
              <w:jc w:val="center"/>
              <w:rPr>
                <w:b/>
                <w:bCs/>
                <w:sz w:val="22"/>
                <w:szCs w:val="22"/>
              </w:rPr>
            </w:pPr>
          </w:p>
        </w:tc>
        <w:tc>
          <w:tcPr>
            <w:tcW w:w="850" w:type="dxa"/>
            <w:vMerge/>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7ED63630" w14:textId="77777777" w:rsidR="00F37289" w:rsidRPr="0080757A" w:rsidRDefault="00F37289" w:rsidP="00A4642F">
            <w:pPr>
              <w:autoSpaceDE w:val="0"/>
              <w:autoSpaceDN w:val="0"/>
              <w:adjustRightInd w:val="0"/>
              <w:jc w:val="center"/>
              <w:rPr>
                <w:b/>
                <w:bCs/>
                <w:sz w:val="22"/>
                <w:szCs w:val="22"/>
              </w:rPr>
            </w:pPr>
          </w:p>
        </w:tc>
        <w:tc>
          <w:tcPr>
            <w:tcW w:w="851" w:type="dxa"/>
            <w:vMerge/>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7AE9DDA6" w14:textId="77777777" w:rsidR="00F37289" w:rsidRPr="0080757A" w:rsidRDefault="00F37289" w:rsidP="00A4642F">
            <w:pPr>
              <w:autoSpaceDE w:val="0"/>
              <w:autoSpaceDN w:val="0"/>
              <w:adjustRightInd w:val="0"/>
              <w:jc w:val="center"/>
              <w:rPr>
                <w:b/>
                <w:bCs/>
                <w:sz w:val="22"/>
                <w:szCs w:val="22"/>
              </w:rPr>
            </w:pPr>
          </w:p>
        </w:tc>
        <w:tc>
          <w:tcPr>
            <w:tcW w:w="777" w:type="dxa"/>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78E92036" w14:textId="77777777" w:rsidR="00F37289" w:rsidRPr="0080757A" w:rsidRDefault="00F37289" w:rsidP="00A4642F">
            <w:pPr>
              <w:autoSpaceDE w:val="0"/>
              <w:autoSpaceDN w:val="0"/>
              <w:adjustRightInd w:val="0"/>
              <w:jc w:val="center"/>
              <w:rPr>
                <w:sz w:val="22"/>
                <w:szCs w:val="22"/>
              </w:rPr>
            </w:pPr>
            <w:r w:rsidRPr="0080757A">
              <w:rPr>
                <w:sz w:val="22"/>
                <w:szCs w:val="22"/>
              </w:rPr>
              <w:t>ĐM Đất</w:t>
            </w:r>
          </w:p>
        </w:tc>
        <w:tc>
          <w:tcPr>
            <w:tcW w:w="777" w:type="dxa"/>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2285C203" w14:textId="77777777" w:rsidR="00F37289" w:rsidRPr="0080757A" w:rsidRDefault="00F37289" w:rsidP="00A4642F">
            <w:pPr>
              <w:autoSpaceDE w:val="0"/>
              <w:autoSpaceDN w:val="0"/>
              <w:adjustRightInd w:val="0"/>
              <w:jc w:val="center"/>
              <w:rPr>
                <w:sz w:val="22"/>
                <w:szCs w:val="22"/>
              </w:rPr>
            </w:pPr>
            <w:r w:rsidRPr="0080757A">
              <w:rPr>
                <w:sz w:val="22"/>
                <w:szCs w:val="22"/>
              </w:rPr>
              <w:t>ĐM TS</w:t>
            </w:r>
          </w:p>
        </w:tc>
        <w:tc>
          <w:tcPr>
            <w:tcW w:w="855" w:type="dxa"/>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0070B374" w14:textId="77777777" w:rsidR="00F37289" w:rsidRPr="0080757A" w:rsidRDefault="00F37289" w:rsidP="00A4642F">
            <w:pPr>
              <w:autoSpaceDE w:val="0"/>
              <w:autoSpaceDN w:val="0"/>
              <w:adjustRightInd w:val="0"/>
              <w:jc w:val="center"/>
              <w:rPr>
                <w:sz w:val="22"/>
                <w:szCs w:val="22"/>
              </w:rPr>
            </w:pPr>
            <w:r w:rsidRPr="0080757A">
              <w:rPr>
                <w:sz w:val="22"/>
                <w:szCs w:val="22"/>
              </w:rPr>
              <w:t>ĐM Đất+TS</w:t>
            </w:r>
          </w:p>
        </w:tc>
        <w:tc>
          <w:tcPr>
            <w:tcW w:w="851" w:type="dxa"/>
            <w:vMerge/>
            <w:tcBorders>
              <w:left w:val="single" w:sz="6" w:space="0" w:color="auto"/>
              <w:bottom w:val="single" w:sz="6" w:space="0" w:color="auto"/>
              <w:right w:val="single" w:sz="6" w:space="0" w:color="auto"/>
            </w:tcBorders>
            <w:shd w:val="clear" w:color="auto" w:fill="auto"/>
            <w:vAlign w:val="center"/>
          </w:tcPr>
          <w:p w14:paraId="7EA10BC1" w14:textId="77777777" w:rsidR="00F37289" w:rsidRPr="0080757A" w:rsidRDefault="00F37289" w:rsidP="00A4642F">
            <w:pPr>
              <w:autoSpaceDE w:val="0"/>
              <w:autoSpaceDN w:val="0"/>
              <w:adjustRightInd w:val="0"/>
              <w:jc w:val="center"/>
              <w:rPr>
                <w:sz w:val="22"/>
                <w:szCs w:val="22"/>
              </w:rPr>
            </w:pPr>
          </w:p>
        </w:tc>
      </w:tr>
      <w:tr w:rsidR="00F37289" w:rsidRPr="0080757A" w14:paraId="4F4EA66B" w14:textId="77777777" w:rsidTr="00A4642F">
        <w:trPr>
          <w:trHeight w:val="290"/>
        </w:trPr>
        <w:tc>
          <w:tcPr>
            <w:tcW w:w="670" w:type="dxa"/>
            <w:tcBorders>
              <w:top w:val="single" w:sz="6"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3873A525"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3725"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47934905"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709"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786527B8"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85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5BB1B50E" w14:textId="77777777" w:rsidR="00F37289" w:rsidRPr="0080757A" w:rsidRDefault="00F37289" w:rsidP="00A4642F">
            <w:pPr>
              <w:autoSpaceDE w:val="0"/>
              <w:autoSpaceDN w:val="0"/>
              <w:adjustRightInd w:val="0"/>
              <w:jc w:val="center"/>
              <w:rPr>
                <w:sz w:val="22"/>
                <w:szCs w:val="22"/>
              </w:rPr>
            </w:pPr>
            <w:r w:rsidRPr="0080757A">
              <w:rPr>
                <w:sz w:val="22"/>
                <w:szCs w:val="22"/>
              </w:rPr>
              <w:t>(4)</w:t>
            </w:r>
          </w:p>
        </w:tc>
        <w:tc>
          <w:tcPr>
            <w:tcW w:w="851"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4B7BB3A0" w14:textId="77777777" w:rsidR="00F37289" w:rsidRPr="0080757A" w:rsidRDefault="00F37289" w:rsidP="00A4642F">
            <w:pPr>
              <w:autoSpaceDE w:val="0"/>
              <w:autoSpaceDN w:val="0"/>
              <w:adjustRightInd w:val="0"/>
              <w:jc w:val="center"/>
              <w:rPr>
                <w:sz w:val="22"/>
                <w:szCs w:val="22"/>
              </w:rPr>
            </w:pPr>
            <w:r w:rsidRPr="0080757A">
              <w:rPr>
                <w:sz w:val="22"/>
                <w:szCs w:val="22"/>
              </w:rPr>
              <w:t>(5)</w:t>
            </w:r>
          </w:p>
        </w:tc>
        <w:tc>
          <w:tcPr>
            <w:tcW w:w="2409" w:type="dxa"/>
            <w:gridSpan w:val="3"/>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63A6DD49" w14:textId="77777777" w:rsidR="00F37289" w:rsidRPr="0080757A" w:rsidRDefault="00F37289" w:rsidP="00A4642F">
            <w:pPr>
              <w:autoSpaceDE w:val="0"/>
              <w:autoSpaceDN w:val="0"/>
              <w:adjustRightInd w:val="0"/>
              <w:jc w:val="center"/>
              <w:rPr>
                <w:sz w:val="22"/>
                <w:szCs w:val="22"/>
              </w:rPr>
            </w:pPr>
            <w:r w:rsidRPr="0080757A">
              <w:rPr>
                <w:sz w:val="22"/>
                <w:szCs w:val="22"/>
              </w:rPr>
              <w:t>(6)</w:t>
            </w:r>
          </w:p>
        </w:tc>
        <w:tc>
          <w:tcPr>
            <w:tcW w:w="851"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13842365" w14:textId="77777777" w:rsidR="00F37289" w:rsidRPr="0080757A" w:rsidRDefault="00F37289" w:rsidP="00A4642F">
            <w:pPr>
              <w:autoSpaceDE w:val="0"/>
              <w:autoSpaceDN w:val="0"/>
              <w:adjustRightInd w:val="0"/>
              <w:jc w:val="center"/>
              <w:rPr>
                <w:sz w:val="22"/>
                <w:szCs w:val="22"/>
              </w:rPr>
            </w:pPr>
            <w:r w:rsidRPr="0080757A">
              <w:rPr>
                <w:sz w:val="22"/>
                <w:szCs w:val="22"/>
              </w:rPr>
              <w:t>(7)</w:t>
            </w:r>
          </w:p>
        </w:tc>
      </w:tr>
      <w:tr w:rsidR="00F37289" w:rsidRPr="0080757A" w14:paraId="671707F9" w14:textId="77777777" w:rsidTr="00A4642F">
        <w:trPr>
          <w:trHeight w:val="566"/>
        </w:trPr>
        <w:tc>
          <w:tcPr>
            <w:tcW w:w="670" w:type="dxa"/>
            <w:tcBorders>
              <w:top w:val="single" w:sz="6"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175330B7" w14:textId="77777777" w:rsidR="00F37289" w:rsidRPr="0080757A" w:rsidRDefault="00F37289" w:rsidP="00A4642F">
            <w:pPr>
              <w:autoSpaceDE w:val="0"/>
              <w:autoSpaceDN w:val="0"/>
              <w:adjustRightInd w:val="0"/>
              <w:jc w:val="center"/>
              <w:rPr>
                <w:b/>
                <w:bCs/>
                <w:sz w:val="22"/>
                <w:szCs w:val="22"/>
              </w:rPr>
            </w:pPr>
            <w:r w:rsidRPr="0080757A">
              <w:rPr>
                <w:b/>
                <w:bCs/>
                <w:sz w:val="22"/>
                <w:szCs w:val="22"/>
              </w:rPr>
              <w:t>I</w:t>
            </w:r>
          </w:p>
        </w:tc>
        <w:tc>
          <w:tcPr>
            <w:tcW w:w="3725" w:type="dxa"/>
            <w:tcBorders>
              <w:top w:val="single" w:sz="6" w:space="0" w:color="auto"/>
              <w:left w:val="single" w:sz="6" w:space="0" w:color="auto"/>
              <w:bottom w:val="dashed" w:sz="4" w:space="0" w:color="auto"/>
              <w:right w:val="single" w:sz="6" w:space="0" w:color="auto"/>
            </w:tcBorders>
            <w:tcMar>
              <w:left w:w="40" w:type="dxa"/>
              <w:right w:w="40" w:type="dxa"/>
            </w:tcMar>
            <w:vAlign w:val="center"/>
          </w:tcPr>
          <w:p w14:paraId="6D8087C9" w14:textId="77777777" w:rsidR="00F37289" w:rsidRPr="0080757A" w:rsidRDefault="00F37289" w:rsidP="00A4642F">
            <w:pPr>
              <w:autoSpaceDE w:val="0"/>
              <w:autoSpaceDN w:val="0"/>
              <w:adjustRightInd w:val="0"/>
              <w:rPr>
                <w:b/>
                <w:bCs/>
                <w:sz w:val="22"/>
                <w:szCs w:val="22"/>
              </w:rPr>
            </w:pPr>
            <w:r w:rsidRPr="0080757A">
              <w:rPr>
                <w:b/>
                <w:bCs/>
                <w:sz w:val="22"/>
                <w:szCs w:val="22"/>
              </w:rPr>
              <w:t>Các nội dung thực hiện ở địa bàn cấp tỉnh</w:t>
            </w:r>
          </w:p>
        </w:tc>
        <w:tc>
          <w:tcPr>
            <w:tcW w:w="709" w:type="dxa"/>
            <w:tcBorders>
              <w:top w:val="single" w:sz="6" w:space="0" w:color="auto"/>
              <w:left w:val="single" w:sz="6" w:space="0" w:color="auto"/>
              <w:bottom w:val="dashed" w:sz="4" w:space="0" w:color="auto"/>
              <w:right w:val="single" w:sz="6" w:space="0" w:color="auto"/>
            </w:tcBorders>
            <w:tcMar>
              <w:left w:w="40" w:type="dxa"/>
              <w:right w:w="40" w:type="dxa"/>
            </w:tcMar>
            <w:vAlign w:val="center"/>
          </w:tcPr>
          <w:p w14:paraId="76E629C5" w14:textId="77777777" w:rsidR="00F37289" w:rsidRPr="0080757A" w:rsidRDefault="00F37289" w:rsidP="00A4642F">
            <w:pPr>
              <w:autoSpaceDE w:val="0"/>
              <w:autoSpaceDN w:val="0"/>
              <w:adjustRightInd w:val="0"/>
              <w:jc w:val="right"/>
              <w:rPr>
                <w:b/>
                <w:bCs/>
                <w:sz w:val="22"/>
                <w:szCs w:val="22"/>
              </w:rPr>
            </w:pPr>
          </w:p>
        </w:tc>
        <w:tc>
          <w:tcPr>
            <w:tcW w:w="850" w:type="dxa"/>
            <w:tcBorders>
              <w:top w:val="single" w:sz="6" w:space="0" w:color="auto"/>
              <w:left w:val="single" w:sz="6" w:space="0" w:color="auto"/>
              <w:bottom w:val="dashed" w:sz="4" w:space="0" w:color="auto"/>
              <w:right w:val="single" w:sz="6" w:space="0" w:color="auto"/>
            </w:tcBorders>
            <w:tcMar>
              <w:left w:w="40" w:type="dxa"/>
              <w:right w:w="40" w:type="dxa"/>
            </w:tcMar>
            <w:vAlign w:val="center"/>
          </w:tcPr>
          <w:p w14:paraId="76DD5F3A" w14:textId="77777777" w:rsidR="00F37289" w:rsidRPr="0080757A" w:rsidRDefault="00F37289" w:rsidP="00A4642F">
            <w:pPr>
              <w:autoSpaceDE w:val="0"/>
              <w:autoSpaceDN w:val="0"/>
              <w:adjustRightInd w:val="0"/>
              <w:jc w:val="right"/>
              <w:rPr>
                <w:b/>
                <w:bCs/>
                <w:sz w:val="22"/>
                <w:szCs w:val="22"/>
              </w:rPr>
            </w:pPr>
          </w:p>
        </w:tc>
        <w:tc>
          <w:tcPr>
            <w:tcW w:w="851" w:type="dxa"/>
            <w:tcBorders>
              <w:top w:val="single" w:sz="6" w:space="0" w:color="auto"/>
              <w:left w:val="single" w:sz="6" w:space="0" w:color="auto"/>
              <w:bottom w:val="dashed" w:sz="4" w:space="0" w:color="auto"/>
              <w:right w:val="single" w:sz="6" w:space="0" w:color="auto"/>
            </w:tcBorders>
            <w:tcMar>
              <w:left w:w="40" w:type="dxa"/>
              <w:right w:w="40" w:type="dxa"/>
            </w:tcMar>
            <w:vAlign w:val="center"/>
          </w:tcPr>
          <w:p w14:paraId="259B2D3B" w14:textId="77777777" w:rsidR="00F37289" w:rsidRPr="0080757A" w:rsidRDefault="00F37289" w:rsidP="00A4642F">
            <w:pPr>
              <w:autoSpaceDE w:val="0"/>
              <w:autoSpaceDN w:val="0"/>
              <w:adjustRightInd w:val="0"/>
              <w:jc w:val="center"/>
              <w:rPr>
                <w:b/>
                <w:bCs/>
                <w:sz w:val="22"/>
                <w:szCs w:val="22"/>
              </w:rPr>
            </w:pPr>
          </w:p>
        </w:tc>
        <w:tc>
          <w:tcPr>
            <w:tcW w:w="777" w:type="dxa"/>
            <w:tcBorders>
              <w:top w:val="single" w:sz="6" w:space="0" w:color="auto"/>
              <w:left w:val="single" w:sz="6" w:space="0" w:color="auto"/>
              <w:bottom w:val="dashed" w:sz="4" w:space="0" w:color="auto"/>
              <w:right w:val="single" w:sz="6" w:space="0" w:color="auto"/>
            </w:tcBorders>
            <w:tcMar>
              <w:left w:w="40" w:type="dxa"/>
              <w:right w:w="40" w:type="dxa"/>
            </w:tcMar>
            <w:vAlign w:val="center"/>
          </w:tcPr>
          <w:p w14:paraId="4D22FF55" w14:textId="77777777" w:rsidR="00F37289" w:rsidRPr="0080757A" w:rsidRDefault="00F37289" w:rsidP="00A4642F">
            <w:pPr>
              <w:autoSpaceDE w:val="0"/>
              <w:autoSpaceDN w:val="0"/>
              <w:adjustRightInd w:val="0"/>
              <w:jc w:val="right"/>
              <w:rPr>
                <w:b/>
                <w:bCs/>
                <w:sz w:val="22"/>
                <w:szCs w:val="22"/>
              </w:rPr>
            </w:pPr>
          </w:p>
        </w:tc>
        <w:tc>
          <w:tcPr>
            <w:tcW w:w="777" w:type="dxa"/>
            <w:tcBorders>
              <w:top w:val="single" w:sz="6" w:space="0" w:color="auto"/>
              <w:left w:val="single" w:sz="6" w:space="0" w:color="auto"/>
              <w:bottom w:val="dashed" w:sz="4" w:space="0" w:color="auto"/>
              <w:right w:val="single" w:sz="6" w:space="0" w:color="auto"/>
            </w:tcBorders>
            <w:tcMar>
              <w:left w:w="40" w:type="dxa"/>
              <w:right w:w="40" w:type="dxa"/>
            </w:tcMar>
            <w:vAlign w:val="center"/>
          </w:tcPr>
          <w:p w14:paraId="52AA43FB" w14:textId="77777777" w:rsidR="00F37289" w:rsidRPr="0080757A" w:rsidRDefault="00F37289" w:rsidP="00A4642F">
            <w:pPr>
              <w:autoSpaceDE w:val="0"/>
              <w:autoSpaceDN w:val="0"/>
              <w:adjustRightInd w:val="0"/>
              <w:jc w:val="right"/>
              <w:rPr>
                <w:b/>
                <w:bCs/>
                <w:sz w:val="22"/>
                <w:szCs w:val="22"/>
              </w:rPr>
            </w:pPr>
          </w:p>
        </w:tc>
        <w:tc>
          <w:tcPr>
            <w:tcW w:w="855" w:type="dxa"/>
            <w:tcBorders>
              <w:top w:val="single" w:sz="6" w:space="0" w:color="auto"/>
              <w:left w:val="single" w:sz="6" w:space="0" w:color="auto"/>
              <w:bottom w:val="dashed" w:sz="4" w:space="0" w:color="auto"/>
              <w:right w:val="single" w:sz="6" w:space="0" w:color="auto"/>
            </w:tcBorders>
            <w:tcMar>
              <w:left w:w="40" w:type="dxa"/>
              <w:right w:w="40" w:type="dxa"/>
            </w:tcMar>
            <w:vAlign w:val="center"/>
          </w:tcPr>
          <w:p w14:paraId="68FEE7CC" w14:textId="77777777" w:rsidR="00F37289" w:rsidRPr="0080757A" w:rsidRDefault="00F37289" w:rsidP="00A4642F">
            <w:pPr>
              <w:autoSpaceDE w:val="0"/>
              <w:autoSpaceDN w:val="0"/>
              <w:adjustRightInd w:val="0"/>
              <w:jc w:val="right"/>
              <w:rPr>
                <w:b/>
                <w:bCs/>
                <w:sz w:val="22"/>
                <w:szCs w:val="22"/>
              </w:rPr>
            </w:pPr>
          </w:p>
        </w:tc>
        <w:tc>
          <w:tcPr>
            <w:tcW w:w="851" w:type="dxa"/>
            <w:tcBorders>
              <w:top w:val="single" w:sz="6" w:space="0" w:color="auto"/>
              <w:left w:val="single" w:sz="6" w:space="0" w:color="auto"/>
              <w:bottom w:val="dashed" w:sz="4" w:space="0" w:color="auto"/>
              <w:right w:val="single" w:sz="6" w:space="0" w:color="auto"/>
            </w:tcBorders>
            <w:tcMar>
              <w:left w:w="40" w:type="dxa"/>
              <w:right w:w="40" w:type="dxa"/>
            </w:tcMar>
            <w:vAlign w:val="center"/>
          </w:tcPr>
          <w:p w14:paraId="160F615E" w14:textId="77777777" w:rsidR="00F37289" w:rsidRPr="0080757A" w:rsidRDefault="00F37289" w:rsidP="00A4642F">
            <w:pPr>
              <w:autoSpaceDE w:val="0"/>
              <w:autoSpaceDN w:val="0"/>
              <w:adjustRightInd w:val="0"/>
              <w:jc w:val="center"/>
              <w:rPr>
                <w:sz w:val="22"/>
                <w:szCs w:val="22"/>
              </w:rPr>
            </w:pPr>
          </w:p>
        </w:tc>
      </w:tr>
      <w:tr w:rsidR="00F37289" w:rsidRPr="0080757A" w14:paraId="5C0AD17E" w14:textId="77777777" w:rsidTr="00A4642F">
        <w:trPr>
          <w:trHeight w:val="58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7999B777"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9205289" w14:textId="77777777" w:rsidR="00F37289" w:rsidRPr="0080757A" w:rsidRDefault="00F37289" w:rsidP="00A4642F">
            <w:pPr>
              <w:autoSpaceDE w:val="0"/>
              <w:autoSpaceDN w:val="0"/>
              <w:adjustRightInd w:val="0"/>
              <w:rPr>
                <w:sz w:val="22"/>
                <w:szCs w:val="22"/>
              </w:rPr>
            </w:pPr>
            <w:r w:rsidRPr="0080757A">
              <w:rPr>
                <w:sz w:val="22"/>
                <w:szCs w:val="22"/>
              </w:rPr>
              <w:t>Hướng dẫn lập hồ sơ đề nghị đăng ký, cấp GCN</w:t>
            </w:r>
          </w:p>
        </w:tc>
        <w:tc>
          <w:tcPr>
            <w:tcW w:w="709" w:type="dxa"/>
            <w:tcBorders>
              <w:top w:val="dashed" w:sz="4" w:space="0" w:color="auto"/>
              <w:left w:val="single" w:sz="6" w:space="0" w:color="auto"/>
              <w:bottom w:val="dashed" w:sz="4" w:space="0" w:color="auto"/>
              <w:right w:val="single" w:sz="6" w:space="0" w:color="auto"/>
            </w:tcBorders>
            <w:vAlign w:val="center"/>
          </w:tcPr>
          <w:p w14:paraId="080B0074" w14:textId="77777777" w:rsidR="00F37289" w:rsidRPr="0080757A" w:rsidRDefault="00F37289" w:rsidP="00A4642F">
            <w:pPr>
              <w:autoSpaceDE w:val="0"/>
              <w:autoSpaceDN w:val="0"/>
              <w:adjustRightInd w:val="0"/>
              <w:rPr>
                <w:sz w:val="22"/>
                <w:szCs w:val="22"/>
              </w:rPr>
            </w:pP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91D1BD6" w14:textId="77777777" w:rsidR="00F37289" w:rsidRPr="0080757A" w:rsidRDefault="00F37289" w:rsidP="00A4642F">
            <w:pPr>
              <w:autoSpaceDE w:val="0"/>
              <w:autoSpaceDN w:val="0"/>
              <w:adjustRightInd w:val="0"/>
              <w:jc w:val="right"/>
              <w:rPr>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CC1B556" w14:textId="77777777" w:rsidR="00F37289" w:rsidRPr="0080757A" w:rsidRDefault="00F37289" w:rsidP="00A4642F">
            <w:pPr>
              <w:autoSpaceDE w:val="0"/>
              <w:autoSpaceDN w:val="0"/>
              <w:adjustRightInd w:val="0"/>
              <w:jc w:val="center"/>
              <w:rPr>
                <w:sz w:val="22"/>
                <w:szCs w:val="22"/>
              </w:rPr>
            </w:pP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E5680DB" w14:textId="77777777" w:rsidR="00F37289" w:rsidRPr="0080757A" w:rsidRDefault="00F37289" w:rsidP="00A4642F">
            <w:pPr>
              <w:autoSpaceDE w:val="0"/>
              <w:autoSpaceDN w:val="0"/>
              <w:adjustRightInd w:val="0"/>
              <w:jc w:val="right"/>
              <w:rPr>
                <w:sz w:val="22"/>
                <w:szCs w:val="22"/>
              </w:rPr>
            </w:pP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79A1884" w14:textId="77777777" w:rsidR="00F37289" w:rsidRPr="0080757A" w:rsidRDefault="00F37289" w:rsidP="00A4642F">
            <w:pPr>
              <w:autoSpaceDE w:val="0"/>
              <w:autoSpaceDN w:val="0"/>
              <w:adjustRightInd w:val="0"/>
              <w:jc w:val="right"/>
              <w:rPr>
                <w:sz w:val="22"/>
                <w:szCs w:val="22"/>
              </w:rPr>
            </w:pP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DAB5A51" w14:textId="77777777" w:rsidR="00F37289" w:rsidRPr="0080757A" w:rsidRDefault="00F37289" w:rsidP="00A4642F">
            <w:pPr>
              <w:autoSpaceDE w:val="0"/>
              <w:autoSpaceDN w:val="0"/>
              <w:adjustRightInd w:val="0"/>
              <w:jc w:val="right"/>
              <w:rPr>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1B4B184" w14:textId="77777777" w:rsidR="00F37289" w:rsidRPr="0080757A" w:rsidRDefault="00F37289" w:rsidP="00A4642F">
            <w:pPr>
              <w:autoSpaceDE w:val="0"/>
              <w:autoSpaceDN w:val="0"/>
              <w:adjustRightInd w:val="0"/>
              <w:jc w:val="center"/>
              <w:rPr>
                <w:sz w:val="22"/>
                <w:szCs w:val="22"/>
              </w:rPr>
            </w:pPr>
          </w:p>
        </w:tc>
      </w:tr>
      <w:tr w:rsidR="00F37289" w:rsidRPr="0080757A" w14:paraId="03E4FBC7" w14:textId="77777777" w:rsidTr="00A4642F">
        <w:trPr>
          <w:trHeight w:val="29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2613C5FC" w14:textId="77777777" w:rsidR="00F37289" w:rsidRPr="0080757A" w:rsidRDefault="00F37289" w:rsidP="00A4642F">
            <w:pPr>
              <w:autoSpaceDE w:val="0"/>
              <w:autoSpaceDN w:val="0"/>
              <w:adjustRightInd w:val="0"/>
              <w:jc w:val="center"/>
              <w:rPr>
                <w:sz w:val="22"/>
                <w:szCs w:val="22"/>
              </w:rPr>
            </w:pPr>
            <w:r w:rsidRPr="0080757A">
              <w:rPr>
                <w:sz w:val="22"/>
                <w:szCs w:val="22"/>
              </w:rPr>
              <w:t>1.1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F9F2E02" w14:textId="77777777" w:rsidR="00F37289" w:rsidRPr="0080757A" w:rsidRDefault="00F37289" w:rsidP="00A4642F">
            <w:pPr>
              <w:autoSpaceDE w:val="0"/>
              <w:autoSpaceDN w:val="0"/>
              <w:adjustRightInd w:val="0"/>
              <w:rPr>
                <w:sz w:val="22"/>
                <w:szCs w:val="22"/>
              </w:rPr>
            </w:pPr>
            <w:r w:rsidRPr="0080757A">
              <w:rPr>
                <w:sz w:val="22"/>
                <w:szCs w:val="22"/>
              </w:rPr>
              <w:t>Theo hình thức trực tiếp</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8B4FE48"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28BFE26"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FA1EA85"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1AECDAD"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A154C21"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E163F24" w14:textId="77777777" w:rsidR="00F37289" w:rsidRPr="0080757A" w:rsidRDefault="00F37289" w:rsidP="00A4642F">
            <w:pPr>
              <w:autoSpaceDE w:val="0"/>
              <w:autoSpaceDN w:val="0"/>
              <w:adjustRightInd w:val="0"/>
              <w:jc w:val="right"/>
              <w:rPr>
                <w:sz w:val="22"/>
                <w:szCs w:val="22"/>
              </w:rPr>
            </w:pPr>
            <w:r w:rsidRPr="0080757A">
              <w:rPr>
                <w:sz w:val="22"/>
                <w:szCs w:val="22"/>
              </w:rPr>
              <w:t>0,260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668127E9" w14:textId="77777777" w:rsidR="00F37289" w:rsidRPr="0080757A" w:rsidRDefault="00F37289" w:rsidP="00A4642F">
            <w:pPr>
              <w:autoSpaceDE w:val="0"/>
              <w:autoSpaceDN w:val="0"/>
              <w:adjustRightInd w:val="0"/>
              <w:jc w:val="center"/>
              <w:rPr>
                <w:sz w:val="22"/>
                <w:szCs w:val="22"/>
              </w:rPr>
            </w:pPr>
          </w:p>
        </w:tc>
      </w:tr>
      <w:tr w:rsidR="00F37289" w:rsidRPr="0080757A" w14:paraId="57E7645C" w14:textId="77777777" w:rsidTr="00A4642F">
        <w:trPr>
          <w:trHeight w:val="29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029BA483" w14:textId="77777777" w:rsidR="00F37289" w:rsidRPr="0080757A" w:rsidRDefault="00F37289" w:rsidP="00A4642F">
            <w:pPr>
              <w:autoSpaceDE w:val="0"/>
              <w:autoSpaceDN w:val="0"/>
              <w:adjustRightInd w:val="0"/>
              <w:jc w:val="center"/>
              <w:rPr>
                <w:sz w:val="22"/>
                <w:szCs w:val="22"/>
              </w:rPr>
            </w:pPr>
            <w:r w:rsidRPr="0080757A">
              <w:rPr>
                <w:sz w:val="22"/>
                <w:szCs w:val="22"/>
              </w:rPr>
              <w:t>1.2</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802F74E" w14:textId="77777777" w:rsidR="00F37289" w:rsidRPr="0080757A" w:rsidRDefault="00F37289" w:rsidP="00A4642F">
            <w:pPr>
              <w:autoSpaceDE w:val="0"/>
              <w:autoSpaceDN w:val="0"/>
              <w:adjustRightInd w:val="0"/>
              <w:rPr>
                <w:sz w:val="22"/>
                <w:szCs w:val="22"/>
              </w:rPr>
            </w:pPr>
            <w:r w:rsidRPr="0080757A">
              <w:rPr>
                <w:sz w:val="22"/>
                <w:szCs w:val="22"/>
              </w:rPr>
              <w:t>Theo hình thức trực tuyến</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4D62A48"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720C673"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F6A0FC1"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2EB4131" w14:textId="77777777" w:rsidR="00F37289" w:rsidRPr="0080757A" w:rsidRDefault="00F37289" w:rsidP="00A4642F">
            <w:pPr>
              <w:autoSpaceDE w:val="0"/>
              <w:autoSpaceDN w:val="0"/>
              <w:adjustRightInd w:val="0"/>
              <w:jc w:val="right"/>
              <w:rPr>
                <w:sz w:val="22"/>
                <w:szCs w:val="22"/>
              </w:rPr>
            </w:pPr>
            <w:r w:rsidRPr="0080757A">
              <w:rPr>
                <w:sz w:val="22"/>
                <w:szCs w:val="22"/>
              </w:rPr>
              <w:t>0,150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630EC15" w14:textId="77777777" w:rsidR="00F37289" w:rsidRPr="0080757A" w:rsidRDefault="00F37289" w:rsidP="00A4642F">
            <w:pPr>
              <w:autoSpaceDE w:val="0"/>
              <w:autoSpaceDN w:val="0"/>
              <w:adjustRightInd w:val="0"/>
              <w:jc w:val="right"/>
              <w:rPr>
                <w:sz w:val="22"/>
                <w:szCs w:val="22"/>
              </w:rPr>
            </w:pPr>
            <w:r w:rsidRPr="0080757A">
              <w:rPr>
                <w:sz w:val="22"/>
                <w:szCs w:val="22"/>
              </w:rPr>
              <w:t>0,150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DDDE86D" w14:textId="77777777" w:rsidR="00F37289" w:rsidRPr="0080757A" w:rsidRDefault="00F37289" w:rsidP="00A4642F">
            <w:pPr>
              <w:autoSpaceDE w:val="0"/>
              <w:autoSpaceDN w:val="0"/>
              <w:adjustRightInd w:val="0"/>
              <w:jc w:val="right"/>
              <w:rPr>
                <w:sz w:val="22"/>
                <w:szCs w:val="22"/>
              </w:rPr>
            </w:pPr>
            <w:r w:rsidRPr="0080757A">
              <w:rPr>
                <w:sz w:val="22"/>
                <w:szCs w:val="22"/>
              </w:rPr>
              <w:t>0,190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552A6EBE" w14:textId="77777777" w:rsidR="00F37289" w:rsidRPr="0080757A" w:rsidRDefault="00F37289" w:rsidP="00A4642F">
            <w:pPr>
              <w:autoSpaceDE w:val="0"/>
              <w:autoSpaceDN w:val="0"/>
              <w:adjustRightInd w:val="0"/>
              <w:jc w:val="center"/>
              <w:rPr>
                <w:sz w:val="22"/>
                <w:szCs w:val="22"/>
              </w:rPr>
            </w:pPr>
          </w:p>
        </w:tc>
      </w:tr>
      <w:tr w:rsidR="00F37289" w:rsidRPr="0080757A" w14:paraId="657E8DBC" w14:textId="77777777" w:rsidTr="00A4642F">
        <w:trPr>
          <w:trHeight w:val="1162"/>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6302087E" w14:textId="77777777" w:rsidR="00F37289" w:rsidRPr="0080757A" w:rsidRDefault="00F37289" w:rsidP="00A4642F">
            <w:pPr>
              <w:autoSpaceDE w:val="0"/>
              <w:autoSpaceDN w:val="0"/>
              <w:adjustRightInd w:val="0"/>
              <w:jc w:val="center"/>
              <w:rPr>
                <w:sz w:val="22"/>
                <w:szCs w:val="22"/>
              </w:rPr>
            </w:pPr>
            <w:r w:rsidRPr="0080757A">
              <w:rPr>
                <w:sz w:val="22"/>
                <w:szCs w:val="22"/>
              </w:rPr>
              <w:lastRenderedPageBreak/>
              <w:t>2</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00CB944" w14:textId="77777777" w:rsidR="00F37289" w:rsidRPr="0080757A" w:rsidRDefault="00F37289" w:rsidP="00A4642F">
            <w:pPr>
              <w:autoSpaceDE w:val="0"/>
              <w:autoSpaceDN w:val="0"/>
              <w:adjustRightInd w:val="0"/>
              <w:rPr>
                <w:sz w:val="22"/>
                <w:szCs w:val="22"/>
              </w:rPr>
            </w:pPr>
            <w:r w:rsidRPr="0080757A">
              <w:rPr>
                <w:sz w:val="22"/>
                <w:szCs w:val="22"/>
              </w:rPr>
              <w:t>Nhận, kiểm tra tính đầy đủ, hợp lệ và viết giấy biên nhận hoặc trả lại hồ sơ, vào sổ theo dõi nhận, trả hồ sơ (theo hình thức trực tiếp, trực tuyến)</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32C4A54"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52C768C"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5CCA045"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62D2E84" w14:textId="77777777" w:rsidR="00F37289" w:rsidRPr="0080757A" w:rsidRDefault="00F37289" w:rsidP="00A4642F">
            <w:pPr>
              <w:autoSpaceDE w:val="0"/>
              <w:autoSpaceDN w:val="0"/>
              <w:adjustRightInd w:val="0"/>
              <w:jc w:val="right"/>
              <w:rPr>
                <w:sz w:val="22"/>
                <w:szCs w:val="22"/>
              </w:rPr>
            </w:pPr>
            <w:r w:rsidRPr="0080757A">
              <w:rPr>
                <w:sz w:val="22"/>
                <w:szCs w:val="22"/>
              </w:rPr>
              <w:t>0,500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E5E4150" w14:textId="77777777" w:rsidR="00F37289" w:rsidRPr="0080757A" w:rsidRDefault="00F37289" w:rsidP="00A4642F">
            <w:pPr>
              <w:autoSpaceDE w:val="0"/>
              <w:autoSpaceDN w:val="0"/>
              <w:adjustRightInd w:val="0"/>
              <w:jc w:val="right"/>
              <w:rPr>
                <w:sz w:val="22"/>
                <w:szCs w:val="22"/>
              </w:rPr>
            </w:pPr>
            <w:r w:rsidRPr="0080757A">
              <w:rPr>
                <w:sz w:val="22"/>
                <w:szCs w:val="22"/>
              </w:rPr>
              <w:t>0,500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0FC7F37" w14:textId="77777777" w:rsidR="00F37289" w:rsidRPr="0080757A" w:rsidRDefault="00F37289" w:rsidP="00A4642F">
            <w:pPr>
              <w:autoSpaceDE w:val="0"/>
              <w:autoSpaceDN w:val="0"/>
              <w:adjustRightInd w:val="0"/>
              <w:jc w:val="right"/>
              <w:rPr>
                <w:sz w:val="22"/>
                <w:szCs w:val="22"/>
              </w:rPr>
            </w:pPr>
            <w:r w:rsidRPr="0080757A">
              <w:rPr>
                <w:sz w:val="22"/>
                <w:szCs w:val="22"/>
              </w:rPr>
              <w:t>0,650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51A94310" w14:textId="77777777" w:rsidR="00F37289" w:rsidRPr="0080757A" w:rsidRDefault="00F37289" w:rsidP="00A4642F">
            <w:pPr>
              <w:autoSpaceDE w:val="0"/>
              <w:autoSpaceDN w:val="0"/>
              <w:adjustRightInd w:val="0"/>
              <w:jc w:val="center"/>
              <w:rPr>
                <w:sz w:val="22"/>
                <w:szCs w:val="22"/>
              </w:rPr>
            </w:pPr>
          </w:p>
        </w:tc>
      </w:tr>
      <w:tr w:rsidR="00F37289" w:rsidRPr="0080757A" w14:paraId="48779AC0" w14:textId="77777777" w:rsidTr="00A4642F">
        <w:trPr>
          <w:trHeight w:val="87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431045BB"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24FE801" w14:textId="77777777" w:rsidR="00F37289" w:rsidRPr="0080757A" w:rsidRDefault="00F37289" w:rsidP="00A4642F">
            <w:pPr>
              <w:autoSpaceDE w:val="0"/>
              <w:autoSpaceDN w:val="0"/>
              <w:adjustRightInd w:val="0"/>
              <w:rPr>
                <w:sz w:val="22"/>
                <w:szCs w:val="22"/>
              </w:rPr>
            </w:pPr>
            <w:r w:rsidRPr="0080757A">
              <w:rPr>
                <w:sz w:val="22"/>
                <w:szCs w:val="22"/>
              </w:rPr>
              <w:t>Tạo tệp (File) dữ liệu hồ sơ số và nhập thông tin do người sử dụng đất, quản lý đất kê khai, đăng ký</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E845CBC"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6E66121"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F28F7BE"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1B51C2D" w14:textId="77777777" w:rsidR="00F37289" w:rsidRPr="0080757A" w:rsidRDefault="00F37289" w:rsidP="00A4642F">
            <w:pPr>
              <w:autoSpaceDE w:val="0"/>
              <w:autoSpaceDN w:val="0"/>
              <w:adjustRightInd w:val="0"/>
              <w:jc w:val="right"/>
              <w:rPr>
                <w:sz w:val="22"/>
                <w:szCs w:val="22"/>
              </w:rPr>
            </w:pPr>
            <w:r w:rsidRPr="0080757A">
              <w:rPr>
                <w:sz w:val="22"/>
                <w:szCs w:val="22"/>
              </w:rPr>
              <w:t>0,107</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C06B067"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7AA5940" w14:textId="77777777" w:rsidR="00F37289" w:rsidRPr="0080757A" w:rsidRDefault="00F37289" w:rsidP="00A4642F">
            <w:pPr>
              <w:autoSpaceDE w:val="0"/>
              <w:autoSpaceDN w:val="0"/>
              <w:adjustRightInd w:val="0"/>
              <w:jc w:val="right"/>
              <w:rPr>
                <w:sz w:val="22"/>
                <w:szCs w:val="22"/>
              </w:rPr>
            </w:pPr>
            <w:r w:rsidRPr="0080757A">
              <w:rPr>
                <w:sz w:val="22"/>
                <w:szCs w:val="22"/>
              </w:rPr>
              <w:t>0,167</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3D2ED394" w14:textId="77777777" w:rsidR="00F37289" w:rsidRPr="0080757A" w:rsidRDefault="00F37289" w:rsidP="00A4642F">
            <w:pPr>
              <w:autoSpaceDE w:val="0"/>
              <w:autoSpaceDN w:val="0"/>
              <w:adjustRightInd w:val="0"/>
              <w:jc w:val="center"/>
              <w:rPr>
                <w:sz w:val="22"/>
                <w:szCs w:val="22"/>
              </w:rPr>
            </w:pPr>
          </w:p>
        </w:tc>
      </w:tr>
      <w:tr w:rsidR="00F37289" w:rsidRPr="0080757A" w14:paraId="1557E6C9" w14:textId="77777777" w:rsidTr="00A4642F">
        <w:trPr>
          <w:trHeight w:val="87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2F788441" w14:textId="77777777" w:rsidR="00F37289" w:rsidRPr="0080757A" w:rsidRDefault="00F37289" w:rsidP="00A4642F">
            <w:pPr>
              <w:autoSpaceDE w:val="0"/>
              <w:autoSpaceDN w:val="0"/>
              <w:adjustRightInd w:val="0"/>
              <w:jc w:val="center"/>
              <w:rPr>
                <w:spacing w:val="-4"/>
                <w:sz w:val="22"/>
                <w:szCs w:val="22"/>
              </w:rPr>
            </w:pPr>
            <w:r w:rsidRPr="0080757A">
              <w:rPr>
                <w:spacing w:val="-4"/>
                <w:sz w:val="22"/>
                <w:szCs w:val="22"/>
              </w:rPr>
              <w:t>4</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D76768C" w14:textId="77777777" w:rsidR="00F37289" w:rsidRPr="004527D1" w:rsidRDefault="00F37289" w:rsidP="00A4642F">
            <w:pPr>
              <w:autoSpaceDE w:val="0"/>
              <w:autoSpaceDN w:val="0"/>
              <w:adjustRightInd w:val="0"/>
              <w:rPr>
                <w:spacing w:val="-6"/>
                <w:sz w:val="22"/>
                <w:szCs w:val="22"/>
              </w:rPr>
            </w:pPr>
            <w:r w:rsidRPr="004527D1">
              <w:rPr>
                <w:spacing w:val="-6"/>
                <w:sz w:val="22"/>
                <w:szCs w:val="22"/>
              </w:rPr>
              <w:t>Kiểm tra hồ sơ, gửi và nhận phiếu xin ý kiến cơ quan quản lý về tài sản (nếu cần xác minh thêm thông tin), trích lục thửa đất</w:t>
            </w:r>
          </w:p>
        </w:tc>
        <w:tc>
          <w:tcPr>
            <w:tcW w:w="709" w:type="dxa"/>
            <w:tcBorders>
              <w:top w:val="dashed" w:sz="4" w:space="0" w:color="auto"/>
              <w:left w:val="single" w:sz="6" w:space="0" w:color="auto"/>
              <w:bottom w:val="dashed" w:sz="4" w:space="0" w:color="auto"/>
              <w:right w:val="single" w:sz="6" w:space="0" w:color="auto"/>
            </w:tcBorders>
            <w:vAlign w:val="center"/>
          </w:tcPr>
          <w:p w14:paraId="04AEB6E6" w14:textId="77777777" w:rsidR="00F37289" w:rsidRPr="0080757A" w:rsidRDefault="00F37289" w:rsidP="00A4642F">
            <w:pPr>
              <w:autoSpaceDE w:val="0"/>
              <w:autoSpaceDN w:val="0"/>
              <w:adjustRightInd w:val="0"/>
              <w:rPr>
                <w:sz w:val="22"/>
                <w:szCs w:val="22"/>
              </w:rPr>
            </w:pPr>
          </w:p>
        </w:tc>
        <w:tc>
          <w:tcPr>
            <w:tcW w:w="850" w:type="dxa"/>
            <w:tcBorders>
              <w:top w:val="dashed" w:sz="4" w:space="0" w:color="auto"/>
              <w:left w:val="single" w:sz="6" w:space="0" w:color="auto"/>
              <w:bottom w:val="dashed" w:sz="4" w:space="0" w:color="auto"/>
              <w:right w:val="single" w:sz="6" w:space="0" w:color="auto"/>
            </w:tcBorders>
            <w:vAlign w:val="center"/>
          </w:tcPr>
          <w:p w14:paraId="3DAB4775"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6" w:space="0" w:color="auto"/>
              <w:bottom w:val="dashed" w:sz="4" w:space="0" w:color="auto"/>
              <w:right w:val="single" w:sz="6" w:space="0" w:color="auto"/>
            </w:tcBorders>
            <w:vAlign w:val="center"/>
          </w:tcPr>
          <w:p w14:paraId="6EE12C4B" w14:textId="77777777" w:rsidR="00F37289" w:rsidRPr="0080757A" w:rsidRDefault="00F37289" w:rsidP="00A4642F">
            <w:pPr>
              <w:autoSpaceDE w:val="0"/>
              <w:autoSpaceDN w:val="0"/>
              <w:adjustRightInd w:val="0"/>
              <w:rPr>
                <w:sz w:val="22"/>
                <w:szCs w:val="22"/>
              </w:rPr>
            </w:pPr>
          </w:p>
        </w:tc>
        <w:tc>
          <w:tcPr>
            <w:tcW w:w="777" w:type="dxa"/>
            <w:tcBorders>
              <w:top w:val="dashed" w:sz="4" w:space="0" w:color="auto"/>
              <w:left w:val="single" w:sz="6" w:space="0" w:color="auto"/>
              <w:bottom w:val="dashed" w:sz="4" w:space="0" w:color="auto"/>
              <w:right w:val="single" w:sz="6" w:space="0" w:color="auto"/>
            </w:tcBorders>
            <w:vAlign w:val="center"/>
          </w:tcPr>
          <w:p w14:paraId="4F6D1C73" w14:textId="77777777" w:rsidR="00F37289" w:rsidRPr="0080757A" w:rsidRDefault="00F37289" w:rsidP="00A4642F">
            <w:pPr>
              <w:autoSpaceDE w:val="0"/>
              <w:autoSpaceDN w:val="0"/>
              <w:adjustRightInd w:val="0"/>
              <w:rPr>
                <w:sz w:val="22"/>
                <w:szCs w:val="22"/>
              </w:rPr>
            </w:pPr>
          </w:p>
        </w:tc>
        <w:tc>
          <w:tcPr>
            <w:tcW w:w="777" w:type="dxa"/>
            <w:tcBorders>
              <w:top w:val="dashed" w:sz="4" w:space="0" w:color="auto"/>
              <w:left w:val="single" w:sz="6" w:space="0" w:color="auto"/>
              <w:bottom w:val="dashed" w:sz="4" w:space="0" w:color="auto"/>
              <w:right w:val="single" w:sz="6" w:space="0" w:color="auto"/>
            </w:tcBorders>
            <w:vAlign w:val="center"/>
          </w:tcPr>
          <w:p w14:paraId="27E95480" w14:textId="77777777" w:rsidR="00F37289" w:rsidRPr="0080757A" w:rsidRDefault="00F37289" w:rsidP="00A4642F">
            <w:pPr>
              <w:autoSpaceDE w:val="0"/>
              <w:autoSpaceDN w:val="0"/>
              <w:adjustRightInd w:val="0"/>
              <w:rPr>
                <w:sz w:val="22"/>
                <w:szCs w:val="22"/>
              </w:rPr>
            </w:pPr>
          </w:p>
        </w:tc>
        <w:tc>
          <w:tcPr>
            <w:tcW w:w="855" w:type="dxa"/>
            <w:tcBorders>
              <w:top w:val="dashed" w:sz="4" w:space="0" w:color="auto"/>
              <w:left w:val="single" w:sz="6" w:space="0" w:color="auto"/>
              <w:bottom w:val="dashed" w:sz="4" w:space="0" w:color="auto"/>
              <w:right w:val="single" w:sz="6" w:space="0" w:color="auto"/>
            </w:tcBorders>
            <w:vAlign w:val="center"/>
          </w:tcPr>
          <w:p w14:paraId="3D5B7B7B"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6" w:space="0" w:color="auto"/>
              <w:bottom w:val="dashed" w:sz="4" w:space="0" w:color="auto"/>
              <w:right w:val="single" w:sz="6" w:space="0" w:color="auto"/>
            </w:tcBorders>
            <w:vAlign w:val="center"/>
          </w:tcPr>
          <w:p w14:paraId="799CF45F" w14:textId="77777777" w:rsidR="00F37289" w:rsidRPr="0080757A" w:rsidRDefault="00F37289" w:rsidP="00A4642F">
            <w:pPr>
              <w:autoSpaceDE w:val="0"/>
              <w:autoSpaceDN w:val="0"/>
              <w:adjustRightInd w:val="0"/>
              <w:jc w:val="center"/>
              <w:rPr>
                <w:sz w:val="22"/>
                <w:szCs w:val="22"/>
              </w:rPr>
            </w:pPr>
          </w:p>
        </w:tc>
      </w:tr>
      <w:tr w:rsidR="00F37289" w:rsidRPr="0080757A" w14:paraId="2CE35478" w14:textId="77777777" w:rsidTr="00A4642F">
        <w:trPr>
          <w:trHeight w:val="87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683D73AD" w14:textId="77777777" w:rsidR="00F37289" w:rsidRPr="0080757A" w:rsidRDefault="00F37289" w:rsidP="00A4642F">
            <w:pPr>
              <w:autoSpaceDE w:val="0"/>
              <w:autoSpaceDN w:val="0"/>
              <w:adjustRightInd w:val="0"/>
              <w:jc w:val="center"/>
              <w:rPr>
                <w:sz w:val="22"/>
                <w:szCs w:val="22"/>
              </w:rPr>
            </w:pPr>
            <w:r w:rsidRPr="0080757A">
              <w:rPr>
                <w:sz w:val="22"/>
                <w:szCs w:val="22"/>
              </w:rPr>
              <w:t>4.1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88B98B4" w14:textId="77777777" w:rsidR="00F37289" w:rsidRPr="0080757A" w:rsidRDefault="00F37289" w:rsidP="00A4642F">
            <w:pPr>
              <w:autoSpaceDE w:val="0"/>
              <w:autoSpaceDN w:val="0"/>
              <w:adjustRightInd w:val="0"/>
              <w:rPr>
                <w:sz w:val="22"/>
                <w:szCs w:val="22"/>
              </w:rPr>
            </w:pPr>
            <w:r w:rsidRPr="0080757A">
              <w:rPr>
                <w:sz w:val="22"/>
                <w:szCs w:val="22"/>
              </w:rPr>
              <w:t>Kiểm tra tình trạng pháp lý của hồ sơ đề nghị đăng ký, cấp GCN</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E6DF799"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BC089FE" w14:textId="77777777" w:rsidR="00F37289" w:rsidRPr="0080757A" w:rsidRDefault="00F37289" w:rsidP="00A4642F">
            <w:pPr>
              <w:autoSpaceDE w:val="0"/>
              <w:autoSpaceDN w:val="0"/>
              <w:adjustRightInd w:val="0"/>
              <w:jc w:val="center"/>
              <w:rPr>
                <w:sz w:val="22"/>
                <w:szCs w:val="22"/>
              </w:rPr>
            </w:pPr>
            <w:r w:rsidRPr="0080757A">
              <w:rPr>
                <w:sz w:val="22"/>
                <w:szCs w:val="22"/>
              </w:rPr>
              <w:t>Nhóm 2 (1KS3, 1KS 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47A8DD8"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CA076A1" w14:textId="77777777" w:rsidR="00F37289" w:rsidRPr="0080757A" w:rsidRDefault="00F37289" w:rsidP="00A4642F">
            <w:pPr>
              <w:autoSpaceDE w:val="0"/>
              <w:autoSpaceDN w:val="0"/>
              <w:adjustRightInd w:val="0"/>
              <w:jc w:val="right"/>
              <w:rPr>
                <w:sz w:val="22"/>
                <w:szCs w:val="22"/>
              </w:rPr>
            </w:pPr>
            <w:r w:rsidRPr="0080757A">
              <w:rPr>
                <w:sz w:val="22"/>
                <w:szCs w:val="22"/>
              </w:rPr>
              <w:t>1,000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2F3CC31" w14:textId="77777777" w:rsidR="00F37289" w:rsidRPr="0080757A" w:rsidRDefault="00F37289" w:rsidP="00A4642F">
            <w:pPr>
              <w:autoSpaceDE w:val="0"/>
              <w:autoSpaceDN w:val="0"/>
              <w:adjustRightInd w:val="0"/>
              <w:jc w:val="right"/>
              <w:rPr>
                <w:sz w:val="22"/>
                <w:szCs w:val="22"/>
              </w:rPr>
            </w:pPr>
            <w:r w:rsidRPr="0080757A">
              <w:rPr>
                <w:sz w:val="22"/>
                <w:szCs w:val="22"/>
              </w:rPr>
              <w:t>1,000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DED3523" w14:textId="77777777" w:rsidR="00F37289" w:rsidRPr="0080757A" w:rsidRDefault="00F37289" w:rsidP="00A4642F">
            <w:pPr>
              <w:autoSpaceDE w:val="0"/>
              <w:autoSpaceDN w:val="0"/>
              <w:adjustRightInd w:val="0"/>
              <w:jc w:val="right"/>
              <w:rPr>
                <w:sz w:val="22"/>
                <w:szCs w:val="22"/>
              </w:rPr>
            </w:pPr>
            <w:r w:rsidRPr="0080757A">
              <w:rPr>
                <w:sz w:val="22"/>
                <w:szCs w:val="22"/>
              </w:rPr>
              <w:t>1,300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101C688B" w14:textId="77777777" w:rsidR="00F37289" w:rsidRPr="0080757A" w:rsidRDefault="00F37289" w:rsidP="00A4642F">
            <w:pPr>
              <w:autoSpaceDE w:val="0"/>
              <w:autoSpaceDN w:val="0"/>
              <w:adjustRightInd w:val="0"/>
              <w:jc w:val="center"/>
              <w:rPr>
                <w:sz w:val="22"/>
                <w:szCs w:val="22"/>
              </w:rPr>
            </w:pPr>
          </w:p>
        </w:tc>
      </w:tr>
      <w:tr w:rsidR="00F37289" w:rsidRPr="0080757A" w14:paraId="35A94F56" w14:textId="77777777" w:rsidTr="00A4642F">
        <w:trPr>
          <w:trHeight w:val="290"/>
        </w:trPr>
        <w:tc>
          <w:tcPr>
            <w:tcW w:w="670" w:type="dxa"/>
            <w:vMerge w:val="restart"/>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282C4D5F" w14:textId="77777777" w:rsidR="00F37289" w:rsidRPr="0080757A" w:rsidRDefault="00F37289" w:rsidP="00A4642F">
            <w:pPr>
              <w:autoSpaceDE w:val="0"/>
              <w:autoSpaceDN w:val="0"/>
              <w:adjustRightInd w:val="0"/>
              <w:jc w:val="center"/>
              <w:rPr>
                <w:sz w:val="22"/>
                <w:szCs w:val="22"/>
              </w:rPr>
            </w:pPr>
            <w:r w:rsidRPr="0080757A">
              <w:rPr>
                <w:sz w:val="22"/>
                <w:szCs w:val="22"/>
              </w:rPr>
              <w:t>4.2</w:t>
            </w:r>
          </w:p>
        </w:tc>
        <w:tc>
          <w:tcPr>
            <w:tcW w:w="3725" w:type="dxa"/>
            <w:vMerge w:val="restart"/>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6A0FDD1" w14:textId="77777777" w:rsidR="00F37289" w:rsidRPr="0080757A" w:rsidRDefault="00F37289" w:rsidP="00A4642F">
            <w:pPr>
              <w:autoSpaceDE w:val="0"/>
              <w:autoSpaceDN w:val="0"/>
              <w:adjustRightInd w:val="0"/>
              <w:rPr>
                <w:sz w:val="22"/>
                <w:szCs w:val="22"/>
              </w:rPr>
            </w:pPr>
            <w:r w:rsidRPr="0080757A">
              <w:rPr>
                <w:sz w:val="22"/>
                <w:szCs w:val="22"/>
              </w:rPr>
              <w:t>Kiểm tra xác minh thực địa với hồ sơ đề nghị đăng ký, cấp GCN, xác nhận sơ đồ tài sản trong trường hợp chưa có xác nhận của cơ quan có tư cách pháp nhân hành nghề về đo đạc, xây dựng</w:t>
            </w:r>
          </w:p>
        </w:tc>
        <w:tc>
          <w:tcPr>
            <w:tcW w:w="709" w:type="dxa"/>
            <w:vMerge w:val="restart"/>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9361FA2"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vMerge w:val="restart"/>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C684220" w14:textId="77777777" w:rsidR="00F37289" w:rsidRPr="0080757A" w:rsidRDefault="00F37289" w:rsidP="00A4642F">
            <w:pPr>
              <w:autoSpaceDE w:val="0"/>
              <w:autoSpaceDN w:val="0"/>
              <w:adjustRightInd w:val="0"/>
              <w:jc w:val="center"/>
              <w:rPr>
                <w:sz w:val="22"/>
                <w:szCs w:val="22"/>
              </w:rPr>
            </w:pPr>
            <w:r w:rsidRPr="0080757A">
              <w:rPr>
                <w:sz w:val="22"/>
                <w:szCs w:val="22"/>
              </w:rPr>
              <w:t>Nhóm 2 (1KS3, 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6BD88E9" w14:textId="77777777" w:rsidR="00F37289" w:rsidRPr="0080757A" w:rsidRDefault="00F37289" w:rsidP="00A4642F">
            <w:pPr>
              <w:autoSpaceDE w:val="0"/>
              <w:autoSpaceDN w:val="0"/>
              <w:adjustRightInd w:val="0"/>
              <w:jc w:val="center"/>
              <w:rPr>
                <w:sz w:val="22"/>
                <w:szCs w:val="22"/>
              </w:rPr>
            </w:pPr>
            <w:r w:rsidRPr="0080757A">
              <w:rPr>
                <w:sz w:val="22"/>
                <w:szCs w:val="22"/>
              </w:rPr>
              <w:t>1</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03A30D5" w14:textId="77777777" w:rsidR="00F37289" w:rsidRPr="0080757A" w:rsidRDefault="00F37289" w:rsidP="00A4642F">
            <w:pPr>
              <w:autoSpaceDE w:val="0"/>
              <w:autoSpaceDN w:val="0"/>
              <w:adjustRightInd w:val="0"/>
              <w:jc w:val="right"/>
              <w:rPr>
                <w:sz w:val="22"/>
                <w:szCs w:val="22"/>
              </w:rPr>
            </w:pPr>
            <w:r w:rsidRPr="0080757A">
              <w:rPr>
                <w:sz w:val="22"/>
                <w:szCs w:val="22"/>
              </w:rPr>
              <w:t>1,000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3701B38" w14:textId="77777777" w:rsidR="00F37289" w:rsidRPr="0080757A" w:rsidRDefault="00F37289" w:rsidP="00A4642F">
            <w:pPr>
              <w:autoSpaceDE w:val="0"/>
              <w:autoSpaceDN w:val="0"/>
              <w:adjustRightInd w:val="0"/>
              <w:jc w:val="right"/>
              <w:rPr>
                <w:sz w:val="22"/>
                <w:szCs w:val="22"/>
              </w:rPr>
            </w:pPr>
            <w:r w:rsidRPr="0080757A">
              <w:rPr>
                <w:sz w:val="22"/>
                <w:szCs w:val="22"/>
              </w:rPr>
              <w:t>1,000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ED103E5" w14:textId="77777777" w:rsidR="00F37289" w:rsidRPr="0080757A" w:rsidRDefault="00F37289" w:rsidP="00A4642F">
            <w:pPr>
              <w:autoSpaceDE w:val="0"/>
              <w:autoSpaceDN w:val="0"/>
              <w:adjustRightInd w:val="0"/>
              <w:jc w:val="right"/>
              <w:rPr>
                <w:sz w:val="22"/>
                <w:szCs w:val="22"/>
              </w:rPr>
            </w:pPr>
            <w:r w:rsidRPr="0080757A">
              <w:rPr>
                <w:sz w:val="22"/>
                <w:szCs w:val="22"/>
              </w:rPr>
              <w:t>1,300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538F25C8" w14:textId="77777777" w:rsidR="00F37289" w:rsidRPr="0080757A" w:rsidRDefault="00F37289" w:rsidP="00A4642F">
            <w:pPr>
              <w:autoSpaceDE w:val="0"/>
              <w:autoSpaceDN w:val="0"/>
              <w:adjustRightInd w:val="0"/>
              <w:jc w:val="center"/>
              <w:rPr>
                <w:sz w:val="22"/>
                <w:szCs w:val="22"/>
              </w:rPr>
            </w:pPr>
          </w:p>
        </w:tc>
      </w:tr>
      <w:tr w:rsidR="00F37289" w:rsidRPr="0080757A" w14:paraId="183A75E6" w14:textId="77777777" w:rsidTr="00A4642F">
        <w:trPr>
          <w:trHeight w:val="290"/>
        </w:trPr>
        <w:tc>
          <w:tcPr>
            <w:tcW w:w="670" w:type="dxa"/>
            <w:vMerge/>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3B555C60" w14:textId="77777777" w:rsidR="00F37289" w:rsidRPr="0080757A" w:rsidRDefault="00F37289" w:rsidP="00A4642F">
            <w:pPr>
              <w:autoSpaceDE w:val="0"/>
              <w:autoSpaceDN w:val="0"/>
              <w:adjustRightInd w:val="0"/>
              <w:jc w:val="center"/>
              <w:rPr>
                <w:sz w:val="22"/>
                <w:szCs w:val="22"/>
              </w:rPr>
            </w:pPr>
          </w:p>
        </w:tc>
        <w:tc>
          <w:tcPr>
            <w:tcW w:w="3725"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4C5A950"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DFD451E" w14:textId="77777777" w:rsidR="00F37289" w:rsidRPr="0080757A" w:rsidRDefault="00F37289" w:rsidP="00A4642F">
            <w:pPr>
              <w:autoSpaceDE w:val="0"/>
              <w:autoSpaceDN w:val="0"/>
              <w:adjustRightInd w:val="0"/>
              <w:jc w:val="center"/>
              <w:rPr>
                <w:sz w:val="22"/>
                <w:szCs w:val="22"/>
              </w:rPr>
            </w:pPr>
          </w:p>
        </w:tc>
        <w:tc>
          <w:tcPr>
            <w:tcW w:w="850"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8516EAF" w14:textId="77777777" w:rsidR="00F37289" w:rsidRPr="0080757A" w:rsidRDefault="00F37289" w:rsidP="00A4642F">
            <w:pPr>
              <w:autoSpaceDE w:val="0"/>
              <w:autoSpaceDN w:val="0"/>
              <w:adjustRightInd w:val="0"/>
              <w:jc w:val="center"/>
              <w:rPr>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71000CC" w14:textId="77777777" w:rsidR="00F37289" w:rsidRPr="0080757A" w:rsidRDefault="00F37289" w:rsidP="00A4642F">
            <w:pPr>
              <w:autoSpaceDE w:val="0"/>
              <w:autoSpaceDN w:val="0"/>
              <w:adjustRightInd w:val="0"/>
              <w:jc w:val="center"/>
              <w:rPr>
                <w:sz w:val="22"/>
                <w:szCs w:val="22"/>
              </w:rPr>
            </w:pPr>
            <w:r w:rsidRPr="0080757A">
              <w:rPr>
                <w:sz w:val="22"/>
                <w:szCs w:val="22"/>
              </w:rPr>
              <w:t>2</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BFB680E" w14:textId="77777777" w:rsidR="00F37289" w:rsidRPr="0080757A" w:rsidRDefault="00F37289" w:rsidP="00A4642F">
            <w:pPr>
              <w:autoSpaceDE w:val="0"/>
              <w:autoSpaceDN w:val="0"/>
              <w:adjustRightInd w:val="0"/>
              <w:jc w:val="right"/>
              <w:rPr>
                <w:sz w:val="22"/>
                <w:szCs w:val="22"/>
              </w:rPr>
            </w:pPr>
            <w:r w:rsidRPr="0080757A">
              <w:rPr>
                <w:sz w:val="22"/>
                <w:szCs w:val="22"/>
              </w:rPr>
              <w:t>1,100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6D3A1AC" w14:textId="77777777" w:rsidR="00F37289" w:rsidRPr="0080757A" w:rsidRDefault="00F37289" w:rsidP="00A4642F">
            <w:pPr>
              <w:autoSpaceDE w:val="0"/>
              <w:autoSpaceDN w:val="0"/>
              <w:adjustRightInd w:val="0"/>
              <w:jc w:val="right"/>
              <w:rPr>
                <w:sz w:val="22"/>
                <w:szCs w:val="22"/>
              </w:rPr>
            </w:pPr>
            <w:r w:rsidRPr="0080757A">
              <w:rPr>
                <w:sz w:val="22"/>
                <w:szCs w:val="22"/>
              </w:rPr>
              <w:t>1,100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FEE335A" w14:textId="77777777" w:rsidR="00F37289" w:rsidRPr="0080757A" w:rsidRDefault="00F37289" w:rsidP="00A4642F">
            <w:pPr>
              <w:autoSpaceDE w:val="0"/>
              <w:autoSpaceDN w:val="0"/>
              <w:adjustRightInd w:val="0"/>
              <w:jc w:val="right"/>
              <w:rPr>
                <w:sz w:val="22"/>
                <w:szCs w:val="22"/>
              </w:rPr>
            </w:pPr>
            <w:r w:rsidRPr="0080757A">
              <w:rPr>
                <w:sz w:val="22"/>
                <w:szCs w:val="22"/>
              </w:rPr>
              <w:t>1,430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5034E4CD" w14:textId="77777777" w:rsidR="00F37289" w:rsidRPr="0080757A" w:rsidRDefault="00F37289" w:rsidP="00A4642F">
            <w:pPr>
              <w:autoSpaceDE w:val="0"/>
              <w:autoSpaceDN w:val="0"/>
              <w:adjustRightInd w:val="0"/>
              <w:jc w:val="center"/>
              <w:rPr>
                <w:sz w:val="22"/>
                <w:szCs w:val="22"/>
              </w:rPr>
            </w:pPr>
          </w:p>
        </w:tc>
      </w:tr>
      <w:tr w:rsidR="00F37289" w:rsidRPr="0080757A" w14:paraId="04ED8315" w14:textId="77777777" w:rsidTr="00A4642F">
        <w:trPr>
          <w:trHeight w:val="290"/>
        </w:trPr>
        <w:tc>
          <w:tcPr>
            <w:tcW w:w="670" w:type="dxa"/>
            <w:vMerge/>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15C9C1D6" w14:textId="77777777" w:rsidR="00F37289" w:rsidRPr="0080757A" w:rsidRDefault="00F37289" w:rsidP="00A4642F">
            <w:pPr>
              <w:autoSpaceDE w:val="0"/>
              <w:autoSpaceDN w:val="0"/>
              <w:adjustRightInd w:val="0"/>
              <w:jc w:val="center"/>
              <w:rPr>
                <w:sz w:val="22"/>
                <w:szCs w:val="22"/>
              </w:rPr>
            </w:pPr>
          </w:p>
        </w:tc>
        <w:tc>
          <w:tcPr>
            <w:tcW w:w="3725"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81DFAF1"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130E557" w14:textId="77777777" w:rsidR="00F37289" w:rsidRPr="0080757A" w:rsidRDefault="00F37289" w:rsidP="00A4642F">
            <w:pPr>
              <w:autoSpaceDE w:val="0"/>
              <w:autoSpaceDN w:val="0"/>
              <w:adjustRightInd w:val="0"/>
              <w:jc w:val="center"/>
              <w:rPr>
                <w:sz w:val="22"/>
                <w:szCs w:val="22"/>
              </w:rPr>
            </w:pPr>
          </w:p>
        </w:tc>
        <w:tc>
          <w:tcPr>
            <w:tcW w:w="850"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BDB02C3" w14:textId="77777777" w:rsidR="00F37289" w:rsidRPr="0080757A" w:rsidRDefault="00F37289" w:rsidP="00A4642F">
            <w:pPr>
              <w:autoSpaceDE w:val="0"/>
              <w:autoSpaceDN w:val="0"/>
              <w:adjustRightInd w:val="0"/>
              <w:jc w:val="center"/>
              <w:rPr>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C05C99B" w14:textId="77777777" w:rsidR="00F37289" w:rsidRPr="0080757A" w:rsidRDefault="00F37289" w:rsidP="00A4642F">
            <w:pPr>
              <w:autoSpaceDE w:val="0"/>
              <w:autoSpaceDN w:val="0"/>
              <w:adjustRightInd w:val="0"/>
              <w:jc w:val="center"/>
              <w:rPr>
                <w:sz w:val="22"/>
                <w:szCs w:val="22"/>
              </w:rPr>
            </w:pPr>
            <w:r w:rsidRPr="0080757A">
              <w:rPr>
                <w:sz w:val="22"/>
                <w:szCs w:val="22"/>
              </w:rPr>
              <w:t>3</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514262F" w14:textId="77777777" w:rsidR="00F37289" w:rsidRPr="0080757A" w:rsidRDefault="00F37289" w:rsidP="00A4642F">
            <w:pPr>
              <w:autoSpaceDE w:val="0"/>
              <w:autoSpaceDN w:val="0"/>
              <w:adjustRightInd w:val="0"/>
              <w:jc w:val="right"/>
              <w:rPr>
                <w:sz w:val="22"/>
                <w:szCs w:val="22"/>
              </w:rPr>
            </w:pPr>
            <w:r w:rsidRPr="0080757A">
              <w:rPr>
                <w:sz w:val="22"/>
                <w:szCs w:val="22"/>
              </w:rPr>
              <w:t>1,210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109C1F9" w14:textId="77777777" w:rsidR="00F37289" w:rsidRPr="0080757A" w:rsidRDefault="00F37289" w:rsidP="00A4642F">
            <w:pPr>
              <w:autoSpaceDE w:val="0"/>
              <w:autoSpaceDN w:val="0"/>
              <w:adjustRightInd w:val="0"/>
              <w:jc w:val="right"/>
              <w:rPr>
                <w:sz w:val="22"/>
                <w:szCs w:val="22"/>
              </w:rPr>
            </w:pPr>
            <w:r w:rsidRPr="0080757A">
              <w:rPr>
                <w:sz w:val="22"/>
                <w:szCs w:val="22"/>
              </w:rPr>
              <w:t>1,210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E6352AF" w14:textId="77777777" w:rsidR="00F37289" w:rsidRPr="0080757A" w:rsidRDefault="00F37289" w:rsidP="00A4642F">
            <w:pPr>
              <w:autoSpaceDE w:val="0"/>
              <w:autoSpaceDN w:val="0"/>
              <w:adjustRightInd w:val="0"/>
              <w:jc w:val="right"/>
              <w:rPr>
                <w:sz w:val="22"/>
                <w:szCs w:val="22"/>
              </w:rPr>
            </w:pPr>
            <w:r w:rsidRPr="0080757A">
              <w:rPr>
                <w:sz w:val="22"/>
                <w:szCs w:val="22"/>
              </w:rPr>
              <w:t>1,573</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4367ECA0" w14:textId="77777777" w:rsidR="00F37289" w:rsidRPr="0080757A" w:rsidRDefault="00F37289" w:rsidP="00A4642F">
            <w:pPr>
              <w:autoSpaceDE w:val="0"/>
              <w:autoSpaceDN w:val="0"/>
              <w:adjustRightInd w:val="0"/>
              <w:jc w:val="center"/>
              <w:rPr>
                <w:sz w:val="22"/>
                <w:szCs w:val="22"/>
              </w:rPr>
            </w:pPr>
          </w:p>
        </w:tc>
      </w:tr>
      <w:tr w:rsidR="00F37289" w:rsidRPr="0080757A" w14:paraId="16E2FF17" w14:textId="77777777" w:rsidTr="00A4642F">
        <w:trPr>
          <w:trHeight w:val="290"/>
        </w:trPr>
        <w:tc>
          <w:tcPr>
            <w:tcW w:w="670" w:type="dxa"/>
            <w:vMerge/>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26CA5EA6" w14:textId="77777777" w:rsidR="00F37289" w:rsidRPr="0080757A" w:rsidRDefault="00F37289" w:rsidP="00A4642F">
            <w:pPr>
              <w:autoSpaceDE w:val="0"/>
              <w:autoSpaceDN w:val="0"/>
              <w:adjustRightInd w:val="0"/>
              <w:jc w:val="center"/>
              <w:rPr>
                <w:sz w:val="22"/>
                <w:szCs w:val="22"/>
              </w:rPr>
            </w:pPr>
          </w:p>
        </w:tc>
        <w:tc>
          <w:tcPr>
            <w:tcW w:w="3725"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C9DCB9D"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C99208D" w14:textId="77777777" w:rsidR="00F37289" w:rsidRPr="0080757A" w:rsidRDefault="00F37289" w:rsidP="00A4642F">
            <w:pPr>
              <w:autoSpaceDE w:val="0"/>
              <w:autoSpaceDN w:val="0"/>
              <w:adjustRightInd w:val="0"/>
              <w:jc w:val="center"/>
              <w:rPr>
                <w:sz w:val="22"/>
                <w:szCs w:val="22"/>
              </w:rPr>
            </w:pPr>
          </w:p>
        </w:tc>
        <w:tc>
          <w:tcPr>
            <w:tcW w:w="850"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98284E1" w14:textId="77777777" w:rsidR="00F37289" w:rsidRPr="0080757A" w:rsidRDefault="00F37289" w:rsidP="00A4642F">
            <w:pPr>
              <w:autoSpaceDE w:val="0"/>
              <w:autoSpaceDN w:val="0"/>
              <w:adjustRightInd w:val="0"/>
              <w:jc w:val="center"/>
              <w:rPr>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F30ACC4" w14:textId="77777777" w:rsidR="00F37289" w:rsidRPr="0080757A" w:rsidRDefault="00F37289" w:rsidP="00A4642F">
            <w:pPr>
              <w:autoSpaceDE w:val="0"/>
              <w:autoSpaceDN w:val="0"/>
              <w:adjustRightInd w:val="0"/>
              <w:jc w:val="center"/>
              <w:rPr>
                <w:sz w:val="22"/>
                <w:szCs w:val="22"/>
              </w:rPr>
            </w:pPr>
            <w:r w:rsidRPr="0080757A">
              <w:rPr>
                <w:sz w:val="22"/>
                <w:szCs w:val="22"/>
              </w:rPr>
              <w:t>4</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960ACCD" w14:textId="77777777" w:rsidR="00F37289" w:rsidRPr="0080757A" w:rsidRDefault="00F37289" w:rsidP="00A4642F">
            <w:pPr>
              <w:autoSpaceDE w:val="0"/>
              <w:autoSpaceDN w:val="0"/>
              <w:adjustRightInd w:val="0"/>
              <w:jc w:val="right"/>
              <w:rPr>
                <w:sz w:val="22"/>
                <w:szCs w:val="22"/>
              </w:rPr>
            </w:pPr>
            <w:r w:rsidRPr="0080757A">
              <w:rPr>
                <w:sz w:val="22"/>
                <w:szCs w:val="22"/>
              </w:rPr>
              <w:t>1,331</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CD206E5" w14:textId="77777777" w:rsidR="00F37289" w:rsidRPr="0080757A" w:rsidRDefault="00F37289" w:rsidP="00A4642F">
            <w:pPr>
              <w:autoSpaceDE w:val="0"/>
              <w:autoSpaceDN w:val="0"/>
              <w:adjustRightInd w:val="0"/>
              <w:jc w:val="right"/>
              <w:rPr>
                <w:sz w:val="22"/>
                <w:szCs w:val="22"/>
              </w:rPr>
            </w:pPr>
            <w:r w:rsidRPr="0080757A">
              <w:rPr>
                <w:sz w:val="22"/>
                <w:szCs w:val="22"/>
              </w:rPr>
              <w:t>1,330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05F518A" w14:textId="77777777" w:rsidR="00F37289" w:rsidRPr="0080757A" w:rsidRDefault="00F37289" w:rsidP="00A4642F">
            <w:pPr>
              <w:autoSpaceDE w:val="0"/>
              <w:autoSpaceDN w:val="0"/>
              <w:adjustRightInd w:val="0"/>
              <w:jc w:val="right"/>
              <w:rPr>
                <w:sz w:val="22"/>
                <w:szCs w:val="22"/>
              </w:rPr>
            </w:pPr>
            <w:r w:rsidRPr="0080757A">
              <w:rPr>
                <w:sz w:val="22"/>
                <w:szCs w:val="22"/>
              </w:rPr>
              <w:t>1,730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33C7E683" w14:textId="77777777" w:rsidR="00F37289" w:rsidRPr="0080757A" w:rsidRDefault="00F37289" w:rsidP="00A4642F">
            <w:pPr>
              <w:autoSpaceDE w:val="0"/>
              <w:autoSpaceDN w:val="0"/>
              <w:adjustRightInd w:val="0"/>
              <w:jc w:val="center"/>
              <w:rPr>
                <w:sz w:val="22"/>
                <w:szCs w:val="22"/>
              </w:rPr>
            </w:pPr>
          </w:p>
        </w:tc>
      </w:tr>
      <w:tr w:rsidR="00F37289" w:rsidRPr="0080757A" w14:paraId="5B57981B" w14:textId="77777777" w:rsidTr="00A4642F">
        <w:trPr>
          <w:trHeight w:val="290"/>
        </w:trPr>
        <w:tc>
          <w:tcPr>
            <w:tcW w:w="670" w:type="dxa"/>
            <w:vMerge/>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1D60E47B" w14:textId="77777777" w:rsidR="00F37289" w:rsidRPr="0080757A" w:rsidRDefault="00F37289" w:rsidP="00A4642F">
            <w:pPr>
              <w:autoSpaceDE w:val="0"/>
              <w:autoSpaceDN w:val="0"/>
              <w:adjustRightInd w:val="0"/>
              <w:jc w:val="center"/>
              <w:rPr>
                <w:sz w:val="22"/>
                <w:szCs w:val="22"/>
              </w:rPr>
            </w:pPr>
          </w:p>
        </w:tc>
        <w:tc>
          <w:tcPr>
            <w:tcW w:w="3725"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92A1555" w14:textId="77777777" w:rsidR="00F37289" w:rsidRPr="0080757A" w:rsidRDefault="00F37289" w:rsidP="00A4642F">
            <w:pPr>
              <w:autoSpaceDE w:val="0"/>
              <w:autoSpaceDN w:val="0"/>
              <w:adjustRightInd w:val="0"/>
              <w:rPr>
                <w:sz w:val="22"/>
                <w:szCs w:val="22"/>
              </w:rPr>
            </w:pPr>
          </w:p>
        </w:tc>
        <w:tc>
          <w:tcPr>
            <w:tcW w:w="709"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E811EC4" w14:textId="77777777" w:rsidR="00F37289" w:rsidRPr="0080757A" w:rsidRDefault="00F37289" w:rsidP="00A4642F">
            <w:pPr>
              <w:autoSpaceDE w:val="0"/>
              <w:autoSpaceDN w:val="0"/>
              <w:adjustRightInd w:val="0"/>
              <w:jc w:val="center"/>
              <w:rPr>
                <w:sz w:val="22"/>
                <w:szCs w:val="22"/>
              </w:rPr>
            </w:pPr>
          </w:p>
        </w:tc>
        <w:tc>
          <w:tcPr>
            <w:tcW w:w="850" w:type="dxa"/>
            <w:vMerge/>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A862A95" w14:textId="77777777" w:rsidR="00F37289" w:rsidRPr="0080757A" w:rsidRDefault="00F37289" w:rsidP="00A4642F">
            <w:pPr>
              <w:autoSpaceDE w:val="0"/>
              <w:autoSpaceDN w:val="0"/>
              <w:adjustRightInd w:val="0"/>
              <w:jc w:val="center"/>
              <w:rPr>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81C66C1" w14:textId="77777777" w:rsidR="00F37289" w:rsidRPr="0080757A" w:rsidRDefault="00F37289" w:rsidP="00A4642F">
            <w:pPr>
              <w:autoSpaceDE w:val="0"/>
              <w:autoSpaceDN w:val="0"/>
              <w:adjustRightInd w:val="0"/>
              <w:jc w:val="center"/>
              <w:rPr>
                <w:sz w:val="22"/>
                <w:szCs w:val="22"/>
              </w:rPr>
            </w:pPr>
            <w:r w:rsidRPr="0080757A">
              <w:rPr>
                <w:sz w:val="22"/>
                <w:szCs w:val="22"/>
              </w:rPr>
              <w:t>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49EBEAD" w14:textId="77777777" w:rsidR="00F37289" w:rsidRPr="0080757A" w:rsidRDefault="00F37289" w:rsidP="00A4642F">
            <w:pPr>
              <w:autoSpaceDE w:val="0"/>
              <w:autoSpaceDN w:val="0"/>
              <w:adjustRightInd w:val="0"/>
              <w:jc w:val="right"/>
              <w:rPr>
                <w:sz w:val="22"/>
                <w:szCs w:val="22"/>
              </w:rPr>
            </w:pPr>
            <w:r w:rsidRPr="0080757A">
              <w:rPr>
                <w:sz w:val="22"/>
                <w:szCs w:val="22"/>
              </w:rPr>
              <w:t>1,460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905AE0B" w14:textId="77777777" w:rsidR="00F37289" w:rsidRPr="0080757A" w:rsidRDefault="00F37289" w:rsidP="00A4642F">
            <w:pPr>
              <w:autoSpaceDE w:val="0"/>
              <w:autoSpaceDN w:val="0"/>
              <w:adjustRightInd w:val="0"/>
              <w:jc w:val="right"/>
              <w:rPr>
                <w:sz w:val="22"/>
                <w:szCs w:val="22"/>
              </w:rPr>
            </w:pPr>
            <w:r w:rsidRPr="0080757A">
              <w:rPr>
                <w:sz w:val="22"/>
                <w:szCs w:val="22"/>
              </w:rPr>
              <w:t>1,460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9F2A281" w14:textId="77777777" w:rsidR="00F37289" w:rsidRPr="0080757A" w:rsidRDefault="00F37289" w:rsidP="00A4642F">
            <w:pPr>
              <w:autoSpaceDE w:val="0"/>
              <w:autoSpaceDN w:val="0"/>
              <w:adjustRightInd w:val="0"/>
              <w:jc w:val="right"/>
              <w:rPr>
                <w:sz w:val="22"/>
                <w:szCs w:val="22"/>
              </w:rPr>
            </w:pPr>
            <w:r w:rsidRPr="0080757A">
              <w:rPr>
                <w:sz w:val="22"/>
                <w:szCs w:val="22"/>
              </w:rPr>
              <w:t>1,900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4C5105C8" w14:textId="77777777" w:rsidR="00F37289" w:rsidRPr="0080757A" w:rsidRDefault="00F37289" w:rsidP="00A4642F">
            <w:pPr>
              <w:autoSpaceDE w:val="0"/>
              <w:autoSpaceDN w:val="0"/>
              <w:adjustRightInd w:val="0"/>
              <w:jc w:val="center"/>
              <w:rPr>
                <w:sz w:val="22"/>
                <w:szCs w:val="22"/>
              </w:rPr>
            </w:pPr>
          </w:p>
        </w:tc>
      </w:tr>
      <w:tr w:rsidR="00F37289" w:rsidRPr="0080757A" w14:paraId="19B20DFF" w14:textId="77777777" w:rsidTr="00A4642F">
        <w:trPr>
          <w:trHeight w:val="58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4A732477" w14:textId="77777777" w:rsidR="00F37289" w:rsidRPr="0080757A" w:rsidRDefault="00F37289" w:rsidP="00A4642F">
            <w:pPr>
              <w:autoSpaceDE w:val="0"/>
              <w:autoSpaceDN w:val="0"/>
              <w:adjustRightInd w:val="0"/>
              <w:jc w:val="center"/>
              <w:rPr>
                <w:sz w:val="22"/>
                <w:szCs w:val="22"/>
              </w:rPr>
            </w:pPr>
            <w:r w:rsidRPr="0080757A">
              <w:rPr>
                <w:sz w:val="22"/>
                <w:szCs w:val="22"/>
              </w:rPr>
              <w:t>4.3</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E4ACF35" w14:textId="77777777" w:rsidR="00F37289" w:rsidRPr="0080757A" w:rsidRDefault="00F37289" w:rsidP="00A4642F">
            <w:pPr>
              <w:autoSpaceDE w:val="0"/>
              <w:autoSpaceDN w:val="0"/>
              <w:adjustRightInd w:val="0"/>
              <w:rPr>
                <w:sz w:val="22"/>
                <w:szCs w:val="22"/>
              </w:rPr>
            </w:pPr>
            <w:r w:rsidRPr="0080757A">
              <w:rPr>
                <w:sz w:val="22"/>
                <w:szCs w:val="22"/>
              </w:rPr>
              <w:t>Nhập ý kiến xác nhận của cấp tỉnh vào tệp (File) dữ liệu hồ sơ số</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6FC0642"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D89024C"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C29DBCD"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CE2182B" w14:textId="77777777" w:rsidR="00F37289" w:rsidRPr="0080757A" w:rsidRDefault="00F37289" w:rsidP="00A4642F">
            <w:pPr>
              <w:autoSpaceDE w:val="0"/>
              <w:autoSpaceDN w:val="0"/>
              <w:adjustRightInd w:val="0"/>
              <w:jc w:val="right"/>
              <w:rPr>
                <w:sz w:val="22"/>
                <w:szCs w:val="22"/>
              </w:rPr>
            </w:pPr>
            <w:r w:rsidRPr="0080757A">
              <w:rPr>
                <w:sz w:val="22"/>
                <w:szCs w:val="22"/>
              </w:rPr>
              <w:t>0,003</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8C61B83" w14:textId="77777777" w:rsidR="00F37289" w:rsidRPr="0080757A" w:rsidRDefault="00F37289" w:rsidP="00A4642F">
            <w:pPr>
              <w:autoSpaceDE w:val="0"/>
              <w:autoSpaceDN w:val="0"/>
              <w:adjustRightInd w:val="0"/>
              <w:jc w:val="right"/>
              <w:rPr>
                <w:sz w:val="22"/>
                <w:szCs w:val="22"/>
              </w:rPr>
            </w:pPr>
            <w:r w:rsidRPr="0080757A">
              <w:rPr>
                <w:sz w:val="22"/>
                <w:szCs w:val="22"/>
              </w:rPr>
              <w:t>0,003</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31A4E07" w14:textId="77777777" w:rsidR="00F37289" w:rsidRPr="0080757A" w:rsidRDefault="00F37289" w:rsidP="00A4642F">
            <w:pPr>
              <w:autoSpaceDE w:val="0"/>
              <w:autoSpaceDN w:val="0"/>
              <w:adjustRightInd w:val="0"/>
              <w:jc w:val="right"/>
              <w:rPr>
                <w:sz w:val="22"/>
                <w:szCs w:val="22"/>
              </w:rPr>
            </w:pPr>
            <w:r w:rsidRPr="0080757A">
              <w:rPr>
                <w:sz w:val="22"/>
                <w:szCs w:val="22"/>
              </w:rPr>
              <w:t>0,003</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7330296C" w14:textId="77777777" w:rsidR="00F37289" w:rsidRPr="0080757A" w:rsidRDefault="00F37289" w:rsidP="00A4642F">
            <w:pPr>
              <w:autoSpaceDE w:val="0"/>
              <w:autoSpaceDN w:val="0"/>
              <w:adjustRightInd w:val="0"/>
              <w:jc w:val="center"/>
              <w:rPr>
                <w:sz w:val="22"/>
                <w:szCs w:val="22"/>
              </w:rPr>
            </w:pPr>
          </w:p>
        </w:tc>
      </w:tr>
      <w:tr w:rsidR="00F37289" w:rsidRPr="0080757A" w14:paraId="1B2FE2B9" w14:textId="77777777" w:rsidTr="00A4642F">
        <w:trPr>
          <w:trHeight w:val="87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5ECFA98E" w14:textId="77777777" w:rsidR="00F37289" w:rsidRPr="0080757A" w:rsidRDefault="00F37289" w:rsidP="00A4642F">
            <w:pPr>
              <w:autoSpaceDE w:val="0"/>
              <w:autoSpaceDN w:val="0"/>
              <w:adjustRightInd w:val="0"/>
              <w:jc w:val="center"/>
              <w:rPr>
                <w:sz w:val="22"/>
                <w:szCs w:val="22"/>
              </w:rPr>
            </w:pPr>
            <w:r w:rsidRPr="0080757A">
              <w:rPr>
                <w:sz w:val="22"/>
                <w:szCs w:val="22"/>
              </w:rPr>
              <w:t>4.4</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FA89615" w14:textId="77777777" w:rsidR="00F37289" w:rsidRPr="0080757A" w:rsidRDefault="00F37289" w:rsidP="00A4642F">
            <w:pPr>
              <w:autoSpaceDE w:val="0"/>
              <w:autoSpaceDN w:val="0"/>
              <w:adjustRightInd w:val="0"/>
              <w:rPr>
                <w:sz w:val="22"/>
                <w:szCs w:val="22"/>
              </w:rPr>
            </w:pPr>
            <w:r w:rsidRPr="0080757A">
              <w:rPr>
                <w:sz w:val="22"/>
                <w:szCs w:val="22"/>
              </w:rPr>
              <w:t>Lập, gửi và nhận phiếu xin ý kiến cơ quan quản lý về tài sản (nếu cần xác minh thêm thông tin)</w:t>
            </w:r>
          </w:p>
        </w:tc>
        <w:tc>
          <w:tcPr>
            <w:tcW w:w="709" w:type="dxa"/>
            <w:tcBorders>
              <w:top w:val="dashed" w:sz="4" w:space="0" w:color="auto"/>
              <w:left w:val="single" w:sz="6" w:space="0" w:color="auto"/>
              <w:bottom w:val="dashed" w:sz="4" w:space="0" w:color="auto"/>
              <w:right w:val="single" w:sz="6" w:space="0" w:color="auto"/>
            </w:tcBorders>
            <w:vAlign w:val="center"/>
          </w:tcPr>
          <w:p w14:paraId="61929A3D" w14:textId="77777777" w:rsidR="00F37289" w:rsidRPr="0080757A" w:rsidRDefault="00F37289" w:rsidP="00A4642F">
            <w:pPr>
              <w:autoSpaceDE w:val="0"/>
              <w:autoSpaceDN w:val="0"/>
              <w:adjustRightInd w:val="0"/>
              <w:rPr>
                <w:sz w:val="22"/>
                <w:szCs w:val="22"/>
              </w:rPr>
            </w:pPr>
          </w:p>
        </w:tc>
        <w:tc>
          <w:tcPr>
            <w:tcW w:w="850" w:type="dxa"/>
            <w:tcBorders>
              <w:top w:val="dashed" w:sz="4" w:space="0" w:color="auto"/>
              <w:left w:val="single" w:sz="6" w:space="0" w:color="auto"/>
              <w:bottom w:val="dashed" w:sz="4" w:space="0" w:color="auto"/>
              <w:right w:val="single" w:sz="6" w:space="0" w:color="auto"/>
            </w:tcBorders>
            <w:vAlign w:val="center"/>
          </w:tcPr>
          <w:p w14:paraId="5034049B"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6" w:space="0" w:color="auto"/>
              <w:bottom w:val="dashed" w:sz="4" w:space="0" w:color="auto"/>
              <w:right w:val="single" w:sz="6" w:space="0" w:color="auto"/>
            </w:tcBorders>
            <w:vAlign w:val="center"/>
          </w:tcPr>
          <w:p w14:paraId="76A17E1B" w14:textId="77777777" w:rsidR="00F37289" w:rsidRPr="0080757A" w:rsidRDefault="00F37289" w:rsidP="00A4642F">
            <w:pPr>
              <w:autoSpaceDE w:val="0"/>
              <w:autoSpaceDN w:val="0"/>
              <w:adjustRightInd w:val="0"/>
              <w:rPr>
                <w:sz w:val="22"/>
                <w:szCs w:val="22"/>
              </w:rPr>
            </w:pPr>
          </w:p>
        </w:tc>
        <w:tc>
          <w:tcPr>
            <w:tcW w:w="777" w:type="dxa"/>
            <w:tcBorders>
              <w:top w:val="dashed" w:sz="4" w:space="0" w:color="auto"/>
              <w:left w:val="single" w:sz="6" w:space="0" w:color="auto"/>
              <w:bottom w:val="dashed" w:sz="4" w:space="0" w:color="auto"/>
              <w:right w:val="single" w:sz="6" w:space="0" w:color="auto"/>
            </w:tcBorders>
            <w:vAlign w:val="center"/>
          </w:tcPr>
          <w:p w14:paraId="2C6FBCCF" w14:textId="77777777" w:rsidR="00F37289" w:rsidRPr="0080757A" w:rsidRDefault="00F37289" w:rsidP="00A4642F">
            <w:pPr>
              <w:autoSpaceDE w:val="0"/>
              <w:autoSpaceDN w:val="0"/>
              <w:adjustRightInd w:val="0"/>
              <w:rPr>
                <w:sz w:val="22"/>
                <w:szCs w:val="22"/>
              </w:rPr>
            </w:pPr>
          </w:p>
        </w:tc>
        <w:tc>
          <w:tcPr>
            <w:tcW w:w="777" w:type="dxa"/>
            <w:tcBorders>
              <w:top w:val="dashed" w:sz="4" w:space="0" w:color="auto"/>
              <w:left w:val="single" w:sz="6" w:space="0" w:color="auto"/>
              <w:bottom w:val="dashed" w:sz="4" w:space="0" w:color="auto"/>
              <w:right w:val="single" w:sz="6" w:space="0" w:color="auto"/>
            </w:tcBorders>
            <w:vAlign w:val="center"/>
          </w:tcPr>
          <w:p w14:paraId="55AB135C" w14:textId="77777777" w:rsidR="00F37289" w:rsidRPr="0080757A" w:rsidRDefault="00F37289" w:rsidP="00A4642F">
            <w:pPr>
              <w:autoSpaceDE w:val="0"/>
              <w:autoSpaceDN w:val="0"/>
              <w:adjustRightInd w:val="0"/>
              <w:rPr>
                <w:sz w:val="22"/>
                <w:szCs w:val="22"/>
              </w:rPr>
            </w:pP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F12992D" w14:textId="77777777" w:rsidR="00F37289" w:rsidRPr="0080757A" w:rsidRDefault="00F37289" w:rsidP="00A4642F">
            <w:pPr>
              <w:autoSpaceDE w:val="0"/>
              <w:autoSpaceDN w:val="0"/>
              <w:adjustRightInd w:val="0"/>
              <w:jc w:val="right"/>
              <w:rPr>
                <w:sz w:val="22"/>
                <w:szCs w:val="22"/>
              </w:rPr>
            </w:pP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278B0447" w14:textId="77777777" w:rsidR="00F37289" w:rsidRPr="0080757A" w:rsidRDefault="00F37289" w:rsidP="00A4642F">
            <w:pPr>
              <w:autoSpaceDE w:val="0"/>
              <w:autoSpaceDN w:val="0"/>
              <w:adjustRightInd w:val="0"/>
              <w:jc w:val="center"/>
              <w:rPr>
                <w:sz w:val="22"/>
                <w:szCs w:val="22"/>
              </w:rPr>
            </w:pPr>
          </w:p>
        </w:tc>
      </w:tr>
      <w:tr w:rsidR="00F37289" w:rsidRPr="0080757A" w14:paraId="45D24257" w14:textId="77777777" w:rsidTr="00A4642F">
        <w:trPr>
          <w:trHeight w:val="29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17199F43" w14:textId="77777777" w:rsidR="00F37289" w:rsidRPr="0080757A" w:rsidRDefault="00F37289" w:rsidP="00A4642F">
            <w:pPr>
              <w:autoSpaceDE w:val="0"/>
              <w:autoSpaceDN w:val="0"/>
              <w:adjustRightInd w:val="0"/>
              <w:jc w:val="center"/>
              <w:rPr>
                <w:sz w:val="22"/>
                <w:szCs w:val="22"/>
              </w:rPr>
            </w:pPr>
            <w:r w:rsidRPr="0080757A">
              <w:rPr>
                <w:sz w:val="22"/>
                <w:szCs w:val="22"/>
              </w:rPr>
              <w:t>4.4.1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CFF8ED4" w14:textId="77777777" w:rsidR="00F37289" w:rsidRPr="0080757A" w:rsidRDefault="00F37289" w:rsidP="00A4642F">
            <w:pPr>
              <w:autoSpaceDE w:val="0"/>
              <w:autoSpaceDN w:val="0"/>
              <w:adjustRightInd w:val="0"/>
              <w:rPr>
                <w:sz w:val="22"/>
                <w:szCs w:val="22"/>
              </w:rPr>
            </w:pPr>
            <w:r w:rsidRPr="0080757A">
              <w:rPr>
                <w:sz w:val="22"/>
                <w:szCs w:val="22"/>
              </w:rPr>
              <w:t>Theo hình thức trực tiếp</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3172B6B"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AE95787"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4CF9D9A"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BDDF955" w14:textId="77777777" w:rsidR="00F37289" w:rsidRPr="0080757A" w:rsidRDefault="00F37289" w:rsidP="00A4642F">
            <w:pPr>
              <w:autoSpaceDE w:val="0"/>
              <w:autoSpaceDN w:val="0"/>
              <w:adjustRightInd w:val="0"/>
              <w:jc w:val="right"/>
              <w:rPr>
                <w:sz w:val="22"/>
                <w:szCs w:val="22"/>
              </w:rPr>
            </w:pPr>
            <w:r w:rsidRPr="0080757A">
              <w:rPr>
                <w:sz w:val="22"/>
                <w:szCs w:val="22"/>
              </w:rPr>
              <w:t>0,000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DB30A4B" w14:textId="77777777" w:rsidR="00F37289" w:rsidRPr="0080757A" w:rsidRDefault="00F37289" w:rsidP="00A4642F">
            <w:pPr>
              <w:autoSpaceDE w:val="0"/>
              <w:autoSpaceDN w:val="0"/>
              <w:adjustRightInd w:val="0"/>
              <w:jc w:val="right"/>
              <w:rPr>
                <w:sz w:val="22"/>
                <w:szCs w:val="22"/>
              </w:rPr>
            </w:pPr>
            <w:r w:rsidRPr="0080757A">
              <w:rPr>
                <w:sz w:val="22"/>
                <w:szCs w:val="22"/>
              </w:rPr>
              <w:t>1,000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89EC5F8" w14:textId="77777777" w:rsidR="00F37289" w:rsidRPr="0080757A" w:rsidRDefault="00F37289" w:rsidP="00A4642F">
            <w:pPr>
              <w:autoSpaceDE w:val="0"/>
              <w:autoSpaceDN w:val="0"/>
              <w:adjustRightInd w:val="0"/>
              <w:jc w:val="right"/>
              <w:rPr>
                <w:sz w:val="22"/>
                <w:szCs w:val="22"/>
              </w:rPr>
            </w:pPr>
            <w:r w:rsidRPr="0080757A">
              <w:rPr>
                <w:sz w:val="22"/>
                <w:szCs w:val="22"/>
              </w:rPr>
              <w:t>1,300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2E1DBC6C" w14:textId="77777777" w:rsidR="00F37289" w:rsidRPr="0080757A" w:rsidRDefault="00F37289" w:rsidP="00A4642F">
            <w:pPr>
              <w:autoSpaceDE w:val="0"/>
              <w:autoSpaceDN w:val="0"/>
              <w:adjustRightInd w:val="0"/>
              <w:jc w:val="center"/>
              <w:rPr>
                <w:sz w:val="22"/>
                <w:szCs w:val="22"/>
              </w:rPr>
            </w:pPr>
          </w:p>
        </w:tc>
      </w:tr>
      <w:tr w:rsidR="00F37289" w:rsidRPr="0080757A" w14:paraId="76CC4D17" w14:textId="77777777" w:rsidTr="00A4642F">
        <w:trPr>
          <w:trHeight w:val="29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2E47EBE8" w14:textId="77777777" w:rsidR="00F37289" w:rsidRPr="0080757A" w:rsidRDefault="00F37289" w:rsidP="00A4642F">
            <w:pPr>
              <w:autoSpaceDE w:val="0"/>
              <w:autoSpaceDN w:val="0"/>
              <w:adjustRightInd w:val="0"/>
              <w:jc w:val="center"/>
              <w:rPr>
                <w:sz w:val="22"/>
                <w:szCs w:val="22"/>
              </w:rPr>
            </w:pPr>
            <w:r w:rsidRPr="0080757A">
              <w:rPr>
                <w:sz w:val="22"/>
                <w:szCs w:val="22"/>
              </w:rPr>
              <w:t>4.4.2</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831F721" w14:textId="77777777" w:rsidR="00F37289" w:rsidRPr="0080757A" w:rsidRDefault="00F37289" w:rsidP="00A4642F">
            <w:pPr>
              <w:autoSpaceDE w:val="0"/>
              <w:autoSpaceDN w:val="0"/>
              <w:adjustRightInd w:val="0"/>
              <w:rPr>
                <w:sz w:val="22"/>
                <w:szCs w:val="22"/>
              </w:rPr>
            </w:pPr>
            <w:r w:rsidRPr="0080757A">
              <w:rPr>
                <w:sz w:val="22"/>
                <w:szCs w:val="22"/>
              </w:rPr>
              <w:t>Theo hình thức trực tuyến liên thông</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FE26A47"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C1415F6"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99B54FB"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718207E" w14:textId="77777777" w:rsidR="00F37289" w:rsidRPr="0080757A" w:rsidRDefault="00F37289" w:rsidP="00A4642F">
            <w:pPr>
              <w:autoSpaceDE w:val="0"/>
              <w:autoSpaceDN w:val="0"/>
              <w:adjustRightInd w:val="0"/>
              <w:jc w:val="right"/>
              <w:rPr>
                <w:sz w:val="22"/>
                <w:szCs w:val="22"/>
              </w:rPr>
            </w:pPr>
            <w:r w:rsidRPr="0080757A">
              <w:rPr>
                <w:sz w:val="22"/>
                <w:szCs w:val="22"/>
              </w:rPr>
              <w:t>0,000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3A32630" w14:textId="77777777" w:rsidR="00F37289" w:rsidRPr="0080757A" w:rsidRDefault="00F37289" w:rsidP="00A4642F">
            <w:pPr>
              <w:autoSpaceDE w:val="0"/>
              <w:autoSpaceDN w:val="0"/>
              <w:adjustRightInd w:val="0"/>
              <w:jc w:val="right"/>
              <w:rPr>
                <w:sz w:val="22"/>
                <w:szCs w:val="22"/>
              </w:rPr>
            </w:pPr>
            <w:r w:rsidRPr="0080757A">
              <w:rPr>
                <w:sz w:val="22"/>
                <w:szCs w:val="22"/>
              </w:rPr>
              <w:t>1,000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4FCE3EA" w14:textId="77777777" w:rsidR="00F37289" w:rsidRPr="0080757A" w:rsidRDefault="00F37289" w:rsidP="00A4642F">
            <w:pPr>
              <w:autoSpaceDE w:val="0"/>
              <w:autoSpaceDN w:val="0"/>
              <w:adjustRightInd w:val="0"/>
              <w:jc w:val="right"/>
              <w:rPr>
                <w:sz w:val="22"/>
                <w:szCs w:val="22"/>
              </w:rPr>
            </w:pPr>
            <w:r w:rsidRPr="0080757A">
              <w:rPr>
                <w:sz w:val="22"/>
                <w:szCs w:val="22"/>
              </w:rPr>
              <w:t>1,300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54C07819" w14:textId="77777777" w:rsidR="00F37289" w:rsidRPr="0080757A" w:rsidRDefault="00F37289" w:rsidP="00A4642F">
            <w:pPr>
              <w:autoSpaceDE w:val="0"/>
              <w:autoSpaceDN w:val="0"/>
              <w:adjustRightInd w:val="0"/>
              <w:jc w:val="center"/>
              <w:rPr>
                <w:sz w:val="22"/>
                <w:szCs w:val="22"/>
              </w:rPr>
            </w:pPr>
          </w:p>
        </w:tc>
      </w:tr>
      <w:tr w:rsidR="00F37289" w:rsidRPr="0080757A" w14:paraId="634165D8" w14:textId="77777777" w:rsidTr="00A4642F">
        <w:trPr>
          <w:trHeight w:val="1134"/>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16B66EC8" w14:textId="77777777" w:rsidR="00F37289" w:rsidRPr="0080757A" w:rsidRDefault="00F37289" w:rsidP="00A4642F">
            <w:pPr>
              <w:autoSpaceDE w:val="0"/>
              <w:autoSpaceDN w:val="0"/>
              <w:adjustRightInd w:val="0"/>
              <w:jc w:val="center"/>
              <w:rPr>
                <w:sz w:val="22"/>
                <w:szCs w:val="22"/>
              </w:rPr>
            </w:pPr>
            <w:r w:rsidRPr="0080757A">
              <w:rPr>
                <w:sz w:val="22"/>
                <w:szCs w:val="22"/>
              </w:rPr>
              <w:t>4.5</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FC4B935" w14:textId="77777777" w:rsidR="00F37289" w:rsidRPr="0080757A" w:rsidRDefault="00F37289" w:rsidP="00A4642F">
            <w:pPr>
              <w:autoSpaceDE w:val="0"/>
              <w:autoSpaceDN w:val="0"/>
              <w:adjustRightInd w:val="0"/>
              <w:rPr>
                <w:sz w:val="22"/>
                <w:szCs w:val="22"/>
              </w:rPr>
            </w:pPr>
            <w:r w:rsidRPr="0080757A">
              <w:rPr>
                <w:sz w:val="22"/>
                <w:szCs w:val="22"/>
              </w:rPr>
              <w:t>Trích lục thửa đất từ BĐĐC, các loại bản đồ, sơ đồ khác (trường hợp phải trích đo địa chính hoặc chỉnh lý bản đồ thửa đất thì áp dụng định mức theo quy định)</w:t>
            </w:r>
          </w:p>
        </w:tc>
        <w:tc>
          <w:tcPr>
            <w:tcW w:w="709" w:type="dxa"/>
            <w:tcBorders>
              <w:top w:val="dashed" w:sz="4" w:space="0" w:color="auto"/>
              <w:left w:val="single" w:sz="6" w:space="0" w:color="auto"/>
              <w:bottom w:val="dashed" w:sz="4" w:space="0" w:color="auto"/>
              <w:right w:val="single" w:sz="6" w:space="0" w:color="auto"/>
            </w:tcBorders>
            <w:vAlign w:val="center"/>
          </w:tcPr>
          <w:p w14:paraId="69021C30" w14:textId="77777777" w:rsidR="00F37289" w:rsidRPr="0080757A" w:rsidRDefault="00F37289" w:rsidP="00A4642F">
            <w:pPr>
              <w:autoSpaceDE w:val="0"/>
              <w:autoSpaceDN w:val="0"/>
              <w:adjustRightInd w:val="0"/>
              <w:rPr>
                <w:sz w:val="22"/>
                <w:szCs w:val="22"/>
              </w:rPr>
            </w:pPr>
          </w:p>
        </w:tc>
        <w:tc>
          <w:tcPr>
            <w:tcW w:w="850" w:type="dxa"/>
            <w:tcBorders>
              <w:top w:val="dashed" w:sz="4" w:space="0" w:color="auto"/>
              <w:left w:val="single" w:sz="6" w:space="0" w:color="auto"/>
              <w:bottom w:val="dashed" w:sz="4" w:space="0" w:color="auto"/>
              <w:right w:val="single" w:sz="6" w:space="0" w:color="auto"/>
            </w:tcBorders>
            <w:vAlign w:val="center"/>
          </w:tcPr>
          <w:p w14:paraId="11005A0C"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6" w:space="0" w:color="auto"/>
              <w:bottom w:val="dashed" w:sz="4" w:space="0" w:color="auto"/>
              <w:right w:val="single" w:sz="6" w:space="0" w:color="auto"/>
            </w:tcBorders>
            <w:vAlign w:val="center"/>
          </w:tcPr>
          <w:p w14:paraId="558B3475" w14:textId="77777777" w:rsidR="00F37289" w:rsidRPr="0080757A" w:rsidRDefault="00F37289" w:rsidP="00A4642F">
            <w:pPr>
              <w:autoSpaceDE w:val="0"/>
              <w:autoSpaceDN w:val="0"/>
              <w:adjustRightInd w:val="0"/>
              <w:rPr>
                <w:sz w:val="22"/>
                <w:szCs w:val="22"/>
              </w:rPr>
            </w:pPr>
          </w:p>
        </w:tc>
        <w:tc>
          <w:tcPr>
            <w:tcW w:w="777" w:type="dxa"/>
            <w:tcBorders>
              <w:top w:val="dashed" w:sz="4" w:space="0" w:color="auto"/>
              <w:left w:val="single" w:sz="6" w:space="0" w:color="auto"/>
              <w:bottom w:val="dashed" w:sz="4" w:space="0" w:color="auto"/>
              <w:right w:val="single" w:sz="6" w:space="0" w:color="auto"/>
            </w:tcBorders>
            <w:vAlign w:val="center"/>
          </w:tcPr>
          <w:p w14:paraId="58684BE3" w14:textId="77777777" w:rsidR="00F37289" w:rsidRPr="0080757A" w:rsidRDefault="00F37289" w:rsidP="00A4642F">
            <w:pPr>
              <w:autoSpaceDE w:val="0"/>
              <w:autoSpaceDN w:val="0"/>
              <w:adjustRightInd w:val="0"/>
              <w:rPr>
                <w:sz w:val="22"/>
                <w:szCs w:val="22"/>
              </w:rPr>
            </w:pPr>
          </w:p>
        </w:tc>
        <w:tc>
          <w:tcPr>
            <w:tcW w:w="777" w:type="dxa"/>
            <w:tcBorders>
              <w:top w:val="dashed" w:sz="4" w:space="0" w:color="auto"/>
              <w:left w:val="single" w:sz="6" w:space="0" w:color="auto"/>
              <w:bottom w:val="dashed" w:sz="4" w:space="0" w:color="auto"/>
              <w:right w:val="single" w:sz="6" w:space="0" w:color="auto"/>
            </w:tcBorders>
            <w:vAlign w:val="center"/>
          </w:tcPr>
          <w:p w14:paraId="34342612" w14:textId="77777777" w:rsidR="00F37289" w:rsidRPr="0080757A" w:rsidRDefault="00F37289" w:rsidP="00A4642F">
            <w:pPr>
              <w:autoSpaceDE w:val="0"/>
              <w:autoSpaceDN w:val="0"/>
              <w:adjustRightInd w:val="0"/>
              <w:rPr>
                <w:sz w:val="22"/>
                <w:szCs w:val="22"/>
              </w:rPr>
            </w:pPr>
          </w:p>
        </w:tc>
        <w:tc>
          <w:tcPr>
            <w:tcW w:w="855" w:type="dxa"/>
            <w:tcBorders>
              <w:top w:val="dashed" w:sz="4" w:space="0" w:color="auto"/>
              <w:left w:val="single" w:sz="6" w:space="0" w:color="auto"/>
              <w:bottom w:val="dashed" w:sz="4" w:space="0" w:color="auto"/>
              <w:right w:val="single" w:sz="6" w:space="0" w:color="auto"/>
            </w:tcBorders>
            <w:vAlign w:val="center"/>
          </w:tcPr>
          <w:p w14:paraId="4FA55BE0"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5C28A54" w14:textId="77777777" w:rsidR="00F37289" w:rsidRPr="0080757A" w:rsidRDefault="00F37289" w:rsidP="00A4642F">
            <w:pPr>
              <w:autoSpaceDE w:val="0"/>
              <w:autoSpaceDN w:val="0"/>
              <w:adjustRightInd w:val="0"/>
              <w:jc w:val="center"/>
              <w:rPr>
                <w:sz w:val="22"/>
                <w:szCs w:val="22"/>
              </w:rPr>
            </w:pPr>
          </w:p>
        </w:tc>
      </w:tr>
      <w:tr w:rsidR="00F37289" w:rsidRPr="0080757A" w14:paraId="03279886" w14:textId="77777777" w:rsidTr="00A4642F">
        <w:trPr>
          <w:trHeight w:val="29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5EED0B8C" w14:textId="77777777" w:rsidR="00F37289" w:rsidRPr="0080757A" w:rsidRDefault="00F37289" w:rsidP="00A4642F">
            <w:pPr>
              <w:autoSpaceDE w:val="0"/>
              <w:autoSpaceDN w:val="0"/>
              <w:adjustRightInd w:val="0"/>
              <w:jc w:val="center"/>
              <w:rPr>
                <w:sz w:val="22"/>
                <w:szCs w:val="22"/>
              </w:rPr>
            </w:pPr>
            <w:r w:rsidRPr="0080757A">
              <w:rPr>
                <w:sz w:val="22"/>
                <w:szCs w:val="22"/>
              </w:rPr>
              <w:t>4.5.1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6E0F245" w14:textId="77777777" w:rsidR="00F37289" w:rsidRPr="0080757A" w:rsidRDefault="00F37289" w:rsidP="00A4642F">
            <w:pPr>
              <w:autoSpaceDE w:val="0"/>
              <w:autoSpaceDN w:val="0"/>
              <w:adjustRightInd w:val="0"/>
              <w:rPr>
                <w:sz w:val="22"/>
                <w:szCs w:val="22"/>
              </w:rPr>
            </w:pPr>
            <w:r w:rsidRPr="0080757A">
              <w:rPr>
                <w:sz w:val="22"/>
                <w:szCs w:val="22"/>
              </w:rPr>
              <w:t>Trích lục trên bản đồ dạng số</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EBB16EF"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A6BAECF"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01E08D4"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B456763"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09C078C" w14:textId="77777777" w:rsidR="00F37289" w:rsidRPr="0080757A" w:rsidRDefault="00F37289" w:rsidP="00A4642F">
            <w:pPr>
              <w:autoSpaceDE w:val="0"/>
              <w:autoSpaceDN w:val="0"/>
              <w:adjustRightInd w:val="0"/>
              <w:jc w:val="right"/>
              <w:rPr>
                <w:sz w:val="22"/>
                <w:szCs w:val="22"/>
              </w:rPr>
            </w:pPr>
            <w:r w:rsidRPr="0080757A">
              <w:rPr>
                <w:sz w:val="22"/>
                <w:szCs w:val="22"/>
              </w:rPr>
              <w:t>0,000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CDA7222"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335947E3" w14:textId="77777777" w:rsidR="00F37289" w:rsidRPr="0080757A" w:rsidRDefault="00F37289" w:rsidP="00A4642F">
            <w:pPr>
              <w:autoSpaceDE w:val="0"/>
              <w:autoSpaceDN w:val="0"/>
              <w:adjustRightInd w:val="0"/>
              <w:jc w:val="center"/>
              <w:rPr>
                <w:sz w:val="22"/>
                <w:szCs w:val="22"/>
              </w:rPr>
            </w:pPr>
          </w:p>
        </w:tc>
      </w:tr>
      <w:tr w:rsidR="00F37289" w:rsidRPr="0080757A" w14:paraId="448EA33A" w14:textId="77777777" w:rsidTr="00A4642F">
        <w:trPr>
          <w:trHeight w:val="29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211303FB" w14:textId="77777777" w:rsidR="00F37289" w:rsidRPr="0080757A" w:rsidRDefault="00F37289" w:rsidP="00A4642F">
            <w:pPr>
              <w:autoSpaceDE w:val="0"/>
              <w:autoSpaceDN w:val="0"/>
              <w:adjustRightInd w:val="0"/>
              <w:jc w:val="center"/>
              <w:rPr>
                <w:sz w:val="22"/>
                <w:szCs w:val="22"/>
              </w:rPr>
            </w:pPr>
            <w:r w:rsidRPr="0080757A">
              <w:rPr>
                <w:sz w:val="22"/>
                <w:szCs w:val="22"/>
              </w:rPr>
              <w:t>4.5.2</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18C699B" w14:textId="77777777" w:rsidR="00F37289" w:rsidRPr="0080757A" w:rsidRDefault="00F37289" w:rsidP="00A4642F">
            <w:pPr>
              <w:autoSpaceDE w:val="0"/>
              <w:autoSpaceDN w:val="0"/>
              <w:adjustRightInd w:val="0"/>
              <w:rPr>
                <w:sz w:val="22"/>
                <w:szCs w:val="22"/>
              </w:rPr>
            </w:pPr>
            <w:r w:rsidRPr="0080757A">
              <w:rPr>
                <w:sz w:val="22"/>
                <w:szCs w:val="22"/>
              </w:rPr>
              <w:t>Trích lục trên bản đồ dạng giấy</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2BC63B5"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049EF19"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F664B7A"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26A6669"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6E778E6" w14:textId="77777777" w:rsidR="00F37289" w:rsidRPr="0080757A" w:rsidRDefault="00F37289" w:rsidP="00A4642F">
            <w:pPr>
              <w:autoSpaceDE w:val="0"/>
              <w:autoSpaceDN w:val="0"/>
              <w:adjustRightInd w:val="0"/>
              <w:jc w:val="right"/>
              <w:rPr>
                <w:sz w:val="22"/>
                <w:szCs w:val="22"/>
              </w:rPr>
            </w:pPr>
            <w:r w:rsidRPr="0080757A">
              <w:rPr>
                <w:sz w:val="22"/>
                <w:szCs w:val="22"/>
              </w:rPr>
              <w:t>0,000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915F696"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1AA1999C" w14:textId="77777777" w:rsidR="00F37289" w:rsidRPr="0080757A" w:rsidRDefault="00F37289" w:rsidP="00A4642F">
            <w:pPr>
              <w:autoSpaceDE w:val="0"/>
              <w:autoSpaceDN w:val="0"/>
              <w:adjustRightInd w:val="0"/>
              <w:jc w:val="center"/>
              <w:rPr>
                <w:sz w:val="22"/>
                <w:szCs w:val="22"/>
              </w:rPr>
            </w:pPr>
          </w:p>
        </w:tc>
      </w:tr>
      <w:tr w:rsidR="00F37289" w:rsidRPr="0080757A" w14:paraId="53B68FB3" w14:textId="77777777" w:rsidTr="00A4642F">
        <w:trPr>
          <w:trHeight w:val="87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2F18D2B2" w14:textId="77777777" w:rsidR="00F37289" w:rsidRPr="0080757A" w:rsidRDefault="00F37289" w:rsidP="00A4642F">
            <w:pPr>
              <w:autoSpaceDE w:val="0"/>
              <w:autoSpaceDN w:val="0"/>
              <w:adjustRightInd w:val="0"/>
              <w:jc w:val="center"/>
              <w:rPr>
                <w:sz w:val="22"/>
                <w:szCs w:val="22"/>
              </w:rPr>
            </w:pPr>
            <w:r w:rsidRPr="0080757A">
              <w:rPr>
                <w:sz w:val="22"/>
                <w:szCs w:val="22"/>
              </w:rPr>
              <w:t>5</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657BC58" w14:textId="77777777" w:rsidR="00F37289" w:rsidRPr="0080757A" w:rsidRDefault="00F37289" w:rsidP="00A4642F">
            <w:pPr>
              <w:autoSpaceDE w:val="0"/>
              <w:autoSpaceDN w:val="0"/>
              <w:adjustRightInd w:val="0"/>
              <w:rPr>
                <w:sz w:val="22"/>
                <w:szCs w:val="22"/>
              </w:rPr>
            </w:pPr>
            <w:r w:rsidRPr="0080757A">
              <w:rPr>
                <w:sz w:val="22"/>
                <w:szCs w:val="22"/>
              </w:rPr>
              <w:t>Lập phiếu và chuyển thông tin địa chính đến cơ quan thuế để xác định nghĩa vụ tài chính, nhận thông báo nghĩa vụ tài chính</w:t>
            </w:r>
          </w:p>
        </w:tc>
        <w:tc>
          <w:tcPr>
            <w:tcW w:w="709" w:type="dxa"/>
            <w:tcBorders>
              <w:top w:val="dashed" w:sz="4" w:space="0" w:color="auto"/>
              <w:left w:val="single" w:sz="6" w:space="0" w:color="auto"/>
              <w:bottom w:val="dashed" w:sz="4" w:space="0" w:color="auto"/>
              <w:right w:val="single" w:sz="6" w:space="0" w:color="auto"/>
            </w:tcBorders>
            <w:vAlign w:val="center"/>
          </w:tcPr>
          <w:p w14:paraId="4EE17953" w14:textId="77777777" w:rsidR="00F37289" w:rsidRPr="0080757A" w:rsidRDefault="00F37289" w:rsidP="00A4642F">
            <w:pPr>
              <w:autoSpaceDE w:val="0"/>
              <w:autoSpaceDN w:val="0"/>
              <w:adjustRightInd w:val="0"/>
              <w:rPr>
                <w:sz w:val="22"/>
                <w:szCs w:val="22"/>
              </w:rPr>
            </w:pPr>
          </w:p>
        </w:tc>
        <w:tc>
          <w:tcPr>
            <w:tcW w:w="850" w:type="dxa"/>
            <w:tcBorders>
              <w:top w:val="dashed" w:sz="4" w:space="0" w:color="auto"/>
              <w:left w:val="single" w:sz="6" w:space="0" w:color="auto"/>
              <w:bottom w:val="dashed" w:sz="4" w:space="0" w:color="auto"/>
              <w:right w:val="single" w:sz="6" w:space="0" w:color="auto"/>
            </w:tcBorders>
            <w:vAlign w:val="center"/>
          </w:tcPr>
          <w:p w14:paraId="3AF83A92"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6" w:space="0" w:color="auto"/>
              <w:bottom w:val="dashed" w:sz="4" w:space="0" w:color="auto"/>
              <w:right w:val="single" w:sz="6" w:space="0" w:color="auto"/>
            </w:tcBorders>
            <w:vAlign w:val="center"/>
          </w:tcPr>
          <w:p w14:paraId="5FEBCF93" w14:textId="77777777" w:rsidR="00F37289" w:rsidRPr="0080757A" w:rsidRDefault="00F37289" w:rsidP="00A4642F">
            <w:pPr>
              <w:autoSpaceDE w:val="0"/>
              <w:autoSpaceDN w:val="0"/>
              <w:adjustRightInd w:val="0"/>
              <w:rPr>
                <w:sz w:val="22"/>
                <w:szCs w:val="22"/>
              </w:rPr>
            </w:pPr>
          </w:p>
        </w:tc>
        <w:tc>
          <w:tcPr>
            <w:tcW w:w="777" w:type="dxa"/>
            <w:tcBorders>
              <w:top w:val="dashed" w:sz="4" w:space="0" w:color="auto"/>
              <w:left w:val="single" w:sz="6" w:space="0" w:color="auto"/>
              <w:bottom w:val="dashed" w:sz="4" w:space="0" w:color="auto"/>
              <w:right w:val="single" w:sz="6" w:space="0" w:color="auto"/>
            </w:tcBorders>
            <w:vAlign w:val="center"/>
          </w:tcPr>
          <w:p w14:paraId="748720C0" w14:textId="77777777" w:rsidR="00F37289" w:rsidRPr="0080757A" w:rsidRDefault="00F37289" w:rsidP="00A4642F">
            <w:pPr>
              <w:autoSpaceDE w:val="0"/>
              <w:autoSpaceDN w:val="0"/>
              <w:adjustRightInd w:val="0"/>
              <w:rPr>
                <w:sz w:val="22"/>
                <w:szCs w:val="22"/>
              </w:rPr>
            </w:pPr>
          </w:p>
        </w:tc>
        <w:tc>
          <w:tcPr>
            <w:tcW w:w="777" w:type="dxa"/>
            <w:tcBorders>
              <w:top w:val="dashed" w:sz="4" w:space="0" w:color="auto"/>
              <w:left w:val="single" w:sz="6" w:space="0" w:color="auto"/>
              <w:bottom w:val="dashed" w:sz="4" w:space="0" w:color="auto"/>
              <w:right w:val="single" w:sz="6" w:space="0" w:color="auto"/>
            </w:tcBorders>
            <w:vAlign w:val="center"/>
          </w:tcPr>
          <w:p w14:paraId="7F006A98" w14:textId="77777777" w:rsidR="00F37289" w:rsidRPr="0080757A" w:rsidRDefault="00F37289" w:rsidP="00A4642F">
            <w:pPr>
              <w:autoSpaceDE w:val="0"/>
              <w:autoSpaceDN w:val="0"/>
              <w:adjustRightInd w:val="0"/>
              <w:rPr>
                <w:sz w:val="22"/>
                <w:szCs w:val="22"/>
              </w:rPr>
            </w:pPr>
          </w:p>
        </w:tc>
        <w:tc>
          <w:tcPr>
            <w:tcW w:w="855" w:type="dxa"/>
            <w:tcBorders>
              <w:top w:val="dashed" w:sz="4" w:space="0" w:color="auto"/>
              <w:left w:val="single" w:sz="6" w:space="0" w:color="auto"/>
              <w:bottom w:val="dashed" w:sz="4" w:space="0" w:color="auto"/>
              <w:right w:val="single" w:sz="6" w:space="0" w:color="auto"/>
            </w:tcBorders>
            <w:vAlign w:val="center"/>
          </w:tcPr>
          <w:p w14:paraId="4E064B5E"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6" w:space="0" w:color="auto"/>
              <w:bottom w:val="dashed" w:sz="4" w:space="0" w:color="auto"/>
              <w:right w:val="single" w:sz="6" w:space="0" w:color="auto"/>
            </w:tcBorders>
            <w:vAlign w:val="center"/>
          </w:tcPr>
          <w:p w14:paraId="6286429E" w14:textId="77777777" w:rsidR="00F37289" w:rsidRPr="0080757A" w:rsidRDefault="00F37289" w:rsidP="00A4642F">
            <w:pPr>
              <w:autoSpaceDE w:val="0"/>
              <w:autoSpaceDN w:val="0"/>
              <w:adjustRightInd w:val="0"/>
              <w:jc w:val="center"/>
              <w:rPr>
                <w:sz w:val="22"/>
                <w:szCs w:val="22"/>
              </w:rPr>
            </w:pPr>
          </w:p>
        </w:tc>
      </w:tr>
      <w:tr w:rsidR="00F37289" w:rsidRPr="0080757A" w14:paraId="54194E0A" w14:textId="77777777" w:rsidTr="00A4642F">
        <w:trPr>
          <w:trHeight w:val="58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1DB399E0" w14:textId="77777777" w:rsidR="00F37289" w:rsidRPr="0080757A" w:rsidRDefault="00F37289" w:rsidP="00A4642F">
            <w:pPr>
              <w:autoSpaceDE w:val="0"/>
              <w:autoSpaceDN w:val="0"/>
              <w:adjustRightInd w:val="0"/>
              <w:jc w:val="center"/>
              <w:rPr>
                <w:sz w:val="22"/>
                <w:szCs w:val="22"/>
              </w:rPr>
            </w:pPr>
            <w:r w:rsidRPr="0080757A">
              <w:rPr>
                <w:sz w:val="22"/>
                <w:szCs w:val="22"/>
              </w:rPr>
              <w:t>5.1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E22E3AB" w14:textId="77777777" w:rsidR="00F37289" w:rsidRPr="0080757A" w:rsidRDefault="00F37289" w:rsidP="00A4642F">
            <w:pPr>
              <w:autoSpaceDE w:val="0"/>
              <w:autoSpaceDN w:val="0"/>
              <w:adjustRightInd w:val="0"/>
              <w:rPr>
                <w:sz w:val="22"/>
                <w:szCs w:val="22"/>
              </w:rPr>
            </w:pPr>
            <w:r w:rsidRPr="0080757A">
              <w:rPr>
                <w:sz w:val="22"/>
                <w:szCs w:val="22"/>
              </w:rPr>
              <w:t>Chuyển, nhận thông tin theo hình thức liên thông</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B84E0EC"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3B5BAB7"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DC8D76B"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CFD1504" w14:textId="77777777" w:rsidR="00F37289" w:rsidRPr="0080757A" w:rsidRDefault="00F37289" w:rsidP="00A4642F">
            <w:pPr>
              <w:autoSpaceDE w:val="0"/>
              <w:autoSpaceDN w:val="0"/>
              <w:adjustRightInd w:val="0"/>
              <w:jc w:val="right"/>
              <w:rPr>
                <w:sz w:val="22"/>
                <w:szCs w:val="22"/>
              </w:rPr>
            </w:pPr>
            <w:r w:rsidRPr="0080757A">
              <w:rPr>
                <w:sz w:val="22"/>
                <w:szCs w:val="22"/>
              </w:rPr>
              <w:t>0,250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41BF893" w14:textId="77777777" w:rsidR="00F37289" w:rsidRPr="0080757A" w:rsidRDefault="00F37289" w:rsidP="00A4642F">
            <w:pPr>
              <w:autoSpaceDE w:val="0"/>
              <w:autoSpaceDN w:val="0"/>
              <w:adjustRightInd w:val="0"/>
              <w:jc w:val="right"/>
              <w:rPr>
                <w:sz w:val="22"/>
                <w:szCs w:val="22"/>
              </w:rPr>
            </w:pPr>
            <w:r w:rsidRPr="0080757A">
              <w:rPr>
                <w:sz w:val="22"/>
                <w:szCs w:val="22"/>
              </w:rPr>
              <w:t>0,250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01BC2C5" w14:textId="77777777" w:rsidR="00F37289" w:rsidRPr="0080757A" w:rsidRDefault="00F37289" w:rsidP="00A4642F">
            <w:pPr>
              <w:autoSpaceDE w:val="0"/>
              <w:autoSpaceDN w:val="0"/>
              <w:adjustRightInd w:val="0"/>
              <w:jc w:val="right"/>
              <w:rPr>
                <w:sz w:val="22"/>
                <w:szCs w:val="22"/>
              </w:rPr>
            </w:pPr>
            <w:r w:rsidRPr="0080757A">
              <w:rPr>
                <w:sz w:val="22"/>
                <w:szCs w:val="22"/>
              </w:rPr>
              <w:t>0,325</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040BCF38" w14:textId="77777777" w:rsidR="00F37289" w:rsidRPr="0080757A" w:rsidRDefault="00F37289" w:rsidP="00A4642F">
            <w:pPr>
              <w:autoSpaceDE w:val="0"/>
              <w:autoSpaceDN w:val="0"/>
              <w:adjustRightInd w:val="0"/>
              <w:jc w:val="center"/>
              <w:rPr>
                <w:sz w:val="22"/>
                <w:szCs w:val="22"/>
              </w:rPr>
            </w:pPr>
          </w:p>
        </w:tc>
      </w:tr>
      <w:tr w:rsidR="00F37289" w:rsidRPr="0080757A" w14:paraId="786D0463" w14:textId="77777777" w:rsidTr="00A4642F">
        <w:trPr>
          <w:trHeight w:val="58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69D3C666" w14:textId="77777777" w:rsidR="00F37289" w:rsidRPr="0080757A" w:rsidRDefault="00F37289" w:rsidP="00A4642F">
            <w:pPr>
              <w:autoSpaceDE w:val="0"/>
              <w:autoSpaceDN w:val="0"/>
              <w:adjustRightInd w:val="0"/>
              <w:jc w:val="center"/>
              <w:rPr>
                <w:sz w:val="22"/>
                <w:szCs w:val="22"/>
              </w:rPr>
            </w:pPr>
            <w:r w:rsidRPr="0080757A">
              <w:rPr>
                <w:sz w:val="22"/>
                <w:szCs w:val="22"/>
              </w:rPr>
              <w:t>5.2</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C6F1F0D" w14:textId="77777777" w:rsidR="00F37289" w:rsidRPr="0080757A" w:rsidRDefault="00F37289" w:rsidP="00A4642F">
            <w:pPr>
              <w:autoSpaceDE w:val="0"/>
              <w:autoSpaceDN w:val="0"/>
              <w:adjustRightInd w:val="0"/>
              <w:rPr>
                <w:sz w:val="22"/>
                <w:szCs w:val="22"/>
              </w:rPr>
            </w:pPr>
            <w:r w:rsidRPr="0080757A">
              <w:rPr>
                <w:sz w:val="22"/>
                <w:szCs w:val="22"/>
              </w:rPr>
              <w:t>Chuyển, nhận thông tin theo hình thức trực tiếp</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E073A6C"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6590F17"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1A48E45"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0F2A749"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8087A88"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851732C" w14:textId="77777777" w:rsidR="00F37289" w:rsidRPr="0080757A" w:rsidRDefault="00F37289" w:rsidP="00A4642F">
            <w:pPr>
              <w:autoSpaceDE w:val="0"/>
              <w:autoSpaceDN w:val="0"/>
              <w:adjustRightInd w:val="0"/>
              <w:jc w:val="right"/>
              <w:rPr>
                <w:sz w:val="22"/>
                <w:szCs w:val="22"/>
              </w:rPr>
            </w:pPr>
            <w:r w:rsidRPr="0080757A">
              <w:rPr>
                <w:sz w:val="22"/>
                <w:szCs w:val="22"/>
              </w:rPr>
              <w:t>0,260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27BC2891" w14:textId="77777777" w:rsidR="00F37289" w:rsidRPr="0080757A" w:rsidRDefault="00F37289" w:rsidP="00A4642F">
            <w:pPr>
              <w:autoSpaceDE w:val="0"/>
              <w:autoSpaceDN w:val="0"/>
              <w:adjustRightInd w:val="0"/>
              <w:jc w:val="center"/>
              <w:rPr>
                <w:sz w:val="22"/>
                <w:szCs w:val="22"/>
              </w:rPr>
            </w:pPr>
          </w:p>
        </w:tc>
      </w:tr>
      <w:tr w:rsidR="00F37289" w:rsidRPr="0080757A" w14:paraId="17A597FC" w14:textId="77777777" w:rsidTr="00A4642F">
        <w:trPr>
          <w:trHeight w:val="58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094E2F46" w14:textId="77777777" w:rsidR="00F37289" w:rsidRPr="0080757A" w:rsidRDefault="00F37289" w:rsidP="00A4642F">
            <w:pPr>
              <w:autoSpaceDE w:val="0"/>
              <w:autoSpaceDN w:val="0"/>
              <w:adjustRightInd w:val="0"/>
              <w:jc w:val="center"/>
              <w:rPr>
                <w:sz w:val="22"/>
                <w:szCs w:val="22"/>
              </w:rPr>
            </w:pPr>
            <w:r w:rsidRPr="0080757A">
              <w:rPr>
                <w:sz w:val="22"/>
                <w:szCs w:val="22"/>
              </w:rPr>
              <w:t>6</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77833B9" w14:textId="77777777" w:rsidR="00F37289" w:rsidRPr="0080757A" w:rsidRDefault="00F37289" w:rsidP="00A4642F">
            <w:pPr>
              <w:autoSpaceDE w:val="0"/>
              <w:autoSpaceDN w:val="0"/>
              <w:adjustRightInd w:val="0"/>
              <w:rPr>
                <w:sz w:val="22"/>
                <w:szCs w:val="22"/>
              </w:rPr>
            </w:pPr>
            <w:r w:rsidRPr="0080757A">
              <w:rPr>
                <w:sz w:val="22"/>
                <w:szCs w:val="22"/>
              </w:rPr>
              <w:t>Nhập thông tin về nghĩa vụ tài chính, đăng ký vào hồ sơ địa chính</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96508E2"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412CDA6"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0682368"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6233F46"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13F28E2"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F1058BD"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3129476B" w14:textId="77777777" w:rsidR="00F37289" w:rsidRPr="0080757A" w:rsidRDefault="00F37289" w:rsidP="00A4642F">
            <w:pPr>
              <w:autoSpaceDE w:val="0"/>
              <w:autoSpaceDN w:val="0"/>
              <w:adjustRightInd w:val="0"/>
              <w:jc w:val="center"/>
              <w:rPr>
                <w:sz w:val="22"/>
                <w:szCs w:val="22"/>
              </w:rPr>
            </w:pPr>
          </w:p>
        </w:tc>
      </w:tr>
      <w:tr w:rsidR="00F37289" w:rsidRPr="0080757A" w14:paraId="1F8CD8F6" w14:textId="77777777" w:rsidTr="00A4642F">
        <w:trPr>
          <w:trHeight w:val="34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46C4564B" w14:textId="77777777" w:rsidR="00F37289" w:rsidRPr="0080757A" w:rsidRDefault="00F37289" w:rsidP="00A4642F">
            <w:pPr>
              <w:autoSpaceDE w:val="0"/>
              <w:autoSpaceDN w:val="0"/>
              <w:adjustRightInd w:val="0"/>
              <w:jc w:val="center"/>
              <w:rPr>
                <w:sz w:val="22"/>
                <w:szCs w:val="22"/>
              </w:rPr>
            </w:pPr>
            <w:r w:rsidRPr="0080757A">
              <w:rPr>
                <w:sz w:val="22"/>
                <w:szCs w:val="22"/>
              </w:rPr>
              <w:t>7</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52F5A7A" w14:textId="77777777" w:rsidR="00F37289" w:rsidRPr="0080757A" w:rsidRDefault="00F37289" w:rsidP="00A4642F">
            <w:pPr>
              <w:autoSpaceDE w:val="0"/>
              <w:autoSpaceDN w:val="0"/>
              <w:adjustRightInd w:val="0"/>
              <w:rPr>
                <w:sz w:val="22"/>
                <w:szCs w:val="22"/>
              </w:rPr>
            </w:pPr>
            <w:r w:rsidRPr="0080757A">
              <w:rPr>
                <w:sz w:val="22"/>
                <w:szCs w:val="22"/>
              </w:rPr>
              <w:t>Chuẩn bị hợp đồng cho thuê đất (nếu có)</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4AEF55B"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707616D"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131635F"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EBE0602"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AF9540A" w14:textId="77777777" w:rsidR="00F37289" w:rsidRPr="0080757A" w:rsidRDefault="00F37289" w:rsidP="00A4642F">
            <w:pPr>
              <w:autoSpaceDE w:val="0"/>
              <w:autoSpaceDN w:val="0"/>
              <w:adjustRightInd w:val="0"/>
              <w:jc w:val="right"/>
              <w:rPr>
                <w:sz w:val="22"/>
                <w:szCs w:val="22"/>
              </w:rPr>
            </w:pPr>
            <w:r w:rsidRPr="0080757A">
              <w:rPr>
                <w:sz w:val="22"/>
                <w:szCs w:val="22"/>
              </w:rPr>
              <w:t>0,000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A19F140"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50491A90" w14:textId="77777777" w:rsidR="00F37289" w:rsidRPr="0080757A" w:rsidRDefault="00F37289" w:rsidP="00A4642F">
            <w:pPr>
              <w:autoSpaceDE w:val="0"/>
              <w:autoSpaceDN w:val="0"/>
              <w:adjustRightInd w:val="0"/>
              <w:jc w:val="center"/>
              <w:rPr>
                <w:sz w:val="22"/>
                <w:szCs w:val="22"/>
              </w:rPr>
            </w:pPr>
          </w:p>
        </w:tc>
      </w:tr>
      <w:tr w:rsidR="00F37289" w:rsidRPr="0080757A" w14:paraId="16268C3E" w14:textId="77777777" w:rsidTr="00A4642F">
        <w:trPr>
          <w:trHeight w:val="34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796C1640" w14:textId="77777777" w:rsidR="00F37289" w:rsidRPr="0080757A" w:rsidRDefault="00F37289" w:rsidP="00A4642F">
            <w:pPr>
              <w:autoSpaceDE w:val="0"/>
              <w:autoSpaceDN w:val="0"/>
              <w:adjustRightInd w:val="0"/>
              <w:jc w:val="center"/>
              <w:rPr>
                <w:sz w:val="22"/>
                <w:szCs w:val="22"/>
              </w:rPr>
            </w:pPr>
            <w:r w:rsidRPr="0080757A">
              <w:rPr>
                <w:sz w:val="22"/>
                <w:szCs w:val="22"/>
              </w:rPr>
              <w:t>8</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29EA0FE" w14:textId="77777777" w:rsidR="00F37289" w:rsidRPr="0080757A" w:rsidRDefault="00F37289" w:rsidP="00A4642F">
            <w:pPr>
              <w:autoSpaceDE w:val="0"/>
              <w:autoSpaceDN w:val="0"/>
              <w:adjustRightInd w:val="0"/>
              <w:rPr>
                <w:sz w:val="22"/>
                <w:szCs w:val="22"/>
              </w:rPr>
            </w:pPr>
            <w:r w:rsidRPr="0080757A">
              <w:rPr>
                <w:sz w:val="22"/>
                <w:szCs w:val="22"/>
              </w:rPr>
              <w:t>In GCN</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A9300F8" w14:textId="77777777" w:rsidR="00F37289" w:rsidRPr="0080757A" w:rsidRDefault="00F37289" w:rsidP="00A4642F">
            <w:pPr>
              <w:autoSpaceDE w:val="0"/>
              <w:autoSpaceDN w:val="0"/>
              <w:adjustRightInd w:val="0"/>
              <w:jc w:val="center"/>
              <w:rPr>
                <w:sz w:val="22"/>
                <w:szCs w:val="22"/>
              </w:rPr>
            </w:pP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4991BFC" w14:textId="77777777" w:rsidR="00F37289" w:rsidRPr="0080757A" w:rsidRDefault="00F37289" w:rsidP="00A4642F">
            <w:pPr>
              <w:autoSpaceDE w:val="0"/>
              <w:autoSpaceDN w:val="0"/>
              <w:adjustRightInd w:val="0"/>
              <w:jc w:val="center"/>
              <w:rPr>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0D36FFC" w14:textId="77777777" w:rsidR="00F37289" w:rsidRPr="0080757A" w:rsidRDefault="00F37289" w:rsidP="00A4642F">
            <w:pPr>
              <w:autoSpaceDE w:val="0"/>
              <w:autoSpaceDN w:val="0"/>
              <w:adjustRightInd w:val="0"/>
              <w:jc w:val="center"/>
              <w:rPr>
                <w:sz w:val="22"/>
                <w:szCs w:val="22"/>
              </w:rPr>
            </w:pP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A7BDD6F" w14:textId="77777777" w:rsidR="00F37289" w:rsidRPr="0080757A" w:rsidRDefault="00F37289" w:rsidP="00A4642F">
            <w:pPr>
              <w:autoSpaceDE w:val="0"/>
              <w:autoSpaceDN w:val="0"/>
              <w:adjustRightInd w:val="0"/>
              <w:jc w:val="right"/>
              <w:rPr>
                <w:sz w:val="22"/>
                <w:szCs w:val="22"/>
              </w:rPr>
            </w:pP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CEA985C" w14:textId="77777777" w:rsidR="00F37289" w:rsidRPr="0080757A" w:rsidRDefault="00F37289" w:rsidP="00A4642F">
            <w:pPr>
              <w:autoSpaceDE w:val="0"/>
              <w:autoSpaceDN w:val="0"/>
              <w:adjustRightInd w:val="0"/>
              <w:jc w:val="right"/>
              <w:rPr>
                <w:sz w:val="22"/>
                <w:szCs w:val="22"/>
              </w:rPr>
            </w:pP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EE3BB44" w14:textId="77777777" w:rsidR="00F37289" w:rsidRPr="0080757A" w:rsidRDefault="00F37289" w:rsidP="00A4642F">
            <w:pPr>
              <w:autoSpaceDE w:val="0"/>
              <w:autoSpaceDN w:val="0"/>
              <w:adjustRightInd w:val="0"/>
              <w:jc w:val="right"/>
              <w:rPr>
                <w:sz w:val="22"/>
                <w:szCs w:val="22"/>
              </w:rPr>
            </w:pP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3194023C" w14:textId="77777777" w:rsidR="00F37289" w:rsidRPr="0080757A" w:rsidRDefault="00F37289" w:rsidP="00A4642F">
            <w:pPr>
              <w:autoSpaceDE w:val="0"/>
              <w:autoSpaceDN w:val="0"/>
              <w:adjustRightInd w:val="0"/>
              <w:jc w:val="center"/>
              <w:rPr>
                <w:sz w:val="22"/>
                <w:szCs w:val="22"/>
              </w:rPr>
            </w:pPr>
          </w:p>
        </w:tc>
      </w:tr>
      <w:tr w:rsidR="00F37289" w:rsidRPr="0080757A" w14:paraId="0609B767" w14:textId="77777777" w:rsidTr="00A4642F">
        <w:trPr>
          <w:trHeight w:val="34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5FDEF532" w14:textId="77777777" w:rsidR="00F37289" w:rsidRPr="0080757A" w:rsidRDefault="00F37289" w:rsidP="00A4642F">
            <w:pPr>
              <w:autoSpaceDE w:val="0"/>
              <w:autoSpaceDN w:val="0"/>
              <w:adjustRightInd w:val="0"/>
              <w:jc w:val="center"/>
              <w:rPr>
                <w:sz w:val="22"/>
                <w:szCs w:val="22"/>
              </w:rPr>
            </w:pPr>
            <w:r w:rsidRPr="0080757A">
              <w:rPr>
                <w:sz w:val="22"/>
                <w:szCs w:val="22"/>
              </w:rPr>
              <w:t>8.1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77174BB" w14:textId="77777777" w:rsidR="00F37289" w:rsidRPr="0080757A" w:rsidRDefault="00F37289" w:rsidP="00A4642F">
            <w:pPr>
              <w:autoSpaceDE w:val="0"/>
              <w:autoSpaceDN w:val="0"/>
              <w:adjustRightInd w:val="0"/>
              <w:rPr>
                <w:sz w:val="22"/>
                <w:szCs w:val="22"/>
              </w:rPr>
            </w:pPr>
            <w:r w:rsidRPr="0080757A">
              <w:rPr>
                <w:sz w:val="22"/>
                <w:szCs w:val="22"/>
              </w:rPr>
              <w:t>Trực tiếp từ cơ sở dữ liệu dạng số</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697DD30" w14:textId="77777777" w:rsidR="00F37289" w:rsidRPr="0080757A" w:rsidRDefault="00F37289" w:rsidP="00A4642F">
            <w:pPr>
              <w:autoSpaceDE w:val="0"/>
              <w:autoSpaceDN w:val="0"/>
              <w:adjustRightInd w:val="0"/>
              <w:jc w:val="center"/>
              <w:rPr>
                <w:sz w:val="22"/>
                <w:szCs w:val="22"/>
              </w:rPr>
            </w:pPr>
            <w:r w:rsidRPr="0080757A">
              <w:rPr>
                <w:sz w:val="22"/>
                <w:szCs w:val="22"/>
              </w:rPr>
              <w:t>GCN</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B0D3735"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50BABA5"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BC4A60C"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222CA50"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BB8427D" w14:textId="77777777" w:rsidR="00F37289" w:rsidRPr="0080757A" w:rsidRDefault="00F37289" w:rsidP="00A4642F">
            <w:pPr>
              <w:autoSpaceDE w:val="0"/>
              <w:autoSpaceDN w:val="0"/>
              <w:adjustRightInd w:val="0"/>
              <w:jc w:val="right"/>
              <w:rPr>
                <w:sz w:val="22"/>
                <w:szCs w:val="22"/>
              </w:rPr>
            </w:pPr>
            <w:r w:rsidRPr="0080757A">
              <w:rPr>
                <w:sz w:val="22"/>
                <w:szCs w:val="22"/>
              </w:rPr>
              <w:t>0,100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16DBB70A" w14:textId="77777777" w:rsidR="00F37289" w:rsidRPr="0080757A" w:rsidRDefault="00F37289" w:rsidP="00A4642F">
            <w:pPr>
              <w:autoSpaceDE w:val="0"/>
              <w:autoSpaceDN w:val="0"/>
              <w:adjustRightInd w:val="0"/>
              <w:jc w:val="center"/>
              <w:rPr>
                <w:sz w:val="22"/>
                <w:szCs w:val="22"/>
              </w:rPr>
            </w:pPr>
          </w:p>
        </w:tc>
      </w:tr>
      <w:tr w:rsidR="00F37289" w:rsidRPr="0080757A" w14:paraId="34382049" w14:textId="77777777" w:rsidTr="00A4642F">
        <w:trPr>
          <w:trHeight w:val="34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3DCDA9CF" w14:textId="77777777" w:rsidR="00F37289" w:rsidRPr="0080757A" w:rsidRDefault="00F37289" w:rsidP="00A4642F">
            <w:pPr>
              <w:autoSpaceDE w:val="0"/>
              <w:autoSpaceDN w:val="0"/>
              <w:adjustRightInd w:val="0"/>
              <w:jc w:val="center"/>
              <w:rPr>
                <w:spacing w:val="-4"/>
                <w:sz w:val="22"/>
                <w:szCs w:val="22"/>
              </w:rPr>
            </w:pPr>
            <w:r w:rsidRPr="0080757A">
              <w:rPr>
                <w:spacing w:val="-4"/>
                <w:sz w:val="22"/>
                <w:szCs w:val="22"/>
              </w:rPr>
              <w:t>8.2</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5F8374E" w14:textId="77777777" w:rsidR="00F37289" w:rsidRPr="0080757A" w:rsidRDefault="00F37289" w:rsidP="00A4642F">
            <w:pPr>
              <w:autoSpaceDE w:val="0"/>
              <w:autoSpaceDN w:val="0"/>
              <w:adjustRightInd w:val="0"/>
              <w:rPr>
                <w:spacing w:val="-4"/>
                <w:sz w:val="22"/>
                <w:szCs w:val="22"/>
              </w:rPr>
            </w:pPr>
            <w:r w:rsidRPr="0080757A">
              <w:rPr>
                <w:spacing w:val="-4"/>
                <w:sz w:val="22"/>
                <w:szCs w:val="22"/>
              </w:rPr>
              <w:t>Đối với những nơi chưa có bản đồ dạng số</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E6E5B4A" w14:textId="77777777" w:rsidR="00F37289" w:rsidRPr="0080757A" w:rsidRDefault="00F37289" w:rsidP="00A4642F">
            <w:pPr>
              <w:autoSpaceDE w:val="0"/>
              <w:autoSpaceDN w:val="0"/>
              <w:adjustRightInd w:val="0"/>
              <w:jc w:val="center"/>
              <w:rPr>
                <w:sz w:val="22"/>
                <w:szCs w:val="22"/>
              </w:rPr>
            </w:pPr>
            <w:r w:rsidRPr="0080757A">
              <w:rPr>
                <w:sz w:val="22"/>
                <w:szCs w:val="22"/>
              </w:rPr>
              <w:t>GCN</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AB10951"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4BF1D67"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2D7BC02" w14:textId="77777777" w:rsidR="00F37289" w:rsidRPr="0080757A" w:rsidRDefault="00F37289" w:rsidP="00A4642F">
            <w:pPr>
              <w:autoSpaceDE w:val="0"/>
              <w:autoSpaceDN w:val="0"/>
              <w:adjustRightInd w:val="0"/>
              <w:jc w:val="right"/>
              <w:rPr>
                <w:sz w:val="22"/>
                <w:szCs w:val="22"/>
              </w:rPr>
            </w:pPr>
            <w:r w:rsidRPr="0080757A">
              <w:rPr>
                <w:sz w:val="22"/>
                <w:szCs w:val="22"/>
              </w:rPr>
              <w:t>0,150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954460F"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110832C"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1184F1AC" w14:textId="77777777" w:rsidR="00F37289" w:rsidRPr="0080757A" w:rsidRDefault="00F37289" w:rsidP="00A4642F">
            <w:pPr>
              <w:autoSpaceDE w:val="0"/>
              <w:autoSpaceDN w:val="0"/>
              <w:adjustRightInd w:val="0"/>
              <w:jc w:val="center"/>
              <w:rPr>
                <w:sz w:val="22"/>
                <w:szCs w:val="22"/>
              </w:rPr>
            </w:pPr>
          </w:p>
        </w:tc>
      </w:tr>
      <w:tr w:rsidR="00F37289" w:rsidRPr="0044510E" w14:paraId="10A1FFBF" w14:textId="77777777" w:rsidTr="00A4642F">
        <w:trPr>
          <w:trHeight w:val="58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683B7153" w14:textId="77777777" w:rsidR="00F37289" w:rsidRPr="0044510E" w:rsidRDefault="00F37289" w:rsidP="00A4642F">
            <w:pPr>
              <w:autoSpaceDE w:val="0"/>
              <w:autoSpaceDN w:val="0"/>
              <w:adjustRightInd w:val="0"/>
              <w:jc w:val="center"/>
              <w:rPr>
                <w:color w:val="FF0000"/>
                <w:sz w:val="22"/>
                <w:szCs w:val="22"/>
              </w:rPr>
            </w:pPr>
            <w:r w:rsidRPr="0044510E">
              <w:rPr>
                <w:color w:val="FF0000"/>
                <w:sz w:val="22"/>
                <w:szCs w:val="22"/>
              </w:rPr>
              <w:t>9</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B777111" w14:textId="77777777" w:rsidR="00F37289" w:rsidRPr="0044510E" w:rsidRDefault="00F37289" w:rsidP="00A4642F">
            <w:pPr>
              <w:autoSpaceDE w:val="0"/>
              <w:autoSpaceDN w:val="0"/>
              <w:adjustRightInd w:val="0"/>
              <w:rPr>
                <w:color w:val="FF0000"/>
                <w:sz w:val="22"/>
                <w:szCs w:val="22"/>
              </w:rPr>
            </w:pPr>
            <w:r w:rsidRPr="0044510E">
              <w:rPr>
                <w:color w:val="FF0000"/>
                <w:sz w:val="22"/>
                <w:szCs w:val="22"/>
              </w:rPr>
              <w:t>Lập hồ sơ trình ký GCN, lập hồ sơ theo dõi việc gửi tài liệu</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03972F1" w14:textId="77777777" w:rsidR="00F37289" w:rsidRPr="0044510E" w:rsidRDefault="00F37289" w:rsidP="00A4642F">
            <w:pPr>
              <w:autoSpaceDE w:val="0"/>
              <w:autoSpaceDN w:val="0"/>
              <w:adjustRightInd w:val="0"/>
              <w:jc w:val="center"/>
              <w:rPr>
                <w:color w:val="FF0000"/>
                <w:sz w:val="22"/>
                <w:szCs w:val="22"/>
              </w:rPr>
            </w:pPr>
            <w:r w:rsidRPr="0044510E">
              <w:rPr>
                <w:color w:val="FF0000"/>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6FB5240" w14:textId="77777777" w:rsidR="00F37289" w:rsidRPr="0044510E" w:rsidRDefault="00F37289" w:rsidP="00A4642F">
            <w:pPr>
              <w:autoSpaceDE w:val="0"/>
              <w:autoSpaceDN w:val="0"/>
              <w:adjustRightInd w:val="0"/>
              <w:jc w:val="center"/>
              <w:rPr>
                <w:color w:val="FF0000"/>
                <w:sz w:val="22"/>
                <w:szCs w:val="22"/>
              </w:rPr>
            </w:pPr>
            <w:r w:rsidRPr="0044510E">
              <w:rPr>
                <w:color w:val="FF0000"/>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28F6520" w14:textId="77777777" w:rsidR="00F37289" w:rsidRPr="0044510E" w:rsidRDefault="00F37289" w:rsidP="00A4642F">
            <w:pPr>
              <w:autoSpaceDE w:val="0"/>
              <w:autoSpaceDN w:val="0"/>
              <w:adjustRightInd w:val="0"/>
              <w:jc w:val="center"/>
              <w:rPr>
                <w:color w:val="FF0000"/>
                <w:sz w:val="22"/>
                <w:szCs w:val="22"/>
              </w:rPr>
            </w:pPr>
            <w:r w:rsidRPr="0044510E">
              <w:rPr>
                <w:color w:val="FF0000"/>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2274A79" w14:textId="77777777" w:rsidR="00F37289" w:rsidRPr="0044510E" w:rsidRDefault="00F37289" w:rsidP="00A4642F">
            <w:pPr>
              <w:autoSpaceDE w:val="0"/>
              <w:autoSpaceDN w:val="0"/>
              <w:adjustRightInd w:val="0"/>
              <w:jc w:val="right"/>
              <w:rPr>
                <w:color w:val="FF0000"/>
                <w:sz w:val="22"/>
                <w:szCs w:val="22"/>
              </w:rPr>
            </w:pPr>
            <w:r w:rsidRPr="0044510E">
              <w:rPr>
                <w:color w:val="FF0000"/>
                <w:sz w:val="22"/>
                <w:szCs w:val="22"/>
              </w:rPr>
              <w:t>0,500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860F998" w14:textId="77777777" w:rsidR="00F37289" w:rsidRPr="0044510E" w:rsidRDefault="00F37289" w:rsidP="00A4642F">
            <w:pPr>
              <w:autoSpaceDE w:val="0"/>
              <w:autoSpaceDN w:val="0"/>
              <w:adjustRightInd w:val="0"/>
              <w:jc w:val="right"/>
              <w:rPr>
                <w:color w:val="FF0000"/>
                <w:sz w:val="22"/>
                <w:szCs w:val="22"/>
              </w:rPr>
            </w:pPr>
            <w:r w:rsidRPr="0044510E">
              <w:rPr>
                <w:color w:val="FF0000"/>
                <w:sz w:val="22"/>
                <w:szCs w:val="22"/>
              </w:rPr>
              <w:t>0,500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B541CF3" w14:textId="77777777" w:rsidR="00F37289" w:rsidRPr="0044510E" w:rsidRDefault="00F37289" w:rsidP="00A4642F">
            <w:pPr>
              <w:autoSpaceDE w:val="0"/>
              <w:autoSpaceDN w:val="0"/>
              <w:adjustRightInd w:val="0"/>
              <w:jc w:val="right"/>
              <w:rPr>
                <w:color w:val="FF0000"/>
                <w:sz w:val="22"/>
                <w:szCs w:val="22"/>
              </w:rPr>
            </w:pPr>
            <w:r w:rsidRPr="0044510E">
              <w:rPr>
                <w:color w:val="FF0000"/>
                <w:sz w:val="22"/>
                <w:szCs w:val="22"/>
              </w:rPr>
              <w:t>0,650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14E7833A" w14:textId="77777777" w:rsidR="00F37289" w:rsidRPr="0044510E"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7334D399" w14:textId="77777777" w:rsidTr="00A4642F">
        <w:trPr>
          <w:trHeight w:val="87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31DCF44A" w14:textId="77777777" w:rsidR="00F37289" w:rsidRPr="0080757A" w:rsidRDefault="00F37289" w:rsidP="00A4642F">
            <w:pPr>
              <w:autoSpaceDE w:val="0"/>
              <w:autoSpaceDN w:val="0"/>
              <w:adjustRightInd w:val="0"/>
              <w:jc w:val="center"/>
              <w:rPr>
                <w:sz w:val="22"/>
                <w:szCs w:val="22"/>
              </w:rPr>
            </w:pPr>
            <w:r w:rsidRPr="0080757A">
              <w:rPr>
                <w:sz w:val="22"/>
                <w:szCs w:val="22"/>
              </w:rPr>
              <w:lastRenderedPageBreak/>
              <w:t>10</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49493AD" w14:textId="77777777" w:rsidR="00F37289" w:rsidRPr="0080757A" w:rsidRDefault="00F37289" w:rsidP="00A4642F">
            <w:pPr>
              <w:autoSpaceDE w:val="0"/>
              <w:autoSpaceDN w:val="0"/>
              <w:adjustRightInd w:val="0"/>
              <w:rPr>
                <w:sz w:val="22"/>
                <w:szCs w:val="22"/>
              </w:rPr>
            </w:pPr>
            <w:r w:rsidRPr="0080757A">
              <w:rPr>
                <w:sz w:val="22"/>
                <w:szCs w:val="22"/>
              </w:rPr>
              <w:t>Nhận lại hồ sơ, GCN, hợp đồng thuê đất; lập và sao sổ cấp GCN; gửi cơ quan quản lý tài sản (nếu có)</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2F210B0"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B771CA9"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3934861"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44C6192" w14:textId="77777777" w:rsidR="00F37289" w:rsidRPr="0080757A" w:rsidRDefault="00F37289" w:rsidP="00A4642F">
            <w:pPr>
              <w:autoSpaceDE w:val="0"/>
              <w:autoSpaceDN w:val="0"/>
              <w:adjustRightInd w:val="0"/>
              <w:jc w:val="right"/>
              <w:rPr>
                <w:sz w:val="22"/>
                <w:szCs w:val="22"/>
              </w:rPr>
            </w:pPr>
            <w:r w:rsidRPr="0080757A">
              <w:rPr>
                <w:sz w:val="22"/>
                <w:szCs w:val="22"/>
              </w:rPr>
              <w:t>0,470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147D795" w14:textId="77777777" w:rsidR="00F37289" w:rsidRPr="0080757A" w:rsidRDefault="00F37289" w:rsidP="00A4642F">
            <w:pPr>
              <w:autoSpaceDE w:val="0"/>
              <w:autoSpaceDN w:val="0"/>
              <w:adjustRightInd w:val="0"/>
              <w:jc w:val="right"/>
              <w:rPr>
                <w:sz w:val="22"/>
                <w:szCs w:val="22"/>
              </w:rPr>
            </w:pPr>
            <w:r w:rsidRPr="0080757A">
              <w:rPr>
                <w:sz w:val="22"/>
                <w:szCs w:val="22"/>
              </w:rPr>
              <w:t>0,470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C265C26" w14:textId="77777777" w:rsidR="00F37289" w:rsidRPr="0080757A" w:rsidRDefault="00F37289" w:rsidP="00A4642F">
            <w:pPr>
              <w:autoSpaceDE w:val="0"/>
              <w:autoSpaceDN w:val="0"/>
              <w:adjustRightInd w:val="0"/>
              <w:jc w:val="right"/>
              <w:rPr>
                <w:sz w:val="22"/>
                <w:szCs w:val="22"/>
              </w:rPr>
            </w:pPr>
            <w:r w:rsidRPr="0080757A">
              <w:rPr>
                <w:sz w:val="22"/>
                <w:szCs w:val="22"/>
              </w:rPr>
              <w:t>0,611</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76AA02A8" w14:textId="77777777" w:rsidR="00F37289" w:rsidRPr="0080757A" w:rsidRDefault="00F37289" w:rsidP="00A4642F">
            <w:pPr>
              <w:autoSpaceDE w:val="0"/>
              <w:autoSpaceDN w:val="0"/>
              <w:adjustRightInd w:val="0"/>
              <w:jc w:val="center"/>
              <w:rPr>
                <w:sz w:val="22"/>
                <w:szCs w:val="22"/>
              </w:rPr>
            </w:pPr>
          </w:p>
        </w:tc>
      </w:tr>
      <w:tr w:rsidR="00F37289" w:rsidRPr="0080757A" w14:paraId="221FB11D" w14:textId="77777777" w:rsidTr="00A4642F">
        <w:trPr>
          <w:trHeight w:val="34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4CA69C6D" w14:textId="77777777" w:rsidR="00F37289" w:rsidRPr="0080757A" w:rsidRDefault="00F37289" w:rsidP="00A4642F">
            <w:pPr>
              <w:autoSpaceDE w:val="0"/>
              <w:autoSpaceDN w:val="0"/>
              <w:adjustRightInd w:val="0"/>
              <w:jc w:val="center"/>
              <w:rPr>
                <w:sz w:val="22"/>
                <w:szCs w:val="22"/>
              </w:rPr>
            </w:pPr>
            <w:r w:rsidRPr="0080757A">
              <w:rPr>
                <w:sz w:val="22"/>
                <w:szCs w:val="22"/>
              </w:rPr>
              <w:t>11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ECBE794" w14:textId="77777777" w:rsidR="00F37289" w:rsidRPr="0080757A" w:rsidRDefault="00F37289" w:rsidP="00A4642F">
            <w:pPr>
              <w:autoSpaceDE w:val="0"/>
              <w:autoSpaceDN w:val="0"/>
              <w:adjustRightInd w:val="0"/>
              <w:rPr>
                <w:sz w:val="22"/>
                <w:szCs w:val="22"/>
              </w:rPr>
            </w:pPr>
            <w:r w:rsidRPr="0080757A">
              <w:rPr>
                <w:sz w:val="22"/>
                <w:szCs w:val="22"/>
              </w:rPr>
              <w:t>Nhập bổ sung thông tin dữ liệu về GCN</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F7FD468"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6048A19" w14:textId="77777777" w:rsidR="00F37289" w:rsidRPr="0080757A" w:rsidRDefault="00F37289" w:rsidP="00A4642F">
            <w:pPr>
              <w:autoSpaceDE w:val="0"/>
              <w:autoSpaceDN w:val="0"/>
              <w:adjustRightInd w:val="0"/>
              <w:jc w:val="center"/>
              <w:rPr>
                <w:sz w:val="22"/>
                <w:szCs w:val="22"/>
              </w:rPr>
            </w:pPr>
            <w:r w:rsidRPr="0080757A">
              <w:rPr>
                <w:sz w:val="22"/>
                <w:szCs w:val="22"/>
              </w:rPr>
              <w:t>1KS3</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732C5A3"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1D4CEEA"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C12B289"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4580F36" w14:textId="77777777" w:rsidR="00F37289" w:rsidRPr="0080757A" w:rsidRDefault="00F37289" w:rsidP="00A4642F">
            <w:pPr>
              <w:autoSpaceDE w:val="0"/>
              <w:autoSpaceDN w:val="0"/>
              <w:adjustRightInd w:val="0"/>
              <w:jc w:val="right"/>
              <w:rPr>
                <w:sz w:val="22"/>
                <w:szCs w:val="22"/>
              </w:rPr>
            </w:pPr>
            <w:r w:rsidRPr="0080757A">
              <w:rPr>
                <w:sz w:val="22"/>
                <w:szCs w:val="22"/>
              </w:rPr>
              <w:t>0,033</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414C2B23" w14:textId="77777777" w:rsidR="00F37289" w:rsidRPr="0080757A" w:rsidRDefault="00F37289" w:rsidP="00A4642F">
            <w:pPr>
              <w:autoSpaceDE w:val="0"/>
              <w:autoSpaceDN w:val="0"/>
              <w:adjustRightInd w:val="0"/>
              <w:jc w:val="center"/>
              <w:rPr>
                <w:sz w:val="22"/>
                <w:szCs w:val="22"/>
              </w:rPr>
            </w:pPr>
          </w:p>
        </w:tc>
      </w:tr>
      <w:tr w:rsidR="00F37289" w:rsidRPr="0080757A" w14:paraId="267E4B7C" w14:textId="77777777" w:rsidTr="00A4642F">
        <w:trPr>
          <w:trHeight w:val="34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34DA5F61" w14:textId="77777777" w:rsidR="00F37289" w:rsidRPr="0080757A" w:rsidRDefault="00F37289" w:rsidP="00A4642F">
            <w:pPr>
              <w:autoSpaceDE w:val="0"/>
              <w:autoSpaceDN w:val="0"/>
              <w:adjustRightInd w:val="0"/>
              <w:jc w:val="center"/>
              <w:rPr>
                <w:sz w:val="22"/>
                <w:szCs w:val="22"/>
              </w:rPr>
            </w:pPr>
            <w:r w:rsidRPr="0080757A">
              <w:rPr>
                <w:sz w:val="22"/>
                <w:szCs w:val="22"/>
              </w:rPr>
              <w:t>12</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889EEC5" w14:textId="77777777" w:rsidR="00F37289" w:rsidRPr="0080757A" w:rsidRDefault="00F37289" w:rsidP="00A4642F">
            <w:pPr>
              <w:autoSpaceDE w:val="0"/>
              <w:autoSpaceDN w:val="0"/>
              <w:adjustRightInd w:val="0"/>
              <w:rPr>
                <w:sz w:val="22"/>
                <w:szCs w:val="22"/>
              </w:rPr>
            </w:pPr>
            <w:r w:rsidRPr="0080757A">
              <w:rPr>
                <w:sz w:val="22"/>
                <w:szCs w:val="22"/>
              </w:rPr>
              <w:t>Quét giấy tờ pháp lý và xử lý tập tin</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E99CFF0" w14:textId="77777777" w:rsidR="00F37289" w:rsidRPr="0080757A" w:rsidRDefault="00F37289" w:rsidP="00A4642F">
            <w:pPr>
              <w:autoSpaceDE w:val="0"/>
              <w:autoSpaceDN w:val="0"/>
              <w:adjustRightInd w:val="0"/>
              <w:jc w:val="center"/>
              <w:rPr>
                <w:sz w:val="22"/>
                <w:szCs w:val="22"/>
              </w:rPr>
            </w:pP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DCAF1E6" w14:textId="77777777" w:rsidR="00F37289" w:rsidRPr="0080757A" w:rsidRDefault="00F37289" w:rsidP="00A4642F">
            <w:pPr>
              <w:autoSpaceDE w:val="0"/>
              <w:autoSpaceDN w:val="0"/>
              <w:adjustRightInd w:val="0"/>
              <w:jc w:val="center"/>
              <w:rPr>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DAEB183" w14:textId="77777777" w:rsidR="00F37289" w:rsidRPr="0080757A" w:rsidRDefault="00F37289" w:rsidP="00A4642F">
            <w:pPr>
              <w:autoSpaceDE w:val="0"/>
              <w:autoSpaceDN w:val="0"/>
              <w:adjustRightInd w:val="0"/>
              <w:jc w:val="center"/>
              <w:rPr>
                <w:sz w:val="22"/>
                <w:szCs w:val="22"/>
              </w:rPr>
            </w:pP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1DCC7D4" w14:textId="77777777" w:rsidR="00F37289" w:rsidRPr="0080757A" w:rsidRDefault="00F37289" w:rsidP="00A4642F">
            <w:pPr>
              <w:autoSpaceDE w:val="0"/>
              <w:autoSpaceDN w:val="0"/>
              <w:adjustRightInd w:val="0"/>
              <w:jc w:val="right"/>
              <w:rPr>
                <w:sz w:val="22"/>
                <w:szCs w:val="22"/>
              </w:rPr>
            </w:pP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DEAF6AB" w14:textId="77777777" w:rsidR="00F37289" w:rsidRPr="0080757A" w:rsidRDefault="00F37289" w:rsidP="00A4642F">
            <w:pPr>
              <w:autoSpaceDE w:val="0"/>
              <w:autoSpaceDN w:val="0"/>
              <w:adjustRightInd w:val="0"/>
              <w:jc w:val="right"/>
              <w:rPr>
                <w:sz w:val="22"/>
                <w:szCs w:val="22"/>
              </w:rPr>
            </w:pP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A05D243" w14:textId="77777777" w:rsidR="00F37289" w:rsidRPr="0080757A" w:rsidRDefault="00F37289" w:rsidP="00A4642F">
            <w:pPr>
              <w:autoSpaceDE w:val="0"/>
              <w:autoSpaceDN w:val="0"/>
              <w:adjustRightInd w:val="0"/>
              <w:jc w:val="right"/>
              <w:rPr>
                <w:sz w:val="22"/>
                <w:szCs w:val="22"/>
              </w:rPr>
            </w:pP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4C6053DE" w14:textId="77777777" w:rsidR="00F37289" w:rsidRPr="0080757A" w:rsidRDefault="00F37289" w:rsidP="00A4642F">
            <w:pPr>
              <w:autoSpaceDE w:val="0"/>
              <w:autoSpaceDN w:val="0"/>
              <w:adjustRightInd w:val="0"/>
              <w:jc w:val="center"/>
              <w:rPr>
                <w:sz w:val="22"/>
                <w:szCs w:val="22"/>
              </w:rPr>
            </w:pPr>
          </w:p>
        </w:tc>
      </w:tr>
      <w:tr w:rsidR="00F37289" w:rsidRPr="0080757A" w14:paraId="5FA74299" w14:textId="77777777" w:rsidTr="00A4642F">
        <w:trPr>
          <w:trHeight w:val="624"/>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562293BC" w14:textId="77777777" w:rsidR="00F37289" w:rsidRPr="0080757A" w:rsidRDefault="00F37289" w:rsidP="00A4642F">
            <w:pPr>
              <w:autoSpaceDE w:val="0"/>
              <w:autoSpaceDN w:val="0"/>
              <w:adjustRightInd w:val="0"/>
              <w:jc w:val="center"/>
              <w:rPr>
                <w:sz w:val="22"/>
                <w:szCs w:val="22"/>
              </w:rPr>
            </w:pPr>
            <w:r w:rsidRPr="0080757A">
              <w:rPr>
                <w:sz w:val="22"/>
                <w:szCs w:val="22"/>
              </w:rPr>
              <w:t>12.1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78A7C46" w14:textId="77777777" w:rsidR="00F37289" w:rsidRPr="0080757A" w:rsidRDefault="00F37289" w:rsidP="00A4642F">
            <w:pPr>
              <w:autoSpaceDE w:val="0"/>
              <w:autoSpaceDN w:val="0"/>
              <w:adjustRightInd w:val="0"/>
              <w:rPr>
                <w:spacing w:val="-2"/>
                <w:sz w:val="22"/>
                <w:szCs w:val="22"/>
              </w:rPr>
            </w:pPr>
            <w:r w:rsidRPr="0080757A">
              <w:rPr>
                <w:spacing w:val="-2"/>
                <w:sz w:val="22"/>
                <w:szCs w:val="22"/>
              </w:rPr>
              <w:t>Quét giấy tờ pháp lý về quyền sử dụng đất, quyền sở hữu tài sản gắn liền với đất</w:t>
            </w:r>
          </w:p>
        </w:tc>
        <w:tc>
          <w:tcPr>
            <w:tcW w:w="709" w:type="dxa"/>
            <w:tcBorders>
              <w:top w:val="dashed" w:sz="4" w:space="0" w:color="auto"/>
              <w:left w:val="single" w:sz="6" w:space="0" w:color="auto"/>
              <w:bottom w:val="dashed" w:sz="4" w:space="0" w:color="auto"/>
              <w:right w:val="single" w:sz="6" w:space="0" w:color="auto"/>
            </w:tcBorders>
            <w:vAlign w:val="center"/>
          </w:tcPr>
          <w:p w14:paraId="66CE4F43" w14:textId="77777777" w:rsidR="00F37289" w:rsidRPr="0080757A" w:rsidRDefault="00F37289" w:rsidP="00A4642F">
            <w:pPr>
              <w:autoSpaceDE w:val="0"/>
              <w:autoSpaceDN w:val="0"/>
              <w:adjustRightInd w:val="0"/>
              <w:rPr>
                <w:sz w:val="22"/>
                <w:szCs w:val="22"/>
              </w:rPr>
            </w:pPr>
          </w:p>
        </w:tc>
        <w:tc>
          <w:tcPr>
            <w:tcW w:w="850" w:type="dxa"/>
            <w:tcBorders>
              <w:top w:val="dashed" w:sz="4" w:space="0" w:color="auto"/>
              <w:left w:val="single" w:sz="6" w:space="0" w:color="auto"/>
              <w:bottom w:val="dashed" w:sz="4" w:space="0" w:color="auto"/>
              <w:right w:val="single" w:sz="6" w:space="0" w:color="auto"/>
            </w:tcBorders>
            <w:vAlign w:val="center"/>
          </w:tcPr>
          <w:p w14:paraId="13C3A245" w14:textId="77777777" w:rsidR="00F37289" w:rsidRPr="0080757A" w:rsidRDefault="00F37289" w:rsidP="00A4642F">
            <w:pPr>
              <w:autoSpaceDE w:val="0"/>
              <w:autoSpaceDN w:val="0"/>
              <w:adjustRightInd w:val="0"/>
              <w:rPr>
                <w:sz w:val="22"/>
                <w:szCs w:val="22"/>
              </w:rPr>
            </w:pPr>
          </w:p>
        </w:tc>
        <w:tc>
          <w:tcPr>
            <w:tcW w:w="851" w:type="dxa"/>
            <w:tcBorders>
              <w:top w:val="dashed" w:sz="4" w:space="0" w:color="auto"/>
              <w:left w:val="single" w:sz="6" w:space="0" w:color="auto"/>
              <w:bottom w:val="dashed" w:sz="4" w:space="0" w:color="auto"/>
              <w:right w:val="single" w:sz="6" w:space="0" w:color="auto"/>
            </w:tcBorders>
            <w:vAlign w:val="center"/>
          </w:tcPr>
          <w:p w14:paraId="5334FE3E" w14:textId="77777777" w:rsidR="00F37289" w:rsidRPr="0080757A" w:rsidRDefault="00F37289" w:rsidP="00A4642F">
            <w:pPr>
              <w:autoSpaceDE w:val="0"/>
              <w:autoSpaceDN w:val="0"/>
              <w:adjustRightInd w:val="0"/>
              <w:rPr>
                <w:sz w:val="22"/>
                <w:szCs w:val="22"/>
              </w:rPr>
            </w:pPr>
          </w:p>
        </w:tc>
        <w:tc>
          <w:tcPr>
            <w:tcW w:w="777" w:type="dxa"/>
            <w:tcBorders>
              <w:top w:val="dashed" w:sz="4" w:space="0" w:color="auto"/>
              <w:left w:val="single" w:sz="6" w:space="0" w:color="auto"/>
              <w:bottom w:val="dashed" w:sz="4" w:space="0" w:color="auto"/>
              <w:right w:val="single" w:sz="6" w:space="0" w:color="auto"/>
            </w:tcBorders>
            <w:vAlign w:val="center"/>
          </w:tcPr>
          <w:p w14:paraId="330A6DCF" w14:textId="77777777" w:rsidR="00F37289" w:rsidRPr="0080757A" w:rsidRDefault="00F37289" w:rsidP="00A4642F">
            <w:pPr>
              <w:autoSpaceDE w:val="0"/>
              <w:autoSpaceDN w:val="0"/>
              <w:adjustRightInd w:val="0"/>
              <w:rPr>
                <w:sz w:val="22"/>
                <w:szCs w:val="22"/>
              </w:rPr>
            </w:pP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2237D82" w14:textId="77777777" w:rsidR="00F37289" w:rsidRPr="0080757A" w:rsidRDefault="00F37289" w:rsidP="00A4642F">
            <w:pPr>
              <w:autoSpaceDE w:val="0"/>
              <w:autoSpaceDN w:val="0"/>
              <w:adjustRightInd w:val="0"/>
              <w:jc w:val="right"/>
              <w:rPr>
                <w:sz w:val="22"/>
                <w:szCs w:val="22"/>
              </w:rPr>
            </w:pP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692BFDE" w14:textId="77777777" w:rsidR="00F37289" w:rsidRPr="0080757A" w:rsidRDefault="00F37289" w:rsidP="00A4642F">
            <w:pPr>
              <w:autoSpaceDE w:val="0"/>
              <w:autoSpaceDN w:val="0"/>
              <w:adjustRightInd w:val="0"/>
              <w:jc w:val="right"/>
              <w:rPr>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6D760BF" w14:textId="77777777" w:rsidR="00F37289" w:rsidRPr="0080757A" w:rsidRDefault="00F37289" w:rsidP="00A4642F">
            <w:pPr>
              <w:autoSpaceDE w:val="0"/>
              <w:autoSpaceDN w:val="0"/>
              <w:adjustRightInd w:val="0"/>
              <w:jc w:val="center"/>
              <w:rPr>
                <w:sz w:val="22"/>
                <w:szCs w:val="22"/>
              </w:rPr>
            </w:pPr>
          </w:p>
        </w:tc>
      </w:tr>
      <w:tr w:rsidR="00F37289" w:rsidRPr="0080757A" w14:paraId="23D5F1C6" w14:textId="77777777" w:rsidTr="00A4642F">
        <w:trPr>
          <w:trHeight w:val="34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2EB2BECD" w14:textId="77777777" w:rsidR="00F37289" w:rsidRPr="0080757A" w:rsidRDefault="00F37289" w:rsidP="00A4642F">
            <w:pPr>
              <w:autoSpaceDE w:val="0"/>
              <w:autoSpaceDN w:val="0"/>
              <w:adjustRightInd w:val="0"/>
              <w:jc w:val="center"/>
              <w:rPr>
                <w:sz w:val="22"/>
                <w:szCs w:val="22"/>
              </w:rPr>
            </w:pPr>
            <w:r w:rsidRPr="0080757A">
              <w:rPr>
                <w:sz w:val="22"/>
                <w:szCs w:val="22"/>
              </w:rPr>
              <w:t>12.1.1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A4E826F" w14:textId="77777777" w:rsidR="00F37289" w:rsidRPr="0080757A" w:rsidRDefault="00F37289" w:rsidP="00A4642F">
            <w:pPr>
              <w:autoSpaceDE w:val="0"/>
              <w:autoSpaceDN w:val="0"/>
              <w:adjustRightInd w:val="0"/>
              <w:rPr>
                <w:sz w:val="22"/>
                <w:szCs w:val="22"/>
              </w:rPr>
            </w:pPr>
            <w:r w:rsidRPr="0080757A">
              <w:rPr>
                <w:sz w:val="22"/>
                <w:szCs w:val="22"/>
              </w:rPr>
              <w:t>Quét trang A3</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0EEAC7F"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F5C6B9C"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79939F4"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C513043" w14:textId="77777777" w:rsidR="00F37289" w:rsidRPr="0080757A" w:rsidRDefault="00F37289" w:rsidP="00A4642F">
            <w:pPr>
              <w:autoSpaceDE w:val="0"/>
              <w:autoSpaceDN w:val="0"/>
              <w:adjustRightInd w:val="0"/>
              <w:jc w:val="right"/>
              <w:rPr>
                <w:sz w:val="22"/>
                <w:szCs w:val="22"/>
              </w:rPr>
            </w:pPr>
            <w:r w:rsidRPr="0080757A">
              <w:rPr>
                <w:sz w:val="22"/>
                <w:szCs w:val="22"/>
              </w:rPr>
              <w:t>0,016</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1B56663" w14:textId="77777777" w:rsidR="00F37289" w:rsidRPr="0080757A" w:rsidRDefault="00F37289" w:rsidP="00A4642F">
            <w:pPr>
              <w:autoSpaceDE w:val="0"/>
              <w:autoSpaceDN w:val="0"/>
              <w:adjustRightInd w:val="0"/>
              <w:jc w:val="right"/>
              <w:rPr>
                <w:sz w:val="22"/>
                <w:szCs w:val="22"/>
              </w:rPr>
            </w:pPr>
            <w:r w:rsidRPr="0080757A">
              <w:rPr>
                <w:sz w:val="22"/>
                <w:szCs w:val="22"/>
              </w:rPr>
              <w:t>0,016</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725BAF6" w14:textId="77777777" w:rsidR="00F37289" w:rsidRPr="0080757A" w:rsidRDefault="00F37289" w:rsidP="00A4642F">
            <w:pPr>
              <w:autoSpaceDE w:val="0"/>
              <w:autoSpaceDN w:val="0"/>
              <w:adjustRightInd w:val="0"/>
              <w:jc w:val="right"/>
              <w:rPr>
                <w:sz w:val="22"/>
                <w:szCs w:val="22"/>
              </w:rPr>
            </w:pPr>
            <w:r w:rsidRPr="0080757A">
              <w:rPr>
                <w:sz w:val="22"/>
                <w:szCs w:val="22"/>
              </w:rPr>
              <w:t>0,020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1D821E6D" w14:textId="77777777" w:rsidR="00F37289" w:rsidRPr="0080757A" w:rsidRDefault="00F37289" w:rsidP="00A4642F">
            <w:pPr>
              <w:autoSpaceDE w:val="0"/>
              <w:autoSpaceDN w:val="0"/>
              <w:adjustRightInd w:val="0"/>
              <w:jc w:val="center"/>
              <w:rPr>
                <w:sz w:val="22"/>
                <w:szCs w:val="22"/>
              </w:rPr>
            </w:pPr>
          </w:p>
        </w:tc>
      </w:tr>
      <w:tr w:rsidR="00F37289" w:rsidRPr="0080757A" w14:paraId="2CD4C6B9" w14:textId="77777777" w:rsidTr="00A4642F">
        <w:trPr>
          <w:trHeight w:val="340"/>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61A8F8EB" w14:textId="77777777" w:rsidR="00F37289" w:rsidRPr="0080757A" w:rsidRDefault="00F37289" w:rsidP="00A4642F">
            <w:pPr>
              <w:autoSpaceDE w:val="0"/>
              <w:autoSpaceDN w:val="0"/>
              <w:adjustRightInd w:val="0"/>
              <w:jc w:val="center"/>
              <w:rPr>
                <w:sz w:val="22"/>
                <w:szCs w:val="22"/>
              </w:rPr>
            </w:pPr>
            <w:r w:rsidRPr="0080757A">
              <w:rPr>
                <w:sz w:val="22"/>
                <w:szCs w:val="22"/>
              </w:rPr>
              <w:t>12.1.2</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A622DDB" w14:textId="77777777" w:rsidR="00F37289" w:rsidRPr="0080757A" w:rsidRDefault="00F37289" w:rsidP="00A4642F">
            <w:pPr>
              <w:autoSpaceDE w:val="0"/>
              <w:autoSpaceDN w:val="0"/>
              <w:adjustRightInd w:val="0"/>
              <w:rPr>
                <w:sz w:val="22"/>
                <w:szCs w:val="22"/>
              </w:rPr>
            </w:pPr>
            <w:r w:rsidRPr="0080757A">
              <w:rPr>
                <w:sz w:val="22"/>
                <w:szCs w:val="22"/>
              </w:rPr>
              <w:t>Quét trang A4</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3860646"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7AB6B7F"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647A63A"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5C0D6AA" w14:textId="77777777" w:rsidR="00F37289" w:rsidRPr="0080757A" w:rsidRDefault="00F37289" w:rsidP="00A4642F">
            <w:pPr>
              <w:autoSpaceDE w:val="0"/>
              <w:autoSpaceDN w:val="0"/>
              <w:adjustRightInd w:val="0"/>
              <w:jc w:val="right"/>
              <w:rPr>
                <w:sz w:val="22"/>
                <w:szCs w:val="22"/>
              </w:rPr>
            </w:pPr>
            <w:r w:rsidRPr="0080757A">
              <w:rPr>
                <w:sz w:val="22"/>
                <w:szCs w:val="22"/>
              </w:rPr>
              <w:t>0,008</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1F7F832" w14:textId="77777777" w:rsidR="00F37289" w:rsidRPr="0080757A" w:rsidRDefault="00F37289" w:rsidP="00A4642F">
            <w:pPr>
              <w:autoSpaceDE w:val="0"/>
              <w:autoSpaceDN w:val="0"/>
              <w:adjustRightInd w:val="0"/>
              <w:jc w:val="right"/>
              <w:rPr>
                <w:sz w:val="22"/>
                <w:szCs w:val="22"/>
              </w:rPr>
            </w:pPr>
            <w:r w:rsidRPr="0080757A">
              <w:rPr>
                <w:sz w:val="22"/>
                <w:szCs w:val="22"/>
              </w:rPr>
              <w:t>0,008</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0F97818"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0D811A25" w14:textId="77777777" w:rsidR="00F37289" w:rsidRPr="0080757A" w:rsidRDefault="00F37289" w:rsidP="00A4642F">
            <w:pPr>
              <w:autoSpaceDE w:val="0"/>
              <w:autoSpaceDN w:val="0"/>
              <w:adjustRightInd w:val="0"/>
              <w:jc w:val="center"/>
              <w:rPr>
                <w:sz w:val="22"/>
                <w:szCs w:val="22"/>
              </w:rPr>
            </w:pPr>
          </w:p>
        </w:tc>
      </w:tr>
      <w:tr w:rsidR="00F37289" w:rsidRPr="0080757A" w14:paraId="05D0F372" w14:textId="77777777" w:rsidTr="00A4642F">
        <w:trPr>
          <w:trHeight w:val="87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79D87368" w14:textId="77777777" w:rsidR="00F37289" w:rsidRPr="0080757A" w:rsidRDefault="00F37289" w:rsidP="00A4642F">
            <w:pPr>
              <w:autoSpaceDE w:val="0"/>
              <w:autoSpaceDN w:val="0"/>
              <w:adjustRightInd w:val="0"/>
              <w:jc w:val="center"/>
              <w:rPr>
                <w:sz w:val="22"/>
                <w:szCs w:val="22"/>
              </w:rPr>
            </w:pPr>
            <w:r w:rsidRPr="0080757A">
              <w:rPr>
                <w:sz w:val="22"/>
                <w:szCs w:val="22"/>
              </w:rPr>
              <w:t>12.2</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FD05291" w14:textId="77777777" w:rsidR="00F37289" w:rsidRPr="0080757A" w:rsidRDefault="00F37289" w:rsidP="00A4642F">
            <w:pPr>
              <w:autoSpaceDE w:val="0"/>
              <w:autoSpaceDN w:val="0"/>
              <w:adjustRightInd w:val="0"/>
              <w:rPr>
                <w:sz w:val="22"/>
                <w:szCs w:val="22"/>
              </w:rPr>
            </w:pPr>
            <w:r w:rsidRPr="0080757A">
              <w:rPr>
                <w:sz w:val="22"/>
                <w:szCs w:val="22"/>
              </w:rPr>
              <w:t>Xử lý các tệp tin quét thành tệp (File) hồ sơ quét dạng số của thửa đất, lưu trữ dưới khuôn dạng tệp tin PDF</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5FC7331" w14:textId="77777777" w:rsidR="00F37289" w:rsidRPr="0080757A" w:rsidRDefault="00F37289" w:rsidP="00A4642F">
            <w:pPr>
              <w:autoSpaceDE w:val="0"/>
              <w:autoSpaceDN w:val="0"/>
              <w:adjustRightInd w:val="0"/>
              <w:jc w:val="center"/>
              <w:rPr>
                <w:sz w:val="22"/>
                <w:szCs w:val="22"/>
              </w:rPr>
            </w:pPr>
            <w:r w:rsidRPr="0080757A">
              <w:rPr>
                <w:sz w:val="22"/>
                <w:szCs w:val="22"/>
              </w:rPr>
              <w:t>Trang</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0DC1C01"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72B4048"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14DF5FA" w14:textId="77777777" w:rsidR="00F37289" w:rsidRPr="0080757A" w:rsidRDefault="00F37289" w:rsidP="00A4642F">
            <w:pPr>
              <w:autoSpaceDE w:val="0"/>
              <w:autoSpaceDN w:val="0"/>
              <w:adjustRightInd w:val="0"/>
              <w:jc w:val="right"/>
              <w:rPr>
                <w:sz w:val="22"/>
                <w:szCs w:val="22"/>
              </w:rPr>
            </w:pPr>
            <w:r w:rsidRPr="0080757A">
              <w:rPr>
                <w:sz w:val="22"/>
                <w:szCs w:val="22"/>
              </w:rPr>
              <w:t>0,004</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6E26046" w14:textId="77777777" w:rsidR="00F37289" w:rsidRPr="0080757A" w:rsidRDefault="00F37289" w:rsidP="00A4642F">
            <w:pPr>
              <w:autoSpaceDE w:val="0"/>
              <w:autoSpaceDN w:val="0"/>
              <w:adjustRightInd w:val="0"/>
              <w:jc w:val="right"/>
              <w:rPr>
                <w:sz w:val="22"/>
                <w:szCs w:val="22"/>
              </w:rPr>
            </w:pPr>
            <w:r w:rsidRPr="0080757A">
              <w:rPr>
                <w:sz w:val="22"/>
                <w:szCs w:val="22"/>
              </w:rPr>
              <w:t>0,004</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59418D9" w14:textId="77777777" w:rsidR="00F37289" w:rsidRPr="0080757A" w:rsidRDefault="00F37289" w:rsidP="00A4642F">
            <w:pPr>
              <w:autoSpaceDE w:val="0"/>
              <w:autoSpaceDN w:val="0"/>
              <w:adjustRightInd w:val="0"/>
              <w:jc w:val="right"/>
              <w:rPr>
                <w:sz w:val="22"/>
                <w:szCs w:val="22"/>
              </w:rPr>
            </w:pPr>
            <w:r w:rsidRPr="0080757A">
              <w:rPr>
                <w:sz w:val="22"/>
                <w:szCs w:val="22"/>
              </w:rPr>
              <w:t>0,005</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0D8A183F" w14:textId="77777777" w:rsidR="00F37289" w:rsidRPr="0080757A" w:rsidRDefault="00F37289" w:rsidP="00A4642F">
            <w:pPr>
              <w:autoSpaceDE w:val="0"/>
              <w:autoSpaceDN w:val="0"/>
              <w:adjustRightInd w:val="0"/>
              <w:jc w:val="center"/>
              <w:rPr>
                <w:sz w:val="22"/>
                <w:szCs w:val="22"/>
              </w:rPr>
            </w:pPr>
          </w:p>
        </w:tc>
      </w:tr>
      <w:tr w:rsidR="00F37289" w:rsidRPr="0080757A" w14:paraId="6279BC54" w14:textId="77777777" w:rsidTr="00A4642F">
        <w:trPr>
          <w:trHeight w:val="58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3C1805A0" w14:textId="77777777" w:rsidR="00F37289" w:rsidRPr="0080757A" w:rsidRDefault="00F37289" w:rsidP="00A4642F">
            <w:pPr>
              <w:autoSpaceDE w:val="0"/>
              <w:autoSpaceDN w:val="0"/>
              <w:adjustRightInd w:val="0"/>
              <w:jc w:val="center"/>
              <w:rPr>
                <w:sz w:val="22"/>
                <w:szCs w:val="22"/>
              </w:rPr>
            </w:pPr>
            <w:r w:rsidRPr="0080757A">
              <w:rPr>
                <w:sz w:val="22"/>
                <w:szCs w:val="22"/>
              </w:rPr>
              <w:t>12.3</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09CA139" w14:textId="77777777" w:rsidR="00F37289" w:rsidRPr="0080757A" w:rsidRDefault="00F37289" w:rsidP="00A4642F">
            <w:pPr>
              <w:autoSpaceDE w:val="0"/>
              <w:autoSpaceDN w:val="0"/>
              <w:adjustRightInd w:val="0"/>
              <w:rPr>
                <w:sz w:val="22"/>
                <w:szCs w:val="22"/>
              </w:rPr>
            </w:pPr>
            <w:r w:rsidRPr="0080757A">
              <w:rPr>
                <w:sz w:val="22"/>
                <w:szCs w:val="22"/>
              </w:rPr>
              <w:t>Tạo liên kết hồ sơ quét dạng số với thửa đất trong cơ sở dữ liệu</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3E1AFDF" w14:textId="77777777" w:rsidR="00F37289" w:rsidRPr="0080757A" w:rsidRDefault="00F37289" w:rsidP="00A4642F">
            <w:pPr>
              <w:autoSpaceDE w:val="0"/>
              <w:autoSpaceDN w:val="0"/>
              <w:adjustRightInd w:val="0"/>
              <w:jc w:val="center"/>
              <w:rPr>
                <w:sz w:val="22"/>
                <w:szCs w:val="22"/>
              </w:rPr>
            </w:pPr>
            <w:r w:rsidRPr="0080757A">
              <w:rPr>
                <w:sz w:val="22"/>
                <w:szCs w:val="22"/>
              </w:rPr>
              <w:t>Thửa</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424BF46" w14:textId="77777777" w:rsidR="00F37289" w:rsidRPr="0080757A" w:rsidRDefault="00F37289" w:rsidP="00A4642F">
            <w:pPr>
              <w:autoSpaceDE w:val="0"/>
              <w:autoSpaceDN w:val="0"/>
              <w:adjustRightInd w:val="0"/>
              <w:jc w:val="center"/>
              <w:rPr>
                <w:sz w:val="22"/>
                <w:szCs w:val="22"/>
              </w:rPr>
            </w:pPr>
            <w:r w:rsidRPr="0080757A">
              <w:rPr>
                <w:sz w:val="22"/>
                <w:szCs w:val="22"/>
              </w:rPr>
              <w:t>1KS1</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0CACDCA"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F458904"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9A60EA2" w14:textId="77777777" w:rsidR="00F37289" w:rsidRPr="0080757A" w:rsidRDefault="00F37289" w:rsidP="00A4642F">
            <w:pPr>
              <w:autoSpaceDE w:val="0"/>
              <w:autoSpaceDN w:val="0"/>
              <w:adjustRightInd w:val="0"/>
              <w:jc w:val="right"/>
              <w:rPr>
                <w:sz w:val="22"/>
                <w:szCs w:val="22"/>
              </w:rPr>
            </w:pPr>
            <w:r w:rsidRPr="0080757A">
              <w:rPr>
                <w:sz w:val="22"/>
                <w:szCs w:val="22"/>
              </w:rPr>
              <w:t>0,010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28C2ED4" w14:textId="77777777" w:rsidR="00F37289" w:rsidRPr="0080757A" w:rsidRDefault="00F37289" w:rsidP="00A4642F">
            <w:pPr>
              <w:autoSpaceDE w:val="0"/>
              <w:autoSpaceDN w:val="0"/>
              <w:adjustRightInd w:val="0"/>
              <w:jc w:val="right"/>
              <w:rPr>
                <w:sz w:val="22"/>
                <w:szCs w:val="22"/>
              </w:rPr>
            </w:pPr>
            <w:r w:rsidRPr="0080757A">
              <w:rPr>
                <w:sz w:val="22"/>
                <w:szCs w:val="22"/>
              </w:rPr>
              <w:t>0,013</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56ED238D" w14:textId="77777777" w:rsidR="00F37289" w:rsidRPr="0080757A" w:rsidRDefault="00F37289" w:rsidP="00A4642F">
            <w:pPr>
              <w:autoSpaceDE w:val="0"/>
              <w:autoSpaceDN w:val="0"/>
              <w:adjustRightInd w:val="0"/>
              <w:jc w:val="center"/>
              <w:rPr>
                <w:sz w:val="22"/>
                <w:szCs w:val="22"/>
              </w:rPr>
            </w:pPr>
          </w:p>
        </w:tc>
      </w:tr>
      <w:tr w:rsidR="00F37289" w:rsidRPr="00E72C4B" w14:paraId="3433081E" w14:textId="77777777" w:rsidTr="00A4642F">
        <w:trPr>
          <w:trHeight w:val="1162"/>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733AC6C4"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13</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0E84EC1" w14:textId="77777777" w:rsidR="00F37289" w:rsidRPr="00E72C4B" w:rsidRDefault="00F37289" w:rsidP="00A4642F">
            <w:pPr>
              <w:autoSpaceDE w:val="0"/>
              <w:autoSpaceDN w:val="0"/>
              <w:adjustRightInd w:val="0"/>
              <w:rPr>
                <w:color w:val="FF0000"/>
                <w:sz w:val="22"/>
                <w:szCs w:val="22"/>
              </w:rPr>
            </w:pPr>
            <w:r w:rsidRPr="00E72C4B">
              <w:rPr>
                <w:color w:val="FF0000"/>
                <w:sz w:val="22"/>
                <w:szCs w:val="22"/>
              </w:rPr>
              <w:t xml:space="preserve">Cập nhật bổ sung việc cấp GCN vào hồ sơ địa chính hoặc cơ sở dữ liệu đất đai và gửi nội dung cập nhật hồ sơ địa chính về </w:t>
            </w:r>
            <w:r w:rsidRPr="00E72C4B">
              <w:rPr>
                <w:bCs/>
                <w:color w:val="FF0000"/>
                <w:sz w:val="22"/>
                <w:szCs w:val="22"/>
              </w:rPr>
              <w:t xml:space="preserve">Văn phòng đăng ký đất đai </w:t>
            </w:r>
            <w:r w:rsidRPr="00E72C4B">
              <w:rPr>
                <w:bCs/>
                <w:i/>
                <w:color w:val="FF0000"/>
                <w:sz w:val="22"/>
                <w:szCs w:val="22"/>
              </w:rPr>
              <w:t>(hoặc Chi nhánh Văn phòng đăng ký đất đai)</w:t>
            </w:r>
            <w:r w:rsidRPr="00E72C4B">
              <w:rPr>
                <w:color w:val="FF0000"/>
                <w:sz w:val="22"/>
                <w:szCs w:val="22"/>
              </w:rPr>
              <w:t>, xã, phường.</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B221E33"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6ED6D6F"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D8C0C2D"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0BBCD73" w14:textId="77777777" w:rsidR="00F37289" w:rsidRPr="00E72C4B" w:rsidRDefault="00F37289" w:rsidP="00A4642F">
            <w:pPr>
              <w:autoSpaceDE w:val="0"/>
              <w:autoSpaceDN w:val="0"/>
              <w:adjustRightInd w:val="0"/>
              <w:jc w:val="right"/>
              <w:rPr>
                <w:color w:val="FF0000"/>
                <w:sz w:val="22"/>
                <w:szCs w:val="22"/>
              </w:rPr>
            </w:pPr>
            <w:r w:rsidRPr="00E72C4B">
              <w:rPr>
                <w:color w:val="FF0000"/>
                <w:sz w:val="22"/>
                <w:szCs w:val="22"/>
              </w:rPr>
              <w:t>0,200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FC589F8" w14:textId="77777777" w:rsidR="00F37289" w:rsidRPr="00E72C4B" w:rsidRDefault="00F37289" w:rsidP="00A4642F">
            <w:pPr>
              <w:autoSpaceDE w:val="0"/>
              <w:autoSpaceDN w:val="0"/>
              <w:adjustRightInd w:val="0"/>
              <w:jc w:val="right"/>
              <w:rPr>
                <w:color w:val="FF0000"/>
                <w:sz w:val="22"/>
                <w:szCs w:val="22"/>
              </w:rPr>
            </w:pPr>
            <w:r w:rsidRPr="00E72C4B">
              <w:rPr>
                <w:color w:val="FF0000"/>
                <w:sz w:val="22"/>
                <w:szCs w:val="22"/>
              </w:rPr>
              <w:t>0,200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84ADD17" w14:textId="77777777" w:rsidR="00F37289" w:rsidRPr="00E72C4B" w:rsidRDefault="00F37289" w:rsidP="00A4642F">
            <w:pPr>
              <w:autoSpaceDE w:val="0"/>
              <w:autoSpaceDN w:val="0"/>
              <w:adjustRightInd w:val="0"/>
              <w:jc w:val="right"/>
              <w:rPr>
                <w:color w:val="FF0000"/>
                <w:sz w:val="22"/>
                <w:szCs w:val="22"/>
              </w:rPr>
            </w:pPr>
            <w:r w:rsidRPr="00E72C4B">
              <w:rPr>
                <w:color w:val="FF0000"/>
                <w:sz w:val="22"/>
                <w:szCs w:val="22"/>
              </w:rPr>
              <w:t>0,260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2B1087B6" w14:textId="77777777" w:rsidR="00F37289" w:rsidRPr="00E72C4B"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80757A" w14:paraId="4799CC78" w14:textId="77777777" w:rsidTr="00A4642F">
        <w:trPr>
          <w:trHeight w:val="58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24CB26D0" w14:textId="77777777" w:rsidR="00F37289" w:rsidRPr="0080757A" w:rsidRDefault="00F37289" w:rsidP="00A4642F">
            <w:pPr>
              <w:autoSpaceDE w:val="0"/>
              <w:autoSpaceDN w:val="0"/>
              <w:adjustRightInd w:val="0"/>
              <w:jc w:val="center"/>
              <w:rPr>
                <w:sz w:val="22"/>
                <w:szCs w:val="22"/>
              </w:rPr>
            </w:pPr>
            <w:r w:rsidRPr="0080757A">
              <w:rPr>
                <w:sz w:val="22"/>
                <w:szCs w:val="22"/>
              </w:rPr>
              <w:t>14</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09CD115" w14:textId="77777777" w:rsidR="00F37289" w:rsidRPr="0080757A" w:rsidRDefault="00F37289" w:rsidP="00A4642F">
            <w:pPr>
              <w:autoSpaceDE w:val="0"/>
              <w:autoSpaceDN w:val="0"/>
              <w:adjustRightInd w:val="0"/>
              <w:rPr>
                <w:sz w:val="22"/>
                <w:szCs w:val="22"/>
              </w:rPr>
            </w:pPr>
            <w:r w:rsidRPr="0080757A">
              <w:rPr>
                <w:sz w:val="22"/>
                <w:szCs w:val="22"/>
              </w:rPr>
              <w:t>Trao GCN cho người sử dụng đất, nhận phí, lệ phí cấp GCN, nộp kho bạc</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B0DCC19" w14:textId="77777777" w:rsidR="00F37289" w:rsidRPr="0080757A" w:rsidRDefault="00F37289" w:rsidP="00A4642F">
            <w:pPr>
              <w:autoSpaceDE w:val="0"/>
              <w:autoSpaceDN w:val="0"/>
              <w:adjustRightInd w:val="0"/>
              <w:jc w:val="center"/>
              <w:rPr>
                <w:sz w:val="22"/>
                <w:szCs w:val="22"/>
              </w:rPr>
            </w:pPr>
            <w:r w:rsidRPr="0080757A">
              <w:rPr>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B5BC123" w14:textId="77777777" w:rsidR="00F37289" w:rsidRPr="0080757A" w:rsidRDefault="00F37289" w:rsidP="00A4642F">
            <w:pPr>
              <w:autoSpaceDE w:val="0"/>
              <w:autoSpaceDN w:val="0"/>
              <w:adjustRightInd w:val="0"/>
              <w:jc w:val="center"/>
              <w:rPr>
                <w:sz w:val="22"/>
                <w:szCs w:val="22"/>
              </w:rPr>
            </w:pPr>
            <w:r w:rsidRPr="0080757A">
              <w:rPr>
                <w:sz w:val="22"/>
                <w:szCs w:val="22"/>
              </w:rPr>
              <w:t>1KS2</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2A0D1E54" w14:textId="77777777" w:rsidR="00F37289" w:rsidRPr="0080757A" w:rsidRDefault="00F37289" w:rsidP="00A4642F">
            <w:pPr>
              <w:autoSpaceDE w:val="0"/>
              <w:autoSpaceDN w:val="0"/>
              <w:adjustRightInd w:val="0"/>
              <w:jc w:val="center"/>
              <w:rPr>
                <w:sz w:val="22"/>
                <w:szCs w:val="22"/>
              </w:rPr>
            </w:pPr>
            <w:r w:rsidRPr="0080757A">
              <w:rPr>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4514259"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C6B3543" w14:textId="77777777" w:rsidR="00F37289" w:rsidRPr="0080757A" w:rsidRDefault="00F37289" w:rsidP="00A4642F">
            <w:pPr>
              <w:autoSpaceDE w:val="0"/>
              <w:autoSpaceDN w:val="0"/>
              <w:adjustRightInd w:val="0"/>
              <w:jc w:val="right"/>
              <w:rPr>
                <w:sz w:val="22"/>
                <w:szCs w:val="22"/>
              </w:rPr>
            </w:pPr>
            <w:r w:rsidRPr="0080757A">
              <w:rPr>
                <w:sz w:val="22"/>
                <w:szCs w:val="22"/>
              </w:rPr>
              <w:t>0,200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7E71884" w14:textId="77777777" w:rsidR="00F37289" w:rsidRPr="0080757A" w:rsidRDefault="00F37289" w:rsidP="00A4642F">
            <w:pPr>
              <w:autoSpaceDE w:val="0"/>
              <w:autoSpaceDN w:val="0"/>
              <w:adjustRightInd w:val="0"/>
              <w:jc w:val="right"/>
              <w:rPr>
                <w:sz w:val="22"/>
                <w:szCs w:val="22"/>
              </w:rPr>
            </w:pPr>
            <w:r w:rsidRPr="0080757A">
              <w:rPr>
                <w:sz w:val="22"/>
                <w:szCs w:val="22"/>
              </w:rPr>
              <w:t>0,260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07A45D3E" w14:textId="77777777" w:rsidR="00F37289" w:rsidRPr="0080757A" w:rsidRDefault="00F37289" w:rsidP="00A4642F">
            <w:pPr>
              <w:autoSpaceDE w:val="0"/>
              <w:autoSpaceDN w:val="0"/>
              <w:adjustRightInd w:val="0"/>
              <w:jc w:val="center"/>
              <w:rPr>
                <w:sz w:val="22"/>
                <w:szCs w:val="22"/>
              </w:rPr>
            </w:pPr>
          </w:p>
        </w:tc>
      </w:tr>
      <w:tr w:rsidR="00F37289" w:rsidRPr="00E72C4B" w14:paraId="637CA1D1" w14:textId="77777777" w:rsidTr="00A4642F">
        <w:trPr>
          <w:trHeight w:val="851"/>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7245F33A" w14:textId="77777777" w:rsidR="00F37289" w:rsidRPr="00E72C4B" w:rsidRDefault="00F37289" w:rsidP="00A4642F">
            <w:pPr>
              <w:autoSpaceDE w:val="0"/>
              <w:autoSpaceDN w:val="0"/>
              <w:adjustRightInd w:val="0"/>
              <w:jc w:val="center"/>
              <w:rPr>
                <w:b/>
                <w:bCs/>
                <w:color w:val="FF0000"/>
                <w:sz w:val="22"/>
                <w:szCs w:val="22"/>
              </w:rPr>
            </w:pPr>
            <w:r w:rsidRPr="00E72C4B">
              <w:rPr>
                <w:b/>
                <w:bCs/>
                <w:color w:val="FF0000"/>
                <w:sz w:val="22"/>
                <w:szCs w:val="22"/>
              </w:rPr>
              <w:t>II</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090FDE5" w14:textId="77777777" w:rsidR="00F37289" w:rsidRPr="00E72C4B" w:rsidRDefault="00F37289" w:rsidP="00A4642F">
            <w:pPr>
              <w:autoSpaceDE w:val="0"/>
              <w:autoSpaceDN w:val="0"/>
              <w:adjustRightInd w:val="0"/>
              <w:rPr>
                <w:b/>
                <w:bCs/>
                <w:color w:val="FF0000"/>
                <w:sz w:val="22"/>
                <w:szCs w:val="22"/>
              </w:rPr>
            </w:pPr>
            <w:r w:rsidRPr="00E72C4B">
              <w:rPr>
                <w:b/>
                <w:bCs/>
                <w:color w:val="FF0000"/>
                <w:sz w:val="22"/>
                <w:szCs w:val="22"/>
              </w:rPr>
              <w:t>Các nội dung thực hiện ở Văn phòng đăng ký đất đai (hoặc Chi nhánh Văn phòng đăng ký đất đai)</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568FD8D" w14:textId="77777777" w:rsidR="00F37289" w:rsidRPr="00E72C4B" w:rsidRDefault="00F37289" w:rsidP="00A4642F">
            <w:pPr>
              <w:autoSpaceDE w:val="0"/>
              <w:autoSpaceDN w:val="0"/>
              <w:adjustRightInd w:val="0"/>
              <w:jc w:val="center"/>
              <w:rPr>
                <w:color w:val="FF0000"/>
                <w:sz w:val="22"/>
                <w:szCs w:val="22"/>
              </w:rPr>
            </w:pP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7D3EF61" w14:textId="77777777" w:rsidR="00F37289" w:rsidRPr="00E72C4B" w:rsidRDefault="00F37289" w:rsidP="00A4642F">
            <w:pPr>
              <w:autoSpaceDE w:val="0"/>
              <w:autoSpaceDN w:val="0"/>
              <w:adjustRightInd w:val="0"/>
              <w:jc w:val="center"/>
              <w:rPr>
                <w:color w:val="FF0000"/>
                <w:sz w:val="22"/>
                <w:szCs w:val="22"/>
              </w:rPr>
            </w:pP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893236B" w14:textId="77777777" w:rsidR="00F37289" w:rsidRPr="00E72C4B" w:rsidRDefault="00F37289" w:rsidP="00A4642F">
            <w:pPr>
              <w:autoSpaceDE w:val="0"/>
              <w:autoSpaceDN w:val="0"/>
              <w:adjustRightInd w:val="0"/>
              <w:jc w:val="center"/>
              <w:rPr>
                <w:color w:val="FF0000"/>
                <w:sz w:val="22"/>
                <w:szCs w:val="22"/>
              </w:rPr>
            </w:pP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1FC2AF24" w14:textId="77777777" w:rsidR="00F37289" w:rsidRPr="00E72C4B" w:rsidRDefault="00F37289" w:rsidP="00A4642F">
            <w:pPr>
              <w:autoSpaceDE w:val="0"/>
              <w:autoSpaceDN w:val="0"/>
              <w:adjustRightInd w:val="0"/>
              <w:jc w:val="right"/>
              <w:rPr>
                <w:color w:val="FF0000"/>
                <w:sz w:val="22"/>
                <w:szCs w:val="22"/>
              </w:rPr>
            </w:pP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AC5C7CE" w14:textId="77777777" w:rsidR="00F37289" w:rsidRPr="00E72C4B" w:rsidRDefault="00F37289" w:rsidP="00A4642F">
            <w:pPr>
              <w:autoSpaceDE w:val="0"/>
              <w:autoSpaceDN w:val="0"/>
              <w:adjustRightInd w:val="0"/>
              <w:jc w:val="right"/>
              <w:rPr>
                <w:color w:val="FF0000"/>
                <w:sz w:val="22"/>
                <w:szCs w:val="22"/>
              </w:rPr>
            </w:pP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608EE780" w14:textId="77777777" w:rsidR="00F37289" w:rsidRPr="00E72C4B" w:rsidRDefault="00F37289" w:rsidP="00A4642F">
            <w:pPr>
              <w:autoSpaceDE w:val="0"/>
              <w:autoSpaceDN w:val="0"/>
              <w:adjustRightInd w:val="0"/>
              <w:jc w:val="right"/>
              <w:rPr>
                <w:color w:val="FF0000"/>
                <w:sz w:val="22"/>
                <w:szCs w:val="22"/>
              </w:rPr>
            </w:pP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65540625" w14:textId="77777777" w:rsidR="00F37289" w:rsidRPr="00E72C4B"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E72C4B" w14:paraId="0A3295A4" w14:textId="77777777" w:rsidTr="00A4642F">
        <w:trPr>
          <w:trHeight w:val="397"/>
        </w:trPr>
        <w:tc>
          <w:tcPr>
            <w:tcW w:w="670" w:type="dxa"/>
            <w:tcBorders>
              <w:top w:val="dashed" w:sz="4" w:space="0" w:color="auto"/>
              <w:left w:val="single" w:sz="6" w:space="0" w:color="auto"/>
              <w:bottom w:val="dashed" w:sz="4" w:space="0" w:color="auto"/>
              <w:right w:val="single" w:sz="6" w:space="0" w:color="auto"/>
            </w:tcBorders>
            <w:shd w:val="clear" w:color="auto" w:fill="auto"/>
            <w:tcMar>
              <w:left w:w="40" w:type="dxa"/>
              <w:right w:w="40" w:type="dxa"/>
            </w:tcMar>
            <w:vAlign w:val="center"/>
          </w:tcPr>
          <w:p w14:paraId="3F58A9BD"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1</w:t>
            </w:r>
          </w:p>
        </w:tc>
        <w:tc>
          <w:tcPr>
            <w:tcW w:w="372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7749732" w14:textId="77777777" w:rsidR="00F37289" w:rsidRPr="00E72C4B" w:rsidRDefault="00F37289" w:rsidP="00A4642F">
            <w:pPr>
              <w:autoSpaceDE w:val="0"/>
              <w:autoSpaceDN w:val="0"/>
              <w:adjustRightInd w:val="0"/>
              <w:rPr>
                <w:color w:val="FF0000"/>
                <w:sz w:val="22"/>
                <w:szCs w:val="22"/>
              </w:rPr>
            </w:pPr>
            <w:r w:rsidRPr="00E72C4B">
              <w:rPr>
                <w:color w:val="FF0000"/>
                <w:sz w:val="22"/>
                <w:szCs w:val="22"/>
              </w:rPr>
              <w:t>Nhận thông báo, cập nhật HSĐC</w:t>
            </w:r>
          </w:p>
        </w:tc>
        <w:tc>
          <w:tcPr>
            <w:tcW w:w="709"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5ED92357"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Hồ sơ</w:t>
            </w:r>
          </w:p>
        </w:tc>
        <w:tc>
          <w:tcPr>
            <w:tcW w:w="850"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B2DBA10"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1KS3</w:t>
            </w:r>
          </w:p>
        </w:tc>
        <w:tc>
          <w:tcPr>
            <w:tcW w:w="851"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3447E283"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1-5</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44C9883E" w14:textId="77777777" w:rsidR="00F37289" w:rsidRPr="00E72C4B" w:rsidRDefault="00F37289" w:rsidP="00A4642F">
            <w:pPr>
              <w:autoSpaceDE w:val="0"/>
              <w:autoSpaceDN w:val="0"/>
              <w:adjustRightInd w:val="0"/>
              <w:jc w:val="right"/>
              <w:rPr>
                <w:color w:val="FF0000"/>
                <w:sz w:val="22"/>
                <w:szCs w:val="22"/>
              </w:rPr>
            </w:pPr>
            <w:r w:rsidRPr="00E72C4B">
              <w:rPr>
                <w:color w:val="FF0000"/>
                <w:sz w:val="22"/>
                <w:szCs w:val="22"/>
              </w:rPr>
              <w:t>0,100</w:t>
            </w:r>
          </w:p>
        </w:tc>
        <w:tc>
          <w:tcPr>
            <w:tcW w:w="777"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027C8566" w14:textId="77777777" w:rsidR="00F37289" w:rsidRPr="00E72C4B" w:rsidRDefault="00F37289" w:rsidP="00A4642F">
            <w:pPr>
              <w:autoSpaceDE w:val="0"/>
              <w:autoSpaceDN w:val="0"/>
              <w:adjustRightInd w:val="0"/>
              <w:jc w:val="right"/>
              <w:rPr>
                <w:color w:val="FF0000"/>
                <w:sz w:val="22"/>
                <w:szCs w:val="22"/>
              </w:rPr>
            </w:pPr>
            <w:r w:rsidRPr="00E72C4B">
              <w:rPr>
                <w:color w:val="FF0000"/>
                <w:sz w:val="22"/>
                <w:szCs w:val="22"/>
              </w:rPr>
              <w:t>0,100</w:t>
            </w:r>
          </w:p>
        </w:tc>
        <w:tc>
          <w:tcPr>
            <w:tcW w:w="855" w:type="dxa"/>
            <w:tcBorders>
              <w:top w:val="dashed" w:sz="4" w:space="0" w:color="auto"/>
              <w:left w:val="single" w:sz="6" w:space="0" w:color="auto"/>
              <w:bottom w:val="dashed" w:sz="4" w:space="0" w:color="auto"/>
              <w:right w:val="single" w:sz="6" w:space="0" w:color="auto"/>
            </w:tcBorders>
            <w:tcMar>
              <w:left w:w="40" w:type="dxa"/>
              <w:right w:w="40" w:type="dxa"/>
            </w:tcMar>
            <w:vAlign w:val="center"/>
          </w:tcPr>
          <w:p w14:paraId="7E16497B" w14:textId="77777777" w:rsidR="00F37289" w:rsidRPr="00E72C4B" w:rsidRDefault="00F37289" w:rsidP="00A4642F">
            <w:pPr>
              <w:autoSpaceDE w:val="0"/>
              <w:autoSpaceDN w:val="0"/>
              <w:adjustRightInd w:val="0"/>
              <w:jc w:val="right"/>
              <w:rPr>
                <w:color w:val="FF0000"/>
                <w:sz w:val="22"/>
                <w:szCs w:val="22"/>
              </w:rPr>
            </w:pPr>
            <w:r w:rsidRPr="00E72C4B">
              <w:rPr>
                <w:color w:val="FF0000"/>
                <w:sz w:val="22"/>
                <w:szCs w:val="22"/>
              </w:rPr>
              <w:t>0,130</w:t>
            </w:r>
          </w:p>
        </w:tc>
        <w:tc>
          <w:tcPr>
            <w:tcW w:w="851" w:type="dxa"/>
            <w:tcBorders>
              <w:top w:val="dashed" w:sz="4" w:space="0" w:color="auto"/>
              <w:left w:val="nil"/>
              <w:bottom w:val="dashed" w:sz="4" w:space="0" w:color="auto"/>
              <w:right w:val="single" w:sz="6" w:space="0" w:color="auto"/>
            </w:tcBorders>
            <w:tcMar>
              <w:left w:w="40" w:type="dxa"/>
              <w:right w:w="40" w:type="dxa"/>
            </w:tcMar>
            <w:vAlign w:val="center"/>
          </w:tcPr>
          <w:p w14:paraId="380DF311" w14:textId="77777777" w:rsidR="00F37289" w:rsidRPr="00E72C4B"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E72C4B" w14:paraId="7575736E" w14:textId="77777777" w:rsidTr="00A4642F">
        <w:trPr>
          <w:trHeight w:val="566"/>
        </w:trPr>
        <w:tc>
          <w:tcPr>
            <w:tcW w:w="670" w:type="dxa"/>
            <w:tcBorders>
              <w:top w:val="dashed" w:sz="4" w:space="0" w:color="auto"/>
              <w:left w:val="single" w:sz="6" w:space="0" w:color="auto"/>
              <w:bottom w:val="single" w:sz="4" w:space="0" w:color="auto"/>
              <w:right w:val="single" w:sz="6" w:space="0" w:color="auto"/>
            </w:tcBorders>
            <w:shd w:val="clear" w:color="auto" w:fill="auto"/>
            <w:tcMar>
              <w:left w:w="40" w:type="dxa"/>
              <w:right w:w="40" w:type="dxa"/>
            </w:tcMar>
            <w:vAlign w:val="center"/>
          </w:tcPr>
          <w:p w14:paraId="51A36C79" w14:textId="77777777" w:rsidR="00F37289" w:rsidRPr="00E72C4B" w:rsidRDefault="00F37289" w:rsidP="00A4642F">
            <w:pPr>
              <w:autoSpaceDE w:val="0"/>
              <w:autoSpaceDN w:val="0"/>
              <w:adjustRightInd w:val="0"/>
              <w:jc w:val="center"/>
              <w:rPr>
                <w:b/>
                <w:bCs/>
                <w:color w:val="FF0000"/>
                <w:sz w:val="22"/>
                <w:szCs w:val="22"/>
              </w:rPr>
            </w:pPr>
            <w:r w:rsidRPr="00E72C4B">
              <w:rPr>
                <w:b/>
                <w:bCs/>
                <w:color w:val="FF0000"/>
                <w:sz w:val="22"/>
                <w:szCs w:val="22"/>
              </w:rPr>
              <w:t>III</w:t>
            </w:r>
          </w:p>
        </w:tc>
        <w:tc>
          <w:tcPr>
            <w:tcW w:w="3725" w:type="dxa"/>
            <w:tcBorders>
              <w:top w:val="dashed" w:sz="4" w:space="0" w:color="auto"/>
              <w:left w:val="single" w:sz="6" w:space="0" w:color="auto"/>
              <w:bottom w:val="single" w:sz="4" w:space="0" w:color="auto"/>
              <w:right w:val="single" w:sz="6" w:space="0" w:color="auto"/>
            </w:tcBorders>
            <w:tcMar>
              <w:left w:w="40" w:type="dxa"/>
              <w:right w:w="40" w:type="dxa"/>
            </w:tcMar>
            <w:vAlign w:val="center"/>
          </w:tcPr>
          <w:p w14:paraId="05854B22" w14:textId="77777777" w:rsidR="00F37289" w:rsidRPr="00E72C4B" w:rsidRDefault="00F37289" w:rsidP="00A4642F">
            <w:pPr>
              <w:autoSpaceDE w:val="0"/>
              <w:autoSpaceDN w:val="0"/>
              <w:adjustRightInd w:val="0"/>
              <w:rPr>
                <w:b/>
                <w:bCs/>
                <w:color w:val="FF0000"/>
                <w:sz w:val="22"/>
                <w:szCs w:val="22"/>
              </w:rPr>
            </w:pPr>
            <w:r w:rsidRPr="00E72C4B">
              <w:rPr>
                <w:b/>
                <w:bCs/>
                <w:color w:val="FF0000"/>
                <w:sz w:val="22"/>
                <w:szCs w:val="22"/>
              </w:rPr>
              <w:t>Các nội dung thực hiện ở địa bàn xã, phường</w:t>
            </w:r>
          </w:p>
        </w:tc>
        <w:tc>
          <w:tcPr>
            <w:tcW w:w="709" w:type="dxa"/>
            <w:tcBorders>
              <w:top w:val="dashed" w:sz="4" w:space="0" w:color="auto"/>
              <w:left w:val="single" w:sz="6" w:space="0" w:color="auto"/>
              <w:bottom w:val="single" w:sz="4" w:space="0" w:color="auto"/>
              <w:right w:val="single" w:sz="6" w:space="0" w:color="auto"/>
            </w:tcBorders>
            <w:tcMar>
              <w:left w:w="40" w:type="dxa"/>
              <w:right w:w="40" w:type="dxa"/>
            </w:tcMar>
            <w:vAlign w:val="center"/>
          </w:tcPr>
          <w:p w14:paraId="659FFD6A" w14:textId="77777777" w:rsidR="00F37289" w:rsidRPr="00E72C4B" w:rsidRDefault="00F37289" w:rsidP="00A4642F">
            <w:pPr>
              <w:autoSpaceDE w:val="0"/>
              <w:autoSpaceDN w:val="0"/>
              <w:adjustRightInd w:val="0"/>
              <w:jc w:val="center"/>
              <w:rPr>
                <w:color w:val="FF0000"/>
                <w:sz w:val="22"/>
                <w:szCs w:val="22"/>
              </w:rPr>
            </w:pPr>
          </w:p>
        </w:tc>
        <w:tc>
          <w:tcPr>
            <w:tcW w:w="850" w:type="dxa"/>
            <w:tcBorders>
              <w:top w:val="dashed" w:sz="4" w:space="0" w:color="auto"/>
              <w:left w:val="single" w:sz="6" w:space="0" w:color="auto"/>
              <w:bottom w:val="single" w:sz="4" w:space="0" w:color="auto"/>
              <w:right w:val="single" w:sz="6" w:space="0" w:color="auto"/>
            </w:tcBorders>
            <w:tcMar>
              <w:left w:w="40" w:type="dxa"/>
              <w:right w:w="40" w:type="dxa"/>
            </w:tcMar>
            <w:vAlign w:val="center"/>
          </w:tcPr>
          <w:p w14:paraId="45C9AFD6" w14:textId="77777777" w:rsidR="00F37289" w:rsidRPr="00E72C4B" w:rsidRDefault="00F37289" w:rsidP="00A4642F">
            <w:pPr>
              <w:autoSpaceDE w:val="0"/>
              <w:autoSpaceDN w:val="0"/>
              <w:adjustRightInd w:val="0"/>
              <w:jc w:val="center"/>
              <w:rPr>
                <w:color w:val="FF0000"/>
                <w:sz w:val="22"/>
                <w:szCs w:val="22"/>
              </w:rPr>
            </w:pPr>
          </w:p>
        </w:tc>
        <w:tc>
          <w:tcPr>
            <w:tcW w:w="851" w:type="dxa"/>
            <w:tcBorders>
              <w:top w:val="dashed" w:sz="4" w:space="0" w:color="auto"/>
              <w:left w:val="single" w:sz="6" w:space="0" w:color="auto"/>
              <w:bottom w:val="single" w:sz="4" w:space="0" w:color="auto"/>
              <w:right w:val="single" w:sz="6" w:space="0" w:color="auto"/>
            </w:tcBorders>
            <w:tcMar>
              <w:left w:w="40" w:type="dxa"/>
              <w:right w:w="40" w:type="dxa"/>
            </w:tcMar>
            <w:vAlign w:val="center"/>
          </w:tcPr>
          <w:p w14:paraId="656B86E5" w14:textId="77777777" w:rsidR="00F37289" w:rsidRPr="00E72C4B" w:rsidRDefault="00F37289" w:rsidP="00A4642F">
            <w:pPr>
              <w:autoSpaceDE w:val="0"/>
              <w:autoSpaceDN w:val="0"/>
              <w:adjustRightInd w:val="0"/>
              <w:jc w:val="center"/>
              <w:rPr>
                <w:color w:val="FF0000"/>
                <w:sz w:val="22"/>
                <w:szCs w:val="22"/>
              </w:rPr>
            </w:pPr>
          </w:p>
        </w:tc>
        <w:tc>
          <w:tcPr>
            <w:tcW w:w="777" w:type="dxa"/>
            <w:tcBorders>
              <w:top w:val="dashed" w:sz="4" w:space="0" w:color="auto"/>
              <w:left w:val="single" w:sz="6" w:space="0" w:color="auto"/>
              <w:bottom w:val="single" w:sz="4" w:space="0" w:color="auto"/>
              <w:right w:val="single" w:sz="6" w:space="0" w:color="auto"/>
            </w:tcBorders>
            <w:tcMar>
              <w:left w:w="40" w:type="dxa"/>
              <w:right w:w="40" w:type="dxa"/>
            </w:tcMar>
            <w:vAlign w:val="center"/>
          </w:tcPr>
          <w:p w14:paraId="6922FD72" w14:textId="77777777" w:rsidR="00F37289" w:rsidRPr="00E72C4B" w:rsidRDefault="00F37289" w:rsidP="00A4642F">
            <w:pPr>
              <w:autoSpaceDE w:val="0"/>
              <w:autoSpaceDN w:val="0"/>
              <w:adjustRightInd w:val="0"/>
              <w:jc w:val="right"/>
              <w:rPr>
                <w:color w:val="FF0000"/>
                <w:sz w:val="22"/>
                <w:szCs w:val="22"/>
              </w:rPr>
            </w:pPr>
          </w:p>
        </w:tc>
        <w:tc>
          <w:tcPr>
            <w:tcW w:w="777" w:type="dxa"/>
            <w:tcBorders>
              <w:top w:val="dashed" w:sz="4" w:space="0" w:color="auto"/>
              <w:left w:val="single" w:sz="6" w:space="0" w:color="auto"/>
              <w:bottom w:val="single" w:sz="4" w:space="0" w:color="auto"/>
              <w:right w:val="single" w:sz="6" w:space="0" w:color="auto"/>
            </w:tcBorders>
            <w:tcMar>
              <w:left w:w="40" w:type="dxa"/>
              <w:right w:w="40" w:type="dxa"/>
            </w:tcMar>
            <w:vAlign w:val="center"/>
          </w:tcPr>
          <w:p w14:paraId="7E61DAB9" w14:textId="77777777" w:rsidR="00F37289" w:rsidRPr="00E72C4B" w:rsidRDefault="00F37289" w:rsidP="00A4642F">
            <w:pPr>
              <w:autoSpaceDE w:val="0"/>
              <w:autoSpaceDN w:val="0"/>
              <w:adjustRightInd w:val="0"/>
              <w:jc w:val="right"/>
              <w:rPr>
                <w:color w:val="FF0000"/>
                <w:sz w:val="22"/>
                <w:szCs w:val="22"/>
              </w:rPr>
            </w:pPr>
          </w:p>
        </w:tc>
        <w:tc>
          <w:tcPr>
            <w:tcW w:w="855" w:type="dxa"/>
            <w:tcBorders>
              <w:top w:val="dashed" w:sz="4" w:space="0" w:color="auto"/>
              <w:left w:val="single" w:sz="6" w:space="0" w:color="auto"/>
              <w:bottom w:val="single" w:sz="4" w:space="0" w:color="auto"/>
              <w:right w:val="single" w:sz="6" w:space="0" w:color="auto"/>
            </w:tcBorders>
            <w:tcMar>
              <w:left w:w="40" w:type="dxa"/>
              <w:right w:w="40" w:type="dxa"/>
            </w:tcMar>
            <w:vAlign w:val="center"/>
          </w:tcPr>
          <w:p w14:paraId="0B10E305" w14:textId="77777777" w:rsidR="00F37289" w:rsidRPr="00E72C4B" w:rsidRDefault="00F37289" w:rsidP="00A4642F">
            <w:pPr>
              <w:autoSpaceDE w:val="0"/>
              <w:autoSpaceDN w:val="0"/>
              <w:adjustRightInd w:val="0"/>
              <w:jc w:val="right"/>
              <w:rPr>
                <w:color w:val="FF0000"/>
                <w:sz w:val="22"/>
                <w:szCs w:val="22"/>
              </w:rPr>
            </w:pPr>
          </w:p>
        </w:tc>
        <w:tc>
          <w:tcPr>
            <w:tcW w:w="851" w:type="dxa"/>
            <w:tcBorders>
              <w:top w:val="dashed" w:sz="4" w:space="0" w:color="auto"/>
              <w:left w:val="nil"/>
              <w:bottom w:val="single" w:sz="4" w:space="0" w:color="auto"/>
              <w:right w:val="single" w:sz="6" w:space="0" w:color="auto"/>
            </w:tcBorders>
            <w:tcMar>
              <w:left w:w="40" w:type="dxa"/>
              <w:right w:w="40" w:type="dxa"/>
            </w:tcMar>
            <w:vAlign w:val="center"/>
          </w:tcPr>
          <w:p w14:paraId="21E1FB61" w14:textId="77777777" w:rsidR="00F37289" w:rsidRPr="00E72C4B" w:rsidRDefault="00F37289" w:rsidP="00A4642F">
            <w:pPr>
              <w:autoSpaceDE w:val="0"/>
              <w:autoSpaceDN w:val="0"/>
              <w:adjustRightInd w:val="0"/>
              <w:jc w:val="center"/>
              <w:rPr>
                <w:color w:val="FF0000"/>
                <w:sz w:val="22"/>
                <w:szCs w:val="22"/>
              </w:rPr>
            </w:pPr>
            <w:r>
              <w:rPr>
                <w:color w:val="FF0000"/>
                <w:sz w:val="22"/>
                <w:szCs w:val="22"/>
              </w:rPr>
              <w:t>Sửa</w:t>
            </w:r>
          </w:p>
        </w:tc>
      </w:tr>
      <w:tr w:rsidR="00F37289" w:rsidRPr="00E72C4B" w14:paraId="22B8E354" w14:textId="77777777" w:rsidTr="00A4642F">
        <w:trPr>
          <w:trHeight w:val="871"/>
        </w:trPr>
        <w:tc>
          <w:tcPr>
            <w:tcW w:w="670" w:type="dxa"/>
            <w:tcBorders>
              <w:top w:val="single" w:sz="4" w:space="0" w:color="auto"/>
              <w:left w:val="single" w:sz="6" w:space="0" w:color="auto"/>
              <w:bottom w:val="single" w:sz="6" w:space="0" w:color="auto"/>
              <w:right w:val="single" w:sz="6" w:space="0" w:color="auto"/>
            </w:tcBorders>
            <w:shd w:val="clear" w:color="auto" w:fill="auto"/>
            <w:tcMar>
              <w:left w:w="40" w:type="dxa"/>
              <w:right w:w="40" w:type="dxa"/>
            </w:tcMar>
            <w:vAlign w:val="center"/>
          </w:tcPr>
          <w:p w14:paraId="35DA2FD5"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1</w:t>
            </w:r>
          </w:p>
        </w:tc>
        <w:tc>
          <w:tcPr>
            <w:tcW w:w="3725" w:type="dxa"/>
            <w:tcBorders>
              <w:top w:val="single" w:sz="4" w:space="0" w:color="auto"/>
              <w:left w:val="single" w:sz="6" w:space="0" w:color="auto"/>
              <w:bottom w:val="single" w:sz="6" w:space="0" w:color="auto"/>
              <w:right w:val="single" w:sz="6" w:space="0" w:color="auto"/>
            </w:tcBorders>
            <w:tcMar>
              <w:left w:w="40" w:type="dxa"/>
              <w:right w:w="40" w:type="dxa"/>
            </w:tcMar>
            <w:vAlign w:val="center"/>
          </w:tcPr>
          <w:p w14:paraId="0E69D560" w14:textId="77777777" w:rsidR="00F37289" w:rsidRPr="00E72C4B" w:rsidRDefault="00F37289" w:rsidP="00A4642F">
            <w:pPr>
              <w:autoSpaceDE w:val="0"/>
              <w:autoSpaceDN w:val="0"/>
              <w:adjustRightInd w:val="0"/>
              <w:rPr>
                <w:color w:val="FF0000"/>
                <w:sz w:val="22"/>
                <w:szCs w:val="22"/>
              </w:rPr>
            </w:pPr>
            <w:r w:rsidRPr="00E72C4B">
              <w:rPr>
                <w:color w:val="FF0000"/>
                <w:sz w:val="22"/>
                <w:szCs w:val="22"/>
              </w:rPr>
              <w:t>Địa bàn xã, phường (đối với những nơi chưa xây dựng CSDL) nhận thông báo, cập nhật HSĐC</w:t>
            </w:r>
          </w:p>
        </w:tc>
        <w:tc>
          <w:tcPr>
            <w:tcW w:w="709" w:type="dxa"/>
            <w:tcBorders>
              <w:top w:val="single" w:sz="4" w:space="0" w:color="auto"/>
              <w:left w:val="single" w:sz="6" w:space="0" w:color="auto"/>
              <w:bottom w:val="single" w:sz="6" w:space="0" w:color="auto"/>
              <w:right w:val="single" w:sz="6" w:space="0" w:color="auto"/>
            </w:tcBorders>
            <w:tcMar>
              <w:left w:w="40" w:type="dxa"/>
              <w:right w:w="40" w:type="dxa"/>
            </w:tcMar>
            <w:vAlign w:val="center"/>
          </w:tcPr>
          <w:p w14:paraId="0D2B72EF"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Hồ sơ</w:t>
            </w:r>
          </w:p>
        </w:tc>
        <w:tc>
          <w:tcPr>
            <w:tcW w:w="850" w:type="dxa"/>
            <w:tcBorders>
              <w:top w:val="single" w:sz="4" w:space="0" w:color="auto"/>
              <w:left w:val="single" w:sz="6" w:space="0" w:color="auto"/>
              <w:bottom w:val="single" w:sz="6" w:space="0" w:color="auto"/>
              <w:right w:val="single" w:sz="6" w:space="0" w:color="auto"/>
            </w:tcBorders>
            <w:tcMar>
              <w:left w:w="40" w:type="dxa"/>
              <w:right w:w="40" w:type="dxa"/>
            </w:tcMar>
            <w:vAlign w:val="center"/>
          </w:tcPr>
          <w:p w14:paraId="56E4F0FF"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1KS2</w:t>
            </w:r>
          </w:p>
        </w:tc>
        <w:tc>
          <w:tcPr>
            <w:tcW w:w="851" w:type="dxa"/>
            <w:tcBorders>
              <w:top w:val="single" w:sz="4" w:space="0" w:color="auto"/>
              <w:left w:val="single" w:sz="6" w:space="0" w:color="auto"/>
              <w:bottom w:val="single" w:sz="6" w:space="0" w:color="auto"/>
              <w:right w:val="single" w:sz="6" w:space="0" w:color="auto"/>
            </w:tcBorders>
            <w:tcMar>
              <w:left w:w="40" w:type="dxa"/>
              <w:right w:w="40" w:type="dxa"/>
            </w:tcMar>
            <w:vAlign w:val="center"/>
          </w:tcPr>
          <w:p w14:paraId="27FE4CFE" w14:textId="77777777" w:rsidR="00F37289" w:rsidRPr="00E72C4B" w:rsidRDefault="00F37289" w:rsidP="00A4642F">
            <w:pPr>
              <w:autoSpaceDE w:val="0"/>
              <w:autoSpaceDN w:val="0"/>
              <w:adjustRightInd w:val="0"/>
              <w:jc w:val="center"/>
              <w:rPr>
                <w:color w:val="FF0000"/>
                <w:sz w:val="22"/>
                <w:szCs w:val="22"/>
              </w:rPr>
            </w:pPr>
            <w:r w:rsidRPr="00E72C4B">
              <w:rPr>
                <w:color w:val="FF0000"/>
                <w:sz w:val="22"/>
                <w:szCs w:val="22"/>
              </w:rPr>
              <w:t>1-5</w:t>
            </w:r>
          </w:p>
        </w:tc>
        <w:tc>
          <w:tcPr>
            <w:tcW w:w="777" w:type="dxa"/>
            <w:tcBorders>
              <w:top w:val="single" w:sz="4" w:space="0" w:color="auto"/>
              <w:left w:val="single" w:sz="6" w:space="0" w:color="auto"/>
              <w:bottom w:val="single" w:sz="6" w:space="0" w:color="auto"/>
              <w:right w:val="single" w:sz="6" w:space="0" w:color="auto"/>
            </w:tcBorders>
            <w:tcMar>
              <w:left w:w="40" w:type="dxa"/>
              <w:right w:w="40" w:type="dxa"/>
            </w:tcMar>
            <w:vAlign w:val="center"/>
          </w:tcPr>
          <w:p w14:paraId="61DC6465" w14:textId="77777777" w:rsidR="00F37289" w:rsidRPr="00E72C4B" w:rsidRDefault="00F37289" w:rsidP="00A4642F">
            <w:pPr>
              <w:autoSpaceDE w:val="0"/>
              <w:autoSpaceDN w:val="0"/>
              <w:adjustRightInd w:val="0"/>
              <w:jc w:val="right"/>
              <w:rPr>
                <w:color w:val="FF0000"/>
                <w:sz w:val="22"/>
                <w:szCs w:val="22"/>
              </w:rPr>
            </w:pPr>
            <w:r w:rsidRPr="00E72C4B">
              <w:rPr>
                <w:color w:val="FF0000"/>
                <w:sz w:val="22"/>
                <w:szCs w:val="22"/>
              </w:rPr>
              <w:t>0,040</w:t>
            </w:r>
          </w:p>
        </w:tc>
        <w:tc>
          <w:tcPr>
            <w:tcW w:w="777" w:type="dxa"/>
            <w:tcBorders>
              <w:top w:val="single" w:sz="4" w:space="0" w:color="auto"/>
              <w:left w:val="single" w:sz="6" w:space="0" w:color="auto"/>
              <w:bottom w:val="single" w:sz="6" w:space="0" w:color="auto"/>
              <w:right w:val="single" w:sz="6" w:space="0" w:color="auto"/>
            </w:tcBorders>
            <w:tcMar>
              <w:left w:w="40" w:type="dxa"/>
              <w:right w:w="40" w:type="dxa"/>
            </w:tcMar>
            <w:vAlign w:val="center"/>
          </w:tcPr>
          <w:p w14:paraId="5F045267" w14:textId="77777777" w:rsidR="00F37289" w:rsidRPr="00E72C4B" w:rsidRDefault="00F37289" w:rsidP="00A4642F">
            <w:pPr>
              <w:autoSpaceDE w:val="0"/>
              <w:autoSpaceDN w:val="0"/>
              <w:adjustRightInd w:val="0"/>
              <w:jc w:val="right"/>
              <w:rPr>
                <w:color w:val="FF0000"/>
                <w:sz w:val="22"/>
                <w:szCs w:val="22"/>
              </w:rPr>
            </w:pPr>
            <w:r w:rsidRPr="00E72C4B">
              <w:rPr>
                <w:color w:val="FF0000"/>
                <w:sz w:val="22"/>
                <w:szCs w:val="22"/>
              </w:rPr>
              <w:t>0,040</w:t>
            </w:r>
          </w:p>
        </w:tc>
        <w:tc>
          <w:tcPr>
            <w:tcW w:w="855" w:type="dxa"/>
            <w:tcBorders>
              <w:top w:val="single" w:sz="4" w:space="0" w:color="auto"/>
              <w:left w:val="single" w:sz="6" w:space="0" w:color="auto"/>
              <w:bottom w:val="single" w:sz="6" w:space="0" w:color="auto"/>
              <w:right w:val="single" w:sz="6" w:space="0" w:color="auto"/>
            </w:tcBorders>
            <w:tcMar>
              <w:left w:w="40" w:type="dxa"/>
              <w:right w:w="40" w:type="dxa"/>
            </w:tcMar>
            <w:vAlign w:val="center"/>
          </w:tcPr>
          <w:p w14:paraId="43DA1FD8" w14:textId="77777777" w:rsidR="00F37289" w:rsidRPr="00E72C4B" w:rsidRDefault="00F37289" w:rsidP="00A4642F">
            <w:pPr>
              <w:autoSpaceDE w:val="0"/>
              <w:autoSpaceDN w:val="0"/>
              <w:adjustRightInd w:val="0"/>
              <w:jc w:val="right"/>
              <w:rPr>
                <w:color w:val="FF0000"/>
                <w:sz w:val="22"/>
                <w:szCs w:val="22"/>
              </w:rPr>
            </w:pPr>
            <w:r w:rsidRPr="00E72C4B">
              <w:rPr>
                <w:color w:val="FF0000"/>
                <w:sz w:val="22"/>
                <w:szCs w:val="22"/>
              </w:rPr>
              <w:t>0,052</w:t>
            </w:r>
          </w:p>
        </w:tc>
        <w:tc>
          <w:tcPr>
            <w:tcW w:w="851" w:type="dxa"/>
            <w:tcBorders>
              <w:top w:val="single" w:sz="4" w:space="0" w:color="auto"/>
              <w:left w:val="nil"/>
              <w:bottom w:val="single" w:sz="6" w:space="0" w:color="auto"/>
              <w:right w:val="single" w:sz="6" w:space="0" w:color="auto"/>
            </w:tcBorders>
            <w:tcMar>
              <w:left w:w="40" w:type="dxa"/>
              <w:right w:w="40" w:type="dxa"/>
            </w:tcMar>
            <w:vAlign w:val="center"/>
          </w:tcPr>
          <w:p w14:paraId="220486EC" w14:textId="77777777" w:rsidR="00F37289" w:rsidRPr="00E72C4B" w:rsidRDefault="00F37289" w:rsidP="00A4642F">
            <w:pPr>
              <w:autoSpaceDE w:val="0"/>
              <w:autoSpaceDN w:val="0"/>
              <w:adjustRightInd w:val="0"/>
              <w:jc w:val="center"/>
              <w:rPr>
                <w:color w:val="FF0000"/>
                <w:sz w:val="22"/>
                <w:szCs w:val="22"/>
              </w:rPr>
            </w:pPr>
            <w:r>
              <w:rPr>
                <w:color w:val="FF0000"/>
                <w:sz w:val="22"/>
                <w:szCs w:val="22"/>
              </w:rPr>
              <w:t>Sửa</w:t>
            </w:r>
          </w:p>
        </w:tc>
      </w:tr>
    </w:tbl>
    <w:p w14:paraId="29F5CDF5" w14:textId="77777777" w:rsidR="00F37289" w:rsidRPr="00E72C4B" w:rsidRDefault="00F37289" w:rsidP="00F37289">
      <w:pPr>
        <w:spacing w:line="360" w:lineRule="exact"/>
        <w:ind w:firstLine="720"/>
        <w:jc w:val="both"/>
        <w:rPr>
          <w:i/>
          <w:sz w:val="26"/>
          <w:szCs w:val="26"/>
          <w:u w:val="single"/>
        </w:rPr>
      </w:pPr>
      <w:r w:rsidRPr="00E72C4B">
        <w:rPr>
          <w:b/>
          <w:bCs/>
          <w:i/>
          <w:sz w:val="26"/>
          <w:szCs w:val="26"/>
          <w:u w:val="single"/>
        </w:rPr>
        <w:t>Ghi chú</w:t>
      </w:r>
      <w:r w:rsidRPr="00E72C4B">
        <w:rPr>
          <w:i/>
          <w:sz w:val="26"/>
          <w:szCs w:val="26"/>
          <w:u w:val="single"/>
        </w:rPr>
        <w:t>:</w:t>
      </w:r>
    </w:p>
    <w:p w14:paraId="55EAEB92" w14:textId="77777777" w:rsidR="00F37289" w:rsidRPr="00E72C4B" w:rsidRDefault="00F37289" w:rsidP="00F37289">
      <w:pPr>
        <w:spacing w:line="360" w:lineRule="exact"/>
        <w:ind w:firstLine="720"/>
        <w:jc w:val="both"/>
        <w:rPr>
          <w:sz w:val="26"/>
          <w:szCs w:val="26"/>
        </w:rPr>
      </w:pPr>
      <w:r w:rsidRPr="00E72C4B">
        <w:rPr>
          <w:sz w:val="26"/>
          <w:szCs w:val="26"/>
        </w:rPr>
        <w:t>(1) Cột “ĐM Đất”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14:paraId="305C2964" w14:textId="77777777" w:rsidR="00F37289" w:rsidRPr="00E72C4B" w:rsidRDefault="00F37289" w:rsidP="00F37289">
      <w:pPr>
        <w:spacing w:line="360" w:lineRule="exact"/>
        <w:ind w:firstLine="720"/>
        <w:jc w:val="both"/>
        <w:rPr>
          <w:sz w:val="26"/>
          <w:szCs w:val="26"/>
        </w:rPr>
      </w:pPr>
      <w:r w:rsidRPr="00E72C4B">
        <w:rPr>
          <w:sz w:val="26"/>
          <w:szCs w:val="26"/>
        </w:rPr>
        <w:t>(2) Trường hợp kê khai đăng ký nhưng không thuộc trường hợp phải cấp GCN thì định mức được tính bằng 50% mức đối với trường hợp cấp GCN quy định tại Bảng 04.</w:t>
      </w:r>
    </w:p>
    <w:p w14:paraId="5AACA3A3" w14:textId="77777777" w:rsidR="00F37289" w:rsidRPr="00E72C4B" w:rsidRDefault="00F37289" w:rsidP="00F37289">
      <w:pPr>
        <w:spacing w:line="360" w:lineRule="exact"/>
        <w:ind w:firstLine="720"/>
        <w:jc w:val="both"/>
        <w:rPr>
          <w:spacing w:val="-8"/>
          <w:sz w:val="26"/>
          <w:szCs w:val="26"/>
        </w:rPr>
      </w:pPr>
      <w:r w:rsidRPr="00E72C4B">
        <w:rPr>
          <w:spacing w:val="-8"/>
          <w:sz w:val="26"/>
          <w:szCs w:val="26"/>
        </w:rPr>
        <w:t>(3) Trường hợp kê khai đăng ký, nhưng người sử dụng đất không có nhu cầu cấp GCN thì định mức được tính bằng 90% định mức lao động đối với trường hợp cấp GCN tại Bảng 04.</w:t>
      </w:r>
    </w:p>
    <w:p w14:paraId="2C0E9AE7" w14:textId="77777777" w:rsidR="00F37289" w:rsidRDefault="00F37289" w:rsidP="00F37289">
      <w:pPr>
        <w:spacing w:line="360" w:lineRule="exact"/>
        <w:ind w:firstLine="720"/>
        <w:jc w:val="both"/>
        <w:rPr>
          <w:color w:val="FF0000"/>
          <w:spacing w:val="-4"/>
          <w:sz w:val="26"/>
          <w:szCs w:val="26"/>
        </w:rPr>
      </w:pPr>
      <w:r w:rsidRPr="00E72C4B">
        <w:rPr>
          <w:spacing w:val="-4"/>
          <w:sz w:val="26"/>
          <w:szCs w:val="26"/>
        </w:rPr>
        <w:t xml:space="preserve">(4) Trường hợp người sử dụng đất đã đăng ký đất đai theo quy định của pháp luật mà có nhu cầu cấp GCN thì được tính định mức đối với Mục 1, 2, 3, 5, 6, 7, 8, 9, 10, 11, 12, 13, 14 các nội dung thực hiện tại địa bàn cấp tỉnh và các nội dung thực hiện tại Văn </w:t>
      </w:r>
      <w:r w:rsidRPr="00E72C4B">
        <w:rPr>
          <w:spacing w:val="-4"/>
          <w:sz w:val="26"/>
          <w:szCs w:val="26"/>
        </w:rPr>
        <w:lastRenderedPageBreak/>
        <w:t xml:space="preserve">phòng đăng </w:t>
      </w:r>
      <w:r w:rsidRPr="00E72C4B">
        <w:rPr>
          <w:color w:val="FF0000"/>
          <w:spacing w:val="-4"/>
          <w:sz w:val="26"/>
          <w:szCs w:val="26"/>
        </w:rPr>
        <w:t>ký đất đai (hoặc Chi nhánh Văn phòng đăng ký đất đai), xã, phường của Bảng 04.</w:t>
      </w:r>
    </w:p>
    <w:p w14:paraId="47595EF8" w14:textId="77777777" w:rsidR="00F37289" w:rsidRDefault="00F37289" w:rsidP="00F37289">
      <w:pPr>
        <w:spacing w:line="360" w:lineRule="exact"/>
        <w:ind w:firstLine="720"/>
        <w:jc w:val="both"/>
        <w:rPr>
          <w:color w:val="FF0000"/>
          <w:spacing w:val="-4"/>
          <w:sz w:val="26"/>
          <w:szCs w:val="26"/>
        </w:rPr>
      </w:pPr>
      <w:r w:rsidRPr="00D06118">
        <w:rPr>
          <w:color w:val="FF0000"/>
          <w:spacing w:val="-4"/>
          <w:sz w:val="26"/>
          <w:szCs w:val="26"/>
        </w:rPr>
        <w:t xml:space="preserve">(5) Định mức đăng ký đất đai, tài sản gắn liền với đất, cấp giấy chứng nhận lần đầu đối với người sử dụng đất là tổ chức tại Bảng 04 áp dụng với trường hợp thuộc thẩm quyền cấp GCN của cấp tỉnh. </w:t>
      </w:r>
    </w:p>
    <w:p w14:paraId="4A9D1BC5" w14:textId="77777777" w:rsidR="00F37289" w:rsidRPr="00D06118" w:rsidRDefault="00F37289" w:rsidP="00F37289">
      <w:pPr>
        <w:spacing w:line="360" w:lineRule="exact"/>
        <w:ind w:firstLine="720"/>
        <w:jc w:val="both"/>
        <w:rPr>
          <w:color w:val="FF0000"/>
          <w:spacing w:val="-4"/>
          <w:sz w:val="26"/>
          <w:szCs w:val="26"/>
        </w:rPr>
      </w:pPr>
      <w:r w:rsidRPr="00D06118">
        <w:rPr>
          <w:color w:val="FF0000"/>
          <w:spacing w:val="-4"/>
          <w:sz w:val="26"/>
          <w:szCs w:val="26"/>
        </w:rPr>
        <w:t xml:space="preserve">Trường hợp thuộc thẩm quyền cấp GCN của cấp xã thì nội dung công việc, định mức thực hiện tại địa bàn </w:t>
      </w:r>
      <w:r w:rsidRPr="00E72C4B">
        <w:rPr>
          <w:color w:val="FF0000"/>
          <w:spacing w:val="-4"/>
          <w:sz w:val="26"/>
          <w:szCs w:val="26"/>
        </w:rPr>
        <w:t xml:space="preserve">xã, phường </w:t>
      </w:r>
      <w:r w:rsidRPr="00D06118">
        <w:rPr>
          <w:color w:val="FF0000"/>
          <w:spacing w:val="-4"/>
          <w:sz w:val="26"/>
          <w:szCs w:val="26"/>
        </w:rPr>
        <w:t xml:space="preserve">áp dụng đối với Mục 1, 2, 3, 4, 5, 6, 7, 8, 9, 10, 11, 12, 13, 14 các nội dung thực hiện tại địa bàn cấp tỉnh </w:t>
      </w:r>
      <w:r>
        <w:rPr>
          <w:color w:val="FF0000"/>
          <w:spacing w:val="-4"/>
          <w:sz w:val="26"/>
          <w:szCs w:val="26"/>
        </w:rPr>
        <w:t xml:space="preserve">(I) </w:t>
      </w:r>
      <w:r w:rsidRPr="00D06118">
        <w:rPr>
          <w:color w:val="FF0000"/>
          <w:spacing w:val="-4"/>
          <w:sz w:val="26"/>
          <w:szCs w:val="26"/>
        </w:rPr>
        <w:t xml:space="preserve">và các nội dung thực hiện tại cấp tỉnh áp dụng nội dung công việc, định mức tại Mục 1 </w:t>
      </w:r>
      <w:r w:rsidRPr="00D06118">
        <w:rPr>
          <w:bCs/>
          <w:color w:val="FF0000"/>
          <w:sz w:val="26"/>
          <w:szCs w:val="26"/>
        </w:rPr>
        <w:t>nội dung thực hiện ở địa bàn xã, phường</w:t>
      </w:r>
      <w:r>
        <w:rPr>
          <w:bCs/>
          <w:color w:val="FF0000"/>
          <w:sz w:val="26"/>
          <w:szCs w:val="26"/>
        </w:rPr>
        <w:t xml:space="preserve"> (III) </w:t>
      </w:r>
      <w:r w:rsidRPr="00E72C4B">
        <w:rPr>
          <w:color w:val="FF0000"/>
          <w:spacing w:val="-4"/>
          <w:sz w:val="26"/>
          <w:szCs w:val="26"/>
        </w:rPr>
        <w:t>của Bảng 04</w:t>
      </w:r>
      <w:r w:rsidRPr="00D06118">
        <w:rPr>
          <w:color w:val="FF0000"/>
          <w:spacing w:val="-4"/>
          <w:sz w:val="26"/>
          <w:szCs w:val="26"/>
        </w:rPr>
        <w:t>.</w:t>
      </w:r>
    </w:p>
    <w:p w14:paraId="083F3FF1" w14:textId="77777777" w:rsidR="00F37289" w:rsidRPr="00E72C4B" w:rsidRDefault="00F37289" w:rsidP="00F37289">
      <w:pPr>
        <w:spacing w:line="360" w:lineRule="exact"/>
        <w:ind w:firstLine="720"/>
        <w:jc w:val="both"/>
      </w:pPr>
      <w:r w:rsidRPr="00E72C4B">
        <w:rPr>
          <w:b/>
          <w:bCs/>
        </w:rPr>
        <w:t>V. ĐĂNG KÝ, CẤP ĐỔI GIẤY CHỨNG NHẬN ĐỒNG LOẠT TẠI XÃ</w:t>
      </w:r>
    </w:p>
    <w:p w14:paraId="7D84BF30" w14:textId="77777777" w:rsidR="00F37289" w:rsidRPr="0080757A" w:rsidRDefault="00F37289" w:rsidP="00F37289">
      <w:pPr>
        <w:spacing w:line="360" w:lineRule="exact"/>
        <w:ind w:firstLine="720"/>
        <w:jc w:val="both"/>
        <w:rPr>
          <w:sz w:val="26"/>
          <w:szCs w:val="26"/>
        </w:rPr>
      </w:pPr>
      <w:r w:rsidRPr="0080757A">
        <w:rPr>
          <w:b/>
          <w:bCs/>
          <w:sz w:val="26"/>
          <w:szCs w:val="26"/>
        </w:rPr>
        <w:t>1. Phân loại khó khăn</w:t>
      </w:r>
    </w:p>
    <w:p w14:paraId="68A78EF1" w14:textId="77777777" w:rsidR="00F37289" w:rsidRPr="0080757A" w:rsidRDefault="00F37289" w:rsidP="00F37289">
      <w:pPr>
        <w:spacing w:line="360" w:lineRule="exact"/>
        <w:ind w:firstLine="720"/>
        <w:jc w:val="both"/>
        <w:rPr>
          <w:sz w:val="26"/>
          <w:szCs w:val="26"/>
        </w:rPr>
      </w:pPr>
      <w:r w:rsidRPr="0080757A">
        <w:rPr>
          <w:sz w:val="26"/>
          <w:szCs w:val="26"/>
        </w:rPr>
        <w:t>Phân loại khó khăn thực hiện như quy định tại Mục I, Phần II.</w:t>
      </w:r>
    </w:p>
    <w:p w14:paraId="7F23B326" w14:textId="77777777" w:rsidR="00F37289" w:rsidRPr="0080757A" w:rsidRDefault="00F37289" w:rsidP="00F37289">
      <w:pPr>
        <w:spacing w:after="120" w:line="360" w:lineRule="exact"/>
        <w:ind w:firstLine="720"/>
        <w:jc w:val="both"/>
        <w:rPr>
          <w:b/>
          <w:bCs/>
          <w:sz w:val="26"/>
          <w:szCs w:val="26"/>
        </w:rPr>
      </w:pPr>
      <w:r w:rsidRPr="0080757A">
        <w:rPr>
          <w:b/>
          <w:bCs/>
          <w:sz w:val="26"/>
          <w:szCs w:val="26"/>
        </w:rPr>
        <w:t>2. Định mức lao động</w:t>
      </w:r>
    </w:p>
    <w:p w14:paraId="179CC5D3" w14:textId="77777777" w:rsidR="00F37289" w:rsidRPr="0080757A" w:rsidRDefault="00F37289" w:rsidP="00F37289">
      <w:pPr>
        <w:spacing w:after="120" w:line="360" w:lineRule="exact"/>
        <w:ind w:right="397" w:firstLine="720"/>
        <w:jc w:val="right"/>
        <w:rPr>
          <w:b/>
          <w:bCs/>
          <w:sz w:val="26"/>
          <w:szCs w:val="26"/>
        </w:rPr>
      </w:pPr>
      <w:r w:rsidRPr="0080757A">
        <w:rPr>
          <w:b/>
          <w:bCs/>
          <w:sz w:val="26"/>
          <w:szCs w:val="26"/>
        </w:rPr>
        <w:t>Bảng 05</w:t>
      </w:r>
    </w:p>
    <w:tbl>
      <w:tblPr>
        <w:tblW w:w="10067" w:type="dxa"/>
        <w:tblInd w:w="-386"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680"/>
        <w:gridCol w:w="4141"/>
        <w:gridCol w:w="778"/>
        <w:gridCol w:w="1348"/>
        <w:gridCol w:w="679"/>
        <w:gridCol w:w="1163"/>
        <w:gridCol w:w="1278"/>
      </w:tblGrid>
      <w:tr w:rsidR="00F37289" w:rsidRPr="0080757A" w14:paraId="00602DC6" w14:textId="77777777" w:rsidTr="00A4642F">
        <w:trPr>
          <w:trHeight w:val="720"/>
        </w:trPr>
        <w:tc>
          <w:tcPr>
            <w:tcW w:w="680" w:type="dxa"/>
            <w:tcBorders>
              <w:top w:val="single" w:sz="4" w:space="0" w:color="auto"/>
              <w:bottom w:val="single" w:sz="4" w:space="0" w:color="auto"/>
            </w:tcBorders>
            <w:shd w:val="clear" w:color="auto" w:fill="auto"/>
            <w:tcMar>
              <w:left w:w="40" w:type="dxa"/>
              <w:right w:w="40" w:type="dxa"/>
            </w:tcMar>
            <w:vAlign w:val="center"/>
            <w:hideMark/>
          </w:tcPr>
          <w:p w14:paraId="745DDD6E" w14:textId="77777777" w:rsidR="00F37289" w:rsidRPr="0080757A" w:rsidRDefault="00F37289" w:rsidP="00A4642F">
            <w:pPr>
              <w:jc w:val="center"/>
              <w:rPr>
                <w:b/>
                <w:bCs/>
                <w:sz w:val="22"/>
                <w:szCs w:val="22"/>
              </w:rPr>
            </w:pPr>
            <w:r w:rsidRPr="0080757A">
              <w:rPr>
                <w:b/>
                <w:bCs/>
                <w:sz w:val="22"/>
                <w:szCs w:val="22"/>
              </w:rPr>
              <w:t>Số TT</w:t>
            </w:r>
          </w:p>
        </w:tc>
        <w:tc>
          <w:tcPr>
            <w:tcW w:w="4141" w:type="dxa"/>
            <w:tcBorders>
              <w:top w:val="single" w:sz="4" w:space="0" w:color="auto"/>
              <w:bottom w:val="single" w:sz="4" w:space="0" w:color="auto"/>
            </w:tcBorders>
            <w:shd w:val="clear" w:color="auto" w:fill="auto"/>
            <w:tcMar>
              <w:left w:w="40" w:type="dxa"/>
              <w:right w:w="40" w:type="dxa"/>
            </w:tcMar>
            <w:vAlign w:val="center"/>
            <w:hideMark/>
          </w:tcPr>
          <w:p w14:paraId="5004C47D" w14:textId="77777777" w:rsidR="00F37289" w:rsidRPr="0080757A" w:rsidRDefault="00F37289" w:rsidP="00A4642F">
            <w:pPr>
              <w:jc w:val="center"/>
              <w:rPr>
                <w:b/>
                <w:bCs/>
                <w:sz w:val="22"/>
                <w:szCs w:val="22"/>
              </w:rPr>
            </w:pPr>
            <w:r w:rsidRPr="0080757A">
              <w:rPr>
                <w:b/>
                <w:bCs/>
                <w:sz w:val="22"/>
                <w:szCs w:val="22"/>
              </w:rPr>
              <w:t>Nội dung công việc</w:t>
            </w:r>
          </w:p>
        </w:tc>
        <w:tc>
          <w:tcPr>
            <w:tcW w:w="778" w:type="dxa"/>
            <w:tcBorders>
              <w:top w:val="single" w:sz="4" w:space="0" w:color="auto"/>
              <w:bottom w:val="single" w:sz="4" w:space="0" w:color="auto"/>
            </w:tcBorders>
            <w:shd w:val="clear" w:color="auto" w:fill="auto"/>
            <w:tcMar>
              <w:left w:w="40" w:type="dxa"/>
              <w:right w:w="40" w:type="dxa"/>
            </w:tcMar>
            <w:vAlign w:val="center"/>
            <w:hideMark/>
          </w:tcPr>
          <w:p w14:paraId="61F2CF3E" w14:textId="77777777" w:rsidR="00F37289" w:rsidRPr="0080757A" w:rsidRDefault="00F37289" w:rsidP="00A4642F">
            <w:pPr>
              <w:jc w:val="center"/>
              <w:rPr>
                <w:b/>
                <w:bCs/>
                <w:sz w:val="22"/>
                <w:szCs w:val="22"/>
              </w:rPr>
            </w:pPr>
            <w:r w:rsidRPr="0080757A">
              <w:rPr>
                <w:b/>
                <w:bCs/>
                <w:sz w:val="22"/>
                <w:szCs w:val="22"/>
              </w:rPr>
              <w:t>ĐVT</w:t>
            </w:r>
          </w:p>
        </w:tc>
        <w:tc>
          <w:tcPr>
            <w:tcW w:w="1348" w:type="dxa"/>
            <w:tcBorders>
              <w:top w:val="single" w:sz="4" w:space="0" w:color="auto"/>
              <w:bottom w:val="single" w:sz="4" w:space="0" w:color="auto"/>
            </w:tcBorders>
            <w:shd w:val="clear" w:color="auto" w:fill="auto"/>
            <w:tcMar>
              <w:left w:w="40" w:type="dxa"/>
              <w:right w:w="40" w:type="dxa"/>
            </w:tcMar>
            <w:vAlign w:val="center"/>
            <w:hideMark/>
          </w:tcPr>
          <w:p w14:paraId="3B056394" w14:textId="77777777" w:rsidR="00F37289" w:rsidRPr="0080757A" w:rsidRDefault="00F37289" w:rsidP="00A4642F">
            <w:pPr>
              <w:jc w:val="center"/>
              <w:rPr>
                <w:b/>
                <w:bCs/>
                <w:sz w:val="22"/>
                <w:szCs w:val="22"/>
              </w:rPr>
            </w:pPr>
            <w:r w:rsidRPr="0080757A">
              <w:rPr>
                <w:b/>
                <w:bCs/>
                <w:sz w:val="22"/>
                <w:szCs w:val="22"/>
              </w:rPr>
              <w:t>Định biên</w:t>
            </w:r>
          </w:p>
        </w:tc>
        <w:tc>
          <w:tcPr>
            <w:tcW w:w="679" w:type="dxa"/>
            <w:tcBorders>
              <w:top w:val="single" w:sz="4" w:space="0" w:color="auto"/>
              <w:bottom w:val="single" w:sz="4" w:space="0" w:color="auto"/>
            </w:tcBorders>
            <w:shd w:val="clear" w:color="auto" w:fill="auto"/>
            <w:tcMar>
              <w:left w:w="40" w:type="dxa"/>
              <w:right w:w="40" w:type="dxa"/>
            </w:tcMar>
            <w:vAlign w:val="center"/>
            <w:hideMark/>
          </w:tcPr>
          <w:p w14:paraId="58C9E760" w14:textId="77777777" w:rsidR="00F37289" w:rsidRPr="0080757A" w:rsidRDefault="00F37289" w:rsidP="00A4642F">
            <w:pPr>
              <w:jc w:val="center"/>
              <w:rPr>
                <w:b/>
                <w:bCs/>
                <w:sz w:val="22"/>
                <w:szCs w:val="22"/>
              </w:rPr>
            </w:pPr>
            <w:r w:rsidRPr="0080757A">
              <w:rPr>
                <w:b/>
                <w:bCs/>
                <w:sz w:val="22"/>
                <w:szCs w:val="22"/>
              </w:rPr>
              <w:t>Mức KK</w:t>
            </w:r>
          </w:p>
        </w:tc>
        <w:tc>
          <w:tcPr>
            <w:tcW w:w="1163" w:type="dxa"/>
            <w:tcBorders>
              <w:top w:val="single" w:sz="4" w:space="0" w:color="auto"/>
              <w:bottom w:val="single" w:sz="4" w:space="0" w:color="auto"/>
            </w:tcBorders>
            <w:shd w:val="clear" w:color="auto" w:fill="auto"/>
            <w:tcMar>
              <w:left w:w="40" w:type="dxa"/>
              <w:right w:w="40" w:type="dxa"/>
            </w:tcMar>
            <w:vAlign w:val="center"/>
            <w:hideMark/>
          </w:tcPr>
          <w:p w14:paraId="54BE3A12" w14:textId="77777777" w:rsidR="00F37289" w:rsidRPr="0080757A" w:rsidRDefault="00F37289" w:rsidP="00A4642F">
            <w:pPr>
              <w:jc w:val="center"/>
              <w:rPr>
                <w:b/>
                <w:bCs/>
                <w:sz w:val="22"/>
                <w:szCs w:val="22"/>
              </w:rPr>
            </w:pPr>
            <w:r w:rsidRPr="0080757A">
              <w:rPr>
                <w:b/>
                <w:bCs/>
                <w:sz w:val="22"/>
                <w:szCs w:val="22"/>
              </w:rPr>
              <w:t xml:space="preserve">Định mức </w:t>
            </w:r>
            <w:r w:rsidRPr="0080757A">
              <w:rPr>
                <w:sz w:val="22"/>
                <w:szCs w:val="22"/>
              </w:rPr>
              <w:t>(công nhóm /ĐVT)</w:t>
            </w:r>
          </w:p>
        </w:tc>
        <w:tc>
          <w:tcPr>
            <w:tcW w:w="1278" w:type="dxa"/>
            <w:tcBorders>
              <w:top w:val="single" w:sz="4" w:space="0" w:color="auto"/>
              <w:bottom w:val="single" w:sz="4" w:space="0" w:color="auto"/>
            </w:tcBorders>
            <w:shd w:val="clear" w:color="auto" w:fill="auto"/>
            <w:tcMar>
              <w:left w:w="40" w:type="dxa"/>
              <w:right w:w="40" w:type="dxa"/>
            </w:tcMar>
            <w:vAlign w:val="center"/>
            <w:hideMark/>
          </w:tcPr>
          <w:p w14:paraId="20C6A978" w14:textId="77777777" w:rsidR="00F37289" w:rsidRPr="0080757A" w:rsidRDefault="00F37289" w:rsidP="00A4642F">
            <w:pPr>
              <w:jc w:val="center"/>
              <w:rPr>
                <w:b/>
                <w:bCs/>
                <w:sz w:val="22"/>
                <w:szCs w:val="22"/>
              </w:rPr>
            </w:pPr>
            <w:r w:rsidRPr="0080757A">
              <w:rPr>
                <w:b/>
                <w:bCs/>
                <w:sz w:val="22"/>
                <w:szCs w:val="22"/>
              </w:rPr>
              <w:t>Ghi chú</w:t>
            </w:r>
          </w:p>
        </w:tc>
      </w:tr>
      <w:tr w:rsidR="00F37289" w:rsidRPr="0080757A" w14:paraId="687B9488" w14:textId="77777777" w:rsidTr="00A4642F">
        <w:trPr>
          <w:trHeight w:val="315"/>
        </w:trPr>
        <w:tc>
          <w:tcPr>
            <w:tcW w:w="680" w:type="dxa"/>
            <w:tcBorders>
              <w:top w:val="single" w:sz="4" w:space="0" w:color="auto"/>
              <w:bottom w:val="single" w:sz="4" w:space="0" w:color="auto"/>
            </w:tcBorders>
            <w:shd w:val="clear" w:color="auto" w:fill="auto"/>
            <w:tcMar>
              <w:left w:w="40" w:type="dxa"/>
              <w:right w:w="40" w:type="dxa"/>
            </w:tcMar>
            <w:vAlign w:val="center"/>
            <w:hideMark/>
          </w:tcPr>
          <w:p w14:paraId="04C8BBDB" w14:textId="77777777" w:rsidR="00F37289" w:rsidRPr="0080757A" w:rsidRDefault="00F37289" w:rsidP="00A4642F">
            <w:pPr>
              <w:jc w:val="center"/>
              <w:rPr>
                <w:sz w:val="22"/>
                <w:szCs w:val="22"/>
              </w:rPr>
            </w:pPr>
            <w:r w:rsidRPr="0080757A">
              <w:rPr>
                <w:sz w:val="22"/>
                <w:szCs w:val="22"/>
              </w:rPr>
              <w:t>(1)</w:t>
            </w:r>
          </w:p>
        </w:tc>
        <w:tc>
          <w:tcPr>
            <w:tcW w:w="4141" w:type="dxa"/>
            <w:tcBorders>
              <w:top w:val="single" w:sz="4" w:space="0" w:color="auto"/>
              <w:bottom w:val="single" w:sz="4" w:space="0" w:color="auto"/>
            </w:tcBorders>
            <w:shd w:val="clear" w:color="auto" w:fill="auto"/>
            <w:tcMar>
              <w:left w:w="40" w:type="dxa"/>
              <w:right w:w="40" w:type="dxa"/>
            </w:tcMar>
            <w:vAlign w:val="center"/>
            <w:hideMark/>
          </w:tcPr>
          <w:p w14:paraId="23DB7982" w14:textId="77777777" w:rsidR="00F37289" w:rsidRPr="0080757A" w:rsidRDefault="00F37289" w:rsidP="00A4642F">
            <w:pPr>
              <w:jc w:val="center"/>
              <w:rPr>
                <w:sz w:val="22"/>
                <w:szCs w:val="22"/>
              </w:rPr>
            </w:pPr>
            <w:r w:rsidRPr="0080757A">
              <w:rPr>
                <w:sz w:val="22"/>
                <w:szCs w:val="22"/>
              </w:rPr>
              <w:t>(2)</w:t>
            </w:r>
          </w:p>
        </w:tc>
        <w:tc>
          <w:tcPr>
            <w:tcW w:w="778" w:type="dxa"/>
            <w:tcBorders>
              <w:top w:val="single" w:sz="4" w:space="0" w:color="auto"/>
              <w:bottom w:val="single" w:sz="4" w:space="0" w:color="auto"/>
            </w:tcBorders>
            <w:shd w:val="clear" w:color="auto" w:fill="auto"/>
            <w:tcMar>
              <w:left w:w="40" w:type="dxa"/>
              <w:right w:w="40" w:type="dxa"/>
            </w:tcMar>
            <w:vAlign w:val="center"/>
            <w:hideMark/>
          </w:tcPr>
          <w:p w14:paraId="35D133E0" w14:textId="77777777" w:rsidR="00F37289" w:rsidRPr="0080757A" w:rsidRDefault="00F37289" w:rsidP="00A4642F">
            <w:pPr>
              <w:jc w:val="center"/>
              <w:rPr>
                <w:sz w:val="22"/>
                <w:szCs w:val="22"/>
              </w:rPr>
            </w:pPr>
            <w:r w:rsidRPr="0080757A">
              <w:rPr>
                <w:sz w:val="22"/>
                <w:szCs w:val="22"/>
              </w:rPr>
              <w:t>(3)</w:t>
            </w:r>
          </w:p>
        </w:tc>
        <w:tc>
          <w:tcPr>
            <w:tcW w:w="1348" w:type="dxa"/>
            <w:tcBorders>
              <w:top w:val="single" w:sz="4" w:space="0" w:color="auto"/>
              <w:bottom w:val="single" w:sz="4" w:space="0" w:color="auto"/>
            </w:tcBorders>
            <w:shd w:val="clear" w:color="auto" w:fill="auto"/>
            <w:tcMar>
              <w:left w:w="40" w:type="dxa"/>
              <w:right w:w="40" w:type="dxa"/>
            </w:tcMar>
            <w:vAlign w:val="center"/>
            <w:hideMark/>
          </w:tcPr>
          <w:p w14:paraId="35BFDC26" w14:textId="77777777" w:rsidR="00F37289" w:rsidRPr="0080757A" w:rsidRDefault="00F37289" w:rsidP="00A4642F">
            <w:pPr>
              <w:jc w:val="center"/>
              <w:rPr>
                <w:sz w:val="22"/>
                <w:szCs w:val="22"/>
              </w:rPr>
            </w:pPr>
            <w:r w:rsidRPr="0080757A">
              <w:rPr>
                <w:sz w:val="22"/>
                <w:szCs w:val="22"/>
              </w:rPr>
              <w:t>(4)</w:t>
            </w:r>
          </w:p>
        </w:tc>
        <w:tc>
          <w:tcPr>
            <w:tcW w:w="679" w:type="dxa"/>
            <w:tcBorders>
              <w:top w:val="single" w:sz="4" w:space="0" w:color="auto"/>
              <w:bottom w:val="single" w:sz="4" w:space="0" w:color="auto"/>
            </w:tcBorders>
            <w:shd w:val="clear" w:color="auto" w:fill="auto"/>
            <w:tcMar>
              <w:left w:w="40" w:type="dxa"/>
              <w:right w:w="40" w:type="dxa"/>
            </w:tcMar>
            <w:vAlign w:val="center"/>
            <w:hideMark/>
          </w:tcPr>
          <w:p w14:paraId="1C6D6FC7" w14:textId="77777777" w:rsidR="00F37289" w:rsidRPr="0080757A" w:rsidRDefault="00F37289" w:rsidP="00A4642F">
            <w:pPr>
              <w:jc w:val="center"/>
              <w:rPr>
                <w:sz w:val="22"/>
                <w:szCs w:val="22"/>
              </w:rPr>
            </w:pPr>
            <w:r w:rsidRPr="0080757A">
              <w:rPr>
                <w:sz w:val="22"/>
                <w:szCs w:val="22"/>
              </w:rPr>
              <w:t>(5)</w:t>
            </w:r>
          </w:p>
        </w:tc>
        <w:tc>
          <w:tcPr>
            <w:tcW w:w="1163" w:type="dxa"/>
            <w:tcBorders>
              <w:top w:val="single" w:sz="4" w:space="0" w:color="auto"/>
              <w:bottom w:val="single" w:sz="4" w:space="0" w:color="auto"/>
            </w:tcBorders>
            <w:shd w:val="clear" w:color="auto" w:fill="auto"/>
            <w:tcMar>
              <w:left w:w="40" w:type="dxa"/>
              <w:right w:w="40" w:type="dxa"/>
            </w:tcMar>
            <w:vAlign w:val="center"/>
            <w:hideMark/>
          </w:tcPr>
          <w:p w14:paraId="2D65F432" w14:textId="77777777" w:rsidR="00F37289" w:rsidRPr="0080757A" w:rsidRDefault="00F37289" w:rsidP="00A4642F">
            <w:pPr>
              <w:jc w:val="center"/>
              <w:rPr>
                <w:sz w:val="22"/>
                <w:szCs w:val="22"/>
              </w:rPr>
            </w:pPr>
            <w:r w:rsidRPr="0080757A">
              <w:rPr>
                <w:sz w:val="22"/>
                <w:szCs w:val="22"/>
              </w:rPr>
              <w:t>(6)</w:t>
            </w:r>
          </w:p>
        </w:tc>
        <w:tc>
          <w:tcPr>
            <w:tcW w:w="1278" w:type="dxa"/>
            <w:tcBorders>
              <w:top w:val="single" w:sz="4" w:space="0" w:color="auto"/>
              <w:bottom w:val="single" w:sz="4" w:space="0" w:color="auto"/>
            </w:tcBorders>
            <w:shd w:val="clear" w:color="auto" w:fill="auto"/>
            <w:tcMar>
              <w:left w:w="40" w:type="dxa"/>
              <w:right w:w="40" w:type="dxa"/>
            </w:tcMar>
            <w:vAlign w:val="center"/>
            <w:hideMark/>
          </w:tcPr>
          <w:p w14:paraId="3B55DFE8" w14:textId="77777777" w:rsidR="00F37289" w:rsidRPr="0080757A" w:rsidRDefault="00F37289" w:rsidP="00A4642F">
            <w:pPr>
              <w:jc w:val="center"/>
              <w:rPr>
                <w:sz w:val="22"/>
                <w:szCs w:val="22"/>
              </w:rPr>
            </w:pPr>
            <w:r w:rsidRPr="0080757A">
              <w:rPr>
                <w:sz w:val="22"/>
                <w:szCs w:val="22"/>
              </w:rPr>
              <w:t>(7)</w:t>
            </w:r>
          </w:p>
        </w:tc>
      </w:tr>
      <w:tr w:rsidR="00F37289" w:rsidRPr="00EA5DE1" w14:paraId="181A46D2" w14:textId="77777777" w:rsidTr="00A4642F">
        <w:trPr>
          <w:trHeight w:val="397"/>
        </w:trPr>
        <w:tc>
          <w:tcPr>
            <w:tcW w:w="680" w:type="dxa"/>
            <w:tcBorders>
              <w:top w:val="single" w:sz="4" w:space="0" w:color="auto"/>
            </w:tcBorders>
            <w:shd w:val="clear" w:color="auto" w:fill="auto"/>
            <w:tcMar>
              <w:left w:w="40" w:type="dxa"/>
              <w:right w:w="40" w:type="dxa"/>
            </w:tcMar>
            <w:vAlign w:val="center"/>
            <w:hideMark/>
          </w:tcPr>
          <w:p w14:paraId="67FE09A8" w14:textId="77777777" w:rsidR="00F37289" w:rsidRPr="00EA5DE1" w:rsidRDefault="00F37289" w:rsidP="00A4642F">
            <w:pPr>
              <w:jc w:val="center"/>
              <w:rPr>
                <w:b/>
                <w:bCs/>
                <w:color w:val="FF0000"/>
                <w:sz w:val="22"/>
                <w:szCs w:val="22"/>
              </w:rPr>
            </w:pPr>
            <w:r w:rsidRPr="00EA5DE1">
              <w:rPr>
                <w:b/>
                <w:bCs/>
                <w:color w:val="FF0000"/>
                <w:sz w:val="22"/>
                <w:szCs w:val="22"/>
              </w:rPr>
              <w:t>I</w:t>
            </w:r>
          </w:p>
        </w:tc>
        <w:tc>
          <w:tcPr>
            <w:tcW w:w="4141" w:type="dxa"/>
            <w:tcBorders>
              <w:top w:val="single" w:sz="4" w:space="0" w:color="auto"/>
            </w:tcBorders>
            <w:shd w:val="clear" w:color="auto" w:fill="auto"/>
            <w:tcMar>
              <w:left w:w="40" w:type="dxa"/>
              <w:right w:w="40" w:type="dxa"/>
            </w:tcMar>
            <w:vAlign w:val="center"/>
            <w:hideMark/>
          </w:tcPr>
          <w:p w14:paraId="17C57396" w14:textId="77777777" w:rsidR="00F37289" w:rsidRPr="00EA5DE1" w:rsidRDefault="00F37289" w:rsidP="00A4642F">
            <w:pPr>
              <w:rPr>
                <w:b/>
                <w:bCs/>
                <w:color w:val="FF0000"/>
                <w:sz w:val="22"/>
                <w:szCs w:val="22"/>
              </w:rPr>
            </w:pPr>
            <w:r w:rsidRPr="00EA5DE1">
              <w:rPr>
                <w:b/>
                <w:bCs/>
                <w:color w:val="FF0000"/>
                <w:sz w:val="22"/>
                <w:szCs w:val="22"/>
              </w:rPr>
              <w:t>Các nội dung thực hiện ở địa bàn xã</w:t>
            </w:r>
          </w:p>
        </w:tc>
        <w:tc>
          <w:tcPr>
            <w:tcW w:w="778" w:type="dxa"/>
            <w:tcBorders>
              <w:top w:val="single" w:sz="4" w:space="0" w:color="auto"/>
            </w:tcBorders>
            <w:shd w:val="clear" w:color="auto" w:fill="auto"/>
            <w:tcMar>
              <w:left w:w="40" w:type="dxa"/>
              <w:right w:w="40" w:type="dxa"/>
            </w:tcMar>
            <w:vAlign w:val="center"/>
            <w:hideMark/>
          </w:tcPr>
          <w:p w14:paraId="0CEFF725" w14:textId="77777777" w:rsidR="00F37289" w:rsidRPr="00EA5DE1" w:rsidRDefault="00F37289" w:rsidP="00A4642F">
            <w:pPr>
              <w:jc w:val="center"/>
              <w:rPr>
                <w:b/>
                <w:bCs/>
                <w:color w:val="FF0000"/>
                <w:sz w:val="22"/>
                <w:szCs w:val="22"/>
              </w:rPr>
            </w:pPr>
            <w:r w:rsidRPr="00EA5DE1">
              <w:rPr>
                <w:b/>
                <w:bCs/>
                <w:color w:val="FF0000"/>
                <w:sz w:val="22"/>
                <w:szCs w:val="22"/>
              </w:rPr>
              <w:t> </w:t>
            </w:r>
          </w:p>
        </w:tc>
        <w:tc>
          <w:tcPr>
            <w:tcW w:w="1348" w:type="dxa"/>
            <w:tcBorders>
              <w:top w:val="single" w:sz="4" w:space="0" w:color="auto"/>
            </w:tcBorders>
            <w:shd w:val="clear" w:color="auto" w:fill="auto"/>
            <w:tcMar>
              <w:left w:w="40" w:type="dxa"/>
              <w:right w:w="40" w:type="dxa"/>
            </w:tcMar>
            <w:vAlign w:val="center"/>
            <w:hideMark/>
          </w:tcPr>
          <w:p w14:paraId="6CE8FC03" w14:textId="77777777" w:rsidR="00F37289" w:rsidRPr="00EA5DE1" w:rsidRDefault="00F37289" w:rsidP="00A4642F">
            <w:pPr>
              <w:jc w:val="center"/>
              <w:rPr>
                <w:b/>
                <w:bCs/>
                <w:color w:val="FF0000"/>
                <w:sz w:val="22"/>
                <w:szCs w:val="22"/>
              </w:rPr>
            </w:pPr>
            <w:r w:rsidRPr="00EA5DE1">
              <w:rPr>
                <w:b/>
                <w:bCs/>
                <w:color w:val="FF0000"/>
                <w:sz w:val="22"/>
                <w:szCs w:val="22"/>
              </w:rPr>
              <w:t> </w:t>
            </w:r>
          </w:p>
        </w:tc>
        <w:tc>
          <w:tcPr>
            <w:tcW w:w="679" w:type="dxa"/>
            <w:tcBorders>
              <w:top w:val="single" w:sz="4" w:space="0" w:color="auto"/>
            </w:tcBorders>
            <w:shd w:val="clear" w:color="auto" w:fill="auto"/>
            <w:tcMar>
              <w:left w:w="40" w:type="dxa"/>
              <w:right w:w="40" w:type="dxa"/>
            </w:tcMar>
            <w:vAlign w:val="center"/>
            <w:hideMark/>
          </w:tcPr>
          <w:p w14:paraId="4118FA6C" w14:textId="77777777" w:rsidR="00F37289" w:rsidRPr="00EA5DE1" w:rsidRDefault="00F37289" w:rsidP="00A4642F">
            <w:pPr>
              <w:jc w:val="center"/>
              <w:rPr>
                <w:b/>
                <w:bCs/>
                <w:color w:val="FF0000"/>
                <w:sz w:val="22"/>
                <w:szCs w:val="22"/>
              </w:rPr>
            </w:pPr>
            <w:r w:rsidRPr="00EA5DE1">
              <w:rPr>
                <w:b/>
                <w:bCs/>
                <w:color w:val="FF0000"/>
                <w:sz w:val="22"/>
                <w:szCs w:val="22"/>
              </w:rPr>
              <w:t> </w:t>
            </w:r>
          </w:p>
        </w:tc>
        <w:tc>
          <w:tcPr>
            <w:tcW w:w="1163" w:type="dxa"/>
            <w:tcBorders>
              <w:top w:val="single" w:sz="4" w:space="0" w:color="auto"/>
            </w:tcBorders>
            <w:shd w:val="clear" w:color="auto" w:fill="auto"/>
            <w:tcMar>
              <w:left w:w="40" w:type="dxa"/>
              <w:right w:w="40" w:type="dxa"/>
            </w:tcMar>
            <w:vAlign w:val="center"/>
            <w:hideMark/>
          </w:tcPr>
          <w:p w14:paraId="764BDA79" w14:textId="77777777" w:rsidR="00F37289" w:rsidRPr="00EA5DE1" w:rsidRDefault="00F37289" w:rsidP="00A4642F">
            <w:pPr>
              <w:rPr>
                <w:b/>
                <w:bCs/>
                <w:color w:val="FF0000"/>
                <w:sz w:val="22"/>
                <w:szCs w:val="22"/>
              </w:rPr>
            </w:pPr>
            <w:r w:rsidRPr="00EA5DE1">
              <w:rPr>
                <w:b/>
                <w:bCs/>
                <w:color w:val="FF0000"/>
                <w:sz w:val="22"/>
                <w:szCs w:val="22"/>
              </w:rPr>
              <w:t> </w:t>
            </w:r>
          </w:p>
        </w:tc>
        <w:tc>
          <w:tcPr>
            <w:tcW w:w="1278" w:type="dxa"/>
            <w:tcBorders>
              <w:top w:val="single" w:sz="4" w:space="0" w:color="auto"/>
            </w:tcBorders>
            <w:shd w:val="clear" w:color="auto" w:fill="auto"/>
            <w:tcMar>
              <w:left w:w="40" w:type="dxa"/>
              <w:right w:w="40" w:type="dxa"/>
            </w:tcMar>
            <w:vAlign w:val="center"/>
            <w:hideMark/>
          </w:tcPr>
          <w:p w14:paraId="57093A9C" w14:textId="77777777" w:rsidR="00F37289" w:rsidRPr="00EA5DE1" w:rsidRDefault="00F37289" w:rsidP="00A4642F">
            <w:pPr>
              <w:jc w:val="center"/>
              <w:rPr>
                <w:color w:val="FF0000"/>
                <w:sz w:val="22"/>
                <w:szCs w:val="22"/>
              </w:rPr>
            </w:pPr>
          </w:p>
        </w:tc>
      </w:tr>
      <w:tr w:rsidR="00F37289" w:rsidRPr="0080757A" w14:paraId="021A322E" w14:textId="77777777" w:rsidTr="00A4642F">
        <w:trPr>
          <w:trHeight w:val="300"/>
        </w:trPr>
        <w:tc>
          <w:tcPr>
            <w:tcW w:w="680" w:type="dxa"/>
            <w:shd w:val="clear" w:color="auto" w:fill="auto"/>
            <w:tcMar>
              <w:left w:w="40" w:type="dxa"/>
              <w:right w:w="40" w:type="dxa"/>
            </w:tcMar>
            <w:vAlign w:val="center"/>
            <w:hideMark/>
          </w:tcPr>
          <w:p w14:paraId="431B9917" w14:textId="77777777" w:rsidR="00F37289" w:rsidRPr="0080757A" w:rsidRDefault="00F37289" w:rsidP="00A4642F">
            <w:pPr>
              <w:jc w:val="center"/>
              <w:rPr>
                <w:sz w:val="22"/>
                <w:szCs w:val="22"/>
              </w:rPr>
            </w:pPr>
            <w:r w:rsidRPr="0080757A">
              <w:rPr>
                <w:sz w:val="22"/>
                <w:szCs w:val="22"/>
              </w:rPr>
              <w:t>1</w:t>
            </w:r>
          </w:p>
        </w:tc>
        <w:tc>
          <w:tcPr>
            <w:tcW w:w="4141" w:type="dxa"/>
            <w:shd w:val="clear" w:color="auto" w:fill="auto"/>
            <w:tcMar>
              <w:left w:w="40" w:type="dxa"/>
              <w:right w:w="40" w:type="dxa"/>
            </w:tcMar>
            <w:vAlign w:val="center"/>
            <w:hideMark/>
          </w:tcPr>
          <w:p w14:paraId="14CCE70B" w14:textId="77777777" w:rsidR="00F37289" w:rsidRPr="0080757A" w:rsidRDefault="00F37289" w:rsidP="00A4642F">
            <w:pPr>
              <w:rPr>
                <w:sz w:val="22"/>
                <w:szCs w:val="22"/>
              </w:rPr>
            </w:pPr>
            <w:r w:rsidRPr="0080757A">
              <w:rPr>
                <w:sz w:val="22"/>
                <w:szCs w:val="22"/>
              </w:rPr>
              <w:t>Công việc chuẩn bị</w:t>
            </w:r>
          </w:p>
        </w:tc>
        <w:tc>
          <w:tcPr>
            <w:tcW w:w="778" w:type="dxa"/>
            <w:shd w:val="clear" w:color="auto" w:fill="auto"/>
            <w:tcMar>
              <w:left w:w="40" w:type="dxa"/>
              <w:right w:w="40" w:type="dxa"/>
            </w:tcMar>
            <w:vAlign w:val="center"/>
            <w:hideMark/>
          </w:tcPr>
          <w:p w14:paraId="13C842C0"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04B58A9B"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43932165" w14:textId="77777777" w:rsidR="00F37289" w:rsidRPr="0080757A" w:rsidRDefault="00F37289" w:rsidP="00A4642F">
            <w:pPr>
              <w:jc w:val="center"/>
              <w:rPr>
                <w:sz w:val="22"/>
                <w:szCs w:val="22"/>
              </w:rPr>
            </w:pPr>
            <w:r w:rsidRPr="0080757A">
              <w:rPr>
                <w:sz w:val="22"/>
                <w:szCs w:val="22"/>
              </w:rPr>
              <w:t> </w:t>
            </w:r>
          </w:p>
        </w:tc>
        <w:tc>
          <w:tcPr>
            <w:tcW w:w="1163" w:type="dxa"/>
            <w:tcBorders>
              <w:bottom w:val="dashed" w:sz="4" w:space="0" w:color="auto"/>
            </w:tcBorders>
            <w:shd w:val="clear" w:color="auto" w:fill="auto"/>
            <w:tcMar>
              <w:left w:w="40" w:type="dxa"/>
              <w:right w:w="40" w:type="dxa"/>
            </w:tcMar>
            <w:vAlign w:val="center"/>
            <w:hideMark/>
          </w:tcPr>
          <w:p w14:paraId="7E74E54C"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658D8AFE" w14:textId="77777777" w:rsidR="00F37289" w:rsidRPr="0080757A" w:rsidRDefault="00F37289" w:rsidP="00A4642F">
            <w:pPr>
              <w:jc w:val="center"/>
              <w:rPr>
                <w:sz w:val="22"/>
                <w:szCs w:val="22"/>
              </w:rPr>
            </w:pPr>
          </w:p>
        </w:tc>
      </w:tr>
      <w:tr w:rsidR="00F37289" w:rsidRPr="0080757A" w14:paraId="7E12A7C2" w14:textId="77777777" w:rsidTr="00A4642F">
        <w:trPr>
          <w:trHeight w:val="397"/>
        </w:trPr>
        <w:tc>
          <w:tcPr>
            <w:tcW w:w="680" w:type="dxa"/>
            <w:vMerge w:val="restart"/>
            <w:shd w:val="clear" w:color="auto" w:fill="auto"/>
            <w:tcMar>
              <w:left w:w="40" w:type="dxa"/>
              <w:right w:w="40" w:type="dxa"/>
            </w:tcMar>
            <w:vAlign w:val="center"/>
            <w:hideMark/>
          </w:tcPr>
          <w:p w14:paraId="4203C482" w14:textId="77777777" w:rsidR="00F37289" w:rsidRPr="0080757A" w:rsidRDefault="00F37289" w:rsidP="00A4642F">
            <w:pPr>
              <w:jc w:val="center"/>
              <w:rPr>
                <w:sz w:val="22"/>
                <w:szCs w:val="22"/>
              </w:rPr>
            </w:pPr>
            <w:r w:rsidRPr="0080757A">
              <w:rPr>
                <w:sz w:val="22"/>
                <w:szCs w:val="22"/>
              </w:rPr>
              <w:t>1.1</w:t>
            </w:r>
          </w:p>
        </w:tc>
        <w:tc>
          <w:tcPr>
            <w:tcW w:w="4141" w:type="dxa"/>
            <w:vMerge w:val="restart"/>
            <w:shd w:val="clear" w:color="auto" w:fill="auto"/>
            <w:tcMar>
              <w:left w:w="40" w:type="dxa"/>
              <w:right w:w="40" w:type="dxa"/>
            </w:tcMar>
            <w:vAlign w:val="center"/>
            <w:hideMark/>
          </w:tcPr>
          <w:p w14:paraId="2596991B" w14:textId="77777777" w:rsidR="00F37289" w:rsidRPr="0080757A" w:rsidRDefault="00F37289" w:rsidP="00A4642F">
            <w:pPr>
              <w:rPr>
                <w:sz w:val="22"/>
                <w:szCs w:val="22"/>
              </w:rPr>
            </w:pPr>
            <w:r w:rsidRPr="0080757A">
              <w:rPr>
                <w:sz w:val="22"/>
                <w:szCs w:val="22"/>
              </w:rPr>
              <w:t>Chuẩn bị địa điểm đăng ký</w:t>
            </w:r>
          </w:p>
        </w:tc>
        <w:tc>
          <w:tcPr>
            <w:tcW w:w="778" w:type="dxa"/>
            <w:vMerge w:val="restart"/>
            <w:shd w:val="clear" w:color="auto" w:fill="auto"/>
            <w:tcMar>
              <w:left w:w="40" w:type="dxa"/>
              <w:right w:w="40" w:type="dxa"/>
            </w:tcMar>
            <w:vAlign w:val="center"/>
            <w:hideMark/>
          </w:tcPr>
          <w:p w14:paraId="1D7C5E2D" w14:textId="77777777" w:rsidR="00F37289" w:rsidRPr="0080757A" w:rsidRDefault="00F37289" w:rsidP="00A4642F">
            <w:pPr>
              <w:jc w:val="center"/>
              <w:rPr>
                <w:sz w:val="22"/>
                <w:szCs w:val="22"/>
              </w:rPr>
            </w:pPr>
            <w:r w:rsidRPr="0080757A">
              <w:rPr>
                <w:sz w:val="22"/>
                <w:szCs w:val="22"/>
              </w:rPr>
              <w:t>Điểm</w:t>
            </w:r>
          </w:p>
        </w:tc>
        <w:tc>
          <w:tcPr>
            <w:tcW w:w="1348" w:type="dxa"/>
            <w:vMerge w:val="restart"/>
            <w:shd w:val="clear" w:color="auto" w:fill="auto"/>
            <w:tcMar>
              <w:left w:w="40" w:type="dxa"/>
              <w:right w:w="40" w:type="dxa"/>
            </w:tcMar>
            <w:vAlign w:val="center"/>
            <w:hideMark/>
          </w:tcPr>
          <w:p w14:paraId="4735B51F" w14:textId="77777777" w:rsidR="00F37289" w:rsidRPr="0080757A" w:rsidRDefault="00F37289" w:rsidP="00A4642F">
            <w:pPr>
              <w:jc w:val="center"/>
              <w:rPr>
                <w:sz w:val="22"/>
                <w:szCs w:val="22"/>
              </w:rPr>
            </w:pPr>
            <w:r w:rsidRPr="0080757A">
              <w:rPr>
                <w:sz w:val="22"/>
                <w:szCs w:val="22"/>
              </w:rPr>
              <w:t>Nhóm 2 (1KS2, 1KTV4)</w:t>
            </w:r>
          </w:p>
        </w:tc>
        <w:tc>
          <w:tcPr>
            <w:tcW w:w="679" w:type="dxa"/>
            <w:vMerge w:val="restart"/>
            <w:shd w:val="clear" w:color="auto" w:fill="auto"/>
            <w:tcMar>
              <w:left w:w="40" w:type="dxa"/>
              <w:right w:w="40" w:type="dxa"/>
            </w:tcMar>
            <w:vAlign w:val="center"/>
            <w:hideMark/>
          </w:tcPr>
          <w:p w14:paraId="727238C1" w14:textId="77777777" w:rsidR="00F37289" w:rsidRPr="0080757A" w:rsidRDefault="00F37289" w:rsidP="00A4642F">
            <w:pPr>
              <w:jc w:val="center"/>
              <w:rPr>
                <w:sz w:val="22"/>
                <w:szCs w:val="22"/>
              </w:rPr>
            </w:pPr>
            <w:r w:rsidRPr="0080757A">
              <w:rPr>
                <w:sz w:val="22"/>
                <w:szCs w:val="22"/>
              </w:rPr>
              <w:t>1-3</w:t>
            </w:r>
          </w:p>
        </w:tc>
        <w:tc>
          <w:tcPr>
            <w:tcW w:w="1163" w:type="dxa"/>
            <w:tcBorders>
              <w:top w:val="dashed" w:sz="4" w:space="0" w:color="auto"/>
              <w:bottom w:val="nil"/>
            </w:tcBorders>
            <w:shd w:val="clear" w:color="auto" w:fill="auto"/>
            <w:tcMar>
              <w:left w:w="40" w:type="dxa"/>
              <w:right w:w="40" w:type="dxa"/>
            </w:tcMar>
            <w:vAlign w:val="center"/>
            <w:hideMark/>
          </w:tcPr>
          <w:p w14:paraId="22F843CB" w14:textId="77777777" w:rsidR="00F37289" w:rsidRPr="0080757A" w:rsidRDefault="00F37289" w:rsidP="00A4642F">
            <w:pPr>
              <w:jc w:val="right"/>
              <w:rPr>
                <w:sz w:val="22"/>
                <w:szCs w:val="22"/>
                <w:u w:val="single"/>
              </w:rPr>
            </w:pPr>
            <w:r w:rsidRPr="0080757A">
              <w:rPr>
                <w:sz w:val="22"/>
                <w:szCs w:val="22"/>
                <w:u w:val="single"/>
              </w:rPr>
              <w:t>2,000</w:t>
            </w:r>
          </w:p>
        </w:tc>
        <w:tc>
          <w:tcPr>
            <w:tcW w:w="1278" w:type="dxa"/>
            <w:vMerge w:val="restart"/>
            <w:shd w:val="clear" w:color="auto" w:fill="auto"/>
            <w:tcMar>
              <w:left w:w="40" w:type="dxa"/>
              <w:right w:w="40" w:type="dxa"/>
            </w:tcMar>
            <w:vAlign w:val="center"/>
            <w:hideMark/>
          </w:tcPr>
          <w:p w14:paraId="294D8A01" w14:textId="77777777" w:rsidR="00F37289" w:rsidRPr="0080757A" w:rsidRDefault="00F37289" w:rsidP="00A4642F">
            <w:pPr>
              <w:jc w:val="center"/>
              <w:rPr>
                <w:sz w:val="22"/>
                <w:szCs w:val="22"/>
              </w:rPr>
            </w:pPr>
          </w:p>
          <w:p w14:paraId="1EB4183D" w14:textId="77777777" w:rsidR="00F37289" w:rsidRPr="0080757A" w:rsidRDefault="00F37289" w:rsidP="00A4642F">
            <w:pPr>
              <w:jc w:val="center"/>
              <w:rPr>
                <w:sz w:val="22"/>
                <w:szCs w:val="22"/>
              </w:rPr>
            </w:pPr>
          </w:p>
        </w:tc>
      </w:tr>
      <w:tr w:rsidR="00F37289" w:rsidRPr="0080757A" w14:paraId="35B8FD0A" w14:textId="77777777" w:rsidTr="00A4642F">
        <w:trPr>
          <w:trHeight w:val="397"/>
        </w:trPr>
        <w:tc>
          <w:tcPr>
            <w:tcW w:w="680" w:type="dxa"/>
            <w:vMerge/>
            <w:tcMar>
              <w:left w:w="40" w:type="dxa"/>
              <w:right w:w="40" w:type="dxa"/>
            </w:tcMar>
            <w:vAlign w:val="center"/>
            <w:hideMark/>
          </w:tcPr>
          <w:p w14:paraId="2CBAC83F" w14:textId="77777777" w:rsidR="00F37289" w:rsidRPr="0080757A" w:rsidRDefault="00F37289" w:rsidP="00A4642F">
            <w:pPr>
              <w:rPr>
                <w:sz w:val="22"/>
                <w:szCs w:val="22"/>
              </w:rPr>
            </w:pPr>
          </w:p>
        </w:tc>
        <w:tc>
          <w:tcPr>
            <w:tcW w:w="4141" w:type="dxa"/>
            <w:vMerge/>
            <w:tcMar>
              <w:left w:w="40" w:type="dxa"/>
              <w:right w:w="40" w:type="dxa"/>
            </w:tcMar>
            <w:vAlign w:val="center"/>
            <w:hideMark/>
          </w:tcPr>
          <w:p w14:paraId="14A0DBA7" w14:textId="77777777" w:rsidR="00F37289" w:rsidRPr="0080757A" w:rsidRDefault="00F37289" w:rsidP="00A4642F">
            <w:pPr>
              <w:rPr>
                <w:sz w:val="22"/>
                <w:szCs w:val="22"/>
              </w:rPr>
            </w:pPr>
          </w:p>
        </w:tc>
        <w:tc>
          <w:tcPr>
            <w:tcW w:w="778" w:type="dxa"/>
            <w:vMerge/>
            <w:tcMar>
              <w:left w:w="40" w:type="dxa"/>
              <w:right w:w="40" w:type="dxa"/>
            </w:tcMar>
            <w:vAlign w:val="center"/>
            <w:hideMark/>
          </w:tcPr>
          <w:p w14:paraId="7A174312" w14:textId="77777777" w:rsidR="00F37289" w:rsidRPr="0080757A" w:rsidRDefault="00F37289" w:rsidP="00A4642F">
            <w:pPr>
              <w:rPr>
                <w:sz w:val="22"/>
                <w:szCs w:val="22"/>
              </w:rPr>
            </w:pPr>
          </w:p>
        </w:tc>
        <w:tc>
          <w:tcPr>
            <w:tcW w:w="1348" w:type="dxa"/>
            <w:vMerge/>
            <w:tcMar>
              <w:left w:w="40" w:type="dxa"/>
              <w:right w:w="40" w:type="dxa"/>
            </w:tcMar>
            <w:vAlign w:val="center"/>
            <w:hideMark/>
          </w:tcPr>
          <w:p w14:paraId="69750C96" w14:textId="77777777" w:rsidR="00F37289" w:rsidRPr="0080757A" w:rsidRDefault="00F37289" w:rsidP="00A4642F">
            <w:pPr>
              <w:rPr>
                <w:sz w:val="22"/>
                <w:szCs w:val="22"/>
              </w:rPr>
            </w:pPr>
          </w:p>
        </w:tc>
        <w:tc>
          <w:tcPr>
            <w:tcW w:w="679" w:type="dxa"/>
            <w:vMerge/>
            <w:tcMar>
              <w:left w:w="40" w:type="dxa"/>
              <w:right w:w="40" w:type="dxa"/>
            </w:tcMar>
            <w:vAlign w:val="center"/>
            <w:hideMark/>
          </w:tcPr>
          <w:p w14:paraId="4A70CADB" w14:textId="77777777" w:rsidR="00F37289" w:rsidRPr="0080757A" w:rsidRDefault="00F37289" w:rsidP="00A4642F">
            <w:pPr>
              <w:rPr>
                <w:sz w:val="22"/>
                <w:szCs w:val="22"/>
              </w:rPr>
            </w:pPr>
          </w:p>
        </w:tc>
        <w:tc>
          <w:tcPr>
            <w:tcW w:w="1163" w:type="dxa"/>
            <w:tcBorders>
              <w:top w:val="nil"/>
              <w:bottom w:val="dashed" w:sz="4" w:space="0" w:color="auto"/>
            </w:tcBorders>
            <w:shd w:val="clear" w:color="auto" w:fill="auto"/>
            <w:tcMar>
              <w:left w:w="40" w:type="dxa"/>
              <w:right w:w="40" w:type="dxa"/>
            </w:tcMar>
            <w:vAlign w:val="center"/>
            <w:hideMark/>
          </w:tcPr>
          <w:p w14:paraId="642310C4" w14:textId="77777777" w:rsidR="00F37289" w:rsidRPr="0080757A" w:rsidRDefault="00F37289" w:rsidP="00A4642F">
            <w:pPr>
              <w:jc w:val="right"/>
              <w:rPr>
                <w:sz w:val="22"/>
                <w:szCs w:val="22"/>
              </w:rPr>
            </w:pPr>
            <w:r w:rsidRPr="0080757A">
              <w:rPr>
                <w:sz w:val="22"/>
                <w:szCs w:val="22"/>
              </w:rPr>
              <w:t>2,000</w:t>
            </w:r>
          </w:p>
        </w:tc>
        <w:tc>
          <w:tcPr>
            <w:tcW w:w="1278" w:type="dxa"/>
            <w:vMerge/>
            <w:shd w:val="clear" w:color="auto" w:fill="auto"/>
            <w:tcMar>
              <w:left w:w="40" w:type="dxa"/>
              <w:right w:w="40" w:type="dxa"/>
            </w:tcMar>
            <w:vAlign w:val="center"/>
            <w:hideMark/>
          </w:tcPr>
          <w:p w14:paraId="30472DE8" w14:textId="77777777" w:rsidR="00F37289" w:rsidRPr="0080757A" w:rsidRDefault="00F37289" w:rsidP="00A4642F">
            <w:pPr>
              <w:jc w:val="center"/>
              <w:rPr>
                <w:sz w:val="22"/>
                <w:szCs w:val="22"/>
              </w:rPr>
            </w:pPr>
          </w:p>
        </w:tc>
      </w:tr>
      <w:tr w:rsidR="00F37289" w:rsidRPr="0080757A" w14:paraId="775240F2" w14:textId="77777777" w:rsidTr="00A4642F">
        <w:trPr>
          <w:trHeight w:val="907"/>
        </w:trPr>
        <w:tc>
          <w:tcPr>
            <w:tcW w:w="680" w:type="dxa"/>
            <w:tcBorders>
              <w:bottom w:val="dashed" w:sz="4" w:space="0" w:color="auto"/>
            </w:tcBorders>
            <w:shd w:val="clear" w:color="auto" w:fill="auto"/>
            <w:tcMar>
              <w:left w:w="40" w:type="dxa"/>
              <w:right w:w="40" w:type="dxa"/>
            </w:tcMar>
            <w:vAlign w:val="center"/>
            <w:hideMark/>
          </w:tcPr>
          <w:p w14:paraId="14D047B8" w14:textId="77777777" w:rsidR="00F37289" w:rsidRPr="0080757A" w:rsidRDefault="00F37289" w:rsidP="00A4642F">
            <w:pPr>
              <w:jc w:val="center"/>
              <w:rPr>
                <w:sz w:val="22"/>
                <w:szCs w:val="22"/>
              </w:rPr>
            </w:pPr>
            <w:r w:rsidRPr="0080757A">
              <w:rPr>
                <w:sz w:val="22"/>
                <w:szCs w:val="22"/>
              </w:rPr>
              <w:t>1.2</w:t>
            </w:r>
          </w:p>
        </w:tc>
        <w:tc>
          <w:tcPr>
            <w:tcW w:w="4141" w:type="dxa"/>
            <w:tcBorders>
              <w:bottom w:val="dashed" w:sz="4" w:space="0" w:color="auto"/>
            </w:tcBorders>
            <w:shd w:val="clear" w:color="auto" w:fill="auto"/>
            <w:tcMar>
              <w:left w:w="40" w:type="dxa"/>
              <w:right w:w="40" w:type="dxa"/>
            </w:tcMar>
            <w:vAlign w:val="center"/>
            <w:hideMark/>
          </w:tcPr>
          <w:p w14:paraId="155C2494" w14:textId="77777777" w:rsidR="00F37289" w:rsidRPr="0080757A" w:rsidRDefault="00F37289" w:rsidP="00A4642F">
            <w:pPr>
              <w:rPr>
                <w:spacing w:val="-4"/>
                <w:sz w:val="22"/>
                <w:szCs w:val="22"/>
              </w:rPr>
            </w:pPr>
            <w:r w:rsidRPr="0080757A">
              <w:rPr>
                <w:spacing w:val="-4"/>
                <w:sz w:val="22"/>
                <w:szCs w:val="22"/>
              </w:rPr>
              <w:t xml:space="preserve">Chuẩn bị các tài liệu, bản đồ, mẫu đơn đề nghị đăng ký, cấp GCN, danh sách các trường hợp sử dụng đất theo địa điểm </w:t>
            </w:r>
            <w:r w:rsidRPr="00DD0339">
              <w:rPr>
                <w:color w:val="FF0000"/>
                <w:spacing w:val="-4"/>
                <w:sz w:val="22"/>
                <w:szCs w:val="22"/>
              </w:rPr>
              <w:t>(theo xã)</w:t>
            </w:r>
          </w:p>
        </w:tc>
        <w:tc>
          <w:tcPr>
            <w:tcW w:w="778" w:type="dxa"/>
            <w:tcBorders>
              <w:bottom w:val="dashed" w:sz="4" w:space="0" w:color="auto"/>
            </w:tcBorders>
            <w:shd w:val="clear" w:color="auto" w:fill="auto"/>
            <w:tcMar>
              <w:left w:w="40" w:type="dxa"/>
              <w:right w:w="40" w:type="dxa"/>
            </w:tcMar>
            <w:vAlign w:val="center"/>
            <w:hideMark/>
          </w:tcPr>
          <w:p w14:paraId="0AF4073A" w14:textId="77777777" w:rsidR="00F37289" w:rsidRPr="0080757A" w:rsidRDefault="00F37289" w:rsidP="00A4642F">
            <w:pPr>
              <w:jc w:val="center"/>
              <w:rPr>
                <w:sz w:val="22"/>
                <w:szCs w:val="22"/>
              </w:rPr>
            </w:pPr>
            <w:r w:rsidRPr="0080757A">
              <w:rPr>
                <w:sz w:val="22"/>
                <w:szCs w:val="22"/>
              </w:rPr>
              <w:t>Bộ tài liệu</w:t>
            </w:r>
          </w:p>
        </w:tc>
        <w:tc>
          <w:tcPr>
            <w:tcW w:w="1348" w:type="dxa"/>
            <w:tcBorders>
              <w:bottom w:val="dashed" w:sz="4" w:space="0" w:color="auto"/>
            </w:tcBorders>
            <w:shd w:val="clear" w:color="auto" w:fill="auto"/>
            <w:tcMar>
              <w:left w:w="40" w:type="dxa"/>
              <w:right w:w="40" w:type="dxa"/>
            </w:tcMar>
            <w:vAlign w:val="center"/>
            <w:hideMark/>
          </w:tcPr>
          <w:p w14:paraId="4EC5FE28" w14:textId="77777777" w:rsidR="00F37289" w:rsidRPr="0080757A" w:rsidRDefault="00F37289" w:rsidP="00A4642F">
            <w:pPr>
              <w:jc w:val="center"/>
              <w:rPr>
                <w:sz w:val="22"/>
                <w:szCs w:val="22"/>
              </w:rPr>
            </w:pPr>
            <w:r w:rsidRPr="0080757A">
              <w:rPr>
                <w:sz w:val="22"/>
                <w:szCs w:val="22"/>
              </w:rPr>
              <w:t>Nhóm 3 (1KS3, 1KS2, 1KTV4)</w:t>
            </w:r>
          </w:p>
        </w:tc>
        <w:tc>
          <w:tcPr>
            <w:tcW w:w="679" w:type="dxa"/>
            <w:tcBorders>
              <w:bottom w:val="dashed" w:sz="4" w:space="0" w:color="auto"/>
            </w:tcBorders>
            <w:shd w:val="clear" w:color="auto" w:fill="auto"/>
            <w:tcMar>
              <w:left w:w="40" w:type="dxa"/>
              <w:right w:w="40" w:type="dxa"/>
            </w:tcMar>
            <w:vAlign w:val="center"/>
            <w:hideMark/>
          </w:tcPr>
          <w:p w14:paraId="1CB42651" w14:textId="77777777" w:rsidR="00F37289" w:rsidRPr="0080757A" w:rsidRDefault="00F37289" w:rsidP="00A4642F">
            <w:pPr>
              <w:jc w:val="center"/>
              <w:rPr>
                <w:sz w:val="22"/>
                <w:szCs w:val="22"/>
              </w:rPr>
            </w:pPr>
            <w:r w:rsidRPr="0080757A">
              <w:rPr>
                <w:sz w:val="22"/>
                <w:szCs w:val="22"/>
              </w:rPr>
              <w:t>1-3</w:t>
            </w:r>
          </w:p>
        </w:tc>
        <w:tc>
          <w:tcPr>
            <w:tcW w:w="1163" w:type="dxa"/>
            <w:tcBorders>
              <w:top w:val="dashed" w:sz="4" w:space="0" w:color="auto"/>
              <w:bottom w:val="dashed" w:sz="4" w:space="0" w:color="auto"/>
            </w:tcBorders>
            <w:shd w:val="clear" w:color="auto" w:fill="auto"/>
            <w:tcMar>
              <w:left w:w="40" w:type="dxa"/>
              <w:right w:w="40" w:type="dxa"/>
            </w:tcMar>
            <w:vAlign w:val="center"/>
            <w:hideMark/>
          </w:tcPr>
          <w:p w14:paraId="462EA67A" w14:textId="77777777" w:rsidR="00F37289" w:rsidRPr="0080757A" w:rsidRDefault="00F37289" w:rsidP="00A4642F">
            <w:pPr>
              <w:jc w:val="right"/>
              <w:rPr>
                <w:sz w:val="22"/>
                <w:szCs w:val="22"/>
              </w:rPr>
            </w:pPr>
            <w:r w:rsidRPr="0080757A">
              <w:rPr>
                <w:sz w:val="22"/>
                <w:szCs w:val="22"/>
              </w:rPr>
              <w:t>16,000</w:t>
            </w:r>
          </w:p>
        </w:tc>
        <w:tc>
          <w:tcPr>
            <w:tcW w:w="1278" w:type="dxa"/>
            <w:tcBorders>
              <w:bottom w:val="dashed" w:sz="4" w:space="0" w:color="auto"/>
            </w:tcBorders>
            <w:shd w:val="clear" w:color="auto" w:fill="auto"/>
            <w:tcMar>
              <w:left w:w="40" w:type="dxa"/>
              <w:right w:w="40" w:type="dxa"/>
            </w:tcMar>
            <w:vAlign w:val="center"/>
            <w:hideMark/>
          </w:tcPr>
          <w:p w14:paraId="06B560E1" w14:textId="77777777" w:rsidR="00F37289" w:rsidRPr="00DD0339" w:rsidRDefault="00F37289" w:rsidP="00A4642F">
            <w:pPr>
              <w:jc w:val="center"/>
              <w:rPr>
                <w:color w:val="FF0000"/>
                <w:sz w:val="22"/>
                <w:szCs w:val="22"/>
              </w:rPr>
            </w:pPr>
            <w:r w:rsidRPr="00DD0339">
              <w:rPr>
                <w:color w:val="FF0000"/>
                <w:sz w:val="22"/>
                <w:szCs w:val="22"/>
              </w:rPr>
              <w:t>Sửa</w:t>
            </w:r>
          </w:p>
        </w:tc>
      </w:tr>
      <w:tr w:rsidR="00F37289" w:rsidRPr="0080757A" w14:paraId="4C01F653" w14:textId="77777777" w:rsidTr="00A4642F">
        <w:trPr>
          <w:trHeight w:val="300"/>
        </w:trPr>
        <w:tc>
          <w:tcPr>
            <w:tcW w:w="680" w:type="dxa"/>
            <w:vMerge w:val="restart"/>
            <w:tcBorders>
              <w:top w:val="dashed" w:sz="4" w:space="0" w:color="auto"/>
              <w:bottom w:val="dashed" w:sz="4" w:space="0" w:color="auto"/>
            </w:tcBorders>
            <w:shd w:val="clear" w:color="auto" w:fill="auto"/>
            <w:tcMar>
              <w:left w:w="40" w:type="dxa"/>
              <w:right w:w="40" w:type="dxa"/>
            </w:tcMar>
            <w:vAlign w:val="center"/>
            <w:hideMark/>
          </w:tcPr>
          <w:p w14:paraId="2992805F" w14:textId="77777777" w:rsidR="00F37289" w:rsidRPr="0080757A" w:rsidRDefault="00F37289" w:rsidP="00A4642F">
            <w:pPr>
              <w:jc w:val="center"/>
              <w:rPr>
                <w:sz w:val="22"/>
                <w:szCs w:val="22"/>
              </w:rPr>
            </w:pPr>
            <w:r w:rsidRPr="0080757A">
              <w:rPr>
                <w:sz w:val="22"/>
                <w:szCs w:val="22"/>
              </w:rPr>
              <w:t>1.3</w:t>
            </w:r>
          </w:p>
        </w:tc>
        <w:tc>
          <w:tcPr>
            <w:tcW w:w="4141" w:type="dxa"/>
            <w:vMerge w:val="restart"/>
            <w:tcBorders>
              <w:top w:val="dashed" w:sz="4" w:space="0" w:color="auto"/>
              <w:bottom w:val="dashed" w:sz="4" w:space="0" w:color="auto"/>
            </w:tcBorders>
            <w:shd w:val="clear" w:color="auto" w:fill="auto"/>
            <w:tcMar>
              <w:left w:w="40" w:type="dxa"/>
              <w:right w:w="40" w:type="dxa"/>
            </w:tcMar>
            <w:vAlign w:val="center"/>
            <w:hideMark/>
          </w:tcPr>
          <w:p w14:paraId="74538B1C" w14:textId="77777777" w:rsidR="00F37289" w:rsidRPr="0080757A" w:rsidRDefault="00F37289" w:rsidP="00A4642F">
            <w:pPr>
              <w:rPr>
                <w:sz w:val="22"/>
                <w:szCs w:val="22"/>
              </w:rPr>
            </w:pPr>
            <w:r w:rsidRPr="0080757A">
              <w:rPr>
                <w:sz w:val="22"/>
                <w:szCs w:val="22"/>
              </w:rPr>
              <w:t>Tổ chức phổ biến, tuyên truyền chủ trương, chính sách về đăng ký, cấp đổi GCN</w:t>
            </w:r>
          </w:p>
        </w:tc>
        <w:tc>
          <w:tcPr>
            <w:tcW w:w="778" w:type="dxa"/>
            <w:vMerge w:val="restart"/>
            <w:tcBorders>
              <w:top w:val="dashed" w:sz="4" w:space="0" w:color="auto"/>
              <w:bottom w:val="dashed" w:sz="4" w:space="0" w:color="auto"/>
            </w:tcBorders>
            <w:shd w:val="clear" w:color="auto" w:fill="auto"/>
            <w:tcMar>
              <w:left w:w="40" w:type="dxa"/>
              <w:right w:w="40" w:type="dxa"/>
            </w:tcMar>
            <w:vAlign w:val="center"/>
            <w:hideMark/>
          </w:tcPr>
          <w:p w14:paraId="440C9FC4" w14:textId="77777777" w:rsidR="00F37289" w:rsidRPr="0080757A" w:rsidRDefault="00F37289" w:rsidP="00A4642F">
            <w:pPr>
              <w:jc w:val="center"/>
              <w:rPr>
                <w:sz w:val="22"/>
                <w:szCs w:val="22"/>
              </w:rPr>
            </w:pPr>
            <w:r w:rsidRPr="0080757A">
              <w:rPr>
                <w:sz w:val="22"/>
                <w:szCs w:val="22"/>
              </w:rPr>
              <w:t>Cuộc</w:t>
            </w:r>
          </w:p>
        </w:tc>
        <w:tc>
          <w:tcPr>
            <w:tcW w:w="1348" w:type="dxa"/>
            <w:vMerge w:val="restart"/>
            <w:tcBorders>
              <w:top w:val="dashed" w:sz="4" w:space="0" w:color="auto"/>
              <w:bottom w:val="dashed" w:sz="4" w:space="0" w:color="auto"/>
            </w:tcBorders>
            <w:shd w:val="clear" w:color="auto" w:fill="auto"/>
            <w:tcMar>
              <w:left w:w="40" w:type="dxa"/>
              <w:right w:w="40" w:type="dxa"/>
            </w:tcMar>
            <w:vAlign w:val="center"/>
            <w:hideMark/>
          </w:tcPr>
          <w:p w14:paraId="3359FFF1" w14:textId="77777777" w:rsidR="00F37289" w:rsidRPr="0080757A" w:rsidRDefault="00F37289" w:rsidP="00A4642F">
            <w:pPr>
              <w:jc w:val="center"/>
              <w:rPr>
                <w:sz w:val="22"/>
                <w:szCs w:val="22"/>
              </w:rPr>
            </w:pPr>
            <w:r w:rsidRPr="0080757A">
              <w:rPr>
                <w:sz w:val="22"/>
                <w:szCs w:val="22"/>
              </w:rPr>
              <w:t>1KS3</w:t>
            </w:r>
          </w:p>
        </w:tc>
        <w:tc>
          <w:tcPr>
            <w:tcW w:w="679" w:type="dxa"/>
            <w:vMerge w:val="restart"/>
            <w:tcBorders>
              <w:top w:val="dashed" w:sz="4" w:space="0" w:color="auto"/>
              <w:bottom w:val="dashed" w:sz="4" w:space="0" w:color="auto"/>
            </w:tcBorders>
            <w:shd w:val="clear" w:color="auto" w:fill="auto"/>
            <w:tcMar>
              <w:left w:w="40" w:type="dxa"/>
              <w:right w:w="40" w:type="dxa"/>
            </w:tcMar>
            <w:vAlign w:val="center"/>
            <w:hideMark/>
          </w:tcPr>
          <w:p w14:paraId="1EBC7CF2" w14:textId="77777777" w:rsidR="00F37289" w:rsidRPr="0080757A" w:rsidRDefault="00F37289" w:rsidP="00A4642F">
            <w:pPr>
              <w:jc w:val="center"/>
              <w:rPr>
                <w:sz w:val="22"/>
                <w:szCs w:val="22"/>
              </w:rPr>
            </w:pPr>
            <w:r w:rsidRPr="0080757A">
              <w:rPr>
                <w:sz w:val="22"/>
                <w:szCs w:val="22"/>
              </w:rPr>
              <w:t>1-3</w:t>
            </w:r>
          </w:p>
        </w:tc>
        <w:tc>
          <w:tcPr>
            <w:tcW w:w="1163" w:type="dxa"/>
            <w:tcBorders>
              <w:top w:val="dashed" w:sz="4" w:space="0" w:color="auto"/>
              <w:bottom w:val="nil"/>
            </w:tcBorders>
            <w:shd w:val="clear" w:color="auto" w:fill="auto"/>
            <w:tcMar>
              <w:left w:w="40" w:type="dxa"/>
              <w:right w:w="40" w:type="dxa"/>
            </w:tcMar>
            <w:vAlign w:val="center"/>
            <w:hideMark/>
          </w:tcPr>
          <w:p w14:paraId="401212D3" w14:textId="77777777" w:rsidR="00F37289" w:rsidRPr="0080757A" w:rsidRDefault="00F37289" w:rsidP="00A4642F">
            <w:pPr>
              <w:jc w:val="right"/>
              <w:rPr>
                <w:sz w:val="22"/>
                <w:szCs w:val="22"/>
                <w:u w:val="single"/>
              </w:rPr>
            </w:pPr>
            <w:r w:rsidRPr="0080757A">
              <w:rPr>
                <w:sz w:val="22"/>
                <w:szCs w:val="22"/>
                <w:u w:val="single"/>
              </w:rPr>
              <w:t>2,500</w:t>
            </w:r>
          </w:p>
        </w:tc>
        <w:tc>
          <w:tcPr>
            <w:tcW w:w="1278" w:type="dxa"/>
            <w:vMerge w:val="restart"/>
            <w:tcBorders>
              <w:top w:val="dashed" w:sz="4" w:space="0" w:color="auto"/>
              <w:bottom w:val="dashed" w:sz="4" w:space="0" w:color="auto"/>
            </w:tcBorders>
            <w:shd w:val="clear" w:color="auto" w:fill="auto"/>
            <w:tcMar>
              <w:left w:w="40" w:type="dxa"/>
              <w:right w:w="40" w:type="dxa"/>
            </w:tcMar>
            <w:vAlign w:val="center"/>
            <w:hideMark/>
          </w:tcPr>
          <w:p w14:paraId="10690A5D" w14:textId="77777777" w:rsidR="00F37289" w:rsidRPr="0080757A" w:rsidRDefault="00F37289" w:rsidP="00A4642F">
            <w:pPr>
              <w:jc w:val="center"/>
              <w:rPr>
                <w:sz w:val="22"/>
                <w:szCs w:val="22"/>
              </w:rPr>
            </w:pPr>
          </w:p>
          <w:p w14:paraId="28BF3FDE" w14:textId="77777777" w:rsidR="00F37289" w:rsidRPr="0080757A" w:rsidRDefault="00F37289" w:rsidP="00A4642F">
            <w:pPr>
              <w:jc w:val="center"/>
              <w:rPr>
                <w:sz w:val="22"/>
                <w:szCs w:val="22"/>
              </w:rPr>
            </w:pPr>
          </w:p>
        </w:tc>
      </w:tr>
      <w:tr w:rsidR="00F37289" w:rsidRPr="0080757A" w14:paraId="58D4B271" w14:textId="77777777" w:rsidTr="00A4642F">
        <w:trPr>
          <w:trHeight w:val="300"/>
        </w:trPr>
        <w:tc>
          <w:tcPr>
            <w:tcW w:w="680" w:type="dxa"/>
            <w:vMerge/>
            <w:tcBorders>
              <w:top w:val="single" w:sz="4" w:space="0" w:color="auto"/>
              <w:bottom w:val="dashed" w:sz="4" w:space="0" w:color="auto"/>
            </w:tcBorders>
            <w:tcMar>
              <w:left w:w="40" w:type="dxa"/>
              <w:right w:w="40" w:type="dxa"/>
            </w:tcMar>
            <w:vAlign w:val="center"/>
            <w:hideMark/>
          </w:tcPr>
          <w:p w14:paraId="02539D5B" w14:textId="77777777" w:rsidR="00F37289" w:rsidRPr="0080757A" w:rsidRDefault="00F37289" w:rsidP="00A4642F">
            <w:pPr>
              <w:rPr>
                <w:sz w:val="22"/>
                <w:szCs w:val="22"/>
              </w:rPr>
            </w:pPr>
          </w:p>
        </w:tc>
        <w:tc>
          <w:tcPr>
            <w:tcW w:w="4141" w:type="dxa"/>
            <w:vMerge/>
            <w:tcBorders>
              <w:top w:val="single" w:sz="4" w:space="0" w:color="auto"/>
              <w:bottom w:val="dashed" w:sz="4" w:space="0" w:color="auto"/>
            </w:tcBorders>
            <w:tcMar>
              <w:left w:w="40" w:type="dxa"/>
              <w:right w:w="40" w:type="dxa"/>
            </w:tcMar>
            <w:vAlign w:val="center"/>
            <w:hideMark/>
          </w:tcPr>
          <w:p w14:paraId="5CC85F4F" w14:textId="77777777" w:rsidR="00F37289" w:rsidRPr="0080757A" w:rsidRDefault="00F37289" w:rsidP="00A4642F">
            <w:pPr>
              <w:rPr>
                <w:sz w:val="22"/>
                <w:szCs w:val="22"/>
              </w:rPr>
            </w:pPr>
          </w:p>
        </w:tc>
        <w:tc>
          <w:tcPr>
            <w:tcW w:w="778" w:type="dxa"/>
            <w:vMerge/>
            <w:tcBorders>
              <w:top w:val="single" w:sz="4" w:space="0" w:color="auto"/>
              <w:bottom w:val="dashed" w:sz="4" w:space="0" w:color="auto"/>
            </w:tcBorders>
            <w:tcMar>
              <w:left w:w="40" w:type="dxa"/>
              <w:right w:w="40" w:type="dxa"/>
            </w:tcMar>
            <w:vAlign w:val="center"/>
            <w:hideMark/>
          </w:tcPr>
          <w:p w14:paraId="0DFD3CD6" w14:textId="77777777" w:rsidR="00F37289" w:rsidRPr="0080757A" w:rsidRDefault="00F37289" w:rsidP="00A4642F">
            <w:pPr>
              <w:rPr>
                <w:sz w:val="22"/>
                <w:szCs w:val="22"/>
              </w:rPr>
            </w:pPr>
          </w:p>
        </w:tc>
        <w:tc>
          <w:tcPr>
            <w:tcW w:w="1348" w:type="dxa"/>
            <w:vMerge/>
            <w:tcBorders>
              <w:top w:val="single" w:sz="4" w:space="0" w:color="auto"/>
              <w:bottom w:val="dashed" w:sz="4" w:space="0" w:color="auto"/>
            </w:tcBorders>
            <w:tcMar>
              <w:left w:w="40" w:type="dxa"/>
              <w:right w:w="40" w:type="dxa"/>
            </w:tcMar>
            <w:vAlign w:val="center"/>
            <w:hideMark/>
          </w:tcPr>
          <w:p w14:paraId="47138DC5" w14:textId="77777777" w:rsidR="00F37289" w:rsidRPr="0080757A" w:rsidRDefault="00F37289" w:rsidP="00A4642F">
            <w:pPr>
              <w:rPr>
                <w:sz w:val="22"/>
                <w:szCs w:val="22"/>
              </w:rPr>
            </w:pPr>
          </w:p>
        </w:tc>
        <w:tc>
          <w:tcPr>
            <w:tcW w:w="679" w:type="dxa"/>
            <w:vMerge/>
            <w:tcBorders>
              <w:top w:val="single" w:sz="4" w:space="0" w:color="auto"/>
              <w:bottom w:val="dashed" w:sz="4" w:space="0" w:color="auto"/>
            </w:tcBorders>
            <w:tcMar>
              <w:left w:w="40" w:type="dxa"/>
              <w:right w:w="40" w:type="dxa"/>
            </w:tcMar>
            <w:vAlign w:val="center"/>
            <w:hideMark/>
          </w:tcPr>
          <w:p w14:paraId="5432A8F7" w14:textId="77777777" w:rsidR="00F37289" w:rsidRPr="0080757A" w:rsidRDefault="00F37289" w:rsidP="00A4642F">
            <w:pPr>
              <w:rPr>
                <w:sz w:val="22"/>
                <w:szCs w:val="22"/>
              </w:rPr>
            </w:pPr>
          </w:p>
        </w:tc>
        <w:tc>
          <w:tcPr>
            <w:tcW w:w="1163" w:type="dxa"/>
            <w:tcBorders>
              <w:top w:val="nil"/>
              <w:bottom w:val="dashed" w:sz="4" w:space="0" w:color="auto"/>
            </w:tcBorders>
            <w:shd w:val="clear" w:color="auto" w:fill="auto"/>
            <w:tcMar>
              <w:left w:w="40" w:type="dxa"/>
              <w:right w:w="40" w:type="dxa"/>
            </w:tcMar>
            <w:vAlign w:val="center"/>
            <w:hideMark/>
          </w:tcPr>
          <w:p w14:paraId="3688E2DF" w14:textId="77777777" w:rsidR="00F37289" w:rsidRPr="0080757A" w:rsidRDefault="00F37289" w:rsidP="00A4642F">
            <w:pPr>
              <w:jc w:val="right"/>
              <w:rPr>
                <w:sz w:val="22"/>
                <w:szCs w:val="22"/>
              </w:rPr>
            </w:pPr>
            <w:r w:rsidRPr="0080757A">
              <w:rPr>
                <w:sz w:val="22"/>
                <w:szCs w:val="22"/>
              </w:rPr>
              <w:t>2,500</w:t>
            </w:r>
          </w:p>
        </w:tc>
        <w:tc>
          <w:tcPr>
            <w:tcW w:w="1278" w:type="dxa"/>
            <w:vMerge/>
            <w:tcBorders>
              <w:top w:val="dashed" w:sz="4" w:space="0" w:color="auto"/>
            </w:tcBorders>
            <w:shd w:val="clear" w:color="auto" w:fill="auto"/>
            <w:tcMar>
              <w:left w:w="40" w:type="dxa"/>
              <w:right w:w="40" w:type="dxa"/>
            </w:tcMar>
            <w:vAlign w:val="center"/>
            <w:hideMark/>
          </w:tcPr>
          <w:p w14:paraId="3C74685E" w14:textId="77777777" w:rsidR="00F37289" w:rsidRPr="0080757A" w:rsidRDefault="00F37289" w:rsidP="00A4642F">
            <w:pPr>
              <w:jc w:val="center"/>
              <w:rPr>
                <w:sz w:val="22"/>
                <w:szCs w:val="22"/>
              </w:rPr>
            </w:pPr>
          </w:p>
        </w:tc>
      </w:tr>
      <w:tr w:rsidR="00F37289" w:rsidRPr="0080757A" w14:paraId="25319FC7" w14:textId="77777777" w:rsidTr="00A4642F">
        <w:trPr>
          <w:trHeight w:val="600"/>
        </w:trPr>
        <w:tc>
          <w:tcPr>
            <w:tcW w:w="680" w:type="dxa"/>
            <w:tcBorders>
              <w:top w:val="dashed" w:sz="4" w:space="0" w:color="auto"/>
            </w:tcBorders>
            <w:shd w:val="clear" w:color="auto" w:fill="auto"/>
            <w:tcMar>
              <w:left w:w="40" w:type="dxa"/>
              <w:right w:w="40" w:type="dxa"/>
            </w:tcMar>
            <w:vAlign w:val="center"/>
            <w:hideMark/>
          </w:tcPr>
          <w:p w14:paraId="72CE8026" w14:textId="77777777" w:rsidR="00F37289" w:rsidRPr="0080757A" w:rsidRDefault="00F37289" w:rsidP="00A4642F">
            <w:pPr>
              <w:jc w:val="center"/>
              <w:rPr>
                <w:sz w:val="22"/>
                <w:szCs w:val="22"/>
              </w:rPr>
            </w:pPr>
            <w:r w:rsidRPr="0080757A">
              <w:rPr>
                <w:sz w:val="22"/>
                <w:szCs w:val="22"/>
              </w:rPr>
              <w:t>1.4</w:t>
            </w:r>
          </w:p>
        </w:tc>
        <w:tc>
          <w:tcPr>
            <w:tcW w:w="4141" w:type="dxa"/>
            <w:tcBorders>
              <w:top w:val="dashed" w:sz="4" w:space="0" w:color="auto"/>
            </w:tcBorders>
            <w:shd w:val="clear" w:color="auto" w:fill="auto"/>
            <w:tcMar>
              <w:left w:w="40" w:type="dxa"/>
              <w:right w:w="40" w:type="dxa"/>
            </w:tcMar>
            <w:vAlign w:val="center"/>
            <w:hideMark/>
          </w:tcPr>
          <w:p w14:paraId="77172F9B" w14:textId="77777777" w:rsidR="00F37289" w:rsidRPr="0080757A" w:rsidRDefault="00F37289" w:rsidP="00A4642F">
            <w:pPr>
              <w:rPr>
                <w:sz w:val="22"/>
                <w:szCs w:val="22"/>
              </w:rPr>
            </w:pPr>
            <w:r w:rsidRPr="0080757A">
              <w:rPr>
                <w:sz w:val="22"/>
                <w:szCs w:val="22"/>
              </w:rPr>
              <w:t>Hướng dẫn lập hồ sơ đề nghị đăng ký, cấp đổi GCN</w:t>
            </w:r>
          </w:p>
        </w:tc>
        <w:tc>
          <w:tcPr>
            <w:tcW w:w="778" w:type="dxa"/>
            <w:tcBorders>
              <w:top w:val="dashed" w:sz="4" w:space="0" w:color="auto"/>
            </w:tcBorders>
            <w:shd w:val="clear" w:color="auto" w:fill="auto"/>
            <w:tcMar>
              <w:left w:w="40" w:type="dxa"/>
              <w:right w:w="40" w:type="dxa"/>
            </w:tcMar>
            <w:vAlign w:val="center"/>
            <w:hideMark/>
          </w:tcPr>
          <w:p w14:paraId="4F8A4C9C" w14:textId="77777777" w:rsidR="00F37289" w:rsidRPr="0080757A" w:rsidRDefault="00F37289" w:rsidP="00A4642F">
            <w:pPr>
              <w:jc w:val="center"/>
              <w:rPr>
                <w:sz w:val="22"/>
                <w:szCs w:val="22"/>
              </w:rPr>
            </w:pPr>
            <w:r w:rsidRPr="0080757A">
              <w:rPr>
                <w:sz w:val="22"/>
                <w:szCs w:val="22"/>
              </w:rPr>
              <w:t> </w:t>
            </w:r>
          </w:p>
        </w:tc>
        <w:tc>
          <w:tcPr>
            <w:tcW w:w="1348" w:type="dxa"/>
            <w:tcBorders>
              <w:top w:val="dashed" w:sz="4" w:space="0" w:color="auto"/>
            </w:tcBorders>
            <w:shd w:val="clear" w:color="auto" w:fill="auto"/>
            <w:tcMar>
              <w:left w:w="40" w:type="dxa"/>
              <w:right w:w="40" w:type="dxa"/>
            </w:tcMar>
            <w:vAlign w:val="center"/>
            <w:hideMark/>
          </w:tcPr>
          <w:p w14:paraId="07A9EDE4" w14:textId="77777777" w:rsidR="00F37289" w:rsidRPr="0080757A" w:rsidRDefault="00F37289" w:rsidP="00A4642F">
            <w:pPr>
              <w:jc w:val="center"/>
              <w:rPr>
                <w:sz w:val="22"/>
                <w:szCs w:val="22"/>
              </w:rPr>
            </w:pPr>
            <w:r w:rsidRPr="0080757A">
              <w:rPr>
                <w:sz w:val="22"/>
                <w:szCs w:val="22"/>
              </w:rPr>
              <w:t> </w:t>
            </w:r>
          </w:p>
        </w:tc>
        <w:tc>
          <w:tcPr>
            <w:tcW w:w="679" w:type="dxa"/>
            <w:tcBorders>
              <w:top w:val="dashed" w:sz="4" w:space="0" w:color="auto"/>
            </w:tcBorders>
            <w:shd w:val="clear" w:color="auto" w:fill="auto"/>
            <w:tcMar>
              <w:left w:w="40" w:type="dxa"/>
              <w:right w:w="40" w:type="dxa"/>
            </w:tcMar>
            <w:vAlign w:val="center"/>
            <w:hideMark/>
          </w:tcPr>
          <w:p w14:paraId="1D1808EA" w14:textId="77777777" w:rsidR="00F37289" w:rsidRPr="0080757A" w:rsidRDefault="00F37289" w:rsidP="00A4642F">
            <w:pPr>
              <w:jc w:val="center"/>
              <w:rPr>
                <w:sz w:val="22"/>
                <w:szCs w:val="22"/>
              </w:rPr>
            </w:pPr>
            <w:r w:rsidRPr="0080757A">
              <w:rPr>
                <w:sz w:val="22"/>
                <w:szCs w:val="22"/>
              </w:rPr>
              <w:t> </w:t>
            </w:r>
          </w:p>
        </w:tc>
        <w:tc>
          <w:tcPr>
            <w:tcW w:w="1163" w:type="dxa"/>
            <w:tcBorders>
              <w:top w:val="dashed" w:sz="4" w:space="0" w:color="auto"/>
            </w:tcBorders>
            <w:shd w:val="clear" w:color="auto" w:fill="auto"/>
            <w:tcMar>
              <w:left w:w="40" w:type="dxa"/>
              <w:right w:w="40" w:type="dxa"/>
            </w:tcMar>
            <w:vAlign w:val="center"/>
            <w:hideMark/>
          </w:tcPr>
          <w:p w14:paraId="3E1ABE9E"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230F836D" w14:textId="77777777" w:rsidR="00F37289" w:rsidRPr="0080757A" w:rsidRDefault="00F37289" w:rsidP="00A4642F">
            <w:pPr>
              <w:jc w:val="center"/>
              <w:rPr>
                <w:sz w:val="22"/>
                <w:szCs w:val="22"/>
              </w:rPr>
            </w:pPr>
          </w:p>
        </w:tc>
      </w:tr>
      <w:tr w:rsidR="00F37289" w:rsidRPr="0080757A" w14:paraId="0BDE2418" w14:textId="77777777" w:rsidTr="00A4642F">
        <w:trPr>
          <w:trHeight w:val="300"/>
        </w:trPr>
        <w:tc>
          <w:tcPr>
            <w:tcW w:w="680" w:type="dxa"/>
            <w:shd w:val="clear" w:color="auto" w:fill="auto"/>
            <w:tcMar>
              <w:left w:w="40" w:type="dxa"/>
              <w:right w:w="40" w:type="dxa"/>
            </w:tcMar>
            <w:vAlign w:val="center"/>
            <w:hideMark/>
          </w:tcPr>
          <w:p w14:paraId="7BCB4B17" w14:textId="77777777" w:rsidR="00F37289" w:rsidRPr="0080757A" w:rsidRDefault="00F37289" w:rsidP="00A4642F">
            <w:pPr>
              <w:jc w:val="center"/>
              <w:rPr>
                <w:sz w:val="22"/>
                <w:szCs w:val="22"/>
              </w:rPr>
            </w:pPr>
            <w:r w:rsidRPr="0080757A">
              <w:rPr>
                <w:sz w:val="22"/>
                <w:szCs w:val="22"/>
              </w:rPr>
              <w:t>1.4.1</w:t>
            </w:r>
          </w:p>
        </w:tc>
        <w:tc>
          <w:tcPr>
            <w:tcW w:w="4141" w:type="dxa"/>
            <w:shd w:val="clear" w:color="auto" w:fill="auto"/>
            <w:tcMar>
              <w:left w:w="40" w:type="dxa"/>
              <w:right w:w="40" w:type="dxa"/>
            </w:tcMar>
            <w:vAlign w:val="center"/>
            <w:hideMark/>
          </w:tcPr>
          <w:p w14:paraId="410C9B3B" w14:textId="77777777" w:rsidR="00F37289" w:rsidRPr="0080757A" w:rsidRDefault="00F37289" w:rsidP="00A4642F">
            <w:pPr>
              <w:rPr>
                <w:sz w:val="22"/>
                <w:szCs w:val="22"/>
              </w:rPr>
            </w:pPr>
            <w:r w:rsidRPr="0080757A">
              <w:rPr>
                <w:sz w:val="22"/>
                <w:szCs w:val="22"/>
              </w:rPr>
              <w:t>Theo hình thức trực tiếp</w:t>
            </w:r>
          </w:p>
        </w:tc>
        <w:tc>
          <w:tcPr>
            <w:tcW w:w="778" w:type="dxa"/>
            <w:shd w:val="clear" w:color="auto" w:fill="auto"/>
            <w:tcMar>
              <w:left w:w="40" w:type="dxa"/>
              <w:right w:w="40" w:type="dxa"/>
            </w:tcMar>
            <w:vAlign w:val="center"/>
            <w:hideMark/>
          </w:tcPr>
          <w:p w14:paraId="1BABF33D"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2E9F259B"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2A7278DC"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049369B1" w14:textId="77777777" w:rsidR="00F37289" w:rsidRPr="0080757A" w:rsidRDefault="00F37289" w:rsidP="00A4642F">
            <w:pPr>
              <w:jc w:val="right"/>
              <w:rPr>
                <w:sz w:val="22"/>
                <w:szCs w:val="22"/>
              </w:rPr>
            </w:pPr>
            <w:r w:rsidRPr="0080757A">
              <w:rPr>
                <w:sz w:val="22"/>
                <w:szCs w:val="22"/>
              </w:rPr>
              <w:t>0,050</w:t>
            </w:r>
          </w:p>
        </w:tc>
        <w:tc>
          <w:tcPr>
            <w:tcW w:w="1278" w:type="dxa"/>
            <w:shd w:val="clear" w:color="auto" w:fill="auto"/>
            <w:tcMar>
              <w:left w:w="40" w:type="dxa"/>
              <w:right w:w="40" w:type="dxa"/>
            </w:tcMar>
            <w:vAlign w:val="center"/>
            <w:hideMark/>
          </w:tcPr>
          <w:p w14:paraId="264A4FA5" w14:textId="77777777" w:rsidR="00F37289" w:rsidRPr="0080757A" w:rsidRDefault="00F37289" w:rsidP="00A4642F">
            <w:pPr>
              <w:jc w:val="center"/>
              <w:rPr>
                <w:sz w:val="22"/>
                <w:szCs w:val="22"/>
              </w:rPr>
            </w:pPr>
          </w:p>
        </w:tc>
      </w:tr>
      <w:tr w:rsidR="00F37289" w:rsidRPr="0080757A" w14:paraId="34126BE3" w14:textId="77777777" w:rsidTr="00A4642F">
        <w:trPr>
          <w:trHeight w:val="300"/>
        </w:trPr>
        <w:tc>
          <w:tcPr>
            <w:tcW w:w="680" w:type="dxa"/>
            <w:shd w:val="clear" w:color="auto" w:fill="auto"/>
            <w:tcMar>
              <w:left w:w="40" w:type="dxa"/>
              <w:right w:w="40" w:type="dxa"/>
            </w:tcMar>
            <w:vAlign w:val="center"/>
            <w:hideMark/>
          </w:tcPr>
          <w:p w14:paraId="641B5434" w14:textId="77777777" w:rsidR="00F37289" w:rsidRPr="0080757A" w:rsidRDefault="00F37289" w:rsidP="00A4642F">
            <w:pPr>
              <w:jc w:val="center"/>
              <w:rPr>
                <w:sz w:val="22"/>
                <w:szCs w:val="22"/>
              </w:rPr>
            </w:pPr>
            <w:r w:rsidRPr="0080757A">
              <w:rPr>
                <w:sz w:val="22"/>
                <w:szCs w:val="22"/>
              </w:rPr>
              <w:t>1.4.2</w:t>
            </w:r>
          </w:p>
        </w:tc>
        <w:tc>
          <w:tcPr>
            <w:tcW w:w="4141" w:type="dxa"/>
            <w:shd w:val="clear" w:color="auto" w:fill="auto"/>
            <w:tcMar>
              <w:left w:w="40" w:type="dxa"/>
              <w:right w:w="40" w:type="dxa"/>
            </w:tcMar>
            <w:vAlign w:val="center"/>
            <w:hideMark/>
          </w:tcPr>
          <w:p w14:paraId="077A4488" w14:textId="77777777" w:rsidR="00F37289" w:rsidRPr="0080757A" w:rsidRDefault="00F37289" w:rsidP="00A4642F">
            <w:pPr>
              <w:rPr>
                <w:sz w:val="22"/>
                <w:szCs w:val="22"/>
              </w:rPr>
            </w:pPr>
            <w:r w:rsidRPr="0080757A">
              <w:rPr>
                <w:sz w:val="22"/>
                <w:szCs w:val="22"/>
              </w:rPr>
              <w:t>Theo hình thức trực tuyến</w:t>
            </w:r>
          </w:p>
        </w:tc>
        <w:tc>
          <w:tcPr>
            <w:tcW w:w="778" w:type="dxa"/>
            <w:shd w:val="clear" w:color="auto" w:fill="auto"/>
            <w:tcMar>
              <w:left w:w="40" w:type="dxa"/>
              <w:right w:w="40" w:type="dxa"/>
            </w:tcMar>
            <w:vAlign w:val="center"/>
            <w:hideMark/>
          </w:tcPr>
          <w:p w14:paraId="78A3CF9F"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3F610C22"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091B5A7C"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796AEA43" w14:textId="77777777" w:rsidR="00F37289" w:rsidRPr="0080757A" w:rsidRDefault="00F37289" w:rsidP="00A4642F">
            <w:pPr>
              <w:jc w:val="right"/>
              <w:rPr>
                <w:sz w:val="22"/>
                <w:szCs w:val="22"/>
              </w:rPr>
            </w:pPr>
            <w:r w:rsidRPr="0080757A">
              <w:rPr>
                <w:sz w:val="22"/>
                <w:szCs w:val="22"/>
              </w:rPr>
              <w:t>0,025</w:t>
            </w:r>
          </w:p>
        </w:tc>
        <w:tc>
          <w:tcPr>
            <w:tcW w:w="1278" w:type="dxa"/>
            <w:shd w:val="clear" w:color="auto" w:fill="auto"/>
            <w:tcMar>
              <w:left w:w="40" w:type="dxa"/>
              <w:right w:w="40" w:type="dxa"/>
            </w:tcMar>
            <w:vAlign w:val="center"/>
            <w:hideMark/>
          </w:tcPr>
          <w:p w14:paraId="15A9F46B" w14:textId="77777777" w:rsidR="00F37289" w:rsidRPr="0080757A" w:rsidRDefault="00F37289" w:rsidP="00A4642F">
            <w:pPr>
              <w:jc w:val="center"/>
              <w:rPr>
                <w:sz w:val="22"/>
                <w:szCs w:val="22"/>
              </w:rPr>
            </w:pPr>
          </w:p>
        </w:tc>
      </w:tr>
      <w:tr w:rsidR="00F37289" w:rsidRPr="0080757A" w14:paraId="1CB7B144" w14:textId="77777777" w:rsidTr="00A4642F">
        <w:trPr>
          <w:trHeight w:val="1134"/>
        </w:trPr>
        <w:tc>
          <w:tcPr>
            <w:tcW w:w="680" w:type="dxa"/>
            <w:shd w:val="clear" w:color="auto" w:fill="auto"/>
            <w:tcMar>
              <w:left w:w="40" w:type="dxa"/>
              <w:right w:w="40" w:type="dxa"/>
            </w:tcMar>
            <w:vAlign w:val="center"/>
            <w:hideMark/>
          </w:tcPr>
          <w:p w14:paraId="41C1B417" w14:textId="77777777" w:rsidR="00F37289" w:rsidRPr="0080757A" w:rsidRDefault="00F37289" w:rsidP="00A4642F">
            <w:pPr>
              <w:jc w:val="center"/>
              <w:rPr>
                <w:sz w:val="22"/>
                <w:szCs w:val="22"/>
              </w:rPr>
            </w:pPr>
            <w:r w:rsidRPr="0080757A">
              <w:rPr>
                <w:sz w:val="22"/>
                <w:szCs w:val="22"/>
              </w:rPr>
              <w:t>2</w:t>
            </w:r>
          </w:p>
        </w:tc>
        <w:tc>
          <w:tcPr>
            <w:tcW w:w="4141" w:type="dxa"/>
            <w:shd w:val="clear" w:color="auto" w:fill="auto"/>
            <w:tcMar>
              <w:left w:w="40" w:type="dxa"/>
              <w:right w:w="40" w:type="dxa"/>
            </w:tcMar>
            <w:vAlign w:val="center"/>
            <w:hideMark/>
          </w:tcPr>
          <w:p w14:paraId="3F269AEA" w14:textId="77777777" w:rsidR="00F37289" w:rsidRPr="0080757A" w:rsidRDefault="00F37289" w:rsidP="00A4642F">
            <w:pPr>
              <w:rPr>
                <w:sz w:val="22"/>
                <w:szCs w:val="22"/>
              </w:rPr>
            </w:pPr>
            <w:r w:rsidRPr="0080757A">
              <w:rPr>
                <w:sz w:val="22"/>
                <w:szCs w:val="22"/>
              </w:rPr>
              <w:t>Nhận, kiểm tra tính đầy đủ, hợp lệ và viết (xuất) giấy biên nhận hoặc trả lại hồ sơ, vào sổ theo dõi nhận, trả hồ sơ (theo hình thức trực tiếp, trực tuyến)</w:t>
            </w:r>
          </w:p>
        </w:tc>
        <w:tc>
          <w:tcPr>
            <w:tcW w:w="778" w:type="dxa"/>
            <w:shd w:val="clear" w:color="auto" w:fill="auto"/>
            <w:tcMar>
              <w:left w:w="40" w:type="dxa"/>
              <w:right w:w="40" w:type="dxa"/>
            </w:tcMar>
            <w:vAlign w:val="center"/>
            <w:hideMark/>
          </w:tcPr>
          <w:p w14:paraId="4711E490"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147A5530"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3422C2FE"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349F58B9" w14:textId="77777777" w:rsidR="00F37289" w:rsidRPr="0080757A" w:rsidRDefault="00F37289" w:rsidP="00A4642F">
            <w:pPr>
              <w:jc w:val="right"/>
              <w:rPr>
                <w:sz w:val="22"/>
                <w:szCs w:val="22"/>
              </w:rPr>
            </w:pPr>
            <w:r w:rsidRPr="0080757A">
              <w:rPr>
                <w:sz w:val="22"/>
                <w:szCs w:val="22"/>
              </w:rPr>
              <w:t>0,050</w:t>
            </w:r>
          </w:p>
        </w:tc>
        <w:tc>
          <w:tcPr>
            <w:tcW w:w="1278" w:type="dxa"/>
            <w:shd w:val="clear" w:color="auto" w:fill="auto"/>
            <w:tcMar>
              <w:left w:w="40" w:type="dxa"/>
              <w:right w:w="40" w:type="dxa"/>
            </w:tcMar>
            <w:vAlign w:val="center"/>
            <w:hideMark/>
          </w:tcPr>
          <w:p w14:paraId="601B91DD" w14:textId="77777777" w:rsidR="00F37289" w:rsidRPr="0080757A" w:rsidRDefault="00F37289" w:rsidP="00A4642F">
            <w:pPr>
              <w:jc w:val="center"/>
              <w:rPr>
                <w:sz w:val="22"/>
                <w:szCs w:val="22"/>
              </w:rPr>
            </w:pPr>
          </w:p>
        </w:tc>
      </w:tr>
      <w:tr w:rsidR="00F37289" w:rsidRPr="0080757A" w14:paraId="23C8E8AC" w14:textId="77777777" w:rsidTr="00A4642F">
        <w:trPr>
          <w:trHeight w:val="624"/>
        </w:trPr>
        <w:tc>
          <w:tcPr>
            <w:tcW w:w="680" w:type="dxa"/>
            <w:shd w:val="clear" w:color="auto" w:fill="auto"/>
            <w:tcMar>
              <w:left w:w="40" w:type="dxa"/>
              <w:right w:w="40" w:type="dxa"/>
            </w:tcMar>
            <w:vAlign w:val="center"/>
            <w:hideMark/>
          </w:tcPr>
          <w:p w14:paraId="4E183958" w14:textId="77777777" w:rsidR="00F37289" w:rsidRPr="0080757A" w:rsidRDefault="00F37289" w:rsidP="00A4642F">
            <w:pPr>
              <w:jc w:val="center"/>
              <w:rPr>
                <w:sz w:val="22"/>
                <w:szCs w:val="22"/>
              </w:rPr>
            </w:pPr>
            <w:r w:rsidRPr="0080757A">
              <w:rPr>
                <w:sz w:val="22"/>
                <w:szCs w:val="22"/>
              </w:rPr>
              <w:t>3</w:t>
            </w:r>
          </w:p>
        </w:tc>
        <w:tc>
          <w:tcPr>
            <w:tcW w:w="4141" w:type="dxa"/>
            <w:shd w:val="clear" w:color="auto" w:fill="auto"/>
            <w:tcMar>
              <w:left w:w="40" w:type="dxa"/>
              <w:right w:w="40" w:type="dxa"/>
            </w:tcMar>
            <w:vAlign w:val="center"/>
            <w:hideMark/>
          </w:tcPr>
          <w:p w14:paraId="125CD54A" w14:textId="77777777" w:rsidR="00F37289" w:rsidRPr="0080757A" w:rsidRDefault="00F37289" w:rsidP="00A4642F">
            <w:pPr>
              <w:rPr>
                <w:sz w:val="22"/>
                <w:szCs w:val="22"/>
              </w:rPr>
            </w:pPr>
            <w:r w:rsidRPr="0080757A">
              <w:rPr>
                <w:sz w:val="22"/>
                <w:szCs w:val="22"/>
              </w:rPr>
              <w:t>Tạo tệp (File) dữ liệu hồ sơ số và nhập thông tin do người sử dụng đất kê khai, đăng ký</w:t>
            </w:r>
          </w:p>
        </w:tc>
        <w:tc>
          <w:tcPr>
            <w:tcW w:w="778" w:type="dxa"/>
            <w:shd w:val="clear" w:color="auto" w:fill="auto"/>
            <w:tcMar>
              <w:left w:w="40" w:type="dxa"/>
              <w:right w:w="40" w:type="dxa"/>
            </w:tcMar>
            <w:vAlign w:val="center"/>
            <w:hideMark/>
          </w:tcPr>
          <w:p w14:paraId="0E6F3614" w14:textId="77777777" w:rsidR="00F37289" w:rsidRPr="0080757A" w:rsidRDefault="00F37289" w:rsidP="00A4642F">
            <w:pPr>
              <w:jc w:val="center"/>
              <w:rPr>
                <w:sz w:val="22"/>
                <w:szCs w:val="22"/>
              </w:rPr>
            </w:pPr>
            <w:r w:rsidRPr="0080757A">
              <w:rPr>
                <w:sz w:val="22"/>
                <w:szCs w:val="22"/>
              </w:rPr>
              <w:t>Thửa</w:t>
            </w:r>
          </w:p>
        </w:tc>
        <w:tc>
          <w:tcPr>
            <w:tcW w:w="1348" w:type="dxa"/>
            <w:shd w:val="clear" w:color="auto" w:fill="auto"/>
            <w:tcMar>
              <w:left w:w="40" w:type="dxa"/>
              <w:right w:w="40" w:type="dxa"/>
            </w:tcMar>
            <w:vAlign w:val="center"/>
            <w:hideMark/>
          </w:tcPr>
          <w:p w14:paraId="5B7A4799"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7D19AA78" w14:textId="77777777" w:rsidR="00F37289" w:rsidRPr="0080757A" w:rsidRDefault="00F37289" w:rsidP="00A4642F">
            <w:pPr>
              <w:jc w:val="center"/>
              <w:rPr>
                <w:sz w:val="22"/>
                <w:szCs w:val="22"/>
              </w:rPr>
            </w:pPr>
            <w:r w:rsidRPr="0080757A">
              <w:rPr>
                <w:sz w:val="22"/>
                <w:szCs w:val="22"/>
              </w:rPr>
              <w:t>1-3</w:t>
            </w:r>
          </w:p>
        </w:tc>
        <w:tc>
          <w:tcPr>
            <w:tcW w:w="1163" w:type="dxa"/>
            <w:tcBorders>
              <w:bottom w:val="dashed" w:sz="4" w:space="0" w:color="auto"/>
            </w:tcBorders>
            <w:shd w:val="clear" w:color="auto" w:fill="auto"/>
            <w:tcMar>
              <w:left w:w="40" w:type="dxa"/>
              <w:right w:w="40" w:type="dxa"/>
            </w:tcMar>
            <w:vAlign w:val="center"/>
            <w:hideMark/>
          </w:tcPr>
          <w:p w14:paraId="5CADC164" w14:textId="77777777" w:rsidR="00F37289" w:rsidRPr="0080757A" w:rsidRDefault="00F37289" w:rsidP="00A4642F">
            <w:pPr>
              <w:jc w:val="right"/>
              <w:rPr>
                <w:sz w:val="22"/>
                <w:szCs w:val="22"/>
              </w:rPr>
            </w:pPr>
            <w:r w:rsidRPr="0080757A">
              <w:rPr>
                <w:sz w:val="22"/>
                <w:szCs w:val="22"/>
              </w:rPr>
              <w:t>0,107</w:t>
            </w:r>
          </w:p>
        </w:tc>
        <w:tc>
          <w:tcPr>
            <w:tcW w:w="1278" w:type="dxa"/>
            <w:shd w:val="clear" w:color="auto" w:fill="auto"/>
            <w:tcMar>
              <w:left w:w="40" w:type="dxa"/>
              <w:right w:w="40" w:type="dxa"/>
            </w:tcMar>
            <w:vAlign w:val="center"/>
            <w:hideMark/>
          </w:tcPr>
          <w:p w14:paraId="10E106A7" w14:textId="77777777" w:rsidR="00F37289" w:rsidRPr="0080757A" w:rsidRDefault="00F37289" w:rsidP="00A4642F">
            <w:pPr>
              <w:jc w:val="center"/>
              <w:rPr>
                <w:sz w:val="22"/>
                <w:szCs w:val="22"/>
              </w:rPr>
            </w:pPr>
          </w:p>
        </w:tc>
      </w:tr>
      <w:tr w:rsidR="00F37289" w:rsidRPr="0080757A" w14:paraId="3E673E12" w14:textId="77777777" w:rsidTr="00A4642F">
        <w:trPr>
          <w:trHeight w:val="300"/>
        </w:trPr>
        <w:tc>
          <w:tcPr>
            <w:tcW w:w="680" w:type="dxa"/>
            <w:vMerge w:val="restart"/>
            <w:shd w:val="clear" w:color="auto" w:fill="auto"/>
            <w:tcMar>
              <w:left w:w="40" w:type="dxa"/>
              <w:right w:w="40" w:type="dxa"/>
            </w:tcMar>
            <w:vAlign w:val="center"/>
            <w:hideMark/>
          </w:tcPr>
          <w:p w14:paraId="6D92C435" w14:textId="77777777" w:rsidR="00F37289" w:rsidRPr="0080757A" w:rsidRDefault="00F37289" w:rsidP="00A4642F">
            <w:pPr>
              <w:jc w:val="center"/>
              <w:rPr>
                <w:sz w:val="22"/>
                <w:szCs w:val="22"/>
              </w:rPr>
            </w:pPr>
            <w:r w:rsidRPr="0080757A">
              <w:rPr>
                <w:sz w:val="22"/>
                <w:szCs w:val="22"/>
              </w:rPr>
              <w:t>4</w:t>
            </w:r>
          </w:p>
        </w:tc>
        <w:tc>
          <w:tcPr>
            <w:tcW w:w="4141" w:type="dxa"/>
            <w:vMerge w:val="restart"/>
            <w:shd w:val="clear" w:color="auto" w:fill="auto"/>
            <w:tcMar>
              <w:left w:w="40" w:type="dxa"/>
              <w:right w:w="40" w:type="dxa"/>
            </w:tcMar>
            <w:vAlign w:val="center"/>
            <w:hideMark/>
          </w:tcPr>
          <w:p w14:paraId="327E0829" w14:textId="77777777" w:rsidR="00F37289" w:rsidRPr="0080757A" w:rsidRDefault="00F37289" w:rsidP="00A4642F">
            <w:pPr>
              <w:rPr>
                <w:sz w:val="22"/>
                <w:szCs w:val="22"/>
              </w:rPr>
            </w:pPr>
            <w:r w:rsidRPr="0080757A">
              <w:rPr>
                <w:sz w:val="22"/>
                <w:szCs w:val="22"/>
              </w:rPr>
              <w:t>Kiểm tra xác định trường hợp biến động ranh giới thửa đất, hiện trạng sử dụng đất, tài sản gắn liền với đất (nếu có)</w:t>
            </w:r>
          </w:p>
        </w:tc>
        <w:tc>
          <w:tcPr>
            <w:tcW w:w="778" w:type="dxa"/>
            <w:vMerge w:val="restart"/>
            <w:shd w:val="clear" w:color="auto" w:fill="auto"/>
            <w:tcMar>
              <w:left w:w="40" w:type="dxa"/>
              <w:right w:w="40" w:type="dxa"/>
            </w:tcMar>
            <w:vAlign w:val="center"/>
            <w:hideMark/>
          </w:tcPr>
          <w:p w14:paraId="280BDDBE" w14:textId="77777777" w:rsidR="00F37289" w:rsidRPr="0080757A" w:rsidRDefault="00F37289" w:rsidP="00A4642F">
            <w:pPr>
              <w:jc w:val="center"/>
              <w:rPr>
                <w:sz w:val="22"/>
                <w:szCs w:val="22"/>
              </w:rPr>
            </w:pPr>
            <w:r w:rsidRPr="0080757A">
              <w:rPr>
                <w:sz w:val="22"/>
                <w:szCs w:val="22"/>
              </w:rPr>
              <w:t>Hồ sơ</w:t>
            </w:r>
          </w:p>
        </w:tc>
        <w:tc>
          <w:tcPr>
            <w:tcW w:w="1348" w:type="dxa"/>
            <w:vMerge w:val="restart"/>
            <w:shd w:val="clear" w:color="auto" w:fill="auto"/>
            <w:tcMar>
              <w:left w:w="40" w:type="dxa"/>
              <w:right w:w="40" w:type="dxa"/>
            </w:tcMar>
            <w:vAlign w:val="center"/>
            <w:hideMark/>
          </w:tcPr>
          <w:p w14:paraId="6A469B7C" w14:textId="77777777" w:rsidR="00F37289" w:rsidRPr="0080757A" w:rsidRDefault="00F37289" w:rsidP="00A4642F">
            <w:pPr>
              <w:jc w:val="center"/>
              <w:rPr>
                <w:sz w:val="22"/>
                <w:szCs w:val="22"/>
              </w:rPr>
            </w:pPr>
            <w:r w:rsidRPr="0080757A">
              <w:rPr>
                <w:sz w:val="22"/>
                <w:szCs w:val="22"/>
              </w:rPr>
              <w:t>Nhóm 2 (1KS2, 1KTV4)</w:t>
            </w:r>
          </w:p>
        </w:tc>
        <w:tc>
          <w:tcPr>
            <w:tcW w:w="679" w:type="dxa"/>
            <w:vMerge w:val="restart"/>
            <w:shd w:val="clear" w:color="auto" w:fill="auto"/>
            <w:tcMar>
              <w:left w:w="40" w:type="dxa"/>
              <w:right w:w="40" w:type="dxa"/>
            </w:tcMar>
            <w:vAlign w:val="center"/>
            <w:hideMark/>
          </w:tcPr>
          <w:p w14:paraId="31C7DF9B" w14:textId="77777777" w:rsidR="00F37289" w:rsidRPr="0080757A" w:rsidRDefault="00F37289" w:rsidP="00A4642F">
            <w:pPr>
              <w:jc w:val="center"/>
              <w:rPr>
                <w:sz w:val="22"/>
                <w:szCs w:val="22"/>
              </w:rPr>
            </w:pPr>
            <w:r w:rsidRPr="0080757A">
              <w:rPr>
                <w:sz w:val="22"/>
                <w:szCs w:val="22"/>
              </w:rPr>
              <w:t>1</w:t>
            </w:r>
          </w:p>
        </w:tc>
        <w:tc>
          <w:tcPr>
            <w:tcW w:w="1163" w:type="dxa"/>
            <w:tcBorders>
              <w:top w:val="dashed" w:sz="4" w:space="0" w:color="auto"/>
              <w:bottom w:val="nil"/>
            </w:tcBorders>
            <w:shd w:val="clear" w:color="auto" w:fill="auto"/>
            <w:tcMar>
              <w:left w:w="40" w:type="dxa"/>
              <w:right w:w="40" w:type="dxa"/>
            </w:tcMar>
            <w:vAlign w:val="center"/>
            <w:hideMark/>
          </w:tcPr>
          <w:p w14:paraId="5BDA04F0" w14:textId="77777777" w:rsidR="00F37289" w:rsidRPr="0080757A" w:rsidRDefault="00F37289" w:rsidP="00A4642F">
            <w:pPr>
              <w:jc w:val="right"/>
              <w:rPr>
                <w:sz w:val="22"/>
                <w:szCs w:val="22"/>
                <w:u w:val="single"/>
              </w:rPr>
            </w:pPr>
            <w:r w:rsidRPr="0080757A">
              <w:rPr>
                <w:sz w:val="22"/>
                <w:szCs w:val="22"/>
                <w:u w:val="single"/>
              </w:rPr>
              <w:t>0,125</w:t>
            </w:r>
          </w:p>
        </w:tc>
        <w:tc>
          <w:tcPr>
            <w:tcW w:w="1278" w:type="dxa"/>
            <w:vMerge w:val="restart"/>
            <w:shd w:val="clear" w:color="auto" w:fill="auto"/>
            <w:tcMar>
              <w:left w:w="40" w:type="dxa"/>
              <w:right w:w="40" w:type="dxa"/>
            </w:tcMar>
            <w:vAlign w:val="center"/>
            <w:hideMark/>
          </w:tcPr>
          <w:p w14:paraId="55FC5DE7" w14:textId="77777777" w:rsidR="00F37289" w:rsidRPr="0080757A" w:rsidRDefault="00F37289" w:rsidP="00A4642F">
            <w:pPr>
              <w:jc w:val="center"/>
              <w:rPr>
                <w:sz w:val="22"/>
                <w:szCs w:val="22"/>
              </w:rPr>
            </w:pPr>
          </w:p>
          <w:p w14:paraId="4DAB4447" w14:textId="77777777" w:rsidR="00F37289" w:rsidRPr="0080757A" w:rsidRDefault="00F37289" w:rsidP="00A4642F">
            <w:pPr>
              <w:jc w:val="center"/>
              <w:rPr>
                <w:sz w:val="22"/>
                <w:szCs w:val="22"/>
              </w:rPr>
            </w:pPr>
          </w:p>
        </w:tc>
      </w:tr>
      <w:tr w:rsidR="00F37289" w:rsidRPr="0080757A" w14:paraId="6A60ADBF" w14:textId="77777777" w:rsidTr="00A4642F">
        <w:trPr>
          <w:trHeight w:val="300"/>
        </w:trPr>
        <w:tc>
          <w:tcPr>
            <w:tcW w:w="680" w:type="dxa"/>
            <w:vMerge/>
            <w:tcMar>
              <w:left w:w="40" w:type="dxa"/>
              <w:right w:w="40" w:type="dxa"/>
            </w:tcMar>
            <w:vAlign w:val="center"/>
            <w:hideMark/>
          </w:tcPr>
          <w:p w14:paraId="19C5100F" w14:textId="77777777" w:rsidR="00F37289" w:rsidRPr="0080757A" w:rsidRDefault="00F37289" w:rsidP="00A4642F">
            <w:pPr>
              <w:rPr>
                <w:sz w:val="22"/>
                <w:szCs w:val="22"/>
              </w:rPr>
            </w:pPr>
          </w:p>
        </w:tc>
        <w:tc>
          <w:tcPr>
            <w:tcW w:w="4141" w:type="dxa"/>
            <w:vMerge/>
            <w:tcMar>
              <w:left w:w="40" w:type="dxa"/>
              <w:right w:w="40" w:type="dxa"/>
            </w:tcMar>
            <w:vAlign w:val="center"/>
            <w:hideMark/>
          </w:tcPr>
          <w:p w14:paraId="3805C8EC" w14:textId="77777777" w:rsidR="00F37289" w:rsidRPr="0080757A" w:rsidRDefault="00F37289" w:rsidP="00A4642F">
            <w:pPr>
              <w:rPr>
                <w:sz w:val="22"/>
                <w:szCs w:val="22"/>
              </w:rPr>
            </w:pPr>
          </w:p>
        </w:tc>
        <w:tc>
          <w:tcPr>
            <w:tcW w:w="778" w:type="dxa"/>
            <w:vMerge/>
            <w:tcMar>
              <w:left w:w="40" w:type="dxa"/>
              <w:right w:w="40" w:type="dxa"/>
            </w:tcMar>
            <w:vAlign w:val="center"/>
            <w:hideMark/>
          </w:tcPr>
          <w:p w14:paraId="50F9C56C" w14:textId="77777777" w:rsidR="00F37289" w:rsidRPr="0080757A" w:rsidRDefault="00F37289" w:rsidP="00A4642F">
            <w:pPr>
              <w:rPr>
                <w:sz w:val="22"/>
                <w:szCs w:val="22"/>
              </w:rPr>
            </w:pPr>
          </w:p>
        </w:tc>
        <w:tc>
          <w:tcPr>
            <w:tcW w:w="1348" w:type="dxa"/>
            <w:vMerge/>
            <w:tcMar>
              <w:left w:w="40" w:type="dxa"/>
              <w:right w:w="40" w:type="dxa"/>
            </w:tcMar>
            <w:vAlign w:val="center"/>
            <w:hideMark/>
          </w:tcPr>
          <w:p w14:paraId="1917A936" w14:textId="77777777" w:rsidR="00F37289" w:rsidRPr="0080757A" w:rsidRDefault="00F37289" w:rsidP="00A4642F">
            <w:pPr>
              <w:rPr>
                <w:sz w:val="22"/>
                <w:szCs w:val="22"/>
              </w:rPr>
            </w:pPr>
          </w:p>
        </w:tc>
        <w:tc>
          <w:tcPr>
            <w:tcW w:w="679" w:type="dxa"/>
            <w:vMerge/>
            <w:tcMar>
              <w:left w:w="40" w:type="dxa"/>
              <w:right w:w="40" w:type="dxa"/>
            </w:tcMar>
            <w:vAlign w:val="center"/>
            <w:hideMark/>
          </w:tcPr>
          <w:p w14:paraId="3BC34273" w14:textId="77777777" w:rsidR="00F37289" w:rsidRPr="0080757A" w:rsidRDefault="00F37289" w:rsidP="00A4642F">
            <w:pPr>
              <w:rPr>
                <w:sz w:val="22"/>
                <w:szCs w:val="22"/>
              </w:rPr>
            </w:pPr>
          </w:p>
        </w:tc>
        <w:tc>
          <w:tcPr>
            <w:tcW w:w="1163" w:type="dxa"/>
            <w:tcBorders>
              <w:top w:val="nil"/>
              <w:bottom w:val="dashed" w:sz="4" w:space="0" w:color="auto"/>
            </w:tcBorders>
            <w:shd w:val="clear" w:color="auto" w:fill="auto"/>
            <w:tcMar>
              <w:left w:w="40" w:type="dxa"/>
              <w:right w:w="40" w:type="dxa"/>
            </w:tcMar>
            <w:vAlign w:val="center"/>
            <w:hideMark/>
          </w:tcPr>
          <w:p w14:paraId="4CD91AB5" w14:textId="77777777" w:rsidR="00F37289" w:rsidRPr="0080757A" w:rsidRDefault="00F37289" w:rsidP="00A4642F">
            <w:pPr>
              <w:jc w:val="right"/>
              <w:rPr>
                <w:sz w:val="22"/>
                <w:szCs w:val="22"/>
              </w:rPr>
            </w:pPr>
            <w:r w:rsidRPr="0080757A">
              <w:rPr>
                <w:sz w:val="22"/>
                <w:szCs w:val="22"/>
              </w:rPr>
              <w:t>0,125</w:t>
            </w:r>
          </w:p>
        </w:tc>
        <w:tc>
          <w:tcPr>
            <w:tcW w:w="1278" w:type="dxa"/>
            <w:vMerge/>
            <w:shd w:val="clear" w:color="auto" w:fill="auto"/>
            <w:tcMar>
              <w:left w:w="40" w:type="dxa"/>
              <w:right w:w="40" w:type="dxa"/>
            </w:tcMar>
            <w:vAlign w:val="center"/>
            <w:hideMark/>
          </w:tcPr>
          <w:p w14:paraId="3FE25EEE" w14:textId="77777777" w:rsidR="00F37289" w:rsidRPr="0080757A" w:rsidRDefault="00F37289" w:rsidP="00A4642F">
            <w:pPr>
              <w:jc w:val="center"/>
              <w:rPr>
                <w:sz w:val="22"/>
                <w:szCs w:val="22"/>
              </w:rPr>
            </w:pPr>
          </w:p>
        </w:tc>
      </w:tr>
      <w:tr w:rsidR="00F37289" w:rsidRPr="0080757A" w14:paraId="1F391913" w14:textId="77777777" w:rsidTr="00A4642F">
        <w:trPr>
          <w:trHeight w:val="300"/>
        </w:trPr>
        <w:tc>
          <w:tcPr>
            <w:tcW w:w="680" w:type="dxa"/>
            <w:vMerge/>
            <w:tcMar>
              <w:left w:w="40" w:type="dxa"/>
              <w:right w:w="40" w:type="dxa"/>
            </w:tcMar>
            <w:vAlign w:val="center"/>
            <w:hideMark/>
          </w:tcPr>
          <w:p w14:paraId="19F657B3" w14:textId="77777777" w:rsidR="00F37289" w:rsidRPr="0080757A" w:rsidRDefault="00F37289" w:rsidP="00A4642F">
            <w:pPr>
              <w:rPr>
                <w:sz w:val="22"/>
                <w:szCs w:val="22"/>
              </w:rPr>
            </w:pPr>
          </w:p>
        </w:tc>
        <w:tc>
          <w:tcPr>
            <w:tcW w:w="4141" w:type="dxa"/>
            <w:vMerge/>
            <w:tcMar>
              <w:left w:w="40" w:type="dxa"/>
              <w:right w:w="40" w:type="dxa"/>
            </w:tcMar>
            <w:vAlign w:val="center"/>
            <w:hideMark/>
          </w:tcPr>
          <w:p w14:paraId="1A8F234E" w14:textId="77777777" w:rsidR="00F37289" w:rsidRPr="0080757A" w:rsidRDefault="00F37289" w:rsidP="00A4642F">
            <w:pPr>
              <w:rPr>
                <w:sz w:val="22"/>
                <w:szCs w:val="22"/>
              </w:rPr>
            </w:pPr>
          </w:p>
        </w:tc>
        <w:tc>
          <w:tcPr>
            <w:tcW w:w="778" w:type="dxa"/>
            <w:vMerge/>
            <w:tcMar>
              <w:left w:w="40" w:type="dxa"/>
              <w:right w:w="40" w:type="dxa"/>
            </w:tcMar>
            <w:vAlign w:val="center"/>
            <w:hideMark/>
          </w:tcPr>
          <w:p w14:paraId="004A206F" w14:textId="77777777" w:rsidR="00F37289" w:rsidRPr="0080757A" w:rsidRDefault="00F37289" w:rsidP="00A4642F">
            <w:pPr>
              <w:rPr>
                <w:sz w:val="22"/>
                <w:szCs w:val="22"/>
              </w:rPr>
            </w:pPr>
          </w:p>
        </w:tc>
        <w:tc>
          <w:tcPr>
            <w:tcW w:w="1348" w:type="dxa"/>
            <w:vMerge/>
            <w:tcMar>
              <w:left w:w="40" w:type="dxa"/>
              <w:right w:w="40" w:type="dxa"/>
            </w:tcMar>
            <w:vAlign w:val="center"/>
            <w:hideMark/>
          </w:tcPr>
          <w:p w14:paraId="36CB0589" w14:textId="77777777" w:rsidR="00F37289" w:rsidRPr="0080757A" w:rsidRDefault="00F37289" w:rsidP="00A4642F">
            <w:pPr>
              <w:rPr>
                <w:sz w:val="22"/>
                <w:szCs w:val="22"/>
              </w:rPr>
            </w:pPr>
          </w:p>
        </w:tc>
        <w:tc>
          <w:tcPr>
            <w:tcW w:w="679" w:type="dxa"/>
            <w:vMerge w:val="restart"/>
            <w:shd w:val="clear" w:color="auto" w:fill="auto"/>
            <w:tcMar>
              <w:left w:w="40" w:type="dxa"/>
              <w:right w:w="40" w:type="dxa"/>
            </w:tcMar>
            <w:vAlign w:val="center"/>
            <w:hideMark/>
          </w:tcPr>
          <w:p w14:paraId="25A02FFD" w14:textId="77777777" w:rsidR="00F37289" w:rsidRPr="0080757A" w:rsidRDefault="00F37289" w:rsidP="00A4642F">
            <w:pPr>
              <w:jc w:val="center"/>
              <w:rPr>
                <w:sz w:val="22"/>
                <w:szCs w:val="22"/>
              </w:rPr>
            </w:pPr>
            <w:r w:rsidRPr="0080757A">
              <w:rPr>
                <w:sz w:val="22"/>
                <w:szCs w:val="22"/>
              </w:rPr>
              <w:t>2</w:t>
            </w:r>
          </w:p>
        </w:tc>
        <w:tc>
          <w:tcPr>
            <w:tcW w:w="1163" w:type="dxa"/>
            <w:tcBorders>
              <w:top w:val="dashed" w:sz="4" w:space="0" w:color="auto"/>
              <w:bottom w:val="nil"/>
            </w:tcBorders>
            <w:shd w:val="clear" w:color="auto" w:fill="auto"/>
            <w:tcMar>
              <w:left w:w="40" w:type="dxa"/>
              <w:right w:w="40" w:type="dxa"/>
            </w:tcMar>
            <w:vAlign w:val="center"/>
            <w:hideMark/>
          </w:tcPr>
          <w:p w14:paraId="0D5DCF43" w14:textId="77777777" w:rsidR="00F37289" w:rsidRPr="0080757A" w:rsidRDefault="00F37289" w:rsidP="00A4642F">
            <w:pPr>
              <w:jc w:val="right"/>
              <w:rPr>
                <w:sz w:val="22"/>
                <w:szCs w:val="22"/>
                <w:u w:val="single"/>
              </w:rPr>
            </w:pPr>
            <w:r w:rsidRPr="0080757A">
              <w:rPr>
                <w:sz w:val="22"/>
                <w:szCs w:val="22"/>
                <w:u w:val="single"/>
              </w:rPr>
              <w:t>0,150</w:t>
            </w:r>
          </w:p>
        </w:tc>
        <w:tc>
          <w:tcPr>
            <w:tcW w:w="1278" w:type="dxa"/>
            <w:vMerge w:val="restart"/>
            <w:shd w:val="clear" w:color="auto" w:fill="auto"/>
            <w:tcMar>
              <w:left w:w="40" w:type="dxa"/>
              <w:right w:w="40" w:type="dxa"/>
            </w:tcMar>
            <w:vAlign w:val="center"/>
            <w:hideMark/>
          </w:tcPr>
          <w:p w14:paraId="62E4E25A" w14:textId="77777777" w:rsidR="00F37289" w:rsidRPr="0080757A" w:rsidRDefault="00F37289" w:rsidP="00A4642F">
            <w:pPr>
              <w:jc w:val="center"/>
              <w:rPr>
                <w:sz w:val="22"/>
                <w:szCs w:val="22"/>
              </w:rPr>
            </w:pPr>
          </w:p>
          <w:p w14:paraId="01CC8C90" w14:textId="77777777" w:rsidR="00F37289" w:rsidRPr="0080757A" w:rsidRDefault="00F37289" w:rsidP="00A4642F">
            <w:pPr>
              <w:jc w:val="center"/>
              <w:rPr>
                <w:sz w:val="22"/>
                <w:szCs w:val="22"/>
              </w:rPr>
            </w:pPr>
          </w:p>
        </w:tc>
      </w:tr>
      <w:tr w:rsidR="00F37289" w:rsidRPr="0080757A" w14:paraId="631175BD" w14:textId="77777777" w:rsidTr="00A4642F">
        <w:trPr>
          <w:trHeight w:val="300"/>
        </w:trPr>
        <w:tc>
          <w:tcPr>
            <w:tcW w:w="680" w:type="dxa"/>
            <w:vMerge/>
            <w:tcMar>
              <w:left w:w="40" w:type="dxa"/>
              <w:right w:w="40" w:type="dxa"/>
            </w:tcMar>
            <w:vAlign w:val="center"/>
            <w:hideMark/>
          </w:tcPr>
          <w:p w14:paraId="6C83C08C" w14:textId="77777777" w:rsidR="00F37289" w:rsidRPr="0080757A" w:rsidRDefault="00F37289" w:rsidP="00A4642F">
            <w:pPr>
              <w:rPr>
                <w:sz w:val="22"/>
                <w:szCs w:val="22"/>
              </w:rPr>
            </w:pPr>
          </w:p>
        </w:tc>
        <w:tc>
          <w:tcPr>
            <w:tcW w:w="4141" w:type="dxa"/>
            <w:vMerge/>
            <w:tcMar>
              <w:left w:w="40" w:type="dxa"/>
              <w:right w:w="40" w:type="dxa"/>
            </w:tcMar>
            <w:vAlign w:val="center"/>
            <w:hideMark/>
          </w:tcPr>
          <w:p w14:paraId="157EB91E" w14:textId="77777777" w:rsidR="00F37289" w:rsidRPr="0080757A" w:rsidRDefault="00F37289" w:rsidP="00A4642F">
            <w:pPr>
              <w:rPr>
                <w:sz w:val="22"/>
                <w:szCs w:val="22"/>
              </w:rPr>
            </w:pPr>
          </w:p>
        </w:tc>
        <w:tc>
          <w:tcPr>
            <w:tcW w:w="778" w:type="dxa"/>
            <w:vMerge/>
            <w:tcMar>
              <w:left w:w="40" w:type="dxa"/>
              <w:right w:w="40" w:type="dxa"/>
            </w:tcMar>
            <w:vAlign w:val="center"/>
            <w:hideMark/>
          </w:tcPr>
          <w:p w14:paraId="399069EC" w14:textId="77777777" w:rsidR="00F37289" w:rsidRPr="0080757A" w:rsidRDefault="00F37289" w:rsidP="00A4642F">
            <w:pPr>
              <w:rPr>
                <w:sz w:val="22"/>
                <w:szCs w:val="22"/>
              </w:rPr>
            </w:pPr>
          </w:p>
        </w:tc>
        <w:tc>
          <w:tcPr>
            <w:tcW w:w="1348" w:type="dxa"/>
            <w:vMerge/>
            <w:tcMar>
              <w:left w:w="40" w:type="dxa"/>
              <w:right w:w="40" w:type="dxa"/>
            </w:tcMar>
            <w:vAlign w:val="center"/>
            <w:hideMark/>
          </w:tcPr>
          <w:p w14:paraId="743C5B26" w14:textId="77777777" w:rsidR="00F37289" w:rsidRPr="0080757A" w:rsidRDefault="00F37289" w:rsidP="00A4642F">
            <w:pPr>
              <w:rPr>
                <w:sz w:val="22"/>
                <w:szCs w:val="22"/>
              </w:rPr>
            </w:pPr>
          </w:p>
        </w:tc>
        <w:tc>
          <w:tcPr>
            <w:tcW w:w="679" w:type="dxa"/>
            <w:vMerge/>
            <w:tcMar>
              <w:left w:w="40" w:type="dxa"/>
              <w:right w:w="40" w:type="dxa"/>
            </w:tcMar>
            <w:vAlign w:val="center"/>
            <w:hideMark/>
          </w:tcPr>
          <w:p w14:paraId="4A81A788" w14:textId="77777777" w:rsidR="00F37289" w:rsidRPr="0080757A" w:rsidRDefault="00F37289" w:rsidP="00A4642F">
            <w:pPr>
              <w:rPr>
                <w:sz w:val="22"/>
                <w:szCs w:val="22"/>
              </w:rPr>
            </w:pPr>
          </w:p>
        </w:tc>
        <w:tc>
          <w:tcPr>
            <w:tcW w:w="1163" w:type="dxa"/>
            <w:tcBorders>
              <w:top w:val="nil"/>
              <w:bottom w:val="dashed" w:sz="4" w:space="0" w:color="auto"/>
            </w:tcBorders>
            <w:shd w:val="clear" w:color="auto" w:fill="auto"/>
            <w:tcMar>
              <w:left w:w="40" w:type="dxa"/>
              <w:right w:w="40" w:type="dxa"/>
            </w:tcMar>
            <w:vAlign w:val="center"/>
            <w:hideMark/>
          </w:tcPr>
          <w:p w14:paraId="6B04E771" w14:textId="77777777" w:rsidR="00F37289" w:rsidRPr="0080757A" w:rsidRDefault="00F37289" w:rsidP="00A4642F">
            <w:pPr>
              <w:jc w:val="right"/>
              <w:rPr>
                <w:sz w:val="22"/>
                <w:szCs w:val="22"/>
              </w:rPr>
            </w:pPr>
            <w:r w:rsidRPr="0080757A">
              <w:rPr>
                <w:sz w:val="22"/>
                <w:szCs w:val="22"/>
              </w:rPr>
              <w:t>0,150</w:t>
            </w:r>
          </w:p>
        </w:tc>
        <w:tc>
          <w:tcPr>
            <w:tcW w:w="1278" w:type="dxa"/>
            <w:vMerge/>
            <w:shd w:val="clear" w:color="auto" w:fill="auto"/>
            <w:tcMar>
              <w:left w:w="40" w:type="dxa"/>
              <w:right w:w="40" w:type="dxa"/>
            </w:tcMar>
            <w:vAlign w:val="center"/>
            <w:hideMark/>
          </w:tcPr>
          <w:p w14:paraId="362FCE7E" w14:textId="77777777" w:rsidR="00F37289" w:rsidRPr="0080757A" w:rsidRDefault="00F37289" w:rsidP="00A4642F">
            <w:pPr>
              <w:jc w:val="center"/>
              <w:rPr>
                <w:sz w:val="22"/>
                <w:szCs w:val="22"/>
              </w:rPr>
            </w:pPr>
          </w:p>
        </w:tc>
      </w:tr>
      <w:tr w:rsidR="00F37289" w:rsidRPr="0080757A" w14:paraId="4D41857C" w14:textId="77777777" w:rsidTr="00A4642F">
        <w:trPr>
          <w:trHeight w:val="300"/>
        </w:trPr>
        <w:tc>
          <w:tcPr>
            <w:tcW w:w="680" w:type="dxa"/>
            <w:vMerge/>
            <w:tcMar>
              <w:left w:w="40" w:type="dxa"/>
              <w:right w:w="40" w:type="dxa"/>
            </w:tcMar>
            <w:vAlign w:val="center"/>
            <w:hideMark/>
          </w:tcPr>
          <w:p w14:paraId="2FDEB5D1" w14:textId="77777777" w:rsidR="00F37289" w:rsidRPr="0080757A" w:rsidRDefault="00F37289" w:rsidP="00A4642F">
            <w:pPr>
              <w:rPr>
                <w:sz w:val="22"/>
                <w:szCs w:val="22"/>
              </w:rPr>
            </w:pPr>
          </w:p>
        </w:tc>
        <w:tc>
          <w:tcPr>
            <w:tcW w:w="4141" w:type="dxa"/>
            <w:vMerge/>
            <w:tcMar>
              <w:left w:w="40" w:type="dxa"/>
              <w:right w:w="40" w:type="dxa"/>
            </w:tcMar>
            <w:vAlign w:val="center"/>
            <w:hideMark/>
          </w:tcPr>
          <w:p w14:paraId="0DF1EAD2" w14:textId="77777777" w:rsidR="00F37289" w:rsidRPr="0080757A" w:rsidRDefault="00F37289" w:rsidP="00A4642F">
            <w:pPr>
              <w:rPr>
                <w:sz w:val="22"/>
                <w:szCs w:val="22"/>
              </w:rPr>
            </w:pPr>
          </w:p>
        </w:tc>
        <w:tc>
          <w:tcPr>
            <w:tcW w:w="778" w:type="dxa"/>
            <w:vMerge/>
            <w:tcMar>
              <w:left w:w="40" w:type="dxa"/>
              <w:right w:w="40" w:type="dxa"/>
            </w:tcMar>
            <w:vAlign w:val="center"/>
            <w:hideMark/>
          </w:tcPr>
          <w:p w14:paraId="14CA303E" w14:textId="77777777" w:rsidR="00F37289" w:rsidRPr="0080757A" w:rsidRDefault="00F37289" w:rsidP="00A4642F">
            <w:pPr>
              <w:rPr>
                <w:sz w:val="22"/>
                <w:szCs w:val="22"/>
              </w:rPr>
            </w:pPr>
          </w:p>
        </w:tc>
        <w:tc>
          <w:tcPr>
            <w:tcW w:w="1348" w:type="dxa"/>
            <w:vMerge/>
            <w:tcMar>
              <w:left w:w="40" w:type="dxa"/>
              <w:right w:w="40" w:type="dxa"/>
            </w:tcMar>
            <w:vAlign w:val="center"/>
            <w:hideMark/>
          </w:tcPr>
          <w:p w14:paraId="2BA9659C" w14:textId="77777777" w:rsidR="00F37289" w:rsidRPr="0080757A" w:rsidRDefault="00F37289" w:rsidP="00A4642F">
            <w:pPr>
              <w:rPr>
                <w:sz w:val="22"/>
                <w:szCs w:val="22"/>
              </w:rPr>
            </w:pPr>
          </w:p>
        </w:tc>
        <w:tc>
          <w:tcPr>
            <w:tcW w:w="679" w:type="dxa"/>
            <w:vMerge w:val="restart"/>
            <w:shd w:val="clear" w:color="auto" w:fill="auto"/>
            <w:tcMar>
              <w:left w:w="40" w:type="dxa"/>
              <w:right w:w="40" w:type="dxa"/>
            </w:tcMar>
            <w:vAlign w:val="center"/>
            <w:hideMark/>
          </w:tcPr>
          <w:p w14:paraId="1CABD629" w14:textId="77777777" w:rsidR="00F37289" w:rsidRPr="0080757A" w:rsidRDefault="00F37289" w:rsidP="00A4642F">
            <w:pPr>
              <w:jc w:val="center"/>
              <w:rPr>
                <w:sz w:val="22"/>
                <w:szCs w:val="22"/>
              </w:rPr>
            </w:pPr>
            <w:r w:rsidRPr="0080757A">
              <w:rPr>
                <w:sz w:val="22"/>
                <w:szCs w:val="22"/>
              </w:rPr>
              <w:t>3</w:t>
            </w:r>
          </w:p>
        </w:tc>
        <w:tc>
          <w:tcPr>
            <w:tcW w:w="1163" w:type="dxa"/>
            <w:tcBorders>
              <w:top w:val="dashed" w:sz="4" w:space="0" w:color="auto"/>
              <w:bottom w:val="nil"/>
            </w:tcBorders>
            <w:shd w:val="clear" w:color="auto" w:fill="auto"/>
            <w:tcMar>
              <w:left w:w="40" w:type="dxa"/>
              <w:right w:w="40" w:type="dxa"/>
            </w:tcMar>
            <w:vAlign w:val="center"/>
            <w:hideMark/>
          </w:tcPr>
          <w:p w14:paraId="07439720" w14:textId="77777777" w:rsidR="00F37289" w:rsidRPr="0080757A" w:rsidRDefault="00F37289" w:rsidP="00A4642F">
            <w:pPr>
              <w:jc w:val="right"/>
              <w:rPr>
                <w:sz w:val="22"/>
                <w:szCs w:val="22"/>
                <w:u w:val="single"/>
              </w:rPr>
            </w:pPr>
            <w:r w:rsidRPr="0080757A">
              <w:rPr>
                <w:sz w:val="22"/>
                <w:szCs w:val="22"/>
                <w:u w:val="single"/>
              </w:rPr>
              <w:t>0,180</w:t>
            </w:r>
          </w:p>
        </w:tc>
        <w:tc>
          <w:tcPr>
            <w:tcW w:w="1278" w:type="dxa"/>
            <w:vMerge w:val="restart"/>
            <w:shd w:val="clear" w:color="auto" w:fill="auto"/>
            <w:tcMar>
              <w:left w:w="40" w:type="dxa"/>
              <w:right w:w="40" w:type="dxa"/>
            </w:tcMar>
            <w:vAlign w:val="center"/>
            <w:hideMark/>
          </w:tcPr>
          <w:p w14:paraId="47094AE4" w14:textId="77777777" w:rsidR="00F37289" w:rsidRPr="0080757A" w:rsidRDefault="00F37289" w:rsidP="00A4642F">
            <w:pPr>
              <w:jc w:val="center"/>
              <w:rPr>
                <w:sz w:val="22"/>
                <w:szCs w:val="22"/>
              </w:rPr>
            </w:pPr>
          </w:p>
          <w:p w14:paraId="4A8AE35F" w14:textId="77777777" w:rsidR="00F37289" w:rsidRPr="0080757A" w:rsidRDefault="00F37289" w:rsidP="00A4642F">
            <w:pPr>
              <w:jc w:val="center"/>
              <w:rPr>
                <w:sz w:val="22"/>
                <w:szCs w:val="22"/>
              </w:rPr>
            </w:pPr>
          </w:p>
        </w:tc>
      </w:tr>
      <w:tr w:rsidR="00F37289" w:rsidRPr="0080757A" w14:paraId="6650F9A8" w14:textId="77777777" w:rsidTr="00A4642F">
        <w:trPr>
          <w:trHeight w:val="300"/>
        </w:trPr>
        <w:tc>
          <w:tcPr>
            <w:tcW w:w="680" w:type="dxa"/>
            <w:vMerge/>
            <w:tcMar>
              <w:left w:w="40" w:type="dxa"/>
              <w:right w:w="40" w:type="dxa"/>
            </w:tcMar>
            <w:vAlign w:val="center"/>
            <w:hideMark/>
          </w:tcPr>
          <w:p w14:paraId="65AAB4F2" w14:textId="77777777" w:rsidR="00F37289" w:rsidRPr="0080757A" w:rsidRDefault="00F37289" w:rsidP="00A4642F">
            <w:pPr>
              <w:rPr>
                <w:sz w:val="22"/>
                <w:szCs w:val="22"/>
              </w:rPr>
            </w:pPr>
          </w:p>
        </w:tc>
        <w:tc>
          <w:tcPr>
            <w:tcW w:w="4141" w:type="dxa"/>
            <w:vMerge/>
            <w:tcMar>
              <w:left w:w="40" w:type="dxa"/>
              <w:right w:w="40" w:type="dxa"/>
            </w:tcMar>
            <w:vAlign w:val="center"/>
            <w:hideMark/>
          </w:tcPr>
          <w:p w14:paraId="60EC8C04" w14:textId="77777777" w:rsidR="00F37289" w:rsidRPr="0080757A" w:rsidRDefault="00F37289" w:rsidP="00A4642F">
            <w:pPr>
              <w:rPr>
                <w:sz w:val="22"/>
                <w:szCs w:val="22"/>
              </w:rPr>
            </w:pPr>
          </w:p>
        </w:tc>
        <w:tc>
          <w:tcPr>
            <w:tcW w:w="778" w:type="dxa"/>
            <w:vMerge/>
            <w:tcMar>
              <w:left w:w="40" w:type="dxa"/>
              <w:right w:w="40" w:type="dxa"/>
            </w:tcMar>
            <w:vAlign w:val="center"/>
            <w:hideMark/>
          </w:tcPr>
          <w:p w14:paraId="6DC46911" w14:textId="77777777" w:rsidR="00F37289" w:rsidRPr="0080757A" w:rsidRDefault="00F37289" w:rsidP="00A4642F">
            <w:pPr>
              <w:rPr>
                <w:sz w:val="22"/>
                <w:szCs w:val="22"/>
              </w:rPr>
            </w:pPr>
          </w:p>
        </w:tc>
        <w:tc>
          <w:tcPr>
            <w:tcW w:w="1348" w:type="dxa"/>
            <w:vMerge/>
            <w:tcMar>
              <w:left w:w="40" w:type="dxa"/>
              <w:right w:w="40" w:type="dxa"/>
            </w:tcMar>
            <w:vAlign w:val="center"/>
            <w:hideMark/>
          </w:tcPr>
          <w:p w14:paraId="22FF956F" w14:textId="77777777" w:rsidR="00F37289" w:rsidRPr="0080757A" w:rsidRDefault="00F37289" w:rsidP="00A4642F">
            <w:pPr>
              <w:rPr>
                <w:sz w:val="22"/>
                <w:szCs w:val="22"/>
              </w:rPr>
            </w:pPr>
          </w:p>
        </w:tc>
        <w:tc>
          <w:tcPr>
            <w:tcW w:w="679" w:type="dxa"/>
            <w:vMerge/>
            <w:tcMar>
              <w:left w:w="40" w:type="dxa"/>
              <w:right w:w="40" w:type="dxa"/>
            </w:tcMar>
            <w:vAlign w:val="center"/>
            <w:hideMark/>
          </w:tcPr>
          <w:p w14:paraId="4214784C" w14:textId="77777777" w:rsidR="00F37289" w:rsidRPr="0080757A" w:rsidRDefault="00F37289" w:rsidP="00A4642F">
            <w:pPr>
              <w:rPr>
                <w:sz w:val="22"/>
                <w:szCs w:val="22"/>
              </w:rPr>
            </w:pPr>
          </w:p>
        </w:tc>
        <w:tc>
          <w:tcPr>
            <w:tcW w:w="1163" w:type="dxa"/>
            <w:tcBorders>
              <w:top w:val="nil"/>
              <w:bottom w:val="dashed" w:sz="4" w:space="0" w:color="auto"/>
            </w:tcBorders>
            <w:shd w:val="clear" w:color="auto" w:fill="auto"/>
            <w:tcMar>
              <w:left w:w="40" w:type="dxa"/>
              <w:right w:w="40" w:type="dxa"/>
            </w:tcMar>
            <w:vAlign w:val="center"/>
            <w:hideMark/>
          </w:tcPr>
          <w:p w14:paraId="2657E58F" w14:textId="77777777" w:rsidR="00F37289" w:rsidRPr="0080757A" w:rsidRDefault="00F37289" w:rsidP="00A4642F">
            <w:pPr>
              <w:jc w:val="right"/>
              <w:rPr>
                <w:sz w:val="22"/>
                <w:szCs w:val="22"/>
              </w:rPr>
            </w:pPr>
            <w:r w:rsidRPr="0080757A">
              <w:rPr>
                <w:sz w:val="22"/>
                <w:szCs w:val="22"/>
              </w:rPr>
              <w:t>0,180</w:t>
            </w:r>
          </w:p>
        </w:tc>
        <w:tc>
          <w:tcPr>
            <w:tcW w:w="1278" w:type="dxa"/>
            <w:vMerge/>
            <w:shd w:val="clear" w:color="auto" w:fill="auto"/>
            <w:tcMar>
              <w:left w:w="40" w:type="dxa"/>
              <w:right w:w="40" w:type="dxa"/>
            </w:tcMar>
            <w:vAlign w:val="center"/>
            <w:hideMark/>
          </w:tcPr>
          <w:p w14:paraId="150E72A6" w14:textId="77777777" w:rsidR="00F37289" w:rsidRPr="0080757A" w:rsidRDefault="00F37289" w:rsidP="00A4642F">
            <w:pPr>
              <w:jc w:val="center"/>
              <w:rPr>
                <w:sz w:val="22"/>
                <w:szCs w:val="22"/>
              </w:rPr>
            </w:pPr>
          </w:p>
        </w:tc>
      </w:tr>
      <w:tr w:rsidR="00F37289" w:rsidRPr="0080757A" w14:paraId="53ADC053" w14:textId="77777777" w:rsidTr="00A4642F">
        <w:trPr>
          <w:trHeight w:val="600"/>
        </w:trPr>
        <w:tc>
          <w:tcPr>
            <w:tcW w:w="680" w:type="dxa"/>
            <w:shd w:val="clear" w:color="auto" w:fill="auto"/>
            <w:tcMar>
              <w:left w:w="40" w:type="dxa"/>
              <w:right w:w="40" w:type="dxa"/>
            </w:tcMar>
            <w:vAlign w:val="center"/>
            <w:hideMark/>
          </w:tcPr>
          <w:p w14:paraId="4B869A71" w14:textId="77777777" w:rsidR="00F37289" w:rsidRPr="0080757A" w:rsidRDefault="00F37289" w:rsidP="00A4642F">
            <w:pPr>
              <w:jc w:val="center"/>
              <w:rPr>
                <w:sz w:val="22"/>
                <w:szCs w:val="22"/>
              </w:rPr>
            </w:pPr>
            <w:r w:rsidRPr="0080757A">
              <w:rPr>
                <w:sz w:val="22"/>
                <w:szCs w:val="22"/>
              </w:rPr>
              <w:t>5</w:t>
            </w:r>
          </w:p>
        </w:tc>
        <w:tc>
          <w:tcPr>
            <w:tcW w:w="4141" w:type="dxa"/>
            <w:shd w:val="clear" w:color="auto" w:fill="auto"/>
            <w:tcMar>
              <w:left w:w="40" w:type="dxa"/>
              <w:right w:w="40" w:type="dxa"/>
            </w:tcMar>
            <w:vAlign w:val="center"/>
            <w:hideMark/>
          </w:tcPr>
          <w:p w14:paraId="05DFB6EC" w14:textId="77777777" w:rsidR="00F37289" w:rsidRPr="0080757A" w:rsidRDefault="00F37289" w:rsidP="00A4642F">
            <w:pPr>
              <w:rPr>
                <w:sz w:val="22"/>
                <w:szCs w:val="22"/>
              </w:rPr>
            </w:pPr>
            <w:r w:rsidRPr="0080757A">
              <w:rPr>
                <w:sz w:val="22"/>
                <w:szCs w:val="22"/>
              </w:rPr>
              <w:t>Nhận các ý kiến góp ý, xem xét các ý kiến góp ý, trả lời ý kiến góp ý</w:t>
            </w:r>
          </w:p>
        </w:tc>
        <w:tc>
          <w:tcPr>
            <w:tcW w:w="778" w:type="dxa"/>
            <w:shd w:val="clear" w:color="auto" w:fill="auto"/>
            <w:tcMar>
              <w:left w:w="40" w:type="dxa"/>
              <w:right w:w="40" w:type="dxa"/>
            </w:tcMar>
            <w:vAlign w:val="center"/>
            <w:hideMark/>
          </w:tcPr>
          <w:p w14:paraId="7279355A"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2F00B1B0"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48AD674E" w14:textId="77777777" w:rsidR="00F37289" w:rsidRPr="0080757A" w:rsidRDefault="00F37289" w:rsidP="00A4642F">
            <w:pPr>
              <w:jc w:val="center"/>
              <w:rPr>
                <w:sz w:val="22"/>
                <w:szCs w:val="22"/>
              </w:rPr>
            </w:pPr>
            <w:r w:rsidRPr="0080757A">
              <w:rPr>
                <w:sz w:val="22"/>
                <w:szCs w:val="22"/>
              </w:rPr>
              <w:t> </w:t>
            </w:r>
          </w:p>
        </w:tc>
        <w:tc>
          <w:tcPr>
            <w:tcW w:w="1163" w:type="dxa"/>
            <w:tcBorders>
              <w:top w:val="dashed" w:sz="4" w:space="0" w:color="auto"/>
            </w:tcBorders>
            <w:shd w:val="clear" w:color="auto" w:fill="auto"/>
            <w:tcMar>
              <w:left w:w="40" w:type="dxa"/>
              <w:right w:w="40" w:type="dxa"/>
            </w:tcMar>
            <w:vAlign w:val="center"/>
            <w:hideMark/>
          </w:tcPr>
          <w:p w14:paraId="3F610848"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0887900C" w14:textId="77777777" w:rsidR="00F37289" w:rsidRPr="0080757A" w:rsidRDefault="00F37289" w:rsidP="00A4642F">
            <w:pPr>
              <w:jc w:val="center"/>
              <w:rPr>
                <w:sz w:val="22"/>
                <w:szCs w:val="22"/>
              </w:rPr>
            </w:pPr>
          </w:p>
        </w:tc>
      </w:tr>
      <w:tr w:rsidR="00F37289" w:rsidRPr="0080757A" w14:paraId="2632CB53" w14:textId="77777777" w:rsidTr="00A4642F">
        <w:trPr>
          <w:trHeight w:val="300"/>
        </w:trPr>
        <w:tc>
          <w:tcPr>
            <w:tcW w:w="680" w:type="dxa"/>
            <w:shd w:val="clear" w:color="auto" w:fill="auto"/>
            <w:tcMar>
              <w:left w:w="40" w:type="dxa"/>
              <w:right w:w="40" w:type="dxa"/>
            </w:tcMar>
            <w:vAlign w:val="center"/>
            <w:hideMark/>
          </w:tcPr>
          <w:p w14:paraId="4BB8112F" w14:textId="77777777" w:rsidR="00F37289" w:rsidRPr="0080757A" w:rsidRDefault="00F37289" w:rsidP="00A4642F">
            <w:pPr>
              <w:jc w:val="center"/>
              <w:rPr>
                <w:sz w:val="22"/>
                <w:szCs w:val="22"/>
              </w:rPr>
            </w:pPr>
            <w:r w:rsidRPr="0080757A">
              <w:rPr>
                <w:sz w:val="22"/>
                <w:szCs w:val="22"/>
              </w:rPr>
              <w:t>5.1</w:t>
            </w:r>
          </w:p>
        </w:tc>
        <w:tc>
          <w:tcPr>
            <w:tcW w:w="4141" w:type="dxa"/>
            <w:shd w:val="clear" w:color="auto" w:fill="auto"/>
            <w:tcMar>
              <w:left w:w="40" w:type="dxa"/>
              <w:right w:w="40" w:type="dxa"/>
            </w:tcMar>
            <w:vAlign w:val="center"/>
            <w:hideMark/>
          </w:tcPr>
          <w:p w14:paraId="6F781A87" w14:textId="77777777" w:rsidR="00F37289" w:rsidRPr="0080757A" w:rsidRDefault="00F37289" w:rsidP="00A4642F">
            <w:pPr>
              <w:rPr>
                <w:sz w:val="22"/>
                <w:szCs w:val="22"/>
              </w:rPr>
            </w:pPr>
            <w:r w:rsidRPr="0080757A">
              <w:rPr>
                <w:sz w:val="22"/>
                <w:szCs w:val="22"/>
              </w:rPr>
              <w:t>Theo hình thức trực tiếp</w:t>
            </w:r>
          </w:p>
        </w:tc>
        <w:tc>
          <w:tcPr>
            <w:tcW w:w="778" w:type="dxa"/>
            <w:shd w:val="clear" w:color="auto" w:fill="auto"/>
            <w:tcMar>
              <w:left w:w="40" w:type="dxa"/>
              <w:right w:w="40" w:type="dxa"/>
            </w:tcMar>
            <w:vAlign w:val="center"/>
            <w:hideMark/>
          </w:tcPr>
          <w:p w14:paraId="6D9EA0CE"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798BF119"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08AD4C70"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7B5A1E01" w14:textId="77777777" w:rsidR="00F37289" w:rsidRPr="0080757A" w:rsidRDefault="00F37289" w:rsidP="00A4642F">
            <w:pPr>
              <w:jc w:val="right"/>
              <w:rPr>
                <w:sz w:val="22"/>
                <w:szCs w:val="22"/>
              </w:rPr>
            </w:pPr>
            <w:r w:rsidRPr="0080757A">
              <w:rPr>
                <w:sz w:val="22"/>
                <w:szCs w:val="22"/>
              </w:rPr>
              <w:t>0,015</w:t>
            </w:r>
          </w:p>
        </w:tc>
        <w:tc>
          <w:tcPr>
            <w:tcW w:w="1278" w:type="dxa"/>
            <w:shd w:val="clear" w:color="auto" w:fill="auto"/>
            <w:tcMar>
              <w:left w:w="40" w:type="dxa"/>
              <w:right w:w="40" w:type="dxa"/>
            </w:tcMar>
            <w:vAlign w:val="center"/>
            <w:hideMark/>
          </w:tcPr>
          <w:p w14:paraId="4B3E0AD8" w14:textId="77777777" w:rsidR="00F37289" w:rsidRPr="0080757A" w:rsidRDefault="00F37289" w:rsidP="00A4642F">
            <w:pPr>
              <w:jc w:val="center"/>
              <w:rPr>
                <w:sz w:val="22"/>
                <w:szCs w:val="22"/>
              </w:rPr>
            </w:pPr>
          </w:p>
        </w:tc>
      </w:tr>
      <w:tr w:rsidR="00F37289" w:rsidRPr="0080757A" w14:paraId="26ABE445" w14:textId="77777777" w:rsidTr="00A4642F">
        <w:trPr>
          <w:trHeight w:val="300"/>
        </w:trPr>
        <w:tc>
          <w:tcPr>
            <w:tcW w:w="680" w:type="dxa"/>
            <w:shd w:val="clear" w:color="auto" w:fill="auto"/>
            <w:tcMar>
              <w:left w:w="40" w:type="dxa"/>
              <w:right w:w="40" w:type="dxa"/>
            </w:tcMar>
            <w:vAlign w:val="center"/>
            <w:hideMark/>
          </w:tcPr>
          <w:p w14:paraId="05AEF43D" w14:textId="77777777" w:rsidR="00F37289" w:rsidRPr="0080757A" w:rsidRDefault="00F37289" w:rsidP="00A4642F">
            <w:pPr>
              <w:jc w:val="center"/>
              <w:rPr>
                <w:sz w:val="22"/>
                <w:szCs w:val="22"/>
              </w:rPr>
            </w:pPr>
            <w:r w:rsidRPr="0080757A">
              <w:rPr>
                <w:sz w:val="22"/>
                <w:szCs w:val="22"/>
              </w:rPr>
              <w:t>5.2</w:t>
            </w:r>
          </w:p>
        </w:tc>
        <w:tc>
          <w:tcPr>
            <w:tcW w:w="4141" w:type="dxa"/>
            <w:shd w:val="clear" w:color="auto" w:fill="auto"/>
            <w:tcMar>
              <w:left w:w="40" w:type="dxa"/>
              <w:right w:w="40" w:type="dxa"/>
            </w:tcMar>
            <w:vAlign w:val="center"/>
            <w:hideMark/>
          </w:tcPr>
          <w:p w14:paraId="23DC8DC5" w14:textId="77777777" w:rsidR="00F37289" w:rsidRPr="0080757A" w:rsidRDefault="00F37289" w:rsidP="00A4642F">
            <w:pPr>
              <w:rPr>
                <w:sz w:val="22"/>
                <w:szCs w:val="22"/>
              </w:rPr>
            </w:pPr>
            <w:r w:rsidRPr="0080757A">
              <w:rPr>
                <w:sz w:val="22"/>
                <w:szCs w:val="22"/>
              </w:rPr>
              <w:t>Theo hình thức trực tuyến</w:t>
            </w:r>
          </w:p>
        </w:tc>
        <w:tc>
          <w:tcPr>
            <w:tcW w:w="778" w:type="dxa"/>
            <w:shd w:val="clear" w:color="auto" w:fill="auto"/>
            <w:tcMar>
              <w:left w:w="40" w:type="dxa"/>
              <w:right w:w="40" w:type="dxa"/>
            </w:tcMar>
            <w:vAlign w:val="center"/>
            <w:hideMark/>
          </w:tcPr>
          <w:p w14:paraId="5F378E97"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71661064"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738FCEDA"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6EFF6B37" w14:textId="77777777" w:rsidR="00F37289" w:rsidRPr="0080757A" w:rsidRDefault="00F37289" w:rsidP="00A4642F">
            <w:pPr>
              <w:jc w:val="right"/>
              <w:rPr>
                <w:sz w:val="22"/>
                <w:szCs w:val="22"/>
              </w:rPr>
            </w:pPr>
            <w:r w:rsidRPr="0080757A">
              <w:rPr>
                <w:sz w:val="22"/>
                <w:szCs w:val="22"/>
              </w:rPr>
              <w:t>0,010</w:t>
            </w:r>
          </w:p>
        </w:tc>
        <w:tc>
          <w:tcPr>
            <w:tcW w:w="1278" w:type="dxa"/>
            <w:shd w:val="clear" w:color="auto" w:fill="auto"/>
            <w:tcMar>
              <w:left w:w="40" w:type="dxa"/>
              <w:right w:w="40" w:type="dxa"/>
            </w:tcMar>
            <w:vAlign w:val="center"/>
            <w:hideMark/>
          </w:tcPr>
          <w:p w14:paraId="57C11E15" w14:textId="77777777" w:rsidR="00F37289" w:rsidRPr="0080757A" w:rsidRDefault="00F37289" w:rsidP="00A4642F">
            <w:pPr>
              <w:jc w:val="center"/>
              <w:rPr>
                <w:sz w:val="22"/>
                <w:szCs w:val="22"/>
              </w:rPr>
            </w:pPr>
          </w:p>
        </w:tc>
      </w:tr>
      <w:tr w:rsidR="00F37289" w:rsidRPr="0080757A" w14:paraId="15F94855" w14:textId="77777777" w:rsidTr="00A4642F">
        <w:trPr>
          <w:trHeight w:val="600"/>
        </w:trPr>
        <w:tc>
          <w:tcPr>
            <w:tcW w:w="680" w:type="dxa"/>
            <w:shd w:val="clear" w:color="auto" w:fill="auto"/>
            <w:tcMar>
              <w:left w:w="40" w:type="dxa"/>
              <w:right w:w="40" w:type="dxa"/>
            </w:tcMar>
            <w:vAlign w:val="center"/>
            <w:hideMark/>
          </w:tcPr>
          <w:p w14:paraId="2B610056" w14:textId="77777777" w:rsidR="00F37289" w:rsidRPr="0080757A" w:rsidRDefault="00F37289" w:rsidP="00A4642F">
            <w:pPr>
              <w:jc w:val="center"/>
              <w:rPr>
                <w:sz w:val="22"/>
                <w:szCs w:val="22"/>
              </w:rPr>
            </w:pPr>
            <w:r w:rsidRPr="0080757A">
              <w:rPr>
                <w:sz w:val="22"/>
                <w:szCs w:val="22"/>
              </w:rPr>
              <w:t>6</w:t>
            </w:r>
          </w:p>
        </w:tc>
        <w:tc>
          <w:tcPr>
            <w:tcW w:w="4141" w:type="dxa"/>
            <w:shd w:val="clear" w:color="auto" w:fill="auto"/>
            <w:tcMar>
              <w:left w:w="40" w:type="dxa"/>
              <w:right w:w="40" w:type="dxa"/>
            </w:tcMar>
            <w:vAlign w:val="center"/>
            <w:hideMark/>
          </w:tcPr>
          <w:p w14:paraId="4356B1D8" w14:textId="77777777" w:rsidR="00F37289" w:rsidRPr="0080757A" w:rsidRDefault="00F37289" w:rsidP="00A4642F">
            <w:pPr>
              <w:rPr>
                <w:sz w:val="22"/>
                <w:szCs w:val="22"/>
              </w:rPr>
            </w:pPr>
            <w:r w:rsidRPr="0080757A">
              <w:rPr>
                <w:sz w:val="22"/>
                <w:szCs w:val="22"/>
              </w:rPr>
              <w:t>Nhập ý kiến xác nhận của xã</w:t>
            </w:r>
            <w:r>
              <w:rPr>
                <w:color w:val="FF0000"/>
                <w:sz w:val="22"/>
                <w:szCs w:val="22"/>
              </w:rPr>
              <w:t xml:space="preserve"> </w:t>
            </w:r>
            <w:r w:rsidRPr="0080757A">
              <w:rPr>
                <w:sz w:val="22"/>
                <w:szCs w:val="22"/>
              </w:rPr>
              <w:t>vào tệp (File) dữ liệu hồ sơ số</w:t>
            </w:r>
          </w:p>
        </w:tc>
        <w:tc>
          <w:tcPr>
            <w:tcW w:w="778" w:type="dxa"/>
            <w:shd w:val="clear" w:color="auto" w:fill="auto"/>
            <w:tcMar>
              <w:left w:w="40" w:type="dxa"/>
              <w:right w:w="40" w:type="dxa"/>
            </w:tcMar>
            <w:vAlign w:val="center"/>
            <w:hideMark/>
          </w:tcPr>
          <w:p w14:paraId="6FF173B2" w14:textId="77777777" w:rsidR="00F37289" w:rsidRPr="0080757A" w:rsidRDefault="00F37289" w:rsidP="00A4642F">
            <w:pPr>
              <w:jc w:val="center"/>
              <w:rPr>
                <w:sz w:val="22"/>
                <w:szCs w:val="22"/>
              </w:rPr>
            </w:pPr>
            <w:r w:rsidRPr="0080757A">
              <w:rPr>
                <w:sz w:val="22"/>
                <w:szCs w:val="22"/>
              </w:rPr>
              <w:t>Thửa</w:t>
            </w:r>
          </w:p>
        </w:tc>
        <w:tc>
          <w:tcPr>
            <w:tcW w:w="1348" w:type="dxa"/>
            <w:shd w:val="clear" w:color="auto" w:fill="auto"/>
            <w:tcMar>
              <w:left w:w="40" w:type="dxa"/>
              <w:right w:w="40" w:type="dxa"/>
            </w:tcMar>
            <w:vAlign w:val="center"/>
            <w:hideMark/>
          </w:tcPr>
          <w:p w14:paraId="1CF077C4"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502F56AB"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431CCE5D" w14:textId="77777777" w:rsidR="00F37289" w:rsidRPr="0080757A" w:rsidRDefault="00F37289" w:rsidP="00A4642F">
            <w:pPr>
              <w:jc w:val="right"/>
              <w:rPr>
                <w:sz w:val="22"/>
                <w:szCs w:val="22"/>
              </w:rPr>
            </w:pPr>
            <w:r w:rsidRPr="0080757A">
              <w:rPr>
                <w:sz w:val="22"/>
                <w:szCs w:val="22"/>
              </w:rPr>
              <w:t>0,003</w:t>
            </w:r>
          </w:p>
        </w:tc>
        <w:tc>
          <w:tcPr>
            <w:tcW w:w="1278" w:type="dxa"/>
            <w:shd w:val="clear" w:color="auto" w:fill="auto"/>
            <w:tcMar>
              <w:left w:w="40" w:type="dxa"/>
              <w:right w:w="40" w:type="dxa"/>
            </w:tcMar>
            <w:vAlign w:val="center"/>
            <w:hideMark/>
          </w:tcPr>
          <w:p w14:paraId="4325A35F" w14:textId="77777777" w:rsidR="00F37289" w:rsidRPr="0080757A" w:rsidRDefault="00F37289" w:rsidP="00A4642F">
            <w:pPr>
              <w:jc w:val="center"/>
              <w:rPr>
                <w:sz w:val="22"/>
                <w:szCs w:val="22"/>
              </w:rPr>
            </w:pPr>
            <w:r w:rsidRPr="00DD0339">
              <w:rPr>
                <w:color w:val="FF0000"/>
                <w:sz w:val="22"/>
                <w:szCs w:val="22"/>
              </w:rPr>
              <w:t>Sửa</w:t>
            </w:r>
          </w:p>
        </w:tc>
      </w:tr>
      <w:tr w:rsidR="00F37289" w:rsidRPr="0080757A" w14:paraId="71589F76" w14:textId="77777777" w:rsidTr="00A4642F">
        <w:trPr>
          <w:trHeight w:val="1134"/>
        </w:trPr>
        <w:tc>
          <w:tcPr>
            <w:tcW w:w="680" w:type="dxa"/>
            <w:shd w:val="clear" w:color="auto" w:fill="auto"/>
            <w:tcMar>
              <w:left w:w="40" w:type="dxa"/>
              <w:right w:w="40" w:type="dxa"/>
            </w:tcMar>
            <w:vAlign w:val="center"/>
            <w:hideMark/>
          </w:tcPr>
          <w:p w14:paraId="1758B009" w14:textId="77777777" w:rsidR="00F37289" w:rsidRPr="0080757A" w:rsidRDefault="00F37289" w:rsidP="00A4642F">
            <w:pPr>
              <w:jc w:val="center"/>
              <w:rPr>
                <w:sz w:val="22"/>
                <w:szCs w:val="22"/>
              </w:rPr>
            </w:pPr>
            <w:r w:rsidRPr="0080757A">
              <w:rPr>
                <w:sz w:val="22"/>
                <w:szCs w:val="22"/>
              </w:rPr>
              <w:t>7</w:t>
            </w:r>
          </w:p>
        </w:tc>
        <w:tc>
          <w:tcPr>
            <w:tcW w:w="4141" w:type="dxa"/>
            <w:shd w:val="clear" w:color="auto" w:fill="auto"/>
            <w:tcMar>
              <w:left w:w="40" w:type="dxa"/>
              <w:right w:w="40" w:type="dxa"/>
            </w:tcMar>
            <w:vAlign w:val="center"/>
            <w:hideMark/>
          </w:tcPr>
          <w:p w14:paraId="406603DD" w14:textId="77777777" w:rsidR="00F37289" w:rsidRPr="0080757A" w:rsidRDefault="00F37289" w:rsidP="00A4642F">
            <w:pPr>
              <w:rPr>
                <w:sz w:val="22"/>
                <w:szCs w:val="22"/>
              </w:rPr>
            </w:pPr>
            <w:r w:rsidRPr="0080757A">
              <w:rPr>
                <w:sz w:val="22"/>
                <w:szCs w:val="22"/>
              </w:rPr>
              <w:t xml:space="preserve">Chuyển hồ sơ đề nghị đăng ký cấp đổi GCN về </w:t>
            </w:r>
            <w:r w:rsidRPr="00DD0339">
              <w:rPr>
                <w:color w:val="FF0000"/>
                <w:sz w:val="22"/>
                <w:szCs w:val="22"/>
              </w:rPr>
              <w:t>Văn phòng đăng ký đất đai (</w:t>
            </w:r>
            <w:r>
              <w:rPr>
                <w:color w:val="FF0000"/>
                <w:sz w:val="22"/>
                <w:szCs w:val="22"/>
              </w:rPr>
              <w:t xml:space="preserve">hoặc </w:t>
            </w:r>
            <w:r w:rsidRPr="00DD0339">
              <w:rPr>
                <w:color w:val="FF0000"/>
                <w:sz w:val="22"/>
                <w:szCs w:val="22"/>
              </w:rPr>
              <w:t>Chi nhánh Văn phòng đăng ký đất đai)</w:t>
            </w:r>
            <w:r w:rsidRPr="0080757A">
              <w:rPr>
                <w:sz w:val="22"/>
                <w:szCs w:val="22"/>
              </w:rPr>
              <w:t xml:space="preserve"> để xét duyệt điều kiện cấp đổi GCN</w:t>
            </w:r>
          </w:p>
        </w:tc>
        <w:tc>
          <w:tcPr>
            <w:tcW w:w="778" w:type="dxa"/>
            <w:shd w:val="clear" w:color="auto" w:fill="auto"/>
            <w:tcMar>
              <w:left w:w="40" w:type="dxa"/>
              <w:right w:w="40" w:type="dxa"/>
            </w:tcMar>
            <w:vAlign w:val="center"/>
            <w:hideMark/>
          </w:tcPr>
          <w:p w14:paraId="24AF10C6"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6B234D73"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445F2698" w14:textId="77777777" w:rsidR="00F37289" w:rsidRPr="0080757A" w:rsidRDefault="00F37289" w:rsidP="00A4642F">
            <w:pPr>
              <w:jc w:val="center"/>
              <w:rPr>
                <w:sz w:val="22"/>
                <w:szCs w:val="22"/>
              </w:rPr>
            </w:pPr>
            <w:r w:rsidRPr="0080757A">
              <w:rPr>
                <w:sz w:val="22"/>
                <w:szCs w:val="22"/>
              </w:rPr>
              <w:t> </w:t>
            </w:r>
          </w:p>
        </w:tc>
        <w:tc>
          <w:tcPr>
            <w:tcW w:w="1163" w:type="dxa"/>
            <w:shd w:val="clear" w:color="auto" w:fill="auto"/>
            <w:tcMar>
              <w:left w:w="40" w:type="dxa"/>
              <w:right w:w="40" w:type="dxa"/>
            </w:tcMar>
            <w:vAlign w:val="center"/>
            <w:hideMark/>
          </w:tcPr>
          <w:p w14:paraId="11586BC4"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082AE9D1" w14:textId="77777777" w:rsidR="00F37289" w:rsidRPr="0080757A" w:rsidRDefault="00F37289" w:rsidP="00A4642F">
            <w:pPr>
              <w:jc w:val="center"/>
              <w:rPr>
                <w:sz w:val="22"/>
                <w:szCs w:val="22"/>
              </w:rPr>
            </w:pPr>
            <w:r w:rsidRPr="00DD0339">
              <w:rPr>
                <w:color w:val="FF0000"/>
                <w:sz w:val="22"/>
                <w:szCs w:val="22"/>
              </w:rPr>
              <w:t>Sửa</w:t>
            </w:r>
          </w:p>
        </w:tc>
      </w:tr>
      <w:tr w:rsidR="00F37289" w:rsidRPr="0080757A" w14:paraId="20CF0BA1" w14:textId="77777777" w:rsidTr="00A4642F">
        <w:trPr>
          <w:trHeight w:val="300"/>
        </w:trPr>
        <w:tc>
          <w:tcPr>
            <w:tcW w:w="680" w:type="dxa"/>
            <w:shd w:val="clear" w:color="auto" w:fill="auto"/>
            <w:tcMar>
              <w:left w:w="40" w:type="dxa"/>
              <w:right w:w="40" w:type="dxa"/>
            </w:tcMar>
            <w:vAlign w:val="center"/>
            <w:hideMark/>
          </w:tcPr>
          <w:p w14:paraId="6FEA55F8" w14:textId="77777777" w:rsidR="00F37289" w:rsidRPr="0080757A" w:rsidRDefault="00F37289" w:rsidP="00A4642F">
            <w:pPr>
              <w:jc w:val="center"/>
              <w:rPr>
                <w:sz w:val="22"/>
                <w:szCs w:val="22"/>
              </w:rPr>
            </w:pPr>
            <w:r w:rsidRPr="0080757A">
              <w:rPr>
                <w:sz w:val="22"/>
                <w:szCs w:val="22"/>
              </w:rPr>
              <w:t>7.1</w:t>
            </w:r>
          </w:p>
        </w:tc>
        <w:tc>
          <w:tcPr>
            <w:tcW w:w="4141" w:type="dxa"/>
            <w:shd w:val="clear" w:color="auto" w:fill="auto"/>
            <w:tcMar>
              <w:left w:w="40" w:type="dxa"/>
              <w:right w:w="40" w:type="dxa"/>
            </w:tcMar>
            <w:vAlign w:val="center"/>
            <w:hideMark/>
          </w:tcPr>
          <w:p w14:paraId="0BF0FEB6" w14:textId="77777777" w:rsidR="00F37289" w:rsidRPr="0080757A" w:rsidRDefault="00F37289" w:rsidP="00A4642F">
            <w:pPr>
              <w:rPr>
                <w:sz w:val="22"/>
                <w:szCs w:val="22"/>
              </w:rPr>
            </w:pPr>
            <w:r w:rsidRPr="0080757A">
              <w:rPr>
                <w:sz w:val="22"/>
                <w:szCs w:val="22"/>
              </w:rPr>
              <w:t>Theo hình thức trực tiếp</w:t>
            </w:r>
          </w:p>
        </w:tc>
        <w:tc>
          <w:tcPr>
            <w:tcW w:w="778" w:type="dxa"/>
            <w:shd w:val="clear" w:color="auto" w:fill="auto"/>
            <w:tcMar>
              <w:left w:w="40" w:type="dxa"/>
              <w:right w:w="40" w:type="dxa"/>
            </w:tcMar>
            <w:vAlign w:val="center"/>
            <w:hideMark/>
          </w:tcPr>
          <w:p w14:paraId="37684A15"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36EEE9C9"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068B9BEA"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34E915F5" w14:textId="77777777" w:rsidR="00F37289" w:rsidRPr="0080757A" w:rsidRDefault="00F37289" w:rsidP="00A4642F">
            <w:pPr>
              <w:jc w:val="right"/>
              <w:rPr>
                <w:sz w:val="22"/>
                <w:szCs w:val="22"/>
              </w:rPr>
            </w:pPr>
            <w:r w:rsidRPr="0080757A">
              <w:rPr>
                <w:sz w:val="22"/>
                <w:szCs w:val="22"/>
              </w:rPr>
              <w:t>0,005</w:t>
            </w:r>
          </w:p>
        </w:tc>
        <w:tc>
          <w:tcPr>
            <w:tcW w:w="1278" w:type="dxa"/>
            <w:shd w:val="clear" w:color="auto" w:fill="auto"/>
            <w:tcMar>
              <w:left w:w="40" w:type="dxa"/>
              <w:right w:w="40" w:type="dxa"/>
            </w:tcMar>
            <w:vAlign w:val="center"/>
            <w:hideMark/>
          </w:tcPr>
          <w:p w14:paraId="6CFC2973" w14:textId="77777777" w:rsidR="00F37289" w:rsidRPr="0080757A" w:rsidRDefault="00F37289" w:rsidP="00A4642F">
            <w:pPr>
              <w:jc w:val="center"/>
              <w:rPr>
                <w:sz w:val="22"/>
                <w:szCs w:val="22"/>
              </w:rPr>
            </w:pPr>
          </w:p>
        </w:tc>
      </w:tr>
      <w:tr w:rsidR="00F37289" w:rsidRPr="0080757A" w14:paraId="271E8F7D" w14:textId="77777777" w:rsidTr="00A4642F">
        <w:trPr>
          <w:trHeight w:val="300"/>
        </w:trPr>
        <w:tc>
          <w:tcPr>
            <w:tcW w:w="680" w:type="dxa"/>
            <w:shd w:val="clear" w:color="auto" w:fill="auto"/>
            <w:tcMar>
              <w:left w:w="40" w:type="dxa"/>
              <w:right w:w="40" w:type="dxa"/>
            </w:tcMar>
            <w:vAlign w:val="center"/>
            <w:hideMark/>
          </w:tcPr>
          <w:p w14:paraId="41FDD3DD" w14:textId="77777777" w:rsidR="00F37289" w:rsidRPr="0080757A" w:rsidRDefault="00F37289" w:rsidP="00A4642F">
            <w:pPr>
              <w:jc w:val="center"/>
              <w:rPr>
                <w:sz w:val="22"/>
                <w:szCs w:val="22"/>
              </w:rPr>
            </w:pPr>
            <w:r w:rsidRPr="0080757A">
              <w:rPr>
                <w:sz w:val="22"/>
                <w:szCs w:val="22"/>
              </w:rPr>
              <w:t>7.2</w:t>
            </w:r>
          </w:p>
        </w:tc>
        <w:tc>
          <w:tcPr>
            <w:tcW w:w="4141" w:type="dxa"/>
            <w:shd w:val="clear" w:color="auto" w:fill="auto"/>
            <w:tcMar>
              <w:left w:w="40" w:type="dxa"/>
              <w:right w:w="40" w:type="dxa"/>
            </w:tcMar>
            <w:vAlign w:val="center"/>
            <w:hideMark/>
          </w:tcPr>
          <w:p w14:paraId="41B59DDA" w14:textId="77777777" w:rsidR="00F37289" w:rsidRPr="0080757A" w:rsidRDefault="00F37289" w:rsidP="00A4642F">
            <w:pPr>
              <w:rPr>
                <w:sz w:val="22"/>
                <w:szCs w:val="22"/>
              </w:rPr>
            </w:pPr>
            <w:r w:rsidRPr="0080757A">
              <w:rPr>
                <w:sz w:val="22"/>
                <w:szCs w:val="22"/>
              </w:rPr>
              <w:t>Theo hình thức trực tuyến</w:t>
            </w:r>
          </w:p>
        </w:tc>
        <w:tc>
          <w:tcPr>
            <w:tcW w:w="778" w:type="dxa"/>
            <w:shd w:val="clear" w:color="auto" w:fill="auto"/>
            <w:tcMar>
              <w:left w:w="40" w:type="dxa"/>
              <w:right w:w="40" w:type="dxa"/>
            </w:tcMar>
            <w:vAlign w:val="center"/>
            <w:hideMark/>
          </w:tcPr>
          <w:p w14:paraId="6F75827E"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0A1C14DC"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725903C6"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5BF2CA8C" w14:textId="77777777" w:rsidR="00F37289" w:rsidRPr="0080757A" w:rsidRDefault="00F37289" w:rsidP="00A4642F">
            <w:pPr>
              <w:jc w:val="right"/>
              <w:rPr>
                <w:sz w:val="22"/>
                <w:szCs w:val="22"/>
              </w:rPr>
            </w:pPr>
            <w:r w:rsidRPr="0080757A">
              <w:rPr>
                <w:sz w:val="22"/>
                <w:szCs w:val="22"/>
              </w:rPr>
              <w:t>0,004</w:t>
            </w:r>
          </w:p>
        </w:tc>
        <w:tc>
          <w:tcPr>
            <w:tcW w:w="1278" w:type="dxa"/>
            <w:shd w:val="clear" w:color="auto" w:fill="auto"/>
            <w:tcMar>
              <w:left w:w="40" w:type="dxa"/>
              <w:right w:w="40" w:type="dxa"/>
            </w:tcMar>
            <w:vAlign w:val="center"/>
            <w:hideMark/>
          </w:tcPr>
          <w:p w14:paraId="0C515460" w14:textId="77777777" w:rsidR="00F37289" w:rsidRPr="0080757A" w:rsidRDefault="00F37289" w:rsidP="00A4642F">
            <w:pPr>
              <w:jc w:val="center"/>
              <w:rPr>
                <w:sz w:val="22"/>
                <w:szCs w:val="22"/>
              </w:rPr>
            </w:pPr>
          </w:p>
        </w:tc>
      </w:tr>
      <w:tr w:rsidR="00F37289" w:rsidRPr="0080757A" w14:paraId="1D319E58" w14:textId="77777777" w:rsidTr="00A4642F">
        <w:trPr>
          <w:trHeight w:val="1191"/>
        </w:trPr>
        <w:tc>
          <w:tcPr>
            <w:tcW w:w="680" w:type="dxa"/>
            <w:shd w:val="clear" w:color="auto" w:fill="auto"/>
            <w:tcMar>
              <w:left w:w="40" w:type="dxa"/>
              <w:right w:w="40" w:type="dxa"/>
            </w:tcMar>
            <w:vAlign w:val="center"/>
            <w:hideMark/>
          </w:tcPr>
          <w:p w14:paraId="5A73731E" w14:textId="77777777" w:rsidR="00F37289" w:rsidRPr="0080757A" w:rsidRDefault="00F37289" w:rsidP="00A4642F">
            <w:pPr>
              <w:jc w:val="center"/>
              <w:rPr>
                <w:sz w:val="22"/>
                <w:szCs w:val="22"/>
              </w:rPr>
            </w:pPr>
            <w:r w:rsidRPr="0080757A">
              <w:rPr>
                <w:sz w:val="22"/>
                <w:szCs w:val="22"/>
              </w:rPr>
              <w:t>8</w:t>
            </w:r>
          </w:p>
        </w:tc>
        <w:tc>
          <w:tcPr>
            <w:tcW w:w="4141" w:type="dxa"/>
            <w:shd w:val="clear" w:color="auto" w:fill="auto"/>
            <w:tcMar>
              <w:left w:w="40" w:type="dxa"/>
              <w:right w:w="40" w:type="dxa"/>
            </w:tcMar>
            <w:vAlign w:val="center"/>
            <w:hideMark/>
          </w:tcPr>
          <w:p w14:paraId="1A143565" w14:textId="77777777" w:rsidR="00F37289" w:rsidRPr="0080757A" w:rsidRDefault="00F37289" w:rsidP="00A4642F">
            <w:pPr>
              <w:rPr>
                <w:spacing w:val="-4"/>
                <w:sz w:val="22"/>
                <w:szCs w:val="22"/>
              </w:rPr>
            </w:pPr>
            <w:r w:rsidRPr="0080757A">
              <w:rPr>
                <w:spacing w:val="-4"/>
                <w:sz w:val="22"/>
                <w:szCs w:val="22"/>
              </w:rPr>
              <w:t xml:space="preserve">Nhận thông báo, chuyển thông báo nghĩa vụ </w:t>
            </w:r>
            <w:r>
              <w:rPr>
                <w:spacing w:val="-4"/>
                <w:sz w:val="22"/>
                <w:szCs w:val="22"/>
              </w:rPr>
              <w:t>tài chính cho người sử dụng đất.</w:t>
            </w:r>
          </w:p>
        </w:tc>
        <w:tc>
          <w:tcPr>
            <w:tcW w:w="778" w:type="dxa"/>
            <w:shd w:val="clear" w:color="auto" w:fill="auto"/>
            <w:tcMar>
              <w:left w:w="40" w:type="dxa"/>
              <w:right w:w="40" w:type="dxa"/>
            </w:tcMar>
            <w:vAlign w:val="center"/>
            <w:hideMark/>
          </w:tcPr>
          <w:p w14:paraId="145121F6"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07908BAC"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4F4B0CE4"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0D3A64A4" w14:textId="77777777" w:rsidR="00F37289" w:rsidRPr="0080757A" w:rsidRDefault="00F37289" w:rsidP="00A4642F">
            <w:pPr>
              <w:jc w:val="right"/>
              <w:rPr>
                <w:sz w:val="22"/>
                <w:szCs w:val="22"/>
              </w:rPr>
            </w:pPr>
            <w:r w:rsidRPr="0080757A">
              <w:rPr>
                <w:sz w:val="22"/>
                <w:szCs w:val="22"/>
              </w:rPr>
              <w:t>0,020</w:t>
            </w:r>
          </w:p>
        </w:tc>
        <w:tc>
          <w:tcPr>
            <w:tcW w:w="1278" w:type="dxa"/>
            <w:shd w:val="clear" w:color="auto" w:fill="auto"/>
            <w:tcMar>
              <w:left w:w="40" w:type="dxa"/>
              <w:right w:w="40" w:type="dxa"/>
            </w:tcMar>
            <w:vAlign w:val="center"/>
            <w:hideMark/>
          </w:tcPr>
          <w:p w14:paraId="1433AAF1" w14:textId="77777777" w:rsidR="00F37289" w:rsidRPr="0080757A" w:rsidRDefault="00F37289" w:rsidP="00A4642F">
            <w:pPr>
              <w:jc w:val="center"/>
              <w:rPr>
                <w:sz w:val="22"/>
                <w:szCs w:val="22"/>
              </w:rPr>
            </w:pPr>
            <w:r w:rsidRPr="00DD0339">
              <w:rPr>
                <w:color w:val="FF0000"/>
                <w:sz w:val="22"/>
                <w:szCs w:val="22"/>
              </w:rPr>
              <w:t>Sửa</w:t>
            </w:r>
          </w:p>
        </w:tc>
      </w:tr>
      <w:tr w:rsidR="00F37289" w:rsidRPr="0080757A" w14:paraId="7380AF4C" w14:textId="77777777" w:rsidTr="00A4642F">
        <w:trPr>
          <w:trHeight w:val="1701"/>
        </w:trPr>
        <w:tc>
          <w:tcPr>
            <w:tcW w:w="680" w:type="dxa"/>
            <w:shd w:val="clear" w:color="auto" w:fill="auto"/>
            <w:tcMar>
              <w:left w:w="40" w:type="dxa"/>
              <w:right w:w="40" w:type="dxa"/>
            </w:tcMar>
            <w:vAlign w:val="center"/>
            <w:hideMark/>
          </w:tcPr>
          <w:p w14:paraId="139451B1" w14:textId="77777777" w:rsidR="00F37289" w:rsidRPr="0080757A" w:rsidRDefault="00F37289" w:rsidP="00A4642F">
            <w:pPr>
              <w:jc w:val="center"/>
              <w:rPr>
                <w:sz w:val="22"/>
                <w:szCs w:val="22"/>
              </w:rPr>
            </w:pPr>
            <w:r w:rsidRPr="0080757A">
              <w:rPr>
                <w:sz w:val="22"/>
                <w:szCs w:val="22"/>
              </w:rPr>
              <w:t>9</w:t>
            </w:r>
          </w:p>
        </w:tc>
        <w:tc>
          <w:tcPr>
            <w:tcW w:w="4141" w:type="dxa"/>
            <w:shd w:val="clear" w:color="auto" w:fill="auto"/>
            <w:tcMar>
              <w:left w:w="40" w:type="dxa"/>
              <w:right w:w="40" w:type="dxa"/>
            </w:tcMar>
            <w:vAlign w:val="center"/>
            <w:hideMark/>
          </w:tcPr>
          <w:p w14:paraId="3C0E9DDC" w14:textId="77777777" w:rsidR="00F37289" w:rsidRPr="0080757A" w:rsidRDefault="00F37289" w:rsidP="00A4642F">
            <w:pPr>
              <w:rPr>
                <w:sz w:val="22"/>
                <w:szCs w:val="22"/>
              </w:rPr>
            </w:pPr>
            <w:r w:rsidRPr="0080757A">
              <w:rPr>
                <w:sz w:val="22"/>
                <w:szCs w:val="22"/>
              </w:rPr>
              <w:t xml:space="preserve">Nhận bản sao HSĐC, bản sao sổ cấp GCN để khai thác sử dụng; nhận và trao hợp đồng thuê đất (nếu có), trao GCN cho người sử </w:t>
            </w:r>
            <w:r w:rsidRPr="00DD0339">
              <w:rPr>
                <w:sz w:val="22"/>
                <w:szCs w:val="22"/>
              </w:rPr>
              <w:t xml:space="preserve">dụng đất; thu và gửi phí, lệ phí cấp GCN về </w:t>
            </w:r>
            <w:r w:rsidRPr="00DD0339">
              <w:rPr>
                <w:color w:val="FF0000"/>
                <w:sz w:val="22"/>
                <w:szCs w:val="22"/>
              </w:rPr>
              <w:t>Văn phòng đăng ký đất đai (</w:t>
            </w:r>
            <w:r>
              <w:rPr>
                <w:color w:val="FF0000"/>
                <w:sz w:val="22"/>
                <w:szCs w:val="22"/>
              </w:rPr>
              <w:t xml:space="preserve">hoặc </w:t>
            </w:r>
            <w:r w:rsidRPr="00DD0339">
              <w:rPr>
                <w:color w:val="FF0000"/>
                <w:sz w:val="22"/>
                <w:szCs w:val="22"/>
              </w:rPr>
              <w:t>Chi nhánh Văn phòng đăng ký đất đai)</w:t>
            </w:r>
            <w:r>
              <w:rPr>
                <w:color w:val="FF0000"/>
                <w:sz w:val="22"/>
                <w:szCs w:val="22"/>
              </w:rPr>
              <w:t>.</w:t>
            </w:r>
          </w:p>
        </w:tc>
        <w:tc>
          <w:tcPr>
            <w:tcW w:w="778" w:type="dxa"/>
            <w:shd w:val="clear" w:color="auto" w:fill="auto"/>
            <w:tcMar>
              <w:left w:w="40" w:type="dxa"/>
              <w:right w:w="40" w:type="dxa"/>
            </w:tcMar>
            <w:vAlign w:val="center"/>
            <w:hideMark/>
          </w:tcPr>
          <w:p w14:paraId="17CAE15B"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5D343121"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364DAD5C"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5D006B40" w14:textId="77777777" w:rsidR="00F37289" w:rsidRPr="0080757A" w:rsidRDefault="00F37289" w:rsidP="00A4642F">
            <w:pPr>
              <w:jc w:val="right"/>
              <w:rPr>
                <w:sz w:val="22"/>
                <w:szCs w:val="22"/>
              </w:rPr>
            </w:pPr>
            <w:r w:rsidRPr="0080757A">
              <w:rPr>
                <w:sz w:val="22"/>
                <w:szCs w:val="22"/>
              </w:rPr>
              <w:t>0,020</w:t>
            </w:r>
          </w:p>
        </w:tc>
        <w:tc>
          <w:tcPr>
            <w:tcW w:w="1278" w:type="dxa"/>
            <w:shd w:val="clear" w:color="auto" w:fill="auto"/>
            <w:tcMar>
              <w:left w:w="40" w:type="dxa"/>
              <w:right w:w="40" w:type="dxa"/>
            </w:tcMar>
            <w:vAlign w:val="center"/>
            <w:hideMark/>
          </w:tcPr>
          <w:p w14:paraId="741F655E" w14:textId="77777777" w:rsidR="00F37289" w:rsidRPr="0080757A" w:rsidRDefault="00F37289" w:rsidP="00A4642F">
            <w:pPr>
              <w:jc w:val="center"/>
              <w:rPr>
                <w:sz w:val="22"/>
                <w:szCs w:val="22"/>
              </w:rPr>
            </w:pPr>
            <w:r w:rsidRPr="00DD0339">
              <w:rPr>
                <w:color w:val="FF0000"/>
                <w:sz w:val="22"/>
                <w:szCs w:val="22"/>
              </w:rPr>
              <w:t>Sửa</w:t>
            </w:r>
          </w:p>
        </w:tc>
      </w:tr>
      <w:tr w:rsidR="00F37289" w:rsidRPr="00EA5DE1" w14:paraId="768A5920" w14:textId="77777777" w:rsidTr="00A4642F">
        <w:trPr>
          <w:trHeight w:val="907"/>
        </w:trPr>
        <w:tc>
          <w:tcPr>
            <w:tcW w:w="680" w:type="dxa"/>
            <w:shd w:val="clear" w:color="auto" w:fill="auto"/>
            <w:tcMar>
              <w:left w:w="40" w:type="dxa"/>
              <w:right w:w="40" w:type="dxa"/>
            </w:tcMar>
            <w:vAlign w:val="center"/>
            <w:hideMark/>
          </w:tcPr>
          <w:p w14:paraId="2AD1E308" w14:textId="77777777" w:rsidR="00F37289" w:rsidRPr="00052451" w:rsidRDefault="00F37289" w:rsidP="00A4642F">
            <w:pPr>
              <w:jc w:val="center"/>
              <w:rPr>
                <w:b/>
                <w:bCs/>
                <w:color w:val="FF0000"/>
                <w:sz w:val="22"/>
                <w:szCs w:val="22"/>
              </w:rPr>
            </w:pPr>
            <w:r w:rsidRPr="00052451">
              <w:rPr>
                <w:b/>
                <w:bCs/>
                <w:color w:val="FF0000"/>
                <w:sz w:val="22"/>
                <w:szCs w:val="22"/>
              </w:rPr>
              <w:t>II</w:t>
            </w:r>
          </w:p>
        </w:tc>
        <w:tc>
          <w:tcPr>
            <w:tcW w:w="4141" w:type="dxa"/>
            <w:shd w:val="clear" w:color="auto" w:fill="auto"/>
            <w:tcMar>
              <w:left w:w="40" w:type="dxa"/>
              <w:right w:w="40" w:type="dxa"/>
            </w:tcMar>
            <w:vAlign w:val="center"/>
            <w:hideMark/>
          </w:tcPr>
          <w:p w14:paraId="50FF7D73" w14:textId="77777777" w:rsidR="00F37289" w:rsidRPr="00052451" w:rsidRDefault="00F37289" w:rsidP="00A4642F">
            <w:pPr>
              <w:rPr>
                <w:b/>
                <w:bCs/>
                <w:color w:val="FF0000"/>
                <w:sz w:val="22"/>
                <w:szCs w:val="22"/>
              </w:rPr>
            </w:pPr>
            <w:r w:rsidRPr="00052451">
              <w:rPr>
                <w:b/>
                <w:bCs/>
                <w:color w:val="FF0000"/>
                <w:sz w:val="22"/>
                <w:szCs w:val="22"/>
              </w:rPr>
              <w:t xml:space="preserve">Các nội dung thực hiện ở </w:t>
            </w:r>
            <w:r w:rsidRPr="00052451">
              <w:rPr>
                <w:b/>
                <w:color w:val="FF0000"/>
                <w:sz w:val="22"/>
                <w:szCs w:val="22"/>
              </w:rPr>
              <w:t xml:space="preserve">Văn phòng đăng ký đất đai </w:t>
            </w:r>
            <w:r w:rsidRPr="00052451">
              <w:rPr>
                <w:b/>
                <w:i/>
                <w:color w:val="FF0000"/>
                <w:sz w:val="22"/>
                <w:szCs w:val="22"/>
              </w:rPr>
              <w:t>(hoặc Chi nhánh Văn phòng đăng ký đất đai)</w:t>
            </w:r>
            <w:r w:rsidRPr="00052451">
              <w:rPr>
                <w:b/>
                <w:color w:val="FF0000"/>
                <w:sz w:val="22"/>
                <w:szCs w:val="22"/>
              </w:rPr>
              <w:t>.</w:t>
            </w:r>
          </w:p>
        </w:tc>
        <w:tc>
          <w:tcPr>
            <w:tcW w:w="778" w:type="dxa"/>
            <w:shd w:val="clear" w:color="auto" w:fill="auto"/>
            <w:tcMar>
              <w:left w:w="40" w:type="dxa"/>
              <w:right w:w="40" w:type="dxa"/>
            </w:tcMar>
            <w:vAlign w:val="center"/>
            <w:hideMark/>
          </w:tcPr>
          <w:p w14:paraId="747C92EB" w14:textId="77777777" w:rsidR="00F37289" w:rsidRPr="00052451" w:rsidRDefault="00F37289" w:rsidP="00A4642F">
            <w:pPr>
              <w:jc w:val="center"/>
              <w:rPr>
                <w:b/>
                <w:bCs/>
                <w:color w:val="FF0000"/>
                <w:sz w:val="22"/>
                <w:szCs w:val="22"/>
              </w:rPr>
            </w:pPr>
            <w:r w:rsidRPr="00052451">
              <w:rPr>
                <w:b/>
                <w:bCs/>
                <w:color w:val="FF0000"/>
                <w:sz w:val="22"/>
                <w:szCs w:val="22"/>
              </w:rPr>
              <w:t> </w:t>
            </w:r>
          </w:p>
        </w:tc>
        <w:tc>
          <w:tcPr>
            <w:tcW w:w="1348" w:type="dxa"/>
            <w:shd w:val="clear" w:color="auto" w:fill="auto"/>
            <w:tcMar>
              <w:left w:w="40" w:type="dxa"/>
              <w:right w:w="40" w:type="dxa"/>
            </w:tcMar>
            <w:vAlign w:val="center"/>
            <w:hideMark/>
          </w:tcPr>
          <w:p w14:paraId="6A1D4205" w14:textId="77777777" w:rsidR="00F37289" w:rsidRPr="00052451" w:rsidRDefault="00F37289" w:rsidP="00A4642F">
            <w:pPr>
              <w:jc w:val="center"/>
              <w:rPr>
                <w:b/>
                <w:bCs/>
                <w:color w:val="FF0000"/>
                <w:sz w:val="22"/>
                <w:szCs w:val="22"/>
              </w:rPr>
            </w:pPr>
            <w:r w:rsidRPr="00052451">
              <w:rPr>
                <w:b/>
                <w:bCs/>
                <w:color w:val="FF0000"/>
                <w:sz w:val="22"/>
                <w:szCs w:val="22"/>
              </w:rPr>
              <w:t> </w:t>
            </w:r>
          </w:p>
        </w:tc>
        <w:tc>
          <w:tcPr>
            <w:tcW w:w="679" w:type="dxa"/>
            <w:shd w:val="clear" w:color="auto" w:fill="auto"/>
            <w:tcMar>
              <w:left w:w="40" w:type="dxa"/>
              <w:right w:w="40" w:type="dxa"/>
            </w:tcMar>
            <w:vAlign w:val="center"/>
            <w:hideMark/>
          </w:tcPr>
          <w:p w14:paraId="7F7AB55F" w14:textId="77777777" w:rsidR="00F37289" w:rsidRPr="00052451" w:rsidRDefault="00F37289" w:rsidP="00A4642F">
            <w:pPr>
              <w:jc w:val="center"/>
              <w:rPr>
                <w:b/>
                <w:bCs/>
                <w:color w:val="FF0000"/>
                <w:sz w:val="22"/>
                <w:szCs w:val="22"/>
              </w:rPr>
            </w:pPr>
            <w:r w:rsidRPr="00052451">
              <w:rPr>
                <w:b/>
                <w:bCs/>
                <w:color w:val="FF0000"/>
                <w:sz w:val="22"/>
                <w:szCs w:val="22"/>
              </w:rPr>
              <w:t> </w:t>
            </w:r>
          </w:p>
        </w:tc>
        <w:tc>
          <w:tcPr>
            <w:tcW w:w="1163" w:type="dxa"/>
            <w:shd w:val="clear" w:color="auto" w:fill="auto"/>
            <w:tcMar>
              <w:left w:w="40" w:type="dxa"/>
              <w:right w:w="40" w:type="dxa"/>
            </w:tcMar>
            <w:vAlign w:val="center"/>
            <w:hideMark/>
          </w:tcPr>
          <w:p w14:paraId="218CEB82" w14:textId="77777777" w:rsidR="00F37289" w:rsidRPr="00052451" w:rsidRDefault="00F37289" w:rsidP="00A4642F">
            <w:pPr>
              <w:rPr>
                <w:b/>
                <w:bCs/>
                <w:color w:val="FF0000"/>
                <w:sz w:val="22"/>
                <w:szCs w:val="22"/>
              </w:rPr>
            </w:pPr>
            <w:r w:rsidRPr="00052451">
              <w:rPr>
                <w:b/>
                <w:bCs/>
                <w:color w:val="FF0000"/>
                <w:sz w:val="22"/>
                <w:szCs w:val="22"/>
              </w:rPr>
              <w:t> </w:t>
            </w:r>
          </w:p>
        </w:tc>
        <w:tc>
          <w:tcPr>
            <w:tcW w:w="1278" w:type="dxa"/>
            <w:shd w:val="clear" w:color="auto" w:fill="auto"/>
            <w:tcMar>
              <w:left w:w="40" w:type="dxa"/>
              <w:right w:w="40" w:type="dxa"/>
            </w:tcMar>
            <w:vAlign w:val="center"/>
            <w:hideMark/>
          </w:tcPr>
          <w:p w14:paraId="3633A694" w14:textId="77777777" w:rsidR="00F37289" w:rsidRPr="00EA5DE1" w:rsidRDefault="00F37289" w:rsidP="00A4642F">
            <w:pPr>
              <w:jc w:val="center"/>
              <w:rPr>
                <w:color w:val="FF0000"/>
                <w:sz w:val="22"/>
                <w:szCs w:val="22"/>
              </w:rPr>
            </w:pPr>
            <w:r w:rsidRPr="00DD0339">
              <w:rPr>
                <w:color w:val="FF0000"/>
                <w:sz w:val="22"/>
                <w:szCs w:val="22"/>
              </w:rPr>
              <w:t>Sửa</w:t>
            </w:r>
          </w:p>
        </w:tc>
      </w:tr>
      <w:tr w:rsidR="00F37289" w:rsidRPr="0080757A" w14:paraId="2F4B538F" w14:textId="77777777" w:rsidTr="00A4642F">
        <w:trPr>
          <w:trHeight w:val="624"/>
        </w:trPr>
        <w:tc>
          <w:tcPr>
            <w:tcW w:w="680" w:type="dxa"/>
            <w:shd w:val="clear" w:color="auto" w:fill="auto"/>
            <w:tcMar>
              <w:left w:w="40" w:type="dxa"/>
              <w:right w:w="40" w:type="dxa"/>
            </w:tcMar>
            <w:vAlign w:val="center"/>
            <w:hideMark/>
          </w:tcPr>
          <w:p w14:paraId="348A06E7" w14:textId="77777777" w:rsidR="00F37289" w:rsidRPr="00052451" w:rsidRDefault="00F37289" w:rsidP="00A4642F">
            <w:pPr>
              <w:jc w:val="center"/>
              <w:rPr>
                <w:sz w:val="22"/>
                <w:szCs w:val="22"/>
              </w:rPr>
            </w:pPr>
            <w:r w:rsidRPr="00052451">
              <w:rPr>
                <w:sz w:val="22"/>
                <w:szCs w:val="22"/>
              </w:rPr>
              <w:t>1</w:t>
            </w:r>
          </w:p>
        </w:tc>
        <w:tc>
          <w:tcPr>
            <w:tcW w:w="4141" w:type="dxa"/>
            <w:shd w:val="clear" w:color="auto" w:fill="auto"/>
            <w:tcMar>
              <w:left w:w="40" w:type="dxa"/>
              <w:right w:w="40" w:type="dxa"/>
            </w:tcMar>
            <w:vAlign w:val="center"/>
            <w:hideMark/>
          </w:tcPr>
          <w:p w14:paraId="2E37A383" w14:textId="77777777" w:rsidR="00F37289" w:rsidRPr="00052451" w:rsidRDefault="00F37289" w:rsidP="00A4642F">
            <w:pPr>
              <w:rPr>
                <w:spacing w:val="-2"/>
                <w:sz w:val="22"/>
                <w:szCs w:val="22"/>
              </w:rPr>
            </w:pPr>
            <w:r w:rsidRPr="00052451">
              <w:rPr>
                <w:spacing w:val="-2"/>
                <w:sz w:val="22"/>
                <w:szCs w:val="22"/>
              </w:rPr>
              <w:t>Tiếp nhận hồ sơ đề nghị đăng ký, cấp đổi GCN của người sử dụng đất từ xã chuyển đến</w:t>
            </w:r>
          </w:p>
        </w:tc>
        <w:tc>
          <w:tcPr>
            <w:tcW w:w="778" w:type="dxa"/>
            <w:shd w:val="clear" w:color="auto" w:fill="auto"/>
            <w:tcMar>
              <w:left w:w="40" w:type="dxa"/>
              <w:right w:w="40" w:type="dxa"/>
            </w:tcMar>
            <w:vAlign w:val="center"/>
            <w:hideMark/>
          </w:tcPr>
          <w:p w14:paraId="27889908" w14:textId="77777777" w:rsidR="00F37289" w:rsidRPr="00052451" w:rsidRDefault="00F37289" w:rsidP="00A4642F">
            <w:pPr>
              <w:jc w:val="center"/>
              <w:rPr>
                <w:sz w:val="22"/>
                <w:szCs w:val="22"/>
              </w:rPr>
            </w:pPr>
            <w:r w:rsidRPr="00052451">
              <w:rPr>
                <w:sz w:val="22"/>
                <w:szCs w:val="22"/>
              </w:rPr>
              <w:t> </w:t>
            </w:r>
          </w:p>
        </w:tc>
        <w:tc>
          <w:tcPr>
            <w:tcW w:w="1348" w:type="dxa"/>
            <w:shd w:val="clear" w:color="auto" w:fill="auto"/>
            <w:tcMar>
              <w:left w:w="40" w:type="dxa"/>
              <w:right w:w="40" w:type="dxa"/>
            </w:tcMar>
            <w:vAlign w:val="center"/>
            <w:hideMark/>
          </w:tcPr>
          <w:p w14:paraId="3E63837A" w14:textId="77777777" w:rsidR="00F37289" w:rsidRPr="00052451" w:rsidRDefault="00F37289" w:rsidP="00A4642F">
            <w:pPr>
              <w:jc w:val="center"/>
              <w:rPr>
                <w:sz w:val="22"/>
                <w:szCs w:val="22"/>
              </w:rPr>
            </w:pPr>
            <w:r w:rsidRPr="00052451">
              <w:rPr>
                <w:sz w:val="22"/>
                <w:szCs w:val="22"/>
              </w:rPr>
              <w:t> </w:t>
            </w:r>
          </w:p>
        </w:tc>
        <w:tc>
          <w:tcPr>
            <w:tcW w:w="679" w:type="dxa"/>
            <w:shd w:val="clear" w:color="auto" w:fill="auto"/>
            <w:tcMar>
              <w:left w:w="40" w:type="dxa"/>
              <w:right w:w="40" w:type="dxa"/>
            </w:tcMar>
            <w:vAlign w:val="center"/>
            <w:hideMark/>
          </w:tcPr>
          <w:p w14:paraId="0AB7A24F" w14:textId="77777777" w:rsidR="00F37289" w:rsidRPr="00052451" w:rsidRDefault="00F37289" w:rsidP="00A4642F">
            <w:pPr>
              <w:jc w:val="center"/>
              <w:rPr>
                <w:sz w:val="22"/>
                <w:szCs w:val="22"/>
              </w:rPr>
            </w:pPr>
            <w:r w:rsidRPr="00052451">
              <w:rPr>
                <w:sz w:val="22"/>
                <w:szCs w:val="22"/>
              </w:rPr>
              <w:t> </w:t>
            </w:r>
          </w:p>
        </w:tc>
        <w:tc>
          <w:tcPr>
            <w:tcW w:w="1163" w:type="dxa"/>
            <w:shd w:val="clear" w:color="auto" w:fill="auto"/>
            <w:tcMar>
              <w:left w:w="40" w:type="dxa"/>
              <w:right w:w="40" w:type="dxa"/>
            </w:tcMar>
            <w:vAlign w:val="center"/>
            <w:hideMark/>
          </w:tcPr>
          <w:p w14:paraId="41DA7303" w14:textId="77777777" w:rsidR="00F37289" w:rsidRPr="00052451" w:rsidRDefault="00F37289" w:rsidP="00A4642F">
            <w:pPr>
              <w:rPr>
                <w:sz w:val="22"/>
                <w:szCs w:val="22"/>
              </w:rPr>
            </w:pPr>
            <w:r w:rsidRPr="00052451">
              <w:rPr>
                <w:sz w:val="22"/>
                <w:szCs w:val="22"/>
              </w:rPr>
              <w:t> </w:t>
            </w:r>
          </w:p>
        </w:tc>
        <w:tc>
          <w:tcPr>
            <w:tcW w:w="1278" w:type="dxa"/>
            <w:shd w:val="clear" w:color="auto" w:fill="auto"/>
            <w:tcMar>
              <w:left w:w="40" w:type="dxa"/>
              <w:right w:w="40" w:type="dxa"/>
            </w:tcMar>
            <w:vAlign w:val="center"/>
            <w:hideMark/>
          </w:tcPr>
          <w:p w14:paraId="747B0A69" w14:textId="77777777" w:rsidR="00F37289" w:rsidRPr="0080757A" w:rsidRDefault="00F37289" w:rsidP="00A4642F">
            <w:pPr>
              <w:jc w:val="center"/>
              <w:rPr>
                <w:sz w:val="22"/>
                <w:szCs w:val="22"/>
              </w:rPr>
            </w:pPr>
            <w:r w:rsidRPr="00052451">
              <w:rPr>
                <w:color w:val="FF0000"/>
                <w:sz w:val="22"/>
                <w:szCs w:val="22"/>
              </w:rPr>
              <w:t>Sửa</w:t>
            </w:r>
          </w:p>
        </w:tc>
      </w:tr>
      <w:tr w:rsidR="00F37289" w:rsidRPr="0080757A" w14:paraId="7F98223E" w14:textId="77777777" w:rsidTr="00A4642F">
        <w:trPr>
          <w:trHeight w:val="300"/>
        </w:trPr>
        <w:tc>
          <w:tcPr>
            <w:tcW w:w="680" w:type="dxa"/>
            <w:shd w:val="clear" w:color="auto" w:fill="auto"/>
            <w:tcMar>
              <w:left w:w="40" w:type="dxa"/>
              <w:right w:w="40" w:type="dxa"/>
            </w:tcMar>
            <w:vAlign w:val="center"/>
            <w:hideMark/>
          </w:tcPr>
          <w:p w14:paraId="77D160B3" w14:textId="77777777" w:rsidR="00F37289" w:rsidRPr="0080757A" w:rsidRDefault="00F37289" w:rsidP="00A4642F">
            <w:pPr>
              <w:jc w:val="center"/>
              <w:rPr>
                <w:sz w:val="22"/>
                <w:szCs w:val="22"/>
              </w:rPr>
            </w:pPr>
            <w:r w:rsidRPr="0080757A">
              <w:rPr>
                <w:sz w:val="22"/>
                <w:szCs w:val="22"/>
              </w:rPr>
              <w:t>1.1</w:t>
            </w:r>
          </w:p>
        </w:tc>
        <w:tc>
          <w:tcPr>
            <w:tcW w:w="4141" w:type="dxa"/>
            <w:shd w:val="clear" w:color="auto" w:fill="auto"/>
            <w:tcMar>
              <w:left w:w="40" w:type="dxa"/>
              <w:right w:w="40" w:type="dxa"/>
            </w:tcMar>
            <w:vAlign w:val="center"/>
            <w:hideMark/>
          </w:tcPr>
          <w:p w14:paraId="3677A55E" w14:textId="77777777" w:rsidR="00F37289" w:rsidRPr="0080757A" w:rsidRDefault="00F37289" w:rsidP="00A4642F">
            <w:pPr>
              <w:rPr>
                <w:sz w:val="22"/>
                <w:szCs w:val="22"/>
              </w:rPr>
            </w:pPr>
            <w:r w:rsidRPr="0080757A">
              <w:rPr>
                <w:sz w:val="22"/>
                <w:szCs w:val="22"/>
              </w:rPr>
              <w:t>Theo hình thức trực tiếp</w:t>
            </w:r>
          </w:p>
        </w:tc>
        <w:tc>
          <w:tcPr>
            <w:tcW w:w="778" w:type="dxa"/>
            <w:shd w:val="clear" w:color="auto" w:fill="auto"/>
            <w:tcMar>
              <w:left w:w="40" w:type="dxa"/>
              <w:right w:w="40" w:type="dxa"/>
            </w:tcMar>
            <w:vAlign w:val="center"/>
            <w:hideMark/>
          </w:tcPr>
          <w:p w14:paraId="270FE82F"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284B0F2B"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6291B205"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0A675C03" w14:textId="77777777" w:rsidR="00F37289" w:rsidRPr="0080757A" w:rsidRDefault="00F37289" w:rsidP="00A4642F">
            <w:pPr>
              <w:jc w:val="right"/>
              <w:rPr>
                <w:sz w:val="22"/>
                <w:szCs w:val="22"/>
              </w:rPr>
            </w:pPr>
            <w:r w:rsidRPr="0080757A">
              <w:rPr>
                <w:sz w:val="22"/>
                <w:szCs w:val="22"/>
              </w:rPr>
              <w:t>0,025</w:t>
            </w:r>
          </w:p>
        </w:tc>
        <w:tc>
          <w:tcPr>
            <w:tcW w:w="1278" w:type="dxa"/>
            <w:shd w:val="clear" w:color="auto" w:fill="auto"/>
            <w:tcMar>
              <w:left w:w="40" w:type="dxa"/>
              <w:right w:w="40" w:type="dxa"/>
            </w:tcMar>
            <w:vAlign w:val="center"/>
            <w:hideMark/>
          </w:tcPr>
          <w:p w14:paraId="3A418BAC" w14:textId="77777777" w:rsidR="00F37289" w:rsidRPr="0080757A" w:rsidRDefault="00F37289" w:rsidP="00A4642F">
            <w:pPr>
              <w:jc w:val="center"/>
              <w:rPr>
                <w:sz w:val="22"/>
                <w:szCs w:val="22"/>
              </w:rPr>
            </w:pPr>
          </w:p>
        </w:tc>
      </w:tr>
      <w:tr w:rsidR="00F37289" w:rsidRPr="0080757A" w14:paraId="293B41E5" w14:textId="77777777" w:rsidTr="00A4642F">
        <w:trPr>
          <w:trHeight w:val="300"/>
        </w:trPr>
        <w:tc>
          <w:tcPr>
            <w:tcW w:w="680" w:type="dxa"/>
            <w:shd w:val="clear" w:color="auto" w:fill="auto"/>
            <w:tcMar>
              <w:left w:w="40" w:type="dxa"/>
              <w:right w:w="40" w:type="dxa"/>
            </w:tcMar>
            <w:vAlign w:val="center"/>
            <w:hideMark/>
          </w:tcPr>
          <w:p w14:paraId="0A669FC9" w14:textId="77777777" w:rsidR="00F37289" w:rsidRPr="0080757A" w:rsidRDefault="00F37289" w:rsidP="00A4642F">
            <w:pPr>
              <w:jc w:val="center"/>
              <w:rPr>
                <w:sz w:val="22"/>
                <w:szCs w:val="22"/>
              </w:rPr>
            </w:pPr>
            <w:r w:rsidRPr="0080757A">
              <w:rPr>
                <w:sz w:val="22"/>
                <w:szCs w:val="22"/>
              </w:rPr>
              <w:t>1.2</w:t>
            </w:r>
          </w:p>
        </w:tc>
        <w:tc>
          <w:tcPr>
            <w:tcW w:w="4141" w:type="dxa"/>
            <w:shd w:val="clear" w:color="auto" w:fill="auto"/>
            <w:tcMar>
              <w:left w:w="40" w:type="dxa"/>
              <w:right w:w="40" w:type="dxa"/>
            </w:tcMar>
            <w:vAlign w:val="center"/>
            <w:hideMark/>
          </w:tcPr>
          <w:p w14:paraId="1E0C8DDB" w14:textId="77777777" w:rsidR="00F37289" w:rsidRPr="0080757A" w:rsidRDefault="00F37289" w:rsidP="00A4642F">
            <w:pPr>
              <w:rPr>
                <w:sz w:val="22"/>
                <w:szCs w:val="22"/>
              </w:rPr>
            </w:pPr>
            <w:r w:rsidRPr="0080757A">
              <w:rPr>
                <w:sz w:val="22"/>
                <w:szCs w:val="22"/>
              </w:rPr>
              <w:t>Theo hình thức trực tuyến</w:t>
            </w:r>
          </w:p>
        </w:tc>
        <w:tc>
          <w:tcPr>
            <w:tcW w:w="778" w:type="dxa"/>
            <w:shd w:val="clear" w:color="auto" w:fill="auto"/>
            <w:tcMar>
              <w:left w:w="40" w:type="dxa"/>
              <w:right w:w="40" w:type="dxa"/>
            </w:tcMar>
            <w:vAlign w:val="center"/>
            <w:hideMark/>
          </w:tcPr>
          <w:p w14:paraId="62AAC7FF"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4CC77FBE"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1C7C6A67"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6C0AA4BE" w14:textId="77777777" w:rsidR="00F37289" w:rsidRPr="0080757A" w:rsidRDefault="00F37289" w:rsidP="00A4642F">
            <w:pPr>
              <w:jc w:val="right"/>
              <w:rPr>
                <w:sz w:val="22"/>
                <w:szCs w:val="22"/>
              </w:rPr>
            </w:pPr>
            <w:r w:rsidRPr="0080757A">
              <w:rPr>
                <w:sz w:val="22"/>
                <w:szCs w:val="22"/>
              </w:rPr>
              <w:t>0,020</w:t>
            </w:r>
          </w:p>
        </w:tc>
        <w:tc>
          <w:tcPr>
            <w:tcW w:w="1278" w:type="dxa"/>
            <w:shd w:val="clear" w:color="auto" w:fill="auto"/>
            <w:tcMar>
              <w:left w:w="40" w:type="dxa"/>
              <w:right w:w="40" w:type="dxa"/>
            </w:tcMar>
            <w:vAlign w:val="center"/>
            <w:hideMark/>
          </w:tcPr>
          <w:p w14:paraId="6F5EF71F" w14:textId="77777777" w:rsidR="00F37289" w:rsidRPr="0080757A" w:rsidRDefault="00F37289" w:rsidP="00A4642F">
            <w:pPr>
              <w:jc w:val="center"/>
              <w:rPr>
                <w:sz w:val="22"/>
                <w:szCs w:val="22"/>
              </w:rPr>
            </w:pPr>
          </w:p>
        </w:tc>
      </w:tr>
      <w:tr w:rsidR="00F37289" w:rsidRPr="0080757A" w14:paraId="5F2746AD" w14:textId="77777777" w:rsidTr="00A4642F">
        <w:trPr>
          <w:trHeight w:val="624"/>
        </w:trPr>
        <w:tc>
          <w:tcPr>
            <w:tcW w:w="680" w:type="dxa"/>
            <w:shd w:val="clear" w:color="auto" w:fill="auto"/>
            <w:tcMar>
              <w:left w:w="40" w:type="dxa"/>
              <w:right w:w="40" w:type="dxa"/>
            </w:tcMar>
            <w:vAlign w:val="center"/>
            <w:hideMark/>
          </w:tcPr>
          <w:p w14:paraId="615BBBBE" w14:textId="77777777" w:rsidR="00F37289" w:rsidRPr="0080757A" w:rsidRDefault="00F37289" w:rsidP="00A4642F">
            <w:pPr>
              <w:jc w:val="center"/>
              <w:rPr>
                <w:sz w:val="22"/>
                <w:szCs w:val="22"/>
              </w:rPr>
            </w:pPr>
            <w:r w:rsidRPr="0080757A">
              <w:rPr>
                <w:sz w:val="22"/>
                <w:szCs w:val="22"/>
              </w:rPr>
              <w:t>2</w:t>
            </w:r>
          </w:p>
        </w:tc>
        <w:tc>
          <w:tcPr>
            <w:tcW w:w="4141" w:type="dxa"/>
            <w:shd w:val="clear" w:color="auto" w:fill="auto"/>
            <w:tcMar>
              <w:left w:w="40" w:type="dxa"/>
              <w:right w:w="40" w:type="dxa"/>
            </w:tcMar>
            <w:vAlign w:val="center"/>
            <w:hideMark/>
          </w:tcPr>
          <w:p w14:paraId="173E41CA" w14:textId="77777777" w:rsidR="00F37289" w:rsidRPr="0080757A" w:rsidRDefault="00F37289" w:rsidP="00A4642F">
            <w:pPr>
              <w:rPr>
                <w:sz w:val="22"/>
                <w:szCs w:val="22"/>
              </w:rPr>
            </w:pPr>
            <w:r w:rsidRPr="0080757A">
              <w:rPr>
                <w:sz w:val="22"/>
                <w:szCs w:val="22"/>
              </w:rPr>
              <w:t>Kiểm tra hồ sơ đề nghị đăng ký, cấp đổi GCN và căn cứ pháp lý</w:t>
            </w:r>
          </w:p>
        </w:tc>
        <w:tc>
          <w:tcPr>
            <w:tcW w:w="778" w:type="dxa"/>
            <w:shd w:val="clear" w:color="auto" w:fill="auto"/>
            <w:tcMar>
              <w:left w:w="40" w:type="dxa"/>
              <w:right w:w="40" w:type="dxa"/>
            </w:tcMar>
            <w:vAlign w:val="center"/>
            <w:hideMark/>
          </w:tcPr>
          <w:p w14:paraId="4A6EAD16"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12F30281"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0FB3DCB8"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022727C2" w14:textId="77777777" w:rsidR="00F37289" w:rsidRPr="0080757A" w:rsidRDefault="00F37289" w:rsidP="00A4642F">
            <w:pPr>
              <w:jc w:val="right"/>
              <w:rPr>
                <w:sz w:val="22"/>
                <w:szCs w:val="22"/>
              </w:rPr>
            </w:pPr>
            <w:r w:rsidRPr="0080757A">
              <w:rPr>
                <w:sz w:val="22"/>
                <w:szCs w:val="22"/>
              </w:rPr>
              <w:t>0,100</w:t>
            </w:r>
          </w:p>
        </w:tc>
        <w:tc>
          <w:tcPr>
            <w:tcW w:w="1278" w:type="dxa"/>
            <w:shd w:val="clear" w:color="auto" w:fill="auto"/>
            <w:tcMar>
              <w:left w:w="40" w:type="dxa"/>
              <w:right w:w="40" w:type="dxa"/>
            </w:tcMar>
            <w:vAlign w:val="center"/>
            <w:hideMark/>
          </w:tcPr>
          <w:p w14:paraId="332CF7B2" w14:textId="77777777" w:rsidR="00F37289" w:rsidRPr="0080757A" w:rsidRDefault="00F37289" w:rsidP="00A4642F">
            <w:pPr>
              <w:jc w:val="center"/>
              <w:rPr>
                <w:sz w:val="22"/>
                <w:szCs w:val="22"/>
              </w:rPr>
            </w:pPr>
          </w:p>
        </w:tc>
      </w:tr>
      <w:tr w:rsidR="00F37289" w:rsidRPr="0080757A" w14:paraId="20FD0C32" w14:textId="77777777" w:rsidTr="00A4642F">
        <w:trPr>
          <w:trHeight w:val="1134"/>
        </w:trPr>
        <w:tc>
          <w:tcPr>
            <w:tcW w:w="680" w:type="dxa"/>
            <w:shd w:val="clear" w:color="auto" w:fill="auto"/>
            <w:tcMar>
              <w:left w:w="40" w:type="dxa"/>
              <w:right w:w="40" w:type="dxa"/>
            </w:tcMar>
            <w:vAlign w:val="center"/>
            <w:hideMark/>
          </w:tcPr>
          <w:p w14:paraId="00CF319E" w14:textId="77777777" w:rsidR="00F37289" w:rsidRPr="0080757A" w:rsidRDefault="00F37289" w:rsidP="00A4642F">
            <w:pPr>
              <w:jc w:val="center"/>
              <w:rPr>
                <w:sz w:val="22"/>
                <w:szCs w:val="22"/>
              </w:rPr>
            </w:pPr>
            <w:r w:rsidRPr="0080757A">
              <w:rPr>
                <w:sz w:val="22"/>
                <w:szCs w:val="22"/>
              </w:rPr>
              <w:t>3</w:t>
            </w:r>
          </w:p>
        </w:tc>
        <w:tc>
          <w:tcPr>
            <w:tcW w:w="4141" w:type="dxa"/>
            <w:shd w:val="clear" w:color="auto" w:fill="auto"/>
            <w:tcMar>
              <w:left w:w="40" w:type="dxa"/>
              <w:right w:w="40" w:type="dxa"/>
            </w:tcMar>
            <w:vAlign w:val="center"/>
            <w:hideMark/>
          </w:tcPr>
          <w:p w14:paraId="27AF3AEA" w14:textId="77777777" w:rsidR="00F37289" w:rsidRPr="0080757A" w:rsidRDefault="00F37289" w:rsidP="00A4642F">
            <w:pPr>
              <w:rPr>
                <w:sz w:val="22"/>
                <w:szCs w:val="22"/>
              </w:rPr>
            </w:pPr>
            <w:r w:rsidRPr="0080757A">
              <w:rPr>
                <w:sz w:val="22"/>
                <w:szCs w:val="22"/>
              </w:rPr>
              <w:t xml:space="preserve">Nhập ý kiến nội dung xác nhận của </w:t>
            </w:r>
            <w:r w:rsidRPr="00DD0339">
              <w:rPr>
                <w:color w:val="FF0000"/>
                <w:sz w:val="22"/>
                <w:szCs w:val="22"/>
              </w:rPr>
              <w:t>Văn phòng đăng ký đất đai (</w:t>
            </w:r>
            <w:r>
              <w:rPr>
                <w:color w:val="FF0000"/>
                <w:sz w:val="22"/>
                <w:szCs w:val="22"/>
              </w:rPr>
              <w:t xml:space="preserve">hoặc </w:t>
            </w:r>
            <w:r w:rsidRPr="00DD0339">
              <w:rPr>
                <w:color w:val="FF0000"/>
                <w:sz w:val="22"/>
                <w:szCs w:val="22"/>
              </w:rPr>
              <w:t>Chi nhánh Văn phòng đăng ký đất đai)</w:t>
            </w:r>
            <w:r w:rsidRPr="0080757A">
              <w:rPr>
                <w:sz w:val="22"/>
                <w:szCs w:val="22"/>
              </w:rPr>
              <w:t xml:space="preserve"> vào tệp (File) dữ liệu hồ sơ số</w:t>
            </w:r>
          </w:p>
        </w:tc>
        <w:tc>
          <w:tcPr>
            <w:tcW w:w="778" w:type="dxa"/>
            <w:shd w:val="clear" w:color="auto" w:fill="auto"/>
            <w:tcMar>
              <w:left w:w="40" w:type="dxa"/>
              <w:right w:w="40" w:type="dxa"/>
            </w:tcMar>
            <w:vAlign w:val="center"/>
            <w:hideMark/>
          </w:tcPr>
          <w:p w14:paraId="0873E58D" w14:textId="77777777" w:rsidR="00F37289" w:rsidRPr="0080757A" w:rsidRDefault="00F37289" w:rsidP="00A4642F">
            <w:pPr>
              <w:jc w:val="center"/>
              <w:rPr>
                <w:sz w:val="22"/>
                <w:szCs w:val="22"/>
              </w:rPr>
            </w:pPr>
            <w:r w:rsidRPr="0080757A">
              <w:rPr>
                <w:sz w:val="22"/>
                <w:szCs w:val="22"/>
              </w:rPr>
              <w:t>Thửa</w:t>
            </w:r>
          </w:p>
        </w:tc>
        <w:tc>
          <w:tcPr>
            <w:tcW w:w="1348" w:type="dxa"/>
            <w:shd w:val="clear" w:color="auto" w:fill="auto"/>
            <w:tcMar>
              <w:left w:w="40" w:type="dxa"/>
              <w:right w:w="40" w:type="dxa"/>
            </w:tcMar>
            <w:vAlign w:val="center"/>
            <w:hideMark/>
          </w:tcPr>
          <w:p w14:paraId="6139F639"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07A7E069"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4E58C2F5" w14:textId="77777777" w:rsidR="00F37289" w:rsidRPr="0080757A" w:rsidRDefault="00F37289" w:rsidP="00A4642F">
            <w:pPr>
              <w:jc w:val="right"/>
              <w:rPr>
                <w:sz w:val="22"/>
                <w:szCs w:val="22"/>
              </w:rPr>
            </w:pPr>
            <w:r w:rsidRPr="0080757A">
              <w:rPr>
                <w:sz w:val="22"/>
                <w:szCs w:val="22"/>
              </w:rPr>
              <w:t>0,006</w:t>
            </w:r>
          </w:p>
        </w:tc>
        <w:tc>
          <w:tcPr>
            <w:tcW w:w="1278" w:type="dxa"/>
            <w:shd w:val="clear" w:color="auto" w:fill="auto"/>
            <w:tcMar>
              <w:left w:w="40" w:type="dxa"/>
              <w:right w:w="40" w:type="dxa"/>
            </w:tcMar>
            <w:vAlign w:val="center"/>
            <w:hideMark/>
          </w:tcPr>
          <w:p w14:paraId="3E3C0E4A" w14:textId="77777777" w:rsidR="00F37289" w:rsidRPr="0080757A" w:rsidRDefault="00F37289" w:rsidP="00A4642F">
            <w:pPr>
              <w:jc w:val="center"/>
              <w:rPr>
                <w:sz w:val="22"/>
                <w:szCs w:val="22"/>
              </w:rPr>
            </w:pPr>
            <w:r w:rsidRPr="00052451">
              <w:rPr>
                <w:color w:val="FF0000"/>
                <w:sz w:val="22"/>
                <w:szCs w:val="22"/>
              </w:rPr>
              <w:t>Sửa</w:t>
            </w:r>
          </w:p>
        </w:tc>
      </w:tr>
      <w:tr w:rsidR="00F37289" w:rsidRPr="0080757A" w14:paraId="5AA69E16" w14:textId="77777777" w:rsidTr="00A4642F">
        <w:trPr>
          <w:trHeight w:val="300"/>
        </w:trPr>
        <w:tc>
          <w:tcPr>
            <w:tcW w:w="680" w:type="dxa"/>
            <w:shd w:val="clear" w:color="auto" w:fill="auto"/>
            <w:tcMar>
              <w:left w:w="40" w:type="dxa"/>
              <w:right w:w="40" w:type="dxa"/>
            </w:tcMar>
            <w:vAlign w:val="center"/>
            <w:hideMark/>
          </w:tcPr>
          <w:p w14:paraId="26C98F71" w14:textId="77777777" w:rsidR="00F37289" w:rsidRPr="0080757A" w:rsidRDefault="00F37289" w:rsidP="00A4642F">
            <w:pPr>
              <w:jc w:val="center"/>
              <w:rPr>
                <w:sz w:val="22"/>
                <w:szCs w:val="22"/>
              </w:rPr>
            </w:pPr>
            <w:r w:rsidRPr="0080757A">
              <w:rPr>
                <w:sz w:val="22"/>
                <w:szCs w:val="22"/>
              </w:rPr>
              <w:t>4</w:t>
            </w:r>
          </w:p>
        </w:tc>
        <w:tc>
          <w:tcPr>
            <w:tcW w:w="4141" w:type="dxa"/>
            <w:shd w:val="clear" w:color="auto" w:fill="auto"/>
            <w:tcMar>
              <w:left w:w="40" w:type="dxa"/>
              <w:right w:w="40" w:type="dxa"/>
            </w:tcMar>
            <w:vAlign w:val="center"/>
            <w:hideMark/>
          </w:tcPr>
          <w:p w14:paraId="1D909B26" w14:textId="77777777" w:rsidR="00F37289" w:rsidRPr="0080757A" w:rsidRDefault="00F37289" w:rsidP="00A4642F">
            <w:pPr>
              <w:rPr>
                <w:sz w:val="22"/>
                <w:szCs w:val="22"/>
              </w:rPr>
            </w:pPr>
            <w:r w:rsidRPr="0080757A">
              <w:rPr>
                <w:sz w:val="22"/>
                <w:szCs w:val="22"/>
              </w:rPr>
              <w:t>Trích lục thửa đất</w:t>
            </w:r>
          </w:p>
        </w:tc>
        <w:tc>
          <w:tcPr>
            <w:tcW w:w="778" w:type="dxa"/>
            <w:shd w:val="clear" w:color="auto" w:fill="auto"/>
            <w:tcMar>
              <w:left w:w="40" w:type="dxa"/>
              <w:right w:w="40" w:type="dxa"/>
            </w:tcMar>
            <w:vAlign w:val="center"/>
            <w:hideMark/>
          </w:tcPr>
          <w:p w14:paraId="4F9CC404"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4C18A4AB"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68721E71" w14:textId="77777777" w:rsidR="00F37289" w:rsidRPr="0080757A" w:rsidRDefault="00F37289" w:rsidP="00A4642F">
            <w:pPr>
              <w:jc w:val="center"/>
              <w:rPr>
                <w:sz w:val="22"/>
                <w:szCs w:val="22"/>
              </w:rPr>
            </w:pPr>
            <w:r w:rsidRPr="0080757A">
              <w:rPr>
                <w:sz w:val="22"/>
                <w:szCs w:val="22"/>
              </w:rPr>
              <w:t> </w:t>
            </w:r>
          </w:p>
        </w:tc>
        <w:tc>
          <w:tcPr>
            <w:tcW w:w="1163" w:type="dxa"/>
            <w:shd w:val="clear" w:color="auto" w:fill="auto"/>
            <w:tcMar>
              <w:left w:w="40" w:type="dxa"/>
              <w:right w:w="40" w:type="dxa"/>
            </w:tcMar>
            <w:vAlign w:val="center"/>
            <w:hideMark/>
          </w:tcPr>
          <w:p w14:paraId="7D06CB95"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08BD20F9" w14:textId="77777777" w:rsidR="00F37289" w:rsidRPr="0080757A" w:rsidRDefault="00F37289" w:rsidP="00A4642F">
            <w:pPr>
              <w:jc w:val="center"/>
              <w:rPr>
                <w:sz w:val="22"/>
                <w:szCs w:val="22"/>
              </w:rPr>
            </w:pPr>
          </w:p>
        </w:tc>
      </w:tr>
      <w:tr w:rsidR="00F37289" w:rsidRPr="0080757A" w14:paraId="0DF28181" w14:textId="77777777" w:rsidTr="00A4642F">
        <w:trPr>
          <w:trHeight w:val="300"/>
        </w:trPr>
        <w:tc>
          <w:tcPr>
            <w:tcW w:w="680" w:type="dxa"/>
            <w:shd w:val="clear" w:color="auto" w:fill="auto"/>
            <w:tcMar>
              <w:left w:w="40" w:type="dxa"/>
              <w:right w:w="40" w:type="dxa"/>
            </w:tcMar>
            <w:vAlign w:val="center"/>
            <w:hideMark/>
          </w:tcPr>
          <w:p w14:paraId="450BA395" w14:textId="77777777" w:rsidR="00F37289" w:rsidRPr="0080757A" w:rsidRDefault="00F37289" w:rsidP="00A4642F">
            <w:pPr>
              <w:jc w:val="center"/>
              <w:rPr>
                <w:sz w:val="22"/>
                <w:szCs w:val="22"/>
              </w:rPr>
            </w:pPr>
            <w:r w:rsidRPr="0080757A">
              <w:rPr>
                <w:sz w:val="22"/>
                <w:szCs w:val="22"/>
              </w:rPr>
              <w:t>4.1</w:t>
            </w:r>
          </w:p>
        </w:tc>
        <w:tc>
          <w:tcPr>
            <w:tcW w:w="4141" w:type="dxa"/>
            <w:shd w:val="clear" w:color="auto" w:fill="auto"/>
            <w:tcMar>
              <w:left w:w="40" w:type="dxa"/>
              <w:right w:w="40" w:type="dxa"/>
            </w:tcMar>
            <w:vAlign w:val="center"/>
            <w:hideMark/>
          </w:tcPr>
          <w:p w14:paraId="6A8F730D" w14:textId="77777777" w:rsidR="00F37289" w:rsidRPr="0080757A" w:rsidRDefault="00F37289" w:rsidP="00A4642F">
            <w:pPr>
              <w:rPr>
                <w:sz w:val="22"/>
                <w:szCs w:val="22"/>
              </w:rPr>
            </w:pPr>
            <w:r w:rsidRPr="0080757A">
              <w:rPr>
                <w:sz w:val="22"/>
                <w:szCs w:val="22"/>
              </w:rPr>
              <w:t>Trích lục trên bản đồ dạng số</w:t>
            </w:r>
          </w:p>
        </w:tc>
        <w:tc>
          <w:tcPr>
            <w:tcW w:w="778" w:type="dxa"/>
            <w:shd w:val="clear" w:color="auto" w:fill="auto"/>
            <w:tcMar>
              <w:left w:w="40" w:type="dxa"/>
              <w:right w:w="40" w:type="dxa"/>
            </w:tcMar>
            <w:vAlign w:val="center"/>
            <w:hideMark/>
          </w:tcPr>
          <w:p w14:paraId="1C3DB774"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06B3AF0B"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364EDA91"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0A23AE8B" w14:textId="77777777" w:rsidR="00F37289" w:rsidRPr="0080757A" w:rsidRDefault="00F37289" w:rsidP="00A4642F">
            <w:pPr>
              <w:jc w:val="right"/>
              <w:rPr>
                <w:sz w:val="22"/>
                <w:szCs w:val="22"/>
              </w:rPr>
            </w:pPr>
            <w:r w:rsidRPr="0080757A">
              <w:rPr>
                <w:sz w:val="22"/>
                <w:szCs w:val="22"/>
              </w:rPr>
              <w:t>0,025</w:t>
            </w:r>
          </w:p>
        </w:tc>
        <w:tc>
          <w:tcPr>
            <w:tcW w:w="1278" w:type="dxa"/>
            <w:shd w:val="clear" w:color="auto" w:fill="auto"/>
            <w:tcMar>
              <w:left w:w="40" w:type="dxa"/>
              <w:right w:w="40" w:type="dxa"/>
            </w:tcMar>
            <w:vAlign w:val="center"/>
            <w:hideMark/>
          </w:tcPr>
          <w:p w14:paraId="15EBB103" w14:textId="77777777" w:rsidR="00F37289" w:rsidRPr="0080757A" w:rsidRDefault="00F37289" w:rsidP="00A4642F">
            <w:pPr>
              <w:jc w:val="center"/>
              <w:rPr>
                <w:sz w:val="22"/>
                <w:szCs w:val="22"/>
              </w:rPr>
            </w:pPr>
          </w:p>
        </w:tc>
      </w:tr>
      <w:tr w:rsidR="00F37289" w:rsidRPr="0080757A" w14:paraId="457DBFF4" w14:textId="77777777" w:rsidTr="00A4642F">
        <w:trPr>
          <w:trHeight w:val="300"/>
        </w:trPr>
        <w:tc>
          <w:tcPr>
            <w:tcW w:w="680" w:type="dxa"/>
            <w:shd w:val="clear" w:color="auto" w:fill="auto"/>
            <w:tcMar>
              <w:left w:w="40" w:type="dxa"/>
              <w:right w:w="40" w:type="dxa"/>
            </w:tcMar>
            <w:vAlign w:val="center"/>
            <w:hideMark/>
          </w:tcPr>
          <w:p w14:paraId="2B5EFB4B" w14:textId="77777777" w:rsidR="00F37289" w:rsidRPr="0080757A" w:rsidRDefault="00F37289" w:rsidP="00A4642F">
            <w:pPr>
              <w:jc w:val="center"/>
              <w:rPr>
                <w:sz w:val="22"/>
                <w:szCs w:val="22"/>
              </w:rPr>
            </w:pPr>
            <w:r w:rsidRPr="0080757A">
              <w:rPr>
                <w:sz w:val="22"/>
                <w:szCs w:val="22"/>
              </w:rPr>
              <w:t>4.2</w:t>
            </w:r>
          </w:p>
        </w:tc>
        <w:tc>
          <w:tcPr>
            <w:tcW w:w="4141" w:type="dxa"/>
            <w:shd w:val="clear" w:color="auto" w:fill="auto"/>
            <w:tcMar>
              <w:left w:w="40" w:type="dxa"/>
              <w:right w:w="40" w:type="dxa"/>
            </w:tcMar>
            <w:vAlign w:val="center"/>
            <w:hideMark/>
          </w:tcPr>
          <w:p w14:paraId="75DB4662" w14:textId="77777777" w:rsidR="00F37289" w:rsidRPr="0080757A" w:rsidRDefault="00F37289" w:rsidP="00A4642F">
            <w:pPr>
              <w:rPr>
                <w:sz w:val="22"/>
                <w:szCs w:val="22"/>
              </w:rPr>
            </w:pPr>
            <w:r w:rsidRPr="0080757A">
              <w:rPr>
                <w:sz w:val="22"/>
                <w:szCs w:val="22"/>
              </w:rPr>
              <w:t>Trích lục trên bản đồ dạng giấy</w:t>
            </w:r>
          </w:p>
        </w:tc>
        <w:tc>
          <w:tcPr>
            <w:tcW w:w="778" w:type="dxa"/>
            <w:shd w:val="clear" w:color="auto" w:fill="auto"/>
            <w:tcMar>
              <w:left w:w="40" w:type="dxa"/>
              <w:right w:w="40" w:type="dxa"/>
            </w:tcMar>
            <w:vAlign w:val="center"/>
            <w:hideMark/>
          </w:tcPr>
          <w:p w14:paraId="78280B25"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334079DC"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4B8FCAA8"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665E71C9" w14:textId="77777777" w:rsidR="00F37289" w:rsidRPr="0080757A" w:rsidRDefault="00F37289" w:rsidP="00A4642F">
            <w:pPr>
              <w:jc w:val="right"/>
              <w:rPr>
                <w:sz w:val="22"/>
                <w:szCs w:val="22"/>
              </w:rPr>
            </w:pPr>
            <w:r w:rsidRPr="0080757A">
              <w:rPr>
                <w:sz w:val="22"/>
                <w:szCs w:val="22"/>
              </w:rPr>
              <w:t>0,050</w:t>
            </w:r>
          </w:p>
        </w:tc>
        <w:tc>
          <w:tcPr>
            <w:tcW w:w="1278" w:type="dxa"/>
            <w:shd w:val="clear" w:color="auto" w:fill="auto"/>
            <w:tcMar>
              <w:left w:w="40" w:type="dxa"/>
              <w:right w:w="40" w:type="dxa"/>
            </w:tcMar>
            <w:vAlign w:val="center"/>
            <w:hideMark/>
          </w:tcPr>
          <w:p w14:paraId="5040154B" w14:textId="77777777" w:rsidR="00F37289" w:rsidRPr="0080757A" w:rsidRDefault="00F37289" w:rsidP="00A4642F">
            <w:pPr>
              <w:jc w:val="center"/>
              <w:rPr>
                <w:sz w:val="22"/>
                <w:szCs w:val="22"/>
              </w:rPr>
            </w:pPr>
          </w:p>
        </w:tc>
      </w:tr>
      <w:tr w:rsidR="00F37289" w:rsidRPr="0080757A" w14:paraId="5D341AC6" w14:textId="77777777" w:rsidTr="00A4642F">
        <w:trPr>
          <w:trHeight w:val="1200"/>
        </w:trPr>
        <w:tc>
          <w:tcPr>
            <w:tcW w:w="680" w:type="dxa"/>
            <w:shd w:val="clear" w:color="auto" w:fill="auto"/>
            <w:tcMar>
              <w:left w:w="40" w:type="dxa"/>
              <w:right w:w="40" w:type="dxa"/>
            </w:tcMar>
            <w:vAlign w:val="center"/>
            <w:hideMark/>
          </w:tcPr>
          <w:p w14:paraId="0439C817" w14:textId="77777777" w:rsidR="00F37289" w:rsidRPr="0080757A" w:rsidRDefault="00F37289" w:rsidP="00A4642F">
            <w:pPr>
              <w:jc w:val="center"/>
              <w:rPr>
                <w:sz w:val="22"/>
                <w:szCs w:val="22"/>
              </w:rPr>
            </w:pPr>
            <w:r w:rsidRPr="0080757A">
              <w:rPr>
                <w:sz w:val="22"/>
                <w:szCs w:val="22"/>
              </w:rPr>
              <w:t>5</w:t>
            </w:r>
          </w:p>
        </w:tc>
        <w:tc>
          <w:tcPr>
            <w:tcW w:w="4141" w:type="dxa"/>
            <w:shd w:val="clear" w:color="auto" w:fill="auto"/>
            <w:tcMar>
              <w:left w:w="40" w:type="dxa"/>
              <w:right w:w="40" w:type="dxa"/>
            </w:tcMar>
            <w:vAlign w:val="center"/>
            <w:hideMark/>
          </w:tcPr>
          <w:p w14:paraId="37BDC2AB" w14:textId="77777777" w:rsidR="00F37289" w:rsidRPr="0080757A" w:rsidRDefault="00F37289" w:rsidP="00A4642F">
            <w:pPr>
              <w:rPr>
                <w:sz w:val="22"/>
                <w:szCs w:val="22"/>
              </w:rPr>
            </w:pPr>
            <w:r w:rsidRPr="0080757A">
              <w:rPr>
                <w:sz w:val="22"/>
                <w:szCs w:val="22"/>
              </w:rPr>
              <w:t>Lập (xuất) phiếu và chuyển thông tin địa chính đến cơ quan thuế để xác định nghĩa vụ tài chính (nếu có), nhận thông báo nghĩa vụ tài chính</w:t>
            </w:r>
          </w:p>
        </w:tc>
        <w:tc>
          <w:tcPr>
            <w:tcW w:w="778" w:type="dxa"/>
            <w:shd w:val="clear" w:color="auto" w:fill="auto"/>
            <w:tcMar>
              <w:left w:w="40" w:type="dxa"/>
              <w:right w:w="40" w:type="dxa"/>
            </w:tcMar>
            <w:vAlign w:val="center"/>
            <w:hideMark/>
          </w:tcPr>
          <w:p w14:paraId="05E1E953"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46C0C867"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6CD4FA8C" w14:textId="77777777" w:rsidR="00F37289" w:rsidRPr="0080757A" w:rsidRDefault="00F37289" w:rsidP="00A4642F">
            <w:pPr>
              <w:jc w:val="center"/>
              <w:rPr>
                <w:sz w:val="22"/>
                <w:szCs w:val="22"/>
              </w:rPr>
            </w:pPr>
            <w:r w:rsidRPr="0080757A">
              <w:rPr>
                <w:sz w:val="22"/>
                <w:szCs w:val="22"/>
              </w:rPr>
              <w:t> </w:t>
            </w:r>
          </w:p>
        </w:tc>
        <w:tc>
          <w:tcPr>
            <w:tcW w:w="1163" w:type="dxa"/>
            <w:shd w:val="clear" w:color="auto" w:fill="auto"/>
            <w:tcMar>
              <w:left w:w="40" w:type="dxa"/>
              <w:right w:w="40" w:type="dxa"/>
            </w:tcMar>
            <w:vAlign w:val="center"/>
            <w:hideMark/>
          </w:tcPr>
          <w:p w14:paraId="419CB29D"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337CFE4A" w14:textId="77777777" w:rsidR="00F37289" w:rsidRPr="0080757A" w:rsidRDefault="00F37289" w:rsidP="00A4642F">
            <w:pPr>
              <w:jc w:val="center"/>
              <w:rPr>
                <w:sz w:val="22"/>
                <w:szCs w:val="22"/>
              </w:rPr>
            </w:pPr>
          </w:p>
        </w:tc>
      </w:tr>
      <w:tr w:rsidR="00F37289" w:rsidRPr="0080757A" w14:paraId="0E9C1497" w14:textId="77777777" w:rsidTr="00A4642F">
        <w:trPr>
          <w:trHeight w:val="600"/>
        </w:trPr>
        <w:tc>
          <w:tcPr>
            <w:tcW w:w="680" w:type="dxa"/>
            <w:shd w:val="clear" w:color="auto" w:fill="auto"/>
            <w:tcMar>
              <w:left w:w="40" w:type="dxa"/>
              <w:right w:w="40" w:type="dxa"/>
            </w:tcMar>
            <w:vAlign w:val="center"/>
            <w:hideMark/>
          </w:tcPr>
          <w:p w14:paraId="32F3F91E" w14:textId="77777777" w:rsidR="00F37289" w:rsidRPr="0080757A" w:rsidRDefault="00F37289" w:rsidP="00A4642F">
            <w:pPr>
              <w:jc w:val="center"/>
              <w:rPr>
                <w:sz w:val="22"/>
                <w:szCs w:val="22"/>
              </w:rPr>
            </w:pPr>
            <w:r w:rsidRPr="0080757A">
              <w:rPr>
                <w:sz w:val="22"/>
                <w:szCs w:val="22"/>
              </w:rPr>
              <w:t>5.1</w:t>
            </w:r>
          </w:p>
        </w:tc>
        <w:tc>
          <w:tcPr>
            <w:tcW w:w="4141" w:type="dxa"/>
            <w:shd w:val="clear" w:color="auto" w:fill="auto"/>
            <w:tcMar>
              <w:left w:w="40" w:type="dxa"/>
              <w:right w:w="40" w:type="dxa"/>
            </w:tcMar>
            <w:vAlign w:val="center"/>
            <w:hideMark/>
          </w:tcPr>
          <w:p w14:paraId="54A8CFE9" w14:textId="77777777" w:rsidR="00F37289" w:rsidRPr="0080757A" w:rsidRDefault="00F37289" w:rsidP="00A4642F">
            <w:pPr>
              <w:rPr>
                <w:sz w:val="22"/>
                <w:szCs w:val="22"/>
              </w:rPr>
            </w:pPr>
            <w:r w:rsidRPr="0080757A">
              <w:rPr>
                <w:sz w:val="22"/>
                <w:szCs w:val="22"/>
              </w:rPr>
              <w:t>Chuyển, nhận thông tin theo hình thức liên thông</w:t>
            </w:r>
          </w:p>
        </w:tc>
        <w:tc>
          <w:tcPr>
            <w:tcW w:w="778" w:type="dxa"/>
            <w:shd w:val="clear" w:color="auto" w:fill="auto"/>
            <w:tcMar>
              <w:left w:w="40" w:type="dxa"/>
              <w:right w:w="40" w:type="dxa"/>
            </w:tcMar>
            <w:vAlign w:val="center"/>
            <w:hideMark/>
          </w:tcPr>
          <w:p w14:paraId="6B3CF994"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1D3F9E1A"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2CA0FE53"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37497671" w14:textId="77777777" w:rsidR="00F37289" w:rsidRPr="0080757A" w:rsidRDefault="00F37289" w:rsidP="00A4642F">
            <w:pPr>
              <w:jc w:val="right"/>
              <w:rPr>
                <w:sz w:val="22"/>
                <w:szCs w:val="22"/>
              </w:rPr>
            </w:pPr>
            <w:r w:rsidRPr="0080757A">
              <w:rPr>
                <w:sz w:val="22"/>
                <w:szCs w:val="22"/>
              </w:rPr>
              <w:t>0,030</w:t>
            </w:r>
          </w:p>
        </w:tc>
        <w:tc>
          <w:tcPr>
            <w:tcW w:w="1278" w:type="dxa"/>
            <w:shd w:val="clear" w:color="auto" w:fill="auto"/>
            <w:tcMar>
              <w:left w:w="40" w:type="dxa"/>
              <w:right w:w="40" w:type="dxa"/>
            </w:tcMar>
            <w:vAlign w:val="center"/>
            <w:hideMark/>
          </w:tcPr>
          <w:p w14:paraId="1851A10C" w14:textId="77777777" w:rsidR="00F37289" w:rsidRPr="0080757A" w:rsidRDefault="00F37289" w:rsidP="00A4642F">
            <w:pPr>
              <w:jc w:val="center"/>
              <w:rPr>
                <w:sz w:val="22"/>
                <w:szCs w:val="22"/>
              </w:rPr>
            </w:pPr>
          </w:p>
        </w:tc>
      </w:tr>
      <w:tr w:rsidR="00F37289" w:rsidRPr="0080757A" w14:paraId="36E7E4EC" w14:textId="77777777" w:rsidTr="00A4642F">
        <w:trPr>
          <w:trHeight w:val="600"/>
        </w:trPr>
        <w:tc>
          <w:tcPr>
            <w:tcW w:w="680" w:type="dxa"/>
            <w:shd w:val="clear" w:color="auto" w:fill="auto"/>
            <w:tcMar>
              <w:left w:w="40" w:type="dxa"/>
              <w:right w:w="40" w:type="dxa"/>
            </w:tcMar>
            <w:vAlign w:val="center"/>
            <w:hideMark/>
          </w:tcPr>
          <w:p w14:paraId="14CEA66C" w14:textId="77777777" w:rsidR="00F37289" w:rsidRPr="0080757A" w:rsidRDefault="00F37289" w:rsidP="00A4642F">
            <w:pPr>
              <w:jc w:val="center"/>
              <w:rPr>
                <w:sz w:val="22"/>
                <w:szCs w:val="22"/>
              </w:rPr>
            </w:pPr>
            <w:r w:rsidRPr="0080757A">
              <w:rPr>
                <w:sz w:val="22"/>
                <w:szCs w:val="22"/>
              </w:rPr>
              <w:t>5.2</w:t>
            </w:r>
          </w:p>
        </w:tc>
        <w:tc>
          <w:tcPr>
            <w:tcW w:w="4141" w:type="dxa"/>
            <w:shd w:val="clear" w:color="auto" w:fill="auto"/>
            <w:tcMar>
              <w:left w:w="40" w:type="dxa"/>
              <w:right w:w="40" w:type="dxa"/>
            </w:tcMar>
            <w:vAlign w:val="center"/>
            <w:hideMark/>
          </w:tcPr>
          <w:p w14:paraId="56D32E3D" w14:textId="77777777" w:rsidR="00F37289" w:rsidRPr="0080757A" w:rsidRDefault="00F37289" w:rsidP="00A4642F">
            <w:pPr>
              <w:rPr>
                <w:sz w:val="22"/>
                <w:szCs w:val="22"/>
              </w:rPr>
            </w:pPr>
            <w:r w:rsidRPr="0080757A">
              <w:rPr>
                <w:sz w:val="22"/>
                <w:szCs w:val="22"/>
              </w:rPr>
              <w:t>Chuyển, nhận thông tin theo hình thức trực tiếp</w:t>
            </w:r>
          </w:p>
        </w:tc>
        <w:tc>
          <w:tcPr>
            <w:tcW w:w="778" w:type="dxa"/>
            <w:shd w:val="clear" w:color="auto" w:fill="auto"/>
            <w:tcMar>
              <w:left w:w="40" w:type="dxa"/>
              <w:right w:w="40" w:type="dxa"/>
            </w:tcMar>
            <w:vAlign w:val="center"/>
            <w:hideMark/>
          </w:tcPr>
          <w:p w14:paraId="7EA1AC0E"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1B528362"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47870877"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225C8A1C" w14:textId="77777777" w:rsidR="00F37289" w:rsidRPr="0080757A" w:rsidRDefault="00F37289" w:rsidP="00A4642F">
            <w:pPr>
              <w:jc w:val="right"/>
              <w:rPr>
                <w:sz w:val="22"/>
                <w:szCs w:val="22"/>
              </w:rPr>
            </w:pPr>
            <w:r w:rsidRPr="0080757A">
              <w:rPr>
                <w:sz w:val="22"/>
                <w:szCs w:val="22"/>
              </w:rPr>
              <w:t>0,040</w:t>
            </w:r>
          </w:p>
        </w:tc>
        <w:tc>
          <w:tcPr>
            <w:tcW w:w="1278" w:type="dxa"/>
            <w:shd w:val="clear" w:color="auto" w:fill="auto"/>
            <w:tcMar>
              <w:left w:w="40" w:type="dxa"/>
              <w:right w:w="40" w:type="dxa"/>
            </w:tcMar>
            <w:vAlign w:val="center"/>
            <w:hideMark/>
          </w:tcPr>
          <w:p w14:paraId="532B1595" w14:textId="77777777" w:rsidR="00F37289" w:rsidRPr="0080757A" w:rsidRDefault="00F37289" w:rsidP="00A4642F">
            <w:pPr>
              <w:jc w:val="center"/>
              <w:rPr>
                <w:sz w:val="22"/>
                <w:szCs w:val="22"/>
              </w:rPr>
            </w:pPr>
          </w:p>
        </w:tc>
      </w:tr>
      <w:tr w:rsidR="00F37289" w:rsidRPr="0080757A" w14:paraId="02655774" w14:textId="77777777" w:rsidTr="00A4642F">
        <w:trPr>
          <w:trHeight w:val="1134"/>
        </w:trPr>
        <w:tc>
          <w:tcPr>
            <w:tcW w:w="680" w:type="dxa"/>
            <w:shd w:val="clear" w:color="auto" w:fill="auto"/>
            <w:tcMar>
              <w:left w:w="40" w:type="dxa"/>
              <w:right w:w="40" w:type="dxa"/>
            </w:tcMar>
            <w:vAlign w:val="center"/>
            <w:hideMark/>
          </w:tcPr>
          <w:p w14:paraId="79460BDF" w14:textId="77777777" w:rsidR="00F37289" w:rsidRPr="0080757A" w:rsidRDefault="00F37289" w:rsidP="00A4642F">
            <w:pPr>
              <w:jc w:val="center"/>
              <w:rPr>
                <w:sz w:val="22"/>
                <w:szCs w:val="22"/>
              </w:rPr>
            </w:pPr>
            <w:r w:rsidRPr="0080757A">
              <w:rPr>
                <w:sz w:val="22"/>
                <w:szCs w:val="22"/>
              </w:rPr>
              <w:lastRenderedPageBreak/>
              <w:t>6</w:t>
            </w:r>
          </w:p>
        </w:tc>
        <w:tc>
          <w:tcPr>
            <w:tcW w:w="4141" w:type="dxa"/>
            <w:shd w:val="clear" w:color="auto" w:fill="auto"/>
            <w:tcMar>
              <w:left w:w="40" w:type="dxa"/>
              <w:right w:w="40" w:type="dxa"/>
            </w:tcMar>
            <w:vAlign w:val="center"/>
            <w:hideMark/>
          </w:tcPr>
          <w:p w14:paraId="0F42578F" w14:textId="77777777" w:rsidR="00F37289" w:rsidRPr="0080757A" w:rsidRDefault="00F37289" w:rsidP="00A4642F">
            <w:pPr>
              <w:rPr>
                <w:sz w:val="22"/>
                <w:szCs w:val="22"/>
              </w:rPr>
            </w:pPr>
            <w:r w:rsidRPr="0080757A">
              <w:rPr>
                <w:sz w:val="22"/>
                <w:szCs w:val="22"/>
              </w:rPr>
              <w:t>Chuyển thông tin nghĩa vụ tài chính để người sử dụng đất thực hiện nghĩa vụ tài chính (nếu có) và nhận lại hóa đơn nghĩa vụ tài chính đã thực hiện</w:t>
            </w:r>
          </w:p>
        </w:tc>
        <w:tc>
          <w:tcPr>
            <w:tcW w:w="778" w:type="dxa"/>
            <w:shd w:val="clear" w:color="auto" w:fill="auto"/>
            <w:tcMar>
              <w:left w:w="40" w:type="dxa"/>
              <w:right w:w="40" w:type="dxa"/>
            </w:tcMar>
            <w:vAlign w:val="center"/>
            <w:hideMark/>
          </w:tcPr>
          <w:p w14:paraId="7F25D200"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68F64E06"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4C1C181E" w14:textId="77777777" w:rsidR="00F37289" w:rsidRPr="0080757A" w:rsidRDefault="00F37289" w:rsidP="00A4642F">
            <w:pPr>
              <w:jc w:val="center"/>
              <w:rPr>
                <w:sz w:val="22"/>
                <w:szCs w:val="22"/>
              </w:rPr>
            </w:pPr>
            <w:r w:rsidRPr="0080757A">
              <w:rPr>
                <w:sz w:val="22"/>
                <w:szCs w:val="22"/>
              </w:rPr>
              <w:t> </w:t>
            </w:r>
          </w:p>
        </w:tc>
        <w:tc>
          <w:tcPr>
            <w:tcW w:w="1163" w:type="dxa"/>
            <w:shd w:val="clear" w:color="auto" w:fill="auto"/>
            <w:tcMar>
              <w:left w:w="40" w:type="dxa"/>
              <w:right w:w="40" w:type="dxa"/>
            </w:tcMar>
            <w:vAlign w:val="center"/>
            <w:hideMark/>
          </w:tcPr>
          <w:p w14:paraId="6CD60BDD"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6A921CBC" w14:textId="77777777" w:rsidR="00F37289" w:rsidRPr="0080757A" w:rsidRDefault="00F37289" w:rsidP="00A4642F">
            <w:pPr>
              <w:jc w:val="center"/>
              <w:rPr>
                <w:sz w:val="22"/>
                <w:szCs w:val="22"/>
              </w:rPr>
            </w:pPr>
          </w:p>
        </w:tc>
      </w:tr>
      <w:tr w:rsidR="00F37289" w:rsidRPr="0080757A" w14:paraId="5BDDD9B1" w14:textId="77777777" w:rsidTr="00A4642F">
        <w:trPr>
          <w:trHeight w:val="600"/>
        </w:trPr>
        <w:tc>
          <w:tcPr>
            <w:tcW w:w="680" w:type="dxa"/>
            <w:shd w:val="clear" w:color="auto" w:fill="auto"/>
            <w:tcMar>
              <w:left w:w="40" w:type="dxa"/>
              <w:right w:w="40" w:type="dxa"/>
            </w:tcMar>
            <w:vAlign w:val="center"/>
            <w:hideMark/>
          </w:tcPr>
          <w:p w14:paraId="04D8B9FD" w14:textId="77777777" w:rsidR="00F37289" w:rsidRPr="0080757A" w:rsidRDefault="00F37289" w:rsidP="00A4642F">
            <w:pPr>
              <w:jc w:val="center"/>
              <w:rPr>
                <w:sz w:val="22"/>
                <w:szCs w:val="22"/>
              </w:rPr>
            </w:pPr>
            <w:r w:rsidRPr="0080757A">
              <w:rPr>
                <w:sz w:val="22"/>
                <w:szCs w:val="22"/>
              </w:rPr>
              <w:t>6.1</w:t>
            </w:r>
          </w:p>
        </w:tc>
        <w:tc>
          <w:tcPr>
            <w:tcW w:w="4141" w:type="dxa"/>
            <w:shd w:val="clear" w:color="auto" w:fill="auto"/>
            <w:tcMar>
              <w:left w:w="40" w:type="dxa"/>
              <w:right w:w="40" w:type="dxa"/>
            </w:tcMar>
            <w:vAlign w:val="center"/>
            <w:hideMark/>
          </w:tcPr>
          <w:p w14:paraId="0963BEE9" w14:textId="77777777" w:rsidR="00F37289" w:rsidRPr="0080757A" w:rsidRDefault="00F37289" w:rsidP="00A4642F">
            <w:pPr>
              <w:rPr>
                <w:sz w:val="22"/>
                <w:szCs w:val="22"/>
              </w:rPr>
            </w:pPr>
            <w:r w:rsidRPr="00052451">
              <w:rPr>
                <w:sz w:val="22"/>
                <w:szCs w:val="22"/>
              </w:rPr>
              <w:t>Theo hình thức trực tiếp (gửi về xã để thông báo cho người sử dụng đất)</w:t>
            </w:r>
          </w:p>
        </w:tc>
        <w:tc>
          <w:tcPr>
            <w:tcW w:w="778" w:type="dxa"/>
            <w:shd w:val="clear" w:color="auto" w:fill="auto"/>
            <w:tcMar>
              <w:left w:w="40" w:type="dxa"/>
              <w:right w:w="40" w:type="dxa"/>
            </w:tcMar>
            <w:vAlign w:val="center"/>
            <w:hideMark/>
          </w:tcPr>
          <w:p w14:paraId="529FAA41"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52536458"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643D6A05"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23192ACB" w14:textId="77777777" w:rsidR="00F37289" w:rsidRPr="0080757A" w:rsidRDefault="00F37289" w:rsidP="00A4642F">
            <w:pPr>
              <w:jc w:val="right"/>
              <w:rPr>
                <w:sz w:val="22"/>
                <w:szCs w:val="22"/>
              </w:rPr>
            </w:pPr>
            <w:r w:rsidRPr="0080757A">
              <w:rPr>
                <w:sz w:val="22"/>
                <w:szCs w:val="22"/>
              </w:rPr>
              <w:t>0,040</w:t>
            </w:r>
          </w:p>
        </w:tc>
        <w:tc>
          <w:tcPr>
            <w:tcW w:w="1278" w:type="dxa"/>
            <w:shd w:val="clear" w:color="auto" w:fill="auto"/>
            <w:tcMar>
              <w:left w:w="40" w:type="dxa"/>
              <w:right w:w="40" w:type="dxa"/>
            </w:tcMar>
            <w:vAlign w:val="center"/>
            <w:hideMark/>
          </w:tcPr>
          <w:p w14:paraId="178B7395" w14:textId="77777777" w:rsidR="00F37289" w:rsidRPr="0080757A" w:rsidRDefault="00F37289" w:rsidP="00A4642F">
            <w:pPr>
              <w:jc w:val="center"/>
              <w:rPr>
                <w:sz w:val="22"/>
                <w:szCs w:val="22"/>
              </w:rPr>
            </w:pPr>
            <w:r w:rsidRPr="00052451">
              <w:rPr>
                <w:color w:val="FF0000"/>
                <w:sz w:val="22"/>
                <w:szCs w:val="22"/>
              </w:rPr>
              <w:t>Sửa</w:t>
            </w:r>
          </w:p>
        </w:tc>
      </w:tr>
      <w:tr w:rsidR="00F37289" w:rsidRPr="0080757A" w14:paraId="097735DC" w14:textId="77777777" w:rsidTr="00A4642F">
        <w:trPr>
          <w:trHeight w:val="624"/>
        </w:trPr>
        <w:tc>
          <w:tcPr>
            <w:tcW w:w="680" w:type="dxa"/>
            <w:shd w:val="clear" w:color="auto" w:fill="auto"/>
            <w:tcMar>
              <w:left w:w="40" w:type="dxa"/>
              <w:right w:w="40" w:type="dxa"/>
            </w:tcMar>
            <w:vAlign w:val="center"/>
            <w:hideMark/>
          </w:tcPr>
          <w:p w14:paraId="68F54ED7" w14:textId="77777777" w:rsidR="00F37289" w:rsidRPr="0080757A" w:rsidRDefault="00F37289" w:rsidP="00A4642F">
            <w:pPr>
              <w:jc w:val="center"/>
              <w:rPr>
                <w:sz w:val="22"/>
                <w:szCs w:val="22"/>
              </w:rPr>
            </w:pPr>
            <w:r w:rsidRPr="0080757A">
              <w:rPr>
                <w:sz w:val="22"/>
                <w:szCs w:val="22"/>
              </w:rPr>
              <w:t>6.2</w:t>
            </w:r>
          </w:p>
        </w:tc>
        <w:tc>
          <w:tcPr>
            <w:tcW w:w="4141" w:type="dxa"/>
            <w:shd w:val="clear" w:color="auto" w:fill="auto"/>
            <w:tcMar>
              <w:left w:w="40" w:type="dxa"/>
              <w:right w:w="40" w:type="dxa"/>
            </w:tcMar>
            <w:vAlign w:val="center"/>
            <w:hideMark/>
          </w:tcPr>
          <w:p w14:paraId="25DE6B65" w14:textId="77777777" w:rsidR="00F37289" w:rsidRPr="0080757A" w:rsidRDefault="00F37289" w:rsidP="00A4642F">
            <w:pPr>
              <w:rPr>
                <w:sz w:val="22"/>
                <w:szCs w:val="22"/>
              </w:rPr>
            </w:pPr>
            <w:r w:rsidRPr="0080757A">
              <w:rPr>
                <w:sz w:val="22"/>
                <w:szCs w:val="22"/>
              </w:rPr>
              <w:t>Theo hình thức trực tuyến (gửi cho người sử dụng đất để thực hiện nghĩa vụ tài chính)</w:t>
            </w:r>
          </w:p>
        </w:tc>
        <w:tc>
          <w:tcPr>
            <w:tcW w:w="778" w:type="dxa"/>
            <w:shd w:val="clear" w:color="auto" w:fill="auto"/>
            <w:tcMar>
              <w:left w:w="40" w:type="dxa"/>
              <w:right w:w="40" w:type="dxa"/>
            </w:tcMar>
            <w:vAlign w:val="center"/>
            <w:hideMark/>
          </w:tcPr>
          <w:p w14:paraId="60CABAA3"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5C66DADA"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70E6BCA7"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5EE03C3E" w14:textId="77777777" w:rsidR="00F37289" w:rsidRPr="0080757A" w:rsidRDefault="00F37289" w:rsidP="00A4642F">
            <w:pPr>
              <w:jc w:val="right"/>
              <w:rPr>
                <w:sz w:val="22"/>
                <w:szCs w:val="22"/>
              </w:rPr>
            </w:pPr>
            <w:r w:rsidRPr="0080757A">
              <w:rPr>
                <w:sz w:val="22"/>
                <w:szCs w:val="22"/>
              </w:rPr>
              <w:t>0,030</w:t>
            </w:r>
          </w:p>
        </w:tc>
        <w:tc>
          <w:tcPr>
            <w:tcW w:w="1278" w:type="dxa"/>
            <w:shd w:val="clear" w:color="auto" w:fill="auto"/>
            <w:tcMar>
              <w:left w:w="40" w:type="dxa"/>
              <w:right w:w="40" w:type="dxa"/>
            </w:tcMar>
            <w:vAlign w:val="center"/>
            <w:hideMark/>
          </w:tcPr>
          <w:p w14:paraId="5B73EDD0" w14:textId="77777777" w:rsidR="00F37289" w:rsidRPr="0080757A" w:rsidRDefault="00F37289" w:rsidP="00A4642F">
            <w:pPr>
              <w:jc w:val="center"/>
              <w:rPr>
                <w:sz w:val="22"/>
                <w:szCs w:val="22"/>
              </w:rPr>
            </w:pPr>
          </w:p>
        </w:tc>
      </w:tr>
      <w:tr w:rsidR="00F37289" w:rsidRPr="0080757A" w14:paraId="5739B013" w14:textId="77777777" w:rsidTr="00A4642F">
        <w:trPr>
          <w:trHeight w:val="600"/>
        </w:trPr>
        <w:tc>
          <w:tcPr>
            <w:tcW w:w="680" w:type="dxa"/>
            <w:shd w:val="clear" w:color="auto" w:fill="auto"/>
            <w:tcMar>
              <w:left w:w="40" w:type="dxa"/>
              <w:right w:w="40" w:type="dxa"/>
            </w:tcMar>
            <w:vAlign w:val="center"/>
            <w:hideMark/>
          </w:tcPr>
          <w:p w14:paraId="3D59DE9C" w14:textId="77777777" w:rsidR="00F37289" w:rsidRPr="0080757A" w:rsidRDefault="00F37289" w:rsidP="00A4642F">
            <w:pPr>
              <w:jc w:val="center"/>
              <w:rPr>
                <w:sz w:val="22"/>
                <w:szCs w:val="22"/>
              </w:rPr>
            </w:pPr>
            <w:r w:rsidRPr="0080757A">
              <w:rPr>
                <w:sz w:val="22"/>
                <w:szCs w:val="22"/>
              </w:rPr>
              <w:t>7</w:t>
            </w:r>
          </w:p>
        </w:tc>
        <w:tc>
          <w:tcPr>
            <w:tcW w:w="4141" w:type="dxa"/>
            <w:shd w:val="clear" w:color="auto" w:fill="auto"/>
            <w:tcMar>
              <w:left w:w="40" w:type="dxa"/>
              <w:right w:w="40" w:type="dxa"/>
            </w:tcMar>
            <w:vAlign w:val="center"/>
            <w:hideMark/>
          </w:tcPr>
          <w:p w14:paraId="3BBDEE86" w14:textId="77777777" w:rsidR="00F37289" w:rsidRPr="0080757A" w:rsidRDefault="00F37289" w:rsidP="00A4642F">
            <w:pPr>
              <w:rPr>
                <w:sz w:val="22"/>
                <w:szCs w:val="22"/>
              </w:rPr>
            </w:pPr>
            <w:r w:rsidRPr="0080757A">
              <w:rPr>
                <w:sz w:val="22"/>
                <w:szCs w:val="22"/>
              </w:rPr>
              <w:t>Nhập thông tin về nghĩa vụ tài chính, đăng ký vào hồ sơ địa chính</w:t>
            </w:r>
          </w:p>
        </w:tc>
        <w:tc>
          <w:tcPr>
            <w:tcW w:w="778" w:type="dxa"/>
            <w:shd w:val="clear" w:color="auto" w:fill="auto"/>
            <w:tcMar>
              <w:left w:w="40" w:type="dxa"/>
              <w:right w:w="40" w:type="dxa"/>
            </w:tcMar>
            <w:vAlign w:val="center"/>
            <w:hideMark/>
          </w:tcPr>
          <w:p w14:paraId="00745B15" w14:textId="77777777" w:rsidR="00F37289" w:rsidRPr="0080757A" w:rsidRDefault="00F37289" w:rsidP="00A4642F">
            <w:pPr>
              <w:jc w:val="center"/>
              <w:rPr>
                <w:sz w:val="22"/>
                <w:szCs w:val="22"/>
              </w:rPr>
            </w:pPr>
            <w:r w:rsidRPr="0080757A">
              <w:rPr>
                <w:sz w:val="22"/>
                <w:szCs w:val="22"/>
              </w:rPr>
              <w:t>Thửa</w:t>
            </w:r>
          </w:p>
        </w:tc>
        <w:tc>
          <w:tcPr>
            <w:tcW w:w="1348" w:type="dxa"/>
            <w:shd w:val="clear" w:color="auto" w:fill="auto"/>
            <w:tcMar>
              <w:left w:w="40" w:type="dxa"/>
              <w:right w:w="40" w:type="dxa"/>
            </w:tcMar>
            <w:vAlign w:val="center"/>
            <w:hideMark/>
          </w:tcPr>
          <w:p w14:paraId="0AD6E449"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71008C13"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3D0AAC27" w14:textId="77777777" w:rsidR="00F37289" w:rsidRPr="0080757A" w:rsidRDefault="00F37289" w:rsidP="00A4642F">
            <w:pPr>
              <w:jc w:val="right"/>
              <w:rPr>
                <w:sz w:val="22"/>
                <w:szCs w:val="22"/>
              </w:rPr>
            </w:pPr>
            <w:r w:rsidRPr="0080757A">
              <w:rPr>
                <w:sz w:val="22"/>
                <w:szCs w:val="22"/>
              </w:rPr>
              <w:t>0,033</w:t>
            </w:r>
          </w:p>
        </w:tc>
        <w:tc>
          <w:tcPr>
            <w:tcW w:w="1278" w:type="dxa"/>
            <w:shd w:val="clear" w:color="auto" w:fill="auto"/>
            <w:tcMar>
              <w:left w:w="40" w:type="dxa"/>
              <w:right w:w="40" w:type="dxa"/>
            </w:tcMar>
            <w:vAlign w:val="center"/>
            <w:hideMark/>
          </w:tcPr>
          <w:p w14:paraId="5D7B1DF9" w14:textId="77777777" w:rsidR="00F37289" w:rsidRPr="0080757A" w:rsidRDefault="00F37289" w:rsidP="00A4642F">
            <w:pPr>
              <w:jc w:val="center"/>
              <w:rPr>
                <w:sz w:val="22"/>
                <w:szCs w:val="22"/>
              </w:rPr>
            </w:pPr>
          </w:p>
        </w:tc>
      </w:tr>
      <w:tr w:rsidR="00F37289" w:rsidRPr="0080757A" w14:paraId="6A73CDA7" w14:textId="77777777" w:rsidTr="00A4642F">
        <w:trPr>
          <w:trHeight w:val="300"/>
        </w:trPr>
        <w:tc>
          <w:tcPr>
            <w:tcW w:w="680" w:type="dxa"/>
            <w:shd w:val="clear" w:color="auto" w:fill="auto"/>
            <w:tcMar>
              <w:left w:w="40" w:type="dxa"/>
              <w:right w:w="40" w:type="dxa"/>
            </w:tcMar>
            <w:vAlign w:val="center"/>
            <w:hideMark/>
          </w:tcPr>
          <w:p w14:paraId="5B24A1D7" w14:textId="77777777" w:rsidR="00F37289" w:rsidRPr="0080757A" w:rsidRDefault="00F37289" w:rsidP="00A4642F">
            <w:pPr>
              <w:jc w:val="center"/>
              <w:rPr>
                <w:sz w:val="22"/>
                <w:szCs w:val="22"/>
              </w:rPr>
            </w:pPr>
            <w:r w:rsidRPr="0080757A">
              <w:rPr>
                <w:sz w:val="22"/>
                <w:szCs w:val="22"/>
              </w:rPr>
              <w:t>8</w:t>
            </w:r>
          </w:p>
        </w:tc>
        <w:tc>
          <w:tcPr>
            <w:tcW w:w="4141" w:type="dxa"/>
            <w:shd w:val="clear" w:color="auto" w:fill="auto"/>
            <w:tcMar>
              <w:left w:w="40" w:type="dxa"/>
              <w:right w:w="40" w:type="dxa"/>
            </w:tcMar>
            <w:vAlign w:val="center"/>
            <w:hideMark/>
          </w:tcPr>
          <w:p w14:paraId="2761A640" w14:textId="77777777" w:rsidR="00F37289" w:rsidRPr="0080757A" w:rsidRDefault="00F37289" w:rsidP="00A4642F">
            <w:pPr>
              <w:rPr>
                <w:sz w:val="22"/>
                <w:szCs w:val="22"/>
              </w:rPr>
            </w:pPr>
            <w:r w:rsidRPr="0080757A">
              <w:rPr>
                <w:sz w:val="22"/>
                <w:szCs w:val="22"/>
              </w:rPr>
              <w:t>Chuẩn bị hợp đồng cho thuê đất (nếu có)</w:t>
            </w:r>
          </w:p>
        </w:tc>
        <w:tc>
          <w:tcPr>
            <w:tcW w:w="778" w:type="dxa"/>
            <w:shd w:val="clear" w:color="auto" w:fill="auto"/>
            <w:tcMar>
              <w:left w:w="40" w:type="dxa"/>
              <w:right w:w="40" w:type="dxa"/>
            </w:tcMar>
            <w:vAlign w:val="center"/>
            <w:hideMark/>
          </w:tcPr>
          <w:p w14:paraId="6833A35D"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200F16E1" w14:textId="77777777" w:rsidR="00F37289" w:rsidRPr="0080757A" w:rsidRDefault="00F37289" w:rsidP="00A4642F">
            <w:pPr>
              <w:jc w:val="center"/>
              <w:rPr>
                <w:sz w:val="22"/>
                <w:szCs w:val="22"/>
              </w:rPr>
            </w:pPr>
            <w:r w:rsidRPr="0080757A">
              <w:rPr>
                <w:sz w:val="22"/>
                <w:szCs w:val="22"/>
              </w:rPr>
              <w:t>1KS3</w:t>
            </w:r>
          </w:p>
        </w:tc>
        <w:tc>
          <w:tcPr>
            <w:tcW w:w="679" w:type="dxa"/>
            <w:shd w:val="clear" w:color="auto" w:fill="auto"/>
            <w:tcMar>
              <w:left w:w="40" w:type="dxa"/>
              <w:right w:w="40" w:type="dxa"/>
            </w:tcMar>
            <w:vAlign w:val="center"/>
            <w:hideMark/>
          </w:tcPr>
          <w:p w14:paraId="7DED8562"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1C230407" w14:textId="77777777" w:rsidR="00F37289" w:rsidRPr="0080757A" w:rsidRDefault="00F37289" w:rsidP="00A4642F">
            <w:pPr>
              <w:jc w:val="right"/>
              <w:rPr>
                <w:sz w:val="22"/>
                <w:szCs w:val="22"/>
              </w:rPr>
            </w:pPr>
            <w:r w:rsidRPr="0080757A">
              <w:rPr>
                <w:sz w:val="22"/>
                <w:szCs w:val="22"/>
              </w:rPr>
              <w:t>0,200</w:t>
            </w:r>
          </w:p>
        </w:tc>
        <w:tc>
          <w:tcPr>
            <w:tcW w:w="1278" w:type="dxa"/>
            <w:shd w:val="clear" w:color="auto" w:fill="auto"/>
            <w:tcMar>
              <w:left w:w="40" w:type="dxa"/>
              <w:right w:w="40" w:type="dxa"/>
            </w:tcMar>
            <w:vAlign w:val="center"/>
            <w:hideMark/>
          </w:tcPr>
          <w:p w14:paraId="065E4B1A" w14:textId="77777777" w:rsidR="00F37289" w:rsidRPr="0080757A" w:rsidRDefault="00F37289" w:rsidP="00A4642F">
            <w:pPr>
              <w:jc w:val="center"/>
              <w:rPr>
                <w:sz w:val="22"/>
                <w:szCs w:val="22"/>
              </w:rPr>
            </w:pPr>
          </w:p>
        </w:tc>
      </w:tr>
      <w:tr w:rsidR="00F37289" w:rsidRPr="0080757A" w14:paraId="3A69B58B" w14:textId="77777777" w:rsidTr="00A4642F">
        <w:trPr>
          <w:trHeight w:val="300"/>
        </w:trPr>
        <w:tc>
          <w:tcPr>
            <w:tcW w:w="680" w:type="dxa"/>
            <w:shd w:val="clear" w:color="auto" w:fill="auto"/>
            <w:tcMar>
              <w:left w:w="40" w:type="dxa"/>
              <w:right w:w="40" w:type="dxa"/>
            </w:tcMar>
            <w:vAlign w:val="center"/>
            <w:hideMark/>
          </w:tcPr>
          <w:p w14:paraId="77A57C1F" w14:textId="77777777" w:rsidR="00F37289" w:rsidRPr="0080757A" w:rsidRDefault="00F37289" w:rsidP="00A4642F">
            <w:pPr>
              <w:jc w:val="center"/>
              <w:rPr>
                <w:sz w:val="22"/>
                <w:szCs w:val="22"/>
              </w:rPr>
            </w:pPr>
            <w:r w:rsidRPr="0080757A">
              <w:rPr>
                <w:sz w:val="22"/>
                <w:szCs w:val="22"/>
              </w:rPr>
              <w:t>9</w:t>
            </w:r>
          </w:p>
        </w:tc>
        <w:tc>
          <w:tcPr>
            <w:tcW w:w="4141" w:type="dxa"/>
            <w:shd w:val="clear" w:color="auto" w:fill="auto"/>
            <w:tcMar>
              <w:left w:w="40" w:type="dxa"/>
              <w:right w:w="40" w:type="dxa"/>
            </w:tcMar>
            <w:vAlign w:val="center"/>
            <w:hideMark/>
          </w:tcPr>
          <w:p w14:paraId="2297A627" w14:textId="77777777" w:rsidR="00F37289" w:rsidRPr="0080757A" w:rsidRDefault="00F37289" w:rsidP="00A4642F">
            <w:pPr>
              <w:rPr>
                <w:sz w:val="22"/>
                <w:szCs w:val="22"/>
              </w:rPr>
            </w:pPr>
            <w:r w:rsidRPr="0080757A">
              <w:rPr>
                <w:sz w:val="22"/>
                <w:szCs w:val="22"/>
              </w:rPr>
              <w:t>In GCN</w:t>
            </w:r>
          </w:p>
        </w:tc>
        <w:tc>
          <w:tcPr>
            <w:tcW w:w="778" w:type="dxa"/>
            <w:shd w:val="clear" w:color="auto" w:fill="auto"/>
            <w:tcMar>
              <w:left w:w="40" w:type="dxa"/>
              <w:right w:w="40" w:type="dxa"/>
            </w:tcMar>
            <w:vAlign w:val="center"/>
            <w:hideMark/>
          </w:tcPr>
          <w:p w14:paraId="2ECDE76F"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2C3448D2"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6CDA5C4E" w14:textId="77777777" w:rsidR="00F37289" w:rsidRPr="0080757A" w:rsidRDefault="00F37289" w:rsidP="00A4642F">
            <w:pPr>
              <w:jc w:val="center"/>
              <w:rPr>
                <w:sz w:val="22"/>
                <w:szCs w:val="22"/>
              </w:rPr>
            </w:pPr>
            <w:r w:rsidRPr="0080757A">
              <w:rPr>
                <w:sz w:val="22"/>
                <w:szCs w:val="22"/>
              </w:rPr>
              <w:t> </w:t>
            </w:r>
          </w:p>
        </w:tc>
        <w:tc>
          <w:tcPr>
            <w:tcW w:w="1163" w:type="dxa"/>
            <w:shd w:val="clear" w:color="auto" w:fill="auto"/>
            <w:tcMar>
              <w:left w:w="40" w:type="dxa"/>
              <w:right w:w="40" w:type="dxa"/>
            </w:tcMar>
            <w:vAlign w:val="center"/>
            <w:hideMark/>
          </w:tcPr>
          <w:p w14:paraId="10140923"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6BAF2D4C" w14:textId="77777777" w:rsidR="00F37289" w:rsidRPr="0080757A" w:rsidRDefault="00F37289" w:rsidP="00A4642F">
            <w:pPr>
              <w:jc w:val="center"/>
              <w:rPr>
                <w:sz w:val="22"/>
                <w:szCs w:val="22"/>
              </w:rPr>
            </w:pPr>
          </w:p>
        </w:tc>
      </w:tr>
      <w:tr w:rsidR="00F37289" w:rsidRPr="0080757A" w14:paraId="11164AB2" w14:textId="77777777" w:rsidTr="00A4642F">
        <w:trPr>
          <w:trHeight w:val="300"/>
        </w:trPr>
        <w:tc>
          <w:tcPr>
            <w:tcW w:w="680" w:type="dxa"/>
            <w:shd w:val="clear" w:color="auto" w:fill="auto"/>
            <w:tcMar>
              <w:left w:w="40" w:type="dxa"/>
              <w:right w:w="40" w:type="dxa"/>
            </w:tcMar>
            <w:vAlign w:val="center"/>
            <w:hideMark/>
          </w:tcPr>
          <w:p w14:paraId="046675EF" w14:textId="77777777" w:rsidR="00F37289" w:rsidRPr="0080757A" w:rsidRDefault="00F37289" w:rsidP="00A4642F">
            <w:pPr>
              <w:jc w:val="center"/>
              <w:rPr>
                <w:sz w:val="22"/>
                <w:szCs w:val="22"/>
              </w:rPr>
            </w:pPr>
            <w:r w:rsidRPr="0080757A">
              <w:rPr>
                <w:sz w:val="22"/>
                <w:szCs w:val="22"/>
              </w:rPr>
              <w:t>9.1</w:t>
            </w:r>
          </w:p>
        </w:tc>
        <w:tc>
          <w:tcPr>
            <w:tcW w:w="4141" w:type="dxa"/>
            <w:shd w:val="clear" w:color="auto" w:fill="auto"/>
            <w:tcMar>
              <w:left w:w="40" w:type="dxa"/>
              <w:right w:w="40" w:type="dxa"/>
            </w:tcMar>
            <w:vAlign w:val="center"/>
            <w:hideMark/>
          </w:tcPr>
          <w:p w14:paraId="69C6FC88" w14:textId="77777777" w:rsidR="00F37289" w:rsidRPr="0080757A" w:rsidRDefault="00F37289" w:rsidP="00A4642F">
            <w:pPr>
              <w:rPr>
                <w:sz w:val="22"/>
                <w:szCs w:val="22"/>
              </w:rPr>
            </w:pPr>
            <w:r w:rsidRPr="0080757A">
              <w:rPr>
                <w:sz w:val="22"/>
                <w:szCs w:val="22"/>
              </w:rPr>
              <w:t>Trực tiếp từ cơ sở dữ liệu dạng số</w:t>
            </w:r>
          </w:p>
        </w:tc>
        <w:tc>
          <w:tcPr>
            <w:tcW w:w="778" w:type="dxa"/>
            <w:shd w:val="clear" w:color="auto" w:fill="auto"/>
            <w:tcMar>
              <w:left w:w="40" w:type="dxa"/>
              <w:right w:w="40" w:type="dxa"/>
            </w:tcMar>
            <w:vAlign w:val="center"/>
            <w:hideMark/>
          </w:tcPr>
          <w:p w14:paraId="11D2DBC7" w14:textId="77777777" w:rsidR="00F37289" w:rsidRPr="0080757A" w:rsidRDefault="00F37289" w:rsidP="00A4642F">
            <w:pPr>
              <w:jc w:val="center"/>
              <w:rPr>
                <w:sz w:val="22"/>
                <w:szCs w:val="22"/>
              </w:rPr>
            </w:pPr>
            <w:r w:rsidRPr="0080757A">
              <w:rPr>
                <w:sz w:val="22"/>
                <w:szCs w:val="22"/>
              </w:rPr>
              <w:t>GCN</w:t>
            </w:r>
          </w:p>
        </w:tc>
        <w:tc>
          <w:tcPr>
            <w:tcW w:w="1348" w:type="dxa"/>
            <w:shd w:val="clear" w:color="auto" w:fill="auto"/>
            <w:tcMar>
              <w:left w:w="40" w:type="dxa"/>
              <w:right w:w="40" w:type="dxa"/>
            </w:tcMar>
            <w:vAlign w:val="center"/>
            <w:hideMark/>
          </w:tcPr>
          <w:p w14:paraId="61462A1F"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5BCAD661"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0F8F2F64" w14:textId="77777777" w:rsidR="00F37289" w:rsidRPr="0080757A" w:rsidRDefault="00F37289" w:rsidP="00A4642F">
            <w:pPr>
              <w:jc w:val="right"/>
              <w:rPr>
                <w:sz w:val="22"/>
                <w:szCs w:val="22"/>
              </w:rPr>
            </w:pPr>
            <w:r w:rsidRPr="0080757A">
              <w:rPr>
                <w:sz w:val="22"/>
                <w:szCs w:val="22"/>
              </w:rPr>
              <w:t>0,050</w:t>
            </w:r>
          </w:p>
        </w:tc>
        <w:tc>
          <w:tcPr>
            <w:tcW w:w="1278" w:type="dxa"/>
            <w:shd w:val="clear" w:color="auto" w:fill="auto"/>
            <w:tcMar>
              <w:left w:w="40" w:type="dxa"/>
              <w:right w:w="40" w:type="dxa"/>
            </w:tcMar>
            <w:vAlign w:val="center"/>
            <w:hideMark/>
          </w:tcPr>
          <w:p w14:paraId="0319D53E" w14:textId="77777777" w:rsidR="00F37289" w:rsidRPr="0080757A" w:rsidRDefault="00F37289" w:rsidP="00A4642F">
            <w:pPr>
              <w:jc w:val="center"/>
              <w:rPr>
                <w:sz w:val="22"/>
                <w:szCs w:val="22"/>
              </w:rPr>
            </w:pPr>
          </w:p>
        </w:tc>
      </w:tr>
      <w:tr w:rsidR="00F37289" w:rsidRPr="0080757A" w14:paraId="6721BF93" w14:textId="77777777" w:rsidTr="00A4642F">
        <w:trPr>
          <w:trHeight w:val="340"/>
        </w:trPr>
        <w:tc>
          <w:tcPr>
            <w:tcW w:w="680" w:type="dxa"/>
            <w:shd w:val="clear" w:color="auto" w:fill="auto"/>
            <w:tcMar>
              <w:left w:w="40" w:type="dxa"/>
              <w:right w:w="40" w:type="dxa"/>
            </w:tcMar>
            <w:vAlign w:val="center"/>
            <w:hideMark/>
          </w:tcPr>
          <w:p w14:paraId="1F3C57B9" w14:textId="77777777" w:rsidR="00F37289" w:rsidRPr="0080757A" w:rsidRDefault="00F37289" w:rsidP="00A4642F">
            <w:pPr>
              <w:jc w:val="center"/>
              <w:rPr>
                <w:spacing w:val="-4"/>
                <w:sz w:val="22"/>
                <w:szCs w:val="22"/>
              </w:rPr>
            </w:pPr>
            <w:r w:rsidRPr="0080757A">
              <w:rPr>
                <w:spacing w:val="-4"/>
                <w:sz w:val="22"/>
                <w:szCs w:val="22"/>
              </w:rPr>
              <w:t>9.2</w:t>
            </w:r>
          </w:p>
        </w:tc>
        <w:tc>
          <w:tcPr>
            <w:tcW w:w="4141" w:type="dxa"/>
            <w:shd w:val="clear" w:color="auto" w:fill="auto"/>
            <w:tcMar>
              <w:left w:w="40" w:type="dxa"/>
              <w:right w:w="40" w:type="dxa"/>
            </w:tcMar>
            <w:vAlign w:val="center"/>
            <w:hideMark/>
          </w:tcPr>
          <w:p w14:paraId="68FE2281" w14:textId="77777777" w:rsidR="00F37289" w:rsidRPr="0080757A" w:rsidRDefault="00F37289" w:rsidP="00A4642F">
            <w:pPr>
              <w:rPr>
                <w:spacing w:val="-4"/>
                <w:sz w:val="22"/>
                <w:szCs w:val="22"/>
              </w:rPr>
            </w:pPr>
            <w:r w:rsidRPr="0080757A">
              <w:rPr>
                <w:spacing w:val="-4"/>
                <w:sz w:val="22"/>
                <w:szCs w:val="22"/>
              </w:rPr>
              <w:t>Đối với những nơi chưa có bản đồ dạng số</w:t>
            </w:r>
          </w:p>
        </w:tc>
        <w:tc>
          <w:tcPr>
            <w:tcW w:w="778" w:type="dxa"/>
            <w:shd w:val="clear" w:color="auto" w:fill="auto"/>
            <w:tcMar>
              <w:left w:w="40" w:type="dxa"/>
              <w:right w:w="40" w:type="dxa"/>
            </w:tcMar>
            <w:vAlign w:val="center"/>
            <w:hideMark/>
          </w:tcPr>
          <w:p w14:paraId="787EA7F2" w14:textId="77777777" w:rsidR="00F37289" w:rsidRPr="0080757A" w:rsidRDefault="00F37289" w:rsidP="00A4642F">
            <w:pPr>
              <w:jc w:val="center"/>
              <w:rPr>
                <w:sz w:val="22"/>
                <w:szCs w:val="22"/>
              </w:rPr>
            </w:pPr>
            <w:r w:rsidRPr="0080757A">
              <w:rPr>
                <w:sz w:val="22"/>
                <w:szCs w:val="22"/>
              </w:rPr>
              <w:t>GCN</w:t>
            </w:r>
          </w:p>
        </w:tc>
        <w:tc>
          <w:tcPr>
            <w:tcW w:w="1348" w:type="dxa"/>
            <w:shd w:val="clear" w:color="auto" w:fill="auto"/>
            <w:tcMar>
              <w:left w:w="40" w:type="dxa"/>
              <w:right w:w="40" w:type="dxa"/>
            </w:tcMar>
            <w:vAlign w:val="center"/>
            <w:hideMark/>
          </w:tcPr>
          <w:p w14:paraId="2DFDDD23"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7F1942AE"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07200B8B" w14:textId="77777777" w:rsidR="00F37289" w:rsidRPr="0080757A" w:rsidRDefault="00F37289" w:rsidP="00A4642F">
            <w:pPr>
              <w:jc w:val="right"/>
              <w:rPr>
                <w:sz w:val="22"/>
                <w:szCs w:val="22"/>
              </w:rPr>
            </w:pPr>
            <w:r w:rsidRPr="0080757A">
              <w:rPr>
                <w:sz w:val="22"/>
                <w:szCs w:val="22"/>
              </w:rPr>
              <w:t>0,100</w:t>
            </w:r>
          </w:p>
        </w:tc>
        <w:tc>
          <w:tcPr>
            <w:tcW w:w="1278" w:type="dxa"/>
            <w:shd w:val="clear" w:color="auto" w:fill="auto"/>
            <w:tcMar>
              <w:left w:w="40" w:type="dxa"/>
              <w:right w:w="40" w:type="dxa"/>
            </w:tcMar>
            <w:vAlign w:val="center"/>
            <w:hideMark/>
          </w:tcPr>
          <w:p w14:paraId="7367908F" w14:textId="77777777" w:rsidR="00F37289" w:rsidRPr="0080757A" w:rsidRDefault="00F37289" w:rsidP="00A4642F">
            <w:pPr>
              <w:jc w:val="center"/>
              <w:rPr>
                <w:sz w:val="22"/>
                <w:szCs w:val="22"/>
              </w:rPr>
            </w:pPr>
          </w:p>
        </w:tc>
      </w:tr>
      <w:tr w:rsidR="00F37289" w:rsidRPr="0080757A" w14:paraId="6A8E14D8" w14:textId="77777777" w:rsidTr="00A4642F">
        <w:trPr>
          <w:trHeight w:val="600"/>
        </w:trPr>
        <w:tc>
          <w:tcPr>
            <w:tcW w:w="680" w:type="dxa"/>
            <w:shd w:val="clear" w:color="auto" w:fill="auto"/>
            <w:tcMar>
              <w:left w:w="40" w:type="dxa"/>
              <w:right w:w="40" w:type="dxa"/>
            </w:tcMar>
            <w:vAlign w:val="center"/>
            <w:hideMark/>
          </w:tcPr>
          <w:p w14:paraId="14BF4D89" w14:textId="77777777" w:rsidR="00F37289" w:rsidRPr="0080757A" w:rsidRDefault="00F37289" w:rsidP="00A4642F">
            <w:pPr>
              <w:jc w:val="center"/>
              <w:rPr>
                <w:sz w:val="22"/>
                <w:szCs w:val="22"/>
              </w:rPr>
            </w:pPr>
            <w:r w:rsidRPr="0080757A">
              <w:rPr>
                <w:sz w:val="22"/>
                <w:szCs w:val="22"/>
              </w:rPr>
              <w:t>10</w:t>
            </w:r>
          </w:p>
        </w:tc>
        <w:tc>
          <w:tcPr>
            <w:tcW w:w="4141" w:type="dxa"/>
            <w:shd w:val="clear" w:color="auto" w:fill="auto"/>
            <w:tcMar>
              <w:left w:w="40" w:type="dxa"/>
              <w:right w:w="40" w:type="dxa"/>
            </w:tcMar>
            <w:vAlign w:val="center"/>
            <w:hideMark/>
          </w:tcPr>
          <w:p w14:paraId="0A0E402A" w14:textId="77777777" w:rsidR="00F37289" w:rsidRPr="0080757A" w:rsidRDefault="00F37289" w:rsidP="00A4642F">
            <w:pPr>
              <w:rPr>
                <w:sz w:val="22"/>
                <w:szCs w:val="22"/>
              </w:rPr>
            </w:pPr>
            <w:r w:rsidRPr="0080757A">
              <w:rPr>
                <w:sz w:val="22"/>
                <w:szCs w:val="22"/>
              </w:rPr>
              <w:t>Lập và gửi hồ sơ trình ký GCN, lập hồ sơ theo dõi việc gửi tài liệu</w:t>
            </w:r>
          </w:p>
        </w:tc>
        <w:tc>
          <w:tcPr>
            <w:tcW w:w="778" w:type="dxa"/>
            <w:shd w:val="clear" w:color="auto" w:fill="auto"/>
            <w:tcMar>
              <w:left w:w="40" w:type="dxa"/>
              <w:right w:w="40" w:type="dxa"/>
            </w:tcMar>
            <w:vAlign w:val="center"/>
            <w:hideMark/>
          </w:tcPr>
          <w:p w14:paraId="5FC031FE"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6B4AD9F4"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31984912"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3A3812E1" w14:textId="77777777" w:rsidR="00F37289" w:rsidRPr="0080757A" w:rsidRDefault="00F37289" w:rsidP="00A4642F">
            <w:pPr>
              <w:jc w:val="right"/>
              <w:rPr>
                <w:sz w:val="22"/>
                <w:szCs w:val="22"/>
              </w:rPr>
            </w:pPr>
            <w:r w:rsidRPr="0080757A">
              <w:rPr>
                <w:sz w:val="22"/>
                <w:szCs w:val="22"/>
              </w:rPr>
              <w:t>0,040</w:t>
            </w:r>
          </w:p>
        </w:tc>
        <w:tc>
          <w:tcPr>
            <w:tcW w:w="1278" w:type="dxa"/>
            <w:shd w:val="clear" w:color="auto" w:fill="auto"/>
            <w:tcMar>
              <w:left w:w="40" w:type="dxa"/>
              <w:right w:w="40" w:type="dxa"/>
            </w:tcMar>
            <w:vAlign w:val="center"/>
            <w:hideMark/>
          </w:tcPr>
          <w:p w14:paraId="14390554" w14:textId="77777777" w:rsidR="00F37289" w:rsidRPr="0080757A" w:rsidRDefault="00F37289" w:rsidP="00A4642F">
            <w:pPr>
              <w:jc w:val="center"/>
              <w:rPr>
                <w:sz w:val="22"/>
                <w:szCs w:val="22"/>
              </w:rPr>
            </w:pPr>
          </w:p>
        </w:tc>
      </w:tr>
      <w:tr w:rsidR="00F37289" w:rsidRPr="0080757A" w14:paraId="2EBC72BF" w14:textId="77777777" w:rsidTr="00A4642F">
        <w:trPr>
          <w:trHeight w:val="900"/>
        </w:trPr>
        <w:tc>
          <w:tcPr>
            <w:tcW w:w="680" w:type="dxa"/>
            <w:shd w:val="clear" w:color="auto" w:fill="auto"/>
            <w:tcMar>
              <w:left w:w="40" w:type="dxa"/>
              <w:right w:w="40" w:type="dxa"/>
            </w:tcMar>
            <w:vAlign w:val="center"/>
            <w:hideMark/>
          </w:tcPr>
          <w:p w14:paraId="67C29E8C" w14:textId="77777777" w:rsidR="00F37289" w:rsidRPr="0080757A" w:rsidRDefault="00F37289" w:rsidP="00A4642F">
            <w:pPr>
              <w:jc w:val="center"/>
              <w:rPr>
                <w:sz w:val="22"/>
                <w:szCs w:val="22"/>
              </w:rPr>
            </w:pPr>
            <w:r w:rsidRPr="0080757A">
              <w:rPr>
                <w:sz w:val="22"/>
                <w:szCs w:val="22"/>
              </w:rPr>
              <w:t>11</w:t>
            </w:r>
          </w:p>
        </w:tc>
        <w:tc>
          <w:tcPr>
            <w:tcW w:w="4141" w:type="dxa"/>
            <w:shd w:val="clear" w:color="auto" w:fill="auto"/>
            <w:tcMar>
              <w:left w:w="40" w:type="dxa"/>
              <w:right w:w="40" w:type="dxa"/>
            </w:tcMar>
            <w:vAlign w:val="center"/>
            <w:hideMark/>
          </w:tcPr>
          <w:p w14:paraId="30495945" w14:textId="77777777" w:rsidR="00F37289" w:rsidRPr="0080757A" w:rsidRDefault="00F37289" w:rsidP="00A4642F">
            <w:pPr>
              <w:rPr>
                <w:sz w:val="22"/>
                <w:szCs w:val="22"/>
              </w:rPr>
            </w:pPr>
            <w:r w:rsidRPr="0080757A">
              <w:rPr>
                <w:sz w:val="22"/>
                <w:szCs w:val="22"/>
              </w:rPr>
              <w:t>Nhận lại hồ sơ, GCN, hợp đồng thuê đất (nếu có); lập và sao sổ cấp GCN; gửi cho cơ quan quản lý tài sản</w:t>
            </w:r>
          </w:p>
        </w:tc>
        <w:tc>
          <w:tcPr>
            <w:tcW w:w="778" w:type="dxa"/>
            <w:shd w:val="clear" w:color="auto" w:fill="auto"/>
            <w:tcMar>
              <w:left w:w="40" w:type="dxa"/>
              <w:right w:w="40" w:type="dxa"/>
            </w:tcMar>
            <w:vAlign w:val="center"/>
            <w:hideMark/>
          </w:tcPr>
          <w:p w14:paraId="08F281F0"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5A6F8DCE"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04A00BD4" w14:textId="77777777" w:rsidR="00F37289" w:rsidRPr="0080757A" w:rsidRDefault="00F37289" w:rsidP="00A4642F">
            <w:pPr>
              <w:jc w:val="center"/>
              <w:rPr>
                <w:sz w:val="22"/>
                <w:szCs w:val="22"/>
              </w:rPr>
            </w:pPr>
            <w:r w:rsidRPr="0080757A">
              <w:rPr>
                <w:sz w:val="22"/>
                <w:szCs w:val="22"/>
              </w:rPr>
              <w:t> </w:t>
            </w:r>
          </w:p>
        </w:tc>
        <w:tc>
          <w:tcPr>
            <w:tcW w:w="1163" w:type="dxa"/>
            <w:shd w:val="clear" w:color="auto" w:fill="auto"/>
            <w:tcMar>
              <w:left w:w="40" w:type="dxa"/>
              <w:right w:w="40" w:type="dxa"/>
            </w:tcMar>
            <w:vAlign w:val="center"/>
            <w:hideMark/>
          </w:tcPr>
          <w:p w14:paraId="0AF27E63"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13E7628D" w14:textId="77777777" w:rsidR="00F37289" w:rsidRPr="0080757A" w:rsidRDefault="00F37289" w:rsidP="00A4642F">
            <w:pPr>
              <w:jc w:val="center"/>
              <w:rPr>
                <w:sz w:val="22"/>
                <w:szCs w:val="22"/>
              </w:rPr>
            </w:pPr>
          </w:p>
        </w:tc>
      </w:tr>
      <w:tr w:rsidR="00F37289" w:rsidRPr="0080757A" w14:paraId="0698467A" w14:textId="77777777" w:rsidTr="00A4642F">
        <w:trPr>
          <w:trHeight w:val="1701"/>
        </w:trPr>
        <w:tc>
          <w:tcPr>
            <w:tcW w:w="680" w:type="dxa"/>
            <w:shd w:val="clear" w:color="auto" w:fill="auto"/>
            <w:tcMar>
              <w:left w:w="40" w:type="dxa"/>
              <w:right w:w="40" w:type="dxa"/>
            </w:tcMar>
            <w:vAlign w:val="center"/>
            <w:hideMark/>
          </w:tcPr>
          <w:p w14:paraId="0E8AD3B8" w14:textId="77777777" w:rsidR="00F37289" w:rsidRPr="0080757A" w:rsidRDefault="00F37289" w:rsidP="00A4642F">
            <w:pPr>
              <w:jc w:val="center"/>
              <w:rPr>
                <w:sz w:val="22"/>
                <w:szCs w:val="22"/>
              </w:rPr>
            </w:pPr>
            <w:r w:rsidRPr="0080757A">
              <w:rPr>
                <w:sz w:val="22"/>
                <w:szCs w:val="22"/>
              </w:rPr>
              <w:t>11.1</w:t>
            </w:r>
          </w:p>
        </w:tc>
        <w:tc>
          <w:tcPr>
            <w:tcW w:w="4141" w:type="dxa"/>
            <w:shd w:val="clear" w:color="auto" w:fill="auto"/>
            <w:tcMar>
              <w:left w:w="40" w:type="dxa"/>
              <w:right w:w="40" w:type="dxa"/>
            </w:tcMar>
            <w:vAlign w:val="center"/>
            <w:hideMark/>
          </w:tcPr>
          <w:p w14:paraId="7EE8F482" w14:textId="77777777" w:rsidR="00F37289" w:rsidRPr="0080757A" w:rsidRDefault="00F37289" w:rsidP="00A4642F">
            <w:pPr>
              <w:rPr>
                <w:sz w:val="22"/>
                <w:szCs w:val="22"/>
              </w:rPr>
            </w:pPr>
            <w:r w:rsidRPr="0080757A">
              <w:rPr>
                <w:sz w:val="22"/>
                <w:szCs w:val="22"/>
              </w:rPr>
              <w:t>Thông báo danh sách các trường hợp làm thủ tục cấp đổi GCN cho tổ chức tín dụng nơi nhận thế chấp quyền sử dụng đất, tài sản gắn liền với đất; xác nhận việc đăng ký thế chấp vào GCN sau khi được cơ quan có thẩm quyền ký cấp đổi</w:t>
            </w:r>
          </w:p>
        </w:tc>
        <w:tc>
          <w:tcPr>
            <w:tcW w:w="778" w:type="dxa"/>
            <w:shd w:val="clear" w:color="auto" w:fill="auto"/>
            <w:tcMar>
              <w:left w:w="40" w:type="dxa"/>
              <w:right w:w="40" w:type="dxa"/>
            </w:tcMar>
            <w:vAlign w:val="center"/>
            <w:hideMark/>
          </w:tcPr>
          <w:p w14:paraId="49F9280C" w14:textId="77777777" w:rsidR="00F37289" w:rsidRPr="0080757A" w:rsidRDefault="00F37289" w:rsidP="00A4642F">
            <w:pPr>
              <w:jc w:val="center"/>
              <w:rPr>
                <w:sz w:val="22"/>
                <w:szCs w:val="22"/>
              </w:rPr>
            </w:pPr>
            <w:r w:rsidRPr="0080757A">
              <w:rPr>
                <w:sz w:val="22"/>
                <w:szCs w:val="22"/>
              </w:rPr>
              <w:t>Hồ sơ</w:t>
            </w:r>
          </w:p>
        </w:tc>
        <w:tc>
          <w:tcPr>
            <w:tcW w:w="1348" w:type="dxa"/>
            <w:shd w:val="clear" w:color="auto" w:fill="auto"/>
            <w:tcMar>
              <w:left w:w="40" w:type="dxa"/>
              <w:right w:w="40" w:type="dxa"/>
            </w:tcMar>
            <w:vAlign w:val="center"/>
            <w:hideMark/>
          </w:tcPr>
          <w:p w14:paraId="768221E8"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795BC168"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5017A3FF" w14:textId="77777777" w:rsidR="00F37289" w:rsidRPr="0080757A" w:rsidRDefault="00F37289" w:rsidP="00A4642F">
            <w:pPr>
              <w:jc w:val="right"/>
              <w:rPr>
                <w:sz w:val="22"/>
                <w:szCs w:val="22"/>
              </w:rPr>
            </w:pPr>
            <w:r w:rsidRPr="0080757A">
              <w:rPr>
                <w:sz w:val="22"/>
                <w:szCs w:val="22"/>
              </w:rPr>
              <w:t>0,050</w:t>
            </w:r>
          </w:p>
        </w:tc>
        <w:tc>
          <w:tcPr>
            <w:tcW w:w="1278" w:type="dxa"/>
            <w:shd w:val="clear" w:color="auto" w:fill="auto"/>
            <w:tcMar>
              <w:left w:w="40" w:type="dxa"/>
              <w:right w:w="40" w:type="dxa"/>
            </w:tcMar>
            <w:vAlign w:val="center"/>
            <w:hideMark/>
          </w:tcPr>
          <w:p w14:paraId="35FB5929" w14:textId="77777777" w:rsidR="00F37289" w:rsidRPr="0080757A" w:rsidRDefault="00F37289" w:rsidP="00A4642F">
            <w:pPr>
              <w:jc w:val="center"/>
              <w:rPr>
                <w:sz w:val="22"/>
                <w:szCs w:val="22"/>
              </w:rPr>
            </w:pPr>
          </w:p>
        </w:tc>
      </w:tr>
      <w:tr w:rsidR="00F37289" w:rsidRPr="0080757A" w14:paraId="229F2B72" w14:textId="77777777" w:rsidTr="00A4642F">
        <w:trPr>
          <w:trHeight w:val="680"/>
        </w:trPr>
        <w:tc>
          <w:tcPr>
            <w:tcW w:w="680" w:type="dxa"/>
            <w:shd w:val="clear" w:color="auto" w:fill="auto"/>
            <w:tcMar>
              <w:left w:w="40" w:type="dxa"/>
              <w:right w:w="40" w:type="dxa"/>
            </w:tcMar>
            <w:vAlign w:val="center"/>
            <w:hideMark/>
          </w:tcPr>
          <w:p w14:paraId="1AD45BDD" w14:textId="77777777" w:rsidR="00F37289" w:rsidRPr="00052451" w:rsidRDefault="00F37289" w:rsidP="00A4642F">
            <w:pPr>
              <w:jc w:val="center"/>
              <w:rPr>
                <w:sz w:val="22"/>
                <w:szCs w:val="22"/>
              </w:rPr>
            </w:pPr>
            <w:r w:rsidRPr="00052451">
              <w:rPr>
                <w:sz w:val="22"/>
                <w:szCs w:val="22"/>
              </w:rPr>
              <w:t>11.2</w:t>
            </w:r>
          </w:p>
        </w:tc>
        <w:tc>
          <w:tcPr>
            <w:tcW w:w="4141" w:type="dxa"/>
            <w:shd w:val="clear" w:color="auto" w:fill="auto"/>
            <w:tcMar>
              <w:left w:w="40" w:type="dxa"/>
              <w:right w:w="40" w:type="dxa"/>
            </w:tcMar>
            <w:vAlign w:val="center"/>
            <w:hideMark/>
          </w:tcPr>
          <w:p w14:paraId="5FD4E0D6" w14:textId="77777777" w:rsidR="00F37289" w:rsidRPr="00052451" w:rsidRDefault="00F37289" w:rsidP="00A4642F">
            <w:pPr>
              <w:rPr>
                <w:sz w:val="22"/>
                <w:szCs w:val="22"/>
              </w:rPr>
            </w:pPr>
            <w:r>
              <w:rPr>
                <w:sz w:val="22"/>
                <w:szCs w:val="22"/>
              </w:rPr>
              <w:t>N</w:t>
            </w:r>
            <w:r w:rsidRPr="00052451">
              <w:rPr>
                <w:sz w:val="22"/>
                <w:szCs w:val="22"/>
              </w:rPr>
              <w:t>hận lại GCN cũ đang thế chấp từ tổ chức tín dụng và trao GCN mới</w:t>
            </w:r>
          </w:p>
        </w:tc>
        <w:tc>
          <w:tcPr>
            <w:tcW w:w="778" w:type="dxa"/>
            <w:shd w:val="clear" w:color="auto" w:fill="auto"/>
            <w:tcMar>
              <w:left w:w="40" w:type="dxa"/>
              <w:right w:w="40" w:type="dxa"/>
            </w:tcMar>
            <w:vAlign w:val="center"/>
            <w:hideMark/>
          </w:tcPr>
          <w:p w14:paraId="04C24A63" w14:textId="77777777" w:rsidR="00F37289" w:rsidRPr="00052451" w:rsidRDefault="00F37289" w:rsidP="00A4642F">
            <w:pPr>
              <w:jc w:val="center"/>
              <w:rPr>
                <w:sz w:val="22"/>
                <w:szCs w:val="22"/>
              </w:rPr>
            </w:pPr>
            <w:r w:rsidRPr="00052451">
              <w:rPr>
                <w:sz w:val="22"/>
                <w:szCs w:val="22"/>
              </w:rPr>
              <w:t>Hồ sơ</w:t>
            </w:r>
          </w:p>
        </w:tc>
        <w:tc>
          <w:tcPr>
            <w:tcW w:w="1348" w:type="dxa"/>
            <w:shd w:val="clear" w:color="auto" w:fill="auto"/>
            <w:tcMar>
              <w:left w:w="40" w:type="dxa"/>
              <w:right w:w="40" w:type="dxa"/>
            </w:tcMar>
            <w:vAlign w:val="center"/>
            <w:hideMark/>
          </w:tcPr>
          <w:p w14:paraId="2CAC66DF" w14:textId="77777777" w:rsidR="00F37289" w:rsidRPr="00052451" w:rsidRDefault="00F37289" w:rsidP="00A4642F">
            <w:pPr>
              <w:jc w:val="center"/>
              <w:rPr>
                <w:sz w:val="22"/>
                <w:szCs w:val="22"/>
              </w:rPr>
            </w:pPr>
            <w:r w:rsidRPr="00052451">
              <w:rPr>
                <w:sz w:val="22"/>
                <w:szCs w:val="22"/>
              </w:rPr>
              <w:t>1KS2</w:t>
            </w:r>
          </w:p>
        </w:tc>
        <w:tc>
          <w:tcPr>
            <w:tcW w:w="679" w:type="dxa"/>
            <w:shd w:val="clear" w:color="auto" w:fill="auto"/>
            <w:tcMar>
              <w:left w:w="40" w:type="dxa"/>
              <w:right w:w="40" w:type="dxa"/>
            </w:tcMar>
            <w:vAlign w:val="center"/>
            <w:hideMark/>
          </w:tcPr>
          <w:p w14:paraId="6CF3479C" w14:textId="77777777" w:rsidR="00F37289" w:rsidRPr="00052451" w:rsidRDefault="00F37289" w:rsidP="00A4642F">
            <w:pPr>
              <w:jc w:val="center"/>
              <w:rPr>
                <w:sz w:val="22"/>
                <w:szCs w:val="22"/>
              </w:rPr>
            </w:pPr>
            <w:r w:rsidRPr="00052451">
              <w:rPr>
                <w:sz w:val="22"/>
                <w:szCs w:val="22"/>
              </w:rPr>
              <w:t>1-3</w:t>
            </w:r>
          </w:p>
        </w:tc>
        <w:tc>
          <w:tcPr>
            <w:tcW w:w="1163" w:type="dxa"/>
            <w:shd w:val="clear" w:color="auto" w:fill="auto"/>
            <w:tcMar>
              <w:left w:w="40" w:type="dxa"/>
              <w:right w:w="40" w:type="dxa"/>
            </w:tcMar>
            <w:vAlign w:val="center"/>
            <w:hideMark/>
          </w:tcPr>
          <w:p w14:paraId="4C0F1A44" w14:textId="77777777" w:rsidR="00F37289" w:rsidRPr="0080757A" w:rsidRDefault="00F37289" w:rsidP="00A4642F">
            <w:pPr>
              <w:jc w:val="right"/>
              <w:rPr>
                <w:sz w:val="22"/>
                <w:szCs w:val="22"/>
              </w:rPr>
            </w:pPr>
            <w:r w:rsidRPr="00052451">
              <w:rPr>
                <w:sz w:val="22"/>
                <w:szCs w:val="22"/>
              </w:rPr>
              <w:t>0,050</w:t>
            </w:r>
          </w:p>
        </w:tc>
        <w:tc>
          <w:tcPr>
            <w:tcW w:w="1278" w:type="dxa"/>
            <w:shd w:val="clear" w:color="auto" w:fill="auto"/>
            <w:tcMar>
              <w:left w:w="40" w:type="dxa"/>
              <w:right w:w="40" w:type="dxa"/>
            </w:tcMar>
            <w:vAlign w:val="center"/>
            <w:hideMark/>
          </w:tcPr>
          <w:p w14:paraId="7A6F806F" w14:textId="77777777" w:rsidR="00F37289" w:rsidRPr="00B96359" w:rsidRDefault="00F37289" w:rsidP="00A4642F">
            <w:pPr>
              <w:jc w:val="center"/>
              <w:rPr>
                <w:color w:val="FF0000"/>
                <w:sz w:val="22"/>
                <w:szCs w:val="22"/>
                <w:highlight w:val="yellow"/>
              </w:rPr>
            </w:pPr>
            <w:r w:rsidRPr="00B96359">
              <w:rPr>
                <w:color w:val="FF0000"/>
                <w:sz w:val="22"/>
                <w:szCs w:val="22"/>
              </w:rPr>
              <w:t>Sửa</w:t>
            </w:r>
          </w:p>
        </w:tc>
      </w:tr>
      <w:tr w:rsidR="00F37289" w:rsidRPr="0080757A" w14:paraId="3C7E8F1D" w14:textId="77777777" w:rsidTr="00A4642F">
        <w:trPr>
          <w:trHeight w:val="300"/>
        </w:trPr>
        <w:tc>
          <w:tcPr>
            <w:tcW w:w="680" w:type="dxa"/>
            <w:shd w:val="clear" w:color="auto" w:fill="auto"/>
            <w:tcMar>
              <w:left w:w="40" w:type="dxa"/>
              <w:right w:w="40" w:type="dxa"/>
            </w:tcMar>
            <w:vAlign w:val="center"/>
            <w:hideMark/>
          </w:tcPr>
          <w:p w14:paraId="4F527779" w14:textId="77777777" w:rsidR="00F37289" w:rsidRPr="0080757A" w:rsidRDefault="00F37289" w:rsidP="00A4642F">
            <w:pPr>
              <w:jc w:val="center"/>
              <w:rPr>
                <w:sz w:val="22"/>
                <w:szCs w:val="22"/>
              </w:rPr>
            </w:pPr>
            <w:r w:rsidRPr="0080757A">
              <w:rPr>
                <w:sz w:val="22"/>
                <w:szCs w:val="22"/>
              </w:rPr>
              <w:t>12</w:t>
            </w:r>
          </w:p>
        </w:tc>
        <w:tc>
          <w:tcPr>
            <w:tcW w:w="4141" w:type="dxa"/>
            <w:shd w:val="clear" w:color="auto" w:fill="auto"/>
            <w:tcMar>
              <w:left w:w="40" w:type="dxa"/>
              <w:right w:w="40" w:type="dxa"/>
            </w:tcMar>
            <w:vAlign w:val="center"/>
            <w:hideMark/>
          </w:tcPr>
          <w:p w14:paraId="29BE4C9A" w14:textId="77777777" w:rsidR="00F37289" w:rsidRPr="0080757A" w:rsidRDefault="00F37289" w:rsidP="00A4642F">
            <w:pPr>
              <w:rPr>
                <w:sz w:val="22"/>
                <w:szCs w:val="22"/>
              </w:rPr>
            </w:pPr>
            <w:r w:rsidRPr="0080757A">
              <w:rPr>
                <w:sz w:val="22"/>
                <w:szCs w:val="22"/>
              </w:rPr>
              <w:t>Nhập bổ sung thông tin dữ liệu về GCN</w:t>
            </w:r>
          </w:p>
        </w:tc>
        <w:tc>
          <w:tcPr>
            <w:tcW w:w="778" w:type="dxa"/>
            <w:shd w:val="clear" w:color="auto" w:fill="auto"/>
            <w:tcMar>
              <w:left w:w="40" w:type="dxa"/>
              <w:right w:w="40" w:type="dxa"/>
            </w:tcMar>
            <w:vAlign w:val="center"/>
            <w:hideMark/>
          </w:tcPr>
          <w:p w14:paraId="048D7C27" w14:textId="77777777" w:rsidR="00F37289" w:rsidRPr="0080757A" w:rsidRDefault="00F37289" w:rsidP="00A4642F">
            <w:pPr>
              <w:jc w:val="center"/>
              <w:rPr>
                <w:sz w:val="22"/>
                <w:szCs w:val="22"/>
              </w:rPr>
            </w:pPr>
            <w:r w:rsidRPr="0080757A">
              <w:rPr>
                <w:sz w:val="22"/>
                <w:szCs w:val="22"/>
              </w:rPr>
              <w:t>Thửa</w:t>
            </w:r>
          </w:p>
        </w:tc>
        <w:tc>
          <w:tcPr>
            <w:tcW w:w="1348" w:type="dxa"/>
            <w:shd w:val="clear" w:color="auto" w:fill="auto"/>
            <w:tcMar>
              <w:left w:w="40" w:type="dxa"/>
              <w:right w:w="40" w:type="dxa"/>
            </w:tcMar>
            <w:vAlign w:val="center"/>
            <w:hideMark/>
          </w:tcPr>
          <w:p w14:paraId="42E08D3B" w14:textId="77777777" w:rsidR="00F37289" w:rsidRPr="0080757A" w:rsidRDefault="00F37289" w:rsidP="00A4642F">
            <w:pPr>
              <w:jc w:val="center"/>
              <w:rPr>
                <w:sz w:val="22"/>
                <w:szCs w:val="22"/>
              </w:rPr>
            </w:pPr>
            <w:r w:rsidRPr="0080757A">
              <w:rPr>
                <w:sz w:val="22"/>
                <w:szCs w:val="22"/>
              </w:rPr>
              <w:t>1KS2</w:t>
            </w:r>
          </w:p>
        </w:tc>
        <w:tc>
          <w:tcPr>
            <w:tcW w:w="679" w:type="dxa"/>
            <w:shd w:val="clear" w:color="auto" w:fill="auto"/>
            <w:tcMar>
              <w:left w:w="40" w:type="dxa"/>
              <w:right w:w="40" w:type="dxa"/>
            </w:tcMar>
            <w:vAlign w:val="center"/>
            <w:hideMark/>
          </w:tcPr>
          <w:p w14:paraId="3B96D897"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24FFEFA0" w14:textId="77777777" w:rsidR="00F37289" w:rsidRPr="0080757A" w:rsidRDefault="00F37289" w:rsidP="00A4642F">
            <w:pPr>
              <w:jc w:val="right"/>
              <w:rPr>
                <w:sz w:val="22"/>
                <w:szCs w:val="22"/>
              </w:rPr>
            </w:pPr>
            <w:r w:rsidRPr="0080757A">
              <w:rPr>
                <w:sz w:val="22"/>
                <w:szCs w:val="22"/>
              </w:rPr>
              <w:t>0,033</w:t>
            </w:r>
          </w:p>
        </w:tc>
        <w:tc>
          <w:tcPr>
            <w:tcW w:w="1278" w:type="dxa"/>
            <w:shd w:val="clear" w:color="auto" w:fill="auto"/>
            <w:tcMar>
              <w:left w:w="40" w:type="dxa"/>
              <w:right w:w="40" w:type="dxa"/>
            </w:tcMar>
            <w:vAlign w:val="center"/>
            <w:hideMark/>
          </w:tcPr>
          <w:p w14:paraId="09988DA4" w14:textId="77777777" w:rsidR="00F37289" w:rsidRPr="0080757A" w:rsidRDefault="00F37289" w:rsidP="00A4642F">
            <w:pPr>
              <w:jc w:val="center"/>
              <w:rPr>
                <w:sz w:val="22"/>
                <w:szCs w:val="22"/>
              </w:rPr>
            </w:pPr>
          </w:p>
        </w:tc>
      </w:tr>
      <w:tr w:rsidR="00F37289" w:rsidRPr="0080757A" w14:paraId="7BB9F47B" w14:textId="77777777" w:rsidTr="00A4642F">
        <w:trPr>
          <w:trHeight w:val="300"/>
        </w:trPr>
        <w:tc>
          <w:tcPr>
            <w:tcW w:w="680" w:type="dxa"/>
            <w:shd w:val="clear" w:color="auto" w:fill="auto"/>
            <w:tcMar>
              <w:left w:w="40" w:type="dxa"/>
              <w:right w:w="40" w:type="dxa"/>
            </w:tcMar>
            <w:vAlign w:val="center"/>
            <w:hideMark/>
          </w:tcPr>
          <w:p w14:paraId="5E4530C3" w14:textId="77777777" w:rsidR="00F37289" w:rsidRPr="0080757A" w:rsidRDefault="00F37289" w:rsidP="00A4642F">
            <w:pPr>
              <w:jc w:val="center"/>
              <w:rPr>
                <w:sz w:val="22"/>
                <w:szCs w:val="22"/>
              </w:rPr>
            </w:pPr>
            <w:r w:rsidRPr="0080757A">
              <w:rPr>
                <w:sz w:val="22"/>
                <w:szCs w:val="22"/>
              </w:rPr>
              <w:t>13</w:t>
            </w:r>
          </w:p>
        </w:tc>
        <w:tc>
          <w:tcPr>
            <w:tcW w:w="4141" w:type="dxa"/>
            <w:shd w:val="clear" w:color="auto" w:fill="auto"/>
            <w:tcMar>
              <w:left w:w="40" w:type="dxa"/>
              <w:right w:w="40" w:type="dxa"/>
            </w:tcMar>
            <w:vAlign w:val="center"/>
            <w:hideMark/>
          </w:tcPr>
          <w:p w14:paraId="1F6C91E4" w14:textId="77777777" w:rsidR="00F37289" w:rsidRPr="0080757A" w:rsidRDefault="00F37289" w:rsidP="00A4642F">
            <w:pPr>
              <w:rPr>
                <w:sz w:val="22"/>
                <w:szCs w:val="22"/>
              </w:rPr>
            </w:pPr>
            <w:r w:rsidRPr="0080757A">
              <w:rPr>
                <w:sz w:val="22"/>
                <w:szCs w:val="22"/>
              </w:rPr>
              <w:t>Quét giấy tờ pháp lý và xử lý tập tin</w:t>
            </w:r>
          </w:p>
        </w:tc>
        <w:tc>
          <w:tcPr>
            <w:tcW w:w="778" w:type="dxa"/>
            <w:shd w:val="clear" w:color="auto" w:fill="auto"/>
            <w:tcMar>
              <w:left w:w="40" w:type="dxa"/>
              <w:right w:w="40" w:type="dxa"/>
            </w:tcMar>
            <w:vAlign w:val="center"/>
            <w:hideMark/>
          </w:tcPr>
          <w:p w14:paraId="2325A4A2"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7629954B"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34515229" w14:textId="77777777" w:rsidR="00F37289" w:rsidRPr="0080757A" w:rsidRDefault="00F37289" w:rsidP="00A4642F">
            <w:pPr>
              <w:jc w:val="center"/>
              <w:rPr>
                <w:sz w:val="22"/>
                <w:szCs w:val="22"/>
              </w:rPr>
            </w:pPr>
            <w:r w:rsidRPr="0080757A">
              <w:rPr>
                <w:sz w:val="22"/>
                <w:szCs w:val="22"/>
              </w:rPr>
              <w:t> </w:t>
            </w:r>
          </w:p>
        </w:tc>
        <w:tc>
          <w:tcPr>
            <w:tcW w:w="1163" w:type="dxa"/>
            <w:shd w:val="clear" w:color="auto" w:fill="auto"/>
            <w:tcMar>
              <w:left w:w="40" w:type="dxa"/>
              <w:right w:w="40" w:type="dxa"/>
            </w:tcMar>
            <w:vAlign w:val="center"/>
            <w:hideMark/>
          </w:tcPr>
          <w:p w14:paraId="2EC9C8BC"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0E26A5F9" w14:textId="77777777" w:rsidR="00F37289" w:rsidRPr="0080757A" w:rsidRDefault="00F37289" w:rsidP="00A4642F">
            <w:pPr>
              <w:jc w:val="center"/>
              <w:rPr>
                <w:sz w:val="22"/>
                <w:szCs w:val="22"/>
              </w:rPr>
            </w:pPr>
          </w:p>
        </w:tc>
      </w:tr>
      <w:tr w:rsidR="00F37289" w:rsidRPr="0080757A" w14:paraId="2A93F3D1" w14:textId="77777777" w:rsidTr="00A4642F">
        <w:trPr>
          <w:trHeight w:val="624"/>
        </w:trPr>
        <w:tc>
          <w:tcPr>
            <w:tcW w:w="680" w:type="dxa"/>
            <w:shd w:val="clear" w:color="auto" w:fill="auto"/>
            <w:tcMar>
              <w:left w:w="40" w:type="dxa"/>
              <w:right w:w="40" w:type="dxa"/>
            </w:tcMar>
            <w:vAlign w:val="center"/>
            <w:hideMark/>
          </w:tcPr>
          <w:p w14:paraId="27E50746" w14:textId="77777777" w:rsidR="00F37289" w:rsidRPr="0080757A" w:rsidRDefault="00F37289" w:rsidP="00A4642F">
            <w:pPr>
              <w:jc w:val="center"/>
              <w:rPr>
                <w:sz w:val="22"/>
                <w:szCs w:val="22"/>
              </w:rPr>
            </w:pPr>
            <w:r w:rsidRPr="0080757A">
              <w:rPr>
                <w:sz w:val="22"/>
                <w:szCs w:val="22"/>
              </w:rPr>
              <w:t>13.1</w:t>
            </w:r>
          </w:p>
        </w:tc>
        <w:tc>
          <w:tcPr>
            <w:tcW w:w="4141" w:type="dxa"/>
            <w:shd w:val="clear" w:color="auto" w:fill="auto"/>
            <w:tcMar>
              <w:left w:w="40" w:type="dxa"/>
              <w:right w:w="40" w:type="dxa"/>
            </w:tcMar>
            <w:vAlign w:val="center"/>
            <w:hideMark/>
          </w:tcPr>
          <w:p w14:paraId="1854D42F" w14:textId="77777777" w:rsidR="00F37289" w:rsidRPr="0080757A" w:rsidRDefault="00F37289" w:rsidP="00A4642F">
            <w:pPr>
              <w:rPr>
                <w:sz w:val="22"/>
                <w:szCs w:val="22"/>
              </w:rPr>
            </w:pPr>
            <w:r w:rsidRPr="0080757A">
              <w:rPr>
                <w:sz w:val="22"/>
                <w:szCs w:val="22"/>
              </w:rPr>
              <w:t>Quét giấy tờ pháp lý về quyền sử dụng đất, quyền sở hữu tài sản gắn liền với đất</w:t>
            </w:r>
          </w:p>
        </w:tc>
        <w:tc>
          <w:tcPr>
            <w:tcW w:w="778" w:type="dxa"/>
            <w:shd w:val="clear" w:color="auto" w:fill="auto"/>
            <w:tcMar>
              <w:left w:w="40" w:type="dxa"/>
              <w:right w:w="40" w:type="dxa"/>
            </w:tcMar>
            <w:vAlign w:val="center"/>
            <w:hideMark/>
          </w:tcPr>
          <w:p w14:paraId="095CDB0E"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4A4C629B"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6F6FA8D3" w14:textId="77777777" w:rsidR="00F37289" w:rsidRPr="0080757A" w:rsidRDefault="00F37289" w:rsidP="00A4642F">
            <w:pPr>
              <w:jc w:val="center"/>
              <w:rPr>
                <w:sz w:val="22"/>
                <w:szCs w:val="22"/>
              </w:rPr>
            </w:pPr>
            <w:r w:rsidRPr="0080757A">
              <w:rPr>
                <w:sz w:val="22"/>
                <w:szCs w:val="22"/>
              </w:rPr>
              <w:t> </w:t>
            </w:r>
          </w:p>
        </w:tc>
        <w:tc>
          <w:tcPr>
            <w:tcW w:w="1163" w:type="dxa"/>
            <w:shd w:val="clear" w:color="auto" w:fill="auto"/>
            <w:tcMar>
              <w:left w:w="40" w:type="dxa"/>
              <w:right w:w="40" w:type="dxa"/>
            </w:tcMar>
            <w:vAlign w:val="center"/>
            <w:hideMark/>
          </w:tcPr>
          <w:p w14:paraId="29ACA2A9"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tcPr>
          <w:p w14:paraId="5EE8F88C" w14:textId="77777777" w:rsidR="00F37289" w:rsidRPr="0080757A" w:rsidRDefault="00F37289" w:rsidP="00A4642F">
            <w:pPr>
              <w:jc w:val="center"/>
              <w:rPr>
                <w:sz w:val="22"/>
                <w:szCs w:val="22"/>
              </w:rPr>
            </w:pPr>
          </w:p>
        </w:tc>
      </w:tr>
      <w:tr w:rsidR="00F37289" w:rsidRPr="0080757A" w14:paraId="106B175E" w14:textId="77777777" w:rsidTr="00A4642F">
        <w:trPr>
          <w:trHeight w:val="300"/>
        </w:trPr>
        <w:tc>
          <w:tcPr>
            <w:tcW w:w="680" w:type="dxa"/>
            <w:shd w:val="clear" w:color="auto" w:fill="auto"/>
            <w:tcMar>
              <w:left w:w="40" w:type="dxa"/>
              <w:right w:w="40" w:type="dxa"/>
            </w:tcMar>
            <w:vAlign w:val="center"/>
            <w:hideMark/>
          </w:tcPr>
          <w:p w14:paraId="08FD746B" w14:textId="77777777" w:rsidR="00F37289" w:rsidRPr="0080757A" w:rsidRDefault="00F37289" w:rsidP="00A4642F">
            <w:pPr>
              <w:jc w:val="center"/>
              <w:rPr>
                <w:sz w:val="22"/>
                <w:szCs w:val="22"/>
              </w:rPr>
            </w:pPr>
            <w:r w:rsidRPr="0080757A">
              <w:rPr>
                <w:sz w:val="22"/>
                <w:szCs w:val="22"/>
              </w:rPr>
              <w:t>13.1.1</w:t>
            </w:r>
          </w:p>
        </w:tc>
        <w:tc>
          <w:tcPr>
            <w:tcW w:w="4141" w:type="dxa"/>
            <w:shd w:val="clear" w:color="auto" w:fill="auto"/>
            <w:tcMar>
              <w:left w:w="40" w:type="dxa"/>
              <w:right w:w="40" w:type="dxa"/>
            </w:tcMar>
            <w:vAlign w:val="center"/>
            <w:hideMark/>
          </w:tcPr>
          <w:p w14:paraId="7E67D807" w14:textId="77777777" w:rsidR="00F37289" w:rsidRPr="0080757A" w:rsidRDefault="00F37289" w:rsidP="00A4642F">
            <w:pPr>
              <w:rPr>
                <w:sz w:val="22"/>
                <w:szCs w:val="22"/>
              </w:rPr>
            </w:pPr>
            <w:r w:rsidRPr="0080757A">
              <w:rPr>
                <w:sz w:val="22"/>
                <w:szCs w:val="22"/>
              </w:rPr>
              <w:t>Quét trang A3</w:t>
            </w:r>
          </w:p>
        </w:tc>
        <w:tc>
          <w:tcPr>
            <w:tcW w:w="778" w:type="dxa"/>
            <w:shd w:val="clear" w:color="auto" w:fill="auto"/>
            <w:tcMar>
              <w:left w:w="40" w:type="dxa"/>
              <w:right w:w="40" w:type="dxa"/>
            </w:tcMar>
            <w:vAlign w:val="center"/>
            <w:hideMark/>
          </w:tcPr>
          <w:p w14:paraId="70D7765B" w14:textId="77777777" w:rsidR="00F37289" w:rsidRPr="0080757A" w:rsidRDefault="00F37289" w:rsidP="00A4642F">
            <w:pPr>
              <w:jc w:val="center"/>
              <w:rPr>
                <w:sz w:val="22"/>
                <w:szCs w:val="22"/>
              </w:rPr>
            </w:pPr>
            <w:r w:rsidRPr="0080757A">
              <w:rPr>
                <w:sz w:val="22"/>
                <w:szCs w:val="22"/>
              </w:rPr>
              <w:t>Trang</w:t>
            </w:r>
          </w:p>
        </w:tc>
        <w:tc>
          <w:tcPr>
            <w:tcW w:w="1348" w:type="dxa"/>
            <w:shd w:val="clear" w:color="auto" w:fill="auto"/>
            <w:tcMar>
              <w:left w:w="40" w:type="dxa"/>
              <w:right w:w="40" w:type="dxa"/>
            </w:tcMar>
            <w:vAlign w:val="center"/>
            <w:hideMark/>
          </w:tcPr>
          <w:p w14:paraId="14E47DF8" w14:textId="77777777" w:rsidR="00F37289" w:rsidRPr="0080757A" w:rsidRDefault="00F37289" w:rsidP="00A4642F">
            <w:pPr>
              <w:jc w:val="center"/>
              <w:rPr>
                <w:sz w:val="22"/>
                <w:szCs w:val="22"/>
              </w:rPr>
            </w:pPr>
            <w:r w:rsidRPr="0080757A">
              <w:rPr>
                <w:sz w:val="22"/>
                <w:szCs w:val="22"/>
              </w:rPr>
              <w:t>1KS1</w:t>
            </w:r>
          </w:p>
        </w:tc>
        <w:tc>
          <w:tcPr>
            <w:tcW w:w="679" w:type="dxa"/>
            <w:shd w:val="clear" w:color="auto" w:fill="auto"/>
            <w:tcMar>
              <w:left w:w="40" w:type="dxa"/>
              <w:right w:w="40" w:type="dxa"/>
            </w:tcMar>
            <w:vAlign w:val="center"/>
            <w:hideMark/>
          </w:tcPr>
          <w:p w14:paraId="1CC13EC8"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3C922E29" w14:textId="77777777" w:rsidR="00F37289" w:rsidRPr="0080757A" w:rsidRDefault="00F37289" w:rsidP="00A4642F">
            <w:pPr>
              <w:jc w:val="right"/>
              <w:rPr>
                <w:sz w:val="22"/>
                <w:szCs w:val="22"/>
              </w:rPr>
            </w:pPr>
            <w:r w:rsidRPr="0080757A">
              <w:rPr>
                <w:sz w:val="22"/>
                <w:szCs w:val="22"/>
              </w:rPr>
              <w:t>0,016</w:t>
            </w:r>
          </w:p>
        </w:tc>
        <w:tc>
          <w:tcPr>
            <w:tcW w:w="1278" w:type="dxa"/>
            <w:shd w:val="clear" w:color="auto" w:fill="auto"/>
            <w:tcMar>
              <w:left w:w="40" w:type="dxa"/>
              <w:right w:w="40" w:type="dxa"/>
            </w:tcMar>
            <w:vAlign w:val="center"/>
            <w:hideMark/>
          </w:tcPr>
          <w:p w14:paraId="4F01BAE1" w14:textId="77777777" w:rsidR="00F37289" w:rsidRPr="0080757A" w:rsidRDefault="00F37289" w:rsidP="00A4642F">
            <w:pPr>
              <w:jc w:val="center"/>
              <w:rPr>
                <w:sz w:val="22"/>
                <w:szCs w:val="22"/>
              </w:rPr>
            </w:pPr>
          </w:p>
        </w:tc>
      </w:tr>
      <w:tr w:rsidR="00F37289" w:rsidRPr="0080757A" w14:paraId="7F8B3944" w14:textId="77777777" w:rsidTr="00A4642F">
        <w:trPr>
          <w:trHeight w:val="300"/>
        </w:trPr>
        <w:tc>
          <w:tcPr>
            <w:tcW w:w="680" w:type="dxa"/>
            <w:shd w:val="clear" w:color="auto" w:fill="auto"/>
            <w:tcMar>
              <w:left w:w="40" w:type="dxa"/>
              <w:right w:w="40" w:type="dxa"/>
            </w:tcMar>
            <w:vAlign w:val="center"/>
            <w:hideMark/>
          </w:tcPr>
          <w:p w14:paraId="776C2B84" w14:textId="77777777" w:rsidR="00F37289" w:rsidRPr="0080757A" w:rsidRDefault="00F37289" w:rsidP="00A4642F">
            <w:pPr>
              <w:jc w:val="center"/>
              <w:rPr>
                <w:sz w:val="22"/>
                <w:szCs w:val="22"/>
              </w:rPr>
            </w:pPr>
            <w:r w:rsidRPr="0080757A">
              <w:rPr>
                <w:sz w:val="22"/>
                <w:szCs w:val="22"/>
              </w:rPr>
              <w:t>13.1.2</w:t>
            </w:r>
          </w:p>
        </w:tc>
        <w:tc>
          <w:tcPr>
            <w:tcW w:w="4141" w:type="dxa"/>
            <w:shd w:val="clear" w:color="auto" w:fill="auto"/>
            <w:tcMar>
              <w:left w:w="40" w:type="dxa"/>
              <w:right w:w="40" w:type="dxa"/>
            </w:tcMar>
            <w:vAlign w:val="center"/>
            <w:hideMark/>
          </w:tcPr>
          <w:p w14:paraId="0BCE53E7" w14:textId="77777777" w:rsidR="00F37289" w:rsidRPr="0080757A" w:rsidRDefault="00F37289" w:rsidP="00A4642F">
            <w:pPr>
              <w:rPr>
                <w:sz w:val="22"/>
                <w:szCs w:val="22"/>
              </w:rPr>
            </w:pPr>
            <w:r w:rsidRPr="0080757A">
              <w:rPr>
                <w:sz w:val="22"/>
                <w:szCs w:val="22"/>
              </w:rPr>
              <w:t>Quét trang A4</w:t>
            </w:r>
          </w:p>
        </w:tc>
        <w:tc>
          <w:tcPr>
            <w:tcW w:w="778" w:type="dxa"/>
            <w:shd w:val="clear" w:color="auto" w:fill="auto"/>
            <w:tcMar>
              <w:left w:w="40" w:type="dxa"/>
              <w:right w:w="40" w:type="dxa"/>
            </w:tcMar>
            <w:vAlign w:val="center"/>
            <w:hideMark/>
          </w:tcPr>
          <w:p w14:paraId="05757C98" w14:textId="77777777" w:rsidR="00F37289" w:rsidRPr="0080757A" w:rsidRDefault="00F37289" w:rsidP="00A4642F">
            <w:pPr>
              <w:jc w:val="center"/>
              <w:rPr>
                <w:sz w:val="22"/>
                <w:szCs w:val="22"/>
              </w:rPr>
            </w:pPr>
            <w:r w:rsidRPr="0080757A">
              <w:rPr>
                <w:sz w:val="22"/>
                <w:szCs w:val="22"/>
              </w:rPr>
              <w:t>Trang</w:t>
            </w:r>
          </w:p>
        </w:tc>
        <w:tc>
          <w:tcPr>
            <w:tcW w:w="1348" w:type="dxa"/>
            <w:shd w:val="clear" w:color="auto" w:fill="auto"/>
            <w:tcMar>
              <w:left w:w="40" w:type="dxa"/>
              <w:right w:w="40" w:type="dxa"/>
            </w:tcMar>
            <w:vAlign w:val="center"/>
            <w:hideMark/>
          </w:tcPr>
          <w:p w14:paraId="07398520" w14:textId="77777777" w:rsidR="00F37289" w:rsidRPr="0080757A" w:rsidRDefault="00F37289" w:rsidP="00A4642F">
            <w:pPr>
              <w:jc w:val="center"/>
              <w:rPr>
                <w:sz w:val="22"/>
                <w:szCs w:val="22"/>
              </w:rPr>
            </w:pPr>
            <w:r w:rsidRPr="0080757A">
              <w:rPr>
                <w:sz w:val="22"/>
                <w:szCs w:val="22"/>
              </w:rPr>
              <w:t>1KS1</w:t>
            </w:r>
          </w:p>
        </w:tc>
        <w:tc>
          <w:tcPr>
            <w:tcW w:w="679" w:type="dxa"/>
            <w:shd w:val="clear" w:color="auto" w:fill="auto"/>
            <w:tcMar>
              <w:left w:w="40" w:type="dxa"/>
              <w:right w:w="40" w:type="dxa"/>
            </w:tcMar>
            <w:vAlign w:val="center"/>
            <w:hideMark/>
          </w:tcPr>
          <w:p w14:paraId="44B4CF0D"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677808ED" w14:textId="77777777" w:rsidR="00F37289" w:rsidRPr="0080757A" w:rsidRDefault="00F37289" w:rsidP="00A4642F">
            <w:pPr>
              <w:jc w:val="right"/>
              <w:rPr>
                <w:sz w:val="22"/>
                <w:szCs w:val="22"/>
              </w:rPr>
            </w:pPr>
            <w:r w:rsidRPr="0080757A">
              <w:rPr>
                <w:sz w:val="22"/>
                <w:szCs w:val="22"/>
              </w:rPr>
              <w:t>0,008</w:t>
            </w:r>
          </w:p>
        </w:tc>
        <w:tc>
          <w:tcPr>
            <w:tcW w:w="1278" w:type="dxa"/>
            <w:shd w:val="clear" w:color="auto" w:fill="auto"/>
            <w:tcMar>
              <w:left w:w="40" w:type="dxa"/>
              <w:right w:w="40" w:type="dxa"/>
            </w:tcMar>
            <w:vAlign w:val="center"/>
            <w:hideMark/>
          </w:tcPr>
          <w:p w14:paraId="02FB58D3" w14:textId="77777777" w:rsidR="00F37289" w:rsidRPr="0080757A" w:rsidRDefault="00F37289" w:rsidP="00A4642F">
            <w:pPr>
              <w:jc w:val="center"/>
              <w:rPr>
                <w:sz w:val="22"/>
                <w:szCs w:val="22"/>
              </w:rPr>
            </w:pPr>
          </w:p>
        </w:tc>
      </w:tr>
      <w:tr w:rsidR="00F37289" w:rsidRPr="0080757A" w14:paraId="1FE5B216" w14:textId="77777777" w:rsidTr="00A4642F">
        <w:trPr>
          <w:trHeight w:val="900"/>
        </w:trPr>
        <w:tc>
          <w:tcPr>
            <w:tcW w:w="680" w:type="dxa"/>
            <w:shd w:val="clear" w:color="auto" w:fill="auto"/>
            <w:tcMar>
              <w:left w:w="40" w:type="dxa"/>
              <w:right w:w="40" w:type="dxa"/>
            </w:tcMar>
            <w:vAlign w:val="center"/>
            <w:hideMark/>
          </w:tcPr>
          <w:p w14:paraId="1B20E2C3" w14:textId="77777777" w:rsidR="00F37289" w:rsidRPr="0080757A" w:rsidRDefault="00F37289" w:rsidP="00A4642F">
            <w:pPr>
              <w:jc w:val="center"/>
              <w:rPr>
                <w:sz w:val="22"/>
                <w:szCs w:val="22"/>
              </w:rPr>
            </w:pPr>
            <w:r w:rsidRPr="0080757A">
              <w:rPr>
                <w:sz w:val="22"/>
                <w:szCs w:val="22"/>
              </w:rPr>
              <w:t>13.2</w:t>
            </w:r>
          </w:p>
        </w:tc>
        <w:tc>
          <w:tcPr>
            <w:tcW w:w="4141" w:type="dxa"/>
            <w:shd w:val="clear" w:color="auto" w:fill="auto"/>
            <w:tcMar>
              <w:left w:w="40" w:type="dxa"/>
              <w:right w:w="40" w:type="dxa"/>
            </w:tcMar>
            <w:vAlign w:val="center"/>
            <w:hideMark/>
          </w:tcPr>
          <w:p w14:paraId="57A82363" w14:textId="77777777" w:rsidR="00F37289" w:rsidRPr="0080757A" w:rsidRDefault="00F37289" w:rsidP="00A4642F">
            <w:pPr>
              <w:rPr>
                <w:sz w:val="22"/>
                <w:szCs w:val="22"/>
              </w:rPr>
            </w:pPr>
            <w:r w:rsidRPr="0080757A">
              <w:rPr>
                <w:sz w:val="22"/>
                <w:szCs w:val="22"/>
              </w:rPr>
              <w:t>Xử lý các tệp tin quét thành tệp (File) hồ sơ quét dạng số của thửa đất, lưu trữ dưới khuôn dạng tệp tin PDF</w:t>
            </w:r>
          </w:p>
        </w:tc>
        <w:tc>
          <w:tcPr>
            <w:tcW w:w="778" w:type="dxa"/>
            <w:shd w:val="clear" w:color="auto" w:fill="auto"/>
            <w:tcMar>
              <w:left w:w="40" w:type="dxa"/>
              <w:right w:w="40" w:type="dxa"/>
            </w:tcMar>
            <w:vAlign w:val="center"/>
            <w:hideMark/>
          </w:tcPr>
          <w:p w14:paraId="686270EB" w14:textId="77777777" w:rsidR="00F37289" w:rsidRPr="0080757A" w:rsidRDefault="00F37289" w:rsidP="00A4642F">
            <w:pPr>
              <w:jc w:val="center"/>
              <w:rPr>
                <w:sz w:val="22"/>
                <w:szCs w:val="22"/>
              </w:rPr>
            </w:pPr>
            <w:r w:rsidRPr="0080757A">
              <w:rPr>
                <w:sz w:val="22"/>
                <w:szCs w:val="22"/>
              </w:rPr>
              <w:t>Trang</w:t>
            </w:r>
          </w:p>
        </w:tc>
        <w:tc>
          <w:tcPr>
            <w:tcW w:w="1348" w:type="dxa"/>
            <w:shd w:val="clear" w:color="auto" w:fill="auto"/>
            <w:tcMar>
              <w:left w:w="40" w:type="dxa"/>
              <w:right w:w="40" w:type="dxa"/>
            </w:tcMar>
            <w:vAlign w:val="center"/>
            <w:hideMark/>
          </w:tcPr>
          <w:p w14:paraId="2392CD0D" w14:textId="77777777" w:rsidR="00F37289" w:rsidRPr="0080757A" w:rsidRDefault="00F37289" w:rsidP="00A4642F">
            <w:pPr>
              <w:jc w:val="center"/>
              <w:rPr>
                <w:sz w:val="22"/>
                <w:szCs w:val="22"/>
              </w:rPr>
            </w:pPr>
            <w:r w:rsidRPr="0080757A">
              <w:rPr>
                <w:sz w:val="22"/>
                <w:szCs w:val="22"/>
              </w:rPr>
              <w:t>1KS1</w:t>
            </w:r>
          </w:p>
        </w:tc>
        <w:tc>
          <w:tcPr>
            <w:tcW w:w="679" w:type="dxa"/>
            <w:shd w:val="clear" w:color="auto" w:fill="auto"/>
            <w:tcMar>
              <w:left w:w="40" w:type="dxa"/>
              <w:right w:w="40" w:type="dxa"/>
            </w:tcMar>
            <w:vAlign w:val="center"/>
            <w:hideMark/>
          </w:tcPr>
          <w:p w14:paraId="51D131DB"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617278FF" w14:textId="77777777" w:rsidR="00F37289" w:rsidRPr="0080757A" w:rsidRDefault="00F37289" w:rsidP="00A4642F">
            <w:pPr>
              <w:jc w:val="right"/>
              <w:rPr>
                <w:sz w:val="22"/>
                <w:szCs w:val="22"/>
              </w:rPr>
            </w:pPr>
            <w:r w:rsidRPr="0080757A">
              <w:rPr>
                <w:sz w:val="22"/>
                <w:szCs w:val="22"/>
              </w:rPr>
              <w:t>0,004</w:t>
            </w:r>
          </w:p>
        </w:tc>
        <w:tc>
          <w:tcPr>
            <w:tcW w:w="1278" w:type="dxa"/>
            <w:shd w:val="clear" w:color="auto" w:fill="auto"/>
            <w:tcMar>
              <w:left w:w="40" w:type="dxa"/>
              <w:right w:w="40" w:type="dxa"/>
            </w:tcMar>
            <w:vAlign w:val="center"/>
            <w:hideMark/>
          </w:tcPr>
          <w:p w14:paraId="7F98B1B0" w14:textId="77777777" w:rsidR="00F37289" w:rsidRPr="0080757A" w:rsidRDefault="00F37289" w:rsidP="00A4642F">
            <w:pPr>
              <w:jc w:val="center"/>
              <w:rPr>
                <w:sz w:val="22"/>
                <w:szCs w:val="22"/>
              </w:rPr>
            </w:pPr>
          </w:p>
        </w:tc>
      </w:tr>
      <w:tr w:rsidR="00F37289" w:rsidRPr="0080757A" w14:paraId="6819F3A5" w14:textId="77777777" w:rsidTr="00A4642F">
        <w:trPr>
          <w:trHeight w:val="600"/>
        </w:trPr>
        <w:tc>
          <w:tcPr>
            <w:tcW w:w="680" w:type="dxa"/>
            <w:shd w:val="clear" w:color="auto" w:fill="auto"/>
            <w:tcMar>
              <w:left w:w="40" w:type="dxa"/>
              <w:right w:w="40" w:type="dxa"/>
            </w:tcMar>
            <w:vAlign w:val="center"/>
            <w:hideMark/>
          </w:tcPr>
          <w:p w14:paraId="49EDC74A" w14:textId="77777777" w:rsidR="00F37289" w:rsidRPr="0080757A" w:rsidRDefault="00F37289" w:rsidP="00A4642F">
            <w:pPr>
              <w:jc w:val="center"/>
              <w:rPr>
                <w:sz w:val="22"/>
                <w:szCs w:val="22"/>
              </w:rPr>
            </w:pPr>
            <w:r w:rsidRPr="0080757A">
              <w:rPr>
                <w:sz w:val="22"/>
                <w:szCs w:val="22"/>
              </w:rPr>
              <w:t>13.3</w:t>
            </w:r>
          </w:p>
        </w:tc>
        <w:tc>
          <w:tcPr>
            <w:tcW w:w="4141" w:type="dxa"/>
            <w:shd w:val="clear" w:color="auto" w:fill="auto"/>
            <w:tcMar>
              <w:left w:w="40" w:type="dxa"/>
              <w:right w:w="40" w:type="dxa"/>
            </w:tcMar>
            <w:vAlign w:val="center"/>
            <w:hideMark/>
          </w:tcPr>
          <w:p w14:paraId="42033ECB" w14:textId="77777777" w:rsidR="00F37289" w:rsidRPr="0080757A" w:rsidRDefault="00F37289" w:rsidP="00A4642F">
            <w:pPr>
              <w:rPr>
                <w:sz w:val="22"/>
                <w:szCs w:val="22"/>
              </w:rPr>
            </w:pPr>
            <w:r w:rsidRPr="0080757A">
              <w:rPr>
                <w:sz w:val="22"/>
                <w:szCs w:val="22"/>
              </w:rPr>
              <w:t>Tạo liên kết hồ sơ quét dạng số với thửa đất trong cơ sở dữ liệu</w:t>
            </w:r>
          </w:p>
        </w:tc>
        <w:tc>
          <w:tcPr>
            <w:tcW w:w="778" w:type="dxa"/>
            <w:shd w:val="clear" w:color="auto" w:fill="auto"/>
            <w:tcMar>
              <w:left w:w="40" w:type="dxa"/>
              <w:right w:w="40" w:type="dxa"/>
            </w:tcMar>
            <w:vAlign w:val="center"/>
            <w:hideMark/>
          </w:tcPr>
          <w:p w14:paraId="118CD494" w14:textId="77777777" w:rsidR="00F37289" w:rsidRPr="0080757A" w:rsidRDefault="00F37289" w:rsidP="00A4642F">
            <w:pPr>
              <w:jc w:val="center"/>
              <w:rPr>
                <w:sz w:val="22"/>
                <w:szCs w:val="22"/>
              </w:rPr>
            </w:pPr>
            <w:r w:rsidRPr="0080757A">
              <w:rPr>
                <w:sz w:val="22"/>
                <w:szCs w:val="22"/>
              </w:rPr>
              <w:t>Thửa</w:t>
            </w:r>
          </w:p>
        </w:tc>
        <w:tc>
          <w:tcPr>
            <w:tcW w:w="1348" w:type="dxa"/>
            <w:shd w:val="clear" w:color="auto" w:fill="auto"/>
            <w:tcMar>
              <w:left w:w="40" w:type="dxa"/>
              <w:right w:w="40" w:type="dxa"/>
            </w:tcMar>
            <w:vAlign w:val="center"/>
            <w:hideMark/>
          </w:tcPr>
          <w:p w14:paraId="62C3FBA5" w14:textId="77777777" w:rsidR="00F37289" w:rsidRPr="0080757A" w:rsidRDefault="00F37289" w:rsidP="00A4642F">
            <w:pPr>
              <w:jc w:val="center"/>
              <w:rPr>
                <w:sz w:val="22"/>
                <w:szCs w:val="22"/>
              </w:rPr>
            </w:pPr>
            <w:r w:rsidRPr="0080757A">
              <w:rPr>
                <w:sz w:val="22"/>
                <w:szCs w:val="22"/>
              </w:rPr>
              <w:t>1KS1</w:t>
            </w:r>
          </w:p>
        </w:tc>
        <w:tc>
          <w:tcPr>
            <w:tcW w:w="679" w:type="dxa"/>
            <w:shd w:val="clear" w:color="auto" w:fill="auto"/>
            <w:tcMar>
              <w:left w:w="40" w:type="dxa"/>
              <w:right w:w="40" w:type="dxa"/>
            </w:tcMar>
            <w:vAlign w:val="center"/>
            <w:hideMark/>
          </w:tcPr>
          <w:p w14:paraId="1399C688"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0D61FDDD" w14:textId="77777777" w:rsidR="00F37289" w:rsidRPr="0080757A" w:rsidRDefault="00F37289" w:rsidP="00A4642F">
            <w:pPr>
              <w:jc w:val="right"/>
              <w:rPr>
                <w:sz w:val="22"/>
                <w:szCs w:val="22"/>
              </w:rPr>
            </w:pPr>
            <w:r w:rsidRPr="0080757A">
              <w:rPr>
                <w:sz w:val="22"/>
                <w:szCs w:val="22"/>
              </w:rPr>
              <w:t>0,010</w:t>
            </w:r>
          </w:p>
        </w:tc>
        <w:tc>
          <w:tcPr>
            <w:tcW w:w="1278" w:type="dxa"/>
            <w:shd w:val="clear" w:color="auto" w:fill="auto"/>
            <w:tcMar>
              <w:left w:w="40" w:type="dxa"/>
              <w:right w:w="40" w:type="dxa"/>
            </w:tcMar>
            <w:vAlign w:val="center"/>
            <w:hideMark/>
          </w:tcPr>
          <w:p w14:paraId="0354D271" w14:textId="77777777" w:rsidR="00F37289" w:rsidRPr="0080757A" w:rsidRDefault="00F37289" w:rsidP="00A4642F">
            <w:pPr>
              <w:jc w:val="center"/>
              <w:rPr>
                <w:sz w:val="22"/>
                <w:szCs w:val="22"/>
              </w:rPr>
            </w:pPr>
          </w:p>
        </w:tc>
      </w:tr>
      <w:tr w:rsidR="00F37289" w:rsidRPr="0080757A" w14:paraId="7E3523AF" w14:textId="77777777" w:rsidTr="00A4642F">
        <w:trPr>
          <w:trHeight w:val="907"/>
        </w:trPr>
        <w:tc>
          <w:tcPr>
            <w:tcW w:w="680" w:type="dxa"/>
            <w:shd w:val="clear" w:color="auto" w:fill="auto"/>
            <w:tcMar>
              <w:left w:w="40" w:type="dxa"/>
              <w:right w:w="40" w:type="dxa"/>
            </w:tcMar>
            <w:vAlign w:val="center"/>
            <w:hideMark/>
          </w:tcPr>
          <w:p w14:paraId="46A4DC6E" w14:textId="77777777" w:rsidR="00F37289" w:rsidRPr="00052451" w:rsidRDefault="00F37289" w:rsidP="00A4642F">
            <w:pPr>
              <w:jc w:val="center"/>
              <w:rPr>
                <w:spacing w:val="-4"/>
                <w:sz w:val="22"/>
                <w:szCs w:val="22"/>
              </w:rPr>
            </w:pPr>
            <w:r w:rsidRPr="00052451">
              <w:rPr>
                <w:spacing w:val="-4"/>
                <w:sz w:val="22"/>
                <w:szCs w:val="22"/>
              </w:rPr>
              <w:t>14</w:t>
            </w:r>
          </w:p>
        </w:tc>
        <w:tc>
          <w:tcPr>
            <w:tcW w:w="4141" w:type="dxa"/>
            <w:shd w:val="clear" w:color="auto" w:fill="auto"/>
            <w:tcMar>
              <w:left w:w="40" w:type="dxa"/>
              <w:right w:w="40" w:type="dxa"/>
            </w:tcMar>
            <w:vAlign w:val="center"/>
            <w:hideMark/>
          </w:tcPr>
          <w:p w14:paraId="3DA9507D" w14:textId="77777777" w:rsidR="00F37289" w:rsidRPr="00052451" w:rsidRDefault="00F37289" w:rsidP="00A4642F">
            <w:pPr>
              <w:rPr>
                <w:spacing w:val="-4"/>
                <w:sz w:val="22"/>
                <w:szCs w:val="22"/>
              </w:rPr>
            </w:pPr>
            <w:r w:rsidRPr="00052451">
              <w:rPr>
                <w:spacing w:val="-4"/>
                <w:sz w:val="22"/>
                <w:szCs w:val="22"/>
              </w:rPr>
              <w:t>Chuyển GCN đã ký về xã để trao cho người sử dụng đất, bản sao sổ cấp GCN, nhận phí, lệ phí cấp GCN, nộp kho bạc</w:t>
            </w:r>
          </w:p>
        </w:tc>
        <w:tc>
          <w:tcPr>
            <w:tcW w:w="778" w:type="dxa"/>
            <w:shd w:val="clear" w:color="auto" w:fill="auto"/>
            <w:tcMar>
              <w:left w:w="40" w:type="dxa"/>
              <w:right w:w="40" w:type="dxa"/>
            </w:tcMar>
            <w:vAlign w:val="center"/>
            <w:hideMark/>
          </w:tcPr>
          <w:p w14:paraId="23818DCC" w14:textId="77777777" w:rsidR="00F37289" w:rsidRPr="00052451" w:rsidRDefault="00F37289" w:rsidP="00A4642F">
            <w:pPr>
              <w:jc w:val="center"/>
              <w:rPr>
                <w:sz w:val="22"/>
                <w:szCs w:val="22"/>
              </w:rPr>
            </w:pPr>
            <w:r w:rsidRPr="00052451">
              <w:rPr>
                <w:sz w:val="22"/>
                <w:szCs w:val="22"/>
              </w:rPr>
              <w:t>Hồ sơ</w:t>
            </w:r>
          </w:p>
        </w:tc>
        <w:tc>
          <w:tcPr>
            <w:tcW w:w="1348" w:type="dxa"/>
            <w:shd w:val="clear" w:color="auto" w:fill="auto"/>
            <w:tcMar>
              <w:left w:w="40" w:type="dxa"/>
              <w:right w:w="40" w:type="dxa"/>
            </w:tcMar>
            <w:vAlign w:val="center"/>
            <w:hideMark/>
          </w:tcPr>
          <w:p w14:paraId="3C29A267" w14:textId="77777777" w:rsidR="00F37289" w:rsidRPr="00052451" w:rsidRDefault="00F37289" w:rsidP="00A4642F">
            <w:pPr>
              <w:jc w:val="center"/>
              <w:rPr>
                <w:sz w:val="22"/>
                <w:szCs w:val="22"/>
              </w:rPr>
            </w:pPr>
            <w:r w:rsidRPr="00052451">
              <w:rPr>
                <w:sz w:val="22"/>
                <w:szCs w:val="22"/>
              </w:rPr>
              <w:t>1KS2</w:t>
            </w:r>
          </w:p>
        </w:tc>
        <w:tc>
          <w:tcPr>
            <w:tcW w:w="679" w:type="dxa"/>
            <w:shd w:val="clear" w:color="auto" w:fill="auto"/>
            <w:tcMar>
              <w:left w:w="40" w:type="dxa"/>
              <w:right w:w="40" w:type="dxa"/>
            </w:tcMar>
            <w:vAlign w:val="center"/>
            <w:hideMark/>
          </w:tcPr>
          <w:p w14:paraId="24481459" w14:textId="77777777" w:rsidR="00F37289" w:rsidRPr="00052451" w:rsidRDefault="00F37289" w:rsidP="00A4642F">
            <w:pPr>
              <w:jc w:val="center"/>
              <w:rPr>
                <w:sz w:val="22"/>
                <w:szCs w:val="22"/>
              </w:rPr>
            </w:pPr>
            <w:r w:rsidRPr="00052451">
              <w:rPr>
                <w:sz w:val="22"/>
                <w:szCs w:val="22"/>
              </w:rPr>
              <w:t>1-3</w:t>
            </w:r>
          </w:p>
        </w:tc>
        <w:tc>
          <w:tcPr>
            <w:tcW w:w="1163" w:type="dxa"/>
            <w:shd w:val="clear" w:color="auto" w:fill="auto"/>
            <w:tcMar>
              <w:left w:w="40" w:type="dxa"/>
              <w:right w:w="40" w:type="dxa"/>
            </w:tcMar>
            <w:vAlign w:val="center"/>
            <w:hideMark/>
          </w:tcPr>
          <w:p w14:paraId="7C416662" w14:textId="77777777" w:rsidR="00F37289" w:rsidRPr="00052451" w:rsidRDefault="00F37289" w:rsidP="00A4642F">
            <w:pPr>
              <w:jc w:val="right"/>
              <w:rPr>
                <w:sz w:val="22"/>
                <w:szCs w:val="22"/>
              </w:rPr>
            </w:pPr>
            <w:r w:rsidRPr="00052451">
              <w:rPr>
                <w:sz w:val="22"/>
                <w:szCs w:val="22"/>
              </w:rPr>
              <w:t>0,020</w:t>
            </w:r>
          </w:p>
        </w:tc>
        <w:tc>
          <w:tcPr>
            <w:tcW w:w="1278" w:type="dxa"/>
            <w:shd w:val="clear" w:color="auto" w:fill="auto"/>
            <w:tcMar>
              <w:left w:w="40" w:type="dxa"/>
              <w:right w:w="40" w:type="dxa"/>
            </w:tcMar>
            <w:vAlign w:val="center"/>
            <w:hideMark/>
          </w:tcPr>
          <w:p w14:paraId="7401A573" w14:textId="77777777" w:rsidR="00F37289" w:rsidRPr="0080757A" w:rsidRDefault="00F37289" w:rsidP="00A4642F">
            <w:pPr>
              <w:jc w:val="center"/>
              <w:rPr>
                <w:sz w:val="22"/>
                <w:szCs w:val="22"/>
              </w:rPr>
            </w:pPr>
            <w:r w:rsidRPr="00052451">
              <w:rPr>
                <w:color w:val="FF0000"/>
                <w:sz w:val="22"/>
                <w:szCs w:val="22"/>
              </w:rPr>
              <w:t>Sửa</w:t>
            </w:r>
          </w:p>
        </w:tc>
      </w:tr>
      <w:tr w:rsidR="00F37289" w:rsidRPr="0080757A" w14:paraId="2CD7F46E" w14:textId="77777777" w:rsidTr="00A4642F">
        <w:trPr>
          <w:trHeight w:val="600"/>
        </w:trPr>
        <w:tc>
          <w:tcPr>
            <w:tcW w:w="680" w:type="dxa"/>
            <w:shd w:val="clear" w:color="auto" w:fill="auto"/>
            <w:tcMar>
              <w:left w:w="40" w:type="dxa"/>
              <w:right w:w="40" w:type="dxa"/>
            </w:tcMar>
            <w:vAlign w:val="center"/>
            <w:hideMark/>
          </w:tcPr>
          <w:p w14:paraId="57A6FAF7" w14:textId="77777777" w:rsidR="00F37289" w:rsidRPr="00052451" w:rsidRDefault="00F37289" w:rsidP="00A4642F">
            <w:pPr>
              <w:jc w:val="center"/>
              <w:rPr>
                <w:sz w:val="22"/>
                <w:szCs w:val="22"/>
              </w:rPr>
            </w:pPr>
            <w:r w:rsidRPr="00052451">
              <w:rPr>
                <w:sz w:val="22"/>
                <w:szCs w:val="22"/>
              </w:rPr>
              <w:t>15</w:t>
            </w:r>
          </w:p>
        </w:tc>
        <w:tc>
          <w:tcPr>
            <w:tcW w:w="4141" w:type="dxa"/>
            <w:shd w:val="clear" w:color="auto" w:fill="auto"/>
            <w:tcMar>
              <w:left w:w="40" w:type="dxa"/>
              <w:right w:w="40" w:type="dxa"/>
            </w:tcMar>
            <w:vAlign w:val="center"/>
            <w:hideMark/>
          </w:tcPr>
          <w:p w14:paraId="3BF6C274" w14:textId="77777777" w:rsidR="00F37289" w:rsidRPr="00052451" w:rsidRDefault="00F37289" w:rsidP="00A4642F">
            <w:pPr>
              <w:rPr>
                <w:sz w:val="22"/>
                <w:szCs w:val="22"/>
              </w:rPr>
            </w:pPr>
            <w:r w:rsidRPr="00052451">
              <w:rPr>
                <w:sz w:val="22"/>
                <w:szCs w:val="22"/>
              </w:rPr>
              <w:t>Nhận hồ sơ địa chính từ cấp tỉnh và gửi về xã (01 bộ)</w:t>
            </w:r>
          </w:p>
        </w:tc>
        <w:tc>
          <w:tcPr>
            <w:tcW w:w="778" w:type="dxa"/>
            <w:shd w:val="clear" w:color="auto" w:fill="auto"/>
            <w:tcMar>
              <w:left w:w="40" w:type="dxa"/>
              <w:right w:w="40" w:type="dxa"/>
            </w:tcMar>
            <w:vAlign w:val="center"/>
            <w:hideMark/>
          </w:tcPr>
          <w:p w14:paraId="048EA520" w14:textId="77777777" w:rsidR="00F37289" w:rsidRPr="00052451" w:rsidRDefault="00F37289" w:rsidP="00A4642F">
            <w:pPr>
              <w:jc w:val="center"/>
              <w:rPr>
                <w:sz w:val="22"/>
                <w:szCs w:val="22"/>
              </w:rPr>
            </w:pPr>
            <w:r>
              <w:rPr>
                <w:sz w:val="22"/>
                <w:szCs w:val="22"/>
              </w:rPr>
              <w:t>Bộ/xã</w:t>
            </w:r>
          </w:p>
        </w:tc>
        <w:tc>
          <w:tcPr>
            <w:tcW w:w="1348" w:type="dxa"/>
            <w:shd w:val="clear" w:color="auto" w:fill="auto"/>
            <w:tcMar>
              <w:left w:w="40" w:type="dxa"/>
              <w:right w:w="40" w:type="dxa"/>
            </w:tcMar>
            <w:vAlign w:val="center"/>
            <w:hideMark/>
          </w:tcPr>
          <w:p w14:paraId="6F616CF4" w14:textId="77777777" w:rsidR="00F37289" w:rsidRPr="00052451" w:rsidRDefault="00F37289" w:rsidP="00A4642F">
            <w:pPr>
              <w:jc w:val="center"/>
              <w:rPr>
                <w:sz w:val="22"/>
                <w:szCs w:val="22"/>
              </w:rPr>
            </w:pPr>
            <w:r w:rsidRPr="00052451">
              <w:rPr>
                <w:sz w:val="22"/>
                <w:szCs w:val="22"/>
              </w:rPr>
              <w:t>1KS2</w:t>
            </w:r>
          </w:p>
        </w:tc>
        <w:tc>
          <w:tcPr>
            <w:tcW w:w="679" w:type="dxa"/>
            <w:shd w:val="clear" w:color="auto" w:fill="auto"/>
            <w:tcMar>
              <w:left w:w="40" w:type="dxa"/>
              <w:right w:w="40" w:type="dxa"/>
            </w:tcMar>
            <w:vAlign w:val="center"/>
            <w:hideMark/>
          </w:tcPr>
          <w:p w14:paraId="079DAC8D" w14:textId="77777777" w:rsidR="00F37289" w:rsidRPr="00052451" w:rsidRDefault="00F37289" w:rsidP="00A4642F">
            <w:pPr>
              <w:jc w:val="center"/>
              <w:rPr>
                <w:sz w:val="22"/>
                <w:szCs w:val="22"/>
              </w:rPr>
            </w:pPr>
            <w:r w:rsidRPr="00052451">
              <w:rPr>
                <w:sz w:val="22"/>
                <w:szCs w:val="22"/>
              </w:rPr>
              <w:t>1-3</w:t>
            </w:r>
          </w:p>
        </w:tc>
        <w:tc>
          <w:tcPr>
            <w:tcW w:w="1163" w:type="dxa"/>
            <w:shd w:val="clear" w:color="auto" w:fill="auto"/>
            <w:tcMar>
              <w:left w:w="40" w:type="dxa"/>
              <w:right w:w="40" w:type="dxa"/>
            </w:tcMar>
            <w:vAlign w:val="center"/>
            <w:hideMark/>
          </w:tcPr>
          <w:p w14:paraId="46F163E1" w14:textId="77777777" w:rsidR="00F37289" w:rsidRPr="0080757A" w:rsidRDefault="00F37289" w:rsidP="00A4642F">
            <w:pPr>
              <w:jc w:val="right"/>
              <w:rPr>
                <w:sz w:val="22"/>
                <w:szCs w:val="22"/>
              </w:rPr>
            </w:pPr>
            <w:r w:rsidRPr="00052451">
              <w:rPr>
                <w:sz w:val="22"/>
                <w:szCs w:val="22"/>
              </w:rPr>
              <w:t>8,000</w:t>
            </w:r>
          </w:p>
        </w:tc>
        <w:tc>
          <w:tcPr>
            <w:tcW w:w="1278" w:type="dxa"/>
            <w:shd w:val="clear" w:color="auto" w:fill="auto"/>
            <w:tcMar>
              <w:left w:w="40" w:type="dxa"/>
              <w:right w:w="40" w:type="dxa"/>
            </w:tcMar>
            <w:vAlign w:val="center"/>
            <w:hideMark/>
          </w:tcPr>
          <w:p w14:paraId="35919398" w14:textId="77777777" w:rsidR="00F37289" w:rsidRPr="0080757A" w:rsidRDefault="00F37289" w:rsidP="00A4642F">
            <w:pPr>
              <w:jc w:val="center"/>
              <w:rPr>
                <w:sz w:val="22"/>
                <w:szCs w:val="22"/>
              </w:rPr>
            </w:pPr>
            <w:r w:rsidRPr="00052451">
              <w:rPr>
                <w:color w:val="FF0000"/>
                <w:sz w:val="22"/>
                <w:szCs w:val="22"/>
              </w:rPr>
              <w:t>Sửa</w:t>
            </w:r>
          </w:p>
        </w:tc>
      </w:tr>
      <w:tr w:rsidR="00F37289" w:rsidRPr="0080757A" w14:paraId="6A2BB94D" w14:textId="77777777" w:rsidTr="00A4642F">
        <w:trPr>
          <w:trHeight w:val="397"/>
        </w:trPr>
        <w:tc>
          <w:tcPr>
            <w:tcW w:w="680" w:type="dxa"/>
            <w:shd w:val="clear" w:color="auto" w:fill="auto"/>
            <w:tcMar>
              <w:left w:w="40" w:type="dxa"/>
              <w:right w:w="40" w:type="dxa"/>
            </w:tcMar>
            <w:vAlign w:val="center"/>
            <w:hideMark/>
          </w:tcPr>
          <w:p w14:paraId="73C8DB00" w14:textId="77777777" w:rsidR="00F37289" w:rsidRPr="0080757A" w:rsidRDefault="00F37289" w:rsidP="00A4642F">
            <w:pPr>
              <w:jc w:val="center"/>
              <w:rPr>
                <w:rFonts w:ascii="Times New Roman Bold" w:hAnsi="Times New Roman Bold"/>
                <w:b/>
                <w:bCs/>
                <w:spacing w:val="-4"/>
                <w:sz w:val="22"/>
                <w:szCs w:val="22"/>
              </w:rPr>
            </w:pPr>
            <w:r w:rsidRPr="0080757A">
              <w:rPr>
                <w:rFonts w:ascii="Times New Roman Bold" w:hAnsi="Times New Roman Bold"/>
                <w:b/>
                <w:bCs/>
                <w:spacing w:val="-4"/>
                <w:sz w:val="22"/>
                <w:szCs w:val="22"/>
              </w:rPr>
              <w:t>III</w:t>
            </w:r>
          </w:p>
        </w:tc>
        <w:tc>
          <w:tcPr>
            <w:tcW w:w="4141" w:type="dxa"/>
            <w:shd w:val="clear" w:color="auto" w:fill="auto"/>
            <w:tcMar>
              <w:left w:w="40" w:type="dxa"/>
              <w:right w:w="40" w:type="dxa"/>
            </w:tcMar>
            <w:vAlign w:val="center"/>
            <w:hideMark/>
          </w:tcPr>
          <w:p w14:paraId="7B86944B" w14:textId="77777777" w:rsidR="00F37289" w:rsidRPr="0080757A" w:rsidRDefault="00F37289" w:rsidP="00A4642F">
            <w:pPr>
              <w:rPr>
                <w:rFonts w:ascii="Times New Roman Bold" w:hAnsi="Times New Roman Bold"/>
                <w:b/>
                <w:bCs/>
                <w:spacing w:val="-4"/>
                <w:sz w:val="22"/>
                <w:szCs w:val="22"/>
              </w:rPr>
            </w:pPr>
            <w:r w:rsidRPr="0080757A">
              <w:rPr>
                <w:rFonts w:ascii="Times New Roman Bold" w:hAnsi="Times New Roman Bold"/>
                <w:b/>
                <w:bCs/>
                <w:spacing w:val="-4"/>
                <w:sz w:val="22"/>
                <w:szCs w:val="22"/>
              </w:rPr>
              <w:t>Các nội dung thực hiện ở địa bàn cấp tỉnh</w:t>
            </w:r>
          </w:p>
        </w:tc>
        <w:tc>
          <w:tcPr>
            <w:tcW w:w="778" w:type="dxa"/>
            <w:shd w:val="clear" w:color="auto" w:fill="auto"/>
            <w:tcMar>
              <w:left w:w="40" w:type="dxa"/>
              <w:right w:w="40" w:type="dxa"/>
            </w:tcMar>
            <w:vAlign w:val="center"/>
            <w:hideMark/>
          </w:tcPr>
          <w:p w14:paraId="74F406D7" w14:textId="77777777" w:rsidR="00F37289" w:rsidRPr="0080757A" w:rsidRDefault="00F37289" w:rsidP="00A4642F">
            <w:pPr>
              <w:jc w:val="center"/>
              <w:rPr>
                <w:b/>
                <w:bCs/>
                <w:sz w:val="22"/>
                <w:szCs w:val="22"/>
              </w:rPr>
            </w:pPr>
            <w:r w:rsidRPr="0080757A">
              <w:rPr>
                <w:b/>
                <w:bCs/>
                <w:sz w:val="22"/>
                <w:szCs w:val="22"/>
              </w:rPr>
              <w:t> </w:t>
            </w:r>
          </w:p>
        </w:tc>
        <w:tc>
          <w:tcPr>
            <w:tcW w:w="1348" w:type="dxa"/>
            <w:shd w:val="clear" w:color="auto" w:fill="auto"/>
            <w:tcMar>
              <w:left w:w="40" w:type="dxa"/>
              <w:right w:w="40" w:type="dxa"/>
            </w:tcMar>
            <w:vAlign w:val="center"/>
            <w:hideMark/>
          </w:tcPr>
          <w:p w14:paraId="50B76136" w14:textId="77777777" w:rsidR="00F37289" w:rsidRPr="0080757A" w:rsidRDefault="00F37289" w:rsidP="00A4642F">
            <w:pPr>
              <w:jc w:val="center"/>
              <w:rPr>
                <w:b/>
                <w:bCs/>
                <w:sz w:val="22"/>
                <w:szCs w:val="22"/>
              </w:rPr>
            </w:pPr>
            <w:r w:rsidRPr="0080757A">
              <w:rPr>
                <w:b/>
                <w:bCs/>
                <w:sz w:val="22"/>
                <w:szCs w:val="22"/>
              </w:rPr>
              <w:t> </w:t>
            </w:r>
          </w:p>
        </w:tc>
        <w:tc>
          <w:tcPr>
            <w:tcW w:w="679" w:type="dxa"/>
            <w:shd w:val="clear" w:color="auto" w:fill="auto"/>
            <w:tcMar>
              <w:left w:w="40" w:type="dxa"/>
              <w:right w:w="40" w:type="dxa"/>
            </w:tcMar>
            <w:vAlign w:val="center"/>
            <w:hideMark/>
          </w:tcPr>
          <w:p w14:paraId="26193F3E" w14:textId="77777777" w:rsidR="00F37289" w:rsidRPr="0080757A" w:rsidRDefault="00F37289" w:rsidP="00A4642F">
            <w:pPr>
              <w:jc w:val="center"/>
              <w:rPr>
                <w:b/>
                <w:bCs/>
                <w:sz w:val="22"/>
                <w:szCs w:val="22"/>
              </w:rPr>
            </w:pPr>
            <w:r w:rsidRPr="0080757A">
              <w:rPr>
                <w:b/>
                <w:bCs/>
                <w:sz w:val="22"/>
                <w:szCs w:val="22"/>
              </w:rPr>
              <w:t> </w:t>
            </w:r>
          </w:p>
        </w:tc>
        <w:tc>
          <w:tcPr>
            <w:tcW w:w="1163" w:type="dxa"/>
            <w:shd w:val="clear" w:color="auto" w:fill="auto"/>
            <w:tcMar>
              <w:left w:w="40" w:type="dxa"/>
              <w:right w:w="40" w:type="dxa"/>
            </w:tcMar>
            <w:vAlign w:val="center"/>
            <w:hideMark/>
          </w:tcPr>
          <w:p w14:paraId="319BF335" w14:textId="77777777" w:rsidR="00F37289" w:rsidRPr="0080757A" w:rsidRDefault="00F37289" w:rsidP="00A4642F">
            <w:pPr>
              <w:rPr>
                <w:b/>
                <w:bCs/>
                <w:sz w:val="22"/>
                <w:szCs w:val="22"/>
              </w:rPr>
            </w:pPr>
            <w:r w:rsidRPr="0080757A">
              <w:rPr>
                <w:b/>
                <w:bCs/>
                <w:sz w:val="22"/>
                <w:szCs w:val="22"/>
              </w:rPr>
              <w:t> </w:t>
            </w:r>
          </w:p>
        </w:tc>
        <w:tc>
          <w:tcPr>
            <w:tcW w:w="1278" w:type="dxa"/>
            <w:shd w:val="clear" w:color="auto" w:fill="auto"/>
            <w:tcMar>
              <w:left w:w="40" w:type="dxa"/>
              <w:right w:w="40" w:type="dxa"/>
            </w:tcMar>
            <w:vAlign w:val="center"/>
            <w:hideMark/>
          </w:tcPr>
          <w:p w14:paraId="46CE0F3F" w14:textId="77777777" w:rsidR="00F37289" w:rsidRPr="0080757A" w:rsidRDefault="00F37289" w:rsidP="00A4642F">
            <w:pPr>
              <w:jc w:val="center"/>
              <w:rPr>
                <w:sz w:val="22"/>
                <w:szCs w:val="22"/>
              </w:rPr>
            </w:pPr>
          </w:p>
        </w:tc>
      </w:tr>
      <w:tr w:rsidR="00F37289" w:rsidRPr="0080757A" w14:paraId="79E31054" w14:textId="77777777" w:rsidTr="00A4642F">
        <w:trPr>
          <w:trHeight w:val="397"/>
        </w:trPr>
        <w:tc>
          <w:tcPr>
            <w:tcW w:w="680" w:type="dxa"/>
            <w:shd w:val="clear" w:color="auto" w:fill="auto"/>
            <w:tcMar>
              <w:left w:w="40" w:type="dxa"/>
              <w:right w:w="40" w:type="dxa"/>
            </w:tcMar>
            <w:vAlign w:val="center"/>
            <w:hideMark/>
          </w:tcPr>
          <w:p w14:paraId="2A70C1E0" w14:textId="77777777" w:rsidR="00F37289" w:rsidRPr="0080757A" w:rsidRDefault="00F37289" w:rsidP="00A4642F">
            <w:pPr>
              <w:jc w:val="center"/>
              <w:rPr>
                <w:sz w:val="22"/>
                <w:szCs w:val="22"/>
              </w:rPr>
            </w:pPr>
            <w:r w:rsidRPr="0080757A">
              <w:rPr>
                <w:sz w:val="22"/>
                <w:szCs w:val="22"/>
              </w:rPr>
              <w:t>1</w:t>
            </w:r>
          </w:p>
        </w:tc>
        <w:tc>
          <w:tcPr>
            <w:tcW w:w="4141" w:type="dxa"/>
            <w:shd w:val="clear" w:color="auto" w:fill="auto"/>
            <w:tcMar>
              <w:left w:w="40" w:type="dxa"/>
              <w:right w:w="40" w:type="dxa"/>
            </w:tcMar>
            <w:vAlign w:val="center"/>
            <w:hideMark/>
          </w:tcPr>
          <w:p w14:paraId="42CA6E5D" w14:textId="77777777" w:rsidR="00F37289" w:rsidRPr="0080757A" w:rsidRDefault="00F37289" w:rsidP="00A4642F">
            <w:pPr>
              <w:rPr>
                <w:sz w:val="22"/>
                <w:szCs w:val="22"/>
              </w:rPr>
            </w:pPr>
            <w:r w:rsidRPr="0080757A">
              <w:rPr>
                <w:sz w:val="22"/>
                <w:szCs w:val="22"/>
              </w:rPr>
              <w:t>Lập hồ sơ địa chính</w:t>
            </w:r>
          </w:p>
        </w:tc>
        <w:tc>
          <w:tcPr>
            <w:tcW w:w="778" w:type="dxa"/>
            <w:shd w:val="clear" w:color="auto" w:fill="auto"/>
            <w:tcMar>
              <w:left w:w="40" w:type="dxa"/>
              <w:right w:w="40" w:type="dxa"/>
            </w:tcMar>
            <w:vAlign w:val="center"/>
            <w:hideMark/>
          </w:tcPr>
          <w:p w14:paraId="6AF8C444" w14:textId="77777777" w:rsidR="00F37289" w:rsidRPr="0080757A" w:rsidRDefault="00F37289" w:rsidP="00A4642F">
            <w:pPr>
              <w:jc w:val="center"/>
              <w:rPr>
                <w:sz w:val="22"/>
                <w:szCs w:val="22"/>
              </w:rPr>
            </w:pPr>
            <w:r w:rsidRPr="0080757A">
              <w:rPr>
                <w:sz w:val="22"/>
                <w:szCs w:val="22"/>
              </w:rPr>
              <w:t> </w:t>
            </w:r>
          </w:p>
        </w:tc>
        <w:tc>
          <w:tcPr>
            <w:tcW w:w="1348" w:type="dxa"/>
            <w:shd w:val="clear" w:color="auto" w:fill="auto"/>
            <w:tcMar>
              <w:left w:w="40" w:type="dxa"/>
              <w:right w:w="40" w:type="dxa"/>
            </w:tcMar>
            <w:vAlign w:val="center"/>
            <w:hideMark/>
          </w:tcPr>
          <w:p w14:paraId="648E66C7" w14:textId="77777777" w:rsidR="00F37289" w:rsidRPr="0080757A" w:rsidRDefault="00F37289" w:rsidP="00A4642F">
            <w:pPr>
              <w:jc w:val="center"/>
              <w:rPr>
                <w:sz w:val="22"/>
                <w:szCs w:val="22"/>
              </w:rPr>
            </w:pPr>
            <w:r w:rsidRPr="0080757A">
              <w:rPr>
                <w:sz w:val="22"/>
                <w:szCs w:val="22"/>
              </w:rPr>
              <w:t> </w:t>
            </w:r>
          </w:p>
        </w:tc>
        <w:tc>
          <w:tcPr>
            <w:tcW w:w="679" w:type="dxa"/>
            <w:shd w:val="clear" w:color="auto" w:fill="auto"/>
            <w:tcMar>
              <w:left w:w="40" w:type="dxa"/>
              <w:right w:w="40" w:type="dxa"/>
            </w:tcMar>
            <w:vAlign w:val="center"/>
            <w:hideMark/>
          </w:tcPr>
          <w:p w14:paraId="4609C6B8" w14:textId="77777777" w:rsidR="00F37289" w:rsidRPr="0080757A" w:rsidRDefault="00F37289" w:rsidP="00A4642F">
            <w:pPr>
              <w:jc w:val="center"/>
              <w:rPr>
                <w:sz w:val="22"/>
                <w:szCs w:val="22"/>
              </w:rPr>
            </w:pPr>
            <w:r w:rsidRPr="0080757A">
              <w:rPr>
                <w:sz w:val="22"/>
                <w:szCs w:val="22"/>
              </w:rPr>
              <w:t> </w:t>
            </w:r>
          </w:p>
        </w:tc>
        <w:tc>
          <w:tcPr>
            <w:tcW w:w="1163" w:type="dxa"/>
            <w:shd w:val="clear" w:color="auto" w:fill="auto"/>
            <w:tcMar>
              <w:left w:w="40" w:type="dxa"/>
              <w:right w:w="40" w:type="dxa"/>
            </w:tcMar>
            <w:vAlign w:val="center"/>
            <w:hideMark/>
          </w:tcPr>
          <w:p w14:paraId="0019664D" w14:textId="77777777" w:rsidR="00F37289" w:rsidRPr="0080757A" w:rsidRDefault="00F37289" w:rsidP="00A4642F">
            <w:pPr>
              <w:rPr>
                <w:sz w:val="22"/>
                <w:szCs w:val="22"/>
              </w:rPr>
            </w:pPr>
            <w:r w:rsidRPr="0080757A">
              <w:rPr>
                <w:sz w:val="22"/>
                <w:szCs w:val="22"/>
              </w:rPr>
              <w:t> </w:t>
            </w:r>
          </w:p>
        </w:tc>
        <w:tc>
          <w:tcPr>
            <w:tcW w:w="1278" w:type="dxa"/>
            <w:shd w:val="clear" w:color="auto" w:fill="auto"/>
            <w:tcMar>
              <w:left w:w="40" w:type="dxa"/>
              <w:right w:w="40" w:type="dxa"/>
            </w:tcMar>
            <w:vAlign w:val="center"/>
            <w:hideMark/>
          </w:tcPr>
          <w:p w14:paraId="69764933" w14:textId="77777777" w:rsidR="00F37289" w:rsidRPr="0080757A" w:rsidRDefault="00F37289" w:rsidP="00A4642F">
            <w:pPr>
              <w:jc w:val="center"/>
              <w:rPr>
                <w:sz w:val="22"/>
                <w:szCs w:val="22"/>
              </w:rPr>
            </w:pPr>
          </w:p>
        </w:tc>
      </w:tr>
      <w:tr w:rsidR="00F37289" w:rsidRPr="0080757A" w14:paraId="71DA5BF9" w14:textId="77777777" w:rsidTr="00A4642F">
        <w:trPr>
          <w:trHeight w:val="680"/>
        </w:trPr>
        <w:tc>
          <w:tcPr>
            <w:tcW w:w="680" w:type="dxa"/>
            <w:shd w:val="clear" w:color="auto" w:fill="auto"/>
            <w:tcMar>
              <w:left w:w="40" w:type="dxa"/>
              <w:right w:w="40" w:type="dxa"/>
            </w:tcMar>
            <w:vAlign w:val="center"/>
            <w:hideMark/>
          </w:tcPr>
          <w:p w14:paraId="16F65616" w14:textId="77777777" w:rsidR="00F37289" w:rsidRPr="0080757A" w:rsidRDefault="00F37289" w:rsidP="00A4642F">
            <w:pPr>
              <w:jc w:val="center"/>
              <w:rPr>
                <w:sz w:val="22"/>
                <w:szCs w:val="22"/>
              </w:rPr>
            </w:pPr>
            <w:r w:rsidRPr="0080757A">
              <w:rPr>
                <w:sz w:val="22"/>
                <w:szCs w:val="22"/>
              </w:rPr>
              <w:lastRenderedPageBreak/>
              <w:t>1.1</w:t>
            </w:r>
          </w:p>
        </w:tc>
        <w:tc>
          <w:tcPr>
            <w:tcW w:w="4141" w:type="dxa"/>
            <w:shd w:val="clear" w:color="auto" w:fill="auto"/>
            <w:tcMar>
              <w:left w:w="40" w:type="dxa"/>
              <w:right w:w="40" w:type="dxa"/>
            </w:tcMar>
            <w:vAlign w:val="center"/>
            <w:hideMark/>
          </w:tcPr>
          <w:p w14:paraId="03514F4E" w14:textId="77777777" w:rsidR="00F37289" w:rsidRPr="0080757A" w:rsidRDefault="00F37289" w:rsidP="00A4642F">
            <w:pPr>
              <w:rPr>
                <w:sz w:val="22"/>
                <w:szCs w:val="22"/>
              </w:rPr>
            </w:pPr>
            <w:r w:rsidRPr="0080757A">
              <w:rPr>
                <w:sz w:val="22"/>
                <w:szCs w:val="22"/>
              </w:rPr>
              <w:t>Hoàn thiện BĐĐC và Sổ mục kê đất đai theo kết quả đăng ký, cấp GCN</w:t>
            </w:r>
          </w:p>
        </w:tc>
        <w:tc>
          <w:tcPr>
            <w:tcW w:w="778" w:type="dxa"/>
            <w:shd w:val="clear" w:color="auto" w:fill="auto"/>
            <w:tcMar>
              <w:left w:w="40" w:type="dxa"/>
              <w:right w:w="40" w:type="dxa"/>
            </w:tcMar>
            <w:vAlign w:val="center"/>
            <w:hideMark/>
          </w:tcPr>
          <w:p w14:paraId="615C177C" w14:textId="77777777" w:rsidR="00F37289" w:rsidRPr="0080757A" w:rsidRDefault="00F37289" w:rsidP="00A4642F">
            <w:pPr>
              <w:jc w:val="center"/>
              <w:rPr>
                <w:sz w:val="22"/>
                <w:szCs w:val="22"/>
              </w:rPr>
            </w:pPr>
            <w:r w:rsidRPr="0080757A">
              <w:rPr>
                <w:sz w:val="22"/>
                <w:szCs w:val="22"/>
              </w:rPr>
              <w:t>Bộ/ đĩa</w:t>
            </w:r>
          </w:p>
        </w:tc>
        <w:tc>
          <w:tcPr>
            <w:tcW w:w="1348" w:type="dxa"/>
            <w:shd w:val="clear" w:color="auto" w:fill="auto"/>
            <w:tcMar>
              <w:left w:w="40" w:type="dxa"/>
              <w:right w:w="40" w:type="dxa"/>
            </w:tcMar>
            <w:vAlign w:val="center"/>
            <w:hideMark/>
          </w:tcPr>
          <w:p w14:paraId="24FDDA13" w14:textId="77777777" w:rsidR="00F37289" w:rsidRPr="0080757A" w:rsidRDefault="00F37289" w:rsidP="00A4642F">
            <w:pPr>
              <w:jc w:val="center"/>
              <w:rPr>
                <w:sz w:val="22"/>
                <w:szCs w:val="22"/>
              </w:rPr>
            </w:pPr>
            <w:r w:rsidRPr="0080757A">
              <w:rPr>
                <w:sz w:val="22"/>
                <w:szCs w:val="22"/>
              </w:rPr>
              <w:t>1KS4</w:t>
            </w:r>
          </w:p>
        </w:tc>
        <w:tc>
          <w:tcPr>
            <w:tcW w:w="679" w:type="dxa"/>
            <w:shd w:val="clear" w:color="auto" w:fill="auto"/>
            <w:tcMar>
              <w:left w:w="40" w:type="dxa"/>
              <w:right w:w="40" w:type="dxa"/>
            </w:tcMar>
            <w:vAlign w:val="center"/>
            <w:hideMark/>
          </w:tcPr>
          <w:p w14:paraId="39A3D635"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5D5D77C8" w14:textId="77777777" w:rsidR="00F37289" w:rsidRPr="0080757A" w:rsidRDefault="00F37289" w:rsidP="00A4642F">
            <w:pPr>
              <w:jc w:val="right"/>
              <w:rPr>
                <w:sz w:val="22"/>
                <w:szCs w:val="22"/>
              </w:rPr>
            </w:pPr>
            <w:r w:rsidRPr="0080757A">
              <w:rPr>
                <w:sz w:val="22"/>
                <w:szCs w:val="22"/>
              </w:rPr>
              <w:t>300,00</w:t>
            </w:r>
          </w:p>
        </w:tc>
        <w:tc>
          <w:tcPr>
            <w:tcW w:w="1278" w:type="dxa"/>
            <w:shd w:val="clear" w:color="auto" w:fill="auto"/>
            <w:tcMar>
              <w:left w:w="40" w:type="dxa"/>
              <w:right w:w="40" w:type="dxa"/>
            </w:tcMar>
            <w:vAlign w:val="center"/>
            <w:hideMark/>
          </w:tcPr>
          <w:p w14:paraId="65C92D43" w14:textId="77777777" w:rsidR="00F37289" w:rsidRPr="0080757A" w:rsidRDefault="00F37289" w:rsidP="00A4642F">
            <w:pPr>
              <w:jc w:val="center"/>
              <w:rPr>
                <w:sz w:val="22"/>
                <w:szCs w:val="22"/>
              </w:rPr>
            </w:pPr>
          </w:p>
        </w:tc>
      </w:tr>
      <w:tr w:rsidR="00F37289" w:rsidRPr="0080757A" w14:paraId="202749C5" w14:textId="77777777" w:rsidTr="00A4642F">
        <w:trPr>
          <w:trHeight w:val="397"/>
        </w:trPr>
        <w:tc>
          <w:tcPr>
            <w:tcW w:w="680" w:type="dxa"/>
            <w:shd w:val="clear" w:color="auto" w:fill="auto"/>
            <w:tcMar>
              <w:left w:w="40" w:type="dxa"/>
              <w:right w:w="40" w:type="dxa"/>
            </w:tcMar>
            <w:vAlign w:val="center"/>
            <w:hideMark/>
          </w:tcPr>
          <w:p w14:paraId="61074A3A" w14:textId="77777777" w:rsidR="00F37289" w:rsidRPr="0080757A" w:rsidRDefault="00F37289" w:rsidP="00A4642F">
            <w:pPr>
              <w:jc w:val="center"/>
              <w:rPr>
                <w:sz w:val="22"/>
                <w:szCs w:val="22"/>
              </w:rPr>
            </w:pPr>
            <w:r w:rsidRPr="0080757A">
              <w:rPr>
                <w:sz w:val="22"/>
                <w:szCs w:val="22"/>
              </w:rPr>
              <w:t>1.2</w:t>
            </w:r>
          </w:p>
        </w:tc>
        <w:tc>
          <w:tcPr>
            <w:tcW w:w="4141" w:type="dxa"/>
            <w:shd w:val="clear" w:color="auto" w:fill="auto"/>
            <w:tcMar>
              <w:left w:w="40" w:type="dxa"/>
              <w:right w:w="40" w:type="dxa"/>
            </w:tcMar>
            <w:vAlign w:val="center"/>
            <w:hideMark/>
          </w:tcPr>
          <w:p w14:paraId="6FB78D20" w14:textId="77777777" w:rsidR="00F37289" w:rsidRPr="0080757A" w:rsidRDefault="00F37289" w:rsidP="00A4642F">
            <w:pPr>
              <w:rPr>
                <w:sz w:val="22"/>
                <w:szCs w:val="22"/>
              </w:rPr>
            </w:pPr>
            <w:r w:rsidRPr="0080757A">
              <w:rPr>
                <w:sz w:val="22"/>
                <w:szCs w:val="22"/>
              </w:rPr>
              <w:t>Lập, hoàn thiện sổ địa chính điện tử</w:t>
            </w:r>
          </w:p>
        </w:tc>
        <w:tc>
          <w:tcPr>
            <w:tcW w:w="778" w:type="dxa"/>
            <w:shd w:val="clear" w:color="auto" w:fill="auto"/>
            <w:tcMar>
              <w:left w:w="40" w:type="dxa"/>
              <w:right w:w="40" w:type="dxa"/>
            </w:tcMar>
            <w:vAlign w:val="center"/>
            <w:hideMark/>
          </w:tcPr>
          <w:p w14:paraId="6FAE00B4" w14:textId="77777777" w:rsidR="00F37289" w:rsidRPr="0080757A" w:rsidRDefault="00F37289" w:rsidP="00A4642F">
            <w:pPr>
              <w:jc w:val="center"/>
              <w:rPr>
                <w:sz w:val="22"/>
                <w:szCs w:val="22"/>
              </w:rPr>
            </w:pPr>
            <w:r w:rsidRPr="0080757A">
              <w:rPr>
                <w:sz w:val="22"/>
                <w:szCs w:val="22"/>
              </w:rPr>
              <w:t>Thửa</w:t>
            </w:r>
          </w:p>
        </w:tc>
        <w:tc>
          <w:tcPr>
            <w:tcW w:w="1348" w:type="dxa"/>
            <w:shd w:val="clear" w:color="auto" w:fill="auto"/>
            <w:tcMar>
              <w:left w:w="40" w:type="dxa"/>
              <w:right w:w="40" w:type="dxa"/>
            </w:tcMar>
            <w:vAlign w:val="center"/>
            <w:hideMark/>
          </w:tcPr>
          <w:p w14:paraId="015DF1CE" w14:textId="77777777" w:rsidR="00F37289" w:rsidRPr="0080757A" w:rsidRDefault="00F37289" w:rsidP="00A4642F">
            <w:pPr>
              <w:jc w:val="center"/>
              <w:rPr>
                <w:sz w:val="22"/>
                <w:szCs w:val="22"/>
              </w:rPr>
            </w:pPr>
            <w:r w:rsidRPr="0080757A">
              <w:rPr>
                <w:sz w:val="22"/>
                <w:szCs w:val="22"/>
              </w:rPr>
              <w:t>1KS4</w:t>
            </w:r>
          </w:p>
        </w:tc>
        <w:tc>
          <w:tcPr>
            <w:tcW w:w="679" w:type="dxa"/>
            <w:shd w:val="clear" w:color="auto" w:fill="auto"/>
            <w:tcMar>
              <w:left w:w="40" w:type="dxa"/>
              <w:right w:w="40" w:type="dxa"/>
            </w:tcMar>
            <w:vAlign w:val="center"/>
            <w:hideMark/>
          </w:tcPr>
          <w:p w14:paraId="0C121B6B"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2DB29876" w14:textId="77777777" w:rsidR="00F37289" w:rsidRPr="0080757A" w:rsidRDefault="00F37289" w:rsidP="00A4642F">
            <w:pPr>
              <w:jc w:val="right"/>
              <w:rPr>
                <w:sz w:val="22"/>
                <w:szCs w:val="22"/>
              </w:rPr>
            </w:pPr>
            <w:r w:rsidRPr="0080757A">
              <w:rPr>
                <w:sz w:val="22"/>
                <w:szCs w:val="22"/>
              </w:rPr>
              <w:t>0,010</w:t>
            </w:r>
          </w:p>
        </w:tc>
        <w:tc>
          <w:tcPr>
            <w:tcW w:w="1278" w:type="dxa"/>
            <w:shd w:val="clear" w:color="auto" w:fill="auto"/>
            <w:tcMar>
              <w:left w:w="40" w:type="dxa"/>
              <w:right w:w="40" w:type="dxa"/>
            </w:tcMar>
            <w:vAlign w:val="center"/>
            <w:hideMark/>
          </w:tcPr>
          <w:p w14:paraId="378FBBE0" w14:textId="77777777" w:rsidR="00F37289" w:rsidRPr="0080757A" w:rsidRDefault="00F37289" w:rsidP="00A4642F">
            <w:pPr>
              <w:jc w:val="center"/>
              <w:rPr>
                <w:sz w:val="22"/>
                <w:szCs w:val="22"/>
              </w:rPr>
            </w:pPr>
          </w:p>
        </w:tc>
      </w:tr>
      <w:tr w:rsidR="00F37289" w:rsidRPr="008454D9" w14:paraId="251AB8AB" w14:textId="77777777" w:rsidTr="00A4642F">
        <w:trPr>
          <w:trHeight w:val="624"/>
        </w:trPr>
        <w:tc>
          <w:tcPr>
            <w:tcW w:w="680" w:type="dxa"/>
            <w:shd w:val="clear" w:color="auto" w:fill="auto"/>
            <w:tcMar>
              <w:left w:w="40" w:type="dxa"/>
              <w:right w:w="40" w:type="dxa"/>
            </w:tcMar>
            <w:vAlign w:val="center"/>
            <w:hideMark/>
          </w:tcPr>
          <w:p w14:paraId="1E45CE01" w14:textId="77777777" w:rsidR="00F37289" w:rsidRPr="008454D9" w:rsidRDefault="00F37289" w:rsidP="00A4642F">
            <w:pPr>
              <w:jc w:val="center"/>
              <w:rPr>
                <w:color w:val="FF0000"/>
                <w:sz w:val="22"/>
                <w:szCs w:val="22"/>
              </w:rPr>
            </w:pPr>
            <w:r w:rsidRPr="008454D9">
              <w:rPr>
                <w:color w:val="FF0000"/>
                <w:sz w:val="22"/>
                <w:szCs w:val="22"/>
              </w:rPr>
              <w:t>2</w:t>
            </w:r>
          </w:p>
        </w:tc>
        <w:tc>
          <w:tcPr>
            <w:tcW w:w="4141" w:type="dxa"/>
            <w:shd w:val="clear" w:color="auto" w:fill="auto"/>
            <w:tcMar>
              <w:left w:w="40" w:type="dxa"/>
              <w:right w:w="40" w:type="dxa"/>
            </w:tcMar>
            <w:vAlign w:val="center"/>
            <w:hideMark/>
          </w:tcPr>
          <w:p w14:paraId="76FCC21E" w14:textId="77777777" w:rsidR="00F37289" w:rsidRPr="008454D9" w:rsidRDefault="00F37289" w:rsidP="00A4642F">
            <w:pPr>
              <w:rPr>
                <w:color w:val="FF0000"/>
                <w:sz w:val="22"/>
                <w:szCs w:val="22"/>
              </w:rPr>
            </w:pPr>
            <w:r w:rsidRPr="008454D9">
              <w:rPr>
                <w:color w:val="FF0000"/>
                <w:sz w:val="22"/>
                <w:szCs w:val="22"/>
              </w:rPr>
              <w:t>Sao, in ấn hồ sơ địa chính để cung cấp cho xã quản lý và khai thác sử dụng</w:t>
            </w:r>
          </w:p>
        </w:tc>
        <w:tc>
          <w:tcPr>
            <w:tcW w:w="778" w:type="dxa"/>
            <w:shd w:val="clear" w:color="auto" w:fill="auto"/>
            <w:tcMar>
              <w:left w:w="40" w:type="dxa"/>
              <w:right w:w="40" w:type="dxa"/>
            </w:tcMar>
            <w:vAlign w:val="center"/>
            <w:hideMark/>
          </w:tcPr>
          <w:p w14:paraId="59AFFD38" w14:textId="77777777" w:rsidR="00F37289" w:rsidRPr="008454D9" w:rsidRDefault="00F37289" w:rsidP="00A4642F">
            <w:pPr>
              <w:jc w:val="center"/>
              <w:rPr>
                <w:color w:val="FF0000"/>
                <w:sz w:val="22"/>
                <w:szCs w:val="22"/>
              </w:rPr>
            </w:pPr>
            <w:r w:rsidRPr="008454D9">
              <w:rPr>
                <w:color w:val="FF0000"/>
                <w:sz w:val="22"/>
                <w:szCs w:val="22"/>
              </w:rPr>
              <w:t> </w:t>
            </w:r>
          </w:p>
        </w:tc>
        <w:tc>
          <w:tcPr>
            <w:tcW w:w="1348" w:type="dxa"/>
            <w:shd w:val="clear" w:color="auto" w:fill="auto"/>
            <w:tcMar>
              <w:left w:w="40" w:type="dxa"/>
              <w:right w:w="40" w:type="dxa"/>
            </w:tcMar>
            <w:vAlign w:val="center"/>
            <w:hideMark/>
          </w:tcPr>
          <w:p w14:paraId="4F924527" w14:textId="77777777" w:rsidR="00F37289" w:rsidRPr="008454D9" w:rsidRDefault="00F37289" w:rsidP="00A4642F">
            <w:pPr>
              <w:jc w:val="center"/>
              <w:rPr>
                <w:color w:val="FF0000"/>
                <w:sz w:val="22"/>
                <w:szCs w:val="22"/>
              </w:rPr>
            </w:pPr>
            <w:r w:rsidRPr="008454D9">
              <w:rPr>
                <w:color w:val="FF0000"/>
                <w:sz w:val="22"/>
                <w:szCs w:val="22"/>
              </w:rPr>
              <w:t> </w:t>
            </w:r>
          </w:p>
        </w:tc>
        <w:tc>
          <w:tcPr>
            <w:tcW w:w="679" w:type="dxa"/>
            <w:shd w:val="clear" w:color="auto" w:fill="auto"/>
            <w:tcMar>
              <w:left w:w="40" w:type="dxa"/>
              <w:right w:w="40" w:type="dxa"/>
            </w:tcMar>
            <w:vAlign w:val="center"/>
            <w:hideMark/>
          </w:tcPr>
          <w:p w14:paraId="3973D404" w14:textId="77777777" w:rsidR="00F37289" w:rsidRPr="008454D9" w:rsidRDefault="00F37289" w:rsidP="00A4642F">
            <w:pPr>
              <w:jc w:val="center"/>
              <w:rPr>
                <w:color w:val="FF0000"/>
                <w:sz w:val="22"/>
                <w:szCs w:val="22"/>
              </w:rPr>
            </w:pPr>
            <w:r w:rsidRPr="008454D9">
              <w:rPr>
                <w:color w:val="FF0000"/>
                <w:sz w:val="22"/>
                <w:szCs w:val="22"/>
              </w:rPr>
              <w:t> </w:t>
            </w:r>
          </w:p>
        </w:tc>
        <w:tc>
          <w:tcPr>
            <w:tcW w:w="1163" w:type="dxa"/>
            <w:shd w:val="clear" w:color="auto" w:fill="auto"/>
            <w:tcMar>
              <w:left w:w="40" w:type="dxa"/>
              <w:right w:w="40" w:type="dxa"/>
            </w:tcMar>
            <w:vAlign w:val="center"/>
            <w:hideMark/>
          </w:tcPr>
          <w:p w14:paraId="2B99780B" w14:textId="77777777" w:rsidR="00F37289" w:rsidRPr="008454D9" w:rsidRDefault="00F37289" w:rsidP="00A4642F">
            <w:pPr>
              <w:rPr>
                <w:color w:val="FF0000"/>
                <w:sz w:val="22"/>
                <w:szCs w:val="22"/>
              </w:rPr>
            </w:pPr>
            <w:r w:rsidRPr="008454D9">
              <w:rPr>
                <w:color w:val="FF0000"/>
                <w:sz w:val="22"/>
                <w:szCs w:val="22"/>
              </w:rPr>
              <w:t> </w:t>
            </w:r>
          </w:p>
        </w:tc>
        <w:tc>
          <w:tcPr>
            <w:tcW w:w="1278" w:type="dxa"/>
            <w:shd w:val="clear" w:color="auto" w:fill="auto"/>
            <w:tcMar>
              <w:left w:w="40" w:type="dxa"/>
              <w:right w:w="40" w:type="dxa"/>
            </w:tcMar>
            <w:vAlign w:val="center"/>
            <w:hideMark/>
          </w:tcPr>
          <w:p w14:paraId="399F08A0" w14:textId="77777777" w:rsidR="00F37289" w:rsidRPr="008454D9" w:rsidRDefault="00F37289" w:rsidP="00A4642F">
            <w:pPr>
              <w:jc w:val="center"/>
              <w:rPr>
                <w:color w:val="FF0000"/>
                <w:sz w:val="22"/>
                <w:szCs w:val="22"/>
              </w:rPr>
            </w:pPr>
            <w:r w:rsidRPr="008454D9">
              <w:rPr>
                <w:color w:val="FF0000"/>
                <w:sz w:val="22"/>
                <w:szCs w:val="22"/>
              </w:rPr>
              <w:t>Sửa</w:t>
            </w:r>
          </w:p>
        </w:tc>
      </w:tr>
      <w:tr w:rsidR="00F37289" w:rsidRPr="0080757A" w14:paraId="645AE3A8" w14:textId="77777777" w:rsidTr="00A4642F">
        <w:trPr>
          <w:trHeight w:val="397"/>
        </w:trPr>
        <w:tc>
          <w:tcPr>
            <w:tcW w:w="680" w:type="dxa"/>
            <w:shd w:val="clear" w:color="auto" w:fill="auto"/>
            <w:tcMar>
              <w:left w:w="40" w:type="dxa"/>
              <w:right w:w="40" w:type="dxa"/>
            </w:tcMar>
            <w:vAlign w:val="center"/>
            <w:hideMark/>
          </w:tcPr>
          <w:p w14:paraId="0D2B4A19" w14:textId="77777777" w:rsidR="00F37289" w:rsidRPr="0080757A" w:rsidRDefault="00F37289" w:rsidP="00A4642F">
            <w:pPr>
              <w:jc w:val="center"/>
              <w:rPr>
                <w:sz w:val="22"/>
                <w:szCs w:val="22"/>
              </w:rPr>
            </w:pPr>
            <w:r w:rsidRPr="0080757A">
              <w:rPr>
                <w:sz w:val="22"/>
                <w:szCs w:val="22"/>
              </w:rPr>
              <w:t>2.1</w:t>
            </w:r>
          </w:p>
        </w:tc>
        <w:tc>
          <w:tcPr>
            <w:tcW w:w="4141" w:type="dxa"/>
            <w:shd w:val="clear" w:color="auto" w:fill="auto"/>
            <w:tcMar>
              <w:left w:w="40" w:type="dxa"/>
              <w:right w:w="40" w:type="dxa"/>
            </w:tcMar>
            <w:vAlign w:val="center"/>
            <w:hideMark/>
          </w:tcPr>
          <w:p w14:paraId="50C6499E" w14:textId="77777777" w:rsidR="00F37289" w:rsidRPr="0080757A" w:rsidRDefault="00F37289" w:rsidP="00A4642F">
            <w:pPr>
              <w:rPr>
                <w:sz w:val="22"/>
                <w:szCs w:val="22"/>
              </w:rPr>
            </w:pPr>
            <w:r w:rsidRPr="0080757A">
              <w:rPr>
                <w:sz w:val="22"/>
                <w:szCs w:val="22"/>
              </w:rPr>
              <w:t>Bản đồ địa chính</w:t>
            </w:r>
          </w:p>
        </w:tc>
        <w:tc>
          <w:tcPr>
            <w:tcW w:w="778" w:type="dxa"/>
            <w:shd w:val="clear" w:color="auto" w:fill="auto"/>
            <w:tcMar>
              <w:left w:w="40" w:type="dxa"/>
              <w:right w:w="40" w:type="dxa"/>
            </w:tcMar>
            <w:vAlign w:val="center"/>
            <w:hideMark/>
          </w:tcPr>
          <w:p w14:paraId="62031680" w14:textId="77777777" w:rsidR="00F37289" w:rsidRPr="0080757A" w:rsidRDefault="00F37289" w:rsidP="00A4642F">
            <w:pPr>
              <w:jc w:val="center"/>
              <w:rPr>
                <w:sz w:val="22"/>
                <w:szCs w:val="22"/>
              </w:rPr>
            </w:pPr>
            <w:r w:rsidRPr="0080757A">
              <w:rPr>
                <w:sz w:val="22"/>
                <w:szCs w:val="22"/>
              </w:rPr>
              <w:t>Tờ</w:t>
            </w:r>
          </w:p>
        </w:tc>
        <w:tc>
          <w:tcPr>
            <w:tcW w:w="1348" w:type="dxa"/>
            <w:shd w:val="clear" w:color="auto" w:fill="auto"/>
            <w:tcMar>
              <w:left w:w="40" w:type="dxa"/>
              <w:right w:w="40" w:type="dxa"/>
            </w:tcMar>
            <w:vAlign w:val="center"/>
            <w:hideMark/>
          </w:tcPr>
          <w:p w14:paraId="2B83201E" w14:textId="77777777" w:rsidR="00F37289" w:rsidRPr="0080757A" w:rsidRDefault="00F37289" w:rsidP="00A4642F">
            <w:pPr>
              <w:jc w:val="center"/>
              <w:rPr>
                <w:sz w:val="22"/>
                <w:szCs w:val="22"/>
              </w:rPr>
            </w:pPr>
            <w:r w:rsidRPr="0080757A">
              <w:rPr>
                <w:sz w:val="22"/>
                <w:szCs w:val="22"/>
              </w:rPr>
              <w:t>1KS4</w:t>
            </w:r>
          </w:p>
        </w:tc>
        <w:tc>
          <w:tcPr>
            <w:tcW w:w="679" w:type="dxa"/>
            <w:shd w:val="clear" w:color="auto" w:fill="auto"/>
            <w:tcMar>
              <w:left w:w="40" w:type="dxa"/>
              <w:right w:w="40" w:type="dxa"/>
            </w:tcMar>
            <w:vAlign w:val="center"/>
            <w:hideMark/>
          </w:tcPr>
          <w:p w14:paraId="6073DCCA"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57EA0C92" w14:textId="77777777" w:rsidR="00F37289" w:rsidRPr="0080757A" w:rsidRDefault="00F37289" w:rsidP="00A4642F">
            <w:pPr>
              <w:jc w:val="right"/>
              <w:rPr>
                <w:sz w:val="22"/>
                <w:szCs w:val="22"/>
              </w:rPr>
            </w:pPr>
            <w:r w:rsidRPr="0080757A">
              <w:rPr>
                <w:sz w:val="22"/>
                <w:szCs w:val="22"/>
              </w:rPr>
              <w:t>0,025</w:t>
            </w:r>
          </w:p>
        </w:tc>
        <w:tc>
          <w:tcPr>
            <w:tcW w:w="1278" w:type="dxa"/>
            <w:shd w:val="clear" w:color="auto" w:fill="auto"/>
            <w:tcMar>
              <w:left w:w="40" w:type="dxa"/>
              <w:right w:w="40" w:type="dxa"/>
            </w:tcMar>
            <w:vAlign w:val="center"/>
            <w:hideMark/>
          </w:tcPr>
          <w:p w14:paraId="48F1190D" w14:textId="77777777" w:rsidR="00F37289" w:rsidRPr="0080757A" w:rsidRDefault="00F37289" w:rsidP="00A4642F">
            <w:pPr>
              <w:jc w:val="center"/>
              <w:rPr>
                <w:sz w:val="22"/>
                <w:szCs w:val="22"/>
              </w:rPr>
            </w:pPr>
          </w:p>
        </w:tc>
      </w:tr>
      <w:tr w:rsidR="00F37289" w:rsidRPr="0080757A" w14:paraId="3EBD4254" w14:textId="77777777" w:rsidTr="00A4642F">
        <w:trPr>
          <w:trHeight w:val="397"/>
        </w:trPr>
        <w:tc>
          <w:tcPr>
            <w:tcW w:w="680" w:type="dxa"/>
            <w:shd w:val="clear" w:color="auto" w:fill="auto"/>
            <w:tcMar>
              <w:left w:w="40" w:type="dxa"/>
              <w:right w:w="40" w:type="dxa"/>
            </w:tcMar>
            <w:vAlign w:val="center"/>
            <w:hideMark/>
          </w:tcPr>
          <w:p w14:paraId="0DDC9F5E" w14:textId="77777777" w:rsidR="00F37289" w:rsidRPr="0080757A" w:rsidRDefault="00F37289" w:rsidP="00A4642F">
            <w:pPr>
              <w:jc w:val="center"/>
              <w:rPr>
                <w:sz w:val="22"/>
                <w:szCs w:val="22"/>
              </w:rPr>
            </w:pPr>
            <w:r w:rsidRPr="0080757A">
              <w:rPr>
                <w:sz w:val="22"/>
                <w:szCs w:val="22"/>
              </w:rPr>
              <w:t>2.2</w:t>
            </w:r>
          </w:p>
        </w:tc>
        <w:tc>
          <w:tcPr>
            <w:tcW w:w="4141" w:type="dxa"/>
            <w:shd w:val="clear" w:color="auto" w:fill="auto"/>
            <w:tcMar>
              <w:left w:w="40" w:type="dxa"/>
              <w:right w:w="40" w:type="dxa"/>
            </w:tcMar>
            <w:vAlign w:val="center"/>
            <w:hideMark/>
          </w:tcPr>
          <w:p w14:paraId="63DA8BDF" w14:textId="77777777" w:rsidR="00F37289" w:rsidRPr="0080757A" w:rsidRDefault="00F37289" w:rsidP="00A4642F">
            <w:pPr>
              <w:rPr>
                <w:sz w:val="22"/>
                <w:szCs w:val="22"/>
              </w:rPr>
            </w:pPr>
            <w:r w:rsidRPr="0080757A">
              <w:rPr>
                <w:sz w:val="22"/>
                <w:szCs w:val="22"/>
              </w:rPr>
              <w:t>Sao Sổ địa chính, Sổ mục kê</w:t>
            </w:r>
          </w:p>
        </w:tc>
        <w:tc>
          <w:tcPr>
            <w:tcW w:w="778" w:type="dxa"/>
            <w:shd w:val="clear" w:color="auto" w:fill="auto"/>
            <w:tcMar>
              <w:left w:w="40" w:type="dxa"/>
              <w:right w:w="40" w:type="dxa"/>
            </w:tcMar>
            <w:vAlign w:val="center"/>
            <w:hideMark/>
          </w:tcPr>
          <w:p w14:paraId="5234E917" w14:textId="77777777" w:rsidR="00F37289" w:rsidRPr="0080757A" w:rsidRDefault="00F37289" w:rsidP="00A4642F">
            <w:pPr>
              <w:jc w:val="center"/>
              <w:rPr>
                <w:sz w:val="22"/>
                <w:szCs w:val="22"/>
              </w:rPr>
            </w:pPr>
            <w:r w:rsidRPr="0080757A">
              <w:rPr>
                <w:sz w:val="22"/>
                <w:szCs w:val="22"/>
              </w:rPr>
              <w:t>Bộ/ đĩa</w:t>
            </w:r>
          </w:p>
        </w:tc>
        <w:tc>
          <w:tcPr>
            <w:tcW w:w="1348" w:type="dxa"/>
            <w:shd w:val="clear" w:color="auto" w:fill="auto"/>
            <w:tcMar>
              <w:left w:w="40" w:type="dxa"/>
              <w:right w:w="40" w:type="dxa"/>
            </w:tcMar>
            <w:vAlign w:val="center"/>
            <w:hideMark/>
          </w:tcPr>
          <w:p w14:paraId="52DEF397" w14:textId="77777777" w:rsidR="00F37289" w:rsidRPr="0080757A" w:rsidRDefault="00F37289" w:rsidP="00A4642F">
            <w:pPr>
              <w:jc w:val="center"/>
              <w:rPr>
                <w:sz w:val="22"/>
                <w:szCs w:val="22"/>
              </w:rPr>
            </w:pPr>
            <w:r w:rsidRPr="0080757A">
              <w:rPr>
                <w:sz w:val="22"/>
                <w:szCs w:val="22"/>
              </w:rPr>
              <w:t>1KS4</w:t>
            </w:r>
          </w:p>
        </w:tc>
        <w:tc>
          <w:tcPr>
            <w:tcW w:w="679" w:type="dxa"/>
            <w:shd w:val="clear" w:color="auto" w:fill="auto"/>
            <w:tcMar>
              <w:left w:w="40" w:type="dxa"/>
              <w:right w:w="40" w:type="dxa"/>
            </w:tcMar>
            <w:vAlign w:val="center"/>
            <w:hideMark/>
          </w:tcPr>
          <w:p w14:paraId="4E33D8B2" w14:textId="77777777" w:rsidR="00F37289" w:rsidRPr="0080757A" w:rsidRDefault="00F37289" w:rsidP="00A4642F">
            <w:pPr>
              <w:jc w:val="center"/>
              <w:rPr>
                <w:sz w:val="22"/>
                <w:szCs w:val="22"/>
              </w:rPr>
            </w:pPr>
            <w:r w:rsidRPr="0080757A">
              <w:rPr>
                <w:sz w:val="22"/>
                <w:szCs w:val="22"/>
              </w:rPr>
              <w:t>1-3</w:t>
            </w:r>
          </w:p>
        </w:tc>
        <w:tc>
          <w:tcPr>
            <w:tcW w:w="1163" w:type="dxa"/>
            <w:shd w:val="clear" w:color="auto" w:fill="auto"/>
            <w:tcMar>
              <w:left w:w="40" w:type="dxa"/>
              <w:right w:w="40" w:type="dxa"/>
            </w:tcMar>
            <w:vAlign w:val="center"/>
            <w:hideMark/>
          </w:tcPr>
          <w:p w14:paraId="360D13A2" w14:textId="77777777" w:rsidR="00F37289" w:rsidRPr="0080757A" w:rsidRDefault="00F37289" w:rsidP="00A4642F">
            <w:pPr>
              <w:jc w:val="right"/>
              <w:rPr>
                <w:sz w:val="22"/>
                <w:szCs w:val="22"/>
              </w:rPr>
            </w:pPr>
            <w:r w:rsidRPr="0080757A">
              <w:rPr>
                <w:sz w:val="22"/>
                <w:szCs w:val="22"/>
              </w:rPr>
              <w:t>2,000</w:t>
            </w:r>
          </w:p>
        </w:tc>
        <w:tc>
          <w:tcPr>
            <w:tcW w:w="1278" w:type="dxa"/>
            <w:shd w:val="clear" w:color="auto" w:fill="auto"/>
            <w:tcMar>
              <w:left w:w="40" w:type="dxa"/>
              <w:right w:w="40" w:type="dxa"/>
            </w:tcMar>
            <w:vAlign w:val="center"/>
            <w:hideMark/>
          </w:tcPr>
          <w:p w14:paraId="2EB70811" w14:textId="77777777" w:rsidR="00F37289" w:rsidRPr="0080757A" w:rsidRDefault="00F37289" w:rsidP="00A4642F">
            <w:pPr>
              <w:jc w:val="center"/>
              <w:rPr>
                <w:sz w:val="22"/>
                <w:szCs w:val="22"/>
              </w:rPr>
            </w:pPr>
          </w:p>
        </w:tc>
      </w:tr>
      <w:tr w:rsidR="00F37289" w:rsidRPr="0080757A" w14:paraId="320796F5" w14:textId="77777777" w:rsidTr="00A4642F">
        <w:trPr>
          <w:trHeight w:val="907"/>
        </w:trPr>
        <w:tc>
          <w:tcPr>
            <w:tcW w:w="680" w:type="dxa"/>
            <w:shd w:val="clear" w:color="auto" w:fill="auto"/>
            <w:tcMar>
              <w:left w:w="40" w:type="dxa"/>
              <w:right w:w="40" w:type="dxa"/>
            </w:tcMar>
            <w:vAlign w:val="center"/>
            <w:hideMark/>
          </w:tcPr>
          <w:p w14:paraId="7DA6554C" w14:textId="77777777" w:rsidR="00F37289" w:rsidRPr="00052451" w:rsidRDefault="00F37289" w:rsidP="00A4642F">
            <w:pPr>
              <w:jc w:val="center"/>
              <w:rPr>
                <w:sz w:val="22"/>
                <w:szCs w:val="22"/>
              </w:rPr>
            </w:pPr>
            <w:r w:rsidRPr="00052451">
              <w:rPr>
                <w:sz w:val="22"/>
                <w:szCs w:val="22"/>
              </w:rPr>
              <w:t>3</w:t>
            </w:r>
          </w:p>
        </w:tc>
        <w:tc>
          <w:tcPr>
            <w:tcW w:w="4141" w:type="dxa"/>
            <w:shd w:val="clear" w:color="auto" w:fill="auto"/>
            <w:tcMar>
              <w:left w:w="40" w:type="dxa"/>
              <w:right w:w="40" w:type="dxa"/>
            </w:tcMar>
            <w:vAlign w:val="center"/>
            <w:hideMark/>
          </w:tcPr>
          <w:p w14:paraId="71233B11" w14:textId="77777777" w:rsidR="00F37289" w:rsidRPr="00052451" w:rsidRDefault="00F37289" w:rsidP="00A4642F">
            <w:pPr>
              <w:rPr>
                <w:sz w:val="22"/>
                <w:szCs w:val="22"/>
              </w:rPr>
            </w:pPr>
            <w:r w:rsidRPr="00052451">
              <w:rPr>
                <w:sz w:val="22"/>
                <w:szCs w:val="22"/>
              </w:rPr>
              <w:t xml:space="preserve">Bàn giao HSĐC cho </w:t>
            </w:r>
            <w:r w:rsidRPr="00052451">
              <w:rPr>
                <w:color w:val="FF0000"/>
                <w:sz w:val="22"/>
                <w:szCs w:val="22"/>
              </w:rPr>
              <w:t xml:space="preserve">Văn phòng đăng ký đất đai </w:t>
            </w:r>
            <w:r w:rsidRPr="00B96359">
              <w:rPr>
                <w:i/>
                <w:color w:val="FF0000"/>
                <w:sz w:val="22"/>
                <w:szCs w:val="22"/>
              </w:rPr>
              <w:t>(hoặc Chi nhánh Văn phòng đăng ký đất đai)</w:t>
            </w:r>
            <w:r w:rsidRPr="00052451">
              <w:rPr>
                <w:color w:val="FF0000"/>
                <w:sz w:val="22"/>
                <w:szCs w:val="22"/>
              </w:rPr>
              <w:t>,</w:t>
            </w:r>
            <w:r w:rsidRPr="00052451">
              <w:rPr>
                <w:sz w:val="22"/>
                <w:szCs w:val="22"/>
              </w:rPr>
              <w:t xml:space="preserve"> xã để quản lý và khai thác sử dụng</w:t>
            </w:r>
          </w:p>
        </w:tc>
        <w:tc>
          <w:tcPr>
            <w:tcW w:w="778" w:type="dxa"/>
            <w:shd w:val="clear" w:color="auto" w:fill="auto"/>
            <w:tcMar>
              <w:left w:w="40" w:type="dxa"/>
              <w:right w:w="40" w:type="dxa"/>
            </w:tcMar>
            <w:vAlign w:val="center"/>
            <w:hideMark/>
          </w:tcPr>
          <w:p w14:paraId="6F9E021E" w14:textId="77777777" w:rsidR="00F37289" w:rsidRPr="00052451" w:rsidRDefault="00F37289" w:rsidP="00A4642F">
            <w:pPr>
              <w:jc w:val="center"/>
              <w:rPr>
                <w:sz w:val="22"/>
                <w:szCs w:val="22"/>
              </w:rPr>
            </w:pPr>
            <w:r w:rsidRPr="00052451">
              <w:rPr>
                <w:sz w:val="22"/>
                <w:szCs w:val="22"/>
              </w:rPr>
              <w:t>Bộ/xã</w:t>
            </w:r>
          </w:p>
        </w:tc>
        <w:tc>
          <w:tcPr>
            <w:tcW w:w="1348" w:type="dxa"/>
            <w:shd w:val="clear" w:color="auto" w:fill="auto"/>
            <w:tcMar>
              <w:left w:w="40" w:type="dxa"/>
              <w:right w:w="40" w:type="dxa"/>
            </w:tcMar>
            <w:vAlign w:val="center"/>
            <w:hideMark/>
          </w:tcPr>
          <w:p w14:paraId="1BC43E59" w14:textId="77777777" w:rsidR="00F37289" w:rsidRPr="00052451" w:rsidRDefault="00F37289" w:rsidP="00A4642F">
            <w:pPr>
              <w:jc w:val="center"/>
              <w:rPr>
                <w:sz w:val="22"/>
                <w:szCs w:val="22"/>
              </w:rPr>
            </w:pPr>
            <w:r w:rsidRPr="00052451">
              <w:rPr>
                <w:sz w:val="22"/>
                <w:szCs w:val="22"/>
              </w:rPr>
              <w:t>1KS4</w:t>
            </w:r>
          </w:p>
        </w:tc>
        <w:tc>
          <w:tcPr>
            <w:tcW w:w="679" w:type="dxa"/>
            <w:shd w:val="clear" w:color="auto" w:fill="auto"/>
            <w:tcMar>
              <w:left w:w="40" w:type="dxa"/>
              <w:right w:w="40" w:type="dxa"/>
            </w:tcMar>
            <w:vAlign w:val="center"/>
            <w:hideMark/>
          </w:tcPr>
          <w:p w14:paraId="5298A323" w14:textId="77777777" w:rsidR="00F37289" w:rsidRPr="00052451" w:rsidRDefault="00F37289" w:rsidP="00A4642F">
            <w:pPr>
              <w:jc w:val="center"/>
              <w:rPr>
                <w:sz w:val="22"/>
                <w:szCs w:val="22"/>
              </w:rPr>
            </w:pPr>
            <w:r w:rsidRPr="00052451">
              <w:rPr>
                <w:sz w:val="22"/>
                <w:szCs w:val="22"/>
              </w:rPr>
              <w:t>1-3</w:t>
            </w:r>
          </w:p>
        </w:tc>
        <w:tc>
          <w:tcPr>
            <w:tcW w:w="1163" w:type="dxa"/>
            <w:shd w:val="clear" w:color="auto" w:fill="auto"/>
            <w:tcMar>
              <w:left w:w="40" w:type="dxa"/>
              <w:right w:w="40" w:type="dxa"/>
            </w:tcMar>
            <w:vAlign w:val="center"/>
            <w:hideMark/>
          </w:tcPr>
          <w:p w14:paraId="44B76881" w14:textId="77777777" w:rsidR="00F37289" w:rsidRPr="0080757A" w:rsidRDefault="00F37289" w:rsidP="00A4642F">
            <w:pPr>
              <w:jc w:val="right"/>
              <w:rPr>
                <w:sz w:val="22"/>
                <w:szCs w:val="22"/>
              </w:rPr>
            </w:pPr>
            <w:r w:rsidRPr="00052451">
              <w:rPr>
                <w:sz w:val="22"/>
                <w:szCs w:val="22"/>
              </w:rPr>
              <w:t>8,000</w:t>
            </w:r>
          </w:p>
        </w:tc>
        <w:tc>
          <w:tcPr>
            <w:tcW w:w="1278" w:type="dxa"/>
            <w:shd w:val="clear" w:color="auto" w:fill="auto"/>
            <w:tcMar>
              <w:left w:w="40" w:type="dxa"/>
              <w:right w:w="40" w:type="dxa"/>
            </w:tcMar>
            <w:vAlign w:val="center"/>
            <w:hideMark/>
          </w:tcPr>
          <w:p w14:paraId="4B310131" w14:textId="77777777" w:rsidR="00F37289" w:rsidRPr="0080757A" w:rsidRDefault="00F37289" w:rsidP="00A4642F">
            <w:pPr>
              <w:jc w:val="center"/>
              <w:rPr>
                <w:sz w:val="22"/>
                <w:szCs w:val="22"/>
              </w:rPr>
            </w:pPr>
            <w:r w:rsidRPr="00052451">
              <w:rPr>
                <w:color w:val="FF0000"/>
                <w:sz w:val="22"/>
                <w:szCs w:val="22"/>
              </w:rPr>
              <w:t>Sửa</w:t>
            </w:r>
          </w:p>
        </w:tc>
      </w:tr>
    </w:tbl>
    <w:p w14:paraId="68370CE5" w14:textId="77777777" w:rsidR="00F37289" w:rsidRPr="0080757A" w:rsidRDefault="00F37289" w:rsidP="00F37289">
      <w:pPr>
        <w:spacing w:before="120" w:line="360" w:lineRule="exact"/>
        <w:ind w:firstLine="720"/>
        <w:jc w:val="both"/>
        <w:rPr>
          <w:i/>
          <w:sz w:val="26"/>
          <w:szCs w:val="26"/>
          <w:u w:val="single"/>
        </w:rPr>
      </w:pPr>
      <w:r w:rsidRPr="0080757A">
        <w:rPr>
          <w:b/>
          <w:bCs/>
          <w:i/>
          <w:sz w:val="26"/>
          <w:szCs w:val="26"/>
          <w:u w:val="single"/>
        </w:rPr>
        <w:t>Ghi chú:</w:t>
      </w:r>
    </w:p>
    <w:p w14:paraId="22F68981" w14:textId="77777777" w:rsidR="00F37289" w:rsidRPr="0080757A" w:rsidRDefault="00F37289" w:rsidP="00F37289">
      <w:pPr>
        <w:spacing w:line="360" w:lineRule="exact"/>
        <w:ind w:firstLine="720"/>
        <w:jc w:val="both"/>
        <w:rPr>
          <w:sz w:val="26"/>
          <w:szCs w:val="26"/>
        </w:rPr>
      </w:pPr>
      <w:r w:rsidRPr="0080757A">
        <w:rPr>
          <w:sz w:val="26"/>
          <w:szCs w:val="26"/>
        </w:rPr>
        <w:t>(1) Định mức trên đây tính đối với việc đăng ký, cấp đổi GCN về quyền sử dụng đất. Trường hợp đăng ký, cấp đổi GCN đối với cả đất và tài sản gắn liền với đất thì định mức tính cho 1 hồ sơ đăng ký cả đất và tài sản bằng 1,3 lần định mức lao động cho 1 hồ sơ đăng ký đối với đất quy định tại Bảng 05. Trường hợp đăng ký đổi GCN riêng đối với tài sản thì định mức tính cho 1 hồ sơ đăng ký đổi GCN đối với tài sản bằng định mức lao động cho 1 hồ sơ đăng ký đối với đất quy định tại Bảng 05. Kinh phí thực hiện đăng ký tài sản do người thực hiện đăng ký chi trả.</w:t>
      </w:r>
    </w:p>
    <w:p w14:paraId="6705EB4F" w14:textId="77777777" w:rsidR="00F37289" w:rsidRPr="0080757A" w:rsidRDefault="00F37289" w:rsidP="00F37289">
      <w:pPr>
        <w:spacing w:line="360" w:lineRule="exact"/>
        <w:ind w:firstLine="720"/>
        <w:jc w:val="both"/>
        <w:rPr>
          <w:sz w:val="26"/>
          <w:szCs w:val="26"/>
        </w:rPr>
      </w:pPr>
      <w:r w:rsidRPr="0080757A">
        <w:rPr>
          <w:sz w:val="26"/>
          <w:szCs w:val="26"/>
        </w:rPr>
        <w:t xml:space="preserve">(2) Trường hợp nhiều thửa đất nông nghiệp lập chung trong 1 hồ sơ và cấp chung trong một GCN thì ngoài mức được tính ở trên, mỗi thửa đất tăng thêm được tính mức bằng 0,30 lần định mức quy định đối với Mục 2, 3, 4, 5, 6, 7 các nội dung thực hiện tại địa </w:t>
      </w:r>
      <w:r w:rsidRPr="00052451">
        <w:rPr>
          <w:color w:val="FF0000"/>
          <w:sz w:val="26"/>
          <w:szCs w:val="26"/>
        </w:rPr>
        <w:t xml:space="preserve">bàn xã; Mục 1, 2, 3, 4 các nội dung thực hiện tại Văn phòng đăng ký đất đai </w:t>
      </w:r>
      <w:r w:rsidRPr="00052451">
        <w:rPr>
          <w:i/>
          <w:color w:val="FF0000"/>
          <w:sz w:val="26"/>
          <w:szCs w:val="26"/>
        </w:rPr>
        <w:t>(hoặc Chi nhánh Văn phòng đăng ký đất đai)</w:t>
      </w:r>
      <w:r w:rsidRPr="00052451">
        <w:rPr>
          <w:color w:val="FF0000"/>
          <w:sz w:val="26"/>
          <w:szCs w:val="26"/>
        </w:rPr>
        <w:t>; Mục 1, 2 các nội dung thực hiện tại địa bàn cấp tỉnh</w:t>
      </w:r>
      <w:r w:rsidRPr="0080757A">
        <w:rPr>
          <w:sz w:val="26"/>
          <w:szCs w:val="26"/>
        </w:rPr>
        <w:t xml:space="preserve"> của Bảng 05.</w:t>
      </w:r>
    </w:p>
    <w:p w14:paraId="6921208B" w14:textId="77777777" w:rsidR="00F37289" w:rsidRPr="0080757A" w:rsidRDefault="00F37289" w:rsidP="00F37289">
      <w:pPr>
        <w:spacing w:line="360" w:lineRule="exact"/>
        <w:ind w:firstLine="720"/>
        <w:jc w:val="both"/>
        <w:rPr>
          <w:spacing w:val="-4"/>
          <w:sz w:val="26"/>
          <w:szCs w:val="26"/>
        </w:rPr>
      </w:pPr>
      <w:r w:rsidRPr="0080757A">
        <w:rPr>
          <w:spacing w:val="-4"/>
          <w:sz w:val="26"/>
          <w:szCs w:val="26"/>
        </w:rPr>
        <w:t>(3) Trường hợp thửa đất đã cấp GCN mà có thay đổi về mục đích sử dụng đất, ranh giới thửa đất thì áp dụng theo định mức như đối với trường hợp cấp GCN đồng loạt lần đầu.</w:t>
      </w:r>
    </w:p>
    <w:p w14:paraId="36EA7573" w14:textId="77777777" w:rsidR="00F37289" w:rsidRPr="00B96359" w:rsidRDefault="00F37289" w:rsidP="00F37289">
      <w:pPr>
        <w:spacing w:line="360" w:lineRule="exact"/>
        <w:ind w:firstLine="720"/>
        <w:jc w:val="both"/>
        <w:rPr>
          <w:spacing w:val="-2"/>
          <w:sz w:val="26"/>
          <w:szCs w:val="26"/>
        </w:rPr>
      </w:pPr>
      <w:r w:rsidRPr="00B96359">
        <w:rPr>
          <w:spacing w:val="-2"/>
          <w:sz w:val="26"/>
          <w:szCs w:val="26"/>
        </w:rPr>
        <w:t xml:space="preserve">(4) Trường hợp cấp đổi GCN đối với thửa đất có biến động khác về quyền sử dụng đất, tài sản gắn liền với đất (chuyển quyền sử dụng đất, thay đổi về tài sản gắn liền với đất, v.v...) thì định mức lao động quy định tại Mục 2 các nội dung thực hiện tại </w:t>
      </w:r>
      <w:r w:rsidRPr="00B96359">
        <w:rPr>
          <w:color w:val="FF0000"/>
          <w:spacing w:val="-2"/>
          <w:sz w:val="26"/>
          <w:szCs w:val="26"/>
        </w:rPr>
        <w:t xml:space="preserve">Văn phòng đăng ký đất đai </w:t>
      </w:r>
      <w:r w:rsidRPr="00B96359">
        <w:rPr>
          <w:i/>
          <w:color w:val="FF0000"/>
          <w:spacing w:val="-2"/>
          <w:sz w:val="26"/>
          <w:szCs w:val="26"/>
        </w:rPr>
        <w:t>(hoặc Chi nhánh Văn phòng đăng ký đất đai)</w:t>
      </w:r>
      <w:r w:rsidRPr="00B96359">
        <w:rPr>
          <w:spacing w:val="-2"/>
          <w:sz w:val="26"/>
          <w:szCs w:val="26"/>
        </w:rPr>
        <w:t xml:space="preserve"> Bảng 05 được tính bằng 1,5 lần.</w:t>
      </w:r>
    </w:p>
    <w:p w14:paraId="5BA88768" w14:textId="77777777" w:rsidR="00F37289" w:rsidRPr="0080757A" w:rsidRDefault="00F37289" w:rsidP="00F37289">
      <w:pPr>
        <w:spacing w:line="360" w:lineRule="exact"/>
        <w:ind w:firstLine="720"/>
        <w:jc w:val="both"/>
        <w:rPr>
          <w:spacing w:val="-4"/>
          <w:sz w:val="26"/>
          <w:szCs w:val="26"/>
        </w:rPr>
      </w:pPr>
      <w:r w:rsidRPr="0080757A">
        <w:rPr>
          <w:spacing w:val="-4"/>
          <w:sz w:val="26"/>
          <w:szCs w:val="26"/>
        </w:rPr>
        <w:t>(5) Trường hợp có kê khai đăng ký, nhưng người sử dụng đất không đổi GCN thì định mức được tính bằng 90% định mức quy định đối với trường hợp cấp đổi GCN tại Bảng 05.</w:t>
      </w:r>
    </w:p>
    <w:p w14:paraId="6B5F7752" w14:textId="77777777" w:rsidR="00F37289" w:rsidRPr="001B7642" w:rsidRDefault="00F37289" w:rsidP="00F37289">
      <w:pPr>
        <w:spacing w:line="360" w:lineRule="exact"/>
        <w:ind w:firstLine="720"/>
        <w:jc w:val="both"/>
        <w:rPr>
          <w:color w:val="FF0000"/>
          <w:sz w:val="26"/>
          <w:szCs w:val="26"/>
        </w:rPr>
      </w:pPr>
      <w:r w:rsidRPr="001B7642">
        <w:rPr>
          <w:color w:val="FF0000"/>
          <w:sz w:val="26"/>
          <w:szCs w:val="26"/>
        </w:rPr>
        <w:t>(6) Đơn vị tính tại Bảng 05 trong trường hợp sử dụng là “Bộ/đĩa”, “Bộ/xã” được tính trung bình cho 8000 hồ sơ/1 xã; trong trường hợp sử dụng là “Tờ” được tính trung bình 60 tờ bản đồ/1 xã.</w:t>
      </w:r>
    </w:p>
    <w:p w14:paraId="48717D20" w14:textId="77777777" w:rsidR="00F37289" w:rsidRPr="001B7642" w:rsidRDefault="00F37289" w:rsidP="00F37289">
      <w:pPr>
        <w:spacing w:before="60" w:line="360" w:lineRule="exact"/>
        <w:ind w:firstLine="720"/>
        <w:jc w:val="both"/>
        <w:rPr>
          <w:b/>
          <w:bCs/>
          <w:color w:val="FF0000"/>
        </w:rPr>
      </w:pPr>
      <w:r w:rsidRPr="001B7642">
        <w:rPr>
          <w:color w:val="FF0000"/>
          <w:sz w:val="26"/>
          <w:szCs w:val="26"/>
        </w:rPr>
        <w:t>(7) Đơn vị tính tại Bảng 05 trong trường hợp sử dụng là “Điểm” được tính trung bình cho 10 điểm/1 xã và “Cuộc” được tính trung bình cho 10 cuộc/1 xã.</w:t>
      </w:r>
    </w:p>
    <w:p w14:paraId="44DA03AD" w14:textId="77777777" w:rsidR="00F37289" w:rsidRPr="0080757A" w:rsidRDefault="00F37289" w:rsidP="00F37289">
      <w:pPr>
        <w:spacing w:line="360" w:lineRule="exact"/>
        <w:ind w:firstLine="720"/>
        <w:jc w:val="both"/>
      </w:pPr>
      <w:r w:rsidRPr="0080757A">
        <w:rPr>
          <w:b/>
          <w:bCs/>
        </w:rPr>
        <w:lastRenderedPageBreak/>
        <w:t>VI. ĐĂNG KÝ, CẤP ĐỔI GIẤY CHỨNG NHẬN ĐỒNG LOẠT TẠI PHƯỜNG</w:t>
      </w:r>
    </w:p>
    <w:p w14:paraId="7ACBCF86" w14:textId="77777777" w:rsidR="00F37289" w:rsidRPr="0080757A" w:rsidRDefault="00F37289" w:rsidP="00F37289">
      <w:pPr>
        <w:spacing w:line="360" w:lineRule="exact"/>
        <w:ind w:firstLine="720"/>
        <w:jc w:val="both"/>
        <w:rPr>
          <w:sz w:val="26"/>
          <w:szCs w:val="26"/>
        </w:rPr>
      </w:pPr>
      <w:r w:rsidRPr="0080757A">
        <w:rPr>
          <w:b/>
          <w:bCs/>
          <w:sz w:val="26"/>
          <w:szCs w:val="26"/>
        </w:rPr>
        <w:t>1. Phân loại khó khăn</w:t>
      </w:r>
      <w:r w:rsidRPr="0080757A">
        <w:rPr>
          <w:sz w:val="26"/>
          <w:szCs w:val="26"/>
        </w:rPr>
        <w:t>:</w:t>
      </w:r>
    </w:p>
    <w:p w14:paraId="77E5330D" w14:textId="77777777" w:rsidR="00F37289" w:rsidRPr="0080757A" w:rsidRDefault="00F37289" w:rsidP="00F37289">
      <w:pPr>
        <w:spacing w:line="360" w:lineRule="exact"/>
        <w:ind w:firstLine="720"/>
        <w:jc w:val="both"/>
        <w:rPr>
          <w:sz w:val="26"/>
          <w:szCs w:val="26"/>
        </w:rPr>
      </w:pPr>
      <w:r w:rsidRPr="0080757A">
        <w:rPr>
          <w:sz w:val="26"/>
          <w:szCs w:val="26"/>
        </w:rPr>
        <w:t>Phân loại khó khăn thực hiện như quy định tại Mục II, Phần II.</w:t>
      </w:r>
    </w:p>
    <w:p w14:paraId="2EE45ECD" w14:textId="77777777" w:rsidR="00F37289" w:rsidRPr="0080757A" w:rsidRDefault="00F37289" w:rsidP="00F37289">
      <w:pPr>
        <w:spacing w:after="120" w:line="360" w:lineRule="exact"/>
        <w:ind w:firstLine="720"/>
        <w:jc w:val="both"/>
        <w:rPr>
          <w:b/>
          <w:bCs/>
          <w:sz w:val="26"/>
          <w:szCs w:val="26"/>
        </w:rPr>
      </w:pPr>
      <w:r w:rsidRPr="0080757A">
        <w:rPr>
          <w:b/>
          <w:bCs/>
          <w:sz w:val="26"/>
          <w:szCs w:val="26"/>
        </w:rPr>
        <w:t>II. Định mức lao động:</w:t>
      </w:r>
    </w:p>
    <w:p w14:paraId="0A15B9AA" w14:textId="77777777" w:rsidR="00F37289" w:rsidRPr="0080757A" w:rsidRDefault="00F37289" w:rsidP="00F37289">
      <w:pPr>
        <w:spacing w:after="120" w:line="360" w:lineRule="exact"/>
        <w:ind w:right="397" w:firstLine="720"/>
        <w:jc w:val="right"/>
        <w:rPr>
          <w:sz w:val="26"/>
          <w:szCs w:val="26"/>
        </w:rPr>
      </w:pPr>
      <w:r w:rsidRPr="0080757A">
        <w:rPr>
          <w:b/>
          <w:bCs/>
          <w:sz w:val="26"/>
          <w:szCs w:val="26"/>
        </w:rPr>
        <w:t>Bảng 06</w:t>
      </w:r>
    </w:p>
    <w:tbl>
      <w:tblPr>
        <w:tblW w:w="10065" w:type="dxa"/>
        <w:tblInd w:w="-386" w:type="dxa"/>
        <w:tblLook w:val="04A0" w:firstRow="1" w:lastRow="0" w:firstColumn="1" w:lastColumn="0" w:noHBand="0" w:noVBand="1"/>
      </w:tblPr>
      <w:tblGrid>
        <w:gridCol w:w="678"/>
        <w:gridCol w:w="4188"/>
        <w:gridCol w:w="779"/>
        <w:gridCol w:w="1443"/>
        <w:gridCol w:w="673"/>
        <w:gridCol w:w="1170"/>
        <w:gridCol w:w="1134"/>
      </w:tblGrid>
      <w:tr w:rsidR="00F37289" w:rsidRPr="0080757A" w14:paraId="5BF59A14" w14:textId="77777777" w:rsidTr="00A4642F">
        <w:trPr>
          <w:trHeight w:val="720"/>
        </w:trPr>
        <w:tc>
          <w:tcPr>
            <w:tcW w:w="678" w:type="dxa"/>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7E806467" w14:textId="77777777" w:rsidR="00F37289" w:rsidRPr="0080757A" w:rsidRDefault="00F37289" w:rsidP="00A4642F">
            <w:pPr>
              <w:jc w:val="center"/>
              <w:rPr>
                <w:b/>
                <w:bCs/>
                <w:sz w:val="22"/>
                <w:szCs w:val="22"/>
              </w:rPr>
            </w:pPr>
            <w:r w:rsidRPr="0080757A">
              <w:rPr>
                <w:b/>
                <w:bCs/>
                <w:sz w:val="22"/>
                <w:szCs w:val="22"/>
              </w:rPr>
              <w:t>Số TT</w:t>
            </w:r>
          </w:p>
        </w:tc>
        <w:tc>
          <w:tcPr>
            <w:tcW w:w="4188"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hideMark/>
          </w:tcPr>
          <w:p w14:paraId="1E98C5B8" w14:textId="77777777" w:rsidR="00F37289" w:rsidRPr="0080757A" w:rsidRDefault="00F37289" w:rsidP="00A4642F">
            <w:pPr>
              <w:jc w:val="center"/>
              <w:rPr>
                <w:b/>
                <w:bCs/>
                <w:sz w:val="22"/>
                <w:szCs w:val="22"/>
              </w:rPr>
            </w:pPr>
            <w:r w:rsidRPr="0080757A">
              <w:rPr>
                <w:b/>
                <w:bCs/>
                <w:sz w:val="22"/>
                <w:szCs w:val="22"/>
              </w:rPr>
              <w:t>Nội dung công việc</w:t>
            </w:r>
          </w:p>
        </w:tc>
        <w:tc>
          <w:tcPr>
            <w:tcW w:w="779"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hideMark/>
          </w:tcPr>
          <w:p w14:paraId="65E5F8E3" w14:textId="77777777" w:rsidR="00F37289" w:rsidRPr="0080757A" w:rsidRDefault="00F37289" w:rsidP="00A4642F">
            <w:pPr>
              <w:jc w:val="center"/>
              <w:rPr>
                <w:b/>
                <w:bCs/>
                <w:sz w:val="22"/>
                <w:szCs w:val="22"/>
              </w:rPr>
            </w:pPr>
            <w:r w:rsidRPr="0080757A">
              <w:rPr>
                <w:b/>
                <w:bCs/>
                <w:sz w:val="22"/>
                <w:szCs w:val="22"/>
              </w:rPr>
              <w:t>ĐVT</w:t>
            </w:r>
          </w:p>
        </w:tc>
        <w:tc>
          <w:tcPr>
            <w:tcW w:w="1443"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hideMark/>
          </w:tcPr>
          <w:p w14:paraId="4289FC86" w14:textId="77777777" w:rsidR="00F37289" w:rsidRPr="0080757A" w:rsidRDefault="00F37289" w:rsidP="00A4642F">
            <w:pPr>
              <w:jc w:val="center"/>
              <w:rPr>
                <w:b/>
                <w:bCs/>
                <w:sz w:val="22"/>
                <w:szCs w:val="22"/>
              </w:rPr>
            </w:pPr>
            <w:r w:rsidRPr="0080757A">
              <w:rPr>
                <w:b/>
                <w:bCs/>
                <w:sz w:val="22"/>
                <w:szCs w:val="22"/>
              </w:rPr>
              <w:t>Định biên</w:t>
            </w:r>
          </w:p>
        </w:tc>
        <w:tc>
          <w:tcPr>
            <w:tcW w:w="673"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hideMark/>
          </w:tcPr>
          <w:p w14:paraId="42A97546" w14:textId="77777777" w:rsidR="00F37289" w:rsidRPr="0080757A" w:rsidRDefault="00F37289" w:rsidP="00A4642F">
            <w:pPr>
              <w:jc w:val="center"/>
              <w:rPr>
                <w:b/>
                <w:bCs/>
                <w:sz w:val="22"/>
                <w:szCs w:val="22"/>
              </w:rPr>
            </w:pPr>
            <w:r w:rsidRPr="0080757A">
              <w:rPr>
                <w:b/>
                <w:bCs/>
                <w:sz w:val="22"/>
                <w:szCs w:val="22"/>
              </w:rPr>
              <w:t>Mức KK</w:t>
            </w:r>
          </w:p>
        </w:tc>
        <w:tc>
          <w:tcPr>
            <w:tcW w:w="1170" w:type="dxa"/>
            <w:tcBorders>
              <w:top w:val="single" w:sz="4" w:space="0" w:color="auto"/>
              <w:left w:val="nil"/>
              <w:bottom w:val="single" w:sz="4" w:space="0" w:color="auto"/>
              <w:right w:val="nil"/>
            </w:tcBorders>
            <w:shd w:val="clear" w:color="auto" w:fill="auto"/>
            <w:tcMar>
              <w:left w:w="40" w:type="dxa"/>
              <w:right w:w="40" w:type="dxa"/>
            </w:tcMar>
            <w:vAlign w:val="center"/>
            <w:hideMark/>
          </w:tcPr>
          <w:p w14:paraId="7A04DB0A" w14:textId="77777777" w:rsidR="00F37289" w:rsidRPr="0080757A" w:rsidRDefault="00F37289" w:rsidP="00A4642F">
            <w:pPr>
              <w:jc w:val="center"/>
              <w:rPr>
                <w:b/>
                <w:bCs/>
                <w:sz w:val="22"/>
                <w:szCs w:val="22"/>
              </w:rPr>
            </w:pPr>
            <w:r w:rsidRPr="0080757A">
              <w:rPr>
                <w:b/>
                <w:bCs/>
                <w:sz w:val="22"/>
                <w:szCs w:val="22"/>
              </w:rPr>
              <w:t xml:space="preserve">Định mức </w:t>
            </w:r>
            <w:r w:rsidRPr="0080757A">
              <w:rPr>
                <w:sz w:val="22"/>
                <w:szCs w:val="22"/>
              </w:rPr>
              <w:t>(công nhóm /ĐVT)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2753FBF4" w14:textId="77777777" w:rsidR="00F37289" w:rsidRPr="0080757A" w:rsidRDefault="00F37289" w:rsidP="00A4642F">
            <w:pPr>
              <w:jc w:val="center"/>
              <w:rPr>
                <w:b/>
                <w:bCs/>
                <w:sz w:val="22"/>
                <w:szCs w:val="22"/>
              </w:rPr>
            </w:pPr>
            <w:r w:rsidRPr="0080757A">
              <w:rPr>
                <w:b/>
                <w:bCs/>
                <w:sz w:val="22"/>
                <w:szCs w:val="22"/>
              </w:rPr>
              <w:t>Ghi chú</w:t>
            </w:r>
          </w:p>
        </w:tc>
      </w:tr>
      <w:tr w:rsidR="00F37289" w:rsidRPr="0080757A" w14:paraId="49108412" w14:textId="77777777" w:rsidTr="00A4642F">
        <w:trPr>
          <w:trHeight w:val="315"/>
        </w:trPr>
        <w:tc>
          <w:tcPr>
            <w:tcW w:w="678" w:type="dxa"/>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7824D451" w14:textId="77777777" w:rsidR="00F37289" w:rsidRPr="0080757A" w:rsidRDefault="00F37289" w:rsidP="00A4642F">
            <w:pPr>
              <w:jc w:val="center"/>
              <w:rPr>
                <w:sz w:val="22"/>
                <w:szCs w:val="22"/>
              </w:rPr>
            </w:pPr>
            <w:r w:rsidRPr="0080757A">
              <w:rPr>
                <w:sz w:val="22"/>
                <w:szCs w:val="22"/>
              </w:rPr>
              <w:t>(1)</w:t>
            </w:r>
          </w:p>
        </w:tc>
        <w:tc>
          <w:tcPr>
            <w:tcW w:w="4188"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hideMark/>
          </w:tcPr>
          <w:p w14:paraId="37F22C93" w14:textId="77777777" w:rsidR="00F37289" w:rsidRPr="0080757A" w:rsidRDefault="00F37289" w:rsidP="00A4642F">
            <w:pPr>
              <w:jc w:val="center"/>
              <w:rPr>
                <w:sz w:val="22"/>
                <w:szCs w:val="22"/>
              </w:rPr>
            </w:pPr>
            <w:r w:rsidRPr="0080757A">
              <w:rPr>
                <w:sz w:val="22"/>
                <w:szCs w:val="22"/>
              </w:rPr>
              <w:t>(2)</w:t>
            </w:r>
          </w:p>
        </w:tc>
        <w:tc>
          <w:tcPr>
            <w:tcW w:w="779"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hideMark/>
          </w:tcPr>
          <w:p w14:paraId="60A4D4B3" w14:textId="77777777" w:rsidR="00F37289" w:rsidRPr="0080757A" w:rsidRDefault="00F37289" w:rsidP="00A4642F">
            <w:pPr>
              <w:jc w:val="center"/>
              <w:rPr>
                <w:sz w:val="22"/>
                <w:szCs w:val="22"/>
              </w:rPr>
            </w:pPr>
            <w:r w:rsidRPr="0080757A">
              <w:rPr>
                <w:sz w:val="22"/>
                <w:szCs w:val="22"/>
              </w:rPr>
              <w:t>(3)</w:t>
            </w:r>
          </w:p>
        </w:tc>
        <w:tc>
          <w:tcPr>
            <w:tcW w:w="1443"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hideMark/>
          </w:tcPr>
          <w:p w14:paraId="2E80B3F1" w14:textId="77777777" w:rsidR="00F37289" w:rsidRPr="0080757A" w:rsidRDefault="00F37289" w:rsidP="00A4642F">
            <w:pPr>
              <w:jc w:val="center"/>
              <w:rPr>
                <w:sz w:val="22"/>
                <w:szCs w:val="22"/>
              </w:rPr>
            </w:pPr>
            <w:r w:rsidRPr="0080757A">
              <w:rPr>
                <w:sz w:val="22"/>
                <w:szCs w:val="22"/>
              </w:rPr>
              <w:t>(4)</w:t>
            </w:r>
          </w:p>
        </w:tc>
        <w:tc>
          <w:tcPr>
            <w:tcW w:w="673" w:type="dxa"/>
            <w:tcBorders>
              <w:top w:val="single" w:sz="4" w:space="0" w:color="auto"/>
              <w:left w:val="nil"/>
              <w:bottom w:val="single" w:sz="4" w:space="0" w:color="auto"/>
              <w:right w:val="single" w:sz="4" w:space="0" w:color="auto"/>
            </w:tcBorders>
            <w:shd w:val="clear" w:color="auto" w:fill="auto"/>
            <w:tcMar>
              <w:left w:w="40" w:type="dxa"/>
              <w:right w:w="40" w:type="dxa"/>
            </w:tcMar>
            <w:vAlign w:val="center"/>
            <w:hideMark/>
          </w:tcPr>
          <w:p w14:paraId="1A83E105" w14:textId="77777777" w:rsidR="00F37289" w:rsidRPr="0080757A" w:rsidRDefault="00F37289" w:rsidP="00A4642F">
            <w:pPr>
              <w:jc w:val="center"/>
              <w:rPr>
                <w:sz w:val="22"/>
                <w:szCs w:val="22"/>
              </w:rPr>
            </w:pPr>
            <w:r w:rsidRPr="0080757A">
              <w:rPr>
                <w:sz w:val="22"/>
                <w:szCs w:val="22"/>
              </w:rPr>
              <w:t>(5)</w:t>
            </w:r>
          </w:p>
        </w:tc>
        <w:tc>
          <w:tcPr>
            <w:tcW w:w="1170" w:type="dxa"/>
            <w:tcBorders>
              <w:top w:val="single" w:sz="4" w:space="0" w:color="auto"/>
              <w:left w:val="nil"/>
              <w:bottom w:val="single" w:sz="4" w:space="0" w:color="auto"/>
              <w:right w:val="nil"/>
            </w:tcBorders>
            <w:shd w:val="clear" w:color="auto" w:fill="auto"/>
            <w:tcMar>
              <w:left w:w="40" w:type="dxa"/>
              <w:right w:w="40" w:type="dxa"/>
            </w:tcMar>
            <w:vAlign w:val="center"/>
            <w:hideMark/>
          </w:tcPr>
          <w:p w14:paraId="505C46B2" w14:textId="77777777" w:rsidR="00F37289" w:rsidRPr="0080757A" w:rsidRDefault="00F37289" w:rsidP="00A4642F">
            <w:pPr>
              <w:jc w:val="center"/>
              <w:rPr>
                <w:sz w:val="22"/>
                <w:szCs w:val="22"/>
              </w:rPr>
            </w:pPr>
            <w:r w:rsidRPr="0080757A">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7F10F83F" w14:textId="77777777" w:rsidR="00F37289" w:rsidRPr="0080757A" w:rsidRDefault="00F37289" w:rsidP="00A4642F">
            <w:pPr>
              <w:jc w:val="center"/>
              <w:rPr>
                <w:sz w:val="22"/>
                <w:szCs w:val="22"/>
              </w:rPr>
            </w:pPr>
            <w:r w:rsidRPr="0080757A">
              <w:rPr>
                <w:sz w:val="22"/>
                <w:szCs w:val="22"/>
              </w:rPr>
              <w:t>(7)</w:t>
            </w:r>
          </w:p>
        </w:tc>
      </w:tr>
      <w:tr w:rsidR="00F37289" w:rsidRPr="0080757A" w14:paraId="66CB3F6F" w14:textId="77777777" w:rsidTr="00A4642F">
        <w:trPr>
          <w:trHeight w:val="397"/>
        </w:trPr>
        <w:tc>
          <w:tcPr>
            <w:tcW w:w="678" w:type="dxa"/>
            <w:tcBorders>
              <w:top w:val="single"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9A771B2" w14:textId="77777777" w:rsidR="00F37289" w:rsidRPr="0080757A" w:rsidRDefault="00F37289" w:rsidP="00A4642F">
            <w:pPr>
              <w:jc w:val="center"/>
              <w:rPr>
                <w:b/>
                <w:bCs/>
                <w:sz w:val="22"/>
                <w:szCs w:val="22"/>
              </w:rPr>
            </w:pPr>
            <w:r w:rsidRPr="0080757A">
              <w:rPr>
                <w:b/>
                <w:bCs/>
                <w:sz w:val="22"/>
                <w:szCs w:val="22"/>
              </w:rPr>
              <w:t>I</w:t>
            </w:r>
          </w:p>
        </w:tc>
        <w:tc>
          <w:tcPr>
            <w:tcW w:w="4188" w:type="dxa"/>
            <w:tcBorders>
              <w:top w:val="single"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7C17442" w14:textId="77777777" w:rsidR="00F37289" w:rsidRPr="0080757A" w:rsidRDefault="00F37289" w:rsidP="00A4642F">
            <w:pPr>
              <w:rPr>
                <w:b/>
                <w:bCs/>
                <w:sz w:val="22"/>
                <w:szCs w:val="22"/>
              </w:rPr>
            </w:pPr>
            <w:r w:rsidRPr="0080757A">
              <w:rPr>
                <w:b/>
                <w:bCs/>
                <w:sz w:val="22"/>
                <w:szCs w:val="22"/>
              </w:rPr>
              <w:t>Các nội dung thực hiện ở địa bàn phường</w:t>
            </w:r>
          </w:p>
        </w:tc>
        <w:tc>
          <w:tcPr>
            <w:tcW w:w="779" w:type="dxa"/>
            <w:tcBorders>
              <w:top w:val="single"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395E376" w14:textId="77777777" w:rsidR="00F37289" w:rsidRPr="0080757A" w:rsidRDefault="00F37289" w:rsidP="00A4642F">
            <w:pPr>
              <w:jc w:val="center"/>
              <w:rPr>
                <w:b/>
                <w:bCs/>
                <w:sz w:val="22"/>
                <w:szCs w:val="22"/>
              </w:rPr>
            </w:pPr>
            <w:r w:rsidRPr="0080757A">
              <w:rPr>
                <w:b/>
                <w:bCs/>
                <w:sz w:val="22"/>
                <w:szCs w:val="22"/>
              </w:rPr>
              <w:t> </w:t>
            </w:r>
          </w:p>
        </w:tc>
        <w:tc>
          <w:tcPr>
            <w:tcW w:w="1443" w:type="dxa"/>
            <w:tcBorders>
              <w:top w:val="single"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8441DC2" w14:textId="77777777" w:rsidR="00F37289" w:rsidRPr="0080757A" w:rsidRDefault="00F37289" w:rsidP="00A4642F">
            <w:pPr>
              <w:jc w:val="center"/>
              <w:rPr>
                <w:b/>
                <w:bCs/>
                <w:sz w:val="22"/>
                <w:szCs w:val="22"/>
              </w:rPr>
            </w:pPr>
            <w:r w:rsidRPr="0080757A">
              <w:rPr>
                <w:b/>
                <w:bCs/>
                <w:sz w:val="22"/>
                <w:szCs w:val="22"/>
              </w:rPr>
              <w:t> </w:t>
            </w:r>
          </w:p>
        </w:tc>
        <w:tc>
          <w:tcPr>
            <w:tcW w:w="673" w:type="dxa"/>
            <w:tcBorders>
              <w:top w:val="single"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8364091" w14:textId="77777777" w:rsidR="00F37289" w:rsidRPr="0080757A" w:rsidRDefault="00F37289" w:rsidP="00A4642F">
            <w:pPr>
              <w:jc w:val="center"/>
              <w:rPr>
                <w:b/>
                <w:bCs/>
                <w:sz w:val="22"/>
                <w:szCs w:val="22"/>
              </w:rPr>
            </w:pPr>
            <w:r w:rsidRPr="0080757A">
              <w:rPr>
                <w:b/>
                <w:bCs/>
                <w:sz w:val="22"/>
                <w:szCs w:val="22"/>
              </w:rPr>
              <w:t> </w:t>
            </w:r>
          </w:p>
        </w:tc>
        <w:tc>
          <w:tcPr>
            <w:tcW w:w="1170" w:type="dxa"/>
            <w:tcBorders>
              <w:top w:val="single"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457D125" w14:textId="77777777" w:rsidR="00F37289" w:rsidRPr="0080757A" w:rsidRDefault="00F37289" w:rsidP="00A4642F">
            <w:pPr>
              <w:rPr>
                <w:b/>
                <w:bCs/>
                <w:sz w:val="22"/>
                <w:szCs w:val="22"/>
              </w:rPr>
            </w:pPr>
            <w:r w:rsidRPr="0080757A">
              <w:rPr>
                <w:b/>
                <w:bCs/>
                <w:sz w:val="22"/>
                <w:szCs w:val="22"/>
              </w:rPr>
              <w:t> </w:t>
            </w:r>
          </w:p>
        </w:tc>
        <w:tc>
          <w:tcPr>
            <w:tcW w:w="1134" w:type="dxa"/>
            <w:tcBorders>
              <w:top w:val="single"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7FF4373" w14:textId="77777777" w:rsidR="00F37289" w:rsidRPr="0080757A" w:rsidRDefault="00F37289" w:rsidP="00A4642F">
            <w:pPr>
              <w:jc w:val="center"/>
              <w:rPr>
                <w:sz w:val="22"/>
                <w:szCs w:val="22"/>
              </w:rPr>
            </w:pPr>
          </w:p>
        </w:tc>
      </w:tr>
      <w:tr w:rsidR="00F37289" w:rsidRPr="0080757A" w14:paraId="28028598"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E4D690E" w14:textId="77777777" w:rsidR="00F37289" w:rsidRPr="0080757A" w:rsidRDefault="00F37289" w:rsidP="00A4642F">
            <w:pPr>
              <w:jc w:val="center"/>
              <w:rPr>
                <w:sz w:val="22"/>
                <w:szCs w:val="22"/>
              </w:rPr>
            </w:pPr>
            <w:r w:rsidRPr="0080757A">
              <w:rPr>
                <w:sz w:val="22"/>
                <w:szCs w:val="22"/>
              </w:rPr>
              <w:t>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AC40EDC" w14:textId="77777777" w:rsidR="00F37289" w:rsidRPr="0080757A" w:rsidRDefault="00F37289" w:rsidP="00A4642F">
            <w:pPr>
              <w:rPr>
                <w:sz w:val="22"/>
                <w:szCs w:val="22"/>
              </w:rPr>
            </w:pPr>
            <w:r w:rsidRPr="0080757A">
              <w:rPr>
                <w:sz w:val="22"/>
                <w:szCs w:val="22"/>
              </w:rPr>
              <w:t>Công việc chuẩn bị</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E7AE06A"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B00422F"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3F7F2B2"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A26669C"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E3B679B" w14:textId="77777777" w:rsidR="00F37289" w:rsidRPr="0080757A" w:rsidRDefault="00F37289" w:rsidP="00A4642F">
            <w:pPr>
              <w:jc w:val="center"/>
              <w:rPr>
                <w:sz w:val="22"/>
                <w:szCs w:val="22"/>
              </w:rPr>
            </w:pPr>
          </w:p>
        </w:tc>
      </w:tr>
      <w:tr w:rsidR="00F37289" w:rsidRPr="0080757A" w14:paraId="304FFDF0" w14:textId="77777777" w:rsidTr="00A4642F">
        <w:trPr>
          <w:trHeight w:val="397"/>
        </w:trPr>
        <w:tc>
          <w:tcPr>
            <w:tcW w:w="678"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3CBDB5C" w14:textId="77777777" w:rsidR="00F37289" w:rsidRPr="0080757A" w:rsidRDefault="00F37289" w:rsidP="00A4642F">
            <w:pPr>
              <w:jc w:val="center"/>
              <w:rPr>
                <w:sz w:val="22"/>
                <w:szCs w:val="22"/>
              </w:rPr>
            </w:pPr>
            <w:r w:rsidRPr="0080757A">
              <w:rPr>
                <w:sz w:val="22"/>
                <w:szCs w:val="22"/>
              </w:rPr>
              <w:t>1.1</w:t>
            </w:r>
          </w:p>
        </w:tc>
        <w:tc>
          <w:tcPr>
            <w:tcW w:w="4188"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EAB024F" w14:textId="77777777" w:rsidR="00F37289" w:rsidRPr="0080757A" w:rsidRDefault="00F37289" w:rsidP="00A4642F">
            <w:pPr>
              <w:rPr>
                <w:sz w:val="22"/>
                <w:szCs w:val="22"/>
              </w:rPr>
            </w:pPr>
            <w:r w:rsidRPr="0080757A">
              <w:rPr>
                <w:sz w:val="22"/>
                <w:szCs w:val="22"/>
              </w:rPr>
              <w:t>Chuẩn bị địa điểm đăng ký</w:t>
            </w:r>
          </w:p>
        </w:tc>
        <w:tc>
          <w:tcPr>
            <w:tcW w:w="779"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18458C8" w14:textId="77777777" w:rsidR="00F37289" w:rsidRPr="0080757A" w:rsidRDefault="00F37289" w:rsidP="00A4642F">
            <w:pPr>
              <w:jc w:val="center"/>
              <w:rPr>
                <w:sz w:val="22"/>
                <w:szCs w:val="22"/>
              </w:rPr>
            </w:pPr>
            <w:r w:rsidRPr="0080757A">
              <w:rPr>
                <w:sz w:val="22"/>
                <w:szCs w:val="22"/>
              </w:rPr>
              <w:t>Điểm</w:t>
            </w:r>
          </w:p>
        </w:tc>
        <w:tc>
          <w:tcPr>
            <w:tcW w:w="1443"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D4EC075" w14:textId="77777777" w:rsidR="00F37289" w:rsidRPr="0080757A" w:rsidRDefault="00F37289" w:rsidP="00A4642F">
            <w:pPr>
              <w:jc w:val="center"/>
              <w:rPr>
                <w:sz w:val="22"/>
                <w:szCs w:val="22"/>
              </w:rPr>
            </w:pPr>
            <w:r w:rsidRPr="0080757A">
              <w:rPr>
                <w:sz w:val="22"/>
                <w:szCs w:val="22"/>
              </w:rPr>
              <w:t>Nhóm 2</w:t>
            </w:r>
            <w:r w:rsidRPr="0080757A">
              <w:rPr>
                <w:sz w:val="22"/>
                <w:szCs w:val="22"/>
              </w:rPr>
              <w:br/>
              <w:t>(1KS2, 1KTV4)</w:t>
            </w:r>
          </w:p>
        </w:tc>
        <w:tc>
          <w:tcPr>
            <w:tcW w:w="673"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13A0D24"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right w:val="single" w:sz="4" w:space="0" w:color="auto"/>
            </w:tcBorders>
            <w:shd w:val="clear" w:color="auto" w:fill="auto"/>
            <w:tcMar>
              <w:left w:w="40" w:type="dxa"/>
              <w:right w:w="40" w:type="dxa"/>
            </w:tcMar>
            <w:vAlign w:val="center"/>
            <w:hideMark/>
          </w:tcPr>
          <w:p w14:paraId="4B16E03D" w14:textId="77777777" w:rsidR="00F37289" w:rsidRPr="0080757A" w:rsidRDefault="00F37289" w:rsidP="00A4642F">
            <w:pPr>
              <w:jc w:val="right"/>
              <w:rPr>
                <w:sz w:val="22"/>
                <w:szCs w:val="22"/>
                <w:u w:val="single"/>
              </w:rPr>
            </w:pPr>
            <w:r w:rsidRPr="0080757A">
              <w:rPr>
                <w:sz w:val="22"/>
                <w:szCs w:val="22"/>
                <w:u w:val="single"/>
              </w:rPr>
              <w:t>2,000</w:t>
            </w:r>
          </w:p>
        </w:tc>
        <w:tc>
          <w:tcPr>
            <w:tcW w:w="1134"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7A56CE9" w14:textId="77777777" w:rsidR="00F37289" w:rsidRPr="0080757A" w:rsidRDefault="00F37289" w:rsidP="00A4642F">
            <w:pPr>
              <w:jc w:val="center"/>
              <w:rPr>
                <w:sz w:val="22"/>
                <w:szCs w:val="22"/>
              </w:rPr>
            </w:pPr>
          </w:p>
        </w:tc>
      </w:tr>
      <w:tr w:rsidR="00F37289" w:rsidRPr="0080757A" w14:paraId="50CADC05" w14:textId="77777777" w:rsidTr="00A4642F">
        <w:trPr>
          <w:trHeight w:val="397"/>
        </w:trPr>
        <w:tc>
          <w:tcPr>
            <w:tcW w:w="67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07CDAB1F" w14:textId="77777777" w:rsidR="00F37289" w:rsidRPr="0080757A" w:rsidRDefault="00F37289" w:rsidP="00A4642F">
            <w:pPr>
              <w:rPr>
                <w:sz w:val="22"/>
                <w:szCs w:val="22"/>
              </w:rPr>
            </w:pPr>
          </w:p>
        </w:tc>
        <w:tc>
          <w:tcPr>
            <w:tcW w:w="418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782A69F3" w14:textId="77777777" w:rsidR="00F37289" w:rsidRPr="0080757A" w:rsidRDefault="00F37289" w:rsidP="00A4642F">
            <w:pPr>
              <w:rPr>
                <w:sz w:val="22"/>
                <w:szCs w:val="22"/>
              </w:rPr>
            </w:pPr>
          </w:p>
        </w:tc>
        <w:tc>
          <w:tcPr>
            <w:tcW w:w="77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0E2F7722" w14:textId="77777777" w:rsidR="00F37289" w:rsidRPr="0080757A" w:rsidRDefault="00F37289" w:rsidP="00A4642F">
            <w:pPr>
              <w:rPr>
                <w:sz w:val="22"/>
                <w:szCs w:val="22"/>
              </w:rPr>
            </w:pPr>
          </w:p>
        </w:tc>
        <w:tc>
          <w:tcPr>
            <w:tcW w:w="144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4DF9FD89" w14:textId="77777777" w:rsidR="00F37289" w:rsidRPr="0080757A" w:rsidRDefault="00F37289" w:rsidP="00A4642F">
            <w:pPr>
              <w:rPr>
                <w:sz w:val="22"/>
                <w:szCs w:val="22"/>
              </w:rPr>
            </w:pPr>
          </w:p>
        </w:tc>
        <w:tc>
          <w:tcPr>
            <w:tcW w:w="67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0A8054BA" w14:textId="77777777" w:rsidR="00F37289" w:rsidRPr="0080757A" w:rsidRDefault="00F37289" w:rsidP="00A4642F">
            <w:pPr>
              <w:rPr>
                <w:sz w:val="22"/>
                <w:szCs w:val="22"/>
              </w:rPr>
            </w:pPr>
          </w:p>
        </w:tc>
        <w:tc>
          <w:tcPr>
            <w:tcW w:w="1170" w:type="dxa"/>
            <w:tcBorders>
              <w:left w:val="single" w:sz="4" w:space="0" w:color="auto"/>
              <w:bottom w:val="dashed" w:sz="4" w:space="0" w:color="auto"/>
              <w:right w:val="single" w:sz="4" w:space="0" w:color="auto"/>
            </w:tcBorders>
            <w:shd w:val="clear" w:color="auto" w:fill="auto"/>
            <w:tcMar>
              <w:left w:w="40" w:type="dxa"/>
              <w:right w:w="40" w:type="dxa"/>
            </w:tcMar>
            <w:vAlign w:val="center"/>
            <w:hideMark/>
          </w:tcPr>
          <w:p w14:paraId="783F22E2" w14:textId="77777777" w:rsidR="00F37289" w:rsidRPr="0080757A" w:rsidRDefault="00F37289" w:rsidP="00A4642F">
            <w:pPr>
              <w:jc w:val="right"/>
              <w:rPr>
                <w:sz w:val="22"/>
                <w:szCs w:val="22"/>
              </w:rPr>
            </w:pPr>
            <w:r w:rsidRPr="0080757A">
              <w:rPr>
                <w:sz w:val="22"/>
                <w:szCs w:val="22"/>
              </w:rPr>
              <w:t>2,000</w:t>
            </w:r>
          </w:p>
        </w:tc>
        <w:tc>
          <w:tcPr>
            <w:tcW w:w="1134"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292A2499" w14:textId="77777777" w:rsidR="00F37289" w:rsidRPr="0080757A" w:rsidRDefault="00F37289" w:rsidP="00A4642F">
            <w:pPr>
              <w:jc w:val="center"/>
              <w:rPr>
                <w:sz w:val="22"/>
                <w:szCs w:val="22"/>
              </w:rPr>
            </w:pPr>
          </w:p>
        </w:tc>
      </w:tr>
      <w:tr w:rsidR="00F37289" w:rsidRPr="0080757A" w14:paraId="0637F19A" w14:textId="77777777" w:rsidTr="00A4642F">
        <w:trPr>
          <w:trHeight w:val="851"/>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1678EE0" w14:textId="77777777" w:rsidR="00F37289" w:rsidRPr="0080757A" w:rsidRDefault="00F37289" w:rsidP="00A4642F">
            <w:pPr>
              <w:jc w:val="center"/>
              <w:rPr>
                <w:spacing w:val="-4"/>
                <w:sz w:val="22"/>
                <w:szCs w:val="22"/>
              </w:rPr>
            </w:pPr>
            <w:r w:rsidRPr="0080757A">
              <w:rPr>
                <w:spacing w:val="-4"/>
                <w:sz w:val="22"/>
                <w:szCs w:val="22"/>
              </w:rPr>
              <w:t>1.2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CE0DFCC" w14:textId="77777777" w:rsidR="00F37289" w:rsidRPr="0080757A" w:rsidRDefault="00F37289" w:rsidP="00A4642F">
            <w:pPr>
              <w:rPr>
                <w:spacing w:val="-4"/>
                <w:sz w:val="22"/>
                <w:szCs w:val="22"/>
              </w:rPr>
            </w:pPr>
            <w:r w:rsidRPr="0080757A">
              <w:rPr>
                <w:spacing w:val="-4"/>
                <w:sz w:val="22"/>
                <w:szCs w:val="22"/>
              </w:rPr>
              <w:t>Chuẩn bị các tài liệu, bản đồ, mẫu đơn đề nghị đăng ký, cấp GCN, danh sách các trường hợp sử dụng đất theo địa điểm (theo phường)</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9F66654" w14:textId="77777777" w:rsidR="00F37289" w:rsidRPr="0080757A" w:rsidRDefault="00F37289" w:rsidP="00A4642F">
            <w:pPr>
              <w:jc w:val="center"/>
              <w:rPr>
                <w:sz w:val="22"/>
                <w:szCs w:val="22"/>
              </w:rPr>
            </w:pPr>
            <w:r w:rsidRPr="0080757A">
              <w:rPr>
                <w:sz w:val="22"/>
                <w:szCs w:val="22"/>
              </w:rPr>
              <w:t>Bộ tài liệu</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CC0A0D3" w14:textId="77777777" w:rsidR="00F37289" w:rsidRPr="0080757A" w:rsidRDefault="00F37289" w:rsidP="00A4642F">
            <w:pPr>
              <w:jc w:val="center"/>
              <w:rPr>
                <w:sz w:val="22"/>
                <w:szCs w:val="22"/>
              </w:rPr>
            </w:pPr>
            <w:r w:rsidRPr="0080757A">
              <w:rPr>
                <w:sz w:val="22"/>
                <w:szCs w:val="22"/>
              </w:rPr>
              <w:t xml:space="preserve">Nhóm 3 </w:t>
            </w:r>
            <w:r w:rsidRPr="0080757A">
              <w:rPr>
                <w:sz w:val="22"/>
                <w:szCs w:val="22"/>
              </w:rPr>
              <w:br/>
              <w:t>(1KS3, 1KS2, 1KTV4)</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4E67F3D"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9AC3707" w14:textId="77777777" w:rsidR="00F37289" w:rsidRPr="0080757A" w:rsidRDefault="00F37289" w:rsidP="00A4642F">
            <w:pPr>
              <w:jc w:val="right"/>
              <w:rPr>
                <w:sz w:val="22"/>
                <w:szCs w:val="22"/>
              </w:rPr>
            </w:pPr>
            <w:r w:rsidRPr="0080757A">
              <w:rPr>
                <w:sz w:val="22"/>
                <w:szCs w:val="22"/>
              </w:rPr>
              <w:t>16,000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EC7E8B9" w14:textId="77777777" w:rsidR="00F37289" w:rsidRPr="0080757A" w:rsidRDefault="00F37289" w:rsidP="00A4642F">
            <w:pPr>
              <w:jc w:val="center"/>
              <w:rPr>
                <w:sz w:val="22"/>
                <w:szCs w:val="22"/>
              </w:rPr>
            </w:pPr>
          </w:p>
        </w:tc>
      </w:tr>
      <w:tr w:rsidR="00F37289" w:rsidRPr="0080757A" w14:paraId="26AA4203" w14:textId="77777777" w:rsidTr="00A4642F">
        <w:trPr>
          <w:trHeight w:val="300"/>
        </w:trPr>
        <w:tc>
          <w:tcPr>
            <w:tcW w:w="678"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B3C661B" w14:textId="77777777" w:rsidR="00F37289" w:rsidRPr="0080757A" w:rsidRDefault="00F37289" w:rsidP="00A4642F">
            <w:pPr>
              <w:jc w:val="center"/>
              <w:rPr>
                <w:sz w:val="22"/>
                <w:szCs w:val="22"/>
              </w:rPr>
            </w:pPr>
            <w:r w:rsidRPr="0080757A">
              <w:rPr>
                <w:sz w:val="22"/>
                <w:szCs w:val="22"/>
              </w:rPr>
              <w:t>1.3</w:t>
            </w:r>
          </w:p>
        </w:tc>
        <w:tc>
          <w:tcPr>
            <w:tcW w:w="4188"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725E663" w14:textId="77777777" w:rsidR="00F37289" w:rsidRPr="0080757A" w:rsidRDefault="00F37289" w:rsidP="00A4642F">
            <w:pPr>
              <w:rPr>
                <w:sz w:val="22"/>
                <w:szCs w:val="22"/>
              </w:rPr>
            </w:pPr>
            <w:r w:rsidRPr="0080757A">
              <w:rPr>
                <w:sz w:val="22"/>
                <w:szCs w:val="22"/>
              </w:rPr>
              <w:t>Tổ chức phổ biến, tuyên truyền chủ trương, chính sách về đăng ký, cấp GCN</w:t>
            </w:r>
          </w:p>
        </w:tc>
        <w:tc>
          <w:tcPr>
            <w:tcW w:w="779"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4042FDF" w14:textId="77777777" w:rsidR="00F37289" w:rsidRPr="0080757A" w:rsidRDefault="00F37289" w:rsidP="00A4642F">
            <w:pPr>
              <w:jc w:val="center"/>
              <w:rPr>
                <w:sz w:val="22"/>
                <w:szCs w:val="22"/>
              </w:rPr>
            </w:pPr>
            <w:r w:rsidRPr="0080757A">
              <w:rPr>
                <w:sz w:val="22"/>
                <w:szCs w:val="22"/>
              </w:rPr>
              <w:t>Cuộc</w:t>
            </w:r>
          </w:p>
        </w:tc>
        <w:tc>
          <w:tcPr>
            <w:tcW w:w="1443"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FAD318F" w14:textId="77777777" w:rsidR="00F37289" w:rsidRPr="0080757A" w:rsidRDefault="00F37289" w:rsidP="00A4642F">
            <w:pPr>
              <w:jc w:val="center"/>
              <w:rPr>
                <w:sz w:val="22"/>
                <w:szCs w:val="22"/>
              </w:rPr>
            </w:pPr>
            <w:r w:rsidRPr="0080757A">
              <w:rPr>
                <w:sz w:val="22"/>
                <w:szCs w:val="22"/>
              </w:rPr>
              <w:t>1KS3</w:t>
            </w:r>
          </w:p>
        </w:tc>
        <w:tc>
          <w:tcPr>
            <w:tcW w:w="673"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25339F4"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right w:val="single" w:sz="4" w:space="0" w:color="auto"/>
            </w:tcBorders>
            <w:shd w:val="clear" w:color="auto" w:fill="auto"/>
            <w:tcMar>
              <w:left w:w="40" w:type="dxa"/>
              <w:right w:w="40" w:type="dxa"/>
            </w:tcMar>
            <w:vAlign w:val="center"/>
            <w:hideMark/>
          </w:tcPr>
          <w:p w14:paraId="3DE31AFC" w14:textId="77777777" w:rsidR="00F37289" w:rsidRPr="0080757A" w:rsidRDefault="00F37289" w:rsidP="00A4642F">
            <w:pPr>
              <w:jc w:val="right"/>
              <w:rPr>
                <w:sz w:val="22"/>
                <w:szCs w:val="22"/>
                <w:u w:val="single"/>
              </w:rPr>
            </w:pPr>
            <w:r w:rsidRPr="0080757A">
              <w:rPr>
                <w:sz w:val="22"/>
                <w:szCs w:val="22"/>
                <w:u w:val="single"/>
              </w:rPr>
              <w:t>2,500</w:t>
            </w:r>
          </w:p>
        </w:tc>
        <w:tc>
          <w:tcPr>
            <w:tcW w:w="1134"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C8F0B1D" w14:textId="77777777" w:rsidR="00F37289" w:rsidRPr="0080757A" w:rsidRDefault="00F37289" w:rsidP="00A4642F">
            <w:pPr>
              <w:jc w:val="center"/>
              <w:rPr>
                <w:sz w:val="22"/>
                <w:szCs w:val="22"/>
              </w:rPr>
            </w:pPr>
          </w:p>
        </w:tc>
      </w:tr>
      <w:tr w:rsidR="00F37289" w:rsidRPr="0080757A" w14:paraId="0C125BD4" w14:textId="77777777" w:rsidTr="00A4642F">
        <w:trPr>
          <w:trHeight w:val="300"/>
        </w:trPr>
        <w:tc>
          <w:tcPr>
            <w:tcW w:w="67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6CB324D6" w14:textId="77777777" w:rsidR="00F37289" w:rsidRPr="0080757A" w:rsidRDefault="00F37289" w:rsidP="00A4642F">
            <w:pPr>
              <w:rPr>
                <w:sz w:val="22"/>
                <w:szCs w:val="22"/>
              </w:rPr>
            </w:pPr>
          </w:p>
        </w:tc>
        <w:tc>
          <w:tcPr>
            <w:tcW w:w="418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2F9904FA" w14:textId="77777777" w:rsidR="00F37289" w:rsidRPr="0080757A" w:rsidRDefault="00F37289" w:rsidP="00A4642F">
            <w:pPr>
              <w:rPr>
                <w:sz w:val="22"/>
                <w:szCs w:val="22"/>
              </w:rPr>
            </w:pPr>
          </w:p>
        </w:tc>
        <w:tc>
          <w:tcPr>
            <w:tcW w:w="77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1C60BF91" w14:textId="77777777" w:rsidR="00F37289" w:rsidRPr="0080757A" w:rsidRDefault="00F37289" w:rsidP="00A4642F">
            <w:pPr>
              <w:rPr>
                <w:sz w:val="22"/>
                <w:szCs w:val="22"/>
              </w:rPr>
            </w:pPr>
          </w:p>
        </w:tc>
        <w:tc>
          <w:tcPr>
            <w:tcW w:w="144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46A1E1DC" w14:textId="77777777" w:rsidR="00F37289" w:rsidRPr="0080757A" w:rsidRDefault="00F37289" w:rsidP="00A4642F">
            <w:pPr>
              <w:rPr>
                <w:sz w:val="22"/>
                <w:szCs w:val="22"/>
              </w:rPr>
            </w:pPr>
          </w:p>
        </w:tc>
        <w:tc>
          <w:tcPr>
            <w:tcW w:w="67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4B629A00" w14:textId="77777777" w:rsidR="00F37289" w:rsidRPr="0080757A" w:rsidRDefault="00F37289" w:rsidP="00A4642F">
            <w:pPr>
              <w:rPr>
                <w:sz w:val="22"/>
                <w:szCs w:val="22"/>
              </w:rPr>
            </w:pPr>
          </w:p>
        </w:tc>
        <w:tc>
          <w:tcPr>
            <w:tcW w:w="1170" w:type="dxa"/>
            <w:tcBorders>
              <w:left w:val="single" w:sz="4" w:space="0" w:color="auto"/>
              <w:bottom w:val="dashed" w:sz="4" w:space="0" w:color="auto"/>
              <w:right w:val="single" w:sz="4" w:space="0" w:color="auto"/>
            </w:tcBorders>
            <w:shd w:val="clear" w:color="auto" w:fill="auto"/>
            <w:tcMar>
              <w:left w:w="40" w:type="dxa"/>
              <w:right w:w="40" w:type="dxa"/>
            </w:tcMar>
            <w:vAlign w:val="center"/>
            <w:hideMark/>
          </w:tcPr>
          <w:p w14:paraId="20BACD1D" w14:textId="77777777" w:rsidR="00F37289" w:rsidRPr="0080757A" w:rsidRDefault="00F37289" w:rsidP="00A4642F">
            <w:pPr>
              <w:jc w:val="right"/>
              <w:rPr>
                <w:sz w:val="22"/>
                <w:szCs w:val="22"/>
              </w:rPr>
            </w:pPr>
            <w:r w:rsidRPr="0080757A">
              <w:rPr>
                <w:sz w:val="22"/>
                <w:szCs w:val="22"/>
              </w:rPr>
              <w:t>2,500</w:t>
            </w:r>
          </w:p>
        </w:tc>
        <w:tc>
          <w:tcPr>
            <w:tcW w:w="1134"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395BA694" w14:textId="77777777" w:rsidR="00F37289" w:rsidRPr="0080757A" w:rsidRDefault="00F37289" w:rsidP="00A4642F">
            <w:pPr>
              <w:jc w:val="center"/>
              <w:rPr>
                <w:sz w:val="22"/>
                <w:szCs w:val="22"/>
              </w:rPr>
            </w:pPr>
          </w:p>
        </w:tc>
      </w:tr>
      <w:tr w:rsidR="00F37289" w:rsidRPr="0080757A" w14:paraId="726FBB7E"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759823F" w14:textId="77777777" w:rsidR="00F37289" w:rsidRPr="0080757A" w:rsidRDefault="00F37289" w:rsidP="00A4642F">
            <w:pPr>
              <w:jc w:val="center"/>
              <w:rPr>
                <w:sz w:val="22"/>
                <w:szCs w:val="22"/>
              </w:rPr>
            </w:pPr>
            <w:r w:rsidRPr="0080757A">
              <w:rPr>
                <w:sz w:val="22"/>
                <w:szCs w:val="22"/>
              </w:rPr>
              <w:t>1.4</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FE6877F" w14:textId="77777777" w:rsidR="00F37289" w:rsidRPr="0080757A" w:rsidRDefault="00F37289" w:rsidP="00A4642F">
            <w:pPr>
              <w:rPr>
                <w:sz w:val="22"/>
                <w:szCs w:val="22"/>
              </w:rPr>
            </w:pPr>
            <w:r w:rsidRPr="0080757A">
              <w:rPr>
                <w:sz w:val="22"/>
                <w:szCs w:val="22"/>
              </w:rPr>
              <w:t>Hướng dẫn lập hồ sơ đề nghị đăng ký, cấp đổi GCN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9E90075"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AC362F2"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4B79A9C"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2B30B19"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9BD68F0" w14:textId="77777777" w:rsidR="00F37289" w:rsidRPr="0080757A" w:rsidRDefault="00F37289" w:rsidP="00A4642F">
            <w:pPr>
              <w:jc w:val="center"/>
              <w:rPr>
                <w:sz w:val="22"/>
                <w:szCs w:val="22"/>
              </w:rPr>
            </w:pPr>
          </w:p>
        </w:tc>
      </w:tr>
      <w:tr w:rsidR="00F37289" w:rsidRPr="0080757A" w14:paraId="28D841E8"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378B7CD" w14:textId="77777777" w:rsidR="00F37289" w:rsidRPr="0080757A" w:rsidRDefault="00F37289" w:rsidP="00A4642F">
            <w:pPr>
              <w:jc w:val="center"/>
              <w:rPr>
                <w:sz w:val="22"/>
                <w:szCs w:val="22"/>
              </w:rPr>
            </w:pPr>
            <w:r w:rsidRPr="0080757A">
              <w:rPr>
                <w:sz w:val="22"/>
                <w:szCs w:val="22"/>
              </w:rPr>
              <w:t>1.4.1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9300406" w14:textId="77777777" w:rsidR="00F37289" w:rsidRPr="0080757A" w:rsidRDefault="00F37289" w:rsidP="00A4642F">
            <w:pPr>
              <w:rPr>
                <w:sz w:val="22"/>
                <w:szCs w:val="22"/>
              </w:rPr>
            </w:pPr>
            <w:r w:rsidRPr="0080757A">
              <w:rPr>
                <w:sz w:val="22"/>
                <w:szCs w:val="22"/>
              </w:rPr>
              <w:t>Theo hình thức trực tiếp</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21717C6"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AF7C63F"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E7D2505"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2020B42" w14:textId="77777777" w:rsidR="00F37289" w:rsidRPr="0080757A" w:rsidRDefault="00F37289" w:rsidP="00A4642F">
            <w:pPr>
              <w:jc w:val="right"/>
              <w:rPr>
                <w:sz w:val="22"/>
                <w:szCs w:val="22"/>
              </w:rPr>
            </w:pPr>
            <w:r w:rsidRPr="0080757A">
              <w:rPr>
                <w:sz w:val="22"/>
                <w:szCs w:val="22"/>
              </w:rPr>
              <w:t>0,050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3769FAA" w14:textId="77777777" w:rsidR="00F37289" w:rsidRPr="0080757A" w:rsidRDefault="00F37289" w:rsidP="00A4642F">
            <w:pPr>
              <w:jc w:val="center"/>
              <w:rPr>
                <w:sz w:val="22"/>
                <w:szCs w:val="22"/>
              </w:rPr>
            </w:pPr>
          </w:p>
        </w:tc>
      </w:tr>
      <w:tr w:rsidR="00F37289" w:rsidRPr="0080757A" w14:paraId="200196B8"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B653295" w14:textId="77777777" w:rsidR="00F37289" w:rsidRPr="0080757A" w:rsidRDefault="00F37289" w:rsidP="00A4642F">
            <w:pPr>
              <w:jc w:val="center"/>
              <w:rPr>
                <w:sz w:val="22"/>
                <w:szCs w:val="22"/>
              </w:rPr>
            </w:pPr>
            <w:r w:rsidRPr="0080757A">
              <w:rPr>
                <w:sz w:val="22"/>
                <w:szCs w:val="22"/>
              </w:rPr>
              <w:t>1.4.2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45234AD" w14:textId="77777777" w:rsidR="00F37289" w:rsidRPr="0080757A" w:rsidRDefault="00F37289" w:rsidP="00A4642F">
            <w:pPr>
              <w:rPr>
                <w:sz w:val="22"/>
                <w:szCs w:val="22"/>
              </w:rPr>
            </w:pPr>
            <w:r w:rsidRPr="0080757A">
              <w:rPr>
                <w:sz w:val="22"/>
                <w:szCs w:val="22"/>
              </w:rPr>
              <w:t>Theo hình thức trực tuyến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0BBB3AE"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BE8E417"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08323F2"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206A95F" w14:textId="77777777" w:rsidR="00F37289" w:rsidRPr="0080757A" w:rsidRDefault="00F37289" w:rsidP="00A4642F">
            <w:pPr>
              <w:jc w:val="right"/>
              <w:rPr>
                <w:sz w:val="22"/>
                <w:szCs w:val="22"/>
              </w:rPr>
            </w:pPr>
            <w:r w:rsidRPr="0080757A">
              <w:rPr>
                <w:sz w:val="22"/>
                <w:szCs w:val="22"/>
              </w:rPr>
              <w:t>0,025</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49C6CAB" w14:textId="77777777" w:rsidR="00F37289" w:rsidRPr="0080757A" w:rsidRDefault="00F37289" w:rsidP="00A4642F">
            <w:pPr>
              <w:jc w:val="center"/>
              <w:rPr>
                <w:sz w:val="22"/>
                <w:szCs w:val="22"/>
              </w:rPr>
            </w:pPr>
          </w:p>
        </w:tc>
      </w:tr>
      <w:tr w:rsidR="00F37289" w:rsidRPr="0080757A" w14:paraId="52BB5C9B" w14:textId="77777777" w:rsidTr="00A4642F">
        <w:trPr>
          <w:trHeight w:val="1134"/>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7FFC5F7" w14:textId="77777777" w:rsidR="00F37289" w:rsidRPr="0080757A" w:rsidRDefault="00F37289" w:rsidP="00A4642F">
            <w:pPr>
              <w:jc w:val="center"/>
              <w:rPr>
                <w:sz w:val="22"/>
                <w:szCs w:val="22"/>
              </w:rPr>
            </w:pPr>
            <w:r w:rsidRPr="0080757A">
              <w:rPr>
                <w:sz w:val="22"/>
                <w:szCs w:val="22"/>
              </w:rPr>
              <w:t>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A5A8C9E" w14:textId="77777777" w:rsidR="00F37289" w:rsidRPr="0080757A" w:rsidRDefault="00F37289" w:rsidP="00A4642F">
            <w:pPr>
              <w:rPr>
                <w:sz w:val="22"/>
                <w:szCs w:val="22"/>
              </w:rPr>
            </w:pPr>
            <w:r w:rsidRPr="0080757A">
              <w:rPr>
                <w:sz w:val="22"/>
                <w:szCs w:val="22"/>
              </w:rPr>
              <w:t>Nhận, kiểm tra tính đầy đủ, hợp lệ và viết (xuất) giấy biên nhận hoặc trả lại hồ sơ, vào sổ theo dõi nhận, trả hồ sơ (theo hình thức trực tiếp, trực tuyến)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ED154D9"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FB105A9"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53315E8"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3DC6CAD" w14:textId="77777777" w:rsidR="00F37289" w:rsidRPr="0080757A" w:rsidRDefault="00F37289" w:rsidP="00A4642F">
            <w:pPr>
              <w:jc w:val="right"/>
              <w:rPr>
                <w:sz w:val="22"/>
                <w:szCs w:val="22"/>
              </w:rPr>
            </w:pPr>
            <w:r w:rsidRPr="0080757A">
              <w:rPr>
                <w:sz w:val="22"/>
                <w:szCs w:val="22"/>
              </w:rPr>
              <w:t>0,050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A420B60" w14:textId="77777777" w:rsidR="00F37289" w:rsidRPr="0080757A" w:rsidRDefault="00F37289" w:rsidP="00A4642F">
            <w:pPr>
              <w:jc w:val="center"/>
              <w:rPr>
                <w:sz w:val="22"/>
                <w:szCs w:val="22"/>
              </w:rPr>
            </w:pPr>
          </w:p>
        </w:tc>
      </w:tr>
      <w:tr w:rsidR="00F37289" w:rsidRPr="0080757A" w14:paraId="4A06AB6B" w14:textId="77777777" w:rsidTr="00A4642F">
        <w:trPr>
          <w:trHeight w:val="624"/>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8DC9486" w14:textId="77777777" w:rsidR="00F37289" w:rsidRPr="0080757A" w:rsidRDefault="00F37289" w:rsidP="00A4642F">
            <w:pPr>
              <w:jc w:val="center"/>
              <w:rPr>
                <w:sz w:val="22"/>
                <w:szCs w:val="22"/>
              </w:rPr>
            </w:pPr>
            <w:r w:rsidRPr="0080757A">
              <w:rPr>
                <w:sz w:val="22"/>
                <w:szCs w:val="22"/>
              </w:rPr>
              <w:t>3</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13AE04D" w14:textId="77777777" w:rsidR="00F37289" w:rsidRPr="0080757A" w:rsidRDefault="00F37289" w:rsidP="00A4642F">
            <w:pPr>
              <w:rPr>
                <w:sz w:val="22"/>
                <w:szCs w:val="22"/>
              </w:rPr>
            </w:pPr>
            <w:r w:rsidRPr="0080757A">
              <w:rPr>
                <w:sz w:val="22"/>
                <w:szCs w:val="22"/>
              </w:rPr>
              <w:t>Tạo tệp (File) dữ liệu hồ sơ số và nhập thông tin do người sử dụng đất kê khai, đăng ký</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ABBBB20" w14:textId="77777777" w:rsidR="00F37289" w:rsidRPr="0080757A" w:rsidRDefault="00F37289" w:rsidP="00A4642F">
            <w:pPr>
              <w:jc w:val="center"/>
              <w:rPr>
                <w:sz w:val="22"/>
                <w:szCs w:val="22"/>
              </w:rPr>
            </w:pPr>
            <w:r w:rsidRPr="0080757A">
              <w:rPr>
                <w:sz w:val="22"/>
                <w:szCs w:val="22"/>
              </w:rPr>
              <w:t>Thửa</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F06633C"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319DFDF"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2AE3724" w14:textId="77777777" w:rsidR="00F37289" w:rsidRPr="0080757A" w:rsidRDefault="00F37289" w:rsidP="00A4642F">
            <w:pPr>
              <w:jc w:val="right"/>
              <w:rPr>
                <w:sz w:val="22"/>
                <w:szCs w:val="22"/>
              </w:rPr>
            </w:pPr>
            <w:r w:rsidRPr="0080757A">
              <w:rPr>
                <w:sz w:val="22"/>
                <w:szCs w:val="22"/>
              </w:rPr>
              <w:t>0,107</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08644B5" w14:textId="77777777" w:rsidR="00F37289" w:rsidRPr="0080757A" w:rsidRDefault="00F37289" w:rsidP="00A4642F">
            <w:pPr>
              <w:jc w:val="center"/>
              <w:rPr>
                <w:sz w:val="22"/>
                <w:szCs w:val="22"/>
              </w:rPr>
            </w:pPr>
          </w:p>
        </w:tc>
      </w:tr>
      <w:tr w:rsidR="00F37289" w:rsidRPr="0080757A" w14:paraId="1E0828E2" w14:textId="77777777" w:rsidTr="00A4642F">
        <w:trPr>
          <w:trHeight w:val="300"/>
        </w:trPr>
        <w:tc>
          <w:tcPr>
            <w:tcW w:w="678"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CEB15A3" w14:textId="77777777" w:rsidR="00F37289" w:rsidRPr="0080757A" w:rsidRDefault="00F37289" w:rsidP="00A4642F">
            <w:pPr>
              <w:jc w:val="center"/>
              <w:rPr>
                <w:sz w:val="22"/>
                <w:szCs w:val="22"/>
              </w:rPr>
            </w:pPr>
            <w:r w:rsidRPr="0080757A">
              <w:rPr>
                <w:sz w:val="22"/>
                <w:szCs w:val="22"/>
              </w:rPr>
              <w:t>4</w:t>
            </w:r>
          </w:p>
        </w:tc>
        <w:tc>
          <w:tcPr>
            <w:tcW w:w="4188"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1AA1263" w14:textId="77777777" w:rsidR="00F37289" w:rsidRPr="0080757A" w:rsidRDefault="00F37289" w:rsidP="00A4642F">
            <w:pPr>
              <w:rPr>
                <w:sz w:val="22"/>
                <w:szCs w:val="22"/>
              </w:rPr>
            </w:pPr>
            <w:r w:rsidRPr="0080757A">
              <w:rPr>
                <w:sz w:val="22"/>
                <w:szCs w:val="22"/>
              </w:rPr>
              <w:t>Kiểm tra xác định trường hợp biến động ranh giới thửa đất, hiện trạng sử dụng đất, tài sản gắn liền với đất (nếu có)</w:t>
            </w:r>
          </w:p>
        </w:tc>
        <w:tc>
          <w:tcPr>
            <w:tcW w:w="779"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49049B0" w14:textId="77777777" w:rsidR="00F37289" w:rsidRPr="0080757A" w:rsidRDefault="00F37289" w:rsidP="00A4642F">
            <w:pPr>
              <w:jc w:val="center"/>
              <w:rPr>
                <w:sz w:val="22"/>
                <w:szCs w:val="22"/>
              </w:rPr>
            </w:pPr>
            <w:r w:rsidRPr="0080757A">
              <w:rPr>
                <w:sz w:val="22"/>
                <w:szCs w:val="22"/>
              </w:rPr>
              <w:t>Hồ sơ</w:t>
            </w:r>
          </w:p>
        </w:tc>
        <w:tc>
          <w:tcPr>
            <w:tcW w:w="1443"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E67CA17" w14:textId="77777777" w:rsidR="00F37289" w:rsidRPr="0080757A" w:rsidRDefault="00F37289" w:rsidP="00A4642F">
            <w:pPr>
              <w:jc w:val="center"/>
              <w:rPr>
                <w:sz w:val="22"/>
                <w:szCs w:val="22"/>
              </w:rPr>
            </w:pPr>
            <w:r w:rsidRPr="0080757A">
              <w:rPr>
                <w:sz w:val="22"/>
                <w:szCs w:val="22"/>
              </w:rPr>
              <w:t xml:space="preserve">Nhóm 2 </w:t>
            </w:r>
            <w:r w:rsidRPr="0080757A">
              <w:rPr>
                <w:sz w:val="22"/>
                <w:szCs w:val="22"/>
              </w:rPr>
              <w:br/>
              <w:t>(1KS2, 1KTV4)</w:t>
            </w:r>
          </w:p>
        </w:tc>
        <w:tc>
          <w:tcPr>
            <w:tcW w:w="673"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EC0B670" w14:textId="77777777" w:rsidR="00F37289" w:rsidRPr="0080757A" w:rsidRDefault="00F37289" w:rsidP="00A4642F">
            <w:pPr>
              <w:jc w:val="center"/>
              <w:rPr>
                <w:sz w:val="22"/>
                <w:szCs w:val="22"/>
              </w:rPr>
            </w:pPr>
            <w:r w:rsidRPr="0080757A">
              <w:rPr>
                <w:sz w:val="22"/>
                <w:szCs w:val="22"/>
              </w:rPr>
              <w:t>2</w:t>
            </w:r>
          </w:p>
        </w:tc>
        <w:tc>
          <w:tcPr>
            <w:tcW w:w="1170" w:type="dxa"/>
            <w:tcBorders>
              <w:top w:val="dashed" w:sz="4" w:space="0" w:color="auto"/>
              <w:left w:val="single" w:sz="4" w:space="0" w:color="auto"/>
              <w:right w:val="single" w:sz="4" w:space="0" w:color="auto"/>
            </w:tcBorders>
            <w:shd w:val="clear" w:color="auto" w:fill="auto"/>
            <w:tcMar>
              <w:left w:w="40" w:type="dxa"/>
              <w:right w:w="40" w:type="dxa"/>
            </w:tcMar>
            <w:vAlign w:val="center"/>
            <w:hideMark/>
          </w:tcPr>
          <w:p w14:paraId="3223B79C" w14:textId="77777777" w:rsidR="00F37289" w:rsidRPr="0080757A" w:rsidRDefault="00F37289" w:rsidP="00A4642F">
            <w:pPr>
              <w:jc w:val="right"/>
              <w:rPr>
                <w:sz w:val="22"/>
                <w:szCs w:val="22"/>
                <w:u w:val="single"/>
              </w:rPr>
            </w:pPr>
            <w:r w:rsidRPr="0080757A">
              <w:rPr>
                <w:sz w:val="22"/>
                <w:szCs w:val="22"/>
                <w:u w:val="single"/>
              </w:rPr>
              <w:t>0,150</w:t>
            </w:r>
          </w:p>
        </w:tc>
        <w:tc>
          <w:tcPr>
            <w:tcW w:w="1134"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F47BC1B" w14:textId="77777777" w:rsidR="00F37289" w:rsidRPr="0080757A" w:rsidRDefault="00F37289" w:rsidP="00A4642F">
            <w:pPr>
              <w:jc w:val="center"/>
              <w:rPr>
                <w:sz w:val="22"/>
                <w:szCs w:val="22"/>
              </w:rPr>
            </w:pPr>
          </w:p>
        </w:tc>
      </w:tr>
      <w:tr w:rsidR="00F37289" w:rsidRPr="0080757A" w14:paraId="7711B38F" w14:textId="77777777" w:rsidTr="00A4642F">
        <w:trPr>
          <w:trHeight w:val="300"/>
        </w:trPr>
        <w:tc>
          <w:tcPr>
            <w:tcW w:w="67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3A152E1C" w14:textId="77777777" w:rsidR="00F37289" w:rsidRPr="0080757A" w:rsidRDefault="00F37289" w:rsidP="00A4642F">
            <w:pPr>
              <w:rPr>
                <w:sz w:val="22"/>
                <w:szCs w:val="22"/>
              </w:rPr>
            </w:pPr>
          </w:p>
        </w:tc>
        <w:tc>
          <w:tcPr>
            <w:tcW w:w="418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5996B100" w14:textId="77777777" w:rsidR="00F37289" w:rsidRPr="0080757A" w:rsidRDefault="00F37289" w:rsidP="00A4642F">
            <w:pPr>
              <w:rPr>
                <w:sz w:val="22"/>
                <w:szCs w:val="22"/>
              </w:rPr>
            </w:pPr>
          </w:p>
        </w:tc>
        <w:tc>
          <w:tcPr>
            <w:tcW w:w="77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05113C1F" w14:textId="77777777" w:rsidR="00F37289" w:rsidRPr="0080757A" w:rsidRDefault="00F37289" w:rsidP="00A4642F">
            <w:pPr>
              <w:rPr>
                <w:sz w:val="22"/>
                <w:szCs w:val="22"/>
              </w:rPr>
            </w:pPr>
          </w:p>
        </w:tc>
        <w:tc>
          <w:tcPr>
            <w:tcW w:w="144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013C330E" w14:textId="77777777" w:rsidR="00F37289" w:rsidRPr="0080757A" w:rsidRDefault="00F37289" w:rsidP="00A4642F">
            <w:pPr>
              <w:rPr>
                <w:sz w:val="22"/>
                <w:szCs w:val="22"/>
              </w:rPr>
            </w:pPr>
          </w:p>
        </w:tc>
        <w:tc>
          <w:tcPr>
            <w:tcW w:w="67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7D7F3FA1" w14:textId="77777777" w:rsidR="00F37289" w:rsidRPr="0080757A" w:rsidRDefault="00F37289" w:rsidP="00A4642F">
            <w:pPr>
              <w:rPr>
                <w:sz w:val="22"/>
                <w:szCs w:val="22"/>
              </w:rPr>
            </w:pPr>
          </w:p>
        </w:tc>
        <w:tc>
          <w:tcPr>
            <w:tcW w:w="1170" w:type="dxa"/>
            <w:tcBorders>
              <w:left w:val="single" w:sz="4" w:space="0" w:color="auto"/>
              <w:bottom w:val="dashed" w:sz="4" w:space="0" w:color="auto"/>
              <w:right w:val="single" w:sz="4" w:space="0" w:color="auto"/>
            </w:tcBorders>
            <w:shd w:val="clear" w:color="auto" w:fill="auto"/>
            <w:tcMar>
              <w:left w:w="40" w:type="dxa"/>
              <w:right w:w="40" w:type="dxa"/>
            </w:tcMar>
            <w:vAlign w:val="center"/>
            <w:hideMark/>
          </w:tcPr>
          <w:p w14:paraId="15B8EF64" w14:textId="77777777" w:rsidR="00F37289" w:rsidRPr="0080757A" w:rsidRDefault="00F37289" w:rsidP="00A4642F">
            <w:pPr>
              <w:jc w:val="right"/>
              <w:rPr>
                <w:sz w:val="22"/>
                <w:szCs w:val="22"/>
              </w:rPr>
            </w:pPr>
            <w:r w:rsidRPr="0080757A">
              <w:rPr>
                <w:sz w:val="22"/>
                <w:szCs w:val="22"/>
              </w:rPr>
              <w:t>0,150</w:t>
            </w:r>
          </w:p>
        </w:tc>
        <w:tc>
          <w:tcPr>
            <w:tcW w:w="1134"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72C47D8E" w14:textId="77777777" w:rsidR="00F37289" w:rsidRPr="0080757A" w:rsidRDefault="00F37289" w:rsidP="00A4642F">
            <w:pPr>
              <w:jc w:val="center"/>
              <w:rPr>
                <w:sz w:val="22"/>
                <w:szCs w:val="22"/>
              </w:rPr>
            </w:pPr>
          </w:p>
        </w:tc>
      </w:tr>
      <w:tr w:rsidR="00F37289" w:rsidRPr="0080757A" w14:paraId="72779D0B" w14:textId="77777777" w:rsidTr="00A4642F">
        <w:trPr>
          <w:trHeight w:val="300"/>
        </w:trPr>
        <w:tc>
          <w:tcPr>
            <w:tcW w:w="67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7D226244" w14:textId="77777777" w:rsidR="00F37289" w:rsidRPr="0080757A" w:rsidRDefault="00F37289" w:rsidP="00A4642F">
            <w:pPr>
              <w:rPr>
                <w:sz w:val="22"/>
                <w:szCs w:val="22"/>
              </w:rPr>
            </w:pPr>
          </w:p>
        </w:tc>
        <w:tc>
          <w:tcPr>
            <w:tcW w:w="418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2B20CB82" w14:textId="77777777" w:rsidR="00F37289" w:rsidRPr="0080757A" w:rsidRDefault="00F37289" w:rsidP="00A4642F">
            <w:pPr>
              <w:rPr>
                <w:sz w:val="22"/>
                <w:szCs w:val="22"/>
              </w:rPr>
            </w:pPr>
          </w:p>
        </w:tc>
        <w:tc>
          <w:tcPr>
            <w:tcW w:w="77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242BF6FF" w14:textId="77777777" w:rsidR="00F37289" w:rsidRPr="0080757A" w:rsidRDefault="00F37289" w:rsidP="00A4642F">
            <w:pPr>
              <w:rPr>
                <w:sz w:val="22"/>
                <w:szCs w:val="22"/>
              </w:rPr>
            </w:pPr>
          </w:p>
        </w:tc>
        <w:tc>
          <w:tcPr>
            <w:tcW w:w="144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45AF5407" w14:textId="77777777" w:rsidR="00F37289" w:rsidRPr="0080757A" w:rsidRDefault="00F37289" w:rsidP="00A4642F">
            <w:pPr>
              <w:rPr>
                <w:sz w:val="22"/>
                <w:szCs w:val="22"/>
              </w:rPr>
            </w:pPr>
          </w:p>
        </w:tc>
        <w:tc>
          <w:tcPr>
            <w:tcW w:w="673"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2375DA4" w14:textId="77777777" w:rsidR="00F37289" w:rsidRPr="0080757A" w:rsidRDefault="00F37289" w:rsidP="00A4642F">
            <w:pPr>
              <w:jc w:val="center"/>
              <w:rPr>
                <w:sz w:val="22"/>
                <w:szCs w:val="22"/>
              </w:rPr>
            </w:pPr>
            <w:r w:rsidRPr="0080757A">
              <w:rPr>
                <w:sz w:val="22"/>
                <w:szCs w:val="22"/>
              </w:rPr>
              <w:t>3</w:t>
            </w:r>
          </w:p>
        </w:tc>
        <w:tc>
          <w:tcPr>
            <w:tcW w:w="1170" w:type="dxa"/>
            <w:tcBorders>
              <w:top w:val="dashed" w:sz="4" w:space="0" w:color="auto"/>
              <w:left w:val="single" w:sz="4" w:space="0" w:color="auto"/>
              <w:right w:val="single" w:sz="4" w:space="0" w:color="auto"/>
            </w:tcBorders>
            <w:shd w:val="clear" w:color="auto" w:fill="auto"/>
            <w:tcMar>
              <w:left w:w="40" w:type="dxa"/>
              <w:right w:w="40" w:type="dxa"/>
            </w:tcMar>
            <w:vAlign w:val="center"/>
            <w:hideMark/>
          </w:tcPr>
          <w:p w14:paraId="51105942" w14:textId="77777777" w:rsidR="00F37289" w:rsidRPr="0080757A" w:rsidRDefault="00F37289" w:rsidP="00A4642F">
            <w:pPr>
              <w:jc w:val="right"/>
              <w:rPr>
                <w:sz w:val="22"/>
                <w:szCs w:val="22"/>
                <w:u w:val="single"/>
              </w:rPr>
            </w:pPr>
            <w:r w:rsidRPr="0080757A">
              <w:rPr>
                <w:sz w:val="22"/>
                <w:szCs w:val="22"/>
                <w:u w:val="single"/>
              </w:rPr>
              <w:t>0,180</w:t>
            </w:r>
          </w:p>
        </w:tc>
        <w:tc>
          <w:tcPr>
            <w:tcW w:w="1134"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B3D1C67" w14:textId="77777777" w:rsidR="00F37289" w:rsidRPr="0080757A" w:rsidRDefault="00F37289" w:rsidP="00A4642F">
            <w:pPr>
              <w:jc w:val="center"/>
              <w:rPr>
                <w:sz w:val="22"/>
                <w:szCs w:val="22"/>
              </w:rPr>
            </w:pPr>
          </w:p>
        </w:tc>
      </w:tr>
      <w:tr w:rsidR="00F37289" w:rsidRPr="0080757A" w14:paraId="5A58367C" w14:textId="77777777" w:rsidTr="00A4642F">
        <w:trPr>
          <w:trHeight w:val="300"/>
        </w:trPr>
        <w:tc>
          <w:tcPr>
            <w:tcW w:w="67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71D09220" w14:textId="77777777" w:rsidR="00F37289" w:rsidRPr="0080757A" w:rsidRDefault="00F37289" w:rsidP="00A4642F">
            <w:pPr>
              <w:rPr>
                <w:sz w:val="22"/>
                <w:szCs w:val="22"/>
              </w:rPr>
            </w:pPr>
          </w:p>
        </w:tc>
        <w:tc>
          <w:tcPr>
            <w:tcW w:w="418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6982BB73" w14:textId="77777777" w:rsidR="00F37289" w:rsidRPr="0080757A" w:rsidRDefault="00F37289" w:rsidP="00A4642F">
            <w:pPr>
              <w:rPr>
                <w:sz w:val="22"/>
                <w:szCs w:val="22"/>
              </w:rPr>
            </w:pPr>
          </w:p>
        </w:tc>
        <w:tc>
          <w:tcPr>
            <w:tcW w:w="77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575E2549" w14:textId="77777777" w:rsidR="00F37289" w:rsidRPr="0080757A" w:rsidRDefault="00F37289" w:rsidP="00A4642F">
            <w:pPr>
              <w:rPr>
                <w:sz w:val="22"/>
                <w:szCs w:val="22"/>
              </w:rPr>
            </w:pPr>
          </w:p>
        </w:tc>
        <w:tc>
          <w:tcPr>
            <w:tcW w:w="144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51C93AAF" w14:textId="77777777" w:rsidR="00F37289" w:rsidRPr="0080757A" w:rsidRDefault="00F37289" w:rsidP="00A4642F">
            <w:pPr>
              <w:rPr>
                <w:sz w:val="22"/>
                <w:szCs w:val="22"/>
              </w:rPr>
            </w:pPr>
          </w:p>
        </w:tc>
        <w:tc>
          <w:tcPr>
            <w:tcW w:w="67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2FDD2B42" w14:textId="77777777" w:rsidR="00F37289" w:rsidRPr="0080757A" w:rsidRDefault="00F37289" w:rsidP="00A4642F">
            <w:pPr>
              <w:rPr>
                <w:sz w:val="22"/>
                <w:szCs w:val="22"/>
              </w:rPr>
            </w:pPr>
          </w:p>
        </w:tc>
        <w:tc>
          <w:tcPr>
            <w:tcW w:w="1170" w:type="dxa"/>
            <w:tcBorders>
              <w:left w:val="single" w:sz="4" w:space="0" w:color="auto"/>
              <w:bottom w:val="dashed" w:sz="4" w:space="0" w:color="auto"/>
              <w:right w:val="single" w:sz="4" w:space="0" w:color="auto"/>
            </w:tcBorders>
            <w:shd w:val="clear" w:color="auto" w:fill="auto"/>
            <w:tcMar>
              <w:left w:w="40" w:type="dxa"/>
              <w:right w:w="40" w:type="dxa"/>
            </w:tcMar>
            <w:vAlign w:val="center"/>
            <w:hideMark/>
          </w:tcPr>
          <w:p w14:paraId="52D15B17" w14:textId="77777777" w:rsidR="00F37289" w:rsidRPr="0080757A" w:rsidRDefault="00F37289" w:rsidP="00A4642F">
            <w:pPr>
              <w:jc w:val="right"/>
              <w:rPr>
                <w:sz w:val="22"/>
                <w:szCs w:val="22"/>
              </w:rPr>
            </w:pPr>
            <w:r w:rsidRPr="0080757A">
              <w:rPr>
                <w:sz w:val="22"/>
                <w:szCs w:val="22"/>
              </w:rPr>
              <w:t>0,180</w:t>
            </w:r>
          </w:p>
        </w:tc>
        <w:tc>
          <w:tcPr>
            <w:tcW w:w="1134"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44A07292" w14:textId="77777777" w:rsidR="00F37289" w:rsidRPr="0080757A" w:rsidRDefault="00F37289" w:rsidP="00A4642F">
            <w:pPr>
              <w:jc w:val="center"/>
              <w:rPr>
                <w:sz w:val="22"/>
                <w:szCs w:val="22"/>
              </w:rPr>
            </w:pPr>
          </w:p>
        </w:tc>
      </w:tr>
      <w:tr w:rsidR="00F37289" w:rsidRPr="0080757A" w14:paraId="1704E811" w14:textId="77777777" w:rsidTr="00A4642F">
        <w:trPr>
          <w:trHeight w:val="300"/>
        </w:trPr>
        <w:tc>
          <w:tcPr>
            <w:tcW w:w="67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052F1F06" w14:textId="77777777" w:rsidR="00F37289" w:rsidRPr="0080757A" w:rsidRDefault="00F37289" w:rsidP="00A4642F">
            <w:pPr>
              <w:rPr>
                <w:sz w:val="22"/>
                <w:szCs w:val="22"/>
              </w:rPr>
            </w:pPr>
          </w:p>
        </w:tc>
        <w:tc>
          <w:tcPr>
            <w:tcW w:w="418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7BC5D2D6" w14:textId="77777777" w:rsidR="00F37289" w:rsidRPr="0080757A" w:rsidRDefault="00F37289" w:rsidP="00A4642F">
            <w:pPr>
              <w:rPr>
                <w:sz w:val="22"/>
                <w:szCs w:val="22"/>
              </w:rPr>
            </w:pPr>
          </w:p>
        </w:tc>
        <w:tc>
          <w:tcPr>
            <w:tcW w:w="77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6F365BA4" w14:textId="77777777" w:rsidR="00F37289" w:rsidRPr="0080757A" w:rsidRDefault="00F37289" w:rsidP="00A4642F">
            <w:pPr>
              <w:rPr>
                <w:sz w:val="22"/>
                <w:szCs w:val="22"/>
              </w:rPr>
            </w:pPr>
          </w:p>
        </w:tc>
        <w:tc>
          <w:tcPr>
            <w:tcW w:w="144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1366A52E" w14:textId="77777777" w:rsidR="00F37289" w:rsidRPr="0080757A" w:rsidRDefault="00F37289" w:rsidP="00A4642F">
            <w:pPr>
              <w:rPr>
                <w:sz w:val="22"/>
                <w:szCs w:val="22"/>
              </w:rPr>
            </w:pPr>
          </w:p>
        </w:tc>
        <w:tc>
          <w:tcPr>
            <w:tcW w:w="673"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3DBA043" w14:textId="77777777" w:rsidR="00F37289" w:rsidRPr="0080757A" w:rsidRDefault="00F37289" w:rsidP="00A4642F">
            <w:pPr>
              <w:jc w:val="center"/>
              <w:rPr>
                <w:sz w:val="22"/>
                <w:szCs w:val="22"/>
              </w:rPr>
            </w:pPr>
            <w:r w:rsidRPr="0080757A">
              <w:rPr>
                <w:sz w:val="22"/>
                <w:szCs w:val="22"/>
              </w:rPr>
              <w:t>4</w:t>
            </w:r>
          </w:p>
        </w:tc>
        <w:tc>
          <w:tcPr>
            <w:tcW w:w="1170" w:type="dxa"/>
            <w:tcBorders>
              <w:top w:val="dashed" w:sz="4" w:space="0" w:color="auto"/>
              <w:left w:val="single" w:sz="4" w:space="0" w:color="auto"/>
              <w:right w:val="single" w:sz="4" w:space="0" w:color="auto"/>
            </w:tcBorders>
            <w:shd w:val="clear" w:color="auto" w:fill="auto"/>
            <w:tcMar>
              <w:left w:w="40" w:type="dxa"/>
              <w:right w:w="40" w:type="dxa"/>
            </w:tcMar>
            <w:vAlign w:val="center"/>
            <w:hideMark/>
          </w:tcPr>
          <w:p w14:paraId="7BA02046" w14:textId="77777777" w:rsidR="00F37289" w:rsidRPr="0080757A" w:rsidRDefault="00F37289" w:rsidP="00A4642F">
            <w:pPr>
              <w:jc w:val="right"/>
              <w:rPr>
                <w:sz w:val="22"/>
                <w:szCs w:val="22"/>
                <w:u w:val="single"/>
              </w:rPr>
            </w:pPr>
            <w:r w:rsidRPr="0080757A">
              <w:rPr>
                <w:sz w:val="22"/>
                <w:szCs w:val="22"/>
                <w:u w:val="single"/>
              </w:rPr>
              <w:t>0,216</w:t>
            </w:r>
          </w:p>
        </w:tc>
        <w:tc>
          <w:tcPr>
            <w:tcW w:w="1134"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90319E3" w14:textId="77777777" w:rsidR="00F37289" w:rsidRPr="0080757A" w:rsidRDefault="00F37289" w:rsidP="00A4642F">
            <w:pPr>
              <w:jc w:val="center"/>
              <w:rPr>
                <w:sz w:val="22"/>
                <w:szCs w:val="22"/>
              </w:rPr>
            </w:pPr>
          </w:p>
        </w:tc>
      </w:tr>
      <w:tr w:rsidR="00F37289" w:rsidRPr="0080757A" w14:paraId="505D19BC" w14:textId="77777777" w:rsidTr="00A4642F">
        <w:trPr>
          <w:trHeight w:val="300"/>
        </w:trPr>
        <w:tc>
          <w:tcPr>
            <w:tcW w:w="67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32479C68" w14:textId="77777777" w:rsidR="00F37289" w:rsidRPr="0080757A" w:rsidRDefault="00F37289" w:rsidP="00A4642F">
            <w:pPr>
              <w:rPr>
                <w:sz w:val="22"/>
                <w:szCs w:val="22"/>
              </w:rPr>
            </w:pPr>
          </w:p>
        </w:tc>
        <w:tc>
          <w:tcPr>
            <w:tcW w:w="418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00481F85" w14:textId="77777777" w:rsidR="00F37289" w:rsidRPr="0080757A" w:rsidRDefault="00F37289" w:rsidP="00A4642F">
            <w:pPr>
              <w:rPr>
                <w:sz w:val="22"/>
                <w:szCs w:val="22"/>
              </w:rPr>
            </w:pPr>
          </w:p>
        </w:tc>
        <w:tc>
          <w:tcPr>
            <w:tcW w:w="77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69EDEDB5" w14:textId="77777777" w:rsidR="00F37289" w:rsidRPr="0080757A" w:rsidRDefault="00F37289" w:rsidP="00A4642F">
            <w:pPr>
              <w:rPr>
                <w:sz w:val="22"/>
                <w:szCs w:val="22"/>
              </w:rPr>
            </w:pPr>
          </w:p>
        </w:tc>
        <w:tc>
          <w:tcPr>
            <w:tcW w:w="144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67C52207" w14:textId="77777777" w:rsidR="00F37289" w:rsidRPr="0080757A" w:rsidRDefault="00F37289" w:rsidP="00A4642F">
            <w:pPr>
              <w:rPr>
                <w:sz w:val="22"/>
                <w:szCs w:val="22"/>
              </w:rPr>
            </w:pPr>
          </w:p>
        </w:tc>
        <w:tc>
          <w:tcPr>
            <w:tcW w:w="67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10B756A4" w14:textId="77777777" w:rsidR="00F37289" w:rsidRPr="0080757A" w:rsidRDefault="00F37289" w:rsidP="00A4642F">
            <w:pPr>
              <w:rPr>
                <w:sz w:val="22"/>
                <w:szCs w:val="22"/>
              </w:rPr>
            </w:pPr>
          </w:p>
        </w:tc>
        <w:tc>
          <w:tcPr>
            <w:tcW w:w="1170" w:type="dxa"/>
            <w:tcBorders>
              <w:left w:val="single" w:sz="4" w:space="0" w:color="auto"/>
              <w:bottom w:val="dashed" w:sz="4" w:space="0" w:color="auto"/>
              <w:right w:val="single" w:sz="4" w:space="0" w:color="auto"/>
            </w:tcBorders>
            <w:shd w:val="clear" w:color="auto" w:fill="auto"/>
            <w:tcMar>
              <w:left w:w="40" w:type="dxa"/>
              <w:right w:w="40" w:type="dxa"/>
            </w:tcMar>
            <w:vAlign w:val="center"/>
            <w:hideMark/>
          </w:tcPr>
          <w:p w14:paraId="64837ADD" w14:textId="77777777" w:rsidR="00F37289" w:rsidRPr="0080757A" w:rsidRDefault="00F37289" w:rsidP="00A4642F">
            <w:pPr>
              <w:jc w:val="right"/>
              <w:rPr>
                <w:sz w:val="22"/>
                <w:szCs w:val="22"/>
              </w:rPr>
            </w:pPr>
            <w:r w:rsidRPr="0080757A">
              <w:rPr>
                <w:sz w:val="22"/>
                <w:szCs w:val="22"/>
              </w:rPr>
              <w:t>0,216</w:t>
            </w:r>
          </w:p>
        </w:tc>
        <w:tc>
          <w:tcPr>
            <w:tcW w:w="1134"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230D4D59" w14:textId="77777777" w:rsidR="00F37289" w:rsidRPr="0080757A" w:rsidRDefault="00F37289" w:rsidP="00A4642F">
            <w:pPr>
              <w:jc w:val="center"/>
              <w:rPr>
                <w:sz w:val="22"/>
                <w:szCs w:val="22"/>
              </w:rPr>
            </w:pPr>
          </w:p>
        </w:tc>
      </w:tr>
      <w:tr w:rsidR="00F37289" w:rsidRPr="0080757A" w14:paraId="1CE9DEBF" w14:textId="77777777" w:rsidTr="00A4642F">
        <w:trPr>
          <w:trHeight w:val="300"/>
        </w:trPr>
        <w:tc>
          <w:tcPr>
            <w:tcW w:w="67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1EB1294D" w14:textId="77777777" w:rsidR="00F37289" w:rsidRPr="0080757A" w:rsidRDefault="00F37289" w:rsidP="00A4642F">
            <w:pPr>
              <w:rPr>
                <w:sz w:val="22"/>
                <w:szCs w:val="22"/>
              </w:rPr>
            </w:pPr>
          </w:p>
        </w:tc>
        <w:tc>
          <w:tcPr>
            <w:tcW w:w="418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0D8A26F3" w14:textId="77777777" w:rsidR="00F37289" w:rsidRPr="0080757A" w:rsidRDefault="00F37289" w:rsidP="00A4642F">
            <w:pPr>
              <w:rPr>
                <w:sz w:val="22"/>
                <w:szCs w:val="22"/>
              </w:rPr>
            </w:pPr>
          </w:p>
        </w:tc>
        <w:tc>
          <w:tcPr>
            <w:tcW w:w="77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0804DFB2" w14:textId="77777777" w:rsidR="00F37289" w:rsidRPr="0080757A" w:rsidRDefault="00F37289" w:rsidP="00A4642F">
            <w:pPr>
              <w:rPr>
                <w:sz w:val="22"/>
                <w:szCs w:val="22"/>
              </w:rPr>
            </w:pPr>
          </w:p>
        </w:tc>
        <w:tc>
          <w:tcPr>
            <w:tcW w:w="144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3E06519B" w14:textId="77777777" w:rsidR="00F37289" w:rsidRPr="0080757A" w:rsidRDefault="00F37289" w:rsidP="00A4642F">
            <w:pPr>
              <w:rPr>
                <w:sz w:val="22"/>
                <w:szCs w:val="22"/>
              </w:rPr>
            </w:pPr>
          </w:p>
        </w:tc>
        <w:tc>
          <w:tcPr>
            <w:tcW w:w="673"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3758C04" w14:textId="77777777" w:rsidR="00F37289" w:rsidRPr="0080757A" w:rsidRDefault="00F37289" w:rsidP="00A4642F">
            <w:pPr>
              <w:jc w:val="center"/>
              <w:rPr>
                <w:sz w:val="22"/>
                <w:szCs w:val="22"/>
              </w:rPr>
            </w:pPr>
            <w:r w:rsidRPr="0080757A">
              <w:rPr>
                <w:sz w:val="22"/>
                <w:szCs w:val="22"/>
              </w:rPr>
              <w:t>5</w:t>
            </w:r>
          </w:p>
        </w:tc>
        <w:tc>
          <w:tcPr>
            <w:tcW w:w="1170" w:type="dxa"/>
            <w:tcBorders>
              <w:top w:val="dashed" w:sz="4" w:space="0" w:color="auto"/>
              <w:left w:val="single" w:sz="4" w:space="0" w:color="auto"/>
              <w:right w:val="single" w:sz="4" w:space="0" w:color="auto"/>
            </w:tcBorders>
            <w:shd w:val="clear" w:color="auto" w:fill="auto"/>
            <w:tcMar>
              <w:left w:w="40" w:type="dxa"/>
              <w:right w:w="40" w:type="dxa"/>
            </w:tcMar>
            <w:vAlign w:val="center"/>
            <w:hideMark/>
          </w:tcPr>
          <w:p w14:paraId="1F892DBA" w14:textId="77777777" w:rsidR="00F37289" w:rsidRPr="0080757A" w:rsidRDefault="00F37289" w:rsidP="00A4642F">
            <w:pPr>
              <w:jc w:val="right"/>
              <w:rPr>
                <w:sz w:val="22"/>
                <w:szCs w:val="22"/>
                <w:u w:val="single"/>
              </w:rPr>
            </w:pPr>
            <w:r w:rsidRPr="0080757A">
              <w:rPr>
                <w:sz w:val="22"/>
                <w:szCs w:val="22"/>
                <w:u w:val="single"/>
              </w:rPr>
              <w:t>0,259</w:t>
            </w:r>
          </w:p>
        </w:tc>
        <w:tc>
          <w:tcPr>
            <w:tcW w:w="1134" w:type="dxa"/>
            <w:vMerge w:val="restart"/>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CABFBDB" w14:textId="77777777" w:rsidR="00F37289" w:rsidRPr="0080757A" w:rsidRDefault="00F37289" w:rsidP="00A4642F">
            <w:pPr>
              <w:jc w:val="center"/>
              <w:rPr>
                <w:sz w:val="22"/>
                <w:szCs w:val="22"/>
              </w:rPr>
            </w:pPr>
          </w:p>
        </w:tc>
      </w:tr>
      <w:tr w:rsidR="00F37289" w:rsidRPr="0080757A" w14:paraId="04F4EBC6" w14:textId="77777777" w:rsidTr="00A4642F">
        <w:trPr>
          <w:trHeight w:val="300"/>
        </w:trPr>
        <w:tc>
          <w:tcPr>
            <w:tcW w:w="67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5313054D" w14:textId="77777777" w:rsidR="00F37289" w:rsidRPr="0080757A" w:rsidRDefault="00F37289" w:rsidP="00A4642F">
            <w:pPr>
              <w:rPr>
                <w:sz w:val="22"/>
                <w:szCs w:val="22"/>
              </w:rPr>
            </w:pPr>
          </w:p>
        </w:tc>
        <w:tc>
          <w:tcPr>
            <w:tcW w:w="4188"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1BBF327E" w14:textId="77777777" w:rsidR="00F37289" w:rsidRPr="0080757A" w:rsidRDefault="00F37289" w:rsidP="00A4642F">
            <w:pPr>
              <w:rPr>
                <w:sz w:val="22"/>
                <w:szCs w:val="22"/>
              </w:rPr>
            </w:pPr>
          </w:p>
        </w:tc>
        <w:tc>
          <w:tcPr>
            <w:tcW w:w="779"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1100C53F" w14:textId="77777777" w:rsidR="00F37289" w:rsidRPr="0080757A" w:rsidRDefault="00F37289" w:rsidP="00A4642F">
            <w:pPr>
              <w:rPr>
                <w:sz w:val="22"/>
                <w:szCs w:val="22"/>
              </w:rPr>
            </w:pPr>
          </w:p>
        </w:tc>
        <w:tc>
          <w:tcPr>
            <w:tcW w:w="144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659BC193" w14:textId="77777777" w:rsidR="00F37289" w:rsidRPr="0080757A" w:rsidRDefault="00F37289" w:rsidP="00A4642F">
            <w:pPr>
              <w:rPr>
                <w:sz w:val="22"/>
                <w:szCs w:val="22"/>
              </w:rPr>
            </w:pPr>
          </w:p>
        </w:tc>
        <w:tc>
          <w:tcPr>
            <w:tcW w:w="673"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235E0D61" w14:textId="77777777" w:rsidR="00F37289" w:rsidRPr="0080757A" w:rsidRDefault="00F37289" w:rsidP="00A4642F">
            <w:pPr>
              <w:rPr>
                <w:sz w:val="22"/>
                <w:szCs w:val="22"/>
              </w:rPr>
            </w:pPr>
          </w:p>
        </w:tc>
        <w:tc>
          <w:tcPr>
            <w:tcW w:w="1170" w:type="dxa"/>
            <w:tcBorders>
              <w:left w:val="single" w:sz="4" w:space="0" w:color="auto"/>
              <w:bottom w:val="dashed" w:sz="4" w:space="0" w:color="auto"/>
              <w:right w:val="single" w:sz="4" w:space="0" w:color="auto"/>
            </w:tcBorders>
            <w:shd w:val="clear" w:color="auto" w:fill="auto"/>
            <w:tcMar>
              <w:left w:w="40" w:type="dxa"/>
              <w:right w:w="40" w:type="dxa"/>
            </w:tcMar>
            <w:vAlign w:val="center"/>
            <w:hideMark/>
          </w:tcPr>
          <w:p w14:paraId="6A340812" w14:textId="77777777" w:rsidR="00F37289" w:rsidRPr="0080757A" w:rsidRDefault="00F37289" w:rsidP="00A4642F">
            <w:pPr>
              <w:jc w:val="right"/>
              <w:rPr>
                <w:sz w:val="22"/>
                <w:szCs w:val="22"/>
              </w:rPr>
            </w:pPr>
            <w:r w:rsidRPr="0080757A">
              <w:rPr>
                <w:sz w:val="22"/>
                <w:szCs w:val="22"/>
              </w:rPr>
              <w:t>0,259</w:t>
            </w:r>
          </w:p>
        </w:tc>
        <w:tc>
          <w:tcPr>
            <w:tcW w:w="1134" w:type="dxa"/>
            <w:vMerge/>
            <w:tcBorders>
              <w:top w:val="dashed" w:sz="4" w:space="0" w:color="auto"/>
              <w:left w:val="single" w:sz="4" w:space="0" w:color="auto"/>
              <w:bottom w:val="dashed" w:sz="4" w:space="0" w:color="auto"/>
              <w:right w:val="single" w:sz="4" w:space="0" w:color="auto"/>
            </w:tcBorders>
            <w:tcMar>
              <w:left w:w="40" w:type="dxa"/>
              <w:right w:w="40" w:type="dxa"/>
            </w:tcMar>
            <w:vAlign w:val="center"/>
            <w:hideMark/>
          </w:tcPr>
          <w:p w14:paraId="69267F77" w14:textId="77777777" w:rsidR="00F37289" w:rsidRPr="0080757A" w:rsidRDefault="00F37289" w:rsidP="00A4642F">
            <w:pPr>
              <w:jc w:val="center"/>
              <w:rPr>
                <w:sz w:val="22"/>
                <w:szCs w:val="22"/>
              </w:rPr>
            </w:pPr>
          </w:p>
        </w:tc>
      </w:tr>
      <w:tr w:rsidR="00F37289" w:rsidRPr="0080757A" w14:paraId="77FBF679"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305C1DA" w14:textId="77777777" w:rsidR="00F37289" w:rsidRPr="0080757A" w:rsidRDefault="00F37289" w:rsidP="00A4642F">
            <w:pPr>
              <w:jc w:val="center"/>
              <w:rPr>
                <w:sz w:val="22"/>
                <w:szCs w:val="22"/>
              </w:rPr>
            </w:pPr>
            <w:r w:rsidRPr="0080757A">
              <w:rPr>
                <w:sz w:val="22"/>
                <w:szCs w:val="22"/>
              </w:rPr>
              <w:t>5</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EEAA781" w14:textId="77777777" w:rsidR="00F37289" w:rsidRPr="0080757A" w:rsidRDefault="00F37289" w:rsidP="00A4642F">
            <w:pPr>
              <w:rPr>
                <w:sz w:val="22"/>
                <w:szCs w:val="22"/>
              </w:rPr>
            </w:pPr>
            <w:r w:rsidRPr="0080757A">
              <w:rPr>
                <w:sz w:val="22"/>
                <w:szCs w:val="22"/>
              </w:rPr>
              <w:t>Nhận các ý kiến góp ý, xem xét các ý kiến góp ý, trả lời ý kiến góp ý</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B28DB81"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9799CF6"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9874C95"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691A0FB"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BD9A782" w14:textId="77777777" w:rsidR="00F37289" w:rsidRPr="0080757A" w:rsidRDefault="00F37289" w:rsidP="00A4642F">
            <w:pPr>
              <w:jc w:val="center"/>
              <w:rPr>
                <w:sz w:val="22"/>
                <w:szCs w:val="22"/>
              </w:rPr>
            </w:pPr>
          </w:p>
        </w:tc>
      </w:tr>
      <w:tr w:rsidR="00F37289" w:rsidRPr="0080757A" w14:paraId="6034C14D"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82B6E67" w14:textId="77777777" w:rsidR="00F37289" w:rsidRPr="0080757A" w:rsidRDefault="00F37289" w:rsidP="00A4642F">
            <w:pPr>
              <w:jc w:val="center"/>
              <w:rPr>
                <w:sz w:val="22"/>
                <w:szCs w:val="22"/>
              </w:rPr>
            </w:pPr>
            <w:r w:rsidRPr="0080757A">
              <w:rPr>
                <w:sz w:val="22"/>
                <w:szCs w:val="22"/>
              </w:rPr>
              <w:t>5.1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537355E" w14:textId="77777777" w:rsidR="00F37289" w:rsidRPr="0080757A" w:rsidRDefault="00F37289" w:rsidP="00A4642F">
            <w:pPr>
              <w:rPr>
                <w:sz w:val="22"/>
                <w:szCs w:val="22"/>
              </w:rPr>
            </w:pPr>
            <w:r w:rsidRPr="0080757A">
              <w:rPr>
                <w:sz w:val="22"/>
                <w:szCs w:val="22"/>
              </w:rPr>
              <w:t>Theo hình thức trực tiếp</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20729B8"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7D85821"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1B9AD20"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B3374E0" w14:textId="77777777" w:rsidR="00F37289" w:rsidRPr="0080757A" w:rsidRDefault="00F37289" w:rsidP="00A4642F">
            <w:pPr>
              <w:jc w:val="right"/>
              <w:rPr>
                <w:sz w:val="22"/>
                <w:szCs w:val="22"/>
              </w:rPr>
            </w:pPr>
            <w:r w:rsidRPr="0080757A">
              <w:rPr>
                <w:sz w:val="22"/>
                <w:szCs w:val="22"/>
              </w:rPr>
              <w:t>0,015</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0177D75" w14:textId="77777777" w:rsidR="00F37289" w:rsidRPr="0080757A" w:rsidRDefault="00F37289" w:rsidP="00A4642F">
            <w:pPr>
              <w:jc w:val="center"/>
              <w:rPr>
                <w:sz w:val="22"/>
                <w:szCs w:val="22"/>
              </w:rPr>
            </w:pPr>
          </w:p>
        </w:tc>
      </w:tr>
      <w:tr w:rsidR="00F37289" w:rsidRPr="0080757A" w14:paraId="1714EE11"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2E891F8" w14:textId="77777777" w:rsidR="00F37289" w:rsidRPr="0080757A" w:rsidRDefault="00F37289" w:rsidP="00A4642F">
            <w:pPr>
              <w:jc w:val="center"/>
              <w:rPr>
                <w:sz w:val="22"/>
                <w:szCs w:val="22"/>
              </w:rPr>
            </w:pPr>
            <w:r w:rsidRPr="0080757A">
              <w:rPr>
                <w:sz w:val="22"/>
                <w:szCs w:val="22"/>
              </w:rPr>
              <w:t>5.2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F34BF9F" w14:textId="77777777" w:rsidR="00F37289" w:rsidRPr="0080757A" w:rsidRDefault="00F37289" w:rsidP="00A4642F">
            <w:pPr>
              <w:rPr>
                <w:sz w:val="22"/>
                <w:szCs w:val="22"/>
              </w:rPr>
            </w:pPr>
            <w:r w:rsidRPr="0080757A">
              <w:rPr>
                <w:sz w:val="22"/>
                <w:szCs w:val="22"/>
              </w:rPr>
              <w:t>Theo hình thức trực tuyến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5A7F925"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80DFE19"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BD9D015"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E10AF03" w14:textId="77777777" w:rsidR="00F37289" w:rsidRPr="0080757A" w:rsidRDefault="00F37289" w:rsidP="00A4642F">
            <w:pPr>
              <w:jc w:val="right"/>
              <w:rPr>
                <w:sz w:val="22"/>
                <w:szCs w:val="22"/>
              </w:rPr>
            </w:pPr>
            <w:r w:rsidRPr="0080757A">
              <w:rPr>
                <w:sz w:val="22"/>
                <w:szCs w:val="22"/>
              </w:rPr>
              <w:t>0,010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116E9D1" w14:textId="77777777" w:rsidR="00F37289" w:rsidRPr="0080757A" w:rsidRDefault="00F37289" w:rsidP="00A4642F">
            <w:pPr>
              <w:jc w:val="center"/>
              <w:rPr>
                <w:sz w:val="22"/>
                <w:szCs w:val="22"/>
              </w:rPr>
            </w:pPr>
          </w:p>
        </w:tc>
      </w:tr>
      <w:tr w:rsidR="00F37289" w:rsidRPr="0080757A" w14:paraId="1E6DC47D"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8FDAE76" w14:textId="77777777" w:rsidR="00F37289" w:rsidRPr="0080757A" w:rsidRDefault="00F37289" w:rsidP="00A4642F">
            <w:pPr>
              <w:jc w:val="center"/>
              <w:rPr>
                <w:sz w:val="22"/>
                <w:szCs w:val="22"/>
              </w:rPr>
            </w:pPr>
            <w:r w:rsidRPr="0080757A">
              <w:rPr>
                <w:sz w:val="22"/>
                <w:szCs w:val="22"/>
              </w:rPr>
              <w:t>6</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71AA5C1" w14:textId="77777777" w:rsidR="00F37289" w:rsidRPr="0080757A" w:rsidRDefault="00F37289" w:rsidP="00A4642F">
            <w:pPr>
              <w:rPr>
                <w:sz w:val="22"/>
                <w:szCs w:val="22"/>
              </w:rPr>
            </w:pPr>
            <w:r w:rsidRPr="0080757A">
              <w:rPr>
                <w:sz w:val="22"/>
                <w:szCs w:val="22"/>
              </w:rPr>
              <w:t xml:space="preserve">Nhập ý kiến xác nhận của </w:t>
            </w:r>
            <w:r>
              <w:rPr>
                <w:sz w:val="22"/>
                <w:szCs w:val="22"/>
              </w:rPr>
              <w:t>phường</w:t>
            </w:r>
            <w:r w:rsidRPr="0080757A">
              <w:rPr>
                <w:sz w:val="22"/>
                <w:szCs w:val="22"/>
              </w:rPr>
              <w:t xml:space="preserve"> vào tệp (File) dữ liệu hồ sơ số</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455C27E" w14:textId="77777777" w:rsidR="00F37289" w:rsidRPr="0080757A" w:rsidRDefault="00F37289" w:rsidP="00A4642F">
            <w:pPr>
              <w:jc w:val="center"/>
              <w:rPr>
                <w:sz w:val="22"/>
                <w:szCs w:val="22"/>
              </w:rPr>
            </w:pPr>
            <w:r w:rsidRPr="0080757A">
              <w:rPr>
                <w:sz w:val="22"/>
                <w:szCs w:val="22"/>
              </w:rPr>
              <w:t>Thửa</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9132C65"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F9B099D"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9CCAD98" w14:textId="77777777" w:rsidR="00F37289" w:rsidRPr="0080757A" w:rsidRDefault="00F37289" w:rsidP="00A4642F">
            <w:pPr>
              <w:jc w:val="right"/>
              <w:rPr>
                <w:sz w:val="22"/>
                <w:szCs w:val="22"/>
              </w:rPr>
            </w:pPr>
            <w:r w:rsidRPr="0080757A">
              <w:rPr>
                <w:sz w:val="22"/>
                <w:szCs w:val="22"/>
              </w:rPr>
              <w:t>0,003</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C2C66BB" w14:textId="77777777" w:rsidR="00F37289" w:rsidRPr="0080757A" w:rsidRDefault="00F37289" w:rsidP="00A4642F">
            <w:pPr>
              <w:jc w:val="center"/>
              <w:rPr>
                <w:sz w:val="22"/>
                <w:szCs w:val="22"/>
              </w:rPr>
            </w:pPr>
            <w:r w:rsidRPr="00052451">
              <w:rPr>
                <w:color w:val="FF0000"/>
                <w:sz w:val="22"/>
                <w:szCs w:val="22"/>
              </w:rPr>
              <w:t>Sửa</w:t>
            </w:r>
          </w:p>
        </w:tc>
      </w:tr>
      <w:tr w:rsidR="00F37289" w:rsidRPr="0080757A" w14:paraId="1D14E991" w14:textId="77777777" w:rsidTr="00A4642F">
        <w:trPr>
          <w:trHeight w:val="1134"/>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417BDDB" w14:textId="77777777" w:rsidR="00F37289" w:rsidRPr="0080757A" w:rsidRDefault="00F37289" w:rsidP="00A4642F">
            <w:pPr>
              <w:jc w:val="center"/>
              <w:rPr>
                <w:spacing w:val="-6"/>
                <w:sz w:val="22"/>
                <w:szCs w:val="22"/>
              </w:rPr>
            </w:pPr>
            <w:r w:rsidRPr="0080757A">
              <w:rPr>
                <w:spacing w:val="-6"/>
                <w:sz w:val="22"/>
                <w:szCs w:val="22"/>
              </w:rPr>
              <w:lastRenderedPageBreak/>
              <w:t>7</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DDB8194" w14:textId="77777777" w:rsidR="00F37289" w:rsidRPr="0080757A" w:rsidRDefault="00F37289" w:rsidP="00A4642F">
            <w:pPr>
              <w:rPr>
                <w:spacing w:val="-6"/>
                <w:sz w:val="22"/>
                <w:szCs w:val="22"/>
              </w:rPr>
            </w:pPr>
            <w:r w:rsidRPr="0080757A">
              <w:rPr>
                <w:spacing w:val="-6"/>
                <w:sz w:val="22"/>
                <w:szCs w:val="22"/>
              </w:rPr>
              <w:t xml:space="preserve">Chuyển hồ sơ đề nghị đăng ký cấp đổi GCN về </w:t>
            </w:r>
            <w:r w:rsidRPr="001B7642">
              <w:rPr>
                <w:color w:val="FF0000"/>
                <w:sz w:val="22"/>
                <w:szCs w:val="22"/>
              </w:rPr>
              <w:t xml:space="preserve">Văn phòng đăng ký đất đai </w:t>
            </w:r>
            <w:r w:rsidRPr="001B7642">
              <w:rPr>
                <w:i/>
                <w:color w:val="FF0000"/>
                <w:sz w:val="22"/>
                <w:szCs w:val="22"/>
              </w:rPr>
              <w:t>(hoặc Chi nhánh Văn phòng đăng ký đất đai)</w:t>
            </w:r>
            <w:r>
              <w:rPr>
                <w:color w:val="FF0000"/>
                <w:sz w:val="26"/>
                <w:szCs w:val="26"/>
              </w:rPr>
              <w:t xml:space="preserve"> </w:t>
            </w:r>
            <w:r w:rsidRPr="0080757A">
              <w:rPr>
                <w:spacing w:val="-6"/>
                <w:sz w:val="22"/>
                <w:szCs w:val="22"/>
              </w:rPr>
              <w:t>để xét duyệt điều kiện cấp đổi GCN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906F0E4"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A544AC6"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EC54FCB"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292EB9F"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9661A8A" w14:textId="77777777" w:rsidR="00F37289" w:rsidRPr="001B7642" w:rsidRDefault="00F37289" w:rsidP="00A4642F">
            <w:pPr>
              <w:jc w:val="center"/>
              <w:rPr>
                <w:color w:val="FF0000"/>
                <w:sz w:val="22"/>
                <w:szCs w:val="22"/>
              </w:rPr>
            </w:pPr>
            <w:r w:rsidRPr="001B7642">
              <w:rPr>
                <w:color w:val="FF0000"/>
                <w:sz w:val="22"/>
                <w:szCs w:val="22"/>
              </w:rPr>
              <w:t>Sửa</w:t>
            </w:r>
          </w:p>
        </w:tc>
      </w:tr>
      <w:tr w:rsidR="00F37289" w:rsidRPr="0080757A" w14:paraId="223E7C4D"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6511374" w14:textId="77777777" w:rsidR="00F37289" w:rsidRPr="0080757A" w:rsidRDefault="00F37289" w:rsidP="00A4642F">
            <w:pPr>
              <w:jc w:val="center"/>
              <w:rPr>
                <w:sz w:val="22"/>
                <w:szCs w:val="22"/>
              </w:rPr>
            </w:pPr>
            <w:r w:rsidRPr="0080757A">
              <w:rPr>
                <w:sz w:val="22"/>
                <w:szCs w:val="22"/>
              </w:rPr>
              <w:t>7.1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F641053" w14:textId="77777777" w:rsidR="00F37289" w:rsidRPr="0080757A" w:rsidRDefault="00F37289" w:rsidP="00A4642F">
            <w:pPr>
              <w:rPr>
                <w:sz w:val="22"/>
                <w:szCs w:val="22"/>
              </w:rPr>
            </w:pPr>
            <w:r w:rsidRPr="0080757A">
              <w:rPr>
                <w:sz w:val="22"/>
                <w:szCs w:val="22"/>
              </w:rPr>
              <w:t>Theo hình thức trực tiếp</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CD3090F"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70F542C"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21D0003"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D965FBD" w14:textId="77777777" w:rsidR="00F37289" w:rsidRPr="0080757A" w:rsidRDefault="00F37289" w:rsidP="00A4642F">
            <w:pPr>
              <w:jc w:val="right"/>
              <w:rPr>
                <w:sz w:val="22"/>
                <w:szCs w:val="22"/>
              </w:rPr>
            </w:pPr>
            <w:r w:rsidRPr="0080757A">
              <w:rPr>
                <w:sz w:val="22"/>
                <w:szCs w:val="22"/>
              </w:rPr>
              <w:t>0,005</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CE397AC" w14:textId="77777777" w:rsidR="00F37289" w:rsidRPr="0080757A" w:rsidRDefault="00F37289" w:rsidP="00A4642F">
            <w:pPr>
              <w:jc w:val="center"/>
              <w:rPr>
                <w:sz w:val="22"/>
                <w:szCs w:val="22"/>
              </w:rPr>
            </w:pPr>
          </w:p>
        </w:tc>
      </w:tr>
      <w:tr w:rsidR="00F37289" w:rsidRPr="0080757A" w14:paraId="473D70E3"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2334F24" w14:textId="77777777" w:rsidR="00F37289" w:rsidRPr="0080757A" w:rsidRDefault="00F37289" w:rsidP="00A4642F">
            <w:pPr>
              <w:jc w:val="center"/>
              <w:rPr>
                <w:sz w:val="22"/>
                <w:szCs w:val="22"/>
              </w:rPr>
            </w:pPr>
            <w:r w:rsidRPr="0080757A">
              <w:rPr>
                <w:sz w:val="22"/>
                <w:szCs w:val="22"/>
              </w:rPr>
              <w:t>7.2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57008A0" w14:textId="77777777" w:rsidR="00F37289" w:rsidRPr="0080757A" w:rsidRDefault="00F37289" w:rsidP="00A4642F">
            <w:pPr>
              <w:rPr>
                <w:sz w:val="22"/>
                <w:szCs w:val="22"/>
              </w:rPr>
            </w:pPr>
            <w:r w:rsidRPr="0080757A">
              <w:rPr>
                <w:sz w:val="22"/>
                <w:szCs w:val="22"/>
              </w:rPr>
              <w:t>Theo hình thức trực tuyến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6078EDC"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B005241"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6607AA2"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E4D456F" w14:textId="77777777" w:rsidR="00F37289" w:rsidRPr="0080757A" w:rsidRDefault="00F37289" w:rsidP="00A4642F">
            <w:pPr>
              <w:jc w:val="right"/>
              <w:rPr>
                <w:sz w:val="22"/>
                <w:szCs w:val="22"/>
              </w:rPr>
            </w:pPr>
            <w:r w:rsidRPr="0080757A">
              <w:rPr>
                <w:sz w:val="22"/>
                <w:szCs w:val="22"/>
              </w:rPr>
              <w:t>0,004</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56D9016" w14:textId="77777777" w:rsidR="00F37289" w:rsidRPr="0080757A" w:rsidRDefault="00F37289" w:rsidP="00A4642F">
            <w:pPr>
              <w:jc w:val="center"/>
              <w:rPr>
                <w:sz w:val="22"/>
                <w:szCs w:val="22"/>
              </w:rPr>
            </w:pPr>
          </w:p>
        </w:tc>
      </w:tr>
      <w:tr w:rsidR="00F37289" w:rsidRPr="0080757A" w14:paraId="02CCF2B1" w14:textId="77777777" w:rsidTr="00A4642F">
        <w:trPr>
          <w:trHeight w:val="1701"/>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B208697" w14:textId="77777777" w:rsidR="00F37289" w:rsidRPr="0080757A" w:rsidRDefault="00F37289" w:rsidP="00A4642F">
            <w:pPr>
              <w:jc w:val="center"/>
              <w:rPr>
                <w:spacing w:val="-2"/>
                <w:sz w:val="22"/>
                <w:szCs w:val="22"/>
              </w:rPr>
            </w:pPr>
            <w:r w:rsidRPr="0080757A">
              <w:rPr>
                <w:spacing w:val="-2"/>
                <w:sz w:val="22"/>
                <w:szCs w:val="22"/>
              </w:rPr>
              <w:t>8</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9D80554" w14:textId="77777777" w:rsidR="00F37289" w:rsidRPr="0080757A" w:rsidRDefault="00F37289" w:rsidP="00A4642F">
            <w:pPr>
              <w:rPr>
                <w:spacing w:val="-2"/>
                <w:sz w:val="22"/>
                <w:szCs w:val="22"/>
              </w:rPr>
            </w:pPr>
            <w:r w:rsidRPr="0080757A">
              <w:rPr>
                <w:spacing w:val="-2"/>
                <w:sz w:val="22"/>
                <w:szCs w:val="22"/>
              </w:rPr>
              <w:t xml:space="preserve">Nhận thông báo, chuyển thông báo nghĩa vụ tài chính cho người sử dụng đất (sau khi </w:t>
            </w:r>
            <w:r w:rsidRPr="001B7642">
              <w:rPr>
                <w:color w:val="FF0000"/>
                <w:sz w:val="22"/>
                <w:szCs w:val="22"/>
              </w:rPr>
              <w:t xml:space="preserve">Văn phòng đăng ký đất đai </w:t>
            </w:r>
            <w:r w:rsidRPr="001B7642">
              <w:rPr>
                <w:i/>
                <w:color w:val="FF0000"/>
                <w:sz w:val="22"/>
                <w:szCs w:val="22"/>
              </w:rPr>
              <w:t>(hoặc Chi nhánh Văn phòng đăng ký đất đai)</w:t>
            </w:r>
            <w:r>
              <w:rPr>
                <w:color w:val="FF0000"/>
                <w:sz w:val="26"/>
                <w:szCs w:val="26"/>
              </w:rPr>
              <w:t xml:space="preserve"> </w:t>
            </w:r>
            <w:r w:rsidRPr="0080757A">
              <w:rPr>
                <w:spacing w:val="-2"/>
                <w:sz w:val="22"/>
                <w:szCs w:val="22"/>
              </w:rPr>
              <w:t>xác định nghĩa vụ tài chính và gửi về phường để thông báo cho người sử dụng đất)</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F514360"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B92AE3C"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5333771"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8E2EFCC" w14:textId="77777777" w:rsidR="00F37289" w:rsidRPr="0080757A" w:rsidRDefault="00F37289" w:rsidP="00A4642F">
            <w:pPr>
              <w:jc w:val="right"/>
              <w:rPr>
                <w:sz w:val="22"/>
                <w:szCs w:val="22"/>
              </w:rPr>
            </w:pPr>
            <w:r w:rsidRPr="0080757A">
              <w:rPr>
                <w:sz w:val="22"/>
                <w:szCs w:val="22"/>
              </w:rPr>
              <w:t>0,020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51647CA" w14:textId="77777777" w:rsidR="00F37289" w:rsidRPr="001B7642" w:rsidRDefault="00F37289" w:rsidP="00A4642F">
            <w:pPr>
              <w:jc w:val="center"/>
              <w:rPr>
                <w:color w:val="FF0000"/>
                <w:sz w:val="22"/>
                <w:szCs w:val="22"/>
              </w:rPr>
            </w:pPr>
            <w:r w:rsidRPr="001B7642">
              <w:rPr>
                <w:color w:val="FF0000"/>
                <w:sz w:val="22"/>
                <w:szCs w:val="22"/>
              </w:rPr>
              <w:t>Sửa</w:t>
            </w:r>
          </w:p>
        </w:tc>
      </w:tr>
      <w:tr w:rsidR="00F37289" w:rsidRPr="0080757A" w14:paraId="3375BC94" w14:textId="77777777" w:rsidTr="00A4642F">
        <w:trPr>
          <w:trHeight w:val="1701"/>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B872FC5" w14:textId="77777777" w:rsidR="00F37289" w:rsidRPr="0080757A" w:rsidRDefault="00F37289" w:rsidP="00A4642F">
            <w:pPr>
              <w:jc w:val="center"/>
              <w:rPr>
                <w:sz w:val="22"/>
                <w:szCs w:val="22"/>
              </w:rPr>
            </w:pPr>
            <w:r w:rsidRPr="0080757A">
              <w:rPr>
                <w:sz w:val="22"/>
                <w:szCs w:val="22"/>
              </w:rPr>
              <w:t>9</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C404646" w14:textId="77777777" w:rsidR="00F37289" w:rsidRPr="0080757A" w:rsidRDefault="00F37289" w:rsidP="00A4642F">
            <w:pPr>
              <w:rPr>
                <w:sz w:val="22"/>
                <w:szCs w:val="22"/>
              </w:rPr>
            </w:pPr>
            <w:r w:rsidRPr="0080757A">
              <w:rPr>
                <w:sz w:val="22"/>
                <w:szCs w:val="22"/>
              </w:rPr>
              <w:t xml:space="preserve">Nhận bản sao HSĐC, bản sao sổ cấp GCN để khai thác sử dụng; nhận và trao hợp đồng thuê đất (nếu có), trao GCN cho người sử dụng đất; thu và gửi phí, lệ phí cấp GCN về </w:t>
            </w:r>
            <w:r w:rsidRPr="001B7642">
              <w:rPr>
                <w:color w:val="FF0000"/>
                <w:sz w:val="22"/>
                <w:szCs w:val="22"/>
              </w:rPr>
              <w:t xml:space="preserve">Văn phòng đăng ký đất đai </w:t>
            </w:r>
            <w:r w:rsidRPr="001B7642">
              <w:rPr>
                <w:i/>
                <w:color w:val="FF0000"/>
                <w:sz w:val="22"/>
                <w:szCs w:val="22"/>
              </w:rPr>
              <w:t>(hoặc Chi nhánh Văn phòng đăng ký đất đai)</w:t>
            </w:r>
            <w:r>
              <w:rPr>
                <w:i/>
                <w:color w:val="FF0000"/>
                <w:sz w:val="22"/>
                <w:szCs w:val="22"/>
              </w:rPr>
              <w:t>.</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8D4D49F"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7EDA338"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29B4B73"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AAA45C7" w14:textId="77777777" w:rsidR="00F37289" w:rsidRPr="0080757A" w:rsidRDefault="00F37289" w:rsidP="00A4642F">
            <w:pPr>
              <w:jc w:val="right"/>
              <w:rPr>
                <w:sz w:val="22"/>
                <w:szCs w:val="22"/>
              </w:rPr>
            </w:pPr>
            <w:r w:rsidRPr="0080757A">
              <w:rPr>
                <w:sz w:val="22"/>
                <w:szCs w:val="22"/>
              </w:rPr>
              <w:t>0,020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143DCAD" w14:textId="77777777" w:rsidR="00F37289" w:rsidRPr="001B7642" w:rsidRDefault="00F37289" w:rsidP="00A4642F">
            <w:pPr>
              <w:jc w:val="center"/>
              <w:rPr>
                <w:color w:val="FF0000"/>
                <w:sz w:val="22"/>
                <w:szCs w:val="22"/>
              </w:rPr>
            </w:pPr>
            <w:r w:rsidRPr="001B7642">
              <w:rPr>
                <w:color w:val="FF0000"/>
                <w:sz w:val="22"/>
                <w:szCs w:val="22"/>
              </w:rPr>
              <w:t>Sửa</w:t>
            </w:r>
          </w:p>
        </w:tc>
      </w:tr>
      <w:tr w:rsidR="00F37289" w:rsidRPr="0080757A" w14:paraId="18EB226E" w14:textId="77777777" w:rsidTr="00A4642F">
        <w:trPr>
          <w:trHeight w:val="907"/>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6D04A8A" w14:textId="77777777" w:rsidR="00F37289" w:rsidRPr="0080757A" w:rsidRDefault="00F37289" w:rsidP="00A4642F">
            <w:pPr>
              <w:jc w:val="center"/>
              <w:rPr>
                <w:b/>
                <w:bCs/>
                <w:sz w:val="22"/>
                <w:szCs w:val="22"/>
              </w:rPr>
            </w:pPr>
            <w:r w:rsidRPr="0080757A">
              <w:rPr>
                <w:b/>
                <w:bCs/>
                <w:sz w:val="22"/>
                <w:szCs w:val="22"/>
              </w:rPr>
              <w:t>II</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FC862A1" w14:textId="77777777" w:rsidR="00F37289" w:rsidRPr="0080757A" w:rsidRDefault="00F37289" w:rsidP="00A4642F">
            <w:pPr>
              <w:rPr>
                <w:b/>
                <w:bCs/>
                <w:sz w:val="22"/>
                <w:szCs w:val="22"/>
              </w:rPr>
            </w:pPr>
            <w:r w:rsidRPr="0080757A">
              <w:rPr>
                <w:b/>
                <w:bCs/>
                <w:sz w:val="22"/>
                <w:szCs w:val="22"/>
              </w:rPr>
              <w:t xml:space="preserve">Các nội dung thực hiện ở </w:t>
            </w:r>
            <w:r w:rsidRPr="001B7642">
              <w:rPr>
                <w:b/>
                <w:color w:val="FF0000"/>
                <w:sz w:val="22"/>
                <w:szCs w:val="22"/>
              </w:rPr>
              <w:t xml:space="preserve">Văn phòng đăng ký đất đai </w:t>
            </w:r>
            <w:r w:rsidRPr="001B7642">
              <w:rPr>
                <w:b/>
                <w:i/>
                <w:color w:val="FF0000"/>
                <w:sz w:val="22"/>
                <w:szCs w:val="22"/>
              </w:rPr>
              <w:t>(hoặc Chi nhánh Văn phòng đăng ký đất đai)</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57C93CF" w14:textId="77777777" w:rsidR="00F37289" w:rsidRPr="0080757A" w:rsidRDefault="00F37289" w:rsidP="00A4642F">
            <w:pPr>
              <w:jc w:val="center"/>
              <w:rPr>
                <w:b/>
                <w:bCs/>
                <w:sz w:val="22"/>
                <w:szCs w:val="22"/>
              </w:rPr>
            </w:pPr>
            <w:r w:rsidRPr="0080757A">
              <w:rPr>
                <w:b/>
                <w:bCs/>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73F0D18" w14:textId="77777777" w:rsidR="00F37289" w:rsidRPr="0080757A" w:rsidRDefault="00F37289" w:rsidP="00A4642F">
            <w:pPr>
              <w:jc w:val="center"/>
              <w:rPr>
                <w:b/>
                <w:bCs/>
                <w:sz w:val="22"/>
                <w:szCs w:val="22"/>
              </w:rPr>
            </w:pPr>
            <w:r w:rsidRPr="0080757A">
              <w:rPr>
                <w:b/>
                <w:bCs/>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8E62197" w14:textId="77777777" w:rsidR="00F37289" w:rsidRPr="0080757A" w:rsidRDefault="00F37289" w:rsidP="00A4642F">
            <w:pPr>
              <w:jc w:val="center"/>
              <w:rPr>
                <w:b/>
                <w:bCs/>
                <w:sz w:val="22"/>
                <w:szCs w:val="22"/>
              </w:rPr>
            </w:pPr>
            <w:r w:rsidRPr="0080757A">
              <w:rPr>
                <w:b/>
                <w:bCs/>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FA38FD2" w14:textId="77777777" w:rsidR="00F37289" w:rsidRPr="0080757A" w:rsidRDefault="00F37289" w:rsidP="00A4642F">
            <w:pPr>
              <w:rPr>
                <w:b/>
                <w:bCs/>
                <w:sz w:val="22"/>
                <w:szCs w:val="22"/>
              </w:rPr>
            </w:pPr>
            <w:r w:rsidRPr="0080757A">
              <w:rPr>
                <w:b/>
                <w:bCs/>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0D14FB2" w14:textId="77777777" w:rsidR="00F37289" w:rsidRPr="001B7642" w:rsidRDefault="00F37289" w:rsidP="00A4642F">
            <w:pPr>
              <w:jc w:val="center"/>
              <w:rPr>
                <w:color w:val="FF0000"/>
                <w:sz w:val="22"/>
                <w:szCs w:val="22"/>
              </w:rPr>
            </w:pPr>
            <w:r w:rsidRPr="001B7642">
              <w:rPr>
                <w:color w:val="FF0000"/>
                <w:sz w:val="22"/>
                <w:szCs w:val="22"/>
              </w:rPr>
              <w:t>Sửa</w:t>
            </w:r>
          </w:p>
        </w:tc>
      </w:tr>
      <w:tr w:rsidR="00F37289" w:rsidRPr="0080757A" w14:paraId="5F934CD2" w14:textId="77777777" w:rsidTr="00A4642F">
        <w:trPr>
          <w:trHeight w:val="851"/>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F94835F" w14:textId="77777777" w:rsidR="00F37289" w:rsidRPr="0080757A" w:rsidRDefault="00F37289" w:rsidP="00A4642F">
            <w:pPr>
              <w:jc w:val="center"/>
              <w:rPr>
                <w:sz w:val="22"/>
                <w:szCs w:val="22"/>
              </w:rPr>
            </w:pPr>
            <w:r w:rsidRPr="0080757A">
              <w:rPr>
                <w:sz w:val="22"/>
                <w:szCs w:val="22"/>
              </w:rPr>
              <w:t>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F8089D6" w14:textId="77777777" w:rsidR="00F37289" w:rsidRPr="0080757A" w:rsidRDefault="00F37289" w:rsidP="00A4642F">
            <w:pPr>
              <w:rPr>
                <w:sz w:val="22"/>
                <w:szCs w:val="22"/>
              </w:rPr>
            </w:pPr>
            <w:r w:rsidRPr="0080757A">
              <w:rPr>
                <w:sz w:val="22"/>
                <w:szCs w:val="22"/>
              </w:rPr>
              <w:t>Tiếp nhận hồ sơ đề nghị đăng ký, cấp đổi GCN của người sử dụng đất từ phường chuyển đến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134A4AC"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B9E0A5D"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9006E3F"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0924645"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69EA7AD" w14:textId="77777777" w:rsidR="00F37289" w:rsidRPr="0080757A" w:rsidRDefault="00F37289" w:rsidP="00A4642F">
            <w:pPr>
              <w:jc w:val="center"/>
              <w:rPr>
                <w:sz w:val="22"/>
                <w:szCs w:val="22"/>
              </w:rPr>
            </w:pPr>
          </w:p>
        </w:tc>
      </w:tr>
      <w:tr w:rsidR="00F37289" w:rsidRPr="0080757A" w14:paraId="33C91C04"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0F6FE3D" w14:textId="77777777" w:rsidR="00F37289" w:rsidRPr="0080757A" w:rsidRDefault="00F37289" w:rsidP="00A4642F">
            <w:pPr>
              <w:jc w:val="center"/>
              <w:rPr>
                <w:sz w:val="22"/>
                <w:szCs w:val="22"/>
              </w:rPr>
            </w:pPr>
            <w:r w:rsidRPr="0080757A">
              <w:rPr>
                <w:sz w:val="22"/>
                <w:szCs w:val="22"/>
              </w:rPr>
              <w:t>1.1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E843DDC" w14:textId="77777777" w:rsidR="00F37289" w:rsidRPr="0080757A" w:rsidRDefault="00F37289" w:rsidP="00A4642F">
            <w:pPr>
              <w:rPr>
                <w:sz w:val="22"/>
                <w:szCs w:val="22"/>
              </w:rPr>
            </w:pPr>
            <w:r w:rsidRPr="0080757A">
              <w:rPr>
                <w:sz w:val="22"/>
                <w:szCs w:val="22"/>
              </w:rPr>
              <w:t>Theo hình thức trực tiếp</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245D048"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B5405D7"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170DEF9"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226ED72" w14:textId="77777777" w:rsidR="00F37289" w:rsidRPr="0080757A" w:rsidRDefault="00F37289" w:rsidP="00A4642F">
            <w:pPr>
              <w:jc w:val="right"/>
              <w:rPr>
                <w:sz w:val="22"/>
                <w:szCs w:val="22"/>
              </w:rPr>
            </w:pPr>
            <w:r w:rsidRPr="0080757A">
              <w:rPr>
                <w:sz w:val="22"/>
                <w:szCs w:val="22"/>
              </w:rPr>
              <w:t>0,025</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A6FF2F8" w14:textId="77777777" w:rsidR="00F37289" w:rsidRPr="0080757A" w:rsidRDefault="00F37289" w:rsidP="00A4642F">
            <w:pPr>
              <w:jc w:val="center"/>
              <w:rPr>
                <w:sz w:val="22"/>
                <w:szCs w:val="22"/>
              </w:rPr>
            </w:pPr>
          </w:p>
        </w:tc>
      </w:tr>
      <w:tr w:rsidR="00F37289" w:rsidRPr="0080757A" w14:paraId="58799ED0"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5448C1C" w14:textId="77777777" w:rsidR="00F37289" w:rsidRPr="0080757A" w:rsidRDefault="00F37289" w:rsidP="00A4642F">
            <w:pPr>
              <w:jc w:val="center"/>
              <w:rPr>
                <w:sz w:val="22"/>
                <w:szCs w:val="22"/>
              </w:rPr>
            </w:pPr>
            <w:r w:rsidRPr="0080757A">
              <w:rPr>
                <w:sz w:val="22"/>
                <w:szCs w:val="22"/>
              </w:rPr>
              <w:t>1.2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1BFF306" w14:textId="77777777" w:rsidR="00F37289" w:rsidRPr="0080757A" w:rsidRDefault="00F37289" w:rsidP="00A4642F">
            <w:pPr>
              <w:rPr>
                <w:sz w:val="22"/>
                <w:szCs w:val="22"/>
              </w:rPr>
            </w:pPr>
            <w:r w:rsidRPr="0080757A">
              <w:rPr>
                <w:sz w:val="22"/>
                <w:szCs w:val="22"/>
              </w:rPr>
              <w:t>Theo hình thức trực tuyến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BDB19C0"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F77BC3B"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F7D0969"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ADEE327" w14:textId="77777777" w:rsidR="00F37289" w:rsidRPr="0080757A" w:rsidRDefault="00F37289" w:rsidP="00A4642F">
            <w:pPr>
              <w:jc w:val="right"/>
              <w:rPr>
                <w:sz w:val="22"/>
                <w:szCs w:val="22"/>
              </w:rPr>
            </w:pPr>
            <w:r w:rsidRPr="0080757A">
              <w:rPr>
                <w:sz w:val="22"/>
                <w:szCs w:val="22"/>
              </w:rPr>
              <w:t>0,020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3BD1920" w14:textId="77777777" w:rsidR="00F37289" w:rsidRPr="0080757A" w:rsidRDefault="00F37289" w:rsidP="00A4642F">
            <w:pPr>
              <w:jc w:val="center"/>
              <w:rPr>
                <w:sz w:val="22"/>
                <w:szCs w:val="22"/>
              </w:rPr>
            </w:pPr>
          </w:p>
        </w:tc>
      </w:tr>
      <w:tr w:rsidR="00F37289" w:rsidRPr="0080757A" w14:paraId="54AB9FC2" w14:textId="77777777" w:rsidTr="00A4642F">
        <w:trPr>
          <w:trHeight w:val="624"/>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CCE88A0" w14:textId="77777777" w:rsidR="00F37289" w:rsidRPr="0080757A" w:rsidRDefault="00F37289" w:rsidP="00A4642F">
            <w:pPr>
              <w:jc w:val="center"/>
              <w:rPr>
                <w:sz w:val="22"/>
                <w:szCs w:val="22"/>
              </w:rPr>
            </w:pPr>
            <w:r w:rsidRPr="0080757A">
              <w:rPr>
                <w:sz w:val="22"/>
                <w:szCs w:val="22"/>
              </w:rPr>
              <w:t>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A5C2DA8" w14:textId="77777777" w:rsidR="00F37289" w:rsidRPr="0080757A" w:rsidRDefault="00F37289" w:rsidP="00A4642F">
            <w:pPr>
              <w:rPr>
                <w:sz w:val="22"/>
                <w:szCs w:val="22"/>
              </w:rPr>
            </w:pPr>
            <w:r w:rsidRPr="0080757A">
              <w:rPr>
                <w:sz w:val="22"/>
                <w:szCs w:val="22"/>
              </w:rPr>
              <w:t>Kiểm tra hồ sơ đề nghị đăng ký, cấp đổi GCN và căn cứ pháp lý</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D503D1B"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A44FBB0"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37888B2"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220F4F3" w14:textId="77777777" w:rsidR="00F37289" w:rsidRPr="0080757A" w:rsidRDefault="00F37289" w:rsidP="00A4642F">
            <w:pPr>
              <w:jc w:val="right"/>
              <w:rPr>
                <w:sz w:val="22"/>
                <w:szCs w:val="22"/>
              </w:rPr>
            </w:pPr>
            <w:r w:rsidRPr="0080757A">
              <w:rPr>
                <w:sz w:val="22"/>
                <w:szCs w:val="22"/>
              </w:rPr>
              <w:t>0,100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tcPr>
          <w:p w14:paraId="4561D16A" w14:textId="77777777" w:rsidR="00F37289" w:rsidRPr="0080757A" w:rsidRDefault="00F37289" w:rsidP="00A4642F">
            <w:pPr>
              <w:jc w:val="center"/>
              <w:rPr>
                <w:sz w:val="22"/>
                <w:szCs w:val="22"/>
              </w:rPr>
            </w:pPr>
          </w:p>
        </w:tc>
      </w:tr>
      <w:tr w:rsidR="00F37289" w:rsidRPr="0080757A" w14:paraId="78FE551E"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71CB48F" w14:textId="77777777" w:rsidR="00F37289" w:rsidRPr="0080757A" w:rsidRDefault="00F37289" w:rsidP="00A4642F">
            <w:pPr>
              <w:jc w:val="center"/>
              <w:rPr>
                <w:sz w:val="22"/>
                <w:szCs w:val="22"/>
              </w:rPr>
            </w:pPr>
            <w:r w:rsidRPr="0080757A">
              <w:rPr>
                <w:sz w:val="22"/>
                <w:szCs w:val="22"/>
              </w:rPr>
              <w:t>3</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347BF0D" w14:textId="77777777" w:rsidR="00F37289" w:rsidRPr="0080757A" w:rsidRDefault="00F37289" w:rsidP="00A4642F">
            <w:pPr>
              <w:rPr>
                <w:sz w:val="22"/>
                <w:szCs w:val="22"/>
              </w:rPr>
            </w:pPr>
            <w:r w:rsidRPr="0080757A">
              <w:rPr>
                <w:sz w:val="22"/>
                <w:szCs w:val="22"/>
              </w:rPr>
              <w:t xml:space="preserve">Nhập ý kiến nội dung xác nhận của </w:t>
            </w:r>
            <w:r w:rsidRPr="001B7642">
              <w:rPr>
                <w:color w:val="FF0000"/>
                <w:sz w:val="22"/>
                <w:szCs w:val="22"/>
              </w:rPr>
              <w:t xml:space="preserve">Văn phòng đăng ký đất đai </w:t>
            </w:r>
            <w:r w:rsidRPr="001B7642">
              <w:rPr>
                <w:i/>
                <w:color w:val="FF0000"/>
                <w:sz w:val="22"/>
                <w:szCs w:val="22"/>
              </w:rPr>
              <w:t>(hoặc Chi nhánh Văn phòng đăng ký đất đai)</w:t>
            </w:r>
            <w:r>
              <w:rPr>
                <w:i/>
                <w:color w:val="FF0000"/>
                <w:sz w:val="22"/>
                <w:szCs w:val="22"/>
              </w:rPr>
              <w:t xml:space="preserve"> </w:t>
            </w:r>
            <w:r w:rsidRPr="0080757A">
              <w:rPr>
                <w:sz w:val="22"/>
                <w:szCs w:val="22"/>
              </w:rPr>
              <w:t>vào tệp (File) dữ liệu hồ sơ số</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278F4D1" w14:textId="77777777" w:rsidR="00F37289" w:rsidRPr="0080757A" w:rsidRDefault="00F37289" w:rsidP="00A4642F">
            <w:pPr>
              <w:jc w:val="center"/>
              <w:rPr>
                <w:sz w:val="22"/>
                <w:szCs w:val="22"/>
              </w:rPr>
            </w:pPr>
            <w:r w:rsidRPr="0080757A">
              <w:rPr>
                <w:sz w:val="22"/>
                <w:szCs w:val="22"/>
              </w:rPr>
              <w:t>Thửa</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554DE61"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3E401BC"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D23629D" w14:textId="77777777" w:rsidR="00F37289" w:rsidRPr="0080757A" w:rsidRDefault="00F37289" w:rsidP="00A4642F">
            <w:pPr>
              <w:jc w:val="right"/>
              <w:rPr>
                <w:sz w:val="22"/>
                <w:szCs w:val="22"/>
              </w:rPr>
            </w:pPr>
            <w:r w:rsidRPr="0080757A">
              <w:rPr>
                <w:sz w:val="22"/>
                <w:szCs w:val="22"/>
              </w:rPr>
              <w:t>0,006</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18AE84A" w14:textId="77777777" w:rsidR="00F37289" w:rsidRPr="0080757A" w:rsidRDefault="00F37289" w:rsidP="00A4642F">
            <w:pPr>
              <w:jc w:val="center"/>
              <w:rPr>
                <w:sz w:val="22"/>
                <w:szCs w:val="22"/>
              </w:rPr>
            </w:pPr>
          </w:p>
        </w:tc>
      </w:tr>
      <w:tr w:rsidR="00F37289" w:rsidRPr="0080757A" w14:paraId="4B22285A"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0145203" w14:textId="77777777" w:rsidR="00F37289" w:rsidRPr="0080757A" w:rsidRDefault="00F37289" w:rsidP="00A4642F">
            <w:pPr>
              <w:jc w:val="center"/>
              <w:rPr>
                <w:sz w:val="22"/>
                <w:szCs w:val="22"/>
              </w:rPr>
            </w:pPr>
            <w:r w:rsidRPr="0080757A">
              <w:rPr>
                <w:sz w:val="22"/>
                <w:szCs w:val="22"/>
              </w:rPr>
              <w:t>4</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69B2F82" w14:textId="77777777" w:rsidR="00F37289" w:rsidRPr="0080757A" w:rsidRDefault="00F37289" w:rsidP="00A4642F">
            <w:pPr>
              <w:rPr>
                <w:sz w:val="22"/>
                <w:szCs w:val="22"/>
              </w:rPr>
            </w:pPr>
            <w:r w:rsidRPr="0080757A">
              <w:rPr>
                <w:sz w:val="22"/>
                <w:szCs w:val="22"/>
              </w:rPr>
              <w:t>Trích lục thửa đất</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A7A4FB6"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150EFE1"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90F60D4"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E0299E7"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4D71A8C" w14:textId="77777777" w:rsidR="00F37289" w:rsidRPr="0080757A" w:rsidRDefault="00F37289" w:rsidP="00A4642F">
            <w:pPr>
              <w:jc w:val="center"/>
              <w:rPr>
                <w:sz w:val="22"/>
                <w:szCs w:val="22"/>
              </w:rPr>
            </w:pPr>
          </w:p>
        </w:tc>
      </w:tr>
      <w:tr w:rsidR="00F37289" w:rsidRPr="0080757A" w14:paraId="57248E3F"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872E713" w14:textId="77777777" w:rsidR="00F37289" w:rsidRPr="0080757A" w:rsidRDefault="00F37289" w:rsidP="00A4642F">
            <w:pPr>
              <w:jc w:val="center"/>
              <w:rPr>
                <w:sz w:val="22"/>
                <w:szCs w:val="22"/>
              </w:rPr>
            </w:pPr>
            <w:r w:rsidRPr="0080757A">
              <w:rPr>
                <w:sz w:val="22"/>
                <w:szCs w:val="22"/>
              </w:rPr>
              <w:t>4.1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B17B0B2" w14:textId="77777777" w:rsidR="00F37289" w:rsidRPr="0080757A" w:rsidRDefault="00F37289" w:rsidP="00A4642F">
            <w:pPr>
              <w:rPr>
                <w:sz w:val="22"/>
                <w:szCs w:val="22"/>
              </w:rPr>
            </w:pPr>
            <w:r w:rsidRPr="0080757A">
              <w:rPr>
                <w:sz w:val="22"/>
                <w:szCs w:val="22"/>
              </w:rPr>
              <w:t>Trích lục trên bản đồ dạng số</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6E292FB"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D2D5377"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EE7E37C"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10ECB0F" w14:textId="77777777" w:rsidR="00F37289" w:rsidRPr="0080757A" w:rsidRDefault="00F37289" w:rsidP="00A4642F">
            <w:pPr>
              <w:jc w:val="right"/>
              <w:rPr>
                <w:sz w:val="22"/>
                <w:szCs w:val="22"/>
              </w:rPr>
            </w:pPr>
            <w:r w:rsidRPr="0080757A">
              <w:rPr>
                <w:sz w:val="22"/>
                <w:szCs w:val="22"/>
              </w:rPr>
              <w:t>0,025</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F90F56F" w14:textId="77777777" w:rsidR="00F37289" w:rsidRPr="0080757A" w:rsidRDefault="00F37289" w:rsidP="00A4642F">
            <w:pPr>
              <w:jc w:val="center"/>
              <w:rPr>
                <w:sz w:val="22"/>
                <w:szCs w:val="22"/>
              </w:rPr>
            </w:pPr>
          </w:p>
        </w:tc>
      </w:tr>
      <w:tr w:rsidR="00F37289" w:rsidRPr="0080757A" w14:paraId="51EF95BE"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071E872" w14:textId="77777777" w:rsidR="00F37289" w:rsidRPr="0080757A" w:rsidRDefault="00F37289" w:rsidP="00A4642F">
            <w:pPr>
              <w:jc w:val="center"/>
              <w:rPr>
                <w:sz w:val="22"/>
                <w:szCs w:val="22"/>
              </w:rPr>
            </w:pPr>
            <w:r w:rsidRPr="0080757A">
              <w:rPr>
                <w:sz w:val="22"/>
                <w:szCs w:val="22"/>
              </w:rPr>
              <w:t>4.2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CEF23ED" w14:textId="77777777" w:rsidR="00F37289" w:rsidRPr="0080757A" w:rsidRDefault="00F37289" w:rsidP="00A4642F">
            <w:pPr>
              <w:rPr>
                <w:sz w:val="22"/>
                <w:szCs w:val="22"/>
              </w:rPr>
            </w:pPr>
            <w:r w:rsidRPr="0080757A">
              <w:rPr>
                <w:sz w:val="22"/>
                <w:szCs w:val="22"/>
              </w:rPr>
              <w:t>Trích lục trên bản đồ dạng giấy</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D41EBA7"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4FA341F"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DAE438F"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1628490" w14:textId="77777777" w:rsidR="00F37289" w:rsidRPr="0080757A" w:rsidRDefault="00F37289" w:rsidP="00A4642F">
            <w:pPr>
              <w:jc w:val="right"/>
              <w:rPr>
                <w:sz w:val="22"/>
                <w:szCs w:val="22"/>
              </w:rPr>
            </w:pPr>
            <w:r w:rsidRPr="0080757A">
              <w:rPr>
                <w:sz w:val="22"/>
                <w:szCs w:val="22"/>
              </w:rPr>
              <w:t>0,050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B846A51" w14:textId="77777777" w:rsidR="00F37289" w:rsidRPr="0080757A" w:rsidRDefault="00F37289" w:rsidP="00A4642F">
            <w:pPr>
              <w:jc w:val="center"/>
              <w:rPr>
                <w:sz w:val="22"/>
                <w:szCs w:val="22"/>
              </w:rPr>
            </w:pPr>
          </w:p>
        </w:tc>
      </w:tr>
      <w:tr w:rsidR="00F37289" w:rsidRPr="0080757A" w14:paraId="7655D3D8" w14:textId="77777777" w:rsidTr="00A4642F">
        <w:trPr>
          <w:trHeight w:val="1134"/>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F507EA6" w14:textId="77777777" w:rsidR="00F37289" w:rsidRPr="0080757A" w:rsidRDefault="00F37289" w:rsidP="00A4642F">
            <w:pPr>
              <w:jc w:val="center"/>
              <w:rPr>
                <w:sz w:val="22"/>
                <w:szCs w:val="22"/>
              </w:rPr>
            </w:pPr>
            <w:r w:rsidRPr="0080757A">
              <w:rPr>
                <w:sz w:val="22"/>
                <w:szCs w:val="22"/>
              </w:rPr>
              <w:t>5</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E17A455" w14:textId="77777777" w:rsidR="00F37289" w:rsidRPr="0080757A" w:rsidRDefault="00F37289" w:rsidP="00A4642F">
            <w:pPr>
              <w:rPr>
                <w:sz w:val="22"/>
                <w:szCs w:val="22"/>
              </w:rPr>
            </w:pPr>
            <w:r w:rsidRPr="0080757A">
              <w:rPr>
                <w:sz w:val="22"/>
                <w:szCs w:val="22"/>
              </w:rPr>
              <w:t>Lập (xuất) phiếu và chuyển thông tin địa chính đến cơ quan thuế để xác định nghĩa vụ tài chính (nếu có), nhận thông báo nghĩa vụ tài chính</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C083ECC"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35E03EF"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8C9A9FD"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B8B114D"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12367E6" w14:textId="77777777" w:rsidR="00F37289" w:rsidRPr="0080757A" w:rsidRDefault="00F37289" w:rsidP="00A4642F">
            <w:pPr>
              <w:jc w:val="center"/>
              <w:rPr>
                <w:sz w:val="22"/>
                <w:szCs w:val="22"/>
              </w:rPr>
            </w:pPr>
          </w:p>
        </w:tc>
      </w:tr>
      <w:tr w:rsidR="00F37289" w:rsidRPr="0080757A" w14:paraId="2FB22ED2"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5ACF7E2" w14:textId="77777777" w:rsidR="00F37289" w:rsidRPr="0080757A" w:rsidRDefault="00F37289" w:rsidP="00A4642F">
            <w:pPr>
              <w:jc w:val="center"/>
              <w:rPr>
                <w:sz w:val="22"/>
                <w:szCs w:val="22"/>
              </w:rPr>
            </w:pPr>
            <w:r w:rsidRPr="0080757A">
              <w:rPr>
                <w:sz w:val="22"/>
                <w:szCs w:val="22"/>
              </w:rPr>
              <w:t>5.1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7AE8106" w14:textId="77777777" w:rsidR="00F37289" w:rsidRPr="0080757A" w:rsidRDefault="00F37289" w:rsidP="00A4642F">
            <w:pPr>
              <w:rPr>
                <w:sz w:val="22"/>
                <w:szCs w:val="22"/>
              </w:rPr>
            </w:pPr>
            <w:r w:rsidRPr="0080757A">
              <w:rPr>
                <w:sz w:val="22"/>
                <w:szCs w:val="22"/>
              </w:rPr>
              <w:t>Chuyển, nhận thông tin theo hình thức liên thông</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C98C0E9"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B2D7C8A"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B0FA86E"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2BD45D3" w14:textId="77777777" w:rsidR="00F37289" w:rsidRPr="0080757A" w:rsidRDefault="00F37289" w:rsidP="00A4642F">
            <w:pPr>
              <w:jc w:val="right"/>
              <w:rPr>
                <w:sz w:val="22"/>
                <w:szCs w:val="22"/>
              </w:rPr>
            </w:pPr>
            <w:r w:rsidRPr="0080757A">
              <w:rPr>
                <w:sz w:val="22"/>
                <w:szCs w:val="22"/>
              </w:rPr>
              <w:t>0,030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22C7C87" w14:textId="77777777" w:rsidR="00F37289" w:rsidRPr="0080757A" w:rsidRDefault="00F37289" w:rsidP="00A4642F">
            <w:pPr>
              <w:jc w:val="center"/>
              <w:rPr>
                <w:sz w:val="22"/>
                <w:szCs w:val="22"/>
              </w:rPr>
            </w:pPr>
          </w:p>
        </w:tc>
      </w:tr>
      <w:tr w:rsidR="00F37289" w:rsidRPr="0080757A" w14:paraId="0A89665C"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1BAF7CB" w14:textId="77777777" w:rsidR="00F37289" w:rsidRPr="0080757A" w:rsidRDefault="00F37289" w:rsidP="00A4642F">
            <w:pPr>
              <w:jc w:val="center"/>
              <w:rPr>
                <w:sz w:val="22"/>
                <w:szCs w:val="22"/>
              </w:rPr>
            </w:pPr>
            <w:r w:rsidRPr="0080757A">
              <w:rPr>
                <w:sz w:val="22"/>
                <w:szCs w:val="22"/>
              </w:rPr>
              <w:t>5.2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CC107DA" w14:textId="77777777" w:rsidR="00F37289" w:rsidRPr="0080757A" w:rsidRDefault="00F37289" w:rsidP="00A4642F">
            <w:pPr>
              <w:rPr>
                <w:sz w:val="22"/>
                <w:szCs w:val="22"/>
              </w:rPr>
            </w:pPr>
            <w:r w:rsidRPr="0080757A">
              <w:rPr>
                <w:sz w:val="22"/>
                <w:szCs w:val="22"/>
              </w:rPr>
              <w:t>Chuyển, nhận thông tin theo hình thức trực tiếp</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4571F9E"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D64E00B"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1F3D259"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1D97DB1" w14:textId="77777777" w:rsidR="00F37289" w:rsidRPr="0080757A" w:rsidRDefault="00F37289" w:rsidP="00A4642F">
            <w:pPr>
              <w:jc w:val="right"/>
              <w:rPr>
                <w:sz w:val="22"/>
                <w:szCs w:val="22"/>
              </w:rPr>
            </w:pPr>
            <w:r w:rsidRPr="0080757A">
              <w:rPr>
                <w:sz w:val="22"/>
                <w:szCs w:val="22"/>
              </w:rPr>
              <w:t>0,040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FB7D594" w14:textId="77777777" w:rsidR="00F37289" w:rsidRPr="0080757A" w:rsidRDefault="00F37289" w:rsidP="00A4642F">
            <w:pPr>
              <w:jc w:val="center"/>
              <w:rPr>
                <w:sz w:val="22"/>
                <w:szCs w:val="22"/>
              </w:rPr>
            </w:pPr>
          </w:p>
        </w:tc>
      </w:tr>
      <w:tr w:rsidR="00F37289" w:rsidRPr="0080757A" w14:paraId="4A04B82C" w14:textId="77777777" w:rsidTr="00A4642F">
        <w:trPr>
          <w:trHeight w:val="12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42897DC" w14:textId="77777777" w:rsidR="00F37289" w:rsidRPr="0080757A" w:rsidRDefault="00F37289" w:rsidP="00A4642F">
            <w:pPr>
              <w:jc w:val="center"/>
              <w:rPr>
                <w:sz w:val="22"/>
                <w:szCs w:val="22"/>
              </w:rPr>
            </w:pPr>
            <w:r w:rsidRPr="0080757A">
              <w:rPr>
                <w:sz w:val="22"/>
                <w:szCs w:val="22"/>
              </w:rPr>
              <w:t>6</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456B4DB" w14:textId="77777777" w:rsidR="00F37289" w:rsidRPr="0080757A" w:rsidRDefault="00F37289" w:rsidP="00A4642F">
            <w:pPr>
              <w:rPr>
                <w:sz w:val="22"/>
                <w:szCs w:val="22"/>
              </w:rPr>
            </w:pPr>
            <w:r w:rsidRPr="0080757A">
              <w:rPr>
                <w:sz w:val="22"/>
                <w:szCs w:val="22"/>
              </w:rPr>
              <w:t>Chuyển thông tin nghĩa vụ tài chính để người sử dụng đất thực hiện nghĩa vụ tài chính (nếu có) và nhận lại hóa đơn nghĩa vụ tài chính đã thực hiện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D64F88B"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59FD52C"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FC1C961"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8578A9E"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16DBD51" w14:textId="77777777" w:rsidR="00F37289" w:rsidRPr="0080757A" w:rsidRDefault="00F37289" w:rsidP="00A4642F">
            <w:pPr>
              <w:jc w:val="center"/>
              <w:rPr>
                <w:sz w:val="22"/>
                <w:szCs w:val="22"/>
              </w:rPr>
            </w:pPr>
          </w:p>
        </w:tc>
      </w:tr>
      <w:tr w:rsidR="00F37289" w:rsidRPr="0080757A" w14:paraId="2F9F3EDF"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21A5178" w14:textId="77777777" w:rsidR="00F37289" w:rsidRPr="0080757A" w:rsidRDefault="00F37289" w:rsidP="00A4642F">
            <w:pPr>
              <w:jc w:val="center"/>
              <w:rPr>
                <w:sz w:val="22"/>
                <w:szCs w:val="22"/>
              </w:rPr>
            </w:pPr>
            <w:r w:rsidRPr="0080757A">
              <w:rPr>
                <w:sz w:val="22"/>
                <w:szCs w:val="22"/>
              </w:rPr>
              <w:t>6.1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6B42822" w14:textId="77777777" w:rsidR="00F37289" w:rsidRPr="0080757A" w:rsidRDefault="00F37289" w:rsidP="00A4642F">
            <w:pPr>
              <w:rPr>
                <w:sz w:val="22"/>
                <w:szCs w:val="22"/>
              </w:rPr>
            </w:pPr>
            <w:r w:rsidRPr="0080757A">
              <w:rPr>
                <w:sz w:val="22"/>
                <w:szCs w:val="22"/>
              </w:rPr>
              <w:t>Theo hình thức trực tiếp (gửi về phường để thông báo cho người sử dụng đất)</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8747B64"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7AE7967"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B744899"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711E9CE" w14:textId="77777777" w:rsidR="00F37289" w:rsidRPr="0080757A" w:rsidRDefault="00F37289" w:rsidP="00A4642F">
            <w:pPr>
              <w:jc w:val="right"/>
              <w:rPr>
                <w:sz w:val="22"/>
                <w:szCs w:val="22"/>
              </w:rPr>
            </w:pPr>
            <w:r w:rsidRPr="0080757A">
              <w:rPr>
                <w:sz w:val="22"/>
                <w:szCs w:val="22"/>
              </w:rPr>
              <w:t>0,040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5433D9A" w14:textId="77777777" w:rsidR="00F37289" w:rsidRPr="0080757A" w:rsidRDefault="00F37289" w:rsidP="00A4642F">
            <w:pPr>
              <w:jc w:val="center"/>
              <w:rPr>
                <w:sz w:val="22"/>
                <w:szCs w:val="22"/>
              </w:rPr>
            </w:pPr>
          </w:p>
        </w:tc>
      </w:tr>
      <w:tr w:rsidR="00F37289" w:rsidRPr="0080757A" w14:paraId="1DE744F4" w14:textId="77777777" w:rsidTr="00A4642F">
        <w:trPr>
          <w:trHeight w:val="624"/>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B3BC9A8" w14:textId="77777777" w:rsidR="00F37289" w:rsidRPr="0080757A" w:rsidRDefault="00F37289" w:rsidP="00A4642F">
            <w:pPr>
              <w:jc w:val="center"/>
              <w:rPr>
                <w:sz w:val="22"/>
                <w:szCs w:val="22"/>
              </w:rPr>
            </w:pPr>
            <w:r w:rsidRPr="0080757A">
              <w:rPr>
                <w:sz w:val="22"/>
                <w:szCs w:val="22"/>
              </w:rPr>
              <w:lastRenderedPageBreak/>
              <w:t>6.2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FB3E0F1" w14:textId="77777777" w:rsidR="00F37289" w:rsidRPr="0080757A" w:rsidRDefault="00F37289" w:rsidP="00A4642F">
            <w:pPr>
              <w:rPr>
                <w:sz w:val="22"/>
                <w:szCs w:val="22"/>
              </w:rPr>
            </w:pPr>
            <w:r w:rsidRPr="0080757A">
              <w:rPr>
                <w:sz w:val="22"/>
                <w:szCs w:val="22"/>
              </w:rPr>
              <w:t>Theo hình thức trực tuyến (gửi cho người sử dụng đất để thực hiện nghĩa vụ tài chính)</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2C925CB"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9BB7E9C"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8F52AC6"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076C153" w14:textId="77777777" w:rsidR="00F37289" w:rsidRPr="0080757A" w:rsidRDefault="00F37289" w:rsidP="00A4642F">
            <w:pPr>
              <w:jc w:val="right"/>
              <w:rPr>
                <w:sz w:val="22"/>
                <w:szCs w:val="22"/>
              </w:rPr>
            </w:pPr>
            <w:r w:rsidRPr="0080757A">
              <w:rPr>
                <w:sz w:val="22"/>
                <w:szCs w:val="22"/>
              </w:rPr>
              <w:t>0,030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6E36D5C" w14:textId="77777777" w:rsidR="00F37289" w:rsidRPr="0080757A" w:rsidRDefault="00F37289" w:rsidP="00A4642F">
            <w:pPr>
              <w:jc w:val="center"/>
              <w:rPr>
                <w:sz w:val="22"/>
                <w:szCs w:val="22"/>
              </w:rPr>
            </w:pPr>
          </w:p>
        </w:tc>
      </w:tr>
      <w:tr w:rsidR="00F37289" w:rsidRPr="0080757A" w14:paraId="71B3531B"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C4D1902" w14:textId="77777777" w:rsidR="00F37289" w:rsidRPr="0080757A" w:rsidRDefault="00F37289" w:rsidP="00A4642F">
            <w:pPr>
              <w:jc w:val="center"/>
              <w:rPr>
                <w:sz w:val="22"/>
                <w:szCs w:val="22"/>
              </w:rPr>
            </w:pPr>
            <w:r w:rsidRPr="0080757A">
              <w:rPr>
                <w:sz w:val="22"/>
                <w:szCs w:val="22"/>
              </w:rPr>
              <w:t>7</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4C54FCC" w14:textId="77777777" w:rsidR="00F37289" w:rsidRPr="0080757A" w:rsidRDefault="00F37289" w:rsidP="00A4642F">
            <w:pPr>
              <w:rPr>
                <w:sz w:val="22"/>
                <w:szCs w:val="22"/>
              </w:rPr>
            </w:pPr>
            <w:r w:rsidRPr="0080757A">
              <w:rPr>
                <w:sz w:val="22"/>
                <w:szCs w:val="22"/>
              </w:rPr>
              <w:t>Nhập thông tin về nghĩa vụ tài chính, đăng ký vào hồ sơ địa chính</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093186E" w14:textId="77777777" w:rsidR="00F37289" w:rsidRPr="0080757A" w:rsidRDefault="00F37289" w:rsidP="00A4642F">
            <w:pPr>
              <w:jc w:val="center"/>
              <w:rPr>
                <w:sz w:val="22"/>
                <w:szCs w:val="22"/>
              </w:rPr>
            </w:pPr>
            <w:r w:rsidRPr="0080757A">
              <w:rPr>
                <w:sz w:val="22"/>
                <w:szCs w:val="22"/>
              </w:rPr>
              <w:t>Thửa</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61D0D34"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390442E"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0946CB4" w14:textId="77777777" w:rsidR="00F37289" w:rsidRPr="0080757A" w:rsidRDefault="00F37289" w:rsidP="00A4642F">
            <w:pPr>
              <w:jc w:val="right"/>
              <w:rPr>
                <w:sz w:val="22"/>
                <w:szCs w:val="22"/>
              </w:rPr>
            </w:pPr>
            <w:r w:rsidRPr="0080757A">
              <w:rPr>
                <w:sz w:val="22"/>
                <w:szCs w:val="22"/>
              </w:rPr>
              <w:t>0,033</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91B26FC" w14:textId="77777777" w:rsidR="00F37289" w:rsidRPr="0080757A" w:rsidRDefault="00F37289" w:rsidP="00A4642F">
            <w:pPr>
              <w:jc w:val="center"/>
              <w:rPr>
                <w:sz w:val="22"/>
                <w:szCs w:val="22"/>
              </w:rPr>
            </w:pPr>
          </w:p>
        </w:tc>
      </w:tr>
      <w:tr w:rsidR="00F37289" w:rsidRPr="0080757A" w14:paraId="48F0F7CC"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788308B" w14:textId="77777777" w:rsidR="00F37289" w:rsidRPr="0080757A" w:rsidRDefault="00F37289" w:rsidP="00A4642F">
            <w:pPr>
              <w:jc w:val="center"/>
              <w:rPr>
                <w:sz w:val="22"/>
                <w:szCs w:val="22"/>
              </w:rPr>
            </w:pPr>
            <w:r w:rsidRPr="0080757A">
              <w:rPr>
                <w:sz w:val="22"/>
                <w:szCs w:val="22"/>
              </w:rPr>
              <w:t>8</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EBAF02F" w14:textId="77777777" w:rsidR="00F37289" w:rsidRPr="0080757A" w:rsidRDefault="00F37289" w:rsidP="00A4642F">
            <w:pPr>
              <w:rPr>
                <w:sz w:val="22"/>
                <w:szCs w:val="22"/>
              </w:rPr>
            </w:pPr>
            <w:r w:rsidRPr="0080757A">
              <w:rPr>
                <w:sz w:val="22"/>
                <w:szCs w:val="22"/>
              </w:rPr>
              <w:t>Chuẩn bị hợp đồng cho thuê đất (nếu có)</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49CEA94"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2E00FC1"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8C90660"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306719D" w14:textId="77777777" w:rsidR="00F37289" w:rsidRPr="0080757A" w:rsidRDefault="00F37289" w:rsidP="00A4642F">
            <w:pPr>
              <w:jc w:val="right"/>
              <w:rPr>
                <w:sz w:val="22"/>
                <w:szCs w:val="22"/>
              </w:rPr>
            </w:pPr>
            <w:r w:rsidRPr="0080757A">
              <w:rPr>
                <w:sz w:val="22"/>
                <w:szCs w:val="22"/>
              </w:rPr>
              <w:t>0,200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9414B42" w14:textId="77777777" w:rsidR="00F37289" w:rsidRPr="0080757A" w:rsidRDefault="00F37289" w:rsidP="00A4642F">
            <w:pPr>
              <w:jc w:val="center"/>
              <w:rPr>
                <w:sz w:val="22"/>
                <w:szCs w:val="22"/>
              </w:rPr>
            </w:pPr>
          </w:p>
        </w:tc>
      </w:tr>
      <w:tr w:rsidR="00F37289" w:rsidRPr="0080757A" w14:paraId="569C2A96"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F5F2F44" w14:textId="77777777" w:rsidR="00F37289" w:rsidRPr="0080757A" w:rsidRDefault="00F37289" w:rsidP="00A4642F">
            <w:pPr>
              <w:jc w:val="center"/>
              <w:rPr>
                <w:sz w:val="22"/>
                <w:szCs w:val="22"/>
              </w:rPr>
            </w:pPr>
            <w:r w:rsidRPr="0080757A">
              <w:rPr>
                <w:sz w:val="22"/>
                <w:szCs w:val="22"/>
              </w:rPr>
              <w:t>9</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1A51B98" w14:textId="77777777" w:rsidR="00F37289" w:rsidRPr="0080757A" w:rsidRDefault="00F37289" w:rsidP="00A4642F">
            <w:pPr>
              <w:rPr>
                <w:sz w:val="22"/>
                <w:szCs w:val="22"/>
              </w:rPr>
            </w:pPr>
            <w:r w:rsidRPr="0080757A">
              <w:rPr>
                <w:sz w:val="22"/>
                <w:szCs w:val="22"/>
              </w:rPr>
              <w:t>In GCN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6207289"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5D69CDA"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54C420B"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98E7ABD"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A0756DE" w14:textId="77777777" w:rsidR="00F37289" w:rsidRPr="0080757A" w:rsidRDefault="00F37289" w:rsidP="00A4642F">
            <w:pPr>
              <w:jc w:val="center"/>
              <w:rPr>
                <w:sz w:val="22"/>
                <w:szCs w:val="22"/>
              </w:rPr>
            </w:pPr>
          </w:p>
        </w:tc>
      </w:tr>
      <w:tr w:rsidR="00F37289" w:rsidRPr="0080757A" w14:paraId="3D3191AF"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01A8F37" w14:textId="77777777" w:rsidR="00F37289" w:rsidRPr="0080757A" w:rsidRDefault="00F37289" w:rsidP="00A4642F">
            <w:pPr>
              <w:jc w:val="center"/>
              <w:rPr>
                <w:sz w:val="22"/>
                <w:szCs w:val="22"/>
              </w:rPr>
            </w:pPr>
            <w:r w:rsidRPr="0080757A">
              <w:rPr>
                <w:sz w:val="22"/>
                <w:szCs w:val="22"/>
              </w:rPr>
              <w:t>9.1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5F4F8D6" w14:textId="77777777" w:rsidR="00F37289" w:rsidRPr="0080757A" w:rsidRDefault="00F37289" w:rsidP="00A4642F">
            <w:pPr>
              <w:rPr>
                <w:sz w:val="22"/>
                <w:szCs w:val="22"/>
              </w:rPr>
            </w:pPr>
            <w:r w:rsidRPr="0080757A">
              <w:rPr>
                <w:sz w:val="22"/>
                <w:szCs w:val="22"/>
              </w:rPr>
              <w:t>Trực tiếp từ cơ sở dữ liệu dạng số</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1FB0B00" w14:textId="77777777" w:rsidR="00F37289" w:rsidRPr="0080757A" w:rsidRDefault="00F37289" w:rsidP="00A4642F">
            <w:pPr>
              <w:jc w:val="center"/>
              <w:rPr>
                <w:sz w:val="22"/>
                <w:szCs w:val="22"/>
              </w:rPr>
            </w:pPr>
            <w:r w:rsidRPr="0080757A">
              <w:rPr>
                <w:sz w:val="22"/>
                <w:szCs w:val="22"/>
              </w:rPr>
              <w:t>GCN</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6E1D000"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FF5510A"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132B996" w14:textId="77777777" w:rsidR="00F37289" w:rsidRPr="0080757A" w:rsidRDefault="00F37289" w:rsidP="00A4642F">
            <w:pPr>
              <w:jc w:val="right"/>
              <w:rPr>
                <w:sz w:val="22"/>
                <w:szCs w:val="22"/>
              </w:rPr>
            </w:pPr>
            <w:r w:rsidRPr="0080757A">
              <w:rPr>
                <w:sz w:val="22"/>
                <w:szCs w:val="22"/>
              </w:rPr>
              <w:t>0,050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20677E0" w14:textId="77777777" w:rsidR="00F37289" w:rsidRPr="0080757A" w:rsidRDefault="00F37289" w:rsidP="00A4642F">
            <w:pPr>
              <w:jc w:val="center"/>
              <w:rPr>
                <w:sz w:val="22"/>
                <w:szCs w:val="22"/>
              </w:rPr>
            </w:pPr>
          </w:p>
        </w:tc>
      </w:tr>
      <w:tr w:rsidR="00F37289" w:rsidRPr="0080757A" w14:paraId="30A638C8" w14:textId="77777777" w:rsidTr="00A4642F">
        <w:trPr>
          <w:trHeight w:val="34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1AEC117" w14:textId="77777777" w:rsidR="00F37289" w:rsidRPr="0080757A" w:rsidRDefault="00F37289" w:rsidP="00A4642F">
            <w:pPr>
              <w:jc w:val="center"/>
              <w:rPr>
                <w:sz w:val="22"/>
                <w:szCs w:val="22"/>
              </w:rPr>
            </w:pPr>
            <w:r w:rsidRPr="0080757A">
              <w:rPr>
                <w:sz w:val="22"/>
                <w:szCs w:val="22"/>
              </w:rPr>
              <w:t>9.2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8325305" w14:textId="77777777" w:rsidR="00F37289" w:rsidRPr="0080757A" w:rsidRDefault="00F37289" w:rsidP="00A4642F">
            <w:pPr>
              <w:rPr>
                <w:sz w:val="22"/>
                <w:szCs w:val="22"/>
              </w:rPr>
            </w:pPr>
            <w:r w:rsidRPr="0080757A">
              <w:rPr>
                <w:sz w:val="22"/>
                <w:szCs w:val="22"/>
              </w:rPr>
              <w:t>Đối với những nơi chưa có bản đồ dạng số</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DA79B1D" w14:textId="77777777" w:rsidR="00F37289" w:rsidRPr="0080757A" w:rsidRDefault="00F37289" w:rsidP="00A4642F">
            <w:pPr>
              <w:jc w:val="center"/>
              <w:rPr>
                <w:sz w:val="22"/>
                <w:szCs w:val="22"/>
              </w:rPr>
            </w:pPr>
            <w:r w:rsidRPr="0080757A">
              <w:rPr>
                <w:sz w:val="22"/>
                <w:szCs w:val="22"/>
              </w:rPr>
              <w:t>GCN</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1F69F80"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D519D8E"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F16494C" w14:textId="77777777" w:rsidR="00F37289" w:rsidRPr="0080757A" w:rsidRDefault="00F37289" w:rsidP="00A4642F">
            <w:pPr>
              <w:jc w:val="right"/>
              <w:rPr>
                <w:sz w:val="22"/>
                <w:szCs w:val="22"/>
              </w:rPr>
            </w:pPr>
            <w:r w:rsidRPr="0080757A">
              <w:rPr>
                <w:sz w:val="22"/>
                <w:szCs w:val="22"/>
              </w:rPr>
              <w:t>0,100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506CAFE" w14:textId="77777777" w:rsidR="00F37289" w:rsidRPr="0080757A" w:rsidRDefault="00F37289" w:rsidP="00A4642F">
            <w:pPr>
              <w:jc w:val="center"/>
              <w:rPr>
                <w:sz w:val="22"/>
                <w:szCs w:val="22"/>
              </w:rPr>
            </w:pPr>
          </w:p>
        </w:tc>
      </w:tr>
      <w:tr w:rsidR="00F37289" w:rsidRPr="0080757A" w14:paraId="114D6623"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3DD2792" w14:textId="77777777" w:rsidR="00F37289" w:rsidRPr="0080757A" w:rsidRDefault="00F37289" w:rsidP="00A4642F">
            <w:pPr>
              <w:jc w:val="center"/>
              <w:rPr>
                <w:sz w:val="22"/>
                <w:szCs w:val="22"/>
              </w:rPr>
            </w:pPr>
            <w:r w:rsidRPr="0080757A">
              <w:rPr>
                <w:sz w:val="22"/>
                <w:szCs w:val="22"/>
              </w:rPr>
              <w:t>10</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64400DB" w14:textId="77777777" w:rsidR="00F37289" w:rsidRPr="0080757A" w:rsidRDefault="00F37289" w:rsidP="00A4642F">
            <w:pPr>
              <w:rPr>
                <w:sz w:val="22"/>
                <w:szCs w:val="22"/>
              </w:rPr>
            </w:pPr>
            <w:r w:rsidRPr="0080757A">
              <w:rPr>
                <w:sz w:val="22"/>
                <w:szCs w:val="22"/>
              </w:rPr>
              <w:t>Lập và gửi hồ sơ trình ký GCN, lập hồ sơ theo dõi việc gửi tài liệu</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9E18BED"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CC1F00B"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722B409"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9616F2C" w14:textId="77777777" w:rsidR="00F37289" w:rsidRPr="0080757A" w:rsidRDefault="00F37289" w:rsidP="00A4642F">
            <w:pPr>
              <w:jc w:val="right"/>
              <w:rPr>
                <w:sz w:val="22"/>
                <w:szCs w:val="22"/>
              </w:rPr>
            </w:pPr>
            <w:r w:rsidRPr="0080757A">
              <w:rPr>
                <w:sz w:val="22"/>
                <w:szCs w:val="22"/>
              </w:rPr>
              <w:t>0,040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9F2C3C7" w14:textId="77777777" w:rsidR="00F37289" w:rsidRPr="0080757A" w:rsidRDefault="00F37289" w:rsidP="00A4642F">
            <w:pPr>
              <w:jc w:val="center"/>
              <w:rPr>
                <w:sz w:val="22"/>
                <w:szCs w:val="22"/>
              </w:rPr>
            </w:pPr>
          </w:p>
        </w:tc>
      </w:tr>
      <w:tr w:rsidR="00F37289" w:rsidRPr="0080757A" w14:paraId="20BEB0B2" w14:textId="77777777" w:rsidTr="00A4642F">
        <w:trPr>
          <w:trHeight w:val="9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1541312" w14:textId="77777777" w:rsidR="00F37289" w:rsidRPr="0080757A" w:rsidRDefault="00F37289" w:rsidP="00A4642F">
            <w:pPr>
              <w:jc w:val="center"/>
              <w:rPr>
                <w:sz w:val="22"/>
                <w:szCs w:val="22"/>
              </w:rPr>
            </w:pPr>
            <w:r w:rsidRPr="0080757A">
              <w:rPr>
                <w:sz w:val="22"/>
                <w:szCs w:val="22"/>
              </w:rPr>
              <w:t>11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16C88E1" w14:textId="77777777" w:rsidR="00F37289" w:rsidRPr="0080757A" w:rsidRDefault="00F37289" w:rsidP="00A4642F">
            <w:pPr>
              <w:rPr>
                <w:sz w:val="22"/>
                <w:szCs w:val="22"/>
              </w:rPr>
            </w:pPr>
            <w:r w:rsidRPr="0080757A">
              <w:rPr>
                <w:sz w:val="22"/>
                <w:szCs w:val="22"/>
              </w:rPr>
              <w:t>Nhận lại hồ sơ, GCN, hợp đồng thuê đất (nếu có); lập và sao sổ cấp GCN; gửi cho cơ quan quản lý tài sản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BCC1CCB"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07977BC"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EF30EA3"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D85448D"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CA3BE0D" w14:textId="77777777" w:rsidR="00F37289" w:rsidRPr="0080757A" w:rsidRDefault="00F37289" w:rsidP="00A4642F">
            <w:pPr>
              <w:jc w:val="center"/>
              <w:rPr>
                <w:sz w:val="22"/>
                <w:szCs w:val="22"/>
              </w:rPr>
            </w:pPr>
          </w:p>
        </w:tc>
      </w:tr>
      <w:tr w:rsidR="00F37289" w:rsidRPr="0080757A" w14:paraId="27C0F45F" w14:textId="77777777" w:rsidTr="00A4642F">
        <w:trPr>
          <w:trHeight w:val="1588"/>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E8D6A70" w14:textId="77777777" w:rsidR="00F37289" w:rsidRPr="0080757A" w:rsidRDefault="00F37289" w:rsidP="00A4642F">
            <w:pPr>
              <w:jc w:val="center"/>
              <w:rPr>
                <w:sz w:val="22"/>
                <w:szCs w:val="22"/>
              </w:rPr>
            </w:pPr>
            <w:r w:rsidRPr="0080757A">
              <w:rPr>
                <w:sz w:val="22"/>
                <w:szCs w:val="22"/>
              </w:rPr>
              <w:t>11.1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239395C" w14:textId="77777777" w:rsidR="00F37289" w:rsidRPr="0080757A" w:rsidRDefault="00F37289" w:rsidP="00A4642F">
            <w:pPr>
              <w:rPr>
                <w:sz w:val="22"/>
                <w:szCs w:val="22"/>
              </w:rPr>
            </w:pPr>
            <w:r w:rsidRPr="0080757A">
              <w:rPr>
                <w:sz w:val="22"/>
                <w:szCs w:val="22"/>
              </w:rPr>
              <w:t>Thông báo danh sách các trường hợp làm thủ tục cấp đổi GCN cho tổ chức tín dụng nơi nhận thế chấp quyền sử dụng đất, tài sản gắn liền với đất; xác nhận việc đăng ký thế chấp vào GCN sau khi được cơ quan có thẩm quyền ký cấp đổi</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85A3CC4"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8D9E37A"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9F8829C"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DB7527E" w14:textId="77777777" w:rsidR="00F37289" w:rsidRPr="0080757A" w:rsidRDefault="00F37289" w:rsidP="00A4642F">
            <w:pPr>
              <w:jc w:val="right"/>
              <w:rPr>
                <w:sz w:val="22"/>
                <w:szCs w:val="22"/>
              </w:rPr>
            </w:pPr>
            <w:r w:rsidRPr="0080757A">
              <w:rPr>
                <w:sz w:val="22"/>
                <w:szCs w:val="22"/>
              </w:rPr>
              <w:t>0,050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CE491FA" w14:textId="77777777" w:rsidR="00F37289" w:rsidRPr="0080757A" w:rsidRDefault="00F37289" w:rsidP="00A4642F">
            <w:pPr>
              <w:jc w:val="center"/>
              <w:rPr>
                <w:sz w:val="22"/>
                <w:szCs w:val="22"/>
              </w:rPr>
            </w:pPr>
          </w:p>
        </w:tc>
      </w:tr>
      <w:tr w:rsidR="00F37289" w:rsidRPr="0080757A" w14:paraId="1E3294C8" w14:textId="77777777" w:rsidTr="00A4642F">
        <w:trPr>
          <w:trHeight w:val="68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06B9E1B" w14:textId="77777777" w:rsidR="00F37289" w:rsidRPr="0080757A" w:rsidRDefault="00F37289" w:rsidP="00A4642F">
            <w:pPr>
              <w:jc w:val="center"/>
              <w:rPr>
                <w:sz w:val="22"/>
                <w:szCs w:val="22"/>
              </w:rPr>
            </w:pPr>
            <w:r w:rsidRPr="0080757A">
              <w:rPr>
                <w:sz w:val="22"/>
                <w:szCs w:val="22"/>
              </w:rPr>
              <w:t>11.2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B9D3120" w14:textId="77777777" w:rsidR="00F37289" w:rsidRPr="0080757A" w:rsidRDefault="00F37289" w:rsidP="00A4642F">
            <w:pPr>
              <w:rPr>
                <w:sz w:val="22"/>
                <w:szCs w:val="22"/>
              </w:rPr>
            </w:pPr>
            <w:r>
              <w:rPr>
                <w:sz w:val="22"/>
                <w:szCs w:val="22"/>
              </w:rPr>
              <w:t>N</w:t>
            </w:r>
            <w:r w:rsidRPr="0080757A">
              <w:rPr>
                <w:sz w:val="22"/>
                <w:szCs w:val="22"/>
              </w:rPr>
              <w:t>hận lại GCN cũ đang thế chấp từ tổ chức tín dụng và trao GCN mới</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8725EC2"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6AA12EA"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5A47E11"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2850A99" w14:textId="77777777" w:rsidR="00F37289" w:rsidRPr="0080757A" w:rsidRDefault="00F37289" w:rsidP="00A4642F">
            <w:pPr>
              <w:jc w:val="right"/>
              <w:rPr>
                <w:sz w:val="22"/>
                <w:szCs w:val="22"/>
              </w:rPr>
            </w:pPr>
            <w:r w:rsidRPr="0080757A">
              <w:rPr>
                <w:sz w:val="22"/>
                <w:szCs w:val="22"/>
              </w:rPr>
              <w:t>0,050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4F460CE" w14:textId="77777777" w:rsidR="00F37289" w:rsidRPr="00B96359" w:rsidRDefault="00F37289" w:rsidP="00A4642F">
            <w:pPr>
              <w:jc w:val="center"/>
              <w:rPr>
                <w:color w:val="FF0000"/>
                <w:sz w:val="22"/>
                <w:szCs w:val="22"/>
              </w:rPr>
            </w:pPr>
            <w:r w:rsidRPr="00B96359">
              <w:rPr>
                <w:color w:val="FF0000"/>
                <w:sz w:val="22"/>
                <w:szCs w:val="22"/>
              </w:rPr>
              <w:t>Sửa</w:t>
            </w:r>
          </w:p>
        </w:tc>
      </w:tr>
      <w:tr w:rsidR="00F37289" w:rsidRPr="0080757A" w14:paraId="0D84C765"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5827D3F" w14:textId="77777777" w:rsidR="00F37289" w:rsidRPr="0080757A" w:rsidRDefault="00F37289" w:rsidP="00A4642F">
            <w:pPr>
              <w:jc w:val="center"/>
              <w:rPr>
                <w:sz w:val="22"/>
                <w:szCs w:val="22"/>
              </w:rPr>
            </w:pPr>
            <w:r w:rsidRPr="0080757A">
              <w:rPr>
                <w:sz w:val="22"/>
                <w:szCs w:val="22"/>
              </w:rPr>
              <w:t>12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A0BA364" w14:textId="77777777" w:rsidR="00F37289" w:rsidRPr="0080757A" w:rsidRDefault="00F37289" w:rsidP="00A4642F">
            <w:pPr>
              <w:rPr>
                <w:sz w:val="22"/>
                <w:szCs w:val="22"/>
              </w:rPr>
            </w:pPr>
            <w:r w:rsidRPr="0080757A">
              <w:rPr>
                <w:sz w:val="22"/>
                <w:szCs w:val="22"/>
              </w:rPr>
              <w:t>Nhập bổ sung thông tin dữ liệu về GCN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B881470" w14:textId="77777777" w:rsidR="00F37289" w:rsidRPr="0080757A" w:rsidRDefault="00F37289" w:rsidP="00A4642F">
            <w:pPr>
              <w:jc w:val="center"/>
              <w:rPr>
                <w:sz w:val="22"/>
                <w:szCs w:val="22"/>
              </w:rPr>
            </w:pPr>
            <w:r w:rsidRPr="0080757A">
              <w:rPr>
                <w:sz w:val="22"/>
                <w:szCs w:val="22"/>
              </w:rPr>
              <w:t>Thửa</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E84CFBF" w14:textId="77777777" w:rsidR="00F37289" w:rsidRPr="0080757A" w:rsidRDefault="00F37289" w:rsidP="00A4642F">
            <w:pPr>
              <w:jc w:val="center"/>
              <w:rPr>
                <w:sz w:val="22"/>
                <w:szCs w:val="22"/>
              </w:rPr>
            </w:pPr>
            <w:r w:rsidRPr="0080757A">
              <w:rPr>
                <w:sz w:val="22"/>
                <w:szCs w:val="22"/>
              </w:rPr>
              <w:t>1KS3</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822C207"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87A7942" w14:textId="77777777" w:rsidR="00F37289" w:rsidRPr="0080757A" w:rsidRDefault="00F37289" w:rsidP="00A4642F">
            <w:pPr>
              <w:jc w:val="right"/>
              <w:rPr>
                <w:sz w:val="22"/>
                <w:szCs w:val="22"/>
              </w:rPr>
            </w:pPr>
            <w:r w:rsidRPr="0080757A">
              <w:rPr>
                <w:sz w:val="22"/>
                <w:szCs w:val="22"/>
              </w:rPr>
              <w:t>0,033</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D8AB66A" w14:textId="77777777" w:rsidR="00F37289" w:rsidRPr="0080757A" w:rsidRDefault="00F37289" w:rsidP="00A4642F">
            <w:pPr>
              <w:jc w:val="center"/>
              <w:rPr>
                <w:sz w:val="22"/>
                <w:szCs w:val="22"/>
              </w:rPr>
            </w:pPr>
          </w:p>
        </w:tc>
      </w:tr>
      <w:tr w:rsidR="00F37289" w:rsidRPr="0080757A" w14:paraId="22F5138C"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9E21AB9" w14:textId="77777777" w:rsidR="00F37289" w:rsidRPr="0080757A" w:rsidRDefault="00F37289" w:rsidP="00A4642F">
            <w:pPr>
              <w:jc w:val="center"/>
              <w:rPr>
                <w:sz w:val="22"/>
                <w:szCs w:val="22"/>
              </w:rPr>
            </w:pPr>
            <w:r w:rsidRPr="0080757A">
              <w:rPr>
                <w:sz w:val="22"/>
                <w:szCs w:val="22"/>
              </w:rPr>
              <w:t>13</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2280B6B" w14:textId="77777777" w:rsidR="00F37289" w:rsidRPr="0080757A" w:rsidRDefault="00F37289" w:rsidP="00A4642F">
            <w:pPr>
              <w:rPr>
                <w:sz w:val="22"/>
                <w:szCs w:val="22"/>
              </w:rPr>
            </w:pPr>
            <w:r w:rsidRPr="0080757A">
              <w:rPr>
                <w:sz w:val="22"/>
                <w:szCs w:val="22"/>
              </w:rPr>
              <w:t>Quét giấy tờ pháp lý và xử lý tập tin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54AC40A"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04F8800"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6215611"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7EFC3DC"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439A82A" w14:textId="77777777" w:rsidR="00F37289" w:rsidRPr="0080757A" w:rsidRDefault="00F37289" w:rsidP="00A4642F">
            <w:pPr>
              <w:jc w:val="center"/>
              <w:rPr>
                <w:sz w:val="22"/>
                <w:szCs w:val="22"/>
              </w:rPr>
            </w:pPr>
          </w:p>
        </w:tc>
      </w:tr>
      <w:tr w:rsidR="00F37289" w:rsidRPr="0080757A" w14:paraId="40C82BED" w14:textId="77777777" w:rsidTr="00A4642F">
        <w:trPr>
          <w:trHeight w:val="624"/>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EFBB5DB" w14:textId="77777777" w:rsidR="00F37289" w:rsidRPr="0080757A" w:rsidRDefault="00F37289" w:rsidP="00A4642F">
            <w:pPr>
              <w:jc w:val="center"/>
              <w:rPr>
                <w:sz w:val="22"/>
                <w:szCs w:val="22"/>
              </w:rPr>
            </w:pPr>
            <w:r w:rsidRPr="0080757A">
              <w:rPr>
                <w:sz w:val="22"/>
                <w:szCs w:val="22"/>
              </w:rPr>
              <w:t>13.1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97C5DCA" w14:textId="77777777" w:rsidR="00F37289" w:rsidRPr="0080757A" w:rsidRDefault="00F37289" w:rsidP="00A4642F">
            <w:pPr>
              <w:rPr>
                <w:sz w:val="22"/>
                <w:szCs w:val="22"/>
              </w:rPr>
            </w:pPr>
            <w:r w:rsidRPr="0080757A">
              <w:rPr>
                <w:sz w:val="22"/>
                <w:szCs w:val="22"/>
              </w:rPr>
              <w:t>Quét giấy tờ pháp lý về quyền sử dụng đất, quyền sở hữu tài sản gắn liền với đất</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326CFF3"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3044E49"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73BF20E"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1C1E204"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6088AF7" w14:textId="77777777" w:rsidR="00F37289" w:rsidRPr="0080757A" w:rsidRDefault="00F37289" w:rsidP="00A4642F">
            <w:pPr>
              <w:jc w:val="center"/>
              <w:rPr>
                <w:sz w:val="22"/>
                <w:szCs w:val="22"/>
              </w:rPr>
            </w:pPr>
          </w:p>
        </w:tc>
      </w:tr>
      <w:tr w:rsidR="00F37289" w:rsidRPr="0080757A" w14:paraId="1520843A" w14:textId="77777777" w:rsidTr="00A4642F">
        <w:trPr>
          <w:trHeight w:val="39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A4A0939" w14:textId="77777777" w:rsidR="00F37289" w:rsidRPr="0080757A" w:rsidRDefault="00F37289" w:rsidP="00A4642F">
            <w:pPr>
              <w:jc w:val="center"/>
              <w:rPr>
                <w:sz w:val="22"/>
                <w:szCs w:val="22"/>
              </w:rPr>
            </w:pPr>
            <w:r w:rsidRPr="0080757A">
              <w:rPr>
                <w:sz w:val="22"/>
                <w:szCs w:val="22"/>
              </w:rPr>
              <w:t>13.1.1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550BFA6" w14:textId="77777777" w:rsidR="00F37289" w:rsidRPr="0080757A" w:rsidRDefault="00F37289" w:rsidP="00A4642F">
            <w:pPr>
              <w:rPr>
                <w:sz w:val="22"/>
                <w:szCs w:val="22"/>
              </w:rPr>
            </w:pPr>
            <w:r w:rsidRPr="0080757A">
              <w:rPr>
                <w:sz w:val="22"/>
                <w:szCs w:val="22"/>
              </w:rPr>
              <w:t>Quét trang A3</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5D52B61" w14:textId="77777777" w:rsidR="00F37289" w:rsidRPr="0080757A" w:rsidRDefault="00F37289" w:rsidP="00A4642F">
            <w:pPr>
              <w:jc w:val="center"/>
              <w:rPr>
                <w:sz w:val="22"/>
                <w:szCs w:val="22"/>
              </w:rPr>
            </w:pPr>
            <w:r w:rsidRPr="0080757A">
              <w:rPr>
                <w:sz w:val="22"/>
                <w:szCs w:val="22"/>
              </w:rPr>
              <w:t>Trang</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DEE0D8B" w14:textId="77777777" w:rsidR="00F37289" w:rsidRPr="0080757A" w:rsidRDefault="00F37289" w:rsidP="00A4642F">
            <w:pPr>
              <w:jc w:val="center"/>
              <w:rPr>
                <w:sz w:val="22"/>
                <w:szCs w:val="22"/>
              </w:rPr>
            </w:pPr>
            <w:r w:rsidRPr="0080757A">
              <w:rPr>
                <w:sz w:val="22"/>
                <w:szCs w:val="22"/>
              </w:rPr>
              <w:t>1KS1</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08A5726"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63E3BDA" w14:textId="77777777" w:rsidR="00F37289" w:rsidRPr="0080757A" w:rsidRDefault="00F37289" w:rsidP="00A4642F">
            <w:pPr>
              <w:jc w:val="right"/>
              <w:rPr>
                <w:sz w:val="22"/>
                <w:szCs w:val="22"/>
              </w:rPr>
            </w:pPr>
            <w:r w:rsidRPr="0080757A">
              <w:rPr>
                <w:sz w:val="22"/>
                <w:szCs w:val="22"/>
              </w:rPr>
              <w:t>0,016</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C8AD52B" w14:textId="77777777" w:rsidR="00F37289" w:rsidRPr="0080757A" w:rsidRDefault="00F37289" w:rsidP="00A4642F">
            <w:pPr>
              <w:jc w:val="center"/>
              <w:rPr>
                <w:sz w:val="22"/>
                <w:szCs w:val="22"/>
              </w:rPr>
            </w:pPr>
          </w:p>
        </w:tc>
      </w:tr>
      <w:tr w:rsidR="00F37289" w:rsidRPr="0080757A" w14:paraId="5B892B17" w14:textId="77777777" w:rsidTr="00A4642F">
        <w:trPr>
          <w:trHeight w:val="39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B7D61FD" w14:textId="77777777" w:rsidR="00F37289" w:rsidRPr="0080757A" w:rsidRDefault="00F37289" w:rsidP="00A4642F">
            <w:pPr>
              <w:jc w:val="center"/>
              <w:rPr>
                <w:sz w:val="22"/>
                <w:szCs w:val="22"/>
              </w:rPr>
            </w:pPr>
            <w:r w:rsidRPr="0080757A">
              <w:rPr>
                <w:sz w:val="22"/>
                <w:szCs w:val="22"/>
              </w:rPr>
              <w:t>13.1.2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424F43D" w14:textId="77777777" w:rsidR="00F37289" w:rsidRPr="0080757A" w:rsidRDefault="00F37289" w:rsidP="00A4642F">
            <w:pPr>
              <w:rPr>
                <w:sz w:val="22"/>
                <w:szCs w:val="22"/>
              </w:rPr>
            </w:pPr>
            <w:r w:rsidRPr="0080757A">
              <w:rPr>
                <w:sz w:val="22"/>
                <w:szCs w:val="22"/>
              </w:rPr>
              <w:t>Quét trang A4</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8BA8D06" w14:textId="77777777" w:rsidR="00F37289" w:rsidRPr="0080757A" w:rsidRDefault="00F37289" w:rsidP="00A4642F">
            <w:pPr>
              <w:jc w:val="center"/>
              <w:rPr>
                <w:sz w:val="22"/>
                <w:szCs w:val="22"/>
              </w:rPr>
            </w:pPr>
            <w:r w:rsidRPr="0080757A">
              <w:rPr>
                <w:sz w:val="22"/>
                <w:szCs w:val="22"/>
              </w:rPr>
              <w:t>Trang</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7C0CFE1" w14:textId="77777777" w:rsidR="00F37289" w:rsidRPr="0080757A" w:rsidRDefault="00F37289" w:rsidP="00A4642F">
            <w:pPr>
              <w:jc w:val="center"/>
              <w:rPr>
                <w:sz w:val="22"/>
                <w:szCs w:val="22"/>
              </w:rPr>
            </w:pPr>
            <w:r w:rsidRPr="0080757A">
              <w:rPr>
                <w:sz w:val="22"/>
                <w:szCs w:val="22"/>
              </w:rPr>
              <w:t>1KS1</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AF3ED7D"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AEAACE7" w14:textId="77777777" w:rsidR="00F37289" w:rsidRPr="0080757A" w:rsidRDefault="00F37289" w:rsidP="00A4642F">
            <w:pPr>
              <w:jc w:val="right"/>
              <w:rPr>
                <w:sz w:val="22"/>
                <w:szCs w:val="22"/>
              </w:rPr>
            </w:pPr>
            <w:r w:rsidRPr="0080757A">
              <w:rPr>
                <w:sz w:val="22"/>
                <w:szCs w:val="22"/>
              </w:rPr>
              <w:t>0,008</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7F7E140" w14:textId="77777777" w:rsidR="00F37289" w:rsidRPr="0080757A" w:rsidRDefault="00F37289" w:rsidP="00A4642F">
            <w:pPr>
              <w:jc w:val="center"/>
              <w:rPr>
                <w:sz w:val="22"/>
                <w:szCs w:val="22"/>
              </w:rPr>
            </w:pPr>
          </w:p>
        </w:tc>
      </w:tr>
      <w:tr w:rsidR="00F37289" w:rsidRPr="0080757A" w14:paraId="1B3C14C3" w14:textId="77777777" w:rsidTr="00A4642F">
        <w:trPr>
          <w:trHeight w:val="9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846FF33" w14:textId="77777777" w:rsidR="00F37289" w:rsidRPr="0080757A" w:rsidRDefault="00F37289" w:rsidP="00A4642F">
            <w:pPr>
              <w:jc w:val="center"/>
              <w:rPr>
                <w:sz w:val="22"/>
                <w:szCs w:val="22"/>
              </w:rPr>
            </w:pPr>
            <w:r w:rsidRPr="0080757A">
              <w:rPr>
                <w:sz w:val="22"/>
                <w:szCs w:val="22"/>
              </w:rPr>
              <w:t>13.2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6B92C4F" w14:textId="77777777" w:rsidR="00F37289" w:rsidRPr="0080757A" w:rsidRDefault="00F37289" w:rsidP="00A4642F">
            <w:pPr>
              <w:rPr>
                <w:sz w:val="22"/>
                <w:szCs w:val="22"/>
              </w:rPr>
            </w:pPr>
            <w:r w:rsidRPr="0080757A">
              <w:rPr>
                <w:sz w:val="22"/>
                <w:szCs w:val="22"/>
              </w:rPr>
              <w:t>Xử lý các tệp tin quét thành tệp (File) hồ sơ quét dạng số của thửa đất, lưu trữ dưới khuôn dạng tệp tin PDF</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8E591F0" w14:textId="77777777" w:rsidR="00F37289" w:rsidRPr="0080757A" w:rsidRDefault="00F37289" w:rsidP="00A4642F">
            <w:pPr>
              <w:jc w:val="center"/>
              <w:rPr>
                <w:sz w:val="22"/>
                <w:szCs w:val="22"/>
              </w:rPr>
            </w:pPr>
            <w:r w:rsidRPr="0080757A">
              <w:rPr>
                <w:sz w:val="22"/>
                <w:szCs w:val="22"/>
              </w:rPr>
              <w:t>Trang</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A1C89B6" w14:textId="77777777" w:rsidR="00F37289" w:rsidRPr="0080757A" w:rsidRDefault="00F37289" w:rsidP="00A4642F">
            <w:pPr>
              <w:jc w:val="center"/>
              <w:rPr>
                <w:sz w:val="22"/>
                <w:szCs w:val="22"/>
              </w:rPr>
            </w:pPr>
            <w:r w:rsidRPr="0080757A">
              <w:rPr>
                <w:sz w:val="22"/>
                <w:szCs w:val="22"/>
              </w:rPr>
              <w:t>1KS1</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3DC100B"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C603277" w14:textId="77777777" w:rsidR="00F37289" w:rsidRPr="0080757A" w:rsidRDefault="00F37289" w:rsidP="00A4642F">
            <w:pPr>
              <w:jc w:val="right"/>
              <w:rPr>
                <w:sz w:val="22"/>
                <w:szCs w:val="22"/>
              </w:rPr>
            </w:pPr>
            <w:r w:rsidRPr="0080757A">
              <w:rPr>
                <w:sz w:val="22"/>
                <w:szCs w:val="22"/>
              </w:rPr>
              <w:t>0,004</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17CC91C" w14:textId="77777777" w:rsidR="00F37289" w:rsidRPr="0080757A" w:rsidRDefault="00F37289" w:rsidP="00A4642F">
            <w:pPr>
              <w:jc w:val="center"/>
              <w:rPr>
                <w:sz w:val="22"/>
                <w:szCs w:val="22"/>
              </w:rPr>
            </w:pPr>
          </w:p>
        </w:tc>
      </w:tr>
      <w:tr w:rsidR="00F37289" w:rsidRPr="0080757A" w14:paraId="0EC2241D"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AF52B4B" w14:textId="77777777" w:rsidR="00F37289" w:rsidRPr="0080757A" w:rsidRDefault="00F37289" w:rsidP="00A4642F">
            <w:pPr>
              <w:jc w:val="center"/>
              <w:rPr>
                <w:sz w:val="22"/>
                <w:szCs w:val="22"/>
              </w:rPr>
            </w:pPr>
            <w:r w:rsidRPr="0080757A">
              <w:rPr>
                <w:sz w:val="22"/>
                <w:szCs w:val="22"/>
              </w:rPr>
              <w:t>13.3</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A8ACDC3" w14:textId="77777777" w:rsidR="00F37289" w:rsidRPr="0080757A" w:rsidRDefault="00F37289" w:rsidP="00A4642F">
            <w:pPr>
              <w:rPr>
                <w:sz w:val="22"/>
                <w:szCs w:val="22"/>
              </w:rPr>
            </w:pPr>
            <w:r w:rsidRPr="0080757A">
              <w:rPr>
                <w:sz w:val="22"/>
                <w:szCs w:val="22"/>
              </w:rPr>
              <w:t>Tạo liên kết hồ sơ quét dạng số với thửa đất trong cơ sở dữ liệu</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A0492E0" w14:textId="77777777" w:rsidR="00F37289" w:rsidRPr="0080757A" w:rsidRDefault="00F37289" w:rsidP="00A4642F">
            <w:pPr>
              <w:jc w:val="center"/>
              <w:rPr>
                <w:sz w:val="22"/>
                <w:szCs w:val="22"/>
              </w:rPr>
            </w:pPr>
            <w:r w:rsidRPr="0080757A">
              <w:rPr>
                <w:sz w:val="22"/>
                <w:szCs w:val="22"/>
              </w:rPr>
              <w:t>Thửa</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C835778" w14:textId="77777777" w:rsidR="00F37289" w:rsidRPr="0080757A" w:rsidRDefault="00F37289" w:rsidP="00A4642F">
            <w:pPr>
              <w:jc w:val="center"/>
              <w:rPr>
                <w:sz w:val="22"/>
                <w:szCs w:val="22"/>
              </w:rPr>
            </w:pPr>
            <w:r w:rsidRPr="0080757A">
              <w:rPr>
                <w:sz w:val="22"/>
                <w:szCs w:val="22"/>
              </w:rPr>
              <w:t>1KS1</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5BF63FF"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A6BF976" w14:textId="77777777" w:rsidR="00F37289" w:rsidRPr="0080757A" w:rsidRDefault="00F37289" w:rsidP="00A4642F">
            <w:pPr>
              <w:jc w:val="right"/>
              <w:rPr>
                <w:sz w:val="22"/>
                <w:szCs w:val="22"/>
              </w:rPr>
            </w:pPr>
            <w:r w:rsidRPr="0080757A">
              <w:rPr>
                <w:sz w:val="22"/>
                <w:szCs w:val="22"/>
              </w:rPr>
              <w:t>0,010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B4E1D2D" w14:textId="77777777" w:rsidR="00F37289" w:rsidRPr="0080757A" w:rsidRDefault="00F37289" w:rsidP="00A4642F">
            <w:pPr>
              <w:jc w:val="center"/>
              <w:rPr>
                <w:sz w:val="22"/>
                <w:szCs w:val="22"/>
              </w:rPr>
            </w:pPr>
          </w:p>
        </w:tc>
      </w:tr>
      <w:tr w:rsidR="00F37289" w:rsidRPr="0080757A" w14:paraId="11F925BB" w14:textId="77777777" w:rsidTr="00A4642F">
        <w:trPr>
          <w:trHeight w:val="975"/>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8F01B11" w14:textId="77777777" w:rsidR="00F37289" w:rsidRPr="0080757A" w:rsidRDefault="00F37289" w:rsidP="00A4642F">
            <w:pPr>
              <w:jc w:val="center"/>
              <w:rPr>
                <w:sz w:val="22"/>
                <w:szCs w:val="22"/>
              </w:rPr>
            </w:pPr>
            <w:r w:rsidRPr="0080757A">
              <w:rPr>
                <w:sz w:val="22"/>
                <w:szCs w:val="22"/>
              </w:rPr>
              <w:t>14</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E4B2D4C" w14:textId="77777777" w:rsidR="00F37289" w:rsidRPr="0080757A" w:rsidRDefault="00F37289" w:rsidP="00A4642F">
            <w:pPr>
              <w:rPr>
                <w:sz w:val="22"/>
                <w:szCs w:val="22"/>
              </w:rPr>
            </w:pPr>
            <w:r w:rsidRPr="0080757A">
              <w:rPr>
                <w:sz w:val="22"/>
                <w:szCs w:val="22"/>
              </w:rPr>
              <w:t>Chuyển GCN đã ký về phường để trao cho người sử dụng đất, bản sao sổ cấp GCN, nhận phí, lệ phí cấp GCN, nộp kho bạc</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5159972" w14:textId="77777777" w:rsidR="00F37289" w:rsidRPr="0080757A" w:rsidRDefault="00F37289" w:rsidP="00A4642F">
            <w:pPr>
              <w:jc w:val="center"/>
              <w:rPr>
                <w:sz w:val="22"/>
                <w:szCs w:val="22"/>
              </w:rPr>
            </w:pPr>
            <w:r w:rsidRPr="0080757A">
              <w:rPr>
                <w:sz w:val="22"/>
                <w:szCs w:val="22"/>
              </w:rPr>
              <w:t>Hồ sơ</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8AC8648"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DA81FCB"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5D88BF6" w14:textId="77777777" w:rsidR="00F37289" w:rsidRPr="0080757A" w:rsidRDefault="00F37289" w:rsidP="00A4642F">
            <w:pPr>
              <w:jc w:val="right"/>
              <w:rPr>
                <w:sz w:val="22"/>
                <w:szCs w:val="22"/>
              </w:rPr>
            </w:pPr>
            <w:r w:rsidRPr="0080757A">
              <w:rPr>
                <w:sz w:val="22"/>
                <w:szCs w:val="22"/>
              </w:rPr>
              <w:t>0,020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F7E0E58" w14:textId="77777777" w:rsidR="00F37289" w:rsidRPr="0080757A" w:rsidRDefault="00F37289" w:rsidP="00A4642F">
            <w:pPr>
              <w:jc w:val="center"/>
              <w:rPr>
                <w:sz w:val="22"/>
                <w:szCs w:val="22"/>
              </w:rPr>
            </w:pPr>
          </w:p>
        </w:tc>
      </w:tr>
      <w:tr w:rsidR="00F37289" w:rsidRPr="0080757A" w14:paraId="133057A4" w14:textId="77777777" w:rsidTr="00A4642F">
        <w:trPr>
          <w:trHeight w:val="624"/>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E292FA8" w14:textId="77777777" w:rsidR="00F37289" w:rsidRPr="0080757A" w:rsidRDefault="00F37289" w:rsidP="00A4642F">
            <w:pPr>
              <w:jc w:val="center"/>
              <w:rPr>
                <w:sz w:val="22"/>
                <w:szCs w:val="22"/>
              </w:rPr>
            </w:pPr>
            <w:r w:rsidRPr="0080757A">
              <w:rPr>
                <w:sz w:val="22"/>
                <w:szCs w:val="22"/>
              </w:rPr>
              <w:t>15</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D1606C4" w14:textId="77777777" w:rsidR="00F37289" w:rsidRPr="0080757A" w:rsidRDefault="00F37289" w:rsidP="00A4642F">
            <w:pPr>
              <w:rPr>
                <w:sz w:val="22"/>
                <w:szCs w:val="22"/>
              </w:rPr>
            </w:pPr>
            <w:r w:rsidRPr="0080757A">
              <w:rPr>
                <w:sz w:val="22"/>
                <w:szCs w:val="22"/>
              </w:rPr>
              <w:t>Nhận hồ sơ địa chính từ cấp tỉnh và gửi về phường (01 bộ)</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10E52A9" w14:textId="77777777" w:rsidR="00F37289" w:rsidRPr="0080757A" w:rsidRDefault="00F37289" w:rsidP="00A4642F">
            <w:pPr>
              <w:jc w:val="center"/>
              <w:rPr>
                <w:sz w:val="20"/>
                <w:szCs w:val="20"/>
              </w:rPr>
            </w:pPr>
            <w:r w:rsidRPr="0080757A">
              <w:rPr>
                <w:sz w:val="20"/>
                <w:szCs w:val="20"/>
              </w:rPr>
              <w:t>Bộ /Phường</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D8605D8" w14:textId="77777777" w:rsidR="00F37289" w:rsidRPr="0080757A" w:rsidRDefault="00F37289" w:rsidP="00A4642F">
            <w:pPr>
              <w:jc w:val="center"/>
              <w:rPr>
                <w:sz w:val="22"/>
                <w:szCs w:val="22"/>
              </w:rPr>
            </w:pPr>
            <w:r w:rsidRPr="0080757A">
              <w:rPr>
                <w:sz w:val="22"/>
                <w:szCs w:val="22"/>
              </w:rPr>
              <w:t>1KS2</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99B113F"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CF19FA9" w14:textId="77777777" w:rsidR="00F37289" w:rsidRPr="0080757A" w:rsidRDefault="00F37289" w:rsidP="00A4642F">
            <w:pPr>
              <w:jc w:val="right"/>
              <w:rPr>
                <w:sz w:val="22"/>
                <w:szCs w:val="22"/>
              </w:rPr>
            </w:pPr>
            <w:r w:rsidRPr="0080757A">
              <w:rPr>
                <w:sz w:val="22"/>
                <w:szCs w:val="22"/>
              </w:rPr>
              <w:t>8,000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C87074F" w14:textId="77777777" w:rsidR="00F37289" w:rsidRPr="0080757A" w:rsidRDefault="00F37289" w:rsidP="00A4642F">
            <w:pPr>
              <w:jc w:val="center"/>
              <w:rPr>
                <w:sz w:val="22"/>
                <w:szCs w:val="22"/>
              </w:rPr>
            </w:pPr>
          </w:p>
        </w:tc>
      </w:tr>
      <w:tr w:rsidR="00F37289" w:rsidRPr="0080757A" w14:paraId="60CA9E52" w14:textId="77777777" w:rsidTr="00A4642F">
        <w:trPr>
          <w:trHeight w:val="397"/>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09EDE75" w14:textId="77777777" w:rsidR="00F37289" w:rsidRPr="0080757A" w:rsidRDefault="00F37289" w:rsidP="00A4642F">
            <w:pPr>
              <w:jc w:val="center"/>
              <w:rPr>
                <w:b/>
                <w:bCs/>
                <w:sz w:val="22"/>
                <w:szCs w:val="22"/>
              </w:rPr>
            </w:pPr>
            <w:r w:rsidRPr="0080757A">
              <w:rPr>
                <w:b/>
                <w:bCs/>
                <w:sz w:val="22"/>
                <w:szCs w:val="22"/>
              </w:rPr>
              <w:t>III</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9C90AF8" w14:textId="77777777" w:rsidR="00F37289" w:rsidRPr="0080757A" w:rsidRDefault="00F37289" w:rsidP="00A4642F">
            <w:pPr>
              <w:rPr>
                <w:b/>
                <w:bCs/>
                <w:sz w:val="22"/>
                <w:szCs w:val="22"/>
              </w:rPr>
            </w:pPr>
            <w:r w:rsidRPr="0080757A">
              <w:rPr>
                <w:b/>
                <w:bCs/>
                <w:sz w:val="22"/>
                <w:szCs w:val="22"/>
              </w:rPr>
              <w:t>Các nội dung thực hiện ở địa bàn cấp tỉnh</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0B6851E"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51D8C25"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9961C6B"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ECCF874"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8647434" w14:textId="77777777" w:rsidR="00F37289" w:rsidRPr="0080757A" w:rsidRDefault="00F37289" w:rsidP="00A4642F">
            <w:pPr>
              <w:jc w:val="center"/>
              <w:rPr>
                <w:sz w:val="22"/>
                <w:szCs w:val="22"/>
              </w:rPr>
            </w:pPr>
          </w:p>
        </w:tc>
      </w:tr>
      <w:tr w:rsidR="00F37289" w:rsidRPr="0080757A" w14:paraId="778FB875"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82888CD" w14:textId="77777777" w:rsidR="00F37289" w:rsidRPr="0080757A" w:rsidRDefault="00F37289" w:rsidP="00A4642F">
            <w:pPr>
              <w:jc w:val="center"/>
              <w:rPr>
                <w:sz w:val="22"/>
                <w:szCs w:val="22"/>
              </w:rPr>
            </w:pPr>
            <w:r w:rsidRPr="0080757A">
              <w:rPr>
                <w:sz w:val="22"/>
                <w:szCs w:val="22"/>
              </w:rPr>
              <w:t>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6151896" w14:textId="77777777" w:rsidR="00F37289" w:rsidRPr="0080757A" w:rsidRDefault="00F37289" w:rsidP="00A4642F">
            <w:pPr>
              <w:rPr>
                <w:sz w:val="22"/>
                <w:szCs w:val="22"/>
              </w:rPr>
            </w:pPr>
            <w:r w:rsidRPr="0080757A">
              <w:rPr>
                <w:sz w:val="22"/>
                <w:szCs w:val="22"/>
              </w:rPr>
              <w:t>Lập hồ sơ địa chính</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25CEC7D"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1E94184"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C833115"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FFEBB16"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A5C0745" w14:textId="77777777" w:rsidR="00F37289" w:rsidRPr="0080757A" w:rsidRDefault="00F37289" w:rsidP="00A4642F">
            <w:pPr>
              <w:jc w:val="center"/>
              <w:rPr>
                <w:sz w:val="22"/>
                <w:szCs w:val="22"/>
              </w:rPr>
            </w:pPr>
          </w:p>
        </w:tc>
      </w:tr>
      <w:tr w:rsidR="00F37289" w:rsidRPr="0080757A" w14:paraId="70F266A1"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FA44AE7" w14:textId="77777777" w:rsidR="00F37289" w:rsidRPr="0080757A" w:rsidRDefault="00F37289" w:rsidP="00A4642F">
            <w:pPr>
              <w:jc w:val="center"/>
              <w:rPr>
                <w:sz w:val="22"/>
                <w:szCs w:val="22"/>
              </w:rPr>
            </w:pPr>
            <w:r w:rsidRPr="0080757A">
              <w:rPr>
                <w:sz w:val="22"/>
                <w:szCs w:val="22"/>
              </w:rPr>
              <w:t>1.1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CDA570F" w14:textId="77777777" w:rsidR="00F37289" w:rsidRPr="0080757A" w:rsidRDefault="00F37289" w:rsidP="00A4642F">
            <w:pPr>
              <w:rPr>
                <w:sz w:val="22"/>
                <w:szCs w:val="22"/>
              </w:rPr>
            </w:pPr>
            <w:r w:rsidRPr="0080757A">
              <w:rPr>
                <w:sz w:val="22"/>
                <w:szCs w:val="22"/>
              </w:rPr>
              <w:t>Hoàn thiện BĐĐC và Sổ mục kê đất đai theo kết quả đăng ký, cấp GCN</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F4ABDCE" w14:textId="77777777" w:rsidR="00F37289" w:rsidRPr="0080757A" w:rsidRDefault="00F37289" w:rsidP="00A4642F">
            <w:pPr>
              <w:jc w:val="center"/>
              <w:rPr>
                <w:sz w:val="22"/>
                <w:szCs w:val="22"/>
              </w:rPr>
            </w:pPr>
            <w:r w:rsidRPr="0080757A">
              <w:rPr>
                <w:sz w:val="22"/>
                <w:szCs w:val="22"/>
              </w:rPr>
              <w:t>Bộ/đĩa</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1605C22" w14:textId="77777777" w:rsidR="00F37289" w:rsidRPr="0080757A" w:rsidRDefault="00F37289" w:rsidP="00A4642F">
            <w:pPr>
              <w:jc w:val="center"/>
              <w:rPr>
                <w:sz w:val="22"/>
                <w:szCs w:val="22"/>
              </w:rPr>
            </w:pPr>
            <w:r w:rsidRPr="0080757A">
              <w:rPr>
                <w:sz w:val="22"/>
                <w:szCs w:val="22"/>
              </w:rPr>
              <w:t>1KS4</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8BB4517"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3565ACD" w14:textId="77777777" w:rsidR="00F37289" w:rsidRPr="0080757A" w:rsidRDefault="00F37289" w:rsidP="00A4642F">
            <w:pPr>
              <w:jc w:val="right"/>
              <w:rPr>
                <w:sz w:val="22"/>
                <w:szCs w:val="22"/>
              </w:rPr>
            </w:pPr>
            <w:r w:rsidRPr="0080757A">
              <w:rPr>
                <w:sz w:val="22"/>
                <w:szCs w:val="22"/>
              </w:rPr>
              <w:t>300,00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2E61CFA" w14:textId="77777777" w:rsidR="00F37289" w:rsidRPr="0080757A" w:rsidRDefault="00F37289" w:rsidP="00A4642F">
            <w:pPr>
              <w:jc w:val="center"/>
              <w:rPr>
                <w:sz w:val="22"/>
                <w:szCs w:val="22"/>
              </w:rPr>
            </w:pPr>
          </w:p>
        </w:tc>
      </w:tr>
      <w:tr w:rsidR="00F37289" w:rsidRPr="0080757A" w14:paraId="62CDBA04"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E581717" w14:textId="77777777" w:rsidR="00F37289" w:rsidRPr="0080757A" w:rsidRDefault="00F37289" w:rsidP="00A4642F">
            <w:pPr>
              <w:jc w:val="center"/>
              <w:rPr>
                <w:sz w:val="22"/>
                <w:szCs w:val="22"/>
              </w:rPr>
            </w:pPr>
            <w:r w:rsidRPr="0080757A">
              <w:rPr>
                <w:sz w:val="22"/>
                <w:szCs w:val="22"/>
              </w:rPr>
              <w:t>1.2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47A96B6" w14:textId="77777777" w:rsidR="00F37289" w:rsidRPr="0080757A" w:rsidRDefault="00F37289" w:rsidP="00A4642F">
            <w:pPr>
              <w:rPr>
                <w:sz w:val="22"/>
                <w:szCs w:val="22"/>
              </w:rPr>
            </w:pPr>
            <w:r w:rsidRPr="0080757A">
              <w:rPr>
                <w:sz w:val="22"/>
                <w:szCs w:val="22"/>
              </w:rPr>
              <w:t>Lập, hoàn thiện sổ địa chính điện tử</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DF49749" w14:textId="77777777" w:rsidR="00F37289" w:rsidRPr="0080757A" w:rsidRDefault="00F37289" w:rsidP="00A4642F">
            <w:pPr>
              <w:jc w:val="center"/>
              <w:rPr>
                <w:sz w:val="22"/>
                <w:szCs w:val="22"/>
              </w:rPr>
            </w:pPr>
            <w:r w:rsidRPr="0080757A">
              <w:rPr>
                <w:sz w:val="22"/>
                <w:szCs w:val="22"/>
              </w:rPr>
              <w:t>Thửa</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B5CBD30" w14:textId="77777777" w:rsidR="00F37289" w:rsidRPr="0080757A" w:rsidRDefault="00F37289" w:rsidP="00A4642F">
            <w:pPr>
              <w:jc w:val="center"/>
              <w:rPr>
                <w:sz w:val="22"/>
                <w:szCs w:val="22"/>
              </w:rPr>
            </w:pPr>
            <w:r w:rsidRPr="0080757A">
              <w:rPr>
                <w:sz w:val="22"/>
                <w:szCs w:val="22"/>
              </w:rPr>
              <w:t>1KS4</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FD2A2F7"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EC2D757" w14:textId="77777777" w:rsidR="00F37289" w:rsidRPr="0080757A" w:rsidRDefault="00F37289" w:rsidP="00A4642F">
            <w:pPr>
              <w:jc w:val="right"/>
              <w:rPr>
                <w:sz w:val="22"/>
                <w:szCs w:val="22"/>
              </w:rPr>
            </w:pPr>
            <w:r w:rsidRPr="0080757A">
              <w:rPr>
                <w:sz w:val="22"/>
                <w:szCs w:val="22"/>
              </w:rPr>
              <w:t>0,010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3CBF6F4" w14:textId="77777777" w:rsidR="00F37289" w:rsidRPr="0080757A" w:rsidRDefault="00F37289" w:rsidP="00A4642F">
            <w:pPr>
              <w:jc w:val="center"/>
              <w:rPr>
                <w:sz w:val="22"/>
                <w:szCs w:val="22"/>
              </w:rPr>
            </w:pPr>
          </w:p>
        </w:tc>
      </w:tr>
      <w:tr w:rsidR="00F37289" w:rsidRPr="0080757A" w14:paraId="5A9DCCB0" w14:textId="77777777" w:rsidTr="00A4642F">
        <w:trPr>
          <w:trHeight w:val="6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9662152" w14:textId="77777777" w:rsidR="00F37289" w:rsidRPr="0080757A" w:rsidRDefault="00F37289" w:rsidP="00A4642F">
            <w:pPr>
              <w:jc w:val="center"/>
              <w:rPr>
                <w:sz w:val="22"/>
                <w:szCs w:val="22"/>
              </w:rPr>
            </w:pPr>
            <w:r w:rsidRPr="0080757A">
              <w:rPr>
                <w:sz w:val="22"/>
                <w:szCs w:val="22"/>
              </w:rPr>
              <w:t>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E18EF8D" w14:textId="77777777" w:rsidR="00F37289" w:rsidRPr="0080757A" w:rsidRDefault="00F37289" w:rsidP="00A4642F">
            <w:pPr>
              <w:rPr>
                <w:sz w:val="22"/>
                <w:szCs w:val="22"/>
              </w:rPr>
            </w:pPr>
            <w:r w:rsidRPr="0080757A">
              <w:rPr>
                <w:sz w:val="22"/>
                <w:szCs w:val="22"/>
              </w:rPr>
              <w:t>Sao, in ấn hồ sơ địa chính để cung cấp cho phường quản lý và khai thác sử dụng</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DAAC6DF" w14:textId="77777777" w:rsidR="00F37289" w:rsidRPr="0080757A" w:rsidRDefault="00F37289" w:rsidP="00A4642F">
            <w:pPr>
              <w:jc w:val="center"/>
              <w:rPr>
                <w:sz w:val="22"/>
                <w:szCs w:val="22"/>
              </w:rPr>
            </w:pPr>
            <w:r w:rsidRPr="0080757A">
              <w:rPr>
                <w:sz w:val="22"/>
                <w:szCs w:val="22"/>
              </w:rPr>
              <w:t> </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B9C19E6" w14:textId="77777777" w:rsidR="00F37289" w:rsidRPr="0080757A" w:rsidRDefault="00F37289" w:rsidP="00A4642F">
            <w:pPr>
              <w:jc w:val="center"/>
              <w:rPr>
                <w:sz w:val="22"/>
                <w:szCs w:val="22"/>
              </w:rPr>
            </w:pPr>
            <w:r w:rsidRPr="0080757A">
              <w:rPr>
                <w:sz w:val="22"/>
                <w:szCs w:val="22"/>
              </w:rPr>
              <w:t> </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E9A71EE" w14:textId="77777777" w:rsidR="00F37289" w:rsidRPr="0080757A" w:rsidRDefault="00F37289" w:rsidP="00A4642F">
            <w:pPr>
              <w:jc w:val="center"/>
              <w:rPr>
                <w:sz w:val="22"/>
                <w:szCs w:val="22"/>
              </w:rPr>
            </w:pPr>
            <w:r w:rsidRPr="0080757A">
              <w:rPr>
                <w:sz w:val="22"/>
                <w:szCs w:val="22"/>
              </w:rPr>
              <w:t> </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611AE85" w14:textId="77777777" w:rsidR="00F37289" w:rsidRPr="0080757A" w:rsidRDefault="00F37289" w:rsidP="00A4642F">
            <w:pPr>
              <w:rPr>
                <w:sz w:val="22"/>
                <w:szCs w:val="22"/>
              </w:rPr>
            </w:pPr>
            <w:r w:rsidRPr="0080757A">
              <w:rPr>
                <w:sz w:val="22"/>
                <w:szCs w:val="22"/>
              </w:rPr>
              <w:t> </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F611635" w14:textId="77777777" w:rsidR="00F37289" w:rsidRPr="0080757A" w:rsidRDefault="00F37289" w:rsidP="00A4642F">
            <w:pPr>
              <w:jc w:val="center"/>
              <w:rPr>
                <w:sz w:val="22"/>
                <w:szCs w:val="22"/>
              </w:rPr>
            </w:pPr>
          </w:p>
        </w:tc>
      </w:tr>
      <w:tr w:rsidR="00F37289" w:rsidRPr="0080757A" w14:paraId="381BD5B9"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2C2692E" w14:textId="77777777" w:rsidR="00F37289" w:rsidRPr="0080757A" w:rsidRDefault="00F37289" w:rsidP="00A4642F">
            <w:pPr>
              <w:jc w:val="center"/>
              <w:rPr>
                <w:sz w:val="22"/>
                <w:szCs w:val="22"/>
              </w:rPr>
            </w:pPr>
            <w:r w:rsidRPr="0080757A">
              <w:rPr>
                <w:sz w:val="22"/>
                <w:szCs w:val="22"/>
              </w:rPr>
              <w:t>2.1</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74A0379" w14:textId="77777777" w:rsidR="00F37289" w:rsidRPr="0080757A" w:rsidRDefault="00F37289" w:rsidP="00A4642F">
            <w:pPr>
              <w:rPr>
                <w:sz w:val="22"/>
                <w:szCs w:val="22"/>
              </w:rPr>
            </w:pPr>
            <w:r w:rsidRPr="0080757A">
              <w:rPr>
                <w:sz w:val="22"/>
                <w:szCs w:val="22"/>
              </w:rPr>
              <w:t>Bản đồ địa chính</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D73F2E0" w14:textId="77777777" w:rsidR="00F37289" w:rsidRPr="0080757A" w:rsidRDefault="00F37289" w:rsidP="00A4642F">
            <w:pPr>
              <w:jc w:val="center"/>
              <w:rPr>
                <w:sz w:val="22"/>
                <w:szCs w:val="22"/>
              </w:rPr>
            </w:pPr>
            <w:r w:rsidRPr="0080757A">
              <w:rPr>
                <w:sz w:val="22"/>
                <w:szCs w:val="22"/>
              </w:rPr>
              <w:t>Tờ</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443964E0" w14:textId="77777777" w:rsidR="00F37289" w:rsidRPr="0080757A" w:rsidRDefault="00F37289" w:rsidP="00A4642F">
            <w:pPr>
              <w:jc w:val="center"/>
              <w:rPr>
                <w:sz w:val="22"/>
                <w:szCs w:val="22"/>
              </w:rPr>
            </w:pPr>
            <w:r w:rsidRPr="0080757A">
              <w:rPr>
                <w:sz w:val="22"/>
                <w:szCs w:val="22"/>
              </w:rPr>
              <w:t>1KS4</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8DFB59F"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9478334" w14:textId="77777777" w:rsidR="00F37289" w:rsidRPr="0080757A" w:rsidRDefault="00F37289" w:rsidP="00A4642F">
            <w:pPr>
              <w:jc w:val="right"/>
              <w:rPr>
                <w:sz w:val="22"/>
                <w:szCs w:val="22"/>
              </w:rPr>
            </w:pPr>
            <w:r w:rsidRPr="0080757A">
              <w:rPr>
                <w:sz w:val="22"/>
                <w:szCs w:val="22"/>
              </w:rPr>
              <w:t>0,025</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7781580D" w14:textId="77777777" w:rsidR="00F37289" w:rsidRPr="0080757A" w:rsidRDefault="00F37289" w:rsidP="00A4642F">
            <w:pPr>
              <w:jc w:val="center"/>
              <w:rPr>
                <w:sz w:val="22"/>
                <w:szCs w:val="22"/>
              </w:rPr>
            </w:pPr>
          </w:p>
        </w:tc>
      </w:tr>
      <w:tr w:rsidR="00F37289" w:rsidRPr="0080757A" w14:paraId="2FC0999F" w14:textId="77777777" w:rsidTr="00A4642F">
        <w:trPr>
          <w:trHeight w:val="300"/>
        </w:trPr>
        <w:tc>
          <w:tcPr>
            <w:tcW w:w="67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1EE2DC5F" w14:textId="77777777" w:rsidR="00F37289" w:rsidRPr="0080757A" w:rsidRDefault="00F37289" w:rsidP="00A4642F">
            <w:pPr>
              <w:jc w:val="center"/>
              <w:rPr>
                <w:sz w:val="22"/>
                <w:szCs w:val="22"/>
              </w:rPr>
            </w:pPr>
            <w:r w:rsidRPr="0080757A">
              <w:rPr>
                <w:sz w:val="22"/>
                <w:szCs w:val="22"/>
              </w:rPr>
              <w:t>2.2</w:t>
            </w:r>
          </w:p>
        </w:tc>
        <w:tc>
          <w:tcPr>
            <w:tcW w:w="4188"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002CEAE7" w14:textId="77777777" w:rsidR="00F37289" w:rsidRPr="0080757A" w:rsidRDefault="00F37289" w:rsidP="00A4642F">
            <w:pPr>
              <w:rPr>
                <w:sz w:val="22"/>
                <w:szCs w:val="22"/>
              </w:rPr>
            </w:pPr>
            <w:r w:rsidRPr="0080757A">
              <w:rPr>
                <w:sz w:val="22"/>
                <w:szCs w:val="22"/>
              </w:rPr>
              <w:t>Sao Sổ địa chính, Sổ mục kê</w:t>
            </w:r>
          </w:p>
        </w:tc>
        <w:tc>
          <w:tcPr>
            <w:tcW w:w="779"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563C50D8" w14:textId="77777777" w:rsidR="00F37289" w:rsidRPr="0080757A" w:rsidRDefault="00F37289" w:rsidP="00A4642F">
            <w:pPr>
              <w:jc w:val="center"/>
              <w:rPr>
                <w:sz w:val="22"/>
                <w:szCs w:val="22"/>
              </w:rPr>
            </w:pPr>
            <w:r w:rsidRPr="0080757A">
              <w:rPr>
                <w:sz w:val="22"/>
                <w:szCs w:val="22"/>
              </w:rPr>
              <w:t>Bộ/đĩa</w:t>
            </w:r>
          </w:p>
        </w:tc>
        <w:tc>
          <w:tcPr>
            <w:tcW w:w="144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62F65FC3" w14:textId="77777777" w:rsidR="00F37289" w:rsidRPr="0080757A" w:rsidRDefault="00F37289" w:rsidP="00A4642F">
            <w:pPr>
              <w:jc w:val="center"/>
              <w:rPr>
                <w:sz w:val="22"/>
                <w:szCs w:val="22"/>
              </w:rPr>
            </w:pPr>
            <w:r w:rsidRPr="0080757A">
              <w:rPr>
                <w:sz w:val="22"/>
                <w:szCs w:val="22"/>
              </w:rPr>
              <w:t>1KS4</w:t>
            </w:r>
          </w:p>
        </w:tc>
        <w:tc>
          <w:tcPr>
            <w:tcW w:w="673"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20C49648"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0C604D9" w14:textId="77777777" w:rsidR="00F37289" w:rsidRPr="0080757A" w:rsidRDefault="00F37289" w:rsidP="00A4642F">
            <w:pPr>
              <w:jc w:val="right"/>
              <w:rPr>
                <w:sz w:val="22"/>
                <w:szCs w:val="22"/>
              </w:rPr>
            </w:pPr>
            <w:r w:rsidRPr="0080757A">
              <w:rPr>
                <w:sz w:val="22"/>
                <w:szCs w:val="22"/>
              </w:rPr>
              <w:t>2,000</w:t>
            </w:r>
          </w:p>
        </w:tc>
        <w:tc>
          <w:tcPr>
            <w:tcW w:w="1134" w:type="dxa"/>
            <w:tcBorders>
              <w:top w:val="dashed" w:sz="4" w:space="0" w:color="auto"/>
              <w:left w:val="single" w:sz="4" w:space="0" w:color="auto"/>
              <w:bottom w:val="dashed" w:sz="4" w:space="0" w:color="auto"/>
              <w:right w:val="single" w:sz="4" w:space="0" w:color="auto"/>
            </w:tcBorders>
            <w:shd w:val="clear" w:color="auto" w:fill="auto"/>
            <w:tcMar>
              <w:left w:w="40" w:type="dxa"/>
              <w:right w:w="40" w:type="dxa"/>
            </w:tcMar>
            <w:vAlign w:val="center"/>
            <w:hideMark/>
          </w:tcPr>
          <w:p w14:paraId="37B4D79E" w14:textId="77777777" w:rsidR="00F37289" w:rsidRPr="0080757A" w:rsidRDefault="00F37289" w:rsidP="00A4642F">
            <w:pPr>
              <w:jc w:val="center"/>
              <w:rPr>
                <w:sz w:val="22"/>
                <w:szCs w:val="22"/>
              </w:rPr>
            </w:pPr>
          </w:p>
        </w:tc>
      </w:tr>
      <w:tr w:rsidR="00F37289" w:rsidRPr="0080757A" w14:paraId="578E0A1C" w14:textId="77777777" w:rsidTr="00A4642F">
        <w:trPr>
          <w:trHeight w:val="907"/>
        </w:trPr>
        <w:tc>
          <w:tcPr>
            <w:tcW w:w="678" w:type="dxa"/>
            <w:tcBorders>
              <w:top w:val="dashed"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0AD23EB5" w14:textId="77777777" w:rsidR="00F37289" w:rsidRPr="0080757A" w:rsidRDefault="00F37289" w:rsidP="00A4642F">
            <w:pPr>
              <w:jc w:val="center"/>
              <w:rPr>
                <w:sz w:val="22"/>
                <w:szCs w:val="22"/>
              </w:rPr>
            </w:pPr>
            <w:r w:rsidRPr="0080757A">
              <w:rPr>
                <w:sz w:val="22"/>
                <w:szCs w:val="22"/>
              </w:rPr>
              <w:lastRenderedPageBreak/>
              <w:t>3</w:t>
            </w:r>
          </w:p>
        </w:tc>
        <w:tc>
          <w:tcPr>
            <w:tcW w:w="4188" w:type="dxa"/>
            <w:tcBorders>
              <w:top w:val="dashed"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3EBC6658" w14:textId="77777777" w:rsidR="00F37289" w:rsidRPr="0080757A" w:rsidRDefault="00F37289" w:rsidP="00A4642F">
            <w:pPr>
              <w:rPr>
                <w:sz w:val="22"/>
                <w:szCs w:val="22"/>
              </w:rPr>
            </w:pPr>
            <w:r w:rsidRPr="0080757A">
              <w:rPr>
                <w:sz w:val="22"/>
                <w:szCs w:val="22"/>
              </w:rPr>
              <w:t xml:space="preserve">Bàn giao HSĐC cho </w:t>
            </w:r>
            <w:r w:rsidRPr="001B7642">
              <w:rPr>
                <w:color w:val="FF0000"/>
                <w:sz w:val="22"/>
                <w:szCs w:val="22"/>
              </w:rPr>
              <w:t xml:space="preserve">Văn phòng đăng ký đất đai </w:t>
            </w:r>
            <w:r w:rsidRPr="001B7642">
              <w:rPr>
                <w:i/>
                <w:color w:val="FF0000"/>
                <w:sz w:val="22"/>
                <w:szCs w:val="22"/>
              </w:rPr>
              <w:t>(hoặc Chi nhánh Văn phòng đăng ký đất đai)</w:t>
            </w:r>
            <w:r>
              <w:rPr>
                <w:i/>
                <w:color w:val="FF0000"/>
                <w:sz w:val="22"/>
                <w:szCs w:val="22"/>
              </w:rPr>
              <w:t xml:space="preserve">, </w:t>
            </w:r>
            <w:r w:rsidRPr="0080757A">
              <w:rPr>
                <w:sz w:val="22"/>
                <w:szCs w:val="22"/>
              </w:rPr>
              <w:t>phường để quản lý và khai thác sử dụng</w:t>
            </w:r>
          </w:p>
        </w:tc>
        <w:tc>
          <w:tcPr>
            <w:tcW w:w="779" w:type="dxa"/>
            <w:tcBorders>
              <w:top w:val="dashed"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5CAF0779" w14:textId="77777777" w:rsidR="00F37289" w:rsidRPr="0080757A" w:rsidRDefault="00F37289" w:rsidP="00A4642F">
            <w:pPr>
              <w:jc w:val="center"/>
              <w:rPr>
                <w:sz w:val="20"/>
                <w:szCs w:val="20"/>
              </w:rPr>
            </w:pPr>
            <w:r w:rsidRPr="0080757A">
              <w:rPr>
                <w:sz w:val="20"/>
                <w:szCs w:val="20"/>
              </w:rPr>
              <w:t>Bộ /Phường</w:t>
            </w:r>
          </w:p>
        </w:tc>
        <w:tc>
          <w:tcPr>
            <w:tcW w:w="1443" w:type="dxa"/>
            <w:tcBorders>
              <w:top w:val="dashed"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41BE8E10" w14:textId="77777777" w:rsidR="00F37289" w:rsidRPr="0080757A" w:rsidRDefault="00F37289" w:rsidP="00A4642F">
            <w:pPr>
              <w:jc w:val="center"/>
              <w:rPr>
                <w:sz w:val="22"/>
                <w:szCs w:val="22"/>
              </w:rPr>
            </w:pPr>
            <w:r w:rsidRPr="0080757A">
              <w:rPr>
                <w:sz w:val="22"/>
                <w:szCs w:val="22"/>
              </w:rPr>
              <w:t>1KS4</w:t>
            </w:r>
          </w:p>
        </w:tc>
        <w:tc>
          <w:tcPr>
            <w:tcW w:w="673" w:type="dxa"/>
            <w:tcBorders>
              <w:top w:val="dashed"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465CE53D" w14:textId="77777777" w:rsidR="00F37289" w:rsidRPr="0080757A" w:rsidRDefault="00F37289" w:rsidP="00A4642F">
            <w:pPr>
              <w:jc w:val="center"/>
              <w:rPr>
                <w:sz w:val="22"/>
                <w:szCs w:val="22"/>
              </w:rPr>
            </w:pPr>
            <w:r w:rsidRPr="0080757A">
              <w:rPr>
                <w:sz w:val="22"/>
                <w:szCs w:val="22"/>
              </w:rPr>
              <w:t>2-5</w:t>
            </w:r>
          </w:p>
        </w:tc>
        <w:tc>
          <w:tcPr>
            <w:tcW w:w="1170" w:type="dxa"/>
            <w:tcBorders>
              <w:top w:val="dashed"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74D31E70" w14:textId="77777777" w:rsidR="00F37289" w:rsidRPr="0080757A" w:rsidRDefault="00F37289" w:rsidP="00A4642F">
            <w:pPr>
              <w:jc w:val="right"/>
              <w:rPr>
                <w:sz w:val="22"/>
                <w:szCs w:val="22"/>
              </w:rPr>
            </w:pPr>
            <w:r w:rsidRPr="0080757A">
              <w:rPr>
                <w:sz w:val="22"/>
                <w:szCs w:val="22"/>
              </w:rPr>
              <w:t>8,000</w:t>
            </w:r>
          </w:p>
        </w:tc>
        <w:tc>
          <w:tcPr>
            <w:tcW w:w="1134" w:type="dxa"/>
            <w:tcBorders>
              <w:top w:val="dashed" w:sz="4" w:space="0" w:color="auto"/>
              <w:left w:val="single" w:sz="4" w:space="0" w:color="auto"/>
              <w:bottom w:val="single" w:sz="4" w:space="0" w:color="auto"/>
              <w:right w:val="single" w:sz="4" w:space="0" w:color="auto"/>
            </w:tcBorders>
            <w:shd w:val="clear" w:color="auto" w:fill="auto"/>
            <w:tcMar>
              <w:left w:w="40" w:type="dxa"/>
              <w:right w:w="40" w:type="dxa"/>
            </w:tcMar>
            <w:vAlign w:val="center"/>
            <w:hideMark/>
          </w:tcPr>
          <w:p w14:paraId="6243A140" w14:textId="77777777" w:rsidR="00F37289" w:rsidRPr="00B96359" w:rsidRDefault="00F37289" w:rsidP="00A4642F">
            <w:pPr>
              <w:jc w:val="center"/>
              <w:rPr>
                <w:color w:val="FF0000"/>
                <w:sz w:val="22"/>
                <w:szCs w:val="22"/>
              </w:rPr>
            </w:pPr>
            <w:r w:rsidRPr="00B96359">
              <w:rPr>
                <w:color w:val="FF0000"/>
                <w:sz w:val="22"/>
                <w:szCs w:val="22"/>
              </w:rPr>
              <w:t>Sửa</w:t>
            </w:r>
          </w:p>
        </w:tc>
      </w:tr>
    </w:tbl>
    <w:p w14:paraId="7F26C9A8" w14:textId="77777777" w:rsidR="00F37289" w:rsidRPr="0080757A" w:rsidRDefault="00F37289" w:rsidP="00F37289">
      <w:pPr>
        <w:spacing w:line="360" w:lineRule="exact"/>
        <w:ind w:firstLine="720"/>
        <w:jc w:val="both"/>
        <w:rPr>
          <w:i/>
          <w:sz w:val="26"/>
          <w:szCs w:val="26"/>
          <w:u w:val="single"/>
        </w:rPr>
      </w:pPr>
      <w:r w:rsidRPr="0080757A">
        <w:rPr>
          <w:b/>
          <w:bCs/>
          <w:i/>
          <w:sz w:val="26"/>
          <w:szCs w:val="26"/>
          <w:u w:val="single"/>
        </w:rPr>
        <w:t>Ghi chú:</w:t>
      </w:r>
    </w:p>
    <w:p w14:paraId="0E132B0B" w14:textId="77777777" w:rsidR="00F37289" w:rsidRPr="0080757A" w:rsidRDefault="00F37289" w:rsidP="00F37289">
      <w:pPr>
        <w:spacing w:line="360" w:lineRule="exact"/>
        <w:ind w:firstLine="720"/>
        <w:jc w:val="both"/>
        <w:rPr>
          <w:sz w:val="26"/>
          <w:szCs w:val="26"/>
        </w:rPr>
      </w:pPr>
      <w:r w:rsidRPr="0080757A">
        <w:rPr>
          <w:sz w:val="26"/>
          <w:szCs w:val="26"/>
        </w:rPr>
        <w:t>(1) Định mức trên đây tính đối với việc đăng ký, cấp đổi GCN về quyền sử dụng đất. Trường hợp đăng ký, cấp đổi GCN đối với cả đất và tài sản gắn liền với đất thì định mức tính cho 1 hồ sơ đăng ký cả đất và tài sản bằng 1,3 lần định mức lao động cho 1 hồ sơ đăng ký đối với đất quy định tại Bảng 06. Trường hợp đăng ký cấp đổi GCN riêng đối với tài sản thì định mức tính cho 1 hồ sơ đăng ký cấp đổi GCN đối với tài sản bằng định mức lao động cho 1 hồ sơ đăng ký đối với đất quy định tại Bảng 06. Kinh phí thực hiện đăng ký tài sản do người thực hiện đăng ký chi trả.</w:t>
      </w:r>
    </w:p>
    <w:p w14:paraId="106705F6" w14:textId="77777777" w:rsidR="00F37289" w:rsidRPr="0080757A" w:rsidRDefault="00F37289" w:rsidP="00F37289">
      <w:pPr>
        <w:spacing w:line="360" w:lineRule="exact"/>
        <w:ind w:firstLine="720"/>
        <w:jc w:val="both"/>
        <w:rPr>
          <w:sz w:val="26"/>
          <w:szCs w:val="26"/>
        </w:rPr>
      </w:pPr>
      <w:r w:rsidRPr="0080757A">
        <w:rPr>
          <w:sz w:val="26"/>
          <w:szCs w:val="26"/>
        </w:rPr>
        <w:t xml:space="preserve">(2) Trường hợp nhiều thửa đất nông nghiệp lập chung trong 1 hồ sơ và cấp chung trong một GCN thì ngoài mức được tính ở trên, mỗi thửa đất tăng thêm được tính mức bằng 0,30 lần định mức quy định đối với Mục 2, 3, 4, 5, 6, 7 các nội dung thực hiện tại địa bàn phường; Mục 1, 2, 3, 4 các nội dung thực hiện tại </w:t>
      </w:r>
      <w:r w:rsidRPr="00B96359">
        <w:rPr>
          <w:color w:val="FF0000"/>
          <w:sz w:val="26"/>
          <w:szCs w:val="26"/>
        </w:rPr>
        <w:t xml:space="preserve">Văn phòng đăng ký đất đai </w:t>
      </w:r>
      <w:r w:rsidRPr="00B96359">
        <w:rPr>
          <w:i/>
          <w:color w:val="FF0000"/>
          <w:sz w:val="26"/>
          <w:szCs w:val="26"/>
        </w:rPr>
        <w:t>(hoặc Chi nhánh Văn phòng đăng ký đất đai)</w:t>
      </w:r>
      <w:r w:rsidRPr="0080757A">
        <w:rPr>
          <w:sz w:val="26"/>
          <w:szCs w:val="26"/>
        </w:rPr>
        <w:t>; Mục 1, 2 các nội dung thực hiện tại địa bàn cấp tỉnh của Bảng 06.</w:t>
      </w:r>
    </w:p>
    <w:p w14:paraId="5B5C7459" w14:textId="77777777" w:rsidR="00F37289" w:rsidRPr="0080757A" w:rsidRDefault="00F37289" w:rsidP="00F37289">
      <w:pPr>
        <w:spacing w:line="360" w:lineRule="exact"/>
        <w:ind w:firstLine="720"/>
        <w:jc w:val="both"/>
        <w:rPr>
          <w:spacing w:val="-4"/>
          <w:sz w:val="26"/>
          <w:szCs w:val="26"/>
        </w:rPr>
      </w:pPr>
      <w:r w:rsidRPr="0080757A">
        <w:rPr>
          <w:spacing w:val="-4"/>
          <w:sz w:val="26"/>
          <w:szCs w:val="26"/>
        </w:rPr>
        <w:t>(3) Trường hợp thửa đất đã cấp GCN mà có thay đổi về mục đích sử dụng đất, ranh giới thửa đất thì áp dụng theo định mức như đối với trường hợp cấp GCN đồng loạt lần đầu.</w:t>
      </w:r>
    </w:p>
    <w:p w14:paraId="04E86D33" w14:textId="77777777" w:rsidR="00F37289" w:rsidRPr="00B96359" w:rsidRDefault="00F37289" w:rsidP="00F37289">
      <w:pPr>
        <w:spacing w:line="360" w:lineRule="exact"/>
        <w:ind w:firstLine="720"/>
        <w:jc w:val="both"/>
        <w:rPr>
          <w:spacing w:val="-2"/>
          <w:sz w:val="26"/>
          <w:szCs w:val="26"/>
        </w:rPr>
      </w:pPr>
      <w:r w:rsidRPr="00B96359">
        <w:rPr>
          <w:spacing w:val="-2"/>
          <w:sz w:val="26"/>
          <w:szCs w:val="26"/>
        </w:rPr>
        <w:t xml:space="preserve">(4) Trường hợp cấp đổi GCN đối với thửa đất có biến động khác về quyền sử dụng đất, tài sản gắn liền với đất (chuyển quyền sử dụng đất, thay đổi về tài sản gắn liền với đất, v.v...) thì định mức lao động quy định tại Mục 2 các nội dung thực hiện tại </w:t>
      </w:r>
      <w:r w:rsidRPr="00B96359">
        <w:rPr>
          <w:color w:val="FF0000"/>
          <w:spacing w:val="-2"/>
          <w:sz w:val="26"/>
          <w:szCs w:val="26"/>
        </w:rPr>
        <w:t xml:space="preserve">Văn phòng đăng ký đất đai </w:t>
      </w:r>
      <w:r w:rsidRPr="00B96359">
        <w:rPr>
          <w:i/>
          <w:color w:val="FF0000"/>
          <w:spacing w:val="-2"/>
          <w:sz w:val="26"/>
          <w:szCs w:val="26"/>
        </w:rPr>
        <w:t>(hoặc Chi nhánh Văn phòng đăng ký đất đai)</w:t>
      </w:r>
      <w:r w:rsidRPr="00B96359">
        <w:rPr>
          <w:spacing w:val="-2"/>
          <w:sz w:val="26"/>
          <w:szCs w:val="26"/>
        </w:rPr>
        <w:t xml:space="preserve"> Bảng 06 được tính bằng 1,5 lần.</w:t>
      </w:r>
    </w:p>
    <w:p w14:paraId="63B20276" w14:textId="77777777" w:rsidR="00F37289" w:rsidRPr="0080757A" w:rsidRDefault="00F37289" w:rsidP="00F37289">
      <w:pPr>
        <w:spacing w:line="360" w:lineRule="exact"/>
        <w:ind w:firstLine="720"/>
        <w:jc w:val="both"/>
        <w:rPr>
          <w:spacing w:val="-4"/>
          <w:sz w:val="26"/>
          <w:szCs w:val="26"/>
        </w:rPr>
      </w:pPr>
      <w:r w:rsidRPr="0080757A">
        <w:rPr>
          <w:spacing w:val="-4"/>
          <w:sz w:val="26"/>
          <w:szCs w:val="26"/>
        </w:rPr>
        <w:t>(5) Trường hợp có kê khai đăng ký, nhưng người sử dụng đất không đổi GCN thì định mức được tính bằng 90% định mức quy định đối với trường hợp cấp đổi GCN tại Bảng 06.</w:t>
      </w:r>
    </w:p>
    <w:p w14:paraId="3F1546E7" w14:textId="77777777" w:rsidR="00F37289" w:rsidRPr="0080757A" w:rsidRDefault="00F37289" w:rsidP="00F37289">
      <w:pPr>
        <w:spacing w:line="360" w:lineRule="exact"/>
        <w:ind w:firstLine="720"/>
        <w:jc w:val="both"/>
        <w:rPr>
          <w:sz w:val="26"/>
          <w:szCs w:val="26"/>
        </w:rPr>
      </w:pPr>
      <w:r w:rsidRPr="0080757A">
        <w:rPr>
          <w:sz w:val="26"/>
          <w:szCs w:val="26"/>
        </w:rPr>
        <w:t>(6) Đơn vị tính tại Bảng 06 trong trường hợp sử dụng là “Bộ/đĩa”, “Bộ/phường” được tính trung bình cho 5000 hồ sơ/1 phường; trong trường hợp sử dụng là “Tờ” được tính trung bình 60 tờ bản đồ/1 phường.</w:t>
      </w:r>
    </w:p>
    <w:p w14:paraId="2E4DE42F" w14:textId="77777777" w:rsidR="00F37289" w:rsidRPr="0080757A" w:rsidRDefault="00F37289" w:rsidP="00F37289">
      <w:pPr>
        <w:spacing w:line="360" w:lineRule="exact"/>
        <w:ind w:firstLine="720"/>
        <w:jc w:val="both"/>
        <w:rPr>
          <w:sz w:val="26"/>
          <w:szCs w:val="26"/>
        </w:rPr>
      </w:pPr>
      <w:r w:rsidRPr="0080757A">
        <w:rPr>
          <w:sz w:val="26"/>
          <w:szCs w:val="26"/>
        </w:rPr>
        <w:t>(7) Đơn vị tính tại Bảng 06 trong trường hợp sử dụng là “Điểm” được tính trung bình cho 10 điểm/1 phường và “Cuộc” được tính trung bình cho 10 cuộc/1 phường.</w:t>
      </w:r>
    </w:p>
    <w:p w14:paraId="7D37B7DC" w14:textId="77777777" w:rsidR="00F37289" w:rsidRPr="0080757A" w:rsidRDefault="00F37289" w:rsidP="00F37289">
      <w:pPr>
        <w:spacing w:line="360" w:lineRule="exact"/>
        <w:ind w:firstLine="720"/>
        <w:jc w:val="both"/>
        <w:rPr>
          <w:rFonts w:ascii="Times New Roman Bold" w:hAnsi="Times New Roman Bold"/>
          <w:spacing w:val="-6"/>
        </w:rPr>
      </w:pPr>
      <w:r w:rsidRPr="0080757A">
        <w:rPr>
          <w:rFonts w:ascii="Times New Roman Bold" w:hAnsi="Times New Roman Bold"/>
          <w:b/>
          <w:bCs/>
          <w:spacing w:val="-6"/>
        </w:rPr>
        <w:t>VII. ĐĂNG KÝ, CẤP ĐỔI, CẤP LẠI GIẤY CHỨNG NHẬN RIÊNG LẺ ĐỐI VỚI NGƯỜI SỬ DỤNG ĐẤT LÀ HỘ GIA ĐÌNH, CÁ NHÂN</w:t>
      </w:r>
    </w:p>
    <w:p w14:paraId="5D957C7D" w14:textId="77777777" w:rsidR="00F37289" w:rsidRPr="0080757A" w:rsidRDefault="00F37289" w:rsidP="00F37289">
      <w:pPr>
        <w:spacing w:line="360" w:lineRule="exact"/>
        <w:ind w:firstLine="720"/>
        <w:jc w:val="both"/>
        <w:rPr>
          <w:sz w:val="26"/>
          <w:szCs w:val="26"/>
        </w:rPr>
      </w:pPr>
      <w:r w:rsidRPr="0080757A">
        <w:rPr>
          <w:b/>
          <w:bCs/>
          <w:sz w:val="26"/>
          <w:szCs w:val="26"/>
        </w:rPr>
        <w:t>1. Phân loại khó khăn</w:t>
      </w:r>
    </w:p>
    <w:p w14:paraId="4AD5B421" w14:textId="77777777" w:rsidR="00F37289" w:rsidRPr="0080757A" w:rsidRDefault="00F37289" w:rsidP="00F37289">
      <w:pPr>
        <w:spacing w:line="360" w:lineRule="exact"/>
        <w:ind w:firstLine="720"/>
        <w:jc w:val="both"/>
        <w:rPr>
          <w:sz w:val="26"/>
          <w:szCs w:val="26"/>
        </w:rPr>
      </w:pPr>
      <w:r w:rsidRPr="0080757A">
        <w:rPr>
          <w:sz w:val="26"/>
          <w:szCs w:val="26"/>
        </w:rPr>
        <w:t>Phân loại khó khăn thực hiện như quy định tại Mục I và II, Phần II.</w:t>
      </w:r>
    </w:p>
    <w:p w14:paraId="036C4556" w14:textId="77777777" w:rsidR="00F37289" w:rsidRPr="0080757A" w:rsidRDefault="00F37289" w:rsidP="00F37289">
      <w:pPr>
        <w:spacing w:line="360" w:lineRule="exact"/>
        <w:ind w:firstLine="720"/>
        <w:jc w:val="both"/>
        <w:rPr>
          <w:b/>
          <w:bCs/>
          <w:sz w:val="26"/>
          <w:szCs w:val="26"/>
        </w:rPr>
      </w:pPr>
      <w:r w:rsidRPr="0080757A">
        <w:rPr>
          <w:b/>
          <w:bCs/>
          <w:sz w:val="26"/>
          <w:szCs w:val="26"/>
        </w:rPr>
        <w:t>2. Định mức lao động</w:t>
      </w:r>
    </w:p>
    <w:p w14:paraId="6BACA492" w14:textId="77777777" w:rsidR="00F37289" w:rsidRPr="0080757A" w:rsidRDefault="00F37289" w:rsidP="00F37289">
      <w:pPr>
        <w:spacing w:after="120" w:line="360" w:lineRule="exact"/>
        <w:ind w:right="397" w:firstLine="720"/>
        <w:jc w:val="right"/>
        <w:rPr>
          <w:sz w:val="26"/>
          <w:szCs w:val="26"/>
        </w:rPr>
      </w:pPr>
      <w:r w:rsidRPr="0080757A">
        <w:rPr>
          <w:b/>
          <w:bCs/>
          <w:sz w:val="26"/>
          <w:szCs w:val="26"/>
        </w:rPr>
        <w:t>Bảng 07</w:t>
      </w:r>
    </w:p>
    <w:tbl>
      <w:tblPr>
        <w:tblW w:w="10065" w:type="dxa"/>
        <w:tblInd w:w="-386"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630"/>
        <w:gridCol w:w="4190"/>
        <w:gridCol w:w="742"/>
        <w:gridCol w:w="626"/>
        <w:gridCol w:w="654"/>
        <w:gridCol w:w="762"/>
        <w:gridCol w:w="731"/>
        <w:gridCol w:w="833"/>
        <w:gridCol w:w="897"/>
      </w:tblGrid>
      <w:tr w:rsidR="00F37289" w:rsidRPr="0080757A" w14:paraId="2B82AA70" w14:textId="77777777" w:rsidTr="00A4642F">
        <w:trPr>
          <w:trHeight w:val="615"/>
        </w:trPr>
        <w:tc>
          <w:tcPr>
            <w:tcW w:w="630" w:type="dxa"/>
            <w:vMerge w:val="restart"/>
            <w:tcBorders>
              <w:top w:val="single" w:sz="4" w:space="0" w:color="auto"/>
            </w:tcBorders>
            <w:shd w:val="clear" w:color="auto" w:fill="auto"/>
            <w:tcMar>
              <w:left w:w="40" w:type="dxa"/>
              <w:right w:w="40" w:type="dxa"/>
            </w:tcMar>
            <w:vAlign w:val="center"/>
            <w:hideMark/>
          </w:tcPr>
          <w:p w14:paraId="593254F2" w14:textId="77777777" w:rsidR="00F37289" w:rsidRPr="0080757A" w:rsidRDefault="00F37289" w:rsidP="00A4642F">
            <w:pPr>
              <w:jc w:val="center"/>
              <w:rPr>
                <w:b/>
                <w:bCs/>
                <w:sz w:val="22"/>
                <w:szCs w:val="22"/>
              </w:rPr>
            </w:pPr>
            <w:r w:rsidRPr="0080757A">
              <w:rPr>
                <w:b/>
                <w:bCs/>
                <w:sz w:val="22"/>
                <w:szCs w:val="22"/>
              </w:rPr>
              <w:t>Số TT</w:t>
            </w:r>
          </w:p>
          <w:p w14:paraId="7AF1B4EE" w14:textId="77777777" w:rsidR="00F37289" w:rsidRPr="0080757A" w:rsidRDefault="00F37289" w:rsidP="00A4642F">
            <w:pPr>
              <w:jc w:val="center"/>
              <w:rPr>
                <w:b/>
                <w:bCs/>
                <w:sz w:val="22"/>
                <w:szCs w:val="22"/>
              </w:rPr>
            </w:pPr>
            <w:r w:rsidRPr="0080757A">
              <w:rPr>
                <w:b/>
                <w:bCs/>
                <w:sz w:val="22"/>
                <w:szCs w:val="22"/>
              </w:rPr>
              <w:lastRenderedPageBreak/>
              <w:t> </w:t>
            </w:r>
          </w:p>
        </w:tc>
        <w:tc>
          <w:tcPr>
            <w:tcW w:w="4190" w:type="dxa"/>
            <w:vMerge w:val="restart"/>
            <w:tcBorders>
              <w:top w:val="single" w:sz="4" w:space="0" w:color="auto"/>
            </w:tcBorders>
            <w:shd w:val="clear" w:color="auto" w:fill="auto"/>
            <w:tcMar>
              <w:left w:w="40" w:type="dxa"/>
              <w:right w:w="40" w:type="dxa"/>
            </w:tcMar>
            <w:vAlign w:val="center"/>
            <w:hideMark/>
          </w:tcPr>
          <w:p w14:paraId="25B719AE" w14:textId="77777777" w:rsidR="00F37289" w:rsidRPr="0080757A" w:rsidRDefault="00F37289" w:rsidP="00A4642F">
            <w:pPr>
              <w:jc w:val="center"/>
              <w:rPr>
                <w:b/>
                <w:bCs/>
                <w:sz w:val="22"/>
                <w:szCs w:val="22"/>
              </w:rPr>
            </w:pPr>
            <w:r w:rsidRPr="0080757A">
              <w:rPr>
                <w:b/>
                <w:bCs/>
                <w:sz w:val="22"/>
                <w:szCs w:val="22"/>
              </w:rPr>
              <w:lastRenderedPageBreak/>
              <w:t>Nội dung công việc</w:t>
            </w:r>
          </w:p>
          <w:p w14:paraId="7C60EE91" w14:textId="77777777" w:rsidR="00F37289" w:rsidRPr="0080757A" w:rsidRDefault="00F37289" w:rsidP="00A4642F">
            <w:pPr>
              <w:jc w:val="center"/>
              <w:rPr>
                <w:b/>
                <w:bCs/>
                <w:sz w:val="22"/>
                <w:szCs w:val="22"/>
              </w:rPr>
            </w:pPr>
            <w:r w:rsidRPr="0080757A">
              <w:rPr>
                <w:b/>
                <w:bCs/>
                <w:sz w:val="22"/>
                <w:szCs w:val="22"/>
              </w:rPr>
              <w:t> </w:t>
            </w:r>
          </w:p>
        </w:tc>
        <w:tc>
          <w:tcPr>
            <w:tcW w:w="742" w:type="dxa"/>
            <w:vMerge w:val="restart"/>
            <w:tcBorders>
              <w:top w:val="single" w:sz="4" w:space="0" w:color="auto"/>
            </w:tcBorders>
            <w:shd w:val="clear" w:color="auto" w:fill="auto"/>
            <w:tcMar>
              <w:left w:w="40" w:type="dxa"/>
              <w:right w:w="40" w:type="dxa"/>
            </w:tcMar>
            <w:vAlign w:val="center"/>
            <w:hideMark/>
          </w:tcPr>
          <w:p w14:paraId="2DAD2005" w14:textId="77777777" w:rsidR="00F37289" w:rsidRPr="0080757A" w:rsidRDefault="00F37289" w:rsidP="00A4642F">
            <w:pPr>
              <w:jc w:val="center"/>
              <w:rPr>
                <w:b/>
                <w:bCs/>
                <w:sz w:val="22"/>
                <w:szCs w:val="22"/>
              </w:rPr>
            </w:pPr>
            <w:r w:rsidRPr="0080757A">
              <w:rPr>
                <w:b/>
                <w:bCs/>
                <w:sz w:val="22"/>
                <w:szCs w:val="22"/>
              </w:rPr>
              <w:t>ĐVT</w:t>
            </w:r>
          </w:p>
          <w:p w14:paraId="65B236A8" w14:textId="77777777" w:rsidR="00F37289" w:rsidRPr="0080757A" w:rsidRDefault="00F37289" w:rsidP="00A4642F">
            <w:pPr>
              <w:jc w:val="center"/>
              <w:rPr>
                <w:b/>
                <w:bCs/>
                <w:sz w:val="22"/>
                <w:szCs w:val="22"/>
              </w:rPr>
            </w:pPr>
            <w:r w:rsidRPr="0080757A">
              <w:rPr>
                <w:b/>
                <w:bCs/>
                <w:sz w:val="22"/>
                <w:szCs w:val="22"/>
              </w:rPr>
              <w:t> </w:t>
            </w:r>
          </w:p>
        </w:tc>
        <w:tc>
          <w:tcPr>
            <w:tcW w:w="626" w:type="dxa"/>
            <w:vMerge w:val="restart"/>
            <w:tcBorders>
              <w:top w:val="single" w:sz="4" w:space="0" w:color="auto"/>
            </w:tcBorders>
            <w:shd w:val="clear" w:color="auto" w:fill="auto"/>
            <w:tcMar>
              <w:left w:w="40" w:type="dxa"/>
              <w:right w:w="40" w:type="dxa"/>
            </w:tcMar>
            <w:vAlign w:val="center"/>
            <w:hideMark/>
          </w:tcPr>
          <w:p w14:paraId="00E7B8E1" w14:textId="77777777" w:rsidR="00F37289" w:rsidRPr="0080757A" w:rsidRDefault="00F37289" w:rsidP="00A4642F">
            <w:pPr>
              <w:jc w:val="center"/>
              <w:rPr>
                <w:b/>
                <w:bCs/>
                <w:sz w:val="22"/>
                <w:szCs w:val="22"/>
              </w:rPr>
            </w:pPr>
            <w:r w:rsidRPr="0080757A">
              <w:rPr>
                <w:b/>
                <w:bCs/>
                <w:sz w:val="22"/>
                <w:szCs w:val="22"/>
              </w:rPr>
              <w:t>Định biên</w:t>
            </w:r>
          </w:p>
          <w:p w14:paraId="54AC4E27" w14:textId="77777777" w:rsidR="00F37289" w:rsidRPr="0080757A" w:rsidRDefault="00F37289" w:rsidP="00A4642F">
            <w:pPr>
              <w:jc w:val="center"/>
              <w:rPr>
                <w:b/>
                <w:bCs/>
                <w:sz w:val="22"/>
                <w:szCs w:val="22"/>
              </w:rPr>
            </w:pPr>
            <w:r w:rsidRPr="0080757A">
              <w:rPr>
                <w:b/>
                <w:bCs/>
                <w:sz w:val="22"/>
                <w:szCs w:val="22"/>
              </w:rPr>
              <w:lastRenderedPageBreak/>
              <w:t> </w:t>
            </w:r>
          </w:p>
        </w:tc>
        <w:tc>
          <w:tcPr>
            <w:tcW w:w="654" w:type="dxa"/>
            <w:vMerge w:val="restart"/>
            <w:tcBorders>
              <w:top w:val="single" w:sz="4" w:space="0" w:color="auto"/>
            </w:tcBorders>
            <w:shd w:val="clear" w:color="auto" w:fill="auto"/>
            <w:tcMar>
              <w:left w:w="40" w:type="dxa"/>
              <w:right w:w="40" w:type="dxa"/>
            </w:tcMar>
            <w:vAlign w:val="center"/>
            <w:hideMark/>
          </w:tcPr>
          <w:p w14:paraId="713F13C5" w14:textId="77777777" w:rsidR="00F37289" w:rsidRPr="0080757A" w:rsidRDefault="00F37289" w:rsidP="00A4642F">
            <w:pPr>
              <w:jc w:val="center"/>
              <w:rPr>
                <w:b/>
                <w:bCs/>
                <w:sz w:val="22"/>
                <w:szCs w:val="22"/>
              </w:rPr>
            </w:pPr>
            <w:r w:rsidRPr="0080757A">
              <w:rPr>
                <w:b/>
                <w:bCs/>
                <w:sz w:val="22"/>
                <w:szCs w:val="22"/>
              </w:rPr>
              <w:lastRenderedPageBreak/>
              <w:t>Mức KK</w:t>
            </w:r>
          </w:p>
          <w:p w14:paraId="1BE65D90" w14:textId="77777777" w:rsidR="00F37289" w:rsidRPr="0080757A" w:rsidRDefault="00F37289" w:rsidP="00A4642F">
            <w:pPr>
              <w:jc w:val="center"/>
              <w:rPr>
                <w:b/>
                <w:bCs/>
                <w:sz w:val="22"/>
                <w:szCs w:val="22"/>
              </w:rPr>
            </w:pPr>
            <w:r w:rsidRPr="0080757A">
              <w:rPr>
                <w:b/>
                <w:bCs/>
                <w:sz w:val="22"/>
                <w:szCs w:val="22"/>
              </w:rPr>
              <w:lastRenderedPageBreak/>
              <w:t> </w:t>
            </w:r>
          </w:p>
        </w:tc>
        <w:tc>
          <w:tcPr>
            <w:tcW w:w="2326" w:type="dxa"/>
            <w:gridSpan w:val="3"/>
            <w:tcBorders>
              <w:top w:val="single" w:sz="4" w:space="0" w:color="auto"/>
              <w:bottom w:val="single" w:sz="4" w:space="0" w:color="auto"/>
            </w:tcBorders>
            <w:shd w:val="clear" w:color="auto" w:fill="auto"/>
            <w:tcMar>
              <w:left w:w="40" w:type="dxa"/>
              <w:right w:w="40" w:type="dxa"/>
            </w:tcMar>
            <w:vAlign w:val="center"/>
            <w:hideMark/>
          </w:tcPr>
          <w:p w14:paraId="6FA00D7D" w14:textId="77777777" w:rsidR="00F37289" w:rsidRPr="0080757A" w:rsidRDefault="00F37289" w:rsidP="00A4642F">
            <w:pPr>
              <w:jc w:val="center"/>
              <w:rPr>
                <w:b/>
                <w:bCs/>
                <w:sz w:val="22"/>
                <w:szCs w:val="22"/>
              </w:rPr>
            </w:pPr>
            <w:r w:rsidRPr="0080757A">
              <w:rPr>
                <w:b/>
                <w:bCs/>
                <w:sz w:val="22"/>
                <w:szCs w:val="22"/>
              </w:rPr>
              <w:lastRenderedPageBreak/>
              <w:t xml:space="preserve">Định mức </w:t>
            </w:r>
            <w:r w:rsidRPr="0080757A">
              <w:rPr>
                <w:sz w:val="22"/>
                <w:szCs w:val="22"/>
              </w:rPr>
              <w:t>(công nhóm/ĐVT)</w:t>
            </w:r>
            <w:r w:rsidRPr="0080757A">
              <w:rPr>
                <w:b/>
                <w:bCs/>
                <w:sz w:val="22"/>
                <w:szCs w:val="22"/>
              </w:rPr>
              <w:t> </w:t>
            </w:r>
          </w:p>
        </w:tc>
        <w:tc>
          <w:tcPr>
            <w:tcW w:w="897" w:type="dxa"/>
            <w:vMerge w:val="restart"/>
            <w:tcBorders>
              <w:top w:val="single" w:sz="4" w:space="0" w:color="auto"/>
              <w:bottom w:val="single" w:sz="4" w:space="0" w:color="auto"/>
            </w:tcBorders>
            <w:shd w:val="clear" w:color="auto" w:fill="auto"/>
            <w:tcMar>
              <w:left w:w="40" w:type="dxa"/>
              <w:right w:w="40" w:type="dxa"/>
            </w:tcMar>
            <w:vAlign w:val="center"/>
            <w:hideMark/>
          </w:tcPr>
          <w:p w14:paraId="6A326CBE" w14:textId="77777777" w:rsidR="00F37289" w:rsidRPr="0080757A" w:rsidRDefault="00F37289" w:rsidP="00A4642F">
            <w:pPr>
              <w:jc w:val="center"/>
              <w:rPr>
                <w:b/>
                <w:sz w:val="22"/>
                <w:szCs w:val="22"/>
              </w:rPr>
            </w:pPr>
            <w:r w:rsidRPr="0080757A">
              <w:rPr>
                <w:b/>
                <w:sz w:val="22"/>
                <w:szCs w:val="22"/>
              </w:rPr>
              <w:t>Ghi chú</w:t>
            </w:r>
          </w:p>
        </w:tc>
      </w:tr>
      <w:tr w:rsidR="00F37289" w:rsidRPr="0080757A" w14:paraId="4AD67C9D" w14:textId="77777777" w:rsidTr="00A4642F">
        <w:trPr>
          <w:trHeight w:val="567"/>
        </w:trPr>
        <w:tc>
          <w:tcPr>
            <w:tcW w:w="630" w:type="dxa"/>
            <w:vMerge/>
            <w:tcBorders>
              <w:bottom w:val="single" w:sz="4" w:space="0" w:color="auto"/>
            </w:tcBorders>
            <w:shd w:val="clear" w:color="000000" w:fill="C5D9F1"/>
            <w:tcMar>
              <w:left w:w="40" w:type="dxa"/>
              <w:right w:w="40" w:type="dxa"/>
            </w:tcMar>
            <w:vAlign w:val="center"/>
            <w:hideMark/>
          </w:tcPr>
          <w:p w14:paraId="4ED1565D" w14:textId="77777777" w:rsidR="00F37289" w:rsidRPr="0080757A" w:rsidRDefault="00F37289" w:rsidP="00A4642F">
            <w:pPr>
              <w:jc w:val="center"/>
              <w:rPr>
                <w:b/>
                <w:bCs/>
                <w:sz w:val="22"/>
                <w:szCs w:val="22"/>
              </w:rPr>
            </w:pPr>
          </w:p>
        </w:tc>
        <w:tc>
          <w:tcPr>
            <w:tcW w:w="4190" w:type="dxa"/>
            <w:vMerge/>
            <w:tcBorders>
              <w:bottom w:val="single" w:sz="4" w:space="0" w:color="auto"/>
            </w:tcBorders>
            <w:shd w:val="clear" w:color="000000" w:fill="C5D9F1"/>
            <w:tcMar>
              <w:left w:w="40" w:type="dxa"/>
              <w:right w:w="40" w:type="dxa"/>
            </w:tcMar>
            <w:vAlign w:val="center"/>
            <w:hideMark/>
          </w:tcPr>
          <w:p w14:paraId="4FEB1928" w14:textId="77777777" w:rsidR="00F37289" w:rsidRPr="0080757A" w:rsidRDefault="00F37289" w:rsidP="00A4642F">
            <w:pPr>
              <w:jc w:val="center"/>
              <w:rPr>
                <w:b/>
                <w:bCs/>
                <w:sz w:val="22"/>
                <w:szCs w:val="22"/>
              </w:rPr>
            </w:pPr>
          </w:p>
        </w:tc>
        <w:tc>
          <w:tcPr>
            <w:tcW w:w="742" w:type="dxa"/>
            <w:vMerge/>
            <w:tcBorders>
              <w:bottom w:val="single" w:sz="4" w:space="0" w:color="auto"/>
            </w:tcBorders>
            <w:shd w:val="clear" w:color="000000" w:fill="C5D9F1"/>
            <w:tcMar>
              <w:left w:w="40" w:type="dxa"/>
              <w:right w:w="40" w:type="dxa"/>
            </w:tcMar>
            <w:vAlign w:val="center"/>
            <w:hideMark/>
          </w:tcPr>
          <w:p w14:paraId="0930F88A" w14:textId="77777777" w:rsidR="00F37289" w:rsidRPr="0080757A" w:rsidRDefault="00F37289" w:rsidP="00A4642F">
            <w:pPr>
              <w:jc w:val="center"/>
              <w:rPr>
                <w:b/>
                <w:bCs/>
                <w:sz w:val="22"/>
                <w:szCs w:val="22"/>
              </w:rPr>
            </w:pPr>
          </w:p>
        </w:tc>
        <w:tc>
          <w:tcPr>
            <w:tcW w:w="626" w:type="dxa"/>
            <w:vMerge/>
            <w:tcBorders>
              <w:bottom w:val="single" w:sz="4" w:space="0" w:color="auto"/>
            </w:tcBorders>
            <w:shd w:val="clear" w:color="000000" w:fill="C5D9F1"/>
            <w:tcMar>
              <w:left w:w="40" w:type="dxa"/>
              <w:right w:w="40" w:type="dxa"/>
            </w:tcMar>
            <w:vAlign w:val="center"/>
            <w:hideMark/>
          </w:tcPr>
          <w:p w14:paraId="36BB73EA" w14:textId="77777777" w:rsidR="00F37289" w:rsidRPr="0080757A" w:rsidRDefault="00F37289" w:rsidP="00A4642F">
            <w:pPr>
              <w:jc w:val="center"/>
              <w:rPr>
                <w:b/>
                <w:bCs/>
                <w:sz w:val="22"/>
                <w:szCs w:val="22"/>
              </w:rPr>
            </w:pPr>
          </w:p>
        </w:tc>
        <w:tc>
          <w:tcPr>
            <w:tcW w:w="654" w:type="dxa"/>
            <w:vMerge/>
            <w:tcBorders>
              <w:bottom w:val="single" w:sz="4" w:space="0" w:color="auto"/>
            </w:tcBorders>
            <w:shd w:val="clear" w:color="000000" w:fill="C5D9F1"/>
            <w:tcMar>
              <w:left w:w="40" w:type="dxa"/>
              <w:right w:w="40" w:type="dxa"/>
            </w:tcMar>
            <w:vAlign w:val="center"/>
            <w:hideMark/>
          </w:tcPr>
          <w:p w14:paraId="505AB12C" w14:textId="77777777" w:rsidR="00F37289" w:rsidRPr="0080757A" w:rsidRDefault="00F37289" w:rsidP="00A4642F">
            <w:pPr>
              <w:jc w:val="center"/>
              <w:rPr>
                <w:b/>
                <w:bCs/>
                <w:sz w:val="22"/>
                <w:szCs w:val="22"/>
              </w:rPr>
            </w:pPr>
          </w:p>
        </w:tc>
        <w:tc>
          <w:tcPr>
            <w:tcW w:w="762" w:type="dxa"/>
            <w:tcBorders>
              <w:top w:val="single" w:sz="4" w:space="0" w:color="auto"/>
              <w:bottom w:val="single" w:sz="4" w:space="0" w:color="auto"/>
            </w:tcBorders>
            <w:shd w:val="clear" w:color="auto" w:fill="auto"/>
            <w:tcMar>
              <w:left w:w="40" w:type="dxa"/>
              <w:right w:w="40" w:type="dxa"/>
            </w:tcMar>
            <w:vAlign w:val="center"/>
            <w:hideMark/>
          </w:tcPr>
          <w:p w14:paraId="424BC4AB" w14:textId="77777777" w:rsidR="00F37289" w:rsidRPr="0080757A" w:rsidRDefault="00F37289" w:rsidP="00A4642F">
            <w:pPr>
              <w:jc w:val="center"/>
              <w:rPr>
                <w:b/>
                <w:bCs/>
                <w:sz w:val="20"/>
                <w:szCs w:val="20"/>
              </w:rPr>
            </w:pPr>
            <w:r w:rsidRPr="0080757A">
              <w:rPr>
                <w:b/>
                <w:bCs/>
                <w:sz w:val="20"/>
                <w:szCs w:val="20"/>
              </w:rPr>
              <w:t>ĐM Đất</w:t>
            </w:r>
          </w:p>
        </w:tc>
        <w:tc>
          <w:tcPr>
            <w:tcW w:w="731" w:type="dxa"/>
            <w:tcBorders>
              <w:top w:val="single" w:sz="4" w:space="0" w:color="auto"/>
              <w:bottom w:val="single" w:sz="4" w:space="0" w:color="auto"/>
            </w:tcBorders>
            <w:shd w:val="clear" w:color="auto" w:fill="auto"/>
            <w:tcMar>
              <w:left w:w="40" w:type="dxa"/>
              <w:right w:w="40" w:type="dxa"/>
            </w:tcMar>
            <w:vAlign w:val="center"/>
            <w:hideMark/>
          </w:tcPr>
          <w:p w14:paraId="6FC4AC3C" w14:textId="77777777" w:rsidR="00F37289" w:rsidRPr="0080757A" w:rsidRDefault="00F37289" w:rsidP="00A4642F">
            <w:pPr>
              <w:jc w:val="center"/>
              <w:rPr>
                <w:b/>
                <w:bCs/>
                <w:sz w:val="20"/>
                <w:szCs w:val="20"/>
              </w:rPr>
            </w:pPr>
            <w:r w:rsidRPr="0080757A">
              <w:rPr>
                <w:b/>
                <w:bCs/>
                <w:sz w:val="20"/>
                <w:szCs w:val="20"/>
              </w:rPr>
              <w:t>ĐM TS</w:t>
            </w:r>
          </w:p>
        </w:tc>
        <w:tc>
          <w:tcPr>
            <w:tcW w:w="833" w:type="dxa"/>
            <w:tcBorders>
              <w:top w:val="single" w:sz="4" w:space="0" w:color="auto"/>
              <w:bottom w:val="single" w:sz="4" w:space="0" w:color="auto"/>
            </w:tcBorders>
            <w:shd w:val="clear" w:color="auto" w:fill="auto"/>
            <w:tcMar>
              <w:left w:w="40" w:type="dxa"/>
              <w:right w:w="40" w:type="dxa"/>
            </w:tcMar>
            <w:vAlign w:val="center"/>
            <w:hideMark/>
          </w:tcPr>
          <w:p w14:paraId="67106B03" w14:textId="77777777" w:rsidR="00F37289" w:rsidRPr="0080757A" w:rsidRDefault="00F37289" w:rsidP="00A4642F">
            <w:pPr>
              <w:jc w:val="center"/>
              <w:rPr>
                <w:b/>
                <w:bCs/>
                <w:sz w:val="20"/>
                <w:szCs w:val="20"/>
              </w:rPr>
            </w:pPr>
            <w:r w:rsidRPr="0080757A">
              <w:rPr>
                <w:b/>
                <w:bCs/>
                <w:sz w:val="20"/>
                <w:szCs w:val="20"/>
              </w:rPr>
              <w:t>ĐM Đất+TS</w:t>
            </w:r>
          </w:p>
        </w:tc>
        <w:tc>
          <w:tcPr>
            <w:tcW w:w="897" w:type="dxa"/>
            <w:vMerge/>
            <w:tcBorders>
              <w:top w:val="single" w:sz="4" w:space="0" w:color="auto"/>
              <w:bottom w:val="single" w:sz="4" w:space="0" w:color="auto"/>
            </w:tcBorders>
            <w:shd w:val="clear" w:color="auto" w:fill="auto"/>
            <w:tcMar>
              <w:left w:w="40" w:type="dxa"/>
              <w:right w:w="40" w:type="dxa"/>
            </w:tcMar>
            <w:vAlign w:val="center"/>
            <w:hideMark/>
          </w:tcPr>
          <w:p w14:paraId="7BE63D9C" w14:textId="77777777" w:rsidR="00F37289" w:rsidRPr="0080757A" w:rsidRDefault="00F37289" w:rsidP="00A4642F">
            <w:pPr>
              <w:jc w:val="center"/>
              <w:rPr>
                <w:sz w:val="22"/>
                <w:szCs w:val="22"/>
              </w:rPr>
            </w:pPr>
          </w:p>
        </w:tc>
      </w:tr>
      <w:tr w:rsidR="00F37289" w:rsidRPr="0080757A" w14:paraId="56B1C94C" w14:textId="77777777" w:rsidTr="00A4642F">
        <w:trPr>
          <w:trHeight w:val="300"/>
        </w:trPr>
        <w:tc>
          <w:tcPr>
            <w:tcW w:w="630" w:type="dxa"/>
            <w:tcBorders>
              <w:top w:val="single" w:sz="4" w:space="0" w:color="auto"/>
              <w:bottom w:val="single" w:sz="4" w:space="0" w:color="auto"/>
            </w:tcBorders>
            <w:shd w:val="clear" w:color="auto" w:fill="auto"/>
            <w:tcMar>
              <w:left w:w="40" w:type="dxa"/>
              <w:right w:w="40" w:type="dxa"/>
            </w:tcMar>
            <w:vAlign w:val="center"/>
            <w:hideMark/>
          </w:tcPr>
          <w:p w14:paraId="21775F17" w14:textId="77777777" w:rsidR="00F37289" w:rsidRPr="0080757A" w:rsidRDefault="00F37289" w:rsidP="00A4642F">
            <w:pPr>
              <w:jc w:val="center"/>
              <w:rPr>
                <w:sz w:val="22"/>
                <w:szCs w:val="22"/>
              </w:rPr>
            </w:pPr>
            <w:r w:rsidRPr="0080757A">
              <w:rPr>
                <w:sz w:val="22"/>
                <w:szCs w:val="22"/>
              </w:rPr>
              <w:lastRenderedPageBreak/>
              <w:t>(1)</w:t>
            </w:r>
          </w:p>
        </w:tc>
        <w:tc>
          <w:tcPr>
            <w:tcW w:w="4190" w:type="dxa"/>
            <w:tcBorders>
              <w:top w:val="single" w:sz="4" w:space="0" w:color="auto"/>
              <w:bottom w:val="single" w:sz="4" w:space="0" w:color="auto"/>
            </w:tcBorders>
            <w:shd w:val="clear" w:color="auto" w:fill="auto"/>
            <w:tcMar>
              <w:left w:w="40" w:type="dxa"/>
              <w:right w:w="40" w:type="dxa"/>
            </w:tcMar>
            <w:vAlign w:val="center"/>
            <w:hideMark/>
          </w:tcPr>
          <w:p w14:paraId="7B87B6D7" w14:textId="77777777" w:rsidR="00F37289" w:rsidRPr="0080757A" w:rsidRDefault="00F37289" w:rsidP="00A4642F">
            <w:pPr>
              <w:jc w:val="center"/>
              <w:rPr>
                <w:sz w:val="22"/>
                <w:szCs w:val="22"/>
              </w:rPr>
            </w:pPr>
            <w:r w:rsidRPr="0080757A">
              <w:rPr>
                <w:sz w:val="22"/>
                <w:szCs w:val="22"/>
              </w:rPr>
              <w:t>(2)</w:t>
            </w:r>
          </w:p>
        </w:tc>
        <w:tc>
          <w:tcPr>
            <w:tcW w:w="742" w:type="dxa"/>
            <w:tcBorders>
              <w:top w:val="single" w:sz="4" w:space="0" w:color="auto"/>
              <w:bottom w:val="single" w:sz="4" w:space="0" w:color="auto"/>
            </w:tcBorders>
            <w:shd w:val="clear" w:color="auto" w:fill="auto"/>
            <w:tcMar>
              <w:left w:w="40" w:type="dxa"/>
              <w:right w:w="40" w:type="dxa"/>
            </w:tcMar>
            <w:vAlign w:val="center"/>
            <w:hideMark/>
          </w:tcPr>
          <w:p w14:paraId="207E4CDE" w14:textId="77777777" w:rsidR="00F37289" w:rsidRPr="0080757A" w:rsidRDefault="00F37289" w:rsidP="00A4642F">
            <w:pPr>
              <w:jc w:val="center"/>
              <w:rPr>
                <w:sz w:val="22"/>
                <w:szCs w:val="22"/>
              </w:rPr>
            </w:pPr>
            <w:r w:rsidRPr="0080757A">
              <w:rPr>
                <w:sz w:val="22"/>
                <w:szCs w:val="22"/>
              </w:rPr>
              <w:t>(3)</w:t>
            </w:r>
          </w:p>
        </w:tc>
        <w:tc>
          <w:tcPr>
            <w:tcW w:w="626" w:type="dxa"/>
            <w:tcBorders>
              <w:top w:val="single" w:sz="4" w:space="0" w:color="auto"/>
              <w:bottom w:val="single" w:sz="4" w:space="0" w:color="auto"/>
            </w:tcBorders>
            <w:shd w:val="clear" w:color="auto" w:fill="auto"/>
            <w:tcMar>
              <w:left w:w="40" w:type="dxa"/>
              <w:right w:w="40" w:type="dxa"/>
            </w:tcMar>
            <w:vAlign w:val="center"/>
            <w:hideMark/>
          </w:tcPr>
          <w:p w14:paraId="2857B6BE" w14:textId="77777777" w:rsidR="00F37289" w:rsidRPr="0080757A" w:rsidRDefault="00F37289" w:rsidP="00A4642F">
            <w:pPr>
              <w:jc w:val="center"/>
              <w:rPr>
                <w:sz w:val="22"/>
                <w:szCs w:val="22"/>
              </w:rPr>
            </w:pPr>
            <w:r w:rsidRPr="0080757A">
              <w:rPr>
                <w:sz w:val="22"/>
                <w:szCs w:val="22"/>
              </w:rPr>
              <w:t>(4)</w:t>
            </w:r>
          </w:p>
        </w:tc>
        <w:tc>
          <w:tcPr>
            <w:tcW w:w="654" w:type="dxa"/>
            <w:tcBorders>
              <w:top w:val="single" w:sz="4" w:space="0" w:color="auto"/>
              <w:bottom w:val="single" w:sz="4" w:space="0" w:color="auto"/>
            </w:tcBorders>
            <w:shd w:val="clear" w:color="auto" w:fill="auto"/>
            <w:tcMar>
              <w:left w:w="40" w:type="dxa"/>
              <w:right w:w="40" w:type="dxa"/>
            </w:tcMar>
            <w:vAlign w:val="center"/>
            <w:hideMark/>
          </w:tcPr>
          <w:p w14:paraId="480A658C" w14:textId="77777777" w:rsidR="00F37289" w:rsidRPr="0080757A" w:rsidRDefault="00F37289" w:rsidP="00A4642F">
            <w:pPr>
              <w:jc w:val="center"/>
              <w:rPr>
                <w:sz w:val="22"/>
                <w:szCs w:val="22"/>
              </w:rPr>
            </w:pPr>
            <w:r w:rsidRPr="0080757A">
              <w:rPr>
                <w:sz w:val="22"/>
                <w:szCs w:val="22"/>
              </w:rPr>
              <w:t>(5)</w:t>
            </w:r>
          </w:p>
        </w:tc>
        <w:tc>
          <w:tcPr>
            <w:tcW w:w="2326" w:type="dxa"/>
            <w:gridSpan w:val="3"/>
            <w:tcBorders>
              <w:top w:val="single" w:sz="4" w:space="0" w:color="auto"/>
              <w:bottom w:val="single" w:sz="4" w:space="0" w:color="auto"/>
            </w:tcBorders>
            <w:shd w:val="clear" w:color="auto" w:fill="auto"/>
            <w:tcMar>
              <w:left w:w="40" w:type="dxa"/>
              <w:right w:w="40" w:type="dxa"/>
            </w:tcMar>
            <w:vAlign w:val="center"/>
            <w:hideMark/>
          </w:tcPr>
          <w:p w14:paraId="51E6937C" w14:textId="77777777" w:rsidR="00F37289" w:rsidRPr="0080757A" w:rsidRDefault="00F37289" w:rsidP="00A4642F">
            <w:pPr>
              <w:jc w:val="center"/>
              <w:rPr>
                <w:sz w:val="22"/>
                <w:szCs w:val="22"/>
              </w:rPr>
            </w:pPr>
            <w:r w:rsidRPr="0080757A">
              <w:rPr>
                <w:sz w:val="22"/>
                <w:szCs w:val="22"/>
              </w:rPr>
              <w:t>(6)</w:t>
            </w:r>
          </w:p>
        </w:tc>
        <w:tc>
          <w:tcPr>
            <w:tcW w:w="897" w:type="dxa"/>
            <w:tcBorders>
              <w:top w:val="single" w:sz="4" w:space="0" w:color="auto"/>
              <w:bottom w:val="single" w:sz="4" w:space="0" w:color="auto"/>
            </w:tcBorders>
            <w:shd w:val="clear" w:color="auto" w:fill="auto"/>
            <w:tcMar>
              <w:left w:w="40" w:type="dxa"/>
              <w:right w:w="40" w:type="dxa"/>
            </w:tcMar>
            <w:vAlign w:val="center"/>
            <w:hideMark/>
          </w:tcPr>
          <w:p w14:paraId="15B4DDE8" w14:textId="77777777" w:rsidR="00F37289" w:rsidRPr="0080757A" w:rsidRDefault="00F37289" w:rsidP="00A4642F">
            <w:pPr>
              <w:jc w:val="center"/>
              <w:rPr>
                <w:sz w:val="22"/>
                <w:szCs w:val="22"/>
              </w:rPr>
            </w:pPr>
            <w:r w:rsidRPr="0080757A">
              <w:rPr>
                <w:sz w:val="22"/>
                <w:szCs w:val="22"/>
              </w:rPr>
              <w:t>(7)</w:t>
            </w:r>
          </w:p>
        </w:tc>
      </w:tr>
      <w:tr w:rsidR="00F37289" w:rsidRPr="0080757A" w14:paraId="06A0D009" w14:textId="77777777" w:rsidTr="00A4642F">
        <w:trPr>
          <w:trHeight w:val="397"/>
        </w:trPr>
        <w:tc>
          <w:tcPr>
            <w:tcW w:w="630" w:type="dxa"/>
            <w:tcBorders>
              <w:top w:val="single" w:sz="4" w:space="0" w:color="auto"/>
            </w:tcBorders>
            <w:shd w:val="clear" w:color="auto" w:fill="auto"/>
            <w:tcMar>
              <w:left w:w="40" w:type="dxa"/>
              <w:right w:w="40" w:type="dxa"/>
            </w:tcMar>
            <w:vAlign w:val="center"/>
            <w:hideMark/>
          </w:tcPr>
          <w:p w14:paraId="7D845567" w14:textId="77777777" w:rsidR="00F37289" w:rsidRPr="0080757A" w:rsidRDefault="00F37289" w:rsidP="00A4642F">
            <w:pPr>
              <w:jc w:val="center"/>
              <w:rPr>
                <w:b/>
                <w:bCs/>
                <w:sz w:val="22"/>
                <w:szCs w:val="22"/>
              </w:rPr>
            </w:pPr>
            <w:r w:rsidRPr="0080757A">
              <w:rPr>
                <w:b/>
                <w:bCs/>
                <w:sz w:val="22"/>
                <w:szCs w:val="22"/>
              </w:rPr>
              <w:t>I</w:t>
            </w:r>
          </w:p>
        </w:tc>
        <w:tc>
          <w:tcPr>
            <w:tcW w:w="4190" w:type="dxa"/>
            <w:tcBorders>
              <w:top w:val="single" w:sz="4" w:space="0" w:color="auto"/>
            </w:tcBorders>
            <w:shd w:val="clear" w:color="auto" w:fill="auto"/>
            <w:tcMar>
              <w:left w:w="40" w:type="dxa"/>
              <w:right w:w="40" w:type="dxa"/>
            </w:tcMar>
            <w:vAlign w:val="center"/>
            <w:hideMark/>
          </w:tcPr>
          <w:p w14:paraId="58CD46BB" w14:textId="77777777" w:rsidR="00F37289" w:rsidRPr="0080757A" w:rsidRDefault="00F37289" w:rsidP="00A4642F">
            <w:pPr>
              <w:rPr>
                <w:rFonts w:ascii="Times New Roman Bold" w:hAnsi="Times New Roman Bold"/>
                <w:b/>
                <w:bCs/>
                <w:spacing w:val="-6"/>
                <w:sz w:val="22"/>
                <w:szCs w:val="22"/>
              </w:rPr>
            </w:pPr>
            <w:r w:rsidRPr="0080757A">
              <w:rPr>
                <w:rFonts w:ascii="Times New Roman Bold" w:hAnsi="Times New Roman Bold"/>
                <w:b/>
                <w:bCs/>
                <w:spacing w:val="-6"/>
                <w:sz w:val="22"/>
                <w:szCs w:val="22"/>
              </w:rPr>
              <w:t xml:space="preserve">Các nội dung thực hiện ở </w:t>
            </w:r>
            <w:r w:rsidRPr="00B96359">
              <w:rPr>
                <w:b/>
                <w:color w:val="FF0000"/>
                <w:spacing w:val="-2"/>
                <w:sz w:val="22"/>
                <w:szCs w:val="22"/>
              </w:rPr>
              <w:t xml:space="preserve">Văn phòng đăng ký đất đai </w:t>
            </w:r>
            <w:r w:rsidRPr="00B96359">
              <w:rPr>
                <w:b/>
                <w:i/>
                <w:color w:val="FF0000"/>
                <w:spacing w:val="-2"/>
                <w:sz w:val="22"/>
                <w:szCs w:val="22"/>
              </w:rPr>
              <w:t>(hoặc Chi nhánh Văn phòng đăng ký đất đai)</w:t>
            </w:r>
          </w:p>
        </w:tc>
        <w:tc>
          <w:tcPr>
            <w:tcW w:w="742" w:type="dxa"/>
            <w:tcBorders>
              <w:top w:val="single" w:sz="4" w:space="0" w:color="auto"/>
            </w:tcBorders>
            <w:shd w:val="clear" w:color="auto" w:fill="auto"/>
            <w:tcMar>
              <w:left w:w="40" w:type="dxa"/>
              <w:right w:w="40" w:type="dxa"/>
            </w:tcMar>
            <w:vAlign w:val="center"/>
            <w:hideMark/>
          </w:tcPr>
          <w:p w14:paraId="561F4694" w14:textId="77777777" w:rsidR="00F37289" w:rsidRPr="0080757A" w:rsidRDefault="00F37289" w:rsidP="00A4642F">
            <w:pPr>
              <w:jc w:val="center"/>
              <w:rPr>
                <w:b/>
                <w:bCs/>
                <w:sz w:val="22"/>
                <w:szCs w:val="22"/>
              </w:rPr>
            </w:pPr>
            <w:r w:rsidRPr="0080757A">
              <w:rPr>
                <w:b/>
                <w:bCs/>
                <w:sz w:val="22"/>
                <w:szCs w:val="22"/>
              </w:rPr>
              <w:t> </w:t>
            </w:r>
          </w:p>
        </w:tc>
        <w:tc>
          <w:tcPr>
            <w:tcW w:w="626" w:type="dxa"/>
            <w:tcBorders>
              <w:top w:val="single" w:sz="4" w:space="0" w:color="auto"/>
            </w:tcBorders>
            <w:shd w:val="clear" w:color="auto" w:fill="auto"/>
            <w:tcMar>
              <w:left w:w="40" w:type="dxa"/>
              <w:right w:w="40" w:type="dxa"/>
            </w:tcMar>
            <w:vAlign w:val="center"/>
            <w:hideMark/>
          </w:tcPr>
          <w:p w14:paraId="08E38305" w14:textId="77777777" w:rsidR="00F37289" w:rsidRPr="0080757A" w:rsidRDefault="00F37289" w:rsidP="00A4642F">
            <w:pPr>
              <w:jc w:val="center"/>
              <w:rPr>
                <w:b/>
                <w:bCs/>
                <w:sz w:val="22"/>
                <w:szCs w:val="22"/>
              </w:rPr>
            </w:pPr>
            <w:r w:rsidRPr="0080757A">
              <w:rPr>
                <w:b/>
                <w:bCs/>
                <w:sz w:val="22"/>
                <w:szCs w:val="22"/>
              </w:rPr>
              <w:t> </w:t>
            </w:r>
          </w:p>
        </w:tc>
        <w:tc>
          <w:tcPr>
            <w:tcW w:w="654" w:type="dxa"/>
            <w:tcBorders>
              <w:top w:val="single" w:sz="4" w:space="0" w:color="auto"/>
            </w:tcBorders>
            <w:shd w:val="clear" w:color="auto" w:fill="auto"/>
            <w:tcMar>
              <w:left w:w="40" w:type="dxa"/>
              <w:right w:w="40" w:type="dxa"/>
            </w:tcMar>
            <w:vAlign w:val="center"/>
            <w:hideMark/>
          </w:tcPr>
          <w:p w14:paraId="1B2615D5" w14:textId="77777777" w:rsidR="00F37289" w:rsidRPr="0080757A" w:rsidRDefault="00F37289" w:rsidP="00A4642F">
            <w:pPr>
              <w:jc w:val="center"/>
              <w:rPr>
                <w:b/>
                <w:bCs/>
                <w:sz w:val="22"/>
                <w:szCs w:val="22"/>
              </w:rPr>
            </w:pPr>
            <w:r w:rsidRPr="0080757A">
              <w:rPr>
                <w:b/>
                <w:bCs/>
                <w:sz w:val="22"/>
                <w:szCs w:val="22"/>
              </w:rPr>
              <w:t> </w:t>
            </w:r>
          </w:p>
        </w:tc>
        <w:tc>
          <w:tcPr>
            <w:tcW w:w="762" w:type="dxa"/>
            <w:tcBorders>
              <w:top w:val="single" w:sz="4" w:space="0" w:color="auto"/>
            </w:tcBorders>
            <w:shd w:val="clear" w:color="auto" w:fill="auto"/>
            <w:tcMar>
              <w:left w:w="40" w:type="dxa"/>
              <w:right w:w="40" w:type="dxa"/>
            </w:tcMar>
            <w:vAlign w:val="center"/>
            <w:hideMark/>
          </w:tcPr>
          <w:p w14:paraId="1F205D01" w14:textId="77777777" w:rsidR="00F37289" w:rsidRPr="0080757A" w:rsidRDefault="00F37289" w:rsidP="00A4642F">
            <w:pPr>
              <w:jc w:val="center"/>
              <w:rPr>
                <w:b/>
                <w:bCs/>
                <w:sz w:val="22"/>
                <w:szCs w:val="22"/>
              </w:rPr>
            </w:pPr>
            <w:r w:rsidRPr="0080757A">
              <w:rPr>
                <w:b/>
                <w:bCs/>
                <w:sz w:val="22"/>
                <w:szCs w:val="22"/>
              </w:rPr>
              <w:t> </w:t>
            </w:r>
          </w:p>
        </w:tc>
        <w:tc>
          <w:tcPr>
            <w:tcW w:w="731" w:type="dxa"/>
            <w:tcBorders>
              <w:top w:val="single" w:sz="4" w:space="0" w:color="auto"/>
            </w:tcBorders>
            <w:shd w:val="clear" w:color="auto" w:fill="auto"/>
            <w:tcMar>
              <w:left w:w="40" w:type="dxa"/>
              <w:right w:w="40" w:type="dxa"/>
            </w:tcMar>
            <w:vAlign w:val="center"/>
            <w:hideMark/>
          </w:tcPr>
          <w:p w14:paraId="379CB3EC" w14:textId="77777777" w:rsidR="00F37289" w:rsidRPr="0080757A" w:rsidRDefault="00F37289" w:rsidP="00A4642F">
            <w:pPr>
              <w:jc w:val="center"/>
              <w:rPr>
                <w:b/>
                <w:bCs/>
                <w:sz w:val="22"/>
                <w:szCs w:val="22"/>
              </w:rPr>
            </w:pPr>
            <w:r w:rsidRPr="0080757A">
              <w:rPr>
                <w:b/>
                <w:bCs/>
                <w:sz w:val="22"/>
                <w:szCs w:val="22"/>
              </w:rPr>
              <w:t> </w:t>
            </w:r>
          </w:p>
        </w:tc>
        <w:tc>
          <w:tcPr>
            <w:tcW w:w="833" w:type="dxa"/>
            <w:tcBorders>
              <w:top w:val="single" w:sz="4" w:space="0" w:color="auto"/>
            </w:tcBorders>
            <w:shd w:val="clear" w:color="auto" w:fill="auto"/>
            <w:tcMar>
              <w:left w:w="40" w:type="dxa"/>
              <w:right w:w="40" w:type="dxa"/>
            </w:tcMar>
            <w:vAlign w:val="center"/>
            <w:hideMark/>
          </w:tcPr>
          <w:p w14:paraId="11AF464B" w14:textId="77777777" w:rsidR="00F37289" w:rsidRPr="0080757A" w:rsidRDefault="00F37289" w:rsidP="00A4642F">
            <w:pPr>
              <w:rPr>
                <w:b/>
                <w:bCs/>
                <w:sz w:val="22"/>
                <w:szCs w:val="22"/>
              </w:rPr>
            </w:pPr>
            <w:r w:rsidRPr="0080757A">
              <w:rPr>
                <w:b/>
                <w:bCs/>
                <w:sz w:val="22"/>
                <w:szCs w:val="22"/>
              </w:rPr>
              <w:t> </w:t>
            </w:r>
          </w:p>
        </w:tc>
        <w:tc>
          <w:tcPr>
            <w:tcW w:w="897" w:type="dxa"/>
            <w:tcBorders>
              <w:top w:val="single" w:sz="4" w:space="0" w:color="auto"/>
            </w:tcBorders>
            <w:shd w:val="clear" w:color="auto" w:fill="auto"/>
            <w:tcMar>
              <w:left w:w="40" w:type="dxa"/>
              <w:right w:w="40" w:type="dxa"/>
            </w:tcMar>
            <w:vAlign w:val="center"/>
            <w:hideMark/>
          </w:tcPr>
          <w:p w14:paraId="0C2871C2" w14:textId="77777777" w:rsidR="00F37289" w:rsidRPr="00B22F1B" w:rsidRDefault="00F37289" w:rsidP="00A4642F">
            <w:pPr>
              <w:jc w:val="center"/>
              <w:rPr>
                <w:color w:val="FF0000"/>
                <w:sz w:val="22"/>
                <w:szCs w:val="22"/>
              </w:rPr>
            </w:pPr>
            <w:r w:rsidRPr="00B22F1B">
              <w:rPr>
                <w:color w:val="FF0000"/>
                <w:sz w:val="22"/>
                <w:szCs w:val="22"/>
              </w:rPr>
              <w:t>Sửa</w:t>
            </w:r>
          </w:p>
        </w:tc>
      </w:tr>
      <w:tr w:rsidR="00F37289" w:rsidRPr="0080757A" w14:paraId="7785B50B" w14:textId="77777777" w:rsidTr="00A4642F">
        <w:trPr>
          <w:trHeight w:val="600"/>
        </w:trPr>
        <w:tc>
          <w:tcPr>
            <w:tcW w:w="630" w:type="dxa"/>
            <w:shd w:val="clear" w:color="auto" w:fill="auto"/>
            <w:tcMar>
              <w:left w:w="40" w:type="dxa"/>
              <w:right w:w="40" w:type="dxa"/>
            </w:tcMar>
            <w:vAlign w:val="center"/>
            <w:hideMark/>
          </w:tcPr>
          <w:p w14:paraId="6259915B" w14:textId="77777777" w:rsidR="00F37289" w:rsidRPr="0080757A" w:rsidRDefault="00F37289" w:rsidP="00A4642F">
            <w:pPr>
              <w:jc w:val="center"/>
              <w:rPr>
                <w:sz w:val="22"/>
                <w:szCs w:val="22"/>
              </w:rPr>
            </w:pPr>
            <w:r w:rsidRPr="0080757A">
              <w:rPr>
                <w:sz w:val="22"/>
                <w:szCs w:val="22"/>
              </w:rPr>
              <w:t>1</w:t>
            </w:r>
          </w:p>
        </w:tc>
        <w:tc>
          <w:tcPr>
            <w:tcW w:w="4190" w:type="dxa"/>
            <w:shd w:val="clear" w:color="auto" w:fill="auto"/>
            <w:tcMar>
              <w:left w:w="40" w:type="dxa"/>
              <w:right w:w="40" w:type="dxa"/>
            </w:tcMar>
            <w:vAlign w:val="center"/>
            <w:hideMark/>
          </w:tcPr>
          <w:p w14:paraId="212A30B8" w14:textId="77777777" w:rsidR="00F37289" w:rsidRPr="0080757A" w:rsidRDefault="00F37289" w:rsidP="00A4642F">
            <w:pPr>
              <w:rPr>
                <w:sz w:val="22"/>
                <w:szCs w:val="22"/>
              </w:rPr>
            </w:pPr>
            <w:r w:rsidRPr="0080757A">
              <w:rPr>
                <w:sz w:val="22"/>
                <w:szCs w:val="22"/>
              </w:rPr>
              <w:t>Hướng dẫn lập hồ sơ đề nghị đăng ký, cấp đổi, cấp lại GCN</w:t>
            </w:r>
          </w:p>
        </w:tc>
        <w:tc>
          <w:tcPr>
            <w:tcW w:w="742" w:type="dxa"/>
            <w:shd w:val="clear" w:color="auto" w:fill="auto"/>
            <w:tcMar>
              <w:left w:w="40" w:type="dxa"/>
              <w:right w:w="40" w:type="dxa"/>
            </w:tcMar>
            <w:vAlign w:val="center"/>
            <w:hideMark/>
          </w:tcPr>
          <w:p w14:paraId="6A9BC275" w14:textId="77777777" w:rsidR="00F37289" w:rsidRPr="0080757A" w:rsidRDefault="00F37289" w:rsidP="00A4642F">
            <w:pPr>
              <w:jc w:val="center"/>
              <w:rPr>
                <w:sz w:val="22"/>
                <w:szCs w:val="22"/>
              </w:rPr>
            </w:pPr>
            <w:r w:rsidRPr="0080757A">
              <w:rPr>
                <w:sz w:val="22"/>
                <w:szCs w:val="22"/>
              </w:rPr>
              <w:t> </w:t>
            </w:r>
          </w:p>
        </w:tc>
        <w:tc>
          <w:tcPr>
            <w:tcW w:w="626" w:type="dxa"/>
            <w:shd w:val="clear" w:color="auto" w:fill="auto"/>
            <w:tcMar>
              <w:left w:w="40" w:type="dxa"/>
              <w:right w:w="40" w:type="dxa"/>
            </w:tcMar>
            <w:vAlign w:val="center"/>
            <w:hideMark/>
          </w:tcPr>
          <w:p w14:paraId="747FE482" w14:textId="77777777" w:rsidR="00F37289" w:rsidRPr="0080757A" w:rsidRDefault="00F37289" w:rsidP="00A4642F">
            <w:pPr>
              <w:jc w:val="center"/>
              <w:rPr>
                <w:sz w:val="22"/>
                <w:szCs w:val="22"/>
              </w:rPr>
            </w:pPr>
            <w:r w:rsidRPr="0080757A">
              <w:rPr>
                <w:sz w:val="22"/>
                <w:szCs w:val="22"/>
              </w:rPr>
              <w:t> </w:t>
            </w:r>
          </w:p>
        </w:tc>
        <w:tc>
          <w:tcPr>
            <w:tcW w:w="654" w:type="dxa"/>
            <w:shd w:val="clear" w:color="auto" w:fill="auto"/>
            <w:tcMar>
              <w:left w:w="40" w:type="dxa"/>
              <w:right w:w="40" w:type="dxa"/>
            </w:tcMar>
            <w:vAlign w:val="center"/>
            <w:hideMark/>
          </w:tcPr>
          <w:p w14:paraId="696E3F8B" w14:textId="77777777" w:rsidR="00F37289" w:rsidRPr="0080757A" w:rsidRDefault="00F37289" w:rsidP="00A4642F">
            <w:pPr>
              <w:jc w:val="center"/>
              <w:rPr>
                <w:sz w:val="22"/>
                <w:szCs w:val="22"/>
              </w:rPr>
            </w:pPr>
            <w:r w:rsidRPr="0080757A">
              <w:rPr>
                <w:sz w:val="22"/>
                <w:szCs w:val="22"/>
              </w:rPr>
              <w:t> </w:t>
            </w:r>
          </w:p>
        </w:tc>
        <w:tc>
          <w:tcPr>
            <w:tcW w:w="762" w:type="dxa"/>
            <w:shd w:val="clear" w:color="auto" w:fill="auto"/>
            <w:tcMar>
              <w:left w:w="40" w:type="dxa"/>
              <w:right w:w="40" w:type="dxa"/>
            </w:tcMar>
            <w:vAlign w:val="center"/>
            <w:hideMark/>
          </w:tcPr>
          <w:p w14:paraId="45889C20" w14:textId="77777777" w:rsidR="00F37289" w:rsidRPr="0080757A" w:rsidRDefault="00F37289" w:rsidP="00A4642F">
            <w:pPr>
              <w:jc w:val="center"/>
              <w:rPr>
                <w:sz w:val="22"/>
                <w:szCs w:val="22"/>
              </w:rPr>
            </w:pPr>
            <w:r w:rsidRPr="0080757A">
              <w:rPr>
                <w:sz w:val="22"/>
                <w:szCs w:val="22"/>
              </w:rPr>
              <w:t> </w:t>
            </w:r>
          </w:p>
        </w:tc>
        <w:tc>
          <w:tcPr>
            <w:tcW w:w="731" w:type="dxa"/>
            <w:shd w:val="clear" w:color="auto" w:fill="auto"/>
            <w:tcMar>
              <w:left w:w="40" w:type="dxa"/>
              <w:right w:w="40" w:type="dxa"/>
            </w:tcMar>
            <w:vAlign w:val="center"/>
            <w:hideMark/>
          </w:tcPr>
          <w:p w14:paraId="24DA4F4B" w14:textId="77777777" w:rsidR="00F37289" w:rsidRPr="0080757A" w:rsidRDefault="00F37289" w:rsidP="00A4642F">
            <w:pPr>
              <w:jc w:val="center"/>
              <w:rPr>
                <w:sz w:val="22"/>
                <w:szCs w:val="22"/>
              </w:rPr>
            </w:pPr>
            <w:r w:rsidRPr="0080757A">
              <w:rPr>
                <w:sz w:val="22"/>
                <w:szCs w:val="22"/>
              </w:rPr>
              <w:t> </w:t>
            </w:r>
          </w:p>
        </w:tc>
        <w:tc>
          <w:tcPr>
            <w:tcW w:w="833" w:type="dxa"/>
            <w:shd w:val="clear" w:color="auto" w:fill="auto"/>
            <w:tcMar>
              <w:left w:w="40" w:type="dxa"/>
              <w:right w:w="40" w:type="dxa"/>
            </w:tcMar>
            <w:vAlign w:val="center"/>
            <w:hideMark/>
          </w:tcPr>
          <w:p w14:paraId="6620B7A7" w14:textId="77777777" w:rsidR="00F37289" w:rsidRPr="0080757A" w:rsidRDefault="00F37289" w:rsidP="00A4642F">
            <w:pPr>
              <w:rPr>
                <w:sz w:val="22"/>
                <w:szCs w:val="22"/>
              </w:rPr>
            </w:pPr>
            <w:r w:rsidRPr="0080757A">
              <w:rPr>
                <w:sz w:val="22"/>
                <w:szCs w:val="22"/>
              </w:rPr>
              <w:t> </w:t>
            </w:r>
          </w:p>
        </w:tc>
        <w:tc>
          <w:tcPr>
            <w:tcW w:w="897" w:type="dxa"/>
            <w:shd w:val="clear" w:color="auto" w:fill="auto"/>
            <w:tcMar>
              <w:left w:w="40" w:type="dxa"/>
              <w:right w:w="40" w:type="dxa"/>
            </w:tcMar>
            <w:vAlign w:val="center"/>
            <w:hideMark/>
          </w:tcPr>
          <w:p w14:paraId="10325F7B" w14:textId="77777777" w:rsidR="00F37289" w:rsidRPr="0080757A" w:rsidRDefault="00F37289" w:rsidP="00A4642F">
            <w:pPr>
              <w:jc w:val="center"/>
              <w:rPr>
                <w:sz w:val="22"/>
                <w:szCs w:val="22"/>
              </w:rPr>
            </w:pPr>
          </w:p>
        </w:tc>
      </w:tr>
      <w:tr w:rsidR="00F37289" w:rsidRPr="0080757A" w14:paraId="44D1748D" w14:textId="77777777" w:rsidTr="00A4642F">
        <w:trPr>
          <w:trHeight w:val="360"/>
        </w:trPr>
        <w:tc>
          <w:tcPr>
            <w:tcW w:w="630" w:type="dxa"/>
            <w:shd w:val="clear" w:color="auto" w:fill="auto"/>
            <w:tcMar>
              <w:left w:w="40" w:type="dxa"/>
              <w:right w:w="40" w:type="dxa"/>
            </w:tcMar>
            <w:vAlign w:val="center"/>
            <w:hideMark/>
          </w:tcPr>
          <w:p w14:paraId="5F7F4C26" w14:textId="77777777" w:rsidR="00F37289" w:rsidRPr="0080757A" w:rsidRDefault="00F37289" w:rsidP="00A4642F">
            <w:pPr>
              <w:jc w:val="center"/>
              <w:rPr>
                <w:sz w:val="22"/>
                <w:szCs w:val="22"/>
              </w:rPr>
            </w:pPr>
            <w:r w:rsidRPr="0080757A">
              <w:rPr>
                <w:sz w:val="22"/>
                <w:szCs w:val="22"/>
              </w:rPr>
              <w:t>1.1</w:t>
            </w:r>
          </w:p>
        </w:tc>
        <w:tc>
          <w:tcPr>
            <w:tcW w:w="4190" w:type="dxa"/>
            <w:shd w:val="clear" w:color="auto" w:fill="auto"/>
            <w:tcMar>
              <w:left w:w="40" w:type="dxa"/>
              <w:right w:w="40" w:type="dxa"/>
            </w:tcMar>
            <w:vAlign w:val="center"/>
            <w:hideMark/>
          </w:tcPr>
          <w:p w14:paraId="31993009" w14:textId="77777777" w:rsidR="00F37289" w:rsidRPr="0080757A" w:rsidRDefault="00F37289" w:rsidP="00A4642F">
            <w:pPr>
              <w:rPr>
                <w:sz w:val="22"/>
                <w:szCs w:val="22"/>
              </w:rPr>
            </w:pPr>
            <w:r w:rsidRPr="0080757A">
              <w:rPr>
                <w:sz w:val="22"/>
                <w:szCs w:val="22"/>
              </w:rPr>
              <w:t>Theo hình thức trực tiếp</w:t>
            </w:r>
          </w:p>
        </w:tc>
        <w:tc>
          <w:tcPr>
            <w:tcW w:w="742" w:type="dxa"/>
            <w:shd w:val="clear" w:color="auto" w:fill="auto"/>
            <w:tcMar>
              <w:left w:w="40" w:type="dxa"/>
              <w:right w:w="40" w:type="dxa"/>
            </w:tcMar>
            <w:vAlign w:val="center"/>
            <w:hideMark/>
          </w:tcPr>
          <w:p w14:paraId="5CD4A821"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6542D22D"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4F860088"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62CF48BB" w14:textId="77777777" w:rsidR="00F37289" w:rsidRPr="0080757A" w:rsidRDefault="00F37289" w:rsidP="00A4642F">
            <w:pPr>
              <w:jc w:val="center"/>
              <w:rPr>
                <w:sz w:val="22"/>
                <w:szCs w:val="22"/>
              </w:rPr>
            </w:pPr>
            <w:r w:rsidRPr="0080757A">
              <w:rPr>
                <w:sz w:val="22"/>
                <w:szCs w:val="22"/>
              </w:rPr>
              <w:t>0,150</w:t>
            </w:r>
          </w:p>
        </w:tc>
        <w:tc>
          <w:tcPr>
            <w:tcW w:w="731" w:type="dxa"/>
            <w:shd w:val="clear" w:color="auto" w:fill="auto"/>
            <w:tcMar>
              <w:left w:w="40" w:type="dxa"/>
              <w:right w:w="40" w:type="dxa"/>
            </w:tcMar>
            <w:vAlign w:val="center"/>
            <w:hideMark/>
          </w:tcPr>
          <w:p w14:paraId="45261A48" w14:textId="77777777" w:rsidR="00F37289" w:rsidRPr="0080757A" w:rsidRDefault="00F37289" w:rsidP="00A4642F">
            <w:pPr>
              <w:jc w:val="center"/>
              <w:rPr>
                <w:sz w:val="22"/>
                <w:szCs w:val="22"/>
              </w:rPr>
            </w:pPr>
            <w:r w:rsidRPr="0080757A">
              <w:rPr>
                <w:sz w:val="22"/>
                <w:szCs w:val="22"/>
              </w:rPr>
              <w:t>0,150</w:t>
            </w:r>
          </w:p>
        </w:tc>
        <w:tc>
          <w:tcPr>
            <w:tcW w:w="833" w:type="dxa"/>
            <w:shd w:val="clear" w:color="auto" w:fill="auto"/>
            <w:tcMar>
              <w:left w:w="40" w:type="dxa"/>
              <w:right w:w="40" w:type="dxa"/>
            </w:tcMar>
            <w:vAlign w:val="center"/>
            <w:hideMark/>
          </w:tcPr>
          <w:p w14:paraId="61CB08A8" w14:textId="77777777" w:rsidR="00F37289" w:rsidRPr="0080757A" w:rsidRDefault="00F37289" w:rsidP="00A4642F">
            <w:pPr>
              <w:jc w:val="right"/>
              <w:rPr>
                <w:sz w:val="22"/>
                <w:szCs w:val="22"/>
              </w:rPr>
            </w:pPr>
            <w:r w:rsidRPr="0080757A">
              <w:rPr>
                <w:sz w:val="22"/>
                <w:szCs w:val="22"/>
              </w:rPr>
              <w:t>0,150</w:t>
            </w:r>
          </w:p>
        </w:tc>
        <w:tc>
          <w:tcPr>
            <w:tcW w:w="897" w:type="dxa"/>
            <w:shd w:val="clear" w:color="auto" w:fill="auto"/>
            <w:tcMar>
              <w:left w:w="40" w:type="dxa"/>
              <w:right w:w="40" w:type="dxa"/>
            </w:tcMar>
            <w:vAlign w:val="center"/>
            <w:hideMark/>
          </w:tcPr>
          <w:p w14:paraId="45180054" w14:textId="77777777" w:rsidR="00F37289" w:rsidRPr="0080757A" w:rsidRDefault="00F37289" w:rsidP="00A4642F">
            <w:pPr>
              <w:jc w:val="center"/>
              <w:rPr>
                <w:sz w:val="22"/>
                <w:szCs w:val="22"/>
              </w:rPr>
            </w:pPr>
          </w:p>
        </w:tc>
      </w:tr>
      <w:tr w:rsidR="00F37289" w:rsidRPr="0080757A" w14:paraId="3A743981" w14:textId="77777777" w:rsidTr="00A4642F">
        <w:trPr>
          <w:trHeight w:val="360"/>
        </w:trPr>
        <w:tc>
          <w:tcPr>
            <w:tcW w:w="630" w:type="dxa"/>
            <w:shd w:val="clear" w:color="auto" w:fill="auto"/>
            <w:tcMar>
              <w:left w:w="40" w:type="dxa"/>
              <w:right w:w="40" w:type="dxa"/>
            </w:tcMar>
            <w:vAlign w:val="center"/>
            <w:hideMark/>
          </w:tcPr>
          <w:p w14:paraId="32711D7D" w14:textId="77777777" w:rsidR="00F37289" w:rsidRPr="0080757A" w:rsidRDefault="00F37289" w:rsidP="00A4642F">
            <w:pPr>
              <w:jc w:val="center"/>
              <w:rPr>
                <w:sz w:val="22"/>
                <w:szCs w:val="22"/>
              </w:rPr>
            </w:pPr>
            <w:r w:rsidRPr="0080757A">
              <w:rPr>
                <w:sz w:val="22"/>
                <w:szCs w:val="22"/>
              </w:rPr>
              <w:t>1.2</w:t>
            </w:r>
          </w:p>
        </w:tc>
        <w:tc>
          <w:tcPr>
            <w:tcW w:w="4190" w:type="dxa"/>
            <w:shd w:val="clear" w:color="auto" w:fill="auto"/>
            <w:tcMar>
              <w:left w:w="40" w:type="dxa"/>
              <w:right w:w="40" w:type="dxa"/>
            </w:tcMar>
            <w:vAlign w:val="center"/>
            <w:hideMark/>
          </w:tcPr>
          <w:p w14:paraId="38851D33" w14:textId="77777777" w:rsidR="00F37289" w:rsidRPr="0080757A" w:rsidRDefault="00F37289" w:rsidP="00A4642F">
            <w:pPr>
              <w:rPr>
                <w:sz w:val="22"/>
                <w:szCs w:val="22"/>
              </w:rPr>
            </w:pPr>
            <w:r w:rsidRPr="0080757A">
              <w:rPr>
                <w:sz w:val="22"/>
                <w:szCs w:val="22"/>
              </w:rPr>
              <w:t>Theo hình thức trực tuyến</w:t>
            </w:r>
          </w:p>
        </w:tc>
        <w:tc>
          <w:tcPr>
            <w:tcW w:w="742" w:type="dxa"/>
            <w:shd w:val="clear" w:color="auto" w:fill="auto"/>
            <w:tcMar>
              <w:left w:w="40" w:type="dxa"/>
              <w:right w:w="40" w:type="dxa"/>
            </w:tcMar>
            <w:vAlign w:val="center"/>
            <w:hideMark/>
          </w:tcPr>
          <w:p w14:paraId="65BE10BB"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4794C2A8"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30FC7003"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5F61F9C8" w14:textId="77777777" w:rsidR="00F37289" w:rsidRPr="0080757A" w:rsidRDefault="00F37289" w:rsidP="00A4642F">
            <w:pPr>
              <w:jc w:val="center"/>
              <w:rPr>
                <w:sz w:val="22"/>
                <w:szCs w:val="22"/>
              </w:rPr>
            </w:pPr>
            <w:r w:rsidRPr="0080757A">
              <w:rPr>
                <w:sz w:val="22"/>
                <w:szCs w:val="22"/>
              </w:rPr>
              <w:t>0,100</w:t>
            </w:r>
          </w:p>
        </w:tc>
        <w:tc>
          <w:tcPr>
            <w:tcW w:w="731" w:type="dxa"/>
            <w:shd w:val="clear" w:color="auto" w:fill="auto"/>
            <w:tcMar>
              <w:left w:w="40" w:type="dxa"/>
              <w:right w:w="40" w:type="dxa"/>
            </w:tcMar>
            <w:vAlign w:val="center"/>
            <w:hideMark/>
          </w:tcPr>
          <w:p w14:paraId="4CB84D90" w14:textId="77777777" w:rsidR="00F37289" w:rsidRPr="0080757A" w:rsidRDefault="00F37289" w:rsidP="00A4642F">
            <w:pPr>
              <w:jc w:val="center"/>
              <w:rPr>
                <w:sz w:val="22"/>
                <w:szCs w:val="22"/>
              </w:rPr>
            </w:pPr>
            <w:r w:rsidRPr="0080757A">
              <w:rPr>
                <w:sz w:val="22"/>
                <w:szCs w:val="22"/>
              </w:rPr>
              <w:t>0,100</w:t>
            </w:r>
          </w:p>
        </w:tc>
        <w:tc>
          <w:tcPr>
            <w:tcW w:w="833" w:type="dxa"/>
            <w:shd w:val="clear" w:color="auto" w:fill="auto"/>
            <w:tcMar>
              <w:left w:w="40" w:type="dxa"/>
              <w:right w:w="40" w:type="dxa"/>
            </w:tcMar>
            <w:vAlign w:val="center"/>
            <w:hideMark/>
          </w:tcPr>
          <w:p w14:paraId="55847A55" w14:textId="77777777" w:rsidR="00F37289" w:rsidRPr="0080757A" w:rsidRDefault="00F37289" w:rsidP="00A4642F">
            <w:pPr>
              <w:jc w:val="right"/>
              <w:rPr>
                <w:sz w:val="22"/>
                <w:szCs w:val="22"/>
              </w:rPr>
            </w:pPr>
            <w:r w:rsidRPr="0080757A">
              <w:rPr>
                <w:sz w:val="22"/>
                <w:szCs w:val="22"/>
              </w:rPr>
              <w:t>0,130</w:t>
            </w:r>
          </w:p>
        </w:tc>
        <w:tc>
          <w:tcPr>
            <w:tcW w:w="897" w:type="dxa"/>
            <w:shd w:val="clear" w:color="auto" w:fill="auto"/>
            <w:tcMar>
              <w:left w:w="40" w:type="dxa"/>
              <w:right w:w="40" w:type="dxa"/>
            </w:tcMar>
            <w:vAlign w:val="center"/>
            <w:hideMark/>
          </w:tcPr>
          <w:p w14:paraId="5655F3BB" w14:textId="77777777" w:rsidR="00F37289" w:rsidRPr="0080757A" w:rsidRDefault="00F37289" w:rsidP="00A4642F">
            <w:pPr>
              <w:jc w:val="center"/>
              <w:rPr>
                <w:sz w:val="22"/>
                <w:szCs w:val="22"/>
              </w:rPr>
            </w:pPr>
          </w:p>
        </w:tc>
      </w:tr>
      <w:tr w:rsidR="00F37289" w:rsidRPr="0080757A" w14:paraId="64F3900A" w14:textId="77777777" w:rsidTr="00A4642F">
        <w:trPr>
          <w:trHeight w:val="1077"/>
        </w:trPr>
        <w:tc>
          <w:tcPr>
            <w:tcW w:w="630" w:type="dxa"/>
            <w:shd w:val="clear" w:color="auto" w:fill="auto"/>
            <w:tcMar>
              <w:left w:w="40" w:type="dxa"/>
              <w:right w:w="40" w:type="dxa"/>
            </w:tcMar>
            <w:vAlign w:val="center"/>
            <w:hideMark/>
          </w:tcPr>
          <w:p w14:paraId="17CEEB46" w14:textId="77777777" w:rsidR="00F37289" w:rsidRPr="0080757A" w:rsidRDefault="00F37289" w:rsidP="00A4642F">
            <w:pPr>
              <w:jc w:val="center"/>
              <w:rPr>
                <w:sz w:val="22"/>
                <w:szCs w:val="22"/>
              </w:rPr>
            </w:pPr>
            <w:r w:rsidRPr="0080757A">
              <w:rPr>
                <w:sz w:val="22"/>
                <w:szCs w:val="22"/>
              </w:rPr>
              <w:t>2</w:t>
            </w:r>
          </w:p>
        </w:tc>
        <w:tc>
          <w:tcPr>
            <w:tcW w:w="4190" w:type="dxa"/>
            <w:shd w:val="clear" w:color="auto" w:fill="auto"/>
            <w:tcMar>
              <w:left w:w="40" w:type="dxa"/>
              <w:right w:w="40" w:type="dxa"/>
            </w:tcMar>
            <w:vAlign w:val="center"/>
            <w:hideMark/>
          </w:tcPr>
          <w:p w14:paraId="782494FF" w14:textId="77777777" w:rsidR="00F37289" w:rsidRPr="0080757A" w:rsidRDefault="00F37289" w:rsidP="00A4642F">
            <w:pPr>
              <w:rPr>
                <w:sz w:val="22"/>
                <w:szCs w:val="22"/>
              </w:rPr>
            </w:pPr>
            <w:r w:rsidRPr="0080757A">
              <w:rPr>
                <w:sz w:val="22"/>
                <w:szCs w:val="22"/>
              </w:rPr>
              <w:t>Nhận, kiểm tra tính đầy đủ, hợp lệ và viết (xuất) giấy biên nhận hoặc trả lại hồ sơ, vào sổ theo dõi nhận, trả hồ sơ (theo hình thức trực tiếp, trực tuyến)</w:t>
            </w:r>
          </w:p>
        </w:tc>
        <w:tc>
          <w:tcPr>
            <w:tcW w:w="742" w:type="dxa"/>
            <w:shd w:val="clear" w:color="auto" w:fill="auto"/>
            <w:tcMar>
              <w:left w:w="40" w:type="dxa"/>
              <w:right w:w="40" w:type="dxa"/>
            </w:tcMar>
            <w:vAlign w:val="center"/>
            <w:hideMark/>
          </w:tcPr>
          <w:p w14:paraId="2E750029"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5993F2BE"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1BD458AA"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3C5A2BFA" w14:textId="77777777" w:rsidR="00F37289" w:rsidRPr="0080757A" w:rsidRDefault="00F37289" w:rsidP="00A4642F">
            <w:pPr>
              <w:jc w:val="center"/>
              <w:rPr>
                <w:sz w:val="22"/>
                <w:szCs w:val="22"/>
              </w:rPr>
            </w:pPr>
            <w:r w:rsidRPr="0080757A">
              <w:rPr>
                <w:sz w:val="22"/>
                <w:szCs w:val="22"/>
              </w:rPr>
              <w:t>0,200</w:t>
            </w:r>
          </w:p>
        </w:tc>
        <w:tc>
          <w:tcPr>
            <w:tcW w:w="731" w:type="dxa"/>
            <w:shd w:val="clear" w:color="auto" w:fill="auto"/>
            <w:tcMar>
              <w:left w:w="40" w:type="dxa"/>
              <w:right w:w="40" w:type="dxa"/>
            </w:tcMar>
            <w:vAlign w:val="center"/>
            <w:hideMark/>
          </w:tcPr>
          <w:p w14:paraId="6A55F4D4" w14:textId="77777777" w:rsidR="00F37289" w:rsidRPr="0080757A" w:rsidRDefault="00F37289" w:rsidP="00A4642F">
            <w:pPr>
              <w:jc w:val="center"/>
              <w:rPr>
                <w:sz w:val="22"/>
                <w:szCs w:val="22"/>
              </w:rPr>
            </w:pPr>
            <w:r w:rsidRPr="0080757A">
              <w:rPr>
                <w:sz w:val="22"/>
                <w:szCs w:val="22"/>
              </w:rPr>
              <w:t>0,200</w:t>
            </w:r>
          </w:p>
        </w:tc>
        <w:tc>
          <w:tcPr>
            <w:tcW w:w="833" w:type="dxa"/>
            <w:shd w:val="clear" w:color="auto" w:fill="auto"/>
            <w:tcMar>
              <w:left w:w="40" w:type="dxa"/>
              <w:right w:w="40" w:type="dxa"/>
            </w:tcMar>
            <w:vAlign w:val="center"/>
            <w:hideMark/>
          </w:tcPr>
          <w:p w14:paraId="7E9E4F24" w14:textId="77777777" w:rsidR="00F37289" w:rsidRPr="0080757A" w:rsidRDefault="00F37289" w:rsidP="00A4642F">
            <w:pPr>
              <w:jc w:val="right"/>
              <w:rPr>
                <w:sz w:val="22"/>
                <w:szCs w:val="22"/>
              </w:rPr>
            </w:pPr>
            <w:r w:rsidRPr="0080757A">
              <w:rPr>
                <w:sz w:val="22"/>
                <w:szCs w:val="22"/>
              </w:rPr>
              <w:t>0,260</w:t>
            </w:r>
          </w:p>
        </w:tc>
        <w:tc>
          <w:tcPr>
            <w:tcW w:w="897" w:type="dxa"/>
            <w:shd w:val="clear" w:color="auto" w:fill="auto"/>
            <w:tcMar>
              <w:left w:w="40" w:type="dxa"/>
              <w:right w:w="40" w:type="dxa"/>
            </w:tcMar>
            <w:vAlign w:val="center"/>
            <w:hideMark/>
          </w:tcPr>
          <w:p w14:paraId="1A4F0806" w14:textId="77777777" w:rsidR="00F37289" w:rsidRPr="0080757A" w:rsidRDefault="00F37289" w:rsidP="00A4642F">
            <w:pPr>
              <w:jc w:val="center"/>
              <w:rPr>
                <w:sz w:val="22"/>
                <w:szCs w:val="22"/>
              </w:rPr>
            </w:pPr>
          </w:p>
        </w:tc>
      </w:tr>
      <w:tr w:rsidR="00F37289" w:rsidRPr="0080757A" w14:paraId="1C2EC8BD" w14:textId="77777777" w:rsidTr="00A4642F">
        <w:trPr>
          <w:trHeight w:val="624"/>
        </w:trPr>
        <w:tc>
          <w:tcPr>
            <w:tcW w:w="630" w:type="dxa"/>
            <w:shd w:val="clear" w:color="auto" w:fill="auto"/>
            <w:tcMar>
              <w:left w:w="40" w:type="dxa"/>
              <w:right w:w="40" w:type="dxa"/>
            </w:tcMar>
            <w:vAlign w:val="center"/>
            <w:hideMark/>
          </w:tcPr>
          <w:p w14:paraId="6EE9C2DF" w14:textId="77777777" w:rsidR="00F37289" w:rsidRPr="0080757A" w:rsidRDefault="00F37289" w:rsidP="00A4642F">
            <w:pPr>
              <w:jc w:val="center"/>
              <w:rPr>
                <w:sz w:val="22"/>
                <w:szCs w:val="22"/>
              </w:rPr>
            </w:pPr>
            <w:r w:rsidRPr="0080757A">
              <w:rPr>
                <w:sz w:val="22"/>
                <w:szCs w:val="22"/>
              </w:rPr>
              <w:t>3</w:t>
            </w:r>
          </w:p>
        </w:tc>
        <w:tc>
          <w:tcPr>
            <w:tcW w:w="4190" w:type="dxa"/>
            <w:shd w:val="clear" w:color="auto" w:fill="auto"/>
            <w:tcMar>
              <w:left w:w="40" w:type="dxa"/>
              <w:right w:w="40" w:type="dxa"/>
            </w:tcMar>
            <w:vAlign w:val="center"/>
            <w:hideMark/>
          </w:tcPr>
          <w:p w14:paraId="18E5CCCA" w14:textId="77777777" w:rsidR="00F37289" w:rsidRPr="0080757A" w:rsidRDefault="00F37289" w:rsidP="00A4642F">
            <w:pPr>
              <w:rPr>
                <w:sz w:val="22"/>
                <w:szCs w:val="22"/>
              </w:rPr>
            </w:pPr>
            <w:r w:rsidRPr="0080757A">
              <w:rPr>
                <w:sz w:val="22"/>
                <w:szCs w:val="22"/>
              </w:rPr>
              <w:t>Tạo tệp (File) dữ liệu hồ sơ số và nhập thông tin do người sử dụng đất kê khai, đăng ký</w:t>
            </w:r>
          </w:p>
        </w:tc>
        <w:tc>
          <w:tcPr>
            <w:tcW w:w="742" w:type="dxa"/>
            <w:shd w:val="clear" w:color="auto" w:fill="auto"/>
            <w:tcMar>
              <w:left w:w="40" w:type="dxa"/>
              <w:right w:w="40" w:type="dxa"/>
            </w:tcMar>
            <w:vAlign w:val="center"/>
            <w:hideMark/>
          </w:tcPr>
          <w:p w14:paraId="42EE2AE3" w14:textId="77777777" w:rsidR="00F37289" w:rsidRPr="0080757A" w:rsidRDefault="00F37289" w:rsidP="00A4642F">
            <w:pPr>
              <w:jc w:val="center"/>
              <w:rPr>
                <w:sz w:val="22"/>
                <w:szCs w:val="22"/>
              </w:rPr>
            </w:pPr>
            <w:r w:rsidRPr="0080757A">
              <w:rPr>
                <w:sz w:val="22"/>
                <w:szCs w:val="22"/>
              </w:rPr>
              <w:t>Thửa</w:t>
            </w:r>
          </w:p>
        </w:tc>
        <w:tc>
          <w:tcPr>
            <w:tcW w:w="626" w:type="dxa"/>
            <w:shd w:val="clear" w:color="auto" w:fill="auto"/>
            <w:tcMar>
              <w:left w:w="40" w:type="dxa"/>
              <w:right w:w="40" w:type="dxa"/>
            </w:tcMar>
            <w:vAlign w:val="center"/>
            <w:hideMark/>
          </w:tcPr>
          <w:p w14:paraId="45F02792" w14:textId="77777777" w:rsidR="00F37289" w:rsidRPr="0080757A" w:rsidRDefault="00F37289" w:rsidP="00A4642F">
            <w:pPr>
              <w:jc w:val="center"/>
              <w:rPr>
                <w:sz w:val="22"/>
                <w:szCs w:val="22"/>
              </w:rPr>
            </w:pPr>
            <w:r w:rsidRPr="0080757A">
              <w:rPr>
                <w:sz w:val="22"/>
                <w:szCs w:val="22"/>
              </w:rPr>
              <w:t>1KS3</w:t>
            </w:r>
          </w:p>
        </w:tc>
        <w:tc>
          <w:tcPr>
            <w:tcW w:w="654" w:type="dxa"/>
            <w:shd w:val="clear" w:color="auto" w:fill="auto"/>
            <w:tcMar>
              <w:left w:w="40" w:type="dxa"/>
              <w:right w:w="40" w:type="dxa"/>
            </w:tcMar>
            <w:vAlign w:val="center"/>
            <w:hideMark/>
          </w:tcPr>
          <w:p w14:paraId="292AF577"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70179F82" w14:textId="77777777" w:rsidR="00F37289" w:rsidRPr="0080757A" w:rsidRDefault="00F37289" w:rsidP="00A4642F">
            <w:pPr>
              <w:jc w:val="center"/>
              <w:rPr>
                <w:sz w:val="22"/>
                <w:szCs w:val="22"/>
              </w:rPr>
            </w:pPr>
            <w:r w:rsidRPr="0080757A">
              <w:rPr>
                <w:sz w:val="22"/>
                <w:szCs w:val="22"/>
              </w:rPr>
              <w:t>0,107</w:t>
            </w:r>
          </w:p>
        </w:tc>
        <w:tc>
          <w:tcPr>
            <w:tcW w:w="731" w:type="dxa"/>
            <w:shd w:val="clear" w:color="auto" w:fill="auto"/>
            <w:tcMar>
              <w:left w:w="40" w:type="dxa"/>
              <w:right w:w="40" w:type="dxa"/>
            </w:tcMar>
            <w:vAlign w:val="center"/>
            <w:hideMark/>
          </w:tcPr>
          <w:p w14:paraId="554F30CA" w14:textId="77777777" w:rsidR="00F37289" w:rsidRPr="0080757A" w:rsidRDefault="00F37289" w:rsidP="00A4642F">
            <w:pPr>
              <w:jc w:val="center"/>
              <w:rPr>
                <w:sz w:val="22"/>
                <w:szCs w:val="22"/>
              </w:rPr>
            </w:pPr>
            <w:r w:rsidRPr="0080757A">
              <w:rPr>
                <w:sz w:val="22"/>
                <w:szCs w:val="22"/>
              </w:rPr>
              <w:t>0,033</w:t>
            </w:r>
          </w:p>
        </w:tc>
        <w:tc>
          <w:tcPr>
            <w:tcW w:w="833" w:type="dxa"/>
            <w:shd w:val="clear" w:color="auto" w:fill="auto"/>
            <w:tcMar>
              <w:left w:w="40" w:type="dxa"/>
              <w:right w:w="40" w:type="dxa"/>
            </w:tcMar>
            <w:vAlign w:val="center"/>
            <w:hideMark/>
          </w:tcPr>
          <w:p w14:paraId="5A0FAB3E" w14:textId="77777777" w:rsidR="00F37289" w:rsidRPr="0080757A" w:rsidRDefault="00F37289" w:rsidP="00A4642F">
            <w:pPr>
              <w:jc w:val="right"/>
              <w:rPr>
                <w:sz w:val="22"/>
                <w:szCs w:val="22"/>
              </w:rPr>
            </w:pPr>
            <w:r w:rsidRPr="0080757A">
              <w:rPr>
                <w:sz w:val="22"/>
                <w:szCs w:val="22"/>
              </w:rPr>
              <w:t>0,167</w:t>
            </w:r>
          </w:p>
        </w:tc>
        <w:tc>
          <w:tcPr>
            <w:tcW w:w="897" w:type="dxa"/>
            <w:shd w:val="clear" w:color="auto" w:fill="auto"/>
            <w:tcMar>
              <w:left w:w="40" w:type="dxa"/>
              <w:right w:w="40" w:type="dxa"/>
            </w:tcMar>
            <w:vAlign w:val="center"/>
            <w:hideMark/>
          </w:tcPr>
          <w:p w14:paraId="26295F03" w14:textId="77777777" w:rsidR="00F37289" w:rsidRPr="0080757A" w:rsidRDefault="00F37289" w:rsidP="00A4642F">
            <w:pPr>
              <w:jc w:val="center"/>
              <w:rPr>
                <w:sz w:val="22"/>
                <w:szCs w:val="22"/>
              </w:rPr>
            </w:pPr>
          </w:p>
        </w:tc>
      </w:tr>
      <w:tr w:rsidR="00F37289" w:rsidRPr="0080757A" w14:paraId="30D6D6F5" w14:textId="77777777" w:rsidTr="00A4642F">
        <w:trPr>
          <w:trHeight w:val="794"/>
        </w:trPr>
        <w:tc>
          <w:tcPr>
            <w:tcW w:w="630" w:type="dxa"/>
            <w:shd w:val="clear" w:color="auto" w:fill="auto"/>
            <w:tcMar>
              <w:left w:w="40" w:type="dxa"/>
              <w:right w:w="40" w:type="dxa"/>
            </w:tcMar>
            <w:vAlign w:val="center"/>
            <w:hideMark/>
          </w:tcPr>
          <w:p w14:paraId="49D7BB8C" w14:textId="77777777" w:rsidR="00F37289" w:rsidRPr="0080757A" w:rsidRDefault="00F37289" w:rsidP="00A4642F">
            <w:pPr>
              <w:jc w:val="center"/>
              <w:rPr>
                <w:sz w:val="22"/>
                <w:szCs w:val="22"/>
              </w:rPr>
            </w:pPr>
            <w:r w:rsidRPr="0080757A">
              <w:rPr>
                <w:sz w:val="22"/>
                <w:szCs w:val="22"/>
              </w:rPr>
              <w:t>4</w:t>
            </w:r>
          </w:p>
        </w:tc>
        <w:tc>
          <w:tcPr>
            <w:tcW w:w="4190" w:type="dxa"/>
            <w:shd w:val="clear" w:color="auto" w:fill="auto"/>
            <w:tcMar>
              <w:left w:w="40" w:type="dxa"/>
              <w:right w:w="40" w:type="dxa"/>
            </w:tcMar>
            <w:vAlign w:val="center"/>
            <w:hideMark/>
          </w:tcPr>
          <w:p w14:paraId="7442CF3C" w14:textId="77777777" w:rsidR="00F37289" w:rsidRPr="0080757A" w:rsidRDefault="00F37289" w:rsidP="00A4642F">
            <w:pPr>
              <w:rPr>
                <w:sz w:val="22"/>
                <w:szCs w:val="22"/>
              </w:rPr>
            </w:pPr>
            <w:r w:rsidRPr="0080757A">
              <w:rPr>
                <w:sz w:val="22"/>
                <w:szCs w:val="22"/>
              </w:rPr>
              <w:t>Kiểm tra hồ sơ đề nghị đăng ký, cấp đổi, cấp lại GCN, căn cứ pháp lý; niêm yết công khai thông báo các trường hợp mất GCN</w:t>
            </w:r>
          </w:p>
        </w:tc>
        <w:tc>
          <w:tcPr>
            <w:tcW w:w="742" w:type="dxa"/>
            <w:shd w:val="clear" w:color="auto" w:fill="auto"/>
            <w:tcMar>
              <w:left w:w="40" w:type="dxa"/>
              <w:right w:w="40" w:type="dxa"/>
            </w:tcMar>
            <w:vAlign w:val="center"/>
            <w:hideMark/>
          </w:tcPr>
          <w:p w14:paraId="421527C8"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40A40E94" w14:textId="77777777" w:rsidR="00F37289" w:rsidRPr="0080757A" w:rsidRDefault="00F37289" w:rsidP="00A4642F">
            <w:pPr>
              <w:jc w:val="center"/>
              <w:rPr>
                <w:sz w:val="22"/>
                <w:szCs w:val="22"/>
              </w:rPr>
            </w:pPr>
            <w:r w:rsidRPr="0080757A">
              <w:rPr>
                <w:sz w:val="22"/>
                <w:szCs w:val="22"/>
              </w:rPr>
              <w:t>1KS3</w:t>
            </w:r>
          </w:p>
        </w:tc>
        <w:tc>
          <w:tcPr>
            <w:tcW w:w="654" w:type="dxa"/>
            <w:shd w:val="clear" w:color="auto" w:fill="auto"/>
            <w:tcMar>
              <w:left w:w="40" w:type="dxa"/>
              <w:right w:w="40" w:type="dxa"/>
            </w:tcMar>
            <w:vAlign w:val="center"/>
            <w:hideMark/>
          </w:tcPr>
          <w:p w14:paraId="70D02552"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7C34A7A8" w14:textId="77777777" w:rsidR="00F37289" w:rsidRPr="0080757A" w:rsidRDefault="00F37289" w:rsidP="00A4642F">
            <w:pPr>
              <w:jc w:val="center"/>
              <w:rPr>
                <w:sz w:val="22"/>
                <w:szCs w:val="22"/>
              </w:rPr>
            </w:pPr>
            <w:r w:rsidRPr="0080757A">
              <w:rPr>
                <w:sz w:val="22"/>
                <w:szCs w:val="22"/>
              </w:rPr>
              <w:t>0,500</w:t>
            </w:r>
          </w:p>
        </w:tc>
        <w:tc>
          <w:tcPr>
            <w:tcW w:w="731" w:type="dxa"/>
            <w:shd w:val="clear" w:color="auto" w:fill="auto"/>
            <w:tcMar>
              <w:left w:w="40" w:type="dxa"/>
              <w:right w:w="40" w:type="dxa"/>
            </w:tcMar>
            <w:vAlign w:val="center"/>
            <w:hideMark/>
          </w:tcPr>
          <w:p w14:paraId="0B10D564" w14:textId="77777777" w:rsidR="00F37289" w:rsidRPr="0080757A" w:rsidRDefault="00F37289" w:rsidP="00A4642F">
            <w:pPr>
              <w:jc w:val="center"/>
              <w:rPr>
                <w:sz w:val="22"/>
                <w:szCs w:val="22"/>
              </w:rPr>
            </w:pPr>
            <w:r w:rsidRPr="0080757A">
              <w:rPr>
                <w:sz w:val="22"/>
                <w:szCs w:val="22"/>
              </w:rPr>
              <w:t>0,500</w:t>
            </w:r>
          </w:p>
        </w:tc>
        <w:tc>
          <w:tcPr>
            <w:tcW w:w="833" w:type="dxa"/>
            <w:shd w:val="clear" w:color="auto" w:fill="auto"/>
            <w:tcMar>
              <w:left w:w="40" w:type="dxa"/>
              <w:right w:w="40" w:type="dxa"/>
            </w:tcMar>
            <w:vAlign w:val="center"/>
            <w:hideMark/>
          </w:tcPr>
          <w:p w14:paraId="1FD70C76" w14:textId="77777777" w:rsidR="00F37289" w:rsidRPr="0080757A" w:rsidRDefault="00F37289" w:rsidP="00A4642F">
            <w:pPr>
              <w:jc w:val="right"/>
              <w:rPr>
                <w:sz w:val="22"/>
                <w:szCs w:val="22"/>
              </w:rPr>
            </w:pPr>
            <w:r w:rsidRPr="0080757A">
              <w:rPr>
                <w:sz w:val="22"/>
                <w:szCs w:val="22"/>
              </w:rPr>
              <w:t>0,650</w:t>
            </w:r>
          </w:p>
        </w:tc>
        <w:tc>
          <w:tcPr>
            <w:tcW w:w="897" w:type="dxa"/>
            <w:shd w:val="clear" w:color="auto" w:fill="auto"/>
            <w:tcMar>
              <w:left w:w="40" w:type="dxa"/>
              <w:right w:w="40" w:type="dxa"/>
            </w:tcMar>
            <w:vAlign w:val="center"/>
          </w:tcPr>
          <w:p w14:paraId="1805C803" w14:textId="77777777" w:rsidR="00F37289" w:rsidRPr="0080757A" w:rsidRDefault="00F37289" w:rsidP="00A4642F">
            <w:pPr>
              <w:jc w:val="center"/>
              <w:rPr>
                <w:sz w:val="22"/>
                <w:szCs w:val="22"/>
              </w:rPr>
            </w:pPr>
          </w:p>
        </w:tc>
      </w:tr>
      <w:tr w:rsidR="00F37289" w:rsidRPr="0080757A" w14:paraId="3E6377F1" w14:textId="77777777" w:rsidTr="00A4642F">
        <w:trPr>
          <w:trHeight w:val="600"/>
        </w:trPr>
        <w:tc>
          <w:tcPr>
            <w:tcW w:w="630" w:type="dxa"/>
            <w:shd w:val="clear" w:color="auto" w:fill="auto"/>
            <w:tcMar>
              <w:left w:w="40" w:type="dxa"/>
              <w:right w:w="40" w:type="dxa"/>
            </w:tcMar>
            <w:vAlign w:val="center"/>
            <w:hideMark/>
          </w:tcPr>
          <w:p w14:paraId="3D0153DD" w14:textId="77777777" w:rsidR="00F37289" w:rsidRPr="0080757A" w:rsidRDefault="00F37289" w:rsidP="00A4642F">
            <w:pPr>
              <w:jc w:val="center"/>
              <w:rPr>
                <w:sz w:val="22"/>
                <w:szCs w:val="22"/>
              </w:rPr>
            </w:pPr>
            <w:r w:rsidRPr="0080757A">
              <w:rPr>
                <w:sz w:val="22"/>
                <w:szCs w:val="22"/>
              </w:rPr>
              <w:t>5</w:t>
            </w:r>
          </w:p>
        </w:tc>
        <w:tc>
          <w:tcPr>
            <w:tcW w:w="4190" w:type="dxa"/>
            <w:shd w:val="clear" w:color="auto" w:fill="auto"/>
            <w:tcMar>
              <w:left w:w="40" w:type="dxa"/>
              <w:right w:w="40" w:type="dxa"/>
            </w:tcMar>
            <w:vAlign w:val="center"/>
            <w:hideMark/>
          </w:tcPr>
          <w:p w14:paraId="76FB1D79" w14:textId="77777777" w:rsidR="00F37289" w:rsidRPr="0080757A" w:rsidRDefault="00F37289" w:rsidP="00A4642F">
            <w:pPr>
              <w:rPr>
                <w:sz w:val="22"/>
                <w:szCs w:val="22"/>
              </w:rPr>
            </w:pPr>
            <w:r w:rsidRPr="0080757A">
              <w:rPr>
                <w:sz w:val="22"/>
                <w:szCs w:val="22"/>
              </w:rPr>
              <w:t xml:space="preserve">Nhập ý kiến nội dung xác nhận của </w:t>
            </w:r>
            <w:r w:rsidRPr="00B22F1B">
              <w:rPr>
                <w:color w:val="FF0000"/>
                <w:spacing w:val="-2"/>
                <w:sz w:val="22"/>
                <w:szCs w:val="22"/>
              </w:rPr>
              <w:t xml:space="preserve">Văn phòng đăng ký đất đai </w:t>
            </w:r>
            <w:r w:rsidRPr="00B22F1B">
              <w:rPr>
                <w:i/>
                <w:color w:val="FF0000"/>
                <w:spacing w:val="-2"/>
                <w:sz w:val="22"/>
                <w:szCs w:val="22"/>
              </w:rPr>
              <w:t>(hoặc Chi nhánh Văn phòng đăng ký đất đai)</w:t>
            </w:r>
            <w:r w:rsidRPr="00B22F1B">
              <w:rPr>
                <w:color w:val="FF0000"/>
                <w:spacing w:val="-2"/>
                <w:sz w:val="22"/>
                <w:szCs w:val="22"/>
              </w:rPr>
              <w:t xml:space="preserve"> </w:t>
            </w:r>
            <w:r w:rsidRPr="0080757A">
              <w:rPr>
                <w:sz w:val="22"/>
                <w:szCs w:val="22"/>
              </w:rPr>
              <w:t>vào tệp (File) dữ liệu hồ sơ số</w:t>
            </w:r>
          </w:p>
        </w:tc>
        <w:tc>
          <w:tcPr>
            <w:tcW w:w="742" w:type="dxa"/>
            <w:shd w:val="clear" w:color="auto" w:fill="auto"/>
            <w:tcMar>
              <w:left w:w="40" w:type="dxa"/>
              <w:right w:w="40" w:type="dxa"/>
            </w:tcMar>
            <w:vAlign w:val="center"/>
            <w:hideMark/>
          </w:tcPr>
          <w:p w14:paraId="1AA6A325" w14:textId="77777777" w:rsidR="00F37289" w:rsidRPr="0080757A" w:rsidRDefault="00F37289" w:rsidP="00A4642F">
            <w:pPr>
              <w:jc w:val="center"/>
              <w:rPr>
                <w:sz w:val="22"/>
                <w:szCs w:val="22"/>
              </w:rPr>
            </w:pPr>
            <w:r w:rsidRPr="0080757A">
              <w:rPr>
                <w:sz w:val="22"/>
                <w:szCs w:val="22"/>
              </w:rPr>
              <w:t>Thửa</w:t>
            </w:r>
          </w:p>
        </w:tc>
        <w:tc>
          <w:tcPr>
            <w:tcW w:w="626" w:type="dxa"/>
            <w:shd w:val="clear" w:color="auto" w:fill="auto"/>
            <w:tcMar>
              <w:left w:w="40" w:type="dxa"/>
              <w:right w:w="40" w:type="dxa"/>
            </w:tcMar>
            <w:vAlign w:val="center"/>
            <w:hideMark/>
          </w:tcPr>
          <w:p w14:paraId="05CD8368" w14:textId="77777777" w:rsidR="00F37289" w:rsidRPr="0080757A" w:rsidRDefault="00F37289" w:rsidP="00A4642F">
            <w:pPr>
              <w:jc w:val="center"/>
              <w:rPr>
                <w:sz w:val="22"/>
                <w:szCs w:val="22"/>
              </w:rPr>
            </w:pPr>
            <w:r w:rsidRPr="0080757A">
              <w:rPr>
                <w:sz w:val="22"/>
                <w:szCs w:val="22"/>
              </w:rPr>
              <w:t>1KS3</w:t>
            </w:r>
          </w:p>
        </w:tc>
        <w:tc>
          <w:tcPr>
            <w:tcW w:w="654" w:type="dxa"/>
            <w:shd w:val="clear" w:color="auto" w:fill="auto"/>
            <w:tcMar>
              <w:left w:w="40" w:type="dxa"/>
              <w:right w:w="40" w:type="dxa"/>
            </w:tcMar>
            <w:vAlign w:val="center"/>
            <w:hideMark/>
          </w:tcPr>
          <w:p w14:paraId="3836F2C4"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2F0C15B5" w14:textId="77777777" w:rsidR="00F37289" w:rsidRPr="0080757A" w:rsidRDefault="00F37289" w:rsidP="00A4642F">
            <w:pPr>
              <w:jc w:val="center"/>
              <w:rPr>
                <w:sz w:val="22"/>
                <w:szCs w:val="22"/>
              </w:rPr>
            </w:pPr>
            <w:r w:rsidRPr="0080757A">
              <w:rPr>
                <w:sz w:val="22"/>
                <w:szCs w:val="22"/>
              </w:rPr>
              <w:t>0,006</w:t>
            </w:r>
          </w:p>
        </w:tc>
        <w:tc>
          <w:tcPr>
            <w:tcW w:w="731" w:type="dxa"/>
            <w:shd w:val="clear" w:color="auto" w:fill="auto"/>
            <w:tcMar>
              <w:left w:w="40" w:type="dxa"/>
              <w:right w:w="40" w:type="dxa"/>
            </w:tcMar>
            <w:vAlign w:val="center"/>
            <w:hideMark/>
          </w:tcPr>
          <w:p w14:paraId="7DA985AF" w14:textId="77777777" w:rsidR="00F37289" w:rsidRPr="0080757A" w:rsidRDefault="00F37289" w:rsidP="00A4642F">
            <w:pPr>
              <w:jc w:val="center"/>
              <w:rPr>
                <w:sz w:val="22"/>
                <w:szCs w:val="22"/>
              </w:rPr>
            </w:pPr>
            <w:r w:rsidRPr="0080757A">
              <w:rPr>
                <w:sz w:val="22"/>
                <w:szCs w:val="22"/>
              </w:rPr>
              <w:t>0,006</w:t>
            </w:r>
          </w:p>
        </w:tc>
        <w:tc>
          <w:tcPr>
            <w:tcW w:w="833" w:type="dxa"/>
            <w:shd w:val="clear" w:color="auto" w:fill="auto"/>
            <w:tcMar>
              <w:left w:w="40" w:type="dxa"/>
              <w:right w:w="40" w:type="dxa"/>
            </w:tcMar>
            <w:vAlign w:val="center"/>
            <w:hideMark/>
          </w:tcPr>
          <w:p w14:paraId="6B7A8EF8" w14:textId="77777777" w:rsidR="00F37289" w:rsidRPr="0080757A" w:rsidRDefault="00F37289" w:rsidP="00A4642F">
            <w:pPr>
              <w:jc w:val="right"/>
              <w:rPr>
                <w:sz w:val="22"/>
                <w:szCs w:val="22"/>
              </w:rPr>
            </w:pPr>
            <w:r w:rsidRPr="0080757A">
              <w:rPr>
                <w:sz w:val="22"/>
                <w:szCs w:val="22"/>
              </w:rPr>
              <w:t>0,006</w:t>
            </w:r>
          </w:p>
        </w:tc>
        <w:tc>
          <w:tcPr>
            <w:tcW w:w="897" w:type="dxa"/>
            <w:shd w:val="clear" w:color="auto" w:fill="auto"/>
            <w:tcMar>
              <w:left w:w="40" w:type="dxa"/>
              <w:right w:w="40" w:type="dxa"/>
            </w:tcMar>
            <w:vAlign w:val="center"/>
            <w:hideMark/>
          </w:tcPr>
          <w:p w14:paraId="57CBBECC" w14:textId="77777777" w:rsidR="00F37289" w:rsidRPr="00B22F1B" w:rsidRDefault="00F37289" w:rsidP="00A4642F">
            <w:pPr>
              <w:jc w:val="center"/>
              <w:rPr>
                <w:color w:val="FF0000"/>
                <w:sz w:val="22"/>
                <w:szCs w:val="22"/>
              </w:rPr>
            </w:pPr>
            <w:r w:rsidRPr="00B22F1B">
              <w:rPr>
                <w:color w:val="FF0000"/>
                <w:sz w:val="22"/>
                <w:szCs w:val="22"/>
              </w:rPr>
              <w:t>Sửa</w:t>
            </w:r>
          </w:p>
        </w:tc>
      </w:tr>
      <w:tr w:rsidR="00F37289" w:rsidRPr="0080757A" w14:paraId="7936DCA9" w14:textId="77777777" w:rsidTr="00A4642F">
        <w:trPr>
          <w:trHeight w:val="1077"/>
        </w:trPr>
        <w:tc>
          <w:tcPr>
            <w:tcW w:w="630" w:type="dxa"/>
            <w:shd w:val="clear" w:color="auto" w:fill="auto"/>
            <w:tcMar>
              <w:left w:w="40" w:type="dxa"/>
              <w:right w:w="40" w:type="dxa"/>
            </w:tcMar>
            <w:vAlign w:val="center"/>
            <w:hideMark/>
          </w:tcPr>
          <w:p w14:paraId="08FD3E9B" w14:textId="77777777" w:rsidR="00F37289" w:rsidRPr="0080757A" w:rsidRDefault="00F37289" w:rsidP="00A4642F">
            <w:pPr>
              <w:jc w:val="center"/>
              <w:rPr>
                <w:sz w:val="22"/>
                <w:szCs w:val="22"/>
              </w:rPr>
            </w:pPr>
            <w:r w:rsidRPr="0080757A">
              <w:rPr>
                <w:sz w:val="22"/>
                <w:szCs w:val="22"/>
              </w:rPr>
              <w:t>6</w:t>
            </w:r>
          </w:p>
        </w:tc>
        <w:tc>
          <w:tcPr>
            <w:tcW w:w="4190" w:type="dxa"/>
            <w:shd w:val="clear" w:color="auto" w:fill="auto"/>
            <w:tcMar>
              <w:left w:w="40" w:type="dxa"/>
              <w:right w:w="40" w:type="dxa"/>
            </w:tcMar>
            <w:vAlign w:val="center"/>
            <w:hideMark/>
          </w:tcPr>
          <w:p w14:paraId="765782EB" w14:textId="77777777" w:rsidR="00F37289" w:rsidRPr="0080757A" w:rsidRDefault="00F37289" w:rsidP="00A4642F">
            <w:pPr>
              <w:rPr>
                <w:sz w:val="22"/>
                <w:szCs w:val="22"/>
              </w:rPr>
            </w:pPr>
            <w:r w:rsidRPr="0080757A">
              <w:rPr>
                <w:sz w:val="22"/>
                <w:szCs w:val="22"/>
              </w:rPr>
              <w:t>Trích lục thửa đất từ BĐĐC, các loại bản đồ, sơ đồ khác (trường hợp phải trích đo địa chính hoặc chỉnh lý bản đồ thửa đất thì áp dụng định mức theo quy định)</w:t>
            </w:r>
          </w:p>
        </w:tc>
        <w:tc>
          <w:tcPr>
            <w:tcW w:w="742" w:type="dxa"/>
            <w:shd w:val="clear" w:color="auto" w:fill="auto"/>
            <w:tcMar>
              <w:left w:w="40" w:type="dxa"/>
              <w:right w:w="40" w:type="dxa"/>
            </w:tcMar>
            <w:vAlign w:val="center"/>
            <w:hideMark/>
          </w:tcPr>
          <w:p w14:paraId="16465D92" w14:textId="77777777" w:rsidR="00F37289" w:rsidRPr="0080757A" w:rsidRDefault="00F37289" w:rsidP="00A4642F">
            <w:pPr>
              <w:jc w:val="center"/>
              <w:rPr>
                <w:sz w:val="22"/>
                <w:szCs w:val="22"/>
              </w:rPr>
            </w:pPr>
            <w:r w:rsidRPr="0080757A">
              <w:rPr>
                <w:sz w:val="22"/>
                <w:szCs w:val="22"/>
              </w:rPr>
              <w:t> </w:t>
            </w:r>
          </w:p>
        </w:tc>
        <w:tc>
          <w:tcPr>
            <w:tcW w:w="626" w:type="dxa"/>
            <w:shd w:val="clear" w:color="auto" w:fill="auto"/>
            <w:tcMar>
              <w:left w:w="40" w:type="dxa"/>
              <w:right w:w="40" w:type="dxa"/>
            </w:tcMar>
            <w:vAlign w:val="center"/>
            <w:hideMark/>
          </w:tcPr>
          <w:p w14:paraId="2480689B" w14:textId="77777777" w:rsidR="00F37289" w:rsidRPr="0080757A" w:rsidRDefault="00F37289" w:rsidP="00A4642F">
            <w:pPr>
              <w:jc w:val="center"/>
              <w:rPr>
                <w:sz w:val="22"/>
                <w:szCs w:val="22"/>
              </w:rPr>
            </w:pPr>
            <w:r w:rsidRPr="0080757A">
              <w:rPr>
                <w:sz w:val="22"/>
                <w:szCs w:val="22"/>
              </w:rPr>
              <w:t> </w:t>
            </w:r>
          </w:p>
        </w:tc>
        <w:tc>
          <w:tcPr>
            <w:tcW w:w="654" w:type="dxa"/>
            <w:shd w:val="clear" w:color="auto" w:fill="auto"/>
            <w:tcMar>
              <w:left w:w="40" w:type="dxa"/>
              <w:right w:w="40" w:type="dxa"/>
            </w:tcMar>
            <w:vAlign w:val="center"/>
            <w:hideMark/>
          </w:tcPr>
          <w:p w14:paraId="6D39CF7B" w14:textId="77777777" w:rsidR="00F37289" w:rsidRPr="0080757A" w:rsidRDefault="00F37289" w:rsidP="00A4642F">
            <w:pPr>
              <w:jc w:val="center"/>
              <w:rPr>
                <w:sz w:val="22"/>
                <w:szCs w:val="22"/>
              </w:rPr>
            </w:pPr>
            <w:r w:rsidRPr="0080757A">
              <w:rPr>
                <w:sz w:val="22"/>
                <w:szCs w:val="22"/>
              </w:rPr>
              <w:t> </w:t>
            </w:r>
          </w:p>
        </w:tc>
        <w:tc>
          <w:tcPr>
            <w:tcW w:w="762" w:type="dxa"/>
            <w:shd w:val="clear" w:color="auto" w:fill="auto"/>
            <w:tcMar>
              <w:left w:w="40" w:type="dxa"/>
              <w:right w:w="40" w:type="dxa"/>
            </w:tcMar>
            <w:vAlign w:val="center"/>
            <w:hideMark/>
          </w:tcPr>
          <w:p w14:paraId="5DD9A555" w14:textId="77777777" w:rsidR="00F37289" w:rsidRPr="0080757A" w:rsidRDefault="00F37289" w:rsidP="00A4642F">
            <w:pPr>
              <w:jc w:val="center"/>
              <w:rPr>
                <w:sz w:val="22"/>
                <w:szCs w:val="22"/>
              </w:rPr>
            </w:pPr>
            <w:r w:rsidRPr="0080757A">
              <w:rPr>
                <w:sz w:val="22"/>
                <w:szCs w:val="22"/>
              </w:rPr>
              <w:t> </w:t>
            </w:r>
          </w:p>
        </w:tc>
        <w:tc>
          <w:tcPr>
            <w:tcW w:w="731" w:type="dxa"/>
            <w:shd w:val="clear" w:color="auto" w:fill="auto"/>
            <w:tcMar>
              <w:left w:w="40" w:type="dxa"/>
              <w:right w:w="40" w:type="dxa"/>
            </w:tcMar>
            <w:vAlign w:val="center"/>
            <w:hideMark/>
          </w:tcPr>
          <w:p w14:paraId="01A88D44" w14:textId="77777777" w:rsidR="00F37289" w:rsidRPr="0080757A" w:rsidRDefault="00F37289" w:rsidP="00A4642F">
            <w:pPr>
              <w:jc w:val="center"/>
              <w:rPr>
                <w:sz w:val="22"/>
                <w:szCs w:val="22"/>
              </w:rPr>
            </w:pPr>
            <w:r w:rsidRPr="0080757A">
              <w:rPr>
                <w:sz w:val="22"/>
                <w:szCs w:val="22"/>
              </w:rPr>
              <w:t> </w:t>
            </w:r>
          </w:p>
        </w:tc>
        <w:tc>
          <w:tcPr>
            <w:tcW w:w="833" w:type="dxa"/>
            <w:shd w:val="clear" w:color="auto" w:fill="auto"/>
            <w:tcMar>
              <w:left w:w="40" w:type="dxa"/>
              <w:right w:w="40" w:type="dxa"/>
            </w:tcMar>
            <w:vAlign w:val="center"/>
            <w:hideMark/>
          </w:tcPr>
          <w:p w14:paraId="3A4025F2" w14:textId="77777777" w:rsidR="00F37289" w:rsidRPr="0080757A" w:rsidRDefault="00F37289" w:rsidP="00A4642F">
            <w:pPr>
              <w:rPr>
                <w:sz w:val="22"/>
                <w:szCs w:val="22"/>
              </w:rPr>
            </w:pPr>
            <w:r w:rsidRPr="0080757A">
              <w:rPr>
                <w:sz w:val="22"/>
                <w:szCs w:val="22"/>
              </w:rPr>
              <w:t> </w:t>
            </w:r>
          </w:p>
        </w:tc>
        <w:tc>
          <w:tcPr>
            <w:tcW w:w="897" w:type="dxa"/>
            <w:shd w:val="clear" w:color="auto" w:fill="auto"/>
            <w:tcMar>
              <w:left w:w="40" w:type="dxa"/>
              <w:right w:w="40" w:type="dxa"/>
            </w:tcMar>
            <w:vAlign w:val="center"/>
            <w:hideMark/>
          </w:tcPr>
          <w:p w14:paraId="49FC9041" w14:textId="77777777" w:rsidR="00F37289" w:rsidRPr="0080757A" w:rsidRDefault="00F37289" w:rsidP="00A4642F">
            <w:pPr>
              <w:jc w:val="center"/>
              <w:rPr>
                <w:sz w:val="22"/>
                <w:szCs w:val="22"/>
              </w:rPr>
            </w:pPr>
          </w:p>
        </w:tc>
      </w:tr>
      <w:tr w:rsidR="00F37289" w:rsidRPr="0080757A" w14:paraId="6201DDA3" w14:textId="77777777" w:rsidTr="00A4642F">
        <w:trPr>
          <w:trHeight w:val="360"/>
        </w:trPr>
        <w:tc>
          <w:tcPr>
            <w:tcW w:w="630" w:type="dxa"/>
            <w:shd w:val="clear" w:color="auto" w:fill="auto"/>
            <w:tcMar>
              <w:left w:w="40" w:type="dxa"/>
              <w:right w:w="40" w:type="dxa"/>
            </w:tcMar>
            <w:vAlign w:val="center"/>
            <w:hideMark/>
          </w:tcPr>
          <w:p w14:paraId="48BC316F" w14:textId="77777777" w:rsidR="00F37289" w:rsidRPr="0080757A" w:rsidRDefault="00F37289" w:rsidP="00A4642F">
            <w:pPr>
              <w:jc w:val="center"/>
              <w:rPr>
                <w:sz w:val="22"/>
                <w:szCs w:val="22"/>
              </w:rPr>
            </w:pPr>
            <w:r w:rsidRPr="0080757A">
              <w:rPr>
                <w:sz w:val="22"/>
                <w:szCs w:val="22"/>
              </w:rPr>
              <w:t>6.1</w:t>
            </w:r>
          </w:p>
        </w:tc>
        <w:tc>
          <w:tcPr>
            <w:tcW w:w="4190" w:type="dxa"/>
            <w:shd w:val="clear" w:color="auto" w:fill="auto"/>
            <w:tcMar>
              <w:left w:w="40" w:type="dxa"/>
              <w:right w:w="40" w:type="dxa"/>
            </w:tcMar>
            <w:vAlign w:val="center"/>
            <w:hideMark/>
          </w:tcPr>
          <w:p w14:paraId="76C15AD8" w14:textId="77777777" w:rsidR="00F37289" w:rsidRPr="0080757A" w:rsidRDefault="00F37289" w:rsidP="00A4642F">
            <w:pPr>
              <w:rPr>
                <w:sz w:val="22"/>
                <w:szCs w:val="22"/>
              </w:rPr>
            </w:pPr>
            <w:r w:rsidRPr="0080757A">
              <w:rPr>
                <w:sz w:val="22"/>
                <w:szCs w:val="22"/>
              </w:rPr>
              <w:t>Trích lục trên bản đồ dạng số</w:t>
            </w:r>
          </w:p>
        </w:tc>
        <w:tc>
          <w:tcPr>
            <w:tcW w:w="742" w:type="dxa"/>
            <w:shd w:val="clear" w:color="auto" w:fill="auto"/>
            <w:tcMar>
              <w:left w:w="40" w:type="dxa"/>
              <w:right w:w="40" w:type="dxa"/>
            </w:tcMar>
            <w:vAlign w:val="center"/>
            <w:hideMark/>
          </w:tcPr>
          <w:p w14:paraId="72C70368"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57DA9F32"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791A2916"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7BA72EB8" w14:textId="77777777" w:rsidR="00F37289" w:rsidRPr="0080757A" w:rsidRDefault="00F37289" w:rsidP="00A4642F">
            <w:pPr>
              <w:jc w:val="center"/>
              <w:rPr>
                <w:sz w:val="22"/>
                <w:szCs w:val="22"/>
              </w:rPr>
            </w:pPr>
            <w:r w:rsidRPr="0080757A">
              <w:rPr>
                <w:sz w:val="22"/>
                <w:szCs w:val="22"/>
              </w:rPr>
              <w:t>0,050</w:t>
            </w:r>
          </w:p>
        </w:tc>
        <w:tc>
          <w:tcPr>
            <w:tcW w:w="731" w:type="dxa"/>
            <w:shd w:val="clear" w:color="auto" w:fill="auto"/>
            <w:tcMar>
              <w:left w:w="40" w:type="dxa"/>
              <w:right w:w="40" w:type="dxa"/>
            </w:tcMar>
            <w:vAlign w:val="center"/>
            <w:hideMark/>
          </w:tcPr>
          <w:p w14:paraId="57B84141" w14:textId="77777777" w:rsidR="00F37289" w:rsidRPr="0080757A" w:rsidRDefault="00F37289" w:rsidP="00A4642F">
            <w:pPr>
              <w:jc w:val="center"/>
              <w:rPr>
                <w:sz w:val="22"/>
                <w:szCs w:val="22"/>
              </w:rPr>
            </w:pPr>
            <w:r w:rsidRPr="0080757A">
              <w:rPr>
                <w:sz w:val="22"/>
                <w:szCs w:val="22"/>
              </w:rPr>
              <w:t>0,000</w:t>
            </w:r>
          </w:p>
        </w:tc>
        <w:tc>
          <w:tcPr>
            <w:tcW w:w="833" w:type="dxa"/>
            <w:shd w:val="clear" w:color="auto" w:fill="auto"/>
            <w:tcMar>
              <w:left w:w="40" w:type="dxa"/>
              <w:right w:w="40" w:type="dxa"/>
            </w:tcMar>
            <w:vAlign w:val="center"/>
            <w:hideMark/>
          </w:tcPr>
          <w:p w14:paraId="52AC308E" w14:textId="77777777" w:rsidR="00F37289" w:rsidRPr="0080757A" w:rsidRDefault="00F37289" w:rsidP="00A4642F">
            <w:pPr>
              <w:jc w:val="right"/>
              <w:rPr>
                <w:sz w:val="22"/>
                <w:szCs w:val="22"/>
              </w:rPr>
            </w:pPr>
            <w:r w:rsidRPr="0080757A">
              <w:rPr>
                <w:sz w:val="22"/>
                <w:szCs w:val="22"/>
              </w:rPr>
              <w:t>0,050</w:t>
            </w:r>
          </w:p>
        </w:tc>
        <w:tc>
          <w:tcPr>
            <w:tcW w:w="897" w:type="dxa"/>
            <w:shd w:val="clear" w:color="auto" w:fill="auto"/>
            <w:tcMar>
              <w:left w:w="40" w:type="dxa"/>
              <w:right w:w="40" w:type="dxa"/>
            </w:tcMar>
            <w:vAlign w:val="center"/>
            <w:hideMark/>
          </w:tcPr>
          <w:p w14:paraId="32CF9E8A" w14:textId="77777777" w:rsidR="00F37289" w:rsidRPr="0080757A" w:rsidRDefault="00F37289" w:rsidP="00A4642F">
            <w:pPr>
              <w:jc w:val="center"/>
              <w:rPr>
                <w:sz w:val="22"/>
                <w:szCs w:val="22"/>
              </w:rPr>
            </w:pPr>
          </w:p>
        </w:tc>
      </w:tr>
      <w:tr w:rsidR="00F37289" w:rsidRPr="0080757A" w14:paraId="1884E24B" w14:textId="77777777" w:rsidTr="00A4642F">
        <w:trPr>
          <w:trHeight w:val="360"/>
        </w:trPr>
        <w:tc>
          <w:tcPr>
            <w:tcW w:w="630" w:type="dxa"/>
            <w:shd w:val="clear" w:color="auto" w:fill="auto"/>
            <w:tcMar>
              <w:left w:w="40" w:type="dxa"/>
              <w:right w:w="40" w:type="dxa"/>
            </w:tcMar>
            <w:vAlign w:val="center"/>
            <w:hideMark/>
          </w:tcPr>
          <w:p w14:paraId="7CA09752" w14:textId="77777777" w:rsidR="00F37289" w:rsidRPr="0080757A" w:rsidRDefault="00F37289" w:rsidP="00A4642F">
            <w:pPr>
              <w:jc w:val="center"/>
              <w:rPr>
                <w:sz w:val="22"/>
                <w:szCs w:val="22"/>
              </w:rPr>
            </w:pPr>
            <w:r w:rsidRPr="0080757A">
              <w:rPr>
                <w:sz w:val="22"/>
                <w:szCs w:val="22"/>
              </w:rPr>
              <w:t>6.2</w:t>
            </w:r>
          </w:p>
        </w:tc>
        <w:tc>
          <w:tcPr>
            <w:tcW w:w="4190" w:type="dxa"/>
            <w:shd w:val="clear" w:color="auto" w:fill="auto"/>
            <w:tcMar>
              <w:left w:w="40" w:type="dxa"/>
              <w:right w:w="40" w:type="dxa"/>
            </w:tcMar>
            <w:vAlign w:val="center"/>
            <w:hideMark/>
          </w:tcPr>
          <w:p w14:paraId="37DA0E37" w14:textId="77777777" w:rsidR="00F37289" w:rsidRPr="0080757A" w:rsidRDefault="00F37289" w:rsidP="00A4642F">
            <w:pPr>
              <w:rPr>
                <w:sz w:val="22"/>
                <w:szCs w:val="22"/>
              </w:rPr>
            </w:pPr>
            <w:r w:rsidRPr="0080757A">
              <w:rPr>
                <w:sz w:val="22"/>
                <w:szCs w:val="22"/>
              </w:rPr>
              <w:t>Trích lục trên bản đồ dạng giấy</w:t>
            </w:r>
          </w:p>
        </w:tc>
        <w:tc>
          <w:tcPr>
            <w:tcW w:w="742" w:type="dxa"/>
            <w:shd w:val="clear" w:color="auto" w:fill="auto"/>
            <w:tcMar>
              <w:left w:w="40" w:type="dxa"/>
              <w:right w:w="40" w:type="dxa"/>
            </w:tcMar>
            <w:vAlign w:val="center"/>
            <w:hideMark/>
          </w:tcPr>
          <w:p w14:paraId="43601D56"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59523F69"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435790D0"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115B4419" w14:textId="77777777" w:rsidR="00F37289" w:rsidRPr="0080757A" w:rsidRDefault="00F37289" w:rsidP="00A4642F">
            <w:pPr>
              <w:jc w:val="center"/>
              <w:rPr>
                <w:sz w:val="22"/>
                <w:szCs w:val="22"/>
              </w:rPr>
            </w:pPr>
            <w:r w:rsidRPr="0080757A">
              <w:rPr>
                <w:sz w:val="22"/>
                <w:szCs w:val="22"/>
              </w:rPr>
              <w:t>0,100</w:t>
            </w:r>
          </w:p>
        </w:tc>
        <w:tc>
          <w:tcPr>
            <w:tcW w:w="731" w:type="dxa"/>
            <w:shd w:val="clear" w:color="auto" w:fill="auto"/>
            <w:tcMar>
              <w:left w:w="40" w:type="dxa"/>
              <w:right w:w="40" w:type="dxa"/>
            </w:tcMar>
            <w:vAlign w:val="center"/>
            <w:hideMark/>
          </w:tcPr>
          <w:p w14:paraId="75501FF6" w14:textId="77777777" w:rsidR="00F37289" w:rsidRPr="0080757A" w:rsidRDefault="00F37289" w:rsidP="00A4642F">
            <w:pPr>
              <w:jc w:val="center"/>
              <w:rPr>
                <w:sz w:val="22"/>
                <w:szCs w:val="22"/>
              </w:rPr>
            </w:pPr>
            <w:r w:rsidRPr="0080757A">
              <w:rPr>
                <w:sz w:val="22"/>
                <w:szCs w:val="22"/>
              </w:rPr>
              <w:t>0,000</w:t>
            </w:r>
          </w:p>
        </w:tc>
        <w:tc>
          <w:tcPr>
            <w:tcW w:w="833" w:type="dxa"/>
            <w:shd w:val="clear" w:color="auto" w:fill="auto"/>
            <w:tcMar>
              <w:left w:w="40" w:type="dxa"/>
              <w:right w:w="40" w:type="dxa"/>
            </w:tcMar>
            <w:vAlign w:val="center"/>
            <w:hideMark/>
          </w:tcPr>
          <w:p w14:paraId="1DE71901" w14:textId="77777777" w:rsidR="00F37289" w:rsidRPr="0080757A" w:rsidRDefault="00F37289" w:rsidP="00A4642F">
            <w:pPr>
              <w:jc w:val="right"/>
              <w:rPr>
                <w:sz w:val="22"/>
                <w:szCs w:val="22"/>
              </w:rPr>
            </w:pPr>
            <w:r w:rsidRPr="0080757A">
              <w:rPr>
                <w:sz w:val="22"/>
                <w:szCs w:val="22"/>
              </w:rPr>
              <w:t>0,100</w:t>
            </w:r>
          </w:p>
        </w:tc>
        <w:tc>
          <w:tcPr>
            <w:tcW w:w="897" w:type="dxa"/>
            <w:shd w:val="clear" w:color="auto" w:fill="auto"/>
            <w:tcMar>
              <w:left w:w="40" w:type="dxa"/>
              <w:right w:w="40" w:type="dxa"/>
            </w:tcMar>
            <w:vAlign w:val="center"/>
            <w:hideMark/>
          </w:tcPr>
          <w:p w14:paraId="45B6FFEC" w14:textId="77777777" w:rsidR="00F37289" w:rsidRPr="0080757A" w:rsidRDefault="00F37289" w:rsidP="00A4642F">
            <w:pPr>
              <w:jc w:val="center"/>
              <w:rPr>
                <w:sz w:val="22"/>
                <w:szCs w:val="22"/>
              </w:rPr>
            </w:pPr>
          </w:p>
        </w:tc>
      </w:tr>
      <w:tr w:rsidR="00F37289" w:rsidRPr="0080757A" w14:paraId="6C064CD2" w14:textId="77777777" w:rsidTr="00A4642F">
        <w:trPr>
          <w:trHeight w:val="600"/>
        </w:trPr>
        <w:tc>
          <w:tcPr>
            <w:tcW w:w="630" w:type="dxa"/>
            <w:shd w:val="clear" w:color="auto" w:fill="auto"/>
            <w:tcMar>
              <w:left w:w="40" w:type="dxa"/>
              <w:right w:w="40" w:type="dxa"/>
            </w:tcMar>
            <w:vAlign w:val="center"/>
            <w:hideMark/>
          </w:tcPr>
          <w:p w14:paraId="3CEA1DC1" w14:textId="77777777" w:rsidR="00F37289" w:rsidRPr="0080757A" w:rsidRDefault="00F37289" w:rsidP="00A4642F">
            <w:pPr>
              <w:jc w:val="center"/>
              <w:rPr>
                <w:sz w:val="22"/>
                <w:szCs w:val="22"/>
              </w:rPr>
            </w:pPr>
            <w:r w:rsidRPr="0080757A">
              <w:rPr>
                <w:sz w:val="22"/>
                <w:szCs w:val="22"/>
              </w:rPr>
              <w:t>7</w:t>
            </w:r>
          </w:p>
        </w:tc>
        <w:tc>
          <w:tcPr>
            <w:tcW w:w="4190" w:type="dxa"/>
            <w:shd w:val="clear" w:color="auto" w:fill="auto"/>
            <w:tcMar>
              <w:left w:w="40" w:type="dxa"/>
              <w:right w:w="40" w:type="dxa"/>
            </w:tcMar>
            <w:vAlign w:val="center"/>
            <w:hideMark/>
          </w:tcPr>
          <w:p w14:paraId="7C844C07" w14:textId="77777777" w:rsidR="00F37289" w:rsidRPr="0080757A" w:rsidRDefault="00F37289" w:rsidP="00A4642F">
            <w:pPr>
              <w:rPr>
                <w:sz w:val="22"/>
                <w:szCs w:val="22"/>
              </w:rPr>
            </w:pPr>
            <w:r w:rsidRPr="0080757A">
              <w:rPr>
                <w:sz w:val="22"/>
                <w:szCs w:val="22"/>
              </w:rPr>
              <w:t>Nhập thông tin thửa đất, tài sản gắn liền với đất, đăng ký vào hồ sơ địa chính</w:t>
            </w:r>
          </w:p>
        </w:tc>
        <w:tc>
          <w:tcPr>
            <w:tcW w:w="742" w:type="dxa"/>
            <w:shd w:val="clear" w:color="auto" w:fill="auto"/>
            <w:tcMar>
              <w:left w:w="40" w:type="dxa"/>
              <w:right w:w="40" w:type="dxa"/>
            </w:tcMar>
            <w:vAlign w:val="center"/>
            <w:hideMark/>
          </w:tcPr>
          <w:p w14:paraId="7A659D5A" w14:textId="77777777" w:rsidR="00F37289" w:rsidRPr="0080757A" w:rsidRDefault="00F37289" w:rsidP="00A4642F">
            <w:pPr>
              <w:jc w:val="center"/>
              <w:rPr>
                <w:sz w:val="22"/>
                <w:szCs w:val="22"/>
              </w:rPr>
            </w:pPr>
            <w:r w:rsidRPr="0080757A">
              <w:rPr>
                <w:sz w:val="22"/>
                <w:szCs w:val="22"/>
              </w:rPr>
              <w:t>Thửa</w:t>
            </w:r>
          </w:p>
        </w:tc>
        <w:tc>
          <w:tcPr>
            <w:tcW w:w="626" w:type="dxa"/>
            <w:shd w:val="clear" w:color="auto" w:fill="auto"/>
            <w:tcMar>
              <w:left w:w="40" w:type="dxa"/>
              <w:right w:w="40" w:type="dxa"/>
            </w:tcMar>
            <w:vAlign w:val="center"/>
            <w:hideMark/>
          </w:tcPr>
          <w:p w14:paraId="27528CCB" w14:textId="77777777" w:rsidR="00F37289" w:rsidRPr="0080757A" w:rsidRDefault="00F37289" w:rsidP="00A4642F">
            <w:pPr>
              <w:jc w:val="center"/>
              <w:rPr>
                <w:sz w:val="22"/>
                <w:szCs w:val="22"/>
              </w:rPr>
            </w:pPr>
            <w:r w:rsidRPr="0080757A">
              <w:rPr>
                <w:sz w:val="22"/>
                <w:szCs w:val="22"/>
              </w:rPr>
              <w:t>1KS3</w:t>
            </w:r>
          </w:p>
        </w:tc>
        <w:tc>
          <w:tcPr>
            <w:tcW w:w="654" w:type="dxa"/>
            <w:shd w:val="clear" w:color="auto" w:fill="auto"/>
            <w:tcMar>
              <w:left w:w="40" w:type="dxa"/>
              <w:right w:w="40" w:type="dxa"/>
            </w:tcMar>
            <w:vAlign w:val="center"/>
            <w:hideMark/>
          </w:tcPr>
          <w:p w14:paraId="24F00E68"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28656A46" w14:textId="77777777" w:rsidR="00F37289" w:rsidRPr="0080757A" w:rsidRDefault="00F37289" w:rsidP="00A4642F">
            <w:pPr>
              <w:jc w:val="center"/>
              <w:rPr>
                <w:sz w:val="22"/>
                <w:szCs w:val="22"/>
              </w:rPr>
            </w:pPr>
            <w:r w:rsidRPr="0080757A">
              <w:rPr>
                <w:sz w:val="22"/>
                <w:szCs w:val="22"/>
              </w:rPr>
              <w:t>0,107</w:t>
            </w:r>
          </w:p>
        </w:tc>
        <w:tc>
          <w:tcPr>
            <w:tcW w:w="731" w:type="dxa"/>
            <w:shd w:val="clear" w:color="auto" w:fill="auto"/>
            <w:tcMar>
              <w:left w:w="40" w:type="dxa"/>
              <w:right w:w="40" w:type="dxa"/>
            </w:tcMar>
            <w:vAlign w:val="center"/>
            <w:hideMark/>
          </w:tcPr>
          <w:p w14:paraId="55AAC5A3" w14:textId="77777777" w:rsidR="00F37289" w:rsidRPr="0080757A" w:rsidRDefault="00F37289" w:rsidP="00A4642F">
            <w:pPr>
              <w:jc w:val="center"/>
              <w:rPr>
                <w:sz w:val="22"/>
                <w:szCs w:val="22"/>
              </w:rPr>
            </w:pPr>
            <w:r w:rsidRPr="0080757A">
              <w:rPr>
                <w:sz w:val="22"/>
                <w:szCs w:val="22"/>
              </w:rPr>
              <w:t>0,033</w:t>
            </w:r>
          </w:p>
        </w:tc>
        <w:tc>
          <w:tcPr>
            <w:tcW w:w="833" w:type="dxa"/>
            <w:shd w:val="clear" w:color="auto" w:fill="auto"/>
            <w:tcMar>
              <w:left w:w="40" w:type="dxa"/>
              <w:right w:w="40" w:type="dxa"/>
            </w:tcMar>
            <w:vAlign w:val="center"/>
            <w:hideMark/>
          </w:tcPr>
          <w:p w14:paraId="136CDFA0" w14:textId="77777777" w:rsidR="00F37289" w:rsidRPr="0080757A" w:rsidRDefault="00F37289" w:rsidP="00A4642F">
            <w:pPr>
              <w:jc w:val="right"/>
              <w:rPr>
                <w:sz w:val="22"/>
                <w:szCs w:val="22"/>
              </w:rPr>
            </w:pPr>
            <w:r w:rsidRPr="0080757A">
              <w:rPr>
                <w:sz w:val="22"/>
                <w:szCs w:val="22"/>
              </w:rPr>
              <w:t>0,107</w:t>
            </w:r>
          </w:p>
        </w:tc>
        <w:tc>
          <w:tcPr>
            <w:tcW w:w="897" w:type="dxa"/>
            <w:shd w:val="clear" w:color="auto" w:fill="auto"/>
            <w:tcMar>
              <w:left w:w="40" w:type="dxa"/>
              <w:right w:w="40" w:type="dxa"/>
            </w:tcMar>
            <w:vAlign w:val="center"/>
            <w:hideMark/>
          </w:tcPr>
          <w:p w14:paraId="52CBB5B2" w14:textId="77777777" w:rsidR="00F37289" w:rsidRPr="0080757A" w:rsidRDefault="00F37289" w:rsidP="00A4642F">
            <w:pPr>
              <w:jc w:val="center"/>
              <w:rPr>
                <w:sz w:val="22"/>
                <w:szCs w:val="22"/>
              </w:rPr>
            </w:pPr>
          </w:p>
        </w:tc>
      </w:tr>
      <w:tr w:rsidR="00F37289" w:rsidRPr="0080757A" w14:paraId="35DB6113" w14:textId="77777777" w:rsidTr="00A4642F">
        <w:trPr>
          <w:trHeight w:val="340"/>
        </w:trPr>
        <w:tc>
          <w:tcPr>
            <w:tcW w:w="630" w:type="dxa"/>
            <w:shd w:val="clear" w:color="auto" w:fill="auto"/>
            <w:tcMar>
              <w:left w:w="40" w:type="dxa"/>
              <w:right w:w="40" w:type="dxa"/>
            </w:tcMar>
            <w:vAlign w:val="center"/>
            <w:hideMark/>
          </w:tcPr>
          <w:p w14:paraId="48BE085A" w14:textId="77777777" w:rsidR="00F37289" w:rsidRPr="0080757A" w:rsidRDefault="00F37289" w:rsidP="00A4642F">
            <w:pPr>
              <w:jc w:val="center"/>
              <w:rPr>
                <w:sz w:val="22"/>
                <w:szCs w:val="22"/>
              </w:rPr>
            </w:pPr>
            <w:r w:rsidRPr="0080757A">
              <w:rPr>
                <w:sz w:val="22"/>
                <w:szCs w:val="22"/>
              </w:rPr>
              <w:t>8</w:t>
            </w:r>
          </w:p>
        </w:tc>
        <w:tc>
          <w:tcPr>
            <w:tcW w:w="4190" w:type="dxa"/>
            <w:shd w:val="clear" w:color="auto" w:fill="auto"/>
            <w:tcMar>
              <w:left w:w="40" w:type="dxa"/>
              <w:right w:w="40" w:type="dxa"/>
            </w:tcMar>
            <w:vAlign w:val="center"/>
            <w:hideMark/>
          </w:tcPr>
          <w:p w14:paraId="3D534C79" w14:textId="77777777" w:rsidR="00F37289" w:rsidRPr="0080757A" w:rsidRDefault="00F37289" w:rsidP="00A4642F">
            <w:pPr>
              <w:rPr>
                <w:sz w:val="22"/>
                <w:szCs w:val="22"/>
              </w:rPr>
            </w:pPr>
            <w:r w:rsidRPr="0080757A">
              <w:rPr>
                <w:sz w:val="22"/>
                <w:szCs w:val="22"/>
              </w:rPr>
              <w:t>In GCN</w:t>
            </w:r>
          </w:p>
        </w:tc>
        <w:tc>
          <w:tcPr>
            <w:tcW w:w="742" w:type="dxa"/>
            <w:shd w:val="clear" w:color="auto" w:fill="auto"/>
            <w:tcMar>
              <w:left w:w="40" w:type="dxa"/>
              <w:right w:w="40" w:type="dxa"/>
            </w:tcMar>
            <w:vAlign w:val="center"/>
            <w:hideMark/>
          </w:tcPr>
          <w:p w14:paraId="3FA98763" w14:textId="77777777" w:rsidR="00F37289" w:rsidRPr="0080757A" w:rsidRDefault="00F37289" w:rsidP="00A4642F">
            <w:pPr>
              <w:jc w:val="center"/>
              <w:rPr>
                <w:sz w:val="22"/>
                <w:szCs w:val="22"/>
              </w:rPr>
            </w:pPr>
            <w:r w:rsidRPr="0080757A">
              <w:rPr>
                <w:sz w:val="22"/>
                <w:szCs w:val="22"/>
              </w:rPr>
              <w:t> </w:t>
            </w:r>
          </w:p>
        </w:tc>
        <w:tc>
          <w:tcPr>
            <w:tcW w:w="626" w:type="dxa"/>
            <w:shd w:val="clear" w:color="auto" w:fill="auto"/>
            <w:tcMar>
              <w:left w:w="40" w:type="dxa"/>
              <w:right w:w="40" w:type="dxa"/>
            </w:tcMar>
            <w:vAlign w:val="center"/>
            <w:hideMark/>
          </w:tcPr>
          <w:p w14:paraId="65BBBB1A" w14:textId="77777777" w:rsidR="00F37289" w:rsidRPr="0080757A" w:rsidRDefault="00F37289" w:rsidP="00A4642F">
            <w:pPr>
              <w:jc w:val="center"/>
              <w:rPr>
                <w:sz w:val="22"/>
                <w:szCs w:val="22"/>
              </w:rPr>
            </w:pPr>
            <w:r w:rsidRPr="0080757A">
              <w:rPr>
                <w:sz w:val="22"/>
                <w:szCs w:val="22"/>
              </w:rPr>
              <w:t> </w:t>
            </w:r>
          </w:p>
        </w:tc>
        <w:tc>
          <w:tcPr>
            <w:tcW w:w="654" w:type="dxa"/>
            <w:shd w:val="clear" w:color="auto" w:fill="auto"/>
            <w:tcMar>
              <w:left w:w="40" w:type="dxa"/>
              <w:right w:w="40" w:type="dxa"/>
            </w:tcMar>
            <w:vAlign w:val="center"/>
            <w:hideMark/>
          </w:tcPr>
          <w:p w14:paraId="6E05C1FD" w14:textId="77777777" w:rsidR="00F37289" w:rsidRPr="0080757A" w:rsidRDefault="00F37289" w:rsidP="00A4642F">
            <w:pPr>
              <w:jc w:val="center"/>
              <w:rPr>
                <w:sz w:val="22"/>
                <w:szCs w:val="22"/>
              </w:rPr>
            </w:pPr>
            <w:r w:rsidRPr="0080757A">
              <w:rPr>
                <w:sz w:val="22"/>
                <w:szCs w:val="22"/>
              </w:rPr>
              <w:t> </w:t>
            </w:r>
          </w:p>
        </w:tc>
        <w:tc>
          <w:tcPr>
            <w:tcW w:w="762" w:type="dxa"/>
            <w:shd w:val="clear" w:color="auto" w:fill="auto"/>
            <w:tcMar>
              <w:left w:w="40" w:type="dxa"/>
              <w:right w:w="40" w:type="dxa"/>
            </w:tcMar>
            <w:vAlign w:val="center"/>
            <w:hideMark/>
          </w:tcPr>
          <w:p w14:paraId="6DEFF62D" w14:textId="77777777" w:rsidR="00F37289" w:rsidRPr="0080757A" w:rsidRDefault="00F37289" w:rsidP="00A4642F">
            <w:pPr>
              <w:jc w:val="center"/>
              <w:rPr>
                <w:sz w:val="22"/>
                <w:szCs w:val="22"/>
              </w:rPr>
            </w:pPr>
            <w:r w:rsidRPr="0080757A">
              <w:rPr>
                <w:sz w:val="22"/>
                <w:szCs w:val="22"/>
              </w:rPr>
              <w:t> </w:t>
            </w:r>
          </w:p>
        </w:tc>
        <w:tc>
          <w:tcPr>
            <w:tcW w:w="731" w:type="dxa"/>
            <w:shd w:val="clear" w:color="auto" w:fill="auto"/>
            <w:tcMar>
              <w:left w:w="40" w:type="dxa"/>
              <w:right w:w="40" w:type="dxa"/>
            </w:tcMar>
            <w:vAlign w:val="center"/>
            <w:hideMark/>
          </w:tcPr>
          <w:p w14:paraId="29C41283" w14:textId="77777777" w:rsidR="00F37289" w:rsidRPr="0080757A" w:rsidRDefault="00F37289" w:rsidP="00A4642F">
            <w:pPr>
              <w:jc w:val="center"/>
              <w:rPr>
                <w:sz w:val="22"/>
                <w:szCs w:val="22"/>
              </w:rPr>
            </w:pPr>
            <w:r w:rsidRPr="0080757A">
              <w:rPr>
                <w:sz w:val="22"/>
                <w:szCs w:val="22"/>
              </w:rPr>
              <w:t> </w:t>
            </w:r>
          </w:p>
        </w:tc>
        <w:tc>
          <w:tcPr>
            <w:tcW w:w="833" w:type="dxa"/>
            <w:shd w:val="clear" w:color="auto" w:fill="auto"/>
            <w:tcMar>
              <w:left w:w="40" w:type="dxa"/>
              <w:right w:w="40" w:type="dxa"/>
            </w:tcMar>
            <w:vAlign w:val="center"/>
            <w:hideMark/>
          </w:tcPr>
          <w:p w14:paraId="6206F04C" w14:textId="77777777" w:rsidR="00F37289" w:rsidRPr="0080757A" w:rsidRDefault="00F37289" w:rsidP="00A4642F">
            <w:pPr>
              <w:rPr>
                <w:sz w:val="22"/>
                <w:szCs w:val="22"/>
              </w:rPr>
            </w:pPr>
            <w:r w:rsidRPr="0080757A">
              <w:rPr>
                <w:sz w:val="22"/>
                <w:szCs w:val="22"/>
              </w:rPr>
              <w:t> </w:t>
            </w:r>
          </w:p>
        </w:tc>
        <w:tc>
          <w:tcPr>
            <w:tcW w:w="897" w:type="dxa"/>
            <w:shd w:val="clear" w:color="auto" w:fill="auto"/>
            <w:tcMar>
              <w:left w:w="40" w:type="dxa"/>
              <w:right w:w="40" w:type="dxa"/>
            </w:tcMar>
            <w:vAlign w:val="center"/>
            <w:hideMark/>
          </w:tcPr>
          <w:p w14:paraId="3F3D831A" w14:textId="77777777" w:rsidR="00F37289" w:rsidRPr="0080757A" w:rsidRDefault="00F37289" w:rsidP="00A4642F">
            <w:pPr>
              <w:jc w:val="center"/>
              <w:rPr>
                <w:sz w:val="22"/>
                <w:szCs w:val="22"/>
              </w:rPr>
            </w:pPr>
          </w:p>
        </w:tc>
      </w:tr>
      <w:tr w:rsidR="00F37289" w:rsidRPr="0080757A" w14:paraId="1DBB21AB" w14:textId="77777777" w:rsidTr="00A4642F">
        <w:trPr>
          <w:trHeight w:val="340"/>
        </w:trPr>
        <w:tc>
          <w:tcPr>
            <w:tcW w:w="630" w:type="dxa"/>
            <w:shd w:val="clear" w:color="auto" w:fill="auto"/>
            <w:tcMar>
              <w:left w:w="40" w:type="dxa"/>
              <w:right w:w="40" w:type="dxa"/>
            </w:tcMar>
            <w:vAlign w:val="center"/>
            <w:hideMark/>
          </w:tcPr>
          <w:p w14:paraId="3C27ED92" w14:textId="77777777" w:rsidR="00F37289" w:rsidRPr="0080757A" w:rsidRDefault="00F37289" w:rsidP="00A4642F">
            <w:pPr>
              <w:jc w:val="center"/>
              <w:rPr>
                <w:sz w:val="22"/>
                <w:szCs w:val="22"/>
              </w:rPr>
            </w:pPr>
            <w:r w:rsidRPr="0080757A">
              <w:rPr>
                <w:sz w:val="22"/>
                <w:szCs w:val="22"/>
              </w:rPr>
              <w:t>8.1</w:t>
            </w:r>
          </w:p>
        </w:tc>
        <w:tc>
          <w:tcPr>
            <w:tcW w:w="4190" w:type="dxa"/>
            <w:shd w:val="clear" w:color="auto" w:fill="auto"/>
            <w:tcMar>
              <w:left w:w="40" w:type="dxa"/>
              <w:right w:w="40" w:type="dxa"/>
            </w:tcMar>
            <w:vAlign w:val="center"/>
            <w:hideMark/>
          </w:tcPr>
          <w:p w14:paraId="62D1C172" w14:textId="77777777" w:rsidR="00F37289" w:rsidRPr="0080757A" w:rsidRDefault="00F37289" w:rsidP="00A4642F">
            <w:pPr>
              <w:rPr>
                <w:sz w:val="22"/>
                <w:szCs w:val="22"/>
              </w:rPr>
            </w:pPr>
            <w:r w:rsidRPr="0080757A">
              <w:rPr>
                <w:sz w:val="22"/>
                <w:szCs w:val="22"/>
              </w:rPr>
              <w:t>Trực tiếp từ cơ sở dữ liệu dạng số</w:t>
            </w:r>
          </w:p>
        </w:tc>
        <w:tc>
          <w:tcPr>
            <w:tcW w:w="742" w:type="dxa"/>
            <w:shd w:val="clear" w:color="auto" w:fill="auto"/>
            <w:tcMar>
              <w:left w:w="40" w:type="dxa"/>
              <w:right w:w="40" w:type="dxa"/>
            </w:tcMar>
            <w:vAlign w:val="center"/>
            <w:hideMark/>
          </w:tcPr>
          <w:p w14:paraId="23F7103A" w14:textId="77777777" w:rsidR="00F37289" w:rsidRPr="0080757A" w:rsidRDefault="00F37289" w:rsidP="00A4642F">
            <w:pPr>
              <w:jc w:val="center"/>
              <w:rPr>
                <w:sz w:val="22"/>
                <w:szCs w:val="22"/>
              </w:rPr>
            </w:pPr>
            <w:r w:rsidRPr="0080757A">
              <w:rPr>
                <w:sz w:val="22"/>
                <w:szCs w:val="22"/>
              </w:rPr>
              <w:t>GCN</w:t>
            </w:r>
          </w:p>
        </w:tc>
        <w:tc>
          <w:tcPr>
            <w:tcW w:w="626" w:type="dxa"/>
            <w:shd w:val="clear" w:color="auto" w:fill="auto"/>
            <w:tcMar>
              <w:left w:w="40" w:type="dxa"/>
              <w:right w:w="40" w:type="dxa"/>
            </w:tcMar>
            <w:vAlign w:val="center"/>
            <w:hideMark/>
          </w:tcPr>
          <w:p w14:paraId="5836446E"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34EC151D"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5FF2DB9D" w14:textId="77777777" w:rsidR="00F37289" w:rsidRPr="0080757A" w:rsidRDefault="00F37289" w:rsidP="00A4642F">
            <w:pPr>
              <w:jc w:val="center"/>
              <w:rPr>
                <w:sz w:val="22"/>
                <w:szCs w:val="22"/>
              </w:rPr>
            </w:pPr>
            <w:r w:rsidRPr="0080757A">
              <w:rPr>
                <w:sz w:val="22"/>
                <w:szCs w:val="22"/>
              </w:rPr>
              <w:t>0,100</w:t>
            </w:r>
          </w:p>
        </w:tc>
        <w:tc>
          <w:tcPr>
            <w:tcW w:w="731" w:type="dxa"/>
            <w:shd w:val="clear" w:color="auto" w:fill="auto"/>
            <w:tcMar>
              <w:left w:w="40" w:type="dxa"/>
              <w:right w:w="40" w:type="dxa"/>
            </w:tcMar>
            <w:vAlign w:val="center"/>
            <w:hideMark/>
          </w:tcPr>
          <w:p w14:paraId="02E00D53" w14:textId="77777777" w:rsidR="00F37289" w:rsidRPr="0080757A" w:rsidRDefault="00F37289" w:rsidP="00A4642F">
            <w:pPr>
              <w:jc w:val="center"/>
              <w:rPr>
                <w:sz w:val="22"/>
                <w:szCs w:val="22"/>
              </w:rPr>
            </w:pPr>
            <w:r w:rsidRPr="0080757A">
              <w:rPr>
                <w:sz w:val="22"/>
                <w:szCs w:val="22"/>
              </w:rPr>
              <w:t>0,100</w:t>
            </w:r>
          </w:p>
        </w:tc>
        <w:tc>
          <w:tcPr>
            <w:tcW w:w="833" w:type="dxa"/>
            <w:shd w:val="clear" w:color="auto" w:fill="auto"/>
            <w:tcMar>
              <w:left w:w="40" w:type="dxa"/>
              <w:right w:w="40" w:type="dxa"/>
            </w:tcMar>
            <w:vAlign w:val="center"/>
            <w:hideMark/>
          </w:tcPr>
          <w:p w14:paraId="686BE338" w14:textId="77777777" w:rsidR="00F37289" w:rsidRPr="0080757A" w:rsidRDefault="00F37289" w:rsidP="00A4642F">
            <w:pPr>
              <w:jc w:val="right"/>
              <w:rPr>
                <w:sz w:val="22"/>
                <w:szCs w:val="22"/>
              </w:rPr>
            </w:pPr>
            <w:r w:rsidRPr="0080757A">
              <w:rPr>
                <w:sz w:val="22"/>
                <w:szCs w:val="22"/>
              </w:rPr>
              <w:t>0,100</w:t>
            </w:r>
          </w:p>
        </w:tc>
        <w:tc>
          <w:tcPr>
            <w:tcW w:w="897" w:type="dxa"/>
            <w:shd w:val="clear" w:color="auto" w:fill="auto"/>
            <w:tcMar>
              <w:left w:w="40" w:type="dxa"/>
              <w:right w:w="40" w:type="dxa"/>
            </w:tcMar>
            <w:vAlign w:val="center"/>
            <w:hideMark/>
          </w:tcPr>
          <w:p w14:paraId="0DF8D2C9" w14:textId="77777777" w:rsidR="00F37289" w:rsidRPr="0080757A" w:rsidRDefault="00F37289" w:rsidP="00A4642F">
            <w:pPr>
              <w:jc w:val="center"/>
              <w:rPr>
                <w:sz w:val="22"/>
                <w:szCs w:val="22"/>
              </w:rPr>
            </w:pPr>
          </w:p>
        </w:tc>
      </w:tr>
      <w:tr w:rsidR="00F37289" w:rsidRPr="0080757A" w14:paraId="764625C1" w14:textId="77777777" w:rsidTr="00A4642F">
        <w:trPr>
          <w:trHeight w:val="340"/>
        </w:trPr>
        <w:tc>
          <w:tcPr>
            <w:tcW w:w="630" w:type="dxa"/>
            <w:shd w:val="clear" w:color="auto" w:fill="auto"/>
            <w:tcMar>
              <w:left w:w="40" w:type="dxa"/>
              <w:right w:w="40" w:type="dxa"/>
            </w:tcMar>
            <w:vAlign w:val="center"/>
            <w:hideMark/>
          </w:tcPr>
          <w:p w14:paraId="2F075CE3" w14:textId="77777777" w:rsidR="00F37289" w:rsidRPr="0080757A" w:rsidRDefault="00F37289" w:rsidP="00A4642F">
            <w:pPr>
              <w:jc w:val="center"/>
              <w:rPr>
                <w:sz w:val="22"/>
                <w:szCs w:val="22"/>
              </w:rPr>
            </w:pPr>
            <w:r w:rsidRPr="0080757A">
              <w:rPr>
                <w:sz w:val="22"/>
                <w:szCs w:val="22"/>
              </w:rPr>
              <w:t>8.2</w:t>
            </w:r>
          </w:p>
        </w:tc>
        <w:tc>
          <w:tcPr>
            <w:tcW w:w="4190" w:type="dxa"/>
            <w:shd w:val="clear" w:color="auto" w:fill="auto"/>
            <w:tcMar>
              <w:left w:w="40" w:type="dxa"/>
              <w:right w:w="40" w:type="dxa"/>
            </w:tcMar>
            <w:vAlign w:val="center"/>
            <w:hideMark/>
          </w:tcPr>
          <w:p w14:paraId="48833A0B" w14:textId="77777777" w:rsidR="00F37289" w:rsidRPr="0080757A" w:rsidRDefault="00F37289" w:rsidP="00A4642F">
            <w:pPr>
              <w:rPr>
                <w:sz w:val="22"/>
                <w:szCs w:val="22"/>
              </w:rPr>
            </w:pPr>
            <w:r w:rsidRPr="0080757A">
              <w:rPr>
                <w:sz w:val="22"/>
                <w:szCs w:val="22"/>
              </w:rPr>
              <w:t>Đối với những nơi chưa có bản đồ dạng số</w:t>
            </w:r>
          </w:p>
        </w:tc>
        <w:tc>
          <w:tcPr>
            <w:tcW w:w="742" w:type="dxa"/>
            <w:shd w:val="clear" w:color="auto" w:fill="auto"/>
            <w:tcMar>
              <w:left w:w="40" w:type="dxa"/>
              <w:right w:w="40" w:type="dxa"/>
            </w:tcMar>
            <w:vAlign w:val="center"/>
            <w:hideMark/>
          </w:tcPr>
          <w:p w14:paraId="6D56A012" w14:textId="77777777" w:rsidR="00F37289" w:rsidRPr="0080757A" w:rsidRDefault="00F37289" w:rsidP="00A4642F">
            <w:pPr>
              <w:jc w:val="center"/>
              <w:rPr>
                <w:sz w:val="22"/>
                <w:szCs w:val="22"/>
              </w:rPr>
            </w:pPr>
            <w:r w:rsidRPr="0080757A">
              <w:rPr>
                <w:sz w:val="22"/>
                <w:szCs w:val="22"/>
              </w:rPr>
              <w:t>GCN</w:t>
            </w:r>
          </w:p>
        </w:tc>
        <w:tc>
          <w:tcPr>
            <w:tcW w:w="626" w:type="dxa"/>
            <w:shd w:val="clear" w:color="auto" w:fill="auto"/>
            <w:tcMar>
              <w:left w:w="40" w:type="dxa"/>
              <w:right w:w="40" w:type="dxa"/>
            </w:tcMar>
            <w:vAlign w:val="center"/>
            <w:hideMark/>
          </w:tcPr>
          <w:p w14:paraId="2F47B7D8"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6D64A31F"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48D2CB4E" w14:textId="77777777" w:rsidR="00F37289" w:rsidRPr="0080757A" w:rsidRDefault="00F37289" w:rsidP="00A4642F">
            <w:pPr>
              <w:jc w:val="center"/>
              <w:rPr>
                <w:sz w:val="22"/>
                <w:szCs w:val="22"/>
              </w:rPr>
            </w:pPr>
            <w:r w:rsidRPr="0080757A">
              <w:rPr>
                <w:sz w:val="22"/>
                <w:szCs w:val="22"/>
              </w:rPr>
              <w:t>0,150</w:t>
            </w:r>
          </w:p>
        </w:tc>
        <w:tc>
          <w:tcPr>
            <w:tcW w:w="731" w:type="dxa"/>
            <w:shd w:val="clear" w:color="auto" w:fill="auto"/>
            <w:tcMar>
              <w:left w:w="40" w:type="dxa"/>
              <w:right w:w="40" w:type="dxa"/>
            </w:tcMar>
            <w:vAlign w:val="center"/>
            <w:hideMark/>
          </w:tcPr>
          <w:p w14:paraId="59CE50AB" w14:textId="77777777" w:rsidR="00F37289" w:rsidRPr="0080757A" w:rsidRDefault="00F37289" w:rsidP="00A4642F">
            <w:pPr>
              <w:jc w:val="center"/>
              <w:rPr>
                <w:sz w:val="22"/>
                <w:szCs w:val="22"/>
              </w:rPr>
            </w:pPr>
            <w:r w:rsidRPr="0080757A">
              <w:rPr>
                <w:sz w:val="22"/>
                <w:szCs w:val="22"/>
              </w:rPr>
              <w:t>0,200</w:t>
            </w:r>
          </w:p>
        </w:tc>
        <w:tc>
          <w:tcPr>
            <w:tcW w:w="833" w:type="dxa"/>
            <w:shd w:val="clear" w:color="auto" w:fill="auto"/>
            <w:tcMar>
              <w:left w:w="40" w:type="dxa"/>
              <w:right w:w="40" w:type="dxa"/>
            </w:tcMar>
            <w:vAlign w:val="center"/>
            <w:hideMark/>
          </w:tcPr>
          <w:p w14:paraId="5AF98816" w14:textId="77777777" w:rsidR="00F37289" w:rsidRPr="0080757A" w:rsidRDefault="00F37289" w:rsidP="00A4642F">
            <w:pPr>
              <w:jc w:val="right"/>
              <w:rPr>
                <w:sz w:val="22"/>
                <w:szCs w:val="22"/>
              </w:rPr>
            </w:pPr>
            <w:r w:rsidRPr="0080757A">
              <w:rPr>
                <w:sz w:val="22"/>
                <w:szCs w:val="22"/>
              </w:rPr>
              <w:t>0,200</w:t>
            </w:r>
          </w:p>
        </w:tc>
        <w:tc>
          <w:tcPr>
            <w:tcW w:w="897" w:type="dxa"/>
            <w:shd w:val="clear" w:color="auto" w:fill="auto"/>
            <w:tcMar>
              <w:left w:w="40" w:type="dxa"/>
              <w:right w:w="40" w:type="dxa"/>
            </w:tcMar>
            <w:vAlign w:val="center"/>
            <w:hideMark/>
          </w:tcPr>
          <w:p w14:paraId="31E69746" w14:textId="77777777" w:rsidR="00F37289" w:rsidRPr="0080757A" w:rsidRDefault="00F37289" w:rsidP="00A4642F">
            <w:pPr>
              <w:jc w:val="center"/>
              <w:rPr>
                <w:sz w:val="22"/>
                <w:szCs w:val="22"/>
              </w:rPr>
            </w:pPr>
          </w:p>
        </w:tc>
      </w:tr>
      <w:tr w:rsidR="00F37289" w:rsidRPr="0080757A" w14:paraId="75E139CF" w14:textId="77777777" w:rsidTr="00A4642F">
        <w:trPr>
          <w:trHeight w:val="1304"/>
        </w:trPr>
        <w:tc>
          <w:tcPr>
            <w:tcW w:w="630" w:type="dxa"/>
            <w:shd w:val="clear" w:color="auto" w:fill="auto"/>
            <w:tcMar>
              <w:left w:w="40" w:type="dxa"/>
              <w:right w:w="40" w:type="dxa"/>
            </w:tcMar>
            <w:vAlign w:val="center"/>
            <w:hideMark/>
          </w:tcPr>
          <w:p w14:paraId="7C234855" w14:textId="77777777" w:rsidR="00F37289" w:rsidRPr="0080757A" w:rsidRDefault="00F37289" w:rsidP="00A4642F">
            <w:pPr>
              <w:jc w:val="center"/>
              <w:rPr>
                <w:spacing w:val="-4"/>
                <w:sz w:val="22"/>
                <w:szCs w:val="22"/>
              </w:rPr>
            </w:pPr>
            <w:r w:rsidRPr="0080757A">
              <w:rPr>
                <w:spacing w:val="-4"/>
                <w:sz w:val="22"/>
                <w:szCs w:val="22"/>
              </w:rPr>
              <w:t>9</w:t>
            </w:r>
          </w:p>
        </w:tc>
        <w:tc>
          <w:tcPr>
            <w:tcW w:w="4190" w:type="dxa"/>
            <w:shd w:val="clear" w:color="auto" w:fill="auto"/>
            <w:tcMar>
              <w:left w:w="40" w:type="dxa"/>
              <w:right w:w="40" w:type="dxa"/>
            </w:tcMar>
            <w:vAlign w:val="center"/>
            <w:hideMark/>
          </w:tcPr>
          <w:p w14:paraId="709AE262" w14:textId="77777777" w:rsidR="00F37289" w:rsidRPr="0080757A" w:rsidRDefault="00F37289" w:rsidP="00A4642F">
            <w:pPr>
              <w:rPr>
                <w:spacing w:val="-4"/>
                <w:sz w:val="22"/>
                <w:szCs w:val="22"/>
              </w:rPr>
            </w:pPr>
            <w:r w:rsidRPr="0080757A">
              <w:rPr>
                <w:spacing w:val="-4"/>
                <w:sz w:val="22"/>
                <w:szCs w:val="22"/>
              </w:rPr>
              <w:t>Trích sao số liệu địa chính, dự thảo quyết định hủy GCN bị mất, lập và gửi tờ trình đề nghị hủy GCN cũ và cấp lại GCN mới kèm theo hồ sơ đề nghị đăng ký cấp GCN đến cơ quan có thẩm quyền, lập sổ theo dõi hồ sơ</w:t>
            </w:r>
          </w:p>
        </w:tc>
        <w:tc>
          <w:tcPr>
            <w:tcW w:w="742" w:type="dxa"/>
            <w:shd w:val="clear" w:color="auto" w:fill="auto"/>
            <w:tcMar>
              <w:left w:w="40" w:type="dxa"/>
              <w:right w:w="40" w:type="dxa"/>
            </w:tcMar>
            <w:vAlign w:val="center"/>
            <w:hideMark/>
          </w:tcPr>
          <w:p w14:paraId="00EBAD09"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6C59E73E" w14:textId="77777777" w:rsidR="00F37289" w:rsidRPr="0080757A" w:rsidRDefault="00F37289" w:rsidP="00A4642F">
            <w:pPr>
              <w:jc w:val="center"/>
              <w:rPr>
                <w:sz w:val="22"/>
                <w:szCs w:val="22"/>
              </w:rPr>
            </w:pPr>
            <w:r w:rsidRPr="0080757A">
              <w:rPr>
                <w:sz w:val="22"/>
                <w:szCs w:val="22"/>
              </w:rPr>
              <w:t>1KS3</w:t>
            </w:r>
          </w:p>
        </w:tc>
        <w:tc>
          <w:tcPr>
            <w:tcW w:w="654" w:type="dxa"/>
            <w:shd w:val="clear" w:color="auto" w:fill="auto"/>
            <w:tcMar>
              <w:left w:w="40" w:type="dxa"/>
              <w:right w:w="40" w:type="dxa"/>
            </w:tcMar>
            <w:vAlign w:val="center"/>
            <w:hideMark/>
          </w:tcPr>
          <w:p w14:paraId="50091F79"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09094432" w14:textId="77777777" w:rsidR="00F37289" w:rsidRPr="0080757A" w:rsidRDefault="00F37289" w:rsidP="00A4642F">
            <w:pPr>
              <w:jc w:val="center"/>
              <w:rPr>
                <w:sz w:val="22"/>
                <w:szCs w:val="22"/>
              </w:rPr>
            </w:pPr>
            <w:r w:rsidRPr="0080757A">
              <w:rPr>
                <w:sz w:val="22"/>
                <w:szCs w:val="22"/>
              </w:rPr>
              <w:t>0,400</w:t>
            </w:r>
          </w:p>
        </w:tc>
        <w:tc>
          <w:tcPr>
            <w:tcW w:w="731" w:type="dxa"/>
            <w:shd w:val="clear" w:color="auto" w:fill="auto"/>
            <w:tcMar>
              <w:left w:w="40" w:type="dxa"/>
              <w:right w:w="40" w:type="dxa"/>
            </w:tcMar>
            <w:vAlign w:val="center"/>
            <w:hideMark/>
          </w:tcPr>
          <w:p w14:paraId="4389E078" w14:textId="77777777" w:rsidR="00F37289" w:rsidRPr="0080757A" w:rsidRDefault="00F37289" w:rsidP="00A4642F">
            <w:pPr>
              <w:jc w:val="center"/>
              <w:rPr>
                <w:sz w:val="22"/>
                <w:szCs w:val="22"/>
              </w:rPr>
            </w:pPr>
            <w:r w:rsidRPr="0080757A">
              <w:rPr>
                <w:sz w:val="22"/>
                <w:szCs w:val="22"/>
              </w:rPr>
              <w:t>0,400</w:t>
            </w:r>
          </w:p>
        </w:tc>
        <w:tc>
          <w:tcPr>
            <w:tcW w:w="833" w:type="dxa"/>
            <w:shd w:val="clear" w:color="auto" w:fill="auto"/>
            <w:tcMar>
              <w:left w:w="40" w:type="dxa"/>
              <w:right w:w="40" w:type="dxa"/>
            </w:tcMar>
            <w:vAlign w:val="center"/>
            <w:hideMark/>
          </w:tcPr>
          <w:p w14:paraId="1B753F2D" w14:textId="77777777" w:rsidR="00F37289" w:rsidRPr="0080757A" w:rsidRDefault="00F37289" w:rsidP="00A4642F">
            <w:pPr>
              <w:jc w:val="right"/>
              <w:rPr>
                <w:sz w:val="22"/>
                <w:szCs w:val="22"/>
              </w:rPr>
            </w:pPr>
            <w:r w:rsidRPr="0080757A">
              <w:rPr>
                <w:sz w:val="22"/>
                <w:szCs w:val="22"/>
              </w:rPr>
              <w:t>0,520</w:t>
            </w:r>
          </w:p>
        </w:tc>
        <w:tc>
          <w:tcPr>
            <w:tcW w:w="897" w:type="dxa"/>
            <w:shd w:val="clear" w:color="auto" w:fill="auto"/>
            <w:tcMar>
              <w:left w:w="40" w:type="dxa"/>
              <w:right w:w="40" w:type="dxa"/>
            </w:tcMar>
            <w:vAlign w:val="center"/>
            <w:hideMark/>
          </w:tcPr>
          <w:p w14:paraId="7C05642E" w14:textId="77777777" w:rsidR="00F37289" w:rsidRPr="0080757A" w:rsidRDefault="00F37289" w:rsidP="00A4642F">
            <w:pPr>
              <w:jc w:val="center"/>
              <w:rPr>
                <w:sz w:val="22"/>
                <w:szCs w:val="22"/>
              </w:rPr>
            </w:pPr>
          </w:p>
        </w:tc>
      </w:tr>
      <w:tr w:rsidR="00F37289" w:rsidRPr="0080757A" w14:paraId="25E6EF5D" w14:textId="77777777" w:rsidTr="00A4642F">
        <w:trPr>
          <w:trHeight w:val="1077"/>
        </w:trPr>
        <w:tc>
          <w:tcPr>
            <w:tcW w:w="630" w:type="dxa"/>
            <w:shd w:val="clear" w:color="auto" w:fill="auto"/>
            <w:tcMar>
              <w:left w:w="40" w:type="dxa"/>
              <w:right w:w="40" w:type="dxa"/>
            </w:tcMar>
            <w:vAlign w:val="center"/>
            <w:hideMark/>
          </w:tcPr>
          <w:p w14:paraId="5C73B934" w14:textId="77777777" w:rsidR="00F37289" w:rsidRPr="0080757A" w:rsidRDefault="00F37289" w:rsidP="00A4642F">
            <w:pPr>
              <w:jc w:val="center"/>
              <w:rPr>
                <w:sz w:val="22"/>
                <w:szCs w:val="22"/>
              </w:rPr>
            </w:pPr>
            <w:r w:rsidRPr="0080757A">
              <w:rPr>
                <w:sz w:val="22"/>
                <w:szCs w:val="22"/>
              </w:rPr>
              <w:t>10</w:t>
            </w:r>
          </w:p>
        </w:tc>
        <w:tc>
          <w:tcPr>
            <w:tcW w:w="4190" w:type="dxa"/>
            <w:shd w:val="clear" w:color="auto" w:fill="auto"/>
            <w:tcMar>
              <w:left w:w="40" w:type="dxa"/>
              <w:right w:w="40" w:type="dxa"/>
            </w:tcMar>
            <w:vAlign w:val="center"/>
            <w:hideMark/>
          </w:tcPr>
          <w:p w14:paraId="5E94D53B" w14:textId="77777777" w:rsidR="00F37289" w:rsidRPr="0080757A" w:rsidRDefault="00F37289" w:rsidP="00A4642F">
            <w:pPr>
              <w:rPr>
                <w:sz w:val="22"/>
                <w:szCs w:val="22"/>
              </w:rPr>
            </w:pPr>
            <w:r w:rsidRPr="0080757A">
              <w:rPr>
                <w:sz w:val="22"/>
                <w:szCs w:val="22"/>
              </w:rPr>
              <w:t xml:space="preserve">Nhận lại hồ sơ, GCN, cập nhật chỉnh lý HSĐC, thu phí, lệ phí, nộp kho bạc, gửi cho cơ quan quản lý tài sản (nếu có); gửi thông báo biến động </w:t>
            </w:r>
            <w:r w:rsidRPr="00B22F1B">
              <w:rPr>
                <w:color w:val="FF0000"/>
                <w:sz w:val="22"/>
                <w:szCs w:val="22"/>
              </w:rPr>
              <w:t>cho xã, phường</w:t>
            </w:r>
          </w:p>
        </w:tc>
        <w:tc>
          <w:tcPr>
            <w:tcW w:w="742" w:type="dxa"/>
            <w:shd w:val="clear" w:color="auto" w:fill="auto"/>
            <w:tcMar>
              <w:left w:w="40" w:type="dxa"/>
              <w:right w:w="40" w:type="dxa"/>
            </w:tcMar>
            <w:vAlign w:val="center"/>
            <w:hideMark/>
          </w:tcPr>
          <w:p w14:paraId="0EC5345E"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3E76BE42"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6C6DC816"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4AA1D33A" w14:textId="77777777" w:rsidR="00F37289" w:rsidRPr="0080757A" w:rsidRDefault="00F37289" w:rsidP="00A4642F">
            <w:pPr>
              <w:jc w:val="center"/>
              <w:rPr>
                <w:sz w:val="22"/>
                <w:szCs w:val="22"/>
              </w:rPr>
            </w:pPr>
            <w:r w:rsidRPr="0080757A">
              <w:rPr>
                <w:sz w:val="22"/>
                <w:szCs w:val="22"/>
              </w:rPr>
              <w:t>0,370</w:t>
            </w:r>
          </w:p>
        </w:tc>
        <w:tc>
          <w:tcPr>
            <w:tcW w:w="731" w:type="dxa"/>
            <w:shd w:val="clear" w:color="auto" w:fill="auto"/>
            <w:tcMar>
              <w:left w:w="40" w:type="dxa"/>
              <w:right w:w="40" w:type="dxa"/>
            </w:tcMar>
            <w:vAlign w:val="center"/>
            <w:hideMark/>
          </w:tcPr>
          <w:p w14:paraId="3D312CD1" w14:textId="77777777" w:rsidR="00F37289" w:rsidRPr="0080757A" w:rsidRDefault="00F37289" w:rsidP="00A4642F">
            <w:pPr>
              <w:jc w:val="center"/>
              <w:rPr>
                <w:sz w:val="22"/>
                <w:szCs w:val="22"/>
              </w:rPr>
            </w:pPr>
            <w:r w:rsidRPr="0080757A">
              <w:rPr>
                <w:sz w:val="22"/>
                <w:szCs w:val="22"/>
              </w:rPr>
              <w:t>0,370</w:t>
            </w:r>
          </w:p>
        </w:tc>
        <w:tc>
          <w:tcPr>
            <w:tcW w:w="833" w:type="dxa"/>
            <w:shd w:val="clear" w:color="auto" w:fill="auto"/>
            <w:tcMar>
              <w:left w:w="40" w:type="dxa"/>
              <w:right w:w="40" w:type="dxa"/>
            </w:tcMar>
            <w:vAlign w:val="center"/>
            <w:hideMark/>
          </w:tcPr>
          <w:p w14:paraId="2291121D" w14:textId="77777777" w:rsidR="00F37289" w:rsidRPr="0080757A" w:rsidRDefault="00F37289" w:rsidP="00A4642F">
            <w:pPr>
              <w:jc w:val="right"/>
              <w:rPr>
                <w:sz w:val="22"/>
                <w:szCs w:val="22"/>
              </w:rPr>
            </w:pPr>
            <w:r w:rsidRPr="0080757A">
              <w:rPr>
                <w:sz w:val="22"/>
                <w:szCs w:val="22"/>
              </w:rPr>
              <w:t>0,444</w:t>
            </w:r>
          </w:p>
        </w:tc>
        <w:tc>
          <w:tcPr>
            <w:tcW w:w="897" w:type="dxa"/>
            <w:shd w:val="clear" w:color="auto" w:fill="auto"/>
            <w:tcMar>
              <w:left w:w="40" w:type="dxa"/>
              <w:right w:w="40" w:type="dxa"/>
            </w:tcMar>
            <w:vAlign w:val="center"/>
            <w:hideMark/>
          </w:tcPr>
          <w:p w14:paraId="3270A140" w14:textId="77777777" w:rsidR="00F37289" w:rsidRPr="00B22F1B" w:rsidRDefault="00F37289" w:rsidP="00A4642F">
            <w:pPr>
              <w:jc w:val="center"/>
              <w:rPr>
                <w:color w:val="FF0000"/>
                <w:sz w:val="22"/>
                <w:szCs w:val="22"/>
              </w:rPr>
            </w:pPr>
            <w:r w:rsidRPr="00B22F1B">
              <w:rPr>
                <w:color w:val="FF0000"/>
                <w:sz w:val="22"/>
                <w:szCs w:val="22"/>
              </w:rPr>
              <w:t>Sửa</w:t>
            </w:r>
          </w:p>
        </w:tc>
      </w:tr>
      <w:tr w:rsidR="00F37289" w:rsidRPr="0080757A" w14:paraId="00835067" w14:textId="77777777" w:rsidTr="00A4642F">
        <w:trPr>
          <w:trHeight w:val="340"/>
        </w:trPr>
        <w:tc>
          <w:tcPr>
            <w:tcW w:w="630" w:type="dxa"/>
            <w:shd w:val="clear" w:color="auto" w:fill="auto"/>
            <w:tcMar>
              <w:left w:w="40" w:type="dxa"/>
              <w:right w:w="40" w:type="dxa"/>
            </w:tcMar>
            <w:vAlign w:val="center"/>
            <w:hideMark/>
          </w:tcPr>
          <w:p w14:paraId="277997D5" w14:textId="77777777" w:rsidR="00F37289" w:rsidRPr="0080757A" w:rsidRDefault="00F37289" w:rsidP="00A4642F">
            <w:pPr>
              <w:jc w:val="center"/>
              <w:rPr>
                <w:sz w:val="22"/>
                <w:szCs w:val="22"/>
              </w:rPr>
            </w:pPr>
            <w:r w:rsidRPr="0080757A">
              <w:rPr>
                <w:sz w:val="22"/>
                <w:szCs w:val="22"/>
              </w:rPr>
              <w:t>11</w:t>
            </w:r>
          </w:p>
        </w:tc>
        <w:tc>
          <w:tcPr>
            <w:tcW w:w="4190" w:type="dxa"/>
            <w:shd w:val="clear" w:color="auto" w:fill="auto"/>
            <w:tcMar>
              <w:left w:w="40" w:type="dxa"/>
              <w:right w:w="40" w:type="dxa"/>
            </w:tcMar>
            <w:vAlign w:val="center"/>
            <w:hideMark/>
          </w:tcPr>
          <w:p w14:paraId="7EC28012" w14:textId="77777777" w:rsidR="00F37289" w:rsidRPr="0080757A" w:rsidRDefault="00F37289" w:rsidP="00A4642F">
            <w:pPr>
              <w:rPr>
                <w:sz w:val="22"/>
                <w:szCs w:val="22"/>
              </w:rPr>
            </w:pPr>
            <w:r w:rsidRPr="0080757A">
              <w:rPr>
                <w:sz w:val="22"/>
                <w:szCs w:val="22"/>
              </w:rPr>
              <w:t>Quét giấy tờ pháp lý và xử lý tập tin</w:t>
            </w:r>
          </w:p>
        </w:tc>
        <w:tc>
          <w:tcPr>
            <w:tcW w:w="742" w:type="dxa"/>
            <w:shd w:val="clear" w:color="auto" w:fill="auto"/>
            <w:tcMar>
              <w:left w:w="40" w:type="dxa"/>
              <w:right w:w="40" w:type="dxa"/>
            </w:tcMar>
            <w:vAlign w:val="center"/>
            <w:hideMark/>
          </w:tcPr>
          <w:p w14:paraId="06B82D80" w14:textId="77777777" w:rsidR="00F37289" w:rsidRPr="0080757A" w:rsidRDefault="00F37289" w:rsidP="00A4642F">
            <w:pPr>
              <w:jc w:val="center"/>
              <w:rPr>
                <w:sz w:val="22"/>
                <w:szCs w:val="22"/>
              </w:rPr>
            </w:pPr>
            <w:r w:rsidRPr="0080757A">
              <w:rPr>
                <w:sz w:val="22"/>
                <w:szCs w:val="22"/>
              </w:rPr>
              <w:t> </w:t>
            </w:r>
          </w:p>
        </w:tc>
        <w:tc>
          <w:tcPr>
            <w:tcW w:w="626" w:type="dxa"/>
            <w:shd w:val="clear" w:color="auto" w:fill="auto"/>
            <w:tcMar>
              <w:left w:w="40" w:type="dxa"/>
              <w:right w:w="40" w:type="dxa"/>
            </w:tcMar>
            <w:vAlign w:val="center"/>
            <w:hideMark/>
          </w:tcPr>
          <w:p w14:paraId="62B63DD2" w14:textId="77777777" w:rsidR="00F37289" w:rsidRPr="0080757A" w:rsidRDefault="00F37289" w:rsidP="00A4642F">
            <w:pPr>
              <w:jc w:val="center"/>
              <w:rPr>
                <w:sz w:val="22"/>
                <w:szCs w:val="22"/>
              </w:rPr>
            </w:pPr>
            <w:r w:rsidRPr="0080757A">
              <w:rPr>
                <w:sz w:val="22"/>
                <w:szCs w:val="22"/>
              </w:rPr>
              <w:t> </w:t>
            </w:r>
          </w:p>
        </w:tc>
        <w:tc>
          <w:tcPr>
            <w:tcW w:w="654" w:type="dxa"/>
            <w:shd w:val="clear" w:color="auto" w:fill="auto"/>
            <w:tcMar>
              <w:left w:w="40" w:type="dxa"/>
              <w:right w:w="40" w:type="dxa"/>
            </w:tcMar>
            <w:vAlign w:val="center"/>
            <w:hideMark/>
          </w:tcPr>
          <w:p w14:paraId="046E9595" w14:textId="77777777" w:rsidR="00F37289" w:rsidRPr="0080757A" w:rsidRDefault="00F37289" w:rsidP="00A4642F">
            <w:pPr>
              <w:jc w:val="center"/>
              <w:rPr>
                <w:sz w:val="22"/>
                <w:szCs w:val="22"/>
              </w:rPr>
            </w:pPr>
            <w:r w:rsidRPr="0080757A">
              <w:rPr>
                <w:sz w:val="22"/>
                <w:szCs w:val="22"/>
              </w:rPr>
              <w:t> </w:t>
            </w:r>
          </w:p>
        </w:tc>
        <w:tc>
          <w:tcPr>
            <w:tcW w:w="762" w:type="dxa"/>
            <w:shd w:val="clear" w:color="auto" w:fill="auto"/>
            <w:tcMar>
              <w:left w:w="40" w:type="dxa"/>
              <w:right w:w="40" w:type="dxa"/>
            </w:tcMar>
            <w:vAlign w:val="center"/>
            <w:hideMark/>
          </w:tcPr>
          <w:p w14:paraId="216D2503" w14:textId="77777777" w:rsidR="00F37289" w:rsidRPr="0080757A" w:rsidRDefault="00F37289" w:rsidP="00A4642F">
            <w:pPr>
              <w:jc w:val="center"/>
              <w:rPr>
                <w:sz w:val="22"/>
                <w:szCs w:val="22"/>
              </w:rPr>
            </w:pPr>
            <w:r w:rsidRPr="0080757A">
              <w:rPr>
                <w:sz w:val="22"/>
                <w:szCs w:val="22"/>
              </w:rPr>
              <w:t> </w:t>
            </w:r>
          </w:p>
        </w:tc>
        <w:tc>
          <w:tcPr>
            <w:tcW w:w="731" w:type="dxa"/>
            <w:shd w:val="clear" w:color="auto" w:fill="auto"/>
            <w:tcMar>
              <w:left w:w="40" w:type="dxa"/>
              <w:right w:w="40" w:type="dxa"/>
            </w:tcMar>
            <w:vAlign w:val="center"/>
            <w:hideMark/>
          </w:tcPr>
          <w:p w14:paraId="73319A2F" w14:textId="77777777" w:rsidR="00F37289" w:rsidRPr="0080757A" w:rsidRDefault="00F37289" w:rsidP="00A4642F">
            <w:pPr>
              <w:jc w:val="center"/>
              <w:rPr>
                <w:sz w:val="22"/>
                <w:szCs w:val="22"/>
              </w:rPr>
            </w:pPr>
            <w:r w:rsidRPr="0080757A">
              <w:rPr>
                <w:sz w:val="22"/>
                <w:szCs w:val="22"/>
              </w:rPr>
              <w:t> </w:t>
            </w:r>
          </w:p>
        </w:tc>
        <w:tc>
          <w:tcPr>
            <w:tcW w:w="833" w:type="dxa"/>
            <w:shd w:val="clear" w:color="auto" w:fill="auto"/>
            <w:tcMar>
              <w:left w:w="40" w:type="dxa"/>
              <w:right w:w="40" w:type="dxa"/>
            </w:tcMar>
            <w:vAlign w:val="center"/>
            <w:hideMark/>
          </w:tcPr>
          <w:p w14:paraId="50F502D2" w14:textId="77777777" w:rsidR="00F37289" w:rsidRPr="0080757A" w:rsidRDefault="00F37289" w:rsidP="00A4642F">
            <w:pPr>
              <w:rPr>
                <w:sz w:val="22"/>
                <w:szCs w:val="22"/>
              </w:rPr>
            </w:pPr>
            <w:r w:rsidRPr="0080757A">
              <w:rPr>
                <w:sz w:val="22"/>
                <w:szCs w:val="22"/>
              </w:rPr>
              <w:t> </w:t>
            </w:r>
          </w:p>
        </w:tc>
        <w:tc>
          <w:tcPr>
            <w:tcW w:w="897" w:type="dxa"/>
            <w:shd w:val="clear" w:color="auto" w:fill="auto"/>
            <w:tcMar>
              <w:left w:w="40" w:type="dxa"/>
              <w:right w:w="40" w:type="dxa"/>
            </w:tcMar>
            <w:vAlign w:val="center"/>
            <w:hideMark/>
          </w:tcPr>
          <w:p w14:paraId="627A14F8" w14:textId="77777777" w:rsidR="00F37289" w:rsidRPr="0080757A" w:rsidRDefault="00F37289" w:rsidP="00A4642F">
            <w:pPr>
              <w:jc w:val="center"/>
              <w:rPr>
                <w:sz w:val="22"/>
                <w:szCs w:val="22"/>
              </w:rPr>
            </w:pPr>
          </w:p>
        </w:tc>
      </w:tr>
      <w:tr w:rsidR="00F37289" w:rsidRPr="0080757A" w14:paraId="6C26C42A" w14:textId="77777777" w:rsidTr="00A4642F">
        <w:trPr>
          <w:trHeight w:val="567"/>
        </w:trPr>
        <w:tc>
          <w:tcPr>
            <w:tcW w:w="630" w:type="dxa"/>
            <w:shd w:val="clear" w:color="auto" w:fill="auto"/>
            <w:tcMar>
              <w:left w:w="40" w:type="dxa"/>
              <w:right w:w="40" w:type="dxa"/>
            </w:tcMar>
            <w:vAlign w:val="center"/>
            <w:hideMark/>
          </w:tcPr>
          <w:p w14:paraId="48B03EE2" w14:textId="77777777" w:rsidR="00F37289" w:rsidRPr="0080757A" w:rsidRDefault="00F37289" w:rsidP="00A4642F">
            <w:pPr>
              <w:jc w:val="center"/>
              <w:rPr>
                <w:sz w:val="22"/>
                <w:szCs w:val="22"/>
              </w:rPr>
            </w:pPr>
            <w:r w:rsidRPr="0080757A">
              <w:rPr>
                <w:sz w:val="22"/>
                <w:szCs w:val="22"/>
              </w:rPr>
              <w:t>11.1</w:t>
            </w:r>
          </w:p>
        </w:tc>
        <w:tc>
          <w:tcPr>
            <w:tcW w:w="4190" w:type="dxa"/>
            <w:shd w:val="clear" w:color="auto" w:fill="auto"/>
            <w:tcMar>
              <w:left w:w="40" w:type="dxa"/>
              <w:right w:w="40" w:type="dxa"/>
            </w:tcMar>
            <w:vAlign w:val="center"/>
            <w:hideMark/>
          </w:tcPr>
          <w:p w14:paraId="2C69382C" w14:textId="77777777" w:rsidR="00F37289" w:rsidRPr="0080757A" w:rsidRDefault="00F37289" w:rsidP="00A4642F">
            <w:pPr>
              <w:rPr>
                <w:sz w:val="22"/>
                <w:szCs w:val="22"/>
              </w:rPr>
            </w:pPr>
            <w:r w:rsidRPr="0080757A">
              <w:rPr>
                <w:sz w:val="22"/>
                <w:szCs w:val="22"/>
              </w:rPr>
              <w:t>Quét giấy tờ pháp lý về quyền sử dụng đất, quyền sở hữu tài sản gắn liền với đất</w:t>
            </w:r>
          </w:p>
        </w:tc>
        <w:tc>
          <w:tcPr>
            <w:tcW w:w="742" w:type="dxa"/>
            <w:shd w:val="clear" w:color="auto" w:fill="auto"/>
            <w:tcMar>
              <w:left w:w="40" w:type="dxa"/>
              <w:right w:w="40" w:type="dxa"/>
            </w:tcMar>
            <w:vAlign w:val="center"/>
            <w:hideMark/>
          </w:tcPr>
          <w:p w14:paraId="5B9CCDA5" w14:textId="77777777" w:rsidR="00F37289" w:rsidRPr="0080757A" w:rsidRDefault="00F37289" w:rsidP="00A4642F">
            <w:pPr>
              <w:jc w:val="center"/>
              <w:rPr>
                <w:sz w:val="22"/>
                <w:szCs w:val="22"/>
              </w:rPr>
            </w:pPr>
            <w:r w:rsidRPr="0080757A">
              <w:rPr>
                <w:sz w:val="22"/>
                <w:szCs w:val="22"/>
              </w:rPr>
              <w:t> </w:t>
            </w:r>
          </w:p>
        </w:tc>
        <w:tc>
          <w:tcPr>
            <w:tcW w:w="626" w:type="dxa"/>
            <w:shd w:val="clear" w:color="auto" w:fill="auto"/>
            <w:tcMar>
              <w:left w:w="40" w:type="dxa"/>
              <w:right w:w="40" w:type="dxa"/>
            </w:tcMar>
            <w:vAlign w:val="center"/>
            <w:hideMark/>
          </w:tcPr>
          <w:p w14:paraId="298A0EBB" w14:textId="77777777" w:rsidR="00F37289" w:rsidRPr="0080757A" w:rsidRDefault="00F37289" w:rsidP="00A4642F">
            <w:pPr>
              <w:jc w:val="center"/>
              <w:rPr>
                <w:sz w:val="22"/>
                <w:szCs w:val="22"/>
              </w:rPr>
            </w:pPr>
            <w:r w:rsidRPr="0080757A">
              <w:rPr>
                <w:sz w:val="22"/>
                <w:szCs w:val="22"/>
              </w:rPr>
              <w:t> </w:t>
            </w:r>
          </w:p>
        </w:tc>
        <w:tc>
          <w:tcPr>
            <w:tcW w:w="654" w:type="dxa"/>
            <w:shd w:val="clear" w:color="auto" w:fill="auto"/>
            <w:tcMar>
              <w:left w:w="40" w:type="dxa"/>
              <w:right w:w="40" w:type="dxa"/>
            </w:tcMar>
            <w:vAlign w:val="center"/>
            <w:hideMark/>
          </w:tcPr>
          <w:p w14:paraId="3063E2F8" w14:textId="77777777" w:rsidR="00F37289" w:rsidRPr="0080757A" w:rsidRDefault="00F37289" w:rsidP="00A4642F">
            <w:pPr>
              <w:jc w:val="center"/>
              <w:rPr>
                <w:sz w:val="22"/>
                <w:szCs w:val="22"/>
              </w:rPr>
            </w:pPr>
            <w:r w:rsidRPr="0080757A">
              <w:rPr>
                <w:sz w:val="22"/>
                <w:szCs w:val="22"/>
              </w:rPr>
              <w:t> </w:t>
            </w:r>
          </w:p>
        </w:tc>
        <w:tc>
          <w:tcPr>
            <w:tcW w:w="762" w:type="dxa"/>
            <w:shd w:val="clear" w:color="auto" w:fill="auto"/>
            <w:tcMar>
              <w:left w:w="40" w:type="dxa"/>
              <w:right w:w="40" w:type="dxa"/>
            </w:tcMar>
            <w:vAlign w:val="center"/>
            <w:hideMark/>
          </w:tcPr>
          <w:p w14:paraId="0306FF11" w14:textId="77777777" w:rsidR="00F37289" w:rsidRPr="0080757A" w:rsidRDefault="00F37289" w:rsidP="00A4642F">
            <w:pPr>
              <w:jc w:val="center"/>
              <w:rPr>
                <w:sz w:val="22"/>
                <w:szCs w:val="22"/>
              </w:rPr>
            </w:pPr>
            <w:r w:rsidRPr="0080757A">
              <w:rPr>
                <w:sz w:val="22"/>
                <w:szCs w:val="22"/>
              </w:rPr>
              <w:t> </w:t>
            </w:r>
          </w:p>
        </w:tc>
        <w:tc>
          <w:tcPr>
            <w:tcW w:w="731" w:type="dxa"/>
            <w:shd w:val="clear" w:color="auto" w:fill="auto"/>
            <w:tcMar>
              <w:left w:w="40" w:type="dxa"/>
              <w:right w:w="40" w:type="dxa"/>
            </w:tcMar>
            <w:vAlign w:val="center"/>
            <w:hideMark/>
          </w:tcPr>
          <w:p w14:paraId="3E73E0C7" w14:textId="77777777" w:rsidR="00F37289" w:rsidRPr="0080757A" w:rsidRDefault="00F37289" w:rsidP="00A4642F">
            <w:pPr>
              <w:jc w:val="center"/>
              <w:rPr>
                <w:sz w:val="22"/>
                <w:szCs w:val="22"/>
              </w:rPr>
            </w:pPr>
            <w:r w:rsidRPr="0080757A">
              <w:rPr>
                <w:sz w:val="22"/>
                <w:szCs w:val="22"/>
              </w:rPr>
              <w:t> </w:t>
            </w:r>
          </w:p>
        </w:tc>
        <w:tc>
          <w:tcPr>
            <w:tcW w:w="833" w:type="dxa"/>
            <w:shd w:val="clear" w:color="auto" w:fill="auto"/>
            <w:tcMar>
              <w:left w:w="40" w:type="dxa"/>
              <w:right w:w="40" w:type="dxa"/>
            </w:tcMar>
            <w:vAlign w:val="center"/>
            <w:hideMark/>
          </w:tcPr>
          <w:p w14:paraId="7E831592" w14:textId="77777777" w:rsidR="00F37289" w:rsidRPr="0080757A" w:rsidRDefault="00F37289" w:rsidP="00A4642F">
            <w:pPr>
              <w:rPr>
                <w:sz w:val="22"/>
                <w:szCs w:val="22"/>
              </w:rPr>
            </w:pPr>
            <w:r w:rsidRPr="0080757A">
              <w:rPr>
                <w:sz w:val="22"/>
                <w:szCs w:val="22"/>
              </w:rPr>
              <w:t> </w:t>
            </w:r>
          </w:p>
        </w:tc>
        <w:tc>
          <w:tcPr>
            <w:tcW w:w="897" w:type="dxa"/>
            <w:shd w:val="clear" w:color="auto" w:fill="auto"/>
            <w:tcMar>
              <w:left w:w="40" w:type="dxa"/>
              <w:right w:w="40" w:type="dxa"/>
            </w:tcMar>
            <w:vAlign w:val="center"/>
            <w:hideMark/>
          </w:tcPr>
          <w:p w14:paraId="05DF8CBC" w14:textId="77777777" w:rsidR="00F37289" w:rsidRPr="0080757A" w:rsidRDefault="00F37289" w:rsidP="00A4642F">
            <w:pPr>
              <w:jc w:val="center"/>
              <w:rPr>
                <w:sz w:val="22"/>
                <w:szCs w:val="22"/>
              </w:rPr>
            </w:pPr>
          </w:p>
        </w:tc>
      </w:tr>
      <w:tr w:rsidR="00F37289" w:rsidRPr="0080757A" w14:paraId="3810D11D" w14:textId="77777777" w:rsidTr="00A4642F">
        <w:trPr>
          <w:trHeight w:val="340"/>
        </w:trPr>
        <w:tc>
          <w:tcPr>
            <w:tcW w:w="630" w:type="dxa"/>
            <w:shd w:val="clear" w:color="auto" w:fill="auto"/>
            <w:tcMar>
              <w:left w:w="40" w:type="dxa"/>
              <w:right w:w="40" w:type="dxa"/>
            </w:tcMar>
            <w:vAlign w:val="center"/>
            <w:hideMark/>
          </w:tcPr>
          <w:p w14:paraId="26405E1E" w14:textId="77777777" w:rsidR="00F37289" w:rsidRPr="0080757A" w:rsidRDefault="00F37289" w:rsidP="00A4642F">
            <w:pPr>
              <w:jc w:val="center"/>
              <w:rPr>
                <w:sz w:val="22"/>
                <w:szCs w:val="22"/>
              </w:rPr>
            </w:pPr>
            <w:r w:rsidRPr="0080757A">
              <w:rPr>
                <w:sz w:val="22"/>
                <w:szCs w:val="22"/>
              </w:rPr>
              <w:t>11.1.1</w:t>
            </w:r>
          </w:p>
        </w:tc>
        <w:tc>
          <w:tcPr>
            <w:tcW w:w="4190" w:type="dxa"/>
            <w:shd w:val="clear" w:color="auto" w:fill="auto"/>
            <w:tcMar>
              <w:left w:w="40" w:type="dxa"/>
              <w:right w:w="40" w:type="dxa"/>
            </w:tcMar>
            <w:vAlign w:val="center"/>
            <w:hideMark/>
          </w:tcPr>
          <w:p w14:paraId="0E677D3E" w14:textId="77777777" w:rsidR="00F37289" w:rsidRPr="0080757A" w:rsidRDefault="00F37289" w:rsidP="00A4642F">
            <w:pPr>
              <w:rPr>
                <w:sz w:val="22"/>
                <w:szCs w:val="22"/>
              </w:rPr>
            </w:pPr>
            <w:r w:rsidRPr="0080757A">
              <w:rPr>
                <w:sz w:val="22"/>
                <w:szCs w:val="22"/>
              </w:rPr>
              <w:t>Quét trang A3</w:t>
            </w:r>
          </w:p>
        </w:tc>
        <w:tc>
          <w:tcPr>
            <w:tcW w:w="742" w:type="dxa"/>
            <w:shd w:val="clear" w:color="auto" w:fill="auto"/>
            <w:tcMar>
              <w:left w:w="40" w:type="dxa"/>
              <w:right w:w="40" w:type="dxa"/>
            </w:tcMar>
            <w:vAlign w:val="center"/>
            <w:hideMark/>
          </w:tcPr>
          <w:p w14:paraId="333C6CEB" w14:textId="77777777" w:rsidR="00F37289" w:rsidRPr="0080757A" w:rsidRDefault="00F37289" w:rsidP="00A4642F">
            <w:pPr>
              <w:jc w:val="center"/>
              <w:rPr>
                <w:sz w:val="22"/>
                <w:szCs w:val="22"/>
              </w:rPr>
            </w:pPr>
            <w:r w:rsidRPr="0080757A">
              <w:rPr>
                <w:sz w:val="22"/>
                <w:szCs w:val="22"/>
              </w:rPr>
              <w:t>Trang</w:t>
            </w:r>
          </w:p>
        </w:tc>
        <w:tc>
          <w:tcPr>
            <w:tcW w:w="626" w:type="dxa"/>
            <w:shd w:val="clear" w:color="auto" w:fill="auto"/>
            <w:tcMar>
              <w:left w:w="40" w:type="dxa"/>
              <w:right w:w="40" w:type="dxa"/>
            </w:tcMar>
            <w:vAlign w:val="center"/>
            <w:hideMark/>
          </w:tcPr>
          <w:p w14:paraId="302B5275" w14:textId="77777777" w:rsidR="00F37289" w:rsidRPr="0080757A" w:rsidRDefault="00F37289" w:rsidP="00A4642F">
            <w:pPr>
              <w:jc w:val="center"/>
              <w:rPr>
                <w:sz w:val="22"/>
                <w:szCs w:val="22"/>
              </w:rPr>
            </w:pPr>
            <w:r w:rsidRPr="0080757A">
              <w:rPr>
                <w:sz w:val="22"/>
                <w:szCs w:val="22"/>
              </w:rPr>
              <w:t>1KS1</w:t>
            </w:r>
          </w:p>
        </w:tc>
        <w:tc>
          <w:tcPr>
            <w:tcW w:w="654" w:type="dxa"/>
            <w:shd w:val="clear" w:color="auto" w:fill="auto"/>
            <w:tcMar>
              <w:left w:w="40" w:type="dxa"/>
              <w:right w:w="40" w:type="dxa"/>
            </w:tcMar>
            <w:vAlign w:val="center"/>
            <w:hideMark/>
          </w:tcPr>
          <w:p w14:paraId="0907193D"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705FFE9E" w14:textId="77777777" w:rsidR="00F37289" w:rsidRPr="0080757A" w:rsidRDefault="00F37289" w:rsidP="00A4642F">
            <w:pPr>
              <w:jc w:val="center"/>
              <w:rPr>
                <w:sz w:val="22"/>
                <w:szCs w:val="22"/>
              </w:rPr>
            </w:pPr>
            <w:r w:rsidRPr="0080757A">
              <w:rPr>
                <w:sz w:val="22"/>
                <w:szCs w:val="22"/>
              </w:rPr>
              <w:t>0,160</w:t>
            </w:r>
          </w:p>
        </w:tc>
        <w:tc>
          <w:tcPr>
            <w:tcW w:w="731" w:type="dxa"/>
            <w:shd w:val="clear" w:color="auto" w:fill="auto"/>
            <w:tcMar>
              <w:left w:w="40" w:type="dxa"/>
              <w:right w:w="40" w:type="dxa"/>
            </w:tcMar>
            <w:vAlign w:val="center"/>
            <w:hideMark/>
          </w:tcPr>
          <w:p w14:paraId="2DB7DBDA" w14:textId="77777777" w:rsidR="00F37289" w:rsidRPr="0080757A" w:rsidRDefault="00F37289" w:rsidP="00A4642F">
            <w:pPr>
              <w:jc w:val="center"/>
              <w:rPr>
                <w:sz w:val="22"/>
                <w:szCs w:val="22"/>
              </w:rPr>
            </w:pPr>
            <w:r w:rsidRPr="0080757A">
              <w:rPr>
                <w:sz w:val="22"/>
                <w:szCs w:val="22"/>
              </w:rPr>
              <w:t>0,160</w:t>
            </w:r>
          </w:p>
        </w:tc>
        <w:tc>
          <w:tcPr>
            <w:tcW w:w="833" w:type="dxa"/>
            <w:shd w:val="clear" w:color="auto" w:fill="auto"/>
            <w:tcMar>
              <w:left w:w="40" w:type="dxa"/>
              <w:right w:w="40" w:type="dxa"/>
            </w:tcMar>
            <w:vAlign w:val="center"/>
            <w:hideMark/>
          </w:tcPr>
          <w:p w14:paraId="0179F5C4" w14:textId="77777777" w:rsidR="00F37289" w:rsidRPr="0080757A" w:rsidRDefault="00F37289" w:rsidP="00A4642F">
            <w:pPr>
              <w:jc w:val="right"/>
              <w:rPr>
                <w:sz w:val="22"/>
                <w:szCs w:val="22"/>
              </w:rPr>
            </w:pPr>
            <w:r w:rsidRPr="0080757A">
              <w:rPr>
                <w:sz w:val="22"/>
                <w:szCs w:val="22"/>
              </w:rPr>
              <w:t>0,160</w:t>
            </w:r>
          </w:p>
        </w:tc>
        <w:tc>
          <w:tcPr>
            <w:tcW w:w="897" w:type="dxa"/>
            <w:shd w:val="clear" w:color="auto" w:fill="auto"/>
            <w:tcMar>
              <w:left w:w="40" w:type="dxa"/>
              <w:right w:w="40" w:type="dxa"/>
            </w:tcMar>
            <w:vAlign w:val="center"/>
            <w:hideMark/>
          </w:tcPr>
          <w:p w14:paraId="3ED62330" w14:textId="77777777" w:rsidR="00F37289" w:rsidRPr="0080757A" w:rsidRDefault="00F37289" w:rsidP="00A4642F">
            <w:pPr>
              <w:jc w:val="center"/>
              <w:rPr>
                <w:sz w:val="22"/>
                <w:szCs w:val="22"/>
              </w:rPr>
            </w:pPr>
          </w:p>
        </w:tc>
      </w:tr>
      <w:tr w:rsidR="00F37289" w:rsidRPr="0080757A" w14:paraId="2FF4F0BA" w14:textId="77777777" w:rsidTr="00A4642F">
        <w:trPr>
          <w:trHeight w:val="340"/>
        </w:trPr>
        <w:tc>
          <w:tcPr>
            <w:tcW w:w="630" w:type="dxa"/>
            <w:shd w:val="clear" w:color="auto" w:fill="auto"/>
            <w:tcMar>
              <w:left w:w="40" w:type="dxa"/>
              <w:right w:w="40" w:type="dxa"/>
            </w:tcMar>
            <w:vAlign w:val="center"/>
            <w:hideMark/>
          </w:tcPr>
          <w:p w14:paraId="78332152" w14:textId="77777777" w:rsidR="00F37289" w:rsidRPr="0080757A" w:rsidRDefault="00F37289" w:rsidP="00A4642F">
            <w:pPr>
              <w:jc w:val="center"/>
              <w:rPr>
                <w:sz w:val="22"/>
                <w:szCs w:val="22"/>
              </w:rPr>
            </w:pPr>
            <w:r w:rsidRPr="0080757A">
              <w:rPr>
                <w:sz w:val="22"/>
                <w:szCs w:val="22"/>
              </w:rPr>
              <w:t>11.1.2</w:t>
            </w:r>
          </w:p>
        </w:tc>
        <w:tc>
          <w:tcPr>
            <w:tcW w:w="4190" w:type="dxa"/>
            <w:shd w:val="clear" w:color="auto" w:fill="auto"/>
            <w:tcMar>
              <w:left w:w="40" w:type="dxa"/>
              <w:right w:w="40" w:type="dxa"/>
            </w:tcMar>
            <w:vAlign w:val="center"/>
            <w:hideMark/>
          </w:tcPr>
          <w:p w14:paraId="5C92342F" w14:textId="77777777" w:rsidR="00F37289" w:rsidRPr="0080757A" w:rsidRDefault="00F37289" w:rsidP="00A4642F">
            <w:pPr>
              <w:rPr>
                <w:sz w:val="22"/>
                <w:szCs w:val="22"/>
              </w:rPr>
            </w:pPr>
            <w:r w:rsidRPr="0080757A">
              <w:rPr>
                <w:sz w:val="22"/>
                <w:szCs w:val="22"/>
              </w:rPr>
              <w:t>Quét trang A4</w:t>
            </w:r>
          </w:p>
        </w:tc>
        <w:tc>
          <w:tcPr>
            <w:tcW w:w="742" w:type="dxa"/>
            <w:shd w:val="clear" w:color="auto" w:fill="auto"/>
            <w:tcMar>
              <w:left w:w="40" w:type="dxa"/>
              <w:right w:w="40" w:type="dxa"/>
            </w:tcMar>
            <w:vAlign w:val="center"/>
            <w:hideMark/>
          </w:tcPr>
          <w:p w14:paraId="6FE8D067" w14:textId="77777777" w:rsidR="00F37289" w:rsidRPr="0080757A" w:rsidRDefault="00F37289" w:rsidP="00A4642F">
            <w:pPr>
              <w:jc w:val="center"/>
              <w:rPr>
                <w:sz w:val="22"/>
                <w:szCs w:val="22"/>
              </w:rPr>
            </w:pPr>
            <w:r w:rsidRPr="0080757A">
              <w:rPr>
                <w:sz w:val="22"/>
                <w:szCs w:val="22"/>
              </w:rPr>
              <w:t>Trang</w:t>
            </w:r>
          </w:p>
        </w:tc>
        <w:tc>
          <w:tcPr>
            <w:tcW w:w="626" w:type="dxa"/>
            <w:shd w:val="clear" w:color="auto" w:fill="auto"/>
            <w:tcMar>
              <w:left w:w="40" w:type="dxa"/>
              <w:right w:w="40" w:type="dxa"/>
            </w:tcMar>
            <w:vAlign w:val="center"/>
            <w:hideMark/>
          </w:tcPr>
          <w:p w14:paraId="518FFDBF" w14:textId="77777777" w:rsidR="00F37289" w:rsidRPr="0080757A" w:rsidRDefault="00F37289" w:rsidP="00A4642F">
            <w:pPr>
              <w:jc w:val="center"/>
              <w:rPr>
                <w:sz w:val="22"/>
                <w:szCs w:val="22"/>
              </w:rPr>
            </w:pPr>
            <w:r w:rsidRPr="0080757A">
              <w:rPr>
                <w:sz w:val="22"/>
                <w:szCs w:val="22"/>
              </w:rPr>
              <w:t>1KS1</w:t>
            </w:r>
          </w:p>
        </w:tc>
        <w:tc>
          <w:tcPr>
            <w:tcW w:w="654" w:type="dxa"/>
            <w:shd w:val="clear" w:color="auto" w:fill="auto"/>
            <w:tcMar>
              <w:left w:w="40" w:type="dxa"/>
              <w:right w:w="40" w:type="dxa"/>
            </w:tcMar>
            <w:vAlign w:val="center"/>
            <w:hideMark/>
          </w:tcPr>
          <w:p w14:paraId="1C066BD2"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3D630C30" w14:textId="77777777" w:rsidR="00F37289" w:rsidRPr="0080757A" w:rsidRDefault="00F37289" w:rsidP="00A4642F">
            <w:pPr>
              <w:jc w:val="center"/>
              <w:rPr>
                <w:sz w:val="22"/>
                <w:szCs w:val="22"/>
              </w:rPr>
            </w:pPr>
            <w:r w:rsidRPr="0080757A">
              <w:rPr>
                <w:sz w:val="22"/>
                <w:szCs w:val="22"/>
              </w:rPr>
              <w:t>0,008</w:t>
            </w:r>
          </w:p>
        </w:tc>
        <w:tc>
          <w:tcPr>
            <w:tcW w:w="731" w:type="dxa"/>
            <w:shd w:val="clear" w:color="auto" w:fill="auto"/>
            <w:tcMar>
              <w:left w:w="40" w:type="dxa"/>
              <w:right w:w="40" w:type="dxa"/>
            </w:tcMar>
            <w:vAlign w:val="center"/>
            <w:hideMark/>
          </w:tcPr>
          <w:p w14:paraId="1BD7706C" w14:textId="77777777" w:rsidR="00F37289" w:rsidRPr="0080757A" w:rsidRDefault="00F37289" w:rsidP="00A4642F">
            <w:pPr>
              <w:jc w:val="center"/>
              <w:rPr>
                <w:sz w:val="22"/>
                <w:szCs w:val="22"/>
              </w:rPr>
            </w:pPr>
            <w:r w:rsidRPr="0080757A">
              <w:rPr>
                <w:sz w:val="22"/>
                <w:szCs w:val="22"/>
              </w:rPr>
              <w:t>0,008</w:t>
            </w:r>
          </w:p>
        </w:tc>
        <w:tc>
          <w:tcPr>
            <w:tcW w:w="833" w:type="dxa"/>
            <w:shd w:val="clear" w:color="auto" w:fill="auto"/>
            <w:tcMar>
              <w:left w:w="40" w:type="dxa"/>
              <w:right w:w="40" w:type="dxa"/>
            </w:tcMar>
            <w:vAlign w:val="center"/>
            <w:hideMark/>
          </w:tcPr>
          <w:p w14:paraId="330090B0" w14:textId="77777777" w:rsidR="00F37289" w:rsidRPr="0080757A" w:rsidRDefault="00F37289" w:rsidP="00A4642F">
            <w:pPr>
              <w:jc w:val="right"/>
              <w:rPr>
                <w:sz w:val="22"/>
                <w:szCs w:val="22"/>
              </w:rPr>
            </w:pPr>
            <w:r w:rsidRPr="0080757A">
              <w:rPr>
                <w:sz w:val="22"/>
                <w:szCs w:val="22"/>
              </w:rPr>
              <w:t>0,008</w:t>
            </w:r>
          </w:p>
        </w:tc>
        <w:tc>
          <w:tcPr>
            <w:tcW w:w="897" w:type="dxa"/>
            <w:shd w:val="clear" w:color="auto" w:fill="auto"/>
            <w:tcMar>
              <w:left w:w="40" w:type="dxa"/>
              <w:right w:w="40" w:type="dxa"/>
            </w:tcMar>
            <w:vAlign w:val="center"/>
            <w:hideMark/>
          </w:tcPr>
          <w:p w14:paraId="37BB8548" w14:textId="77777777" w:rsidR="00F37289" w:rsidRPr="0080757A" w:rsidRDefault="00F37289" w:rsidP="00A4642F">
            <w:pPr>
              <w:jc w:val="center"/>
              <w:rPr>
                <w:sz w:val="22"/>
                <w:szCs w:val="22"/>
              </w:rPr>
            </w:pPr>
          </w:p>
        </w:tc>
      </w:tr>
      <w:tr w:rsidR="00F37289" w:rsidRPr="0080757A" w14:paraId="00E9786F" w14:textId="77777777" w:rsidTr="00A4642F">
        <w:trPr>
          <w:trHeight w:val="851"/>
        </w:trPr>
        <w:tc>
          <w:tcPr>
            <w:tcW w:w="630" w:type="dxa"/>
            <w:shd w:val="clear" w:color="auto" w:fill="auto"/>
            <w:tcMar>
              <w:left w:w="40" w:type="dxa"/>
              <w:right w:w="40" w:type="dxa"/>
            </w:tcMar>
            <w:vAlign w:val="center"/>
            <w:hideMark/>
          </w:tcPr>
          <w:p w14:paraId="62C3D3AE" w14:textId="77777777" w:rsidR="00F37289" w:rsidRPr="0080757A" w:rsidRDefault="00F37289" w:rsidP="00A4642F">
            <w:pPr>
              <w:jc w:val="center"/>
              <w:rPr>
                <w:sz w:val="22"/>
                <w:szCs w:val="22"/>
              </w:rPr>
            </w:pPr>
            <w:r w:rsidRPr="0080757A">
              <w:rPr>
                <w:sz w:val="22"/>
                <w:szCs w:val="22"/>
              </w:rPr>
              <w:lastRenderedPageBreak/>
              <w:t>11.2</w:t>
            </w:r>
          </w:p>
        </w:tc>
        <w:tc>
          <w:tcPr>
            <w:tcW w:w="4190" w:type="dxa"/>
            <w:shd w:val="clear" w:color="auto" w:fill="auto"/>
            <w:tcMar>
              <w:left w:w="40" w:type="dxa"/>
              <w:right w:w="40" w:type="dxa"/>
            </w:tcMar>
            <w:vAlign w:val="center"/>
            <w:hideMark/>
          </w:tcPr>
          <w:p w14:paraId="0D9C9853" w14:textId="77777777" w:rsidR="00F37289" w:rsidRPr="0080757A" w:rsidRDefault="00F37289" w:rsidP="00A4642F">
            <w:pPr>
              <w:rPr>
                <w:sz w:val="22"/>
                <w:szCs w:val="22"/>
              </w:rPr>
            </w:pPr>
            <w:r w:rsidRPr="0080757A">
              <w:rPr>
                <w:sz w:val="22"/>
                <w:szCs w:val="22"/>
              </w:rPr>
              <w:t>Xử lý các tệp tin quét thành tệp (File) hồ sơ quét dạng số của thửa đất, lưu trữ dưới khuôn dạng tệp tin PDF</w:t>
            </w:r>
          </w:p>
        </w:tc>
        <w:tc>
          <w:tcPr>
            <w:tcW w:w="742" w:type="dxa"/>
            <w:shd w:val="clear" w:color="auto" w:fill="auto"/>
            <w:tcMar>
              <w:left w:w="40" w:type="dxa"/>
              <w:right w:w="40" w:type="dxa"/>
            </w:tcMar>
            <w:vAlign w:val="center"/>
            <w:hideMark/>
          </w:tcPr>
          <w:p w14:paraId="4B8C6106" w14:textId="77777777" w:rsidR="00F37289" w:rsidRPr="0080757A" w:rsidRDefault="00F37289" w:rsidP="00A4642F">
            <w:pPr>
              <w:jc w:val="center"/>
              <w:rPr>
                <w:sz w:val="22"/>
                <w:szCs w:val="22"/>
              </w:rPr>
            </w:pPr>
            <w:r w:rsidRPr="0080757A">
              <w:rPr>
                <w:sz w:val="22"/>
                <w:szCs w:val="22"/>
              </w:rPr>
              <w:t>Trang</w:t>
            </w:r>
          </w:p>
        </w:tc>
        <w:tc>
          <w:tcPr>
            <w:tcW w:w="626" w:type="dxa"/>
            <w:shd w:val="clear" w:color="auto" w:fill="auto"/>
            <w:tcMar>
              <w:left w:w="40" w:type="dxa"/>
              <w:right w:w="40" w:type="dxa"/>
            </w:tcMar>
            <w:vAlign w:val="center"/>
            <w:hideMark/>
          </w:tcPr>
          <w:p w14:paraId="6372F7D9" w14:textId="77777777" w:rsidR="00F37289" w:rsidRPr="0080757A" w:rsidRDefault="00F37289" w:rsidP="00A4642F">
            <w:pPr>
              <w:jc w:val="center"/>
              <w:rPr>
                <w:sz w:val="22"/>
                <w:szCs w:val="22"/>
              </w:rPr>
            </w:pPr>
            <w:r w:rsidRPr="0080757A">
              <w:rPr>
                <w:sz w:val="22"/>
                <w:szCs w:val="22"/>
              </w:rPr>
              <w:t>1KS1</w:t>
            </w:r>
          </w:p>
        </w:tc>
        <w:tc>
          <w:tcPr>
            <w:tcW w:w="654" w:type="dxa"/>
            <w:shd w:val="clear" w:color="auto" w:fill="auto"/>
            <w:tcMar>
              <w:left w:w="40" w:type="dxa"/>
              <w:right w:w="40" w:type="dxa"/>
            </w:tcMar>
            <w:vAlign w:val="center"/>
            <w:hideMark/>
          </w:tcPr>
          <w:p w14:paraId="4C9B2369"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76AA5C57" w14:textId="77777777" w:rsidR="00F37289" w:rsidRPr="0080757A" w:rsidRDefault="00F37289" w:rsidP="00A4642F">
            <w:pPr>
              <w:jc w:val="center"/>
              <w:rPr>
                <w:sz w:val="22"/>
                <w:szCs w:val="22"/>
              </w:rPr>
            </w:pPr>
            <w:r w:rsidRPr="0080757A">
              <w:rPr>
                <w:sz w:val="22"/>
                <w:szCs w:val="22"/>
              </w:rPr>
              <w:t>0,004</w:t>
            </w:r>
          </w:p>
        </w:tc>
        <w:tc>
          <w:tcPr>
            <w:tcW w:w="731" w:type="dxa"/>
            <w:shd w:val="clear" w:color="auto" w:fill="auto"/>
            <w:tcMar>
              <w:left w:w="40" w:type="dxa"/>
              <w:right w:w="40" w:type="dxa"/>
            </w:tcMar>
            <w:vAlign w:val="center"/>
            <w:hideMark/>
          </w:tcPr>
          <w:p w14:paraId="00A576B6" w14:textId="77777777" w:rsidR="00F37289" w:rsidRPr="0080757A" w:rsidRDefault="00F37289" w:rsidP="00A4642F">
            <w:pPr>
              <w:jc w:val="center"/>
              <w:rPr>
                <w:sz w:val="22"/>
                <w:szCs w:val="22"/>
              </w:rPr>
            </w:pPr>
            <w:r w:rsidRPr="0080757A">
              <w:rPr>
                <w:sz w:val="22"/>
                <w:szCs w:val="22"/>
              </w:rPr>
              <w:t>0,004</w:t>
            </w:r>
          </w:p>
        </w:tc>
        <w:tc>
          <w:tcPr>
            <w:tcW w:w="833" w:type="dxa"/>
            <w:shd w:val="clear" w:color="auto" w:fill="auto"/>
            <w:tcMar>
              <w:left w:w="40" w:type="dxa"/>
              <w:right w:w="40" w:type="dxa"/>
            </w:tcMar>
            <w:vAlign w:val="center"/>
            <w:hideMark/>
          </w:tcPr>
          <w:p w14:paraId="66C7D664" w14:textId="77777777" w:rsidR="00F37289" w:rsidRPr="0080757A" w:rsidRDefault="00F37289" w:rsidP="00A4642F">
            <w:pPr>
              <w:jc w:val="right"/>
              <w:rPr>
                <w:sz w:val="22"/>
                <w:szCs w:val="22"/>
              </w:rPr>
            </w:pPr>
            <w:r w:rsidRPr="0080757A">
              <w:rPr>
                <w:sz w:val="22"/>
                <w:szCs w:val="22"/>
              </w:rPr>
              <w:t>0,004</w:t>
            </w:r>
          </w:p>
        </w:tc>
        <w:tc>
          <w:tcPr>
            <w:tcW w:w="897" w:type="dxa"/>
            <w:shd w:val="clear" w:color="auto" w:fill="auto"/>
            <w:tcMar>
              <w:left w:w="40" w:type="dxa"/>
              <w:right w:w="40" w:type="dxa"/>
            </w:tcMar>
            <w:vAlign w:val="center"/>
            <w:hideMark/>
          </w:tcPr>
          <w:p w14:paraId="1B78B5F7" w14:textId="77777777" w:rsidR="00F37289" w:rsidRPr="0080757A" w:rsidRDefault="00F37289" w:rsidP="00A4642F">
            <w:pPr>
              <w:jc w:val="center"/>
              <w:rPr>
                <w:sz w:val="22"/>
                <w:szCs w:val="22"/>
              </w:rPr>
            </w:pPr>
          </w:p>
        </w:tc>
      </w:tr>
      <w:tr w:rsidR="00F37289" w:rsidRPr="0080757A" w14:paraId="75E5C50A" w14:textId="77777777" w:rsidTr="00A4642F">
        <w:trPr>
          <w:trHeight w:val="567"/>
        </w:trPr>
        <w:tc>
          <w:tcPr>
            <w:tcW w:w="630" w:type="dxa"/>
            <w:shd w:val="clear" w:color="auto" w:fill="auto"/>
            <w:tcMar>
              <w:left w:w="40" w:type="dxa"/>
              <w:right w:w="40" w:type="dxa"/>
            </w:tcMar>
            <w:vAlign w:val="center"/>
            <w:hideMark/>
          </w:tcPr>
          <w:p w14:paraId="17BDFA8A" w14:textId="77777777" w:rsidR="00F37289" w:rsidRPr="0080757A" w:rsidRDefault="00F37289" w:rsidP="00A4642F">
            <w:pPr>
              <w:jc w:val="center"/>
              <w:rPr>
                <w:sz w:val="22"/>
                <w:szCs w:val="22"/>
              </w:rPr>
            </w:pPr>
            <w:r w:rsidRPr="0080757A">
              <w:rPr>
                <w:sz w:val="22"/>
                <w:szCs w:val="22"/>
              </w:rPr>
              <w:t>11.3</w:t>
            </w:r>
          </w:p>
        </w:tc>
        <w:tc>
          <w:tcPr>
            <w:tcW w:w="4190" w:type="dxa"/>
            <w:shd w:val="clear" w:color="auto" w:fill="auto"/>
            <w:tcMar>
              <w:left w:w="40" w:type="dxa"/>
              <w:right w:w="40" w:type="dxa"/>
            </w:tcMar>
            <w:vAlign w:val="center"/>
            <w:hideMark/>
          </w:tcPr>
          <w:p w14:paraId="6E414D28" w14:textId="77777777" w:rsidR="00F37289" w:rsidRPr="0080757A" w:rsidRDefault="00F37289" w:rsidP="00A4642F">
            <w:pPr>
              <w:rPr>
                <w:sz w:val="22"/>
                <w:szCs w:val="22"/>
              </w:rPr>
            </w:pPr>
            <w:r w:rsidRPr="0080757A">
              <w:rPr>
                <w:sz w:val="22"/>
                <w:szCs w:val="22"/>
              </w:rPr>
              <w:t>Tạo liên kết hồ sơ quét dạng số với thửa đất trong cơ sở dữ liệu</w:t>
            </w:r>
          </w:p>
        </w:tc>
        <w:tc>
          <w:tcPr>
            <w:tcW w:w="742" w:type="dxa"/>
            <w:shd w:val="clear" w:color="auto" w:fill="auto"/>
            <w:tcMar>
              <w:left w:w="40" w:type="dxa"/>
              <w:right w:w="40" w:type="dxa"/>
            </w:tcMar>
            <w:vAlign w:val="center"/>
            <w:hideMark/>
          </w:tcPr>
          <w:p w14:paraId="5A39F8BE" w14:textId="77777777" w:rsidR="00F37289" w:rsidRPr="0080757A" w:rsidRDefault="00F37289" w:rsidP="00A4642F">
            <w:pPr>
              <w:jc w:val="center"/>
              <w:rPr>
                <w:sz w:val="22"/>
                <w:szCs w:val="22"/>
              </w:rPr>
            </w:pPr>
            <w:r w:rsidRPr="0080757A">
              <w:rPr>
                <w:sz w:val="22"/>
                <w:szCs w:val="22"/>
              </w:rPr>
              <w:t>Thửa</w:t>
            </w:r>
          </w:p>
        </w:tc>
        <w:tc>
          <w:tcPr>
            <w:tcW w:w="626" w:type="dxa"/>
            <w:shd w:val="clear" w:color="auto" w:fill="auto"/>
            <w:tcMar>
              <w:left w:w="40" w:type="dxa"/>
              <w:right w:w="40" w:type="dxa"/>
            </w:tcMar>
            <w:vAlign w:val="center"/>
            <w:hideMark/>
          </w:tcPr>
          <w:p w14:paraId="7D088755" w14:textId="77777777" w:rsidR="00F37289" w:rsidRPr="0080757A" w:rsidRDefault="00F37289" w:rsidP="00A4642F">
            <w:pPr>
              <w:jc w:val="center"/>
              <w:rPr>
                <w:sz w:val="22"/>
                <w:szCs w:val="22"/>
              </w:rPr>
            </w:pPr>
            <w:r w:rsidRPr="0080757A">
              <w:rPr>
                <w:sz w:val="22"/>
                <w:szCs w:val="22"/>
              </w:rPr>
              <w:t>1KS1</w:t>
            </w:r>
          </w:p>
        </w:tc>
        <w:tc>
          <w:tcPr>
            <w:tcW w:w="654" w:type="dxa"/>
            <w:shd w:val="clear" w:color="auto" w:fill="auto"/>
            <w:tcMar>
              <w:left w:w="40" w:type="dxa"/>
              <w:right w:w="40" w:type="dxa"/>
            </w:tcMar>
            <w:vAlign w:val="center"/>
            <w:hideMark/>
          </w:tcPr>
          <w:p w14:paraId="4B3CC0D0"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74BDCBFE" w14:textId="77777777" w:rsidR="00F37289" w:rsidRPr="0080757A" w:rsidRDefault="00F37289" w:rsidP="00A4642F">
            <w:pPr>
              <w:jc w:val="center"/>
              <w:rPr>
                <w:sz w:val="22"/>
                <w:szCs w:val="22"/>
              </w:rPr>
            </w:pPr>
            <w:r w:rsidRPr="0080757A">
              <w:rPr>
                <w:sz w:val="22"/>
                <w:szCs w:val="22"/>
              </w:rPr>
              <w:t>0,010</w:t>
            </w:r>
          </w:p>
        </w:tc>
        <w:tc>
          <w:tcPr>
            <w:tcW w:w="731" w:type="dxa"/>
            <w:shd w:val="clear" w:color="auto" w:fill="auto"/>
            <w:tcMar>
              <w:left w:w="40" w:type="dxa"/>
              <w:right w:w="40" w:type="dxa"/>
            </w:tcMar>
            <w:vAlign w:val="center"/>
            <w:hideMark/>
          </w:tcPr>
          <w:p w14:paraId="3047C6B6" w14:textId="77777777" w:rsidR="00F37289" w:rsidRPr="0080757A" w:rsidRDefault="00F37289" w:rsidP="00A4642F">
            <w:pPr>
              <w:jc w:val="center"/>
              <w:rPr>
                <w:sz w:val="22"/>
                <w:szCs w:val="22"/>
              </w:rPr>
            </w:pPr>
            <w:r w:rsidRPr="0080757A">
              <w:rPr>
                <w:sz w:val="22"/>
                <w:szCs w:val="22"/>
              </w:rPr>
              <w:t>0,010</w:t>
            </w:r>
          </w:p>
        </w:tc>
        <w:tc>
          <w:tcPr>
            <w:tcW w:w="833" w:type="dxa"/>
            <w:shd w:val="clear" w:color="auto" w:fill="auto"/>
            <w:tcMar>
              <w:left w:w="40" w:type="dxa"/>
              <w:right w:w="40" w:type="dxa"/>
            </w:tcMar>
            <w:vAlign w:val="center"/>
            <w:hideMark/>
          </w:tcPr>
          <w:p w14:paraId="4C9EFC46" w14:textId="77777777" w:rsidR="00F37289" w:rsidRPr="0080757A" w:rsidRDefault="00F37289" w:rsidP="00A4642F">
            <w:pPr>
              <w:jc w:val="right"/>
              <w:rPr>
                <w:sz w:val="22"/>
                <w:szCs w:val="22"/>
              </w:rPr>
            </w:pPr>
            <w:r w:rsidRPr="0080757A">
              <w:rPr>
                <w:sz w:val="22"/>
                <w:szCs w:val="22"/>
              </w:rPr>
              <w:t>0,010</w:t>
            </w:r>
          </w:p>
        </w:tc>
        <w:tc>
          <w:tcPr>
            <w:tcW w:w="897" w:type="dxa"/>
            <w:shd w:val="clear" w:color="auto" w:fill="auto"/>
            <w:tcMar>
              <w:left w:w="40" w:type="dxa"/>
              <w:right w:w="40" w:type="dxa"/>
            </w:tcMar>
            <w:vAlign w:val="center"/>
            <w:hideMark/>
          </w:tcPr>
          <w:p w14:paraId="0A40E033" w14:textId="77777777" w:rsidR="00F37289" w:rsidRPr="0080757A" w:rsidRDefault="00F37289" w:rsidP="00A4642F">
            <w:pPr>
              <w:jc w:val="center"/>
              <w:rPr>
                <w:sz w:val="22"/>
                <w:szCs w:val="22"/>
              </w:rPr>
            </w:pPr>
          </w:p>
        </w:tc>
      </w:tr>
      <w:tr w:rsidR="00F37289" w:rsidRPr="0080757A" w14:paraId="62033550" w14:textId="77777777" w:rsidTr="00A4642F">
        <w:trPr>
          <w:trHeight w:val="1361"/>
        </w:trPr>
        <w:tc>
          <w:tcPr>
            <w:tcW w:w="630" w:type="dxa"/>
            <w:shd w:val="clear" w:color="auto" w:fill="auto"/>
            <w:tcMar>
              <w:left w:w="40" w:type="dxa"/>
              <w:right w:w="40" w:type="dxa"/>
            </w:tcMar>
            <w:vAlign w:val="center"/>
            <w:hideMark/>
          </w:tcPr>
          <w:p w14:paraId="0AC4F989" w14:textId="77777777" w:rsidR="00F37289" w:rsidRPr="0080757A" w:rsidRDefault="00F37289" w:rsidP="00A4642F">
            <w:pPr>
              <w:jc w:val="center"/>
              <w:rPr>
                <w:sz w:val="22"/>
                <w:szCs w:val="22"/>
              </w:rPr>
            </w:pPr>
            <w:r w:rsidRPr="0080757A">
              <w:rPr>
                <w:sz w:val="22"/>
                <w:szCs w:val="22"/>
              </w:rPr>
              <w:t>12</w:t>
            </w:r>
          </w:p>
        </w:tc>
        <w:tc>
          <w:tcPr>
            <w:tcW w:w="4190" w:type="dxa"/>
            <w:shd w:val="clear" w:color="auto" w:fill="auto"/>
            <w:tcMar>
              <w:left w:w="40" w:type="dxa"/>
              <w:right w:w="40" w:type="dxa"/>
            </w:tcMar>
            <w:vAlign w:val="center"/>
            <w:hideMark/>
          </w:tcPr>
          <w:p w14:paraId="41A5BBA2" w14:textId="77777777" w:rsidR="00F37289" w:rsidRPr="0080757A" w:rsidRDefault="00F37289" w:rsidP="00A4642F">
            <w:pPr>
              <w:rPr>
                <w:spacing w:val="-4"/>
                <w:sz w:val="22"/>
                <w:szCs w:val="22"/>
              </w:rPr>
            </w:pPr>
            <w:r w:rsidRPr="0080757A">
              <w:rPr>
                <w:spacing w:val="-4"/>
                <w:sz w:val="22"/>
                <w:szCs w:val="22"/>
              </w:rPr>
              <w:t>Thông báo danh sách các trường hợp làm thủ tục cấp đổi GCN cho tổ chức tín dụng nơi nhận thế chấp quyền sử dụng đất, tài sản gắn liền với đất; xác nhận việc đăng ký thế chấp vào GCN sau khi được cơ quan có thẩm quyền ký cấp đổi</w:t>
            </w:r>
          </w:p>
        </w:tc>
        <w:tc>
          <w:tcPr>
            <w:tcW w:w="742" w:type="dxa"/>
            <w:shd w:val="clear" w:color="auto" w:fill="auto"/>
            <w:tcMar>
              <w:left w:w="40" w:type="dxa"/>
              <w:right w:w="40" w:type="dxa"/>
            </w:tcMar>
            <w:vAlign w:val="center"/>
            <w:hideMark/>
          </w:tcPr>
          <w:p w14:paraId="0E1C1EE8"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67DA50B8"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3D5783A7"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61626B38" w14:textId="77777777" w:rsidR="00F37289" w:rsidRPr="0080757A" w:rsidRDefault="00F37289" w:rsidP="00A4642F">
            <w:pPr>
              <w:jc w:val="center"/>
              <w:rPr>
                <w:sz w:val="22"/>
                <w:szCs w:val="22"/>
              </w:rPr>
            </w:pPr>
            <w:r w:rsidRPr="0080757A">
              <w:rPr>
                <w:sz w:val="22"/>
                <w:szCs w:val="22"/>
              </w:rPr>
              <w:t>0,050</w:t>
            </w:r>
          </w:p>
        </w:tc>
        <w:tc>
          <w:tcPr>
            <w:tcW w:w="731" w:type="dxa"/>
            <w:shd w:val="clear" w:color="auto" w:fill="auto"/>
            <w:tcMar>
              <w:left w:w="40" w:type="dxa"/>
              <w:right w:w="40" w:type="dxa"/>
            </w:tcMar>
            <w:vAlign w:val="center"/>
            <w:hideMark/>
          </w:tcPr>
          <w:p w14:paraId="17B81D1C" w14:textId="77777777" w:rsidR="00F37289" w:rsidRPr="0080757A" w:rsidRDefault="00F37289" w:rsidP="00A4642F">
            <w:pPr>
              <w:jc w:val="center"/>
              <w:rPr>
                <w:sz w:val="22"/>
                <w:szCs w:val="22"/>
              </w:rPr>
            </w:pPr>
            <w:r w:rsidRPr="0080757A">
              <w:rPr>
                <w:sz w:val="22"/>
                <w:szCs w:val="22"/>
              </w:rPr>
              <w:t>0,050</w:t>
            </w:r>
          </w:p>
        </w:tc>
        <w:tc>
          <w:tcPr>
            <w:tcW w:w="833" w:type="dxa"/>
            <w:shd w:val="clear" w:color="auto" w:fill="auto"/>
            <w:tcMar>
              <w:left w:w="40" w:type="dxa"/>
              <w:right w:w="40" w:type="dxa"/>
            </w:tcMar>
            <w:vAlign w:val="center"/>
            <w:hideMark/>
          </w:tcPr>
          <w:p w14:paraId="0D4185E1" w14:textId="77777777" w:rsidR="00F37289" w:rsidRPr="0080757A" w:rsidRDefault="00F37289" w:rsidP="00A4642F">
            <w:pPr>
              <w:jc w:val="right"/>
              <w:rPr>
                <w:sz w:val="22"/>
                <w:szCs w:val="22"/>
              </w:rPr>
            </w:pPr>
            <w:r w:rsidRPr="0080757A">
              <w:rPr>
                <w:sz w:val="22"/>
                <w:szCs w:val="22"/>
              </w:rPr>
              <w:t>0,065</w:t>
            </w:r>
          </w:p>
        </w:tc>
        <w:tc>
          <w:tcPr>
            <w:tcW w:w="897" w:type="dxa"/>
            <w:shd w:val="clear" w:color="auto" w:fill="auto"/>
            <w:tcMar>
              <w:left w:w="40" w:type="dxa"/>
              <w:right w:w="40" w:type="dxa"/>
            </w:tcMar>
            <w:vAlign w:val="center"/>
            <w:hideMark/>
          </w:tcPr>
          <w:p w14:paraId="25B9BFE3" w14:textId="77777777" w:rsidR="00F37289" w:rsidRPr="0080757A" w:rsidRDefault="00F37289" w:rsidP="00A4642F">
            <w:pPr>
              <w:jc w:val="center"/>
              <w:rPr>
                <w:sz w:val="22"/>
                <w:szCs w:val="22"/>
              </w:rPr>
            </w:pPr>
          </w:p>
        </w:tc>
      </w:tr>
      <w:tr w:rsidR="00F37289" w:rsidRPr="0080757A" w14:paraId="3FBC7BCA" w14:textId="77777777" w:rsidTr="00A4642F">
        <w:trPr>
          <w:trHeight w:val="851"/>
        </w:trPr>
        <w:tc>
          <w:tcPr>
            <w:tcW w:w="630" w:type="dxa"/>
            <w:shd w:val="clear" w:color="auto" w:fill="auto"/>
            <w:tcMar>
              <w:left w:w="40" w:type="dxa"/>
              <w:right w:w="40" w:type="dxa"/>
            </w:tcMar>
            <w:vAlign w:val="center"/>
            <w:hideMark/>
          </w:tcPr>
          <w:p w14:paraId="302133B4" w14:textId="77777777" w:rsidR="00F37289" w:rsidRPr="0080757A" w:rsidRDefault="00F37289" w:rsidP="00A4642F">
            <w:pPr>
              <w:jc w:val="center"/>
              <w:rPr>
                <w:sz w:val="22"/>
                <w:szCs w:val="22"/>
              </w:rPr>
            </w:pPr>
            <w:r w:rsidRPr="0080757A">
              <w:rPr>
                <w:sz w:val="22"/>
                <w:szCs w:val="22"/>
              </w:rPr>
              <w:t>13</w:t>
            </w:r>
          </w:p>
        </w:tc>
        <w:tc>
          <w:tcPr>
            <w:tcW w:w="4190" w:type="dxa"/>
            <w:shd w:val="clear" w:color="auto" w:fill="auto"/>
            <w:tcMar>
              <w:left w:w="40" w:type="dxa"/>
              <w:right w:w="40" w:type="dxa"/>
            </w:tcMar>
            <w:vAlign w:val="center"/>
            <w:hideMark/>
          </w:tcPr>
          <w:p w14:paraId="04C93A9D" w14:textId="77777777" w:rsidR="00F37289" w:rsidRPr="0080757A" w:rsidRDefault="00F37289" w:rsidP="00A4642F">
            <w:pPr>
              <w:rPr>
                <w:sz w:val="22"/>
                <w:szCs w:val="22"/>
              </w:rPr>
            </w:pPr>
            <w:r w:rsidRPr="0080757A">
              <w:rPr>
                <w:sz w:val="22"/>
                <w:szCs w:val="22"/>
              </w:rPr>
              <w:t>Văn phòng đăng ký đất đai nhận lại GCN cũ đang thế chấp từ tổ chức tín dụng và trao GCN mới</w:t>
            </w:r>
          </w:p>
        </w:tc>
        <w:tc>
          <w:tcPr>
            <w:tcW w:w="742" w:type="dxa"/>
            <w:shd w:val="clear" w:color="auto" w:fill="auto"/>
            <w:tcMar>
              <w:left w:w="40" w:type="dxa"/>
              <w:right w:w="40" w:type="dxa"/>
            </w:tcMar>
            <w:vAlign w:val="center"/>
            <w:hideMark/>
          </w:tcPr>
          <w:p w14:paraId="36DA51AF"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707C6656"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6F6EE12F"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0BC1B04E" w14:textId="77777777" w:rsidR="00F37289" w:rsidRPr="0080757A" w:rsidRDefault="00F37289" w:rsidP="00A4642F">
            <w:pPr>
              <w:jc w:val="center"/>
              <w:rPr>
                <w:sz w:val="22"/>
                <w:szCs w:val="22"/>
              </w:rPr>
            </w:pPr>
            <w:r w:rsidRPr="0080757A">
              <w:rPr>
                <w:sz w:val="22"/>
                <w:szCs w:val="22"/>
              </w:rPr>
              <w:t>0,050</w:t>
            </w:r>
          </w:p>
        </w:tc>
        <w:tc>
          <w:tcPr>
            <w:tcW w:w="731" w:type="dxa"/>
            <w:shd w:val="clear" w:color="auto" w:fill="auto"/>
            <w:tcMar>
              <w:left w:w="40" w:type="dxa"/>
              <w:right w:w="40" w:type="dxa"/>
            </w:tcMar>
            <w:vAlign w:val="center"/>
            <w:hideMark/>
          </w:tcPr>
          <w:p w14:paraId="209546ED" w14:textId="77777777" w:rsidR="00F37289" w:rsidRPr="0080757A" w:rsidRDefault="00F37289" w:rsidP="00A4642F">
            <w:pPr>
              <w:jc w:val="center"/>
              <w:rPr>
                <w:sz w:val="22"/>
                <w:szCs w:val="22"/>
              </w:rPr>
            </w:pPr>
            <w:r w:rsidRPr="0080757A">
              <w:rPr>
                <w:sz w:val="22"/>
                <w:szCs w:val="22"/>
              </w:rPr>
              <w:t>0,050</w:t>
            </w:r>
          </w:p>
        </w:tc>
        <w:tc>
          <w:tcPr>
            <w:tcW w:w="833" w:type="dxa"/>
            <w:shd w:val="clear" w:color="auto" w:fill="auto"/>
            <w:tcMar>
              <w:left w:w="40" w:type="dxa"/>
              <w:right w:w="40" w:type="dxa"/>
            </w:tcMar>
            <w:vAlign w:val="center"/>
            <w:hideMark/>
          </w:tcPr>
          <w:p w14:paraId="19CEBA7B" w14:textId="77777777" w:rsidR="00F37289" w:rsidRPr="0080757A" w:rsidRDefault="00F37289" w:rsidP="00A4642F">
            <w:pPr>
              <w:jc w:val="right"/>
              <w:rPr>
                <w:sz w:val="22"/>
                <w:szCs w:val="22"/>
              </w:rPr>
            </w:pPr>
            <w:r w:rsidRPr="0080757A">
              <w:rPr>
                <w:sz w:val="22"/>
                <w:szCs w:val="22"/>
              </w:rPr>
              <w:t>0,065</w:t>
            </w:r>
          </w:p>
        </w:tc>
        <w:tc>
          <w:tcPr>
            <w:tcW w:w="897" w:type="dxa"/>
            <w:shd w:val="clear" w:color="auto" w:fill="auto"/>
            <w:tcMar>
              <w:left w:w="40" w:type="dxa"/>
              <w:right w:w="40" w:type="dxa"/>
            </w:tcMar>
            <w:vAlign w:val="center"/>
            <w:hideMark/>
          </w:tcPr>
          <w:p w14:paraId="2AD4C5FE" w14:textId="77777777" w:rsidR="00F37289" w:rsidRPr="0080757A" w:rsidRDefault="00F37289" w:rsidP="00A4642F">
            <w:pPr>
              <w:jc w:val="center"/>
              <w:rPr>
                <w:sz w:val="22"/>
                <w:szCs w:val="22"/>
              </w:rPr>
            </w:pPr>
          </w:p>
        </w:tc>
      </w:tr>
      <w:tr w:rsidR="00F37289" w:rsidRPr="0080757A" w14:paraId="0D1ADBAE" w14:textId="77777777" w:rsidTr="00A4642F">
        <w:trPr>
          <w:trHeight w:val="624"/>
        </w:trPr>
        <w:tc>
          <w:tcPr>
            <w:tcW w:w="630" w:type="dxa"/>
            <w:shd w:val="clear" w:color="auto" w:fill="auto"/>
            <w:tcMar>
              <w:left w:w="40" w:type="dxa"/>
              <w:right w:w="40" w:type="dxa"/>
            </w:tcMar>
            <w:vAlign w:val="center"/>
            <w:hideMark/>
          </w:tcPr>
          <w:p w14:paraId="3CE5B80B" w14:textId="77777777" w:rsidR="00F37289" w:rsidRPr="00B22F1B" w:rsidRDefault="00F37289" w:rsidP="00A4642F">
            <w:pPr>
              <w:jc w:val="center"/>
              <w:rPr>
                <w:b/>
                <w:bCs/>
                <w:color w:val="FF0000"/>
                <w:sz w:val="22"/>
                <w:szCs w:val="22"/>
              </w:rPr>
            </w:pPr>
            <w:r w:rsidRPr="00B22F1B">
              <w:rPr>
                <w:b/>
                <w:bCs/>
                <w:color w:val="FF0000"/>
                <w:sz w:val="22"/>
                <w:szCs w:val="22"/>
              </w:rPr>
              <w:t>II</w:t>
            </w:r>
          </w:p>
        </w:tc>
        <w:tc>
          <w:tcPr>
            <w:tcW w:w="4190" w:type="dxa"/>
            <w:shd w:val="clear" w:color="auto" w:fill="auto"/>
            <w:tcMar>
              <w:left w:w="40" w:type="dxa"/>
              <w:right w:w="40" w:type="dxa"/>
            </w:tcMar>
            <w:vAlign w:val="center"/>
            <w:hideMark/>
          </w:tcPr>
          <w:p w14:paraId="53D258A9" w14:textId="77777777" w:rsidR="00F37289" w:rsidRPr="00B22F1B" w:rsidRDefault="00F37289" w:rsidP="00A4642F">
            <w:pPr>
              <w:rPr>
                <w:b/>
                <w:bCs/>
                <w:color w:val="FF0000"/>
                <w:sz w:val="22"/>
                <w:szCs w:val="22"/>
              </w:rPr>
            </w:pPr>
            <w:r w:rsidRPr="00B22F1B">
              <w:rPr>
                <w:b/>
                <w:bCs/>
                <w:color w:val="FF0000"/>
                <w:sz w:val="22"/>
                <w:szCs w:val="22"/>
              </w:rPr>
              <w:t>Các nội dung thực hiện ở địa bàn xã, phường</w:t>
            </w:r>
          </w:p>
        </w:tc>
        <w:tc>
          <w:tcPr>
            <w:tcW w:w="742" w:type="dxa"/>
            <w:shd w:val="clear" w:color="auto" w:fill="auto"/>
            <w:tcMar>
              <w:left w:w="40" w:type="dxa"/>
              <w:right w:w="40" w:type="dxa"/>
            </w:tcMar>
            <w:vAlign w:val="center"/>
            <w:hideMark/>
          </w:tcPr>
          <w:p w14:paraId="47A01CFE" w14:textId="77777777" w:rsidR="00F37289" w:rsidRPr="0080757A" w:rsidRDefault="00F37289" w:rsidP="00A4642F">
            <w:pPr>
              <w:jc w:val="center"/>
              <w:rPr>
                <w:b/>
                <w:bCs/>
                <w:sz w:val="22"/>
                <w:szCs w:val="22"/>
              </w:rPr>
            </w:pPr>
            <w:r w:rsidRPr="0080757A">
              <w:rPr>
                <w:b/>
                <w:bCs/>
                <w:sz w:val="22"/>
                <w:szCs w:val="22"/>
              </w:rPr>
              <w:t> </w:t>
            </w:r>
          </w:p>
        </w:tc>
        <w:tc>
          <w:tcPr>
            <w:tcW w:w="626" w:type="dxa"/>
            <w:shd w:val="clear" w:color="auto" w:fill="auto"/>
            <w:tcMar>
              <w:left w:w="40" w:type="dxa"/>
              <w:right w:w="40" w:type="dxa"/>
            </w:tcMar>
            <w:vAlign w:val="center"/>
            <w:hideMark/>
          </w:tcPr>
          <w:p w14:paraId="64850EB1" w14:textId="77777777" w:rsidR="00F37289" w:rsidRPr="0080757A" w:rsidRDefault="00F37289" w:rsidP="00A4642F">
            <w:pPr>
              <w:jc w:val="center"/>
              <w:rPr>
                <w:b/>
                <w:bCs/>
                <w:sz w:val="22"/>
                <w:szCs w:val="22"/>
              </w:rPr>
            </w:pPr>
            <w:r w:rsidRPr="0080757A">
              <w:rPr>
                <w:b/>
                <w:bCs/>
                <w:sz w:val="22"/>
                <w:szCs w:val="22"/>
              </w:rPr>
              <w:t> </w:t>
            </w:r>
          </w:p>
        </w:tc>
        <w:tc>
          <w:tcPr>
            <w:tcW w:w="654" w:type="dxa"/>
            <w:shd w:val="clear" w:color="auto" w:fill="auto"/>
            <w:tcMar>
              <w:left w:w="40" w:type="dxa"/>
              <w:right w:w="40" w:type="dxa"/>
            </w:tcMar>
            <w:vAlign w:val="center"/>
            <w:hideMark/>
          </w:tcPr>
          <w:p w14:paraId="5F919502" w14:textId="77777777" w:rsidR="00F37289" w:rsidRPr="0080757A" w:rsidRDefault="00F37289" w:rsidP="00A4642F">
            <w:pPr>
              <w:jc w:val="center"/>
              <w:rPr>
                <w:b/>
                <w:bCs/>
                <w:sz w:val="22"/>
                <w:szCs w:val="22"/>
              </w:rPr>
            </w:pPr>
            <w:r w:rsidRPr="0080757A">
              <w:rPr>
                <w:b/>
                <w:bCs/>
                <w:sz w:val="22"/>
                <w:szCs w:val="22"/>
              </w:rPr>
              <w:t> </w:t>
            </w:r>
          </w:p>
        </w:tc>
        <w:tc>
          <w:tcPr>
            <w:tcW w:w="762" w:type="dxa"/>
            <w:shd w:val="clear" w:color="auto" w:fill="auto"/>
            <w:tcMar>
              <w:left w:w="40" w:type="dxa"/>
              <w:right w:w="40" w:type="dxa"/>
            </w:tcMar>
            <w:vAlign w:val="center"/>
            <w:hideMark/>
          </w:tcPr>
          <w:p w14:paraId="6F0E5F77" w14:textId="77777777" w:rsidR="00F37289" w:rsidRPr="0080757A" w:rsidRDefault="00F37289" w:rsidP="00A4642F">
            <w:pPr>
              <w:jc w:val="center"/>
              <w:rPr>
                <w:b/>
                <w:bCs/>
                <w:sz w:val="22"/>
                <w:szCs w:val="22"/>
              </w:rPr>
            </w:pPr>
            <w:r w:rsidRPr="0080757A">
              <w:rPr>
                <w:b/>
                <w:bCs/>
                <w:sz w:val="22"/>
                <w:szCs w:val="22"/>
              </w:rPr>
              <w:t> </w:t>
            </w:r>
          </w:p>
        </w:tc>
        <w:tc>
          <w:tcPr>
            <w:tcW w:w="731" w:type="dxa"/>
            <w:shd w:val="clear" w:color="auto" w:fill="auto"/>
            <w:tcMar>
              <w:left w:w="40" w:type="dxa"/>
              <w:right w:w="40" w:type="dxa"/>
            </w:tcMar>
            <w:vAlign w:val="center"/>
            <w:hideMark/>
          </w:tcPr>
          <w:p w14:paraId="15714E18" w14:textId="77777777" w:rsidR="00F37289" w:rsidRPr="0080757A" w:rsidRDefault="00F37289" w:rsidP="00A4642F">
            <w:pPr>
              <w:jc w:val="center"/>
              <w:rPr>
                <w:b/>
                <w:bCs/>
                <w:sz w:val="22"/>
                <w:szCs w:val="22"/>
              </w:rPr>
            </w:pPr>
            <w:r w:rsidRPr="0080757A">
              <w:rPr>
                <w:b/>
                <w:bCs/>
                <w:sz w:val="22"/>
                <w:szCs w:val="22"/>
              </w:rPr>
              <w:t> </w:t>
            </w:r>
          </w:p>
        </w:tc>
        <w:tc>
          <w:tcPr>
            <w:tcW w:w="833" w:type="dxa"/>
            <w:shd w:val="clear" w:color="auto" w:fill="auto"/>
            <w:tcMar>
              <w:left w:w="40" w:type="dxa"/>
              <w:right w:w="40" w:type="dxa"/>
            </w:tcMar>
            <w:vAlign w:val="center"/>
            <w:hideMark/>
          </w:tcPr>
          <w:p w14:paraId="36CDBDEB" w14:textId="77777777" w:rsidR="00F37289" w:rsidRPr="0080757A" w:rsidRDefault="00F37289" w:rsidP="00A4642F">
            <w:pPr>
              <w:rPr>
                <w:b/>
                <w:bCs/>
                <w:sz w:val="22"/>
                <w:szCs w:val="22"/>
              </w:rPr>
            </w:pPr>
            <w:r w:rsidRPr="0080757A">
              <w:rPr>
                <w:b/>
                <w:bCs/>
                <w:sz w:val="22"/>
                <w:szCs w:val="22"/>
              </w:rPr>
              <w:t> </w:t>
            </w:r>
          </w:p>
        </w:tc>
        <w:tc>
          <w:tcPr>
            <w:tcW w:w="897" w:type="dxa"/>
            <w:shd w:val="clear" w:color="auto" w:fill="auto"/>
            <w:tcMar>
              <w:left w:w="40" w:type="dxa"/>
              <w:right w:w="40" w:type="dxa"/>
            </w:tcMar>
            <w:vAlign w:val="center"/>
            <w:hideMark/>
          </w:tcPr>
          <w:p w14:paraId="0DFBB9FD" w14:textId="77777777" w:rsidR="00F37289" w:rsidRPr="00B22F1B" w:rsidRDefault="00F37289" w:rsidP="00A4642F">
            <w:pPr>
              <w:jc w:val="center"/>
              <w:rPr>
                <w:color w:val="FF0000"/>
                <w:sz w:val="22"/>
                <w:szCs w:val="22"/>
              </w:rPr>
            </w:pPr>
            <w:r w:rsidRPr="00B22F1B">
              <w:rPr>
                <w:color w:val="FF0000"/>
                <w:sz w:val="22"/>
                <w:szCs w:val="22"/>
              </w:rPr>
              <w:t>Sửa</w:t>
            </w:r>
          </w:p>
        </w:tc>
      </w:tr>
      <w:tr w:rsidR="00F37289" w:rsidRPr="0080757A" w14:paraId="5EFEAB34" w14:textId="77777777" w:rsidTr="00A4642F">
        <w:trPr>
          <w:trHeight w:val="624"/>
        </w:trPr>
        <w:tc>
          <w:tcPr>
            <w:tcW w:w="630" w:type="dxa"/>
            <w:shd w:val="clear" w:color="auto" w:fill="auto"/>
            <w:tcMar>
              <w:left w:w="40" w:type="dxa"/>
              <w:right w:w="40" w:type="dxa"/>
            </w:tcMar>
            <w:vAlign w:val="center"/>
            <w:hideMark/>
          </w:tcPr>
          <w:p w14:paraId="5A6A6199" w14:textId="77777777" w:rsidR="00F37289" w:rsidRPr="0080757A" w:rsidRDefault="00F37289" w:rsidP="00A4642F">
            <w:pPr>
              <w:jc w:val="center"/>
              <w:rPr>
                <w:sz w:val="22"/>
                <w:szCs w:val="22"/>
              </w:rPr>
            </w:pPr>
            <w:r w:rsidRPr="0080757A">
              <w:rPr>
                <w:sz w:val="22"/>
                <w:szCs w:val="22"/>
              </w:rPr>
              <w:t>1</w:t>
            </w:r>
          </w:p>
        </w:tc>
        <w:tc>
          <w:tcPr>
            <w:tcW w:w="4190" w:type="dxa"/>
            <w:shd w:val="clear" w:color="auto" w:fill="auto"/>
            <w:tcMar>
              <w:left w:w="40" w:type="dxa"/>
              <w:right w:w="40" w:type="dxa"/>
            </w:tcMar>
            <w:vAlign w:val="center"/>
            <w:hideMark/>
          </w:tcPr>
          <w:p w14:paraId="3E2F1E0C" w14:textId="77777777" w:rsidR="00F37289" w:rsidRPr="0080757A" w:rsidRDefault="00F37289" w:rsidP="00A4642F">
            <w:pPr>
              <w:rPr>
                <w:sz w:val="22"/>
                <w:szCs w:val="22"/>
              </w:rPr>
            </w:pPr>
            <w:r w:rsidRPr="0080757A">
              <w:rPr>
                <w:sz w:val="22"/>
                <w:szCs w:val="22"/>
              </w:rPr>
              <w:t xml:space="preserve">Nhận thông báo biến động, chỉnh lý vào HSĐC </w:t>
            </w:r>
            <w:r w:rsidRPr="00B22F1B">
              <w:rPr>
                <w:color w:val="FF0000"/>
                <w:sz w:val="22"/>
                <w:szCs w:val="22"/>
              </w:rPr>
              <w:t>của xã, phường</w:t>
            </w:r>
          </w:p>
        </w:tc>
        <w:tc>
          <w:tcPr>
            <w:tcW w:w="742" w:type="dxa"/>
            <w:shd w:val="clear" w:color="auto" w:fill="auto"/>
            <w:tcMar>
              <w:left w:w="40" w:type="dxa"/>
              <w:right w:w="40" w:type="dxa"/>
            </w:tcMar>
            <w:vAlign w:val="center"/>
            <w:hideMark/>
          </w:tcPr>
          <w:p w14:paraId="30A088AE" w14:textId="77777777" w:rsidR="00F37289" w:rsidRPr="0080757A" w:rsidRDefault="00F37289" w:rsidP="00A4642F">
            <w:pPr>
              <w:jc w:val="center"/>
              <w:rPr>
                <w:sz w:val="22"/>
                <w:szCs w:val="22"/>
              </w:rPr>
            </w:pPr>
            <w:r w:rsidRPr="0080757A">
              <w:rPr>
                <w:sz w:val="22"/>
                <w:szCs w:val="22"/>
              </w:rPr>
              <w:t>Hồ sơ</w:t>
            </w:r>
          </w:p>
        </w:tc>
        <w:tc>
          <w:tcPr>
            <w:tcW w:w="626" w:type="dxa"/>
            <w:shd w:val="clear" w:color="auto" w:fill="auto"/>
            <w:tcMar>
              <w:left w:w="40" w:type="dxa"/>
              <w:right w:w="40" w:type="dxa"/>
            </w:tcMar>
            <w:vAlign w:val="center"/>
            <w:hideMark/>
          </w:tcPr>
          <w:p w14:paraId="19A83848" w14:textId="77777777" w:rsidR="00F37289" w:rsidRPr="0080757A" w:rsidRDefault="00F37289" w:rsidP="00A4642F">
            <w:pPr>
              <w:jc w:val="center"/>
              <w:rPr>
                <w:sz w:val="22"/>
                <w:szCs w:val="22"/>
              </w:rPr>
            </w:pPr>
            <w:r w:rsidRPr="0080757A">
              <w:rPr>
                <w:sz w:val="22"/>
                <w:szCs w:val="22"/>
              </w:rPr>
              <w:t>1KS2</w:t>
            </w:r>
          </w:p>
        </w:tc>
        <w:tc>
          <w:tcPr>
            <w:tcW w:w="654" w:type="dxa"/>
            <w:shd w:val="clear" w:color="auto" w:fill="auto"/>
            <w:tcMar>
              <w:left w:w="40" w:type="dxa"/>
              <w:right w:w="40" w:type="dxa"/>
            </w:tcMar>
            <w:vAlign w:val="center"/>
            <w:hideMark/>
          </w:tcPr>
          <w:p w14:paraId="6583D70E" w14:textId="77777777" w:rsidR="00F37289" w:rsidRPr="0080757A" w:rsidRDefault="00F37289" w:rsidP="00A4642F">
            <w:pPr>
              <w:jc w:val="center"/>
              <w:rPr>
                <w:sz w:val="22"/>
                <w:szCs w:val="22"/>
              </w:rPr>
            </w:pPr>
            <w:r w:rsidRPr="0080757A">
              <w:rPr>
                <w:sz w:val="22"/>
                <w:szCs w:val="22"/>
              </w:rPr>
              <w:t>1-5</w:t>
            </w:r>
          </w:p>
        </w:tc>
        <w:tc>
          <w:tcPr>
            <w:tcW w:w="762" w:type="dxa"/>
            <w:shd w:val="clear" w:color="auto" w:fill="auto"/>
            <w:tcMar>
              <w:left w:w="40" w:type="dxa"/>
              <w:right w:w="40" w:type="dxa"/>
            </w:tcMar>
            <w:vAlign w:val="center"/>
            <w:hideMark/>
          </w:tcPr>
          <w:p w14:paraId="0DDE1712" w14:textId="77777777" w:rsidR="00F37289" w:rsidRPr="0080757A" w:rsidRDefault="00F37289" w:rsidP="00A4642F">
            <w:pPr>
              <w:jc w:val="center"/>
              <w:rPr>
                <w:sz w:val="22"/>
                <w:szCs w:val="22"/>
              </w:rPr>
            </w:pPr>
            <w:r w:rsidRPr="0080757A">
              <w:rPr>
                <w:sz w:val="22"/>
                <w:szCs w:val="22"/>
              </w:rPr>
              <w:t>0,020</w:t>
            </w:r>
          </w:p>
        </w:tc>
        <w:tc>
          <w:tcPr>
            <w:tcW w:w="731" w:type="dxa"/>
            <w:shd w:val="clear" w:color="auto" w:fill="auto"/>
            <w:tcMar>
              <w:left w:w="40" w:type="dxa"/>
              <w:right w:w="40" w:type="dxa"/>
            </w:tcMar>
            <w:vAlign w:val="center"/>
            <w:hideMark/>
          </w:tcPr>
          <w:p w14:paraId="1C27BEFF" w14:textId="77777777" w:rsidR="00F37289" w:rsidRPr="0080757A" w:rsidRDefault="00F37289" w:rsidP="00A4642F">
            <w:pPr>
              <w:jc w:val="center"/>
              <w:rPr>
                <w:sz w:val="22"/>
                <w:szCs w:val="22"/>
              </w:rPr>
            </w:pPr>
            <w:r w:rsidRPr="0080757A">
              <w:rPr>
                <w:sz w:val="22"/>
                <w:szCs w:val="22"/>
              </w:rPr>
              <w:t>0,020</w:t>
            </w:r>
          </w:p>
        </w:tc>
        <w:tc>
          <w:tcPr>
            <w:tcW w:w="833" w:type="dxa"/>
            <w:shd w:val="clear" w:color="auto" w:fill="auto"/>
            <w:tcMar>
              <w:left w:w="40" w:type="dxa"/>
              <w:right w:w="40" w:type="dxa"/>
            </w:tcMar>
            <w:vAlign w:val="center"/>
            <w:hideMark/>
          </w:tcPr>
          <w:p w14:paraId="3BD6EB9E" w14:textId="77777777" w:rsidR="00F37289" w:rsidRPr="0080757A" w:rsidRDefault="00F37289" w:rsidP="00A4642F">
            <w:pPr>
              <w:jc w:val="right"/>
              <w:rPr>
                <w:sz w:val="22"/>
                <w:szCs w:val="22"/>
              </w:rPr>
            </w:pPr>
            <w:r w:rsidRPr="0080757A">
              <w:rPr>
                <w:sz w:val="22"/>
                <w:szCs w:val="22"/>
              </w:rPr>
              <w:t>0,026</w:t>
            </w:r>
          </w:p>
        </w:tc>
        <w:tc>
          <w:tcPr>
            <w:tcW w:w="897" w:type="dxa"/>
            <w:shd w:val="clear" w:color="auto" w:fill="auto"/>
            <w:tcMar>
              <w:left w:w="40" w:type="dxa"/>
              <w:right w:w="40" w:type="dxa"/>
            </w:tcMar>
            <w:vAlign w:val="center"/>
            <w:hideMark/>
          </w:tcPr>
          <w:p w14:paraId="3F19E1F8" w14:textId="77777777" w:rsidR="00F37289" w:rsidRPr="00B22F1B" w:rsidRDefault="00F37289" w:rsidP="00A4642F">
            <w:pPr>
              <w:jc w:val="center"/>
              <w:rPr>
                <w:color w:val="FF0000"/>
                <w:sz w:val="22"/>
                <w:szCs w:val="22"/>
              </w:rPr>
            </w:pPr>
            <w:r w:rsidRPr="00B22F1B">
              <w:rPr>
                <w:color w:val="FF0000"/>
                <w:sz w:val="22"/>
                <w:szCs w:val="22"/>
              </w:rPr>
              <w:t>Sửa</w:t>
            </w:r>
          </w:p>
        </w:tc>
      </w:tr>
    </w:tbl>
    <w:p w14:paraId="6AFAC800" w14:textId="77777777" w:rsidR="00F37289" w:rsidRPr="0080757A" w:rsidRDefault="00F37289" w:rsidP="00F37289">
      <w:pPr>
        <w:spacing w:before="120" w:line="360" w:lineRule="exact"/>
        <w:ind w:firstLine="720"/>
        <w:jc w:val="both"/>
        <w:rPr>
          <w:i/>
          <w:u w:val="single"/>
        </w:rPr>
      </w:pPr>
      <w:r w:rsidRPr="0080757A">
        <w:rPr>
          <w:b/>
          <w:bCs/>
          <w:i/>
          <w:u w:val="single"/>
        </w:rPr>
        <w:t>Ghi chú:</w:t>
      </w:r>
    </w:p>
    <w:p w14:paraId="31D7873C" w14:textId="77777777" w:rsidR="00F37289" w:rsidRPr="0080757A" w:rsidRDefault="00F37289" w:rsidP="00F37289">
      <w:pPr>
        <w:spacing w:line="360" w:lineRule="exact"/>
        <w:ind w:firstLine="720"/>
        <w:jc w:val="both"/>
        <w:rPr>
          <w:sz w:val="26"/>
          <w:szCs w:val="26"/>
        </w:rPr>
      </w:pPr>
      <w:r w:rsidRPr="0080757A">
        <w:rPr>
          <w:sz w:val="26"/>
          <w:szCs w:val="26"/>
        </w:rPr>
        <w:t>(1) Cột “ĐM Đất”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14:paraId="346BDD8B" w14:textId="77777777" w:rsidR="00F37289" w:rsidRPr="00B22F1B" w:rsidRDefault="00F37289" w:rsidP="00F37289">
      <w:pPr>
        <w:spacing w:line="360" w:lineRule="exact"/>
        <w:ind w:firstLine="720"/>
        <w:jc w:val="both"/>
        <w:rPr>
          <w:spacing w:val="-4"/>
          <w:sz w:val="26"/>
          <w:szCs w:val="26"/>
        </w:rPr>
      </w:pPr>
      <w:r w:rsidRPr="00B22F1B">
        <w:rPr>
          <w:spacing w:val="-4"/>
          <w:sz w:val="26"/>
          <w:szCs w:val="26"/>
        </w:rPr>
        <w:t xml:space="preserve">(2) Trường hợp nhiều thửa đất nông nghiệp lập chung trong 1 hồ sơ và cấp chung trong một GCN thì ngoài mức được tính ở trên, mỗi thửa đất tăng thêm được tính mức bằng 0,30 lần định mức quy định đối với Mục 1, 2, 3, 4, 5, 6, 7, 8, 9, 10, 11 các nội dung thực hiện tại </w:t>
      </w:r>
      <w:r w:rsidRPr="00B22F1B">
        <w:rPr>
          <w:color w:val="FF0000"/>
          <w:spacing w:val="-4"/>
          <w:sz w:val="26"/>
          <w:szCs w:val="26"/>
        </w:rPr>
        <w:t xml:space="preserve">Văn phòng đăng ký đất đai </w:t>
      </w:r>
      <w:r w:rsidRPr="00B22F1B">
        <w:rPr>
          <w:i/>
          <w:color w:val="FF0000"/>
          <w:spacing w:val="-4"/>
          <w:sz w:val="26"/>
          <w:szCs w:val="26"/>
        </w:rPr>
        <w:t>(hoặc Chi nhánh Văn phòng đăng ký đất đai)</w:t>
      </w:r>
      <w:r w:rsidRPr="00B22F1B">
        <w:rPr>
          <w:color w:val="FF0000"/>
          <w:spacing w:val="-4"/>
          <w:sz w:val="26"/>
          <w:szCs w:val="26"/>
        </w:rPr>
        <w:t xml:space="preserve"> </w:t>
      </w:r>
      <w:r w:rsidRPr="00B22F1B">
        <w:rPr>
          <w:spacing w:val="-4"/>
          <w:sz w:val="26"/>
          <w:szCs w:val="26"/>
        </w:rPr>
        <w:t>của Bảng 07.</w:t>
      </w:r>
    </w:p>
    <w:p w14:paraId="291EE1AF" w14:textId="77777777" w:rsidR="00F37289" w:rsidRPr="0080757A" w:rsidRDefault="00F37289" w:rsidP="00F37289">
      <w:pPr>
        <w:spacing w:line="360" w:lineRule="exact"/>
        <w:ind w:firstLine="720"/>
        <w:jc w:val="both"/>
        <w:rPr>
          <w:sz w:val="26"/>
          <w:szCs w:val="26"/>
        </w:rPr>
      </w:pPr>
      <w:r w:rsidRPr="0080757A">
        <w:rPr>
          <w:sz w:val="26"/>
          <w:szCs w:val="26"/>
        </w:rPr>
        <w:t>(3) Trường hợp thửa đất đã cấp GCN mà có thay đổi về mục đích sử dụng đất, ranh giới thửa đất thì áp dụng theo định mức như đối với trường hợp cấp GCN riêng lẻ lần đầu.</w:t>
      </w:r>
    </w:p>
    <w:p w14:paraId="20C4B54B" w14:textId="77777777" w:rsidR="00F37289" w:rsidRPr="00B22F1B" w:rsidRDefault="00F37289" w:rsidP="00F37289">
      <w:pPr>
        <w:spacing w:line="360" w:lineRule="exact"/>
        <w:ind w:firstLine="720"/>
        <w:jc w:val="both"/>
        <w:rPr>
          <w:spacing w:val="-2"/>
          <w:sz w:val="26"/>
          <w:szCs w:val="26"/>
        </w:rPr>
      </w:pPr>
      <w:r w:rsidRPr="00B22F1B">
        <w:rPr>
          <w:spacing w:val="-2"/>
          <w:sz w:val="26"/>
          <w:szCs w:val="26"/>
        </w:rPr>
        <w:t xml:space="preserve">(4) Trường hợp cấp đổi GCN đối với thửa đất có biến động khác về quyền sử dụng đất, tài sản gắn liền với đất (chuyển quyền sử dụng đất, thay đổi về tài sản gắn liền với đất, v.v...) thì định mức lao động quy định tại Mục 4 các nội dung thực hiện tại </w:t>
      </w:r>
      <w:r w:rsidRPr="00B22F1B">
        <w:rPr>
          <w:color w:val="FF0000"/>
          <w:spacing w:val="-2"/>
          <w:sz w:val="26"/>
          <w:szCs w:val="26"/>
        </w:rPr>
        <w:t xml:space="preserve">Văn phòng đăng ký đất đai </w:t>
      </w:r>
      <w:r w:rsidRPr="00B22F1B">
        <w:rPr>
          <w:i/>
          <w:color w:val="FF0000"/>
          <w:spacing w:val="-2"/>
          <w:sz w:val="26"/>
          <w:szCs w:val="26"/>
        </w:rPr>
        <w:t>(hoặc Chi nhánh Văn phòng đăng ký đất đai)</w:t>
      </w:r>
      <w:r w:rsidRPr="00B22F1B">
        <w:rPr>
          <w:spacing w:val="-2"/>
          <w:sz w:val="26"/>
          <w:szCs w:val="26"/>
        </w:rPr>
        <w:t xml:space="preserve"> Bảng 07 được tính bằng 1,5 lần.</w:t>
      </w:r>
    </w:p>
    <w:p w14:paraId="356BB2FF" w14:textId="77777777" w:rsidR="00F37289" w:rsidRPr="0080757A" w:rsidRDefault="00F37289" w:rsidP="00F37289">
      <w:pPr>
        <w:spacing w:line="360" w:lineRule="exact"/>
        <w:ind w:firstLine="720"/>
        <w:jc w:val="both"/>
        <w:rPr>
          <w:spacing w:val="-4"/>
          <w:sz w:val="26"/>
          <w:szCs w:val="26"/>
        </w:rPr>
      </w:pPr>
      <w:r w:rsidRPr="0080757A">
        <w:rPr>
          <w:spacing w:val="-4"/>
          <w:sz w:val="26"/>
          <w:szCs w:val="26"/>
        </w:rPr>
        <w:t>(5) Trường hợp có kê khai đăng ký, nhưng người sử dụng đất không đổi GCN thì định mức được tính bằng 90% định mức quy định đối với trường hợp cấp đổi GCN tại Bảng 07.</w:t>
      </w:r>
    </w:p>
    <w:p w14:paraId="7FBEB5AD" w14:textId="77777777" w:rsidR="00F37289" w:rsidRPr="0080757A" w:rsidRDefault="00F37289" w:rsidP="00F37289">
      <w:pPr>
        <w:spacing w:line="360" w:lineRule="exact"/>
        <w:ind w:firstLine="720"/>
        <w:jc w:val="both"/>
        <w:rPr>
          <w:sz w:val="26"/>
          <w:szCs w:val="26"/>
        </w:rPr>
      </w:pPr>
      <w:r w:rsidRPr="0080757A">
        <w:rPr>
          <w:sz w:val="26"/>
          <w:szCs w:val="26"/>
        </w:rPr>
        <w:t>(6) Trường hợp cấp đổi GCN đồng thời với thực hiện thủ tục đăng ký biến động đất đai thì áp dụng theo định mức đăng ký biến động đất đai quy định tại Mục IX, Phần II.</w:t>
      </w:r>
    </w:p>
    <w:p w14:paraId="524CB445" w14:textId="77777777" w:rsidR="00F37289" w:rsidRPr="0080757A" w:rsidRDefault="00F37289" w:rsidP="00F37289">
      <w:pPr>
        <w:spacing w:before="120" w:line="360" w:lineRule="exact"/>
        <w:ind w:firstLine="720"/>
        <w:jc w:val="both"/>
        <w:rPr>
          <w:rFonts w:ascii="Times New Roman Bold" w:hAnsi="Times New Roman Bold"/>
          <w:spacing w:val="-6"/>
        </w:rPr>
      </w:pPr>
      <w:r w:rsidRPr="0080757A">
        <w:rPr>
          <w:rFonts w:ascii="Times New Roman Bold" w:hAnsi="Times New Roman Bold"/>
          <w:b/>
          <w:bCs/>
          <w:spacing w:val="-6"/>
        </w:rPr>
        <w:t>VIII. ĐĂNG KÝ, CẤP ĐỔI, CẤP LẠI GIẤY CHỨNG NHẬN RIÊNG LẺ ĐỐI VỚI NGƯỜI SỬ DỤNG ĐẤT LÀ TỔ CHỨC</w:t>
      </w:r>
    </w:p>
    <w:p w14:paraId="63AC8FCF" w14:textId="77777777" w:rsidR="00F37289" w:rsidRPr="0080757A" w:rsidRDefault="00F37289" w:rsidP="00F37289">
      <w:pPr>
        <w:spacing w:line="360" w:lineRule="exact"/>
        <w:ind w:firstLine="720"/>
        <w:jc w:val="both"/>
        <w:rPr>
          <w:sz w:val="26"/>
          <w:szCs w:val="26"/>
        </w:rPr>
      </w:pPr>
      <w:r w:rsidRPr="0080757A">
        <w:rPr>
          <w:b/>
          <w:bCs/>
          <w:sz w:val="26"/>
          <w:szCs w:val="26"/>
        </w:rPr>
        <w:lastRenderedPageBreak/>
        <w:t>1. Phân loại khó khăn</w:t>
      </w:r>
    </w:p>
    <w:p w14:paraId="6E15E2BF" w14:textId="77777777" w:rsidR="00F37289" w:rsidRPr="0080757A" w:rsidRDefault="00F37289" w:rsidP="00F37289">
      <w:pPr>
        <w:spacing w:line="360" w:lineRule="exact"/>
        <w:ind w:firstLine="720"/>
        <w:jc w:val="both"/>
        <w:rPr>
          <w:sz w:val="26"/>
          <w:szCs w:val="26"/>
        </w:rPr>
      </w:pPr>
      <w:r w:rsidRPr="0080757A">
        <w:rPr>
          <w:sz w:val="26"/>
          <w:szCs w:val="26"/>
        </w:rPr>
        <w:t>Phân loại khó khăn thực hiện như quy định tại Mục I và II, Phần II.</w:t>
      </w:r>
    </w:p>
    <w:p w14:paraId="58A89E77" w14:textId="77777777" w:rsidR="00F37289" w:rsidRPr="0080757A" w:rsidRDefault="00F37289" w:rsidP="00F37289">
      <w:pPr>
        <w:spacing w:after="120" w:line="360" w:lineRule="exact"/>
        <w:ind w:firstLine="720"/>
        <w:jc w:val="both"/>
        <w:rPr>
          <w:b/>
          <w:bCs/>
          <w:sz w:val="26"/>
          <w:szCs w:val="26"/>
        </w:rPr>
      </w:pPr>
      <w:r w:rsidRPr="0080757A">
        <w:rPr>
          <w:b/>
          <w:bCs/>
          <w:sz w:val="26"/>
          <w:szCs w:val="26"/>
        </w:rPr>
        <w:t>2. Định mức lao động</w:t>
      </w:r>
    </w:p>
    <w:p w14:paraId="57D4166B" w14:textId="77777777" w:rsidR="00F37289" w:rsidRPr="0080757A" w:rsidRDefault="00F37289" w:rsidP="00F37289">
      <w:pPr>
        <w:spacing w:after="120" w:line="360" w:lineRule="exact"/>
        <w:ind w:right="255" w:firstLine="720"/>
        <w:jc w:val="right"/>
        <w:rPr>
          <w:sz w:val="26"/>
          <w:szCs w:val="26"/>
        </w:rPr>
      </w:pPr>
      <w:r w:rsidRPr="0080757A">
        <w:rPr>
          <w:b/>
          <w:bCs/>
          <w:sz w:val="26"/>
          <w:szCs w:val="26"/>
        </w:rPr>
        <w:t>Bảng 08</w:t>
      </w:r>
    </w:p>
    <w:tbl>
      <w:tblPr>
        <w:tblW w:w="10348" w:type="dxa"/>
        <w:tblInd w:w="-527"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647"/>
        <w:gridCol w:w="4173"/>
        <w:gridCol w:w="790"/>
        <w:gridCol w:w="763"/>
        <w:gridCol w:w="700"/>
        <w:gridCol w:w="761"/>
        <w:gridCol w:w="708"/>
        <w:gridCol w:w="779"/>
        <w:gridCol w:w="1027"/>
      </w:tblGrid>
      <w:tr w:rsidR="00F37289" w:rsidRPr="0080757A" w14:paraId="0AAA09E8" w14:textId="77777777" w:rsidTr="00A4642F">
        <w:trPr>
          <w:trHeight w:val="567"/>
        </w:trPr>
        <w:tc>
          <w:tcPr>
            <w:tcW w:w="647" w:type="dxa"/>
            <w:vMerge w:val="restart"/>
            <w:tcBorders>
              <w:top w:val="single" w:sz="4" w:space="0" w:color="auto"/>
              <w:bottom w:val="single" w:sz="4" w:space="0" w:color="auto"/>
            </w:tcBorders>
            <w:shd w:val="clear" w:color="auto" w:fill="auto"/>
            <w:tcMar>
              <w:left w:w="40" w:type="dxa"/>
              <w:right w:w="40" w:type="dxa"/>
            </w:tcMar>
            <w:vAlign w:val="center"/>
            <w:hideMark/>
          </w:tcPr>
          <w:p w14:paraId="7E6CE2E1" w14:textId="77777777" w:rsidR="00F37289" w:rsidRPr="0080757A" w:rsidRDefault="00F37289" w:rsidP="00A4642F">
            <w:pPr>
              <w:jc w:val="center"/>
              <w:rPr>
                <w:b/>
                <w:bCs/>
                <w:sz w:val="22"/>
                <w:szCs w:val="22"/>
              </w:rPr>
            </w:pPr>
            <w:r w:rsidRPr="0080757A">
              <w:rPr>
                <w:b/>
                <w:bCs/>
                <w:sz w:val="22"/>
                <w:szCs w:val="22"/>
              </w:rPr>
              <w:t>TT</w:t>
            </w:r>
          </w:p>
        </w:tc>
        <w:tc>
          <w:tcPr>
            <w:tcW w:w="4173" w:type="dxa"/>
            <w:vMerge w:val="restart"/>
            <w:tcBorders>
              <w:top w:val="single" w:sz="4" w:space="0" w:color="auto"/>
              <w:bottom w:val="single" w:sz="4" w:space="0" w:color="auto"/>
            </w:tcBorders>
            <w:shd w:val="clear" w:color="auto" w:fill="auto"/>
            <w:tcMar>
              <w:left w:w="40" w:type="dxa"/>
              <w:right w:w="40" w:type="dxa"/>
            </w:tcMar>
            <w:vAlign w:val="center"/>
            <w:hideMark/>
          </w:tcPr>
          <w:p w14:paraId="3248D40A" w14:textId="77777777" w:rsidR="00F37289" w:rsidRPr="0080757A" w:rsidRDefault="00F37289" w:rsidP="00A4642F">
            <w:pPr>
              <w:jc w:val="center"/>
              <w:rPr>
                <w:b/>
                <w:bCs/>
                <w:sz w:val="22"/>
                <w:szCs w:val="22"/>
              </w:rPr>
            </w:pPr>
            <w:r w:rsidRPr="0080757A">
              <w:rPr>
                <w:b/>
                <w:bCs/>
                <w:sz w:val="22"/>
                <w:szCs w:val="22"/>
              </w:rPr>
              <w:t>Nội dung công việc</w:t>
            </w:r>
          </w:p>
        </w:tc>
        <w:tc>
          <w:tcPr>
            <w:tcW w:w="790" w:type="dxa"/>
            <w:vMerge w:val="restart"/>
            <w:tcBorders>
              <w:top w:val="single" w:sz="4" w:space="0" w:color="auto"/>
              <w:bottom w:val="single" w:sz="4" w:space="0" w:color="auto"/>
            </w:tcBorders>
            <w:shd w:val="clear" w:color="auto" w:fill="auto"/>
            <w:tcMar>
              <w:left w:w="40" w:type="dxa"/>
              <w:right w:w="40" w:type="dxa"/>
            </w:tcMar>
            <w:vAlign w:val="center"/>
            <w:hideMark/>
          </w:tcPr>
          <w:p w14:paraId="2EFB58AE" w14:textId="77777777" w:rsidR="00F37289" w:rsidRPr="0080757A" w:rsidRDefault="00F37289" w:rsidP="00A4642F">
            <w:pPr>
              <w:jc w:val="center"/>
              <w:rPr>
                <w:b/>
                <w:bCs/>
                <w:sz w:val="22"/>
                <w:szCs w:val="22"/>
              </w:rPr>
            </w:pPr>
            <w:r w:rsidRPr="0080757A">
              <w:rPr>
                <w:b/>
                <w:bCs/>
                <w:sz w:val="22"/>
                <w:szCs w:val="22"/>
              </w:rPr>
              <w:t>ĐVT</w:t>
            </w:r>
          </w:p>
        </w:tc>
        <w:tc>
          <w:tcPr>
            <w:tcW w:w="763" w:type="dxa"/>
            <w:vMerge w:val="restart"/>
            <w:tcBorders>
              <w:top w:val="single" w:sz="4" w:space="0" w:color="auto"/>
              <w:bottom w:val="single" w:sz="4" w:space="0" w:color="auto"/>
            </w:tcBorders>
            <w:shd w:val="clear" w:color="auto" w:fill="auto"/>
            <w:tcMar>
              <w:left w:w="40" w:type="dxa"/>
              <w:right w:w="40" w:type="dxa"/>
            </w:tcMar>
            <w:vAlign w:val="center"/>
            <w:hideMark/>
          </w:tcPr>
          <w:p w14:paraId="7B85C4E7" w14:textId="77777777" w:rsidR="00F37289" w:rsidRPr="0080757A" w:rsidRDefault="00F37289" w:rsidP="00A4642F">
            <w:pPr>
              <w:jc w:val="center"/>
              <w:rPr>
                <w:b/>
                <w:bCs/>
                <w:sz w:val="22"/>
                <w:szCs w:val="22"/>
              </w:rPr>
            </w:pPr>
            <w:r w:rsidRPr="0080757A">
              <w:rPr>
                <w:b/>
                <w:bCs/>
                <w:sz w:val="22"/>
                <w:szCs w:val="22"/>
              </w:rPr>
              <w:t>Định biên</w:t>
            </w:r>
          </w:p>
        </w:tc>
        <w:tc>
          <w:tcPr>
            <w:tcW w:w="700" w:type="dxa"/>
            <w:vMerge w:val="restart"/>
            <w:tcBorders>
              <w:top w:val="single" w:sz="4" w:space="0" w:color="auto"/>
              <w:bottom w:val="single" w:sz="4" w:space="0" w:color="auto"/>
            </w:tcBorders>
            <w:shd w:val="clear" w:color="auto" w:fill="auto"/>
            <w:tcMar>
              <w:left w:w="40" w:type="dxa"/>
              <w:right w:w="40" w:type="dxa"/>
            </w:tcMar>
            <w:vAlign w:val="center"/>
            <w:hideMark/>
          </w:tcPr>
          <w:p w14:paraId="55DFCCE0" w14:textId="77777777" w:rsidR="00F37289" w:rsidRPr="0080757A" w:rsidRDefault="00F37289" w:rsidP="00A4642F">
            <w:pPr>
              <w:jc w:val="center"/>
              <w:rPr>
                <w:b/>
                <w:bCs/>
                <w:sz w:val="22"/>
                <w:szCs w:val="22"/>
              </w:rPr>
            </w:pPr>
            <w:r w:rsidRPr="0080757A">
              <w:rPr>
                <w:b/>
                <w:bCs/>
                <w:sz w:val="22"/>
                <w:szCs w:val="22"/>
              </w:rPr>
              <w:t>Mức KK</w:t>
            </w:r>
          </w:p>
        </w:tc>
        <w:tc>
          <w:tcPr>
            <w:tcW w:w="2248" w:type="dxa"/>
            <w:gridSpan w:val="3"/>
            <w:tcBorders>
              <w:top w:val="single" w:sz="4" w:space="0" w:color="auto"/>
              <w:bottom w:val="single" w:sz="4" w:space="0" w:color="auto"/>
            </w:tcBorders>
            <w:shd w:val="clear" w:color="auto" w:fill="auto"/>
            <w:tcMar>
              <w:left w:w="40" w:type="dxa"/>
              <w:right w:w="40" w:type="dxa"/>
            </w:tcMar>
            <w:vAlign w:val="center"/>
            <w:hideMark/>
          </w:tcPr>
          <w:p w14:paraId="05C38A11" w14:textId="77777777" w:rsidR="00F37289" w:rsidRPr="0080757A" w:rsidRDefault="00F37289" w:rsidP="00A4642F">
            <w:pPr>
              <w:jc w:val="center"/>
              <w:rPr>
                <w:b/>
                <w:bCs/>
                <w:sz w:val="22"/>
                <w:szCs w:val="22"/>
              </w:rPr>
            </w:pPr>
            <w:r w:rsidRPr="0080757A">
              <w:rPr>
                <w:b/>
                <w:bCs/>
                <w:sz w:val="22"/>
                <w:szCs w:val="22"/>
              </w:rPr>
              <w:t>Định mức</w:t>
            </w:r>
            <w:r w:rsidRPr="0080757A">
              <w:rPr>
                <w:b/>
                <w:bCs/>
                <w:sz w:val="22"/>
                <w:szCs w:val="22"/>
              </w:rPr>
              <w:br/>
            </w:r>
            <w:r w:rsidRPr="0080757A">
              <w:rPr>
                <w:bCs/>
                <w:sz w:val="22"/>
                <w:szCs w:val="22"/>
              </w:rPr>
              <w:t>(công nhóm/ĐVT)</w:t>
            </w:r>
          </w:p>
        </w:tc>
        <w:tc>
          <w:tcPr>
            <w:tcW w:w="1027" w:type="dxa"/>
            <w:vMerge w:val="restart"/>
            <w:tcBorders>
              <w:top w:val="single" w:sz="4" w:space="0" w:color="auto"/>
              <w:bottom w:val="single" w:sz="4" w:space="0" w:color="auto"/>
            </w:tcBorders>
            <w:tcMar>
              <w:left w:w="40" w:type="dxa"/>
              <w:right w:w="40" w:type="dxa"/>
            </w:tcMar>
            <w:vAlign w:val="center"/>
            <w:hideMark/>
          </w:tcPr>
          <w:p w14:paraId="399455BD" w14:textId="77777777" w:rsidR="00F37289" w:rsidRPr="0080757A" w:rsidRDefault="00F37289" w:rsidP="00A4642F">
            <w:pPr>
              <w:jc w:val="center"/>
              <w:rPr>
                <w:b/>
                <w:bCs/>
                <w:sz w:val="22"/>
                <w:szCs w:val="22"/>
              </w:rPr>
            </w:pPr>
            <w:r w:rsidRPr="0080757A">
              <w:rPr>
                <w:b/>
                <w:bCs/>
                <w:sz w:val="22"/>
                <w:szCs w:val="22"/>
              </w:rPr>
              <w:t>Ghi chú</w:t>
            </w:r>
          </w:p>
        </w:tc>
      </w:tr>
      <w:tr w:rsidR="00F37289" w:rsidRPr="0080757A" w14:paraId="5ED452C7" w14:textId="77777777" w:rsidTr="00A4642F">
        <w:trPr>
          <w:trHeight w:val="600"/>
        </w:trPr>
        <w:tc>
          <w:tcPr>
            <w:tcW w:w="647" w:type="dxa"/>
            <w:vMerge/>
            <w:tcBorders>
              <w:top w:val="single" w:sz="4" w:space="0" w:color="auto"/>
              <w:bottom w:val="single" w:sz="4" w:space="0" w:color="auto"/>
            </w:tcBorders>
            <w:shd w:val="clear" w:color="auto" w:fill="auto"/>
            <w:tcMar>
              <w:left w:w="40" w:type="dxa"/>
              <w:right w:w="40" w:type="dxa"/>
            </w:tcMar>
            <w:vAlign w:val="center"/>
            <w:hideMark/>
          </w:tcPr>
          <w:p w14:paraId="384ABF61" w14:textId="77777777" w:rsidR="00F37289" w:rsidRPr="0080757A" w:rsidRDefault="00F37289" w:rsidP="00A4642F">
            <w:pPr>
              <w:rPr>
                <w:b/>
                <w:bCs/>
                <w:sz w:val="22"/>
                <w:szCs w:val="22"/>
              </w:rPr>
            </w:pPr>
          </w:p>
        </w:tc>
        <w:tc>
          <w:tcPr>
            <w:tcW w:w="4173" w:type="dxa"/>
            <w:vMerge/>
            <w:tcBorders>
              <w:top w:val="single" w:sz="4" w:space="0" w:color="auto"/>
              <w:bottom w:val="single" w:sz="4" w:space="0" w:color="auto"/>
            </w:tcBorders>
            <w:tcMar>
              <w:left w:w="40" w:type="dxa"/>
              <w:right w:w="40" w:type="dxa"/>
            </w:tcMar>
            <w:vAlign w:val="center"/>
            <w:hideMark/>
          </w:tcPr>
          <w:p w14:paraId="269CCBA0" w14:textId="77777777" w:rsidR="00F37289" w:rsidRPr="0080757A" w:rsidRDefault="00F37289" w:rsidP="00A4642F">
            <w:pPr>
              <w:rPr>
                <w:b/>
                <w:bCs/>
                <w:sz w:val="22"/>
                <w:szCs w:val="22"/>
              </w:rPr>
            </w:pPr>
          </w:p>
        </w:tc>
        <w:tc>
          <w:tcPr>
            <w:tcW w:w="790" w:type="dxa"/>
            <w:vMerge/>
            <w:tcBorders>
              <w:top w:val="single" w:sz="4" w:space="0" w:color="auto"/>
              <w:bottom w:val="single" w:sz="4" w:space="0" w:color="auto"/>
            </w:tcBorders>
            <w:tcMar>
              <w:left w:w="40" w:type="dxa"/>
              <w:right w:w="40" w:type="dxa"/>
            </w:tcMar>
            <w:vAlign w:val="center"/>
            <w:hideMark/>
          </w:tcPr>
          <w:p w14:paraId="683C755D" w14:textId="77777777" w:rsidR="00F37289" w:rsidRPr="0080757A" w:rsidRDefault="00F37289" w:rsidP="00A4642F">
            <w:pPr>
              <w:rPr>
                <w:b/>
                <w:bCs/>
                <w:sz w:val="22"/>
                <w:szCs w:val="22"/>
              </w:rPr>
            </w:pPr>
          </w:p>
        </w:tc>
        <w:tc>
          <w:tcPr>
            <w:tcW w:w="763" w:type="dxa"/>
            <w:vMerge/>
            <w:tcBorders>
              <w:top w:val="single" w:sz="4" w:space="0" w:color="auto"/>
              <w:bottom w:val="single" w:sz="4" w:space="0" w:color="auto"/>
            </w:tcBorders>
            <w:tcMar>
              <w:left w:w="40" w:type="dxa"/>
              <w:right w:w="40" w:type="dxa"/>
            </w:tcMar>
            <w:vAlign w:val="center"/>
            <w:hideMark/>
          </w:tcPr>
          <w:p w14:paraId="726F727C" w14:textId="77777777" w:rsidR="00F37289" w:rsidRPr="0080757A" w:rsidRDefault="00F37289" w:rsidP="00A4642F">
            <w:pPr>
              <w:rPr>
                <w:b/>
                <w:bCs/>
                <w:sz w:val="22"/>
                <w:szCs w:val="22"/>
              </w:rPr>
            </w:pPr>
          </w:p>
        </w:tc>
        <w:tc>
          <w:tcPr>
            <w:tcW w:w="700" w:type="dxa"/>
            <w:vMerge/>
            <w:tcBorders>
              <w:top w:val="single" w:sz="4" w:space="0" w:color="auto"/>
              <w:bottom w:val="single" w:sz="4" w:space="0" w:color="auto"/>
            </w:tcBorders>
            <w:tcMar>
              <w:left w:w="40" w:type="dxa"/>
              <w:right w:w="40" w:type="dxa"/>
            </w:tcMar>
            <w:vAlign w:val="center"/>
            <w:hideMark/>
          </w:tcPr>
          <w:p w14:paraId="3887E8FF" w14:textId="77777777" w:rsidR="00F37289" w:rsidRPr="0080757A" w:rsidRDefault="00F37289" w:rsidP="00A4642F">
            <w:pPr>
              <w:rPr>
                <w:b/>
                <w:bCs/>
                <w:sz w:val="22"/>
                <w:szCs w:val="22"/>
              </w:rPr>
            </w:pPr>
          </w:p>
        </w:tc>
        <w:tc>
          <w:tcPr>
            <w:tcW w:w="761" w:type="dxa"/>
            <w:tcBorders>
              <w:top w:val="single" w:sz="4" w:space="0" w:color="auto"/>
              <w:bottom w:val="single" w:sz="4" w:space="0" w:color="auto"/>
            </w:tcBorders>
            <w:shd w:val="clear" w:color="auto" w:fill="auto"/>
            <w:tcMar>
              <w:left w:w="40" w:type="dxa"/>
              <w:right w:w="40" w:type="dxa"/>
            </w:tcMar>
            <w:vAlign w:val="center"/>
            <w:hideMark/>
          </w:tcPr>
          <w:p w14:paraId="5102527B" w14:textId="77777777" w:rsidR="00F37289" w:rsidRPr="0080757A" w:rsidRDefault="00F37289" w:rsidP="00A4642F">
            <w:pPr>
              <w:jc w:val="center"/>
              <w:rPr>
                <w:sz w:val="22"/>
                <w:szCs w:val="22"/>
              </w:rPr>
            </w:pPr>
            <w:r w:rsidRPr="0080757A">
              <w:rPr>
                <w:sz w:val="22"/>
                <w:szCs w:val="22"/>
              </w:rPr>
              <w:t>ĐM Đất</w:t>
            </w:r>
          </w:p>
        </w:tc>
        <w:tc>
          <w:tcPr>
            <w:tcW w:w="708" w:type="dxa"/>
            <w:tcBorders>
              <w:top w:val="single" w:sz="4" w:space="0" w:color="auto"/>
              <w:bottom w:val="single" w:sz="4" w:space="0" w:color="auto"/>
            </w:tcBorders>
            <w:shd w:val="clear" w:color="auto" w:fill="auto"/>
            <w:tcMar>
              <w:left w:w="40" w:type="dxa"/>
              <w:right w:w="40" w:type="dxa"/>
            </w:tcMar>
            <w:vAlign w:val="center"/>
            <w:hideMark/>
          </w:tcPr>
          <w:p w14:paraId="61231C56" w14:textId="77777777" w:rsidR="00F37289" w:rsidRPr="0080757A" w:rsidRDefault="00F37289" w:rsidP="00A4642F">
            <w:pPr>
              <w:jc w:val="center"/>
              <w:rPr>
                <w:sz w:val="22"/>
                <w:szCs w:val="22"/>
              </w:rPr>
            </w:pPr>
            <w:r w:rsidRPr="0080757A">
              <w:rPr>
                <w:sz w:val="22"/>
                <w:szCs w:val="22"/>
              </w:rPr>
              <w:t>ĐM TS</w:t>
            </w:r>
          </w:p>
        </w:tc>
        <w:tc>
          <w:tcPr>
            <w:tcW w:w="779" w:type="dxa"/>
            <w:tcBorders>
              <w:top w:val="single" w:sz="4" w:space="0" w:color="auto"/>
              <w:bottom w:val="single" w:sz="4" w:space="0" w:color="auto"/>
            </w:tcBorders>
            <w:shd w:val="clear" w:color="auto" w:fill="auto"/>
            <w:tcMar>
              <w:left w:w="40" w:type="dxa"/>
              <w:right w:w="40" w:type="dxa"/>
            </w:tcMar>
            <w:vAlign w:val="center"/>
            <w:hideMark/>
          </w:tcPr>
          <w:p w14:paraId="1B02FF6A" w14:textId="77777777" w:rsidR="00F37289" w:rsidRPr="0080757A" w:rsidRDefault="00F37289" w:rsidP="00A4642F">
            <w:pPr>
              <w:jc w:val="center"/>
              <w:rPr>
                <w:sz w:val="22"/>
                <w:szCs w:val="22"/>
              </w:rPr>
            </w:pPr>
            <w:r w:rsidRPr="0080757A">
              <w:rPr>
                <w:sz w:val="22"/>
                <w:szCs w:val="22"/>
              </w:rPr>
              <w:t>ĐM Đất+TS</w:t>
            </w:r>
          </w:p>
        </w:tc>
        <w:tc>
          <w:tcPr>
            <w:tcW w:w="1027" w:type="dxa"/>
            <w:vMerge/>
            <w:tcBorders>
              <w:top w:val="single" w:sz="4" w:space="0" w:color="auto"/>
              <w:bottom w:val="single" w:sz="4" w:space="0" w:color="auto"/>
            </w:tcBorders>
            <w:tcMar>
              <w:left w:w="40" w:type="dxa"/>
              <w:right w:w="40" w:type="dxa"/>
            </w:tcMar>
            <w:vAlign w:val="center"/>
            <w:hideMark/>
          </w:tcPr>
          <w:p w14:paraId="5D0D35C3" w14:textId="77777777" w:rsidR="00F37289" w:rsidRPr="0080757A" w:rsidRDefault="00F37289" w:rsidP="00A4642F">
            <w:pPr>
              <w:rPr>
                <w:b/>
                <w:bCs/>
                <w:sz w:val="22"/>
                <w:szCs w:val="22"/>
              </w:rPr>
            </w:pPr>
          </w:p>
        </w:tc>
      </w:tr>
      <w:tr w:rsidR="00F37289" w:rsidRPr="0080757A" w14:paraId="3D516F48" w14:textId="77777777" w:rsidTr="00A4642F">
        <w:trPr>
          <w:trHeight w:val="315"/>
        </w:trPr>
        <w:tc>
          <w:tcPr>
            <w:tcW w:w="647" w:type="dxa"/>
            <w:tcBorders>
              <w:top w:val="single" w:sz="4" w:space="0" w:color="auto"/>
              <w:bottom w:val="single" w:sz="4" w:space="0" w:color="auto"/>
            </w:tcBorders>
            <w:shd w:val="clear" w:color="auto" w:fill="auto"/>
            <w:tcMar>
              <w:left w:w="40" w:type="dxa"/>
              <w:right w:w="40" w:type="dxa"/>
            </w:tcMar>
            <w:vAlign w:val="center"/>
            <w:hideMark/>
          </w:tcPr>
          <w:p w14:paraId="12788D70" w14:textId="77777777" w:rsidR="00F37289" w:rsidRPr="0080757A" w:rsidRDefault="00F37289" w:rsidP="00A4642F">
            <w:pPr>
              <w:jc w:val="center"/>
              <w:rPr>
                <w:sz w:val="22"/>
                <w:szCs w:val="22"/>
              </w:rPr>
            </w:pPr>
            <w:r w:rsidRPr="0080757A">
              <w:rPr>
                <w:sz w:val="22"/>
                <w:szCs w:val="22"/>
              </w:rPr>
              <w:t>(1)</w:t>
            </w:r>
          </w:p>
        </w:tc>
        <w:tc>
          <w:tcPr>
            <w:tcW w:w="4173" w:type="dxa"/>
            <w:tcBorders>
              <w:top w:val="single" w:sz="4" w:space="0" w:color="auto"/>
              <w:bottom w:val="single" w:sz="4" w:space="0" w:color="auto"/>
            </w:tcBorders>
            <w:shd w:val="clear" w:color="auto" w:fill="auto"/>
            <w:tcMar>
              <w:left w:w="40" w:type="dxa"/>
              <w:right w:w="40" w:type="dxa"/>
            </w:tcMar>
            <w:vAlign w:val="center"/>
            <w:hideMark/>
          </w:tcPr>
          <w:p w14:paraId="35D6BFCE" w14:textId="77777777" w:rsidR="00F37289" w:rsidRPr="0080757A" w:rsidRDefault="00F37289" w:rsidP="00A4642F">
            <w:pPr>
              <w:jc w:val="center"/>
              <w:rPr>
                <w:sz w:val="22"/>
                <w:szCs w:val="22"/>
              </w:rPr>
            </w:pPr>
            <w:r w:rsidRPr="0080757A">
              <w:rPr>
                <w:sz w:val="22"/>
                <w:szCs w:val="22"/>
              </w:rPr>
              <w:t>(2)</w:t>
            </w:r>
          </w:p>
        </w:tc>
        <w:tc>
          <w:tcPr>
            <w:tcW w:w="790" w:type="dxa"/>
            <w:tcBorders>
              <w:top w:val="single" w:sz="4" w:space="0" w:color="auto"/>
              <w:bottom w:val="single" w:sz="4" w:space="0" w:color="auto"/>
            </w:tcBorders>
            <w:shd w:val="clear" w:color="auto" w:fill="auto"/>
            <w:tcMar>
              <w:left w:w="40" w:type="dxa"/>
              <w:right w:w="40" w:type="dxa"/>
            </w:tcMar>
            <w:vAlign w:val="center"/>
            <w:hideMark/>
          </w:tcPr>
          <w:p w14:paraId="0A890B92" w14:textId="77777777" w:rsidR="00F37289" w:rsidRPr="0080757A" w:rsidRDefault="00F37289" w:rsidP="00A4642F">
            <w:pPr>
              <w:jc w:val="center"/>
              <w:rPr>
                <w:sz w:val="22"/>
                <w:szCs w:val="22"/>
              </w:rPr>
            </w:pPr>
            <w:r w:rsidRPr="0080757A">
              <w:rPr>
                <w:sz w:val="22"/>
                <w:szCs w:val="22"/>
              </w:rPr>
              <w:t>(3)</w:t>
            </w:r>
          </w:p>
        </w:tc>
        <w:tc>
          <w:tcPr>
            <w:tcW w:w="763" w:type="dxa"/>
            <w:tcBorders>
              <w:top w:val="single" w:sz="4" w:space="0" w:color="auto"/>
              <w:bottom w:val="single" w:sz="4" w:space="0" w:color="auto"/>
            </w:tcBorders>
            <w:shd w:val="clear" w:color="auto" w:fill="auto"/>
            <w:tcMar>
              <w:left w:w="40" w:type="dxa"/>
              <w:right w:w="40" w:type="dxa"/>
            </w:tcMar>
            <w:vAlign w:val="center"/>
            <w:hideMark/>
          </w:tcPr>
          <w:p w14:paraId="468D8953" w14:textId="77777777" w:rsidR="00F37289" w:rsidRPr="0080757A" w:rsidRDefault="00F37289" w:rsidP="00A4642F">
            <w:pPr>
              <w:jc w:val="center"/>
              <w:rPr>
                <w:sz w:val="22"/>
                <w:szCs w:val="22"/>
              </w:rPr>
            </w:pPr>
            <w:r w:rsidRPr="0080757A">
              <w:rPr>
                <w:sz w:val="22"/>
                <w:szCs w:val="22"/>
              </w:rPr>
              <w:t>(4)</w:t>
            </w:r>
          </w:p>
        </w:tc>
        <w:tc>
          <w:tcPr>
            <w:tcW w:w="700" w:type="dxa"/>
            <w:tcBorders>
              <w:top w:val="single" w:sz="4" w:space="0" w:color="auto"/>
              <w:bottom w:val="single" w:sz="4" w:space="0" w:color="auto"/>
            </w:tcBorders>
            <w:shd w:val="clear" w:color="auto" w:fill="auto"/>
            <w:tcMar>
              <w:left w:w="40" w:type="dxa"/>
              <w:right w:w="40" w:type="dxa"/>
            </w:tcMar>
            <w:vAlign w:val="center"/>
            <w:hideMark/>
          </w:tcPr>
          <w:p w14:paraId="3EDA1237" w14:textId="77777777" w:rsidR="00F37289" w:rsidRPr="0080757A" w:rsidRDefault="00F37289" w:rsidP="00A4642F">
            <w:pPr>
              <w:jc w:val="center"/>
              <w:rPr>
                <w:sz w:val="22"/>
                <w:szCs w:val="22"/>
              </w:rPr>
            </w:pPr>
            <w:r w:rsidRPr="0080757A">
              <w:rPr>
                <w:sz w:val="22"/>
                <w:szCs w:val="22"/>
              </w:rPr>
              <w:t>(5)</w:t>
            </w:r>
          </w:p>
        </w:tc>
        <w:tc>
          <w:tcPr>
            <w:tcW w:w="2248" w:type="dxa"/>
            <w:gridSpan w:val="3"/>
            <w:tcBorders>
              <w:top w:val="single" w:sz="4" w:space="0" w:color="auto"/>
              <w:bottom w:val="single" w:sz="4" w:space="0" w:color="auto"/>
            </w:tcBorders>
            <w:shd w:val="clear" w:color="auto" w:fill="auto"/>
            <w:tcMar>
              <w:left w:w="40" w:type="dxa"/>
              <w:right w:w="40" w:type="dxa"/>
            </w:tcMar>
            <w:vAlign w:val="center"/>
            <w:hideMark/>
          </w:tcPr>
          <w:p w14:paraId="4EF99262" w14:textId="77777777" w:rsidR="00F37289" w:rsidRPr="0080757A" w:rsidRDefault="00F37289" w:rsidP="00A4642F">
            <w:pPr>
              <w:jc w:val="center"/>
              <w:rPr>
                <w:sz w:val="22"/>
                <w:szCs w:val="22"/>
              </w:rPr>
            </w:pPr>
            <w:r w:rsidRPr="0080757A">
              <w:rPr>
                <w:sz w:val="22"/>
                <w:szCs w:val="22"/>
              </w:rPr>
              <w:t>(6)</w:t>
            </w:r>
          </w:p>
        </w:tc>
        <w:tc>
          <w:tcPr>
            <w:tcW w:w="1027" w:type="dxa"/>
            <w:tcBorders>
              <w:top w:val="single" w:sz="4" w:space="0" w:color="auto"/>
              <w:bottom w:val="single" w:sz="4" w:space="0" w:color="auto"/>
            </w:tcBorders>
            <w:shd w:val="clear" w:color="auto" w:fill="auto"/>
            <w:tcMar>
              <w:left w:w="40" w:type="dxa"/>
              <w:right w:w="40" w:type="dxa"/>
            </w:tcMar>
            <w:vAlign w:val="center"/>
            <w:hideMark/>
          </w:tcPr>
          <w:p w14:paraId="5771A19A" w14:textId="77777777" w:rsidR="00F37289" w:rsidRPr="0080757A" w:rsidRDefault="00F37289" w:rsidP="00A4642F">
            <w:pPr>
              <w:jc w:val="center"/>
              <w:rPr>
                <w:sz w:val="22"/>
                <w:szCs w:val="22"/>
              </w:rPr>
            </w:pPr>
            <w:r w:rsidRPr="0080757A">
              <w:rPr>
                <w:sz w:val="22"/>
                <w:szCs w:val="22"/>
              </w:rPr>
              <w:t>(7)</w:t>
            </w:r>
          </w:p>
        </w:tc>
      </w:tr>
      <w:tr w:rsidR="00F37289" w:rsidRPr="00185275" w14:paraId="636E0BF9" w14:textId="77777777" w:rsidTr="00A4642F">
        <w:trPr>
          <w:trHeight w:val="397"/>
        </w:trPr>
        <w:tc>
          <w:tcPr>
            <w:tcW w:w="647" w:type="dxa"/>
            <w:tcBorders>
              <w:top w:val="single" w:sz="4" w:space="0" w:color="auto"/>
            </w:tcBorders>
            <w:shd w:val="clear" w:color="auto" w:fill="auto"/>
            <w:tcMar>
              <w:left w:w="40" w:type="dxa"/>
              <w:right w:w="40" w:type="dxa"/>
            </w:tcMar>
            <w:vAlign w:val="center"/>
            <w:hideMark/>
          </w:tcPr>
          <w:p w14:paraId="7826EAEE" w14:textId="77777777" w:rsidR="00F37289" w:rsidRPr="00185275" w:rsidRDefault="00F37289" w:rsidP="00A4642F">
            <w:pPr>
              <w:jc w:val="center"/>
              <w:rPr>
                <w:b/>
                <w:bCs/>
                <w:color w:val="FF0000"/>
                <w:sz w:val="22"/>
                <w:szCs w:val="22"/>
                <w:highlight w:val="yellow"/>
              </w:rPr>
            </w:pPr>
            <w:r w:rsidRPr="00185275">
              <w:rPr>
                <w:b/>
                <w:bCs/>
                <w:color w:val="FF0000"/>
                <w:sz w:val="22"/>
                <w:szCs w:val="22"/>
                <w:highlight w:val="yellow"/>
              </w:rPr>
              <w:t>I</w:t>
            </w:r>
          </w:p>
        </w:tc>
        <w:tc>
          <w:tcPr>
            <w:tcW w:w="4173" w:type="dxa"/>
            <w:tcBorders>
              <w:top w:val="single" w:sz="4" w:space="0" w:color="auto"/>
            </w:tcBorders>
            <w:shd w:val="clear" w:color="auto" w:fill="auto"/>
            <w:tcMar>
              <w:left w:w="40" w:type="dxa"/>
              <w:right w:w="40" w:type="dxa"/>
            </w:tcMar>
            <w:vAlign w:val="center"/>
            <w:hideMark/>
          </w:tcPr>
          <w:p w14:paraId="080F9B22" w14:textId="77777777" w:rsidR="00F37289" w:rsidRPr="00185275" w:rsidRDefault="00F37289" w:rsidP="00A4642F">
            <w:pPr>
              <w:rPr>
                <w:rFonts w:ascii="Times New Roman Bold" w:hAnsi="Times New Roman Bold"/>
                <w:b/>
                <w:bCs/>
                <w:color w:val="FF0000"/>
                <w:spacing w:val="-4"/>
                <w:sz w:val="22"/>
                <w:szCs w:val="22"/>
              </w:rPr>
            </w:pPr>
            <w:r w:rsidRPr="00185275">
              <w:rPr>
                <w:rFonts w:ascii="Times New Roman Bold" w:hAnsi="Times New Roman Bold"/>
                <w:b/>
                <w:bCs/>
                <w:color w:val="FF0000"/>
                <w:spacing w:val="-4"/>
                <w:sz w:val="22"/>
                <w:szCs w:val="22"/>
                <w:highlight w:val="yellow"/>
              </w:rPr>
              <w:t>Các nội dung thực hiện ở địa bàn cấp tỉnh</w:t>
            </w:r>
          </w:p>
        </w:tc>
        <w:tc>
          <w:tcPr>
            <w:tcW w:w="790" w:type="dxa"/>
            <w:tcBorders>
              <w:top w:val="single" w:sz="4" w:space="0" w:color="auto"/>
            </w:tcBorders>
            <w:shd w:val="clear" w:color="auto" w:fill="auto"/>
            <w:tcMar>
              <w:left w:w="40" w:type="dxa"/>
              <w:right w:w="40" w:type="dxa"/>
            </w:tcMar>
            <w:vAlign w:val="center"/>
            <w:hideMark/>
          </w:tcPr>
          <w:p w14:paraId="59BF25C4" w14:textId="77777777" w:rsidR="00F37289" w:rsidRPr="00185275" w:rsidRDefault="00F37289" w:rsidP="00A4642F">
            <w:pPr>
              <w:rPr>
                <w:b/>
                <w:bCs/>
                <w:color w:val="FF0000"/>
                <w:sz w:val="22"/>
                <w:szCs w:val="22"/>
              </w:rPr>
            </w:pPr>
            <w:r w:rsidRPr="00185275">
              <w:rPr>
                <w:b/>
                <w:bCs/>
                <w:color w:val="FF0000"/>
                <w:sz w:val="22"/>
                <w:szCs w:val="22"/>
              </w:rPr>
              <w:t> </w:t>
            </w:r>
          </w:p>
        </w:tc>
        <w:tc>
          <w:tcPr>
            <w:tcW w:w="763" w:type="dxa"/>
            <w:tcBorders>
              <w:top w:val="single" w:sz="4" w:space="0" w:color="auto"/>
            </w:tcBorders>
            <w:shd w:val="clear" w:color="auto" w:fill="auto"/>
            <w:tcMar>
              <w:left w:w="40" w:type="dxa"/>
              <w:right w:w="40" w:type="dxa"/>
            </w:tcMar>
            <w:vAlign w:val="center"/>
            <w:hideMark/>
          </w:tcPr>
          <w:p w14:paraId="1518B5CF" w14:textId="77777777" w:rsidR="00F37289" w:rsidRPr="00185275" w:rsidRDefault="00F37289" w:rsidP="00A4642F">
            <w:pPr>
              <w:rPr>
                <w:b/>
                <w:bCs/>
                <w:color w:val="FF0000"/>
                <w:sz w:val="22"/>
                <w:szCs w:val="22"/>
              </w:rPr>
            </w:pPr>
            <w:r w:rsidRPr="00185275">
              <w:rPr>
                <w:b/>
                <w:bCs/>
                <w:color w:val="FF0000"/>
                <w:sz w:val="22"/>
                <w:szCs w:val="22"/>
              </w:rPr>
              <w:t> </w:t>
            </w:r>
          </w:p>
        </w:tc>
        <w:tc>
          <w:tcPr>
            <w:tcW w:w="700" w:type="dxa"/>
            <w:tcBorders>
              <w:top w:val="single" w:sz="4" w:space="0" w:color="auto"/>
            </w:tcBorders>
            <w:shd w:val="clear" w:color="auto" w:fill="auto"/>
            <w:tcMar>
              <w:left w:w="40" w:type="dxa"/>
              <w:right w:w="40" w:type="dxa"/>
            </w:tcMar>
            <w:vAlign w:val="center"/>
            <w:hideMark/>
          </w:tcPr>
          <w:p w14:paraId="7003855C" w14:textId="77777777" w:rsidR="00F37289" w:rsidRPr="00185275" w:rsidRDefault="00F37289" w:rsidP="00A4642F">
            <w:pPr>
              <w:jc w:val="center"/>
              <w:rPr>
                <w:b/>
                <w:bCs/>
                <w:color w:val="FF0000"/>
                <w:sz w:val="22"/>
                <w:szCs w:val="22"/>
              </w:rPr>
            </w:pPr>
            <w:r w:rsidRPr="00185275">
              <w:rPr>
                <w:b/>
                <w:bCs/>
                <w:color w:val="FF0000"/>
                <w:sz w:val="22"/>
                <w:szCs w:val="22"/>
              </w:rPr>
              <w:t> </w:t>
            </w:r>
          </w:p>
        </w:tc>
        <w:tc>
          <w:tcPr>
            <w:tcW w:w="761" w:type="dxa"/>
            <w:tcBorders>
              <w:top w:val="single" w:sz="4" w:space="0" w:color="auto"/>
            </w:tcBorders>
            <w:shd w:val="clear" w:color="auto" w:fill="auto"/>
            <w:tcMar>
              <w:left w:w="40" w:type="dxa"/>
              <w:right w:w="40" w:type="dxa"/>
            </w:tcMar>
            <w:vAlign w:val="center"/>
            <w:hideMark/>
          </w:tcPr>
          <w:p w14:paraId="52201F58" w14:textId="77777777" w:rsidR="00F37289" w:rsidRPr="00185275" w:rsidRDefault="00F37289" w:rsidP="00A4642F">
            <w:pPr>
              <w:rPr>
                <w:b/>
                <w:bCs/>
                <w:color w:val="FF0000"/>
                <w:sz w:val="22"/>
                <w:szCs w:val="22"/>
              </w:rPr>
            </w:pPr>
            <w:r w:rsidRPr="00185275">
              <w:rPr>
                <w:b/>
                <w:bCs/>
                <w:color w:val="FF0000"/>
                <w:sz w:val="22"/>
                <w:szCs w:val="22"/>
              </w:rPr>
              <w:t> </w:t>
            </w:r>
          </w:p>
        </w:tc>
        <w:tc>
          <w:tcPr>
            <w:tcW w:w="708" w:type="dxa"/>
            <w:tcBorders>
              <w:top w:val="single" w:sz="4" w:space="0" w:color="auto"/>
            </w:tcBorders>
            <w:shd w:val="clear" w:color="auto" w:fill="auto"/>
            <w:tcMar>
              <w:left w:w="40" w:type="dxa"/>
              <w:right w:w="40" w:type="dxa"/>
            </w:tcMar>
            <w:vAlign w:val="center"/>
            <w:hideMark/>
          </w:tcPr>
          <w:p w14:paraId="355F55CD" w14:textId="77777777" w:rsidR="00F37289" w:rsidRPr="00185275" w:rsidRDefault="00F37289" w:rsidP="00A4642F">
            <w:pPr>
              <w:rPr>
                <w:b/>
                <w:bCs/>
                <w:color w:val="FF0000"/>
                <w:sz w:val="22"/>
                <w:szCs w:val="22"/>
              </w:rPr>
            </w:pPr>
            <w:r w:rsidRPr="00185275">
              <w:rPr>
                <w:b/>
                <w:bCs/>
                <w:color w:val="FF0000"/>
                <w:sz w:val="22"/>
                <w:szCs w:val="22"/>
              </w:rPr>
              <w:t> </w:t>
            </w:r>
          </w:p>
        </w:tc>
        <w:tc>
          <w:tcPr>
            <w:tcW w:w="779" w:type="dxa"/>
            <w:tcBorders>
              <w:top w:val="single" w:sz="4" w:space="0" w:color="auto"/>
            </w:tcBorders>
            <w:shd w:val="clear" w:color="auto" w:fill="auto"/>
            <w:tcMar>
              <w:left w:w="40" w:type="dxa"/>
              <w:right w:w="40" w:type="dxa"/>
            </w:tcMar>
            <w:vAlign w:val="center"/>
            <w:hideMark/>
          </w:tcPr>
          <w:p w14:paraId="256B635B" w14:textId="77777777" w:rsidR="00F37289" w:rsidRPr="00185275" w:rsidRDefault="00F37289" w:rsidP="00A4642F">
            <w:pPr>
              <w:rPr>
                <w:b/>
                <w:bCs/>
                <w:color w:val="FF0000"/>
                <w:sz w:val="22"/>
                <w:szCs w:val="22"/>
              </w:rPr>
            </w:pPr>
            <w:r w:rsidRPr="00185275">
              <w:rPr>
                <w:b/>
                <w:bCs/>
                <w:color w:val="FF0000"/>
                <w:sz w:val="22"/>
                <w:szCs w:val="22"/>
              </w:rPr>
              <w:t> </w:t>
            </w:r>
          </w:p>
        </w:tc>
        <w:tc>
          <w:tcPr>
            <w:tcW w:w="1027" w:type="dxa"/>
            <w:tcBorders>
              <w:top w:val="single" w:sz="4" w:space="0" w:color="auto"/>
            </w:tcBorders>
            <w:shd w:val="clear" w:color="auto" w:fill="auto"/>
            <w:tcMar>
              <w:left w:w="40" w:type="dxa"/>
              <w:right w:w="40" w:type="dxa"/>
            </w:tcMar>
            <w:vAlign w:val="center"/>
            <w:hideMark/>
          </w:tcPr>
          <w:p w14:paraId="23CF5148" w14:textId="77777777" w:rsidR="00F37289" w:rsidRPr="00185275" w:rsidRDefault="00F37289" w:rsidP="00A4642F">
            <w:pPr>
              <w:rPr>
                <w:color w:val="FF0000"/>
                <w:sz w:val="22"/>
                <w:szCs w:val="22"/>
              </w:rPr>
            </w:pPr>
            <w:r w:rsidRPr="00185275">
              <w:rPr>
                <w:color w:val="FF0000"/>
                <w:sz w:val="22"/>
                <w:szCs w:val="22"/>
              </w:rPr>
              <w:t> </w:t>
            </w:r>
            <w:r w:rsidRPr="00185275">
              <w:rPr>
                <w:color w:val="FF0000"/>
                <w:sz w:val="22"/>
                <w:szCs w:val="22"/>
                <w:highlight w:val="yellow"/>
              </w:rPr>
              <w:t>?</w:t>
            </w:r>
          </w:p>
        </w:tc>
      </w:tr>
      <w:tr w:rsidR="00F37289" w:rsidRPr="0080757A" w14:paraId="37F6C52C" w14:textId="77777777" w:rsidTr="00A4642F">
        <w:trPr>
          <w:trHeight w:val="567"/>
        </w:trPr>
        <w:tc>
          <w:tcPr>
            <w:tcW w:w="647" w:type="dxa"/>
            <w:shd w:val="clear" w:color="auto" w:fill="auto"/>
            <w:tcMar>
              <w:left w:w="40" w:type="dxa"/>
              <w:right w:w="40" w:type="dxa"/>
            </w:tcMar>
            <w:vAlign w:val="center"/>
            <w:hideMark/>
          </w:tcPr>
          <w:p w14:paraId="0FCE40FA" w14:textId="77777777" w:rsidR="00F37289" w:rsidRPr="0080757A" w:rsidRDefault="00F37289" w:rsidP="00A4642F">
            <w:pPr>
              <w:jc w:val="center"/>
              <w:rPr>
                <w:sz w:val="22"/>
                <w:szCs w:val="22"/>
              </w:rPr>
            </w:pPr>
            <w:r w:rsidRPr="0080757A">
              <w:rPr>
                <w:sz w:val="22"/>
                <w:szCs w:val="22"/>
              </w:rPr>
              <w:t>1</w:t>
            </w:r>
          </w:p>
        </w:tc>
        <w:tc>
          <w:tcPr>
            <w:tcW w:w="4173" w:type="dxa"/>
            <w:shd w:val="clear" w:color="auto" w:fill="auto"/>
            <w:tcMar>
              <w:left w:w="40" w:type="dxa"/>
              <w:right w:w="40" w:type="dxa"/>
            </w:tcMar>
            <w:vAlign w:val="center"/>
            <w:hideMark/>
          </w:tcPr>
          <w:p w14:paraId="769F7169" w14:textId="77777777" w:rsidR="00F37289" w:rsidRPr="0080757A" w:rsidRDefault="00F37289" w:rsidP="00A4642F">
            <w:pPr>
              <w:rPr>
                <w:sz w:val="22"/>
                <w:szCs w:val="22"/>
              </w:rPr>
            </w:pPr>
            <w:r w:rsidRPr="0080757A">
              <w:rPr>
                <w:sz w:val="22"/>
                <w:szCs w:val="22"/>
              </w:rPr>
              <w:t>Hướng dẫn lập hồ sơ đề nghị cấp lại hoặc đề nghị cấp đổi GCN</w:t>
            </w:r>
          </w:p>
        </w:tc>
        <w:tc>
          <w:tcPr>
            <w:tcW w:w="790" w:type="dxa"/>
            <w:shd w:val="clear" w:color="auto" w:fill="auto"/>
            <w:tcMar>
              <w:left w:w="40" w:type="dxa"/>
              <w:right w:w="40" w:type="dxa"/>
            </w:tcMar>
            <w:vAlign w:val="center"/>
            <w:hideMark/>
          </w:tcPr>
          <w:p w14:paraId="5DCECAFE" w14:textId="77777777" w:rsidR="00F37289" w:rsidRPr="0080757A" w:rsidRDefault="00F37289" w:rsidP="00A4642F">
            <w:pPr>
              <w:rPr>
                <w:sz w:val="22"/>
                <w:szCs w:val="22"/>
              </w:rPr>
            </w:pPr>
            <w:r w:rsidRPr="0080757A">
              <w:rPr>
                <w:sz w:val="22"/>
                <w:szCs w:val="22"/>
              </w:rPr>
              <w:t> </w:t>
            </w:r>
          </w:p>
        </w:tc>
        <w:tc>
          <w:tcPr>
            <w:tcW w:w="763" w:type="dxa"/>
            <w:shd w:val="clear" w:color="auto" w:fill="auto"/>
            <w:tcMar>
              <w:left w:w="40" w:type="dxa"/>
              <w:right w:w="40" w:type="dxa"/>
            </w:tcMar>
            <w:vAlign w:val="center"/>
            <w:hideMark/>
          </w:tcPr>
          <w:p w14:paraId="614E6A3B" w14:textId="77777777" w:rsidR="00F37289" w:rsidRPr="0080757A" w:rsidRDefault="00F37289" w:rsidP="00A4642F">
            <w:pPr>
              <w:rPr>
                <w:sz w:val="22"/>
                <w:szCs w:val="22"/>
              </w:rPr>
            </w:pPr>
            <w:r w:rsidRPr="0080757A">
              <w:rPr>
                <w:sz w:val="22"/>
                <w:szCs w:val="22"/>
              </w:rPr>
              <w:t> </w:t>
            </w:r>
          </w:p>
        </w:tc>
        <w:tc>
          <w:tcPr>
            <w:tcW w:w="700" w:type="dxa"/>
            <w:shd w:val="clear" w:color="auto" w:fill="auto"/>
            <w:tcMar>
              <w:left w:w="40" w:type="dxa"/>
              <w:right w:w="40" w:type="dxa"/>
            </w:tcMar>
            <w:vAlign w:val="center"/>
            <w:hideMark/>
          </w:tcPr>
          <w:p w14:paraId="184E5239" w14:textId="77777777" w:rsidR="00F37289" w:rsidRPr="0080757A" w:rsidRDefault="00F37289" w:rsidP="00A4642F">
            <w:pPr>
              <w:jc w:val="center"/>
              <w:rPr>
                <w:sz w:val="22"/>
                <w:szCs w:val="22"/>
              </w:rPr>
            </w:pPr>
            <w:r w:rsidRPr="0080757A">
              <w:rPr>
                <w:sz w:val="22"/>
                <w:szCs w:val="22"/>
              </w:rPr>
              <w:t> </w:t>
            </w:r>
          </w:p>
        </w:tc>
        <w:tc>
          <w:tcPr>
            <w:tcW w:w="761" w:type="dxa"/>
            <w:shd w:val="clear" w:color="auto" w:fill="auto"/>
            <w:tcMar>
              <w:left w:w="40" w:type="dxa"/>
              <w:right w:w="40" w:type="dxa"/>
            </w:tcMar>
            <w:vAlign w:val="center"/>
            <w:hideMark/>
          </w:tcPr>
          <w:p w14:paraId="0FB500B1" w14:textId="77777777" w:rsidR="00F37289" w:rsidRPr="0080757A" w:rsidRDefault="00F37289" w:rsidP="00A4642F">
            <w:pPr>
              <w:rPr>
                <w:sz w:val="22"/>
                <w:szCs w:val="22"/>
              </w:rPr>
            </w:pPr>
            <w:r w:rsidRPr="0080757A">
              <w:rPr>
                <w:sz w:val="22"/>
                <w:szCs w:val="22"/>
              </w:rPr>
              <w:t> </w:t>
            </w:r>
          </w:p>
        </w:tc>
        <w:tc>
          <w:tcPr>
            <w:tcW w:w="708" w:type="dxa"/>
            <w:shd w:val="clear" w:color="auto" w:fill="auto"/>
            <w:tcMar>
              <w:left w:w="40" w:type="dxa"/>
              <w:right w:w="40" w:type="dxa"/>
            </w:tcMar>
            <w:vAlign w:val="center"/>
            <w:hideMark/>
          </w:tcPr>
          <w:p w14:paraId="2DE851AE" w14:textId="77777777" w:rsidR="00F37289" w:rsidRPr="0080757A" w:rsidRDefault="00F37289" w:rsidP="00A4642F">
            <w:pPr>
              <w:rPr>
                <w:sz w:val="22"/>
                <w:szCs w:val="22"/>
              </w:rPr>
            </w:pPr>
            <w:r w:rsidRPr="0080757A">
              <w:rPr>
                <w:sz w:val="22"/>
                <w:szCs w:val="22"/>
              </w:rPr>
              <w:t> </w:t>
            </w:r>
          </w:p>
        </w:tc>
        <w:tc>
          <w:tcPr>
            <w:tcW w:w="779" w:type="dxa"/>
            <w:shd w:val="clear" w:color="auto" w:fill="auto"/>
            <w:tcMar>
              <w:left w:w="40" w:type="dxa"/>
              <w:right w:w="40" w:type="dxa"/>
            </w:tcMar>
            <w:vAlign w:val="center"/>
            <w:hideMark/>
          </w:tcPr>
          <w:p w14:paraId="44924FB6" w14:textId="77777777" w:rsidR="00F37289" w:rsidRPr="0080757A" w:rsidRDefault="00F37289" w:rsidP="00A4642F">
            <w:pPr>
              <w:rPr>
                <w:sz w:val="22"/>
                <w:szCs w:val="22"/>
              </w:rPr>
            </w:pPr>
            <w:r w:rsidRPr="0080757A">
              <w:rPr>
                <w:sz w:val="22"/>
                <w:szCs w:val="22"/>
              </w:rPr>
              <w:t> </w:t>
            </w:r>
          </w:p>
        </w:tc>
        <w:tc>
          <w:tcPr>
            <w:tcW w:w="1027" w:type="dxa"/>
            <w:shd w:val="clear" w:color="auto" w:fill="auto"/>
            <w:tcMar>
              <w:left w:w="40" w:type="dxa"/>
              <w:right w:w="40" w:type="dxa"/>
            </w:tcMar>
            <w:vAlign w:val="center"/>
            <w:hideMark/>
          </w:tcPr>
          <w:p w14:paraId="3C08C83E" w14:textId="77777777" w:rsidR="00F37289" w:rsidRPr="0080757A" w:rsidRDefault="00F37289" w:rsidP="00A4642F">
            <w:pPr>
              <w:rPr>
                <w:sz w:val="22"/>
                <w:szCs w:val="22"/>
              </w:rPr>
            </w:pPr>
            <w:r w:rsidRPr="0080757A">
              <w:rPr>
                <w:sz w:val="22"/>
                <w:szCs w:val="22"/>
              </w:rPr>
              <w:t> </w:t>
            </w:r>
          </w:p>
        </w:tc>
      </w:tr>
      <w:tr w:rsidR="00F37289" w:rsidRPr="0080757A" w14:paraId="33D00364" w14:textId="77777777" w:rsidTr="00A4642F">
        <w:trPr>
          <w:trHeight w:val="300"/>
        </w:trPr>
        <w:tc>
          <w:tcPr>
            <w:tcW w:w="647" w:type="dxa"/>
            <w:shd w:val="clear" w:color="auto" w:fill="auto"/>
            <w:tcMar>
              <w:left w:w="40" w:type="dxa"/>
              <w:right w:w="40" w:type="dxa"/>
            </w:tcMar>
            <w:vAlign w:val="center"/>
            <w:hideMark/>
          </w:tcPr>
          <w:p w14:paraId="10F6E9E0" w14:textId="77777777" w:rsidR="00F37289" w:rsidRPr="0080757A" w:rsidRDefault="00F37289" w:rsidP="00A4642F">
            <w:pPr>
              <w:jc w:val="center"/>
              <w:rPr>
                <w:sz w:val="22"/>
                <w:szCs w:val="22"/>
              </w:rPr>
            </w:pPr>
            <w:r w:rsidRPr="0080757A">
              <w:rPr>
                <w:sz w:val="22"/>
                <w:szCs w:val="22"/>
              </w:rPr>
              <w:t>1.1</w:t>
            </w:r>
          </w:p>
        </w:tc>
        <w:tc>
          <w:tcPr>
            <w:tcW w:w="4173" w:type="dxa"/>
            <w:shd w:val="clear" w:color="auto" w:fill="auto"/>
            <w:tcMar>
              <w:left w:w="40" w:type="dxa"/>
              <w:right w:w="40" w:type="dxa"/>
            </w:tcMar>
            <w:vAlign w:val="center"/>
            <w:hideMark/>
          </w:tcPr>
          <w:p w14:paraId="6B76F563" w14:textId="77777777" w:rsidR="00F37289" w:rsidRPr="0080757A" w:rsidRDefault="00F37289" w:rsidP="00A4642F">
            <w:pPr>
              <w:rPr>
                <w:sz w:val="22"/>
                <w:szCs w:val="22"/>
              </w:rPr>
            </w:pPr>
            <w:r w:rsidRPr="0080757A">
              <w:rPr>
                <w:sz w:val="22"/>
                <w:szCs w:val="22"/>
              </w:rPr>
              <w:t>Theo hình thức trực tiếp</w:t>
            </w:r>
          </w:p>
        </w:tc>
        <w:tc>
          <w:tcPr>
            <w:tcW w:w="790" w:type="dxa"/>
            <w:shd w:val="clear" w:color="auto" w:fill="auto"/>
            <w:tcMar>
              <w:left w:w="40" w:type="dxa"/>
              <w:right w:w="40" w:type="dxa"/>
            </w:tcMar>
            <w:vAlign w:val="center"/>
            <w:hideMark/>
          </w:tcPr>
          <w:p w14:paraId="4DB0CDF3" w14:textId="77777777" w:rsidR="00F37289" w:rsidRPr="0080757A" w:rsidRDefault="00F37289" w:rsidP="00A4642F">
            <w:pPr>
              <w:jc w:val="center"/>
              <w:rPr>
                <w:sz w:val="22"/>
                <w:szCs w:val="22"/>
              </w:rPr>
            </w:pPr>
            <w:r w:rsidRPr="0080757A">
              <w:rPr>
                <w:sz w:val="22"/>
                <w:szCs w:val="22"/>
              </w:rPr>
              <w:t>Hồ sơ</w:t>
            </w:r>
          </w:p>
        </w:tc>
        <w:tc>
          <w:tcPr>
            <w:tcW w:w="763" w:type="dxa"/>
            <w:shd w:val="clear" w:color="auto" w:fill="auto"/>
            <w:tcMar>
              <w:left w:w="40" w:type="dxa"/>
              <w:right w:w="40" w:type="dxa"/>
            </w:tcMar>
            <w:vAlign w:val="center"/>
            <w:hideMark/>
          </w:tcPr>
          <w:p w14:paraId="12D9CE34" w14:textId="77777777" w:rsidR="00F37289" w:rsidRPr="0080757A" w:rsidRDefault="00F37289" w:rsidP="00A4642F">
            <w:pPr>
              <w:jc w:val="center"/>
              <w:rPr>
                <w:sz w:val="22"/>
                <w:szCs w:val="22"/>
              </w:rPr>
            </w:pPr>
            <w:r w:rsidRPr="0080757A">
              <w:rPr>
                <w:sz w:val="22"/>
                <w:szCs w:val="22"/>
              </w:rPr>
              <w:t>1KS2</w:t>
            </w:r>
          </w:p>
        </w:tc>
        <w:tc>
          <w:tcPr>
            <w:tcW w:w="700" w:type="dxa"/>
            <w:shd w:val="clear" w:color="auto" w:fill="auto"/>
            <w:tcMar>
              <w:left w:w="40" w:type="dxa"/>
              <w:right w:w="40" w:type="dxa"/>
            </w:tcMar>
            <w:vAlign w:val="center"/>
            <w:hideMark/>
          </w:tcPr>
          <w:p w14:paraId="48C85C15"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49817E80" w14:textId="77777777" w:rsidR="00F37289" w:rsidRPr="0080757A" w:rsidRDefault="00F37289" w:rsidP="00A4642F">
            <w:pPr>
              <w:jc w:val="right"/>
              <w:rPr>
                <w:sz w:val="22"/>
                <w:szCs w:val="22"/>
              </w:rPr>
            </w:pPr>
            <w:r w:rsidRPr="0080757A">
              <w:rPr>
                <w:sz w:val="22"/>
                <w:szCs w:val="22"/>
              </w:rPr>
              <w:t>0,250</w:t>
            </w:r>
          </w:p>
        </w:tc>
        <w:tc>
          <w:tcPr>
            <w:tcW w:w="708" w:type="dxa"/>
            <w:shd w:val="clear" w:color="auto" w:fill="auto"/>
            <w:tcMar>
              <w:left w:w="40" w:type="dxa"/>
              <w:right w:w="40" w:type="dxa"/>
            </w:tcMar>
            <w:vAlign w:val="center"/>
            <w:hideMark/>
          </w:tcPr>
          <w:p w14:paraId="07DECB6C" w14:textId="77777777" w:rsidR="00F37289" w:rsidRPr="0080757A" w:rsidRDefault="00F37289" w:rsidP="00A4642F">
            <w:pPr>
              <w:jc w:val="right"/>
              <w:rPr>
                <w:sz w:val="22"/>
                <w:szCs w:val="22"/>
              </w:rPr>
            </w:pPr>
            <w:r w:rsidRPr="0080757A">
              <w:rPr>
                <w:sz w:val="22"/>
                <w:szCs w:val="22"/>
              </w:rPr>
              <w:t>0,250</w:t>
            </w:r>
          </w:p>
        </w:tc>
        <w:tc>
          <w:tcPr>
            <w:tcW w:w="779" w:type="dxa"/>
            <w:shd w:val="clear" w:color="auto" w:fill="auto"/>
            <w:tcMar>
              <w:left w:w="40" w:type="dxa"/>
              <w:right w:w="40" w:type="dxa"/>
            </w:tcMar>
            <w:vAlign w:val="center"/>
            <w:hideMark/>
          </w:tcPr>
          <w:p w14:paraId="092E9653" w14:textId="77777777" w:rsidR="00F37289" w:rsidRPr="0080757A" w:rsidRDefault="00F37289" w:rsidP="00A4642F">
            <w:pPr>
              <w:jc w:val="right"/>
              <w:rPr>
                <w:sz w:val="22"/>
                <w:szCs w:val="22"/>
              </w:rPr>
            </w:pPr>
            <w:r w:rsidRPr="0080757A">
              <w:rPr>
                <w:sz w:val="22"/>
                <w:szCs w:val="22"/>
              </w:rPr>
              <w:t>0,325</w:t>
            </w:r>
          </w:p>
        </w:tc>
        <w:tc>
          <w:tcPr>
            <w:tcW w:w="1027" w:type="dxa"/>
            <w:shd w:val="clear" w:color="auto" w:fill="auto"/>
            <w:tcMar>
              <w:left w:w="40" w:type="dxa"/>
              <w:right w:w="40" w:type="dxa"/>
            </w:tcMar>
            <w:vAlign w:val="center"/>
            <w:hideMark/>
          </w:tcPr>
          <w:p w14:paraId="5B49A872" w14:textId="77777777" w:rsidR="00F37289" w:rsidRPr="0080757A" w:rsidRDefault="00F37289" w:rsidP="00A4642F">
            <w:pPr>
              <w:rPr>
                <w:sz w:val="22"/>
                <w:szCs w:val="22"/>
              </w:rPr>
            </w:pPr>
            <w:r w:rsidRPr="0080757A">
              <w:rPr>
                <w:sz w:val="22"/>
                <w:szCs w:val="22"/>
              </w:rPr>
              <w:t> </w:t>
            </w:r>
          </w:p>
        </w:tc>
      </w:tr>
      <w:tr w:rsidR="00F37289" w:rsidRPr="0080757A" w14:paraId="1C050AB2" w14:textId="77777777" w:rsidTr="00A4642F">
        <w:trPr>
          <w:trHeight w:val="300"/>
        </w:trPr>
        <w:tc>
          <w:tcPr>
            <w:tcW w:w="647" w:type="dxa"/>
            <w:shd w:val="clear" w:color="auto" w:fill="auto"/>
            <w:tcMar>
              <w:left w:w="40" w:type="dxa"/>
              <w:right w:w="40" w:type="dxa"/>
            </w:tcMar>
            <w:vAlign w:val="center"/>
            <w:hideMark/>
          </w:tcPr>
          <w:p w14:paraId="4E1EF555" w14:textId="77777777" w:rsidR="00F37289" w:rsidRPr="0080757A" w:rsidRDefault="00F37289" w:rsidP="00A4642F">
            <w:pPr>
              <w:jc w:val="center"/>
              <w:rPr>
                <w:sz w:val="22"/>
                <w:szCs w:val="22"/>
              </w:rPr>
            </w:pPr>
            <w:r w:rsidRPr="0080757A">
              <w:rPr>
                <w:sz w:val="22"/>
                <w:szCs w:val="22"/>
              </w:rPr>
              <w:t>1.2</w:t>
            </w:r>
          </w:p>
        </w:tc>
        <w:tc>
          <w:tcPr>
            <w:tcW w:w="4173" w:type="dxa"/>
            <w:shd w:val="clear" w:color="auto" w:fill="auto"/>
            <w:tcMar>
              <w:left w:w="40" w:type="dxa"/>
              <w:right w:w="40" w:type="dxa"/>
            </w:tcMar>
            <w:vAlign w:val="center"/>
            <w:hideMark/>
          </w:tcPr>
          <w:p w14:paraId="14B6AE33" w14:textId="77777777" w:rsidR="00F37289" w:rsidRPr="0080757A" w:rsidRDefault="00F37289" w:rsidP="00A4642F">
            <w:pPr>
              <w:rPr>
                <w:sz w:val="22"/>
                <w:szCs w:val="22"/>
              </w:rPr>
            </w:pPr>
            <w:r w:rsidRPr="0080757A">
              <w:rPr>
                <w:sz w:val="22"/>
                <w:szCs w:val="22"/>
              </w:rPr>
              <w:t>Theo hình thức trực tuyến</w:t>
            </w:r>
          </w:p>
        </w:tc>
        <w:tc>
          <w:tcPr>
            <w:tcW w:w="790" w:type="dxa"/>
            <w:shd w:val="clear" w:color="auto" w:fill="auto"/>
            <w:tcMar>
              <w:left w:w="40" w:type="dxa"/>
              <w:right w:w="40" w:type="dxa"/>
            </w:tcMar>
            <w:vAlign w:val="center"/>
            <w:hideMark/>
          </w:tcPr>
          <w:p w14:paraId="3F4598B8" w14:textId="77777777" w:rsidR="00F37289" w:rsidRPr="0080757A" w:rsidRDefault="00F37289" w:rsidP="00A4642F">
            <w:pPr>
              <w:jc w:val="center"/>
              <w:rPr>
                <w:sz w:val="22"/>
                <w:szCs w:val="22"/>
              </w:rPr>
            </w:pPr>
            <w:r w:rsidRPr="0080757A">
              <w:rPr>
                <w:sz w:val="22"/>
                <w:szCs w:val="22"/>
              </w:rPr>
              <w:t>Hồ sơ</w:t>
            </w:r>
          </w:p>
        </w:tc>
        <w:tc>
          <w:tcPr>
            <w:tcW w:w="763" w:type="dxa"/>
            <w:shd w:val="clear" w:color="auto" w:fill="auto"/>
            <w:tcMar>
              <w:left w:w="40" w:type="dxa"/>
              <w:right w:w="40" w:type="dxa"/>
            </w:tcMar>
            <w:vAlign w:val="center"/>
            <w:hideMark/>
          </w:tcPr>
          <w:p w14:paraId="6C009B8A" w14:textId="77777777" w:rsidR="00F37289" w:rsidRPr="0080757A" w:rsidRDefault="00F37289" w:rsidP="00A4642F">
            <w:pPr>
              <w:jc w:val="center"/>
              <w:rPr>
                <w:sz w:val="22"/>
                <w:szCs w:val="22"/>
              </w:rPr>
            </w:pPr>
            <w:r w:rsidRPr="0080757A">
              <w:rPr>
                <w:sz w:val="22"/>
                <w:szCs w:val="22"/>
              </w:rPr>
              <w:t>1KS2</w:t>
            </w:r>
          </w:p>
        </w:tc>
        <w:tc>
          <w:tcPr>
            <w:tcW w:w="700" w:type="dxa"/>
            <w:shd w:val="clear" w:color="auto" w:fill="auto"/>
            <w:tcMar>
              <w:left w:w="40" w:type="dxa"/>
              <w:right w:w="40" w:type="dxa"/>
            </w:tcMar>
            <w:vAlign w:val="center"/>
            <w:hideMark/>
          </w:tcPr>
          <w:p w14:paraId="6E5BEF05"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57ED969D" w14:textId="77777777" w:rsidR="00F37289" w:rsidRPr="0080757A" w:rsidRDefault="00F37289" w:rsidP="00A4642F">
            <w:pPr>
              <w:jc w:val="right"/>
              <w:rPr>
                <w:sz w:val="22"/>
                <w:szCs w:val="22"/>
              </w:rPr>
            </w:pPr>
            <w:r w:rsidRPr="0080757A">
              <w:rPr>
                <w:sz w:val="22"/>
                <w:szCs w:val="22"/>
              </w:rPr>
              <w:t>0,200</w:t>
            </w:r>
          </w:p>
        </w:tc>
        <w:tc>
          <w:tcPr>
            <w:tcW w:w="708" w:type="dxa"/>
            <w:shd w:val="clear" w:color="auto" w:fill="auto"/>
            <w:tcMar>
              <w:left w:w="40" w:type="dxa"/>
              <w:right w:w="40" w:type="dxa"/>
            </w:tcMar>
            <w:vAlign w:val="center"/>
            <w:hideMark/>
          </w:tcPr>
          <w:p w14:paraId="50B7F25B" w14:textId="77777777" w:rsidR="00F37289" w:rsidRPr="0080757A" w:rsidRDefault="00F37289" w:rsidP="00A4642F">
            <w:pPr>
              <w:jc w:val="right"/>
              <w:rPr>
                <w:sz w:val="22"/>
                <w:szCs w:val="22"/>
              </w:rPr>
            </w:pPr>
            <w:r w:rsidRPr="0080757A">
              <w:rPr>
                <w:sz w:val="22"/>
                <w:szCs w:val="22"/>
              </w:rPr>
              <w:t>0,200</w:t>
            </w:r>
          </w:p>
        </w:tc>
        <w:tc>
          <w:tcPr>
            <w:tcW w:w="779" w:type="dxa"/>
            <w:shd w:val="clear" w:color="auto" w:fill="auto"/>
            <w:tcMar>
              <w:left w:w="40" w:type="dxa"/>
              <w:right w:w="40" w:type="dxa"/>
            </w:tcMar>
            <w:vAlign w:val="center"/>
            <w:hideMark/>
          </w:tcPr>
          <w:p w14:paraId="3BD9676C" w14:textId="77777777" w:rsidR="00F37289" w:rsidRPr="0080757A" w:rsidRDefault="00F37289" w:rsidP="00A4642F">
            <w:pPr>
              <w:jc w:val="right"/>
              <w:rPr>
                <w:sz w:val="22"/>
                <w:szCs w:val="22"/>
              </w:rPr>
            </w:pPr>
            <w:r w:rsidRPr="0080757A">
              <w:rPr>
                <w:sz w:val="22"/>
                <w:szCs w:val="22"/>
              </w:rPr>
              <w:t>0,260</w:t>
            </w:r>
          </w:p>
        </w:tc>
        <w:tc>
          <w:tcPr>
            <w:tcW w:w="1027" w:type="dxa"/>
            <w:shd w:val="clear" w:color="auto" w:fill="auto"/>
            <w:tcMar>
              <w:left w:w="40" w:type="dxa"/>
              <w:right w:w="40" w:type="dxa"/>
            </w:tcMar>
            <w:vAlign w:val="center"/>
            <w:hideMark/>
          </w:tcPr>
          <w:p w14:paraId="1E617653" w14:textId="77777777" w:rsidR="00F37289" w:rsidRPr="0080757A" w:rsidRDefault="00F37289" w:rsidP="00A4642F">
            <w:pPr>
              <w:rPr>
                <w:sz w:val="22"/>
                <w:szCs w:val="22"/>
              </w:rPr>
            </w:pPr>
            <w:r w:rsidRPr="0080757A">
              <w:rPr>
                <w:sz w:val="22"/>
                <w:szCs w:val="22"/>
              </w:rPr>
              <w:t> </w:t>
            </w:r>
          </w:p>
        </w:tc>
      </w:tr>
      <w:tr w:rsidR="00F37289" w:rsidRPr="0080757A" w14:paraId="3119DA9E" w14:textId="77777777" w:rsidTr="00A4642F">
        <w:trPr>
          <w:trHeight w:val="1134"/>
        </w:trPr>
        <w:tc>
          <w:tcPr>
            <w:tcW w:w="647" w:type="dxa"/>
            <w:shd w:val="clear" w:color="auto" w:fill="auto"/>
            <w:tcMar>
              <w:left w:w="40" w:type="dxa"/>
              <w:right w:w="40" w:type="dxa"/>
            </w:tcMar>
            <w:vAlign w:val="center"/>
            <w:hideMark/>
          </w:tcPr>
          <w:p w14:paraId="08781F84" w14:textId="77777777" w:rsidR="00F37289" w:rsidRPr="0080757A" w:rsidRDefault="00F37289" w:rsidP="00A4642F">
            <w:pPr>
              <w:jc w:val="center"/>
              <w:rPr>
                <w:sz w:val="22"/>
                <w:szCs w:val="22"/>
              </w:rPr>
            </w:pPr>
            <w:r w:rsidRPr="0080757A">
              <w:rPr>
                <w:sz w:val="22"/>
                <w:szCs w:val="22"/>
              </w:rPr>
              <w:t>2</w:t>
            </w:r>
          </w:p>
        </w:tc>
        <w:tc>
          <w:tcPr>
            <w:tcW w:w="4173" w:type="dxa"/>
            <w:shd w:val="clear" w:color="auto" w:fill="auto"/>
            <w:tcMar>
              <w:left w:w="40" w:type="dxa"/>
              <w:right w:w="40" w:type="dxa"/>
            </w:tcMar>
            <w:vAlign w:val="center"/>
            <w:hideMark/>
          </w:tcPr>
          <w:p w14:paraId="035DBE0F" w14:textId="77777777" w:rsidR="00F37289" w:rsidRPr="0080757A" w:rsidRDefault="00F37289" w:rsidP="00A4642F">
            <w:pPr>
              <w:rPr>
                <w:sz w:val="22"/>
                <w:szCs w:val="22"/>
              </w:rPr>
            </w:pPr>
            <w:r w:rsidRPr="0080757A">
              <w:rPr>
                <w:sz w:val="22"/>
                <w:szCs w:val="22"/>
              </w:rPr>
              <w:t>Nhận, kiểm tra tính đầy đủ, hợp lệ và viết (xuất) giấy biên nhận hoặc trả lại hồ sơ, vào sổ theo dõi nhận, trả hồ sơ (theo hình thức trực tiếp, trực tuyến)</w:t>
            </w:r>
          </w:p>
        </w:tc>
        <w:tc>
          <w:tcPr>
            <w:tcW w:w="790" w:type="dxa"/>
            <w:shd w:val="clear" w:color="auto" w:fill="auto"/>
            <w:tcMar>
              <w:left w:w="40" w:type="dxa"/>
              <w:right w:w="40" w:type="dxa"/>
            </w:tcMar>
            <w:vAlign w:val="center"/>
            <w:hideMark/>
          </w:tcPr>
          <w:p w14:paraId="3E50F448" w14:textId="77777777" w:rsidR="00F37289" w:rsidRPr="0080757A" w:rsidRDefault="00F37289" w:rsidP="00A4642F">
            <w:pPr>
              <w:jc w:val="center"/>
              <w:rPr>
                <w:sz w:val="22"/>
                <w:szCs w:val="22"/>
              </w:rPr>
            </w:pPr>
            <w:r w:rsidRPr="0080757A">
              <w:rPr>
                <w:sz w:val="22"/>
                <w:szCs w:val="22"/>
              </w:rPr>
              <w:t>Hồ sơ</w:t>
            </w:r>
          </w:p>
        </w:tc>
        <w:tc>
          <w:tcPr>
            <w:tcW w:w="763" w:type="dxa"/>
            <w:shd w:val="clear" w:color="auto" w:fill="auto"/>
            <w:tcMar>
              <w:left w:w="40" w:type="dxa"/>
              <w:right w:w="40" w:type="dxa"/>
            </w:tcMar>
            <w:vAlign w:val="center"/>
            <w:hideMark/>
          </w:tcPr>
          <w:p w14:paraId="42B835CA" w14:textId="77777777" w:rsidR="00F37289" w:rsidRPr="0080757A" w:rsidRDefault="00F37289" w:rsidP="00A4642F">
            <w:pPr>
              <w:jc w:val="center"/>
              <w:rPr>
                <w:sz w:val="22"/>
                <w:szCs w:val="22"/>
              </w:rPr>
            </w:pPr>
            <w:r w:rsidRPr="0080757A">
              <w:rPr>
                <w:sz w:val="22"/>
                <w:szCs w:val="22"/>
              </w:rPr>
              <w:t>1KS2</w:t>
            </w:r>
          </w:p>
        </w:tc>
        <w:tc>
          <w:tcPr>
            <w:tcW w:w="700" w:type="dxa"/>
            <w:shd w:val="clear" w:color="auto" w:fill="auto"/>
            <w:tcMar>
              <w:left w:w="40" w:type="dxa"/>
              <w:right w:w="40" w:type="dxa"/>
            </w:tcMar>
            <w:vAlign w:val="center"/>
            <w:hideMark/>
          </w:tcPr>
          <w:p w14:paraId="2FF452BC"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4B16D3A8" w14:textId="77777777" w:rsidR="00F37289" w:rsidRPr="0080757A" w:rsidRDefault="00F37289" w:rsidP="00A4642F">
            <w:pPr>
              <w:jc w:val="right"/>
              <w:rPr>
                <w:sz w:val="22"/>
                <w:szCs w:val="22"/>
              </w:rPr>
            </w:pPr>
            <w:r w:rsidRPr="0080757A">
              <w:rPr>
                <w:sz w:val="22"/>
                <w:szCs w:val="22"/>
              </w:rPr>
              <w:t>0,200</w:t>
            </w:r>
          </w:p>
        </w:tc>
        <w:tc>
          <w:tcPr>
            <w:tcW w:w="708" w:type="dxa"/>
            <w:shd w:val="clear" w:color="auto" w:fill="auto"/>
            <w:tcMar>
              <w:left w:w="40" w:type="dxa"/>
              <w:right w:w="40" w:type="dxa"/>
            </w:tcMar>
            <w:vAlign w:val="center"/>
            <w:hideMark/>
          </w:tcPr>
          <w:p w14:paraId="45C2BA4F" w14:textId="77777777" w:rsidR="00F37289" w:rsidRPr="0080757A" w:rsidRDefault="00F37289" w:rsidP="00A4642F">
            <w:pPr>
              <w:jc w:val="right"/>
              <w:rPr>
                <w:sz w:val="22"/>
                <w:szCs w:val="22"/>
              </w:rPr>
            </w:pPr>
            <w:r w:rsidRPr="0080757A">
              <w:rPr>
                <w:sz w:val="22"/>
                <w:szCs w:val="22"/>
              </w:rPr>
              <w:t>0,200</w:t>
            </w:r>
          </w:p>
        </w:tc>
        <w:tc>
          <w:tcPr>
            <w:tcW w:w="779" w:type="dxa"/>
            <w:shd w:val="clear" w:color="auto" w:fill="auto"/>
            <w:tcMar>
              <w:left w:w="40" w:type="dxa"/>
              <w:right w:w="40" w:type="dxa"/>
            </w:tcMar>
            <w:vAlign w:val="center"/>
            <w:hideMark/>
          </w:tcPr>
          <w:p w14:paraId="5A724037" w14:textId="77777777" w:rsidR="00F37289" w:rsidRPr="0080757A" w:rsidRDefault="00F37289" w:rsidP="00A4642F">
            <w:pPr>
              <w:jc w:val="right"/>
              <w:rPr>
                <w:sz w:val="22"/>
                <w:szCs w:val="22"/>
              </w:rPr>
            </w:pPr>
            <w:r w:rsidRPr="0080757A">
              <w:rPr>
                <w:sz w:val="22"/>
                <w:szCs w:val="22"/>
              </w:rPr>
              <w:t>0,260</w:t>
            </w:r>
          </w:p>
        </w:tc>
        <w:tc>
          <w:tcPr>
            <w:tcW w:w="1027" w:type="dxa"/>
            <w:shd w:val="clear" w:color="auto" w:fill="auto"/>
            <w:tcMar>
              <w:left w:w="40" w:type="dxa"/>
              <w:right w:w="40" w:type="dxa"/>
            </w:tcMar>
            <w:vAlign w:val="center"/>
            <w:hideMark/>
          </w:tcPr>
          <w:p w14:paraId="6C165DD0" w14:textId="77777777" w:rsidR="00F37289" w:rsidRPr="0080757A" w:rsidRDefault="00F37289" w:rsidP="00A4642F">
            <w:pPr>
              <w:rPr>
                <w:sz w:val="22"/>
                <w:szCs w:val="22"/>
              </w:rPr>
            </w:pPr>
            <w:r w:rsidRPr="0080757A">
              <w:rPr>
                <w:sz w:val="22"/>
                <w:szCs w:val="22"/>
              </w:rPr>
              <w:t> </w:t>
            </w:r>
          </w:p>
        </w:tc>
      </w:tr>
      <w:tr w:rsidR="00F37289" w:rsidRPr="0080757A" w14:paraId="7156D467" w14:textId="77777777" w:rsidTr="00A4642F">
        <w:trPr>
          <w:trHeight w:val="851"/>
        </w:trPr>
        <w:tc>
          <w:tcPr>
            <w:tcW w:w="647" w:type="dxa"/>
            <w:shd w:val="clear" w:color="auto" w:fill="auto"/>
            <w:tcMar>
              <w:left w:w="40" w:type="dxa"/>
              <w:right w:w="40" w:type="dxa"/>
            </w:tcMar>
            <w:vAlign w:val="center"/>
            <w:hideMark/>
          </w:tcPr>
          <w:p w14:paraId="47E4A229" w14:textId="77777777" w:rsidR="00F37289" w:rsidRPr="0080757A" w:rsidRDefault="00F37289" w:rsidP="00A4642F">
            <w:pPr>
              <w:jc w:val="center"/>
              <w:rPr>
                <w:sz w:val="22"/>
                <w:szCs w:val="22"/>
              </w:rPr>
            </w:pPr>
            <w:r w:rsidRPr="0080757A">
              <w:rPr>
                <w:sz w:val="22"/>
                <w:szCs w:val="22"/>
              </w:rPr>
              <w:t>3</w:t>
            </w:r>
          </w:p>
        </w:tc>
        <w:tc>
          <w:tcPr>
            <w:tcW w:w="4173" w:type="dxa"/>
            <w:shd w:val="clear" w:color="auto" w:fill="auto"/>
            <w:tcMar>
              <w:left w:w="40" w:type="dxa"/>
              <w:right w:w="40" w:type="dxa"/>
            </w:tcMar>
            <w:vAlign w:val="center"/>
            <w:hideMark/>
          </w:tcPr>
          <w:p w14:paraId="292DD2AB" w14:textId="77777777" w:rsidR="00F37289" w:rsidRPr="0080757A" w:rsidRDefault="00F37289" w:rsidP="00A4642F">
            <w:pPr>
              <w:rPr>
                <w:sz w:val="22"/>
                <w:szCs w:val="22"/>
              </w:rPr>
            </w:pPr>
            <w:r w:rsidRPr="0080757A">
              <w:rPr>
                <w:sz w:val="22"/>
                <w:szCs w:val="22"/>
              </w:rPr>
              <w:t>Tạo tệp (File) dữ liệu hồ sơ số và nhập thông tin do người sử dụng đất quản lý kê khai, đăng ký</w:t>
            </w:r>
          </w:p>
        </w:tc>
        <w:tc>
          <w:tcPr>
            <w:tcW w:w="790" w:type="dxa"/>
            <w:shd w:val="clear" w:color="auto" w:fill="auto"/>
            <w:tcMar>
              <w:left w:w="40" w:type="dxa"/>
              <w:right w:w="40" w:type="dxa"/>
            </w:tcMar>
            <w:vAlign w:val="center"/>
            <w:hideMark/>
          </w:tcPr>
          <w:p w14:paraId="5DF7A071" w14:textId="77777777" w:rsidR="00F37289" w:rsidRPr="0080757A" w:rsidRDefault="00F37289" w:rsidP="00A4642F">
            <w:pPr>
              <w:jc w:val="center"/>
              <w:rPr>
                <w:sz w:val="22"/>
                <w:szCs w:val="22"/>
              </w:rPr>
            </w:pPr>
            <w:r w:rsidRPr="0080757A">
              <w:rPr>
                <w:sz w:val="22"/>
                <w:szCs w:val="22"/>
              </w:rPr>
              <w:t>Thửa</w:t>
            </w:r>
          </w:p>
        </w:tc>
        <w:tc>
          <w:tcPr>
            <w:tcW w:w="763" w:type="dxa"/>
            <w:shd w:val="clear" w:color="auto" w:fill="auto"/>
            <w:tcMar>
              <w:left w:w="40" w:type="dxa"/>
              <w:right w:w="40" w:type="dxa"/>
            </w:tcMar>
            <w:vAlign w:val="center"/>
            <w:hideMark/>
          </w:tcPr>
          <w:p w14:paraId="7FD30356" w14:textId="77777777" w:rsidR="00F37289" w:rsidRPr="0080757A" w:rsidRDefault="00F37289" w:rsidP="00A4642F">
            <w:pPr>
              <w:jc w:val="center"/>
              <w:rPr>
                <w:sz w:val="22"/>
                <w:szCs w:val="22"/>
              </w:rPr>
            </w:pPr>
            <w:r w:rsidRPr="0080757A">
              <w:rPr>
                <w:sz w:val="22"/>
                <w:szCs w:val="22"/>
              </w:rPr>
              <w:t>1KS3</w:t>
            </w:r>
          </w:p>
        </w:tc>
        <w:tc>
          <w:tcPr>
            <w:tcW w:w="700" w:type="dxa"/>
            <w:shd w:val="clear" w:color="auto" w:fill="auto"/>
            <w:tcMar>
              <w:left w:w="40" w:type="dxa"/>
              <w:right w:w="40" w:type="dxa"/>
            </w:tcMar>
            <w:vAlign w:val="center"/>
            <w:hideMark/>
          </w:tcPr>
          <w:p w14:paraId="5D33F6D9"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2D91BF5F" w14:textId="77777777" w:rsidR="00F37289" w:rsidRPr="0080757A" w:rsidRDefault="00F37289" w:rsidP="00A4642F">
            <w:pPr>
              <w:jc w:val="right"/>
              <w:rPr>
                <w:sz w:val="22"/>
                <w:szCs w:val="22"/>
              </w:rPr>
            </w:pPr>
            <w:r w:rsidRPr="0080757A">
              <w:rPr>
                <w:sz w:val="22"/>
                <w:szCs w:val="22"/>
              </w:rPr>
              <w:t>0,107</w:t>
            </w:r>
          </w:p>
        </w:tc>
        <w:tc>
          <w:tcPr>
            <w:tcW w:w="708" w:type="dxa"/>
            <w:shd w:val="clear" w:color="auto" w:fill="auto"/>
            <w:tcMar>
              <w:left w:w="40" w:type="dxa"/>
              <w:right w:w="40" w:type="dxa"/>
            </w:tcMar>
            <w:vAlign w:val="center"/>
            <w:hideMark/>
          </w:tcPr>
          <w:p w14:paraId="4B675F80" w14:textId="77777777" w:rsidR="00F37289" w:rsidRPr="0080757A" w:rsidRDefault="00F37289" w:rsidP="00A4642F">
            <w:pPr>
              <w:jc w:val="right"/>
              <w:rPr>
                <w:sz w:val="22"/>
                <w:szCs w:val="22"/>
              </w:rPr>
            </w:pPr>
            <w:r w:rsidRPr="0080757A">
              <w:rPr>
                <w:sz w:val="22"/>
                <w:szCs w:val="22"/>
              </w:rPr>
              <w:t>0,033</w:t>
            </w:r>
          </w:p>
        </w:tc>
        <w:tc>
          <w:tcPr>
            <w:tcW w:w="779" w:type="dxa"/>
            <w:shd w:val="clear" w:color="auto" w:fill="auto"/>
            <w:tcMar>
              <w:left w:w="40" w:type="dxa"/>
              <w:right w:w="40" w:type="dxa"/>
            </w:tcMar>
            <w:vAlign w:val="center"/>
            <w:hideMark/>
          </w:tcPr>
          <w:p w14:paraId="57C78FFC" w14:textId="77777777" w:rsidR="00F37289" w:rsidRPr="0080757A" w:rsidRDefault="00F37289" w:rsidP="00A4642F">
            <w:pPr>
              <w:jc w:val="right"/>
              <w:rPr>
                <w:sz w:val="22"/>
                <w:szCs w:val="22"/>
              </w:rPr>
            </w:pPr>
            <w:r w:rsidRPr="0080757A">
              <w:rPr>
                <w:sz w:val="22"/>
                <w:szCs w:val="22"/>
              </w:rPr>
              <w:t>0,167</w:t>
            </w:r>
          </w:p>
        </w:tc>
        <w:tc>
          <w:tcPr>
            <w:tcW w:w="1027" w:type="dxa"/>
            <w:shd w:val="clear" w:color="auto" w:fill="auto"/>
            <w:tcMar>
              <w:left w:w="40" w:type="dxa"/>
              <w:right w:w="40" w:type="dxa"/>
            </w:tcMar>
            <w:vAlign w:val="center"/>
            <w:hideMark/>
          </w:tcPr>
          <w:p w14:paraId="1DEB9243" w14:textId="77777777" w:rsidR="00F37289" w:rsidRPr="0080757A" w:rsidRDefault="00F37289" w:rsidP="00A4642F">
            <w:pPr>
              <w:rPr>
                <w:sz w:val="22"/>
                <w:szCs w:val="22"/>
              </w:rPr>
            </w:pPr>
            <w:r w:rsidRPr="0080757A">
              <w:rPr>
                <w:sz w:val="22"/>
                <w:szCs w:val="22"/>
              </w:rPr>
              <w:t> </w:t>
            </w:r>
          </w:p>
        </w:tc>
      </w:tr>
      <w:tr w:rsidR="00F37289" w:rsidRPr="0080757A" w14:paraId="20822E8C" w14:textId="77777777" w:rsidTr="00A4642F">
        <w:trPr>
          <w:trHeight w:val="794"/>
        </w:trPr>
        <w:tc>
          <w:tcPr>
            <w:tcW w:w="647" w:type="dxa"/>
            <w:shd w:val="clear" w:color="auto" w:fill="auto"/>
            <w:tcMar>
              <w:left w:w="40" w:type="dxa"/>
              <w:right w:w="40" w:type="dxa"/>
            </w:tcMar>
            <w:vAlign w:val="center"/>
            <w:hideMark/>
          </w:tcPr>
          <w:p w14:paraId="2B1F58DF" w14:textId="77777777" w:rsidR="00F37289" w:rsidRPr="0080757A" w:rsidRDefault="00F37289" w:rsidP="00A4642F">
            <w:pPr>
              <w:jc w:val="center"/>
              <w:rPr>
                <w:sz w:val="22"/>
                <w:szCs w:val="22"/>
              </w:rPr>
            </w:pPr>
            <w:r w:rsidRPr="0080757A">
              <w:rPr>
                <w:sz w:val="22"/>
                <w:szCs w:val="22"/>
              </w:rPr>
              <w:t>4</w:t>
            </w:r>
          </w:p>
        </w:tc>
        <w:tc>
          <w:tcPr>
            <w:tcW w:w="4173" w:type="dxa"/>
            <w:shd w:val="clear" w:color="auto" w:fill="auto"/>
            <w:tcMar>
              <w:left w:w="40" w:type="dxa"/>
              <w:right w:w="40" w:type="dxa"/>
            </w:tcMar>
            <w:vAlign w:val="center"/>
            <w:hideMark/>
          </w:tcPr>
          <w:p w14:paraId="6CA13AC0" w14:textId="77777777" w:rsidR="00F37289" w:rsidRPr="0080757A" w:rsidRDefault="00F37289" w:rsidP="00A4642F">
            <w:pPr>
              <w:rPr>
                <w:sz w:val="22"/>
                <w:szCs w:val="22"/>
              </w:rPr>
            </w:pPr>
            <w:r w:rsidRPr="0080757A">
              <w:rPr>
                <w:sz w:val="22"/>
                <w:szCs w:val="22"/>
              </w:rPr>
              <w:t>Kiểm tra hồ sơ, đối chiếu với hồ sơ gốc; niêm yết công khai thông báo các trường hợp mất GCN.</w:t>
            </w:r>
          </w:p>
        </w:tc>
        <w:tc>
          <w:tcPr>
            <w:tcW w:w="790" w:type="dxa"/>
            <w:shd w:val="clear" w:color="auto" w:fill="auto"/>
            <w:tcMar>
              <w:left w:w="40" w:type="dxa"/>
              <w:right w:w="40" w:type="dxa"/>
            </w:tcMar>
            <w:vAlign w:val="center"/>
            <w:hideMark/>
          </w:tcPr>
          <w:p w14:paraId="0057CC7E" w14:textId="77777777" w:rsidR="00F37289" w:rsidRPr="0080757A" w:rsidRDefault="00F37289" w:rsidP="00A4642F">
            <w:pPr>
              <w:jc w:val="center"/>
              <w:rPr>
                <w:sz w:val="22"/>
                <w:szCs w:val="22"/>
              </w:rPr>
            </w:pPr>
            <w:r w:rsidRPr="0080757A">
              <w:rPr>
                <w:sz w:val="22"/>
                <w:szCs w:val="22"/>
              </w:rPr>
              <w:t>Hồ sơ</w:t>
            </w:r>
          </w:p>
        </w:tc>
        <w:tc>
          <w:tcPr>
            <w:tcW w:w="763" w:type="dxa"/>
            <w:shd w:val="clear" w:color="auto" w:fill="auto"/>
            <w:tcMar>
              <w:left w:w="40" w:type="dxa"/>
              <w:right w:w="40" w:type="dxa"/>
            </w:tcMar>
            <w:vAlign w:val="center"/>
            <w:hideMark/>
          </w:tcPr>
          <w:p w14:paraId="434CB140" w14:textId="77777777" w:rsidR="00F37289" w:rsidRPr="0080757A" w:rsidRDefault="00F37289" w:rsidP="00A4642F">
            <w:pPr>
              <w:jc w:val="center"/>
              <w:rPr>
                <w:sz w:val="22"/>
                <w:szCs w:val="22"/>
              </w:rPr>
            </w:pPr>
            <w:r w:rsidRPr="0080757A">
              <w:rPr>
                <w:sz w:val="22"/>
                <w:szCs w:val="22"/>
              </w:rPr>
              <w:t>1KS4</w:t>
            </w:r>
          </w:p>
        </w:tc>
        <w:tc>
          <w:tcPr>
            <w:tcW w:w="700" w:type="dxa"/>
            <w:shd w:val="clear" w:color="auto" w:fill="auto"/>
            <w:tcMar>
              <w:left w:w="40" w:type="dxa"/>
              <w:right w:w="40" w:type="dxa"/>
            </w:tcMar>
            <w:vAlign w:val="center"/>
            <w:hideMark/>
          </w:tcPr>
          <w:p w14:paraId="7038B5EC"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4AA80682" w14:textId="77777777" w:rsidR="00F37289" w:rsidRPr="0080757A" w:rsidRDefault="00F37289" w:rsidP="00A4642F">
            <w:pPr>
              <w:jc w:val="right"/>
              <w:rPr>
                <w:sz w:val="22"/>
                <w:szCs w:val="22"/>
              </w:rPr>
            </w:pPr>
            <w:r w:rsidRPr="0080757A">
              <w:rPr>
                <w:sz w:val="22"/>
                <w:szCs w:val="22"/>
              </w:rPr>
              <w:t>1,000</w:t>
            </w:r>
          </w:p>
        </w:tc>
        <w:tc>
          <w:tcPr>
            <w:tcW w:w="708" w:type="dxa"/>
            <w:shd w:val="clear" w:color="auto" w:fill="auto"/>
            <w:tcMar>
              <w:left w:w="40" w:type="dxa"/>
              <w:right w:w="40" w:type="dxa"/>
            </w:tcMar>
            <w:vAlign w:val="center"/>
            <w:hideMark/>
          </w:tcPr>
          <w:p w14:paraId="2B0E9919" w14:textId="77777777" w:rsidR="00F37289" w:rsidRPr="0080757A" w:rsidRDefault="00F37289" w:rsidP="00A4642F">
            <w:pPr>
              <w:jc w:val="right"/>
              <w:rPr>
                <w:sz w:val="22"/>
                <w:szCs w:val="22"/>
              </w:rPr>
            </w:pPr>
            <w:r w:rsidRPr="0080757A">
              <w:rPr>
                <w:sz w:val="22"/>
                <w:szCs w:val="22"/>
              </w:rPr>
              <w:t>1,000</w:t>
            </w:r>
          </w:p>
        </w:tc>
        <w:tc>
          <w:tcPr>
            <w:tcW w:w="779" w:type="dxa"/>
            <w:shd w:val="clear" w:color="auto" w:fill="auto"/>
            <w:tcMar>
              <w:left w:w="40" w:type="dxa"/>
              <w:right w:w="40" w:type="dxa"/>
            </w:tcMar>
            <w:vAlign w:val="center"/>
            <w:hideMark/>
          </w:tcPr>
          <w:p w14:paraId="6A140ED3" w14:textId="77777777" w:rsidR="00F37289" w:rsidRPr="0080757A" w:rsidRDefault="00F37289" w:rsidP="00A4642F">
            <w:pPr>
              <w:jc w:val="right"/>
              <w:rPr>
                <w:sz w:val="22"/>
                <w:szCs w:val="22"/>
              </w:rPr>
            </w:pPr>
            <w:r w:rsidRPr="0080757A">
              <w:rPr>
                <w:sz w:val="22"/>
                <w:szCs w:val="22"/>
              </w:rPr>
              <w:t>1,300</w:t>
            </w:r>
          </w:p>
        </w:tc>
        <w:tc>
          <w:tcPr>
            <w:tcW w:w="1027" w:type="dxa"/>
            <w:shd w:val="clear" w:color="auto" w:fill="auto"/>
            <w:tcMar>
              <w:left w:w="40" w:type="dxa"/>
              <w:right w:w="40" w:type="dxa"/>
            </w:tcMar>
            <w:vAlign w:val="center"/>
            <w:hideMark/>
          </w:tcPr>
          <w:p w14:paraId="1E899E14" w14:textId="77777777" w:rsidR="00F37289" w:rsidRPr="0080757A" w:rsidRDefault="00F37289" w:rsidP="00A4642F">
            <w:pPr>
              <w:rPr>
                <w:sz w:val="22"/>
                <w:szCs w:val="22"/>
              </w:rPr>
            </w:pPr>
          </w:p>
        </w:tc>
      </w:tr>
      <w:tr w:rsidR="00F37289" w:rsidRPr="0080757A" w14:paraId="3CBEB7DC" w14:textId="77777777" w:rsidTr="00A4642F">
        <w:trPr>
          <w:trHeight w:val="600"/>
        </w:trPr>
        <w:tc>
          <w:tcPr>
            <w:tcW w:w="647" w:type="dxa"/>
            <w:shd w:val="clear" w:color="auto" w:fill="auto"/>
            <w:tcMar>
              <w:left w:w="40" w:type="dxa"/>
              <w:right w:w="40" w:type="dxa"/>
            </w:tcMar>
            <w:vAlign w:val="center"/>
            <w:hideMark/>
          </w:tcPr>
          <w:p w14:paraId="3D407D10" w14:textId="77777777" w:rsidR="00F37289" w:rsidRPr="0080757A" w:rsidRDefault="00F37289" w:rsidP="00A4642F">
            <w:pPr>
              <w:jc w:val="center"/>
              <w:rPr>
                <w:sz w:val="22"/>
                <w:szCs w:val="22"/>
              </w:rPr>
            </w:pPr>
            <w:r w:rsidRPr="0080757A">
              <w:rPr>
                <w:sz w:val="22"/>
                <w:szCs w:val="22"/>
              </w:rPr>
              <w:t>5</w:t>
            </w:r>
          </w:p>
        </w:tc>
        <w:tc>
          <w:tcPr>
            <w:tcW w:w="4173" w:type="dxa"/>
            <w:shd w:val="clear" w:color="auto" w:fill="auto"/>
            <w:tcMar>
              <w:left w:w="40" w:type="dxa"/>
              <w:right w:w="40" w:type="dxa"/>
            </w:tcMar>
            <w:vAlign w:val="center"/>
            <w:hideMark/>
          </w:tcPr>
          <w:p w14:paraId="6E0A9E3C" w14:textId="77777777" w:rsidR="00F37289" w:rsidRPr="0080757A" w:rsidRDefault="00F37289" w:rsidP="00A4642F">
            <w:pPr>
              <w:rPr>
                <w:sz w:val="22"/>
                <w:szCs w:val="22"/>
              </w:rPr>
            </w:pPr>
            <w:r w:rsidRPr="0080757A">
              <w:rPr>
                <w:sz w:val="22"/>
                <w:szCs w:val="22"/>
              </w:rPr>
              <w:t>Nhập ý kiến nội dung xác nhận của cấp tỉnh vào tệp (File) dữ liệu hồ sơ số</w:t>
            </w:r>
          </w:p>
        </w:tc>
        <w:tc>
          <w:tcPr>
            <w:tcW w:w="790" w:type="dxa"/>
            <w:shd w:val="clear" w:color="auto" w:fill="auto"/>
            <w:tcMar>
              <w:left w:w="40" w:type="dxa"/>
              <w:right w:w="40" w:type="dxa"/>
            </w:tcMar>
            <w:vAlign w:val="center"/>
            <w:hideMark/>
          </w:tcPr>
          <w:p w14:paraId="28655251" w14:textId="77777777" w:rsidR="00F37289" w:rsidRPr="0080757A" w:rsidRDefault="00F37289" w:rsidP="00A4642F">
            <w:pPr>
              <w:jc w:val="center"/>
              <w:rPr>
                <w:sz w:val="22"/>
                <w:szCs w:val="22"/>
              </w:rPr>
            </w:pPr>
            <w:r w:rsidRPr="0080757A">
              <w:rPr>
                <w:sz w:val="22"/>
                <w:szCs w:val="22"/>
              </w:rPr>
              <w:t>Thửa</w:t>
            </w:r>
          </w:p>
        </w:tc>
        <w:tc>
          <w:tcPr>
            <w:tcW w:w="763" w:type="dxa"/>
            <w:shd w:val="clear" w:color="auto" w:fill="auto"/>
            <w:tcMar>
              <w:left w:w="40" w:type="dxa"/>
              <w:right w:w="40" w:type="dxa"/>
            </w:tcMar>
            <w:vAlign w:val="center"/>
            <w:hideMark/>
          </w:tcPr>
          <w:p w14:paraId="5213C444" w14:textId="77777777" w:rsidR="00F37289" w:rsidRPr="0080757A" w:rsidRDefault="00F37289" w:rsidP="00A4642F">
            <w:pPr>
              <w:jc w:val="center"/>
              <w:rPr>
                <w:sz w:val="22"/>
                <w:szCs w:val="22"/>
              </w:rPr>
            </w:pPr>
            <w:r w:rsidRPr="0080757A">
              <w:rPr>
                <w:sz w:val="22"/>
                <w:szCs w:val="22"/>
              </w:rPr>
              <w:t>1KS3</w:t>
            </w:r>
          </w:p>
        </w:tc>
        <w:tc>
          <w:tcPr>
            <w:tcW w:w="700" w:type="dxa"/>
            <w:shd w:val="clear" w:color="auto" w:fill="auto"/>
            <w:tcMar>
              <w:left w:w="40" w:type="dxa"/>
              <w:right w:w="40" w:type="dxa"/>
            </w:tcMar>
            <w:vAlign w:val="center"/>
            <w:hideMark/>
          </w:tcPr>
          <w:p w14:paraId="5B5D528C"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2634A9A4" w14:textId="77777777" w:rsidR="00F37289" w:rsidRPr="0080757A" w:rsidRDefault="00F37289" w:rsidP="00A4642F">
            <w:pPr>
              <w:jc w:val="right"/>
              <w:rPr>
                <w:sz w:val="22"/>
                <w:szCs w:val="22"/>
              </w:rPr>
            </w:pPr>
            <w:r w:rsidRPr="0080757A">
              <w:rPr>
                <w:sz w:val="22"/>
                <w:szCs w:val="22"/>
              </w:rPr>
              <w:t>0,006</w:t>
            </w:r>
          </w:p>
        </w:tc>
        <w:tc>
          <w:tcPr>
            <w:tcW w:w="708" w:type="dxa"/>
            <w:shd w:val="clear" w:color="auto" w:fill="auto"/>
            <w:tcMar>
              <w:left w:w="40" w:type="dxa"/>
              <w:right w:w="40" w:type="dxa"/>
            </w:tcMar>
            <w:vAlign w:val="center"/>
            <w:hideMark/>
          </w:tcPr>
          <w:p w14:paraId="4D5CB7D1" w14:textId="77777777" w:rsidR="00F37289" w:rsidRPr="0080757A" w:rsidRDefault="00F37289" w:rsidP="00A4642F">
            <w:pPr>
              <w:jc w:val="right"/>
              <w:rPr>
                <w:sz w:val="22"/>
                <w:szCs w:val="22"/>
              </w:rPr>
            </w:pPr>
            <w:r w:rsidRPr="0080757A">
              <w:rPr>
                <w:sz w:val="22"/>
                <w:szCs w:val="22"/>
              </w:rPr>
              <w:t>0,006</w:t>
            </w:r>
          </w:p>
        </w:tc>
        <w:tc>
          <w:tcPr>
            <w:tcW w:w="779" w:type="dxa"/>
            <w:shd w:val="clear" w:color="auto" w:fill="auto"/>
            <w:tcMar>
              <w:left w:w="40" w:type="dxa"/>
              <w:right w:w="40" w:type="dxa"/>
            </w:tcMar>
            <w:vAlign w:val="center"/>
            <w:hideMark/>
          </w:tcPr>
          <w:p w14:paraId="7904B273" w14:textId="77777777" w:rsidR="00F37289" w:rsidRPr="0080757A" w:rsidRDefault="00F37289" w:rsidP="00A4642F">
            <w:pPr>
              <w:jc w:val="right"/>
              <w:rPr>
                <w:sz w:val="22"/>
                <w:szCs w:val="22"/>
              </w:rPr>
            </w:pPr>
            <w:r w:rsidRPr="0080757A">
              <w:rPr>
                <w:sz w:val="22"/>
                <w:szCs w:val="22"/>
              </w:rPr>
              <w:t>0,006</w:t>
            </w:r>
          </w:p>
        </w:tc>
        <w:tc>
          <w:tcPr>
            <w:tcW w:w="1027" w:type="dxa"/>
            <w:shd w:val="clear" w:color="auto" w:fill="auto"/>
            <w:tcMar>
              <w:left w:w="40" w:type="dxa"/>
              <w:right w:w="40" w:type="dxa"/>
            </w:tcMar>
            <w:vAlign w:val="center"/>
            <w:hideMark/>
          </w:tcPr>
          <w:p w14:paraId="443EEAB3" w14:textId="77777777" w:rsidR="00F37289" w:rsidRPr="0080757A" w:rsidRDefault="00F37289" w:rsidP="00A4642F">
            <w:pPr>
              <w:rPr>
                <w:sz w:val="22"/>
                <w:szCs w:val="22"/>
              </w:rPr>
            </w:pPr>
            <w:r w:rsidRPr="0080757A">
              <w:rPr>
                <w:sz w:val="22"/>
                <w:szCs w:val="22"/>
              </w:rPr>
              <w:t> </w:t>
            </w:r>
          </w:p>
        </w:tc>
      </w:tr>
      <w:tr w:rsidR="00F37289" w:rsidRPr="0080757A" w14:paraId="660D8D71" w14:textId="77777777" w:rsidTr="00A4642F">
        <w:trPr>
          <w:trHeight w:val="1134"/>
        </w:trPr>
        <w:tc>
          <w:tcPr>
            <w:tcW w:w="647" w:type="dxa"/>
            <w:shd w:val="clear" w:color="auto" w:fill="auto"/>
            <w:tcMar>
              <w:left w:w="40" w:type="dxa"/>
              <w:right w:w="40" w:type="dxa"/>
            </w:tcMar>
            <w:vAlign w:val="center"/>
            <w:hideMark/>
          </w:tcPr>
          <w:p w14:paraId="7BA03CCC" w14:textId="77777777" w:rsidR="00F37289" w:rsidRPr="0080757A" w:rsidRDefault="00F37289" w:rsidP="00A4642F">
            <w:pPr>
              <w:jc w:val="center"/>
              <w:rPr>
                <w:sz w:val="22"/>
                <w:szCs w:val="22"/>
              </w:rPr>
            </w:pPr>
            <w:r w:rsidRPr="0080757A">
              <w:rPr>
                <w:sz w:val="22"/>
                <w:szCs w:val="22"/>
              </w:rPr>
              <w:t>6</w:t>
            </w:r>
          </w:p>
        </w:tc>
        <w:tc>
          <w:tcPr>
            <w:tcW w:w="4173" w:type="dxa"/>
            <w:shd w:val="clear" w:color="auto" w:fill="auto"/>
            <w:tcMar>
              <w:left w:w="40" w:type="dxa"/>
              <w:right w:w="40" w:type="dxa"/>
            </w:tcMar>
            <w:vAlign w:val="center"/>
            <w:hideMark/>
          </w:tcPr>
          <w:p w14:paraId="4D49620F" w14:textId="77777777" w:rsidR="00F37289" w:rsidRPr="0080757A" w:rsidRDefault="00F37289" w:rsidP="00A4642F">
            <w:pPr>
              <w:rPr>
                <w:sz w:val="22"/>
                <w:szCs w:val="22"/>
              </w:rPr>
            </w:pPr>
            <w:r w:rsidRPr="0080757A">
              <w:rPr>
                <w:sz w:val="22"/>
                <w:szCs w:val="22"/>
              </w:rPr>
              <w:t>Trích lục thửa đất từ BĐĐC, các loại bản đồ, sơ đồ khác (trường hợp phải trích đo địa chính hoặc chỉnh lý bản đồ thửa đất thì áp dụng định mức theo quy định)</w:t>
            </w:r>
          </w:p>
        </w:tc>
        <w:tc>
          <w:tcPr>
            <w:tcW w:w="790" w:type="dxa"/>
            <w:shd w:val="clear" w:color="auto" w:fill="auto"/>
            <w:tcMar>
              <w:left w:w="40" w:type="dxa"/>
              <w:right w:w="40" w:type="dxa"/>
            </w:tcMar>
            <w:vAlign w:val="center"/>
            <w:hideMark/>
          </w:tcPr>
          <w:p w14:paraId="1343AE59" w14:textId="77777777" w:rsidR="00F37289" w:rsidRPr="0080757A" w:rsidRDefault="00F37289" w:rsidP="00A4642F">
            <w:pPr>
              <w:jc w:val="center"/>
              <w:rPr>
                <w:sz w:val="22"/>
                <w:szCs w:val="22"/>
              </w:rPr>
            </w:pPr>
            <w:r w:rsidRPr="0080757A">
              <w:rPr>
                <w:sz w:val="22"/>
                <w:szCs w:val="22"/>
              </w:rPr>
              <w:t> </w:t>
            </w:r>
          </w:p>
        </w:tc>
        <w:tc>
          <w:tcPr>
            <w:tcW w:w="763" w:type="dxa"/>
            <w:shd w:val="clear" w:color="auto" w:fill="auto"/>
            <w:tcMar>
              <w:left w:w="40" w:type="dxa"/>
              <w:right w:w="40" w:type="dxa"/>
            </w:tcMar>
            <w:vAlign w:val="center"/>
            <w:hideMark/>
          </w:tcPr>
          <w:p w14:paraId="26843818" w14:textId="77777777" w:rsidR="00F37289" w:rsidRPr="0080757A" w:rsidRDefault="00F37289" w:rsidP="00A4642F">
            <w:pPr>
              <w:jc w:val="center"/>
              <w:rPr>
                <w:sz w:val="22"/>
                <w:szCs w:val="22"/>
              </w:rPr>
            </w:pPr>
            <w:r w:rsidRPr="0080757A">
              <w:rPr>
                <w:sz w:val="22"/>
                <w:szCs w:val="22"/>
              </w:rPr>
              <w:t> </w:t>
            </w:r>
          </w:p>
        </w:tc>
        <w:tc>
          <w:tcPr>
            <w:tcW w:w="700" w:type="dxa"/>
            <w:shd w:val="clear" w:color="auto" w:fill="auto"/>
            <w:tcMar>
              <w:left w:w="40" w:type="dxa"/>
              <w:right w:w="40" w:type="dxa"/>
            </w:tcMar>
            <w:vAlign w:val="center"/>
            <w:hideMark/>
          </w:tcPr>
          <w:p w14:paraId="3968A731" w14:textId="77777777" w:rsidR="00F37289" w:rsidRPr="0080757A" w:rsidRDefault="00F37289" w:rsidP="00A4642F">
            <w:pPr>
              <w:jc w:val="center"/>
              <w:rPr>
                <w:sz w:val="22"/>
                <w:szCs w:val="22"/>
              </w:rPr>
            </w:pPr>
            <w:r w:rsidRPr="0080757A">
              <w:rPr>
                <w:sz w:val="22"/>
                <w:szCs w:val="22"/>
              </w:rPr>
              <w:t> </w:t>
            </w:r>
          </w:p>
        </w:tc>
        <w:tc>
          <w:tcPr>
            <w:tcW w:w="761" w:type="dxa"/>
            <w:shd w:val="clear" w:color="auto" w:fill="auto"/>
            <w:tcMar>
              <w:left w:w="40" w:type="dxa"/>
              <w:right w:w="40" w:type="dxa"/>
            </w:tcMar>
            <w:vAlign w:val="center"/>
            <w:hideMark/>
          </w:tcPr>
          <w:p w14:paraId="7EE2DEA9" w14:textId="77777777" w:rsidR="00F37289" w:rsidRPr="0080757A" w:rsidRDefault="00F37289" w:rsidP="00A4642F">
            <w:pPr>
              <w:jc w:val="right"/>
              <w:rPr>
                <w:sz w:val="22"/>
                <w:szCs w:val="22"/>
              </w:rPr>
            </w:pPr>
            <w:r w:rsidRPr="0080757A">
              <w:rPr>
                <w:sz w:val="22"/>
                <w:szCs w:val="22"/>
              </w:rPr>
              <w:t> </w:t>
            </w:r>
          </w:p>
        </w:tc>
        <w:tc>
          <w:tcPr>
            <w:tcW w:w="708" w:type="dxa"/>
            <w:shd w:val="clear" w:color="auto" w:fill="auto"/>
            <w:tcMar>
              <w:left w:w="40" w:type="dxa"/>
              <w:right w:w="40" w:type="dxa"/>
            </w:tcMar>
            <w:vAlign w:val="center"/>
            <w:hideMark/>
          </w:tcPr>
          <w:p w14:paraId="6084EDC2" w14:textId="77777777" w:rsidR="00F37289" w:rsidRPr="0080757A" w:rsidRDefault="00F37289" w:rsidP="00A4642F">
            <w:pPr>
              <w:jc w:val="right"/>
              <w:rPr>
                <w:sz w:val="22"/>
                <w:szCs w:val="22"/>
              </w:rPr>
            </w:pPr>
            <w:r w:rsidRPr="0080757A">
              <w:rPr>
                <w:sz w:val="22"/>
                <w:szCs w:val="22"/>
              </w:rPr>
              <w:t> </w:t>
            </w:r>
          </w:p>
        </w:tc>
        <w:tc>
          <w:tcPr>
            <w:tcW w:w="779" w:type="dxa"/>
            <w:shd w:val="clear" w:color="auto" w:fill="auto"/>
            <w:tcMar>
              <w:left w:w="40" w:type="dxa"/>
              <w:right w:w="40" w:type="dxa"/>
            </w:tcMar>
            <w:vAlign w:val="center"/>
            <w:hideMark/>
          </w:tcPr>
          <w:p w14:paraId="66A208C3" w14:textId="77777777" w:rsidR="00F37289" w:rsidRPr="0080757A" w:rsidRDefault="00F37289" w:rsidP="00A4642F">
            <w:pPr>
              <w:jc w:val="right"/>
              <w:rPr>
                <w:sz w:val="22"/>
                <w:szCs w:val="22"/>
              </w:rPr>
            </w:pPr>
            <w:r w:rsidRPr="0080757A">
              <w:rPr>
                <w:sz w:val="22"/>
                <w:szCs w:val="22"/>
              </w:rPr>
              <w:t> </w:t>
            </w:r>
          </w:p>
        </w:tc>
        <w:tc>
          <w:tcPr>
            <w:tcW w:w="1027" w:type="dxa"/>
            <w:shd w:val="clear" w:color="auto" w:fill="auto"/>
            <w:tcMar>
              <w:left w:w="40" w:type="dxa"/>
              <w:right w:w="40" w:type="dxa"/>
            </w:tcMar>
            <w:vAlign w:val="center"/>
            <w:hideMark/>
          </w:tcPr>
          <w:p w14:paraId="71370025" w14:textId="77777777" w:rsidR="00F37289" w:rsidRPr="0080757A" w:rsidRDefault="00F37289" w:rsidP="00A4642F">
            <w:pPr>
              <w:rPr>
                <w:sz w:val="22"/>
                <w:szCs w:val="22"/>
              </w:rPr>
            </w:pPr>
          </w:p>
        </w:tc>
      </w:tr>
      <w:tr w:rsidR="00F37289" w:rsidRPr="0080757A" w14:paraId="2FA9BF07" w14:textId="77777777" w:rsidTr="00A4642F">
        <w:trPr>
          <w:trHeight w:val="300"/>
        </w:trPr>
        <w:tc>
          <w:tcPr>
            <w:tcW w:w="647" w:type="dxa"/>
            <w:shd w:val="clear" w:color="auto" w:fill="auto"/>
            <w:tcMar>
              <w:left w:w="40" w:type="dxa"/>
              <w:right w:w="40" w:type="dxa"/>
            </w:tcMar>
            <w:vAlign w:val="center"/>
            <w:hideMark/>
          </w:tcPr>
          <w:p w14:paraId="30F80796" w14:textId="77777777" w:rsidR="00F37289" w:rsidRPr="0080757A" w:rsidRDefault="00F37289" w:rsidP="00A4642F">
            <w:pPr>
              <w:jc w:val="center"/>
              <w:rPr>
                <w:sz w:val="22"/>
                <w:szCs w:val="22"/>
              </w:rPr>
            </w:pPr>
            <w:r w:rsidRPr="0080757A">
              <w:rPr>
                <w:sz w:val="22"/>
                <w:szCs w:val="22"/>
              </w:rPr>
              <w:t>6.1</w:t>
            </w:r>
          </w:p>
        </w:tc>
        <w:tc>
          <w:tcPr>
            <w:tcW w:w="4173" w:type="dxa"/>
            <w:shd w:val="clear" w:color="auto" w:fill="auto"/>
            <w:tcMar>
              <w:left w:w="40" w:type="dxa"/>
              <w:right w:w="40" w:type="dxa"/>
            </w:tcMar>
            <w:vAlign w:val="center"/>
            <w:hideMark/>
          </w:tcPr>
          <w:p w14:paraId="3647CFAC" w14:textId="77777777" w:rsidR="00F37289" w:rsidRPr="0080757A" w:rsidRDefault="00F37289" w:rsidP="00A4642F">
            <w:pPr>
              <w:rPr>
                <w:sz w:val="22"/>
                <w:szCs w:val="22"/>
              </w:rPr>
            </w:pPr>
            <w:r w:rsidRPr="0080757A">
              <w:rPr>
                <w:sz w:val="22"/>
                <w:szCs w:val="22"/>
              </w:rPr>
              <w:t>Trích lục trên bản đồ dạng số</w:t>
            </w:r>
          </w:p>
        </w:tc>
        <w:tc>
          <w:tcPr>
            <w:tcW w:w="790" w:type="dxa"/>
            <w:shd w:val="clear" w:color="auto" w:fill="auto"/>
            <w:tcMar>
              <w:left w:w="40" w:type="dxa"/>
              <w:right w:w="40" w:type="dxa"/>
            </w:tcMar>
            <w:vAlign w:val="center"/>
            <w:hideMark/>
          </w:tcPr>
          <w:p w14:paraId="7BF6CC94" w14:textId="77777777" w:rsidR="00F37289" w:rsidRPr="0080757A" w:rsidRDefault="00F37289" w:rsidP="00A4642F">
            <w:pPr>
              <w:jc w:val="center"/>
              <w:rPr>
                <w:sz w:val="22"/>
                <w:szCs w:val="22"/>
              </w:rPr>
            </w:pPr>
            <w:r w:rsidRPr="0080757A">
              <w:rPr>
                <w:sz w:val="22"/>
                <w:szCs w:val="22"/>
              </w:rPr>
              <w:t>Hồ sơ</w:t>
            </w:r>
          </w:p>
        </w:tc>
        <w:tc>
          <w:tcPr>
            <w:tcW w:w="763" w:type="dxa"/>
            <w:shd w:val="clear" w:color="auto" w:fill="auto"/>
            <w:tcMar>
              <w:left w:w="40" w:type="dxa"/>
              <w:right w:w="40" w:type="dxa"/>
            </w:tcMar>
            <w:vAlign w:val="center"/>
            <w:hideMark/>
          </w:tcPr>
          <w:p w14:paraId="46133477" w14:textId="77777777" w:rsidR="00F37289" w:rsidRPr="0080757A" w:rsidRDefault="00F37289" w:rsidP="00A4642F">
            <w:pPr>
              <w:jc w:val="center"/>
              <w:rPr>
                <w:sz w:val="22"/>
                <w:szCs w:val="22"/>
              </w:rPr>
            </w:pPr>
            <w:r w:rsidRPr="0080757A">
              <w:rPr>
                <w:sz w:val="22"/>
                <w:szCs w:val="22"/>
              </w:rPr>
              <w:t>1KS2</w:t>
            </w:r>
          </w:p>
        </w:tc>
        <w:tc>
          <w:tcPr>
            <w:tcW w:w="700" w:type="dxa"/>
            <w:shd w:val="clear" w:color="auto" w:fill="auto"/>
            <w:tcMar>
              <w:left w:w="40" w:type="dxa"/>
              <w:right w:w="40" w:type="dxa"/>
            </w:tcMar>
            <w:vAlign w:val="center"/>
            <w:hideMark/>
          </w:tcPr>
          <w:p w14:paraId="69D085E1"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7FAD01F8" w14:textId="77777777" w:rsidR="00F37289" w:rsidRPr="0080757A" w:rsidRDefault="00F37289" w:rsidP="00A4642F">
            <w:pPr>
              <w:jc w:val="right"/>
              <w:rPr>
                <w:sz w:val="22"/>
                <w:szCs w:val="22"/>
              </w:rPr>
            </w:pPr>
            <w:r w:rsidRPr="0080757A">
              <w:rPr>
                <w:sz w:val="22"/>
                <w:szCs w:val="22"/>
              </w:rPr>
              <w:t>0,050</w:t>
            </w:r>
          </w:p>
        </w:tc>
        <w:tc>
          <w:tcPr>
            <w:tcW w:w="708" w:type="dxa"/>
            <w:shd w:val="clear" w:color="auto" w:fill="auto"/>
            <w:tcMar>
              <w:left w:w="40" w:type="dxa"/>
              <w:right w:w="40" w:type="dxa"/>
            </w:tcMar>
            <w:vAlign w:val="center"/>
            <w:hideMark/>
          </w:tcPr>
          <w:p w14:paraId="2B318340" w14:textId="77777777" w:rsidR="00F37289" w:rsidRPr="0080757A" w:rsidRDefault="00F37289" w:rsidP="00A4642F">
            <w:pPr>
              <w:jc w:val="right"/>
              <w:rPr>
                <w:sz w:val="22"/>
                <w:szCs w:val="22"/>
              </w:rPr>
            </w:pPr>
            <w:r w:rsidRPr="0080757A">
              <w:rPr>
                <w:sz w:val="22"/>
                <w:szCs w:val="22"/>
              </w:rPr>
              <w:t>0,000</w:t>
            </w:r>
          </w:p>
        </w:tc>
        <w:tc>
          <w:tcPr>
            <w:tcW w:w="779" w:type="dxa"/>
            <w:shd w:val="clear" w:color="auto" w:fill="auto"/>
            <w:tcMar>
              <w:left w:w="40" w:type="dxa"/>
              <w:right w:w="40" w:type="dxa"/>
            </w:tcMar>
            <w:vAlign w:val="center"/>
            <w:hideMark/>
          </w:tcPr>
          <w:p w14:paraId="25850757" w14:textId="77777777" w:rsidR="00F37289" w:rsidRPr="0080757A" w:rsidRDefault="00F37289" w:rsidP="00A4642F">
            <w:pPr>
              <w:jc w:val="right"/>
              <w:rPr>
                <w:sz w:val="22"/>
                <w:szCs w:val="22"/>
              </w:rPr>
            </w:pPr>
            <w:r w:rsidRPr="0080757A">
              <w:rPr>
                <w:sz w:val="22"/>
                <w:szCs w:val="22"/>
              </w:rPr>
              <w:t>0,050</w:t>
            </w:r>
          </w:p>
        </w:tc>
        <w:tc>
          <w:tcPr>
            <w:tcW w:w="1027" w:type="dxa"/>
            <w:shd w:val="clear" w:color="auto" w:fill="auto"/>
            <w:tcMar>
              <w:left w:w="40" w:type="dxa"/>
              <w:right w:w="40" w:type="dxa"/>
            </w:tcMar>
            <w:vAlign w:val="center"/>
            <w:hideMark/>
          </w:tcPr>
          <w:p w14:paraId="7B776D51" w14:textId="77777777" w:rsidR="00F37289" w:rsidRPr="0080757A" w:rsidRDefault="00F37289" w:rsidP="00A4642F">
            <w:pPr>
              <w:rPr>
                <w:sz w:val="22"/>
                <w:szCs w:val="22"/>
              </w:rPr>
            </w:pPr>
            <w:r w:rsidRPr="0080757A">
              <w:rPr>
                <w:sz w:val="22"/>
                <w:szCs w:val="22"/>
              </w:rPr>
              <w:t> </w:t>
            </w:r>
          </w:p>
        </w:tc>
      </w:tr>
      <w:tr w:rsidR="00F37289" w:rsidRPr="0080757A" w14:paraId="282D688C" w14:textId="77777777" w:rsidTr="00A4642F">
        <w:trPr>
          <w:trHeight w:val="300"/>
        </w:trPr>
        <w:tc>
          <w:tcPr>
            <w:tcW w:w="647" w:type="dxa"/>
            <w:shd w:val="clear" w:color="auto" w:fill="auto"/>
            <w:tcMar>
              <w:left w:w="40" w:type="dxa"/>
              <w:right w:w="40" w:type="dxa"/>
            </w:tcMar>
            <w:vAlign w:val="center"/>
            <w:hideMark/>
          </w:tcPr>
          <w:p w14:paraId="1E123A19" w14:textId="77777777" w:rsidR="00F37289" w:rsidRPr="0080757A" w:rsidRDefault="00F37289" w:rsidP="00A4642F">
            <w:pPr>
              <w:jc w:val="center"/>
              <w:rPr>
                <w:sz w:val="22"/>
                <w:szCs w:val="22"/>
              </w:rPr>
            </w:pPr>
            <w:r w:rsidRPr="0080757A">
              <w:rPr>
                <w:sz w:val="22"/>
                <w:szCs w:val="22"/>
              </w:rPr>
              <w:t>6.2</w:t>
            </w:r>
          </w:p>
        </w:tc>
        <w:tc>
          <w:tcPr>
            <w:tcW w:w="4173" w:type="dxa"/>
            <w:shd w:val="clear" w:color="auto" w:fill="auto"/>
            <w:tcMar>
              <w:left w:w="40" w:type="dxa"/>
              <w:right w:w="40" w:type="dxa"/>
            </w:tcMar>
            <w:vAlign w:val="center"/>
            <w:hideMark/>
          </w:tcPr>
          <w:p w14:paraId="3C4BA0A8" w14:textId="77777777" w:rsidR="00F37289" w:rsidRPr="0080757A" w:rsidRDefault="00F37289" w:rsidP="00A4642F">
            <w:pPr>
              <w:rPr>
                <w:sz w:val="22"/>
                <w:szCs w:val="22"/>
              </w:rPr>
            </w:pPr>
            <w:r w:rsidRPr="0080757A">
              <w:rPr>
                <w:sz w:val="22"/>
                <w:szCs w:val="22"/>
              </w:rPr>
              <w:t>Trích lục trên bản đồ dạng giấy</w:t>
            </w:r>
          </w:p>
        </w:tc>
        <w:tc>
          <w:tcPr>
            <w:tcW w:w="790" w:type="dxa"/>
            <w:shd w:val="clear" w:color="auto" w:fill="auto"/>
            <w:tcMar>
              <w:left w:w="40" w:type="dxa"/>
              <w:right w:w="40" w:type="dxa"/>
            </w:tcMar>
            <w:vAlign w:val="center"/>
            <w:hideMark/>
          </w:tcPr>
          <w:p w14:paraId="3C5F2320" w14:textId="77777777" w:rsidR="00F37289" w:rsidRPr="0080757A" w:rsidRDefault="00F37289" w:rsidP="00A4642F">
            <w:pPr>
              <w:jc w:val="center"/>
              <w:rPr>
                <w:sz w:val="22"/>
                <w:szCs w:val="22"/>
              </w:rPr>
            </w:pPr>
            <w:r w:rsidRPr="0080757A">
              <w:rPr>
                <w:sz w:val="22"/>
                <w:szCs w:val="22"/>
              </w:rPr>
              <w:t>Hồ sơ</w:t>
            </w:r>
          </w:p>
        </w:tc>
        <w:tc>
          <w:tcPr>
            <w:tcW w:w="763" w:type="dxa"/>
            <w:shd w:val="clear" w:color="auto" w:fill="auto"/>
            <w:tcMar>
              <w:left w:w="40" w:type="dxa"/>
              <w:right w:w="40" w:type="dxa"/>
            </w:tcMar>
            <w:vAlign w:val="center"/>
            <w:hideMark/>
          </w:tcPr>
          <w:p w14:paraId="28D35127" w14:textId="77777777" w:rsidR="00F37289" w:rsidRPr="0080757A" w:rsidRDefault="00F37289" w:rsidP="00A4642F">
            <w:pPr>
              <w:jc w:val="center"/>
              <w:rPr>
                <w:sz w:val="22"/>
                <w:szCs w:val="22"/>
              </w:rPr>
            </w:pPr>
            <w:r w:rsidRPr="0080757A">
              <w:rPr>
                <w:sz w:val="22"/>
                <w:szCs w:val="22"/>
              </w:rPr>
              <w:t>1KS2</w:t>
            </w:r>
          </w:p>
        </w:tc>
        <w:tc>
          <w:tcPr>
            <w:tcW w:w="700" w:type="dxa"/>
            <w:shd w:val="clear" w:color="auto" w:fill="auto"/>
            <w:tcMar>
              <w:left w:w="40" w:type="dxa"/>
              <w:right w:w="40" w:type="dxa"/>
            </w:tcMar>
            <w:vAlign w:val="center"/>
            <w:hideMark/>
          </w:tcPr>
          <w:p w14:paraId="4DDD066E"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334C8BD2" w14:textId="77777777" w:rsidR="00F37289" w:rsidRPr="0080757A" w:rsidRDefault="00F37289" w:rsidP="00A4642F">
            <w:pPr>
              <w:jc w:val="right"/>
              <w:rPr>
                <w:sz w:val="22"/>
                <w:szCs w:val="22"/>
              </w:rPr>
            </w:pPr>
            <w:r w:rsidRPr="0080757A">
              <w:rPr>
                <w:sz w:val="22"/>
                <w:szCs w:val="22"/>
              </w:rPr>
              <w:t>0,100</w:t>
            </w:r>
          </w:p>
        </w:tc>
        <w:tc>
          <w:tcPr>
            <w:tcW w:w="708" w:type="dxa"/>
            <w:shd w:val="clear" w:color="auto" w:fill="auto"/>
            <w:tcMar>
              <w:left w:w="40" w:type="dxa"/>
              <w:right w:w="40" w:type="dxa"/>
            </w:tcMar>
            <w:vAlign w:val="center"/>
            <w:hideMark/>
          </w:tcPr>
          <w:p w14:paraId="1A9CB34F" w14:textId="77777777" w:rsidR="00F37289" w:rsidRPr="0080757A" w:rsidRDefault="00F37289" w:rsidP="00A4642F">
            <w:pPr>
              <w:jc w:val="right"/>
              <w:rPr>
                <w:sz w:val="22"/>
                <w:szCs w:val="22"/>
              </w:rPr>
            </w:pPr>
            <w:r w:rsidRPr="0080757A">
              <w:rPr>
                <w:sz w:val="22"/>
                <w:szCs w:val="22"/>
              </w:rPr>
              <w:t>0,000</w:t>
            </w:r>
          </w:p>
        </w:tc>
        <w:tc>
          <w:tcPr>
            <w:tcW w:w="779" w:type="dxa"/>
            <w:shd w:val="clear" w:color="auto" w:fill="auto"/>
            <w:tcMar>
              <w:left w:w="40" w:type="dxa"/>
              <w:right w:w="40" w:type="dxa"/>
            </w:tcMar>
            <w:vAlign w:val="center"/>
            <w:hideMark/>
          </w:tcPr>
          <w:p w14:paraId="0897A423" w14:textId="77777777" w:rsidR="00F37289" w:rsidRPr="0080757A" w:rsidRDefault="00F37289" w:rsidP="00A4642F">
            <w:pPr>
              <w:jc w:val="right"/>
              <w:rPr>
                <w:sz w:val="22"/>
                <w:szCs w:val="22"/>
              </w:rPr>
            </w:pPr>
            <w:r w:rsidRPr="0080757A">
              <w:rPr>
                <w:sz w:val="22"/>
                <w:szCs w:val="22"/>
              </w:rPr>
              <w:t>0,100</w:t>
            </w:r>
          </w:p>
        </w:tc>
        <w:tc>
          <w:tcPr>
            <w:tcW w:w="1027" w:type="dxa"/>
            <w:shd w:val="clear" w:color="auto" w:fill="auto"/>
            <w:tcMar>
              <w:left w:w="40" w:type="dxa"/>
              <w:right w:w="40" w:type="dxa"/>
            </w:tcMar>
            <w:vAlign w:val="center"/>
            <w:hideMark/>
          </w:tcPr>
          <w:p w14:paraId="3C807C4D" w14:textId="77777777" w:rsidR="00F37289" w:rsidRPr="0080757A" w:rsidRDefault="00F37289" w:rsidP="00A4642F">
            <w:pPr>
              <w:rPr>
                <w:sz w:val="22"/>
                <w:szCs w:val="22"/>
              </w:rPr>
            </w:pPr>
            <w:r w:rsidRPr="0080757A">
              <w:rPr>
                <w:sz w:val="22"/>
                <w:szCs w:val="22"/>
              </w:rPr>
              <w:t> </w:t>
            </w:r>
          </w:p>
        </w:tc>
      </w:tr>
      <w:tr w:rsidR="00F37289" w:rsidRPr="0080757A" w14:paraId="31799D4C" w14:textId="77777777" w:rsidTr="00A4642F">
        <w:trPr>
          <w:trHeight w:val="600"/>
        </w:trPr>
        <w:tc>
          <w:tcPr>
            <w:tcW w:w="647" w:type="dxa"/>
            <w:shd w:val="clear" w:color="auto" w:fill="auto"/>
            <w:tcMar>
              <w:left w:w="40" w:type="dxa"/>
              <w:right w:w="40" w:type="dxa"/>
            </w:tcMar>
            <w:vAlign w:val="center"/>
            <w:hideMark/>
          </w:tcPr>
          <w:p w14:paraId="71107CC7" w14:textId="77777777" w:rsidR="00F37289" w:rsidRPr="0080757A" w:rsidRDefault="00F37289" w:rsidP="00A4642F">
            <w:pPr>
              <w:jc w:val="center"/>
              <w:rPr>
                <w:sz w:val="22"/>
                <w:szCs w:val="22"/>
              </w:rPr>
            </w:pPr>
            <w:r w:rsidRPr="0080757A">
              <w:rPr>
                <w:sz w:val="22"/>
                <w:szCs w:val="22"/>
              </w:rPr>
              <w:t>7</w:t>
            </w:r>
          </w:p>
        </w:tc>
        <w:tc>
          <w:tcPr>
            <w:tcW w:w="4173" w:type="dxa"/>
            <w:shd w:val="clear" w:color="auto" w:fill="auto"/>
            <w:tcMar>
              <w:left w:w="40" w:type="dxa"/>
              <w:right w:w="40" w:type="dxa"/>
            </w:tcMar>
            <w:vAlign w:val="center"/>
            <w:hideMark/>
          </w:tcPr>
          <w:p w14:paraId="208FC7CB" w14:textId="77777777" w:rsidR="00F37289" w:rsidRPr="0080757A" w:rsidRDefault="00F37289" w:rsidP="00A4642F">
            <w:pPr>
              <w:rPr>
                <w:sz w:val="22"/>
                <w:szCs w:val="22"/>
              </w:rPr>
            </w:pPr>
            <w:r w:rsidRPr="0080757A">
              <w:rPr>
                <w:sz w:val="22"/>
                <w:szCs w:val="22"/>
              </w:rPr>
              <w:t>Nhập thông tin thửa đất, tài sản gắn liền với đất, đăng ký vào hồ sơ địa chính</w:t>
            </w:r>
          </w:p>
        </w:tc>
        <w:tc>
          <w:tcPr>
            <w:tcW w:w="790" w:type="dxa"/>
            <w:shd w:val="clear" w:color="auto" w:fill="auto"/>
            <w:tcMar>
              <w:left w:w="40" w:type="dxa"/>
              <w:right w:w="40" w:type="dxa"/>
            </w:tcMar>
            <w:vAlign w:val="center"/>
            <w:hideMark/>
          </w:tcPr>
          <w:p w14:paraId="46F086FF" w14:textId="77777777" w:rsidR="00F37289" w:rsidRPr="0080757A" w:rsidRDefault="00F37289" w:rsidP="00A4642F">
            <w:pPr>
              <w:jc w:val="center"/>
              <w:rPr>
                <w:sz w:val="22"/>
                <w:szCs w:val="22"/>
              </w:rPr>
            </w:pPr>
            <w:r w:rsidRPr="0080757A">
              <w:rPr>
                <w:sz w:val="22"/>
                <w:szCs w:val="22"/>
              </w:rPr>
              <w:t>Thửa</w:t>
            </w:r>
          </w:p>
        </w:tc>
        <w:tc>
          <w:tcPr>
            <w:tcW w:w="763" w:type="dxa"/>
            <w:shd w:val="clear" w:color="auto" w:fill="auto"/>
            <w:tcMar>
              <w:left w:w="40" w:type="dxa"/>
              <w:right w:w="40" w:type="dxa"/>
            </w:tcMar>
            <w:vAlign w:val="center"/>
            <w:hideMark/>
          </w:tcPr>
          <w:p w14:paraId="1477ACB9" w14:textId="77777777" w:rsidR="00F37289" w:rsidRPr="0080757A" w:rsidRDefault="00F37289" w:rsidP="00A4642F">
            <w:pPr>
              <w:jc w:val="center"/>
              <w:rPr>
                <w:sz w:val="22"/>
                <w:szCs w:val="22"/>
              </w:rPr>
            </w:pPr>
            <w:r w:rsidRPr="0080757A">
              <w:rPr>
                <w:sz w:val="22"/>
                <w:szCs w:val="22"/>
              </w:rPr>
              <w:t>1KS3</w:t>
            </w:r>
          </w:p>
        </w:tc>
        <w:tc>
          <w:tcPr>
            <w:tcW w:w="700" w:type="dxa"/>
            <w:shd w:val="clear" w:color="auto" w:fill="auto"/>
            <w:tcMar>
              <w:left w:w="40" w:type="dxa"/>
              <w:right w:w="40" w:type="dxa"/>
            </w:tcMar>
            <w:vAlign w:val="center"/>
            <w:hideMark/>
          </w:tcPr>
          <w:p w14:paraId="4E29DEA4"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374F2494" w14:textId="77777777" w:rsidR="00F37289" w:rsidRPr="0080757A" w:rsidRDefault="00F37289" w:rsidP="00A4642F">
            <w:pPr>
              <w:jc w:val="right"/>
              <w:rPr>
                <w:sz w:val="22"/>
                <w:szCs w:val="22"/>
              </w:rPr>
            </w:pPr>
            <w:r w:rsidRPr="0080757A">
              <w:rPr>
                <w:sz w:val="22"/>
                <w:szCs w:val="22"/>
              </w:rPr>
              <w:t>0,107</w:t>
            </w:r>
          </w:p>
        </w:tc>
        <w:tc>
          <w:tcPr>
            <w:tcW w:w="708" w:type="dxa"/>
            <w:shd w:val="clear" w:color="auto" w:fill="auto"/>
            <w:tcMar>
              <w:left w:w="40" w:type="dxa"/>
              <w:right w:w="40" w:type="dxa"/>
            </w:tcMar>
            <w:vAlign w:val="center"/>
            <w:hideMark/>
          </w:tcPr>
          <w:p w14:paraId="723B03ED" w14:textId="77777777" w:rsidR="00F37289" w:rsidRPr="0080757A" w:rsidRDefault="00F37289" w:rsidP="00A4642F">
            <w:pPr>
              <w:jc w:val="right"/>
              <w:rPr>
                <w:sz w:val="22"/>
                <w:szCs w:val="22"/>
              </w:rPr>
            </w:pPr>
            <w:r w:rsidRPr="0080757A">
              <w:rPr>
                <w:sz w:val="22"/>
                <w:szCs w:val="22"/>
              </w:rPr>
              <w:t>0,033</w:t>
            </w:r>
          </w:p>
        </w:tc>
        <w:tc>
          <w:tcPr>
            <w:tcW w:w="779" w:type="dxa"/>
            <w:shd w:val="clear" w:color="auto" w:fill="auto"/>
            <w:tcMar>
              <w:left w:w="40" w:type="dxa"/>
              <w:right w:w="40" w:type="dxa"/>
            </w:tcMar>
            <w:vAlign w:val="center"/>
            <w:hideMark/>
          </w:tcPr>
          <w:p w14:paraId="5D1283D9" w14:textId="77777777" w:rsidR="00F37289" w:rsidRPr="0080757A" w:rsidRDefault="00F37289" w:rsidP="00A4642F">
            <w:pPr>
              <w:jc w:val="right"/>
              <w:rPr>
                <w:sz w:val="22"/>
                <w:szCs w:val="22"/>
              </w:rPr>
            </w:pPr>
            <w:r w:rsidRPr="0080757A">
              <w:rPr>
                <w:sz w:val="22"/>
                <w:szCs w:val="22"/>
              </w:rPr>
              <w:t>0,167</w:t>
            </w:r>
          </w:p>
        </w:tc>
        <w:tc>
          <w:tcPr>
            <w:tcW w:w="1027" w:type="dxa"/>
            <w:shd w:val="clear" w:color="auto" w:fill="auto"/>
            <w:tcMar>
              <w:left w:w="40" w:type="dxa"/>
              <w:right w:w="40" w:type="dxa"/>
            </w:tcMar>
            <w:vAlign w:val="center"/>
            <w:hideMark/>
          </w:tcPr>
          <w:p w14:paraId="2A58F346" w14:textId="77777777" w:rsidR="00F37289" w:rsidRPr="0080757A" w:rsidRDefault="00F37289" w:rsidP="00A4642F">
            <w:pPr>
              <w:rPr>
                <w:sz w:val="22"/>
                <w:szCs w:val="22"/>
              </w:rPr>
            </w:pPr>
            <w:r w:rsidRPr="0080757A">
              <w:rPr>
                <w:sz w:val="22"/>
                <w:szCs w:val="22"/>
              </w:rPr>
              <w:t> </w:t>
            </w:r>
          </w:p>
        </w:tc>
      </w:tr>
      <w:tr w:rsidR="00F37289" w:rsidRPr="0080757A" w14:paraId="605955FD" w14:textId="77777777" w:rsidTr="00A4642F">
        <w:trPr>
          <w:trHeight w:val="300"/>
        </w:trPr>
        <w:tc>
          <w:tcPr>
            <w:tcW w:w="647" w:type="dxa"/>
            <w:shd w:val="clear" w:color="auto" w:fill="auto"/>
            <w:tcMar>
              <w:left w:w="40" w:type="dxa"/>
              <w:right w:w="40" w:type="dxa"/>
            </w:tcMar>
            <w:vAlign w:val="center"/>
            <w:hideMark/>
          </w:tcPr>
          <w:p w14:paraId="2194306C" w14:textId="77777777" w:rsidR="00F37289" w:rsidRPr="0080757A" w:rsidRDefault="00F37289" w:rsidP="00A4642F">
            <w:pPr>
              <w:jc w:val="center"/>
              <w:rPr>
                <w:sz w:val="22"/>
                <w:szCs w:val="22"/>
              </w:rPr>
            </w:pPr>
            <w:r w:rsidRPr="0080757A">
              <w:rPr>
                <w:sz w:val="22"/>
                <w:szCs w:val="22"/>
              </w:rPr>
              <w:t>8</w:t>
            </w:r>
          </w:p>
        </w:tc>
        <w:tc>
          <w:tcPr>
            <w:tcW w:w="4173" w:type="dxa"/>
            <w:shd w:val="clear" w:color="auto" w:fill="auto"/>
            <w:tcMar>
              <w:left w:w="40" w:type="dxa"/>
              <w:right w:w="40" w:type="dxa"/>
            </w:tcMar>
            <w:vAlign w:val="center"/>
            <w:hideMark/>
          </w:tcPr>
          <w:p w14:paraId="4D126178" w14:textId="77777777" w:rsidR="00F37289" w:rsidRPr="0080757A" w:rsidRDefault="00F37289" w:rsidP="00A4642F">
            <w:pPr>
              <w:rPr>
                <w:sz w:val="22"/>
                <w:szCs w:val="22"/>
              </w:rPr>
            </w:pPr>
            <w:r w:rsidRPr="0080757A">
              <w:rPr>
                <w:sz w:val="22"/>
                <w:szCs w:val="22"/>
              </w:rPr>
              <w:t>In GCN</w:t>
            </w:r>
          </w:p>
        </w:tc>
        <w:tc>
          <w:tcPr>
            <w:tcW w:w="790" w:type="dxa"/>
            <w:shd w:val="clear" w:color="auto" w:fill="auto"/>
            <w:tcMar>
              <w:left w:w="40" w:type="dxa"/>
              <w:right w:w="40" w:type="dxa"/>
            </w:tcMar>
            <w:vAlign w:val="center"/>
            <w:hideMark/>
          </w:tcPr>
          <w:p w14:paraId="55322850" w14:textId="77777777" w:rsidR="00F37289" w:rsidRPr="0080757A" w:rsidRDefault="00F37289" w:rsidP="00A4642F">
            <w:pPr>
              <w:jc w:val="center"/>
              <w:rPr>
                <w:sz w:val="22"/>
                <w:szCs w:val="22"/>
              </w:rPr>
            </w:pPr>
            <w:r w:rsidRPr="0080757A">
              <w:rPr>
                <w:sz w:val="22"/>
                <w:szCs w:val="22"/>
              </w:rPr>
              <w:t> </w:t>
            </w:r>
          </w:p>
        </w:tc>
        <w:tc>
          <w:tcPr>
            <w:tcW w:w="763" w:type="dxa"/>
            <w:shd w:val="clear" w:color="auto" w:fill="auto"/>
            <w:tcMar>
              <w:left w:w="40" w:type="dxa"/>
              <w:right w:w="40" w:type="dxa"/>
            </w:tcMar>
            <w:vAlign w:val="center"/>
            <w:hideMark/>
          </w:tcPr>
          <w:p w14:paraId="0041583D" w14:textId="77777777" w:rsidR="00F37289" w:rsidRPr="0080757A" w:rsidRDefault="00F37289" w:rsidP="00A4642F">
            <w:pPr>
              <w:jc w:val="center"/>
              <w:rPr>
                <w:sz w:val="22"/>
                <w:szCs w:val="22"/>
              </w:rPr>
            </w:pPr>
            <w:r w:rsidRPr="0080757A">
              <w:rPr>
                <w:sz w:val="22"/>
                <w:szCs w:val="22"/>
              </w:rPr>
              <w:t> </w:t>
            </w:r>
          </w:p>
        </w:tc>
        <w:tc>
          <w:tcPr>
            <w:tcW w:w="700" w:type="dxa"/>
            <w:shd w:val="clear" w:color="auto" w:fill="auto"/>
            <w:tcMar>
              <w:left w:w="40" w:type="dxa"/>
              <w:right w:w="40" w:type="dxa"/>
            </w:tcMar>
            <w:vAlign w:val="center"/>
            <w:hideMark/>
          </w:tcPr>
          <w:p w14:paraId="65E2C119" w14:textId="77777777" w:rsidR="00F37289" w:rsidRPr="0080757A" w:rsidRDefault="00F37289" w:rsidP="00A4642F">
            <w:pPr>
              <w:jc w:val="center"/>
              <w:rPr>
                <w:sz w:val="22"/>
                <w:szCs w:val="22"/>
              </w:rPr>
            </w:pPr>
            <w:r w:rsidRPr="0080757A">
              <w:rPr>
                <w:sz w:val="22"/>
                <w:szCs w:val="22"/>
              </w:rPr>
              <w:t> </w:t>
            </w:r>
          </w:p>
        </w:tc>
        <w:tc>
          <w:tcPr>
            <w:tcW w:w="761" w:type="dxa"/>
            <w:shd w:val="clear" w:color="auto" w:fill="auto"/>
            <w:tcMar>
              <w:left w:w="40" w:type="dxa"/>
              <w:right w:w="40" w:type="dxa"/>
            </w:tcMar>
            <w:vAlign w:val="center"/>
            <w:hideMark/>
          </w:tcPr>
          <w:p w14:paraId="4716CAFA" w14:textId="77777777" w:rsidR="00F37289" w:rsidRPr="0080757A" w:rsidRDefault="00F37289" w:rsidP="00A4642F">
            <w:pPr>
              <w:jc w:val="right"/>
              <w:rPr>
                <w:sz w:val="22"/>
                <w:szCs w:val="22"/>
              </w:rPr>
            </w:pPr>
            <w:r w:rsidRPr="0080757A">
              <w:rPr>
                <w:sz w:val="22"/>
                <w:szCs w:val="22"/>
              </w:rPr>
              <w:t> </w:t>
            </w:r>
          </w:p>
        </w:tc>
        <w:tc>
          <w:tcPr>
            <w:tcW w:w="708" w:type="dxa"/>
            <w:shd w:val="clear" w:color="auto" w:fill="auto"/>
            <w:tcMar>
              <w:left w:w="40" w:type="dxa"/>
              <w:right w:w="40" w:type="dxa"/>
            </w:tcMar>
            <w:vAlign w:val="center"/>
            <w:hideMark/>
          </w:tcPr>
          <w:p w14:paraId="5075BA74" w14:textId="77777777" w:rsidR="00F37289" w:rsidRPr="0080757A" w:rsidRDefault="00F37289" w:rsidP="00A4642F">
            <w:pPr>
              <w:jc w:val="right"/>
              <w:rPr>
                <w:sz w:val="22"/>
                <w:szCs w:val="22"/>
              </w:rPr>
            </w:pPr>
            <w:r w:rsidRPr="0080757A">
              <w:rPr>
                <w:sz w:val="22"/>
                <w:szCs w:val="22"/>
              </w:rPr>
              <w:t> </w:t>
            </w:r>
          </w:p>
        </w:tc>
        <w:tc>
          <w:tcPr>
            <w:tcW w:w="779" w:type="dxa"/>
            <w:shd w:val="clear" w:color="auto" w:fill="auto"/>
            <w:tcMar>
              <w:left w:w="40" w:type="dxa"/>
              <w:right w:w="40" w:type="dxa"/>
            </w:tcMar>
            <w:vAlign w:val="center"/>
            <w:hideMark/>
          </w:tcPr>
          <w:p w14:paraId="4F7EC19E" w14:textId="77777777" w:rsidR="00F37289" w:rsidRPr="0080757A" w:rsidRDefault="00F37289" w:rsidP="00A4642F">
            <w:pPr>
              <w:jc w:val="right"/>
              <w:rPr>
                <w:sz w:val="22"/>
                <w:szCs w:val="22"/>
              </w:rPr>
            </w:pPr>
            <w:r w:rsidRPr="0080757A">
              <w:rPr>
                <w:sz w:val="22"/>
                <w:szCs w:val="22"/>
              </w:rPr>
              <w:t> </w:t>
            </w:r>
          </w:p>
        </w:tc>
        <w:tc>
          <w:tcPr>
            <w:tcW w:w="1027" w:type="dxa"/>
            <w:shd w:val="clear" w:color="auto" w:fill="auto"/>
            <w:tcMar>
              <w:left w:w="40" w:type="dxa"/>
              <w:right w:w="40" w:type="dxa"/>
            </w:tcMar>
            <w:vAlign w:val="center"/>
            <w:hideMark/>
          </w:tcPr>
          <w:p w14:paraId="4CD69D32" w14:textId="77777777" w:rsidR="00F37289" w:rsidRPr="0080757A" w:rsidRDefault="00F37289" w:rsidP="00A4642F">
            <w:pPr>
              <w:rPr>
                <w:sz w:val="22"/>
                <w:szCs w:val="22"/>
              </w:rPr>
            </w:pPr>
            <w:r w:rsidRPr="0080757A">
              <w:rPr>
                <w:sz w:val="22"/>
                <w:szCs w:val="22"/>
              </w:rPr>
              <w:t> </w:t>
            </w:r>
          </w:p>
        </w:tc>
      </w:tr>
      <w:tr w:rsidR="00F37289" w:rsidRPr="0080757A" w14:paraId="057BEB59" w14:textId="77777777" w:rsidTr="00A4642F">
        <w:trPr>
          <w:trHeight w:val="300"/>
        </w:trPr>
        <w:tc>
          <w:tcPr>
            <w:tcW w:w="647" w:type="dxa"/>
            <w:shd w:val="clear" w:color="auto" w:fill="auto"/>
            <w:tcMar>
              <w:left w:w="40" w:type="dxa"/>
              <w:right w:w="40" w:type="dxa"/>
            </w:tcMar>
            <w:vAlign w:val="center"/>
            <w:hideMark/>
          </w:tcPr>
          <w:p w14:paraId="5E44A80B" w14:textId="77777777" w:rsidR="00F37289" w:rsidRPr="0080757A" w:rsidRDefault="00F37289" w:rsidP="00A4642F">
            <w:pPr>
              <w:jc w:val="center"/>
              <w:rPr>
                <w:sz w:val="22"/>
                <w:szCs w:val="22"/>
              </w:rPr>
            </w:pPr>
            <w:r w:rsidRPr="0080757A">
              <w:rPr>
                <w:sz w:val="22"/>
                <w:szCs w:val="22"/>
              </w:rPr>
              <w:t>8.1</w:t>
            </w:r>
          </w:p>
        </w:tc>
        <w:tc>
          <w:tcPr>
            <w:tcW w:w="4173" w:type="dxa"/>
            <w:shd w:val="clear" w:color="auto" w:fill="auto"/>
            <w:tcMar>
              <w:left w:w="40" w:type="dxa"/>
              <w:right w:w="40" w:type="dxa"/>
            </w:tcMar>
            <w:vAlign w:val="center"/>
            <w:hideMark/>
          </w:tcPr>
          <w:p w14:paraId="0AEFA5BC" w14:textId="77777777" w:rsidR="00F37289" w:rsidRPr="0080757A" w:rsidRDefault="00F37289" w:rsidP="00A4642F">
            <w:pPr>
              <w:rPr>
                <w:sz w:val="22"/>
                <w:szCs w:val="22"/>
              </w:rPr>
            </w:pPr>
            <w:r w:rsidRPr="0080757A">
              <w:rPr>
                <w:sz w:val="22"/>
                <w:szCs w:val="22"/>
              </w:rPr>
              <w:t>Trực tiếp từ cơ sở dữ liệu dạng số</w:t>
            </w:r>
          </w:p>
        </w:tc>
        <w:tc>
          <w:tcPr>
            <w:tcW w:w="790" w:type="dxa"/>
            <w:shd w:val="clear" w:color="auto" w:fill="auto"/>
            <w:tcMar>
              <w:left w:w="40" w:type="dxa"/>
              <w:right w:w="40" w:type="dxa"/>
            </w:tcMar>
            <w:vAlign w:val="center"/>
            <w:hideMark/>
          </w:tcPr>
          <w:p w14:paraId="26B5DAD1" w14:textId="77777777" w:rsidR="00F37289" w:rsidRPr="0080757A" w:rsidRDefault="00F37289" w:rsidP="00A4642F">
            <w:pPr>
              <w:jc w:val="center"/>
              <w:rPr>
                <w:sz w:val="22"/>
                <w:szCs w:val="22"/>
              </w:rPr>
            </w:pPr>
            <w:r w:rsidRPr="0080757A">
              <w:rPr>
                <w:sz w:val="22"/>
                <w:szCs w:val="22"/>
              </w:rPr>
              <w:t>GCN</w:t>
            </w:r>
          </w:p>
        </w:tc>
        <w:tc>
          <w:tcPr>
            <w:tcW w:w="763" w:type="dxa"/>
            <w:shd w:val="clear" w:color="auto" w:fill="auto"/>
            <w:tcMar>
              <w:left w:w="40" w:type="dxa"/>
              <w:right w:w="40" w:type="dxa"/>
            </w:tcMar>
            <w:vAlign w:val="center"/>
            <w:hideMark/>
          </w:tcPr>
          <w:p w14:paraId="29983C46" w14:textId="77777777" w:rsidR="00F37289" w:rsidRPr="0080757A" w:rsidRDefault="00F37289" w:rsidP="00A4642F">
            <w:pPr>
              <w:jc w:val="center"/>
              <w:rPr>
                <w:sz w:val="22"/>
                <w:szCs w:val="22"/>
              </w:rPr>
            </w:pPr>
            <w:r w:rsidRPr="0080757A">
              <w:rPr>
                <w:sz w:val="22"/>
                <w:szCs w:val="22"/>
              </w:rPr>
              <w:t>1KS2</w:t>
            </w:r>
          </w:p>
        </w:tc>
        <w:tc>
          <w:tcPr>
            <w:tcW w:w="700" w:type="dxa"/>
            <w:shd w:val="clear" w:color="auto" w:fill="auto"/>
            <w:tcMar>
              <w:left w:w="40" w:type="dxa"/>
              <w:right w:w="40" w:type="dxa"/>
            </w:tcMar>
            <w:vAlign w:val="center"/>
            <w:hideMark/>
          </w:tcPr>
          <w:p w14:paraId="504D13AF"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37F8FAA4" w14:textId="77777777" w:rsidR="00F37289" w:rsidRPr="0080757A" w:rsidRDefault="00F37289" w:rsidP="00A4642F">
            <w:pPr>
              <w:jc w:val="right"/>
              <w:rPr>
                <w:sz w:val="22"/>
                <w:szCs w:val="22"/>
              </w:rPr>
            </w:pPr>
            <w:r w:rsidRPr="0080757A">
              <w:rPr>
                <w:sz w:val="22"/>
                <w:szCs w:val="22"/>
              </w:rPr>
              <w:t>0,100</w:t>
            </w:r>
          </w:p>
        </w:tc>
        <w:tc>
          <w:tcPr>
            <w:tcW w:w="708" w:type="dxa"/>
            <w:shd w:val="clear" w:color="auto" w:fill="auto"/>
            <w:tcMar>
              <w:left w:w="40" w:type="dxa"/>
              <w:right w:w="40" w:type="dxa"/>
            </w:tcMar>
            <w:vAlign w:val="center"/>
            <w:hideMark/>
          </w:tcPr>
          <w:p w14:paraId="65B425CA" w14:textId="77777777" w:rsidR="00F37289" w:rsidRPr="0080757A" w:rsidRDefault="00F37289" w:rsidP="00A4642F">
            <w:pPr>
              <w:jc w:val="right"/>
              <w:rPr>
                <w:sz w:val="22"/>
                <w:szCs w:val="22"/>
              </w:rPr>
            </w:pPr>
            <w:r w:rsidRPr="0080757A">
              <w:rPr>
                <w:sz w:val="22"/>
                <w:szCs w:val="22"/>
              </w:rPr>
              <w:t>0,100</w:t>
            </w:r>
          </w:p>
        </w:tc>
        <w:tc>
          <w:tcPr>
            <w:tcW w:w="779" w:type="dxa"/>
            <w:shd w:val="clear" w:color="auto" w:fill="auto"/>
            <w:tcMar>
              <w:left w:w="40" w:type="dxa"/>
              <w:right w:w="40" w:type="dxa"/>
            </w:tcMar>
            <w:vAlign w:val="center"/>
            <w:hideMark/>
          </w:tcPr>
          <w:p w14:paraId="4B1AA9C6" w14:textId="77777777" w:rsidR="00F37289" w:rsidRPr="0080757A" w:rsidRDefault="00F37289" w:rsidP="00A4642F">
            <w:pPr>
              <w:jc w:val="right"/>
              <w:rPr>
                <w:sz w:val="22"/>
                <w:szCs w:val="22"/>
              </w:rPr>
            </w:pPr>
            <w:r w:rsidRPr="0080757A">
              <w:rPr>
                <w:sz w:val="22"/>
                <w:szCs w:val="22"/>
              </w:rPr>
              <w:t>0,100</w:t>
            </w:r>
          </w:p>
        </w:tc>
        <w:tc>
          <w:tcPr>
            <w:tcW w:w="1027" w:type="dxa"/>
            <w:shd w:val="clear" w:color="auto" w:fill="auto"/>
            <w:tcMar>
              <w:left w:w="40" w:type="dxa"/>
              <w:right w:w="40" w:type="dxa"/>
            </w:tcMar>
            <w:vAlign w:val="center"/>
            <w:hideMark/>
          </w:tcPr>
          <w:p w14:paraId="58EFE047" w14:textId="77777777" w:rsidR="00F37289" w:rsidRPr="0080757A" w:rsidRDefault="00F37289" w:rsidP="00A4642F">
            <w:pPr>
              <w:rPr>
                <w:sz w:val="22"/>
                <w:szCs w:val="22"/>
              </w:rPr>
            </w:pPr>
            <w:r w:rsidRPr="0080757A">
              <w:rPr>
                <w:sz w:val="22"/>
                <w:szCs w:val="22"/>
              </w:rPr>
              <w:t> </w:t>
            </w:r>
          </w:p>
        </w:tc>
      </w:tr>
      <w:tr w:rsidR="00F37289" w:rsidRPr="0080757A" w14:paraId="1C3F8FF0" w14:textId="77777777" w:rsidTr="00A4642F">
        <w:trPr>
          <w:trHeight w:val="300"/>
        </w:trPr>
        <w:tc>
          <w:tcPr>
            <w:tcW w:w="647" w:type="dxa"/>
            <w:shd w:val="clear" w:color="auto" w:fill="auto"/>
            <w:tcMar>
              <w:left w:w="40" w:type="dxa"/>
              <w:right w:w="40" w:type="dxa"/>
            </w:tcMar>
            <w:vAlign w:val="center"/>
            <w:hideMark/>
          </w:tcPr>
          <w:p w14:paraId="7E0069DA" w14:textId="77777777" w:rsidR="00F37289" w:rsidRPr="0080757A" w:rsidRDefault="00F37289" w:rsidP="00A4642F">
            <w:pPr>
              <w:jc w:val="center"/>
              <w:rPr>
                <w:sz w:val="22"/>
                <w:szCs w:val="22"/>
              </w:rPr>
            </w:pPr>
            <w:r w:rsidRPr="0080757A">
              <w:rPr>
                <w:sz w:val="22"/>
                <w:szCs w:val="22"/>
              </w:rPr>
              <w:t>8.2</w:t>
            </w:r>
          </w:p>
        </w:tc>
        <w:tc>
          <w:tcPr>
            <w:tcW w:w="4173" w:type="dxa"/>
            <w:shd w:val="clear" w:color="auto" w:fill="auto"/>
            <w:tcMar>
              <w:left w:w="40" w:type="dxa"/>
              <w:right w:w="40" w:type="dxa"/>
            </w:tcMar>
            <w:vAlign w:val="center"/>
            <w:hideMark/>
          </w:tcPr>
          <w:p w14:paraId="70E9DD0F" w14:textId="77777777" w:rsidR="00F37289" w:rsidRPr="0080757A" w:rsidRDefault="00F37289" w:rsidP="00A4642F">
            <w:pPr>
              <w:rPr>
                <w:sz w:val="22"/>
                <w:szCs w:val="22"/>
              </w:rPr>
            </w:pPr>
            <w:r w:rsidRPr="0080757A">
              <w:rPr>
                <w:sz w:val="22"/>
                <w:szCs w:val="22"/>
              </w:rPr>
              <w:t>Đối với những nơi chưa có bản đồ dạng số</w:t>
            </w:r>
          </w:p>
        </w:tc>
        <w:tc>
          <w:tcPr>
            <w:tcW w:w="790" w:type="dxa"/>
            <w:shd w:val="clear" w:color="auto" w:fill="auto"/>
            <w:tcMar>
              <w:left w:w="40" w:type="dxa"/>
              <w:right w:w="40" w:type="dxa"/>
            </w:tcMar>
            <w:vAlign w:val="center"/>
            <w:hideMark/>
          </w:tcPr>
          <w:p w14:paraId="56D274DF" w14:textId="77777777" w:rsidR="00F37289" w:rsidRPr="0080757A" w:rsidRDefault="00F37289" w:rsidP="00A4642F">
            <w:pPr>
              <w:jc w:val="center"/>
              <w:rPr>
                <w:sz w:val="22"/>
                <w:szCs w:val="22"/>
              </w:rPr>
            </w:pPr>
            <w:r w:rsidRPr="0080757A">
              <w:rPr>
                <w:sz w:val="22"/>
                <w:szCs w:val="22"/>
              </w:rPr>
              <w:t>GCN</w:t>
            </w:r>
          </w:p>
        </w:tc>
        <w:tc>
          <w:tcPr>
            <w:tcW w:w="763" w:type="dxa"/>
            <w:shd w:val="clear" w:color="auto" w:fill="auto"/>
            <w:tcMar>
              <w:left w:w="40" w:type="dxa"/>
              <w:right w:w="40" w:type="dxa"/>
            </w:tcMar>
            <w:vAlign w:val="center"/>
            <w:hideMark/>
          </w:tcPr>
          <w:p w14:paraId="62DA628E" w14:textId="77777777" w:rsidR="00F37289" w:rsidRPr="0080757A" w:rsidRDefault="00F37289" w:rsidP="00A4642F">
            <w:pPr>
              <w:jc w:val="center"/>
              <w:rPr>
                <w:sz w:val="22"/>
                <w:szCs w:val="22"/>
              </w:rPr>
            </w:pPr>
            <w:r w:rsidRPr="0080757A">
              <w:rPr>
                <w:sz w:val="22"/>
                <w:szCs w:val="22"/>
              </w:rPr>
              <w:t>1KS2</w:t>
            </w:r>
          </w:p>
        </w:tc>
        <w:tc>
          <w:tcPr>
            <w:tcW w:w="700" w:type="dxa"/>
            <w:shd w:val="clear" w:color="auto" w:fill="auto"/>
            <w:tcMar>
              <w:left w:w="40" w:type="dxa"/>
              <w:right w:w="40" w:type="dxa"/>
            </w:tcMar>
            <w:vAlign w:val="center"/>
            <w:hideMark/>
          </w:tcPr>
          <w:p w14:paraId="6F03CFBA"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0045133A" w14:textId="77777777" w:rsidR="00F37289" w:rsidRPr="0080757A" w:rsidRDefault="00F37289" w:rsidP="00A4642F">
            <w:pPr>
              <w:jc w:val="right"/>
              <w:rPr>
                <w:sz w:val="22"/>
                <w:szCs w:val="22"/>
              </w:rPr>
            </w:pPr>
            <w:r w:rsidRPr="0080757A">
              <w:rPr>
                <w:sz w:val="22"/>
                <w:szCs w:val="22"/>
              </w:rPr>
              <w:t>0,150</w:t>
            </w:r>
          </w:p>
        </w:tc>
        <w:tc>
          <w:tcPr>
            <w:tcW w:w="708" w:type="dxa"/>
            <w:shd w:val="clear" w:color="auto" w:fill="auto"/>
            <w:tcMar>
              <w:left w:w="40" w:type="dxa"/>
              <w:right w:w="40" w:type="dxa"/>
            </w:tcMar>
            <w:vAlign w:val="center"/>
            <w:hideMark/>
          </w:tcPr>
          <w:p w14:paraId="74FF46E6" w14:textId="77777777" w:rsidR="00F37289" w:rsidRPr="0080757A" w:rsidRDefault="00F37289" w:rsidP="00A4642F">
            <w:pPr>
              <w:jc w:val="right"/>
              <w:rPr>
                <w:sz w:val="22"/>
                <w:szCs w:val="22"/>
              </w:rPr>
            </w:pPr>
            <w:r w:rsidRPr="0080757A">
              <w:rPr>
                <w:sz w:val="22"/>
                <w:szCs w:val="22"/>
              </w:rPr>
              <w:t>0,200</w:t>
            </w:r>
          </w:p>
        </w:tc>
        <w:tc>
          <w:tcPr>
            <w:tcW w:w="779" w:type="dxa"/>
            <w:shd w:val="clear" w:color="auto" w:fill="auto"/>
            <w:tcMar>
              <w:left w:w="40" w:type="dxa"/>
              <w:right w:w="40" w:type="dxa"/>
            </w:tcMar>
            <w:vAlign w:val="center"/>
            <w:hideMark/>
          </w:tcPr>
          <w:p w14:paraId="004FD38E" w14:textId="77777777" w:rsidR="00F37289" w:rsidRPr="0080757A" w:rsidRDefault="00F37289" w:rsidP="00A4642F">
            <w:pPr>
              <w:jc w:val="right"/>
              <w:rPr>
                <w:sz w:val="22"/>
                <w:szCs w:val="22"/>
              </w:rPr>
            </w:pPr>
            <w:r w:rsidRPr="0080757A">
              <w:rPr>
                <w:sz w:val="22"/>
                <w:szCs w:val="22"/>
              </w:rPr>
              <w:t>0,200</w:t>
            </w:r>
          </w:p>
        </w:tc>
        <w:tc>
          <w:tcPr>
            <w:tcW w:w="1027" w:type="dxa"/>
            <w:shd w:val="clear" w:color="auto" w:fill="auto"/>
            <w:tcMar>
              <w:left w:w="40" w:type="dxa"/>
              <w:right w:w="40" w:type="dxa"/>
            </w:tcMar>
            <w:vAlign w:val="center"/>
            <w:hideMark/>
          </w:tcPr>
          <w:p w14:paraId="1173A2F7" w14:textId="77777777" w:rsidR="00F37289" w:rsidRPr="0080757A" w:rsidRDefault="00F37289" w:rsidP="00A4642F">
            <w:pPr>
              <w:rPr>
                <w:sz w:val="22"/>
                <w:szCs w:val="22"/>
              </w:rPr>
            </w:pPr>
            <w:r w:rsidRPr="0080757A">
              <w:rPr>
                <w:sz w:val="22"/>
                <w:szCs w:val="22"/>
              </w:rPr>
              <w:t> </w:t>
            </w:r>
          </w:p>
        </w:tc>
      </w:tr>
      <w:tr w:rsidR="00F37289" w:rsidRPr="0080757A" w14:paraId="0ECC2C3A" w14:textId="77777777" w:rsidTr="00A4642F">
        <w:trPr>
          <w:trHeight w:val="1418"/>
        </w:trPr>
        <w:tc>
          <w:tcPr>
            <w:tcW w:w="647" w:type="dxa"/>
            <w:shd w:val="clear" w:color="auto" w:fill="auto"/>
            <w:tcMar>
              <w:left w:w="40" w:type="dxa"/>
              <w:right w:w="40" w:type="dxa"/>
            </w:tcMar>
            <w:vAlign w:val="center"/>
            <w:hideMark/>
          </w:tcPr>
          <w:p w14:paraId="4D81A07E" w14:textId="77777777" w:rsidR="00F37289" w:rsidRPr="0080757A" w:rsidRDefault="00F37289" w:rsidP="00A4642F">
            <w:pPr>
              <w:jc w:val="center"/>
              <w:rPr>
                <w:sz w:val="22"/>
                <w:szCs w:val="22"/>
              </w:rPr>
            </w:pPr>
            <w:r w:rsidRPr="0080757A">
              <w:rPr>
                <w:sz w:val="22"/>
                <w:szCs w:val="22"/>
              </w:rPr>
              <w:t>9</w:t>
            </w:r>
          </w:p>
        </w:tc>
        <w:tc>
          <w:tcPr>
            <w:tcW w:w="4173" w:type="dxa"/>
            <w:shd w:val="clear" w:color="auto" w:fill="auto"/>
            <w:tcMar>
              <w:left w:w="40" w:type="dxa"/>
              <w:right w:w="40" w:type="dxa"/>
            </w:tcMar>
            <w:vAlign w:val="center"/>
            <w:hideMark/>
          </w:tcPr>
          <w:p w14:paraId="00F6D792" w14:textId="77777777" w:rsidR="00F37289" w:rsidRPr="0080757A" w:rsidRDefault="00F37289" w:rsidP="00A4642F">
            <w:pPr>
              <w:rPr>
                <w:sz w:val="22"/>
                <w:szCs w:val="22"/>
              </w:rPr>
            </w:pPr>
            <w:r w:rsidRPr="0080757A">
              <w:rPr>
                <w:sz w:val="22"/>
                <w:szCs w:val="22"/>
              </w:rPr>
              <w:t>Trích sao số liệu địa chính, dự thảo quyết định hủy GCN bị mất, lập và gửi tờ trình đề nghị hủy GCN cũ và cấp lại GCN mới kèm theo hồ sơ đề nghị cấp GCN đến cơ quan có thẩm quyền, lập sổ theo dõi hồ sơ</w:t>
            </w:r>
          </w:p>
        </w:tc>
        <w:tc>
          <w:tcPr>
            <w:tcW w:w="790" w:type="dxa"/>
            <w:shd w:val="clear" w:color="auto" w:fill="auto"/>
            <w:tcMar>
              <w:left w:w="40" w:type="dxa"/>
              <w:right w:w="40" w:type="dxa"/>
            </w:tcMar>
            <w:vAlign w:val="center"/>
            <w:hideMark/>
          </w:tcPr>
          <w:p w14:paraId="18B8AEB1" w14:textId="77777777" w:rsidR="00F37289" w:rsidRPr="0080757A" w:rsidRDefault="00F37289" w:rsidP="00A4642F">
            <w:pPr>
              <w:jc w:val="center"/>
              <w:rPr>
                <w:sz w:val="22"/>
                <w:szCs w:val="22"/>
              </w:rPr>
            </w:pPr>
            <w:r w:rsidRPr="0080757A">
              <w:rPr>
                <w:sz w:val="22"/>
                <w:szCs w:val="22"/>
              </w:rPr>
              <w:t>Hồ sơ</w:t>
            </w:r>
          </w:p>
        </w:tc>
        <w:tc>
          <w:tcPr>
            <w:tcW w:w="763" w:type="dxa"/>
            <w:shd w:val="clear" w:color="auto" w:fill="auto"/>
            <w:tcMar>
              <w:left w:w="40" w:type="dxa"/>
              <w:right w:w="40" w:type="dxa"/>
            </w:tcMar>
            <w:vAlign w:val="center"/>
            <w:hideMark/>
          </w:tcPr>
          <w:p w14:paraId="00128E0E" w14:textId="77777777" w:rsidR="00F37289" w:rsidRPr="0080757A" w:rsidRDefault="00F37289" w:rsidP="00A4642F">
            <w:pPr>
              <w:jc w:val="center"/>
              <w:rPr>
                <w:sz w:val="22"/>
                <w:szCs w:val="22"/>
              </w:rPr>
            </w:pPr>
            <w:r w:rsidRPr="0080757A">
              <w:rPr>
                <w:sz w:val="22"/>
                <w:szCs w:val="22"/>
              </w:rPr>
              <w:t>1KS3</w:t>
            </w:r>
          </w:p>
        </w:tc>
        <w:tc>
          <w:tcPr>
            <w:tcW w:w="700" w:type="dxa"/>
            <w:shd w:val="clear" w:color="auto" w:fill="auto"/>
            <w:tcMar>
              <w:left w:w="40" w:type="dxa"/>
              <w:right w:w="40" w:type="dxa"/>
            </w:tcMar>
            <w:vAlign w:val="center"/>
            <w:hideMark/>
          </w:tcPr>
          <w:p w14:paraId="62E04E38"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52259319" w14:textId="77777777" w:rsidR="00F37289" w:rsidRPr="0080757A" w:rsidRDefault="00F37289" w:rsidP="00A4642F">
            <w:pPr>
              <w:jc w:val="right"/>
              <w:rPr>
                <w:sz w:val="22"/>
                <w:szCs w:val="22"/>
              </w:rPr>
            </w:pPr>
            <w:r w:rsidRPr="0080757A">
              <w:rPr>
                <w:sz w:val="22"/>
                <w:szCs w:val="22"/>
              </w:rPr>
              <w:t>0,500</w:t>
            </w:r>
          </w:p>
        </w:tc>
        <w:tc>
          <w:tcPr>
            <w:tcW w:w="708" w:type="dxa"/>
            <w:shd w:val="clear" w:color="auto" w:fill="auto"/>
            <w:tcMar>
              <w:left w:w="40" w:type="dxa"/>
              <w:right w:w="40" w:type="dxa"/>
            </w:tcMar>
            <w:vAlign w:val="center"/>
            <w:hideMark/>
          </w:tcPr>
          <w:p w14:paraId="0689004D" w14:textId="77777777" w:rsidR="00F37289" w:rsidRPr="0080757A" w:rsidRDefault="00F37289" w:rsidP="00A4642F">
            <w:pPr>
              <w:jc w:val="right"/>
              <w:rPr>
                <w:sz w:val="22"/>
                <w:szCs w:val="22"/>
              </w:rPr>
            </w:pPr>
            <w:r w:rsidRPr="0080757A">
              <w:rPr>
                <w:sz w:val="22"/>
                <w:szCs w:val="22"/>
              </w:rPr>
              <w:t>0,500</w:t>
            </w:r>
          </w:p>
        </w:tc>
        <w:tc>
          <w:tcPr>
            <w:tcW w:w="779" w:type="dxa"/>
            <w:shd w:val="clear" w:color="auto" w:fill="auto"/>
            <w:tcMar>
              <w:left w:w="40" w:type="dxa"/>
              <w:right w:w="40" w:type="dxa"/>
            </w:tcMar>
            <w:vAlign w:val="center"/>
            <w:hideMark/>
          </w:tcPr>
          <w:p w14:paraId="50DD31C2" w14:textId="77777777" w:rsidR="00F37289" w:rsidRPr="0080757A" w:rsidRDefault="00F37289" w:rsidP="00A4642F">
            <w:pPr>
              <w:jc w:val="right"/>
              <w:rPr>
                <w:sz w:val="22"/>
                <w:szCs w:val="22"/>
              </w:rPr>
            </w:pPr>
            <w:r w:rsidRPr="0080757A">
              <w:rPr>
                <w:sz w:val="22"/>
                <w:szCs w:val="22"/>
              </w:rPr>
              <w:t>0,650</w:t>
            </w:r>
          </w:p>
        </w:tc>
        <w:tc>
          <w:tcPr>
            <w:tcW w:w="1027" w:type="dxa"/>
            <w:shd w:val="clear" w:color="auto" w:fill="auto"/>
            <w:tcMar>
              <w:left w:w="40" w:type="dxa"/>
              <w:right w:w="40" w:type="dxa"/>
            </w:tcMar>
            <w:vAlign w:val="center"/>
            <w:hideMark/>
          </w:tcPr>
          <w:p w14:paraId="50CACAA0" w14:textId="77777777" w:rsidR="00F37289" w:rsidRPr="0080757A" w:rsidRDefault="00F37289" w:rsidP="00A4642F">
            <w:pPr>
              <w:rPr>
                <w:sz w:val="22"/>
                <w:szCs w:val="22"/>
              </w:rPr>
            </w:pPr>
            <w:r w:rsidRPr="0080757A">
              <w:rPr>
                <w:sz w:val="22"/>
                <w:szCs w:val="22"/>
              </w:rPr>
              <w:t> </w:t>
            </w:r>
          </w:p>
        </w:tc>
      </w:tr>
      <w:tr w:rsidR="00F37289" w:rsidRPr="0080757A" w14:paraId="7933C659" w14:textId="77777777" w:rsidTr="00A4642F">
        <w:trPr>
          <w:trHeight w:val="1418"/>
        </w:trPr>
        <w:tc>
          <w:tcPr>
            <w:tcW w:w="647" w:type="dxa"/>
            <w:shd w:val="clear" w:color="auto" w:fill="auto"/>
            <w:tcMar>
              <w:left w:w="40" w:type="dxa"/>
              <w:right w:w="40" w:type="dxa"/>
            </w:tcMar>
            <w:vAlign w:val="center"/>
            <w:hideMark/>
          </w:tcPr>
          <w:p w14:paraId="49C96737" w14:textId="77777777" w:rsidR="00F37289" w:rsidRPr="0080757A" w:rsidRDefault="00F37289" w:rsidP="00A4642F">
            <w:pPr>
              <w:jc w:val="center"/>
              <w:rPr>
                <w:spacing w:val="-4"/>
                <w:sz w:val="22"/>
                <w:szCs w:val="22"/>
              </w:rPr>
            </w:pPr>
            <w:r w:rsidRPr="0080757A">
              <w:rPr>
                <w:spacing w:val="-4"/>
                <w:sz w:val="22"/>
                <w:szCs w:val="22"/>
              </w:rPr>
              <w:t>10</w:t>
            </w:r>
          </w:p>
        </w:tc>
        <w:tc>
          <w:tcPr>
            <w:tcW w:w="4173" w:type="dxa"/>
            <w:shd w:val="clear" w:color="auto" w:fill="auto"/>
            <w:tcMar>
              <w:left w:w="40" w:type="dxa"/>
              <w:right w:w="40" w:type="dxa"/>
            </w:tcMar>
            <w:vAlign w:val="center"/>
            <w:hideMark/>
          </w:tcPr>
          <w:p w14:paraId="4E898105" w14:textId="77777777" w:rsidR="00F37289" w:rsidRPr="0080757A" w:rsidRDefault="00F37289" w:rsidP="00A4642F">
            <w:pPr>
              <w:rPr>
                <w:spacing w:val="-4"/>
                <w:sz w:val="22"/>
                <w:szCs w:val="22"/>
              </w:rPr>
            </w:pPr>
            <w:r w:rsidRPr="0080757A">
              <w:rPr>
                <w:spacing w:val="-4"/>
                <w:sz w:val="22"/>
                <w:szCs w:val="22"/>
              </w:rPr>
              <w:t xml:space="preserve">Nhận lại hồ sơ, GCN, cập nhật chỉnh lý HSĐC, thu phí, lệ phí, nộp kho bạc, gửi cho cơ quan quản lý tài sản (nếu có); gửi thông báo biến động cho </w:t>
            </w:r>
            <w:r w:rsidRPr="00B22F1B">
              <w:rPr>
                <w:color w:val="FF0000"/>
                <w:spacing w:val="-2"/>
                <w:sz w:val="22"/>
                <w:szCs w:val="22"/>
              </w:rPr>
              <w:t xml:space="preserve">Văn phòng đăng ký đất đai </w:t>
            </w:r>
            <w:r w:rsidRPr="00B22F1B">
              <w:rPr>
                <w:i/>
                <w:color w:val="FF0000"/>
                <w:spacing w:val="-2"/>
                <w:sz w:val="22"/>
                <w:szCs w:val="22"/>
              </w:rPr>
              <w:t>(hoặc Chi nhánh Văn phòng đăng ký đất đai)</w:t>
            </w:r>
            <w:r w:rsidRPr="0080757A">
              <w:rPr>
                <w:spacing w:val="-4"/>
                <w:sz w:val="22"/>
                <w:szCs w:val="22"/>
              </w:rPr>
              <w:t xml:space="preserve">, xã, </w:t>
            </w:r>
            <w:r>
              <w:rPr>
                <w:spacing w:val="-4"/>
                <w:sz w:val="22"/>
                <w:szCs w:val="22"/>
              </w:rPr>
              <w:t>phường</w:t>
            </w:r>
          </w:p>
        </w:tc>
        <w:tc>
          <w:tcPr>
            <w:tcW w:w="790" w:type="dxa"/>
            <w:shd w:val="clear" w:color="auto" w:fill="auto"/>
            <w:tcMar>
              <w:left w:w="40" w:type="dxa"/>
              <w:right w:w="40" w:type="dxa"/>
            </w:tcMar>
            <w:vAlign w:val="center"/>
            <w:hideMark/>
          </w:tcPr>
          <w:p w14:paraId="0C278711" w14:textId="77777777" w:rsidR="00F37289" w:rsidRPr="0080757A" w:rsidRDefault="00F37289" w:rsidP="00A4642F">
            <w:pPr>
              <w:jc w:val="center"/>
              <w:rPr>
                <w:sz w:val="22"/>
                <w:szCs w:val="22"/>
              </w:rPr>
            </w:pPr>
            <w:r w:rsidRPr="0080757A">
              <w:rPr>
                <w:sz w:val="22"/>
                <w:szCs w:val="22"/>
              </w:rPr>
              <w:t>Hồ sơ</w:t>
            </w:r>
          </w:p>
        </w:tc>
        <w:tc>
          <w:tcPr>
            <w:tcW w:w="763" w:type="dxa"/>
            <w:shd w:val="clear" w:color="auto" w:fill="auto"/>
            <w:tcMar>
              <w:left w:w="40" w:type="dxa"/>
              <w:right w:w="40" w:type="dxa"/>
            </w:tcMar>
            <w:vAlign w:val="center"/>
            <w:hideMark/>
          </w:tcPr>
          <w:p w14:paraId="63756061" w14:textId="77777777" w:rsidR="00F37289" w:rsidRPr="0080757A" w:rsidRDefault="00F37289" w:rsidP="00A4642F">
            <w:pPr>
              <w:jc w:val="center"/>
              <w:rPr>
                <w:sz w:val="22"/>
                <w:szCs w:val="22"/>
              </w:rPr>
            </w:pPr>
            <w:r w:rsidRPr="0080757A">
              <w:rPr>
                <w:sz w:val="22"/>
                <w:szCs w:val="22"/>
              </w:rPr>
              <w:t>1KS3</w:t>
            </w:r>
          </w:p>
        </w:tc>
        <w:tc>
          <w:tcPr>
            <w:tcW w:w="700" w:type="dxa"/>
            <w:shd w:val="clear" w:color="auto" w:fill="auto"/>
            <w:tcMar>
              <w:left w:w="40" w:type="dxa"/>
              <w:right w:w="40" w:type="dxa"/>
            </w:tcMar>
            <w:vAlign w:val="center"/>
            <w:hideMark/>
          </w:tcPr>
          <w:p w14:paraId="28FF54D6"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66666949" w14:textId="77777777" w:rsidR="00F37289" w:rsidRPr="0080757A" w:rsidRDefault="00F37289" w:rsidP="00A4642F">
            <w:pPr>
              <w:jc w:val="right"/>
              <w:rPr>
                <w:sz w:val="22"/>
                <w:szCs w:val="22"/>
              </w:rPr>
            </w:pPr>
            <w:r w:rsidRPr="0080757A">
              <w:rPr>
                <w:sz w:val="22"/>
                <w:szCs w:val="22"/>
              </w:rPr>
              <w:t>0,470</w:t>
            </w:r>
          </w:p>
        </w:tc>
        <w:tc>
          <w:tcPr>
            <w:tcW w:w="708" w:type="dxa"/>
            <w:shd w:val="clear" w:color="auto" w:fill="auto"/>
            <w:tcMar>
              <w:left w:w="40" w:type="dxa"/>
              <w:right w:w="40" w:type="dxa"/>
            </w:tcMar>
            <w:vAlign w:val="center"/>
            <w:hideMark/>
          </w:tcPr>
          <w:p w14:paraId="01E203AB" w14:textId="77777777" w:rsidR="00F37289" w:rsidRPr="0080757A" w:rsidRDefault="00F37289" w:rsidP="00A4642F">
            <w:pPr>
              <w:jc w:val="right"/>
              <w:rPr>
                <w:sz w:val="22"/>
                <w:szCs w:val="22"/>
              </w:rPr>
            </w:pPr>
            <w:r w:rsidRPr="0080757A">
              <w:rPr>
                <w:sz w:val="22"/>
                <w:szCs w:val="22"/>
              </w:rPr>
              <w:t>0,470</w:t>
            </w:r>
          </w:p>
        </w:tc>
        <w:tc>
          <w:tcPr>
            <w:tcW w:w="779" w:type="dxa"/>
            <w:shd w:val="clear" w:color="auto" w:fill="auto"/>
            <w:tcMar>
              <w:left w:w="40" w:type="dxa"/>
              <w:right w:w="40" w:type="dxa"/>
            </w:tcMar>
            <w:vAlign w:val="center"/>
            <w:hideMark/>
          </w:tcPr>
          <w:p w14:paraId="56B36B0C" w14:textId="77777777" w:rsidR="00F37289" w:rsidRPr="0080757A" w:rsidRDefault="00F37289" w:rsidP="00A4642F">
            <w:pPr>
              <w:jc w:val="right"/>
              <w:rPr>
                <w:sz w:val="22"/>
                <w:szCs w:val="22"/>
              </w:rPr>
            </w:pPr>
            <w:r w:rsidRPr="0080757A">
              <w:rPr>
                <w:sz w:val="22"/>
                <w:szCs w:val="22"/>
              </w:rPr>
              <w:t>0,611</w:t>
            </w:r>
          </w:p>
        </w:tc>
        <w:tc>
          <w:tcPr>
            <w:tcW w:w="1027" w:type="dxa"/>
            <w:shd w:val="clear" w:color="auto" w:fill="auto"/>
            <w:tcMar>
              <w:left w:w="40" w:type="dxa"/>
              <w:right w:w="40" w:type="dxa"/>
            </w:tcMar>
            <w:vAlign w:val="center"/>
            <w:hideMark/>
          </w:tcPr>
          <w:p w14:paraId="3C1E807B" w14:textId="77777777" w:rsidR="00F37289" w:rsidRPr="00185275" w:rsidRDefault="00F37289" w:rsidP="00A4642F">
            <w:pPr>
              <w:rPr>
                <w:color w:val="FF0000"/>
                <w:sz w:val="22"/>
                <w:szCs w:val="22"/>
              </w:rPr>
            </w:pPr>
            <w:r w:rsidRPr="0080757A">
              <w:rPr>
                <w:sz w:val="22"/>
                <w:szCs w:val="22"/>
              </w:rPr>
              <w:t> </w:t>
            </w:r>
            <w:r w:rsidRPr="00185275">
              <w:rPr>
                <w:color w:val="FF0000"/>
                <w:sz w:val="22"/>
                <w:szCs w:val="22"/>
              </w:rPr>
              <w:t>Sửa</w:t>
            </w:r>
          </w:p>
        </w:tc>
      </w:tr>
      <w:tr w:rsidR="00F37289" w:rsidRPr="0080757A" w14:paraId="48953B28" w14:textId="77777777" w:rsidTr="00A4642F">
        <w:trPr>
          <w:trHeight w:val="300"/>
        </w:trPr>
        <w:tc>
          <w:tcPr>
            <w:tcW w:w="647" w:type="dxa"/>
            <w:shd w:val="clear" w:color="auto" w:fill="auto"/>
            <w:tcMar>
              <w:left w:w="40" w:type="dxa"/>
              <w:right w:w="40" w:type="dxa"/>
            </w:tcMar>
            <w:vAlign w:val="center"/>
            <w:hideMark/>
          </w:tcPr>
          <w:p w14:paraId="524D321A" w14:textId="77777777" w:rsidR="00F37289" w:rsidRPr="0080757A" w:rsidRDefault="00F37289" w:rsidP="00A4642F">
            <w:pPr>
              <w:jc w:val="center"/>
              <w:rPr>
                <w:sz w:val="22"/>
                <w:szCs w:val="22"/>
              </w:rPr>
            </w:pPr>
            <w:r w:rsidRPr="0080757A">
              <w:rPr>
                <w:sz w:val="22"/>
                <w:szCs w:val="22"/>
              </w:rPr>
              <w:lastRenderedPageBreak/>
              <w:t>11</w:t>
            </w:r>
          </w:p>
        </w:tc>
        <w:tc>
          <w:tcPr>
            <w:tcW w:w="4173" w:type="dxa"/>
            <w:shd w:val="clear" w:color="auto" w:fill="auto"/>
            <w:tcMar>
              <w:left w:w="40" w:type="dxa"/>
              <w:right w:w="40" w:type="dxa"/>
            </w:tcMar>
            <w:vAlign w:val="center"/>
            <w:hideMark/>
          </w:tcPr>
          <w:p w14:paraId="7687ED54" w14:textId="77777777" w:rsidR="00F37289" w:rsidRPr="0080757A" w:rsidRDefault="00F37289" w:rsidP="00A4642F">
            <w:pPr>
              <w:rPr>
                <w:sz w:val="22"/>
                <w:szCs w:val="22"/>
              </w:rPr>
            </w:pPr>
            <w:r w:rsidRPr="0080757A">
              <w:rPr>
                <w:sz w:val="22"/>
                <w:szCs w:val="22"/>
              </w:rPr>
              <w:t>Quét giấy tờ pháp lý và xử lý tập tin</w:t>
            </w:r>
          </w:p>
        </w:tc>
        <w:tc>
          <w:tcPr>
            <w:tcW w:w="790" w:type="dxa"/>
            <w:shd w:val="clear" w:color="auto" w:fill="auto"/>
            <w:tcMar>
              <w:left w:w="40" w:type="dxa"/>
              <w:right w:w="40" w:type="dxa"/>
            </w:tcMar>
            <w:vAlign w:val="center"/>
            <w:hideMark/>
          </w:tcPr>
          <w:p w14:paraId="57A8A035" w14:textId="77777777" w:rsidR="00F37289" w:rsidRPr="0080757A" w:rsidRDefault="00F37289" w:rsidP="00A4642F">
            <w:pPr>
              <w:jc w:val="center"/>
              <w:rPr>
                <w:sz w:val="22"/>
                <w:szCs w:val="22"/>
              </w:rPr>
            </w:pPr>
            <w:r w:rsidRPr="0080757A">
              <w:rPr>
                <w:sz w:val="22"/>
                <w:szCs w:val="22"/>
              </w:rPr>
              <w:t> </w:t>
            </w:r>
          </w:p>
        </w:tc>
        <w:tc>
          <w:tcPr>
            <w:tcW w:w="763" w:type="dxa"/>
            <w:shd w:val="clear" w:color="auto" w:fill="auto"/>
            <w:tcMar>
              <w:left w:w="40" w:type="dxa"/>
              <w:right w:w="40" w:type="dxa"/>
            </w:tcMar>
            <w:vAlign w:val="center"/>
            <w:hideMark/>
          </w:tcPr>
          <w:p w14:paraId="7B16F248" w14:textId="77777777" w:rsidR="00F37289" w:rsidRPr="0080757A" w:rsidRDefault="00F37289" w:rsidP="00A4642F">
            <w:pPr>
              <w:jc w:val="center"/>
              <w:rPr>
                <w:sz w:val="22"/>
                <w:szCs w:val="22"/>
              </w:rPr>
            </w:pPr>
            <w:r w:rsidRPr="0080757A">
              <w:rPr>
                <w:sz w:val="22"/>
                <w:szCs w:val="22"/>
              </w:rPr>
              <w:t> </w:t>
            </w:r>
          </w:p>
        </w:tc>
        <w:tc>
          <w:tcPr>
            <w:tcW w:w="700" w:type="dxa"/>
            <w:shd w:val="clear" w:color="auto" w:fill="auto"/>
            <w:tcMar>
              <w:left w:w="40" w:type="dxa"/>
              <w:right w:w="40" w:type="dxa"/>
            </w:tcMar>
            <w:vAlign w:val="center"/>
            <w:hideMark/>
          </w:tcPr>
          <w:p w14:paraId="3A59BCFA" w14:textId="77777777" w:rsidR="00F37289" w:rsidRPr="0080757A" w:rsidRDefault="00F37289" w:rsidP="00A4642F">
            <w:pPr>
              <w:jc w:val="center"/>
              <w:rPr>
                <w:sz w:val="22"/>
                <w:szCs w:val="22"/>
              </w:rPr>
            </w:pPr>
            <w:r w:rsidRPr="0080757A">
              <w:rPr>
                <w:sz w:val="22"/>
                <w:szCs w:val="22"/>
              </w:rPr>
              <w:t> </w:t>
            </w:r>
          </w:p>
        </w:tc>
        <w:tc>
          <w:tcPr>
            <w:tcW w:w="761" w:type="dxa"/>
            <w:shd w:val="clear" w:color="auto" w:fill="auto"/>
            <w:tcMar>
              <w:left w:w="40" w:type="dxa"/>
              <w:right w:w="40" w:type="dxa"/>
            </w:tcMar>
            <w:vAlign w:val="center"/>
            <w:hideMark/>
          </w:tcPr>
          <w:p w14:paraId="1FB39060" w14:textId="77777777" w:rsidR="00F37289" w:rsidRPr="0080757A" w:rsidRDefault="00F37289" w:rsidP="00A4642F">
            <w:pPr>
              <w:jc w:val="right"/>
              <w:rPr>
                <w:sz w:val="22"/>
                <w:szCs w:val="22"/>
              </w:rPr>
            </w:pPr>
            <w:r w:rsidRPr="0080757A">
              <w:rPr>
                <w:sz w:val="22"/>
                <w:szCs w:val="22"/>
              </w:rPr>
              <w:t> </w:t>
            </w:r>
          </w:p>
        </w:tc>
        <w:tc>
          <w:tcPr>
            <w:tcW w:w="708" w:type="dxa"/>
            <w:shd w:val="clear" w:color="auto" w:fill="auto"/>
            <w:tcMar>
              <w:left w:w="40" w:type="dxa"/>
              <w:right w:w="40" w:type="dxa"/>
            </w:tcMar>
            <w:vAlign w:val="center"/>
            <w:hideMark/>
          </w:tcPr>
          <w:p w14:paraId="46B66647" w14:textId="77777777" w:rsidR="00F37289" w:rsidRPr="0080757A" w:rsidRDefault="00F37289" w:rsidP="00A4642F">
            <w:pPr>
              <w:jc w:val="right"/>
              <w:rPr>
                <w:sz w:val="22"/>
                <w:szCs w:val="22"/>
              </w:rPr>
            </w:pPr>
            <w:r w:rsidRPr="0080757A">
              <w:rPr>
                <w:sz w:val="22"/>
                <w:szCs w:val="22"/>
              </w:rPr>
              <w:t> </w:t>
            </w:r>
          </w:p>
        </w:tc>
        <w:tc>
          <w:tcPr>
            <w:tcW w:w="779" w:type="dxa"/>
            <w:shd w:val="clear" w:color="auto" w:fill="auto"/>
            <w:tcMar>
              <w:left w:w="40" w:type="dxa"/>
              <w:right w:w="40" w:type="dxa"/>
            </w:tcMar>
            <w:vAlign w:val="center"/>
            <w:hideMark/>
          </w:tcPr>
          <w:p w14:paraId="5E7E7C7F" w14:textId="77777777" w:rsidR="00F37289" w:rsidRPr="0080757A" w:rsidRDefault="00F37289" w:rsidP="00A4642F">
            <w:pPr>
              <w:jc w:val="right"/>
              <w:rPr>
                <w:sz w:val="22"/>
                <w:szCs w:val="22"/>
              </w:rPr>
            </w:pPr>
            <w:r w:rsidRPr="0080757A">
              <w:rPr>
                <w:sz w:val="22"/>
                <w:szCs w:val="22"/>
              </w:rPr>
              <w:t> </w:t>
            </w:r>
          </w:p>
        </w:tc>
        <w:tc>
          <w:tcPr>
            <w:tcW w:w="1027" w:type="dxa"/>
            <w:shd w:val="clear" w:color="auto" w:fill="auto"/>
            <w:tcMar>
              <w:left w:w="40" w:type="dxa"/>
              <w:right w:w="40" w:type="dxa"/>
            </w:tcMar>
            <w:vAlign w:val="center"/>
            <w:hideMark/>
          </w:tcPr>
          <w:p w14:paraId="357AF1A6" w14:textId="77777777" w:rsidR="00F37289" w:rsidRPr="0080757A" w:rsidRDefault="00F37289" w:rsidP="00A4642F">
            <w:pPr>
              <w:rPr>
                <w:sz w:val="22"/>
                <w:szCs w:val="22"/>
              </w:rPr>
            </w:pPr>
            <w:r w:rsidRPr="0080757A">
              <w:rPr>
                <w:sz w:val="22"/>
                <w:szCs w:val="22"/>
              </w:rPr>
              <w:t> </w:t>
            </w:r>
          </w:p>
        </w:tc>
      </w:tr>
      <w:tr w:rsidR="00F37289" w:rsidRPr="0080757A" w14:paraId="0548D6E7" w14:textId="77777777" w:rsidTr="00A4642F">
        <w:trPr>
          <w:trHeight w:val="624"/>
        </w:trPr>
        <w:tc>
          <w:tcPr>
            <w:tcW w:w="647" w:type="dxa"/>
            <w:shd w:val="clear" w:color="auto" w:fill="auto"/>
            <w:tcMar>
              <w:left w:w="40" w:type="dxa"/>
              <w:right w:w="40" w:type="dxa"/>
            </w:tcMar>
            <w:vAlign w:val="center"/>
            <w:hideMark/>
          </w:tcPr>
          <w:p w14:paraId="200B3CCF" w14:textId="77777777" w:rsidR="00F37289" w:rsidRPr="0080757A" w:rsidRDefault="00F37289" w:rsidP="00A4642F">
            <w:pPr>
              <w:jc w:val="center"/>
              <w:rPr>
                <w:sz w:val="22"/>
                <w:szCs w:val="22"/>
              </w:rPr>
            </w:pPr>
            <w:r w:rsidRPr="0080757A">
              <w:rPr>
                <w:sz w:val="22"/>
                <w:szCs w:val="22"/>
              </w:rPr>
              <w:t>11.1</w:t>
            </w:r>
          </w:p>
        </w:tc>
        <w:tc>
          <w:tcPr>
            <w:tcW w:w="4173" w:type="dxa"/>
            <w:shd w:val="clear" w:color="auto" w:fill="auto"/>
            <w:tcMar>
              <w:left w:w="40" w:type="dxa"/>
              <w:right w:w="40" w:type="dxa"/>
            </w:tcMar>
            <w:vAlign w:val="center"/>
            <w:hideMark/>
          </w:tcPr>
          <w:p w14:paraId="6A288B6B" w14:textId="77777777" w:rsidR="00F37289" w:rsidRPr="0080757A" w:rsidRDefault="00F37289" w:rsidP="00A4642F">
            <w:pPr>
              <w:rPr>
                <w:sz w:val="22"/>
                <w:szCs w:val="22"/>
              </w:rPr>
            </w:pPr>
            <w:r w:rsidRPr="0080757A">
              <w:rPr>
                <w:sz w:val="22"/>
                <w:szCs w:val="22"/>
              </w:rPr>
              <w:t>Quét giấy tờ pháp lý về quyền sử dụng đất, quyền sở hữu tài sản gắn liền với đất</w:t>
            </w:r>
          </w:p>
        </w:tc>
        <w:tc>
          <w:tcPr>
            <w:tcW w:w="790" w:type="dxa"/>
            <w:shd w:val="clear" w:color="auto" w:fill="auto"/>
            <w:tcMar>
              <w:left w:w="40" w:type="dxa"/>
              <w:right w:w="40" w:type="dxa"/>
            </w:tcMar>
            <w:vAlign w:val="center"/>
            <w:hideMark/>
          </w:tcPr>
          <w:p w14:paraId="307966E2" w14:textId="77777777" w:rsidR="00F37289" w:rsidRPr="0080757A" w:rsidRDefault="00F37289" w:rsidP="00A4642F">
            <w:pPr>
              <w:jc w:val="center"/>
              <w:rPr>
                <w:sz w:val="22"/>
                <w:szCs w:val="22"/>
              </w:rPr>
            </w:pPr>
            <w:r w:rsidRPr="0080757A">
              <w:rPr>
                <w:sz w:val="22"/>
                <w:szCs w:val="22"/>
              </w:rPr>
              <w:t> </w:t>
            </w:r>
          </w:p>
        </w:tc>
        <w:tc>
          <w:tcPr>
            <w:tcW w:w="763" w:type="dxa"/>
            <w:shd w:val="clear" w:color="auto" w:fill="auto"/>
            <w:tcMar>
              <w:left w:w="40" w:type="dxa"/>
              <w:right w:w="40" w:type="dxa"/>
            </w:tcMar>
            <w:vAlign w:val="center"/>
            <w:hideMark/>
          </w:tcPr>
          <w:p w14:paraId="3C6CABDE" w14:textId="77777777" w:rsidR="00F37289" w:rsidRPr="0080757A" w:rsidRDefault="00F37289" w:rsidP="00A4642F">
            <w:pPr>
              <w:jc w:val="center"/>
              <w:rPr>
                <w:sz w:val="22"/>
                <w:szCs w:val="22"/>
              </w:rPr>
            </w:pPr>
            <w:r w:rsidRPr="0080757A">
              <w:rPr>
                <w:sz w:val="22"/>
                <w:szCs w:val="22"/>
              </w:rPr>
              <w:t> </w:t>
            </w:r>
          </w:p>
        </w:tc>
        <w:tc>
          <w:tcPr>
            <w:tcW w:w="700" w:type="dxa"/>
            <w:shd w:val="clear" w:color="auto" w:fill="auto"/>
            <w:tcMar>
              <w:left w:w="40" w:type="dxa"/>
              <w:right w:w="40" w:type="dxa"/>
            </w:tcMar>
            <w:vAlign w:val="center"/>
            <w:hideMark/>
          </w:tcPr>
          <w:p w14:paraId="300A2D3B" w14:textId="77777777" w:rsidR="00F37289" w:rsidRPr="0080757A" w:rsidRDefault="00F37289" w:rsidP="00A4642F">
            <w:pPr>
              <w:jc w:val="center"/>
              <w:rPr>
                <w:sz w:val="22"/>
                <w:szCs w:val="22"/>
              </w:rPr>
            </w:pPr>
            <w:r w:rsidRPr="0080757A">
              <w:rPr>
                <w:sz w:val="22"/>
                <w:szCs w:val="22"/>
              </w:rPr>
              <w:t> </w:t>
            </w:r>
          </w:p>
        </w:tc>
        <w:tc>
          <w:tcPr>
            <w:tcW w:w="761" w:type="dxa"/>
            <w:shd w:val="clear" w:color="auto" w:fill="auto"/>
            <w:tcMar>
              <w:left w:w="40" w:type="dxa"/>
              <w:right w:w="40" w:type="dxa"/>
            </w:tcMar>
            <w:vAlign w:val="center"/>
            <w:hideMark/>
          </w:tcPr>
          <w:p w14:paraId="1175F226" w14:textId="77777777" w:rsidR="00F37289" w:rsidRPr="0080757A" w:rsidRDefault="00F37289" w:rsidP="00A4642F">
            <w:pPr>
              <w:jc w:val="right"/>
              <w:rPr>
                <w:sz w:val="22"/>
                <w:szCs w:val="22"/>
              </w:rPr>
            </w:pPr>
            <w:r w:rsidRPr="0080757A">
              <w:rPr>
                <w:sz w:val="22"/>
                <w:szCs w:val="22"/>
              </w:rPr>
              <w:t> </w:t>
            </w:r>
          </w:p>
        </w:tc>
        <w:tc>
          <w:tcPr>
            <w:tcW w:w="708" w:type="dxa"/>
            <w:shd w:val="clear" w:color="auto" w:fill="auto"/>
            <w:tcMar>
              <w:left w:w="40" w:type="dxa"/>
              <w:right w:w="40" w:type="dxa"/>
            </w:tcMar>
            <w:vAlign w:val="center"/>
            <w:hideMark/>
          </w:tcPr>
          <w:p w14:paraId="74D75ABE" w14:textId="77777777" w:rsidR="00F37289" w:rsidRPr="0080757A" w:rsidRDefault="00F37289" w:rsidP="00A4642F">
            <w:pPr>
              <w:jc w:val="right"/>
              <w:rPr>
                <w:sz w:val="22"/>
                <w:szCs w:val="22"/>
              </w:rPr>
            </w:pPr>
            <w:r w:rsidRPr="0080757A">
              <w:rPr>
                <w:sz w:val="22"/>
                <w:szCs w:val="22"/>
              </w:rPr>
              <w:t> </w:t>
            </w:r>
          </w:p>
        </w:tc>
        <w:tc>
          <w:tcPr>
            <w:tcW w:w="779" w:type="dxa"/>
            <w:shd w:val="clear" w:color="auto" w:fill="auto"/>
            <w:tcMar>
              <w:left w:w="40" w:type="dxa"/>
              <w:right w:w="40" w:type="dxa"/>
            </w:tcMar>
            <w:vAlign w:val="center"/>
            <w:hideMark/>
          </w:tcPr>
          <w:p w14:paraId="04C11B0C" w14:textId="77777777" w:rsidR="00F37289" w:rsidRPr="0080757A" w:rsidRDefault="00F37289" w:rsidP="00A4642F">
            <w:pPr>
              <w:jc w:val="right"/>
              <w:rPr>
                <w:sz w:val="22"/>
                <w:szCs w:val="22"/>
              </w:rPr>
            </w:pPr>
            <w:r w:rsidRPr="0080757A">
              <w:rPr>
                <w:sz w:val="22"/>
                <w:szCs w:val="22"/>
              </w:rPr>
              <w:t> </w:t>
            </w:r>
          </w:p>
        </w:tc>
        <w:tc>
          <w:tcPr>
            <w:tcW w:w="1027" w:type="dxa"/>
            <w:shd w:val="clear" w:color="auto" w:fill="auto"/>
            <w:tcMar>
              <w:left w:w="40" w:type="dxa"/>
              <w:right w:w="40" w:type="dxa"/>
            </w:tcMar>
            <w:vAlign w:val="center"/>
            <w:hideMark/>
          </w:tcPr>
          <w:p w14:paraId="7F373DBF" w14:textId="77777777" w:rsidR="00F37289" w:rsidRPr="0080757A" w:rsidRDefault="00F37289" w:rsidP="00A4642F">
            <w:pPr>
              <w:rPr>
                <w:sz w:val="22"/>
                <w:szCs w:val="22"/>
              </w:rPr>
            </w:pPr>
          </w:p>
        </w:tc>
      </w:tr>
      <w:tr w:rsidR="00F37289" w:rsidRPr="0080757A" w14:paraId="362C8760" w14:textId="77777777" w:rsidTr="00A4642F">
        <w:trPr>
          <w:trHeight w:val="300"/>
        </w:trPr>
        <w:tc>
          <w:tcPr>
            <w:tcW w:w="647" w:type="dxa"/>
            <w:shd w:val="clear" w:color="auto" w:fill="auto"/>
            <w:tcMar>
              <w:left w:w="40" w:type="dxa"/>
              <w:right w:w="40" w:type="dxa"/>
            </w:tcMar>
            <w:vAlign w:val="center"/>
            <w:hideMark/>
          </w:tcPr>
          <w:p w14:paraId="566921FA" w14:textId="77777777" w:rsidR="00F37289" w:rsidRPr="0080757A" w:rsidRDefault="00F37289" w:rsidP="00A4642F">
            <w:pPr>
              <w:jc w:val="center"/>
              <w:rPr>
                <w:sz w:val="22"/>
                <w:szCs w:val="22"/>
              </w:rPr>
            </w:pPr>
            <w:r w:rsidRPr="0080757A">
              <w:rPr>
                <w:sz w:val="22"/>
                <w:szCs w:val="22"/>
              </w:rPr>
              <w:t>11.1.1</w:t>
            </w:r>
          </w:p>
        </w:tc>
        <w:tc>
          <w:tcPr>
            <w:tcW w:w="4173" w:type="dxa"/>
            <w:shd w:val="clear" w:color="auto" w:fill="auto"/>
            <w:tcMar>
              <w:left w:w="40" w:type="dxa"/>
              <w:right w:w="40" w:type="dxa"/>
            </w:tcMar>
            <w:vAlign w:val="center"/>
            <w:hideMark/>
          </w:tcPr>
          <w:p w14:paraId="1A49474B" w14:textId="77777777" w:rsidR="00F37289" w:rsidRPr="0080757A" w:rsidRDefault="00F37289" w:rsidP="00A4642F">
            <w:pPr>
              <w:rPr>
                <w:sz w:val="22"/>
                <w:szCs w:val="22"/>
              </w:rPr>
            </w:pPr>
            <w:r w:rsidRPr="0080757A">
              <w:rPr>
                <w:sz w:val="22"/>
                <w:szCs w:val="22"/>
              </w:rPr>
              <w:t>Quét trang A3</w:t>
            </w:r>
          </w:p>
        </w:tc>
        <w:tc>
          <w:tcPr>
            <w:tcW w:w="790" w:type="dxa"/>
            <w:shd w:val="clear" w:color="auto" w:fill="auto"/>
            <w:tcMar>
              <w:left w:w="40" w:type="dxa"/>
              <w:right w:w="40" w:type="dxa"/>
            </w:tcMar>
            <w:vAlign w:val="center"/>
            <w:hideMark/>
          </w:tcPr>
          <w:p w14:paraId="0840C910" w14:textId="77777777" w:rsidR="00F37289" w:rsidRPr="0080757A" w:rsidRDefault="00F37289" w:rsidP="00A4642F">
            <w:pPr>
              <w:jc w:val="center"/>
              <w:rPr>
                <w:sz w:val="22"/>
                <w:szCs w:val="22"/>
              </w:rPr>
            </w:pPr>
            <w:r w:rsidRPr="0080757A">
              <w:rPr>
                <w:sz w:val="22"/>
                <w:szCs w:val="22"/>
              </w:rPr>
              <w:t>Trang</w:t>
            </w:r>
          </w:p>
        </w:tc>
        <w:tc>
          <w:tcPr>
            <w:tcW w:w="763" w:type="dxa"/>
            <w:shd w:val="clear" w:color="auto" w:fill="auto"/>
            <w:tcMar>
              <w:left w:w="40" w:type="dxa"/>
              <w:right w:w="40" w:type="dxa"/>
            </w:tcMar>
            <w:vAlign w:val="center"/>
            <w:hideMark/>
          </w:tcPr>
          <w:p w14:paraId="386E22DC" w14:textId="77777777" w:rsidR="00F37289" w:rsidRPr="0080757A" w:rsidRDefault="00F37289" w:rsidP="00A4642F">
            <w:pPr>
              <w:jc w:val="center"/>
              <w:rPr>
                <w:sz w:val="22"/>
                <w:szCs w:val="22"/>
              </w:rPr>
            </w:pPr>
            <w:r w:rsidRPr="0080757A">
              <w:rPr>
                <w:sz w:val="22"/>
                <w:szCs w:val="22"/>
              </w:rPr>
              <w:t>1KS1</w:t>
            </w:r>
          </w:p>
        </w:tc>
        <w:tc>
          <w:tcPr>
            <w:tcW w:w="700" w:type="dxa"/>
            <w:shd w:val="clear" w:color="auto" w:fill="auto"/>
            <w:tcMar>
              <w:left w:w="40" w:type="dxa"/>
              <w:right w:w="40" w:type="dxa"/>
            </w:tcMar>
            <w:vAlign w:val="center"/>
            <w:hideMark/>
          </w:tcPr>
          <w:p w14:paraId="743C26AA"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42A4324E" w14:textId="77777777" w:rsidR="00F37289" w:rsidRPr="0080757A" w:rsidRDefault="00F37289" w:rsidP="00A4642F">
            <w:pPr>
              <w:jc w:val="right"/>
              <w:rPr>
                <w:sz w:val="22"/>
                <w:szCs w:val="22"/>
              </w:rPr>
            </w:pPr>
            <w:r w:rsidRPr="0080757A">
              <w:rPr>
                <w:sz w:val="22"/>
                <w:szCs w:val="22"/>
              </w:rPr>
              <w:t>0,016</w:t>
            </w:r>
          </w:p>
        </w:tc>
        <w:tc>
          <w:tcPr>
            <w:tcW w:w="708" w:type="dxa"/>
            <w:shd w:val="clear" w:color="auto" w:fill="auto"/>
            <w:tcMar>
              <w:left w:w="40" w:type="dxa"/>
              <w:right w:w="40" w:type="dxa"/>
            </w:tcMar>
            <w:vAlign w:val="center"/>
            <w:hideMark/>
          </w:tcPr>
          <w:p w14:paraId="302ABF91" w14:textId="77777777" w:rsidR="00F37289" w:rsidRPr="0080757A" w:rsidRDefault="00F37289" w:rsidP="00A4642F">
            <w:pPr>
              <w:jc w:val="right"/>
              <w:rPr>
                <w:sz w:val="22"/>
                <w:szCs w:val="22"/>
              </w:rPr>
            </w:pPr>
            <w:r w:rsidRPr="0080757A">
              <w:rPr>
                <w:sz w:val="22"/>
                <w:szCs w:val="22"/>
              </w:rPr>
              <w:t>0,016</w:t>
            </w:r>
          </w:p>
        </w:tc>
        <w:tc>
          <w:tcPr>
            <w:tcW w:w="779" w:type="dxa"/>
            <w:shd w:val="clear" w:color="auto" w:fill="auto"/>
            <w:tcMar>
              <w:left w:w="40" w:type="dxa"/>
              <w:right w:w="40" w:type="dxa"/>
            </w:tcMar>
            <w:vAlign w:val="center"/>
            <w:hideMark/>
          </w:tcPr>
          <w:p w14:paraId="7303E05C" w14:textId="77777777" w:rsidR="00F37289" w:rsidRPr="0080757A" w:rsidRDefault="00F37289" w:rsidP="00A4642F">
            <w:pPr>
              <w:jc w:val="right"/>
              <w:rPr>
                <w:sz w:val="22"/>
                <w:szCs w:val="22"/>
              </w:rPr>
            </w:pPr>
            <w:r w:rsidRPr="0080757A">
              <w:rPr>
                <w:sz w:val="22"/>
                <w:szCs w:val="22"/>
              </w:rPr>
              <w:t>0,016</w:t>
            </w:r>
          </w:p>
        </w:tc>
        <w:tc>
          <w:tcPr>
            <w:tcW w:w="1027" w:type="dxa"/>
            <w:shd w:val="clear" w:color="auto" w:fill="auto"/>
            <w:tcMar>
              <w:left w:w="40" w:type="dxa"/>
              <w:right w:w="40" w:type="dxa"/>
            </w:tcMar>
            <w:vAlign w:val="center"/>
            <w:hideMark/>
          </w:tcPr>
          <w:p w14:paraId="76C31C95" w14:textId="77777777" w:rsidR="00F37289" w:rsidRPr="0080757A" w:rsidRDefault="00F37289" w:rsidP="00A4642F">
            <w:pPr>
              <w:rPr>
                <w:sz w:val="22"/>
                <w:szCs w:val="22"/>
              </w:rPr>
            </w:pPr>
            <w:r w:rsidRPr="0080757A">
              <w:rPr>
                <w:sz w:val="22"/>
                <w:szCs w:val="22"/>
              </w:rPr>
              <w:t> </w:t>
            </w:r>
          </w:p>
        </w:tc>
      </w:tr>
      <w:tr w:rsidR="00F37289" w:rsidRPr="0080757A" w14:paraId="529AE3F7" w14:textId="77777777" w:rsidTr="00A4642F">
        <w:trPr>
          <w:trHeight w:val="300"/>
        </w:trPr>
        <w:tc>
          <w:tcPr>
            <w:tcW w:w="647" w:type="dxa"/>
            <w:shd w:val="clear" w:color="auto" w:fill="auto"/>
            <w:tcMar>
              <w:left w:w="40" w:type="dxa"/>
              <w:right w:w="40" w:type="dxa"/>
            </w:tcMar>
            <w:vAlign w:val="center"/>
            <w:hideMark/>
          </w:tcPr>
          <w:p w14:paraId="65524278" w14:textId="77777777" w:rsidR="00F37289" w:rsidRPr="0080757A" w:rsidRDefault="00F37289" w:rsidP="00A4642F">
            <w:pPr>
              <w:jc w:val="center"/>
              <w:rPr>
                <w:sz w:val="22"/>
                <w:szCs w:val="22"/>
              </w:rPr>
            </w:pPr>
            <w:r w:rsidRPr="0080757A">
              <w:rPr>
                <w:sz w:val="22"/>
                <w:szCs w:val="22"/>
              </w:rPr>
              <w:t>11.1.2</w:t>
            </w:r>
          </w:p>
        </w:tc>
        <w:tc>
          <w:tcPr>
            <w:tcW w:w="4173" w:type="dxa"/>
            <w:shd w:val="clear" w:color="auto" w:fill="auto"/>
            <w:tcMar>
              <w:left w:w="40" w:type="dxa"/>
              <w:right w:w="40" w:type="dxa"/>
            </w:tcMar>
            <w:vAlign w:val="center"/>
            <w:hideMark/>
          </w:tcPr>
          <w:p w14:paraId="1FCCD235" w14:textId="77777777" w:rsidR="00F37289" w:rsidRPr="0080757A" w:rsidRDefault="00F37289" w:rsidP="00A4642F">
            <w:pPr>
              <w:rPr>
                <w:sz w:val="22"/>
                <w:szCs w:val="22"/>
              </w:rPr>
            </w:pPr>
            <w:r w:rsidRPr="0080757A">
              <w:rPr>
                <w:sz w:val="22"/>
                <w:szCs w:val="22"/>
              </w:rPr>
              <w:t>Quét trang A4</w:t>
            </w:r>
          </w:p>
        </w:tc>
        <w:tc>
          <w:tcPr>
            <w:tcW w:w="790" w:type="dxa"/>
            <w:shd w:val="clear" w:color="auto" w:fill="auto"/>
            <w:tcMar>
              <w:left w:w="40" w:type="dxa"/>
              <w:right w:w="40" w:type="dxa"/>
            </w:tcMar>
            <w:vAlign w:val="center"/>
            <w:hideMark/>
          </w:tcPr>
          <w:p w14:paraId="0FA90237" w14:textId="77777777" w:rsidR="00F37289" w:rsidRPr="0080757A" w:rsidRDefault="00F37289" w:rsidP="00A4642F">
            <w:pPr>
              <w:jc w:val="center"/>
              <w:rPr>
                <w:sz w:val="22"/>
                <w:szCs w:val="22"/>
              </w:rPr>
            </w:pPr>
            <w:r w:rsidRPr="0080757A">
              <w:rPr>
                <w:sz w:val="22"/>
                <w:szCs w:val="22"/>
              </w:rPr>
              <w:t>Trang</w:t>
            </w:r>
          </w:p>
        </w:tc>
        <w:tc>
          <w:tcPr>
            <w:tcW w:w="763" w:type="dxa"/>
            <w:shd w:val="clear" w:color="auto" w:fill="auto"/>
            <w:tcMar>
              <w:left w:w="40" w:type="dxa"/>
              <w:right w:w="40" w:type="dxa"/>
            </w:tcMar>
            <w:vAlign w:val="center"/>
            <w:hideMark/>
          </w:tcPr>
          <w:p w14:paraId="61C6ABFB" w14:textId="77777777" w:rsidR="00F37289" w:rsidRPr="0080757A" w:rsidRDefault="00F37289" w:rsidP="00A4642F">
            <w:pPr>
              <w:jc w:val="center"/>
              <w:rPr>
                <w:sz w:val="22"/>
                <w:szCs w:val="22"/>
              </w:rPr>
            </w:pPr>
            <w:r w:rsidRPr="0080757A">
              <w:rPr>
                <w:sz w:val="22"/>
                <w:szCs w:val="22"/>
              </w:rPr>
              <w:t>1KS1</w:t>
            </w:r>
          </w:p>
        </w:tc>
        <w:tc>
          <w:tcPr>
            <w:tcW w:w="700" w:type="dxa"/>
            <w:shd w:val="clear" w:color="auto" w:fill="auto"/>
            <w:tcMar>
              <w:left w:w="40" w:type="dxa"/>
              <w:right w:w="40" w:type="dxa"/>
            </w:tcMar>
            <w:vAlign w:val="center"/>
            <w:hideMark/>
          </w:tcPr>
          <w:p w14:paraId="1DC09846"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009E71FA" w14:textId="77777777" w:rsidR="00F37289" w:rsidRPr="0080757A" w:rsidRDefault="00F37289" w:rsidP="00A4642F">
            <w:pPr>
              <w:jc w:val="right"/>
              <w:rPr>
                <w:sz w:val="22"/>
                <w:szCs w:val="22"/>
              </w:rPr>
            </w:pPr>
            <w:r w:rsidRPr="0080757A">
              <w:rPr>
                <w:sz w:val="22"/>
                <w:szCs w:val="22"/>
              </w:rPr>
              <w:t>0,008</w:t>
            </w:r>
          </w:p>
        </w:tc>
        <w:tc>
          <w:tcPr>
            <w:tcW w:w="708" w:type="dxa"/>
            <w:shd w:val="clear" w:color="auto" w:fill="auto"/>
            <w:tcMar>
              <w:left w:w="40" w:type="dxa"/>
              <w:right w:w="40" w:type="dxa"/>
            </w:tcMar>
            <w:vAlign w:val="center"/>
            <w:hideMark/>
          </w:tcPr>
          <w:p w14:paraId="59872E4E" w14:textId="77777777" w:rsidR="00F37289" w:rsidRPr="0080757A" w:rsidRDefault="00F37289" w:rsidP="00A4642F">
            <w:pPr>
              <w:jc w:val="right"/>
              <w:rPr>
                <w:sz w:val="22"/>
                <w:szCs w:val="22"/>
              </w:rPr>
            </w:pPr>
            <w:r w:rsidRPr="0080757A">
              <w:rPr>
                <w:sz w:val="22"/>
                <w:szCs w:val="22"/>
              </w:rPr>
              <w:t>0,008</w:t>
            </w:r>
          </w:p>
        </w:tc>
        <w:tc>
          <w:tcPr>
            <w:tcW w:w="779" w:type="dxa"/>
            <w:shd w:val="clear" w:color="auto" w:fill="auto"/>
            <w:tcMar>
              <w:left w:w="40" w:type="dxa"/>
              <w:right w:w="40" w:type="dxa"/>
            </w:tcMar>
            <w:vAlign w:val="center"/>
            <w:hideMark/>
          </w:tcPr>
          <w:p w14:paraId="32083FCD" w14:textId="77777777" w:rsidR="00F37289" w:rsidRPr="0080757A" w:rsidRDefault="00F37289" w:rsidP="00A4642F">
            <w:pPr>
              <w:jc w:val="right"/>
              <w:rPr>
                <w:sz w:val="22"/>
                <w:szCs w:val="22"/>
              </w:rPr>
            </w:pPr>
            <w:r w:rsidRPr="0080757A">
              <w:rPr>
                <w:sz w:val="22"/>
                <w:szCs w:val="22"/>
              </w:rPr>
              <w:t>0,008</w:t>
            </w:r>
          </w:p>
        </w:tc>
        <w:tc>
          <w:tcPr>
            <w:tcW w:w="1027" w:type="dxa"/>
            <w:shd w:val="clear" w:color="auto" w:fill="auto"/>
            <w:tcMar>
              <w:left w:w="40" w:type="dxa"/>
              <w:right w:w="40" w:type="dxa"/>
            </w:tcMar>
            <w:vAlign w:val="center"/>
            <w:hideMark/>
          </w:tcPr>
          <w:p w14:paraId="01847C22" w14:textId="77777777" w:rsidR="00F37289" w:rsidRPr="0080757A" w:rsidRDefault="00F37289" w:rsidP="00A4642F">
            <w:pPr>
              <w:rPr>
                <w:sz w:val="22"/>
                <w:szCs w:val="22"/>
              </w:rPr>
            </w:pPr>
            <w:r w:rsidRPr="0080757A">
              <w:rPr>
                <w:sz w:val="22"/>
                <w:szCs w:val="22"/>
              </w:rPr>
              <w:t> </w:t>
            </w:r>
          </w:p>
        </w:tc>
      </w:tr>
      <w:tr w:rsidR="00F37289" w:rsidRPr="0080757A" w14:paraId="43FC7702" w14:textId="77777777" w:rsidTr="00A4642F">
        <w:trPr>
          <w:trHeight w:val="900"/>
        </w:trPr>
        <w:tc>
          <w:tcPr>
            <w:tcW w:w="647" w:type="dxa"/>
            <w:shd w:val="clear" w:color="auto" w:fill="auto"/>
            <w:tcMar>
              <w:left w:w="40" w:type="dxa"/>
              <w:right w:w="40" w:type="dxa"/>
            </w:tcMar>
            <w:vAlign w:val="center"/>
            <w:hideMark/>
          </w:tcPr>
          <w:p w14:paraId="1B285CBE" w14:textId="77777777" w:rsidR="00F37289" w:rsidRPr="0080757A" w:rsidRDefault="00F37289" w:rsidP="00A4642F">
            <w:pPr>
              <w:jc w:val="center"/>
              <w:rPr>
                <w:sz w:val="22"/>
                <w:szCs w:val="22"/>
              </w:rPr>
            </w:pPr>
            <w:r w:rsidRPr="0080757A">
              <w:rPr>
                <w:sz w:val="22"/>
                <w:szCs w:val="22"/>
              </w:rPr>
              <w:t>11.2</w:t>
            </w:r>
          </w:p>
        </w:tc>
        <w:tc>
          <w:tcPr>
            <w:tcW w:w="4173" w:type="dxa"/>
            <w:shd w:val="clear" w:color="auto" w:fill="auto"/>
            <w:tcMar>
              <w:left w:w="40" w:type="dxa"/>
              <w:right w:w="40" w:type="dxa"/>
            </w:tcMar>
            <w:vAlign w:val="center"/>
            <w:hideMark/>
          </w:tcPr>
          <w:p w14:paraId="767A9413" w14:textId="77777777" w:rsidR="00F37289" w:rsidRPr="0080757A" w:rsidRDefault="00F37289" w:rsidP="00A4642F">
            <w:pPr>
              <w:rPr>
                <w:sz w:val="22"/>
                <w:szCs w:val="22"/>
              </w:rPr>
            </w:pPr>
            <w:r w:rsidRPr="0080757A">
              <w:rPr>
                <w:sz w:val="22"/>
                <w:szCs w:val="22"/>
              </w:rPr>
              <w:t>Xử lý các tệp tin quét thành tệp (File) hồ sơ quét dạng số của thửa đất, lưu trữ dưới khuôn dạng tệp tin PDF</w:t>
            </w:r>
          </w:p>
        </w:tc>
        <w:tc>
          <w:tcPr>
            <w:tcW w:w="790" w:type="dxa"/>
            <w:shd w:val="clear" w:color="auto" w:fill="auto"/>
            <w:tcMar>
              <w:left w:w="40" w:type="dxa"/>
              <w:right w:w="40" w:type="dxa"/>
            </w:tcMar>
            <w:vAlign w:val="center"/>
            <w:hideMark/>
          </w:tcPr>
          <w:p w14:paraId="578F9FCD" w14:textId="77777777" w:rsidR="00F37289" w:rsidRPr="0080757A" w:rsidRDefault="00F37289" w:rsidP="00A4642F">
            <w:pPr>
              <w:jc w:val="center"/>
              <w:rPr>
                <w:sz w:val="22"/>
                <w:szCs w:val="22"/>
              </w:rPr>
            </w:pPr>
            <w:r w:rsidRPr="0080757A">
              <w:rPr>
                <w:sz w:val="22"/>
                <w:szCs w:val="22"/>
              </w:rPr>
              <w:t>Trang</w:t>
            </w:r>
          </w:p>
        </w:tc>
        <w:tc>
          <w:tcPr>
            <w:tcW w:w="763" w:type="dxa"/>
            <w:shd w:val="clear" w:color="auto" w:fill="auto"/>
            <w:tcMar>
              <w:left w:w="40" w:type="dxa"/>
              <w:right w:w="40" w:type="dxa"/>
            </w:tcMar>
            <w:vAlign w:val="center"/>
            <w:hideMark/>
          </w:tcPr>
          <w:p w14:paraId="3BF261E6" w14:textId="77777777" w:rsidR="00F37289" w:rsidRPr="0080757A" w:rsidRDefault="00F37289" w:rsidP="00A4642F">
            <w:pPr>
              <w:jc w:val="center"/>
              <w:rPr>
                <w:sz w:val="22"/>
                <w:szCs w:val="22"/>
              </w:rPr>
            </w:pPr>
            <w:r w:rsidRPr="0080757A">
              <w:rPr>
                <w:sz w:val="22"/>
                <w:szCs w:val="22"/>
              </w:rPr>
              <w:t>1KS1</w:t>
            </w:r>
          </w:p>
        </w:tc>
        <w:tc>
          <w:tcPr>
            <w:tcW w:w="700" w:type="dxa"/>
            <w:shd w:val="clear" w:color="auto" w:fill="auto"/>
            <w:tcMar>
              <w:left w:w="40" w:type="dxa"/>
              <w:right w:w="40" w:type="dxa"/>
            </w:tcMar>
            <w:vAlign w:val="center"/>
            <w:hideMark/>
          </w:tcPr>
          <w:p w14:paraId="5CA29A02"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64FB1651" w14:textId="77777777" w:rsidR="00F37289" w:rsidRPr="0080757A" w:rsidRDefault="00F37289" w:rsidP="00A4642F">
            <w:pPr>
              <w:jc w:val="right"/>
              <w:rPr>
                <w:sz w:val="22"/>
                <w:szCs w:val="22"/>
              </w:rPr>
            </w:pPr>
            <w:r w:rsidRPr="0080757A">
              <w:rPr>
                <w:sz w:val="22"/>
                <w:szCs w:val="22"/>
              </w:rPr>
              <w:t>0,004</w:t>
            </w:r>
          </w:p>
        </w:tc>
        <w:tc>
          <w:tcPr>
            <w:tcW w:w="708" w:type="dxa"/>
            <w:shd w:val="clear" w:color="auto" w:fill="auto"/>
            <w:tcMar>
              <w:left w:w="40" w:type="dxa"/>
              <w:right w:w="40" w:type="dxa"/>
            </w:tcMar>
            <w:vAlign w:val="center"/>
            <w:hideMark/>
          </w:tcPr>
          <w:p w14:paraId="0F94083B" w14:textId="77777777" w:rsidR="00F37289" w:rsidRPr="0080757A" w:rsidRDefault="00F37289" w:rsidP="00A4642F">
            <w:pPr>
              <w:jc w:val="right"/>
              <w:rPr>
                <w:sz w:val="22"/>
                <w:szCs w:val="22"/>
              </w:rPr>
            </w:pPr>
            <w:r w:rsidRPr="0080757A">
              <w:rPr>
                <w:sz w:val="22"/>
                <w:szCs w:val="22"/>
              </w:rPr>
              <w:t>0,004</w:t>
            </w:r>
          </w:p>
        </w:tc>
        <w:tc>
          <w:tcPr>
            <w:tcW w:w="779" w:type="dxa"/>
            <w:shd w:val="clear" w:color="auto" w:fill="auto"/>
            <w:tcMar>
              <w:left w:w="40" w:type="dxa"/>
              <w:right w:w="40" w:type="dxa"/>
            </w:tcMar>
            <w:vAlign w:val="center"/>
            <w:hideMark/>
          </w:tcPr>
          <w:p w14:paraId="3D0C7B01" w14:textId="77777777" w:rsidR="00F37289" w:rsidRPr="0080757A" w:rsidRDefault="00F37289" w:rsidP="00A4642F">
            <w:pPr>
              <w:jc w:val="right"/>
              <w:rPr>
                <w:sz w:val="22"/>
                <w:szCs w:val="22"/>
              </w:rPr>
            </w:pPr>
            <w:r w:rsidRPr="0080757A">
              <w:rPr>
                <w:sz w:val="22"/>
                <w:szCs w:val="22"/>
              </w:rPr>
              <w:t>0,004</w:t>
            </w:r>
          </w:p>
        </w:tc>
        <w:tc>
          <w:tcPr>
            <w:tcW w:w="1027" w:type="dxa"/>
            <w:shd w:val="clear" w:color="auto" w:fill="auto"/>
            <w:tcMar>
              <w:left w:w="40" w:type="dxa"/>
              <w:right w:w="40" w:type="dxa"/>
            </w:tcMar>
            <w:vAlign w:val="center"/>
            <w:hideMark/>
          </w:tcPr>
          <w:p w14:paraId="22D7985A" w14:textId="77777777" w:rsidR="00F37289" w:rsidRPr="0080757A" w:rsidRDefault="00F37289" w:rsidP="00A4642F">
            <w:pPr>
              <w:rPr>
                <w:sz w:val="22"/>
                <w:szCs w:val="22"/>
              </w:rPr>
            </w:pPr>
            <w:r w:rsidRPr="0080757A">
              <w:rPr>
                <w:sz w:val="22"/>
                <w:szCs w:val="22"/>
              </w:rPr>
              <w:t> </w:t>
            </w:r>
          </w:p>
        </w:tc>
      </w:tr>
      <w:tr w:rsidR="00F37289" w:rsidRPr="0080757A" w14:paraId="6C0C2068" w14:textId="77777777" w:rsidTr="00A4642F">
        <w:trPr>
          <w:trHeight w:val="600"/>
        </w:trPr>
        <w:tc>
          <w:tcPr>
            <w:tcW w:w="647" w:type="dxa"/>
            <w:shd w:val="clear" w:color="auto" w:fill="auto"/>
            <w:tcMar>
              <w:left w:w="40" w:type="dxa"/>
              <w:right w:w="40" w:type="dxa"/>
            </w:tcMar>
            <w:vAlign w:val="center"/>
            <w:hideMark/>
          </w:tcPr>
          <w:p w14:paraId="476E580D" w14:textId="77777777" w:rsidR="00F37289" w:rsidRPr="0080757A" w:rsidRDefault="00F37289" w:rsidP="00A4642F">
            <w:pPr>
              <w:jc w:val="center"/>
              <w:rPr>
                <w:sz w:val="22"/>
                <w:szCs w:val="22"/>
              </w:rPr>
            </w:pPr>
            <w:r w:rsidRPr="0080757A">
              <w:rPr>
                <w:sz w:val="22"/>
                <w:szCs w:val="22"/>
              </w:rPr>
              <w:t>11.3</w:t>
            </w:r>
          </w:p>
        </w:tc>
        <w:tc>
          <w:tcPr>
            <w:tcW w:w="4173" w:type="dxa"/>
            <w:shd w:val="clear" w:color="auto" w:fill="auto"/>
            <w:tcMar>
              <w:left w:w="40" w:type="dxa"/>
              <w:right w:w="40" w:type="dxa"/>
            </w:tcMar>
            <w:vAlign w:val="center"/>
            <w:hideMark/>
          </w:tcPr>
          <w:p w14:paraId="6F34B9C5" w14:textId="77777777" w:rsidR="00F37289" w:rsidRPr="0080757A" w:rsidRDefault="00F37289" w:rsidP="00A4642F">
            <w:pPr>
              <w:rPr>
                <w:sz w:val="22"/>
                <w:szCs w:val="22"/>
              </w:rPr>
            </w:pPr>
            <w:r w:rsidRPr="0080757A">
              <w:rPr>
                <w:sz w:val="22"/>
                <w:szCs w:val="22"/>
              </w:rPr>
              <w:t>Tạo liên kết hồ sơ quét dạng số với thửa đất trong cơ sở dữ liệu</w:t>
            </w:r>
          </w:p>
        </w:tc>
        <w:tc>
          <w:tcPr>
            <w:tcW w:w="790" w:type="dxa"/>
            <w:shd w:val="clear" w:color="auto" w:fill="auto"/>
            <w:tcMar>
              <w:left w:w="40" w:type="dxa"/>
              <w:right w:w="40" w:type="dxa"/>
            </w:tcMar>
            <w:vAlign w:val="center"/>
            <w:hideMark/>
          </w:tcPr>
          <w:p w14:paraId="54C7AC9B" w14:textId="77777777" w:rsidR="00F37289" w:rsidRPr="0080757A" w:rsidRDefault="00F37289" w:rsidP="00A4642F">
            <w:pPr>
              <w:jc w:val="center"/>
              <w:rPr>
                <w:sz w:val="22"/>
                <w:szCs w:val="22"/>
              </w:rPr>
            </w:pPr>
            <w:r w:rsidRPr="0080757A">
              <w:rPr>
                <w:sz w:val="22"/>
                <w:szCs w:val="22"/>
              </w:rPr>
              <w:t>Thửa</w:t>
            </w:r>
          </w:p>
        </w:tc>
        <w:tc>
          <w:tcPr>
            <w:tcW w:w="763" w:type="dxa"/>
            <w:shd w:val="clear" w:color="auto" w:fill="auto"/>
            <w:tcMar>
              <w:left w:w="40" w:type="dxa"/>
              <w:right w:w="40" w:type="dxa"/>
            </w:tcMar>
            <w:vAlign w:val="center"/>
            <w:hideMark/>
          </w:tcPr>
          <w:p w14:paraId="0B35A1D6" w14:textId="77777777" w:rsidR="00F37289" w:rsidRPr="0080757A" w:rsidRDefault="00F37289" w:rsidP="00A4642F">
            <w:pPr>
              <w:jc w:val="center"/>
              <w:rPr>
                <w:sz w:val="22"/>
                <w:szCs w:val="22"/>
              </w:rPr>
            </w:pPr>
            <w:r w:rsidRPr="0080757A">
              <w:rPr>
                <w:sz w:val="22"/>
                <w:szCs w:val="22"/>
              </w:rPr>
              <w:t>1KS1</w:t>
            </w:r>
          </w:p>
        </w:tc>
        <w:tc>
          <w:tcPr>
            <w:tcW w:w="700" w:type="dxa"/>
            <w:shd w:val="clear" w:color="auto" w:fill="auto"/>
            <w:tcMar>
              <w:left w:w="40" w:type="dxa"/>
              <w:right w:w="40" w:type="dxa"/>
            </w:tcMar>
            <w:vAlign w:val="center"/>
            <w:hideMark/>
          </w:tcPr>
          <w:p w14:paraId="238E34F5"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219266E9" w14:textId="77777777" w:rsidR="00F37289" w:rsidRPr="0080757A" w:rsidRDefault="00F37289" w:rsidP="00A4642F">
            <w:pPr>
              <w:jc w:val="right"/>
              <w:rPr>
                <w:sz w:val="22"/>
                <w:szCs w:val="22"/>
              </w:rPr>
            </w:pPr>
            <w:r w:rsidRPr="0080757A">
              <w:rPr>
                <w:sz w:val="22"/>
                <w:szCs w:val="22"/>
              </w:rPr>
              <w:t>0,010</w:t>
            </w:r>
          </w:p>
        </w:tc>
        <w:tc>
          <w:tcPr>
            <w:tcW w:w="708" w:type="dxa"/>
            <w:shd w:val="clear" w:color="auto" w:fill="auto"/>
            <w:tcMar>
              <w:left w:w="40" w:type="dxa"/>
              <w:right w:w="40" w:type="dxa"/>
            </w:tcMar>
            <w:vAlign w:val="center"/>
            <w:hideMark/>
          </w:tcPr>
          <w:p w14:paraId="0882AC33" w14:textId="77777777" w:rsidR="00F37289" w:rsidRPr="0080757A" w:rsidRDefault="00F37289" w:rsidP="00A4642F">
            <w:pPr>
              <w:jc w:val="right"/>
              <w:rPr>
                <w:sz w:val="22"/>
                <w:szCs w:val="22"/>
              </w:rPr>
            </w:pPr>
            <w:r w:rsidRPr="0080757A">
              <w:rPr>
                <w:sz w:val="22"/>
                <w:szCs w:val="22"/>
              </w:rPr>
              <w:t>0,010</w:t>
            </w:r>
          </w:p>
        </w:tc>
        <w:tc>
          <w:tcPr>
            <w:tcW w:w="779" w:type="dxa"/>
            <w:shd w:val="clear" w:color="auto" w:fill="auto"/>
            <w:tcMar>
              <w:left w:w="40" w:type="dxa"/>
              <w:right w:w="40" w:type="dxa"/>
            </w:tcMar>
            <w:vAlign w:val="center"/>
            <w:hideMark/>
          </w:tcPr>
          <w:p w14:paraId="1814D2CF" w14:textId="77777777" w:rsidR="00F37289" w:rsidRPr="0080757A" w:rsidRDefault="00F37289" w:rsidP="00A4642F">
            <w:pPr>
              <w:jc w:val="right"/>
              <w:rPr>
                <w:sz w:val="22"/>
                <w:szCs w:val="22"/>
              </w:rPr>
            </w:pPr>
            <w:r w:rsidRPr="0080757A">
              <w:rPr>
                <w:sz w:val="22"/>
                <w:szCs w:val="22"/>
              </w:rPr>
              <w:t>0,010</w:t>
            </w:r>
          </w:p>
        </w:tc>
        <w:tc>
          <w:tcPr>
            <w:tcW w:w="1027" w:type="dxa"/>
            <w:shd w:val="clear" w:color="auto" w:fill="auto"/>
            <w:tcMar>
              <w:left w:w="40" w:type="dxa"/>
              <w:right w:w="40" w:type="dxa"/>
            </w:tcMar>
            <w:vAlign w:val="center"/>
            <w:hideMark/>
          </w:tcPr>
          <w:p w14:paraId="71E7FE1A" w14:textId="77777777" w:rsidR="00F37289" w:rsidRPr="0080757A" w:rsidRDefault="00F37289" w:rsidP="00A4642F">
            <w:pPr>
              <w:rPr>
                <w:sz w:val="22"/>
                <w:szCs w:val="22"/>
              </w:rPr>
            </w:pPr>
            <w:r w:rsidRPr="0080757A">
              <w:rPr>
                <w:sz w:val="22"/>
                <w:szCs w:val="22"/>
              </w:rPr>
              <w:t> </w:t>
            </w:r>
          </w:p>
        </w:tc>
      </w:tr>
      <w:tr w:rsidR="00F37289" w:rsidRPr="0080757A" w14:paraId="13C24F6D" w14:textId="77777777" w:rsidTr="00A4642F">
        <w:trPr>
          <w:trHeight w:val="1588"/>
        </w:trPr>
        <w:tc>
          <w:tcPr>
            <w:tcW w:w="647" w:type="dxa"/>
            <w:shd w:val="clear" w:color="auto" w:fill="auto"/>
            <w:tcMar>
              <w:left w:w="40" w:type="dxa"/>
              <w:right w:w="40" w:type="dxa"/>
            </w:tcMar>
            <w:vAlign w:val="center"/>
            <w:hideMark/>
          </w:tcPr>
          <w:p w14:paraId="28442474" w14:textId="77777777" w:rsidR="00F37289" w:rsidRPr="0080757A" w:rsidRDefault="00F37289" w:rsidP="00A4642F">
            <w:pPr>
              <w:jc w:val="center"/>
              <w:rPr>
                <w:sz w:val="22"/>
                <w:szCs w:val="22"/>
              </w:rPr>
            </w:pPr>
            <w:r w:rsidRPr="0080757A">
              <w:rPr>
                <w:sz w:val="22"/>
                <w:szCs w:val="22"/>
              </w:rPr>
              <w:t>12</w:t>
            </w:r>
          </w:p>
        </w:tc>
        <w:tc>
          <w:tcPr>
            <w:tcW w:w="4173" w:type="dxa"/>
            <w:shd w:val="clear" w:color="auto" w:fill="auto"/>
            <w:tcMar>
              <w:left w:w="40" w:type="dxa"/>
              <w:right w:w="40" w:type="dxa"/>
            </w:tcMar>
            <w:vAlign w:val="center"/>
            <w:hideMark/>
          </w:tcPr>
          <w:p w14:paraId="5937348E" w14:textId="77777777" w:rsidR="00F37289" w:rsidRPr="0080757A" w:rsidRDefault="00F37289" w:rsidP="00A4642F">
            <w:pPr>
              <w:rPr>
                <w:sz w:val="22"/>
                <w:szCs w:val="22"/>
              </w:rPr>
            </w:pPr>
            <w:r w:rsidRPr="0080757A">
              <w:rPr>
                <w:sz w:val="22"/>
                <w:szCs w:val="22"/>
              </w:rPr>
              <w:t>Thông báo danh sách các trường hợp làm thủ tục cấp đổi GCN cho tổ chức tín dụng nơi nhận thế chấp quyền sử dụng đất, tài sản gắn liền với đất; xác nhận việc đăng ký thế chấp vào GCN sau khi được cơ quan có thẩm quyền ký cấp đổi</w:t>
            </w:r>
          </w:p>
        </w:tc>
        <w:tc>
          <w:tcPr>
            <w:tcW w:w="790" w:type="dxa"/>
            <w:shd w:val="clear" w:color="auto" w:fill="auto"/>
            <w:tcMar>
              <w:left w:w="40" w:type="dxa"/>
              <w:right w:w="40" w:type="dxa"/>
            </w:tcMar>
            <w:vAlign w:val="center"/>
            <w:hideMark/>
          </w:tcPr>
          <w:p w14:paraId="35E81131" w14:textId="77777777" w:rsidR="00F37289" w:rsidRPr="0080757A" w:rsidRDefault="00F37289" w:rsidP="00A4642F">
            <w:pPr>
              <w:jc w:val="center"/>
              <w:rPr>
                <w:sz w:val="22"/>
                <w:szCs w:val="22"/>
              </w:rPr>
            </w:pPr>
            <w:r w:rsidRPr="0080757A">
              <w:rPr>
                <w:sz w:val="22"/>
                <w:szCs w:val="22"/>
              </w:rPr>
              <w:t>Hồ sơ</w:t>
            </w:r>
          </w:p>
        </w:tc>
        <w:tc>
          <w:tcPr>
            <w:tcW w:w="763" w:type="dxa"/>
            <w:shd w:val="clear" w:color="auto" w:fill="auto"/>
            <w:tcMar>
              <w:left w:w="40" w:type="dxa"/>
              <w:right w:w="40" w:type="dxa"/>
            </w:tcMar>
            <w:vAlign w:val="center"/>
            <w:hideMark/>
          </w:tcPr>
          <w:p w14:paraId="22E843F8" w14:textId="77777777" w:rsidR="00F37289" w:rsidRPr="0080757A" w:rsidRDefault="00F37289" w:rsidP="00A4642F">
            <w:pPr>
              <w:jc w:val="center"/>
              <w:rPr>
                <w:sz w:val="22"/>
                <w:szCs w:val="22"/>
              </w:rPr>
            </w:pPr>
            <w:r w:rsidRPr="0080757A">
              <w:rPr>
                <w:sz w:val="22"/>
                <w:szCs w:val="22"/>
              </w:rPr>
              <w:t>1KS2</w:t>
            </w:r>
          </w:p>
        </w:tc>
        <w:tc>
          <w:tcPr>
            <w:tcW w:w="700" w:type="dxa"/>
            <w:shd w:val="clear" w:color="auto" w:fill="auto"/>
            <w:tcMar>
              <w:left w:w="40" w:type="dxa"/>
              <w:right w:w="40" w:type="dxa"/>
            </w:tcMar>
            <w:vAlign w:val="center"/>
            <w:hideMark/>
          </w:tcPr>
          <w:p w14:paraId="4384394A"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4296AE90" w14:textId="77777777" w:rsidR="00F37289" w:rsidRPr="0080757A" w:rsidRDefault="00F37289" w:rsidP="00A4642F">
            <w:pPr>
              <w:jc w:val="right"/>
              <w:rPr>
                <w:sz w:val="22"/>
                <w:szCs w:val="22"/>
              </w:rPr>
            </w:pPr>
            <w:r w:rsidRPr="0080757A">
              <w:rPr>
                <w:sz w:val="22"/>
                <w:szCs w:val="22"/>
              </w:rPr>
              <w:t>0,050</w:t>
            </w:r>
          </w:p>
        </w:tc>
        <w:tc>
          <w:tcPr>
            <w:tcW w:w="708" w:type="dxa"/>
            <w:shd w:val="clear" w:color="auto" w:fill="auto"/>
            <w:tcMar>
              <w:left w:w="40" w:type="dxa"/>
              <w:right w:w="40" w:type="dxa"/>
            </w:tcMar>
            <w:vAlign w:val="center"/>
            <w:hideMark/>
          </w:tcPr>
          <w:p w14:paraId="29B3AC9F" w14:textId="77777777" w:rsidR="00F37289" w:rsidRPr="0080757A" w:rsidRDefault="00F37289" w:rsidP="00A4642F">
            <w:pPr>
              <w:jc w:val="right"/>
              <w:rPr>
                <w:sz w:val="22"/>
                <w:szCs w:val="22"/>
              </w:rPr>
            </w:pPr>
            <w:r w:rsidRPr="0080757A">
              <w:rPr>
                <w:sz w:val="22"/>
                <w:szCs w:val="22"/>
              </w:rPr>
              <w:t>0,050</w:t>
            </w:r>
          </w:p>
        </w:tc>
        <w:tc>
          <w:tcPr>
            <w:tcW w:w="779" w:type="dxa"/>
            <w:shd w:val="clear" w:color="auto" w:fill="auto"/>
            <w:tcMar>
              <w:left w:w="40" w:type="dxa"/>
              <w:right w:w="40" w:type="dxa"/>
            </w:tcMar>
            <w:vAlign w:val="center"/>
            <w:hideMark/>
          </w:tcPr>
          <w:p w14:paraId="6CF20F39" w14:textId="77777777" w:rsidR="00F37289" w:rsidRPr="0080757A" w:rsidRDefault="00F37289" w:rsidP="00A4642F">
            <w:pPr>
              <w:jc w:val="right"/>
              <w:rPr>
                <w:sz w:val="22"/>
                <w:szCs w:val="22"/>
              </w:rPr>
            </w:pPr>
            <w:r w:rsidRPr="0080757A">
              <w:rPr>
                <w:sz w:val="22"/>
                <w:szCs w:val="22"/>
              </w:rPr>
              <w:t>0,065</w:t>
            </w:r>
          </w:p>
        </w:tc>
        <w:tc>
          <w:tcPr>
            <w:tcW w:w="1027" w:type="dxa"/>
            <w:shd w:val="clear" w:color="auto" w:fill="auto"/>
            <w:tcMar>
              <w:left w:w="40" w:type="dxa"/>
              <w:right w:w="40" w:type="dxa"/>
            </w:tcMar>
            <w:vAlign w:val="center"/>
            <w:hideMark/>
          </w:tcPr>
          <w:p w14:paraId="1D3EF824" w14:textId="77777777" w:rsidR="00F37289" w:rsidRPr="0080757A" w:rsidRDefault="00F37289" w:rsidP="00A4642F">
            <w:pPr>
              <w:rPr>
                <w:sz w:val="22"/>
                <w:szCs w:val="22"/>
              </w:rPr>
            </w:pPr>
            <w:r w:rsidRPr="0080757A">
              <w:rPr>
                <w:sz w:val="22"/>
                <w:szCs w:val="22"/>
              </w:rPr>
              <w:t> </w:t>
            </w:r>
          </w:p>
        </w:tc>
      </w:tr>
      <w:tr w:rsidR="00F37289" w:rsidRPr="0080757A" w14:paraId="38533DC2" w14:textId="77777777" w:rsidTr="00A4642F">
        <w:trPr>
          <w:trHeight w:val="794"/>
        </w:trPr>
        <w:tc>
          <w:tcPr>
            <w:tcW w:w="647" w:type="dxa"/>
            <w:shd w:val="clear" w:color="auto" w:fill="auto"/>
            <w:tcMar>
              <w:left w:w="40" w:type="dxa"/>
              <w:right w:w="40" w:type="dxa"/>
            </w:tcMar>
            <w:vAlign w:val="center"/>
            <w:hideMark/>
          </w:tcPr>
          <w:p w14:paraId="206DD3FA" w14:textId="77777777" w:rsidR="00F37289" w:rsidRPr="0080757A" w:rsidRDefault="00F37289" w:rsidP="00A4642F">
            <w:pPr>
              <w:jc w:val="center"/>
              <w:rPr>
                <w:sz w:val="22"/>
                <w:szCs w:val="22"/>
              </w:rPr>
            </w:pPr>
            <w:r w:rsidRPr="0080757A">
              <w:rPr>
                <w:sz w:val="22"/>
                <w:szCs w:val="22"/>
              </w:rPr>
              <w:t>13</w:t>
            </w:r>
          </w:p>
        </w:tc>
        <w:tc>
          <w:tcPr>
            <w:tcW w:w="4173" w:type="dxa"/>
            <w:shd w:val="clear" w:color="auto" w:fill="auto"/>
            <w:tcMar>
              <w:left w:w="40" w:type="dxa"/>
              <w:right w:w="40" w:type="dxa"/>
            </w:tcMar>
            <w:vAlign w:val="center"/>
            <w:hideMark/>
          </w:tcPr>
          <w:p w14:paraId="3069ED52" w14:textId="77777777" w:rsidR="00F37289" w:rsidRPr="0080757A" w:rsidRDefault="00F37289" w:rsidP="00A4642F">
            <w:pPr>
              <w:rPr>
                <w:sz w:val="22"/>
                <w:szCs w:val="22"/>
              </w:rPr>
            </w:pPr>
            <w:r w:rsidRPr="0080757A">
              <w:rPr>
                <w:sz w:val="22"/>
                <w:szCs w:val="22"/>
              </w:rPr>
              <w:t>Văn phòng đăng ký đất đai nhận lại GCN cũ đang thế chấp từ tổ chức tín dụng và trao GCN mới</w:t>
            </w:r>
          </w:p>
        </w:tc>
        <w:tc>
          <w:tcPr>
            <w:tcW w:w="790" w:type="dxa"/>
            <w:shd w:val="clear" w:color="auto" w:fill="auto"/>
            <w:tcMar>
              <w:left w:w="40" w:type="dxa"/>
              <w:right w:w="40" w:type="dxa"/>
            </w:tcMar>
            <w:vAlign w:val="center"/>
            <w:hideMark/>
          </w:tcPr>
          <w:p w14:paraId="6AC231E9" w14:textId="77777777" w:rsidR="00F37289" w:rsidRPr="0080757A" w:rsidRDefault="00F37289" w:rsidP="00A4642F">
            <w:pPr>
              <w:jc w:val="center"/>
              <w:rPr>
                <w:sz w:val="22"/>
                <w:szCs w:val="22"/>
              </w:rPr>
            </w:pPr>
            <w:r w:rsidRPr="0080757A">
              <w:rPr>
                <w:sz w:val="22"/>
                <w:szCs w:val="22"/>
              </w:rPr>
              <w:t>Hồ sơ</w:t>
            </w:r>
          </w:p>
        </w:tc>
        <w:tc>
          <w:tcPr>
            <w:tcW w:w="763" w:type="dxa"/>
            <w:shd w:val="clear" w:color="auto" w:fill="auto"/>
            <w:tcMar>
              <w:left w:w="40" w:type="dxa"/>
              <w:right w:w="40" w:type="dxa"/>
            </w:tcMar>
            <w:vAlign w:val="center"/>
            <w:hideMark/>
          </w:tcPr>
          <w:p w14:paraId="3701B0A8" w14:textId="77777777" w:rsidR="00F37289" w:rsidRPr="0080757A" w:rsidRDefault="00F37289" w:rsidP="00A4642F">
            <w:pPr>
              <w:jc w:val="center"/>
              <w:rPr>
                <w:sz w:val="22"/>
                <w:szCs w:val="22"/>
              </w:rPr>
            </w:pPr>
            <w:r w:rsidRPr="0080757A">
              <w:rPr>
                <w:sz w:val="22"/>
                <w:szCs w:val="22"/>
              </w:rPr>
              <w:t>1KS2</w:t>
            </w:r>
          </w:p>
        </w:tc>
        <w:tc>
          <w:tcPr>
            <w:tcW w:w="700" w:type="dxa"/>
            <w:shd w:val="clear" w:color="auto" w:fill="auto"/>
            <w:tcMar>
              <w:left w:w="40" w:type="dxa"/>
              <w:right w:w="40" w:type="dxa"/>
            </w:tcMar>
            <w:vAlign w:val="center"/>
            <w:hideMark/>
          </w:tcPr>
          <w:p w14:paraId="56E2DDEB" w14:textId="77777777" w:rsidR="00F37289" w:rsidRPr="0080757A" w:rsidRDefault="00F37289" w:rsidP="00A4642F">
            <w:pPr>
              <w:jc w:val="center"/>
              <w:rPr>
                <w:sz w:val="22"/>
                <w:szCs w:val="22"/>
              </w:rPr>
            </w:pPr>
            <w:r w:rsidRPr="0080757A">
              <w:rPr>
                <w:sz w:val="22"/>
                <w:szCs w:val="22"/>
              </w:rPr>
              <w:t>1-5</w:t>
            </w:r>
          </w:p>
        </w:tc>
        <w:tc>
          <w:tcPr>
            <w:tcW w:w="761" w:type="dxa"/>
            <w:shd w:val="clear" w:color="auto" w:fill="auto"/>
            <w:tcMar>
              <w:left w:w="40" w:type="dxa"/>
              <w:right w:w="40" w:type="dxa"/>
            </w:tcMar>
            <w:vAlign w:val="center"/>
            <w:hideMark/>
          </w:tcPr>
          <w:p w14:paraId="586865BF" w14:textId="77777777" w:rsidR="00F37289" w:rsidRPr="0080757A" w:rsidRDefault="00F37289" w:rsidP="00A4642F">
            <w:pPr>
              <w:jc w:val="right"/>
              <w:rPr>
                <w:sz w:val="22"/>
                <w:szCs w:val="22"/>
              </w:rPr>
            </w:pPr>
            <w:r w:rsidRPr="0080757A">
              <w:rPr>
                <w:sz w:val="22"/>
                <w:szCs w:val="22"/>
              </w:rPr>
              <w:t>0,050</w:t>
            </w:r>
          </w:p>
        </w:tc>
        <w:tc>
          <w:tcPr>
            <w:tcW w:w="708" w:type="dxa"/>
            <w:shd w:val="clear" w:color="auto" w:fill="auto"/>
            <w:tcMar>
              <w:left w:w="40" w:type="dxa"/>
              <w:right w:w="40" w:type="dxa"/>
            </w:tcMar>
            <w:vAlign w:val="center"/>
            <w:hideMark/>
          </w:tcPr>
          <w:p w14:paraId="38144760" w14:textId="77777777" w:rsidR="00F37289" w:rsidRPr="0080757A" w:rsidRDefault="00F37289" w:rsidP="00A4642F">
            <w:pPr>
              <w:jc w:val="right"/>
              <w:rPr>
                <w:sz w:val="22"/>
                <w:szCs w:val="22"/>
              </w:rPr>
            </w:pPr>
            <w:r w:rsidRPr="0080757A">
              <w:rPr>
                <w:sz w:val="22"/>
                <w:szCs w:val="22"/>
              </w:rPr>
              <w:t>0,050</w:t>
            </w:r>
          </w:p>
        </w:tc>
        <w:tc>
          <w:tcPr>
            <w:tcW w:w="779" w:type="dxa"/>
            <w:shd w:val="clear" w:color="auto" w:fill="auto"/>
            <w:tcMar>
              <w:left w:w="40" w:type="dxa"/>
              <w:right w:w="40" w:type="dxa"/>
            </w:tcMar>
            <w:vAlign w:val="center"/>
            <w:hideMark/>
          </w:tcPr>
          <w:p w14:paraId="7D02F26E" w14:textId="77777777" w:rsidR="00F37289" w:rsidRPr="0080757A" w:rsidRDefault="00F37289" w:rsidP="00A4642F">
            <w:pPr>
              <w:jc w:val="right"/>
              <w:rPr>
                <w:sz w:val="22"/>
                <w:szCs w:val="22"/>
              </w:rPr>
            </w:pPr>
            <w:r w:rsidRPr="0080757A">
              <w:rPr>
                <w:sz w:val="22"/>
                <w:szCs w:val="22"/>
              </w:rPr>
              <w:t>0,065</w:t>
            </w:r>
          </w:p>
        </w:tc>
        <w:tc>
          <w:tcPr>
            <w:tcW w:w="1027" w:type="dxa"/>
            <w:shd w:val="clear" w:color="auto" w:fill="auto"/>
            <w:tcMar>
              <w:left w:w="40" w:type="dxa"/>
              <w:right w:w="40" w:type="dxa"/>
            </w:tcMar>
            <w:vAlign w:val="center"/>
            <w:hideMark/>
          </w:tcPr>
          <w:p w14:paraId="751B6DE1" w14:textId="77777777" w:rsidR="00F37289" w:rsidRPr="0080757A" w:rsidRDefault="00F37289" w:rsidP="00A4642F">
            <w:pPr>
              <w:rPr>
                <w:sz w:val="22"/>
                <w:szCs w:val="22"/>
              </w:rPr>
            </w:pPr>
            <w:r w:rsidRPr="0080757A">
              <w:rPr>
                <w:sz w:val="22"/>
                <w:szCs w:val="22"/>
              </w:rPr>
              <w:t> </w:t>
            </w:r>
          </w:p>
        </w:tc>
      </w:tr>
      <w:tr w:rsidR="00F37289" w:rsidRPr="0080757A" w14:paraId="695E6582" w14:textId="77777777" w:rsidTr="00A4642F">
        <w:trPr>
          <w:trHeight w:val="397"/>
        </w:trPr>
        <w:tc>
          <w:tcPr>
            <w:tcW w:w="647" w:type="dxa"/>
            <w:shd w:val="clear" w:color="auto" w:fill="auto"/>
            <w:tcMar>
              <w:left w:w="40" w:type="dxa"/>
              <w:right w:w="40" w:type="dxa"/>
            </w:tcMar>
            <w:vAlign w:val="center"/>
            <w:hideMark/>
          </w:tcPr>
          <w:p w14:paraId="6C752067" w14:textId="77777777" w:rsidR="00F37289" w:rsidRPr="0080757A" w:rsidRDefault="00F37289" w:rsidP="00A4642F">
            <w:pPr>
              <w:jc w:val="center"/>
              <w:rPr>
                <w:b/>
                <w:bCs/>
                <w:sz w:val="22"/>
                <w:szCs w:val="22"/>
              </w:rPr>
            </w:pPr>
            <w:r w:rsidRPr="0080757A">
              <w:rPr>
                <w:b/>
                <w:bCs/>
                <w:sz w:val="22"/>
                <w:szCs w:val="22"/>
              </w:rPr>
              <w:t>II</w:t>
            </w:r>
          </w:p>
        </w:tc>
        <w:tc>
          <w:tcPr>
            <w:tcW w:w="4173" w:type="dxa"/>
            <w:shd w:val="clear" w:color="auto" w:fill="auto"/>
            <w:tcMar>
              <w:left w:w="40" w:type="dxa"/>
              <w:right w:w="40" w:type="dxa"/>
            </w:tcMar>
            <w:vAlign w:val="center"/>
            <w:hideMark/>
          </w:tcPr>
          <w:p w14:paraId="646902F5" w14:textId="77777777" w:rsidR="00F37289" w:rsidRPr="0080757A" w:rsidRDefault="00F37289" w:rsidP="00A4642F">
            <w:pPr>
              <w:rPr>
                <w:rFonts w:ascii="Times New Roman Bold" w:hAnsi="Times New Roman Bold"/>
                <w:b/>
                <w:bCs/>
                <w:spacing w:val="-6"/>
                <w:sz w:val="22"/>
                <w:szCs w:val="22"/>
              </w:rPr>
            </w:pPr>
            <w:r w:rsidRPr="0080757A">
              <w:rPr>
                <w:rFonts w:ascii="Times New Roman Bold" w:hAnsi="Times New Roman Bold"/>
                <w:b/>
                <w:bCs/>
                <w:spacing w:val="-6"/>
                <w:sz w:val="22"/>
                <w:szCs w:val="22"/>
              </w:rPr>
              <w:t xml:space="preserve">Các nội dung thực hiện ở </w:t>
            </w:r>
            <w:r w:rsidRPr="00185275">
              <w:rPr>
                <w:b/>
                <w:color w:val="FF0000"/>
                <w:spacing w:val="-2"/>
                <w:sz w:val="22"/>
                <w:szCs w:val="22"/>
              </w:rPr>
              <w:t xml:space="preserve">Văn phòng đăng ký đất đai </w:t>
            </w:r>
            <w:r w:rsidRPr="00185275">
              <w:rPr>
                <w:b/>
                <w:i/>
                <w:color w:val="FF0000"/>
                <w:spacing w:val="-2"/>
                <w:sz w:val="22"/>
                <w:szCs w:val="22"/>
              </w:rPr>
              <w:t>(hoặc Chi nhánh Văn phòng đăng ký đất đai)</w:t>
            </w:r>
            <w:r w:rsidRPr="00B22F1B">
              <w:rPr>
                <w:color w:val="FF0000"/>
                <w:spacing w:val="-2"/>
                <w:sz w:val="22"/>
                <w:szCs w:val="22"/>
              </w:rPr>
              <w:t xml:space="preserve"> </w:t>
            </w:r>
          </w:p>
        </w:tc>
        <w:tc>
          <w:tcPr>
            <w:tcW w:w="790" w:type="dxa"/>
            <w:shd w:val="clear" w:color="auto" w:fill="auto"/>
            <w:tcMar>
              <w:left w:w="40" w:type="dxa"/>
              <w:right w:w="40" w:type="dxa"/>
            </w:tcMar>
            <w:vAlign w:val="center"/>
            <w:hideMark/>
          </w:tcPr>
          <w:p w14:paraId="2BA34E71" w14:textId="77777777" w:rsidR="00F37289" w:rsidRPr="0080757A" w:rsidRDefault="00F37289" w:rsidP="00A4642F">
            <w:pPr>
              <w:jc w:val="center"/>
              <w:rPr>
                <w:sz w:val="22"/>
                <w:szCs w:val="22"/>
              </w:rPr>
            </w:pPr>
            <w:r w:rsidRPr="0080757A">
              <w:rPr>
                <w:sz w:val="22"/>
                <w:szCs w:val="22"/>
              </w:rPr>
              <w:t> </w:t>
            </w:r>
          </w:p>
        </w:tc>
        <w:tc>
          <w:tcPr>
            <w:tcW w:w="763" w:type="dxa"/>
            <w:shd w:val="clear" w:color="auto" w:fill="auto"/>
            <w:tcMar>
              <w:left w:w="40" w:type="dxa"/>
              <w:right w:w="40" w:type="dxa"/>
            </w:tcMar>
            <w:vAlign w:val="center"/>
            <w:hideMark/>
          </w:tcPr>
          <w:p w14:paraId="33050BEF" w14:textId="77777777" w:rsidR="00F37289" w:rsidRPr="0080757A" w:rsidRDefault="00F37289" w:rsidP="00A4642F">
            <w:pPr>
              <w:jc w:val="center"/>
              <w:rPr>
                <w:sz w:val="22"/>
                <w:szCs w:val="22"/>
              </w:rPr>
            </w:pPr>
            <w:r w:rsidRPr="0080757A">
              <w:rPr>
                <w:sz w:val="22"/>
                <w:szCs w:val="22"/>
              </w:rPr>
              <w:t> </w:t>
            </w:r>
          </w:p>
        </w:tc>
        <w:tc>
          <w:tcPr>
            <w:tcW w:w="700" w:type="dxa"/>
            <w:shd w:val="clear" w:color="auto" w:fill="auto"/>
            <w:tcMar>
              <w:left w:w="40" w:type="dxa"/>
              <w:right w:w="40" w:type="dxa"/>
            </w:tcMar>
            <w:vAlign w:val="center"/>
            <w:hideMark/>
          </w:tcPr>
          <w:p w14:paraId="63A7A338" w14:textId="77777777" w:rsidR="00F37289" w:rsidRPr="0080757A" w:rsidRDefault="00F37289" w:rsidP="00A4642F">
            <w:pPr>
              <w:jc w:val="center"/>
              <w:rPr>
                <w:sz w:val="22"/>
                <w:szCs w:val="22"/>
              </w:rPr>
            </w:pPr>
            <w:r w:rsidRPr="0080757A">
              <w:rPr>
                <w:sz w:val="22"/>
                <w:szCs w:val="22"/>
              </w:rPr>
              <w:t> </w:t>
            </w:r>
          </w:p>
        </w:tc>
        <w:tc>
          <w:tcPr>
            <w:tcW w:w="761" w:type="dxa"/>
            <w:shd w:val="clear" w:color="auto" w:fill="auto"/>
            <w:tcMar>
              <w:left w:w="40" w:type="dxa"/>
              <w:right w:w="40" w:type="dxa"/>
            </w:tcMar>
            <w:vAlign w:val="center"/>
            <w:hideMark/>
          </w:tcPr>
          <w:p w14:paraId="312D7B8E" w14:textId="77777777" w:rsidR="00F37289" w:rsidRPr="0080757A" w:rsidRDefault="00F37289" w:rsidP="00A4642F">
            <w:pPr>
              <w:jc w:val="right"/>
              <w:rPr>
                <w:sz w:val="22"/>
                <w:szCs w:val="22"/>
              </w:rPr>
            </w:pPr>
            <w:r w:rsidRPr="0080757A">
              <w:rPr>
                <w:sz w:val="22"/>
                <w:szCs w:val="22"/>
              </w:rPr>
              <w:t> </w:t>
            </w:r>
          </w:p>
        </w:tc>
        <w:tc>
          <w:tcPr>
            <w:tcW w:w="708" w:type="dxa"/>
            <w:shd w:val="clear" w:color="auto" w:fill="auto"/>
            <w:tcMar>
              <w:left w:w="40" w:type="dxa"/>
              <w:right w:w="40" w:type="dxa"/>
            </w:tcMar>
            <w:vAlign w:val="center"/>
            <w:hideMark/>
          </w:tcPr>
          <w:p w14:paraId="38E9B2C1" w14:textId="77777777" w:rsidR="00F37289" w:rsidRPr="0080757A" w:rsidRDefault="00F37289" w:rsidP="00A4642F">
            <w:pPr>
              <w:jc w:val="right"/>
              <w:rPr>
                <w:sz w:val="22"/>
                <w:szCs w:val="22"/>
              </w:rPr>
            </w:pPr>
            <w:r w:rsidRPr="0080757A">
              <w:rPr>
                <w:sz w:val="22"/>
                <w:szCs w:val="22"/>
              </w:rPr>
              <w:t> </w:t>
            </w:r>
          </w:p>
        </w:tc>
        <w:tc>
          <w:tcPr>
            <w:tcW w:w="779" w:type="dxa"/>
            <w:shd w:val="clear" w:color="auto" w:fill="auto"/>
            <w:tcMar>
              <w:left w:w="40" w:type="dxa"/>
              <w:right w:w="40" w:type="dxa"/>
            </w:tcMar>
            <w:vAlign w:val="center"/>
            <w:hideMark/>
          </w:tcPr>
          <w:p w14:paraId="787B6A7B" w14:textId="77777777" w:rsidR="00F37289" w:rsidRPr="0080757A" w:rsidRDefault="00F37289" w:rsidP="00A4642F">
            <w:pPr>
              <w:jc w:val="right"/>
              <w:rPr>
                <w:sz w:val="22"/>
                <w:szCs w:val="22"/>
              </w:rPr>
            </w:pPr>
            <w:r w:rsidRPr="0080757A">
              <w:rPr>
                <w:sz w:val="22"/>
                <w:szCs w:val="22"/>
              </w:rPr>
              <w:t> </w:t>
            </w:r>
          </w:p>
        </w:tc>
        <w:tc>
          <w:tcPr>
            <w:tcW w:w="1027" w:type="dxa"/>
            <w:shd w:val="clear" w:color="auto" w:fill="auto"/>
            <w:tcMar>
              <w:left w:w="40" w:type="dxa"/>
              <w:right w:w="40" w:type="dxa"/>
            </w:tcMar>
            <w:vAlign w:val="center"/>
            <w:hideMark/>
          </w:tcPr>
          <w:p w14:paraId="31B0DEC1" w14:textId="77777777" w:rsidR="00F37289" w:rsidRPr="00185275" w:rsidRDefault="00F37289" w:rsidP="00A4642F">
            <w:pPr>
              <w:rPr>
                <w:color w:val="FF0000"/>
                <w:sz w:val="22"/>
                <w:szCs w:val="22"/>
              </w:rPr>
            </w:pPr>
            <w:r w:rsidRPr="00185275">
              <w:rPr>
                <w:color w:val="FF0000"/>
                <w:sz w:val="22"/>
                <w:szCs w:val="22"/>
              </w:rPr>
              <w:t> Sửa</w:t>
            </w:r>
          </w:p>
        </w:tc>
      </w:tr>
      <w:tr w:rsidR="00F37289" w:rsidRPr="00185275" w14:paraId="56DC8A4B" w14:textId="77777777" w:rsidTr="00A4642F">
        <w:trPr>
          <w:trHeight w:val="300"/>
        </w:trPr>
        <w:tc>
          <w:tcPr>
            <w:tcW w:w="647" w:type="dxa"/>
            <w:shd w:val="clear" w:color="auto" w:fill="auto"/>
            <w:tcMar>
              <w:left w:w="40" w:type="dxa"/>
              <w:right w:w="40" w:type="dxa"/>
            </w:tcMar>
            <w:vAlign w:val="center"/>
            <w:hideMark/>
          </w:tcPr>
          <w:p w14:paraId="65690C6F" w14:textId="77777777" w:rsidR="00F37289" w:rsidRPr="00185275" w:rsidRDefault="00F37289" w:rsidP="00A4642F">
            <w:pPr>
              <w:jc w:val="center"/>
              <w:rPr>
                <w:color w:val="FF0000"/>
                <w:sz w:val="22"/>
                <w:szCs w:val="22"/>
              </w:rPr>
            </w:pPr>
            <w:r w:rsidRPr="00185275">
              <w:rPr>
                <w:color w:val="FF0000"/>
                <w:sz w:val="22"/>
                <w:szCs w:val="22"/>
              </w:rPr>
              <w:t>1</w:t>
            </w:r>
          </w:p>
        </w:tc>
        <w:tc>
          <w:tcPr>
            <w:tcW w:w="4173" w:type="dxa"/>
            <w:shd w:val="clear" w:color="auto" w:fill="auto"/>
            <w:tcMar>
              <w:left w:w="40" w:type="dxa"/>
              <w:right w:w="40" w:type="dxa"/>
            </w:tcMar>
            <w:vAlign w:val="center"/>
            <w:hideMark/>
          </w:tcPr>
          <w:p w14:paraId="0A0EE0DC" w14:textId="77777777" w:rsidR="00F37289" w:rsidRPr="00185275" w:rsidRDefault="00F37289" w:rsidP="00A4642F">
            <w:pPr>
              <w:rPr>
                <w:color w:val="FF0000"/>
                <w:sz w:val="22"/>
                <w:szCs w:val="22"/>
              </w:rPr>
            </w:pPr>
            <w:r w:rsidRPr="00185275">
              <w:rPr>
                <w:color w:val="FF0000"/>
                <w:sz w:val="22"/>
                <w:szCs w:val="22"/>
              </w:rPr>
              <w:t>Nhận thông báo, cập nhật HSĐC</w:t>
            </w:r>
          </w:p>
        </w:tc>
        <w:tc>
          <w:tcPr>
            <w:tcW w:w="790" w:type="dxa"/>
            <w:shd w:val="clear" w:color="auto" w:fill="auto"/>
            <w:tcMar>
              <w:left w:w="40" w:type="dxa"/>
              <w:right w:w="40" w:type="dxa"/>
            </w:tcMar>
            <w:vAlign w:val="center"/>
            <w:hideMark/>
          </w:tcPr>
          <w:p w14:paraId="77D505ED" w14:textId="77777777" w:rsidR="00F37289" w:rsidRPr="00185275" w:rsidRDefault="00F37289" w:rsidP="00A4642F">
            <w:pPr>
              <w:jc w:val="center"/>
              <w:rPr>
                <w:color w:val="FF0000"/>
                <w:sz w:val="22"/>
                <w:szCs w:val="22"/>
              </w:rPr>
            </w:pPr>
            <w:r w:rsidRPr="00185275">
              <w:rPr>
                <w:color w:val="FF0000"/>
                <w:sz w:val="22"/>
                <w:szCs w:val="22"/>
              </w:rPr>
              <w:t>Hồ sơ</w:t>
            </w:r>
          </w:p>
        </w:tc>
        <w:tc>
          <w:tcPr>
            <w:tcW w:w="763" w:type="dxa"/>
            <w:shd w:val="clear" w:color="auto" w:fill="auto"/>
            <w:tcMar>
              <w:left w:w="40" w:type="dxa"/>
              <w:right w:w="40" w:type="dxa"/>
            </w:tcMar>
            <w:vAlign w:val="center"/>
            <w:hideMark/>
          </w:tcPr>
          <w:p w14:paraId="4251432B" w14:textId="77777777" w:rsidR="00F37289" w:rsidRPr="00185275" w:rsidRDefault="00F37289" w:rsidP="00A4642F">
            <w:pPr>
              <w:jc w:val="center"/>
              <w:rPr>
                <w:color w:val="FF0000"/>
                <w:sz w:val="22"/>
                <w:szCs w:val="22"/>
              </w:rPr>
            </w:pPr>
            <w:r w:rsidRPr="00185275">
              <w:rPr>
                <w:color w:val="FF0000"/>
                <w:sz w:val="22"/>
                <w:szCs w:val="22"/>
              </w:rPr>
              <w:t>1KS2</w:t>
            </w:r>
          </w:p>
        </w:tc>
        <w:tc>
          <w:tcPr>
            <w:tcW w:w="700" w:type="dxa"/>
            <w:shd w:val="clear" w:color="auto" w:fill="auto"/>
            <w:tcMar>
              <w:left w:w="40" w:type="dxa"/>
              <w:right w:w="40" w:type="dxa"/>
            </w:tcMar>
            <w:vAlign w:val="center"/>
            <w:hideMark/>
          </w:tcPr>
          <w:p w14:paraId="428A9C04" w14:textId="77777777" w:rsidR="00F37289" w:rsidRPr="00185275" w:rsidRDefault="00F37289" w:rsidP="00A4642F">
            <w:pPr>
              <w:jc w:val="center"/>
              <w:rPr>
                <w:color w:val="FF0000"/>
                <w:sz w:val="22"/>
                <w:szCs w:val="22"/>
              </w:rPr>
            </w:pPr>
            <w:r w:rsidRPr="00185275">
              <w:rPr>
                <w:color w:val="FF0000"/>
                <w:sz w:val="22"/>
                <w:szCs w:val="22"/>
              </w:rPr>
              <w:t>1-5</w:t>
            </w:r>
          </w:p>
        </w:tc>
        <w:tc>
          <w:tcPr>
            <w:tcW w:w="761" w:type="dxa"/>
            <w:shd w:val="clear" w:color="auto" w:fill="auto"/>
            <w:tcMar>
              <w:left w:w="40" w:type="dxa"/>
              <w:right w:w="40" w:type="dxa"/>
            </w:tcMar>
            <w:vAlign w:val="center"/>
            <w:hideMark/>
          </w:tcPr>
          <w:p w14:paraId="5A9025A9" w14:textId="77777777" w:rsidR="00F37289" w:rsidRPr="00185275" w:rsidRDefault="00F37289" w:rsidP="00A4642F">
            <w:pPr>
              <w:jc w:val="right"/>
              <w:rPr>
                <w:color w:val="FF0000"/>
                <w:sz w:val="22"/>
                <w:szCs w:val="22"/>
              </w:rPr>
            </w:pPr>
            <w:r w:rsidRPr="00185275">
              <w:rPr>
                <w:color w:val="FF0000"/>
                <w:sz w:val="22"/>
                <w:szCs w:val="22"/>
              </w:rPr>
              <w:t>0,020</w:t>
            </w:r>
          </w:p>
        </w:tc>
        <w:tc>
          <w:tcPr>
            <w:tcW w:w="708" w:type="dxa"/>
            <w:shd w:val="clear" w:color="auto" w:fill="auto"/>
            <w:tcMar>
              <w:left w:w="40" w:type="dxa"/>
              <w:right w:w="40" w:type="dxa"/>
            </w:tcMar>
            <w:vAlign w:val="center"/>
            <w:hideMark/>
          </w:tcPr>
          <w:p w14:paraId="6701A6EC" w14:textId="77777777" w:rsidR="00F37289" w:rsidRPr="00185275" w:rsidRDefault="00F37289" w:rsidP="00A4642F">
            <w:pPr>
              <w:jc w:val="right"/>
              <w:rPr>
                <w:color w:val="FF0000"/>
                <w:sz w:val="22"/>
                <w:szCs w:val="22"/>
              </w:rPr>
            </w:pPr>
            <w:r w:rsidRPr="00185275">
              <w:rPr>
                <w:color w:val="FF0000"/>
                <w:sz w:val="22"/>
                <w:szCs w:val="22"/>
              </w:rPr>
              <w:t>0,020</w:t>
            </w:r>
          </w:p>
        </w:tc>
        <w:tc>
          <w:tcPr>
            <w:tcW w:w="779" w:type="dxa"/>
            <w:shd w:val="clear" w:color="auto" w:fill="auto"/>
            <w:tcMar>
              <w:left w:w="40" w:type="dxa"/>
              <w:right w:w="40" w:type="dxa"/>
            </w:tcMar>
            <w:vAlign w:val="center"/>
            <w:hideMark/>
          </w:tcPr>
          <w:p w14:paraId="456DA678" w14:textId="77777777" w:rsidR="00F37289" w:rsidRPr="00185275" w:rsidRDefault="00F37289" w:rsidP="00A4642F">
            <w:pPr>
              <w:jc w:val="right"/>
              <w:rPr>
                <w:color w:val="FF0000"/>
                <w:sz w:val="22"/>
                <w:szCs w:val="22"/>
              </w:rPr>
            </w:pPr>
            <w:r w:rsidRPr="00185275">
              <w:rPr>
                <w:color w:val="FF0000"/>
                <w:sz w:val="22"/>
                <w:szCs w:val="22"/>
              </w:rPr>
              <w:t>0,026</w:t>
            </w:r>
          </w:p>
        </w:tc>
        <w:tc>
          <w:tcPr>
            <w:tcW w:w="1027" w:type="dxa"/>
            <w:shd w:val="clear" w:color="auto" w:fill="auto"/>
            <w:tcMar>
              <w:left w:w="40" w:type="dxa"/>
              <w:right w:w="40" w:type="dxa"/>
            </w:tcMar>
            <w:vAlign w:val="center"/>
            <w:hideMark/>
          </w:tcPr>
          <w:p w14:paraId="1A98114E" w14:textId="77777777" w:rsidR="00F37289" w:rsidRPr="00185275" w:rsidRDefault="00F37289" w:rsidP="00A4642F">
            <w:pPr>
              <w:rPr>
                <w:color w:val="FF0000"/>
                <w:sz w:val="22"/>
                <w:szCs w:val="22"/>
              </w:rPr>
            </w:pPr>
            <w:r w:rsidRPr="00185275">
              <w:rPr>
                <w:color w:val="FF0000"/>
                <w:sz w:val="22"/>
                <w:szCs w:val="22"/>
              </w:rPr>
              <w:t> </w:t>
            </w:r>
          </w:p>
        </w:tc>
      </w:tr>
      <w:tr w:rsidR="00F37289" w:rsidRPr="00185275" w14:paraId="78BADD4C" w14:textId="77777777" w:rsidTr="00A4642F">
        <w:trPr>
          <w:trHeight w:val="585"/>
        </w:trPr>
        <w:tc>
          <w:tcPr>
            <w:tcW w:w="647" w:type="dxa"/>
            <w:shd w:val="clear" w:color="auto" w:fill="auto"/>
            <w:tcMar>
              <w:left w:w="40" w:type="dxa"/>
              <w:right w:w="40" w:type="dxa"/>
            </w:tcMar>
            <w:vAlign w:val="center"/>
            <w:hideMark/>
          </w:tcPr>
          <w:p w14:paraId="65B2387C" w14:textId="77777777" w:rsidR="00F37289" w:rsidRPr="00185275" w:rsidRDefault="00F37289" w:rsidP="00A4642F">
            <w:pPr>
              <w:jc w:val="center"/>
              <w:rPr>
                <w:b/>
                <w:bCs/>
                <w:color w:val="FF0000"/>
                <w:sz w:val="22"/>
                <w:szCs w:val="22"/>
              </w:rPr>
            </w:pPr>
            <w:r w:rsidRPr="00185275">
              <w:rPr>
                <w:b/>
                <w:bCs/>
                <w:color w:val="FF0000"/>
                <w:sz w:val="22"/>
                <w:szCs w:val="22"/>
              </w:rPr>
              <w:t>III</w:t>
            </w:r>
          </w:p>
        </w:tc>
        <w:tc>
          <w:tcPr>
            <w:tcW w:w="4173" w:type="dxa"/>
            <w:shd w:val="clear" w:color="auto" w:fill="auto"/>
            <w:tcMar>
              <w:left w:w="40" w:type="dxa"/>
              <w:right w:w="40" w:type="dxa"/>
            </w:tcMar>
            <w:vAlign w:val="center"/>
            <w:hideMark/>
          </w:tcPr>
          <w:p w14:paraId="012DD3B4" w14:textId="77777777" w:rsidR="00F37289" w:rsidRPr="00185275" w:rsidRDefault="00F37289" w:rsidP="00A4642F">
            <w:pPr>
              <w:rPr>
                <w:b/>
                <w:bCs/>
                <w:color w:val="FF0000"/>
                <w:sz w:val="22"/>
                <w:szCs w:val="22"/>
              </w:rPr>
            </w:pPr>
            <w:r w:rsidRPr="00185275">
              <w:rPr>
                <w:b/>
                <w:bCs/>
                <w:color w:val="FF0000"/>
                <w:sz w:val="22"/>
                <w:szCs w:val="22"/>
              </w:rPr>
              <w:t>Các nội dung thực hiện ở địa bàn xã, phường</w:t>
            </w:r>
          </w:p>
        </w:tc>
        <w:tc>
          <w:tcPr>
            <w:tcW w:w="790" w:type="dxa"/>
            <w:shd w:val="clear" w:color="auto" w:fill="auto"/>
            <w:tcMar>
              <w:left w:w="40" w:type="dxa"/>
              <w:right w:w="40" w:type="dxa"/>
            </w:tcMar>
            <w:vAlign w:val="center"/>
            <w:hideMark/>
          </w:tcPr>
          <w:p w14:paraId="561F4E05" w14:textId="77777777" w:rsidR="00F37289" w:rsidRPr="00185275" w:rsidRDefault="00F37289" w:rsidP="00A4642F">
            <w:pPr>
              <w:jc w:val="center"/>
              <w:rPr>
                <w:color w:val="FF0000"/>
                <w:sz w:val="22"/>
                <w:szCs w:val="22"/>
              </w:rPr>
            </w:pPr>
            <w:r w:rsidRPr="00185275">
              <w:rPr>
                <w:color w:val="FF0000"/>
                <w:sz w:val="22"/>
                <w:szCs w:val="22"/>
              </w:rPr>
              <w:t> </w:t>
            </w:r>
          </w:p>
        </w:tc>
        <w:tc>
          <w:tcPr>
            <w:tcW w:w="763" w:type="dxa"/>
            <w:shd w:val="clear" w:color="auto" w:fill="auto"/>
            <w:tcMar>
              <w:left w:w="40" w:type="dxa"/>
              <w:right w:w="40" w:type="dxa"/>
            </w:tcMar>
            <w:vAlign w:val="center"/>
            <w:hideMark/>
          </w:tcPr>
          <w:p w14:paraId="0A01076A" w14:textId="77777777" w:rsidR="00F37289" w:rsidRPr="00185275" w:rsidRDefault="00F37289" w:rsidP="00A4642F">
            <w:pPr>
              <w:jc w:val="center"/>
              <w:rPr>
                <w:color w:val="FF0000"/>
                <w:sz w:val="22"/>
                <w:szCs w:val="22"/>
              </w:rPr>
            </w:pPr>
            <w:r w:rsidRPr="00185275">
              <w:rPr>
                <w:color w:val="FF0000"/>
                <w:sz w:val="22"/>
                <w:szCs w:val="22"/>
              </w:rPr>
              <w:t> </w:t>
            </w:r>
          </w:p>
        </w:tc>
        <w:tc>
          <w:tcPr>
            <w:tcW w:w="700" w:type="dxa"/>
            <w:shd w:val="clear" w:color="auto" w:fill="auto"/>
            <w:tcMar>
              <w:left w:w="40" w:type="dxa"/>
              <w:right w:w="40" w:type="dxa"/>
            </w:tcMar>
            <w:vAlign w:val="center"/>
            <w:hideMark/>
          </w:tcPr>
          <w:p w14:paraId="6486142B" w14:textId="77777777" w:rsidR="00F37289" w:rsidRPr="00185275" w:rsidRDefault="00F37289" w:rsidP="00A4642F">
            <w:pPr>
              <w:jc w:val="center"/>
              <w:rPr>
                <w:color w:val="FF0000"/>
                <w:sz w:val="22"/>
                <w:szCs w:val="22"/>
              </w:rPr>
            </w:pPr>
            <w:r w:rsidRPr="00185275">
              <w:rPr>
                <w:color w:val="FF0000"/>
                <w:sz w:val="22"/>
                <w:szCs w:val="22"/>
              </w:rPr>
              <w:t> </w:t>
            </w:r>
          </w:p>
        </w:tc>
        <w:tc>
          <w:tcPr>
            <w:tcW w:w="761" w:type="dxa"/>
            <w:shd w:val="clear" w:color="auto" w:fill="auto"/>
            <w:tcMar>
              <w:left w:w="40" w:type="dxa"/>
              <w:right w:w="40" w:type="dxa"/>
            </w:tcMar>
            <w:vAlign w:val="center"/>
            <w:hideMark/>
          </w:tcPr>
          <w:p w14:paraId="06C0AB56" w14:textId="77777777" w:rsidR="00F37289" w:rsidRPr="00185275" w:rsidRDefault="00F37289" w:rsidP="00A4642F">
            <w:pPr>
              <w:jc w:val="right"/>
              <w:rPr>
                <w:color w:val="FF0000"/>
                <w:sz w:val="22"/>
                <w:szCs w:val="22"/>
              </w:rPr>
            </w:pPr>
            <w:r w:rsidRPr="00185275">
              <w:rPr>
                <w:color w:val="FF0000"/>
                <w:sz w:val="22"/>
                <w:szCs w:val="22"/>
              </w:rPr>
              <w:t> </w:t>
            </w:r>
          </w:p>
        </w:tc>
        <w:tc>
          <w:tcPr>
            <w:tcW w:w="708" w:type="dxa"/>
            <w:shd w:val="clear" w:color="auto" w:fill="auto"/>
            <w:tcMar>
              <w:left w:w="40" w:type="dxa"/>
              <w:right w:w="40" w:type="dxa"/>
            </w:tcMar>
            <w:vAlign w:val="center"/>
            <w:hideMark/>
          </w:tcPr>
          <w:p w14:paraId="2879C36E" w14:textId="77777777" w:rsidR="00F37289" w:rsidRPr="00185275" w:rsidRDefault="00F37289" w:rsidP="00A4642F">
            <w:pPr>
              <w:jc w:val="right"/>
              <w:rPr>
                <w:color w:val="FF0000"/>
                <w:sz w:val="22"/>
                <w:szCs w:val="22"/>
              </w:rPr>
            </w:pPr>
            <w:r w:rsidRPr="00185275">
              <w:rPr>
                <w:color w:val="FF0000"/>
                <w:sz w:val="22"/>
                <w:szCs w:val="22"/>
              </w:rPr>
              <w:t> </w:t>
            </w:r>
          </w:p>
        </w:tc>
        <w:tc>
          <w:tcPr>
            <w:tcW w:w="779" w:type="dxa"/>
            <w:shd w:val="clear" w:color="auto" w:fill="auto"/>
            <w:tcMar>
              <w:left w:w="40" w:type="dxa"/>
              <w:right w:w="40" w:type="dxa"/>
            </w:tcMar>
            <w:vAlign w:val="center"/>
            <w:hideMark/>
          </w:tcPr>
          <w:p w14:paraId="624B2DD9" w14:textId="77777777" w:rsidR="00F37289" w:rsidRPr="00185275" w:rsidRDefault="00F37289" w:rsidP="00A4642F">
            <w:pPr>
              <w:jc w:val="right"/>
              <w:rPr>
                <w:color w:val="FF0000"/>
                <w:sz w:val="22"/>
                <w:szCs w:val="22"/>
              </w:rPr>
            </w:pPr>
            <w:r w:rsidRPr="00185275">
              <w:rPr>
                <w:color w:val="FF0000"/>
                <w:sz w:val="22"/>
                <w:szCs w:val="22"/>
              </w:rPr>
              <w:t> </w:t>
            </w:r>
          </w:p>
        </w:tc>
        <w:tc>
          <w:tcPr>
            <w:tcW w:w="1027" w:type="dxa"/>
            <w:shd w:val="clear" w:color="auto" w:fill="auto"/>
            <w:tcMar>
              <w:left w:w="40" w:type="dxa"/>
              <w:right w:w="40" w:type="dxa"/>
            </w:tcMar>
            <w:vAlign w:val="center"/>
            <w:hideMark/>
          </w:tcPr>
          <w:p w14:paraId="792AC455" w14:textId="77777777" w:rsidR="00F37289" w:rsidRPr="00185275" w:rsidRDefault="00F37289" w:rsidP="00A4642F">
            <w:pPr>
              <w:rPr>
                <w:color w:val="FF0000"/>
                <w:sz w:val="22"/>
                <w:szCs w:val="22"/>
              </w:rPr>
            </w:pPr>
            <w:r w:rsidRPr="00185275">
              <w:rPr>
                <w:color w:val="FF0000"/>
                <w:sz w:val="22"/>
                <w:szCs w:val="22"/>
              </w:rPr>
              <w:t> Sửa</w:t>
            </w:r>
          </w:p>
        </w:tc>
      </w:tr>
      <w:tr w:rsidR="00F37289" w:rsidRPr="00185275" w14:paraId="134A4703" w14:textId="77777777" w:rsidTr="00A4642F">
        <w:trPr>
          <w:trHeight w:val="624"/>
        </w:trPr>
        <w:tc>
          <w:tcPr>
            <w:tcW w:w="647" w:type="dxa"/>
            <w:shd w:val="clear" w:color="auto" w:fill="auto"/>
            <w:tcMar>
              <w:left w:w="40" w:type="dxa"/>
              <w:right w:w="40" w:type="dxa"/>
            </w:tcMar>
            <w:vAlign w:val="center"/>
            <w:hideMark/>
          </w:tcPr>
          <w:p w14:paraId="33C8A685" w14:textId="77777777" w:rsidR="00F37289" w:rsidRPr="00185275" w:rsidRDefault="00F37289" w:rsidP="00A4642F">
            <w:pPr>
              <w:jc w:val="center"/>
              <w:rPr>
                <w:color w:val="FF0000"/>
                <w:sz w:val="22"/>
                <w:szCs w:val="22"/>
              </w:rPr>
            </w:pPr>
            <w:r w:rsidRPr="00185275">
              <w:rPr>
                <w:color w:val="FF0000"/>
                <w:sz w:val="22"/>
                <w:szCs w:val="22"/>
              </w:rPr>
              <w:t>1</w:t>
            </w:r>
          </w:p>
        </w:tc>
        <w:tc>
          <w:tcPr>
            <w:tcW w:w="4173" w:type="dxa"/>
            <w:shd w:val="clear" w:color="auto" w:fill="auto"/>
            <w:tcMar>
              <w:left w:w="40" w:type="dxa"/>
              <w:right w:w="40" w:type="dxa"/>
            </w:tcMar>
            <w:vAlign w:val="center"/>
            <w:hideMark/>
          </w:tcPr>
          <w:p w14:paraId="33A9042C" w14:textId="77777777" w:rsidR="00F37289" w:rsidRPr="00185275" w:rsidRDefault="00F37289" w:rsidP="00A4642F">
            <w:pPr>
              <w:rPr>
                <w:color w:val="FF0000"/>
                <w:spacing w:val="-6"/>
                <w:sz w:val="22"/>
                <w:szCs w:val="22"/>
              </w:rPr>
            </w:pPr>
            <w:r w:rsidRPr="00185275">
              <w:rPr>
                <w:color w:val="FF0000"/>
                <w:spacing w:val="-6"/>
                <w:sz w:val="22"/>
                <w:szCs w:val="22"/>
              </w:rPr>
              <w:t>Địa bàn xã, phường (đối với những nơi chưa xây dựng CSDL) nhận thông báo, cập nhật HSĐC</w:t>
            </w:r>
          </w:p>
        </w:tc>
        <w:tc>
          <w:tcPr>
            <w:tcW w:w="790" w:type="dxa"/>
            <w:shd w:val="clear" w:color="auto" w:fill="auto"/>
            <w:tcMar>
              <w:left w:w="40" w:type="dxa"/>
              <w:right w:w="40" w:type="dxa"/>
            </w:tcMar>
            <w:vAlign w:val="center"/>
            <w:hideMark/>
          </w:tcPr>
          <w:p w14:paraId="7611ED3D" w14:textId="77777777" w:rsidR="00F37289" w:rsidRPr="00185275" w:rsidRDefault="00F37289" w:rsidP="00A4642F">
            <w:pPr>
              <w:jc w:val="center"/>
              <w:rPr>
                <w:color w:val="FF0000"/>
                <w:sz w:val="22"/>
                <w:szCs w:val="22"/>
              </w:rPr>
            </w:pPr>
            <w:r w:rsidRPr="00185275">
              <w:rPr>
                <w:color w:val="FF0000"/>
                <w:sz w:val="22"/>
                <w:szCs w:val="22"/>
              </w:rPr>
              <w:t>Hồ sơ</w:t>
            </w:r>
          </w:p>
        </w:tc>
        <w:tc>
          <w:tcPr>
            <w:tcW w:w="763" w:type="dxa"/>
            <w:shd w:val="clear" w:color="auto" w:fill="auto"/>
            <w:tcMar>
              <w:left w:w="40" w:type="dxa"/>
              <w:right w:w="40" w:type="dxa"/>
            </w:tcMar>
            <w:vAlign w:val="center"/>
            <w:hideMark/>
          </w:tcPr>
          <w:p w14:paraId="28C73486" w14:textId="77777777" w:rsidR="00F37289" w:rsidRPr="00185275" w:rsidRDefault="00F37289" w:rsidP="00A4642F">
            <w:pPr>
              <w:jc w:val="center"/>
              <w:rPr>
                <w:color w:val="FF0000"/>
                <w:sz w:val="22"/>
                <w:szCs w:val="22"/>
              </w:rPr>
            </w:pPr>
            <w:r w:rsidRPr="00185275">
              <w:rPr>
                <w:color w:val="FF0000"/>
                <w:sz w:val="22"/>
                <w:szCs w:val="22"/>
              </w:rPr>
              <w:t>1KS2</w:t>
            </w:r>
          </w:p>
        </w:tc>
        <w:tc>
          <w:tcPr>
            <w:tcW w:w="700" w:type="dxa"/>
            <w:shd w:val="clear" w:color="auto" w:fill="auto"/>
            <w:tcMar>
              <w:left w:w="40" w:type="dxa"/>
              <w:right w:w="40" w:type="dxa"/>
            </w:tcMar>
            <w:vAlign w:val="center"/>
            <w:hideMark/>
          </w:tcPr>
          <w:p w14:paraId="7D36B9CA" w14:textId="77777777" w:rsidR="00F37289" w:rsidRPr="00185275" w:rsidRDefault="00F37289" w:rsidP="00A4642F">
            <w:pPr>
              <w:jc w:val="center"/>
              <w:rPr>
                <w:color w:val="FF0000"/>
                <w:sz w:val="22"/>
                <w:szCs w:val="22"/>
              </w:rPr>
            </w:pPr>
            <w:r w:rsidRPr="00185275">
              <w:rPr>
                <w:color w:val="FF0000"/>
                <w:sz w:val="22"/>
                <w:szCs w:val="22"/>
              </w:rPr>
              <w:t>1-5</w:t>
            </w:r>
          </w:p>
        </w:tc>
        <w:tc>
          <w:tcPr>
            <w:tcW w:w="761" w:type="dxa"/>
            <w:shd w:val="clear" w:color="auto" w:fill="auto"/>
            <w:tcMar>
              <w:left w:w="40" w:type="dxa"/>
              <w:right w:w="40" w:type="dxa"/>
            </w:tcMar>
            <w:vAlign w:val="center"/>
            <w:hideMark/>
          </w:tcPr>
          <w:p w14:paraId="378274AB" w14:textId="77777777" w:rsidR="00F37289" w:rsidRPr="00185275" w:rsidRDefault="00F37289" w:rsidP="00A4642F">
            <w:pPr>
              <w:jc w:val="right"/>
              <w:rPr>
                <w:color w:val="FF0000"/>
                <w:sz w:val="22"/>
                <w:szCs w:val="22"/>
              </w:rPr>
            </w:pPr>
            <w:r w:rsidRPr="00185275">
              <w:rPr>
                <w:color w:val="FF0000"/>
                <w:sz w:val="22"/>
                <w:szCs w:val="22"/>
              </w:rPr>
              <w:t>0,020</w:t>
            </w:r>
          </w:p>
        </w:tc>
        <w:tc>
          <w:tcPr>
            <w:tcW w:w="708" w:type="dxa"/>
            <w:shd w:val="clear" w:color="auto" w:fill="auto"/>
            <w:tcMar>
              <w:left w:w="40" w:type="dxa"/>
              <w:right w:w="40" w:type="dxa"/>
            </w:tcMar>
            <w:vAlign w:val="center"/>
            <w:hideMark/>
          </w:tcPr>
          <w:p w14:paraId="22C28862" w14:textId="77777777" w:rsidR="00F37289" w:rsidRPr="00185275" w:rsidRDefault="00F37289" w:rsidP="00A4642F">
            <w:pPr>
              <w:jc w:val="right"/>
              <w:rPr>
                <w:color w:val="FF0000"/>
                <w:sz w:val="22"/>
                <w:szCs w:val="22"/>
              </w:rPr>
            </w:pPr>
            <w:r w:rsidRPr="00185275">
              <w:rPr>
                <w:color w:val="FF0000"/>
                <w:sz w:val="22"/>
                <w:szCs w:val="22"/>
              </w:rPr>
              <w:t>0,020</w:t>
            </w:r>
          </w:p>
        </w:tc>
        <w:tc>
          <w:tcPr>
            <w:tcW w:w="779" w:type="dxa"/>
            <w:shd w:val="clear" w:color="auto" w:fill="auto"/>
            <w:tcMar>
              <w:left w:w="40" w:type="dxa"/>
              <w:right w:w="40" w:type="dxa"/>
            </w:tcMar>
            <w:vAlign w:val="center"/>
            <w:hideMark/>
          </w:tcPr>
          <w:p w14:paraId="1BF6DD4A" w14:textId="77777777" w:rsidR="00F37289" w:rsidRPr="00185275" w:rsidRDefault="00F37289" w:rsidP="00A4642F">
            <w:pPr>
              <w:jc w:val="right"/>
              <w:rPr>
                <w:color w:val="FF0000"/>
                <w:sz w:val="22"/>
                <w:szCs w:val="22"/>
              </w:rPr>
            </w:pPr>
            <w:r w:rsidRPr="00185275">
              <w:rPr>
                <w:color w:val="FF0000"/>
                <w:sz w:val="22"/>
                <w:szCs w:val="22"/>
              </w:rPr>
              <w:t>0,026</w:t>
            </w:r>
          </w:p>
        </w:tc>
        <w:tc>
          <w:tcPr>
            <w:tcW w:w="1027" w:type="dxa"/>
            <w:shd w:val="clear" w:color="auto" w:fill="auto"/>
            <w:tcMar>
              <w:left w:w="40" w:type="dxa"/>
              <w:right w:w="40" w:type="dxa"/>
            </w:tcMar>
            <w:vAlign w:val="center"/>
            <w:hideMark/>
          </w:tcPr>
          <w:p w14:paraId="68941082" w14:textId="77777777" w:rsidR="00F37289" w:rsidRPr="00185275" w:rsidRDefault="00F37289" w:rsidP="00A4642F">
            <w:pPr>
              <w:rPr>
                <w:color w:val="FF0000"/>
                <w:sz w:val="22"/>
                <w:szCs w:val="22"/>
              </w:rPr>
            </w:pPr>
            <w:r w:rsidRPr="00185275">
              <w:rPr>
                <w:color w:val="FF0000"/>
                <w:sz w:val="22"/>
                <w:szCs w:val="22"/>
              </w:rPr>
              <w:t> </w:t>
            </w:r>
          </w:p>
        </w:tc>
      </w:tr>
    </w:tbl>
    <w:p w14:paraId="2392F444" w14:textId="77777777" w:rsidR="00F37289" w:rsidRPr="0080757A" w:rsidRDefault="00F37289" w:rsidP="00F37289">
      <w:pPr>
        <w:spacing w:before="120" w:line="360" w:lineRule="exact"/>
        <w:ind w:firstLine="720"/>
        <w:jc w:val="both"/>
        <w:rPr>
          <w:i/>
          <w:sz w:val="26"/>
          <w:szCs w:val="26"/>
          <w:u w:val="single"/>
        </w:rPr>
      </w:pPr>
      <w:r w:rsidRPr="0080757A">
        <w:rPr>
          <w:b/>
          <w:bCs/>
          <w:i/>
          <w:sz w:val="26"/>
          <w:szCs w:val="26"/>
          <w:u w:val="single"/>
        </w:rPr>
        <w:t>Ghi chú:</w:t>
      </w:r>
    </w:p>
    <w:p w14:paraId="57B194B1" w14:textId="77777777" w:rsidR="00F37289" w:rsidRPr="0080757A" w:rsidRDefault="00F37289" w:rsidP="00F37289">
      <w:pPr>
        <w:spacing w:line="360" w:lineRule="exact"/>
        <w:ind w:firstLine="720"/>
        <w:jc w:val="both"/>
        <w:rPr>
          <w:sz w:val="26"/>
          <w:szCs w:val="26"/>
        </w:rPr>
      </w:pPr>
      <w:r w:rsidRPr="0080757A">
        <w:rPr>
          <w:sz w:val="26"/>
          <w:szCs w:val="26"/>
        </w:rPr>
        <w:t>(1) Cột “ĐM Đất”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14:paraId="52A228C9" w14:textId="77777777" w:rsidR="00F37289" w:rsidRPr="0080757A" w:rsidRDefault="00F37289" w:rsidP="00F37289">
      <w:pPr>
        <w:spacing w:line="360" w:lineRule="exact"/>
        <w:ind w:firstLine="720"/>
        <w:jc w:val="both"/>
        <w:rPr>
          <w:spacing w:val="-6"/>
          <w:sz w:val="26"/>
          <w:szCs w:val="26"/>
        </w:rPr>
      </w:pPr>
      <w:r w:rsidRPr="0080757A">
        <w:rPr>
          <w:spacing w:val="-6"/>
          <w:sz w:val="26"/>
          <w:szCs w:val="26"/>
        </w:rPr>
        <w:t>(2) Trường hợp có kê khai đăng ký, nhưng người sử dụng đất không đổi GCN thì định mức được tính bằng 90% định mức đối với trường hợp cấp GCN quy định tại Bảng 08.</w:t>
      </w:r>
    </w:p>
    <w:p w14:paraId="320382BC" w14:textId="77777777" w:rsidR="00F37289" w:rsidRPr="0080757A" w:rsidRDefault="00F37289" w:rsidP="00F37289">
      <w:pPr>
        <w:spacing w:line="360" w:lineRule="exact"/>
        <w:ind w:firstLine="720"/>
        <w:jc w:val="both"/>
        <w:rPr>
          <w:spacing w:val="-6"/>
          <w:sz w:val="26"/>
          <w:szCs w:val="26"/>
        </w:rPr>
      </w:pPr>
      <w:r w:rsidRPr="0080757A">
        <w:rPr>
          <w:spacing w:val="-6"/>
          <w:sz w:val="26"/>
          <w:szCs w:val="26"/>
        </w:rPr>
        <w:t>(3) Trường hợp cấp đổi GCN đồng thời với thực hiện thủ tục đăng ký biến động đất đai thì áp dụng theo định mức đăng ký biến động đất đai quy định tại Mục X, Phần II.</w:t>
      </w:r>
    </w:p>
    <w:p w14:paraId="4BBB265C" w14:textId="77777777" w:rsidR="00F37289" w:rsidRPr="0080757A" w:rsidRDefault="00F37289" w:rsidP="00F37289">
      <w:pPr>
        <w:spacing w:line="360" w:lineRule="exact"/>
        <w:ind w:firstLine="720"/>
        <w:jc w:val="both"/>
        <w:rPr>
          <w:b/>
          <w:bCs/>
          <w:sz w:val="26"/>
          <w:szCs w:val="26"/>
        </w:rPr>
      </w:pPr>
      <w:r w:rsidRPr="0080757A">
        <w:rPr>
          <w:b/>
          <w:bCs/>
        </w:rPr>
        <w:t>IX. ĐĂNG KÝ BIẾN ĐỘNG ĐẤT ĐAI ĐỐI VỚI NGƯỜI SỬ DỤNG ĐẤT LÀ HỘ GIA ĐÌNH, CÁ NHÂN</w:t>
      </w:r>
      <w:r w:rsidRPr="0080757A">
        <w:rPr>
          <w:b/>
          <w:bCs/>
          <w:sz w:val="26"/>
          <w:szCs w:val="26"/>
        </w:rPr>
        <w:t xml:space="preserve"> </w:t>
      </w:r>
    </w:p>
    <w:p w14:paraId="65BB7CDF" w14:textId="77777777" w:rsidR="00F37289" w:rsidRPr="0080757A" w:rsidRDefault="00F37289" w:rsidP="00F37289">
      <w:pPr>
        <w:spacing w:line="360" w:lineRule="exact"/>
        <w:ind w:firstLine="720"/>
        <w:jc w:val="both"/>
        <w:rPr>
          <w:sz w:val="26"/>
          <w:szCs w:val="26"/>
        </w:rPr>
      </w:pPr>
      <w:r w:rsidRPr="0080757A">
        <w:rPr>
          <w:b/>
          <w:bCs/>
          <w:sz w:val="26"/>
          <w:szCs w:val="26"/>
        </w:rPr>
        <w:t>I. Phân loại khó khăn</w:t>
      </w:r>
    </w:p>
    <w:p w14:paraId="64B274F7" w14:textId="77777777" w:rsidR="00F37289" w:rsidRPr="0080757A" w:rsidRDefault="00F37289" w:rsidP="00F37289">
      <w:pPr>
        <w:spacing w:line="360" w:lineRule="exact"/>
        <w:ind w:firstLine="720"/>
        <w:jc w:val="both"/>
        <w:rPr>
          <w:sz w:val="26"/>
          <w:szCs w:val="26"/>
        </w:rPr>
      </w:pPr>
      <w:r w:rsidRPr="0080757A">
        <w:rPr>
          <w:sz w:val="26"/>
          <w:szCs w:val="26"/>
        </w:rPr>
        <w:t>Phân loại khó khăn thực hiện như quy định tại Mục I và II, Phần II.</w:t>
      </w:r>
    </w:p>
    <w:p w14:paraId="2D3E0E89" w14:textId="77777777" w:rsidR="00F37289" w:rsidRPr="0080757A" w:rsidRDefault="00F37289" w:rsidP="00F37289">
      <w:pPr>
        <w:spacing w:after="120" w:line="360" w:lineRule="exact"/>
        <w:ind w:firstLine="720"/>
        <w:jc w:val="both"/>
        <w:rPr>
          <w:b/>
          <w:bCs/>
          <w:sz w:val="26"/>
          <w:szCs w:val="26"/>
        </w:rPr>
      </w:pPr>
      <w:r w:rsidRPr="0080757A">
        <w:rPr>
          <w:b/>
          <w:bCs/>
          <w:sz w:val="26"/>
          <w:szCs w:val="26"/>
        </w:rPr>
        <w:t>II. Định mức lao động</w:t>
      </w:r>
    </w:p>
    <w:p w14:paraId="40C05956" w14:textId="77777777" w:rsidR="00F37289" w:rsidRPr="0080757A" w:rsidRDefault="00F37289" w:rsidP="00F37289">
      <w:pPr>
        <w:spacing w:after="120" w:line="360" w:lineRule="exact"/>
        <w:ind w:right="255" w:firstLine="720"/>
        <w:jc w:val="right"/>
        <w:rPr>
          <w:sz w:val="26"/>
          <w:szCs w:val="26"/>
        </w:rPr>
      </w:pPr>
      <w:r w:rsidRPr="0080757A">
        <w:rPr>
          <w:b/>
          <w:bCs/>
          <w:sz w:val="26"/>
          <w:szCs w:val="26"/>
        </w:rPr>
        <w:t>Bảng 09</w:t>
      </w:r>
    </w:p>
    <w:tbl>
      <w:tblPr>
        <w:tblW w:w="10348" w:type="dxa"/>
        <w:tblInd w:w="-527"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679"/>
        <w:gridCol w:w="4283"/>
        <w:gridCol w:w="685"/>
        <w:gridCol w:w="874"/>
        <w:gridCol w:w="680"/>
        <w:gridCol w:w="780"/>
        <w:gridCol w:w="780"/>
        <w:gridCol w:w="780"/>
        <w:gridCol w:w="807"/>
      </w:tblGrid>
      <w:tr w:rsidR="00F37289" w:rsidRPr="0080757A" w14:paraId="12A2F737" w14:textId="77777777" w:rsidTr="00A4642F">
        <w:trPr>
          <w:trHeight w:val="680"/>
        </w:trPr>
        <w:tc>
          <w:tcPr>
            <w:tcW w:w="679" w:type="dxa"/>
            <w:vMerge w:val="restart"/>
            <w:tcBorders>
              <w:top w:val="single" w:sz="4" w:space="0" w:color="auto"/>
              <w:bottom w:val="single" w:sz="4" w:space="0" w:color="auto"/>
            </w:tcBorders>
            <w:shd w:val="clear" w:color="auto" w:fill="auto"/>
            <w:tcMar>
              <w:left w:w="40" w:type="dxa"/>
              <w:right w:w="40" w:type="dxa"/>
            </w:tcMar>
            <w:vAlign w:val="center"/>
            <w:hideMark/>
          </w:tcPr>
          <w:p w14:paraId="2E302198" w14:textId="77777777" w:rsidR="00F37289" w:rsidRPr="0080757A" w:rsidRDefault="00F37289" w:rsidP="00A4642F">
            <w:pPr>
              <w:jc w:val="center"/>
              <w:rPr>
                <w:b/>
                <w:bCs/>
                <w:sz w:val="22"/>
                <w:szCs w:val="22"/>
              </w:rPr>
            </w:pPr>
            <w:r w:rsidRPr="0080757A">
              <w:rPr>
                <w:b/>
                <w:bCs/>
                <w:sz w:val="22"/>
                <w:szCs w:val="22"/>
              </w:rPr>
              <w:t>Số TT</w:t>
            </w:r>
          </w:p>
        </w:tc>
        <w:tc>
          <w:tcPr>
            <w:tcW w:w="4283" w:type="dxa"/>
            <w:vMerge w:val="restart"/>
            <w:tcBorders>
              <w:top w:val="single" w:sz="4" w:space="0" w:color="auto"/>
              <w:bottom w:val="single" w:sz="4" w:space="0" w:color="auto"/>
            </w:tcBorders>
            <w:shd w:val="clear" w:color="auto" w:fill="auto"/>
            <w:tcMar>
              <w:left w:w="40" w:type="dxa"/>
              <w:right w:w="40" w:type="dxa"/>
            </w:tcMar>
            <w:vAlign w:val="center"/>
            <w:hideMark/>
          </w:tcPr>
          <w:p w14:paraId="07858689" w14:textId="77777777" w:rsidR="00F37289" w:rsidRPr="0080757A" w:rsidRDefault="00F37289" w:rsidP="00A4642F">
            <w:pPr>
              <w:jc w:val="center"/>
              <w:rPr>
                <w:b/>
                <w:bCs/>
                <w:sz w:val="22"/>
                <w:szCs w:val="22"/>
              </w:rPr>
            </w:pPr>
            <w:r w:rsidRPr="0080757A">
              <w:rPr>
                <w:b/>
                <w:bCs/>
                <w:sz w:val="22"/>
                <w:szCs w:val="22"/>
              </w:rPr>
              <w:t>Nội dung công việc</w:t>
            </w:r>
          </w:p>
        </w:tc>
        <w:tc>
          <w:tcPr>
            <w:tcW w:w="685" w:type="dxa"/>
            <w:vMerge w:val="restart"/>
            <w:tcBorders>
              <w:top w:val="single" w:sz="4" w:space="0" w:color="auto"/>
              <w:bottom w:val="single" w:sz="4" w:space="0" w:color="auto"/>
            </w:tcBorders>
            <w:shd w:val="clear" w:color="auto" w:fill="auto"/>
            <w:tcMar>
              <w:left w:w="40" w:type="dxa"/>
              <w:right w:w="40" w:type="dxa"/>
            </w:tcMar>
            <w:vAlign w:val="center"/>
            <w:hideMark/>
          </w:tcPr>
          <w:p w14:paraId="2886DFBB" w14:textId="77777777" w:rsidR="00F37289" w:rsidRPr="0080757A" w:rsidRDefault="00F37289" w:rsidP="00A4642F">
            <w:pPr>
              <w:jc w:val="center"/>
              <w:rPr>
                <w:b/>
                <w:bCs/>
                <w:sz w:val="22"/>
                <w:szCs w:val="22"/>
              </w:rPr>
            </w:pPr>
            <w:r w:rsidRPr="0080757A">
              <w:rPr>
                <w:b/>
                <w:bCs/>
                <w:sz w:val="22"/>
                <w:szCs w:val="22"/>
              </w:rPr>
              <w:t>ĐVT</w:t>
            </w:r>
          </w:p>
        </w:tc>
        <w:tc>
          <w:tcPr>
            <w:tcW w:w="874" w:type="dxa"/>
            <w:vMerge w:val="restart"/>
            <w:tcBorders>
              <w:top w:val="single" w:sz="4" w:space="0" w:color="auto"/>
              <w:bottom w:val="single" w:sz="4" w:space="0" w:color="auto"/>
            </w:tcBorders>
            <w:shd w:val="clear" w:color="auto" w:fill="auto"/>
            <w:tcMar>
              <w:left w:w="40" w:type="dxa"/>
              <w:right w:w="40" w:type="dxa"/>
            </w:tcMar>
            <w:vAlign w:val="center"/>
            <w:hideMark/>
          </w:tcPr>
          <w:p w14:paraId="5941D7FB" w14:textId="77777777" w:rsidR="00F37289" w:rsidRPr="0080757A" w:rsidRDefault="00F37289" w:rsidP="00A4642F">
            <w:pPr>
              <w:jc w:val="center"/>
              <w:rPr>
                <w:b/>
                <w:bCs/>
                <w:sz w:val="22"/>
                <w:szCs w:val="22"/>
              </w:rPr>
            </w:pPr>
            <w:r w:rsidRPr="0080757A">
              <w:rPr>
                <w:b/>
                <w:bCs/>
                <w:sz w:val="22"/>
                <w:szCs w:val="22"/>
              </w:rPr>
              <w:t>Định biên</w:t>
            </w:r>
          </w:p>
        </w:tc>
        <w:tc>
          <w:tcPr>
            <w:tcW w:w="680" w:type="dxa"/>
            <w:vMerge w:val="restart"/>
            <w:tcBorders>
              <w:top w:val="single" w:sz="4" w:space="0" w:color="auto"/>
              <w:bottom w:val="single" w:sz="4" w:space="0" w:color="auto"/>
            </w:tcBorders>
            <w:shd w:val="clear" w:color="auto" w:fill="auto"/>
            <w:tcMar>
              <w:left w:w="40" w:type="dxa"/>
              <w:right w:w="40" w:type="dxa"/>
            </w:tcMar>
            <w:vAlign w:val="center"/>
            <w:hideMark/>
          </w:tcPr>
          <w:p w14:paraId="4E07AA39" w14:textId="77777777" w:rsidR="00F37289" w:rsidRPr="0080757A" w:rsidRDefault="00F37289" w:rsidP="00A4642F">
            <w:pPr>
              <w:jc w:val="center"/>
              <w:rPr>
                <w:b/>
                <w:bCs/>
                <w:sz w:val="22"/>
                <w:szCs w:val="22"/>
              </w:rPr>
            </w:pPr>
            <w:r w:rsidRPr="0080757A">
              <w:rPr>
                <w:b/>
                <w:bCs/>
                <w:sz w:val="22"/>
                <w:szCs w:val="22"/>
              </w:rPr>
              <w:t>Mức KK</w:t>
            </w:r>
          </w:p>
        </w:tc>
        <w:tc>
          <w:tcPr>
            <w:tcW w:w="2340" w:type="dxa"/>
            <w:gridSpan w:val="3"/>
            <w:tcBorders>
              <w:top w:val="single" w:sz="4" w:space="0" w:color="auto"/>
              <w:bottom w:val="single" w:sz="4" w:space="0" w:color="auto"/>
            </w:tcBorders>
            <w:shd w:val="clear" w:color="auto" w:fill="auto"/>
            <w:tcMar>
              <w:left w:w="40" w:type="dxa"/>
              <w:right w:w="40" w:type="dxa"/>
            </w:tcMar>
            <w:vAlign w:val="center"/>
            <w:hideMark/>
          </w:tcPr>
          <w:p w14:paraId="171A3815" w14:textId="77777777" w:rsidR="00F37289" w:rsidRPr="0080757A" w:rsidRDefault="00F37289" w:rsidP="00A4642F">
            <w:pPr>
              <w:jc w:val="center"/>
              <w:rPr>
                <w:b/>
                <w:bCs/>
                <w:sz w:val="22"/>
                <w:szCs w:val="22"/>
              </w:rPr>
            </w:pPr>
            <w:r w:rsidRPr="0080757A">
              <w:rPr>
                <w:b/>
                <w:bCs/>
                <w:sz w:val="22"/>
                <w:szCs w:val="22"/>
              </w:rPr>
              <w:t xml:space="preserve">Định mức </w:t>
            </w:r>
            <w:r w:rsidRPr="0080757A">
              <w:rPr>
                <w:sz w:val="22"/>
                <w:szCs w:val="22"/>
              </w:rPr>
              <w:t>(công nhóm/ĐVT)</w:t>
            </w:r>
          </w:p>
        </w:tc>
        <w:tc>
          <w:tcPr>
            <w:tcW w:w="807" w:type="dxa"/>
            <w:vMerge w:val="restart"/>
            <w:tcBorders>
              <w:top w:val="single" w:sz="4" w:space="0" w:color="auto"/>
              <w:bottom w:val="single" w:sz="4" w:space="0" w:color="auto"/>
            </w:tcBorders>
            <w:shd w:val="clear" w:color="auto" w:fill="auto"/>
            <w:tcMar>
              <w:left w:w="40" w:type="dxa"/>
              <w:right w:w="40" w:type="dxa"/>
            </w:tcMar>
            <w:vAlign w:val="center"/>
            <w:hideMark/>
          </w:tcPr>
          <w:p w14:paraId="63E63C44" w14:textId="77777777" w:rsidR="00F37289" w:rsidRPr="0080757A" w:rsidRDefault="00F37289" w:rsidP="00A4642F">
            <w:pPr>
              <w:jc w:val="center"/>
              <w:rPr>
                <w:b/>
                <w:sz w:val="22"/>
                <w:szCs w:val="22"/>
              </w:rPr>
            </w:pPr>
            <w:r w:rsidRPr="0080757A">
              <w:rPr>
                <w:b/>
                <w:sz w:val="22"/>
                <w:szCs w:val="22"/>
              </w:rPr>
              <w:t>Ghi chú</w:t>
            </w:r>
          </w:p>
        </w:tc>
      </w:tr>
      <w:tr w:rsidR="00F37289" w:rsidRPr="0080757A" w14:paraId="160EDD11" w14:textId="77777777" w:rsidTr="00A4642F">
        <w:trPr>
          <w:trHeight w:val="680"/>
        </w:trPr>
        <w:tc>
          <w:tcPr>
            <w:tcW w:w="679" w:type="dxa"/>
            <w:vMerge/>
            <w:tcBorders>
              <w:top w:val="single" w:sz="4" w:space="0" w:color="auto"/>
              <w:bottom w:val="single" w:sz="4" w:space="0" w:color="auto"/>
            </w:tcBorders>
            <w:tcMar>
              <w:left w:w="40" w:type="dxa"/>
              <w:right w:w="40" w:type="dxa"/>
            </w:tcMar>
            <w:vAlign w:val="center"/>
            <w:hideMark/>
          </w:tcPr>
          <w:p w14:paraId="10F2ABC9" w14:textId="77777777" w:rsidR="00F37289" w:rsidRPr="0080757A" w:rsidRDefault="00F37289" w:rsidP="00A4642F">
            <w:pPr>
              <w:rPr>
                <w:b/>
                <w:bCs/>
                <w:sz w:val="22"/>
                <w:szCs w:val="22"/>
              </w:rPr>
            </w:pPr>
          </w:p>
        </w:tc>
        <w:tc>
          <w:tcPr>
            <w:tcW w:w="4283" w:type="dxa"/>
            <w:vMerge/>
            <w:tcBorders>
              <w:top w:val="single" w:sz="4" w:space="0" w:color="auto"/>
              <w:bottom w:val="single" w:sz="4" w:space="0" w:color="auto"/>
            </w:tcBorders>
            <w:tcMar>
              <w:left w:w="40" w:type="dxa"/>
              <w:right w:w="40" w:type="dxa"/>
            </w:tcMar>
            <w:vAlign w:val="center"/>
            <w:hideMark/>
          </w:tcPr>
          <w:p w14:paraId="48B4F757" w14:textId="77777777" w:rsidR="00F37289" w:rsidRPr="0080757A" w:rsidRDefault="00F37289" w:rsidP="00A4642F">
            <w:pPr>
              <w:rPr>
                <w:b/>
                <w:bCs/>
                <w:sz w:val="22"/>
                <w:szCs w:val="22"/>
              </w:rPr>
            </w:pPr>
          </w:p>
        </w:tc>
        <w:tc>
          <w:tcPr>
            <w:tcW w:w="685" w:type="dxa"/>
            <w:vMerge/>
            <w:tcBorders>
              <w:top w:val="single" w:sz="4" w:space="0" w:color="auto"/>
              <w:bottom w:val="single" w:sz="4" w:space="0" w:color="auto"/>
            </w:tcBorders>
            <w:tcMar>
              <w:left w:w="40" w:type="dxa"/>
              <w:right w:w="40" w:type="dxa"/>
            </w:tcMar>
            <w:vAlign w:val="center"/>
            <w:hideMark/>
          </w:tcPr>
          <w:p w14:paraId="61819CB8" w14:textId="77777777" w:rsidR="00F37289" w:rsidRPr="0080757A" w:rsidRDefault="00F37289" w:rsidP="00A4642F">
            <w:pPr>
              <w:rPr>
                <w:b/>
                <w:bCs/>
                <w:sz w:val="22"/>
                <w:szCs w:val="22"/>
              </w:rPr>
            </w:pPr>
          </w:p>
        </w:tc>
        <w:tc>
          <w:tcPr>
            <w:tcW w:w="874" w:type="dxa"/>
            <w:vMerge/>
            <w:tcBorders>
              <w:top w:val="single" w:sz="4" w:space="0" w:color="auto"/>
              <w:bottom w:val="single" w:sz="4" w:space="0" w:color="auto"/>
            </w:tcBorders>
            <w:tcMar>
              <w:left w:w="40" w:type="dxa"/>
              <w:right w:w="40" w:type="dxa"/>
            </w:tcMar>
            <w:vAlign w:val="center"/>
            <w:hideMark/>
          </w:tcPr>
          <w:p w14:paraId="4466300F" w14:textId="77777777" w:rsidR="00F37289" w:rsidRPr="0080757A" w:rsidRDefault="00F37289" w:rsidP="00A4642F">
            <w:pPr>
              <w:rPr>
                <w:b/>
                <w:bCs/>
                <w:sz w:val="22"/>
                <w:szCs w:val="22"/>
              </w:rPr>
            </w:pPr>
          </w:p>
        </w:tc>
        <w:tc>
          <w:tcPr>
            <w:tcW w:w="680" w:type="dxa"/>
            <w:vMerge/>
            <w:tcBorders>
              <w:top w:val="single" w:sz="4" w:space="0" w:color="auto"/>
              <w:bottom w:val="single" w:sz="4" w:space="0" w:color="auto"/>
            </w:tcBorders>
            <w:tcMar>
              <w:left w:w="40" w:type="dxa"/>
              <w:right w:w="40" w:type="dxa"/>
            </w:tcMar>
            <w:vAlign w:val="center"/>
            <w:hideMark/>
          </w:tcPr>
          <w:p w14:paraId="1F4E9AE6" w14:textId="77777777" w:rsidR="00F37289" w:rsidRPr="0080757A" w:rsidRDefault="00F37289" w:rsidP="00A4642F">
            <w:pPr>
              <w:rPr>
                <w:b/>
                <w:bCs/>
                <w:sz w:val="22"/>
                <w:szCs w:val="22"/>
              </w:rPr>
            </w:pPr>
          </w:p>
        </w:tc>
        <w:tc>
          <w:tcPr>
            <w:tcW w:w="780" w:type="dxa"/>
            <w:tcBorders>
              <w:top w:val="single" w:sz="4" w:space="0" w:color="auto"/>
              <w:bottom w:val="single" w:sz="4" w:space="0" w:color="auto"/>
            </w:tcBorders>
            <w:shd w:val="clear" w:color="auto" w:fill="auto"/>
            <w:tcMar>
              <w:left w:w="40" w:type="dxa"/>
              <w:right w:w="40" w:type="dxa"/>
            </w:tcMar>
            <w:vAlign w:val="center"/>
            <w:hideMark/>
          </w:tcPr>
          <w:p w14:paraId="25992F2A" w14:textId="77777777" w:rsidR="00F37289" w:rsidRPr="0080757A" w:rsidRDefault="00F37289" w:rsidP="00A4642F">
            <w:pPr>
              <w:jc w:val="center"/>
              <w:rPr>
                <w:bCs/>
                <w:sz w:val="20"/>
                <w:szCs w:val="20"/>
              </w:rPr>
            </w:pPr>
            <w:r w:rsidRPr="0080757A">
              <w:rPr>
                <w:bCs/>
                <w:sz w:val="20"/>
                <w:szCs w:val="20"/>
              </w:rPr>
              <w:t>ĐM Đất</w:t>
            </w:r>
          </w:p>
        </w:tc>
        <w:tc>
          <w:tcPr>
            <w:tcW w:w="780" w:type="dxa"/>
            <w:tcBorders>
              <w:top w:val="single" w:sz="4" w:space="0" w:color="auto"/>
              <w:bottom w:val="single" w:sz="4" w:space="0" w:color="auto"/>
            </w:tcBorders>
            <w:shd w:val="clear" w:color="auto" w:fill="auto"/>
            <w:tcMar>
              <w:left w:w="40" w:type="dxa"/>
              <w:right w:w="40" w:type="dxa"/>
            </w:tcMar>
            <w:vAlign w:val="center"/>
            <w:hideMark/>
          </w:tcPr>
          <w:p w14:paraId="00B32E49" w14:textId="77777777" w:rsidR="00F37289" w:rsidRPr="0080757A" w:rsidRDefault="00F37289" w:rsidP="00A4642F">
            <w:pPr>
              <w:jc w:val="center"/>
              <w:rPr>
                <w:bCs/>
                <w:sz w:val="20"/>
                <w:szCs w:val="20"/>
              </w:rPr>
            </w:pPr>
            <w:r w:rsidRPr="0080757A">
              <w:rPr>
                <w:bCs/>
                <w:sz w:val="20"/>
                <w:szCs w:val="20"/>
              </w:rPr>
              <w:t>ĐM TS</w:t>
            </w:r>
          </w:p>
        </w:tc>
        <w:tc>
          <w:tcPr>
            <w:tcW w:w="780" w:type="dxa"/>
            <w:tcBorders>
              <w:top w:val="single" w:sz="4" w:space="0" w:color="auto"/>
              <w:bottom w:val="single" w:sz="4" w:space="0" w:color="auto"/>
            </w:tcBorders>
            <w:shd w:val="clear" w:color="auto" w:fill="auto"/>
            <w:tcMar>
              <w:left w:w="40" w:type="dxa"/>
              <w:right w:w="40" w:type="dxa"/>
            </w:tcMar>
            <w:vAlign w:val="center"/>
            <w:hideMark/>
          </w:tcPr>
          <w:p w14:paraId="750359B1" w14:textId="77777777" w:rsidR="00F37289" w:rsidRPr="0080757A" w:rsidRDefault="00F37289" w:rsidP="00A4642F">
            <w:pPr>
              <w:jc w:val="center"/>
              <w:rPr>
                <w:bCs/>
                <w:sz w:val="20"/>
                <w:szCs w:val="20"/>
              </w:rPr>
            </w:pPr>
            <w:r w:rsidRPr="0080757A">
              <w:rPr>
                <w:bCs/>
                <w:sz w:val="20"/>
                <w:szCs w:val="20"/>
              </w:rPr>
              <w:t>ĐM Đất+TS</w:t>
            </w:r>
          </w:p>
        </w:tc>
        <w:tc>
          <w:tcPr>
            <w:tcW w:w="807" w:type="dxa"/>
            <w:vMerge/>
            <w:tcBorders>
              <w:top w:val="single" w:sz="4" w:space="0" w:color="auto"/>
              <w:bottom w:val="single" w:sz="4" w:space="0" w:color="auto"/>
            </w:tcBorders>
            <w:shd w:val="clear" w:color="auto" w:fill="B4C6E7"/>
            <w:tcMar>
              <w:left w:w="40" w:type="dxa"/>
              <w:right w:w="40" w:type="dxa"/>
            </w:tcMar>
            <w:vAlign w:val="center"/>
            <w:hideMark/>
          </w:tcPr>
          <w:p w14:paraId="1C94DDD4" w14:textId="77777777" w:rsidR="00F37289" w:rsidRPr="0080757A" w:rsidRDefault="00F37289" w:rsidP="00A4642F">
            <w:pPr>
              <w:rPr>
                <w:sz w:val="22"/>
                <w:szCs w:val="22"/>
              </w:rPr>
            </w:pPr>
          </w:p>
        </w:tc>
      </w:tr>
      <w:tr w:rsidR="00F37289" w:rsidRPr="0080757A" w14:paraId="50396A78" w14:textId="77777777" w:rsidTr="00A4642F">
        <w:trPr>
          <w:trHeight w:val="315"/>
        </w:trPr>
        <w:tc>
          <w:tcPr>
            <w:tcW w:w="679" w:type="dxa"/>
            <w:tcBorders>
              <w:top w:val="single" w:sz="4" w:space="0" w:color="auto"/>
              <w:bottom w:val="single" w:sz="4" w:space="0" w:color="auto"/>
            </w:tcBorders>
            <w:shd w:val="clear" w:color="auto" w:fill="auto"/>
            <w:tcMar>
              <w:left w:w="40" w:type="dxa"/>
              <w:right w:w="40" w:type="dxa"/>
            </w:tcMar>
            <w:vAlign w:val="center"/>
            <w:hideMark/>
          </w:tcPr>
          <w:p w14:paraId="5343A0DA" w14:textId="77777777" w:rsidR="00F37289" w:rsidRPr="0080757A" w:rsidRDefault="00F37289" w:rsidP="00A4642F">
            <w:pPr>
              <w:jc w:val="center"/>
              <w:rPr>
                <w:sz w:val="22"/>
                <w:szCs w:val="22"/>
              </w:rPr>
            </w:pPr>
            <w:r w:rsidRPr="0080757A">
              <w:rPr>
                <w:sz w:val="22"/>
                <w:szCs w:val="22"/>
              </w:rPr>
              <w:lastRenderedPageBreak/>
              <w:t>(1)</w:t>
            </w:r>
          </w:p>
        </w:tc>
        <w:tc>
          <w:tcPr>
            <w:tcW w:w="4283" w:type="dxa"/>
            <w:tcBorders>
              <w:top w:val="single" w:sz="4" w:space="0" w:color="auto"/>
              <w:bottom w:val="single" w:sz="4" w:space="0" w:color="auto"/>
            </w:tcBorders>
            <w:shd w:val="clear" w:color="auto" w:fill="auto"/>
            <w:tcMar>
              <w:left w:w="40" w:type="dxa"/>
              <w:right w:w="40" w:type="dxa"/>
            </w:tcMar>
            <w:vAlign w:val="center"/>
            <w:hideMark/>
          </w:tcPr>
          <w:p w14:paraId="647EB691" w14:textId="77777777" w:rsidR="00F37289" w:rsidRPr="0080757A" w:rsidRDefault="00F37289" w:rsidP="00A4642F">
            <w:pPr>
              <w:jc w:val="center"/>
              <w:rPr>
                <w:sz w:val="22"/>
                <w:szCs w:val="22"/>
              </w:rPr>
            </w:pPr>
            <w:r w:rsidRPr="0080757A">
              <w:rPr>
                <w:sz w:val="22"/>
                <w:szCs w:val="22"/>
              </w:rPr>
              <w:t>(2)</w:t>
            </w:r>
          </w:p>
        </w:tc>
        <w:tc>
          <w:tcPr>
            <w:tcW w:w="685" w:type="dxa"/>
            <w:tcBorders>
              <w:top w:val="single" w:sz="4" w:space="0" w:color="auto"/>
              <w:bottom w:val="single" w:sz="4" w:space="0" w:color="auto"/>
            </w:tcBorders>
            <w:shd w:val="clear" w:color="auto" w:fill="auto"/>
            <w:tcMar>
              <w:left w:w="40" w:type="dxa"/>
              <w:right w:w="40" w:type="dxa"/>
            </w:tcMar>
            <w:vAlign w:val="center"/>
            <w:hideMark/>
          </w:tcPr>
          <w:p w14:paraId="6C2EBDAD" w14:textId="77777777" w:rsidR="00F37289" w:rsidRPr="0080757A" w:rsidRDefault="00F37289" w:rsidP="00A4642F">
            <w:pPr>
              <w:jc w:val="center"/>
              <w:rPr>
                <w:sz w:val="22"/>
                <w:szCs w:val="22"/>
              </w:rPr>
            </w:pPr>
            <w:r w:rsidRPr="0080757A">
              <w:rPr>
                <w:sz w:val="22"/>
                <w:szCs w:val="22"/>
              </w:rPr>
              <w:t>(3)</w:t>
            </w:r>
          </w:p>
        </w:tc>
        <w:tc>
          <w:tcPr>
            <w:tcW w:w="874" w:type="dxa"/>
            <w:tcBorders>
              <w:top w:val="single" w:sz="4" w:space="0" w:color="auto"/>
              <w:bottom w:val="single" w:sz="4" w:space="0" w:color="auto"/>
            </w:tcBorders>
            <w:shd w:val="clear" w:color="auto" w:fill="auto"/>
            <w:tcMar>
              <w:left w:w="40" w:type="dxa"/>
              <w:right w:w="40" w:type="dxa"/>
            </w:tcMar>
            <w:vAlign w:val="center"/>
            <w:hideMark/>
          </w:tcPr>
          <w:p w14:paraId="582F905B" w14:textId="77777777" w:rsidR="00F37289" w:rsidRPr="0080757A" w:rsidRDefault="00F37289" w:rsidP="00A4642F">
            <w:pPr>
              <w:jc w:val="center"/>
              <w:rPr>
                <w:sz w:val="22"/>
                <w:szCs w:val="22"/>
              </w:rPr>
            </w:pPr>
            <w:r w:rsidRPr="0080757A">
              <w:rPr>
                <w:sz w:val="22"/>
                <w:szCs w:val="22"/>
              </w:rPr>
              <w:t>(4)</w:t>
            </w:r>
          </w:p>
        </w:tc>
        <w:tc>
          <w:tcPr>
            <w:tcW w:w="680" w:type="dxa"/>
            <w:tcBorders>
              <w:top w:val="single" w:sz="4" w:space="0" w:color="auto"/>
              <w:bottom w:val="single" w:sz="4" w:space="0" w:color="auto"/>
            </w:tcBorders>
            <w:shd w:val="clear" w:color="auto" w:fill="auto"/>
            <w:tcMar>
              <w:left w:w="40" w:type="dxa"/>
              <w:right w:w="40" w:type="dxa"/>
            </w:tcMar>
            <w:vAlign w:val="center"/>
            <w:hideMark/>
          </w:tcPr>
          <w:p w14:paraId="33C1CC4D" w14:textId="77777777" w:rsidR="00F37289" w:rsidRPr="0080757A" w:rsidRDefault="00F37289" w:rsidP="00A4642F">
            <w:pPr>
              <w:jc w:val="center"/>
              <w:rPr>
                <w:sz w:val="22"/>
                <w:szCs w:val="22"/>
              </w:rPr>
            </w:pPr>
            <w:r w:rsidRPr="0080757A">
              <w:rPr>
                <w:sz w:val="22"/>
                <w:szCs w:val="22"/>
              </w:rPr>
              <w:t>(5)</w:t>
            </w:r>
          </w:p>
        </w:tc>
        <w:tc>
          <w:tcPr>
            <w:tcW w:w="2340" w:type="dxa"/>
            <w:gridSpan w:val="3"/>
            <w:tcBorders>
              <w:top w:val="single" w:sz="4" w:space="0" w:color="auto"/>
              <w:bottom w:val="single" w:sz="4" w:space="0" w:color="auto"/>
            </w:tcBorders>
            <w:shd w:val="clear" w:color="auto" w:fill="auto"/>
            <w:tcMar>
              <w:left w:w="40" w:type="dxa"/>
              <w:right w:w="40" w:type="dxa"/>
            </w:tcMar>
            <w:vAlign w:val="center"/>
            <w:hideMark/>
          </w:tcPr>
          <w:p w14:paraId="2CC76643" w14:textId="77777777" w:rsidR="00F37289" w:rsidRPr="0080757A" w:rsidRDefault="00F37289" w:rsidP="00A4642F">
            <w:pPr>
              <w:jc w:val="center"/>
              <w:rPr>
                <w:sz w:val="22"/>
                <w:szCs w:val="22"/>
              </w:rPr>
            </w:pPr>
            <w:r w:rsidRPr="0080757A">
              <w:rPr>
                <w:sz w:val="22"/>
                <w:szCs w:val="22"/>
              </w:rPr>
              <w:t>(6)</w:t>
            </w:r>
          </w:p>
        </w:tc>
        <w:tc>
          <w:tcPr>
            <w:tcW w:w="807" w:type="dxa"/>
            <w:tcBorders>
              <w:top w:val="single" w:sz="4" w:space="0" w:color="auto"/>
              <w:bottom w:val="single" w:sz="4" w:space="0" w:color="auto"/>
            </w:tcBorders>
            <w:shd w:val="clear" w:color="auto" w:fill="auto"/>
            <w:tcMar>
              <w:left w:w="40" w:type="dxa"/>
              <w:right w:w="40" w:type="dxa"/>
            </w:tcMar>
            <w:vAlign w:val="center"/>
            <w:hideMark/>
          </w:tcPr>
          <w:p w14:paraId="78AAEC55" w14:textId="77777777" w:rsidR="00F37289" w:rsidRPr="0080757A" w:rsidRDefault="00F37289" w:rsidP="00A4642F">
            <w:pPr>
              <w:jc w:val="center"/>
              <w:rPr>
                <w:sz w:val="22"/>
                <w:szCs w:val="22"/>
              </w:rPr>
            </w:pPr>
            <w:r w:rsidRPr="0080757A">
              <w:rPr>
                <w:sz w:val="22"/>
                <w:szCs w:val="22"/>
              </w:rPr>
              <w:t>(7)</w:t>
            </w:r>
          </w:p>
        </w:tc>
      </w:tr>
      <w:tr w:rsidR="00F37289" w:rsidRPr="0080757A" w14:paraId="4A21A113" w14:textId="77777777" w:rsidTr="00A4642F">
        <w:trPr>
          <w:trHeight w:val="851"/>
        </w:trPr>
        <w:tc>
          <w:tcPr>
            <w:tcW w:w="679" w:type="dxa"/>
            <w:tcBorders>
              <w:top w:val="single" w:sz="4" w:space="0" w:color="auto"/>
            </w:tcBorders>
            <w:shd w:val="clear" w:color="auto" w:fill="auto"/>
            <w:tcMar>
              <w:left w:w="40" w:type="dxa"/>
              <w:right w:w="40" w:type="dxa"/>
            </w:tcMar>
            <w:vAlign w:val="center"/>
            <w:hideMark/>
          </w:tcPr>
          <w:p w14:paraId="45B66585" w14:textId="77777777" w:rsidR="00F37289" w:rsidRPr="0080757A" w:rsidRDefault="00F37289" w:rsidP="00A4642F">
            <w:pPr>
              <w:jc w:val="center"/>
              <w:rPr>
                <w:b/>
                <w:bCs/>
                <w:sz w:val="22"/>
                <w:szCs w:val="22"/>
              </w:rPr>
            </w:pPr>
            <w:r w:rsidRPr="0080757A">
              <w:rPr>
                <w:b/>
                <w:bCs/>
                <w:sz w:val="22"/>
                <w:szCs w:val="22"/>
              </w:rPr>
              <w:t>I</w:t>
            </w:r>
          </w:p>
        </w:tc>
        <w:tc>
          <w:tcPr>
            <w:tcW w:w="4283" w:type="dxa"/>
            <w:tcBorders>
              <w:top w:val="single" w:sz="4" w:space="0" w:color="auto"/>
            </w:tcBorders>
            <w:shd w:val="clear" w:color="auto" w:fill="auto"/>
            <w:tcMar>
              <w:left w:w="40" w:type="dxa"/>
              <w:right w:w="40" w:type="dxa"/>
            </w:tcMar>
            <w:vAlign w:val="center"/>
            <w:hideMark/>
          </w:tcPr>
          <w:p w14:paraId="016176B0" w14:textId="77777777" w:rsidR="00F37289" w:rsidRPr="00355A74" w:rsidRDefault="00F37289" w:rsidP="00A4642F">
            <w:pPr>
              <w:rPr>
                <w:rFonts w:ascii="Times New Roman Bold" w:hAnsi="Times New Roman Bold"/>
                <w:b/>
                <w:bCs/>
                <w:spacing w:val="-4"/>
                <w:sz w:val="22"/>
                <w:szCs w:val="22"/>
              </w:rPr>
            </w:pPr>
            <w:r w:rsidRPr="00355A74">
              <w:rPr>
                <w:rFonts w:ascii="Times New Roman Bold" w:hAnsi="Times New Roman Bold"/>
                <w:b/>
                <w:bCs/>
                <w:spacing w:val="-4"/>
                <w:sz w:val="22"/>
                <w:szCs w:val="22"/>
              </w:rPr>
              <w:t xml:space="preserve">Các nội dung thực hiện ở </w:t>
            </w:r>
            <w:r w:rsidRPr="00185275">
              <w:rPr>
                <w:b/>
                <w:color w:val="FF0000"/>
                <w:spacing w:val="-2"/>
                <w:sz w:val="22"/>
                <w:szCs w:val="22"/>
              </w:rPr>
              <w:t xml:space="preserve">Văn phòng đăng ký đất đai </w:t>
            </w:r>
            <w:r w:rsidRPr="00185275">
              <w:rPr>
                <w:b/>
                <w:i/>
                <w:color w:val="FF0000"/>
                <w:spacing w:val="-2"/>
                <w:sz w:val="22"/>
                <w:szCs w:val="22"/>
              </w:rPr>
              <w:t>(hoặc Chi nhánh Văn phòng đăng ký đất đai)</w:t>
            </w:r>
            <w:r w:rsidRPr="00B22F1B">
              <w:rPr>
                <w:color w:val="FF0000"/>
                <w:spacing w:val="-2"/>
                <w:sz w:val="22"/>
                <w:szCs w:val="22"/>
              </w:rPr>
              <w:t xml:space="preserve"> </w:t>
            </w:r>
          </w:p>
        </w:tc>
        <w:tc>
          <w:tcPr>
            <w:tcW w:w="685" w:type="dxa"/>
            <w:tcBorders>
              <w:top w:val="single" w:sz="4" w:space="0" w:color="auto"/>
            </w:tcBorders>
            <w:shd w:val="clear" w:color="auto" w:fill="auto"/>
            <w:tcMar>
              <w:left w:w="40" w:type="dxa"/>
              <w:right w:w="40" w:type="dxa"/>
            </w:tcMar>
            <w:vAlign w:val="center"/>
            <w:hideMark/>
          </w:tcPr>
          <w:p w14:paraId="1312E979" w14:textId="77777777" w:rsidR="00F37289" w:rsidRPr="0080757A" w:rsidRDefault="00F37289" w:rsidP="00A4642F">
            <w:pPr>
              <w:jc w:val="center"/>
              <w:rPr>
                <w:b/>
                <w:bCs/>
                <w:sz w:val="22"/>
                <w:szCs w:val="22"/>
              </w:rPr>
            </w:pPr>
            <w:r w:rsidRPr="0080757A">
              <w:rPr>
                <w:b/>
                <w:bCs/>
                <w:sz w:val="22"/>
                <w:szCs w:val="22"/>
              </w:rPr>
              <w:t> </w:t>
            </w:r>
          </w:p>
        </w:tc>
        <w:tc>
          <w:tcPr>
            <w:tcW w:w="874" w:type="dxa"/>
            <w:tcBorders>
              <w:top w:val="single" w:sz="4" w:space="0" w:color="auto"/>
            </w:tcBorders>
            <w:shd w:val="clear" w:color="auto" w:fill="auto"/>
            <w:tcMar>
              <w:left w:w="40" w:type="dxa"/>
              <w:right w:w="40" w:type="dxa"/>
            </w:tcMar>
            <w:vAlign w:val="center"/>
            <w:hideMark/>
          </w:tcPr>
          <w:p w14:paraId="57938EE3" w14:textId="77777777" w:rsidR="00F37289" w:rsidRPr="0080757A" w:rsidRDefault="00F37289" w:rsidP="00A4642F">
            <w:pPr>
              <w:jc w:val="center"/>
              <w:rPr>
                <w:b/>
                <w:bCs/>
                <w:sz w:val="22"/>
                <w:szCs w:val="22"/>
              </w:rPr>
            </w:pPr>
            <w:r w:rsidRPr="0080757A">
              <w:rPr>
                <w:b/>
                <w:bCs/>
                <w:sz w:val="22"/>
                <w:szCs w:val="22"/>
              </w:rPr>
              <w:t> </w:t>
            </w:r>
          </w:p>
        </w:tc>
        <w:tc>
          <w:tcPr>
            <w:tcW w:w="680" w:type="dxa"/>
            <w:tcBorders>
              <w:top w:val="single" w:sz="4" w:space="0" w:color="auto"/>
            </w:tcBorders>
            <w:shd w:val="clear" w:color="auto" w:fill="auto"/>
            <w:tcMar>
              <w:left w:w="40" w:type="dxa"/>
              <w:right w:w="40" w:type="dxa"/>
            </w:tcMar>
            <w:vAlign w:val="center"/>
            <w:hideMark/>
          </w:tcPr>
          <w:p w14:paraId="52DD8E31" w14:textId="77777777" w:rsidR="00F37289" w:rsidRPr="0080757A" w:rsidRDefault="00F37289" w:rsidP="00A4642F">
            <w:pPr>
              <w:jc w:val="center"/>
              <w:rPr>
                <w:b/>
                <w:bCs/>
                <w:sz w:val="22"/>
                <w:szCs w:val="22"/>
              </w:rPr>
            </w:pPr>
            <w:r w:rsidRPr="0080757A">
              <w:rPr>
                <w:b/>
                <w:bCs/>
                <w:sz w:val="22"/>
                <w:szCs w:val="22"/>
              </w:rPr>
              <w:t> </w:t>
            </w:r>
          </w:p>
        </w:tc>
        <w:tc>
          <w:tcPr>
            <w:tcW w:w="780" w:type="dxa"/>
            <w:tcBorders>
              <w:top w:val="single" w:sz="4" w:space="0" w:color="auto"/>
            </w:tcBorders>
            <w:shd w:val="clear" w:color="auto" w:fill="auto"/>
            <w:tcMar>
              <w:left w:w="40" w:type="dxa"/>
              <w:right w:w="40" w:type="dxa"/>
            </w:tcMar>
            <w:vAlign w:val="center"/>
            <w:hideMark/>
          </w:tcPr>
          <w:p w14:paraId="18A4C95E" w14:textId="77777777" w:rsidR="00F37289" w:rsidRPr="0080757A" w:rsidRDefault="00F37289" w:rsidP="00A4642F">
            <w:pPr>
              <w:jc w:val="center"/>
              <w:rPr>
                <w:b/>
                <w:bCs/>
                <w:sz w:val="22"/>
                <w:szCs w:val="22"/>
              </w:rPr>
            </w:pPr>
            <w:r w:rsidRPr="0080757A">
              <w:rPr>
                <w:b/>
                <w:bCs/>
                <w:sz w:val="22"/>
                <w:szCs w:val="22"/>
              </w:rPr>
              <w:t> </w:t>
            </w:r>
          </w:p>
        </w:tc>
        <w:tc>
          <w:tcPr>
            <w:tcW w:w="780" w:type="dxa"/>
            <w:tcBorders>
              <w:top w:val="single" w:sz="4" w:space="0" w:color="auto"/>
            </w:tcBorders>
            <w:shd w:val="clear" w:color="auto" w:fill="auto"/>
            <w:tcMar>
              <w:left w:w="40" w:type="dxa"/>
              <w:right w:w="40" w:type="dxa"/>
            </w:tcMar>
            <w:vAlign w:val="center"/>
            <w:hideMark/>
          </w:tcPr>
          <w:p w14:paraId="04CDCD48" w14:textId="77777777" w:rsidR="00F37289" w:rsidRPr="0080757A" w:rsidRDefault="00F37289" w:rsidP="00A4642F">
            <w:pPr>
              <w:jc w:val="center"/>
              <w:rPr>
                <w:b/>
                <w:bCs/>
                <w:sz w:val="22"/>
                <w:szCs w:val="22"/>
              </w:rPr>
            </w:pPr>
            <w:r w:rsidRPr="0080757A">
              <w:rPr>
                <w:b/>
                <w:bCs/>
                <w:sz w:val="22"/>
                <w:szCs w:val="22"/>
              </w:rPr>
              <w:t> </w:t>
            </w:r>
          </w:p>
        </w:tc>
        <w:tc>
          <w:tcPr>
            <w:tcW w:w="780" w:type="dxa"/>
            <w:tcBorders>
              <w:top w:val="single" w:sz="4" w:space="0" w:color="auto"/>
            </w:tcBorders>
            <w:shd w:val="clear" w:color="auto" w:fill="auto"/>
            <w:tcMar>
              <w:left w:w="40" w:type="dxa"/>
              <w:right w:w="40" w:type="dxa"/>
            </w:tcMar>
            <w:vAlign w:val="center"/>
            <w:hideMark/>
          </w:tcPr>
          <w:p w14:paraId="6648E41F" w14:textId="77777777" w:rsidR="00F37289" w:rsidRPr="0080757A" w:rsidRDefault="00F37289" w:rsidP="00A4642F">
            <w:pPr>
              <w:rPr>
                <w:b/>
                <w:bCs/>
                <w:sz w:val="22"/>
                <w:szCs w:val="22"/>
              </w:rPr>
            </w:pPr>
            <w:r w:rsidRPr="0080757A">
              <w:rPr>
                <w:b/>
                <w:bCs/>
                <w:sz w:val="22"/>
                <w:szCs w:val="22"/>
              </w:rPr>
              <w:t> </w:t>
            </w:r>
          </w:p>
        </w:tc>
        <w:tc>
          <w:tcPr>
            <w:tcW w:w="807" w:type="dxa"/>
            <w:tcBorders>
              <w:top w:val="single" w:sz="4" w:space="0" w:color="auto"/>
            </w:tcBorders>
            <w:shd w:val="clear" w:color="auto" w:fill="auto"/>
            <w:tcMar>
              <w:left w:w="40" w:type="dxa"/>
              <w:right w:w="40" w:type="dxa"/>
            </w:tcMar>
            <w:vAlign w:val="center"/>
            <w:hideMark/>
          </w:tcPr>
          <w:p w14:paraId="15647678" w14:textId="77777777" w:rsidR="00F37289" w:rsidRPr="00185275" w:rsidRDefault="00F37289" w:rsidP="00A4642F">
            <w:pPr>
              <w:rPr>
                <w:color w:val="FF0000"/>
                <w:sz w:val="22"/>
                <w:szCs w:val="22"/>
              </w:rPr>
            </w:pPr>
            <w:r w:rsidRPr="00185275">
              <w:rPr>
                <w:sz w:val="22"/>
                <w:szCs w:val="22"/>
              </w:rPr>
              <w:t> </w:t>
            </w:r>
            <w:r w:rsidRPr="00185275">
              <w:rPr>
                <w:color w:val="FF0000"/>
                <w:sz w:val="22"/>
                <w:szCs w:val="22"/>
              </w:rPr>
              <w:t>Sửa</w:t>
            </w:r>
          </w:p>
        </w:tc>
      </w:tr>
      <w:tr w:rsidR="00F37289" w:rsidRPr="0080757A" w14:paraId="1BA0DD83" w14:textId="77777777" w:rsidTr="00A4642F">
        <w:trPr>
          <w:trHeight w:val="340"/>
        </w:trPr>
        <w:tc>
          <w:tcPr>
            <w:tcW w:w="679" w:type="dxa"/>
            <w:shd w:val="clear" w:color="auto" w:fill="auto"/>
            <w:tcMar>
              <w:left w:w="40" w:type="dxa"/>
              <w:right w:w="40" w:type="dxa"/>
            </w:tcMar>
            <w:vAlign w:val="center"/>
            <w:hideMark/>
          </w:tcPr>
          <w:p w14:paraId="072D3AAF" w14:textId="77777777" w:rsidR="00F37289" w:rsidRPr="0080757A" w:rsidRDefault="00F37289" w:rsidP="00A4642F">
            <w:pPr>
              <w:jc w:val="center"/>
              <w:rPr>
                <w:sz w:val="22"/>
                <w:szCs w:val="22"/>
              </w:rPr>
            </w:pPr>
            <w:r w:rsidRPr="0080757A">
              <w:rPr>
                <w:sz w:val="22"/>
                <w:szCs w:val="22"/>
              </w:rPr>
              <w:t>1</w:t>
            </w:r>
          </w:p>
        </w:tc>
        <w:tc>
          <w:tcPr>
            <w:tcW w:w="4283" w:type="dxa"/>
            <w:shd w:val="clear" w:color="auto" w:fill="auto"/>
            <w:tcMar>
              <w:left w:w="40" w:type="dxa"/>
              <w:right w:w="40" w:type="dxa"/>
            </w:tcMar>
            <w:vAlign w:val="center"/>
            <w:hideMark/>
          </w:tcPr>
          <w:p w14:paraId="6D310AD0" w14:textId="77777777" w:rsidR="00F37289" w:rsidRPr="0080757A" w:rsidRDefault="00F37289" w:rsidP="00A4642F">
            <w:pPr>
              <w:rPr>
                <w:spacing w:val="-6"/>
                <w:sz w:val="22"/>
                <w:szCs w:val="22"/>
              </w:rPr>
            </w:pPr>
            <w:r w:rsidRPr="0080757A">
              <w:rPr>
                <w:spacing w:val="-6"/>
                <w:sz w:val="22"/>
                <w:szCs w:val="22"/>
              </w:rPr>
              <w:t>Hướng dẫn lập hồ sơ đăng ký biến động đất đai</w:t>
            </w:r>
          </w:p>
        </w:tc>
        <w:tc>
          <w:tcPr>
            <w:tcW w:w="685" w:type="dxa"/>
            <w:shd w:val="clear" w:color="auto" w:fill="auto"/>
            <w:tcMar>
              <w:left w:w="40" w:type="dxa"/>
              <w:right w:w="40" w:type="dxa"/>
            </w:tcMar>
            <w:vAlign w:val="center"/>
            <w:hideMark/>
          </w:tcPr>
          <w:p w14:paraId="0D78B318" w14:textId="77777777" w:rsidR="00F37289" w:rsidRPr="0080757A" w:rsidRDefault="00F37289" w:rsidP="00A4642F">
            <w:pPr>
              <w:jc w:val="center"/>
              <w:rPr>
                <w:sz w:val="22"/>
                <w:szCs w:val="22"/>
              </w:rPr>
            </w:pPr>
            <w:r w:rsidRPr="0080757A">
              <w:rPr>
                <w:sz w:val="22"/>
                <w:szCs w:val="22"/>
              </w:rPr>
              <w:t> </w:t>
            </w:r>
          </w:p>
        </w:tc>
        <w:tc>
          <w:tcPr>
            <w:tcW w:w="874" w:type="dxa"/>
            <w:shd w:val="clear" w:color="auto" w:fill="auto"/>
            <w:tcMar>
              <w:left w:w="40" w:type="dxa"/>
              <w:right w:w="40" w:type="dxa"/>
            </w:tcMar>
            <w:vAlign w:val="center"/>
            <w:hideMark/>
          </w:tcPr>
          <w:p w14:paraId="6A7B57FD" w14:textId="77777777" w:rsidR="00F37289" w:rsidRPr="0080757A" w:rsidRDefault="00F37289" w:rsidP="00A4642F">
            <w:pPr>
              <w:jc w:val="center"/>
              <w:rPr>
                <w:sz w:val="22"/>
                <w:szCs w:val="22"/>
              </w:rPr>
            </w:pPr>
            <w:r w:rsidRPr="0080757A">
              <w:rPr>
                <w:sz w:val="22"/>
                <w:szCs w:val="22"/>
              </w:rPr>
              <w:t> </w:t>
            </w:r>
          </w:p>
        </w:tc>
        <w:tc>
          <w:tcPr>
            <w:tcW w:w="680" w:type="dxa"/>
            <w:shd w:val="clear" w:color="auto" w:fill="auto"/>
            <w:tcMar>
              <w:left w:w="40" w:type="dxa"/>
              <w:right w:w="40" w:type="dxa"/>
            </w:tcMar>
            <w:vAlign w:val="center"/>
            <w:hideMark/>
          </w:tcPr>
          <w:p w14:paraId="18EB6E90"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1AFD4223"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00DEF88F"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04F23023" w14:textId="77777777" w:rsidR="00F37289" w:rsidRPr="0080757A" w:rsidRDefault="00F37289" w:rsidP="00A4642F">
            <w:pPr>
              <w:rPr>
                <w:sz w:val="22"/>
                <w:szCs w:val="22"/>
              </w:rPr>
            </w:pPr>
            <w:r w:rsidRPr="0080757A">
              <w:rPr>
                <w:sz w:val="22"/>
                <w:szCs w:val="22"/>
              </w:rPr>
              <w:t> </w:t>
            </w:r>
          </w:p>
        </w:tc>
        <w:tc>
          <w:tcPr>
            <w:tcW w:w="807" w:type="dxa"/>
            <w:shd w:val="clear" w:color="auto" w:fill="auto"/>
            <w:tcMar>
              <w:left w:w="40" w:type="dxa"/>
              <w:right w:w="40" w:type="dxa"/>
            </w:tcMar>
            <w:vAlign w:val="center"/>
            <w:hideMark/>
          </w:tcPr>
          <w:p w14:paraId="5A2D6C4E" w14:textId="77777777" w:rsidR="00F37289" w:rsidRPr="00185275" w:rsidRDefault="00F37289" w:rsidP="00A4642F">
            <w:pPr>
              <w:rPr>
                <w:sz w:val="22"/>
                <w:szCs w:val="22"/>
              </w:rPr>
            </w:pPr>
            <w:r w:rsidRPr="00185275">
              <w:rPr>
                <w:sz w:val="22"/>
                <w:szCs w:val="22"/>
              </w:rPr>
              <w:t> </w:t>
            </w:r>
          </w:p>
        </w:tc>
      </w:tr>
      <w:tr w:rsidR="00F37289" w:rsidRPr="0080757A" w14:paraId="6F8BD4F2" w14:textId="77777777" w:rsidTr="00A4642F">
        <w:trPr>
          <w:trHeight w:val="340"/>
        </w:trPr>
        <w:tc>
          <w:tcPr>
            <w:tcW w:w="679" w:type="dxa"/>
            <w:shd w:val="clear" w:color="auto" w:fill="auto"/>
            <w:tcMar>
              <w:left w:w="40" w:type="dxa"/>
              <w:right w:w="40" w:type="dxa"/>
            </w:tcMar>
            <w:vAlign w:val="center"/>
            <w:hideMark/>
          </w:tcPr>
          <w:p w14:paraId="055EB7C5" w14:textId="77777777" w:rsidR="00F37289" w:rsidRPr="0080757A" w:rsidRDefault="00F37289" w:rsidP="00A4642F">
            <w:pPr>
              <w:jc w:val="center"/>
              <w:rPr>
                <w:sz w:val="22"/>
                <w:szCs w:val="22"/>
              </w:rPr>
            </w:pPr>
            <w:r w:rsidRPr="0080757A">
              <w:rPr>
                <w:sz w:val="22"/>
                <w:szCs w:val="22"/>
              </w:rPr>
              <w:t>1.1</w:t>
            </w:r>
          </w:p>
        </w:tc>
        <w:tc>
          <w:tcPr>
            <w:tcW w:w="4283" w:type="dxa"/>
            <w:shd w:val="clear" w:color="auto" w:fill="auto"/>
            <w:tcMar>
              <w:left w:w="40" w:type="dxa"/>
              <w:right w:w="40" w:type="dxa"/>
            </w:tcMar>
            <w:vAlign w:val="center"/>
            <w:hideMark/>
          </w:tcPr>
          <w:p w14:paraId="1DBCB77E" w14:textId="77777777" w:rsidR="00F37289" w:rsidRPr="0080757A" w:rsidRDefault="00F37289" w:rsidP="00A4642F">
            <w:pPr>
              <w:rPr>
                <w:sz w:val="22"/>
                <w:szCs w:val="22"/>
              </w:rPr>
            </w:pPr>
            <w:r w:rsidRPr="0080757A">
              <w:rPr>
                <w:sz w:val="22"/>
                <w:szCs w:val="22"/>
              </w:rPr>
              <w:t>Theo hình thức trực tiếp</w:t>
            </w:r>
          </w:p>
        </w:tc>
        <w:tc>
          <w:tcPr>
            <w:tcW w:w="685" w:type="dxa"/>
            <w:shd w:val="clear" w:color="auto" w:fill="auto"/>
            <w:tcMar>
              <w:left w:w="40" w:type="dxa"/>
              <w:right w:w="40" w:type="dxa"/>
            </w:tcMar>
            <w:vAlign w:val="center"/>
            <w:hideMark/>
          </w:tcPr>
          <w:p w14:paraId="6BD815B7" w14:textId="77777777" w:rsidR="00F37289" w:rsidRPr="0080757A" w:rsidRDefault="00F37289" w:rsidP="00A4642F">
            <w:pPr>
              <w:jc w:val="center"/>
              <w:rPr>
                <w:sz w:val="22"/>
                <w:szCs w:val="22"/>
              </w:rPr>
            </w:pPr>
            <w:r w:rsidRPr="0080757A">
              <w:rPr>
                <w:sz w:val="22"/>
                <w:szCs w:val="22"/>
              </w:rPr>
              <w:t>Hồ sơ</w:t>
            </w:r>
          </w:p>
        </w:tc>
        <w:tc>
          <w:tcPr>
            <w:tcW w:w="874" w:type="dxa"/>
            <w:shd w:val="clear" w:color="auto" w:fill="auto"/>
            <w:tcMar>
              <w:left w:w="40" w:type="dxa"/>
              <w:right w:w="40" w:type="dxa"/>
            </w:tcMar>
            <w:vAlign w:val="center"/>
            <w:hideMark/>
          </w:tcPr>
          <w:p w14:paraId="5BC60F7B"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584CC137"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139D4B87" w14:textId="77777777" w:rsidR="00F37289" w:rsidRPr="0080757A" w:rsidRDefault="00F37289" w:rsidP="00A4642F">
            <w:pPr>
              <w:jc w:val="center"/>
              <w:rPr>
                <w:sz w:val="22"/>
                <w:szCs w:val="22"/>
              </w:rPr>
            </w:pPr>
            <w:r w:rsidRPr="0080757A">
              <w:rPr>
                <w:sz w:val="22"/>
                <w:szCs w:val="22"/>
              </w:rPr>
              <w:t>0,200</w:t>
            </w:r>
          </w:p>
        </w:tc>
        <w:tc>
          <w:tcPr>
            <w:tcW w:w="780" w:type="dxa"/>
            <w:shd w:val="clear" w:color="auto" w:fill="auto"/>
            <w:tcMar>
              <w:left w:w="40" w:type="dxa"/>
              <w:right w:w="40" w:type="dxa"/>
            </w:tcMar>
            <w:vAlign w:val="center"/>
            <w:hideMark/>
          </w:tcPr>
          <w:p w14:paraId="146726C7" w14:textId="77777777" w:rsidR="00F37289" w:rsidRPr="0080757A" w:rsidRDefault="00F37289" w:rsidP="00A4642F">
            <w:pPr>
              <w:jc w:val="center"/>
              <w:rPr>
                <w:sz w:val="22"/>
                <w:szCs w:val="22"/>
              </w:rPr>
            </w:pPr>
            <w:r w:rsidRPr="0080757A">
              <w:rPr>
                <w:sz w:val="22"/>
                <w:szCs w:val="22"/>
              </w:rPr>
              <w:t>0,200</w:t>
            </w:r>
          </w:p>
        </w:tc>
        <w:tc>
          <w:tcPr>
            <w:tcW w:w="780" w:type="dxa"/>
            <w:shd w:val="clear" w:color="auto" w:fill="auto"/>
            <w:tcMar>
              <w:left w:w="40" w:type="dxa"/>
              <w:right w:w="40" w:type="dxa"/>
            </w:tcMar>
            <w:vAlign w:val="center"/>
            <w:hideMark/>
          </w:tcPr>
          <w:p w14:paraId="544764A0" w14:textId="77777777" w:rsidR="00F37289" w:rsidRPr="0080757A" w:rsidRDefault="00F37289" w:rsidP="00A4642F">
            <w:pPr>
              <w:jc w:val="right"/>
              <w:rPr>
                <w:sz w:val="22"/>
                <w:szCs w:val="22"/>
              </w:rPr>
            </w:pPr>
            <w:r w:rsidRPr="0080757A">
              <w:rPr>
                <w:sz w:val="22"/>
                <w:szCs w:val="22"/>
              </w:rPr>
              <w:t>0,260</w:t>
            </w:r>
          </w:p>
        </w:tc>
        <w:tc>
          <w:tcPr>
            <w:tcW w:w="807" w:type="dxa"/>
            <w:shd w:val="clear" w:color="auto" w:fill="auto"/>
            <w:tcMar>
              <w:left w:w="40" w:type="dxa"/>
              <w:right w:w="40" w:type="dxa"/>
            </w:tcMar>
            <w:vAlign w:val="center"/>
            <w:hideMark/>
          </w:tcPr>
          <w:p w14:paraId="51EC4124" w14:textId="77777777" w:rsidR="00F37289" w:rsidRPr="00185275" w:rsidRDefault="00F37289" w:rsidP="00A4642F">
            <w:pPr>
              <w:rPr>
                <w:sz w:val="22"/>
                <w:szCs w:val="22"/>
              </w:rPr>
            </w:pPr>
            <w:r w:rsidRPr="00185275">
              <w:rPr>
                <w:sz w:val="22"/>
                <w:szCs w:val="22"/>
              </w:rPr>
              <w:t> </w:t>
            </w:r>
          </w:p>
        </w:tc>
      </w:tr>
      <w:tr w:rsidR="00F37289" w:rsidRPr="0080757A" w14:paraId="573FCE30" w14:textId="77777777" w:rsidTr="00A4642F">
        <w:trPr>
          <w:trHeight w:val="340"/>
        </w:trPr>
        <w:tc>
          <w:tcPr>
            <w:tcW w:w="679" w:type="dxa"/>
            <w:shd w:val="clear" w:color="auto" w:fill="auto"/>
            <w:tcMar>
              <w:left w:w="40" w:type="dxa"/>
              <w:right w:w="40" w:type="dxa"/>
            </w:tcMar>
            <w:vAlign w:val="center"/>
            <w:hideMark/>
          </w:tcPr>
          <w:p w14:paraId="62754412" w14:textId="77777777" w:rsidR="00F37289" w:rsidRPr="0080757A" w:rsidRDefault="00F37289" w:rsidP="00A4642F">
            <w:pPr>
              <w:jc w:val="center"/>
              <w:rPr>
                <w:sz w:val="22"/>
                <w:szCs w:val="22"/>
              </w:rPr>
            </w:pPr>
            <w:r w:rsidRPr="0080757A">
              <w:rPr>
                <w:sz w:val="22"/>
                <w:szCs w:val="22"/>
              </w:rPr>
              <w:t>1.2</w:t>
            </w:r>
          </w:p>
        </w:tc>
        <w:tc>
          <w:tcPr>
            <w:tcW w:w="4283" w:type="dxa"/>
            <w:shd w:val="clear" w:color="auto" w:fill="auto"/>
            <w:tcMar>
              <w:left w:w="40" w:type="dxa"/>
              <w:right w:w="40" w:type="dxa"/>
            </w:tcMar>
            <w:vAlign w:val="center"/>
            <w:hideMark/>
          </w:tcPr>
          <w:p w14:paraId="47C13FA1" w14:textId="77777777" w:rsidR="00F37289" w:rsidRPr="0080757A" w:rsidRDefault="00F37289" w:rsidP="00A4642F">
            <w:pPr>
              <w:rPr>
                <w:sz w:val="22"/>
                <w:szCs w:val="22"/>
              </w:rPr>
            </w:pPr>
            <w:r w:rsidRPr="0080757A">
              <w:rPr>
                <w:sz w:val="22"/>
                <w:szCs w:val="22"/>
              </w:rPr>
              <w:t>Theo hình thức trực tuyến</w:t>
            </w:r>
          </w:p>
        </w:tc>
        <w:tc>
          <w:tcPr>
            <w:tcW w:w="685" w:type="dxa"/>
            <w:shd w:val="clear" w:color="auto" w:fill="auto"/>
            <w:tcMar>
              <w:left w:w="40" w:type="dxa"/>
              <w:right w:w="40" w:type="dxa"/>
            </w:tcMar>
            <w:vAlign w:val="center"/>
            <w:hideMark/>
          </w:tcPr>
          <w:p w14:paraId="5BB2DC34" w14:textId="77777777" w:rsidR="00F37289" w:rsidRPr="0080757A" w:rsidRDefault="00F37289" w:rsidP="00A4642F">
            <w:pPr>
              <w:jc w:val="center"/>
              <w:rPr>
                <w:sz w:val="22"/>
                <w:szCs w:val="22"/>
              </w:rPr>
            </w:pPr>
            <w:r w:rsidRPr="0080757A">
              <w:rPr>
                <w:sz w:val="22"/>
                <w:szCs w:val="22"/>
              </w:rPr>
              <w:t>Hồ sơ</w:t>
            </w:r>
          </w:p>
        </w:tc>
        <w:tc>
          <w:tcPr>
            <w:tcW w:w="874" w:type="dxa"/>
            <w:shd w:val="clear" w:color="auto" w:fill="auto"/>
            <w:tcMar>
              <w:left w:w="40" w:type="dxa"/>
              <w:right w:w="40" w:type="dxa"/>
            </w:tcMar>
            <w:vAlign w:val="center"/>
            <w:hideMark/>
          </w:tcPr>
          <w:p w14:paraId="77B69320"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32372378"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08587B5A" w14:textId="77777777" w:rsidR="00F37289" w:rsidRPr="0080757A" w:rsidRDefault="00F37289" w:rsidP="00A4642F">
            <w:pPr>
              <w:jc w:val="center"/>
              <w:rPr>
                <w:sz w:val="22"/>
                <w:szCs w:val="22"/>
              </w:rPr>
            </w:pPr>
            <w:r w:rsidRPr="0080757A">
              <w:rPr>
                <w:sz w:val="22"/>
                <w:szCs w:val="22"/>
              </w:rPr>
              <w:t>0,150</w:t>
            </w:r>
          </w:p>
        </w:tc>
        <w:tc>
          <w:tcPr>
            <w:tcW w:w="780" w:type="dxa"/>
            <w:shd w:val="clear" w:color="auto" w:fill="auto"/>
            <w:tcMar>
              <w:left w:w="40" w:type="dxa"/>
              <w:right w:w="40" w:type="dxa"/>
            </w:tcMar>
            <w:vAlign w:val="center"/>
            <w:hideMark/>
          </w:tcPr>
          <w:p w14:paraId="4580ED7B" w14:textId="77777777" w:rsidR="00F37289" w:rsidRPr="0080757A" w:rsidRDefault="00F37289" w:rsidP="00A4642F">
            <w:pPr>
              <w:jc w:val="center"/>
              <w:rPr>
                <w:sz w:val="22"/>
                <w:szCs w:val="22"/>
              </w:rPr>
            </w:pPr>
            <w:r w:rsidRPr="0080757A">
              <w:rPr>
                <w:sz w:val="22"/>
                <w:szCs w:val="22"/>
              </w:rPr>
              <w:t>0,150</w:t>
            </w:r>
          </w:p>
        </w:tc>
        <w:tc>
          <w:tcPr>
            <w:tcW w:w="780" w:type="dxa"/>
            <w:shd w:val="clear" w:color="auto" w:fill="auto"/>
            <w:tcMar>
              <w:left w:w="40" w:type="dxa"/>
              <w:right w:w="40" w:type="dxa"/>
            </w:tcMar>
            <w:vAlign w:val="center"/>
            <w:hideMark/>
          </w:tcPr>
          <w:p w14:paraId="7E2373F4" w14:textId="77777777" w:rsidR="00F37289" w:rsidRPr="0080757A" w:rsidRDefault="00F37289" w:rsidP="00A4642F">
            <w:pPr>
              <w:jc w:val="right"/>
              <w:rPr>
                <w:sz w:val="22"/>
                <w:szCs w:val="22"/>
              </w:rPr>
            </w:pPr>
            <w:r w:rsidRPr="0080757A">
              <w:rPr>
                <w:sz w:val="22"/>
                <w:szCs w:val="22"/>
              </w:rPr>
              <w:t>0,195</w:t>
            </w:r>
          </w:p>
        </w:tc>
        <w:tc>
          <w:tcPr>
            <w:tcW w:w="807" w:type="dxa"/>
            <w:shd w:val="clear" w:color="auto" w:fill="auto"/>
            <w:tcMar>
              <w:left w:w="40" w:type="dxa"/>
              <w:right w:w="40" w:type="dxa"/>
            </w:tcMar>
            <w:vAlign w:val="center"/>
            <w:hideMark/>
          </w:tcPr>
          <w:p w14:paraId="3124438A" w14:textId="77777777" w:rsidR="00F37289" w:rsidRPr="00185275" w:rsidRDefault="00F37289" w:rsidP="00A4642F">
            <w:pPr>
              <w:rPr>
                <w:sz w:val="22"/>
                <w:szCs w:val="22"/>
              </w:rPr>
            </w:pPr>
            <w:r w:rsidRPr="00185275">
              <w:rPr>
                <w:sz w:val="22"/>
                <w:szCs w:val="22"/>
              </w:rPr>
              <w:t> </w:t>
            </w:r>
          </w:p>
        </w:tc>
      </w:tr>
      <w:tr w:rsidR="00F37289" w:rsidRPr="0080757A" w14:paraId="5C74179E" w14:textId="77777777" w:rsidTr="00A4642F">
        <w:trPr>
          <w:trHeight w:val="1134"/>
        </w:trPr>
        <w:tc>
          <w:tcPr>
            <w:tcW w:w="679" w:type="dxa"/>
            <w:shd w:val="clear" w:color="auto" w:fill="auto"/>
            <w:tcMar>
              <w:left w:w="40" w:type="dxa"/>
              <w:right w:w="40" w:type="dxa"/>
            </w:tcMar>
            <w:vAlign w:val="center"/>
            <w:hideMark/>
          </w:tcPr>
          <w:p w14:paraId="45D5E519" w14:textId="77777777" w:rsidR="00F37289" w:rsidRPr="0080757A" w:rsidRDefault="00F37289" w:rsidP="00A4642F">
            <w:pPr>
              <w:jc w:val="center"/>
              <w:rPr>
                <w:sz w:val="22"/>
                <w:szCs w:val="22"/>
              </w:rPr>
            </w:pPr>
            <w:r w:rsidRPr="0080757A">
              <w:rPr>
                <w:sz w:val="22"/>
                <w:szCs w:val="22"/>
              </w:rPr>
              <w:t>2</w:t>
            </w:r>
          </w:p>
        </w:tc>
        <w:tc>
          <w:tcPr>
            <w:tcW w:w="4283" w:type="dxa"/>
            <w:shd w:val="clear" w:color="auto" w:fill="auto"/>
            <w:tcMar>
              <w:left w:w="40" w:type="dxa"/>
              <w:right w:w="40" w:type="dxa"/>
            </w:tcMar>
            <w:vAlign w:val="center"/>
            <w:hideMark/>
          </w:tcPr>
          <w:p w14:paraId="39C2CBDF" w14:textId="77777777" w:rsidR="00F37289" w:rsidRPr="0080757A" w:rsidRDefault="00F37289" w:rsidP="00A4642F">
            <w:pPr>
              <w:rPr>
                <w:sz w:val="22"/>
                <w:szCs w:val="22"/>
              </w:rPr>
            </w:pPr>
            <w:r w:rsidRPr="0080757A">
              <w:rPr>
                <w:sz w:val="22"/>
                <w:szCs w:val="22"/>
              </w:rPr>
              <w:t>Nhận, kiểm tra tính đầy đủ, hợp lệ và viết (xuất) giấy biên nhận hoặc trả lại hồ sơ, vào sổ theo dõi nhận, trả hồ sơ (theo hình thức trực tiếp, trực tuyến)</w:t>
            </w:r>
          </w:p>
        </w:tc>
        <w:tc>
          <w:tcPr>
            <w:tcW w:w="685" w:type="dxa"/>
            <w:shd w:val="clear" w:color="auto" w:fill="auto"/>
            <w:tcMar>
              <w:left w:w="40" w:type="dxa"/>
              <w:right w:w="40" w:type="dxa"/>
            </w:tcMar>
            <w:vAlign w:val="center"/>
            <w:hideMark/>
          </w:tcPr>
          <w:p w14:paraId="0113F10C" w14:textId="77777777" w:rsidR="00F37289" w:rsidRPr="0080757A" w:rsidRDefault="00F37289" w:rsidP="00A4642F">
            <w:pPr>
              <w:jc w:val="center"/>
              <w:rPr>
                <w:sz w:val="22"/>
                <w:szCs w:val="22"/>
              </w:rPr>
            </w:pPr>
            <w:r w:rsidRPr="0080757A">
              <w:rPr>
                <w:sz w:val="22"/>
                <w:szCs w:val="22"/>
              </w:rPr>
              <w:t>Hồ sơ</w:t>
            </w:r>
          </w:p>
        </w:tc>
        <w:tc>
          <w:tcPr>
            <w:tcW w:w="874" w:type="dxa"/>
            <w:shd w:val="clear" w:color="auto" w:fill="auto"/>
            <w:tcMar>
              <w:left w:w="40" w:type="dxa"/>
              <w:right w:w="40" w:type="dxa"/>
            </w:tcMar>
            <w:vAlign w:val="center"/>
            <w:hideMark/>
          </w:tcPr>
          <w:p w14:paraId="75131453"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77FFB27B"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276F0781" w14:textId="77777777" w:rsidR="00F37289" w:rsidRPr="0080757A" w:rsidRDefault="00F37289" w:rsidP="00A4642F">
            <w:pPr>
              <w:jc w:val="center"/>
              <w:rPr>
                <w:sz w:val="22"/>
                <w:szCs w:val="22"/>
              </w:rPr>
            </w:pPr>
            <w:r w:rsidRPr="0080757A">
              <w:rPr>
                <w:sz w:val="22"/>
                <w:szCs w:val="22"/>
              </w:rPr>
              <w:t>0,250</w:t>
            </w:r>
          </w:p>
        </w:tc>
        <w:tc>
          <w:tcPr>
            <w:tcW w:w="780" w:type="dxa"/>
            <w:shd w:val="clear" w:color="auto" w:fill="auto"/>
            <w:tcMar>
              <w:left w:w="40" w:type="dxa"/>
              <w:right w:w="40" w:type="dxa"/>
            </w:tcMar>
            <w:vAlign w:val="center"/>
            <w:hideMark/>
          </w:tcPr>
          <w:p w14:paraId="697FAC37" w14:textId="77777777" w:rsidR="00F37289" w:rsidRPr="0080757A" w:rsidRDefault="00F37289" w:rsidP="00A4642F">
            <w:pPr>
              <w:jc w:val="center"/>
              <w:rPr>
                <w:sz w:val="22"/>
                <w:szCs w:val="22"/>
              </w:rPr>
            </w:pPr>
            <w:r w:rsidRPr="0080757A">
              <w:rPr>
                <w:sz w:val="22"/>
                <w:szCs w:val="22"/>
              </w:rPr>
              <w:t>0,250</w:t>
            </w:r>
          </w:p>
        </w:tc>
        <w:tc>
          <w:tcPr>
            <w:tcW w:w="780" w:type="dxa"/>
            <w:shd w:val="clear" w:color="auto" w:fill="auto"/>
            <w:tcMar>
              <w:left w:w="40" w:type="dxa"/>
              <w:right w:w="40" w:type="dxa"/>
            </w:tcMar>
            <w:vAlign w:val="center"/>
            <w:hideMark/>
          </w:tcPr>
          <w:p w14:paraId="61FE9757" w14:textId="77777777" w:rsidR="00F37289" w:rsidRPr="0080757A" w:rsidRDefault="00F37289" w:rsidP="00A4642F">
            <w:pPr>
              <w:jc w:val="right"/>
              <w:rPr>
                <w:sz w:val="22"/>
                <w:szCs w:val="22"/>
              </w:rPr>
            </w:pPr>
            <w:r w:rsidRPr="0080757A">
              <w:rPr>
                <w:sz w:val="22"/>
                <w:szCs w:val="22"/>
              </w:rPr>
              <w:t>0,325</w:t>
            </w:r>
          </w:p>
        </w:tc>
        <w:tc>
          <w:tcPr>
            <w:tcW w:w="807" w:type="dxa"/>
            <w:shd w:val="clear" w:color="auto" w:fill="auto"/>
            <w:tcMar>
              <w:left w:w="40" w:type="dxa"/>
              <w:right w:w="40" w:type="dxa"/>
            </w:tcMar>
            <w:vAlign w:val="center"/>
            <w:hideMark/>
          </w:tcPr>
          <w:p w14:paraId="7F00CAE1" w14:textId="77777777" w:rsidR="00F37289" w:rsidRPr="00185275" w:rsidRDefault="00F37289" w:rsidP="00A4642F">
            <w:pPr>
              <w:rPr>
                <w:sz w:val="22"/>
                <w:szCs w:val="22"/>
              </w:rPr>
            </w:pPr>
            <w:r w:rsidRPr="00185275">
              <w:rPr>
                <w:sz w:val="22"/>
                <w:szCs w:val="22"/>
              </w:rPr>
              <w:t> </w:t>
            </w:r>
          </w:p>
        </w:tc>
      </w:tr>
      <w:tr w:rsidR="00F37289" w:rsidRPr="0080757A" w14:paraId="01E14458" w14:textId="77777777" w:rsidTr="00A4642F">
        <w:trPr>
          <w:trHeight w:val="624"/>
        </w:trPr>
        <w:tc>
          <w:tcPr>
            <w:tcW w:w="679" w:type="dxa"/>
            <w:shd w:val="clear" w:color="auto" w:fill="auto"/>
            <w:tcMar>
              <w:left w:w="40" w:type="dxa"/>
              <w:right w:w="40" w:type="dxa"/>
            </w:tcMar>
            <w:vAlign w:val="center"/>
            <w:hideMark/>
          </w:tcPr>
          <w:p w14:paraId="6CBAE83B" w14:textId="77777777" w:rsidR="00F37289" w:rsidRPr="0080757A" w:rsidRDefault="00F37289" w:rsidP="00A4642F">
            <w:pPr>
              <w:jc w:val="center"/>
              <w:rPr>
                <w:sz w:val="22"/>
                <w:szCs w:val="22"/>
              </w:rPr>
            </w:pPr>
            <w:r w:rsidRPr="0080757A">
              <w:rPr>
                <w:sz w:val="22"/>
                <w:szCs w:val="22"/>
              </w:rPr>
              <w:t>3</w:t>
            </w:r>
          </w:p>
        </w:tc>
        <w:tc>
          <w:tcPr>
            <w:tcW w:w="4283" w:type="dxa"/>
            <w:shd w:val="clear" w:color="auto" w:fill="auto"/>
            <w:tcMar>
              <w:left w:w="40" w:type="dxa"/>
              <w:right w:w="40" w:type="dxa"/>
            </w:tcMar>
            <w:vAlign w:val="center"/>
            <w:hideMark/>
          </w:tcPr>
          <w:p w14:paraId="596C057C" w14:textId="77777777" w:rsidR="00F37289" w:rsidRPr="0080757A" w:rsidRDefault="00F37289" w:rsidP="00A4642F">
            <w:pPr>
              <w:rPr>
                <w:sz w:val="22"/>
                <w:szCs w:val="22"/>
              </w:rPr>
            </w:pPr>
            <w:r w:rsidRPr="0080757A">
              <w:rPr>
                <w:sz w:val="22"/>
                <w:szCs w:val="22"/>
              </w:rPr>
              <w:t>Tạo tệp (File) dữ liệu hồ sơ số và nhập thông tin do người sử dụng đất kê khai, đăng ký</w:t>
            </w:r>
          </w:p>
        </w:tc>
        <w:tc>
          <w:tcPr>
            <w:tcW w:w="685" w:type="dxa"/>
            <w:shd w:val="clear" w:color="auto" w:fill="auto"/>
            <w:tcMar>
              <w:left w:w="40" w:type="dxa"/>
              <w:right w:w="40" w:type="dxa"/>
            </w:tcMar>
            <w:vAlign w:val="center"/>
            <w:hideMark/>
          </w:tcPr>
          <w:p w14:paraId="201B4F2C" w14:textId="77777777" w:rsidR="00F37289" w:rsidRPr="0080757A" w:rsidRDefault="00F37289" w:rsidP="00A4642F">
            <w:pPr>
              <w:jc w:val="center"/>
              <w:rPr>
                <w:sz w:val="22"/>
                <w:szCs w:val="22"/>
              </w:rPr>
            </w:pPr>
            <w:r w:rsidRPr="0080757A">
              <w:rPr>
                <w:sz w:val="22"/>
                <w:szCs w:val="22"/>
              </w:rPr>
              <w:t>Thửa</w:t>
            </w:r>
          </w:p>
        </w:tc>
        <w:tc>
          <w:tcPr>
            <w:tcW w:w="874" w:type="dxa"/>
            <w:shd w:val="clear" w:color="auto" w:fill="auto"/>
            <w:tcMar>
              <w:left w:w="40" w:type="dxa"/>
              <w:right w:w="40" w:type="dxa"/>
            </w:tcMar>
            <w:vAlign w:val="center"/>
            <w:hideMark/>
          </w:tcPr>
          <w:p w14:paraId="52B91EC1" w14:textId="77777777" w:rsidR="00F37289" w:rsidRPr="0080757A" w:rsidRDefault="00F37289" w:rsidP="00A4642F">
            <w:pPr>
              <w:jc w:val="center"/>
              <w:rPr>
                <w:sz w:val="22"/>
                <w:szCs w:val="22"/>
              </w:rPr>
            </w:pPr>
            <w:r w:rsidRPr="0080757A">
              <w:rPr>
                <w:sz w:val="22"/>
                <w:szCs w:val="22"/>
              </w:rPr>
              <w:t>1KS3</w:t>
            </w:r>
          </w:p>
        </w:tc>
        <w:tc>
          <w:tcPr>
            <w:tcW w:w="680" w:type="dxa"/>
            <w:shd w:val="clear" w:color="auto" w:fill="auto"/>
            <w:tcMar>
              <w:left w:w="40" w:type="dxa"/>
              <w:right w:w="40" w:type="dxa"/>
            </w:tcMar>
            <w:vAlign w:val="center"/>
            <w:hideMark/>
          </w:tcPr>
          <w:p w14:paraId="22DDAECD"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2D87BC66" w14:textId="77777777" w:rsidR="00F37289" w:rsidRPr="0080757A" w:rsidRDefault="00F37289" w:rsidP="00A4642F">
            <w:pPr>
              <w:jc w:val="center"/>
              <w:rPr>
                <w:sz w:val="22"/>
                <w:szCs w:val="22"/>
              </w:rPr>
            </w:pPr>
            <w:r w:rsidRPr="0080757A">
              <w:rPr>
                <w:sz w:val="22"/>
                <w:szCs w:val="22"/>
              </w:rPr>
              <w:t>0,107</w:t>
            </w:r>
          </w:p>
        </w:tc>
        <w:tc>
          <w:tcPr>
            <w:tcW w:w="780" w:type="dxa"/>
            <w:shd w:val="clear" w:color="auto" w:fill="auto"/>
            <w:tcMar>
              <w:left w:w="40" w:type="dxa"/>
              <w:right w:w="40" w:type="dxa"/>
            </w:tcMar>
            <w:vAlign w:val="center"/>
            <w:hideMark/>
          </w:tcPr>
          <w:p w14:paraId="4B536B4C" w14:textId="77777777" w:rsidR="00F37289" w:rsidRPr="0080757A" w:rsidRDefault="00F37289" w:rsidP="00A4642F">
            <w:pPr>
              <w:jc w:val="center"/>
              <w:rPr>
                <w:sz w:val="22"/>
                <w:szCs w:val="22"/>
              </w:rPr>
            </w:pPr>
            <w:r w:rsidRPr="0080757A">
              <w:rPr>
                <w:sz w:val="22"/>
                <w:szCs w:val="22"/>
              </w:rPr>
              <w:t>0,033</w:t>
            </w:r>
          </w:p>
        </w:tc>
        <w:tc>
          <w:tcPr>
            <w:tcW w:w="780" w:type="dxa"/>
            <w:shd w:val="clear" w:color="auto" w:fill="auto"/>
            <w:tcMar>
              <w:left w:w="40" w:type="dxa"/>
              <w:right w:w="40" w:type="dxa"/>
            </w:tcMar>
            <w:vAlign w:val="center"/>
            <w:hideMark/>
          </w:tcPr>
          <w:p w14:paraId="5A481F12" w14:textId="77777777" w:rsidR="00F37289" w:rsidRPr="0080757A" w:rsidRDefault="00F37289" w:rsidP="00A4642F">
            <w:pPr>
              <w:jc w:val="right"/>
              <w:rPr>
                <w:sz w:val="22"/>
                <w:szCs w:val="22"/>
              </w:rPr>
            </w:pPr>
            <w:r w:rsidRPr="0080757A">
              <w:rPr>
                <w:sz w:val="22"/>
                <w:szCs w:val="22"/>
              </w:rPr>
              <w:t>0,167</w:t>
            </w:r>
          </w:p>
        </w:tc>
        <w:tc>
          <w:tcPr>
            <w:tcW w:w="807" w:type="dxa"/>
            <w:shd w:val="clear" w:color="auto" w:fill="auto"/>
            <w:tcMar>
              <w:left w:w="40" w:type="dxa"/>
              <w:right w:w="40" w:type="dxa"/>
            </w:tcMar>
            <w:vAlign w:val="center"/>
            <w:hideMark/>
          </w:tcPr>
          <w:p w14:paraId="1BDCD4ED" w14:textId="77777777" w:rsidR="00F37289" w:rsidRPr="00185275" w:rsidRDefault="00F37289" w:rsidP="00A4642F">
            <w:pPr>
              <w:rPr>
                <w:sz w:val="22"/>
                <w:szCs w:val="22"/>
              </w:rPr>
            </w:pPr>
            <w:r w:rsidRPr="00185275">
              <w:rPr>
                <w:sz w:val="22"/>
                <w:szCs w:val="22"/>
              </w:rPr>
              <w:t> </w:t>
            </w:r>
          </w:p>
        </w:tc>
      </w:tr>
      <w:tr w:rsidR="00F37289" w:rsidRPr="0080757A" w14:paraId="501D503D" w14:textId="77777777" w:rsidTr="00A4642F">
        <w:trPr>
          <w:trHeight w:val="2098"/>
        </w:trPr>
        <w:tc>
          <w:tcPr>
            <w:tcW w:w="679" w:type="dxa"/>
            <w:shd w:val="clear" w:color="auto" w:fill="auto"/>
            <w:tcMar>
              <w:left w:w="40" w:type="dxa"/>
              <w:right w:w="40" w:type="dxa"/>
            </w:tcMar>
            <w:vAlign w:val="center"/>
            <w:hideMark/>
          </w:tcPr>
          <w:p w14:paraId="3A0798F2" w14:textId="77777777" w:rsidR="00F37289" w:rsidRPr="0080757A" w:rsidRDefault="00F37289" w:rsidP="00A4642F">
            <w:pPr>
              <w:jc w:val="center"/>
              <w:rPr>
                <w:sz w:val="22"/>
                <w:szCs w:val="22"/>
              </w:rPr>
            </w:pPr>
            <w:r w:rsidRPr="0080757A">
              <w:rPr>
                <w:sz w:val="22"/>
                <w:szCs w:val="22"/>
              </w:rPr>
              <w:t>4</w:t>
            </w:r>
          </w:p>
        </w:tc>
        <w:tc>
          <w:tcPr>
            <w:tcW w:w="4283" w:type="dxa"/>
            <w:shd w:val="clear" w:color="auto" w:fill="auto"/>
            <w:tcMar>
              <w:left w:w="40" w:type="dxa"/>
              <w:right w:w="40" w:type="dxa"/>
            </w:tcMar>
            <w:vAlign w:val="center"/>
            <w:hideMark/>
          </w:tcPr>
          <w:p w14:paraId="50833F80" w14:textId="77777777" w:rsidR="00F37289" w:rsidRPr="0080757A" w:rsidRDefault="00F37289" w:rsidP="00A4642F">
            <w:pPr>
              <w:rPr>
                <w:sz w:val="22"/>
                <w:szCs w:val="22"/>
              </w:rPr>
            </w:pPr>
            <w:r w:rsidRPr="0080757A">
              <w:rPr>
                <w:sz w:val="22"/>
                <w:szCs w:val="22"/>
              </w:rPr>
              <w:t>Kiểm tra hồ sơ, tình trạng pháp lý nội dung kê khai so với hiện trạng, đối chiếu với hồ sơ gốc; kiểm tra thực địa trong trường hợp cần thiết, ghi ý kiến vào hồ sơ; kiểm tra xác nhận sơ đồ tài sản trong trường hợp biến động về tài sản chưa có xác nhận của pháp nhân hành nghề đo đạc, xây dựng và lấy ý kiến cơ quan quản lý tài sản nếu cần thiết</w:t>
            </w:r>
          </w:p>
        </w:tc>
        <w:tc>
          <w:tcPr>
            <w:tcW w:w="685" w:type="dxa"/>
            <w:shd w:val="clear" w:color="auto" w:fill="auto"/>
            <w:tcMar>
              <w:left w:w="40" w:type="dxa"/>
              <w:right w:w="40" w:type="dxa"/>
            </w:tcMar>
            <w:vAlign w:val="center"/>
            <w:hideMark/>
          </w:tcPr>
          <w:p w14:paraId="5627FC32" w14:textId="77777777" w:rsidR="00F37289" w:rsidRPr="0080757A" w:rsidRDefault="00F37289" w:rsidP="00A4642F">
            <w:pPr>
              <w:jc w:val="center"/>
              <w:rPr>
                <w:sz w:val="22"/>
                <w:szCs w:val="22"/>
              </w:rPr>
            </w:pPr>
            <w:r w:rsidRPr="0080757A">
              <w:rPr>
                <w:sz w:val="22"/>
                <w:szCs w:val="22"/>
              </w:rPr>
              <w:t>Hồ sơ</w:t>
            </w:r>
          </w:p>
        </w:tc>
        <w:tc>
          <w:tcPr>
            <w:tcW w:w="874" w:type="dxa"/>
            <w:shd w:val="clear" w:color="auto" w:fill="auto"/>
            <w:tcMar>
              <w:left w:w="40" w:type="dxa"/>
              <w:right w:w="40" w:type="dxa"/>
            </w:tcMar>
            <w:vAlign w:val="center"/>
            <w:hideMark/>
          </w:tcPr>
          <w:p w14:paraId="5702FD2E" w14:textId="77777777" w:rsidR="00F37289" w:rsidRPr="0080757A" w:rsidRDefault="00F37289" w:rsidP="00A4642F">
            <w:pPr>
              <w:jc w:val="center"/>
              <w:rPr>
                <w:spacing w:val="-6"/>
                <w:sz w:val="22"/>
                <w:szCs w:val="22"/>
              </w:rPr>
            </w:pPr>
            <w:r w:rsidRPr="0080757A">
              <w:rPr>
                <w:spacing w:val="-6"/>
                <w:sz w:val="22"/>
                <w:szCs w:val="22"/>
              </w:rPr>
              <w:t>Nhóm 2 (1KS2, 1KTV4 )</w:t>
            </w:r>
          </w:p>
        </w:tc>
        <w:tc>
          <w:tcPr>
            <w:tcW w:w="680" w:type="dxa"/>
            <w:shd w:val="clear" w:color="auto" w:fill="auto"/>
            <w:tcMar>
              <w:left w:w="40" w:type="dxa"/>
              <w:right w:w="40" w:type="dxa"/>
            </w:tcMar>
            <w:vAlign w:val="center"/>
            <w:hideMark/>
          </w:tcPr>
          <w:p w14:paraId="28B7A095"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279849EC" w14:textId="77777777" w:rsidR="00F37289" w:rsidRPr="0080757A" w:rsidRDefault="00F37289" w:rsidP="00A4642F">
            <w:pPr>
              <w:jc w:val="center"/>
              <w:rPr>
                <w:sz w:val="22"/>
                <w:szCs w:val="22"/>
              </w:rPr>
            </w:pPr>
            <w:r w:rsidRPr="0080757A">
              <w:rPr>
                <w:sz w:val="22"/>
                <w:szCs w:val="22"/>
              </w:rPr>
              <w:t>0,600</w:t>
            </w:r>
          </w:p>
        </w:tc>
        <w:tc>
          <w:tcPr>
            <w:tcW w:w="780" w:type="dxa"/>
            <w:shd w:val="clear" w:color="auto" w:fill="auto"/>
            <w:tcMar>
              <w:left w:w="40" w:type="dxa"/>
              <w:right w:w="40" w:type="dxa"/>
            </w:tcMar>
            <w:vAlign w:val="center"/>
            <w:hideMark/>
          </w:tcPr>
          <w:p w14:paraId="1858BBC0" w14:textId="77777777" w:rsidR="00F37289" w:rsidRPr="0080757A" w:rsidRDefault="00F37289" w:rsidP="00A4642F">
            <w:pPr>
              <w:jc w:val="right"/>
              <w:rPr>
                <w:sz w:val="22"/>
                <w:szCs w:val="22"/>
              </w:rPr>
            </w:pPr>
            <w:r w:rsidRPr="0080757A">
              <w:rPr>
                <w:sz w:val="22"/>
                <w:szCs w:val="22"/>
              </w:rPr>
              <w:t>0,900</w:t>
            </w:r>
          </w:p>
        </w:tc>
        <w:tc>
          <w:tcPr>
            <w:tcW w:w="780" w:type="dxa"/>
            <w:shd w:val="clear" w:color="auto" w:fill="auto"/>
            <w:tcMar>
              <w:left w:w="40" w:type="dxa"/>
              <w:right w:w="40" w:type="dxa"/>
            </w:tcMar>
            <w:vAlign w:val="center"/>
            <w:hideMark/>
          </w:tcPr>
          <w:p w14:paraId="1F278680" w14:textId="77777777" w:rsidR="00F37289" w:rsidRPr="0080757A" w:rsidRDefault="00F37289" w:rsidP="00A4642F">
            <w:pPr>
              <w:jc w:val="right"/>
              <w:rPr>
                <w:sz w:val="22"/>
                <w:szCs w:val="22"/>
              </w:rPr>
            </w:pPr>
            <w:r w:rsidRPr="0080757A">
              <w:rPr>
                <w:sz w:val="22"/>
                <w:szCs w:val="22"/>
              </w:rPr>
              <w:t>1,060</w:t>
            </w:r>
          </w:p>
        </w:tc>
        <w:tc>
          <w:tcPr>
            <w:tcW w:w="807" w:type="dxa"/>
            <w:shd w:val="clear" w:color="auto" w:fill="auto"/>
            <w:tcMar>
              <w:left w:w="40" w:type="dxa"/>
              <w:right w:w="40" w:type="dxa"/>
            </w:tcMar>
            <w:vAlign w:val="center"/>
            <w:hideMark/>
          </w:tcPr>
          <w:p w14:paraId="4A5F967F" w14:textId="77777777" w:rsidR="00F37289" w:rsidRPr="0080757A" w:rsidRDefault="00F37289" w:rsidP="00A4642F">
            <w:pPr>
              <w:rPr>
                <w:sz w:val="22"/>
                <w:szCs w:val="22"/>
              </w:rPr>
            </w:pPr>
            <w:r w:rsidRPr="0080757A">
              <w:rPr>
                <w:sz w:val="22"/>
                <w:szCs w:val="22"/>
              </w:rPr>
              <w:t> </w:t>
            </w:r>
          </w:p>
        </w:tc>
      </w:tr>
      <w:tr w:rsidR="00F37289" w:rsidRPr="0080757A" w14:paraId="6A4356B4" w14:textId="77777777" w:rsidTr="00A4642F">
        <w:trPr>
          <w:trHeight w:val="600"/>
        </w:trPr>
        <w:tc>
          <w:tcPr>
            <w:tcW w:w="679" w:type="dxa"/>
            <w:shd w:val="clear" w:color="auto" w:fill="auto"/>
            <w:tcMar>
              <w:left w:w="40" w:type="dxa"/>
              <w:right w:w="40" w:type="dxa"/>
            </w:tcMar>
            <w:vAlign w:val="center"/>
            <w:hideMark/>
          </w:tcPr>
          <w:p w14:paraId="0F9C26A7" w14:textId="77777777" w:rsidR="00F37289" w:rsidRPr="0080757A" w:rsidRDefault="00F37289" w:rsidP="00A4642F">
            <w:pPr>
              <w:jc w:val="center"/>
              <w:rPr>
                <w:sz w:val="22"/>
                <w:szCs w:val="22"/>
              </w:rPr>
            </w:pPr>
            <w:r w:rsidRPr="0080757A">
              <w:rPr>
                <w:sz w:val="22"/>
                <w:szCs w:val="22"/>
              </w:rPr>
              <w:t>5</w:t>
            </w:r>
          </w:p>
        </w:tc>
        <w:tc>
          <w:tcPr>
            <w:tcW w:w="4283" w:type="dxa"/>
            <w:shd w:val="clear" w:color="auto" w:fill="auto"/>
            <w:tcMar>
              <w:left w:w="40" w:type="dxa"/>
              <w:right w:w="40" w:type="dxa"/>
            </w:tcMar>
            <w:vAlign w:val="center"/>
            <w:hideMark/>
          </w:tcPr>
          <w:p w14:paraId="74839D1F" w14:textId="77777777" w:rsidR="00F37289" w:rsidRPr="004C3882" w:rsidRDefault="00F37289" w:rsidP="00A4642F">
            <w:pPr>
              <w:rPr>
                <w:sz w:val="22"/>
                <w:szCs w:val="22"/>
              </w:rPr>
            </w:pPr>
            <w:r w:rsidRPr="004C3882">
              <w:rPr>
                <w:sz w:val="22"/>
                <w:szCs w:val="22"/>
              </w:rPr>
              <w:t>Nhập ý kiến nội dung xác nhận của xã, phường vào tệp (File) dữ liệu hồ sơ số</w:t>
            </w:r>
          </w:p>
        </w:tc>
        <w:tc>
          <w:tcPr>
            <w:tcW w:w="685" w:type="dxa"/>
            <w:shd w:val="clear" w:color="auto" w:fill="auto"/>
            <w:tcMar>
              <w:left w:w="40" w:type="dxa"/>
              <w:right w:w="40" w:type="dxa"/>
            </w:tcMar>
            <w:vAlign w:val="center"/>
            <w:hideMark/>
          </w:tcPr>
          <w:p w14:paraId="782FA0E6" w14:textId="77777777" w:rsidR="00F37289" w:rsidRPr="0080757A" w:rsidRDefault="00F37289" w:rsidP="00A4642F">
            <w:pPr>
              <w:jc w:val="center"/>
              <w:rPr>
                <w:sz w:val="22"/>
                <w:szCs w:val="22"/>
              </w:rPr>
            </w:pPr>
            <w:r w:rsidRPr="0080757A">
              <w:rPr>
                <w:sz w:val="22"/>
                <w:szCs w:val="22"/>
              </w:rPr>
              <w:t>Thửa</w:t>
            </w:r>
          </w:p>
        </w:tc>
        <w:tc>
          <w:tcPr>
            <w:tcW w:w="874" w:type="dxa"/>
            <w:shd w:val="clear" w:color="auto" w:fill="auto"/>
            <w:tcMar>
              <w:left w:w="40" w:type="dxa"/>
              <w:right w:w="40" w:type="dxa"/>
            </w:tcMar>
            <w:vAlign w:val="center"/>
            <w:hideMark/>
          </w:tcPr>
          <w:p w14:paraId="563C9476" w14:textId="77777777" w:rsidR="00F37289" w:rsidRPr="0080757A" w:rsidRDefault="00F37289" w:rsidP="00A4642F">
            <w:pPr>
              <w:jc w:val="center"/>
              <w:rPr>
                <w:sz w:val="22"/>
                <w:szCs w:val="22"/>
              </w:rPr>
            </w:pPr>
            <w:r w:rsidRPr="0080757A">
              <w:rPr>
                <w:sz w:val="22"/>
                <w:szCs w:val="22"/>
              </w:rPr>
              <w:t>1KS3</w:t>
            </w:r>
          </w:p>
        </w:tc>
        <w:tc>
          <w:tcPr>
            <w:tcW w:w="680" w:type="dxa"/>
            <w:shd w:val="clear" w:color="auto" w:fill="auto"/>
            <w:tcMar>
              <w:left w:w="40" w:type="dxa"/>
              <w:right w:w="40" w:type="dxa"/>
            </w:tcMar>
            <w:vAlign w:val="center"/>
            <w:hideMark/>
          </w:tcPr>
          <w:p w14:paraId="6D1844E9"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57189AE0" w14:textId="77777777" w:rsidR="00F37289" w:rsidRPr="0080757A" w:rsidRDefault="00F37289" w:rsidP="00A4642F">
            <w:pPr>
              <w:jc w:val="center"/>
              <w:rPr>
                <w:sz w:val="22"/>
                <w:szCs w:val="22"/>
              </w:rPr>
            </w:pPr>
            <w:r w:rsidRPr="0080757A">
              <w:rPr>
                <w:sz w:val="22"/>
                <w:szCs w:val="22"/>
              </w:rPr>
              <w:t>0,006</w:t>
            </w:r>
          </w:p>
        </w:tc>
        <w:tc>
          <w:tcPr>
            <w:tcW w:w="780" w:type="dxa"/>
            <w:shd w:val="clear" w:color="auto" w:fill="auto"/>
            <w:tcMar>
              <w:left w:w="40" w:type="dxa"/>
              <w:right w:w="40" w:type="dxa"/>
            </w:tcMar>
            <w:vAlign w:val="center"/>
            <w:hideMark/>
          </w:tcPr>
          <w:p w14:paraId="65FA6382" w14:textId="77777777" w:rsidR="00F37289" w:rsidRPr="0080757A" w:rsidRDefault="00F37289" w:rsidP="00A4642F">
            <w:pPr>
              <w:jc w:val="right"/>
              <w:rPr>
                <w:sz w:val="22"/>
                <w:szCs w:val="22"/>
              </w:rPr>
            </w:pPr>
            <w:r w:rsidRPr="0080757A">
              <w:rPr>
                <w:sz w:val="22"/>
                <w:szCs w:val="22"/>
              </w:rPr>
              <w:t>0,006</w:t>
            </w:r>
          </w:p>
        </w:tc>
        <w:tc>
          <w:tcPr>
            <w:tcW w:w="780" w:type="dxa"/>
            <w:shd w:val="clear" w:color="auto" w:fill="auto"/>
            <w:tcMar>
              <w:left w:w="40" w:type="dxa"/>
              <w:right w:w="40" w:type="dxa"/>
            </w:tcMar>
            <w:vAlign w:val="center"/>
            <w:hideMark/>
          </w:tcPr>
          <w:p w14:paraId="51C84DCA" w14:textId="77777777" w:rsidR="00F37289" w:rsidRPr="0080757A" w:rsidRDefault="00F37289" w:rsidP="00A4642F">
            <w:pPr>
              <w:jc w:val="right"/>
              <w:rPr>
                <w:sz w:val="22"/>
                <w:szCs w:val="22"/>
              </w:rPr>
            </w:pPr>
            <w:r w:rsidRPr="0080757A">
              <w:rPr>
                <w:sz w:val="22"/>
                <w:szCs w:val="22"/>
              </w:rPr>
              <w:t>0,006</w:t>
            </w:r>
          </w:p>
        </w:tc>
        <w:tc>
          <w:tcPr>
            <w:tcW w:w="807" w:type="dxa"/>
            <w:shd w:val="clear" w:color="auto" w:fill="auto"/>
            <w:tcMar>
              <w:left w:w="40" w:type="dxa"/>
              <w:right w:w="40" w:type="dxa"/>
            </w:tcMar>
            <w:vAlign w:val="center"/>
            <w:hideMark/>
          </w:tcPr>
          <w:p w14:paraId="0C5D16E0" w14:textId="77777777" w:rsidR="00F37289" w:rsidRPr="004C3882" w:rsidRDefault="00F37289" w:rsidP="00A4642F">
            <w:pPr>
              <w:jc w:val="center"/>
              <w:rPr>
                <w:color w:val="FF0000"/>
                <w:sz w:val="22"/>
                <w:szCs w:val="22"/>
              </w:rPr>
            </w:pPr>
            <w:r w:rsidRPr="004C3882">
              <w:rPr>
                <w:color w:val="FF0000"/>
                <w:sz w:val="22"/>
                <w:szCs w:val="22"/>
              </w:rPr>
              <w:t>Sửa</w:t>
            </w:r>
          </w:p>
        </w:tc>
      </w:tr>
      <w:tr w:rsidR="00F37289" w:rsidRPr="0080757A" w14:paraId="6645C6E0" w14:textId="77777777" w:rsidTr="00A4642F">
        <w:trPr>
          <w:trHeight w:val="1077"/>
        </w:trPr>
        <w:tc>
          <w:tcPr>
            <w:tcW w:w="679" w:type="dxa"/>
            <w:shd w:val="clear" w:color="auto" w:fill="auto"/>
            <w:tcMar>
              <w:left w:w="40" w:type="dxa"/>
              <w:right w:w="40" w:type="dxa"/>
            </w:tcMar>
            <w:vAlign w:val="center"/>
            <w:hideMark/>
          </w:tcPr>
          <w:p w14:paraId="34623499" w14:textId="77777777" w:rsidR="00F37289" w:rsidRPr="0080757A" w:rsidRDefault="00F37289" w:rsidP="00A4642F">
            <w:pPr>
              <w:jc w:val="center"/>
              <w:rPr>
                <w:sz w:val="22"/>
                <w:szCs w:val="22"/>
              </w:rPr>
            </w:pPr>
            <w:r w:rsidRPr="0080757A">
              <w:rPr>
                <w:sz w:val="22"/>
                <w:szCs w:val="22"/>
              </w:rPr>
              <w:t>6</w:t>
            </w:r>
          </w:p>
        </w:tc>
        <w:tc>
          <w:tcPr>
            <w:tcW w:w="4283" w:type="dxa"/>
            <w:shd w:val="clear" w:color="auto" w:fill="auto"/>
            <w:tcMar>
              <w:left w:w="40" w:type="dxa"/>
              <w:right w:w="40" w:type="dxa"/>
            </w:tcMar>
            <w:vAlign w:val="center"/>
            <w:hideMark/>
          </w:tcPr>
          <w:p w14:paraId="36889911" w14:textId="77777777" w:rsidR="00F37289" w:rsidRPr="0080757A" w:rsidRDefault="00F37289" w:rsidP="00A4642F">
            <w:pPr>
              <w:rPr>
                <w:sz w:val="22"/>
                <w:szCs w:val="22"/>
              </w:rPr>
            </w:pPr>
            <w:r w:rsidRPr="0080757A">
              <w:rPr>
                <w:sz w:val="22"/>
                <w:szCs w:val="22"/>
              </w:rPr>
              <w:t>Trích lục thửa đất từ BĐĐC, các loại bản đồ, sơ đồ khác (trường hợp phải trích đo địa chính hoặc chỉnh lý bản đồ thửa đất thì áp dụng định mức theo quy định)</w:t>
            </w:r>
          </w:p>
        </w:tc>
        <w:tc>
          <w:tcPr>
            <w:tcW w:w="685" w:type="dxa"/>
            <w:shd w:val="clear" w:color="auto" w:fill="auto"/>
            <w:tcMar>
              <w:left w:w="40" w:type="dxa"/>
              <w:right w:w="40" w:type="dxa"/>
            </w:tcMar>
            <w:vAlign w:val="center"/>
            <w:hideMark/>
          </w:tcPr>
          <w:p w14:paraId="3164DF98" w14:textId="77777777" w:rsidR="00F37289" w:rsidRPr="0080757A" w:rsidRDefault="00F37289" w:rsidP="00A4642F">
            <w:pPr>
              <w:jc w:val="center"/>
              <w:rPr>
                <w:sz w:val="22"/>
                <w:szCs w:val="22"/>
              </w:rPr>
            </w:pPr>
            <w:r w:rsidRPr="0080757A">
              <w:rPr>
                <w:sz w:val="22"/>
                <w:szCs w:val="22"/>
              </w:rPr>
              <w:t> </w:t>
            </w:r>
          </w:p>
        </w:tc>
        <w:tc>
          <w:tcPr>
            <w:tcW w:w="874" w:type="dxa"/>
            <w:shd w:val="clear" w:color="auto" w:fill="auto"/>
            <w:tcMar>
              <w:left w:w="40" w:type="dxa"/>
              <w:right w:w="40" w:type="dxa"/>
            </w:tcMar>
            <w:vAlign w:val="center"/>
            <w:hideMark/>
          </w:tcPr>
          <w:p w14:paraId="05E28976" w14:textId="77777777" w:rsidR="00F37289" w:rsidRPr="0080757A" w:rsidRDefault="00F37289" w:rsidP="00A4642F">
            <w:pPr>
              <w:jc w:val="center"/>
              <w:rPr>
                <w:sz w:val="22"/>
                <w:szCs w:val="22"/>
              </w:rPr>
            </w:pPr>
            <w:r w:rsidRPr="0080757A">
              <w:rPr>
                <w:sz w:val="22"/>
                <w:szCs w:val="22"/>
              </w:rPr>
              <w:t> </w:t>
            </w:r>
          </w:p>
        </w:tc>
        <w:tc>
          <w:tcPr>
            <w:tcW w:w="680" w:type="dxa"/>
            <w:shd w:val="clear" w:color="auto" w:fill="auto"/>
            <w:tcMar>
              <w:left w:w="40" w:type="dxa"/>
              <w:right w:w="40" w:type="dxa"/>
            </w:tcMar>
            <w:vAlign w:val="center"/>
            <w:hideMark/>
          </w:tcPr>
          <w:p w14:paraId="5EC03308"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0E729878"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5D4FEFE9" w14:textId="77777777" w:rsidR="00F37289" w:rsidRPr="0080757A" w:rsidRDefault="00F37289" w:rsidP="00A4642F">
            <w:pPr>
              <w:rPr>
                <w:sz w:val="22"/>
                <w:szCs w:val="22"/>
              </w:rPr>
            </w:pPr>
            <w:r w:rsidRPr="0080757A">
              <w:rPr>
                <w:sz w:val="22"/>
                <w:szCs w:val="22"/>
              </w:rPr>
              <w:t> </w:t>
            </w:r>
          </w:p>
        </w:tc>
        <w:tc>
          <w:tcPr>
            <w:tcW w:w="780" w:type="dxa"/>
            <w:shd w:val="clear" w:color="auto" w:fill="auto"/>
            <w:tcMar>
              <w:left w:w="40" w:type="dxa"/>
              <w:right w:w="40" w:type="dxa"/>
            </w:tcMar>
            <w:vAlign w:val="center"/>
            <w:hideMark/>
          </w:tcPr>
          <w:p w14:paraId="5EB39FF3" w14:textId="77777777" w:rsidR="00F37289" w:rsidRPr="0080757A" w:rsidRDefault="00F37289" w:rsidP="00A4642F">
            <w:pPr>
              <w:rPr>
                <w:sz w:val="22"/>
                <w:szCs w:val="22"/>
              </w:rPr>
            </w:pPr>
            <w:r w:rsidRPr="0080757A">
              <w:rPr>
                <w:sz w:val="22"/>
                <w:szCs w:val="22"/>
              </w:rPr>
              <w:t> </w:t>
            </w:r>
          </w:p>
        </w:tc>
        <w:tc>
          <w:tcPr>
            <w:tcW w:w="807" w:type="dxa"/>
            <w:shd w:val="clear" w:color="auto" w:fill="auto"/>
            <w:tcMar>
              <w:left w:w="40" w:type="dxa"/>
              <w:right w:w="40" w:type="dxa"/>
            </w:tcMar>
            <w:vAlign w:val="center"/>
            <w:hideMark/>
          </w:tcPr>
          <w:p w14:paraId="2C0C131B" w14:textId="77777777" w:rsidR="00F37289" w:rsidRPr="0080757A" w:rsidRDefault="00F37289" w:rsidP="00A4642F">
            <w:pPr>
              <w:rPr>
                <w:sz w:val="22"/>
                <w:szCs w:val="22"/>
              </w:rPr>
            </w:pPr>
          </w:p>
        </w:tc>
      </w:tr>
      <w:tr w:rsidR="00F37289" w:rsidRPr="0080757A" w14:paraId="6DB8C79A" w14:textId="77777777" w:rsidTr="00A4642F">
        <w:trPr>
          <w:trHeight w:val="300"/>
        </w:trPr>
        <w:tc>
          <w:tcPr>
            <w:tcW w:w="679" w:type="dxa"/>
            <w:shd w:val="clear" w:color="auto" w:fill="auto"/>
            <w:tcMar>
              <w:left w:w="40" w:type="dxa"/>
              <w:right w:w="40" w:type="dxa"/>
            </w:tcMar>
            <w:vAlign w:val="center"/>
            <w:hideMark/>
          </w:tcPr>
          <w:p w14:paraId="1DEB77F0" w14:textId="77777777" w:rsidR="00F37289" w:rsidRPr="0080757A" w:rsidRDefault="00F37289" w:rsidP="00A4642F">
            <w:pPr>
              <w:jc w:val="center"/>
              <w:rPr>
                <w:sz w:val="22"/>
                <w:szCs w:val="22"/>
              </w:rPr>
            </w:pPr>
            <w:r w:rsidRPr="0080757A">
              <w:rPr>
                <w:sz w:val="22"/>
                <w:szCs w:val="22"/>
              </w:rPr>
              <w:t>6.1</w:t>
            </w:r>
          </w:p>
        </w:tc>
        <w:tc>
          <w:tcPr>
            <w:tcW w:w="4283" w:type="dxa"/>
            <w:shd w:val="clear" w:color="auto" w:fill="auto"/>
            <w:tcMar>
              <w:left w:w="40" w:type="dxa"/>
              <w:right w:w="40" w:type="dxa"/>
            </w:tcMar>
            <w:vAlign w:val="center"/>
            <w:hideMark/>
          </w:tcPr>
          <w:p w14:paraId="6D64EFA0" w14:textId="77777777" w:rsidR="00F37289" w:rsidRPr="0080757A" w:rsidRDefault="00F37289" w:rsidP="00A4642F">
            <w:pPr>
              <w:rPr>
                <w:sz w:val="22"/>
                <w:szCs w:val="22"/>
              </w:rPr>
            </w:pPr>
            <w:r w:rsidRPr="0080757A">
              <w:rPr>
                <w:sz w:val="22"/>
                <w:szCs w:val="22"/>
              </w:rPr>
              <w:t>Trích lục trên bản đồ dạng số</w:t>
            </w:r>
          </w:p>
        </w:tc>
        <w:tc>
          <w:tcPr>
            <w:tcW w:w="685" w:type="dxa"/>
            <w:shd w:val="clear" w:color="auto" w:fill="auto"/>
            <w:tcMar>
              <w:left w:w="40" w:type="dxa"/>
              <w:right w:w="40" w:type="dxa"/>
            </w:tcMar>
            <w:vAlign w:val="center"/>
            <w:hideMark/>
          </w:tcPr>
          <w:p w14:paraId="5449CB3A" w14:textId="77777777" w:rsidR="00F37289" w:rsidRPr="0080757A" w:rsidRDefault="00F37289" w:rsidP="00A4642F">
            <w:pPr>
              <w:jc w:val="center"/>
              <w:rPr>
                <w:sz w:val="22"/>
                <w:szCs w:val="22"/>
              </w:rPr>
            </w:pPr>
            <w:r w:rsidRPr="0080757A">
              <w:rPr>
                <w:sz w:val="22"/>
                <w:szCs w:val="22"/>
              </w:rPr>
              <w:t>Hồ sơ</w:t>
            </w:r>
          </w:p>
        </w:tc>
        <w:tc>
          <w:tcPr>
            <w:tcW w:w="874" w:type="dxa"/>
            <w:shd w:val="clear" w:color="auto" w:fill="auto"/>
            <w:tcMar>
              <w:left w:w="40" w:type="dxa"/>
              <w:right w:w="40" w:type="dxa"/>
            </w:tcMar>
            <w:vAlign w:val="center"/>
            <w:hideMark/>
          </w:tcPr>
          <w:p w14:paraId="2E0664E3"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465912C2"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62318274" w14:textId="77777777" w:rsidR="00F37289" w:rsidRPr="0080757A" w:rsidRDefault="00F37289" w:rsidP="00A4642F">
            <w:pPr>
              <w:jc w:val="center"/>
              <w:rPr>
                <w:sz w:val="22"/>
                <w:szCs w:val="22"/>
              </w:rPr>
            </w:pPr>
            <w:r w:rsidRPr="0080757A">
              <w:rPr>
                <w:sz w:val="22"/>
                <w:szCs w:val="22"/>
              </w:rPr>
              <w:t>0,050</w:t>
            </w:r>
          </w:p>
        </w:tc>
        <w:tc>
          <w:tcPr>
            <w:tcW w:w="780" w:type="dxa"/>
            <w:shd w:val="clear" w:color="auto" w:fill="auto"/>
            <w:tcMar>
              <w:left w:w="40" w:type="dxa"/>
              <w:right w:w="40" w:type="dxa"/>
            </w:tcMar>
            <w:vAlign w:val="center"/>
            <w:hideMark/>
          </w:tcPr>
          <w:p w14:paraId="20667E26" w14:textId="77777777" w:rsidR="00F37289" w:rsidRPr="0080757A" w:rsidRDefault="00F37289" w:rsidP="00A4642F">
            <w:pPr>
              <w:jc w:val="right"/>
              <w:rPr>
                <w:sz w:val="22"/>
                <w:szCs w:val="22"/>
              </w:rPr>
            </w:pPr>
            <w:r w:rsidRPr="0080757A">
              <w:rPr>
                <w:sz w:val="22"/>
                <w:szCs w:val="22"/>
              </w:rPr>
              <w:t>0,000</w:t>
            </w:r>
          </w:p>
        </w:tc>
        <w:tc>
          <w:tcPr>
            <w:tcW w:w="780" w:type="dxa"/>
            <w:shd w:val="clear" w:color="auto" w:fill="auto"/>
            <w:tcMar>
              <w:left w:w="40" w:type="dxa"/>
              <w:right w:w="40" w:type="dxa"/>
            </w:tcMar>
            <w:vAlign w:val="center"/>
            <w:hideMark/>
          </w:tcPr>
          <w:p w14:paraId="170241C3" w14:textId="77777777" w:rsidR="00F37289" w:rsidRPr="0080757A" w:rsidRDefault="00F37289" w:rsidP="00A4642F">
            <w:pPr>
              <w:jc w:val="right"/>
              <w:rPr>
                <w:sz w:val="22"/>
                <w:szCs w:val="22"/>
              </w:rPr>
            </w:pPr>
            <w:r w:rsidRPr="0080757A">
              <w:rPr>
                <w:sz w:val="22"/>
                <w:szCs w:val="22"/>
              </w:rPr>
              <w:t>0,050</w:t>
            </w:r>
          </w:p>
        </w:tc>
        <w:tc>
          <w:tcPr>
            <w:tcW w:w="807" w:type="dxa"/>
            <w:shd w:val="clear" w:color="auto" w:fill="auto"/>
            <w:tcMar>
              <w:left w:w="40" w:type="dxa"/>
              <w:right w:w="40" w:type="dxa"/>
            </w:tcMar>
            <w:vAlign w:val="center"/>
            <w:hideMark/>
          </w:tcPr>
          <w:p w14:paraId="4CA19408" w14:textId="77777777" w:rsidR="00F37289" w:rsidRPr="0080757A" w:rsidRDefault="00F37289" w:rsidP="00A4642F">
            <w:pPr>
              <w:rPr>
                <w:sz w:val="22"/>
                <w:szCs w:val="22"/>
              </w:rPr>
            </w:pPr>
            <w:r w:rsidRPr="0080757A">
              <w:rPr>
                <w:sz w:val="22"/>
                <w:szCs w:val="22"/>
              </w:rPr>
              <w:t> </w:t>
            </w:r>
          </w:p>
        </w:tc>
      </w:tr>
      <w:tr w:rsidR="00F37289" w:rsidRPr="0080757A" w14:paraId="1785CB6E" w14:textId="77777777" w:rsidTr="00A4642F">
        <w:trPr>
          <w:trHeight w:val="300"/>
        </w:trPr>
        <w:tc>
          <w:tcPr>
            <w:tcW w:w="679" w:type="dxa"/>
            <w:shd w:val="clear" w:color="auto" w:fill="auto"/>
            <w:tcMar>
              <w:left w:w="40" w:type="dxa"/>
              <w:right w:w="40" w:type="dxa"/>
            </w:tcMar>
            <w:vAlign w:val="center"/>
            <w:hideMark/>
          </w:tcPr>
          <w:p w14:paraId="64CE50D6" w14:textId="77777777" w:rsidR="00F37289" w:rsidRPr="0080757A" w:rsidRDefault="00F37289" w:rsidP="00A4642F">
            <w:pPr>
              <w:jc w:val="center"/>
              <w:rPr>
                <w:sz w:val="22"/>
                <w:szCs w:val="22"/>
              </w:rPr>
            </w:pPr>
            <w:r w:rsidRPr="0080757A">
              <w:rPr>
                <w:sz w:val="22"/>
                <w:szCs w:val="22"/>
              </w:rPr>
              <w:t>6.2</w:t>
            </w:r>
          </w:p>
        </w:tc>
        <w:tc>
          <w:tcPr>
            <w:tcW w:w="4283" w:type="dxa"/>
            <w:shd w:val="clear" w:color="auto" w:fill="auto"/>
            <w:tcMar>
              <w:left w:w="40" w:type="dxa"/>
              <w:right w:w="40" w:type="dxa"/>
            </w:tcMar>
            <w:vAlign w:val="center"/>
            <w:hideMark/>
          </w:tcPr>
          <w:p w14:paraId="59FFFF2D" w14:textId="77777777" w:rsidR="00F37289" w:rsidRPr="0080757A" w:rsidRDefault="00F37289" w:rsidP="00A4642F">
            <w:pPr>
              <w:rPr>
                <w:sz w:val="22"/>
                <w:szCs w:val="22"/>
              </w:rPr>
            </w:pPr>
            <w:r w:rsidRPr="0080757A">
              <w:rPr>
                <w:sz w:val="22"/>
                <w:szCs w:val="22"/>
              </w:rPr>
              <w:t>Trích lục trên bản đồ dạng giấy</w:t>
            </w:r>
          </w:p>
        </w:tc>
        <w:tc>
          <w:tcPr>
            <w:tcW w:w="685" w:type="dxa"/>
            <w:shd w:val="clear" w:color="auto" w:fill="auto"/>
            <w:tcMar>
              <w:left w:w="40" w:type="dxa"/>
              <w:right w:w="40" w:type="dxa"/>
            </w:tcMar>
            <w:vAlign w:val="center"/>
            <w:hideMark/>
          </w:tcPr>
          <w:p w14:paraId="4CED4E98" w14:textId="77777777" w:rsidR="00F37289" w:rsidRPr="0080757A" w:rsidRDefault="00F37289" w:rsidP="00A4642F">
            <w:pPr>
              <w:jc w:val="center"/>
              <w:rPr>
                <w:sz w:val="22"/>
                <w:szCs w:val="22"/>
              </w:rPr>
            </w:pPr>
            <w:r w:rsidRPr="0080757A">
              <w:rPr>
                <w:sz w:val="22"/>
                <w:szCs w:val="22"/>
              </w:rPr>
              <w:t>Hồ sơ</w:t>
            </w:r>
          </w:p>
        </w:tc>
        <w:tc>
          <w:tcPr>
            <w:tcW w:w="874" w:type="dxa"/>
            <w:shd w:val="clear" w:color="auto" w:fill="auto"/>
            <w:tcMar>
              <w:left w:w="40" w:type="dxa"/>
              <w:right w:w="40" w:type="dxa"/>
            </w:tcMar>
            <w:vAlign w:val="center"/>
            <w:hideMark/>
          </w:tcPr>
          <w:p w14:paraId="46ECF09D"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0AD7973F"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0BD2080F" w14:textId="77777777" w:rsidR="00F37289" w:rsidRPr="0080757A" w:rsidRDefault="00F37289" w:rsidP="00A4642F">
            <w:pPr>
              <w:jc w:val="center"/>
              <w:rPr>
                <w:sz w:val="22"/>
                <w:szCs w:val="22"/>
              </w:rPr>
            </w:pPr>
            <w:r w:rsidRPr="0080757A">
              <w:rPr>
                <w:sz w:val="22"/>
                <w:szCs w:val="22"/>
              </w:rPr>
              <w:t>0,100</w:t>
            </w:r>
          </w:p>
        </w:tc>
        <w:tc>
          <w:tcPr>
            <w:tcW w:w="780" w:type="dxa"/>
            <w:shd w:val="clear" w:color="auto" w:fill="auto"/>
            <w:tcMar>
              <w:left w:w="40" w:type="dxa"/>
              <w:right w:w="40" w:type="dxa"/>
            </w:tcMar>
            <w:vAlign w:val="center"/>
            <w:hideMark/>
          </w:tcPr>
          <w:p w14:paraId="138BD575" w14:textId="77777777" w:rsidR="00F37289" w:rsidRPr="0080757A" w:rsidRDefault="00F37289" w:rsidP="00A4642F">
            <w:pPr>
              <w:jc w:val="right"/>
              <w:rPr>
                <w:sz w:val="22"/>
                <w:szCs w:val="22"/>
              </w:rPr>
            </w:pPr>
            <w:r w:rsidRPr="0080757A">
              <w:rPr>
                <w:sz w:val="22"/>
                <w:szCs w:val="22"/>
              </w:rPr>
              <w:t>0,000</w:t>
            </w:r>
          </w:p>
        </w:tc>
        <w:tc>
          <w:tcPr>
            <w:tcW w:w="780" w:type="dxa"/>
            <w:shd w:val="clear" w:color="auto" w:fill="auto"/>
            <w:tcMar>
              <w:left w:w="40" w:type="dxa"/>
              <w:right w:w="40" w:type="dxa"/>
            </w:tcMar>
            <w:vAlign w:val="center"/>
            <w:hideMark/>
          </w:tcPr>
          <w:p w14:paraId="7688B135" w14:textId="77777777" w:rsidR="00F37289" w:rsidRPr="0080757A" w:rsidRDefault="00F37289" w:rsidP="00A4642F">
            <w:pPr>
              <w:jc w:val="right"/>
              <w:rPr>
                <w:sz w:val="22"/>
                <w:szCs w:val="22"/>
              </w:rPr>
            </w:pPr>
            <w:r w:rsidRPr="0080757A">
              <w:rPr>
                <w:sz w:val="22"/>
                <w:szCs w:val="22"/>
              </w:rPr>
              <w:t>0,100</w:t>
            </w:r>
          </w:p>
        </w:tc>
        <w:tc>
          <w:tcPr>
            <w:tcW w:w="807" w:type="dxa"/>
            <w:shd w:val="clear" w:color="auto" w:fill="auto"/>
            <w:tcMar>
              <w:left w:w="40" w:type="dxa"/>
              <w:right w:w="40" w:type="dxa"/>
            </w:tcMar>
            <w:vAlign w:val="center"/>
            <w:hideMark/>
          </w:tcPr>
          <w:p w14:paraId="750337EF" w14:textId="77777777" w:rsidR="00F37289" w:rsidRPr="0080757A" w:rsidRDefault="00F37289" w:rsidP="00A4642F">
            <w:pPr>
              <w:rPr>
                <w:sz w:val="22"/>
                <w:szCs w:val="22"/>
              </w:rPr>
            </w:pPr>
            <w:r w:rsidRPr="0080757A">
              <w:rPr>
                <w:sz w:val="22"/>
                <w:szCs w:val="22"/>
              </w:rPr>
              <w:t> </w:t>
            </w:r>
          </w:p>
        </w:tc>
      </w:tr>
      <w:tr w:rsidR="00F37289" w:rsidRPr="0080757A" w14:paraId="2C7A128E" w14:textId="77777777" w:rsidTr="00A4642F">
        <w:trPr>
          <w:trHeight w:val="907"/>
        </w:trPr>
        <w:tc>
          <w:tcPr>
            <w:tcW w:w="679" w:type="dxa"/>
            <w:shd w:val="clear" w:color="auto" w:fill="auto"/>
            <w:tcMar>
              <w:left w:w="40" w:type="dxa"/>
              <w:right w:w="40" w:type="dxa"/>
            </w:tcMar>
            <w:vAlign w:val="center"/>
            <w:hideMark/>
          </w:tcPr>
          <w:p w14:paraId="02D9FB54" w14:textId="77777777" w:rsidR="00F37289" w:rsidRPr="0080757A" w:rsidRDefault="00F37289" w:rsidP="00A4642F">
            <w:pPr>
              <w:jc w:val="center"/>
              <w:rPr>
                <w:sz w:val="22"/>
                <w:szCs w:val="22"/>
              </w:rPr>
            </w:pPr>
            <w:r w:rsidRPr="0080757A">
              <w:rPr>
                <w:sz w:val="22"/>
                <w:szCs w:val="22"/>
              </w:rPr>
              <w:t>7</w:t>
            </w:r>
          </w:p>
        </w:tc>
        <w:tc>
          <w:tcPr>
            <w:tcW w:w="4283" w:type="dxa"/>
            <w:shd w:val="clear" w:color="auto" w:fill="auto"/>
            <w:tcMar>
              <w:left w:w="40" w:type="dxa"/>
              <w:right w:w="40" w:type="dxa"/>
            </w:tcMar>
            <w:vAlign w:val="center"/>
            <w:hideMark/>
          </w:tcPr>
          <w:p w14:paraId="7F8B7A1D" w14:textId="77777777" w:rsidR="00F37289" w:rsidRPr="00355A74" w:rsidRDefault="00F37289" w:rsidP="00A4642F">
            <w:pPr>
              <w:rPr>
                <w:spacing w:val="-4"/>
                <w:sz w:val="22"/>
                <w:szCs w:val="22"/>
              </w:rPr>
            </w:pPr>
            <w:r w:rsidRPr="00355A74">
              <w:rPr>
                <w:spacing w:val="-4"/>
                <w:sz w:val="22"/>
                <w:szCs w:val="22"/>
              </w:rPr>
              <w:t>Lập và gửi phiếu chuyển thông tin địa chính cho cơ quan thuế để xác định nghĩa vụ tài chính; nhận và gửi thông báo nghĩa vụ tài chính</w:t>
            </w:r>
          </w:p>
        </w:tc>
        <w:tc>
          <w:tcPr>
            <w:tcW w:w="685" w:type="dxa"/>
            <w:shd w:val="clear" w:color="auto" w:fill="auto"/>
            <w:tcMar>
              <w:left w:w="40" w:type="dxa"/>
              <w:right w:w="40" w:type="dxa"/>
            </w:tcMar>
            <w:vAlign w:val="center"/>
            <w:hideMark/>
          </w:tcPr>
          <w:p w14:paraId="24D89802" w14:textId="77777777" w:rsidR="00F37289" w:rsidRPr="0080757A" w:rsidRDefault="00F37289" w:rsidP="00A4642F">
            <w:pPr>
              <w:jc w:val="center"/>
              <w:rPr>
                <w:sz w:val="22"/>
                <w:szCs w:val="22"/>
              </w:rPr>
            </w:pPr>
            <w:r w:rsidRPr="0080757A">
              <w:rPr>
                <w:sz w:val="22"/>
                <w:szCs w:val="22"/>
              </w:rPr>
              <w:t>Hồ sơ</w:t>
            </w:r>
          </w:p>
        </w:tc>
        <w:tc>
          <w:tcPr>
            <w:tcW w:w="874" w:type="dxa"/>
            <w:shd w:val="clear" w:color="auto" w:fill="auto"/>
            <w:tcMar>
              <w:left w:w="40" w:type="dxa"/>
              <w:right w:w="40" w:type="dxa"/>
            </w:tcMar>
            <w:vAlign w:val="center"/>
            <w:hideMark/>
          </w:tcPr>
          <w:p w14:paraId="244C5DAB" w14:textId="77777777" w:rsidR="00F37289" w:rsidRPr="0080757A" w:rsidRDefault="00F37289" w:rsidP="00A4642F">
            <w:pPr>
              <w:jc w:val="center"/>
              <w:rPr>
                <w:sz w:val="22"/>
                <w:szCs w:val="22"/>
              </w:rPr>
            </w:pPr>
            <w:r w:rsidRPr="0080757A">
              <w:rPr>
                <w:sz w:val="22"/>
                <w:szCs w:val="22"/>
              </w:rPr>
              <w:t>1KS3</w:t>
            </w:r>
          </w:p>
        </w:tc>
        <w:tc>
          <w:tcPr>
            <w:tcW w:w="680" w:type="dxa"/>
            <w:shd w:val="clear" w:color="auto" w:fill="auto"/>
            <w:tcMar>
              <w:left w:w="40" w:type="dxa"/>
              <w:right w:w="40" w:type="dxa"/>
            </w:tcMar>
            <w:vAlign w:val="center"/>
            <w:hideMark/>
          </w:tcPr>
          <w:p w14:paraId="20B233E7"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6F7DE308" w14:textId="77777777" w:rsidR="00F37289" w:rsidRPr="0080757A" w:rsidRDefault="00F37289" w:rsidP="00A4642F">
            <w:pPr>
              <w:jc w:val="center"/>
              <w:rPr>
                <w:sz w:val="22"/>
                <w:szCs w:val="22"/>
              </w:rPr>
            </w:pPr>
            <w:r w:rsidRPr="0080757A">
              <w:rPr>
                <w:sz w:val="22"/>
                <w:szCs w:val="22"/>
              </w:rPr>
              <w:t>0,200</w:t>
            </w:r>
          </w:p>
        </w:tc>
        <w:tc>
          <w:tcPr>
            <w:tcW w:w="780" w:type="dxa"/>
            <w:shd w:val="clear" w:color="auto" w:fill="auto"/>
            <w:tcMar>
              <w:left w:w="40" w:type="dxa"/>
              <w:right w:w="40" w:type="dxa"/>
            </w:tcMar>
            <w:vAlign w:val="center"/>
            <w:hideMark/>
          </w:tcPr>
          <w:p w14:paraId="4B7B9A00" w14:textId="77777777" w:rsidR="00F37289" w:rsidRPr="0080757A" w:rsidRDefault="00F37289" w:rsidP="00A4642F">
            <w:pPr>
              <w:jc w:val="right"/>
              <w:rPr>
                <w:sz w:val="22"/>
                <w:szCs w:val="22"/>
              </w:rPr>
            </w:pPr>
            <w:r w:rsidRPr="0080757A">
              <w:rPr>
                <w:sz w:val="22"/>
                <w:szCs w:val="22"/>
              </w:rPr>
              <w:t>0,200</w:t>
            </w:r>
          </w:p>
        </w:tc>
        <w:tc>
          <w:tcPr>
            <w:tcW w:w="780" w:type="dxa"/>
            <w:shd w:val="clear" w:color="auto" w:fill="auto"/>
            <w:tcMar>
              <w:left w:w="40" w:type="dxa"/>
              <w:right w:w="40" w:type="dxa"/>
            </w:tcMar>
            <w:vAlign w:val="center"/>
            <w:hideMark/>
          </w:tcPr>
          <w:p w14:paraId="5FCFC1A6" w14:textId="77777777" w:rsidR="00F37289" w:rsidRPr="0080757A" w:rsidRDefault="00F37289" w:rsidP="00A4642F">
            <w:pPr>
              <w:jc w:val="right"/>
              <w:rPr>
                <w:sz w:val="22"/>
                <w:szCs w:val="22"/>
              </w:rPr>
            </w:pPr>
            <w:r w:rsidRPr="0080757A">
              <w:rPr>
                <w:sz w:val="22"/>
                <w:szCs w:val="22"/>
              </w:rPr>
              <w:t>0,260</w:t>
            </w:r>
          </w:p>
        </w:tc>
        <w:tc>
          <w:tcPr>
            <w:tcW w:w="807" w:type="dxa"/>
            <w:shd w:val="clear" w:color="auto" w:fill="auto"/>
            <w:tcMar>
              <w:left w:w="40" w:type="dxa"/>
              <w:right w:w="40" w:type="dxa"/>
            </w:tcMar>
            <w:vAlign w:val="center"/>
            <w:hideMark/>
          </w:tcPr>
          <w:p w14:paraId="4044DA5E" w14:textId="77777777" w:rsidR="00F37289" w:rsidRPr="0080757A" w:rsidRDefault="00F37289" w:rsidP="00A4642F">
            <w:pPr>
              <w:rPr>
                <w:sz w:val="22"/>
                <w:szCs w:val="22"/>
              </w:rPr>
            </w:pPr>
            <w:r w:rsidRPr="0080757A">
              <w:rPr>
                <w:sz w:val="22"/>
                <w:szCs w:val="22"/>
              </w:rPr>
              <w:t> </w:t>
            </w:r>
          </w:p>
        </w:tc>
      </w:tr>
      <w:tr w:rsidR="00F37289" w:rsidRPr="0080757A" w14:paraId="7D0E43A5" w14:textId="77777777" w:rsidTr="00A4642F">
        <w:trPr>
          <w:trHeight w:val="600"/>
        </w:trPr>
        <w:tc>
          <w:tcPr>
            <w:tcW w:w="679" w:type="dxa"/>
            <w:shd w:val="clear" w:color="auto" w:fill="auto"/>
            <w:tcMar>
              <w:left w:w="40" w:type="dxa"/>
              <w:right w:w="40" w:type="dxa"/>
            </w:tcMar>
            <w:vAlign w:val="center"/>
            <w:hideMark/>
          </w:tcPr>
          <w:p w14:paraId="62269339" w14:textId="77777777" w:rsidR="00F37289" w:rsidRPr="0080757A" w:rsidRDefault="00F37289" w:rsidP="00A4642F">
            <w:pPr>
              <w:jc w:val="center"/>
              <w:rPr>
                <w:sz w:val="22"/>
                <w:szCs w:val="22"/>
              </w:rPr>
            </w:pPr>
            <w:r w:rsidRPr="0080757A">
              <w:rPr>
                <w:sz w:val="22"/>
                <w:szCs w:val="22"/>
              </w:rPr>
              <w:t>8</w:t>
            </w:r>
          </w:p>
        </w:tc>
        <w:tc>
          <w:tcPr>
            <w:tcW w:w="4283" w:type="dxa"/>
            <w:shd w:val="clear" w:color="auto" w:fill="auto"/>
            <w:tcMar>
              <w:left w:w="40" w:type="dxa"/>
              <w:right w:w="40" w:type="dxa"/>
            </w:tcMar>
            <w:vAlign w:val="center"/>
            <w:hideMark/>
          </w:tcPr>
          <w:p w14:paraId="7CEAD00A" w14:textId="77777777" w:rsidR="00F37289" w:rsidRPr="0080757A" w:rsidRDefault="00F37289" w:rsidP="00A4642F">
            <w:pPr>
              <w:rPr>
                <w:sz w:val="22"/>
                <w:szCs w:val="22"/>
              </w:rPr>
            </w:pPr>
            <w:r w:rsidRPr="0080757A">
              <w:rPr>
                <w:sz w:val="22"/>
                <w:szCs w:val="22"/>
              </w:rPr>
              <w:t>Nhập thông tin về nghĩa vụ tài chính, đăng ký vào hồ sơ địa chính</w:t>
            </w:r>
          </w:p>
        </w:tc>
        <w:tc>
          <w:tcPr>
            <w:tcW w:w="685" w:type="dxa"/>
            <w:shd w:val="clear" w:color="auto" w:fill="auto"/>
            <w:tcMar>
              <w:left w:w="40" w:type="dxa"/>
              <w:right w:w="40" w:type="dxa"/>
            </w:tcMar>
            <w:vAlign w:val="center"/>
            <w:hideMark/>
          </w:tcPr>
          <w:p w14:paraId="573C03C5" w14:textId="77777777" w:rsidR="00F37289" w:rsidRPr="0080757A" w:rsidRDefault="00F37289" w:rsidP="00A4642F">
            <w:pPr>
              <w:jc w:val="center"/>
              <w:rPr>
                <w:sz w:val="22"/>
                <w:szCs w:val="22"/>
              </w:rPr>
            </w:pPr>
            <w:r w:rsidRPr="0080757A">
              <w:rPr>
                <w:sz w:val="22"/>
                <w:szCs w:val="22"/>
              </w:rPr>
              <w:t>Thửa</w:t>
            </w:r>
          </w:p>
        </w:tc>
        <w:tc>
          <w:tcPr>
            <w:tcW w:w="874" w:type="dxa"/>
            <w:shd w:val="clear" w:color="auto" w:fill="auto"/>
            <w:tcMar>
              <w:left w:w="40" w:type="dxa"/>
              <w:right w:w="40" w:type="dxa"/>
            </w:tcMar>
            <w:vAlign w:val="center"/>
            <w:hideMark/>
          </w:tcPr>
          <w:p w14:paraId="34698B63" w14:textId="77777777" w:rsidR="00F37289" w:rsidRPr="0080757A" w:rsidRDefault="00F37289" w:rsidP="00A4642F">
            <w:pPr>
              <w:jc w:val="center"/>
              <w:rPr>
                <w:sz w:val="22"/>
                <w:szCs w:val="22"/>
              </w:rPr>
            </w:pPr>
            <w:r w:rsidRPr="0080757A">
              <w:rPr>
                <w:sz w:val="22"/>
                <w:szCs w:val="22"/>
              </w:rPr>
              <w:t>1KS3</w:t>
            </w:r>
          </w:p>
        </w:tc>
        <w:tc>
          <w:tcPr>
            <w:tcW w:w="680" w:type="dxa"/>
            <w:shd w:val="clear" w:color="auto" w:fill="auto"/>
            <w:tcMar>
              <w:left w:w="40" w:type="dxa"/>
              <w:right w:w="40" w:type="dxa"/>
            </w:tcMar>
            <w:vAlign w:val="center"/>
            <w:hideMark/>
          </w:tcPr>
          <w:p w14:paraId="5015213E"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55A91DEA" w14:textId="77777777" w:rsidR="00F37289" w:rsidRPr="0080757A" w:rsidRDefault="00F37289" w:rsidP="00A4642F">
            <w:pPr>
              <w:jc w:val="center"/>
              <w:rPr>
                <w:sz w:val="22"/>
                <w:szCs w:val="22"/>
              </w:rPr>
            </w:pPr>
            <w:r w:rsidRPr="0080757A">
              <w:rPr>
                <w:sz w:val="22"/>
                <w:szCs w:val="22"/>
              </w:rPr>
              <w:t>0,030</w:t>
            </w:r>
          </w:p>
        </w:tc>
        <w:tc>
          <w:tcPr>
            <w:tcW w:w="780" w:type="dxa"/>
            <w:shd w:val="clear" w:color="auto" w:fill="auto"/>
            <w:tcMar>
              <w:left w:w="40" w:type="dxa"/>
              <w:right w:w="40" w:type="dxa"/>
            </w:tcMar>
            <w:vAlign w:val="center"/>
            <w:hideMark/>
          </w:tcPr>
          <w:p w14:paraId="53ED8468" w14:textId="77777777" w:rsidR="00F37289" w:rsidRPr="0080757A" w:rsidRDefault="00F37289" w:rsidP="00A4642F">
            <w:pPr>
              <w:jc w:val="right"/>
              <w:rPr>
                <w:sz w:val="22"/>
                <w:szCs w:val="22"/>
              </w:rPr>
            </w:pPr>
            <w:r w:rsidRPr="0080757A">
              <w:rPr>
                <w:sz w:val="22"/>
                <w:szCs w:val="22"/>
              </w:rPr>
              <w:t>0,171</w:t>
            </w:r>
          </w:p>
        </w:tc>
        <w:tc>
          <w:tcPr>
            <w:tcW w:w="780" w:type="dxa"/>
            <w:shd w:val="clear" w:color="auto" w:fill="auto"/>
            <w:tcMar>
              <w:left w:w="40" w:type="dxa"/>
              <w:right w:w="40" w:type="dxa"/>
            </w:tcMar>
            <w:vAlign w:val="center"/>
            <w:hideMark/>
          </w:tcPr>
          <w:p w14:paraId="59FD60EC" w14:textId="77777777" w:rsidR="00F37289" w:rsidRPr="0080757A" w:rsidRDefault="00F37289" w:rsidP="00A4642F">
            <w:pPr>
              <w:jc w:val="right"/>
              <w:rPr>
                <w:sz w:val="22"/>
                <w:szCs w:val="22"/>
              </w:rPr>
            </w:pPr>
            <w:r w:rsidRPr="0080757A">
              <w:rPr>
                <w:sz w:val="22"/>
                <w:szCs w:val="22"/>
              </w:rPr>
              <w:t>0,235</w:t>
            </w:r>
          </w:p>
        </w:tc>
        <w:tc>
          <w:tcPr>
            <w:tcW w:w="807" w:type="dxa"/>
            <w:shd w:val="clear" w:color="auto" w:fill="auto"/>
            <w:tcMar>
              <w:left w:w="40" w:type="dxa"/>
              <w:right w:w="40" w:type="dxa"/>
            </w:tcMar>
            <w:vAlign w:val="center"/>
            <w:hideMark/>
          </w:tcPr>
          <w:p w14:paraId="687C2116" w14:textId="77777777" w:rsidR="00F37289" w:rsidRPr="0080757A" w:rsidRDefault="00F37289" w:rsidP="00A4642F">
            <w:pPr>
              <w:rPr>
                <w:sz w:val="22"/>
                <w:szCs w:val="22"/>
              </w:rPr>
            </w:pPr>
            <w:r w:rsidRPr="0080757A">
              <w:rPr>
                <w:sz w:val="22"/>
                <w:szCs w:val="22"/>
              </w:rPr>
              <w:t> </w:t>
            </w:r>
          </w:p>
        </w:tc>
      </w:tr>
      <w:tr w:rsidR="00F37289" w:rsidRPr="0080757A" w14:paraId="15D4EBC3" w14:textId="77777777" w:rsidTr="00A4642F">
        <w:trPr>
          <w:trHeight w:val="300"/>
        </w:trPr>
        <w:tc>
          <w:tcPr>
            <w:tcW w:w="679" w:type="dxa"/>
            <w:shd w:val="clear" w:color="auto" w:fill="auto"/>
            <w:tcMar>
              <w:left w:w="40" w:type="dxa"/>
              <w:right w:w="40" w:type="dxa"/>
            </w:tcMar>
            <w:vAlign w:val="center"/>
            <w:hideMark/>
          </w:tcPr>
          <w:p w14:paraId="27461E68" w14:textId="77777777" w:rsidR="00F37289" w:rsidRPr="0080757A" w:rsidRDefault="00F37289" w:rsidP="00A4642F">
            <w:pPr>
              <w:jc w:val="center"/>
              <w:rPr>
                <w:sz w:val="22"/>
                <w:szCs w:val="22"/>
              </w:rPr>
            </w:pPr>
            <w:r w:rsidRPr="0080757A">
              <w:rPr>
                <w:sz w:val="22"/>
                <w:szCs w:val="22"/>
              </w:rPr>
              <w:t>9</w:t>
            </w:r>
          </w:p>
        </w:tc>
        <w:tc>
          <w:tcPr>
            <w:tcW w:w="4283" w:type="dxa"/>
            <w:shd w:val="clear" w:color="auto" w:fill="auto"/>
            <w:tcMar>
              <w:left w:w="40" w:type="dxa"/>
              <w:right w:w="40" w:type="dxa"/>
            </w:tcMar>
            <w:vAlign w:val="center"/>
            <w:hideMark/>
          </w:tcPr>
          <w:p w14:paraId="48095339" w14:textId="77777777" w:rsidR="00F37289" w:rsidRPr="0080757A" w:rsidRDefault="00F37289" w:rsidP="00A4642F">
            <w:pPr>
              <w:rPr>
                <w:sz w:val="22"/>
                <w:szCs w:val="22"/>
              </w:rPr>
            </w:pPr>
            <w:r w:rsidRPr="0080757A">
              <w:rPr>
                <w:sz w:val="22"/>
                <w:szCs w:val="22"/>
              </w:rPr>
              <w:t>In GCN</w:t>
            </w:r>
          </w:p>
        </w:tc>
        <w:tc>
          <w:tcPr>
            <w:tcW w:w="685" w:type="dxa"/>
            <w:shd w:val="clear" w:color="auto" w:fill="auto"/>
            <w:tcMar>
              <w:left w:w="40" w:type="dxa"/>
              <w:right w:w="40" w:type="dxa"/>
            </w:tcMar>
            <w:vAlign w:val="center"/>
            <w:hideMark/>
          </w:tcPr>
          <w:p w14:paraId="28CA8A93" w14:textId="77777777" w:rsidR="00F37289" w:rsidRPr="0080757A" w:rsidRDefault="00F37289" w:rsidP="00A4642F">
            <w:pPr>
              <w:jc w:val="center"/>
              <w:rPr>
                <w:sz w:val="22"/>
                <w:szCs w:val="22"/>
              </w:rPr>
            </w:pPr>
            <w:r w:rsidRPr="0080757A">
              <w:rPr>
                <w:sz w:val="22"/>
                <w:szCs w:val="22"/>
              </w:rPr>
              <w:t> </w:t>
            </w:r>
          </w:p>
        </w:tc>
        <w:tc>
          <w:tcPr>
            <w:tcW w:w="874" w:type="dxa"/>
            <w:shd w:val="clear" w:color="auto" w:fill="auto"/>
            <w:tcMar>
              <w:left w:w="40" w:type="dxa"/>
              <w:right w:w="40" w:type="dxa"/>
            </w:tcMar>
            <w:vAlign w:val="center"/>
            <w:hideMark/>
          </w:tcPr>
          <w:p w14:paraId="7D32ED36" w14:textId="77777777" w:rsidR="00F37289" w:rsidRPr="0080757A" w:rsidRDefault="00F37289" w:rsidP="00A4642F">
            <w:pPr>
              <w:jc w:val="center"/>
              <w:rPr>
                <w:sz w:val="22"/>
                <w:szCs w:val="22"/>
              </w:rPr>
            </w:pPr>
            <w:r w:rsidRPr="0080757A">
              <w:rPr>
                <w:sz w:val="22"/>
                <w:szCs w:val="22"/>
              </w:rPr>
              <w:t> </w:t>
            </w:r>
          </w:p>
        </w:tc>
        <w:tc>
          <w:tcPr>
            <w:tcW w:w="680" w:type="dxa"/>
            <w:shd w:val="clear" w:color="auto" w:fill="auto"/>
            <w:tcMar>
              <w:left w:w="40" w:type="dxa"/>
              <w:right w:w="40" w:type="dxa"/>
            </w:tcMar>
            <w:vAlign w:val="center"/>
            <w:hideMark/>
          </w:tcPr>
          <w:p w14:paraId="25C31938"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48AB42B3"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6D2AA032" w14:textId="77777777" w:rsidR="00F37289" w:rsidRPr="0080757A" w:rsidRDefault="00F37289" w:rsidP="00A4642F">
            <w:pPr>
              <w:rPr>
                <w:sz w:val="22"/>
                <w:szCs w:val="22"/>
              </w:rPr>
            </w:pPr>
            <w:r w:rsidRPr="0080757A">
              <w:rPr>
                <w:sz w:val="22"/>
                <w:szCs w:val="22"/>
              </w:rPr>
              <w:t> </w:t>
            </w:r>
          </w:p>
        </w:tc>
        <w:tc>
          <w:tcPr>
            <w:tcW w:w="780" w:type="dxa"/>
            <w:shd w:val="clear" w:color="auto" w:fill="auto"/>
            <w:tcMar>
              <w:left w:w="40" w:type="dxa"/>
              <w:right w:w="40" w:type="dxa"/>
            </w:tcMar>
            <w:vAlign w:val="center"/>
            <w:hideMark/>
          </w:tcPr>
          <w:p w14:paraId="17508FD5" w14:textId="77777777" w:rsidR="00F37289" w:rsidRPr="0080757A" w:rsidRDefault="00F37289" w:rsidP="00A4642F">
            <w:pPr>
              <w:rPr>
                <w:sz w:val="22"/>
                <w:szCs w:val="22"/>
              </w:rPr>
            </w:pPr>
            <w:r w:rsidRPr="0080757A">
              <w:rPr>
                <w:sz w:val="22"/>
                <w:szCs w:val="22"/>
              </w:rPr>
              <w:t> </w:t>
            </w:r>
          </w:p>
        </w:tc>
        <w:tc>
          <w:tcPr>
            <w:tcW w:w="807" w:type="dxa"/>
            <w:shd w:val="clear" w:color="auto" w:fill="auto"/>
            <w:tcMar>
              <w:left w:w="40" w:type="dxa"/>
              <w:right w:w="40" w:type="dxa"/>
            </w:tcMar>
            <w:vAlign w:val="center"/>
            <w:hideMark/>
          </w:tcPr>
          <w:p w14:paraId="08AAA6FD" w14:textId="77777777" w:rsidR="00F37289" w:rsidRPr="0080757A" w:rsidRDefault="00F37289" w:rsidP="00A4642F">
            <w:pPr>
              <w:rPr>
                <w:sz w:val="22"/>
                <w:szCs w:val="22"/>
              </w:rPr>
            </w:pPr>
            <w:r w:rsidRPr="0080757A">
              <w:rPr>
                <w:sz w:val="22"/>
                <w:szCs w:val="22"/>
              </w:rPr>
              <w:t> </w:t>
            </w:r>
          </w:p>
        </w:tc>
      </w:tr>
      <w:tr w:rsidR="00F37289" w:rsidRPr="0080757A" w14:paraId="3EC82CE1" w14:textId="77777777" w:rsidTr="00A4642F">
        <w:trPr>
          <w:trHeight w:val="300"/>
        </w:trPr>
        <w:tc>
          <w:tcPr>
            <w:tcW w:w="679" w:type="dxa"/>
            <w:shd w:val="clear" w:color="auto" w:fill="auto"/>
            <w:tcMar>
              <w:left w:w="40" w:type="dxa"/>
              <w:right w:w="40" w:type="dxa"/>
            </w:tcMar>
            <w:vAlign w:val="center"/>
            <w:hideMark/>
          </w:tcPr>
          <w:p w14:paraId="246565FE" w14:textId="77777777" w:rsidR="00F37289" w:rsidRPr="0080757A" w:rsidRDefault="00F37289" w:rsidP="00A4642F">
            <w:pPr>
              <w:jc w:val="center"/>
              <w:rPr>
                <w:sz w:val="22"/>
                <w:szCs w:val="22"/>
              </w:rPr>
            </w:pPr>
            <w:r w:rsidRPr="0080757A">
              <w:rPr>
                <w:sz w:val="22"/>
                <w:szCs w:val="22"/>
              </w:rPr>
              <w:t>9.1</w:t>
            </w:r>
          </w:p>
        </w:tc>
        <w:tc>
          <w:tcPr>
            <w:tcW w:w="4283" w:type="dxa"/>
            <w:shd w:val="clear" w:color="auto" w:fill="auto"/>
            <w:tcMar>
              <w:left w:w="40" w:type="dxa"/>
              <w:right w:w="40" w:type="dxa"/>
            </w:tcMar>
            <w:vAlign w:val="center"/>
            <w:hideMark/>
          </w:tcPr>
          <w:p w14:paraId="6106860E" w14:textId="77777777" w:rsidR="00F37289" w:rsidRPr="0080757A" w:rsidRDefault="00F37289" w:rsidP="00A4642F">
            <w:pPr>
              <w:rPr>
                <w:sz w:val="22"/>
                <w:szCs w:val="22"/>
              </w:rPr>
            </w:pPr>
            <w:r w:rsidRPr="0080757A">
              <w:rPr>
                <w:sz w:val="22"/>
                <w:szCs w:val="22"/>
              </w:rPr>
              <w:t>Trực tiếp từ cơ sở dữ liệu dạng số</w:t>
            </w:r>
          </w:p>
        </w:tc>
        <w:tc>
          <w:tcPr>
            <w:tcW w:w="685" w:type="dxa"/>
            <w:shd w:val="clear" w:color="auto" w:fill="auto"/>
            <w:tcMar>
              <w:left w:w="40" w:type="dxa"/>
              <w:right w:w="40" w:type="dxa"/>
            </w:tcMar>
            <w:vAlign w:val="center"/>
            <w:hideMark/>
          </w:tcPr>
          <w:p w14:paraId="5251BD8C" w14:textId="77777777" w:rsidR="00F37289" w:rsidRPr="0080757A" w:rsidRDefault="00F37289" w:rsidP="00A4642F">
            <w:pPr>
              <w:jc w:val="center"/>
              <w:rPr>
                <w:sz w:val="22"/>
                <w:szCs w:val="22"/>
              </w:rPr>
            </w:pPr>
            <w:r w:rsidRPr="0080757A">
              <w:rPr>
                <w:sz w:val="22"/>
                <w:szCs w:val="22"/>
              </w:rPr>
              <w:t>GCN</w:t>
            </w:r>
          </w:p>
        </w:tc>
        <w:tc>
          <w:tcPr>
            <w:tcW w:w="874" w:type="dxa"/>
            <w:shd w:val="clear" w:color="auto" w:fill="auto"/>
            <w:tcMar>
              <w:left w:w="40" w:type="dxa"/>
              <w:right w:w="40" w:type="dxa"/>
            </w:tcMar>
            <w:vAlign w:val="center"/>
            <w:hideMark/>
          </w:tcPr>
          <w:p w14:paraId="24E1845E"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7A9FE230"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62B535AF" w14:textId="77777777" w:rsidR="00F37289" w:rsidRPr="0080757A" w:rsidRDefault="00F37289" w:rsidP="00A4642F">
            <w:pPr>
              <w:jc w:val="center"/>
              <w:rPr>
                <w:sz w:val="22"/>
                <w:szCs w:val="22"/>
              </w:rPr>
            </w:pPr>
            <w:r w:rsidRPr="0080757A">
              <w:rPr>
                <w:sz w:val="22"/>
                <w:szCs w:val="22"/>
              </w:rPr>
              <w:t>0,100</w:t>
            </w:r>
          </w:p>
        </w:tc>
        <w:tc>
          <w:tcPr>
            <w:tcW w:w="780" w:type="dxa"/>
            <w:shd w:val="clear" w:color="auto" w:fill="auto"/>
            <w:tcMar>
              <w:left w:w="40" w:type="dxa"/>
              <w:right w:w="40" w:type="dxa"/>
            </w:tcMar>
            <w:vAlign w:val="center"/>
            <w:hideMark/>
          </w:tcPr>
          <w:p w14:paraId="5CD96A4A" w14:textId="77777777" w:rsidR="00F37289" w:rsidRPr="0080757A" w:rsidRDefault="00F37289" w:rsidP="00A4642F">
            <w:pPr>
              <w:jc w:val="right"/>
              <w:rPr>
                <w:sz w:val="22"/>
                <w:szCs w:val="22"/>
              </w:rPr>
            </w:pPr>
            <w:r w:rsidRPr="0080757A">
              <w:rPr>
                <w:sz w:val="22"/>
                <w:szCs w:val="22"/>
              </w:rPr>
              <w:t>0,100</w:t>
            </w:r>
          </w:p>
        </w:tc>
        <w:tc>
          <w:tcPr>
            <w:tcW w:w="780" w:type="dxa"/>
            <w:shd w:val="clear" w:color="auto" w:fill="auto"/>
            <w:tcMar>
              <w:left w:w="40" w:type="dxa"/>
              <w:right w:w="40" w:type="dxa"/>
            </w:tcMar>
            <w:vAlign w:val="center"/>
            <w:hideMark/>
          </w:tcPr>
          <w:p w14:paraId="1BCF926B" w14:textId="77777777" w:rsidR="00F37289" w:rsidRPr="0080757A" w:rsidRDefault="00F37289" w:rsidP="00A4642F">
            <w:pPr>
              <w:jc w:val="right"/>
              <w:rPr>
                <w:sz w:val="22"/>
                <w:szCs w:val="22"/>
              </w:rPr>
            </w:pPr>
            <w:r w:rsidRPr="0080757A">
              <w:rPr>
                <w:sz w:val="22"/>
                <w:szCs w:val="22"/>
              </w:rPr>
              <w:t>0,100</w:t>
            </w:r>
          </w:p>
        </w:tc>
        <w:tc>
          <w:tcPr>
            <w:tcW w:w="807" w:type="dxa"/>
            <w:shd w:val="clear" w:color="auto" w:fill="auto"/>
            <w:tcMar>
              <w:left w:w="40" w:type="dxa"/>
              <w:right w:w="40" w:type="dxa"/>
            </w:tcMar>
            <w:vAlign w:val="center"/>
            <w:hideMark/>
          </w:tcPr>
          <w:p w14:paraId="0530DE2E" w14:textId="77777777" w:rsidR="00F37289" w:rsidRPr="0080757A" w:rsidRDefault="00F37289" w:rsidP="00A4642F">
            <w:pPr>
              <w:rPr>
                <w:sz w:val="22"/>
                <w:szCs w:val="22"/>
              </w:rPr>
            </w:pPr>
            <w:r w:rsidRPr="0080757A">
              <w:rPr>
                <w:sz w:val="22"/>
                <w:szCs w:val="22"/>
              </w:rPr>
              <w:t> </w:t>
            </w:r>
          </w:p>
        </w:tc>
      </w:tr>
      <w:tr w:rsidR="00F37289" w:rsidRPr="0080757A" w14:paraId="7B3D75FE" w14:textId="77777777" w:rsidTr="00A4642F">
        <w:trPr>
          <w:trHeight w:val="340"/>
        </w:trPr>
        <w:tc>
          <w:tcPr>
            <w:tcW w:w="679" w:type="dxa"/>
            <w:shd w:val="clear" w:color="auto" w:fill="auto"/>
            <w:tcMar>
              <w:left w:w="40" w:type="dxa"/>
              <w:right w:w="40" w:type="dxa"/>
            </w:tcMar>
            <w:vAlign w:val="center"/>
            <w:hideMark/>
          </w:tcPr>
          <w:p w14:paraId="206E86FC" w14:textId="77777777" w:rsidR="00F37289" w:rsidRPr="0080757A" w:rsidRDefault="00F37289" w:rsidP="00A4642F">
            <w:pPr>
              <w:jc w:val="center"/>
              <w:rPr>
                <w:spacing w:val="-4"/>
                <w:sz w:val="22"/>
                <w:szCs w:val="22"/>
              </w:rPr>
            </w:pPr>
            <w:r w:rsidRPr="0080757A">
              <w:rPr>
                <w:spacing w:val="-4"/>
                <w:sz w:val="22"/>
                <w:szCs w:val="22"/>
              </w:rPr>
              <w:t>9.2</w:t>
            </w:r>
          </w:p>
        </w:tc>
        <w:tc>
          <w:tcPr>
            <w:tcW w:w="4283" w:type="dxa"/>
            <w:shd w:val="clear" w:color="auto" w:fill="auto"/>
            <w:tcMar>
              <w:left w:w="40" w:type="dxa"/>
              <w:right w:w="40" w:type="dxa"/>
            </w:tcMar>
            <w:vAlign w:val="center"/>
            <w:hideMark/>
          </w:tcPr>
          <w:p w14:paraId="4B3D43D1" w14:textId="77777777" w:rsidR="00F37289" w:rsidRPr="0080757A" w:rsidRDefault="00F37289" w:rsidP="00A4642F">
            <w:pPr>
              <w:rPr>
                <w:spacing w:val="-4"/>
                <w:sz w:val="22"/>
                <w:szCs w:val="22"/>
              </w:rPr>
            </w:pPr>
            <w:r w:rsidRPr="0080757A">
              <w:rPr>
                <w:spacing w:val="-4"/>
                <w:sz w:val="22"/>
                <w:szCs w:val="22"/>
              </w:rPr>
              <w:t>Đối với những nơi chưa có bản đồ dạng số</w:t>
            </w:r>
          </w:p>
        </w:tc>
        <w:tc>
          <w:tcPr>
            <w:tcW w:w="685" w:type="dxa"/>
            <w:shd w:val="clear" w:color="auto" w:fill="auto"/>
            <w:tcMar>
              <w:left w:w="40" w:type="dxa"/>
              <w:right w:w="40" w:type="dxa"/>
            </w:tcMar>
            <w:vAlign w:val="center"/>
            <w:hideMark/>
          </w:tcPr>
          <w:p w14:paraId="085F93B4" w14:textId="77777777" w:rsidR="00F37289" w:rsidRPr="0080757A" w:rsidRDefault="00F37289" w:rsidP="00A4642F">
            <w:pPr>
              <w:jc w:val="center"/>
              <w:rPr>
                <w:sz w:val="22"/>
                <w:szCs w:val="22"/>
              </w:rPr>
            </w:pPr>
            <w:r w:rsidRPr="0080757A">
              <w:rPr>
                <w:sz w:val="22"/>
                <w:szCs w:val="22"/>
              </w:rPr>
              <w:t>GCN</w:t>
            </w:r>
          </w:p>
        </w:tc>
        <w:tc>
          <w:tcPr>
            <w:tcW w:w="874" w:type="dxa"/>
            <w:shd w:val="clear" w:color="auto" w:fill="auto"/>
            <w:tcMar>
              <w:left w:w="40" w:type="dxa"/>
              <w:right w:w="40" w:type="dxa"/>
            </w:tcMar>
            <w:vAlign w:val="center"/>
            <w:hideMark/>
          </w:tcPr>
          <w:p w14:paraId="55B20DA5"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2AC2680E"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7F1EB740" w14:textId="77777777" w:rsidR="00F37289" w:rsidRPr="0080757A" w:rsidRDefault="00F37289" w:rsidP="00A4642F">
            <w:pPr>
              <w:jc w:val="center"/>
              <w:rPr>
                <w:sz w:val="22"/>
                <w:szCs w:val="22"/>
              </w:rPr>
            </w:pPr>
            <w:r w:rsidRPr="0080757A">
              <w:rPr>
                <w:sz w:val="22"/>
                <w:szCs w:val="22"/>
              </w:rPr>
              <w:t>0,150</w:t>
            </w:r>
          </w:p>
        </w:tc>
        <w:tc>
          <w:tcPr>
            <w:tcW w:w="780" w:type="dxa"/>
            <w:shd w:val="clear" w:color="auto" w:fill="auto"/>
            <w:tcMar>
              <w:left w:w="40" w:type="dxa"/>
              <w:right w:w="40" w:type="dxa"/>
            </w:tcMar>
            <w:vAlign w:val="center"/>
            <w:hideMark/>
          </w:tcPr>
          <w:p w14:paraId="58690E1B" w14:textId="77777777" w:rsidR="00F37289" w:rsidRPr="0080757A" w:rsidRDefault="00F37289" w:rsidP="00A4642F">
            <w:pPr>
              <w:jc w:val="right"/>
              <w:rPr>
                <w:sz w:val="22"/>
                <w:szCs w:val="22"/>
              </w:rPr>
            </w:pPr>
            <w:r w:rsidRPr="0080757A">
              <w:rPr>
                <w:sz w:val="22"/>
                <w:szCs w:val="22"/>
              </w:rPr>
              <w:t>0,200</w:t>
            </w:r>
          </w:p>
        </w:tc>
        <w:tc>
          <w:tcPr>
            <w:tcW w:w="780" w:type="dxa"/>
            <w:shd w:val="clear" w:color="auto" w:fill="auto"/>
            <w:tcMar>
              <w:left w:w="40" w:type="dxa"/>
              <w:right w:w="40" w:type="dxa"/>
            </w:tcMar>
            <w:vAlign w:val="center"/>
            <w:hideMark/>
          </w:tcPr>
          <w:p w14:paraId="514F0563" w14:textId="77777777" w:rsidR="00F37289" w:rsidRPr="0080757A" w:rsidRDefault="00F37289" w:rsidP="00A4642F">
            <w:pPr>
              <w:jc w:val="right"/>
              <w:rPr>
                <w:sz w:val="22"/>
                <w:szCs w:val="22"/>
              </w:rPr>
            </w:pPr>
            <w:r w:rsidRPr="0080757A">
              <w:rPr>
                <w:sz w:val="22"/>
                <w:szCs w:val="22"/>
              </w:rPr>
              <w:t>0,200</w:t>
            </w:r>
          </w:p>
        </w:tc>
        <w:tc>
          <w:tcPr>
            <w:tcW w:w="807" w:type="dxa"/>
            <w:shd w:val="clear" w:color="auto" w:fill="auto"/>
            <w:tcMar>
              <w:left w:w="40" w:type="dxa"/>
              <w:right w:w="40" w:type="dxa"/>
            </w:tcMar>
            <w:vAlign w:val="center"/>
            <w:hideMark/>
          </w:tcPr>
          <w:p w14:paraId="5F8E902A" w14:textId="77777777" w:rsidR="00F37289" w:rsidRPr="0080757A" w:rsidRDefault="00F37289" w:rsidP="00A4642F">
            <w:pPr>
              <w:rPr>
                <w:sz w:val="22"/>
                <w:szCs w:val="22"/>
              </w:rPr>
            </w:pPr>
            <w:r w:rsidRPr="0080757A">
              <w:rPr>
                <w:sz w:val="22"/>
                <w:szCs w:val="22"/>
              </w:rPr>
              <w:t> </w:t>
            </w:r>
          </w:p>
        </w:tc>
      </w:tr>
      <w:tr w:rsidR="00F37289" w:rsidRPr="0080757A" w14:paraId="721D71FC" w14:textId="77777777" w:rsidTr="00A4642F">
        <w:trPr>
          <w:trHeight w:val="851"/>
        </w:trPr>
        <w:tc>
          <w:tcPr>
            <w:tcW w:w="679" w:type="dxa"/>
            <w:shd w:val="clear" w:color="auto" w:fill="auto"/>
            <w:tcMar>
              <w:left w:w="40" w:type="dxa"/>
              <w:right w:w="40" w:type="dxa"/>
            </w:tcMar>
            <w:vAlign w:val="center"/>
            <w:hideMark/>
          </w:tcPr>
          <w:p w14:paraId="7FE49033" w14:textId="77777777" w:rsidR="00F37289" w:rsidRPr="0080757A" w:rsidRDefault="00F37289" w:rsidP="00A4642F">
            <w:pPr>
              <w:jc w:val="center"/>
              <w:rPr>
                <w:sz w:val="22"/>
                <w:szCs w:val="22"/>
              </w:rPr>
            </w:pPr>
            <w:r w:rsidRPr="0080757A">
              <w:rPr>
                <w:sz w:val="22"/>
                <w:szCs w:val="22"/>
              </w:rPr>
              <w:t>9.3</w:t>
            </w:r>
          </w:p>
        </w:tc>
        <w:tc>
          <w:tcPr>
            <w:tcW w:w="4283" w:type="dxa"/>
            <w:shd w:val="clear" w:color="auto" w:fill="auto"/>
            <w:tcMar>
              <w:left w:w="40" w:type="dxa"/>
              <w:right w:w="40" w:type="dxa"/>
            </w:tcMar>
            <w:vAlign w:val="center"/>
            <w:hideMark/>
          </w:tcPr>
          <w:p w14:paraId="7E7CE956" w14:textId="77777777" w:rsidR="00F37289" w:rsidRPr="0080757A" w:rsidRDefault="00F37289" w:rsidP="00A4642F">
            <w:pPr>
              <w:rPr>
                <w:sz w:val="22"/>
                <w:szCs w:val="22"/>
              </w:rPr>
            </w:pPr>
            <w:r w:rsidRPr="0080757A">
              <w:rPr>
                <w:sz w:val="22"/>
                <w:szCs w:val="22"/>
              </w:rPr>
              <w:t>Chỉnh lý GCN cũ trong trường hợp không cấp GCN mới; xác nhận nội dung biến động vào GCN đã cấp theo quy định</w:t>
            </w:r>
          </w:p>
        </w:tc>
        <w:tc>
          <w:tcPr>
            <w:tcW w:w="685" w:type="dxa"/>
            <w:shd w:val="clear" w:color="auto" w:fill="auto"/>
            <w:tcMar>
              <w:left w:w="40" w:type="dxa"/>
              <w:right w:w="40" w:type="dxa"/>
            </w:tcMar>
            <w:vAlign w:val="center"/>
            <w:hideMark/>
          </w:tcPr>
          <w:p w14:paraId="19108F57" w14:textId="77777777" w:rsidR="00F37289" w:rsidRPr="0080757A" w:rsidRDefault="00F37289" w:rsidP="00A4642F">
            <w:pPr>
              <w:jc w:val="center"/>
              <w:rPr>
                <w:sz w:val="22"/>
                <w:szCs w:val="22"/>
              </w:rPr>
            </w:pPr>
            <w:r w:rsidRPr="0080757A">
              <w:rPr>
                <w:sz w:val="22"/>
                <w:szCs w:val="22"/>
              </w:rPr>
              <w:t>GCN</w:t>
            </w:r>
          </w:p>
        </w:tc>
        <w:tc>
          <w:tcPr>
            <w:tcW w:w="874" w:type="dxa"/>
            <w:shd w:val="clear" w:color="auto" w:fill="auto"/>
            <w:tcMar>
              <w:left w:w="40" w:type="dxa"/>
              <w:right w:w="40" w:type="dxa"/>
            </w:tcMar>
            <w:vAlign w:val="center"/>
            <w:hideMark/>
          </w:tcPr>
          <w:p w14:paraId="2B57C344"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60EAC631"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29C23260" w14:textId="77777777" w:rsidR="00F37289" w:rsidRPr="0080757A" w:rsidRDefault="00F37289" w:rsidP="00A4642F">
            <w:pPr>
              <w:jc w:val="center"/>
              <w:rPr>
                <w:sz w:val="22"/>
                <w:szCs w:val="22"/>
              </w:rPr>
            </w:pPr>
            <w:r w:rsidRPr="0080757A">
              <w:rPr>
                <w:sz w:val="22"/>
                <w:szCs w:val="22"/>
              </w:rPr>
              <w:t>0,100</w:t>
            </w:r>
          </w:p>
        </w:tc>
        <w:tc>
          <w:tcPr>
            <w:tcW w:w="780" w:type="dxa"/>
            <w:shd w:val="clear" w:color="auto" w:fill="auto"/>
            <w:tcMar>
              <w:left w:w="40" w:type="dxa"/>
              <w:right w:w="40" w:type="dxa"/>
            </w:tcMar>
            <w:vAlign w:val="center"/>
            <w:hideMark/>
          </w:tcPr>
          <w:p w14:paraId="1A1347EC" w14:textId="77777777" w:rsidR="00F37289" w:rsidRPr="0080757A" w:rsidRDefault="00F37289" w:rsidP="00A4642F">
            <w:pPr>
              <w:jc w:val="right"/>
              <w:rPr>
                <w:sz w:val="22"/>
                <w:szCs w:val="22"/>
              </w:rPr>
            </w:pPr>
            <w:r w:rsidRPr="0080757A">
              <w:rPr>
                <w:sz w:val="22"/>
                <w:szCs w:val="22"/>
              </w:rPr>
              <w:t>0,100</w:t>
            </w:r>
          </w:p>
        </w:tc>
        <w:tc>
          <w:tcPr>
            <w:tcW w:w="780" w:type="dxa"/>
            <w:shd w:val="clear" w:color="auto" w:fill="auto"/>
            <w:tcMar>
              <w:left w:w="40" w:type="dxa"/>
              <w:right w:w="40" w:type="dxa"/>
            </w:tcMar>
            <w:vAlign w:val="center"/>
            <w:hideMark/>
          </w:tcPr>
          <w:p w14:paraId="70BAE14D" w14:textId="77777777" w:rsidR="00F37289" w:rsidRPr="0080757A" w:rsidRDefault="00F37289" w:rsidP="00A4642F">
            <w:pPr>
              <w:jc w:val="right"/>
              <w:rPr>
                <w:sz w:val="22"/>
                <w:szCs w:val="22"/>
              </w:rPr>
            </w:pPr>
            <w:r w:rsidRPr="0080757A">
              <w:rPr>
                <w:sz w:val="22"/>
                <w:szCs w:val="22"/>
              </w:rPr>
              <w:t>0,100</w:t>
            </w:r>
          </w:p>
        </w:tc>
        <w:tc>
          <w:tcPr>
            <w:tcW w:w="807" w:type="dxa"/>
            <w:shd w:val="clear" w:color="auto" w:fill="auto"/>
            <w:tcMar>
              <w:left w:w="40" w:type="dxa"/>
              <w:right w:w="40" w:type="dxa"/>
            </w:tcMar>
            <w:vAlign w:val="center"/>
            <w:hideMark/>
          </w:tcPr>
          <w:p w14:paraId="4C624C7F" w14:textId="77777777" w:rsidR="00F37289" w:rsidRPr="0080757A" w:rsidRDefault="00F37289" w:rsidP="00A4642F">
            <w:pPr>
              <w:rPr>
                <w:sz w:val="22"/>
                <w:szCs w:val="22"/>
              </w:rPr>
            </w:pPr>
            <w:r w:rsidRPr="0080757A">
              <w:rPr>
                <w:sz w:val="22"/>
                <w:szCs w:val="22"/>
              </w:rPr>
              <w:t> </w:t>
            </w:r>
          </w:p>
        </w:tc>
      </w:tr>
      <w:tr w:rsidR="00F37289" w:rsidRPr="0080757A" w14:paraId="27721BEA" w14:textId="77777777" w:rsidTr="00A4642F">
        <w:trPr>
          <w:trHeight w:val="851"/>
        </w:trPr>
        <w:tc>
          <w:tcPr>
            <w:tcW w:w="679" w:type="dxa"/>
            <w:shd w:val="clear" w:color="auto" w:fill="auto"/>
            <w:tcMar>
              <w:left w:w="40" w:type="dxa"/>
              <w:right w:w="40" w:type="dxa"/>
            </w:tcMar>
            <w:vAlign w:val="center"/>
            <w:hideMark/>
          </w:tcPr>
          <w:p w14:paraId="6EAAC62F" w14:textId="77777777" w:rsidR="00F37289" w:rsidRPr="0080757A" w:rsidRDefault="00F37289" w:rsidP="00A4642F">
            <w:pPr>
              <w:jc w:val="center"/>
              <w:rPr>
                <w:sz w:val="22"/>
                <w:szCs w:val="22"/>
              </w:rPr>
            </w:pPr>
            <w:r w:rsidRPr="0080757A">
              <w:rPr>
                <w:sz w:val="22"/>
                <w:szCs w:val="22"/>
              </w:rPr>
              <w:t>10</w:t>
            </w:r>
          </w:p>
        </w:tc>
        <w:tc>
          <w:tcPr>
            <w:tcW w:w="4283" w:type="dxa"/>
            <w:shd w:val="clear" w:color="auto" w:fill="auto"/>
            <w:tcMar>
              <w:left w:w="40" w:type="dxa"/>
              <w:right w:w="40" w:type="dxa"/>
            </w:tcMar>
            <w:vAlign w:val="center"/>
            <w:hideMark/>
          </w:tcPr>
          <w:p w14:paraId="2881D9CF" w14:textId="77777777" w:rsidR="00F37289" w:rsidRPr="0080757A" w:rsidRDefault="00F37289" w:rsidP="00A4642F">
            <w:pPr>
              <w:rPr>
                <w:sz w:val="22"/>
                <w:szCs w:val="22"/>
              </w:rPr>
            </w:pPr>
            <w:r w:rsidRPr="0080757A">
              <w:rPr>
                <w:sz w:val="22"/>
                <w:szCs w:val="22"/>
              </w:rPr>
              <w:t>Lập và gửi hồ sơ trình ký GCN (đối với trường hợp phải cấp GCN), lập hồ sơ theo dõi việc gửi tài liệu</w:t>
            </w:r>
          </w:p>
        </w:tc>
        <w:tc>
          <w:tcPr>
            <w:tcW w:w="685" w:type="dxa"/>
            <w:shd w:val="clear" w:color="auto" w:fill="auto"/>
            <w:tcMar>
              <w:left w:w="40" w:type="dxa"/>
              <w:right w:w="40" w:type="dxa"/>
            </w:tcMar>
            <w:vAlign w:val="center"/>
            <w:hideMark/>
          </w:tcPr>
          <w:p w14:paraId="188DA0DC" w14:textId="77777777" w:rsidR="00F37289" w:rsidRPr="0080757A" w:rsidRDefault="00F37289" w:rsidP="00A4642F">
            <w:pPr>
              <w:jc w:val="center"/>
              <w:rPr>
                <w:sz w:val="22"/>
                <w:szCs w:val="22"/>
              </w:rPr>
            </w:pPr>
            <w:r w:rsidRPr="0080757A">
              <w:rPr>
                <w:sz w:val="22"/>
                <w:szCs w:val="22"/>
              </w:rPr>
              <w:t>Hồ sơ</w:t>
            </w:r>
          </w:p>
        </w:tc>
        <w:tc>
          <w:tcPr>
            <w:tcW w:w="874" w:type="dxa"/>
            <w:shd w:val="clear" w:color="auto" w:fill="auto"/>
            <w:tcMar>
              <w:left w:w="40" w:type="dxa"/>
              <w:right w:w="40" w:type="dxa"/>
            </w:tcMar>
            <w:vAlign w:val="center"/>
            <w:hideMark/>
          </w:tcPr>
          <w:p w14:paraId="0C60D66A"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7A0E66B6"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15875BE4" w14:textId="77777777" w:rsidR="00F37289" w:rsidRPr="0080757A" w:rsidRDefault="00F37289" w:rsidP="00A4642F">
            <w:pPr>
              <w:jc w:val="center"/>
              <w:rPr>
                <w:sz w:val="22"/>
                <w:szCs w:val="22"/>
              </w:rPr>
            </w:pPr>
            <w:r w:rsidRPr="0080757A">
              <w:rPr>
                <w:sz w:val="22"/>
                <w:szCs w:val="22"/>
              </w:rPr>
              <w:t>0,400</w:t>
            </w:r>
          </w:p>
        </w:tc>
        <w:tc>
          <w:tcPr>
            <w:tcW w:w="780" w:type="dxa"/>
            <w:shd w:val="clear" w:color="auto" w:fill="auto"/>
            <w:tcMar>
              <w:left w:w="40" w:type="dxa"/>
              <w:right w:w="40" w:type="dxa"/>
            </w:tcMar>
            <w:vAlign w:val="center"/>
            <w:hideMark/>
          </w:tcPr>
          <w:p w14:paraId="04DCF267" w14:textId="77777777" w:rsidR="00F37289" w:rsidRPr="0080757A" w:rsidRDefault="00F37289" w:rsidP="00A4642F">
            <w:pPr>
              <w:jc w:val="right"/>
              <w:rPr>
                <w:sz w:val="22"/>
                <w:szCs w:val="22"/>
              </w:rPr>
            </w:pPr>
            <w:r w:rsidRPr="0080757A">
              <w:rPr>
                <w:sz w:val="22"/>
                <w:szCs w:val="22"/>
              </w:rPr>
              <w:t>0,400</w:t>
            </w:r>
          </w:p>
        </w:tc>
        <w:tc>
          <w:tcPr>
            <w:tcW w:w="780" w:type="dxa"/>
            <w:shd w:val="clear" w:color="auto" w:fill="auto"/>
            <w:tcMar>
              <w:left w:w="40" w:type="dxa"/>
              <w:right w:w="40" w:type="dxa"/>
            </w:tcMar>
            <w:vAlign w:val="center"/>
            <w:hideMark/>
          </w:tcPr>
          <w:p w14:paraId="2B4C1237" w14:textId="77777777" w:rsidR="00F37289" w:rsidRPr="0080757A" w:rsidRDefault="00F37289" w:rsidP="00A4642F">
            <w:pPr>
              <w:jc w:val="right"/>
              <w:rPr>
                <w:sz w:val="22"/>
                <w:szCs w:val="22"/>
              </w:rPr>
            </w:pPr>
            <w:r w:rsidRPr="0080757A">
              <w:rPr>
                <w:sz w:val="22"/>
                <w:szCs w:val="22"/>
              </w:rPr>
              <w:t>0,520</w:t>
            </w:r>
          </w:p>
        </w:tc>
        <w:tc>
          <w:tcPr>
            <w:tcW w:w="807" w:type="dxa"/>
            <w:shd w:val="clear" w:color="auto" w:fill="auto"/>
            <w:tcMar>
              <w:left w:w="40" w:type="dxa"/>
              <w:right w:w="40" w:type="dxa"/>
            </w:tcMar>
            <w:vAlign w:val="center"/>
            <w:hideMark/>
          </w:tcPr>
          <w:p w14:paraId="206395AF" w14:textId="77777777" w:rsidR="00F37289" w:rsidRPr="0080757A" w:rsidRDefault="00F37289" w:rsidP="00A4642F">
            <w:pPr>
              <w:rPr>
                <w:sz w:val="22"/>
                <w:szCs w:val="22"/>
              </w:rPr>
            </w:pPr>
            <w:r w:rsidRPr="0080757A">
              <w:rPr>
                <w:sz w:val="22"/>
                <w:szCs w:val="22"/>
              </w:rPr>
              <w:t> </w:t>
            </w:r>
          </w:p>
        </w:tc>
      </w:tr>
      <w:tr w:rsidR="00F37289" w:rsidRPr="0080757A" w14:paraId="342DA5B6" w14:textId="77777777" w:rsidTr="00A4642F">
        <w:trPr>
          <w:trHeight w:val="1588"/>
        </w:trPr>
        <w:tc>
          <w:tcPr>
            <w:tcW w:w="679" w:type="dxa"/>
            <w:shd w:val="clear" w:color="auto" w:fill="auto"/>
            <w:tcMar>
              <w:left w:w="40" w:type="dxa"/>
              <w:right w:w="40" w:type="dxa"/>
            </w:tcMar>
            <w:vAlign w:val="center"/>
            <w:hideMark/>
          </w:tcPr>
          <w:p w14:paraId="5FA5A278" w14:textId="77777777" w:rsidR="00F37289" w:rsidRPr="0080757A" w:rsidRDefault="00F37289" w:rsidP="00A4642F">
            <w:pPr>
              <w:jc w:val="center"/>
              <w:rPr>
                <w:sz w:val="22"/>
                <w:szCs w:val="22"/>
              </w:rPr>
            </w:pPr>
            <w:r w:rsidRPr="0080757A">
              <w:rPr>
                <w:sz w:val="22"/>
                <w:szCs w:val="22"/>
              </w:rPr>
              <w:lastRenderedPageBreak/>
              <w:t>11</w:t>
            </w:r>
          </w:p>
        </w:tc>
        <w:tc>
          <w:tcPr>
            <w:tcW w:w="4283" w:type="dxa"/>
            <w:shd w:val="clear" w:color="auto" w:fill="auto"/>
            <w:tcMar>
              <w:left w:w="40" w:type="dxa"/>
              <w:right w:w="40" w:type="dxa"/>
            </w:tcMar>
            <w:vAlign w:val="center"/>
            <w:hideMark/>
          </w:tcPr>
          <w:p w14:paraId="7056B3DA" w14:textId="77777777" w:rsidR="00F37289" w:rsidRPr="0080757A" w:rsidRDefault="00F37289" w:rsidP="00A4642F">
            <w:pPr>
              <w:rPr>
                <w:sz w:val="22"/>
                <w:szCs w:val="22"/>
              </w:rPr>
            </w:pPr>
            <w:r w:rsidRPr="0080757A">
              <w:rPr>
                <w:sz w:val="22"/>
                <w:szCs w:val="22"/>
              </w:rPr>
              <w:t xml:space="preserve">Nhận lại hồ sơ, GCN, nhập thông tin vào Sổ cấp giấy (đối với trường hợp phải cấp GCN); chỉnh lý hồ sơ địa chính; gửi cho cơ quan quản lý tài sản (nếu có); gửi thông báo biến động cho cấp </w:t>
            </w:r>
            <w:r w:rsidRPr="00185275">
              <w:rPr>
                <w:color w:val="FF0000"/>
                <w:sz w:val="22"/>
                <w:szCs w:val="22"/>
              </w:rPr>
              <w:t>tỉnh, xã, phường;</w:t>
            </w:r>
            <w:r w:rsidRPr="0080757A">
              <w:rPr>
                <w:sz w:val="22"/>
                <w:szCs w:val="22"/>
              </w:rPr>
              <w:t xml:space="preserve"> trả GCN, thu phí, lệ phí, nộp kho bạc</w:t>
            </w:r>
          </w:p>
        </w:tc>
        <w:tc>
          <w:tcPr>
            <w:tcW w:w="685" w:type="dxa"/>
            <w:shd w:val="clear" w:color="auto" w:fill="auto"/>
            <w:tcMar>
              <w:left w:w="40" w:type="dxa"/>
              <w:right w:w="40" w:type="dxa"/>
            </w:tcMar>
            <w:vAlign w:val="center"/>
            <w:hideMark/>
          </w:tcPr>
          <w:p w14:paraId="493E9F5E" w14:textId="77777777" w:rsidR="00F37289" w:rsidRPr="0080757A" w:rsidRDefault="00F37289" w:rsidP="00A4642F">
            <w:pPr>
              <w:jc w:val="center"/>
              <w:rPr>
                <w:sz w:val="22"/>
                <w:szCs w:val="22"/>
              </w:rPr>
            </w:pPr>
            <w:r w:rsidRPr="0080757A">
              <w:rPr>
                <w:sz w:val="22"/>
                <w:szCs w:val="22"/>
              </w:rPr>
              <w:t>Hồ sơ</w:t>
            </w:r>
          </w:p>
        </w:tc>
        <w:tc>
          <w:tcPr>
            <w:tcW w:w="874" w:type="dxa"/>
            <w:shd w:val="clear" w:color="auto" w:fill="auto"/>
            <w:tcMar>
              <w:left w:w="40" w:type="dxa"/>
              <w:right w:w="40" w:type="dxa"/>
            </w:tcMar>
            <w:vAlign w:val="center"/>
            <w:hideMark/>
          </w:tcPr>
          <w:p w14:paraId="0274A5A8"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5003BC9A"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3A673DFC" w14:textId="77777777" w:rsidR="00F37289" w:rsidRPr="0080757A" w:rsidRDefault="00F37289" w:rsidP="00A4642F">
            <w:pPr>
              <w:jc w:val="center"/>
              <w:rPr>
                <w:sz w:val="22"/>
                <w:szCs w:val="22"/>
              </w:rPr>
            </w:pPr>
            <w:r w:rsidRPr="0080757A">
              <w:rPr>
                <w:sz w:val="22"/>
                <w:szCs w:val="22"/>
              </w:rPr>
              <w:t>0,370</w:t>
            </w:r>
          </w:p>
        </w:tc>
        <w:tc>
          <w:tcPr>
            <w:tcW w:w="780" w:type="dxa"/>
            <w:shd w:val="clear" w:color="auto" w:fill="auto"/>
            <w:tcMar>
              <w:left w:w="40" w:type="dxa"/>
              <w:right w:w="40" w:type="dxa"/>
            </w:tcMar>
            <w:vAlign w:val="center"/>
            <w:hideMark/>
          </w:tcPr>
          <w:p w14:paraId="25C1B574" w14:textId="77777777" w:rsidR="00F37289" w:rsidRPr="0080757A" w:rsidRDefault="00F37289" w:rsidP="00A4642F">
            <w:pPr>
              <w:jc w:val="right"/>
              <w:rPr>
                <w:sz w:val="22"/>
                <w:szCs w:val="22"/>
              </w:rPr>
            </w:pPr>
            <w:r w:rsidRPr="0080757A">
              <w:rPr>
                <w:sz w:val="22"/>
                <w:szCs w:val="22"/>
              </w:rPr>
              <w:t>0,370</w:t>
            </w:r>
          </w:p>
        </w:tc>
        <w:tc>
          <w:tcPr>
            <w:tcW w:w="780" w:type="dxa"/>
            <w:shd w:val="clear" w:color="auto" w:fill="auto"/>
            <w:tcMar>
              <w:left w:w="40" w:type="dxa"/>
              <w:right w:w="40" w:type="dxa"/>
            </w:tcMar>
            <w:vAlign w:val="center"/>
            <w:hideMark/>
          </w:tcPr>
          <w:p w14:paraId="135AF2DE" w14:textId="77777777" w:rsidR="00F37289" w:rsidRPr="0080757A" w:rsidRDefault="00F37289" w:rsidP="00A4642F">
            <w:pPr>
              <w:jc w:val="right"/>
              <w:rPr>
                <w:sz w:val="22"/>
                <w:szCs w:val="22"/>
              </w:rPr>
            </w:pPr>
            <w:r w:rsidRPr="0080757A">
              <w:rPr>
                <w:sz w:val="22"/>
                <w:szCs w:val="22"/>
              </w:rPr>
              <w:t>0,444</w:t>
            </w:r>
          </w:p>
        </w:tc>
        <w:tc>
          <w:tcPr>
            <w:tcW w:w="807" w:type="dxa"/>
            <w:shd w:val="clear" w:color="auto" w:fill="auto"/>
            <w:tcMar>
              <w:left w:w="40" w:type="dxa"/>
              <w:right w:w="40" w:type="dxa"/>
            </w:tcMar>
            <w:vAlign w:val="center"/>
            <w:hideMark/>
          </w:tcPr>
          <w:p w14:paraId="2323EC51" w14:textId="77777777" w:rsidR="00F37289" w:rsidRPr="00185275" w:rsidRDefault="00F37289" w:rsidP="00A4642F">
            <w:pPr>
              <w:rPr>
                <w:color w:val="FF0000"/>
                <w:sz w:val="22"/>
                <w:szCs w:val="22"/>
              </w:rPr>
            </w:pPr>
            <w:r w:rsidRPr="0080757A">
              <w:rPr>
                <w:sz w:val="22"/>
                <w:szCs w:val="22"/>
              </w:rPr>
              <w:t> </w:t>
            </w:r>
            <w:r w:rsidRPr="00185275">
              <w:rPr>
                <w:color w:val="FF0000"/>
                <w:sz w:val="22"/>
                <w:szCs w:val="22"/>
              </w:rPr>
              <w:t>Sửa</w:t>
            </w:r>
          </w:p>
        </w:tc>
      </w:tr>
      <w:tr w:rsidR="00F37289" w:rsidRPr="0080757A" w14:paraId="4F461520" w14:textId="77777777" w:rsidTr="00A4642F">
        <w:trPr>
          <w:trHeight w:val="375"/>
        </w:trPr>
        <w:tc>
          <w:tcPr>
            <w:tcW w:w="679" w:type="dxa"/>
            <w:shd w:val="clear" w:color="auto" w:fill="auto"/>
            <w:tcMar>
              <w:left w:w="40" w:type="dxa"/>
              <w:right w:w="40" w:type="dxa"/>
            </w:tcMar>
            <w:vAlign w:val="center"/>
            <w:hideMark/>
          </w:tcPr>
          <w:p w14:paraId="563AF921" w14:textId="77777777" w:rsidR="00F37289" w:rsidRPr="0080757A" w:rsidRDefault="00F37289" w:rsidP="00A4642F">
            <w:pPr>
              <w:jc w:val="center"/>
              <w:rPr>
                <w:sz w:val="22"/>
                <w:szCs w:val="22"/>
              </w:rPr>
            </w:pPr>
            <w:r w:rsidRPr="0080757A">
              <w:rPr>
                <w:sz w:val="22"/>
                <w:szCs w:val="22"/>
              </w:rPr>
              <w:t>12</w:t>
            </w:r>
          </w:p>
        </w:tc>
        <w:tc>
          <w:tcPr>
            <w:tcW w:w="4283" w:type="dxa"/>
            <w:shd w:val="clear" w:color="auto" w:fill="auto"/>
            <w:tcMar>
              <w:left w:w="40" w:type="dxa"/>
              <w:right w:w="40" w:type="dxa"/>
            </w:tcMar>
            <w:vAlign w:val="center"/>
            <w:hideMark/>
          </w:tcPr>
          <w:p w14:paraId="2F7441CD" w14:textId="77777777" w:rsidR="00F37289" w:rsidRPr="0080757A" w:rsidRDefault="00F37289" w:rsidP="00A4642F">
            <w:pPr>
              <w:rPr>
                <w:sz w:val="22"/>
                <w:szCs w:val="22"/>
              </w:rPr>
            </w:pPr>
            <w:r w:rsidRPr="0080757A">
              <w:rPr>
                <w:sz w:val="22"/>
                <w:szCs w:val="22"/>
              </w:rPr>
              <w:t>Nhập bổ sung thông tin dữ liệu về GCN</w:t>
            </w:r>
          </w:p>
        </w:tc>
        <w:tc>
          <w:tcPr>
            <w:tcW w:w="685" w:type="dxa"/>
            <w:shd w:val="clear" w:color="auto" w:fill="auto"/>
            <w:tcMar>
              <w:left w:w="40" w:type="dxa"/>
              <w:right w:w="40" w:type="dxa"/>
            </w:tcMar>
            <w:vAlign w:val="center"/>
            <w:hideMark/>
          </w:tcPr>
          <w:p w14:paraId="1A0D3502" w14:textId="77777777" w:rsidR="00F37289" w:rsidRPr="0080757A" w:rsidRDefault="00F37289" w:rsidP="00A4642F">
            <w:pPr>
              <w:jc w:val="center"/>
              <w:rPr>
                <w:sz w:val="22"/>
                <w:szCs w:val="22"/>
              </w:rPr>
            </w:pPr>
            <w:r w:rsidRPr="0080757A">
              <w:rPr>
                <w:sz w:val="22"/>
                <w:szCs w:val="22"/>
              </w:rPr>
              <w:t>Thửa</w:t>
            </w:r>
          </w:p>
        </w:tc>
        <w:tc>
          <w:tcPr>
            <w:tcW w:w="874" w:type="dxa"/>
            <w:shd w:val="clear" w:color="auto" w:fill="auto"/>
            <w:tcMar>
              <w:left w:w="40" w:type="dxa"/>
              <w:right w:w="40" w:type="dxa"/>
            </w:tcMar>
            <w:vAlign w:val="center"/>
            <w:hideMark/>
          </w:tcPr>
          <w:p w14:paraId="07B757E9" w14:textId="77777777" w:rsidR="00F37289" w:rsidRPr="0080757A" w:rsidRDefault="00F37289" w:rsidP="00A4642F">
            <w:pPr>
              <w:jc w:val="center"/>
              <w:rPr>
                <w:sz w:val="22"/>
                <w:szCs w:val="22"/>
              </w:rPr>
            </w:pPr>
            <w:r w:rsidRPr="0080757A">
              <w:rPr>
                <w:sz w:val="22"/>
                <w:szCs w:val="22"/>
              </w:rPr>
              <w:t>1KS3</w:t>
            </w:r>
          </w:p>
        </w:tc>
        <w:tc>
          <w:tcPr>
            <w:tcW w:w="680" w:type="dxa"/>
            <w:shd w:val="clear" w:color="auto" w:fill="auto"/>
            <w:tcMar>
              <w:left w:w="40" w:type="dxa"/>
              <w:right w:w="40" w:type="dxa"/>
            </w:tcMar>
            <w:vAlign w:val="center"/>
            <w:hideMark/>
          </w:tcPr>
          <w:p w14:paraId="1FB43261"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5EFD7792" w14:textId="77777777" w:rsidR="00F37289" w:rsidRPr="0080757A" w:rsidRDefault="00F37289" w:rsidP="00A4642F">
            <w:pPr>
              <w:jc w:val="center"/>
              <w:rPr>
                <w:sz w:val="22"/>
                <w:szCs w:val="22"/>
              </w:rPr>
            </w:pPr>
            <w:r w:rsidRPr="0080757A">
              <w:rPr>
                <w:sz w:val="22"/>
                <w:szCs w:val="22"/>
              </w:rPr>
              <w:t>0,033</w:t>
            </w:r>
          </w:p>
        </w:tc>
        <w:tc>
          <w:tcPr>
            <w:tcW w:w="780" w:type="dxa"/>
            <w:shd w:val="clear" w:color="auto" w:fill="auto"/>
            <w:tcMar>
              <w:left w:w="40" w:type="dxa"/>
              <w:right w:w="40" w:type="dxa"/>
            </w:tcMar>
            <w:vAlign w:val="center"/>
            <w:hideMark/>
          </w:tcPr>
          <w:p w14:paraId="3CE10F0E" w14:textId="77777777" w:rsidR="00F37289" w:rsidRPr="0080757A" w:rsidRDefault="00F37289" w:rsidP="00A4642F">
            <w:pPr>
              <w:jc w:val="right"/>
              <w:rPr>
                <w:sz w:val="22"/>
                <w:szCs w:val="22"/>
              </w:rPr>
            </w:pPr>
            <w:r w:rsidRPr="0080757A">
              <w:rPr>
                <w:sz w:val="22"/>
                <w:szCs w:val="22"/>
              </w:rPr>
              <w:t>0,033</w:t>
            </w:r>
          </w:p>
        </w:tc>
        <w:tc>
          <w:tcPr>
            <w:tcW w:w="780" w:type="dxa"/>
            <w:shd w:val="clear" w:color="auto" w:fill="auto"/>
            <w:tcMar>
              <w:left w:w="40" w:type="dxa"/>
              <w:right w:w="40" w:type="dxa"/>
            </w:tcMar>
            <w:vAlign w:val="center"/>
            <w:hideMark/>
          </w:tcPr>
          <w:p w14:paraId="210B5EF5" w14:textId="77777777" w:rsidR="00F37289" w:rsidRPr="0080757A" w:rsidRDefault="00F37289" w:rsidP="00A4642F">
            <w:pPr>
              <w:jc w:val="right"/>
              <w:rPr>
                <w:sz w:val="22"/>
                <w:szCs w:val="22"/>
              </w:rPr>
            </w:pPr>
            <w:r w:rsidRPr="0080757A">
              <w:rPr>
                <w:sz w:val="22"/>
                <w:szCs w:val="22"/>
              </w:rPr>
              <w:t>0,033</w:t>
            </w:r>
          </w:p>
        </w:tc>
        <w:tc>
          <w:tcPr>
            <w:tcW w:w="807" w:type="dxa"/>
            <w:shd w:val="clear" w:color="auto" w:fill="auto"/>
            <w:tcMar>
              <w:left w:w="40" w:type="dxa"/>
              <w:right w:w="40" w:type="dxa"/>
            </w:tcMar>
            <w:vAlign w:val="center"/>
            <w:hideMark/>
          </w:tcPr>
          <w:p w14:paraId="4C46B2CC" w14:textId="77777777" w:rsidR="00F37289" w:rsidRPr="0080757A" w:rsidRDefault="00F37289" w:rsidP="00A4642F">
            <w:pPr>
              <w:rPr>
                <w:sz w:val="22"/>
                <w:szCs w:val="22"/>
              </w:rPr>
            </w:pPr>
            <w:r w:rsidRPr="0080757A">
              <w:rPr>
                <w:sz w:val="22"/>
                <w:szCs w:val="22"/>
              </w:rPr>
              <w:t> </w:t>
            </w:r>
          </w:p>
        </w:tc>
      </w:tr>
      <w:tr w:rsidR="00F37289" w:rsidRPr="0080757A" w14:paraId="754B2182" w14:textId="77777777" w:rsidTr="00A4642F">
        <w:trPr>
          <w:trHeight w:val="375"/>
        </w:trPr>
        <w:tc>
          <w:tcPr>
            <w:tcW w:w="679" w:type="dxa"/>
            <w:shd w:val="clear" w:color="auto" w:fill="auto"/>
            <w:tcMar>
              <w:left w:w="40" w:type="dxa"/>
              <w:right w:w="40" w:type="dxa"/>
            </w:tcMar>
            <w:vAlign w:val="center"/>
            <w:hideMark/>
          </w:tcPr>
          <w:p w14:paraId="4EA53E5F" w14:textId="77777777" w:rsidR="00F37289" w:rsidRPr="0080757A" w:rsidRDefault="00F37289" w:rsidP="00A4642F">
            <w:pPr>
              <w:jc w:val="center"/>
              <w:rPr>
                <w:sz w:val="22"/>
                <w:szCs w:val="22"/>
              </w:rPr>
            </w:pPr>
            <w:r w:rsidRPr="0080757A">
              <w:rPr>
                <w:sz w:val="22"/>
                <w:szCs w:val="22"/>
              </w:rPr>
              <w:t>13</w:t>
            </w:r>
          </w:p>
        </w:tc>
        <w:tc>
          <w:tcPr>
            <w:tcW w:w="4283" w:type="dxa"/>
            <w:shd w:val="clear" w:color="auto" w:fill="auto"/>
            <w:tcMar>
              <w:left w:w="40" w:type="dxa"/>
              <w:right w:w="40" w:type="dxa"/>
            </w:tcMar>
            <w:vAlign w:val="center"/>
            <w:hideMark/>
          </w:tcPr>
          <w:p w14:paraId="3456A2DF" w14:textId="77777777" w:rsidR="00F37289" w:rsidRPr="0080757A" w:rsidRDefault="00F37289" w:rsidP="00A4642F">
            <w:pPr>
              <w:rPr>
                <w:sz w:val="22"/>
                <w:szCs w:val="22"/>
              </w:rPr>
            </w:pPr>
            <w:r w:rsidRPr="0080757A">
              <w:rPr>
                <w:sz w:val="22"/>
                <w:szCs w:val="22"/>
              </w:rPr>
              <w:t>Quét giấy tờ pháp lý và xử lý tập tin</w:t>
            </w:r>
          </w:p>
        </w:tc>
        <w:tc>
          <w:tcPr>
            <w:tcW w:w="685" w:type="dxa"/>
            <w:shd w:val="clear" w:color="auto" w:fill="auto"/>
            <w:tcMar>
              <w:left w:w="40" w:type="dxa"/>
              <w:right w:w="40" w:type="dxa"/>
            </w:tcMar>
            <w:vAlign w:val="center"/>
            <w:hideMark/>
          </w:tcPr>
          <w:p w14:paraId="7AB30F1D" w14:textId="77777777" w:rsidR="00F37289" w:rsidRPr="0080757A" w:rsidRDefault="00F37289" w:rsidP="00A4642F">
            <w:pPr>
              <w:jc w:val="center"/>
              <w:rPr>
                <w:sz w:val="22"/>
                <w:szCs w:val="22"/>
              </w:rPr>
            </w:pPr>
            <w:r w:rsidRPr="0080757A">
              <w:rPr>
                <w:sz w:val="22"/>
                <w:szCs w:val="22"/>
              </w:rPr>
              <w:t> </w:t>
            </w:r>
          </w:p>
        </w:tc>
        <w:tc>
          <w:tcPr>
            <w:tcW w:w="874" w:type="dxa"/>
            <w:shd w:val="clear" w:color="auto" w:fill="auto"/>
            <w:tcMar>
              <w:left w:w="40" w:type="dxa"/>
              <w:right w:w="40" w:type="dxa"/>
            </w:tcMar>
            <w:vAlign w:val="center"/>
            <w:hideMark/>
          </w:tcPr>
          <w:p w14:paraId="4257BE07" w14:textId="77777777" w:rsidR="00F37289" w:rsidRPr="0080757A" w:rsidRDefault="00F37289" w:rsidP="00A4642F">
            <w:pPr>
              <w:jc w:val="center"/>
              <w:rPr>
                <w:sz w:val="22"/>
                <w:szCs w:val="22"/>
              </w:rPr>
            </w:pPr>
            <w:r w:rsidRPr="0080757A">
              <w:rPr>
                <w:sz w:val="22"/>
                <w:szCs w:val="22"/>
              </w:rPr>
              <w:t> </w:t>
            </w:r>
          </w:p>
        </w:tc>
        <w:tc>
          <w:tcPr>
            <w:tcW w:w="680" w:type="dxa"/>
            <w:shd w:val="clear" w:color="auto" w:fill="auto"/>
            <w:tcMar>
              <w:left w:w="40" w:type="dxa"/>
              <w:right w:w="40" w:type="dxa"/>
            </w:tcMar>
            <w:vAlign w:val="center"/>
            <w:hideMark/>
          </w:tcPr>
          <w:p w14:paraId="3B21DB00"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1CDB5B48"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26498930" w14:textId="77777777" w:rsidR="00F37289" w:rsidRPr="0080757A" w:rsidRDefault="00F37289" w:rsidP="00A4642F">
            <w:pPr>
              <w:rPr>
                <w:sz w:val="22"/>
                <w:szCs w:val="22"/>
              </w:rPr>
            </w:pPr>
            <w:r w:rsidRPr="0080757A">
              <w:rPr>
                <w:sz w:val="22"/>
                <w:szCs w:val="22"/>
              </w:rPr>
              <w:t> </w:t>
            </w:r>
          </w:p>
        </w:tc>
        <w:tc>
          <w:tcPr>
            <w:tcW w:w="780" w:type="dxa"/>
            <w:shd w:val="clear" w:color="auto" w:fill="auto"/>
            <w:tcMar>
              <w:left w:w="40" w:type="dxa"/>
              <w:right w:w="40" w:type="dxa"/>
            </w:tcMar>
            <w:vAlign w:val="center"/>
            <w:hideMark/>
          </w:tcPr>
          <w:p w14:paraId="6E20BA78" w14:textId="77777777" w:rsidR="00F37289" w:rsidRPr="0080757A" w:rsidRDefault="00F37289" w:rsidP="00A4642F">
            <w:pPr>
              <w:rPr>
                <w:sz w:val="22"/>
                <w:szCs w:val="22"/>
              </w:rPr>
            </w:pPr>
            <w:r w:rsidRPr="0080757A">
              <w:rPr>
                <w:sz w:val="22"/>
                <w:szCs w:val="22"/>
              </w:rPr>
              <w:t> </w:t>
            </w:r>
          </w:p>
        </w:tc>
        <w:tc>
          <w:tcPr>
            <w:tcW w:w="807" w:type="dxa"/>
            <w:shd w:val="clear" w:color="auto" w:fill="auto"/>
            <w:tcMar>
              <w:left w:w="40" w:type="dxa"/>
              <w:right w:w="40" w:type="dxa"/>
            </w:tcMar>
            <w:vAlign w:val="center"/>
            <w:hideMark/>
          </w:tcPr>
          <w:p w14:paraId="789E8B18" w14:textId="77777777" w:rsidR="00F37289" w:rsidRPr="0080757A" w:rsidRDefault="00F37289" w:rsidP="00A4642F">
            <w:pPr>
              <w:rPr>
                <w:sz w:val="22"/>
                <w:szCs w:val="22"/>
              </w:rPr>
            </w:pPr>
            <w:r w:rsidRPr="0080757A">
              <w:rPr>
                <w:sz w:val="22"/>
                <w:szCs w:val="22"/>
              </w:rPr>
              <w:t> </w:t>
            </w:r>
          </w:p>
        </w:tc>
      </w:tr>
      <w:tr w:rsidR="00F37289" w:rsidRPr="0080757A" w14:paraId="019580BE" w14:textId="77777777" w:rsidTr="00A4642F">
        <w:trPr>
          <w:trHeight w:val="624"/>
        </w:trPr>
        <w:tc>
          <w:tcPr>
            <w:tcW w:w="679" w:type="dxa"/>
            <w:shd w:val="clear" w:color="auto" w:fill="auto"/>
            <w:tcMar>
              <w:left w:w="40" w:type="dxa"/>
              <w:right w:w="40" w:type="dxa"/>
            </w:tcMar>
            <w:vAlign w:val="center"/>
            <w:hideMark/>
          </w:tcPr>
          <w:p w14:paraId="5E5179ED" w14:textId="77777777" w:rsidR="00F37289" w:rsidRPr="0080757A" w:rsidRDefault="00F37289" w:rsidP="00A4642F">
            <w:pPr>
              <w:jc w:val="center"/>
              <w:rPr>
                <w:sz w:val="22"/>
                <w:szCs w:val="22"/>
              </w:rPr>
            </w:pPr>
            <w:r w:rsidRPr="0080757A">
              <w:rPr>
                <w:sz w:val="22"/>
                <w:szCs w:val="22"/>
              </w:rPr>
              <w:t>13.1</w:t>
            </w:r>
          </w:p>
        </w:tc>
        <w:tc>
          <w:tcPr>
            <w:tcW w:w="4283" w:type="dxa"/>
            <w:shd w:val="clear" w:color="auto" w:fill="auto"/>
            <w:tcMar>
              <w:left w:w="40" w:type="dxa"/>
              <w:right w:w="40" w:type="dxa"/>
            </w:tcMar>
            <w:vAlign w:val="center"/>
            <w:hideMark/>
          </w:tcPr>
          <w:p w14:paraId="76BF631E" w14:textId="77777777" w:rsidR="00F37289" w:rsidRPr="0080757A" w:rsidRDefault="00F37289" w:rsidP="00A4642F">
            <w:pPr>
              <w:rPr>
                <w:sz w:val="22"/>
                <w:szCs w:val="22"/>
              </w:rPr>
            </w:pPr>
            <w:r w:rsidRPr="0080757A">
              <w:rPr>
                <w:sz w:val="22"/>
                <w:szCs w:val="22"/>
              </w:rPr>
              <w:t>Quét giấy tờ pháp lý về quyền sử dụng đất, quyền sở hữu  tài sản gắn liền với đất</w:t>
            </w:r>
          </w:p>
        </w:tc>
        <w:tc>
          <w:tcPr>
            <w:tcW w:w="685" w:type="dxa"/>
            <w:shd w:val="clear" w:color="auto" w:fill="auto"/>
            <w:tcMar>
              <w:left w:w="40" w:type="dxa"/>
              <w:right w:w="40" w:type="dxa"/>
            </w:tcMar>
            <w:vAlign w:val="center"/>
            <w:hideMark/>
          </w:tcPr>
          <w:p w14:paraId="274A76ED" w14:textId="77777777" w:rsidR="00F37289" w:rsidRPr="0080757A" w:rsidRDefault="00F37289" w:rsidP="00A4642F">
            <w:pPr>
              <w:jc w:val="center"/>
              <w:rPr>
                <w:sz w:val="22"/>
                <w:szCs w:val="22"/>
              </w:rPr>
            </w:pPr>
            <w:r w:rsidRPr="0080757A">
              <w:rPr>
                <w:sz w:val="22"/>
                <w:szCs w:val="22"/>
              </w:rPr>
              <w:t> </w:t>
            </w:r>
          </w:p>
        </w:tc>
        <w:tc>
          <w:tcPr>
            <w:tcW w:w="874" w:type="dxa"/>
            <w:shd w:val="clear" w:color="auto" w:fill="auto"/>
            <w:tcMar>
              <w:left w:w="40" w:type="dxa"/>
              <w:right w:w="40" w:type="dxa"/>
            </w:tcMar>
            <w:vAlign w:val="center"/>
            <w:hideMark/>
          </w:tcPr>
          <w:p w14:paraId="6EC133D8" w14:textId="77777777" w:rsidR="00F37289" w:rsidRPr="0080757A" w:rsidRDefault="00F37289" w:rsidP="00A4642F">
            <w:pPr>
              <w:jc w:val="center"/>
              <w:rPr>
                <w:sz w:val="22"/>
                <w:szCs w:val="22"/>
              </w:rPr>
            </w:pPr>
            <w:r w:rsidRPr="0080757A">
              <w:rPr>
                <w:sz w:val="22"/>
                <w:szCs w:val="22"/>
              </w:rPr>
              <w:t> </w:t>
            </w:r>
          </w:p>
        </w:tc>
        <w:tc>
          <w:tcPr>
            <w:tcW w:w="680" w:type="dxa"/>
            <w:shd w:val="clear" w:color="auto" w:fill="auto"/>
            <w:tcMar>
              <w:left w:w="40" w:type="dxa"/>
              <w:right w:w="40" w:type="dxa"/>
            </w:tcMar>
            <w:vAlign w:val="center"/>
            <w:hideMark/>
          </w:tcPr>
          <w:p w14:paraId="04EEC5D5"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57282045" w14:textId="77777777" w:rsidR="00F37289" w:rsidRPr="0080757A" w:rsidRDefault="00F37289" w:rsidP="00A4642F">
            <w:pPr>
              <w:jc w:val="center"/>
              <w:rPr>
                <w:sz w:val="22"/>
                <w:szCs w:val="22"/>
              </w:rPr>
            </w:pPr>
            <w:r w:rsidRPr="0080757A">
              <w:rPr>
                <w:sz w:val="22"/>
                <w:szCs w:val="22"/>
              </w:rPr>
              <w:t> </w:t>
            </w:r>
          </w:p>
        </w:tc>
        <w:tc>
          <w:tcPr>
            <w:tcW w:w="780" w:type="dxa"/>
            <w:shd w:val="clear" w:color="auto" w:fill="auto"/>
            <w:tcMar>
              <w:left w:w="40" w:type="dxa"/>
              <w:right w:w="40" w:type="dxa"/>
            </w:tcMar>
            <w:vAlign w:val="center"/>
            <w:hideMark/>
          </w:tcPr>
          <w:p w14:paraId="396AD122" w14:textId="77777777" w:rsidR="00F37289" w:rsidRPr="0080757A" w:rsidRDefault="00F37289" w:rsidP="00A4642F">
            <w:pPr>
              <w:rPr>
                <w:sz w:val="22"/>
                <w:szCs w:val="22"/>
              </w:rPr>
            </w:pPr>
            <w:r w:rsidRPr="0080757A">
              <w:rPr>
                <w:sz w:val="22"/>
                <w:szCs w:val="22"/>
              </w:rPr>
              <w:t> </w:t>
            </w:r>
          </w:p>
        </w:tc>
        <w:tc>
          <w:tcPr>
            <w:tcW w:w="780" w:type="dxa"/>
            <w:shd w:val="clear" w:color="auto" w:fill="auto"/>
            <w:tcMar>
              <w:left w:w="40" w:type="dxa"/>
              <w:right w:w="40" w:type="dxa"/>
            </w:tcMar>
            <w:vAlign w:val="center"/>
            <w:hideMark/>
          </w:tcPr>
          <w:p w14:paraId="51E5C590" w14:textId="77777777" w:rsidR="00F37289" w:rsidRPr="0080757A" w:rsidRDefault="00F37289" w:rsidP="00A4642F">
            <w:pPr>
              <w:rPr>
                <w:sz w:val="22"/>
                <w:szCs w:val="22"/>
              </w:rPr>
            </w:pPr>
            <w:r w:rsidRPr="0080757A">
              <w:rPr>
                <w:sz w:val="22"/>
                <w:szCs w:val="22"/>
              </w:rPr>
              <w:t> </w:t>
            </w:r>
          </w:p>
        </w:tc>
        <w:tc>
          <w:tcPr>
            <w:tcW w:w="807" w:type="dxa"/>
            <w:shd w:val="clear" w:color="auto" w:fill="auto"/>
            <w:tcMar>
              <w:left w:w="40" w:type="dxa"/>
              <w:right w:w="40" w:type="dxa"/>
            </w:tcMar>
            <w:vAlign w:val="center"/>
            <w:hideMark/>
          </w:tcPr>
          <w:p w14:paraId="76D918B3" w14:textId="77777777" w:rsidR="00F37289" w:rsidRPr="0080757A" w:rsidRDefault="00F37289" w:rsidP="00A4642F">
            <w:pPr>
              <w:rPr>
                <w:sz w:val="22"/>
                <w:szCs w:val="22"/>
              </w:rPr>
            </w:pPr>
          </w:p>
        </w:tc>
      </w:tr>
      <w:tr w:rsidR="00F37289" w:rsidRPr="0080757A" w14:paraId="5E4FDFE2" w14:textId="77777777" w:rsidTr="00A4642F">
        <w:trPr>
          <w:trHeight w:val="340"/>
        </w:trPr>
        <w:tc>
          <w:tcPr>
            <w:tcW w:w="679" w:type="dxa"/>
            <w:shd w:val="clear" w:color="auto" w:fill="auto"/>
            <w:tcMar>
              <w:left w:w="40" w:type="dxa"/>
              <w:right w:w="40" w:type="dxa"/>
            </w:tcMar>
            <w:vAlign w:val="center"/>
            <w:hideMark/>
          </w:tcPr>
          <w:p w14:paraId="5F78BA49" w14:textId="77777777" w:rsidR="00F37289" w:rsidRPr="0080757A" w:rsidRDefault="00F37289" w:rsidP="00A4642F">
            <w:pPr>
              <w:jc w:val="center"/>
              <w:rPr>
                <w:sz w:val="22"/>
                <w:szCs w:val="22"/>
              </w:rPr>
            </w:pPr>
            <w:r w:rsidRPr="0080757A">
              <w:rPr>
                <w:sz w:val="22"/>
                <w:szCs w:val="22"/>
              </w:rPr>
              <w:t>13.1.1</w:t>
            </w:r>
          </w:p>
        </w:tc>
        <w:tc>
          <w:tcPr>
            <w:tcW w:w="4283" w:type="dxa"/>
            <w:shd w:val="clear" w:color="auto" w:fill="auto"/>
            <w:tcMar>
              <w:left w:w="40" w:type="dxa"/>
              <w:right w:w="40" w:type="dxa"/>
            </w:tcMar>
            <w:vAlign w:val="center"/>
            <w:hideMark/>
          </w:tcPr>
          <w:p w14:paraId="358F6461" w14:textId="77777777" w:rsidR="00F37289" w:rsidRPr="0080757A" w:rsidRDefault="00F37289" w:rsidP="00A4642F">
            <w:pPr>
              <w:rPr>
                <w:sz w:val="22"/>
                <w:szCs w:val="22"/>
              </w:rPr>
            </w:pPr>
            <w:r w:rsidRPr="0080757A">
              <w:rPr>
                <w:sz w:val="22"/>
                <w:szCs w:val="22"/>
              </w:rPr>
              <w:t>Quét trang A3</w:t>
            </w:r>
          </w:p>
        </w:tc>
        <w:tc>
          <w:tcPr>
            <w:tcW w:w="685" w:type="dxa"/>
            <w:shd w:val="clear" w:color="auto" w:fill="auto"/>
            <w:tcMar>
              <w:left w:w="40" w:type="dxa"/>
              <w:right w:w="40" w:type="dxa"/>
            </w:tcMar>
            <w:vAlign w:val="center"/>
            <w:hideMark/>
          </w:tcPr>
          <w:p w14:paraId="590AA4B8" w14:textId="77777777" w:rsidR="00F37289" w:rsidRPr="0080757A" w:rsidRDefault="00F37289" w:rsidP="00A4642F">
            <w:pPr>
              <w:jc w:val="center"/>
              <w:rPr>
                <w:sz w:val="22"/>
                <w:szCs w:val="22"/>
              </w:rPr>
            </w:pPr>
            <w:r w:rsidRPr="0080757A">
              <w:rPr>
                <w:sz w:val="22"/>
                <w:szCs w:val="22"/>
              </w:rPr>
              <w:t>Trang</w:t>
            </w:r>
          </w:p>
        </w:tc>
        <w:tc>
          <w:tcPr>
            <w:tcW w:w="874" w:type="dxa"/>
            <w:shd w:val="clear" w:color="auto" w:fill="auto"/>
            <w:tcMar>
              <w:left w:w="40" w:type="dxa"/>
              <w:right w:w="40" w:type="dxa"/>
            </w:tcMar>
            <w:vAlign w:val="center"/>
            <w:hideMark/>
          </w:tcPr>
          <w:p w14:paraId="085E0BA0" w14:textId="77777777" w:rsidR="00F37289" w:rsidRPr="0080757A" w:rsidRDefault="00F37289" w:rsidP="00A4642F">
            <w:pPr>
              <w:jc w:val="center"/>
              <w:rPr>
                <w:sz w:val="22"/>
                <w:szCs w:val="22"/>
              </w:rPr>
            </w:pPr>
            <w:r w:rsidRPr="0080757A">
              <w:rPr>
                <w:sz w:val="22"/>
                <w:szCs w:val="22"/>
              </w:rPr>
              <w:t>1KS1</w:t>
            </w:r>
          </w:p>
        </w:tc>
        <w:tc>
          <w:tcPr>
            <w:tcW w:w="680" w:type="dxa"/>
            <w:shd w:val="clear" w:color="auto" w:fill="auto"/>
            <w:tcMar>
              <w:left w:w="40" w:type="dxa"/>
              <w:right w:w="40" w:type="dxa"/>
            </w:tcMar>
            <w:vAlign w:val="center"/>
            <w:hideMark/>
          </w:tcPr>
          <w:p w14:paraId="1AF0B85E"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1FDDAD51" w14:textId="77777777" w:rsidR="00F37289" w:rsidRPr="0080757A" w:rsidRDefault="00F37289" w:rsidP="00A4642F">
            <w:pPr>
              <w:jc w:val="center"/>
              <w:rPr>
                <w:sz w:val="22"/>
                <w:szCs w:val="22"/>
              </w:rPr>
            </w:pPr>
            <w:r w:rsidRPr="0080757A">
              <w:rPr>
                <w:sz w:val="22"/>
                <w:szCs w:val="22"/>
              </w:rPr>
              <w:t>0,016</w:t>
            </w:r>
          </w:p>
        </w:tc>
        <w:tc>
          <w:tcPr>
            <w:tcW w:w="780" w:type="dxa"/>
            <w:shd w:val="clear" w:color="auto" w:fill="auto"/>
            <w:tcMar>
              <w:left w:w="40" w:type="dxa"/>
              <w:right w:w="40" w:type="dxa"/>
            </w:tcMar>
            <w:vAlign w:val="center"/>
            <w:hideMark/>
          </w:tcPr>
          <w:p w14:paraId="164EB4A0" w14:textId="77777777" w:rsidR="00F37289" w:rsidRPr="0080757A" w:rsidRDefault="00F37289" w:rsidP="00A4642F">
            <w:pPr>
              <w:jc w:val="right"/>
              <w:rPr>
                <w:sz w:val="22"/>
                <w:szCs w:val="22"/>
              </w:rPr>
            </w:pPr>
            <w:r w:rsidRPr="0080757A">
              <w:rPr>
                <w:sz w:val="22"/>
                <w:szCs w:val="22"/>
              </w:rPr>
              <w:t>0,016</w:t>
            </w:r>
          </w:p>
        </w:tc>
        <w:tc>
          <w:tcPr>
            <w:tcW w:w="780" w:type="dxa"/>
            <w:shd w:val="clear" w:color="auto" w:fill="auto"/>
            <w:tcMar>
              <w:left w:w="40" w:type="dxa"/>
              <w:right w:w="40" w:type="dxa"/>
            </w:tcMar>
            <w:vAlign w:val="center"/>
            <w:hideMark/>
          </w:tcPr>
          <w:p w14:paraId="64741A71" w14:textId="77777777" w:rsidR="00F37289" w:rsidRPr="0080757A" w:rsidRDefault="00F37289" w:rsidP="00A4642F">
            <w:pPr>
              <w:jc w:val="right"/>
              <w:rPr>
                <w:sz w:val="22"/>
                <w:szCs w:val="22"/>
              </w:rPr>
            </w:pPr>
            <w:r w:rsidRPr="0080757A">
              <w:rPr>
                <w:sz w:val="22"/>
                <w:szCs w:val="22"/>
              </w:rPr>
              <w:t>0,020</w:t>
            </w:r>
          </w:p>
        </w:tc>
        <w:tc>
          <w:tcPr>
            <w:tcW w:w="807" w:type="dxa"/>
            <w:shd w:val="clear" w:color="auto" w:fill="auto"/>
            <w:tcMar>
              <w:left w:w="40" w:type="dxa"/>
              <w:right w:w="40" w:type="dxa"/>
            </w:tcMar>
            <w:vAlign w:val="center"/>
            <w:hideMark/>
          </w:tcPr>
          <w:p w14:paraId="5527435B" w14:textId="77777777" w:rsidR="00F37289" w:rsidRPr="0080757A" w:rsidRDefault="00F37289" w:rsidP="00A4642F">
            <w:pPr>
              <w:rPr>
                <w:sz w:val="22"/>
                <w:szCs w:val="22"/>
              </w:rPr>
            </w:pPr>
            <w:r w:rsidRPr="0080757A">
              <w:rPr>
                <w:sz w:val="22"/>
                <w:szCs w:val="22"/>
              </w:rPr>
              <w:t> </w:t>
            </w:r>
          </w:p>
        </w:tc>
      </w:tr>
      <w:tr w:rsidR="00F37289" w:rsidRPr="0080757A" w14:paraId="0F78775C" w14:textId="77777777" w:rsidTr="00A4642F">
        <w:trPr>
          <w:trHeight w:val="340"/>
        </w:trPr>
        <w:tc>
          <w:tcPr>
            <w:tcW w:w="679" w:type="dxa"/>
            <w:shd w:val="clear" w:color="auto" w:fill="auto"/>
            <w:tcMar>
              <w:left w:w="40" w:type="dxa"/>
              <w:right w:w="40" w:type="dxa"/>
            </w:tcMar>
            <w:vAlign w:val="center"/>
            <w:hideMark/>
          </w:tcPr>
          <w:p w14:paraId="394CDB89" w14:textId="77777777" w:rsidR="00F37289" w:rsidRPr="0080757A" w:rsidRDefault="00F37289" w:rsidP="00A4642F">
            <w:pPr>
              <w:jc w:val="center"/>
              <w:rPr>
                <w:sz w:val="22"/>
                <w:szCs w:val="22"/>
              </w:rPr>
            </w:pPr>
            <w:r w:rsidRPr="0080757A">
              <w:rPr>
                <w:sz w:val="22"/>
                <w:szCs w:val="22"/>
              </w:rPr>
              <w:t>13.1.2</w:t>
            </w:r>
          </w:p>
        </w:tc>
        <w:tc>
          <w:tcPr>
            <w:tcW w:w="4283" w:type="dxa"/>
            <w:shd w:val="clear" w:color="auto" w:fill="auto"/>
            <w:tcMar>
              <w:left w:w="40" w:type="dxa"/>
              <w:right w:w="40" w:type="dxa"/>
            </w:tcMar>
            <w:vAlign w:val="center"/>
            <w:hideMark/>
          </w:tcPr>
          <w:p w14:paraId="548EE8F7" w14:textId="77777777" w:rsidR="00F37289" w:rsidRPr="0080757A" w:rsidRDefault="00F37289" w:rsidP="00A4642F">
            <w:pPr>
              <w:rPr>
                <w:sz w:val="22"/>
                <w:szCs w:val="22"/>
              </w:rPr>
            </w:pPr>
            <w:r w:rsidRPr="0080757A">
              <w:rPr>
                <w:sz w:val="22"/>
                <w:szCs w:val="22"/>
              </w:rPr>
              <w:t>Quét trang A4</w:t>
            </w:r>
          </w:p>
        </w:tc>
        <w:tc>
          <w:tcPr>
            <w:tcW w:w="685" w:type="dxa"/>
            <w:shd w:val="clear" w:color="auto" w:fill="auto"/>
            <w:tcMar>
              <w:left w:w="40" w:type="dxa"/>
              <w:right w:w="40" w:type="dxa"/>
            </w:tcMar>
            <w:vAlign w:val="center"/>
            <w:hideMark/>
          </w:tcPr>
          <w:p w14:paraId="098C2F8A" w14:textId="77777777" w:rsidR="00F37289" w:rsidRPr="0080757A" w:rsidRDefault="00F37289" w:rsidP="00A4642F">
            <w:pPr>
              <w:jc w:val="center"/>
              <w:rPr>
                <w:sz w:val="22"/>
                <w:szCs w:val="22"/>
              </w:rPr>
            </w:pPr>
            <w:r w:rsidRPr="0080757A">
              <w:rPr>
                <w:sz w:val="22"/>
                <w:szCs w:val="22"/>
              </w:rPr>
              <w:t>Trang</w:t>
            </w:r>
          </w:p>
        </w:tc>
        <w:tc>
          <w:tcPr>
            <w:tcW w:w="874" w:type="dxa"/>
            <w:shd w:val="clear" w:color="auto" w:fill="auto"/>
            <w:tcMar>
              <w:left w:w="40" w:type="dxa"/>
              <w:right w:w="40" w:type="dxa"/>
            </w:tcMar>
            <w:vAlign w:val="center"/>
            <w:hideMark/>
          </w:tcPr>
          <w:p w14:paraId="62087282" w14:textId="77777777" w:rsidR="00F37289" w:rsidRPr="0080757A" w:rsidRDefault="00F37289" w:rsidP="00A4642F">
            <w:pPr>
              <w:jc w:val="center"/>
              <w:rPr>
                <w:sz w:val="22"/>
                <w:szCs w:val="22"/>
              </w:rPr>
            </w:pPr>
            <w:r w:rsidRPr="0080757A">
              <w:rPr>
                <w:sz w:val="22"/>
                <w:szCs w:val="22"/>
              </w:rPr>
              <w:t>1KS1</w:t>
            </w:r>
          </w:p>
        </w:tc>
        <w:tc>
          <w:tcPr>
            <w:tcW w:w="680" w:type="dxa"/>
            <w:shd w:val="clear" w:color="auto" w:fill="auto"/>
            <w:tcMar>
              <w:left w:w="40" w:type="dxa"/>
              <w:right w:w="40" w:type="dxa"/>
            </w:tcMar>
            <w:vAlign w:val="center"/>
            <w:hideMark/>
          </w:tcPr>
          <w:p w14:paraId="791DD9F6"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093FB26C" w14:textId="77777777" w:rsidR="00F37289" w:rsidRPr="0080757A" w:rsidRDefault="00F37289" w:rsidP="00A4642F">
            <w:pPr>
              <w:jc w:val="center"/>
              <w:rPr>
                <w:sz w:val="22"/>
                <w:szCs w:val="22"/>
              </w:rPr>
            </w:pPr>
            <w:r w:rsidRPr="0080757A">
              <w:rPr>
                <w:sz w:val="22"/>
                <w:szCs w:val="22"/>
              </w:rPr>
              <w:t>0,008</w:t>
            </w:r>
          </w:p>
        </w:tc>
        <w:tc>
          <w:tcPr>
            <w:tcW w:w="780" w:type="dxa"/>
            <w:shd w:val="clear" w:color="auto" w:fill="auto"/>
            <w:tcMar>
              <w:left w:w="40" w:type="dxa"/>
              <w:right w:w="40" w:type="dxa"/>
            </w:tcMar>
            <w:vAlign w:val="center"/>
            <w:hideMark/>
          </w:tcPr>
          <w:p w14:paraId="6BAC9D0B" w14:textId="77777777" w:rsidR="00F37289" w:rsidRPr="0080757A" w:rsidRDefault="00F37289" w:rsidP="00A4642F">
            <w:pPr>
              <w:jc w:val="right"/>
              <w:rPr>
                <w:sz w:val="22"/>
                <w:szCs w:val="22"/>
              </w:rPr>
            </w:pPr>
            <w:r w:rsidRPr="0080757A">
              <w:rPr>
                <w:sz w:val="22"/>
                <w:szCs w:val="22"/>
              </w:rPr>
              <w:t>0,008</w:t>
            </w:r>
          </w:p>
        </w:tc>
        <w:tc>
          <w:tcPr>
            <w:tcW w:w="780" w:type="dxa"/>
            <w:shd w:val="clear" w:color="auto" w:fill="auto"/>
            <w:tcMar>
              <w:left w:w="40" w:type="dxa"/>
              <w:right w:w="40" w:type="dxa"/>
            </w:tcMar>
            <w:vAlign w:val="center"/>
            <w:hideMark/>
          </w:tcPr>
          <w:p w14:paraId="58119798" w14:textId="77777777" w:rsidR="00F37289" w:rsidRPr="0080757A" w:rsidRDefault="00F37289" w:rsidP="00A4642F">
            <w:pPr>
              <w:jc w:val="right"/>
              <w:rPr>
                <w:sz w:val="22"/>
                <w:szCs w:val="22"/>
              </w:rPr>
            </w:pPr>
            <w:r w:rsidRPr="0080757A">
              <w:rPr>
                <w:sz w:val="22"/>
                <w:szCs w:val="22"/>
              </w:rPr>
              <w:t>0,010</w:t>
            </w:r>
          </w:p>
        </w:tc>
        <w:tc>
          <w:tcPr>
            <w:tcW w:w="807" w:type="dxa"/>
            <w:shd w:val="clear" w:color="auto" w:fill="auto"/>
            <w:tcMar>
              <w:left w:w="40" w:type="dxa"/>
              <w:right w:w="40" w:type="dxa"/>
            </w:tcMar>
            <w:vAlign w:val="center"/>
            <w:hideMark/>
          </w:tcPr>
          <w:p w14:paraId="35F191F0" w14:textId="77777777" w:rsidR="00F37289" w:rsidRPr="0080757A" w:rsidRDefault="00F37289" w:rsidP="00A4642F">
            <w:pPr>
              <w:rPr>
                <w:sz w:val="22"/>
                <w:szCs w:val="22"/>
              </w:rPr>
            </w:pPr>
            <w:r w:rsidRPr="0080757A">
              <w:rPr>
                <w:sz w:val="22"/>
                <w:szCs w:val="22"/>
              </w:rPr>
              <w:t> </w:t>
            </w:r>
          </w:p>
        </w:tc>
      </w:tr>
      <w:tr w:rsidR="00F37289" w:rsidRPr="0080757A" w14:paraId="48FDAF29" w14:textId="77777777" w:rsidTr="00A4642F">
        <w:trPr>
          <w:trHeight w:val="900"/>
        </w:trPr>
        <w:tc>
          <w:tcPr>
            <w:tcW w:w="679" w:type="dxa"/>
            <w:shd w:val="clear" w:color="auto" w:fill="auto"/>
            <w:tcMar>
              <w:left w:w="40" w:type="dxa"/>
              <w:right w:w="40" w:type="dxa"/>
            </w:tcMar>
            <w:vAlign w:val="center"/>
            <w:hideMark/>
          </w:tcPr>
          <w:p w14:paraId="1B87CFBA" w14:textId="77777777" w:rsidR="00F37289" w:rsidRPr="0080757A" w:rsidRDefault="00F37289" w:rsidP="00A4642F">
            <w:pPr>
              <w:jc w:val="center"/>
              <w:rPr>
                <w:sz w:val="22"/>
                <w:szCs w:val="22"/>
              </w:rPr>
            </w:pPr>
            <w:r w:rsidRPr="0080757A">
              <w:rPr>
                <w:sz w:val="22"/>
                <w:szCs w:val="22"/>
              </w:rPr>
              <w:t>13.2</w:t>
            </w:r>
          </w:p>
        </w:tc>
        <w:tc>
          <w:tcPr>
            <w:tcW w:w="4283" w:type="dxa"/>
            <w:shd w:val="clear" w:color="auto" w:fill="auto"/>
            <w:tcMar>
              <w:left w:w="40" w:type="dxa"/>
              <w:right w:w="40" w:type="dxa"/>
            </w:tcMar>
            <w:vAlign w:val="center"/>
            <w:hideMark/>
          </w:tcPr>
          <w:p w14:paraId="4438DB1A" w14:textId="77777777" w:rsidR="00F37289" w:rsidRPr="0080757A" w:rsidRDefault="00F37289" w:rsidP="00A4642F">
            <w:pPr>
              <w:rPr>
                <w:sz w:val="22"/>
                <w:szCs w:val="22"/>
              </w:rPr>
            </w:pPr>
            <w:r w:rsidRPr="0080757A">
              <w:rPr>
                <w:sz w:val="22"/>
                <w:szCs w:val="22"/>
              </w:rPr>
              <w:t>Xử lý các tệp tin quét thành tệp (File) hồ sơ quét dạng số của thửa đất, lưu trữ dưới khuôn dạng tệp tin PDF</w:t>
            </w:r>
          </w:p>
        </w:tc>
        <w:tc>
          <w:tcPr>
            <w:tcW w:w="685" w:type="dxa"/>
            <w:shd w:val="clear" w:color="auto" w:fill="auto"/>
            <w:tcMar>
              <w:left w:w="40" w:type="dxa"/>
              <w:right w:w="40" w:type="dxa"/>
            </w:tcMar>
            <w:vAlign w:val="center"/>
            <w:hideMark/>
          </w:tcPr>
          <w:p w14:paraId="543A47B1" w14:textId="77777777" w:rsidR="00F37289" w:rsidRPr="0080757A" w:rsidRDefault="00F37289" w:rsidP="00A4642F">
            <w:pPr>
              <w:jc w:val="center"/>
              <w:rPr>
                <w:sz w:val="22"/>
                <w:szCs w:val="22"/>
              </w:rPr>
            </w:pPr>
            <w:r w:rsidRPr="0080757A">
              <w:rPr>
                <w:sz w:val="22"/>
                <w:szCs w:val="22"/>
              </w:rPr>
              <w:t>Trang</w:t>
            </w:r>
          </w:p>
        </w:tc>
        <w:tc>
          <w:tcPr>
            <w:tcW w:w="874" w:type="dxa"/>
            <w:shd w:val="clear" w:color="auto" w:fill="auto"/>
            <w:tcMar>
              <w:left w:w="40" w:type="dxa"/>
              <w:right w:w="40" w:type="dxa"/>
            </w:tcMar>
            <w:vAlign w:val="center"/>
            <w:hideMark/>
          </w:tcPr>
          <w:p w14:paraId="5ADD2392" w14:textId="77777777" w:rsidR="00F37289" w:rsidRPr="0080757A" w:rsidRDefault="00F37289" w:rsidP="00A4642F">
            <w:pPr>
              <w:jc w:val="center"/>
              <w:rPr>
                <w:sz w:val="22"/>
                <w:szCs w:val="22"/>
              </w:rPr>
            </w:pPr>
            <w:r w:rsidRPr="0080757A">
              <w:rPr>
                <w:sz w:val="22"/>
                <w:szCs w:val="22"/>
              </w:rPr>
              <w:t>1KS1</w:t>
            </w:r>
          </w:p>
        </w:tc>
        <w:tc>
          <w:tcPr>
            <w:tcW w:w="680" w:type="dxa"/>
            <w:shd w:val="clear" w:color="auto" w:fill="auto"/>
            <w:tcMar>
              <w:left w:w="40" w:type="dxa"/>
              <w:right w:w="40" w:type="dxa"/>
            </w:tcMar>
            <w:vAlign w:val="center"/>
            <w:hideMark/>
          </w:tcPr>
          <w:p w14:paraId="70AA82CF"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5869392E" w14:textId="77777777" w:rsidR="00F37289" w:rsidRPr="0080757A" w:rsidRDefault="00F37289" w:rsidP="00A4642F">
            <w:pPr>
              <w:jc w:val="center"/>
              <w:rPr>
                <w:sz w:val="22"/>
                <w:szCs w:val="22"/>
              </w:rPr>
            </w:pPr>
            <w:r w:rsidRPr="0080757A">
              <w:rPr>
                <w:sz w:val="22"/>
                <w:szCs w:val="22"/>
              </w:rPr>
              <w:t>0,004</w:t>
            </w:r>
          </w:p>
        </w:tc>
        <w:tc>
          <w:tcPr>
            <w:tcW w:w="780" w:type="dxa"/>
            <w:shd w:val="clear" w:color="auto" w:fill="auto"/>
            <w:tcMar>
              <w:left w:w="40" w:type="dxa"/>
              <w:right w:w="40" w:type="dxa"/>
            </w:tcMar>
            <w:vAlign w:val="center"/>
            <w:hideMark/>
          </w:tcPr>
          <w:p w14:paraId="57C38ED3" w14:textId="77777777" w:rsidR="00F37289" w:rsidRPr="0080757A" w:rsidRDefault="00F37289" w:rsidP="00A4642F">
            <w:pPr>
              <w:jc w:val="right"/>
              <w:rPr>
                <w:sz w:val="22"/>
                <w:szCs w:val="22"/>
              </w:rPr>
            </w:pPr>
            <w:r w:rsidRPr="0080757A">
              <w:rPr>
                <w:sz w:val="22"/>
                <w:szCs w:val="22"/>
              </w:rPr>
              <w:t>0,004</w:t>
            </w:r>
          </w:p>
        </w:tc>
        <w:tc>
          <w:tcPr>
            <w:tcW w:w="780" w:type="dxa"/>
            <w:shd w:val="clear" w:color="auto" w:fill="auto"/>
            <w:tcMar>
              <w:left w:w="40" w:type="dxa"/>
              <w:right w:w="40" w:type="dxa"/>
            </w:tcMar>
            <w:vAlign w:val="center"/>
            <w:hideMark/>
          </w:tcPr>
          <w:p w14:paraId="044B0AD3" w14:textId="77777777" w:rsidR="00F37289" w:rsidRPr="0080757A" w:rsidRDefault="00F37289" w:rsidP="00A4642F">
            <w:pPr>
              <w:jc w:val="right"/>
              <w:rPr>
                <w:sz w:val="22"/>
                <w:szCs w:val="22"/>
              </w:rPr>
            </w:pPr>
            <w:r w:rsidRPr="0080757A">
              <w:rPr>
                <w:sz w:val="22"/>
                <w:szCs w:val="22"/>
              </w:rPr>
              <w:t>0,005</w:t>
            </w:r>
          </w:p>
        </w:tc>
        <w:tc>
          <w:tcPr>
            <w:tcW w:w="807" w:type="dxa"/>
            <w:shd w:val="clear" w:color="auto" w:fill="auto"/>
            <w:tcMar>
              <w:left w:w="40" w:type="dxa"/>
              <w:right w:w="40" w:type="dxa"/>
            </w:tcMar>
            <w:vAlign w:val="center"/>
            <w:hideMark/>
          </w:tcPr>
          <w:p w14:paraId="4DEAEFC8" w14:textId="77777777" w:rsidR="00F37289" w:rsidRPr="0080757A" w:rsidRDefault="00F37289" w:rsidP="00A4642F">
            <w:pPr>
              <w:rPr>
                <w:sz w:val="22"/>
                <w:szCs w:val="22"/>
              </w:rPr>
            </w:pPr>
            <w:r w:rsidRPr="0080757A">
              <w:rPr>
                <w:sz w:val="22"/>
                <w:szCs w:val="22"/>
              </w:rPr>
              <w:t> </w:t>
            </w:r>
          </w:p>
        </w:tc>
      </w:tr>
      <w:tr w:rsidR="00F37289" w:rsidRPr="0080757A" w14:paraId="2B73BD5B" w14:textId="77777777" w:rsidTr="00A4642F">
        <w:trPr>
          <w:trHeight w:val="600"/>
        </w:trPr>
        <w:tc>
          <w:tcPr>
            <w:tcW w:w="679" w:type="dxa"/>
            <w:shd w:val="clear" w:color="auto" w:fill="auto"/>
            <w:tcMar>
              <w:left w:w="40" w:type="dxa"/>
              <w:right w:w="40" w:type="dxa"/>
            </w:tcMar>
            <w:vAlign w:val="center"/>
            <w:hideMark/>
          </w:tcPr>
          <w:p w14:paraId="47359A20" w14:textId="77777777" w:rsidR="00F37289" w:rsidRPr="0080757A" w:rsidRDefault="00F37289" w:rsidP="00A4642F">
            <w:pPr>
              <w:jc w:val="center"/>
              <w:rPr>
                <w:sz w:val="22"/>
                <w:szCs w:val="22"/>
              </w:rPr>
            </w:pPr>
            <w:r w:rsidRPr="0080757A">
              <w:rPr>
                <w:sz w:val="22"/>
                <w:szCs w:val="22"/>
              </w:rPr>
              <w:t>13.3</w:t>
            </w:r>
          </w:p>
        </w:tc>
        <w:tc>
          <w:tcPr>
            <w:tcW w:w="4283" w:type="dxa"/>
            <w:shd w:val="clear" w:color="auto" w:fill="auto"/>
            <w:tcMar>
              <w:left w:w="40" w:type="dxa"/>
              <w:right w:w="40" w:type="dxa"/>
            </w:tcMar>
            <w:vAlign w:val="center"/>
            <w:hideMark/>
          </w:tcPr>
          <w:p w14:paraId="6E669C7B" w14:textId="77777777" w:rsidR="00F37289" w:rsidRPr="0080757A" w:rsidRDefault="00F37289" w:rsidP="00A4642F">
            <w:pPr>
              <w:rPr>
                <w:sz w:val="22"/>
                <w:szCs w:val="22"/>
              </w:rPr>
            </w:pPr>
            <w:r w:rsidRPr="0080757A">
              <w:rPr>
                <w:sz w:val="22"/>
                <w:szCs w:val="22"/>
              </w:rPr>
              <w:t>Tạo liên kết hồ sơ quét dạng số với thửa đất trong cơ sở dữ liệu</w:t>
            </w:r>
          </w:p>
        </w:tc>
        <w:tc>
          <w:tcPr>
            <w:tcW w:w="685" w:type="dxa"/>
            <w:shd w:val="clear" w:color="auto" w:fill="auto"/>
            <w:tcMar>
              <w:left w:w="40" w:type="dxa"/>
              <w:right w:w="40" w:type="dxa"/>
            </w:tcMar>
            <w:vAlign w:val="center"/>
            <w:hideMark/>
          </w:tcPr>
          <w:p w14:paraId="718E193C" w14:textId="77777777" w:rsidR="00F37289" w:rsidRPr="0080757A" w:rsidRDefault="00F37289" w:rsidP="00A4642F">
            <w:pPr>
              <w:jc w:val="center"/>
              <w:rPr>
                <w:sz w:val="22"/>
                <w:szCs w:val="22"/>
              </w:rPr>
            </w:pPr>
            <w:r w:rsidRPr="0080757A">
              <w:rPr>
                <w:sz w:val="22"/>
                <w:szCs w:val="22"/>
              </w:rPr>
              <w:t>Thửa</w:t>
            </w:r>
          </w:p>
        </w:tc>
        <w:tc>
          <w:tcPr>
            <w:tcW w:w="874" w:type="dxa"/>
            <w:shd w:val="clear" w:color="auto" w:fill="auto"/>
            <w:tcMar>
              <w:left w:w="40" w:type="dxa"/>
              <w:right w:w="40" w:type="dxa"/>
            </w:tcMar>
            <w:vAlign w:val="center"/>
            <w:hideMark/>
          </w:tcPr>
          <w:p w14:paraId="736B0B0E" w14:textId="77777777" w:rsidR="00F37289" w:rsidRPr="0080757A" w:rsidRDefault="00F37289" w:rsidP="00A4642F">
            <w:pPr>
              <w:jc w:val="center"/>
              <w:rPr>
                <w:sz w:val="22"/>
                <w:szCs w:val="22"/>
              </w:rPr>
            </w:pPr>
            <w:r w:rsidRPr="0080757A">
              <w:rPr>
                <w:sz w:val="22"/>
                <w:szCs w:val="22"/>
              </w:rPr>
              <w:t>1KS1</w:t>
            </w:r>
          </w:p>
        </w:tc>
        <w:tc>
          <w:tcPr>
            <w:tcW w:w="680" w:type="dxa"/>
            <w:shd w:val="clear" w:color="auto" w:fill="auto"/>
            <w:tcMar>
              <w:left w:w="40" w:type="dxa"/>
              <w:right w:w="40" w:type="dxa"/>
            </w:tcMar>
            <w:vAlign w:val="center"/>
            <w:hideMark/>
          </w:tcPr>
          <w:p w14:paraId="6C940674"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05C87F6A" w14:textId="77777777" w:rsidR="00F37289" w:rsidRPr="0080757A" w:rsidRDefault="00F37289" w:rsidP="00A4642F">
            <w:pPr>
              <w:jc w:val="center"/>
              <w:rPr>
                <w:sz w:val="22"/>
                <w:szCs w:val="22"/>
              </w:rPr>
            </w:pPr>
            <w:r w:rsidRPr="0080757A">
              <w:rPr>
                <w:sz w:val="22"/>
                <w:szCs w:val="22"/>
              </w:rPr>
              <w:t>0,010</w:t>
            </w:r>
          </w:p>
        </w:tc>
        <w:tc>
          <w:tcPr>
            <w:tcW w:w="780" w:type="dxa"/>
            <w:shd w:val="clear" w:color="auto" w:fill="auto"/>
            <w:tcMar>
              <w:left w:w="40" w:type="dxa"/>
              <w:right w:w="40" w:type="dxa"/>
            </w:tcMar>
            <w:vAlign w:val="center"/>
            <w:hideMark/>
          </w:tcPr>
          <w:p w14:paraId="77CCAEF1" w14:textId="77777777" w:rsidR="00F37289" w:rsidRPr="0080757A" w:rsidRDefault="00F37289" w:rsidP="00A4642F">
            <w:pPr>
              <w:jc w:val="right"/>
              <w:rPr>
                <w:sz w:val="22"/>
                <w:szCs w:val="22"/>
              </w:rPr>
            </w:pPr>
            <w:r w:rsidRPr="0080757A">
              <w:rPr>
                <w:sz w:val="22"/>
                <w:szCs w:val="22"/>
              </w:rPr>
              <w:t>0,010</w:t>
            </w:r>
          </w:p>
        </w:tc>
        <w:tc>
          <w:tcPr>
            <w:tcW w:w="780" w:type="dxa"/>
            <w:shd w:val="clear" w:color="auto" w:fill="auto"/>
            <w:tcMar>
              <w:left w:w="40" w:type="dxa"/>
              <w:right w:w="40" w:type="dxa"/>
            </w:tcMar>
            <w:vAlign w:val="center"/>
            <w:hideMark/>
          </w:tcPr>
          <w:p w14:paraId="02603E8D" w14:textId="77777777" w:rsidR="00F37289" w:rsidRPr="0080757A" w:rsidRDefault="00F37289" w:rsidP="00A4642F">
            <w:pPr>
              <w:jc w:val="right"/>
              <w:rPr>
                <w:sz w:val="22"/>
                <w:szCs w:val="22"/>
              </w:rPr>
            </w:pPr>
            <w:r w:rsidRPr="0080757A">
              <w:rPr>
                <w:sz w:val="22"/>
                <w:szCs w:val="22"/>
              </w:rPr>
              <w:t>0,010</w:t>
            </w:r>
          </w:p>
        </w:tc>
        <w:tc>
          <w:tcPr>
            <w:tcW w:w="807" w:type="dxa"/>
            <w:shd w:val="clear" w:color="auto" w:fill="auto"/>
            <w:tcMar>
              <w:left w:w="40" w:type="dxa"/>
              <w:right w:w="40" w:type="dxa"/>
            </w:tcMar>
            <w:vAlign w:val="center"/>
            <w:hideMark/>
          </w:tcPr>
          <w:p w14:paraId="414C6962" w14:textId="77777777" w:rsidR="00F37289" w:rsidRPr="0080757A" w:rsidRDefault="00F37289" w:rsidP="00A4642F">
            <w:pPr>
              <w:rPr>
                <w:sz w:val="22"/>
                <w:szCs w:val="22"/>
              </w:rPr>
            </w:pPr>
            <w:r w:rsidRPr="0080757A">
              <w:rPr>
                <w:sz w:val="22"/>
                <w:szCs w:val="22"/>
              </w:rPr>
              <w:t> </w:t>
            </w:r>
          </w:p>
        </w:tc>
      </w:tr>
      <w:tr w:rsidR="00F37289" w:rsidRPr="0080757A" w14:paraId="7E19AD76" w14:textId="77777777" w:rsidTr="00A4642F">
        <w:trPr>
          <w:trHeight w:val="570"/>
        </w:trPr>
        <w:tc>
          <w:tcPr>
            <w:tcW w:w="679" w:type="dxa"/>
            <w:shd w:val="clear" w:color="auto" w:fill="auto"/>
            <w:tcMar>
              <w:left w:w="40" w:type="dxa"/>
              <w:right w:w="40" w:type="dxa"/>
            </w:tcMar>
            <w:vAlign w:val="center"/>
            <w:hideMark/>
          </w:tcPr>
          <w:p w14:paraId="123413FE" w14:textId="77777777" w:rsidR="00F37289" w:rsidRPr="0080757A" w:rsidRDefault="00F37289" w:rsidP="00A4642F">
            <w:pPr>
              <w:jc w:val="center"/>
              <w:rPr>
                <w:b/>
                <w:bCs/>
                <w:sz w:val="22"/>
                <w:szCs w:val="22"/>
              </w:rPr>
            </w:pPr>
            <w:r w:rsidRPr="0080757A">
              <w:rPr>
                <w:b/>
                <w:bCs/>
                <w:sz w:val="22"/>
                <w:szCs w:val="22"/>
              </w:rPr>
              <w:t>II</w:t>
            </w:r>
          </w:p>
        </w:tc>
        <w:tc>
          <w:tcPr>
            <w:tcW w:w="4283" w:type="dxa"/>
            <w:shd w:val="clear" w:color="auto" w:fill="auto"/>
            <w:tcMar>
              <w:left w:w="40" w:type="dxa"/>
              <w:right w:w="40" w:type="dxa"/>
            </w:tcMar>
            <w:vAlign w:val="center"/>
            <w:hideMark/>
          </w:tcPr>
          <w:p w14:paraId="72EFB922" w14:textId="77777777" w:rsidR="00F37289" w:rsidRPr="0080757A" w:rsidRDefault="00F37289" w:rsidP="00A4642F">
            <w:pPr>
              <w:rPr>
                <w:b/>
                <w:bCs/>
                <w:sz w:val="22"/>
                <w:szCs w:val="22"/>
              </w:rPr>
            </w:pPr>
            <w:r w:rsidRPr="0080757A">
              <w:rPr>
                <w:b/>
                <w:bCs/>
                <w:sz w:val="22"/>
                <w:szCs w:val="22"/>
              </w:rPr>
              <w:t xml:space="preserve">Các nội dung thực hiện ở địa bàn xã, </w:t>
            </w:r>
            <w:r>
              <w:rPr>
                <w:b/>
                <w:bCs/>
                <w:sz w:val="22"/>
                <w:szCs w:val="22"/>
              </w:rPr>
              <w:t>phường</w:t>
            </w:r>
          </w:p>
        </w:tc>
        <w:tc>
          <w:tcPr>
            <w:tcW w:w="685" w:type="dxa"/>
            <w:shd w:val="clear" w:color="auto" w:fill="auto"/>
            <w:tcMar>
              <w:left w:w="40" w:type="dxa"/>
              <w:right w:w="40" w:type="dxa"/>
            </w:tcMar>
            <w:vAlign w:val="center"/>
            <w:hideMark/>
          </w:tcPr>
          <w:p w14:paraId="719E4097" w14:textId="77777777" w:rsidR="00F37289" w:rsidRPr="0080757A" w:rsidRDefault="00F37289" w:rsidP="00A4642F">
            <w:pPr>
              <w:jc w:val="center"/>
              <w:rPr>
                <w:b/>
                <w:bCs/>
                <w:sz w:val="22"/>
                <w:szCs w:val="22"/>
              </w:rPr>
            </w:pPr>
            <w:r w:rsidRPr="0080757A">
              <w:rPr>
                <w:b/>
                <w:bCs/>
                <w:sz w:val="22"/>
                <w:szCs w:val="22"/>
              </w:rPr>
              <w:t> </w:t>
            </w:r>
          </w:p>
        </w:tc>
        <w:tc>
          <w:tcPr>
            <w:tcW w:w="874" w:type="dxa"/>
            <w:shd w:val="clear" w:color="auto" w:fill="auto"/>
            <w:tcMar>
              <w:left w:w="40" w:type="dxa"/>
              <w:right w:w="40" w:type="dxa"/>
            </w:tcMar>
            <w:vAlign w:val="center"/>
            <w:hideMark/>
          </w:tcPr>
          <w:p w14:paraId="5F20C8C8" w14:textId="77777777" w:rsidR="00F37289" w:rsidRPr="0080757A" w:rsidRDefault="00F37289" w:rsidP="00A4642F">
            <w:pPr>
              <w:jc w:val="center"/>
              <w:rPr>
                <w:b/>
                <w:bCs/>
                <w:sz w:val="22"/>
                <w:szCs w:val="22"/>
              </w:rPr>
            </w:pPr>
            <w:r w:rsidRPr="0080757A">
              <w:rPr>
                <w:b/>
                <w:bCs/>
                <w:sz w:val="22"/>
                <w:szCs w:val="22"/>
              </w:rPr>
              <w:t> </w:t>
            </w:r>
          </w:p>
        </w:tc>
        <w:tc>
          <w:tcPr>
            <w:tcW w:w="680" w:type="dxa"/>
            <w:shd w:val="clear" w:color="auto" w:fill="auto"/>
            <w:tcMar>
              <w:left w:w="40" w:type="dxa"/>
              <w:right w:w="40" w:type="dxa"/>
            </w:tcMar>
            <w:vAlign w:val="center"/>
            <w:hideMark/>
          </w:tcPr>
          <w:p w14:paraId="07C3781A" w14:textId="77777777" w:rsidR="00F37289" w:rsidRPr="0080757A" w:rsidRDefault="00F37289" w:rsidP="00A4642F">
            <w:pPr>
              <w:jc w:val="center"/>
              <w:rPr>
                <w:b/>
                <w:bCs/>
                <w:sz w:val="22"/>
                <w:szCs w:val="22"/>
              </w:rPr>
            </w:pPr>
            <w:r w:rsidRPr="0080757A">
              <w:rPr>
                <w:b/>
                <w:bCs/>
                <w:sz w:val="22"/>
                <w:szCs w:val="22"/>
              </w:rPr>
              <w:t> </w:t>
            </w:r>
          </w:p>
        </w:tc>
        <w:tc>
          <w:tcPr>
            <w:tcW w:w="780" w:type="dxa"/>
            <w:shd w:val="clear" w:color="auto" w:fill="auto"/>
            <w:tcMar>
              <w:left w:w="40" w:type="dxa"/>
              <w:right w:w="40" w:type="dxa"/>
            </w:tcMar>
            <w:vAlign w:val="center"/>
            <w:hideMark/>
          </w:tcPr>
          <w:p w14:paraId="70E32FF2" w14:textId="77777777" w:rsidR="00F37289" w:rsidRPr="0080757A" w:rsidRDefault="00F37289" w:rsidP="00A4642F">
            <w:pPr>
              <w:jc w:val="center"/>
              <w:rPr>
                <w:b/>
                <w:bCs/>
                <w:sz w:val="22"/>
                <w:szCs w:val="22"/>
              </w:rPr>
            </w:pPr>
            <w:r w:rsidRPr="0080757A">
              <w:rPr>
                <w:b/>
                <w:bCs/>
                <w:sz w:val="22"/>
                <w:szCs w:val="22"/>
              </w:rPr>
              <w:t> </w:t>
            </w:r>
          </w:p>
        </w:tc>
        <w:tc>
          <w:tcPr>
            <w:tcW w:w="780" w:type="dxa"/>
            <w:shd w:val="clear" w:color="auto" w:fill="auto"/>
            <w:tcMar>
              <w:left w:w="40" w:type="dxa"/>
              <w:right w:w="40" w:type="dxa"/>
            </w:tcMar>
            <w:vAlign w:val="center"/>
            <w:hideMark/>
          </w:tcPr>
          <w:p w14:paraId="56B34116" w14:textId="77777777" w:rsidR="00F37289" w:rsidRPr="0080757A" w:rsidRDefault="00F37289" w:rsidP="00A4642F">
            <w:pPr>
              <w:jc w:val="center"/>
              <w:rPr>
                <w:b/>
                <w:bCs/>
                <w:sz w:val="22"/>
                <w:szCs w:val="22"/>
              </w:rPr>
            </w:pPr>
            <w:r w:rsidRPr="0080757A">
              <w:rPr>
                <w:b/>
                <w:bCs/>
                <w:sz w:val="22"/>
                <w:szCs w:val="22"/>
              </w:rPr>
              <w:t> </w:t>
            </w:r>
          </w:p>
        </w:tc>
        <w:tc>
          <w:tcPr>
            <w:tcW w:w="780" w:type="dxa"/>
            <w:shd w:val="clear" w:color="auto" w:fill="auto"/>
            <w:tcMar>
              <w:left w:w="40" w:type="dxa"/>
              <w:right w:w="40" w:type="dxa"/>
            </w:tcMar>
            <w:vAlign w:val="center"/>
            <w:hideMark/>
          </w:tcPr>
          <w:p w14:paraId="35D4D1AB" w14:textId="77777777" w:rsidR="00F37289" w:rsidRPr="0080757A" w:rsidRDefault="00F37289" w:rsidP="00A4642F">
            <w:pPr>
              <w:rPr>
                <w:b/>
                <w:bCs/>
                <w:sz w:val="22"/>
                <w:szCs w:val="22"/>
              </w:rPr>
            </w:pPr>
            <w:r w:rsidRPr="0080757A">
              <w:rPr>
                <w:b/>
                <w:bCs/>
                <w:sz w:val="22"/>
                <w:szCs w:val="22"/>
              </w:rPr>
              <w:t> </w:t>
            </w:r>
          </w:p>
        </w:tc>
        <w:tc>
          <w:tcPr>
            <w:tcW w:w="807" w:type="dxa"/>
            <w:shd w:val="clear" w:color="auto" w:fill="auto"/>
            <w:tcMar>
              <w:left w:w="40" w:type="dxa"/>
              <w:right w:w="40" w:type="dxa"/>
            </w:tcMar>
            <w:vAlign w:val="center"/>
            <w:hideMark/>
          </w:tcPr>
          <w:p w14:paraId="407C5D72" w14:textId="77777777" w:rsidR="00F37289" w:rsidRPr="0080757A" w:rsidRDefault="00F37289" w:rsidP="00A4642F">
            <w:pPr>
              <w:rPr>
                <w:rFonts w:ascii="Arial" w:hAnsi="Arial" w:cs="Arial"/>
                <w:sz w:val="22"/>
                <w:szCs w:val="22"/>
              </w:rPr>
            </w:pPr>
            <w:r w:rsidRPr="0080757A">
              <w:rPr>
                <w:rFonts w:ascii="Arial" w:hAnsi="Arial" w:cs="Arial"/>
                <w:sz w:val="22"/>
                <w:szCs w:val="22"/>
              </w:rPr>
              <w:t> </w:t>
            </w:r>
            <w:r w:rsidRPr="00185275">
              <w:rPr>
                <w:color w:val="FF0000"/>
                <w:sz w:val="22"/>
                <w:szCs w:val="22"/>
              </w:rPr>
              <w:t> Sửa</w:t>
            </w:r>
          </w:p>
        </w:tc>
      </w:tr>
      <w:tr w:rsidR="00F37289" w:rsidRPr="0080757A" w14:paraId="48F14DDB" w14:textId="77777777" w:rsidTr="00A4642F">
        <w:trPr>
          <w:trHeight w:val="600"/>
        </w:trPr>
        <w:tc>
          <w:tcPr>
            <w:tcW w:w="679" w:type="dxa"/>
            <w:shd w:val="clear" w:color="auto" w:fill="auto"/>
            <w:tcMar>
              <w:left w:w="40" w:type="dxa"/>
              <w:right w:w="40" w:type="dxa"/>
            </w:tcMar>
            <w:vAlign w:val="center"/>
            <w:hideMark/>
          </w:tcPr>
          <w:p w14:paraId="3A2079E9" w14:textId="77777777" w:rsidR="00F37289" w:rsidRPr="0080757A" w:rsidRDefault="00F37289" w:rsidP="00A4642F">
            <w:pPr>
              <w:jc w:val="center"/>
              <w:rPr>
                <w:sz w:val="22"/>
                <w:szCs w:val="22"/>
              </w:rPr>
            </w:pPr>
            <w:r w:rsidRPr="0080757A">
              <w:rPr>
                <w:sz w:val="22"/>
                <w:szCs w:val="22"/>
              </w:rPr>
              <w:t>1</w:t>
            </w:r>
          </w:p>
        </w:tc>
        <w:tc>
          <w:tcPr>
            <w:tcW w:w="4283" w:type="dxa"/>
            <w:shd w:val="clear" w:color="auto" w:fill="auto"/>
            <w:tcMar>
              <w:left w:w="40" w:type="dxa"/>
              <w:right w:w="40" w:type="dxa"/>
            </w:tcMar>
            <w:vAlign w:val="center"/>
            <w:hideMark/>
          </w:tcPr>
          <w:p w14:paraId="0AF1A4CF" w14:textId="77777777" w:rsidR="00F37289" w:rsidRPr="0080757A" w:rsidRDefault="00F37289" w:rsidP="00A4642F">
            <w:pPr>
              <w:rPr>
                <w:sz w:val="22"/>
                <w:szCs w:val="22"/>
              </w:rPr>
            </w:pPr>
            <w:r w:rsidRPr="0080757A">
              <w:rPr>
                <w:sz w:val="22"/>
                <w:szCs w:val="22"/>
              </w:rPr>
              <w:t xml:space="preserve">Địa bàn xã, </w:t>
            </w:r>
            <w:r>
              <w:rPr>
                <w:sz w:val="22"/>
                <w:szCs w:val="22"/>
              </w:rPr>
              <w:t>phường</w:t>
            </w:r>
            <w:r w:rsidRPr="0080757A">
              <w:rPr>
                <w:sz w:val="22"/>
                <w:szCs w:val="22"/>
              </w:rPr>
              <w:t xml:space="preserve"> nhận thông báo biến động, chỉnh lý vào HSĐC</w:t>
            </w:r>
          </w:p>
        </w:tc>
        <w:tc>
          <w:tcPr>
            <w:tcW w:w="685" w:type="dxa"/>
            <w:shd w:val="clear" w:color="auto" w:fill="auto"/>
            <w:tcMar>
              <w:left w:w="40" w:type="dxa"/>
              <w:right w:w="40" w:type="dxa"/>
            </w:tcMar>
            <w:vAlign w:val="center"/>
            <w:hideMark/>
          </w:tcPr>
          <w:p w14:paraId="734C3F69" w14:textId="77777777" w:rsidR="00F37289" w:rsidRPr="0080757A" w:rsidRDefault="00F37289" w:rsidP="00A4642F">
            <w:pPr>
              <w:jc w:val="center"/>
              <w:rPr>
                <w:sz w:val="22"/>
                <w:szCs w:val="22"/>
              </w:rPr>
            </w:pPr>
            <w:r w:rsidRPr="0080757A">
              <w:rPr>
                <w:sz w:val="22"/>
                <w:szCs w:val="22"/>
              </w:rPr>
              <w:t>Hồ sơ</w:t>
            </w:r>
          </w:p>
        </w:tc>
        <w:tc>
          <w:tcPr>
            <w:tcW w:w="874" w:type="dxa"/>
            <w:shd w:val="clear" w:color="auto" w:fill="auto"/>
            <w:tcMar>
              <w:left w:w="40" w:type="dxa"/>
              <w:right w:w="40" w:type="dxa"/>
            </w:tcMar>
            <w:vAlign w:val="center"/>
            <w:hideMark/>
          </w:tcPr>
          <w:p w14:paraId="4F299169" w14:textId="77777777" w:rsidR="00F37289" w:rsidRPr="0080757A" w:rsidRDefault="00F37289" w:rsidP="00A4642F">
            <w:pPr>
              <w:jc w:val="center"/>
              <w:rPr>
                <w:sz w:val="22"/>
                <w:szCs w:val="22"/>
              </w:rPr>
            </w:pPr>
            <w:r w:rsidRPr="0080757A">
              <w:rPr>
                <w:sz w:val="22"/>
                <w:szCs w:val="22"/>
              </w:rPr>
              <w:t>1KS2</w:t>
            </w:r>
          </w:p>
        </w:tc>
        <w:tc>
          <w:tcPr>
            <w:tcW w:w="680" w:type="dxa"/>
            <w:shd w:val="clear" w:color="auto" w:fill="auto"/>
            <w:tcMar>
              <w:left w:w="40" w:type="dxa"/>
              <w:right w:w="40" w:type="dxa"/>
            </w:tcMar>
            <w:vAlign w:val="center"/>
            <w:hideMark/>
          </w:tcPr>
          <w:p w14:paraId="08BC4323" w14:textId="77777777" w:rsidR="00F37289" w:rsidRPr="0080757A" w:rsidRDefault="00F37289" w:rsidP="00A4642F">
            <w:pPr>
              <w:jc w:val="center"/>
              <w:rPr>
                <w:sz w:val="22"/>
                <w:szCs w:val="22"/>
              </w:rPr>
            </w:pPr>
            <w:r w:rsidRPr="0080757A">
              <w:rPr>
                <w:sz w:val="22"/>
                <w:szCs w:val="22"/>
              </w:rPr>
              <w:t>1-5</w:t>
            </w:r>
          </w:p>
        </w:tc>
        <w:tc>
          <w:tcPr>
            <w:tcW w:w="780" w:type="dxa"/>
            <w:shd w:val="clear" w:color="auto" w:fill="auto"/>
            <w:tcMar>
              <w:left w:w="40" w:type="dxa"/>
              <w:right w:w="40" w:type="dxa"/>
            </w:tcMar>
            <w:vAlign w:val="center"/>
            <w:hideMark/>
          </w:tcPr>
          <w:p w14:paraId="39684EF6" w14:textId="77777777" w:rsidR="00F37289" w:rsidRPr="0080757A" w:rsidRDefault="00F37289" w:rsidP="00A4642F">
            <w:pPr>
              <w:jc w:val="center"/>
              <w:rPr>
                <w:sz w:val="22"/>
                <w:szCs w:val="22"/>
              </w:rPr>
            </w:pPr>
            <w:r w:rsidRPr="0080757A">
              <w:rPr>
                <w:sz w:val="22"/>
                <w:szCs w:val="22"/>
              </w:rPr>
              <w:t>0,100</w:t>
            </w:r>
          </w:p>
        </w:tc>
        <w:tc>
          <w:tcPr>
            <w:tcW w:w="780" w:type="dxa"/>
            <w:shd w:val="clear" w:color="auto" w:fill="auto"/>
            <w:tcMar>
              <w:left w:w="40" w:type="dxa"/>
              <w:right w:w="40" w:type="dxa"/>
            </w:tcMar>
            <w:vAlign w:val="center"/>
            <w:hideMark/>
          </w:tcPr>
          <w:p w14:paraId="71AA0483" w14:textId="77777777" w:rsidR="00F37289" w:rsidRPr="0080757A" w:rsidRDefault="00F37289" w:rsidP="00A4642F">
            <w:pPr>
              <w:jc w:val="center"/>
              <w:rPr>
                <w:sz w:val="22"/>
                <w:szCs w:val="22"/>
              </w:rPr>
            </w:pPr>
            <w:r w:rsidRPr="0080757A">
              <w:rPr>
                <w:sz w:val="22"/>
                <w:szCs w:val="22"/>
              </w:rPr>
              <w:t>0,100</w:t>
            </w:r>
          </w:p>
        </w:tc>
        <w:tc>
          <w:tcPr>
            <w:tcW w:w="780" w:type="dxa"/>
            <w:shd w:val="clear" w:color="auto" w:fill="auto"/>
            <w:tcMar>
              <w:left w:w="40" w:type="dxa"/>
              <w:right w:w="40" w:type="dxa"/>
            </w:tcMar>
            <w:vAlign w:val="center"/>
            <w:hideMark/>
          </w:tcPr>
          <w:p w14:paraId="227C0AEE" w14:textId="77777777" w:rsidR="00F37289" w:rsidRPr="0080757A" w:rsidRDefault="00F37289" w:rsidP="00A4642F">
            <w:pPr>
              <w:jc w:val="right"/>
              <w:rPr>
                <w:sz w:val="22"/>
                <w:szCs w:val="22"/>
              </w:rPr>
            </w:pPr>
            <w:r w:rsidRPr="0080757A">
              <w:rPr>
                <w:sz w:val="22"/>
                <w:szCs w:val="22"/>
              </w:rPr>
              <w:t>0,130</w:t>
            </w:r>
          </w:p>
        </w:tc>
        <w:tc>
          <w:tcPr>
            <w:tcW w:w="807" w:type="dxa"/>
            <w:shd w:val="clear" w:color="auto" w:fill="auto"/>
            <w:tcMar>
              <w:left w:w="40" w:type="dxa"/>
              <w:right w:w="40" w:type="dxa"/>
            </w:tcMar>
            <w:vAlign w:val="center"/>
            <w:hideMark/>
          </w:tcPr>
          <w:p w14:paraId="0BBC1153" w14:textId="77777777" w:rsidR="00F37289" w:rsidRPr="00185275" w:rsidRDefault="00F37289" w:rsidP="00A4642F">
            <w:pPr>
              <w:rPr>
                <w:color w:val="FF0000"/>
                <w:sz w:val="22"/>
                <w:szCs w:val="22"/>
              </w:rPr>
            </w:pPr>
            <w:r w:rsidRPr="00185275">
              <w:rPr>
                <w:color w:val="FF0000"/>
                <w:sz w:val="22"/>
                <w:szCs w:val="22"/>
              </w:rPr>
              <w:t> Sửa</w:t>
            </w:r>
          </w:p>
        </w:tc>
      </w:tr>
    </w:tbl>
    <w:p w14:paraId="6C44A6F1" w14:textId="77777777" w:rsidR="00F37289" w:rsidRPr="0080757A" w:rsidRDefault="00F37289" w:rsidP="00F37289">
      <w:pPr>
        <w:spacing w:before="120" w:line="360" w:lineRule="exact"/>
        <w:ind w:firstLine="720"/>
        <w:jc w:val="both"/>
        <w:rPr>
          <w:b/>
          <w:i/>
          <w:sz w:val="26"/>
          <w:szCs w:val="26"/>
          <w:u w:val="single"/>
        </w:rPr>
      </w:pPr>
      <w:r w:rsidRPr="0080757A">
        <w:rPr>
          <w:b/>
          <w:bCs/>
          <w:i/>
          <w:sz w:val="26"/>
          <w:szCs w:val="26"/>
          <w:u w:val="single"/>
        </w:rPr>
        <w:t>Ghi chú</w:t>
      </w:r>
      <w:r w:rsidRPr="0080757A">
        <w:rPr>
          <w:b/>
          <w:i/>
          <w:sz w:val="26"/>
          <w:szCs w:val="26"/>
          <w:u w:val="single"/>
        </w:rPr>
        <w:t>:</w:t>
      </w:r>
    </w:p>
    <w:p w14:paraId="20C56A55" w14:textId="77777777" w:rsidR="00F37289" w:rsidRPr="0080757A" w:rsidRDefault="00F37289" w:rsidP="00F37289">
      <w:pPr>
        <w:spacing w:line="360" w:lineRule="exact"/>
        <w:ind w:firstLine="720"/>
        <w:jc w:val="both"/>
        <w:rPr>
          <w:sz w:val="26"/>
          <w:szCs w:val="26"/>
        </w:rPr>
      </w:pPr>
      <w:r w:rsidRPr="0080757A">
        <w:rPr>
          <w:sz w:val="26"/>
          <w:szCs w:val="26"/>
        </w:rPr>
        <w:t>(1) Cột “ĐM Đất”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14:paraId="508CFF3E" w14:textId="77777777" w:rsidR="00F37289" w:rsidRPr="0080757A" w:rsidRDefault="00F37289" w:rsidP="00F37289">
      <w:pPr>
        <w:spacing w:line="360" w:lineRule="exact"/>
        <w:ind w:firstLine="720"/>
        <w:jc w:val="both"/>
        <w:rPr>
          <w:sz w:val="26"/>
          <w:szCs w:val="26"/>
        </w:rPr>
      </w:pPr>
      <w:r w:rsidRPr="0080757A">
        <w:rPr>
          <w:sz w:val="26"/>
          <w:szCs w:val="26"/>
        </w:rPr>
        <w:t>(2) Trường hợp đăng ký biến động đất đai mà thực hiện cấp mới GCN thì áp dụng định mức của Bảng 09. Trường hợp đăng ký biến động đất đai mà không thực hiện cấp mới GCN thì áp dụng theo quy định tại Bảng 10 sau đây:</w:t>
      </w:r>
    </w:p>
    <w:p w14:paraId="4C28C87C" w14:textId="77777777" w:rsidR="00F37289" w:rsidRPr="0080757A" w:rsidRDefault="00F37289" w:rsidP="00F37289">
      <w:pPr>
        <w:spacing w:after="120"/>
        <w:ind w:right="397"/>
        <w:jc w:val="right"/>
      </w:pPr>
      <w:r w:rsidRPr="0080757A">
        <w:rPr>
          <w:b/>
          <w:bCs/>
          <w:iCs/>
        </w:rPr>
        <w:t>Bảng 10</w:t>
      </w:r>
    </w:p>
    <w:tbl>
      <w:tblPr>
        <w:tblW w:w="10065" w:type="dxa"/>
        <w:tblInd w:w="-386" w:type="dxa"/>
        <w:tblBorders>
          <w:top w:val="nil"/>
          <w:bottom w:val="nil"/>
          <w:insideH w:val="nil"/>
          <w:insideV w:val="nil"/>
        </w:tblBorders>
        <w:tblCellMar>
          <w:left w:w="0" w:type="dxa"/>
          <w:right w:w="0" w:type="dxa"/>
        </w:tblCellMar>
        <w:tblLook w:val="04A0" w:firstRow="1" w:lastRow="0" w:firstColumn="1" w:lastColumn="0" w:noHBand="0" w:noVBand="1"/>
      </w:tblPr>
      <w:tblGrid>
        <w:gridCol w:w="568"/>
        <w:gridCol w:w="3686"/>
        <w:gridCol w:w="4366"/>
        <w:gridCol w:w="1445"/>
      </w:tblGrid>
      <w:tr w:rsidR="00F37289" w:rsidRPr="0080757A" w14:paraId="2DB8BDB3" w14:textId="77777777" w:rsidTr="00A4642F">
        <w:tc>
          <w:tcPr>
            <w:tcW w:w="568"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40" w:type="dxa"/>
              <w:bottom w:w="0" w:type="dxa"/>
              <w:right w:w="40" w:type="dxa"/>
            </w:tcMar>
            <w:vAlign w:val="center"/>
          </w:tcPr>
          <w:p w14:paraId="53A02A84" w14:textId="77777777" w:rsidR="00F37289" w:rsidRPr="0080757A" w:rsidRDefault="00F37289" w:rsidP="00A4642F">
            <w:pPr>
              <w:jc w:val="center"/>
              <w:rPr>
                <w:sz w:val="22"/>
                <w:szCs w:val="22"/>
              </w:rPr>
            </w:pPr>
            <w:r w:rsidRPr="0080757A">
              <w:rPr>
                <w:b/>
                <w:bCs/>
                <w:sz w:val="22"/>
                <w:szCs w:val="22"/>
              </w:rPr>
              <w:t>Sô TT</w:t>
            </w:r>
          </w:p>
        </w:tc>
        <w:tc>
          <w:tcPr>
            <w:tcW w:w="3686" w:type="dxa"/>
            <w:tcBorders>
              <w:top w:val="single" w:sz="8" w:space="0" w:color="auto"/>
              <w:left w:val="nil"/>
              <w:bottom w:val="single" w:sz="4" w:space="0" w:color="auto"/>
              <w:right w:val="single" w:sz="8" w:space="0" w:color="auto"/>
              <w:tl2br w:val="nil"/>
              <w:tr2bl w:val="nil"/>
            </w:tcBorders>
            <w:shd w:val="clear" w:color="auto" w:fill="auto"/>
            <w:tcMar>
              <w:top w:w="0" w:type="dxa"/>
              <w:left w:w="40" w:type="dxa"/>
              <w:bottom w:w="0" w:type="dxa"/>
              <w:right w:w="40" w:type="dxa"/>
            </w:tcMar>
            <w:vAlign w:val="center"/>
          </w:tcPr>
          <w:p w14:paraId="428BF241" w14:textId="77777777" w:rsidR="00F37289" w:rsidRPr="0080757A" w:rsidRDefault="00F37289" w:rsidP="00A4642F">
            <w:pPr>
              <w:jc w:val="center"/>
              <w:rPr>
                <w:sz w:val="22"/>
                <w:szCs w:val="22"/>
              </w:rPr>
            </w:pPr>
            <w:r w:rsidRPr="0080757A">
              <w:rPr>
                <w:b/>
                <w:bCs/>
                <w:sz w:val="22"/>
                <w:szCs w:val="22"/>
              </w:rPr>
              <w:t>Loại biến động</w:t>
            </w:r>
          </w:p>
        </w:tc>
        <w:tc>
          <w:tcPr>
            <w:tcW w:w="4366" w:type="dxa"/>
            <w:tcBorders>
              <w:top w:val="single" w:sz="8" w:space="0" w:color="auto"/>
              <w:left w:val="nil"/>
              <w:bottom w:val="single" w:sz="4" w:space="0" w:color="auto"/>
              <w:right w:val="single" w:sz="8" w:space="0" w:color="auto"/>
              <w:tl2br w:val="nil"/>
              <w:tr2bl w:val="nil"/>
            </w:tcBorders>
            <w:shd w:val="clear" w:color="auto" w:fill="auto"/>
            <w:tcMar>
              <w:top w:w="0" w:type="dxa"/>
              <w:left w:w="40" w:type="dxa"/>
              <w:bottom w:w="0" w:type="dxa"/>
              <w:right w:w="40" w:type="dxa"/>
            </w:tcMar>
            <w:vAlign w:val="center"/>
          </w:tcPr>
          <w:p w14:paraId="0DD97B76" w14:textId="77777777" w:rsidR="00F37289" w:rsidRPr="0080757A" w:rsidRDefault="00F37289" w:rsidP="00A4642F">
            <w:pPr>
              <w:jc w:val="center"/>
              <w:rPr>
                <w:sz w:val="22"/>
                <w:szCs w:val="22"/>
              </w:rPr>
            </w:pPr>
            <w:r w:rsidRPr="0080757A">
              <w:rPr>
                <w:b/>
                <w:bCs/>
                <w:sz w:val="22"/>
                <w:szCs w:val="22"/>
              </w:rPr>
              <w:t>Các bước công việc được áp dụng của Bảng 09</w:t>
            </w:r>
          </w:p>
        </w:tc>
        <w:tc>
          <w:tcPr>
            <w:tcW w:w="1445" w:type="dxa"/>
            <w:tcBorders>
              <w:top w:val="single" w:sz="8" w:space="0" w:color="auto"/>
              <w:left w:val="nil"/>
              <w:bottom w:val="single" w:sz="4" w:space="0" w:color="auto"/>
              <w:right w:val="single" w:sz="8" w:space="0" w:color="auto"/>
              <w:tl2br w:val="nil"/>
              <w:tr2bl w:val="nil"/>
            </w:tcBorders>
            <w:shd w:val="clear" w:color="auto" w:fill="auto"/>
            <w:tcMar>
              <w:top w:w="0" w:type="dxa"/>
              <w:left w:w="40" w:type="dxa"/>
              <w:bottom w:w="0" w:type="dxa"/>
              <w:right w:w="40" w:type="dxa"/>
            </w:tcMar>
            <w:vAlign w:val="center"/>
          </w:tcPr>
          <w:p w14:paraId="6B621B28" w14:textId="77777777" w:rsidR="00F37289" w:rsidRPr="00355A74" w:rsidRDefault="00F37289" w:rsidP="00A4642F">
            <w:pPr>
              <w:jc w:val="center"/>
              <w:rPr>
                <w:rFonts w:ascii="Times New Roman Bold" w:hAnsi="Times New Roman Bold"/>
                <w:spacing w:val="-4"/>
                <w:sz w:val="22"/>
                <w:szCs w:val="22"/>
              </w:rPr>
            </w:pPr>
            <w:r w:rsidRPr="00355A74">
              <w:rPr>
                <w:rFonts w:ascii="Times New Roman Bold" w:hAnsi="Times New Roman Bold"/>
                <w:b/>
                <w:bCs/>
                <w:spacing w:val="-4"/>
                <w:sz w:val="22"/>
                <w:szCs w:val="22"/>
              </w:rPr>
              <w:t>Hệ số áp dụng cho các mục 3, 5, 8, 12 của Bảng 09</w:t>
            </w:r>
          </w:p>
        </w:tc>
      </w:tr>
      <w:tr w:rsidR="00F37289" w:rsidRPr="0080757A" w14:paraId="7B756570"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35252B9" w14:textId="77777777" w:rsidR="00F37289" w:rsidRPr="0080757A" w:rsidRDefault="00F37289" w:rsidP="00A4642F">
            <w:pPr>
              <w:jc w:val="center"/>
              <w:rPr>
                <w:sz w:val="22"/>
                <w:szCs w:val="22"/>
              </w:rPr>
            </w:pPr>
            <w:r w:rsidRPr="0080757A">
              <w:rPr>
                <w:sz w:val="22"/>
                <w:szCs w:val="22"/>
              </w:rPr>
              <w:t>1</w:t>
            </w:r>
          </w:p>
        </w:tc>
        <w:tc>
          <w:tcPr>
            <w:tcW w:w="3686"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83C3CC1" w14:textId="77777777" w:rsidR="00F37289" w:rsidRPr="0080757A" w:rsidRDefault="00F37289" w:rsidP="00A4642F">
            <w:pPr>
              <w:rPr>
                <w:sz w:val="22"/>
                <w:szCs w:val="22"/>
              </w:rPr>
            </w:pPr>
            <w:r w:rsidRPr="0080757A">
              <w:rPr>
                <w:sz w:val="22"/>
                <w:szCs w:val="22"/>
              </w:rPr>
              <w:t>Thế chấp hoặc thay đổi nội dung thế chấp bằng quyền sử dụng đất, tài sản gắn liền với đất, thế chấp tài sản gắn liền với đất hình thành trong tương lai</w:t>
            </w:r>
          </w:p>
        </w:tc>
        <w:tc>
          <w:tcPr>
            <w:tcW w:w="4366"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9F37EC6" w14:textId="77777777" w:rsidR="00F37289" w:rsidRPr="0080757A" w:rsidRDefault="00F37289" w:rsidP="00A4642F">
            <w:pPr>
              <w:rPr>
                <w:sz w:val="22"/>
                <w:szCs w:val="22"/>
              </w:rPr>
            </w:pPr>
            <w:r w:rsidRPr="0080757A">
              <w:rPr>
                <w:sz w:val="22"/>
                <w:szCs w:val="22"/>
              </w:rPr>
              <w:t xml:space="preserve">Mục 1, 2, 3, 4, 8, 9.3, 11, 12, 13 các nội dung thực hiện tại </w:t>
            </w:r>
            <w:r w:rsidRPr="00B22F1B">
              <w:rPr>
                <w:color w:val="FF0000"/>
                <w:spacing w:val="-2"/>
                <w:sz w:val="22"/>
                <w:szCs w:val="22"/>
              </w:rPr>
              <w:t xml:space="preserve">Văn phòng đăng ký đất đai </w:t>
            </w:r>
            <w:r w:rsidRPr="00B22F1B">
              <w:rPr>
                <w:i/>
                <w:color w:val="FF0000"/>
                <w:spacing w:val="-2"/>
                <w:sz w:val="22"/>
                <w:szCs w:val="22"/>
              </w:rPr>
              <w:t>(hoặc Chi nhánh Văn phòng đăng ký đất đai)</w:t>
            </w:r>
            <w:r>
              <w:rPr>
                <w:color w:val="FF0000"/>
                <w:spacing w:val="-2"/>
                <w:sz w:val="22"/>
                <w:szCs w:val="22"/>
              </w:rPr>
              <w:t xml:space="preserve"> </w:t>
            </w:r>
            <w:r w:rsidRPr="0080757A">
              <w:rPr>
                <w:sz w:val="22"/>
                <w:szCs w:val="22"/>
              </w:rPr>
              <w:t>và Mục 1 nội dung thực hiện tại địa bàn xã</w:t>
            </w:r>
            <w:r w:rsidRPr="00185275">
              <w:rPr>
                <w:color w:val="FF0000"/>
                <w:sz w:val="22"/>
                <w:szCs w:val="22"/>
              </w:rPr>
              <w:t>, phường</w:t>
            </w:r>
          </w:p>
        </w:tc>
        <w:tc>
          <w:tcPr>
            <w:tcW w:w="1445"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D53306B" w14:textId="77777777" w:rsidR="00F37289" w:rsidRPr="0080757A" w:rsidRDefault="00F37289" w:rsidP="00A4642F">
            <w:pPr>
              <w:jc w:val="center"/>
              <w:rPr>
                <w:sz w:val="22"/>
                <w:szCs w:val="22"/>
              </w:rPr>
            </w:pPr>
            <w:r w:rsidRPr="0080757A">
              <w:rPr>
                <w:sz w:val="22"/>
                <w:szCs w:val="22"/>
              </w:rPr>
              <w:t>0,478</w:t>
            </w:r>
          </w:p>
        </w:tc>
      </w:tr>
      <w:tr w:rsidR="00F37289" w:rsidRPr="0080757A" w14:paraId="7D35ADAD"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1C18188" w14:textId="77777777" w:rsidR="00F37289" w:rsidRPr="0080757A" w:rsidRDefault="00F37289" w:rsidP="00A4642F">
            <w:pPr>
              <w:jc w:val="center"/>
              <w:rPr>
                <w:sz w:val="22"/>
                <w:szCs w:val="22"/>
              </w:rPr>
            </w:pPr>
            <w:r w:rsidRPr="0080757A">
              <w:rPr>
                <w:sz w:val="22"/>
                <w:szCs w:val="22"/>
              </w:rPr>
              <w:t>2</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7932462" w14:textId="77777777" w:rsidR="00F37289" w:rsidRPr="0080757A" w:rsidRDefault="00F37289" w:rsidP="00A4642F">
            <w:pPr>
              <w:rPr>
                <w:spacing w:val="-4"/>
                <w:sz w:val="22"/>
                <w:szCs w:val="22"/>
              </w:rPr>
            </w:pPr>
            <w:r w:rsidRPr="0080757A">
              <w:rPr>
                <w:spacing w:val="-4"/>
                <w:sz w:val="22"/>
                <w:szCs w:val="22"/>
              </w:rPr>
              <w:t>Xóa đăng ký thế chấp bằng quyền sử dụng đất, tài sản gắn liền với đất, thế chấp tài sản gắn liền với đất hình thành trong tương lai</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2E7A59C" w14:textId="77777777" w:rsidR="00F37289" w:rsidRPr="0080757A" w:rsidRDefault="00F37289" w:rsidP="00A4642F">
            <w:pPr>
              <w:rPr>
                <w:sz w:val="22"/>
                <w:szCs w:val="22"/>
              </w:rPr>
            </w:pPr>
            <w:r w:rsidRPr="0080757A">
              <w:rPr>
                <w:sz w:val="22"/>
                <w:szCs w:val="22"/>
              </w:rPr>
              <w:t xml:space="preserve">Mục 1, 2, 3, 4, 8, 9.3, 11, 12, 13 các nội dung thực hiện tại </w:t>
            </w:r>
            <w:r w:rsidRPr="0085463A">
              <w:rPr>
                <w:color w:val="FF0000"/>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BC91BA0" w14:textId="77777777" w:rsidR="00F37289" w:rsidRPr="0080757A" w:rsidRDefault="00F37289" w:rsidP="00A4642F">
            <w:pPr>
              <w:jc w:val="center"/>
              <w:rPr>
                <w:sz w:val="22"/>
                <w:szCs w:val="22"/>
              </w:rPr>
            </w:pPr>
            <w:r w:rsidRPr="0080757A">
              <w:rPr>
                <w:sz w:val="22"/>
                <w:szCs w:val="22"/>
              </w:rPr>
              <w:t>0,435</w:t>
            </w:r>
          </w:p>
        </w:tc>
      </w:tr>
      <w:tr w:rsidR="00F37289" w:rsidRPr="0080757A" w14:paraId="1AFEE793"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F54BCE9" w14:textId="77777777" w:rsidR="00F37289" w:rsidRPr="0080757A" w:rsidRDefault="00F37289" w:rsidP="00A4642F">
            <w:pPr>
              <w:jc w:val="center"/>
              <w:rPr>
                <w:sz w:val="22"/>
                <w:szCs w:val="22"/>
              </w:rPr>
            </w:pPr>
            <w:r w:rsidRPr="0080757A">
              <w:rPr>
                <w:sz w:val="22"/>
                <w:szCs w:val="22"/>
              </w:rPr>
              <w:t>3</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0E0023F" w14:textId="77777777" w:rsidR="00F37289" w:rsidRPr="0080757A" w:rsidRDefault="00F37289" w:rsidP="00A4642F">
            <w:pPr>
              <w:rPr>
                <w:sz w:val="22"/>
                <w:szCs w:val="22"/>
              </w:rPr>
            </w:pPr>
            <w:r w:rsidRPr="0080757A">
              <w:rPr>
                <w:sz w:val="22"/>
                <w:szCs w:val="22"/>
              </w:rPr>
              <w:t>Thay đổi diện tích do sạt lở tự nhiên một phần thửa đất</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CC30F4A" w14:textId="77777777" w:rsidR="00F37289" w:rsidRPr="0080757A" w:rsidRDefault="00F37289" w:rsidP="00A4642F">
            <w:pPr>
              <w:rPr>
                <w:sz w:val="22"/>
                <w:szCs w:val="22"/>
              </w:rPr>
            </w:pPr>
            <w:r w:rsidRPr="0080757A">
              <w:rPr>
                <w:sz w:val="22"/>
                <w:szCs w:val="22"/>
              </w:rPr>
              <w:t xml:space="preserve">Mục 1, 2, 3, 4, 6, 8, 9.3, 11, 12, 13 các nội dung thực hiện tại </w:t>
            </w:r>
            <w:r w:rsidRPr="0085463A">
              <w:rPr>
                <w:color w:val="FF0000"/>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22E7303" w14:textId="77777777" w:rsidR="00F37289" w:rsidRPr="0080757A" w:rsidRDefault="00F37289" w:rsidP="00A4642F">
            <w:pPr>
              <w:jc w:val="center"/>
              <w:rPr>
                <w:sz w:val="22"/>
                <w:szCs w:val="22"/>
              </w:rPr>
            </w:pPr>
            <w:r w:rsidRPr="0080757A">
              <w:rPr>
                <w:sz w:val="22"/>
                <w:szCs w:val="22"/>
              </w:rPr>
              <w:t>0,130</w:t>
            </w:r>
          </w:p>
        </w:tc>
      </w:tr>
      <w:tr w:rsidR="00F37289" w:rsidRPr="0080757A" w14:paraId="3B6D77BA"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006AFB2" w14:textId="77777777" w:rsidR="00F37289" w:rsidRPr="0080757A" w:rsidRDefault="00F37289" w:rsidP="00A4642F">
            <w:pPr>
              <w:jc w:val="center"/>
              <w:rPr>
                <w:sz w:val="22"/>
                <w:szCs w:val="22"/>
              </w:rPr>
            </w:pPr>
            <w:r w:rsidRPr="0080757A">
              <w:rPr>
                <w:sz w:val="22"/>
                <w:szCs w:val="22"/>
              </w:rPr>
              <w:lastRenderedPageBreak/>
              <w:t>4</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B8F0978" w14:textId="77777777" w:rsidR="00F37289" w:rsidRPr="0080757A" w:rsidRDefault="00F37289" w:rsidP="00A4642F">
            <w:pPr>
              <w:rPr>
                <w:sz w:val="22"/>
                <w:szCs w:val="22"/>
              </w:rPr>
            </w:pPr>
            <w:r w:rsidRPr="0080757A">
              <w:rPr>
                <w:sz w:val="22"/>
                <w:szCs w:val="22"/>
              </w:rPr>
              <w:t>Trường hợp đo đạc lại thửa đất mà có thay đổi diện tích, số hiệu thửa đất, số hiệu tờ bản đồ</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96B1737" w14:textId="77777777" w:rsidR="00F37289" w:rsidRPr="0080757A" w:rsidRDefault="00F37289" w:rsidP="00A4642F">
            <w:pPr>
              <w:rPr>
                <w:sz w:val="22"/>
                <w:szCs w:val="22"/>
              </w:rPr>
            </w:pPr>
            <w:r w:rsidRPr="0080757A">
              <w:rPr>
                <w:sz w:val="22"/>
                <w:szCs w:val="22"/>
              </w:rPr>
              <w:t xml:space="preserve">Mục 8, 11 các nội dung thực hiện tại </w:t>
            </w:r>
            <w:r w:rsidRPr="0085463A">
              <w:rPr>
                <w:color w:val="FF0000"/>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C664B8F" w14:textId="77777777" w:rsidR="00F37289" w:rsidRPr="0080757A" w:rsidRDefault="00F37289" w:rsidP="00A4642F">
            <w:pPr>
              <w:jc w:val="center"/>
              <w:rPr>
                <w:sz w:val="22"/>
                <w:szCs w:val="22"/>
              </w:rPr>
            </w:pPr>
            <w:r w:rsidRPr="0080757A">
              <w:rPr>
                <w:sz w:val="22"/>
                <w:szCs w:val="22"/>
              </w:rPr>
              <w:t>0,391</w:t>
            </w:r>
          </w:p>
        </w:tc>
      </w:tr>
      <w:tr w:rsidR="00F37289" w:rsidRPr="0080757A" w14:paraId="5FBF8DD1"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196FF0C" w14:textId="77777777" w:rsidR="00F37289" w:rsidRPr="0080757A" w:rsidRDefault="00F37289" w:rsidP="00A4642F">
            <w:pPr>
              <w:jc w:val="center"/>
              <w:rPr>
                <w:sz w:val="22"/>
                <w:szCs w:val="22"/>
              </w:rPr>
            </w:pPr>
            <w:r w:rsidRPr="0080757A">
              <w:rPr>
                <w:sz w:val="22"/>
                <w:szCs w:val="22"/>
              </w:rPr>
              <w:t>5</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8C35F74" w14:textId="77777777" w:rsidR="00F37289" w:rsidRPr="0080757A" w:rsidRDefault="00F37289" w:rsidP="00A4642F">
            <w:pPr>
              <w:rPr>
                <w:sz w:val="22"/>
                <w:szCs w:val="22"/>
              </w:rPr>
            </w:pPr>
            <w:r w:rsidRPr="0080757A">
              <w:rPr>
                <w:sz w:val="22"/>
                <w:szCs w:val="22"/>
              </w:rPr>
              <w:t>Thay đổi tên đơn vị hành chính, điều chỉnh địa giới hành chính theo quyết định của cơ quan nhà nước có thẩm quyền</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A31B4CB" w14:textId="77777777" w:rsidR="00F37289" w:rsidRPr="0080757A" w:rsidRDefault="00F37289" w:rsidP="00A4642F">
            <w:pPr>
              <w:rPr>
                <w:sz w:val="22"/>
                <w:szCs w:val="22"/>
              </w:rPr>
            </w:pPr>
            <w:r w:rsidRPr="0080757A">
              <w:rPr>
                <w:sz w:val="22"/>
                <w:szCs w:val="22"/>
              </w:rPr>
              <w:t xml:space="preserve">Mục 8, 11 các nội dung thực hiện tại </w:t>
            </w:r>
            <w:r w:rsidRPr="0085463A">
              <w:rPr>
                <w:color w:val="FF0000"/>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FF18672" w14:textId="77777777" w:rsidR="00F37289" w:rsidRPr="0080757A" w:rsidRDefault="00F37289" w:rsidP="00A4642F">
            <w:pPr>
              <w:jc w:val="center"/>
              <w:rPr>
                <w:sz w:val="22"/>
                <w:szCs w:val="22"/>
              </w:rPr>
            </w:pPr>
            <w:r w:rsidRPr="0080757A">
              <w:rPr>
                <w:sz w:val="22"/>
                <w:szCs w:val="22"/>
              </w:rPr>
              <w:t>0,152</w:t>
            </w:r>
          </w:p>
        </w:tc>
      </w:tr>
      <w:tr w:rsidR="00F37289" w:rsidRPr="0080757A" w14:paraId="5A206F74"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2B072ED" w14:textId="77777777" w:rsidR="00F37289" w:rsidRPr="0080757A" w:rsidRDefault="00F37289" w:rsidP="00A4642F">
            <w:pPr>
              <w:jc w:val="center"/>
              <w:rPr>
                <w:sz w:val="22"/>
                <w:szCs w:val="22"/>
              </w:rPr>
            </w:pPr>
            <w:r w:rsidRPr="0080757A">
              <w:rPr>
                <w:sz w:val="22"/>
                <w:szCs w:val="22"/>
              </w:rPr>
              <w:t>6</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635CC6E" w14:textId="77777777" w:rsidR="00F37289" w:rsidRPr="0080757A" w:rsidRDefault="00F37289" w:rsidP="00A4642F">
            <w:pPr>
              <w:rPr>
                <w:sz w:val="22"/>
                <w:szCs w:val="22"/>
              </w:rPr>
            </w:pPr>
            <w:r w:rsidRPr="0080757A">
              <w:rPr>
                <w:sz w:val="22"/>
                <w:szCs w:val="22"/>
              </w:rPr>
              <w:t>Cho thuê, cho thuê lại quyền sử dụng đất, tài sản gắn liền với đất</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8F08C19" w14:textId="77777777" w:rsidR="00F37289" w:rsidRPr="0080757A" w:rsidRDefault="00F37289" w:rsidP="00A4642F">
            <w:pPr>
              <w:rPr>
                <w:sz w:val="22"/>
                <w:szCs w:val="22"/>
              </w:rPr>
            </w:pPr>
            <w:r w:rsidRPr="0080757A">
              <w:rPr>
                <w:sz w:val="22"/>
                <w:szCs w:val="22"/>
              </w:rPr>
              <w:t xml:space="preserve">Mục 1, 2, 3, 4, 8, 9.3, 11, 12, 13 các nội dung thực hiện tại </w:t>
            </w:r>
            <w:r w:rsidRPr="0085463A">
              <w:rPr>
                <w:color w:val="FF0000"/>
                <w:sz w:val="22"/>
                <w:szCs w:val="22"/>
              </w:rPr>
              <w:t xml:space="preserve">Văn phòng đăng ký đất đai (hoặc Chi nhánh Văn phòng đăng ký đất đai) </w:t>
            </w:r>
            <w:r w:rsidRPr="0080757A">
              <w:rPr>
                <w:sz w:val="22"/>
                <w:szCs w:val="22"/>
              </w:rPr>
              <w:t>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F3B89C0" w14:textId="77777777" w:rsidR="00F37289" w:rsidRPr="0080757A" w:rsidRDefault="00F37289" w:rsidP="00A4642F">
            <w:pPr>
              <w:jc w:val="center"/>
              <w:rPr>
                <w:sz w:val="22"/>
                <w:szCs w:val="22"/>
              </w:rPr>
            </w:pPr>
            <w:r w:rsidRPr="0080757A">
              <w:rPr>
                <w:sz w:val="22"/>
                <w:szCs w:val="22"/>
              </w:rPr>
              <w:t>0,391</w:t>
            </w:r>
          </w:p>
        </w:tc>
      </w:tr>
      <w:tr w:rsidR="00F37289" w:rsidRPr="0080757A" w14:paraId="4EC8BE1A"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96093C7" w14:textId="77777777" w:rsidR="00F37289" w:rsidRPr="0080757A" w:rsidRDefault="00F37289" w:rsidP="00A4642F">
            <w:pPr>
              <w:jc w:val="center"/>
              <w:rPr>
                <w:sz w:val="22"/>
                <w:szCs w:val="22"/>
              </w:rPr>
            </w:pPr>
            <w:r w:rsidRPr="0080757A">
              <w:rPr>
                <w:sz w:val="22"/>
                <w:szCs w:val="22"/>
              </w:rPr>
              <w:t>7</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911FC93" w14:textId="77777777" w:rsidR="00F37289" w:rsidRPr="0080757A" w:rsidRDefault="00F37289" w:rsidP="00A4642F">
            <w:pPr>
              <w:rPr>
                <w:sz w:val="22"/>
                <w:szCs w:val="22"/>
              </w:rPr>
            </w:pPr>
            <w:r w:rsidRPr="0080757A">
              <w:rPr>
                <w:sz w:val="22"/>
                <w:szCs w:val="22"/>
              </w:rPr>
              <w:t>Xóa đăng ký cho thuê, cho thuê lại đất tài sản gắn liền với đất</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21397F3" w14:textId="77777777" w:rsidR="00F37289" w:rsidRPr="0080757A" w:rsidRDefault="00F37289" w:rsidP="00A4642F">
            <w:pPr>
              <w:rPr>
                <w:sz w:val="22"/>
                <w:szCs w:val="22"/>
              </w:rPr>
            </w:pPr>
            <w:r w:rsidRPr="0080757A">
              <w:rPr>
                <w:sz w:val="22"/>
                <w:szCs w:val="22"/>
              </w:rPr>
              <w:t xml:space="preserve">Mục 1, 2, 3, 4, 8, 9.3, 11, 12, 13 các nội dung thực hiện tại </w:t>
            </w:r>
            <w:r w:rsidRPr="0085463A">
              <w:rPr>
                <w:color w:val="FF0000"/>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4B92B8F" w14:textId="77777777" w:rsidR="00F37289" w:rsidRPr="0080757A" w:rsidRDefault="00F37289" w:rsidP="00A4642F">
            <w:pPr>
              <w:jc w:val="center"/>
              <w:rPr>
                <w:sz w:val="22"/>
                <w:szCs w:val="22"/>
              </w:rPr>
            </w:pPr>
            <w:r w:rsidRPr="0080757A">
              <w:rPr>
                <w:sz w:val="22"/>
                <w:szCs w:val="22"/>
              </w:rPr>
              <w:t>0,152</w:t>
            </w:r>
          </w:p>
        </w:tc>
      </w:tr>
      <w:tr w:rsidR="00F37289" w:rsidRPr="0080757A" w14:paraId="6D3A0BD0"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631CB48" w14:textId="77777777" w:rsidR="00F37289" w:rsidRPr="0080757A" w:rsidRDefault="00F37289" w:rsidP="00A4642F">
            <w:pPr>
              <w:jc w:val="center"/>
              <w:rPr>
                <w:sz w:val="22"/>
                <w:szCs w:val="22"/>
              </w:rPr>
            </w:pPr>
            <w:r w:rsidRPr="0080757A">
              <w:rPr>
                <w:sz w:val="22"/>
                <w:szCs w:val="22"/>
              </w:rPr>
              <w:t>8</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F5048D8" w14:textId="77777777" w:rsidR="00F37289" w:rsidRPr="0080757A" w:rsidRDefault="00F37289" w:rsidP="00A4642F">
            <w:pPr>
              <w:rPr>
                <w:sz w:val="22"/>
                <w:szCs w:val="22"/>
              </w:rPr>
            </w:pPr>
            <w:r w:rsidRPr="0080757A">
              <w:rPr>
                <w:sz w:val="22"/>
                <w:szCs w:val="22"/>
              </w:rPr>
              <w:t>Chuyển đổi quyền sử dụng đất</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6076F72"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64B2E3F" w14:textId="77777777" w:rsidR="00F37289" w:rsidRPr="0080757A" w:rsidRDefault="00F37289" w:rsidP="00A4642F">
            <w:pPr>
              <w:jc w:val="center"/>
              <w:rPr>
                <w:sz w:val="22"/>
                <w:szCs w:val="22"/>
              </w:rPr>
            </w:pPr>
            <w:r w:rsidRPr="0080757A">
              <w:rPr>
                <w:sz w:val="22"/>
                <w:szCs w:val="22"/>
              </w:rPr>
              <w:t>0,326</w:t>
            </w:r>
          </w:p>
        </w:tc>
      </w:tr>
      <w:tr w:rsidR="00F37289" w:rsidRPr="0080757A" w14:paraId="2EBA87C3"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66E41E1A" w14:textId="77777777" w:rsidR="00F37289" w:rsidRPr="0080757A" w:rsidRDefault="00F37289" w:rsidP="00A4642F">
            <w:pPr>
              <w:jc w:val="center"/>
              <w:rPr>
                <w:sz w:val="22"/>
                <w:szCs w:val="22"/>
              </w:rPr>
            </w:pPr>
            <w:r w:rsidRPr="0080757A">
              <w:rPr>
                <w:sz w:val="22"/>
                <w:szCs w:val="22"/>
              </w:rPr>
              <w:t>9</w:t>
            </w:r>
          </w:p>
        </w:tc>
        <w:tc>
          <w:tcPr>
            <w:tcW w:w="3686"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5863A8E1" w14:textId="77777777" w:rsidR="00F37289" w:rsidRPr="0080757A" w:rsidRDefault="00F37289" w:rsidP="00A4642F">
            <w:pPr>
              <w:rPr>
                <w:sz w:val="22"/>
                <w:szCs w:val="22"/>
              </w:rPr>
            </w:pPr>
            <w:r w:rsidRPr="0080757A">
              <w:rPr>
                <w:sz w:val="22"/>
                <w:szCs w:val="22"/>
              </w:rPr>
              <w:t>Chuyển nhượng quyền sử dụng đất, quyền sở hữu tài sản gắn liền với đất</w:t>
            </w:r>
          </w:p>
        </w:tc>
        <w:tc>
          <w:tcPr>
            <w:tcW w:w="4366"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0252ACFD"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38C312F1" w14:textId="77777777" w:rsidR="00F37289" w:rsidRPr="0080757A" w:rsidRDefault="00F37289" w:rsidP="00A4642F">
            <w:pPr>
              <w:jc w:val="center"/>
              <w:rPr>
                <w:sz w:val="22"/>
                <w:szCs w:val="22"/>
              </w:rPr>
            </w:pPr>
            <w:r w:rsidRPr="0080757A">
              <w:rPr>
                <w:sz w:val="22"/>
                <w:szCs w:val="22"/>
              </w:rPr>
              <w:t>0,326</w:t>
            </w:r>
          </w:p>
        </w:tc>
      </w:tr>
      <w:tr w:rsidR="00F37289" w:rsidRPr="0080757A" w14:paraId="69D9ABE9"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4F71703" w14:textId="77777777" w:rsidR="00F37289" w:rsidRPr="0080757A" w:rsidRDefault="00F37289" w:rsidP="00A4642F">
            <w:pPr>
              <w:jc w:val="center"/>
              <w:rPr>
                <w:sz w:val="22"/>
                <w:szCs w:val="22"/>
              </w:rPr>
            </w:pPr>
            <w:r w:rsidRPr="0080757A">
              <w:rPr>
                <w:sz w:val="22"/>
                <w:szCs w:val="22"/>
              </w:rPr>
              <w:t>10</w:t>
            </w:r>
          </w:p>
        </w:tc>
        <w:tc>
          <w:tcPr>
            <w:tcW w:w="3686"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63A9964" w14:textId="77777777" w:rsidR="00F37289" w:rsidRPr="0080757A" w:rsidRDefault="00F37289" w:rsidP="00A4642F">
            <w:pPr>
              <w:rPr>
                <w:sz w:val="22"/>
                <w:szCs w:val="22"/>
              </w:rPr>
            </w:pPr>
            <w:r w:rsidRPr="0080757A">
              <w:rPr>
                <w:sz w:val="22"/>
                <w:szCs w:val="22"/>
              </w:rPr>
              <w:t>Thừa kế quyền sử dụng đất, quyền sở hữu tài sản gắn liền với đất</w:t>
            </w:r>
          </w:p>
        </w:tc>
        <w:tc>
          <w:tcPr>
            <w:tcW w:w="4366"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11B8039"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712DDF4" w14:textId="77777777" w:rsidR="00F37289" w:rsidRPr="0080757A" w:rsidRDefault="00F37289" w:rsidP="00A4642F">
            <w:pPr>
              <w:jc w:val="center"/>
              <w:rPr>
                <w:sz w:val="22"/>
                <w:szCs w:val="22"/>
              </w:rPr>
            </w:pPr>
            <w:r w:rsidRPr="0080757A">
              <w:rPr>
                <w:sz w:val="22"/>
                <w:szCs w:val="22"/>
              </w:rPr>
              <w:t>0,326</w:t>
            </w:r>
          </w:p>
        </w:tc>
      </w:tr>
      <w:tr w:rsidR="00F37289" w:rsidRPr="0080757A" w14:paraId="63F9EC32"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EA4F46A" w14:textId="77777777" w:rsidR="00F37289" w:rsidRPr="0080757A" w:rsidRDefault="00F37289" w:rsidP="00A4642F">
            <w:pPr>
              <w:jc w:val="center"/>
              <w:rPr>
                <w:sz w:val="22"/>
                <w:szCs w:val="22"/>
              </w:rPr>
            </w:pPr>
            <w:r w:rsidRPr="0080757A">
              <w:rPr>
                <w:sz w:val="22"/>
                <w:szCs w:val="22"/>
              </w:rPr>
              <w:t>11</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941807D" w14:textId="77777777" w:rsidR="00F37289" w:rsidRPr="0080757A" w:rsidRDefault="00F37289" w:rsidP="00A4642F">
            <w:pPr>
              <w:rPr>
                <w:sz w:val="22"/>
                <w:szCs w:val="22"/>
              </w:rPr>
            </w:pPr>
            <w:r w:rsidRPr="0080757A">
              <w:rPr>
                <w:sz w:val="22"/>
                <w:szCs w:val="22"/>
              </w:rPr>
              <w:t>Tặng cho quyền sử dụng đất, quyền sở hữu tài sản gắn liền với đất</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0EB3085"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9B15AEC" w14:textId="77777777" w:rsidR="00F37289" w:rsidRPr="0080757A" w:rsidRDefault="00F37289" w:rsidP="00A4642F">
            <w:pPr>
              <w:jc w:val="center"/>
              <w:rPr>
                <w:sz w:val="22"/>
                <w:szCs w:val="22"/>
              </w:rPr>
            </w:pPr>
            <w:r w:rsidRPr="0080757A">
              <w:rPr>
                <w:sz w:val="22"/>
                <w:szCs w:val="22"/>
              </w:rPr>
              <w:t>0,326</w:t>
            </w:r>
          </w:p>
        </w:tc>
      </w:tr>
      <w:tr w:rsidR="00F37289" w:rsidRPr="0080757A" w14:paraId="6E264BD1"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05E7198D" w14:textId="77777777" w:rsidR="00F37289" w:rsidRPr="0080757A" w:rsidRDefault="00F37289" w:rsidP="00A4642F">
            <w:pPr>
              <w:jc w:val="center"/>
              <w:rPr>
                <w:sz w:val="22"/>
                <w:szCs w:val="22"/>
              </w:rPr>
            </w:pPr>
            <w:r w:rsidRPr="0080757A">
              <w:rPr>
                <w:sz w:val="22"/>
                <w:szCs w:val="22"/>
              </w:rPr>
              <w:t>12</w:t>
            </w:r>
          </w:p>
        </w:tc>
        <w:tc>
          <w:tcPr>
            <w:tcW w:w="3686"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0DCBF278" w14:textId="77777777" w:rsidR="00F37289" w:rsidRPr="0080757A" w:rsidRDefault="00F37289" w:rsidP="00A4642F">
            <w:pPr>
              <w:rPr>
                <w:sz w:val="22"/>
                <w:szCs w:val="22"/>
              </w:rPr>
            </w:pPr>
            <w:r w:rsidRPr="0080757A">
              <w:rPr>
                <w:sz w:val="22"/>
                <w:szCs w:val="22"/>
              </w:rPr>
              <w:t>Góp vốn bằng quyền sử dụng đất, tài sản gắn liền với đất</w:t>
            </w:r>
          </w:p>
        </w:tc>
        <w:tc>
          <w:tcPr>
            <w:tcW w:w="4366"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64219A91"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7833969F" w14:textId="77777777" w:rsidR="00F37289" w:rsidRPr="0080757A" w:rsidRDefault="00F37289" w:rsidP="00A4642F">
            <w:pPr>
              <w:jc w:val="center"/>
              <w:rPr>
                <w:sz w:val="22"/>
                <w:szCs w:val="22"/>
              </w:rPr>
            </w:pPr>
            <w:r w:rsidRPr="0080757A">
              <w:rPr>
                <w:sz w:val="22"/>
                <w:szCs w:val="22"/>
              </w:rPr>
              <w:t>0,370</w:t>
            </w:r>
          </w:p>
        </w:tc>
      </w:tr>
      <w:tr w:rsidR="00F37289" w:rsidRPr="0080757A" w14:paraId="4114F3FE"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E378D15" w14:textId="77777777" w:rsidR="00F37289" w:rsidRPr="0080757A" w:rsidRDefault="00F37289" w:rsidP="00A4642F">
            <w:pPr>
              <w:jc w:val="center"/>
              <w:rPr>
                <w:sz w:val="22"/>
                <w:szCs w:val="22"/>
              </w:rPr>
            </w:pPr>
            <w:r w:rsidRPr="0080757A">
              <w:rPr>
                <w:sz w:val="22"/>
                <w:szCs w:val="22"/>
              </w:rPr>
              <w:t>13</w:t>
            </w:r>
          </w:p>
        </w:tc>
        <w:tc>
          <w:tcPr>
            <w:tcW w:w="3686"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42C37B8" w14:textId="77777777" w:rsidR="00F37289" w:rsidRPr="0080757A" w:rsidRDefault="00F37289" w:rsidP="00A4642F">
            <w:pPr>
              <w:rPr>
                <w:sz w:val="22"/>
                <w:szCs w:val="22"/>
              </w:rPr>
            </w:pPr>
            <w:r w:rsidRPr="0080757A">
              <w:rPr>
                <w:sz w:val="22"/>
                <w:szCs w:val="22"/>
              </w:rPr>
              <w:t>Xóa đăng ký góp vốn bằng quyền sử dụng đất, tài sản gắn liền với đất</w:t>
            </w:r>
          </w:p>
        </w:tc>
        <w:tc>
          <w:tcPr>
            <w:tcW w:w="4366"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F62668E"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D055830" w14:textId="77777777" w:rsidR="00F37289" w:rsidRPr="0080757A" w:rsidRDefault="00F37289" w:rsidP="00A4642F">
            <w:pPr>
              <w:jc w:val="center"/>
              <w:rPr>
                <w:sz w:val="22"/>
                <w:szCs w:val="22"/>
              </w:rPr>
            </w:pPr>
            <w:r w:rsidRPr="0080757A">
              <w:rPr>
                <w:sz w:val="22"/>
                <w:szCs w:val="22"/>
              </w:rPr>
              <w:t>0,348</w:t>
            </w:r>
          </w:p>
        </w:tc>
      </w:tr>
      <w:tr w:rsidR="00F37289" w:rsidRPr="0080757A" w14:paraId="1BFCD0E6"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BE126D9" w14:textId="77777777" w:rsidR="00F37289" w:rsidRPr="0080757A" w:rsidRDefault="00F37289" w:rsidP="00A4642F">
            <w:pPr>
              <w:jc w:val="center"/>
              <w:rPr>
                <w:sz w:val="22"/>
                <w:szCs w:val="22"/>
              </w:rPr>
            </w:pPr>
            <w:r w:rsidRPr="0080757A">
              <w:rPr>
                <w:sz w:val="22"/>
                <w:szCs w:val="22"/>
              </w:rPr>
              <w:t>14</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79C28EC" w14:textId="77777777" w:rsidR="00F37289" w:rsidRPr="0080757A" w:rsidRDefault="00F37289" w:rsidP="00A4642F">
            <w:pPr>
              <w:rPr>
                <w:sz w:val="22"/>
                <w:szCs w:val="22"/>
              </w:rPr>
            </w:pPr>
            <w:r w:rsidRPr="0080757A">
              <w:rPr>
                <w:sz w:val="22"/>
                <w:szCs w:val="22"/>
              </w:rPr>
              <w:t>Chuyển quyền sử dụng đất, tài sản gắn liền với đất theo thỏa thuận xử lý nợ thế chấp</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CDADA9F"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301ED64" w14:textId="77777777" w:rsidR="00F37289" w:rsidRPr="0080757A" w:rsidRDefault="00F37289" w:rsidP="00A4642F">
            <w:pPr>
              <w:jc w:val="center"/>
              <w:rPr>
                <w:sz w:val="22"/>
                <w:szCs w:val="22"/>
              </w:rPr>
            </w:pPr>
            <w:r w:rsidRPr="0080757A">
              <w:rPr>
                <w:sz w:val="22"/>
                <w:szCs w:val="22"/>
              </w:rPr>
              <w:t>0,370</w:t>
            </w:r>
          </w:p>
        </w:tc>
      </w:tr>
      <w:tr w:rsidR="00F37289" w:rsidRPr="0080757A" w14:paraId="3F015DB0"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CE6CA8A" w14:textId="77777777" w:rsidR="00F37289" w:rsidRPr="0080757A" w:rsidRDefault="00F37289" w:rsidP="00A4642F">
            <w:pPr>
              <w:jc w:val="center"/>
              <w:rPr>
                <w:sz w:val="22"/>
                <w:szCs w:val="22"/>
              </w:rPr>
            </w:pPr>
            <w:r w:rsidRPr="0080757A">
              <w:rPr>
                <w:sz w:val="22"/>
                <w:szCs w:val="22"/>
              </w:rPr>
              <w:t>15</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CF4F8CF" w14:textId="77777777" w:rsidR="00F37289" w:rsidRPr="0080757A" w:rsidRDefault="00F37289" w:rsidP="00A4642F">
            <w:pPr>
              <w:rPr>
                <w:sz w:val="22"/>
                <w:szCs w:val="22"/>
              </w:rPr>
            </w:pPr>
            <w:r w:rsidRPr="0080757A">
              <w:rPr>
                <w:sz w:val="22"/>
                <w:szCs w:val="22"/>
              </w:rPr>
              <w:t>Chuyển quyền sử dụng đất, tài sản gắn liền với đất theo kết quả giải quyết tranh chấp đất đai</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CF9ED85"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B19FCBB" w14:textId="77777777" w:rsidR="00F37289" w:rsidRPr="0080757A" w:rsidRDefault="00F37289" w:rsidP="00A4642F">
            <w:pPr>
              <w:jc w:val="center"/>
              <w:rPr>
                <w:sz w:val="22"/>
                <w:szCs w:val="22"/>
              </w:rPr>
            </w:pPr>
            <w:r w:rsidRPr="0080757A">
              <w:rPr>
                <w:sz w:val="22"/>
                <w:szCs w:val="22"/>
              </w:rPr>
              <w:t>0,326</w:t>
            </w:r>
          </w:p>
        </w:tc>
      </w:tr>
      <w:tr w:rsidR="00F37289" w:rsidRPr="0080757A" w14:paraId="184D00E7"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273F4EA" w14:textId="77777777" w:rsidR="00F37289" w:rsidRPr="0080757A" w:rsidRDefault="00F37289" w:rsidP="00A4642F">
            <w:pPr>
              <w:jc w:val="center"/>
              <w:rPr>
                <w:sz w:val="22"/>
                <w:szCs w:val="22"/>
              </w:rPr>
            </w:pPr>
            <w:r w:rsidRPr="0080757A">
              <w:rPr>
                <w:sz w:val="22"/>
                <w:szCs w:val="22"/>
              </w:rPr>
              <w:lastRenderedPageBreak/>
              <w:t>16</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58795E4" w14:textId="77777777" w:rsidR="00F37289" w:rsidRPr="0080757A" w:rsidRDefault="00F37289" w:rsidP="00A4642F">
            <w:pPr>
              <w:rPr>
                <w:sz w:val="22"/>
                <w:szCs w:val="22"/>
              </w:rPr>
            </w:pPr>
            <w:r w:rsidRPr="0080757A">
              <w:rPr>
                <w:sz w:val="22"/>
                <w:szCs w:val="22"/>
              </w:rPr>
              <w:t>Chuyển quyền sử dụng đất, tài sản gắn liền với đất theo quyết định giải quyết khiếu nại, tố cáo về đất đai</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D8E2059"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07BCBFA" w14:textId="77777777" w:rsidR="00F37289" w:rsidRPr="0080757A" w:rsidRDefault="00F37289" w:rsidP="00A4642F">
            <w:pPr>
              <w:jc w:val="center"/>
              <w:rPr>
                <w:sz w:val="22"/>
                <w:szCs w:val="22"/>
              </w:rPr>
            </w:pPr>
            <w:r w:rsidRPr="0080757A">
              <w:rPr>
                <w:sz w:val="22"/>
                <w:szCs w:val="22"/>
              </w:rPr>
              <w:t>0,326</w:t>
            </w:r>
          </w:p>
        </w:tc>
      </w:tr>
      <w:tr w:rsidR="00F37289" w:rsidRPr="0080757A" w14:paraId="4B62F3C3"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D28518B" w14:textId="77777777" w:rsidR="00F37289" w:rsidRPr="0080757A" w:rsidRDefault="00F37289" w:rsidP="00A4642F">
            <w:pPr>
              <w:jc w:val="center"/>
              <w:rPr>
                <w:sz w:val="22"/>
                <w:szCs w:val="22"/>
              </w:rPr>
            </w:pPr>
            <w:r w:rsidRPr="0080757A">
              <w:rPr>
                <w:sz w:val="22"/>
                <w:szCs w:val="22"/>
              </w:rPr>
              <w:t>17</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ECD211A" w14:textId="77777777" w:rsidR="00F37289" w:rsidRPr="0080757A" w:rsidRDefault="00F37289" w:rsidP="00A4642F">
            <w:pPr>
              <w:rPr>
                <w:sz w:val="22"/>
                <w:szCs w:val="22"/>
              </w:rPr>
            </w:pPr>
            <w:r w:rsidRPr="0080757A">
              <w:rPr>
                <w:sz w:val="22"/>
                <w:szCs w:val="22"/>
              </w:rPr>
              <w:t>Chuyển quyền sử dụng cả thửa đất, tài sản gắn liền với đất theo bản án, quyết định của tòa án, quyết định của cơ quan thi hành án</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E7BD9F5"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0655B0F" w14:textId="77777777" w:rsidR="00F37289" w:rsidRPr="0080757A" w:rsidRDefault="00F37289" w:rsidP="00A4642F">
            <w:pPr>
              <w:jc w:val="center"/>
              <w:rPr>
                <w:sz w:val="22"/>
                <w:szCs w:val="22"/>
              </w:rPr>
            </w:pPr>
            <w:r w:rsidRPr="0080757A">
              <w:rPr>
                <w:sz w:val="22"/>
                <w:szCs w:val="22"/>
              </w:rPr>
              <w:t>0,326</w:t>
            </w:r>
          </w:p>
        </w:tc>
      </w:tr>
      <w:tr w:rsidR="00F37289" w:rsidRPr="0080757A" w14:paraId="5F418B2D"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E2E6B37" w14:textId="77777777" w:rsidR="00F37289" w:rsidRPr="0080757A" w:rsidRDefault="00F37289" w:rsidP="00A4642F">
            <w:pPr>
              <w:jc w:val="center"/>
              <w:rPr>
                <w:sz w:val="22"/>
                <w:szCs w:val="22"/>
              </w:rPr>
            </w:pPr>
            <w:r w:rsidRPr="0080757A">
              <w:rPr>
                <w:sz w:val="22"/>
                <w:szCs w:val="22"/>
              </w:rPr>
              <w:t>18</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5D3EA02" w14:textId="77777777" w:rsidR="00F37289" w:rsidRPr="0080757A" w:rsidRDefault="00F37289" w:rsidP="00A4642F">
            <w:pPr>
              <w:rPr>
                <w:sz w:val="22"/>
                <w:szCs w:val="22"/>
              </w:rPr>
            </w:pPr>
            <w:r w:rsidRPr="0080757A">
              <w:rPr>
                <w:sz w:val="22"/>
                <w:szCs w:val="22"/>
              </w:rPr>
              <w:t>Chuyển quyền sử dụng đất, tài sản gắn liền với đất theo kết quả đấu giá đất</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DC51E13"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E1FA674" w14:textId="77777777" w:rsidR="00F37289" w:rsidRPr="0080757A" w:rsidRDefault="00F37289" w:rsidP="00A4642F">
            <w:pPr>
              <w:jc w:val="center"/>
              <w:rPr>
                <w:sz w:val="22"/>
                <w:szCs w:val="22"/>
              </w:rPr>
            </w:pPr>
            <w:r w:rsidRPr="0080757A">
              <w:rPr>
                <w:sz w:val="22"/>
                <w:szCs w:val="22"/>
              </w:rPr>
              <w:t>0,326</w:t>
            </w:r>
          </w:p>
        </w:tc>
      </w:tr>
      <w:tr w:rsidR="00F37289" w:rsidRPr="0080757A" w14:paraId="26A19EC5"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08531C9" w14:textId="77777777" w:rsidR="00F37289" w:rsidRPr="0080757A" w:rsidRDefault="00F37289" w:rsidP="00A4642F">
            <w:pPr>
              <w:jc w:val="center"/>
              <w:rPr>
                <w:sz w:val="22"/>
                <w:szCs w:val="22"/>
              </w:rPr>
            </w:pPr>
            <w:r w:rsidRPr="0080757A">
              <w:rPr>
                <w:sz w:val="22"/>
                <w:szCs w:val="22"/>
              </w:rPr>
              <w:t>19</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0D3D033" w14:textId="77777777" w:rsidR="00F37289" w:rsidRPr="0080757A" w:rsidRDefault="00F37289" w:rsidP="00A4642F">
            <w:pPr>
              <w:rPr>
                <w:sz w:val="22"/>
                <w:szCs w:val="22"/>
              </w:rPr>
            </w:pPr>
            <w:r w:rsidRPr="0080757A">
              <w:rPr>
                <w:sz w:val="22"/>
                <w:szCs w:val="22"/>
              </w:rPr>
              <w:t>Người sử dụng đất, chủ sở hữu tài sản gắn liền với đất đổi tên, nhân thân hoặc địa chỉ</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8E708D3" w14:textId="77777777" w:rsidR="00F37289" w:rsidRPr="0080757A" w:rsidRDefault="00F37289" w:rsidP="00A4642F">
            <w:pPr>
              <w:rPr>
                <w:sz w:val="22"/>
                <w:szCs w:val="22"/>
              </w:rPr>
            </w:pPr>
            <w:r w:rsidRPr="0080757A">
              <w:rPr>
                <w:sz w:val="22"/>
                <w:szCs w:val="22"/>
              </w:rPr>
              <w:t xml:space="preserve">Mục 1, 2, 3, 4,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24A4763" w14:textId="77777777" w:rsidR="00F37289" w:rsidRPr="0080757A" w:rsidRDefault="00F37289" w:rsidP="00A4642F">
            <w:pPr>
              <w:jc w:val="center"/>
              <w:rPr>
                <w:sz w:val="22"/>
                <w:szCs w:val="22"/>
              </w:rPr>
            </w:pPr>
            <w:r w:rsidRPr="0080757A">
              <w:rPr>
                <w:sz w:val="22"/>
                <w:szCs w:val="22"/>
              </w:rPr>
              <w:t>0,174</w:t>
            </w:r>
          </w:p>
        </w:tc>
      </w:tr>
      <w:tr w:rsidR="00F37289" w:rsidRPr="0080757A" w14:paraId="436C382D" w14:textId="77777777" w:rsidTr="00A4642F">
        <w:tblPrEx>
          <w:tblBorders>
            <w:top w:val="none" w:sz="0" w:space="0" w:color="auto"/>
            <w:bottom w:val="none" w:sz="0" w:space="0" w:color="auto"/>
            <w:insideH w:val="none" w:sz="0" w:space="0" w:color="auto"/>
            <w:insideV w:val="none" w:sz="0" w:space="0" w:color="auto"/>
          </w:tblBorders>
        </w:tblPrEx>
        <w:trPr>
          <w:trHeight w:val="1418"/>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154C482" w14:textId="77777777" w:rsidR="00F37289" w:rsidRPr="0080757A" w:rsidRDefault="00F37289" w:rsidP="00A4642F">
            <w:pPr>
              <w:jc w:val="center"/>
              <w:rPr>
                <w:sz w:val="22"/>
                <w:szCs w:val="22"/>
              </w:rPr>
            </w:pPr>
            <w:r w:rsidRPr="0080757A">
              <w:rPr>
                <w:sz w:val="22"/>
                <w:szCs w:val="22"/>
              </w:rPr>
              <w:t>20</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C037A01" w14:textId="77777777" w:rsidR="00F37289" w:rsidRPr="0080757A" w:rsidRDefault="00F37289" w:rsidP="00A4642F">
            <w:pPr>
              <w:rPr>
                <w:spacing w:val="-4"/>
                <w:sz w:val="22"/>
                <w:szCs w:val="22"/>
              </w:rPr>
            </w:pPr>
            <w:r w:rsidRPr="0080757A">
              <w:rPr>
                <w:spacing w:val="-4"/>
                <w:sz w:val="22"/>
                <w:szCs w:val="22"/>
              </w:rPr>
              <w:t>Chuyển đổi hộ gia đình, cá nhân sử dụng đất thành tổ chức kinh tế của hộ gia đình cá nhân đó mà không thuộc trường hợp chuyển nhượng quyền sử dụng đất, quyền sở hữu tài sản gắn liền với đất</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C6C5CD8"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4329433" w14:textId="77777777" w:rsidR="00F37289" w:rsidRPr="0080757A" w:rsidRDefault="00F37289" w:rsidP="00A4642F">
            <w:pPr>
              <w:jc w:val="center"/>
              <w:rPr>
                <w:sz w:val="22"/>
                <w:szCs w:val="22"/>
              </w:rPr>
            </w:pPr>
            <w:r w:rsidRPr="0080757A">
              <w:rPr>
                <w:sz w:val="22"/>
                <w:szCs w:val="22"/>
              </w:rPr>
              <w:t>0,326</w:t>
            </w:r>
          </w:p>
        </w:tc>
      </w:tr>
      <w:tr w:rsidR="00F37289" w:rsidRPr="0080757A" w14:paraId="4CE2E2C0"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9B3F369" w14:textId="77777777" w:rsidR="00F37289" w:rsidRPr="0080757A" w:rsidRDefault="00F37289" w:rsidP="00A4642F">
            <w:pPr>
              <w:jc w:val="center"/>
              <w:rPr>
                <w:sz w:val="22"/>
                <w:szCs w:val="22"/>
              </w:rPr>
            </w:pPr>
            <w:r w:rsidRPr="0080757A">
              <w:rPr>
                <w:sz w:val="22"/>
                <w:szCs w:val="22"/>
              </w:rPr>
              <w:t>21</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78DCD8C" w14:textId="77777777" w:rsidR="00F37289" w:rsidRPr="0080757A" w:rsidRDefault="00F37289" w:rsidP="00A4642F">
            <w:pPr>
              <w:rPr>
                <w:sz w:val="22"/>
                <w:szCs w:val="22"/>
              </w:rPr>
            </w:pPr>
            <w:r w:rsidRPr="0080757A">
              <w:rPr>
                <w:sz w:val="22"/>
                <w:szCs w:val="22"/>
              </w:rPr>
              <w:t>Xác lập hoặc thay đổi, chấm dứt quyền sử dụng hạn chế thửa đất liền kề</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6135BDD" w14:textId="77777777" w:rsidR="00F37289" w:rsidRPr="0080757A" w:rsidRDefault="00F37289" w:rsidP="00A4642F">
            <w:pPr>
              <w:rPr>
                <w:sz w:val="22"/>
                <w:szCs w:val="22"/>
              </w:rPr>
            </w:pPr>
            <w:r w:rsidRPr="0080757A">
              <w:rPr>
                <w:sz w:val="22"/>
                <w:szCs w:val="22"/>
              </w:rPr>
              <w:t xml:space="preserve">Mục 1, 2, 3, 4,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FB7E541" w14:textId="77777777" w:rsidR="00F37289" w:rsidRPr="0080757A" w:rsidRDefault="00F37289" w:rsidP="00A4642F">
            <w:pPr>
              <w:jc w:val="center"/>
              <w:rPr>
                <w:sz w:val="22"/>
                <w:szCs w:val="22"/>
              </w:rPr>
            </w:pPr>
            <w:r w:rsidRPr="0080757A">
              <w:rPr>
                <w:sz w:val="22"/>
                <w:szCs w:val="22"/>
              </w:rPr>
              <w:t>0,239</w:t>
            </w:r>
          </w:p>
        </w:tc>
      </w:tr>
      <w:tr w:rsidR="00F37289" w:rsidRPr="0080757A" w14:paraId="1AD4234C"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721CE92" w14:textId="77777777" w:rsidR="00F37289" w:rsidRPr="0080757A" w:rsidRDefault="00F37289" w:rsidP="00A4642F">
            <w:pPr>
              <w:jc w:val="center"/>
              <w:rPr>
                <w:sz w:val="22"/>
                <w:szCs w:val="22"/>
              </w:rPr>
            </w:pPr>
            <w:r w:rsidRPr="0080757A">
              <w:rPr>
                <w:sz w:val="22"/>
                <w:szCs w:val="22"/>
              </w:rPr>
              <w:t>22</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6FE8351" w14:textId="77777777" w:rsidR="00F37289" w:rsidRPr="0080757A" w:rsidRDefault="00F37289" w:rsidP="00A4642F">
            <w:pPr>
              <w:rPr>
                <w:sz w:val="22"/>
                <w:szCs w:val="22"/>
              </w:rPr>
            </w:pPr>
            <w:r w:rsidRPr="0080757A">
              <w:rPr>
                <w:sz w:val="22"/>
                <w:szCs w:val="22"/>
              </w:rPr>
              <w:t>Chuyển mục đích sử dụng toàn bộ thửa đất</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D0090D2" w14:textId="77777777" w:rsidR="00F37289" w:rsidRPr="0080757A" w:rsidRDefault="00F37289" w:rsidP="00A4642F">
            <w:pPr>
              <w:rPr>
                <w:sz w:val="22"/>
                <w:szCs w:val="22"/>
              </w:rPr>
            </w:pPr>
            <w:r w:rsidRPr="0080757A">
              <w:rPr>
                <w:sz w:val="22"/>
                <w:szCs w:val="22"/>
              </w:rPr>
              <w:t xml:space="preserve">Mục 1, 2, 3, 4, 5,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9C08C52" w14:textId="77777777" w:rsidR="00F37289" w:rsidRPr="0080757A" w:rsidRDefault="00F37289" w:rsidP="00A4642F">
            <w:pPr>
              <w:jc w:val="center"/>
              <w:rPr>
                <w:sz w:val="22"/>
                <w:szCs w:val="22"/>
              </w:rPr>
            </w:pPr>
            <w:r w:rsidRPr="0080757A">
              <w:rPr>
                <w:sz w:val="22"/>
                <w:szCs w:val="22"/>
              </w:rPr>
              <w:t>0,478</w:t>
            </w:r>
          </w:p>
        </w:tc>
      </w:tr>
      <w:tr w:rsidR="00F37289" w:rsidRPr="0080757A" w14:paraId="21EC4086"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75AD79A" w14:textId="77777777" w:rsidR="00F37289" w:rsidRPr="0080757A" w:rsidRDefault="00F37289" w:rsidP="00A4642F">
            <w:pPr>
              <w:jc w:val="center"/>
              <w:rPr>
                <w:sz w:val="22"/>
                <w:szCs w:val="22"/>
              </w:rPr>
            </w:pPr>
            <w:r w:rsidRPr="0080757A">
              <w:rPr>
                <w:sz w:val="22"/>
                <w:szCs w:val="22"/>
              </w:rPr>
              <w:t>23</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30E033D" w14:textId="77777777" w:rsidR="00F37289" w:rsidRPr="0080757A" w:rsidRDefault="00F37289" w:rsidP="00A4642F">
            <w:pPr>
              <w:rPr>
                <w:sz w:val="22"/>
                <w:szCs w:val="22"/>
              </w:rPr>
            </w:pPr>
            <w:r w:rsidRPr="0080757A">
              <w:rPr>
                <w:sz w:val="22"/>
                <w:szCs w:val="22"/>
              </w:rPr>
              <w:t>Gia hạn sử dụng đất (kể cả trường hợp tiếp tục sử dụng đất nông nghiệp của hộ gia đình, cá nhân)</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B9F2243" w14:textId="77777777" w:rsidR="00F37289" w:rsidRPr="0080757A" w:rsidRDefault="00F37289" w:rsidP="00A4642F">
            <w:pPr>
              <w:rPr>
                <w:sz w:val="22"/>
                <w:szCs w:val="22"/>
              </w:rPr>
            </w:pPr>
            <w:r w:rsidRPr="0080757A">
              <w:rPr>
                <w:sz w:val="22"/>
                <w:szCs w:val="22"/>
              </w:rPr>
              <w:t xml:space="preserve">Mục 1, 2, 3, 4, 5,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2F23BC9" w14:textId="77777777" w:rsidR="00F37289" w:rsidRPr="0080757A" w:rsidRDefault="00F37289" w:rsidP="00A4642F">
            <w:pPr>
              <w:jc w:val="center"/>
              <w:rPr>
                <w:sz w:val="22"/>
                <w:szCs w:val="22"/>
              </w:rPr>
            </w:pPr>
            <w:r w:rsidRPr="0080757A">
              <w:rPr>
                <w:sz w:val="22"/>
                <w:szCs w:val="22"/>
              </w:rPr>
              <w:t>0,239</w:t>
            </w:r>
          </w:p>
        </w:tc>
      </w:tr>
      <w:tr w:rsidR="00F37289" w:rsidRPr="0080757A" w14:paraId="3E190DEF" w14:textId="77777777" w:rsidTr="00A4642F">
        <w:tblPrEx>
          <w:tblBorders>
            <w:top w:val="none" w:sz="0" w:space="0" w:color="auto"/>
            <w:bottom w:val="none" w:sz="0" w:space="0" w:color="auto"/>
            <w:insideH w:val="none" w:sz="0" w:space="0" w:color="auto"/>
            <w:insideV w:val="none" w:sz="0" w:space="0" w:color="auto"/>
          </w:tblBorders>
        </w:tblPrEx>
        <w:trPr>
          <w:trHeight w:val="1985"/>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F74187D" w14:textId="77777777" w:rsidR="00F37289" w:rsidRPr="0080757A" w:rsidRDefault="00F37289" w:rsidP="00A4642F">
            <w:pPr>
              <w:jc w:val="center"/>
              <w:rPr>
                <w:sz w:val="22"/>
                <w:szCs w:val="22"/>
              </w:rPr>
            </w:pPr>
            <w:r w:rsidRPr="0080757A">
              <w:rPr>
                <w:sz w:val="22"/>
                <w:szCs w:val="22"/>
              </w:rPr>
              <w:t>24</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3DC7304" w14:textId="77777777" w:rsidR="00F37289" w:rsidRPr="0080757A" w:rsidRDefault="00F37289" w:rsidP="00A4642F">
            <w:pPr>
              <w:rPr>
                <w:spacing w:val="-2"/>
                <w:sz w:val="22"/>
                <w:szCs w:val="22"/>
              </w:rPr>
            </w:pPr>
            <w:r w:rsidRPr="0080757A">
              <w:rPr>
                <w:spacing w:val="-2"/>
                <w:sz w:val="22"/>
                <w:szCs w:val="22"/>
              </w:rPr>
              <w:t>Chuyển từ hình thức thuê đất sang hình thức giao đất có thu tiền sử dụng đất hoặc chuyển từ hình thức thuê đất trả tiền hàng năm sang hình thức thuê đất trả tiền một lần hoặc chuyển từ hình thức Nhà nước giao đất không thu tiền sang hình thức giao đất có thu tiền hay thuê đất</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B3520D1"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038CCE4" w14:textId="77777777" w:rsidR="00F37289" w:rsidRPr="0080757A" w:rsidRDefault="00F37289" w:rsidP="00A4642F">
            <w:pPr>
              <w:jc w:val="center"/>
              <w:rPr>
                <w:sz w:val="22"/>
                <w:szCs w:val="22"/>
              </w:rPr>
            </w:pPr>
            <w:r w:rsidRPr="0080757A">
              <w:rPr>
                <w:sz w:val="22"/>
                <w:szCs w:val="22"/>
              </w:rPr>
              <w:t>0,304</w:t>
            </w:r>
          </w:p>
        </w:tc>
      </w:tr>
      <w:tr w:rsidR="00F37289" w:rsidRPr="0080757A" w14:paraId="39F970B4"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238721F" w14:textId="77777777" w:rsidR="00F37289" w:rsidRPr="0080757A" w:rsidRDefault="00F37289" w:rsidP="00A4642F">
            <w:pPr>
              <w:jc w:val="center"/>
              <w:rPr>
                <w:sz w:val="22"/>
                <w:szCs w:val="22"/>
              </w:rPr>
            </w:pPr>
            <w:r w:rsidRPr="0080757A">
              <w:rPr>
                <w:sz w:val="22"/>
                <w:szCs w:val="22"/>
              </w:rPr>
              <w:t>25</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A7F0979" w14:textId="77777777" w:rsidR="00F37289" w:rsidRPr="0080757A" w:rsidRDefault="00F37289" w:rsidP="00A4642F">
            <w:pPr>
              <w:rPr>
                <w:sz w:val="22"/>
                <w:szCs w:val="22"/>
              </w:rPr>
            </w:pPr>
            <w:r w:rsidRPr="0080757A">
              <w:rPr>
                <w:sz w:val="22"/>
                <w:szCs w:val="22"/>
              </w:rPr>
              <w:t>Thay đổi thông tin về tài sản gắn liền với đất đã ghi trên GCN hoặc đã thể hiện trong cơ sở dữ liệu</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69B243F" w14:textId="77777777" w:rsidR="00F37289" w:rsidRPr="0080757A" w:rsidRDefault="00F37289" w:rsidP="00A4642F">
            <w:pPr>
              <w:rPr>
                <w:sz w:val="22"/>
                <w:szCs w:val="22"/>
              </w:rPr>
            </w:pPr>
            <w:r w:rsidRPr="0080757A">
              <w:rPr>
                <w:sz w:val="22"/>
                <w:szCs w:val="22"/>
              </w:rPr>
              <w:t xml:space="preserve">Mục 1, 2, 3, 4,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8CA750D" w14:textId="77777777" w:rsidR="00F37289" w:rsidRPr="0080757A" w:rsidRDefault="00F37289" w:rsidP="00A4642F">
            <w:pPr>
              <w:jc w:val="center"/>
              <w:rPr>
                <w:sz w:val="22"/>
                <w:szCs w:val="22"/>
              </w:rPr>
            </w:pPr>
            <w:r w:rsidRPr="0080757A">
              <w:rPr>
                <w:sz w:val="22"/>
                <w:szCs w:val="22"/>
              </w:rPr>
              <w:t>0,565</w:t>
            </w:r>
          </w:p>
        </w:tc>
      </w:tr>
      <w:tr w:rsidR="00F37289" w:rsidRPr="0080757A" w14:paraId="09571671"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1658255" w14:textId="77777777" w:rsidR="00F37289" w:rsidRPr="0080757A" w:rsidRDefault="00F37289" w:rsidP="00A4642F">
            <w:pPr>
              <w:jc w:val="center"/>
              <w:rPr>
                <w:sz w:val="22"/>
                <w:szCs w:val="22"/>
              </w:rPr>
            </w:pPr>
            <w:r w:rsidRPr="0080757A">
              <w:rPr>
                <w:sz w:val="22"/>
                <w:szCs w:val="22"/>
              </w:rPr>
              <w:t>26</w:t>
            </w:r>
          </w:p>
        </w:tc>
        <w:tc>
          <w:tcPr>
            <w:tcW w:w="368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E45C1A9" w14:textId="77777777" w:rsidR="00F37289" w:rsidRPr="0080757A" w:rsidRDefault="00F37289" w:rsidP="00A4642F">
            <w:pPr>
              <w:rPr>
                <w:sz w:val="22"/>
                <w:szCs w:val="22"/>
              </w:rPr>
            </w:pPr>
            <w:r w:rsidRPr="0080757A">
              <w:rPr>
                <w:sz w:val="22"/>
                <w:szCs w:val="22"/>
              </w:rPr>
              <w:t>Có thay đổi đối với những hạn chế về quyền sử dụng đất, tài sản gắn liền với đất</w:t>
            </w:r>
          </w:p>
        </w:tc>
        <w:tc>
          <w:tcPr>
            <w:tcW w:w="4366"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5232E82" w14:textId="77777777" w:rsidR="00F37289" w:rsidRPr="0080757A" w:rsidRDefault="00F37289" w:rsidP="00A4642F">
            <w:pPr>
              <w:rPr>
                <w:sz w:val="22"/>
                <w:szCs w:val="22"/>
              </w:rPr>
            </w:pPr>
            <w:r w:rsidRPr="0080757A">
              <w:rPr>
                <w:sz w:val="22"/>
                <w:szCs w:val="22"/>
              </w:rPr>
              <w:t xml:space="preserve">Mục 1, 2, 3, 4,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1BC2151" w14:textId="77777777" w:rsidR="00F37289" w:rsidRPr="0080757A" w:rsidRDefault="00F37289" w:rsidP="00A4642F">
            <w:pPr>
              <w:jc w:val="center"/>
              <w:rPr>
                <w:sz w:val="22"/>
                <w:szCs w:val="22"/>
              </w:rPr>
            </w:pPr>
            <w:r w:rsidRPr="0080757A">
              <w:rPr>
                <w:sz w:val="22"/>
                <w:szCs w:val="22"/>
              </w:rPr>
              <w:t>0,315</w:t>
            </w:r>
          </w:p>
        </w:tc>
      </w:tr>
      <w:tr w:rsidR="00F37289" w:rsidRPr="0080757A" w14:paraId="055C44AD"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6D04A3BF" w14:textId="77777777" w:rsidR="00F37289" w:rsidRPr="0080757A" w:rsidRDefault="00F37289" w:rsidP="00A4642F">
            <w:pPr>
              <w:jc w:val="center"/>
              <w:rPr>
                <w:sz w:val="22"/>
                <w:szCs w:val="22"/>
              </w:rPr>
            </w:pPr>
            <w:r w:rsidRPr="0080757A">
              <w:rPr>
                <w:sz w:val="22"/>
                <w:szCs w:val="22"/>
              </w:rPr>
              <w:lastRenderedPageBreak/>
              <w:t>27</w:t>
            </w:r>
          </w:p>
        </w:tc>
        <w:tc>
          <w:tcPr>
            <w:tcW w:w="3686"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660AC727" w14:textId="77777777" w:rsidR="00F37289" w:rsidRPr="0080757A" w:rsidRDefault="00F37289" w:rsidP="00A4642F">
            <w:pPr>
              <w:rPr>
                <w:sz w:val="22"/>
                <w:szCs w:val="22"/>
              </w:rPr>
            </w:pPr>
            <w:r w:rsidRPr="0080757A">
              <w:rPr>
                <w:sz w:val="22"/>
                <w:szCs w:val="22"/>
              </w:rPr>
              <w:t>Phát hiện có sai sót, nhầm lẫn về nội dung thông tin trong hồ sơ địa chính và trên GCN</w:t>
            </w:r>
          </w:p>
        </w:tc>
        <w:tc>
          <w:tcPr>
            <w:tcW w:w="4366"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46870B3E" w14:textId="77777777" w:rsidR="00F37289" w:rsidRPr="0080757A" w:rsidRDefault="00F37289" w:rsidP="00A4642F">
            <w:pPr>
              <w:rPr>
                <w:sz w:val="22"/>
                <w:szCs w:val="22"/>
              </w:rPr>
            </w:pPr>
            <w:r w:rsidRPr="0080757A">
              <w:rPr>
                <w:sz w:val="22"/>
                <w:szCs w:val="22"/>
              </w:rPr>
              <w:t xml:space="preserve">Mục 1, 2, 3, 4,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45C72ED4" w14:textId="77777777" w:rsidR="00F37289" w:rsidRPr="0080757A" w:rsidRDefault="00F37289" w:rsidP="00A4642F">
            <w:pPr>
              <w:jc w:val="center"/>
              <w:rPr>
                <w:sz w:val="22"/>
                <w:szCs w:val="22"/>
              </w:rPr>
            </w:pPr>
            <w:r w:rsidRPr="0080757A">
              <w:rPr>
                <w:sz w:val="22"/>
                <w:szCs w:val="22"/>
              </w:rPr>
              <w:t>0,130</w:t>
            </w:r>
          </w:p>
        </w:tc>
      </w:tr>
      <w:tr w:rsidR="00F37289" w:rsidRPr="0080757A" w14:paraId="53B8E409"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FC3432A" w14:textId="77777777" w:rsidR="00F37289" w:rsidRPr="0080757A" w:rsidRDefault="00F37289" w:rsidP="00A4642F">
            <w:pPr>
              <w:jc w:val="center"/>
              <w:rPr>
                <w:sz w:val="22"/>
                <w:szCs w:val="22"/>
              </w:rPr>
            </w:pPr>
            <w:r w:rsidRPr="0080757A">
              <w:rPr>
                <w:sz w:val="22"/>
                <w:szCs w:val="22"/>
              </w:rPr>
              <w:t>28</w:t>
            </w:r>
          </w:p>
        </w:tc>
        <w:tc>
          <w:tcPr>
            <w:tcW w:w="3686"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0F48371" w14:textId="77777777" w:rsidR="00F37289" w:rsidRPr="0080757A" w:rsidRDefault="00F37289" w:rsidP="00A4642F">
            <w:pPr>
              <w:rPr>
                <w:sz w:val="22"/>
                <w:szCs w:val="22"/>
              </w:rPr>
            </w:pPr>
            <w:r w:rsidRPr="0080757A">
              <w:rPr>
                <w:sz w:val="22"/>
                <w:szCs w:val="22"/>
              </w:rPr>
              <w:t>Thu hồi quyền sử dụng đất</w:t>
            </w:r>
          </w:p>
        </w:tc>
        <w:tc>
          <w:tcPr>
            <w:tcW w:w="4366"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F635014" w14:textId="77777777" w:rsidR="00F37289" w:rsidRPr="0080757A" w:rsidRDefault="00F37289" w:rsidP="00A4642F">
            <w:pPr>
              <w:rPr>
                <w:sz w:val="22"/>
                <w:szCs w:val="22"/>
              </w:rPr>
            </w:pPr>
            <w:r w:rsidRPr="0080757A">
              <w:rPr>
                <w:sz w:val="22"/>
                <w:szCs w:val="22"/>
              </w:rPr>
              <w:t xml:space="preserve">Mục 6,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003FACA" w14:textId="77777777" w:rsidR="00F37289" w:rsidRPr="0080757A" w:rsidRDefault="00F37289" w:rsidP="00A4642F">
            <w:pPr>
              <w:jc w:val="center"/>
              <w:rPr>
                <w:sz w:val="22"/>
                <w:szCs w:val="22"/>
              </w:rPr>
            </w:pPr>
            <w:r w:rsidRPr="0080757A">
              <w:rPr>
                <w:sz w:val="22"/>
                <w:szCs w:val="22"/>
              </w:rPr>
              <w:t>0,239</w:t>
            </w:r>
          </w:p>
        </w:tc>
      </w:tr>
      <w:tr w:rsidR="00F37289" w:rsidRPr="0080757A" w14:paraId="466F8D22"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77110023" w14:textId="77777777" w:rsidR="00F37289" w:rsidRPr="0080757A" w:rsidRDefault="00F37289" w:rsidP="00A4642F">
            <w:pPr>
              <w:jc w:val="center"/>
              <w:rPr>
                <w:sz w:val="22"/>
                <w:szCs w:val="22"/>
              </w:rPr>
            </w:pPr>
            <w:r w:rsidRPr="0080757A">
              <w:rPr>
                <w:sz w:val="22"/>
                <w:szCs w:val="22"/>
              </w:rPr>
              <w:t>29</w:t>
            </w:r>
          </w:p>
        </w:tc>
        <w:tc>
          <w:tcPr>
            <w:tcW w:w="3686"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623F3ADF" w14:textId="77777777" w:rsidR="00F37289" w:rsidRPr="0080757A" w:rsidRDefault="00F37289" w:rsidP="00A4642F">
            <w:pPr>
              <w:rPr>
                <w:sz w:val="22"/>
                <w:szCs w:val="22"/>
              </w:rPr>
            </w:pPr>
            <w:r w:rsidRPr="0080757A">
              <w:rPr>
                <w:sz w:val="22"/>
                <w:szCs w:val="22"/>
              </w:rPr>
              <w:t>Ghi nợ và xóa nợ về nghĩa vụ tài chính</w:t>
            </w:r>
          </w:p>
        </w:tc>
        <w:tc>
          <w:tcPr>
            <w:tcW w:w="4366"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2EC2561A" w14:textId="77777777" w:rsidR="00F37289" w:rsidRPr="0080757A" w:rsidRDefault="00F37289" w:rsidP="00A4642F">
            <w:pPr>
              <w:rPr>
                <w:sz w:val="22"/>
                <w:szCs w:val="22"/>
              </w:rPr>
            </w:pPr>
            <w:r w:rsidRPr="0080757A">
              <w:rPr>
                <w:sz w:val="22"/>
                <w:szCs w:val="22"/>
              </w:rPr>
              <w:t xml:space="preserve">Mục 1, 2, 3, 4, 5, 7, 8, 9.3, 11, 12, 13 các nội dung thực hiện tại </w:t>
            </w:r>
            <w:r>
              <w:rPr>
                <w:sz w:val="22"/>
                <w:szCs w:val="22"/>
              </w:rPr>
              <w:t>Văn phòng đăng ký đất đai (hoặc Chi nhánh Văn phòng đăng ký đất đai)</w:t>
            </w:r>
            <w:r w:rsidRPr="0080757A">
              <w:rPr>
                <w:sz w:val="22"/>
                <w:szCs w:val="22"/>
              </w:rPr>
              <w:t xml:space="preserve"> và Mục 1 nội dung thực hiện tại địa bàn xã</w:t>
            </w:r>
            <w:r w:rsidRPr="00185275">
              <w:rPr>
                <w:color w:val="FF0000"/>
                <w:sz w:val="22"/>
                <w:szCs w:val="22"/>
              </w:rPr>
              <w:t>, phường</w:t>
            </w:r>
          </w:p>
        </w:tc>
        <w:tc>
          <w:tcPr>
            <w:tcW w:w="1445" w:type="dxa"/>
            <w:tcBorders>
              <w:top w:val="dashed" w:sz="4" w:space="0" w:color="auto"/>
              <w:left w:val="single" w:sz="4" w:space="0" w:color="auto"/>
              <w:bottom w:val="single" w:sz="4" w:space="0" w:color="auto"/>
              <w:right w:val="single" w:sz="4" w:space="0" w:color="auto"/>
              <w:tl2br w:val="nil"/>
              <w:tr2bl w:val="nil"/>
            </w:tcBorders>
            <w:shd w:val="clear" w:color="auto" w:fill="auto"/>
            <w:tcMar>
              <w:top w:w="0" w:type="dxa"/>
              <w:left w:w="40" w:type="dxa"/>
              <w:bottom w:w="0" w:type="dxa"/>
              <w:right w:w="40" w:type="dxa"/>
            </w:tcMar>
            <w:vAlign w:val="center"/>
          </w:tcPr>
          <w:p w14:paraId="706DFC28" w14:textId="77777777" w:rsidR="00F37289" w:rsidRPr="0080757A" w:rsidRDefault="00F37289" w:rsidP="00A4642F">
            <w:pPr>
              <w:jc w:val="center"/>
              <w:rPr>
                <w:sz w:val="22"/>
                <w:szCs w:val="22"/>
              </w:rPr>
            </w:pPr>
            <w:r w:rsidRPr="0080757A">
              <w:rPr>
                <w:sz w:val="22"/>
                <w:szCs w:val="22"/>
              </w:rPr>
              <w:t>0,315</w:t>
            </w:r>
          </w:p>
        </w:tc>
      </w:tr>
    </w:tbl>
    <w:p w14:paraId="40861BE8" w14:textId="77777777" w:rsidR="00F37289" w:rsidRPr="0080757A" w:rsidRDefault="00F37289" w:rsidP="00F37289">
      <w:pPr>
        <w:spacing w:before="120" w:line="360" w:lineRule="exact"/>
        <w:ind w:firstLine="720"/>
        <w:jc w:val="both"/>
        <w:rPr>
          <w:rFonts w:ascii="Times New Roman Bold" w:hAnsi="Times New Roman Bold"/>
          <w:spacing w:val="-6"/>
        </w:rPr>
      </w:pPr>
      <w:r w:rsidRPr="0080757A">
        <w:rPr>
          <w:rFonts w:ascii="Times New Roman Bold" w:hAnsi="Times New Roman Bold"/>
          <w:b/>
          <w:bCs/>
          <w:spacing w:val="-6"/>
        </w:rPr>
        <w:t>X. ĐĂNG KÝ BIẾN ĐỘNG ĐẤT ĐAI ĐỐI VỚI NGƯỜI SỬ DỤNG ĐẤT LÀ TỔ CHỨC</w:t>
      </w:r>
    </w:p>
    <w:p w14:paraId="73E962DA" w14:textId="77777777" w:rsidR="00F37289" w:rsidRPr="0080757A" w:rsidRDefault="00F37289" w:rsidP="00F37289">
      <w:pPr>
        <w:spacing w:line="360" w:lineRule="exact"/>
        <w:ind w:firstLine="720"/>
        <w:jc w:val="both"/>
        <w:rPr>
          <w:sz w:val="26"/>
          <w:szCs w:val="26"/>
        </w:rPr>
      </w:pPr>
      <w:r w:rsidRPr="0080757A">
        <w:rPr>
          <w:b/>
          <w:bCs/>
          <w:sz w:val="26"/>
          <w:szCs w:val="26"/>
        </w:rPr>
        <w:t>1. Phân loại khó khăn</w:t>
      </w:r>
    </w:p>
    <w:p w14:paraId="5B8241A6" w14:textId="77777777" w:rsidR="00F37289" w:rsidRPr="0080757A" w:rsidRDefault="00F37289" w:rsidP="00F37289">
      <w:pPr>
        <w:spacing w:line="360" w:lineRule="exact"/>
        <w:ind w:firstLine="720"/>
        <w:jc w:val="both"/>
        <w:rPr>
          <w:sz w:val="26"/>
          <w:szCs w:val="26"/>
        </w:rPr>
      </w:pPr>
      <w:r w:rsidRPr="0080757A">
        <w:rPr>
          <w:sz w:val="26"/>
          <w:szCs w:val="26"/>
        </w:rPr>
        <w:t>Phân loại khó khăn thực hiện như quy định tại Mục I và II, Phần II.</w:t>
      </w:r>
    </w:p>
    <w:p w14:paraId="2F1D7245" w14:textId="77777777" w:rsidR="00F37289" w:rsidRPr="0080757A" w:rsidRDefault="00F37289" w:rsidP="00F37289">
      <w:pPr>
        <w:spacing w:after="120" w:line="360" w:lineRule="exact"/>
        <w:ind w:firstLine="720"/>
        <w:jc w:val="both"/>
        <w:rPr>
          <w:b/>
          <w:bCs/>
          <w:sz w:val="26"/>
          <w:szCs w:val="26"/>
        </w:rPr>
      </w:pPr>
      <w:r w:rsidRPr="0080757A">
        <w:rPr>
          <w:b/>
          <w:bCs/>
          <w:sz w:val="26"/>
          <w:szCs w:val="26"/>
        </w:rPr>
        <w:t>2. Định mức lao động</w:t>
      </w:r>
    </w:p>
    <w:p w14:paraId="17B5894D" w14:textId="77777777" w:rsidR="00F37289" w:rsidRPr="0080757A" w:rsidRDefault="00F37289" w:rsidP="00F37289">
      <w:pPr>
        <w:spacing w:after="120" w:line="360" w:lineRule="exact"/>
        <w:ind w:right="255" w:firstLine="720"/>
        <w:jc w:val="right"/>
        <w:rPr>
          <w:sz w:val="26"/>
          <w:szCs w:val="26"/>
        </w:rPr>
      </w:pPr>
      <w:r w:rsidRPr="0080757A">
        <w:rPr>
          <w:b/>
          <w:bCs/>
          <w:sz w:val="26"/>
          <w:szCs w:val="26"/>
        </w:rPr>
        <w:t>Bảng 11</w:t>
      </w:r>
    </w:p>
    <w:tbl>
      <w:tblPr>
        <w:tblW w:w="10279" w:type="dxa"/>
        <w:tblInd w:w="-527"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630"/>
        <w:gridCol w:w="3906"/>
        <w:gridCol w:w="713"/>
        <w:gridCol w:w="765"/>
        <w:gridCol w:w="704"/>
        <w:gridCol w:w="855"/>
        <w:gridCol w:w="781"/>
        <w:gridCol w:w="779"/>
        <w:gridCol w:w="1146"/>
      </w:tblGrid>
      <w:tr w:rsidR="00F37289" w:rsidRPr="0080757A" w14:paraId="28F8043D" w14:textId="77777777" w:rsidTr="00A4642F">
        <w:trPr>
          <w:trHeight w:val="567"/>
        </w:trPr>
        <w:tc>
          <w:tcPr>
            <w:tcW w:w="630" w:type="dxa"/>
            <w:vMerge w:val="restart"/>
            <w:tcBorders>
              <w:top w:val="single" w:sz="4" w:space="0" w:color="auto"/>
              <w:bottom w:val="single" w:sz="4" w:space="0" w:color="auto"/>
            </w:tcBorders>
            <w:shd w:val="clear" w:color="auto" w:fill="auto"/>
            <w:tcMar>
              <w:left w:w="40" w:type="dxa"/>
              <w:right w:w="40" w:type="dxa"/>
            </w:tcMar>
            <w:vAlign w:val="center"/>
            <w:hideMark/>
          </w:tcPr>
          <w:p w14:paraId="2A610659" w14:textId="77777777" w:rsidR="00F37289" w:rsidRPr="0080757A" w:rsidRDefault="00F37289" w:rsidP="00A4642F">
            <w:pPr>
              <w:jc w:val="center"/>
              <w:rPr>
                <w:b/>
                <w:bCs/>
                <w:sz w:val="22"/>
                <w:szCs w:val="22"/>
              </w:rPr>
            </w:pPr>
            <w:r w:rsidRPr="0080757A">
              <w:rPr>
                <w:b/>
                <w:bCs/>
                <w:sz w:val="22"/>
                <w:szCs w:val="22"/>
              </w:rPr>
              <w:t>Số</w:t>
            </w:r>
          </w:p>
          <w:p w14:paraId="673D40B9" w14:textId="77777777" w:rsidR="00F37289" w:rsidRPr="0080757A" w:rsidRDefault="00F37289" w:rsidP="00A4642F">
            <w:pPr>
              <w:jc w:val="center"/>
              <w:rPr>
                <w:b/>
                <w:bCs/>
                <w:sz w:val="22"/>
                <w:szCs w:val="22"/>
              </w:rPr>
            </w:pPr>
            <w:r w:rsidRPr="0080757A">
              <w:rPr>
                <w:b/>
                <w:bCs/>
                <w:sz w:val="22"/>
                <w:szCs w:val="22"/>
              </w:rPr>
              <w:t xml:space="preserve"> TT</w:t>
            </w:r>
          </w:p>
        </w:tc>
        <w:tc>
          <w:tcPr>
            <w:tcW w:w="3906" w:type="dxa"/>
            <w:vMerge w:val="restart"/>
            <w:tcBorders>
              <w:top w:val="single" w:sz="4" w:space="0" w:color="auto"/>
              <w:bottom w:val="single" w:sz="4" w:space="0" w:color="auto"/>
            </w:tcBorders>
            <w:shd w:val="clear" w:color="auto" w:fill="auto"/>
            <w:tcMar>
              <w:left w:w="40" w:type="dxa"/>
              <w:right w:w="40" w:type="dxa"/>
            </w:tcMar>
            <w:vAlign w:val="center"/>
            <w:hideMark/>
          </w:tcPr>
          <w:p w14:paraId="33E8E27B" w14:textId="77777777" w:rsidR="00F37289" w:rsidRPr="0080757A" w:rsidRDefault="00F37289" w:rsidP="00A4642F">
            <w:pPr>
              <w:jc w:val="center"/>
              <w:rPr>
                <w:b/>
                <w:bCs/>
                <w:sz w:val="22"/>
                <w:szCs w:val="22"/>
              </w:rPr>
            </w:pPr>
            <w:r w:rsidRPr="0080757A">
              <w:rPr>
                <w:b/>
                <w:bCs/>
                <w:sz w:val="22"/>
                <w:szCs w:val="22"/>
              </w:rPr>
              <w:t>Nội dung công việc</w:t>
            </w:r>
          </w:p>
        </w:tc>
        <w:tc>
          <w:tcPr>
            <w:tcW w:w="713" w:type="dxa"/>
            <w:vMerge w:val="restart"/>
            <w:tcBorders>
              <w:top w:val="single" w:sz="4" w:space="0" w:color="auto"/>
              <w:bottom w:val="single" w:sz="4" w:space="0" w:color="auto"/>
            </w:tcBorders>
            <w:shd w:val="clear" w:color="auto" w:fill="auto"/>
            <w:tcMar>
              <w:left w:w="40" w:type="dxa"/>
              <w:right w:w="40" w:type="dxa"/>
            </w:tcMar>
            <w:vAlign w:val="center"/>
            <w:hideMark/>
          </w:tcPr>
          <w:p w14:paraId="08456A65" w14:textId="77777777" w:rsidR="00F37289" w:rsidRPr="0080757A" w:rsidRDefault="00F37289" w:rsidP="00A4642F">
            <w:pPr>
              <w:jc w:val="center"/>
              <w:rPr>
                <w:b/>
                <w:bCs/>
                <w:sz w:val="22"/>
                <w:szCs w:val="22"/>
              </w:rPr>
            </w:pPr>
            <w:r w:rsidRPr="0080757A">
              <w:rPr>
                <w:b/>
                <w:bCs/>
                <w:sz w:val="22"/>
                <w:szCs w:val="22"/>
              </w:rPr>
              <w:t>ĐVT</w:t>
            </w:r>
          </w:p>
        </w:tc>
        <w:tc>
          <w:tcPr>
            <w:tcW w:w="765" w:type="dxa"/>
            <w:vMerge w:val="restart"/>
            <w:tcBorders>
              <w:top w:val="single" w:sz="4" w:space="0" w:color="auto"/>
              <w:bottom w:val="single" w:sz="4" w:space="0" w:color="auto"/>
            </w:tcBorders>
            <w:shd w:val="clear" w:color="auto" w:fill="auto"/>
            <w:tcMar>
              <w:left w:w="40" w:type="dxa"/>
              <w:right w:w="40" w:type="dxa"/>
            </w:tcMar>
            <w:vAlign w:val="center"/>
            <w:hideMark/>
          </w:tcPr>
          <w:p w14:paraId="6A0F52C5" w14:textId="77777777" w:rsidR="00F37289" w:rsidRPr="0080757A" w:rsidRDefault="00F37289" w:rsidP="00A4642F">
            <w:pPr>
              <w:jc w:val="center"/>
              <w:rPr>
                <w:b/>
                <w:bCs/>
                <w:sz w:val="22"/>
                <w:szCs w:val="22"/>
              </w:rPr>
            </w:pPr>
            <w:r w:rsidRPr="0080757A">
              <w:rPr>
                <w:b/>
                <w:bCs/>
                <w:sz w:val="22"/>
                <w:szCs w:val="22"/>
              </w:rPr>
              <w:t>Định biên</w:t>
            </w:r>
          </w:p>
        </w:tc>
        <w:tc>
          <w:tcPr>
            <w:tcW w:w="704" w:type="dxa"/>
            <w:vMerge w:val="restart"/>
            <w:tcBorders>
              <w:top w:val="single" w:sz="4" w:space="0" w:color="auto"/>
              <w:bottom w:val="single" w:sz="4" w:space="0" w:color="auto"/>
            </w:tcBorders>
            <w:shd w:val="clear" w:color="auto" w:fill="auto"/>
            <w:tcMar>
              <w:left w:w="40" w:type="dxa"/>
              <w:right w:w="40" w:type="dxa"/>
            </w:tcMar>
            <w:vAlign w:val="center"/>
            <w:hideMark/>
          </w:tcPr>
          <w:p w14:paraId="68E7449A" w14:textId="77777777" w:rsidR="00F37289" w:rsidRPr="0080757A" w:rsidRDefault="00F37289" w:rsidP="00A4642F">
            <w:pPr>
              <w:jc w:val="center"/>
              <w:rPr>
                <w:b/>
                <w:bCs/>
                <w:sz w:val="22"/>
                <w:szCs w:val="22"/>
              </w:rPr>
            </w:pPr>
            <w:r w:rsidRPr="0080757A">
              <w:rPr>
                <w:b/>
                <w:bCs/>
                <w:sz w:val="22"/>
                <w:szCs w:val="22"/>
              </w:rPr>
              <w:t>Mức KK</w:t>
            </w:r>
          </w:p>
        </w:tc>
        <w:tc>
          <w:tcPr>
            <w:tcW w:w="2415" w:type="dxa"/>
            <w:gridSpan w:val="3"/>
            <w:tcBorders>
              <w:top w:val="single" w:sz="4" w:space="0" w:color="auto"/>
              <w:bottom w:val="single" w:sz="4" w:space="0" w:color="auto"/>
            </w:tcBorders>
            <w:shd w:val="clear" w:color="auto" w:fill="auto"/>
            <w:tcMar>
              <w:left w:w="40" w:type="dxa"/>
              <w:right w:w="40" w:type="dxa"/>
            </w:tcMar>
            <w:vAlign w:val="center"/>
            <w:hideMark/>
          </w:tcPr>
          <w:p w14:paraId="0B3FBD83" w14:textId="77777777" w:rsidR="00F37289" w:rsidRPr="0080757A" w:rsidRDefault="00F37289" w:rsidP="00A4642F">
            <w:pPr>
              <w:jc w:val="center"/>
              <w:rPr>
                <w:b/>
                <w:bCs/>
                <w:sz w:val="22"/>
                <w:szCs w:val="22"/>
              </w:rPr>
            </w:pPr>
            <w:r w:rsidRPr="0080757A">
              <w:rPr>
                <w:b/>
                <w:bCs/>
                <w:sz w:val="22"/>
                <w:szCs w:val="22"/>
              </w:rPr>
              <w:t>Định mức</w:t>
            </w:r>
            <w:r w:rsidRPr="0080757A">
              <w:rPr>
                <w:b/>
                <w:bCs/>
                <w:sz w:val="22"/>
                <w:szCs w:val="22"/>
              </w:rPr>
              <w:br/>
            </w:r>
            <w:r w:rsidRPr="0080757A">
              <w:rPr>
                <w:bCs/>
                <w:sz w:val="22"/>
                <w:szCs w:val="22"/>
              </w:rPr>
              <w:t>(công nhóm/ĐVT)</w:t>
            </w:r>
          </w:p>
        </w:tc>
        <w:tc>
          <w:tcPr>
            <w:tcW w:w="1146" w:type="dxa"/>
            <w:vMerge w:val="restart"/>
            <w:tcBorders>
              <w:top w:val="single" w:sz="4" w:space="0" w:color="auto"/>
              <w:bottom w:val="single" w:sz="4" w:space="0" w:color="auto"/>
            </w:tcBorders>
            <w:shd w:val="clear" w:color="auto" w:fill="auto"/>
            <w:tcMar>
              <w:left w:w="40" w:type="dxa"/>
              <w:right w:w="40" w:type="dxa"/>
            </w:tcMar>
            <w:vAlign w:val="center"/>
            <w:hideMark/>
          </w:tcPr>
          <w:p w14:paraId="2755FDD8" w14:textId="77777777" w:rsidR="00F37289" w:rsidRPr="0080757A" w:rsidRDefault="00F37289" w:rsidP="00A4642F">
            <w:pPr>
              <w:jc w:val="center"/>
              <w:rPr>
                <w:b/>
                <w:bCs/>
                <w:sz w:val="22"/>
                <w:szCs w:val="22"/>
              </w:rPr>
            </w:pPr>
            <w:r w:rsidRPr="0080757A">
              <w:rPr>
                <w:b/>
                <w:bCs/>
                <w:sz w:val="22"/>
                <w:szCs w:val="22"/>
              </w:rPr>
              <w:t>Ghi chú</w:t>
            </w:r>
          </w:p>
        </w:tc>
      </w:tr>
      <w:tr w:rsidR="00F37289" w:rsidRPr="0080757A" w14:paraId="79AEC4F2" w14:textId="77777777" w:rsidTr="00A4642F">
        <w:trPr>
          <w:trHeight w:val="600"/>
        </w:trPr>
        <w:tc>
          <w:tcPr>
            <w:tcW w:w="630" w:type="dxa"/>
            <w:vMerge/>
            <w:tcBorders>
              <w:top w:val="single" w:sz="4" w:space="0" w:color="auto"/>
              <w:bottom w:val="single" w:sz="4" w:space="0" w:color="auto"/>
            </w:tcBorders>
            <w:shd w:val="clear" w:color="auto" w:fill="auto"/>
            <w:tcMar>
              <w:left w:w="40" w:type="dxa"/>
              <w:right w:w="40" w:type="dxa"/>
            </w:tcMar>
            <w:vAlign w:val="center"/>
            <w:hideMark/>
          </w:tcPr>
          <w:p w14:paraId="4DC7578D" w14:textId="77777777" w:rsidR="00F37289" w:rsidRPr="0080757A" w:rsidRDefault="00F37289" w:rsidP="00A4642F">
            <w:pPr>
              <w:rPr>
                <w:b/>
                <w:bCs/>
                <w:sz w:val="22"/>
                <w:szCs w:val="22"/>
              </w:rPr>
            </w:pPr>
          </w:p>
        </w:tc>
        <w:tc>
          <w:tcPr>
            <w:tcW w:w="3906" w:type="dxa"/>
            <w:vMerge/>
            <w:tcBorders>
              <w:top w:val="single" w:sz="4" w:space="0" w:color="auto"/>
              <w:bottom w:val="single" w:sz="4" w:space="0" w:color="auto"/>
            </w:tcBorders>
            <w:shd w:val="clear" w:color="auto" w:fill="auto"/>
            <w:tcMar>
              <w:left w:w="40" w:type="dxa"/>
              <w:right w:w="40" w:type="dxa"/>
            </w:tcMar>
            <w:vAlign w:val="center"/>
            <w:hideMark/>
          </w:tcPr>
          <w:p w14:paraId="73768952" w14:textId="77777777" w:rsidR="00F37289" w:rsidRPr="0080757A" w:rsidRDefault="00F37289" w:rsidP="00A4642F">
            <w:pPr>
              <w:rPr>
                <w:b/>
                <w:bCs/>
                <w:sz w:val="22"/>
                <w:szCs w:val="22"/>
              </w:rPr>
            </w:pPr>
          </w:p>
        </w:tc>
        <w:tc>
          <w:tcPr>
            <w:tcW w:w="713" w:type="dxa"/>
            <w:vMerge/>
            <w:tcBorders>
              <w:top w:val="single" w:sz="4" w:space="0" w:color="auto"/>
              <w:bottom w:val="single" w:sz="4" w:space="0" w:color="auto"/>
            </w:tcBorders>
            <w:shd w:val="clear" w:color="auto" w:fill="auto"/>
            <w:tcMar>
              <w:left w:w="40" w:type="dxa"/>
              <w:right w:w="40" w:type="dxa"/>
            </w:tcMar>
            <w:vAlign w:val="center"/>
            <w:hideMark/>
          </w:tcPr>
          <w:p w14:paraId="257F0B79" w14:textId="77777777" w:rsidR="00F37289" w:rsidRPr="0080757A" w:rsidRDefault="00F37289" w:rsidP="00A4642F">
            <w:pPr>
              <w:rPr>
                <w:b/>
                <w:bCs/>
                <w:sz w:val="22"/>
                <w:szCs w:val="22"/>
              </w:rPr>
            </w:pPr>
          </w:p>
        </w:tc>
        <w:tc>
          <w:tcPr>
            <w:tcW w:w="765" w:type="dxa"/>
            <w:vMerge/>
            <w:tcBorders>
              <w:top w:val="single" w:sz="4" w:space="0" w:color="auto"/>
              <w:bottom w:val="single" w:sz="4" w:space="0" w:color="auto"/>
            </w:tcBorders>
            <w:shd w:val="clear" w:color="auto" w:fill="auto"/>
            <w:tcMar>
              <w:left w:w="40" w:type="dxa"/>
              <w:right w:w="40" w:type="dxa"/>
            </w:tcMar>
            <w:vAlign w:val="center"/>
            <w:hideMark/>
          </w:tcPr>
          <w:p w14:paraId="15E7DE07" w14:textId="77777777" w:rsidR="00F37289" w:rsidRPr="0080757A" w:rsidRDefault="00F37289" w:rsidP="00A4642F">
            <w:pPr>
              <w:rPr>
                <w:b/>
                <w:bCs/>
                <w:sz w:val="22"/>
                <w:szCs w:val="22"/>
              </w:rPr>
            </w:pPr>
          </w:p>
        </w:tc>
        <w:tc>
          <w:tcPr>
            <w:tcW w:w="704" w:type="dxa"/>
            <w:vMerge/>
            <w:tcBorders>
              <w:top w:val="single" w:sz="4" w:space="0" w:color="auto"/>
              <w:bottom w:val="single" w:sz="4" w:space="0" w:color="auto"/>
            </w:tcBorders>
            <w:shd w:val="clear" w:color="auto" w:fill="auto"/>
            <w:tcMar>
              <w:left w:w="40" w:type="dxa"/>
              <w:right w:w="40" w:type="dxa"/>
            </w:tcMar>
            <w:vAlign w:val="center"/>
            <w:hideMark/>
          </w:tcPr>
          <w:p w14:paraId="7B3D6770" w14:textId="77777777" w:rsidR="00F37289" w:rsidRPr="0080757A" w:rsidRDefault="00F37289" w:rsidP="00A4642F">
            <w:pPr>
              <w:rPr>
                <w:b/>
                <w:bCs/>
                <w:sz w:val="22"/>
                <w:szCs w:val="22"/>
              </w:rPr>
            </w:pPr>
          </w:p>
        </w:tc>
        <w:tc>
          <w:tcPr>
            <w:tcW w:w="855" w:type="dxa"/>
            <w:tcBorders>
              <w:top w:val="single" w:sz="4" w:space="0" w:color="auto"/>
              <w:bottom w:val="single" w:sz="4" w:space="0" w:color="auto"/>
            </w:tcBorders>
            <w:shd w:val="clear" w:color="auto" w:fill="auto"/>
            <w:tcMar>
              <w:left w:w="40" w:type="dxa"/>
              <w:right w:w="40" w:type="dxa"/>
            </w:tcMar>
            <w:vAlign w:val="center"/>
            <w:hideMark/>
          </w:tcPr>
          <w:p w14:paraId="7DB63D07" w14:textId="77777777" w:rsidR="00F37289" w:rsidRPr="0080757A" w:rsidRDefault="00F37289" w:rsidP="00A4642F">
            <w:pPr>
              <w:jc w:val="center"/>
              <w:rPr>
                <w:sz w:val="22"/>
                <w:szCs w:val="22"/>
              </w:rPr>
            </w:pPr>
            <w:r w:rsidRPr="0080757A">
              <w:rPr>
                <w:sz w:val="22"/>
                <w:szCs w:val="22"/>
              </w:rPr>
              <w:t>ĐM Đất</w:t>
            </w:r>
          </w:p>
        </w:tc>
        <w:tc>
          <w:tcPr>
            <w:tcW w:w="781" w:type="dxa"/>
            <w:tcBorders>
              <w:top w:val="single" w:sz="4" w:space="0" w:color="auto"/>
              <w:bottom w:val="single" w:sz="4" w:space="0" w:color="auto"/>
            </w:tcBorders>
            <w:shd w:val="clear" w:color="auto" w:fill="auto"/>
            <w:tcMar>
              <w:left w:w="40" w:type="dxa"/>
              <w:right w:w="40" w:type="dxa"/>
            </w:tcMar>
            <w:vAlign w:val="center"/>
            <w:hideMark/>
          </w:tcPr>
          <w:p w14:paraId="535033CC" w14:textId="77777777" w:rsidR="00F37289" w:rsidRPr="0080757A" w:rsidRDefault="00F37289" w:rsidP="00A4642F">
            <w:pPr>
              <w:jc w:val="center"/>
              <w:rPr>
                <w:sz w:val="22"/>
                <w:szCs w:val="22"/>
              </w:rPr>
            </w:pPr>
            <w:r w:rsidRPr="0080757A">
              <w:rPr>
                <w:sz w:val="22"/>
                <w:szCs w:val="22"/>
              </w:rPr>
              <w:t>ĐM TS</w:t>
            </w:r>
          </w:p>
        </w:tc>
        <w:tc>
          <w:tcPr>
            <w:tcW w:w="779" w:type="dxa"/>
            <w:tcBorders>
              <w:top w:val="single" w:sz="4" w:space="0" w:color="auto"/>
              <w:bottom w:val="single" w:sz="4" w:space="0" w:color="auto"/>
            </w:tcBorders>
            <w:shd w:val="clear" w:color="auto" w:fill="auto"/>
            <w:tcMar>
              <w:left w:w="40" w:type="dxa"/>
              <w:right w:w="40" w:type="dxa"/>
            </w:tcMar>
            <w:vAlign w:val="center"/>
            <w:hideMark/>
          </w:tcPr>
          <w:p w14:paraId="46DFF57F" w14:textId="77777777" w:rsidR="00F37289" w:rsidRPr="0080757A" w:rsidRDefault="00F37289" w:rsidP="00A4642F">
            <w:pPr>
              <w:jc w:val="center"/>
              <w:rPr>
                <w:sz w:val="22"/>
                <w:szCs w:val="22"/>
              </w:rPr>
            </w:pPr>
            <w:r w:rsidRPr="0080757A">
              <w:rPr>
                <w:sz w:val="22"/>
                <w:szCs w:val="22"/>
              </w:rPr>
              <w:t>ĐM Đất+TS</w:t>
            </w:r>
          </w:p>
        </w:tc>
        <w:tc>
          <w:tcPr>
            <w:tcW w:w="1146" w:type="dxa"/>
            <w:vMerge/>
            <w:tcBorders>
              <w:top w:val="single" w:sz="4" w:space="0" w:color="auto"/>
              <w:bottom w:val="single" w:sz="4" w:space="0" w:color="auto"/>
            </w:tcBorders>
            <w:shd w:val="clear" w:color="auto" w:fill="auto"/>
            <w:tcMar>
              <w:left w:w="40" w:type="dxa"/>
              <w:right w:w="40" w:type="dxa"/>
            </w:tcMar>
            <w:vAlign w:val="center"/>
            <w:hideMark/>
          </w:tcPr>
          <w:p w14:paraId="18D9E18E" w14:textId="77777777" w:rsidR="00F37289" w:rsidRPr="0080757A" w:rsidRDefault="00F37289" w:rsidP="00A4642F">
            <w:pPr>
              <w:rPr>
                <w:b/>
                <w:bCs/>
                <w:sz w:val="22"/>
                <w:szCs w:val="22"/>
              </w:rPr>
            </w:pPr>
          </w:p>
        </w:tc>
      </w:tr>
      <w:tr w:rsidR="00F37289" w:rsidRPr="0080757A" w14:paraId="225DEC06" w14:textId="77777777" w:rsidTr="00A4642F">
        <w:trPr>
          <w:trHeight w:val="315"/>
        </w:trPr>
        <w:tc>
          <w:tcPr>
            <w:tcW w:w="630" w:type="dxa"/>
            <w:tcBorders>
              <w:top w:val="single" w:sz="4" w:space="0" w:color="auto"/>
              <w:bottom w:val="single" w:sz="4" w:space="0" w:color="auto"/>
            </w:tcBorders>
            <w:shd w:val="clear" w:color="auto" w:fill="auto"/>
            <w:tcMar>
              <w:left w:w="40" w:type="dxa"/>
              <w:right w:w="40" w:type="dxa"/>
            </w:tcMar>
            <w:vAlign w:val="center"/>
            <w:hideMark/>
          </w:tcPr>
          <w:p w14:paraId="40C6793E" w14:textId="77777777" w:rsidR="00F37289" w:rsidRPr="0080757A" w:rsidRDefault="00F37289" w:rsidP="00A4642F">
            <w:pPr>
              <w:jc w:val="center"/>
              <w:rPr>
                <w:sz w:val="22"/>
                <w:szCs w:val="22"/>
              </w:rPr>
            </w:pPr>
            <w:r w:rsidRPr="0080757A">
              <w:rPr>
                <w:sz w:val="22"/>
                <w:szCs w:val="22"/>
              </w:rPr>
              <w:t>(1)</w:t>
            </w:r>
          </w:p>
        </w:tc>
        <w:tc>
          <w:tcPr>
            <w:tcW w:w="3906" w:type="dxa"/>
            <w:tcBorders>
              <w:top w:val="single" w:sz="4" w:space="0" w:color="auto"/>
              <w:bottom w:val="single" w:sz="4" w:space="0" w:color="auto"/>
            </w:tcBorders>
            <w:shd w:val="clear" w:color="auto" w:fill="auto"/>
            <w:tcMar>
              <w:left w:w="40" w:type="dxa"/>
              <w:right w:w="40" w:type="dxa"/>
            </w:tcMar>
            <w:vAlign w:val="center"/>
            <w:hideMark/>
          </w:tcPr>
          <w:p w14:paraId="192606C8" w14:textId="77777777" w:rsidR="00F37289" w:rsidRPr="0080757A" w:rsidRDefault="00F37289" w:rsidP="00A4642F">
            <w:pPr>
              <w:jc w:val="center"/>
              <w:rPr>
                <w:sz w:val="22"/>
                <w:szCs w:val="22"/>
              </w:rPr>
            </w:pPr>
            <w:r w:rsidRPr="0080757A">
              <w:rPr>
                <w:sz w:val="22"/>
                <w:szCs w:val="22"/>
              </w:rPr>
              <w:t>(2)</w:t>
            </w:r>
          </w:p>
        </w:tc>
        <w:tc>
          <w:tcPr>
            <w:tcW w:w="713" w:type="dxa"/>
            <w:tcBorders>
              <w:top w:val="single" w:sz="4" w:space="0" w:color="auto"/>
              <w:bottom w:val="single" w:sz="4" w:space="0" w:color="auto"/>
            </w:tcBorders>
            <w:shd w:val="clear" w:color="auto" w:fill="auto"/>
            <w:tcMar>
              <w:left w:w="40" w:type="dxa"/>
              <w:right w:w="40" w:type="dxa"/>
            </w:tcMar>
            <w:vAlign w:val="center"/>
            <w:hideMark/>
          </w:tcPr>
          <w:p w14:paraId="62DEF687" w14:textId="77777777" w:rsidR="00F37289" w:rsidRPr="0080757A" w:rsidRDefault="00F37289" w:rsidP="00A4642F">
            <w:pPr>
              <w:jc w:val="center"/>
              <w:rPr>
                <w:sz w:val="22"/>
                <w:szCs w:val="22"/>
              </w:rPr>
            </w:pPr>
            <w:r w:rsidRPr="0080757A">
              <w:rPr>
                <w:sz w:val="22"/>
                <w:szCs w:val="22"/>
              </w:rPr>
              <w:t>(3)</w:t>
            </w:r>
          </w:p>
        </w:tc>
        <w:tc>
          <w:tcPr>
            <w:tcW w:w="765" w:type="dxa"/>
            <w:tcBorders>
              <w:top w:val="single" w:sz="4" w:space="0" w:color="auto"/>
              <w:bottom w:val="single" w:sz="4" w:space="0" w:color="auto"/>
            </w:tcBorders>
            <w:shd w:val="clear" w:color="auto" w:fill="auto"/>
            <w:tcMar>
              <w:left w:w="40" w:type="dxa"/>
              <w:right w:w="40" w:type="dxa"/>
            </w:tcMar>
            <w:vAlign w:val="center"/>
            <w:hideMark/>
          </w:tcPr>
          <w:p w14:paraId="1EA48B03" w14:textId="77777777" w:rsidR="00F37289" w:rsidRPr="0080757A" w:rsidRDefault="00F37289" w:rsidP="00A4642F">
            <w:pPr>
              <w:jc w:val="center"/>
              <w:rPr>
                <w:sz w:val="22"/>
                <w:szCs w:val="22"/>
              </w:rPr>
            </w:pPr>
            <w:r w:rsidRPr="0080757A">
              <w:rPr>
                <w:sz w:val="22"/>
                <w:szCs w:val="22"/>
              </w:rPr>
              <w:t>(4)</w:t>
            </w:r>
          </w:p>
        </w:tc>
        <w:tc>
          <w:tcPr>
            <w:tcW w:w="704" w:type="dxa"/>
            <w:tcBorders>
              <w:top w:val="single" w:sz="4" w:space="0" w:color="auto"/>
              <w:bottom w:val="single" w:sz="4" w:space="0" w:color="auto"/>
            </w:tcBorders>
            <w:shd w:val="clear" w:color="auto" w:fill="auto"/>
            <w:tcMar>
              <w:left w:w="40" w:type="dxa"/>
              <w:right w:w="40" w:type="dxa"/>
            </w:tcMar>
            <w:vAlign w:val="center"/>
            <w:hideMark/>
          </w:tcPr>
          <w:p w14:paraId="2975B022" w14:textId="77777777" w:rsidR="00F37289" w:rsidRPr="0080757A" w:rsidRDefault="00F37289" w:rsidP="00A4642F">
            <w:pPr>
              <w:jc w:val="center"/>
              <w:rPr>
                <w:sz w:val="22"/>
                <w:szCs w:val="22"/>
              </w:rPr>
            </w:pPr>
            <w:r w:rsidRPr="0080757A">
              <w:rPr>
                <w:sz w:val="22"/>
                <w:szCs w:val="22"/>
              </w:rPr>
              <w:t>(5)</w:t>
            </w:r>
          </w:p>
        </w:tc>
        <w:tc>
          <w:tcPr>
            <w:tcW w:w="2415" w:type="dxa"/>
            <w:gridSpan w:val="3"/>
            <w:tcBorders>
              <w:top w:val="single" w:sz="4" w:space="0" w:color="auto"/>
              <w:bottom w:val="single" w:sz="4" w:space="0" w:color="auto"/>
            </w:tcBorders>
            <w:shd w:val="clear" w:color="auto" w:fill="auto"/>
            <w:tcMar>
              <w:left w:w="40" w:type="dxa"/>
              <w:right w:w="40" w:type="dxa"/>
            </w:tcMar>
            <w:vAlign w:val="center"/>
            <w:hideMark/>
          </w:tcPr>
          <w:p w14:paraId="22F2CB1D" w14:textId="77777777" w:rsidR="00F37289" w:rsidRPr="0080757A" w:rsidRDefault="00F37289" w:rsidP="00A4642F">
            <w:pPr>
              <w:jc w:val="center"/>
              <w:rPr>
                <w:sz w:val="22"/>
                <w:szCs w:val="22"/>
              </w:rPr>
            </w:pPr>
            <w:r w:rsidRPr="0080757A">
              <w:rPr>
                <w:sz w:val="22"/>
                <w:szCs w:val="22"/>
              </w:rPr>
              <w:t>(6)</w:t>
            </w:r>
          </w:p>
        </w:tc>
        <w:tc>
          <w:tcPr>
            <w:tcW w:w="1146" w:type="dxa"/>
            <w:tcBorders>
              <w:top w:val="single" w:sz="4" w:space="0" w:color="auto"/>
              <w:bottom w:val="single" w:sz="4" w:space="0" w:color="auto"/>
            </w:tcBorders>
            <w:shd w:val="clear" w:color="auto" w:fill="auto"/>
            <w:tcMar>
              <w:left w:w="40" w:type="dxa"/>
              <w:right w:w="40" w:type="dxa"/>
            </w:tcMar>
            <w:vAlign w:val="center"/>
            <w:hideMark/>
          </w:tcPr>
          <w:p w14:paraId="5766EB4E" w14:textId="77777777" w:rsidR="00F37289" w:rsidRPr="0080757A" w:rsidRDefault="00F37289" w:rsidP="00A4642F">
            <w:pPr>
              <w:jc w:val="center"/>
              <w:rPr>
                <w:sz w:val="22"/>
                <w:szCs w:val="22"/>
              </w:rPr>
            </w:pPr>
            <w:r w:rsidRPr="0080757A">
              <w:rPr>
                <w:sz w:val="22"/>
                <w:szCs w:val="22"/>
              </w:rPr>
              <w:t>(7)</w:t>
            </w:r>
          </w:p>
        </w:tc>
      </w:tr>
      <w:tr w:rsidR="00F37289" w:rsidRPr="0080757A" w14:paraId="08D4DB88" w14:textId="77777777" w:rsidTr="00A4642F">
        <w:trPr>
          <w:trHeight w:val="570"/>
        </w:trPr>
        <w:tc>
          <w:tcPr>
            <w:tcW w:w="630" w:type="dxa"/>
            <w:tcBorders>
              <w:top w:val="single" w:sz="4" w:space="0" w:color="auto"/>
            </w:tcBorders>
            <w:shd w:val="clear" w:color="auto" w:fill="auto"/>
            <w:tcMar>
              <w:left w:w="40" w:type="dxa"/>
              <w:right w:w="40" w:type="dxa"/>
            </w:tcMar>
            <w:vAlign w:val="center"/>
            <w:hideMark/>
          </w:tcPr>
          <w:p w14:paraId="0834701C" w14:textId="77777777" w:rsidR="00F37289" w:rsidRPr="0080757A" w:rsidRDefault="00F37289" w:rsidP="00A4642F">
            <w:pPr>
              <w:jc w:val="center"/>
              <w:rPr>
                <w:b/>
                <w:bCs/>
                <w:sz w:val="22"/>
                <w:szCs w:val="22"/>
              </w:rPr>
            </w:pPr>
            <w:r w:rsidRPr="0080757A">
              <w:rPr>
                <w:b/>
                <w:bCs/>
                <w:sz w:val="22"/>
                <w:szCs w:val="22"/>
              </w:rPr>
              <w:t>I</w:t>
            </w:r>
          </w:p>
        </w:tc>
        <w:tc>
          <w:tcPr>
            <w:tcW w:w="3906" w:type="dxa"/>
            <w:tcBorders>
              <w:top w:val="single" w:sz="4" w:space="0" w:color="auto"/>
            </w:tcBorders>
            <w:shd w:val="clear" w:color="auto" w:fill="auto"/>
            <w:tcMar>
              <w:left w:w="40" w:type="dxa"/>
              <w:right w:w="40" w:type="dxa"/>
            </w:tcMar>
            <w:vAlign w:val="center"/>
            <w:hideMark/>
          </w:tcPr>
          <w:p w14:paraId="5EBD920D" w14:textId="77777777" w:rsidR="00F37289" w:rsidRPr="0080757A" w:rsidRDefault="00F37289" w:rsidP="00A4642F">
            <w:pPr>
              <w:rPr>
                <w:b/>
                <w:bCs/>
                <w:sz w:val="22"/>
                <w:szCs w:val="22"/>
              </w:rPr>
            </w:pPr>
            <w:r w:rsidRPr="0080757A">
              <w:rPr>
                <w:b/>
                <w:bCs/>
                <w:sz w:val="22"/>
                <w:szCs w:val="22"/>
              </w:rPr>
              <w:t>Các nội dung thực hiện ở địa bàn cấp tỉnh</w:t>
            </w:r>
          </w:p>
        </w:tc>
        <w:tc>
          <w:tcPr>
            <w:tcW w:w="713" w:type="dxa"/>
            <w:tcBorders>
              <w:top w:val="single" w:sz="4" w:space="0" w:color="auto"/>
            </w:tcBorders>
            <w:shd w:val="clear" w:color="auto" w:fill="auto"/>
            <w:tcMar>
              <w:left w:w="40" w:type="dxa"/>
              <w:right w:w="40" w:type="dxa"/>
            </w:tcMar>
            <w:vAlign w:val="center"/>
            <w:hideMark/>
          </w:tcPr>
          <w:p w14:paraId="2998D930" w14:textId="77777777" w:rsidR="00F37289" w:rsidRPr="0080757A" w:rsidRDefault="00F37289" w:rsidP="00A4642F">
            <w:pPr>
              <w:rPr>
                <w:b/>
                <w:bCs/>
                <w:sz w:val="22"/>
                <w:szCs w:val="22"/>
              </w:rPr>
            </w:pPr>
            <w:r w:rsidRPr="0080757A">
              <w:rPr>
                <w:b/>
                <w:bCs/>
                <w:sz w:val="22"/>
                <w:szCs w:val="22"/>
              </w:rPr>
              <w:t> </w:t>
            </w:r>
          </w:p>
        </w:tc>
        <w:tc>
          <w:tcPr>
            <w:tcW w:w="765" w:type="dxa"/>
            <w:tcBorders>
              <w:top w:val="single" w:sz="4" w:space="0" w:color="auto"/>
            </w:tcBorders>
            <w:shd w:val="clear" w:color="auto" w:fill="auto"/>
            <w:tcMar>
              <w:left w:w="40" w:type="dxa"/>
              <w:right w:w="40" w:type="dxa"/>
            </w:tcMar>
            <w:vAlign w:val="center"/>
            <w:hideMark/>
          </w:tcPr>
          <w:p w14:paraId="67D0BF75" w14:textId="77777777" w:rsidR="00F37289" w:rsidRPr="0080757A" w:rsidRDefault="00F37289" w:rsidP="00A4642F">
            <w:pPr>
              <w:rPr>
                <w:b/>
                <w:bCs/>
                <w:sz w:val="22"/>
                <w:szCs w:val="22"/>
              </w:rPr>
            </w:pPr>
            <w:r w:rsidRPr="0080757A">
              <w:rPr>
                <w:b/>
                <w:bCs/>
                <w:sz w:val="22"/>
                <w:szCs w:val="22"/>
              </w:rPr>
              <w:t> </w:t>
            </w:r>
          </w:p>
        </w:tc>
        <w:tc>
          <w:tcPr>
            <w:tcW w:w="704" w:type="dxa"/>
            <w:tcBorders>
              <w:top w:val="single" w:sz="4" w:space="0" w:color="auto"/>
            </w:tcBorders>
            <w:shd w:val="clear" w:color="auto" w:fill="auto"/>
            <w:tcMar>
              <w:left w:w="40" w:type="dxa"/>
              <w:right w:w="40" w:type="dxa"/>
            </w:tcMar>
            <w:vAlign w:val="center"/>
            <w:hideMark/>
          </w:tcPr>
          <w:p w14:paraId="4E4DCE1C" w14:textId="77777777" w:rsidR="00F37289" w:rsidRPr="0080757A" w:rsidRDefault="00F37289" w:rsidP="00A4642F">
            <w:pPr>
              <w:jc w:val="center"/>
              <w:rPr>
                <w:b/>
                <w:bCs/>
                <w:sz w:val="22"/>
                <w:szCs w:val="22"/>
              </w:rPr>
            </w:pPr>
            <w:r w:rsidRPr="0080757A">
              <w:rPr>
                <w:b/>
                <w:bCs/>
                <w:sz w:val="22"/>
                <w:szCs w:val="22"/>
              </w:rPr>
              <w:t> </w:t>
            </w:r>
          </w:p>
        </w:tc>
        <w:tc>
          <w:tcPr>
            <w:tcW w:w="855" w:type="dxa"/>
            <w:tcBorders>
              <w:top w:val="single" w:sz="4" w:space="0" w:color="auto"/>
            </w:tcBorders>
            <w:shd w:val="clear" w:color="auto" w:fill="auto"/>
            <w:tcMar>
              <w:left w:w="40" w:type="dxa"/>
              <w:right w:w="40" w:type="dxa"/>
            </w:tcMar>
            <w:vAlign w:val="center"/>
            <w:hideMark/>
          </w:tcPr>
          <w:p w14:paraId="19E8E383" w14:textId="77777777" w:rsidR="00F37289" w:rsidRPr="0080757A" w:rsidRDefault="00F37289" w:rsidP="00A4642F">
            <w:pPr>
              <w:rPr>
                <w:b/>
                <w:bCs/>
                <w:sz w:val="22"/>
                <w:szCs w:val="22"/>
              </w:rPr>
            </w:pPr>
            <w:r w:rsidRPr="0080757A">
              <w:rPr>
                <w:b/>
                <w:bCs/>
                <w:sz w:val="22"/>
                <w:szCs w:val="22"/>
              </w:rPr>
              <w:t> </w:t>
            </w:r>
          </w:p>
        </w:tc>
        <w:tc>
          <w:tcPr>
            <w:tcW w:w="781" w:type="dxa"/>
            <w:tcBorders>
              <w:top w:val="single" w:sz="4" w:space="0" w:color="auto"/>
            </w:tcBorders>
            <w:shd w:val="clear" w:color="auto" w:fill="auto"/>
            <w:tcMar>
              <w:left w:w="40" w:type="dxa"/>
              <w:right w:w="40" w:type="dxa"/>
            </w:tcMar>
            <w:vAlign w:val="center"/>
            <w:hideMark/>
          </w:tcPr>
          <w:p w14:paraId="166CDC2E" w14:textId="77777777" w:rsidR="00F37289" w:rsidRPr="0080757A" w:rsidRDefault="00F37289" w:rsidP="00A4642F">
            <w:pPr>
              <w:rPr>
                <w:b/>
                <w:bCs/>
                <w:sz w:val="22"/>
                <w:szCs w:val="22"/>
              </w:rPr>
            </w:pPr>
            <w:r w:rsidRPr="0080757A">
              <w:rPr>
                <w:b/>
                <w:bCs/>
                <w:sz w:val="22"/>
                <w:szCs w:val="22"/>
              </w:rPr>
              <w:t> </w:t>
            </w:r>
          </w:p>
        </w:tc>
        <w:tc>
          <w:tcPr>
            <w:tcW w:w="779" w:type="dxa"/>
            <w:tcBorders>
              <w:top w:val="single" w:sz="4" w:space="0" w:color="auto"/>
            </w:tcBorders>
            <w:shd w:val="clear" w:color="auto" w:fill="auto"/>
            <w:tcMar>
              <w:left w:w="40" w:type="dxa"/>
              <w:right w:w="40" w:type="dxa"/>
            </w:tcMar>
            <w:vAlign w:val="center"/>
            <w:hideMark/>
          </w:tcPr>
          <w:p w14:paraId="69477E0A" w14:textId="77777777" w:rsidR="00F37289" w:rsidRPr="0080757A" w:rsidRDefault="00F37289" w:rsidP="00A4642F">
            <w:pPr>
              <w:rPr>
                <w:b/>
                <w:bCs/>
                <w:sz w:val="22"/>
                <w:szCs w:val="22"/>
              </w:rPr>
            </w:pPr>
            <w:r w:rsidRPr="0080757A">
              <w:rPr>
                <w:b/>
                <w:bCs/>
                <w:sz w:val="22"/>
                <w:szCs w:val="22"/>
              </w:rPr>
              <w:t> </w:t>
            </w:r>
          </w:p>
        </w:tc>
        <w:tc>
          <w:tcPr>
            <w:tcW w:w="1146" w:type="dxa"/>
            <w:tcBorders>
              <w:top w:val="single" w:sz="4" w:space="0" w:color="auto"/>
            </w:tcBorders>
            <w:shd w:val="clear" w:color="auto" w:fill="auto"/>
            <w:tcMar>
              <w:left w:w="40" w:type="dxa"/>
              <w:right w:w="40" w:type="dxa"/>
            </w:tcMar>
            <w:vAlign w:val="center"/>
            <w:hideMark/>
          </w:tcPr>
          <w:p w14:paraId="76BB41B6" w14:textId="77777777" w:rsidR="00F37289" w:rsidRPr="0080757A" w:rsidRDefault="00F37289" w:rsidP="00A4642F">
            <w:pPr>
              <w:rPr>
                <w:sz w:val="22"/>
                <w:szCs w:val="22"/>
              </w:rPr>
            </w:pPr>
            <w:r w:rsidRPr="0080757A">
              <w:rPr>
                <w:sz w:val="22"/>
                <w:szCs w:val="22"/>
              </w:rPr>
              <w:t> </w:t>
            </w:r>
          </w:p>
        </w:tc>
      </w:tr>
      <w:tr w:rsidR="00F37289" w:rsidRPr="0080757A" w14:paraId="5D6B0161" w14:textId="77777777" w:rsidTr="00A4642F">
        <w:trPr>
          <w:trHeight w:val="600"/>
        </w:trPr>
        <w:tc>
          <w:tcPr>
            <w:tcW w:w="630" w:type="dxa"/>
            <w:shd w:val="clear" w:color="auto" w:fill="auto"/>
            <w:tcMar>
              <w:left w:w="40" w:type="dxa"/>
              <w:right w:w="40" w:type="dxa"/>
            </w:tcMar>
            <w:vAlign w:val="center"/>
            <w:hideMark/>
          </w:tcPr>
          <w:p w14:paraId="68F69FFC" w14:textId="77777777" w:rsidR="00F37289" w:rsidRPr="0080757A" w:rsidRDefault="00F37289" w:rsidP="00A4642F">
            <w:pPr>
              <w:jc w:val="center"/>
              <w:rPr>
                <w:sz w:val="22"/>
                <w:szCs w:val="22"/>
              </w:rPr>
            </w:pPr>
            <w:r w:rsidRPr="0080757A">
              <w:rPr>
                <w:sz w:val="22"/>
                <w:szCs w:val="22"/>
              </w:rPr>
              <w:t>1</w:t>
            </w:r>
          </w:p>
        </w:tc>
        <w:tc>
          <w:tcPr>
            <w:tcW w:w="3906" w:type="dxa"/>
            <w:shd w:val="clear" w:color="auto" w:fill="auto"/>
            <w:tcMar>
              <w:left w:w="40" w:type="dxa"/>
              <w:right w:w="40" w:type="dxa"/>
            </w:tcMar>
            <w:vAlign w:val="center"/>
            <w:hideMark/>
          </w:tcPr>
          <w:p w14:paraId="58646D7F" w14:textId="77777777" w:rsidR="00F37289" w:rsidRPr="0080757A" w:rsidRDefault="00F37289" w:rsidP="00A4642F">
            <w:pPr>
              <w:rPr>
                <w:sz w:val="22"/>
                <w:szCs w:val="22"/>
              </w:rPr>
            </w:pPr>
            <w:r w:rsidRPr="0080757A">
              <w:rPr>
                <w:sz w:val="22"/>
                <w:szCs w:val="22"/>
              </w:rPr>
              <w:t>Hướng dẫn lập hồ sơ đăng ký biến động đất đai</w:t>
            </w:r>
          </w:p>
        </w:tc>
        <w:tc>
          <w:tcPr>
            <w:tcW w:w="713" w:type="dxa"/>
            <w:shd w:val="clear" w:color="auto" w:fill="auto"/>
            <w:tcMar>
              <w:left w:w="40" w:type="dxa"/>
              <w:right w:w="40" w:type="dxa"/>
            </w:tcMar>
            <w:vAlign w:val="center"/>
            <w:hideMark/>
          </w:tcPr>
          <w:p w14:paraId="1FC99102" w14:textId="77777777" w:rsidR="00F37289" w:rsidRPr="0080757A" w:rsidRDefault="00F37289" w:rsidP="00A4642F">
            <w:pPr>
              <w:rPr>
                <w:sz w:val="22"/>
                <w:szCs w:val="22"/>
              </w:rPr>
            </w:pPr>
            <w:r w:rsidRPr="0080757A">
              <w:rPr>
                <w:sz w:val="22"/>
                <w:szCs w:val="22"/>
              </w:rPr>
              <w:t> </w:t>
            </w:r>
          </w:p>
        </w:tc>
        <w:tc>
          <w:tcPr>
            <w:tcW w:w="765" w:type="dxa"/>
            <w:shd w:val="clear" w:color="auto" w:fill="auto"/>
            <w:tcMar>
              <w:left w:w="40" w:type="dxa"/>
              <w:right w:w="40" w:type="dxa"/>
            </w:tcMar>
            <w:vAlign w:val="center"/>
            <w:hideMark/>
          </w:tcPr>
          <w:p w14:paraId="12CCB479" w14:textId="77777777" w:rsidR="00F37289" w:rsidRPr="0080757A" w:rsidRDefault="00F37289" w:rsidP="00A4642F">
            <w:pPr>
              <w:rPr>
                <w:sz w:val="22"/>
                <w:szCs w:val="22"/>
              </w:rPr>
            </w:pPr>
            <w:r w:rsidRPr="0080757A">
              <w:rPr>
                <w:sz w:val="22"/>
                <w:szCs w:val="22"/>
              </w:rPr>
              <w:t> </w:t>
            </w:r>
          </w:p>
        </w:tc>
        <w:tc>
          <w:tcPr>
            <w:tcW w:w="704" w:type="dxa"/>
            <w:shd w:val="clear" w:color="auto" w:fill="auto"/>
            <w:tcMar>
              <w:left w:w="40" w:type="dxa"/>
              <w:right w:w="40" w:type="dxa"/>
            </w:tcMar>
            <w:vAlign w:val="center"/>
            <w:hideMark/>
          </w:tcPr>
          <w:p w14:paraId="52344904" w14:textId="77777777" w:rsidR="00F37289" w:rsidRPr="0080757A" w:rsidRDefault="00F37289" w:rsidP="00A4642F">
            <w:pPr>
              <w:jc w:val="center"/>
              <w:rPr>
                <w:sz w:val="22"/>
                <w:szCs w:val="22"/>
              </w:rPr>
            </w:pPr>
            <w:r w:rsidRPr="0080757A">
              <w:rPr>
                <w:sz w:val="22"/>
                <w:szCs w:val="22"/>
              </w:rPr>
              <w:t> </w:t>
            </w:r>
          </w:p>
        </w:tc>
        <w:tc>
          <w:tcPr>
            <w:tcW w:w="855" w:type="dxa"/>
            <w:shd w:val="clear" w:color="auto" w:fill="auto"/>
            <w:tcMar>
              <w:left w:w="40" w:type="dxa"/>
              <w:right w:w="40" w:type="dxa"/>
            </w:tcMar>
            <w:vAlign w:val="center"/>
            <w:hideMark/>
          </w:tcPr>
          <w:p w14:paraId="3AE20E19" w14:textId="77777777" w:rsidR="00F37289" w:rsidRPr="0080757A" w:rsidRDefault="00F37289" w:rsidP="00A4642F">
            <w:pPr>
              <w:rPr>
                <w:sz w:val="22"/>
                <w:szCs w:val="22"/>
              </w:rPr>
            </w:pPr>
            <w:r w:rsidRPr="0080757A">
              <w:rPr>
                <w:sz w:val="22"/>
                <w:szCs w:val="22"/>
              </w:rPr>
              <w:t> </w:t>
            </w:r>
          </w:p>
        </w:tc>
        <w:tc>
          <w:tcPr>
            <w:tcW w:w="781" w:type="dxa"/>
            <w:shd w:val="clear" w:color="auto" w:fill="auto"/>
            <w:tcMar>
              <w:left w:w="40" w:type="dxa"/>
              <w:right w:w="40" w:type="dxa"/>
            </w:tcMar>
            <w:vAlign w:val="center"/>
            <w:hideMark/>
          </w:tcPr>
          <w:p w14:paraId="0D43A14A" w14:textId="77777777" w:rsidR="00F37289" w:rsidRPr="0080757A" w:rsidRDefault="00F37289" w:rsidP="00A4642F">
            <w:pPr>
              <w:rPr>
                <w:sz w:val="22"/>
                <w:szCs w:val="22"/>
              </w:rPr>
            </w:pPr>
            <w:r w:rsidRPr="0080757A">
              <w:rPr>
                <w:sz w:val="22"/>
                <w:szCs w:val="22"/>
              </w:rPr>
              <w:t> </w:t>
            </w:r>
          </w:p>
        </w:tc>
        <w:tc>
          <w:tcPr>
            <w:tcW w:w="779" w:type="dxa"/>
            <w:shd w:val="clear" w:color="auto" w:fill="auto"/>
            <w:tcMar>
              <w:left w:w="40" w:type="dxa"/>
              <w:right w:w="40" w:type="dxa"/>
            </w:tcMar>
            <w:vAlign w:val="center"/>
            <w:hideMark/>
          </w:tcPr>
          <w:p w14:paraId="768F3CF1" w14:textId="77777777" w:rsidR="00F37289" w:rsidRPr="0080757A" w:rsidRDefault="00F37289" w:rsidP="00A4642F">
            <w:pPr>
              <w:rPr>
                <w:sz w:val="22"/>
                <w:szCs w:val="22"/>
              </w:rPr>
            </w:pPr>
            <w:r w:rsidRPr="0080757A">
              <w:rPr>
                <w:sz w:val="22"/>
                <w:szCs w:val="22"/>
              </w:rPr>
              <w:t> </w:t>
            </w:r>
          </w:p>
        </w:tc>
        <w:tc>
          <w:tcPr>
            <w:tcW w:w="1146" w:type="dxa"/>
            <w:shd w:val="clear" w:color="auto" w:fill="auto"/>
            <w:tcMar>
              <w:left w:w="40" w:type="dxa"/>
              <w:right w:w="40" w:type="dxa"/>
            </w:tcMar>
            <w:vAlign w:val="center"/>
            <w:hideMark/>
          </w:tcPr>
          <w:p w14:paraId="7021D811" w14:textId="77777777" w:rsidR="00F37289" w:rsidRPr="0080757A" w:rsidRDefault="00F37289" w:rsidP="00A4642F">
            <w:pPr>
              <w:rPr>
                <w:sz w:val="22"/>
                <w:szCs w:val="22"/>
              </w:rPr>
            </w:pPr>
            <w:r w:rsidRPr="0080757A">
              <w:rPr>
                <w:sz w:val="22"/>
                <w:szCs w:val="22"/>
              </w:rPr>
              <w:t> </w:t>
            </w:r>
          </w:p>
        </w:tc>
      </w:tr>
      <w:tr w:rsidR="00F37289" w:rsidRPr="0080757A" w14:paraId="4D3D67B2" w14:textId="77777777" w:rsidTr="00A4642F">
        <w:trPr>
          <w:trHeight w:val="300"/>
        </w:trPr>
        <w:tc>
          <w:tcPr>
            <w:tcW w:w="630" w:type="dxa"/>
            <w:shd w:val="clear" w:color="auto" w:fill="auto"/>
            <w:tcMar>
              <w:left w:w="40" w:type="dxa"/>
              <w:right w:w="40" w:type="dxa"/>
            </w:tcMar>
            <w:vAlign w:val="center"/>
            <w:hideMark/>
          </w:tcPr>
          <w:p w14:paraId="6D20D428" w14:textId="77777777" w:rsidR="00F37289" w:rsidRPr="0080757A" w:rsidRDefault="00F37289" w:rsidP="00A4642F">
            <w:pPr>
              <w:jc w:val="center"/>
              <w:rPr>
                <w:sz w:val="22"/>
                <w:szCs w:val="22"/>
              </w:rPr>
            </w:pPr>
            <w:r w:rsidRPr="0080757A">
              <w:rPr>
                <w:sz w:val="22"/>
                <w:szCs w:val="22"/>
              </w:rPr>
              <w:t>1.1</w:t>
            </w:r>
          </w:p>
        </w:tc>
        <w:tc>
          <w:tcPr>
            <w:tcW w:w="3906" w:type="dxa"/>
            <w:shd w:val="clear" w:color="auto" w:fill="auto"/>
            <w:tcMar>
              <w:left w:w="40" w:type="dxa"/>
              <w:right w:w="40" w:type="dxa"/>
            </w:tcMar>
            <w:vAlign w:val="center"/>
            <w:hideMark/>
          </w:tcPr>
          <w:p w14:paraId="1F77EE48" w14:textId="77777777" w:rsidR="00F37289" w:rsidRPr="0080757A" w:rsidRDefault="00F37289" w:rsidP="00A4642F">
            <w:pPr>
              <w:rPr>
                <w:sz w:val="22"/>
                <w:szCs w:val="22"/>
              </w:rPr>
            </w:pPr>
            <w:r w:rsidRPr="0080757A">
              <w:rPr>
                <w:sz w:val="22"/>
                <w:szCs w:val="22"/>
              </w:rPr>
              <w:t>Theo hình thức trực tiếp</w:t>
            </w:r>
          </w:p>
        </w:tc>
        <w:tc>
          <w:tcPr>
            <w:tcW w:w="713" w:type="dxa"/>
            <w:shd w:val="clear" w:color="auto" w:fill="auto"/>
            <w:tcMar>
              <w:left w:w="40" w:type="dxa"/>
              <w:right w:w="40" w:type="dxa"/>
            </w:tcMar>
            <w:vAlign w:val="center"/>
            <w:hideMark/>
          </w:tcPr>
          <w:p w14:paraId="56FCFB6C" w14:textId="77777777" w:rsidR="00F37289" w:rsidRPr="0080757A" w:rsidRDefault="00F37289" w:rsidP="00A4642F">
            <w:pPr>
              <w:jc w:val="center"/>
              <w:rPr>
                <w:sz w:val="22"/>
                <w:szCs w:val="22"/>
              </w:rPr>
            </w:pPr>
            <w:r w:rsidRPr="0080757A">
              <w:rPr>
                <w:sz w:val="22"/>
                <w:szCs w:val="22"/>
              </w:rPr>
              <w:t>Hồ sơ</w:t>
            </w:r>
          </w:p>
        </w:tc>
        <w:tc>
          <w:tcPr>
            <w:tcW w:w="765" w:type="dxa"/>
            <w:shd w:val="clear" w:color="auto" w:fill="auto"/>
            <w:tcMar>
              <w:left w:w="40" w:type="dxa"/>
              <w:right w:w="40" w:type="dxa"/>
            </w:tcMar>
            <w:vAlign w:val="center"/>
            <w:hideMark/>
          </w:tcPr>
          <w:p w14:paraId="42465213" w14:textId="77777777" w:rsidR="00F37289" w:rsidRPr="0080757A" w:rsidRDefault="00F37289" w:rsidP="00A4642F">
            <w:pPr>
              <w:jc w:val="center"/>
              <w:rPr>
                <w:sz w:val="22"/>
                <w:szCs w:val="22"/>
              </w:rPr>
            </w:pPr>
            <w:r w:rsidRPr="0080757A">
              <w:rPr>
                <w:sz w:val="22"/>
                <w:szCs w:val="22"/>
              </w:rPr>
              <w:t>1KS3</w:t>
            </w:r>
          </w:p>
        </w:tc>
        <w:tc>
          <w:tcPr>
            <w:tcW w:w="704" w:type="dxa"/>
            <w:shd w:val="clear" w:color="auto" w:fill="auto"/>
            <w:tcMar>
              <w:left w:w="40" w:type="dxa"/>
              <w:right w:w="40" w:type="dxa"/>
            </w:tcMar>
            <w:vAlign w:val="center"/>
            <w:hideMark/>
          </w:tcPr>
          <w:p w14:paraId="1EC775B3"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64FB22DA" w14:textId="77777777" w:rsidR="00F37289" w:rsidRPr="0080757A" w:rsidRDefault="00F37289" w:rsidP="00A4642F">
            <w:pPr>
              <w:jc w:val="right"/>
              <w:rPr>
                <w:sz w:val="22"/>
                <w:szCs w:val="22"/>
              </w:rPr>
            </w:pPr>
            <w:r w:rsidRPr="0080757A">
              <w:rPr>
                <w:sz w:val="22"/>
                <w:szCs w:val="22"/>
              </w:rPr>
              <w:t>0,200</w:t>
            </w:r>
          </w:p>
        </w:tc>
        <w:tc>
          <w:tcPr>
            <w:tcW w:w="781" w:type="dxa"/>
            <w:shd w:val="clear" w:color="auto" w:fill="auto"/>
            <w:tcMar>
              <w:left w:w="40" w:type="dxa"/>
              <w:right w:w="40" w:type="dxa"/>
            </w:tcMar>
            <w:vAlign w:val="center"/>
            <w:hideMark/>
          </w:tcPr>
          <w:p w14:paraId="1174E256" w14:textId="77777777" w:rsidR="00F37289" w:rsidRPr="0080757A" w:rsidRDefault="00F37289" w:rsidP="00A4642F">
            <w:pPr>
              <w:jc w:val="right"/>
              <w:rPr>
                <w:sz w:val="22"/>
                <w:szCs w:val="22"/>
              </w:rPr>
            </w:pPr>
            <w:r w:rsidRPr="0080757A">
              <w:rPr>
                <w:sz w:val="22"/>
                <w:szCs w:val="22"/>
              </w:rPr>
              <w:t>0,200</w:t>
            </w:r>
          </w:p>
        </w:tc>
        <w:tc>
          <w:tcPr>
            <w:tcW w:w="779" w:type="dxa"/>
            <w:shd w:val="clear" w:color="auto" w:fill="auto"/>
            <w:tcMar>
              <w:left w:w="40" w:type="dxa"/>
              <w:right w:w="40" w:type="dxa"/>
            </w:tcMar>
            <w:vAlign w:val="center"/>
            <w:hideMark/>
          </w:tcPr>
          <w:p w14:paraId="4C1BA840" w14:textId="77777777" w:rsidR="00F37289" w:rsidRPr="0080757A" w:rsidRDefault="00F37289" w:rsidP="00A4642F">
            <w:pPr>
              <w:jc w:val="right"/>
              <w:rPr>
                <w:sz w:val="22"/>
                <w:szCs w:val="22"/>
              </w:rPr>
            </w:pPr>
            <w:r w:rsidRPr="0080757A">
              <w:rPr>
                <w:sz w:val="22"/>
                <w:szCs w:val="22"/>
              </w:rPr>
              <w:t>0,260</w:t>
            </w:r>
          </w:p>
        </w:tc>
        <w:tc>
          <w:tcPr>
            <w:tcW w:w="1146" w:type="dxa"/>
            <w:shd w:val="clear" w:color="auto" w:fill="auto"/>
            <w:tcMar>
              <w:left w:w="40" w:type="dxa"/>
              <w:right w:w="40" w:type="dxa"/>
            </w:tcMar>
            <w:vAlign w:val="center"/>
            <w:hideMark/>
          </w:tcPr>
          <w:p w14:paraId="5C128321" w14:textId="77777777" w:rsidR="00F37289" w:rsidRPr="0080757A" w:rsidRDefault="00F37289" w:rsidP="00A4642F">
            <w:pPr>
              <w:rPr>
                <w:sz w:val="22"/>
                <w:szCs w:val="22"/>
              </w:rPr>
            </w:pPr>
            <w:r w:rsidRPr="0080757A">
              <w:rPr>
                <w:sz w:val="22"/>
                <w:szCs w:val="22"/>
              </w:rPr>
              <w:t> </w:t>
            </w:r>
          </w:p>
        </w:tc>
      </w:tr>
      <w:tr w:rsidR="00F37289" w:rsidRPr="0080757A" w14:paraId="7D89A92F" w14:textId="77777777" w:rsidTr="00A4642F">
        <w:trPr>
          <w:trHeight w:val="300"/>
        </w:trPr>
        <w:tc>
          <w:tcPr>
            <w:tcW w:w="630" w:type="dxa"/>
            <w:shd w:val="clear" w:color="auto" w:fill="auto"/>
            <w:tcMar>
              <w:left w:w="40" w:type="dxa"/>
              <w:right w:w="40" w:type="dxa"/>
            </w:tcMar>
            <w:vAlign w:val="center"/>
            <w:hideMark/>
          </w:tcPr>
          <w:p w14:paraId="47C00848" w14:textId="77777777" w:rsidR="00F37289" w:rsidRPr="0080757A" w:rsidRDefault="00F37289" w:rsidP="00A4642F">
            <w:pPr>
              <w:jc w:val="center"/>
              <w:rPr>
                <w:sz w:val="22"/>
                <w:szCs w:val="22"/>
              </w:rPr>
            </w:pPr>
            <w:r w:rsidRPr="0080757A">
              <w:rPr>
                <w:sz w:val="22"/>
                <w:szCs w:val="22"/>
              </w:rPr>
              <w:t>1.2</w:t>
            </w:r>
          </w:p>
        </w:tc>
        <w:tc>
          <w:tcPr>
            <w:tcW w:w="3906" w:type="dxa"/>
            <w:shd w:val="clear" w:color="auto" w:fill="auto"/>
            <w:tcMar>
              <w:left w:w="40" w:type="dxa"/>
              <w:right w:w="40" w:type="dxa"/>
            </w:tcMar>
            <w:vAlign w:val="center"/>
            <w:hideMark/>
          </w:tcPr>
          <w:p w14:paraId="2D0A8C39" w14:textId="77777777" w:rsidR="00F37289" w:rsidRPr="0080757A" w:rsidRDefault="00F37289" w:rsidP="00A4642F">
            <w:pPr>
              <w:rPr>
                <w:sz w:val="22"/>
                <w:szCs w:val="22"/>
              </w:rPr>
            </w:pPr>
            <w:r w:rsidRPr="0080757A">
              <w:rPr>
                <w:sz w:val="22"/>
                <w:szCs w:val="22"/>
              </w:rPr>
              <w:t>Theo hình thức trực tuyến</w:t>
            </w:r>
          </w:p>
        </w:tc>
        <w:tc>
          <w:tcPr>
            <w:tcW w:w="713" w:type="dxa"/>
            <w:shd w:val="clear" w:color="auto" w:fill="auto"/>
            <w:tcMar>
              <w:left w:w="40" w:type="dxa"/>
              <w:right w:w="40" w:type="dxa"/>
            </w:tcMar>
            <w:vAlign w:val="center"/>
            <w:hideMark/>
          </w:tcPr>
          <w:p w14:paraId="08B226ED" w14:textId="77777777" w:rsidR="00F37289" w:rsidRPr="0080757A" w:rsidRDefault="00F37289" w:rsidP="00A4642F">
            <w:pPr>
              <w:jc w:val="center"/>
              <w:rPr>
                <w:sz w:val="22"/>
                <w:szCs w:val="22"/>
              </w:rPr>
            </w:pPr>
            <w:r w:rsidRPr="0080757A">
              <w:rPr>
                <w:sz w:val="22"/>
                <w:szCs w:val="22"/>
              </w:rPr>
              <w:t>Hồ sơ</w:t>
            </w:r>
          </w:p>
        </w:tc>
        <w:tc>
          <w:tcPr>
            <w:tcW w:w="765" w:type="dxa"/>
            <w:shd w:val="clear" w:color="auto" w:fill="auto"/>
            <w:tcMar>
              <w:left w:w="40" w:type="dxa"/>
              <w:right w:w="40" w:type="dxa"/>
            </w:tcMar>
            <w:vAlign w:val="center"/>
            <w:hideMark/>
          </w:tcPr>
          <w:p w14:paraId="358BF8C3" w14:textId="77777777" w:rsidR="00F37289" w:rsidRPr="0080757A" w:rsidRDefault="00F37289" w:rsidP="00A4642F">
            <w:pPr>
              <w:jc w:val="center"/>
              <w:rPr>
                <w:sz w:val="22"/>
                <w:szCs w:val="22"/>
              </w:rPr>
            </w:pPr>
            <w:r w:rsidRPr="0080757A">
              <w:rPr>
                <w:sz w:val="22"/>
                <w:szCs w:val="22"/>
              </w:rPr>
              <w:t>1KS3</w:t>
            </w:r>
          </w:p>
        </w:tc>
        <w:tc>
          <w:tcPr>
            <w:tcW w:w="704" w:type="dxa"/>
            <w:shd w:val="clear" w:color="auto" w:fill="auto"/>
            <w:tcMar>
              <w:left w:w="40" w:type="dxa"/>
              <w:right w:w="40" w:type="dxa"/>
            </w:tcMar>
            <w:vAlign w:val="center"/>
            <w:hideMark/>
          </w:tcPr>
          <w:p w14:paraId="55D32030"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1F86B8FE" w14:textId="77777777" w:rsidR="00F37289" w:rsidRPr="0080757A" w:rsidRDefault="00F37289" w:rsidP="00A4642F">
            <w:pPr>
              <w:jc w:val="right"/>
              <w:rPr>
                <w:sz w:val="22"/>
                <w:szCs w:val="22"/>
              </w:rPr>
            </w:pPr>
            <w:r w:rsidRPr="0080757A">
              <w:rPr>
                <w:sz w:val="22"/>
                <w:szCs w:val="22"/>
              </w:rPr>
              <w:t>0,150</w:t>
            </w:r>
          </w:p>
        </w:tc>
        <w:tc>
          <w:tcPr>
            <w:tcW w:w="781" w:type="dxa"/>
            <w:shd w:val="clear" w:color="auto" w:fill="auto"/>
            <w:tcMar>
              <w:left w:w="40" w:type="dxa"/>
              <w:right w:w="40" w:type="dxa"/>
            </w:tcMar>
            <w:vAlign w:val="center"/>
            <w:hideMark/>
          </w:tcPr>
          <w:p w14:paraId="0E739CCD" w14:textId="77777777" w:rsidR="00F37289" w:rsidRPr="0080757A" w:rsidRDefault="00F37289" w:rsidP="00A4642F">
            <w:pPr>
              <w:jc w:val="right"/>
              <w:rPr>
                <w:sz w:val="22"/>
                <w:szCs w:val="22"/>
              </w:rPr>
            </w:pPr>
            <w:r w:rsidRPr="0080757A">
              <w:rPr>
                <w:sz w:val="22"/>
                <w:szCs w:val="22"/>
              </w:rPr>
              <w:t>0,150</w:t>
            </w:r>
          </w:p>
        </w:tc>
        <w:tc>
          <w:tcPr>
            <w:tcW w:w="779" w:type="dxa"/>
            <w:shd w:val="clear" w:color="auto" w:fill="auto"/>
            <w:tcMar>
              <w:left w:w="40" w:type="dxa"/>
              <w:right w:w="40" w:type="dxa"/>
            </w:tcMar>
            <w:vAlign w:val="center"/>
            <w:hideMark/>
          </w:tcPr>
          <w:p w14:paraId="0453249E" w14:textId="77777777" w:rsidR="00F37289" w:rsidRPr="0080757A" w:rsidRDefault="00F37289" w:rsidP="00A4642F">
            <w:pPr>
              <w:jc w:val="right"/>
              <w:rPr>
                <w:sz w:val="22"/>
                <w:szCs w:val="22"/>
              </w:rPr>
            </w:pPr>
            <w:r w:rsidRPr="0080757A">
              <w:rPr>
                <w:sz w:val="22"/>
                <w:szCs w:val="22"/>
              </w:rPr>
              <w:t>0,195</w:t>
            </w:r>
          </w:p>
        </w:tc>
        <w:tc>
          <w:tcPr>
            <w:tcW w:w="1146" w:type="dxa"/>
            <w:shd w:val="clear" w:color="auto" w:fill="auto"/>
            <w:tcMar>
              <w:left w:w="40" w:type="dxa"/>
              <w:right w:w="40" w:type="dxa"/>
            </w:tcMar>
            <w:vAlign w:val="center"/>
            <w:hideMark/>
          </w:tcPr>
          <w:p w14:paraId="04B06119" w14:textId="77777777" w:rsidR="00F37289" w:rsidRPr="0080757A" w:rsidRDefault="00F37289" w:rsidP="00A4642F">
            <w:pPr>
              <w:rPr>
                <w:sz w:val="22"/>
                <w:szCs w:val="22"/>
              </w:rPr>
            </w:pPr>
            <w:r w:rsidRPr="0080757A">
              <w:rPr>
                <w:sz w:val="22"/>
                <w:szCs w:val="22"/>
              </w:rPr>
              <w:t> </w:t>
            </w:r>
          </w:p>
        </w:tc>
      </w:tr>
      <w:tr w:rsidR="00F37289" w:rsidRPr="0080757A" w14:paraId="15F961C4" w14:textId="77777777" w:rsidTr="00A4642F">
        <w:trPr>
          <w:trHeight w:val="1134"/>
        </w:trPr>
        <w:tc>
          <w:tcPr>
            <w:tcW w:w="630" w:type="dxa"/>
            <w:shd w:val="clear" w:color="auto" w:fill="auto"/>
            <w:tcMar>
              <w:left w:w="40" w:type="dxa"/>
              <w:right w:w="40" w:type="dxa"/>
            </w:tcMar>
            <w:vAlign w:val="center"/>
            <w:hideMark/>
          </w:tcPr>
          <w:p w14:paraId="252C7D9E" w14:textId="77777777" w:rsidR="00F37289" w:rsidRPr="0080757A" w:rsidRDefault="00F37289" w:rsidP="00A4642F">
            <w:pPr>
              <w:jc w:val="center"/>
              <w:rPr>
                <w:sz w:val="22"/>
                <w:szCs w:val="22"/>
              </w:rPr>
            </w:pPr>
            <w:r w:rsidRPr="0080757A">
              <w:rPr>
                <w:sz w:val="22"/>
                <w:szCs w:val="22"/>
              </w:rPr>
              <w:t>2</w:t>
            </w:r>
          </w:p>
        </w:tc>
        <w:tc>
          <w:tcPr>
            <w:tcW w:w="3906" w:type="dxa"/>
            <w:shd w:val="clear" w:color="auto" w:fill="auto"/>
            <w:tcMar>
              <w:left w:w="40" w:type="dxa"/>
              <w:right w:w="40" w:type="dxa"/>
            </w:tcMar>
            <w:vAlign w:val="center"/>
            <w:hideMark/>
          </w:tcPr>
          <w:p w14:paraId="36DBCE85" w14:textId="77777777" w:rsidR="00F37289" w:rsidRPr="0080757A" w:rsidRDefault="00F37289" w:rsidP="00A4642F">
            <w:pPr>
              <w:rPr>
                <w:sz w:val="22"/>
                <w:szCs w:val="22"/>
              </w:rPr>
            </w:pPr>
            <w:r w:rsidRPr="0080757A">
              <w:rPr>
                <w:sz w:val="22"/>
                <w:szCs w:val="22"/>
              </w:rPr>
              <w:t>Nhận, kiểm tra tính đầy đủ, hợp lệ và viết (xuất) giấy biên nhận hoặc trả lại hồ sơ, vào sổ theo dõi nhận, trả hồ sơ (theo hình thức trực tiếp, trực tuyến)</w:t>
            </w:r>
          </w:p>
        </w:tc>
        <w:tc>
          <w:tcPr>
            <w:tcW w:w="713" w:type="dxa"/>
            <w:shd w:val="clear" w:color="auto" w:fill="auto"/>
            <w:tcMar>
              <w:left w:w="40" w:type="dxa"/>
              <w:right w:w="40" w:type="dxa"/>
            </w:tcMar>
            <w:vAlign w:val="center"/>
            <w:hideMark/>
          </w:tcPr>
          <w:p w14:paraId="298EA008" w14:textId="77777777" w:rsidR="00F37289" w:rsidRPr="0080757A" w:rsidRDefault="00F37289" w:rsidP="00A4642F">
            <w:pPr>
              <w:jc w:val="center"/>
              <w:rPr>
                <w:sz w:val="22"/>
                <w:szCs w:val="22"/>
              </w:rPr>
            </w:pPr>
            <w:r w:rsidRPr="0080757A">
              <w:rPr>
                <w:sz w:val="22"/>
                <w:szCs w:val="22"/>
              </w:rPr>
              <w:t>Hồ sơ</w:t>
            </w:r>
          </w:p>
        </w:tc>
        <w:tc>
          <w:tcPr>
            <w:tcW w:w="765" w:type="dxa"/>
            <w:shd w:val="clear" w:color="auto" w:fill="auto"/>
            <w:tcMar>
              <w:left w:w="40" w:type="dxa"/>
              <w:right w:w="40" w:type="dxa"/>
            </w:tcMar>
            <w:vAlign w:val="center"/>
            <w:hideMark/>
          </w:tcPr>
          <w:p w14:paraId="5F9E12F8" w14:textId="77777777" w:rsidR="00F37289" w:rsidRPr="0080757A" w:rsidRDefault="00F37289" w:rsidP="00A4642F">
            <w:pPr>
              <w:jc w:val="center"/>
              <w:rPr>
                <w:sz w:val="22"/>
                <w:szCs w:val="22"/>
              </w:rPr>
            </w:pPr>
            <w:r w:rsidRPr="0080757A">
              <w:rPr>
                <w:sz w:val="22"/>
                <w:szCs w:val="22"/>
              </w:rPr>
              <w:t>1KS3</w:t>
            </w:r>
          </w:p>
        </w:tc>
        <w:tc>
          <w:tcPr>
            <w:tcW w:w="704" w:type="dxa"/>
            <w:shd w:val="clear" w:color="auto" w:fill="auto"/>
            <w:tcMar>
              <w:left w:w="40" w:type="dxa"/>
              <w:right w:w="40" w:type="dxa"/>
            </w:tcMar>
            <w:vAlign w:val="center"/>
            <w:hideMark/>
          </w:tcPr>
          <w:p w14:paraId="4E4A998C"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1EF16774" w14:textId="77777777" w:rsidR="00F37289" w:rsidRPr="0080757A" w:rsidRDefault="00F37289" w:rsidP="00A4642F">
            <w:pPr>
              <w:jc w:val="right"/>
              <w:rPr>
                <w:sz w:val="22"/>
                <w:szCs w:val="22"/>
              </w:rPr>
            </w:pPr>
            <w:r w:rsidRPr="0080757A">
              <w:rPr>
                <w:sz w:val="22"/>
                <w:szCs w:val="22"/>
              </w:rPr>
              <w:t>0,300</w:t>
            </w:r>
          </w:p>
        </w:tc>
        <w:tc>
          <w:tcPr>
            <w:tcW w:w="781" w:type="dxa"/>
            <w:shd w:val="clear" w:color="auto" w:fill="auto"/>
            <w:tcMar>
              <w:left w:w="40" w:type="dxa"/>
              <w:right w:w="40" w:type="dxa"/>
            </w:tcMar>
            <w:vAlign w:val="center"/>
            <w:hideMark/>
          </w:tcPr>
          <w:p w14:paraId="2E1A8D95" w14:textId="77777777" w:rsidR="00F37289" w:rsidRPr="0080757A" w:rsidRDefault="00F37289" w:rsidP="00A4642F">
            <w:pPr>
              <w:jc w:val="right"/>
              <w:rPr>
                <w:sz w:val="22"/>
                <w:szCs w:val="22"/>
              </w:rPr>
            </w:pPr>
            <w:r w:rsidRPr="0080757A">
              <w:rPr>
                <w:sz w:val="22"/>
                <w:szCs w:val="22"/>
              </w:rPr>
              <w:t>0,300</w:t>
            </w:r>
          </w:p>
        </w:tc>
        <w:tc>
          <w:tcPr>
            <w:tcW w:w="779" w:type="dxa"/>
            <w:shd w:val="clear" w:color="auto" w:fill="auto"/>
            <w:tcMar>
              <w:left w:w="40" w:type="dxa"/>
              <w:right w:w="40" w:type="dxa"/>
            </w:tcMar>
            <w:vAlign w:val="center"/>
            <w:hideMark/>
          </w:tcPr>
          <w:p w14:paraId="4BB648B2" w14:textId="77777777" w:rsidR="00F37289" w:rsidRPr="0080757A" w:rsidRDefault="00F37289" w:rsidP="00A4642F">
            <w:pPr>
              <w:jc w:val="right"/>
              <w:rPr>
                <w:sz w:val="22"/>
                <w:szCs w:val="22"/>
              </w:rPr>
            </w:pPr>
            <w:r w:rsidRPr="0080757A">
              <w:rPr>
                <w:sz w:val="22"/>
                <w:szCs w:val="22"/>
              </w:rPr>
              <w:t>0,390</w:t>
            </w:r>
          </w:p>
        </w:tc>
        <w:tc>
          <w:tcPr>
            <w:tcW w:w="1146" w:type="dxa"/>
            <w:shd w:val="clear" w:color="auto" w:fill="auto"/>
            <w:tcMar>
              <w:left w:w="40" w:type="dxa"/>
              <w:right w:w="40" w:type="dxa"/>
            </w:tcMar>
            <w:vAlign w:val="center"/>
            <w:hideMark/>
          </w:tcPr>
          <w:p w14:paraId="2B0FBE04" w14:textId="77777777" w:rsidR="00F37289" w:rsidRPr="0080757A" w:rsidRDefault="00F37289" w:rsidP="00A4642F">
            <w:pPr>
              <w:rPr>
                <w:sz w:val="22"/>
                <w:szCs w:val="22"/>
              </w:rPr>
            </w:pPr>
            <w:r w:rsidRPr="0080757A">
              <w:rPr>
                <w:sz w:val="22"/>
                <w:szCs w:val="22"/>
              </w:rPr>
              <w:t> </w:t>
            </w:r>
          </w:p>
        </w:tc>
      </w:tr>
      <w:tr w:rsidR="00F37289" w:rsidRPr="0080757A" w14:paraId="30CE8FFB" w14:textId="77777777" w:rsidTr="00A4642F">
        <w:trPr>
          <w:trHeight w:val="900"/>
        </w:trPr>
        <w:tc>
          <w:tcPr>
            <w:tcW w:w="630" w:type="dxa"/>
            <w:shd w:val="clear" w:color="auto" w:fill="auto"/>
            <w:tcMar>
              <w:left w:w="40" w:type="dxa"/>
              <w:right w:w="40" w:type="dxa"/>
            </w:tcMar>
            <w:vAlign w:val="center"/>
            <w:hideMark/>
          </w:tcPr>
          <w:p w14:paraId="1B286C87" w14:textId="77777777" w:rsidR="00F37289" w:rsidRPr="0080757A" w:rsidRDefault="00F37289" w:rsidP="00A4642F">
            <w:pPr>
              <w:jc w:val="center"/>
              <w:rPr>
                <w:sz w:val="22"/>
                <w:szCs w:val="22"/>
              </w:rPr>
            </w:pPr>
            <w:r w:rsidRPr="0080757A">
              <w:rPr>
                <w:sz w:val="22"/>
                <w:szCs w:val="22"/>
              </w:rPr>
              <w:t>3</w:t>
            </w:r>
          </w:p>
        </w:tc>
        <w:tc>
          <w:tcPr>
            <w:tcW w:w="3906" w:type="dxa"/>
            <w:shd w:val="clear" w:color="auto" w:fill="auto"/>
            <w:tcMar>
              <w:left w:w="40" w:type="dxa"/>
              <w:right w:w="40" w:type="dxa"/>
            </w:tcMar>
            <w:vAlign w:val="center"/>
            <w:hideMark/>
          </w:tcPr>
          <w:p w14:paraId="78D84617" w14:textId="77777777" w:rsidR="00F37289" w:rsidRPr="0080757A" w:rsidRDefault="00F37289" w:rsidP="00A4642F">
            <w:pPr>
              <w:rPr>
                <w:sz w:val="22"/>
                <w:szCs w:val="22"/>
              </w:rPr>
            </w:pPr>
            <w:r w:rsidRPr="0080757A">
              <w:rPr>
                <w:sz w:val="22"/>
                <w:szCs w:val="22"/>
              </w:rPr>
              <w:t>Tạo tệp (File) dữ liệu hồ sơ số và nhập thông tin do người sử dụng đất, quản lý đất kê khai, đăng ký</w:t>
            </w:r>
          </w:p>
        </w:tc>
        <w:tc>
          <w:tcPr>
            <w:tcW w:w="713" w:type="dxa"/>
            <w:shd w:val="clear" w:color="auto" w:fill="auto"/>
            <w:tcMar>
              <w:left w:w="40" w:type="dxa"/>
              <w:right w:w="40" w:type="dxa"/>
            </w:tcMar>
            <w:vAlign w:val="center"/>
            <w:hideMark/>
          </w:tcPr>
          <w:p w14:paraId="1C05D266" w14:textId="77777777" w:rsidR="00F37289" w:rsidRPr="0080757A" w:rsidRDefault="00F37289" w:rsidP="00A4642F">
            <w:pPr>
              <w:jc w:val="center"/>
              <w:rPr>
                <w:sz w:val="22"/>
                <w:szCs w:val="22"/>
              </w:rPr>
            </w:pPr>
            <w:r w:rsidRPr="0080757A">
              <w:rPr>
                <w:sz w:val="22"/>
                <w:szCs w:val="22"/>
              </w:rPr>
              <w:t>Thửa</w:t>
            </w:r>
          </w:p>
        </w:tc>
        <w:tc>
          <w:tcPr>
            <w:tcW w:w="765" w:type="dxa"/>
            <w:shd w:val="clear" w:color="auto" w:fill="auto"/>
            <w:tcMar>
              <w:left w:w="40" w:type="dxa"/>
              <w:right w:w="40" w:type="dxa"/>
            </w:tcMar>
            <w:vAlign w:val="center"/>
            <w:hideMark/>
          </w:tcPr>
          <w:p w14:paraId="26655837" w14:textId="77777777" w:rsidR="00F37289" w:rsidRPr="0080757A" w:rsidRDefault="00F37289" w:rsidP="00A4642F">
            <w:pPr>
              <w:jc w:val="center"/>
              <w:rPr>
                <w:sz w:val="22"/>
                <w:szCs w:val="22"/>
              </w:rPr>
            </w:pPr>
            <w:r w:rsidRPr="0080757A">
              <w:rPr>
                <w:sz w:val="22"/>
                <w:szCs w:val="22"/>
              </w:rPr>
              <w:t>1KS3</w:t>
            </w:r>
          </w:p>
        </w:tc>
        <w:tc>
          <w:tcPr>
            <w:tcW w:w="704" w:type="dxa"/>
            <w:shd w:val="clear" w:color="auto" w:fill="auto"/>
            <w:tcMar>
              <w:left w:w="40" w:type="dxa"/>
              <w:right w:w="40" w:type="dxa"/>
            </w:tcMar>
            <w:vAlign w:val="center"/>
            <w:hideMark/>
          </w:tcPr>
          <w:p w14:paraId="18F6028F"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30CCF3DA" w14:textId="77777777" w:rsidR="00F37289" w:rsidRPr="0080757A" w:rsidRDefault="00F37289" w:rsidP="00A4642F">
            <w:pPr>
              <w:jc w:val="right"/>
              <w:rPr>
                <w:sz w:val="22"/>
                <w:szCs w:val="22"/>
              </w:rPr>
            </w:pPr>
            <w:r w:rsidRPr="0080757A">
              <w:rPr>
                <w:sz w:val="22"/>
                <w:szCs w:val="22"/>
              </w:rPr>
              <w:t>0,107</w:t>
            </w:r>
          </w:p>
        </w:tc>
        <w:tc>
          <w:tcPr>
            <w:tcW w:w="781" w:type="dxa"/>
            <w:shd w:val="clear" w:color="auto" w:fill="auto"/>
            <w:tcMar>
              <w:left w:w="40" w:type="dxa"/>
              <w:right w:w="40" w:type="dxa"/>
            </w:tcMar>
            <w:vAlign w:val="center"/>
            <w:hideMark/>
          </w:tcPr>
          <w:p w14:paraId="41B3CC1C" w14:textId="77777777" w:rsidR="00F37289" w:rsidRPr="0080757A" w:rsidRDefault="00F37289" w:rsidP="00A4642F">
            <w:pPr>
              <w:jc w:val="right"/>
              <w:rPr>
                <w:sz w:val="22"/>
                <w:szCs w:val="22"/>
              </w:rPr>
            </w:pPr>
            <w:r w:rsidRPr="0080757A">
              <w:rPr>
                <w:sz w:val="22"/>
                <w:szCs w:val="22"/>
              </w:rPr>
              <w:t>0,033</w:t>
            </w:r>
          </w:p>
        </w:tc>
        <w:tc>
          <w:tcPr>
            <w:tcW w:w="779" w:type="dxa"/>
            <w:shd w:val="clear" w:color="auto" w:fill="auto"/>
            <w:tcMar>
              <w:left w:w="40" w:type="dxa"/>
              <w:right w:w="40" w:type="dxa"/>
            </w:tcMar>
            <w:vAlign w:val="center"/>
            <w:hideMark/>
          </w:tcPr>
          <w:p w14:paraId="29AA26D0" w14:textId="77777777" w:rsidR="00F37289" w:rsidRPr="0080757A" w:rsidRDefault="00F37289" w:rsidP="00A4642F">
            <w:pPr>
              <w:jc w:val="right"/>
              <w:rPr>
                <w:sz w:val="22"/>
                <w:szCs w:val="22"/>
              </w:rPr>
            </w:pPr>
            <w:r w:rsidRPr="0080757A">
              <w:rPr>
                <w:sz w:val="22"/>
                <w:szCs w:val="22"/>
              </w:rPr>
              <w:t>0,167</w:t>
            </w:r>
          </w:p>
        </w:tc>
        <w:tc>
          <w:tcPr>
            <w:tcW w:w="1146" w:type="dxa"/>
            <w:shd w:val="clear" w:color="auto" w:fill="auto"/>
            <w:tcMar>
              <w:left w:w="40" w:type="dxa"/>
              <w:right w:w="40" w:type="dxa"/>
            </w:tcMar>
            <w:vAlign w:val="center"/>
            <w:hideMark/>
          </w:tcPr>
          <w:p w14:paraId="7F9FCED4" w14:textId="77777777" w:rsidR="00F37289" w:rsidRPr="0080757A" w:rsidRDefault="00F37289" w:rsidP="00A4642F">
            <w:pPr>
              <w:rPr>
                <w:sz w:val="22"/>
                <w:szCs w:val="22"/>
              </w:rPr>
            </w:pPr>
            <w:r w:rsidRPr="0080757A">
              <w:rPr>
                <w:sz w:val="22"/>
                <w:szCs w:val="22"/>
              </w:rPr>
              <w:t> </w:t>
            </w:r>
          </w:p>
        </w:tc>
      </w:tr>
      <w:tr w:rsidR="00F37289" w:rsidRPr="0080757A" w14:paraId="64133140" w14:textId="77777777" w:rsidTr="00A4642F">
        <w:trPr>
          <w:trHeight w:val="2381"/>
        </w:trPr>
        <w:tc>
          <w:tcPr>
            <w:tcW w:w="630" w:type="dxa"/>
            <w:shd w:val="clear" w:color="auto" w:fill="auto"/>
            <w:tcMar>
              <w:left w:w="40" w:type="dxa"/>
              <w:right w:w="40" w:type="dxa"/>
            </w:tcMar>
            <w:vAlign w:val="center"/>
            <w:hideMark/>
          </w:tcPr>
          <w:p w14:paraId="7F76587C" w14:textId="77777777" w:rsidR="00F37289" w:rsidRPr="0080757A" w:rsidRDefault="00F37289" w:rsidP="00A4642F">
            <w:pPr>
              <w:jc w:val="center"/>
              <w:rPr>
                <w:sz w:val="22"/>
                <w:szCs w:val="22"/>
              </w:rPr>
            </w:pPr>
            <w:r w:rsidRPr="0080757A">
              <w:rPr>
                <w:sz w:val="22"/>
                <w:szCs w:val="22"/>
              </w:rPr>
              <w:t>4</w:t>
            </w:r>
          </w:p>
        </w:tc>
        <w:tc>
          <w:tcPr>
            <w:tcW w:w="3906" w:type="dxa"/>
            <w:shd w:val="clear" w:color="auto" w:fill="auto"/>
            <w:tcMar>
              <w:left w:w="40" w:type="dxa"/>
              <w:right w:w="40" w:type="dxa"/>
            </w:tcMar>
            <w:vAlign w:val="center"/>
            <w:hideMark/>
          </w:tcPr>
          <w:p w14:paraId="7A2D981C" w14:textId="77777777" w:rsidR="00F37289" w:rsidRPr="0080757A" w:rsidRDefault="00F37289" w:rsidP="00A4642F">
            <w:pPr>
              <w:rPr>
                <w:sz w:val="22"/>
                <w:szCs w:val="22"/>
              </w:rPr>
            </w:pPr>
            <w:r w:rsidRPr="0080757A">
              <w:rPr>
                <w:sz w:val="22"/>
                <w:szCs w:val="22"/>
              </w:rPr>
              <w:t>Kiểm tra hồ sơ, tình trạng pháp lý nội dung kê khai so với hiện trạng, đối chiếu với hồ sơ gốc; kiểm tra thực địa trong trường hợp cần thiết, ghi ý kiến vào hồ sơ; kiểm tra xác nhận sơ đồ tài sản trong trường hợp biến động về tài sản chưa có xác nhận của pháp nhân hành nghề đo đạc, xây dựng và lấy ý kiến cơ quan quản lý tài sản nếu cần thiết</w:t>
            </w:r>
          </w:p>
        </w:tc>
        <w:tc>
          <w:tcPr>
            <w:tcW w:w="713" w:type="dxa"/>
            <w:shd w:val="clear" w:color="auto" w:fill="auto"/>
            <w:tcMar>
              <w:left w:w="40" w:type="dxa"/>
              <w:right w:w="40" w:type="dxa"/>
            </w:tcMar>
            <w:vAlign w:val="center"/>
            <w:hideMark/>
          </w:tcPr>
          <w:p w14:paraId="42316F2B" w14:textId="77777777" w:rsidR="00F37289" w:rsidRPr="0080757A" w:rsidRDefault="00F37289" w:rsidP="00A4642F">
            <w:pPr>
              <w:jc w:val="center"/>
              <w:rPr>
                <w:sz w:val="22"/>
                <w:szCs w:val="22"/>
              </w:rPr>
            </w:pPr>
            <w:r w:rsidRPr="0080757A">
              <w:rPr>
                <w:sz w:val="22"/>
                <w:szCs w:val="22"/>
              </w:rPr>
              <w:t>Hồ sơ</w:t>
            </w:r>
          </w:p>
        </w:tc>
        <w:tc>
          <w:tcPr>
            <w:tcW w:w="765" w:type="dxa"/>
            <w:shd w:val="clear" w:color="auto" w:fill="auto"/>
            <w:tcMar>
              <w:left w:w="40" w:type="dxa"/>
              <w:right w:w="40" w:type="dxa"/>
            </w:tcMar>
            <w:vAlign w:val="center"/>
            <w:hideMark/>
          </w:tcPr>
          <w:p w14:paraId="7D82AE57" w14:textId="77777777" w:rsidR="00F37289" w:rsidRPr="0080757A" w:rsidRDefault="00F37289" w:rsidP="00A4642F">
            <w:pPr>
              <w:jc w:val="center"/>
              <w:rPr>
                <w:sz w:val="22"/>
                <w:szCs w:val="22"/>
              </w:rPr>
            </w:pPr>
            <w:r w:rsidRPr="0080757A">
              <w:rPr>
                <w:sz w:val="22"/>
                <w:szCs w:val="22"/>
              </w:rPr>
              <w:t>Nhóm 2 (1KS3, 1KS2)</w:t>
            </w:r>
          </w:p>
        </w:tc>
        <w:tc>
          <w:tcPr>
            <w:tcW w:w="704" w:type="dxa"/>
            <w:shd w:val="clear" w:color="auto" w:fill="auto"/>
            <w:tcMar>
              <w:left w:w="40" w:type="dxa"/>
              <w:right w:w="40" w:type="dxa"/>
            </w:tcMar>
            <w:vAlign w:val="center"/>
            <w:hideMark/>
          </w:tcPr>
          <w:p w14:paraId="19674B20"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2AB9C67F" w14:textId="77777777" w:rsidR="00F37289" w:rsidRPr="0080757A" w:rsidRDefault="00F37289" w:rsidP="00A4642F">
            <w:pPr>
              <w:jc w:val="right"/>
              <w:rPr>
                <w:sz w:val="22"/>
                <w:szCs w:val="22"/>
              </w:rPr>
            </w:pPr>
            <w:r w:rsidRPr="0080757A">
              <w:rPr>
                <w:sz w:val="22"/>
                <w:szCs w:val="22"/>
              </w:rPr>
              <w:t>2,000</w:t>
            </w:r>
          </w:p>
        </w:tc>
        <w:tc>
          <w:tcPr>
            <w:tcW w:w="781" w:type="dxa"/>
            <w:shd w:val="clear" w:color="auto" w:fill="auto"/>
            <w:tcMar>
              <w:left w:w="40" w:type="dxa"/>
              <w:right w:w="40" w:type="dxa"/>
            </w:tcMar>
            <w:vAlign w:val="center"/>
            <w:hideMark/>
          </w:tcPr>
          <w:p w14:paraId="3400AEA2" w14:textId="77777777" w:rsidR="00F37289" w:rsidRPr="0080757A" w:rsidRDefault="00F37289" w:rsidP="00A4642F">
            <w:pPr>
              <w:jc w:val="right"/>
              <w:rPr>
                <w:sz w:val="22"/>
                <w:szCs w:val="22"/>
              </w:rPr>
            </w:pPr>
            <w:r w:rsidRPr="0080757A">
              <w:rPr>
                <w:sz w:val="22"/>
                <w:szCs w:val="22"/>
              </w:rPr>
              <w:t>2,000</w:t>
            </w:r>
          </w:p>
        </w:tc>
        <w:tc>
          <w:tcPr>
            <w:tcW w:w="779" w:type="dxa"/>
            <w:shd w:val="clear" w:color="auto" w:fill="auto"/>
            <w:tcMar>
              <w:left w:w="40" w:type="dxa"/>
              <w:right w:w="40" w:type="dxa"/>
            </w:tcMar>
            <w:vAlign w:val="center"/>
            <w:hideMark/>
          </w:tcPr>
          <w:p w14:paraId="1938550B" w14:textId="77777777" w:rsidR="00F37289" w:rsidRPr="0080757A" w:rsidRDefault="00F37289" w:rsidP="00A4642F">
            <w:pPr>
              <w:jc w:val="right"/>
              <w:rPr>
                <w:sz w:val="22"/>
                <w:szCs w:val="22"/>
              </w:rPr>
            </w:pPr>
            <w:r w:rsidRPr="0080757A">
              <w:rPr>
                <w:sz w:val="22"/>
                <w:szCs w:val="22"/>
              </w:rPr>
              <w:t>2,600</w:t>
            </w:r>
          </w:p>
        </w:tc>
        <w:tc>
          <w:tcPr>
            <w:tcW w:w="1146" w:type="dxa"/>
            <w:shd w:val="clear" w:color="auto" w:fill="auto"/>
            <w:tcMar>
              <w:left w:w="40" w:type="dxa"/>
              <w:right w:w="40" w:type="dxa"/>
            </w:tcMar>
            <w:vAlign w:val="center"/>
            <w:hideMark/>
          </w:tcPr>
          <w:p w14:paraId="212358D2" w14:textId="77777777" w:rsidR="00F37289" w:rsidRPr="0080757A" w:rsidRDefault="00F37289" w:rsidP="00A4642F">
            <w:pPr>
              <w:rPr>
                <w:sz w:val="22"/>
                <w:szCs w:val="22"/>
              </w:rPr>
            </w:pPr>
            <w:r w:rsidRPr="0080757A">
              <w:rPr>
                <w:sz w:val="22"/>
                <w:szCs w:val="22"/>
              </w:rPr>
              <w:t> </w:t>
            </w:r>
          </w:p>
        </w:tc>
      </w:tr>
      <w:tr w:rsidR="00F37289" w:rsidRPr="0080757A" w14:paraId="092C4613" w14:textId="77777777" w:rsidTr="00A4642F">
        <w:trPr>
          <w:trHeight w:val="600"/>
        </w:trPr>
        <w:tc>
          <w:tcPr>
            <w:tcW w:w="630" w:type="dxa"/>
            <w:shd w:val="clear" w:color="auto" w:fill="auto"/>
            <w:tcMar>
              <w:left w:w="40" w:type="dxa"/>
              <w:right w:w="40" w:type="dxa"/>
            </w:tcMar>
            <w:vAlign w:val="center"/>
            <w:hideMark/>
          </w:tcPr>
          <w:p w14:paraId="4F555098" w14:textId="77777777" w:rsidR="00F37289" w:rsidRPr="0080757A" w:rsidRDefault="00F37289" w:rsidP="00A4642F">
            <w:pPr>
              <w:jc w:val="center"/>
              <w:rPr>
                <w:sz w:val="22"/>
                <w:szCs w:val="22"/>
              </w:rPr>
            </w:pPr>
            <w:r w:rsidRPr="0080757A">
              <w:rPr>
                <w:sz w:val="22"/>
                <w:szCs w:val="22"/>
              </w:rPr>
              <w:t>5</w:t>
            </w:r>
          </w:p>
        </w:tc>
        <w:tc>
          <w:tcPr>
            <w:tcW w:w="3906" w:type="dxa"/>
            <w:shd w:val="clear" w:color="auto" w:fill="auto"/>
            <w:tcMar>
              <w:left w:w="40" w:type="dxa"/>
              <w:right w:w="40" w:type="dxa"/>
            </w:tcMar>
            <w:vAlign w:val="center"/>
            <w:hideMark/>
          </w:tcPr>
          <w:p w14:paraId="1701CA16" w14:textId="77777777" w:rsidR="00F37289" w:rsidRPr="0080757A" w:rsidRDefault="00F37289" w:rsidP="00A4642F">
            <w:pPr>
              <w:rPr>
                <w:sz w:val="22"/>
                <w:szCs w:val="22"/>
              </w:rPr>
            </w:pPr>
            <w:r w:rsidRPr="0080757A">
              <w:rPr>
                <w:sz w:val="22"/>
                <w:szCs w:val="22"/>
              </w:rPr>
              <w:t>Nhập ý kiến xác nhận của cấp tỉnh vào tệp (File) dữ liệu hồ sơ số</w:t>
            </w:r>
          </w:p>
        </w:tc>
        <w:tc>
          <w:tcPr>
            <w:tcW w:w="713" w:type="dxa"/>
            <w:shd w:val="clear" w:color="auto" w:fill="auto"/>
            <w:tcMar>
              <w:left w:w="40" w:type="dxa"/>
              <w:right w:w="40" w:type="dxa"/>
            </w:tcMar>
            <w:vAlign w:val="center"/>
            <w:hideMark/>
          </w:tcPr>
          <w:p w14:paraId="3AB272ED" w14:textId="77777777" w:rsidR="00F37289" w:rsidRPr="0080757A" w:rsidRDefault="00F37289" w:rsidP="00A4642F">
            <w:pPr>
              <w:jc w:val="center"/>
              <w:rPr>
                <w:sz w:val="22"/>
                <w:szCs w:val="22"/>
              </w:rPr>
            </w:pPr>
            <w:r w:rsidRPr="0080757A">
              <w:rPr>
                <w:sz w:val="22"/>
                <w:szCs w:val="22"/>
              </w:rPr>
              <w:t>Thửa</w:t>
            </w:r>
          </w:p>
        </w:tc>
        <w:tc>
          <w:tcPr>
            <w:tcW w:w="765" w:type="dxa"/>
            <w:shd w:val="clear" w:color="auto" w:fill="auto"/>
            <w:tcMar>
              <w:left w:w="40" w:type="dxa"/>
              <w:right w:w="40" w:type="dxa"/>
            </w:tcMar>
            <w:vAlign w:val="center"/>
            <w:hideMark/>
          </w:tcPr>
          <w:p w14:paraId="6AEFCC21" w14:textId="77777777" w:rsidR="00F37289" w:rsidRPr="0080757A" w:rsidRDefault="00F37289" w:rsidP="00A4642F">
            <w:pPr>
              <w:jc w:val="center"/>
              <w:rPr>
                <w:sz w:val="22"/>
                <w:szCs w:val="22"/>
              </w:rPr>
            </w:pPr>
            <w:r w:rsidRPr="0080757A">
              <w:rPr>
                <w:sz w:val="22"/>
                <w:szCs w:val="22"/>
              </w:rPr>
              <w:t>1KS3</w:t>
            </w:r>
          </w:p>
        </w:tc>
        <w:tc>
          <w:tcPr>
            <w:tcW w:w="704" w:type="dxa"/>
            <w:shd w:val="clear" w:color="auto" w:fill="auto"/>
            <w:tcMar>
              <w:left w:w="40" w:type="dxa"/>
              <w:right w:w="40" w:type="dxa"/>
            </w:tcMar>
            <w:vAlign w:val="center"/>
            <w:hideMark/>
          </w:tcPr>
          <w:p w14:paraId="0C770C9F"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4E2BE256" w14:textId="77777777" w:rsidR="00F37289" w:rsidRPr="0080757A" w:rsidRDefault="00F37289" w:rsidP="00A4642F">
            <w:pPr>
              <w:jc w:val="right"/>
              <w:rPr>
                <w:sz w:val="22"/>
                <w:szCs w:val="22"/>
              </w:rPr>
            </w:pPr>
            <w:r w:rsidRPr="0080757A">
              <w:rPr>
                <w:sz w:val="22"/>
                <w:szCs w:val="22"/>
              </w:rPr>
              <w:t>0,003</w:t>
            </w:r>
          </w:p>
        </w:tc>
        <w:tc>
          <w:tcPr>
            <w:tcW w:w="781" w:type="dxa"/>
            <w:shd w:val="clear" w:color="auto" w:fill="auto"/>
            <w:tcMar>
              <w:left w:w="40" w:type="dxa"/>
              <w:right w:w="40" w:type="dxa"/>
            </w:tcMar>
            <w:vAlign w:val="center"/>
            <w:hideMark/>
          </w:tcPr>
          <w:p w14:paraId="0496EE63" w14:textId="77777777" w:rsidR="00F37289" w:rsidRPr="0080757A" w:rsidRDefault="00F37289" w:rsidP="00A4642F">
            <w:pPr>
              <w:jc w:val="right"/>
              <w:rPr>
                <w:sz w:val="22"/>
                <w:szCs w:val="22"/>
              </w:rPr>
            </w:pPr>
            <w:r w:rsidRPr="0080757A">
              <w:rPr>
                <w:sz w:val="22"/>
                <w:szCs w:val="22"/>
              </w:rPr>
              <w:t>0,003</w:t>
            </w:r>
          </w:p>
        </w:tc>
        <w:tc>
          <w:tcPr>
            <w:tcW w:w="779" w:type="dxa"/>
            <w:shd w:val="clear" w:color="auto" w:fill="auto"/>
            <w:tcMar>
              <w:left w:w="40" w:type="dxa"/>
              <w:right w:w="40" w:type="dxa"/>
            </w:tcMar>
            <w:vAlign w:val="center"/>
            <w:hideMark/>
          </w:tcPr>
          <w:p w14:paraId="2D440A15" w14:textId="77777777" w:rsidR="00F37289" w:rsidRPr="0080757A" w:rsidRDefault="00F37289" w:rsidP="00A4642F">
            <w:pPr>
              <w:jc w:val="right"/>
              <w:rPr>
                <w:sz w:val="22"/>
                <w:szCs w:val="22"/>
              </w:rPr>
            </w:pPr>
            <w:r w:rsidRPr="0080757A">
              <w:rPr>
                <w:sz w:val="22"/>
                <w:szCs w:val="22"/>
              </w:rPr>
              <w:t>0,003</w:t>
            </w:r>
          </w:p>
        </w:tc>
        <w:tc>
          <w:tcPr>
            <w:tcW w:w="1146" w:type="dxa"/>
            <w:shd w:val="clear" w:color="auto" w:fill="auto"/>
            <w:tcMar>
              <w:left w:w="40" w:type="dxa"/>
              <w:right w:w="40" w:type="dxa"/>
            </w:tcMar>
            <w:vAlign w:val="center"/>
            <w:hideMark/>
          </w:tcPr>
          <w:p w14:paraId="2643915C" w14:textId="77777777" w:rsidR="00F37289" w:rsidRPr="0080757A" w:rsidRDefault="00F37289" w:rsidP="00A4642F">
            <w:pPr>
              <w:rPr>
                <w:sz w:val="22"/>
                <w:szCs w:val="22"/>
              </w:rPr>
            </w:pPr>
            <w:r w:rsidRPr="0080757A">
              <w:rPr>
                <w:sz w:val="22"/>
                <w:szCs w:val="22"/>
              </w:rPr>
              <w:t> </w:t>
            </w:r>
          </w:p>
        </w:tc>
      </w:tr>
      <w:tr w:rsidR="00F37289" w:rsidRPr="0080757A" w14:paraId="0362F5E7" w14:textId="77777777" w:rsidTr="00A4642F">
        <w:trPr>
          <w:trHeight w:val="1134"/>
        </w:trPr>
        <w:tc>
          <w:tcPr>
            <w:tcW w:w="630" w:type="dxa"/>
            <w:shd w:val="clear" w:color="auto" w:fill="auto"/>
            <w:tcMar>
              <w:left w:w="40" w:type="dxa"/>
              <w:right w:w="40" w:type="dxa"/>
            </w:tcMar>
            <w:vAlign w:val="center"/>
            <w:hideMark/>
          </w:tcPr>
          <w:p w14:paraId="0288FD9B" w14:textId="77777777" w:rsidR="00F37289" w:rsidRPr="0080757A" w:rsidRDefault="00F37289" w:rsidP="00A4642F">
            <w:pPr>
              <w:jc w:val="center"/>
              <w:rPr>
                <w:sz w:val="22"/>
                <w:szCs w:val="22"/>
              </w:rPr>
            </w:pPr>
            <w:r w:rsidRPr="0080757A">
              <w:rPr>
                <w:sz w:val="22"/>
                <w:szCs w:val="22"/>
              </w:rPr>
              <w:lastRenderedPageBreak/>
              <w:t>6</w:t>
            </w:r>
          </w:p>
        </w:tc>
        <w:tc>
          <w:tcPr>
            <w:tcW w:w="3906" w:type="dxa"/>
            <w:shd w:val="clear" w:color="auto" w:fill="auto"/>
            <w:tcMar>
              <w:left w:w="40" w:type="dxa"/>
              <w:right w:w="40" w:type="dxa"/>
            </w:tcMar>
            <w:vAlign w:val="center"/>
            <w:hideMark/>
          </w:tcPr>
          <w:p w14:paraId="5C75C759" w14:textId="77777777" w:rsidR="00F37289" w:rsidRPr="0080757A" w:rsidRDefault="00F37289" w:rsidP="00A4642F">
            <w:pPr>
              <w:rPr>
                <w:sz w:val="22"/>
                <w:szCs w:val="22"/>
              </w:rPr>
            </w:pPr>
            <w:r w:rsidRPr="0080757A">
              <w:rPr>
                <w:sz w:val="22"/>
                <w:szCs w:val="22"/>
              </w:rPr>
              <w:t>Trích lục thửa đất từ BĐĐC, các loại bản đồ, sơ đồ khác (trường hợp phải trích đo địa chính hoặc chỉnh lý bản đồ thửa đất thì áp dụng định mức theo quy định)</w:t>
            </w:r>
          </w:p>
        </w:tc>
        <w:tc>
          <w:tcPr>
            <w:tcW w:w="713" w:type="dxa"/>
            <w:shd w:val="clear" w:color="auto" w:fill="auto"/>
            <w:tcMar>
              <w:left w:w="40" w:type="dxa"/>
              <w:right w:w="40" w:type="dxa"/>
            </w:tcMar>
            <w:vAlign w:val="center"/>
            <w:hideMark/>
          </w:tcPr>
          <w:p w14:paraId="2D6D8956" w14:textId="77777777" w:rsidR="00F37289" w:rsidRPr="0080757A" w:rsidRDefault="00F37289" w:rsidP="00A4642F">
            <w:pPr>
              <w:rPr>
                <w:sz w:val="22"/>
                <w:szCs w:val="22"/>
              </w:rPr>
            </w:pPr>
            <w:r w:rsidRPr="0080757A">
              <w:rPr>
                <w:sz w:val="22"/>
                <w:szCs w:val="22"/>
              </w:rPr>
              <w:t> </w:t>
            </w:r>
          </w:p>
        </w:tc>
        <w:tc>
          <w:tcPr>
            <w:tcW w:w="765" w:type="dxa"/>
            <w:shd w:val="clear" w:color="auto" w:fill="auto"/>
            <w:tcMar>
              <w:left w:w="40" w:type="dxa"/>
              <w:right w:w="40" w:type="dxa"/>
            </w:tcMar>
            <w:vAlign w:val="center"/>
            <w:hideMark/>
          </w:tcPr>
          <w:p w14:paraId="5E3A7737" w14:textId="77777777" w:rsidR="00F37289" w:rsidRPr="0080757A" w:rsidRDefault="00F37289" w:rsidP="00A4642F">
            <w:pPr>
              <w:rPr>
                <w:sz w:val="22"/>
                <w:szCs w:val="22"/>
              </w:rPr>
            </w:pPr>
            <w:r w:rsidRPr="0080757A">
              <w:rPr>
                <w:sz w:val="22"/>
                <w:szCs w:val="22"/>
              </w:rPr>
              <w:t> </w:t>
            </w:r>
          </w:p>
        </w:tc>
        <w:tc>
          <w:tcPr>
            <w:tcW w:w="704" w:type="dxa"/>
            <w:shd w:val="clear" w:color="auto" w:fill="auto"/>
            <w:tcMar>
              <w:left w:w="40" w:type="dxa"/>
              <w:right w:w="40" w:type="dxa"/>
            </w:tcMar>
            <w:vAlign w:val="center"/>
            <w:hideMark/>
          </w:tcPr>
          <w:p w14:paraId="03FC640F" w14:textId="77777777" w:rsidR="00F37289" w:rsidRPr="0080757A" w:rsidRDefault="00F37289" w:rsidP="00A4642F">
            <w:pPr>
              <w:jc w:val="center"/>
              <w:rPr>
                <w:sz w:val="22"/>
                <w:szCs w:val="22"/>
              </w:rPr>
            </w:pPr>
            <w:r w:rsidRPr="0080757A">
              <w:rPr>
                <w:sz w:val="22"/>
                <w:szCs w:val="22"/>
              </w:rPr>
              <w:t> </w:t>
            </w:r>
          </w:p>
        </w:tc>
        <w:tc>
          <w:tcPr>
            <w:tcW w:w="855" w:type="dxa"/>
            <w:shd w:val="clear" w:color="auto" w:fill="auto"/>
            <w:tcMar>
              <w:left w:w="40" w:type="dxa"/>
              <w:right w:w="40" w:type="dxa"/>
            </w:tcMar>
            <w:vAlign w:val="center"/>
            <w:hideMark/>
          </w:tcPr>
          <w:p w14:paraId="04973638" w14:textId="77777777" w:rsidR="00F37289" w:rsidRPr="0080757A" w:rsidRDefault="00F37289" w:rsidP="00A4642F">
            <w:pPr>
              <w:jc w:val="right"/>
              <w:rPr>
                <w:sz w:val="22"/>
                <w:szCs w:val="22"/>
              </w:rPr>
            </w:pPr>
            <w:r w:rsidRPr="0080757A">
              <w:rPr>
                <w:sz w:val="22"/>
                <w:szCs w:val="22"/>
              </w:rPr>
              <w:t> </w:t>
            </w:r>
          </w:p>
        </w:tc>
        <w:tc>
          <w:tcPr>
            <w:tcW w:w="781" w:type="dxa"/>
            <w:shd w:val="clear" w:color="auto" w:fill="auto"/>
            <w:tcMar>
              <w:left w:w="40" w:type="dxa"/>
              <w:right w:w="40" w:type="dxa"/>
            </w:tcMar>
            <w:vAlign w:val="center"/>
            <w:hideMark/>
          </w:tcPr>
          <w:p w14:paraId="3807C09C" w14:textId="77777777" w:rsidR="00F37289" w:rsidRPr="0080757A" w:rsidRDefault="00F37289" w:rsidP="00A4642F">
            <w:pPr>
              <w:jc w:val="right"/>
              <w:rPr>
                <w:sz w:val="22"/>
                <w:szCs w:val="22"/>
              </w:rPr>
            </w:pPr>
            <w:r w:rsidRPr="0080757A">
              <w:rPr>
                <w:sz w:val="22"/>
                <w:szCs w:val="22"/>
              </w:rPr>
              <w:t> </w:t>
            </w:r>
          </w:p>
        </w:tc>
        <w:tc>
          <w:tcPr>
            <w:tcW w:w="779" w:type="dxa"/>
            <w:shd w:val="clear" w:color="auto" w:fill="auto"/>
            <w:tcMar>
              <w:left w:w="40" w:type="dxa"/>
              <w:right w:w="40" w:type="dxa"/>
            </w:tcMar>
            <w:vAlign w:val="center"/>
            <w:hideMark/>
          </w:tcPr>
          <w:p w14:paraId="1C74F857" w14:textId="77777777" w:rsidR="00F37289" w:rsidRPr="0080757A" w:rsidRDefault="00F37289" w:rsidP="00A4642F">
            <w:pPr>
              <w:jc w:val="right"/>
              <w:rPr>
                <w:sz w:val="22"/>
                <w:szCs w:val="22"/>
              </w:rPr>
            </w:pPr>
            <w:r w:rsidRPr="0080757A">
              <w:rPr>
                <w:sz w:val="22"/>
                <w:szCs w:val="22"/>
              </w:rPr>
              <w:t> </w:t>
            </w:r>
          </w:p>
        </w:tc>
        <w:tc>
          <w:tcPr>
            <w:tcW w:w="1146" w:type="dxa"/>
            <w:shd w:val="clear" w:color="auto" w:fill="auto"/>
            <w:tcMar>
              <w:left w:w="40" w:type="dxa"/>
              <w:right w:w="40" w:type="dxa"/>
            </w:tcMar>
            <w:vAlign w:val="center"/>
            <w:hideMark/>
          </w:tcPr>
          <w:p w14:paraId="4E67E903" w14:textId="77777777" w:rsidR="00F37289" w:rsidRPr="0080757A" w:rsidRDefault="00F37289" w:rsidP="00A4642F">
            <w:pPr>
              <w:rPr>
                <w:sz w:val="22"/>
                <w:szCs w:val="22"/>
              </w:rPr>
            </w:pPr>
          </w:p>
        </w:tc>
      </w:tr>
      <w:tr w:rsidR="00F37289" w:rsidRPr="0080757A" w14:paraId="10CEDCC8" w14:textId="77777777" w:rsidTr="00A4642F">
        <w:trPr>
          <w:trHeight w:val="340"/>
        </w:trPr>
        <w:tc>
          <w:tcPr>
            <w:tcW w:w="630" w:type="dxa"/>
            <w:shd w:val="clear" w:color="auto" w:fill="auto"/>
            <w:tcMar>
              <w:left w:w="40" w:type="dxa"/>
              <w:right w:w="40" w:type="dxa"/>
            </w:tcMar>
            <w:vAlign w:val="center"/>
            <w:hideMark/>
          </w:tcPr>
          <w:p w14:paraId="06806248" w14:textId="77777777" w:rsidR="00F37289" w:rsidRPr="0080757A" w:rsidRDefault="00F37289" w:rsidP="00A4642F">
            <w:pPr>
              <w:jc w:val="center"/>
              <w:rPr>
                <w:sz w:val="22"/>
                <w:szCs w:val="22"/>
              </w:rPr>
            </w:pPr>
            <w:r w:rsidRPr="0080757A">
              <w:rPr>
                <w:sz w:val="22"/>
                <w:szCs w:val="22"/>
              </w:rPr>
              <w:t>6.1</w:t>
            </w:r>
          </w:p>
        </w:tc>
        <w:tc>
          <w:tcPr>
            <w:tcW w:w="3906" w:type="dxa"/>
            <w:shd w:val="clear" w:color="auto" w:fill="auto"/>
            <w:tcMar>
              <w:left w:w="40" w:type="dxa"/>
              <w:right w:w="40" w:type="dxa"/>
            </w:tcMar>
            <w:vAlign w:val="center"/>
            <w:hideMark/>
          </w:tcPr>
          <w:p w14:paraId="064722F3" w14:textId="77777777" w:rsidR="00F37289" w:rsidRPr="0080757A" w:rsidRDefault="00F37289" w:rsidP="00A4642F">
            <w:pPr>
              <w:rPr>
                <w:sz w:val="22"/>
                <w:szCs w:val="22"/>
              </w:rPr>
            </w:pPr>
            <w:r w:rsidRPr="0080757A">
              <w:rPr>
                <w:sz w:val="22"/>
                <w:szCs w:val="22"/>
              </w:rPr>
              <w:t>Trích lục trên bản đồ dạng số</w:t>
            </w:r>
          </w:p>
        </w:tc>
        <w:tc>
          <w:tcPr>
            <w:tcW w:w="713" w:type="dxa"/>
            <w:shd w:val="clear" w:color="auto" w:fill="auto"/>
            <w:tcMar>
              <w:left w:w="40" w:type="dxa"/>
              <w:right w:w="40" w:type="dxa"/>
            </w:tcMar>
            <w:vAlign w:val="center"/>
            <w:hideMark/>
          </w:tcPr>
          <w:p w14:paraId="72147FFE" w14:textId="77777777" w:rsidR="00F37289" w:rsidRPr="0080757A" w:rsidRDefault="00F37289" w:rsidP="00A4642F">
            <w:pPr>
              <w:jc w:val="center"/>
              <w:rPr>
                <w:sz w:val="22"/>
                <w:szCs w:val="22"/>
              </w:rPr>
            </w:pPr>
            <w:r w:rsidRPr="0080757A">
              <w:rPr>
                <w:sz w:val="22"/>
                <w:szCs w:val="22"/>
              </w:rPr>
              <w:t>Hồ sơ</w:t>
            </w:r>
          </w:p>
        </w:tc>
        <w:tc>
          <w:tcPr>
            <w:tcW w:w="765" w:type="dxa"/>
            <w:shd w:val="clear" w:color="auto" w:fill="auto"/>
            <w:tcMar>
              <w:left w:w="40" w:type="dxa"/>
              <w:right w:w="40" w:type="dxa"/>
            </w:tcMar>
            <w:vAlign w:val="center"/>
            <w:hideMark/>
          </w:tcPr>
          <w:p w14:paraId="177F2A90" w14:textId="77777777" w:rsidR="00F37289" w:rsidRPr="0080757A" w:rsidRDefault="00F37289" w:rsidP="00A4642F">
            <w:pPr>
              <w:jc w:val="center"/>
              <w:rPr>
                <w:sz w:val="22"/>
                <w:szCs w:val="22"/>
              </w:rPr>
            </w:pPr>
            <w:r w:rsidRPr="0080757A">
              <w:rPr>
                <w:sz w:val="22"/>
                <w:szCs w:val="22"/>
              </w:rPr>
              <w:t>1KS2</w:t>
            </w:r>
          </w:p>
        </w:tc>
        <w:tc>
          <w:tcPr>
            <w:tcW w:w="704" w:type="dxa"/>
            <w:shd w:val="clear" w:color="auto" w:fill="auto"/>
            <w:tcMar>
              <w:left w:w="40" w:type="dxa"/>
              <w:right w:w="40" w:type="dxa"/>
            </w:tcMar>
            <w:vAlign w:val="center"/>
            <w:hideMark/>
          </w:tcPr>
          <w:p w14:paraId="04909063"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38FFD0AD" w14:textId="77777777" w:rsidR="00F37289" w:rsidRPr="0080757A" w:rsidRDefault="00F37289" w:rsidP="00A4642F">
            <w:pPr>
              <w:jc w:val="right"/>
              <w:rPr>
                <w:sz w:val="22"/>
                <w:szCs w:val="22"/>
              </w:rPr>
            </w:pPr>
            <w:r w:rsidRPr="0080757A">
              <w:rPr>
                <w:sz w:val="22"/>
                <w:szCs w:val="22"/>
              </w:rPr>
              <w:t>0,050</w:t>
            </w:r>
          </w:p>
        </w:tc>
        <w:tc>
          <w:tcPr>
            <w:tcW w:w="781" w:type="dxa"/>
            <w:shd w:val="clear" w:color="auto" w:fill="auto"/>
            <w:tcMar>
              <w:left w:w="40" w:type="dxa"/>
              <w:right w:w="40" w:type="dxa"/>
            </w:tcMar>
            <w:vAlign w:val="center"/>
            <w:hideMark/>
          </w:tcPr>
          <w:p w14:paraId="48F544DB" w14:textId="77777777" w:rsidR="00F37289" w:rsidRPr="0080757A" w:rsidRDefault="00F37289" w:rsidP="00A4642F">
            <w:pPr>
              <w:jc w:val="right"/>
              <w:rPr>
                <w:sz w:val="22"/>
                <w:szCs w:val="22"/>
              </w:rPr>
            </w:pPr>
            <w:r w:rsidRPr="0080757A">
              <w:rPr>
                <w:sz w:val="22"/>
                <w:szCs w:val="22"/>
              </w:rPr>
              <w:t>0,000</w:t>
            </w:r>
          </w:p>
        </w:tc>
        <w:tc>
          <w:tcPr>
            <w:tcW w:w="779" w:type="dxa"/>
            <w:shd w:val="clear" w:color="auto" w:fill="auto"/>
            <w:tcMar>
              <w:left w:w="40" w:type="dxa"/>
              <w:right w:w="40" w:type="dxa"/>
            </w:tcMar>
            <w:vAlign w:val="center"/>
            <w:hideMark/>
          </w:tcPr>
          <w:p w14:paraId="045F4E65" w14:textId="77777777" w:rsidR="00F37289" w:rsidRPr="0080757A" w:rsidRDefault="00F37289" w:rsidP="00A4642F">
            <w:pPr>
              <w:jc w:val="right"/>
              <w:rPr>
                <w:sz w:val="22"/>
                <w:szCs w:val="22"/>
              </w:rPr>
            </w:pPr>
            <w:r w:rsidRPr="0080757A">
              <w:rPr>
                <w:sz w:val="22"/>
                <w:szCs w:val="22"/>
              </w:rPr>
              <w:t>0,050</w:t>
            </w:r>
          </w:p>
        </w:tc>
        <w:tc>
          <w:tcPr>
            <w:tcW w:w="1146" w:type="dxa"/>
            <w:shd w:val="clear" w:color="auto" w:fill="auto"/>
            <w:tcMar>
              <w:left w:w="40" w:type="dxa"/>
              <w:right w:w="40" w:type="dxa"/>
            </w:tcMar>
            <w:vAlign w:val="center"/>
            <w:hideMark/>
          </w:tcPr>
          <w:p w14:paraId="574F1B15" w14:textId="77777777" w:rsidR="00F37289" w:rsidRPr="0080757A" w:rsidRDefault="00F37289" w:rsidP="00A4642F">
            <w:pPr>
              <w:rPr>
                <w:sz w:val="22"/>
                <w:szCs w:val="22"/>
              </w:rPr>
            </w:pPr>
            <w:r w:rsidRPr="0080757A">
              <w:rPr>
                <w:sz w:val="22"/>
                <w:szCs w:val="22"/>
              </w:rPr>
              <w:t> </w:t>
            </w:r>
          </w:p>
        </w:tc>
      </w:tr>
      <w:tr w:rsidR="00F37289" w:rsidRPr="0080757A" w14:paraId="3ECDD00B" w14:textId="77777777" w:rsidTr="00A4642F">
        <w:trPr>
          <w:trHeight w:val="340"/>
        </w:trPr>
        <w:tc>
          <w:tcPr>
            <w:tcW w:w="630" w:type="dxa"/>
            <w:shd w:val="clear" w:color="auto" w:fill="auto"/>
            <w:tcMar>
              <w:left w:w="40" w:type="dxa"/>
              <w:right w:w="40" w:type="dxa"/>
            </w:tcMar>
            <w:vAlign w:val="center"/>
            <w:hideMark/>
          </w:tcPr>
          <w:p w14:paraId="6AF8AA90" w14:textId="77777777" w:rsidR="00F37289" w:rsidRPr="0080757A" w:rsidRDefault="00F37289" w:rsidP="00A4642F">
            <w:pPr>
              <w:jc w:val="center"/>
              <w:rPr>
                <w:sz w:val="22"/>
                <w:szCs w:val="22"/>
              </w:rPr>
            </w:pPr>
            <w:r w:rsidRPr="0080757A">
              <w:rPr>
                <w:sz w:val="22"/>
                <w:szCs w:val="22"/>
              </w:rPr>
              <w:t>6.2</w:t>
            </w:r>
          </w:p>
        </w:tc>
        <w:tc>
          <w:tcPr>
            <w:tcW w:w="3906" w:type="dxa"/>
            <w:shd w:val="clear" w:color="auto" w:fill="auto"/>
            <w:tcMar>
              <w:left w:w="40" w:type="dxa"/>
              <w:right w:w="40" w:type="dxa"/>
            </w:tcMar>
            <w:vAlign w:val="center"/>
            <w:hideMark/>
          </w:tcPr>
          <w:p w14:paraId="60B44235" w14:textId="77777777" w:rsidR="00F37289" w:rsidRPr="0080757A" w:rsidRDefault="00F37289" w:rsidP="00A4642F">
            <w:pPr>
              <w:rPr>
                <w:sz w:val="22"/>
                <w:szCs w:val="22"/>
              </w:rPr>
            </w:pPr>
            <w:r w:rsidRPr="0080757A">
              <w:rPr>
                <w:sz w:val="22"/>
                <w:szCs w:val="22"/>
              </w:rPr>
              <w:t>Trích lục trên bản đồ dạng giấy</w:t>
            </w:r>
          </w:p>
        </w:tc>
        <w:tc>
          <w:tcPr>
            <w:tcW w:w="713" w:type="dxa"/>
            <w:shd w:val="clear" w:color="auto" w:fill="auto"/>
            <w:tcMar>
              <w:left w:w="40" w:type="dxa"/>
              <w:right w:w="40" w:type="dxa"/>
            </w:tcMar>
            <w:vAlign w:val="center"/>
            <w:hideMark/>
          </w:tcPr>
          <w:p w14:paraId="7E5CDAAB" w14:textId="77777777" w:rsidR="00F37289" w:rsidRPr="0080757A" w:rsidRDefault="00F37289" w:rsidP="00A4642F">
            <w:pPr>
              <w:jc w:val="center"/>
              <w:rPr>
                <w:sz w:val="22"/>
                <w:szCs w:val="22"/>
              </w:rPr>
            </w:pPr>
            <w:r w:rsidRPr="0080757A">
              <w:rPr>
                <w:sz w:val="22"/>
                <w:szCs w:val="22"/>
              </w:rPr>
              <w:t>Hồ sơ</w:t>
            </w:r>
          </w:p>
        </w:tc>
        <w:tc>
          <w:tcPr>
            <w:tcW w:w="765" w:type="dxa"/>
            <w:shd w:val="clear" w:color="auto" w:fill="auto"/>
            <w:tcMar>
              <w:left w:w="40" w:type="dxa"/>
              <w:right w:w="40" w:type="dxa"/>
            </w:tcMar>
            <w:vAlign w:val="center"/>
            <w:hideMark/>
          </w:tcPr>
          <w:p w14:paraId="4B3DD625" w14:textId="77777777" w:rsidR="00F37289" w:rsidRPr="0080757A" w:rsidRDefault="00F37289" w:rsidP="00A4642F">
            <w:pPr>
              <w:jc w:val="center"/>
              <w:rPr>
                <w:sz w:val="22"/>
                <w:szCs w:val="22"/>
              </w:rPr>
            </w:pPr>
            <w:r w:rsidRPr="0080757A">
              <w:rPr>
                <w:sz w:val="22"/>
                <w:szCs w:val="22"/>
              </w:rPr>
              <w:t>1KS2</w:t>
            </w:r>
          </w:p>
        </w:tc>
        <w:tc>
          <w:tcPr>
            <w:tcW w:w="704" w:type="dxa"/>
            <w:shd w:val="clear" w:color="auto" w:fill="auto"/>
            <w:tcMar>
              <w:left w:w="40" w:type="dxa"/>
              <w:right w:w="40" w:type="dxa"/>
            </w:tcMar>
            <w:vAlign w:val="center"/>
            <w:hideMark/>
          </w:tcPr>
          <w:p w14:paraId="1E4D2561"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109FCF36" w14:textId="77777777" w:rsidR="00F37289" w:rsidRPr="0080757A" w:rsidRDefault="00F37289" w:rsidP="00A4642F">
            <w:pPr>
              <w:jc w:val="right"/>
              <w:rPr>
                <w:sz w:val="22"/>
                <w:szCs w:val="22"/>
              </w:rPr>
            </w:pPr>
            <w:r w:rsidRPr="0080757A">
              <w:rPr>
                <w:sz w:val="22"/>
                <w:szCs w:val="22"/>
              </w:rPr>
              <w:t>0,100</w:t>
            </w:r>
          </w:p>
        </w:tc>
        <w:tc>
          <w:tcPr>
            <w:tcW w:w="781" w:type="dxa"/>
            <w:shd w:val="clear" w:color="auto" w:fill="auto"/>
            <w:tcMar>
              <w:left w:w="40" w:type="dxa"/>
              <w:right w:w="40" w:type="dxa"/>
            </w:tcMar>
            <w:vAlign w:val="center"/>
            <w:hideMark/>
          </w:tcPr>
          <w:p w14:paraId="5DDCFD58" w14:textId="77777777" w:rsidR="00F37289" w:rsidRPr="0080757A" w:rsidRDefault="00F37289" w:rsidP="00A4642F">
            <w:pPr>
              <w:jc w:val="right"/>
              <w:rPr>
                <w:sz w:val="22"/>
                <w:szCs w:val="22"/>
              </w:rPr>
            </w:pPr>
            <w:r w:rsidRPr="0080757A">
              <w:rPr>
                <w:sz w:val="22"/>
                <w:szCs w:val="22"/>
              </w:rPr>
              <w:t>0,000</w:t>
            </w:r>
          </w:p>
        </w:tc>
        <w:tc>
          <w:tcPr>
            <w:tcW w:w="779" w:type="dxa"/>
            <w:shd w:val="clear" w:color="auto" w:fill="auto"/>
            <w:tcMar>
              <w:left w:w="40" w:type="dxa"/>
              <w:right w:w="40" w:type="dxa"/>
            </w:tcMar>
            <w:vAlign w:val="center"/>
            <w:hideMark/>
          </w:tcPr>
          <w:p w14:paraId="01EFF1B0" w14:textId="77777777" w:rsidR="00F37289" w:rsidRPr="0080757A" w:rsidRDefault="00F37289" w:rsidP="00A4642F">
            <w:pPr>
              <w:jc w:val="right"/>
              <w:rPr>
                <w:sz w:val="22"/>
                <w:szCs w:val="22"/>
              </w:rPr>
            </w:pPr>
            <w:r w:rsidRPr="0080757A">
              <w:rPr>
                <w:sz w:val="22"/>
                <w:szCs w:val="22"/>
              </w:rPr>
              <w:t>0,100</w:t>
            </w:r>
          </w:p>
        </w:tc>
        <w:tc>
          <w:tcPr>
            <w:tcW w:w="1146" w:type="dxa"/>
            <w:shd w:val="clear" w:color="auto" w:fill="auto"/>
            <w:tcMar>
              <w:left w:w="40" w:type="dxa"/>
              <w:right w:w="40" w:type="dxa"/>
            </w:tcMar>
            <w:vAlign w:val="center"/>
            <w:hideMark/>
          </w:tcPr>
          <w:p w14:paraId="6D17A2CF" w14:textId="77777777" w:rsidR="00F37289" w:rsidRPr="0080757A" w:rsidRDefault="00F37289" w:rsidP="00A4642F">
            <w:pPr>
              <w:rPr>
                <w:sz w:val="22"/>
                <w:szCs w:val="22"/>
              </w:rPr>
            </w:pPr>
            <w:r w:rsidRPr="0080757A">
              <w:rPr>
                <w:sz w:val="22"/>
                <w:szCs w:val="22"/>
              </w:rPr>
              <w:t> </w:t>
            </w:r>
          </w:p>
        </w:tc>
      </w:tr>
      <w:tr w:rsidR="00F37289" w:rsidRPr="0080757A" w14:paraId="109E6D41" w14:textId="77777777" w:rsidTr="00A4642F">
        <w:trPr>
          <w:trHeight w:val="1134"/>
        </w:trPr>
        <w:tc>
          <w:tcPr>
            <w:tcW w:w="630" w:type="dxa"/>
            <w:shd w:val="clear" w:color="auto" w:fill="auto"/>
            <w:tcMar>
              <w:left w:w="40" w:type="dxa"/>
              <w:right w:w="40" w:type="dxa"/>
            </w:tcMar>
            <w:vAlign w:val="center"/>
            <w:hideMark/>
          </w:tcPr>
          <w:p w14:paraId="78B315AD" w14:textId="77777777" w:rsidR="00F37289" w:rsidRPr="0080757A" w:rsidRDefault="00F37289" w:rsidP="00A4642F">
            <w:pPr>
              <w:jc w:val="center"/>
              <w:rPr>
                <w:sz w:val="22"/>
                <w:szCs w:val="22"/>
              </w:rPr>
            </w:pPr>
            <w:r w:rsidRPr="0080757A">
              <w:rPr>
                <w:sz w:val="22"/>
                <w:szCs w:val="22"/>
              </w:rPr>
              <w:t>7</w:t>
            </w:r>
          </w:p>
        </w:tc>
        <w:tc>
          <w:tcPr>
            <w:tcW w:w="3906" w:type="dxa"/>
            <w:shd w:val="clear" w:color="auto" w:fill="auto"/>
            <w:tcMar>
              <w:left w:w="40" w:type="dxa"/>
              <w:right w:w="40" w:type="dxa"/>
            </w:tcMar>
            <w:vAlign w:val="center"/>
            <w:hideMark/>
          </w:tcPr>
          <w:p w14:paraId="09538C55" w14:textId="77777777" w:rsidR="00F37289" w:rsidRPr="0080757A" w:rsidRDefault="00F37289" w:rsidP="00A4642F">
            <w:pPr>
              <w:rPr>
                <w:sz w:val="22"/>
                <w:szCs w:val="22"/>
              </w:rPr>
            </w:pPr>
            <w:r w:rsidRPr="0080757A">
              <w:rPr>
                <w:sz w:val="22"/>
                <w:szCs w:val="22"/>
              </w:rPr>
              <w:t>Lập và gửi phiếu chuyển thông tin địa chính cho cơ quan thuế để xác định nghĩa vụ tài chính; nhận và gửi thông báo nghĩa vụ tài chính</w:t>
            </w:r>
          </w:p>
        </w:tc>
        <w:tc>
          <w:tcPr>
            <w:tcW w:w="713" w:type="dxa"/>
            <w:shd w:val="clear" w:color="auto" w:fill="auto"/>
            <w:tcMar>
              <w:left w:w="40" w:type="dxa"/>
              <w:right w:w="40" w:type="dxa"/>
            </w:tcMar>
            <w:vAlign w:val="center"/>
            <w:hideMark/>
          </w:tcPr>
          <w:p w14:paraId="653B3D5E" w14:textId="77777777" w:rsidR="00F37289" w:rsidRPr="0080757A" w:rsidRDefault="00F37289" w:rsidP="00A4642F">
            <w:pPr>
              <w:jc w:val="center"/>
              <w:rPr>
                <w:sz w:val="22"/>
                <w:szCs w:val="22"/>
              </w:rPr>
            </w:pPr>
            <w:r w:rsidRPr="0080757A">
              <w:rPr>
                <w:sz w:val="22"/>
                <w:szCs w:val="22"/>
              </w:rPr>
              <w:t>Hồ sơ</w:t>
            </w:r>
          </w:p>
        </w:tc>
        <w:tc>
          <w:tcPr>
            <w:tcW w:w="765" w:type="dxa"/>
            <w:shd w:val="clear" w:color="auto" w:fill="auto"/>
            <w:tcMar>
              <w:left w:w="40" w:type="dxa"/>
              <w:right w:w="40" w:type="dxa"/>
            </w:tcMar>
            <w:vAlign w:val="center"/>
            <w:hideMark/>
          </w:tcPr>
          <w:p w14:paraId="2CAE2A99" w14:textId="77777777" w:rsidR="00F37289" w:rsidRPr="0080757A" w:rsidRDefault="00F37289" w:rsidP="00A4642F">
            <w:pPr>
              <w:jc w:val="center"/>
              <w:rPr>
                <w:sz w:val="22"/>
                <w:szCs w:val="22"/>
              </w:rPr>
            </w:pPr>
            <w:r w:rsidRPr="0080757A">
              <w:rPr>
                <w:sz w:val="22"/>
                <w:szCs w:val="22"/>
              </w:rPr>
              <w:t>1KS2</w:t>
            </w:r>
          </w:p>
        </w:tc>
        <w:tc>
          <w:tcPr>
            <w:tcW w:w="704" w:type="dxa"/>
            <w:shd w:val="clear" w:color="auto" w:fill="auto"/>
            <w:tcMar>
              <w:left w:w="40" w:type="dxa"/>
              <w:right w:w="40" w:type="dxa"/>
            </w:tcMar>
            <w:vAlign w:val="center"/>
            <w:hideMark/>
          </w:tcPr>
          <w:p w14:paraId="30A4F531"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435F28D3" w14:textId="77777777" w:rsidR="00F37289" w:rsidRPr="0080757A" w:rsidRDefault="00F37289" w:rsidP="00A4642F">
            <w:pPr>
              <w:jc w:val="right"/>
              <w:rPr>
                <w:sz w:val="22"/>
                <w:szCs w:val="22"/>
              </w:rPr>
            </w:pPr>
            <w:r w:rsidRPr="0080757A">
              <w:rPr>
                <w:sz w:val="22"/>
                <w:szCs w:val="22"/>
              </w:rPr>
              <w:t>0,200</w:t>
            </w:r>
          </w:p>
        </w:tc>
        <w:tc>
          <w:tcPr>
            <w:tcW w:w="781" w:type="dxa"/>
            <w:shd w:val="clear" w:color="auto" w:fill="auto"/>
            <w:tcMar>
              <w:left w:w="40" w:type="dxa"/>
              <w:right w:w="40" w:type="dxa"/>
            </w:tcMar>
            <w:vAlign w:val="center"/>
            <w:hideMark/>
          </w:tcPr>
          <w:p w14:paraId="34AE0031" w14:textId="77777777" w:rsidR="00F37289" w:rsidRPr="0080757A" w:rsidRDefault="00F37289" w:rsidP="00A4642F">
            <w:pPr>
              <w:jc w:val="right"/>
              <w:rPr>
                <w:sz w:val="22"/>
                <w:szCs w:val="22"/>
              </w:rPr>
            </w:pPr>
            <w:r w:rsidRPr="0080757A">
              <w:rPr>
                <w:sz w:val="22"/>
                <w:szCs w:val="22"/>
              </w:rPr>
              <w:t>0,200</w:t>
            </w:r>
          </w:p>
        </w:tc>
        <w:tc>
          <w:tcPr>
            <w:tcW w:w="779" w:type="dxa"/>
            <w:shd w:val="clear" w:color="auto" w:fill="auto"/>
            <w:tcMar>
              <w:left w:w="40" w:type="dxa"/>
              <w:right w:w="40" w:type="dxa"/>
            </w:tcMar>
            <w:vAlign w:val="center"/>
            <w:hideMark/>
          </w:tcPr>
          <w:p w14:paraId="124A33F7" w14:textId="77777777" w:rsidR="00F37289" w:rsidRPr="0080757A" w:rsidRDefault="00F37289" w:rsidP="00A4642F">
            <w:pPr>
              <w:jc w:val="right"/>
              <w:rPr>
                <w:sz w:val="22"/>
                <w:szCs w:val="22"/>
              </w:rPr>
            </w:pPr>
            <w:r w:rsidRPr="0080757A">
              <w:rPr>
                <w:sz w:val="22"/>
                <w:szCs w:val="22"/>
              </w:rPr>
              <w:t>0,260</w:t>
            </w:r>
          </w:p>
        </w:tc>
        <w:tc>
          <w:tcPr>
            <w:tcW w:w="1146" w:type="dxa"/>
            <w:shd w:val="clear" w:color="auto" w:fill="auto"/>
            <w:tcMar>
              <w:left w:w="40" w:type="dxa"/>
              <w:right w:w="40" w:type="dxa"/>
            </w:tcMar>
            <w:vAlign w:val="center"/>
            <w:hideMark/>
          </w:tcPr>
          <w:p w14:paraId="43B84E3E" w14:textId="77777777" w:rsidR="00F37289" w:rsidRPr="0080757A" w:rsidRDefault="00F37289" w:rsidP="00A4642F">
            <w:pPr>
              <w:rPr>
                <w:sz w:val="22"/>
                <w:szCs w:val="22"/>
              </w:rPr>
            </w:pPr>
            <w:r w:rsidRPr="0080757A">
              <w:rPr>
                <w:sz w:val="22"/>
                <w:szCs w:val="22"/>
              </w:rPr>
              <w:t> </w:t>
            </w:r>
          </w:p>
        </w:tc>
      </w:tr>
      <w:tr w:rsidR="00F37289" w:rsidRPr="0080757A" w14:paraId="78808A4F" w14:textId="77777777" w:rsidTr="00A4642F">
        <w:trPr>
          <w:trHeight w:val="600"/>
        </w:trPr>
        <w:tc>
          <w:tcPr>
            <w:tcW w:w="630" w:type="dxa"/>
            <w:shd w:val="clear" w:color="auto" w:fill="auto"/>
            <w:tcMar>
              <w:left w:w="40" w:type="dxa"/>
              <w:right w:w="40" w:type="dxa"/>
            </w:tcMar>
            <w:vAlign w:val="center"/>
            <w:hideMark/>
          </w:tcPr>
          <w:p w14:paraId="28D20A17" w14:textId="77777777" w:rsidR="00F37289" w:rsidRPr="0080757A" w:rsidRDefault="00F37289" w:rsidP="00A4642F">
            <w:pPr>
              <w:jc w:val="center"/>
              <w:rPr>
                <w:sz w:val="22"/>
                <w:szCs w:val="22"/>
              </w:rPr>
            </w:pPr>
            <w:r w:rsidRPr="0080757A">
              <w:rPr>
                <w:sz w:val="22"/>
                <w:szCs w:val="22"/>
              </w:rPr>
              <w:t>8</w:t>
            </w:r>
          </w:p>
        </w:tc>
        <w:tc>
          <w:tcPr>
            <w:tcW w:w="3906" w:type="dxa"/>
            <w:shd w:val="clear" w:color="auto" w:fill="auto"/>
            <w:tcMar>
              <w:left w:w="40" w:type="dxa"/>
              <w:right w:w="40" w:type="dxa"/>
            </w:tcMar>
            <w:vAlign w:val="center"/>
            <w:hideMark/>
          </w:tcPr>
          <w:p w14:paraId="1CD9E608" w14:textId="77777777" w:rsidR="00F37289" w:rsidRPr="0080757A" w:rsidRDefault="00F37289" w:rsidP="00A4642F">
            <w:pPr>
              <w:rPr>
                <w:sz w:val="22"/>
                <w:szCs w:val="22"/>
              </w:rPr>
            </w:pPr>
            <w:r w:rsidRPr="0080757A">
              <w:rPr>
                <w:sz w:val="22"/>
                <w:szCs w:val="22"/>
              </w:rPr>
              <w:t>Nhập thông tin về nghĩa vụ tài chính, đăng ký vào hồ sơ địa chính</w:t>
            </w:r>
          </w:p>
        </w:tc>
        <w:tc>
          <w:tcPr>
            <w:tcW w:w="713" w:type="dxa"/>
            <w:shd w:val="clear" w:color="auto" w:fill="auto"/>
            <w:tcMar>
              <w:left w:w="40" w:type="dxa"/>
              <w:right w:w="40" w:type="dxa"/>
            </w:tcMar>
            <w:vAlign w:val="center"/>
            <w:hideMark/>
          </w:tcPr>
          <w:p w14:paraId="6E5A73EE" w14:textId="77777777" w:rsidR="00F37289" w:rsidRPr="0080757A" w:rsidRDefault="00F37289" w:rsidP="00A4642F">
            <w:pPr>
              <w:jc w:val="center"/>
              <w:rPr>
                <w:sz w:val="22"/>
                <w:szCs w:val="22"/>
              </w:rPr>
            </w:pPr>
            <w:r w:rsidRPr="0080757A">
              <w:rPr>
                <w:sz w:val="22"/>
                <w:szCs w:val="22"/>
              </w:rPr>
              <w:t>Thửa</w:t>
            </w:r>
          </w:p>
        </w:tc>
        <w:tc>
          <w:tcPr>
            <w:tcW w:w="765" w:type="dxa"/>
            <w:shd w:val="clear" w:color="auto" w:fill="auto"/>
            <w:tcMar>
              <w:left w:w="40" w:type="dxa"/>
              <w:right w:w="40" w:type="dxa"/>
            </w:tcMar>
            <w:vAlign w:val="center"/>
            <w:hideMark/>
          </w:tcPr>
          <w:p w14:paraId="1F1E660D" w14:textId="77777777" w:rsidR="00F37289" w:rsidRPr="0080757A" w:rsidRDefault="00F37289" w:rsidP="00A4642F">
            <w:pPr>
              <w:jc w:val="center"/>
              <w:rPr>
                <w:sz w:val="22"/>
                <w:szCs w:val="22"/>
              </w:rPr>
            </w:pPr>
            <w:r w:rsidRPr="0080757A">
              <w:rPr>
                <w:sz w:val="22"/>
                <w:szCs w:val="22"/>
              </w:rPr>
              <w:t>1KS3</w:t>
            </w:r>
          </w:p>
        </w:tc>
        <w:tc>
          <w:tcPr>
            <w:tcW w:w="704" w:type="dxa"/>
            <w:shd w:val="clear" w:color="auto" w:fill="auto"/>
            <w:tcMar>
              <w:left w:w="40" w:type="dxa"/>
              <w:right w:w="40" w:type="dxa"/>
            </w:tcMar>
            <w:vAlign w:val="center"/>
            <w:hideMark/>
          </w:tcPr>
          <w:p w14:paraId="6C3DCC79"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19DA304D" w14:textId="77777777" w:rsidR="00F37289" w:rsidRPr="0080757A" w:rsidRDefault="00F37289" w:rsidP="00A4642F">
            <w:pPr>
              <w:jc w:val="right"/>
              <w:rPr>
                <w:sz w:val="22"/>
                <w:szCs w:val="22"/>
              </w:rPr>
            </w:pPr>
            <w:r w:rsidRPr="0080757A">
              <w:rPr>
                <w:sz w:val="22"/>
                <w:szCs w:val="22"/>
              </w:rPr>
              <w:t>0,033</w:t>
            </w:r>
          </w:p>
        </w:tc>
        <w:tc>
          <w:tcPr>
            <w:tcW w:w="781" w:type="dxa"/>
            <w:shd w:val="clear" w:color="auto" w:fill="auto"/>
            <w:tcMar>
              <w:left w:w="40" w:type="dxa"/>
              <w:right w:w="40" w:type="dxa"/>
            </w:tcMar>
            <w:vAlign w:val="center"/>
            <w:hideMark/>
          </w:tcPr>
          <w:p w14:paraId="627BB4A4" w14:textId="77777777" w:rsidR="00F37289" w:rsidRPr="0080757A" w:rsidRDefault="00F37289" w:rsidP="00A4642F">
            <w:pPr>
              <w:jc w:val="right"/>
              <w:rPr>
                <w:sz w:val="22"/>
                <w:szCs w:val="22"/>
              </w:rPr>
            </w:pPr>
            <w:r w:rsidRPr="0080757A">
              <w:rPr>
                <w:sz w:val="22"/>
                <w:szCs w:val="22"/>
              </w:rPr>
              <w:t>0,033</w:t>
            </w:r>
          </w:p>
        </w:tc>
        <w:tc>
          <w:tcPr>
            <w:tcW w:w="779" w:type="dxa"/>
            <w:shd w:val="clear" w:color="auto" w:fill="auto"/>
            <w:tcMar>
              <w:left w:w="40" w:type="dxa"/>
              <w:right w:w="40" w:type="dxa"/>
            </w:tcMar>
            <w:vAlign w:val="center"/>
            <w:hideMark/>
          </w:tcPr>
          <w:p w14:paraId="3ECDDA09" w14:textId="77777777" w:rsidR="00F37289" w:rsidRPr="0080757A" w:rsidRDefault="00F37289" w:rsidP="00A4642F">
            <w:pPr>
              <w:jc w:val="right"/>
              <w:rPr>
                <w:sz w:val="22"/>
                <w:szCs w:val="22"/>
              </w:rPr>
            </w:pPr>
            <w:r w:rsidRPr="0080757A">
              <w:rPr>
                <w:sz w:val="22"/>
                <w:szCs w:val="22"/>
              </w:rPr>
              <w:t>0,033</w:t>
            </w:r>
          </w:p>
        </w:tc>
        <w:tc>
          <w:tcPr>
            <w:tcW w:w="1146" w:type="dxa"/>
            <w:shd w:val="clear" w:color="auto" w:fill="auto"/>
            <w:tcMar>
              <w:left w:w="40" w:type="dxa"/>
              <w:right w:w="40" w:type="dxa"/>
            </w:tcMar>
            <w:vAlign w:val="center"/>
            <w:hideMark/>
          </w:tcPr>
          <w:p w14:paraId="7A3258AB" w14:textId="77777777" w:rsidR="00F37289" w:rsidRPr="0080757A" w:rsidRDefault="00F37289" w:rsidP="00A4642F">
            <w:pPr>
              <w:rPr>
                <w:sz w:val="22"/>
                <w:szCs w:val="22"/>
              </w:rPr>
            </w:pPr>
            <w:r w:rsidRPr="0080757A">
              <w:rPr>
                <w:sz w:val="22"/>
                <w:szCs w:val="22"/>
              </w:rPr>
              <w:t> </w:t>
            </w:r>
          </w:p>
        </w:tc>
      </w:tr>
      <w:tr w:rsidR="00F37289" w:rsidRPr="0080757A" w14:paraId="612B1C73" w14:textId="77777777" w:rsidTr="00A4642F">
        <w:trPr>
          <w:trHeight w:val="340"/>
        </w:trPr>
        <w:tc>
          <w:tcPr>
            <w:tcW w:w="630" w:type="dxa"/>
            <w:shd w:val="clear" w:color="auto" w:fill="auto"/>
            <w:tcMar>
              <w:left w:w="40" w:type="dxa"/>
              <w:right w:w="40" w:type="dxa"/>
            </w:tcMar>
            <w:vAlign w:val="center"/>
            <w:hideMark/>
          </w:tcPr>
          <w:p w14:paraId="7646F201" w14:textId="77777777" w:rsidR="00F37289" w:rsidRPr="0080757A" w:rsidRDefault="00F37289" w:rsidP="00A4642F">
            <w:pPr>
              <w:jc w:val="center"/>
              <w:rPr>
                <w:sz w:val="22"/>
                <w:szCs w:val="22"/>
              </w:rPr>
            </w:pPr>
            <w:r w:rsidRPr="0080757A">
              <w:rPr>
                <w:sz w:val="22"/>
                <w:szCs w:val="22"/>
              </w:rPr>
              <w:t>9</w:t>
            </w:r>
          </w:p>
        </w:tc>
        <w:tc>
          <w:tcPr>
            <w:tcW w:w="3906" w:type="dxa"/>
            <w:shd w:val="clear" w:color="auto" w:fill="auto"/>
            <w:tcMar>
              <w:left w:w="40" w:type="dxa"/>
              <w:right w:w="40" w:type="dxa"/>
            </w:tcMar>
            <w:vAlign w:val="center"/>
            <w:hideMark/>
          </w:tcPr>
          <w:p w14:paraId="1ABF1391" w14:textId="77777777" w:rsidR="00F37289" w:rsidRPr="0080757A" w:rsidRDefault="00F37289" w:rsidP="00A4642F">
            <w:pPr>
              <w:rPr>
                <w:sz w:val="22"/>
                <w:szCs w:val="22"/>
              </w:rPr>
            </w:pPr>
            <w:r w:rsidRPr="0080757A">
              <w:rPr>
                <w:sz w:val="22"/>
                <w:szCs w:val="22"/>
              </w:rPr>
              <w:t>In GCN</w:t>
            </w:r>
          </w:p>
        </w:tc>
        <w:tc>
          <w:tcPr>
            <w:tcW w:w="713" w:type="dxa"/>
            <w:shd w:val="clear" w:color="auto" w:fill="auto"/>
            <w:tcMar>
              <w:left w:w="40" w:type="dxa"/>
              <w:right w:w="40" w:type="dxa"/>
            </w:tcMar>
            <w:vAlign w:val="center"/>
            <w:hideMark/>
          </w:tcPr>
          <w:p w14:paraId="2F5E5740" w14:textId="77777777" w:rsidR="00F37289" w:rsidRPr="0080757A" w:rsidRDefault="00F37289" w:rsidP="00A4642F">
            <w:pPr>
              <w:rPr>
                <w:sz w:val="22"/>
                <w:szCs w:val="22"/>
              </w:rPr>
            </w:pPr>
            <w:r w:rsidRPr="0080757A">
              <w:rPr>
                <w:sz w:val="22"/>
                <w:szCs w:val="22"/>
              </w:rPr>
              <w:t> </w:t>
            </w:r>
          </w:p>
        </w:tc>
        <w:tc>
          <w:tcPr>
            <w:tcW w:w="765" w:type="dxa"/>
            <w:shd w:val="clear" w:color="auto" w:fill="auto"/>
            <w:tcMar>
              <w:left w:w="40" w:type="dxa"/>
              <w:right w:w="40" w:type="dxa"/>
            </w:tcMar>
            <w:vAlign w:val="center"/>
            <w:hideMark/>
          </w:tcPr>
          <w:p w14:paraId="51460738" w14:textId="77777777" w:rsidR="00F37289" w:rsidRPr="0080757A" w:rsidRDefault="00F37289" w:rsidP="00A4642F">
            <w:pPr>
              <w:rPr>
                <w:sz w:val="22"/>
                <w:szCs w:val="22"/>
              </w:rPr>
            </w:pPr>
            <w:r w:rsidRPr="0080757A">
              <w:rPr>
                <w:sz w:val="22"/>
                <w:szCs w:val="22"/>
              </w:rPr>
              <w:t> </w:t>
            </w:r>
          </w:p>
        </w:tc>
        <w:tc>
          <w:tcPr>
            <w:tcW w:w="704" w:type="dxa"/>
            <w:shd w:val="clear" w:color="auto" w:fill="auto"/>
            <w:tcMar>
              <w:left w:w="40" w:type="dxa"/>
              <w:right w:w="40" w:type="dxa"/>
            </w:tcMar>
            <w:vAlign w:val="center"/>
            <w:hideMark/>
          </w:tcPr>
          <w:p w14:paraId="068FC870" w14:textId="77777777" w:rsidR="00F37289" w:rsidRPr="0080757A" w:rsidRDefault="00F37289" w:rsidP="00A4642F">
            <w:pPr>
              <w:jc w:val="center"/>
              <w:rPr>
                <w:sz w:val="22"/>
                <w:szCs w:val="22"/>
              </w:rPr>
            </w:pPr>
            <w:r w:rsidRPr="0080757A">
              <w:rPr>
                <w:sz w:val="22"/>
                <w:szCs w:val="22"/>
              </w:rPr>
              <w:t> </w:t>
            </w:r>
          </w:p>
        </w:tc>
        <w:tc>
          <w:tcPr>
            <w:tcW w:w="855" w:type="dxa"/>
            <w:shd w:val="clear" w:color="auto" w:fill="auto"/>
            <w:tcMar>
              <w:left w:w="40" w:type="dxa"/>
              <w:right w:w="40" w:type="dxa"/>
            </w:tcMar>
            <w:vAlign w:val="center"/>
            <w:hideMark/>
          </w:tcPr>
          <w:p w14:paraId="5509230A" w14:textId="77777777" w:rsidR="00F37289" w:rsidRPr="0080757A" w:rsidRDefault="00F37289" w:rsidP="00A4642F">
            <w:pPr>
              <w:jc w:val="right"/>
              <w:rPr>
                <w:sz w:val="22"/>
                <w:szCs w:val="22"/>
              </w:rPr>
            </w:pPr>
            <w:r w:rsidRPr="0080757A">
              <w:rPr>
                <w:sz w:val="22"/>
                <w:szCs w:val="22"/>
              </w:rPr>
              <w:t> </w:t>
            </w:r>
          </w:p>
        </w:tc>
        <w:tc>
          <w:tcPr>
            <w:tcW w:w="781" w:type="dxa"/>
            <w:shd w:val="clear" w:color="auto" w:fill="auto"/>
            <w:tcMar>
              <w:left w:w="40" w:type="dxa"/>
              <w:right w:w="40" w:type="dxa"/>
            </w:tcMar>
            <w:vAlign w:val="center"/>
            <w:hideMark/>
          </w:tcPr>
          <w:p w14:paraId="5A9212DE" w14:textId="77777777" w:rsidR="00F37289" w:rsidRPr="0080757A" w:rsidRDefault="00F37289" w:rsidP="00A4642F">
            <w:pPr>
              <w:jc w:val="right"/>
              <w:rPr>
                <w:sz w:val="22"/>
                <w:szCs w:val="22"/>
              </w:rPr>
            </w:pPr>
            <w:r w:rsidRPr="0080757A">
              <w:rPr>
                <w:sz w:val="22"/>
                <w:szCs w:val="22"/>
              </w:rPr>
              <w:t> </w:t>
            </w:r>
          </w:p>
        </w:tc>
        <w:tc>
          <w:tcPr>
            <w:tcW w:w="779" w:type="dxa"/>
            <w:shd w:val="clear" w:color="auto" w:fill="auto"/>
            <w:tcMar>
              <w:left w:w="40" w:type="dxa"/>
              <w:right w:w="40" w:type="dxa"/>
            </w:tcMar>
            <w:vAlign w:val="center"/>
            <w:hideMark/>
          </w:tcPr>
          <w:p w14:paraId="30EABF7E" w14:textId="77777777" w:rsidR="00F37289" w:rsidRPr="0080757A" w:rsidRDefault="00F37289" w:rsidP="00A4642F">
            <w:pPr>
              <w:jc w:val="right"/>
              <w:rPr>
                <w:sz w:val="22"/>
                <w:szCs w:val="22"/>
              </w:rPr>
            </w:pPr>
            <w:r w:rsidRPr="0080757A">
              <w:rPr>
                <w:sz w:val="22"/>
                <w:szCs w:val="22"/>
              </w:rPr>
              <w:t> </w:t>
            </w:r>
          </w:p>
        </w:tc>
        <w:tc>
          <w:tcPr>
            <w:tcW w:w="1146" w:type="dxa"/>
            <w:shd w:val="clear" w:color="auto" w:fill="auto"/>
            <w:tcMar>
              <w:left w:w="40" w:type="dxa"/>
              <w:right w:w="40" w:type="dxa"/>
            </w:tcMar>
            <w:vAlign w:val="center"/>
            <w:hideMark/>
          </w:tcPr>
          <w:p w14:paraId="38C10D61" w14:textId="77777777" w:rsidR="00F37289" w:rsidRPr="0080757A" w:rsidRDefault="00F37289" w:rsidP="00A4642F">
            <w:pPr>
              <w:rPr>
                <w:sz w:val="22"/>
                <w:szCs w:val="22"/>
              </w:rPr>
            </w:pPr>
            <w:r w:rsidRPr="0080757A">
              <w:rPr>
                <w:sz w:val="22"/>
                <w:szCs w:val="22"/>
              </w:rPr>
              <w:t> </w:t>
            </w:r>
          </w:p>
        </w:tc>
      </w:tr>
      <w:tr w:rsidR="00F37289" w:rsidRPr="0080757A" w14:paraId="59EE4839" w14:textId="77777777" w:rsidTr="00A4642F">
        <w:trPr>
          <w:trHeight w:val="340"/>
        </w:trPr>
        <w:tc>
          <w:tcPr>
            <w:tcW w:w="630" w:type="dxa"/>
            <w:shd w:val="clear" w:color="auto" w:fill="auto"/>
            <w:tcMar>
              <w:left w:w="40" w:type="dxa"/>
              <w:right w:w="40" w:type="dxa"/>
            </w:tcMar>
            <w:vAlign w:val="center"/>
            <w:hideMark/>
          </w:tcPr>
          <w:p w14:paraId="4DEF5C4A" w14:textId="77777777" w:rsidR="00F37289" w:rsidRPr="0080757A" w:rsidRDefault="00F37289" w:rsidP="00A4642F">
            <w:pPr>
              <w:jc w:val="center"/>
              <w:rPr>
                <w:sz w:val="22"/>
                <w:szCs w:val="22"/>
              </w:rPr>
            </w:pPr>
            <w:r w:rsidRPr="0080757A">
              <w:rPr>
                <w:sz w:val="22"/>
                <w:szCs w:val="22"/>
              </w:rPr>
              <w:t>9.1</w:t>
            </w:r>
          </w:p>
        </w:tc>
        <w:tc>
          <w:tcPr>
            <w:tcW w:w="3906" w:type="dxa"/>
            <w:shd w:val="clear" w:color="auto" w:fill="auto"/>
            <w:tcMar>
              <w:left w:w="40" w:type="dxa"/>
              <w:right w:w="40" w:type="dxa"/>
            </w:tcMar>
            <w:vAlign w:val="center"/>
            <w:hideMark/>
          </w:tcPr>
          <w:p w14:paraId="72B46E07" w14:textId="77777777" w:rsidR="00F37289" w:rsidRPr="0080757A" w:rsidRDefault="00F37289" w:rsidP="00A4642F">
            <w:pPr>
              <w:rPr>
                <w:sz w:val="22"/>
                <w:szCs w:val="22"/>
              </w:rPr>
            </w:pPr>
            <w:r w:rsidRPr="0080757A">
              <w:rPr>
                <w:sz w:val="22"/>
                <w:szCs w:val="22"/>
              </w:rPr>
              <w:t>Trực tiếp từ cơ sở dữ liệu dạng số</w:t>
            </w:r>
          </w:p>
        </w:tc>
        <w:tc>
          <w:tcPr>
            <w:tcW w:w="713" w:type="dxa"/>
            <w:shd w:val="clear" w:color="auto" w:fill="auto"/>
            <w:tcMar>
              <w:left w:w="40" w:type="dxa"/>
              <w:right w:w="40" w:type="dxa"/>
            </w:tcMar>
            <w:vAlign w:val="center"/>
            <w:hideMark/>
          </w:tcPr>
          <w:p w14:paraId="0EEDF902" w14:textId="77777777" w:rsidR="00F37289" w:rsidRPr="0080757A" w:rsidRDefault="00F37289" w:rsidP="00A4642F">
            <w:pPr>
              <w:jc w:val="center"/>
              <w:rPr>
                <w:sz w:val="22"/>
                <w:szCs w:val="22"/>
              </w:rPr>
            </w:pPr>
            <w:r w:rsidRPr="0080757A">
              <w:rPr>
                <w:sz w:val="22"/>
                <w:szCs w:val="22"/>
              </w:rPr>
              <w:t>GCN</w:t>
            </w:r>
          </w:p>
        </w:tc>
        <w:tc>
          <w:tcPr>
            <w:tcW w:w="765" w:type="dxa"/>
            <w:shd w:val="clear" w:color="auto" w:fill="auto"/>
            <w:tcMar>
              <w:left w:w="40" w:type="dxa"/>
              <w:right w:w="40" w:type="dxa"/>
            </w:tcMar>
            <w:vAlign w:val="center"/>
            <w:hideMark/>
          </w:tcPr>
          <w:p w14:paraId="5A767BF2" w14:textId="77777777" w:rsidR="00F37289" w:rsidRPr="0080757A" w:rsidRDefault="00F37289" w:rsidP="00A4642F">
            <w:pPr>
              <w:jc w:val="center"/>
              <w:rPr>
                <w:sz w:val="22"/>
                <w:szCs w:val="22"/>
              </w:rPr>
            </w:pPr>
            <w:r w:rsidRPr="0080757A">
              <w:rPr>
                <w:sz w:val="22"/>
                <w:szCs w:val="22"/>
              </w:rPr>
              <w:t>1KS2</w:t>
            </w:r>
          </w:p>
        </w:tc>
        <w:tc>
          <w:tcPr>
            <w:tcW w:w="704" w:type="dxa"/>
            <w:shd w:val="clear" w:color="auto" w:fill="auto"/>
            <w:tcMar>
              <w:left w:w="40" w:type="dxa"/>
              <w:right w:w="40" w:type="dxa"/>
            </w:tcMar>
            <w:vAlign w:val="center"/>
            <w:hideMark/>
          </w:tcPr>
          <w:p w14:paraId="0E7DD1ED"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0BEB30DD" w14:textId="77777777" w:rsidR="00F37289" w:rsidRPr="0080757A" w:rsidRDefault="00F37289" w:rsidP="00A4642F">
            <w:pPr>
              <w:jc w:val="right"/>
              <w:rPr>
                <w:sz w:val="22"/>
                <w:szCs w:val="22"/>
              </w:rPr>
            </w:pPr>
            <w:r w:rsidRPr="0080757A">
              <w:rPr>
                <w:sz w:val="22"/>
                <w:szCs w:val="22"/>
              </w:rPr>
              <w:t>0,100</w:t>
            </w:r>
          </w:p>
        </w:tc>
        <w:tc>
          <w:tcPr>
            <w:tcW w:w="781" w:type="dxa"/>
            <w:shd w:val="clear" w:color="auto" w:fill="auto"/>
            <w:tcMar>
              <w:left w:w="40" w:type="dxa"/>
              <w:right w:w="40" w:type="dxa"/>
            </w:tcMar>
            <w:vAlign w:val="center"/>
            <w:hideMark/>
          </w:tcPr>
          <w:p w14:paraId="58BE57DD" w14:textId="77777777" w:rsidR="00F37289" w:rsidRPr="0080757A" w:rsidRDefault="00F37289" w:rsidP="00A4642F">
            <w:pPr>
              <w:jc w:val="right"/>
              <w:rPr>
                <w:sz w:val="22"/>
                <w:szCs w:val="22"/>
              </w:rPr>
            </w:pPr>
            <w:r w:rsidRPr="0080757A">
              <w:rPr>
                <w:sz w:val="22"/>
                <w:szCs w:val="22"/>
              </w:rPr>
              <w:t>0,100</w:t>
            </w:r>
          </w:p>
        </w:tc>
        <w:tc>
          <w:tcPr>
            <w:tcW w:w="779" w:type="dxa"/>
            <w:shd w:val="clear" w:color="auto" w:fill="auto"/>
            <w:tcMar>
              <w:left w:w="40" w:type="dxa"/>
              <w:right w:w="40" w:type="dxa"/>
            </w:tcMar>
            <w:vAlign w:val="center"/>
            <w:hideMark/>
          </w:tcPr>
          <w:p w14:paraId="193DA15D" w14:textId="77777777" w:rsidR="00F37289" w:rsidRPr="0080757A" w:rsidRDefault="00F37289" w:rsidP="00A4642F">
            <w:pPr>
              <w:jc w:val="right"/>
              <w:rPr>
                <w:sz w:val="22"/>
                <w:szCs w:val="22"/>
              </w:rPr>
            </w:pPr>
            <w:r w:rsidRPr="0080757A">
              <w:rPr>
                <w:sz w:val="22"/>
                <w:szCs w:val="22"/>
              </w:rPr>
              <w:t>0,100</w:t>
            </w:r>
          </w:p>
        </w:tc>
        <w:tc>
          <w:tcPr>
            <w:tcW w:w="1146" w:type="dxa"/>
            <w:shd w:val="clear" w:color="auto" w:fill="auto"/>
            <w:tcMar>
              <w:left w:w="40" w:type="dxa"/>
              <w:right w:w="40" w:type="dxa"/>
            </w:tcMar>
            <w:vAlign w:val="center"/>
            <w:hideMark/>
          </w:tcPr>
          <w:p w14:paraId="6C642BB9" w14:textId="77777777" w:rsidR="00F37289" w:rsidRPr="0080757A" w:rsidRDefault="00F37289" w:rsidP="00A4642F">
            <w:pPr>
              <w:rPr>
                <w:sz w:val="22"/>
                <w:szCs w:val="22"/>
              </w:rPr>
            </w:pPr>
            <w:r w:rsidRPr="0080757A">
              <w:rPr>
                <w:sz w:val="22"/>
                <w:szCs w:val="22"/>
              </w:rPr>
              <w:t> </w:t>
            </w:r>
          </w:p>
        </w:tc>
      </w:tr>
      <w:tr w:rsidR="00F37289" w:rsidRPr="0080757A" w14:paraId="21D5A34B" w14:textId="77777777" w:rsidTr="00A4642F">
        <w:trPr>
          <w:trHeight w:val="340"/>
        </w:trPr>
        <w:tc>
          <w:tcPr>
            <w:tcW w:w="630" w:type="dxa"/>
            <w:shd w:val="clear" w:color="auto" w:fill="auto"/>
            <w:tcMar>
              <w:left w:w="40" w:type="dxa"/>
              <w:right w:w="40" w:type="dxa"/>
            </w:tcMar>
            <w:vAlign w:val="center"/>
            <w:hideMark/>
          </w:tcPr>
          <w:p w14:paraId="2555A1D4" w14:textId="77777777" w:rsidR="00F37289" w:rsidRPr="0080757A" w:rsidRDefault="00F37289" w:rsidP="00A4642F">
            <w:pPr>
              <w:jc w:val="center"/>
              <w:rPr>
                <w:sz w:val="22"/>
                <w:szCs w:val="22"/>
              </w:rPr>
            </w:pPr>
            <w:r w:rsidRPr="0080757A">
              <w:rPr>
                <w:sz w:val="22"/>
                <w:szCs w:val="22"/>
              </w:rPr>
              <w:t>9.2</w:t>
            </w:r>
          </w:p>
        </w:tc>
        <w:tc>
          <w:tcPr>
            <w:tcW w:w="3906" w:type="dxa"/>
            <w:shd w:val="clear" w:color="auto" w:fill="auto"/>
            <w:tcMar>
              <w:left w:w="40" w:type="dxa"/>
              <w:right w:w="40" w:type="dxa"/>
            </w:tcMar>
            <w:vAlign w:val="center"/>
            <w:hideMark/>
          </w:tcPr>
          <w:p w14:paraId="612E03CD" w14:textId="77777777" w:rsidR="00F37289" w:rsidRPr="0080757A" w:rsidRDefault="00F37289" w:rsidP="00A4642F">
            <w:pPr>
              <w:rPr>
                <w:sz w:val="22"/>
                <w:szCs w:val="22"/>
              </w:rPr>
            </w:pPr>
            <w:r w:rsidRPr="0080757A">
              <w:rPr>
                <w:sz w:val="22"/>
                <w:szCs w:val="22"/>
              </w:rPr>
              <w:t>Đối với những nơi chưa có bản đồ dạng số</w:t>
            </w:r>
          </w:p>
        </w:tc>
        <w:tc>
          <w:tcPr>
            <w:tcW w:w="713" w:type="dxa"/>
            <w:shd w:val="clear" w:color="auto" w:fill="auto"/>
            <w:tcMar>
              <w:left w:w="40" w:type="dxa"/>
              <w:right w:w="40" w:type="dxa"/>
            </w:tcMar>
            <w:vAlign w:val="center"/>
            <w:hideMark/>
          </w:tcPr>
          <w:p w14:paraId="3D54BBBF" w14:textId="77777777" w:rsidR="00F37289" w:rsidRPr="0080757A" w:rsidRDefault="00F37289" w:rsidP="00A4642F">
            <w:pPr>
              <w:jc w:val="center"/>
              <w:rPr>
                <w:sz w:val="22"/>
                <w:szCs w:val="22"/>
              </w:rPr>
            </w:pPr>
            <w:r w:rsidRPr="0080757A">
              <w:rPr>
                <w:sz w:val="22"/>
                <w:szCs w:val="22"/>
              </w:rPr>
              <w:t>GCN</w:t>
            </w:r>
          </w:p>
        </w:tc>
        <w:tc>
          <w:tcPr>
            <w:tcW w:w="765" w:type="dxa"/>
            <w:shd w:val="clear" w:color="auto" w:fill="auto"/>
            <w:tcMar>
              <w:left w:w="40" w:type="dxa"/>
              <w:right w:w="40" w:type="dxa"/>
            </w:tcMar>
            <w:vAlign w:val="center"/>
            <w:hideMark/>
          </w:tcPr>
          <w:p w14:paraId="76B353EB" w14:textId="77777777" w:rsidR="00F37289" w:rsidRPr="0080757A" w:rsidRDefault="00F37289" w:rsidP="00A4642F">
            <w:pPr>
              <w:jc w:val="center"/>
              <w:rPr>
                <w:sz w:val="22"/>
                <w:szCs w:val="22"/>
              </w:rPr>
            </w:pPr>
            <w:r w:rsidRPr="0080757A">
              <w:rPr>
                <w:sz w:val="22"/>
                <w:szCs w:val="22"/>
              </w:rPr>
              <w:t>1KS2</w:t>
            </w:r>
          </w:p>
        </w:tc>
        <w:tc>
          <w:tcPr>
            <w:tcW w:w="704" w:type="dxa"/>
            <w:shd w:val="clear" w:color="auto" w:fill="auto"/>
            <w:tcMar>
              <w:left w:w="40" w:type="dxa"/>
              <w:right w:w="40" w:type="dxa"/>
            </w:tcMar>
            <w:vAlign w:val="center"/>
            <w:hideMark/>
          </w:tcPr>
          <w:p w14:paraId="58A74DCA"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25601C1F" w14:textId="77777777" w:rsidR="00F37289" w:rsidRPr="0080757A" w:rsidRDefault="00F37289" w:rsidP="00A4642F">
            <w:pPr>
              <w:jc w:val="right"/>
              <w:rPr>
                <w:sz w:val="22"/>
                <w:szCs w:val="22"/>
              </w:rPr>
            </w:pPr>
            <w:r w:rsidRPr="0080757A">
              <w:rPr>
                <w:sz w:val="22"/>
                <w:szCs w:val="22"/>
              </w:rPr>
              <w:t>0,150</w:t>
            </w:r>
          </w:p>
        </w:tc>
        <w:tc>
          <w:tcPr>
            <w:tcW w:w="781" w:type="dxa"/>
            <w:shd w:val="clear" w:color="auto" w:fill="auto"/>
            <w:tcMar>
              <w:left w:w="40" w:type="dxa"/>
              <w:right w:w="40" w:type="dxa"/>
            </w:tcMar>
            <w:vAlign w:val="center"/>
            <w:hideMark/>
          </w:tcPr>
          <w:p w14:paraId="73238DA7" w14:textId="77777777" w:rsidR="00F37289" w:rsidRPr="0080757A" w:rsidRDefault="00F37289" w:rsidP="00A4642F">
            <w:pPr>
              <w:jc w:val="right"/>
              <w:rPr>
                <w:sz w:val="22"/>
                <w:szCs w:val="22"/>
              </w:rPr>
            </w:pPr>
            <w:r w:rsidRPr="0080757A">
              <w:rPr>
                <w:sz w:val="22"/>
                <w:szCs w:val="22"/>
              </w:rPr>
              <w:t>0,200</w:t>
            </w:r>
          </w:p>
        </w:tc>
        <w:tc>
          <w:tcPr>
            <w:tcW w:w="779" w:type="dxa"/>
            <w:shd w:val="clear" w:color="auto" w:fill="auto"/>
            <w:tcMar>
              <w:left w:w="40" w:type="dxa"/>
              <w:right w:w="40" w:type="dxa"/>
            </w:tcMar>
            <w:vAlign w:val="center"/>
            <w:hideMark/>
          </w:tcPr>
          <w:p w14:paraId="35FE28F1" w14:textId="77777777" w:rsidR="00F37289" w:rsidRPr="0080757A" w:rsidRDefault="00F37289" w:rsidP="00A4642F">
            <w:pPr>
              <w:jc w:val="right"/>
              <w:rPr>
                <w:sz w:val="22"/>
                <w:szCs w:val="22"/>
              </w:rPr>
            </w:pPr>
            <w:r w:rsidRPr="0080757A">
              <w:rPr>
                <w:sz w:val="22"/>
                <w:szCs w:val="22"/>
              </w:rPr>
              <w:t>0,200</w:t>
            </w:r>
          </w:p>
        </w:tc>
        <w:tc>
          <w:tcPr>
            <w:tcW w:w="1146" w:type="dxa"/>
            <w:shd w:val="clear" w:color="auto" w:fill="auto"/>
            <w:tcMar>
              <w:left w:w="40" w:type="dxa"/>
              <w:right w:w="40" w:type="dxa"/>
            </w:tcMar>
            <w:vAlign w:val="center"/>
            <w:hideMark/>
          </w:tcPr>
          <w:p w14:paraId="72758754" w14:textId="77777777" w:rsidR="00F37289" w:rsidRPr="0080757A" w:rsidRDefault="00F37289" w:rsidP="00A4642F">
            <w:pPr>
              <w:rPr>
                <w:sz w:val="22"/>
                <w:szCs w:val="22"/>
              </w:rPr>
            </w:pPr>
            <w:r w:rsidRPr="0080757A">
              <w:rPr>
                <w:sz w:val="22"/>
                <w:szCs w:val="22"/>
              </w:rPr>
              <w:t> </w:t>
            </w:r>
          </w:p>
        </w:tc>
      </w:tr>
      <w:tr w:rsidR="00F37289" w:rsidRPr="0080757A" w14:paraId="454F5497" w14:textId="77777777" w:rsidTr="00A4642F">
        <w:trPr>
          <w:trHeight w:val="851"/>
        </w:trPr>
        <w:tc>
          <w:tcPr>
            <w:tcW w:w="630" w:type="dxa"/>
            <w:shd w:val="clear" w:color="auto" w:fill="auto"/>
            <w:tcMar>
              <w:left w:w="40" w:type="dxa"/>
              <w:right w:w="40" w:type="dxa"/>
            </w:tcMar>
            <w:vAlign w:val="center"/>
            <w:hideMark/>
          </w:tcPr>
          <w:p w14:paraId="1BE63ECD" w14:textId="77777777" w:rsidR="00F37289" w:rsidRPr="0080757A" w:rsidRDefault="00F37289" w:rsidP="00A4642F">
            <w:pPr>
              <w:jc w:val="center"/>
              <w:rPr>
                <w:sz w:val="22"/>
                <w:szCs w:val="22"/>
              </w:rPr>
            </w:pPr>
            <w:r w:rsidRPr="0080757A">
              <w:rPr>
                <w:sz w:val="22"/>
                <w:szCs w:val="22"/>
              </w:rPr>
              <w:t>9.3</w:t>
            </w:r>
          </w:p>
        </w:tc>
        <w:tc>
          <w:tcPr>
            <w:tcW w:w="3906" w:type="dxa"/>
            <w:shd w:val="clear" w:color="auto" w:fill="auto"/>
            <w:tcMar>
              <w:left w:w="40" w:type="dxa"/>
              <w:right w:w="40" w:type="dxa"/>
            </w:tcMar>
            <w:vAlign w:val="center"/>
            <w:hideMark/>
          </w:tcPr>
          <w:p w14:paraId="6B040E0B" w14:textId="77777777" w:rsidR="00F37289" w:rsidRPr="0080757A" w:rsidRDefault="00F37289" w:rsidP="00A4642F">
            <w:pPr>
              <w:rPr>
                <w:sz w:val="22"/>
                <w:szCs w:val="22"/>
              </w:rPr>
            </w:pPr>
            <w:r w:rsidRPr="0080757A">
              <w:rPr>
                <w:sz w:val="22"/>
                <w:szCs w:val="22"/>
              </w:rPr>
              <w:t>Chỉnh lý GCN cũ trong trường hợp không cấp GCN mới; xác nhận nội dung biến động vào GCN đã cấp theo quy định</w:t>
            </w:r>
          </w:p>
        </w:tc>
        <w:tc>
          <w:tcPr>
            <w:tcW w:w="713" w:type="dxa"/>
            <w:shd w:val="clear" w:color="auto" w:fill="auto"/>
            <w:tcMar>
              <w:left w:w="40" w:type="dxa"/>
              <w:right w:w="40" w:type="dxa"/>
            </w:tcMar>
            <w:vAlign w:val="center"/>
            <w:hideMark/>
          </w:tcPr>
          <w:p w14:paraId="159BB874" w14:textId="77777777" w:rsidR="00F37289" w:rsidRPr="0080757A" w:rsidRDefault="00F37289" w:rsidP="00A4642F">
            <w:pPr>
              <w:jc w:val="center"/>
              <w:rPr>
                <w:sz w:val="22"/>
                <w:szCs w:val="22"/>
              </w:rPr>
            </w:pPr>
            <w:r w:rsidRPr="0080757A">
              <w:rPr>
                <w:sz w:val="22"/>
                <w:szCs w:val="22"/>
              </w:rPr>
              <w:t>GCN</w:t>
            </w:r>
          </w:p>
        </w:tc>
        <w:tc>
          <w:tcPr>
            <w:tcW w:w="765" w:type="dxa"/>
            <w:shd w:val="clear" w:color="auto" w:fill="auto"/>
            <w:tcMar>
              <w:left w:w="40" w:type="dxa"/>
              <w:right w:w="40" w:type="dxa"/>
            </w:tcMar>
            <w:vAlign w:val="center"/>
            <w:hideMark/>
          </w:tcPr>
          <w:p w14:paraId="120008BE" w14:textId="77777777" w:rsidR="00F37289" w:rsidRPr="0080757A" w:rsidRDefault="00F37289" w:rsidP="00A4642F">
            <w:pPr>
              <w:jc w:val="center"/>
              <w:rPr>
                <w:sz w:val="22"/>
                <w:szCs w:val="22"/>
              </w:rPr>
            </w:pPr>
            <w:r w:rsidRPr="0080757A">
              <w:rPr>
                <w:sz w:val="22"/>
                <w:szCs w:val="22"/>
              </w:rPr>
              <w:t>1KS2</w:t>
            </w:r>
          </w:p>
        </w:tc>
        <w:tc>
          <w:tcPr>
            <w:tcW w:w="704" w:type="dxa"/>
            <w:shd w:val="clear" w:color="auto" w:fill="auto"/>
            <w:tcMar>
              <w:left w:w="40" w:type="dxa"/>
              <w:right w:w="40" w:type="dxa"/>
            </w:tcMar>
            <w:vAlign w:val="center"/>
            <w:hideMark/>
          </w:tcPr>
          <w:p w14:paraId="265C2942"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38A78059" w14:textId="77777777" w:rsidR="00F37289" w:rsidRPr="0080757A" w:rsidRDefault="00F37289" w:rsidP="00A4642F">
            <w:pPr>
              <w:jc w:val="right"/>
              <w:rPr>
                <w:sz w:val="22"/>
                <w:szCs w:val="22"/>
              </w:rPr>
            </w:pPr>
            <w:r w:rsidRPr="0080757A">
              <w:rPr>
                <w:sz w:val="22"/>
                <w:szCs w:val="22"/>
              </w:rPr>
              <w:t>0,100</w:t>
            </w:r>
          </w:p>
        </w:tc>
        <w:tc>
          <w:tcPr>
            <w:tcW w:w="781" w:type="dxa"/>
            <w:shd w:val="clear" w:color="auto" w:fill="auto"/>
            <w:tcMar>
              <w:left w:w="40" w:type="dxa"/>
              <w:right w:w="40" w:type="dxa"/>
            </w:tcMar>
            <w:vAlign w:val="center"/>
            <w:hideMark/>
          </w:tcPr>
          <w:p w14:paraId="0CF3B917" w14:textId="77777777" w:rsidR="00F37289" w:rsidRPr="0080757A" w:rsidRDefault="00F37289" w:rsidP="00A4642F">
            <w:pPr>
              <w:jc w:val="right"/>
              <w:rPr>
                <w:sz w:val="22"/>
                <w:szCs w:val="22"/>
              </w:rPr>
            </w:pPr>
            <w:r w:rsidRPr="0080757A">
              <w:rPr>
                <w:sz w:val="22"/>
                <w:szCs w:val="22"/>
              </w:rPr>
              <w:t>0,100</w:t>
            </w:r>
          </w:p>
        </w:tc>
        <w:tc>
          <w:tcPr>
            <w:tcW w:w="779" w:type="dxa"/>
            <w:shd w:val="clear" w:color="auto" w:fill="auto"/>
            <w:tcMar>
              <w:left w:w="40" w:type="dxa"/>
              <w:right w:w="40" w:type="dxa"/>
            </w:tcMar>
            <w:vAlign w:val="center"/>
            <w:hideMark/>
          </w:tcPr>
          <w:p w14:paraId="7D106A43" w14:textId="77777777" w:rsidR="00F37289" w:rsidRPr="0080757A" w:rsidRDefault="00F37289" w:rsidP="00A4642F">
            <w:pPr>
              <w:jc w:val="right"/>
              <w:rPr>
                <w:sz w:val="22"/>
                <w:szCs w:val="22"/>
              </w:rPr>
            </w:pPr>
            <w:r w:rsidRPr="0080757A">
              <w:rPr>
                <w:sz w:val="22"/>
                <w:szCs w:val="22"/>
              </w:rPr>
              <w:t>0,100</w:t>
            </w:r>
          </w:p>
        </w:tc>
        <w:tc>
          <w:tcPr>
            <w:tcW w:w="1146" w:type="dxa"/>
            <w:shd w:val="clear" w:color="auto" w:fill="auto"/>
            <w:tcMar>
              <w:left w:w="40" w:type="dxa"/>
              <w:right w:w="40" w:type="dxa"/>
            </w:tcMar>
            <w:vAlign w:val="center"/>
            <w:hideMark/>
          </w:tcPr>
          <w:p w14:paraId="79C99468" w14:textId="77777777" w:rsidR="00F37289" w:rsidRPr="0080757A" w:rsidRDefault="00F37289" w:rsidP="00A4642F">
            <w:pPr>
              <w:rPr>
                <w:sz w:val="22"/>
                <w:szCs w:val="22"/>
              </w:rPr>
            </w:pPr>
            <w:r w:rsidRPr="0080757A">
              <w:rPr>
                <w:sz w:val="22"/>
                <w:szCs w:val="22"/>
              </w:rPr>
              <w:t> </w:t>
            </w:r>
          </w:p>
        </w:tc>
      </w:tr>
      <w:tr w:rsidR="00F37289" w:rsidRPr="0080757A" w14:paraId="4BA42B3B" w14:textId="77777777" w:rsidTr="00A4642F">
        <w:trPr>
          <w:trHeight w:val="851"/>
        </w:trPr>
        <w:tc>
          <w:tcPr>
            <w:tcW w:w="630" w:type="dxa"/>
            <w:shd w:val="clear" w:color="auto" w:fill="auto"/>
            <w:tcMar>
              <w:left w:w="40" w:type="dxa"/>
              <w:right w:w="40" w:type="dxa"/>
            </w:tcMar>
            <w:vAlign w:val="center"/>
            <w:hideMark/>
          </w:tcPr>
          <w:p w14:paraId="0F6CF39C" w14:textId="77777777" w:rsidR="00F37289" w:rsidRPr="0080757A" w:rsidRDefault="00F37289" w:rsidP="00A4642F">
            <w:pPr>
              <w:jc w:val="center"/>
              <w:rPr>
                <w:sz w:val="22"/>
                <w:szCs w:val="22"/>
              </w:rPr>
            </w:pPr>
            <w:r w:rsidRPr="0080757A">
              <w:rPr>
                <w:sz w:val="22"/>
                <w:szCs w:val="22"/>
              </w:rPr>
              <w:t>10</w:t>
            </w:r>
          </w:p>
        </w:tc>
        <w:tc>
          <w:tcPr>
            <w:tcW w:w="3906" w:type="dxa"/>
            <w:shd w:val="clear" w:color="auto" w:fill="auto"/>
            <w:tcMar>
              <w:left w:w="40" w:type="dxa"/>
              <w:right w:w="40" w:type="dxa"/>
            </w:tcMar>
            <w:vAlign w:val="center"/>
            <w:hideMark/>
          </w:tcPr>
          <w:p w14:paraId="61CA5779" w14:textId="77777777" w:rsidR="00F37289" w:rsidRPr="0080757A" w:rsidRDefault="00F37289" w:rsidP="00A4642F">
            <w:pPr>
              <w:rPr>
                <w:sz w:val="22"/>
                <w:szCs w:val="22"/>
              </w:rPr>
            </w:pPr>
            <w:r w:rsidRPr="0080757A">
              <w:rPr>
                <w:sz w:val="22"/>
                <w:szCs w:val="22"/>
              </w:rPr>
              <w:t>Lập và gửi hồ sơ trình ký GCN (đối với trường hợp phải cấp GCN), lập hồ sơ theo dõi việc gửi tài liệu</w:t>
            </w:r>
          </w:p>
        </w:tc>
        <w:tc>
          <w:tcPr>
            <w:tcW w:w="713" w:type="dxa"/>
            <w:shd w:val="clear" w:color="auto" w:fill="auto"/>
            <w:tcMar>
              <w:left w:w="40" w:type="dxa"/>
              <w:right w:w="40" w:type="dxa"/>
            </w:tcMar>
            <w:vAlign w:val="center"/>
            <w:hideMark/>
          </w:tcPr>
          <w:p w14:paraId="2A8AB8D1" w14:textId="77777777" w:rsidR="00F37289" w:rsidRPr="0080757A" w:rsidRDefault="00F37289" w:rsidP="00A4642F">
            <w:pPr>
              <w:jc w:val="center"/>
              <w:rPr>
                <w:sz w:val="22"/>
                <w:szCs w:val="22"/>
              </w:rPr>
            </w:pPr>
            <w:r w:rsidRPr="0080757A">
              <w:rPr>
                <w:sz w:val="22"/>
                <w:szCs w:val="22"/>
              </w:rPr>
              <w:t>Hồ sơ</w:t>
            </w:r>
          </w:p>
        </w:tc>
        <w:tc>
          <w:tcPr>
            <w:tcW w:w="765" w:type="dxa"/>
            <w:shd w:val="clear" w:color="auto" w:fill="auto"/>
            <w:tcMar>
              <w:left w:w="40" w:type="dxa"/>
              <w:right w:w="40" w:type="dxa"/>
            </w:tcMar>
            <w:vAlign w:val="center"/>
            <w:hideMark/>
          </w:tcPr>
          <w:p w14:paraId="26E0E712" w14:textId="77777777" w:rsidR="00F37289" w:rsidRPr="0080757A" w:rsidRDefault="00F37289" w:rsidP="00A4642F">
            <w:pPr>
              <w:jc w:val="center"/>
              <w:rPr>
                <w:sz w:val="22"/>
                <w:szCs w:val="22"/>
              </w:rPr>
            </w:pPr>
            <w:r w:rsidRPr="0080757A">
              <w:rPr>
                <w:sz w:val="22"/>
                <w:szCs w:val="22"/>
              </w:rPr>
              <w:t>1KS3</w:t>
            </w:r>
          </w:p>
        </w:tc>
        <w:tc>
          <w:tcPr>
            <w:tcW w:w="704" w:type="dxa"/>
            <w:shd w:val="clear" w:color="auto" w:fill="auto"/>
            <w:tcMar>
              <w:left w:w="40" w:type="dxa"/>
              <w:right w:w="40" w:type="dxa"/>
            </w:tcMar>
            <w:vAlign w:val="center"/>
            <w:hideMark/>
          </w:tcPr>
          <w:p w14:paraId="1D0D5969"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242BC9A4" w14:textId="77777777" w:rsidR="00F37289" w:rsidRPr="0080757A" w:rsidRDefault="00F37289" w:rsidP="00A4642F">
            <w:pPr>
              <w:jc w:val="right"/>
              <w:rPr>
                <w:sz w:val="22"/>
                <w:szCs w:val="22"/>
              </w:rPr>
            </w:pPr>
            <w:r w:rsidRPr="0080757A">
              <w:rPr>
                <w:sz w:val="22"/>
                <w:szCs w:val="22"/>
              </w:rPr>
              <w:t>0,500</w:t>
            </w:r>
          </w:p>
        </w:tc>
        <w:tc>
          <w:tcPr>
            <w:tcW w:w="781" w:type="dxa"/>
            <w:shd w:val="clear" w:color="auto" w:fill="auto"/>
            <w:tcMar>
              <w:left w:w="40" w:type="dxa"/>
              <w:right w:w="40" w:type="dxa"/>
            </w:tcMar>
            <w:vAlign w:val="center"/>
            <w:hideMark/>
          </w:tcPr>
          <w:p w14:paraId="3EE370C5" w14:textId="77777777" w:rsidR="00F37289" w:rsidRPr="0080757A" w:rsidRDefault="00F37289" w:rsidP="00A4642F">
            <w:pPr>
              <w:jc w:val="right"/>
              <w:rPr>
                <w:sz w:val="22"/>
                <w:szCs w:val="22"/>
              </w:rPr>
            </w:pPr>
            <w:r w:rsidRPr="0080757A">
              <w:rPr>
                <w:sz w:val="22"/>
                <w:szCs w:val="22"/>
              </w:rPr>
              <w:t>0,500</w:t>
            </w:r>
          </w:p>
        </w:tc>
        <w:tc>
          <w:tcPr>
            <w:tcW w:w="779" w:type="dxa"/>
            <w:shd w:val="clear" w:color="auto" w:fill="auto"/>
            <w:tcMar>
              <w:left w:w="40" w:type="dxa"/>
              <w:right w:w="40" w:type="dxa"/>
            </w:tcMar>
            <w:vAlign w:val="center"/>
            <w:hideMark/>
          </w:tcPr>
          <w:p w14:paraId="366A0764" w14:textId="77777777" w:rsidR="00F37289" w:rsidRPr="0080757A" w:rsidRDefault="00F37289" w:rsidP="00A4642F">
            <w:pPr>
              <w:jc w:val="right"/>
              <w:rPr>
                <w:sz w:val="22"/>
                <w:szCs w:val="22"/>
              </w:rPr>
            </w:pPr>
            <w:r w:rsidRPr="0080757A">
              <w:rPr>
                <w:sz w:val="22"/>
                <w:szCs w:val="22"/>
              </w:rPr>
              <w:t>0,650</w:t>
            </w:r>
          </w:p>
        </w:tc>
        <w:tc>
          <w:tcPr>
            <w:tcW w:w="1146" w:type="dxa"/>
            <w:shd w:val="clear" w:color="auto" w:fill="auto"/>
            <w:tcMar>
              <w:left w:w="40" w:type="dxa"/>
              <w:right w:w="40" w:type="dxa"/>
            </w:tcMar>
            <w:vAlign w:val="center"/>
            <w:hideMark/>
          </w:tcPr>
          <w:p w14:paraId="1CAA484B" w14:textId="77777777" w:rsidR="00F37289" w:rsidRPr="0080757A" w:rsidRDefault="00F37289" w:rsidP="00A4642F">
            <w:pPr>
              <w:rPr>
                <w:sz w:val="22"/>
                <w:szCs w:val="22"/>
              </w:rPr>
            </w:pPr>
            <w:r w:rsidRPr="0080757A">
              <w:rPr>
                <w:sz w:val="22"/>
                <w:szCs w:val="22"/>
              </w:rPr>
              <w:t> </w:t>
            </w:r>
          </w:p>
        </w:tc>
      </w:tr>
      <w:tr w:rsidR="00F37289" w:rsidRPr="0080757A" w14:paraId="65CBEA4E" w14:textId="77777777" w:rsidTr="00A4642F">
        <w:trPr>
          <w:trHeight w:val="1701"/>
        </w:trPr>
        <w:tc>
          <w:tcPr>
            <w:tcW w:w="630" w:type="dxa"/>
            <w:shd w:val="clear" w:color="auto" w:fill="auto"/>
            <w:tcMar>
              <w:left w:w="40" w:type="dxa"/>
              <w:right w:w="40" w:type="dxa"/>
            </w:tcMar>
            <w:vAlign w:val="center"/>
            <w:hideMark/>
          </w:tcPr>
          <w:p w14:paraId="741B42EF" w14:textId="77777777" w:rsidR="00F37289" w:rsidRPr="0080757A" w:rsidRDefault="00F37289" w:rsidP="00A4642F">
            <w:pPr>
              <w:jc w:val="center"/>
              <w:rPr>
                <w:sz w:val="22"/>
                <w:szCs w:val="22"/>
              </w:rPr>
            </w:pPr>
            <w:r w:rsidRPr="0080757A">
              <w:rPr>
                <w:sz w:val="22"/>
                <w:szCs w:val="22"/>
              </w:rPr>
              <w:t>11</w:t>
            </w:r>
          </w:p>
        </w:tc>
        <w:tc>
          <w:tcPr>
            <w:tcW w:w="3906" w:type="dxa"/>
            <w:shd w:val="clear" w:color="auto" w:fill="auto"/>
            <w:tcMar>
              <w:left w:w="40" w:type="dxa"/>
              <w:right w:w="40" w:type="dxa"/>
            </w:tcMar>
            <w:vAlign w:val="center"/>
            <w:hideMark/>
          </w:tcPr>
          <w:p w14:paraId="54E3B61F" w14:textId="77777777" w:rsidR="00F37289" w:rsidRPr="0080757A" w:rsidRDefault="00F37289" w:rsidP="00A4642F">
            <w:pPr>
              <w:rPr>
                <w:sz w:val="22"/>
                <w:szCs w:val="22"/>
              </w:rPr>
            </w:pPr>
            <w:r w:rsidRPr="0080757A">
              <w:rPr>
                <w:sz w:val="22"/>
                <w:szCs w:val="22"/>
              </w:rPr>
              <w:t xml:space="preserve">Nhận lại hồ sơ, GCN, nhập thông tin vào Sổ cấp giấy (đối với trường hợp phải cấp GCN); chỉnh lý hồ sơ địa chính; gửi cho cơ quan quản lý tài sản (nếu có); gửi thông báo biến động cho </w:t>
            </w:r>
            <w:r w:rsidRPr="002C36BF">
              <w:rPr>
                <w:color w:val="FF0000"/>
                <w:sz w:val="22"/>
                <w:szCs w:val="22"/>
              </w:rPr>
              <w:t>Văn phòng đăng ký đất đai (hoặc Chi nhánh Văn phòng đăng ký đất đai), xã, phường</w:t>
            </w:r>
            <w:r w:rsidRPr="0080757A">
              <w:rPr>
                <w:sz w:val="22"/>
                <w:szCs w:val="22"/>
              </w:rPr>
              <w:t>; trả GCN, thu phí, lệ phí, nộp kho bạc</w:t>
            </w:r>
          </w:p>
        </w:tc>
        <w:tc>
          <w:tcPr>
            <w:tcW w:w="713" w:type="dxa"/>
            <w:shd w:val="clear" w:color="auto" w:fill="auto"/>
            <w:tcMar>
              <w:left w:w="40" w:type="dxa"/>
              <w:right w:w="40" w:type="dxa"/>
            </w:tcMar>
            <w:vAlign w:val="center"/>
            <w:hideMark/>
          </w:tcPr>
          <w:p w14:paraId="3ECEA14C" w14:textId="77777777" w:rsidR="00F37289" w:rsidRPr="0080757A" w:rsidRDefault="00F37289" w:rsidP="00A4642F">
            <w:pPr>
              <w:jc w:val="center"/>
              <w:rPr>
                <w:sz w:val="22"/>
                <w:szCs w:val="22"/>
              </w:rPr>
            </w:pPr>
            <w:r w:rsidRPr="0080757A">
              <w:rPr>
                <w:sz w:val="22"/>
                <w:szCs w:val="22"/>
              </w:rPr>
              <w:t>Hồ sơ</w:t>
            </w:r>
          </w:p>
        </w:tc>
        <w:tc>
          <w:tcPr>
            <w:tcW w:w="765" w:type="dxa"/>
            <w:shd w:val="clear" w:color="auto" w:fill="auto"/>
            <w:tcMar>
              <w:left w:w="40" w:type="dxa"/>
              <w:right w:w="40" w:type="dxa"/>
            </w:tcMar>
            <w:vAlign w:val="center"/>
            <w:hideMark/>
          </w:tcPr>
          <w:p w14:paraId="180EB8E1" w14:textId="77777777" w:rsidR="00F37289" w:rsidRPr="0080757A" w:rsidRDefault="00F37289" w:rsidP="00A4642F">
            <w:pPr>
              <w:jc w:val="center"/>
              <w:rPr>
                <w:sz w:val="22"/>
                <w:szCs w:val="22"/>
              </w:rPr>
            </w:pPr>
            <w:r w:rsidRPr="0080757A">
              <w:rPr>
                <w:sz w:val="22"/>
                <w:szCs w:val="22"/>
              </w:rPr>
              <w:t>1KS3</w:t>
            </w:r>
          </w:p>
        </w:tc>
        <w:tc>
          <w:tcPr>
            <w:tcW w:w="704" w:type="dxa"/>
            <w:shd w:val="clear" w:color="auto" w:fill="auto"/>
            <w:tcMar>
              <w:left w:w="40" w:type="dxa"/>
              <w:right w:w="40" w:type="dxa"/>
            </w:tcMar>
            <w:vAlign w:val="center"/>
            <w:hideMark/>
          </w:tcPr>
          <w:p w14:paraId="07D7422B"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68122876" w14:textId="77777777" w:rsidR="00F37289" w:rsidRPr="0080757A" w:rsidRDefault="00F37289" w:rsidP="00A4642F">
            <w:pPr>
              <w:jc w:val="right"/>
              <w:rPr>
                <w:sz w:val="22"/>
                <w:szCs w:val="22"/>
              </w:rPr>
            </w:pPr>
            <w:r w:rsidRPr="0080757A">
              <w:rPr>
                <w:sz w:val="22"/>
                <w:szCs w:val="22"/>
              </w:rPr>
              <w:t>0,370</w:t>
            </w:r>
          </w:p>
        </w:tc>
        <w:tc>
          <w:tcPr>
            <w:tcW w:w="781" w:type="dxa"/>
            <w:shd w:val="clear" w:color="auto" w:fill="auto"/>
            <w:tcMar>
              <w:left w:w="40" w:type="dxa"/>
              <w:right w:w="40" w:type="dxa"/>
            </w:tcMar>
            <w:vAlign w:val="center"/>
            <w:hideMark/>
          </w:tcPr>
          <w:p w14:paraId="1BA72397" w14:textId="77777777" w:rsidR="00F37289" w:rsidRPr="0080757A" w:rsidRDefault="00F37289" w:rsidP="00A4642F">
            <w:pPr>
              <w:jc w:val="right"/>
              <w:rPr>
                <w:sz w:val="22"/>
                <w:szCs w:val="22"/>
              </w:rPr>
            </w:pPr>
            <w:r w:rsidRPr="0080757A">
              <w:rPr>
                <w:sz w:val="22"/>
                <w:szCs w:val="22"/>
              </w:rPr>
              <w:t>0,370</w:t>
            </w:r>
          </w:p>
        </w:tc>
        <w:tc>
          <w:tcPr>
            <w:tcW w:w="779" w:type="dxa"/>
            <w:shd w:val="clear" w:color="auto" w:fill="auto"/>
            <w:tcMar>
              <w:left w:w="40" w:type="dxa"/>
              <w:right w:w="40" w:type="dxa"/>
            </w:tcMar>
            <w:vAlign w:val="center"/>
            <w:hideMark/>
          </w:tcPr>
          <w:p w14:paraId="760D20D5" w14:textId="77777777" w:rsidR="00F37289" w:rsidRPr="0080757A" w:rsidRDefault="00F37289" w:rsidP="00A4642F">
            <w:pPr>
              <w:jc w:val="right"/>
              <w:rPr>
                <w:sz w:val="22"/>
                <w:szCs w:val="22"/>
              </w:rPr>
            </w:pPr>
            <w:r w:rsidRPr="0080757A">
              <w:rPr>
                <w:sz w:val="22"/>
                <w:szCs w:val="22"/>
              </w:rPr>
              <w:t>0,444</w:t>
            </w:r>
          </w:p>
        </w:tc>
        <w:tc>
          <w:tcPr>
            <w:tcW w:w="1146" w:type="dxa"/>
            <w:shd w:val="clear" w:color="auto" w:fill="auto"/>
            <w:tcMar>
              <w:left w:w="40" w:type="dxa"/>
              <w:right w:w="40" w:type="dxa"/>
            </w:tcMar>
            <w:vAlign w:val="center"/>
            <w:hideMark/>
          </w:tcPr>
          <w:p w14:paraId="70B1886E" w14:textId="77777777" w:rsidR="00F37289" w:rsidRPr="002C36BF" w:rsidRDefault="00F37289" w:rsidP="00A4642F">
            <w:pPr>
              <w:rPr>
                <w:color w:val="FF0000"/>
                <w:sz w:val="22"/>
                <w:szCs w:val="22"/>
              </w:rPr>
            </w:pPr>
            <w:r w:rsidRPr="0080757A">
              <w:rPr>
                <w:sz w:val="22"/>
                <w:szCs w:val="22"/>
              </w:rPr>
              <w:t> </w:t>
            </w:r>
            <w:r w:rsidRPr="002C36BF">
              <w:rPr>
                <w:color w:val="FF0000"/>
                <w:sz w:val="22"/>
                <w:szCs w:val="22"/>
              </w:rPr>
              <w:t>Sửa</w:t>
            </w:r>
          </w:p>
        </w:tc>
      </w:tr>
      <w:tr w:rsidR="00F37289" w:rsidRPr="0080757A" w14:paraId="5EB9C45B" w14:textId="77777777" w:rsidTr="00A4642F">
        <w:trPr>
          <w:trHeight w:val="340"/>
        </w:trPr>
        <w:tc>
          <w:tcPr>
            <w:tcW w:w="630" w:type="dxa"/>
            <w:shd w:val="clear" w:color="auto" w:fill="auto"/>
            <w:tcMar>
              <w:left w:w="40" w:type="dxa"/>
              <w:right w:w="40" w:type="dxa"/>
            </w:tcMar>
            <w:vAlign w:val="center"/>
            <w:hideMark/>
          </w:tcPr>
          <w:p w14:paraId="5AE8A666" w14:textId="77777777" w:rsidR="00F37289" w:rsidRPr="0080757A" w:rsidRDefault="00F37289" w:rsidP="00A4642F">
            <w:pPr>
              <w:jc w:val="center"/>
              <w:rPr>
                <w:sz w:val="22"/>
                <w:szCs w:val="22"/>
              </w:rPr>
            </w:pPr>
            <w:r w:rsidRPr="0080757A">
              <w:rPr>
                <w:sz w:val="22"/>
                <w:szCs w:val="22"/>
              </w:rPr>
              <w:t>12</w:t>
            </w:r>
          </w:p>
        </w:tc>
        <w:tc>
          <w:tcPr>
            <w:tcW w:w="3906" w:type="dxa"/>
            <w:shd w:val="clear" w:color="auto" w:fill="auto"/>
            <w:tcMar>
              <w:left w:w="40" w:type="dxa"/>
              <w:right w:w="40" w:type="dxa"/>
            </w:tcMar>
            <w:vAlign w:val="center"/>
            <w:hideMark/>
          </w:tcPr>
          <w:p w14:paraId="2A447EC2" w14:textId="77777777" w:rsidR="00F37289" w:rsidRPr="0080757A" w:rsidRDefault="00F37289" w:rsidP="00A4642F">
            <w:pPr>
              <w:rPr>
                <w:sz w:val="22"/>
                <w:szCs w:val="22"/>
              </w:rPr>
            </w:pPr>
            <w:r w:rsidRPr="0080757A">
              <w:rPr>
                <w:sz w:val="22"/>
                <w:szCs w:val="22"/>
              </w:rPr>
              <w:t>Nhập bổ sung thông tin dữ liệu về GCN</w:t>
            </w:r>
          </w:p>
        </w:tc>
        <w:tc>
          <w:tcPr>
            <w:tcW w:w="713" w:type="dxa"/>
            <w:shd w:val="clear" w:color="auto" w:fill="auto"/>
            <w:tcMar>
              <w:left w:w="40" w:type="dxa"/>
              <w:right w:w="40" w:type="dxa"/>
            </w:tcMar>
            <w:vAlign w:val="center"/>
            <w:hideMark/>
          </w:tcPr>
          <w:p w14:paraId="20BF9AF1" w14:textId="77777777" w:rsidR="00F37289" w:rsidRPr="0080757A" w:rsidRDefault="00F37289" w:rsidP="00A4642F">
            <w:pPr>
              <w:jc w:val="center"/>
              <w:rPr>
                <w:sz w:val="22"/>
                <w:szCs w:val="22"/>
              </w:rPr>
            </w:pPr>
            <w:r w:rsidRPr="0080757A">
              <w:rPr>
                <w:sz w:val="22"/>
                <w:szCs w:val="22"/>
              </w:rPr>
              <w:t>Thửa</w:t>
            </w:r>
          </w:p>
        </w:tc>
        <w:tc>
          <w:tcPr>
            <w:tcW w:w="765" w:type="dxa"/>
            <w:shd w:val="clear" w:color="auto" w:fill="auto"/>
            <w:tcMar>
              <w:left w:w="40" w:type="dxa"/>
              <w:right w:w="40" w:type="dxa"/>
            </w:tcMar>
            <w:vAlign w:val="center"/>
            <w:hideMark/>
          </w:tcPr>
          <w:p w14:paraId="71A7C772" w14:textId="77777777" w:rsidR="00F37289" w:rsidRPr="0080757A" w:rsidRDefault="00F37289" w:rsidP="00A4642F">
            <w:pPr>
              <w:jc w:val="center"/>
              <w:rPr>
                <w:sz w:val="22"/>
                <w:szCs w:val="22"/>
              </w:rPr>
            </w:pPr>
            <w:r w:rsidRPr="0080757A">
              <w:rPr>
                <w:sz w:val="22"/>
                <w:szCs w:val="22"/>
              </w:rPr>
              <w:t>1KS3</w:t>
            </w:r>
          </w:p>
        </w:tc>
        <w:tc>
          <w:tcPr>
            <w:tcW w:w="704" w:type="dxa"/>
            <w:shd w:val="clear" w:color="auto" w:fill="auto"/>
            <w:tcMar>
              <w:left w:w="40" w:type="dxa"/>
              <w:right w:w="40" w:type="dxa"/>
            </w:tcMar>
            <w:vAlign w:val="center"/>
            <w:hideMark/>
          </w:tcPr>
          <w:p w14:paraId="4C9B4D96"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7CFC3FFE" w14:textId="77777777" w:rsidR="00F37289" w:rsidRPr="0080757A" w:rsidRDefault="00F37289" w:rsidP="00A4642F">
            <w:pPr>
              <w:jc w:val="right"/>
              <w:rPr>
                <w:sz w:val="22"/>
                <w:szCs w:val="22"/>
              </w:rPr>
            </w:pPr>
            <w:r w:rsidRPr="0080757A">
              <w:rPr>
                <w:sz w:val="22"/>
                <w:szCs w:val="22"/>
              </w:rPr>
              <w:t>0,033</w:t>
            </w:r>
          </w:p>
        </w:tc>
        <w:tc>
          <w:tcPr>
            <w:tcW w:w="781" w:type="dxa"/>
            <w:shd w:val="clear" w:color="auto" w:fill="auto"/>
            <w:tcMar>
              <w:left w:w="40" w:type="dxa"/>
              <w:right w:w="40" w:type="dxa"/>
            </w:tcMar>
            <w:vAlign w:val="center"/>
            <w:hideMark/>
          </w:tcPr>
          <w:p w14:paraId="742FDE91" w14:textId="77777777" w:rsidR="00F37289" w:rsidRPr="0080757A" w:rsidRDefault="00F37289" w:rsidP="00A4642F">
            <w:pPr>
              <w:jc w:val="right"/>
              <w:rPr>
                <w:sz w:val="22"/>
                <w:szCs w:val="22"/>
              </w:rPr>
            </w:pPr>
            <w:r w:rsidRPr="0080757A">
              <w:rPr>
                <w:sz w:val="22"/>
                <w:szCs w:val="22"/>
              </w:rPr>
              <w:t>0,033</w:t>
            </w:r>
          </w:p>
        </w:tc>
        <w:tc>
          <w:tcPr>
            <w:tcW w:w="779" w:type="dxa"/>
            <w:shd w:val="clear" w:color="auto" w:fill="auto"/>
            <w:tcMar>
              <w:left w:w="40" w:type="dxa"/>
              <w:right w:w="40" w:type="dxa"/>
            </w:tcMar>
            <w:vAlign w:val="center"/>
            <w:hideMark/>
          </w:tcPr>
          <w:p w14:paraId="6B7A6512" w14:textId="77777777" w:rsidR="00F37289" w:rsidRPr="0080757A" w:rsidRDefault="00F37289" w:rsidP="00A4642F">
            <w:pPr>
              <w:jc w:val="right"/>
              <w:rPr>
                <w:sz w:val="22"/>
                <w:szCs w:val="22"/>
              </w:rPr>
            </w:pPr>
            <w:r w:rsidRPr="0080757A">
              <w:rPr>
                <w:sz w:val="22"/>
                <w:szCs w:val="22"/>
              </w:rPr>
              <w:t>0,033</w:t>
            </w:r>
          </w:p>
        </w:tc>
        <w:tc>
          <w:tcPr>
            <w:tcW w:w="1146" w:type="dxa"/>
            <w:shd w:val="clear" w:color="auto" w:fill="auto"/>
            <w:tcMar>
              <w:left w:w="40" w:type="dxa"/>
              <w:right w:w="40" w:type="dxa"/>
            </w:tcMar>
            <w:vAlign w:val="center"/>
            <w:hideMark/>
          </w:tcPr>
          <w:p w14:paraId="5184623E" w14:textId="77777777" w:rsidR="00F37289" w:rsidRPr="0080757A" w:rsidRDefault="00F37289" w:rsidP="00A4642F">
            <w:pPr>
              <w:rPr>
                <w:sz w:val="22"/>
                <w:szCs w:val="22"/>
              </w:rPr>
            </w:pPr>
            <w:r w:rsidRPr="0080757A">
              <w:rPr>
                <w:sz w:val="22"/>
                <w:szCs w:val="22"/>
              </w:rPr>
              <w:t> </w:t>
            </w:r>
          </w:p>
        </w:tc>
      </w:tr>
      <w:tr w:rsidR="00F37289" w:rsidRPr="0080757A" w14:paraId="560D0514" w14:textId="77777777" w:rsidTr="00A4642F">
        <w:trPr>
          <w:trHeight w:val="340"/>
        </w:trPr>
        <w:tc>
          <w:tcPr>
            <w:tcW w:w="630" w:type="dxa"/>
            <w:shd w:val="clear" w:color="auto" w:fill="auto"/>
            <w:tcMar>
              <w:left w:w="40" w:type="dxa"/>
              <w:right w:w="40" w:type="dxa"/>
            </w:tcMar>
            <w:vAlign w:val="center"/>
            <w:hideMark/>
          </w:tcPr>
          <w:p w14:paraId="17AEBD1D" w14:textId="77777777" w:rsidR="00F37289" w:rsidRPr="0080757A" w:rsidRDefault="00F37289" w:rsidP="00A4642F">
            <w:pPr>
              <w:jc w:val="center"/>
              <w:rPr>
                <w:sz w:val="22"/>
                <w:szCs w:val="22"/>
              </w:rPr>
            </w:pPr>
            <w:r w:rsidRPr="0080757A">
              <w:rPr>
                <w:sz w:val="22"/>
                <w:szCs w:val="22"/>
              </w:rPr>
              <w:t>13</w:t>
            </w:r>
          </w:p>
        </w:tc>
        <w:tc>
          <w:tcPr>
            <w:tcW w:w="3906" w:type="dxa"/>
            <w:shd w:val="clear" w:color="auto" w:fill="auto"/>
            <w:tcMar>
              <w:left w:w="40" w:type="dxa"/>
              <w:right w:w="40" w:type="dxa"/>
            </w:tcMar>
            <w:vAlign w:val="center"/>
            <w:hideMark/>
          </w:tcPr>
          <w:p w14:paraId="2599C426" w14:textId="77777777" w:rsidR="00F37289" w:rsidRPr="0080757A" w:rsidRDefault="00F37289" w:rsidP="00A4642F">
            <w:pPr>
              <w:rPr>
                <w:sz w:val="22"/>
                <w:szCs w:val="22"/>
              </w:rPr>
            </w:pPr>
            <w:r w:rsidRPr="0080757A">
              <w:rPr>
                <w:sz w:val="22"/>
                <w:szCs w:val="22"/>
              </w:rPr>
              <w:t>Quét giấy tờ pháp lý và xử lý tập tin</w:t>
            </w:r>
          </w:p>
        </w:tc>
        <w:tc>
          <w:tcPr>
            <w:tcW w:w="713" w:type="dxa"/>
            <w:shd w:val="clear" w:color="auto" w:fill="auto"/>
            <w:tcMar>
              <w:left w:w="40" w:type="dxa"/>
              <w:right w:w="40" w:type="dxa"/>
            </w:tcMar>
            <w:vAlign w:val="center"/>
            <w:hideMark/>
          </w:tcPr>
          <w:p w14:paraId="1706ABA4" w14:textId="77777777" w:rsidR="00F37289" w:rsidRPr="0080757A" w:rsidRDefault="00F37289" w:rsidP="00A4642F">
            <w:pPr>
              <w:rPr>
                <w:sz w:val="22"/>
                <w:szCs w:val="22"/>
              </w:rPr>
            </w:pPr>
            <w:r w:rsidRPr="0080757A">
              <w:rPr>
                <w:sz w:val="22"/>
                <w:szCs w:val="22"/>
              </w:rPr>
              <w:t> </w:t>
            </w:r>
          </w:p>
        </w:tc>
        <w:tc>
          <w:tcPr>
            <w:tcW w:w="765" w:type="dxa"/>
            <w:shd w:val="clear" w:color="auto" w:fill="auto"/>
            <w:tcMar>
              <w:left w:w="40" w:type="dxa"/>
              <w:right w:w="40" w:type="dxa"/>
            </w:tcMar>
            <w:vAlign w:val="center"/>
            <w:hideMark/>
          </w:tcPr>
          <w:p w14:paraId="75F37124" w14:textId="77777777" w:rsidR="00F37289" w:rsidRPr="0080757A" w:rsidRDefault="00F37289" w:rsidP="00A4642F">
            <w:pPr>
              <w:rPr>
                <w:sz w:val="22"/>
                <w:szCs w:val="22"/>
              </w:rPr>
            </w:pPr>
            <w:r w:rsidRPr="0080757A">
              <w:rPr>
                <w:sz w:val="22"/>
                <w:szCs w:val="22"/>
              </w:rPr>
              <w:t> </w:t>
            </w:r>
          </w:p>
        </w:tc>
        <w:tc>
          <w:tcPr>
            <w:tcW w:w="704" w:type="dxa"/>
            <w:shd w:val="clear" w:color="auto" w:fill="auto"/>
            <w:tcMar>
              <w:left w:w="40" w:type="dxa"/>
              <w:right w:w="40" w:type="dxa"/>
            </w:tcMar>
            <w:vAlign w:val="center"/>
            <w:hideMark/>
          </w:tcPr>
          <w:p w14:paraId="1748659F" w14:textId="77777777" w:rsidR="00F37289" w:rsidRPr="0080757A" w:rsidRDefault="00F37289" w:rsidP="00A4642F">
            <w:pPr>
              <w:jc w:val="center"/>
              <w:rPr>
                <w:sz w:val="22"/>
                <w:szCs w:val="22"/>
              </w:rPr>
            </w:pPr>
            <w:r w:rsidRPr="0080757A">
              <w:rPr>
                <w:sz w:val="22"/>
                <w:szCs w:val="22"/>
              </w:rPr>
              <w:t> </w:t>
            </w:r>
          </w:p>
        </w:tc>
        <w:tc>
          <w:tcPr>
            <w:tcW w:w="855" w:type="dxa"/>
            <w:shd w:val="clear" w:color="auto" w:fill="auto"/>
            <w:tcMar>
              <w:left w:w="40" w:type="dxa"/>
              <w:right w:w="40" w:type="dxa"/>
            </w:tcMar>
            <w:vAlign w:val="center"/>
            <w:hideMark/>
          </w:tcPr>
          <w:p w14:paraId="4F6F3BD5" w14:textId="77777777" w:rsidR="00F37289" w:rsidRPr="0080757A" w:rsidRDefault="00F37289" w:rsidP="00A4642F">
            <w:pPr>
              <w:jc w:val="right"/>
              <w:rPr>
                <w:sz w:val="22"/>
                <w:szCs w:val="22"/>
              </w:rPr>
            </w:pPr>
            <w:r w:rsidRPr="0080757A">
              <w:rPr>
                <w:sz w:val="22"/>
                <w:szCs w:val="22"/>
              </w:rPr>
              <w:t> </w:t>
            </w:r>
          </w:p>
        </w:tc>
        <w:tc>
          <w:tcPr>
            <w:tcW w:w="781" w:type="dxa"/>
            <w:shd w:val="clear" w:color="auto" w:fill="auto"/>
            <w:tcMar>
              <w:left w:w="40" w:type="dxa"/>
              <w:right w:w="40" w:type="dxa"/>
            </w:tcMar>
            <w:vAlign w:val="center"/>
            <w:hideMark/>
          </w:tcPr>
          <w:p w14:paraId="7957479F" w14:textId="77777777" w:rsidR="00F37289" w:rsidRPr="0080757A" w:rsidRDefault="00F37289" w:rsidP="00A4642F">
            <w:pPr>
              <w:jc w:val="right"/>
              <w:rPr>
                <w:sz w:val="22"/>
                <w:szCs w:val="22"/>
              </w:rPr>
            </w:pPr>
            <w:r w:rsidRPr="0080757A">
              <w:rPr>
                <w:sz w:val="22"/>
                <w:szCs w:val="22"/>
              </w:rPr>
              <w:t> </w:t>
            </w:r>
          </w:p>
        </w:tc>
        <w:tc>
          <w:tcPr>
            <w:tcW w:w="779" w:type="dxa"/>
            <w:shd w:val="clear" w:color="auto" w:fill="auto"/>
            <w:tcMar>
              <w:left w:w="40" w:type="dxa"/>
              <w:right w:w="40" w:type="dxa"/>
            </w:tcMar>
            <w:vAlign w:val="center"/>
            <w:hideMark/>
          </w:tcPr>
          <w:p w14:paraId="24639886" w14:textId="77777777" w:rsidR="00F37289" w:rsidRPr="0080757A" w:rsidRDefault="00F37289" w:rsidP="00A4642F">
            <w:pPr>
              <w:jc w:val="right"/>
              <w:rPr>
                <w:sz w:val="22"/>
                <w:szCs w:val="22"/>
              </w:rPr>
            </w:pPr>
            <w:r w:rsidRPr="0080757A">
              <w:rPr>
                <w:sz w:val="22"/>
                <w:szCs w:val="22"/>
              </w:rPr>
              <w:t> </w:t>
            </w:r>
          </w:p>
        </w:tc>
        <w:tc>
          <w:tcPr>
            <w:tcW w:w="1146" w:type="dxa"/>
            <w:shd w:val="clear" w:color="auto" w:fill="auto"/>
            <w:tcMar>
              <w:left w:w="40" w:type="dxa"/>
              <w:right w:w="40" w:type="dxa"/>
            </w:tcMar>
            <w:vAlign w:val="center"/>
            <w:hideMark/>
          </w:tcPr>
          <w:p w14:paraId="1BDF069A" w14:textId="77777777" w:rsidR="00F37289" w:rsidRPr="0080757A" w:rsidRDefault="00F37289" w:rsidP="00A4642F">
            <w:pPr>
              <w:rPr>
                <w:sz w:val="22"/>
                <w:szCs w:val="22"/>
              </w:rPr>
            </w:pPr>
            <w:r w:rsidRPr="0080757A">
              <w:rPr>
                <w:sz w:val="22"/>
                <w:szCs w:val="22"/>
              </w:rPr>
              <w:t> </w:t>
            </w:r>
          </w:p>
        </w:tc>
      </w:tr>
      <w:tr w:rsidR="00F37289" w:rsidRPr="0080757A" w14:paraId="61F5226A" w14:textId="77777777" w:rsidTr="00A4642F">
        <w:trPr>
          <w:trHeight w:val="624"/>
        </w:trPr>
        <w:tc>
          <w:tcPr>
            <w:tcW w:w="630" w:type="dxa"/>
            <w:shd w:val="clear" w:color="auto" w:fill="auto"/>
            <w:tcMar>
              <w:left w:w="40" w:type="dxa"/>
              <w:right w:w="40" w:type="dxa"/>
            </w:tcMar>
            <w:vAlign w:val="center"/>
            <w:hideMark/>
          </w:tcPr>
          <w:p w14:paraId="4C88C6E0" w14:textId="77777777" w:rsidR="00F37289" w:rsidRPr="0080757A" w:rsidRDefault="00F37289" w:rsidP="00A4642F">
            <w:pPr>
              <w:jc w:val="center"/>
              <w:rPr>
                <w:sz w:val="22"/>
                <w:szCs w:val="22"/>
              </w:rPr>
            </w:pPr>
            <w:r w:rsidRPr="0080757A">
              <w:rPr>
                <w:sz w:val="22"/>
                <w:szCs w:val="22"/>
              </w:rPr>
              <w:t>13.1</w:t>
            </w:r>
          </w:p>
        </w:tc>
        <w:tc>
          <w:tcPr>
            <w:tcW w:w="3906" w:type="dxa"/>
            <w:shd w:val="clear" w:color="auto" w:fill="auto"/>
            <w:tcMar>
              <w:left w:w="40" w:type="dxa"/>
              <w:right w:w="40" w:type="dxa"/>
            </w:tcMar>
            <w:vAlign w:val="center"/>
            <w:hideMark/>
          </w:tcPr>
          <w:p w14:paraId="36426DD2" w14:textId="77777777" w:rsidR="00F37289" w:rsidRPr="0080757A" w:rsidRDefault="00F37289" w:rsidP="00A4642F">
            <w:pPr>
              <w:rPr>
                <w:sz w:val="22"/>
                <w:szCs w:val="22"/>
              </w:rPr>
            </w:pPr>
            <w:r w:rsidRPr="0080757A">
              <w:rPr>
                <w:sz w:val="22"/>
                <w:szCs w:val="22"/>
              </w:rPr>
              <w:t>Quét giấy tờ pháp lý về quyền sử dụng đất, quyền sở hữu tài sản gắn liền với đất</w:t>
            </w:r>
          </w:p>
        </w:tc>
        <w:tc>
          <w:tcPr>
            <w:tcW w:w="713" w:type="dxa"/>
            <w:shd w:val="clear" w:color="auto" w:fill="auto"/>
            <w:tcMar>
              <w:left w:w="40" w:type="dxa"/>
              <w:right w:w="40" w:type="dxa"/>
            </w:tcMar>
            <w:vAlign w:val="center"/>
            <w:hideMark/>
          </w:tcPr>
          <w:p w14:paraId="2D7BE117" w14:textId="77777777" w:rsidR="00F37289" w:rsidRPr="0080757A" w:rsidRDefault="00F37289" w:rsidP="00A4642F">
            <w:pPr>
              <w:rPr>
                <w:sz w:val="22"/>
                <w:szCs w:val="22"/>
              </w:rPr>
            </w:pPr>
            <w:r w:rsidRPr="0080757A">
              <w:rPr>
                <w:sz w:val="22"/>
                <w:szCs w:val="22"/>
              </w:rPr>
              <w:t> </w:t>
            </w:r>
          </w:p>
        </w:tc>
        <w:tc>
          <w:tcPr>
            <w:tcW w:w="765" w:type="dxa"/>
            <w:shd w:val="clear" w:color="auto" w:fill="auto"/>
            <w:tcMar>
              <w:left w:w="40" w:type="dxa"/>
              <w:right w:w="40" w:type="dxa"/>
            </w:tcMar>
            <w:vAlign w:val="center"/>
            <w:hideMark/>
          </w:tcPr>
          <w:p w14:paraId="0476F3FE" w14:textId="77777777" w:rsidR="00F37289" w:rsidRPr="0080757A" w:rsidRDefault="00F37289" w:rsidP="00A4642F">
            <w:pPr>
              <w:rPr>
                <w:sz w:val="22"/>
                <w:szCs w:val="22"/>
              </w:rPr>
            </w:pPr>
            <w:r w:rsidRPr="0080757A">
              <w:rPr>
                <w:sz w:val="22"/>
                <w:szCs w:val="22"/>
              </w:rPr>
              <w:t> </w:t>
            </w:r>
          </w:p>
        </w:tc>
        <w:tc>
          <w:tcPr>
            <w:tcW w:w="704" w:type="dxa"/>
            <w:shd w:val="clear" w:color="auto" w:fill="auto"/>
            <w:tcMar>
              <w:left w:w="40" w:type="dxa"/>
              <w:right w:w="40" w:type="dxa"/>
            </w:tcMar>
            <w:vAlign w:val="center"/>
            <w:hideMark/>
          </w:tcPr>
          <w:p w14:paraId="627B196F" w14:textId="77777777" w:rsidR="00F37289" w:rsidRPr="0080757A" w:rsidRDefault="00F37289" w:rsidP="00A4642F">
            <w:pPr>
              <w:jc w:val="center"/>
              <w:rPr>
                <w:sz w:val="22"/>
                <w:szCs w:val="22"/>
              </w:rPr>
            </w:pPr>
            <w:r w:rsidRPr="0080757A">
              <w:rPr>
                <w:sz w:val="22"/>
                <w:szCs w:val="22"/>
              </w:rPr>
              <w:t> </w:t>
            </w:r>
          </w:p>
        </w:tc>
        <w:tc>
          <w:tcPr>
            <w:tcW w:w="855" w:type="dxa"/>
            <w:shd w:val="clear" w:color="auto" w:fill="auto"/>
            <w:tcMar>
              <w:left w:w="40" w:type="dxa"/>
              <w:right w:w="40" w:type="dxa"/>
            </w:tcMar>
            <w:vAlign w:val="center"/>
            <w:hideMark/>
          </w:tcPr>
          <w:p w14:paraId="278BA013" w14:textId="77777777" w:rsidR="00F37289" w:rsidRPr="0080757A" w:rsidRDefault="00F37289" w:rsidP="00A4642F">
            <w:pPr>
              <w:jc w:val="right"/>
              <w:rPr>
                <w:sz w:val="22"/>
                <w:szCs w:val="22"/>
              </w:rPr>
            </w:pPr>
            <w:r w:rsidRPr="0080757A">
              <w:rPr>
                <w:sz w:val="22"/>
                <w:szCs w:val="22"/>
              </w:rPr>
              <w:t> </w:t>
            </w:r>
          </w:p>
        </w:tc>
        <w:tc>
          <w:tcPr>
            <w:tcW w:w="781" w:type="dxa"/>
            <w:shd w:val="clear" w:color="auto" w:fill="auto"/>
            <w:tcMar>
              <w:left w:w="40" w:type="dxa"/>
              <w:right w:w="40" w:type="dxa"/>
            </w:tcMar>
            <w:vAlign w:val="center"/>
            <w:hideMark/>
          </w:tcPr>
          <w:p w14:paraId="3288D032" w14:textId="77777777" w:rsidR="00F37289" w:rsidRPr="0080757A" w:rsidRDefault="00F37289" w:rsidP="00A4642F">
            <w:pPr>
              <w:jc w:val="right"/>
              <w:rPr>
                <w:sz w:val="22"/>
                <w:szCs w:val="22"/>
              </w:rPr>
            </w:pPr>
            <w:r w:rsidRPr="0080757A">
              <w:rPr>
                <w:sz w:val="22"/>
                <w:szCs w:val="22"/>
              </w:rPr>
              <w:t> </w:t>
            </w:r>
          </w:p>
        </w:tc>
        <w:tc>
          <w:tcPr>
            <w:tcW w:w="779" w:type="dxa"/>
            <w:shd w:val="clear" w:color="auto" w:fill="auto"/>
            <w:tcMar>
              <w:left w:w="40" w:type="dxa"/>
              <w:right w:w="40" w:type="dxa"/>
            </w:tcMar>
            <w:vAlign w:val="center"/>
            <w:hideMark/>
          </w:tcPr>
          <w:p w14:paraId="45A7D918" w14:textId="77777777" w:rsidR="00F37289" w:rsidRPr="0080757A" w:rsidRDefault="00F37289" w:rsidP="00A4642F">
            <w:pPr>
              <w:jc w:val="right"/>
              <w:rPr>
                <w:sz w:val="22"/>
                <w:szCs w:val="22"/>
              </w:rPr>
            </w:pPr>
            <w:r w:rsidRPr="0080757A">
              <w:rPr>
                <w:sz w:val="22"/>
                <w:szCs w:val="22"/>
              </w:rPr>
              <w:t> </w:t>
            </w:r>
          </w:p>
        </w:tc>
        <w:tc>
          <w:tcPr>
            <w:tcW w:w="1146" w:type="dxa"/>
            <w:shd w:val="clear" w:color="auto" w:fill="auto"/>
            <w:tcMar>
              <w:left w:w="40" w:type="dxa"/>
              <w:right w:w="40" w:type="dxa"/>
            </w:tcMar>
            <w:vAlign w:val="center"/>
            <w:hideMark/>
          </w:tcPr>
          <w:p w14:paraId="534039C5" w14:textId="77777777" w:rsidR="00F37289" w:rsidRPr="0080757A" w:rsidRDefault="00F37289" w:rsidP="00A4642F">
            <w:pPr>
              <w:rPr>
                <w:sz w:val="22"/>
                <w:szCs w:val="22"/>
              </w:rPr>
            </w:pPr>
          </w:p>
        </w:tc>
      </w:tr>
      <w:tr w:rsidR="00F37289" w:rsidRPr="0080757A" w14:paraId="3FDE25CC" w14:textId="77777777" w:rsidTr="00A4642F">
        <w:trPr>
          <w:trHeight w:val="340"/>
        </w:trPr>
        <w:tc>
          <w:tcPr>
            <w:tcW w:w="630" w:type="dxa"/>
            <w:shd w:val="clear" w:color="auto" w:fill="auto"/>
            <w:tcMar>
              <w:left w:w="40" w:type="dxa"/>
              <w:right w:w="40" w:type="dxa"/>
            </w:tcMar>
            <w:vAlign w:val="center"/>
            <w:hideMark/>
          </w:tcPr>
          <w:p w14:paraId="14363346" w14:textId="77777777" w:rsidR="00F37289" w:rsidRPr="0080757A" w:rsidRDefault="00F37289" w:rsidP="00A4642F">
            <w:pPr>
              <w:jc w:val="center"/>
              <w:rPr>
                <w:sz w:val="22"/>
                <w:szCs w:val="22"/>
              </w:rPr>
            </w:pPr>
            <w:r w:rsidRPr="0080757A">
              <w:rPr>
                <w:sz w:val="22"/>
                <w:szCs w:val="22"/>
              </w:rPr>
              <w:t>13.1.1</w:t>
            </w:r>
          </w:p>
        </w:tc>
        <w:tc>
          <w:tcPr>
            <w:tcW w:w="3906" w:type="dxa"/>
            <w:shd w:val="clear" w:color="auto" w:fill="auto"/>
            <w:tcMar>
              <w:left w:w="40" w:type="dxa"/>
              <w:right w:w="40" w:type="dxa"/>
            </w:tcMar>
            <w:vAlign w:val="center"/>
            <w:hideMark/>
          </w:tcPr>
          <w:p w14:paraId="7E59B415" w14:textId="77777777" w:rsidR="00F37289" w:rsidRPr="0080757A" w:rsidRDefault="00F37289" w:rsidP="00A4642F">
            <w:pPr>
              <w:rPr>
                <w:sz w:val="22"/>
                <w:szCs w:val="22"/>
              </w:rPr>
            </w:pPr>
            <w:r w:rsidRPr="0080757A">
              <w:rPr>
                <w:sz w:val="22"/>
                <w:szCs w:val="22"/>
              </w:rPr>
              <w:t>Quét trang A3</w:t>
            </w:r>
          </w:p>
        </w:tc>
        <w:tc>
          <w:tcPr>
            <w:tcW w:w="713" w:type="dxa"/>
            <w:shd w:val="clear" w:color="auto" w:fill="auto"/>
            <w:tcMar>
              <w:left w:w="40" w:type="dxa"/>
              <w:right w:w="40" w:type="dxa"/>
            </w:tcMar>
            <w:vAlign w:val="center"/>
            <w:hideMark/>
          </w:tcPr>
          <w:p w14:paraId="525E778C" w14:textId="77777777" w:rsidR="00F37289" w:rsidRPr="0080757A" w:rsidRDefault="00F37289" w:rsidP="00A4642F">
            <w:pPr>
              <w:jc w:val="center"/>
              <w:rPr>
                <w:sz w:val="22"/>
                <w:szCs w:val="22"/>
              </w:rPr>
            </w:pPr>
            <w:r w:rsidRPr="0080757A">
              <w:rPr>
                <w:sz w:val="22"/>
                <w:szCs w:val="22"/>
              </w:rPr>
              <w:t>Trang</w:t>
            </w:r>
          </w:p>
        </w:tc>
        <w:tc>
          <w:tcPr>
            <w:tcW w:w="765" w:type="dxa"/>
            <w:shd w:val="clear" w:color="auto" w:fill="auto"/>
            <w:tcMar>
              <w:left w:w="40" w:type="dxa"/>
              <w:right w:w="40" w:type="dxa"/>
            </w:tcMar>
            <w:vAlign w:val="center"/>
            <w:hideMark/>
          </w:tcPr>
          <w:p w14:paraId="0D1D21AF" w14:textId="77777777" w:rsidR="00F37289" w:rsidRPr="0080757A" w:rsidRDefault="00F37289" w:rsidP="00A4642F">
            <w:pPr>
              <w:jc w:val="center"/>
              <w:rPr>
                <w:sz w:val="22"/>
                <w:szCs w:val="22"/>
              </w:rPr>
            </w:pPr>
            <w:r w:rsidRPr="0080757A">
              <w:rPr>
                <w:sz w:val="22"/>
                <w:szCs w:val="22"/>
              </w:rPr>
              <w:t>1KS1</w:t>
            </w:r>
          </w:p>
        </w:tc>
        <w:tc>
          <w:tcPr>
            <w:tcW w:w="704" w:type="dxa"/>
            <w:shd w:val="clear" w:color="auto" w:fill="auto"/>
            <w:tcMar>
              <w:left w:w="40" w:type="dxa"/>
              <w:right w:w="40" w:type="dxa"/>
            </w:tcMar>
            <w:vAlign w:val="center"/>
            <w:hideMark/>
          </w:tcPr>
          <w:p w14:paraId="31A1F8AA"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2DCD4D2D" w14:textId="77777777" w:rsidR="00F37289" w:rsidRPr="0080757A" w:rsidRDefault="00F37289" w:rsidP="00A4642F">
            <w:pPr>
              <w:jc w:val="right"/>
              <w:rPr>
                <w:sz w:val="22"/>
                <w:szCs w:val="22"/>
              </w:rPr>
            </w:pPr>
            <w:r w:rsidRPr="0080757A">
              <w:rPr>
                <w:sz w:val="22"/>
                <w:szCs w:val="22"/>
              </w:rPr>
              <w:t>0,016</w:t>
            </w:r>
          </w:p>
        </w:tc>
        <w:tc>
          <w:tcPr>
            <w:tcW w:w="781" w:type="dxa"/>
            <w:shd w:val="clear" w:color="auto" w:fill="auto"/>
            <w:tcMar>
              <w:left w:w="40" w:type="dxa"/>
              <w:right w:w="40" w:type="dxa"/>
            </w:tcMar>
            <w:vAlign w:val="center"/>
            <w:hideMark/>
          </w:tcPr>
          <w:p w14:paraId="381692C3" w14:textId="77777777" w:rsidR="00F37289" w:rsidRPr="0080757A" w:rsidRDefault="00F37289" w:rsidP="00A4642F">
            <w:pPr>
              <w:jc w:val="right"/>
              <w:rPr>
                <w:sz w:val="22"/>
                <w:szCs w:val="22"/>
              </w:rPr>
            </w:pPr>
            <w:r w:rsidRPr="0080757A">
              <w:rPr>
                <w:sz w:val="22"/>
                <w:szCs w:val="22"/>
              </w:rPr>
              <w:t>0,016</w:t>
            </w:r>
          </w:p>
        </w:tc>
        <w:tc>
          <w:tcPr>
            <w:tcW w:w="779" w:type="dxa"/>
            <w:shd w:val="clear" w:color="auto" w:fill="auto"/>
            <w:tcMar>
              <w:left w:w="40" w:type="dxa"/>
              <w:right w:w="40" w:type="dxa"/>
            </w:tcMar>
            <w:vAlign w:val="center"/>
            <w:hideMark/>
          </w:tcPr>
          <w:p w14:paraId="55090D64" w14:textId="77777777" w:rsidR="00F37289" w:rsidRPr="0080757A" w:rsidRDefault="00F37289" w:rsidP="00A4642F">
            <w:pPr>
              <w:jc w:val="right"/>
              <w:rPr>
                <w:sz w:val="22"/>
                <w:szCs w:val="22"/>
              </w:rPr>
            </w:pPr>
            <w:r w:rsidRPr="0080757A">
              <w:rPr>
                <w:sz w:val="22"/>
                <w:szCs w:val="22"/>
              </w:rPr>
              <w:t>0,020</w:t>
            </w:r>
          </w:p>
        </w:tc>
        <w:tc>
          <w:tcPr>
            <w:tcW w:w="1146" w:type="dxa"/>
            <w:shd w:val="clear" w:color="auto" w:fill="auto"/>
            <w:tcMar>
              <w:left w:w="40" w:type="dxa"/>
              <w:right w:w="40" w:type="dxa"/>
            </w:tcMar>
            <w:vAlign w:val="center"/>
            <w:hideMark/>
          </w:tcPr>
          <w:p w14:paraId="5753AB44" w14:textId="77777777" w:rsidR="00F37289" w:rsidRPr="0080757A" w:rsidRDefault="00F37289" w:rsidP="00A4642F">
            <w:pPr>
              <w:rPr>
                <w:sz w:val="22"/>
                <w:szCs w:val="22"/>
              </w:rPr>
            </w:pPr>
            <w:r w:rsidRPr="0080757A">
              <w:rPr>
                <w:sz w:val="22"/>
                <w:szCs w:val="22"/>
              </w:rPr>
              <w:t> </w:t>
            </w:r>
          </w:p>
        </w:tc>
      </w:tr>
      <w:tr w:rsidR="00F37289" w:rsidRPr="0080757A" w14:paraId="4FB1E38A" w14:textId="77777777" w:rsidTr="00A4642F">
        <w:trPr>
          <w:trHeight w:val="340"/>
        </w:trPr>
        <w:tc>
          <w:tcPr>
            <w:tcW w:w="630" w:type="dxa"/>
            <w:shd w:val="clear" w:color="auto" w:fill="auto"/>
            <w:tcMar>
              <w:left w:w="40" w:type="dxa"/>
              <w:right w:w="40" w:type="dxa"/>
            </w:tcMar>
            <w:vAlign w:val="center"/>
            <w:hideMark/>
          </w:tcPr>
          <w:p w14:paraId="485CD1A2" w14:textId="77777777" w:rsidR="00F37289" w:rsidRPr="0080757A" w:rsidRDefault="00F37289" w:rsidP="00A4642F">
            <w:pPr>
              <w:jc w:val="center"/>
              <w:rPr>
                <w:sz w:val="22"/>
                <w:szCs w:val="22"/>
              </w:rPr>
            </w:pPr>
            <w:r w:rsidRPr="0080757A">
              <w:rPr>
                <w:sz w:val="22"/>
                <w:szCs w:val="22"/>
              </w:rPr>
              <w:t>13.1.2</w:t>
            </w:r>
          </w:p>
        </w:tc>
        <w:tc>
          <w:tcPr>
            <w:tcW w:w="3906" w:type="dxa"/>
            <w:shd w:val="clear" w:color="auto" w:fill="auto"/>
            <w:tcMar>
              <w:left w:w="40" w:type="dxa"/>
              <w:right w:w="40" w:type="dxa"/>
            </w:tcMar>
            <w:vAlign w:val="center"/>
            <w:hideMark/>
          </w:tcPr>
          <w:p w14:paraId="2BE31B7B" w14:textId="77777777" w:rsidR="00F37289" w:rsidRPr="0080757A" w:rsidRDefault="00F37289" w:rsidP="00A4642F">
            <w:pPr>
              <w:rPr>
                <w:sz w:val="22"/>
                <w:szCs w:val="22"/>
              </w:rPr>
            </w:pPr>
            <w:r w:rsidRPr="0080757A">
              <w:rPr>
                <w:sz w:val="22"/>
                <w:szCs w:val="22"/>
              </w:rPr>
              <w:t>Quét trang A4</w:t>
            </w:r>
          </w:p>
        </w:tc>
        <w:tc>
          <w:tcPr>
            <w:tcW w:w="713" w:type="dxa"/>
            <w:shd w:val="clear" w:color="auto" w:fill="auto"/>
            <w:tcMar>
              <w:left w:w="40" w:type="dxa"/>
              <w:right w:w="40" w:type="dxa"/>
            </w:tcMar>
            <w:vAlign w:val="center"/>
            <w:hideMark/>
          </w:tcPr>
          <w:p w14:paraId="42A1F92D" w14:textId="77777777" w:rsidR="00F37289" w:rsidRPr="0080757A" w:rsidRDefault="00F37289" w:rsidP="00A4642F">
            <w:pPr>
              <w:jc w:val="center"/>
              <w:rPr>
                <w:sz w:val="22"/>
                <w:szCs w:val="22"/>
              </w:rPr>
            </w:pPr>
            <w:r w:rsidRPr="0080757A">
              <w:rPr>
                <w:sz w:val="22"/>
                <w:szCs w:val="22"/>
              </w:rPr>
              <w:t>Trang</w:t>
            </w:r>
          </w:p>
        </w:tc>
        <w:tc>
          <w:tcPr>
            <w:tcW w:w="765" w:type="dxa"/>
            <w:shd w:val="clear" w:color="auto" w:fill="auto"/>
            <w:tcMar>
              <w:left w:w="40" w:type="dxa"/>
              <w:right w:w="40" w:type="dxa"/>
            </w:tcMar>
            <w:vAlign w:val="center"/>
            <w:hideMark/>
          </w:tcPr>
          <w:p w14:paraId="5AE115BA" w14:textId="77777777" w:rsidR="00F37289" w:rsidRPr="0080757A" w:rsidRDefault="00F37289" w:rsidP="00A4642F">
            <w:pPr>
              <w:jc w:val="center"/>
              <w:rPr>
                <w:sz w:val="22"/>
                <w:szCs w:val="22"/>
              </w:rPr>
            </w:pPr>
            <w:r w:rsidRPr="0080757A">
              <w:rPr>
                <w:sz w:val="22"/>
                <w:szCs w:val="22"/>
              </w:rPr>
              <w:t>1KS1</w:t>
            </w:r>
          </w:p>
        </w:tc>
        <w:tc>
          <w:tcPr>
            <w:tcW w:w="704" w:type="dxa"/>
            <w:shd w:val="clear" w:color="auto" w:fill="auto"/>
            <w:tcMar>
              <w:left w:w="40" w:type="dxa"/>
              <w:right w:w="40" w:type="dxa"/>
            </w:tcMar>
            <w:vAlign w:val="center"/>
            <w:hideMark/>
          </w:tcPr>
          <w:p w14:paraId="080B6D5F"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396F7F19" w14:textId="77777777" w:rsidR="00F37289" w:rsidRPr="0080757A" w:rsidRDefault="00F37289" w:rsidP="00A4642F">
            <w:pPr>
              <w:jc w:val="right"/>
              <w:rPr>
                <w:sz w:val="22"/>
                <w:szCs w:val="22"/>
              </w:rPr>
            </w:pPr>
            <w:r w:rsidRPr="0080757A">
              <w:rPr>
                <w:sz w:val="22"/>
                <w:szCs w:val="22"/>
              </w:rPr>
              <w:t>0,008</w:t>
            </w:r>
          </w:p>
        </w:tc>
        <w:tc>
          <w:tcPr>
            <w:tcW w:w="781" w:type="dxa"/>
            <w:shd w:val="clear" w:color="auto" w:fill="auto"/>
            <w:tcMar>
              <w:left w:w="40" w:type="dxa"/>
              <w:right w:w="40" w:type="dxa"/>
            </w:tcMar>
            <w:vAlign w:val="center"/>
            <w:hideMark/>
          </w:tcPr>
          <w:p w14:paraId="056BB4A8" w14:textId="77777777" w:rsidR="00F37289" w:rsidRPr="0080757A" w:rsidRDefault="00F37289" w:rsidP="00A4642F">
            <w:pPr>
              <w:jc w:val="right"/>
              <w:rPr>
                <w:sz w:val="22"/>
                <w:szCs w:val="22"/>
              </w:rPr>
            </w:pPr>
            <w:r w:rsidRPr="0080757A">
              <w:rPr>
                <w:sz w:val="22"/>
                <w:szCs w:val="22"/>
              </w:rPr>
              <w:t>0,008</w:t>
            </w:r>
          </w:p>
        </w:tc>
        <w:tc>
          <w:tcPr>
            <w:tcW w:w="779" w:type="dxa"/>
            <w:shd w:val="clear" w:color="auto" w:fill="auto"/>
            <w:tcMar>
              <w:left w:w="40" w:type="dxa"/>
              <w:right w:w="40" w:type="dxa"/>
            </w:tcMar>
            <w:vAlign w:val="center"/>
            <w:hideMark/>
          </w:tcPr>
          <w:p w14:paraId="0FFE4AF4" w14:textId="77777777" w:rsidR="00F37289" w:rsidRPr="0080757A" w:rsidRDefault="00F37289" w:rsidP="00A4642F">
            <w:pPr>
              <w:jc w:val="right"/>
              <w:rPr>
                <w:sz w:val="22"/>
                <w:szCs w:val="22"/>
              </w:rPr>
            </w:pPr>
            <w:r w:rsidRPr="0080757A">
              <w:rPr>
                <w:sz w:val="22"/>
                <w:szCs w:val="22"/>
              </w:rPr>
              <w:t>0,010</w:t>
            </w:r>
          </w:p>
        </w:tc>
        <w:tc>
          <w:tcPr>
            <w:tcW w:w="1146" w:type="dxa"/>
            <w:shd w:val="clear" w:color="auto" w:fill="auto"/>
            <w:tcMar>
              <w:left w:w="40" w:type="dxa"/>
              <w:right w:w="40" w:type="dxa"/>
            </w:tcMar>
            <w:vAlign w:val="center"/>
            <w:hideMark/>
          </w:tcPr>
          <w:p w14:paraId="298E35C7" w14:textId="77777777" w:rsidR="00F37289" w:rsidRPr="0080757A" w:rsidRDefault="00F37289" w:rsidP="00A4642F">
            <w:pPr>
              <w:rPr>
                <w:sz w:val="22"/>
                <w:szCs w:val="22"/>
              </w:rPr>
            </w:pPr>
            <w:r w:rsidRPr="0080757A">
              <w:rPr>
                <w:sz w:val="22"/>
                <w:szCs w:val="22"/>
              </w:rPr>
              <w:t> </w:t>
            </w:r>
          </w:p>
        </w:tc>
      </w:tr>
      <w:tr w:rsidR="00F37289" w:rsidRPr="0080757A" w14:paraId="3C47FFEB" w14:textId="77777777" w:rsidTr="00A4642F">
        <w:trPr>
          <w:trHeight w:val="851"/>
        </w:trPr>
        <w:tc>
          <w:tcPr>
            <w:tcW w:w="630" w:type="dxa"/>
            <w:shd w:val="clear" w:color="auto" w:fill="auto"/>
            <w:tcMar>
              <w:left w:w="40" w:type="dxa"/>
              <w:right w:w="40" w:type="dxa"/>
            </w:tcMar>
            <w:vAlign w:val="center"/>
            <w:hideMark/>
          </w:tcPr>
          <w:p w14:paraId="76731393" w14:textId="77777777" w:rsidR="00F37289" w:rsidRPr="0080757A" w:rsidRDefault="00F37289" w:rsidP="00A4642F">
            <w:pPr>
              <w:jc w:val="center"/>
              <w:rPr>
                <w:sz w:val="22"/>
                <w:szCs w:val="22"/>
              </w:rPr>
            </w:pPr>
            <w:r w:rsidRPr="0080757A">
              <w:rPr>
                <w:sz w:val="22"/>
                <w:szCs w:val="22"/>
              </w:rPr>
              <w:t>13.2</w:t>
            </w:r>
          </w:p>
        </w:tc>
        <w:tc>
          <w:tcPr>
            <w:tcW w:w="3906" w:type="dxa"/>
            <w:shd w:val="clear" w:color="auto" w:fill="auto"/>
            <w:tcMar>
              <w:left w:w="40" w:type="dxa"/>
              <w:right w:w="40" w:type="dxa"/>
            </w:tcMar>
            <w:vAlign w:val="center"/>
            <w:hideMark/>
          </w:tcPr>
          <w:p w14:paraId="37C2E491" w14:textId="77777777" w:rsidR="00F37289" w:rsidRPr="0080757A" w:rsidRDefault="00F37289" w:rsidP="00A4642F">
            <w:pPr>
              <w:rPr>
                <w:sz w:val="22"/>
                <w:szCs w:val="22"/>
              </w:rPr>
            </w:pPr>
            <w:r w:rsidRPr="0080757A">
              <w:rPr>
                <w:sz w:val="22"/>
                <w:szCs w:val="22"/>
              </w:rPr>
              <w:t>Xử lý các tệp tin quét thành tệp (File) hồ sơ quét dạng số của thửa đất, lưu trữ dưới khuôn dạng tệp tin PDF</w:t>
            </w:r>
          </w:p>
        </w:tc>
        <w:tc>
          <w:tcPr>
            <w:tcW w:w="713" w:type="dxa"/>
            <w:shd w:val="clear" w:color="auto" w:fill="auto"/>
            <w:tcMar>
              <w:left w:w="40" w:type="dxa"/>
              <w:right w:w="40" w:type="dxa"/>
            </w:tcMar>
            <w:vAlign w:val="center"/>
            <w:hideMark/>
          </w:tcPr>
          <w:p w14:paraId="4AC75362" w14:textId="77777777" w:rsidR="00F37289" w:rsidRPr="0080757A" w:rsidRDefault="00F37289" w:rsidP="00A4642F">
            <w:pPr>
              <w:jc w:val="center"/>
              <w:rPr>
                <w:sz w:val="22"/>
                <w:szCs w:val="22"/>
              </w:rPr>
            </w:pPr>
            <w:r w:rsidRPr="0080757A">
              <w:rPr>
                <w:sz w:val="22"/>
                <w:szCs w:val="22"/>
              </w:rPr>
              <w:t>Trang</w:t>
            </w:r>
          </w:p>
        </w:tc>
        <w:tc>
          <w:tcPr>
            <w:tcW w:w="765" w:type="dxa"/>
            <w:shd w:val="clear" w:color="auto" w:fill="auto"/>
            <w:tcMar>
              <w:left w:w="40" w:type="dxa"/>
              <w:right w:w="40" w:type="dxa"/>
            </w:tcMar>
            <w:vAlign w:val="center"/>
            <w:hideMark/>
          </w:tcPr>
          <w:p w14:paraId="5BD6C618" w14:textId="77777777" w:rsidR="00F37289" w:rsidRPr="0080757A" w:rsidRDefault="00F37289" w:rsidP="00A4642F">
            <w:pPr>
              <w:jc w:val="center"/>
              <w:rPr>
                <w:sz w:val="22"/>
                <w:szCs w:val="22"/>
              </w:rPr>
            </w:pPr>
            <w:r w:rsidRPr="0080757A">
              <w:rPr>
                <w:sz w:val="22"/>
                <w:szCs w:val="22"/>
              </w:rPr>
              <w:t>1KS1</w:t>
            </w:r>
          </w:p>
        </w:tc>
        <w:tc>
          <w:tcPr>
            <w:tcW w:w="704" w:type="dxa"/>
            <w:shd w:val="clear" w:color="auto" w:fill="auto"/>
            <w:tcMar>
              <w:left w:w="40" w:type="dxa"/>
              <w:right w:w="40" w:type="dxa"/>
            </w:tcMar>
            <w:vAlign w:val="center"/>
            <w:hideMark/>
          </w:tcPr>
          <w:p w14:paraId="597A6B59"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48750CFF" w14:textId="77777777" w:rsidR="00F37289" w:rsidRPr="0080757A" w:rsidRDefault="00F37289" w:rsidP="00A4642F">
            <w:pPr>
              <w:jc w:val="right"/>
              <w:rPr>
                <w:sz w:val="22"/>
                <w:szCs w:val="22"/>
              </w:rPr>
            </w:pPr>
            <w:r w:rsidRPr="0080757A">
              <w:rPr>
                <w:sz w:val="22"/>
                <w:szCs w:val="22"/>
              </w:rPr>
              <w:t>0,004</w:t>
            </w:r>
          </w:p>
        </w:tc>
        <w:tc>
          <w:tcPr>
            <w:tcW w:w="781" w:type="dxa"/>
            <w:shd w:val="clear" w:color="auto" w:fill="auto"/>
            <w:tcMar>
              <w:left w:w="40" w:type="dxa"/>
              <w:right w:w="40" w:type="dxa"/>
            </w:tcMar>
            <w:vAlign w:val="center"/>
            <w:hideMark/>
          </w:tcPr>
          <w:p w14:paraId="4D808068" w14:textId="77777777" w:rsidR="00F37289" w:rsidRPr="0080757A" w:rsidRDefault="00F37289" w:rsidP="00A4642F">
            <w:pPr>
              <w:jc w:val="right"/>
              <w:rPr>
                <w:sz w:val="22"/>
                <w:szCs w:val="22"/>
              </w:rPr>
            </w:pPr>
            <w:r w:rsidRPr="0080757A">
              <w:rPr>
                <w:sz w:val="22"/>
                <w:szCs w:val="22"/>
              </w:rPr>
              <w:t>0,004</w:t>
            </w:r>
          </w:p>
        </w:tc>
        <w:tc>
          <w:tcPr>
            <w:tcW w:w="779" w:type="dxa"/>
            <w:shd w:val="clear" w:color="auto" w:fill="auto"/>
            <w:tcMar>
              <w:left w:w="40" w:type="dxa"/>
              <w:right w:w="40" w:type="dxa"/>
            </w:tcMar>
            <w:vAlign w:val="center"/>
            <w:hideMark/>
          </w:tcPr>
          <w:p w14:paraId="55CAF397" w14:textId="77777777" w:rsidR="00F37289" w:rsidRPr="0080757A" w:rsidRDefault="00F37289" w:rsidP="00A4642F">
            <w:pPr>
              <w:jc w:val="right"/>
              <w:rPr>
                <w:sz w:val="22"/>
                <w:szCs w:val="22"/>
              </w:rPr>
            </w:pPr>
            <w:r w:rsidRPr="0080757A">
              <w:rPr>
                <w:sz w:val="22"/>
                <w:szCs w:val="22"/>
              </w:rPr>
              <w:t>0,005</w:t>
            </w:r>
          </w:p>
        </w:tc>
        <w:tc>
          <w:tcPr>
            <w:tcW w:w="1146" w:type="dxa"/>
            <w:shd w:val="clear" w:color="auto" w:fill="auto"/>
            <w:tcMar>
              <w:left w:w="40" w:type="dxa"/>
              <w:right w:w="40" w:type="dxa"/>
            </w:tcMar>
            <w:vAlign w:val="center"/>
            <w:hideMark/>
          </w:tcPr>
          <w:p w14:paraId="65EFD194" w14:textId="77777777" w:rsidR="00F37289" w:rsidRPr="0080757A" w:rsidRDefault="00F37289" w:rsidP="00A4642F">
            <w:pPr>
              <w:rPr>
                <w:sz w:val="22"/>
                <w:szCs w:val="22"/>
              </w:rPr>
            </w:pPr>
            <w:r w:rsidRPr="0080757A">
              <w:rPr>
                <w:sz w:val="22"/>
                <w:szCs w:val="22"/>
              </w:rPr>
              <w:t> </w:t>
            </w:r>
          </w:p>
        </w:tc>
      </w:tr>
      <w:tr w:rsidR="00F37289" w:rsidRPr="0080757A" w14:paraId="0BA73F57" w14:textId="77777777" w:rsidTr="00A4642F">
        <w:trPr>
          <w:trHeight w:val="600"/>
        </w:trPr>
        <w:tc>
          <w:tcPr>
            <w:tcW w:w="630" w:type="dxa"/>
            <w:shd w:val="clear" w:color="auto" w:fill="auto"/>
            <w:tcMar>
              <w:left w:w="40" w:type="dxa"/>
              <w:right w:w="40" w:type="dxa"/>
            </w:tcMar>
            <w:vAlign w:val="center"/>
            <w:hideMark/>
          </w:tcPr>
          <w:p w14:paraId="3131BC74" w14:textId="77777777" w:rsidR="00F37289" w:rsidRPr="0080757A" w:rsidRDefault="00F37289" w:rsidP="00A4642F">
            <w:pPr>
              <w:jc w:val="center"/>
              <w:rPr>
                <w:sz w:val="22"/>
                <w:szCs w:val="22"/>
              </w:rPr>
            </w:pPr>
            <w:r w:rsidRPr="0080757A">
              <w:rPr>
                <w:sz w:val="22"/>
                <w:szCs w:val="22"/>
              </w:rPr>
              <w:t>13.3</w:t>
            </w:r>
          </w:p>
        </w:tc>
        <w:tc>
          <w:tcPr>
            <w:tcW w:w="3906" w:type="dxa"/>
            <w:shd w:val="clear" w:color="auto" w:fill="auto"/>
            <w:tcMar>
              <w:left w:w="40" w:type="dxa"/>
              <w:right w:w="40" w:type="dxa"/>
            </w:tcMar>
            <w:vAlign w:val="center"/>
            <w:hideMark/>
          </w:tcPr>
          <w:p w14:paraId="5C177F10" w14:textId="77777777" w:rsidR="00F37289" w:rsidRPr="0080757A" w:rsidRDefault="00F37289" w:rsidP="00A4642F">
            <w:pPr>
              <w:rPr>
                <w:sz w:val="22"/>
                <w:szCs w:val="22"/>
              </w:rPr>
            </w:pPr>
            <w:r w:rsidRPr="0080757A">
              <w:rPr>
                <w:sz w:val="22"/>
                <w:szCs w:val="22"/>
              </w:rPr>
              <w:t>Tạo liên kết hồ sơ quét dạng số với thửa đất trong cơ sở dữ liệu</w:t>
            </w:r>
          </w:p>
        </w:tc>
        <w:tc>
          <w:tcPr>
            <w:tcW w:w="713" w:type="dxa"/>
            <w:shd w:val="clear" w:color="auto" w:fill="auto"/>
            <w:tcMar>
              <w:left w:w="40" w:type="dxa"/>
              <w:right w:w="40" w:type="dxa"/>
            </w:tcMar>
            <w:vAlign w:val="center"/>
            <w:hideMark/>
          </w:tcPr>
          <w:p w14:paraId="0C726940" w14:textId="77777777" w:rsidR="00F37289" w:rsidRPr="0080757A" w:rsidRDefault="00F37289" w:rsidP="00A4642F">
            <w:pPr>
              <w:jc w:val="center"/>
              <w:rPr>
                <w:sz w:val="22"/>
                <w:szCs w:val="22"/>
              </w:rPr>
            </w:pPr>
            <w:r w:rsidRPr="0080757A">
              <w:rPr>
                <w:sz w:val="22"/>
                <w:szCs w:val="22"/>
              </w:rPr>
              <w:t>Thửa</w:t>
            </w:r>
          </w:p>
        </w:tc>
        <w:tc>
          <w:tcPr>
            <w:tcW w:w="765" w:type="dxa"/>
            <w:shd w:val="clear" w:color="auto" w:fill="auto"/>
            <w:tcMar>
              <w:left w:w="40" w:type="dxa"/>
              <w:right w:w="40" w:type="dxa"/>
            </w:tcMar>
            <w:vAlign w:val="center"/>
            <w:hideMark/>
          </w:tcPr>
          <w:p w14:paraId="1C3C66F6" w14:textId="77777777" w:rsidR="00F37289" w:rsidRPr="0080757A" w:rsidRDefault="00F37289" w:rsidP="00A4642F">
            <w:pPr>
              <w:jc w:val="center"/>
              <w:rPr>
                <w:sz w:val="22"/>
                <w:szCs w:val="22"/>
              </w:rPr>
            </w:pPr>
            <w:r w:rsidRPr="0080757A">
              <w:rPr>
                <w:sz w:val="22"/>
                <w:szCs w:val="22"/>
              </w:rPr>
              <w:t>1KS1</w:t>
            </w:r>
          </w:p>
        </w:tc>
        <w:tc>
          <w:tcPr>
            <w:tcW w:w="704" w:type="dxa"/>
            <w:shd w:val="clear" w:color="auto" w:fill="auto"/>
            <w:tcMar>
              <w:left w:w="40" w:type="dxa"/>
              <w:right w:w="40" w:type="dxa"/>
            </w:tcMar>
            <w:vAlign w:val="center"/>
            <w:hideMark/>
          </w:tcPr>
          <w:p w14:paraId="5446B35F" w14:textId="77777777" w:rsidR="00F37289" w:rsidRPr="0080757A" w:rsidRDefault="00F37289" w:rsidP="00A4642F">
            <w:pPr>
              <w:jc w:val="center"/>
              <w:rPr>
                <w:sz w:val="22"/>
                <w:szCs w:val="22"/>
              </w:rPr>
            </w:pPr>
            <w:r w:rsidRPr="0080757A">
              <w:rPr>
                <w:sz w:val="22"/>
                <w:szCs w:val="22"/>
              </w:rPr>
              <w:t>1-5</w:t>
            </w:r>
          </w:p>
        </w:tc>
        <w:tc>
          <w:tcPr>
            <w:tcW w:w="855" w:type="dxa"/>
            <w:shd w:val="clear" w:color="auto" w:fill="auto"/>
            <w:tcMar>
              <w:left w:w="40" w:type="dxa"/>
              <w:right w:w="40" w:type="dxa"/>
            </w:tcMar>
            <w:vAlign w:val="center"/>
            <w:hideMark/>
          </w:tcPr>
          <w:p w14:paraId="375C32B5" w14:textId="77777777" w:rsidR="00F37289" w:rsidRPr="0080757A" w:rsidRDefault="00F37289" w:rsidP="00A4642F">
            <w:pPr>
              <w:jc w:val="right"/>
              <w:rPr>
                <w:sz w:val="22"/>
                <w:szCs w:val="22"/>
              </w:rPr>
            </w:pPr>
            <w:r w:rsidRPr="0080757A">
              <w:rPr>
                <w:sz w:val="22"/>
                <w:szCs w:val="22"/>
              </w:rPr>
              <w:t>0,010</w:t>
            </w:r>
          </w:p>
        </w:tc>
        <w:tc>
          <w:tcPr>
            <w:tcW w:w="781" w:type="dxa"/>
            <w:shd w:val="clear" w:color="auto" w:fill="auto"/>
            <w:tcMar>
              <w:left w:w="40" w:type="dxa"/>
              <w:right w:w="40" w:type="dxa"/>
            </w:tcMar>
            <w:vAlign w:val="center"/>
            <w:hideMark/>
          </w:tcPr>
          <w:p w14:paraId="67121282" w14:textId="77777777" w:rsidR="00F37289" w:rsidRPr="0080757A" w:rsidRDefault="00F37289" w:rsidP="00A4642F">
            <w:pPr>
              <w:jc w:val="right"/>
              <w:rPr>
                <w:sz w:val="22"/>
                <w:szCs w:val="22"/>
              </w:rPr>
            </w:pPr>
            <w:r w:rsidRPr="0080757A">
              <w:rPr>
                <w:sz w:val="22"/>
                <w:szCs w:val="22"/>
              </w:rPr>
              <w:t>0,010</w:t>
            </w:r>
          </w:p>
        </w:tc>
        <w:tc>
          <w:tcPr>
            <w:tcW w:w="779" w:type="dxa"/>
            <w:shd w:val="clear" w:color="auto" w:fill="auto"/>
            <w:tcMar>
              <w:left w:w="40" w:type="dxa"/>
              <w:right w:w="40" w:type="dxa"/>
            </w:tcMar>
            <w:vAlign w:val="center"/>
            <w:hideMark/>
          </w:tcPr>
          <w:p w14:paraId="3B5CED61" w14:textId="77777777" w:rsidR="00F37289" w:rsidRPr="0080757A" w:rsidRDefault="00F37289" w:rsidP="00A4642F">
            <w:pPr>
              <w:jc w:val="right"/>
              <w:rPr>
                <w:sz w:val="22"/>
                <w:szCs w:val="22"/>
              </w:rPr>
            </w:pPr>
            <w:r w:rsidRPr="0080757A">
              <w:rPr>
                <w:sz w:val="22"/>
                <w:szCs w:val="22"/>
              </w:rPr>
              <w:t>0,010</w:t>
            </w:r>
          </w:p>
        </w:tc>
        <w:tc>
          <w:tcPr>
            <w:tcW w:w="1146" w:type="dxa"/>
            <w:shd w:val="clear" w:color="auto" w:fill="auto"/>
            <w:tcMar>
              <w:left w:w="40" w:type="dxa"/>
              <w:right w:w="40" w:type="dxa"/>
            </w:tcMar>
            <w:vAlign w:val="center"/>
            <w:hideMark/>
          </w:tcPr>
          <w:p w14:paraId="770B6825" w14:textId="77777777" w:rsidR="00F37289" w:rsidRPr="0080757A" w:rsidRDefault="00F37289" w:rsidP="00A4642F">
            <w:pPr>
              <w:rPr>
                <w:sz w:val="22"/>
                <w:szCs w:val="22"/>
              </w:rPr>
            </w:pPr>
            <w:r w:rsidRPr="0080757A">
              <w:rPr>
                <w:sz w:val="22"/>
                <w:szCs w:val="22"/>
              </w:rPr>
              <w:t> </w:t>
            </w:r>
          </w:p>
        </w:tc>
      </w:tr>
      <w:tr w:rsidR="00F37289" w:rsidRPr="002C36BF" w14:paraId="1646FFDA" w14:textId="77777777" w:rsidTr="00A4642F">
        <w:trPr>
          <w:trHeight w:val="851"/>
        </w:trPr>
        <w:tc>
          <w:tcPr>
            <w:tcW w:w="630" w:type="dxa"/>
            <w:shd w:val="clear" w:color="auto" w:fill="auto"/>
            <w:tcMar>
              <w:left w:w="40" w:type="dxa"/>
              <w:right w:w="40" w:type="dxa"/>
            </w:tcMar>
            <w:vAlign w:val="center"/>
            <w:hideMark/>
          </w:tcPr>
          <w:p w14:paraId="2A35B5AA" w14:textId="77777777" w:rsidR="00F37289" w:rsidRPr="002C36BF" w:rsidRDefault="00F37289" w:rsidP="00A4642F">
            <w:pPr>
              <w:jc w:val="center"/>
              <w:rPr>
                <w:b/>
                <w:bCs/>
                <w:color w:val="FF0000"/>
                <w:sz w:val="22"/>
                <w:szCs w:val="22"/>
              </w:rPr>
            </w:pPr>
            <w:r w:rsidRPr="002C36BF">
              <w:rPr>
                <w:b/>
                <w:bCs/>
                <w:color w:val="FF0000"/>
                <w:sz w:val="22"/>
                <w:szCs w:val="22"/>
              </w:rPr>
              <w:t>II</w:t>
            </w:r>
          </w:p>
        </w:tc>
        <w:tc>
          <w:tcPr>
            <w:tcW w:w="3906" w:type="dxa"/>
            <w:shd w:val="clear" w:color="auto" w:fill="auto"/>
            <w:tcMar>
              <w:left w:w="40" w:type="dxa"/>
              <w:right w:w="40" w:type="dxa"/>
            </w:tcMar>
            <w:vAlign w:val="center"/>
            <w:hideMark/>
          </w:tcPr>
          <w:p w14:paraId="6986F20D" w14:textId="77777777" w:rsidR="00F37289" w:rsidRPr="002C36BF" w:rsidRDefault="00F37289" w:rsidP="00A4642F">
            <w:pPr>
              <w:rPr>
                <w:b/>
                <w:bCs/>
                <w:color w:val="FF0000"/>
                <w:sz w:val="22"/>
                <w:szCs w:val="22"/>
              </w:rPr>
            </w:pPr>
            <w:r w:rsidRPr="002C36BF">
              <w:rPr>
                <w:b/>
                <w:bCs/>
                <w:color w:val="FF0000"/>
                <w:sz w:val="22"/>
                <w:szCs w:val="22"/>
              </w:rPr>
              <w:t>Các nội dung thực hiện ở Văn phòng đăng ký đất đai (hoặc Chi nhánh Văn phòng đăng ký đất đai)</w:t>
            </w:r>
          </w:p>
        </w:tc>
        <w:tc>
          <w:tcPr>
            <w:tcW w:w="713" w:type="dxa"/>
            <w:shd w:val="clear" w:color="auto" w:fill="auto"/>
            <w:tcMar>
              <w:left w:w="40" w:type="dxa"/>
              <w:right w:w="40" w:type="dxa"/>
            </w:tcMar>
            <w:vAlign w:val="center"/>
            <w:hideMark/>
          </w:tcPr>
          <w:p w14:paraId="7900DEDF" w14:textId="77777777" w:rsidR="00F37289" w:rsidRPr="002C36BF" w:rsidRDefault="00F37289" w:rsidP="00A4642F">
            <w:pPr>
              <w:rPr>
                <w:b/>
                <w:bCs/>
                <w:color w:val="FF0000"/>
                <w:sz w:val="22"/>
                <w:szCs w:val="22"/>
              </w:rPr>
            </w:pPr>
            <w:r w:rsidRPr="002C36BF">
              <w:rPr>
                <w:b/>
                <w:bCs/>
                <w:color w:val="FF0000"/>
                <w:sz w:val="22"/>
                <w:szCs w:val="22"/>
              </w:rPr>
              <w:t> </w:t>
            </w:r>
          </w:p>
        </w:tc>
        <w:tc>
          <w:tcPr>
            <w:tcW w:w="765" w:type="dxa"/>
            <w:shd w:val="clear" w:color="auto" w:fill="auto"/>
            <w:tcMar>
              <w:left w:w="40" w:type="dxa"/>
              <w:right w:w="40" w:type="dxa"/>
            </w:tcMar>
            <w:vAlign w:val="center"/>
            <w:hideMark/>
          </w:tcPr>
          <w:p w14:paraId="3172FE69" w14:textId="77777777" w:rsidR="00F37289" w:rsidRPr="002C36BF" w:rsidRDefault="00F37289" w:rsidP="00A4642F">
            <w:pPr>
              <w:rPr>
                <w:b/>
                <w:bCs/>
                <w:color w:val="FF0000"/>
                <w:sz w:val="22"/>
                <w:szCs w:val="22"/>
              </w:rPr>
            </w:pPr>
            <w:r w:rsidRPr="002C36BF">
              <w:rPr>
                <w:b/>
                <w:bCs/>
                <w:color w:val="FF0000"/>
                <w:sz w:val="22"/>
                <w:szCs w:val="22"/>
              </w:rPr>
              <w:t> </w:t>
            </w:r>
          </w:p>
        </w:tc>
        <w:tc>
          <w:tcPr>
            <w:tcW w:w="704" w:type="dxa"/>
            <w:shd w:val="clear" w:color="auto" w:fill="auto"/>
            <w:tcMar>
              <w:left w:w="40" w:type="dxa"/>
              <w:right w:w="40" w:type="dxa"/>
            </w:tcMar>
            <w:vAlign w:val="center"/>
            <w:hideMark/>
          </w:tcPr>
          <w:p w14:paraId="2396BD1D" w14:textId="77777777" w:rsidR="00F37289" w:rsidRPr="002C36BF" w:rsidRDefault="00F37289" w:rsidP="00A4642F">
            <w:pPr>
              <w:jc w:val="center"/>
              <w:rPr>
                <w:b/>
                <w:bCs/>
                <w:color w:val="FF0000"/>
                <w:sz w:val="22"/>
                <w:szCs w:val="22"/>
              </w:rPr>
            </w:pPr>
            <w:r w:rsidRPr="002C36BF">
              <w:rPr>
                <w:b/>
                <w:bCs/>
                <w:color w:val="FF0000"/>
                <w:sz w:val="22"/>
                <w:szCs w:val="22"/>
              </w:rPr>
              <w:t> </w:t>
            </w:r>
          </w:p>
        </w:tc>
        <w:tc>
          <w:tcPr>
            <w:tcW w:w="855" w:type="dxa"/>
            <w:shd w:val="clear" w:color="auto" w:fill="auto"/>
            <w:tcMar>
              <w:left w:w="40" w:type="dxa"/>
              <w:right w:w="40" w:type="dxa"/>
            </w:tcMar>
            <w:vAlign w:val="center"/>
            <w:hideMark/>
          </w:tcPr>
          <w:p w14:paraId="68E1D980" w14:textId="77777777" w:rsidR="00F37289" w:rsidRPr="002C36BF" w:rsidRDefault="00F37289" w:rsidP="00A4642F">
            <w:pPr>
              <w:jc w:val="right"/>
              <w:rPr>
                <w:color w:val="FF0000"/>
                <w:sz w:val="22"/>
                <w:szCs w:val="22"/>
              </w:rPr>
            </w:pPr>
            <w:r w:rsidRPr="002C36BF">
              <w:rPr>
                <w:color w:val="FF0000"/>
                <w:sz w:val="22"/>
                <w:szCs w:val="22"/>
              </w:rPr>
              <w:t> </w:t>
            </w:r>
          </w:p>
        </w:tc>
        <w:tc>
          <w:tcPr>
            <w:tcW w:w="781" w:type="dxa"/>
            <w:shd w:val="clear" w:color="auto" w:fill="auto"/>
            <w:tcMar>
              <w:left w:w="40" w:type="dxa"/>
              <w:right w:w="40" w:type="dxa"/>
            </w:tcMar>
            <w:vAlign w:val="center"/>
            <w:hideMark/>
          </w:tcPr>
          <w:p w14:paraId="3B61E6C8" w14:textId="77777777" w:rsidR="00F37289" w:rsidRPr="002C36BF" w:rsidRDefault="00F37289" w:rsidP="00A4642F">
            <w:pPr>
              <w:jc w:val="right"/>
              <w:rPr>
                <w:color w:val="FF0000"/>
                <w:sz w:val="22"/>
                <w:szCs w:val="22"/>
              </w:rPr>
            </w:pPr>
            <w:r w:rsidRPr="002C36BF">
              <w:rPr>
                <w:color w:val="FF0000"/>
                <w:sz w:val="22"/>
                <w:szCs w:val="22"/>
              </w:rPr>
              <w:t> </w:t>
            </w:r>
          </w:p>
        </w:tc>
        <w:tc>
          <w:tcPr>
            <w:tcW w:w="779" w:type="dxa"/>
            <w:shd w:val="clear" w:color="auto" w:fill="auto"/>
            <w:tcMar>
              <w:left w:w="40" w:type="dxa"/>
              <w:right w:w="40" w:type="dxa"/>
            </w:tcMar>
            <w:vAlign w:val="center"/>
            <w:hideMark/>
          </w:tcPr>
          <w:p w14:paraId="35DF53FC" w14:textId="77777777" w:rsidR="00F37289" w:rsidRPr="002C36BF" w:rsidRDefault="00F37289" w:rsidP="00A4642F">
            <w:pPr>
              <w:jc w:val="right"/>
              <w:rPr>
                <w:color w:val="FF0000"/>
                <w:sz w:val="22"/>
                <w:szCs w:val="22"/>
              </w:rPr>
            </w:pPr>
            <w:r w:rsidRPr="002C36BF">
              <w:rPr>
                <w:color w:val="FF0000"/>
                <w:sz w:val="22"/>
                <w:szCs w:val="22"/>
              </w:rPr>
              <w:t> </w:t>
            </w:r>
          </w:p>
        </w:tc>
        <w:tc>
          <w:tcPr>
            <w:tcW w:w="1146" w:type="dxa"/>
            <w:shd w:val="clear" w:color="auto" w:fill="auto"/>
            <w:tcMar>
              <w:left w:w="40" w:type="dxa"/>
              <w:right w:w="40" w:type="dxa"/>
            </w:tcMar>
            <w:vAlign w:val="center"/>
            <w:hideMark/>
          </w:tcPr>
          <w:p w14:paraId="53A5AF68" w14:textId="77777777" w:rsidR="00F37289" w:rsidRPr="002C36BF" w:rsidRDefault="00F37289" w:rsidP="00A4642F">
            <w:pPr>
              <w:rPr>
                <w:color w:val="FF0000"/>
                <w:sz w:val="22"/>
                <w:szCs w:val="22"/>
              </w:rPr>
            </w:pPr>
            <w:r w:rsidRPr="002C36BF">
              <w:rPr>
                <w:color w:val="FF0000"/>
                <w:sz w:val="22"/>
                <w:szCs w:val="22"/>
              </w:rPr>
              <w:t> Sửa</w:t>
            </w:r>
          </w:p>
        </w:tc>
      </w:tr>
      <w:tr w:rsidR="00F37289" w:rsidRPr="002C36BF" w14:paraId="7ADD4557" w14:textId="77777777" w:rsidTr="00A4642F">
        <w:trPr>
          <w:trHeight w:val="300"/>
        </w:trPr>
        <w:tc>
          <w:tcPr>
            <w:tcW w:w="630" w:type="dxa"/>
            <w:shd w:val="clear" w:color="auto" w:fill="auto"/>
            <w:tcMar>
              <w:left w:w="40" w:type="dxa"/>
              <w:right w:w="40" w:type="dxa"/>
            </w:tcMar>
            <w:vAlign w:val="center"/>
            <w:hideMark/>
          </w:tcPr>
          <w:p w14:paraId="3CD20438" w14:textId="77777777" w:rsidR="00F37289" w:rsidRPr="002C36BF" w:rsidRDefault="00F37289" w:rsidP="00A4642F">
            <w:pPr>
              <w:jc w:val="center"/>
              <w:rPr>
                <w:color w:val="FF0000"/>
                <w:sz w:val="22"/>
                <w:szCs w:val="22"/>
              </w:rPr>
            </w:pPr>
            <w:r w:rsidRPr="002C36BF">
              <w:rPr>
                <w:color w:val="FF0000"/>
                <w:sz w:val="22"/>
                <w:szCs w:val="22"/>
              </w:rPr>
              <w:t>1</w:t>
            </w:r>
          </w:p>
        </w:tc>
        <w:tc>
          <w:tcPr>
            <w:tcW w:w="3906" w:type="dxa"/>
            <w:shd w:val="clear" w:color="auto" w:fill="auto"/>
            <w:tcMar>
              <w:left w:w="40" w:type="dxa"/>
              <w:right w:w="40" w:type="dxa"/>
            </w:tcMar>
            <w:vAlign w:val="center"/>
            <w:hideMark/>
          </w:tcPr>
          <w:p w14:paraId="5FF8B0C2" w14:textId="77777777" w:rsidR="00F37289" w:rsidRPr="002C36BF" w:rsidRDefault="00F37289" w:rsidP="00A4642F">
            <w:pPr>
              <w:rPr>
                <w:color w:val="FF0000"/>
                <w:sz w:val="22"/>
                <w:szCs w:val="22"/>
              </w:rPr>
            </w:pPr>
            <w:r>
              <w:rPr>
                <w:color w:val="FF0000"/>
                <w:sz w:val="22"/>
                <w:szCs w:val="22"/>
              </w:rPr>
              <w:t>N</w:t>
            </w:r>
            <w:r w:rsidRPr="002C36BF">
              <w:rPr>
                <w:color w:val="FF0000"/>
                <w:sz w:val="22"/>
                <w:szCs w:val="22"/>
              </w:rPr>
              <w:t>hận thông báo, cập nhật HSĐC</w:t>
            </w:r>
          </w:p>
        </w:tc>
        <w:tc>
          <w:tcPr>
            <w:tcW w:w="713" w:type="dxa"/>
            <w:shd w:val="clear" w:color="auto" w:fill="auto"/>
            <w:tcMar>
              <w:left w:w="40" w:type="dxa"/>
              <w:right w:w="40" w:type="dxa"/>
            </w:tcMar>
            <w:vAlign w:val="center"/>
            <w:hideMark/>
          </w:tcPr>
          <w:p w14:paraId="62A1E934" w14:textId="77777777" w:rsidR="00F37289" w:rsidRPr="002C36BF" w:rsidRDefault="00F37289" w:rsidP="00A4642F">
            <w:pPr>
              <w:jc w:val="center"/>
              <w:rPr>
                <w:color w:val="FF0000"/>
                <w:sz w:val="22"/>
                <w:szCs w:val="22"/>
              </w:rPr>
            </w:pPr>
            <w:r w:rsidRPr="002C36BF">
              <w:rPr>
                <w:color w:val="FF0000"/>
                <w:sz w:val="22"/>
                <w:szCs w:val="22"/>
              </w:rPr>
              <w:t>Hồ sơ</w:t>
            </w:r>
          </w:p>
        </w:tc>
        <w:tc>
          <w:tcPr>
            <w:tcW w:w="765" w:type="dxa"/>
            <w:shd w:val="clear" w:color="auto" w:fill="auto"/>
            <w:tcMar>
              <w:left w:w="40" w:type="dxa"/>
              <w:right w:w="40" w:type="dxa"/>
            </w:tcMar>
            <w:vAlign w:val="center"/>
            <w:hideMark/>
          </w:tcPr>
          <w:p w14:paraId="787C4ADA" w14:textId="77777777" w:rsidR="00F37289" w:rsidRPr="002C36BF" w:rsidRDefault="00F37289" w:rsidP="00A4642F">
            <w:pPr>
              <w:jc w:val="center"/>
              <w:rPr>
                <w:color w:val="FF0000"/>
                <w:sz w:val="22"/>
                <w:szCs w:val="22"/>
              </w:rPr>
            </w:pPr>
            <w:r w:rsidRPr="002C36BF">
              <w:rPr>
                <w:color w:val="FF0000"/>
                <w:sz w:val="22"/>
                <w:szCs w:val="22"/>
              </w:rPr>
              <w:t>1KS2</w:t>
            </w:r>
          </w:p>
        </w:tc>
        <w:tc>
          <w:tcPr>
            <w:tcW w:w="704" w:type="dxa"/>
            <w:shd w:val="clear" w:color="auto" w:fill="auto"/>
            <w:tcMar>
              <w:left w:w="40" w:type="dxa"/>
              <w:right w:w="40" w:type="dxa"/>
            </w:tcMar>
            <w:vAlign w:val="center"/>
            <w:hideMark/>
          </w:tcPr>
          <w:p w14:paraId="53507AAA" w14:textId="77777777" w:rsidR="00F37289" w:rsidRPr="002C36BF" w:rsidRDefault="00F37289" w:rsidP="00A4642F">
            <w:pPr>
              <w:jc w:val="center"/>
              <w:rPr>
                <w:color w:val="FF0000"/>
                <w:sz w:val="22"/>
                <w:szCs w:val="22"/>
              </w:rPr>
            </w:pPr>
            <w:r w:rsidRPr="002C36BF">
              <w:rPr>
                <w:color w:val="FF0000"/>
                <w:sz w:val="22"/>
                <w:szCs w:val="22"/>
              </w:rPr>
              <w:t>1-5</w:t>
            </w:r>
          </w:p>
        </w:tc>
        <w:tc>
          <w:tcPr>
            <w:tcW w:w="855" w:type="dxa"/>
            <w:shd w:val="clear" w:color="auto" w:fill="auto"/>
            <w:tcMar>
              <w:left w:w="40" w:type="dxa"/>
              <w:right w:w="40" w:type="dxa"/>
            </w:tcMar>
            <w:vAlign w:val="center"/>
            <w:hideMark/>
          </w:tcPr>
          <w:p w14:paraId="517EB422" w14:textId="77777777" w:rsidR="00F37289" w:rsidRPr="002C36BF" w:rsidRDefault="00F37289" w:rsidP="00A4642F">
            <w:pPr>
              <w:jc w:val="right"/>
              <w:rPr>
                <w:color w:val="FF0000"/>
                <w:sz w:val="22"/>
                <w:szCs w:val="22"/>
              </w:rPr>
            </w:pPr>
            <w:r w:rsidRPr="002C36BF">
              <w:rPr>
                <w:color w:val="FF0000"/>
                <w:sz w:val="22"/>
                <w:szCs w:val="22"/>
              </w:rPr>
              <w:t>0,300</w:t>
            </w:r>
          </w:p>
        </w:tc>
        <w:tc>
          <w:tcPr>
            <w:tcW w:w="781" w:type="dxa"/>
            <w:shd w:val="clear" w:color="auto" w:fill="auto"/>
            <w:tcMar>
              <w:left w:w="40" w:type="dxa"/>
              <w:right w:w="40" w:type="dxa"/>
            </w:tcMar>
            <w:vAlign w:val="center"/>
            <w:hideMark/>
          </w:tcPr>
          <w:p w14:paraId="04D1572B" w14:textId="77777777" w:rsidR="00F37289" w:rsidRPr="002C36BF" w:rsidRDefault="00F37289" w:rsidP="00A4642F">
            <w:pPr>
              <w:jc w:val="right"/>
              <w:rPr>
                <w:color w:val="FF0000"/>
                <w:sz w:val="22"/>
                <w:szCs w:val="22"/>
              </w:rPr>
            </w:pPr>
            <w:r w:rsidRPr="002C36BF">
              <w:rPr>
                <w:color w:val="FF0000"/>
                <w:sz w:val="22"/>
                <w:szCs w:val="22"/>
              </w:rPr>
              <w:t>0,300</w:t>
            </w:r>
          </w:p>
        </w:tc>
        <w:tc>
          <w:tcPr>
            <w:tcW w:w="779" w:type="dxa"/>
            <w:shd w:val="clear" w:color="auto" w:fill="auto"/>
            <w:tcMar>
              <w:left w:w="40" w:type="dxa"/>
              <w:right w:w="40" w:type="dxa"/>
            </w:tcMar>
            <w:vAlign w:val="center"/>
            <w:hideMark/>
          </w:tcPr>
          <w:p w14:paraId="6E09C5CA" w14:textId="77777777" w:rsidR="00F37289" w:rsidRPr="002C36BF" w:rsidRDefault="00F37289" w:rsidP="00A4642F">
            <w:pPr>
              <w:jc w:val="right"/>
              <w:rPr>
                <w:color w:val="FF0000"/>
                <w:sz w:val="22"/>
                <w:szCs w:val="22"/>
              </w:rPr>
            </w:pPr>
            <w:r w:rsidRPr="002C36BF">
              <w:rPr>
                <w:color w:val="FF0000"/>
                <w:sz w:val="22"/>
                <w:szCs w:val="22"/>
              </w:rPr>
              <w:t>0,390</w:t>
            </w:r>
          </w:p>
        </w:tc>
        <w:tc>
          <w:tcPr>
            <w:tcW w:w="1146" w:type="dxa"/>
            <w:shd w:val="clear" w:color="auto" w:fill="auto"/>
            <w:tcMar>
              <w:left w:w="40" w:type="dxa"/>
              <w:right w:w="40" w:type="dxa"/>
            </w:tcMar>
            <w:vAlign w:val="center"/>
            <w:hideMark/>
          </w:tcPr>
          <w:p w14:paraId="07F5C6EE" w14:textId="77777777" w:rsidR="00F37289" w:rsidRPr="002C36BF" w:rsidRDefault="00F37289" w:rsidP="00A4642F">
            <w:pPr>
              <w:rPr>
                <w:color w:val="FF0000"/>
                <w:sz w:val="22"/>
                <w:szCs w:val="22"/>
              </w:rPr>
            </w:pPr>
            <w:r w:rsidRPr="002C36BF">
              <w:rPr>
                <w:color w:val="FF0000"/>
                <w:sz w:val="22"/>
                <w:szCs w:val="22"/>
              </w:rPr>
              <w:t> </w:t>
            </w:r>
          </w:p>
        </w:tc>
      </w:tr>
      <w:tr w:rsidR="00F37289" w:rsidRPr="002C36BF" w14:paraId="0A9C4744" w14:textId="77777777" w:rsidTr="00A4642F">
        <w:trPr>
          <w:trHeight w:val="570"/>
        </w:trPr>
        <w:tc>
          <w:tcPr>
            <w:tcW w:w="630" w:type="dxa"/>
            <w:shd w:val="clear" w:color="auto" w:fill="auto"/>
            <w:tcMar>
              <w:left w:w="40" w:type="dxa"/>
              <w:right w:w="40" w:type="dxa"/>
            </w:tcMar>
            <w:vAlign w:val="center"/>
            <w:hideMark/>
          </w:tcPr>
          <w:p w14:paraId="15BA133E" w14:textId="77777777" w:rsidR="00F37289" w:rsidRPr="002C36BF" w:rsidRDefault="00F37289" w:rsidP="00A4642F">
            <w:pPr>
              <w:jc w:val="center"/>
              <w:rPr>
                <w:b/>
                <w:bCs/>
                <w:color w:val="FF0000"/>
                <w:sz w:val="22"/>
                <w:szCs w:val="22"/>
              </w:rPr>
            </w:pPr>
            <w:r w:rsidRPr="002C36BF">
              <w:rPr>
                <w:b/>
                <w:bCs/>
                <w:color w:val="FF0000"/>
                <w:sz w:val="22"/>
                <w:szCs w:val="22"/>
              </w:rPr>
              <w:t>III</w:t>
            </w:r>
          </w:p>
        </w:tc>
        <w:tc>
          <w:tcPr>
            <w:tcW w:w="3906" w:type="dxa"/>
            <w:shd w:val="clear" w:color="auto" w:fill="auto"/>
            <w:tcMar>
              <w:left w:w="40" w:type="dxa"/>
              <w:right w:w="40" w:type="dxa"/>
            </w:tcMar>
            <w:vAlign w:val="center"/>
            <w:hideMark/>
          </w:tcPr>
          <w:p w14:paraId="1E80F616" w14:textId="77777777" w:rsidR="00F37289" w:rsidRPr="002C36BF" w:rsidRDefault="00F37289" w:rsidP="00A4642F">
            <w:pPr>
              <w:rPr>
                <w:b/>
                <w:bCs/>
                <w:color w:val="FF0000"/>
                <w:sz w:val="22"/>
                <w:szCs w:val="22"/>
              </w:rPr>
            </w:pPr>
            <w:r w:rsidRPr="002C36BF">
              <w:rPr>
                <w:b/>
                <w:bCs/>
                <w:color w:val="FF0000"/>
                <w:sz w:val="22"/>
                <w:szCs w:val="22"/>
              </w:rPr>
              <w:t>Các nội dung thực hiện ở địa bàn xã, phường</w:t>
            </w:r>
          </w:p>
        </w:tc>
        <w:tc>
          <w:tcPr>
            <w:tcW w:w="713" w:type="dxa"/>
            <w:shd w:val="clear" w:color="auto" w:fill="auto"/>
            <w:tcMar>
              <w:left w:w="40" w:type="dxa"/>
              <w:right w:w="40" w:type="dxa"/>
            </w:tcMar>
            <w:vAlign w:val="center"/>
            <w:hideMark/>
          </w:tcPr>
          <w:p w14:paraId="546D652F" w14:textId="77777777" w:rsidR="00F37289" w:rsidRPr="002C36BF" w:rsidRDefault="00F37289" w:rsidP="00A4642F">
            <w:pPr>
              <w:rPr>
                <w:b/>
                <w:bCs/>
                <w:color w:val="FF0000"/>
                <w:sz w:val="22"/>
                <w:szCs w:val="22"/>
              </w:rPr>
            </w:pPr>
            <w:r w:rsidRPr="002C36BF">
              <w:rPr>
                <w:b/>
                <w:bCs/>
                <w:color w:val="FF0000"/>
                <w:sz w:val="22"/>
                <w:szCs w:val="22"/>
              </w:rPr>
              <w:t> </w:t>
            </w:r>
          </w:p>
        </w:tc>
        <w:tc>
          <w:tcPr>
            <w:tcW w:w="765" w:type="dxa"/>
            <w:shd w:val="clear" w:color="auto" w:fill="auto"/>
            <w:tcMar>
              <w:left w:w="40" w:type="dxa"/>
              <w:right w:w="40" w:type="dxa"/>
            </w:tcMar>
            <w:vAlign w:val="center"/>
            <w:hideMark/>
          </w:tcPr>
          <w:p w14:paraId="03CFA8F3" w14:textId="77777777" w:rsidR="00F37289" w:rsidRPr="002C36BF" w:rsidRDefault="00F37289" w:rsidP="00A4642F">
            <w:pPr>
              <w:rPr>
                <w:b/>
                <w:bCs/>
                <w:color w:val="FF0000"/>
                <w:sz w:val="22"/>
                <w:szCs w:val="22"/>
              </w:rPr>
            </w:pPr>
            <w:r w:rsidRPr="002C36BF">
              <w:rPr>
                <w:b/>
                <w:bCs/>
                <w:color w:val="FF0000"/>
                <w:sz w:val="22"/>
                <w:szCs w:val="22"/>
              </w:rPr>
              <w:t> </w:t>
            </w:r>
          </w:p>
        </w:tc>
        <w:tc>
          <w:tcPr>
            <w:tcW w:w="704" w:type="dxa"/>
            <w:shd w:val="clear" w:color="auto" w:fill="auto"/>
            <w:tcMar>
              <w:left w:w="40" w:type="dxa"/>
              <w:right w:w="40" w:type="dxa"/>
            </w:tcMar>
            <w:vAlign w:val="center"/>
            <w:hideMark/>
          </w:tcPr>
          <w:p w14:paraId="509122D5" w14:textId="77777777" w:rsidR="00F37289" w:rsidRPr="002C36BF" w:rsidRDefault="00F37289" w:rsidP="00A4642F">
            <w:pPr>
              <w:jc w:val="center"/>
              <w:rPr>
                <w:b/>
                <w:bCs/>
                <w:color w:val="FF0000"/>
                <w:sz w:val="22"/>
                <w:szCs w:val="22"/>
              </w:rPr>
            </w:pPr>
            <w:r w:rsidRPr="002C36BF">
              <w:rPr>
                <w:b/>
                <w:bCs/>
                <w:color w:val="FF0000"/>
                <w:sz w:val="22"/>
                <w:szCs w:val="22"/>
              </w:rPr>
              <w:t> </w:t>
            </w:r>
          </w:p>
        </w:tc>
        <w:tc>
          <w:tcPr>
            <w:tcW w:w="855" w:type="dxa"/>
            <w:shd w:val="clear" w:color="auto" w:fill="auto"/>
            <w:tcMar>
              <w:left w:w="40" w:type="dxa"/>
              <w:right w:w="40" w:type="dxa"/>
            </w:tcMar>
            <w:vAlign w:val="center"/>
            <w:hideMark/>
          </w:tcPr>
          <w:p w14:paraId="6AF213D4" w14:textId="77777777" w:rsidR="00F37289" w:rsidRPr="002C36BF" w:rsidRDefault="00F37289" w:rsidP="00A4642F">
            <w:pPr>
              <w:jc w:val="right"/>
              <w:rPr>
                <w:color w:val="FF0000"/>
                <w:sz w:val="22"/>
                <w:szCs w:val="22"/>
              </w:rPr>
            </w:pPr>
            <w:r w:rsidRPr="002C36BF">
              <w:rPr>
                <w:color w:val="FF0000"/>
                <w:sz w:val="22"/>
                <w:szCs w:val="22"/>
              </w:rPr>
              <w:t> </w:t>
            </w:r>
          </w:p>
        </w:tc>
        <w:tc>
          <w:tcPr>
            <w:tcW w:w="781" w:type="dxa"/>
            <w:shd w:val="clear" w:color="auto" w:fill="auto"/>
            <w:tcMar>
              <w:left w:w="40" w:type="dxa"/>
              <w:right w:w="40" w:type="dxa"/>
            </w:tcMar>
            <w:vAlign w:val="center"/>
            <w:hideMark/>
          </w:tcPr>
          <w:p w14:paraId="63EF8CAC" w14:textId="77777777" w:rsidR="00F37289" w:rsidRPr="002C36BF" w:rsidRDefault="00F37289" w:rsidP="00A4642F">
            <w:pPr>
              <w:jc w:val="right"/>
              <w:rPr>
                <w:color w:val="FF0000"/>
                <w:sz w:val="22"/>
                <w:szCs w:val="22"/>
              </w:rPr>
            </w:pPr>
            <w:r w:rsidRPr="002C36BF">
              <w:rPr>
                <w:color w:val="FF0000"/>
                <w:sz w:val="22"/>
                <w:szCs w:val="22"/>
              </w:rPr>
              <w:t> </w:t>
            </w:r>
          </w:p>
        </w:tc>
        <w:tc>
          <w:tcPr>
            <w:tcW w:w="779" w:type="dxa"/>
            <w:shd w:val="clear" w:color="auto" w:fill="auto"/>
            <w:tcMar>
              <w:left w:w="40" w:type="dxa"/>
              <w:right w:w="40" w:type="dxa"/>
            </w:tcMar>
            <w:vAlign w:val="center"/>
            <w:hideMark/>
          </w:tcPr>
          <w:p w14:paraId="77F4889C" w14:textId="77777777" w:rsidR="00F37289" w:rsidRPr="002C36BF" w:rsidRDefault="00F37289" w:rsidP="00A4642F">
            <w:pPr>
              <w:jc w:val="right"/>
              <w:rPr>
                <w:color w:val="FF0000"/>
                <w:sz w:val="22"/>
                <w:szCs w:val="22"/>
              </w:rPr>
            </w:pPr>
            <w:r w:rsidRPr="002C36BF">
              <w:rPr>
                <w:color w:val="FF0000"/>
                <w:sz w:val="22"/>
                <w:szCs w:val="22"/>
              </w:rPr>
              <w:t> </w:t>
            </w:r>
          </w:p>
        </w:tc>
        <w:tc>
          <w:tcPr>
            <w:tcW w:w="1146" w:type="dxa"/>
            <w:shd w:val="clear" w:color="auto" w:fill="auto"/>
            <w:tcMar>
              <w:left w:w="40" w:type="dxa"/>
              <w:right w:w="40" w:type="dxa"/>
            </w:tcMar>
            <w:vAlign w:val="center"/>
            <w:hideMark/>
          </w:tcPr>
          <w:p w14:paraId="7B29B89D" w14:textId="77777777" w:rsidR="00F37289" w:rsidRPr="002C36BF" w:rsidRDefault="00F37289" w:rsidP="00A4642F">
            <w:pPr>
              <w:rPr>
                <w:color w:val="FF0000"/>
                <w:sz w:val="22"/>
                <w:szCs w:val="22"/>
              </w:rPr>
            </w:pPr>
            <w:r w:rsidRPr="002C36BF">
              <w:rPr>
                <w:color w:val="FF0000"/>
                <w:sz w:val="22"/>
                <w:szCs w:val="22"/>
              </w:rPr>
              <w:t> </w:t>
            </w:r>
          </w:p>
        </w:tc>
      </w:tr>
      <w:tr w:rsidR="00F37289" w:rsidRPr="002C36BF" w14:paraId="7011CC5D" w14:textId="77777777" w:rsidTr="00A4642F">
        <w:trPr>
          <w:trHeight w:val="851"/>
        </w:trPr>
        <w:tc>
          <w:tcPr>
            <w:tcW w:w="630" w:type="dxa"/>
            <w:shd w:val="clear" w:color="auto" w:fill="auto"/>
            <w:tcMar>
              <w:left w:w="40" w:type="dxa"/>
              <w:right w:w="40" w:type="dxa"/>
            </w:tcMar>
            <w:vAlign w:val="center"/>
            <w:hideMark/>
          </w:tcPr>
          <w:p w14:paraId="2866A24B" w14:textId="77777777" w:rsidR="00F37289" w:rsidRPr="002C36BF" w:rsidRDefault="00F37289" w:rsidP="00A4642F">
            <w:pPr>
              <w:jc w:val="center"/>
              <w:rPr>
                <w:color w:val="FF0000"/>
                <w:sz w:val="22"/>
                <w:szCs w:val="22"/>
              </w:rPr>
            </w:pPr>
            <w:r w:rsidRPr="002C36BF">
              <w:rPr>
                <w:color w:val="FF0000"/>
                <w:sz w:val="22"/>
                <w:szCs w:val="22"/>
              </w:rPr>
              <w:t>1</w:t>
            </w:r>
          </w:p>
        </w:tc>
        <w:tc>
          <w:tcPr>
            <w:tcW w:w="3906" w:type="dxa"/>
            <w:shd w:val="clear" w:color="auto" w:fill="auto"/>
            <w:tcMar>
              <w:left w:w="40" w:type="dxa"/>
              <w:right w:w="40" w:type="dxa"/>
            </w:tcMar>
            <w:vAlign w:val="center"/>
            <w:hideMark/>
          </w:tcPr>
          <w:p w14:paraId="046CDFA1" w14:textId="77777777" w:rsidR="00F37289" w:rsidRPr="002C36BF" w:rsidRDefault="00F37289" w:rsidP="00A4642F">
            <w:pPr>
              <w:rPr>
                <w:color w:val="FF0000"/>
                <w:sz w:val="22"/>
                <w:szCs w:val="22"/>
              </w:rPr>
            </w:pPr>
            <w:r w:rsidRPr="002C36BF">
              <w:rPr>
                <w:color w:val="FF0000"/>
                <w:sz w:val="22"/>
                <w:szCs w:val="22"/>
              </w:rPr>
              <w:t>Địa bàn xã, phường (đối với những nơi chưa xây dựng CSDL) nhận thông báo, cập nhật HSĐC</w:t>
            </w:r>
          </w:p>
        </w:tc>
        <w:tc>
          <w:tcPr>
            <w:tcW w:w="713" w:type="dxa"/>
            <w:shd w:val="clear" w:color="auto" w:fill="auto"/>
            <w:tcMar>
              <w:left w:w="40" w:type="dxa"/>
              <w:right w:w="40" w:type="dxa"/>
            </w:tcMar>
            <w:vAlign w:val="center"/>
            <w:hideMark/>
          </w:tcPr>
          <w:p w14:paraId="5FCBE8CC" w14:textId="77777777" w:rsidR="00F37289" w:rsidRPr="002C36BF" w:rsidRDefault="00F37289" w:rsidP="00A4642F">
            <w:pPr>
              <w:jc w:val="center"/>
              <w:rPr>
                <w:color w:val="FF0000"/>
                <w:sz w:val="22"/>
                <w:szCs w:val="22"/>
              </w:rPr>
            </w:pPr>
            <w:r w:rsidRPr="002C36BF">
              <w:rPr>
                <w:color w:val="FF0000"/>
                <w:sz w:val="22"/>
                <w:szCs w:val="22"/>
              </w:rPr>
              <w:t>Hồ sơ</w:t>
            </w:r>
          </w:p>
        </w:tc>
        <w:tc>
          <w:tcPr>
            <w:tcW w:w="765" w:type="dxa"/>
            <w:shd w:val="clear" w:color="auto" w:fill="auto"/>
            <w:tcMar>
              <w:left w:w="40" w:type="dxa"/>
              <w:right w:w="40" w:type="dxa"/>
            </w:tcMar>
            <w:vAlign w:val="center"/>
            <w:hideMark/>
          </w:tcPr>
          <w:p w14:paraId="2CAEB4A0" w14:textId="77777777" w:rsidR="00F37289" w:rsidRPr="002C36BF" w:rsidRDefault="00F37289" w:rsidP="00A4642F">
            <w:pPr>
              <w:jc w:val="center"/>
              <w:rPr>
                <w:color w:val="FF0000"/>
                <w:sz w:val="22"/>
                <w:szCs w:val="22"/>
              </w:rPr>
            </w:pPr>
            <w:r w:rsidRPr="002C36BF">
              <w:rPr>
                <w:color w:val="FF0000"/>
                <w:sz w:val="22"/>
                <w:szCs w:val="22"/>
              </w:rPr>
              <w:t>1KS2</w:t>
            </w:r>
          </w:p>
        </w:tc>
        <w:tc>
          <w:tcPr>
            <w:tcW w:w="704" w:type="dxa"/>
            <w:shd w:val="clear" w:color="auto" w:fill="auto"/>
            <w:tcMar>
              <w:left w:w="40" w:type="dxa"/>
              <w:right w:w="40" w:type="dxa"/>
            </w:tcMar>
            <w:vAlign w:val="center"/>
            <w:hideMark/>
          </w:tcPr>
          <w:p w14:paraId="455421C9" w14:textId="77777777" w:rsidR="00F37289" w:rsidRPr="002C36BF" w:rsidRDefault="00F37289" w:rsidP="00A4642F">
            <w:pPr>
              <w:jc w:val="center"/>
              <w:rPr>
                <w:color w:val="FF0000"/>
                <w:sz w:val="22"/>
                <w:szCs w:val="22"/>
              </w:rPr>
            </w:pPr>
            <w:r w:rsidRPr="002C36BF">
              <w:rPr>
                <w:color w:val="FF0000"/>
                <w:sz w:val="22"/>
                <w:szCs w:val="22"/>
              </w:rPr>
              <w:t>1-5</w:t>
            </w:r>
          </w:p>
        </w:tc>
        <w:tc>
          <w:tcPr>
            <w:tcW w:w="855" w:type="dxa"/>
            <w:shd w:val="clear" w:color="auto" w:fill="auto"/>
            <w:tcMar>
              <w:left w:w="40" w:type="dxa"/>
              <w:right w:w="40" w:type="dxa"/>
            </w:tcMar>
            <w:vAlign w:val="center"/>
            <w:hideMark/>
          </w:tcPr>
          <w:p w14:paraId="47A0F6AF" w14:textId="77777777" w:rsidR="00F37289" w:rsidRPr="002C36BF" w:rsidRDefault="00F37289" w:rsidP="00A4642F">
            <w:pPr>
              <w:jc w:val="right"/>
              <w:rPr>
                <w:color w:val="FF0000"/>
                <w:sz w:val="22"/>
                <w:szCs w:val="22"/>
              </w:rPr>
            </w:pPr>
            <w:r w:rsidRPr="002C36BF">
              <w:rPr>
                <w:color w:val="FF0000"/>
                <w:sz w:val="22"/>
                <w:szCs w:val="22"/>
              </w:rPr>
              <w:t>0,100</w:t>
            </w:r>
          </w:p>
        </w:tc>
        <w:tc>
          <w:tcPr>
            <w:tcW w:w="781" w:type="dxa"/>
            <w:shd w:val="clear" w:color="auto" w:fill="auto"/>
            <w:tcMar>
              <w:left w:w="40" w:type="dxa"/>
              <w:right w:w="40" w:type="dxa"/>
            </w:tcMar>
            <w:vAlign w:val="center"/>
            <w:hideMark/>
          </w:tcPr>
          <w:p w14:paraId="0524692D" w14:textId="77777777" w:rsidR="00F37289" w:rsidRPr="002C36BF" w:rsidRDefault="00F37289" w:rsidP="00A4642F">
            <w:pPr>
              <w:jc w:val="right"/>
              <w:rPr>
                <w:color w:val="FF0000"/>
                <w:sz w:val="22"/>
                <w:szCs w:val="22"/>
              </w:rPr>
            </w:pPr>
            <w:r w:rsidRPr="002C36BF">
              <w:rPr>
                <w:color w:val="FF0000"/>
                <w:sz w:val="22"/>
                <w:szCs w:val="22"/>
              </w:rPr>
              <w:t>0,100</w:t>
            </w:r>
          </w:p>
        </w:tc>
        <w:tc>
          <w:tcPr>
            <w:tcW w:w="779" w:type="dxa"/>
            <w:shd w:val="clear" w:color="auto" w:fill="auto"/>
            <w:tcMar>
              <w:left w:w="40" w:type="dxa"/>
              <w:right w:w="40" w:type="dxa"/>
            </w:tcMar>
            <w:vAlign w:val="center"/>
            <w:hideMark/>
          </w:tcPr>
          <w:p w14:paraId="60E38F67" w14:textId="77777777" w:rsidR="00F37289" w:rsidRPr="002C36BF" w:rsidRDefault="00F37289" w:rsidP="00A4642F">
            <w:pPr>
              <w:jc w:val="right"/>
              <w:rPr>
                <w:color w:val="FF0000"/>
                <w:sz w:val="22"/>
                <w:szCs w:val="22"/>
              </w:rPr>
            </w:pPr>
            <w:r w:rsidRPr="002C36BF">
              <w:rPr>
                <w:color w:val="FF0000"/>
                <w:sz w:val="22"/>
                <w:szCs w:val="22"/>
              </w:rPr>
              <w:t>0,130</w:t>
            </w:r>
          </w:p>
        </w:tc>
        <w:tc>
          <w:tcPr>
            <w:tcW w:w="1146" w:type="dxa"/>
            <w:shd w:val="clear" w:color="auto" w:fill="auto"/>
            <w:tcMar>
              <w:left w:w="40" w:type="dxa"/>
              <w:right w:w="40" w:type="dxa"/>
            </w:tcMar>
            <w:vAlign w:val="center"/>
            <w:hideMark/>
          </w:tcPr>
          <w:p w14:paraId="15015B21" w14:textId="77777777" w:rsidR="00F37289" w:rsidRPr="002C36BF" w:rsidRDefault="00F37289" w:rsidP="00A4642F">
            <w:pPr>
              <w:rPr>
                <w:color w:val="FF0000"/>
                <w:sz w:val="22"/>
                <w:szCs w:val="22"/>
              </w:rPr>
            </w:pPr>
            <w:r w:rsidRPr="002C36BF">
              <w:rPr>
                <w:color w:val="FF0000"/>
                <w:sz w:val="22"/>
                <w:szCs w:val="22"/>
              </w:rPr>
              <w:t> Sửa</w:t>
            </w:r>
          </w:p>
        </w:tc>
      </w:tr>
    </w:tbl>
    <w:p w14:paraId="75DA01A5" w14:textId="77777777" w:rsidR="00F37289" w:rsidRPr="0080757A" w:rsidRDefault="00F37289" w:rsidP="00F37289">
      <w:pPr>
        <w:spacing w:line="360" w:lineRule="exact"/>
        <w:ind w:firstLine="720"/>
        <w:jc w:val="both"/>
        <w:rPr>
          <w:b/>
          <w:i/>
          <w:sz w:val="26"/>
          <w:szCs w:val="26"/>
          <w:u w:val="single"/>
        </w:rPr>
      </w:pPr>
      <w:r w:rsidRPr="0080757A">
        <w:rPr>
          <w:b/>
          <w:bCs/>
          <w:i/>
          <w:sz w:val="26"/>
          <w:szCs w:val="26"/>
          <w:u w:val="single"/>
        </w:rPr>
        <w:lastRenderedPageBreak/>
        <w:t>Ghi chú</w:t>
      </w:r>
      <w:r w:rsidRPr="0080757A">
        <w:rPr>
          <w:b/>
          <w:i/>
          <w:sz w:val="26"/>
          <w:szCs w:val="26"/>
          <w:u w:val="single"/>
        </w:rPr>
        <w:t>:</w:t>
      </w:r>
    </w:p>
    <w:p w14:paraId="477E0C81" w14:textId="77777777" w:rsidR="00F37289" w:rsidRPr="0080757A" w:rsidRDefault="00F37289" w:rsidP="00F37289">
      <w:pPr>
        <w:spacing w:line="360" w:lineRule="exact"/>
        <w:ind w:firstLine="720"/>
        <w:jc w:val="both"/>
        <w:rPr>
          <w:sz w:val="26"/>
          <w:szCs w:val="26"/>
        </w:rPr>
      </w:pPr>
      <w:r w:rsidRPr="0080757A">
        <w:rPr>
          <w:sz w:val="26"/>
          <w:szCs w:val="26"/>
        </w:rPr>
        <w:t>(1) Cột “ĐM Đất”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14:paraId="49B28A8D" w14:textId="77777777" w:rsidR="00F37289" w:rsidRPr="0080757A" w:rsidRDefault="00F37289" w:rsidP="00F37289">
      <w:pPr>
        <w:spacing w:line="360" w:lineRule="exact"/>
        <w:ind w:firstLine="720"/>
        <w:jc w:val="both"/>
        <w:rPr>
          <w:sz w:val="26"/>
          <w:szCs w:val="26"/>
        </w:rPr>
      </w:pPr>
      <w:r w:rsidRPr="0080757A">
        <w:rPr>
          <w:sz w:val="26"/>
          <w:szCs w:val="26"/>
        </w:rPr>
        <w:t>(2) Trường hợp đăng ký biến động đất đai mà thực hiện cấp mới GCN thì áp dụng định mức của Bảng 11. Trường hợp đăng ký biến động đất đai mà không thực hiện cấp mới GCN thì áp dụng theo quy định tại Bảng 12 sau đây:</w:t>
      </w:r>
    </w:p>
    <w:p w14:paraId="617A2D52" w14:textId="77777777" w:rsidR="00F37289" w:rsidRPr="0080757A" w:rsidRDefault="00F37289" w:rsidP="00F37289">
      <w:pPr>
        <w:spacing w:after="120"/>
        <w:jc w:val="right"/>
        <w:rPr>
          <w:b/>
          <w:bCs/>
          <w:highlight w:val="yellow"/>
        </w:rPr>
      </w:pPr>
      <w:r w:rsidRPr="0080757A">
        <w:rPr>
          <w:b/>
          <w:bCs/>
          <w:iCs/>
        </w:rPr>
        <w:t>Bảng 12</w:t>
      </w:r>
    </w:p>
    <w:tbl>
      <w:tblPr>
        <w:tblW w:w="10065" w:type="dxa"/>
        <w:tblInd w:w="-386" w:type="dxa"/>
        <w:tblBorders>
          <w:top w:val="nil"/>
          <w:bottom w:val="nil"/>
          <w:insideH w:val="nil"/>
          <w:insideV w:val="nil"/>
        </w:tblBorders>
        <w:tblCellMar>
          <w:left w:w="0" w:type="dxa"/>
          <w:right w:w="0" w:type="dxa"/>
        </w:tblCellMar>
        <w:tblLook w:val="04A0" w:firstRow="1" w:lastRow="0" w:firstColumn="1" w:lastColumn="0" w:noHBand="0" w:noVBand="1"/>
      </w:tblPr>
      <w:tblGrid>
        <w:gridCol w:w="568"/>
        <w:gridCol w:w="3969"/>
        <w:gridCol w:w="3940"/>
        <w:gridCol w:w="1588"/>
      </w:tblGrid>
      <w:tr w:rsidR="00F37289" w:rsidRPr="0080757A" w14:paraId="78523362" w14:textId="77777777" w:rsidTr="00A4642F">
        <w:tc>
          <w:tcPr>
            <w:tcW w:w="568"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40" w:type="dxa"/>
              <w:bottom w:w="0" w:type="dxa"/>
              <w:right w:w="40" w:type="dxa"/>
            </w:tcMar>
            <w:vAlign w:val="center"/>
          </w:tcPr>
          <w:p w14:paraId="2729846C" w14:textId="77777777" w:rsidR="00F37289" w:rsidRPr="0080757A" w:rsidRDefault="00F37289" w:rsidP="00A4642F">
            <w:pPr>
              <w:jc w:val="center"/>
            </w:pPr>
            <w:r w:rsidRPr="0080757A">
              <w:rPr>
                <w:b/>
                <w:bCs/>
              </w:rPr>
              <w:t>Số TT</w:t>
            </w:r>
          </w:p>
        </w:tc>
        <w:tc>
          <w:tcPr>
            <w:tcW w:w="3969" w:type="dxa"/>
            <w:tcBorders>
              <w:top w:val="single" w:sz="8" w:space="0" w:color="auto"/>
              <w:left w:val="nil"/>
              <w:bottom w:val="single" w:sz="4" w:space="0" w:color="auto"/>
              <w:right w:val="single" w:sz="8" w:space="0" w:color="auto"/>
              <w:tl2br w:val="nil"/>
              <w:tr2bl w:val="nil"/>
            </w:tcBorders>
            <w:shd w:val="clear" w:color="auto" w:fill="auto"/>
            <w:tcMar>
              <w:top w:w="0" w:type="dxa"/>
              <w:left w:w="40" w:type="dxa"/>
              <w:bottom w:w="0" w:type="dxa"/>
              <w:right w:w="40" w:type="dxa"/>
            </w:tcMar>
            <w:vAlign w:val="center"/>
          </w:tcPr>
          <w:p w14:paraId="7EC9F0B5" w14:textId="77777777" w:rsidR="00F37289" w:rsidRPr="0080757A" w:rsidRDefault="00F37289" w:rsidP="00A4642F">
            <w:pPr>
              <w:jc w:val="center"/>
            </w:pPr>
            <w:r w:rsidRPr="0080757A">
              <w:rPr>
                <w:b/>
                <w:bCs/>
              </w:rPr>
              <w:t>Loại biến động</w:t>
            </w:r>
          </w:p>
        </w:tc>
        <w:tc>
          <w:tcPr>
            <w:tcW w:w="3940" w:type="dxa"/>
            <w:tcBorders>
              <w:top w:val="single" w:sz="8" w:space="0" w:color="auto"/>
              <w:left w:val="nil"/>
              <w:bottom w:val="single" w:sz="4" w:space="0" w:color="auto"/>
              <w:right w:val="single" w:sz="8" w:space="0" w:color="auto"/>
              <w:tl2br w:val="nil"/>
              <w:tr2bl w:val="nil"/>
            </w:tcBorders>
            <w:shd w:val="clear" w:color="auto" w:fill="auto"/>
            <w:tcMar>
              <w:top w:w="0" w:type="dxa"/>
              <w:left w:w="40" w:type="dxa"/>
              <w:bottom w:w="0" w:type="dxa"/>
              <w:right w:w="40" w:type="dxa"/>
            </w:tcMar>
            <w:vAlign w:val="center"/>
          </w:tcPr>
          <w:p w14:paraId="242448EA" w14:textId="77777777" w:rsidR="00F37289" w:rsidRPr="0080757A" w:rsidRDefault="00F37289" w:rsidP="00A4642F">
            <w:pPr>
              <w:jc w:val="center"/>
            </w:pPr>
            <w:r w:rsidRPr="0080757A">
              <w:rPr>
                <w:b/>
                <w:bCs/>
              </w:rPr>
              <w:t>Các bước công việc được áp dụng của Bảng 11</w:t>
            </w:r>
          </w:p>
        </w:tc>
        <w:tc>
          <w:tcPr>
            <w:tcW w:w="1588" w:type="dxa"/>
            <w:tcBorders>
              <w:top w:val="single" w:sz="8" w:space="0" w:color="auto"/>
              <w:left w:val="nil"/>
              <w:bottom w:val="single" w:sz="4" w:space="0" w:color="auto"/>
              <w:right w:val="single" w:sz="8" w:space="0" w:color="auto"/>
              <w:tl2br w:val="nil"/>
              <w:tr2bl w:val="nil"/>
            </w:tcBorders>
            <w:shd w:val="clear" w:color="auto" w:fill="auto"/>
            <w:tcMar>
              <w:top w:w="0" w:type="dxa"/>
              <w:left w:w="40" w:type="dxa"/>
              <w:bottom w:w="0" w:type="dxa"/>
              <w:right w:w="40" w:type="dxa"/>
            </w:tcMar>
            <w:vAlign w:val="center"/>
          </w:tcPr>
          <w:p w14:paraId="1F0E07E9" w14:textId="77777777" w:rsidR="00F37289" w:rsidRPr="0080757A" w:rsidRDefault="00F37289" w:rsidP="00A4642F">
            <w:pPr>
              <w:jc w:val="center"/>
              <w:rPr>
                <w:rFonts w:ascii="Times New Roman Bold" w:hAnsi="Times New Roman Bold"/>
                <w:spacing w:val="-4"/>
              </w:rPr>
            </w:pPr>
            <w:r w:rsidRPr="0080757A">
              <w:rPr>
                <w:rFonts w:ascii="Times New Roman Bold" w:hAnsi="Times New Roman Bold"/>
                <w:b/>
                <w:bCs/>
                <w:spacing w:val="-4"/>
              </w:rPr>
              <w:t>Hệ số áp dụng cho các mục 3, 5, 8, 12 của Bảng 11</w:t>
            </w:r>
          </w:p>
        </w:tc>
      </w:tr>
      <w:tr w:rsidR="00F37289" w:rsidRPr="0080757A" w14:paraId="2BB6E92A" w14:textId="77777777" w:rsidTr="00A4642F">
        <w:tblPrEx>
          <w:tblBorders>
            <w:top w:val="none" w:sz="0" w:space="0" w:color="auto"/>
            <w:bottom w:val="none" w:sz="0" w:space="0" w:color="auto"/>
            <w:insideH w:val="none" w:sz="0" w:space="0" w:color="auto"/>
            <w:insideV w:val="none" w:sz="0" w:space="0" w:color="auto"/>
          </w:tblBorders>
        </w:tblPrEx>
        <w:trPr>
          <w:trHeight w:val="1418"/>
        </w:trPr>
        <w:tc>
          <w:tcPr>
            <w:tcW w:w="568"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48A2A38" w14:textId="77777777" w:rsidR="00F37289" w:rsidRPr="0080757A" w:rsidRDefault="00F37289" w:rsidP="00A4642F">
            <w:pPr>
              <w:jc w:val="center"/>
              <w:rPr>
                <w:sz w:val="22"/>
                <w:szCs w:val="22"/>
              </w:rPr>
            </w:pPr>
            <w:r w:rsidRPr="0080757A">
              <w:rPr>
                <w:sz w:val="22"/>
                <w:szCs w:val="22"/>
              </w:rPr>
              <w:t>1</w:t>
            </w:r>
          </w:p>
        </w:tc>
        <w:tc>
          <w:tcPr>
            <w:tcW w:w="3969"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382644F" w14:textId="77777777" w:rsidR="00F37289" w:rsidRPr="0080757A" w:rsidRDefault="00F37289" w:rsidP="00A4642F">
            <w:pPr>
              <w:rPr>
                <w:sz w:val="22"/>
                <w:szCs w:val="22"/>
              </w:rPr>
            </w:pPr>
            <w:r w:rsidRPr="0080757A">
              <w:rPr>
                <w:sz w:val="22"/>
                <w:szCs w:val="22"/>
              </w:rPr>
              <w:t>Thế chấp hoặc thay đổi nội dung thế chấp bằng quyền sử dụng đất, tài sản gắn liền với đất, thế chấp tài sản gắn liền với đất hình thành trong tương lai</w:t>
            </w:r>
          </w:p>
        </w:tc>
        <w:tc>
          <w:tcPr>
            <w:tcW w:w="3940"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C4F0CDA" w14:textId="77777777" w:rsidR="00F37289" w:rsidRPr="002C36BF" w:rsidRDefault="00F37289" w:rsidP="00A4642F">
            <w:pPr>
              <w:rPr>
                <w:color w:val="FF0000"/>
                <w:sz w:val="22"/>
                <w:szCs w:val="22"/>
              </w:rPr>
            </w:pPr>
            <w:r w:rsidRPr="002C36BF">
              <w:rPr>
                <w:color w:val="FF0000"/>
                <w:sz w:val="22"/>
                <w:szCs w:val="22"/>
              </w:rPr>
              <w:t>Mục 1, 2, 3, 4, 8, 9.3, 11, 12, 13 các nội dung thực hiện tại địa bàn cấp tỉnh và Mục 1 nội dung thực hiện tại Văn phòng đăng ký đất đai (hoặc Chi nhánh Văn phòng đăng ký đất đai)</w:t>
            </w:r>
          </w:p>
        </w:tc>
        <w:tc>
          <w:tcPr>
            <w:tcW w:w="1588" w:type="dxa"/>
            <w:tcBorders>
              <w:top w:val="single"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FAD0572" w14:textId="77777777" w:rsidR="00F37289" w:rsidRPr="0080757A" w:rsidRDefault="00F37289" w:rsidP="00A4642F">
            <w:pPr>
              <w:jc w:val="center"/>
              <w:rPr>
                <w:sz w:val="22"/>
                <w:szCs w:val="22"/>
              </w:rPr>
            </w:pPr>
            <w:r w:rsidRPr="0080757A">
              <w:rPr>
                <w:sz w:val="22"/>
                <w:szCs w:val="22"/>
              </w:rPr>
              <w:t>0,478</w:t>
            </w:r>
          </w:p>
        </w:tc>
      </w:tr>
      <w:tr w:rsidR="00F37289" w:rsidRPr="0080757A" w14:paraId="28A8176A" w14:textId="77777777" w:rsidTr="00A4642F">
        <w:tblPrEx>
          <w:tblBorders>
            <w:top w:val="none" w:sz="0" w:space="0" w:color="auto"/>
            <w:bottom w:val="none" w:sz="0" w:space="0" w:color="auto"/>
            <w:insideH w:val="none" w:sz="0" w:space="0" w:color="auto"/>
            <w:insideV w:val="none" w:sz="0" w:space="0" w:color="auto"/>
          </w:tblBorders>
        </w:tblPrEx>
        <w:trPr>
          <w:trHeight w:val="1418"/>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31BC8C0" w14:textId="77777777" w:rsidR="00F37289" w:rsidRPr="0080757A" w:rsidRDefault="00F37289" w:rsidP="00A4642F">
            <w:pPr>
              <w:jc w:val="center"/>
              <w:rPr>
                <w:sz w:val="22"/>
                <w:szCs w:val="22"/>
              </w:rPr>
            </w:pPr>
            <w:r w:rsidRPr="0080757A">
              <w:rPr>
                <w:sz w:val="22"/>
                <w:szCs w:val="22"/>
              </w:rPr>
              <w:t>2</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BF13514" w14:textId="77777777" w:rsidR="00F37289" w:rsidRPr="0080757A" w:rsidRDefault="00F37289" w:rsidP="00A4642F">
            <w:pPr>
              <w:rPr>
                <w:sz w:val="22"/>
                <w:szCs w:val="22"/>
              </w:rPr>
            </w:pPr>
            <w:r w:rsidRPr="0080757A">
              <w:rPr>
                <w:sz w:val="22"/>
                <w:szCs w:val="22"/>
              </w:rPr>
              <w:t>Xóa đăng ký thế chấp bằng quyền sử dụng đất, tài sản gắn liền với đất, thế chấp tài sản gắn liền với đất hình thành trong tương lai</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F8E3D78" w14:textId="77777777" w:rsidR="00F37289" w:rsidRPr="002C36BF" w:rsidRDefault="00F37289" w:rsidP="00A4642F">
            <w:pPr>
              <w:rPr>
                <w:color w:val="FF0000"/>
                <w:sz w:val="22"/>
                <w:szCs w:val="22"/>
              </w:rPr>
            </w:pPr>
            <w:r w:rsidRPr="002C36BF">
              <w:rPr>
                <w:color w:val="FF0000"/>
                <w:sz w:val="22"/>
                <w:szCs w:val="22"/>
              </w:rPr>
              <w:t>Mục 1, 2, 3, 4,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ED91284" w14:textId="77777777" w:rsidR="00F37289" w:rsidRPr="0080757A" w:rsidRDefault="00F37289" w:rsidP="00A4642F">
            <w:pPr>
              <w:jc w:val="center"/>
              <w:rPr>
                <w:sz w:val="22"/>
                <w:szCs w:val="22"/>
              </w:rPr>
            </w:pPr>
            <w:r w:rsidRPr="0080757A">
              <w:rPr>
                <w:sz w:val="22"/>
                <w:szCs w:val="22"/>
              </w:rPr>
              <w:t>0,435</w:t>
            </w:r>
          </w:p>
        </w:tc>
      </w:tr>
      <w:tr w:rsidR="00F37289" w:rsidRPr="0080757A" w14:paraId="63887D62" w14:textId="77777777" w:rsidTr="00A4642F">
        <w:tblPrEx>
          <w:tblBorders>
            <w:top w:val="none" w:sz="0" w:space="0" w:color="auto"/>
            <w:bottom w:val="none" w:sz="0" w:space="0" w:color="auto"/>
            <w:insideH w:val="none" w:sz="0" w:space="0" w:color="auto"/>
            <w:insideV w:val="none" w:sz="0" w:space="0" w:color="auto"/>
          </w:tblBorders>
        </w:tblPrEx>
        <w:trPr>
          <w:trHeight w:val="1418"/>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396FF98" w14:textId="77777777" w:rsidR="00F37289" w:rsidRPr="0080757A" w:rsidRDefault="00F37289" w:rsidP="00A4642F">
            <w:pPr>
              <w:jc w:val="center"/>
              <w:rPr>
                <w:sz w:val="22"/>
                <w:szCs w:val="22"/>
              </w:rPr>
            </w:pPr>
            <w:r w:rsidRPr="0080757A">
              <w:rPr>
                <w:sz w:val="22"/>
                <w:szCs w:val="22"/>
              </w:rPr>
              <w:t>3</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2D84C00" w14:textId="77777777" w:rsidR="00F37289" w:rsidRPr="0080757A" w:rsidRDefault="00F37289" w:rsidP="00A4642F">
            <w:pPr>
              <w:rPr>
                <w:sz w:val="22"/>
                <w:szCs w:val="22"/>
              </w:rPr>
            </w:pPr>
            <w:r w:rsidRPr="0080757A">
              <w:rPr>
                <w:sz w:val="22"/>
                <w:szCs w:val="22"/>
              </w:rPr>
              <w:t>Thay đổi diện tích do sạt lở tự nhiên một phần thửa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EE8776A" w14:textId="77777777" w:rsidR="00F37289" w:rsidRPr="002C36BF" w:rsidRDefault="00F37289" w:rsidP="00A4642F">
            <w:pPr>
              <w:rPr>
                <w:color w:val="FF0000"/>
                <w:sz w:val="22"/>
                <w:szCs w:val="22"/>
              </w:rPr>
            </w:pPr>
            <w:r w:rsidRPr="002C36BF">
              <w:rPr>
                <w:color w:val="FF0000"/>
                <w:sz w:val="22"/>
                <w:szCs w:val="22"/>
              </w:rPr>
              <w:t>Mục 1, 2, 3, 4, 6,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739E80F" w14:textId="77777777" w:rsidR="00F37289" w:rsidRPr="0080757A" w:rsidRDefault="00F37289" w:rsidP="00A4642F">
            <w:pPr>
              <w:jc w:val="center"/>
              <w:rPr>
                <w:sz w:val="22"/>
                <w:szCs w:val="22"/>
              </w:rPr>
            </w:pPr>
            <w:r w:rsidRPr="0080757A">
              <w:rPr>
                <w:sz w:val="22"/>
                <w:szCs w:val="22"/>
              </w:rPr>
              <w:t>0,130</w:t>
            </w:r>
          </w:p>
        </w:tc>
      </w:tr>
      <w:tr w:rsidR="00F37289" w:rsidRPr="0080757A" w14:paraId="2228606E"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63F1510" w14:textId="77777777" w:rsidR="00F37289" w:rsidRPr="0080757A" w:rsidRDefault="00F37289" w:rsidP="00A4642F">
            <w:pPr>
              <w:jc w:val="center"/>
              <w:rPr>
                <w:sz w:val="22"/>
                <w:szCs w:val="22"/>
              </w:rPr>
            </w:pPr>
            <w:r w:rsidRPr="0080757A">
              <w:rPr>
                <w:sz w:val="22"/>
                <w:szCs w:val="22"/>
              </w:rPr>
              <w:t>4</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D17AEF9" w14:textId="77777777" w:rsidR="00F37289" w:rsidRPr="0080757A" w:rsidRDefault="00F37289" w:rsidP="00A4642F">
            <w:pPr>
              <w:rPr>
                <w:sz w:val="22"/>
                <w:szCs w:val="22"/>
              </w:rPr>
            </w:pPr>
            <w:r w:rsidRPr="0080757A">
              <w:rPr>
                <w:sz w:val="22"/>
                <w:szCs w:val="22"/>
              </w:rPr>
              <w:t>Trường hợp đo đạc lại thửa đất mà có thay đổi diện tích, số hiệu thửa đất, số hiệu tờ bản đồ</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0A06E15" w14:textId="77777777" w:rsidR="00F37289" w:rsidRPr="002C36BF" w:rsidRDefault="00F37289" w:rsidP="00A4642F">
            <w:pPr>
              <w:rPr>
                <w:color w:val="FF0000"/>
                <w:sz w:val="22"/>
                <w:szCs w:val="22"/>
              </w:rPr>
            </w:pPr>
            <w:r w:rsidRPr="002C36BF">
              <w:rPr>
                <w:color w:val="FF0000"/>
                <w:sz w:val="22"/>
                <w:szCs w:val="22"/>
              </w:rPr>
              <w:t>Mục 8, 11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5ABFD7C" w14:textId="77777777" w:rsidR="00F37289" w:rsidRPr="0080757A" w:rsidRDefault="00F37289" w:rsidP="00A4642F">
            <w:pPr>
              <w:jc w:val="center"/>
              <w:rPr>
                <w:sz w:val="22"/>
                <w:szCs w:val="22"/>
              </w:rPr>
            </w:pPr>
            <w:r w:rsidRPr="0080757A">
              <w:rPr>
                <w:sz w:val="22"/>
                <w:szCs w:val="22"/>
              </w:rPr>
              <w:t>0,391</w:t>
            </w:r>
          </w:p>
        </w:tc>
      </w:tr>
      <w:tr w:rsidR="00F37289" w:rsidRPr="0080757A" w14:paraId="3D85EDD0"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2082266" w14:textId="77777777" w:rsidR="00F37289" w:rsidRPr="0080757A" w:rsidRDefault="00F37289" w:rsidP="00A4642F">
            <w:pPr>
              <w:jc w:val="center"/>
              <w:rPr>
                <w:sz w:val="22"/>
                <w:szCs w:val="22"/>
              </w:rPr>
            </w:pPr>
            <w:r w:rsidRPr="0080757A">
              <w:rPr>
                <w:sz w:val="22"/>
                <w:szCs w:val="22"/>
              </w:rPr>
              <w:t>5</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D1C4CA5" w14:textId="77777777" w:rsidR="00F37289" w:rsidRPr="0080757A" w:rsidRDefault="00F37289" w:rsidP="00A4642F">
            <w:pPr>
              <w:rPr>
                <w:sz w:val="22"/>
                <w:szCs w:val="22"/>
              </w:rPr>
            </w:pPr>
            <w:r w:rsidRPr="0080757A">
              <w:rPr>
                <w:sz w:val="22"/>
                <w:szCs w:val="22"/>
              </w:rPr>
              <w:t>Thay đổi tên đơn vị hành chính, điều chỉnh địa giới hành chính theo quyết định của cơ quan nhà nước có thẩm quyền;</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1B50228" w14:textId="77777777" w:rsidR="00F37289" w:rsidRPr="002C36BF" w:rsidRDefault="00F37289" w:rsidP="00A4642F">
            <w:pPr>
              <w:rPr>
                <w:color w:val="FF0000"/>
                <w:sz w:val="22"/>
                <w:szCs w:val="22"/>
              </w:rPr>
            </w:pPr>
            <w:r w:rsidRPr="002C36BF">
              <w:rPr>
                <w:color w:val="FF0000"/>
                <w:sz w:val="22"/>
                <w:szCs w:val="22"/>
              </w:rPr>
              <w:t>Mục 8, 11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8206314" w14:textId="77777777" w:rsidR="00F37289" w:rsidRPr="0080757A" w:rsidRDefault="00F37289" w:rsidP="00A4642F">
            <w:pPr>
              <w:jc w:val="center"/>
              <w:rPr>
                <w:sz w:val="22"/>
                <w:szCs w:val="22"/>
              </w:rPr>
            </w:pPr>
            <w:r w:rsidRPr="0080757A">
              <w:rPr>
                <w:sz w:val="22"/>
                <w:szCs w:val="22"/>
              </w:rPr>
              <w:t>0,152</w:t>
            </w:r>
          </w:p>
        </w:tc>
      </w:tr>
      <w:tr w:rsidR="00F37289" w:rsidRPr="0080757A" w14:paraId="037DA6BA"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6012A2A" w14:textId="77777777" w:rsidR="00F37289" w:rsidRPr="0080757A" w:rsidRDefault="00F37289" w:rsidP="00A4642F">
            <w:pPr>
              <w:jc w:val="center"/>
              <w:rPr>
                <w:sz w:val="22"/>
                <w:szCs w:val="22"/>
              </w:rPr>
            </w:pPr>
            <w:r w:rsidRPr="0080757A">
              <w:rPr>
                <w:sz w:val="22"/>
                <w:szCs w:val="22"/>
              </w:rPr>
              <w:t>6</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5BB72CA" w14:textId="77777777" w:rsidR="00F37289" w:rsidRPr="0080757A" w:rsidRDefault="00F37289" w:rsidP="00A4642F">
            <w:pPr>
              <w:rPr>
                <w:spacing w:val="-4"/>
                <w:sz w:val="22"/>
                <w:szCs w:val="22"/>
              </w:rPr>
            </w:pPr>
            <w:r w:rsidRPr="0080757A">
              <w:rPr>
                <w:spacing w:val="-4"/>
                <w:sz w:val="22"/>
                <w:szCs w:val="22"/>
              </w:rPr>
              <w:t>Cho thuê, cho thuê lại quyền sử dụng đất (trừ trường hợp cho thuê, cho thuê lại quyền sử dụng đất trong khu công nghiệp, cụm công nghiệp, khu chế xuất, khu công nghệ cao, khu kinh tế), tài sản gắn liền với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32F6795" w14:textId="77777777" w:rsidR="00F37289" w:rsidRPr="002C36BF" w:rsidRDefault="00F37289" w:rsidP="00A4642F">
            <w:pPr>
              <w:rPr>
                <w:color w:val="FF0000"/>
                <w:sz w:val="22"/>
                <w:szCs w:val="22"/>
              </w:rPr>
            </w:pPr>
            <w:r w:rsidRPr="002C36BF">
              <w:rPr>
                <w:color w:val="FF0000"/>
                <w:sz w:val="22"/>
                <w:szCs w:val="22"/>
              </w:rPr>
              <w:t>Mục 1, 2, 3, 4,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CA57B72" w14:textId="77777777" w:rsidR="00F37289" w:rsidRPr="0080757A" w:rsidRDefault="00F37289" w:rsidP="00A4642F">
            <w:pPr>
              <w:jc w:val="center"/>
              <w:rPr>
                <w:sz w:val="22"/>
                <w:szCs w:val="22"/>
              </w:rPr>
            </w:pPr>
            <w:r w:rsidRPr="0080757A">
              <w:rPr>
                <w:sz w:val="22"/>
                <w:szCs w:val="22"/>
              </w:rPr>
              <w:t>0,391</w:t>
            </w:r>
          </w:p>
        </w:tc>
      </w:tr>
      <w:tr w:rsidR="00F37289" w:rsidRPr="0080757A" w14:paraId="521301E4" w14:textId="77777777" w:rsidTr="00A4642F">
        <w:tblPrEx>
          <w:tblBorders>
            <w:top w:val="none" w:sz="0" w:space="0" w:color="auto"/>
            <w:bottom w:val="none" w:sz="0" w:space="0" w:color="auto"/>
            <w:insideH w:val="none" w:sz="0" w:space="0" w:color="auto"/>
            <w:insideV w:val="none" w:sz="0" w:space="0" w:color="auto"/>
          </w:tblBorders>
        </w:tblPrEx>
        <w:trPr>
          <w:trHeight w:val="1247"/>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671DDAE" w14:textId="77777777" w:rsidR="00F37289" w:rsidRPr="0080757A" w:rsidRDefault="00F37289" w:rsidP="00A4642F">
            <w:pPr>
              <w:jc w:val="center"/>
              <w:rPr>
                <w:sz w:val="22"/>
                <w:szCs w:val="22"/>
              </w:rPr>
            </w:pPr>
            <w:r w:rsidRPr="0080757A">
              <w:rPr>
                <w:sz w:val="22"/>
                <w:szCs w:val="22"/>
              </w:rPr>
              <w:t>7</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95200DA" w14:textId="77777777" w:rsidR="00F37289" w:rsidRPr="0080757A" w:rsidRDefault="00F37289" w:rsidP="00A4642F">
            <w:pPr>
              <w:rPr>
                <w:sz w:val="22"/>
                <w:szCs w:val="22"/>
              </w:rPr>
            </w:pPr>
            <w:r w:rsidRPr="0080757A">
              <w:rPr>
                <w:sz w:val="22"/>
                <w:szCs w:val="22"/>
              </w:rPr>
              <w:t>Xóa đăng ký cho thuê, cho thuê lại đất tài sản gắn liền với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9F77E37" w14:textId="77777777" w:rsidR="00F37289" w:rsidRPr="002C36BF" w:rsidRDefault="00F37289" w:rsidP="00A4642F">
            <w:pPr>
              <w:rPr>
                <w:color w:val="FF0000"/>
                <w:sz w:val="22"/>
                <w:szCs w:val="22"/>
              </w:rPr>
            </w:pPr>
            <w:r w:rsidRPr="002C36BF">
              <w:rPr>
                <w:color w:val="FF0000"/>
                <w:sz w:val="22"/>
                <w:szCs w:val="22"/>
              </w:rPr>
              <w:t>Mục 1, 2, 3, 4,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6B1E7B5" w14:textId="77777777" w:rsidR="00F37289" w:rsidRPr="0080757A" w:rsidRDefault="00F37289" w:rsidP="00A4642F">
            <w:pPr>
              <w:jc w:val="center"/>
              <w:rPr>
                <w:sz w:val="22"/>
                <w:szCs w:val="22"/>
              </w:rPr>
            </w:pPr>
            <w:r w:rsidRPr="0080757A">
              <w:rPr>
                <w:sz w:val="22"/>
                <w:szCs w:val="22"/>
              </w:rPr>
              <w:t>0,152</w:t>
            </w:r>
          </w:p>
        </w:tc>
      </w:tr>
      <w:tr w:rsidR="00F37289" w:rsidRPr="0080757A" w14:paraId="44396624" w14:textId="77777777" w:rsidTr="00A4642F">
        <w:tblPrEx>
          <w:tblBorders>
            <w:top w:val="none" w:sz="0" w:space="0" w:color="auto"/>
            <w:bottom w:val="none" w:sz="0" w:space="0" w:color="auto"/>
            <w:insideH w:val="none" w:sz="0" w:space="0" w:color="auto"/>
            <w:insideV w:val="none" w:sz="0" w:space="0" w:color="auto"/>
          </w:tblBorders>
        </w:tblPrEx>
        <w:trPr>
          <w:trHeight w:val="1247"/>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E3C5A53" w14:textId="77777777" w:rsidR="00F37289" w:rsidRPr="0080757A" w:rsidRDefault="00F37289" w:rsidP="00A4642F">
            <w:pPr>
              <w:jc w:val="center"/>
              <w:rPr>
                <w:sz w:val="22"/>
                <w:szCs w:val="22"/>
              </w:rPr>
            </w:pPr>
            <w:r w:rsidRPr="0080757A">
              <w:rPr>
                <w:sz w:val="22"/>
                <w:szCs w:val="22"/>
              </w:rPr>
              <w:lastRenderedPageBreak/>
              <w:t>8</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C61FB78" w14:textId="77777777" w:rsidR="00F37289" w:rsidRPr="0080757A" w:rsidRDefault="00F37289" w:rsidP="00A4642F">
            <w:pPr>
              <w:rPr>
                <w:sz w:val="22"/>
                <w:szCs w:val="22"/>
              </w:rPr>
            </w:pPr>
            <w:r w:rsidRPr="0080757A">
              <w:rPr>
                <w:sz w:val="22"/>
                <w:szCs w:val="22"/>
              </w:rPr>
              <w:t>Chuyển nhượng quyền sử dụng đất, quyền sở hữu tài sản gắn liền với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5F8F1DA"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A630811" w14:textId="77777777" w:rsidR="00F37289" w:rsidRPr="0080757A" w:rsidRDefault="00F37289" w:rsidP="00A4642F">
            <w:pPr>
              <w:jc w:val="center"/>
              <w:rPr>
                <w:sz w:val="22"/>
                <w:szCs w:val="22"/>
              </w:rPr>
            </w:pPr>
            <w:r w:rsidRPr="0080757A">
              <w:rPr>
                <w:sz w:val="22"/>
                <w:szCs w:val="22"/>
              </w:rPr>
              <w:t>0,326</w:t>
            </w:r>
          </w:p>
        </w:tc>
      </w:tr>
      <w:tr w:rsidR="00F37289" w:rsidRPr="0080757A" w14:paraId="3DAD1DF4"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910578E" w14:textId="77777777" w:rsidR="00F37289" w:rsidRPr="0080757A" w:rsidRDefault="00F37289" w:rsidP="00A4642F">
            <w:pPr>
              <w:jc w:val="center"/>
              <w:rPr>
                <w:sz w:val="22"/>
                <w:szCs w:val="22"/>
              </w:rPr>
            </w:pPr>
            <w:r w:rsidRPr="0080757A">
              <w:rPr>
                <w:sz w:val="22"/>
                <w:szCs w:val="22"/>
              </w:rPr>
              <w:t>9</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2FBD2AE" w14:textId="77777777" w:rsidR="00F37289" w:rsidRPr="0080757A" w:rsidRDefault="00F37289" w:rsidP="00A4642F">
            <w:pPr>
              <w:rPr>
                <w:sz w:val="22"/>
                <w:szCs w:val="22"/>
              </w:rPr>
            </w:pPr>
            <w:r w:rsidRPr="0080757A">
              <w:rPr>
                <w:sz w:val="22"/>
                <w:szCs w:val="22"/>
              </w:rPr>
              <w:t>Góp vốn bằng quyền sử dụng đất, tài sản gắn liền với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1CE2CDD"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D9BD0FB" w14:textId="77777777" w:rsidR="00F37289" w:rsidRPr="0080757A" w:rsidRDefault="00F37289" w:rsidP="00A4642F">
            <w:pPr>
              <w:jc w:val="center"/>
              <w:rPr>
                <w:sz w:val="22"/>
                <w:szCs w:val="22"/>
              </w:rPr>
            </w:pPr>
            <w:r w:rsidRPr="0080757A">
              <w:rPr>
                <w:sz w:val="22"/>
                <w:szCs w:val="22"/>
              </w:rPr>
              <w:t>0,370</w:t>
            </w:r>
          </w:p>
        </w:tc>
      </w:tr>
      <w:tr w:rsidR="00F37289" w:rsidRPr="0080757A" w14:paraId="50E61D36"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562F248" w14:textId="77777777" w:rsidR="00F37289" w:rsidRPr="0080757A" w:rsidRDefault="00F37289" w:rsidP="00A4642F">
            <w:pPr>
              <w:jc w:val="center"/>
              <w:rPr>
                <w:sz w:val="22"/>
                <w:szCs w:val="22"/>
              </w:rPr>
            </w:pPr>
            <w:r w:rsidRPr="0080757A">
              <w:rPr>
                <w:sz w:val="22"/>
                <w:szCs w:val="22"/>
              </w:rPr>
              <w:t>10</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FF5896D" w14:textId="77777777" w:rsidR="00F37289" w:rsidRPr="0080757A" w:rsidRDefault="00F37289" w:rsidP="00A4642F">
            <w:pPr>
              <w:rPr>
                <w:sz w:val="22"/>
                <w:szCs w:val="22"/>
              </w:rPr>
            </w:pPr>
            <w:r w:rsidRPr="0080757A">
              <w:rPr>
                <w:sz w:val="22"/>
                <w:szCs w:val="22"/>
              </w:rPr>
              <w:t>Xóa đăng ký góp vốn bằng quyền sử dụng đất, tài sản gắn liền với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9A5E932"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CF011C1" w14:textId="77777777" w:rsidR="00F37289" w:rsidRPr="0080757A" w:rsidRDefault="00F37289" w:rsidP="00A4642F">
            <w:pPr>
              <w:jc w:val="center"/>
              <w:rPr>
                <w:sz w:val="22"/>
                <w:szCs w:val="22"/>
              </w:rPr>
            </w:pPr>
            <w:r w:rsidRPr="0080757A">
              <w:rPr>
                <w:sz w:val="22"/>
                <w:szCs w:val="22"/>
              </w:rPr>
              <w:t>0,348</w:t>
            </w:r>
          </w:p>
        </w:tc>
      </w:tr>
      <w:tr w:rsidR="00F37289" w:rsidRPr="0080757A" w14:paraId="3E6D4F7F"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6FB8373" w14:textId="77777777" w:rsidR="00F37289" w:rsidRPr="0080757A" w:rsidRDefault="00F37289" w:rsidP="00A4642F">
            <w:pPr>
              <w:jc w:val="center"/>
              <w:rPr>
                <w:sz w:val="22"/>
                <w:szCs w:val="22"/>
              </w:rPr>
            </w:pPr>
            <w:r w:rsidRPr="0080757A">
              <w:rPr>
                <w:sz w:val="22"/>
                <w:szCs w:val="22"/>
              </w:rPr>
              <w:t>11</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9EE9CA9" w14:textId="77777777" w:rsidR="00F37289" w:rsidRPr="0080757A" w:rsidRDefault="00F37289" w:rsidP="00A4642F">
            <w:pPr>
              <w:rPr>
                <w:sz w:val="22"/>
                <w:szCs w:val="22"/>
              </w:rPr>
            </w:pPr>
            <w:r w:rsidRPr="0080757A">
              <w:rPr>
                <w:sz w:val="22"/>
                <w:szCs w:val="22"/>
              </w:rPr>
              <w:t>Chuyển quyền sử dụng đất, tài sản gắn liền với đất theo thỏa thuận xử lý nợ thế chấp</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1FCB69D"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6F6A039" w14:textId="77777777" w:rsidR="00F37289" w:rsidRPr="0080757A" w:rsidRDefault="00F37289" w:rsidP="00A4642F">
            <w:pPr>
              <w:jc w:val="center"/>
              <w:rPr>
                <w:sz w:val="22"/>
                <w:szCs w:val="22"/>
              </w:rPr>
            </w:pPr>
            <w:r w:rsidRPr="0080757A">
              <w:rPr>
                <w:sz w:val="22"/>
                <w:szCs w:val="22"/>
              </w:rPr>
              <w:t>0,370</w:t>
            </w:r>
          </w:p>
        </w:tc>
      </w:tr>
      <w:tr w:rsidR="00F37289" w:rsidRPr="0080757A" w14:paraId="01DFE928"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28F9C19" w14:textId="77777777" w:rsidR="00F37289" w:rsidRPr="0080757A" w:rsidRDefault="00F37289" w:rsidP="00A4642F">
            <w:pPr>
              <w:jc w:val="center"/>
              <w:rPr>
                <w:sz w:val="22"/>
                <w:szCs w:val="22"/>
              </w:rPr>
            </w:pPr>
            <w:r w:rsidRPr="0080757A">
              <w:rPr>
                <w:sz w:val="22"/>
                <w:szCs w:val="22"/>
              </w:rPr>
              <w:t>12</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A642034" w14:textId="77777777" w:rsidR="00F37289" w:rsidRPr="0080757A" w:rsidRDefault="00F37289" w:rsidP="00A4642F">
            <w:pPr>
              <w:rPr>
                <w:sz w:val="22"/>
                <w:szCs w:val="22"/>
              </w:rPr>
            </w:pPr>
            <w:r w:rsidRPr="0080757A">
              <w:rPr>
                <w:sz w:val="22"/>
                <w:szCs w:val="22"/>
              </w:rPr>
              <w:t>Chuyển quyền sử dụng đất, tài sản gắn liền với đất theo kết quả giải quyết tranh chấp đất đai</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E3462C7"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ABE4EC0" w14:textId="77777777" w:rsidR="00F37289" w:rsidRPr="0080757A" w:rsidRDefault="00F37289" w:rsidP="00A4642F">
            <w:pPr>
              <w:jc w:val="center"/>
              <w:rPr>
                <w:sz w:val="22"/>
                <w:szCs w:val="22"/>
              </w:rPr>
            </w:pPr>
            <w:r w:rsidRPr="0080757A">
              <w:rPr>
                <w:sz w:val="22"/>
                <w:szCs w:val="22"/>
              </w:rPr>
              <w:t>0,326</w:t>
            </w:r>
          </w:p>
        </w:tc>
      </w:tr>
      <w:tr w:rsidR="00F37289" w:rsidRPr="0080757A" w14:paraId="1406EE94"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6004900" w14:textId="77777777" w:rsidR="00F37289" w:rsidRPr="0080757A" w:rsidRDefault="00F37289" w:rsidP="00A4642F">
            <w:pPr>
              <w:jc w:val="center"/>
              <w:rPr>
                <w:sz w:val="22"/>
                <w:szCs w:val="22"/>
              </w:rPr>
            </w:pPr>
            <w:r w:rsidRPr="0080757A">
              <w:rPr>
                <w:sz w:val="22"/>
                <w:szCs w:val="22"/>
              </w:rPr>
              <w:t>13</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3FD3195" w14:textId="77777777" w:rsidR="00F37289" w:rsidRPr="0080757A" w:rsidRDefault="00F37289" w:rsidP="00A4642F">
            <w:pPr>
              <w:rPr>
                <w:sz w:val="22"/>
                <w:szCs w:val="22"/>
              </w:rPr>
            </w:pPr>
            <w:r w:rsidRPr="0080757A">
              <w:rPr>
                <w:sz w:val="22"/>
                <w:szCs w:val="22"/>
              </w:rPr>
              <w:t>Chuyển quyền sử dụng đất, tài sản gắn liền với đất theo quyết định giải quyết khiếu nại, tố cáo về đất đai</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36414E3"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1820502" w14:textId="77777777" w:rsidR="00F37289" w:rsidRPr="0080757A" w:rsidRDefault="00F37289" w:rsidP="00A4642F">
            <w:pPr>
              <w:jc w:val="center"/>
              <w:rPr>
                <w:sz w:val="22"/>
                <w:szCs w:val="22"/>
              </w:rPr>
            </w:pPr>
            <w:r w:rsidRPr="0080757A">
              <w:rPr>
                <w:sz w:val="22"/>
                <w:szCs w:val="22"/>
              </w:rPr>
              <w:t>0,326</w:t>
            </w:r>
          </w:p>
        </w:tc>
      </w:tr>
      <w:tr w:rsidR="00F37289" w:rsidRPr="0080757A" w14:paraId="2B3C458C"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8FB56DD" w14:textId="77777777" w:rsidR="00F37289" w:rsidRPr="0080757A" w:rsidRDefault="00F37289" w:rsidP="00A4642F">
            <w:pPr>
              <w:jc w:val="center"/>
              <w:rPr>
                <w:sz w:val="22"/>
                <w:szCs w:val="22"/>
              </w:rPr>
            </w:pPr>
            <w:r w:rsidRPr="0080757A">
              <w:rPr>
                <w:sz w:val="22"/>
                <w:szCs w:val="22"/>
              </w:rPr>
              <w:t>14</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D4057D8" w14:textId="77777777" w:rsidR="00F37289" w:rsidRPr="0080757A" w:rsidRDefault="00F37289" w:rsidP="00A4642F">
            <w:pPr>
              <w:rPr>
                <w:sz w:val="22"/>
                <w:szCs w:val="22"/>
              </w:rPr>
            </w:pPr>
            <w:r w:rsidRPr="0080757A">
              <w:rPr>
                <w:sz w:val="22"/>
                <w:szCs w:val="22"/>
              </w:rPr>
              <w:t>Chuyển quyền sử dụng cả thửa đất, tài sản gắn liền với đất theo bản án, quyết định của tòa án, quyết định của cơ quan thi hành án</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876C119"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EDACECB" w14:textId="77777777" w:rsidR="00F37289" w:rsidRPr="0080757A" w:rsidRDefault="00F37289" w:rsidP="00A4642F">
            <w:pPr>
              <w:jc w:val="center"/>
              <w:rPr>
                <w:sz w:val="22"/>
                <w:szCs w:val="22"/>
              </w:rPr>
            </w:pPr>
            <w:r w:rsidRPr="0080757A">
              <w:rPr>
                <w:sz w:val="22"/>
                <w:szCs w:val="22"/>
              </w:rPr>
              <w:t>0,326</w:t>
            </w:r>
          </w:p>
        </w:tc>
      </w:tr>
      <w:tr w:rsidR="00F37289" w:rsidRPr="0080757A" w14:paraId="448AD9D9"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244D2D1" w14:textId="77777777" w:rsidR="00F37289" w:rsidRPr="0080757A" w:rsidRDefault="00F37289" w:rsidP="00A4642F">
            <w:pPr>
              <w:jc w:val="center"/>
              <w:rPr>
                <w:sz w:val="22"/>
                <w:szCs w:val="22"/>
              </w:rPr>
            </w:pPr>
            <w:r w:rsidRPr="0080757A">
              <w:rPr>
                <w:sz w:val="22"/>
                <w:szCs w:val="22"/>
              </w:rPr>
              <w:t>15</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558764A" w14:textId="77777777" w:rsidR="00F37289" w:rsidRPr="0080757A" w:rsidRDefault="00F37289" w:rsidP="00A4642F">
            <w:pPr>
              <w:rPr>
                <w:sz w:val="22"/>
                <w:szCs w:val="22"/>
              </w:rPr>
            </w:pPr>
            <w:r w:rsidRPr="0080757A">
              <w:rPr>
                <w:sz w:val="22"/>
                <w:szCs w:val="22"/>
              </w:rPr>
              <w:t>Chuyển quyền sử dụng đất, tài sản gắn liền với đất theo kết quả đấu giá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DBED0F9"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C639CFF" w14:textId="77777777" w:rsidR="00F37289" w:rsidRPr="0080757A" w:rsidRDefault="00F37289" w:rsidP="00A4642F">
            <w:pPr>
              <w:jc w:val="center"/>
              <w:rPr>
                <w:sz w:val="22"/>
                <w:szCs w:val="22"/>
              </w:rPr>
            </w:pPr>
            <w:r w:rsidRPr="0080757A">
              <w:rPr>
                <w:sz w:val="22"/>
                <w:szCs w:val="22"/>
              </w:rPr>
              <w:t>0,326</w:t>
            </w:r>
          </w:p>
        </w:tc>
      </w:tr>
      <w:tr w:rsidR="00F37289" w:rsidRPr="0080757A" w14:paraId="2C5C3484"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DD43360" w14:textId="77777777" w:rsidR="00F37289" w:rsidRPr="0080757A" w:rsidRDefault="00F37289" w:rsidP="00A4642F">
            <w:pPr>
              <w:jc w:val="center"/>
              <w:rPr>
                <w:sz w:val="22"/>
                <w:szCs w:val="22"/>
              </w:rPr>
            </w:pPr>
            <w:r w:rsidRPr="0080757A">
              <w:rPr>
                <w:sz w:val="22"/>
                <w:szCs w:val="22"/>
              </w:rPr>
              <w:t>16</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0C39FAC" w14:textId="77777777" w:rsidR="00F37289" w:rsidRPr="0080757A" w:rsidRDefault="00F37289" w:rsidP="00A4642F">
            <w:pPr>
              <w:rPr>
                <w:sz w:val="22"/>
                <w:szCs w:val="22"/>
              </w:rPr>
            </w:pPr>
            <w:r w:rsidRPr="0080757A">
              <w:rPr>
                <w:sz w:val="22"/>
                <w:szCs w:val="22"/>
              </w:rPr>
              <w:t>Trường hợp chuyển đổi công ty; chia, tách, hợp nhất, sáp nhập doanh nghiệp</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BD1735C"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D435D39" w14:textId="77777777" w:rsidR="00F37289" w:rsidRPr="0080757A" w:rsidRDefault="00F37289" w:rsidP="00A4642F">
            <w:pPr>
              <w:jc w:val="center"/>
              <w:rPr>
                <w:sz w:val="22"/>
                <w:szCs w:val="22"/>
              </w:rPr>
            </w:pPr>
            <w:r w:rsidRPr="0080757A">
              <w:rPr>
                <w:sz w:val="22"/>
                <w:szCs w:val="22"/>
              </w:rPr>
              <w:t>0,326</w:t>
            </w:r>
          </w:p>
        </w:tc>
      </w:tr>
      <w:tr w:rsidR="00F37289" w:rsidRPr="0080757A" w14:paraId="6E761DC8"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8577980" w14:textId="77777777" w:rsidR="00F37289" w:rsidRPr="0080757A" w:rsidRDefault="00F37289" w:rsidP="00A4642F">
            <w:pPr>
              <w:jc w:val="center"/>
              <w:rPr>
                <w:sz w:val="22"/>
                <w:szCs w:val="22"/>
              </w:rPr>
            </w:pPr>
            <w:r w:rsidRPr="0080757A">
              <w:rPr>
                <w:sz w:val="22"/>
                <w:szCs w:val="22"/>
              </w:rPr>
              <w:t>17</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EDD23A0" w14:textId="77777777" w:rsidR="00F37289" w:rsidRPr="0080757A" w:rsidRDefault="00F37289" w:rsidP="00A4642F">
            <w:pPr>
              <w:rPr>
                <w:sz w:val="22"/>
                <w:szCs w:val="22"/>
              </w:rPr>
            </w:pPr>
            <w:r w:rsidRPr="0080757A">
              <w:rPr>
                <w:sz w:val="22"/>
                <w:szCs w:val="22"/>
              </w:rPr>
              <w:t>Người sử dụng đất, chủ sở hữu tài sản gắn liền với đất đổi tên, thay đổi thông tin về giấy tờ pháp nhân, nhân thân hoặc địa chỉ</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4ACA232" w14:textId="77777777" w:rsidR="00F37289" w:rsidRPr="002C36BF" w:rsidRDefault="00F37289" w:rsidP="00A4642F">
            <w:pPr>
              <w:rPr>
                <w:color w:val="FF0000"/>
                <w:sz w:val="22"/>
                <w:szCs w:val="22"/>
              </w:rPr>
            </w:pPr>
            <w:r w:rsidRPr="002C36BF">
              <w:rPr>
                <w:color w:val="FF0000"/>
                <w:sz w:val="22"/>
                <w:szCs w:val="22"/>
              </w:rPr>
              <w:t>Mục 1, 2, 3, 4,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DD70F62" w14:textId="77777777" w:rsidR="00F37289" w:rsidRPr="0080757A" w:rsidRDefault="00F37289" w:rsidP="00A4642F">
            <w:pPr>
              <w:jc w:val="center"/>
              <w:rPr>
                <w:sz w:val="22"/>
                <w:szCs w:val="22"/>
              </w:rPr>
            </w:pPr>
            <w:r w:rsidRPr="0080757A">
              <w:rPr>
                <w:sz w:val="22"/>
                <w:szCs w:val="22"/>
              </w:rPr>
              <w:t>0,174</w:t>
            </w:r>
          </w:p>
        </w:tc>
      </w:tr>
      <w:tr w:rsidR="00F37289" w:rsidRPr="0080757A" w14:paraId="68D6432F"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461732C" w14:textId="77777777" w:rsidR="00F37289" w:rsidRPr="0080757A" w:rsidRDefault="00F37289" w:rsidP="00A4642F">
            <w:pPr>
              <w:jc w:val="center"/>
              <w:rPr>
                <w:sz w:val="22"/>
                <w:szCs w:val="22"/>
              </w:rPr>
            </w:pPr>
            <w:r w:rsidRPr="0080757A">
              <w:rPr>
                <w:sz w:val="22"/>
                <w:szCs w:val="22"/>
              </w:rPr>
              <w:t>18</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98C4004" w14:textId="77777777" w:rsidR="00F37289" w:rsidRPr="0080757A" w:rsidRDefault="00F37289" w:rsidP="00A4642F">
            <w:pPr>
              <w:rPr>
                <w:sz w:val="22"/>
                <w:szCs w:val="22"/>
              </w:rPr>
            </w:pPr>
            <w:r w:rsidRPr="0080757A">
              <w:rPr>
                <w:sz w:val="22"/>
                <w:szCs w:val="22"/>
              </w:rPr>
              <w:t>Chủ đầu tư xây dựng nhà chung cư bán căn hộ và làm thủ tục đăng ký biến động đợt đầu</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480BBE9"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9B5A70C" w14:textId="77777777" w:rsidR="00F37289" w:rsidRPr="0080757A" w:rsidRDefault="00F37289" w:rsidP="00A4642F">
            <w:pPr>
              <w:jc w:val="center"/>
              <w:rPr>
                <w:sz w:val="22"/>
                <w:szCs w:val="22"/>
              </w:rPr>
            </w:pPr>
            <w:r w:rsidRPr="0080757A">
              <w:rPr>
                <w:sz w:val="22"/>
                <w:szCs w:val="22"/>
              </w:rPr>
              <w:t>0,348</w:t>
            </w:r>
          </w:p>
        </w:tc>
      </w:tr>
      <w:tr w:rsidR="00F37289" w:rsidRPr="0080757A" w14:paraId="6CEA897E"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EDC5B61" w14:textId="77777777" w:rsidR="00F37289" w:rsidRPr="0080757A" w:rsidRDefault="00F37289" w:rsidP="00A4642F">
            <w:pPr>
              <w:jc w:val="center"/>
              <w:rPr>
                <w:sz w:val="22"/>
                <w:szCs w:val="22"/>
              </w:rPr>
            </w:pPr>
            <w:r w:rsidRPr="0080757A">
              <w:rPr>
                <w:sz w:val="22"/>
                <w:szCs w:val="22"/>
              </w:rPr>
              <w:lastRenderedPageBreak/>
              <w:t>19</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66AA9B5C" w14:textId="77777777" w:rsidR="00F37289" w:rsidRPr="0080757A" w:rsidRDefault="00F37289" w:rsidP="00A4642F">
            <w:pPr>
              <w:rPr>
                <w:sz w:val="22"/>
                <w:szCs w:val="22"/>
              </w:rPr>
            </w:pPr>
            <w:r w:rsidRPr="0080757A">
              <w:rPr>
                <w:sz w:val="22"/>
                <w:szCs w:val="22"/>
              </w:rPr>
              <w:t>Xác lập hoặc thay đổi, chấm dứt quyền sử dụng hạn chế thửa đất liền kề</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A1713D4" w14:textId="77777777" w:rsidR="00F37289" w:rsidRPr="002C36BF" w:rsidRDefault="00F37289" w:rsidP="00A4642F">
            <w:pPr>
              <w:rPr>
                <w:color w:val="FF0000"/>
                <w:sz w:val="22"/>
                <w:szCs w:val="22"/>
              </w:rPr>
            </w:pPr>
            <w:r w:rsidRPr="002C36BF">
              <w:rPr>
                <w:color w:val="FF0000"/>
                <w:sz w:val="22"/>
                <w:szCs w:val="22"/>
              </w:rPr>
              <w:t>Mục 1, 2, 3, 4,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2608C13" w14:textId="77777777" w:rsidR="00F37289" w:rsidRPr="0080757A" w:rsidRDefault="00F37289" w:rsidP="00A4642F">
            <w:pPr>
              <w:jc w:val="center"/>
              <w:rPr>
                <w:sz w:val="22"/>
                <w:szCs w:val="22"/>
              </w:rPr>
            </w:pPr>
            <w:r w:rsidRPr="0080757A">
              <w:rPr>
                <w:sz w:val="22"/>
                <w:szCs w:val="22"/>
              </w:rPr>
              <w:t>0,239</w:t>
            </w:r>
          </w:p>
        </w:tc>
      </w:tr>
      <w:tr w:rsidR="00F37289" w:rsidRPr="0080757A" w14:paraId="58C9C157"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CA9A9BF" w14:textId="77777777" w:rsidR="00F37289" w:rsidRPr="0080757A" w:rsidRDefault="00F37289" w:rsidP="00A4642F">
            <w:pPr>
              <w:jc w:val="center"/>
              <w:rPr>
                <w:sz w:val="22"/>
                <w:szCs w:val="22"/>
              </w:rPr>
            </w:pPr>
            <w:r w:rsidRPr="0080757A">
              <w:rPr>
                <w:sz w:val="22"/>
                <w:szCs w:val="22"/>
              </w:rPr>
              <w:t>20</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3E1F1B6" w14:textId="77777777" w:rsidR="00F37289" w:rsidRPr="0080757A" w:rsidRDefault="00F37289" w:rsidP="00A4642F">
            <w:pPr>
              <w:rPr>
                <w:sz w:val="22"/>
                <w:szCs w:val="22"/>
              </w:rPr>
            </w:pPr>
            <w:r w:rsidRPr="0080757A">
              <w:rPr>
                <w:sz w:val="22"/>
                <w:szCs w:val="22"/>
              </w:rPr>
              <w:t>Chuyển mục đích sử dụng toàn bộ thửa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E028731" w14:textId="77777777" w:rsidR="00F37289" w:rsidRPr="002C36BF" w:rsidRDefault="00F37289" w:rsidP="00A4642F">
            <w:pPr>
              <w:rPr>
                <w:color w:val="FF0000"/>
                <w:spacing w:val="-4"/>
                <w:sz w:val="22"/>
                <w:szCs w:val="22"/>
              </w:rPr>
            </w:pPr>
            <w:r w:rsidRPr="002C36BF">
              <w:rPr>
                <w:color w:val="FF0000"/>
                <w:spacing w:val="-4"/>
                <w:sz w:val="22"/>
                <w:szCs w:val="22"/>
              </w:rPr>
              <w:t>Mục 1, 2, 3, 4, 5,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20945DC" w14:textId="77777777" w:rsidR="00F37289" w:rsidRPr="0080757A" w:rsidRDefault="00F37289" w:rsidP="00A4642F">
            <w:pPr>
              <w:jc w:val="center"/>
              <w:rPr>
                <w:sz w:val="22"/>
                <w:szCs w:val="22"/>
              </w:rPr>
            </w:pPr>
            <w:r w:rsidRPr="0080757A">
              <w:rPr>
                <w:sz w:val="22"/>
                <w:szCs w:val="22"/>
              </w:rPr>
              <w:t>0,478</w:t>
            </w:r>
          </w:p>
        </w:tc>
      </w:tr>
      <w:tr w:rsidR="00F37289" w:rsidRPr="0080757A" w14:paraId="54314700" w14:textId="77777777" w:rsidTr="00A4642F">
        <w:tblPrEx>
          <w:tblBorders>
            <w:top w:val="none" w:sz="0" w:space="0" w:color="auto"/>
            <w:bottom w:val="none" w:sz="0" w:space="0" w:color="auto"/>
            <w:insideH w:val="none" w:sz="0" w:space="0" w:color="auto"/>
            <w:insideV w:val="none" w:sz="0" w:space="0" w:color="auto"/>
          </w:tblBorders>
        </w:tblPrEx>
        <w:trPr>
          <w:trHeight w:val="130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F0B1E31" w14:textId="77777777" w:rsidR="00F37289" w:rsidRPr="0080757A" w:rsidRDefault="00F37289" w:rsidP="00A4642F">
            <w:pPr>
              <w:jc w:val="center"/>
              <w:rPr>
                <w:sz w:val="22"/>
                <w:szCs w:val="22"/>
              </w:rPr>
            </w:pPr>
            <w:r w:rsidRPr="0080757A">
              <w:rPr>
                <w:sz w:val="22"/>
                <w:szCs w:val="22"/>
              </w:rPr>
              <w:t>21</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89213BE" w14:textId="77777777" w:rsidR="00F37289" w:rsidRPr="0080757A" w:rsidRDefault="00F37289" w:rsidP="00A4642F">
            <w:pPr>
              <w:rPr>
                <w:sz w:val="22"/>
                <w:szCs w:val="22"/>
              </w:rPr>
            </w:pPr>
            <w:r w:rsidRPr="0080757A">
              <w:rPr>
                <w:sz w:val="22"/>
                <w:szCs w:val="22"/>
              </w:rPr>
              <w:t>Gia hạn sử dụng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70C46FA" w14:textId="77777777" w:rsidR="00F37289" w:rsidRPr="002C36BF" w:rsidRDefault="00F37289" w:rsidP="00A4642F">
            <w:pPr>
              <w:rPr>
                <w:color w:val="FF0000"/>
                <w:spacing w:val="-4"/>
                <w:sz w:val="22"/>
                <w:szCs w:val="22"/>
              </w:rPr>
            </w:pPr>
            <w:r w:rsidRPr="002C36BF">
              <w:rPr>
                <w:color w:val="FF0000"/>
                <w:spacing w:val="-4"/>
                <w:sz w:val="22"/>
                <w:szCs w:val="22"/>
              </w:rPr>
              <w:t>Mục 1, 2, 3, 4, 5,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D0BAE79" w14:textId="77777777" w:rsidR="00F37289" w:rsidRPr="0080757A" w:rsidRDefault="00F37289" w:rsidP="00A4642F">
            <w:pPr>
              <w:jc w:val="center"/>
              <w:rPr>
                <w:sz w:val="22"/>
                <w:szCs w:val="22"/>
              </w:rPr>
            </w:pPr>
            <w:r w:rsidRPr="0080757A">
              <w:rPr>
                <w:sz w:val="22"/>
                <w:szCs w:val="22"/>
              </w:rPr>
              <w:t>0,239</w:t>
            </w:r>
          </w:p>
        </w:tc>
      </w:tr>
      <w:tr w:rsidR="00F37289" w:rsidRPr="0080757A" w14:paraId="1EE4A19A" w14:textId="77777777" w:rsidTr="00A4642F">
        <w:tblPrEx>
          <w:tblBorders>
            <w:top w:val="none" w:sz="0" w:space="0" w:color="auto"/>
            <w:bottom w:val="none" w:sz="0" w:space="0" w:color="auto"/>
            <w:insideH w:val="none" w:sz="0" w:space="0" w:color="auto"/>
            <w:insideV w:val="none" w:sz="0" w:space="0" w:color="auto"/>
          </w:tblBorders>
        </w:tblPrEx>
        <w:trPr>
          <w:trHeight w:val="1871"/>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017DAC30" w14:textId="77777777" w:rsidR="00F37289" w:rsidRPr="0080757A" w:rsidRDefault="00F37289" w:rsidP="00A4642F">
            <w:pPr>
              <w:jc w:val="center"/>
              <w:rPr>
                <w:sz w:val="22"/>
                <w:szCs w:val="22"/>
              </w:rPr>
            </w:pPr>
            <w:r w:rsidRPr="0080757A">
              <w:rPr>
                <w:sz w:val="22"/>
                <w:szCs w:val="22"/>
              </w:rPr>
              <w:t>22</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D43511A" w14:textId="77777777" w:rsidR="00F37289" w:rsidRPr="0080757A" w:rsidRDefault="00F37289" w:rsidP="00A4642F">
            <w:pPr>
              <w:rPr>
                <w:sz w:val="22"/>
                <w:szCs w:val="22"/>
              </w:rPr>
            </w:pPr>
            <w:r w:rsidRPr="0080757A">
              <w:rPr>
                <w:sz w:val="22"/>
                <w:szCs w:val="22"/>
              </w:rPr>
              <w:t>Chuyển từ hình thức thuê đất sang hình thức giao đất có thu tiền sử dụng đất hoặc chuyển từ hình thức thuê đất trả tiền hàng năm sang hình thức thuê đất trả tiền một lần hoặc chuyển từ hình thức Nhà nước giao đất không thu tiền sang hình thức giao đất có thu tiền hay thuê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2A8B3DF8"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3AD52B23" w14:textId="77777777" w:rsidR="00F37289" w:rsidRPr="0080757A" w:rsidRDefault="00F37289" w:rsidP="00A4642F">
            <w:pPr>
              <w:jc w:val="center"/>
              <w:rPr>
                <w:sz w:val="22"/>
                <w:szCs w:val="22"/>
              </w:rPr>
            </w:pPr>
            <w:r w:rsidRPr="0080757A">
              <w:rPr>
                <w:sz w:val="22"/>
                <w:szCs w:val="22"/>
              </w:rPr>
              <w:t>0,304</w:t>
            </w:r>
          </w:p>
        </w:tc>
      </w:tr>
      <w:tr w:rsidR="00F37289" w:rsidRPr="0080757A" w14:paraId="616277BF" w14:textId="77777777" w:rsidTr="00A4642F">
        <w:tblPrEx>
          <w:tblBorders>
            <w:top w:val="none" w:sz="0" w:space="0" w:color="auto"/>
            <w:bottom w:val="none" w:sz="0" w:space="0" w:color="auto"/>
            <w:insideH w:val="none" w:sz="0" w:space="0" w:color="auto"/>
            <w:insideV w:val="none" w:sz="0" w:space="0" w:color="auto"/>
          </w:tblBorders>
        </w:tblPrEx>
        <w:trPr>
          <w:trHeight w:val="1361"/>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4185A26" w14:textId="77777777" w:rsidR="00F37289" w:rsidRPr="0080757A" w:rsidRDefault="00F37289" w:rsidP="00A4642F">
            <w:pPr>
              <w:jc w:val="center"/>
              <w:rPr>
                <w:sz w:val="22"/>
                <w:szCs w:val="22"/>
              </w:rPr>
            </w:pPr>
            <w:r w:rsidRPr="0080757A">
              <w:rPr>
                <w:sz w:val="22"/>
                <w:szCs w:val="22"/>
              </w:rPr>
              <w:t>23</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5474F66" w14:textId="77777777" w:rsidR="00F37289" w:rsidRPr="0080757A" w:rsidRDefault="00F37289" w:rsidP="00A4642F">
            <w:pPr>
              <w:rPr>
                <w:sz w:val="22"/>
                <w:szCs w:val="22"/>
              </w:rPr>
            </w:pPr>
            <w:r w:rsidRPr="0080757A">
              <w:rPr>
                <w:sz w:val="22"/>
                <w:szCs w:val="22"/>
              </w:rPr>
              <w:t>Thay đổi thông tin về tài sản gắn liền với đất đã ghi trên GCN hoặc đã thể hiện trong cơ sở dữ liệu</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4BBDF5F6" w14:textId="77777777" w:rsidR="00F37289" w:rsidRPr="002C36BF" w:rsidRDefault="00F37289" w:rsidP="00A4642F">
            <w:pPr>
              <w:rPr>
                <w:color w:val="FF0000"/>
                <w:sz w:val="22"/>
                <w:szCs w:val="22"/>
              </w:rPr>
            </w:pPr>
            <w:r w:rsidRPr="002C36BF">
              <w:rPr>
                <w:color w:val="FF0000"/>
                <w:sz w:val="22"/>
                <w:szCs w:val="22"/>
              </w:rPr>
              <w:t>Mục 1, 2, 3, 4, 7,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5191CC96" w14:textId="77777777" w:rsidR="00F37289" w:rsidRPr="0080757A" w:rsidRDefault="00F37289" w:rsidP="00A4642F">
            <w:pPr>
              <w:jc w:val="center"/>
              <w:rPr>
                <w:sz w:val="22"/>
                <w:szCs w:val="22"/>
              </w:rPr>
            </w:pPr>
            <w:r w:rsidRPr="0080757A">
              <w:rPr>
                <w:sz w:val="22"/>
                <w:szCs w:val="22"/>
              </w:rPr>
              <w:t>0,565</w:t>
            </w:r>
          </w:p>
        </w:tc>
      </w:tr>
      <w:tr w:rsidR="00F37289" w:rsidRPr="0080757A" w14:paraId="3E4E3F95"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998D1C0" w14:textId="77777777" w:rsidR="00F37289" w:rsidRPr="0080757A" w:rsidRDefault="00F37289" w:rsidP="00A4642F">
            <w:pPr>
              <w:jc w:val="center"/>
              <w:rPr>
                <w:sz w:val="22"/>
                <w:szCs w:val="22"/>
              </w:rPr>
            </w:pPr>
            <w:r w:rsidRPr="0080757A">
              <w:rPr>
                <w:sz w:val="22"/>
                <w:szCs w:val="22"/>
              </w:rPr>
              <w:t>24</w:t>
            </w:r>
          </w:p>
        </w:tc>
        <w:tc>
          <w:tcPr>
            <w:tcW w:w="3969"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16B373CA" w14:textId="77777777" w:rsidR="00F37289" w:rsidRPr="0080757A" w:rsidRDefault="00F37289" w:rsidP="00A4642F">
            <w:pPr>
              <w:rPr>
                <w:sz w:val="22"/>
                <w:szCs w:val="22"/>
              </w:rPr>
            </w:pPr>
            <w:r w:rsidRPr="0080757A">
              <w:rPr>
                <w:sz w:val="22"/>
                <w:szCs w:val="22"/>
              </w:rPr>
              <w:t>Có thay đổi đối với những hạn chế về quyền sử dụng đất, tài sản gắn liền với đất</w:t>
            </w:r>
          </w:p>
        </w:tc>
        <w:tc>
          <w:tcPr>
            <w:tcW w:w="3940"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D6DD955" w14:textId="77777777" w:rsidR="00F37289" w:rsidRPr="002C36BF" w:rsidRDefault="00F37289" w:rsidP="00A4642F">
            <w:pPr>
              <w:rPr>
                <w:color w:val="FF0000"/>
                <w:sz w:val="22"/>
                <w:szCs w:val="22"/>
              </w:rPr>
            </w:pPr>
            <w:r w:rsidRPr="002C36BF">
              <w:rPr>
                <w:color w:val="FF0000"/>
                <w:sz w:val="22"/>
                <w:szCs w:val="22"/>
              </w:rPr>
              <w:t>Mục 1, 2, 3, 4, 8, 9.3, 11, 12, 13 các nội dung thực tỉnh và mục 1 nội dung thực hiện tại Văn phòng đăng ký đất đai (hoặc Chi nhánh Văn phòng đăng ký đất đai)</w:t>
            </w:r>
          </w:p>
        </w:tc>
        <w:tc>
          <w:tcPr>
            <w:tcW w:w="1588" w:type="dxa"/>
            <w:tcBorders>
              <w:top w:val="dashed" w:sz="4" w:space="0" w:color="auto"/>
              <w:left w:val="single" w:sz="4" w:space="0" w:color="auto"/>
              <w:bottom w:val="dashed" w:sz="4" w:space="0" w:color="auto"/>
              <w:right w:val="single" w:sz="4" w:space="0" w:color="auto"/>
              <w:tl2br w:val="nil"/>
              <w:tr2bl w:val="nil"/>
            </w:tcBorders>
            <w:shd w:val="clear" w:color="auto" w:fill="auto"/>
            <w:tcMar>
              <w:top w:w="0" w:type="dxa"/>
              <w:left w:w="40" w:type="dxa"/>
              <w:bottom w:w="0" w:type="dxa"/>
              <w:right w:w="40" w:type="dxa"/>
            </w:tcMar>
            <w:vAlign w:val="center"/>
          </w:tcPr>
          <w:p w14:paraId="7A37809F" w14:textId="77777777" w:rsidR="00F37289" w:rsidRPr="0080757A" w:rsidRDefault="00F37289" w:rsidP="00A4642F">
            <w:pPr>
              <w:jc w:val="center"/>
              <w:rPr>
                <w:sz w:val="22"/>
                <w:szCs w:val="22"/>
              </w:rPr>
            </w:pPr>
            <w:r w:rsidRPr="0080757A">
              <w:rPr>
                <w:sz w:val="22"/>
                <w:szCs w:val="22"/>
              </w:rPr>
              <w:t>0,315</w:t>
            </w:r>
          </w:p>
        </w:tc>
      </w:tr>
      <w:tr w:rsidR="00F37289" w:rsidRPr="0080757A" w14:paraId="7464D57D" w14:textId="77777777" w:rsidTr="00A4642F">
        <w:tblPrEx>
          <w:tblBorders>
            <w:top w:val="none" w:sz="0" w:space="0" w:color="auto"/>
            <w:bottom w:val="none" w:sz="0" w:space="0" w:color="auto"/>
            <w:insideH w:val="none" w:sz="0" w:space="0" w:color="auto"/>
            <w:insideV w:val="none" w:sz="0" w:space="0" w:color="auto"/>
          </w:tblBorders>
        </w:tblPrEx>
        <w:trPr>
          <w:trHeight w:val="1134"/>
        </w:trPr>
        <w:tc>
          <w:tcPr>
            <w:tcW w:w="568" w:type="dxa"/>
            <w:tcBorders>
              <w:top w:val="dashed" w:sz="4" w:space="0" w:color="auto"/>
              <w:left w:val="single" w:sz="8" w:space="0" w:color="auto"/>
              <w:bottom w:val="dashed" w:sz="4" w:space="0" w:color="auto"/>
              <w:right w:val="single" w:sz="8" w:space="0" w:color="auto"/>
              <w:tl2br w:val="nil"/>
              <w:tr2bl w:val="nil"/>
            </w:tcBorders>
            <w:shd w:val="clear" w:color="auto" w:fill="auto"/>
            <w:tcMar>
              <w:top w:w="0" w:type="dxa"/>
              <w:left w:w="40" w:type="dxa"/>
              <w:bottom w:w="0" w:type="dxa"/>
              <w:right w:w="40" w:type="dxa"/>
            </w:tcMar>
            <w:vAlign w:val="center"/>
          </w:tcPr>
          <w:p w14:paraId="5AEA1FA7" w14:textId="77777777" w:rsidR="00F37289" w:rsidRPr="0080757A" w:rsidRDefault="00F37289" w:rsidP="00A4642F">
            <w:pPr>
              <w:jc w:val="center"/>
              <w:rPr>
                <w:sz w:val="22"/>
                <w:szCs w:val="22"/>
              </w:rPr>
            </w:pPr>
            <w:r w:rsidRPr="0080757A">
              <w:rPr>
                <w:sz w:val="22"/>
                <w:szCs w:val="22"/>
              </w:rPr>
              <w:t>25</w:t>
            </w:r>
          </w:p>
        </w:tc>
        <w:tc>
          <w:tcPr>
            <w:tcW w:w="3969" w:type="dxa"/>
            <w:tcBorders>
              <w:top w:val="dashed" w:sz="4" w:space="0" w:color="auto"/>
              <w:left w:val="nil"/>
              <w:bottom w:val="dashed" w:sz="4" w:space="0" w:color="auto"/>
              <w:right w:val="single" w:sz="8" w:space="0" w:color="auto"/>
              <w:tl2br w:val="nil"/>
              <w:tr2bl w:val="nil"/>
            </w:tcBorders>
            <w:shd w:val="clear" w:color="auto" w:fill="auto"/>
            <w:tcMar>
              <w:top w:w="0" w:type="dxa"/>
              <w:left w:w="40" w:type="dxa"/>
              <w:bottom w:w="0" w:type="dxa"/>
              <w:right w:w="40" w:type="dxa"/>
            </w:tcMar>
            <w:vAlign w:val="center"/>
          </w:tcPr>
          <w:p w14:paraId="62CD326A" w14:textId="77777777" w:rsidR="00F37289" w:rsidRPr="0080757A" w:rsidRDefault="00F37289" w:rsidP="00A4642F">
            <w:pPr>
              <w:rPr>
                <w:sz w:val="22"/>
                <w:szCs w:val="22"/>
              </w:rPr>
            </w:pPr>
            <w:r w:rsidRPr="0080757A">
              <w:rPr>
                <w:sz w:val="22"/>
                <w:szCs w:val="22"/>
              </w:rPr>
              <w:t>Phát hiện có sai sót, nhầm lẫn về nội dung thông tin trong hồ sơ địa chính và trên GCN</w:t>
            </w:r>
          </w:p>
        </w:tc>
        <w:tc>
          <w:tcPr>
            <w:tcW w:w="3940" w:type="dxa"/>
            <w:tcBorders>
              <w:top w:val="dashed" w:sz="4" w:space="0" w:color="auto"/>
              <w:left w:val="nil"/>
              <w:bottom w:val="dashed" w:sz="4" w:space="0" w:color="auto"/>
              <w:right w:val="single" w:sz="8" w:space="0" w:color="auto"/>
              <w:tl2br w:val="nil"/>
              <w:tr2bl w:val="nil"/>
            </w:tcBorders>
            <w:shd w:val="clear" w:color="auto" w:fill="auto"/>
            <w:tcMar>
              <w:top w:w="0" w:type="dxa"/>
              <w:left w:w="40" w:type="dxa"/>
              <w:bottom w:w="0" w:type="dxa"/>
              <w:right w:w="40" w:type="dxa"/>
            </w:tcMar>
            <w:vAlign w:val="center"/>
          </w:tcPr>
          <w:p w14:paraId="75140A29" w14:textId="77777777" w:rsidR="00F37289" w:rsidRPr="002C36BF" w:rsidRDefault="00F37289" w:rsidP="00A4642F">
            <w:pPr>
              <w:rPr>
                <w:color w:val="FF0000"/>
                <w:sz w:val="22"/>
                <w:szCs w:val="22"/>
              </w:rPr>
            </w:pPr>
            <w:r w:rsidRPr="002C36BF">
              <w:rPr>
                <w:color w:val="FF0000"/>
                <w:sz w:val="22"/>
                <w:szCs w:val="22"/>
              </w:rPr>
              <w:t>Mục 1, 2, 3, 4, 8, 9.3, 11, 12, 13 các nội dung thực tỉnh và mục 1 nội dung thực hiện tại Văn phòng đăng ký đất đai (hoặc Chi nhánh Văn phòng đăng ký đất đai)</w:t>
            </w:r>
          </w:p>
        </w:tc>
        <w:tc>
          <w:tcPr>
            <w:tcW w:w="1588" w:type="dxa"/>
            <w:tcBorders>
              <w:top w:val="dashed" w:sz="4" w:space="0" w:color="auto"/>
              <w:left w:val="nil"/>
              <w:bottom w:val="dashed" w:sz="4" w:space="0" w:color="auto"/>
              <w:right w:val="single" w:sz="8" w:space="0" w:color="auto"/>
              <w:tl2br w:val="nil"/>
              <w:tr2bl w:val="nil"/>
            </w:tcBorders>
            <w:shd w:val="clear" w:color="auto" w:fill="auto"/>
            <w:tcMar>
              <w:top w:w="0" w:type="dxa"/>
              <w:left w:w="40" w:type="dxa"/>
              <w:bottom w:w="0" w:type="dxa"/>
              <w:right w:w="40" w:type="dxa"/>
            </w:tcMar>
            <w:vAlign w:val="center"/>
          </w:tcPr>
          <w:p w14:paraId="1CD6B830" w14:textId="77777777" w:rsidR="00F37289" w:rsidRPr="0080757A" w:rsidRDefault="00F37289" w:rsidP="00A4642F">
            <w:pPr>
              <w:jc w:val="center"/>
              <w:rPr>
                <w:sz w:val="22"/>
                <w:szCs w:val="22"/>
              </w:rPr>
            </w:pPr>
            <w:r w:rsidRPr="0080757A">
              <w:rPr>
                <w:sz w:val="22"/>
                <w:szCs w:val="22"/>
              </w:rPr>
              <w:t>0,130</w:t>
            </w:r>
          </w:p>
        </w:tc>
      </w:tr>
      <w:tr w:rsidR="00F37289" w:rsidRPr="0080757A" w14:paraId="34050B5B" w14:textId="77777777" w:rsidTr="00A4642F">
        <w:tblPrEx>
          <w:tblBorders>
            <w:top w:val="none" w:sz="0" w:space="0" w:color="auto"/>
            <w:bottom w:val="none" w:sz="0" w:space="0" w:color="auto"/>
            <w:insideH w:val="none" w:sz="0" w:space="0" w:color="auto"/>
            <w:insideV w:val="none" w:sz="0" w:space="0" w:color="auto"/>
          </w:tblBorders>
        </w:tblPrEx>
        <w:trPr>
          <w:trHeight w:val="1361"/>
        </w:trPr>
        <w:tc>
          <w:tcPr>
            <w:tcW w:w="568" w:type="dxa"/>
            <w:tcBorders>
              <w:top w:val="dashed" w:sz="4" w:space="0" w:color="auto"/>
              <w:left w:val="single" w:sz="8" w:space="0" w:color="auto"/>
              <w:bottom w:val="single" w:sz="8" w:space="0" w:color="auto"/>
              <w:right w:val="single" w:sz="8" w:space="0" w:color="auto"/>
              <w:tl2br w:val="nil"/>
              <w:tr2bl w:val="nil"/>
            </w:tcBorders>
            <w:shd w:val="clear" w:color="auto" w:fill="auto"/>
            <w:tcMar>
              <w:top w:w="0" w:type="dxa"/>
              <w:left w:w="40" w:type="dxa"/>
              <w:bottom w:w="0" w:type="dxa"/>
              <w:right w:w="40" w:type="dxa"/>
            </w:tcMar>
            <w:vAlign w:val="center"/>
          </w:tcPr>
          <w:p w14:paraId="5B5F0442" w14:textId="77777777" w:rsidR="00F37289" w:rsidRPr="0080757A" w:rsidRDefault="00F37289" w:rsidP="00A4642F">
            <w:pPr>
              <w:jc w:val="center"/>
              <w:rPr>
                <w:sz w:val="22"/>
                <w:szCs w:val="22"/>
              </w:rPr>
            </w:pPr>
            <w:r w:rsidRPr="0080757A">
              <w:rPr>
                <w:sz w:val="22"/>
                <w:szCs w:val="22"/>
              </w:rPr>
              <w:t>26</w:t>
            </w:r>
          </w:p>
        </w:tc>
        <w:tc>
          <w:tcPr>
            <w:tcW w:w="3969" w:type="dxa"/>
            <w:tcBorders>
              <w:top w:val="dashed" w:sz="4" w:space="0" w:color="auto"/>
              <w:left w:val="nil"/>
              <w:bottom w:val="single" w:sz="8" w:space="0" w:color="auto"/>
              <w:right w:val="single" w:sz="8" w:space="0" w:color="auto"/>
              <w:tl2br w:val="nil"/>
              <w:tr2bl w:val="nil"/>
            </w:tcBorders>
            <w:shd w:val="clear" w:color="auto" w:fill="auto"/>
            <w:tcMar>
              <w:top w:w="0" w:type="dxa"/>
              <w:left w:w="40" w:type="dxa"/>
              <w:bottom w:w="0" w:type="dxa"/>
              <w:right w:w="40" w:type="dxa"/>
            </w:tcMar>
            <w:vAlign w:val="center"/>
          </w:tcPr>
          <w:p w14:paraId="67334EE3" w14:textId="77777777" w:rsidR="00F37289" w:rsidRPr="0080757A" w:rsidRDefault="00F37289" w:rsidP="00A4642F">
            <w:pPr>
              <w:rPr>
                <w:sz w:val="22"/>
                <w:szCs w:val="22"/>
              </w:rPr>
            </w:pPr>
            <w:r w:rsidRPr="0080757A">
              <w:rPr>
                <w:sz w:val="22"/>
                <w:szCs w:val="22"/>
              </w:rPr>
              <w:t>Thu hồi quyền sử dụng đất</w:t>
            </w:r>
          </w:p>
        </w:tc>
        <w:tc>
          <w:tcPr>
            <w:tcW w:w="3940" w:type="dxa"/>
            <w:tcBorders>
              <w:top w:val="dashed" w:sz="4" w:space="0" w:color="auto"/>
              <w:left w:val="nil"/>
              <w:bottom w:val="single" w:sz="8" w:space="0" w:color="auto"/>
              <w:right w:val="single" w:sz="8" w:space="0" w:color="auto"/>
              <w:tl2br w:val="nil"/>
              <w:tr2bl w:val="nil"/>
            </w:tcBorders>
            <w:shd w:val="clear" w:color="auto" w:fill="auto"/>
            <w:tcMar>
              <w:top w:w="0" w:type="dxa"/>
              <w:left w:w="40" w:type="dxa"/>
              <w:bottom w:w="0" w:type="dxa"/>
              <w:right w:w="40" w:type="dxa"/>
            </w:tcMar>
            <w:vAlign w:val="center"/>
          </w:tcPr>
          <w:p w14:paraId="36663E6C" w14:textId="77777777" w:rsidR="00F37289" w:rsidRPr="002C36BF" w:rsidRDefault="00F37289" w:rsidP="00A4642F">
            <w:pPr>
              <w:rPr>
                <w:color w:val="FF0000"/>
                <w:sz w:val="22"/>
                <w:szCs w:val="22"/>
              </w:rPr>
            </w:pPr>
            <w:r w:rsidRPr="002C36BF">
              <w:rPr>
                <w:color w:val="FF0000"/>
                <w:sz w:val="22"/>
                <w:szCs w:val="22"/>
              </w:rPr>
              <w:t>Mục 6, 8, 9.3, 11, 12, 13 các nội dung thực hiện tại địa bàn cấp tỉnh và mục 1 nội dung thực hiện tại Văn phòng đăng ký đất đai (hoặc Chi nhánh Văn phòng đăng ký đất đai)</w:t>
            </w:r>
          </w:p>
        </w:tc>
        <w:tc>
          <w:tcPr>
            <w:tcW w:w="1588" w:type="dxa"/>
            <w:tcBorders>
              <w:top w:val="dashed" w:sz="4" w:space="0" w:color="auto"/>
              <w:left w:val="nil"/>
              <w:bottom w:val="single" w:sz="8" w:space="0" w:color="auto"/>
              <w:right w:val="single" w:sz="8" w:space="0" w:color="auto"/>
              <w:tl2br w:val="nil"/>
              <w:tr2bl w:val="nil"/>
            </w:tcBorders>
            <w:shd w:val="clear" w:color="auto" w:fill="auto"/>
            <w:tcMar>
              <w:top w:w="0" w:type="dxa"/>
              <w:left w:w="40" w:type="dxa"/>
              <w:bottom w:w="0" w:type="dxa"/>
              <w:right w:w="40" w:type="dxa"/>
            </w:tcMar>
            <w:vAlign w:val="center"/>
          </w:tcPr>
          <w:p w14:paraId="0B75748D" w14:textId="77777777" w:rsidR="00F37289" w:rsidRPr="0080757A" w:rsidRDefault="00F37289" w:rsidP="00A4642F">
            <w:pPr>
              <w:jc w:val="center"/>
              <w:rPr>
                <w:sz w:val="22"/>
                <w:szCs w:val="22"/>
              </w:rPr>
            </w:pPr>
            <w:r w:rsidRPr="0080757A">
              <w:rPr>
                <w:sz w:val="22"/>
                <w:szCs w:val="22"/>
              </w:rPr>
              <w:t>0,239</w:t>
            </w:r>
          </w:p>
        </w:tc>
      </w:tr>
    </w:tbl>
    <w:p w14:paraId="40917C7F" w14:textId="77777777" w:rsidR="00F37289" w:rsidRPr="0029426F" w:rsidRDefault="00F37289" w:rsidP="00F37289">
      <w:pPr>
        <w:spacing w:before="120" w:line="360" w:lineRule="exact"/>
        <w:ind w:firstLine="720"/>
        <w:jc w:val="both"/>
        <w:rPr>
          <w:color w:val="FF0000"/>
        </w:rPr>
      </w:pPr>
      <w:r w:rsidRPr="0029426F">
        <w:rPr>
          <w:b/>
          <w:bCs/>
          <w:color w:val="FF0000"/>
        </w:rPr>
        <w:t>XI. TRÍCH LỤC HỒ SƠ ĐỊA CHÍNH</w:t>
      </w:r>
    </w:p>
    <w:p w14:paraId="2861F732" w14:textId="77777777" w:rsidR="00F37289" w:rsidRPr="0029426F" w:rsidRDefault="00F37289" w:rsidP="00F37289">
      <w:pPr>
        <w:spacing w:line="360" w:lineRule="exact"/>
        <w:ind w:firstLine="720"/>
        <w:jc w:val="both"/>
        <w:rPr>
          <w:color w:val="FF0000"/>
          <w:sz w:val="26"/>
          <w:szCs w:val="26"/>
        </w:rPr>
      </w:pPr>
      <w:r w:rsidRPr="0029426F">
        <w:rPr>
          <w:b/>
          <w:bCs/>
          <w:color w:val="FF0000"/>
          <w:sz w:val="26"/>
          <w:szCs w:val="26"/>
        </w:rPr>
        <w:t>1. Phân loại khó khăn (Không phân loại khó khăn)</w:t>
      </w:r>
    </w:p>
    <w:p w14:paraId="5154F196" w14:textId="77777777" w:rsidR="00F37289" w:rsidRPr="0029426F" w:rsidRDefault="00F37289" w:rsidP="00F37289">
      <w:pPr>
        <w:spacing w:line="360" w:lineRule="exact"/>
        <w:ind w:firstLine="720"/>
        <w:jc w:val="both"/>
        <w:rPr>
          <w:color w:val="FF0000"/>
          <w:sz w:val="26"/>
          <w:szCs w:val="26"/>
        </w:rPr>
      </w:pPr>
      <w:r w:rsidRPr="0029426F">
        <w:rPr>
          <w:b/>
          <w:bCs/>
          <w:color w:val="FF0000"/>
          <w:sz w:val="26"/>
          <w:szCs w:val="26"/>
        </w:rPr>
        <w:t>2. Định mức</w:t>
      </w:r>
    </w:p>
    <w:p w14:paraId="42C4D8B7" w14:textId="77777777" w:rsidR="00F37289" w:rsidRPr="0029426F" w:rsidRDefault="00F37289" w:rsidP="00F37289">
      <w:pPr>
        <w:spacing w:after="120"/>
        <w:jc w:val="right"/>
        <w:rPr>
          <w:color w:val="FF0000"/>
        </w:rPr>
      </w:pPr>
      <w:r w:rsidRPr="0029426F">
        <w:rPr>
          <w:b/>
          <w:bCs/>
          <w:i/>
          <w:iCs/>
          <w:color w:val="FF0000"/>
        </w:rPr>
        <w:t>Bảng 13</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67"/>
        <w:gridCol w:w="3989"/>
        <w:gridCol w:w="1183"/>
        <w:gridCol w:w="1370"/>
        <w:gridCol w:w="1743"/>
      </w:tblGrid>
      <w:tr w:rsidR="00F37289" w:rsidRPr="0029426F" w14:paraId="2AF8C7C9" w14:textId="77777777" w:rsidTr="00A4642F">
        <w:trPr>
          <w:trHeight w:val="680"/>
        </w:trPr>
        <w:tc>
          <w:tcPr>
            <w:tcW w:w="812" w:type="dxa"/>
            <w:tcBorders>
              <w:top w:val="single" w:sz="8" w:space="0" w:color="000000"/>
              <w:left w:val="single" w:sz="8" w:space="0" w:color="000000"/>
              <w:bottom w:val="single" w:sz="4" w:space="0" w:color="000000"/>
              <w:right w:val="single" w:sz="8" w:space="0" w:color="000000"/>
              <w:tl2br w:val="nil"/>
              <w:tr2bl w:val="nil"/>
            </w:tcBorders>
            <w:shd w:val="clear" w:color="auto" w:fill="auto"/>
            <w:tcMar>
              <w:top w:w="0" w:type="dxa"/>
              <w:left w:w="57" w:type="dxa"/>
              <w:bottom w:w="0" w:type="dxa"/>
              <w:right w:w="57" w:type="dxa"/>
            </w:tcMar>
            <w:vAlign w:val="center"/>
          </w:tcPr>
          <w:p w14:paraId="14BABA6D" w14:textId="77777777" w:rsidR="00F37289" w:rsidRPr="0029426F" w:rsidRDefault="00F37289" w:rsidP="00A4642F">
            <w:pPr>
              <w:jc w:val="center"/>
              <w:rPr>
                <w:color w:val="FF0000"/>
              </w:rPr>
            </w:pPr>
            <w:r w:rsidRPr="0029426F">
              <w:rPr>
                <w:b/>
                <w:bCs/>
                <w:color w:val="FF0000"/>
              </w:rPr>
              <w:t>Số TT</w:t>
            </w:r>
          </w:p>
        </w:tc>
        <w:tc>
          <w:tcPr>
            <w:tcW w:w="4501" w:type="dxa"/>
            <w:tcBorders>
              <w:top w:val="single" w:sz="8" w:space="0" w:color="000000"/>
              <w:left w:val="none" w:sz="0" w:space="0" w:color="000000"/>
              <w:bottom w:val="single" w:sz="4" w:space="0" w:color="000000"/>
              <w:right w:val="single" w:sz="8" w:space="0" w:color="000000"/>
              <w:tl2br w:val="nil"/>
              <w:tr2bl w:val="nil"/>
            </w:tcBorders>
            <w:shd w:val="clear" w:color="auto" w:fill="auto"/>
            <w:tcMar>
              <w:top w:w="0" w:type="dxa"/>
              <w:left w:w="57" w:type="dxa"/>
              <w:bottom w:w="0" w:type="dxa"/>
              <w:right w:w="57" w:type="dxa"/>
            </w:tcMar>
            <w:vAlign w:val="center"/>
          </w:tcPr>
          <w:p w14:paraId="5A8EA82F" w14:textId="77777777" w:rsidR="00F37289" w:rsidRPr="0029426F" w:rsidRDefault="00F37289" w:rsidP="00A4642F">
            <w:pPr>
              <w:jc w:val="center"/>
              <w:rPr>
                <w:color w:val="FF0000"/>
              </w:rPr>
            </w:pPr>
            <w:r w:rsidRPr="0029426F">
              <w:rPr>
                <w:b/>
                <w:bCs/>
                <w:color w:val="FF0000"/>
              </w:rPr>
              <w:t>Nội dung công việc</w:t>
            </w:r>
          </w:p>
        </w:tc>
        <w:tc>
          <w:tcPr>
            <w:tcW w:w="1260" w:type="dxa"/>
            <w:tcBorders>
              <w:top w:val="single" w:sz="8" w:space="0" w:color="000000"/>
              <w:left w:val="none" w:sz="0" w:space="0" w:color="000000"/>
              <w:bottom w:val="single" w:sz="4" w:space="0" w:color="000000"/>
              <w:right w:val="single" w:sz="8" w:space="0" w:color="000000"/>
              <w:tl2br w:val="nil"/>
              <w:tr2bl w:val="nil"/>
            </w:tcBorders>
            <w:shd w:val="clear" w:color="auto" w:fill="auto"/>
            <w:tcMar>
              <w:top w:w="0" w:type="dxa"/>
              <w:left w:w="57" w:type="dxa"/>
              <w:bottom w:w="0" w:type="dxa"/>
              <w:right w:w="57" w:type="dxa"/>
            </w:tcMar>
            <w:vAlign w:val="center"/>
          </w:tcPr>
          <w:p w14:paraId="2DD702F2" w14:textId="77777777" w:rsidR="00F37289" w:rsidRPr="0029426F" w:rsidRDefault="00F37289" w:rsidP="00A4642F">
            <w:pPr>
              <w:jc w:val="center"/>
              <w:rPr>
                <w:color w:val="FF0000"/>
              </w:rPr>
            </w:pPr>
            <w:r w:rsidRPr="0029426F">
              <w:rPr>
                <w:b/>
                <w:bCs/>
                <w:color w:val="FF0000"/>
              </w:rPr>
              <w:t>ĐVT</w:t>
            </w:r>
          </w:p>
        </w:tc>
        <w:tc>
          <w:tcPr>
            <w:tcW w:w="1469" w:type="dxa"/>
            <w:tcBorders>
              <w:top w:val="single" w:sz="8" w:space="0" w:color="000000"/>
              <w:left w:val="none" w:sz="0" w:space="0" w:color="000000"/>
              <w:bottom w:val="single" w:sz="4" w:space="0" w:color="000000"/>
              <w:right w:val="single" w:sz="8" w:space="0" w:color="000000"/>
              <w:tl2br w:val="nil"/>
              <w:tr2bl w:val="nil"/>
            </w:tcBorders>
            <w:shd w:val="clear" w:color="auto" w:fill="auto"/>
            <w:tcMar>
              <w:top w:w="0" w:type="dxa"/>
              <w:left w:w="57" w:type="dxa"/>
              <w:bottom w:w="0" w:type="dxa"/>
              <w:right w:w="57" w:type="dxa"/>
            </w:tcMar>
            <w:vAlign w:val="center"/>
          </w:tcPr>
          <w:p w14:paraId="2C98B8A9" w14:textId="77777777" w:rsidR="00F37289" w:rsidRPr="0029426F" w:rsidRDefault="00F37289" w:rsidP="00A4642F">
            <w:pPr>
              <w:jc w:val="center"/>
              <w:rPr>
                <w:color w:val="FF0000"/>
              </w:rPr>
            </w:pPr>
            <w:r w:rsidRPr="0029426F">
              <w:rPr>
                <w:b/>
                <w:bCs/>
                <w:color w:val="FF0000"/>
              </w:rPr>
              <w:t>Định biên</w:t>
            </w:r>
          </w:p>
        </w:tc>
        <w:tc>
          <w:tcPr>
            <w:tcW w:w="1844" w:type="dxa"/>
            <w:tcBorders>
              <w:top w:val="single" w:sz="8" w:space="0" w:color="000000"/>
              <w:left w:val="none" w:sz="0" w:space="0" w:color="000000"/>
              <w:bottom w:val="single" w:sz="4" w:space="0" w:color="000000"/>
              <w:right w:val="single" w:sz="8" w:space="0" w:color="000000"/>
              <w:tl2br w:val="nil"/>
              <w:tr2bl w:val="nil"/>
            </w:tcBorders>
            <w:shd w:val="clear" w:color="auto" w:fill="auto"/>
            <w:tcMar>
              <w:top w:w="0" w:type="dxa"/>
              <w:left w:w="57" w:type="dxa"/>
              <w:bottom w:w="0" w:type="dxa"/>
              <w:right w:w="57" w:type="dxa"/>
            </w:tcMar>
            <w:vAlign w:val="center"/>
          </w:tcPr>
          <w:p w14:paraId="79F0EE74" w14:textId="77777777" w:rsidR="00F37289" w:rsidRPr="0029426F" w:rsidRDefault="00F37289" w:rsidP="00A4642F">
            <w:pPr>
              <w:jc w:val="center"/>
              <w:rPr>
                <w:color w:val="FF0000"/>
              </w:rPr>
            </w:pPr>
            <w:r w:rsidRPr="0029426F">
              <w:rPr>
                <w:b/>
                <w:bCs/>
                <w:color w:val="FF0000"/>
              </w:rPr>
              <w:t>Định mức</w:t>
            </w:r>
            <w:r w:rsidRPr="0029426F">
              <w:rPr>
                <w:color w:val="FF0000"/>
              </w:rPr>
              <w:br/>
            </w:r>
            <w:r w:rsidRPr="0029426F">
              <w:rPr>
                <w:i/>
                <w:iCs/>
                <w:color w:val="FF0000"/>
              </w:rPr>
              <w:t>(công/hồ sơ)</w:t>
            </w:r>
          </w:p>
        </w:tc>
      </w:tr>
      <w:tr w:rsidR="00F37289" w:rsidRPr="0029426F" w14:paraId="63824C84" w14:textId="77777777" w:rsidTr="00A4642F">
        <w:tblPrEx>
          <w:tblBorders>
            <w:top w:val="none" w:sz="0" w:space="0" w:color="auto"/>
            <w:bottom w:val="none" w:sz="0" w:space="0" w:color="auto"/>
            <w:insideH w:val="none" w:sz="0" w:space="0" w:color="auto"/>
            <w:insideV w:val="none" w:sz="0" w:space="0" w:color="auto"/>
          </w:tblBorders>
        </w:tblPrEx>
        <w:trPr>
          <w:trHeight w:val="397"/>
        </w:trPr>
        <w:tc>
          <w:tcPr>
            <w:tcW w:w="812" w:type="dxa"/>
            <w:tcBorders>
              <w:top w:val="single"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25153660" w14:textId="77777777" w:rsidR="00F37289" w:rsidRPr="0029426F" w:rsidRDefault="00F37289" w:rsidP="00A4642F">
            <w:pPr>
              <w:jc w:val="center"/>
              <w:rPr>
                <w:color w:val="FF0000"/>
              </w:rPr>
            </w:pPr>
            <w:r w:rsidRPr="0029426F">
              <w:rPr>
                <w:color w:val="FF0000"/>
              </w:rPr>
              <w:t>1</w:t>
            </w:r>
          </w:p>
        </w:tc>
        <w:tc>
          <w:tcPr>
            <w:tcW w:w="4501" w:type="dxa"/>
            <w:tcBorders>
              <w:top w:val="single"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39D3B7E0" w14:textId="77777777" w:rsidR="00F37289" w:rsidRPr="0029426F" w:rsidRDefault="00F37289" w:rsidP="00A4642F">
            <w:pPr>
              <w:rPr>
                <w:color w:val="FF0000"/>
              </w:rPr>
            </w:pPr>
            <w:r w:rsidRPr="0029426F">
              <w:rPr>
                <w:color w:val="FF0000"/>
              </w:rPr>
              <w:t>Nhận, trả hồ sơ, thu phí, lệ phí</w:t>
            </w:r>
          </w:p>
        </w:tc>
        <w:tc>
          <w:tcPr>
            <w:tcW w:w="1260" w:type="dxa"/>
            <w:tcBorders>
              <w:top w:val="single"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0A41CC4B" w14:textId="77777777" w:rsidR="00F37289" w:rsidRPr="0029426F" w:rsidRDefault="00F37289" w:rsidP="00A4642F">
            <w:pPr>
              <w:jc w:val="center"/>
              <w:rPr>
                <w:color w:val="FF0000"/>
              </w:rPr>
            </w:pPr>
            <w:r w:rsidRPr="0029426F">
              <w:rPr>
                <w:color w:val="FF0000"/>
              </w:rPr>
              <w:t>Hồ sơ</w:t>
            </w:r>
          </w:p>
        </w:tc>
        <w:tc>
          <w:tcPr>
            <w:tcW w:w="1469" w:type="dxa"/>
            <w:tcBorders>
              <w:top w:val="single"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19470A67" w14:textId="77777777" w:rsidR="00F37289" w:rsidRPr="0029426F" w:rsidRDefault="00F37289" w:rsidP="00A4642F">
            <w:pPr>
              <w:jc w:val="center"/>
              <w:rPr>
                <w:color w:val="FF0000"/>
              </w:rPr>
            </w:pPr>
            <w:r w:rsidRPr="0029426F">
              <w:rPr>
                <w:color w:val="FF0000"/>
              </w:rPr>
              <w:t>1KS2</w:t>
            </w:r>
          </w:p>
        </w:tc>
        <w:tc>
          <w:tcPr>
            <w:tcW w:w="1844" w:type="dxa"/>
            <w:tcBorders>
              <w:top w:val="single"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5566CAE3" w14:textId="77777777" w:rsidR="00F37289" w:rsidRPr="0029426F" w:rsidRDefault="00F37289" w:rsidP="00A4642F">
            <w:pPr>
              <w:jc w:val="center"/>
              <w:rPr>
                <w:color w:val="FF0000"/>
              </w:rPr>
            </w:pPr>
            <w:r w:rsidRPr="0029426F">
              <w:rPr>
                <w:color w:val="FF0000"/>
              </w:rPr>
              <w:t>0,100</w:t>
            </w:r>
          </w:p>
        </w:tc>
      </w:tr>
      <w:tr w:rsidR="00F37289" w:rsidRPr="0029426F" w14:paraId="2687091E" w14:textId="77777777" w:rsidTr="00A4642F">
        <w:tblPrEx>
          <w:tblBorders>
            <w:top w:val="none" w:sz="0" w:space="0" w:color="auto"/>
            <w:bottom w:val="none" w:sz="0" w:space="0" w:color="auto"/>
            <w:insideH w:val="none" w:sz="0" w:space="0" w:color="auto"/>
            <w:insideV w:val="none" w:sz="0" w:space="0" w:color="auto"/>
          </w:tblBorders>
        </w:tblPrEx>
        <w:trPr>
          <w:trHeight w:val="397"/>
        </w:trPr>
        <w:tc>
          <w:tcPr>
            <w:tcW w:w="812"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18BE4CEE" w14:textId="77777777" w:rsidR="00F37289" w:rsidRPr="0029426F" w:rsidRDefault="00F37289" w:rsidP="00A4642F">
            <w:pPr>
              <w:jc w:val="center"/>
              <w:rPr>
                <w:color w:val="FF0000"/>
              </w:rPr>
            </w:pPr>
            <w:r w:rsidRPr="0029426F">
              <w:rPr>
                <w:color w:val="FF0000"/>
              </w:rPr>
              <w:t>2</w:t>
            </w:r>
          </w:p>
        </w:tc>
        <w:tc>
          <w:tcPr>
            <w:tcW w:w="4501"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579A0C4B" w14:textId="77777777" w:rsidR="00F37289" w:rsidRPr="0029426F" w:rsidRDefault="00F37289" w:rsidP="00A4642F">
            <w:pPr>
              <w:rPr>
                <w:color w:val="FF0000"/>
              </w:rPr>
            </w:pPr>
            <w:r w:rsidRPr="0029426F">
              <w:rPr>
                <w:color w:val="FF0000"/>
              </w:rPr>
              <w:t>Trích lục thửa đất</w:t>
            </w:r>
          </w:p>
        </w:tc>
        <w:tc>
          <w:tcPr>
            <w:tcW w:w="1260"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4BD67E2D" w14:textId="77777777" w:rsidR="00F37289" w:rsidRPr="0029426F" w:rsidRDefault="00F37289" w:rsidP="00A4642F">
            <w:pPr>
              <w:jc w:val="center"/>
              <w:rPr>
                <w:color w:val="FF0000"/>
              </w:rPr>
            </w:pPr>
            <w:r w:rsidRPr="0029426F">
              <w:rPr>
                <w:color w:val="FF0000"/>
              </w:rPr>
              <w:t> </w:t>
            </w:r>
          </w:p>
        </w:tc>
        <w:tc>
          <w:tcPr>
            <w:tcW w:w="1469"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7EB35185" w14:textId="77777777" w:rsidR="00F37289" w:rsidRPr="0029426F" w:rsidRDefault="00F37289" w:rsidP="00A4642F">
            <w:pPr>
              <w:jc w:val="center"/>
              <w:rPr>
                <w:color w:val="FF0000"/>
              </w:rPr>
            </w:pPr>
            <w:r w:rsidRPr="0029426F">
              <w:rPr>
                <w:color w:val="FF0000"/>
              </w:rPr>
              <w:t> </w:t>
            </w:r>
          </w:p>
        </w:tc>
        <w:tc>
          <w:tcPr>
            <w:tcW w:w="1844"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404B5EF7" w14:textId="77777777" w:rsidR="00F37289" w:rsidRPr="0029426F" w:rsidRDefault="00F37289" w:rsidP="00A4642F">
            <w:pPr>
              <w:jc w:val="center"/>
              <w:rPr>
                <w:color w:val="FF0000"/>
              </w:rPr>
            </w:pPr>
            <w:r w:rsidRPr="0029426F">
              <w:rPr>
                <w:color w:val="FF0000"/>
              </w:rPr>
              <w:t> </w:t>
            </w:r>
          </w:p>
        </w:tc>
      </w:tr>
      <w:tr w:rsidR="00F37289" w:rsidRPr="0029426F" w14:paraId="68C28CEE" w14:textId="77777777" w:rsidTr="00A4642F">
        <w:tblPrEx>
          <w:tblBorders>
            <w:top w:val="none" w:sz="0" w:space="0" w:color="auto"/>
            <w:bottom w:val="none" w:sz="0" w:space="0" w:color="auto"/>
            <w:insideH w:val="none" w:sz="0" w:space="0" w:color="auto"/>
            <w:insideV w:val="none" w:sz="0" w:space="0" w:color="auto"/>
          </w:tblBorders>
        </w:tblPrEx>
        <w:trPr>
          <w:trHeight w:val="397"/>
        </w:trPr>
        <w:tc>
          <w:tcPr>
            <w:tcW w:w="812"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25758025" w14:textId="77777777" w:rsidR="00F37289" w:rsidRPr="0029426F" w:rsidRDefault="00F37289" w:rsidP="00A4642F">
            <w:pPr>
              <w:jc w:val="center"/>
              <w:rPr>
                <w:color w:val="FF0000"/>
              </w:rPr>
            </w:pPr>
            <w:r w:rsidRPr="0029426F">
              <w:rPr>
                <w:color w:val="FF0000"/>
              </w:rPr>
              <w:t>2.1</w:t>
            </w:r>
          </w:p>
        </w:tc>
        <w:tc>
          <w:tcPr>
            <w:tcW w:w="4501"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27C1C06B" w14:textId="77777777" w:rsidR="00F37289" w:rsidRPr="0029426F" w:rsidRDefault="00F37289" w:rsidP="00A4642F">
            <w:pPr>
              <w:rPr>
                <w:color w:val="FF0000"/>
              </w:rPr>
            </w:pPr>
            <w:r w:rsidRPr="0029426F">
              <w:rPr>
                <w:color w:val="FF0000"/>
              </w:rPr>
              <w:t>Trích lục từ hồ sơ địa chính số</w:t>
            </w:r>
          </w:p>
        </w:tc>
        <w:tc>
          <w:tcPr>
            <w:tcW w:w="1260"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4EFF8C75" w14:textId="77777777" w:rsidR="00F37289" w:rsidRPr="0029426F" w:rsidRDefault="00F37289" w:rsidP="00A4642F">
            <w:pPr>
              <w:jc w:val="center"/>
              <w:rPr>
                <w:color w:val="FF0000"/>
              </w:rPr>
            </w:pPr>
            <w:r w:rsidRPr="0029426F">
              <w:rPr>
                <w:color w:val="FF0000"/>
              </w:rPr>
              <w:t>Hồ sơ</w:t>
            </w:r>
          </w:p>
        </w:tc>
        <w:tc>
          <w:tcPr>
            <w:tcW w:w="1469"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3CBC3833" w14:textId="77777777" w:rsidR="00F37289" w:rsidRPr="0029426F" w:rsidRDefault="00F37289" w:rsidP="00A4642F">
            <w:pPr>
              <w:jc w:val="center"/>
              <w:rPr>
                <w:color w:val="FF0000"/>
              </w:rPr>
            </w:pPr>
            <w:r w:rsidRPr="0029426F">
              <w:rPr>
                <w:color w:val="FF0000"/>
              </w:rPr>
              <w:t>1KS2</w:t>
            </w:r>
          </w:p>
        </w:tc>
        <w:tc>
          <w:tcPr>
            <w:tcW w:w="1844"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1BC4D23F" w14:textId="77777777" w:rsidR="00F37289" w:rsidRPr="0029426F" w:rsidRDefault="00F37289" w:rsidP="00A4642F">
            <w:pPr>
              <w:jc w:val="center"/>
              <w:rPr>
                <w:color w:val="FF0000"/>
              </w:rPr>
            </w:pPr>
            <w:r w:rsidRPr="0029426F">
              <w:rPr>
                <w:color w:val="FF0000"/>
              </w:rPr>
              <w:t>0,050</w:t>
            </w:r>
          </w:p>
        </w:tc>
      </w:tr>
      <w:tr w:rsidR="00F37289" w:rsidRPr="0029426F" w14:paraId="7BDE9E58" w14:textId="77777777" w:rsidTr="00A4642F">
        <w:tblPrEx>
          <w:tblBorders>
            <w:top w:val="none" w:sz="0" w:space="0" w:color="auto"/>
            <w:bottom w:val="none" w:sz="0" w:space="0" w:color="auto"/>
            <w:insideH w:val="none" w:sz="0" w:space="0" w:color="auto"/>
            <w:insideV w:val="none" w:sz="0" w:space="0" w:color="auto"/>
          </w:tblBorders>
        </w:tblPrEx>
        <w:trPr>
          <w:trHeight w:val="397"/>
        </w:trPr>
        <w:tc>
          <w:tcPr>
            <w:tcW w:w="812"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0AA582B2" w14:textId="77777777" w:rsidR="00F37289" w:rsidRPr="0029426F" w:rsidRDefault="00F37289" w:rsidP="00A4642F">
            <w:pPr>
              <w:jc w:val="center"/>
              <w:rPr>
                <w:color w:val="FF0000"/>
              </w:rPr>
            </w:pPr>
            <w:r w:rsidRPr="0029426F">
              <w:rPr>
                <w:color w:val="FF0000"/>
              </w:rPr>
              <w:lastRenderedPageBreak/>
              <w:t>2.2</w:t>
            </w:r>
          </w:p>
        </w:tc>
        <w:tc>
          <w:tcPr>
            <w:tcW w:w="4501"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0A93A04A" w14:textId="77777777" w:rsidR="00F37289" w:rsidRPr="0029426F" w:rsidRDefault="00F37289" w:rsidP="00A4642F">
            <w:pPr>
              <w:rPr>
                <w:color w:val="FF0000"/>
              </w:rPr>
            </w:pPr>
            <w:r w:rsidRPr="0029426F">
              <w:rPr>
                <w:color w:val="FF0000"/>
              </w:rPr>
              <w:t>Trích sao từ hồ sơ địa chính giấy</w:t>
            </w:r>
          </w:p>
        </w:tc>
        <w:tc>
          <w:tcPr>
            <w:tcW w:w="1260"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5C78DE25" w14:textId="77777777" w:rsidR="00F37289" w:rsidRPr="0029426F" w:rsidRDefault="00F37289" w:rsidP="00A4642F">
            <w:pPr>
              <w:jc w:val="center"/>
              <w:rPr>
                <w:color w:val="FF0000"/>
              </w:rPr>
            </w:pPr>
            <w:r w:rsidRPr="0029426F">
              <w:rPr>
                <w:color w:val="FF0000"/>
              </w:rPr>
              <w:t>Hồ sơ</w:t>
            </w:r>
          </w:p>
        </w:tc>
        <w:tc>
          <w:tcPr>
            <w:tcW w:w="1469"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23EF122D" w14:textId="77777777" w:rsidR="00F37289" w:rsidRPr="0029426F" w:rsidRDefault="00F37289" w:rsidP="00A4642F">
            <w:pPr>
              <w:jc w:val="center"/>
              <w:rPr>
                <w:color w:val="FF0000"/>
              </w:rPr>
            </w:pPr>
            <w:r w:rsidRPr="0029426F">
              <w:rPr>
                <w:color w:val="FF0000"/>
              </w:rPr>
              <w:t>1KS2</w:t>
            </w:r>
          </w:p>
        </w:tc>
        <w:tc>
          <w:tcPr>
            <w:tcW w:w="1844"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25990EEF" w14:textId="77777777" w:rsidR="00F37289" w:rsidRPr="0029426F" w:rsidRDefault="00F37289" w:rsidP="00A4642F">
            <w:pPr>
              <w:jc w:val="center"/>
              <w:rPr>
                <w:color w:val="FF0000"/>
              </w:rPr>
            </w:pPr>
            <w:r w:rsidRPr="0029426F">
              <w:rPr>
                <w:color w:val="FF0000"/>
              </w:rPr>
              <w:t>0,100</w:t>
            </w:r>
          </w:p>
        </w:tc>
      </w:tr>
      <w:tr w:rsidR="00F37289" w:rsidRPr="0029426F" w14:paraId="1E50321C" w14:textId="77777777" w:rsidTr="00A4642F">
        <w:tblPrEx>
          <w:tblBorders>
            <w:top w:val="none" w:sz="0" w:space="0" w:color="auto"/>
            <w:bottom w:val="none" w:sz="0" w:space="0" w:color="auto"/>
            <w:insideH w:val="none" w:sz="0" w:space="0" w:color="auto"/>
            <w:insideV w:val="none" w:sz="0" w:space="0" w:color="auto"/>
          </w:tblBorders>
        </w:tblPrEx>
        <w:trPr>
          <w:trHeight w:val="397"/>
        </w:trPr>
        <w:tc>
          <w:tcPr>
            <w:tcW w:w="812"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266D86AA" w14:textId="77777777" w:rsidR="00F37289" w:rsidRPr="0029426F" w:rsidRDefault="00F37289" w:rsidP="00A4642F">
            <w:pPr>
              <w:jc w:val="center"/>
              <w:rPr>
                <w:color w:val="FF0000"/>
              </w:rPr>
            </w:pPr>
            <w:r w:rsidRPr="0029426F">
              <w:rPr>
                <w:color w:val="FF0000"/>
              </w:rPr>
              <w:t>3</w:t>
            </w:r>
          </w:p>
        </w:tc>
        <w:tc>
          <w:tcPr>
            <w:tcW w:w="4501"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52D3E26D" w14:textId="77777777" w:rsidR="00F37289" w:rsidRPr="0029426F" w:rsidRDefault="00F37289" w:rsidP="00A4642F">
            <w:pPr>
              <w:rPr>
                <w:color w:val="FF0000"/>
              </w:rPr>
            </w:pPr>
            <w:r w:rsidRPr="0029426F">
              <w:rPr>
                <w:color w:val="FF0000"/>
              </w:rPr>
              <w:t>Trích sao thông tin địa chính</w:t>
            </w:r>
          </w:p>
        </w:tc>
        <w:tc>
          <w:tcPr>
            <w:tcW w:w="1260"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25A2520E" w14:textId="77777777" w:rsidR="00F37289" w:rsidRPr="0029426F" w:rsidRDefault="00F37289" w:rsidP="00A4642F">
            <w:pPr>
              <w:jc w:val="center"/>
              <w:rPr>
                <w:color w:val="FF0000"/>
              </w:rPr>
            </w:pPr>
            <w:r w:rsidRPr="0029426F">
              <w:rPr>
                <w:color w:val="FF0000"/>
              </w:rPr>
              <w:t> </w:t>
            </w:r>
          </w:p>
        </w:tc>
        <w:tc>
          <w:tcPr>
            <w:tcW w:w="1469"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5F32B07C" w14:textId="77777777" w:rsidR="00F37289" w:rsidRPr="0029426F" w:rsidRDefault="00F37289" w:rsidP="00A4642F">
            <w:pPr>
              <w:jc w:val="center"/>
              <w:rPr>
                <w:color w:val="FF0000"/>
              </w:rPr>
            </w:pPr>
            <w:r w:rsidRPr="0029426F">
              <w:rPr>
                <w:color w:val="FF0000"/>
              </w:rPr>
              <w:t> </w:t>
            </w:r>
          </w:p>
        </w:tc>
        <w:tc>
          <w:tcPr>
            <w:tcW w:w="1844"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36A9773D" w14:textId="77777777" w:rsidR="00F37289" w:rsidRPr="0029426F" w:rsidRDefault="00F37289" w:rsidP="00A4642F">
            <w:pPr>
              <w:jc w:val="center"/>
              <w:rPr>
                <w:color w:val="FF0000"/>
              </w:rPr>
            </w:pPr>
            <w:r w:rsidRPr="0029426F">
              <w:rPr>
                <w:color w:val="FF0000"/>
              </w:rPr>
              <w:t> </w:t>
            </w:r>
          </w:p>
        </w:tc>
      </w:tr>
      <w:tr w:rsidR="00F37289" w:rsidRPr="0029426F" w14:paraId="31838B09" w14:textId="77777777" w:rsidTr="00A4642F">
        <w:tblPrEx>
          <w:tblBorders>
            <w:top w:val="none" w:sz="0" w:space="0" w:color="auto"/>
            <w:bottom w:val="none" w:sz="0" w:space="0" w:color="auto"/>
            <w:insideH w:val="none" w:sz="0" w:space="0" w:color="auto"/>
            <w:insideV w:val="none" w:sz="0" w:space="0" w:color="auto"/>
          </w:tblBorders>
        </w:tblPrEx>
        <w:trPr>
          <w:trHeight w:val="397"/>
        </w:trPr>
        <w:tc>
          <w:tcPr>
            <w:tcW w:w="812"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059F1293" w14:textId="77777777" w:rsidR="00F37289" w:rsidRPr="0029426F" w:rsidRDefault="00F37289" w:rsidP="00A4642F">
            <w:pPr>
              <w:jc w:val="center"/>
              <w:rPr>
                <w:color w:val="FF0000"/>
              </w:rPr>
            </w:pPr>
            <w:r w:rsidRPr="0029426F">
              <w:rPr>
                <w:color w:val="FF0000"/>
              </w:rPr>
              <w:t>3.1</w:t>
            </w:r>
          </w:p>
        </w:tc>
        <w:tc>
          <w:tcPr>
            <w:tcW w:w="4501"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42983FEF" w14:textId="77777777" w:rsidR="00F37289" w:rsidRPr="0029426F" w:rsidRDefault="00F37289" w:rsidP="00A4642F">
            <w:pPr>
              <w:rPr>
                <w:color w:val="FF0000"/>
              </w:rPr>
            </w:pPr>
            <w:r w:rsidRPr="0029426F">
              <w:rPr>
                <w:color w:val="FF0000"/>
              </w:rPr>
              <w:t>Trích sao từ hồ sơ địa chính số</w:t>
            </w:r>
          </w:p>
        </w:tc>
        <w:tc>
          <w:tcPr>
            <w:tcW w:w="1260"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65D985F2" w14:textId="77777777" w:rsidR="00F37289" w:rsidRPr="0029426F" w:rsidRDefault="00F37289" w:rsidP="00A4642F">
            <w:pPr>
              <w:jc w:val="center"/>
              <w:rPr>
                <w:color w:val="FF0000"/>
              </w:rPr>
            </w:pPr>
            <w:r w:rsidRPr="0029426F">
              <w:rPr>
                <w:color w:val="FF0000"/>
              </w:rPr>
              <w:t>Hồ sơ</w:t>
            </w:r>
          </w:p>
        </w:tc>
        <w:tc>
          <w:tcPr>
            <w:tcW w:w="1469"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64F471C0" w14:textId="77777777" w:rsidR="00F37289" w:rsidRPr="0029426F" w:rsidRDefault="00F37289" w:rsidP="00A4642F">
            <w:pPr>
              <w:jc w:val="center"/>
              <w:rPr>
                <w:color w:val="FF0000"/>
              </w:rPr>
            </w:pPr>
            <w:r w:rsidRPr="0029426F">
              <w:rPr>
                <w:color w:val="FF0000"/>
              </w:rPr>
              <w:t>1KS2</w:t>
            </w:r>
          </w:p>
        </w:tc>
        <w:tc>
          <w:tcPr>
            <w:tcW w:w="1844" w:type="dxa"/>
            <w:tcBorders>
              <w:top w:val="dashed" w:sz="4" w:space="0" w:color="000000"/>
              <w:left w:val="single" w:sz="4" w:space="0" w:color="000000"/>
              <w:bottom w:val="dashed" w:sz="4" w:space="0" w:color="000000"/>
              <w:right w:val="single" w:sz="4" w:space="0" w:color="000000"/>
              <w:tl2br w:val="nil"/>
              <w:tr2bl w:val="nil"/>
            </w:tcBorders>
            <w:shd w:val="clear" w:color="auto" w:fill="auto"/>
            <w:tcMar>
              <w:top w:w="0" w:type="dxa"/>
              <w:left w:w="57" w:type="dxa"/>
              <w:bottom w:w="0" w:type="dxa"/>
              <w:right w:w="57" w:type="dxa"/>
            </w:tcMar>
            <w:vAlign w:val="center"/>
          </w:tcPr>
          <w:p w14:paraId="10BCAE9E" w14:textId="77777777" w:rsidR="00F37289" w:rsidRPr="0029426F" w:rsidRDefault="00F37289" w:rsidP="00A4642F">
            <w:pPr>
              <w:jc w:val="center"/>
              <w:rPr>
                <w:color w:val="FF0000"/>
              </w:rPr>
            </w:pPr>
            <w:r w:rsidRPr="0029426F">
              <w:rPr>
                <w:color w:val="FF0000"/>
              </w:rPr>
              <w:t>0,050</w:t>
            </w:r>
          </w:p>
        </w:tc>
      </w:tr>
      <w:tr w:rsidR="00F37289" w:rsidRPr="0029426F" w14:paraId="57D70B96" w14:textId="77777777" w:rsidTr="00A4642F">
        <w:tblPrEx>
          <w:tblBorders>
            <w:top w:val="none" w:sz="0" w:space="0" w:color="auto"/>
            <w:bottom w:val="none" w:sz="0" w:space="0" w:color="auto"/>
            <w:insideH w:val="none" w:sz="0" w:space="0" w:color="auto"/>
            <w:insideV w:val="none" w:sz="0" w:space="0" w:color="auto"/>
          </w:tblBorders>
        </w:tblPrEx>
        <w:trPr>
          <w:trHeight w:val="397"/>
        </w:trPr>
        <w:tc>
          <w:tcPr>
            <w:tcW w:w="812" w:type="dxa"/>
            <w:tcBorders>
              <w:top w:val="dashed" w:sz="4" w:space="0" w:color="000000"/>
              <w:left w:val="single" w:sz="8" w:space="0" w:color="000000"/>
              <w:bottom w:val="single" w:sz="8" w:space="0" w:color="000000"/>
              <w:right w:val="single" w:sz="8" w:space="0" w:color="000000"/>
              <w:tl2br w:val="nil"/>
              <w:tr2bl w:val="nil"/>
            </w:tcBorders>
            <w:shd w:val="clear" w:color="auto" w:fill="auto"/>
            <w:tcMar>
              <w:top w:w="0" w:type="dxa"/>
              <w:left w:w="57" w:type="dxa"/>
              <w:bottom w:w="0" w:type="dxa"/>
              <w:right w:w="57" w:type="dxa"/>
            </w:tcMar>
            <w:vAlign w:val="center"/>
          </w:tcPr>
          <w:p w14:paraId="1E79B57C" w14:textId="77777777" w:rsidR="00F37289" w:rsidRPr="0029426F" w:rsidRDefault="00F37289" w:rsidP="00A4642F">
            <w:pPr>
              <w:jc w:val="center"/>
              <w:rPr>
                <w:color w:val="FF0000"/>
              </w:rPr>
            </w:pPr>
            <w:r w:rsidRPr="0029426F">
              <w:rPr>
                <w:color w:val="FF0000"/>
              </w:rPr>
              <w:t>3.2</w:t>
            </w:r>
          </w:p>
        </w:tc>
        <w:tc>
          <w:tcPr>
            <w:tcW w:w="4501" w:type="dxa"/>
            <w:tcBorders>
              <w:top w:val="dashed" w:sz="4" w:space="0" w:color="000000"/>
              <w:left w:val="nil"/>
              <w:bottom w:val="single" w:sz="8" w:space="0" w:color="000000"/>
              <w:right w:val="single" w:sz="8" w:space="0" w:color="000000"/>
              <w:tl2br w:val="nil"/>
              <w:tr2bl w:val="nil"/>
            </w:tcBorders>
            <w:shd w:val="clear" w:color="auto" w:fill="auto"/>
            <w:tcMar>
              <w:top w:w="0" w:type="dxa"/>
              <w:left w:w="57" w:type="dxa"/>
              <w:bottom w:w="0" w:type="dxa"/>
              <w:right w:w="57" w:type="dxa"/>
            </w:tcMar>
            <w:vAlign w:val="center"/>
          </w:tcPr>
          <w:p w14:paraId="3E340806" w14:textId="77777777" w:rsidR="00F37289" w:rsidRPr="0029426F" w:rsidRDefault="00F37289" w:rsidP="00A4642F">
            <w:pPr>
              <w:rPr>
                <w:color w:val="FF0000"/>
              </w:rPr>
            </w:pPr>
            <w:r w:rsidRPr="0029426F">
              <w:rPr>
                <w:color w:val="FF0000"/>
              </w:rPr>
              <w:t>Trích sao từ hồ sơ địa chính giấy</w:t>
            </w:r>
          </w:p>
        </w:tc>
        <w:tc>
          <w:tcPr>
            <w:tcW w:w="1260" w:type="dxa"/>
            <w:tcBorders>
              <w:top w:val="dashed" w:sz="4" w:space="0" w:color="000000"/>
              <w:left w:val="nil"/>
              <w:bottom w:val="single" w:sz="8" w:space="0" w:color="000000"/>
              <w:right w:val="single" w:sz="8" w:space="0" w:color="000000"/>
              <w:tl2br w:val="nil"/>
              <w:tr2bl w:val="nil"/>
            </w:tcBorders>
            <w:shd w:val="clear" w:color="auto" w:fill="auto"/>
            <w:tcMar>
              <w:top w:w="0" w:type="dxa"/>
              <w:left w:w="57" w:type="dxa"/>
              <w:bottom w:w="0" w:type="dxa"/>
              <w:right w:w="57" w:type="dxa"/>
            </w:tcMar>
            <w:vAlign w:val="center"/>
          </w:tcPr>
          <w:p w14:paraId="6D24ADF0" w14:textId="77777777" w:rsidR="00F37289" w:rsidRPr="0029426F" w:rsidRDefault="00F37289" w:rsidP="00A4642F">
            <w:pPr>
              <w:jc w:val="center"/>
              <w:rPr>
                <w:color w:val="FF0000"/>
              </w:rPr>
            </w:pPr>
            <w:r w:rsidRPr="0029426F">
              <w:rPr>
                <w:color w:val="FF0000"/>
              </w:rPr>
              <w:t>Hồ sơ</w:t>
            </w:r>
          </w:p>
        </w:tc>
        <w:tc>
          <w:tcPr>
            <w:tcW w:w="1469" w:type="dxa"/>
            <w:tcBorders>
              <w:top w:val="dashed" w:sz="4" w:space="0" w:color="000000"/>
              <w:left w:val="nil"/>
              <w:bottom w:val="single" w:sz="8" w:space="0" w:color="000000"/>
              <w:right w:val="single" w:sz="8" w:space="0" w:color="000000"/>
              <w:tl2br w:val="nil"/>
              <w:tr2bl w:val="nil"/>
            </w:tcBorders>
            <w:shd w:val="clear" w:color="auto" w:fill="auto"/>
            <w:tcMar>
              <w:top w:w="0" w:type="dxa"/>
              <w:left w:w="57" w:type="dxa"/>
              <w:bottom w:w="0" w:type="dxa"/>
              <w:right w:w="57" w:type="dxa"/>
            </w:tcMar>
            <w:vAlign w:val="center"/>
          </w:tcPr>
          <w:p w14:paraId="3331AF46" w14:textId="77777777" w:rsidR="00F37289" w:rsidRPr="0029426F" w:rsidRDefault="00F37289" w:rsidP="00A4642F">
            <w:pPr>
              <w:jc w:val="center"/>
              <w:rPr>
                <w:color w:val="FF0000"/>
              </w:rPr>
            </w:pPr>
            <w:r w:rsidRPr="0029426F">
              <w:rPr>
                <w:color w:val="FF0000"/>
              </w:rPr>
              <w:t>1KS2</w:t>
            </w:r>
          </w:p>
        </w:tc>
        <w:tc>
          <w:tcPr>
            <w:tcW w:w="1844" w:type="dxa"/>
            <w:tcBorders>
              <w:top w:val="dashed" w:sz="4" w:space="0" w:color="000000"/>
              <w:left w:val="nil"/>
              <w:bottom w:val="single" w:sz="8" w:space="0" w:color="000000"/>
              <w:right w:val="single" w:sz="8" w:space="0" w:color="000000"/>
              <w:tl2br w:val="nil"/>
              <w:tr2bl w:val="nil"/>
            </w:tcBorders>
            <w:shd w:val="clear" w:color="auto" w:fill="auto"/>
            <w:tcMar>
              <w:top w:w="0" w:type="dxa"/>
              <w:left w:w="57" w:type="dxa"/>
              <w:bottom w:w="0" w:type="dxa"/>
              <w:right w:w="57" w:type="dxa"/>
            </w:tcMar>
            <w:vAlign w:val="center"/>
          </w:tcPr>
          <w:p w14:paraId="141DD73D" w14:textId="77777777" w:rsidR="00F37289" w:rsidRPr="0029426F" w:rsidRDefault="00F37289" w:rsidP="00A4642F">
            <w:pPr>
              <w:jc w:val="center"/>
              <w:rPr>
                <w:color w:val="FF0000"/>
              </w:rPr>
            </w:pPr>
            <w:r w:rsidRPr="0029426F">
              <w:rPr>
                <w:color w:val="FF0000"/>
              </w:rPr>
              <w:t>0,100</w:t>
            </w:r>
          </w:p>
        </w:tc>
      </w:tr>
    </w:tbl>
    <w:p w14:paraId="6FE45DD2" w14:textId="77777777" w:rsidR="00F37289" w:rsidRPr="0029426F" w:rsidRDefault="00F37289" w:rsidP="00F37289">
      <w:pPr>
        <w:spacing w:before="120" w:line="360" w:lineRule="exact"/>
        <w:ind w:firstLine="720"/>
        <w:jc w:val="both"/>
        <w:rPr>
          <w:color w:val="FF0000"/>
          <w:sz w:val="26"/>
          <w:szCs w:val="26"/>
        </w:rPr>
      </w:pPr>
      <w:r w:rsidRPr="0029426F">
        <w:rPr>
          <w:b/>
          <w:bCs/>
          <w:i/>
          <w:iCs/>
          <w:color w:val="FF0000"/>
          <w:sz w:val="26"/>
          <w:szCs w:val="26"/>
        </w:rPr>
        <w:t>Ghi chú:</w:t>
      </w:r>
    </w:p>
    <w:p w14:paraId="26F02372" w14:textId="77777777" w:rsidR="00F37289" w:rsidRPr="0029426F" w:rsidRDefault="00F37289" w:rsidP="00F37289">
      <w:pPr>
        <w:spacing w:line="360" w:lineRule="exact"/>
        <w:ind w:firstLine="720"/>
        <w:jc w:val="both"/>
        <w:rPr>
          <w:color w:val="FF0000"/>
          <w:sz w:val="26"/>
          <w:szCs w:val="26"/>
        </w:rPr>
      </w:pPr>
      <w:r w:rsidRPr="0029426F">
        <w:rPr>
          <w:color w:val="FF0000"/>
          <w:sz w:val="26"/>
          <w:szCs w:val="26"/>
        </w:rPr>
        <w:t>Trường hợp trích lục hồ sơ cho 01 khu đất (gồm nhiều thửa) mức áp dụng như sau:</w:t>
      </w:r>
    </w:p>
    <w:p w14:paraId="658CA474" w14:textId="77777777" w:rsidR="00F37289" w:rsidRPr="0029426F" w:rsidRDefault="00F37289" w:rsidP="00F37289">
      <w:pPr>
        <w:spacing w:line="360" w:lineRule="exact"/>
        <w:ind w:firstLine="720"/>
        <w:jc w:val="both"/>
        <w:rPr>
          <w:color w:val="FF0000"/>
          <w:sz w:val="26"/>
          <w:szCs w:val="26"/>
        </w:rPr>
      </w:pPr>
      <w:r w:rsidRPr="0029426F">
        <w:rPr>
          <w:color w:val="FF0000"/>
          <w:sz w:val="26"/>
          <w:szCs w:val="26"/>
        </w:rPr>
        <w:t>- Dưới 05 thửa: Mức cho một thửa tính bằng 0,80 mức quy định tại Bảng 13;</w:t>
      </w:r>
    </w:p>
    <w:p w14:paraId="5F8DE063" w14:textId="77777777" w:rsidR="00F37289" w:rsidRPr="0029426F" w:rsidRDefault="00F37289" w:rsidP="00F37289">
      <w:pPr>
        <w:spacing w:line="360" w:lineRule="exact"/>
        <w:ind w:firstLine="720"/>
        <w:jc w:val="both"/>
        <w:rPr>
          <w:color w:val="FF0000"/>
          <w:spacing w:val="-4"/>
          <w:sz w:val="26"/>
          <w:szCs w:val="26"/>
        </w:rPr>
      </w:pPr>
      <w:r w:rsidRPr="0029426F">
        <w:rPr>
          <w:color w:val="FF0000"/>
          <w:spacing w:val="-4"/>
          <w:sz w:val="26"/>
          <w:szCs w:val="26"/>
        </w:rPr>
        <w:t>- Từ 05 thửa đến 10 thửa: Mức cho một thửa tính bằng 0,65 mức quy định tại Bảng 13;</w:t>
      </w:r>
    </w:p>
    <w:p w14:paraId="60E62588" w14:textId="77777777" w:rsidR="00F37289" w:rsidRPr="0029426F" w:rsidRDefault="00F37289" w:rsidP="00F37289">
      <w:pPr>
        <w:spacing w:line="360" w:lineRule="exact"/>
        <w:ind w:firstLine="720"/>
        <w:rPr>
          <w:b/>
          <w:color w:val="FF0000"/>
        </w:rPr>
      </w:pPr>
      <w:r w:rsidRPr="0029426F">
        <w:rPr>
          <w:color w:val="FF0000"/>
          <w:sz w:val="26"/>
          <w:szCs w:val="26"/>
        </w:rPr>
        <w:t>- Trên 10 thửa: Mức cho một thửa tính bằng 0,50 mức quy định tại Bảng 13.</w:t>
      </w:r>
    </w:p>
    <w:p w14:paraId="783ABE00" w14:textId="77777777" w:rsidR="00F37289" w:rsidRDefault="00F37289" w:rsidP="00F37289">
      <w:pPr>
        <w:spacing w:before="240" w:after="60" w:line="360" w:lineRule="exact"/>
        <w:rPr>
          <w:b/>
        </w:rPr>
      </w:pPr>
    </w:p>
    <w:p w14:paraId="0097FFEA" w14:textId="77777777" w:rsidR="00F37289" w:rsidRDefault="00F37289" w:rsidP="00F37289">
      <w:pPr>
        <w:spacing w:before="240" w:after="60" w:line="360" w:lineRule="exact"/>
        <w:rPr>
          <w:b/>
        </w:rPr>
      </w:pPr>
    </w:p>
    <w:p w14:paraId="62415580" w14:textId="77777777" w:rsidR="00F37289" w:rsidRDefault="00F37289" w:rsidP="00F37289">
      <w:pPr>
        <w:spacing w:before="240" w:after="60" w:line="360" w:lineRule="exact"/>
        <w:rPr>
          <w:b/>
        </w:rPr>
      </w:pPr>
    </w:p>
    <w:p w14:paraId="7F79F0C1" w14:textId="77777777" w:rsidR="00F37289" w:rsidRDefault="00F37289" w:rsidP="00F37289">
      <w:pPr>
        <w:spacing w:before="240" w:after="60" w:line="360" w:lineRule="exact"/>
        <w:rPr>
          <w:b/>
        </w:rPr>
      </w:pPr>
    </w:p>
    <w:p w14:paraId="04161EF1" w14:textId="77777777" w:rsidR="00F37289" w:rsidRDefault="00F37289" w:rsidP="00F37289">
      <w:pPr>
        <w:spacing w:before="240" w:after="60" w:line="360" w:lineRule="exact"/>
        <w:rPr>
          <w:b/>
        </w:rPr>
      </w:pPr>
    </w:p>
    <w:p w14:paraId="5FADBCB8" w14:textId="77777777" w:rsidR="00F37289" w:rsidRDefault="00F37289" w:rsidP="00F37289">
      <w:pPr>
        <w:spacing w:before="240" w:after="60" w:line="360" w:lineRule="exact"/>
        <w:rPr>
          <w:b/>
        </w:rPr>
      </w:pPr>
    </w:p>
    <w:p w14:paraId="272DCF63" w14:textId="77777777" w:rsidR="00F37289" w:rsidRDefault="00F37289" w:rsidP="00F37289">
      <w:pPr>
        <w:spacing w:before="240" w:after="60" w:line="360" w:lineRule="exact"/>
        <w:rPr>
          <w:b/>
        </w:rPr>
      </w:pPr>
    </w:p>
    <w:p w14:paraId="2379DC10" w14:textId="77777777" w:rsidR="00F37289" w:rsidRDefault="00F37289" w:rsidP="00F37289">
      <w:pPr>
        <w:spacing w:before="240" w:after="60" w:line="360" w:lineRule="exact"/>
        <w:rPr>
          <w:b/>
        </w:rPr>
      </w:pPr>
    </w:p>
    <w:p w14:paraId="14FC1626" w14:textId="77777777" w:rsidR="00F37289" w:rsidRPr="0080757A" w:rsidRDefault="00F37289" w:rsidP="00F37289">
      <w:pPr>
        <w:spacing w:before="240" w:after="60" w:line="360" w:lineRule="exact"/>
        <w:rPr>
          <w:b/>
        </w:rPr>
      </w:pPr>
      <w:r w:rsidRPr="0080757A">
        <w:rPr>
          <w:b/>
        </w:rPr>
        <w:t>Phần III</w:t>
      </w:r>
    </w:p>
    <w:p w14:paraId="25EA7C75" w14:textId="77777777" w:rsidR="00F37289" w:rsidRPr="0080757A" w:rsidRDefault="00F37289" w:rsidP="00F37289">
      <w:pPr>
        <w:spacing w:after="60" w:line="360" w:lineRule="exact"/>
        <w:jc w:val="center"/>
        <w:rPr>
          <w:sz w:val="26"/>
          <w:szCs w:val="26"/>
        </w:rPr>
      </w:pPr>
      <w:r w:rsidRPr="0080757A">
        <w:rPr>
          <w:b/>
          <w:bCs/>
          <w:sz w:val="26"/>
          <w:szCs w:val="26"/>
        </w:rPr>
        <w:t>ĐỊNH MỨC VẬT TƯ VÀ THIẾT BỊ</w:t>
      </w:r>
    </w:p>
    <w:p w14:paraId="2FB56760" w14:textId="77777777" w:rsidR="00F37289" w:rsidRPr="0080757A" w:rsidRDefault="00F37289" w:rsidP="00F37289">
      <w:pPr>
        <w:spacing w:after="60" w:line="360" w:lineRule="exact"/>
        <w:ind w:firstLine="720"/>
        <w:jc w:val="both"/>
        <w:rPr>
          <w:rFonts w:ascii="Times New Roman Bold" w:hAnsi="Times New Roman Bold"/>
          <w:spacing w:val="-6"/>
        </w:rPr>
      </w:pPr>
      <w:r w:rsidRPr="0080757A">
        <w:rPr>
          <w:rFonts w:ascii="Times New Roman Bold" w:hAnsi="Times New Roman Bold"/>
          <w:b/>
          <w:bCs/>
          <w:spacing w:val="-6"/>
        </w:rPr>
        <w:t>I. ĐĂNG KÝ, CẤP GIẤY CHỨNG NHẬN LẦN ĐẦU ĐỒNG LOẠT ĐỐI VỚI NGƯỜI SỬ DỤNG ĐẤT LÀ HỘ GIA ĐÌNH, CÁ NHÂN Ở ĐỊA BÀN XÃ</w:t>
      </w:r>
    </w:p>
    <w:p w14:paraId="5D4BA3AB" w14:textId="77777777" w:rsidR="00F37289" w:rsidRPr="0080757A" w:rsidRDefault="00F37289" w:rsidP="00F37289">
      <w:pPr>
        <w:spacing w:after="60" w:line="360" w:lineRule="exact"/>
        <w:rPr>
          <w:sz w:val="26"/>
          <w:szCs w:val="26"/>
        </w:rPr>
      </w:pPr>
      <w:r w:rsidRPr="0080757A">
        <w:rPr>
          <w:b/>
          <w:bCs/>
          <w:sz w:val="26"/>
          <w:szCs w:val="26"/>
        </w:rPr>
        <w:t>1. Dụng cụ</w:t>
      </w:r>
    </w:p>
    <w:p w14:paraId="39D2B023" w14:textId="77777777" w:rsidR="00F37289" w:rsidRPr="0080757A" w:rsidRDefault="00F37289" w:rsidP="00F37289">
      <w:pPr>
        <w:spacing w:after="60" w:line="360" w:lineRule="exact"/>
        <w:ind w:firstLine="720"/>
        <w:jc w:val="right"/>
      </w:pPr>
      <w:r w:rsidRPr="0080757A">
        <w:rPr>
          <w:b/>
          <w:bCs/>
          <w:i/>
          <w:iCs/>
        </w:rPr>
        <w:t>Bảng 13</w:t>
      </w:r>
    </w:p>
    <w:tbl>
      <w:tblPr>
        <w:tblW w:w="9494" w:type="dxa"/>
        <w:tblBorders>
          <w:top w:val="nil"/>
          <w:bottom w:val="nil"/>
          <w:insideH w:val="nil"/>
          <w:insideV w:val="nil"/>
        </w:tblBorders>
        <w:tblCellMar>
          <w:left w:w="0" w:type="dxa"/>
          <w:right w:w="0" w:type="dxa"/>
        </w:tblCellMar>
        <w:tblLook w:val="04A0" w:firstRow="1" w:lastRow="0" w:firstColumn="1" w:lastColumn="0" w:noHBand="0" w:noVBand="1"/>
      </w:tblPr>
      <w:tblGrid>
        <w:gridCol w:w="801"/>
        <w:gridCol w:w="2666"/>
        <w:gridCol w:w="890"/>
        <w:gridCol w:w="1011"/>
        <w:gridCol w:w="1163"/>
        <w:gridCol w:w="1559"/>
        <w:gridCol w:w="1397"/>
        <w:gridCol w:w="7"/>
      </w:tblGrid>
      <w:tr w:rsidR="00F37289" w:rsidRPr="0080757A" w14:paraId="2F17EEA5" w14:textId="77777777" w:rsidTr="00A4642F">
        <w:tc>
          <w:tcPr>
            <w:tcW w:w="801"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C0076" w14:textId="77777777" w:rsidR="00F37289" w:rsidRPr="0080757A" w:rsidRDefault="00F37289" w:rsidP="00A4642F">
            <w:pPr>
              <w:jc w:val="center"/>
            </w:pPr>
            <w:r w:rsidRPr="0080757A">
              <w:rPr>
                <w:b/>
                <w:bCs/>
              </w:rPr>
              <w:t>TT</w:t>
            </w:r>
          </w:p>
        </w:tc>
        <w:tc>
          <w:tcPr>
            <w:tcW w:w="266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A8F39" w14:textId="77777777" w:rsidR="00F37289" w:rsidRPr="0080757A" w:rsidRDefault="00F37289" w:rsidP="00A4642F">
            <w:pPr>
              <w:jc w:val="center"/>
            </w:pPr>
            <w:r w:rsidRPr="0080757A">
              <w:rPr>
                <w:b/>
                <w:bCs/>
              </w:rPr>
              <w:t>Danh mục dụng cụ</w:t>
            </w:r>
          </w:p>
        </w:tc>
        <w:tc>
          <w:tcPr>
            <w:tcW w:w="89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56E2C" w14:textId="77777777" w:rsidR="00F37289" w:rsidRPr="0080757A" w:rsidRDefault="00F37289" w:rsidP="00A4642F">
            <w:pPr>
              <w:jc w:val="center"/>
            </w:pPr>
            <w:r w:rsidRPr="0080757A">
              <w:rPr>
                <w:b/>
                <w:bCs/>
              </w:rPr>
              <w:t>ĐVT</w:t>
            </w:r>
          </w:p>
        </w:tc>
        <w:tc>
          <w:tcPr>
            <w:tcW w:w="101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08079" w14:textId="77777777" w:rsidR="00F37289" w:rsidRPr="0080757A" w:rsidRDefault="00F37289" w:rsidP="00A4642F">
            <w:pPr>
              <w:jc w:val="center"/>
            </w:pPr>
            <w:r w:rsidRPr="0080757A">
              <w:rPr>
                <w:b/>
                <w:bCs/>
              </w:rPr>
              <w:t xml:space="preserve">Thời hạn </w:t>
            </w:r>
            <w:r w:rsidRPr="0080757A">
              <w:t>(tháng)</w:t>
            </w:r>
          </w:p>
        </w:tc>
        <w:tc>
          <w:tcPr>
            <w:tcW w:w="4126"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D90C7"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6D5D7232"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42B0D4D"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2AA2940"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4FD53C5"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5836609" w14:textId="77777777" w:rsidR="00F37289" w:rsidRPr="0080757A" w:rsidRDefault="00F37289" w:rsidP="00A4642F">
            <w:pPr>
              <w:jc w:val="center"/>
            </w:pP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E4D53" w14:textId="77777777" w:rsidR="00F37289" w:rsidRPr="0080757A" w:rsidRDefault="00F37289" w:rsidP="00A4642F">
            <w:pPr>
              <w:jc w:val="center"/>
            </w:pPr>
            <w:r>
              <w:rPr>
                <w:bCs/>
              </w:rPr>
              <w:t>Tại địa bàn xã</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92BC3" w14:textId="77777777" w:rsidR="00F37289" w:rsidRPr="006F667C" w:rsidRDefault="00F37289" w:rsidP="00A4642F">
            <w:pPr>
              <w:jc w:val="center"/>
            </w:pPr>
            <w:r w:rsidRPr="006F667C">
              <w:rPr>
                <w:bCs/>
              </w:rPr>
              <w:t xml:space="preserve">Tại </w:t>
            </w:r>
            <w:r w:rsidRPr="006F667C">
              <w:rPr>
                <w:color w:val="FF0000"/>
              </w:rPr>
              <w:t xml:space="preserve">Văn phòng đăng ký đất đai </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0C409" w14:textId="77777777" w:rsidR="00F37289" w:rsidRPr="0080757A" w:rsidRDefault="00F37289" w:rsidP="00A4642F">
            <w:pPr>
              <w:jc w:val="center"/>
            </w:pPr>
            <w:r w:rsidRPr="0080757A">
              <w:rPr>
                <w:bCs/>
              </w:rPr>
              <w:t>Tại địa bàn cấp</w:t>
            </w:r>
            <w:r w:rsidRPr="0080757A">
              <w:t xml:space="preserve"> </w:t>
            </w:r>
            <w:r w:rsidRPr="0080757A">
              <w:rPr>
                <w:bCs/>
              </w:rPr>
              <w:t>tỉnh</w:t>
            </w:r>
          </w:p>
        </w:tc>
      </w:tr>
      <w:tr w:rsidR="00F37289" w:rsidRPr="0080757A" w14:paraId="4D62976C"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2DBB4" w14:textId="77777777" w:rsidR="00F37289" w:rsidRPr="0080757A" w:rsidRDefault="00F37289" w:rsidP="00A4642F">
            <w:pPr>
              <w:jc w:val="center"/>
            </w:pPr>
            <w:r w:rsidRPr="0080757A">
              <w:t>1</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365D3" w14:textId="77777777" w:rsidR="00F37289" w:rsidRPr="0080757A" w:rsidRDefault="00F37289" w:rsidP="00A4642F">
            <w:r w:rsidRPr="0080757A">
              <w:t>Đồng hồ treo tường</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63CE6"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B16F3" w14:textId="77777777" w:rsidR="00F37289" w:rsidRPr="0080757A" w:rsidRDefault="00F37289" w:rsidP="00A4642F">
            <w:pPr>
              <w:jc w:val="center"/>
            </w:pPr>
            <w:r w:rsidRPr="0080757A">
              <w:t>36</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C487C" w14:textId="77777777" w:rsidR="00F37289" w:rsidRPr="0080757A" w:rsidRDefault="00F37289" w:rsidP="00A4642F">
            <w:pPr>
              <w:jc w:val="center"/>
            </w:pPr>
            <w:r w:rsidRPr="0080757A">
              <w:t>0,590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59F94" w14:textId="77777777" w:rsidR="00F37289" w:rsidRPr="0080757A" w:rsidRDefault="00F37289" w:rsidP="00A4642F">
            <w:pPr>
              <w:jc w:val="center"/>
            </w:pPr>
            <w:r w:rsidRPr="0080757A">
              <w:t>0,565</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7C523" w14:textId="77777777" w:rsidR="00F37289" w:rsidRPr="0080757A" w:rsidRDefault="00F37289" w:rsidP="00A4642F">
            <w:pPr>
              <w:jc w:val="center"/>
            </w:pPr>
            <w:r w:rsidRPr="0080757A">
              <w:t>0,145</w:t>
            </w:r>
          </w:p>
        </w:tc>
      </w:tr>
      <w:tr w:rsidR="00F37289" w:rsidRPr="0080757A" w14:paraId="01F5AA66"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7DD8E" w14:textId="77777777" w:rsidR="00F37289" w:rsidRPr="0080757A" w:rsidRDefault="00F37289" w:rsidP="00A4642F">
            <w:pPr>
              <w:jc w:val="center"/>
            </w:pPr>
            <w:r w:rsidRPr="0080757A">
              <w:t>2</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B69D3" w14:textId="77777777" w:rsidR="00F37289" w:rsidRPr="0080757A" w:rsidRDefault="00F37289" w:rsidP="00A4642F">
            <w:r w:rsidRPr="0080757A">
              <w:t>Ghế tựa</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7AA4E"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D467C" w14:textId="77777777" w:rsidR="00F37289" w:rsidRPr="0080757A" w:rsidRDefault="00F37289" w:rsidP="00A4642F">
            <w:pPr>
              <w:jc w:val="center"/>
            </w:pPr>
            <w:r w:rsidRPr="0080757A">
              <w:t>96</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5B5D9" w14:textId="77777777" w:rsidR="00F37289" w:rsidRPr="0080757A" w:rsidRDefault="00F37289" w:rsidP="00A4642F">
            <w:pPr>
              <w:jc w:val="center"/>
            </w:pPr>
            <w:r w:rsidRPr="0080757A">
              <w:t>1,060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E2584" w14:textId="77777777" w:rsidR="00F37289" w:rsidRPr="0080757A" w:rsidRDefault="00F37289" w:rsidP="00A4642F">
            <w:pPr>
              <w:jc w:val="center"/>
            </w:pPr>
            <w:r w:rsidRPr="0080757A">
              <w:t>0,611</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21112" w14:textId="77777777" w:rsidR="00F37289" w:rsidRPr="0080757A" w:rsidRDefault="00F37289" w:rsidP="00A4642F">
            <w:pPr>
              <w:jc w:val="center"/>
            </w:pPr>
            <w:r w:rsidRPr="0080757A">
              <w:t>0,145</w:t>
            </w:r>
          </w:p>
        </w:tc>
      </w:tr>
      <w:tr w:rsidR="00F37289" w:rsidRPr="0080757A" w14:paraId="79C5E736"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96A9C6" w14:textId="77777777" w:rsidR="00F37289" w:rsidRPr="0080757A" w:rsidRDefault="00F37289" w:rsidP="00A4642F">
            <w:pPr>
              <w:jc w:val="center"/>
            </w:pPr>
            <w:r w:rsidRPr="0080757A">
              <w:t>3</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BFCE7" w14:textId="77777777" w:rsidR="00F37289" w:rsidRPr="0080757A" w:rsidRDefault="00F37289" w:rsidP="00A4642F">
            <w:r w:rsidRPr="0080757A">
              <w:t>Bàn làm việc</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210F2"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0E463" w14:textId="77777777" w:rsidR="00F37289" w:rsidRPr="0080757A" w:rsidRDefault="00F37289" w:rsidP="00A4642F">
            <w:pPr>
              <w:jc w:val="center"/>
            </w:pPr>
            <w:r w:rsidRPr="0080757A">
              <w:t>96</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686F3" w14:textId="77777777" w:rsidR="00F37289" w:rsidRPr="0080757A" w:rsidRDefault="00F37289" w:rsidP="00A4642F">
            <w:pPr>
              <w:jc w:val="center"/>
            </w:pPr>
            <w:r w:rsidRPr="0080757A">
              <w:t>1,060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40213" w14:textId="77777777" w:rsidR="00F37289" w:rsidRPr="0080757A" w:rsidRDefault="00F37289" w:rsidP="00A4642F">
            <w:pPr>
              <w:jc w:val="center"/>
            </w:pPr>
            <w:r w:rsidRPr="0080757A">
              <w:t>0,611</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07F06" w14:textId="77777777" w:rsidR="00F37289" w:rsidRPr="0080757A" w:rsidRDefault="00F37289" w:rsidP="00A4642F">
            <w:pPr>
              <w:jc w:val="center"/>
            </w:pPr>
            <w:r w:rsidRPr="0080757A">
              <w:t>0,145</w:t>
            </w:r>
          </w:p>
        </w:tc>
      </w:tr>
      <w:tr w:rsidR="00F37289" w:rsidRPr="0080757A" w14:paraId="4D43878E"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4013F" w14:textId="77777777" w:rsidR="00F37289" w:rsidRPr="0080757A" w:rsidRDefault="00F37289" w:rsidP="00A4642F">
            <w:pPr>
              <w:jc w:val="center"/>
            </w:pPr>
            <w:r w:rsidRPr="0080757A">
              <w:t>4</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0A6D4" w14:textId="77777777" w:rsidR="00F37289" w:rsidRPr="0080757A" w:rsidRDefault="00F37289" w:rsidP="00A4642F">
            <w:r w:rsidRPr="0080757A">
              <w:t>Tủ tài liệu</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CDDCB"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59939" w14:textId="77777777" w:rsidR="00F37289" w:rsidRPr="0080757A" w:rsidRDefault="00F37289" w:rsidP="00A4642F">
            <w:pPr>
              <w:jc w:val="center"/>
            </w:pPr>
            <w:r w:rsidRPr="0080757A">
              <w:t>96</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40FCC" w14:textId="77777777" w:rsidR="00F37289" w:rsidRPr="0080757A" w:rsidRDefault="00F37289" w:rsidP="00A4642F">
            <w:pPr>
              <w:jc w:val="center"/>
            </w:pPr>
            <w:r w:rsidRPr="0080757A">
              <w:t>0,590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EFB1F" w14:textId="77777777" w:rsidR="00F37289" w:rsidRPr="0080757A" w:rsidRDefault="00F37289" w:rsidP="00A4642F">
            <w:pPr>
              <w:jc w:val="center"/>
            </w:pPr>
            <w:r w:rsidRPr="0080757A">
              <w:t>0,565</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4B153" w14:textId="77777777" w:rsidR="00F37289" w:rsidRPr="0080757A" w:rsidRDefault="00F37289" w:rsidP="00A4642F">
            <w:pPr>
              <w:jc w:val="center"/>
            </w:pPr>
            <w:r w:rsidRPr="0080757A">
              <w:t>0,145</w:t>
            </w:r>
          </w:p>
        </w:tc>
      </w:tr>
      <w:tr w:rsidR="00F37289" w:rsidRPr="0080757A" w14:paraId="32801FF7"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43A96" w14:textId="77777777" w:rsidR="00F37289" w:rsidRPr="0080757A" w:rsidRDefault="00F37289" w:rsidP="00A4642F">
            <w:pPr>
              <w:jc w:val="center"/>
            </w:pPr>
            <w:r w:rsidRPr="0080757A">
              <w:lastRenderedPageBreak/>
              <w:t>5</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86AD4" w14:textId="77777777" w:rsidR="00F37289" w:rsidRPr="0080757A" w:rsidRDefault="00F37289" w:rsidP="00A4642F">
            <w:r w:rsidRPr="0080757A">
              <w:t>Thước nhựa 30 cm</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714CA"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5780D" w14:textId="77777777" w:rsidR="00F37289" w:rsidRPr="0080757A" w:rsidRDefault="00F37289" w:rsidP="00A4642F">
            <w:pPr>
              <w:jc w:val="center"/>
            </w:pPr>
            <w:r w:rsidRPr="0080757A">
              <w:t>24</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B6F6D" w14:textId="77777777" w:rsidR="00F37289" w:rsidRPr="0080757A" w:rsidRDefault="00F37289" w:rsidP="00A4642F">
            <w:pPr>
              <w:jc w:val="center"/>
            </w:pPr>
            <w:r w:rsidRPr="0080757A">
              <w:t>0,031</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E873B" w14:textId="77777777" w:rsidR="00F37289" w:rsidRPr="0080757A" w:rsidRDefault="00F37289" w:rsidP="00A4642F">
            <w:pPr>
              <w:jc w:val="center"/>
            </w:pPr>
            <w:r w:rsidRPr="0080757A">
              <w:t>0,043</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6CC15" w14:textId="77777777" w:rsidR="00F37289" w:rsidRPr="0080757A" w:rsidRDefault="00F37289" w:rsidP="00A4642F">
            <w:pPr>
              <w:jc w:val="center"/>
            </w:pPr>
            <w:r w:rsidRPr="0080757A">
              <w:t>0,002</w:t>
            </w:r>
          </w:p>
        </w:tc>
      </w:tr>
      <w:tr w:rsidR="00F37289" w:rsidRPr="0080757A" w14:paraId="5AAD69BE"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71481" w14:textId="77777777" w:rsidR="00F37289" w:rsidRPr="0080757A" w:rsidRDefault="00F37289" w:rsidP="00A4642F">
            <w:pPr>
              <w:jc w:val="center"/>
            </w:pPr>
            <w:r w:rsidRPr="0080757A">
              <w:t>6</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A8788" w14:textId="77777777" w:rsidR="00F37289" w:rsidRPr="0080757A" w:rsidRDefault="00F37289" w:rsidP="00A4642F">
            <w:r w:rsidRPr="0080757A">
              <w:t>Máy tính tay</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E512F"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D5DAD" w14:textId="77777777" w:rsidR="00F37289" w:rsidRPr="0080757A" w:rsidRDefault="00F37289" w:rsidP="00A4642F">
            <w:pPr>
              <w:jc w:val="center"/>
            </w:pPr>
            <w:r w:rsidRPr="0080757A">
              <w:t>36</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EF9B60" w14:textId="77777777" w:rsidR="00F37289" w:rsidRPr="0080757A" w:rsidRDefault="00F37289" w:rsidP="00A4642F">
            <w:pPr>
              <w:jc w:val="center"/>
            </w:pPr>
            <w:r w:rsidRPr="0080757A">
              <w:t>0,006</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8906F" w14:textId="77777777" w:rsidR="00F37289" w:rsidRPr="0080757A" w:rsidRDefault="00F37289" w:rsidP="00A4642F">
            <w:pPr>
              <w:jc w:val="center"/>
            </w:pPr>
            <w:r w:rsidRPr="0080757A">
              <w:t>0,009</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9D502" w14:textId="77777777" w:rsidR="00F37289" w:rsidRPr="0080757A" w:rsidRDefault="00F37289" w:rsidP="00A4642F">
            <w:pPr>
              <w:jc w:val="center"/>
            </w:pPr>
            <w:r w:rsidRPr="0080757A">
              <w:t>0,001</w:t>
            </w:r>
          </w:p>
        </w:tc>
      </w:tr>
      <w:tr w:rsidR="00F37289" w:rsidRPr="0080757A" w14:paraId="2F8B1B15"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E8AD2" w14:textId="77777777" w:rsidR="00F37289" w:rsidRPr="0080757A" w:rsidRDefault="00F37289" w:rsidP="00A4642F">
            <w:pPr>
              <w:jc w:val="center"/>
            </w:pPr>
            <w:r w:rsidRPr="0080757A">
              <w:t>7</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06A3D" w14:textId="77777777" w:rsidR="00F37289" w:rsidRPr="0080757A" w:rsidRDefault="00F37289" w:rsidP="00A4642F">
            <w:r w:rsidRPr="0080757A">
              <w:t>Bàn đục lỗ</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5878BC"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C7E37" w14:textId="77777777" w:rsidR="00F37289" w:rsidRPr="0080757A" w:rsidRDefault="00F37289" w:rsidP="00A4642F">
            <w:pPr>
              <w:jc w:val="center"/>
            </w:pPr>
            <w:r w:rsidRPr="0080757A">
              <w:t>12</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2ED7B" w14:textId="77777777" w:rsidR="00F37289" w:rsidRPr="0080757A" w:rsidRDefault="00F37289" w:rsidP="00A4642F">
            <w:pPr>
              <w:jc w:val="center"/>
            </w:pPr>
            <w:r w:rsidRPr="0080757A">
              <w:t>0,002</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D57EF" w14:textId="77777777" w:rsidR="00F37289" w:rsidRPr="0080757A" w:rsidRDefault="00F37289" w:rsidP="00A4642F">
            <w:pPr>
              <w:jc w:val="center"/>
            </w:pPr>
            <w:r w:rsidRPr="0080757A">
              <w:t>0,002</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333E8" w14:textId="77777777" w:rsidR="00F37289" w:rsidRPr="0080757A" w:rsidRDefault="00F37289" w:rsidP="00A4642F">
            <w:pPr>
              <w:jc w:val="center"/>
            </w:pPr>
            <w:r w:rsidRPr="0080757A">
              <w:t>0,001</w:t>
            </w:r>
          </w:p>
        </w:tc>
      </w:tr>
      <w:tr w:rsidR="00F37289" w:rsidRPr="0080757A" w14:paraId="3147AAC0"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AB944" w14:textId="77777777" w:rsidR="00F37289" w:rsidRPr="0080757A" w:rsidRDefault="00F37289" w:rsidP="00A4642F">
            <w:pPr>
              <w:jc w:val="center"/>
            </w:pPr>
            <w:r w:rsidRPr="0080757A">
              <w:t>8</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227DD" w14:textId="77777777" w:rsidR="00F37289" w:rsidRPr="0080757A" w:rsidRDefault="00F37289" w:rsidP="00A4642F">
            <w:r w:rsidRPr="0080757A">
              <w:t>Bàn dập ghim bé</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03209"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C5AB7" w14:textId="77777777" w:rsidR="00F37289" w:rsidRPr="0080757A" w:rsidRDefault="00F37289" w:rsidP="00A4642F">
            <w:pPr>
              <w:jc w:val="center"/>
            </w:pPr>
            <w:r w:rsidRPr="0080757A">
              <w:t>12</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0D0FB" w14:textId="77777777" w:rsidR="00F37289" w:rsidRPr="0080757A" w:rsidRDefault="00F37289" w:rsidP="00A4642F">
            <w:pPr>
              <w:jc w:val="center"/>
            </w:pPr>
            <w:r w:rsidRPr="0080757A">
              <w:t>0,062</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E175B" w14:textId="77777777" w:rsidR="00F37289" w:rsidRPr="0080757A" w:rsidRDefault="00F37289" w:rsidP="00A4642F">
            <w:pPr>
              <w:jc w:val="center"/>
            </w:pPr>
            <w:r w:rsidRPr="0080757A">
              <w:t>0,085</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2E6A8" w14:textId="77777777" w:rsidR="00F37289" w:rsidRPr="0080757A" w:rsidRDefault="00F37289" w:rsidP="00A4642F">
            <w:pPr>
              <w:jc w:val="center"/>
            </w:pPr>
            <w:r w:rsidRPr="0080757A">
              <w:t>0,004</w:t>
            </w:r>
          </w:p>
        </w:tc>
      </w:tr>
      <w:tr w:rsidR="00F37289" w:rsidRPr="0080757A" w14:paraId="293E164D"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E5AFF" w14:textId="77777777" w:rsidR="00F37289" w:rsidRPr="0080757A" w:rsidRDefault="00F37289" w:rsidP="00A4642F">
            <w:pPr>
              <w:jc w:val="center"/>
            </w:pPr>
            <w:r w:rsidRPr="0080757A">
              <w:t>9</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5BAE9" w14:textId="77777777" w:rsidR="00F37289" w:rsidRPr="0080757A" w:rsidRDefault="00F37289" w:rsidP="00A4642F">
            <w:r w:rsidRPr="0080757A">
              <w:t>Bàn dập ghim to</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0410F"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C89B5" w14:textId="77777777" w:rsidR="00F37289" w:rsidRPr="0080757A" w:rsidRDefault="00F37289" w:rsidP="00A4642F">
            <w:pPr>
              <w:jc w:val="center"/>
            </w:pPr>
            <w:r w:rsidRPr="0080757A">
              <w:t>12</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BB380" w14:textId="77777777" w:rsidR="00F37289" w:rsidRPr="0080757A" w:rsidRDefault="00F37289" w:rsidP="00A4642F">
            <w:pPr>
              <w:jc w:val="center"/>
            </w:pPr>
            <w:r w:rsidRPr="0080757A">
              <w:t>0,020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23208" w14:textId="77777777" w:rsidR="00F37289" w:rsidRPr="0080757A" w:rsidRDefault="00F37289" w:rsidP="00A4642F">
            <w:pPr>
              <w:jc w:val="center"/>
            </w:pPr>
            <w:r w:rsidRPr="0080757A">
              <w:t>0,029</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6328D" w14:textId="77777777" w:rsidR="00F37289" w:rsidRPr="0080757A" w:rsidRDefault="00F37289" w:rsidP="00A4642F">
            <w:pPr>
              <w:jc w:val="center"/>
            </w:pPr>
            <w:r w:rsidRPr="0080757A">
              <w:t>0,002</w:t>
            </w:r>
          </w:p>
        </w:tc>
      </w:tr>
      <w:tr w:rsidR="00F37289" w:rsidRPr="0080757A" w14:paraId="67115DCB"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A61F6" w14:textId="77777777" w:rsidR="00F37289" w:rsidRPr="0080757A" w:rsidRDefault="00F37289" w:rsidP="00A4642F">
            <w:pPr>
              <w:jc w:val="center"/>
            </w:pPr>
            <w:r w:rsidRPr="0080757A">
              <w:t>10</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CF9FA" w14:textId="77777777" w:rsidR="00F37289" w:rsidRPr="0080757A" w:rsidRDefault="00F37289" w:rsidP="00A4642F">
            <w:r w:rsidRPr="0080757A">
              <w:t>Kéo cắt giấy</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EBCF7"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44511" w14:textId="77777777" w:rsidR="00F37289" w:rsidRPr="0080757A" w:rsidRDefault="00F37289" w:rsidP="00A4642F">
            <w:pPr>
              <w:jc w:val="center"/>
            </w:pPr>
            <w:r w:rsidRPr="0080757A">
              <w:t>9</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A8866" w14:textId="77777777" w:rsidR="00F37289" w:rsidRPr="0080757A" w:rsidRDefault="00F37289" w:rsidP="00A4642F">
            <w:pPr>
              <w:jc w:val="center"/>
            </w:pPr>
            <w:r w:rsidRPr="0080757A">
              <w:t>0,011</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F881E" w14:textId="77777777" w:rsidR="00F37289" w:rsidRPr="0080757A" w:rsidRDefault="00F37289" w:rsidP="00A4642F">
            <w:pPr>
              <w:jc w:val="center"/>
            </w:pPr>
            <w:r w:rsidRPr="0080757A">
              <w:t>0,014</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5E9A7" w14:textId="77777777" w:rsidR="00F37289" w:rsidRPr="0080757A" w:rsidRDefault="00F37289" w:rsidP="00A4642F">
            <w:pPr>
              <w:jc w:val="center"/>
            </w:pPr>
            <w:r w:rsidRPr="0080757A">
              <w:t>0,001</w:t>
            </w:r>
          </w:p>
        </w:tc>
      </w:tr>
      <w:tr w:rsidR="00F37289" w:rsidRPr="0080757A" w14:paraId="4093C156"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82272" w14:textId="77777777" w:rsidR="00F37289" w:rsidRPr="0080757A" w:rsidRDefault="00F37289" w:rsidP="00A4642F">
            <w:pPr>
              <w:jc w:val="center"/>
            </w:pPr>
            <w:r w:rsidRPr="0080757A">
              <w:t>11</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E1FE5" w14:textId="77777777" w:rsidR="00F37289" w:rsidRPr="0080757A" w:rsidRDefault="00F37289" w:rsidP="00A4642F">
            <w:r w:rsidRPr="0080757A">
              <w:t>Áo blu</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A5BAC"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BBA43" w14:textId="77777777" w:rsidR="00F37289" w:rsidRPr="0080757A" w:rsidRDefault="00F37289" w:rsidP="00A4642F">
            <w:pPr>
              <w:jc w:val="center"/>
            </w:pPr>
            <w:r w:rsidRPr="0080757A">
              <w:t>12</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581F2" w14:textId="77777777" w:rsidR="00F37289" w:rsidRPr="0080757A" w:rsidRDefault="00F37289" w:rsidP="00A4642F">
            <w:pPr>
              <w:jc w:val="center"/>
            </w:pPr>
            <w:r w:rsidRPr="0080757A">
              <w:t>1,060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6E015" w14:textId="77777777" w:rsidR="00F37289" w:rsidRPr="0080757A" w:rsidRDefault="00F37289" w:rsidP="00A4642F">
            <w:pPr>
              <w:jc w:val="center"/>
            </w:pPr>
            <w:r w:rsidRPr="0080757A">
              <w:t>0,611</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F3DD3" w14:textId="77777777" w:rsidR="00F37289" w:rsidRPr="0080757A" w:rsidRDefault="00F37289" w:rsidP="00A4642F">
            <w:pPr>
              <w:jc w:val="center"/>
            </w:pPr>
            <w:r w:rsidRPr="0080757A">
              <w:t>0,145</w:t>
            </w:r>
          </w:p>
        </w:tc>
      </w:tr>
      <w:tr w:rsidR="00F37289" w:rsidRPr="0080757A" w14:paraId="79D8B4D9"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CD97A" w14:textId="77777777" w:rsidR="00F37289" w:rsidRPr="0080757A" w:rsidRDefault="00F37289" w:rsidP="00A4642F">
            <w:pPr>
              <w:jc w:val="center"/>
            </w:pPr>
            <w:r w:rsidRPr="0080757A">
              <w:t>12</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E02A57" w14:textId="77777777" w:rsidR="00F37289" w:rsidRPr="0080757A" w:rsidRDefault="00F37289" w:rsidP="00A4642F">
            <w:r w:rsidRPr="0080757A">
              <w:t>Dép xốp</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4F962" w14:textId="77777777" w:rsidR="00F37289" w:rsidRPr="0080757A" w:rsidRDefault="00F37289" w:rsidP="00A4642F">
            <w:pPr>
              <w:jc w:val="center"/>
            </w:pPr>
            <w:r w:rsidRPr="0080757A">
              <w:t>Đôi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02420" w14:textId="77777777" w:rsidR="00F37289" w:rsidRPr="0080757A" w:rsidRDefault="00F37289" w:rsidP="00A4642F">
            <w:pPr>
              <w:jc w:val="center"/>
            </w:pPr>
            <w:r w:rsidRPr="0080757A">
              <w:t>6</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6E5D2" w14:textId="77777777" w:rsidR="00F37289" w:rsidRPr="0080757A" w:rsidRDefault="00F37289" w:rsidP="00A4642F">
            <w:pPr>
              <w:jc w:val="center"/>
            </w:pPr>
            <w:r w:rsidRPr="0080757A">
              <w:t>1,060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FB8F6B" w14:textId="77777777" w:rsidR="00F37289" w:rsidRPr="0080757A" w:rsidRDefault="00F37289" w:rsidP="00A4642F">
            <w:pPr>
              <w:jc w:val="center"/>
            </w:pPr>
            <w:r w:rsidRPr="0080757A">
              <w:t>0,611</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9C574" w14:textId="77777777" w:rsidR="00F37289" w:rsidRPr="0080757A" w:rsidRDefault="00F37289" w:rsidP="00A4642F">
            <w:pPr>
              <w:jc w:val="center"/>
            </w:pPr>
            <w:r w:rsidRPr="0080757A">
              <w:t>0,145</w:t>
            </w:r>
          </w:p>
        </w:tc>
      </w:tr>
      <w:tr w:rsidR="00F37289" w:rsidRPr="0080757A" w14:paraId="7FC16B86"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9EF481" w14:textId="77777777" w:rsidR="00F37289" w:rsidRPr="0080757A" w:rsidRDefault="00F37289" w:rsidP="00A4642F">
            <w:pPr>
              <w:jc w:val="center"/>
            </w:pPr>
            <w:r w:rsidRPr="0080757A">
              <w:t>13</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69C28" w14:textId="77777777" w:rsidR="00F37289" w:rsidRPr="0080757A" w:rsidRDefault="00F37289" w:rsidP="00A4642F">
            <w:r w:rsidRPr="0080757A">
              <w:t>Cặp tài liệu (trình ký)</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17337"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DBFCD" w14:textId="77777777" w:rsidR="00F37289" w:rsidRPr="0080757A" w:rsidRDefault="00F37289" w:rsidP="00A4642F">
            <w:pPr>
              <w:jc w:val="center"/>
            </w:pPr>
            <w:r w:rsidRPr="0080757A">
              <w:t>12</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3E580" w14:textId="77777777" w:rsidR="00F37289" w:rsidRPr="0080757A" w:rsidRDefault="00F37289" w:rsidP="00A4642F">
            <w:pPr>
              <w:jc w:val="center"/>
            </w:pPr>
            <w:r w:rsidRPr="0080757A">
              <w:t>0,020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84B05" w14:textId="77777777" w:rsidR="00F37289" w:rsidRPr="0080757A" w:rsidRDefault="00F37289" w:rsidP="00A4642F">
            <w:pPr>
              <w:jc w:val="center"/>
            </w:pPr>
            <w:r w:rsidRPr="0080757A">
              <w:t>0,027</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2F1C3" w14:textId="77777777" w:rsidR="00F37289" w:rsidRPr="0080757A" w:rsidRDefault="00F37289" w:rsidP="00A4642F">
            <w:pPr>
              <w:jc w:val="center"/>
            </w:pPr>
            <w:r w:rsidRPr="0080757A">
              <w:t>0,000</w:t>
            </w:r>
          </w:p>
        </w:tc>
      </w:tr>
      <w:tr w:rsidR="00F37289" w:rsidRPr="0080757A" w14:paraId="74A1BDE0"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701E5" w14:textId="77777777" w:rsidR="00F37289" w:rsidRPr="0080757A" w:rsidRDefault="00F37289" w:rsidP="00A4642F">
            <w:pPr>
              <w:jc w:val="center"/>
            </w:pPr>
            <w:r w:rsidRPr="0080757A">
              <w:t>14</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07EBD" w14:textId="77777777" w:rsidR="00F37289" w:rsidRPr="0080757A" w:rsidRDefault="00F37289" w:rsidP="00A4642F">
            <w:r w:rsidRPr="0080757A">
              <w:t>Quạt trần 100W</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AFC9D" w14:textId="77777777" w:rsidR="00F37289" w:rsidRPr="0080757A" w:rsidRDefault="00F37289" w:rsidP="00A4642F">
            <w:pPr>
              <w:jc w:val="center"/>
            </w:pPr>
            <w:r w:rsidRPr="0080757A">
              <w:t>Cái</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9F8B6" w14:textId="77777777" w:rsidR="00F37289" w:rsidRPr="0080757A" w:rsidRDefault="00F37289" w:rsidP="00A4642F">
            <w:pPr>
              <w:jc w:val="center"/>
            </w:pPr>
            <w:r w:rsidRPr="0080757A">
              <w:t>36</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74A9D" w14:textId="77777777" w:rsidR="00F37289" w:rsidRPr="0080757A" w:rsidRDefault="00F37289" w:rsidP="00A4642F">
            <w:pPr>
              <w:jc w:val="center"/>
            </w:pPr>
            <w:r w:rsidRPr="0080757A">
              <w:t>0,413</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6437A" w14:textId="77777777" w:rsidR="00F37289" w:rsidRPr="0080757A" w:rsidRDefault="00F37289" w:rsidP="00A4642F">
            <w:pPr>
              <w:jc w:val="center"/>
            </w:pPr>
            <w:r w:rsidRPr="0080757A">
              <w:t>0,396</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75C03" w14:textId="77777777" w:rsidR="00F37289" w:rsidRPr="0080757A" w:rsidRDefault="00F37289" w:rsidP="00A4642F">
            <w:pPr>
              <w:jc w:val="center"/>
            </w:pPr>
            <w:r w:rsidRPr="0080757A">
              <w:t>0,102</w:t>
            </w:r>
          </w:p>
        </w:tc>
      </w:tr>
      <w:tr w:rsidR="00F37289" w:rsidRPr="0080757A" w14:paraId="67C18336"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E2299" w14:textId="77777777" w:rsidR="00F37289" w:rsidRPr="0080757A" w:rsidRDefault="00F37289" w:rsidP="00A4642F">
            <w:pPr>
              <w:jc w:val="center"/>
            </w:pPr>
            <w:r w:rsidRPr="0080757A">
              <w:t>15</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23AE5" w14:textId="77777777" w:rsidR="00F37289" w:rsidRPr="0080757A" w:rsidRDefault="00F37289" w:rsidP="00A4642F">
            <w:r w:rsidRPr="0080757A">
              <w:t>Đèn neon 40W</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A5203" w14:textId="77777777" w:rsidR="00F37289" w:rsidRPr="0080757A" w:rsidRDefault="00F37289" w:rsidP="00A4642F">
            <w:pPr>
              <w:jc w:val="center"/>
            </w:pPr>
            <w:r w:rsidRPr="0080757A">
              <w:t>Bộ</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9095D" w14:textId="77777777" w:rsidR="00F37289" w:rsidRPr="0080757A" w:rsidRDefault="00F37289" w:rsidP="00A4642F">
            <w:pPr>
              <w:jc w:val="center"/>
            </w:pPr>
            <w:r w:rsidRPr="0080757A">
              <w:t>30</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9318A" w14:textId="77777777" w:rsidR="00F37289" w:rsidRPr="0080757A" w:rsidRDefault="00F37289" w:rsidP="00A4642F">
            <w:pPr>
              <w:jc w:val="center"/>
            </w:pPr>
            <w:r w:rsidRPr="0080757A">
              <w:t>1,060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E6588" w14:textId="77777777" w:rsidR="00F37289" w:rsidRPr="0080757A" w:rsidRDefault="00F37289" w:rsidP="00A4642F">
            <w:pPr>
              <w:jc w:val="center"/>
            </w:pPr>
            <w:r w:rsidRPr="0080757A">
              <w:t>0,611</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9E98D" w14:textId="77777777" w:rsidR="00F37289" w:rsidRPr="0080757A" w:rsidRDefault="00F37289" w:rsidP="00A4642F">
            <w:pPr>
              <w:jc w:val="center"/>
            </w:pPr>
            <w:r w:rsidRPr="0080757A">
              <w:t>0,145</w:t>
            </w:r>
          </w:p>
        </w:tc>
      </w:tr>
      <w:tr w:rsidR="00F37289" w:rsidRPr="0080757A" w14:paraId="7FB85665"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3A947" w14:textId="77777777" w:rsidR="00F37289" w:rsidRPr="0080757A" w:rsidRDefault="00F37289" w:rsidP="00A4642F">
            <w:pPr>
              <w:jc w:val="center"/>
            </w:pPr>
            <w:r w:rsidRPr="0080757A">
              <w:t>16</w:t>
            </w:r>
          </w:p>
        </w:tc>
        <w:tc>
          <w:tcPr>
            <w:tcW w:w="26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1C988" w14:textId="77777777" w:rsidR="00F37289" w:rsidRPr="0080757A" w:rsidRDefault="00F37289" w:rsidP="00A4642F">
            <w:r w:rsidRPr="0080757A">
              <w:t>Điện năng</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D3DD9" w14:textId="77777777" w:rsidR="00F37289" w:rsidRPr="0080757A" w:rsidRDefault="00F37289" w:rsidP="00A4642F">
            <w:pPr>
              <w:jc w:val="center"/>
            </w:pPr>
            <w:r w:rsidRPr="0080757A">
              <w:t>kW</w:t>
            </w:r>
          </w:p>
        </w:tc>
        <w:tc>
          <w:tcPr>
            <w:tcW w:w="10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A86B2" w14:textId="77777777" w:rsidR="00F37289" w:rsidRPr="0080757A" w:rsidRDefault="00F37289" w:rsidP="00A4642F">
            <w:pPr>
              <w:jc w:val="center"/>
            </w:pPr>
            <w:r w:rsidRPr="0080757A">
              <w:t> </w:t>
            </w:r>
          </w:p>
        </w:tc>
        <w:tc>
          <w:tcPr>
            <w:tcW w:w="11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E44D7" w14:textId="77777777" w:rsidR="00F37289" w:rsidRPr="0080757A" w:rsidRDefault="00F37289" w:rsidP="00A4642F">
            <w:pPr>
              <w:jc w:val="center"/>
            </w:pPr>
            <w:r w:rsidRPr="0080757A">
              <w:t>0,669</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3AE57" w14:textId="77777777" w:rsidR="00F37289" w:rsidRPr="0080757A" w:rsidRDefault="00F37289" w:rsidP="00A4642F">
            <w:pPr>
              <w:jc w:val="center"/>
            </w:pPr>
            <w:r w:rsidRPr="0080757A">
              <w:t>0,512</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42F53" w14:textId="77777777" w:rsidR="00F37289" w:rsidRPr="0080757A" w:rsidRDefault="00F37289" w:rsidP="00A4642F">
            <w:pPr>
              <w:jc w:val="center"/>
            </w:pPr>
            <w:r w:rsidRPr="0080757A">
              <w:t>0,128</w:t>
            </w:r>
          </w:p>
        </w:tc>
      </w:tr>
    </w:tbl>
    <w:p w14:paraId="5DD75953" w14:textId="77777777" w:rsidR="00F37289" w:rsidRPr="0080757A" w:rsidRDefault="00F37289" w:rsidP="00F37289">
      <w:pPr>
        <w:spacing w:after="120"/>
        <w:ind w:firstLine="709"/>
        <w:rPr>
          <w:sz w:val="26"/>
          <w:szCs w:val="26"/>
        </w:rPr>
      </w:pPr>
      <w:r w:rsidRPr="0080757A">
        <w:rPr>
          <w:b/>
          <w:bCs/>
          <w:sz w:val="26"/>
          <w:szCs w:val="26"/>
        </w:rPr>
        <w:t>Ghi chú</w:t>
      </w:r>
      <w:r w:rsidRPr="0080757A">
        <w:rPr>
          <w:sz w:val="26"/>
          <w:szCs w:val="26"/>
        </w:rPr>
        <w:t>:</w:t>
      </w:r>
    </w:p>
    <w:p w14:paraId="298AB014" w14:textId="77777777" w:rsidR="00F37289" w:rsidRPr="0080757A" w:rsidRDefault="00F37289" w:rsidP="00F37289">
      <w:pPr>
        <w:spacing w:after="120"/>
        <w:ind w:firstLine="709"/>
        <w:rPr>
          <w:sz w:val="26"/>
          <w:szCs w:val="26"/>
        </w:rPr>
      </w:pPr>
      <w:r w:rsidRPr="0080757A">
        <w:rPr>
          <w:sz w:val="26"/>
          <w:szCs w:val="26"/>
        </w:rPr>
        <w:t>(1) Mức dụng cụ cho các loại khó khăn tính theo hệ số mức tại Bảng 14:</w:t>
      </w:r>
    </w:p>
    <w:p w14:paraId="4891AA75" w14:textId="77777777" w:rsidR="00F37289" w:rsidRPr="0080757A" w:rsidRDefault="00F37289" w:rsidP="00F37289">
      <w:pPr>
        <w:spacing w:after="120"/>
        <w:jc w:val="right"/>
      </w:pPr>
      <w:r w:rsidRPr="0080757A">
        <w:rPr>
          <w:b/>
          <w:bCs/>
          <w:i/>
          <w:iCs/>
        </w:rPr>
        <w:t>Bảng 14</w:t>
      </w:r>
    </w:p>
    <w:tbl>
      <w:tblPr>
        <w:tblW w:w="9488" w:type="dxa"/>
        <w:tblBorders>
          <w:top w:val="nil"/>
          <w:bottom w:val="nil"/>
          <w:insideH w:val="nil"/>
          <w:insideV w:val="nil"/>
        </w:tblBorders>
        <w:tblCellMar>
          <w:left w:w="0" w:type="dxa"/>
          <w:right w:w="0" w:type="dxa"/>
        </w:tblCellMar>
        <w:tblLook w:val="04A0" w:firstRow="1" w:lastRow="0" w:firstColumn="1" w:lastColumn="0" w:noHBand="0" w:noVBand="1"/>
      </w:tblPr>
      <w:tblGrid>
        <w:gridCol w:w="1526"/>
        <w:gridCol w:w="1983"/>
        <w:gridCol w:w="2805"/>
        <w:gridCol w:w="3174"/>
      </w:tblGrid>
      <w:tr w:rsidR="00F37289" w:rsidRPr="0080757A" w14:paraId="7BFC1243" w14:textId="77777777" w:rsidTr="00A4642F">
        <w:tc>
          <w:tcPr>
            <w:tcW w:w="152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453761" w14:textId="77777777" w:rsidR="00F37289" w:rsidRPr="0080757A" w:rsidRDefault="00F37289" w:rsidP="00A4642F">
            <w:pPr>
              <w:jc w:val="center"/>
            </w:pPr>
            <w:r w:rsidRPr="0080757A">
              <w:rPr>
                <w:b/>
                <w:bCs/>
              </w:rPr>
              <w:t>KK</w:t>
            </w:r>
          </w:p>
        </w:tc>
        <w:tc>
          <w:tcPr>
            <w:tcW w:w="198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6A34CA" w14:textId="77777777" w:rsidR="00F37289" w:rsidRPr="006F667C" w:rsidRDefault="00F37289" w:rsidP="00A4642F">
            <w:pPr>
              <w:jc w:val="center"/>
              <w:rPr>
                <w:b/>
              </w:rPr>
            </w:pPr>
            <w:r w:rsidRPr="006F667C">
              <w:rPr>
                <w:b/>
                <w:bCs/>
              </w:rPr>
              <w:t>Tại địa bàn xã</w:t>
            </w:r>
          </w:p>
        </w:tc>
        <w:tc>
          <w:tcPr>
            <w:tcW w:w="2805"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781E32" w14:textId="77777777" w:rsidR="00F37289" w:rsidRPr="006F667C" w:rsidRDefault="00F37289" w:rsidP="00A4642F">
            <w:pPr>
              <w:jc w:val="center"/>
              <w:rPr>
                <w:b/>
              </w:rPr>
            </w:pPr>
            <w:r w:rsidRPr="006F667C">
              <w:rPr>
                <w:b/>
                <w:bCs/>
              </w:rPr>
              <w:t xml:space="preserve">Tại </w:t>
            </w:r>
            <w:r w:rsidRPr="006F667C">
              <w:rPr>
                <w:b/>
                <w:color w:val="FF0000"/>
              </w:rPr>
              <w:t xml:space="preserve">Văn phòng đăng ký đất đai </w:t>
            </w:r>
          </w:p>
        </w:tc>
        <w:tc>
          <w:tcPr>
            <w:tcW w:w="317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92B44D3" w14:textId="77777777" w:rsidR="00F37289" w:rsidRPr="0080757A" w:rsidRDefault="00F37289" w:rsidP="00A4642F">
            <w:pPr>
              <w:jc w:val="center"/>
            </w:pPr>
            <w:r w:rsidRPr="0080757A">
              <w:rPr>
                <w:b/>
                <w:bCs/>
              </w:rPr>
              <w:t>Tại địa bàn cấp tỉnh</w:t>
            </w:r>
          </w:p>
        </w:tc>
      </w:tr>
      <w:tr w:rsidR="00F37289" w:rsidRPr="0080757A" w14:paraId="16523467" w14:textId="77777777" w:rsidTr="00A4642F">
        <w:tblPrEx>
          <w:tblBorders>
            <w:top w:val="none" w:sz="0" w:space="0" w:color="auto"/>
            <w:bottom w:val="none" w:sz="0" w:space="0" w:color="auto"/>
            <w:insideH w:val="none" w:sz="0" w:space="0" w:color="auto"/>
            <w:insideV w:val="none" w:sz="0" w:space="0" w:color="auto"/>
          </w:tblBorders>
        </w:tblPrEx>
        <w:tc>
          <w:tcPr>
            <w:tcW w:w="152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559CB6" w14:textId="77777777" w:rsidR="00F37289" w:rsidRPr="0080757A" w:rsidRDefault="00F37289" w:rsidP="00A4642F">
            <w:pPr>
              <w:jc w:val="center"/>
            </w:pPr>
            <w:r w:rsidRPr="0080757A">
              <w:t>1</w:t>
            </w:r>
          </w:p>
        </w:tc>
        <w:tc>
          <w:tcPr>
            <w:tcW w:w="198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F69BC12" w14:textId="77777777" w:rsidR="00F37289" w:rsidRPr="0080757A" w:rsidRDefault="00F37289" w:rsidP="00A4642F">
            <w:pPr>
              <w:jc w:val="center"/>
            </w:pPr>
            <w:r w:rsidRPr="0080757A">
              <w:t>0,85</w:t>
            </w:r>
          </w:p>
        </w:tc>
        <w:tc>
          <w:tcPr>
            <w:tcW w:w="28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60E317" w14:textId="77777777" w:rsidR="00F37289" w:rsidRPr="0080757A" w:rsidRDefault="00F37289" w:rsidP="00A4642F">
            <w:pPr>
              <w:jc w:val="center"/>
            </w:pPr>
            <w:r w:rsidRPr="0080757A">
              <w:t>1,00</w:t>
            </w:r>
          </w:p>
        </w:tc>
        <w:tc>
          <w:tcPr>
            <w:tcW w:w="317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DF4E06A" w14:textId="77777777" w:rsidR="00F37289" w:rsidRPr="0080757A" w:rsidRDefault="00F37289" w:rsidP="00A4642F">
            <w:pPr>
              <w:jc w:val="center"/>
            </w:pPr>
            <w:r w:rsidRPr="0080757A">
              <w:t>1,00</w:t>
            </w:r>
          </w:p>
        </w:tc>
      </w:tr>
      <w:tr w:rsidR="00F37289" w:rsidRPr="0080757A" w14:paraId="79E9745D" w14:textId="77777777" w:rsidTr="00A4642F">
        <w:tblPrEx>
          <w:tblBorders>
            <w:top w:val="none" w:sz="0" w:space="0" w:color="auto"/>
            <w:bottom w:val="none" w:sz="0" w:space="0" w:color="auto"/>
            <w:insideH w:val="none" w:sz="0" w:space="0" w:color="auto"/>
            <w:insideV w:val="none" w:sz="0" w:space="0" w:color="auto"/>
          </w:tblBorders>
        </w:tblPrEx>
        <w:tc>
          <w:tcPr>
            <w:tcW w:w="152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AB10A7D" w14:textId="77777777" w:rsidR="00F37289" w:rsidRPr="0080757A" w:rsidRDefault="00F37289" w:rsidP="00A4642F">
            <w:pPr>
              <w:jc w:val="center"/>
            </w:pPr>
            <w:r w:rsidRPr="0080757A">
              <w:t>2</w:t>
            </w:r>
          </w:p>
        </w:tc>
        <w:tc>
          <w:tcPr>
            <w:tcW w:w="198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EC4AA8" w14:textId="77777777" w:rsidR="00F37289" w:rsidRPr="0080757A" w:rsidRDefault="00F37289" w:rsidP="00A4642F">
            <w:pPr>
              <w:jc w:val="center"/>
            </w:pPr>
            <w:r w:rsidRPr="0080757A">
              <w:t>0,90</w:t>
            </w:r>
          </w:p>
        </w:tc>
        <w:tc>
          <w:tcPr>
            <w:tcW w:w="28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F8E26E" w14:textId="77777777" w:rsidR="00F37289" w:rsidRPr="0080757A" w:rsidRDefault="00F37289" w:rsidP="00A4642F">
            <w:pPr>
              <w:jc w:val="center"/>
            </w:pPr>
            <w:r w:rsidRPr="0080757A">
              <w:t>1,00</w:t>
            </w:r>
          </w:p>
        </w:tc>
        <w:tc>
          <w:tcPr>
            <w:tcW w:w="317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134FCE" w14:textId="77777777" w:rsidR="00F37289" w:rsidRPr="0080757A" w:rsidRDefault="00F37289" w:rsidP="00A4642F">
            <w:pPr>
              <w:jc w:val="center"/>
            </w:pPr>
            <w:r w:rsidRPr="0080757A">
              <w:t>1,00</w:t>
            </w:r>
          </w:p>
        </w:tc>
      </w:tr>
      <w:tr w:rsidR="00F37289" w:rsidRPr="0080757A" w14:paraId="170CA1CC" w14:textId="77777777" w:rsidTr="00A4642F">
        <w:tblPrEx>
          <w:tblBorders>
            <w:top w:val="none" w:sz="0" w:space="0" w:color="auto"/>
            <w:bottom w:val="none" w:sz="0" w:space="0" w:color="auto"/>
            <w:insideH w:val="none" w:sz="0" w:space="0" w:color="auto"/>
            <w:insideV w:val="none" w:sz="0" w:space="0" w:color="auto"/>
          </w:tblBorders>
        </w:tblPrEx>
        <w:tc>
          <w:tcPr>
            <w:tcW w:w="152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C220E85" w14:textId="77777777" w:rsidR="00F37289" w:rsidRPr="0080757A" w:rsidRDefault="00F37289" w:rsidP="00A4642F">
            <w:pPr>
              <w:jc w:val="center"/>
            </w:pPr>
            <w:r w:rsidRPr="0080757A">
              <w:t>3</w:t>
            </w:r>
          </w:p>
        </w:tc>
        <w:tc>
          <w:tcPr>
            <w:tcW w:w="198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93CC2D" w14:textId="77777777" w:rsidR="00F37289" w:rsidRPr="0080757A" w:rsidRDefault="00F37289" w:rsidP="00A4642F">
            <w:pPr>
              <w:jc w:val="center"/>
            </w:pPr>
            <w:r w:rsidRPr="0080757A">
              <w:t>1,00</w:t>
            </w:r>
          </w:p>
        </w:tc>
        <w:tc>
          <w:tcPr>
            <w:tcW w:w="28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0C953D" w14:textId="77777777" w:rsidR="00F37289" w:rsidRPr="0080757A" w:rsidRDefault="00F37289" w:rsidP="00A4642F">
            <w:pPr>
              <w:jc w:val="center"/>
            </w:pPr>
            <w:r w:rsidRPr="0080757A">
              <w:t>1,00</w:t>
            </w:r>
          </w:p>
        </w:tc>
        <w:tc>
          <w:tcPr>
            <w:tcW w:w="317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C63C85" w14:textId="77777777" w:rsidR="00F37289" w:rsidRPr="0080757A" w:rsidRDefault="00F37289" w:rsidP="00A4642F">
            <w:pPr>
              <w:jc w:val="center"/>
            </w:pPr>
            <w:r w:rsidRPr="0080757A">
              <w:t>1,00</w:t>
            </w:r>
          </w:p>
        </w:tc>
      </w:tr>
    </w:tbl>
    <w:p w14:paraId="5AA7BCBD" w14:textId="77777777" w:rsidR="00F37289" w:rsidRPr="0080757A" w:rsidRDefault="00F37289" w:rsidP="00F37289">
      <w:pPr>
        <w:spacing w:line="360" w:lineRule="exact"/>
        <w:ind w:firstLine="720"/>
        <w:jc w:val="both"/>
        <w:rPr>
          <w:sz w:val="26"/>
          <w:szCs w:val="26"/>
        </w:rPr>
      </w:pPr>
      <w:r w:rsidRPr="0080757A">
        <w:rPr>
          <w:sz w:val="26"/>
          <w:szCs w:val="26"/>
        </w:rPr>
        <w:t>(2)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70009040" w14:textId="77777777" w:rsidR="00F37289" w:rsidRPr="0080757A" w:rsidRDefault="00F37289" w:rsidP="00F37289">
      <w:pPr>
        <w:spacing w:line="360" w:lineRule="exact"/>
        <w:ind w:firstLine="720"/>
        <w:jc w:val="both"/>
        <w:rPr>
          <w:sz w:val="26"/>
          <w:szCs w:val="26"/>
        </w:rPr>
      </w:pPr>
      <w:r w:rsidRPr="0080757A">
        <w:rPr>
          <w:sz w:val="26"/>
          <w:szCs w:val="26"/>
        </w:rPr>
        <w:t xml:space="preserve">(3) Trường hợp phải chuẩn bị hợp đồng cho thuê đất, mức dụng cụ tính bằng </w:t>
      </w:r>
      <w:r w:rsidRPr="006F667C">
        <w:rPr>
          <w:color w:val="FF0000"/>
          <w:sz w:val="26"/>
          <w:szCs w:val="26"/>
        </w:rPr>
        <w:t>0,003% mức dụng cụ tại Văn phòng đăng ký đất đai (hoặc Chi nhánh Văn phòng đăng ký</w:t>
      </w:r>
      <w:r>
        <w:rPr>
          <w:sz w:val="26"/>
          <w:szCs w:val="26"/>
        </w:rPr>
        <w:t xml:space="preserve"> đất đai)</w:t>
      </w:r>
      <w:r w:rsidRPr="0080757A">
        <w:rPr>
          <w:sz w:val="26"/>
          <w:szCs w:val="26"/>
        </w:rPr>
        <w:t xml:space="preserve"> (mức này được áp dụng chung cho các trường hợp lập hợp đồng cho thuê đất).</w:t>
      </w:r>
    </w:p>
    <w:p w14:paraId="60AACF2D" w14:textId="77777777" w:rsidR="00F37289" w:rsidRPr="006F667C" w:rsidRDefault="00F37289" w:rsidP="00F37289">
      <w:pPr>
        <w:spacing w:line="360" w:lineRule="exact"/>
        <w:ind w:firstLine="720"/>
        <w:jc w:val="both"/>
        <w:rPr>
          <w:color w:val="FF0000"/>
          <w:spacing w:val="-4"/>
          <w:sz w:val="26"/>
          <w:szCs w:val="26"/>
        </w:rPr>
      </w:pPr>
      <w:r w:rsidRPr="0080757A">
        <w:rPr>
          <w:spacing w:val="-4"/>
          <w:sz w:val="26"/>
          <w:szCs w:val="26"/>
        </w:rPr>
        <w:t>(4) Trường hợp nhiều thửa đất nông nghiệp được cấp chung trong một GCN thì ngoài mức được tính ở trên cứ mỗi thửa đất tăng thêm được tính bằng 0,20 đối với các nội</w:t>
      </w:r>
      <w:r>
        <w:rPr>
          <w:spacing w:val="-4"/>
          <w:sz w:val="26"/>
          <w:szCs w:val="26"/>
        </w:rPr>
        <w:t xml:space="preserve"> dung </w:t>
      </w:r>
      <w:r w:rsidRPr="006F667C">
        <w:rPr>
          <w:color w:val="FF0000"/>
          <w:spacing w:val="-4"/>
          <w:sz w:val="26"/>
          <w:szCs w:val="26"/>
        </w:rPr>
        <w:t>thực hiện tại địa bàn xã và 0,30 đối với các nội dung thực hiện tại Văn phòng đăng ký đất đai (hoặc Chi nhánh Văn phòng đăng ký đất đai).</w:t>
      </w:r>
    </w:p>
    <w:p w14:paraId="13DAC8CB" w14:textId="77777777" w:rsidR="00F37289" w:rsidRPr="0080757A" w:rsidRDefault="00F37289" w:rsidP="00F37289">
      <w:pPr>
        <w:spacing w:line="360" w:lineRule="exact"/>
        <w:ind w:firstLine="720"/>
        <w:jc w:val="both"/>
        <w:rPr>
          <w:spacing w:val="-4"/>
          <w:sz w:val="26"/>
          <w:szCs w:val="26"/>
        </w:rPr>
      </w:pPr>
      <w:r w:rsidRPr="006F667C">
        <w:rPr>
          <w:color w:val="FF0000"/>
          <w:spacing w:val="-4"/>
          <w:sz w:val="26"/>
          <w:szCs w:val="26"/>
        </w:rPr>
        <w:t>(5) Đối với xã xây dựng cơ sở dữ liệu địa chính thì trong công việc đăng ký, cấp GCN</w:t>
      </w:r>
      <w:r w:rsidRPr="0080757A">
        <w:rPr>
          <w:spacing w:val="-4"/>
          <w:sz w:val="26"/>
          <w:szCs w:val="26"/>
        </w:rPr>
        <w:t xml:space="preserve"> không được tính mức dụng cụ tại địa bàn cấp tỉnh quy định tại Bảng 13 và Bảng 14.</w:t>
      </w:r>
    </w:p>
    <w:p w14:paraId="4B55C63F" w14:textId="77777777" w:rsidR="00F37289" w:rsidRPr="0080757A" w:rsidRDefault="00F37289" w:rsidP="00F37289">
      <w:pPr>
        <w:spacing w:line="360" w:lineRule="exact"/>
        <w:ind w:firstLine="720"/>
        <w:jc w:val="both"/>
        <w:rPr>
          <w:sz w:val="26"/>
          <w:szCs w:val="26"/>
        </w:rPr>
      </w:pPr>
      <w:r w:rsidRPr="0080757A">
        <w:rPr>
          <w:sz w:val="26"/>
          <w:szCs w:val="26"/>
        </w:rPr>
        <w:t xml:space="preserve">(6) Trường hợp đăng ký nhưng không thuộc trường hợp phải cấp GCN thì được tính mức bằng 50% mức quy định tại </w:t>
      </w:r>
      <w:r w:rsidRPr="0080757A">
        <w:rPr>
          <w:spacing w:val="-4"/>
          <w:sz w:val="26"/>
          <w:szCs w:val="26"/>
        </w:rPr>
        <w:t>Bảng 13 và Bảng 14</w:t>
      </w:r>
      <w:r w:rsidRPr="0080757A">
        <w:rPr>
          <w:sz w:val="26"/>
          <w:szCs w:val="26"/>
        </w:rPr>
        <w:t>.</w:t>
      </w:r>
    </w:p>
    <w:p w14:paraId="34A34910" w14:textId="77777777" w:rsidR="00F37289" w:rsidRPr="0080757A" w:rsidRDefault="00F37289" w:rsidP="00F37289">
      <w:pPr>
        <w:spacing w:line="360" w:lineRule="exact"/>
        <w:ind w:firstLine="720"/>
        <w:jc w:val="both"/>
        <w:rPr>
          <w:sz w:val="26"/>
          <w:szCs w:val="26"/>
        </w:rPr>
      </w:pPr>
      <w:r w:rsidRPr="0080757A">
        <w:rPr>
          <w:sz w:val="26"/>
          <w:szCs w:val="26"/>
        </w:rPr>
        <w:t xml:space="preserve">Trường hợp đăng ký nhưng không có nhu cầu cấp GCN hoặc không đủ điều kiện được cấp GCN thì được tính mức bằng 90% mức quy định tại </w:t>
      </w:r>
      <w:r w:rsidRPr="0080757A">
        <w:rPr>
          <w:spacing w:val="-4"/>
          <w:sz w:val="26"/>
          <w:szCs w:val="26"/>
        </w:rPr>
        <w:t>Bảng 13 và Bảng 14</w:t>
      </w:r>
      <w:r w:rsidRPr="0080757A">
        <w:rPr>
          <w:sz w:val="26"/>
          <w:szCs w:val="26"/>
        </w:rPr>
        <w:t>.</w:t>
      </w:r>
    </w:p>
    <w:p w14:paraId="7736AD0C" w14:textId="77777777" w:rsidR="00F37289" w:rsidRPr="0080757A" w:rsidRDefault="00F37289" w:rsidP="00F37289">
      <w:pPr>
        <w:spacing w:line="360" w:lineRule="exact"/>
        <w:ind w:firstLine="720"/>
        <w:jc w:val="both"/>
        <w:rPr>
          <w:sz w:val="26"/>
          <w:szCs w:val="26"/>
        </w:rPr>
      </w:pPr>
      <w:r w:rsidRPr="0080757A">
        <w:rPr>
          <w:b/>
          <w:bCs/>
          <w:sz w:val="26"/>
          <w:szCs w:val="26"/>
        </w:rPr>
        <w:t>2. Thiết bị</w:t>
      </w:r>
    </w:p>
    <w:p w14:paraId="07999515" w14:textId="77777777" w:rsidR="00F37289" w:rsidRPr="0080757A" w:rsidRDefault="00F37289" w:rsidP="00F37289">
      <w:pPr>
        <w:spacing w:after="120"/>
        <w:jc w:val="right"/>
      </w:pPr>
      <w:r w:rsidRPr="0080757A">
        <w:rPr>
          <w:b/>
          <w:bCs/>
          <w:i/>
          <w:iCs/>
        </w:rPr>
        <w:lastRenderedPageBreak/>
        <w:t>Bảng 15</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99"/>
        <w:gridCol w:w="3295"/>
        <w:gridCol w:w="1369"/>
        <w:gridCol w:w="1780"/>
        <w:gridCol w:w="1909"/>
      </w:tblGrid>
      <w:tr w:rsidR="00F37289" w:rsidRPr="0080757A" w14:paraId="06BA5450" w14:textId="77777777" w:rsidTr="00A4642F">
        <w:tc>
          <w:tcPr>
            <w:tcW w:w="72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8F383" w14:textId="77777777" w:rsidR="00F37289" w:rsidRPr="0080757A" w:rsidRDefault="00F37289" w:rsidP="00A4642F">
            <w:pPr>
              <w:jc w:val="center"/>
            </w:pPr>
            <w:r w:rsidRPr="0080757A">
              <w:rPr>
                <w:b/>
                <w:bCs/>
              </w:rPr>
              <w:t>TT</w:t>
            </w:r>
          </w:p>
        </w:tc>
        <w:tc>
          <w:tcPr>
            <w:tcW w:w="343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2BADC" w14:textId="77777777" w:rsidR="00F37289" w:rsidRPr="0080757A" w:rsidRDefault="00F37289" w:rsidP="00A4642F">
            <w:pPr>
              <w:jc w:val="center"/>
            </w:pPr>
            <w:r w:rsidRPr="0080757A">
              <w:rPr>
                <w:b/>
                <w:bCs/>
              </w:rPr>
              <w:t>Danh mục thiết bị</w:t>
            </w:r>
          </w:p>
        </w:tc>
        <w:tc>
          <w:tcPr>
            <w:tcW w:w="141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774B2" w14:textId="77777777" w:rsidR="00F37289" w:rsidRPr="0080757A" w:rsidRDefault="00F37289" w:rsidP="00A4642F">
            <w:pPr>
              <w:jc w:val="center"/>
            </w:pPr>
            <w:r w:rsidRPr="0080757A">
              <w:rPr>
                <w:b/>
                <w:bCs/>
              </w:rPr>
              <w:t>ĐVT</w:t>
            </w:r>
          </w:p>
        </w:tc>
        <w:tc>
          <w:tcPr>
            <w:tcW w:w="184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4A448" w14:textId="77777777" w:rsidR="00F37289" w:rsidRPr="0080757A" w:rsidRDefault="00F37289" w:rsidP="00A4642F">
            <w:pPr>
              <w:jc w:val="center"/>
            </w:pPr>
            <w:r w:rsidRPr="0080757A">
              <w:rPr>
                <w:b/>
                <w:bCs/>
              </w:rPr>
              <w:t>Công suất</w:t>
            </w:r>
            <w:r w:rsidRPr="0080757A">
              <w:br/>
              <w:t>(kW/h)</w:t>
            </w:r>
          </w:p>
        </w:tc>
        <w:tc>
          <w:tcPr>
            <w:tcW w:w="198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F5345" w14:textId="77777777" w:rsidR="00F37289" w:rsidRPr="0080757A" w:rsidRDefault="00F37289" w:rsidP="00A4642F">
            <w:pPr>
              <w:jc w:val="center"/>
            </w:pPr>
            <w:r w:rsidRPr="0080757A">
              <w:rPr>
                <w:b/>
                <w:bCs/>
              </w:rPr>
              <w:t>Định mức</w:t>
            </w:r>
            <w:r w:rsidRPr="0080757A">
              <w:br/>
            </w:r>
            <w:r w:rsidRPr="0080757A">
              <w:rPr>
                <w:i/>
                <w:iCs/>
              </w:rPr>
              <w:t>(Ca/hồ sơ)</w:t>
            </w:r>
          </w:p>
        </w:tc>
      </w:tr>
      <w:tr w:rsidR="00F37289" w:rsidRPr="0080757A" w14:paraId="4267296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13729" w14:textId="77777777" w:rsidR="00F37289" w:rsidRPr="0080757A" w:rsidRDefault="00F37289" w:rsidP="00A4642F">
            <w:pPr>
              <w:jc w:val="center"/>
            </w:pPr>
            <w:r w:rsidRPr="0080757A">
              <w:t>1</w:t>
            </w:r>
          </w:p>
        </w:tc>
        <w:tc>
          <w:tcPr>
            <w:tcW w:w="8680"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EDFF48" w14:textId="77777777" w:rsidR="00F37289" w:rsidRPr="0080757A" w:rsidRDefault="00F37289" w:rsidP="00A4642F">
            <w:r>
              <w:t>Tại địa bàn xã</w:t>
            </w:r>
          </w:p>
        </w:tc>
      </w:tr>
      <w:tr w:rsidR="00F37289" w:rsidRPr="0080757A" w14:paraId="3F0EAA3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20"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C0965" w14:textId="77777777" w:rsidR="00F37289" w:rsidRPr="0080757A" w:rsidRDefault="00F37289" w:rsidP="00A4642F">
            <w:pPr>
              <w:jc w:val="center"/>
            </w:pPr>
            <w:r w:rsidRPr="0080757A">
              <w:t> </w:t>
            </w: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12B48" w14:textId="77777777" w:rsidR="00F37289" w:rsidRPr="0080757A" w:rsidRDefault="00F37289" w:rsidP="00A4642F">
            <w:r w:rsidRPr="0080757A">
              <w:t>Máy vi tính</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6167D"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98F20" w14:textId="77777777" w:rsidR="00F37289" w:rsidRPr="0080757A" w:rsidRDefault="00F37289" w:rsidP="00A4642F">
            <w:pPr>
              <w:jc w:val="center"/>
            </w:pPr>
            <w:r w:rsidRPr="0080757A">
              <w:t>0,40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4B708" w14:textId="77777777" w:rsidR="00F37289" w:rsidRPr="0080757A" w:rsidRDefault="00F37289" w:rsidP="00A4642F">
            <w:pPr>
              <w:jc w:val="center"/>
            </w:pPr>
            <w:r w:rsidRPr="0080757A">
              <w:t>0,023</w:t>
            </w:r>
          </w:p>
        </w:tc>
      </w:tr>
      <w:tr w:rsidR="00F37289" w:rsidRPr="0080757A" w14:paraId="4E7403D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0A4C0A5"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F4A6A" w14:textId="77777777" w:rsidR="00F37289" w:rsidRPr="0080757A" w:rsidRDefault="00F37289" w:rsidP="00A4642F">
            <w:r w:rsidRPr="0080757A">
              <w:t>Máy in laser A4</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6A17F"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E4893" w14:textId="77777777" w:rsidR="00F37289" w:rsidRPr="0080757A" w:rsidRDefault="00F37289" w:rsidP="00A4642F">
            <w:pPr>
              <w:jc w:val="center"/>
            </w:pPr>
            <w:r w:rsidRPr="0080757A">
              <w:t>0,60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2F529" w14:textId="77777777" w:rsidR="00F37289" w:rsidRPr="0080757A" w:rsidRDefault="00F37289" w:rsidP="00A4642F">
            <w:pPr>
              <w:jc w:val="center"/>
            </w:pPr>
            <w:r w:rsidRPr="0080757A">
              <w:t>0,003</w:t>
            </w:r>
          </w:p>
        </w:tc>
      </w:tr>
      <w:tr w:rsidR="00F37289" w:rsidRPr="0080757A" w14:paraId="33110A1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3C4B9DB"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AE378" w14:textId="77777777" w:rsidR="00F37289" w:rsidRPr="0080757A" w:rsidRDefault="00F37289" w:rsidP="00A4642F">
            <w:r w:rsidRPr="0080757A">
              <w:t>Điều hòa nhiệt độ</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5556C"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B007A" w14:textId="77777777" w:rsidR="00F37289" w:rsidRPr="0080757A" w:rsidRDefault="00F37289" w:rsidP="00A4642F">
            <w:pPr>
              <w:jc w:val="center"/>
            </w:pPr>
            <w:r w:rsidRPr="0080757A">
              <w:t>2,20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E25E8" w14:textId="77777777" w:rsidR="00F37289" w:rsidRPr="0080757A" w:rsidRDefault="00F37289" w:rsidP="00A4642F">
            <w:pPr>
              <w:jc w:val="center"/>
            </w:pPr>
            <w:r w:rsidRPr="0080757A">
              <w:t>0,006</w:t>
            </w:r>
          </w:p>
        </w:tc>
      </w:tr>
      <w:tr w:rsidR="00F37289" w:rsidRPr="0080757A" w14:paraId="5D7367E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FBD529A"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6988B" w14:textId="77777777" w:rsidR="00F37289" w:rsidRPr="0080757A" w:rsidRDefault="00F37289" w:rsidP="00A4642F">
            <w:r w:rsidRPr="0080757A">
              <w:t>Máy photocopy A0</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6C19F"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EC248" w14:textId="77777777" w:rsidR="00F37289" w:rsidRPr="0080757A" w:rsidRDefault="00F37289" w:rsidP="00A4642F">
            <w:pPr>
              <w:jc w:val="center"/>
            </w:pPr>
            <w:r w:rsidRPr="0080757A">
              <w:t>1,50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035F9" w14:textId="77777777" w:rsidR="00F37289" w:rsidRPr="0080757A" w:rsidRDefault="00F37289" w:rsidP="00A4642F">
            <w:pPr>
              <w:jc w:val="center"/>
            </w:pPr>
            <w:r w:rsidRPr="0080757A">
              <w:t>0,001</w:t>
            </w:r>
          </w:p>
        </w:tc>
      </w:tr>
      <w:tr w:rsidR="00F37289" w:rsidRPr="0080757A" w14:paraId="3F1C7BB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F66BA1A"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E4A78" w14:textId="77777777" w:rsidR="00F37289" w:rsidRPr="0080757A" w:rsidRDefault="00F37289" w:rsidP="00A4642F">
            <w:r w:rsidRPr="0080757A">
              <w:t>Điện năng</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B9AF6" w14:textId="77777777" w:rsidR="00F37289" w:rsidRPr="0080757A" w:rsidRDefault="00F37289" w:rsidP="00A4642F">
            <w:pPr>
              <w:jc w:val="center"/>
            </w:pPr>
            <w:r w:rsidRPr="0080757A">
              <w:t>kW</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4A023" w14:textId="77777777" w:rsidR="00F37289" w:rsidRPr="0080757A" w:rsidRDefault="00F37289" w:rsidP="00A4642F">
            <w:pPr>
              <w:jc w:val="center"/>
            </w:pPr>
            <w:r w:rsidRPr="0080757A">
              <w:t> </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05794" w14:textId="77777777" w:rsidR="00F37289" w:rsidRPr="0080757A" w:rsidRDefault="00F37289" w:rsidP="00A4642F">
            <w:pPr>
              <w:jc w:val="center"/>
            </w:pPr>
            <w:r w:rsidRPr="0080757A">
              <w:t>0,205</w:t>
            </w:r>
          </w:p>
        </w:tc>
      </w:tr>
      <w:tr w:rsidR="00F37289" w:rsidRPr="006F667C" w14:paraId="0ACFE76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3091A" w14:textId="77777777" w:rsidR="00F37289" w:rsidRPr="006F667C" w:rsidRDefault="00F37289" w:rsidP="00A4642F">
            <w:pPr>
              <w:jc w:val="center"/>
              <w:rPr>
                <w:color w:val="FF0000"/>
              </w:rPr>
            </w:pPr>
            <w:r w:rsidRPr="006F667C">
              <w:rPr>
                <w:color w:val="FF0000"/>
              </w:rPr>
              <w:t>2</w:t>
            </w:r>
          </w:p>
        </w:tc>
        <w:tc>
          <w:tcPr>
            <w:tcW w:w="8680"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0FA51" w14:textId="77777777" w:rsidR="00F37289" w:rsidRPr="006F667C" w:rsidRDefault="00F37289" w:rsidP="00A4642F">
            <w:pPr>
              <w:rPr>
                <w:color w:val="FF0000"/>
              </w:rPr>
            </w:pPr>
            <w:r w:rsidRPr="006F667C">
              <w:rPr>
                <w:color w:val="FF0000"/>
              </w:rPr>
              <w:t xml:space="preserve">Tại </w:t>
            </w:r>
            <w:r>
              <w:rPr>
                <w:color w:val="FF0000"/>
              </w:rPr>
              <w:t>Văn phòng đăng ký đất đai</w:t>
            </w:r>
          </w:p>
        </w:tc>
      </w:tr>
      <w:tr w:rsidR="00F37289" w:rsidRPr="0080757A" w14:paraId="1D800B6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20"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CCBBB" w14:textId="77777777" w:rsidR="00F37289" w:rsidRPr="0080757A" w:rsidRDefault="00F37289" w:rsidP="00A4642F">
            <w:pPr>
              <w:jc w:val="center"/>
            </w:pPr>
            <w:r w:rsidRPr="0080757A">
              <w:t> </w:t>
            </w: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0AE0E" w14:textId="77777777" w:rsidR="00F37289" w:rsidRPr="0080757A" w:rsidRDefault="00F37289" w:rsidP="00A4642F">
            <w:r w:rsidRPr="0080757A">
              <w:t>Máy vi tính</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24939"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FC62E" w14:textId="77777777" w:rsidR="00F37289" w:rsidRPr="0080757A" w:rsidRDefault="00F37289" w:rsidP="00A4642F">
            <w:pPr>
              <w:jc w:val="center"/>
            </w:pPr>
            <w:r w:rsidRPr="0080757A">
              <w:t>0,40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2AE93" w14:textId="77777777" w:rsidR="00F37289" w:rsidRPr="0080757A" w:rsidRDefault="00F37289" w:rsidP="00A4642F">
            <w:pPr>
              <w:jc w:val="center"/>
            </w:pPr>
            <w:r w:rsidRPr="0080757A">
              <w:t>0,238</w:t>
            </w:r>
          </w:p>
        </w:tc>
      </w:tr>
      <w:tr w:rsidR="00F37289" w:rsidRPr="0080757A" w14:paraId="249F2BF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4424BA1"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C37D5" w14:textId="77777777" w:rsidR="00F37289" w:rsidRPr="0080757A" w:rsidRDefault="00F37289" w:rsidP="00A4642F">
            <w:r w:rsidRPr="0080757A">
              <w:t>Máy in laser A4</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69FC7"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C4E03" w14:textId="77777777" w:rsidR="00F37289" w:rsidRPr="0080757A" w:rsidRDefault="00F37289" w:rsidP="00A4642F">
            <w:pPr>
              <w:jc w:val="center"/>
            </w:pPr>
            <w:r w:rsidRPr="0080757A">
              <w:t>0,60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9B631" w14:textId="77777777" w:rsidR="00F37289" w:rsidRPr="0080757A" w:rsidRDefault="00F37289" w:rsidP="00A4642F">
            <w:pPr>
              <w:jc w:val="center"/>
            </w:pPr>
            <w:r w:rsidRPr="0080757A">
              <w:t>0,024</w:t>
            </w:r>
          </w:p>
        </w:tc>
      </w:tr>
      <w:tr w:rsidR="00F37289" w:rsidRPr="0080757A" w14:paraId="65B5C5E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966D5D0"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544AF" w14:textId="77777777" w:rsidR="00F37289" w:rsidRPr="0080757A" w:rsidRDefault="00F37289" w:rsidP="00A4642F">
            <w:r w:rsidRPr="0080757A">
              <w:t>Máy in laser A3</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8C94A"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EDBF2" w14:textId="77777777" w:rsidR="00F37289" w:rsidRPr="0080757A" w:rsidRDefault="00F37289" w:rsidP="00A4642F">
            <w:pPr>
              <w:jc w:val="center"/>
            </w:pPr>
            <w:r w:rsidRPr="0080757A">
              <w:t>0,60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8B85D" w14:textId="77777777" w:rsidR="00F37289" w:rsidRPr="0080757A" w:rsidRDefault="00F37289" w:rsidP="00A4642F">
            <w:pPr>
              <w:jc w:val="center"/>
            </w:pPr>
            <w:r w:rsidRPr="0080757A">
              <w:t>0,040</w:t>
            </w:r>
          </w:p>
        </w:tc>
      </w:tr>
      <w:tr w:rsidR="00F37289" w:rsidRPr="0080757A" w14:paraId="593D1BA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9758A35"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3C694" w14:textId="77777777" w:rsidR="00F37289" w:rsidRPr="0080757A" w:rsidRDefault="00F37289" w:rsidP="00A4642F">
            <w:r w:rsidRPr="0080757A">
              <w:t>Máy SCAN A3</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605DE"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BD0EB" w14:textId="77777777" w:rsidR="00F37289" w:rsidRPr="0080757A" w:rsidRDefault="00F37289" w:rsidP="00A4642F">
            <w:pPr>
              <w:jc w:val="center"/>
            </w:pPr>
            <w:r w:rsidRPr="0080757A">
              <w:t>0,60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A94D9" w14:textId="77777777" w:rsidR="00F37289" w:rsidRPr="0080757A" w:rsidRDefault="00F37289" w:rsidP="00A4642F">
            <w:pPr>
              <w:jc w:val="center"/>
            </w:pPr>
            <w:r w:rsidRPr="0080757A">
              <w:t>0,040</w:t>
            </w:r>
          </w:p>
        </w:tc>
      </w:tr>
      <w:tr w:rsidR="00F37289" w:rsidRPr="0080757A" w14:paraId="70B49C8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859BE51"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6E033" w14:textId="77777777" w:rsidR="00F37289" w:rsidRPr="0080757A" w:rsidRDefault="00F37289" w:rsidP="00A4642F">
            <w:r w:rsidRPr="0080757A">
              <w:t>Điều hòa nhiệt độ</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3D5E6"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1BC6E" w14:textId="77777777" w:rsidR="00F37289" w:rsidRPr="0080757A" w:rsidRDefault="00F37289" w:rsidP="00A4642F">
            <w:pPr>
              <w:jc w:val="center"/>
            </w:pPr>
            <w:r w:rsidRPr="0080757A">
              <w:t>2,20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6CD0A" w14:textId="77777777" w:rsidR="00F37289" w:rsidRPr="0080757A" w:rsidRDefault="00F37289" w:rsidP="00A4642F">
            <w:pPr>
              <w:jc w:val="center"/>
            </w:pPr>
            <w:r w:rsidRPr="0080757A">
              <w:t>0,071</w:t>
            </w:r>
          </w:p>
        </w:tc>
      </w:tr>
      <w:tr w:rsidR="00F37289" w:rsidRPr="0080757A" w14:paraId="4040259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BE59ABE"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E51C1" w14:textId="77777777" w:rsidR="00F37289" w:rsidRPr="0080757A" w:rsidRDefault="00F37289" w:rsidP="00A4642F">
            <w:r w:rsidRPr="0080757A">
              <w:t>Máy photocopy</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30DB7"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1EC97" w14:textId="77777777" w:rsidR="00F37289" w:rsidRPr="0080757A" w:rsidRDefault="00F37289" w:rsidP="00A4642F">
            <w:pPr>
              <w:jc w:val="center"/>
            </w:pPr>
            <w:r w:rsidRPr="0080757A">
              <w:t>1,50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E1ECB" w14:textId="77777777" w:rsidR="00F37289" w:rsidRPr="0080757A" w:rsidRDefault="00F37289" w:rsidP="00A4642F">
            <w:pPr>
              <w:jc w:val="center"/>
            </w:pPr>
            <w:r w:rsidRPr="0080757A">
              <w:t>0,024</w:t>
            </w:r>
          </w:p>
        </w:tc>
      </w:tr>
      <w:tr w:rsidR="00F37289" w:rsidRPr="0080757A" w14:paraId="31F3CFF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7EF0102"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6A882" w14:textId="77777777" w:rsidR="00F37289" w:rsidRPr="0080757A" w:rsidRDefault="00F37289" w:rsidP="00A4642F">
            <w:r w:rsidRPr="0080757A">
              <w:t>Điện năng</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B4397" w14:textId="77777777" w:rsidR="00F37289" w:rsidRPr="0080757A" w:rsidRDefault="00F37289" w:rsidP="00A4642F">
            <w:pPr>
              <w:jc w:val="center"/>
            </w:pPr>
            <w:r w:rsidRPr="0080757A">
              <w:t>kW</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CD2D2" w14:textId="77777777" w:rsidR="00F37289" w:rsidRPr="0080757A" w:rsidRDefault="00F37289" w:rsidP="00A4642F">
            <w:pPr>
              <w:jc w:val="center"/>
            </w:pPr>
            <w:r w:rsidRPr="0080757A">
              <w:t> </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908965" w14:textId="77777777" w:rsidR="00F37289" w:rsidRPr="0080757A" w:rsidRDefault="00F37289" w:rsidP="00A4642F">
            <w:pPr>
              <w:jc w:val="center"/>
            </w:pPr>
            <w:r w:rsidRPr="0080757A">
              <w:t>2,792</w:t>
            </w:r>
          </w:p>
        </w:tc>
      </w:tr>
      <w:tr w:rsidR="00F37289" w:rsidRPr="0080757A" w14:paraId="1EC2BA8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F171E" w14:textId="77777777" w:rsidR="00F37289" w:rsidRPr="0080757A" w:rsidRDefault="00F37289" w:rsidP="00A4642F">
            <w:pPr>
              <w:jc w:val="center"/>
            </w:pPr>
            <w:r w:rsidRPr="0080757A">
              <w:t>3</w:t>
            </w:r>
          </w:p>
        </w:tc>
        <w:tc>
          <w:tcPr>
            <w:tcW w:w="8680"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6BD8E" w14:textId="77777777" w:rsidR="00F37289" w:rsidRPr="0080757A" w:rsidRDefault="00F37289" w:rsidP="00A4642F">
            <w:r w:rsidRPr="0080757A">
              <w:t>Tại địa bàn cấp tỉnh</w:t>
            </w:r>
          </w:p>
        </w:tc>
      </w:tr>
      <w:tr w:rsidR="00F37289" w:rsidRPr="0080757A" w14:paraId="0AC33C2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20"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B24B0" w14:textId="77777777" w:rsidR="00F37289" w:rsidRPr="0080757A" w:rsidRDefault="00F37289" w:rsidP="00A4642F">
            <w:pPr>
              <w:jc w:val="center"/>
            </w:pPr>
            <w:r w:rsidRPr="0080757A">
              <w:t> </w:t>
            </w: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B44A3" w14:textId="77777777" w:rsidR="00F37289" w:rsidRPr="0080757A" w:rsidRDefault="00F37289" w:rsidP="00A4642F">
            <w:r w:rsidRPr="0080757A">
              <w:t>Máy vi tính</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4ECBE"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B1275" w14:textId="77777777" w:rsidR="00F37289" w:rsidRPr="0080757A" w:rsidRDefault="00F37289" w:rsidP="00A4642F">
            <w:pPr>
              <w:jc w:val="center"/>
            </w:pPr>
            <w:r w:rsidRPr="0080757A">
              <w:t>0,40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FFFC0" w14:textId="77777777" w:rsidR="00F37289" w:rsidRPr="0080757A" w:rsidRDefault="00F37289" w:rsidP="00A4642F">
            <w:pPr>
              <w:jc w:val="center"/>
            </w:pPr>
            <w:r w:rsidRPr="0080757A">
              <w:t>0,129</w:t>
            </w:r>
          </w:p>
        </w:tc>
      </w:tr>
      <w:tr w:rsidR="00F37289" w:rsidRPr="0080757A" w14:paraId="75CBBBA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EE737A5"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EBDD7" w14:textId="77777777" w:rsidR="00F37289" w:rsidRPr="0080757A" w:rsidRDefault="00F37289" w:rsidP="00A4642F">
            <w:r w:rsidRPr="0080757A">
              <w:t>Máy in laser A4</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58F2F"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2F31E" w14:textId="77777777" w:rsidR="00F37289" w:rsidRPr="0080757A" w:rsidRDefault="00F37289" w:rsidP="00A4642F">
            <w:pPr>
              <w:jc w:val="center"/>
            </w:pPr>
            <w:r w:rsidRPr="0080757A">
              <w:t>0,60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56EE2" w14:textId="77777777" w:rsidR="00F37289" w:rsidRPr="0080757A" w:rsidRDefault="00F37289" w:rsidP="00A4642F">
            <w:pPr>
              <w:jc w:val="center"/>
            </w:pPr>
            <w:r w:rsidRPr="0080757A">
              <w:t>0,003</w:t>
            </w:r>
          </w:p>
        </w:tc>
      </w:tr>
      <w:tr w:rsidR="00F37289" w:rsidRPr="0080757A" w14:paraId="2AF5068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3EAD0B5"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57DE9" w14:textId="77777777" w:rsidR="00F37289" w:rsidRPr="0080757A" w:rsidRDefault="00F37289" w:rsidP="00A4642F">
            <w:r w:rsidRPr="0080757A">
              <w:t>Máy in laser A3</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BF211"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124647" w14:textId="77777777" w:rsidR="00F37289" w:rsidRPr="0080757A" w:rsidRDefault="00F37289" w:rsidP="00A4642F">
            <w:pPr>
              <w:jc w:val="center"/>
            </w:pPr>
            <w:r w:rsidRPr="0080757A">
              <w:t>0,60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EE2F1" w14:textId="77777777" w:rsidR="00F37289" w:rsidRPr="0080757A" w:rsidRDefault="00F37289" w:rsidP="00A4642F">
            <w:pPr>
              <w:jc w:val="center"/>
            </w:pPr>
            <w:r w:rsidRPr="0080757A">
              <w:t>0,008</w:t>
            </w:r>
          </w:p>
        </w:tc>
      </w:tr>
      <w:tr w:rsidR="00F37289" w:rsidRPr="0080757A" w14:paraId="6C5C8E8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5082DC1"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00E3E" w14:textId="77777777" w:rsidR="00F37289" w:rsidRPr="0080757A" w:rsidRDefault="00F37289" w:rsidP="00A4642F">
            <w:r w:rsidRPr="0080757A">
              <w:t>Điều hòa nhiệt độ</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F4527"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CC0E9" w14:textId="77777777" w:rsidR="00F37289" w:rsidRPr="0080757A" w:rsidRDefault="00F37289" w:rsidP="00A4642F">
            <w:pPr>
              <w:jc w:val="center"/>
            </w:pPr>
            <w:r w:rsidRPr="0080757A">
              <w:t>2,20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17905" w14:textId="77777777" w:rsidR="00F37289" w:rsidRPr="0080757A" w:rsidRDefault="00F37289" w:rsidP="00A4642F">
            <w:pPr>
              <w:jc w:val="center"/>
            </w:pPr>
            <w:r w:rsidRPr="0080757A">
              <w:t>0,038</w:t>
            </w:r>
          </w:p>
        </w:tc>
      </w:tr>
      <w:tr w:rsidR="00F37289" w:rsidRPr="0080757A" w14:paraId="7BE3F65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5D3D4F6"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DC300" w14:textId="77777777" w:rsidR="00F37289" w:rsidRPr="0080757A" w:rsidRDefault="00F37289" w:rsidP="00A4642F">
            <w:r w:rsidRPr="0080757A">
              <w:t>Máy photocopy</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4EA47A"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8AF1E" w14:textId="77777777" w:rsidR="00F37289" w:rsidRPr="0080757A" w:rsidRDefault="00F37289" w:rsidP="00A4642F">
            <w:pPr>
              <w:jc w:val="center"/>
            </w:pPr>
            <w:r w:rsidRPr="0080757A">
              <w:t>1,50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2E0B9" w14:textId="77777777" w:rsidR="00F37289" w:rsidRPr="0080757A" w:rsidRDefault="00F37289" w:rsidP="00A4642F">
            <w:pPr>
              <w:jc w:val="center"/>
            </w:pPr>
            <w:r w:rsidRPr="0080757A">
              <w:t>0,003</w:t>
            </w:r>
          </w:p>
        </w:tc>
      </w:tr>
      <w:tr w:rsidR="00F37289" w:rsidRPr="0080757A" w14:paraId="7630F40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36E5F57"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C70A2" w14:textId="77777777" w:rsidR="00F37289" w:rsidRPr="0080757A" w:rsidRDefault="00F37289" w:rsidP="00A4642F">
            <w:r w:rsidRPr="0080757A">
              <w:t>Máy in phun A0</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9E392" w14:textId="77777777" w:rsidR="00F37289" w:rsidRPr="0080757A" w:rsidRDefault="00F37289" w:rsidP="00A4642F">
            <w:pPr>
              <w:jc w:val="center"/>
            </w:pPr>
            <w:r w:rsidRPr="0080757A">
              <w:t>Cái</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C4776" w14:textId="77777777" w:rsidR="00F37289" w:rsidRPr="0080757A" w:rsidRDefault="00F37289" w:rsidP="00A4642F">
            <w:pPr>
              <w:jc w:val="center"/>
            </w:pPr>
            <w:r w:rsidRPr="0080757A">
              <w:t>0,40</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E312B" w14:textId="77777777" w:rsidR="00F37289" w:rsidRPr="0080757A" w:rsidRDefault="00F37289" w:rsidP="00A4642F">
            <w:pPr>
              <w:jc w:val="center"/>
            </w:pPr>
            <w:r w:rsidRPr="0080757A">
              <w:t>0,001</w:t>
            </w:r>
          </w:p>
        </w:tc>
      </w:tr>
      <w:tr w:rsidR="00F37289" w:rsidRPr="0080757A" w14:paraId="2E6A609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F0F3764" w14:textId="77777777" w:rsidR="00F37289" w:rsidRPr="0080757A" w:rsidRDefault="00F37289" w:rsidP="00A4642F">
            <w:pPr>
              <w:jc w:val="center"/>
            </w:pPr>
          </w:p>
        </w:tc>
        <w:tc>
          <w:tcPr>
            <w:tcW w:w="34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CD8AA" w14:textId="77777777" w:rsidR="00F37289" w:rsidRPr="0080757A" w:rsidRDefault="00F37289" w:rsidP="00A4642F">
            <w:r w:rsidRPr="0080757A">
              <w:t>Điện năng</w:t>
            </w:r>
          </w:p>
        </w:tc>
        <w:tc>
          <w:tcPr>
            <w:tcW w:w="14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0A35C" w14:textId="77777777" w:rsidR="00F37289" w:rsidRPr="0080757A" w:rsidRDefault="00F37289" w:rsidP="00A4642F">
            <w:pPr>
              <w:jc w:val="center"/>
            </w:pPr>
            <w:r w:rsidRPr="0080757A">
              <w:t>kW</w:t>
            </w:r>
          </w:p>
        </w:tc>
        <w:tc>
          <w:tcPr>
            <w:tcW w:w="18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7E3B4" w14:textId="77777777" w:rsidR="00F37289" w:rsidRPr="0080757A" w:rsidRDefault="00F37289" w:rsidP="00A4642F">
            <w:pPr>
              <w:jc w:val="center"/>
            </w:pPr>
            <w:r w:rsidRPr="0080757A">
              <w:t> </w:t>
            </w:r>
          </w:p>
        </w:tc>
        <w:tc>
          <w:tcPr>
            <w:tcW w:w="198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73DCA" w14:textId="77777777" w:rsidR="00F37289" w:rsidRPr="0080757A" w:rsidRDefault="00F37289" w:rsidP="00A4642F">
            <w:pPr>
              <w:jc w:val="center"/>
            </w:pPr>
            <w:r w:rsidRPr="0080757A">
              <w:t>1,166</w:t>
            </w:r>
          </w:p>
        </w:tc>
      </w:tr>
    </w:tbl>
    <w:p w14:paraId="4207BA59" w14:textId="77777777" w:rsidR="00F37289" w:rsidRPr="0080757A" w:rsidRDefault="00F37289" w:rsidP="00F37289">
      <w:pPr>
        <w:spacing w:before="120" w:line="360" w:lineRule="exact"/>
        <w:ind w:firstLine="720"/>
        <w:jc w:val="both"/>
        <w:rPr>
          <w:sz w:val="26"/>
          <w:szCs w:val="26"/>
        </w:rPr>
      </w:pPr>
      <w:r w:rsidRPr="0080757A">
        <w:rPr>
          <w:b/>
          <w:bCs/>
          <w:sz w:val="26"/>
          <w:szCs w:val="26"/>
        </w:rPr>
        <w:t>Ghi chú:</w:t>
      </w:r>
    </w:p>
    <w:p w14:paraId="3D84C518" w14:textId="77777777" w:rsidR="00F37289" w:rsidRPr="0080757A" w:rsidRDefault="00F37289" w:rsidP="00F37289">
      <w:pPr>
        <w:spacing w:line="360" w:lineRule="exact"/>
        <w:ind w:firstLine="720"/>
        <w:jc w:val="both"/>
        <w:rPr>
          <w:sz w:val="26"/>
          <w:szCs w:val="26"/>
        </w:rPr>
      </w:pPr>
      <w:r w:rsidRPr="0080757A">
        <w:rPr>
          <w:sz w:val="26"/>
          <w:szCs w:val="26"/>
        </w:rPr>
        <w:t>(1) Định mức tại bảng 15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2989FE9D" w14:textId="77777777" w:rsidR="00F37289" w:rsidRPr="0080757A" w:rsidRDefault="00F37289" w:rsidP="00F37289">
      <w:pPr>
        <w:spacing w:line="360" w:lineRule="exact"/>
        <w:ind w:firstLine="720"/>
        <w:jc w:val="both"/>
        <w:rPr>
          <w:sz w:val="26"/>
          <w:szCs w:val="26"/>
        </w:rPr>
      </w:pPr>
      <w:r w:rsidRPr="0080757A">
        <w:rPr>
          <w:sz w:val="26"/>
          <w:szCs w:val="26"/>
        </w:rPr>
        <w:t xml:space="preserve">(2) Trường hợp nhiều thửa đất nông nghiệp được cấp chung trong một GCN thì ngoài mức được tính ở trên cứ mỗi thửa đất tăng thêm được tính bằng 0,20 đối với các nội </w:t>
      </w:r>
      <w:r>
        <w:rPr>
          <w:color w:val="FF0000"/>
          <w:sz w:val="26"/>
          <w:szCs w:val="26"/>
        </w:rPr>
        <w:t xml:space="preserve">dung thực hiện tại địa bàn xã </w:t>
      </w:r>
      <w:r w:rsidRPr="006F667C">
        <w:rPr>
          <w:color w:val="FF0000"/>
          <w:sz w:val="26"/>
          <w:szCs w:val="26"/>
        </w:rPr>
        <w:t>và 0,30 đối với các nội dung thực hiện tại</w:t>
      </w:r>
      <w:r w:rsidRPr="0080757A">
        <w:rPr>
          <w:sz w:val="26"/>
          <w:szCs w:val="26"/>
        </w:rPr>
        <w:t xml:space="preserve"> </w:t>
      </w:r>
      <w:r>
        <w:rPr>
          <w:sz w:val="26"/>
          <w:szCs w:val="26"/>
        </w:rPr>
        <w:t>Văn phòng đăng ký đất đai (hoặc Chi nhánh Văn phòng đăng ký đất đai)</w:t>
      </w:r>
      <w:r w:rsidRPr="0080757A">
        <w:rPr>
          <w:sz w:val="26"/>
          <w:szCs w:val="26"/>
        </w:rPr>
        <w:t>.</w:t>
      </w:r>
    </w:p>
    <w:p w14:paraId="2DF99F28" w14:textId="77777777" w:rsidR="00F37289" w:rsidRPr="0080757A" w:rsidRDefault="00F37289" w:rsidP="00F37289">
      <w:pPr>
        <w:spacing w:line="360" w:lineRule="exact"/>
        <w:ind w:firstLine="720"/>
        <w:jc w:val="both"/>
        <w:rPr>
          <w:sz w:val="26"/>
          <w:szCs w:val="26"/>
        </w:rPr>
      </w:pPr>
      <w:r w:rsidRPr="006F667C">
        <w:rPr>
          <w:color w:val="FF0000"/>
          <w:sz w:val="26"/>
          <w:szCs w:val="26"/>
        </w:rPr>
        <w:t>(3) Đối với xã xây dựng cơ sở dữ liệu địa chính thì trong công việc đăng ký, cấp</w:t>
      </w:r>
      <w:r w:rsidRPr="0080757A">
        <w:rPr>
          <w:sz w:val="26"/>
          <w:szCs w:val="26"/>
        </w:rPr>
        <w:t xml:space="preserve"> GCN không được tính mức thiết bị cho các nội dung thực hiện tại địa bàn cấp tỉnh quy định tại Bảng 15.</w:t>
      </w:r>
    </w:p>
    <w:p w14:paraId="5C5B9E5E" w14:textId="77777777" w:rsidR="00F37289" w:rsidRPr="0080757A" w:rsidRDefault="00F37289" w:rsidP="00F37289">
      <w:pPr>
        <w:spacing w:line="360" w:lineRule="exact"/>
        <w:ind w:firstLine="720"/>
        <w:jc w:val="both"/>
        <w:rPr>
          <w:sz w:val="26"/>
          <w:szCs w:val="26"/>
        </w:rPr>
      </w:pPr>
      <w:r w:rsidRPr="0080757A">
        <w:rPr>
          <w:sz w:val="26"/>
          <w:szCs w:val="26"/>
        </w:rPr>
        <w:t>(4) Trường hợp đăng ký nhưng không thuộc trường hợp phải cấp GCN thì được tính mức bằng 50% mức quy định quy định tại bảng 15.</w:t>
      </w:r>
    </w:p>
    <w:p w14:paraId="41D75803" w14:textId="77777777" w:rsidR="00F37289" w:rsidRPr="0080757A" w:rsidRDefault="00F37289" w:rsidP="00F37289">
      <w:pPr>
        <w:spacing w:line="360" w:lineRule="exact"/>
        <w:ind w:firstLine="720"/>
        <w:jc w:val="both"/>
        <w:rPr>
          <w:sz w:val="26"/>
          <w:szCs w:val="26"/>
        </w:rPr>
      </w:pPr>
      <w:r w:rsidRPr="0080757A">
        <w:rPr>
          <w:sz w:val="26"/>
          <w:szCs w:val="26"/>
        </w:rPr>
        <w:lastRenderedPageBreak/>
        <w:t>Trường hợp đăng ký nhưng không có nhu cầu cấp GCN hoặc không đủ điều kiện được cấp GCN thì được tính mức bằng 90% mức quy định tại bảng 15.</w:t>
      </w:r>
    </w:p>
    <w:p w14:paraId="7D583916" w14:textId="77777777" w:rsidR="00F37289" w:rsidRPr="0080757A" w:rsidRDefault="00F37289" w:rsidP="00F37289">
      <w:pPr>
        <w:spacing w:line="360" w:lineRule="exact"/>
        <w:ind w:firstLine="720"/>
        <w:jc w:val="both"/>
        <w:rPr>
          <w:sz w:val="26"/>
          <w:szCs w:val="26"/>
        </w:rPr>
      </w:pPr>
      <w:r w:rsidRPr="0080757A">
        <w:rPr>
          <w:b/>
          <w:bCs/>
          <w:sz w:val="26"/>
          <w:szCs w:val="26"/>
        </w:rPr>
        <w:t>3. Vật liệu</w:t>
      </w:r>
    </w:p>
    <w:p w14:paraId="3C930491" w14:textId="77777777" w:rsidR="00F37289" w:rsidRPr="0080757A" w:rsidRDefault="00F37289" w:rsidP="00F37289">
      <w:pPr>
        <w:spacing w:after="120"/>
        <w:jc w:val="right"/>
      </w:pPr>
      <w:r w:rsidRPr="0080757A">
        <w:rPr>
          <w:b/>
          <w:bCs/>
          <w:i/>
          <w:iCs/>
        </w:rPr>
        <w:t>Bảng 16</w:t>
      </w:r>
    </w:p>
    <w:tbl>
      <w:tblPr>
        <w:tblW w:w="9366" w:type="dxa"/>
        <w:tblBorders>
          <w:top w:val="nil"/>
          <w:bottom w:val="nil"/>
          <w:insideH w:val="nil"/>
          <w:insideV w:val="nil"/>
        </w:tblBorders>
        <w:tblCellMar>
          <w:left w:w="0" w:type="dxa"/>
          <w:right w:w="0" w:type="dxa"/>
        </w:tblCellMar>
        <w:tblLook w:val="04A0" w:firstRow="1" w:lastRow="0" w:firstColumn="1" w:lastColumn="0" w:noHBand="0" w:noVBand="1"/>
      </w:tblPr>
      <w:tblGrid>
        <w:gridCol w:w="831"/>
        <w:gridCol w:w="2839"/>
        <w:gridCol w:w="1021"/>
        <w:gridCol w:w="1556"/>
        <w:gridCol w:w="1701"/>
        <w:gridCol w:w="1418"/>
      </w:tblGrid>
      <w:tr w:rsidR="00F37289" w:rsidRPr="0080757A" w14:paraId="7ED75EDD" w14:textId="77777777" w:rsidTr="00A4642F">
        <w:tc>
          <w:tcPr>
            <w:tcW w:w="831"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30704" w14:textId="77777777" w:rsidR="00F37289" w:rsidRPr="0080757A" w:rsidRDefault="00F37289" w:rsidP="00A4642F">
            <w:pPr>
              <w:jc w:val="center"/>
            </w:pPr>
            <w:r w:rsidRPr="0080757A">
              <w:rPr>
                <w:b/>
                <w:bCs/>
              </w:rPr>
              <w:t>TT</w:t>
            </w:r>
          </w:p>
        </w:tc>
        <w:tc>
          <w:tcPr>
            <w:tcW w:w="283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10437" w14:textId="77777777" w:rsidR="00F37289" w:rsidRPr="0080757A" w:rsidRDefault="00F37289" w:rsidP="00A4642F">
            <w:pPr>
              <w:jc w:val="center"/>
            </w:pPr>
            <w:r w:rsidRPr="0080757A">
              <w:rPr>
                <w:b/>
                <w:bCs/>
              </w:rPr>
              <w:t>Danh mục vật liệu</w:t>
            </w:r>
          </w:p>
        </w:tc>
        <w:tc>
          <w:tcPr>
            <w:tcW w:w="102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9B6ADA" w14:textId="77777777" w:rsidR="00F37289" w:rsidRPr="0080757A" w:rsidRDefault="00F37289" w:rsidP="00A4642F">
            <w:pPr>
              <w:jc w:val="center"/>
            </w:pPr>
            <w:r w:rsidRPr="0080757A">
              <w:rPr>
                <w:b/>
                <w:bCs/>
              </w:rPr>
              <w:t>ĐVT</w:t>
            </w:r>
          </w:p>
        </w:tc>
        <w:tc>
          <w:tcPr>
            <w:tcW w:w="4675"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F01DD" w14:textId="77777777" w:rsidR="00F37289" w:rsidRPr="0080757A" w:rsidRDefault="00F37289" w:rsidP="00A4642F">
            <w:pPr>
              <w:jc w:val="center"/>
            </w:pPr>
            <w:r w:rsidRPr="0080757A">
              <w:rPr>
                <w:b/>
                <w:bCs/>
              </w:rPr>
              <w:t>Định mức</w:t>
            </w:r>
            <w:r w:rsidRPr="0080757A">
              <w:br/>
            </w:r>
            <w:r w:rsidRPr="0080757A">
              <w:rPr>
                <w:i/>
                <w:iCs/>
              </w:rPr>
              <w:t>(tính cho 1 hồ sơ)</w:t>
            </w:r>
          </w:p>
        </w:tc>
      </w:tr>
      <w:tr w:rsidR="00F37289" w:rsidRPr="0080757A" w14:paraId="02D4D90A"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75F2D7C"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960C8CA"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1039F95" w14:textId="77777777" w:rsidR="00F37289" w:rsidRPr="0080757A" w:rsidRDefault="00F37289" w:rsidP="00A4642F">
            <w:pPr>
              <w:jc w:val="center"/>
            </w:pP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E0BCA" w14:textId="77777777" w:rsidR="00F37289" w:rsidRPr="0080757A" w:rsidRDefault="00F37289" w:rsidP="00A4642F">
            <w:pPr>
              <w:jc w:val="center"/>
            </w:pPr>
            <w:r w:rsidRPr="0080757A">
              <w:rPr>
                <w:bCs/>
              </w:rPr>
              <w:t>Tại địa bàn xã</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73D78" w14:textId="77777777" w:rsidR="00F37289" w:rsidRPr="006F667C" w:rsidRDefault="00F37289" w:rsidP="00A4642F">
            <w:pPr>
              <w:jc w:val="center"/>
              <w:rPr>
                <w:color w:val="FF0000"/>
              </w:rPr>
            </w:pPr>
            <w:r w:rsidRPr="006F667C">
              <w:rPr>
                <w:bCs/>
                <w:color w:val="FF0000"/>
              </w:rPr>
              <w:t xml:space="preserve">Tại Văn phòng đăng ký đất đai </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DEC73" w14:textId="77777777" w:rsidR="00F37289" w:rsidRPr="0080757A" w:rsidRDefault="00F37289" w:rsidP="00A4642F">
            <w:pPr>
              <w:jc w:val="center"/>
            </w:pPr>
            <w:r w:rsidRPr="0080757A">
              <w:rPr>
                <w:bCs/>
              </w:rPr>
              <w:t>Tại địa bàn cấp tỉnh</w:t>
            </w:r>
          </w:p>
        </w:tc>
      </w:tr>
      <w:tr w:rsidR="00F37289" w:rsidRPr="0080757A" w14:paraId="5907470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6FF45" w14:textId="77777777" w:rsidR="00F37289" w:rsidRPr="0080757A" w:rsidRDefault="00F37289" w:rsidP="00A4642F">
            <w:pPr>
              <w:jc w:val="center"/>
            </w:pPr>
            <w:r w:rsidRPr="0080757A">
              <w:t>1</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BBB1B" w14:textId="77777777" w:rsidR="00F37289" w:rsidRPr="0080757A" w:rsidRDefault="00F37289" w:rsidP="00A4642F">
            <w:r w:rsidRPr="0080757A">
              <w:t>Cặp để tài liệu</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5DEC4" w14:textId="77777777" w:rsidR="00F37289" w:rsidRPr="0080757A" w:rsidRDefault="00F37289" w:rsidP="00A4642F">
            <w:pPr>
              <w:jc w:val="center"/>
            </w:pPr>
            <w:r w:rsidRPr="0080757A">
              <w:t>Cái</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FC484" w14:textId="77777777" w:rsidR="00F37289" w:rsidRPr="0080757A" w:rsidRDefault="00F37289" w:rsidP="00A4642F">
            <w:pPr>
              <w:jc w:val="center"/>
            </w:pPr>
            <w:r w:rsidRPr="0080757A">
              <w:t>0,002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2E874" w14:textId="77777777" w:rsidR="00F37289" w:rsidRPr="0080757A" w:rsidRDefault="00F37289" w:rsidP="00A4642F">
            <w:pPr>
              <w:jc w:val="center"/>
            </w:pPr>
            <w:r w:rsidRPr="0080757A">
              <w:t>0,017</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C5E37" w14:textId="77777777" w:rsidR="00F37289" w:rsidRPr="0080757A" w:rsidRDefault="00F37289" w:rsidP="00A4642F">
            <w:pPr>
              <w:jc w:val="center"/>
            </w:pPr>
            <w:r w:rsidRPr="0080757A">
              <w:t>0,002</w:t>
            </w:r>
          </w:p>
        </w:tc>
      </w:tr>
      <w:tr w:rsidR="00F37289" w:rsidRPr="0080757A" w14:paraId="7F24232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D030F" w14:textId="77777777" w:rsidR="00F37289" w:rsidRPr="0080757A" w:rsidRDefault="00F37289" w:rsidP="00A4642F">
            <w:pPr>
              <w:jc w:val="center"/>
            </w:pPr>
            <w:r w:rsidRPr="0080757A">
              <w:t>2</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B014F" w14:textId="77777777" w:rsidR="00F37289" w:rsidRPr="0080757A" w:rsidRDefault="00F37289" w:rsidP="00A4642F">
            <w:r w:rsidRPr="0080757A">
              <w:t>Ghim vòng</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E09A5" w14:textId="77777777" w:rsidR="00F37289" w:rsidRPr="0080757A" w:rsidRDefault="00F37289" w:rsidP="00A4642F">
            <w:pPr>
              <w:jc w:val="center"/>
            </w:pPr>
            <w:r w:rsidRPr="0080757A">
              <w:t>Hộp</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4BF88"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48DE9" w14:textId="77777777" w:rsidR="00F37289" w:rsidRPr="0080757A" w:rsidRDefault="00F37289" w:rsidP="00A4642F">
            <w:pPr>
              <w:jc w:val="center"/>
            </w:pPr>
            <w:r w:rsidRPr="0080757A">
              <w:t>0,007</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504C0" w14:textId="77777777" w:rsidR="00F37289" w:rsidRPr="0080757A" w:rsidRDefault="00F37289" w:rsidP="00A4642F">
            <w:pPr>
              <w:jc w:val="center"/>
            </w:pPr>
            <w:r w:rsidRPr="0080757A">
              <w:t>0,001</w:t>
            </w:r>
          </w:p>
        </w:tc>
      </w:tr>
      <w:tr w:rsidR="00F37289" w:rsidRPr="0080757A" w14:paraId="7893080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663EA1" w14:textId="77777777" w:rsidR="00F37289" w:rsidRPr="0080757A" w:rsidRDefault="00F37289" w:rsidP="00A4642F">
            <w:pPr>
              <w:jc w:val="center"/>
            </w:pPr>
            <w:r w:rsidRPr="0080757A">
              <w:t>3</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D72D6" w14:textId="77777777" w:rsidR="00F37289" w:rsidRPr="0080757A" w:rsidRDefault="00F37289" w:rsidP="00A4642F">
            <w:r w:rsidRPr="0080757A">
              <w:t>Ghim dập</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B7F77" w14:textId="77777777" w:rsidR="00F37289" w:rsidRPr="0080757A" w:rsidRDefault="00F37289" w:rsidP="00A4642F">
            <w:pPr>
              <w:jc w:val="center"/>
            </w:pPr>
            <w:r w:rsidRPr="0080757A">
              <w:t>Hộp</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5DEA9"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BB87D" w14:textId="77777777" w:rsidR="00F37289" w:rsidRPr="0080757A" w:rsidRDefault="00F37289" w:rsidP="00A4642F">
            <w:pPr>
              <w:jc w:val="center"/>
            </w:pPr>
            <w:r w:rsidRPr="0080757A">
              <w:t>0,011</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144A3" w14:textId="77777777" w:rsidR="00F37289" w:rsidRPr="0080757A" w:rsidRDefault="00F37289" w:rsidP="00A4642F">
            <w:pPr>
              <w:jc w:val="center"/>
            </w:pPr>
            <w:r w:rsidRPr="0080757A">
              <w:t>0,002</w:t>
            </w:r>
          </w:p>
        </w:tc>
      </w:tr>
      <w:tr w:rsidR="00F37289" w:rsidRPr="0080757A" w14:paraId="6076362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76363" w14:textId="77777777" w:rsidR="00F37289" w:rsidRPr="0080757A" w:rsidRDefault="00F37289" w:rsidP="00A4642F">
            <w:pPr>
              <w:jc w:val="center"/>
            </w:pPr>
            <w:r w:rsidRPr="0080757A">
              <w:t>4</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C9007" w14:textId="77777777" w:rsidR="00F37289" w:rsidRPr="0080757A" w:rsidRDefault="00F37289" w:rsidP="00A4642F">
            <w:r w:rsidRPr="0080757A">
              <w:t>Mực in laser (A4)</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E25D2" w14:textId="77777777" w:rsidR="00F37289" w:rsidRPr="0080757A" w:rsidRDefault="00F37289" w:rsidP="00A4642F">
            <w:pPr>
              <w:jc w:val="center"/>
            </w:pPr>
            <w:r w:rsidRPr="0080757A">
              <w:t>Hộp</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DDBDA"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82FFC" w14:textId="77777777" w:rsidR="00F37289" w:rsidRPr="0080757A" w:rsidRDefault="00F37289" w:rsidP="00A4642F">
            <w:pPr>
              <w:jc w:val="center"/>
            </w:pPr>
            <w:r w:rsidRPr="0080757A">
              <w:t>0,001</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59EB4" w14:textId="77777777" w:rsidR="00F37289" w:rsidRPr="0080757A" w:rsidRDefault="00F37289" w:rsidP="00A4642F">
            <w:pPr>
              <w:jc w:val="center"/>
            </w:pPr>
            <w:r w:rsidRPr="0080757A">
              <w:t>0,001</w:t>
            </w:r>
          </w:p>
        </w:tc>
      </w:tr>
      <w:tr w:rsidR="00F37289" w:rsidRPr="0080757A" w14:paraId="26D6362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88369" w14:textId="77777777" w:rsidR="00F37289" w:rsidRPr="0080757A" w:rsidRDefault="00F37289" w:rsidP="00A4642F">
            <w:pPr>
              <w:jc w:val="center"/>
            </w:pPr>
            <w:r w:rsidRPr="0080757A">
              <w:t>5</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615AF" w14:textId="77777777" w:rsidR="00F37289" w:rsidRPr="0080757A" w:rsidRDefault="00F37289" w:rsidP="00A4642F">
            <w:r w:rsidRPr="0080757A">
              <w:t>Mực máy photocopy A3</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A9970" w14:textId="77777777" w:rsidR="00F37289" w:rsidRPr="0080757A" w:rsidRDefault="00F37289" w:rsidP="00A4642F">
            <w:pPr>
              <w:jc w:val="center"/>
            </w:pPr>
            <w:r w:rsidRPr="0080757A">
              <w:t>Hộp</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D46BD"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F8D9D" w14:textId="77777777" w:rsidR="00F37289" w:rsidRPr="0080757A" w:rsidRDefault="00F37289" w:rsidP="00A4642F">
            <w:pPr>
              <w:jc w:val="center"/>
            </w:pPr>
            <w:r w:rsidRPr="0080757A">
              <w:t>0,002</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8886B" w14:textId="77777777" w:rsidR="00F37289" w:rsidRPr="0080757A" w:rsidRDefault="00F37289" w:rsidP="00A4642F">
            <w:pPr>
              <w:jc w:val="center"/>
            </w:pPr>
            <w:r w:rsidRPr="0080757A">
              <w:t>0,003</w:t>
            </w:r>
          </w:p>
        </w:tc>
      </w:tr>
      <w:tr w:rsidR="00F37289" w:rsidRPr="0080757A" w14:paraId="494F91A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95D3A" w14:textId="77777777" w:rsidR="00F37289" w:rsidRPr="0080757A" w:rsidRDefault="00F37289" w:rsidP="00A4642F">
            <w:pPr>
              <w:jc w:val="center"/>
            </w:pPr>
            <w:r w:rsidRPr="0080757A">
              <w:t>6</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A3DBB" w14:textId="77777777" w:rsidR="00F37289" w:rsidRPr="0080757A" w:rsidRDefault="00F37289" w:rsidP="00A4642F">
            <w:r w:rsidRPr="0080757A">
              <w:t>Mực in laser (A3)</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F099A" w14:textId="77777777" w:rsidR="00F37289" w:rsidRPr="0080757A" w:rsidRDefault="00F37289" w:rsidP="00A4642F">
            <w:pPr>
              <w:jc w:val="center"/>
            </w:pPr>
            <w:r w:rsidRPr="0080757A">
              <w:t>Hộp</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01B2F"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FA36E" w14:textId="77777777" w:rsidR="00F37289" w:rsidRPr="0080757A" w:rsidRDefault="00F37289" w:rsidP="00A4642F">
            <w:pPr>
              <w:jc w:val="center"/>
            </w:pPr>
            <w:r w:rsidRPr="0080757A">
              <w:t>0,001</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D8621" w14:textId="77777777" w:rsidR="00F37289" w:rsidRPr="0080757A" w:rsidRDefault="00F37289" w:rsidP="00A4642F">
            <w:pPr>
              <w:jc w:val="center"/>
            </w:pPr>
            <w:r w:rsidRPr="0080757A">
              <w:t>0,001</w:t>
            </w:r>
          </w:p>
        </w:tc>
      </w:tr>
      <w:tr w:rsidR="00F37289" w:rsidRPr="0080757A" w14:paraId="7A9B257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3A2A4" w14:textId="77777777" w:rsidR="00F37289" w:rsidRPr="0080757A" w:rsidRDefault="00F37289" w:rsidP="00A4642F">
            <w:pPr>
              <w:jc w:val="center"/>
            </w:pPr>
            <w:r w:rsidRPr="0080757A">
              <w:t>7</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3216E" w14:textId="77777777" w:rsidR="00F37289" w:rsidRPr="0080757A" w:rsidRDefault="00F37289" w:rsidP="00A4642F">
            <w:r w:rsidRPr="0080757A">
              <w:t>Mẫu trích lục bản đồ</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6471D" w14:textId="77777777" w:rsidR="00F37289" w:rsidRPr="0080757A" w:rsidRDefault="00F37289" w:rsidP="00A4642F">
            <w:pPr>
              <w:jc w:val="center"/>
            </w:pPr>
            <w:r w:rsidRPr="0080757A">
              <w:t>Tờ</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2E852"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761E3" w14:textId="77777777" w:rsidR="00F37289" w:rsidRPr="0080757A" w:rsidRDefault="00F37289" w:rsidP="00A4642F">
            <w:pPr>
              <w:jc w:val="center"/>
            </w:pPr>
            <w:r w:rsidRPr="0080757A">
              <w:t>1,000</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321F9" w14:textId="77777777" w:rsidR="00F37289" w:rsidRPr="0080757A" w:rsidRDefault="00F37289" w:rsidP="00A4642F">
            <w:pPr>
              <w:jc w:val="center"/>
            </w:pPr>
            <w:r w:rsidRPr="0080757A">
              <w:t> </w:t>
            </w:r>
          </w:p>
        </w:tc>
      </w:tr>
      <w:tr w:rsidR="00F37289" w:rsidRPr="0080757A" w14:paraId="231F2A4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A6363" w14:textId="77777777" w:rsidR="00F37289" w:rsidRPr="0080757A" w:rsidRDefault="00F37289" w:rsidP="00A4642F">
            <w:pPr>
              <w:jc w:val="center"/>
            </w:pPr>
            <w:r w:rsidRPr="0080757A">
              <w:t>8</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39652" w14:textId="77777777" w:rsidR="00F37289" w:rsidRPr="0080757A" w:rsidRDefault="00F37289" w:rsidP="00A4642F">
            <w:r w:rsidRPr="0080757A">
              <w:t>GCN</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A9AF6" w14:textId="77777777" w:rsidR="00F37289" w:rsidRPr="0080757A" w:rsidRDefault="00F37289" w:rsidP="00A4642F">
            <w:pPr>
              <w:jc w:val="center"/>
            </w:pPr>
            <w:r w:rsidRPr="0080757A">
              <w:t>Tờ</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79AAC"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58105" w14:textId="77777777" w:rsidR="00F37289" w:rsidRPr="0080757A" w:rsidRDefault="00F37289" w:rsidP="00A4642F">
            <w:pPr>
              <w:jc w:val="center"/>
            </w:pPr>
            <w:r w:rsidRPr="0080757A">
              <w:t>1,000</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349B3" w14:textId="77777777" w:rsidR="00F37289" w:rsidRPr="0080757A" w:rsidRDefault="00F37289" w:rsidP="00A4642F">
            <w:pPr>
              <w:jc w:val="center"/>
            </w:pPr>
            <w:r w:rsidRPr="0080757A">
              <w:t> </w:t>
            </w:r>
          </w:p>
        </w:tc>
      </w:tr>
      <w:tr w:rsidR="00F37289" w:rsidRPr="0080757A" w14:paraId="3EFFDDA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69061" w14:textId="77777777" w:rsidR="00F37289" w:rsidRPr="0080757A" w:rsidRDefault="00F37289" w:rsidP="00A4642F">
            <w:pPr>
              <w:jc w:val="center"/>
            </w:pPr>
            <w:r w:rsidRPr="0080757A">
              <w:t>9</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DD338" w14:textId="77777777" w:rsidR="00F37289" w:rsidRPr="0080757A" w:rsidRDefault="00F37289" w:rsidP="00A4642F">
            <w:r w:rsidRPr="0080757A">
              <w:t>Đơn đề nghị cấp GCN</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D0076" w14:textId="77777777" w:rsidR="00F37289" w:rsidRPr="0080757A" w:rsidRDefault="00F37289" w:rsidP="00A4642F">
            <w:pPr>
              <w:jc w:val="center"/>
            </w:pPr>
            <w:r w:rsidRPr="0080757A">
              <w:t>Tờ</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75EBF" w14:textId="77777777" w:rsidR="00F37289" w:rsidRPr="0080757A" w:rsidRDefault="00F37289" w:rsidP="00A4642F">
            <w:pPr>
              <w:jc w:val="center"/>
            </w:pPr>
            <w:r w:rsidRPr="0080757A">
              <w:t>1,000</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AA1D8" w14:textId="77777777" w:rsidR="00F37289" w:rsidRPr="0080757A" w:rsidRDefault="00F37289" w:rsidP="00A4642F">
            <w:pPr>
              <w:jc w:val="center"/>
            </w:pPr>
            <w:r w:rsidRPr="0080757A">
              <w:t> </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FE138" w14:textId="77777777" w:rsidR="00F37289" w:rsidRPr="0080757A" w:rsidRDefault="00F37289" w:rsidP="00A4642F">
            <w:pPr>
              <w:jc w:val="center"/>
            </w:pPr>
            <w:r w:rsidRPr="0080757A">
              <w:t> </w:t>
            </w:r>
          </w:p>
        </w:tc>
      </w:tr>
      <w:tr w:rsidR="00F37289" w:rsidRPr="0080757A" w14:paraId="2273FCE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77EB3" w14:textId="77777777" w:rsidR="00F37289" w:rsidRPr="0080757A" w:rsidRDefault="00F37289" w:rsidP="00A4642F">
            <w:pPr>
              <w:jc w:val="center"/>
            </w:pPr>
            <w:r w:rsidRPr="0080757A">
              <w:t>10</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47EDA" w14:textId="77777777" w:rsidR="00F37289" w:rsidRPr="0080757A" w:rsidRDefault="00F37289" w:rsidP="00A4642F">
            <w:r w:rsidRPr="0080757A">
              <w:t>Giấy A4</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36BB4" w14:textId="77777777" w:rsidR="00F37289" w:rsidRPr="0080757A" w:rsidRDefault="00F37289" w:rsidP="00A4642F">
            <w:pPr>
              <w:jc w:val="center"/>
            </w:pPr>
            <w:r w:rsidRPr="0080757A">
              <w:t>Ram</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7B18E" w14:textId="77777777" w:rsidR="00F37289" w:rsidRPr="0080757A" w:rsidRDefault="00F37289" w:rsidP="00A4642F">
            <w:pPr>
              <w:jc w:val="center"/>
            </w:pPr>
            <w:r w:rsidRPr="0080757A">
              <w:t>0,002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37445" w14:textId="77777777" w:rsidR="00F37289" w:rsidRPr="0080757A" w:rsidRDefault="00F37289" w:rsidP="00A4642F">
            <w:pPr>
              <w:jc w:val="center"/>
            </w:pPr>
            <w:r w:rsidRPr="0080757A">
              <w:t>0,009</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0532E" w14:textId="77777777" w:rsidR="00F37289" w:rsidRPr="0080757A" w:rsidRDefault="00F37289" w:rsidP="00A4642F">
            <w:pPr>
              <w:jc w:val="center"/>
            </w:pPr>
            <w:r w:rsidRPr="0080757A">
              <w:t>0,002</w:t>
            </w:r>
          </w:p>
        </w:tc>
      </w:tr>
      <w:tr w:rsidR="00F37289" w:rsidRPr="0080757A" w14:paraId="47E3450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AFB8B" w14:textId="77777777" w:rsidR="00F37289" w:rsidRPr="0080757A" w:rsidRDefault="00F37289" w:rsidP="00A4642F">
            <w:pPr>
              <w:jc w:val="center"/>
            </w:pPr>
            <w:r w:rsidRPr="0080757A">
              <w:t>11</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0EF77" w14:textId="77777777" w:rsidR="00F37289" w:rsidRPr="0080757A" w:rsidRDefault="00F37289" w:rsidP="00A4642F">
            <w:r w:rsidRPr="0080757A">
              <w:t>Giấy A3</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F9E9E" w14:textId="77777777" w:rsidR="00F37289" w:rsidRPr="0080757A" w:rsidRDefault="00F37289" w:rsidP="00A4642F">
            <w:pPr>
              <w:jc w:val="center"/>
            </w:pPr>
            <w:r w:rsidRPr="0080757A">
              <w:t>Ram</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4ECF1"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28F59" w14:textId="77777777" w:rsidR="00F37289" w:rsidRPr="0080757A" w:rsidRDefault="00F37289" w:rsidP="00A4642F">
            <w:pPr>
              <w:jc w:val="center"/>
            </w:pPr>
            <w:r w:rsidRPr="0080757A">
              <w:t>0,009</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23334" w14:textId="77777777" w:rsidR="00F37289" w:rsidRPr="0080757A" w:rsidRDefault="00F37289" w:rsidP="00A4642F">
            <w:pPr>
              <w:jc w:val="center"/>
            </w:pPr>
            <w:r w:rsidRPr="0080757A">
              <w:t>0,010</w:t>
            </w:r>
          </w:p>
        </w:tc>
      </w:tr>
      <w:tr w:rsidR="00F37289" w:rsidRPr="0080757A" w14:paraId="4BE4A02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D0AE4" w14:textId="77777777" w:rsidR="00F37289" w:rsidRPr="0080757A" w:rsidRDefault="00F37289" w:rsidP="00A4642F">
            <w:pPr>
              <w:jc w:val="center"/>
            </w:pPr>
            <w:r w:rsidRPr="0080757A">
              <w:t>12</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7C0BE" w14:textId="77777777" w:rsidR="00F37289" w:rsidRPr="0080757A" w:rsidRDefault="00F37289" w:rsidP="00A4642F">
            <w:r w:rsidRPr="0080757A">
              <w:t>Sổ công tác</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A12DC" w14:textId="77777777" w:rsidR="00F37289" w:rsidRPr="0080757A" w:rsidRDefault="00F37289" w:rsidP="00A4642F">
            <w:pPr>
              <w:jc w:val="center"/>
            </w:pPr>
            <w:r w:rsidRPr="0080757A">
              <w:t>Quyển</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279F5" w14:textId="77777777" w:rsidR="00F37289" w:rsidRPr="0080757A" w:rsidRDefault="00F37289" w:rsidP="00A4642F">
            <w:pPr>
              <w:jc w:val="center"/>
            </w:pPr>
            <w:r w:rsidRPr="0080757A">
              <w:t>0,004</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D8564" w14:textId="77777777" w:rsidR="00F37289" w:rsidRPr="0080757A" w:rsidRDefault="00F37289" w:rsidP="00A4642F">
            <w:pPr>
              <w:jc w:val="center"/>
            </w:pPr>
            <w:r w:rsidRPr="0080757A">
              <w:t>0,009</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341EC" w14:textId="77777777" w:rsidR="00F37289" w:rsidRPr="0080757A" w:rsidRDefault="00F37289" w:rsidP="00A4642F">
            <w:pPr>
              <w:jc w:val="center"/>
            </w:pPr>
            <w:r w:rsidRPr="0080757A">
              <w:t>0,002</w:t>
            </w:r>
          </w:p>
        </w:tc>
      </w:tr>
      <w:tr w:rsidR="00F37289" w:rsidRPr="0080757A" w14:paraId="46F2244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DFB79B" w14:textId="77777777" w:rsidR="00F37289" w:rsidRPr="0080757A" w:rsidRDefault="00F37289" w:rsidP="00A4642F">
            <w:pPr>
              <w:jc w:val="center"/>
            </w:pPr>
            <w:r w:rsidRPr="0080757A">
              <w:t>13</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36FD4" w14:textId="77777777" w:rsidR="00F37289" w:rsidRPr="0080757A" w:rsidRDefault="00F37289" w:rsidP="00A4642F">
            <w:r w:rsidRPr="0080757A">
              <w:t>Bút bi</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5EC89" w14:textId="77777777" w:rsidR="00F37289" w:rsidRPr="0080757A" w:rsidRDefault="00F37289" w:rsidP="00A4642F">
            <w:pPr>
              <w:jc w:val="center"/>
            </w:pPr>
            <w:r w:rsidRPr="0080757A">
              <w:t>Chiếc</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0196A" w14:textId="77777777" w:rsidR="00F37289" w:rsidRPr="0080757A" w:rsidRDefault="00F37289" w:rsidP="00A4642F">
            <w:pPr>
              <w:jc w:val="center"/>
            </w:pPr>
            <w:r w:rsidRPr="0080757A">
              <w:t>0,019</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BC297" w14:textId="77777777" w:rsidR="00F37289" w:rsidRPr="0080757A" w:rsidRDefault="00F37289" w:rsidP="00A4642F">
            <w:pPr>
              <w:jc w:val="center"/>
            </w:pPr>
            <w:r w:rsidRPr="0080757A">
              <w:t>0,011</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4CE7C" w14:textId="77777777" w:rsidR="00F37289" w:rsidRPr="0080757A" w:rsidRDefault="00F37289" w:rsidP="00A4642F">
            <w:pPr>
              <w:jc w:val="center"/>
            </w:pPr>
            <w:r w:rsidRPr="0080757A">
              <w:t>0,004</w:t>
            </w:r>
          </w:p>
        </w:tc>
      </w:tr>
      <w:tr w:rsidR="00F37289" w:rsidRPr="0080757A" w14:paraId="2FEF0B7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72265" w14:textId="77777777" w:rsidR="00F37289" w:rsidRPr="0080757A" w:rsidRDefault="00F37289" w:rsidP="00A4642F">
            <w:pPr>
              <w:jc w:val="center"/>
            </w:pPr>
            <w:r w:rsidRPr="0080757A">
              <w:t>14</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F4BAA" w14:textId="77777777" w:rsidR="00F37289" w:rsidRPr="0080757A" w:rsidRDefault="00F37289" w:rsidP="00A4642F">
            <w:r w:rsidRPr="0080757A">
              <w:t>Bút xóa</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6A3D4" w14:textId="77777777" w:rsidR="00F37289" w:rsidRPr="0080757A" w:rsidRDefault="00F37289" w:rsidP="00A4642F">
            <w:pPr>
              <w:jc w:val="center"/>
            </w:pPr>
            <w:r w:rsidRPr="0080757A">
              <w:t>Cái</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7EB83" w14:textId="77777777" w:rsidR="00F37289" w:rsidRPr="0080757A" w:rsidRDefault="00F37289" w:rsidP="00A4642F">
            <w:pPr>
              <w:jc w:val="center"/>
            </w:pPr>
            <w:r w:rsidRPr="0080757A">
              <w:t>0,002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2BEDA" w14:textId="77777777" w:rsidR="00F37289" w:rsidRPr="0080757A" w:rsidRDefault="00F37289" w:rsidP="00A4642F">
            <w:pPr>
              <w:jc w:val="center"/>
            </w:pPr>
            <w:r w:rsidRPr="0080757A">
              <w:t>0,006</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0AF39" w14:textId="77777777" w:rsidR="00F37289" w:rsidRPr="0080757A" w:rsidRDefault="00F37289" w:rsidP="00A4642F">
            <w:pPr>
              <w:jc w:val="center"/>
            </w:pPr>
            <w:r w:rsidRPr="0080757A">
              <w:t>0,001</w:t>
            </w:r>
          </w:p>
        </w:tc>
      </w:tr>
      <w:tr w:rsidR="00F37289" w:rsidRPr="0080757A" w14:paraId="192F768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82536" w14:textId="77777777" w:rsidR="00F37289" w:rsidRPr="0080757A" w:rsidRDefault="00F37289" w:rsidP="00A4642F">
            <w:pPr>
              <w:jc w:val="center"/>
            </w:pPr>
            <w:r w:rsidRPr="0080757A">
              <w:t>15</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82C95" w14:textId="77777777" w:rsidR="00F37289" w:rsidRPr="0080757A" w:rsidRDefault="00F37289" w:rsidP="00A4642F">
            <w:r w:rsidRPr="0080757A">
              <w:t>Bút đánh dấu</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33129" w14:textId="77777777" w:rsidR="00F37289" w:rsidRPr="0080757A" w:rsidRDefault="00F37289" w:rsidP="00A4642F">
            <w:pPr>
              <w:jc w:val="center"/>
            </w:pPr>
            <w:r w:rsidRPr="0080757A">
              <w:t>Cái</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1DFD1" w14:textId="77777777" w:rsidR="00F37289" w:rsidRPr="0080757A" w:rsidRDefault="00F37289" w:rsidP="00A4642F">
            <w:pPr>
              <w:jc w:val="center"/>
            </w:pPr>
            <w:r w:rsidRPr="0080757A">
              <w:t>0,002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41A62" w14:textId="77777777" w:rsidR="00F37289" w:rsidRPr="0080757A" w:rsidRDefault="00F37289" w:rsidP="00A4642F">
            <w:pPr>
              <w:jc w:val="center"/>
            </w:pPr>
            <w:r w:rsidRPr="0080757A">
              <w:t>0,006</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50A0D" w14:textId="77777777" w:rsidR="00F37289" w:rsidRPr="0080757A" w:rsidRDefault="00F37289" w:rsidP="00A4642F">
            <w:pPr>
              <w:jc w:val="center"/>
            </w:pPr>
            <w:r w:rsidRPr="0080757A">
              <w:t>0,001</w:t>
            </w:r>
          </w:p>
        </w:tc>
      </w:tr>
      <w:tr w:rsidR="00F37289" w:rsidRPr="0080757A" w14:paraId="7A70491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20E46" w14:textId="77777777" w:rsidR="00F37289" w:rsidRPr="0080757A" w:rsidRDefault="00F37289" w:rsidP="00A4642F">
            <w:pPr>
              <w:jc w:val="center"/>
            </w:pPr>
            <w:r w:rsidRPr="0080757A">
              <w:t>16</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A8459" w14:textId="77777777" w:rsidR="00F37289" w:rsidRPr="0080757A" w:rsidRDefault="00F37289" w:rsidP="00A4642F">
            <w:r w:rsidRPr="0080757A">
              <w:t>Bìa sổ A3</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419E8" w14:textId="77777777" w:rsidR="00F37289" w:rsidRPr="0080757A" w:rsidRDefault="00F37289" w:rsidP="00A4642F">
            <w:pPr>
              <w:jc w:val="center"/>
            </w:pPr>
            <w:r w:rsidRPr="0080757A">
              <w:t>Cặp</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22AF60"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EC467" w14:textId="77777777" w:rsidR="00F37289" w:rsidRPr="0080757A" w:rsidRDefault="00F37289" w:rsidP="00A4642F">
            <w:pPr>
              <w:jc w:val="center"/>
            </w:pPr>
            <w:r w:rsidRPr="0080757A">
              <w:t> </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164AE" w14:textId="77777777" w:rsidR="00F37289" w:rsidRPr="0080757A" w:rsidRDefault="00F37289" w:rsidP="00A4642F">
            <w:pPr>
              <w:jc w:val="center"/>
            </w:pPr>
            <w:r w:rsidRPr="0080757A">
              <w:t>0,024</w:t>
            </w:r>
          </w:p>
        </w:tc>
      </w:tr>
      <w:tr w:rsidR="00F37289" w:rsidRPr="0080757A" w14:paraId="4CAC103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0AFF38F" w14:textId="77777777" w:rsidR="00F37289" w:rsidRPr="0080757A" w:rsidRDefault="00F37289" w:rsidP="00A4642F">
            <w:pPr>
              <w:jc w:val="center"/>
            </w:pPr>
            <w:r w:rsidRPr="0080757A">
              <w:t>17</w:t>
            </w:r>
          </w:p>
        </w:tc>
        <w:tc>
          <w:tcPr>
            <w:tcW w:w="2839"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91F7B75" w14:textId="77777777" w:rsidR="00F37289" w:rsidRPr="0080757A" w:rsidRDefault="00F37289" w:rsidP="00A4642F">
            <w:r w:rsidRPr="0080757A">
              <w:t>Đĩa CD</w:t>
            </w:r>
          </w:p>
        </w:tc>
        <w:tc>
          <w:tcPr>
            <w:tcW w:w="1021"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7D00E6D" w14:textId="77777777" w:rsidR="00F37289" w:rsidRPr="0080757A" w:rsidRDefault="00F37289" w:rsidP="00A4642F">
            <w:pPr>
              <w:jc w:val="center"/>
            </w:pPr>
            <w:r w:rsidRPr="0080757A">
              <w:t>Đĩa</w:t>
            </w:r>
          </w:p>
        </w:tc>
        <w:tc>
          <w:tcPr>
            <w:tcW w:w="1556"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3C613AF" w14:textId="77777777" w:rsidR="00F37289" w:rsidRPr="0080757A" w:rsidRDefault="00F37289" w:rsidP="00A4642F">
            <w:pPr>
              <w:jc w:val="center"/>
            </w:pPr>
            <w:r w:rsidRPr="0080757A">
              <w:t> </w:t>
            </w:r>
          </w:p>
        </w:tc>
        <w:tc>
          <w:tcPr>
            <w:tcW w:w="1701"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0EE013B" w14:textId="77777777" w:rsidR="00F37289" w:rsidRPr="0080757A" w:rsidRDefault="00F37289" w:rsidP="00A4642F">
            <w:pPr>
              <w:jc w:val="center"/>
            </w:pPr>
            <w:r w:rsidRPr="0080757A">
              <w:t>0,002</w:t>
            </w:r>
          </w:p>
        </w:tc>
        <w:tc>
          <w:tcPr>
            <w:tcW w:w="1418" w:type="dxa"/>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5B21A68" w14:textId="77777777" w:rsidR="00F37289" w:rsidRPr="0080757A" w:rsidRDefault="00F37289" w:rsidP="00A4642F">
            <w:pPr>
              <w:jc w:val="center"/>
            </w:pPr>
            <w:r w:rsidRPr="0080757A">
              <w:t>0,004</w:t>
            </w:r>
          </w:p>
        </w:tc>
      </w:tr>
      <w:tr w:rsidR="00F37289" w:rsidRPr="0080757A" w14:paraId="2CE17A8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FF75210" w14:textId="77777777" w:rsidR="00F37289" w:rsidRPr="0080757A" w:rsidRDefault="00F37289" w:rsidP="00A4642F">
            <w:pPr>
              <w:jc w:val="center"/>
            </w:pPr>
            <w:r w:rsidRPr="0080757A">
              <w:t>18</w:t>
            </w:r>
          </w:p>
        </w:tc>
        <w:tc>
          <w:tcPr>
            <w:tcW w:w="283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143D94" w14:textId="77777777" w:rsidR="00F37289" w:rsidRPr="0080757A" w:rsidRDefault="00F37289" w:rsidP="00A4642F">
            <w:r w:rsidRPr="0080757A">
              <w:t>Túi đựng hồ sơ</w:t>
            </w:r>
          </w:p>
        </w:tc>
        <w:tc>
          <w:tcPr>
            <w:tcW w:w="102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98B23B7" w14:textId="77777777" w:rsidR="00F37289" w:rsidRPr="0080757A" w:rsidRDefault="00F37289" w:rsidP="00A4642F">
            <w:pPr>
              <w:jc w:val="center"/>
            </w:pPr>
            <w:r w:rsidRPr="0080757A">
              <w:t>Cái</w:t>
            </w:r>
          </w:p>
        </w:tc>
        <w:tc>
          <w:tcPr>
            <w:tcW w:w="155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9E61239" w14:textId="77777777" w:rsidR="00F37289" w:rsidRPr="0080757A" w:rsidRDefault="00F37289" w:rsidP="00A4642F">
            <w:pPr>
              <w:jc w:val="center"/>
            </w:pPr>
            <w:r w:rsidRPr="0080757A">
              <w:t>1,000</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560088" w14:textId="77777777" w:rsidR="00F37289" w:rsidRPr="0080757A" w:rsidRDefault="00F37289" w:rsidP="00A4642F">
            <w:pPr>
              <w:jc w:val="center"/>
            </w:pPr>
            <w:r w:rsidRPr="0080757A">
              <w:t> </w:t>
            </w: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5F237F" w14:textId="77777777" w:rsidR="00F37289" w:rsidRPr="0080757A" w:rsidRDefault="00F37289" w:rsidP="00A4642F">
            <w:pPr>
              <w:jc w:val="center"/>
            </w:pPr>
            <w:r w:rsidRPr="0080757A">
              <w:t> </w:t>
            </w:r>
          </w:p>
        </w:tc>
      </w:tr>
      <w:tr w:rsidR="00F37289" w:rsidRPr="0080757A" w14:paraId="22CAA12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774FF" w14:textId="77777777" w:rsidR="00F37289" w:rsidRPr="0080757A" w:rsidRDefault="00F37289" w:rsidP="00A4642F">
            <w:pPr>
              <w:jc w:val="center"/>
            </w:pPr>
            <w:r w:rsidRPr="0080757A">
              <w:t>19</w:t>
            </w:r>
          </w:p>
        </w:tc>
        <w:tc>
          <w:tcPr>
            <w:tcW w:w="2839"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04B8E" w14:textId="77777777" w:rsidR="00F37289" w:rsidRPr="0080757A" w:rsidRDefault="00F37289" w:rsidP="00A4642F">
            <w:r w:rsidRPr="0080757A">
              <w:t>Mực in cho máy Plotter</w:t>
            </w:r>
          </w:p>
        </w:tc>
        <w:tc>
          <w:tcPr>
            <w:tcW w:w="1021"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F562A" w14:textId="77777777" w:rsidR="00F37289" w:rsidRPr="0080757A" w:rsidRDefault="00F37289" w:rsidP="00A4642F">
            <w:pPr>
              <w:jc w:val="center"/>
            </w:pPr>
            <w:r w:rsidRPr="0080757A">
              <w:t>Hộp</w:t>
            </w:r>
          </w:p>
        </w:tc>
        <w:tc>
          <w:tcPr>
            <w:tcW w:w="155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938FE" w14:textId="77777777" w:rsidR="00F37289" w:rsidRPr="0080757A" w:rsidRDefault="00F37289" w:rsidP="00A4642F">
            <w:pPr>
              <w:jc w:val="center"/>
            </w:pPr>
            <w:r w:rsidRPr="0080757A">
              <w:t>0,001</w:t>
            </w:r>
          </w:p>
        </w:tc>
        <w:tc>
          <w:tcPr>
            <w:tcW w:w="1701"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C1070" w14:textId="77777777" w:rsidR="00F37289" w:rsidRPr="0080757A" w:rsidRDefault="00F37289" w:rsidP="00A4642F">
            <w:pPr>
              <w:jc w:val="center"/>
            </w:pPr>
            <w:r w:rsidRPr="0080757A">
              <w:t> </w:t>
            </w:r>
          </w:p>
        </w:tc>
        <w:tc>
          <w:tcPr>
            <w:tcW w:w="1418"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F59F3" w14:textId="77777777" w:rsidR="00F37289" w:rsidRPr="0080757A" w:rsidRDefault="00F37289" w:rsidP="00A4642F">
            <w:pPr>
              <w:jc w:val="center"/>
            </w:pPr>
            <w:r w:rsidRPr="0080757A">
              <w:t>0,001</w:t>
            </w:r>
          </w:p>
        </w:tc>
      </w:tr>
      <w:tr w:rsidR="00F37289" w:rsidRPr="0080757A" w14:paraId="765C45A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477BB" w14:textId="77777777" w:rsidR="00F37289" w:rsidRPr="0080757A" w:rsidRDefault="00F37289" w:rsidP="00A4642F">
            <w:pPr>
              <w:jc w:val="center"/>
            </w:pPr>
            <w:r w:rsidRPr="0080757A">
              <w:t>20</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22DBB" w14:textId="77777777" w:rsidR="00F37289" w:rsidRPr="0080757A" w:rsidRDefault="00F37289" w:rsidP="00A4642F">
            <w:r w:rsidRPr="0080757A">
              <w:t>Giấy in bản đồ Ao</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12EE2" w14:textId="77777777" w:rsidR="00F37289" w:rsidRPr="0080757A" w:rsidRDefault="00F37289" w:rsidP="00A4642F">
            <w:pPr>
              <w:jc w:val="center"/>
            </w:pPr>
            <w:r w:rsidRPr="0080757A">
              <w:t>Tờ</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066AC" w14:textId="77777777" w:rsidR="00F37289" w:rsidRPr="0080757A" w:rsidRDefault="00F37289" w:rsidP="00A4642F">
            <w:pPr>
              <w:jc w:val="center"/>
            </w:pPr>
            <w:r w:rsidRPr="0080757A">
              <w:t>0,023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FB4C4" w14:textId="77777777" w:rsidR="00F37289" w:rsidRPr="0080757A" w:rsidRDefault="00F37289" w:rsidP="00A4642F">
            <w:pPr>
              <w:jc w:val="center"/>
            </w:pPr>
            <w:r w:rsidRPr="0080757A">
              <w:t> </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6ACB5" w14:textId="77777777" w:rsidR="00F37289" w:rsidRPr="0080757A" w:rsidRDefault="00F37289" w:rsidP="00A4642F">
            <w:pPr>
              <w:jc w:val="center"/>
            </w:pPr>
            <w:r w:rsidRPr="0080757A">
              <w:t>0,068</w:t>
            </w:r>
          </w:p>
        </w:tc>
      </w:tr>
      <w:tr w:rsidR="00F37289" w:rsidRPr="0080757A" w14:paraId="256BF1E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3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86CA9" w14:textId="77777777" w:rsidR="00F37289" w:rsidRPr="0080757A" w:rsidRDefault="00F37289" w:rsidP="00A4642F">
            <w:pPr>
              <w:jc w:val="center"/>
            </w:pPr>
            <w:r w:rsidRPr="0080757A">
              <w:t>21</w:t>
            </w:r>
          </w:p>
        </w:tc>
        <w:tc>
          <w:tcPr>
            <w:tcW w:w="28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D5F59" w14:textId="77777777" w:rsidR="00F37289" w:rsidRPr="0080757A" w:rsidRDefault="00F37289" w:rsidP="00A4642F">
            <w:r w:rsidRPr="0080757A">
              <w:t>Mực photocoppy A0</w:t>
            </w:r>
          </w:p>
        </w:tc>
        <w:tc>
          <w:tcPr>
            <w:tcW w:w="10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F858B" w14:textId="77777777" w:rsidR="00F37289" w:rsidRPr="0080757A" w:rsidRDefault="00F37289" w:rsidP="00A4642F">
            <w:pPr>
              <w:jc w:val="center"/>
            </w:pPr>
            <w:r w:rsidRPr="0080757A">
              <w:t>Hộp</w:t>
            </w:r>
          </w:p>
        </w:tc>
        <w:tc>
          <w:tcPr>
            <w:tcW w:w="15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2DF6A"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1CF01" w14:textId="77777777" w:rsidR="00F37289" w:rsidRPr="0080757A" w:rsidRDefault="00F37289" w:rsidP="00A4642F">
            <w:pPr>
              <w:jc w:val="center"/>
            </w:pPr>
            <w:r w:rsidRPr="0080757A">
              <w:t> </w:t>
            </w:r>
          </w:p>
        </w:tc>
        <w:tc>
          <w:tcPr>
            <w:tcW w:w="141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F4FF9" w14:textId="77777777" w:rsidR="00F37289" w:rsidRPr="0080757A" w:rsidRDefault="00F37289" w:rsidP="00A4642F">
            <w:pPr>
              <w:jc w:val="center"/>
            </w:pPr>
            <w:r w:rsidRPr="0080757A">
              <w:t> </w:t>
            </w:r>
          </w:p>
        </w:tc>
      </w:tr>
    </w:tbl>
    <w:p w14:paraId="392BFADE" w14:textId="77777777" w:rsidR="00F37289" w:rsidRPr="0080757A" w:rsidRDefault="00F37289" w:rsidP="00F37289">
      <w:pPr>
        <w:spacing w:before="120" w:line="360" w:lineRule="exact"/>
        <w:ind w:firstLine="720"/>
        <w:jc w:val="both"/>
        <w:rPr>
          <w:sz w:val="26"/>
          <w:szCs w:val="26"/>
        </w:rPr>
      </w:pPr>
      <w:r w:rsidRPr="0080757A">
        <w:rPr>
          <w:b/>
          <w:bCs/>
          <w:sz w:val="26"/>
          <w:szCs w:val="26"/>
        </w:rPr>
        <w:t>Ghi chú:</w:t>
      </w:r>
    </w:p>
    <w:p w14:paraId="6743E938" w14:textId="77777777" w:rsidR="00F37289" w:rsidRPr="0080757A" w:rsidRDefault="00F37289" w:rsidP="00F37289">
      <w:pPr>
        <w:spacing w:line="360" w:lineRule="exact"/>
        <w:ind w:firstLine="720"/>
        <w:jc w:val="both"/>
        <w:rPr>
          <w:sz w:val="26"/>
          <w:szCs w:val="26"/>
        </w:rPr>
      </w:pPr>
      <w:r w:rsidRPr="0080757A">
        <w:rPr>
          <w:sz w:val="26"/>
          <w:szCs w:val="26"/>
        </w:rPr>
        <w:t>(1) Định mức vật liệu trên tính cho trường hợp đăng ký đất hoặc trường hợp đăng ký đồng thời cả đất và tài sản.</w:t>
      </w:r>
    </w:p>
    <w:p w14:paraId="3356E9A1" w14:textId="77777777" w:rsidR="00F37289" w:rsidRPr="0080757A" w:rsidRDefault="00F37289" w:rsidP="00F37289">
      <w:pPr>
        <w:spacing w:line="360" w:lineRule="exact"/>
        <w:ind w:firstLine="720"/>
        <w:jc w:val="both"/>
        <w:rPr>
          <w:sz w:val="26"/>
          <w:szCs w:val="26"/>
        </w:rPr>
      </w:pPr>
      <w:r w:rsidRPr="0080757A">
        <w:rPr>
          <w:sz w:val="26"/>
          <w:szCs w:val="26"/>
        </w:rPr>
        <w:t>(2) Trường hợp phải chuẩn bị Hợp đồng cho thuê đất, mức vật liệu là: 0,02 Ram giấy A4 và 0,004 hộp mực A4 (mức này được áp dụng chung cho các trường hợp lập hợp đồng cho thuê đất).</w:t>
      </w:r>
    </w:p>
    <w:p w14:paraId="284D88A0" w14:textId="77777777" w:rsidR="00F37289" w:rsidRPr="0080757A" w:rsidRDefault="00F37289" w:rsidP="00F37289">
      <w:pPr>
        <w:spacing w:line="360" w:lineRule="exact"/>
        <w:ind w:firstLine="720"/>
        <w:jc w:val="both"/>
        <w:rPr>
          <w:sz w:val="26"/>
          <w:szCs w:val="26"/>
        </w:rPr>
      </w:pPr>
      <w:r w:rsidRPr="006F667C">
        <w:rPr>
          <w:color w:val="FF0000"/>
          <w:sz w:val="26"/>
          <w:szCs w:val="26"/>
        </w:rPr>
        <w:t>(3) Đối với xã xây dựng cơ sở dữ liệu địa chính thì trong công việc đăng ký, cấp</w:t>
      </w:r>
      <w:r w:rsidRPr="0080757A">
        <w:rPr>
          <w:sz w:val="26"/>
          <w:szCs w:val="26"/>
        </w:rPr>
        <w:t xml:space="preserve"> GCN không được tính mức vật liệu cho các nội dung thực hiện tại địa bàn cấp tỉnh quy định tại Bảng 16.</w:t>
      </w:r>
    </w:p>
    <w:p w14:paraId="417F3260" w14:textId="77777777" w:rsidR="00F37289" w:rsidRPr="0080757A" w:rsidRDefault="00F37289" w:rsidP="00F37289">
      <w:pPr>
        <w:spacing w:line="360" w:lineRule="exact"/>
        <w:ind w:firstLine="720"/>
        <w:jc w:val="both"/>
        <w:rPr>
          <w:rFonts w:ascii="Times New Roman Bold" w:hAnsi="Times New Roman Bold"/>
          <w:spacing w:val="-6"/>
        </w:rPr>
      </w:pPr>
      <w:r w:rsidRPr="0080757A">
        <w:rPr>
          <w:rFonts w:ascii="Times New Roman Bold" w:hAnsi="Times New Roman Bold"/>
          <w:b/>
          <w:bCs/>
          <w:spacing w:val="-6"/>
        </w:rPr>
        <w:t xml:space="preserve">II. ĐĂNG KÝ, CẤP GIẤY CHỨNG NHẬN LẦN ĐẦU ĐỒNG LOẠT ĐỐI VỚI NGƯỜI SỬ DỤNG ĐẤT LÀ HỘ GIA ĐÌNH, CÁ NHÂN Ở PHƯỜNG </w:t>
      </w:r>
    </w:p>
    <w:p w14:paraId="47BC54F5" w14:textId="77777777" w:rsidR="00F37289" w:rsidRPr="0080757A" w:rsidRDefault="00F37289" w:rsidP="00F37289">
      <w:pPr>
        <w:spacing w:line="360" w:lineRule="exact"/>
        <w:ind w:firstLine="720"/>
        <w:jc w:val="both"/>
        <w:rPr>
          <w:sz w:val="26"/>
          <w:szCs w:val="26"/>
        </w:rPr>
      </w:pPr>
      <w:r w:rsidRPr="0080757A">
        <w:rPr>
          <w:b/>
          <w:bCs/>
          <w:sz w:val="26"/>
          <w:szCs w:val="26"/>
        </w:rPr>
        <w:lastRenderedPageBreak/>
        <w:t>1. Dụng cụ</w:t>
      </w:r>
    </w:p>
    <w:p w14:paraId="1F140ACE" w14:textId="77777777" w:rsidR="00F37289" w:rsidRPr="0080757A" w:rsidRDefault="00F37289" w:rsidP="00F37289">
      <w:pPr>
        <w:spacing w:after="120"/>
        <w:jc w:val="right"/>
      </w:pPr>
      <w:r w:rsidRPr="0080757A">
        <w:rPr>
          <w:b/>
          <w:bCs/>
          <w:i/>
          <w:iCs/>
        </w:rPr>
        <w:t>Bảng 17</w:t>
      </w:r>
    </w:p>
    <w:tbl>
      <w:tblPr>
        <w:tblW w:w="9488" w:type="dxa"/>
        <w:tblBorders>
          <w:top w:val="nil"/>
          <w:bottom w:val="nil"/>
          <w:insideH w:val="nil"/>
          <w:insideV w:val="nil"/>
        </w:tblBorders>
        <w:tblCellMar>
          <w:left w:w="0" w:type="dxa"/>
          <w:right w:w="0" w:type="dxa"/>
        </w:tblCellMar>
        <w:tblLook w:val="04A0" w:firstRow="1" w:lastRow="0" w:firstColumn="1" w:lastColumn="0" w:noHBand="0" w:noVBand="1"/>
      </w:tblPr>
      <w:tblGrid>
        <w:gridCol w:w="698"/>
        <w:gridCol w:w="2639"/>
        <w:gridCol w:w="820"/>
        <w:gridCol w:w="1081"/>
        <w:gridCol w:w="1151"/>
        <w:gridCol w:w="1701"/>
        <w:gridCol w:w="1398"/>
      </w:tblGrid>
      <w:tr w:rsidR="00F37289" w:rsidRPr="0080757A" w14:paraId="0D13FCA5" w14:textId="77777777" w:rsidTr="00A4642F">
        <w:tc>
          <w:tcPr>
            <w:tcW w:w="69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F4578" w14:textId="77777777" w:rsidR="00F37289" w:rsidRPr="0080757A" w:rsidRDefault="00F37289" w:rsidP="00A4642F">
            <w:pPr>
              <w:jc w:val="center"/>
            </w:pPr>
            <w:r w:rsidRPr="0080757A">
              <w:rPr>
                <w:b/>
                <w:bCs/>
              </w:rPr>
              <w:t>TT</w:t>
            </w:r>
          </w:p>
        </w:tc>
        <w:tc>
          <w:tcPr>
            <w:tcW w:w="263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8F51F" w14:textId="77777777" w:rsidR="00F37289" w:rsidRPr="0080757A" w:rsidRDefault="00F37289" w:rsidP="00A4642F">
            <w:pPr>
              <w:jc w:val="center"/>
            </w:pPr>
            <w:r w:rsidRPr="0080757A">
              <w:rPr>
                <w:b/>
                <w:bCs/>
              </w:rPr>
              <w:t>Danh mục dụng cụ</w:t>
            </w:r>
          </w:p>
        </w:tc>
        <w:tc>
          <w:tcPr>
            <w:tcW w:w="82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068A6" w14:textId="77777777" w:rsidR="00F37289" w:rsidRPr="0080757A" w:rsidRDefault="00F37289" w:rsidP="00A4642F">
            <w:pPr>
              <w:jc w:val="center"/>
            </w:pPr>
            <w:r w:rsidRPr="0080757A">
              <w:rPr>
                <w:b/>
                <w:bCs/>
              </w:rPr>
              <w:t>ĐVT</w:t>
            </w:r>
          </w:p>
        </w:tc>
        <w:tc>
          <w:tcPr>
            <w:tcW w:w="108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B7F98" w14:textId="77777777" w:rsidR="00F37289" w:rsidRPr="0080757A" w:rsidRDefault="00F37289" w:rsidP="00A4642F">
            <w:pPr>
              <w:jc w:val="center"/>
            </w:pPr>
            <w:r w:rsidRPr="0080757A">
              <w:rPr>
                <w:b/>
                <w:bCs/>
              </w:rPr>
              <w:t xml:space="preserve">Thời hạn </w:t>
            </w:r>
            <w:r w:rsidRPr="0080757A">
              <w:t>(tháng)</w:t>
            </w:r>
          </w:p>
        </w:tc>
        <w:tc>
          <w:tcPr>
            <w:tcW w:w="4250"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ADB82"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39410F9E"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2D00781"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1BCB73C"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FCE2455"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25498CF" w14:textId="77777777" w:rsidR="00F37289" w:rsidRPr="0080757A" w:rsidRDefault="00F37289" w:rsidP="00A4642F">
            <w:pPr>
              <w:jc w:val="center"/>
            </w:pP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7256D" w14:textId="77777777" w:rsidR="00F37289" w:rsidRPr="0080757A" w:rsidRDefault="00F37289" w:rsidP="00A4642F">
            <w:pPr>
              <w:jc w:val="center"/>
            </w:pPr>
            <w:r w:rsidRPr="0080757A">
              <w:rPr>
                <w:bCs/>
              </w:rPr>
              <w:t>Tại địa bàn</w:t>
            </w:r>
            <w:r w:rsidRPr="0080757A">
              <w:t xml:space="preserve"> </w:t>
            </w:r>
            <w:r w:rsidRPr="0080757A">
              <w:rPr>
                <w:bCs/>
              </w:rPr>
              <w:t>phường</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3938D" w14:textId="77777777" w:rsidR="00F37289" w:rsidRPr="0080757A" w:rsidRDefault="00F37289" w:rsidP="00A4642F">
            <w:pPr>
              <w:jc w:val="center"/>
            </w:pPr>
            <w:r w:rsidRPr="0080757A">
              <w:rPr>
                <w:bCs/>
              </w:rPr>
              <w:t xml:space="preserve">Tại </w:t>
            </w:r>
            <w:r>
              <w:rPr>
                <w:bCs/>
              </w:rPr>
              <w:t xml:space="preserve">Văn phòng đăng ký đất đai </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0509A" w14:textId="77777777" w:rsidR="00F37289" w:rsidRPr="0080757A" w:rsidRDefault="00F37289" w:rsidP="00A4642F">
            <w:pPr>
              <w:jc w:val="center"/>
            </w:pPr>
            <w:r w:rsidRPr="0080757A">
              <w:rPr>
                <w:bCs/>
              </w:rPr>
              <w:t>Tại địa bàn</w:t>
            </w:r>
            <w:r w:rsidRPr="0080757A">
              <w:t xml:space="preserve"> </w:t>
            </w:r>
            <w:r w:rsidRPr="0080757A">
              <w:rPr>
                <w:bCs/>
              </w:rPr>
              <w:t>cấp tỉnh</w:t>
            </w:r>
          </w:p>
        </w:tc>
      </w:tr>
      <w:tr w:rsidR="00F37289" w:rsidRPr="0080757A" w14:paraId="495A48A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0FAFD" w14:textId="77777777" w:rsidR="00F37289" w:rsidRPr="0080757A" w:rsidRDefault="00F37289" w:rsidP="00A4642F">
            <w:pPr>
              <w:jc w:val="center"/>
            </w:pPr>
            <w:r w:rsidRPr="0080757A">
              <w:t>1</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9868B" w14:textId="77777777" w:rsidR="00F37289" w:rsidRPr="0080757A" w:rsidRDefault="00F37289" w:rsidP="00A4642F">
            <w:r w:rsidRPr="0080757A">
              <w:t>Đồng hồ treo tường</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B32AD"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3E8D2" w14:textId="77777777" w:rsidR="00F37289" w:rsidRPr="0080757A" w:rsidRDefault="00F37289" w:rsidP="00A4642F">
            <w:pPr>
              <w:jc w:val="center"/>
            </w:pPr>
            <w:r w:rsidRPr="0080757A">
              <w:t>36</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78F30" w14:textId="77777777" w:rsidR="00F37289" w:rsidRPr="0080757A" w:rsidRDefault="00F37289" w:rsidP="00A4642F">
            <w:pPr>
              <w:jc w:val="center"/>
            </w:pPr>
            <w:r w:rsidRPr="0080757A">
              <w:t>0,759</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D088B" w14:textId="77777777" w:rsidR="00F37289" w:rsidRPr="0080757A" w:rsidRDefault="00F37289" w:rsidP="00A4642F">
            <w:pPr>
              <w:jc w:val="center"/>
            </w:pPr>
            <w:r w:rsidRPr="0080757A">
              <w:t>0,908</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D89BF" w14:textId="77777777" w:rsidR="00F37289" w:rsidRPr="0080757A" w:rsidRDefault="00F37289" w:rsidP="00A4642F">
            <w:pPr>
              <w:jc w:val="center"/>
            </w:pPr>
            <w:r w:rsidRPr="0080757A">
              <w:t>0,168</w:t>
            </w:r>
          </w:p>
        </w:tc>
      </w:tr>
      <w:tr w:rsidR="00F37289" w:rsidRPr="0080757A" w14:paraId="36F41E3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196EB" w14:textId="77777777" w:rsidR="00F37289" w:rsidRPr="0080757A" w:rsidRDefault="00F37289" w:rsidP="00A4642F">
            <w:pPr>
              <w:jc w:val="center"/>
            </w:pPr>
            <w:r w:rsidRPr="0080757A">
              <w:t>2</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778F4" w14:textId="77777777" w:rsidR="00F37289" w:rsidRPr="0080757A" w:rsidRDefault="00F37289" w:rsidP="00A4642F">
            <w:r w:rsidRPr="0080757A">
              <w:t>Ghế tựa</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822B2"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802D2" w14:textId="77777777" w:rsidR="00F37289" w:rsidRPr="0080757A" w:rsidRDefault="00F37289" w:rsidP="00A4642F">
            <w:pPr>
              <w:jc w:val="center"/>
            </w:pPr>
            <w:r w:rsidRPr="0080757A">
              <w:t>96</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10B60" w14:textId="77777777" w:rsidR="00F37289" w:rsidRPr="0080757A" w:rsidRDefault="00F37289" w:rsidP="00A4642F">
            <w:pPr>
              <w:jc w:val="center"/>
            </w:pPr>
            <w:r w:rsidRPr="0080757A">
              <w:t>1,373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E60F5" w14:textId="77777777" w:rsidR="00F37289" w:rsidRPr="0080757A" w:rsidRDefault="00F37289" w:rsidP="00A4642F">
            <w:pPr>
              <w:jc w:val="center"/>
            </w:pPr>
            <w:r w:rsidRPr="0080757A">
              <w:t>1,143</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A4CE1" w14:textId="77777777" w:rsidR="00F37289" w:rsidRPr="0080757A" w:rsidRDefault="00F37289" w:rsidP="00A4642F">
            <w:pPr>
              <w:jc w:val="center"/>
            </w:pPr>
            <w:r w:rsidRPr="0080757A">
              <w:t>0,168</w:t>
            </w:r>
          </w:p>
        </w:tc>
      </w:tr>
      <w:tr w:rsidR="00F37289" w:rsidRPr="0080757A" w14:paraId="46204A0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812F3" w14:textId="77777777" w:rsidR="00F37289" w:rsidRPr="0080757A" w:rsidRDefault="00F37289" w:rsidP="00A4642F">
            <w:pPr>
              <w:jc w:val="center"/>
            </w:pPr>
            <w:r w:rsidRPr="0080757A">
              <w:t>3</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BCE7D" w14:textId="77777777" w:rsidR="00F37289" w:rsidRPr="0080757A" w:rsidRDefault="00F37289" w:rsidP="00A4642F">
            <w:r w:rsidRPr="0080757A">
              <w:t>Bàn làm việc</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D85ED"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799E2" w14:textId="77777777" w:rsidR="00F37289" w:rsidRPr="0080757A" w:rsidRDefault="00F37289" w:rsidP="00A4642F">
            <w:pPr>
              <w:jc w:val="center"/>
            </w:pPr>
            <w:r w:rsidRPr="0080757A">
              <w:t>96</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74334" w14:textId="77777777" w:rsidR="00F37289" w:rsidRPr="0080757A" w:rsidRDefault="00F37289" w:rsidP="00A4642F">
            <w:pPr>
              <w:jc w:val="center"/>
            </w:pPr>
            <w:r w:rsidRPr="0080757A">
              <w:t>1,373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9DC08" w14:textId="77777777" w:rsidR="00F37289" w:rsidRPr="0080757A" w:rsidRDefault="00F37289" w:rsidP="00A4642F">
            <w:pPr>
              <w:jc w:val="center"/>
            </w:pPr>
            <w:r w:rsidRPr="0080757A">
              <w:t>1,143</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B1D50" w14:textId="77777777" w:rsidR="00F37289" w:rsidRPr="0080757A" w:rsidRDefault="00F37289" w:rsidP="00A4642F">
            <w:pPr>
              <w:jc w:val="center"/>
            </w:pPr>
            <w:r w:rsidRPr="0080757A">
              <w:t>0,168</w:t>
            </w:r>
          </w:p>
        </w:tc>
      </w:tr>
      <w:tr w:rsidR="00F37289" w:rsidRPr="0080757A" w14:paraId="3C37B38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4985A" w14:textId="77777777" w:rsidR="00F37289" w:rsidRPr="0080757A" w:rsidRDefault="00F37289" w:rsidP="00A4642F">
            <w:pPr>
              <w:jc w:val="center"/>
            </w:pPr>
            <w:r w:rsidRPr="0080757A">
              <w:t>4</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59C2D" w14:textId="77777777" w:rsidR="00F37289" w:rsidRPr="0080757A" w:rsidRDefault="00F37289" w:rsidP="00A4642F">
            <w:r w:rsidRPr="0080757A">
              <w:t>Tủ tài liệu</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517E8"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2E38A" w14:textId="77777777" w:rsidR="00F37289" w:rsidRPr="0080757A" w:rsidRDefault="00F37289" w:rsidP="00A4642F">
            <w:pPr>
              <w:jc w:val="center"/>
            </w:pPr>
            <w:r w:rsidRPr="0080757A">
              <w:t>96</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0112E" w14:textId="77777777" w:rsidR="00F37289" w:rsidRPr="0080757A" w:rsidRDefault="00F37289" w:rsidP="00A4642F">
            <w:pPr>
              <w:jc w:val="center"/>
            </w:pPr>
            <w:r w:rsidRPr="0080757A">
              <w:t>0,743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FE8DA" w14:textId="77777777" w:rsidR="00F37289" w:rsidRPr="0080757A" w:rsidRDefault="00F37289" w:rsidP="00A4642F">
            <w:pPr>
              <w:jc w:val="center"/>
            </w:pPr>
            <w:r w:rsidRPr="0080757A">
              <w:t>0,908</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4D68C" w14:textId="77777777" w:rsidR="00F37289" w:rsidRPr="0080757A" w:rsidRDefault="00F37289" w:rsidP="00A4642F">
            <w:pPr>
              <w:jc w:val="center"/>
            </w:pPr>
            <w:r w:rsidRPr="0080757A">
              <w:t>0,168</w:t>
            </w:r>
          </w:p>
        </w:tc>
      </w:tr>
      <w:tr w:rsidR="00F37289" w:rsidRPr="0080757A" w14:paraId="464A313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EB621" w14:textId="77777777" w:rsidR="00F37289" w:rsidRPr="0080757A" w:rsidRDefault="00F37289" w:rsidP="00A4642F">
            <w:pPr>
              <w:jc w:val="center"/>
            </w:pPr>
            <w:r w:rsidRPr="0080757A">
              <w:t>5</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DEE66" w14:textId="77777777" w:rsidR="00F37289" w:rsidRPr="0080757A" w:rsidRDefault="00F37289" w:rsidP="00A4642F">
            <w:r w:rsidRPr="0080757A">
              <w:t>Thước nhựa 30 cm</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F93CC"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5E3A8" w14:textId="77777777" w:rsidR="00F37289" w:rsidRPr="0080757A" w:rsidRDefault="00F37289" w:rsidP="00A4642F">
            <w:pPr>
              <w:jc w:val="center"/>
            </w:pPr>
            <w:r w:rsidRPr="0080757A">
              <w:t>24</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B891B" w14:textId="77777777" w:rsidR="00F37289" w:rsidRPr="0080757A" w:rsidRDefault="00F37289" w:rsidP="00A4642F">
            <w:pPr>
              <w:jc w:val="center"/>
            </w:pPr>
            <w:r w:rsidRPr="0080757A">
              <w:t>0,111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57D25B" w14:textId="77777777" w:rsidR="00F37289" w:rsidRPr="0080757A" w:rsidRDefault="00F37289" w:rsidP="00A4642F">
            <w:pPr>
              <w:jc w:val="center"/>
            </w:pPr>
            <w:r w:rsidRPr="0080757A">
              <w:t>0,048</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DEF82" w14:textId="77777777" w:rsidR="00F37289" w:rsidRPr="0080757A" w:rsidRDefault="00F37289" w:rsidP="00A4642F">
            <w:pPr>
              <w:jc w:val="center"/>
            </w:pPr>
            <w:r w:rsidRPr="0080757A">
              <w:t>0,003</w:t>
            </w:r>
          </w:p>
        </w:tc>
      </w:tr>
      <w:tr w:rsidR="00F37289" w:rsidRPr="0080757A" w14:paraId="4DADB25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E9612" w14:textId="77777777" w:rsidR="00F37289" w:rsidRPr="0080757A" w:rsidRDefault="00F37289" w:rsidP="00A4642F">
            <w:pPr>
              <w:jc w:val="center"/>
            </w:pPr>
            <w:r w:rsidRPr="0080757A">
              <w:t>6</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005E3" w14:textId="77777777" w:rsidR="00F37289" w:rsidRPr="0080757A" w:rsidRDefault="00F37289" w:rsidP="00A4642F">
            <w:r w:rsidRPr="0080757A">
              <w:t>Máy tính tay</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E84AC"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47E99" w14:textId="77777777" w:rsidR="00F37289" w:rsidRPr="0080757A" w:rsidRDefault="00F37289" w:rsidP="00A4642F">
            <w:pPr>
              <w:jc w:val="center"/>
            </w:pPr>
            <w:r w:rsidRPr="0080757A">
              <w:t>36</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96B53" w14:textId="77777777" w:rsidR="00F37289" w:rsidRPr="0080757A" w:rsidRDefault="00F37289" w:rsidP="00A4642F">
            <w:pPr>
              <w:jc w:val="center"/>
            </w:pPr>
            <w:r w:rsidRPr="0080757A">
              <w:t>0,022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754C0" w14:textId="77777777" w:rsidR="00F37289" w:rsidRPr="0080757A" w:rsidRDefault="00F37289" w:rsidP="00A4642F">
            <w:pPr>
              <w:jc w:val="center"/>
            </w:pPr>
            <w:r w:rsidRPr="0080757A">
              <w:t>0,009</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B1E7F" w14:textId="77777777" w:rsidR="00F37289" w:rsidRPr="0080757A" w:rsidRDefault="00F37289" w:rsidP="00A4642F">
            <w:pPr>
              <w:jc w:val="center"/>
            </w:pPr>
            <w:r w:rsidRPr="0080757A">
              <w:t>0,001</w:t>
            </w:r>
          </w:p>
        </w:tc>
      </w:tr>
      <w:tr w:rsidR="00F37289" w:rsidRPr="0080757A" w14:paraId="3AB3AD7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ED8DF" w14:textId="77777777" w:rsidR="00F37289" w:rsidRPr="0080757A" w:rsidRDefault="00F37289" w:rsidP="00A4642F">
            <w:pPr>
              <w:jc w:val="center"/>
            </w:pPr>
            <w:r w:rsidRPr="0080757A">
              <w:t>7</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297C3" w14:textId="77777777" w:rsidR="00F37289" w:rsidRPr="0080757A" w:rsidRDefault="00F37289" w:rsidP="00A4642F">
            <w:r w:rsidRPr="0080757A">
              <w:t>Bàn đục lỗ</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4E8E1"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70628" w14:textId="77777777" w:rsidR="00F37289" w:rsidRPr="0080757A" w:rsidRDefault="00F37289" w:rsidP="00A4642F">
            <w:pPr>
              <w:jc w:val="center"/>
            </w:pPr>
            <w:r w:rsidRPr="0080757A">
              <w:t>12</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427A4" w14:textId="77777777" w:rsidR="00F37289" w:rsidRPr="0080757A" w:rsidRDefault="00F37289" w:rsidP="00A4642F">
            <w:pPr>
              <w:jc w:val="center"/>
            </w:pPr>
            <w:r w:rsidRPr="0080757A">
              <w:t>0,005</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C182C4" w14:textId="77777777" w:rsidR="00F37289" w:rsidRPr="0080757A" w:rsidRDefault="00F37289" w:rsidP="00A4642F">
            <w:pPr>
              <w:jc w:val="center"/>
            </w:pPr>
            <w:r w:rsidRPr="0080757A">
              <w:t>0,002</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257EC" w14:textId="77777777" w:rsidR="00F37289" w:rsidRPr="0080757A" w:rsidRDefault="00F37289" w:rsidP="00A4642F">
            <w:pPr>
              <w:jc w:val="center"/>
            </w:pPr>
            <w:r w:rsidRPr="0080757A">
              <w:t>0,001</w:t>
            </w:r>
          </w:p>
        </w:tc>
      </w:tr>
      <w:tr w:rsidR="00F37289" w:rsidRPr="0080757A" w14:paraId="15F16B5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34318" w14:textId="77777777" w:rsidR="00F37289" w:rsidRPr="0080757A" w:rsidRDefault="00F37289" w:rsidP="00A4642F">
            <w:pPr>
              <w:jc w:val="center"/>
            </w:pPr>
            <w:r w:rsidRPr="0080757A">
              <w:t>8</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1B4E0" w14:textId="77777777" w:rsidR="00F37289" w:rsidRPr="0080757A" w:rsidRDefault="00F37289" w:rsidP="00A4642F">
            <w:r w:rsidRPr="0080757A">
              <w:t>Bàn dập ghim bé</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4E852"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1377A" w14:textId="77777777" w:rsidR="00F37289" w:rsidRPr="0080757A" w:rsidRDefault="00F37289" w:rsidP="00A4642F">
            <w:pPr>
              <w:jc w:val="center"/>
            </w:pPr>
            <w:r w:rsidRPr="0080757A">
              <w:t>12</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A2B2C" w14:textId="77777777" w:rsidR="00F37289" w:rsidRPr="0080757A" w:rsidRDefault="00F37289" w:rsidP="00A4642F">
            <w:pPr>
              <w:jc w:val="center"/>
            </w:pPr>
            <w:r w:rsidRPr="0080757A">
              <w:t>0,025</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70761" w14:textId="77777777" w:rsidR="00F37289" w:rsidRPr="0080757A" w:rsidRDefault="00F37289" w:rsidP="00A4642F">
            <w:pPr>
              <w:jc w:val="center"/>
            </w:pPr>
            <w:r w:rsidRPr="0080757A">
              <w:t>0,011</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3109F" w14:textId="77777777" w:rsidR="00F37289" w:rsidRPr="0080757A" w:rsidRDefault="00F37289" w:rsidP="00A4642F">
            <w:pPr>
              <w:jc w:val="center"/>
            </w:pPr>
            <w:r w:rsidRPr="0080757A">
              <w:t>0,005</w:t>
            </w:r>
          </w:p>
        </w:tc>
      </w:tr>
      <w:tr w:rsidR="00F37289" w:rsidRPr="0080757A" w14:paraId="14E68B7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EEE2C" w14:textId="77777777" w:rsidR="00F37289" w:rsidRPr="0080757A" w:rsidRDefault="00F37289" w:rsidP="00A4642F">
            <w:pPr>
              <w:jc w:val="center"/>
            </w:pPr>
            <w:r w:rsidRPr="0080757A">
              <w:t>9</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3EF77" w14:textId="77777777" w:rsidR="00F37289" w:rsidRPr="0080757A" w:rsidRDefault="00F37289" w:rsidP="00A4642F">
            <w:r w:rsidRPr="0080757A">
              <w:t>Bàn dập ghim to</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68E23"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78963" w14:textId="77777777" w:rsidR="00F37289" w:rsidRPr="0080757A" w:rsidRDefault="00F37289" w:rsidP="00A4642F">
            <w:pPr>
              <w:jc w:val="center"/>
            </w:pPr>
            <w:r w:rsidRPr="0080757A">
              <w:t>12</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E8F66" w14:textId="77777777" w:rsidR="00F37289" w:rsidRPr="0080757A" w:rsidRDefault="00F37289" w:rsidP="00A4642F">
            <w:pPr>
              <w:jc w:val="center"/>
            </w:pPr>
            <w:r w:rsidRPr="0080757A">
              <w:t>0,074</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04699" w14:textId="77777777" w:rsidR="00F37289" w:rsidRPr="0080757A" w:rsidRDefault="00F37289" w:rsidP="00A4642F">
            <w:pPr>
              <w:jc w:val="center"/>
            </w:pPr>
            <w:r w:rsidRPr="0080757A">
              <w:t>0,031</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12FE1" w14:textId="77777777" w:rsidR="00F37289" w:rsidRPr="0080757A" w:rsidRDefault="00F37289" w:rsidP="00A4642F">
            <w:pPr>
              <w:jc w:val="center"/>
            </w:pPr>
            <w:r w:rsidRPr="0080757A">
              <w:t>0,002</w:t>
            </w:r>
          </w:p>
        </w:tc>
      </w:tr>
      <w:tr w:rsidR="00F37289" w:rsidRPr="0080757A" w14:paraId="00A4F50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19EC2" w14:textId="77777777" w:rsidR="00F37289" w:rsidRPr="0080757A" w:rsidRDefault="00F37289" w:rsidP="00A4642F">
            <w:pPr>
              <w:jc w:val="center"/>
            </w:pPr>
            <w:r w:rsidRPr="0080757A">
              <w:t>10</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477B4" w14:textId="77777777" w:rsidR="00F37289" w:rsidRPr="0080757A" w:rsidRDefault="00F37289" w:rsidP="00A4642F">
            <w:r w:rsidRPr="0080757A">
              <w:t>Kéo cắt giấy</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11EB7"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422A8" w14:textId="77777777" w:rsidR="00F37289" w:rsidRPr="0080757A" w:rsidRDefault="00F37289" w:rsidP="00A4642F">
            <w:pPr>
              <w:jc w:val="center"/>
            </w:pPr>
            <w:r w:rsidRPr="0080757A">
              <w:t>9</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24825" w14:textId="77777777" w:rsidR="00F37289" w:rsidRPr="0080757A" w:rsidRDefault="00F37289" w:rsidP="00A4642F">
            <w:pPr>
              <w:jc w:val="center"/>
            </w:pPr>
            <w:r w:rsidRPr="0080757A">
              <w:t>0,035</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6875D" w14:textId="77777777" w:rsidR="00F37289" w:rsidRPr="0080757A" w:rsidRDefault="00F37289" w:rsidP="00A4642F">
            <w:pPr>
              <w:jc w:val="center"/>
            </w:pPr>
            <w:r w:rsidRPr="0080757A">
              <w:t>0,015</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63BF0C" w14:textId="77777777" w:rsidR="00F37289" w:rsidRPr="0080757A" w:rsidRDefault="00F37289" w:rsidP="00A4642F">
            <w:pPr>
              <w:jc w:val="center"/>
            </w:pPr>
            <w:r w:rsidRPr="0080757A">
              <w:t>0,001</w:t>
            </w:r>
          </w:p>
        </w:tc>
      </w:tr>
      <w:tr w:rsidR="00F37289" w:rsidRPr="0080757A" w14:paraId="20D41A9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97DFD" w14:textId="77777777" w:rsidR="00F37289" w:rsidRPr="0080757A" w:rsidRDefault="00F37289" w:rsidP="00A4642F">
            <w:pPr>
              <w:jc w:val="center"/>
            </w:pPr>
            <w:r w:rsidRPr="0080757A">
              <w:t>11</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32855" w14:textId="77777777" w:rsidR="00F37289" w:rsidRPr="0080757A" w:rsidRDefault="00F37289" w:rsidP="00A4642F">
            <w:r w:rsidRPr="0080757A">
              <w:t>Áo blu</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F0684"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9D44A" w14:textId="77777777" w:rsidR="00F37289" w:rsidRPr="0080757A" w:rsidRDefault="00F37289" w:rsidP="00A4642F">
            <w:pPr>
              <w:jc w:val="center"/>
            </w:pPr>
            <w:r w:rsidRPr="0080757A">
              <w:t>12</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1E8A9" w14:textId="77777777" w:rsidR="00F37289" w:rsidRPr="0080757A" w:rsidRDefault="00F37289" w:rsidP="00A4642F">
            <w:pPr>
              <w:jc w:val="center"/>
            </w:pPr>
            <w:r w:rsidRPr="0080757A">
              <w:t>1,373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763B3" w14:textId="77777777" w:rsidR="00F37289" w:rsidRPr="0080757A" w:rsidRDefault="00F37289" w:rsidP="00A4642F">
            <w:pPr>
              <w:jc w:val="center"/>
            </w:pPr>
            <w:r w:rsidRPr="0080757A">
              <w:t>1,143</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8AEBB" w14:textId="77777777" w:rsidR="00F37289" w:rsidRPr="0080757A" w:rsidRDefault="00F37289" w:rsidP="00A4642F">
            <w:pPr>
              <w:jc w:val="center"/>
            </w:pPr>
            <w:r w:rsidRPr="0080757A">
              <w:t>0,168</w:t>
            </w:r>
          </w:p>
        </w:tc>
      </w:tr>
      <w:tr w:rsidR="00F37289" w:rsidRPr="0080757A" w14:paraId="28DAF90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C1654" w14:textId="77777777" w:rsidR="00F37289" w:rsidRPr="0080757A" w:rsidRDefault="00F37289" w:rsidP="00A4642F">
            <w:pPr>
              <w:jc w:val="center"/>
            </w:pPr>
            <w:r w:rsidRPr="0080757A">
              <w:t>12</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14C56" w14:textId="77777777" w:rsidR="00F37289" w:rsidRPr="0080757A" w:rsidRDefault="00F37289" w:rsidP="00A4642F">
            <w:r w:rsidRPr="0080757A">
              <w:t>Dép xốp</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A6572" w14:textId="77777777" w:rsidR="00F37289" w:rsidRPr="0080757A" w:rsidRDefault="00F37289" w:rsidP="00A4642F">
            <w:pPr>
              <w:jc w:val="center"/>
            </w:pPr>
            <w:r w:rsidRPr="0080757A">
              <w:t>Đôi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296F7" w14:textId="77777777" w:rsidR="00F37289" w:rsidRPr="0080757A" w:rsidRDefault="00F37289" w:rsidP="00A4642F">
            <w:pPr>
              <w:jc w:val="center"/>
            </w:pPr>
            <w:r w:rsidRPr="0080757A">
              <w:t>6</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63F53" w14:textId="77777777" w:rsidR="00F37289" w:rsidRPr="0080757A" w:rsidRDefault="00F37289" w:rsidP="00A4642F">
            <w:pPr>
              <w:jc w:val="center"/>
            </w:pPr>
            <w:r w:rsidRPr="0080757A">
              <w:t>1,373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81278" w14:textId="77777777" w:rsidR="00F37289" w:rsidRPr="0080757A" w:rsidRDefault="00F37289" w:rsidP="00A4642F">
            <w:pPr>
              <w:jc w:val="center"/>
            </w:pPr>
            <w:r w:rsidRPr="0080757A">
              <w:t>1,143</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94BBA" w14:textId="77777777" w:rsidR="00F37289" w:rsidRPr="0080757A" w:rsidRDefault="00F37289" w:rsidP="00A4642F">
            <w:pPr>
              <w:jc w:val="center"/>
            </w:pPr>
            <w:r w:rsidRPr="0080757A">
              <w:t>0,168</w:t>
            </w:r>
          </w:p>
        </w:tc>
      </w:tr>
      <w:tr w:rsidR="00F37289" w:rsidRPr="0080757A" w14:paraId="002807C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FA4C7" w14:textId="77777777" w:rsidR="00F37289" w:rsidRPr="0080757A" w:rsidRDefault="00F37289" w:rsidP="00A4642F">
            <w:pPr>
              <w:jc w:val="center"/>
            </w:pPr>
            <w:r w:rsidRPr="0080757A">
              <w:t>13</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16B70" w14:textId="77777777" w:rsidR="00F37289" w:rsidRPr="0080757A" w:rsidRDefault="00F37289" w:rsidP="00A4642F">
            <w:r w:rsidRPr="0080757A">
              <w:t>Cặp tài liệu (trình ký)</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39F58"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4F63E" w14:textId="77777777" w:rsidR="00F37289" w:rsidRPr="0080757A" w:rsidRDefault="00F37289" w:rsidP="00A4642F">
            <w:pPr>
              <w:jc w:val="center"/>
            </w:pPr>
            <w:r w:rsidRPr="0080757A">
              <w:t>12</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78B5B" w14:textId="77777777" w:rsidR="00F37289" w:rsidRPr="0080757A" w:rsidRDefault="00F37289" w:rsidP="00A4642F">
            <w:pPr>
              <w:jc w:val="center"/>
            </w:pPr>
            <w:r w:rsidRPr="0080757A">
              <w:t>0,074</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9EBF1" w14:textId="77777777" w:rsidR="00F37289" w:rsidRPr="0080757A" w:rsidRDefault="00F37289" w:rsidP="00A4642F">
            <w:pPr>
              <w:jc w:val="center"/>
            </w:pPr>
            <w:r w:rsidRPr="0080757A">
              <w:t>0,032</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2D33C6" w14:textId="77777777" w:rsidR="00F37289" w:rsidRPr="0080757A" w:rsidRDefault="00F37289" w:rsidP="00A4642F">
            <w:pPr>
              <w:jc w:val="center"/>
            </w:pPr>
            <w:r w:rsidRPr="0080757A">
              <w:t>0,002</w:t>
            </w:r>
          </w:p>
        </w:tc>
      </w:tr>
      <w:tr w:rsidR="00F37289" w:rsidRPr="0080757A" w14:paraId="09E00DE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E1BE8" w14:textId="77777777" w:rsidR="00F37289" w:rsidRPr="0080757A" w:rsidRDefault="00F37289" w:rsidP="00A4642F">
            <w:pPr>
              <w:jc w:val="center"/>
            </w:pPr>
            <w:r w:rsidRPr="0080757A">
              <w:t>14</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14DE1" w14:textId="77777777" w:rsidR="00F37289" w:rsidRPr="0080757A" w:rsidRDefault="00F37289" w:rsidP="00A4642F">
            <w:r w:rsidRPr="0080757A">
              <w:t>Quạt trần 100W</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57441" w14:textId="77777777" w:rsidR="00F37289" w:rsidRPr="0080757A" w:rsidRDefault="00F37289" w:rsidP="00A4642F">
            <w:pPr>
              <w:jc w:val="center"/>
            </w:pPr>
            <w:r w:rsidRPr="0080757A">
              <w:t>Cái</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987FB" w14:textId="77777777" w:rsidR="00F37289" w:rsidRPr="0080757A" w:rsidRDefault="00F37289" w:rsidP="00A4642F">
            <w:pPr>
              <w:jc w:val="center"/>
            </w:pPr>
            <w:r w:rsidRPr="0080757A">
              <w:t>36</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25BA8" w14:textId="77777777" w:rsidR="00F37289" w:rsidRPr="0080757A" w:rsidRDefault="00F37289" w:rsidP="00A4642F">
            <w:pPr>
              <w:jc w:val="center"/>
            </w:pPr>
            <w:r w:rsidRPr="0080757A">
              <w:t>0,531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33412" w14:textId="77777777" w:rsidR="00F37289" w:rsidRPr="0080757A" w:rsidRDefault="00F37289" w:rsidP="00A4642F">
            <w:pPr>
              <w:jc w:val="center"/>
            </w:pPr>
            <w:r w:rsidRPr="0080757A">
              <w:t>0,454</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14990" w14:textId="77777777" w:rsidR="00F37289" w:rsidRPr="0080757A" w:rsidRDefault="00F37289" w:rsidP="00A4642F">
            <w:pPr>
              <w:jc w:val="center"/>
            </w:pPr>
            <w:r w:rsidRPr="0080757A">
              <w:t>0,084</w:t>
            </w:r>
          </w:p>
        </w:tc>
      </w:tr>
      <w:tr w:rsidR="00F37289" w:rsidRPr="0080757A" w14:paraId="64F3939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222AB" w14:textId="77777777" w:rsidR="00F37289" w:rsidRPr="0080757A" w:rsidRDefault="00F37289" w:rsidP="00A4642F">
            <w:pPr>
              <w:jc w:val="center"/>
            </w:pPr>
            <w:r w:rsidRPr="0080757A">
              <w:t>15</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8EC76" w14:textId="77777777" w:rsidR="00F37289" w:rsidRPr="0080757A" w:rsidRDefault="00F37289" w:rsidP="00A4642F">
            <w:r w:rsidRPr="0080757A">
              <w:t>Đèn neon 40W</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44BE6" w14:textId="77777777" w:rsidR="00F37289" w:rsidRPr="0080757A" w:rsidRDefault="00F37289" w:rsidP="00A4642F">
            <w:pPr>
              <w:jc w:val="center"/>
            </w:pPr>
            <w:r w:rsidRPr="0080757A">
              <w:t>Bộ</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09903" w14:textId="77777777" w:rsidR="00F37289" w:rsidRPr="0080757A" w:rsidRDefault="00F37289" w:rsidP="00A4642F">
            <w:pPr>
              <w:jc w:val="center"/>
            </w:pPr>
            <w:r w:rsidRPr="0080757A">
              <w:t>30</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AD57D" w14:textId="77777777" w:rsidR="00F37289" w:rsidRPr="0080757A" w:rsidRDefault="00F37289" w:rsidP="00A4642F">
            <w:pPr>
              <w:jc w:val="center"/>
            </w:pPr>
            <w:r w:rsidRPr="0080757A">
              <w:t>1,373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D0E9A" w14:textId="77777777" w:rsidR="00F37289" w:rsidRPr="0080757A" w:rsidRDefault="00F37289" w:rsidP="00A4642F">
            <w:pPr>
              <w:jc w:val="center"/>
            </w:pPr>
            <w:r w:rsidRPr="0080757A">
              <w:t>1,143</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5FCE4" w14:textId="77777777" w:rsidR="00F37289" w:rsidRPr="0080757A" w:rsidRDefault="00F37289" w:rsidP="00A4642F">
            <w:pPr>
              <w:jc w:val="center"/>
            </w:pPr>
            <w:r w:rsidRPr="0080757A">
              <w:t>0,168</w:t>
            </w:r>
          </w:p>
        </w:tc>
      </w:tr>
      <w:tr w:rsidR="00F37289" w:rsidRPr="0080757A" w14:paraId="0713951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1DCBF" w14:textId="77777777" w:rsidR="00F37289" w:rsidRPr="0080757A" w:rsidRDefault="00F37289" w:rsidP="00A4642F">
            <w:pPr>
              <w:jc w:val="center"/>
            </w:pPr>
            <w:r w:rsidRPr="0080757A">
              <w:t>16</w:t>
            </w:r>
          </w:p>
        </w:tc>
        <w:tc>
          <w:tcPr>
            <w:tcW w:w="26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E83DE" w14:textId="77777777" w:rsidR="00F37289" w:rsidRPr="0080757A" w:rsidRDefault="00F37289" w:rsidP="00A4642F">
            <w:r w:rsidRPr="0080757A">
              <w:t>Điện năng</w:t>
            </w:r>
          </w:p>
        </w:tc>
        <w:tc>
          <w:tcPr>
            <w:tcW w:w="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85DED9" w14:textId="77777777" w:rsidR="00F37289" w:rsidRPr="0080757A" w:rsidRDefault="00F37289" w:rsidP="00A4642F">
            <w:pPr>
              <w:jc w:val="center"/>
            </w:pPr>
            <w:r w:rsidRPr="0080757A">
              <w:t>Kw</w:t>
            </w:r>
          </w:p>
        </w:tc>
        <w:tc>
          <w:tcPr>
            <w:tcW w:w="10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306C4" w14:textId="77777777" w:rsidR="00F37289" w:rsidRPr="0080757A" w:rsidRDefault="00F37289" w:rsidP="00A4642F">
            <w:pPr>
              <w:jc w:val="center"/>
            </w:pPr>
            <w:r w:rsidRPr="0080757A">
              <w:t> </w:t>
            </w:r>
          </w:p>
        </w:tc>
        <w:tc>
          <w:tcPr>
            <w:tcW w:w="11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78888" w14:textId="77777777" w:rsidR="00F37289" w:rsidRPr="0080757A" w:rsidRDefault="00F37289" w:rsidP="00A4642F">
            <w:pPr>
              <w:jc w:val="center"/>
            </w:pPr>
            <w:r w:rsidRPr="0080757A">
              <w:t>0,864</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DC903" w14:textId="77777777" w:rsidR="00F37289" w:rsidRPr="0080757A" w:rsidRDefault="00F37289" w:rsidP="00A4642F">
            <w:pPr>
              <w:jc w:val="center"/>
            </w:pPr>
            <w:r w:rsidRPr="0080757A">
              <w:t>0,729</w:t>
            </w:r>
          </w:p>
        </w:tc>
        <w:tc>
          <w:tcPr>
            <w:tcW w:w="139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53873" w14:textId="77777777" w:rsidR="00F37289" w:rsidRPr="0080757A" w:rsidRDefault="00F37289" w:rsidP="00A4642F">
            <w:pPr>
              <w:jc w:val="center"/>
            </w:pPr>
            <w:r w:rsidRPr="0080757A">
              <w:t>0,121</w:t>
            </w:r>
          </w:p>
        </w:tc>
      </w:tr>
    </w:tbl>
    <w:p w14:paraId="154BF411" w14:textId="77777777" w:rsidR="00F37289" w:rsidRPr="0080757A" w:rsidRDefault="00F37289" w:rsidP="00F37289">
      <w:pPr>
        <w:spacing w:before="120" w:after="120"/>
        <w:ind w:firstLine="709"/>
        <w:rPr>
          <w:sz w:val="26"/>
          <w:szCs w:val="26"/>
        </w:rPr>
      </w:pPr>
      <w:r w:rsidRPr="0080757A">
        <w:rPr>
          <w:b/>
          <w:bCs/>
          <w:sz w:val="26"/>
          <w:szCs w:val="26"/>
        </w:rPr>
        <w:t>Ghi chú</w:t>
      </w:r>
      <w:r w:rsidRPr="0080757A">
        <w:rPr>
          <w:sz w:val="26"/>
          <w:szCs w:val="26"/>
        </w:rPr>
        <w:t>:</w:t>
      </w:r>
    </w:p>
    <w:p w14:paraId="1DDF000D" w14:textId="77777777" w:rsidR="00F37289" w:rsidRPr="0080757A" w:rsidRDefault="00F37289" w:rsidP="00F37289">
      <w:pPr>
        <w:spacing w:after="120"/>
        <w:ind w:firstLine="709"/>
        <w:rPr>
          <w:sz w:val="26"/>
          <w:szCs w:val="26"/>
        </w:rPr>
      </w:pPr>
      <w:r w:rsidRPr="0080757A">
        <w:rPr>
          <w:sz w:val="26"/>
          <w:szCs w:val="26"/>
        </w:rPr>
        <w:t>(1) Mức dụng cụ cho các loại khó khăn tính theo hệ số mức tại Bảng 18:</w:t>
      </w:r>
    </w:p>
    <w:p w14:paraId="0F11BE54" w14:textId="77777777" w:rsidR="00F37289" w:rsidRPr="0080757A" w:rsidRDefault="00F37289" w:rsidP="00F37289">
      <w:pPr>
        <w:spacing w:after="120"/>
        <w:jc w:val="right"/>
      </w:pPr>
      <w:r w:rsidRPr="0080757A">
        <w:rPr>
          <w:b/>
          <w:bCs/>
          <w:i/>
          <w:iCs/>
        </w:rPr>
        <w:t>Bảng 18</w:t>
      </w:r>
    </w:p>
    <w:tbl>
      <w:tblPr>
        <w:tblW w:w="9429" w:type="dxa"/>
        <w:tblBorders>
          <w:top w:val="nil"/>
          <w:bottom w:val="nil"/>
          <w:insideH w:val="nil"/>
          <w:insideV w:val="nil"/>
        </w:tblBorders>
        <w:tblCellMar>
          <w:left w:w="0" w:type="dxa"/>
          <w:right w:w="0" w:type="dxa"/>
        </w:tblCellMar>
        <w:tblLook w:val="04A0" w:firstRow="1" w:lastRow="0" w:firstColumn="1" w:lastColumn="0" w:noHBand="0" w:noVBand="1"/>
      </w:tblPr>
      <w:tblGrid>
        <w:gridCol w:w="705"/>
        <w:gridCol w:w="2566"/>
        <w:gridCol w:w="3402"/>
        <w:gridCol w:w="2756"/>
      </w:tblGrid>
      <w:tr w:rsidR="00F37289" w:rsidRPr="0080757A" w14:paraId="410A6E2B" w14:textId="77777777" w:rsidTr="00A4642F">
        <w:trPr>
          <w:trHeight w:val="312"/>
        </w:trPr>
        <w:tc>
          <w:tcPr>
            <w:tcW w:w="70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6BF5A8F" w14:textId="77777777" w:rsidR="00F37289" w:rsidRPr="0080757A" w:rsidRDefault="00F37289" w:rsidP="00A4642F">
            <w:pPr>
              <w:jc w:val="center"/>
            </w:pPr>
            <w:r w:rsidRPr="0080757A">
              <w:rPr>
                <w:b/>
                <w:bCs/>
              </w:rPr>
              <w:t>KK</w:t>
            </w:r>
          </w:p>
        </w:tc>
        <w:tc>
          <w:tcPr>
            <w:tcW w:w="25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01E2B5" w14:textId="77777777" w:rsidR="00F37289" w:rsidRPr="0080757A" w:rsidRDefault="00F37289" w:rsidP="00A4642F">
            <w:pPr>
              <w:jc w:val="center"/>
            </w:pPr>
            <w:r w:rsidRPr="0080757A">
              <w:rPr>
                <w:b/>
                <w:bCs/>
              </w:rPr>
              <w:t>Tại địa bàn Phường</w:t>
            </w:r>
          </w:p>
        </w:tc>
        <w:tc>
          <w:tcPr>
            <w:tcW w:w="340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6333E2" w14:textId="77777777" w:rsidR="00F37289" w:rsidRPr="0080757A" w:rsidRDefault="00F37289" w:rsidP="00A4642F">
            <w:pPr>
              <w:jc w:val="center"/>
            </w:pPr>
            <w:r w:rsidRPr="0080757A">
              <w:rPr>
                <w:b/>
                <w:bCs/>
              </w:rPr>
              <w:t xml:space="preserve">Tại </w:t>
            </w:r>
            <w:r>
              <w:rPr>
                <w:b/>
                <w:bCs/>
              </w:rPr>
              <w:t xml:space="preserve">Văn phòng đăng ký đất đai </w:t>
            </w:r>
          </w:p>
        </w:tc>
        <w:tc>
          <w:tcPr>
            <w:tcW w:w="275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CA6828" w14:textId="77777777" w:rsidR="00F37289" w:rsidRPr="0080757A" w:rsidRDefault="00F37289" w:rsidP="00A4642F">
            <w:pPr>
              <w:jc w:val="center"/>
            </w:pPr>
            <w:r w:rsidRPr="0080757A">
              <w:rPr>
                <w:b/>
                <w:bCs/>
              </w:rPr>
              <w:t>Tại địa bàn cấp tỉnh</w:t>
            </w:r>
          </w:p>
        </w:tc>
      </w:tr>
      <w:tr w:rsidR="00F37289" w:rsidRPr="0080757A" w14:paraId="05E715A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3144D5" w14:textId="77777777" w:rsidR="00F37289" w:rsidRPr="0080757A" w:rsidRDefault="00F37289" w:rsidP="00A4642F">
            <w:pPr>
              <w:jc w:val="center"/>
            </w:pPr>
            <w:r w:rsidRPr="0080757A">
              <w:t>2</w:t>
            </w:r>
          </w:p>
        </w:tc>
        <w:tc>
          <w:tcPr>
            <w:tcW w:w="25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2A77B9" w14:textId="77777777" w:rsidR="00F37289" w:rsidRPr="0080757A" w:rsidRDefault="00F37289" w:rsidP="00A4642F">
            <w:pPr>
              <w:jc w:val="center"/>
            </w:pPr>
            <w:r w:rsidRPr="0080757A">
              <w:t>0,90</w:t>
            </w:r>
          </w:p>
        </w:tc>
        <w:tc>
          <w:tcPr>
            <w:tcW w:w="34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3FAD9A" w14:textId="77777777" w:rsidR="00F37289" w:rsidRPr="0080757A" w:rsidRDefault="00F37289" w:rsidP="00A4642F">
            <w:pPr>
              <w:jc w:val="center"/>
            </w:pPr>
            <w:r w:rsidRPr="0080757A">
              <w:t>1,00</w:t>
            </w:r>
          </w:p>
        </w:tc>
        <w:tc>
          <w:tcPr>
            <w:tcW w:w="275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F3CC07" w14:textId="77777777" w:rsidR="00F37289" w:rsidRPr="0080757A" w:rsidRDefault="00F37289" w:rsidP="00A4642F">
            <w:pPr>
              <w:jc w:val="center"/>
            </w:pPr>
            <w:r w:rsidRPr="0080757A">
              <w:t>1,00</w:t>
            </w:r>
          </w:p>
        </w:tc>
      </w:tr>
      <w:tr w:rsidR="00F37289" w:rsidRPr="0080757A" w14:paraId="29412C8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D35FA0A" w14:textId="77777777" w:rsidR="00F37289" w:rsidRPr="0080757A" w:rsidRDefault="00F37289" w:rsidP="00A4642F">
            <w:pPr>
              <w:jc w:val="center"/>
            </w:pPr>
            <w:r w:rsidRPr="0080757A">
              <w:t>3</w:t>
            </w:r>
          </w:p>
        </w:tc>
        <w:tc>
          <w:tcPr>
            <w:tcW w:w="25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AC613B8" w14:textId="77777777" w:rsidR="00F37289" w:rsidRPr="0080757A" w:rsidRDefault="00F37289" w:rsidP="00A4642F">
            <w:pPr>
              <w:jc w:val="center"/>
            </w:pPr>
            <w:r w:rsidRPr="0080757A">
              <w:t>1,00</w:t>
            </w:r>
          </w:p>
        </w:tc>
        <w:tc>
          <w:tcPr>
            <w:tcW w:w="34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EF5BA0" w14:textId="77777777" w:rsidR="00F37289" w:rsidRPr="0080757A" w:rsidRDefault="00F37289" w:rsidP="00A4642F">
            <w:pPr>
              <w:jc w:val="center"/>
            </w:pPr>
            <w:r w:rsidRPr="0080757A">
              <w:t>1,00</w:t>
            </w:r>
          </w:p>
        </w:tc>
        <w:tc>
          <w:tcPr>
            <w:tcW w:w="275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9AE49D" w14:textId="77777777" w:rsidR="00F37289" w:rsidRPr="0080757A" w:rsidRDefault="00F37289" w:rsidP="00A4642F">
            <w:pPr>
              <w:jc w:val="center"/>
            </w:pPr>
            <w:r w:rsidRPr="0080757A">
              <w:t>1,00</w:t>
            </w:r>
          </w:p>
        </w:tc>
      </w:tr>
      <w:tr w:rsidR="00F37289" w:rsidRPr="0080757A" w14:paraId="5D7765C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4573567" w14:textId="77777777" w:rsidR="00F37289" w:rsidRPr="0080757A" w:rsidRDefault="00F37289" w:rsidP="00A4642F">
            <w:pPr>
              <w:jc w:val="center"/>
            </w:pPr>
            <w:r w:rsidRPr="0080757A">
              <w:t>4</w:t>
            </w:r>
          </w:p>
        </w:tc>
        <w:tc>
          <w:tcPr>
            <w:tcW w:w="25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0A886E2" w14:textId="77777777" w:rsidR="00F37289" w:rsidRPr="0080757A" w:rsidRDefault="00F37289" w:rsidP="00A4642F">
            <w:pPr>
              <w:jc w:val="center"/>
            </w:pPr>
            <w:r w:rsidRPr="0080757A">
              <w:t>1,10</w:t>
            </w:r>
          </w:p>
        </w:tc>
        <w:tc>
          <w:tcPr>
            <w:tcW w:w="34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4B7D78" w14:textId="77777777" w:rsidR="00F37289" w:rsidRPr="0080757A" w:rsidRDefault="00F37289" w:rsidP="00A4642F">
            <w:pPr>
              <w:jc w:val="center"/>
            </w:pPr>
            <w:r w:rsidRPr="0080757A">
              <w:t>1,00</w:t>
            </w:r>
          </w:p>
        </w:tc>
        <w:tc>
          <w:tcPr>
            <w:tcW w:w="275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19379D" w14:textId="77777777" w:rsidR="00F37289" w:rsidRPr="0080757A" w:rsidRDefault="00F37289" w:rsidP="00A4642F">
            <w:pPr>
              <w:jc w:val="center"/>
            </w:pPr>
            <w:r w:rsidRPr="0080757A">
              <w:t>1,00</w:t>
            </w:r>
          </w:p>
        </w:tc>
      </w:tr>
      <w:tr w:rsidR="00F37289" w:rsidRPr="0080757A" w14:paraId="334F030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87E0FA" w14:textId="77777777" w:rsidR="00F37289" w:rsidRPr="0080757A" w:rsidRDefault="00F37289" w:rsidP="00A4642F">
            <w:pPr>
              <w:jc w:val="center"/>
            </w:pPr>
            <w:r w:rsidRPr="0080757A">
              <w:t>5</w:t>
            </w:r>
          </w:p>
        </w:tc>
        <w:tc>
          <w:tcPr>
            <w:tcW w:w="256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CEA952" w14:textId="77777777" w:rsidR="00F37289" w:rsidRPr="0080757A" w:rsidRDefault="00F37289" w:rsidP="00A4642F">
            <w:pPr>
              <w:jc w:val="center"/>
            </w:pPr>
            <w:r w:rsidRPr="0080757A">
              <w:t>1,20</w:t>
            </w:r>
          </w:p>
        </w:tc>
        <w:tc>
          <w:tcPr>
            <w:tcW w:w="340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4261BD" w14:textId="77777777" w:rsidR="00F37289" w:rsidRPr="0080757A" w:rsidRDefault="00F37289" w:rsidP="00A4642F">
            <w:pPr>
              <w:jc w:val="center"/>
            </w:pPr>
            <w:r w:rsidRPr="0080757A">
              <w:t>1,00</w:t>
            </w:r>
          </w:p>
        </w:tc>
        <w:tc>
          <w:tcPr>
            <w:tcW w:w="275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AC7D48" w14:textId="77777777" w:rsidR="00F37289" w:rsidRPr="0080757A" w:rsidRDefault="00F37289" w:rsidP="00A4642F">
            <w:pPr>
              <w:jc w:val="center"/>
            </w:pPr>
            <w:r w:rsidRPr="0080757A">
              <w:t>1,00</w:t>
            </w:r>
          </w:p>
        </w:tc>
      </w:tr>
    </w:tbl>
    <w:p w14:paraId="79341581" w14:textId="77777777" w:rsidR="00F37289" w:rsidRPr="0080757A" w:rsidRDefault="00F37289" w:rsidP="00F37289">
      <w:pPr>
        <w:spacing w:before="120" w:line="360" w:lineRule="exact"/>
        <w:ind w:firstLine="720"/>
        <w:jc w:val="both"/>
        <w:rPr>
          <w:sz w:val="26"/>
          <w:szCs w:val="26"/>
        </w:rPr>
      </w:pPr>
      <w:r w:rsidRPr="0080757A">
        <w:rPr>
          <w:sz w:val="26"/>
          <w:szCs w:val="26"/>
        </w:rPr>
        <w:t>(2)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5E2A00A1" w14:textId="77777777" w:rsidR="00F37289" w:rsidRPr="0080757A" w:rsidRDefault="00F37289" w:rsidP="00F37289">
      <w:pPr>
        <w:spacing w:line="360" w:lineRule="exact"/>
        <w:ind w:firstLine="720"/>
        <w:jc w:val="both"/>
        <w:rPr>
          <w:sz w:val="26"/>
          <w:szCs w:val="26"/>
        </w:rPr>
      </w:pPr>
      <w:r w:rsidRPr="0080757A">
        <w:rPr>
          <w:sz w:val="26"/>
          <w:szCs w:val="26"/>
        </w:rPr>
        <w:t xml:space="preserve">(3) Trường hợp phải chuẩn bị hợp đồng cho thuê đất, mức dụng cụ tính bằng 0,003 mức dụng cụ thực hiện tại </w:t>
      </w:r>
      <w:r>
        <w:rPr>
          <w:sz w:val="26"/>
          <w:szCs w:val="26"/>
        </w:rPr>
        <w:t>Văn phòng đăng ký đất đai (hoặc Chi nhánh Văn phòng đăng ký đất đai)</w:t>
      </w:r>
      <w:r w:rsidRPr="0080757A">
        <w:rPr>
          <w:sz w:val="26"/>
          <w:szCs w:val="26"/>
        </w:rPr>
        <w:t>.</w:t>
      </w:r>
    </w:p>
    <w:p w14:paraId="0C67099E" w14:textId="77777777" w:rsidR="00F37289" w:rsidRPr="0080757A" w:rsidRDefault="00F37289" w:rsidP="00F37289">
      <w:pPr>
        <w:spacing w:line="360" w:lineRule="exact"/>
        <w:ind w:firstLine="720"/>
        <w:jc w:val="both"/>
        <w:rPr>
          <w:spacing w:val="-6"/>
          <w:sz w:val="26"/>
          <w:szCs w:val="26"/>
        </w:rPr>
      </w:pPr>
      <w:r w:rsidRPr="0080757A">
        <w:rPr>
          <w:spacing w:val="-6"/>
          <w:sz w:val="26"/>
          <w:szCs w:val="26"/>
        </w:rPr>
        <w:lastRenderedPageBreak/>
        <w:t>(4) Đối với phường xây dựng cơ sở dữ liệu địa chính thì trong công việc đăng ký, cấp GCN không được tính mức dụng cụ cho địa bàn cấp tỉnh quy định tại Bảng 17 và Bảng 18.</w:t>
      </w:r>
    </w:p>
    <w:p w14:paraId="67E89FCE" w14:textId="77777777" w:rsidR="00F37289" w:rsidRPr="0080757A" w:rsidRDefault="00F37289" w:rsidP="00F37289">
      <w:pPr>
        <w:spacing w:line="360" w:lineRule="exact"/>
        <w:ind w:firstLine="720"/>
        <w:jc w:val="both"/>
        <w:rPr>
          <w:sz w:val="26"/>
          <w:szCs w:val="26"/>
        </w:rPr>
      </w:pPr>
      <w:r w:rsidRPr="0080757A">
        <w:rPr>
          <w:sz w:val="26"/>
          <w:szCs w:val="26"/>
        </w:rPr>
        <w:t xml:space="preserve">(5) Trường hợp đăng ký nhưng không thuộc trường hợp phải cấp GCN thì được tính mức bằng 50% mức quy định tại </w:t>
      </w:r>
      <w:r w:rsidRPr="0080757A">
        <w:rPr>
          <w:spacing w:val="-6"/>
          <w:sz w:val="26"/>
          <w:szCs w:val="26"/>
        </w:rPr>
        <w:t>Bảng 17 và Bảng 18</w:t>
      </w:r>
      <w:r w:rsidRPr="0080757A">
        <w:rPr>
          <w:sz w:val="26"/>
          <w:szCs w:val="26"/>
        </w:rPr>
        <w:t>.</w:t>
      </w:r>
    </w:p>
    <w:p w14:paraId="62477E85" w14:textId="77777777" w:rsidR="00F37289" w:rsidRPr="0080757A" w:rsidRDefault="00F37289" w:rsidP="00F37289">
      <w:pPr>
        <w:spacing w:line="360" w:lineRule="exact"/>
        <w:ind w:firstLine="720"/>
        <w:jc w:val="both"/>
        <w:rPr>
          <w:sz w:val="26"/>
          <w:szCs w:val="26"/>
        </w:rPr>
      </w:pPr>
      <w:r w:rsidRPr="0080757A">
        <w:rPr>
          <w:sz w:val="26"/>
          <w:szCs w:val="26"/>
        </w:rPr>
        <w:t xml:space="preserve">Trường hợp đăng ký nhưng không có nhu cầu cấp GCN hoặc không đủ điều kiện được cấp GCN thì được tính mức bằng 90% mức quy định tại </w:t>
      </w:r>
      <w:r w:rsidRPr="0080757A">
        <w:rPr>
          <w:spacing w:val="-6"/>
          <w:sz w:val="26"/>
          <w:szCs w:val="26"/>
        </w:rPr>
        <w:t>Bảng 17 và Bảng 18</w:t>
      </w:r>
      <w:r w:rsidRPr="0080757A">
        <w:rPr>
          <w:sz w:val="26"/>
          <w:szCs w:val="26"/>
        </w:rPr>
        <w:t>.</w:t>
      </w:r>
    </w:p>
    <w:p w14:paraId="6BCDA89A" w14:textId="77777777" w:rsidR="00F37289" w:rsidRPr="0080757A" w:rsidRDefault="00F37289" w:rsidP="00F37289">
      <w:pPr>
        <w:spacing w:line="360" w:lineRule="exact"/>
        <w:ind w:firstLine="720"/>
        <w:jc w:val="both"/>
        <w:rPr>
          <w:sz w:val="26"/>
          <w:szCs w:val="26"/>
        </w:rPr>
      </w:pPr>
      <w:r w:rsidRPr="0080757A">
        <w:rPr>
          <w:sz w:val="26"/>
          <w:szCs w:val="26"/>
        </w:rPr>
        <w:t xml:space="preserve">(6) Trường hợp nhiều thửa đất nông nghiệp được cấp chung trong một GCN thì ngoài mức được tính ở trên cứ mỗi thửa đất tăng thêm được tính thêm 0,30 lần định mức cho các nội dung thực hiện tại phường và các nội dung thực hiện tại </w:t>
      </w:r>
      <w:r>
        <w:rPr>
          <w:sz w:val="26"/>
          <w:szCs w:val="26"/>
        </w:rPr>
        <w:t>Văn phòng đăng ký đất đai (hoặc Chi nhánh Văn phòng đăng ký đất đai)</w:t>
      </w:r>
      <w:r w:rsidRPr="0080757A">
        <w:rPr>
          <w:sz w:val="26"/>
          <w:szCs w:val="26"/>
        </w:rPr>
        <w:t>.</w:t>
      </w:r>
    </w:p>
    <w:p w14:paraId="4BCA188D" w14:textId="77777777" w:rsidR="00F37289" w:rsidRPr="0080757A" w:rsidRDefault="00F37289" w:rsidP="00F37289">
      <w:pPr>
        <w:spacing w:line="360" w:lineRule="exact"/>
        <w:ind w:firstLine="720"/>
        <w:jc w:val="both"/>
        <w:rPr>
          <w:sz w:val="26"/>
          <w:szCs w:val="26"/>
        </w:rPr>
      </w:pPr>
      <w:r w:rsidRPr="0080757A">
        <w:rPr>
          <w:b/>
          <w:bCs/>
          <w:sz w:val="26"/>
          <w:szCs w:val="26"/>
        </w:rPr>
        <w:t>2. Thiết bị</w:t>
      </w:r>
    </w:p>
    <w:p w14:paraId="231CB5C3" w14:textId="77777777" w:rsidR="00F37289" w:rsidRPr="0080757A" w:rsidRDefault="00F37289" w:rsidP="00F37289">
      <w:pPr>
        <w:spacing w:after="120"/>
        <w:jc w:val="right"/>
      </w:pPr>
      <w:r w:rsidRPr="0080757A">
        <w:rPr>
          <w:b/>
          <w:bCs/>
          <w:i/>
          <w:iCs/>
        </w:rPr>
        <w:t>Bảng 19</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12"/>
        <w:gridCol w:w="2551"/>
        <w:gridCol w:w="937"/>
        <w:gridCol w:w="2313"/>
        <w:gridCol w:w="2439"/>
      </w:tblGrid>
      <w:tr w:rsidR="00F37289" w:rsidRPr="0080757A" w14:paraId="04CB02AB" w14:textId="77777777" w:rsidTr="00A4642F">
        <w:trPr>
          <w:trHeight w:val="397"/>
        </w:trPr>
        <w:tc>
          <w:tcPr>
            <w:tcW w:w="84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5B9D5" w14:textId="77777777" w:rsidR="00F37289" w:rsidRPr="0080757A" w:rsidRDefault="00F37289" w:rsidP="00A4642F">
            <w:pPr>
              <w:jc w:val="center"/>
            </w:pPr>
            <w:r w:rsidRPr="0080757A">
              <w:rPr>
                <w:b/>
                <w:bCs/>
              </w:rPr>
              <w:t>TT</w:t>
            </w:r>
          </w:p>
        </w:tc>
        <w:tc>
          <w:tcPr>
            <w:tcW w:w="264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6D881" w14:textId="77777777" w:rsidR="00F37289" w:rsidRPr="0080757A" w:rsidRDefault="00F37289" w:rsidP="00A4642F">
            <w:pPr>
              <w:jc w:val="center"/>
            </w:pPr>
            <w:r w:rsidRPr="0080757A">
              <w:rPr>
                <w:b/>
                <w:bCs/>
              </w:rPr>
              <w:t>Danh mục thiết bị</w:t>
            </w:r>
          </w:p>
        </w:tc>
        <w:tc>
          <w:tcPr>
            <w:tcW w:w="9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C8236" w14:textId="77777777" w:rsidR="00F37289" w:rsidRPr="0080757A" w:rsidRDefault="00F37289" w:rsidP="00A4642F">
            <w:pPr>
              <w:jc w:val="center"/>
            </w:pPr>
            <w:r w:rsidRPr="0080757A">
              <w:rPr>
                <w:b/>
                <w:bCs/>
              </w:rPr>
              <w:t>ĐVT</w:t>
            </w:r>
          </w:p>
        </w:tc>
        <w:tc>
          <w:tcPr>
            <w:tcW w:w="241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C380C" w14:textId="77777777" w:rsidR="00F37289" w:rsidRPr="0080757A" w:rsidRDefault="00F37289" w:rsidP="00A4642F">
            <w:pPr>
              <w:jc w:val="center"/>
            </w:pPr>
            <w:r w:rsidRPr="0080757A">
              <w:rPr>
                <w:b/>
                <w:bCs/>
              </w:rPr>
              <w:t xml:space="preserve">Công suất </w:t>
            </w:r>
            <w:r w:rsidRPr="0080757A">
              <w:t>(kW/h)</w:t>
            </w:r>
          </w:p>
        </w:tc>
        <w:tc>
          <w:tcPr>
            <w:tcW w:w="255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EFA73"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68EE4B0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21B61" w14:textId="77777777" w:rsidR="00F37289" w:rsidRPr="0080757A" w:rsidRDefault="00F37289" w:rsidP="00A4642F">
            <w:pPr>
              <w:jc w:val="center"/>
            </w:pPr>
            <w:r w:rsidRPr="0080757A">
              <w:t>1</w:t>
            </w:r>
          </w:p>
        </w:tc>
        <w:tc>
          <w:tcPr>
            <w:tcW w:w="8560"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16075" w14:textId="77777777" w:rsidR="00F37289" w:rsidRPr="0080757A" w:rsidRDefault="00F37289" w:rsidP="00A4642F">
            <w:r w:rsidRPr="0080757A">
              <w:t>Tại địa bàn phường</w:t>
            </w:r>
          </w:p>
        </w:tc>
      </w:tr>
      <w:tr w:rsidR="00F37289" w:rsidRPr="0080757A" w14:paraId="5E1E14C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0"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16CA4" w14:textId="77777777" w:rsidR="00F37289" w:rsidRPr="0080757A" w:rsidRDefault="00F37289" w:rsidP="00A4642F">
            <w:pPr>
              <w:jc w:val="center"/>
            </w:pPr>
            <w:r w:rsidRPr="0080757A">
              <w:t> </w:t>
            </w: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19749" w14:textId="77777777" w:rsidR="00F37289" w:rsidRPr="0080757A" w:rsidRDefault="00F37289" w:rsidP="00A4642F">
            <w:r w:rsidRPr="0080757A">
              <w:t>Máy vi tính</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59ED7"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B7758" w14:textId="77777777" w:rsidR="00F37289" w:rsidRPr="0080757A" w:rsidRDefault="00F37289" w:rsidP="00A4642F">
            <w:pPr>
              <w:jc w:val="center"/>
            </w:pPr>
            <w:r w:rsidRPr="0080757A">
              <w:t>0,40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E519F" w14:textId="77777777" w:rsidR="00F37289" w:rsidRPr="0080757A" w:rsidRDefault="00F37289" w:rsidP="00A4642F">
            <w:pPr>
              <w:jc w:val="center"/>
            </w:pPr>
            <w:r w:rsidRPr="0080757A">
              <w:t>0,013</w:t>
            </w:r>
          </w:p>
        </w:tc>
      </w:tr>
      <w:tr w:rsidR="00F37289" w:rsidRPr="0080757A" w14:paraId="5C10353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30F21B4"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CDE51" w14:textId="77777777" w:rsidR="00F37289" w:rsidRPr="0080757A" w:rsidRDefault="00F37289" w:rsidP="00A4642F">
            <w:r w:rsidRPr="0080757A">
              <w:t>Máy in laser A4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9A0CB"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DA5DA5" w14:textId="77777777" w:rsidR="00F37289" w:rsidRPr="0080757A" w:rsidRDefault="00F37289" w:rsidP="00A4642F">
            <w:pPr>
              <w:jc w:val="center"/>
            </w:pPr>
            <w:r w:rsidRPr="0080757A">
              <w:t>0,60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74AE0" w14:textId="77777777" w:rsidR="00F37289" w:rsidRPr="0080757A" w:rsidRDefault="00F37289" w:rsidP="00A4642F">
            <w:pPr>
              <w:jc w:val="center"/>
            </w:pPr>
            <w:r w:rsidRPr="0080757A">
              <w:t>0,003</w:t>
            </w:r>
          </w:p>
        </w:tc>
      </w:tr>
      <w:tr w:rsidR="00F37289" w:rsidRPr="0080757A" w14:paraId="715FAB3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4D73209"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76B0B" w14:textId="77777777" w:rsidR="00F37289" w:rsidRPr="0080757A" w:rsidRDefault="00F37289" w:rsidP="00A4642F">
            <w:r w:rsidRPr="0080757A">
              <w:t>Điều hòa nhiệt độ</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274DC"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A2377" w14:textId="77777777" w:rsidR="00F37289" w:rsidRPr="0080757A" w:rsidRDefault="00F37289" w:rsidP="00A4642F">
            <w:pPr>
              <w:jc w:val="center"/>
            </w:pPr>
            <w:r w:rsidRPr="0080757A">
              <w:t>2,20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F7CB2" w14:textId="77777777" w:rsidR="00F37289" w:rsidRPr="0080757A" w:rsidRDefault="00F37289" w:rsidP="00A4642F">
            <w:pPr>
              <w:jc w:val="center"/>
            </w:pPr>
            <w:r w:rsidRPr="0080757A">
              <w:t>0,004</w:t>
            </w:r>
          </w:p>
        </w:tc>
      </w:tr>
      <w:tr w:rsidR="00F37289" w:rsidRPr="0080757A" w14:paraId="4949444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E38C5EE"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E3106" w14:textId="77777777" w:rsidR="00F37289" w:rsidRPr="0080757A" w:rsidRDefault="00F37289" w:rsidP="00A4642F">
            <w:r w:rsidRPr="0080757A">
              <w:t>Điện năng</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B8CDF" w14:textId="77777777" w:rsidR="00F37289" w:rsidRPr="0080757A" w:rsidRDefault="00F37289" w:rsidP="00A4642F">
            <w:pPr>
              <w:jc w:val="center"/>
            </w:pPr>
            <w:r w:rsidRPr="0080757A">
              <w:t>kW</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80ABF"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12305" w14:textId="77777777" w:rsidR="00F37289" w:rsidRPr="0080757A" w:rsidRDefault="00F37289" w:rsidP="00A4642F">
            <w:pPr>
              <w:jc w:val="center"/>
            </w:pPr>
            <w:r w:rsidRPr="0080757A">
              <w:t>0,125</w:t>
            </w:r>
          </w:p>
        </w:tc>
      </w:tr>
      <w:tr w:rsidR="00F37289" w:rsidRPr="0080757A" w14:paraId="45E75D6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DC40B" w14:textId="77777777" w:rsidR="00F37289" w:rsidRPr="0080757A" w:rsidRDefault="00F37289" w:rsidP="00A4642F">
            <w:pPr>
              <w:jc w:val="center"/>
            </w:pPr>
            <w:r w:rsidRPr="0080757A">
              <w:t>2</w:t>
            </w:r>
          </w:p>
        </w:tc>
        <w:tc>
          <w:tcPr>
            <w:tcW w:w="8560"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6A8D2" w14:textId="77777777" w:rsidR="00F37289" w:rsidRPr="0080757A" w:rsidRDefault="00F37289" w:rsidP="00A4642F">
            <w:r w:rsidRPr="0080757A">
              <w:t xml:space="preserve">Tại </w:t>
            </w:r>
            <w:r>
              <w:t>Văn phòng đăng ký đất đai</w:t>
            </w:r>
          </w:p>
        </w:tc>
      </w:tr>
      <w:tr w:rsidR="00F37289" w:rsidRPr="0080757A" w14:paraId="3F5BAC4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0"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7EFF8" w14:textId="77777777" w:rsidR="00F37289" w:rsidRPr="0080757A" w:rsidRDefault="00F37289" w:rsidP="00A4642F">
            <w:pPr>
              <w:jc w:val="center"/>
            </w:pPr>
            <w:r w:rsidRPr="0080757A">
              <w:t> </w:t>
            </w: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DE0F9" w14:textId="77777777" w:rsidR="00F37289" w:rsidRPr="0080757A" w:rsidRDefault="00F37289" w:rsidP="00A4642F">
            <w:r w:rsidRPr="0080757A">
              <w:t>Máy vi tính</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C8F2A"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D2EE0" w14:textId="77777777" w:rsidR="00F37289" w:rsidRPr="0080757A" w:rsidRDefault="00F37289" w:rsidP="00A4642F">
            <w:pPr>
              <w:jc w:val="center"/>
            </w:pPr>
            <w:r w:rsidRPr="0080757A">
              <w:t>0,40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C2171" w14:textId="77777777" w:rsidR="00F37289" w:rsidRPr="0080757A" w:rsidRDefault="00F37289" w:rsidP="00A4642F">
            <w:pPr>
              <w:jc w:val="center"/>
            </w:pPr>
            <w:r w:rsidRPr="0080757A">
              <w:t>0,300</w:t>
            </w:r>
          </w:p>
        </w:tc>
      </w:tr>
      <w:tr w:rsidR="00F37289" w:rsidRPr="0080757A" w14:paraId="7E4DE6A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AEC79BB"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6CA49" w14:textId="77777777" w:rsidR="00F37289" w:rsidRPr="0080757A" w:rsidRDefault="00F37289" w:rsidP="00A4642F">
            <w:r w:rsidRPr="0080757A">
              <w:t>Máy in laser A4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B13B5"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FE1A4" w14:textId="77777777" w:rsidR="00F37289" w:rsidRPr="0080757A" w:rsidRDefault="00F37289" w:rsidP="00A4642F">
            <w:pPr>
              <w:jc w:val="center"/>
            </w:pPr>
            <w:r w:rsidRPr="0080757A">
              <w:t>0,60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03715" w14:textId="77777777" w:rsidR="00F37289" w:rsidRPr="0080757A" w:rsidRDefault="00F37289" w:rsidP="00A4642F">
            <w:pPr>
              <w:jc w:val="center"/>
            </w:pPr>
            <w:r w:rsidRPr="0080757A">
              <w:t>0,030</w:t>
            </w:r>
          </w:p>
        </w:tc>
      </w:tr>
      <w:tr w:rsidR="00F37289" w:rsidRPr="0080757A" w14:paraId="3D2583E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D97C169"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39A1C" w14:textId="77777777" w:rsidR="00F37289" w:rsidRPr="0080757A" w:rsidRDefault="00F37289" w:rsidP="00A4642F">
            <w:r w:rsidRPr="0080757A">
              <w:t>Máy in laser A3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BEA27"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2CD08" w14:textId="77777777" w:rsidR="00F37289" w:rsidRPr="0080757A" w:rsidRDefault="00F37289" w:rsidP="00A4642F">
            <w:pPr>
              <w:jc w:val="center"/>
            </w:pPr>
            <w:r w:rsidRPr="0080757A">
              <w:t>0,60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09735" w14:textId="77777777" w:rsidR="00F37289" w:rsidRPr="0080757A" w:rsidRDefault="00F37289" w:rsidP="00A4642F">
            <w:pPr>
              <w:jc w:val="center"/>
            </w:pPr>
            <w:r w:rsidRPr="0080757A">
              <w:t>0,040</w:t>
            </w:r>
          </w:p>
        </w:tc>
      </w:tr>
      <w:tr w:rsidR="00F37289" w:rsidRPr="0080757A" w14:paraId="68F57A4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342F35D"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F0F94" w14:textId="77777777" w:rsidR="00F37289" w:rsidRPr="0080757A" w:rsidRDefault="00F37289" w:rsidP="00A4642F">
            <w:r w:rsidRPr="0080757A">
              <w:t>Máy SCAN A3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55D9C"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4F007" w14:textId="77777777" w:rsidR="00F37289" w:rsidRPr="0080757A" w:rsidRDefault="00F37289" w:rsidP="00A4642F">
            <w:pPr>
              <w:jc w:val="center"/>
            </w:pPr>
            <w:r w:rsidRPr="0080757A">
              <w:t>0,60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92BE3" w14:textId="77777777" w:rsidR="00F37289" w:rsidRPr="0080757A" w:rsidRDefault="00F37289" w:rsidP="00A4642F">
            <w:pPr>
              <w:jc w:val="center"/>
            </w:pPr>
            <w:r w:rsidRPr="0080757A">
              <w:t>0,040</w:t>
            </w:r>
          </w:p>
        </w:tc>
      </w:tr>
      <w:tr w:rsidR="00F37289" w:rsidRPr="0080757A" w14:paraId="67E39EA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C61F02F"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7F97D" w14:textId="77777777" w:rsidR="00F37289" w:rsidRPr="0080757A" w:rsidRDefault="00F37289" w:rsidP="00A4642F">
            <w:r w:rsidRPr="0080757A">
              <w:t>Điều hòa nhiệt độ</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B1604"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8569E" w14:textId="77777777" w:rsidR="00F37289" w:rsidRPr="0080757A" w:rsidRDefault="00F37289" w:rsidP="00A4642F">
            <w:pPr>
              <w:jc w:val="center"/>
            </w:pPr>
            <w:r w:rsidRPr="0080757A">
              <w:t>2,20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FC9F4" w14:textId="77777777" w:rsidR="00F37289" w:rsidRPr="0080757A" w:rsidRDefault="00F37289" w:rsidP="00A4642F">
            <w:pPr>
              <w:jc w:val="center"/>
            </w:pPr>
            <w:r w:rsidRPr="0080757A">
              <w:t>0,135</w:t>
            </w:r>
          </w:p>
        </w:tc>
      </w:tr>
      <w:tr w:rsidR="00F37289" w:rsidRPr="0080757A" w14:paraId="37FAFF8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24B81F5"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55A70" w14:textId="77777777" w:rsidR="00F37289" w:rsidRPr="0080757A" w:rsidRDefault="00F37289" w:rsidP="00A4642F">
            <w:r w:rsidRPr="0080757A">
              <w:t>Máy photocopy</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B4AA3"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B21C8" w14:textId="77777777" w:rsidR="00F37289" w:rsidRPr="0080757A" w:rsidRDefault="00F37289" w:rsidP="00A4642F">
            <w:pPr>
              <w:jc w:val="center"/>
            </w:pPr>
            <w:r w:rsidRPr="0080757A">
              <w:t>1,50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BFC4D" w14:textId="77777777" w:rsidR="00F37289" w:rsidRPr="0080757A" w:rsidRDefault="00F37289" w:rsidP="00A4642F">
            <w:pPr>
              <w:jc w:val="center"/>
            </w:pPr>
            <w:r w:rsidRPr="0080757A">
              <w:t>0,049</w:t>
            </w:r>
          </w:p>
        </w:tc>
      </w:tr>
      <w:tr w:rsidR="00F37289" w:rsidRPr="0080757A" w14:paraId="30CFE7C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32A7514"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DA4439" w14:textId="77777777" w:rsidR="00F37289" w:rsidRPr="0080757A" w:rsidRDefault="00F37289" w:rsidP="00A4642F">
            <w:r w:rsidRPr="0080757A">
              <w:t>Điện năng</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8353F" w14:textId="77777777" w:rsidR="00F37289" w:rsidRPr="0080757A" w:rsidRDefault="00F37289" w:rsidP="00A4642F">
            <w:pPr>
              <w:jc w:val="center"/>
            </w:pPr>
            <w:r w:rsidRPr="0080757A">
              <w:t>kW</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F7327"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15AAA" w14:textId="77777777" w:rsidR="00F37289" w:rsidRPr="0080757A" w:rsidRDefault="00F37289" w:rsidP="00A4642F">
            <w:pPr>
              <w:jc w:val="center"/>
            </w:pPr>
            <w:r w:rsidRPr="0080757A">
              <w:t>4,450</w:t>
            </w:r>
          </w:p>
        </w:tc>
      </w:tr>
      <w:tr w:rsidR="00F37289" w:rsidRPr="0080757A" w14:paraId="77132EE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B83BA" w14:textId="77777777" w:rsidR="00F37289" w:rsidRPr="0080757A" w:rsidRDefault="00F37289" w:rsidP="00A4642F">
            <w:pPr>
              <w:jc w:val="center"/>
            </w:pPr>
            <w:r w:rsidRPr="0080757A">
              <w:t>3</w:t>
            </w:r>
          </w:p>
        </w:tc>
        <w:tc>
          <w:tcPr>
            <w:tcW w:w="8560"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94684" w14:textId="77777777" w:rsidR="00F37289" w:rsidRPr="0080757A" w:rsidRDefault="00F37289" w:rsidP="00A4642F">
            <w:r w:rsidRPr="0080757A">
              <w:t>Tại địa bàn cấp tỉnh</w:t>
            </w:r>
          </w:p>
        </w:tc>
      </w:tr>
      <w:tr w:rsidR="00F37289" w:rsidRPr="0080757A" w14:paraId="600C605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0"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A9AE6" w14:textId="77777777" w:rsidR="00F37289" w:rsidRPr="0080757A" w:rsidRDefault="00F37289" w:rsidP="00A4642F">
            <w:pPr>
              <w:jc w:val="center"/>
            </w:pPr>
            <w:r w:rsidRPr="0080757A">
              <w:t> </w:t>
            </w:r>
          </w:p>
        </w:tc>
        <w:tc>
          <w:tcPr>
            <w:tcW w:w="264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153AB3" w14:textId="77777777" w:rsidR="00F37289" w:rsidRPr="0080757A" w:rsidRDefault="00F37289" w:rsidP="00A4642F">
            <w:r w:rsidRPr="0080757A">
              <w:t>Máy vi tính</w:t>
            </w:r>
          </w:p>
        </w:tc>
        <w:tc>
          <w:tcPr>
            <w:tcW w:w="9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9DA5D" w14:textId="77777777" w:rsidR="00F37289" w:rsidRPr="0080757A" w:rsidRDefault="00F37289" w:rsidP="00A4642F">
            <w:pPr>
              <w:jc w:val="center"/>
            </w:pPr>
            <w:r w:rsidRPr="0080757A">
              <w:t>Cái</w:t>
            </w:r>
          </w:p>
        </w:tc>
        <w:tc>
          <w:tcPr>
            <w:tcW w:w="241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B0CDC" w14:textId="77777777" w:rsidR="00F37289" w:rsidRPr="0080757A" w:rsidRDefault="00F37289" w:rsidP="00A4642F">
            <w:pPr>
              <w:jc w:val="center"/>
            </w:pPr>
            <w:r w:rsidRPr="0080757A">
              <w:t>0,40</w:t>
            </w:r>
          </w:p>
        </w:tc>
        <w:tc>
          <w:tcPr>
            <w:tcW w:w="255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91D0D" w14:textId="77777777" w:rsidR="00F37289" w:rsidRPr="0080757A" w:rsidRDefault="00F37289" w:rsidP="00A4642F">
            <w:pPr>
              <w:jc w:val="center"/>
            </w:pPr>
            <w:r w:rsidRPr="0080757A">
              <w:t>0,141</w:t>
            </w:r>
          </w:p>
        </w:tc>
      </w:tr>
      <w:tr w:rsidR="00F37289" w:rsidRPr="0080757A" w14:paraId="020B596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5D9345C"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A9B32" w14:textId="77777777" w:rsidR="00F37289" w:rsidRPr="0080757A" w:rsidRDefault="00F37289" w:rsidP="00A4642F">
            <w:r w:rsidRPr="0080757A">
              <w:t>Máy in laser A4</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0849C"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C3E66" w14:textId="77777777" w:rsidR="00F37289" w:rsidRPr="0080757A" w:rsidRDefault="00F37289" w:rsidP="00A4642F">
            <w:pPr>
              <w:jc w:val="center"/>
            </w:pPr>
            <w:r w:rsidRPr="0080757A">
              <w:t>0,60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28DEB" w14:textId="77777777" w:rsidR="00F37289" w:rsidRPr="0080757A" w:rsidRDefault="00F37289" w:rsidP="00A4642F">
            <w:pPr>
              <w:jc w:val="center"/>
            </w:pPr>
            <w:r w:rsidRPr="0080757A">
              <w:t>0,003</w:t>
            </w:r>
          </w:p>
        </w:tc>
      </w:tr>
      <w:tr w:rsidR="00F37289" w:rsidRPr="0080757A" w14:paraId="6C9F0F5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872510A"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BA715" w14:textId="77777777" w:rsidR="00F37289" w:rsidRPr="0080757A" w:rsidRDefault="00F37289" w:rsidP="00A4642F">
            <w:r w:rsidRPr="0080757A">
              <w:t>Máy in laser A3</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58ED0"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48304" w14:textId="77777777" w:rsidR="00F37289" w:rsidRPr="0080757A" w:rsidRDefault="00F37289" w:rsidP="00A4642F">
            <w:pPr>
              <w:jc w:val="center"/>
            </w:pPr>
            <w:r w:rsidRPr="0080757A">
              <w:t>0,60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2EA30" w14:textId="77777777" w:rsidR="00F37289" w:rsidRPr="0080757A" w:rsidRDefault="00F37289" w:rsidP="00A4642F">
            <w:pPr>
              <w:jc w:val="center"/>
            </w:pPr>
            <w:r w:rsidRPr="0080757A">
              <w:t>0,018</w:t>
            </w:r>
          </w:p>
        </w:tc>
      </w:tr>
      <w:tr w:rsidR="00F37289" w:rsidRPr="0080757A" w14:paraId="0E6CD8C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D1BDEEF"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4535D" w14:textId="77777777" w:rsidR="00F37289" w:rsidRPr="0080757A" w:rsidRDefault="00F37289" w:rsidP="00A4642F">
            <w:r w:rsidRPr="0080757A">
              <w:t>Điều hòa nhiệt độ</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ED6C6"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2486A" w14:textId="77777777" w:rsidR="00F37289" w:rsidRPr="0080757A" w:rsidRDefault="00F37289" w:rsidP="00A4642F">
            <w:pPr>
              <w:jc w:val="center"/>
            </w:pPr>
            <w:r w:rsidRPr="0080757A">
              <w:t>2,20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0E638" w14:textId="77777777" w:rsidR="00F37289" w:rsidRPr="0080757A" w:rsidRDefault="00F37289" w:rsidP="00A4642F">
            <w:pPr>
              <w:jc w:val="center"/>
            </w:pPr>
            <w:r w:rsidRPr="0080757A">
              <w:t>0,064</w:t>
            </w:r>
          </w:p>
        </w:tc>
      </w:tr>
      <w:tr w:rsidR="00F37289" w:rsidRPr="0080757A" w14:paraId="679C30E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0C4E306"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60E69" w14:textId="77777777" w:rsidR="00F37289" w:rsidRPr="0080757A" w:rsidRDefault="00F37289" w:rsidP="00A4642F">
            <w:r w:rsidRPr="0080757A">
              <w:t>Máy photocopy</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39295"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B4B91" w14:textId="77777777" w:rsidR="00F37289" w:rsidRPr="0080757A" w:rsidRDefault="00F37289" w:rsidP="00A4642F">
            <w:pPr>
              <w:jc w:val="center"/>
            </w:pPr>
            <w:r w:rsidRPr="0080757A">
              <w:t>1,50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EA4FC" w14:textId="77777777" w:rsidR="00F37289" w:rsidRPr="0080757A" w:rsidRDefault="00F37289" w:rsidP="00A4642F">
            <w:pPr>
              <w:jc w:val="center"/>
            </w:pPr>
            <w:r w:rsidRPr="0080757A">
              <w:t>0,006</w:t>
            </w:r>
          </w:p>
        </w:tc>
      </w:tr>
      <w:tr w:rsidR="00F37289" w:rsidRPr="0080757A" w14:paraId="5F731A3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E0E3569"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3EF43" w14:textId="77777777" w:rsidR="00F37289" w:rsidRPr="0080757A" w:rsidRDefault="00F37289" w:rsidP="00A4642F">
            <w:r w:rsidRPr="0080757A">
              <w:t>Máy in phun A0</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EA965" w14:textId="77777777" w:rsidR="00F37289" w:rsidRPr="0080757A" w:rsidRDefault="00F37289" w:rsidP="00A4642F">
            <w:pPr>
              <w:jc w:val="center"/>
            </w:pPr>
            <w:r w:rsidRPr="0080757A">
              <w:t>Cái</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5492F" w14:textId="77777777" w:rsidR="00F37289" w:rsidRPr="0080757A" w:rsidRDefault="00F37289" w:rsidP="00A4642F">
            <w:pPr>
              <w:jc w:val="center"/>
            </w:pPr>
            <w:r w:rsidRPr="0080757A">
              <w:t>0,40</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53A1B" w14:textId="77777777" w:rsidR="00F37289" w:rsidRPr="0080757A" w:rsidRDefault="00F37289" w:rsidP="00A4642F">
            <w:pPr>
              <w:jc w:val="center"/>
            </w:pPr>
            <w:r w:rsidRPr="0080757A">
              <w:t>0,002</w:t>
            </w:r>
          </w:p>
        </w:tc>
      </w:tr>
      <w:tr w:rsidR="00F37289" w:rsidRPr="0080757A" w14:paraId="7CE01EA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DC0915B" w14:textId="77777777" w:rsidR="00F37289" w:rsidRPr="0080757A" w:rsidRDefault="00F37289" w:rsidP="00A4642F">
            <w:pPr>
              <w:jc w:val="center"/>
            </w:pPr>
          </w:p>
        </w:tc>
        <w:tc>
          <w:tcPr>
            <w:tcW w:w="26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53BCE" w14:textId="77777777" w:rsidR="00F37289" w:rsidRPr="0080757A" w:rsidRDefault="00F37289" w:rsidP="00A4642F">
            <w:r w:rsidRPr="0080757A">
              <w:t>Điện năng</w:t>
            </w:r>
          </w:p>
        </w:tc>
        <w:tc>
          <w:tcPr>
            <w:tcW w:w="9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42F51" w14:textId="77777777" w:rsidR="00F37289" w:rsidRPr="0080757A" w:rsidRDefault="00F37289" w:rsidP="00A4642F">
            <w:pPr>
              <w:jc w:val="center"/>
            </w:pPr>
            <w:r w:rsidRPr="0080757A">
              <w:t>kW</w:t>
            </w:r>
          </w:p>
        </w:tc>
        <w:tc>
          <w:tcPr>
            <w:tcW w:w="24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81C55"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39D8F" w14:textId="77777777" w:rsidR="00F37289" w:rsidRPr="0080757A" w:rsidRDefault="00F37289" w:rsidP="00A4642F">
            <w:pPr>
              <w:jc w:val="center"/>
            </w:pPr>
            <w:r w:rsidRPr="0080757A">
              <w:t>1,758</w:t>
            </w:r>
          </w:p>
        </w:tc>
      </w:tr>
    </w:tbl>
    <w:p w14:paraId="3D051D93" w14:textId="77777777" w:rsidR="00F37289" w:rsidRPr="0080757A" w:rsidRDefault="00F37289" w:rsidP="00F37289">
      <w:pPr>
        <w:spacing w:before="120" w:line="360" w:lineRule="exact"/>
        <w:ind w:firstLine="720"/>
        <w:jc w:val="both"/>
        <w:rPr>
          <w:sz w:val="26"/>
          <w:szCs w:val="26"/>
        </w:rPr>
      </w:pPr>
      <w:r w:rsidRPr="0080757A">
        <w:rPr>
          <w:sz w:val="26"/>
          <w:szCs w:val="26"/>
        </w:rPr>
        <w:t>(1)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084C703D" w14:textId="77777777" w:rsidR="00F37289" w:rsidRPr="0080757A" w:rsidRDefault="00F37289" w:rsidP="00F37289">
      <w:pPr>
        <w:spacing w:line="360" w:lineRule="exact"/>
        <w:ind w:firstLine="720"/>
        <w:jc w:val="both"/>
        <w:rPr>
          <w:sz w:val="26"/>
          <w:szCs w:val="26"/>
        </w:rPr>
      </w:pPr>
      <w:r w:rsidRPr="0080757A">
        <w:rPr>
          <w:sz w:val="26"/>
          <w:szCs w:val="26"/>
        </w:rPr>
        <w:lastRenderedPageBreak/>
        <w:t>(2) Đối với phường xây dựng cơ sở dữ liệu địa chính thì trong công việc đăng ký, cấp GCN không được tính mức thiết bị tại địa bàn cấp tỉnh quy định tại Bảng 19.</w:t>
      </w:r>
    </w:p>
    <w:p w14:paraId="777A93D9" w14:textId="77777777" w:rsidR="00F37289" w:rsidRPr="0080757A" w:rsidRDefault="00F37289" w:rsidP="00F37289">
      <w:pPr>
        <w:spacing w:line="360" w:lineRule="exact"/>
        <w:ind w:firstLine="720"/>
        <w:jc w:val="both"/>
        <w:rPr>
          <w:sz w:val="26"/>
          <w:szCs w:val="26"/>
        </w:rPr>
      </w:pPr>
      <w:r w:rsidRPr="0080757A">
        <w:rPr>
          <w:sz w:val="26"/>
          <w:szCs w:val="26"/>
        </w:rPr>
        <w:t>(3) Trường hợp đăng ký nhưng không thuộc trường hợp phải cấp GCN thì được tính mức bằng 50% mức quy định tại Bảng 19.</w:t>
      </w:r>
    </w:p>
    <w:p w14:paraId="3486D4CF" w14:textId="77777777" w:rsidR="00F37289" w:rsidRPr="0080757A" w:rsidRDefault="00F37289" w:rsidP="00F37289">
      <w:pPr>
        <w:spacing w:line="360" w:lineRule="exact"/>
        <w:ind w:firstLine="720"/>
        <w:jc w:val="both"/>
        <w:rPr>
          <w:sz w:val="26"/>
          <w:szCs w:val="26"/>
        </w:rPr>
      </w:pPr>
      <w:r w:rsidRPr="0080757A">
        <w:rPr>
          <w:sz w:val="26"/>
          <w:szCs w:val="26"/>
        </w:rPr>
        <w:t>Trường hợp đăng ký nhưng không có nhu cầu cấp GCN hoặc không đủ điều kiện được cấp GCN thì được tính mức bằng 90% mức quy định tại Bảng 19.</w:t>
      </w:r>
    </w:p>
    <w:p w14:paraId="339ECF1C" w14:textId="77777777" w:rsidR="00F37289" w:rsidRPr="0080757A" w:rsidRDefault="00F37289" w:rsidP="00F37289">
      <w:pPr>
        <w:spacing w:line="360" w:lineRule="exact"/>
        <w:ind w:firstLine="720"/>
        <w:jc w:val="both"/>
        <w:rPr>
          <w:spacing w:val="-4"/>
          <w:sz w:val="26"/>
          <w:szCs w:val="26"/>
        </w:rPr>
      </w:pPr>
      <w:r w:rsidRPr="0080757A">
        <w:rPr>
          <w:spacing w:val="-4"/>
          <w:sz w:val="26"/>
          <w:szCs w:val="26"/>
        </w:rPr>
        <w:t xml:space="preserve">(4) Trường hợp nhiều thửa đất nông nghiệp được cấp chung trong một GCN thì ngoài mức được tính ở trên cứ mỗi thửa đất tăng thêm được tính thêm 0,30 lần định mức cho các nội dung thực hiện tại địa bàn phường và các nội dung thực hiện tại </w:t>
      </w:r>
      <w:r>
        <w:rPr>
          <w:spacing w:val="-4"/>
          <w:sz w:val="26"/>
          <w:szCs w:val="26"/>
        </w:rPr>
        <w:t>Văn phòng đăng ký đất đai (hoặc Chi nhánh Văn phòng đăng ký đất đai)</w:t>
      </w:r>
      <w:r w:rsidRPr="0080757A">
        <w:rPr>
          <w:spacing w:val="-4"/>
          <w:sz w:val="26"/>
          <w:szCs w:val="26"/>
        </w:rPr>
        <w:t>.</w:t>
      </w:r>
    </w:p>
    <w:p w14:paraId="6E7C2AB4" w14:textId="77777777" w:rsidR="00F37289" w:rsidRPr="0080757A" w:rsidRDefault="00F37289" w:rsidP="00F37289">
      <w:pPr>
        <w:spacing w:line="360" w:lineRule="exact"/>
        <w:ind w:firstLine="720"/>
        <w:jc w:val="both"/>
        <w:rPr>
          <w:sz w:val="26"/>
          <w:szCs w:val="26"/>
        </w:rPr>
      </w:pPr>
      <w:r w:rsidRPr="0080757A">
        <w:rPr>
          <w:b/>
          <w:bCs/>
          <w:sz w:val="26"/>
          <w:szCs w:val="26"/>
        </w:rPr>
        <w:t>3. Vật liệu</w:t>
      </w:r>
    </w:p>
    <w:p w14:paraId="2C7F2ACF" w14:textId="77777777" w:rsidR="00F37289" w:rsidRPr="0080757A" w:rsidRDefault="00F37289" w:rsidP="00F37289">
      <w:pPr>
        <w:spacing w:after="120"/>
        <w:jc w:val="right"/>
      </w:pPr>
      <w:r w:rsidRPr="0080757A">
        <w:rPr>
          <w:b/>
          <w:bCs/>
          <w:i/>
          <w:iCs/>
        </w:rPr>
        <w:t>Bảng 20</w:t>
      </w:r>
    </w:p>
    <w:tbl>
      <w:tblPr>
        <w:tblW w:w="9343" w:type="dxa"/>
        <w:tblBorders>
          <w:top w:val="nil"/>
          <w:bottom w:val="nil"/>
          <w:insideH w:val="nil"/>
          <w:insideV w:val="nil"/>
        </w:tblBorders>
        <w:tblCellMar>
          <w:left w:w="0" w:type="dxa"/>
          <w:right w:w="0" w:type="dxa"/>
        </w:tblCellMar>
        <w:tblLook w:val="04A0" w:firstRow="1" w:lastRow="0" w:firstColumn="1" w:lastColumn="0" w:noHBand="0" w:noVBand="1"/>
      </w:tblPr>
      <w:tblGrid>
        <w:gridCol w:w="715"/>
        <w:gridCol w:w="2939"/>
        <w:gridCol w:w="1020"/>
        <w:gridCol w:w="1290"/>
        <w:gridCol w:w="1701"/>
        <w:gridCol w:w="1662"/>
        <w:gridCol w:w="16"/>
      </w:tblGrid>
      <w:tr w:rsidR="00F37289" w:rsidRPr="0080757A" w14:paraId="45600D0D" w14:textId="77777777" w:rsidTr="00A4642F">
        <w:tc>
          <w:tcPr>
            <w:tcW w:w="715"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A24F0" w14:textId="77777777" w:rsidR="00F37289" w:rsidRPr="0080757A" w:rsidRDefault="00F37289" w:rsidP="00A4642F">
            <w:pPr>
              <w:jc w:val="center"/>
            </w:pPr>
            <w:r w:rsidRPr="0080757A">
              <w:rPr>
                <w:b/>
                <w:bCs/>
              </w:rPr>
              <w:t>TT</w:t>
            </w:r>
          </w:p>
        </w:tc>
        <w:tc>
          <w:tcPr>
            <w:tcW w:w="293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7C795" w14:textId="77777777" w:rsidR="00F37289" w:rsidRPr="0080757A" w:rsidRDefault="00F37289" w:rsidP="00A4642F">
            <w:pPr>
              <w:jc w:val="center"/>
            </w:pPr>
            <w:r w:rsidRPr="0080757A">
              <w:rPr>
                <w:b/>
                <w:bCs/>
              </w:rPr>
              <w:t>Danh mục vật liệu</w:t>
            </w:r>
          </w:p>
        </w:tc>
        <w:tc>
          <w:tcPr>
            <w:tcW w:w="102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0620A" w14:textId="77777777" w:rsidR="00F37289" w:rsidRPr="0080757A" w:rsidRDefault="00F37289" w:rsidP="00A4642F">
            <w:pPr>
              <w:jc w:val="center"/>
            </w:pPr>
            <w:r w:rsidRPr="0080757A">
              <w:rPr>
                <w:b/>
                <w:bCs/>
              </w:rPr>
              <w:t>ĐVT</w:t>
            </w:r>
          </w:p>
        </w:tc>
        <w:tc>
          <w:tcPr>
            <w:tcW w:w="4669"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DFB57" w14:textId="77777777" w:rsidR="00F37289" w:rsidRPr="0080757A" w:rsidRDefault="00F37289" w:rsidP="00A4642F">
            <w:pPr>
              <w:jc w:val="center"/>
            </w:pPr>
            <w:r w:rsidRPr="0080757A">
              <w:rPr>
                <w:b/>
                <w:bCs/>
              </w:rPr>
              <w:t xml:space="preserve">Định mức </w:t>
            </w:r>
            <w:r w:rsidRPr="0080757A">
              <w:rPr>
                <w:i/>
                <w:iCs/>
              </w:rPr>
              <w:t>(tính cho 1 hồ sơ)</w:t>
            </w:r>
          </w:p>
        </w:tc>
      </w:tr>
      <w:tr w:rsidR="00F37289" w:rsidRPr="0080757A" w14:paraId="0F1A3C4C"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0E17A67"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5216A41"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DF6193A" w14:textId="77777777" w:rsidR="00F37289" w:rsidRPr="0080757A" w:rsidRDefault="00F37289" w:rsidP="00A4642F">
            <w:pPr>
              <w:jc w:val="center"/>
            </w:pP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2A933" w14:textId="77777777" w:rsidR="00F37289" w:rsidRPr="0080757A" w:rsidRDefault="00F37289" w:rsidP="00A4642F">
            <w:pPr>
              <w:jc w:val="center"/>
            </w:pPr>
            <w:r w:rsidRPr="0080757A">
              <w:rPr>
                <w:bCs/>
              </w:rPr>
              <w:t>Tại địa bàn</w:t>
            </w:r>
            <w:r w:rsidRPr="0080757A">
              <w:t xml:space="preserve"> </w:t>
            </w:r>
            <w:r w:rsidRPr="0080757A">
              <w:rPr>
                <w:bCs/>
              </w:rPr>
              <w:t>phường</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1EF48" w14:textId="77777777" w:rsidR="00F37289" w:rsidRPr="0080757A" w:rsidRDefault="00F37289" w:rsidP="00A4642F">
            <w:pPr>
              <w:jc w:val="center"/>
            </w:pPr>
            <w:r w:rsidRPr="0080757A">
              <w:rPr>
                <w:bCs/>
              </w:rPr>
              <w:t xml:space="preserve">Tại </w:t>
            </w:r>
            <w:r>
              <w:rPr>
                <w:bCs/>
              </w:rPr>
              <w:t xml:space="preserve">Văn phòng đăng ký đất đai </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56A42" w14:textId="77777777" w:rsidR="00F37289" w:rsidRPr="0080757A" w:rsidRDefault="00F37289" w:rsidP="00A4642F">
            <w:pPr>
              <w:jc w:val="center"/>
            </w:pPr>
            <w:r w:rsidRPr="0080757A">
              <w:rPr>
                <w:bCs/>
              </w:rPr>
              <w:t>Tại địa bàn cấp tỉnh</w:t>
            </w:r>
          </w:p>
        </w:tc>
      </w:tr>
      <w:tr w:rsidR="00F37289" w:rsidRPr="0080757A" w14:paraId="3436ABAF"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7ECAC" w14:textId="77777777" w:rsidR="00F37289" w:rsidRPr="0080757A" w:rsidRDefault="00F37289" w:rsidP="00A4642F">
            <w:pPr>
              <w:jc w:val="center"/>
            </w:pPr>
            <w:r w:rsidRPr="0080757A">
              <w:t>1</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F841D" w14:textId="77777777" w:rsidR="00F37289" w:rsidRPr="0080757A" w:rsidRDefault="00F37289" w:rsidP="00A4642F">
            <w:r w:rsidRPr="0080757A">
              <w:t>Cặp để tài liệu</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C094D" w14:textId="77777777" w:rsidR="00F37289" w:rsidRPr="0080757A" w:rsidRDefault="00F37289" w:rsidP="00A4642F">
            <w:pPr>
              <w:jc w:val="center"/>
            </w:pPr>
            <w:r w:rsidRPr="0080757A">
              <w:t>Cái</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DB4BA" w14:textId="77777777" w:rsidR="00F37289" w:rsidRPr="0080757A" w:rsidRDefault="00F37289" w:rsidP="00A4642F">
            <w:pPr>
              <w:jc w:val="center"/>
            </w:pPr>
            <w:r w:rsidRPr="0080757A">
              <w:t>0,015</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B10D3" w14:textId="77777777" w:rsidR="00F37289" w:rsidRPr="0080757A" w:rsidRDefault="00F37289" w:rsidP="00A4642F">
            <w:pPr>
              <w:jc w:val="center"/>
            </w:pPr>
            <w:r w:rsidRPr="0080757A">
              <w:t>0,010</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12C8C" w14:textId="77777777" w:rsidR="00F37289" w:rsidRPr="0080757A" w:rsidRDefault="00F37289" w:rsidP="00A4642F">
            <w:pPr>
              <w:jc w:val="center"/>
            </w:pPr>
            <w:r w:rsidRPr="0080757A">
              <w:t>0,003</w:t>
            </w:r>
          </w:p>
        </w:tc>
      </w:tr>
      <w:tr w:rsidR="00F37289" w:rsidRPr="0080757A" w14:paraId="3916D914"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53496" w14:textId="77777777" w:rsidR="00F37289" w:rsidRPr="0080757A" w:rsidRDefault="00F37289" w:rsidP="00A4642F">
            <w:pPr>
              <w:jc w:val="center"/>
            </w:pPr>
            <w:r w:rsidRPr="0080757A">
              <w:t>2</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F3A6E" w14:textId="77777777" w:rsidR="00F37289" w:rsidRPr="0080757A" w:rsidRDefault="00F37289" w:rsidP="00A4642F">
            <w:r w:rsidRPr="0080757A">
              <w:t>Ghim vòng</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162EE" w14:textId="77777777" w:rsidR="00F37289" w:rsidRPr="0080757A" w:rsidRDefault="00F37289" w:rsidP="00A4642F">
            <w:pPr>
              <w:jc w:val="center"/>
            </w:pPr>
            <w:r w:rsidRPr="0080757A">
              <w:t>Hộp</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D1D8D" w14:textId="77777777" w:rsidR="00F37289" w:rsidRPr="0080757A" w:rsidRDefault="00F37289" w:rsidP="00A4642F">
            <w:pPr>
              <w:jc w:val="center"/>
            </w:pPr>
            <w:r w:rsidRPr="0080757A">
              <w:t>0,010</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382F1" w14:textId="77777777" w:rsidR="00F37289" w:rsidRPr="0080757A" w:rsidRDefault="00F37289" w:rsidP="00A4642F">
            <w:pPr>
              <w:jc w:val="center"/>
            </w:pPr>
            <w:r w:rsidRPr="0080757A">
              <w:t>0,002</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30D6C" w14:textId="77777777" w:rsidR="00F37289" w:rsidRPr="0080757A" w:rsidRDefault="00F37289" w:rsidP="00A4642F">
            <w:pPr>
              <w:jc w:val="center"/>
            </w:pPr>
            <w:r w:rsidRPr="0080757A">
              <w:t>0,001</w:t>
            </w:r>
          </w:p>
        </w:tc>
      </w:tr>
      <w:tr w:rsidR="00F37289" w:rsidRPr="0080757A" w14:paraId="26FE555C"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29CDF" w14:textId="77777777" w:rsidR="00F37289" w:rsidRPr="0080757A" w:rsidRDefault="00F37289" w:rsidP="00A4642F">
            <w:pPr>
              <w:jc w:val="center"/>
            </w:pPr>
            <w:r w:rsidRPr="0080757A">
              <w:t>3</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8F139" w14:textId="77777777" w:rsidR="00F37289" w:rsidRPr="0080757A" w:rsidRDefault="00F37289" w:rsidP="00A4642F">
            <w:r w:rsidRPr="0080757A">
              <w:t>Ghim dập</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B0C39" w14:textId="77777777" w:rsidR="00F37289" w:rsidRPr="0080757A" w:rsidRDefault="00F37289" w:rsidP="00A4642F">
            <w:pPr>
              <w:jc w:val="center"/>
            </w:pPr>
            <w:r w:rsidRPr="0080757A">
              <w:t>Hộp</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0AB7D" w14:textId="77777777" w:rsidR="00F37289" w:rsidRPr="0080757A" w:rsidRDefault="00F37289" w:rsidP="00A4642F">
            <w:pPr>
              <w:jc w:val="center"/>
            </w:pPr>
            <w:r w:rsidRPr="0080757A">
              <w:t>0,015</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FD0DE" w14:textId="77777777" w:rsidR="00F37289" w:rsidRPr="0080757A" w:rsidRDefault="00F37289" w:rsidP="00A4642F">
            <w:pPr>
              <w:jc w:val="center"/>
            </w:pPr>
            <w:r w:rsidRPr="0080757A">
              <w:t>0,002</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CDB85" w14:textId="77777777" w:rsidR="00F37289" w:rsidRPr="0080757A" w:rsidRDefault="00F37289" w:rsidP="00A4642F">
            <w:pPr>
              <w:jc w:val="center"/>
            </w:pPr>
            <w:r w:rsidRPr="0080757A">
              <w:t>0,003</w:t>
            </w:r>
          </w:p>
        </w:tc>
      </w:tr>
      <w:tr w:rsidR="00F37289" w:rsidRPr="0080757A" w14:paraId="7C3A7587"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D6E50" w14:textId="77777777" w:rsidR="00F37289" w:rsidRPr="0080757A" w:rsidRDefault="00F37289" w:rsidP="00A4642F">
            <w:pPr>
              <w:jc w:val="center"/>
            </w:pPr>
            <w:r w:rsidRPr="0080757A">
              <w:t>4</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D95E8" w14:textId="77777777" w:rsidR="00F37289" w:rsidRPr="0080757A" w:rsidRDefault="00F37289" w:rsidP="00A4642F">
            <w:r w:rsidRPr="0080757A">
              <w:t>Mực in laser (A4)</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CAA84" w14:textId="77777777" w:rsidR="00F37289" w:rsidRPr="0080757A" w:rsidRDefault="00F37289" w:rsidP="00A4642F">
            <w:pPr>
              <w:jc w:val="center"/>
            </w:pPr>
            <w:r w:rsidRPr="0080757A">
              <w:t>Hộp</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65D7F" w14:textId="77777777" w:rsidR="00F37289" w:rsidRPr="0080757A" w:rsidRDefault="00F37289" w:rsidP="00A4642F">
            <w:pPr>
              <w:jc w:val="center"/>
            </w:pPr>
            <w:r w:rsidRPr="0080757A">
              <w:t>0,005</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DBF48" w14:textId="77777777" w:rsidR="00F37289" w:rsidRPr="0080757A" w:rsidRDefault="00F37289" w:rsidP="00A4642F">
            <w:pPr>
              <w:jc w:val="center"/>
            </w:pPr>
            <w:r w:rsidRPr="0080757A">
              <w:t>0,001</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00772" w14:textId="77777777" w:rsidR="00F37289" w:rsidRPr="0080757A" w:rsidRDefault="00F37289" w:rsidP="00A4642F">
            <w:pPr>
              <w:jc w:val="center"/>
            </w:pPr>
            <w:r w:rsidRPr="0080757A">
              <w:t>0,002</w:t>
            </w:r>
          </w:p>
        </w:tc>
      </w:tr>
      <w:tr w:rsidR="00F37289" w:rsidRPr="0080757A" w14:paraId="5DC76261"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BC96E" w14:textId="77777777" w:rsidR="00F37289" w:rsidRPr="0080757A" w:rsidRDefault="00F37289" w:rsidP="00A4642F">
            <w:pPr>
              <w:jc w:val="center"/>
            </w:pPr>
            <w:r w:rsidRPr="0080757A">
              <w:t>5</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B77DF" w14:textId="77777777" w:rsidR="00F37289" w:rsidRPr="0080757A" w:rsidRDefault="00F37289" w:rsidP="00A4642F">
            <w:r w:rsidRPr="0080757A">
              <w:t>Mực máy photocopy</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289F7" w14:textId="77777777" w:rsidR="00F37289" w:rsidRPr="0080757A" w:rsidRDefault="00F37289" w:rsidP="00A4642F">
            <w:pPr>
              <w:jc w:val="center"/>
            </w:pPr>
            <w:r w:rsidRPr="0080757A">
              <w:t>Hộp</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3AE68" w14:textId="77777777" w:rsidR="00F37289" w:rsidRPr="0080757A" w:rsidRDefault="00F37289" w:rsidP="00A4642F">
            <w:pPr>
              <w:jc w:val="center"/>
            </w:pPr>
            <w:r w:rsidRPr="0080757A">
              <w:t>0,005</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6B85B" w14:textId="77777777" w:rsidR="00F37289" w:rsidRPr="0080757A" w:rsidRDefault="00F37289" w:rsidP="00A4642F">
            <w:pPr>
              <w:jc w:val="center"/>
            </w:pPr>
            <w:r w:rsidRPr="0080757A">
              <w:t>0,002</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B361A" w14:textId="77777777" w:rsidR="00F37289" w:rsidRPr="0080757A" w:rsidRDefault="00F37289" w:rsidP="00A4642F">
            <w:pPr>
              <w:jc w:val="center"/>
            </w:pPr>
            <w:r w:rsidRPr="0080757A">
              <w:t>0,002</w:t>
            </w:r>
          </w:p>
        </w:tc>
      </w:tr>
      <w:tr w:rsidR="00F37289" w:rsidRPr="0080757A" w14:paraId="56BE4A2A"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60266" w14:textId="77777777" w:rsidR="00F37289" w:rsidRPr="0080757A" w:rsidRDefault="00F37289" w:rsidP="00A4642F">
            <w:pPr>
              <w:jc w:val="center"/>
            </w:pPr>
            <w:r w:rsidRPr="0080757A">
              <w:t>6</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6D0C1" w14:textId="77777777" w:rsidR="00F37289" w:rsidRPr="0080757A" w:rsidRDefault="00F37289" w:rsidP="00A4642F">
            <w:r w:rsidRPr="0080757A">
              <w:t>Mực in laser (A3)</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363D1" w14:textId="77777777" w:rsidR="00F37289" w:rsidRPr="0080757A" w:rsidRDefault="00F37289" w:rsidP="00A4642F">
            <w:pPr>
              <w:jc w:val="center"/>
            </w:pPr>
            <w:r w:rsidRPr="0080757A">
              <w:t>Hộp</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90B63"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6B33A" w14:textId="77777777" w:rsidR="00F37289" w:rsidRPr="0080757A" w:rsidRDefault="00F37289" w:rsidP="00A4642F">
            <w:pPr>
              <w:jc w:val="center"/>
            </w:pPr>
            <w:r w:rsidRPr="0080757A">
              <w:t>0,002</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67EE1" w14:textId="77777777" w:rsidR="00F37289" w:rsidRPr="0080757A" w:rsidRDefault="00F37289" w:rsidP="00A4642F">
            <w:pPr>
              <w:jc w:val="center"/>
            </w:pPr>
            <w:r w:rsidRPr="0080757A">
              <w:t>0,001</w:t>
            </w:r>
          </w:p>
        </w:tc>
      </w:tr>
      <w:tr w:rsidR="00F37289" w:rsidRPr="0080757A" w14:paraId="369E2ADA"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01196" w14:textId="77777777" w:rsidR="00F37289" w:rsidRPr="0080757A" w:rsidRDefault="00F37289" w:rsidP="00A4642F">
            <w:pPr>
              <w:jc w:val="center"/>
            </w:pPr>
            <w:r w:rsidRPr="0080757A">
              <w:t>7</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F89A7" w14:textId="77777777" w:rsidR="00F37289" w:rsidRPr="0080757A" w:rsidRDefault="00F37289" w:rsidP="00A4642F">
            <w:r w:rsidRPr="0080757A">
              <w:t>Mẫu trích lục bản đồ</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07D33" w14:textId="77777777" w:rsidR="00F37289" w:rsidRPr="0080757A" w:rsidRDefault="00F37289" w:rsidP="00A4642F">
            <w:pPr>
              <w:jc w:val="center"/>
            </w:pPr>
            <w:r w:rsidRPr="0080757A">
              <w:t>Tờ</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FC37B"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AF0C4" w14:textId="77777777" w:rsidR="00F37289" w:rsidRPr="0080757A" w:rsidRDefault="00F37289" w:rsidP="00A4642F">
            <w:pPr>
              <w:jc w:val="center"/>
            </w:pPr>
            <w:r w:rsidRPr="0080757A">
              <w:t>1,000</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37A0E" w14:textId="77777777" w:rsidR="00F37289" w:rsidRPr="0080757A" w:rsidRDefault="00F37289" w:rsidP="00A4642F">
            <w:pPr>
              <w:jc w:val="center"/>
            </w:pPr>
            <w:r w:rsidRPr="0080757A">
              <w:t> </w:t>
            </w:r>
          </w:p>
        </w:tc>
      </w:tr>
      <w:tr w:rsidR="00F37289" w:rsidRPr="0080757A" w14:paraId="1502BDFB"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EB6C6" w14:textId="77777777" w:rsidR="00F37289" w:rsidRPr="0080757A" w:rsidRDefault="00F37289" w:rsidP="00A4642F">
            <w:pPr>
              <w:jc w:val="center"/>
            </w:pPr>
            <w:r w:rsidRPr="0080757A">
              <w:t>8</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6B202" w14:textId="77777777" w:rsidR="00F37289" w:rsidRPr="0080757A" w:rsidRDefault="00F37289" w:rsidP="00A4642F">
            <w:r w:rsidRPr="0080757A">
              <w:t>GCN</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7B5BD" w14:textId="77777777" w:rsidR="00F37289" w:rsidRPr="0080757A" w:rsidRDefault="00F37289" w:rsidP="00A4642F">
            <w:pPr>
              <w:jc w:val="center"/>
            </w:pPr>
            <w:r w:rsidRPr="0080757A">
              <w:t>Tờ</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40AA6"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D946DE" w14:textId="77777777" w:rsidR="00F37289" w:rsidRPr="0080757A" w:rsidRDefault="00F37289" w:rsidP="00A4642F">
            <w:pPr>
              <w:jc w:val="center"/>
            </w:pPr>
            <w:r w:rsidRPr="0080757A">
              <w:t>1,000</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06DD7" w14:textId="77777777" w:rsidR="00F37289" w:rsidRPr="0080757A" w:rsidRDefault="00F37289" w:rsidP="00A4642F">
            <w:pPr>
              <w:jc w:val="center"/>
            </w:pPr>
            <w:r w:rsidRPr="0080757A">
              <w:t> </w:t>
            </w:r>
          </w:p>
        </w:tc>
      </w:tr>
      <w:tr w:rsidR="00F37289" w:rsidRPr="0080757A" w14:paraId="18DD43D4"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EF6D0" w14:textId="77777777" w:rsidR="00F37289" w:rsidRPr="0080757A" w:rsidRDefault="00F37289" w:rsidP="00A4642F">
            <w:pPr>
              <w:jc w:val="center"/>
            </w:pPr>
            <w:r w:rsidRPr="0080757A">
              <w:t>9</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F5EFA" w14:textId="77777777" w:rsidR="00F37289" w:rsidRPr="0080757A" w:rsidRDefault="00F37289" w:rsidP="00A4642F">
            <w:r w:rsidRPr="0080757A">
              <w:t>Đơn đề nghị cấp GCN</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B9FB8" w14:textId="77777777" w:rsidR="00F37289" w:rsidRPr="0080757A" w:rsidRDefault="00F37289" w:rsidP="00A4642F">
            <w:pPr>
              <w:jc w:val="center"/>
            </w:pPr>
            <w:r w:rsidRPr="0080757A">
              <w:t>Tờ</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B3C45" w14:textId="77777777" w:rsidR="00F37289" w:rsidRPr="0080757A" w:rsidRDefault="00F37289" w:rsidP="00A4642F">
            <w:pPr>
              <w:jc w:val="center"/>
            </w:pPr>
            <w:r w:rsidRPr="0080757A">
              <w:t>1,000</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40885" w14:textId="77777777" w:rsidR="00F37289" w:rsidRPr="0080757A" w:rsidRDefault="00F37289" w:rsidP="00A4642F">
            <w:pPr>
              <w:jc w:val="center"/>
            </w:pPr>
            <w:r w:rsidRPr="0080757A">
              <w:t> </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7AE0E" w14:textId="77777777" w:rsidR="00F37289" w:rsidRPr="0080757A" w:rsidRDefault="00F37289" w:rsidP="00A4642F">
            <w:pPr>
              <w:jc w:val="center"/>
            </w:pPr>
            <w:r w:rsidRPr="0080757A">
              <w:t> </w:t>
            </w:r>
          </w:p>
        </w:tc>
      </w:tr>
      <w:tr w:rsidR="00F37289" w:rsidRPr="0080757A" w14:paraId="557D8915"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FCF57" w14:textId="77777777" w:rsidR="00F37289" w:rsidRPr="0080757A" w:rsidRDefault="00F37289" w:rsidP="00A4642F">
            <w:pPr>
              <w:jc w:val="center"/>
            </w:pPr>
            <w:r w:rsidRPr="0080757A">
              <w:t>10</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226B4" w14:textId="77777777" w:rsidR="00F37289" w:rsidRPr="0080757A" w:rsidRDefault="00F37289" w:rsidP="00A4642F">
            <w:r w:rsidRPr="0080757A">
              <w:t>Giấy A4</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3A906" w14:textId="77777777" w:rsidR="00F37289" w:rsidRPr="0080757A" w:rsidRDefault="00F37289" w:rsidP="00A4642F">
            <w:pPr>
              <w:jc w:val="center"/>
            </w:pPr>
            <w:r w:rsidRPr="0080757A">
              <w:t>Ram</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818BC" w14:textId="77777777" w:rsidR="00F37289" w:rsidRPr="0080757A" w:rsidRDefault="00F37289" w:rsidP="00A4642F">
            <w:pPr>
              <w:jc w:val="center"/>
            </w:pPr>
            <w:r w:rsidRPr="0080757A">
              <w:t>0,010</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997B2" w14:textId="77777777" w:rsidR="00F37289" w:rsidRPr="0080757A" w:rsidRDefault="00F37289" w:rsidP="00A4642F">
            <w:pPr>
              <w:jc w:val="center"/>
            </w:pPr>
            <w:r w:rsidRPr="0080757A">
              <w:t>0,003</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D78BB" w14:textId="77777777" w:rsidR="00F37289" w:rsidRPr="0080757A" w:rsidRDefault="00F37289" w:rsidP="00A4642F">
            <w:pPr>
              <w:jc w:val="center"/>
            </w:pPr>
            <w:r w:rsidRPr="0080757A">
              <w:t>0,003</w:t>
            </w:r>
          </w:p>
        </w:tc>
      </w:tr>
      <w:tr w:rsidR="00F37289" w:rsidRPr="0080757A" w14:paraId="5F7FA431"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0BAE0" w14:textId="77777777" w:rsidR="00F37289" w:rsidRPr="0080757A" w:rsidRDefault="00F37289" w:rsidP="00A4642F">
            <w:pPr>
              <w:jc w:val="center"/>
            </w:pPr>
            <w:r w:rsidRPr="0080757A">
              <w:t>11</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E11D2" w14:textId="77777777" w:rsidR="00F37289" w:rsidRPr="0080757A" w:rsidRDefault="00F37289" w:rsidP="00A4642F">
            <w:r w:rsidRPr="0080757A">
              <w:t>Giấy A3</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E7516" w14:textId="77777777" w:rsidR="00F37289" w:rsidRPr="0080757A" w:rsidRDefault="00F37289" w:rsidP="00A4642F">
            <w:pPr>
              <w:jc w:val="center"/>
            </w:pPr>
            <w:r w:rsidRPr="0080757A">
              <w:t>Ram</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EB7FD" w14:textId="77777777" w:rsidR="00F37289" w:rsidRPr="0080757A" w:rsidRDefault="00F37289" w:rsidP="00A4642F">
            <w:pPr>
              <w:jc w:val="center"/>
            </w:pPr>
            <w:r w:rsidRPr="0080757A">
              <w:t>0,003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54D70" w14:textId="77777777" w:rsidR="00F37289" w:rsidRPr="0080757A" w:rsidRDefault="00F37289" w:rsidP="00A4642F">
            <w:pPr>
              <w:jc w:val="center"/>
            </w:pPr>
            <w:r w:rsidRPr="0080757A">
              <w:t>0,009</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88414" w14:textId="77777777" w:rsidR="00F37289" w:rsidRPr="0080757A" w:rsidRDefault="00F37289" w:rsidP="00A4642F">
            <w:pPr>
              <w:jc w:val="center"/>
            </w:pPr>
            <w:r w:rsidRPr="0080757A">
              <w:t>0,017</w:t>
            </w:r>
          </w:p>
        </w:tc>
      </w:tr>
      <w:tr w:rsidR="00F37289" w:rsidRPr="0080757A" w14:paraId="68C885AE"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ADD18" w14:textId="77777777" w:rsidR="00F37289" w:rsidRPr="0080757A" w:rsidRDefault="00F37289" w:rsidP="00A4642F">
            <w:pPr>
              <w:jc w:val="center"/>
            </w:pPr>
            <w:r w:rsidRPr="0080757A">
              <w:t>12</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0ADC6" w14:textId="77777777" w:rsidR="00F37289" w:rsidRPr="0080757A" w:rsidRDefault="00F37289" w:rsidP="00A4642F">
            <w:r w:rsidRPr="0080757A">
              <w:t>Sổ công tác</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7466B" w14:textId="77777777" w:rsidR="00F37289" w:rsidRPr="0080757A" w:rsidRDefault="00F37289" w:rsidP="00A4642F">
            <w:pPr>
              <w:jc w:val="center"/>
            </w:pPr>
            <w:r w:rsidRPr="0080757A">
              <w:t>Quyển</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54746" w14:textId="77777777" w:rsidR="00F37289" w:rsidRPr="0080757A" w:rsidRDefault="00F37289" w:rsidP="00A4642F">
            <w:pPr>
              <w:jc w:val="center"/>
            </w:pPr>
            <w:r w:rsidRPr="0080757A">
              <w:t>0,010</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BF815" w14:textId="77777777" w:rsidR="00F37289" w:rsidRPr="0080757A" w:rsidRDefault="00F37289" w:rsidP="00A4642F">
            <w:pPr>
              <w:jc w:val="center"/>
            </w:pPr>
            <w:r w:rsidRPr="0080757A">
              <w:t>0,002</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92B8C" w14:textId="77777777" w:rsidR="00F37289" w:rsidRPr="0080757A" w:rsidRDefault="00F37289" w:rsidP="00A4642F">
            <w:pPr>
              <w:jc w:val="center"/>
            </w:pPr>
            <w:r w:rsidRPr="0080757A">
              <w:t>0,003</w:t>
            </w:r>
          </w:p>
        </w:tc>
      </w:tr>
      <w:tr w:rsidR="00F37289" w:rsidRPr="0080757A" w14:paraId="37E8DD27"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D4CA9" w14:textId="77777777" w:rsidR="00F37289" w:rsidRPr="0080757A" w:rsidRDefault="00F37289" w:rsidP="00A4642F">
            <w:pPr>
              <w:jc w:val="center"/>
            </w:pPr>
            <w:r w:rsidRPr="0080757A">
              <w:t>13</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2D12D" w14:textId="77777777" w:rsidR="00F37289" w:rsidRPr="0080757A" w:rsidRDefault="00F37289" w:rsidP="00A4642F">
            <w:r w:rsidRPr="0080757A">
              <w:t>Bút bi</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F86D6" w14:textId="77777777" w:rsidR="00F37289" w:rsidRPr="0080757A" w:rsidRDefault="00F37289" w:rsidP="00A4642F">
            <w:pPr>
              <w:jc w:val="center"/>
            </w:pPr>
            <w:r w:rsidRPr="0080757A">
              <w:t>Chiếc</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49144" w14:textId="77777777" w:rsidR="00F37289" w:rsidRPr="0080757A" w:rsidRDefault="00F37289" w:rsidP="00A4642F">
            <w:pPr>
              <w:jc w:val="center"/>
            </w:pPr>
            <w:r w:rsidRPr="0080757A">
              <w:t>0,080</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5A927" w14:textId="77777777" w:rsidR="00F37289" w:rsidRPr="0080757A" w:rsidRDefault="00F37289" w:rsidP="00A4642F">
            <w:pPr>
              <w:jc w:val="center"/>
            </w:pPr>
            <w:r w:rsidRPr="0080757A">
              <w:t>0,005</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739FF" w14:textId="77777777" w:rsidR="00F37289" w:rsidRPr="0080757A" w:rsidRDefault="00F37289" w:rsidP="00A4642F">
            <w:pPr>
              <w:jc w:val="center"/>
            </w:pPr>
            <w:r w:rsidRPr="0080757A">
              <w:t>0,005</w:t>
            </w:r>
          </w:p>
        </w:tc>
      </w:tr>
      <w:tr w:rsidR="00F37289" w:rsidRPr="0080757A" w14:paraId="3EFAF8F4"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90232" w14:textId="77777777" w:rsidR="00F37289" w:rsidRPr="0080757A" w:rsidRDefault="00F37289" w:rsidP="00A4642F">
            <w:pPr>
              <w:jc w:val="center"/>
            </w:pPr>
            <w:r w:rsidRPr="0080757A">
              <w:t>14</w:t>
            </w:r>
          </w:p>
        </w:tc>
        <w:tc>
          <w:tcPr>
            <w:tcW w:w="293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640FB" w14:textId="77777777" w:rsidR="00F37289" w:rsidRPr="0080757A" w:rsidRDefault="00F37289" w:rsidP="00A4642F">
            <w:r w:rsidRPr="0080757A">
              <w:t>Bút xóa</w:t>
            </w:r>
          </w:p>
        </w:tc>
        <w:tc>
          <w:tcPr>
            <w:tcW w:w="102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7D119" w14:textId="77777777" w:rsidR="00F37289" w:rsidRPr="0080757A" w:rsidRDefault="00F37289" w:rsidP="00A4642F">
            <w:pPr>
              <w:jc w:val="center"/>
            </w:pPr>
            <w:r w:rsidRPr="0080757A">
              <w:t>Cái</w:t>
            </w:r>
          </w:p>
        </w:tc>
        <w:tc>
          <w:tcPr>
            <w:tcW w:w="129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D85EB" w14:textId="77777777" w:rsidR="00F37289" w:rsidRPr="0080757A" w:rsidRDefault="00F37289" w:rsidP="00A4642F">
            <w:pPr>
              <w:jc w:val="center"/>
            </w:pPr>
            <w:r w:rsidRPr="0080757A">
              <w:t>0,010</w:t>
            </w:r>
          </w:p>
        </w:tc>
        <w:tc>
          <w:tcPr>
            <w:tcW w:w="170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78069" w14:textId="77777777" w:rsidR="00F37289" w:rsidRPr="0080757A" w:rsidRDefault="00F37289" w:rsidP="00A4642F">
            <w:pPr>
              <w:jc w:val="center"/>
            </w:pPr>
            <w:r w:rsidRPr="0080757A">
              <w:t>0,001</w:t>
            </w:r>
          </w:p>
        </w:tc>
        <w:tc>
          <w:tcPr>
            <w:tcW w:w="166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5EF52" w14:textId="77777777" w:rsidR="00F37289" w:rsidRPr="0080757A" w:rsidRDefault="00F37289" w:rsidP="00A4642F">
            <w:pPr>
              <w:jc w:val="center"/>
            </w:pPr>
            <w:r w:rsidRPr="0080757A">
              <w:t>0,001</w:t>
            </w:r>
          </w:p>
        </w:tc>
      </w:tr>
      <w:tr w:rsidR="00F37289" w:rsidRPr="0080757A" w14:paraId="2708083B"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D6C27" w14:textId="77777777" w:rsidR="00F37289" w:rsidRPr="0080757A" w:rsidRDefault="00F37289" w:rsidP="00A4642F">
            <w:pPr>
              <w:jc w:val="center"/>
            </w:pPr>
            <w:r w:rsidRPr="0080757A">
              <w:t>15</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AE0E6" w14:textId="77777777" w:rsidR="00F37289" w:rsidRPr="0080757A" w:rsidRDefault="00F37289" w:rsidP="00A4642F">
            <w:r w:rsidRPr="0080757A">
              <w:t>Bút đánh dấu</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28B07" w14:textId="77777777" w:rsidR="00F37289" w:rsidRPr="0080757A" w:rsidRDefault="00F37289" w:rsidP="00A4642F">
            <w:pPr>
              <w:jc w:val="center"/>
            </w:pPr>
            <w:r w:rsidRPr="0080757A">
              <w:t>Cái</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C8395" w14:textId="77777777" w:rsidR="00F37289" w:rsidRPr="0080757A" w:rsidRDefault="00F37289" w:rsidP="00A4642F">
            <w:pPr>
              <w:jc w:val="center"/>
            </w:pPr>
            <w:r w:rsidRPr="0080757A">
              <w:t>0,010</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09E28" w14:textId="77777777" w:rsidR="00F37289" w:rsidRPr="0080757A" w:rsidRDefault="00F37289" w:rsidP="00A4642F">
            <w:pPr>
              <w:jc w:val="center"/>
            </w:pPr>
            <w:r w:rsidRPr="0080757A">
              <w:t>0,001</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032C2" w14:textId="77777777" w:rsidR="00F37289" w:rsidRPr="0080757A" w:rsidRDefault="00F37289" w:rsidP="00A4642F">
            <w:pPr>
              <w:jc w:val="center"/>
            </w:pPr>
            <w:r w:rsidRPr="0080757A">
              <w:t>0,001</w:t>
            </w:r>
          </w:p>
        </w:tc>
      </w:tr>
      <w:tr w:rsidR="00F37289" w:rsidRPr="0080757A" w14:paraId="151DBAD3"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08B68" w14:textId="77777777" w:rsidR="00F37289" w:rsidRPr="0080757A" w:rsidRDefault="00F37289" w:rsidP="00A4642F">
            <w:pPr>
              <w:jc w:val="center"/>
            </w:pPr>
            <w:r w:rsidRPr="0080757A">
              <w:t>16</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11C07" w14:textId="77777777" w:rsidR="00F37289" w:rsidRPr="0080757A" w:rsidRDefault="00F37289" w:rsidP="00A4642F">
            <w:r w:rsidRPr="0080757A">
              <w:t>Bìa sổ (2 tờ/sổ = Cặp)</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D0D23" w14:textId="77777777" w:rsidR="00F37289" w:rsidRPr="0080757A" w:rsidRDefault="00F37289" w:rsidP="00A4642F">
            <w:pPr>
              <w:jc w:val="center"/>
            </w:pPr>
            <w:r w:rsidRPr="0080757A">
              <w:t>Cặp</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DD453"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76178" w14:textId="77777777" w:rsidR="00F37289" w:rsidRPr="0080757A" w:rsidRDefault="00F37289" w:rsidP="00A4642F">
            <w:pPr>
              <w:jc w:val="center"/>
            </w:pPr>
            <w:r w:rsidRPr="0080757A">
              <w:t> </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33965" w14:textId="77777777" w:rsidR="00F37289" w:rsidRPr="0080757A" w:rsidRDefault="00F37289" w:rsidP="00A4642F">
            <w:pPr>
              <w:jc w:val="center"/>
            </w:pPr>
            <w:r w:rsidRPr="0080757A">
              <w:t>0,094</w:t>
            </w:r>
          </w:p>
        </w:tc>
      </w:tr>
      <w:tr w:rsidR="00F37289" w:rsidRPr="0080757A" w14:paraId="26C0781B"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4F00B" w14:textId="77777777" w:rsidR="00F37289" w:rsidRPr="0080757A" w:rsidRDefault="00F37289" w:rsidP="00A4642F">
            <w:pPr>
              <w:jc w:val="center"/>
            </w:pPr>
            <w:r w:rsidRPr="0080757A">
              <w:t>17</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9A319" w14:textId="77777777" w:rsidR="00F37289" w:rsidRPr="0080757A" w:rsidRDefault="00F37289" w:rsidP="00A4642F">
            <w:r w:rsidRPr="0080757A">
              <w:t>Đĩa CD</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2CC66" w14:textId="77777777" w:rsidR="00F37289" w:rsidRPr="0080757A" w:rsidRDefault="00F37289" w:rsidP="00A4642F">
            <w:pPr>
              <w:jc w:val="center"/>
            </w:pPr>
            <w:r w:rsidRPr="0080757A">
              <w:t>Đĩa</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8487C"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1984E" w14:textId="77777777" w:rsidR="00F37289" w:rsidRPr="0080757A" w:rsidRDefault="00F37289" w:rsidP="00A4642F">
            <w:pPr>
              <w:jc w:val="center"/>
            </w:pPr>
            <w:r w:rsidRPr="0080757A">
              <w:t>0,018</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CF1AF" w14:textId="77777777" w:rsidR="00F37289" w:rsidRPr="0080757A" w:rsidRDefault="00F37289" w:rsidP="00A4642F">
            <w:pPr>
              <w:jc w:val="center"/>
            </w:pPr>
            <w:r w:rsidRPr="0080757A">
              <w:t>0,003</w:t>
            </w:r>
          </w:p>
        </w:tc>
      </w:tr>
      <w:tr w:rsidR="00F37289" w:rsidRPr="0080757A" w14:paraId="6FE543F3"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C59C2" w14:textId="77777777" w:rsidR="00F37289" w:rsidRPr="0080757A" w:rsidRDefault="00F37289" w:rsidP="00A4642F">
            <w:pPr>
              <w:jc w:val="center"/>
            </w:pPr>
            <w:r w:rsidRPr="0080757A">
              <w:t>18</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C38EC" w14:textId="77777777" w:rsidR="00F37289" w:rsidRPr="0080757A" w:rsidRDefault="00F37289" w:rsidP="00A4642F">
            <w:r w:rsidRPr="0080757A">
              <w:t>Túi đựng hồ sơ</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0A095" w14:textId="77777777" w:rsidR="00F37289" w:rsidRPr="0080757A" w:rsidRDefault="00F37289" w:rsidP="00A4642F">
            <w:pPr>
              <w:jc w:val="center"/>
            </w:pPr>
            <w:r w:rsidRPr="0080757A">
              <w:t>Cái</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D4EDF" w14:textId="77777777" w:rsidR="00F37289" w:rsidRPr="0080757A" w:rsidRDefault="00F37289" w:rsidP="00A4642F">
            <w:pPr>
              <w:jc w:val="center"/>
            </w:pPr>
            <w:r w:rsidRPr="0080757A">
              <w:t>1,000</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77336" w14:textId="77777777" w:rsidR="00F37289" w:rsidRPr="0080757A" w:rsidRDefault="00F37289" w:rsidP="00A4642F">
            <w:pPr>
              <w:jc w:val="center"/>
            </w:pPr>
            <w:r w:rsidRPr="0080757A">
              <w:t> </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BD347" w14:textId="77777777" w:rsidR="00F37289" w:rsidRPr="0080757A" w:rsidRDefault="00F37289" w:rsidP="00A4642F">
            <w:pPr>
              <w:jc w:val="center"/>
            </w:pPr>
            <w:r w:rsidRPr="0080757A">
              <w:t> </w:t>
            </w:r>
          </w:p>
        </w:tc>
      </w:tr>
      <w:tr w:rsidR="00F37289" w:rsidRPr="0080757A" w14:paraId="541D899D"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CB68A" w14:textId="77777777" w:rsidR="00F37289" w:rsidRPr="0080757A" w:rsidRDefault="00F37289" w:rsidP="00A4642F">
            <w:pPr>
              <w:jc w:val="center"/>
            </w:pPr>
            <w:r w:rsidRPr="0080757A">
              <w:t>19</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3B04F" w14:textId="77777777" w:rsidR="00F37289" w:rsidRPr="0080757A" w:rsidRDefault="00F37289" w:rsidP="00A4642F">
            <w:r w:rsidRPr="0080757A">
              <w:t>Mực in cho máy Plooter</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FC149" w14:textId="77777777" w:rsidR="00F37289" w:rsidRPr="0080757A" w:rsidRDefault="00F37289" w:rsidP="00A4642F">
            <w:pPr>
              <w:jc w:val="center"/>
            </w:pPr>
            <w:r w:rsidRPr="0080757A">
              <w:t>Hộp</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6C74B"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83D73" w14:textId="77777777" w:rsidR="00F37289" w:rsidRPr="0080757A" w:rsidRDefault="00F37289" w:rsidP="00A4642F">
            <w:pPr>
              <w:jc w:val="center"/>
            </w:pPr>
            <w:r w:rsidRPr="0080757A">
              <w:t> </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A16E8" w14:textId="77777777" w:rsidR="00F37289" w:rsidRPr="0080757A" w:rsidRDefault="00F37289" w:rsidP="00A4642F">
            <w:pPr>
              <w:jc w:val="center"/>
            </w:pPr>
            <w:r w:rsidRPr="0080757A">
              <w:t>0,001</w:t>
            </w:r>
          </w:p>
        </w:tc>
      </w:tr>
      <w:tr w:rsidR="00F37289" w:rsidRPr="0080757A" w14:paraId="01380526"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522E1" w14:textId="77777777" w:rsidR="00F37289" w:rsidRPr="0080757A" w:rsidRDefault="00F37289" w:rsidP="00A4642F">
            <w:pPr>
              <w:jc w:val="center"/>
            </w:pPr>
            <w:r w:rsidRPr="0080757A">
              <w:t>20</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7D938" w14:textId="77777777" w:rsidR="00F37289" w:rsidRPr="0080757A" w:rsidRDefault="00F37289" w:rsidP="00A4642F">
            <w:r w:rsidRPr="0080757A">
              <w:t>Giấy in bản đồ A0</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51E20" w14:textId="77777777" w:rsidR="00F37289" w:rsidRPr="0080757A" w:rsidRDefault="00F37289" w:rsidP="00A4642F">
            <w:pPr>
              <w:jc w:val="center"/>
            </w:pPr>
            <w:r w:rsidRPr="0080757A">
              <w:t>Tờ</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170F0"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D693B0" w14:textId="77777777" w:rsidR="00F37289" w:rsidRPr="0080757A" w:rsidRDefault="00F37289" w:rsidP="00A4642F">
            <w:pPr>
              <w:jc w:val="center"/>
            </w:pPr>
            <w:r w:rsidRPr="0080757A">
              <w:t>0,030</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C7B03" w14:textId="77777777" w:rsidR="00F37289" w:rsidRPr="0080757A" w:rsidRDefault="00F37289" w:rsidP="00A4642F">
            <w:pPr>
              <w:jc w:val="center"/>
            </w:pPr>
            <w:r w:rsidRPr="0080757A">
              <w:t>0,090</w:t>
            </w:r>
          </w:p>
        </w:tc>
      </w:tr>
      <w:tr w:rsidR="00F37289" w:rsidRPr="0080757A" w14:paraId="4C18973C" w14:textId="77777777" w:rsidTr="00A4642F">
        <w:tblPrEx>
          <w:tblBorders>
            <w:top w:val="none" w:sz="0" w:space="0" w:color="auto"/>
            <w:bottom w:val="none" w:sz="0" w:space="0" w:color="auto"/>
            <w:insideH w:val="none" w:sz="0" w:space="0" w:color="auto"/>
            <w:insideV w:val="none" w:sz="0" w:space="0" w:color="auto"/>
          </w:tblBorders>
        </w:tblPrEx>
        <w:trPr>
          <w:gridAfter w:val="1"/>
          <w:wAfter w:w="16" w:type="dxa"/>
          <w:trHeight w:val="340"/>
        </w:trPr>
        <w:tc>
          <w:tcPr>
            <w:tcW w:w="71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A3B60" w14:textId="77777777" w:rsidR="00F37289" w:rsidRPr="0080757A" w:rsidRDefault="00F37289" w:rsidP="00A4642F">
            <w:pPr>
              <w:jc w:val="center"/>
            </w:pPr>
            <w:r w:rsidRPr="0080757A">
              <w:t>21</w:t>
            </w:r>
          </w:p>
        </w:tc>
        <w:tc>
          <w:tcPr>
            <w:tcW w:w="293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4B109" w14:textId="77777777" w:rsidR="00F37289" w:rsidRPr="0080757A" w:rsidRDefault="00F37289" w:rsidP="00A4642F">
            <w:r w:rsidRPr="0080757A">
              <w:t>Mực photocopy A0</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87F6F" w14:textId="77777777" w:rsidR="00F37289" w:rsidRPr="0080757A" w:rsidRDefault="00F37289" w:rsidP="00A4642F">
            <w:pPr>
              <w:jc w:val="center"/>
            </w:pPr>
            <w:r w:rsidRPr="0080757A">
              <w:t>Hộp</w:t>
            </w:r>
          </w:p>
        </w:tc>
        <w:tc>
          <w:tcPr>
            <w:tcW w:w="12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DA503"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015D9" w14:textId="77777777" w:rsidR="00F37289" w:rsidRPr="0080757A" w:rsidRDefault="00F37289" w:rsidP="00A4642F">
            <w:pPr>
              <w:jc w:val="center"/>
            </w:pPr>
            <w:r w:rsidRPr="0080757A">
              <w:t> </w:t>
            </w:r>
          </w:p>
        </w:tc>
        <w:tc>
          <w:tcPr>
            <w:tcW w:w="16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2CA52" w14:textId="77777777" w:rsidR="00F37289" w:rsidRPr="0080757A" w:rsidRDefault="00F37289" w:rsidP="00A4642F">
            <w:pPr>
              <w:jc w:val="center"/>
            </w:pPr>
            <w:r w:rsidRPr="0080757A">
              <w:t> </w:t>
            </w:r>
          </w:p>
        </w:tc>
      </w:tr>
    </w:tbl>
    <w:p w14:paraId="666EC4EB" w14:textId="77777777" w:rsidR="00F37289" w:rsidRPr="0080757A" w:rsidRDefault="00F37289" w:rsidP="00F37289">
      <w:pPr>
        <w:spacing w:before="120" w:line="360" w:lineRule="exact"/>
        <w:ind w:firstLine="720"/>
        <w:jc w:val="both"/>
        <w:rPr>
          <w:sz w:val="26"/>
          <w:szCs w:val="26"/>
        </w:rPr>
      </w:pPr>
      <w:r w:rsidRPr="0080757A">
        <w:rPr>
          <w:sz w:val="26"/>
          <w:szCs w:val="26"/>
        </w:rPr>
        <w:t>(1) Định mức vật liệu trên áp dụng cho trường hợp đăng ký đất hoặc trường hợp đăng ký đồng thời cả đất và tài sản.</w:t>
      </w:r>
    </w:p>
    <w:p w14:paraId="42854955" w14:textId="77777777" w:rsidR="00F37289" w:rsidRPr="0080757A" w:rsidRDefault="00F37289" w:rsidP="00F37289">
      <w:pPr>
        <w:spacing w:line="360" w:lineRule="exact"/>
        <w:ind w:firstLine="720"/>
        <w:jc w:val="both"/>
        <w:rPr>
          <w:sz w:val="26"/>
          <w:szCs w:val="26"/>
        </w:rPr>
      </w:pPr>
      <w:r w:rsidRPr="0080757A">
        <w:rPr>
          <w:sz w:val="26"/>
          <w:szCs w:val="26"/>
        </w:rPr>
        <w:lastRenderedPageBreak/>
        <w:t>(2) Đối với phường xây dựng cơ sở dữ liệu địa chính thì trong công việc đăng ký, cấp GCN không được tính mức vật liệu cho địa bàn cấp tỉnh quy định tại Bảng 20.</w:t>
      </w:r>
    </w:p>
    <w:p w14:paraId="0E5B132E" w14:textId="77777777" w:rsidR="00F37289" w:rsidRPr="0080757A" w:rsidRDefault="00F37289" w:rsidP="00F37289">
      <w:pPr>
        <w:spacing w:line="360" w:lineRule="exact"/>
        <w:ind w:firstLine="720"/>
        <w:jc w:val="both"/>
        <w:rPr>
          <w:rFonts w:ascii="Times New Roman Bold" w:hAnsi="Times New Roman Bold"/>
          <w:spacing w:val="-4"/>
        </w:rPr>
      </w:pPr>
      <w:r w:rsidRPr="0080757A">
        <w:rPr>
          <w:rFonts w:ascii="Times New Roman Bold" w:hAnsi="Times New Roman Bold"/>
          <w:b/>
          <w:bCs/>
          <w:spacing w:val="-4"/>
        </w:rPr>
        <w:t>III. ĐĂNG KÝ, CẤP GIẤY CHỨNG NHẬN LẦN ĐẦU ĐƠN LẺ TỪNG NGƯỜI SỬ DỤNG ĐẤT LÀ HỘ GIA ĐÌNH, CÁ NHÂN</w:t>
      </w:r>
    </w:p>
    <w:p w14:paraId="56FB8242" w14:textId="77777777" w:rsidR="00F37289" w:rsidRPr="0080757A" w:rsidRDefault="00F37289" w:rsidP="00F37289">
      <w:pPr>
        <w:spacing w:line="360" w:lineRule="exact"/>
        <w:ind w:firstLine="720"/>
        <w:jc w:val="both"/>
        <w:rPr>
          <w:sz w:val="26"/>
          <w:szCs w:val="26"/>
        </w:rPr>
      </w:pPr>
      <w:r w:rsidRPr="0080757A">
        <w:rPr>
          <w:b/>
          <w:bCs/>
          <w:sz w:val="26"/>
          <w:szCs w:val="26"/>
        </w:rPr>
        <w:t>1. Dụng cụ</w:t>
      </w:r>
    </w:p>
    <w:p w14:paraId="09C100D0" w14:textId="77777777" w:rsidR="00F37289" w:rsidRPr="0080757A" w:rsidRDefault="00F37289" w:rsidP="00F37289">
      <w:pPr>
        <w:spacing w:after="120"/>
        <w:jc w:val="right"/>
      </w:pPr>
      <w:r w:rsidRPr="0080757A">
        <w:rPr>
          <w:b/>
          <w:bCs/>
          <w:i/>
          <w:iCs/>
        </w:rPr>
        <w:t>Bảng 21</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564"/>
        <w:gridCol w:w="2269"/>
        <w:gridCol w:w="694"/>
        <w:gridCol w:w="829"/>
        <w:gridCol w:w="1055"/>
        <w:gridCol w:w="1553"/>
        <w:gridCol w:w="990"/>
        <w:gridCol w:w="1554"/>
      </w:tblGrid>
      <w:tr w:rsidR="00F37289" w:rsidRPr="0080757A" w14:paraId="66541E30" w14:textId="77777777" w:rsidTr="00A4642F">
        <w:tc>
          <w:tcPr>
            <w:tcW w:w="565"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8CF14" w14:textId="77777777" w:rsidR="00F37289" w:rsidRPr="0080757A" w:rsidRDefault="00F37289" w:rsidP="00A4642F">
            <w:pPr>
              <w:jc w:val="center"/>
            </w:pPr>
            <w:r w:rsidRPr="0080757A">
              <w:rPr>
                <w:b/>
                <w:bCs/>
              </w:rPr>
              <w:t>TT</w:t>
            </w:r>
          </w:p>
        </w:tc>
        <w:tc>
          <w:tcPr>
            <w:tcW w:w="228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D0FDA" w14:textId="77777777" w:rsidR="00F37289" w:rsidRPr="0080757A" w:rsidRDefault="00F37289" w:rsidP="00A4642F">
            <w:pPr>
              <w:jc w:val="center"/>
            </w:pPr>
            <w:r w:rsidRPr="0080757A">
              <w:rPr>
                <w:b/>
                <w:bCs/>
              </w:rPr>
              <w:t>Danh mục dụng cụ</w:t>
            </w:r>
          </w:p>
        </w:tc>
        <w:tc>
          <w:tcPr>
            <w:tcW w:w="69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5F303" w14:textId="77777777" w:rsidR="00F37289" w:rsidRPr="0080757A" w:rsidRDefault="00F37289" w:rsidP="00A4642F">
            <w:pPr>
              <w:jc w:val="center"/>
            </w:pPr>
            <w:r w:rsidRPr="0080757A">
              <w:rPr>
                <w:b/>
                <w:bCs/>
              </w:rPr>
              <w:t>ĐVT</w:t>
            </w:r>
          </w:p>
        </w:tc>
        <w:tc>
          <w:tcPr>
            <w:tcW w:w="79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8AB9B" w14:textId="77777777" w:rsidR="00F37289" w:rsidRPr="0080757A" w:rsidRDefault="00F37289" w:rsidP="00A4642F">
            <w:pPr>
              <w:jc w:val="center"/>
            </w:pPr>
            <w:r w:rsidRPr="0080757A">
              <w:rPr>
                <w:b/>
                <w:bCs/>
              </w:rPr>
              <w:t xml:space="preserve">Thời hạn </w:t>
            </w:r>
            <w:r w:rsidRPr="0080757A">
              <w:t>(tháng)</w:t>
            </w:r>
          </w:p>
        </w:tc>
        <w:tc>
          <w:tcPr>
            <w:tcW w:w="5169"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C3A45"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2F7E461E" w14:textId="77777777" w:rsidTr="00A4642F">
        <w:tblPrEx>
          <w:tblBorders>
            <w:top w:val="none" w:sz="0" w:space="0" w:color="auto"/>
            <w:bottom w:val="none" w:sz="0" w:space="0" w:color="auto"/>
            <w:insideH w:val="none" w:sz="0" w:space="0" w:color="auto"/>
            <w:insideV w:val="none" w:sz="0" w:space="0" w:color="auto"/>
          </w:tblBorders>
        </w:tblPrEx>
        <w:trPr>
          <w:trHeight w:val="68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4170F53" w14:textId="77777777" w:rsidR="00F37289" w:rsidRPr="0080757A" w:rsidRDefault="00F37289" w:rsidP="00A4642F">
            <w:pPr>
              <w:jc w:val="center"/>
            </w:pPr>
          </w:p>
        </w:tc>
        <w:tc>
          <w:tcPr>
            <w:tcW w:w="2280"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43B3AE9B"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F3E46C6" w14:textId="77777777" w:rsidR="00F37289" w:rsidRPr="0080757A" w:rsidRDefault="00F37289" w:rsidP="00A4642F">
            <w:pPr>
              <w:jc w:val="center"/>
            </w:pPr>
          </w:p>
        </w:tc>
        <w:tc>
          <w:tcPr>
            <w:tcW w:w="799"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732E0B4B" w14:textId="77777777" w:rsidR="00F37289" w:rsidRPr="0080757A" w:rsidRDefault="00F37289" w:rsidP="00A4642F">
            <w:pPr>
              <w:jc w:val="center"/>
            </w:pPr>
          </w:p>
        </w:tc>
        <w:tc>
          <w:tcPr>
            <w:tcW w:w="2617"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435A1" w14:textId="77777777" w:rsidR="00F37289" w:rsidRPr="0080757A" w:rsidRDefault="00F37289" w:rsidP="00A4642F">
            <w:pPr>
              <w:jc w:val="center"/>
            </w:pPr>
            <w:r w:rsidRPr="0080757A">
              <w:rPr>
                <w:b/>
                <w:bCs/>
              </w:rPr>
              <w:t>Trường hợp nộp hồ sơ</w:t>
            </w:r>
            <w:r w:rsidRPr="0080757A">
              <w:t xml:space="preserve"> </w:t>
            </w:r>
            <w:r w:rsidRPr="0080757A">
              <w:rPr>
                <w:b/>
                <w:bCs/>
              </w:rPr>
              <w:t>tại địa bàn xã</w:t>
            </w:r>
          </w:p>
        </w:tc>
        <w:tc>
          <w:tcPr>
            <w:tcW w:w="2552"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A4538" w14:textId="77777777" w:rsidR="00F37289" w:rsidRPr="0080757A" w:rsidRDefault="00F37289" w:rsidP="00A4642F">
            <w:pPr>
              <w:jc w:val="center"/>
            </w:pPr>
            <w:r w:rsidRPr="0080757A">
              <w:rPr>
                <w:b/>
                <w:bCs/>
              </w:rPr>
              <w:t>Trường hợp nộp hồ sơ</w:t>
            </w:r>
            <w:r w:rsidRPr="0080757A">
              <w:t xml:space="preserve"> </w:t>
            </w:r>
            <w:r w:rsidRPr="0080757A">
              <w:rPr>
                <w:b/>
                <w:bCs/>
              </w:rPr>
              <w:t xml:space="preserve">tại </w:t>
            </w:r>
            <w:r w:rsidRPr="00D44CC6">
              <w:rPr>
                <w:b/>
                <w:bCs/>
              </w:rPr>
              <w:t>Văn phòng đăng ký đất đai</w:t>
            </w:r>
            <w:r>
              <w:rPr>
                <w:bCs/>
              </w:rPr>
              <w:t xml:space="preserve"> </w:t>
            </w:r>
          </w:p>
        </w:tc>
      </w:tr>
      <w:tr w:rsidR="00F37289" w:rsidRPr="0080757A" w14:paraId="2F7C914E" w14:textId="77777777" w:rsidTr="00A4642F">
        <w:tblPrEx>
          <w:tblBorders>
            <w:top w:val="none" w:sz="0" w:space="0" w:color="auto"/>
            <w:bottom w:val="none" w:sz="0" w:space="0" w:color="auto"/>
            <w:insideH w:val="none" w:sz="0" w:space="0" w:color="auto"/>
            <w:insideV w:val="none" w:sz="0" w:space="0" w:color="auto"/>
          </w:tblBorders>
        </w:tblPrEx>
        <w:trPr>
          <w:trHeight w:val="68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A54BF66" w14:textId="77777777" w:rsidR="00F37289" w:rsidRPr="0080757A" w:rsidRDefault="00F37289" w:rsidP="00A4642F">
            <w:pPr>
              <w:jc w:val="center"/>
            </w:pPr>
          </w:p>
        </w:tc>
        <w:tc>
          <w:tcPr>
            <w:tcW w:w="2280"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403F5F02"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A2C96FB" w14:textId="77777777" w:rsidR="00F37289" w:rsidRPr="0080757A" w:rsidRDefault="00F37289" w:rsidP="00A4642F">
            <w:pPr>
              <w:jc w:val="center"/>
            </w:pPr>
          </w:p>
        </w:tc>
        <w:tc>
          <w:tcPr>
            <w:tcW w:w="799"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7BA9116B" w14:textId="77777777" w:rsidR="00F37289" w:rsidRPr="0080757A" w:rsidRDefault="00F37289" w:rsidP="00A4642F">
            <w:pPr>
              <w:jc w:val="center"/>
            </w:pP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E27D7" w14:textId="77777777" w:rsidR="00F37289" w:rsidRPr="0080757A" w:rsidRDefault="00F37289" w:rsidP="00A4642F">
            <w:pPr>
              <w:jc w:val="center"/>
            </w:pPr>
            <w:r>
              <w:rPr>
                <w:bCs/>
              </w:rPr>
              <w:t>Tại địa bàn xã</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B2138" w14:textId="77777777" w:rsidR="00F37289" w:rsidRPr="0080757A" w:rsidRDefault="00F37289" w:rsidP="00A4642F">
            <w:pPr>
              <w:jc w:val="center"/>
            </w:pPr>
            <w:r w:rsidRPr="0080757A">
              <w:rPr>
                <w:bCs/>
              </w:rPr>
              <w:t xml:space="preserve">Tại </w:t>
            </w:r>
            <w:r>
              <w:rPr>
                <w:bCs/>
              </w:rPr>
              <w:t xml:space="preserve">Văn phòng đăng ký đất đai </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6516F" w14:textId="77777777" w:rsidR="00F37289" w:rsidRPr="0080757A" w:rsidRDefault="00F37289" w:rsidP="00A4642F">
            <w:pPr>
              <w:jc w:val="center"/>
            </w:pPr>
            <w:r w:rsidRPr="0080757A">
              <w:rPr>
                <w:bCs/>
              </w:rPr>
              <w:t>Tại địa bàn xã</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F0557" w14:textId="77777777" w:rsidR="00F37289" w:rsidRPr="0080757A" w:rsidRDefault="00F37289" w:rsidP="00A4642F">
            <w:pPr>
              <w:jc w:val="center"/>
            </w:pPr>
            <w:r w:rsidRPr="0080757A">
              <w:rPr>
                <w:bCs/>
              </w:rPr>
              <w:t xml:space="preserve">Tại </w:t>
            </w:r>
            <w:r>
              <w:rPr>
                <w:bCs/>
              </w:rPr>
              <w:t xml:space="preserve">Văn phòng đăng ký đất đai </w:t>
            </w:r>
          </w:p>
        </w:tc>
      </w:tr>
      <w:tr w:rsidR="00F37289" w:rsidRPr="0080757A" w14:paraId="33AAE4C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F27BE" w14:textId="77777777" w:rsidR="00F37289" w:rsidRPr="0080757A" w:rsidRDefault="00F37289" w:rsidP="00A4642F">
            <w:pPr>
              <w:jc w:val="center"/>
            </w:pPr>
            <w:r w:rsidRPr="0080757A">
              <w:t>1</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47CAB" w14:textId="77777777" w:rsidR="00F37289" w:rsidRPr="0080757A" w:rsidRDefault="00F37289" w:rsidP="00A4642F">
            <w:r w:rsidRPr="0080757A">
              <w:t>Đồng hồ treo tường</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F5B07" w14:textId="77777777" w:rsidR="00F37289" w:rsidRPr="0080757A" w:rsidRDefault="00F37289" w:rsidP="00A4642F">
            <w:pPr>
              <w:jc w:val="center"/>
            </w:pPr>
            <w:r w:rsidRPr="0080757A">
              <w:t>Cái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3EA25" w14:textId="77777777" w:rsidR="00F37289" w:rsidRPr="0080757A" w:rsidRDefault="00F37289" w:rsidP="00A4642F">
            <w:pPr>
              <w:jc w:val="center"/>
            </w:pPr>
            <w:r w:rsidRPr="0080757A">
              <w:t>36</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A55AC" w14:textId="77777777" w:rsidR="00F37289" w:rsidRPr="0080757A" w:rsidRDefault="00F37289" w:rsidP="00A4642F">
            <w:pPr>
              <w:jc w:val="center"/>
            </w:pPr>
            <w:r w:rsidRPr="0080757A">
              <w:t>1,340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58539" w14:textId="77777777" w:rsidR="00F37289" w:rsidRPr="0080757A" w:rsidRDefault="00F37289" w:rsidP="00A4642F">
            <w:pPr>
              <w:jc w:val="center"/>
            </w:pPr>
            <w:r w:rsidRPr="0080757A">
              <w:t>1,400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4981A" w14:textId="77777777" w:rsidR="00F37289" w:rsidRPr="0080757A" w:rsidRDefault="00F37289" w:rsidP="00A4642F">
            <w:pPr>
              <w:jc w:val="center"/>
            </w:pPr>
            <w:r w:rsidRPr="0080757A">
              <w:t>0,860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BE05C" w14:textId="77777777" w:rsidR="00F37289" w:rsidRPr="0080757A" w:rsidRDefault="00F37289" w:rsidP="00A4642F">
            <w:pPr>
              <w:jc w:val="center"/>
            </w:pPr>
            <w:r w:rsidRPr="0080757A">
              <w:t>1,880</w:t>
            </w:r>
          </w:p>
        </w:tc>
      </w:tr>
      <w:tr w:rsidR="00F37289" w:rsidRPr="0080757A" w14:paraId="713D9EE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707A6" w14:textId="77777777" w:rsidR="00F37289" w:rsidRPr="0080757A" w:rsidRDefault="00F37289" w:rsidP="00A4642F">
            <w:pPr>
              <w:jc w:val="center"/>
            </w:pPr>
            <w:r w:rsidRPr="0080757A">
              <w:t>2</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D39FB" w14:textId="77777777" w:rsidR="00F37289" w:rsidRPr="0080757A" w:rsidRDefault="00F37289" w:rsidP="00A4642F">
            <w:r w:rsidRPr="0080757A">
              <w:t>Ghế tựa</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62163" w14:textId="77777777" w:rsidR="00F37289" w:rsidRPr="0080757A" w:rsidRDefault="00F37289" w:rsidP="00A4642F">
            <w:pPr>
              <w:jc w:val="center"/>
            </w:pPr>
            <w:r w:rsidRPr="0080757A">
              <w:t>Cái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B8637" w14:textId="77777777" w:rsidR="00F37289" w:rsidRPr="0080757A" w:rsidRDefault="00F37289" w:rsidP="00A4642F">
            <w:pPr>
              <w:jc w:val="center"/>
            </w:pPr>
            <w:r w:rsidRPr="0080757A">
              <w:t>96</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8CF1C" w14:textId="77777777" w:rsidR="00F37289" w:rsidRPr="0080757A" w:rsidRDefault="00F37289" w:rsidP="00A4642F">
            <w:pPr>
              <w:jc w:val="center"/>
            </w:pPr>
            <w:r w:rsidRPr="0080757A">
              <w:t>1,740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E4AED" w14:textId="77777777" w:rsidR="00F37289" w:rsidRPr="0080757A" w:rsidRDefault="00F37289" w:rsidP="00A4642F">
            <w:pPr>
              <w:jc w:val="center"/>
            </w:pPr>
            <w:r w:rsidRPr="0080757A">
              <w:t>1,400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D3332" w14:textId="77777777" w:rsidR="00F37289" w:rsidRPr="0080757A" w:rsidRDefault="00F37289" w:rsidP="00A4642F">
            <w:pPr>
              <w:jc w:val="center"/>
            </w:pPr>
            <w:r w:rsidRPr="0080757A">
              <w:t>0,860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201D8" w14:textId="77777777" w:rsidR="00F37289" w:rsidRPr="0080757A" w:rsidRDefault="00F37289" w:rsidP="00A4642F">
            <w:pPr>
              <w:jc w:val="center"/>
            </w:pPr>
            <w:r w:rsidRPr="0080757A">
              <w:t>2,280</w:t>
            </w:r>
          </w:p>
        </w:tc>
      </w:tr>
      <w:tr w:rsidR="00F37289" w:rsidRPr="0080757A" w14:paraId="0A81BAF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5B8D1" w14:textId="77777777" w:rsidR="00F37289" w:rsidRPr="0080757A" w:rsidRDefault="00F37289" w:rsidP="00A4642F">
            <w:pPr>
              <w:jc w:val="center"/>
            </w:pPr>
            <w:r w:rsidRPr="0080757A">
              <w:t>3</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00D0E" w14:textId="77777777" w:rsidR="00F37289" w:rsidRPr="0080757A" w:rsidRDefault="00F37289" w:rsidP="00A4642F">
            <w:r w:rsidRPr="0080757A">
              <w:t>Bàn làm việc</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1B7D7" w14:textId="77777777" w:rsidR="00F37289" w:rsidRPr="0080757A" w:rsidRDefault="00F37289" w:rsidP="00A4642F">
            <w:pPr>
              <w:jc w:val="center"/>
            </w:pPr>
            <w:r w:rsidRPr="0080757A">
              <w:t>Cái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68035" w14:textId="77777777" w:rsidR="00F37289" w:rsidRPr="0080757A" w:rsidRDefault="00F37289" w:rsidP="00A4642F">
            <w:pPr>
              <w:jc w:val="center"/>
            </w:pPr>
            <w:r w:rsidRPr="0080757A">
              <w:t>96</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14793" w14:textId="77777777" w:rsidR="00F37289" w:rsidRPr="0080757A" w:rsidRDefault="00F37289" w:rsidP="00A4642F">
            <w:pPr>
              <w:jc w:val="center"/>
            </w:pPr>
            <w:r w:rsidRPr="0080757A">
              <w:t>1,740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38F78" w14:textId="77777777" w:rsidR="00F37289" w:rsidRPr="0080757A" w:rsidRDefault="00F37289" w:rsidP="00A4642F">
            <w:pPr>
              <w:jc w:val="center"/>
            </w:pPr>
            <w:r w:rsidRPr="0080757A">
              <w:t>1,400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3C9DC" w14:textId="77777777" w:rsidR="00F37289" w:rsidRPr="0080757A" w:rsidRDefault="00F37289" w:rsidP="00A4642F">
            <w:pPr>
              <w:jc w:val="center"/>
            </w:pPr>
            <w:r w:rsidRPr="0080757A">
              <w:t>0,860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3B98A" w14:textId="77777777" w:rsidR="00F37289" w:rsidRPr="0080757A" w:rsidRDefault="00F37289" w:rsidP="00A4642F">
            <w:pPr>
              <w:jc w:val="center"/>
            </w:pPr>
            <w:r w:rsidRPr="0080757A">
              <w:t>2,280</w:t>
            </w:r>
          </w:p>
        </w:tc>
      </w:tr>
      <w:tr w:rsidR="00F37289" w:rsidRPr="0080757A" w14:paraId="59EFE16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DD19F" w14:textId="77777777" w:rsidR="00F37289" w:rsidRPr="0080757A" w:rsidRDefault="00F37289" w:rsidP="00A4642F">
            <w:pPr>
              <w:jc w:val="center"/>
            </w:pPr>
            <w:r w:rsidRPr="0080757A">
              <w:t>4</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F9655" w14:textId="77777777" w:rsidR="00F37289" w:rsidRPr="0080757A" w:rsidRDefault="00F37289" w:rsidP="00A4642F">
            <w:r w:rsidRPr="0080757A">
              <w:t>Tủ tài liệu</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6FEFC" w14:textId="77777777" w:rsidR="00F37289" w:rsidRPr="0080757A" w:rsidRDefault="00F37289" w:rsidP="00A4642F">
            <w:pPr>
              <w:jc w:val="center"/>
            </w:pPr>
            <w:r w:rsidRPr="0080757A">
              <w:t>Cái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10E06" w14:textId="77777777" w:rsidR="00F37289" w:rsidRPr="0080757A" w:rsidRDefault="00F37289" w:rsidP="00A4642F">
            <w:pPr>
              <w:jc w:val="center"/>
            </w:pPr>
            <w:r w:rsidRPr="0080757A">
              <w:t>96</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3B50C" w14:textId="77777777" w:rsidR="00F37289" w:rsidRPr="0080757A" w:rsidRDefault="00F37289" w:rsidP="00A4642F">
            <w:pPr>
              <w:jc w:val="center"/>
            </w:pPr>
            <w:r w:rsidRPr="0080757A">
              <w:t>1,340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358864" w14:textId="77777777" w:rsidR="00F37289" w:rsidRPr="0080757A" w:rsidRDefault="00F37289" w:rsidP="00A4642F">
            <w:pPr>
              <w:jc w:val="center"/>
            </w:pPr>
            <w:r w:rsidRPr="0080757A">
              <w:t>1,400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E47E9" w14:textId="77777777" w:rsidR="00F37289" w:rsidRPr="0080757A" w:rsidRDefault="00F37289" w:rsidP="00A4642F">
            <w:pPr>
              <w:jc w:val="center"/>
            </w:pPr>
            <w:r w:rsidRPr="0080757A">
              <w:t>0,860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9787B" w14:textId="77777777" w:rsidR="00F37289" w:rsidRPr="0080757A" w:rsidRDefault="00F37289" w:rsidP="00A4642F">
            <w:pPr>
              <w:jc w:val="center"/>
            </w:pPr>
            <w:r w:rsidRPr="0080757A">
              <w:t>1,880</w:t>
            </w:r>
          </w:p>
        </w:tc>
      </w:tr>
      <w:tr w:rsidR="00F37289" w:rsidRPr="0080757A" w14:paraId="1ABEF32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7C4CC" w14:textId="77777777" w:rsidR="00F37289" w:rsidRPr="0080757A" w:rsidRDefault="00F37289" w:rsidP="00A4642F">
            <w:pPr>
              <w:jc w:val="center"/>
            </w:pPr>
            <w:r w:rsidRPr="0080757A">
              <w:t>5</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5BAC6" w14:textId="77777777" w:rsidR="00F37289" w:rsidRPr="0080757A" w:rsidRDefault="00F37289" w:rsidP="00A4642F">
            <w:r w:rsidRPr="0080757A">
              <w:t>Máy tính tay</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B10A6" w14:textId="77777777" w:rsidR="00F37289" w:rsidRPr="0080757A" w:rsidRDefault="00F37289" w:rsidP="00A4642F">
            <w:pPr>
              <w:jc w:val="center"/>
            </w:pPr>
            <w:r w:rsidRPr="0080757A">
              <w:t>Cái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A9E86" w14:textId="77777777" w:rsidR="00F37289" w:rsidRPr="0080757A" w:rsidRDefault="00F37289" w:rsidP="00A4642F">
            <w:pPr>
              <w:jc w:val="center"/>
            </w:pPr>
            <w:r w:rsidRPr="0080757A">
              <w:t>36</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05C03" w14:textId="77777777" w:rsidR="00F37289" w:rsidRPr="0080757A" w:rsidRDefault="00F37289" w:rsidP="00A4642F">
            <w:pPr>
              <w:jc w:val="center"/>
            </w:pPr>
            <w:r w:rsidRPr="0080757A">
              <w:t>0,010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6B70F" w14:textId="77777777" w:rsidR="00F37289" w:rsidRPr="0080757A" w:rsidRDefault="00F37289" w:rsidP="00A4642F">
            <w:pPr>
              <w:jc w:val="center"/>
            </w:pPr>
            <w:r w:rsidRPr="0080757A">
              <w:t>0,005</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9775D" w14:textId="77777777" w:rsidR="00F37289" w:rsidRPr="0080757A" w:rsidRDefault="00F37289" w:rsidP="00A4642F">
            <w:pPr>
              <w:jc w:val="center"/>
            </w:pPr>
            <w:r w:rsidRPr="0080757A">
              <w:t>0,005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51E79" w14:textId="77777777" w:rsidR="00F37289" w:rsidRPr="0080757A" w:rsidRDefault="00F37289" w:rsidP="00A4642F">
            <w:pPr>
              <w:jc w:val="center"/>
            </w:pPr>
            <w:r w:rsidRPr="0080757A">
              <w:t>0,010</w:t>
            </w:r>
          </w:p>
        </w:tc>
      </w:tr>
      <w:tr w:rsidR="00F37289" w:rsidRPr="0080757A" w14:paraId="0B59039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402C7" w14:textId="77777777" w:rsidR="00F37289" w:rsidRPr="0080757A" w:rsidRDefault="00F37289" w:rsidP="00A4642F">
            <w:pPr>
              <w:jc w:val="center"/>
            </w:pPr>
            <w:r w:rsidRPr="0080757A">
              <w:t>6</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B68AE" w14:textId="77777777" w:rsidR="00F37289" w:rsidRPr="0080757A" w:rsidRDefault="00F37289" w:rsidP="00A4642F">
            <w:r w:rsidRPr="0080757A">
              <w:t>Bàn dập ghim bé</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BB3A1" w14:textId="77777777" w:rsidR="00F37289" w:rsidRPr="0080757A" w:rsidRDefault="00F37289" w:rsidP="00A4642F">
            <w:pPr>
              <w:jc w:val="center"/>
            </w:pPr>
            <w:r w:rsidRPr="0080757A">
              <w:t>Cái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6E7DB" w14:textId="77777777" w:rsidR="00F37289" w:rsidRPr="0080757A" w:rsidRDefault="00F37289" w:rsidP="00A4642F">
            <w:pPr>
              <w:jc w:val="center"/>
            </w:pPr>
            <w:r w:rsidRPr="0080757A">
              <w:t>12</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97129" w14:textId="77777777" w:rsidR="00F37289" w:rsidRPr="0080757A" w:rsidRDefault="00F37289" w:rsidP="00A4642F">
            <w:pPr>
              <w:jc w:val="center"/>
            </w:pPr>
            <w:r w:rsidRPr="0080757A">
              <w:t>0,010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6F900" w14:textId="77777777" w:rsidR="00F37289" w:rsidRPr="0080757A" w:rsidRDefault="00F37289" w:rsidP="00A4642F">
            <w:pPr>
              <w:jc w:val="center"/>
            </w:pPr>
            <w:r w:rsidRPr="0080757A">
              <w:t>0,010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B5D4E" w14:textId="77777777" w:rsidR="00F37289" w:rsidRPr="0080757A" w:rsidRDefault="00F37289" w:rsidP="00A4642F">
            <w:pPr>
              <w:jc w:val="center"/>
            </w:pPr>
            <w:r w:rsidRPr="0080757A">
              <w:t>0,005</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726D2" w14:textId="77777777" w:rsidR="00F37289" w:rsidRPr="0080757A" w:rsidRDefault="00F37289" w:rsidP="00A4642F">
            <w:pPr>
              <w:jc w:val="center"/>
            </w:pPr>
            <w:r w:rsidRPr="0080757A">
              <w:t>0,015</w:t>
            </w:r>
          </w:p>
        </w:tc>
      </w:tr>
      <w:tr w:rsidR="00F37289" w:rsidRPr="0080757A" w14:paraId="18C2573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B34EE" w14:textId="77777777" w:rsidR="00F37289" w:rsidRPr="0080757A" w:rsidRDefault="00F37289" w:rsidP="00A4642F">
            <w:pPr>
              <w:jc w:val="center"/>
            </w:pPr>
            <w:r w:rsidRPr="0080757A">
              <w:t>7</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A8B72" w14:textId="77777777" w:rsidR="00F37289" w:rsidRPr="0080757A" w:rsidRDefault="00F37289" w:rsidP="00A4642F">
            <w:r w:rsidRPr="0080757A">
              <w:t>Kéo cắt giấy</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446FD" w14:textId="77777777" w:rsidR="00F37289" w:rsidRPr="0080757A" w:rsidRDefault="00F37289" w:rsidP="00A4642F">
            <w:pPr>
              <w:jc w:val="center"/>
            </w:pPr>
            <w:r w:rsidRPr="0080757A">
              <w:t>Cái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4490E" w14:textId="77777777" w:rsidR="00F37289" w:rsidRPr="0080757A" w:rsidRDefault="00F37289" w:rsidP="00A4642F">
            <w:pPr>
              <w:jc w:val="center"/>
            </w:pPr>
            <w:r w:rsidRPr="0080757A">
              <w:t>9</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35C34" w14:textId="77777777" w:rsidR="00F37289" w:rsidRPr="0080757A" w:rsidRDefault="00F37289" w:rsidP="00A4642F">
            <w:pPr>
              <w:jc w:val="center"/>
            </w:pPr>
            <w:r w:rsidRPr="0080757A">
              <w:t>0,010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500A0" w14:textId="77777777" w:rsidR="00F37289" w:rsidRPr="0080757A" w:rsidRDefault="00F37289" w:rsidP="00A4642F">
            <w:pPr>
              <w:jc w:val="center"/>
            </w:pPr>
            <w:r w:rsidRPr="0080757A">
              <w:t>0,005</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5A368" w14:textId="77777777" w:rsidR="00F37289" w:rsidRPr="0080757A" w:rsidRDefault="00F37289" w:rsidP="00A4642F">
            <w:pPr>
              <w:jc w:val="center"/>
            </w:pPr>
            <w:r w:rsidRPr="0080757A">
              <w:t> </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AD035" w14:textId="77777777" w:rsidR="00F37289" w:rsidRPr="0080757A" w:rsidRDefault="00F37289" w:rsidP="00A4642F">
            <w:pPr>
              <w:jc w:val="center"/>
            </w:pPr>
            <w:r w:rsidRPr="0080757A">
              <w:t>0,015</w:t>
            </w:r>
          </w:p>
        </w:tc>
      </w:tr>
      <w:tr w:rsidR="00F37289" w:rsidRPr="0080757A" w14:paraId="719526B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8001D" w14:textId="77777777" w:rsidR="00F37289" w:rsidRPr="0080757A" w:rsidRDefault="00F37289" w:rsidP="00A4642F">
            <w:pPr>
              <w:jc w:val="center"/>
            </w:pPr>
            <w:r w:rsidRPr="0080757A">
              <w:t>8</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94867" w14:textId="77777777" w:rsidR="00F37289" w:rsidRPr="0080757A" w:rsidRDefault="00F37289" w:rsidP="00A4642F">
            <w:r w:rsidRPr="0080757A">
              <w:t>Áo blu</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B789A" w14:textId="77777777" w:rsidR="00F37289" w:rsidRPr="0080757A" w:rsidRDefault="00F37289" w:rsidP="00A4642F">
            <w:pPr>
              <w:jc w:val="center"/>
            </w:pPr>
            <w:r w:rsidRPr="0080757A">
              <w:t>Cái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E75F9" w14:textId="77777777" w:rsidR="00F37289" w:rsidRPr="0080757A" w:rsidRDefault="00F37289" w:rsidP="00A4642F">
            <w:pPr>
              <w:jc w:val="center"/>
            </w:pPr>
            <w:r w:rsidRPr="0080757A">
              <w:t>12</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0BCFB" w14:textId="77777777" w:rsidR="00F37289" w:rsidRPr="0080757A" w:rsidRDefault="00F37289" w:rsidP="00A4642F">
            <w:pPr>
              <w:jc w:val="center"/>
            </w:pPr>
            <w:r w:rsidRPr="0080757A">
              <w:t>1,740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EB5C2" w14:textId="77777777" w:rsidR="00F37289" w:rsidRPr="0080757A" w:rsidRDefault="00F37289" w:rsidP="00A4642F">
            <w:pPr>
              <w:jc w:val="center"/>
            </w:pPr>
            <w:r w:rsidRPr="0080757A">
              <w:t>1,400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FC5BF" w14:textId="77777777" w:rsidR="00F37289" w:rsidRPr="0080757A" w:rsidRDefault="00F37289" w:rsidP="00A4642F">
            <w:pPr>
              <w:jc w:val="center"/>
            </w:pPr>
            <w:r w:rsidRPr="0080757A">
              <w:t>0,860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1E403" w14:textId="77777777" w:rsidR="00F37289" w:rsidRPr="0080757A" w:rsidRDefault="00F37289" w:rsidP="00A4642F">
            <w:pPr>
              <w:jc w:val="center"/>
            </w:pPr>
            <w:r w:rsidRPr="0080757A">
              <w:t>2,280</w:t>
            </w:r>
          </w:p>
        </w:tc>
      </w:tr>
      <w:tr w:rsidR="00F37289" w:rsidRPr="0080757A" w14:paraId="796B659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A722E" w14:textId="77777777" w:rsidR="00F37289" w:rsidRPr="0080757A" w:rsidRDefault="00F37289" w:rsidP="00A4642F">
            <w:pPr>
              <w:jc w:val="center"/>
            </w:pPr>
            <w:r w:rsidRPr="0080757A">
              <w:t>9</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AF765" w14:textId="77777777" w:rsidR="00F37289" w:rsidRPr="0080757A" w:rsidRDefault="00F37289" w:rsidP="00A4642F">
            <w:r w:rsidRPr="0080757A">
              <w:t>Dép xốp</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1CFBC" w14:textId="77777777" w:rsidR="00F37289" w:rsidRPr="0080757A" w:rsidRDefault="00F37289" w:rsidP="00A4642F">
            <w:pPr>
              <w:jc w:val="center"/>
            </w:pPr>
            <w:r w:rsidRPr="0080757A">
              <w:t>Đôi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B3B63" w14:textId="77777777" w:rsidR="00F37289" w:rsidRPr="0080757A" w:rsidRDefault="00F37289" w:rsidP="00A4642F">
            <w:pPr>
              <w:jc w:val="center"/>
            </w:pPr>
            <w:r w:rsidRPr="0080757A">
              <w:t>6</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20182" w14:textId="77777777" w:rsidR="00F37289" w:rsidRPr="0080757A" w:rsidRDefault="00F37289" w:rsidP="00A4642F">
            <w:pPr>
              <w:jc w:val="center"/>
            </w:pPr>
            <w:r w:rsidRPr="0080757A">
              <w:t>1,740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0A912" w14:textId="77777777" w:rsidR="00F37289" w:rsidRPr="0080757A" w:rsidRDefault="00F37289" w:rsidP="00A4642F">
            <w:pPr>
              <w:jc w:val="center"/>
            </w:pPr>
            <w:r w:rsidRPr="0080757A">
              <w:t>1,400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3175F" w14:textId="77777777" w:rsidR="00F37289" w:rsidRPr="0080757A" w:rsidRDefault="00F37289" w:rsidP="00A4642F">
            <w:pPr>
              <w:jc w:val="center"/>
            </w:pPr>
            <w:r w:rsidRPr="0080757A">
              <w:t>0,860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44658" w14:textId="77777777" w:rsidR="00F37289" w:rsidRPr="0080757A" w:rsidRDefault="00F37289" w:rsidP="00A4642F">
            <w:pPr>
              <w:jc w:val="center"/>
            </w:pPr>
            <w:r w:rsidRPr="0080757A">
              <w:t>2,280</w:t>
            </w:r>
          </w:p>
        </w:tc>
      </w:tr>
      <w:tr w:rsidR="00F37289" w:rsidRPr="0080757A" w14:paraId="187FE39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5914D" w14:textId="77777777" w:rsidR="00F37289" w:rsidRPr="0080757A" w:rsidRDefault="00F37289" w:rsidP="00A4642F">
            <w:pPr>
              <w:jc w:val="center"/>
            </w:pPr>
            <w:r w:rsidRPr="0080757A">
              <w:t>10</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3EE0C" w14:textId="77777777" w:rsidR="00F37289" w:rsidRPr="0080757A" w:rsidRDefault="00F37289" w:rsidP="00A4642F">
            <w:r w:rsidRPr="0080757A">
              <w:t>Cặp tài liệu (trình ký)</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0093D" w14:textId="77777777" w:rsidR="00F37289" w:rsidRPr="0080757A" w:rsidRDefault="00F37289" w:rsidP="00A4642F">
            <w:pPr>
              <w:jc w:val="center"/>
            </w:pPr>
            <w:r w:rsidRPr="0080757A">
              <w:t>Cái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F62EB" w14:textId="77777777" w:rsidR="00F37289" w:rsidRPr="0080757A" w:rsidRDefault="00F37289" w:rsidP="00A4642F">
            <w:pPr>
              <w:jc w:val="center"/>
            </w:pPr>
            <w:r w:rsidRPr="0080757A">
              <w:t>12</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2B1A7" w14:textId="77777777" w:rsidR="00F37289" w:rsidRPr="0080757A" w:rsidRDefault="00F37289" w:rsidP="00A4642F">
            <w:pPr>
              <w:jc w:val="center"/>
            </w:pPr>
            <w:r w:rsidRPr="0080757A">
              <w:t>0,050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63D3E" w14:textId="77777777" w:rsidR="00F37289" w:rsidRPr="0080757A" w:rsidRDefault="00F37289" w:rsidP="00A4642F">
            <w:pPr>
              <w:jc w:val="center"/>
            </w:pPr>
            <w:r w:rsidRPr="0080757A">
              <w:t>0,050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84AD0" w14:textId="77777777" w:rsidR="00F37289" w:rsidRPr="0080757A" w:rsidRDefault="00F37289" w:rsidP="00A4642F">
            <w:pPr>
              <w:jc w:val="center"/>
            </w:pPr>
            <w:r w:rsidRPr="0080757A">
              <w:t> </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AFEDA" w14:textId="77777777" w:rsidR="00F37289" w:rsidRPr="0080757A" w:rsidRDefault="00F37289" w:rsidP="00A4642F">
            <w:pPr>
              <w:jc w:val="center"/>
            </w:pPr>
            <w:r w:rsidRPr="0080757A">
              <w:t>0,100</w:t>
            </w:r>
          </w:p>
        </w:tc>
      </w:tr>
      <w:tr w:rsidR="00F37289" w:rsidRPr="0080757A" w14:paraId="0659324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BBF98" w14:textId="77777777" w:rsidR="00F37289" w:rsidRPr="0080757A" w:rsidRDefault="00F37289" w:rsidP="00A4642F">
            <w:pPr>
              <w:jc w:val="center"/>
            </w:pPr>
            <w:r w:rsidRPr="0080757A">
              <w:t>11</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227F2" w14:textId="77777777" w:rsidR="00F37289" w:rsidRPr="0080757A" w:rsidRDefault="00F37289" w:rsidP="00A4642F">
            <w:r w:rsidRPr="0080757A">
              <w:t>Quạt trần 100W</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36754" w14:textId="77777777" w:rsidR="00F37289" w:rsidRPr="0080757A" w:rsidRDefault="00F37289" w:rsidP="00A4642F">
            <w:pPr>
              <w:jc w:val="center"/>
            </w:pPr>
            <w:r w:rsidRPr="0080757A">
              <w:t>Cái</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FB105" w14:textId="77777777" w:rsidR="00F37289" w:rsidRPr="0080757A" w:rsidRDefault="00F37289" w:rsidP="00A4642F">
            <w:pPr>
              <w:jc w:val="center"/>
            </w:pPr>
            <w:r w:rsidRPr="0080757A">
              <w:t>36</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6ECCC" w14:textId="77777777" w:rsidR="00F37289" w:rsidRPr="0080757A" w:rsidRDefault="00F37289" w:rsidP="00A4642F">
            <w:pPr>
              <w:jc w:val="center"/>
            </w:pPr>
            <w:r w:rsidRPr="0080757A">
              <w:t>0,870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7421A" w14:textId="77777777" w:rsidR="00F37289" w:rsidRPr="0080757A" w:rsidRDefault="00F37289" w:rsidP="00A4642F">
            <w:pPr>
              <w:jc w:val="center"/>
            </w:pPr>
            <w:r w:rsidRPr="0080757A">
              <w:t>0,930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F99D0" w14:textId="77777777" w:rsidR="00F37289" w:rsidRPr="0080757A" w:rsidRDefault="00F37289" w:rsidP="00A4642F">
            <w:pPr>
              <w:jc w:val="center"/>
            </w:pPr>
            <w:r w:rsidRPr="0080757A">
              <w:t>0,570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CAD82" w14:textId="77777777" w:rsidR="00F37289" w:rsidRPr="0080757A" w:rsidRDefault="00F37289" w:rsidP="00A4642F">
            <w:pPr>
              <w:jc w:val="center"/>
            </w:pPr>
            <w:r w:rsidRPr="0080757A">
              <w:t>1,230</w:t>
            </w:r>
          </w:p>
        </w:tc>
      </w:tr>
      <w:tr w:rsidR="00F37289" w:rsidRPr="0080757A" w14:paraId="6393A59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A0C9B" w14:textId="77777777" w:rsidR="00F37289" w:rsidRPr="0080757A" w:rsidRDefault="00F37289" w:rsidP="00A4642F">
            <w:pPr>
              <w:jc w:val="center"/>
            </w:pPr>
            <w:r w:rsidRPr="0080757A">
              <w:t>12</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26F18" w14:textId="77777777" w:rsidR="00F37289" w:rsidRPr="0080757A" w:rsidRDefault="00F37289" w:rsidP="00A4642F">
            <w:r w:rsidRPr="0080757A">
              <w:t>Đèn neon 40W</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CF54A" w14:textId="77777777" w:rsidR="00F37289" w:rsidRPr="0080757A" w:rsidRDefault="00F37289" w:rsidP="00A4642F">
            <w:pPr>
              <w:jc w:val="center"/>
            </w:pPr>
            <w:r w:rsidRPr="0080757A">
              <w:t>Bộ</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ADE3F" w14:textId="77777777" w:rsidR="00F37289" w:rsidRPr="0080757A" w:rsidRDefault="00F37289" w:rsidP="00A4642F">
            <w:pPr>
              <w:jc w:val="center"/>
            </w:pPr>
            <w:r w:rsidRPr="0080757A">
              <w:t>30</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CB981" w14:textId="77777777" w:rsidR="00F37289" w:rsidRPr="0080757A" w:rsidRDefault="00F37289" w:rsidP="00A4642F">
            <w:pPr>
              <w:jc w:val="center"/>
            </w:pPr>
            <w:r w:rsidRPr="0080757A">
              <w:t>1,340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5608F" w14:textId="77777777" w:rsidR="00F37289" w:rsidRPr="0080757A" w:rsidRDefault="00F37289" w:rsidP="00A4642F">
            <w:pPr>
              <w:jc w:val="center"/>
            </w:pPr>
            <w:r w:rsidRPr="0080757A">
              <w:t>1,400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6077F" w14:textId="77777777" w:rsidR="00F37289" w:rsidRPr="0080757A" w:rsidRDefault="00F37289" w:rsidP="00A4642F">
            <w:pPr>
              <w:jc w:val="center"/>
            </w:pPr>
            <w:r w:rsidRPr="0080757A">
              <w:t>0,860</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A59CC" w14:textId="77777777" w:rsidR="00F37289" w:rsidRPr="0080757A" w:rsidRDefault="00F37289" w:rsidP="00A4642F">
            <w:pPr>
              <w:jc w:val="center"/>
            </w:pPr>
            <w:r w:rsidRPr="0080757A">
              <w:t>1,880</w:t>
            </w:r>
          </w:p>
        </w:tc>
      </w:tr>
      <w:tr w:rsidR="00F37289" w:rsidRPr="0080757A" w14:paraId="1063F88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4CB27" w14:textId="77777777" w:rsidR="00F37289" w:rsidRPr="0080757A" w:rsidRDefault="00F37289" w:rsidP="00A4642F">
            <w:pPr>
              <w:jc w:val="center"/>
            </w:pPr>
            <w:r w:rsidRPr="0080757A">
              <w:t>13</w:t>
            </w:r>
          </w:p>
        </w:tc>
        <w:tc>
          <w:tcPr>
            <w:tcW w:w="22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27894" w14:textId="77777777" w:rsidR="00F37289" w:rsidRPr="0080757A" w:rsidRDefault="00F37289" w:rsidP="00A4642F">
            <w:r w:rsidRPr="0080757A">
              <w:t>Điện năng</w:t>
            </w:r>
          </w:p>
        </w:tc>
        <w:tc>
          <w:tcPr>
            <w:tcW w:w="6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87E55" w14:textId="77777777" w:rsidR="00F37289" w:rsidRPr="0080757A" w:rsidRDefault="00F37289" w:rsidP="00A4642F">
            <w:pPr>
              <w:jc w:val="center"/>
            </w:pPr>
            <w:r w:rsidRPr="0080757A">
              <w:t>kW</w:t>
            </w:r>
          </w:p>
        </w:tc>
        <w:tc>
          <w:tcPr>
            <w:tcW w:w="7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38867" w14:textId="77777777" w:rsidR="00F37289" w:rsidRPr="0080757A" w:rsidRDefault="00F37289" w:rsidP="00A4642F">
            <w:pPr>
              <w:jc w:val="center"/>
            </w:pPr>
            <w:r w:rsidRPr="0080757A">
              <w:t> </w:t>
            </w:r>
          </w:p>
        </w:tc>
        <w:tc>
          <w:tcPr>
            <w:tcW w:w="1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4A545" w14:textId="77777777" w:rsidR="00F37289" w:rsidRPr="0080757A" w:rsidRDefault="00F37289" w:rsidP="00A4642F">
            <w:pPr>
              <w:jc w:val="center"/>
            </w:pPr>
            <w:r w:rsidRPr="0080757A">
              <w:t>1,125</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51757" w14:textId="77777777" w:rsidR="00F37289" w:rsidRPr="0080757A" w:rsidRDefault="00F37289" w:rsidP="00A4642F">
            <w:pPr>
              <w:jc w:val="center"/>
            </w:pPr>
            <w:r w:rsidRPr="0080757A">
              <w:t>1,192</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D4530" w14:textId="77777777" w:rsidR="00F37289" w:rsidRPr="0080757A" w:rsidRDefault="00F37289" w:rsidP="00A4642F">
            <w:pPr>
              <w:jc w:val="center"/>
            </w:pPr>
            <w:r w:rsidRPr="0080757A">
              <w:t>0,731</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42173" w14:textId="77777777" w:rsidR="00F37289" w:rsidRPr="0080757A" w:rsidRDefault="00F37289" w:rsidP="00A4642F">
            <w:pPr>
              <w:jc w:val="center"/>
            </w:pPr>
            <w:r w:rsidRPr="0080757A">
              <w:t>1,586</w:t>
            </w:r>
          </w:p>
        </w:tc>
      </w:tr>
    </w:tbl>
    <w:p w14:paraId="6642B613" w14:textId="77777777" w:rsidR="00F37289" w:rsidRPr="0080757A" w:rsidRDefault="00F37289" w:rsidP="00F37289">
      <w:pPr>
        <w:spacing w:line="360" w:lineRule="exact"/>
        <w:ind w:firstLine="720"/>
        <w:jc w:val="both"/>
        <w:rPr>
          <w:sz w:val="26"/>
          <w:szCs w:val="26"/>
        </w:rPr>
      </w:pPr>
      <w:r w:rsidRPr="0080757A">
        <w:rPr>
          <w:b/>
          <w:bCs/>
          <w:sz w:val="26"/>
          <w:szCs w:val="26"/>
        </w:rPr>
        <w:t>Ghi chú</w:t>
      </w:r>
      <w:r w:rsidRPr="0080757A">
        <w:rPr>
          <w:sz w:val="26"/>
          <w:szCs w:val="26"/>
        </w:rPr>
        <w:t>:</w:t>
      </w:r>
    </w:p>
    <w:p w14:paraId="284FDEFB" w14:textId="77777777" w:rsidR="00F37289" w:rsidRPr="0080757A" w:rsidRDefault="00F37289" w:rsidP="00F37289">
      <w:pPr>
        <w:spacing w:line="360" w:lineRule="exact"/>
        <w:ind w:firstLine="720"/>
        <w:jc w:val="both"/>
        <w:rPr>
          <w:sz w:val="26"/>
          <w:szCs w:val="26"/>
        </w:rPr>
      </w:pPr>
      <w:r w:rsidRPr="0080757A">
        <w:rPr>
          <w:sz w:val="26"/>
          <w:szCs w:val="26"/>
        </w:rPr>
        <w:t>(1) Mức dụng cụ được tính chung cho các loại khó khăn.</w:t>
      </w:r>
    </w:p>
    <w:p w14:paraId="1B2A0220" w14:textId="77777777" w:rsidR="00F37289" w:rsidRPr="0080757A" w:rsidRDefault="00F37289" w:rsidP="00F37289">
      <w:pPr>
        <w:spacing w:line="360" w:lineRule="exact"/>
        <w:ind w:firstLine="720"/>
        <w:jc w:val="both"/>
        <w:rPr>
          <w:sz w:val="26"/>
          <w:szCs w:val="26"/>
        </w:rPr>
      </w:pPr>
      <w:r w:rsidRPr="0080757A">
        <w:rPr>
          <w:sz w:val="26"/>
          <w:szCs w:val="26"/>
        </w:rPr>
        <w:t>(2) Định mức dụng cụ trên áp dụng cho trường hợp đăng ký đất hoặc trường hợp đăng ký tài sản; trường hợp đăng ký cả đất và tài sản thì mức dụng cụ được tính bằng hệ số là 1,3 mức dụng cụ ở Bảng 21.</w:t>
      </w:r>
    </w:p>
    <w:p w14:paraId="35A04F48" w14:textId="77777777" w:rsidR="00F37289" w:rsidRPr="0080757A" w:rsidRDefault="00F37289" w:rsidP="00F37289">
      <w:pPr>
        <w:spacing w:line="360" w:lineRule="exact"/>
        <w:ind w:firstLine="720"/>
        <w:jc w:val="both"/>
        <w:rPr>
          <w:sz w:val="26"/>
          <w:szCs w:val="26"/>
        </w:rPr>
      </w:pPr>
      <w:r w:rsidRPr="0080757A">
        <w:rPr>
          <w:b/>
          <w:bCs/>
          <w:sz w:val="26"/>
          <w:szCs w:val="26"/>
        </w:rPr>
        <w:t>2. Thiết bị</w:t>
      </w:r>
    </w:p>
    <w:p w14:paraId="620E45D6" w14:textId="77777777" w:rsidR="00F37289" w:rsidRPr="0080757A" w:rsidRDefault="00F37289" w:rsidP="00F37289">
      <w:pPr>
        <w:spacing w:after="120"/>
        <w:jc w:val="right"/>
      </w:pPr>
      <w:r w:rsidRPr="0080757A">
        <w:rPr>
          <w:b/>
          <w:bCs/>
          <w:i/>
          <w:iCs/>
        </w:rPr>
        <w:t>Bảng 22</w:t>
      </w:r>
    </w:p>
    <w:tbl>
      <w:tblPr>
        <w:tblW w:w="9366" w:type="dxa"/>
        <w:tblBorders>
          <w:top w:val="nil"/>
          <w:bottom w:val="nil"/>
          <w:insideH w:val="nil"/>
          <w:insideV w:val="nil"/>
        </w:tblBorders>
        <w:tblCellMar>
          <w:left w:w="0" w:type="dxa"/>
          <w:right w:w="0" w:type="dxa"/>
        </w:tblCellMar>
        <w:tblLook w:val="04A0" w:firstRow="1" w:lastRow="0" w:firstColumn="1" w:lastColumn="0" w:noHBand="0" w:noVBand="1"/>
      </w:tblPr>
      <w:tblGrid>
        <w:gridCol w:w="911"/>
        <w:gridCol w:w="4061"/>
        <w:gridCol w:w="1254"/>
        <w:gridCol w:w="1633"/>
        <w:gridCol w:w="1507"/>
      </w:tblGrid>
      <w:tr w:rsidR="00F37289" w:rsidRPr="0080757A" w14:paraId="32D3D3C7" w14:textId="77777777" w:rsidTr="00A4642F">
        <w:tc>
          <w:tcPr>
            <w:tcW w:w="91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A03EC" w14:textId="77777777" w:rsidR="00F37289" w:rsidRPr="0080757A" w:rsidRDefault="00F37289" w:rsidP="00A4642F">
            <w:pPr>
              <w:jc w:val="center"/>
            </w:pPr>
            <w:r w:rsidRPr="0080757A">
              <w:rPr>
                <w:b/>
                <w:bCs/>
              </w:rPr>
              <w:t>TT</w:t>
            </w:r>
          </w:p>
        </w:tc>
        <w:tc>
          <w:tcPr>
            <w:tcW w:w="406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56521" w14:textId="77777777" w:rsidR="00F37289" w:rsidRPr="0080757A" w:rsidRDefault="00F37289" w:rsidP="00A4642F">
            <w:pPr>
              <w:jc w:val="center"/>
            </w:pPr>
            <w:r w:rsidRPr="0080757A">
              <w:rPr>
                <w:b/>
                <w:bCs/>
              </w:rPr>
              <w:t>Danh mục thiết bị</w:t>
            </w:r>
          </w:p>
        </w:tc>
        <w:tc>
          <w:tcPr>
            <w:tcW w:w="12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56826" w14:textId="77777777" w:rsidR="00F37289" w:rsidRPr="0080757A" w:rsidRDefault="00F37289" w:rsidP="00A4642F">
            <w:pPr>
              <w:jc w:val="center"/>
            </w:pPr>
            <w:r w:rsidRPr="0080757A">
              <w:rPr>
                <w:b/>
                <w:bCs/>
              </w:rPr>
              <w:t>ĐVT</w:t>
            </w:r>
          </w:p>
        </w:tc>
        <w:tc>
          <w:tcPr>
            <w:tcW w:w="163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94662" w14:textId="77777777" w:rsidR="00F37289" w:rsidRPr="0080757A" w:rsidRDefault="00F37289" w:rsidP="00A4642F">
            <w:pPr>
              <w:jc w:val="center"/>
            </w:pPr>
            <w:r w:rsidRPr="0080757A">
              <w:rPr>
                <w:b/>
                <w:bCs/>
              </w:rPr>
              <w:t>Công suất</w:t>
            </w:r>
            <w:r w:rsidRPr="0080757A">
              <w:br/>
              <w:t>(kW/h)</w:t>
            </w:r>
          </w:p>
        </w:tc>
        <w:tc>
          <w:tcPr>
            <w:tcW w:w="150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DE981" w14:textId="77777777" w:rsidR="00F37289" w:rsidRPr="0080757A" w:rsidRDefault="00F37289" w:rsidP="00A4642F">
            <w:pPr>
              <w:jc w:val="center"/>
            </w:pPr>
            <w:r w:rsidRPr="0080757A">
              <w:rPr>
                <w:b/>
                <w:bCs/>
              </w:rPr>
              <w:t>Định mức</w:t>
            </w:r>
            <w:r w:rsidRPr="0080757A">
              <w:br/>
            </w:r>
            <w:r w:rsidRPr="0080757A">
              <w:rPr>
                <w:i/>
                <w:iCs/>
              </w:rPr>
              <w:t>(Ca/hồ sơ)</w:t>
            </w:r>
          </w:p>
        </w:tc>
      </w:tr>
      <w:tr w:rsidR="00F37289" w:rsidRPr="0080757A" w14:paraId="425D4E5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051F0" w14:textId="77777777" w:rsidR="00F37289" w:rsidRPr="0080757A" w:rsidRDefault="00F37289" w:rsidP="00A4642F">
            <w:pPr>
              <w:jc w:val="center"/>
            </w:pPr>
            <w:r w:rsidRPr="0080757A">
              <w:rPr>
                <w:b/>
                <w:bCs/>
              </w:rPr>
              <w:t>I</w:t>
            </w:r>
          </w:p>
        </w:tc>
        <w:tc>
          <w:tcPr>
            <w:tcW w:w="845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41319" w14:textId="77777777" w:rsidR="00F37289" w:rsidRPr="0080757A" w:rsidRDefault="00F37289" w:rsidP="00A4642F">
            <w:r w:rsidRPr="0080757A">
              <w:rPr>
                <w:b/>
                <w:bCs/>
              </w:rPr>
              <w:t>Trường hợp nộp hồ sơ tại địa</w:t>
            </w:r>
            <w:r>
              <w:rPr>
                <w:b/>
                <w:bCs/>
              </w:rPr>
              <w:t xml:space="preserve"> bàn xã</w:t>
            </w:r>
          </w:p>
        </w:tc>
      </w:tr>
      <w:tr w:rsidR="00F37289" w:rsidRPr="0080757A" w14:paraId="261DB4F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26806" w14:textId="77777777" w:rsidR="00F37289" w:rsidRPr="0080757A" w:rsidRDefault="00F37289" w:rsidP="00A4642F">
            <w:pPr>
              <w:jc w:val="center"/>
            </w:pPr>
            <w:r w:rsidRPr="0080757A">
              <w:t>1</w:t>
            </w:r>
          </w:p>
        </w:tc>
        <w:tc>
          <w:tcPr>
            <w:tcW w:w="845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D658D" w14:textId="77777777" w:rsidR="00F37289" w:rsidRPr="0080757A" w:rsidRDefault="00F37289" w:rsidP="00A4642F">
            <w:r>
              <w:t>Tại địa bàn xã</w:t>
            </w:r>
          </w:p>
        </w:tc>
      </w:tr>
      <w:tr w:rsidR="00F37289" w:rsidRPr="0080757A" w14:paraId="5B7B283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1"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4C418" w14:textId="77777777" w:rsidR="00F37289" w:rsidRPr="0080757A" w:rsidRDefault="00F37289" w:rsidP="00A4642F">
            <w:pPr>
              <w:jc w:val="center"/>
            </w:pPr>
            <w:r w:rsidRPr="0080757A">
              <w:t> </w:t>
            </w: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3AE6D" w14:textId="77777777" w:rsidR="00F37289" w:rsidRPr="0080757A" w:rsidRDefault="00F37289" w:rsidP="00A4642F">
            <w:r w:rsidRPr="0080757A">
              <w:t>Máy vi tính</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7600A"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C54AC" w14:textId="77777777" w:rsidR="00F37289" w:rsidRPr="0080757A" w:rsidRDefault="00F37289" w:rsidP="00A4642F">
            <w:pPr>
              <w:jc w:val="center"/>
            </w:pPr>
            <w:r w:rsidRPr="0080757A">
              <w:t>0,40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919B0" w14:textId="77777777" w:rsidR="00F37289" w:rsidRPr="0080757A" w:rsidRDefault="00F37289" w:rsidP="00A4642F">
            <w:pPr>
              <w:jc w:val="center"/>
            </w:pPr>
            <w:r w:rsidRPr="0080757A">
              <w:t>0,060</w:t>
            </w:r>
          </w:p>
        </w:tc>
      </w:tr>
      <w:tr w:rsidR="00F37289" w:rsidRPr="0080757A" w14:paraId="3183DA3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EC19C92"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04C6F" w14:textId="77777777" w:rsidR="00F37289" w:rsidRPr="0080757A" w:rsidRDefault="00F37289" w:rsidP="00A4642F">
            <w:r w:rsidRPr="0080757A">
              <w:t>Máy in laser A4</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0E511"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06D20" w14:textId="77777777" w:rsidR="00F37289" w:rsidRPr="0080757A" w:rsidRDefault="00F37289" w:rsidP="00A4642F">
            <w:pPr>
              <w:jc w:val="center"/>
            </w:pPr>
            <w:r w:rsidRPr="0080757A">
              <w:t>0,60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76E6C" w14:textId="77777777" w:rsidR="00F37289" w:rsidRPr="0080757A" w:rsidRDefault="00F37289" w:rsidP="00A4642F">
            <w:pPr>
              <w:jc w:val="center"/>
            </w:pPr>
            <w:r w:rsidRPr="0080757A">
              <w:t>0,002</w:t>
            </w:r>
          </w:p>
        </w:tc>
      </w:tr>
      <w:tr w:rsidR="00F37289" w:rsidRPr="0080757A" w14:paraId="5DF4151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A570D34"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25795" w14:textId="77777777" w:rsidR="00F37289" w:rsidRPr="0080757A" w:rsidRDefault="00F37289" w:rsidP="00A4642F">
            <w:r w:rsidRPr="0080757A">
              <w:t>Điều hòa nhiệt độ</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6EB36"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A48AA" w14:textId="77777777" w:rsidR="00F37289" w:rsidRPr="0080757A" w:rsidRDefault="00F37289" w:rsidP="00A4642F">
            <w:pPr>
              <w:jc w:val="center"/>
            </w:pPr>
            <w:r w:rsidRPr="0080757A">
              <w:t>2,20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4277A0" w14:textId="77777777" w:rsidR="00F37289" w:rsidRPr="0080757A" w:rsidRDefault="00F37289" w:rsidP="00A4642F">
            <w:pPr>
              <w:jc w:val="center"/>
            </w:pPr>
            <w:r w:rsidRPr="0080757A">
              <w:t>0,020</w:t>
            </w:r>
          </w:p>
        </w:tc>
      </w:tr>
      <w:tr w:rsidR="00F37289" w:rsidRPr="0080757A" w14:paraId="2F160B3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7DAA0CB"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792D8" w14:textId="77777777" w:rsidR="00F37289" w:rsidRPr="0080757A" w:rsidRDefault="00F37289" w:rsidP="00A4642F">
            <w:r w:rsidRPr="0080757A">
              <w:t>Điện năng</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92F20" w14:textId="77777777" w:rsidR="00F37289" w:rsidRPr="0080757A" w:rsidRDefault="00F37289" w:rsidP="00A4642F">
            <w:pPr>
              <w:jc w:val="center"/>
            </w:pPr>
            <w:r w:rsidRPr="0080757A">
              <w:t>kW</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1C37B" w14:textId="77777777" w:rsidR="00F37289" w:rsidRPr="0080757A" w:rsidRDefault="00F37289" w:rsidP="00A4642F">
            <w:pPr>
              <w:jc w:val="center"/>
            </w:pPr>
            <w:r w:rsidRPr="0080757A">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50BE5" w14:textId="77777777" w:rsidR="00F37289" w:rsidRPr="0080757A" w:rsidRDefault="00F37289" w:rsidP="00A4642F">
            <w:pPr>
              <w:jc w:val="center"/>
            </w:pPr>
            <w:r w:rsidRPr="0080757A">
              <w:t>0,554</w:t>
            </w:r>
          </w:p>
        </w:tc>
      </w:tr>
      <w:tr w:rsidR="00F37289" w:rsidRPr="0080757A" w14:paraId="4B858A9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9DBBA" w14:textId="77777777" w:rsidR="00F37289" w:rsidRPr="0080757A" w:rsidRDefault="00F37289" w:rsidP="00A4642F">
            <w:pPr>
              <w:jc w:val="center"/>
            </w:pPr>
            <w:r w:rsidRPr="0080757A">
              <w:lastRenderedPageBreak/>
              <w:t>2</w:t>
            </w:r>
          </w:p>
        </w:tc>
        <w:tc>
          <w:tcPr>
            <w:tcW w:w="845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F7418" w14:textId="77777777" w:rsidR="00F37289" w:rsidRPr="0080757A" w:rsidRDefault="00F37289" w:rsidP="00A4642F">
            <w:r w:rsidRPr="0080757A">
              <w:t xml:space="preserve">Tại </w:t>
            </w:r>
            <w:r>
              <w:t>Văn phòng đăng ký đất đai</w:t>
            </w:r>
          </w:p>
        </w:tc>
      </w:tr>
      <w:tr w:rsidR="00F37289" w:rsidRPr="0080757A" w14:paraId="5585D37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1"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1D250" w14:textId="77777777" w:rsidR="00F37289" w:rsidRPr="0080757A" w:rsidRDefault="00F37289" w:rsidP="00A4642F">
            <w:pPr>
              <w:jc w:val="center"/>
            </w:pPr>
            <w:r w:rsidRPr="0080757A">
              <w:t> </w:t>
            </w: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E27A4" w14:textId="77777777" w:rsidR="00F37289" w:rsidRPr="0080757A" w:rsidRDefault="00F37289" w:rsidP="00A4642F">
            <w:r w:rsidRPr="0080757A">
              <w:t>Máy vi tính</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3C3F3"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12767" w14:textId="77777777" w:rsidR="00F37289" w:rsidRPr="0080757A" w:rsidRDefault="00F37289" w:rsidP="00A4642F">
            <w:pPr>
              <w:jc w:val="center"/>
            </w:pPr>
            <w:r w:rsidRPr="0080757A">
              <w:t>0,40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18A5C" w14:textId="77777777" w:rsidR="00F37289" w:rsidRPr="0080757A" w:rsidRDefault="00F37289" w:rsidP="00A4642F">
            <w:pPr>
              <w:jc w:val="center"/>
            </w:pPr>
            <w:r w:rsidRPr="0080757A">
              <w:t>0,575</w:t>
            </w:r>
          </w:p>
        </w:tc>
      </w:tr>
      <w:tr w:rsidR="00F37289" w:rsidRPr="0080757A" w14:paraId="6F5F592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A0F9472"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E7CB5" w14:textId="77777777" w:rsidR="00F37289" w:rsidRPr="0080757A" w:rsidRDefault="00F37289" w:rsidP="00A4642F">
            <w:r w:rsidRPr="0080757A">
              <w:t>Máy in laser A4</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2F470"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82782" w14:textId="77777777" w:rsidR="00F37289" w:rsidRPr="0080757A" w:rsidRDefault="00F37289" w:rsidP="00A4642F">
            <w:pPr>
              <w:jc w:val="center"/>
            </w:pPr>
            <w:r w:rsidRPr="0080757A">
              <w:t>0,60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07042" w14:textId="77777777" w:rsidR="00F37289" w:rsidRPr="0080757A" w:rsidRDefault="00F37289" w:rsidP="00A4642F">
            <w:pPr>
              <w:jc w:val="center"/>
            </w:pPr>
            <w:r w:rsidRPr="0080757A">
              <w:t>0,016</w:t>
            </w:r>
          </w:p>
        </w:tc>
      </w:tr>
      <w:tr w:rsidR="00F37289" w:rsidRPr="0080757A" w14:paraId="09D615C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7EB604B" w14:textId="77777777" w:rsidR="00F37289" w:rsidRPr="0080757A" w:rsidRDefault="00F37289" w:rsidP="00A4642F">
            <w:pPr>
              <w:jc w:val="center"/>
            </w:pPr>
          </w:p>
        </w:tc>
        <w:tc>
          <w:tcPr>
            <w:tcW w:w="406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9E94C" w14:textId="77777777" w:rsidR="00F37289" w:rsidRPr="0080757A" w:rsidRDefault="00F37289" w:rsidP="00A4642F">
            <w:r w:rsidRPr="0080757A">
              <w:t>Máy in laser A3</w:t>
            </w:r>
          </w:p>
        </w:tc>
        <w:tc>
          <w:tcPr>
            <w:tcW w:w="12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7F076" w14:textId="77777777" w:rsidR="00F37289" w:rsidRPr="0080757A" w:rsidRDefault="00F37289" w:rsidP="00A4642F">
            <w:pPr>
              <w:jc w:val="center"/>
            </w:pPr>
            <w:r w:rsidRPr="0080757A">
              <w:t>Cái</w:t>
            </w:r>
          </w:p>
        </w:tc>
        <w:tc>
          <w:tcPr>
            <w:tcW w:w="163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0AF43" w14:textId="77777777" w:rsidR="00F37289" w:rsidRPr="0080757A" w:rsidRDefault="00F37289" w:rsidP="00A4642F">
            <w:pPr>
              <w:jc w:val="center"/>
            </w:pPr>
            <w:r w:rsidRPr="0080757A">
              <w:t>0,60</w:t>
            </w:r>
          </w:p>
        </w:tc>
        <w:tc>
          <w:tcPr>
            <w:tcW w:w="150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099B9" w14:textId="77777777" w:rsidR="00F37289" w:rsidRPr="0080757A" w:rsidRDefault="00F37289" w:rsidP="00A4642F">
            <w:pPr>
              <w:jc w:val="center"/>
            </w:pPr>
            <w:r w:rsidRPr="0080757A">
              <w:t>0,020</w:t>
            </w:r>
          </w:p>
        </w:tc>
      </w:tr>
      <w:tr w:rsidR="00F37289" w:rsidRPr="0080757A" w14:paraId="3407DBE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50DC595"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1ECFA" w14:textId="77777777" w:rsidR="00F37289" w:rsidRPr="0080757A" w:rsidRDefault="00F37289" w:rsidP="00A4642F">
            <w:r w:rsidRPr="0080757A">
              <w:t>Máy SCAN A3</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CF26F"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D6E55" w14:textId="77777777" w:rsidR="00F37289" w:rsidRPr="0080757A" w:rsidRDefault="00F37289" w:rsidP="00A4642F">
            <w:pPr>
              <w:jc w:val="center"/>
            </w:pPr>
            <w:r w:rsidRPr="0080757A">
              <w:t>0,60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E7CD5" w14:textId="77777777" w:rsidR="00F37289" w:rsidRPr="0080757A" w:rsidRDefault="00F37289" w:rsidP="00A4642F">
            <w:pPr>
              <w:jc w:val="center"/>
            </w:pPr>
            <w:r w:rsidRPr="0080757A">
              <w:t>0,020</w:t>
            </w:r>
          </w:p>
        </w:tc>
      </w:tr>
      <w:tr w:rsidR="00F37289" w:rsidRPr="0080757A" w14:paraId="3E0FD2B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C8D30AC"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10FF3" w14:textId="77777777" w:rsidR="00F37289" w:rsidRPr="0080757A" w:rsidRDefault="00F37289" w:rsidP="00A4642F">
            <w:r w:rsidRPr="0080757A">
              <w:t>Điều hòa nhiệt độ</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DB279"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49396" w14:textId="77777777" w:rsidR="00F37289" w:rsidRPr="0080757A" w:rsidRDefault="00F37289" w:rsidP="00A4642F">
            <w:pPr>
              <w:jc w:val="center"/>
            </w:pPr>
            <w:r w:rsidRPr="0080757A">
              <w:t>2,20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ED435" w14:textId="77777777" w:rsidR="00F37289" w:rsidRPr="0080757A" w:rsidRDefault="00F37289" w:rsidP="00A4642F">
            <w:pPr>
              <w:jc w:val="center"/>
            </w:pPr>
            <w:r w:rsidRPr="0080757A">
              <w:t>0,173</w:t>
            </w:r>
          </w:p>
        </w:tc>
      </w:tr>
      <w:tr w:rsidR="00F37289" w:rsidRPr="0080757A" w14:paraId="450D111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0129730"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EB978" w14:textId="77777777" w:rsidR="00F37289" w:rsidRPr="0080757A" w:rsidRDefault="00F37289" w:rsidP="00A4642F">
            <w:r w:rsidRPr="0080757A">
              <w:t>Máy photocopy</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E10CD"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778A5" w14:textId="77777777" w:rsidR="00F37289" w:rsidRPr="0080757A" w:rsidRDefault="00F37289" w:rsidP="00A4642F">
            <w:pPr>
              <w:jc w:val="center"/>
            </w:pPr>
            <w:r w:rsidRPr="0080757A">
              <w:t>1,50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C0232" w14:textId="77777777" w:rsidR="00F37289" w:rsidRPr="0080757A" w:rsidRDefault="00F37289" w:rsidP="00A4642F">
            <w:pPr>
              <w:jc w:val="center"/>
            </w:pPr>
            <w:r w:rsidRPr="0080757A">
              <w:t>0,020</w:t>
            </w:r>
          </w:p>
        </w:tc>
      </w:tr>
      <w:tr w:rsidR="00F37289" w:rsidRPr="0080757A" w14:paraId="6A46987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1560397"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475F8" w14:textId="77777777" w:rsidR="00F37289" w:rsidRPr="0080757A" w:rsidRDefault="00F37289" w:rsidP="00A4642F">
            <w:r w:rsidRPr="0080757A">
              <w:t>Điện năng</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E9B30" w14:textId="77777777" w:rsidR="00F37289" w:rsidRPr="0080757A" w:rsidRDefault="00F37289" w:rsidP="00A4642F">
            <w:pPr>
              <w:jc w:val="center"/>
            </w:pPr>
            <w:r w:rsidRPr="0080757A">
              <w:t>kW</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45016" w14:textId="77777777" w:rsidR="00F37289" w:rsidRPr="0080757A" w:rsidRDefault="00F37289" w:rsidP="00A4642F">
            <w:pPr>
              <w:jc w:val="center"/>
            </w:pPr>
            <w:r w:rsidRPr="0080757A">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1390D" w14:textId="77777777" w:rsidR="00F37289" w:rsidRPr="0080757A" w:rsidRDefault="00F37289" w:rsidP="00A4642F">
            <w:pPr>
              <w:jc w:val="center"/>
            </w:pPr>
            <w:r w:rsidRPr="0080757A">
              <w:t>5,385</w:t>
            </w:r>
          </w:p>
        </w:tc>
      </w:tr>
      <w:tr w:rsidR="00F37289" w:rsidRPr="0080757A" w14:paraId="67F48B5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4DB7D" w14:textId="77777777" w:rsidR="00F37289" w:rsidRPr="0080757A" w:rsidRDefault="00F37289" w:rsidP="00A4642F">
            <w:pPr>
              <w:jc w:val="center"/>
            </w:pPr>
            <w:r w:rsidRPr="0080757A">
              <w:rPr>
                <w:b/>
                <w:bCs/>
              </w:rPr>
              <w:t>II</w:t>
            </w:r>
          </w:p>
        </w:tc>
        <w:tc>
          <w:tcPr>
            <w:tcW w:w="845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5095A" w14:textId="77777777" w:rsidR="00F37289" w:rsidRPr="0080757A" w:rsidRDefault="00F37289" w:rsidP="00A4642F">
            <w:r w:rsidRPr="0080757A">
              <w:rPr>
                <w:b/>
                <w:bCs/>
              </w:rPr>
              <w:t xml:space="preserve">Trường hợp nộp hồ sơ tại </w:t>
            </w:r>
            <w:r w:rsidRPr="00D44CC6">
              <w:rPr>
                <w:b/>
              </w:rPr>
              <w:t>Văn phòng đăng ký đất đai</w:t>
            </w:r>
          </w:p>
        </w:tc>
      </w:tr>
      <w:tr w:rsidR="00F37289" w:rsidRPr="0080757A" w14:paraId="4CFEA17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2C461" w14:textId="77777777" w:rsidR="00F37289" w:rsidRPr="0080757A" w:rsidRDefault="00F37289" w:rsidP="00A4642F">
            <w:pPr>
              <w:jc w:val="center"/>
            </w:pPr>
            <w:r w:rsidRPr="0080757A">
              <w:t>1</w:t>
            </w:r>
          </w:p>
        </w:tc>
        <w:tc>
          <w:tcPr>
            <w:tcW w:w="845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4780F" w14:textId="77777777" w:rsidR="00F37289" w:rsidRPr="0080757A" w:rsidRDefault="00F37289" w:rsidP="00A4642F">
            <w:r>
              <w:t>Tại địa bàn xã</w:t>
            </w:r>
          </w:p>
        </w:tc>
      </w:tr>
      <w:tr w:rsidR="00F37289" w:rsidRPr="0080757A" w14:paraId="421617E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1"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5B0D7" w14:textId="77777777" w:rsidR="00F37289" w:rsidRPr="0080757A" w:rsidRDefault="00F37289" w:rsidP="00A4642F">
            <w:pPr>
              <w:jc w:val="center"/>
            </w:pPr>
            <w:r w:rsidRPr="0080757A">
              <w:t> </w:t>
            </w: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E1B0C" w14:textId="77777777" w:rsidR="00F37289" w:rsidRPr="0080757A" w:rsidRDefault="00F37289" w:rsidP="00A4642F">
            <w:r w:rsidRPr="0080757A">
              <w:t>Máy vi tính</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06743"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64F41" w14:textId="77777777" w:rsidR="00F37289" w:rsidRPr="0080757A" w:rsidRDefault="00F37289" w:rsidP="00A4642F">
            <w:pPr>
              <w:jc w:val="center"/>
            </w:pPr>
            <w:r w:rsidRPr="0080757A">
              <w:t>0,40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B4941" w14:textId="77777777" w:rsidR="00F37289" w:rsidRPr="0080757A" w:rsidRDefault="00F37289" w:rsidP="00A4642F">
            <w:pPr>
              <w:jc w:val="center"/>
            </w:pPr>
            <w:r w:rsidRPr="0080757A">
              <w:t>0,020</w:t>
            </w:r>
          </w:p>
        </w:tc>
      </w:tr>
      <w:tr w:rsidR="00F37289" w:rsidRPr="0080757A" w14:paraId="7B6C51A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49F07B3"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74C9F" w14:textId="77777777" w:rsidR="00F37289" w:rsidRPr="0080757A" w:rsidRDefault="00F37289" w:rsidP="00A4642F">
            <w:r w:rsidRPr="0080757A">
              <w:t>Máy in laser A4</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34D80"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0E3E5" w14:textId="77777777" w:rsidR="00F37289" w:rsidRPr="0080757A" w:rsidRDefault="00F37289" w:rsidP="00A4642F">
            <w:pPr>
              <w:jc w:val="center"/>
            </w:pPr>
            <w:r w:rsidRPr="0080757A">
              <w:t>0,60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38B1A" w14:textId="77777777" w:rsidR="00F37289" w:rsidRPr="0080757A" w:rsidRDefault="00F37289" w:rsidP="00A4642F">
            <w:pPr>
              <w:jc w:val="center"/>
            </w:pPr>
            <w:r w:rsidRPr="0080757A">
              <w:t>0,001</w:t>
            </w:r>
          </w:p>
        </w:tc>
      </w:tr>
      <w:tr w:rsidR="00F37289" w:rsidRPr="0080757A" w14:paraId="6572E27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58556BA"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CD624" w14:textId="77777777" w:rsidR="00F37289" w:rsidRPr="0080757A" w:rsidRDefault="00F37289" w:rsidP="00A4642F">
            <w:r w:rsidRPr="0080757A">
              <w:t>Điều hòa nhiệt độ</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0023C"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2ABDD" w14:textId="77777777" w:rsidR="00F37289" w:rsidRPr="0080757A" w:rsidRDefault="00F37289" w:rsidP="00A4642F">
            <w:pPr>
              <w:jc w:val="center"/>
            </w:pPr>
            <w:r w:rsidRPr="0080757A">
              <w:t>2,20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7FEB3" w14:textId="77777777" w:rsidR="00F37289" w:rsidRPr="0080757A" w:rsidRDefault="00F37289" w:rsidP="00A4642F">
            <w:pPr>
              <w:jc w:val="center"/>
            </w:pPr>
            <w:r w:rsidRPr="0080757A">
              <w:t>0,006</w:t>
            </w:r>
          </w:p>
        </w:tc>
      </w:tr>
      <w:tr w:rsidR="00F37289" w:rsidRPr="0080757A" w14:paraId="1698FA6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36693A6"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B056C" w14:textId="77777777" w:rsidR="00F37289" w:rsidRPr="0080757A" w:rsidRDefault="00F37289" w:rsidP="00A4642F">
            <w:r w:rsidRPr="0080757A">
              <w:t>Điện năng</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BC9F7" w14:textId="77777777" w:rsidR="00F37289" w:rsidRPr="0080757A" w:rsidRDefault="00F37289" w:rsidP="00A4642F">
            <w:pPr>
              <w:jc w:val="center"/>
            </w:pPr>
            <w:r w:rsidRPr="0080757A">
              <w:t>kW</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FD862" w14:textId="77777777" w:rsidR="00F37289" w:rsidRPr="0080757A" w:rsidRDefault="00F37289" w:rsidP="00A4642F">
            <w:pPr>
              <w:jc w:val="center"/>
            </w:pPr>
            <w:r w:rsidRPr="0080757A">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6CDE4D" w14:textId="77777777" w:rsidR="00F37289" w:rsidRPr="0080757A" w:rsidRDefault="00F37289" w:rsidP="00A4642F">
            <w:pPr>
              <w:jc w:val="center"/>
            </w:pPr>
            <w:r w:rsidRPr="0080757A">
              <w:t>0,174</w:t>
            </w:r>
          </w:p>
        </w:tc>
      </w:tr>
      <w:tr w:rsidR="00F37289" w:rsidRPr="0080757A" w14:paraId="05DC62E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A1CE1" w14:textId="77777777" w:rsidR="00F37289" w:rsidRPr="0080757A" w:rsidRDefault="00F37289" w:rsidP="00A4642F">
            <w:pPr>
              <w:jc w:val="center"/>
            </w:pPr>
            <w:r w:rsidRPr="0080757A">
              <w:t>2</w:t>
            </w:r>
          </w:p>
        </w:tc>
        <w:tc>
          <w:tcPr>
            <w:tcW w:w="8455"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29BB6" w14:textId="77777777" w:rsidR="00F37289" w:rsidRPr="0080757A" w:rsidRDefault="00F37289" w:rsidP="00A4642F">
            <w:r w:rsidRPr="0080757A">
              <w:t xml:space="preserve">Tại </w:t>
            </w:r>
            <w:r>
              <w:t>Văn phòng đăng ký đất đai</w:t>
            </w:r>
          </w:p>
        </w:tc>
      </w:tr>
      <w:tr w:rsidR="00F37289" w:rsidRPr="0080757A" w14:paraId="51BD154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1"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AB37F" w14:textId="77777777" w:rsidR="00F37289" w:rsidRPr="0080757A" w:rsidRDefault="00F37289" w:rsidP="00A4642F">
            <w:pPr>
              <w:jc w:val="center"/>
            </w:pPr>
            <w:r w:rsidRPr="0080757A">
              <w:t> </w:t>
            </w: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4F3D7" w14:textId="77777777" w:rsidR="00F37289" w:rsidRPr="0080757A" w:rsidRDefault="00F37289" w:rsidP="00A4642F">
            <w:r w:rsidRPr="0080757A">
              <w:t>Máy vi tính</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B5DBE"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8054F" w14:textId="77777777" w:rsidR="00F37289" w:rsidRPr="0080757A" w:rsidRDefault="00F37289" w:rsidP="00A4642F">
            <w:pPr>
              <w:jc w:val="center"/>
            </w:pPr>
            <w:r w:rsidRPr="0080757A">
              <w:t>0,40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085E2" w14:textId="77777777" w:rsidR="00F37289" w:rsidRPr="0080757A" w:rsidRDefault="00F37289" w:rsidP="00A4642F">
            <w:pPr>
              <w:jc w:val="center"/>
            </w:pPr>
            <w:r w:rsidRPr="0080757A">
              <w:t>0,615</w:t>
            </w:r>
          </w:p>
        </w:tc>
      </w:tr>
      <w:tr w:rsidR="00F37289" w:rsidRPr="0080757A" w14:paraId="4421914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DE721E2"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BBF0F" w14:textId="77777777" w:rsidR="00F37289" w:rsidRPr="0080757A" w:rsidRDefault="00F37289" w:rsidP="00A4642F">
            <w:r w:rsidRPr="0080757A">
              <w:t>Máy in laser A4</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D61C3"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C6256" w14:textId="77777777" w:rsidR="00F37289" w:rsidRPr="0080757A" w:rsidRDefault="00F37289" w:rsidP="00A4642F">
            <w:pPr>
              <w:jc w:val="center"/>
            </w:pPr>
            <w:r w:rsidRPr="0080757A">
              <w:t>0,60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557AE" w14:textId="77777777" w:rsidR="00F37289" w:rsidRPr="0080757A" w:rsidRDefault="00F37289" w:rsidP="00A4642F">
            <w:pPr>
              <w:jc w:val="center"/>
            </w:pPr>
            <w:r w:rsidRPr="0080757A">
              <w:t>0,017</w:t>
            </w:r>
          </w:p>
        </w:tc>
      </w:tr>
      <w:tr w:rsidR="00F37289" w:rsidRPr="0080757A" w14:paraId="3F5D348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6CEBC7D"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1D8A2" w14:textId="77777777" w:rsidR="00F37289" w:rsidRPr="0080757A" w:rsidRDefault="00F37289" w:rsidP="00A4642F">
            <w:r w:rsidRPr="0080757A">
              <w:t>Máy in laser A3</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094CC"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916B3" w14:textId="77777777" w:rsidR="00F37289" w:rsidRPr="0080757A" w:rsidRDefault="00F37289" w:rsidP="00A4642F">
            <w:pPr>
              <w:jc w:val="center"/>
            </w:pPr>
            <w:r w:rsidRPr="0080757A">
              <w:t>0,60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89A89" w14:textId="77777777" w:rsidR="00F37289" w:rsidRPr="0080757A" w:rsidRDefault="00F37289" w:rsidP="00A4642F">
            <w:pPr>
              <w:jc w:val="center"/>
            </w:pPr>
            <w:r w:rsidRPr="0080757A">
              <w:t>0,020</w:t>
            </w:r>
          </w:p>
        </w:tc>
      </w:tr>
      <w:tr w:rsidR="00F37289" w:rsidRPr="0080757A" w14:paraId="6FE012C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5B46F03"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13B5BC" w14:textId="77777777" w:rsidR="00F37289" w:rsidRPr="0080757A" w:rsidRDefault="00F37289" w:rsidP="00A4642F">
            <w:r w:rsidRPr="0080757A">
              <w:t>Máy SCAN A3</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FB9A6"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1F2AB" w14:textId="77777777" w:rsidR="00F37289" w:rsidRPr="0080757A" w:rsidRDefault="00F37289" w:rsidP="00A4642F">
            <w:pPr>
              <w:jc w:val="center"/>
            </w:pPr>
            <w:r w:rsidRPr="0080757A">
              <w:t>0,60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74A08" w14:textId="77777777" w:rsidR="00F37289" w:rsidRPr="0080757A" w:rsidRDefault="00F37289" w:rsidP="00A4642F">
            <w:pPr>
              <w:jc w:val="center"/>
            </w:pPr>
            <w:r w:rsidRPr="0080757A">
              <w:t>0,020</w:t>
            </w:r>
          </w:p>
        </w:tc>
      </w:tr>
      <w:tr w:rsidR="00F37289" w:rsidRPr="0080757A" w14:paraId="4EF666F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23D88DB"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7F953" w14:textId="77777777" w:rsidR="00F37289" w:rsidRPr="0080757A" w:rsidRDefault="00F37289" w:rsidP="00A4642F">
            <w:r w:rsidRPr="0080757A">
              <w:t>Điều hòa nhiệt độ</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4AEBB"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03B04" w14:textId="77777777" w:rsidR="00F37289" w:rsidRPr="0080757A" w:rsidRDefault="00F37289" w:rsidP="00A4642F">
            <w:pPr>
              <w:jc w:val="center"/>
            </w:pPr>
            <w:r w:rsidRPr="0080757A">
              <w:t>2,20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4BE54" w14:textId="77777777" w:rsidR="00F37289" w:rsidRPr="0080757A" w:rsidRDefault="00F37289" w:rsidP="00A4642F">
            <w:pPr>
              <w:jc w:val="center"/>
            </w:pPr>
            <w:r w:rsidRPr="0080757A">
              <w:t>0,187</w:t>
            </w:r>
          </w:p>
        </w:tc>
      </w:tr>
      <w:tr w:rsidR="00F37289" w:rsidRPr="0080757A" w14:paraId="13B7A78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DDA0D3E"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ADDBE" w14:textId="77777777" w:rsidR="00F37289" w:rsidRPr="0080757A" w:rsidRDefault="00F37289" w:rsidP="00A4642F">
            <w:r w:rsidRPr="0080757A">
              <w:t>Máy photocopy</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5969D0" w14:textId="77777777" w:rsidR="00F37289" w:rsidRPr="0080757A" w:rsidRDefault="00F37289" w:rsidP="00A4642F">
            <w:pPr>
              <w:jc w:val="center"/>
            </w:pPr>
            <w:r w:rsidRPr="0080757A">
              <w:t>Cái</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D1558" w14:textId="77777777" w:rsidR="00F37289" w:rsidRPr="0080757A" w:rsidRDefault="00F37289" w:rsidP="00A4642F">
            <w:pPr>
              <w:jc w:val="center"/>
            </w:pPr>
            <w:r w:rsidRPr="0080757A">
              <w:t>1,50</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8C76F" w14:textId="77777777" w:rsidR="00F37289" w:rsidRPr="0080757A" w:rsidRDefault="00F37289" w:rsidP="00A4642F">
            <w:pPr>
              <w:jc w:val="center"/>
            </w:pPr>
            <w:r w:rsidRPr="0080757A">
              <w:t>0,020</w:t>
            </w:r>
          </w:p>
        </w:tc>
      </w:tr>
      <w:tr w:rsidR="00F37289" w:rsidRPr="0080757A" w14:paraId="7737BA0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7A35E82" w14:textId="77777777" w:rsidR="00F37289" w:rsidRPr="0080757A" w:rsidRDefault="00F37289" w:rsidP="00A4642F">
            <w:pPr>
              <w:jc w:val="center"/>
            </w:pPr>
          </w:p>
        </w:tc>
        <w:tc>
          <w:tcPr>
            <w:tcW w:w="4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D60FE" w14:textId="77777777" w:rsidR="00F37289" w:rsidRPr="0080757A" w:rsidRDefault="00F37289" w:rsidP="00A4642F">
            <w:r w:rsidRPr="0080757A">
              <w:t>Điện năng</w:t>
            </w:r>
          </w:p>
        </w:tc>
        <w:tc>
          <w:tcPr>
            <w:tcW w:w="12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EB9DA" w14:textId="77777777" w:rsidR="00F37289" w:rsidRPr="0080757A" w:rsidRDefault="00F37289" w:rsidP="00A4642F">
            <w:pPr>
              <w:jc w:val="center"/>
            </w:pPr>
            <w:r w:rsidRPr="0080757A">
              <w:t>kW</w:t>
            </w:r>
          </w:p>
        </w:tc>
        <w:tc>
          <w:tcPr>
            <w:tcW w:w="16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CC846" w14:textId="77777777" w:rsidR="00F37289" w:rsidRPr="0080757A" w:rsidRDefault="00F37289" w:rsidP="00A4642F">
            <w:pPr>
              <w:jc w:val="center"/>
            </w:pPr>
            <w:r w:rsidRPr="0080757A">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BE472" w14:textId="77777777" w:rsidR="00F37289" w:rsidRPr="0080757A" w:rsidRDefault="00F37289" w:rsidP="00A4642F">
            <w:pPr>
              <w:jc w:val="center"/>
            </w:pPr>
            <w:r w:rsidRPr="0080757A">
              <w:t>5,764</w:t>
            </w:r>
          </w:p>
        </w:tc>
      </w:tr>
    </w:tbl>
    <w:p w14:paraId="2FE8D632" w14:textId="77777777" w:rsidR="00F37289" w:rsidRPr="0080757A" w:rsidRDefault="00F37289" w:rsidP="00F37289">
      <w:pPr>
        <w:spacing w:line="360" w:lineRule="exact"/>
        <w:ind w:firstLine="720"/>
        <w:jc w:val="both"/>
        <w:rPr>
          <w:sz w:val="26"/>
          <w:szCs w:val="26"/>
        </w:rPr>
      </w:pPr>
      <w:r w:rsidRPr="0080757A">
        <w:rPr>
          <w:b/>
          <w:bCs/>
          <w:sz w:val="26"/>
          <w:szCs w:val="26"/>
        </w:rPr>
        <w:t>Ghi chú</w:t>
      </w:r>
      <w:r w:rsidRPr="0080757A">
        <w:rPr>
          <w:sz w:val="26"/>
          <w:szCs w:val="26"/>
        </w:rPr>
        <w:t>:</w:t>
      </w:r>
    </w:p>
    <w:p w14:paraId="126DF76F" w14:textId="77777777" w:rsidR="00F37289" w:rsidRPr="0080757A" w:rsidRDefault="00F37289" w:rsidP="00F37289">
      <w:pPr>
        <w:spacing w:line="360" w:lineRule="exact"/>
        <w:ind w:firstLine="720"/>
        <w:jc w:val="both"/>
        <w:rPr>
          <w:sz w:val="26"/>
          <w:szCs w:val="26"/>
        </w:rPr>
      </w:pPr>
      <w:r w:rsidRPr="0080757A">
        <w:rPr>
          <w:sz w:val="26"/>
          <w:szCs w:val="26"/>
        </w:rPr>
        <w:t>(1) Định mức thiết bị được tính chung cho các loại khó khăn,</w:t>
      </w:r>
    </w:p>
    <w:p w14:paraId="1FBA2ACD" w14:textId="77777777" w:rsidR="00F37289" w:rsidRPr="0080757A" w:rsidRDefault="00F37289" w:rsidP="00F37289">
      <w:pPr>
        <w:spacing w:line="360" w:lineRule="exact"/>
        <w:ind w:firstLine="720"/>
        <w:jc w:val="both"/>
        <w:rPr>
          <w:sz w:val="26"/>
          <w:szCs w:val="26"/>
        </w:rPr>
      </w:pPr>
      <w:r w:rsidRPr="0080757A">
        <w:rPr>
          <w:sz w:val="26"/>
          <w:szCs w:val="26"/>
        </w:rPr>
        <w:t>(2) Định mức thiết bị trên áp dụng cho trường hợp đăng ký đất hoặc trường hợp đăng ký tài sản; trường hợp đăng ký cả đất và tài sản thì mức thiết bị được tính bằng hệ số là 1,3 mức thiết bị ở Bảng 22.</w:t>
      </w:r>
    </w:p>
    <w:p w14:paraId="4408CD45" w14:textId="77777777" w:rsidR="00F37289" w:rsidRPr="0080757A" w:rsidRDefault="00F37289" w:rsidP="00F37289">
      <w:pPr>
        <w:spacing w:line="360" w:lineRule="exact"/>
        <w:ind w:firstLine="720"/>
        <w:jc w:val="both"/>
        <w:rPr>
          <w:sz w:val="26"/>
          <w:szCs w:val="26"/>
        </w:rPr>
      </w:pPr>
      <w:r w:rsidRPr="0080757A">
        <w:rPr>
          <w:b/>
          <w:bCs/>
          <w:sz w:val="26"/>
          <w:szCs w:val="26"/>
        </w:rPr>
        <w:t>3. Vật liệu</w:t>
      </w:r>
    </w:p>
    <w:p w14:paraId="20B79EE5" w14:textId="77777777" w:rsidR="00F37289" w:rsidRPr="0080757A" w:rsidRDefault="00F37289" w:rsidP="00F37289">
      <w:pPr>
        <w:spacing w:after="120"/>
        <w:jc w:val="right"/>
      </w:pPr>
      <w:r w:rsidRPr="0080757A">
        <w:rPr>
          <w:b/>
          <w:bCs/>
          <w:i/>
          <w:iCs/>
        </w:rPr>
        <w:t>Bảng 23</w:t>
      </w:r>
    </w:p>
    <w:tbl>
      <w:tblPr>
        <w:tblW w:w="9224" w:type="dxa"/>
        <w:tblBorders>
          <w:top w:val="nil"/>
          <w:bottom w:val="nil"/>
          <w:insideH w:val="nil"/>
          <w:insideV w:val="nil"/>
        </w:tblBorders>
        <w:tblCellMar>
          <w:left w:w="0" w:type="dxa"/>
          <w:right w:w="0" w:type="dxa"/>
        </w:tblCellMar>
        <w:tblLook w:val="04A0" w:firstRow="1" w:lastRow="0" w:firstColumn="1" w:lastColumn="0" w:noHBand="0" w:noVBand="1"/>
      </w:tblPr>
      <w:tblGrid>
        <w:gridCol w:w="646"/>
        <w:gridCol w:w="2412"/>
        <w:gridCol w:w="866"/>
        <w:gridCol w:w="1048"/>
        <w:gridCol w:w="1559"/>
        <w:gridCol w:w="992"/>
        <w:gridCol w:w="1701"/>
      </w:tblGrid>
      <w:tr w:rsidR="00F37289" w:rsidRPr="0080757A" w14:paraId="5922358A" w14:textId="77777777" w:rsidTr="00A4642F">
        <w:tc>
          <w:tcPr>
            <w:tcW w:w="646"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76DF7" w14:textId="77777777" w:rsidR="00F37289" w:rsidRPr="0080757A" w:rsidRDefault="00F37289" w:rsidP="00A4642F">
            <w:pPr>
              <w:jc w:val="center"/>
            </w:pPr>
            <w:r w:rsidRPr="0080757A">
              <w:rPr>
                <w:b/>
                <w:bCs/>
              </w:rPr>
              <w:t>TT</w:t>
            </w:r>
          </w:p>
        </w:tc>
        <w:tc>
          <w:tcPr>
            <w:tcW w:w="241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26E1B" w14:textId="77777777" w:rsidR="00F37289" w:rsidRPr="0080757A" w:rsidRDefault="00F37289" w:rsidP="00A4642F">
            <w:pPr>
              <w:jc w:val="center"/>
            </w:pPr>
            <w:r w:rsidRPr="0080757A">
              <w:rPr>
                <w:b/>
                <w:bCs/>
              </w:rPr>
              <w:t>Danh mục vật liệu</w:t>
            </w:r>
          </w:p>
        </w:tc>
        <w:tc>
          <w:tcPr>
            <w:tcW w:w="86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6BF52" w14:textId="77777777" w:rsidR="00F37289" w:rsidRPr="0080757A" w:rsidRDefault="00F37289" w:rsidP="00A4642F">
            <w:pPr>
              <w:jc w:val="center"/>
            </w:pPr>
            <w:r w:rsidRPr="0080757A">
              <w:rPr>
                <w:b/>
                <w:bCs/>
              </w:rPr>
              <w:t>ĐVT</w:t>
            </w:r>
          </w:p>
        </w:tc>
        <w:tc>
          <w:tcPr>
            <w:tcW w:w="5300"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6B1DC" w14:textId="77777777" w:rsidR="00F37289" w:rsidRPr="0080757A" w:rsidRDefault="00F37289" w:rsidP="00A4642F">
            <w:pPr>
              <w:jc w:val="center"/>
            </w:pPr>
            <w:r w:rsidRPr="0080757A">
              <w:rPr>
                <w:b/>
                <w:bCs/>
              </w:rPr>
              <w:t xml:space="preserve">Định mức </w:t>
            </w:r>
            <w:r w:rsidRPr="0080757A">
              <w:rPr>
                <w:i/>
                <w:iCs/>
              </w:rPr>
              <w:t>(tính cho 1 hồ sơ)</w:t>
            </w:r>
          </w:p>
        </w:tc>
      </w:tr>
      <w:tr w:rsidR="00F37289" w:rsidRPr="0080757A" w14:paraId="2119A83F"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06CC933"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86F69BE"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5386B0D" w14:textId="77777777" w:rsidR="00F37289" w:rsidRPr="0080757A" w:rsidRDefault="00F37289" w:rsidP="00A4642F">
            <w:pPr>
              <w:jc w:val="center"/>
            </w:pPr>
          </w:p>
        </w:tc>
        <w:tc>
          <w:tcPr>
            <w:tcW w:w="2607"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FA113" w14:textId="77777777" w:rsidR="00F37289" w:rsidRPr="0080757A" w:rsidRDefault="00F37289" w:rsidP="00A4642F">
            <w:pPr>
              <w:jc w:val="center"/>
            </w:pPr>
            <w:r>
              <w:rPr>
                <w:b/>
                <w:bCs/>
              </w:rPr>
              <w:t>Nộp hồ sơ tại địa bàn xã</w:t>
            </w:r>
          </w:p>
        </w:tc>
        <w:tc>
          <w:tcPr>
            <w:tcW w:w="269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31717" w14:textId="77777777" w:rsidR="00F37289" w:rsidRPr="00D44CC6" w:rsidRDefault="00F37289" w:rsidP="00A4642F">
            <w:pPr>
              <w:jc w:val="center"/>
              <w:rPr>
                <w:b/>
              </w:rPr>
            </w:pPr>
            <w:r w:rsidRPr="00D44CC6">
              <w:rPr>
                <w:b/>
                <w:bCs/>
              </w:rPr>
              <w:t>Nộp hồ sơ tại Văn phòng đăng ký đất đai</w:t>
            </w:r>
          </w:p>
        </w:tc>
      </w:tr>
      <w:tr w:rsidR="00F37289" w:rsidRPr="0080757A" w14:paraId="325A6F2A"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058447D"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54853D1"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2C43BB0" w14:textId="77777777" w:rsidR="00F37289" w:rsidRPr="0080757A" w:rsidRDefault="00F37289" w:rsidP="00A4642F">
            <w:pPr>
              <w:jc w:val="center"/>
            </w:pP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2A2B4" w14:textId="77777777" w:rsidR="00F37289" w:rsidRPr="0080757A" w:rsidRDefault="00F37289" w:rsidP="00A4642F">
            <w:pPr>
              <w:jc w:val="center"/>
            </w:pPr>
            <w:r>
              <w:rPr>
                <w:bCs/>
              </w:rPr>
              <w:t>Tại địa bàn xã</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8D671" w14:textId="77777777" w:rsidR="00F37289" w:rsidRPr="0080757A" w:rsidRDefault="00F37289" w:rsidP="00A4642F">
            <w:pPr>
              <w:jc w:val="center"/>
            </w:pPr>
            <w:r w:rsidRPr="0080757A">
              <w:rPr>
                <w:bCs/>
              </w:rPr>
              <w:t xml:space="preserve">Tại </w:t>
            </w:r>
            <w:r>
              <w:rPr>
                <w:bCs/>
              </w:rPr>
              <w:t xml:space="preserve">Văn phòng đăng ký đất đai </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77B0C" w14:textId="77777777" w:rsidR="00F37289" w:rsidRPr="0080757A" w:rsidRDefault="00F37289" w:rsidP="00A4642F">
            <w:pPr>
              <w:jc w:val="center"/>
            </w:pPr>
            <w:r w:rsidRPr="0080757A">
              <w:rPr>
                <w:bCs/>
              </w:rPr>
              <w:t>Tại địa bàn xã</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87EEF" w14:textId="77777777" w:rsidR="00F37289" w:rsidRPr="0080757A" w:rsidRDefault="00F37289" w:rsidP="00A4642F">
            <w:pPr>
              <w:jc w:val="center"/>
            </w:pPr>
            <w:r w:rsidRPr="0080757A">
              <w:rPr>
                <w:bCs/>
              </w:rPr>
              <w:t xml:space="preserve">Tại </w:t>
            </w:r>
            <w:r>
              <w:rPr>
                <w:bCs/>
              </w:rPr>
              <w:t xml:space="preserve">Văn phòng đăng ký đất đai </w:t>
            </w:r>
          </w:p>
        </w:tc>
      </w:tr>
      <w:tr w:rsidR="00F37289" w:rsidRPr="0080757A" w14:paraId="1E62CF1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77E04" w14:textId="77777777" w:rsidR="00F37289" w:rsidRPr="0080757A" w:rsidRDefault="00F37289" w:rsidP="00A4642F">
            <w:pPr>
              <w:jc w:val="center"/>
            </w:pPr>
            <w:r w:rsidRPr="0080757A">
              <w:t>1</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A3E89" w14:textId="77777777" w:rsidR="00F37289" w:rsidRPr="0080757A" w:rsidRDefault="00F37289" w:rsidP="00A4642F">
            <w:r w:rsidRPr="0080757A">
              <w:t>Cặp để tài liệu</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DFADE" w14:textId="77777777" w:rsidR="00F37289" w:rsidRPr="0080757A" w:rsidRDefault="00F37289" w:rsidP="00A4642F">
            <w:pPr>
              <w:jc w:val="center"/>
            </w:pPr>
            <w:r w:rsidRPr="0080757A">
              <w:t>Cái</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DDC1B" w14:textId="77777777" w:rsidR="00F37289" w:rsidRPr="0080757A" w:rsidRDefault="00F37289" w:rsidP="00A4642F">
            <w:pPr>
              <w:jc w:val="center"/>
            </w:pPr>
            <w:r w:rsidRPr="0080757A">
              <w:t>0,002</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1E041" w14:textId="77777777" w:rsidR="00F37289" w:rsidRPr="0080757A" w:rsidRDefault="00F37289" w:rsidP="00A4642F">
            <w:pPr>
              <w:jc w:val="center"/>
            </w:pPr>
            <w:r w:rsidRPr="0080757A">
              <w:t>0,002</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525E8" w14:textId="77777777" w:rsidR="00F37289" w:rsidRPr="0080757A" w:rsidRDefault="00F37289" w:rsidP="00A4642F">
            <w:pPr>
              <w:jc w:val="center"/>
            </w:pPr>
            <w:r w:rsidRPr="0080757A">
              <w:t>0,002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C1EB5" w14:textId="77777777" w:rsidR="00F37289" w:rsidRPr="0080757A" w:rsidRDefault="00F37289" w:rsidP="00A4642F">
            <w:pPr>
              <w:jc w:val="center"/>
            </w:pPr>
            <w:r w:rsidRPr="0080757A">
              <w:t>0,002</w:t>
            </w:r>
          </w:p>
        </w:tc>
      </w:tr>
      <w:tr w:rsidR="00F37289" w:rsidRPr="0080757A" w14:paraId="2AE7077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03857" w14:textId="77777777" w:rsidR="00F37289" w:rsidRPr="0080757A" w:rsidRDefault="00F37289" w:rsidP="00A4642F">
            <w:pPr>
              <w:jc w:val="center"/>
            </w:pPr>
            <w:r w:rsidRPr="0080757A">
              <w:t>2</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6E5346" w14:textId="77777777" w:rsidR="00F37289" w:rsidRPr="0080757A" w:rsidRDefault="00F37289" w:rsidP="00A4642F">
            <w:r w:rsidRPr="0080757A">
              <w:t>Ghim vòng</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D6CF6" w14:textId="77777777" w:rsidR="00F37289" w:rsidRPr="0080757A" w:rsidRDefault="00F37289" w:rsidP="00A4642F">
            <w:pPr>
              <w:jc w:val="center"/>
            </w:pPr>
            <w:r w:rsidRPr="0080757A">
              <w:t>Hộp</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9EC9E" w14:textId="77777777" w:rsidR="00F37289" w:rsidRPr="0080757A" w:rsidRDefault="00F37289" w:rsidP="00A4642F">
            <w:pPr>
              <w:jc w:val="center"/>
            </w:pPr>
            <w:r w:rsidRPr="0080757A">
              <w:t>0,007</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7154E" w14:textId="77777777" w:rsidR="00F37289" w:rsidRPr="0080757A" w:rsidRDefault="00F37289" w:rsidP="00A4642F">
            <w:pPr>
              <w:jc w:val="center"/>
            </w:pPr>
            <w:r w:rsidRPr="0080757A">
              <w:t>0,020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93C1B" w14:textId="77777777" w:rsidR="00F37289" w:rsidRPr="0080757A" w:rsidRDefault="00F37289" w:rsidP="00A4642F">
            <w:pPr>
              <w:jc w:val="center"/>
            </w:pPr>
            <w:r w:rsidRPr="0080757A">
              <w:t>0,012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3D1DD" w14:textId="77777777" w:rsidR="00F37289" w:rsidRPr="0080757A" w:rsidRDefault="00F37289" w:rsidP="00A4642F">
            <w:pPr>
              <w:jc w:val="center"/>
            </w:pPr>
            <w:r w:rsidRPr="0080757A">
              <w:t>0,015</w:t>
            </w:r>
          </w:p>
        </w:tc>
      </w:tr>
      <w:tr w:rsidR="00F37289" w:rsidRPr="0080757A" w14:paraId="23F6A9F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155323" w14:textId="77777777" w:rsidR="00F37289" w:rsidRPr="0080757A" w:rsidRDefault="00F37289" w:rsidP="00A4642F">
            <w:pPr>
              <w:jc w:val="center"/>
            </w:pPr>
            <w:r w:rsidRPr="0080757A">
              <w:t>3</w:t>
            </w:r>
          </w:p>
        </w:tc>
        <w:tc>
          <w:tcPr>
            <w:tcW w:w="24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364CB" w14:textId="77777777" w:rsidR="00F37289" w:rsidRPr="0080757A" w:rsidRDefault="00F37289" w:rsidP="00A4642F">
            <w:r w:rsidRPr="0080757A">
              <w:t>Ghim dập</w:t>
            </w:r>
          </w:p>
        </w:tc>
        <w:tc>
          <w:tcPr>
            <w:tcW w:w="86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E9BFC" w14:textId="77777777" w:rsidR="00F37289" w:rsidRPr="0080757A" w:rsidRDefault="00F37289" w:rsidP="00A4642F">
            <w:pPr>
              <w:jc w:val="center"/>
            </w:pPr>
            <w:r w:rsidRPr="0080757A">
              <w:t>Hộp</w:t>
            </w:r>
          </w:p>
        </w:tc>
        <w:tc>
          <w:tcPr>
            <w:tcW w:w="10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12DD07" w14:textId="77777777" w:rsidR="00F37289" w:rsidRPr="0080757A" w:rsidRDefault="00F37289" w:rsidP="00A4642F">
            <w:pPr>
              <w:jc w:val="center"/>
            </w:pPr>
            <w:r w:rsidRPr="0080757A">
              <w:t>0,020</w:t>
            </w:r>
          </w:p>
        </w:tc>
        <w:tc>
          <w:tcPr>
            <w:tcW w:w="155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61E27" w14:textId="77777777" w:rsidR="00F37289" w:rsidRPr="0080757A" w:rsidRDefault="00F37289" w:rsidP="00A4642F">
            <w:pPr>
              <w:jc w:val="center"/>
            </w:pPr>
            <w:r w:rsidRPr="0080757A">
              <w:t>0,040</w:t>
            </w:r>
          </w:p>
        </w:tc>
        <w:tc>
          <w:tcPr>
            <w:tcW w:w="99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F7204" w14:textId="77777777" w:rsidR="00F37289" w:rsidRPr="0080757A" w:rsidRDefault="00F37289" w:rsidP="00A4642F">
            <w:pPr>
              <w:jc w:val="center"/>
            </w:pPr>
            <w:r w:rsidRPr="0080757A">
              <w:t>0,020</w:t>
            </w:r>
          </w:p>
        </w:tc>
        <w:tc>
          <w:tcPr>
            <w:tcW w:w="170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5F7F8" w14:textId="77777777" w:rsidR="00F37289" w:rsidRPr="0080757A" w:rsidRDefault="00F37289" w:rsidP="00A4642F">
            <w:pPr>
              <w:jc w:val="center"/>
            </w:pPr>
            <w:r w:rsidRPr="0080757A">
              <w:t>0,040</w:t>
            </w:r>
          </w:p>
        </w:tc>
      </w:tr>
      <w:tr w:rsidR="00F37289" w:rsidRPr="0080757A" w14:paraId="69CE295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2CCB5" w14:textId="77777777" w:rsidR="00F37289" w:rsidRPr="0080757A" w:rsidRDefault="00F37289" w:rsidP="00A4642F">
            <w:pPr>
              <w:jc w:val="center"/>
            </w:pPr>
            <w:r w:rsidRPr="0080757A">
              <w:t>4</w:t>
            </w:r>
          </w:p>
        </w:tc>
        <w:tc>
          <w:tcPr>
            <w:tcW w:w="241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41824" w14:textId="77777777" w:rsidR="00F37289" w:rsidRPr="0080757A" w:rsidRDefault="00F37289" w:rsidP="00A4642F">
            <w:r w:rsidRPr="0080757A">
              <w:t>Mực in laser (A4)</w:t>
            </w:r>
          </w:p>
        </w:tc>
        <w:tc>
          <w:tcPr>
            <w:tcW w:w="86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EF57E" w14:textId="77777777" w:rsidR="00F37289" w:rsidRPr="0080757A" w:rsidRDefault="00F37289" w:rsidP="00A4642F">
            <w:pPr>
              <w:jc w:val="center"/>
            </w:pPr>
            <w:r w:rsidRPr="0080757A">
              <w:t>Hộp</w:t>
            </w:r>
          </w:p>
        </w:tc>
        <w:tc>
          <w:tcPr>
            <w:tcW w:w="104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CC980" w14:textId="77777777" w:rsidR="00F37289" w:rsidRPr="0080757A" w:rsidRDefault="00F37289" w:rsidP="00A4642F">
            <w:pPr>
              <w:jc w:val="center"/>
            </w:pPr>
            <w:r w:rsidRPr="0080757A">
              <w:t>0,002</w:t>
            </w:r>
          </w:p>
        </w:tc>
        <w:tc>
          <w:tcPr>
            <w:tcW w:w="155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B0E77" w14:textId="77777777" w:rsidR="00F37289" w:rsidRPr="0080757A" w:rsidRDefault="00F37289" w:rsidP="00A4642F">
            <w:pPr>
              <w:jc w:val="center"/>
            </w:pPr>
            <w:r w:rsidRPr="0080757A">
              <w:t>0,003</w:t>
            </w:r>
          </w:p>
        </w:tc>
        <w:tc>
          <w:tcPr>
            <w:tcW w:w="99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6B257" w14:textId="77777777" w:rsidR="00F37289" w:rsidRPr="0080757A" w:rsidRDefault="00F37289" w:rsidP="00A4642F">
            <w:pPr>
              <w:jc w:val="center"/>
            </w:pPr>
            <w:r w:rsidRPr="0080757A">
              <w:t> </w:t>
            </w:r>
          </w:p>
        </w:tc>
        <w:tc>
          <w:tcPr>
            <w:tcW w:w="170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74758C" w14:textId="77777777" w:rsidR="00F37289" w:rsidRPr="0080757A" w:rsidRDefault="00F37289" w:rsidP="00A4642F">
            <w:pPr>
              <w:jc w:val="center"/>
            </w:pPr>
            <w:r w:rsidRPr="0080757A">
              <w:t>0,005</w:t>
            </w:r>
          </w:p>
        </w:tc>
      </w:tr>
      <w:tr w:rsidR="00F37289" w:rsidRPr="0080757A" w14:paraId="598C437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4D243" w14:textId="77777777" w:rsidR="00F37289" w:rsidRPr="0080757A" w:rsidRDefault="00F37289" w:rsidP="00A4642F">
            <w:pPr>
              <w:jc w:val="center"/>
            </w:pPr>
            <w:r w:rsidRPr="0080757A">
              <w:t>5</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31E25" w14:textId="77777777" w:rsidR="00F37289" w:rsidRPr="0080757A" w:rsidRDefault="00F37289" w:rsidP="00A4642F">
            <w:r w:rsidRPr="0080757A">
              <w:t>Mực máy photocopy</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84810" w14:textId="77777777" w:rsidR="00F37289" w:rsidRPr="0080757A" w:rsidRDefault="00F37289" w:rsidP="00A4642F">
            <w:pPr>
              <w:jc w:val="center"/>
            </w:pPr>
            <w:r w:rsidRPr="0080757A">
              <w:t>Hộp</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314065" w14:textId="77777777" w:rsidR="00F37289" w:rsidRPr="0080757A" w:rsidRDefault="00F37289" w:rsidP="00A4642F">
            <w:pPr>
              <w:jc w:val="center"/>
            </w:pPr>
            <w:r w:rsidRPr="0080757A">
              <w:t>0,003</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0071C" w14:textId="77777777" w:rsidR="00F37289" w:rsidRPr="0080757A" w:rsidRDefault="00F37289" w:rsidP="00A4642F">
            <w:pPr>
              <w:jc w:val="center"/>
            </w:pPr>
            <w:r w:rsidRPr="0080757A">
              <w:t>0,005</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D89AA" w14:textId="77777777" w:rsidR="00F37289" w:rsidRPr="0080757A" w:rsidRDefault="00F37289" w:rsidP="00A4642F">
            <w:pPr>
              <w:jc w:val="center"/>
            </w:pPr>
            <w:r w:rsidRPr="0080757A">
              <w:t>0,002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71ACF" w14:textId="77777777" w:rsidR="00F37289" w:rsidRPr="0080757A" w:rsidRDefault="00F37289" w:rsidP="00A4642F">
            <w:pPr>
              <w:jc w:val="center"/>
            </w:pPr>
            <w:r w:rsidRPr="0080757A">
              <w:t>0,006</w:t>
            </w:r>
          </w:p>
        </w:tc>
      </w:tr>
      <w:tr w:rsidR="00F37289" w:rsidRPr="0080757A" w14:paraId="7DD19F7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405C6" w14:textId="77777777" w:rsidR="00F37289" w:rsidRPr="0080757A" w:rsidRDefault="00F37289" w:rsidP="00A4642F">
            <w:pPr>
              <w:jc w:val="center"/>
            </w:pPr>
            <w:r w:rsidRPr="0080757A">
              <w:lastRenderedPageBreak/>
              <w:t>6</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E7C9C" w14:textId="77777777" w:rsidR="00F37289" w:rsidRPr="0080757A" w:rsidRDefault="00F37289" w:rsidP="00A4642F">
            <w:r w:rsidRPr="0080757A">
              <w:t>Mực in laser (A3)</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F33ED" w14:textId="77777777" w:rsidR="00F37289" w:rsidRPr="0080757A" w:rsidRDefault="00F37289" w:rsidP="00A4642F">
            <w:pPr>
              <w:jc w:val="center"/>
            </w:pPr>
            <w:r w:rsidRPr="0080757A">
              <w:t>Hộp</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80156" w14:textId="77777777" w:rsidR="00F37289" w:rsidRPr="0080757A" w:rsidRDefault="00F37289" w:rsidP="00A4642F">
            <w:pPr>
              <w:jc w:val="center"/>
            </w:pPr>
            <w:r w:rsidRPr="0080757A">
              <w:t> </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80BD8" w14:textId="77777777" w:rsidR="00F37289" w:rsidRPr="0080757A" w:rsidRDefault="00F37289" w:rsidP="00A4642F">
            <w:pPr>
              <w:jc w:val="center"/>
            </w:pPr>
            <w:r w:rsidRPr="0080757A">
              <w:t>0,003</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AB41E0"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0AF123" w14:textId="77777777" w:rsidR="00F37289" w:rsidRPr="0080757A" w:rsidRDefault="00F37289" w:rsidP="00A4642F">
            <w:pPr>
              <w:jc w:val="center"/>
            </w:pPr>
            <w:r w:rsidRPr="0080757A">
              <w:t>0,003</w:t>
            </w:r>
          </w:p>
        </w:tc>
      </w:tr>
      <w:tr w:rsidR="00F37289" w:rsidRPr="0080757A" w14:paraId="410DBFE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034BB" w14:textId="77777777" w:rsidR="00F37289" w:rsidRPr="0080757A" w:rsidRDefault="00F37289" w:rsidP="00A4642F">
            <w:pPr>
              <w:jc w:val="center"/>
            </w:pPr>
            <w:r w:rsidRPr="0080757A">
              <w:t>7</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3DE4C" w14:textId="77777777" w:rsidR="00F37289" w:rsidRPr="0080757A" w:rsidRDefault="00F37289" w:rsidP="00A4642F">
            <w:r w:rsidRPr="0080757A">
              <w:t>Mẫu trích lục bản đồ</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3E6E6" w14:textId="77777777" w:rsidR="00F37289" w:rsidRPr="0080757A" w:rsidRDefault="00F37289" w:rsidP="00A4642F">
            <w:pPr>
              <w:jc w:val="center"/>
            </w:pPr>
            <w:r w:rsidRPr="0080757A">
              <w:t>Tờ</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DBE80" w14:textId="77777777" w:rsidR="00F37289" w:rsidRPr="0080757A" w:rsidRDefault="00F37289" w:rsidP="00A4642F">
            <w:pPr>
              <w:jc w:val="center"/>
            </w:pPr>
            <w:r w:rsidRPr="0080757A">
              <w:t> </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21023" w14:textId="77777777" w:rsidR="00F37289" w:rsidRPr="0080757A" w:rsidRDefault="00F37289" w:rsidP="00A4642F">
            <w:pPr>
              <w:jc w:val="center"/>
            </w:pPr>
            <w:r w:rsidRPr="0080757A">
              <w:t>1,000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1EE2D"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AF7B5" w14:textId="77777777" w:rsidR="00F37289" w:rsidRPr="0080757A" w:rsidRDefault="00F37289" w:rsidP="00A4642F">
            <w:pPr>
              <w:jc w:val="center"/>
            </w:pPr>
            <w:r w:rsidRPr="0080757A">
              <w:t>1,000</w:t>
            </w:r>
          </w:p>
        </w:tc>
      </w:tr>
      <w:tr w:rsidR="00F37289" w:rsidRPr="0080757A" w14:paraId="0DCC7D5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80983" w14:textId="77777777" w:rsidR="00F37289" w:rsidRPr="0080757A" w:rsidRDefault="00F37289" w:rsidP="00A4642F">
            <w:pPr>
              <w:jc w:val="center"/>
            </w:pPr>
            <w:r w:rsidRPr="0080757A">
              <w:t>8</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1C573" w14:textId="77777777" w:rsidR="00F37289" w:rsidRPr="0080757A" w:rsidRDefault="00F37289" w:rsidP="00A4642F">
            <w:r w:rsidRPr="0080757A">
              <w:t>GCN</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0A4F8" w14:textId="77777777" w:rsidR="00F37289" w:rsidRPr="0080757A" w:rsidRDefault="00F37289" w:rsidP="00A4642F">
            <w:pPr>
              <w:jc w:val="center"/>
            </w:pPr>
            <w:r w:rsidRPr="0080757A">
              <w:t>Tờ</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58FEA" w14:textId="77777777" w:rsidR="00F37289" w:rsidRPr="0080757A" w:rsidRDefault="00F37289" w:rsidP="00A4642F">
            <w:pPr>
              <w:jc w:val="center"/>
            </w:pPr>
            <w:r w:rsidRPr="0080757A">
              <w:t> </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EEB56" w14:textId="77777777" w:rsidR="00F37289" w:rsidRPr="0080757A" w:rsidRDefault="00F37289" w:rsidP="00A4642F">
            <w:pPr>
              <w:jc w:val="center"/>
            </w:pPr>
            <w:r w:rsidRPr="0080757A">
              <w:t>1,000</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7083A"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36592" w14:textId="77777777" w:rsidR="00F37289" w:rsidRPr="0080757A" w:rsidRDefault="00F37289" w:rsidP="00A4642F">
            <w:pPr>
              <w:jc w:val="center"/>
            </w:pPr>
            <w:r w:rsidRPr="0080757A">
              <w:t>1,000</w:t>
            </w:r>
          </w:p>
        </w:tc>
      </w:tr>
      <w:tr w:rsidR="00F37289" w:rsidRPr="0080757A" w14:paraId="143321A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12A46" w14:textId="77777777" w:rsidR="00F37289" w:rsidRPr="0080757A" w:rsidRDefault="00F37289" w:rsidP="00A4642F">
            <w:pPr>
              <w:jc w:val="center"/>
            </w:pPr>
            <w:r w:rsidRPr="0080757A">
              <w:t>9</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FBE0F" w14:textId="77777777" w:rsidR="00F37289" w:rsidRPr="0080757A" w:rsidRDefault="00F37289" w:rsidP="00A4642F">
            <w:r w:rsidRPr="0080757A">
              <w:t>Đơn đề nghị cấp GCN</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B1E64" w14:textId="77777777" w:rsidR="00F37289" w:rsidRPr="0080757A" w:rsidRDefault="00F37289" w:rsidP="00A4642F">
            <w:pPr>
              <w:jc w:val="center"/>
            </w:pPr>
            <w:r w:rsidRPr="0080757A">
              <w:t>Tờ</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9AD1C" w14:textId="77777777" w:rsidR="00F37289" w:rsidRPr="0080757A" w:rsidRDefault="00F37289" w:rsidP="00A4642F">
            <w:pPr>
              <w:jc w:val="center"/>
            </w:pPr>
            <w:r w:rsidRPr="0080757A">
              <w:t>1,000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2C949" w14:textId="77777777" w:rsidR="00F37289" w:rsidRPr="0080757A" w:rsidRDefault="00F37289" w:rsidP="00A4642F">
            <w:pPr>
              <w:jc w:val="center"/>
            </w:pPr>
            <w:r w:rsidRPr="0080757A">
              <w:t> </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0E59E"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587AF" w14:textId="77777777" w:rsidR="00F37289" w:rsidRPr="0080757A" w:rsidRDefault="00F37289" w:rsidP="00A4642F">
            <w:pPr>
              <w:jc w:val="center"/>
            </w:pPr>
            <w:r w:rsidRPr="0080757A">
              <w:t>1,000</w:t>
            </w:r>
          </w:p>
        </w:tc>
      </w:tr>
      <w:tr w:rsidR="00F37289" w:rsidRPr="0080757A" w14:paraId="20AD47A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9E4016" w14:textId="77777777" w:rsidR="00F37289" w:rsidRPr="0080757A" w:rsidRDefault="00F37289" w:rsidP="00A4642F">
            <w:pPr>
              <w:jc w:val="center"/>
            </w:pPr>
            <w:r w:rsidRPr="0080757A">
              <w:t>10</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D459D" w14:textId="77777777" w:rsidR="00F37289" w:rsidRPr="0080757A" w:rsidRDefault="00F37289" w:rsidP="00A4642F">
            <w:r w:rsidRPr="0080757A">
              <w:t>Giấy A4</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465AA" w14:textId="77777777" w:rsidR="00F37289" w:rsidRPr="0080757A" w:rsidRDefault="00F37289" w:rsidP="00A4642F">
            <w:pPr>
              <w:jc w:val="center"/>
            </w:pPr>
            <w:r w:rsidRPr="0080757A">
              <w:t>Ram</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CE521" w14:textId="77777777" w:rsidR="00F37289" w:rsidRPr="0080757A" w:rsidRDefault="00F37289" w:rsidP="00A4642F">
            <w:pPr>
              <w:jc w:val="center"/>
            </w:pPr>
            <w:r w:rsidRPr="0080757A">
              <w:t>0,015</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EE992" w14:textId="77777777" w:rsidR="00F37289" w:rsidRPr="0080757A" w:rsidRDefault="00F37289" w:rsidP="00A4642F">
            <w:pPr>
              <w:jc w:val="center"/>
            </w:pPr>
            <w:r w:rsidRPr="0080757A">
              <w:t>0,023</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363EC" w14:textId="77777777" w:rsidR="00F37289" w:rsidRPr="0080757A" w:rsidRDefault="00F37289" w:rsidP="00A4642F">
            <w:pPr>
              <w:jc w:val="center"/>
            </w:pPr>
            <w:r w:rsidRPr="0080757A">
              <w:t>0,011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D456E" w14:textId="77777777" w:rsidR="00F37289" w:rsidRPr="0080757A" w:rsidRDefault="00F37289" w:rsidP="00A4642F">
            <w:pPr>
              <w:jc w:val="center"/>
            </w:pPr>
            <w:r w:rsidRPr="0080757A">
              <w:t>0,027</w:t>
            </w:r>
          </w:p>
        </w:tc>
      </w:tr>
      <w:tr w:rsidR="00F37289" w:rsidRPr="0080757A" w14:paraId="467147A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1CDF2" w14:textId="77777777" w:rsidR="00F37289" w:rsidRPr="0080757A" w:rsidRDefault="00F37289" w:rsidP="00A4642F">
            <w:pPr>
              <w:jc w:val="center"/>
            </w:pPr>
            <w:r w:rsidRPr="0080757A">
              <w:t>11</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68A52" w14:textId="77777777" w:rsidR="00F37289" w:rsidRPr="0080757A" w:rsidRDefault="00F37289" w:rsidP="00A4642F">
            <w:r w:rsidRPr="0080757A">
              <w:t>Giấy A3</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51140" w14:textId="77777777" w:rsidR="00F37289" w:rsidRPr="0080757A" w:rsidRDefault="00F37289" w:rsidP="00A4642F">
            <w:pPr>
              <w:jc w:val="center"/>
            </w:pPr>
            <w:r w:rsidRPr="0080757A">
              <w:t>Ram</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3BD8F" w14:textId="77777777" w:rsidR="00F37289" w:rsidRPr="0080757A" w:rsidRDefault="00F37289" w:rsidP="00A4642F">
            <w:pPr>
              <w:jc w:val="center"/>
            </w:pPr>
            <w:r w:rsidRPr="0080757A">
              <w:t> </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8BF3C9" w14:textId="77777777" w:rsidR="00F37289" w:rsidRPr="0080757A" w:rsidRDefault="00F37289" w:rsidP="00A4642F">
            <w:pPr>
              <w:jc w:val="center"/>
            </w:pPr>
            <w:r w:rsidRPr="0080757A">
              <w:t>0,004</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441E3"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0491A" w14:textId="77777777" w:rsidR="00F37289" w:rsidRPr="0080757A" w:rsidRDefault="00F37289" w:rsidP="00A4642F">
            <w:pPr>
              <w:jc w:val="center"/>
            </w:pPr>
            <w:r w:rsidRPr="0080757A">
              <w:t>0,003</w:t>
            </w:r>
          </w:p>
        </w:tc>
      </w:tr>
      <w:tr w:rsidR="00F37289" w:rsidRPr="0080757A" w14:paraId="4E379FE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6E761" w14:textId="77777777" w:rsidR="00F37289" w:rsidRPr="0080757A" w:rsidRDefault="00F37289" w:rsidP="00A4642F">
            <w:pPr>
              <w:jc w:val="center"/>
            </w:pPr>
            <w:r w:rsidRPr="0080757A">
              <w:t>12</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72492" w14:textId="77777777" w:rsidR="00F37289" w:rsidRPr="0080757A" w:rsidRDefault="00F37289" w:rsidP="00A4642F">
            <w:r w:rsidRPr="0080757A">
              <w:t>Sổ công tác</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2AE96" w14:textId="77777777" w:rsidR="00F37289" w:rsidRPr="0080757A" w:rsidRDefault="00F37289" w:rsidP="00A4642F">
            <w:pPr>
              <w:jc w:val="center"/>
            </w:pPr>
            <w:r w:rsidRPr="0080757A">
              <w:t>Quyển</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08E24" w14:textId="77777777" w:rsidR="00F37289" w:rsidRPr="0080757A" w:rsidRDefault="00F37289" w:rsidP="00A4642F">
            <w:pPr>
              <w:jc w:val="center"/>
            </w:pPr>
            <w:r w:rsidRPr="0080757A">
              <w:t> </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49EDF1" w14:textId="77777777" w:rsidR="00F37289" w:rsidRPr="0080757A" w:rsidRDefault="00F37289" w:rsidP="00A4642F">
            <w:pPr>
              <w:jc w:val="center"/>
            </w:pPr>
            <w:r w:rsidRPr="0080757A">
              <w:t>0,003</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A21D9"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15FDE" w14:textId="77777777" w:rsidR="00F37289" w:rsidRPr="0080757A" w:rsidRDefault="00F37289" w:rsidP="00A4642F">
            <w:pPr>
              <w:jc w:val="center"/>
            </w:pPr>
            <w:r w:rsidRPr="0080757A">
              <w:t>0,002</w:t>
            </w:r>
          </w:p>
        </w:tc>
      </w:tr>
      <w:tr w:rsidR="00F37289" w:rsidRPr="0080757A" w14:paraId="45655C2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EACCC" w14:textId="77777777" w:rsidR="00F37289" w:rsidRPr="0080757A" w:rsidRDefault="00F37289" w:rsidP="00A4642F">
            <w:pPr>
              <w:jc w:val="center"/>
            </w:pPr>
            <w:r w:rsidRPr="0080757A">
              <w:t>13</w:t>
            </w:r>
          </w:p>
        </w:tc>
        <w:tc>
          <w:tcPr>
            <w:tcW w:w="241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7F151" w14:textId="77777777" w:rsidR="00F37289" w:rsidRPr="0080757A" w:rsidRDefault="00F37289" w:rsidP="00A4642F">
            <w:r w:rsidRPr="0080757A">
              <w:t>Bút bi</w:t>
            </w:r>
          </w:p>
        </w:tc>
        <w:tc>
          <w:tcPr>
            <w:tcW w:w="86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176CA" w14:textId="77777777" w:rsidR="00F37289" w:rsidRPr="0080757A" w:rsidRDefault="00F37289" w:rsidP="00A4642F">
            <w:pPr>
              <w:jc w:val="center"/>
            </w:pPr>
            <w:r w:rsidRPr="0080757A">
              <w:t>Chiếc</w:t>
            </w:r>
          </w:p>
        </w:tc>
        <w:tc>
          <w:tcPr>
            <w:tcW w:w="104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6C5FF" w14:textId="77777777" w:rsidR="00F37289" w:rsidRPr="0080757A" w:rsidRDefault="00F37289" w:rsidP="00A4642F">
            <w:pPr>
              <w:jc w:val="center"/>
            </w:pPr>
            <w:r w:rsidRPr="0080757A">
              <w:t>0,010</w:t>
            </w:r>
          </w:p>
        </w:tc>
        <w:tc>
          <w:tcPr>
            <w:tcW w:w="155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6C4B1" w14:textId="77777777" w:rsidR="00F37289" w:rsidRPr="0080757A" w:rsidRDefault="00F37289" w:rsidP="00A4642F">
            <w:pPr>
              <w:jc w:val="center"/>
            </w:pPr>
            <w:r w:rsidRPr="0080757A">
              <w:t>0,016</w:t>
            </w:r>
          </w:p>
        </w:tc>
        <w:tc>
          <w:tcPr>
            <w:tcW w:w="99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49A48" w14:textId="77777777" w:rsidR="00F37289" w:rsidRPr="0080757A" w:rsidRDefault="00F37289" w:rsidP="00A4642F">
            <w:pPr>
              <w:jc w:val="center"/>
            </w:pPr>
            <w:r w:rsidRPr="0080757A">
              <w:t>0,001</w:t>
            </w:r>
          </w:p>
        </w:tc>
        <w:tc>
          <w:tcPr>
            <w:tcW w:w="170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FB026" w14:textId="77777777" w:rsidR="00F37289" w:rsidRPr="0080757A" w:rsidRDefault="00F37289" w:rsidP="00A4642F">
            <w:pPr>
              <w:jc w:val="center"/>
            </w:pPr>
            <w:r w:rsidRPr="0080757A">
              <w:t>0,025</w:t>
            </w:r>
          </w:p>
        </w:tc>
      </w:tr>
      <w:tr w:rsidR="00F37289" w:rsidRPr="0080757A" w14:paraId="0EB18FE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DF0EE" w14:textId="77777777" w:rsidR="00F37289" w:rsidRPr="0080757A" w:rsidRDefault="00F37289" w:rsidP="00A4642F">
            <w:pPr>
              <w:jc w:val="center"/>
            </w:pPr>
            <w:r w:rsidRPr="0080757A">
              <w:t>14</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0B858" w14:textId="77777777" w:rsidR="00F37289" w:rsidRPr="0080757A" w:rsidRDefault="00F37289" w:rsidP="00A4642F">
            <w:r w:rsidRPr="0080757A">
              <w:t>Bút xóa</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8CF8A9" w14:textId="77777777" w:rsidR="00F37289" w:rsidRPr="0080757A" w:rsidRDefault="00F37289" w:rsidP="00A4642F">
            <w:pPr>
              <w:jc w:val="center"/>
            </w:pPr>
            <w:r w:rsidRPr="0080757A">
              <w:t>Cái</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C4C6C" w14:textId="77777777" w:rsidR="00F37289" w:rsidRPr="0080757A" w:rsidRDefault="00F37289" w:rsidP="00A4642F">
            <w:pPr>
              <w:jc w:val="center"/>
            </w:pPr>
            <w:r w:rsidRPr="0080757A">
              <w:t> </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CD40E" w14:textId="77777777" w:rsidR="00F37289" w:rsidRPr="0080757A" w:rsidRDefault="00F37289" w:rsidP="00A4642F">
            <w:pPr>
              <w:jc w:val="center"/>
            </w:pPr>
            <w:r w:rsidRPr="0080757A">
              <w:t>0,002</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DFEAA3"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948FA" w14:textId="77777777" w:rsidR="00F37289" w:rsidRPr="0080757A" w:rsidRDefault="00F37289" w:rsidP="00A4642F">
            <w:pPr>
              <w:jc w:val="center"/>
            </w:pPr>
            <w:r w:rsidRPr="0080757A">
              <w:t>0,002</w:t>
            </w:r>
          </w:p>
        </w:tc>
      </w:tr>
      <w:tr w:rsidR="00F37289" w:rsidRPr="0080757A" w14:paraId="1EC5310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9D50D" w14:textId="77777777" w:rsidR="00F37289" w:rsidRPr="0080757A" w:rsidRDefault="00F37289" w:rsidP="00A4642F">
            <w:pPr>
              <w:jc w:val="center"/>
            </w:pPr>
            <w:r w:rsidRPr="0080757A">
              <w:t>15</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F288B" w14:textId="77777777" w:rsidR="00F37289" w:rsidRPr="0080757A" w:rsidRDefault="00F37289" w:rsidP="00A4642F">
            <w:r w:rsidRPr="0080757A">
              <w:t>Bút đánh dấu</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327A7" w14:textId="77777777" w:rsidR="00F37289" w:rsidRPr="0080757A" w:rsidRDefault="00F37289" w:rsidP="00A4642F">
            <w:pPr>
              <w:jc w:val="center"/>
            </w:pPr>
            <w:r w:rsidRPr="0080757A">
              <w:t>Cái</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4EC43" w14:textId="77777777" w:rsidR="00F37289" w:rsidRPr="0080757A" w:rsidRDefault="00F37289" w:rsidP="00A4642F">
            <w:pPr>
              <w:jc w:val="center"/>
            </w:pPr>
            <w:r w:rsidRPr="0080757A">
              <w:t> </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8A1D3" w14:textId="77777777" w:rsidR="00F37289" w:rsidRPr="0080757A" w:rsidRDefault="00F37289" w:rsidP="00A4642F">
            <w:pPr>
              <w:jc w:val="center"/>
            </w:pPr>
            <w:r w:rsidRPr="0080757A">
              <w:t>0,002</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51389"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B6097" w14:textId="77777777" w:rsidR="00F37289" w:rsidRPr="0080757A" w:rsidRDefault="00F37289" w:rsidP="00A4642F">
            <w:pPr>
              <w:jc w:val="center"/>
            </w:pPr>
            <w:r w:rsidRPr="0080757A">
              <w:t>0,002</w:t>
            </w:r>
          </w:p>
        </w:tc>
      </w:tr>
      <w:tr w:rsidR="00F37289" w:rsidRPr="0080757A" w14:paraId="78CDE6C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6F83F" w14:textId="77777777" w:rsidR="00F37289" w:rsidRPr="0080757A" w:rsidRDefault="00F37289" w:rsidP="00A4642F">
            <w:pPr>
              <w:jc w:val="center"/>
            </w:pPr>
            <w:r w:rsidRPr="0080757A">
              <w:t>16</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E316C" w14:textId="77777777" w:rsidR="00F37289" w:rsidRPr="0080757A" w:rsidRDefault="00F37289" w:rsidP="00A4642F">
            <w:r w:rsidRPr="0080757A">
              <w:t>Đĩa CD</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AE058" w14:textId="77777777" w:rsidR="00F37289" w:rsidRPr="0080757A" w:rsidRDefault="00F37289" w:rsidP="00A4642F">
            <w:pPr>
              <w:jc w:val="center"/>
            </w:pPr>
            <w:r w:rsidRPr="0080757A">
              <w:t>Đĩa</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D36DC" w14:textId="77777777" w:rsidR="00F37289" w:rsidRPr="0080757A" w:rsidRDefault="00F37289" w:rsidP="00A4642F">
            <w:pPr>
              <w:jc w:val="center"/>
            </w:pPr>
            <w:r w:rsidRPr="0080757A">
              <w:t> </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E53D0" w14:textId="77777777" w:rsidR="00F37289" w:rsidRPr="0080757A" w:rsidRDefault="00F37289" w:rsidP="00A4642F">
            <w:pPr>
              <w:jc w:val="center"/>
            </w:pPr>
            <w:r w:rsidRPr="0080757A">
              <w:t>0,003</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22DC0"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1FAC4" w14:textId="77777777" w:rsidR="00F37289" w:rsidRPr="0080757A" w:rsidRDefault="00F37289" w:rsidP="00A4642F">
            <w:pPr>
              <w:jc w:val="center"/>
            </w:pPr>
            <w:r w:rsidRPr="0080757A">
              <w:t>0,003</w:t>
            </w:r>
          </w:p>
        </w:tc>
      </w:tr>
      <w:tr w:rsidR="00F37289" w:rsidRPr="0080757A" w14:paraId="534DE85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B3544" w14:textId="77777777" w:rsidR="00F37289" w:rsidRPr="0080757A" w:rsidRDefault="00F37289" w:rsidP="00A4642F">
            <w:pPr>
              <w:jc w:val="center"/>
            </w:pPr>
            <w:r w:rsidRPr="0080757A">
              <w:t>17</w:t>
            </w:r>
          </w:p>
        </w:tc>
        <w:tc>
          <w:tcPr>
            <w:tcW w:w="24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72494" w14:textId="77777777" w:rsidR="00F37289" w:rsidRPr="0080757A" w:rsidRDefault="00F37289" w:rsidP="00A4642F">
            <w:r w:rsidRPr="0080757A">
              <w:t>Giấy làm bìa hồ sơ (A3)</w:t>
            </w:r>
          </w:p>
        </w:tc>
        <w:tc>
          <w:tcPr>
            <w:tcW w:w="8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3286C" w14:textId="77777777" w:rsidR="00F37289" w:rsidRPr="0080757A" w:rsidRDefault="00F37289" w:rsidP="00A4642F">
            <w:pPr>
              <w:jc w:val="center"/>
            </w:pPr>
            <w:r w:rsidRPr="0080757A">
              <w:t>Tờ</w:t>
            </w:r>
          </w:p>
        </w:tc>
        <w:tc>
          <w:tcPr>
            <w:tcW w:w="10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264DD" w14:textId="77777777" w:rsidR="00F37289" w:rsidRPr="0080757A" w:rsidRDefault="00F37289" w:rsidP="00A4642F">
            <w:pPr>
              <w:jc w:val="center"/>
            </w:pPr>
            <w:r w:rsidRPr="0080757A">
              <w:t>1,000</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463E0" w14:textId="77777777" w:rsidR="00F37289" w:rsidRPr="0080757A" w:rsidRDefault="00F37289" w:rsidP="00A4642F">
            <w:pPr>
              <w:jc w:val="center"/>
            </w:pPr>
            <w:r w:rsidRPr="0080757A">
              <w:t> </w:t>
            </w:r>
          </w:p>
        </w:tc>
        <w:tc>
          <w:tcPr>
            <w:tcW w:w="9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8704D"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9116A" w14:textId="77777777" w:rsidR="00F37289" w:rsidRPr="0080757A" w:rsidRDefault="00F37289" w:rsidP="00A4642F">
            <w:pPr>
              <w:jc w:val="center"/>
            </w:pPr>
            <w:r w:rsidRPr="0080757A">
              <w:t>1,000</w:t>
            </w:r>
          </w:p>
        </w:tc>
      </w:tr>
    </w:tbl>
    <w:p w14:paraId="6ED86EAF" w14:textId="77777777" w:rsidR="00F37289" w:rsidRPr="0080757A" w:rsidRDefault="00F37289" w:rsidP="00F37289">
      <w:pPr>
        <w:spacing w:line="360" w:lineRule="exact"/>
        <w:ind w:firstLine="720"/>
        <w:jc w:val="both"/>
        <w:rPr>
          <w:sz w:val="26"/>
          <w:szCs w:val="26"/>
        </w:rPr>
      </w:pPr>
      <w:r w:rsidRPr="0080757A">
        <w:rPr>
          <w:b/>
          <w:bCs/>
          <w:sz w:val="26"/>
          <w:szCs w:val="26"/>
        </w:rPr>
        <w:t>Ghi chú</w:t>
      </w:r>
      <w:r w:rsidRPr="0080757A">
        <w:rPr>
          <w:sz w:val="26"/>
          <w:szCs w:val="26"/>
        </w:rPr>
        <w:t>: Định mức vật liệu tại Bảng 23 áp dụng cho các trường hợp đăng ký đất hoặc đăng ký tài sản hoặc đăng ký cả đất và tài sản.</w:t>
      </w:r>
    </w:p>
    <w:p w14:paraId="001B182E" w14:textId="77777777" w:rsidR="00F37289" w:rsidRPr="0080757A" w:rsidRDefault="00F37289" w:rsidP="00F37289">
      <w:pPr>
        <w:spacing w:line="360" w:lineRule="exact"/>
        <w:ind w:firstLine="720"/>
        <w:jc w:val="both"/>
        <w:rPr>
          <w:rFonts w:ascii="Times New Roman Bold" w:hAnsi="Times New Roman Bold"/>
          <w:spacing w:val="-6"/>
        </w:rPr>
      </w:pPr>
      <w:r w:rsidRPr="0080757A">
        <w:rPr>
          <w:rFonts w:ascii="Times New Roman Bold" w:hAnsi="Times New Roman Bold"/>
          <w:b/>
          <w:bCs/>
          <w:spacing w:val="-6"/>
        </w:rPr>
        <w:t>IV. ĐĂNG KÝ, CẤP GIẤY CHỨNG NHẬN LẦN ĐẦU ĐỐI VỚI NGƯỜI SỬ DỤNG ĐẤT LÀ TỔ CHỨC</w:t>
      </w:r>
    </w:p>
    <w:p w14:paraId="2A7B3FB4" w14:textId="77777777" w:rsidR="00F37289" w:rsidRPr="0080757A" w:rsidRDefault="00F37289" w:rsidP="00F37289">
      <w:pPr>
        <w:spacing w:line="360" w:lineRule="exact"/>
        <w:ind w:firstLine="720"/>
        <w:jc w:val="both"/>
        <w:rPr>
          <w:sz w:val="26"/>
          <w:szCs w:val="26"/>
        </w:rPr>
      </w:pPr>
      <w:r w:rsidRPr="0080757A">
        <w:rPr>
          <w:b/>
          <w:bCs/>
          <w:sz w:val="26"/>
          <w:szCs w:val="26"/>
        </w:rPr>
        <w:t>1. Dụng cụ</w:t>
      </w:r>
    </w:p>
    <w:p w14:paraId="5547AF90" w14:textId="77777777" w:rsidR="00F37289" w:rsidRPr="0080757A" w:rsidRDefault="00F37289" w:rsidP="00F37289">
      <w:pPr>
        <w:spacing w:after="120"/>
        <w:jc w:val="right"/>
      </w:pPr>
      <w:r w:rsidRPr="0080757A">
        <w:rPr>
          <w:b/>
          <w:bCs/>
          <w:i/>
          <w:iCs/>
        </w:rPr>
        <w:t>Bảng 24</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911"/>
        <w:gridCol w:w="2333"/>
        <w:gridCol w:w="1182"/>
        <w:gridCol w:w="1459"/>
        <w:gridCol w:w="1602"/>
        <w:gridCol w:w="1565"/>
      </w:tblGrid>
      <w:tr w:rsidR="00F37289" w:rsidRPr="0080757A" w14:paraId="7706244B" w14:textId="77777777" w:rsidTr="00A4642F">
        <w:tc>
          <w:tcPr>
            <w:tcW w:w="993"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70101" w14:textId="77777777" w:rsidR="00F37289" w:rsidRPr="0080757A" w:rsidRDefault="00F37289" w:rsidP="00A4642F">
            <w:pPr>
              <w:jc w:val="center"/>
            </w:pPr>
            <w:r w:rsidRPr="0080757A">
              <w:rPr>
                <w:b/>
                <w:bCs/>
              </w:rPr>
              <w:t>TT</w:t>
            </w:r>
          </w:p>
        </w:tc>
        <w:tc>
          <w:tcPr>
            <w:tcW w:w="258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E471A" w14:textId="77777777" w:rsidR="00F37289" w:rsidRPr="0080757A" w:rsidRDefault="00F37289" w:rsidP="00A4642F">
            <w:pPr>
              <w:jc w:val="center"/>
            </w:pPr>
            <w:r w:rsidRPr="0080757A">
              <w:rPr>
                <w:b/>
                <w:bCs/>
              </w:rPr>
              <w:t>Danh mục dụng cụ</w:t>
            </w:r>
          </w:p>
        </w:tc>
        <w:tc>
          <w:tcPr>
            <w:tcW w:w="127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A6BB8" w14:textId="77777777" w:rsidR="00F37289" w:rsidRPr="0080757A" w:rsidRDefault="00F37289" w:rsidP="00A4642F">
            <w:pPr>
              <w:jc w:val="center"/>
            </w:pPr>
            <w:r w:rsidRPr="0080757A">
              <w:rPr>
                <w:b/>
                <w:bCs/>
              </w:rPr>
              <w:t>ĐVT</w:t>
            </w:r>
          </w:p>
        </w:tc>
        <w:tc>
          <w:tcPr>
            <w:tcW w:w="156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318F5" w14:textId="77777777" w:rsidR="00F37289" w:rsidRPr="0080757A" w:rsidRDefault="00F37289" w:rsidP="00A4642F">
            <w:pPr>
              <w:jc w:val="center"/>
            </w:pPr>
            <w:r w:rsidRPr="0080757A">
              <w:rPr>
                <w:b/>
                <w:bCs/>
              </w:rPr>
              <w:t>Thời hạn</w:t>
            </w:r>
            <w:r w:rsidRPr="0080757A">
              <w:br/>
              <w:t>(tháng)</w:t>
            </w:r>
          </w:p>
        </w:tc>
        <w:tc>
          <w:tcPr>
            <w:tcW w:w="3467"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C141CD" w14:textId="77777777" w:rsidR="00F37289" w:rsidRPr="0080757A" w:rsidRDefault="00F37289" w:rsidP="00A4642F">
            <w:pPr>
              <w:jc w:val="center"/>
            </w:pPr>
            <w:r w:rsidRPr="0080757A">
              <w:rPr>
                <w:b/>
                <w:bCs/>
              </w:rPr>
              <w:t xml:space="preserve">Định mức </w:t>
            </w:r>
            <w:r w:rsidRPr="0080757A">
              <w:t>(ca/hồ sơ)</w:t>
            </w:r>
          </w:p>
        </w:tc>
      </w:tr>
      <w:tr w:rsidR="00F37289" w:rsidRPr="0080757A" w14:paraId="2C71B62F"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1AB54BF"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4DEF4D5"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8637A3A"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B54DDA8" w14:textId="77777777" w:rsidR="00F37289" w:rsidRPr="0080757A" w:rsidRDefault="00F37289" w:rsidP="00A4642F">
            <w:pPr>
              <w:jc w:val="center"/>
            </w:pP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86707" w14:textId="77777777" w:rsidR="00F37289" w:rsidRPr="0080757A" w:rsidRDefault="00F37289" w:rsidP="00A4642F">
            <w:pPr>
              <w:jc w:val="center"/>
            </w:pPr>
            <w:r>
              <w:rPr>
                <w:bCs/>
              </w:rPr>
              <w:t>Tại địa bàn xã</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527BA" w14:textId="77777777" w:rsidR="00F37289" w:rsidRPr="0080757A" w:rsidRDefault="00F37289" w:rsidP="00A4642F">
            <w:pPr>
              <w:jc w:val="center"/>
            </w:pPr>
            <w:r w:rsidRPr="0080757A">
              <w:rPr>
                <w:bCs/>
              </w:rPr>
              <w:t>Tại địa bàn cấp tỉnh</w:t>
            </w:r>
          </w:p>
        </w:tc>
      </w:tr>
      <w:tr w:rsidR="00F37289" w:rsidRPr="0080757A" w14:paraId="302A741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6E89C" w14:textId="77777777" w:rsidR="00F37289" w:rsidRPr="0080757A" w:rsidRDefault="00F37289" w:rsidP="00A4642F">
            <w:pPr>
              <w:jc w:val="center"/>
            </w:pPr>
            <w:r w:rsidRPr="0080757A">
              <w:t>1</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67374" w14:textId="77777777" w:rsidR="00F37289" w:rsidRPr="0080757A" w:rsidRDefault="00F37289" w:rsidP="00A4642F">
            <w:r w:rsidRPr="0080757A">
              <w:t>Đồng hồ treo tường</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7E742" w14:textId="77777777" w:rsidR="00F37289" w:rsidRPr="0080757A" w:rsidRDefault="00F37289" w:rsidP="00A4642F">
            <w:pPr>
              <w:jc w:val="center"/>
            </w:pPr>
            <w:r w:rsidRPr="0080757A">
              <w:t>Cái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F98B5" w14:textId="77777777" w:rsidR="00F37289" w:rsidRPr="0080757A" w:rsidRDefault="00F37289" w:rsidP="00A4642F">
            <w:pPr>
              <w:jc w:val="center"/>
            </w:pPr>
            <w:r w:rsidRPr="0080757A">
              <w:t>36</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22768" w14:textId="77777777" w:rsidR="00F37289" w:rsidRPr="0080757A" w:rsidRDefault="00F37289" w:rsidP="00A4642F">
            <w:pPr>
              <w:jc w:val="center"/>
            </w:pPr>
            <w:r w:rsidRPr="0080757A">
              <w:t>0,017</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E777B" w14:textId="77777777" w:rsidR="00F37289" w:rsidRPr="0080757A" w:rsidRDefault="00F37289" w:rsidP="00A4642F">
            <w:pPr>
              <w:jc w:val="center"/>
            </w:pPr>
            <w:r w:rsidRPr="0080757A">
              <w:t>2,985</w:t>
            </w:r>
          </w:p>
        </w:tc>
      </w:tr>
      <w:tr w:rsidR="00F37289" w:rsidRPr="0080757A" w14:paraId="3E662B3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457FE" w14:textId="77777777" w:rsidR="00F37289" w:rsidRPr="0080757A" w:rsidRDefault="00F37289" w:rsidP="00A4642F">
            <w:pPr>
              <w:jc w:val="center"/>
            </w:pPr>
            <w:r w:rsidRPr="0080757A">
              <w:t>2</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0899D" w14:textId="77777777" w:rsidR="00F37289" w:rsidRPr="0080757A" w:rsidRDefault="00F37289" w:rsidP="00A4642F">
            <w:r w:rsidRPr="0080757A">
              <w:t>Ghế tựa</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BF374" w14:textId="77777777" w:rsidR="00F37289" w:rsidRPr="0080757A" w:rsidRDefault="00F37289" w:rsidP="00A4642F">
            <w:pPr>
              <w:jc w:val="center"/>
            </w:pPr>
            <w:r w:rsidRPr="0080757A">
              <w:t>Cái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74B14" w14:textId="77777777" w:rsidR="00F37289" w:rsidRPr="0080757A" w:rsidRDefault="00F37289" w:rsidP="00A4642F">
            <w:pPr>
              <w:jc w:val="center"/>
            </w:pPr>
            <w:r w:rsidRPr="0080757A">
              <w:t>96</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84955" w14:textId="77777777" w:rsidR="00F37289" w:rsidRPr="0080757A" w:rsidRDefault="00F37289" w:rsidP="00A4642F">
            <w:pPr>
              <w:jc w:val="center"/>
            </w:pPr>
            <w:r w:rsidRPr="0080757A">
              <w:t>0,017</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C22083" w14:textId="77777777" w:rsidR="00F37289" w:rsidRPr="0080757A" w:rsidRDefault="00F37289" w:rsidP="00A4642F">
            <w:pPr>
              <w:jc w:val="center"/>
            </w:pPr>
            <w:r w:rsidRPr="0080757A">
              <w:t>3,785</w:t>
            </w:r>
          </w:p>
        </w:tc>
      </w:tr>
      <w:tr w:rsidR="00F37289" w:rsidRPr="0080757A" w14:paraId="311E154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5A17E" w14:textId="77777777" w:rsidR="00F37289" w:rsidRPr="0080757A" w:rsidRDefault="00F37289" w:rsidP="00A4642F">
            <w:pPr>
              <w:jc w:val="center"/>
            </w:pPr>
            <w:r w:rsidRPr="0080757A">
              <w:t>3</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152EA" w14:textId="77777777" w:rsidR="00F37289" w:rsidRPr="0080757A" w:rsidRDefault="00F37289" w:rsidP="00A4642F">
            <w:r w:rsidRPr="0080757A">
              <w:t>Bàn làm việc</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6A377" w14:textId="77777777" w:rsidR="00F37289" w:rsidRPr="0080757A" w:rsidRDefault="00F37289" w:rsidP="00A4642F">
            <w:pPr>
              <w:jc w:val="center"/>
            </w:pPr>
            <w:r w:rsidRPr="0080757A">
              <w:t>Cái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9D883" w14:textId="77777777" w:rsidR="00F37289" w:rsidRPr="0080757A" w:rsidRDefault="00F37289" w:rsidP="00A4642F">
            <w:pPr>
              <w:jc w:val="center"/>
            </w:pPr>
            <w:r w:rsidRPr="0080757A">
              <w:t>96</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3C99E" w14:textId="77777777" w:rsidR="00F37289" w:rsidRPr="0080757A" w:rsidRDefault="00F37289" w:rsidP="00A4642F">
            <w:pPr>
              <w:jc w:val="center"/>
            </w:pPr>
            <w:r w:rsidRPr="0080757A">
              <w:t>0,017</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A9CCC" w14:textId="77777777" w:rsidR="00F37289" w:rsidRPr="0080757A" w:rsidRDefault="00F37289" w:rsidP="00A4642F">
            <w:pPr>
              <w:jc w:val="center"/>
            </w:pPr>
            <w:r w:rsidRPr="0080757A">
              <w:t>3,785</w:t>
            </w:r>
          </w:p>
        </w:tc>
      </w:tr>
      <w:tr w:rsidR="00F37289" w:rsidRPr="0080757A" w14:paraId="6F5E39F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21B9A" w14:textId="77777777" w:rsidR="00F37289" w:rsidRPr="0080757A" w:rsidRDefault="00F37289" w:rsidP="00A4642F">
            <w:pPr>
              <w:jc w:val="center"/>
            </w:pPr>
            <w:r w:rsidRPr="0080757A">
              <w:t>4</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9DD9B" w14:textId="77777777" w:rsidR="00F37289" w:rsidRPr="0080757A" w:rsidRDefault="00F37289" w:rsidP="00A4642F">
            <w:r w:rsidRPr="0080757A">
              <w:t>Tủ tài liệu</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7440B" w14:textId="77777777" w:rsidR="00F37289" w:rsidRPr="0080757A" w:rsidRDefault="00F37289" w:rsidP="00A4642F">
            <w:pPr>
              <w:jc w:val="center"/>
            </w:pPr>
            <w:r w:rsidRPr="0080757A">
              <w:t>Cái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A57CD" w14:textId="77777777" w:rsidR="00F37289" w:rsidRPr="0080757A" w:rsidRDefault="00F37289" w:rsidP="00A4642F">
            <w:pPr>
              <w:jc w:val="center"/>
            </w:pPr>
            <w:r w:rsidRPr="0080757A">
              <w:t>96</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72C6A" w14:textId="77777777" w:rsidR="00F37289" w:rsidRPr="0080757A" w:rsidRDefault="00F37289" w:rsidP="00A4642F">
            <w:pPr>
              <w:jc w:val="center"/>
            </w:pPr>
            <w:r w:rsidRPr="0080757A">
              <w:t>0,017</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FA94A" w14:textId="77777777" w:rsidR="00F37289" w:rsidRPr="0080757A" w:rsidRDefault="00F37289" w:rsidP="00A4642F">
            <w:pPr>
              <w:jc w:val="center"/>
            </w:pPr>
            <w:r w:rsidRPr="0080757A">
              <w:t>2,985</w:t>
            </w:r>
          </w:p>
        </w:tc>
      </w:tr>
      <w:tr w:rsidR="00F37289" w:rsidRPr="0080757A" w14:paraId="19F95F0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3DBBC" w14:textId="77777777" w:rsidR="00F37289" w:rsidRPr="0080757A" w:rsidRDefault="00F37289" w:rsidP="00A4642F">
            <w:pPr>
              <w:jc w:val="center"/>
            </w:pPr>
            <w:r w:rsidRPr="0080757A">
              <w:t>5</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16496" w14:textId="77777777" w:rsidR="00F37289" w:rsidRPr="0080757A" w:rsidRDefault="00F37289" w:rsidP="00A4642F">
            <w:r w:rsidRPr="0080757A">
              <w:t>Thước nhựa 30 cm</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2C8531" w14:textId="77777777" w:rsidR="00F37289" w:rsidRPr="0080757A" w:rsidRDefault="00F37289" w:rsidP="00A4642F">
            <w:pPr>
              <w:jc w:val="center"/>
            </w:pPr>
            <w:r w:rsidRPr="0080757A">
              <w:t>Cái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E7334" w14:textId="77777777" w:rsidR="00F37289" w:rsidRPr="0080757A" w:rsidRDefault="00F37289" w:rsidP="00A4642F">
            <w:pPr>
              <w:jc w:val="center"/>
            </w:pPr>
            <w:r w:rsidRPr="0080757A">
              <w:t>24</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679E4" w14:textId="77777777" w:rsidR="00F37289" w:rsidRPr="0080757A" w:rsidRDefault="00F37289" w:rsidP="00A4642F">
            <w:pPr>
              <w:jc w:val="center"/>
            </w:pPr>
            <w:r w:rsidRPr="0080757A">
              <w:t> </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EFE2A" w14:textId="77777777" w:rsidR="00F37289" w:rsidRPr="0080757A" w:rsidRDefault="00F37289" w:rsidP="00A4642F">
            <w:pPr>
              <w:jc w:val="center"/>
            </w:pPr>
            <w:r w:rsidRPr="0080757A">
              <w:t>0,050</w:t>
            </w:r>
          </w:p>
        </w:tc>
      </w:tr>
      <w:tr w:rsidR="00F37289" w:rsidRPr="0080757A" w14:paraId="4C16ECD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FA494" w14:textId="77777777" w:rsidR="00F37289" w:rsidRPr="0080757A" w:rsidRDefault="00F37289" w:rsidP="00A4642F">
            <w:pPr>
              <w:jc w:val="center"/>
            </w:pPr>
            <w:r w:rsidRPr="0080757A">
              <w:t>6</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9801B" w14:textId="77777777" w:rsidR="00F37289" w:rsidRPr="0080757A" w:rsidRDefault="00F37289" w:rsidP="00A4642F">
            <w:r w:rsidRPr="0080757A">
              <w:t>Máy tính tay</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46A72" w14:textId="77777777" w:rsidR="00F37289" w:rsidRPr="0080757A" w:rsidRDefault="00F37289" w:rsidP="00A4642F">
            <w:pPr>
              <w:jc w:val="center"/>
            </w:pPr>
            <w:r w:rsidRPr="0080757A">
              <w:t>Cái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45AB3" w14:textId="77777777" w:rsidR="00F37289" w:rsidRPr="0080757A" w:rsidRDefault="00F37289" w:rsidP="00A4642F">
            <w:pPr>
              <w:jc w:val="center"/>
            </w:pPr>
            <w:r w:rsidRPr="0080757A">
              <w:t>36</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86337" w14:textId="77777777" w:rsidR="00F37289" w:rsidRPr="0080757A" w:rsidRDefault="00F37289" w:rsidP="00A4642F">
            <w:pPr>
              <w:jc w:val="center"/>
            </w:pPr>
            <w:r w:rsidRPr="0080757A">
              <w:t> </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22F4D3" w14:textId="77777777" w:rsidR="00F37289" w:rsidRPr="0080757A" w:rsidRDefault="00F37289" w:rsidP="00A4642F">
            <w:pPr>
              <w:jc w:val="center"/>
            </w:pPr>
            <w:r w:rsidRPr="0080757A">
              <w:t>0,050</w:t>
            </w:r>
          </w:p>
        </w:tc>
      </w:tr>
      <w:tr w:rsidR="00F37289" w:rsidRPr="0080757A" w14:paraId="2BAECAA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8B1B3" w14:textId="77777777" w:rsidR="00F37289" w:rsidRPr="0080757A" w:rsidRDefault="00F37289" w:rsidP="00A4642F">
            <w:pPr>
              <w:jc w:val="center"/>
            </w:pPr>
            <w:r w:rsidRPr="0080757A">
              <w:t>7</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5DF57" w14:textId="77777777" w:rsidR="00F37289" w:rsidRPr="0080757A" w:rsidRDefault="00F37289" w:rsidP="00A4642F">
            <w:r w:rsidRPr="0080757A">
              <w:t>Bàn dập ghim bé</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5F91B" w14:textId="77777777" w:rsidR="00F37289" w:rsidRPr="0080757A" w:rsidRDefault="00F37289" w:rsidP="00A4642F">
            <w:pPr>
              <w:jc w:val="center"/>
            </w:pPr>
            <w:r w:rsidRPr="0080757A">
              <w:t>Cái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234E3" w14:textId="77777777" w:rsidR="00F37289" w:rsidRPr="0080757A" w:rsidRDefault="00F37289" w:rsidP="00A4642F">
            <w:pPr>
              <w:jc w:val="center"/>
            </w:pPr>
            <w:r w:rsidRPr="0080757A">
              <w:t>12</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3A528" w14:textId="77777777" w:rsidR="00F37289" w:rsidRPr="0080757A" w:rsidRDefault="00F37289" w:rsidP="00A4642F">
            <w:pPr>
              <w:jc w:val="center"/>
            </w:pPr>
            <w:r w:rsidRPr="0080757A">
              <w:t> </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3CE51" w14:textId="77777777" w:rsidR="00F37289" w:rsidRPr="0080757A" w:rsidRDefault="00F37289" w:rsidP="00A4642F">
            <w:pPr>
              <w:jc w:val="center"/>
            </w:pPr>
            <w:r w:rsidRPr="0080757A">
              <w:t>0,010</w:t>
            </w:r>
          </w:p>
        </w:tc>
      </w:tr>
      <w:tr w:rsidR="00F37289" w:rsidRPr="0080757A" w14:paraId="3DB07E9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1183F" w14:textId="77777777" w:rsidR="00F37289" w:rsidRPr="0080757A" w:rsidRDefault="00F37289" w:rsidP="00A4642F">
            <w:pPr>
              <w:jc w:val="center"/>
            </w:pPr>
            <w:r w:rsidRPr="0080757A">
              <w:t>8</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2C0FD7" w14:textId="77777777" w:rsidR="00F37289" w:rsidRPr="0080757A" w:rsidRDefault="00F37289" w:rsidP="00A4642F">
            <w:r w:rsidRPr="0080757A">
              <w:t>Áo blu</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874C3" w14:textId="77777777" w:rsidR="00F37289" w:rsidRPr="0080757A" w:rsidRDefault="00F37289" w:rsidP="00A4642F">
            <w:pPr>
              <w:jc w:val="center"/>
            </w:pPr>
            <w:r w:rsidRPr="0080757A">
              <w:t>Cái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42586" w14:textId="77777777" w:rsidR="00F37289" w:rsidRPr="0080757A" w:rsidRDefault="00F37289" w:rsidP="00A4642F">
            <w:pPr>
              <w:jc w:val="center"/>
            </w:pPr>
            <w:r w:rsidRPr="0080757A">
              <w:t>12</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0407F" w14:textId="77777777" w:rsidR="00F37289" w:rsidRPr="0080757A" w:rsidRDefault="00F37289" w:rsidP="00A4642F">
            <w:pPr>
              <w:jc w:val="center"/>
            </w:pPr>
            <w:r w:rsidRPr="0080757A">
              <w:t>0,017</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73888" w14:textId="77777777" w:rsidR="00F37289" w:rsidRPr="0080757A" w:rsidRDefault="00F37289" w:rsidP="00A4642F">
            <w:pPr>
              <w:jc w:val="center"/>
            </w:pPr>
            <w:r w:rsidRPr="0080757A">
              <w:t>3,785</w:t>
            </w:r>
          </w:p>
        </w:tc>
      </w:tr>
      <w:tr w:rsidR="00F37289" w:rsidRPr="0080757A" w14:paraId="307643C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44D41" w14:textId="77777777" w:rsidR="00F37289" w:rsidRPr="0080757A" w:rsidRDefault="00F37289" w:rsidP="00A4642F">
            <w:pPr>
              <w:jc w:val="center"/>
            </w:pPr>
            <w:r w:rsidRPr="0080757A">
              <w:t>9</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48284" w14:textId="77777777" w:rsidR="00F37289" w:rsidRPr="0080757A" w:rsidRDefault="00F37289" w:rsidP="00A4642F">
            <w:r w:rsidRPr="0080757A">
              <w:t>Dép xốp</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FDBDE" w14:textId="77777777" w:rsidR="00F37289" w:rsidRPr="0080757A" w:rsidRDefault="00F37289" w:rsidP="00A4642F">
            <w:pPr>
              <w:jc w:val="center"/>
            </w:pPr>
            <w:r w:rsidRPr="0080757A">
              <w:t>Đôi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2AC4A" w14:textId="77777777" w:rsidR="00F37289" w:rsidRPr="0080757A" w:rsidRDefault="00F37289" w:rsidP="00A4642F">
            <w:pPr>
              <w:jc w:val="center"/>
            </w:pPr>
            <w:r w:rsidRPr="0080757A">
              <w:t>6</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86827" w14:textId="77777777" w:rsidR="00F37289" w:rsidRPr="0080757A" w:rsidRDefault="00F37289" w:rsidP="00A4642F">
            <w:pPr>
              <w:jc w:val="center"/>
            </w:pPr>
            <w:r w:rsidRPr="0080757A">
              <w:t>0,017</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06EC5" w14:textId="77777777" w:rsidR="00F37289" w:rsidRPr="0080757A" w:rsidRDefault="00F37289" w:rsidP="00A4642F">
            <w:pPr>
              <w:jc w:val="center"/>
            </w:pPr>
            <w:r w:rsidRPr="0080757A">
              <w:t>3,785</w:t>
            </w:r>
          </w:p>
        </w:tc>
      </w:tr>
      <w:tr w:rsidR="00F37289" w:rsidRPr="0080757A" w14:paraId="4C9C8A0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3C6D8" w14:textId="77777777" w:rsidR="00F37289" w:rsidRPr="0080757A" w:rsidRDefault="00F37289" w:rsidP="00A4642F">
            <w:pPr>
              <w:jc w:val="center"/>
            </w:pPr>
            <w:r w:rsidRPr="0080757A">
              <w:t>10</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02F39" w14:textId="77777777" w:rsidR="00F37289" w:rsidRPr="0080757A" w:rsidRDefault="00F37289" w:rsidP="00A4642F">
            <w:r w:rsidRPr="0080757A">
              <w:t>Cặp tài liệu (trình ký)</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086FA" w14:textId="77777777" w:rsidR="00F37289" w:rsidRPr="0080757A" w:rsidRDefault="00F37289" w:rsidP="00A4642F">
            <w:pPr>
              <w:jc w:val="center"/>
            </w:pPr>
            <w:r w:rsidRPr="0080757A">
              <w:t>Cái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72CE4" w14:textId="77777777" w:rsidR="00F37289" w:rsidRPr="0080757A" w:rsidRDefault="00F37289" w:rsidP="00A4642F">
            <w:pPr>
              <w:jc w:val="center"/>
            </w:pPr>
            <w:r w:rsidRPr="0080757A">
              <w:t>12</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1FB46" w14:textId="77777777" w:rsidR="00F37289" w:rsidRPr="0080757A" w:rsidRDefault="00F37289" w:rsidP="00A4642F">
            <w:pPr>
              <w:jc w:val="center"/>
            </w:pPr>
            <w:r w:rsidRPr="0080757A">
              <w:t> </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17B1B" w14:textId="77777777" w:rsidR="00F37289" w:rsidRPr="0080757A" w:rsidRDefault="00F37289" w:rsidP="00A4642F">
            <w:pPr>
              <w:jc w:val="center"/>
            </w:pPr>
            <w:r w:rsidRPr="0080757A">
              <w:t>0,100</w:t>
            </w:r>
          </w:p>
        </w:tc>
      </w:tr>
      <w:tr w:rsidR="00F37289" w:rsidRPr="0080757A" w14:paraId="3AF5ADF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74858" w14:textId="77777777" w:rsidR="00F37289" w:rsidRPr="0080757A" w:rsidRDefault="00F37289" w:rsidP="00A4642F">
            <w:pPr>
              <w:jc w:val="center"/>
            </w:pPr>
            <w:r w:rsidRPr="0080757A">
              <w:t>11</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F14BD" w14:textId="77777777" w:rsidR="00F37289" w:rsidRPr="0080757A" w:rsidRDefault="00F37289" w:rsidP="00A4642F">
            <w:r w:rsidRPr="0080757A">
              <w:t>Quạt trần 100W</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B560D" w14:textId="77777777" w:rsidR="00F37289" w:rsidRPr="0080757A" w:rsidRDefault="00F37289" w:rsidP="00A4642F">
            <w:pPr>
              <w:jc w:val="center"/>
            </w:pPr>
            <w:r w:rsidRPr="0080757A">
              <w:t>Cái</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0FDD2" w14:textId="77777777" w:rsidR="00F37289" w:rsidRPr="0080757A" w:rsidRDefault="00F37289" w:rsidP="00A4642F">
            <w:pPr>
              <w:jc w:val="center"/>
            </w:pPr>
            <w:r w:rsidRPr="0080757A">
              <w:t>36</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65DF8" w14:textId="77777777" w:rsidR="00F37289" w:rsidRPr="0080757A" w:rsidRDefault="00F37289" w:rsidP="00A4642F">
            <w:pPr>
              <w:jc w:val="center"/>
            </w:pPr>
            <w:r w:rsidRPr="0080757A">
              <w:t>0,009</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FD687" w14:textId="77777777" w:rsidR="00F37289" w:rsidRPr="0080757A" w:rsidRDefault="00F37289" w:rsidP="00A4642F">
            <w:pPr>
              <w:jc w:val="center"/>
            </w:pPr>
            <w:r w:rsidRPr="0080757A">
              <w:t>1,492</w:t>
            </w:r>
          </w:p>
        </w:tc>
      </w:tr>
      <w:tr w:rsidR="00F37289" w:rsidRPr="0080757A" w14:paraId="4138230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ED987" w14:textId="77777777" w:rsidR="00F37289" w:rsidRPr="0080757A" w:rsidRDefault="00F37289" w:rsidP="00A4642F">
            <w:pPr>
              <w:jc w:val="center"/>
            </w:pPr>
            <w:r w:rsidRPr="0080757A">
              <w:t>12</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C0E3A" w14:textId="77777777" w:rsidR="00F37289" w:rsidRPr="0080757A" w:rsidRDefault="00F37289" w:rsidP="00A4642F">
            <w:r w:rsidRPr="0080757A">
              <w:t>Đèn neon 40W</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A760E" w14:textId="77777777" w:rsidR="00F37289" w:rsidRPr="0080757A" w:rsidRDefault="00F37289" w:rsidP="00A4642F">
            <w:pPr>
              <w:jc w:val="center"/>
            </w:pPr>
            <w:r w:rsidRPr="0080757A">
              <w:t>Bộ</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FA64A" w14:textId="77777777" w:rsidR="00F37289" w:rsidRPr="0080757A" w:rsidRDefault="00F37289" w:rsidP="00A4642F">
            <w:pPr>
              <w:jc w:val="center"/>
            </w:pPr>
            <w:r w:rsidRPr="0080757A">
              <w:t>30</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B5ADC" w14:textId="77777777" w:rsidR="00F37289" w:rsidRPr="0080757A" w:rsidRDefault="00F37289" w:rsidP="00A4642F">
            <w:pPr>
              <w:jc w:val="center"/>
            </w:pPr>
            <w:r w:rsidRPr="0080757A">
              <w:t>0,017</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9705B" w14:textId="77777777" w:rsidR="00F37289" w:rsidRPr="0080757A" w:rsidRDefault="00F37289" w:rsidP="00A4642F">
            <w:pPr>
              <w:jc w:val="center"/>
            </w:pPr>
            <w:r w:rsidRPr="0080757A">
              <w:t>3,785</w:t>
            </w:r>
          </w:p>
        </w:tc>
      </w:tr>
      <w:tr w:rsidR="00F37289" w:rsidRPr="0080757A" w14:paraId="1E51AC6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A3D64D" w14:textId="77777777" w:rsidR="00F37289" w:rsidRPr="0080757A" w:rsidRDefault="00F37289" w:rsidP="00A4642F">
            <w:pPr>
              <w:jc w:val="center"/>
            </w:pPr>
            <w:r w:rsidRPr="0080757A">
              <w:t>13</w:t>
            </w:r>
          </w:p>
        </w:tc>
        <w:tc>
          <w:tcPr>
            <w:tcW w:w="2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101E5" w14:textId="77777777" w:rsidR="00F37289" w:rsidRPr="0080757A" w:rsidRDefault="00F37289" w:rsidP="00A4642F">
            <w:r w:rsidRPr="0080757A">
              <w:t>Điện năng</w:t>
            </w:r>
          </w:p>
        </w:tc>
        <w:tc>
          <w:tcPr>
            <w:tcW w:w="127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27154" w14:textId="77777777" w:rsidR="00F37289" w:rsidRPr="0080757A" w:rsidRDefault="00F37289" w:rsidP="00A4642F">
            <w:pPr>
              <w:jc w:val="center"/>
            </w:pPr>
            <w:r w:rsidRPr="0080757A">
              <w:t>kW</w:t>
            </w:r>
          </w:p>
        </w:tc>
        <w:tc>
          <w:tcPr>
            <w:tcW w:w="15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273C4" w14:textId="77777777" w:rsidR="00F37289" w:rsidRPr="0080757A" w:rsidRDefault="00F37289" w:rsidP="00A4642F">
            <w:pPr>
              <w:jc w:val="center"/>
            </w:pPr>
            <w:r w:rsidRPr="0080757A">
              <w:t> </w:t>
            </w:r>
          </w:p>
        </w:tc>
        <w:tc>
          <w:tcPr>
            <w:tcW w:w="175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FEE49" w14:textId="77777777" w:rsidR="00F37289" w:rsidRPr="0080757A" w:rsidRDefault="00F37289" w:rsidP="00A4642F">
            <w:pPr>
              <w:jc w:val="center"/>
            </w:pPr>
            <w:r w:rsidRPr="0080757A">
              <w:t>0,013</w:t>
            </w:r>
          </w:p>
        </w:tc>
        <w:tc>
          <w:tcPr>
            <w:tcW w:w="17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53651" w14:textId="77777777" w:rsidR="00F37289" w:rsidRPr="0080757A" w:rsidRDefault="00F37289" w:rsidP="00A4642F">
            <w:pPr>
              <w:jc w:val="center"/>
            </w:pPr>
            <w:r w:rsidRPr="0080757A">
              <w:t>2,405</w:t>
            </w:r>
          </w:p>
        </w:tc>
      </w:tr>
    </w:tbl>
    <w:p w14:paraId="3E5093C3" w14:textId="77777777" w:rsidR="00F37289" w:rsidRPr="0080757A" w:rsidRDefault="00F37289" w:rsidP="00F37289">
      <w:pPr>
        <w:spacing w:before="120" w:line="360" w:lineRule="exact"/>
        <w:ind w:firstLine="720"/>
        <w:jc w:val="both"/>
        <w:rPr>
          <w:sz w:val="26"/>
          <w:szCs w:val="26"/>
        </w:rPr>
      </w:pPr>
      <w:r w:rsidRPr="0080757A">
        <w:rPr>
          <w:b/>
          <w:bCs/>
          <w:sz w:val="26"/>
          <w:szCs w:val="26"/>
        </w:rPr>
        <w:t>Ghi chú</w:t>
      </w:r>
      <w:r w:rsidRPr="0080757A">
        <w:rPr>
          <w:sz w:val="26"/>
          <w:szCs w:val="26"/>
        </w:rPr>
        <w:t>:</w:t>
      </w:r>
    </w:p>
    <w:p w14:paraId="3441623A" w14:textId="77777777" w:rsidR="00F37289" w:rsidRPr="0080757A" w:rsidRDefault="00F37289" w:rsidP="00F37289">
      <w:pPr>
        <w:spacing w:line="360" w:lineRule="exact"/>
        <w:ind w:firstLine="720"/>
        <w:jc w:val="both"/>
        <w:rPr>
          <w:sz w:val="26"/>
          <w:szCs w:val="26"/>
        </w:rPr>
      </w:pPr>
      <w:r w:rsidRPr="0080757A">
        <w:rPr>
          <w:sz w:val="26"/>
          <w:szCs w:val="26"/>
        </w:rPr>
        <w:t>(1) Mức dụng cụ được tính chung cho các loại khó khăn.</w:t>
      </w:r>
    </w:p>
    <w:p w14:paraId="4B62225D" w14:textId="77777777" w:rsidR="00F37289" w:rsidRPr="0080757A" w:rsidRDefault="00F37289" w:rsidP="00F37289">
      <w:pPr>
        <w:spacing w:line="360" w:lineRule="exact"/>
        <w:ind w:firstLine="720"/>
        <w:jc w:val="both"/>
        <w:rPr>
          <w:sz w:val="26"/>
          <w:szCs w:val="26"/>
        </w:rPr>
      </w:pPr>
      <w:r w:rsidRPr="0080757A">
        <w:rPr>
          <w:sz w:val="26"/>
          <w:szCs w:val="26"/>
        </w:rPr>
        <w:lastRenderedPageBreak/>
        <w:t>(2) Định mức dụng cụ trên áp dụng cho trường hợp đăng ký đất hoặc trường hợp đăng ký tài sản; trường hợp đăng ký cả đất và tài sản thì mức dụng cụ được tính bằng hệ số là 1,3 mức dụng cụ của Bảng 24.</w:t>
      </w:r>
    </w:p>
    <w:p w14:paraId="0ECD14B7" w14:textId="77777777" w:rsidR="00F37289" w:rsidRPr="0080757A" w:rsidRDefault="00F37289" w:rsidP="00F37289">
      <w:pPr>
        <w:spacing w:line="360" w:lineRule="exact"/>
        <w:ind w:firstLine="720"/>
        <w:jc w:val="both"/>
        <w:rPr>
          <w:sz w:val="26"/>
          <w:szCs w:val="26"/>
        </w:rPr>
      </w:pPr>
      <w:r w:rsidRPr="0080757A">
        <w:rPr>
          <w:b/>
          <w:bCs/>
          <w:sz w:val="26"/>
          <w:szCs w:val="26"/>
        </w:rPr>
        <w:t>2. Thiết bị</w:t>
      </w:r>
    </w:p>
    <w:p w14:paraId="6CA07C88" w14:textId="77777777" w:rsidR="00F37289" w:rsidRPr="0080757A" w:rsidRDefault="00F37289" w:rsidP="00F37289">
      <w:pPr>
        <w:spacing w:after="120"/>
        <w:jc w:val="right"/>
      </w:pPr>
      <w:r w:rsidRPr="0080757A">
        <w:rPr>
          <w:b/>
          <w:bCs/>
          <w:i/>
          <w:iCs/>
        </w:rPr>
        <w:t>Bảng 25</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76"/>
        <w:gridCol w:w="2899"/>
        <w:gridCol w:w="1101"/>
        <w:gridCol w:w="2102"/>
        <w:gridCol w:w="2074"/>
      </w:tblGrid>
      <w:tr w:rsidR="00F37289" w:rsidRPr="0080757A" w14:paraId="02D4BC93" w14:textId="77777777" w:rsidTr="00A4642F">
        <w:trPr>
          <w:trHeight w:val="340"/>
        </w:trPr>
        <w:tc>
          <w:tcPr>
            <w:tcW w:w="993" w:type="dxa"/>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63D65541" w14:textId="77777777" w:rsidR="00F37289" w:rsidRPr="0080757A" w:rsidRDefault="00F37289" w:rsidP="00A4642F">
            <w:pPr>
              <w:jc w:val="center"/>
            </w:pPr>
            <w:r w:rsidRPr="0080757A">
              <w:rPr>
                <w:b/>
                <w:bCs/>
              </w:rPr>
              <w:t>TT</w:t>
            </w:r>
          </w:p>
        </w:tc>
        <w:tc>
          <w:tcPr>
            <w:tcW w:w="3315"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30919587" w14:textId="77777777" w:rsidR="00F37289" w:rsidRPr="0080757A" w:rsidRDefault="00F37289" w:rsidP="00A4642F">
            <w:pPr>
              <w:jc w:val="center"/>
            </w:pPr>
            <w:r w:rsidRPr="0080757A">
              <w:rPr>
                <w:b/>
                <w:bCs/>
              </w:rPr>
              <w:t>Danh mục thiết bị</w:t>
            </w:r>
          </w:p>
        </w:tc>
        <w:tc>
          <w:tcPr>
            <w:tcW w:w="1220"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5C2219A2" w14:textId="77777777" w:rsidR="00F37289" w:rsidRPr="0080757A" w:rsidRDefault="00F37289" w:rsidP="00A4642F">
            <w:pPr>
              <w:jc w:val="center"/>
            </w:pPr>
            <w:r w:rsidRPr="0080757A">
              <w:rPr>
                <w:b/>
                <w:bCs/>
              </w:rPr>
              <w:t>ĐVT</w:t>
            </w:r>
          </w:p>
        </w:tc>
        <w:tc>
          <w:tcPr>
            <w:tcW w:w="2412"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233E4188" w14:textId="77777777" w:rsidR="00F37289" w:rsidRPr="0080757A" w:rsidRDefault="00F37289" w:rsidP="00A4642F">
            <w:pPr>
              <w:jc w:val="center"/>
            </w:pPr>
            <w:r w:rsidRPr="0080757A">
              <w:rPr>
                <w:b/>
                <w:bCs/>
              </w:rPr>
              <w:t xml:space="preserve">Công suất </w:t>
            </w:r>
            <w:r w:rsidRPr="0080757A">
              <w:t>(kW/h)</w:t>
            </w:r>
          </w:p>
        </w:tc>
        <w:tc>
          <w:tcPr>
            <w:tcW w:w="2389"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2664C48B"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2CDAE30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531018" w14:textId="77777777" w:rsidR="00F37289" w:rsidRPr="0080757A" w:rsidRDefault="00F37289" w:rsidP="00A4642F">
            <w:pPr>
              <w:jc w:val="center"/>
            </w:pPr>
            <w:r w:rsidRPr="0080757A">
              <w:t>1</w:t>
            </w:r>
          </w:p>
        </w:tc>
        <w:tc>
          <w:tcPr>
            <w:tcW w:w="33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B9D4782" w14:textId="77777777" w:rsidR="00F37289" w:rsidRPr="0080757A" w:rsidRDefault="00F37289" w:rsidP="00A4642F">
            <w:r w:rsidRPr="0080757A">
              <w:t>Tại địa bàn xã</w:t>
            </w:r>
          </w:p>
        </w:tc>
        <w:tc>
          <w:tcPr>
            <w:tcW w:w="12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CD0817" w14:textId="77777777" w:rsidR="00F37289" w:rsidRPr="0080757A" w:rsidRDefault="00F37289" w:rsidP="00A4642F">
            <w:pPr>
              <w:jc w:val="center"/>
            </w:pPr>
            <w:r w:rsidRPr="0080757A">
              <w:t> </w:t>
            </w:r>
          </w:p>
        </w:tc>
        <w:tc>
          <w:tcPr>
            <w:tcW w:w="241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BC273C" w14:textId="77777777" w:rsidR="00F37289" w:rsidRPr="0080757A" w:rsidRDefault="00F37289" w:rsidP="00A4642F">
            <w:pPr>
              <w:jc w:val="center"/>
            </w:pPr>
            <w:r w:rsidRPr="0080757A">
              <w:t> </w:t>
            </w:r>
          </w:p>
        </w:tc>
        <w:tc>
          <w:tcPr>
            <w:tcW w:w="23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439EA36" w14:textId="77777777" w:rsidR="00F37289" w:rsidRPr="0080757A" w:rsidRDefault="00F37289" w:rsidP="00A4642F">
            <w:pPr>
              <w:jc w:val="center"/>
            </w:pPr>
            <w:r w:rsidRPr="0080757A">
              <w:t> </w:t>
            </w:r>
          </w:p>
        </w:tc>
      </w:tr>
      <w:tr w:rsidR="00F37289" w:rsidRPr="0080757A" w14:paraId="600C7CD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451D7F" w14:textId="77777777" w:rsidR="00F37289" w:rsidRPr="0080757A" w:rsidRDefault="00F37289" w:rsidP="00A4642F">
            <w:pPr>
              <w:jc w:val="center"/>
            </w:pPr>
            <w:r w:rsidRPr="0080757A">
              <w:t>2</w:t>
            </w:r>
          </w:p>
        </w:tc>
        <w:tc>
          <w:tcPr>
            <w:tcW w:w="33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897EAE" w14:textId="77777777" w:rsidR="00F37289" w:rsidRPr="0080757A" w:rsidRDefault="00F37289" w:rsidP="00A4642F">
            <w:r w:rsidRPr="0080757A">
              <w:t xml:space="preserve">Tại </w:t>
            </w:r>
            <w:r>
              <w:t xml:space="preserve">Văn phòng đăng ký đất đai </w:t>
            </w:r>
          </w:p>
        </w:tc>
        <w:tc>
          <w:tcPr>
            <w:tcW w:w="12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CDC87B" w14:textId="77777777" w:rsidR="00F37289" w:rsidRPr="0080757A" w:rsidRDefault="00F37289" w:rsidP="00A4642F">
            <w:pPr>
              <w:jc w:val="center"/>
            </w:pPr>
            <w:r w:rsidRPr="0080757A">
              <w:t> </w:t>
            </w:r>
          </w:p>
        </w:tc>
        <w:tc>
          <w:tcPr>
            <w:tcW w:w="241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C90E668" w14:textId="77777777" w:rsidR="00F37289" w:rsidRPr="0080757A" w:rsidRDefault="00F37289" w:rsidP="00A4642F">
            <w:pPr>
              <w:jc w:val="center"/>
            </w:pPr>
            <w:r w:rsidRPr="0080757A">
              <w:t> </w:t>
            </w:r>
          </w:p>
        </w:tc>
        <w:tc>
          <w:tcPr>
            <w:tcW w:w="23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E407CF" w14:textId="77777777" w:rsidR="00F37289" w:rsidRPr="0080757A" w:rsidRDefault="00F37289" w:rsidP="00A4642F">
            <w:pPr>
              <w:jc w:val="center"/>
            </w:pPr>
            <w:r w:rsidRPr="0080757A">
              <w:t> </w:t>
            </w:r>
          </w:p>
        </w:tc>
      </w:tr>
      <w:tr w:rsidR="00F37289" w:rsidRPr="0080757A" w14:paraId="45ACB0E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A1E52FE" w14:textId="77777777" w:rsidR="00F37289" w:rsidRPr="0080757A" w:rsidRDefault="00F37289" w:rsidP="00A4642F">
            <w:pPr>
              <w:jc w:val="center"/>
            </w:pPr>
            <w:r w:rsidRPr="0080757A">
              <w:t>3</w:t>
            </w:r>
          </w:p>
        </w:tc>
        <w:tc>
          <w:tcPr>
            <w:tcW w:w="694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862C306" w14:textId="77777777" w:rsidR="00F37289" w:rsidRPr="0080757A" w:rsidRDefault="00F37289" w:rsidP="00A4642F">
            <w:r w:rsidRPr="0080757A">
              <w:t>Tại địa bàn cấp tỉnh</w:t>
            </w:r>
          </w:p>
        </w:tc>
        <w:tc>
          <w:tcPr>
            <w:tcW w:w="23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E09478" w14:textId="77777777" w:rsidR="00F37289" w:rsidRPr="0080757A" w:rsidRDefault="00F37289" w:rsidP="00A4642F">
            <w:pPr>
              <w:jc w:val="center"/>
            </w:pPr>
            <w:r w:rsidRPr="0080757A">
              <w:t> </w:t>
            </w:r>
          </w:p>
        </w:tc>
      </w:tr>
      <w:tr w:rsidR="00F37289" w:rsidRPr="0080757A" w14:paraId="4BA88E5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D0AC085" w14:textId="77777777" w:rsidR="00F37289" w:rsidRPr="0080757A" w:rsidRDefault="00F37289" w:rsidP="00A4642F">
            <w:pPr>
              <w:jc w:val="center"/>
            </w:pPr>
            <w:r w:rsidRPr="0080757A">
              <w:t> </w:t>
            </w:r>
          </w:p>
        </w:tc>
        <w:tc>
          <w:tcPr>
            <w:tcW w:w="33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886FCD" w14:textId="77777777" w:rsidR="00F37289" w:rsidRPr="0080757A" w:rsidRDefault="00F37289" w:rsidP="00A4642F">
            <w:r w:rsidRPr="0080757A">
              <w:t>Máy vi tính</w:t>
            </w:r>
          </w:p>
        </w:tc>
        <w:tc>
          <w:tcPr>
            <w:tcW w:w="12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36023C" w14:textId="77777777" w:rsidR="00F37289" w:rsidRPr="0080757A" w:rsidRDefault="00F37289" w:rsidP="00A4642F">
            <w:pPr>
              <w:jc w:val="center"/>
            </w:pPr>
            <w:r w:rsidRPr="0080757A">
              <w:t>Cái</w:t>
            </w:r>
          </w:p>
        </w:tc>
        <w:tc>
          <w:tcPr>
            <w:tcW w:w="241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C008DE3" w14:textId="77777777" w:rsidR="00F37289" w:rsidRPr="0080757A" w:rsidRDefault="00F37289" w:rsidP="00A4642F">
            <w:pPr>
              <w:jc w:val="center"/>
            </w:pPr>
            <w:r w:rsidRPr="0080757A">
              <w:t>0,40</w:t>
            </w:r>
          </w:p>
        </w:tc>
        <w:tc>
          <w:tcPr>
            <w:tcW w:w="23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50325B" w14:textId="77777777" w:rsidR="00F37289" w:rsidRPr="0080757A" w:rsidRDefault="00F37289" w:rsidP="00A4642F">
            <w:pPr>
              <w:jc w:val="center"/>
            </w:pPr>
            <w:r w:rsidRPr="0080757A">
              <w:t>1,505</w:t>
            </w:r>
          </w:p>
        </w:tc>
      </w:tr>
      <w:tr w:rsidR="00F37289" w:rsidRPr="0080757A" w14:paraId="61CE020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68C1A6" w14:textId="77777777" w:rsidR="00F37289" w:rsidRPr="0080757A" w:rsidRDefault="00F37289" w:rsidP="00A4642F">
            <w:pPr>
              <w:jc w:val="center"/>
            </w:pPr>
          </w:p>
        </w:tc>
        <w:tc>
          <w:tcPr>
            <w:tcW w:w="33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9D9B952" w14:textId="77777777" w:rsidR="00F37289" w:rsidRPr="0080757A" w:rsidRDefault="00F37289" w:rsidP="00A4642F">
            <w:r w:rsidRPr="0080757A">
              <w:t>Máy in laser A4</w:t>
            </w:r>
          </w:p>
        </w:tc>
        <w:tc>
          <w:tcPr>
            <w:tcW w:w="12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0A76B96" w14:textId="77777777" w:rsidR="00F37289" w:rsidRPr="0080757A" w:rsidRDefault="00F37289" w:rsidP="00A4642F">
            <w:pPr>
              <w:jc w:val="center"/>
            </w:pPr>
            <w:r w:rsidRPr="0080757A">
              <w:t>Cái</w:t>
            </w:r>
          </w:p>
        </w:tc>
        <w:tc>
          <w:tcPr>
            <w:tcW w:w="241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1D72971" w14:textId="77777777" w:rsidR="00F37289" w:rsidRPr="0080757A" w:rsidRDefault="00F37289" w:rsidP="00A4642F">
            <w:pPr>
              <w:jc w:val="center"/>
            </w:pPr>
            <w:r w:rsidRPr="0080757A">
              <w:t>0,60</w:t>
            </w:r>
          </w:p>
        </w:tc>
        <w:tc>
          <w:tcPr>
            <w:tcW w:w="23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5DA69F" w14:textId="77777777" w:rsidR="00F37289" w:rsidRPr="0080757A" w:rsidRDefault="00F37289" w:rsidP="00A4642F">
            <w:pPr>
              <w:jc w:val="center"/>
            </w:pPr>
            <w:r w:rsidRPr="0080757A">
              <w:t>0,011</w:t>
            </w:r>
          </w:p>
        </w:tc>
      </w:tr>
      <w:tr w:rsidR="00F37289" w:rsidRPr="0080757A" w14:paraId="39E51B5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31497F" w14:textId="77777777" w:rsidR="00F37289" w:rsidRPr="0080757A" w:rsidRDefault="00F37289" w:rsidP="00A4642F">
            <w:pPr>
              <w:jc w:val="center"/>
            </w:pPr>
          </w:p>
        </w:tc>
        <w:tc>
          <w:tcPr>
            <w:tcW w:w="33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DD5D62" w14:textId="77777777" w:rsidR="00F37289" w:rsidRPr="0080757A" w:rsidRDefault="00F37289" w:rsidP="00A4642F">
            <w:r w:rsidRPr="0080757A">
              <w:t>Máy in laser A3</w:t>
            </w:r>
          </w:p>
        </w:tc>
        <w:tc>
          <w:tcPr>
            <w:tcW w:w="12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54670B" w14:textId="77777777" w:rsidR="00F37289" w:rsidRPr="0080757A" w:rsidRDefault="00F37289" w:rsidP="00A4642F">
            <w:pPr>
              <w:jc w:val="center"/>
            </w:pPr>
            <w:r w:rsidRPr="0080757A">
              <w:t>Cái</w:t>
            </w:r>
          </w:p>
        </w:tc>
        <w:tc>
          <w:tcPr>
            <w:tcW w:w="241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02074F" w14:textId="77777777" w:rsidR="00F37289" w:rsidRPr="0080757A" w:rsidRDefault="00F37289" w:rsidP="00A4642F">
            <w:pPr>
              <w:jc w:val="center"/>
            </w:pPr>
            <w:r w:rsidRPr="0080757A">
              <w:t>0,60</w:t>
            </w:r>
          </w:p>
        </w:tc>
        <w:tc>
          <w:tcPr>
            <w:tcW w:w="23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DF3446" w14:textId="77777777" w:rsidR="00F37289" w:rsidRPr="0080757A" w:rsidRDefault="00F37289" w:rsidP="00A4642F">
            <w:pPr>
              <w:jc w:val="center"/>
            </w:pPr>
            <w:r w:rsidRPr="0080757A">
              <w:t>0,020</w:t>
            </w:r>
          </w:p>
        </w:tc>
      </w:tr>
      <w:tr w:rsidR="00F37289" w:rsidRPr="0080757A" w14:paraId="09AF203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570ED5" w14:textId="77777777" w:rsidR="00F37289" w:rsidRPr="0080757A" w:rsidRDefault="00F37289" w:rsidP="00A4642F">
            <w:pPr>
              <w:jc w:val="center"/>
            </w:pPr>
          </w:p>
        </w:tc>
        <w:tc>
          <w:tcPr>
            <w:tcW w:w="33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E0D1A1" w14:textId="77777777" w:rsidR="00F37289" w:rsidRPr="0080757A" w:rsidRDefault="00F37289" w:rsidP="00A4642F">
            <w:r w:rsidRPr="0080757A">
              <w:t>Máy SCAN A3</w:t>
            </w:r>
          </w:p>
        </w:tc>
        <w:tc>
          <w:tcPr>
            <w:tcW w:w="12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6D6D592" w14:textId="77777777" w:rsidR="00F37289" w:rsidRPr="0080757A" w:rsidRDefault="00F37289" w:rsidP="00A4642F">
            <w:pPr>
              <w:jc w:val="center"/>
            </w:pPr>
            <w:r w:rsidRPr="0080757A">
              <w:t>Cái</w:t>
            </w:r>
          </w:p>
        </w:tc>
        <w:tc>
          <w:tcPr>
            <w:tcW w:w="241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CC11D7" w14:textId="77777777" w:rsidR="00F37289" w:rsidRPr="0080757A" w:rsidRDefault="00F37289" w:rsidP="00A4642F">
            <w:pPr>
              <w:jc w:val="center"/>
            </w:pPr>
            <w:r w:rsidRPr="0080757A">
              <w:t>0,60</w:t>
            </w:r>
          </w:p>
        </w:tc>
        <w:tc>
          <w:tcPr>
            <w:tcW w:w="23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1D529BE" w14:textId="77777777" w:rsidR="00F37289" w:rsidRPr="0080757A" w:rsidRDefault="00F37289" w:rsidP="00A4642F">
            <w:pPr>
              <w:jc w:val="center"/>
            </w:pPr>
            <w:r w:rsidRPr="0080757A">
              <w:t>0,020</w:t>
            </w:r>
          </w:p>
        </w:tc>
      </w:tr>
      <w:tr w:rsidR="00F37289" w:rsidRPr="0080757A" w14:paraId="2F86DC2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7293D4" w14:textId="77777777" w:rsidR="00F37289" w:rsidRPr="0080757A" w:rsidRDefault="00F37289" w:rsidP="00A4642F">
            <w:pPr>
              <w:jc w:val="center"/>
            </w:pPr>
          </w:p>
        </w:tc>
        <w:tc>
          <w:tcPr>
            <w:tcW w:w="33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9DDCF2" w14:textId="77777777" w:rsidR="00F37289" w:rsidRPr="0080757A" w:rsidRDefault="00F37289" w:rsidP="00A4642F">
            <w:r w:rsidRPr="0080757A">
              <w:t>Điều hòa nhiệt độ</w:t>
            </w:r>
          </w:p>
        </w:tc>
        <w:tc>
          <w:tcPr>
            <w:tcW w:w="12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31FAD8" w14:textId="77777777" w:rsidR="00F37289" w:rsidRPr="0080757A" w:rsidRDefault="00F37289" w:rsidP="00A4642F">
            <w:pPr>
              <w:jc w:val="center"/>
            </w:pPr>
            <w:r w:rsidRPr="0080757A">
              <w:t>Cái</w:t>
            </w:r>
          </w:p>
        </w:tc>
        <w:tc>
          <w:tcPr>
            <w:tcW w:w="241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70FC85" w14:textId="77777777" w:rsidR="00F37289" w:rsidRPr="0080757A" w:rsidRDefault="00F37289" w:rsidP="00A4642F">
            <w:pPr>
              <w:jc w:val="center"/>
            </w:pPr>
            <w:r w:rsidRPr="0080757A">
              <w:t>2,20</w:t>
            </w:r>
          </w:p>
        </w:tc>
        <w:tc>
          <w:tcPr>
            <w:tcW w:w="23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94622B" w14:textId="77777777" w:rsidR="00F37289" w:rsidRPr="0080757A" w:rsidRDefault="00F37289" w:rsidP="00A4642F">
            <w:pPr>
              <w:jc w:val="center"/>
            </w:pPr>
            <w:r w:rsidRPr="0080757A">
              <w:t>0,546</w:t>
            </w:r>
          </w:p>
        </w:tc>
      </w:tr>
      <w:tr w:rsidR="00F37289" w:rsidRPr="0080757A" w14:paraId="0AB03DC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B94193" w14:textId="77777777" w:rsidR="00F37289" w:rsidRPr="0080757A" w:rsidRDefault="00F37289" w:rsidP="00A4642F">
            <w:pPr>
              <w:jc w:val="center"/>
            </w:pPr>
          </w:p>
        </w:tc>
        <w:tc>
          <w:tcPr>
            <w:tcW w:w="33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158A14" w14:textId="77777777" w:rsidR="00F37289" w:rsidRPr="0080757A" w:rsidRDefault="00F37289" w:rsidP="00A4642F">
            <w:r w:rsidRPr="0080757A">
              <w:t>Máy photocopy</w:t>
            </w:r>
          </w:p>
        </w:tc>
        <w:tc>
          <w:tcPr>
            <w:tcW w:w="12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5F0DC3" w14:textId="77777777" w:rsidR="00F37289" w:rsidRPr="0080757A" w:rsidRDefault="00F37289" w:rsidP="00A4642F">
            <w:pPr>
              <w:jc w:val="center"/>
            </w:pPr>
            <w:r w:rsidRPr="0080757A">
              <w:t>Cái</w:t>
            </w:r>
          </w:p>
        </w:tc>
        <w:tc>
          <w:tcPr>
            <w:tcW w:w="241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9FCC46" w14:textId="77777777" w:rsidR="00F37289" w:rsidRPr="0080757A" w:rsidRDefault="00F37289" w:rsidP="00A4642F">
            <w:pPr>
              <w:jc w:val="center"/>
            </w:pPr>
            <w:r w:rsidRPr="0080757A">
              <w:t>1,50</w:t>
            </w:r>
          </w:p>
        </w:tc>
        <w:tc>
          <w:tcPr>
            <w:tcW w:w="23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6CA2D9" w14:textId="77777777" w:rsidR="00F37289" w:rsidRPr="0080757A" w:rsidRDefault="00F37289" w:rsidP="00A4642F">
            <w:pPr>
              <w:jc w:val="center"/>
            </w:pPr>
            <w:r w:rsidRPr="0080757A">
              <w:t>0,030</w:t>
            </w:r>
          </w:p>
        </w:tc>
      </w:tr>
      <w:tr w:rsidR="00F37289" w:rsidRPr="0080757A" w14:paraId="17F35B8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3E675D" w14:textId="77777777" w:rsidR="00F37289" w:rsidRPr="0080757A" w:rsidRDefault="00F37289" w:rsidP="00A4642F">
            <w:pPr>
              <w:jc w:val="center"/>
            </w:pPr>
          </w:p>
        </w:tc>
        <w:tc>
          <w:tcPr>
            <w:tcW w:w="331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310287C" w14:textId="77777777" w:rsidR="00F37289" w:rsidRPr="0080757A" w:rsidRDefault="00F37289" w:rsidP="00A4642F">
            <w:r w:rsidRPr="0080757A">
              <w:t>Điện năng</w:t>
            </w:r>
          </w:p>
        </w:tc>
        <w:tc>
          <w:tcPr>
            <w:tcW w:w="12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EE04BF" w14:textId="77777777" w:rsidR="00F37289" w:rsidRPr="0080757A" w:rsidRDefault="00F37289" w:rsidP="00A4642F">
            <w:pPr>
              <w:jc w:val="center"/>
            </w:pPr>
            <w:r w:rsidRPr="0080757A">
              <w:t>kW</w:t>
            </w:r>
          </w:p>
        </w:tc>
        <w:tc>
          <w:tcPr>
            <w:tcW w:w="241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38FC37" w14:textId="77777777" w:rsidR="00F37289" w:rsidRPr="0080757A" w:rsidRDefault="00F37289" w:rsidP="00A4642F">
            <w:pPr>
              <w:jc w:val="center"/>
            </w:pPr>
            <w:r w:rsidRPr="0080757A">
              <w:t> </w:t>
            </w:r>
          </w:p>
        </w:tc>
        <w:tc>
          <w:tcPr>
            <w:tcW w:w="238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83081E1" w14:textId="77777777" w:rsidR="00F37289" w:rsidRPr="0080757A" w:rsidRDefault="00F37289" w:rsidP="00A4642F">
            <w:pPr>
              <w:jc w:val="center"/>
            </w:pPr>
            <w:r w:rsidRPr="0080757A">
              <w:t>15,030</w:t>
            </w:r>
          </w:p>
        </w:tc>
      </w:tr>
    </w:tbl>
    <w:p w14:paraId="6E0BD649" w14:textId="77777777" w:rsidR="00F37289" w:rsidRPr="0080757A" w:rsidRDefault="00F37289" w:rsidP="00F37289">
      <w:pPr>
        <w:spacing w:line="360" w:lineRule="exact"/>
        <w:ind w:firstLine="720"/>
        <w:jc w:val="both"/>
        <w:rPr>
          <w:sz w:val="26"/>
          <w:szCs w:val="26"/>
        </w:rPr>
      </w:pPr>
      <w:r w:rsidRPr="0080757A">
        <w:rPr>
          <w:b/>
          <w:bCs/>
          <w:sz w:val="26"/>
          <w:szCs w:val="26"/>
        </w:rPr>
        <w:t>Ghi chú</w:t>
      </w:r>
      <w:r w:rsidRPr="0080757A">
        <w:rPr>
          <w:sz w:val="26"/>
          <w:szCs w:val="26"/>
        </w:rPr>
        <w:t>:</w:t>
      </w:r>
    </w:p>
    <w:p w14:paraId="572892D9" w14:textId="77777777" w:rsidR="00F37289" w:rsidRPr="0080757A" w:rsidRDefault="00F37289" w:rsidP="00F37289">
      <w:pPr>
        <w:spacing w:line="360" w:lineRule="exact"/>
        <w:ind w:firstLine="720"/>
        <w:jc w:val="both"/>
        <w:rPr>
          <w:sz w:val="26"/>
          <w:szCs w:val="26"/>
        </w:rPr>
      </w:pPr>
      <w:r w:rsidRPr="0080757A">
        <w:rPr>
          <w:sz w:val="26"/>
          <w:szCs w:val="26"/>
        </w:rPr>
        <w:t>(1) Mức thiết bị được tính chung cho các loại khó khăn.</w:t>
      </w:r>
    </w:p>
    <w:p w14:paraId="4A967110" w14:textId="77777777" w:rsidR="00F37289" w:rsidRPr="0080757A" w:rsidRDefault="00F37289" w:rsidP="00F37289">
      <w:pPr>
        <w:spacing w:line="360" w:lineRule="exact"/>
        <w:ind w:firstLine="720"/>
        <w:jc w:val="both"/>
        <w:rPr>
          <w:sz w:val="26"/>
          <w:szCs w:val="26"/>
        </w:rPr>
      </w:pPr>
      <w:r w:rsidRPr="0080757A">
        <w:rPr>
          <w:sz w:val="26"/>
          <w:szCs w:val="26"/>
        </w:rPr>
        <w:t>(2) Định mức thiết bị trên áp dụng cho cả trường hợp đăng ký đất hoặc trường hợp đăng ký tài sản; trường hợp đăng ký cả đất và tài sản thì mức thiết bị được tính bằng hệ số là 1,3 mức thiết bị của Bảng 25.</w:t>
      </w:r>
    </w:p>
    <w:p w14:paraId="087C51AD" w14:textId="77777777" w:rsidR="00F37289" w:rsidRPr="0080757A" w:rsidRDefault="00F37289" w:rsidP="00F37289">
      <w:pPr>
        <w:spacing w:line="360" w:lineRule="exact"/>
        <w:ind w:firstLine="720"/>
        <w:jc w:val="both"/>
        <w:rPr>
          <w:sz w:val="26"/>
          <w:szCs w:val="26"/>
        </w:rPr>
      </w:pPr>
      <w:r w:rsidRPr="0080757A">
        <w:rPr>
          <w:b/>
          <w:bCs/>
          <w:sz w:val="26"/>
          <w:szCs w:val="26"/>
        </w:rPr>
        <w:t>3. Vật liệu</w:t>
      </w:r>
    </w:p>
    <w:p w14:paraId="24560BAD" w14:textId="77777777" w:rsidR="00F37289" w:rsidRPr="0080757A" w:rsidRDefault="00F37289" w:rsidP="00F37289">
      <w:pPr>
        <w:spacing w:after="120"/>
        <w:jc w:val="right"/>
      </w:pPr>
      <w:r w:rsidRPr="0080757A">
        <w:rPr>
          <w:b/>
          <w:bCs/>
          <w:i/>
          <w:iCs/>
        </w:rPr>
        <w:t>Bảng 26</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909"/>
        <w:gridCol w:w="3031"/>
        <w:gridCol w:w="1306"/>
        <w:gridCol w:w="1716"/>
        <w:gridCol w:w="2090"/>
      </w:tblGrid>
      <w:tr w:rsidR="00F37289" w:rsidRPr="0080757A" w14:paraId="1B753EA6" w14:textId="77777777" w:rsidTr="00A4642F">
        <w:tc>
          <w:tcPr>
            <w:tcW w:w="974"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ABDAC" w14:textId="77777777" w:rsidR="00F37289" w:rsidRPr="0080757A" w:rsidRDefault="00F37289" w:rsidP="00A4642F">
            <w:pPr>
              <w:jc w:val="center"/>
            </w:pPr>
            <w:r w:rsidRPr="0080757A">
              <w:rPr>
                <w:b/>
                <w:bCs/>
              </w:rPr>
              <w:t>TT</w:t>
            </w:r>
          </w:p>
        </w:tc>
        <w:tc>
          <w:tcPr>
            <w:tcW w:w="326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B3072" w14:textId="77777777" w:rsidR="00F37289" w:rsidRPr="0080757A" w:rsidRDefault="00F37289" w:rsidP="00A4642F">
            <w:pPr>
              <w:jc w:val="center"/>
            </w:pPr>
            <w:r w:rsidRPr="0080757A">
              <w:rPr>
                <w:b/>
                <w:bCs/>
              </w:rPr>
              <w:t>Danh mục vật liệu</w:t>
            </w:r>
          </w:p>
        </w:tc>
        <w:tc>
          <w:tcPr>
            <w:tcW w:w="1373"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E71C2" w14:textId="77777777" w:rsidR="00F37289" w:rsidRPr="0080757A" w:rsidRDefault="00F37289" w:rsidP="00A4642F">
            <w:pPr>
              <w:jc w:val="center"/>
            </w:pPr>
            <w:r w:rsidRPr="0080757A">
              <w:rPr>
                <w:b/>
                <w:bCs/>
              </w:rPr>
              <w:t>ĐVT</w:t>
            </w:r>
          </w:p>
        </w:tc>
        <w:tc>
          <w:tcPr>
            <w:tcW w:w="4119"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F127D" w14:textId="77777777" w:rsidR="00F37289" w:rsidRPr="0080757A" w:rsidRDefault="00F37289" w:rsidP="00A4642F">
            <w:pPr>
              <w:jc w:val="center"/>
            </w:pPr>
            <w:r w:rsidRPr="0080757A">
              <w:rPr>
                <w:b/>
                <w:bCs/>
              </w:rPr>
              <w:t xml:space="preserve">Định mức </w:t>
            </w:r>
            <w:r w:rsidRPr="0080757A">
              <w:rPr>
                <w:i/>
                <w:iCs/>
              </w:rPr>
              <w:t>(tính cho 1 hồ sơ)</w:t>
            </w:r>
          </w:p>
        </w:tc>
      </w:tr>
      <w:tr w:rsidR="00F37289" w:rsidRPr="0080757A" w14:paraId="38892653"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BF115E1"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AE1660D"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414F0BD" w14:textId="77777777" w:rsidR="00F37289" w:rsidRPr="0080757A" w:rsidRDefault="00F37289" w:rsidP="00A4642F">
            <w:pPr>
              <w:jc w:val="center"/>
            </w:pP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471C8" w14:textId="77777777" w:rsidR="00F37289" w:rsidRPr="0080757A" w:rsidRDefault="00F37289" w:rsidP="00A4642F">
            <w:pPr>
              <w:jc w:val="center"/>
            </w:pPr>
            <w:r>
              <w:rPr>
                <w:bCs/>
              </w:rPr>
              <w:t>Tại địa bàn xã</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DC772" w14:textId="77777777" w:rsidR="00F37289" w:rsidRPr="0080757A" w:rsidRDefault="00F37289" w:rsidP="00A4642F">
            <w:pPr>
              <w:jc w:val="center"/>
            </w:pPr>
            <w:r w:rsidRPr="0080757A">
              <w:rPr>
                <w:bCs/>
              </w:rPr>
              <w:t>Tại địa bàn cấp tỉnh</w:t>
            </w:r>
          </w:p>
        </w:tc>
      </w:tr>
      <w:tr w:rsidR="00F37289" w:rsidRPr="0080757A" w14:paraId="7BFDCDA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003B1" w14:textId="77777777" w:rsidR="00F37289" w:rsidRPr="0080757A" w:rsidRDefault="00F37289" w:rsidP="00A4642F">
            <w:pPr>
              <w:jc w:val="center"/>
            </w:pPr>
            <w:r w:rsidRPr="0080757A">
              <w:t>1</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A3FFE" w14:textId="77777777" w:rsidR="00F37289" w:rsidRPr="0080757A" w:rsidRDefault="00F37289" w:rsidP="00A4642F">
            <w:r w:rsidRPr="0080757A">
              <w:t>Cặp để tài liệu</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5D0EF" w14:textId="77777777" w:rsidR="00F37289" w:rsidRPr="0080757A" w:rsidRDefault="00F37289" w:rsidP="00A4642F">
            <w:pPr>
              <w:jc w:val="center"/>
            </w:pPr>
            <w:r w:rsidRPr="0080757A">
              <w:t>Cái</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D481E" w14:textId="77777777" w:rsidR="00F37289" w:rsidRPr="0080757A" w:rsidRDefault="00F37289" w:rsidP="00A4642F">
            <w:pPr>
              <w:jc w:val="center"/>
            </w:pPr>
            <w:r w:rsidRPr="0080757A">
              <w:t>0,002</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45640" w14:textId="77777777" w:rsidR="00F37289" w:rsidRPr="0080757A" w:rsidRDefault="00F37289" w:rsidP="00A4642F">
            <w:pPr>
              <w:jc w:val="center"/>
            </w:pPr>
            <w:r w:rsidRPr="0080757A">
              <w:t>0,003</w:t>
            </w:r>
          </w:p>
        </w:tc>
      </w:tr>
      <w:tr w:rsidR="00F37289" w:rsidRPr="0080757A" w14:paraId="6722BF3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7A243" w14:textId="77777777" w:rsidR="00F37289" w:rsidRPr="0080757A" w:rsidRDefault="00F37289" w:rsidP="00A4642F">
            <w:pPr>
              <w:jc w:val="center"/>
            </w:pPr>
            <w:r w:rsidRPr="0080757A">
              <w:t>2</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8C479" w14:textId="77777777" w:rsidR="00F37289" w:rsidRPr="0080757A" w:rsidRDefault="00F37289" w:rsidP="00A4642F">
            <w:r w:rsidRPr="0080757A">
              <w:t>Ghim vòng</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63186" w14:textId="77777777" w:rsidR="00F37289" w:rsidRPr="0080757A" w:rsidRDefault="00F37289" w:rsidP="00A4642F">
            <w:pPr>
              <w:jc w:val="center"/>
            </w:pPr>
            <w:r w:rsidRPr="0080757A">
              <w:t>Hộp</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693CE" w14:textId="77777777" w:rsidR="00F37289" w:rsidRPr="0080757A" w:rsidRDefault="00F37289" w:rsidP="00A4642F">
            <w:pPr>
              <w:jc w:val="center"/>
            </w:pPr>
            <w:r w:rsidRPr="0080757A">
              <w:t>0,010</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13388" w14:textId="77777777" w:rsidR="00F37289" w:rsidRPr="0080757A" w:rsidRDefault="00F37289" w:rsidP="00A4642F">
            <w:pPr>
              <w:jc w:val="center"/>
            </w:pPr>
            <w:r w:rsidRPr="0080757A">
              <w:t>0,030</w:t>
            </w:r>
          </w:p>
        </w:tc>
      </w:tr>
      <w:tr w:rsidR="00F37289" w:rsidRPr="0080757A" w14:paraId="5F882A3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FC1BB" w14:textId="77777777" w:rsidR="00F37289" w:rsidRPr="0080757A" w:rsidRDefault="00F37289" w:rsidP="00A4642F">
            <w:pPr>
              <w:jc w:val="center"/>
            </w:pPr>
            <w:r w:rsidRPr="0080757A">
              <w:t>3</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807B6" w14:textId="77777777" w:rsidR="00F37289" w:rsidRPr="0080757A" w:rsidRDefault="00F37289" w:rsidP="00A4642F">
            <w:r w:rsidRPr="0080757A">
              <w:t>Ghim dập</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CB6B9" w14:textId="77777777" w:rsidR="00F37289" w:rsidRPr="0080757A" w:rsidRDefault="00F37289" w:rsidP="00A4642F">
            <w:pPr>
              <w:jc w:val="center"/>
            </w:pPr>
            <w:r w:rsidRPr="0080757A">
              <w:t>Hộp</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A9660"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79913" w14:textId="77777777" w:rsidR="00F37289" w:rsidRPr="0080757A" w:rsidRDefault="00F37289" w:rsidP="00A4642F">
            <w:pPr>
              <w:jc w:val="center"/>
            </w:pPr>
            <w:r w:rsidRPr="0080757A">
              <w:t>0,040</w:t>
            </w:r>
          </w:p>
        </w:tc>
      </w:tr>
      <w:tr w:rsidR="00F37289" w:rsidRPr="0080757A" w14:paraId="56BF80B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888A7" w14:textId="77777777" w:rsidR="00F37289" w:rsidRPr="0080757A" w:rsidRDefault="00F37289" w:rsidP="00A4642F">
            <w:pPr>
              <w:jc w:val="center"/>
            </w:pPr>
            <w:r w:rsidRPr="0080757A">
              <w:t>4</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F2E21" w14:textId="77777777" w:rsidR="00F37289" w:rsidRPr="0080757A" w:rsidRDefault="00F37289" w:rsidP="00A4642F">
            <w:r w:rsidRPr="0080757A">
              <w:t>Mực in laser (A4)</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9A26C" w14:textId="77777777" w:rsidR="00F37289" w:rsidRPr="0080757A" w:rsidRDefault="00F37289" w:rsidP="00A4642F">
            <w:pPr>
              <w:jc w:val="center"/>
            </w:pPr>
            <w:r w:rsidRPr="0080757A">
              <w:t>Hộp</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8DB94"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CAE81" w14:textId="77777777" w:rsidR="00F37289" w:rsidRPr="0080757A" w:rsidRDefault="00F37289" w:rsidP="00A4642F">
            <w:pPr>
              <w:jc w:val="center"/>
            </w:pPr>
            <w:r w:rsidRPr="0080757A">
              <w:t>0,003</w:t>
            </w:r>
          </w:p>
        </w:tc>
      </w:tr>
      <w:tr w:rsidR="00F37289" w:rsidRPr="0080757A" w14:paraId="0248E6D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A2EC6" w14:textId="77777777" w:rsidR="00F37289" w:rsidRPr="0080757A" w:rsidRDefault="00F37289" w:rsidP="00A4642F">
            <w:pPr>
              <w:jc w:val="center"/>
            </w:pPr>
            <w:r w:rsidRPr="0080757A">
              <w:t>5</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1152F" w14:textId="77777777" w:rsidR="00F37289" w:rsidRPr="0080757A" w:rsidRDefault="00F37289" w:rsidP="00A4642F">
            <w:r w:rsidRPr="0080757A">
              <w:t>Mực máy photocopy</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668D7" w14:textId="77777777" w:rsidR="00F37289" w:rsidRPr="0080757A" w:rsidRDefault="00F37289" w:rsidP="00A4642F">
            <w:pPr>
              <w:jc w:val="center"/>
            </w:pPr>
            <w:r w:rsidRPr="0080757A">
              <w:t>Hộp</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0E5DB"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F017D" w14:textId="77777777" w:rsidR="00F37289" w:rsidRPr="0080757A" w:rsidRDefault="00F37289" w:rsidP="00A4642F">
            <w:pPr>
              <w:jc w:val="center"/>
            </w:pPr>
            <w:r w:rsidRPr="0080757A">
              <w:t>0,005</w:t>
            </w:r>
          </w:p>
        </w:tc>
      </w:tr>
      <w:tr w:rsidR="00F37289" w:rsidRPr="0080757A" w14:paraId="537F312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D6694" w14:textId="77777777" w:rsidR="00F37289" w:rsidRPr="0080757A" w:rsidRDefault="00F37289" w:rsidP="00A4642F">
            <w:pPr>
              <w:jc w:val="center"/>
            </w:pPr>
            <w:r w:rsidRPr="0080757A">
              <w:t>6</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521BE" w14:textId="77777777" w:rsidR="00F37289" w:rsidRPr="0080757A" w:rsidRDefault="00F37289" w:rsidP="00A4642F">
            <w:r w:rsidRPr="0080757A">
              <w:t>Mực in laser (A3)</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C6F09" w14:textId="77777777" w:rsidR="00F37289" w:rsidRPr="0080757A" w:rsidRDefault="00F37289" w:rsidP="00A4642F">
            <w:pPr>
              <w:jc w:val="center"/>
            </w:pPr>
            <w:r w:rsidRPr="0080757A">
              <w:t>Hộp</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C6D3B"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75CC8" w14:textId="77777777" w:rsidR="00F37289" w:rsidRPr="0080757A" w:rsidRDefault="00F37289" w:rsidP="00A4642F">
            <w:pPr>
              <w:jc w:val="center"/>
            </w:pPr>
            <w:r w:rsidRPr="0080757A">
              <w:t>0,003</w:t>
            </w:r>
          </w:p>
        </w:tc>
      </w:tr>
      <w:tr w:rsidR="00F37289" w:rsidRPr="0080757A" w14:paraId="4D94B72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DB6D4" w14:textId="77777777" w:rsidR="00F37289" w:rsidRPr="0080757A" w:rsidRDefault="00F37289" w:rsidP="00A4642F">
            <w:pPr>
              <w:jc w:val="center"/>
            </w:pPr>
            <w:r w:rsidRPr="0080757A">
              <w:t>7</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BC10D" w14:textId="77777777" w:rsidR="00F37289" w:rsidRPr="0080757A" w:rsidRDefault="00F37289" w:rsidP="00A4642F">
            <w:r w:rsidRPr="0080757A">
              <w:t>Mẫu trích lục bản đồ</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9E7FE" w14:textId="77777777" w:rsidR="00F37289" w:rsidRPr="0080757A" w:rsidRDefault="00F37289" w:rsidP="00A4642F">
            <w:pPr>
              <w:jc w:val="center"/>
            </w:pPr>
            <w:r w:rsidRPr="0080757A">
              <w:t>Tờ</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5ADB3"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58F3B" w14:textId="77777777" w:rsidR="00F37289" w:rsidRPr="0080757A" w:rsidRDefault="00F37289" w:rsidP="00A4642F">
            <w:pPr>
              <w:jc w:val="center"/>
            </w:pPr>
            <w:r w:rsidRPr="0080757A">
              <w:t>1,000</w:t>
            </w:r>
          </w:p>
        </w:tc>
      </w:tr>
      <w:tr w:rsidR="00F37289" w:rsidRPr="0080757A" w14:paraId="0447C6C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34296" w14:textId="77777777" w:rsidR="00F37289" w:rsidRPr="0080757A" w:rsidRDefault="00F37289" w:rsidP="00A4642F">
            <w:pPr>
              <w:jc w:val="center"/>
            </w:pPr>
            <w:r w:rsidRPr="0080757A">
              <w:t>8</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E5226" w14:textId="77777777" w:rsidR="00F37289" w:rsidRPr="0080757A" w:rsidRDefault="00F37289" w:rsidP="00A4642F">
            <w:r w:rsidRPr="0080757A">
              <w:t>GCN</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27DF4" w14:textId="77777777" w:rsidR="00F37289" w:rsidRPr="0080757A" w:rsidRDefault="00F37289" w:rsidP="00A4642F">
            <w:pPr>
              <w:jc w:val="center"/>
            </w:pPr>
            <w:r w:rsidRPr="0080757A">
              <w:t>Tờ</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6E71D"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D057A" w14:textId="77777777" w:rsidR="00F37289" w:rsidRPr="0080757A" w:rsidRDefault="00F37289" w:rsidP="00A4642F">
            <w:pPr>
              <w:jc w:val="center"/>
            </w:pPr>
            <w:r w:rsidRPr="0080757A">
              <w:t>1,000</w:t>
            </w:r>
          </w:p>
        </w:tc>
      </w:tr>
      <w:tr w:rsidR="00F37289" w:rsidRPr="0080757A" w14:paraId="6CBBBBC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28A20" w14:textId="77777777" w:rsidR="00F37289" w:rsidRPr="0080757A" w:rsidRDefault="00F37289" w:rsidP="00A4642F">
            <w:pPr>
              <w:jc w:val="center"/>
            </w:pPr>
            <w:r w:rsidRPr="0080757A">
              <w:t>9</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9DDCC" w14:textId="77777777" w:rsidR="00F37289" w:rsidRPr="0080757A" w:rsidRDefault="00F37289" w:rsidP="00A4642F">
            <w:r w:rsidRPr="0080757A">
              <w:t>Đơn đề nghị cấp GCN</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E8B5D" w14:textId="77777777" w:rsidR="00F37289" w:rsidRPr="0080757A" w:rsidRDefault="00F37289" w:rsidP="00A4642F">
            <w:pPr>
              <w:jc w:val="center"/>
            </w:pPr>
            <w:r w:rsidRPr="0080757A">
              <w:t>Tờ</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547BA"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D7559" w14:textId="77777777" w:rsidR="00F37289" w:rsidRPr="0080757A" w:rsidRDefault="00F37289" w:rsidP="00A4642F">
            <w:pPr>
              <w:jc w:val="center"/>
            </w:pPr>
            <w:r w:rsidRPr="0080757A">
              <w:t>1,000</w:t>
            </w:r>
          </w:p>
        </w:tc>
      </w:tr>
      <w:tr w:rsidR="00F37289" w:rsidRPr="0080757A" w14:paraId="6C165FB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0E45D" w14:textId="77777777" w:rsidR="00F37289" w:rsidRPr="0080757A" w:rsidRDefault="00F37289" w:rsidP="00A4642F">
            <w:pPr>
              <w:jc w:val="center"/>
            </w:pPr>
            <w:r w:rsidRPr="0080757A">
              <w:t>10</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5C0D6" w14:textId="77777777" w:rsidR="00F37289" w:rsidRPr="0080757A" w:rsidRDefault="00F37289" w:rsidP="00A4642F">
            <w:r w:rsidRPr="0080757A">
              <w:t>Giấy A4</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3D816" w14:textId="77777777" w:rsidR="00F37289" w:rsidRPr="0080757A" w:rsidRDefault="00F37289" w:rsidP="00A4642F">
            <w:pPr>
              <w:jc w:val="center"/>
            </w:pPr>
            <w:r w:rsidRPr="0080757A">
              <w:t>Ram</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5B80E" w14:textId="77777777" w:rsidR="00F37289" w:rsidRPr="0080757A" w:rsidRDefault="00F37289" w:rsidP="00A4642F">
            <w:pPr>
              <w:jc w:val="center"/>
            </w:pPr>
            <w:r w:rsidRPr="0080757A">
              <w:t>0,012</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2D8DD" w14:textId="77777777" w:rsidR="00F37289" w:rsidRPr="0080757A" w:rsidRDefault="00F37289" w:rsidP="00A4642F">
            <w:pPr>
              <w:jc w:val="center"/>
            </w:pPr>
            <w:r w:rsidRPr="0080757A">
              <w:t>0,040</w:t>
            </w:r>
          </w:p>
        </w:tc>
      </w:tr>
      <w:tr w:rsidR="00F37289" w:rsidRPr="0080757A" w14:paraId="719E70E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2C99F" w14:textId="77777777" w:rsidR="00F37289" w:rsidRPr="0080757A" w:rsidRDefault="00F37289" w:rsidP="00A4642F">
            <w:pPr>
              <w:jc w:val="center"/>
            </w:pPr>
            <w:r w:rsidRPr="0080757A">
              <w:t>11</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DA005" w14:textId="77777777" w:rsidR="00F37289" w:rsidRPr="0080757A" w:rsidRDefault="00F37289" w:rsidP="00A4642F">
            <w:r w:rsidRPr="0080757A">
              <w:t>Giấy A3</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0AFB1" w14:textId="77777777" w:rsidR="00F37289" w:rsidRPr="0080757A" w:rsidRDefault="00F37289" w:rsidP="00A4642F">
            <w:pPr>
              <w:jc w:val="center"/>
            </w:pPr>
            <w:r w:rsidRPr="0080757A">
              <w:t>Ram</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0E4E7"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A5652" w14:textId="77777777" w:rsidR="00F37289" w:rsidRPr="0080757A" w:rsidRDefault="00F37289" w:rsidP="00A4642F">
            <w:pPr>
              <w:jc w:val="center"/>
            </w:pPr>
            <w:r w:rsidRPr="0080757A">
              <w:t>0,004</w:t>
            </w:r>
          </w:p>
        </w:tc>
      </w:tr>
      <w:tr w:rsidR="00F37289" w:rsidRPr="0080757A" w14:paraId="1A100F1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E94C7" w14:textId="77777777" w:rsidR="00F37289" w:rsidRPr="0080757A" w:rsidRDefault="00F37289" w:rsidP="00A4642F">
            <w:pPr>
              <w:jc w:val="center"/>
            </w:pPr>
            <w:r w:rsidRPr="0080757A">
              <w:t>12</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E7321" w14:textId="77777777" w:rsidR="00F37289" w:rsidRPr="0080757A" w:rsidRDefault="00F37289" w:rsidP="00A4642F">
            <w:r w:rsidRPr="0080757A">
              <w:t>Sổ công tác</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394D9" w14:textId="77777777" w:rsidR="00F37289" w:rsidRPr="0080757A" w:rsidRDefault="00F37289" w:rsidP="00A4642F">
            <w:pPr>
              <w:jc w:val="center"/>
            </w:pPr>
            <w:r w:rsidRPr="0080757A">
              <w:t>Quyển</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23D32"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28473" w14:textId="77777777" w:rsidR="00F37289" w:rsidRPr="0080757A" w:rsidRDefault="00F37289" w:rsidP="00A4642F">
            <w:pPr>
              <w:jc w:val="center"/>
            </w:pPr>
            <w:r w:rsidRPr="0080757A">
              <w:t>0,003</w:t>
            </w:r>
          </w:p>
        </w:tc>
      </w:tr>
      <w:tr w:rsidR="00F37289" w:rsidRPr="0080757A" w14:paraId="45CDC45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F9AA0" w14:textId="77777777" w:rsidR="00F37289" w:rsidRPr="0080757A" w:rsidRDefault="00F37289" w:rsidP="00A4642F">
            <w:pPr>
              <w:jc w:val="center"/>
            </w:pPr>
            <w:r w:rsidRPr="0080757A">
              <w:t>13</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BF1F2" w14:textId="77777777" w:rsidR="00F37289" w:rsidRPr="0080757A" w:rsidRDefault="00F37289" w:rsidP="00A4642F">
            <w:r w:rsidRPr="0080757A">
              <w:t>Bút bi</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DBAA4" w14:textId="77777777" w:rsidR="00F37289" w:rsidRPr="0080757A" w:rsidRDefault="00F37289" w:rsidP="00A4642F">
            <w:pPr>
              <w:jc w:val="center"/>
            </w:pPr>
            <w:r w:rsidRPr="0080757A">
              <w:t>Chiếc</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DE45F" w14:textId="77777777" w:rsidR="00F37289" w:rsidRPr="0080757A" w:rsidRDefault="00F37289" w:rsidP="00A4642F">
            <w:pPr>
              <w:jc w:val="center"/>
            </w:pPr>
            <w:r w:rsidRPr="0080757A">
              <w:t>0,010</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ECC3A" w14:textId="77777777" w:rsidR="00F37289" w:rsidRPr="0080757A" w:rsidRDefault="00F37289" w:rsidP="00A4642F">
            <w:pPr>
              <w:jc w:val="center"/>
            </w:pPr>
            <w:r w:rsidRPr="0080757A">
              <w:t>0,015</w:t>
            </w:r>
          </w:p>
        </w:tc>
      </w:tr>
      <w:tr w:rsidR="00F37289" w:rsidRPr="0080757A" w14:paraId="28E17E0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2B77F" w14:textId="77777777" w:rsidR="00F37289" w:rsidRPr="0080757A" w:rsidRDefault="00F37289" w:rsidP="00A4642F">
            <w:pPr>
              <w:jc w:val="center"/>
            </w:pPr>
            <w:r w:rsidRPr="0080757A">
              <w:lastRenderedPageBreak/>
              <w:t>14</w:t>
            </w:r>
          </w:p>
        </w:tc>
        <w:tc>
          <w:tcPr>
            <w:tcW w:w="32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62DD8" w14:textId="77777777" w:rsidR="00F37289" w:rsidRPr="0080757A" w:rsidRDefault="00F37289" w:rsidP="00A4642F">
            <w:r w:rsidRPr="0080757A">
              <w:t>Bút xóa</w:t>
            </w:r>
          </w:p>
        </w:tc>
        <w:tc>
          <w:tcPr>
            <w:tcW w:w="137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9A5D7" w14:textId="77777777" w:rsidR="00F37289" w:rsidRPr="0080757A" w:rsidRDefault="00F37289" w:rsidP="00A4642F">
            <w:pPr>
              <w:jc w:val="center"/>
            </w:pPr>
            <w:r w:rsidRPr="0080757A">
              <w:t>Cái</w:t>
            </w:r>
          </w:p>
        </w:tc>
        <w:tc>
          <w:tcPr>
            <w:tcW w:w="18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C08F1"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1FC551" w14:textId="77777777" w:rsidR="00F37289" w:rsidRPr="0080757A" w:rsidRDefault="00F37289" w:rsidP="00A4642F">
            <w:pPr>
              <w:jc w:val="center"/>
            </w:pPr>
            <w:r w:rsidRPr="0080757A">
              <w:t>0,002</w:t>
            </w:r>
          </w:p>
        </w:tc>
      </w:tr>
      <w:tr w:rsidR="00F37289" w:rsidRPr="0080757A" w14:paraId="2074C30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BD470" w14:textId="77777777" w:rsidR="00F37289" w:rsidRPr="0080757A" w:rsidRDefault="00F37289" w:rsidP="00A4642F">
            <w:pPr>
              <w:jc w:val="center"/>
            </w:pPr>
            <w:r w:rsidRPr="0080757A">
              <w:t>15</w:t>
            </w:r>
          </w:p>
        </w:tc>
        <w:tc>
          <w:tcPr>
            <w:tcW w:w="32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1B1FD" w14:textId="77777777" w:rsidR="00F37289" w:rsidRPr="0080757A" w:rsidRDefault="00F37289" w:rsidP="00A4642F">
            <w:r w:rsidRPr="0080757A">
              <w:t>Bút đánh dấu</w:t>
            </w:r>
          </w:p>
        </w:tc>
        <w:tc>
          <w:tcPr>
            <w:tcW w:w="137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626EF" w14:textId="77777777" w:rsidR="00F37289" w:rsidRPr="0080757A" w:rsidRDefault="00F37289" w:rsidP="00A4642F">
            <w:pPr>
              <w:jc w:val="center"/>
            </w:pPr>
            <w:r w:rsidRPr="0080757A">
              <w:t>Cái</w:t>
            </w:r>
          </w:p>
        </w:tc>
        <w:tc>
          <w:tcPr>
            <w:tcW w:w="184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04137" w14:textId="77777777" w:rsidR="00F37289" w:rsidRPr="0080757A" w:rsidRDefault="00F37289" w:rsidP="00A4642F">
            <w:pPr>
              <w:jc w:val="center"/>
            </w:pPr>
            <w:r w:rsidRPr="0080757A">
              <w:t> </w:t>
            </w:r>
          </w:p>
        </w:tc>
        <w:tc>
          <w:tcPr>
            <w:tcW w:w="227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32C321" w14:textId="77777777" w:rsidR="00F37289" w:rsidRPr="0080757A" w:rsidRDefault="00F37289" w:rsidP="00A4642F">
            <w:pPr>
              <w:jc w:val="center"/>
            </w:pPr>
            <w:r w:rsidRPr="0080757A">
              <w:t>0,002</w:t>
            </w:r>
          </w:p>
        </w:tc>
      </w:tr>
      <w:tr w:rsidR="00F37289" w:rsidRPr="0080757A" w14:paraId="28E8344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B7927" w14:textId="77777777" w:rsidR="00F37289" w:rsidRPr="0080757A" w:rsidRDefault="00F37289" w:rsidP="00A4642F">
            <w:pPr>
              <w:jc w:val="center"/>
            </w:pPr>
            <w:r w:rsidRPr="0080757A">
              <w:t>16</w:t>
            </w:r>
          </w:p>
        </w:tc>
        <w:tc>
          <w:tcPr>
            <w:tcW w:w="32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3A62F" w14:textId="77777777" w:rsidR="00F37289" w:rsidRPr="0080757A" w:rsidRDefault="00F37289" w:rsidP="00A4642F">
            <w:r w:rsidRPr="0080757A">
              <w:t>Giấy làm bìa hồ sơ (A3)</w:t>
            </w:r>
          </w:p>
        </w:tc>
        <w:tc>
          <w:tcPr>
            <w:tcW w:w="137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B2AD2" w14:textId="77777777" w:rsidR="00F37289" w:rsidRPr="0080757A" w:rsidRDefault="00F37289" w:rsidP="00A4642F">
            <w:pPr>
              <w:jc w:val="center"/>
            </w:pPr>
            <w:r w:rsidRPr="0080757A">
              <w:t>Tờ</w:t>
            </w:r>
          </w:p>
        </w:tc>
        <w:tc>
          <w:tcPr>
            <w:tcW w:w="18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69AA5" w14:textId="77777777" w:rsidR="00F37289" w:rsidRPr="0080757A" w:rsidRDefault="00F37289" w:rsidP="00A4642F">
            <w:pPr>
              <w:jc w:val="center"/>
            </w:pPr>
            <w:r w:rsidRPr="0080757A">
              <w:t> </w:t>
            </w:r>
          </w:p>
        </w:tc>
        <w:tc>
          <w:tcPr>
            <w:tcW w:w="227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79C69" w14:textId="77777777" w:rsidR="00F37289" w:rsidRPr="0080757A" w:rsidRDefault="00F37289" w:rsidP="00A4642F">
            <w:pPr>
              <w:jc w:val="center"/>
            </w:pPr>
            <w:r w:rsidRPr="0080757A">
              <w:t>1,000</w:t>
            </w:r>
          </w:p>
        </w:tc>
      </w:tr>
    </w:tbl>
    <w:p w14:paraId="6F2A29E2" w14:textId="77777777" w:rsidR="00F37289" w:rsidRPr="0080757A" w:rsidRDefault="00F37289" w:rsidP="00F37289">
      <w:pPr>
        <w:spacing w:before="120" w:after="60" w:line="360" w:lineRule="exact"/>
        <w:ind w:firstLine="720"/>
        <w:jc w:val="both"/>
        <w:rPr>
          <w:sz w:val="26"/>
          <w:szCs w:val="26"/>
        </w:rPr>
      </w:pPr>
      <w:r w:rsidRPr="0080757A">
        <w:rPr>
          <w:b/>
          <w:bCs/>
          <w:sz w:val="26"/>
          <w:szCs w:val="26"/>
        </w:rPr>
        <w:t xml:space="preserve">Ghi chú: </w:t>
      </w:r>
      <w:r w:rsidRPr="0080757A">
        <w:rPr>
          <w:sz w:val="26"/>
          <w:szCs w:val="26"/>
        </w:rPr>
        <w:t>Định mức vật liệu trên áp dụng cho các trường hợp đăng ký đất hoặc đăng ký tài sản hoặc đăng ký cả đất và tài sản.</w:t>
      </w:r>
    </w:p>
    <w:p w14:paraId="3F95B5BE" w14:textId="77777777" w:rsidR="00F37289" w:rsidRDefault="00F37289" w:rsidP="00F37289">
      <w:pPr>
        <w:spacing w:after="60" w:line="360" w:lineRule="exact"/>
        <w:ind w:firstLine="720"/>
        <w:rPr>
          <w:b/>
          <w:bCs/>
        </w:rPr>
      </w:pPr>
      <w:r w:rsidRPr="0080757A">
        <w:rPr>
          <w:b/>
          <w:bCs/>
        </w:rPr>
        <w:t>V. ĐĂNG KÝ, CẤP ĐỔI GIẤY CHỨNG NHẬN ĐỒNG LOẠT TẠI ĐỊA BÀN XÃ</w:t>
      </w:r>
    </w:p>
    <w:p w14:paraId="6D6A1090" w14:textId="77777777" w:rsidR="00F37289" w:rsidRPr="0080757A" w:rsidRDefault="00F37289" w:rsidP="00F37289">
      <w:pPr>
        <w:spacing w:after="60" w:line="360" w:lineRule="exact"/>
        <w:ind w:firstLine="720"/>
        <w:rPr>
          <w:sz w:val="26"/>
          <w:szCs w:val="26"/>
        </w:rPr>
      </w:pPr>
      <w:r w:rsidRPr="0080757A">
        <w:rPr>
          <w:b/>
          <w:bCs/>
          <w:sz w:val="26"/>
          <w:szCs w:val="26"/>
        </w:rPr>
        <w:t>1. Dụng cụ</w:t>
      </w:r>
    </w:p>
    <w:p w14:paraId="190A5CA6" w14:textId="77777777" w:rsidR="00F37289" w:rsidRPr="0080757A" w:rsidRDefault="00F37289" w:rsidP="00F37289">
      <w:pPr>
        <w:spacing w:after="60" w:line="360" w:lineRule="exact"/>
        <w:ind w:firstLine="720"/>
        <w:jc w:val="right"/>
      </w:pPr>
      <w:r w:rsidRPr="0080757A">
        <w:rPr>
          <w:b/>
          <w:bCs/>
          <w:i/>
          <w:iCs/>
        </w:rPr>
        <w:t>Bảng 27</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847"/>
        <w:gridCol w:w="2661"/>
        <w:gridCol w:w="986"/>
        <w:gridCol w:w="1061"/>
        <w:gridCol w:w="976"/>
        <w:gridCol w:w="1701"/>
        <w:gridCol w:w="1276"/>
      </w:tblGrid>
      <w:tr w:rsidR="00F37289" w:rsidRPr="0080757A" w14:paraId="10D526E7" w14:textId="77777777" w:rsidTr="00A4642F">
        <w:tc>
          <w:tcPr>
            <w:tcW w:w="84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11B5B" w14:textId="77777777" w:rsidR="00F37289" w:rsidRPr="0080757A" w:rsidRDefault="00F37289" w:rsidP="00A4642F">
            <w:pPr>
              <w:jc w:val="center"/>
            </w:pPr>
            <w:r w:rsidRPr="0080757A">
              <w:rPr>
                <w:b/>
                <w:bCs/>
              </w:rPr>
              <w:t>TT</w:t>
            </w:r>
          </w:p>
        </w:tc>
        <w:tc>
          <w:tcPr>
            <w:tcW w:w="266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33DBD" w14:textId="77777777" w:rsidR="00F37289" w:rsidRPr="0080757A" w:rsidRDefault="00F37289" w:rsidP="00A4642F">
            <w:pPr>
              <w:jc w:val="center"/>
            </w:pPr>
            <w:r w:rsidRPr="0080757A">
              <w:rPr>
                <w:b/>
                <w:bCs/>
              </w:rPr>
              <w:t>Danh mục dụng cụ</w:t>
            </w:r>
          </w:p>
        </w:tc>
        <w:tc>
          <w:tcPr>
            <w:tcW w:w="98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440AA" w14:textId="77777777" w:rsidR="00F37289" w:rsidRPr="0080757A" w:rsidRDefault="00F37289" w:rsidP="00A4642F">
            <w:pPr>
              <w:jc w:val="center"/>
            </w:pPr>
            <w:r w:rsidRPr="0080757A">
              <w:rPr>
                <w:b/>
                <w:bCs/>
              </w:rPr>
              <w:t>ĐVT</w:t>
            </w:r>
          </w:p>
        </w:tc>
        <w:tc>
          <w:tcPr>
            <w:tcW w:w="106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1C521" w14:textId="77777777" w:rsidR="00F37289" w:rsidRPr="0080757A" w:rsidRDefault="00F37289" w:rsidP="00A4642F">
            <w:pPr>
              <w:jc w:val="center"/>
            </w:pPr>
            <w:r w:rsidRPr="0080757A">
              <w:rPr>
                <w:b/>
                <w:bCs/>
              </w:rPr>
              <w:t xml:space="preserve">Thời hạn </w:t>
            </w:r>
            <w:r w:rsidRPr="0080757A">
              <w:t>(tháng)</w:t>
            </w:r>
          </w:p>
        </w:tc>
        <w:tc>
          <w:tcPr>
            <w:tcW w:w="3953"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447D9"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3142BA72"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C4221F1"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01CF2F7"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1A1D476"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860678A" w14:textId="77777777" w:rsidR="00F37289" w:rsidRPr="0080757A" w:rsidRDefault="00F37289" w:rsidP="00A4642F">
            <w:pPr>
              <w:jc w:val="center"/>
            </w:pP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10D93" w14:textId="77777777" w:rsidR="00F37289" w:rsidRPr="0080757A" w:rsidRDefault="00F37289" w:rsidP="00A4642F">
            <w:pPr>
              <w:jc w:val="center"/>
            </w:pPr>
            <w:r w:rsidRPr="0080757A">
              <w:rPr>
                <w:bCs/>
              </w:rPr>
              <w:t>T</w:t>
            </w:r>
            <w:r>
              <w:rPr>
                <w:bCs/>
              </w:rPr>
              <w:t>ại địa bàn xã</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27E37" w14:textId="77777777" w:rsidR="00F37289" w:rsidRPr="0080757A" w:rsidRDefault="00F37289" w:rsidP="00A4642F">
            <w:pPr>
              <w:jc w:val="center"/>
            </w:pPr>
            <w:r w:rsidRPr="0080757A">
              <w:rPr>
                <w:bCs/>
              </w:rPr>
              <w:t xml:space="preserve">Tại </w:t>
            </w:r>
            <w:r>
              <w:rPr>
                <w:bCs/>
              </w:rPr>
              <w:t xml:space="preserve">Văn phòng đăng ký đất đai </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0FE91" w14:textId="77777777" w:rsidR="00F37289" w:rsidRPr="0080757A" w:rsidRDefault="00F37289" w:rsidP="00A4642F">
            <w:pPr>
              <w:jc w:val="center"/>
            </w:pPr>
            <w:r w:rsidRPr="0080757A">
              <w:rPr>
                <w:bCs/>
              </w:rPr>
              <w:t>Tại địa bàn cấp tỉnh</w:t>
            </w:r>
          </w:p>
        </w:tc>
      </w:tr>
      <w:tr w:rsidR="00F37289" w:rsidRPr="0080757A" w14:paraId="0A095FF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782F9" w14:textId="77777777" w:rsidR="00F37289" w:rsidRPr="0080757A" w:rsidRDefault="00F37289" w:rsidP="00A4642F">
            <w:pPr>
              <w:jc w:val="center"/>
            </w:pPr>
            <w:r w:rsidRPr="0080757A">
              <w:t>1</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88950" w14:textId="77777777" w:rsidR="00F37289" w:rsidRPr="0080757A" w:rsidRDefault="00F37289" w:rsidP="00A4642F">
            <w:r w:rsidRPr="0080757A">
              <w:t>Đồng hồ treo tường</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88965"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BBE89" w14:textId="77777777" w:rsidR="00F37289" w:rsidRPr="0080757A" w:rsidRDefault="00F37289" w:rsidP="00A4642F">
            <w:pPr>
              <w:jc w:val="center"/>
            </w:pPr>
            <w:r w:rsidRPr="0080757A">
              <w:t>36</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95541" w14:textId="77777777" w:rsidR="00F37289" w:rsidRPr="0080757A" w:rsidRDefault="00F37289" w:rsidP="00A4642F">
            <w:pPr>
              <w:jc w:val="center"/>
            </w:pPr>
            <w:r w:rsidRPr="0080757A">
              <w:t>0,519</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85D07" w14:textId="77777777" w:rsidR="00F37289" w:rsidRPr="0080757A" w:rsidRDefault="00F37289" w:rsidP="00A4642F">
            <w:pPr>
              <w:jc w:val="center"/>
            </w:pPr>
            <w:r w:rsidRPr="0080757A">
              <w:t>0,481</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5BB25" w14:textId="77777777" w:rsidR="00F37289" w:rsidRPr="0080757A" w:rsidRDefault="00F37289" w:rsidP="00A4642F">
            <w:pPr>
              <w:jc w:val="center"/>
            </w:pPr>
            <w:r w:rsidRPr="0080757A">
              <w:t>0,169</w:t>
            </w:r>
          </w:p>
        </w:tc>
      </w:tr>
      <w:tr w:rsidR="00F37289" w:rsidRPr="0080757A" w14:paraId="45B93B1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38BBB" w14:textId="77777777" w:rsidR="00F37289" w:rsidRPr="0080757A" w:rsidRDefault="00F37289" w:rsidP="00A4642F">
            <w:pPr>
              <w:jc w:val="center"/>
            </w:pPr>
            <w:r w:rsidRPr="0080757A">
              <w:t>2</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44839" w14:textId="77777777" w:rsidR="00F37289" w:rsidRPr="0080757A" w:rsidRDefault="00F37289" w:rsidP="00A4642F">
            <w:r w:rsidRPr="0080757A">
              <w:t>Ghế tựa</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536A88"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AA340" w14:textId="77777777" w:rsidR="00F37289" w:rsidRPr="0080757A" w:rsidRDefault="00F37289" w:rsidP="00A4642F">
            <w:pPr>
              <w:jc w:val="center"/>
            </w:pPr>
            <w:r w:rsidRPr="0080757A">
              <w:t>60</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5786F" w14:textId="77777777" w:rsidR="00F37289" w:rsidRPr="0080757A" w:rsidRDefault="00F37289" w:rsidP="00A4642F">
            <w:pPr>
              <w:jc w:val="center"/>
            </w:pPr>
            <w:r w:rsidRPr="0080757A">
              <w:t>0,923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A1E48" w14:textId="77777777" w:rsidR="00F37289" w:rsidRPr="0080757A" w:rsidRDefault="00F37289" w:rsidP="00A4642F">
            <w:pPr>
              <w:jc w:val="center"/>
            </w:pPr>
            <w:r w:rsidRPr="0080757A">
              <w:t>0,538</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86F78" w14:textId="77777777" w:rsidR="00F37289" w:rsidRPr="0080757A" w:rsidRDefault="00F37289" w:rsidP="00A4642F">
            <w:pPr>
              <w:jc w:val="center"/>
            </w:pPr>
            <w:r w:rsidRPr="0080757A">
              <w:t>0,169</w:t>
            </w:r>
          </w:p>
        </w:tc>
      </w:tr>
      <w:tr w:rsidR="00F37289" w:rsidRPr="0080757A" w14:paraId="4459E3B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CBBCB" w14:textId="77777777" w:rsidR="00F37289" w:rsidRPr="0080757A" w:rsidRDefault="00F37289" w:rsidP="00A4642F">
            <w:pPr>
              <w:jc w:val="center"/>
            </w:pPr>
            <w:r w:rsidRPr="0080757A">
              <w:t>3</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D3DCD" w14:textId="77777777" w:rsidR="00F37289" w:rsidRPr="0080757A" w:rsidRDefault="00F37289" w:rsidP="00A4642F">
            <w:r w:rsidRPr="0080757A">
              <w:t>Bàn làm việc</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8C069"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A34F1" w14:textId="77777777" w:rsidR="00F37289" w:rsidRPr="0080757A" w:rsidRDefault="00F37289" w:rsidP="00A4642F">
            <w:pPr>
              <w:jc w:val="center"/>
            </w:pPr>
            <w:r w:rsidRPr="0080757A">
              <w:t>60</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DCF40" w14:textId="77777777" w:rsidR="00F37289" w:rsidRPr="0080757A" w:rsidRDefault="00F37289" w:rsidP="00A4642F">
            <w:pPr>
              <w:jc w:val="center"/>
            </w:pPr>
            <w:r w:rsidRPr="0080757A">
              <w:t>0,923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4B1F4" w14:textId="77777777" w:rsidR="00F37289" w:rsidRPr="0080757A" w:rsidRDefault="00F37289" w:rsidP="00A4642F">
            <w:pPr>
              <w:jc w:val="center"/>
            </w:pPr>
            <w:r w:rsidRPr="0080757A">
              <w:t>0,538</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BA01A" w14:textId="77777777" w:rsidR="00F37289" w:rsidRPr="0080757A" w:rsidRDefault="00F37289" w:rsidP="00A4642F">
            <w:pPr>
              <w:jc w:val="center"/>
            </w:pPr>
            <w:r w:rsidRPr="0080757A">
              <w:t>0,169</w:t>
            </w:r>
          </w:p>
        </w:tc>
      </w:tr>
      <w:tr w:rsidR="00F37289" w:rsidRPr="0080757A" w14:paraId="573237B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15D90" w14:textId="77777777" w:rsidR="00F37289" w:rsidRPr="0080757A" w:rsidRDefault="00F37289" w:rsidP="00A4642F">
            <w:pPr>
              <w:jc w:val="center"/>
            </w:pPr>
            <w:r w:rsidRPr="0080757A">
              <w:t>4</w:t>
            </w:r>
          </w:p>
        </w:tc>
        <w:tc>
          <w:tcPr>
            <w:tcW w:w="266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F29BD" w14:textId="77777777" w:rsidR="00F37289" w:rsidRPr="0080757A" w:rsidRDefault="00F37289" w:rsidP="00A4642F">
            <w:r w:rsidRPr="0080757A">
              <w:t>Tủ tài liệu</w:t>
            </w:r>
          </w:p>
        </w:tc>
        <w:tc>
          <w:tcPr>
            <w:tcW w:w="9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11BFE" w14:textId="77777777" w:rsidR="00F37289" w:rsidRPr="0080757A" w:rsidRDefault="00F37289" w:rsidP="00A4642F">
            <w:pPr>
              <w:jc w:val="center"/>
            </w:pPr>
            <w:r w:rsidRPr="0080757A">
              <w:t>Cái</w:t>
            </w:r>
          </w:p>
        </w:tc>
        <w:tc>
          <w:tcPr>
            <w:tcW w:w="106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B9B12" w14:textId="77777777" w:rsidR="00F37289" w:rsidRPr="0080757A" w:rsidRDefault="00F37289" w:rsidP="00A4642F">
            <w:pPr>
              <w:jc w:val="center"/>
            </w:pPr>
            <w:r w:rsidRPr="0080757A">
              <w:t>60</w:t>
            </w:r>
          </w:p>
        </w:tc>
        <w:tc>
          <w:tcPr>
            <w:tcW w:w="9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8B312" w14:textId="77777777" w:rsidR="00F37289" w:rsidRPr="0080757A" w:rsidRDefault="00F37289" w:rsidP="00A4642F">
            <w:pPr>
              <w:jc w:val="center"/>
            </w:pPr>
            <w:r w:rsidRPr="0080757A">
              <w:t>0,519</w:t>
            </w:r>
          </w:p>
        </w:tc>
        <w:tc>
          <w:tcPr>
            <w:tcW w:w="170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A6F7D" w14:textId="77777777" w:rsidR="00F37289" w:rsidRPr="0080757A" w:rsidRDefault="00F37289" w:rsidP="00A4642F">
            <w:pPr>
              <w:jc w:val="center"/>
            </w:pPr>
            <w:r w:rsidRPr="0080757A">
              <w:t>0,481</w:t>
            </w:r>
          </w:p>
        </w:tc>
        <w:tc>
          <w:tcPr>
            <w:tcW w:w="12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3F6DC" w14:textId="77777777" w:rsidR="00F37289" w:rsidRPr="0080757A" w:rsidRDefault="00F37289" w:rsidP="00A4642F">
            <w:pPr>
              <w:jc w:val="center"/>
            </w:pPr>
            <w:r w:rsidRPr="0080757A">
              <w:t>0,169</w:t>
            </w:r>
          </w:p>
        </w:tc>
      </w:tr>
      <w:tr w:rsidR="00F37289" w:rsidRPr="0080757A" w14:paraId="786B2B5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FCFCE" w14:textId="77777777" w:rsidR="00F37289" w:rsidRPr="0080757A" w:rsidRDefault="00F37289" w:rsidP="00A4642F">
            <w:pPr>
              <w:jc w:val="center"/>
            </w:pPr>
            <w:r w:rsidRPr="0080757A">
              <w:t>5</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3DC63" w14:textId="77777777" w:rsidR="00F37289" w:rsidRPr="0080757A" w:rsidRDefault="00F37289" w:rsidP="00A4642F">
            <w:r w:rsidRPr="0080757A">
              <w:t>Thước nhựa 30 cm</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CAB7E8"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DEF29" w14:textId="77777777" w:rsidR="00F37289" w:rsidRPr="0080757A" w:rsidRDefault="00F37289" w:rsidP="00A4642F">
            <w:pPr>
              <w:jc w:val="center"/>
            </w:pPr>
            <w:r w:rsidRPr="0080757A">
              <w:t>24</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CD45B" w14:textId="77777777" w:rsidR="00F37289" w:rsidRPr="0080757A" w:rsidRDefault="00F37289" w:rsidP="00A4642F">
            <w:pPr>
              <w:jc w:val="center"/>
            </w:pPr>
            <w:r w:rsidRPr="0080757A">
              <w:t>0,013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B8670" w14:textId="77777777" w:rsidR="00F37289" w:rsidRPr="0080757A" w:rsidRDefault="00F37289" w:rsidP="00A4642F">
            <w:pPr>
              <w:jc w:val="center"/>
            </w:pPr>
            <w:r w:rsidRPr="0080757A">
              <w:t>0,028</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17FA8" w14:textId="77777777" w:rsidR="00F37289" w:rsidRPr="0080757A" w:rsidRDefault="00F37289" w:rsidP="00A4642F">
            <w:pPr>
              <w:jc w:val="center"/>
            </w:pPr>
            <w:r w:rsidRPr="0080757A">
              <w:t>0,001</w:t>
            </w:r>
          </w:p>
        </w:tc>
      </w:tr>
      <w:tr w:rsidR="00F37289" w:rsidRPr="0080757A" w14:paraId="05292E3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B9F19" w14:textId="77777777" w:rsidR="00F37289" w:rsidRPr="0080757A" w:rsidRDefault="00F37289" w:rsidP="00A4642F">
            <w:pPr>
              <w:jc w:val="center"/>
            </w:pPr>
            <w:r w:rsidRPr="0080757A">
              <w:t>6</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355EE" w14:textId="77777777" w:rsidR="00F37289" w:rsidRPr="0080757A" w:rsidRDefault="00F37289" w:rsidP="00A4642F">
            <w:r w:rsidRPr="0080757A">
              <w:t>Máy tính tay</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448C1"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7DDEC" w14:textId="77777777" w:rsidR="00F37289" w:rsidRPr="0080757A" w:rsidRDefault="00F37289" w:rsidP="00A4642F">
            <w:pPr>
              <w:jc w:val="center"/>
            </w:pPr>
            <w:r w:rsidRPr="0080757A">
              <w:t>36</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956FD" w14:textId="77777777" w:rsidR="00F37289" w:rsidRPr="0080757A" w:rsidRDefault="00F37289" w:rsidP="00A4642F">
            <w:pPr>
              <w:jc w:val="center"/>
            </w:pPr>
            <w:r w:rsidRPr="0080757A">
              <w:t>0,003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B00DB" w14:textId="77777777" w:rsidR="00F37289" w:rsidRPr="0080757A" w:rsidRDefault="00F37289" w:rsidP="00A4642F">
            <w:pPr>
              <w:jc w:val="center"/>
            </w:pPr>
            <w:r w:rsidRPr="0080757A">
              <w:t>0,006</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C8CFA" w14:textId="77777777" w:rsidR="00F37289" w:rsidRPr="0080757A" w:rsidRDefault="00F37289" w:rsidP="00A4642F">
            <w:pPr>
              <w:jc w:val="center"/>
            </w:pPr>
            <w:r w:rsidRPr="0080757A">
              <w:t>0,001</w:t>
            </w:r>
          </w:p>
        </w:tc>
      </w:tr>
      <w:tr w:rsidR="00F37289" w:rsidRPr="0080757A" w14:paraId="6E9F23D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F7E5A" w14:textId="77777777" w:rsidR="00F37289" w:rsidRPr="0080757A" w:rsidRDefault="00F37289" w:rsidP="00A4642F">
            <w:pPr>
              <w:jc w:val="center"/>
            </w:pPr>
            <w:r w:rsidRPr="0080757A">
              <w:t>7</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F1244" w14:textId="77777777" w:rsidR="00F37289" w:rsidRPr="0080757A" w:rsidRDefault="00F37289" w:rsidP="00A4642F">
            <w:r w:rsidRPr="0080757A">
              <w:t>Bàn đục lỗ</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CB729"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B6E7F" w14:textId="77777777" w:rsidR="00F37289" w:rsidRPr="0080757A" w:rsidRDefault="00F37289" w:rsidP="00A4642F">
            <w:pPr>
              <w:jc w:val="center"/>
            </w:pPr>
            <w:r w:rsidRPr="0080757A">
              <w:t>12</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AC65F"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8E1E3" w14:textId="77777777" w:rsidR="00F37289" w:rsidRPr="0080757A" w:rsidRDefault="00F37289" w:rsidP="00A4642F">
            <w:pPr>
              <w:jc w:val="center"/>
            </w:pPr>
            <w:r w:rsidRPr="0080757A">
              <w:t>0,001</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E7DDC" w14:textId="77777777" w:rsidR="00F37289" w:rsidRPr="0080757A" w:rsidRDefault="00F37289" w:rsidP="00A4642F">
            <w:pPr>
              <w:jc w:val="center"/>
            </w:pPr>
            <w:r w:rsidRPr="0080757A">
              <w:t>0,001</w:t>
            </w:r>
          </w:p>
        </w:tc>
      </w:tr>
      <w:tr w:rsidR="00F37289" w:rsidRPr="0080757A" w14:paraId="458392E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E8415" w14:textId="77777777" w:rsidR="00F37289" w:rsidRPr="0080757A" w:rsidRDefault="00F37289" w:rsidP="00A4642F">
            <w:pPr>
              <w:jc w:val="center"/>
            </w:pPr>
            <w:r w:rsidRPr="0080757A">
              <w:t>8</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E1470" w14:textId="77777777" w:rsidR="00F37289" w:rsidRPr="0080757A" w:rsidRDefault="00F37289" w:rsidP="00A4642F">
            <w:r w:rsidRPr="0080757A">
              <w:t>Bàn dập ghim bé</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2DB5E"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64DFD" w14:textId="77777777" w:rsidR="00F37289" w:rsidRPr="0080757A" w:rsidRDefault="00F37289" w:rsidP="00A4642F">
            <w:pPr>
              <w:jc w:val="center"/>
            </w:pPr>
            <w:r w:rsidRPr="0080757A">
              <w:t>12</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A962A" w14:textId="77777777" w:rsidR="00F37289" w:rsidRPr="0080757A" w:rsidRDefault="00F37289" w:rsidP="00A4642F">
            <w:pPr>
              <w:jc w:val="center"/>
            </w:pPr>
            <w:r w:rsidRPr="0080757A">
              <w:t>0,026</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F8607" w14:textId="77777777" w:rsidR="00F37289" w:rsidRPr="0080757A" w:rsidRDefault="00F37289" w:rsidP="00A4642F">
            <w:pPr>
              <w:jc w:val="center"/>
            </w:pPr>
            <w:r w:rsidRPr="0080757A">
              <w:t>0,056</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579EE" w14:textId="77777777" w:rsidR="00F37289" w:rsidRPr="0080757A" w:rsidRDefault="00F37289" w:rsidP="00A4642F">
            <w:pPr>
              <w:jc w:val="center"/>
            </w:pPr>
            <w:r w:rsidRPr="0080757A">
              <w:t>0,001</w:t>
            </w:r>
          </w:p>
        </w:tc>
      </w:tr>
      <w:tr w:rsidR="00F37289" w:rsidRPr="0080757A" w14:paraId="6A02B1A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8647D" w14:textId="77777777" w:rsidR="00F37289" w:rsidRPr="0080757A" w:rsidRDefault="00F37289" w:rsidP="00A4642F">
            <w:pPr>
              <w:jc w:val="center"/>
            </w:pPr>
            <w:r w:rsidRPr="0080757A">
              <w:t>9</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3F9CF" w14:textId="77777777" w:rsidR="00F37289" w:rsidRPr="0080757A" w:rsidRDefault="00F37289" w:rsidP="00A4642F">
            <w:r w:rsidRPr="0080757A">
              <w:t>Bàn dập ghim to</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35157"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459F6" w14:textId="77777777" w:rsidR="00F37289" w:rsidRPr="0080757A" w:rsidRDefault="00F37289" w:rsidP="00A4642F">
            <w:pPr>
              <w:jc w:val="center"/>
            </w:pPr>
            <w:r w:rsidRPr="0080757A">
              <w:t>12</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C06AA" w14:textId="77777777" w:rsidR="00F37289" w:rsidRPr="0080757A" w:rsidRDefault="00F37289" w:rsidP="00A4642F">
            <w:pPr>
              <w:jc w:val="center"/>
            </w:pPr>
            <w:r w:rsidRPr="0080757A">
              <w:t>0,008</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8687F" w14:textId="77777777" w:rsidR="00F37289" w:rsidRPr="0080757A" w:rsidRDefault="00F37289" w:rsidP="00A4642F">
            <w:pPr>
              <w:jc w:val="center"/>
            </w:pPr>
            <w:r w:rsidRPr="0080757A">
              <w:t>0,019</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DA794" w14:textId="77777777" w:rsidR="00F37289" w:rsidRPr="0080757A" w:rsidRDefault="00F37289" w:rsidP="00A4642F">
            <w:pPr>
              <w:jc w:val="center"/>
            </w:pPr>
            <w:r w:rsidRPr="0080757A">
              <w:t>0,001</w:t>
            </w:r>
          </w:p>
        </w:tc>
      </w:tr>
      <w:tr w:rsidR="00F37289" w:rsidRPr="0080757A" w14:paraId="009B348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557AA" w14:textId="77777777" w:rsidR="00F37289" w:rsidRPr="0080757A" w:rsidRDefault="00F37289" w:rsidP="00A4642F">
            <w:pPr>
              <w:jc w:val="center"/>
            </w:pPr>
            <w:r w:rsidRPr="0080757A">
              <w:t>10</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0D6FF" w14:textId="77777777" w:rsidR="00F37289" w:rsidRPr="0080757A" w:rsidRDefault="00F37289" w:rsidP="00A4642F">
            <w:r w:rsidRPr="0080757A">
              <w:t>Kéo cắt giấy</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4BDFE"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98C72" w14:textId="77777777" w:rsidR="00F37289" w:rsidRPr="0080757A" w:rsidRDefault="00F37289" w:rsidP="00A4642F">
            <w:pPr>
              <w:jc w:val="center"/>
            </w:pPr>
            <w:r w:rsidRPr="0080757A">
              <w:t>9</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DBCB8" w14:textId="77777777" w:rsidR="00F37289" w:rsidRPr="0080757A" w:rsidRDefault="00F37289" w:rsidP="00A4642F">
            <w:pPr>
              <w:jc w:val="center"/>
            </w:pPr>
            <w:r w:rsidRPr="0080757A">
              <w:t>0,004</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DA760" w14:textId="77777777" w:rsidR="00F37289" w:rsidRPr="0080757A" w:rsidRDefault="00F37289" w:rsidP="00A4642F">
            <w:pPr>
              <w:jc w:val="center"/>
            </w:pPr>
            <w:r w:rsidRPr="0080757A">
              <w:t>0,009</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AE11F" w14:textId="77777777" w:rsidR="00F37289" w:rsidRPr="0080757A" w:rsidRDefault="00F37289" w:rsidP="00A4642F">
            <w:pPr>
              <w:jc w:val="center"/>
            </w:pPr>
            <w:r w:rsidRPr="0080757A">
              <w:t>0,000</w:t>
            </w:r>
          </w:p>
        </w:tc>
      </w:tr>
      <w:tr w:rsidR="00F37289" w:rsidRPr="0080757A" w14:paraId="5A6FA7A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B302D" w14:textId="77777777" w:rsidR="00F37289" w:rsidRPr="0080757A" w:rsidRDefault="00F37289" w:rsidP="00A4642F">
            <w:pPr>
              <w:jc w:val="center"/>
            </w:pPr>
            <w:r w:rsidRPr="0080757A">
              <w:t>11</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42855" w14:textId="77777777" w:rsidR="00F37289" w:rsidRPr="0080757A" w:rsidRDefault="00F37289" w:rsidP="00A4642F">
            <w:r w:rsidRPr="0080757A">
              <w:t>Áo blu</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C1F18"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1A9DE" w14:textId="77777777" w:rsidR="00F37289" w:rsidRPr="0080757A" w:rsidRDefault="00F37289" w:rsidP="00A4642F">
            <w:pPr>
              <w:jc w:val="center"/>
            </w:pPr>
            <w:r w:rsidRPr="0080757A">
              <w:t>12</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E94CC" w14:textId="77777777" w:rsidR="00F37289" w:rsidRPr="0080757A" w:rsidRDefault="00F37289" w:rsidP="00A4642F">
            <w:pPr>
              <w:jc w:val="center"/>
            </w:pPr>
            <w:r w:rsidRPr="0080757A">
              <w:t>0,923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F265C" w14:textId="77777777" w:rsidR="00F37289" w:rsidRPr="0080757A" w:rsidRDefault="00F37289" w:rsidP="00A4642F">
            <w:pPr>
              <w:jc w:val="center"/>
            </w:pPr>
            <w:r w:rsidRPr="0080757A">
              <w:t>0,538</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F5F80" w14:textId="77777777" w:rsidR="00F37289" w:rsidRPr="0080757A" w:rsidRDefault="00F37289" w:rsidP="00A4642F">
            <w:pPr>
              <w:jc w:val="center"/>
            </w:pPr>
            <w:r w:rsidRPr="0080757A">
              <w:t>0,169</w:t>
            </w:r>
          </w:p>
        </w:tc>
      </w:tr>
      <w:tr w:rsidR="00F37289" w:rsidRPr="0080757A" w14:paraId="5F2D1DB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FE965" w14:textId="77777777" w:rsidR="00F37289" w:rsidRPr="0080757A" w:rsidRDefault="00F37289" w:rsidP="00A4642F">
            <w:pPr>
              <w:jc w:val="center"/>
            </w:pPr>
            <w:r w:rsidRPr="0080757A">
              <w:t>12</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989DB" w14:textId="77777777" w:rsidR="00F37289" w:rsidRPr="0080757A" w:rsidRDefault="00F37289" w:rsidP="00A4642F">
            <w:r w:rsidRPr="0080757A">
              <w:t>Dép xốp</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A58F3" w14:textId="77777777" w:rsidR="00F37289" w:rsidRPr="0080757A" w:rsidRDefault="00F37289" w:rsidP="00A4642F">
            <w:pPr>
              <w:jc w:val="center"/>
            </w:pPr>
            <w:r w:rsidRPr="0080757A">
              <w:t>Đôi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31334" w14:textId="77777777" w:rsidR="00F37289" w:rsidRPr="0080757A" w:rsidRDefault="00F37289" w:rsidP="00A4642F">
            <w:pPr>
              <w:jc w:val="center"/>
            </w:pPr>
            <w:r w:rsidRPr="0080757A">
              <w:t>6</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4A32F" w14:textId="77777777" w:rsidR="00F37289" w:rsidRPr="0080757A" w:rsidRDefault="00F37289" w:rsidP="00A4642F">
            <w:pPr>
              <w:jc w:val="center"/>
            </w:pPr>
            <w:r w:rsidRPr="0080757A">
              <w:t>0,923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50E21" w14:textId="77777777" w:rsidR="00F37289" w:rsidRPr="0080757A" w:rsidRDefault="00F37289" w:rsidP="00A4642F">
            <w:pPr>
              <w:jc w:val="center"/>
            </w:pPr>
            <w:r w:rsidRPr="0080757A">
              <w:t>0,538</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BC97A" w14:textId="77777777" w:rsidR="00F37289" w:rsidRPr="0080757A" w:rsidRDefault="00F37289" w:rsidP="00A4642F">
            <w:pPr>
              <w:jc w:val="center"/>
            </w:pPr>
            <w:r w:rsidRPr="0080757A">
              <w:t>0,169</w:t>
            </w:r>
          </w:p>
        </w:tc>
      </w:tr>
      <w:tr w:rsidR="00F37289" w:rsidRPr="0080757A" w14:paraId="7902E2A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9F1DC" w14:textId="77777777" w:rsidR="00F37289" w:rsidRPr="0080757A" w:rsidRDefault="00F37289" w:rsidP="00A4642F">
            <w:pPr>
              <w:jc w:val="center"/>
            </w:pPr>
            <w:r w:rsidRPr="0080757A">
              <w:t>13</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072D8" w14:textId="77777777" w:rsidR="00F37289" w:rsidRPr="0080757A" w:rsidRDefault="00F37289" w:rsidP="00A4642F">
            <w:r w:rsidRPr="0080757A">
              <w:t>Cặp tài liệu (trình ký)</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28DDB"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8C5AE" w14:textId="77777777" w:rsidR="00F37289" w:rsidRPr="0080757A" w:rsidRDefault="00F37289" w:rsidP="00A4642F">
            <w:pPr>
              <w:jc w:val="center"/>
            </w:pPr>
            <w:r w:rsidRPr="0080757A">
              <w:t>12</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463C1" w14:textId="77777777" w:rsidR="00F37289" w:rsidRPr="0080757A" w:rsidRDefault="00F37289" w:rsidP="00A4642F">
            <w:pPr>
              <w:jc w:val="center"/>
            </w:pPr>
            <w:r w:rsidRPr="0080757A">
              <w:t>0,008</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397CA" w14:textId="77777777" w:rsidR="00F37289" w:rsidRPr="0080757A" w:rsidRDefault="00F37289" w:rsidP="00A4642F">
            <w:pPr>
              <w:jc w:val="center"/>
            </w:pPr>
            <w:r w:rsidRPr="0080757A">
              <w:t>0,018</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2EE75" w14:textId="77777777" w:rsidR="00F37289" w:rsidRPr="0080757A" w:rsidRDefault="00F37289" w:rsidP="00A4642F">
            <w:pPr>
              <w:jc w:val="center"/>
            </w:pPr>
            <w:r w:rsidRPr="0080757A">
              <w:t> </w:t>
            </w:r>
          </w:p>
        </w:tc>
      </w:tr>
      <w:tr w:rsidR="00F37289" w:rsidRPr="0080757A" w14:paraId="387136C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F27CA" w14:textId="77777777" w:rsidR="00F37289" w:rsidRPr="0080757A" w:rsidRDefault="00F37289" w:rsidP="00A4642F">
            <w:pPr>
              <w:jc w:val="center"/>
            </w:pPr>
            <w:r w:rsidRPr="0080757A">
              <w:t>14</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676E2" w14:textId="77777777" w:rsidR="00F37289" w:rsidRPr="0080757A" w:rsidRDefault="00F37289" w:rsidP="00A4642F">
            <w:r w:rsidRPr="0080757A">
              <w:t>Quạt trần 100W</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B7161" w14:textId="77777777" w:rsidR="00F37289" w:rsidRPr="0080757A" w:rsidRDefault="00F37289" w:rsidP="00A4642F">
            <w:pPr>
              <w:jc w:val="center"/>
            </w:pPr>
            <w:r w:rsidRPr="0080757A">
              <w:t>Cái</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94F56" w14:textId="77777777" w:rsidR="00F37289" w:rsidRPr="0080757A" w:rsidRDefault="00F37289" w:rsidP="00A4642F">
            <w:pPr>
              <w:jc w:val="center"/>
            </w:pPr>
            <w:r w:rsidRPr="0080757A">
              <w:t>36</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55974" w14:textId="77777777" w:rsidR="00F37289" w:rsidRPr="0080757A" w:rsidRDefault="00F37289" w:rsidP="00A4642F">
            <w:pPr>
              <w:jc w:val="center"/>
            </w:pPr>
            <w:r w:rsidRPr="0080757A">
              <w:t>0,364</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58E5C" w14:textId="77777777" w:rsidR="00F37289" w:rsidRPr="0080757A" w:rsidRDefault="00F37289" w:rsidP="00A4642F">
            <w:pPr>
              <w:jc w:val="center"/>
            </w:pPr>
            <w:r w:rsidRPr="0080757A">
              <w:t>0,337</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32361" w14:textId="77777777" w:rsidR="00F37289" w:rsidRPr="0080757A" w:rsidRDefault="00F37289" w:rsidP="00A4642F">
            <w:pPr>
              <w:jc w:val="center"/>
            </w:pPr>
            <w:r w:rsidRPr="0080757A">
              <w:t>0,118</w:t>
            </w:r>
          </w:p>
        </w:tc>
      </w:tr>
      <w:tr w:rsidR="00F37289" w:rsidRPr="0080757A" w14:paraId="51BDAEF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F3167" w14:textId="77777777" w:rsidR="00F37289" w:rsidRPr="0080757A" w:rsidRDefault="00F37289" w:rsidP="00A4642F">
            <w:pPr>
              <w:jc w:val="center"/>
            </w:pPr>
            <w:r w:rsidRPr="0080757A">
              <w:t>15</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736B3" w14:textId="77777777" w:rsidR="00F37289" w:rsidRPr="0080757A" w:rsidRDefault="00F37289" w:rsidP="00A4642F">
            <w:r w:rsidRPr="0080757A">
              <w:t>Đèn neon 40W</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A5BA7" w14:textId="77777777" w:rsidR="00F37289" w:rsidRPr="0080757A" w:rsidRDefault="00F37289" w:rsidP="00A4642F">
            <w:pPr>
              <w:jc w:val="center"/>
            </w:pPr>
            <w:r w:rsidRPr="0080757A">
              <w:t>Bộ</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ADB6D" w14:textId="77777777" w:rsidR="00F37289" w:rsidRPr="0080757A" w:rsidRDefault="00F37289" w:rsidP="00A4642F">
            <w:pPr>
              <w:jc w:val="center"/>
            </w:pPr>
            <w:r w:rsidRPr="0080757A">
              <w:t>30</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0C28F" w14:textId="77777777" w:rsidR="00F37289" w:rsidRPr="0080757A" w:rsidRDefault="00F37289" w:rsidP="00A4642F">
            <w:pPr>
              <w:jc w:val="center"/>
            </w:pPr>
            <w:r w:rsidRPr="0080757A">
              <w:t>0,923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4B940" w14:textId="77777777" w:rsidR="00F37289" w:rsidRPr="0080757A" w:rsidRDefault="00F37289" w:rsidP="00A4642F">
            <w:pPr>
              <w:jc w:val="center"/>
            </w:pPr>
            <w:r w:rsidRPr="0080757A">
              <w:t>0,538</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382CC" w14:textId="77777777" w:rsidR="00F37289" w:rsidRPr="0080757A" w:rsidRDefault="00F37289" w:rsidP="00A4642F">
            <w:pPr>
              <w:jc w:val="center"/>
            </w:pPr>
            <w:r w:rsidRPr="0080757A">
              <w:t>0,169</w:t>
            </w:r>
          </w:p>
        </w:tc>
      </w:tr>
      <w:tr w:rsidR="00F37289" w:rsidRPr="0080757A" w14:paraId="403814B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D1D81" w14:textId="77777777" w:rsidR="00F37289" w:rsidRPr="0080757A" w:rsidRDefault="00F37289" w:rsidP="00A4642F">
            <w:pPr>
              <w:jc w:val="center"/>
            </w:pPr>
            <w:r w:rsidRPr="0080757A">
              <w:t>16</w:t>
            </w:r>
          </w:p>
        </w:tc>
        <w:tc>
          <w:tcPr>
            <w:tcW w:w="26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1C26B" w14:textId="77777777" w:rsidR="00F37289" w:rsidRPr="0080757A" w:rsidRDefault="00F37289" w:rsidP="00A4642F">
            <w:r w:rsidRPr="0080757A">
              <w:t>Điện năng</w:t>
            </w:r>
          </w:p>
        </w:tc>
        <w:tc>
          <w:tcPr>
            <w:tcW w:w="9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C53B8" w14:textId="77777777" w:rsidR="00F37289" w:rsidRPr="0080757A" w:rsidRDefault="00F37289" w:rsidP="00A4642F">
            <w:pPr>
              <w:jc w:val="center"/>
            </w:pPr>
            <w:r w:rsidRPr="0080757A">
              <w:t>kW</w:t>
            </w:r>
          </w:p>
        </w:tc>
        <w:tc>
          <w:tcPr>
            <w:tcW w:w="106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4934F" w14:textId="77777777" w:rsidR="00F37289" w:rsidRPr="0080757A" w:rsidRDefault="00F37289" w:rsidP="00A4642F">
            <w:pPr>
              <w:jc w:val="center"/>
            </w:pPr>
            <w:r w:rsidRPr="0080757A">
              <w:t> </w:t>
            </w:r>
          </w:p>
        </w:tc>
        <w:tc>
          <w:tcPr>
            <w:tcW w:w="9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1412E5" w14:textId="77777777" w:rsidR="00F37289" w:rsidRPr="0080757A" w:rsidRDefault="00F37289" w:rsidP="00A4642F">
            <w:pPr>
              <w:jc w:val="center"/>
            </w:pPr>
            <w:r w:rsidRPr="0080757A">
              <w:t>0,586</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5A2D3" w14:textId="77777777" w:rsidR="00F37289" w:rsidRPr="0080757A" w:rsidRDefault="00F37289" w:rsidP="00A4642F">
            <w:pPr>
              <w:jc w:val="center"/>
            </w:pPr>
            <w:r w:rsidRPr="0080757A">
              <w:t>0,442</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E44501" w14:textId="77777777" w:rsidR="00F37289" w:rsidRPr="0080757A" w:rsidRDefault="00F37289" w:rsidP="00A4642F">
            <w:pPr>
              <w:jc w:val="center"/>
            </w:pPr>
            <w:r w:rsidRPr="0080757A">
              <w:t>0,149</w:t>
            </w:r>
          </w:p>
        </w:tc>
      </w:tr>
    </w:tbl>
    <w:p w14:paraId="427FE37C" w14:textId="77777777" w:rsidR="00F37289" w:rsidRPr="0080757A" w:rsidRDefault="00F37289" w:rsidP="00F37289">
      <w:pPr>
        <w:spacing w:after="120"/>
        <w:ind w:firstLine="709"/>
        <w:rPr>
          <w:sz w:val="26"/>
          <w:szCs w:val="26"/>
        </w:rPr>
      </w:pPr>
      <w:r w:rsidRPr="0080757A">
        <w:rPr>
          <w:b/>
          <w:bCs/>
          <w:sz w:val="26"/>
          <w:szCs w:val="26"/>
        </w:rPr>
        <w:t>Ghi chú:</w:t>
      </w:r>
    </w:p>
    <w:p w14:paraId="3F46E390" w14:textId="77777777" w:rsidR="00F37289" w:rsidRPr="0080757A" w:rsidRDefault="00F37289" w:rsidP="00F37289">
      <w:pPr>
        <w:spacing w:after="120"/>
        <w:ind w:firstLine="709"/>
        <w:rPr>
          <w:sz w:val="26"/>
          <w:szCs w:val="26"/>
        </w:rPr>
      </w:pPr>
      <w:r w:rsidRPr="0080757A">
        <w:rPr>
          <w:sz w:val="26"/>
          <w:szCs w:val="26"/>
        </w:rPr>
        <w:t>(1) Mức dụng cụ cho các loại khó khăn tính theo hệ số mức trong Bảng 28:</w:t>
      </w:r>
    </w:p>
    <w:p w14:paraId="1D94EB26" w14:textId="77777777" w:rsidR="00F37289" w:rsidRPr="0080757A" w:rsidRDefault="00F37289" w:rsidP="00F37289">
      <w:pPr>
        <w:spacing w:after="120"/>
        <w:jc w:val="right"/>
      </w:pPr>
      <w:r w:rsidRPr="0080757A">
        <w:rPr>
          <w:b/>
          <w:bCs/>
          <w:i/>
          <w:iCs/>
        </w:rPr>
        <w:t>Bảng 28</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1739"/>
        <w:gridCol w:w="2625"/>
        <w:gridCol w:w="2383"/>
        <w:gridCol w:w="2305"/>
      </w:tblGrid>
      <w:tr w:rsidR="00F37289" w:rsidRPr="0080757A" w14:paraId="4E3A1084" w14:textId="77777777" w:rsidTr="00A4642F">
        <w:trPr>
          <w:trHeight w:val="397"/>
        </w:trPr>
        <w:tc>
          <w:tcPr>
            <w:tcW w:w="19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50DD07E" w14:textId="77777777" w:rsidR="00F37289" w:rsidRPr="0080757A" w:rsidRDefault="00F37289" w:rsidP="00A4642F">
            <w:pPr>
              <w:jc w:val="center"/>
            </w:pPr>
            <w:r w:rsidRPr="0080757A">
              <w:rPr>
                <w:b/>
                <w:bCs/>
              </w:rPr>
              <w:t>KK</w:t>
            </w:r>
          </w:p>
        </w:tc>
        <w:tc>
          <w:tcPr>
            <w:tcW w:w="3035"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045AC0" w14:textId="77777777" w:rsidR="00F37289" w:rsidRPr="0080757A" w:rsidRDefault="00F37289" w:rsidP="00A4642F">
            <w:pPr>
              <w:jc w:val="center"/>
            </w:pPr>
            <w:r>
              <w:rPr>
                <w:b/>
                <w:bCs/>
              </w:rPr>
              <w:t>Tại địa bàn xã</w:t>
            </w:r>
          </w:p>
        </w:tc>
        <w:tc>
          <w:tcPr>
            <w:tcW w:w="269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81A3DA8" w14:textId="77777777" w:rsidR="00F37289" w:rsidRPr="0080757A" w:rsidRDefault="00F37289" w:rsidP="00A4642F">
            <w:pPr>
              <w:jc w:val="center"/>
            </w:pPr>
            <w:r w:rsidRPr="0080757A">
              <w:rPr>
                <w:b/>
                <w:bCs/>
              </w:rPr>
              <w:t xml:space="preserve">Tại </w:t>
            </w:r>
            <w:r>
              <w:rPr>
                <w:b/>
                <w:bCs/>
              </w:rPr>
              <w:t xml:space="preserve">Văn phòng đăng ký đất đai </w:t>
            </w:r>
          </w:p>
        </w:tc>
        <w:tc>
          <w:tcPr>
            <w:tcW w:w="265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BC41EE" w14:textId="77777777" w:rsidR="00F37289" w:rsidRPr="0080757A" w:rsidRDefault="00F37289" w:rsidP="00A4642F">
            <w:pPr>
              <w:jc w:val="center"/>
            </w:pPr>
            <w:r w:rsidRPr="0080757A">
              <w:rPr>
                <w:b/>
                <w:bCs/>
              </w:rPr>
              <w:t>Tại địa bàn cấp tỉnh</w:t>
            </w:r>
          </w:p>
        </w:tc>
      </w:tr>
      <w:tr w:rsidR="00F37289" w:rsidRPr="0080757A" w14:paraId="4F7CCA5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9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98759E" w14:textId="77777777" w:rsidR="00F37289" w:rsidRPr="0080757A" w:rsidRDefault="00F37289" w:rsidP="00A4642F">
            <w:pPr>
              <w:jc w:val="center"/>
            </w:pPr>
            <w:r w:rsidRPr="0080757A">
              <w:t>1</w:t>
            </w:r>
          </w:p>
        </w:tc>
        <w:tc>
          <w:tcPr>
            <w:tcW w:w="303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7E4E3D3" w14:textId="77777777" w:rsidR="00F37289" w:rsidRPr="0080757A" w:rsidRDefault="00F37289" w:rsidP="00A4642F">
            <w:pPr>
              <w:jc w:val="center"/>
            </w:pPr>
            <w:r w:rsidRPr="0080757A">
              <w:t>0,85</w:t>
            </w:r>
          </w:p>
        </w:tc>
        <w:tc>
          <w:tcPr>
            <w:tcW w:w="269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04DCAE" w14:textId="77777777" w:rsidR="00F37289" w:rsidRPr="0080757A" w:rsidRDefault="00F37289" w:rsidP="00A4642F">
            <w:pPr>
              <w:jc w:val="center"/>
            </w:pPr>
            <w:r w:rsidRPr="0080757A">
              <w:t>1,00</w:t>
            </w:r>
          </w:p>
        </w:tc>
        <w:tc>
          <w:tcPr>
            <w:tcW w:w="265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9306E9" w14:textId="77777777" w:rsidR="00F37289" w:rsidRPr="0080757A" w:rsidRDefault="00F37289" w:rsidP="00A4642F">
            <w:pPr>
              <w:jc w:val="center"/>
            </w:pPr>
            <w:r w:rsidRPr="0080757A">
              <w:t>1,00</w:t>
            </w:r>
          </w:p>
        </w:tc>
      </w:tr>
      <w:tr w:rsidR="00F37289" w:rsidRPr="0080757A" w14:paraId="6E02180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9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16A960B" w14:textId="77777777" w:rsidR="00F37289" w:rsidRPr="0080757A" w:rsidRDefault="00F37289" w:rsidP="00A4642F">
            <w:pPr>
              <w:jc w:val="center"/>
            </w:pPr>
            <w:r w:rsidRPr="0080757A">
              <w:t>2</w:t>
            </w:r>
          </w:p>
        </w:tc>
        <w:tc>
          <w:tcPr>
            <w:tcW w:w="303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0AC6D6" w14:textId="77777777" w:rsidR="00F37289" w:rsidRPr="0080757A" w:rsidRDefault="00F37289" w:rsidP="00A4642F">
            <w:pPr>
              <w:jc w:val="center"/>
            </w:pPr>
            <w:r w:rsidRPr="0080757A">
              <w:t>0,90</w:t>
            </w:r>
          </w:p>
        </w:tc>
        <w:tc>
          <w:tcPr>
            <w:tcW w:w="269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7AEB57" w14:textId="77777777" w:rsidR="00F37289" w:rsidRPr="0080757A" w:rsidRDefault="00F37289" w:rsidP="00A4642F">
            <w:pPr>
              <w:jc w:val="center"/>
            </w:pPr>
            <w:r w:rsidRPr="0080757A">
              <w:t>1,00</w:t>
            </w:r>
          </w:p>
        </w:tc>
        <w:tc>
          <w:tcPr>
            <w:tcW w:w="265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A347B1" w14:textId="77777777" w:rsidR="00F37289" w:rsidRPr="0080757A" w:rsidRDefault="00F37289" w:rsidP="00A4642F">
            <w:pPr>
              <w:jc w:val="center"/>
            </w:pPr>
            <w:r w:rsidRPr="0080757A">
              <w:t>1,00</w:t>
            </w:r>
          </w:p>
        </w:tc>
      </w:tr>
      <w:tr w:rsidR="00F37289" w:rsidRPr="0080757A" w14:paraId="28F4006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9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60D6BA" w14:textId="77777777" w:rsidR="00F37289" w:rsidRPr="0080757A" w:rsidRDefault="00F37289" w:rsidP="00A4642F">
            <w:pPr>
              <w:jc w:val="center"/>
            </w:pPr>
            <w:r w:rsidRPr="0080757A">
              <w:t>3</w:t>
            </w:r>
          </w:p>
        </w:tc>
        <w:tc>
          <w:tcPr>
            <w:tcW w:w="303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1A8618" w14:textId="77777777" w:rsidR="00F37289" w:rsidRPr="0080757A" w:rsidRDefault="00F37289" w:rsidP="00A4642F">
            <w:pPr>
              <w:jc w:val="center"/>
            </w:pPr>
            <w:r w:rsidRPr="0080757A">
              <w:t>1,00</w:t>
            </w:r>
          </w:p>
        </w:tc>
        <w:tc>
          <w:tcPr>
            <w:tcW w:w="269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3972F78" w14:textId="77777777" w:rsidR="00F37289" w:rsidRPr="0080757A" w:rsidRDefault="00F37289" w:rsidP="00A4642F">
            <w:pPr>
              <w:jc w:val="center"/>
            </w:pPr>
            <w:r w:rsidRPr="0080757A">
              <w:t>1,00</w:t>
            </w:r>
          </w:p>
        </w:tc>
        <w:tc>
          <w:tcPr>
            <w:tcW w:w="265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04E5E2" w14:textId="77777777" w:rsidR="00F37289" w:rsidRPr="0080757A" w:rsidRDefault="00F37289" w:rsidP="00A4642F">
            <w:pPr>
              <w:jc w:val="center"/>
            </w:pPr>
            <w:r w:rsidRPr="0080757A">
              <w:t>1,00</w:t>
            </w:r>
          </w:p>
        </w:tc>
      </w:tr>
    </w:tbl>
    <w:p w14:paraId="33BFEEBF" w14:textId="77777777" w:rsidR="00F37289" w:rsidRPr="0080757A" w:rsidRDefault="00F37289" w:rsidP="00F37289">
      <w:pPr>
        <w:spacing w:line="360" w:lineRule="exact"/>
        <w:ind w:firstLine="720"/>
        <w:jc w:val="both"/>
        <w:rPr>
          <w:sz w:val="26"/>
          <w:szCs w:val="26"/>
        </w:rPr>
      </w:pPr>
      <w:r w:rsidRPr="0080757A">
        <w:rPr>
          <w:sz w:val="26"/>
          <w:szCs w:val="26"/>
        </w:rPr>
        <w:t xml:space="preserve">(2)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1,3 lần định mức cho 1 hồ sơ đăng ký </w:t>
      </w:r>
      <w:r w:rsidRPr="0080757A">
        <w:rPr>
          <w:sz w:val="26"/>
          <w:szCs w:val="26"/>
        </w:rPr>
        <w:lastRenderedPageBreak/>
        <w:t>đối với đất. Trường hợp đăng ký riêng đối với tài sản thì định mức tính cho 1 hồ sơ đăng ký đối với tài sản bằng định mức cho 1 hồ sơ đăng ký đối với đất.</w:t>
      </w:r>
    </w:p>
    <w:p w14:paraId="6536D6DF" w14:textId="77777777" w:rsidR="00F37289" w:rsidRPr="0080757A" w:rsidRDefault="00F37289" w:rsidP="00F37289">
      <w:pPr>
        <w:spacing w:line="360" w:lineRule="exact"/>
        <w:ind w:firstLine="720"/>
        <w:jc w:val="both"/>
        <w:rPr>
          <w:sz w:val="26"/>
          <w:szCs w:val="26"/>
        </w:rPr>
      </w:pPr>
      <w:r w:rsidRPr="0080757A">
        <w:rPr>
          <w:sz w:val="26"/>
          <w:szCs w:val="26"/>
        </w:rPr>
        <w:t xml:space="preserve">(3) Trường hợp phải chuẩn bị Hợp đồng cho thuê đất, mức dụng cụ tính bằng 0,003% mức dụng cụ tại </w:t>
      </w:r>
      <w:r>
        <w:rPr>
          <w:sz w:val="26"/>
          <w:szCs w:val="26"/>
        </w:rPr>
        <w:t xml:space="preserve">Văn phòng đăng ký đất đai </w:t>
      </w:r>
      <w:r w:rsidRPr="00D44CC6">
        <w:rPr>
          <w:i/>
          <w:sz w:val="26"/>
          <w:szCs w:val="26"/>
        </w:rPr>
        <w:t>(hoặc Chi nhánh Văn phòng đăng ký đất đai)</w:t>
      </w:r>
      <w:r>
        <w:rPr>
          <w:sz w:val="26"/>
          <w:szCs w:val="26"/>
        </w:rPr>
        <w:t>,</w:t>
      </w:r>
      <w:r w:rsidRPr="0080757A">
        <w:rPr>
          <w:sz w:val="26"/>
          <w:szCs w:val="26"/>
        </w:rPr>
        <w:t xml:space="preserve"> (mức này được áp dụng chung cho các trường hợp lập hợp đồng cho thuê đất).</w:t>
      </w:r>
    </w:p>
    <w:p w14:paraId="03DE1FC7" w14:textId="77777777" w:rsidR="00F37289" w:rsidRPr="00F366A7" w:rsidRDefault="00F37289" w:rsidP="00F37289">
      <w:pPr>
        <w:spacing w:line="360" w:lineRule="exact"/>
        <w:ind w:firstLine="720"/>
        <w:jc w:val="both"/>
        <w:rPr>
          <w:spacing w:val="-6"/>
          <w:sz w:val="26"/>
          <w:szCs w:val="26"/>
        </w:rPr>
      </w:pPr>
      <w:r w:rsidRPr="00F366A7">
        <w:rPr>
          <w:spacing w:val="-6"/>
          <w:sz w:val="26"/>
          <w:szCs w:val="26"/>
        </w:rPr>
        <w:t>(4) Đối với xã</w:t>
      </w:r>
      <w:r>
        <w:rPr>
          <w:spacing w:val="-6"/>
          <w:sz w:val="26"/>
          <w:szCs w:val="26"/>
        </w:rPr>
        <w:t xml:space="preserve"> </w:t>
      </w:r>
      <w:r w:rsidRPr="00F366A7">
        <w:rPr>
          <w:spacing w:val="-6"/>
          <w:sz w:val="26"/>
          <w:szCs w:val="26"/>
        </w:rPr>
        <w:t>xây dựng cơ sở dữ liệu địa chính thì trong công việc đăng ký, cấp đổi GCN không được tính mức dụng cụ tại địa bàn cấp tỉnh quy định tại Bảng 27 và Bảng 28.</w:t>
      </w:r>
    </w:p>
    <w:p w14:paraId="7B75C4F2" w14:textId="77777777" w:rsidR="00F37289" w:rsidRPr="00F366A7" w:rsidRDefault="00F37289" w:rsidP="00F37289">
      <w:pPr>
        <w:spacing w:line="360" w:lineRule="exact"/>
        <w:ind w:firstLine="720"/>
        <w:jc w:val="both"/>
        <w:rPr>
          <w:spacing w:val="-4"/>
          <w:sz w:val="26"/>
          <w:szCs w:val="26"/>
        </w:rPr>
      </w:pPr>
      <w:r w:rsidRPr="00F366A7">
        <w:rPr>
          <w:spacing w:val="-4"/>
          <w:sz w:val="26"/>
          <w:szCs w:val="26"/>
        </w:rPr>
        <w:t>(5) Trường hợp nhiều thửa đất nông nghiệp được cấp chung trong một GCN thì ngoài mức được tính ở trên cứ mỗi thửa đất tăng thêm được tính bằng 0,20 đối với các nội</w:t>
      </w:r>
      <w:r>
        <w:rPr>
          <w:spacing w:val="-4"/>
          <w:sz w:val="26"/>
          <w:szCs w:val="26"/>
        </w:rPr>
        <w:t xml:space="preserve"> dung thực hiện tại địa bàn xã </w:t>
      </w:r>
      <w:r w:rsidRPr="00F366A7">
        <w:rPr>
          <w:spacing w:val="-4"/>
          <w:sz w:val="26"/>
          <w:szCs w:val="26"/>
        </w:rPr>
        <w:t xml:space="preserve">và 0,30 đối với các nội dung thực hiện tại </w:t>
      </w:r>
      <w:r>
        <w:rPr>
          <w:spacing w:val="-4"/>
          <w:sz w:val="26"/>
          <w:szCs w:val="26"/>
        </w:rPr>
        <w:t>Văn phòng đăng ký đất đai (hoặc Chi nhánh Văn phòng đăng ký đất đai)</w:t>
      </w:r>
      <w:r w:rsidRPr="00F366A7">
        <w:rPr>
          <w:spacing w:val="-4"/>
          <w:sz w:val="26"/>
          <w:szCs w:val="26"/>
        </w:rPr>
        <w:t>.</w:t>
      </w:r>
    </w:p>
    <w:p w14:paraId="701165D5" w14:textId="77777777" w:rsidR="00F37289" w:rsidRPr="0080757A" w:rsidRDefault="00F37289" w:rsidP="00F37289">
      <w:pPr>
        <w:spacing w:line="360" w:lineRule="exact"/>
        <w:ind w:firstLine="720"/>
        <w:jc w:val="both"/>
        <w:rPr>
          <w:sz w:val="26"/>
          <w:szCs w:val="26"/>
        </w:rPr>
      </w:pPr>
      <w:r w:rsidRPr="0080757A">
        <w:rPr>
          <w:sz w:val="26"/>
          <w:szCs w:val="26"/>
        </w:rPr>
        <w:t>(6) Trường hợp đăng ký nhưng không có nhu cầu đổi GCN hoặc không đủ điều kiện cấp đổi GCN thì được tính mức bằng 90% mức quy định tại Bảng 27 và Bảng 28.</w:t>
      </w:r>
    </w:p>
    <w:p w14:paraId="667C8833" w14:textId="77777777" w:rsidR="00F37289" w:rsidRPr="0080757A" w:rsidRDefault="00F37289" w:rsidP="00F37289">
      <w:pPr>
        <w:spacing w:line="360" w:lineRule="exact"/>
        <w:ind w:firstLine="720"/>
        <w:jc w:val="both"/>
        <w:rPr>
          <w:sz w:val="26"/>
          <w:szCs w:val="26"/>
        </w:rPr>
      </w:pPr>
      <w:r w:rsidRPr="0080757A">
        <w:rPr>
          <w:b/>
          <w:bCs/>
          <w:sz w:val="26"/>
          <w:szCs w:val="26"/>
        </w:rPr>
        <w:t>2. Thiết bị</w:t>
      </w:r>
    </w:p>
    <w:p w14:paraId="5281F50D" w14:textId="77777777" w:rsidR="00F37289" w:rsidRPr="0080757A" w:rsidRDefault="00F37289" w:rsidP="00F37289">
      <w:pPr>
        <w:spacing w:after="120"/>
        <w:jc w:val="right"/>
      </w:pPr>
      <w:r w:rsidRPr="0080757A">
        <w:rPr>
          <w:b/>
          <w:bCs/>
          <w:i/>
          <w:iCs/>
        </w:rPr>
        <w:t>Bảng 29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75"/>
        <w:gridCol w:w="3295"/>
        <w:gridCol w:w="891"/>
        <w:gridCol w:w="1432"/>
        <w:gridCol w:w="2659"/>
      </w:tblGrid>
      <w:tr w:rsidR="00F37289" w:rsidRPr="0080757A" w14:paraId="186805B4" w14:textId="77777777" w:rsidTr="00A4642F">
        <w:tc>
          <w:tcPr>
            <w:tcW w:w="80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2DC79" w14:textId="77777777" w:rsidR="00F37289" w:rsidRPr="0080757A" w:rsidRDefault="00F37289" w:rsidP="00A4642F">
            <w:pPr>
              <w:jc w:val="center"/>
            </w:pPr>
            <w:r w:rsidRPr="0080757A">
              <w:rPr>
                <w:b/>
                <w:bCs/>
              </w:rPr>
              <w:t>TT</w:t>
            </w:r>
          </w:p>
        </w:tc>
        <w:tc>
          <w:tcPr>
            <w:tcW w:w="3458"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8F0E540" w14:textId="77777777" w:rsidR="00F37289" w:rsidRPr="0080757A" w:rsidRDefault="00F37289" w:rsidP="00A4642F">
            <w:pPr>
              <w:jc w:val="center"/>
            </w:pPr>
            <w:r w:rsidRPr="0080757A">
              <w:rPr>
                <w:b/>
                <w:bCs/>
              </w:rPr>
              <w:t>Danh mục thiết bị</w:t>
            </w:r>
          </w:p>
        </w:tc>
        <w:tc>
          <w:tcPr>
            <w:tcW w:w="913"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C97932E" w14:textId="77777777" w:rsidR="00F37289" w:rsidRPr="0080757A" w:rsidRDefault="00F37289" w:rsidP="00A4642F">
            <w:pPr>
              <w:jc w:val="center"/>
            </w:pPr>
            <w:r w:rsidRPr="0080757A">
              <w:rPr>
                <w:b/>
                <w:bCs/>
              </w:rPr>
              <w:t>ĐVT</w:t>
            </w:r>
          </w:p>
        </w:tc>
        <w:tc>
          <w:tcPr>
            <w:tcW w:w="1479"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DF617C4" w14:textId="77777777" w:rsidR="00F37289" w:rsidRPr="0080757A" w:rsidRDefault="00F37289" w:rsidP="00A4642F">
            <w:pPr>
              <w:jc w:val="center"/>
            </w:pPr>
            <w:r w:rsidRPr="0080757A">
              <w:rPr>
                <w:b/>
                <w:bCs/>
              </w:rPr>
              <w:t>Công suất</w:t>
            </w:r>
            <w:r w:rsidRPr="0080757A">
              <w:br/>
              <w:t>(kW/h)</w:t>
            </w:r>
          </w:p>
        </w:tc>
        <w:tc>
          <w:tcPr>
            <w:tcW w:w="2806"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4FA7BB2"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27262DC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F7A0B" w14:textId="77777777" w:rsidR="00F37289" w:rsidRPr="0080757A" w:rsidRDefault="00F37289" w:rsidP="00A4642F">
            <w:pPr>
              <w:jc w:val="center"/>
            </w:pPr>
            <w:r w:rsidRPr="0080757A">
              <w:t>1</w:t>
            </w:r>
          </w:p>
        </w:tc>
        <w:tc>
          <w:tcPr>
            <w:tcW w:w="8659" w:type="dxa"/>
            <w:gridSpan w:val="4"/>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BE9E5EB" w14:textId="77777777" w:rsidR="00F37289" w:rsidRPr="0080757A" w:rsidRDefault="00F37289" w:rsidP="00A4642F">
            <w:r>
              <w:t>Tại địa bàn xã</w:t>
            </w:r>
          </w:p>
        </w:tc>
      </w:tr>
      <w:tr w:rsidR="00F37289" w:rsidRPr="0080757A" w14:paraId="4148755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05"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62697" w14:textId="77777777" w:rsidR="00F37289" w:rsidRPr="0080757A" w:rsidRDefault="00F37289" w:rsidP="00A4642F">
            <w:pPr>
              <w:jc w:val="center"/>
            </w:pPr>
            <w:r w:rsidRPr="0080757A">
              <w:t> </w:t>
            </w:r>
          </w:p>
        </w:tc>
        <w:tc>
          <w:tcPr>
            <w:tcW w:w="3458"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CF37B1F" w14:textId="77777777" w:rsidR="00F37289" w:rsidRPr="0080757A" w:rsidRDefault="00F37289" w:rsidP="00A4642F">
            <w:r w:rsidRPr="0080757A">
              <w:t>Máy vi tính</w:t>
            </w:r>
          </w:p>
        </w:tc>
        <w:tc>
          <w:tcPr>
            <w:tcW w:w="913"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3C72F4D" w14:textId="77777777" w:rsidR="00F37289" w:rsidRPr="0080757A" w:rsidRDefault="00F37289" w:rsidP="00A4642F">
            <w:pPr>
              <w:jc w:val="center"/>
            </w:pPr>
            <w:r w:rsidRPr="0080757A">
              <w:t>Cái</w:t>
            </w:r>
          </w:p>
        </w:tc>
        <w:tc>
          <w:tcPr>
            <w:tcW w:w="1479"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B6E6B0C" w14:textId="77777777" w:rsidR="00F37289" w:rsidRPr="0080757A" w:rsidRDefault="00F37289" w:rsidP="00A4642F">
            <w:pPr>
              <w:jc w:val="center"/>
            </w:pPr>
            <w:r w:rsidRPr="0080757A">
              <w:t>0,40</w:t>
            </w:r>
          </w:p>
        </w:tc>
        <w:tc>
          <w:tcPr>
            <w:tcW w:w="2806" w:type="dxa"/>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60D8F8A" w14:textId="77777777" w:rsidR="00F37289" w:rsidRPr="0080757A" w:rsidRDefault="00F37289" w:rsidP="00A4642F">
            <w:pPr>
              <w:jc w:val="center"/>
            </w:pPr>
            <w:r w:rsidRPr="0080757A">
              <w:t>0,004</w:t>
            </w:r>
          </w:p>
        </w:tc>
      </w:tr>
      <w:tr w:rsidR="00F37289" w:rsidRPr="0080757A" w14:paraId="301A0EF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3CADDD5" w14:textId="77777777" w:rsidR="00F37289" w:rsidRPr="0080757A" w:rsidRDefault="00F37289" w:rsidP="00A4642F">
            <w:pPr>
              <w:jc w:val="center"/>
            </w:pPr>
          </w:p>
        </w:tc>
        <w:tc>
          <w:tcPr>
            <w:tcW w:w="3458"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CE993" w14:textId="77777777" w:rsidR="00F37289" w:rsidRPr="0080757A" w:rsidRDefault="00F37289" w:rsidP="00A4642F">
            <w:r w:rsidRPr="0080757A">
              <w:t>Máy in laser A4</w:t>
            </w:r>
          </w:p>
        </w:tc>
        <w:tc>
          <w:tcPr>
            <w:tcW w:w="913"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9AB41" w14:textId="77777777" w:rsidR="00F37289" w:rsidRPr="0080757A" w:rsidRDefault="00F37289" w:rsidP="00A4642F">
            <w:pPr>
              <w:jc w:val="center"/>
            </w:pPr>
            <w:r w:rsidRPr="0080757A">
              <w:t>Cái</w:t>
            </w:r>
          </w:p>
        </w:tc>
        <w:tc>
          <w:tcPr>
            <w:tcW w:w="1479"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BCA4F" w14:textId="77777777" w:rsidR="00F37289" w:rsidRPr="0080757A" w:rsidRDefault="00F37289" w:rsidP="00A4642F">
            <w:pPr>
              <w:jc w:val="center"/>
            </w:pPr>
            <w:r w:rsidRPr="0080757A">
              <w:t>0,60</w:t>
            </w:r>
          </w:p>
        </w:tc>
        <w:tc>
          <w:tcPr>
            <w:tcW w:w="280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D0F8B" w14:textId="77777777" w:rsidR="00F37289" w:rsidRPr="0080757A" w:rsidRDefault="00F37289" w:rsidP="00A4642F">
            <w:pPr>
              <w:jc w:val="center"/>
            </w:pPr>
            <w:r w:rsidRPr="0080757A">
              <w:t>0,001</w:t>
            </w:r>
          </w:p>
        </w:tc>
      </w:tr>
      <w:tr w:rsidR="00F37289" w:rsidRPr="0080757A" w14:paraId="284843E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2BD7199"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BE02F" w14:textId="77777777" w:rsidR="00F37289" w:rsidRPr="0080757A" w:rsidRDefault="00F37289" w:rsidP="00A4642F">
            <w:r w:rsidRPr="0080757A">
              <w:t>Điều hòa nhiệt độ</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4509B"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50280" w14:textId="77777777" w:rsidR="00F37289" w:rsidRPr="0080757A" w:rsidRDefault="00F37289" w:rsidP="00A4642F">
            <w:pPr>
              <w:jc w:val="center"/>
            </w:pPr>
            <w:r w:rsidRPr="0080757A">
              <w:t>2,20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DF18B" w14:textId="77777777" w:rsidR="00F37289" w:rsidRPr="0080757A" w:rsidRDefault="00F37289" w:rsidP="00A4642F">
            <w:pPr>
              <w:jc w:val="center"/>
            </w:pPr>
            <w:r w:rsidRPr="0080757A">
              <w:t>0,001</w:t>
            </w:r>
          </w:p>
        </w:tc>
      </w:tr>
      <w:tr w:rsidR="00F37289" w:rsidRPr="0080757A" w14:paraId="7954553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760D52B"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EC8EF" w14:textId="77777777" w:rsidR="00F37289" w:rsidRPr="0080757A" w:rsidRDefault="00F37289" w:rsidP="00A4642F">
            <w:r w:rsidRPr="0080757A">
              <w:t>Máy photocopy A0</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F4B78"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F21D9" w14:textId="77777777" w:rsidR="00F37289" w:rsidRPr="0080757A" w:rsidRDefault="00F37289" w:rsidP="00A4642F">
            <w:pPr>
              <w:jc w:val="center"/>
            </w:pPr>
            <w:r w:rsidRPr="0080757A">
              <w:t>1,50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24100" w14:textId="77777777" w:rsidR="00F37289" w:rsidRPr="0080757A" w:rsidRDefault="00F37289" w:rsidP="00A4642F">
            <w:pPr>
              <w:jc w:val="center"/>
            </w:pPr>
            <w:r w:rsidRPr="0080757A">
              <w:t>0,001</w:t>
            </w:r>
          </w:p>
        </w:tc>
      </w:tr>
      <w:tr w:rsidR="00F37289" w:rsidRPr="0080757A" w14:paraId="5E93052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35541D9"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BDDD9" w14:textId="77777777" w:rsidR="00F37289" w:rsidRPr="0080757A" w:rsidRDefault="00F37289" w:rsidP="00A4642F">
            <w:r w:rsidRPr="0080757A">
              <w:t>Điện năng</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ABAA0" w14:textId="77777777" w:rsidR="00F37289" w:rsidRPr="0080757A" w:rsidRDefault="00F37289" w:rsidP="00A4642F">
            <w:pPr>
              <w:jc w:val="center"/>
            </w:pPr>
            <w:r w:rsidRPr="0080757A">
              <w:t>kW</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6826F" w14:textId="77777777" w:rsidR="00F37289" w:rsidRPr="0080757A" w:rsidRDefault="00F37289" w:rsidP="00A4642F">
            <w:pPr>
              <w:jc w:val="center"/>
            </w:pPr>
            <w:r w:rsidRPr="0080757A">
              <w:t> </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6D556" w14:textId="77777777" w:rsidR="00F37289" w:rsidRPr="0080757A" w:rsidRDefault="00F37289" w:rsidP="00A4642F">
            <w:pPr>
              <w:jc w:val="center"/>
            </w:pPr>
            <w:r w:rsidRPr="0080757A">
              <w:t>0,037</w:t>
            </w:r>
          </w:p>
        </w:tc>
      </w:tr>
      <w:tr w:rsidR="00F37289" w:rsidRPr="0080757A" w14:paraId="1B97E67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8A85E" w14:textId="77777777" w:rsidR="00F37289" w:rsidRPr="0080757A" w:rsidRDefault="00F37289" w:rsidP="00A4642F">
            <w:pPr>
              <w:jc w:val="center"/>
            </w:pPr>
            <w:r w:rsidRPr="0080757A">
              <w:t>2</w:t>
            </w:r>
          </w:p>
        </w:tc>
        <w:tc>
          <w:tcPr>
            <w:tcW w:w="865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FEEC6" w14:textId="77777777" w:rsidR="00F37289" w:rsidRPr="0080757A" w:rsidRDefault="00F37289" w:rsidP="00A4642F">
            <w:r w:rsidRPr="0080757A">
              <w:t xml:space="preserve">Tại </w:t>
            </w:r>
            <w:r>
              <w:t>Văn phòng đăng ký đất đai</w:t>
            </w:r>
          </w:p>
        </w:tc>
      </w:tr>
      <w:tr w:rsidR="00F37289" w:rsidRPr="0080757A" w14:paraId="188E829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05"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22AF8" w14:textId="77777777" w:rsidR="00F37289" w:rsidRPr="0080757A" w:rsidRDefault="00F37289" w:rsidP="00A4642F">
            <w:pPr>
              <w:jc w:val="center"/>
            </w:pPr>
            <w:r w:rsidRPr="0080757A">
              <w:t> </w:t>
            </w: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7329B" w14:textId="77777777" w:rsidR="00F37289" w:rsidRPr="0080757A" w:rsidRDefault="00F37289" w:rsidP="00A4642F">
            <w:r w:rsidRPr="0080757A">
              <w:t>Máy vi tính</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D14DD"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630BC" w14:textId="77777777" w:rsidR="00F37289" w:rsidRPr="0080757A" w:rsidRDefault="00F37289" w:rsidP="00A4642F">
            <w:pPr>
              <w:jc w:val="center"/>
            </w:pPr>
            <w:r w:rsidRPr="0080757A">
              <w:t>0,40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87CF4" w14:textId="77777777" w:rsidR="00F37289" w:rsidRPr="0080757A" w:rsidRDefault="00F37289" w:rsidP="00A4642F">
            <w:pPr>
              <w:jc w:val="center"/>
            </w:pPr>
            <w:r w:rsidRPr="0080757A">
              <w:t>0,181</w:t>
            </w:r>
          </w:p>
        </w:tc>
      </w:tr>
      <w:tr w:rsidR="00F37289" w:rsidRPr="0080757A" w14:paraId="4709234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E35C968"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C64BC" w14:textId="77777777" w:rsidR="00F37289" w:rsidRPr="0080757A" w:rsidRDefault="00F37289" w:rsidP="00A4642F">
            <w:r w:rsidRPr="0080757A">
              <w:t>Máy in laser A4</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164DA"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6CFE5" w14:textId="77777777" w:rsidR="00F37289" w:rsidRPr="0080757A" w:rsidRDefault="00F37289" w:rsidP="00A4642F">
            <w:pPr>
              <w:jc w:val="center"/>
            </w:pPr>
            <w:r w:rsidRPr="0080757A">
              <w:t>0,60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24FB8" w14:textId="77777777" w:rsidR="00F37289" w:rsidRPr="0080757A" w:rsidRDefault="00F37289" w:rsidP="00A4642F">
            <w:pPr>
              <w:jc w:val="center"/>
            </w:pPr>
            <w:r w:rsidRPr="0080757A">
              <w:t>0,011</w:t>
            </w:r>
          </w:p>
        </w:tc>
      </w:tr>
      <w:tr w:rsidR="00F37289" w:rsidRPr="0080757A" w14:paraId="034457C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49B480A"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77B08" w14:textId="77777777" w:rsidR="00F37289" w:rsidRPr="0080757A" w:rsidRDefault="00F37289" w:rsidP="00A4642F">
            <w:r w:rsidRPr="0080757A">
              <w:t>Máy in laser A3</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79BC0"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EF748" w14:textId="77777777" w:rsidR="00F37289" w:rsidRPr="0080757A" w:rsidRDefault="00F37289" w:rsidP="00A4642F">
            <w:pPr>
              <w:jc w:val="center"/>
            </w:pPr>
            <w:r w:rsidRPr="0080757A">
              <w:t>0,60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15986" w14:textId="77777777" w:rsidR="00F37289" w:rsidRPr="0080757A" w:rsidRDefault="00F37289" w:rsidP="00A4642F">
            <w:pPr>
              <w:jc w:val="center"/>
            </w:pPr>
            <w:r w:rsidRPr="0080757A">
              <w:t>0,040</w:t>
            </w:r>
          </w:p>
        </w:tc>
      </w:tr>
      <w:tr w:rsidR="00F37289" w:rsidRPr="0080757A" w14:paraId="48D9884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FE73411"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56FC9" w14:textId="77777777" w:rsidR="00F37289" w:rsidRPr="0080757A" w:rsidRDefault="00F37289" w:rsidP="00A4642F">
            <w:r w:rsidRPr="0080757A">
              <w:t>Máy SCAN A3</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E22F3"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F8F34" w14:textId="77777777" w:rsidR="00F37289" w:rsidRPr="0080757A" w:rsidRDefault="00F37289" w:rsidP="00A4642F">
            <w:pPr>
              <w:jc w:val="center"/>
            </w:pPr>
            <w:r w:rsidRPr="0080757A">
              <w:t>0,60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5B04E" w14:textId="77777777" w:rsidR="00F37289" w:rsidRPr="0080757A" w:rsidRDefault="00F37289" w:rsidP="00A4642F">
            <w:pPr>
              <w:jc w:val="center"/>
            </w:pPr>
            <w:r w:rsidRPr="0080757A">
              <w:t>0,040</w:t>
            </w:r>
          </w:p>
        </w:tc>
      </w:tr>
      <w:tr w:rsidR="00F37289" w:rsidRPr="0080757A" w14:paraId="34F2A3A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C4D49B4"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176A7" w14:textId="77777777" w:rsidR="00F37289" w:rsidRPr="0080757A" w:rsidRDefault="00F37289" w:rsidP="00A4642F">
            <w:r w:rsidRPr="0080757A">
              <w:t>Điều hòa nhiệt độ</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1AC99"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4751D0" w14:textId="77777777" w:rsidR="00F37289" w:rsidRPr="0080757A" w:rsidRDefault="00F37289" w:rsidP="00A4642F">
            <w:pPr>
              <w:jc w:val="center"/>
            </w:pPr>
            <w:r w:rsidRPr="0080757A">
              <w:t>2,20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A3F14" w14:textId="77777777" w:rsidR="00F37289" w:rsidRPr="0080757A" w:rsidRDefault="00F37289" w:rsidP="00A4642F">
            <w:pPr>
              <w:jc w:val="center"/>
            </w:pPr>
            <w:r w:rsidRPr="0080757A">
              <w:t>0,054</w:t>
            </w:r>
          </w:p>
        </w:tc>
      </w:tr>
      <w:tr w:rsidR="00F37289" w:rsidRPr="0080757A" w14:paraId="11F7A48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B7E13A4"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454B8" w14:textId="77777777" w:rsidR="00F37289" w:rsidRPr="0080757A" w:rsidRDefault="00F37289" w:rsidP="00A4642F">
            <w:r w:rsidRPr="0080757A">
              <w:t>Máy photocopy A3</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2DE07"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C7B73" w14:textId="77777777" w:rsidR="00F37289" w:rsidRPr="0080757A" w:rsidRDefault="00F37289" w:rsidP="00A4642F">
            <w:pPr>
              <w:jc w:val="center"/>
            </w:pPr>
            <w:r w:rsidRPr="0080757A">
              <w:t>1,50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8BA81" w14:textId="77777777" w:rsidR="00F37289" w:rsidRPr="0080757A" w:rsidRDefault="00F37289" w:rsidP="00A4642F">
            <w:pPr>
              <w:jc w:val="center"/>
            </w:pPr>
            <w:r w:rsidRPr="0080757A">
              <w:t>0,013</w:t>
            </w:r>
          </w:p>
        </w:tc>
      </w:tr>
      <w:tr w:rsidR="00F37289" w:rsidRPr="0080757A" w14:paraId="00A0DFC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46FBBB0"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03750" w14:textId="77777777" w:rsidR="00F37289" w:rsidRPr="0080757A" w:rsidRDefault="00F37289" w:rsidP="00A4642F">
            <w:r w:rsidRPr="0080757A">
              <w:t>Điện năng</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6D2E1" w14:textId="77777777" w:rsidR="00F37289" w:rsidRPr="0080757A" w:rsidRDefault="00F37289" w:rsidP="00A4642F">
            <w:pPr>
              <w:jc w:val="center"/>
            </w:pPr>
            <w:r w:rsidRPr="0080757A">
              <w:t>kW</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4BAE9" w14:textId="77777777" w:rsidR="00F37289" w:rsidRPr="0080757A" w:rsidRDefault="00F37289" w:rsidP="00A4642F">
            <w:pPr>
              <w:jc w:val="center"/>
            </w:pPr>
            <w:r w:rsidRPr="0080757A">
              <w:t> </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346D3" w14:textId="77777777" w:rsidR="00F37289" w:rsidRPr="0080757A" w:rsidRDefault="00F37289" w:rsidP="00A4642F">
            <w:pPr>
              <w:jc w:val="center"/>
            </w:pPr>
            <w:r w:rsidRPr="0080757A">
              <w:t>2,122</w:t>
            </w:r>
          </w:p>
        </w:tc>
      </w:tr>
      <w:tr w:rsidR="00F37289" w:rsidRPr="0080757A" w14:paraId="466A054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0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48D16" w14:textId="77777777" w:rsidR="00F37289" w:rsidRPr="0080757A" w:rsidRDefault="00F37289" w:rsidP="00A4642F">
            <w:pPr>
              <w:jc w:val="center"/>
            </w:pPr>
            <w:r w:rsidRPr="0080757A">
              <w:t>3</w:t>
            </w:r>
          </w:p>
        </w:tc>
        <w:tc>
          <w:tcPr>
            <w:tcW w:w="8659"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551A5" w14:textId="77777777" w:rsidR="00F37289" w:rsidRPr="0080757A" w:rsidRDefault="00F37289" w:rsidP="00A4642F">
            <w:r w:rsidRPr="0080757A">
              <w:t>Tại địa bàn cấp tỉnh</w:t>
            </w:r>
          </w:p>
        </w:tc>
      </w:tr>
      <w:tr w:rsidR="00F37289" w:rsidRPr="0080757A" w14:paraId="50E0F53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05"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94291" w14:textId="77777777" w:rsidR="00F37289" w:rsidRPr="0080757A" w:rsidRDefault="00F37289" w:rsidP="00A4642F">
            <w:pPr>
              <w:jc w:val="center"/>
            </w:pPr>
            <w:r w:rsidRPr="0080757A">
              <w:t> </w:t>
            </w: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BA359" w14:textId="77777777" w:rsidR="00F37289" w:rsidRPr="0080757A" w:rsidRDefault="00F37289" w:rsidP="00A4642F">
            <w:r w:rsidRPr="0080757A">
              <w:t>Máy vi tính</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64BBF"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E4C3FE" w14:textId="77777777" w:rsidR="00F37289" w:rsidRPr="0080757A" w:rsidRDefault="00F37289" w:rsidP="00A4642F">
            <w:pPr>
              <w:jc w:val="center"/>
            </w:pPr>
            <w:r w:rsidRPr="0080757A">
              <w:t>0,40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FA671" w14:textId="77777777" w:rsidR="00F37289" w:rsidRPr="0080757A" w:rsidRDefault="00F37289" w:rsidP="00A4642F">
            <w:pPr>
              <w:jc w:val="center"/>
            </w:pPr>
            <w:r w:rsidRPr="0080757A">
              <w:t>0,126</w:t>
            </w:r>
          </w:p>
        </w:tc>
      </w:tr>
      <w:tr w:rsidR="00F37289" w:rsidRPr="0080757A" w14:paraId="29767F2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12D5491"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220FC" w14:textId="77777777" w:rsidR="00F37289" w:rsidRPr="0080757A" w:rsidRDefault="00F37289" w:rsidP="00A4642F">
            <w:r w:rsidRPr="0080757A">
              <w:t>Máy in laser A4</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82304"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3FE29" w14:textId="77777777" w:rsidR="00F37289" w:rsidRPr="0080757A" w:rsidRDefault="00F37289" w:rsidP="00A4642F">
            <w:pPr>
              <w:jc w:val="center"/>
            </w:pPr>
            <w:r w:rsidRPr="0080757A">
              <w:t>0,60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A3D18" w14:textId="77777777" w:rsidR="00F37289" w:rsidRPr="0080757A" w:rsidRDefault="00F37289" w:rsidP="00A4642F">
            <w:pPr>
              <w:jc w:val="center"/>
            </w:pPr>
            <w:r w:rsidRPr="0080757A">
              <w:t>0,006</w:t>
            </w:r>
          </w:p>
        </w:tc>
      </w:tr>
      <w:tr w:rsidR="00F37289" w:rsidRPr="0080757A" w14:paraId="174134F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41F91FA3"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F9599" w14:textId="77777777" w:rsidR="00F37289" w:rsidRPr="0080757A" w:rsidRDefault="00F37289" w:rsidP="00A4642F">
            <w:r w:rsidRPr="0080757A">
              <w:t>Điều hòa nhiệt độ</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AB8D7"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1FB07" w14:textId="77777777" w:rsidR="00F37289" w:rsidRPr="0080757A" w:rsidRDefault="00F37289" w:rsidP="00A4642F">
            <w:pPr>
              <w:jc w:val="center"/>
            </w:pPr>
            <w:r w:rsidRPr="0080757A">
              <w:t>2,20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81D1A" w14:textId="77777777" w:rsidR="00F37289" w:rsidRPr="0080757A" w:rsidRDefault="00F37289" w:rsidP="00A4642F">
            <w:pPr>
              <w:jc w:val="center"/>
            </w:pPr>
            <w:r w:rsidRPr="0080757A">
              <w:t>0,038</w:t>
            </w:r>
          </w:p>
        </w:tc>
      </w:tr>
      <w:tr w:rsidR="00F37289" w:rsidRPr="0080757A" w14:paraId="2E6437D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B994B8F"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47B67" w14:textId="77777777" w:rsidR="00F37289" w:rsidRPr="0080757A" w:rsidRDefault="00F37289" w:rsidP="00A4642F">
            <w:r w:rsidRPr="0080757A">
              <w:t>Máy photocopy A3</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ED8B6"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CA419" w14:textId="77777777" w:rsidR="00F37289" w:rsidRPr="0080757A" w:rsidRDefault="00F37289" w:rsidP="00A4642F">
            <w:pPr>
              <w:jc w:val="center"/>
            </w:pPr>
            <w:r w:rsidRPr="0080757A">
              <w:t>1,50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025BB" w14:textId="77777777" w:rsidR="00F37289" w:rsidRPr="0080757A" w:rsidRDefault="00F37289" w:rsidP="00A4642F">
            <w:pPr>
              <w:jc w:val="center"/>
            </w:pPr>
            <w:r w:rsidRPr="0080757A">
              <w:t>0,009</w:t>
            </w:r>
          </w:p>
        </w:tc>
      </w:tr>
      <w:tr w:rsidR="00F37289" w:rsidRPr="0080757A" w14:paraId="5D92507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5BE58AB"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C68BF" w14:textId="77777777" w:rsidR="00F37289" w:rsidRPr="0080757A" w:rsidRDefault="00F37289" w:rsidP="00A4642F">
            <w:r w:rsidRPr="0080757A">
              <w:t>Máy in phun A0</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B2BF3" w14:textId="77777777" w:rsidR="00F37289" w:rsidRPr="0080757A" w:rsidRDefault="00F37289" w:rsidP="00A4642F">
            <w:pPr>
              <w:jc w:val="center"/>
            </w:pPr>
            <w:r w:rsidRPr="0080757A">
              <w:t>Cái</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1C479" w14:textId="77777777" w:rsidR="00F37289" w:rsidRPr="0080757A" w:rsidRDefault="00F37289" w:rsidP="00A4642F">
            <w:pPr>
              <w:jc w:val="center"/>
            </w:pPr>
            <w:r w:rsidRPr="0080757A">
              <w:t>0,40</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B3377" w14:textId="77777777" w:rsidR="00F37289" w:rsidRPr="0080757A" w:rsidRDefault="00F37289" w:rsidP="00A4642F">
            <w:pPr>
              <w:jc w:val="center"/>
            </w:pPr>
            <w:r w:rsidRPr="0080757A">
              <w:t>0,001</w:t>
            </w:r>
          </w:p>
        </w:tc>
      </w:tr>
      <w:tr w:rsidR="00F37289" w:rsidRPr="0080757A" w14:paraId="0F51695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124F4C3" w14:textId="77777777" w:rsidR="00F37289" w:rsidRPr="0080757A" w:rsidRDefault="00F37289" w:rsidP="00A4642F">
            <w:pPr>
              <w:jc w:val="center"/>
            </w:pPr>
          </w:p>
        </w:tc>
        <w:tc>
          <w:tcPr>
            <w:tcW w:w="34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EC465" w14:textId="77777777" w:rsidR="00F37289" w:rsidRPr="0080757A" w:rsidRDefault="00F37289" w:rsidP="00A4642F">
            <w:r w:rsidRPr="0080757A">
              <w:t>Điện năng</w:t>
            </w:r>
          </w:p>
        </w:tc>
        <w:tc>
          <w:tcPr>
            <w:tcW w:w="91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10B37" w14:textId="77777777" w:rsidR="00F37289" w:rsidRPr="0080757A" w:rsidRDefault="00F37289" w:rsidP="00A4642F">
            <w:pPr>
              <w:jc w:val="center"/>
            </w:pPr>
            <w:r w:rsidRPr="0080757A">
              <w:t>kW</w:t>
            </w:r>
          </w:p>
        </w:tc>
        <w:tc>
          <w:tcPr>
            <w:tcW w:w="147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8237B" w14:textId="77777777" w:rsidR="00F37289" w:rsidRPr="0080757A" w:rsidRDefault="00F37289" w:rsidP="00A4642F">
            <w:pPr>
              <w:jc w:val="center"/>
            </w:pPr>
            <w:r w:rsidRPr="0080757A">
              <w:t> </w:t>
            </w:r>
          </w:p>
        </w:tc>
        <w:tc>
          <w:tcPr>
            <w:tcW w:w="28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6121B" w14:textId="77777777" w:rsidR="00F37289" w:rsidRPr="0080757A" w:rsidRDefault="00F37289" w:rsidP="00A4642F">
            <w:pPr>
              <w:jc w:val="center"/>
            </w:pPr>
            <w:r w:rsidRPr="0080757A">
              <w:t>1,204</w:t>
            </w:r>
          </w:p>
        </w:tc>
      </w:tr>
    </w:tbl>
    <w:p w14:paraId="41438FD7" w14:textId="77777777" w:rsidR="00F37289" w:rsidRPr="0080757A" w:rsidRDefault="00F37289" w:rsidP="00F37289">
      <w:pPr>
        <w:spacing w:before="120" w:line="360" w:lineRule="exact"/>
        <w:ind w:firstLine="720"/>
        <w:jc w:val="both"/>
        <w:rPr>
          <w:sz w:val="26"/>
          <w:szCs w:val="26"/>
        </w:rPr>
      </w:pPr>
      <w:r w:rsidRPr="0080757A">
        <w:rPr>
          <w:b/>
          <w:bCs/>
          <w:sz w:val="26"/>
          <w:szCs w:val="26"/>
        </w:rPr>
        <w:t>Ghi chú:</w:t>
      </w:r>
    </w:p>
    <w:p w14:paraId="57F20565" w14:textId="77777777" w:rsidR="00F37289" w:rsidRPr="0080757A" w:rsidRDefault="00F37289" w:rsidP="00F37289">
      <w:pPr>
        <w:spacing w:before="60" w:line="360" w:lineRule="exact"/>
        <w:ind w:firstLine="720"/>
        <w:jc w:val="both"/>
        <w:rPr>
          <w:sz w:val="26"/>
          <w:szCs w:val="26"/>
        </w:rPr>
      </w:pPr>
      <w:r w:rsidRPr="0080757A">
        <w:rPr>
          <w:sz w:val="26"/>
          <w:szCs w:val="26"/>
        </w:rPr>
        <w:lastRenderedPageBreak/>
        <w:t>(1) Định mức tại Bảng 29 tính đối với việc đăng ký, cấp GCN về quyền sử dụng đất. Trường hợp đăng ký, cấp GCN đối với cả đất và tài sản gắn liền với đất thì định mức tính cho 1 hồ sơ đăng ký cả đất và tài sản bằng 1,3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7AC5C8CF" w14:textId="77777777" w:rsidR="00F37289" w:rsidRPr="0080757A" w:rsidRDefault="00F37289" w:rsidP="00F37289">
      <w:pPr>
        <w:spacing w:before="60" w:line="360" w:lineRule="exact"/>
        <w:ind w:firstLine="720"/>
        <w:jc w:val="both"/>
        <w:rPr>
          <w:sz w:val="26"/>
          <w:szCs w:val="26"/>
        </w:rPr>
      </w:pPr>
      <w:r>
        <w:rPr>
          <w:sz w:val="26"/>
          <w:szCs w:val="26"/>
        </w:rPr>
        <w:t>(2) Đối với xã</w:t>
      </w:r>
      <w:r w:rsidRPr="0080757A">
        <w:rPr>
          <w:sz w:val="26"/>
          <w:szCs w:val="26"/>
        </w:rPr>
        <w:t xml:space="preserve"> xây dựng cơ sở dữ liệu địa chính thì trong công việc đăng ký, cấp đổi GCN không được tính mức thiết bị tại địa bàn cấp tỉnh quy định tại Bảng 29.</w:t>
      </w:r>
    </w:p>
    <w:p w14:paraId="10B5943B" w14:textId="77777777" w:rsidR="00F37289" w:rsidRPr="0080757A" w:rsidRDefault="00F37289" w:rsidP="00F37289">
      <w:pPr>
        <w:spacing w:before="60" w:line="360" w:lineRule="exact"/>
        <w:ind w:firstLine="720"/>
        <w:jc w:val="both"/>
        <w:rPr>
          <w:spacing w:val="-6"/>
          <w:sz w:val="26"/>
          <w:szCs w:val="26"/>
        </w:rPr>
      </w:pPr>
      <w:r w:rsidRPr="0080757A">
        <w:rPr>
          <w:spacing w:val="-6"/>
          <w:sz w:val="26"/>
          <w:szCs w:val="26"/>
        </w:rPr>
        <w:t xml:space="preserve">(3) Trường hợp nhiều thửa đất nông nghiệp được cấp chung trong một GCN thì ngoài mức được tính ở trên cứ mỗi thửa đất tăng thêm được tính bằng 0,20 đối với các nội dung thực hiện tại địa bàn xã, </w:t>
      </w:r>
      <w:r>
        <w:rPr>
          <w:spacing w:val="-6"/>
          <w:sz w:val="26"/>
          <w:szCs w:val="26"/>
        </w:rPr>
        <w:t>phường</w:t>
      </w:r>
      <w:r w:rsidRPr="0080757A">
        <w:rPr>
          <w:spacing w:val="-6"/>
          <w:sz w:val="26"/>
          <w:szCs w:val="26"/>
        </w:rPr>
        <w:t xml:space="preserve"> và 0,30 đối với các nội dung thực hiện tại </w:t>
      </w:r>
      <w:r>
        <w:rPr>
          <w:spacing w:val="-6"/>
          <w:sz w:val="26"/>
          <w:szCs w:val="26"/>
        </w:rPr>
        <w:t>Văn phòng đăng ký đất đai (hoặc Chi nhánh Văn phòng đăng ký đất đai)</w:t>
      </w:r>
      <w:r w:rsidRPr="0080757A">
        <w:rPr>
          <w:spacing w:val="-6"/>
          <w:sz w:val="26"/>
          <w:szCs w:val="26"/>
        </w:rPr>
        <w:t>.</w:t>
      </w:r>
    </w:p>
    <w:p w14:paraId="2104459F" w14:textId="77777777" w:rsidR="00F37289" w:rsidRPr="0080757A" w:rsidRDefault="00F37289" w:rsidP="00F37289">
      <w:pPr>
        <w:spacing w:before="60" w:line="360" w:lineRule="exact"/>
        <w:ind w:firstLine="720"/>
        <w:jc w:val="both"/>
        <w:rPr>
          <w:sz w:val="26"/>
          <w:szCs w:val="26"/>
        </w:rPr>
      </w:pPr>
      <w:r w:rsidRPr="0080757A">
        <w:rPr>
          <w:sz w:val="26"/>
          <w:szCs w:val="26"/>
        </w:rPr>
        <w:t>(4) Trường hợp đăng ký nhưng không có nhu cầu đổi GCN hoặc không đủ điều kiện cấp đổi GCN thì được tính mức bằng 90% mức quy định tại Bảng 29.</w:t>
      </w:r>
    </w:p>
    <w:p w14:paraId="3BEFA25A" w14:textId="77777777" w:rsidR="00F37289" w:rsidRPr="0080757A" w:rsidRDefault="00F37289" w:rsidP="00F37289">
      <w:pPr>
        <w:spacing w:line="360" w:lineRule="exact"/>
        <w:ind w:firstLine="720"/>
        <w:jc w:val="both"/>
        <w:rPr>
          <w:sz w:val="26"/>
          <w:szCs w:val="26"/>
        </w:rPr>
      </w:pPr>
      <w:r w:rsidRPr="0080757A">
        <w:rPr>
          <w:b/>
          <w:bCs/>
          <w:sz w:val="26"/>
          <w:szCs w:val="26"/>
        </w:rPr>
        <w:t>3. Vật liệu</w:t>
      </w:r>
    </w:p>
    <w:p w14:paraId="73343C5F" w14:textId="77777777" w:rsidR="00F37289" w:rsidRPr="0080757A" w:rsidRDefault="00F37289" w:rsidP="00F37289">
      <w:pPr>
        <w:spacing w:after="120"/>
        <w:jc w:val="right"/>
      </w:pPr>
      <w:r w:rsidRPr="0080757A">
        <w:rPr>
          <w:b/>
          <w:bCs/>
          <w:i/>
          <w:iCs/>
        </w:rPr>
        <w:t>Bảng 30</w:t>
      </w:r>
    </w:p>
    <w:tbl>
      <w:tblPr>
        <w:tblW w:w="9391" w:type="dxa"/>
        <w:tblBorders>
          <w:top w:val="nil"/>
          <w:bottom w:val="nil"/>
          <w:insideH w:val="nil"/>
          <w:insideV w:val="nil"/>
        </w:tblBorders>
        <w:tblCellMar>
          <w:left w:w="0" w:type="dxa"/>
          <w:right w:w="0" w:type="dxa"/>
        </w:tblCellMar>
        <w:tblLook w:val="04A0" w:firstRow="1" w:lastRow="0" w:firstColumn="1" w:lastColumn="0" w:noHBand="0" w:noVBand="1"/>
      </w:tblPr>
      <w:tblGrid>
        <w:gridCol w:w="884"/>
        <w:gridCol w:w="2912"/>
        <w:gridCol w:w="1119"/>
        <w:gridCol w:w="1332"/>
        <w:gridCol w:w="1701"/>
        <w:gridCol w:w="1436"/>
        <w:gridCol w:w="7"/>
      </w:tblGrid>
      <w:tr w:rsidR="00F37289" w:rsidRPr="0080757A" w14:paraId="4D8CCB0E" w14:textId="77777777" w:rsidTr="00A4642F">
        <w:tc>
          <w:tcPr>
            <w:tcW w:w="884"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CF502" w14:textId="77777777" w:rsidR="00F37289" w:rsidRPr="0080757A" w:rsidRDefault="00F37289" w:rsidP="00A4642F">
            <w:pPr>
              <w:jc w:val="center"/>
            </w:pPr>
            <w:r w:rsidRPr="0080757A">
              <w:rPr>
                <w:b/>
                <w:bCs/>
              </w:rPr>
              <w:t>TT</w:t>
            </w:r>
          </w:p>
        </w:tc>
        <w:tc>
          <w:tcPr>
            <w:tcW w:w="291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0282A" w14:textId="77777777" w:rsidR="00F37289" w:rsidRPr="0080757A" w:rsidRDefault="00F37289" w:rsidP="00A4642F">
            <w:pPr>
              <w:jc w:val="center"/>
            </w:pPr>
            <w:r w:rsidRPr="0080757A">
              <w:rPr>
                <w:b/>
                <w:bCs/>
              </w:rPr>
              <w:t>Danh mục vật liệu</w:t>
            </w:r>
          </w:p>
        </w:tc>
        <w:tc>
          <w:tcPr>
            <w:tcW w:w="111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1B650" w14:textId="77777777" w:rsidR="00F37289" w:rsidRPr="0080757A" w:rsidRDefault="00F37289" w:rsidP="00A4642F">
            <w:pPr>
              <w:jc w:val="center"/>
            </w:pPr>
            <w:r w:rsidRPr="0080757A">
              <w:rPr>
                <w:b/>
                <w:bCs/>
              </w:rPr>
              <w:t>ĐVT</w:t>
            </w:r>
          </w:p>
        </w:tc>
        <w:tc>
          <w:tcPr>
            <w:tcW w:w="4476"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BF9D8" w14:textId="77777777" w:rsidR="00F37289" w:rsidRPr="0080757A" w:rsidRDefault="00F37289" w:rsidP="00A4642F">
            <w:pPr>
              <w:jc w:val="center"/>
            </w:pPr>
            <w:r w:rsidRPr="0080757A">
              <w:rPr>
                <w:b/>
                <w:bCs/>
              </w:rPr>
              <w:t xml:space="preserve">Định mức </w:t>
            </w:r>
            <w:r w:rsidRPr="0080757A">
              <w:rPr>
                <w:i/>
                <w:iCs/>
              </w:rPr>
              <w:t>(tính cho 1 hồ sơ)</w:t>
            </w:r>
          </w:p>
        </w:tc>
      </w:tr>
      <w:tr w:rsidR="00F37289" w:rsidRPr="0080757A" w14:paraId="4757AA74"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D56AE08"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15F297E"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AC7B6A4" w14:textId="77777777" w:rsidR="00F37289" w:rsidRPr="0080757A" w:rsidRDefault="00F37289" w:rsidP="00A4642F">
            <w:pPr>
              <w:jc w:val="center"/>
            </w:pP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692C4" w14:textId="77777777" w:rsidR="00F37289" w:rsidRPr="0080757A" w:rsidRDefault="00F37289" w:rsidP="00A4642F">
            <w:pPr>
              <w:jc w:val="center"/>
            </w:pPr>
            <w:r>
              <w:rPr>
                <w:bCs/>
              </w:rPr>
              <w:t>Tại địa bàn xã</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90CF2" w14:textId="77777777" w:rsidR="00F37289" w:rsidRPr="0080757A" w:rsidRDefault="00F37289" w:rsidP="00A4642F">
            <w:pPr>
              <w:jc w:val="center"/>
            </w:pPr>
            <w:r w:rsidRPr="0080757A">
              <w:rPr>
                <w:bCs/>
              </w:rPr>
              <w:t xml:space="preserve">Tại </w:t>
            </w:r>
            <w:r>
              <w:rPr>
                <w:bCs/>
              </w:rPr>
              <w:t xml:space="preserve">Văn phòng đăng ký đất đai </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26C0A" w14:textId="77777777" w:rsidR="00F37289" w:rsidRPr="0080757A" w:rsidRDefault="00F37289" w:rsidP="00A4642F">
            <w:pPr>
              <w:jc w:val="center"/>
            </w:pPr>
            <w:r w:rsidRPr="0080757A">
              <w:rPr>
                <w:bCs/>
              </w:rPr>
              <w:t>Tại địa bàn cấp</w:t>
            </w:r>
            <w:r w:rsidRPr="0080757A">
              <w:t xml:space="preserve"> </w:t>
            </w:r>
            <w:r w:rsidRPr="0080757A">
              <w:rPr>
                <w:bCs/>
              </w:rPr>
              <w:t>tỉnh</w:t>
            </w:r>
          </w:p>
        </w:tc>
      </w:tr>
      <w:tr w:rsidR="00F37289" w:rsidRPr="0080757A" w14:paraId="3055E63C"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2F06C" w14:textId="77777777" w:rsidR="00F37289" w:rsidRPr="0080757A" w:rsidRDefault="00F37289" w:rsidP="00A4642F">
            <w:pPr>
              <w:jc w:val="center"/>
            </w:pPr>
            <w:r w:rsidRPr="0080757A">
              <w:t>1</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E0F44" w14:textId="77777777" w:rsidR="00F37289" w:rsidRPr="0080757A" w:rsidRDefault="00F37289" w:rsidP="00A4642F">
            <w:r w:rsidRPr="0080757A">
              <w:t>Cặp để tài liệu</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C67BD" w14:textId="77777777" w:rsidR="00F37289" w:rsidRPr="0080757A" w:rsidRDefault="00F37289" w:rsidP="00A4642F">
            <w:pPr>
              <w:jc w:val="center"/>
            </w:pPr>
            <w:r w:rsidRPr="0080757A">
              <w:t>Cái</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494CE" w14:textId="77777777" w:rsidR="00F37289" w:rsidRPr="0080757A" w:rsidRDefault="00F37289" w:rsidP="00A4642F">
            <w:pPr>
              <w:jc w:val="center"/>
            </w:pPr>
            <w:r w:rsidRPr="0080757A">
              <w:t>0,002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D76D5" w14:textId="77777777" w:rsidR="00F37289" w:rsidRPr="0080757A" w:rsidRDefault="00F37289" w:rsidP="00A4642F">
            <w:pPr>
              <w:jc w:val="center"/>
            </w:pPr>
            <w:r w:rsidRPr="0080757A">
              <w:t>0,017</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4949C" w14:textId="77777777" w:rsidR="00F37289" w:rsidRPr="0080757A" w:rsidRDefault="00F37289" w:rsidP="00A4642F">
            <w:pPr>
              <w:jc w:val="center"/>
            </w:pPr>
            <w:r w:rsidRPr="0080757A">
              <w:t>0,002</w:t>
            </w:r>
          </w:p>
        </w:tc>
      </w:tr>
      <w:tr w:rsidR="00F37289" w:rsidRPr="0080757A" w14:paraId="69D3DC57"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E632A" w14:textId="77777777" w:rsidR="00F37289" w:rsidRPr="0080757A" w:rsidRDefault="00F37289" w:rsidP="00A4642F">
            <w:pPr>
              <w:jc w:val="center"/>
            </w:pPr>
            <w:r w:rsidRPr="0080757A">
              <w:t>2</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F2B29" w14:textId="77777777" w:rsidR="00F37289" w:rsidRPr="0080757A" w:rsidRDefault="00F37289" w:rsidP="00A4642F">
            <w:r w:rsidRPr="0080757A">
              <w:t>Ghim vòng</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782C3" w14:textId="77777777" w:rsidR="00F37289" w:rsidRPr="0080757A" w:rsidRDefault="00F37289" w:rsidP="00A4642F">
            <w:pPr>
              <w:jc w:val="center"/>
            </w:pPr>
            <w:r w:rsidRPr="0080757A">
              <w:t>Hộp</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03586"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248D8" w14:textId="77777777" w:rsidR="00F37289" w:rsidRPr="0080757A" w:rsidRDefault="00F37289" w:rsidP="00A4642F">
            <w:pPr>
              <w:jc w:val="center"/>
            </w:pPr>
            <w:r w:rsidRPr="0080757A">
              <w:t>0,007</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16748" w14:textId="77777777" w:rsidR="00F37289" w:rsidRPr="0080757A" w:rsidRDefault="00F37289" w:rsidP="00A4642F">
            <w:pPr>
              <w:jc w:val="center"/>
            </w:pPr>
            <w:r w:rsidRPr="0080757A">
              <w:t>0,001</w:t>
            </w:r>
          </w:p>
        </w:tc>
      </w:tr>
      <w:tr w:rsidR="00F37289" w:rsidRPr="0080757A" w14:paraId="23FEA0E1"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8F5BB" w14:textId="77777777" w:rsidR="00F37289" w:rsidRPr="0080757A" w:rsidRDefault="00F37289" w:rsidP="00A4642F">
            <w:pPr>
              <w:jc w:val="center"/>
            </w:pPr>
            <w:r w:rsidRPr="0080757A">
              <w:t>3</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7F7FF" w14:textId="77777777" w:rsidR="00F37289" w:rsidRPr="0080757A" w:rsidRDefault="00F37289" w:rsidP="00A4642F">
            <w:r w:rsidRPr="0080757A">
              <w:t>Ghim dập</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1F596" w14:textId="77777777" w:rsidR="00F37289" w:rsidRPr="0080757A" w:rsidRDefault="00F37289" w:rsidP="00A4642F">
            <w:pPr>
              <w:jc w:val="center"/>
            </w:pPr>
            <w:r w:rsidRPr="0080757A">
              <w:t>Hộp</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75063"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43B816" w14:textId="77777777" w:rsidR="00F37289" w:rsidRPr="0080757A" w:rsidRDefault="00F37289" w:rsidP="00A4642F">
            <w:pPr>
              <w:jc w:val="center"/>
            </w:pPr>
            <w:r w:rsidRPr="0080757A">
              <w:t>0,011</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A00D4" w14:textId="77777777" w:rsidR="00F37289" w:rsidRPr="0080757A" w:rsidRDefault="00F37289" w:rsidP="00A4642F">
            <w:pPr>
              <w:jc w:val="center"/>
            </w:pPr>
            <w:r w:rsidRPr="0080757A">
              <w:t>0,002</w:t>
            </w:r>
          </w:p>
        </w:tc>
      </w:tr>
      <w:tr w:rsidR="00F37289" w:rsidRPr="0080757A" w14:paraId="0391D2E1"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A6EA5BC" w14:textId="77777777" w:rsidR="00F37289" w:rsidRPr="0080757A" w:rsidRDefault="00F37289" w:rsidP="00A4642F">
            <w:pPr>
              <w:jc w:val="center"/>
            </w:pPr>
            <w:r w:rsidRPr="0080757A">
              <w:t>4</w:t>
            </w:r>
          </w:p>
        </w:tc>
        <w:tc>
          <w:tcPr>
            <w:tcW w:w="2912"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1D920E0" w14:textId="77777777" w:rsidR="00F37289" w:rsidRPr="0080757A" w:rsidRDefault="00F37289" w:rsidP="00A4642F">
            <w:r w:rsidRPr="0080757A">
              <w:t>Mực in laser (A4)</w:t>
            </w:r>
          </w:p>
        </w:tc>
        <w:tc>
          <w:tcPr>
            <w:tcW w:w="1119"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1CEE35B" w14:textId="77777777" w:rsidR="00F37289" w:rsidRPr="0080757A" w:rsidRDefault="00F37289" w:rsidP="00A4642F">
            <w:pPr>
              <w:jc w:val="center"/>
            </w:pPr>
            <w:r w:rsidRPr="0080757A">
              <w:t>Hộp</w:t>
            </w:r>
          </w:p>
        </w:tc>
        <w:tc>
          <w:tcPr>
            <w:tcW w:w="1332"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8F4D374" w14:textId="77777777" w:rsidR="00F37289" w:rsidRPr="0080757A" w:rsidRDefault="00F37289" w:rsidP="00A4642F">
            <w:pPr>
              <w:jc w:val="center"/>
            </w:pPr>
            <w:r w:rsidRPr="0080757A">
              <w:t>0,001</w:t>
            </w:r>
          </w:p>
        </w:tc>
        <w:tc>
          <w:tcPr>
            <w:tcW w:w="1701"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360FF39" w14:textId="77777777" w:rsidR="00F37289" w:rsidRPr="0080757A" w:rsidRDefault="00F37289" w:rsidP="00A4642F">
            <w:pPr>
              <w:jc w:val="center"/>
            </w:pPr>
            <w:r w:rsidRPr="0080757A">
              <w:t>0,002</w:t>
            </w:r>
          </w:p>
        </w:tc>
        <w:tc>
          <w:tcPr>
            <w:tcW w:w="1436"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B2C0A3F" w14:textId="77777777" w:rsidR="00F37289" w:rsidRPr="0080757A" w:rsidRDefault="00F37289" w:rsidP="00A4642F">
            <w:pPr>
              <w:jc w:val="center"/>
            </w:pPr>
            <w:r w:rsidRPr="0080757A">
              <w:t>0,001</w:t>
            </w:r>
          </w:p>
        </w:tc>
      </w:tr>
      <w:tr w:rsidR="00F37289" w:rsidRPr="0080757A" w14:paraId="6A46F0A0"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53B9DD" w14:textId="77777777" w:rsidR="00F37289" w:rsidRPr="0080757A" w:rsidRDefault="00F37289" w:rsidP="00A4642F">
            <w:pPr>
              <w:jc w:val="center"/>
            </w:pPr>
            <w:r w:rsidRPr="0080757A">
              <w:t>5</w:t>
            </w:r>
          </w:p>
        </w:tc>
        <w:tc>
          <w:tcPr>
            <w:tcW w:w="2912"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E08A3" w14:textId="77777777" w:rsidR="00F37289" w:rsidRPr="0080757A" w:rsidRDefault="00F37289" w:rsidP="00A4642F">
            <w:r w:rsidRPr="0080757A">
              <w:t>Mực máy photocopy A3</w:t>
            </w:r>
          </w:p>
        </w:tc>
        <w:tc>
          <w:tcPr>
            <w:tcW w:w="1119"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E1547" w14:textId="77777777" w:rsidR="00F37289" w:rsidRPr="0080757A" w:rsidRDefault="00F37289" w:rsidP="00A4642F">
            <w:pPr>
              <w:jc w:val="center"/>
            </w:pPr>
            <w:r w:rsidRPr="0080757A">
              <w:t>Hộp</w:t>
            </w:r>
          </w:p>
        </w:tc>
        <w:tc>
          <w:tcPr>
            <w:tcW w:w="1332"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32A40" w14:textId="77777777" w:rsidR="00F37289" w:rsidRPr="0080757A" w:rsidRDefault="00F37289" w:rsidP="00A4642F">
            <w:pPr>
              <w:jc w:val="center"/>
            </w:pPr>
            <w:r w:rsidRPr="0080757A">
              <w:t>0,001</w:t>
            </w:r>
          </w:p>
        </w:tc>
        <w:tc>
          <w:tcPr>
            <w:tcW w:w="1701"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8A17B" w14:textId="77777777" w:rsidR="00F37289" w:rsidRPr="0080757A" w:rsidRDefault="00F37289" w:rsidP="00A4642F">
            <w:pPr>
              <w:jc w:val="center"/>
            </w:pPr>
            <w:r w:rsidRPr="0080757A">
              <w:t>0,002</w:t>
            </w:r>
          </w:p>
        </w:tc>
        <w:tc>
          <w:tcPr>
            <w:tcW w:w="143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7C96B" w14:textId="77777777" w:rsidR="00F37289" w:rsidRPr="0080757A" w:rsidRDefault="00F37289" w:rsidP="00A4642F">
            <w:pPr>
              <w:jc w:val="center"/>
            </w:pPr>
            <w:r w:rsidRPr="0080757A">
              <w:t>0,003</w:t>
            </w:r>
          </w:p>
        </w:tc>
      </w:tr>
      <w:tr w:rsidR="00F37289" w:rsidRPr="0080757A" w14:paraId="4EB53B7E"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A138D" w14:textId="77777777" w:rsidR="00F37289" w:rsidRPr="0080757A" w:rsidRDefault="00F37289" w:rsidP="00A4642F">
            <w:pPr>
              <w:jc w:val="center"/>
            </w:pPr>
            <w:r w:rsidRPr="0080757A">
              <w:t>6</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CD180" w14:textId="77777777" w:rsidR="00F37289" w:rsidRPr="0080757A" w:rsidRDefault="00F37289" w:rsidP="00A4642F">
            <w:r w:rsidRPr="0080757A">
              <w:t>Mực in laser (A3)</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E0E11" w14:textId="77777777" w:rsidR="00F37289" w:rsidRPr="0080757A" w:rsidRDefault="00F37289" w:rsidP="00A4642F">
            <w:pPr>
              <w:jc w:val="center"/>
            </w:pPr>
            <w:r w:rsidRPr="0080757A">
              <w:t>Hộp</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E7199"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8E91A" w14:textId="77777777" w:rsidR="00F37289" w:rsidRPr="0080757A" w:rsidRDefault="00F37289" w:rsidP="00A4642F">
            <w:pPr>
              <w:jc w:val="center"/>
            </w:pPr>
            <w:r w:rsidRPr="0080757A">
              <w:t>0,003</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36136" w14:textId="77777777" w:rsidR="00F37289" w:rsidRPr="0080757A" w:rsidRDefault="00F37289" w:rsidP="00A4642F">
            <w:pPr>
              <w:jc w:val="center"/>
            </w:pPr>
            <w:r w:rsidRPr="0080757A">
              <w:t>0,001</w:t>
            </w:r>
          </w:p>
        </w:tc>
      </w:tr>
      <w:tr w:rsidR="00F37289" w:rsidRPr="0080757A" w14:paraId="22910A84"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839AD" w14:textId="77777777" w:rsidR="00F37289" w:rsidRPr="0080757A" w:rsidRDefault="00F37289" w:rsidP="00A4642F">
            <w:pPr>
              <w:jc w:val="center"/>
            </w:pPr>
            <w:r w:rsidRPr="0080757A">
              <w:t>7</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960B6" w14:textId="77777777" w:rsidR="00F37289" w:rsidRPr="0080757A" w:rsidRDefault="00F37289" w:rsidP="00A4642F">
            <w:r w:rsidRPr="0080757A">
              <w:t>Mẫu trích lục bản đồ</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00F2A" w14:textId="77777777" w:rsidR="00F37289" w:rsidRPr="0080757A" w:rsidRDefault="00F37289" w:rsidP="00A4642F">
            <w:pPr>
              <w:jc w:val="center"/>
            </w:pPr>
            <w:r w:rsidRPr="0080757A">
              <w:t>Tờ</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2B16C"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D5D1E" w14:textId="77777777" w:rsidR="00F37289" w:rsidRPr="0080757A" w:rsidRDefault="00F37289" w:rsidP="00A4642F">
            <w:pPr>
              <w:jc w:val="center"/>
            </w:pPr>
            <w:r w:rsidRPr="0080757A">
              <w:t>1,000</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A1C6C" w14:textId="77777777" w:rsidR="00F37289" w:rsidRPr="0080757A" w:rsidRDefault="00F37289" w:rsidP="00A4642F">
            <w:pPr>
              <w:jc w:val="center"/>
            </w:pPr>
            <w:r w:rsidRPr="0080757A">
              <w:t> </w:t>
            </w:r>
          </w:p>
        </w:tc>
      </w:tr>
      <w:tr w:rsidR="00F37289" w:rsidRPr="0080757A" w14:paraId="08F2B8A5"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4D3508" w14:textId="77777777" w:rsidR="00F37289" w:rsidRPr="0080757A" w:rsidRDefault="00F37289" w:rsidP="00A4642F">
            <w:pPr>
              <w:jc w:val="center"/>
            </w:pPr>
            <w:r w:rsidRPr="0080757A">
              <w:t>8</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84DE4" w14:textId="77777777" w:rsidR="00F37289" w:rsidRPr="0080757A" w:rsidRDefault="00F37289" w:rsidP="00A4642F">
            <w:r w:rsidRPr="0080757A">
              <w:t>GCN</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129CD" w14:textId="77777777" w:rsidR="00F37289" w:rsidRPr="0080757A" w:rsidRDefault="00F37289" w:rsidP="00A4642F">
            <w:pPr>
              <w:jc w:val="center"/>
            </w:pPr>
            <w:r w:rsidRPr="0080757A">
              <w:t>Bộ</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D6EA0"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998BC" w14:textId="77777777" w:rsidR="00F37289" w:rsidRPr="0080757A" w:rsidRDefault="00F37289" w:rsidP="00A4642F">
            <w:pPr>
              <w:jc w:val="center"/>
            </w:pPr>
            <w:r w:rsidRPr="0080757A">
              <w:t>1,000</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54F5F" w14:textId="77777777" w:rsidR="00F37289" w:rsidRPr="0080757A" w:rsidRDefault="00F37289" w:rsidP="00A4642F">
            <w:pPr>
              <w:jc w:val="center"/>
            </w:pPr>
            <w:r w:rsidRPr="0080757A">
              <w:t> </w:t>
            </w:r>
          </w:p>
        </w:tc>
      </w:tr>
      <w:tr w:rsidR="00F37289" w:rsidRPr="0080757A" w14:paraId="3655D5F0"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25034" w14:textId="77777777" w:rsidR="00F37289" w:rsidRPr="0080757A" w:rsidRDefault="00F37289" w:rsidP="00A4642F">
            <w:pPr>
              <w:jc w:val="center"/>
            </w:pPr>
            <w:r w:rsidRPr="0080757A">
              <w:t>9</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BD8EC" w14:textId="77777777" w:rsidR="00F37289" w:rsidRPr="0080757A" w:rsidRDefault="00F37289" w:rsidP="00A4642F">
            <w:r w:rsidRPr="0080757A">
              <w:t>Đơn đề nghị cấp đổi GCN</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D9D23" w14:textId="77777777" w:rsidR="00F37289" w:rsidRPr="0080757A" w:rsidRDefault="00F37289" w:rsidP="00A4642F">
            <w:pPr>
              <w:jc w:val="center"/>
            </w:pPr>
            <w:r w:rsidRPr="0080757A">
              <w:t>Tờ</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24BE4" w14:textId="77777777" w:rsidR="00F37289" w:rsidRPr="0080757A" w:rsidRDefault="00F37289" w:rsidP="00A4642F">
            <w:pPr>
              <w:jc w:val="center"/>
            </w:pPr>
            <w:r w:rsidRPr="0080757A">
              <w:t>1,000</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62D31" w14:textId="77777777" w:rsidR="00F37289" w:rsidRPr="0080757A" w:rsidRDefault="00F37289" w:rsidP="00A4642F">
            <w:pPr>
              <w:jc w:val="center"/>
            </w:pPr>
            <w:r w:rsidRPr="0080757A">
              <w:t> </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06F97" w14:textId="77777777" w:rsidR="00F37289" w:rsidRPr="0080757A" w:rsidRDefault="00F37289" w:rsidP="00A4642F">
            <w:pPr>
              <w:jc w:val="center"/>
            </w:pPr>
            <w:r w:rsidRPr="0080757A">
              <w:t> </w:t>
            </w:r>
          </w:p>
        </w:tc>
      </w:tr>
      <w:tr w:rsidR="00F37289" w:rsidRPr="0080757A" w14:paraId="604508B4"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D2930" w14:textId="77777777" w:rsidR="00F37289" w:rsidRPr="0080757A" w:rsidRDefault="00F37289" w:rsidP="00A4642F">
            <w:pPr>
              <w:jc w:val="center"/>
            </w:pPr>
            <w:r w:rsidRPr="0080757A">
              <w:t>10</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1D77A" w14:textId="77777777" w:rsidR="00F37289" w:rsidRPr="0080757A" w:rsidRDefault="00F37289" w:rsidP="00A4642F">
            <w:r w:rsidRPr="0080757A">
              <w:t>Giấy A4</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43046" w14:textId="77777777" w:rsidR="00F37289" w:rsidRPr="0080757A" w:rsidRDefault="00F37289" w:rsidP="00A4642F">
            <w:pPr>
              <w:jc w:val="center"/>
            </w:pPr>
            <w:r w:rsidRPr="0080757A">
              <w:t>Ram</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CB5D0" w14:textId="77777777" w:rsidR="00F37289" w:rsidRPr="0080757A" w:rsidRDefault="00F37289" w:rsidP="00A4642F">
            <w:pPr>
              <w:jc w:val="center"/>
            </w:pPr>
            <w:r w:rsidRPr="0080757A">
              <w:t>0,002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7B1DF" w14:textId="77777777" w:rsidR="00F37289" w:rsidRPr="0080757A" w:rsidRDefault="00F37289" w:rsidP="00A4642F">
            <w:pPr>
              <w:jc w:val="center"/>
            </w:pPr>
            <w:r w:rsidRPr="0080757A">
              <w:t>0,009</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F9287" w14:textId="77777777" w:rsidR="00F37289" w:rsidRPr="0080757A" w:rsidRDefault="00F37289" w:rsidP="00A4642F">
            <w:pPr>
              <w:jc w:val="center"/>
            </w:pPr>
            <w:r w:rsidRPr="0080757A">
              <w:t>0,002</w:t>
            </w:r>
          </w:p>
        </w:tc>
      </w:tr>
      <w:tr w:rsidR="00F37289" w:rsidRPr="0080757A" w14:paraId="5B49EC98"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BBC0E" w14:textId="77777777" w:rsidR="00F37289" w:rsidRPr="0080757A" w:rsidRDefault="00F37289" w:rsidP="00A4642F">
            <w:pPr>
              <w:jc w:val="center"/>
            </w:pPr>
            <w:r w:rsidRPr="0080757A">
              <w:t>11</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A36AE" w14:textId="77777777" w:rsidR="00F37289" w:rsidRPr="0080757A" w:rsidRDefault="00F37289" w:rsidP="00A4642F">
            <w:r w:rsidRPr="0080757A">
              <w:t>Giấy A3</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0A9FE" w14:textId="77777777" w:rsidR="00F37289" w:rsidRPr="0080757A" w:rsidRDefault="00F37289" w:rsidP="00A4642F">
            <w:pPr>
              <w:jc w:val="center"/>
            </w:pPr>
            <w:r w:rsidRPr="0080757A">
              <w:t>Ram</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66DFB"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627FF" w14:textId="77777777" w:rsidR="00F37289" w:rsidRPr="0080757A" w:rsidRDefault="00F37289" w:rsidP="00A4642F">
            <w:pPr>
              <w:jc w:val="center"/>
            </w:pPr>
            <w:r w:rsidRPr="0080757A">
              <w:t>0,001</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95E78" w14:textId="77777777" w:rsidR="00F37289" w:rsidRPr="0080757A" w:rsidRDefault="00F37289" w:rsidP="00A4642F">
            <w:pPr>
              <w:jc w:val="center"/>
            </w:pPr>
            <w:r w:rsidRPr="0080757A">
              <w:t>0,010</w:t>
            </w:r>
          </w:p>
        </w:tc>
      </w:tr>
      <w:tr w:rsidR="00F37289" w:rsidRPr="0080757A" w14:paraId="1BF94FBD"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67C9A" w14:textId="77777777" w:rsidR="00F37289" w:rsidRPr="0080757A" w:rsidRDefault="00F37289" w:rsidP="00A4642F">
            <w:pPr>
              <w:jc w:val="center"/>
            </w:pPr>
            <w:r w:rsidRPr="0080757A">
              <w:t>12</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703AD" w14:textId="77777777" w:rsidR="00F37289" w:rsidRPr="0080757A" w:rsidRDefault="00F37289" w:rsidP="00A4642F">
            <w:r w:rsidRPr="0080757A">
              <w:t>Sổ công tác</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4D49F" w14:textId="77777777" w:rsidR="00F37289" w:rsidRPr="0080757A" w:rsidRDefault="00F37289" w:rsidP="00A4642F">
            <w:pPr>
              <w:jc w:val="center"/>
            </w:pPr>
            <w:r w:rsidRPr="0080757A">
              <w:t>Quyển</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DAA42" w14:textId="77777777" w:rsidR="00F37289" w:rsidRPr="0080757A" w:rsidRDefault="00F37289" w:rsidP="00A4642F">
            <w:pPr>
              <w:jc w:val="center"/>
            </w:pPr>
            <w:r w:rsidRPr="0080757A">
              <w:t>0,004</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97F4A" w14:textId="77777777" w:rsidR="00F37289" w:rsidRPr="0080757A" w:rsidRDefault="00F37289" w:rsidP="00A4642F">
            <w:pPr>
              <w:jc w:val="center"/>
            </w:pPr>
            <w:r w:rsidRPr="0080757A">
              <w:t>0,009</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52781" w14:textId="77777777" w:rsidR="00F37289" w:rsidRPr="0080757A" w:rsidRDefault="00F37289" w:rsidP="00A4642F">
            <w:pPr>
              <w:jc w:val="center"/>
            </w:pPr>
            <w:r w:rsidRPr="0080757A">
              <w:t>0,002</w:t>
            </w:r>
          </w:p>
        </w:tc>
      </w:tr>
      <w:tr w:rsidR="00F37289" w:rsidRPr="0080757A" w14:paraId="46EE3E66"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4D143" w14:textId="77777777" w:rsidR="00F37289" w:rsidRPr="0080757A" w:rsidRDefault="00F37289" w:rsidP="00A4642F">
            <w:pPr>
              <w:jc w:val="center"/>
            </w:pPr>
            <w:r w:rsidRPr="0080757A">
              <w:t>13</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CDBBF" w14:textId="77777777" w:rsidR="00F37289" w:rsidRPr="0080757A" w:rsidRDefault="00F37289" w:rsidP="00A4642F">
            <w:r w:rsidRPr="0080757A">
              <w:t>Bút bi</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6F126" w14:textId="77777777" w:rsidR="00F37289" w:rsidRPr="0080757A" w:rsidRDefault="00F37289" w:rsidP="00A4642F">
            <w:pPr>
              <w:jc w:val="center"/>
            </w:pPr>
            <w:r w:rsidRPr="0080757A">
              <w:t>Chiếc</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E1293" w14:textId="77777777" w:rsidR="00F37289" w:rsidRPr="0080757A" w:rsidRDefault="00F37289" w:rsidP="00A4642F">
            <w:pPr>
              <w:jc w:val="center"/>
            </w:pPr>
            <w:r w:rsidRPr="0080757A">
              <w:t>0,019</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B6E16" w14:textId="77777777" w:rsidR="00F37289" w:rsidRPr="0080757A" w:rsidRDefault="00F37289" w:rsidP="00A4642F">
            <w:pPr>
              <w:jc w:val="center"/>
            </w:pPr>
            <w:r w:rsidRPr="0080757A">
              <w:t>0,011</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B3649" w14:textId="77777777" w:rsidR="00F37289" w:rsidRPr="0080757A" w:rsidRDefault="00F37289" w:rsidP="00A4642F">
            <w:pPr>
              <w:jc w:val="center"/>
            </w:pPr>
            <w:r w:rsidRPr="0080757A">
              <w:t>0,004</w:t>
            </w:r>
          </w:p>
        </w:tc>
      </w:tr>
      <w:tr w:rsidR="00F37289" w:rsidRPr="0080757A" w14:paraId="7568DC03"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CAB84" w14:textId="77777777" w:rsidR="00F37289" w:rsidRPr="0080757A" w:rsidRDefault="00F37289" w:rsidP="00A4642F">
            <w:pPr>
              <w:jc w:val="center"/>
            </w:pPr>
            <w:r w:rsidRPr="0080757A">
              <w:t>14</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CC655" w14:textId="77777777" w:rsidR="00F37289" w:rsidRPr="0080757A" w:rsidRDefault="00F37289" w:rsidP="00A4642F">
            <w:r w:rsidRPr="0080757A">
              <w:t>Bút xóa</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1B3DA" w14:textId="77777777" w:rsidR="00F37289" w:rsidRPr="0080757A" w:rsidRDefault="00F37289" w:rsidP="00A4642F">
            <w:pPr>
              <w:jc w:val="center"/>
            </w:pPr>
            <w:r w:rsidRPr="0080757A">
              <w:t>Cái</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D672B" w14:textId="77777777" w:rsidR="00F37289" w:rsidRPr="0080757A" w:rsidRDefault="00F37289" w:rsidP="00A4642F">
            <w:pPr>
              <w:jc w:val="center"/>
            </w:pPr>
            <w:r w:rsidRPr="0080757A">
              <w:t>0,002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BC693" w14:textId="77777777" w:rsidR="00F37289" w:rsidRPr="0080757A" w:rsidRDefault="00F37289" w:rsidP="00A4642F">
            <w:pPr>
              <w:jc w:val="center"/>
            </w:pPr>
            <w:r w:rsidRPr="0080757A">
              <w:t>0,006</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DA2BD" w14:textId="77777777" w:rsidR="00F37289" w:rsidRPr="0080757A" w:rsidRDefault="00F37289" w:rsidP="00A4642F">
            <w:pPr>
              <w:jc w:val="center"/>
            </w:pPr>
            <w:r w:rsidRPr="0080757A">
              <w:t>0,001</w:t>
            </w:r>
          </w:p>
        </w:tc>
      </w:tr>
      <w:tr w:rsidR="00F37289" w:rsidRPr="0080757A" w14:paraId="2D3D796A"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D5780" w14:textId="77777777" w:rsidR="00F37289" w:rsidRPr="0080757A" w:rsidRDefault="00F37289" w:rsidP="00A4642F">
            <w:pPr>
              <w:jc w:val="center"/>
            </w:pPr>
            <w:r w:rsidRPr="0080757A">
              <w:t>15</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29F72" w14:textId="77777777" w:rsidR="00F37289" w:rsidRPr="0080757A" w:rsidRDefault="00F37289" w:rsidP="00A4642F">
            <w:r w:rsidRPr="0080757A">
              <w:t>Bút đánh dấu</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CB9901" w14:textId="77777777" w:rsidR="00F37289" w:rsidRPr="0080757A" w:rsidRDefault="00F37289" w:rsidP="00A4642F">
            <w:pPr>
              <w:jc w:val="center"/>
            </w:pPr>
            <w:r w:rsidRPr="0080757A">
              <w:t>Cái</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984DF" w14:textId="77777777" w:rsidR="00F37289" w:rsidRPr="0080757A" w:rsidRDefault="00F37289" w:rsidP="00A4642F">
            <w:pPr>
              <w:jc w:val="center"/>
            </w:pPr>
            <w:r w:rsidRPr="0080757A">
              <w:t>0,002</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B19C1" w14:textId="77777777" w:rsidR="00F37289" w:rsidRPr="0080757A" w:rsidRDefault="00F37289" w:rsidP="00A4642F">
            <w:pPr>
              <w:jc w:val="center"/>
            </w:pPr>
            <w:r w:rsidRPr="0080757A">
              <w:t>0,006</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7EA8A" w14:textId="77777777" w:rsidR="00F37289" w:rsidRPr="0080757A" w:rsidRDefault="00F37289" w:rsidP="00A4642F">
            <w:pPr>
              <w:jc w:val="center"/>
            </w:pPr>
            <w:r w:rsidRPr="0080757A">
              <w:t>0,001</w:t>
            </w:r>
          </w:p>
        </w:tc>
      </w:tr>
      <w:tr w:rsidR="00F37289" w:rsidRPr="0080757A" w14:paraId="1E880DD4"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7A3B6" w14:textId="77777777" w:rsidR="00F37289" w:rsidRPr="0080757A" w:rsidRDefault="00F37289" w:rsidP="00A4642F">
            <w:pPr>
              <w:jc w:val="center"/>
            </w:pPr>
            <w:r w:rsidRPr="0080757A">
              <w:t>16</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04C8A" w14:textId="77777777" w:rsidR="00F37289" w:rsidRPr="0080757A" w:rsidRDefault="00F37289" w:rsidP="00A4642F">
            <w:r w:rsidRPr="0080757A">
              <w:t>Bìa sổ A3</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538A7" w14:textId="77777777" w:rsidR="00F37289" w:rsidRPr="0080757A" w:rsidRDefault="00F37289" w:rsidP="00A4642F">
            <w:pPr>
              <w:jc w:val="center"/>
            </w:pPr>
            <w:r w:rsidRPr="0080757A">
              <w:t>Cặp</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B3570"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DCA33" w14:textId="77777777" w:rsidR="00F37289" w:rsidRPr="0080757A" w:rsidRDefault="00F37289" w:rsidP="00A4642F">
            <w:pPr>
              <w:jc w:val="center"/>
            </w:pPr>
            <w:r w:rsidRPr="0080757A">
              <w:t> </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2EF6D" w14:textId="77777777" w:rsidR="00F37289" w:rsidRPr="0080757A" w:rsidRDefault="00F37289" w:rsidP="00A4642F">
            <w:pPr>
              <w:jc w:val="center"/>
            </w:pPr>
            <w:r w:rsidRPr="0080757A">
              <w:t>0,024</w:t>
            </w:r>
          </w:p>
        </w:tc>
      </w:tr>
      <w:tr w:rsidR="00F37289" w:rsidRPr="0080757A" w14:paraId="083C5D10"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740C6" w14:textId="77777777" w:rsidR="00F37289" w:rsidRPr="0080757A" w:rsidRDefault="00F37289" w:rsidP="00A4642F">
            <w:pPr>
              <w:jc w:val="center"/>
            </w:pPr>
            <w:r w:rsidRPr="0080757A">
              <w:t>17</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CE610" w14:textId="77777777" w:rsidR="00F37289" w:rsidRPr="0080757A" w:rsidRDefault="00F37289" w:rsidP="00A4642F">
            <w:r w:rsidRPr="0080757A">
              <w:t>Đĩa CD</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2D07F" w14:textId="77777777" w:rsidR="00F37289" w:rsidRPr="0080757A" w:rsidRDefault="00F37289" w:rsidP="00A4642F">
            <w:pPr>
              <w:jc w:val="center"/>
            </w:pPr>
            <w:r w:rsidRPr="0080757A">
              <w:t>Đĩa</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58C6D"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907D8" w14:textId="77777777" w:rsidR="00F37289" w:rsidRPr="0080757A" w:rsidRDefault="00F37289" w:rsidP="00A4642F">
            <w:pPr>
              <w:jc w:val="center"/>
            </w:pPr>
            <w:r w:rsidRPr="0080757A">
              <w:t>0,002</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E9F92" w14:textId="77777777" w:rsidR="00F37289" w:rsidRPr="0080757A" w:rsidRDefault="00F37289" w:rsidP="00A4642F">
            <w:pPr>
              <w:jc w:val="center"/>
            </w:pPr>
            <w:r w:rsidRPr="0080757A">
              <w:t>0,004</w:t>
            </w:r>
          </w:p>
        </w:tc>
      </w:tr>
      <w:tr w:rsidR="00F37289" w:rsidRPr="0080757A" w14:paraId="3E6D138B"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AEB0F" w14:textId="77777777" w:rsidR="00F37289" w:rsidRPr="0080757A" w:rsidRDefault="00F37289" w:rsidP="00A4642F">
            <w:pPr>
              <w:jc w:val="center"/>
            </w:pPr>
            <w:r w:rsidRPr="0080757A">
              <w:t>18</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8536D" w14:textId="77777777" w:rsidR="00F37289" w:rsidRPr="0080757A" w:rsidRDefault="00F37289" w:rsidP="00A4642F">
            <w:r w:rsidRPr="0080757A">
              <w:t>Túi đựng hồ sơ</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5402E" w14:textId="77777777" w:rsidR="00F37289" w:rsidRPr="0080757A" w:rsidRDefault="00F37289" w:rsidP="00A4642F">
            <w:pPr>
              <w:jc w:val="center"/>
            </w:pPr>
            <w:r w:rsidRPr="0080757A">
              <w:t>Cái</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C1EC6" w14:textId="77777777" w:rsidR="00F37289" w:rsidRPr="0080757A" w:rsidRDefault="00F37289" w:rsidP="00A4642F">
            <w:pPr>
              <w:jc w:val="center"/>
            </w:pPr>
            <w:r w:rsidRPr="0080757A">
              <w:t>1,000</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54149" w14:textId="77777777" w:rsidR="00F37289" w:rsidRPr="0080757A" w:rsidRDefault="00F37289" w:rsidP="00A4642F">
            <w:pPr>
              <w:jc w:val="center"/>
            </w:pPr>
            <w:r w:rsidRPr="0080757A">
              <w:t> </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65F91" w14:textId="77777777" w:rsidR="00F37289" w:rsidRPr="0080757A" w:rsidRDefault="00F37289" w:rsidP="00A4642F">
            <w:pPr>
              <w:jc w:val="center"/>
            </w:pPr>
            <w:r w:rsidRPr="0080757A">
              <w:t> </w:t>
            </w:r>
          </w:p>
        </w:tc>
      </w:tr>
      <w:tr w:rsidR="00F37289" w:rsidRPr="0080757A" w14:paraId="7EE60A4E"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39B7A" w14:textId="77777777" w:rsidR="00F37289" w:rsidRPr="0080757A" w:rsidRDefault="00F37289" w:rsidP="00A4642F">
            <w:pPr>
              <w:jc w:val="center"/>
            </w:pPr>
            <w:r w:rsidRPr="0080757A">
              <w:t>19</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08B50" w14:textId="77777777" w:rsidR="00F37289" w:rsidRPr="0080757A" w:rsidRDefault="00F37289" w:rsidP="00A4642F">
            <w:r w:rsidRPr="0080757A">
              <w:t>Mực in cho máy Plotter</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D366F" w14:textId="77777777" w:rsidR="00F37289" w:rsidRPr="0080757A" w:rsidRDefault="00F37289" w:rsidP="00A4642F">
            <w:pPr>
              <w:jc w:val="center"/>
            </w:pPr>
            <w:r w:rsidRPr="0080757A">
              <w:t>Hộp</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E06E8" w14:textId="77777777" w:rsidR="00F37289" w:rsidRPr="0080757A" w:rsidRDefault="00F37289" w:rsidP="00A4642F">
            <w:pPr>
              <w:jc w:val="center"/>
            </w:pPr>
            <w:r w:rsidRPr="0080757A">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BD02B" w14:textId="77777777" w:rsidR="00F37289" w:rsidRPr="0080757A" w:rsidRDefault="00F37289" w:rsidP="00A4642F">
            <w:pPr>
              <w:jc w:val="center"/>
            </w:pPr>
            <w:r w:rsidRPr="0080757A">
              <w:t> </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DCBF3" w14:textId="77777777" w:rsidR="00F37289" w:rsidRPr="0080757A" w:rsidRDefault="00F37289" w:rsidP="00A4642F">
            <w:pPr>
              <w:jc w:val="center"/>
            </w:pPr>
            <w:r w:rsidRPr="0080757A">
              <w:t>0,001</w:t>
            </w:r>
          </w:p>
        </w:tc>
      </w:tr>
      <w:tr w:rsidR="00F37289" w:rsidRPr="0080757A" w14:paraId="51720F4C"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265B27" w14:textId="77777777" w:rsidR="00F37289" w:rsidRPr="0080757A" w:rsidRDefault="00F37289" w:rsidP="00A4642F">
            <w:pPr>
              <w:jc w:val="center"/>
            </w:pPr>
            <w:r w:rsidRPr="0080757A">
              <w:t>20</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3DB16" w14:textId="77777777" w:rsidR="00F37289" w:rsidRPr="0080757A" w:rsidRDefault="00F37289" w:rsidP="00A4642F">
            <w:r w:rsidRPr="0080757A">
              <w:t>Giấy in bản đồ A0</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88E65" w14:textId="77777777" w:rsidR="00F37289" w:rsidRPr="0080757A" w:rsidRDefault="00F37289" w:rsidP="00A4642F">
            <w:pPr>
              <w:jc w:val="center"/>
            </w:pPr>
            <w:r w:rsidRPr="0080757A">
              <w:t>Tờ</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B8365" w14:textId="77777777" w:rsidR="00F37289" w:rsidRPr="0080757A" w:rsidRDefault="00F37289" w:rsidP="00A4642F">
            <w:pPr>
              <w:jc w:val="center"/>
            </w:pPr>
            <w:r w:rsidRPr="0080757A">
              <w:t>0,023</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EC9734" w14:textId="77777777" w:rsidR="00F37289" w:rsidRPr="0080757A" w:rsidRDefault="00F37289" w:rsidP="00A4642F">
            <w:pPr>
              <w:jc w:val="center"/>
            </w:pPr>
            <w:r w:rsidRPr="0080757A">
              <w:t>0,001</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173BE" w14:textId="77777777" w:rsidR="00F37289" w:rsidRPr="0080757A" w:rsidRDefault="00F37289" w:rsidP="00A4642F">
            <w:pPr>
              <w:jc w:val="center"/>
            </w:pPr>
            <w:r w:rsidRPr="0080757A">
              <w:t>0,068</w:t>
            </w:r>
          </w:p>
        </w:tc>
      </w:tr>
      <w:tr w:rsidR="00F37289" w:rsidRPr="0080757A" w14:paraId="16B21529" w14:textId="77777777" w:rsidTr="00A4642F">
        <w:tblPrEx>
          <w:tblBorders>
            <w:top w:val="none" w:sz="0" w:space="0" w:color="auto"/>
            <w:bottom w:val="none" w:sz="0" w:space="0" w:color="auto"/>
            <w:insideH w:val="none" w:sz="0" w:space="0" w:color="auto"/>
            <w:insideV w:val="none" w:sz="0" w:space="0" w:color="auto"/>
          </w:tblBorders>
        </w:tblPrEx>
        <w:trPr>
          <w:gridAfter w:val="1"/>
          <w:wAfter w:w="7" w:type="dxa"/>
          <w:trHeight w:val="312"/>
        </w:trPr>
        <w:tc>
          <w:tcPr>
            <w:tcW w:w="88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1B732" w14:textId="77777777" w:rsidR="00F37289" w:rsidRPr="0080757A" w:rsidRDefault="00F37289" w:rsidP="00A4642F">
            <w:pPr>
              <w:jc w:val="center"/>
            </w:pPr>
            <w:r w:rsidRPr="0080757A">
              <w:t>21</w:t>
            </w:r>
          </w:p>
        </w:tc>
        <w:tc>
          <w:tcPr>
            <w:tcW w:w="29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DB1CF" w14:textId="77777777" w:rsidR="00F37289" w:rsidRPr="0080757A" w:rsidRDefault="00F37289" w:rsidP="00A4642F">
            <w:r w:rsidRPr="0080757A">
              <w:t>Mực photocoppy A0</w:t>
            </w:r>
          </w:p>
        </w:tc>
        <w:tc>
          <w:tcPr>
            <w:tcW w:w="11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B3853" w14:textId="77777777" w:rsidR="00F37289" w:rsidRPr="0080757A" w:rsidRDefault="00F37289" w:rsidP="00A4642F">
            <w:pPr>
              <w:jc w:val="center"/>
            </w:pPr>
            <w:r w:rsidRPr="0080757A">
              <w:t>Hộp</w:t>
            </w:r>
          </w:p>
        </w:tc>
        <w:tc>
          <w:tcPr>
            <w:tcW w:w="13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CB818" w14:textId="77777777" w:rsidR="00F37289" w:rsidRPr="0080757A" w:rsidRDefault="00F37289" w:rsidP="00A4642F">
            <w:pPr>
              <w:jc w:val="center"/>
            </w:pPr>
            <w:r w:rsidRPr="0080757A">
              <w:t>0,001</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F58F1" w14:textId="77777777" w:rsidR="00F37289" w:rsidRPr="0080757A" w:rsidRDefault="00F37289" w:rsidP="00A4642F">
            <w:pPr>
              <w:jc w:val="center"/>
            </w:pPr>
            <w:r w:rsidRPr="0080757A">
              <w:t> </w:t>
            </w:r>
          </w:p>
        </w:tc>
        <w:tc>
          <w:tcPr>
            <w:tcW w:w="14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408CB" w14:textId="77777777" w:rsidR="00F37289" w:rsidRPr="0080757A" w:rsidRDefault="00F37289" w:rsidP="00A4642F">
            <w:pPr>
              <w:jc w:val="center"/>
            </w:pPr>
            <w:r w:rsidRPr="0080757A">
              <w:t> </w:t>
            </w:r>
          </w:p>
        </w:tc>
      </w:tr>
    </w:tbl>
    <w:p w14:paraId="48E28F53" w14:textId="77777777" w:rsidR="00F37289" w:rsidRPr="0080757A" w:rsidRDefault="00F37289" w:rsidP="00F37289">
      <w:pPr>
        <w:spacing w:line="360" w:lineRule="exact"/>
        <w:ind w:firstLine="720"/>
        <w:jc w:val="both"/>
        <w:rPr>
          <w:sz w:val="26"/>
          <w:szCs w:val="26"/>
        </w:rPr>
      </w:pPr>
      <w:r w:rsidRPr="0080757A">
        <w:rPr>
          <w:b/>
          <w:bCs/>
          <w:sz w:val="26"/>
          <w:szCs w:val="26"/>
        </w:rPr>
        <w:lastRenderedPageBreak/>
        <w:t>Ghi chú:</w:t>
      </w:r>
    </w:p>
    <w:p w14:paraId="36A13D4B" w14:textId="77777777" w:rsidR="00F37289" w:rsidRPr="0080757A" w:rsidRDefault="00F37289" w:rsidP="00F37289">
      <w:pPr>
        <w:spacing w:line="360" w:lineRule="exact"/>
        <w:ind w:firstLine="720"/>
        <w:jc w:val="both"/>
        <w:rPr>
          <w:sz w:val="26"/>
          <w:szCs w:val="26"/>
        </w:rPr>
      </w:pPr>
      <w:r w:rsidRPr="0080757A">
        <w:rPr>
          <w:sz w:val="26"/>
          <w:szCs w:val="26"/>
        </w:rPr>
        <w:t>(1) Định mức vật liệu trên tính cho trường hợp đăng ký đất hoặc trường hợp đăng ký đồng thời cả đất và tài sản.</w:t>
      </w:r>
    </w:p>
    <w:p w14:paraId="62B92D6D" w14:textId="77777777" w:rsidR="00F37289" w:rsidRPr="0080757A" w:rsidRDefault="00F37289" w:rsidP="00F37289">
      <w:pPr>
        <w:spacing w:line="360" w:lineRule="exact"/>
        <w:ind w:firstLine="720"/>
        <w:jc w:val="both"/>
        <w:rPr>
          <w:sz w:val="26"/>
          <w:szCs w:val="26"/>
        </w:rPr>
      </w:pPr>
      <w:r>
        <w:rPr>
          <w:sz w:val="26"/>
          <w:szCs w:val="26"/>
        </w:rPr>
        <w:t>(2) Đối với xã</w:t>
      </w:r>
      <w:r w:rsidRPr="0080757A">
        <w:rPr>
          <w:sz w:val="26"/>
          <w:szCs w:val="26"/>
        </w:rPr>
        <w:t xml:space="preserve"> xây dựng cơ sở dữ liệu địa chính thì trong công việc đăng ký, cấp đổi GCN không được tính mức vật liệu tại địa bàn cấp tỉnh quy định tại Bảng 30.</w:t>
      </w:r>
    </w:p>
    <w:p w14:paraId="75109DDD" w14:textId="77777777" w:rsidR="00F37289" w:rsidRPr="0080757A" w:rsidRDefault="00F37289" w:rsidP="00F37289">
      <w:pPr>
        <w:spacing w:line="360" w:lineRule="exact"/>
        <w:ind w:firstLine="720"/>
        <w:jc w:val="both"/>
        <w:rPr>
          <w:sz w:val="26"/>
          <w:szCs w:val="26"/>
        </w:rPr>
      </w:pPr>
      <w:r w:rsidRPr="0080757A">
        <w:rPr>
          <w:sz w:val="26"/>
          <w:szCs w:val="26"/>
        </w:rPr>
        <w:t>(3) Trường hợp phải chuẩn bị Hợp đồng cho thuê đất, mức vật liệu là: 0,02 Ram giấy A4 và 0,004 hộp mực A4 (mức này được áp dụng chung cho các trường hợp lập Hợp đồng cho thuê đất).</w:t>
      </w:r>
    </w:p>
    <w:p w14:paraId="19851D60" w14:textId="77777777" w:rsidR="00F37289" w:rsidRPr="0080757A" w:rsidRDefault="00F37289" w:rsidP="00F37289">
      <w:pPr>
        <w:spacing w:line="360" w:lineRule="exact"/>
        <w:ind w:firstLine="720"/>
        <w:jc w:val="both"/>
      </w:pPr>
      <w:r w:rsidRPr="0080757A">
        <w:rPr>
          <w:b/>
          <w:bCs/>
        </w:rPr>
        <w:t>VI. ĐĂNG KÝ, CẤP ĐỔI GIẤY CHỨNG NHẬN ĐỒNG LOẠT TẠI PHƯỜNG</w:t>
      </w:r>
    </w:p>
    <w:p w14:paraId="22C4A98B" w14:textId="77777777" w:rsidR="00F37289" w:rsidRPr="0080757A" w:rsidRDefault="00F37289" w:rsidP="00F37289">
      <w:pPr>
        <w:spacing w:line="360" w:lineRule="exact"/>
        <w:ind w:firstLine="720"/>
        <w:jc w:val="both"/>
        <w:rPr>
          <w:sz w:val="26"/>
          <w:szCs w:val="26"/>
        </w:rPr>
      </w:pPr>
      <w:r w:rsidRPr="0080757A">
        <w:rPr>
          <w:b/>
          <w:bCs/>
          <w:sz w:val="26"/>
          <w:szCs w:val="26"/>
        </w:rPr>
        <w:t>1. Dụng cụ</w:t>
      </w:r>
    </w:p>
    <w:p w14:paraId="6DA8FFC7" w14:textId="77777777" w:rsidR="00F37289" w:rsidRPr="0080757A" w:rsidRDefault="00F37289" w:rsidP="00F37289">
      <w:pPr>
        <w:spacing w:after="120"/>
        <w:jc w:val="right"/>
      </w:pPr>
      <w:r w:rsidRPr="0080757A">
        <w:rPr>
          <w:b/>
          <w:bCs/>
          <w:i/>
          <w:iCs/>
        </w:rPr>
        <w:t>Bảng 31</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33"/>
        <w:gridCol w:w="2198"/>
        <w:gridCol w:w="899"/>
        <w:gridCol w:w="1134"/>
        <w:gridCol w:w="2105"/>
        <w:gridCol w:w="1883"/>
      </w:tblGrid>
      <w:tr w:rsidR="00F37289" w:rsidRPr="0080757A" w14:paraId="5F32BAB3" w14:textId="77777777" w:rsidTr="00A4642F">
        <w:trPr>
          <w:trHeight w:val="340"/>
        </w:trPr>
        <w:tc>
          <w:tcPr>
            <w:tcW w:w="912"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95DAC" w14:textId="77777777" w:rsidR="00F37289" w:rsidRPr="0080757A" w:rsidRDefault="00F37289" w:rsidP="00A4642F">
            <w:pPr>
              <w:jc w:val="center"/>
            </w:pPr>
            <w:r w:rsidRPr="0080757A">
              <w:rPr>
                <w:b/>
                <w:bCs/>
              </w:rPr>
              <w:t>TT</w:t>
            </w:r>
          </w:p>
        </w:tc>
        <w:tc>
          <w:tcPr>
            <w:tcW w:w="245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B4402" w14:textId="77777777" w:rsidR="00F37289" w:rsidRPr="0080757A" w:rsidRDefault="00F37289" w:rsidP="00A4642F">
            <w:pPr>
              <w:jc w:val="center"/>
            </w:pPr>
            <w:r w:rsidRPr="0080757A">
              <w:rPr>
                <w:b/>
                <w:bCs/>
              </w:rPr>
              <w:t>Danh mục dụng cụ</w:t>
            </w:r>
          </w:p>
        </w:tc>
        <w:tc>
          <w:tcPr>
            <w:tcW w:w="95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CE73B" w14:textId="77777777" w:rsidR="00F37289" w:rsidRPr="0080757A" w:rsidRDefault="00F37289" w:rsidP="00A4642F">
            <w:pPr>
              <w:jc w:val="center"/>
            </w:pPr>
            <w:r w:rsidRPr="0080757A">
              <w:rPr>
                <w:b/>
                <w:bCs/>
              </w:rPr>
              <w:t>ĐVT</w:t>
            </w:r>
          </w:p>
        </w:tc>
        <w:tc>
          <w:tcPr>
            <w:tcW w:w="118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F887F" w14:textId="77777777" w:rsidR="00F37289" w:rsidRPr="0080757A" w:rsidRDefault="00F37289" w:rsidP="00A4642F">
            <w:pPr>
              <w:jc w:val="center"/>
            </w:pPr>
            <w:r w:rsidRPr="0080757A">
              <w:rPr>
                <w:b/>
                <w:bCs/>
              </w:rPr>
              <w:t xml:space="preserve">Thời hạn </w:t>
            </w:r>
            <w:r w:rsidRPr="0080757A">
              <w:t>(tháng)</w:t>
            </w:r>
          </w:p>
        </w:tc>
        <w:tc>
          <w:tcPr>
            <w:tcW w:w="4453"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41D3F"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608E7313"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83151D3"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71CDB9A"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9217585"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3A6293C" w14:textId="77777777" w:rsidR="00F37289" w:rsidRPr="0080757A" w:rsidRDefault="00F37289" w:rsidP="00A4642F">
            <w:pPr>
              <w:jc w:val="center"/>
            </w:pP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8CC4B" w14:textId="77777777" w:rsidR="00F37289" w:rsidRPr="0080757A" w:rsidRDefault="00F37289" w:rsidP="00A4642F">
            <w:pPr>
              <w:jc w:val="center"/>
            </w:pPr>
            <w:r w:rsidRPr="0080757A">
              <w:rPr>
                <w:bCs/>
              </w:rPr>
              <w:t xml:space="preserve">Tại </w:t>
            </w:r>
            <w:r>
              <w:rPr>
                <w:bCs/>
              </w:rPr>
              <w:t xml:space="preserve">Văn phòng đăng ký đất đai </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24FDC" w14:textId="77777777" w:rsidR="00F37289" w:rsidRPr="0080757A" w:rsidRDefault="00F37289" w:rsidP="00A4642F">
            <w:pPr>
              <w:jc w:val="center"/>
            </w:pPr>
            <w:r w:rsidRPr="0080757A">
              <w:rPr>
                <w:bCs/>
              </w:rPr>
              <w:t>Tại địa bàn cấp tỉnh</w:t>
            </w:r>
          </w:p>
        </w:tc>
      </w:tr>
      <w:tr w:rsidR="00F37289" w:rsidRPr="0080757A" w14:paraId="2AAB945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19D08" w14:textId="77777777" w:rsidR="00F37289" w:rsidRPr="0080757A" w:rsidRDefault="00F37289" w:rsidP="00A4642F">
            <w:pPr>
              <w:jc w:val="center"/>
            </w:pPr>
            <w:r w:rsidRPr="0080757A">
              <w:t>1</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222C9" w14:textId="77777777" w:rsidR="00F37289" w:rsidRPr="0080757A" w:rsidRDefault="00F37289" w:rsidP="00A4642F">
            <w:r w:rsidRPr="0080757A">
              <w:t>Đồng hồ treo tường</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D3B8F"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29BD0" w14:textId="77777777" w:rsidR="00F37289" w:rsidRPr="0080757A" w:rsidRDefault="00F37289" w:rsidP="00A4642F">
            <w:pPr>
              <w:jc w:val="center"/>
            </w:pPr>
            <w:r w:rsidRPr="0080757A">
              <w:t>36</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0639C" w14:textId="77777777" w:rsidR="00F37289" w:rsidRPr="0080757A" w:rsidRDefault="00F37289" w:rsidP="00A4642F">
            <w:pPr>
              <w:jc w:val="center"/>
            </w:pPr>
            <w:r w:rsidRPr="0080757A">
              <w:t>1,007</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A4AFC" w14:textId="77777777" w:rsidR="00F37289" w:rsidRPr="0080757A" w:rsidRDefault="00F37289" w:rsidP="00A4642F">
            <w:pPr>
              <w:jc w:val="center"/>
            </w:pPr>
            <w:r w:rsidRPr="0080757A">
              <w:t>0,179</w:t>
            </w:r>
          </w:p>
        </w:tc>
      </w:tr>
      <w:tr w:rsidR="00F37289" w:rsidRPr="0080757A" w14:paraId="6BF64FF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7A66E" w14:textId="77777777" w:rsidR="00F37289" w:rsidRPr="0080757A" w:rsidRDefault="00F37289" w:rsidP="00A4642F">
            <w:pPr>
              <w:jc w:val="center"/>
            </w:pPr>
            <w:r w:rsidRPr="0080757A">
              <w:t>2</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879FE" w14:textId="77777777" w:rsidR="00F37289" w:rsidRPr="0080757A" w:rsidRDefault="00F37289" w:rsidP="00A4642F">
            <w:r w:rsidRPr="0080757A">
              <w:t>Ghế tựa</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CC94E"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3B2D8" w14:textId="77777777" w:rsidR="00F37289" w:rsidRPr="0080757A" w:rsidRDefault="00F37289" w:rsidP="00A4642F">
            <w:pPr>
              <w:jc w:val="center"/>
            </w:pPr>
            <w:r w:rsidRPr="0080757A">
              <w:t>96</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0C576" w14:textId="77777777" w:rsidR="00F37289" w:rsidRPr="0080757A" w:rsidRDefault="00F37289" w:rsidP="00A4642F">
            <w:pPr>
              <w:jc w:val="center"/>
            </w:pPr>
            <w:r w:rsidRPr="0080757A">
              <w:t>1,499</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41429" w14:textId="77777777" w:rsidR="00F37289" w:rsidRPr="0080757A" w:rsidRDefault="00F37289" w:rsidP="00A4642F">
            <w:pPr>
              <w:jc w:val="center"/>
            </w:pPr>
            <w:r w:rsidRPr="0080757A">
              <w:t>0,179</w:t>
            </w:r>
          </w:p>
        </w:tc>
      </w:tr>
      <w:tr w:rsidR="00F37289" w:rsidRPr="0080757A" w14:paraId="4A3EE70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7C114" w14:textId="77777777" w:rsidR="00F37289" w:rsidRPr="0080757A" w:rsidRDefault="00F37289" w:rsidP="00A4642F">
            <w:pPr>
              <w:jc w:val="center"/>
            </w:pPr>
            <w:r w:rsidRPr="0080757A">
              <w:t>3</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6F535" w14:textId="77777777" w:rsidR="00F37289" w:rsidRPr="0080757A" w:rsidRDefault="00F37289" w:rsidP="00A4642F">
            <w:r w:rsidRPr="0080757A">
              <w:t>Bàn làm việc</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9BD08"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5C063" w14:textId="77777777" w:rsidR="00F37289" w:rsidRPr="0080757A" w:rsidRDefault="00F37289" w:rsidP="00A4642F">
            <w:pPr>
              <w:jc w:val="center"/>
            </w:pPr>
            <w:r w:rsidRPr="0080757A">
              <w:t>96</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25FC5" w14:textId="77777777" w:rsidR="00F37289" w:rsidRPr="0080757A" w:rsidRDefault="00F37289" w:rsidP="00A4642F">
            <w:pPr>
              <w:jc w:val="center"/>
            </w:pPr>
            <w:r w:rsidRPr="0080757A">
              <w:t>1,499</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0DF2E" w14:textId="77777777" w:rsidR="00F37289" w:rsidRPr="0080757A" w:rsidRDefault="00F37289" w:rsidP="00A4642F">
            <w:pPr>
              <w:jc w:val="center"/>
            </w:pPr>
            <w:r w:rsidRPr="0080757A">
              <w:t>0,179</w:t>
            </w:r>
          </w:p>
        </w:tc>
      </w:tr>
      <w:tr w:rsidR="00F37289" w:rsidRPr="0080757A" w14:paraId="2D0397F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14F3B" w14:textId="77777777" w:rsidR="00F37289" w:rsidRPr="0080757A" w:rsidRDefault="00F37289" w:rsidP="00A4642F">
            <w:pPr>
              <w:jc w:val="center"/>
            </w:pPr>
            <w:r w:rsidRPr="0080757A">
              <w:t>4</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96EEB" w14:textId="77777777" w:rsidR="00F37289" w:rsidRPr="0080757A" w:rsidRDefault="00F37289" w:rsidP="00A4642F">
            <w:r w:rsidRPr="0080757A">
              <w:t>Tủ tài liệu</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0D0BC"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4B250" w14:textId="77777777" w:rsidR="00F37289" w:rsidRPr="0080757A" w:rsidRDefault="00F37289" w:rsidP="00A4642F">
            <w:pPr>
              <w:jc w:val="center"/>
            </w:pPr>
            <w:r w:rsidRPr="0080757A">
              <w:t>96</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96939" w14:textId="77777777" w:rsidR="00F37289" w:rsidRPr="0080757A" w:rsidRDefault="00F37289" w:rsidP="00A4642F">
            <w:pPr>
              <w:jc w:val="center"/>
            </w:pPr>
            <w:r w:rsidRPr="0080757A">
              <w:t>1,007</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69875" w14:textId="77777777" w:rsidR="00F37289" w:rsidRPr="0080757A" w:rsidRDefault="00F37289" w:rsidP="00A4642F">
            <w:pPr>
              <w:jc w:val="center"/>
            </w:pPr>
            <w:r w:rsidRPr="0080757A">
              <w:t>0,179</w:t>
            </w:r>
          </w:p>
        </w:tc>
      </w:tr>
      <w:tr w:rsidR="00F37289" w:rsidRPr="0080757A" w14:paraId="021AF28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8F7C7" w14:textId="77777777" w:rsidR="00F37289" w:rsidRPr="0080757A" w:rsidRDefault="00F37289" w:rsidP="00A4642F">
            <w:pPr>
              <w:jc w:val="center"/>
            </w:pPr>
            <w:r w:rsidRPr="0080757A">
              <w:t>5</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67777" w14:textId="77777777" w:rsidR="00F37289" w:rsidRPr="0080757A" w:rsidRDefault="00F37289" w:rsidP="00A4642F">
            <w:r w:rsidRPr="0080757A">
              <w:t>Thước nhựa 30 cm</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1F8E7"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6ACAE" w14:textId="77777777" w:rsidR="00F37289" w:rsidRPr="0080757A" w:rsidRDefault="00F37289" w:rsidP="00A4642F">
            <w:pPr>
              <w:jc w:val="center"/>
            </w:pPr>
            <w:r w:rsidRPr="0080757A">
              <w:t>24</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B654E" w14:textId="77777777" w:rsidR="00F37289" w:rsidRPr="0080757A" w:rsidRDefault="00F37289" w:rsidP="00A4642F">
            <w:pPr>
              <w:jc w:val="center"/>
            </w:pPr>
            <w:r w:rsidRPr="0080757A">
              <w:t>0,075</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A2FDC" w14:textId="77777777" w:rsidR="00F37289" w:rsidRPr="0080757A" w:rsidRDefault="00F37289" w:rsidP="00A4642F">
            <w:pPr>
              <w:jc w:val="center"/>
            </w:pPr>
            <w:r w:rsidRPr="0080757A">
              <w:t>0,001</w:t>
            </w:r>
          </w:p>
        </w:tc>
      </w:tr>
      <w:tr w:rsidR="00F37289" w:rsidRPr="0080757A" w14:paraId="31F0825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7C6B7" w14:textId="77777777" w:rsidR="00F37289" w:rsidRPr="0080757A" w:rsidRDefault="00F37289" w:rsidP="00A4642F">
            <w:pPr>
              <w:jc w:val="center"/>
            </w:pPr>
            <w:r w:rsidRPr="0080757A">
              <w:t>6</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F3CDE" w14:textId="77777777" w:rsidR="00F37289" w:rsidRPr="0080757A" w:rsidRDefault="00F37289" w:rsidP="00A4642F">
            <w:r w:rsidRPr="0080757A">
              <w:t>Máy tính tay</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EC7B8"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0CB17" w14:textId="77777777" w:rsidR="00F37289" w:rsidRPr="0080757A" w:rsidRDefault="00F37289" w:rsidP="00A4642F">
            <w:pPr>
              <w:jc w:val="center"/>
            </w:pPr>
            <w:r w:rsidRPr="0080757A">
              <w:t>36</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C04E6" w14:textId="77777777" w:rsidR="00F37289" w:rsidRPr="0080757A" w:rsidRDefault="00F37289" w:rsidP="00A4642F">
            <w:pPr>
              <w:jc w:val="center"/>
            </w:pPr>
            <w:r w:rsidRPr="0080757A">
              <w:t>0,015</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4D9B3" w14:textId="77777777" w:rsidR="00F37289" w:rsidRPr="0080757A" w:rsidRDefault="00F37289" w:rsidP="00A4642F">
            <w:pPr>
              <w:jc w:val="center"/>
            </w:pPr>
            <w:r w:rsidRPr="0080757A">
              <w:t>0,001</w:t>
            </w:r>
          </w:p>
        </w:tc>
      </w:tr>
      <w:tr w:rsidR="00F37289" w:rsidRPr="0080757A" w14:paraId="74098BC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4328B" w14:textId="77777777" w:rsidR="00F37289" w:rsidRPr="0080757A" w:rsidRDefault="00F37289" w:rsidP="00A4642F">
            <w:pPr>
              <w:jc w:val="center"/>
            </w:pPr>
            <w:r w:rsidRPr="0080757A">
              <w:t>7</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3E585" w14:textId="77777777" w:rsidR="00F37289" w:rsidRPr="0080757A" w:rsidRDefault="00F37289" w:rsidP="00A4642F">
            <w:r w:rsidRPr="0080757A">
              <w:t>Bàn đục lỗ</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9163A"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69319" w14:textId="77777777" w:rsidR="00F37289" w:rsidRPr="0080757A" w:rsidRDefault="00F37289" w:rsidP="00A4642F">
            <w:pPr>
              <w:jc w:val="center"/>
            </w:pPr>
            <w:r w:rsidRPr="0080757A">
              <w:t>12</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612BA" w14:textId="77777777" w:rsidR="00F37289" w:rsidRPr="0080757A" w:rsidRDefault="00F37289" w:rsidP="00A4642F">
            <w:pPr>
              <w:jc w:val="center"/>
            </w:pPr>
            <w:r w:rsidRPr="0080757A">
              <w:t>0,004</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951F2" w14:textId="77777777" w:rsidR="00F37289" w:rsidRPr="0080757A" w:rsidRDefault="00F37289" w:rsidP="00A4642F">
            <w:pPr>
              <w:jc w:val="center"/>
            </w:pPr>
            <w:r w:rsidRPr="0080757A">
              <w:t>0,001</w:t>
            </w:r>
          </w:p>
        </w:tc>
      </w:tr>
      <w:tr w:rsidR="00F37289" w:rsidRPr="0080757A" w14:paraId="34E5932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51DFA" w14:textId="77777777" w:rsidR="00F37289" w:rsidRPr="0080757A" w:rsidRDefault="00F37289" w:rsidP="00A4642F">
            <w:pPr>
              <w:jc w:val="center"/>
            </w:pPr>
            <w:r w:rsidRPr="0080757A">
              <w:t>8</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BC5E1" w14:textId="77777777" w:rsidR="00F37289" w:rsidRPr="0080757A" w:rsidRDefault="00F37289" w:rsidP="00A4642F">
            <w:r w:rsidRPr="0080757A">
              <w:t>Bàn dập ghim bé</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31C36"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E046E" w14:textId="77777777" w:rsidR="00F37289" w:rsidRPr="0080757A" w:rsidRDefault="00F37289" w:rsidP="00A4642F">
            <w:pPr>
              <w:jc w:val="center"/>
            </w:pPr>
            <w:r w:rsidRPr="0080757A">
              <w:t>12</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CCE60" w14:textId="77777777" w:rsidR="00F37289" w:rsidRPr="0080757A" w:rsidRDefault="00F37289" w:rsidP="00A4642F">
            <w:pPr>
              <w:jc w:val="center"/>
            </w:pPr>
            <w:r w:rsidRPr="0080757A">
              <w:t>0,017</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5E741" w14:textId="77777777" w:rsidR="00F37289" w:rsidRPr="0080757A" w:rsidRDefault="00F37289" w:rsidP="00A4642F">
            <w:pPr>
              <w:jc w:val="center"/>
            </w:pPr>
            <w:r w:rsidRPr="0080757A">
              <w:t>0,002</w:t>
            </w:r>
          </w:p>
        </w:tc>
      </w:tr>
      <w:tr w:rsidR="00F37289" w:rsidRPr="0080757A" w14:paraId="39B16B3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B70F9" w14:textId="77777777" w:rsidR="00F37289" w:rsidRPr="0080757A" w:rsidRDefault="00F37289" w:rsidP="00A4642F">
            <w:pPr>
              <w:jc w:val="center"/>
            </w:pPr>
            <w:r w:rsidRPr="0080757A">
              <w:t>9</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9DB91" w14:textId="77777777" w:rsidR="00F37289" w:rsidRPr="0080757A" w:rsidRDefault="00F37289" w:rsidP="00A4642F">
            <w:r w:rsidRPr="0080757A">
              <w:t>Bàn dập ghim to</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94516"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C16C3" w14:textId="77777777" w:rsidR="00F37289" w:rsidRPr="0080757A" w:rsidRDefault="00F37289" w:rsidP="00A4642F">
            <w:pPr>
              <w:jc w:val="center"/>
            </w:pPr>
            <w:r w:rsidRPr="0080757A">
              <w:t>12</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21268" w14:textId="77777777" w:rsidR="00F37289" w:rsidRPr="0080757A" w:rsidRDefault="00F37289" w:rsidP="00A4642F">
            <w:pPr>
              <w:jc w:val="center"/>
            </w:pPr>
            <w:r w:rsidRPr="0080757A">
              <w:t>0,050</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8DD60" w14:textId="77777777" w:rsidR="00F37289" w:rsidRPr="0080757A" w:rsidRDefault="00F37289" w:rsidP="00A4642F">
            <w:pPr>
              <w:jc w:val="center"/>
            </w:pPr>
            <w:r w:rsidRPr="0080757A">
              <w:t>0,001</w:t>
            </w:r>
          </w:p>
        </w:tc>
      </w:tr>
      <w:tr w:rsidR="00F37289" w:rsidRPr="0080757A" w14:paraId="3C967FA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9FCEF" w14:textId="77777777" w:rsidR="00F37289" w:rsidRPr="0080757A" w:rsidRDefault="00F37289" w:rsidP="00A4642F">
            <w:pPr>
              <w:jc w:val="center"/>
            </w:pPr>
            <w:r w:rsidRPr="0080757A">
              <w:t>10</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93744" w14:textId="77777777" w:rsidR="00F37289" w:rsidRPr="0080757A" w:rsidRDefault="00F37289" w:rsidP="00A4642F">
            <w:r w:rsidRPr="0080757A">
              <w:t>Kéo cắt giấy</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9E865"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5497A" w14:textId="77777777" w:rsidR="00F37289" w:rsidRPr="0080757A" w:rsidRDefault="00F37289" w:rsidP="00A4642F">
            <w:pPr>
              <w:jc w:val="center"/>
            </w:pPr>
            <w:r w:rsidRPr="0080757A">
              <w:t>9</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09E8A" w14:textId="77777777" w:rsidR="00F37289" w:rsidRPr="0080757A" w:rsidRDefault="00F37289" w:rsidP="00A4642F">
            <w:pPr>
              <w:jc w:val="center"/>
            </w:pPr>
            <w:r w:rsidRPr="0080757A">
              <w:t>0,024</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F1071" w14:textId="77777777" w:rsidR="00F37289" w:rsidRPr="0080757A" w:rsidRDefault="00F37289" w:rsidP="00A4642F">
            <w:pPr>
              <w:jc w:val="center"/>
            </w:pPr>
            <w:r w:rsidRPr="0080757A">
              <w:t>0,001</w:t>
            </w:r>
          </w:p>
        </w:tc>
      </w:tr>
      <w:tr w:rsidR="00F37289" w:rsidRPr="0080757A" w14:paraId="7522C13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B8014" w14:textId="77777777" w:rsidR="00F37289" w:rsidRPr="0080757A" w:rsidRDefault="00F37289" w:rsidP="00A4642F">
            <w:pPr>
              <w:jc w:val="center"/>
            </w:pPr>
            <w:r w:rsidRPr="0080757A">
              <w:t>11</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D86BC" w14:textId="77777777" w:rsidR="00F37289" w:rsidRPr="0080757A" w:rsidRDefault="00F37289" w:rsidP="00A4642F">
            <w:r w:rsidRPr="0080757A">
              <w:t>Áo blu</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6C3BA"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F598F" w14:textId="77777777" w:rsidR="00F37289" w:rsidRPr="0080757A" w:rsidRDefault="00F37289" w:rsidP="00A4642F">
            <w:pPr>
              <w:jc w:val="center"/>
            </w:pPr>
            <w:r w:rsidRPr="0080757A">
              <w:t>12</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BBC7C" w14:textId="77777777" w:rsidR="00F37289" w:rsidRPr="0080757A" w:rsidRDefault="00F37289" w:rsidP="00A4642F">
            <w:pPr>
              <w:jc w:val="center"/>
            </w:pPr>
            <w:r w:rsidRPr="0080757A">
              <w:t>1,499</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AAC59" w14:textId="77777777" w:rsidR="00F37289" w:rsidRPr="0080757A" w:rsidRDefault="00F37289" w:rsidP="00A4642F">
            <w:pPr>
              <w:jc w:val="center"/>
            </w:pPr>
            <w:r w:rsidRPr="0080757A">
              <w:t>0,179</w:t>
            </w:r>
          </w:p>
        </w:tc>
      </w:tr>
      <w:tr w:rsidR="00F37289" w:rsidRPr="0080757A" w14:paraId="7784F36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15BA151" w14:textId="77777777" w:rsidR="00F37289" w:rsidRPr="0080757A" w:rsidRDefault="00F37289" w:rsidP="00A4642F">
            <w:pPr>
              <w:jc w:val="center"/>
            </w:pPr>
            <w:r w:rsidRPr="0080757A">
              <w:t>12</w:t>
            </w:r>
          </w:p>
        </w:tc>
        <w:tc>
          <w:tcPr>
            <w:tcW w:w="2454"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34872C6" w14:textId="77777777" w:rsidR="00F37289" w:rsidRPr="0080757A" w:rsidRDefault="00F37289" w:rsidP="00A4642F">
            <w:r w:rsidRPr="0080757A">
              <w:t>Dép xốp</w:t>
            </w:r>
          </w:p>
        </w:tc>
        <w:tc>
          <w:tcPr>
            <w:tcW w:w="950"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D67E14F" w14:textId="77777777" w:rsidR="00F37289" w:rsidRPr="0080757A" w:rsidRDefault="00F37289" w:rsidP="00A4642F">
            <w:pPr>
              <w:jc w:val="center"/>
            </w:pPr>
            <w:r w:rsidRPr="0080757A">
              <w:t>Đôi</w:t>
            </w:r>
          </w:p>
        </w:tc>
        <w:tc>
          <w:tcPr>
            <w:tcW w:w="1188"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53B6333" w14:textId="77777777" w:rsidR="00F37289" w:rsidRPr="0080757A" w:rsidRDefault="00F37289" w:rsidP="00A4642F">
            <w:pPr>
              <w:jc w:val="center"/>
            </w:pPr>
            <w:r w:rsidRPr="0080757A">
              <w:t>6</w:t>
            </w:r>
          </w:p>
        </w:tc>
        <w:tc>
          <w:tcPr>
            <w:tcW w:w="2351"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2596AA6" w14:textId="77777777" w:rsidR="00F37289" w:rsidRPr="0080757A" w:rsidRDefault="00F37289" w:rsidP="00A4642F">
            <w:pPr>
              <w:jc w:val="center"/>
            </w:pPr>
            <w:r w:rsidRPr="0080757A">
              <w:t>1,499</w:t>
            </w:r>
          </w:p>
        </w:tc>
        <w:tc>
          <w:tcPr>
            <w:tcW w:w="2102"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B5D5B50" w14:textId="77777777" w:rsidR="00F37289" w:rsidRPr="0080757A" w:rsidRDefault="00F37289" w:rsidP="00A4642F">
            <w:pPr>
              <w:jc w:val="center"/>
            </w:pPr>
            <w:r w:rsidRPr="0080757A">
              <w:t>0,179</w:t>
            </w:r>
          </w:p>
        </w:tc>
      </w:tr>
      <w:tr w:rsidR="00F37289" w:rsidRPr="0080757A" w14:paraId="27C9EBA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A0963" w14:textId="77777777" w:rsidR="00F37289" w:rsidRPr="0080757A" w:rsidRDefault="00F37289" w:rsidP="00A4642F">
            <w:pPr>
              <w:jc w:val="center"/>
            </w:pPr>
            <w:r w:rsidRPr="0080757A">
              <w:t>13</w:t>
            </w:r>
          </w:p>
        </w:tc>
        <w:tc>
          <w:tcPr>
            <w:tcW w:w="2454"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6EE82" w14:textId="77777777" w:rsidR="00F37289" w:rsidRPr="0080757A" w:rsidRDefault="00F37289" w:rsidP="00A4642F">
            <w:r w:rsidRPr="0080757A">
              <w:t>Cặp tài liệu (trình ký)</w:t>
            </w:r>
          </w:p>
        </w:tc>
        <w:tc>
          <w:tcPr>
            <w:tcW w:w="950"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8DF60" w14:textId="77777777" w:rsidR="00F37289" w:rsidRPr="0080757A" w:rsidRDefault="00F37289" w:rsidP="00A4642F">
            <w:pPr>
              <w:jc w:val="center"/>
            </w:pPr>
            <w:r w:rsidRPr="0080757A">
              <w:t>Cái</w:t>
            </w:r>
          </w:p>
        </w:tc>
        <w:tc>
          <w:tcPr>
            <w:tcW w:w="1188"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E19CD" w14:textId="77777777" w:rsidR="00F37289" w:rsidRPr="0080757A" w:rsidRDefault="00F37289" w:rsidP="00A4642F">
            <w:pPr>
              <w:jc w:val="center"/>
            </w:pPr>
            <w:r w:rsidRPr="0080757A">
              <w:t>12</w:t>
            </w:r>
          </w:p>
        </w:tc>
        <w:tc>
          <w:tcPr>
            <w:tcW w:w="2351"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0A297" w14:textId="77777777" w:rsidR="00F37289" w:rsidRPr="0080757A" w:rsidRDefault="00F37289" w:rsidP="00A4642F">
            <w:pPr>
              <w:jc w:val="center"/>
            </w:pPr>
            <w:r w:rsidRPr="0080757A">
              <w:t>0,049</w:t>
            </w:r>
          </w:p>
        </w:tc>
        <w:tc>
          <w:tcPr>
            <w:tcW w:w="2102"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A61E2" w14:textId="77777777" w:rsidR="00F37289" w:rsidRPr="0080757A" w:rsidRDefault="00F37289" w:rsidP="00A4642F">
            <w:pPr>
              <w:jc w:val="center"/>
            </w:pPr>
            <w:r w:rsidRPr="0080757A">
              <w:t> </w:t>
            </w:r>
          </w:p>
        </w:tc>
      </w:tr>
      <w:tr w:rsidR="00F37289" w:rsidRPr="0080757A" w14:paraId="14464B9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22343" w14:textId="77777777" w:rsidR="00F37289" w:rsidRPr="0080757A" w:rsidRDefault="00F37289" w:rsidP="00A4642F">
            <w:pPr>
              <w:jc w:val="center"/>
            </w:pPr>
            <w:r w:rsidRPr="0080757A">
              <w:t>14</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F80A8" w14:textId="77777777" w:rsidR="00F37289" w:rsidRPr="0080757A" w:rsidRDefault="00F37289" w:rsidP="00A4642F">
            <w:r w:rsidRPr="0080757A">
              <w:t>Quạt trần 100W</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77329" w14:textId="77777777" w:rsidR="00F37289" w:rsidRPr="0080757A" w:rsidRDefault="00F37289" w:rsidP="00A4642F">
            <w:pPr>
              <w:jc w:val="center"/>
            </w:pPr>
            <w:r w:rsidRPr="0080757A">
              <w:t>Cái</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9ECB2" w14:textId="77777777" w:rsidR="00F37289" w:rsidRPr="0080757A" w:rsidRDefault="00F37289" w:rsidP="00A4642F">
            <w:pPr>
              <w:jc w:val="center"/>
            </w:pPr>
            <w:r w:rsidRPr="0080757A">
              <w:t>36</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A4BCC" w14:textId="77777777" w:rsidR="00F37289" w:rsidRPr="0080757A" w:rsidRDefault="00F37289" w:rsidP="00A4642F">
            <w:pPr>
              <w:jc w:val="center"/>
            </w:pPr>
            <w:r w:rsidRPr="0080757A">
              <w:t>0,705</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A907F" w14:textId="77777777" w:rsidR="00F37289" w:rsidRPr="0080757A" w:rsidRDefault="00F37289" w:rsidP="00A4642F">
            <w:pPr>
              <w:jc w:val="center"/>
            </w:pPr>
            <w:r w:rsidRPr="0080757A">
              <w:t>0,125</w:t>
            </w:r>
          </w:p>
        </w:tc>
      </w:tr>
      <w:tr w:rsidR="00F37289" w:rsidRPr="0080757A" w14:paraId="7B0F709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F2943" w14:textId="77777777" w:rsidR="00F37289" w:rsidRPr="0080757A" w:rsidRDefault="00F37289" w:rsidP="00A4642F">
            <w:pPr>
              <w:jc w:val="center"/>
            </w:pPr>
            <w:r w:rsidRPr="0080757A">
              <w:t>15</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ED2C6" w14:textId="77777777" w:rsidR="00F37289" w:rsidRPr="0080757A" w:rsidRDefault="00F37289" w:rsidP="00A4642F">
            <w:r w:rsidRPr="0080757A">
              <w:t>Đèn neon 40W</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8AAD4" w14:textId="77777777" w:rsidR="00F37289" w:rsidRPr="0080757A" w:rsidRDefault="00F37289" w:rsidP="00A4642F">
            <w:pPr>
              <w:jc w:val="center"/>
            </w:pPr>
            <w:r w:rsidRPr="0080757A">
              <w:t>Bộ</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E69FE" w14:textId="77777777" w:rsidR="00F37289" w:rsidRPr="0080757A" w:rsidRDefault="00F37289" w:rsidP="00A4642F">
            <w:pPr>
              <w:jc w:val="center"/>
            </w:pPr>
            <w:r w:rsidRPr="0080757A">
              <w:t>30</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53374" w14:textId="77777777" w:rsidR="00F37289" w:rsidRPr="0080757A" w:rsidRDefault="00F37289" w:rsidP="00A4642F">
            <w:pPr>
              <w:jc w:val="center"/>
            </w:pPr>
            <w:r w:rsidRPr="0080757A">
              <w:t>1,499</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3BE7C" w14:textId="77777777" w:rsidR="00F37289" w:rsidRPr="0080757A" w:rsidRDefault="00F37289" w:rsidP="00A4642F">
            <w:pPr>
              <w:jc w:val="center"/>
            </w:pPr>
            <w:r w:rsidRPr="0080757A">
              <w:t>0,179</w:t>
            </w:r>
          </w:p>
        </w:tc>
      </w:tr>
      <w:tr w:rsidR="00F37289" w:rsidRPr="0080757A" w14:paraId="15AF935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02183" w14:textId="77777777" w:rsidR="00F37289" w:rsidRPr="0080757A" w:rsidRDefault="00F37289" w:rsidP="00A4642F">
            <w:pPr>
              <w:jc w:val="center"/>
            </w:pPr>
            <w:r w:rsidRPr="0080757A">
              <w:t>16</w:t>
            </w:r>
          </w:p>
        </w:tc>
        <w:tc>
          <w:tcPr>
            <w:tcW w:w="24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25669" w14:textId="77777777" w:rsidR="00F37289" w:rsidRPr="0080757A" w:rsidRDefault="00F37289" w:rsidP="00A4642F">
            <w:r w:rsidRPr="0080757A">
              <w:t>Điện năng</w:t>
            </w:r>
          </w:p>
        </w:tc>
        <w:tc>
          <w:tcPr>
            <w:tcW w:w="9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9E05A" w14:textId="77777777" w:rsidR="00F37289" w:rsidRPr="0080757A" w:rsidRDefault="00F37289" w:rsidP="00A4642F">
            <w:pPr>
              <w:jc w:val="center"/>
            </w:pPr>
            <w:r w:rsidRPr="0080757A">
              <w:t>kW</w:t>
            </w:r>
          </w:p>
        </w:tc>
        <w:tc>
          <w:tcPr>
            <w:tcW w:w="11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5086E2" w14:textId="77777777" w:rsidR="00F37289" w:rsidRPr="0080757A" w:rsidRDefault="00F37289" w:rsidP="00A4642F">
            <w:pPr>
              <w:jc w:val="center"/>
            </w:pPr>
            <w:r w:rsidRPr="0080757A">
              <w:t> </w:t>
            </w:r>
          </w:p>
        </w:tc>
        <w:tc>
          <w:tcPr>
            <w:tcW w:w="23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5349B2" w14:textId="77777777" w:rsidR="00F37289" w:rsidRPr="0080757A" w:rsidRDefault="00F37289" w:rsidP="00A4642F">
            <w:pPr>
              <w:jc w:val="center"/>
            </w:pPr>
            <w:r w:rsidRPr="0080757A">
              <w:t>1,044</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EF0FA" w14:textId="77777777" w:rsidR="00F37289" w:rsidRPr="0080757A" w:rsidRDefault="00F37289" w:rsidP="00A4642F">
            <w:pPr>
              <w:jc w:val="center"/>
            </w:pPr>
            <w:r w:rsidRPr="0080757A">
              <w:t>0,158</w:t>
            </w:r>
          </w:p>
        </w:tc>
      </w:tr>
    </w:tbl>
    <w:p w14:paraId="0BB364DE" w14:textId="77777777" w:rsidR="00F37289" w:rsidRPr="0080757A" w:rsidRDefault="00F37289" w:rsidP="00F37289">
      <w:pPr>
        <w:spacing w:before="120" w:line="360" w:lineRule="exact"/>
        <w:ind w:firstLine="709"/>
        <w:rPr>
          <w:sz w:val="26"/>
          <w:szCs w:val="26"/>
        </w:rPr>
      </w:pPr>
      <w:r w:rsidRPr="0080757A">
        <w:rPr>
          <w:b/>
          <w:bCs/>
          <w:sz w:val="26"/>
          <w:szCs w:val="26"/>
        </w:rPr>
        <w:t>Ghi chú</w:t>
      </w:r>
      <w:r w:rsidRPr="0080757A">
        <w:rPr>
          <w:sz w:val="26"/>
          <w:szCs w:val="26"/>
        </w:rPr>
        <w:t>:</w:t>
      </w:r>
    </w:p>
    <w:p w14:paraId="7C315556" w14:textId="77777777" w:rsidR="00F37289" w:rsidRPr="0080757A" w:rsidRDefault="00F37289" w:rsidP="00F37289">
      <w:pPr>
        <w:spacing w:after="120"/>
        <w:ind w:firstLine="709"/>
        <w:rPr>
          <w:sz w:val="26"/>
          <w:szCs w:val="26"/>
        </w:rPr>
      </w:pPr>
      <w:r w:rsidRPr="0080757A">
        <w:rPr>
          <w:sz w:val="26"/>
          <w:szCs w:val="26"/>
        </w:rPr>
        <w:t>(1) Mức dụng cụ cho các loại khó khăn tính theo hệ số mức tại Bảng 31:</w:t>
      </w:r>
    </w:p>
    <w:p w14:paraId="0BA3C965" w14:textId="77777777" w:rsidR="00F37289" w:rsidRPr="0080757A" w:rsidRDefault="00F37289" w:rsidP="00F37289">
      <w:pPr>
        <w:spacing w:after="120"/>
        <w:jc w:val="right"/>
      </w:pPr>
      <w:r w:rsidRPr="0080757A">
        <w:rPr>
          <w:b/>
          <w:bCs/>
          <w:i/>
          <w:iCs/>
        </w:rPr>
        <w:t>Bảng 32</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1374"/>
        <w:gridCol w:w="2348"/>
        <w:gridCol w:w="2824"/>
        <w:gridCol w:w="2506"/>
      </w:tblGrid>
      <w:tr w:rsidR="00F37289" w:rsidRPr="0080757A" w14:paraId="10B6A1BE" w14:textId="77777777" w:rsidTr="00A4642F">
        <w:trPr>
          <w:trHeight w:val="340"/>
        </w:trPr>
        <w:tc>
          <w:tcPr>
            <w:tcW w:w="14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71D2A1" w14:textId="77777777" w:rsidR="00F37289" w:rsidRPr="0080757A" w:rsidRDefault="00F37289" w:rsidP="00A4642F">
            <w:pPr>
              <w:jc w:val="center"/>
            </w:pPr>
            <w:r w:rsidRPr="0080757A">
              <w:rPr>
                <w:b/>
                <w:bCs/>
              </w:rPr>
              <w:t>KK</w:t>
            </w:r>
          </w:p>
        </w:tc>
        <w:tc>
          <w:tcPr>
            <w:tcW w:w="243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AA210A" w14:textId="77777777" w:rsidR="00F37289" w:rsidRPr="0080757A" w:rsidRDefault="00F37289" w:rsidP="00A4642F">
            <w:pPr>
              <w:jc w:val="center"/>
            </w:pPr>
            <w:r w:rsidRPr="0080757A">
              <w:rPr>
                <w:b/>
                <w:bCs/>
              </w:rPr>
              <w:t>Tại địa bàn phường</w:t>
            </w:r>
          </w:p>
        </w:tc>
        <w:tc>
          <w:tcPr>
            <w:tcW w:w="2950"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C2391A" w14:textId="77777777" w:rsidR="00F37289" w:rsidRPr="0080757A" w:rsidRDefault="00F37289" w:rsidP="00A4642F">
            <w:pPr>
              <w:jc w:val="center"/>
            </w:pPr>
            <w:r w:rsidRPr="0080757A">
              <w:rPr>
                <w:b/>
                <w:bCs/>
              </w:rPr>
              <w:t xml:space="preserve">Tại </w:t>
            </w:r>
            <w:r>
              <w:rPr>
                <w:b/>
                <w:bCs/>
              </w:rPr>
              <w:t xml:space="preserve">Văn phòng đăng ký đất đai </w:t>
            </w:r>
          </w:p>
        </w:tc>
        <w:tc>
          <w:tcPr>
            <w:tcW w:w="262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5156453" w14:textId="77777777" w:rsidR="00F37289" w:rsidRPr="0080757A" w:rsidRDefault="00F37289" w:rsidP="00A4642F">
            <w:pPr>
              <w:jc w:val="center"/>
            </w:pPr>
            <w:r w:rsidRPr="0080757A">
              <w:rPr>
                <w:b/>
                <w:bCs/>
              </w:rPr>
              <w:t>Tại địa bàn cấp tỉnh</w:t>
            </w:r>
          </w:p>
        </w:tc>
      </w:tr>
      <w:tr w:rsidR="00F37289" w:rsidRPr="0080757A" w14:paraId="770FD279"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1430"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967A47B" w14:textId="77777777" w:rsidR="00F37289" w:rsidRPr="0080757A" w:rsidRDefault="00F37289" w:rsidP="00A4642F">
            <w:pPr>
              <w:jc w:val="center"/>
            </w:pPr>
            <w:r w:rsidRPr="0080757A">
              <w:t>2</w:t>
            </w:r>
          </w:p>
        </w:tc>
        <w:tc>
          <w:tcPr>
            <w:tcW w:w="243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81DCDD7" w14:textId="77777777" w:rsidR="00F37289" w:rsidRPr="0080757A" w:rsidRDefault="00F37289" w:rsidP="00A4642F">
            <w:pPr>
              <w:jc w:val="center"/>
            </w:pPr>
            <w:r w:rsidRPr="0080757A">
              <w:t>0,90</w:t>
            </w:r>
          </w:p>
        </w:tc>
        <w:tc>
          <w:tcPr>
            <w:tcW w:w="295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6E6BB4" w14:textId="77777777" w:rsidR="00F37289" w:rsidRPr="0080757A" w:rsidRDefault="00F37289" w:rsidP="00A4642F">
            <w:pPr>
              <w:jc w:val="center"/>
            </w:pPr>
            <w:r w:rsidRPr="0080757A">
              <w:t>1,00</w:t>
            </w:r>
          </w:p>
        </w:tc>
        <w:tc>
          <w:tcPr>
            <w:tcW w:w="262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9268D84" w14:textId="77777777" w:rsidR="00F37289" w:rsidRPr="0080757A" w:rsidRDefault="00F37289" w:rsidP="00A4642F">
            <w:pPr>
              <w:jc w:val="center"/>
            </w:pPr>
            <w:r w:rsidRPr="0080757A">
              <w:t>1,00</w:t>
            </w:r>
          </w:p>
        </w:tc>
      </w:tr>
      <w:tr w:rsidR="00F37289" w:rsidRPr="0080757A" w14:paraId="1BA5E49B"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1430"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50A5DC6" w14:textId="77777777" w:rsidR="00F37289" w:rsidRPr="0080757A" w:rsidRDefault="00F37289" w:rsidP="00A4642F">
            <w:pPr>
              <w:jc w:val="center"/>
            </w:pPr>
            <w:r w:rsidRPr="0080757A">
              <w:t>3</w:t>
            </w:r>
          </w:p>
        </w:tc>
        <w:tc>
          <w:tcPr>
            <w:tcW w:w="243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BC4B78" w14:textId="77777777" w:rsidR="00F37289" w:rsidRPr="0080757A" w:rsidRDefault="00F37289" w:rsidP="00A4642F">
            <w:pPr>
              <w:jc w:val="center"/>
            </w:pPr>
            <w:r w:rsidRPr="0080757A">
              <w:t>1,00</w:t>
            </w:r>
          </w:p>
        </w:tc>
        <w:tc>
          <w:tcPr>
            <w:tcW w:w="295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A832ED" w14:textId="77777777" w:rsidR="00F37289" w:rsidRPr="0080757A" w:rsidRDefault="00F37289" w:rsidP="00A4642F">
            <w:pPr>
              <w:jc w:val="center"/>
            </w:pPr>
            <w:r w:rsidRPr="0080757A">
              <w:t>1,00</w:t>
            </w:r>
          </w:p>
        </w:tc>
        <w:tc>
          <w:tcPr>
            <w:tcW w:w="262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B6A35D" w14:textId="77777777" w:rsidR="00F37289" w:rsidRPr="0080757A" w:rsidRDefault="00F37289" w:rsidP="00A4642F">
            <w:pPr>
              <w:jc w:val="center"/>
            </w:pPr>
            <w:r w:rsidRPr="0080757A">
              <w:t>1,00</w:t>
            </w:r>
          </w:p>
        </w:tc>
      </w:tr>
      <w:tr w:rsidR="00F37289" w:rsidRPr="0080757A" w14:paraId="25DA4A1F"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1430"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63FBC2A" w14:textId="77777777" w:rsidR="00F37289" w:rsidRPr="0080757A" w:rsidRDefault="00F37289" w:rsidP="00A4642F">
            <w:pPr>
              <w:jc w:val="center"/>
            </w:pPr>
            <w:r w:rsidRPr="0080757A">
              <w:lastRenderedPageBreak/>
              <w:t>4</w:t>
            </w:r>
          </w:p>
        </w:tc>
        <w:tc>
          <w:tcPr>
            <w:tcW w:w="243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6227765" w14:textId="77777777" w:rsidR="00F37289" w:rsidRPr="0080757A" w:rsidRDefault="00F37289" w:rsidP="00A4642F">
            <w:pPr>
              <w:jc w:val="center"/>
            </w:pPr>
            <w:r w:rsidRPr="0080757A">
              <w:t>1,10</w:t>
            </w:r>
          </w:p>
        </w:tc>
        <w:tc>
          <w:tcPr>
            <w:tcW w:w="295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34B12E4" w14:textId="77777777" w:rsidR="00F37289" w:rsidRPr="0080757A" w:rsidRDefault="00F37289" w:rsidP="00A4642F">
            <w:pPr>
              <w:jc w:val="center"/>
            </w:pPr>
            <w:r w:rsidRPr="0080757A">
              <w:t>1,00</w:t>
            </w:r>
          </w:p>
        </w:tc>
        <w:tc>
          <w:tcPr>
            <w:tcW w:w="262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208D52" w14:textId="77777777" w:rsidR="00F37289" w:rsidRPr="0080757A" w:rsidRDefault="00F37289" w:rsidP="00A4642F">
            <w:pPr>
              <w:jc w:val="center"/>
            </w:pPr>
            <w:r w:rsidRPr="0080757A">
              <w:t>1,00</w:t>
            </w:r>
          </w:p>
        </w:tc>
      </w:tr>
      <w:tr w:rsidR="00F37289" w:rsidRPr="0080757A" w14:paraId="404D642A"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1430"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5A5E1B" w14:textId="77777777" w:rsidR="00F37289" w:rsidRPr="0080757A" w:rsidRDefault="00F37289" w:rsidP="00A4642F">
            <w:pPr>
              <w:jc w:val="center"/>
            </w:pPr>
            <w:r w:rsidRPr="0080757A">
              <w:t>5</w:t>
            </w:r>
          </w:p>
        </w:tc>
        <w:tc>
          <w:tcPr>
            <w:tcW w:w="243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D8F94B" w14:textId="77777777" w:rsidR="00F37289" w:rsidRPr="0080757A" w:rsidRDefault="00F37289" w:rsidP="00A4642F">
            <w:pPr>
              <w:jc w:val="center"/>
            </w:pPr>
            <w:r w:rsidRPr="0080757A">
              <w:t>1,20</w:t>
            </w:r>
          </w:p>
        </w:tc>
        <w:tc>
          <w:tcPr>
            <w:tcW w:w="295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E070A9" w14:textId="77777777" w:rsidR="00F37289" w:rsidRPr="0080757A" w:rsidRDefault="00F37289" w:rsidP="00A4642F">
            <w:pPr>
              <w:jc w:val="center"/>
            </w:pPr>
            <w:r w:rsidRPr="0080757A">
              <w:t>1,00</w:t>
            </w:r>
          </w:p>
        </w:tc>
        <w:tc>
          <w:tcPr>
            <w:tcW w:w="262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4EE8FE" w14:textId="77777777" w:rsidR="00F37289" w:rsidRPr="0080757A" w:rsidRDefault="00F37289" w:rsidP="00A4642F">
            <w:pPr>
              <w:jc w:val="center"/>
            </w:pPr>
            <w:r w:rsidRPr="0080757A">
              <w:t>1,00</w:t>
            </w:r>
          </w:p>
        </w:tc>
      </w:tr>
    </w:tbl>
    <w:p w14:paraId="74087DE4" w14:textId="77777777" w:rsidR="00F37289" w:rsidRPr="0080757A" w:rsidRDefault="00F37289" w:rsidP="00F37289">
      <w:pPr>
        <w:spacing w:before="120" w:line="360" w:lineRule="exact"/>
        <w:ind w:firstLine="720"/>
        <w:jc w:val="both"/>
        <w:rPr>
          <w:sz w:val="26"/>
          <w:szCs w:val="26"/>
        </w:rPr>
      </w:pPr>
      <w:r w:rsidRPr="0080757A">
        <w:rPr>
          <w:sz w:val="26"/>
          <w:szCs w:val="26"/>
        </w:rPr>
        <w:t>(2)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1,3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04D27D7B" w14:textId="77777777" w:rsidR="00F37289" w:rsidRPr="0080757A" w:rsidRDefault="00F37289" w:rsidP="00F37289">
      <w:pPr>
        <w:spacing w:line="360" w:lineRule="exact"/>
        <w:ind w:firstLine="720"/>
        <w:jc w:val="both"/>
        <w:rPr>
          <w:sz w:val="26"/>
          <w:szCs w:val="26"/>
        </w:rPr>
      </w:pPr>
      <w:r w:rsidRPr="0080757A">
        <w:rPr>
          <w:sz w:val="26"/>
          <w:szCs w:val="26"/>
        </w:rPr>
        <w:t xml:space="preserve">(3) Trường hợp phải chuẩn bị Hợp đồng cho thuê đất, mức dụng cụ tính bằng 0,003 mức dụng cụ tại </w:t>
      </w:r>
      <w:r>
        <w:rPr>
          <w:sz w:val="26"/>
          <w:szCs w:val="26"/>
        </w:rPr>
        <w:t>Văn phòng đăng ký đất đai (hoặc Chi nhánh Văn phòng đăng ký đất đai)</w:t>
      </w:r>
      <w:r w:rsidRPr="0080757A">
        <w:rPr>
          <w:sz w:val="26"/>
          <w:szCs w:val="26"/>
        </w:rPr>
        <w:t>.</w:t>
      </w:r>
    </w:p>
    <w:p w14:paraId="1A248FA8" w14:textId="77777777" w:rsidR="00F37289" w:rsidRPr="0080757A" w:rsidRDefault="00F37289" w:rsidP="00F37289">
      <w:pPr>
        <w:spacing w:line="360" w:lineRule="exact"/>
        <w:ind w:firstLine="720"/>
        <w:jc w:val="both"/>
        <w:rPr>
          <w:sz w:val="26"/>
          <w:szCs w:val="26"/>
        </w:rPr>
      </w:pPr>
      <w:r w:rsidRPr="0080757A">
        <w:rPr>
          <w:sz w:val="26"/>
          <w:szCs w:val="26"/>
        </w:rPr>
        <w:t>(4) Đối với phường xây dựng cơ sở dữ liệu địa chính thì trong công việc đăng ký, cấp đổi GCN không được tính mức dụng cụ tại địa bàn cấp tỉnh quy định tại Bảng 31 và Bảng 32.</w:t>
      </w:r>
    </w:p>
    <w:p w14:paraId="07A7EDD0" w14:textId="77777777" w:rsidR="00F37289" w:rsidRPr="0080757A" w:rsidRDefault="00F37289" w:rsidP="00F37289">
      <w:pPr>
        <w:spacing w:line="360" w:lineRule="exact"/>
        <w:ind w:firstLine="720"/>
        <w:jc w:val="both"/>
        <w:rPr>
          <w:sz w:val="26"/>
          <w:szCs w:val="26"/>
        </w:rPr>
      </w:pPr>
      <w:r w:rsidRPr="0080757A">
        <w:rPr>
          <w:sz w:val="26"/>
          <w:szCs w:val="26"/>
        </w:rPr>
        <w:t xml:space="preserve">(5) Trường hợp nhiều thửa đất nông nghiệp được cấp chung trong một GCN thì ngoài mức được tính ở trên cứ mỗi thửa đất tăng thêm được tính thêm 0,20 lần định mức tại </w:t>
      </w:r>
      <w:r>
        <w:rPr>
          <w:sz w:val="26"/>
          <w:szCs w:val="26"/>
        </w:rPr>
        <w:t>Văn phòng đăng ký đất đai (hoặc Chi nhánh Văn phòng đăng ký đất đai)</w:t>
      </w:r>
      <w:r w:rsidRPr="0080757A">
        <w:rPr>
          <w:sz w:val="26"/>
          <w:szCs w:val="26"/>
        </w:rPr>
        <w:t>.</w:t>
      </w:r>
    </w:p>
    <w:p w14:paraId="505AE681" w14:textId="77777777" w:rsidR="00F37289" w:rsidRPr="0080757A" w:rsidRDefault="00F37289" w:rsidP="00F37289">
      <w:pPr>
        <w:spacing w:line="360" w:lineRule="exact"/>
        <w:ind w:firstLine="720"/>
        <w:jc w:val="both"/>
        <w:rPr>
          <w:sz w:val="26"/>
          <w:szCs w:val="26"/>
        </w:rPr>
      </w:pPr>
      <w:r w:rsidRPr="0080757A">
        <w:rPr>
          <w:sz w:val="26"/>
          <w:szCs w:val="26"/>
        </w:rPr>
        <w:t>(6) Trường hợp đăng ký nhưng không có nhu cầu đổi GCN hoặc không đủ điều kiện cấp đổi GCN thì được tính mức bằng 90% mức quy định tại Bảng 31 và Bảng 32.</w:t>
      </w:r>
    </w:p>
    <w:p w14:paraId="4A49C791" w14:textId="77777777" w:rsidR="00F37289" w:rsidRPr="0080757A" w:rsidRDefault="00F37289" w:rsidP="00F37289">
      <w:pPr>
        <w:spacing w:line="360" w:lineRule="exact"/>
        <w:ind w:firstLine="720"/>
        <w:jc w:val="both"/>
        <w:rPr>
          <w:sz w:val="26"/>
          <w:szCs w:val="26"/>
        </w:rPr>
      </w:pPr>
      <w:r w:rsidRPr="0080757A">
        <w:rPr>
          <w:b/>
          <w:bCs/>
          <w:sz w:val="26"/>
          <w:szCs w:val="26"/>
        </w:rPr>
        <w:t>2. Thiết bị</w:t>
      </w:r>
    </w:p>
    <w:p w14:paraId="0B79E450" w14:textId="77777777" w:rsidR="00F37289" w:rsidRPr="0080757A" w:rsidRDefault="00F37289" w:rsidP="00F37289">
      <w:pPr>
        <w:spacing w:after="120"/>
        <w:jc w:val="right"/>
      </w:pPr>
      <w:r w:rsidRPr="0080757A">
        <w:rPr>
          <w:b/>
          <w:bCs/>
          <w:i/>
          <w:iCs/>
        </w:rPr>
        <w:t>Bảng 33</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840"/>
        <w:gridCol w:w="3423"/>
        <w:gridCol w:w="1275"/>
        <w:gridCol w:w="1868"/>
        <w:gridCol w:w="2102"/>
      </w:tblGrid>
      <w:tr w:rsidR="00F37289" w:rsidRPr="0080757A" w14:paraId="65193D06" w14:textId="77777777" w:rsidTr="00A4642F">
        <w:tc>
          <w:tcPr>
            <w:tcW w:w="84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89459" w14:textId="77777777" w:rsidR="00F37289" w:rsidRPr="0080757A" w:rsidRDefault="00F37289" w:rsidP="00A4642F">
            <w:pPr>
              <w:jc w:val="center"/>
            </w:pPr>
            <w:r w:rsidRPr="0080757A">
              <w:rPr>
                <w:b/>
                <w:bCs/>
              </w:rPr>
              <w:t>TT</w:t>
            </w:r>
          </w:p>
        </w:tc>
        <w:tc>
          <w:tcPr>
            <w:tcW w:w="342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FF884" w14:textId="77777777" w:rsidR="00F37289" w:rsidRPr="0080757A" w:rsidRDefault="00F37289" w:rsidP="00A4642F">
            <w:pPr>
              <w:jc w:val="center"/>
            </w:pPr>
            <w:r w:rsidRPr="0080757A">
              <w:rPr>
                <w:b/>
                <w:bCs/>
              </w:rPr>
              <w:t>Danh mục thiết bị</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DC629" w14:textId="77777777" w:rsidR="00F37289" w:rsidRPr="0080757A" w:rsidRDefault="00F37289" w:rsidP="00A4642F">
            <w:pPr>
              <w:jc w:val="center"/>
            </w:pPr>
            <w:r w:rsidRPr="0080757A">
              <w:rPr>
                <w:b/>
                <w:bCs/>
              </w:rPr>
              <w:t>ĐVT</w:t>
            </w:r>
          </w:p>
        </w:tc>
        <w:tc>
          <w:tcPr>
            <w:tcW w:w="18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7BD14" w14:textId="77777777" w:rsidR="00F37289" w:rsidRPr="0080757A" w:rsidRDefault="00F37289" w:rsidP="00A4642F">
            <w:pPr>
              <w:jc w:val="center"/>
            </w:pPr>
            <w:r w:rsidRPr="0080757A">
              <w:rPr>
                <w:b/>
                <w:bCs/>
              </w:rPr>
              <w:t>Công suất</w:t>
            </w:r>
            <w:r w:rsidRPr="0080757A">
              <w:br/>
              <w:t>(kW/h)</w:t>
            </w:r>
          </w:p>
        </w:tc>
        <w:tc>
          <w:tcPr>
            <w:tcW w:w="21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D8C3A" w14:textId="77777777" w:rsidR="00F37289" w:rsidRPr="0080757A" w:rsidRDefault="00F37289" w:rsidP="00A4642F">
            <w:pPr>
              <w:jc w:val="center"/>
            </w:pPr>
            <w:r w:rsidRPr="0080757A">
              <w:rPr>
                <w:b/>
                <w:bCs/>
              </w:rPr>
              <w:t>Định mức</w:t>
            </w:r>
            <w:r w:rsidRPr="0080757A">
              <w:br/>
            </w:r>
            <w:r w:rsidRPr="0080757A">
              <w:rPr>
                <w:i/>
                <w:iCs/>
              </w:rPr>
              <w:t>(ca/ hồ sơ)</w:t>
            </w:r>
          </w:p>
        </w:tc>
      </w:tr>
      <w:tr w:rsidR="00F37289" w:rsidRPr="0080757A" w14:paraId="327A24C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6F29D" w14:textId="77777777" w:rsidR="00F37289" w:rsidRPr="0080757A" w:rsidRDefault="00F37289" w:rsidP="00A4642F">
            <w:pPr>
              <w:jc w:val="center"/>
            </w:pPr>
            <w:r w:rsidRPr="0080757A">
              <w:t>1</w:t>
            </w:r>
          </w:p>
        </w:tc>
        <w:tc>
          <w:tcPr>
            <w:tcW w:w="8668"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625F0" w14:textId="77777777" w:rsidR="00F37289" w:rsidRPr="0080757A" w:rsidRDefault="00F37289" w:rsidP="00A4642F">
            <w:r w:rsidRPr="0080757A">
              <w:t xml:space="preserve">Tại </w:t>
            </w:r>
            <w:r>
              <w:t>Văn phòng đăng ký đất đai</w:t>
            </w:r>
          </w:p>
        </w:tc>
      </w:tr>
      <w:tr w:rsidR="00F37289" w:rsidRPr="0080757A" w14:paraId="48E091D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0"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2CAA8" w14:textId="77777777" w:rsidR="00F37289" w:rsidRPr="0080757A" w:rsidRDefault="00F37289" w:rsidP="00A4642F">
            <w:pPr>
              <w:jc w:val="center"/>
            </w:pPr>
            <w:r w:rsidRPr="0080757A">
              <w:t> </w:t>
            </w:r>
          </w:p>
        </w:tc>
        <w:tc>
          <w:tcPr>
            <w:tcW w:w="342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54984" w14:textId="77777777" w:rsidR="00F37289" w:rsidRPr="0080757A" w:rsidRDefault="00F37289" w:rsidP="00A4642F">
            <w:r w:rsidRPr="0080757A">
              <w:t>Máy vi tính</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20ACF" w14:textId="77777777" w:rsidR="00F37289" w:rsidRPr="0080757A" w:rsidRDefault="00F37289" w:rsidP="00A4642F">
            <w:pPr>
              <w:jc w:val="center"/>
            </w:pPr>
            <w:r w:rsidRPr="0080757A">
              <w:t>Cái</w:t>
            </w:r>
          </w:p>
        </w:tc>
        <w:tc>
          <w:tcPr>
            <w:tcW w:w="18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56BB8" w14:textId="77777777" w:rsidR="00F37289" w:rsidRPr="0080757A" w:rsidRDefault="00F37289" w:rsidP="00A4642F">
            <w:pPr>
              <w:jc w:val="center"/>
            </w:pPr>
            <w:r w:rsidRPr="0080757A">
              <w:t>0,40</w:t>
            </w:r>
          </w:p>
        </w:tc>
        <w:tc>
          <w:tcPr>
            <w:tcW w:w="21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26318" w14:textId="77777777" w:rsidR="00F37289" w:rsidRPr="0080757A" w:rsidRDefault="00F37289" w:rsidP="00A4642F">
            <w:pPr>
              <w:jc w:val="center"/>
            </w:pPr>
            <w:r w:rsidRPr="0080757A">
              <w:t>0,294</w:t>
            </w:r>
          </w:p>
        </w:tc>
      </w:tr>
      <w:tr w:rsidR="00F37289" w:rsidRPr="0080757A" w14:paraId="5CCE9D3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A48DF1E" w14:textId="77777777" w:rsidR="00F37289" w:rsidRPr="0080757A" w:rsidRDefault="00F37289" w:rsidP="00A4642F">
            <w:pPr>
              <w:jc w:val="center"/>
            </w:pPr>
          </w:p>
        </w:tc>
        <w:tc>
          <w:tcPr>
            <w:tcW w:w="342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46A34" w14:textId="77777777" w:rsidR="00F37289" w:rsidRPr="0080757A" w:rsidRDefault="00F37289" w:rsidP="00A4642F">
            <w:r w:rsidRPr="0080757A">
              <w:t>Máy in laser A4</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AFA60" w14:textId="77777777" w:rsidR="00F37289" w:rsidRPr="0080757A" w:rsidRDefault="00F37289" w:rsidP="00A4642F">
            <w:pPr>
              <w:jc w:val="center"/>
            </w:pPr>
            <w:r w:rsidRPr="0080757A">
              <w:t>Cái</w:t>
            </w:r>
          </w:p>
        </w:tc>
        <w:tc>
          <w:tcPr>
            <w:tcW w:w="18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3F22B" w14:textId="77777777" w:rsidR="00F37289" w:rsidRPr="0080757A" w:rsidRDefault="00F37289" w:rsidP="00A4642F">
            <w:pPr>
              <w:jc w:val="center"/>
            </w:pPr>
            <w:r w:rsidRPr="0080757A">
              <w:t>0,60</w:t>
            </w:r>
          </w:p>
        </w:tc>
        <w:tc>
          <w:tcPr>
            <w:tcW w:w="21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E256D" w14:textId="77777777" w:rsidR="00F37289" w:rsidRPr="0080757A" w:rsidRDefault="00F37289" w:rsidP="00A4642F">
            <w:pPr>
              <w:jc w:val="center"/>
            </w:pPr>
            <w:r w:rsidRPr="0080757A">
              <w:t>0,009</w:t>
            </w:r>
          </w:p>
        </w:tc>
      </w:tr>
      <w:tr w:rsidR="00F37289" w:rsidRPr="0080757A" w14:paraId="12A823F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D721FEB" w14:textId="77777777" w:rsidR="00F37289" w:rsidRPr="0080757A" w:rsidRDefault="00F37289" w:rsidP="00A4642F">
            <w:pPr>
              <w:jc w:val="center"/>
            </w:pPr>
          </w:p>
        </w:tc>
        <w:tc>
          <w:tcPr>
            <w:tcW w:w="342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F6B84" w14:textId="77777777" w:rsidR="00F37289" w:rsidRPr="0080757A" w:rsidRDefault="00F37289" w:rsidP="00A4642F">
            <w:r w:rsidRPr="0080757A">
              <w:t>Máy in laser A3</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C6539" w14:textId="77777777" w:rsidR="00F37289" w:rsidRPr="0080757A" w:rsidRDefault="00F37289" w:rsidP="00A4642F">
            <w:pPr>
              <w:jc w:val="center"/>
            </w:pPr>
            <w:r w:rsidRPr="0080757A">
              <w:t>Cái</w:t>
            </w:r>
          </w:p>
        </w:tc>
        <w:tc>
          <w:tcPr>
            <w:tcW w:w="18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3ED03" w14:textId="77777777" w:rsidR="00F37289" w:rsidRPr="0080757A" w:rsidRDefault="00F37289" w:rsidP="00A4642F">
            <w:pPr>
              <w:jc w:val="center"/>
            </w:pPr>
            <w:r w:rsidRPr="0080757A">
              <w:t>0,60</w:t>
            </w:r>
          </w:p>
        </w:tc>
        <w:tc>
          <w:tcPr>
            <w:tcW w:w="21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85380" w14:textId="77777777" w:rsidR="00F37289" w:rsidRPr="0080757A" w:rsidRDefault="00F37289" w:rsidP="00A4642F">
            <w:pPr>
              <w:jc w:val="center"/>
            </w:pPr>
            <w:r w:rsidRPr="0080757A">
              <w:t>0,040</w:t>
            </w:r>
          </w:p>
        </w:tc>
      </w:tr>
      <w:tr w:rsidR="00F37289" w:rsidRPr="0080757A" w14:paraId="7C97404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77801EF" w14:textId="77777777" w:rsidR="00F37289" w:rsidRPr="0080757A" w:rsidRDefault="00F37289" w:rsidP="00A4642F">
            <w:pPr>
              <w:jc w:val="center"/>
            </w:pPr>
          </w:p>
        </w:tc>
        <w:tc>
          <w:tcPr>
            <w:tcW w:w="342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F13CE" w14:textId="77777777" w:rsidR="00F37289" w:rsidRPr="0080757A" w:rsidRDefault="00F37289" w:rsidP="00A4642F">
            <w:r w:rsidRPr="0080757A">
              <w:t>Máy SCAN A3</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7817B" w14:textId="77777777" w:rsidR="00F37289" w:rsidRPr="0080757A" w:rsidRDefault="00F37289" w:rsidP="00A4642F">
            <w:pPr>
              <w:jc w:val="center"/>
            </w:pPr>
            <w:r w:rsidRPr="0080757A">
              <w:t>Cái</w:t>
            </w:r>
          </w:p>
        </w:tc>
        <w:tc>
          <w:tcPr>
            <w:tcW w:w="18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F15A3" w14:textId="77777777" w:rsidR="00F37289" w:rsidRPr="0080757A" w:rsidRDefault="00F37289" w:rsidP="00A4642F">
            <w:pPr>
              <w:jc w:val="center"/>
            </w:pPr>
            <w:r w:rsidRPr="0080757A">
              <w:t>0,60</w:t>
            </w:r>
          </w:p>
        </w:tc>
        <w:tc>
          <w:tcPr>
            <w:tcW w:w="21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DF2C4" w14:textId="77777777" w:rsidR="00F37289" w:rsidRPr="0080757A" w:rsidRDefault="00F37289" w:rsidP="00A4642F">
            <w:pPr>
              <w:jc w:val="center"/>
            </w:pPr>
            <w:r w:rsidRPr="0080757A">
              <w:t>0,040</w:t>
            </w:r>
          </w:p>
        </w:tc>
      </w:tr>
      <w:tr w:rsidR="00F37289" w:rsidRPr="0080757A" w14:paraId="6C693AD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1893C4E" w14:textId="77777777" w:rsidR="00F37289" w:rsidRPr="0080757A" w:rsidRDefault="00F37289" w:rsidP="00A4642F">
            <w:pPr>
              <w:jc w:val="center"/>
            </w:pPr>
          </w:p>
        </w:tc>
        <w:tc>
          <w:tcPr>
            <w:tcW w:w="342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B60D1" w14:textId="77777777" w:rsidR="00F37289" w:rsidRPr="0080757A" w:rsidRDefault="00F37289" w:rsidP="00A4642F">
            <w:r w:rsidRPr="0080757A">
              <w:t>Điều hòa nhiệt độ</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DFBA8" w14:textId="77777777" w:rsidR="00F37289" w:rsidRPr="0080757A" w:rsidRDefault="00F37289" w:rsidP="00A4642F">
            <w:pPr>
              <w:jc w:val="center"/>
            </w:pPr>
            <w:r w:rsidRPr="0080757A">
              <w:t>Cái</w:t>
            </w:r>
          </w:p>
        </w:tc>
        <w:tc>
          <w:tcPr>
            <w:tcW w:w="18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C2BAF" w14:textId="77777777" w:rsidR="00F37289" w:rsidRPr="0080757A" w:rsidRDefault="00F37289" w:rsidP="00A4642F">
            <w:pPr>
              <w:jc w:val="center"/>
            </w:pPr>
            <w:r w:rsidRPr="0080757A">
              <w:t>2,20</w:t>
            </w:r>
          </w:p>
        </w:tc>
        <w:tc>
          <w:tcPr>
            <w:tcW w:w="21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48F46" w14:textId="77777777" w:rsidR="00F37289" w:rsidRPr="0080757A" w:rsidRDefault="00F37289" w:rsidP="00A4642F">
            <w:pPr>
              <w:jc w:val="center"/>
            </w:pPr>
            <w:r w:rsidRPr="0080757A">
              <w:t>0,090</w:t>
            </w:r>
          </w:p>
        </w:tc>
      </w:tr>
      <w:tr w:rsidR="00F37289" w:rsidRPr="0080757A" w14:paraId="5599D02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C02E562" w14:textId="77777777" w:rsidR="00F37289" w:rsidRPr="0080757A" w:rsidRDefault="00F37289" w:rsidP="00A4642F">
            <w:pPr>
              <w:jc w:val="center"/>
            </w:pPr>
          </w:p>
        </w:tc>
        <w:tc>
          <w:tcPr>
            <w:tcW w:w="342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69893" w14:textId="77777777" w:rsidR="00F37289" w:rsidRPr="0080757A" w:rsidRDefault="00F37289" w:rsidP="00A4642F">
            <w:r w:rsidRPr="0080757A">
              <w:t>Máy photocopy A3</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80D2F" w14:textId="77777777" w:rsidR="00F37289" w:rsidRPr="0080757A" w:rsidRDefault="00F37289" w:rsidP="00A4642F">
            <w:pPr>
              <w:jc w:val="center"/>
            </w:pPr>
            <w:r w:rsidRPr="0080757A">
              <w:t>Cái</w:t>
            </w:r>
          </w:p>
        </w:tc>
        <w:tc>
          <w:tcPr>
            <w:tcW w:w="18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E6605" w14:textId="77777777" w:rsidR="00F37289" w:rsidRPr="0080757A" w:rsidRDefault="00F37289" w:rsidP="00A4642F">
            <w:pPr>
              <w:jc w:val="center"/>
            </w:pPr>
            <w:r w:rsidRPr="0080757A">
              <w:t>1,50</w:t>
            </w:r>
          </w:p>
        </w:tc>
        <w:tc>
          <w:tcPr>
            <w:tcW w:w="21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C8C29" w14:textId="77777777" w:rsidR="00F37289" w:rsidRPr="0080757A" w:rsidRDefault="00F37289" w:rsidP="00A4642F">
            <w:pPr>
              <w:jc w:val="center"/>
            </w:pPr>
            <w:r w:rsidRPr="0080757A">
              <w:t>0,013</w:t>
            </w:r>
          </w:p>
        </w:tc>
      </w:tr>
      <w:tr w:rsidR="00F37289" w:rsidRPr="0080757A" w14:paraId="684774B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8D38632" w14:textId="77777777" w:rsidR="00F37289" w:rsidRPr="0080757A" w:rsidRDefault="00F37289" w:rsidP="00A4642F">
            <w:pPr>
              <w:jc w:val="center"/>
            </w:pPr>
          </w:p>
        </w:tc>
        <w:tc>
          <w:tcPr>
            <w:tcW w:w="342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FE2B6" w14:textId="77777777" w:rsidR="00F37289" w:rsidRPr="0080757A" w:rsidRDefault="00F37289" w:rsidP="00A4642F">
            <w:r w:rsidRPr="0080757A">
              <w:t>Máy photocopy A0</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942F4" w14:textId="77777777" w:rsidR="00F37289" w:rsidRPr="0080757A" w:rsidRDefault="00F37289" w:rsidP="00A4642F">
            <w:pPr>
              <w:jc w:val="center"/>
            </w:pPr>
            <w:r w:rsidRPr="0080757A">
              <w:t>Cái</w:t>
            </w:r>
          </w:p>
        </w:tc>
        <w:tc>
          <w:tcPr>
            <w:tcW w:w="18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A2E28" w14:textId="77777777" w:rsidR="00F37289" w:rsidRPr="0080757A" w:rsidRDefault="00F37289" w:rsidP="00A4642F">
            <w:pPr>
              <w:jc w:val="center"/>
            </w:pPr>
            <w:r w:rsidRPr="0080757A">
              <w:t>1,50</w:t>
            </w:r>
          </w:p>
        </w:tc>
        <w:tc>
          <w:tcPr>
            <w:tcW w:w="21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9921E" w14:textId="77777777" w:rsidR="00F37289" w:rsidRPr="0080757A" w:rsidRDefault="00F37289" w:rsidP="00A4642F">
            <w:pPr>
              <w:jc w:val="center"/>
            </w:pPr>
            <w:r w:rsidRPr="0080757A">
              <w:t>0,001</w:t>
            </w:r>
          </w:p>
        </w:tc>
      </w:tr>
      <w:tr w:rsidR="00F37289" w:rsidRPr="0080757A" w14:paraId="26AD41A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8559F4C" w14:textId="77777777" w:rsidR="00F37289" w:rsidRPr="0080757A" w:rsidRDefault="00F37289" w:rsidP="00A4642F">
            <w:pPr>
              <w:jc w:val="center"/>
            </w:pPr>
          </w:p>
        </w:tc>
        <w:tc>
          <w:tcPr>
            <w:tcW w:w="342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CE208" w14:textId="77777777" w:rsidR="00F37289" w:rsidRPr="0080757A" w:rsidRDefault="00F37289" w:rsidP="00A4642F">
            <w:r w:rsidRPr="0080757A">
              <w:t>Điện năng</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801F4" w14:textId="77777777" w:rsidR="00F37289" w:rsidRPr="0080757A" w:rsidRDefault="00F37289" w:rsidP="00A4642F">
            <w:pPr>
              <w:jc w:val="center"/>
            </w:pPr>
            <w:r w:rsidRPr="0080757A">
              <w:t>kW</w:t>
            </w:r>
          </w:p>
        </w:tc>
        <w:tc>
          <w:tcPr>
            <w:tcW w:w="18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FDE8F" w14:textId="77777777" w:rsidR="00F37289" w:rsidRPr="0080757A" w:rsidRDefault="00F37289" w:rsidP="00A4642F">
            <w:pPr>
              <w:jc w:val="center"/>
            </w:pPr>
            <w:r w:rsidRPr="0080757A">
              <w:t> </w:t>
            </w:r>
          </w:p>
        </w:tc>
        <w:tc>
          <w:tcPr>
            <w:tcW w:w="210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9E399" w14:textId="77777777" w:rsidR="00F37289" w:rsidRPr="0080757A" w:rsidRDefault="00F37289" w:rsidP="00A4642F">
            <w:pPr>
              <w:jc w:val="center"/>
            </w:pPr>
            <w:r w:rsidRPr="0080757A">
              <w:t>3,109</w:t>
            </w:r>
          </w:p>
        </w:tc>
      </w:tr>
      <w:tr w:rsidR="00F37289" w:rsidRPr="0080757A" w14:paraId="01294C6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C2158" w14:textId="77777777" w:rsidR="00F37289" w:rsidRPr="0080757A" w:rsidRDefault="00F37289" w:rsidP="00A4642F">
            <w:pPr>
              <w:jc w:val="center"/>
            </w:pPr>
            <w:r w:rsidRPr="0080757A">
              <w:t>2</w:t>
            </w:r>
          </w:p>
        </w:tc>
        <w:tc>
          <w:tcPr>
            <w:tcW w:w="8668"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814F8" w14:textId="77777777" w:rsidR="00F37289" w:rsidRPr="0080757A" w:rsidRDefault="00F37289" w:rsidP="00A4642F">
            <w:r w:rsidRPr="0080757A">
              <w:t>Tại địa bàn cấp tỉnh</w:t>
            </w:r>
          </w:p>
        </w:tc>
      </w:tr>
      <w:tr w:rsidR="00F37289" w:rsidRPr="0080757A" w14:paraId="02742A0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840"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65E5BD" w14:textId="77777777" w:rsidR="00F37289" w:rsidRPr="0080757A" w:rsidRDefault="00F37289" w:rsidP="00A4642F">
            <w:pPr>
              <w:jc w:val="center"/>
            </w:pPr>
            <w:r w:rsidRPr="0080757A">
              <w:t> </w:t>
            </w:r>
          </w:p>
        </w:tc>
        <w:tc>
          <w:tcPr>
            <w:tcW w:w="34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B4BF7" w14:textId="77777777" w:rsidR="00F37289" w:rsidRPr="0080757A" w:rsidRDefault="00F37289" w:rsidP="00A4642F">
            <w:r w:rsidRPr="0080757A">
              <w:t>Máy vi tính</w:t>
            </w:r>
          </w:p>
        </w:tc>
        <w:tc>
          <w:tcPr>
            <w:tcW w:w="12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E32EF" w14:textId="77777777" w:rsidR="00F37289" w:rsidRPr="0080757A" w:rsidRDefault="00F37289" w:rsidP="00A4642F">
            <w:pPr>
              <w:jc w:val="center"/>
            </w:pPr>
            <w:r w:rsidRPr="0080757A">
              <w:t>Cái</w:t>
            </w:r>
          </w:p>
        </w:tc>
        <w:tc>
          <w:tcPr>
            <w:tcW w:w="18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4E812" w14:textId="77777777" w:rsidR="00F37289" w:rsidRPr="0080757A" w:rsidRDefault="00F37289" w:rsidP="00A4642F">
            <w:pPr>
              <w:jc w:val="center"/>
            </w:pPr>
            <w:r w:rsidRPr="0080757A">
              <w:t>0,40</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7CDEF" w14:textId="77777777" w:rsidR="00F37289" w:rsidRPr="0080757A" w:rsidRDefault="00F37289" w:rsidP="00A4642F">
            <w:pPr>
              <w:jc w:val="center"/>
            </w:pPr>
            <w:r w:rsidRPr="0080757A">
              <w:t>0,202</w:t>
            </w:r>
          </w:p>
        </w:tc>
      </w:tr>
      <w:tr w:rsidR="00F37289" w:rsidRPr="0080757A" w14:paraId="17DE9F3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D7D5770" w14:textId="77777777" w:rsidR="00F37289" w:rsidRPr="0080757A" w:rsidRDefault="00F37289" w:rsidP="00A4642F">
            <w:pPr>
              <w:jc w:val="center"/>
            </w:pPr>
          </w:p>
        </w:tc>
        <w:tc>
          <w:tcPr>
            <w:tcW w:w="34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03810" w14:textId="77777777" w:rsidR="00F37289" w:rsidRPr="0080757A" w:rsidRDefault="00F37289" w:rsidP="00A4642F">
            <w:r w:rsidRPr="0080757A">
              <w:t>Máy in laser A4</w:t>
            </w:r>
          </w:p>
        </w:tc>
        <w:tc>
          <w:tcPr>
            <w:tcW w:w="12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37629" w14:textId="77777777" w:rsidR="00F37289" w:rsidRPr="0080757A" w:rsidRDefault="00F37289" w:rsidP="00A4642F">
            <w:pPr>
              <w:jc w:val="center"/>
            </w:pPr>
            <w:r w:rsidRPr="0080757A">
              <w:t>Cái</w:t>
            </w:r>
          </w:p>
        </w:tc>
        <w:tc>
          <w:tcPr>
            <w:tcW w:w="18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8CD26" w14:textId="77777777" w:rsidR="00F37289" w:rsidRPr="0080757A" w:rsidRDefault="00F37289" w:rsidP="00A4642F">
            <w:pPr>
              <w:jc w:val="center"/>
            </w:pPr>
            <w:r w:rsidRPr="0080757A">
              <w:t>0,60</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304DF" w14:textId="77777777" w:rsidR="00F37289" w:rsidRPr="0080757A" w:rsidRDefault="00F37289" w:rsidP="00A4642F">
            <w:pPr>
              <w:jc w:val="center"/>
            </w:pPr>
            <w:r w:rsidRPr="0080757A">
              <w:t>0,008</w:t>
            </w:r>
          </w:p>
        </w:tc>
      </w:tr>
      <w:tr w:rsidR="00F37289" w:rsidRPr="0080757A" w14:paraId="4A50609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28F4119" w14:textId="77777777" w:rsidR="00F37289" w:rsidRPr="0080757A" w:rsidRDefault="00F37289" w:rsidP="00A4642F">
            <w:pPr>
              <w:jc w:val="center"/>
            </w:pPr>
          </w:p>
        </w:tc>
        <w:tc>
          <w:tcPr>
            <w:tcW w:w="34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12B6E" w14:textId="77777777" w:rsidR="00F37289" w:rsidRPr="0080757A" w:rsidRDefault="00F37289" w:rsidP="00A4642F">
            <w:r w:rsidRPr="0080757A">
              <w:t>Điều hòa nhiệt độ</w:t>
            </w:r>
          </w:p>
        </w:tc>
        <w:tc>
          <w:tcPr>
            <w:tcW w:w="12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C0282" w14:textId="77777777" w:rsidR="00F37289" w:rsidRPr="0080757A" w:rsidRDefault="00F37289" w:rsidP="00A4642F">
            <w:pPr>
              <w:jc w:val="center"/>
            </w:pPr>
            <w:r w:rsidRPr="0080757A">
              <w:t>Cái</w:t>
            </w:r>
          </w:p>
        </w:tc>
        <w:tc>
          <w:tcPr>
            <w:tcW w:w="18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9367A" w14:textId="77777777" w:rsidR="00F37289" w:rsidRPr="0080757A" w:rsidRDefault="00F37289" w:rsidP="00A4642F">
            <w:pPr>
              <w:jc w:val="center"/>
            </w:pPr>
            <w:r w:rsidRPr="0080757A">
              <w:t>2,20</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BCCE6" w14:textId="77777777" w:rsidR="00F37289" w:rsidRPr="0080757A" w:rsidRDefault="00F37289" w:rsidP="00A4642F">
            <w:pPr>
              <w:jc w:val="center"/>
            </w:pPr>
            <w:r w:rsidRPr="0080757A">
              <w:t>0,061</w:t>
            </w:r>
          </w:p>
        </w:tc>
      </w:tr>
      <w:tr w:rsidR="00F37289" w:rsidRPr="0080757A" w14:paraId="4F72D69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896037B" w14:textId="77777777" w:rsidR="00F37289" w:rsidRPr="0080757A" w:rsidRDefault="00F37289" w:rsidP="00A4642F">
            <w:pPr>
              <w:jc w:val="center"/>
            </w:pPr>
          </w:p>
        </w:tc>
        <w:tc>
          <w:tcPr>
            <w:tcW w:w="34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046DE" w14:textId="77777777" w:rsidR="00F37289" w:rsidRPr="0080757A" w:rsidRDefault="00F37289" w:rsidP="00A4642F">
            <w:r w:rsidRPr="0080757A">
              <w:t>Máy photocopy A3</w:t>
            </w:r>
          </w:p>
        </w:tc>
        <w:tc>
          <w:tcPr>
            <w:tcW w:w="12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BB3E6" w14:textId="77777777" w:rsidR="00F37289" w:rsidRPr="0080757A" w:rsidRDefault="00F37289" w:rsidP="00A4642F">
            <w:pPr>
              <w:jc w:val="center"/>
            </w:pPr>
            <w:r w:rsidRPr="0080757A">
              <w:t>Cái</w:t>
            </w:r>
          </w:p>
        </w:tc>
        <w:tc>
          <w:tcPr>
            <w:tcW w:w="18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16522" w14:textId="77777777" w:rsidR="00F37289" w:rsidRPr="0080757A" w:rsidRDefault="00F37289" w:rsidP="00A4642F">
            <w:pPr>
              <w:jc w:val="center"/>
            </w:pPr>
            <w:r w:rsidRPr="0080757A">
              <w:t>1,50</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19660" w14:textId="77777777" w:rsidR="00F37289" w:rsidRPr="0080757A" w:rsidRDefault="00F37289" w:rsidP="00A4642F">
            <w:pPr>
              <w:jc w:val="center"/>
            </w:pPr>
            <w:r w:rsidRPr="0080757A">
              <w:t>0,024</w:t>
            </w:r>
          </w:p>
        </w:tc>
      </w:tr>
      <w:tr w:rsidR="00F37289" w:rsidRPr="0080757A" w14:paraId="54F62D9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39F200C" w14:textId="77777777" w:rsidR="00F37289" w:rsidRPr="0080757A" w:rsidRDefault="00F37289" w:rsidP="00A4642F">
            <w:pPr>
              <w:jc w:val="center"/>
            </w:pPr>
          </w:p>
        </w:tc>
        <w:tc>
          <w:tcPr>
            <w:tcW w:w="34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D20E3" w14:textId="77777777" w:rsidR="00F37289" w:rsidRPr="0080757A" w:rsidRDefault="00F37289" w:rsidP="00A4642F">
            <w:r w:rsidRPr="0080757A">
              <w:t>Máy in phun A0</w:t>
            </w:r>
          </w:p>
        </w:tc>
        <w:tc>
          <w:tcPr>
            <w:tcW w:w="12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3649A" w14:textId="77777777" w:rsidR="00F37289" w:rsidRPr="0080757A" w:rsidRDefault="00F37289" w:rsidP="00A4642F">
            <w:pPr>
              <w:jc w:val="center"/>
            </w:pPr>
            <w:r w:rsidRPr="0080757A">
              <w:t>Cái</w:t>
            </w:r>
          </w:p>
        </w:tc>
        <w:tc>
          <w:tcPr>
            <w:tcW w:w="18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7545E" w14:textId="77777777" w:rsidR="00F37289" w:rsidRPr="0080757A" w:rsidRDefault="00F37289" w:rsidP="00A4642F">
            <w:pPr>
              <w:jc w:val="center"/>
            </w:pPr>
            <w:r w:rsidRPr="0080757A">
              <w:t>0,40</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C6D9E" w14:textId="77777777" w:rsidR="00F37289" w:rsidRPr="0080757A" w:rsidRDefault="00F37289" w:rsidP="00A4642F">
            <w:pPr>
              <w:jc w:val="center"/>
            </w:pPr>
            <w:r w:rsidRPr="0080757A">
              <w:t>0,001</w:t>
            </w:r>
          </w:p>
        </w:tc>
      </w:tr>
      <w:tr w:rsidR="00F37289" w:rsidRPr="0080757A" w14:paraId="209D61B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33F3ED1" w14:textId="77777777" w:rsidR="00F37289" w:rsidRPr="0080757A" w:rsidRDefault="00F37289" w:rsidP="00A4642F">
            <w:pPr>
              <w:jc w:val="center"/>
            </w:pPr>
          </w:p>
        </w:tc>
        <w:tc>
          <w:tcPr>
            <w:tcW w:w="342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9864F" w14:textId="77777777" w:rsidR="00F37289" w:rsidRPr="0080757A" w:rsidRDefault="00F37289" w:rsidP="00A4642F">
            <w:r w:rsidRPr="0080757A">
              <w:t>Điện năng</w:t>
            </w:r>
          </w:p>
        </w:tc>
        <w:tc>
          <w:tcPr>
            <w:tcW w:w="12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248E4" w14:textId="77777777" w:rsidR="00F37289" w:rsidRPr="0080757A" w:rsidRDefault="00F37289" w:rsidP="00A4642F">
            <w:pPr>
              <w:jc w:val="center"/>
            </w:pPr>
            <w:r w:rsidRPr="0080757A">
              <w:t>kW</w:t>
            </w:r>
          </w:p>
        </w:tc>
        <w:tc>
          <w:tcPr>
            <w:tcW w:w="18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3022E" w14:textId="77777777" w:rsidR="00F37289" w:rsidRPr="0080757A" w:rsidRDefault="00F37289" w:rsidP="00A4642F">
            <w:pPr>
              <w:jc w:val="center"/>
            </w:pPr>
            <w:r w:rsidRPr="0080757A">
              <w:t> </w:t>
            </w:r>
          </w:p>
        </w:tc>
        <w:tc>
          <w:tcPr>
            <w:tcW w:w="210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79720" w14:textId="77777777" w:rsidR="00F37289" w:rsidRPr="0080757A" w:rsidRDefault="00F37289" w:rsidP="00A4642F">
            <w:pPr>
              <w:jc w:val="center"/>
            </w:pPr>
            <w:r w:rsidRPr="0080757A">
              <w:t>2,046</w:t>
            </w:r>
          </w:p>
        </w:tc>
      </w:tr>
    </w:tbl>
    <w:p w14:paraId="50BB9BED" w14:textId="77777777" w:rsidR="00F37289" w:rsidRPr="0080757A" w:rsidRDefault="00F37289" w:rsidP="00F37289">
      <w:pPr>
        <w:spacing w:before="120" w:line="360" w:lineRule="exact"/>
        <w:ind w:firstLine="720"/>
        <w:jc w:val="both"/>
        <w:rPr>
          <w:sz w:val="26"/>
          <w:szCs w:val="26"/>
        </w:rPr>
      </w:pPr>
      <w:r w:rsidRPr="0080757A">
        <w:rPr>
          <w:b/>
          <w:bCs/>
          <w:sz w:val="26"/>
          <w:szCs w:val="26"/>
        </w:rPr>
        <w:t>Ghi chú</w:t>
      </w:r>
      <w:r w:rsidRPr="0080757A">
        <w:rPr>
          <w:sz w:val="26"/>
          <w:szCs w:val="26"/>
        </w:rPr>
        <w:t>:</w:t>
      </w:r>
    </w:p>
    <w:p w14:paraId="4859AE23" w14:textId="77777777" w:rsidR="00F37289" w:rsidRPr="0080757A" w:rsidRDefault="00F37289" w:rsidP="00F37289">
      <w:pPr>
        <w:spacing w:line="360" w:lineRule="exact"/>
        <w:ind w:firstLine="720"/>
        <w:jc w:val="both"/>
        <w:rPr>
          <w:sz w:val="26"/>
          <w:szCs w:val="26"/>
        </w:rPr>
      </w:pPr>
      <w:r w:rsidRPr="0080757A">
        <w:rPr>
          <w:sz w:val="26"/>
          <w:szCs w:val="26"/>
        </w:rPr>
        <w:lastRenderedPageBreak/>
        <w:t>(1)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1,3 lần định mức cho 1 hồ sơ đăng ký đối với đất. Trường hợp đăng ký riêng đối với tài sản thì định mức tính cho 1 hồ sơ đăng ký đối với tài sản bằng định mức cho 1 hồ sơ đăng ký đối với đất.</w:t>
      </w:r>
    </w:p>
    <w:p w14:paraId="337A42CB" w14:textId="77777777" w:rsidR="00F37289" w:rsidRPr="0080757A" w:rsidRDefault="00F37289" w:rsidP="00F37289">
      <w:pPr>
        <w:spacing w:line="360" w:lineRule="exact"/>
        <w:ind w:firstLine="720"/>
        <w:jc w:val="both"/>
        <w:rPr>
          <w:sz w:val="26"/>
          <w:szCs w:val="26"/>
        </w:rPr>
      </w:pPr>
      <w:r w:rsidRPr="0080757A">
        <w:rPr>
          <w:sz w:val="26"/>
          <w:szCs w:val="26"/>
        </w:rPr>
        <w:t>(2) Đối với phường xây dựng cơ sở dữ liệu địa chính thì trong công việc đăng ký, cấp đổi GCN không được tính mức thiết bị tại địa bàn cấp tỉnh quy định tại Bảng 33.</w:t>
      </w:r>
    </w:p>
    <w:p w14:paraId="7461238F" w14:textId="77777777" w:rsidR="00F37289" w:rsidRPr="0080757A" w:rsidRDefault="00F37289" w:rsidP="00F37289">
      <w:pPr>
        <w:spacing w:line="360" w:lineRule="exact"/>
        <w:ind w:firstLine="720"/>
        <w:jc w:val="both"/>
        <w:rPr>
          <w:sz w:val="26"/>
          <w:szCs w:val="26"/>
        </w:rPr>
      </w:pPr>
      <w:r w:rsidRPr="0080757A">
        <w:rPr>
          <w:sz w:val="26"/>
          <w:szCs w:val="26"/>
        </w:rPr>
        <w:t xml:space="preserve">(3) Trường hợp nhiều thửa đất nông nghiệp được cấp chung trong một GCN thì ngoài mức được tính ở trên cứ mỗi thửa đất tăng thêm được tính thêm 0,20 lần định mức tại địa bàn phường và tại </w:t>
      </w:r>
      <w:r>
        <w:rPr>
          <w:sz w:val="26"/>
          <w:szCs w:val="26"/>
        </w:rPr>
        <w:t>Văn phòng đăng ký đất đai (hoặc Chi nhánh Văn phòng đăng ký đất đai)</w:t>
      </w:r>
      <w:r w:rsidRPr="0080757A">
        <w:rPr>
          <w:sz w:val="26"/>
          <w:szCs w:val="26"/>
        </w:rPr>
        <w:t>.</w:t>
      </w:r>
    </w:p>
    <w:p w14:paraId="4D9E1F88" w14:textId="77777777" w:rsidR="00F37289" w:rsidRPr="0080757A" w:rsidRDefault="00F37289" w:rsidP="00F37289">
      <w:pPr>
        <w:spacing w:line="360" w:lineRule="exact"/>
        <w:ind w:firstLine="720"/>
        <w:jc w:val="both"/>
        <w:rPr>
          <w:sz w:val="26"/>
          <w:szCs w:val="26"/>
        </w:rPr>
      </w:pPr>
      <w:r w:rsidRPr="0080757A">
        <w:rPr>
          <w:sz w:val="26"/>
          <w:szCs w:val="26"/>
        </w:rPr>
        <w:t>(4) Trường hợp đăng ký nhưng không có nhu cầu đổi GCN hoặc không đủ điều kiện cấp đổi GCN thì được tính mức bằng 90% mức quy định tại Bảng 32 và Bảng 33.</w:t>
      </w:r>
    </w:p>
    <w:p w14:paraId="462C848A" w14:textId="77777777" w:rsidR="00F37289" w:rsidRPr="0080757A" w:rsidRDefault="00F37289" w:rsidP="00F37289">
      <w:pPr>
        <w:spacing w:line="360" w:lineRule="exact"/>
        <w:ind w:firstLine="720"/>
        <w:jc w:val="both"/>
        <w:rPr>
          <w:sz w:val="26"/>
          <w:szCs w:val="26"/>
        </w:rPr>
      </w:pPr>
      <w:r w:rsidRPr="0080757A">
        <w:rPr>
          <w:b/>
          <w:bCs/>
          <w:sz w:val="26"/>
          <w:szCs w:val="26"/>
        </w:rPr>
        <w:t>3. Vật liệu</w:t>
      </w:r>
    </w:p>
    <w:p w14:paraId="34E57DB2" w14:textId="77777777" w:rsidR="00F37289" w:rsidRPr="0080757A" w:rsidRDefault="00F37289" w:rsidP="00F37289">
      <w:pPr>
        <w:spacing w:after="120"/>
        <w:jc w:val="right"/>
      </w:pPr>
      <w:r w:rsidRPr="0080757A">
        <w:rPr>
          <w:b/>
          <w:bCs/>
          <w:i/>
          <w:iCs/>
        </w:rPr>
        <w:t>Bảng 34</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855"/>
        <w:gridCol w:w="3012"/>
        <w:gridCol w:w="821"/>
        <w:gridCol w:w="2550"/>
        <w:gridCol w:w="2270"/>
      </w:tblGrid>
      <w:tr w:rsidR="00F37289" w:rsidRPr="0080757A" w14:paraId="5A48995F" w14:textId="77777777" w:rsidTr="00A4642F">
        <w:tc>
          <w:tcPr>
            <w:tcW w:w="855"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3EE27" w14:textId="77777777" w:rsidR="00F37289" w:rsidRPr="0080757A" w:rsidRDefault="00F37289" w:rsidP="00A4642F">
            <w:pPr>
              <w:jc w:val="center"/>
            </w:pPr>
            <w:r w:rsidRPr="0080757A">
              <w:rPr>
                <w:b/>
                <w:bCs/>
              </w:rPr>
              <w:t>TT</w:t>
            </w:r>
          </w:p>
        </w:tc>
        <w:tc>
          <w:tcPr>
            <w:tcW w:w="301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43BDE" w14:textId="77777777" w:rsidR="00F37289" w:rsidRPr="0080757A" w:rsidRDefault="00F37289" w:rsidP="00A4642F">
            <w:pPr>
              <w:jc w:val="center"/>
            </w:pPr>
            <w:r w:rsidRPr="0080757A">
              <w:rPr>
                <w:b/>
                <w:bCs/>
              </w:rPr>
              <w:t>Danh mục vật liệu</w:t>
            </w:r>
          </w:p>
        </w:tc>
        <w:tc>
          <w:tcPr>
            <w:tcW w:w="82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96420" w14:textId="77777777" w:rsidR="00F37289" w:rsidRPr="0080757A" w:rsidRDefault="00F37289" w:rsidP="00A4642F">
            <w:pPr>
              <w:jc w:val="center"/>
            </w:pPr>
            <w:r w:rsidRPr="0080757A">
              <w:rPr>
                <w:b/>
                <w:bCs/>
              </w:rPr>
              <w:t>ĐVT</w:t>
            </w:r>
          </w:p>
        </w:tc>
        <w:tc>
          <w:tcPr>
            <w:tcW w:w="482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30D79" w14:textId="77777777" w:rsidR="00F37289" w:rsidRPr="0080757A" w:rsidRDefault="00F37289" w:rsidP="00A4642F">
            <w:pPr>
              <w:jc w:val="center"/>
            </w:pPr>
            <w:r w:rsidRPr="0080757A">
              <w:rPr>
                <w:b/>
                <w:bCs/>
              </w:rPr>
              <w:t>Định mức</w:t>
            </w:r>
            <w:r w:rsidRPr="0080757A">
              <w:br/>
            </w:r>
            <w:r w:rsidRPr="0080757A">
              <w:rPr>
                <w:i/>
                <w:iCs/>
              </w:rPr>
              <w:t>(tính cho 1 hồ sơ)</w:t>
            </w:r>
          </w:p>
        </w:tc>
      </w:tr>
      <w:tr w:rsidR="00F37289" w:rsidRPr="0080757A" w14:paraId="1623B7A4"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E30B71E"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DEDB911" w14:textId="77777777" w:rsidR="00F37289" w:rsidRPr="0080757A" w:rsidRDefault="00F37289" w:rsidP="00A4642F">
            <w:pPr>
              <w:jc w:val="center"/>
            </w:pPr>
          </w:p>
        </w:tc>
        <w:tc>
          <w:tcPr>
            <w:tcW w:w="821"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43E1795F" w14:textId="77777777" w:rsidR="00F37289" w:rsidRPr="0080757A" w:rsidRDefault="00F37289" w:rsidP="00A4642F">
            <w:pPr>
              <w:jc w:val="center"/>
            </w:pP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A1431" w14:textId="77777777" w:rsidR="00F37289" w:rsidRPr="0080757A" w:rsidRDefault="00F37289" w:rsidP="00A4642F">
            <w:pPr>
              <w:jc w:val="center"/>
            </w:pPr>
            <w:r w:rsidRPr="0080757A">
              <w:rPr>
                <w:bCs/>
              </w:rPr>
              <w:t xml:space="preserve">Tại </w:t>
            </w:r>
            <w:r>
              <w:rPr>
                <w:bCs/>
              </w:rPr>
              <w:t xml:space="preserve">Văn phòng đăng ký đất đai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57E1C" w14:textId="77777777" w:rsidR="00F37289" w:rsidRPr="0080757A" w:rsidRDefault="00F37289" w:rsidP="00A4642F">
            <w:pPr>
              <w:jc w:val="center"/>
            </w:pPr>
            <w:r w:rsidRPr="0080757A">
              <w:rPr>
                <w:bCs/>
              </w:rPr>
              <w:t>Tại địa bàn cấp tỉnh</w:t>
            </w:r>
          </w:p>
        </w:tc>
      </w:tr>
      <w:tr w:rsidR="00F37289" w:rsidRPr="0080757A" w14:paraId="36481460"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8BC48" w14:textId="77777777" w:rsidR="00F37289" w:rsidRPr="0080757A" w:rsidRDefault="00F37289" w:rsidP="00A4642F">
            <w:pPr>
              <w:jc w:val="center"/>
            </w:pPr>
            <w:r w:rsidRPr="0080757A">
              <w:t>1</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C0EB7" w14:textId="77777777" w:rsidR="00F37289" w:rsidRPr="0080757A" w:rsidRDefault="00F37289" w:rsidP="00A4642F">
            <w:r w:rsidRPr="0080757A">
              <w:t>Cặp để tài liệu</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D665B" w14:textId="77777777" w:rsidR="00F37289" w:rsidRPr="0080757A" w:rsidRDefault="00F37289" w:rsidP="00A4642F">
            <w:pPr>
              <w:jc w:val="center"/>
            </w:pPr>
            <w:r w:rsidRPr="0080757A">
              <w:t>Cái</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CB623" w14:textId="77777777" w:rsidR="00F37289" w:rsidRPr="0080757A" w:rsidRDefault="00F37289" w:rsidP="00A4642F">
            <w:pPr>
              <w:jc w:val="center"/>
            </w:pPr>
            <w:r w:rsidRPr="0080757A">
              <w:t>0,020</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4009C" w14:textId="77777777" w:rsidR="00F37289" w:rsidRPr="0080757A" w:rsidRDefault="00F37289" w:rsidP="00A4642F">
            <w:pPr>
              <w:jc w:val="center"/>
            </w:pPr>
            <w:r w:rsidRPr="0080757A">
              <w:t>0,002</w:t>
            </w:r>
          </w:p>
        </w:tc>
      </w:tr>
      <w:tr w:rsidR="00F37289" w:rsidRPr="0080757A" w14:paraId="3A38206C"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426718" w14:textId="77777777" w:rsidR="00F37289" w:rsidRPr="0080757A" w:rsidRDefault="00F37289" w:rsidP="00A4642F">
            <w:pPr>
              <w:jc w:val="center"/>
            </w:pPr>
            <w:r w:rsidRPr="0080757A">
              <w:t>2</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9AA62" w14:textId="77777777" w:rsidR="00F37289" w:rsidRPr="0080757A" w:rsidRDefault="00F37289" w:rsidP="00A4642F">
            <w:r w:rsidRPr="0080757A">
              <w:t>Ghim vòng</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A40F4" w14:textId="77777777" w:rsidR="00F37289" w:rsidRPr="0080757A" w:rsidRDefault="00F37289" w:rsidP="00A4642F">
            <w:pPr>
              <w:jc w:val="center"/>
            </w:pPr>
            <w:r w:rsidRPr="0080757A">
              <w:t>Hộp</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A91D4" w14:textId="77777777" w:rsidR="00F37289" w:rsidRPr="0080757A" w:rsidRDefault="00F37289" w:rsidP="00A4642F">
            <w:pPr>
              <w:jc w:val="center"/>
            </w:pPr>
            <w:r w:rsidRPr="0080757A">
              <w:t>0,008</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94CE7" w14:textId="77777777" w:rsidR="00F37289" w:rsidRPr="0080757A" w:rsidRDefault="00F37289" w:rsidP="00A4642F">
            <w:pPr>
              <w:jc w:val="center"/>
            </w:pPr>
            <w:r w:rsidRPr="0080757A">
              <w:t>0,001</w:t>
            </w:r>
          </w:p>
        </w:tc>
      </w:tr>
      <w:tr w:rsidR="00F37289" w:rsidRPr="0080757A" w14:paraId="07D7704C"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0954C" w14:textId="77777777" w:rsidR="00F37289" w:rsidRPr="0080757A" w:rsidRDefault="00F37289" w:rsidP="00A4642F">
            <w:pPr>
              <w:jc w:val="center"/>
            </w:pPr>
            <w:r w:rsidRPr="0080757A">
              <w:t>3</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C31B7" w14:textId="77777777" w:rsidR="00F37289" w:rsidRPr="0080757A" w:rsidRDefault="00F37289" w:rsidP="00A4642F">
            <w:r w:rsidRPr="0080757A">
              <w:t>Ghim dập</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C20A8" w14:textId="77777777" w:rsidR="00F37289" w:rsidRPr="0080757A" w:rsidRDefault="00F37289" w:rsidP="00A4642F">
            <w:pPr>
              <w:jc w:val="center"/>
            </w:pPr>
            <w:r w:rsidRPr="0080757A">
              <w:t>Hộp</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DAB71" w14:textId="77777777" w:rsidR="00F37289" w:rsidRPr="0080757A" w:rsidRDefault="00F37289" w:rsidP="00A4642F">
            <w:pPr>
              <w:jc w:val="center"/>
            </w:pPr>
            <w:r w:rsidRPr="0080757A">
              <w:t>0,013</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6E2CB" w14:textId="77777777" w:rsidR="00F37289" w:rsidRPr="0080757A" w:rsidRDefault="00F37289" w:rsidP="00A4642F">
            <w:pPr>
              <w:jc w:val="center"/>
            </w:pPr>
            <w:r w:rsidRPr="0080757A">
              <w:t>0,002</w:t>
            </w:r>
          </w:p>
        </w:tc>
      </w:tr>
      <w:tr w:rsidR="00F37289" w:rsidRPr="0080757A" w14:paraId="6CEBC68E"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BD279" w14:textId="77777777" w:rsidR="00F37289" w:rsidRPr="0080757A" w:rsidRDefault="00F37289" w:rsidP="00A4642F">
            <w:pPr>
              <w:jc w:val="center"/>
            </w:pPr>
            <w:r w:rsidRPr="0080757A">
              <w:t>4</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65502" w14:textId="77777777" w:rsidR="00F37289" w:rsidRPr="0080757A" w:rsidRDefault="00F37289" w:rsidP="00A4642F">
            <w:r w:rsidRPr="0080757A">
              <w:t>Mực in laser A4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7FAAD" w14:textId="77777777" w:rsidR="00F37289" w:rsidRPr="0080757A" w:rsidRDefault="00F37289" w:rsidP="00A4642F">
            <w:pPr>
              <w:jc w:val="center"/>
            </w:pPr>
            <w:r w:rsidRPr="0080757A">
              <w:t>Hộp</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8AD97" w14:textId="77777777" w:rsidR="00F37289" w:rsidRPr="0080757A" w:rsidRDefault="00F37289" w:rsidP="00A4642F">
            <w:pPr>
              <w:jc w:val="center"/>
            </w:pPr>
            <w:r w:rsidRPr="0080757A">
              <w:t>0,002</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86587" w14:textId="77777777" w:rsidR="00F37289" w:rsidRPr="0080757A" w:rsidRDefault="00F37289" w:rsidP="00A4642F">
            <w:pPr>
              <w:jc w:val="center"/>
            </w:pPr>
            <w:r w:rsidRPr="0080757A">
              <w:t>0,001</w:t>
            </w:r>
          </w:p>
        </w:tc>
      </w:tr>
      <w:tr w:rsidR="00F37289" w:rsidRPr="0080757A" w14:paraId="20697406"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D1F9C" w14:textId="77777777" w:rsidR="00F37289" w:rsidRPr="0080757A" w:rsidRDefault="00F37289" w:rsidP="00A4642F">
            <w:pPr>
              <w:jc w:val="center"/>
            </w:pPr>
            <w:r w:rsidRPr="0080757A">
              <w:t>5</w:t>
            </w:r>
          </w:p>
        </w:tc>
        <w:tc>
          <w:tcPr>
            <w:tcW w:w="30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227E69" w14:textId="77777777" w:rsidR="00F37289" w:rsidRPr="0080757A" w:rsidRDefault="00F37289" w:rsidP="00A4642F">
            <w:r w:rsidRPr="0080757A">
              <w:t>Mực máy photocopy A3</w:t>
            </w:r>
          </w:p>
        </w:tc>
        <w:tc>
          <w:tcPr>
            <w:tcW w:w="82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85AB5" w14:textId="77777777" w:rsidR="00F37289" w:rsidRPr="0080757A" w:rsidRDefault="00F37289" w:rsidP="00A4642F">
            <w:pPr>
              <w:jc w:val="center"/>
            </w:pPr>
            <w:r w:rsidRPr="0080757A">
              <w:t>Hộp</w:t>
            </w:r>
          </w:p>
        </w:tc>
        <w:tc>
          <w:tcPr>
            <w:tcW w:w="255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CC66A" w14:textId="77777777" w:rsidR="00F37289" w:rsidRPr="0080757A" w:rsidRDefault="00F37289" w:rsidP="00A4642F">
            <w:pPr>
              <w:jc w:val="center"/>
            </w:pPr>
            <w:r w:rsidRPr="0080757A">
              <w:t>0,002</w:t>
            </w:r>
          </w:p>
        </w:tc>
        <w:tc>
          <w:tcPr>
            <w:tcW w:w="227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4C9AB" w14:textId="77777777" w:rsidR="00F37289" w:rsidRPr="0080757A" w:rsidRDefault="00F37289" w:rsidP="00A4642F">
            <w:pPr>
              <w:jc w:val="center"/>
            </w:pPr>
            <w:r w:rsidRPr="0080757A">
              <w:t>0,004</w:t>
            </w:r>
          </w:p>
        </w:tc>
      </w:tr>
      <w:tr w:rsidR="00F37289" w:rsidRPr="0080757A" w14:paraId="5940B7B8"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94C7ED" w14:textId="77777777" w:rsidR="00F37289" w:rsidRPr="0080757A" w:rsidRDefault="00F37289" w:rsidP="00A4642F">
            <w:pPr>
              <w:jc w:val="center"/>
            </w:pPr>
            <w:r w:rsidRPr="0080757A">
              <w:t>6</w:t>
            </w:r>
          </w:p>
        </w:tc>
        <w:tc>
          <w:tcPr>
            <w:tcW w:w="301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675FC" w14:textId="77777777" w:rsidR="00F37289" w:rsidRPr="0080757A" w:rsidRDefault="00F37289" w:rsidP="00A4642F">
            <w:r w:rsidRPr="0080757A">
              <w:t>Mực in laser A3</w:t>
            </w:r>
          </w:p>
        </w:tc>
        <w:tc>
          <w:tcPr>
            <w:tcW w:w="82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928CD" w14:textId="77777777" w:rsidR="00F37289" w:rsidRPr="0080757A" w:rsidRDefault="00F37289" w:rsidP="00A4642F">
            <w:pPr>
              <w:jc w:val="center"/>
            </w:pPr>
            <w:r w:rsidRPr="0080757A">
              <w:t>Hộp</w:t>
            </w:r>
          </w:p>
        </w:tc>
        <w:tc>
          <w:tcPr>
            <w:tcW w:w="255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F1BA9" w14:textId="77777777" w:rsidR="00F37289" w:rsidRPr="0080757A" w:rsidRDefault="00F37289" w:rsidP="00A4642F">
            <w:pPr>
              <w:jc w:val="center"/>
            </w:pPr>
            <w:r w:rsidRPr="0080757A">
              <w:t>0,002</w:t>
            </w:r>
          </w:p>
        </w:tc>
        <w:tc>
          <w:tcPr>
            <w:tcW w:w="227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4FE68" w14:textId="77777777" w:rsidR="00F37289" w:rsidRPr="0080757A" w:rsidRDefault="00F37289" w:rsidP="00A4642F">
            <w:pPr>
              <w:jc w:val="center"/>
            </w:pPr>
            <w:r w:rsidRPr="0080757A">
              <w:t>0,001</w:t>
            </w:r>
          </w:p>
        </w:tc>
      </w:tr>
      <w:tr w:rsidR="00F37289" w:rsidRPr="0080757A" w14:paraId="7C95F918"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4E2D1" w14:textId="77777777" w:rsidR="00F37289" w:rsidRPr="0080757A" w:rsidRDefault="00F37289" w:rsidP="00A4642F">
            <w:pPr>
              <w:jc w:val="center"/>
            </w:pPr>
            <w:r w:rsidRPr="0080757A">
              <w:t>7</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E1EA7" w14:textId="77777777" w:rsidR="00F37289" w:rsidRPr="0080757A" w:rsidRDefault="00F37289" w:rsidP="00A4642F">
            <w:r w:rsidRPr="0080757A">
              <w:t>Mẫu trích lục bản đồ</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AC563" w14:textId="77777777" w:rsidR="00F37289" w:rsidRPr="0080757A" w:rsidRDefault="00F37289" w:rsidP="00A4642F">
            <w:pPr>
              <w:jc w:val="center"/>
            </w:pPr>
            <w:r w:rsidRPr="0080757A">
              <w:t>Tờ</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31CD7" w14:textId="77777777" w:rsidR="00F37289" w:rsidRPr="0080757A" w:rsidRDefault="00F37289" w:rsidP="00A4642F">
            <w:pPr>
              <w:jc w:val="center"/>
            </w:pPr>
            <w:r w:rsidRPr="0080757A">
              <w:t>1,000</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62E96" w14:textId="77777777" w:rsidR="00F37289" w:rsidRPr="0080757A" w:rsidRDefault="00F37289" w:rsidP="00A4642F">
            <w:pPr>
              <w:jc w:val="center"/>
            </w:pPr>
            <w:r w:rsidRPr="0080757A">
              <w:t> </w:t>
            </w:r>
          </w:p>
        </w:tc>
      </w:tr>
      <w:tr w:rsidR="00F37289" w:rsidRPr="0080757A" w14:paraId="44637705"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20E4C" w14:textId="77777777" w:rsidR="00F37289" w:rsidRPr="0080757A" w:rsidRDefault="00F37289" w:rsidP="00A4642F">
            <w:pPr>
              <w:jc w:val="center"/>
            </w:pPr>
            <w:r w:rsidRPr="0080757A">
              <w:t>8</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B47C3" w14:textId="77777777" w:rsidR="00F37289" w:rsidRPr="0080757A" w:rsidRDefault="00F37289" w:rsidP="00A4642F">
            <w:r w:rsidRPr="0080757A">
              <w:t>GCN</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CC8A1" w14:textId="77777777" w:rsidR="00F37289" w:rsidRPr="0080757A" w:rsidRDefault="00F37289" w:rsidP="00A4642F">
            <w:pPr>
              <w:jc w:val="center"/>
            </w:pPr>
            <w:r w:rsidRPr="0080757A">
              <w:t>Bộ</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9723A" w14:textId="77777777" w:rsidR="00F37289" w:rsidRPr="0080757A" w:rsidRDefault="00F37289" w:rsidP="00A4642F">
            <w:pPr>
              <w:jc w:val="center"/>
            </w:pPr>
            <w:r w:rsidRPr="0080757A">
              <w:t>1,000</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FD536" w14:textId="77777777" w:rsidR="00F37289" w:rsidRPr="0080757A" w:rsidRDefault="00F37289" w:rsidP="00A4642F">
            <w:pPr>
              <w:jc w:val="center"/>
            </w:pPr>
            <w:r w:rsidRPr="0080757A">
              <w:t> </w:t>
            </w:r>
          </w:p>
        </w:tc>
      </w:tr>
      <w:tr w:rsidR="00F37289" w:rsidRPr="0080757A" w14:paraId="0742B3F5"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9E524" w14:textId="77777777" w:rsidR="00F37289" w:rsidRPr="0080757A" w:rsidRDefault="00F37289" w:rsidP="00A4642F">
            <w:pPr>
              <w:jc w:val="center"/>
            </w:pPr>
            <w:r w:rsidRPr="0080757A">
              <w:t>9</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86640" w14:textId="77777777" w:rsidR="00F37289" w:rsidRPr="0080757A" w:rsidRDefault="00F37289" w:rsidP="00A4642F">
            <w:r w:rsidRPr="0080757A">
              <w:t>Đơn đề nghị cấp đổi GCN</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78CB9" w14:textId="77777777" w:rsidR="00F37289" w:rsidRPr="0080757A" w:rsidRDefault="00F37289" w:rsidP="00A4642F">
            <w:pPr>
              <w:jc w:val="center"/>
            </w:pPr>
            <w:r w:rsidRPr="0080757A">
              <w:t>Tờ</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E8F7E" w14:textId="77777777" w:rsidR="00F37289" w:rsidRPr="0080757A" w:rsidRDefault="00F37289" w:rsidP="00A4642F">
            <w:pPr>
              <w:jc w:val="center"/>
            </w:pPr>
            <w:r w:rsidRPr="0080757A">
              <w:t>1,000</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39908" w14:textId="77777777" w:rsidR="00F37289" w:rsidRPr="0080757A" w:rsidRDefault="00F37289" w:rsidP="00A4642F">
            <w:pPr>
              <w:jc w:val="center"/>
            </w:pPr>
            <w:r w:rsidRPr="0080757A">
              <w:t> </w:t>
            </w:r>
          </w:p>
        </w:tc>
      </w:tr>
      <w:tr w:rsidR="00F37289" w:rsidRPr="0080757A" w14:paraId="15B3292D"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E6EA2" w14:textId="77777777" w:rsidR="00F37289" w:rsidRPr="0080757A" w:rsidRDefault="00F37289" w:rsidP="00A4642F">
            <w:pPr>
              <w:jc w:val="center"/>
            </w:pPr>
            <w:r w:rsidRPr="0080757A">
              <w:t>10</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71245" w14:textId="77777777" w:rsidR="00F37289" w:rsidRPr="0080757A" w:rsidRDefault="00F37289" w:rsidP="00A4642F">
            <w:r w:rsidRPr="0080757A">
              <w:t>Giấy A4</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4BD9A" w14:textId="77777777" w:rsidR="00F37289" w:rsidRPr="0080757A" w:rsidRDefault="00F37289" w:rsidP="00A4642F">
            <w:pPr>
              <w:jc w:val="center"/>
            </w:pPr>
            <w:r w:rsidRPr="0080757A">
              <w:t>Ram</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AA34D" w14:textId="77777777" w:rsidR="00F37289" w:rsidRPr="0080757A" w:rsidRDefault="00F37289" w:rsidP="00A4642F">
            <w:pPr>
              <w:jc w:val="center"/>
            </w:pPr>
            <w:r w:rsidRPr="0080757A">
              <w:t>0,008</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7793F" w14:textId="77777777" w:rsidR="00F37289" w:rsidRPr="0080757A" w:rsidRDefault="00F37289" w:rsidP="00A4642F">
            <w:pPr>
              <w:jc w:val="center"/>
            </w:pPr>
            <w:r w:rsidRPr="0080757A">
              <w:t>0,002</w:t>
            </w:r>
          </w:p>
        </w:tc>
      </w:tr>
      <w:tr w:rsidR="00F37289" w:rsidRPr="0080757A" w14:paraId="0A5772FF"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F5B2C" w14:textId="77777777" w:rsidR="00F37289" w:rsidRPr="0080757A" w:rsidRDefault="00F37289" w:rsidP="00A4642F">
            <w:pPr>
              <w:jc w:val="center"/>
            </w:pPr>
            <w:r w:rsidRPr="0080757A">
              <w:t>11</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966D3" w14:textId="77777777" w:rsidR="00F37289" w:rsidRPr="0080757A" w:rsidRDefault="00F37289" w:rsidP="00A4642F">
            <w:r w:rsidRPr="0080757A">
              <w:t>Giấy A3</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A7D34" w14:textId="77777777" w:rsidR="00F37289" w:rsidRPr="0080757A" w:rsidRDefault="00F37289" w:rsidP="00A4642F">
            <w:pPr>
              <w:jc w:val="center"/>
            </w:pPr>
            <w:r w:rsidRPr="0080757A">
              <w:t>Ram</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1F17B" w14:textId="77777777" w:rsidR="00F37289" w:rsidRPr="0080757A" w:rsidRDefault="00F37289" w:rsidP="00A4642F">
            <w:pPr>
              <w:jc w:val="center"/>
            </w:pPr>
            <w:r w:rsidRPr="0080757A">
              <w:t>0,001</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9E15E" w14:textId="77777777" w:rsidR="00F37289" w:rsidRPr="0080757A" w:rsidRDefault="00F37289" w:rsidP="00A4642F">
            <w:pPr>
              <w:jc w:val="center"/>
            </w:pPr>
            <w:r w:rsidRPr="0080757A">
              <w:t>0,014</w:t>
            </w:r>
          </w:p>
        </w:tc>
      </w:tr>
      <w:tr w:rsidR="00F37289" w:rsidRPr="0080757A" w14:paraId="00BBE7A7"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35BAE" w14:textId="77777777" w:rsidR="00F37289" w:rsidRPr="0080757A" w:rsidRDefault="00F37289" w:rsidP="00A4642F">
            <w:pPr>
              <w:jc w:val="center"/>
            </w:pPr>
            <w:r w:rsidRPr="0080757A">
              <w:t>12</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10CA5" w14:textId="77777777" w:rsidR="00F37289" w:rsidRPr="0080757A" w:rsidRDefault="00F37289" w:rsidP="00A4642F">
            <w:r w:rsidRPr="0080757A">
              <w:t>Sổ công tác</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F03CA" w14:textId="77777777" w:rsidR="00F37289" w:rsidRPr="0080757A" w:rsidRDefault="00F37289" w:rsidP="00A4642F">
            <w:pPr>
              <w:jc w:val="center"/>
            </w:pPr>
            <w:r w:rsidRPr="0080757A">
              <w:t>Quyển</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11ACC" w14:textId="77777777" w:rsidR="00F37289" w:rsidRPr="0080757A" w:rsidRDefault="00F37289" w:rsidP="00A4642F">
            <w:pPr>
              <w:jc w:val="center"/>
            </w:pPr>
            <w:r w:rsidRPr="0080757A">
              <w:t>0,010</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DE9B7" w14:textId="77777777" w:rsidR="00F37289" w:rsidRPr="0080757A" w:rsidRDefault="00F37289" w:rsidP="00A4642F">
            <w:pPr>
              <w:jc w:val="center"/>
            </w:pPr>
            <w:r w:rsidRPr="0080757A">
              <w:t>0,002</w:t>
            </w:r>
          </w:p>
        </w:tc>
      </w:tr>
      <w:tr w:rsidR="00F37289" w:rsidRPr="0080757A" w14:paraId="709CCAB5"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2A0CC" w14:textId="77777777" w:rsidR="00F37289" w:rsidRPr="0080757A" w:rsidRDefault="00F37289" w:rsidP="00A4642F">
            <w:pPr>
              <w:jc w:val="center"/>
            </w:pPr>
            <w:r w:rsidRPr="0080757A">
              <w:t>13</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F959E" w14:textId="77777777" w:rsidR="00F37289" w:rsidRPr="0080757A" w:rsidRDefault="00F37289" w:rsidP="00A4642F">
            <w:r w:rsidRPr="0080757A">
              <w:t>Bút bi</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B95BB" w14:textId="77777777" w:rsidR="00F37289" w:rsidRPr="0080757A" w:rsidRDefault="00F37289" w:rsidP="00A4642F">
            <w:pPr>
              <w:jc w:val="center"/>
            </w:pPr>
            <w:r w:rsidRPr="0080757A">
              <w:t>Chiếc</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BFDC6" w14:textId="77777777" w:rsidR="00F37289" w:rsidRPr="0080757A" w:rsidRDefault="00F37289" w:rsidP="00A4642F">
            <w:pPr>
              <w:jc w:val="center"/>
            </w:pPr>
            <w:r w:rsidRPr="0080757A">
              <w:t>0,020</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6382C6" w14:textId="77777777" w:rsidR="00F37289" w:rsidRPr="0080757A" w:rsidRDefault="00F37289" w:rsidP="00A4642F">
            <w:pPr>
              <w:jc w:val="center"/>
            </w:pPr>
            <w:r w:rsidRPr="0080757A">
              <w:t>0,004</w:t>
            </w:r>
          </w:p>
        </w:tc>
      </w:tr>
      <w:tr w:rsidR="00F37289" w:rsidRPr="0080757A" w14:paraId="56206909"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9675B" w14:textId="77777777" w:rsidR="00F37289" w:rsidRPr="0080757A" w:rsidRDefault="00F37289" w:rsidP="00A4642F">
            <w:pPr>
              <w:jc w:val="center"/>
            </w:pPr>
            <w:r w:rsidRPr="0080757A">
              <w:t>14</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EF396" w14:textId="77777777" w:rsidR="00F37289" w:rsidRPr="0080757A" w:rsidRDefault="00F37289" w:rsidP="00A4642F">
            <w:r w:rsidRPr="0080757A">
              <w:t>Bút xóa</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3A00E" w14:textId="77777777" w:rsidR="00F37289" w:rsidRPr="0080757A" w:rsidRDefault="00F37289" w:rsidP="00A4642F">
            <w:pPr>
              <w:jc w:val="center"/>
            </w:pPr>
            <w:r w:rsidRPr="0080757A">
              <w:t>Cái</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FF567" w14:textId="77777777" w:rsidR="00F37289" w:rsidRPr="0080757A" w:rsidRDefault="00F37289" w:rsidP="00A4642F">
            <w:pPr>
              <w:jc w:val="center"/>
            </w:pPr>
            <w:r w:rsidRPr="0080757A">
              <w:t>0,008</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652B9" w14:textId="77777777" w:rsidR="00F37289" w:rsidRPr="0080757A" w:rsidRDefault="00F37289" w:rsidP="00A4642F">
            <w:pPr>
              <w:jc w:val="center"/>
            </w:pPr>
            <w:r w:rsidRPr="0080757A">
              <w:t>0,001</w:t>
            </w:r>
          </w:p>
        </w:tc>
      </w:tr>
      <w:tr w:rsidR="00F37289" w:rsidRPr="0080757A" w14:paraId="34C9F722"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46A5257" w14:textId="77777777" w:rsidR="00F37289" w:rsidRPr="0080757A" w:rsidRDefault="00F37289" w:rsidP="00A4642F">
            <w:pPr>
              <w:jc w:val="center"/>
            </w:pPr>
            <w:r w:rsidRPr="0080757A">
              <w:t>15</w:t>
            </w:r>
          </w:p>
        </w:tc>
        <w:tc>
          <w:tcPr>
            <w:tcW w:w="3012"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DE5A5CD" w14:textId="77777777" w:rsidR="00F37289" w:rsidRPr="0080757A" w:rsidRDefault="00F37289" w:rsidP="00A4642F">
            <w:r w:rsidRPr="0080757A">
              <w:t>Bút đánh dấu</w:t>
            </w:r>
          </w:p>
        </w:tc>
        <w:tc>
          <w:tcPr>
            <w:tcW w:w="821"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E168D48" w14:textId="77777777" w:rsidR="00F37289" w:rsidRPr="0080757A" w:rsidRDefault="00F37289" w:rsidP="00A4642F">
            <w:pPr>
              <w:jc w:val="center"/>
            </w:pPr>
            <w:r w:rsidRPr="0080757A">
              <w:t>Cái</w:t>
            </w:r>
          </w:p>
        </w:tc>
        <w:tc>
          <w:tcPr>
            <w:tcW w:w="2550"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236B488" w14:textId="77777777" w:rsidR="00F37289" w:rsidRPr="0080757A" w:rsidRDefault="00F37289" w:rsidP="00A4642F">
            <w:pPr>
              <w:jc w:val="center"/>
            </w:pPr>
            <w:r w:rsidRPr="0080757A">
              <w:t>0,008</w:t>
            </w:r>
          </w:p>
        </w:tc>
        <w:tc>
          <w:tcPr>
            <w:tcW w:w="2270"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7B8BA24" w14:textId="77777777" w:rsidR="00F37289" w:rsidRPr="0080757A" w:rsidRDefault="00F37289" w:rsidP="00A4642F">
            <w:pPr>
              <w:jc w:val="center"/>
            </w:pPr>
            <w:r w:rsidRPr="0080757A">
              <w:t>0,001</w:t>
            </w:r>
          </w:p>
        </w:tc>
      </w:tr>
      <w:tr w:rsidR="00F37289" w:rsidRPr="0080757A" w14:paraId="2B4201C0"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A9716" w14:textId="77777777" w:rsidR="00F37289" w:rsidRPr="0080757A" w:rsidRDefault="00F37289" w:rsidP="00A4642F">
            <w:pPr>
              <w:jc w:val="center"/>
            </w:pPr>
            <w:r w:rsidRPr="0080757A">
              <w:t>16</w:t>
            </w:r>
          </w:p>
        </w:tc>
        <w:tc>
          <w:tcPr>
            <w:tcW w:w="3012"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3089F" w14:textId="77777777" w:rsidR="00F37289" w:rsidRPr="0080757A" w:rsidRDefault="00F37289" w:rsidP="00A4642F">
            <w:r w:rsidRPr="0080757A">
              <w:t>Bìa sổ A3</w:t>
            </w:r>
          </w:p>
        </w:tc>
        <w:tc>
          <w:tcPr>
            <w:tcW w:w="821"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EAF9A" w14:textId="77777777" w:rsidR="00F37289" w:rsidRPr="0080757A" w:rsidRDefault="00F37289" w:rsidP="00A4642F">
            <w:pPr>
              <w:jc w:val="center"/>
            </w:pPr>
            <w:r w:rsidRPr="0080757A">
              <w:t>Cặp</w:t>
            </w:r>
          </w:p>
        </w:tc>
        <w:tc>
          <w:tcPr>
            <w:tcW w:w="2550"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379E4" w14:textId="77777777" w:rsidR="00F37289" w:rsidRPr="0080757A" w:rsidRDefault="00F37289" w:rsidP="00A4642F">
            <w:pPr>
              <w:jc w:val="center"/>
            </w:pPr>
            <w:r w:rsidRPr="0080757A">
              <w:t> </w:t>
            </w:r>
          </w:p>
        </w:tc>
        <w:tc>
          <w:tcPr>
            <w:tcW w:w="2270"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7FC97" w14:textId="77777777" w:rsidR="00F37289" w:rsidRPr="0080757A" w:rsidRDefault="00F37289" w:rsidP="00A4642F">
            <w:pPr>
              <w:jc w:val="center"/>
            </w:pPr>
            <w:r w:rsidRPr="0080757A">
              <w:t>0,034</w:t>
            </w:r>
          </w:p>
        </w:tc>
      </w:tr>
      <w:tr w:rsidR="00F37289" w:rsidRPr="0080757A" w14:paraId="21D6C570"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9F4E0" w14:textId="77777777" w:rsidR="00F37289" w:rsidRPr="0080757A" w:rsidRDefault="00F37289" w:rsidP="00A4642F">
            <w:pPr>
              <w:jc w:val="center"/>
            </w:pPr>
            <w:r w:rsidRPr="0080757A">
              <w:t>17</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3EBDA" w14:textId="77777777" w:rsidR="00F37289" w:rsidRPr="0080757A" w:rsidRDefault="00F37289" w:rsidP="00A4642F">
            <w:r w:rsidRPr="0080757A">
              <w:t>Đĩa CD</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BBFB2" w14:textId="77777777" w:rsidR="00F37289" w:rsidRPr="0080757A" w:rsidRDefault="00F37289" w:rsidP="00A4642F">
            <w:pPr>
              <w:jc w:val="center"/>
            </w:pPr>
            <w:r w:rsidRPr="0080757A">
              <w:t>Đĩa</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5DDAA" w14:textId="77777777" w:rsidR="00F37289" w:rsidRPr="0080757A" w:rsidRDefault="00F37289" w:rsidP="00A4642F">
            <w:pPr>
              <w:jc w:val="center"/>
            </w:pPr>
            <w:r w:rsidRPr="0080757A">
              <w:t>0,002</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59FF7" w14:textId="77777777" w:rsidR="00F37289" w:rsidRPr="0080757A" w:rsidRDefault="00F37289" w:rsidP="00A4642F">
            <w:pPr>
              <w:jc w:val="center"/>
            </w:pPr>
            <w:r w:rsidRPr="0080757A">
              <w:t>0,004</w:t>
            </w:r>
          </w:p>
        </w:tc>
      </w:tr>
      <w:tr w:rsidR="00F37289" w:rsidRPr="0080757A" w14:paraId="62A74F4B"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11328" w14:textId="77777777" w:rsidR="00F37289" w:rsidRPr="0080757A" w:rsidRDefault="00F37289" w:rsidP="00A4642F">
            <w:pPr>
              <w:jc w:val="center"/>
            </w:pPr>
            <w:r w:rsidRPr="0080757A">
              <w:t>18</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8CB95" w14:textId="77777777" w:rsidR="00F37289" w:rsidRPr="0080757A" w:rsidRDefault="00F37289" w:rsidP="00A4642F">
            <w:r w:rsidRPr="0080757A">
              <w:t>Túi đựng hồ sơ</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6FC1B" w14:textId="77777777" w:rsidR="00F37289" w:rsidRPr="0080757A" w:rsidRDefault="00F37289" w:rsidP="00A4642F">
            <w:pPr>
              <w:jc w:val="center"/>
            </w:pPr>
            <w:r w:rsidRPr="0080757A">
              <w:t>Cái</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25DB7" w14:textId="77777777" w:rsidR="00F37289" w:rsidRPr="0080757A" w:rsidRDefault="00F37289" w:rsidP="00A4642F">
            <w:pPr>
              <w:jc w:val="center"/>
            </w:pPr>
            <w:r w:rsidRPr="0080757A">
              <w:t>1,000</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22161" w14:textId="77777777" w:rsidR="00F37289" w:rsidRPr="0080757A" w:rsidRDefault="00F37289" w:rsidP="00A4642F">
            <w:pPr>
              <w:jc w:val="center"/>
            </w:pPr>
            <w:r w:rsidRPr="0080757A">
              <w:t> </w:t>
            </w:r>
          </w:p>
        </w:tc>
      </w:tr>
      <w:tr w:rsidR="00F37289" w:rsidRPr="0080757A" w14:paraId="74778799"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9CDE8" w14:textId="77777777" w:rsidR="00F37289" w:rsidRPr="0080757A" w:rsidRDefault="00F37289" w:rsidP="00A4642F">
            <w:pPr>
              <w:jc w:val="center"/>
            </w:pPr>
            <w:r w:rsidRPr="0080757A">
              <w:t>19</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D1911" w14:textId="77777777" w:rsidR="00F37289" w:rsidRPr="0080757A" w:rsidRDefault="00F37289" w:rsidP="00A4642F">
            <w:r w:rsidRPr="0080757A">
              <w:t>Mực in cho máy Plotter</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78E92" w14:textId="77777777" w:rsidR="00F37289" w:rsidRPr="0080757A" w:rsidRDefault="00F37289" w:rsidP="00A4642F">
            <w:pPr>
              <w:jc w:val="center"/>
            </w:pPr>
            <w:r w:rsidRPr="0080757A">
              <w:t>Hộp</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5585F" w14:textId="77777777" w:rsidR="00F37289" w:rsidRPr="0080757A" w:rsidRDefault="00F37289" w:rsidP="00A4642F">
            <w:pPr>
              <w:jc w:val="center"/>
            </w:pPr>
            <w:r w:rsidRPr="0080757A">
              <w:t> </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C0C7B" w14:textId="77777777" w:rsidR="00F37289" w:rsidRPr="0080757A" w:rsidRDefault="00F37289" w:rsidP="00A4642F">
            <w:pPr>
              <w:jc w:val="center"/>
            </w:pPr>
            <w:r w:rsidRPr="0080757A">
              <w:t>0,001</w:t>
            </w:r>
          </w:p>
        </w:tc>
      </w:tr>
      <w:tr w:rsidR="00F37289" w:rsidRPr="0080757A" w14:paraId="6D861D94"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9EC46" w14:textId="77777777" w:rsidR="00F37289" w:rsidRPr="0080757A" w:rsidRDefault="00F37289" w:rsidP="00A4642F">
            <w:pPr>
              <w:jc w:val="center"/>
            </w:pPr>
            <w:r w:rsidRPr="0080757A">
              <w:t>20</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9FE4A" w14:textId="77777777" w:rsidR="00F37289" w:rsidRPr="0080757A" w:rsidRDefault="00F37289" w:rsidP="00A4642F">
            <w:r w:rsidRPr="0080757A">
              <w:t>Giấy in bản đồ A0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D33F2" w14:textId="77777777" w:rsidR="00F37289" w:rsidRPr="0080757A" w:rsidRDefault="00F37289" w:rsidP="00A4642F">
            <w:pPr>
              <w:jc w:val="center"/>
            </w:pPr>
            <w:r w:rsidRPr="0080757A">
              <w:t>Tờ</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ECDAA" w14:textId="77777777" w:rsidR="00F37289" w:rsidRPr="0080757A" w:rsidRDefault="00F37289" w:rsidP="00A4642F">
            <w:pPr>
              <w:jc w:val="center"/>
            </w:pPr>
            <w:r w:rsidRPr="0080757A">
              <w:t>0,024</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4CB40" w14:textId="77777777" w:rsidR="00F37289" w:rsidRPr="0080757A" w:rsidRDefault="00F37289" w:rsidP="00A4642F">
            <w:pPr>
              <w:jc w:val="center"/>
            </w:pPr>
            <w:r w:rsidRPr="0080757A">
              <w:t>0,072</w:t>
            </w:r>
          </w:p>
        </w:tc>
      </w:tr>
      <w:tr w:rsidR="00F37289" w:rsidRPr="0080757A" w14:paraId="7A8EDBB5"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5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29B3F8" w14:textId="77777777" w:rsidR="00F37289" w:rsidRPr="0080757A" w:rsidRDefault="00F37289" w:rsidP="00A4642F">
            <w:pPr>
              <w:jc w:val="center"/>
            </w:pPr>
            <w:r w:rsidRPr="0080757A">
              <w:t>21</w:t>
            </w:r>
          </w:p>
        </w:tc>
        <w:tc>
          <w:tcPr>
            <w:tcW w:w="3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A1F03" w14:textId="77777777" w:rsidR="00F37289" w:rsidRPr="0080757A" w:rsidRDefault="00F37289" w:rsidP="00A4642F">
            <w:r w:rsidRPr="0080757A">
              <w:t>Mực photocoppy A0</w:t>
            </w:r>
          </w:p>
        </w:tc>
        <w:tc>
          <w:tcPr>
            <w:tcW w:w="8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4A1D6" w14:textId="77777777" w:rsidR="00F37289" w:rsidRPr="0080757A" w:rsidRDefault="00F37289" w:rsidP="00A4642F">
            <w:pPr>
              <w:jc w:val="center"/>
            </w:pPr>
            <w:r w:rsidRPr="0080757A">
              <w:t>Hộp</w:t>
            </w:r>
          </w:p>
        </w:tc>
        <w:tc>
          <w:tcPr>
            <w:tcW w:w="25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17039" w14:textId="77777777" w:rsidR="00F37289" w:rsidRPr="0080757A" w:rsidRDefault="00F37289" w:rsidP="00A4642F">
            <w:pPr>
              <w:jc w:val="center"/>
            </w:pPr>
            <w:r w:rsidRPr="0080757A">
              <w:t>0,001</w:t>
            </w:r>
          </w:p>
        </w:tc>
        <w:tc>
          <w:tcPr>
            <w:tcW w:w="22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B209B" w14:textId="77777777" w:rsidR="00F37289" w:rsidRPr="0080757A" w:rsidRDefault="00F37289" w:rsidP="00A4642F">
            <w:pPr>
              <w:jc w:val="center"/>
            </w:pPr>
            <w:r w:rsidRPr="0080757A">
              <w:t> </w:t>
            </w:r>
          </w:p>
        </w:tc>
      </w:tr>
    </w:tbl>
    <w:p w14:paraId="558FA344" w14:textId="77777777" w:rsidR="00F37289" w:rsidRPr="0080757A" w:rsidRDefault="00F37289" w:rsidP="00F37289">
      <w:pPr>
        <w:spacing w:after="60" w:line="360" w:lineRule="exact"/>
        <w:ind w:firstLine="720"/>
        <w:jc w:val="both"/>
        <w:rPr>
          <w:sz w:val="26"/>
          <w:szCs w:val="26"/>
        </w:rPr>
      </w:pPr>
      <w:r w:rsidRPr="0080757A">
        <w:rPr>
          <w:b/>
          <w:bCs/>
          <w:sz w:val="26"/>
          <w:szCs w:val="26"/>
        </w:rPr>
        <w:lastRenderedPageBreak/>
        <w:t>Ghi chú:</w:t>
      </w:r>
    </w:p>
    <w:p w14:paraId="027752EE" w14:textId="77777777" w:rsidR="00F37289" w:rsidRPr="0080757A" w:rsidRDefault="00F37289" w:rsidP="00F37289">
      <w:pPr>
        <w:spacing w:after="60" w:line="360" w:lineRule="exact"/>
        <w:ind w:firstLine="720"/>
        <w:jc w:val="both"/>
        <w:rPr>
          <w:sz w:val="26"/>
          <w:szCs w:val="26"/>
        </w:rPr>
      </w:pPr>
      <w:r w:rsidRPr="0080757A">
        <w:rPr>
          <w:sz w:val="26"/>
          <w:szCs w:val="26"/>
        </w:rPr>
        <w:t>(1) Định mức vật liệu trên áp dụng cho trường hợp đăng ký đất hoặc trường hợp đăng ký đồng thời cả đất và tài sản.</w:t>
      </w:r>
    </w:p>
    <w:p w14:paraId="36B5252A" w14:textId="77777777" w:rsidR="00F37289" w:rsidRPr="0080757A" w:rsidRDefault="00F37289" w:rsidP="00F37289">
      <w:pPr>
        <w:spacing w:after="60" w:line="360" w:lineRule="exact"/>
        <w:ind w:firstLine="720"/>
        <w:jc w:val="both"/>
        <w:rPr>
          <w:sz w:val="26"/>
          <w:szCs w:val="26"/>
        </w:rPr>
      </w:pPr>
      <w:r w:rsidRPr="0080757A">
        <w:rPr>
          <w:sz w:val="26"/>
          <w:szCs w:val="26"/>
        </w:rPr>
        <w:t>(2) Đối với phường xây dựng cơ sở dữ liệu địa chính thì trong công việc đăng ký, cấp đổi GCN không được tính mức vật liệu tại địa bàn cấp tỉnh quy định tại Bảng 34.</w:t>
      </w:r>
    </w:p>
    <w:p w14:paraId="5E5F98A5" w14:textId="77777777" w:rsidR="00F37289" w:rsidRPr="0080757A" w:rsidRDefault="00F37289" w:rsidP="00F37289">
      <w:pPr>
        <w:spacing w:after="60" w:line="360" w:lineRule="exact"/>
        <w:ind w:firstLine="720"/>
        <w:jc w:val="both"/>
        <w:rPr>
          <w:rFonts w:ascii="Times New Roman Bold" w:hAnsi="Times New Roman Bold"/>
          <w:spacing w:val="-6"/>
        </w:rPr>
      </w:pPr>
      <w:r w:rsidRPr="0080757A">
        <w:rPr>
          <w:rFonts w:ascii="Times New Roman Bold" w:hAnsi="Times New Roman Bold"/>
          <w:b/>
          <w:bCs/>
          <w:spacing w:val="-6"/>
        </w:rPr>
        <w:t>VII. ĐĂNG KÝ, CẤP ĐỔI, CẤP LẠI GIẤY CHỨNG NHẬN RIÊNG LẺ VỚI NGƯỜI SỬ DỤNG ĐẤT LÀ HỘ GIA ĐÌNH, CÁ NHÂN</w:t>
      </w:r>
    </w:p>
    <w:p w14:paraId="146FE15D" w14:textId="77777777" w:rsidR="00F37289" w:rsidRPr="0080757A" w:rsidRDefault="00F37289" w:rsidP="00F37289">
      <w:pPr>
        <w:spacing w:after="60" w:line="360" w:lineRule="exact"/>
        <w:ind w:firstLine="720"/>
        <w:jc w:val="both"/>
        <w:rPr>
          <w:sz w:val="26"/>
          <w:szCs w:val="26"/>
        </w:rPr>
      </w:pPr>
      <w:r w:rsidRPr="0080757A">
        <w:rPr>
          <w:b/>
          <w:bCs/>
          <w:sz w:val="26"/>
          <w:szCs w:val="26"/>
        </w:rPr>
        <w:t>1. Dụng cụ</w:t>
      </w:r>
    </w:p>
    <w:p w14:paraId="23256416" w14:textId="77777777" w:rsidR="00F37289" w:rsidRPr="0080757A" w:rsidRDefault="00F37289" w:rsidP="00F37289">
      <w:pPr>
        <w:spacing w:after="120"/>
        <w:jc w:val="right"/>
      </w:pPr>
      <w:r w:rsidRPr="0080757A">
        <w:rPr>
          <w:b/>
          <w:bCs/>
          <w:i/>
          <w:iCs/>
        </w:rPr>
        <w:t>Bảng 35</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868"/>
        <w:gridCol w:w="3253"/>
        <w:gridCol w:w="994"/>
        <w:gridCol w:w="1132"/>
        <w:gridCol w:w="1418"/>
        <w:gridCol w:w="1843"/>
      </w:tblGrid>
      <w:tr w:rsidR="00F37289" w:rsidRPr="0080757A" w14:paraId="64A126AA" w14:textId="77777777" w:rsidTr="00A4642F">
        <w:tc>
          <w:tcPr>
            <w:tcW w:w="86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7D556A" w14:textId="77777777" w:rsidR="00F37289" w:rsidRPr="0080757A" w:rsidRDefault="00F37289" w:rsidP="00A4642F">
            <w:pPr>
              <w:jc w:val="center"/>
            </w:pPr>
            <w:r w:rsidRPr="0080757A">
              <w:rPr>
                <w:b/>
                <w:bCs/>
              </w:rPr>
              <w:t>-TT</w:t>
            </w:r>
          </w:p>
        </w:tc>
        <w:tc>
          <w:tcPr>
            <w:tcW w:w="3253"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42B0E8" w14:textId="77777777" w:rsidR="00F37289" w:rsidRPr="0080757A" w:rsidRDefault="00F37289" w:rsidP="00A4642F">
            <w:pPr>
              <w:jc w:val="center"/>
            </w:pPr>
            <w:r w:rsidRPr="0080757A">
              <w:rPr>
                <w:b/>
                <w:bCs/>
              </w:rPr>
              <w:t>Danh mục dụng cụ</w:t>
            </w:r>
          </w:p>
        </w:tc>
        <w:tc>
          <w:tcPr>
            <w:tcW w:w="994"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C896F40" w14:textId="77777777" w:rsidR="00F37289" w:rsidRPr="0080757A" w:rsidRDefault="00F37289" w:rsidP="00A4642F">
            <w:pPr>
              <w:jc w:val="center"/>
            </w:pPr>
            <w:r w:rsidRPr="0080757A">
              <w:rPr>
                <w:b/>
                <w:bCs/>
              </w:rPr>
              <w:t>ĐVT</w:t>
            </w:r>
          </w:p>
        </w:tc>
        <w:tc>
          <w:tcPr>
            <w:tcW w:w="1132" w:type="dxa"/>
            <w:vMerge w:val="restart"/>
            <w:tcBorders>
              <w:top w:val="single" w:sz="8" w:space="0" w:color="000000"/>
              <w:left w:val="nil"/>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14:paraId="1F7DC238" w14:textId="77777777" w:rsidR="00F37289" w:rsidRPr="0080757A" w:rsidRDefault="00F37289" w:rsidP="00A4642F">
            <w:pPr>
              <w:jc w:val="center"/>
            </w:pPr>
            <w:r w:rsidRPr="0080757A">
              <w:rPr>
                <w:b/>
                <w:bCs/>
              </w:rPr>
              <w:t xml:space="preserve">Thời hạn </w:t>
            </w:r>
            <w:r w:rsidRPr="0080757A">
              <w:t>(tháng)</w:t>
            </w:r>
          </w:p>
        </w:tc>
        <w:tc>
          <w:tcPr>
            <w:tcW w:w="3261"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09B43"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2E16772F"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155532FC" w14:textId="77777777" w:rsidR="00F37289" w:rsidRPr="0080757A" w:rsidRDefault="00F37289" w:rsidP="00A4642F">
            <w:pPr>
              <w:jc w:val="center"/>
            </w:pPr>
          </w:p>
        </w:tc>
        <w:tc>
          <w:tcPr>
            <w:tcW w:w="3253" w:type="dxa"/>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0919E41" w14:textId="77777777" w:rsidR="00F37289" w:rsidRPr="0080757A" w:rsidRDefault="00F37289" w:rsidP="00A4642F">
            <w:pPr>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6D70D9A2" w14:textId="77777777" w:rsidR="00F37289" w:rsidRPr="0080757A" w:rsidRDefault="00F37289" w:rsidP="00A4642F">
            <w:pPr>
              <w:jc w:val="center"/>
            </w:pPr>
          </w:p>
        </w:tc>
        <w:tc>
          <w:tcPr>
            <w:tcW w:w="0" w:type="auto"/>
            <w:vMerge/>
            <w:tcBorders>
              <w:top w:val="single" w:sz="8" w:space="0" w:color="000000"/>
              <w:left w:val="nil"/>
              <w:bottom w:val="single" w:sz="8" w:space="0" w:color="000000"/>
              <w:right w:val="single" w:sz="8" w:space="0" w:color="auto"/>
              <w:tl2br w:val="nil"/>
              <w:tr2bl w:val="nil"/>
            </w:tcBorders>
            <w:shd w:val="clear" w:color="auto" w:fill="auto"/>
            <w:vAlign w:val="center"/>
          </w:tcPr>
          <w:p w14:paraId="1D5A1AA2" w14:textId="77777777" w:rsidR="00F37289" w:rsidRPr="0080757A" w:rsidRDefault="00F37289" w:rsidP="00A4642F">
            <w:pPr>
              <w:jc w:val="center"/>
            </w:pP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BC84C2" w14:textId="77777777" w:rsidR="00F37289" w:rsidRPr="0080757A" w:rsidRDefault="00F37289" w:rsidP="00A4642F">
            <w:pPr>
              <w:jc w:val="center"/>
            </w:pPr>
            <w:r>
              <w:rPr>
                <w:bCs/>
              </w:rPr>
              <w:t>Tại địa bàn xã</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F3DBA06" w14:textId="77777777" w:rsidR="00F37289" w:rsidRPr="0080757A" w:rsidRDefault="00F37289" w:rsidP="00A4642F">
            <w:pPr>
              <w:jc w:val="center"/>
            </w:pPr>
            <w:r w:rsidRPr="0080757A">
              <w:rPr>
                <w:bCs/>
              </w:rPr>
              <w:t xml:space="preserve">Tại </w:t>
            </w:r>
            <w:r>
              <w:rPr>
                <w:bCs/>
              </w:rPr>
              <w:t xml:space="preserve">Văn phòng đăng ký đất đai </w:t>
            </w:r>
          </w:p>
        </w:tc>
      </w:tr>
      <w:tr w:rsidR="00F37289" w:rsidRPr="0080757A" w14:paraId="41548D08"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E71B6B" w14:textId="77777777" w:rsidR="00F37289" w:rsidRPr="0080757A" w:rsidRDefault="00F37289" w:rsidP="00A4642F">
            <w:pPr>
              <w:jc w:val="center"/>
            </w:pPr>
            <w:r w:rsidRPr="0080757A">
              <w:t>1</w:t>
            </w:r>
          </w:p>
        </w:tc>
        <w:tc>
          <w:tcPr>
            <w:tcW w:w="325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13AD70" w14:textId="77777777" w:rsidR="00F37289" w:rsidRPr="0080757A" w:rsidRDefault="00F37289" w:rsidP="00A4642F">
            <w:r w:rsidRPr="0080757A">
              <w:t>Đồng hồ treo tường</w:t>
            </w:r>
          </w:p>
        </w:tc>
        <w:tc>
          <w:tcPr>
            <w:tcW w:w="9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F18C29" w14:textId="77777777" w:rsidR="00F37289" w:rsidRPr="0080757A" w:rsidRDefault="00F37289" w:rsidP="00A4642F">
            <w:pPr>
              <w:jc w:val="center"/>
            </w:pPr>
            <w:r w:rsidRPr="0080757A">
              <w:t>Cái</w:t>
            </w:r>
          </w:p>
        </w:tc>
        <w:tc>
          <w:tcPr>
            <w:tcW w:w="113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19ADF14" w14:textId="77777777" w:rsidR="00F37289" w:rsidRPr="0080757A" w:rsidRDefault="00F37289" w:rsidP="00A4642F">
            <w:pPr>
              <w:jc w:val="center"/>
            </w:pPr>
            <w:r w:rsidRPr="0080757A">
              <w:t>36</w:t>
            </w: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D6CE878" w14:textId="77777777" w:rsidR="00F37289" w:rsidRPr="0080757A" w:rsidRDefault="00F37289" w:rsidP="00A4642F">
            <w:pPr>
              <w:jc w:val="center"/>
            </w:pPr>
            <w:r w:rsidRPr="0080757A">
              <w:t>0,018</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61F1425" w14:textId="77777777" w:rsidR="00F37289" w:rsidRPr="0080757A" w:rsidRDefault="00F37289" w:rsidP="00A4642F">
            <w:pPr>
              <w:jc w:val="center"/>
            </w:pPr>
            <w:r w:rsidRPr="0080757A">
              <w:t>1,848</w:t>
            </w:r>
          </w:p>
        </w:tc>
      </w:tr>
      <w:tr w:rsidR="00F37289" w:rsidRPr="0080757A" w14:paraId="7B55F080"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B35195" w14:textId="77777777" w:rsidR="00F37289" w:rsidRPr="0080757A" w:rsidRDefault="00F37289" w:rsidP="00A4642F">
            <w:pPr>
              <w:jc w:val="center"/>
            </w:pPr>
            <w:r w:rsidRPr="0080757A">
              <w:t>2</w:t>
            </w:r>
          </w:p>
        </w:tc>
        <w:tc>
          <w:tcPr>
            <w:tcW w:w="325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4DAD9F" w14:textId="77777777" w:rsidR="00F37289" w:rsidRPr="0080757A" w:rsidRDefault="00F37289" w:rsidP="00A4642F">
            <w:r w:rsidRPr="0080757A">
              <w:t>Ghế tựa</w:t>
            </w:r>
          </w:p>
        </w:tc>
        <w:tc>
          <w:tcPr>
            <w:tcW w:w="9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0AAD90" w14:textId="77777777" w:rsidR="00F37289" w:rsidRPr="0080757A" w:rsidRDefault="00F37289" w:rsidP="00A4642F">
            <w:pPr>
              <w:jc w:val="center"/>
            </w:pPr>
            <w:r w:rsidRPr="0080757A">
              <w:t>Cái</w:t>
            </w:r>
          </w:p>
        </w:tc>
        <w:tc>
          <w:tcPr>
            <w:tcW w:w="113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B15071" w14:textId="77777777" w:rsidR="00F37289" w:rsidRPr="0080757A" w:rsidRDefault="00F37289" w:rsidP="00A4642F">
            <w:pPr>
              <w:jc w:val="center"/>
            </w:pPr>
            <w:r w:rsidRPr="0080757A">
              <w:t>96</w:t>
            </w: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D67E4CE" w14:textId="77777777" w:rsidR="00F37289" w:rsidRPr="0080757A" w:rsidRDefault="00F37289" w:rsidP="00A4642F">
            <w:pPr>
              <w:jc w:val="center"/>
            </w:pPr>
            <w:r w:rsidRPr="0080757A">
              <w:t>0,018</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C17FF0" w14:textId="77777777" w:rsidR="00F37289" w:rsidRPr="0080757A" w:rsidRDefault="00F37289" w:rsidP="00A4642F">
            <w:pPr>
              <w:jc w:val="center"/>
            </w:pPr>
            <w:r w:rsidRPr="0080757A">
              <w:t>2,448</w:t>
            </w:r>
          </w:p>
        </w:tc>
      </w:tr>
      <w:tr w:rsidR="00F37289" w:rsidRPr="0080757A" w14:paraId="2150DE81"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AF8684B" w14:textId="77777777" w:rsidR="00F37289" w:rsidRPr="0080757A" w:rsidRDefault="00F37289" w:rsidP="00A4642F">
            <w:pPr>
              <w:jc w:val="center"/>
            </w:pPr>
            <w:r w:rsidRPr="0080757A">
              <w:t>3</w:t>
            </w:r>
          </w:p>
        </w:tc>
        <w:tc>
          <w:tcPr>
            <w:tcW w:w="325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6C5E096" w14:textId="77777777" w:rsidR="00F37289" w:rsidRPr="0080757A" w:rsidRDefault="00F37289" w:rsidP="00A4642F">
            <w:r w:rsidRPr="0080757A">
              <w:t>Bàn làm việc</w:t>
            </w:r>
          </w:p>
        </w:tc>
        <w:tc>
          <w:tcPr>
            <w:tcW w:w="9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0459E14" w14:textId="77777777" w:rsidR="00F37289" w:rsidRPr="0080757A" w:rsidRDefault="00F37289" w:rsidP="00A4642F">
            <w:pPr>
              <w:jc w:val="center"/>
            </w:pPr>
            <w:r w:rsidRPr="0080757A">
              <w:t>Cái</w:t>
            </w:r>
          </w:p>
        </w:tc>
        <w:tc>
          <w:tcPr>
            <w:tcW w:w="113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9CE38F6" w14:textId="77777777" w:rsidR="00F37289" w:rsidRPr="0080757A" w:rsidRDefault="00F37289" w:rsidP="00A4642F">
            <w:pPr>
              <w:jc w:val="center"/>
            </w:pPr>
            <w:r w:rsidRPr="0080757A">
              <w:t>96</w:t>
            </w: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76C0B17" w14:textId="77777777" w:rsidR="00F37289" w:rsidRPr="0080757A" w:rsidRDefault="00F37289" w:rsidP="00A4642F">
            <w:pPr>
              <w:jc w:val="center"/>
            </w:pPr>
            <w:r w:rsidRPr="0080757A">
              <w:t>0,018</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F21D0A" w14:textId="77777777" w:rsidR="00F37289" w:rsidRPr="0080757A" w:rsidRDefault="00F37289" w:rsidP="00A4642F">
            <w:pPr>
              <w:jc w:val="center"/>
            </w:pPr>
            <w:r w:rsidRPr="0080757A">
              <w:t>2,448</w:t>
            </w:r>
          </w:p>
        </w:tc>
      </w:tr>
      <w:tr w:rsidR="00F37289" w:rsidRPr="0080757A" w14:paraId="1EB74B69"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674B47C" w14:textId="77777777" w:rsidR="00F37289" w:rsidRPr="0080757A" w:rsidRDefault="00F37289" w:rsidP="00A4642F">
            <w:pPr>
              <w:jc w:val="center"/>
            </w:pPr>
            <w:r w:rsidRPr="0080757A">
              <w:t>4</w:t>
            </w:r>
          </w:p>
        </w:tc>
        <w:tc>
          <w:tcPr>
            <w:tcW w:w="325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63CC6AC" w14:textId="77777777" w:rsidR="00F37289" w:rsidRPr="0080757A" w:rsidRDefault="00F37289" w:rsidP="00A4642F">
            <w:r w:rsidRPr="0080757A">
              <w:t>Tủ tài liệu</w:t>
            </w:r>
          </w:p>
        </w:tc>
        <w:tc>
          <w:tcPr>
            <w:tcW w:w="9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9E9537" w14:textId="77777777" w:rsidR="00F37289" w:rsidRPr="0080757A" w:rsidRDefault="00F37289" w:rsidP="00A4642F">
            <w:pPr>
              <w:jc w:val="center"/>
            </w:pPr>
            <w:r w:rsidRPr="0080757A">
              <w:t>Cái</w:t>
            </w:r>
          </w:p>
        </w:tc>
        <w:tc>
          <w:tcPr>
            <w:tcW w:w="113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2CF4BED" w14:textId="77777777" w:rsidR="00F37289" w:rsidRPr="0080757A" w:rsidRDefault="00F37289" w:rsidP="00A4642F">
            <w:pPr>
              <w:jc w:val="center"/>
            </w:pPr>
            <w:r w:rsidRPr="0080757A">
              <w:t>96</w:t>
            </w: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A0A0FC" w14:textId="77777777" w:rsidR="00F37289" w:rsidRPr="0080757A" w:rsidRDefault="00F37289" w:rsidP="00A4642F">
            <w:pPr>
              <w:jc w:val="center"/>
            </w:pPr>
            <w:r w:rsidRPr="0080757A">
              <w:t>0,018</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4CADE0" w14:textId="77777777" w:rsidR="00F37289" w:rsidRPr="0080757A" w:rsidRDefault="00F37289" w:rsidP="00A4642F">
            <w:pPr>
              <w:jc w:val="center"/>
            </w:pPr>
            <w:r w:rsidRPr="0080757A">
              <w:t>1,848</w:t>
            </w:r>
          </w:p>
        </w:tc>
      </w:tr>
      <w:tr w:rsidR="00F37289" w:rsidRPr="0080757A" w14:paraId="04076EE9"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8D4B73C" w14:textId="77777777" w:rsidR="00F37289" w:rsidRPr="0080757A" w:rsidRDefault="00F37289" w:rsidP="00A4642F">
            <w:pPr>
              <w:jc w:val="center"/>
            </w:pPr>
            <w:r w:rsidRPr="0080757A">
              <w:t>5</w:t>
            </w:r>
          </w:p>
        </w:tc>
        <w:tc>
          <w:tcPr>
            <w:tcW w:w="325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866C90" w14:textId="77777777" w:rsidR="00F37289" w:rsidRPr="0080757A" w:rsidRDefault="00F37289" w:rsidP="00A4642F">
            <w:r w:rsidRPr="0080757A">
              <w:t>Thước nhựa 30 cm</w:t>
            </w:r>
          </w:p>
        </w:tc>
        <w:tc>
          <w:tcPr>
            <w:tcW w:w="9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FF9C37" w14:textId="77777777" w:rsidR="00F37289" w:rsidRPr="0080757A" w:rsidRDefault="00F37289" w:rsidP="00A4642F">
            <w:pPr>
              <w:jc w:val="center"/>
            </w:pPr>
            <w:r w:rsidRPr="0080757A">
              <w:t>Cái</w:t>
            </w:r>
          </w:p>
        </w:tc>
        <w:tc>
          <w:tcPr>
            <w:tcW w:w="113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18C3E5" w14:textId="77777777" w:rsidR="00F37289" w:rsidRPr="0080757A" w:rsidRDefault="00F37289" w:rsidP="00A4642F">
            <w:pPr>
              <w:jc w:val="center"/>
            </w:pPr>
            <w:r w:rsidRPr="0080757A">
              <w:t>24</w:t>
            </w: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2000D5" w14:textId="77777777" w:rsidR="00F37289" w:rsidRPr="0080757A" w:rsidRDefault="00F37289" w:rsidP="00A4642F">
            <w:pPr>
              <w:jc w:val="center"/>
            </w:pPr>
            <w:r w:rsidRPr="0080757A">
              <w:t> </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2CCC0A7" w14:textId="77777777" w:rsidR="00F37289" w:rsidRPr="0080757A" w:rsidRDefault="00F37289" w:rsidP="00A4642F">
            <w:pPr>
              <w:jc w:val="center"/>
            </w:pPr>
            <w:r w:rsidRPr="0080757A">
              <w:t>0,227</w:t>
            </w:r>
          </w:p>
        </w:tc>
      </w:tr>
      <w:tr w:rsidR="00F37289" w:rsidRPr="0080757A" w14:paraId="4A52B1B5"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368284" w14:textId="77777777" w:rsidR="00F37289" w:rsidRPr="0080757A" w:rsidRDefault="00F37289" w:rsidP="00A4642F">
            <w:pPr>
              <w:jc w:val="center"/>
            </w:pPr>
            <w:r w:rsidRPr="0080757A">
              <w:t>6</w:t>
            </w:r>
          </w:p>
        </w:tc>
        <w:tc>
          <w:tcPr>
            <w:tcW w:w="325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39D052" w14:textId="77777777" w:rsidR="00F37289" w:rsidRPr="0080757A" w:rsidRDefault="00F37289" w:rsidP="00A4642F">
            <w:r w:rsidRPr="0080757A">
              <w:t>Máy tính tay</w:t>
            </w:r>
          </w:p>
        </w:tc>
        <w:tc>
          <w:tcPr>
            <w:tcW w:w="9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F9A43B" w14:textId="77777777" w:rsidR="00F37289" w:rsidRPr="0080757A" w:rsidRDefault="00F37289" w:rsidP="00A4642F">
            <w:pPr>
              <w:jc w:val="center"/>
            </w:pPr>
            <w:r w:rsidRPr="0080757A">
              <w:t>Cái</w:t>
            </w:r>
          </w:p>
        </w:tc>
        <w:tc>
          <w:tcPr>
            <w:tcW w:w="113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1E43B4" w14:textId="77777777" w:rsidR="00F37289" w:rsidRPr="0080757A" w:rsidRDefault="00F37289" w:rsidP="00A4642F">
            <w:pPr>
              <w:jc w:val="center"/>
            </w:pPr>
            <w:r w:rsidRPr="0080757A">
              <w:t>36</w:t>
            </w: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61802D1" w14:textId="77777777" w:rsidR="00F37289" w:rsidRPr="0080757A" w:rsidRDefault="00F37289" w:rsidP="00A4642F">
            <w:pPr>
              <w:jc w:val="center"/>
            </w:pPr>
            <w:r w:rsidRPr="0080757A">
              <w:t> </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30EF22" w14:textId="77777777" w:rsidR="00F37289" w:rsidRPr="0080757A" w:rsidRDefault="00F37289" w:rsidP="00A4642F">
            <w:pPr>
              <w:jc w:val="center"/>
            </w:pPr>
            <w:r w:rsidRPr="0080757A">
              <w:t>0,044</w:t>
            </w:r>
          </w:p>
        </w:tc>
      </w:tr>
      <w:tr w:rsidR="00F37289" w:rsidRPr="0080757A" w14:paraId="216F4350"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785C18" w14:textId="77777777" w:rsidR="00F37289" w:rsidRPr="0080757A" w:rsidRDefault="00F37289" w:rsidP="00A4642F">
            <w:pPr>
              <w:jc w:val="center"/>
            </w:pPr>
            <w:r w:rsidRPr="0080757A">
              <w:t>7</w:t>
            </w:r>
          </w:p>
        </w:tc>
        <w:tc>
          <w:tcPr>
            <w:tcW w:w="325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7201C6" w14:textId="77777777" w:rsidR="00F37289" w:rsidRPr="0080757A" w:rsidRDefault="00F37289" w:rsidP="00A4642F">
            <w:r w:rsidRPr="0080757A">
              <w:t>Bàn đục lỗ</w:t>
            </w:r>
          </w:p>
        </w:tc>
        <w:tc>
          <w:tcPr>
            <w:tcW w:w="9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BAE8D6" w14:textId="77777777" w:rsidR="00F37289" w:rsidRPr="0080757A" w:rsidRDefault="00F37289" w:rsidP="00A4642F">
            <w:pPr>
              <w:jc w:val="center"/>
            </w:pPr>
            <w:r w:rsidRPr="0080757A">
              <w:t>Cái</w:t>
            </w:r>
          </w:p>
        </w:tc>
        <w:tc>
          <w:tcPr>
            <w:tcW w:w="113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68346C4" w14:textId="77777777" w:rsidR="00F37289" w:rsidRPr="0080757A" w:rsidRDefault="00F37289" w:rsidP="00A4642F">
            <w:pPr>
              <w:jc w:val="center"/>
            </w:pPr>
            <w:r w:rsidRPr="0080757A">
              <w:t>12</w:t>
            </w: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3E8BC4" w14:textId="77777777" w:rsidR="00F37289" w:rsidRPr="0080757A" w:rsidRDefault="00F37289" w:rsidP="00A4642F">
            <w:pPr>
              <w:jc w:val="center"/>
            </w:pPr>
            <w:r w:rsidRPr="0080757A">
              <w:t> </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84D1BE" w14:textId="77777777" w:rsidR="00F37289" w:rsidRPr="0080757A" w:rsidRDefault="00F37289" w:rsidP="00A4642F">
            <w:pPr>
              <w:jc w:val="center"/>
            </w:pPr>
            <w:r w:rsidRPr="0080757A">
              <w:t>0,011</w:t>
            </w:r>
          </w:p>
        </w:tc>
      </w:tr>
      <w:tr w:rsidR="00F37289" w:rsidRPr="0080757A" w14:paraId="31F5D14A"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4760D02" w14:textId="77777777" w:rsidR="00F37289" w:rsidRPr="0080757A" w:rsidRDefault="00F37289" w:rsidP="00A4642F">
            <w:pPr>
              <w:jc w:val="center"/>
            </w:pPr>
            <w:r w:rsidRPr="0080757A">
              <w:t>8</w:t>
            </w:r>
          </w:p>
        </w:tc>
        <w:tc>
          <w:tcPr>
            <w:tcW w:w="325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FDDE15C" w14:textId="77777777" w:rsidR="00F37289" w:rsidRPr="0080757A" w:rsidRDefault="00F37289" w:rsidP="00A4642F">
            <w:r w:rsidRPr="0080757A">
              <w:t>Bàn dập ghim bé</w:t>
            </w:r>
          </w:p>
        </w:tc>
        <w:tc>
          <w:tcPr>
            <w:tcW w:w="9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E1B8C3E" w14:textId="77777777" w:rsidR="00F37289" w:rsidRPr="0080757A" w:rsidRDefault="00F37289" w:rsidP="00A4642F">
            <w:pPr>
              <w:jc w:val="center"/>
            </w:pPr>
            <w:r w:rsidRPr="0080757A">
              <w:t>Cái</w:t>
            </w:r>
          </w:p>
        </w:tc>
        <w:tc>
          <w:tcPr>
            <w:tcW w:w="113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1E01040" w14:textId="77777777" w:rsidR="00F37289" w:rsidRPr="0080757A" w:rsidRDefault="00F37289" w:rsidP="00A4642F">
            <w:pPr>
              <w:jc w:val="center"/>
            </w:pPr>
            <w:r w:rsidRPr="0080757A">
              <w:t>12</w:t>
            </w: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DC261E" w14:textId="77777777" w:rsidR="00F37289" w:rsidRPr="0080757A" w:rsidRDefault="00F37289" w:rsidP="00A4642F">
            <w:pPr>
              <w:jc w:val="center"/>
            </w:pPr>
            <w:r w:rsidRPr="0080757A">
              <w:t> </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AF0F97" w14:textId="77777777" w:rsidR="00F37289" w:rsidRPr="0080757A" w:rsidRDefault="00F37289" w:rsidP="00A4642F">
            <w:pPr>
              <w:jc w:val="center"/>
            </w:pPr>
            <w:r w:rsidRPr="0080757A">
              <w:t>0,480</w:t>
            </w:r>
          </w:p>
        </w:tc>
      </w:tr>
      <w:tr w:rsidR="00F37289" w:rsidRPr="0080757A" w14:paraId="6B92A73D"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14:paraId="3E6ACC60" w14:textId="77777777" w:rsidR="00F37289" w:rsidRPr="0080757A" w:rsidRDefault="00F37289" w:rsidP="00A4642F">
            <w:pPr>
              <w:jc w:val="center"/>
            </w:pPr>
            <w:r w:rsidRPr="0080757A">
              <w:t>9</w:t>
            </w:r>
          </w:p>
        </w:tc>
        <w:tc>
          <w:tcPr>
            <w:tcW w:w="3253" w:type="dxa"/>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14:paraId="222F61D2" w14:textId="77777777" w:rsidR="00F37289" w:rsidRPr="0080757A" w:rsidRDefault="00F37289" w:rsidP="00A4642F">
            <w:r w:rsidRPr="0080757A">
              <w:t>Bàn dập ghim to</w:t>
            </w:r>
          </w:p>
        </w:tc>
        <w:tc>
          <w:tcPr>
            <w:tcW w:w="994" w:type="dxa"/>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14:paraId="0EC8767B" w14:textId="77777777" w:rsidR="00F37289" w:rsidRPr="0080757A" w:rsidRDefault="00F37289" w:rsidP="00A4642F">
            <w:pPr>
              <w:jc w:val="center"/>
            </w:pPr>
            <w:r w:rsidRPr="0080757A">
              <w:t>Cái</w:t>
            </w:r>
          </w:p>
        </w:tc>
        <w:tc>
          <w:tcPr>
            <w:tcW w:w="1132" w:type="dxa"/>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14:paraId="3B760135" w14:textId="77777777" w:rsidR="00F37289" w:rsidRPr="0080757A" w:rsidRDefault="00F37289" w:rsidP="00A4642F">
            <w:pPr>
              <w:jc w:val="center"/>
            </w:pPr>
            <w:r w:rsidRPr="0080757A">
              <w:t>12</w:t>
            </w:r>
          </w:p>
        </w:tc>
        <w:tc>
          <w:tcPr>
            <w:tcW w:w="1418" w:type="dxa"/>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14:paraId="391934C2" w14:textId="77777777" w:rsidR="00F37289" w:rsidRPr="0080757A" w:rsidRDefault="00F37289" w:rsidP="00A4642F">
            <w:pPr>
              <w:jc w:val="center"/>
            </w:pPr>
            <w:r w:rsidRPr="0080757A">
              <w:t> </w:t>
            </w:r>
          </w:p>
        </w:tc>
        <w:tc>
          <w:tcPr>
            <w:tcW w:w="1843" w:type="dxa"/>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14:paraId="1709BC8A" w14:textId="77777777" w:rsidR="00F37289" w:rsidRPr="0080757A" w:rsidRDefault="00F37289" w:rsidP="00A4642F">
            <w:pPr>
              <w:jc w:val="center"/>
            </w:pPr>
            <w:r w:rsidRPr="0080757A">
              <w:t>0,150</w:t>
            </w:r>
          </w:p>
        </w:tc>
      </w:tr>
      <w:tr w:rsidR="00F37289" w:rsidRPr="0080757A" w14:paraId="1D5E3F04"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6B655" w14:textId="77777777" w:rsidR="00F37289" w:rsidRPr="0080757A" w:rsidRDefault="00F37289" w:rsidP="00A4642F">
            <w:pPr>
              <w:jc w:val="center"/>
            </w:pPr>
            <w:r w:rsidRPr="0080757A">
              <w:t>10</w:t>
            </w:r>
          </w:p>
        </w:tc>
        <w:tc>
          <w:tcPr>
            <w:tcW w:w="325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DDFBB" w14:textId="77777777" w:rsidR="00F37289" w:rsidRPr="0080757A" w:rsidRDefault="00F37289" w:rsidP="00A4642F">
            <w:r w:rsidRPr="0080757A">
              <w:t>Kéo cắt giấy</w:t>
            </w:r>
          </w:p>
        </w:tc>
        <w:tc>
          <w:tcPr>
            <w:tcW w:w="99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CBE5B" w14:textId="77777777" w:rsidR="00F37289" w:rsidRPr="0080757A" w:rsidRDefault="00F37289" w:rsidP="00A4642F">
            <w:pPr>
              <w:jc w:val="center"/>
            </w:pPr>
            <w:r w:rsidRPr="0080757A">
              <w:t>Cái</w:t>
            </w:r>
          </w:p>
        </w:tc>
        <w:tc>
          <w:tcPr>
            <w:tcW w:w="113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F9674" w14:textId="77777777" w:rsidR="00F37289" w:rsidRPr="0080757A" w:rsidRDefault="00F37289" w:rsidP="00A4642F">
            <w:pPr>
              <w:jc w:val="center"/>
            </w:pPr>
            <w:r w:rsidRPr="0080757A">
              <w:t>9</w:t>
            </w:r>
          </w:p>
        </w:tc>
        <w:tc>
          <w:tcPr>
            <w:tcW w:w="141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BC179" w14:textId="77777777" w:rsidR="00F37289" w:rsidRPr="0080757A" w:rsidRDefault="00F37289" w:rsidP="00A4642F">
            <w:pPr>
              <w:jc w:val="center"/>
            </w:pPr>
            <w:r w:rsidRPr="0080757A">
              <w:t> </w:t>
            </w:r>
          </w:p>
        </w:tc>
        <w:tc>
          <w:tcPr>
            <w:tcW w:w="184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A16ED" w14:textId="77777777" w:rsidR="00F37289" w:rsidRPr="0080757A" w:rsidRDefault="00F37289" w:rsidP="00A4642F">
            <w:pPr>
              <w:jc w:val="center"/>
            </w:pPr>
            <w:r w:rsidRPr="0080757A">
              <w:t>0,072</w:t>
            </w:r>
          </w:p>
        </w:tc>
      </w:tr>
      <w:tr w:rsidR="00F37289" w:rsidRPr="0080757A" w14:paraId="1B6A0BC7"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single" w:sz="8" w:space="0" w:color="auto"/>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3A449C7" w14:textId="77777777" w:rsidR="00F37289" w:rsidRPr="0080757A" w:rsidRDefault="00F37289" w:rsidP="00A4642F">
            <w:pPr>
              <w:jc w:val="center"/>
            </w:pPr>
            <w:r w:rsidRPr="0080757A">
              <w:t>11</w:t>
            </w:r>
          </w:p>
        </w:tc>
        <w:tc>
          <w:tcPr>
            <w:tcW w:w="3253" w:type="dxa"/>
            <w:tcBorders>
              <w:top w:val="single" w:sz="8"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AF4285" w14:textId="77777777" w:rsidR="00F37289" w:rsidRPr="0080757A" w:rsidRDefault="00F37289" w:rsidP="00A4642F">
            <w:r w:rsidRPr="0080757A">
              <w:t>Áo blu</w:t>
            </w:r>
          </w:p>
        </w:tc>
        <w:tc>
          <w:tcPr>
            <w:tcW w:w="994" w:type="dxa"/>
            <w:tcBorders>
              <w:top w:val="single" w:sz="8"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979905" w14:textId="77777777" w:rsidR="00F37289" w:rsidRPr="0080757A" w:rsidRDefault="00F37289" w:rsidP="00A4642F">
            <w:pPr>
              <w:jc w:val="center"/>
            </w:pPr>
            <w:r w:rsidRPr="0080757A">
              <w:t>Cái</w:t>
            </w:r>
          </w:p>
        </w:tc>
        <w:tc>
          <w:tcPr>
            <w:tcW w:w="1132" w:type="dxa"/>
            <w:tcBorders>
              <w:top w:val="single" w:sz="8"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D63135" w14:textId="77777777" w:rsidR="00F37289" w:rsidRPr="0080757A" w:rsidRDefault="00F37289" w:rsidP="00A4642F">
            <w:pPr>
              <w:jc w:val="center"/>
            </w:pPr>
            <w:r w:rsidRPr="0080757A">
              <w:t>12</w:t>
            </w:r>
          </w:p>
        </w:tc>
        <w:tc>
          <w:tcPr>
            <w:tcW w:w="1418" w:type="dxa"/>
            <w:tcBorders>
              <w:top w:val="single" w:sz="8"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2A704F" w14:textId="77777777" w:rsidR="00F37289" w:rsidRPr="0080757A" w:rsidRDefault="00F37289" w:rsidP="00A4642F">
            <w:pPr>
              <w:jc w:val="center"/>
            </w:pPr>
            <w:r w:rsidRPr="0080757A">
              <w:t>0,018</w:t>
            </w:r>
          </w:p>
        </w:tc>
        <w:tc>
          <w:tcPr>
            <w:tcW w:w="1843" w:type="dxa"/>
            <w:tcBorders>
              <w:top w:val="single" w:sz="8"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3234711" w14:textId="77777777" w:rsidR="00F37289" w:rsidRPr="0080757A" w:rsidRDefault="00F37289" w:rsidP="00A4642F">
            <w:pPr>
              <w:jc w:val="center"/>
            </w:pPr>
            <w:r w:rsidRPr="0080757A">
              <w:t>2,448</w:t>
            </w:r>
          </w:p>
        </w:tc>
      </w:tr>
      <w:tr w:rsidR="00F37289" w:rsidRPr="0080757A" w14:paraId="4B57B7F4"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4E529866" w14:textId="77777777" w:rsidR="00F37289" w:rsidRPr="0080757A" w:rsidRDefault="00F37289" w:rsidP="00A4642F">
            <w:pPr>
              <w:jc w:val="center"/>
            </w:pPr>
            <w:r w:rsidRPr="0080757A">
              <w:t>12</w:t>
            </w:r>
          </w:p>
        </w:tc>
        <w:tc>
          <w:tcPr>
            <w:tcW w:w="3253"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51AD695B" w14:textId="77777777" w:rsidR="00F37289" w:rsidRPr="0080757A" w:rsidRDefault="00F37289" w:rsidP="00A4642F">
            <w:r w:rsidRPr="0080757A">
              <w:t>Dép xốp</w:t>
            </w:r>
          </w:p>
        </w:tc>
        <w:tc>
          <w:tcPr>
            <w:tcW w:w="994"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04AF9BE8" w14:textId="77777777" w:rsidR="00F37289" w:rsidRPr="0080757A" w:rsidRDefault="00F37289" w:rsidP="00A4642F">
            <w:pPr>
              <w:jc w:val="center"/>
            </w:pPr>
            <w:r w:rsidRPr="0080757A">
              <w:t>Đôi</w:t>
            </w:r>
          </w:p>
        </w:tc>
        <w:tc>
          <w:tcPr>
            <w:tcW w:w="1132"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5FFCD092" w14:textId="77777777" w:rsidR="00F37289" w:rsidRPr="0080757A" w:rsidRDefault="00F37289" w:rsidP="00A4642F">
            <w:pPr>
              <w:jc w:val="center"/>
            </w:pPr>
            <w:r w:rsidRPr="0080757A">
              <w:t>6</w:t>
            </w:r>
          </w:p>
        </w:tc>
        <w:tc>
          <w:tcPr>
            <w:tcW w:w="1418"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00DA6136" w14:textId="77777777" w:rsidR="00F37289" w:rsidRPr="0080757A" w:rsidRDefault="00F37289" w:rsidP="00A4642F">
            <w:pPr>
              <w:jc w:val="center"/>
            </w:pPr>
            <w:r w:rsidRPr="0080757A">
              <w:t>0,018</w:t>
            </w:r>
          </w:p>
        </w:tc>
        <w:tc>
          <w:tcPr>
            <w:tcW w:w="1843"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54D004DF" w14:textId="77777777" w:rsidR="00F37289" w:rsidRPr="0080757A" w:rsidRDefault="00F37289" w:rsidP="00A4642F">
            <w:pPr>
              <w:jc w:val="center"/>
            </w:pPr>
            <w:r w:rsidRPr="0080757A">
              <w:t>2,448</w:t>
            </w:r>
          </w:p>
        </w:tc>
      </w:tr>
      <w:tr w:rsidR="00F37289" w:rsidRPr="0080757A" w14:paraId="091A0896"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F38E1E1" w14:textId="77777777" w:rsidR="00F37289" w:rsidRPr="0080757A" w:rsidRDefault="00F37289" w:rsidP="00A4642F">
            <w:pPr>
              <w:jc w:val="center"/>
            </w:pPr>
            <w:r w:rsidRPr="0080757A">
              <w:t>13</w:t>
            </w:r>
          </w:p>
        </w:tc>
        <w:tc>
          <w:tcPr>
            <w:tcW w:w="325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3E7790" w14:textId="77777777" w:rsidR="00F37289" w:rsidRPr="0080757A" w:rsidRDefault="00F37289" w:rsidP="00A4642F">
            <w:r w:rsidRPr="0080757A">
              <w:t>Cặp tài liệu (trình ký)</w:t>
            </w:r>
          </w:p>
        </w:tc>
        <w:tc>
          <w:tcPr>
            <w:tcW w:w="99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B7DAED9" w14:textId="77777777" w:rsidR="00F37289" w:rsidRPr="0080757A" w:rsidRDefault="00F37289" w:rsidP="00A4642F">
            <w:pPr>
              <w:jc w:val="center"/>
            </w:pPr>
            <w:r w:rsidRPr="0080757A">
              <w:t>Cái</w:t>
            </w:r>
          </w:p>
        </w:tc>
        <w:tc>
          <w:tcPr>
            <w:tcW w:w="113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A98504" w14:textId="77777777" w:rsidR="00F37289" w:rsidRPr="0080757A" w:rsidRDefault="00F37289" w:rsidP="00A4642F">
            <w:pPr>
              <w:jc w:val="center"/>
            </w:pPr>
            <w:r w:rsidRPr="0080757A">
              <w:t>12</w:t>
            </w: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60972F" w14:textId="77777777" w:rsidR="00F37289" w:rsidRPr="0080757A" w:rsidRDefault="00F37289" w:rsidP="00A4642F">
            <w:pPr>
              <w:jc w:val="center"/>
            </w:pPr>
            <w:r w:rsidRPr="0080757A">
              <w:t> </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94D0C6" w14:textId="77777777" w:rsidR="00F37289" w:rsidRPr="0080757A" w:rsidRDefault="00F37289" w:rsidP="00A4642F">
            <w:pPr>
              <w:jc w:val="center"/>
            </w:pPr>
            <w:r w:rsidRPr="0080757A">
              <w:t>0,150</w:t>
            </w:r>
          </w:p>
        </w:tc>
      </w:tr>
      <w:tr w:rsidR="00F37289" w:rsidRPr="0080757A" w14:paraId="7A84DF2C"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single" w:sz="4" w:space="0" w:color="auto"/>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6C80F00" w14:textId="77777777" w:rsidR="00F37289" w:rsidRPr="0080757A" w:rsidRDefault="00F37289" w:rsidP="00A4642F">
            <w:pPr>
              <w:jc w:val="center"/>
            </w:pPr>
            <w:r w:rsidRPr="0080757A">
              <w:t>14</w:t>
            </w:r>
          </w:p>
        </w:tc>
        <w:tc>
          <w:tcPr>
            <w:tcW w:w="3253"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3F448CC" w14:textId="77777777" w:rsidR="00F37289" w:rsidRPr="0080757A" w:rsidRDefault="00F37289" w:rsidP="00A4642F">
            <w:r w:rsidRPr="0080757A">
              <w:t>Quạt trần 100W</w:t>
            </w:r>
          </w:p>
        </w:tc>
        <w:tc>
          <w:tcPr>
            <w:tcW w:w="994"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D996CC3" w14:textId="77777777" w:rsidR="00F37289" w:rsidRPr="0080757A" w:rsidRDefault="00F37289" w:rsidP="00A4642F">
            <w:pPr>
              <w:jc w:val="center"/>
            </w:pPr>
            <w:r w:rsidRPr="0080757A">
              <w:t>Cái</w:t>
            </w:r>
          </w:p>
        </w:tc>
        <w:tc>
          <w:tcPr>
            <w:tcW w:w="1132"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EE4697" w14:textId="77777777" w:rsidR="00F37289" w:rsidRPr="0080757A" w:rsidRDefault="00F37289" w:rsidP="00A4642F">
            <w:pPr>
              <w:jc w:val="center"/>
            </w:pPr>
            <w:r w:rsidRPr="0080757A">
              <w:t>36</w:t>
            </w:r>
          </w:p>
        </w:tc>
        <w:tc>
          <w:tcPr>
            <w:tcW w:w="1418"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16C8D9" w14:textId="77777777" w:rsidR="00F37289" w:rsidRPr="0080757A" w:rsidRDefault="00F37289" w:rsidP="00A4642F">
            <w:pPr>
              <w:jc w:val="center"/>
            </w:pPr>
            <w:r w:rsidRPr="0080757A">
              <w:t>0,009</w:t>
            </w:r>
          </w:p>
        </w:tc>
        <w:tc>
          <w:tcPr>
            <w:tcW w:w="1843"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241D4C" w14:textId="77777777" w:rsidR="00F37289" w:rsidRPr="0080757A" w:rsidRDefault="00F37289" w:rsidP="00A4642F">
            <w:pPr>
              <w:jc w:val="center"/>
            </w:pPr>
            <w:r w:rsidRPr="0080757A">
              <w:t>0,902</w:t>
            </w:r>
          </w:p>
        </w:tc>
      </w:tr>
      <w:tr w:rsidR="00F37289" w:rsidRPr="0080757A" w14:paraId="0A41DD87"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7290D8" w14:textId="77777777" w:rsidR="00F37289" w:rsidRPr="0080757A" w:rsidRDefault="00F37289" w:rsidP="00A4642F">
            <w:pPr>
              <w:jc w:val="center"/>
            </w:pPr>
            <w:r w:rsidRPr="0080757A">
              <w:t>15</w:t>
            </w:r>
          </w:p>
        </w:tc>
        <w:tc>
          <w:tcPr>
            <w:tcW w:w="325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42BA409" w14:textId="77777777" w:rsidR="00F37289" w:rsidRPr="0080757A" w:rsidRDefault="00F37289" w:rsidP="00A4642F">
            <w:r w:rsidRPr="0080757A">
              <w:t>Đèn neon 40W</w:t>
            </w:r>
          </w:p>
        </w:tc>
        <w:tc>
          <w:tcPr>
            <w:tcW w:w="9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940A086" w14:textId="77777777" w:rsidR="00F37289" w:rsidRPr="0080757A" w:rsidRDefault="00F37289" w:rsidP="00A4642F">
            <w:pPr>
              <w:jc w:val="center"/>
            </w:pPr>
            <w:r w:rsidRPr="0080757A">
              <w:t>Bộ</w:t>
            </w:r>
          </w:p>
        </w:tc>
        <w:tc>
          <w:tcPr>
            <w:tcW w:w="113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5AF172" w14:textId="77777777" w:rsidR="00F37289" w:rsidRPr="0080757A" w:rsidRDefault="00F37289" w:rsidP="00A4642F">
            <w:pPr>
              <w:jc w:val="center"/>
            </w:pPr>
            <w:r w:rsidRPr="0080757A">
              <w:t>30</w:t>
            </w: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ED882B" w14:textId="77777777" w:rsidR="00F37289" w:rsidRPr="0080757A" w:rsidRDefault="00F37289" w:rsidP="00A4642F">
            <w:pPr>
              <w:jc w:val="center"/>
            </w:pPr>
            <w:r w:rsidRPr="0080757A">
              <w:t>0,018</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8DA6B9" w14:textId="77777777" w:rsidR="00F37289" w:rsidRPr="0080757A" w:rsidRDefault="00F37289" w:rsidP="00A4642F">
            <w:pPr>
              <w:jc w:val="center"/>
            </w:pPr>
            <w:r w:rsidRPr="0080757A">
              <w:t>2,448</w:t>
            </w:r>
          </w:p>
        </w:tc>
      </w:tr>
      <w:tr w:rsidR="00F37289" w:rsidRPr="0080757A" w14:paraId="217C521A"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6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BDC411D" w14:textId="77777777" w:rsidR="00F37289" w:rsidRPr="0080757A" w:rsidRDefault="00F37289" w:rsidP="00A4642F">
            <w:pPr>
              <w:jc w:val="center"/>
            </w:pPr>
            <w:r w:rsidRPr="0080757A">
              <w:t>16</w:t>
            </w:r>
          </w:p>
        </w:tc>
        <w:tc>
          <w:tcPr>
            <w:tcW w:w="325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BAAA6F" w14:textId="77777777" w:rsidR="00F37289" w:rsidRPr="0080757A" w:rsidRDefault="00F37289" w:rsidP="00A4642F">
            <w:r w:rsidRPr="0080757A">
              <w:t>Điện năng</w:t>
            </w:r>
          </w:p>
        </w:tc>
        <w:tc>
          <w:tcPr>
            <w:tcW w:w="994"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29474D" w14:textId="77777777" w:rsidR="00F37289" w:rsidRPr="0080757A" w:rsidRDefault="00F37289" w:rsidP="00A4642F">
            <w:pPr>
              <w:jc w:val="center"/>
            </w:pPr>
            <w:r w:rsidRPr="0080757A">
              <w:t>kW</w:t>
            </w:r>
          </w:p>
        </w:tc>
        <w:tc>
          <w:tcPr>
            <w:tcW w:w="113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A1533B" w14:textId="77777777" w:rsidR="00F37289" w:rsidRPr="0080757A" w:rsidRDefault="00F37289" w:rsidP="00A4642F">
            <w:pPr>
              <w:jc w:val="center"/>
            </w:pPr>
            <w:r w:rsidRPr="0080757A">
              <w:t> </w:t>
            </w:r>
          </w:p>
        </w:tc>
        <w:tc>
          <w:tcPr>
            <w:tcW w:w="141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502B474" w14:textId="77777777" w:rsidR="00F37289" w:rsidRPr="0080757A" w:rsidRDefault="00F37289" w:rsidP="00A4642F">
            <w:pPr>
              <w:jc w:val="center"/>
            </w:pPr>
            <w:r w:rsidRPr="0080757A">
              <w:t>0,014</w:t>
            </w:r>
          </w:p>
        </w:tc>
        <w:tc>
          <w:tcPr>
            <w:tcW w:w="184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3D1C4EC" w14:textId="77777777" w:rsidR="00F37289" w:rsidRPr="0080757A" w:rsidRDefault="00F37289" w:rsidP="00A4642F">
            <w:pPr>
              <w:jc w:val="center"/>
            </w:pPr>
            <w:r w:rsidRPr="0080757A">
              <w:t>1,505</w:t>
            </w:r>
          </w:p>
        </w:tc>
      </w:tr>
    </w:tbl>
    <w:p w14:paraId="3966640C" w14:textId="77777777" w:rsidR="00F37289" w:rsidRPr="0080757A" w:rsidRDefault="00F37289" w:rsidP="00F37289">
      <w:pPr>
        <w:spacing w:line="360" w:lineRule="exact"/>
        <w:ind w:firstLine="720"/>
        <w:jc w:val="both"/>
        <w:rPr>
          <w:sz w:val="26"/>
          <w:szCs w:val="26"/>
        </w:rPr>
      </w:pPr>
      <w:r w:rsidRPr="0080757A">
        <w:rPr>
          <w:b/>
          <w:bCs/>
          <w:sz w:val="26"/>
          <w:szCs w:val="26"/>
        </w:rPr>
        <w:t>Ghi chú</w:t>
      </w:r>
      <w:r w:rsidRPr="0080757A">
        <w:rPr>
          <w:sz w:val="26"/>
          <w:szCs w:val="26"/>
        </w:rPr>
        <w:t>:</w:t>
      </w:r>
    </w:p>
    <w:p w14:paraId="2818E778" w14:textId="77777777" w:rsidR="00F37289" w:rsidRPr="0080757A" w:rsidRDefault="00F37289" w:rsidP="00F37289">
      <w:pPr>
        <w:spacing w:line="360" w:lineRule="exact"/>
        <w:ind w:firstLine="720"/>
        <w:jc w:val="both"/>
        <w:rPr>
          <w:sz w:val="26"/>
          <w:szCs w:val="26"/>
        </w:rPr>
      </w:pPr>
      <w:r w:rsidRPr="0080757A">
        <w:rPr>
          <w:sz w:val="26"/>
          <w:szCs w:val="26"/>
        </w:rPr>
        <w:t>(1) Mức dụng cụ được tính chung cho các loại khó khăn.</w:t>
      </w:r>
    </w:p>
    <w:p w14:paraId="5E74A887" w14:textId="77777777" w:rsidR="00F37289" w:rsidRPr="0080757A" w:rsidRDefault="00F37289" w:rsidP="00F37289">
      <w:pPr>
        <w:spacing w:line="360" w:lineRule="exact"/>
        <w:ind w:firstLine="720"/>
        <w:jc w:val="both"/>
        <w:rPr>
          <w:sz w:val="26"/>
          <w:szCs w:val="26"/>
        </w:rPr>
      </w:pPr>
      <w:r w:rsidRPr="0080757A">
        <w:rPr>
          <w:sz w:val="26"/>
          <w:szCs w:val="26"/>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35.</w:t>
      </w:r>
    </w:p>
    <w:p w14:paraId="3C723D40" w14:textId="77777777" w:rsidR="00F37289" w:rsidRPr="0080757A" w:rsidRDefault="00F37289" w:rsidP="00F37289">
      <w:pPr>
        <w:spacing w:line="360" w:lineRule="exact"/>
        <w:ind w:firstLine="720"/>
        <w:jc w:val="both"/>
        <w:rPr>
          <w:sz w:val="26"/>
          <w:szCs w:val="26"/>
        </w:rPr>
      </w:pPr>
      <w:r w:rsidRPr="0080757A">
        <w:rPr>
          <w:b/>
          <w:bCs/>
          <w:sz w:val="26"/>
          <w:szCs w:val="26"/>
        </w:rPr>
        <w:t>2. Thiết bị</w:t>
      </w:r>
    </w:p>
    <w:p w14:paraId="05A4A3E9" w14:textId="77777777" w:rsidR="00F37289" w:rsidRPr="0080757A" w:rsidRDefault="00F37289" w:rsidP="00F37289">
      <w:pPr>
        <w:spacing w:after="120"/>
        <w:jc w:val="right"/>
      </w:pPr>
      <w:r w:rsidRPr="0080757A">
        <w:rPr>
          <w:b/>
          <w:bCs/>
          <w:i/>
          <w:iCs/>
        </w:rPr>
        <w:t>Bảng 36</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93"/>
        <w:gridCol w:w="2878"/>
        <w:gridCol w:w="973"/>
        <w:gridCol w:w="2455"/>
        <w:gridCol w:w="2053"/>
      </w:tblGrid>
      <w:tr w:rsidR="00F37289" w:rsidRPr="0080757A" w14:paraId="53AA18BA" w14:textId="77777777" w:rsidTr="00A4642F">
        <w:tc>
          <w:tcPr>
            <w:tcW w:w="713" w:type="dxa"/>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1830C517" w14:textId="77777777" w:rsidR="00F37289" w:rsidRPr="0080757A" w:rsidRDefault="00F37289" w:rsidP="00A4642F">
            <w:pPr>
              <w:jc w:val="center"/>
            </w:pPr>
            <w:r w:rsidRPr="0080757A">
              <w:rPr>
                <w:b/>
                <w:bCs/>
              </w:rPr>
              <w:t>TT</w:t>
            </w:r>
          </w:p>
        </w:tc>
        <w:tc>
          <w:tcPr>
            <w:tcW w:w="2988"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2205B39D" w14:textId="77777777" w:rsidR="00F37289" w:rsidRPr="0080757A" w:rsidRDefault="00F37289" w:rsidP="00A4642F">
            <w:pPr>
              <w:jc w:val="center"/>
            </w:pPr>
            <w:r w:rsidRPr="0080757A">
              <w:rPr>
                <w:b/>
                <w:bCs/>
              </w:rPr>
              <w:t>Danh mục thiết bị</w:t>
            </w:r>
          </w:p>
        </w:tc>
        <w:tc>
          <w:tcPr>
            <w:tcW w:w="997"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4FC8409C" w14:textId="77777777" w:rsidR="00F37289" w:rsidRPr="0080757A" w:rsidRDefault="00F37289" w:rsidP="00A4642F">
            <w:pPr>
              <w:jc w:val="center"/>
            </w:pPr>
            <w:r w:rsidRPr="0080757A">
              <w:rPr>
                <w:b/>
                <w:bCs/>
              </w:rPr>
              <w:t>ĐVT</w:t>
            </w:r>
          </w:p>
        </w:tc>
        <w:tc>
          <w:tcPr>
            <w:tcW w:w="2561"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506391D0" w14:textId="77777777" w:rsidR="00F37289" w:rsidRPr="0080757A" w:rsidRDefault="00F37289" w:rsidP="00A4642F">
            <w:pPr>
              <w:jc w:val="center"/>
            </w:pPr>
            <w:r w:rsidRPr="0080757A">
              <w:rPr>
                <w:b/>
                <w:bCs/>
              </w:rPr>
              <w:t xml:space="preserve">Công suất </w:t>
            </w:r>
            <w:r w:rsidRPr="0080757A">
              <w:t>(kW/h)</w:t>
            </w:r>
          </w:p>
        </w:tc>
        <w:tc>
          <w:tcPr>
            <w:tcW w:w="2139"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16DDBD0B" w14:textId="77777777" w:rsidR="00F37289" w:rsidRPr="0080757A" w:rsidRDefault="00F37289" w:rsidP="00A4642F">
            <w:pPr>
              <w:jc w:val="center"/>
            </w:pPr>
            <w:r w:rsidRPr="0080757A">
              <w:rPr>
                <w:b/>
                <w:bCs/>
              </w:rPr>
              <w:t>Định mức</w:t>
            </w:r>
            <w:r w:rsidRPr="0080757A">
              <w:br/>
            </w:r>
            <w:r w:rsidRPr="0080757A">
              <w:rPr>
                <w:i/>
                <w:iCs/>
              </w:rPr>
              <w:t>(ca/hồ sơ)</w:t>
            </w:r>
          </w:p>
        </w:tc>
      </w:tr>
      <w:tr w:rsidR="00F37289" w:rsidRPr="0080757A" w14:paraId="53B1DC2F"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71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836738" w14:textId="77777777" w:rsidR="00F37289" w:rsidRPr="0080757A" w:rsidRDefault="00F37289" w:rsidP="00A4642F">
            <w:pPr>
              <w:jc w:val="center"/>
            </w:pPr>
            <w:r w:rsidRPr="0080757A">
              <w:t>1</w:t>
            </w:r>
          </w:p>
        </w:tc>
        <w:tc>
          <w:tcPr>
            <w:tcW w:w="868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1BAC68" w14:textId="77777777" w:rsidR="00F37289" w:rsidRPr="0080757A" w:rsidRDefault="00F37289" w:rsidP="00A4642F">
            <w:r>
              <w:t>Tại địa bàn xã</w:t>
            </w:r>
          </w:p>
        </w:tc>
      </w:tr>
      <w:tr w:rsidR="00F37289" w:rsidRPr="0080757A" w14:paraId="795F83EF"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71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958DF13" w14:textId="77777777" w:rsidR="00F37289" w:rsidRPr="0080757A" w:rsidRDefault="00F37289" w:rsidP="00A4642F">
            <w:pPr>
              <w:jc w:val="center"/>
            </w:pPr>
            <w:r w:rsidRPr="0080757A">
              <w:t>2</w:t>
            </w:r>
          </w:p>
        </w:tc>
        <w:tc>
          <w:tcPr>
            <w:tcW w:w="868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172BA3D" w14:textId="77777777" w:rsidR="00F37289" w:rsidRPr="0080757A" w:rsidRDefault="00F37289" w:rsidP="00A4642F">
            <w:r w:rsidRPr="0080757A">
              <w:t xml:space="preserve">Tại </w:t>
            </w:r>
            <w:r>
              <w:t>Văn phòng đăng ký đất đai</w:t>
            </w:r>
          </w:p>
        </w:tc>
      </w:tr>
      <w:tr w:rsidR="00F37289" w:rsidRPr="0080757A" w14:paraId="19BEF6B2"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71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055567E" w14:textId="77777777" w:rsidR="00F37289" w:rsidRPr="0080757A" w:rsidRDefault="00F37289" w:rsidP="00A4642F">
            <w:pPr>
              <w:jc w:val="center"/>
            </w:pPr>
            <w:r w:rsidRPr="0080757A">
              <w:lastRenderedPageBreak/>
              <w:t> </w:t>
            </w:r>
          </w:p>
        </w:tc>
        <w:tc>
          <w:tcPr>
            <w:tcW w:w="298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E4048D" w14:textId="77777777" w:rsidR="00F37289" w:rsidRPr="0080757A" w:rsidRDefault="00F37289" w:rsidP="00A4642F">
            <w:r w:rsidRPr="0080757A">
              <w:t>Máy vi tính</w:t>
            </w:r>
          </w:p>
        </w:tc>
        <w:tc>
          <w:tcPr>
            <w:tcW w:w="9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A8F7AD2" w14:textId="77777777" w:rsidR="00F37289" w:rsidRPr="0080757A" w:rsidRDefault="00F37289" w:rsidP="00A4642F">
            <w:pPr>
              <w:jc w:val="center"/>
            </w:pPr>
            <w:r w:rsidRPr="0080757A">
              <w:t>Cái</w:t>
            </w:r>
          </w:p>
        </w:tc>
        <w:tc>
          <w:tcPr>
            <w:tcW w:w="256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67D62E" w14:textId="77777777" w:rsidR="00F37289" w:rsidRPr="0080757A" w:rsidRDefault="00F37289" w:rsidP="00A4642F">
            <w:pPr>
              <w:jc w:val="center"/>
            </w:pPr>
            <w:r w:rsidRPr="0080757A">
              <w:t>0,400</w:t>
            </w:r>
          </w:p>
        </w:tc>
        <w:tc>
          <w:tcPr>
            <w:tcW w:w="213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3908158" w14:textId="77777777" w:rsidR="00F37289" w:rsidRPr="0080757A" w:rsidRDefault="00F37289" w:rsidP="00A4642F">
            <w:pPr>
              <w:jc w:val="center"/>
            </w:pPr>
            <w:r w:rsidRPr="0080757A">
              <w:t>1,020</w:t>
            </w:r>
          </w:p>
        </w:tc>
      </w:tr>
      <w:tr w:rsidR="00F37289" w:rsidRPr="0080757A" w14:paraId="15B9E335"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0AC974" w14:textId="77777777" w:rsidR="00F37289" w:rsidRPr="0080757A" w:rsidRDefault="00F37289" w:rsidP="00A4642F">
            <w:pPr>
              <w:jc w:val="center"/>
            </w:pPr>
          </w:p>
        </w:tc>
        <w:tc>
          <w:tcPr>
            <w:tcW w:w="298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EDF493A" w14:textId="77777777" w:rsidR="00F37289" w:rsidRPr="0080757A" w:rsidRDefault="00F37289" w:rsidP="00A4642F">
            <w:r w:rsidRPr="0080757A">
              <w:t>Máy in laser A4</w:t>
            </w:r>
          </w:p>
        </w:tc>
        <w:tc>
          <w:tcPr>
            <w:tcW w:w="9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08E0A2" w14:textId="77777777" w:rsidR="00F37289" w:rsidRPr="0080757A" w:rsidRDefault="00F37289" w:rsidP="00A4642F">
            <w:pPr>
              <w:jc w:val="center"/>
            </w:pPr>
            <w:r w:rsidRPr="0080757A">
              <w:t>Cái</w:t>
            </w:r>
          </w:p>
        </w:tc>
        <w:tc>
          <w:tcPr>
            <w:tcW w:w="256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9E60EC" w14:textId="77777777" w:rsidR="00F37289" w:rsidRPr="0080757A" w:rsidRDefault="00F37289" w:rsidP="00A4642F">
            <w:pPr>
              <w:jc w:val="center"/>
            </w:pPr>
            <w:r w:rsidRPr="0080757A">
              <w:t>0,600</w:t>
            </w:r>
          </w:p>
        </w:tc>
        <w:tc>
          <w:tcPr>
            <w:tcW w:w="213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F90ECE" w14:textId="77777777" w:rsidR="00F37289" w:rsidRPr="0080757A" w:rsidRDefault="00F37289" w:rsidP="00A4642F">
            <w:pPr>
              <w:jc w:val="center"/>
            </w:pPr>
            <w:r w:rsidRPr="0080757A">
              <w:t>0,017</w:t>
            </w:r>
          </w:p>
        </w:tc>
      </w:tr>
      <w:tr w:rsidR="00F37289" w:rsidRPr="0080757A" w14:paraId="3AFB7176"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4E3116" w14:textId="77777777" w:rsidR="00F37289" w:rsidRPr="0080757A" w:rsidRDefault="00F37289" w:rsidP="00A4642F">
            <w:pPr>
              <w:jc w:val="center"/>
            </w:pPr>
          </w:p>
        </w:tc>
        <w:tc>
          <w:tcPr>
            <w:tcW w:w="298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BDE1C0" w14:textId="77777777" w:rsidR="00F37289" w:rsidRPr="0080757A" w:rsidRDefault="00F37289" w:rsidP="00A4642F">
            <w:r w:rsidRPr="0080757A">
              <w:t>Máy in laser A3</w:t>
            </w:r>
          </w:p>
        </w:tc>
        <w:tc>
          <w:tcPr>
            <w:tcW w:w="9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8A4489" w14:textId="77777777" w:rsidR="00F37289" w:rsidRPr="0080757A" w:rsidRDefault="00F37289" w:rsidP="00A4642F">
            <w:pPr>
              <w:jc w:val="center"/>
            </w:pPr>
            <w:r w:rsidRPr="0080757A">
              <w:t>Cái</w:t>
            </w:r>
          </w:p>
        </w:tc>
        <w:tc>
          <w:tcPr>
            <w:tcW w:w="256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B74280B" w14:textId="77777777" w:rsidR="00F37289" w:rsidRPr="0080757A" w:rsidRDefault="00F37289" w:rsidP="00A4642F">
            <w:pPr>
              <w:jc w:val="center"/>
            </w:pPr>
            <w:r w:rsidRPr="0080757A">
              <w:t>0,600</w:t>
            </w:r>
          </w:p>
        </w:tc>
        <w:tc>
          <w:tcPr>
            <w:tcW w:w="213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230F387" w14:textId="77777777" w:rsidR="00F37289" w:rsidRPr="0080757A" w:rsidRDefault="00F37289" w:rsidP="00A4642F">
            <w:pPr>
              <w:jc w:val="center"/>
            </w:pPr>
            <w:r w:rsidRPr="0080757A">
              <w:t>0,030</w:t>
            </w:r>
          </w:p>
        </w:tc>
      </w:tr>
      <w:tr w:rsidR="00F37289" w:rsidRPr="0080757A" w14:paraId="74C8CDF2"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3C9987" w14:textId="77777777" w:rsidR="00F37289" w:rsidRPr="0080757A" w:rsidRDefault="00F37289" w:rsidP="00A4642F">
            <w:pPr>
              <w:jc w:val="center"/>
            </w:pPr>
          </w:p>
        </w:tc>
        <w:tc>
          <w:tcPr>
            <w:tcW w:w="298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DAABD5" w14:textId="77777777" w:rsidR="00F37289" w:rsidRPr="0080757A" w:rsidRDefault="00F37289" w:rsidP="00A4642F">
            <w:r w:rsidRPr="0080757A">
              <w:t>Máy SCAN A3</w:t>
            </w:r>
          </w:p>
        </w:tc>
        <w:tc>
          <w:tcPr>
            <w:tcW w:w="9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5FED169" w14:textId="77777777" w:rsidR="00F37289" w:rsidRPr="0080757A" w:rsidRDefault="00F37289" w:rsidP="00A4642F">
            <w:pPr>
              <w:jc w:val="center"/>
            </w:pPr>
            <w:r w:rsidRPr="0080757A">
              <w:t>Cái</w:t>
            </w:r>
          </w:p>
        </w:tc>
        <w:tc>
          <w:tcPr>
            <w:tcW w:w="256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B48A79" w14:textId="77777777" w:rsidR="00F37289" w:rsidRPr="0080757A" w:rsidRDefault="00F37289" w:rsidP="00A4642F">
            <w:pPr>
              <w:jc w:val="center"/>
            </w:pPr>
            <w:r w:rsidRPr="0080757A">
              <w:t>0,600</w:t>
            </w:r>
          </w:p>
        </w:tc>
        <w:tc>
          <w:tcPr>
            <w:tcW w:w="213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8314249" w14:textId="77777777" w:rsidR="00F37289" w:rsidRPr="0080757A" w:rsidRDefault="00F37289" w:rsidP="00A4642F">
            <w:pPr>
              <w:jc w:val="center"/>
            </w:pPr>
            <w:r w:rsidRPr="0080757A">
              <w:t>0,030</w:t>
            </w:r>
          </w:p>
        </w:tc>
      </w:tr>
      <w:tr w:rsidR="00F37289" w:rsidRPr="0080757A" w14:paraId="1E66B7BE"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91BE8A" w14:textId="77777777" w:rsidR="00F37289" w:rsidRPr="0080757A" w:rsidRDefault="00F37289" w:rsidP="00A4642F">
            <w:pPr>
              <w:jc w:val="center"/>
            </w:pPr>
          </w:p>
        </w:tc>
        <w:tc>
          <w:tcPr>
            <w:tcW w:w="298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0479744" w14:textId="77777777" w:rsidR="00F37289" w:rsidRPr="0080757A" w:rsidRDefault="00F37289" w:rsidP="00A4642F">
            <w:r w:rsidRPr="0080757A">
              <w:t>Điều hòa nhiệt độ</w:t>
            </w:r>
          </w:p>
        </w:tc>
        <w:tc>
          <w:tcPr>
            <w:tcW w:w="9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82CB18" w14:textId="77777777" w:rsidR="00F37289" w:rsidRPr="0080757A" w:rsidRDefault="00F37289" w:rsidP="00A4642F">
            <w:pPr>
              <w:jc w:val="center"/>
            </w:pPr>
            <w:r w:rsidRPr="0080757A">
              <w:t>Cái</w:t>
            </w:r>
          </w:p>
        </w:tc>
        <w:tc>
          <w:tcPr>
            <w:tcW w:w="256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B624D2" w14:textId="77777777" w:rsidR="00F37289" w:rsidRPr="0080757A" w:rsidRDefault="00F37289" w:rsidP="00A4642F">
            <w:pPr>
              <w:jc w:val="center"/>
            </w:pPr>
            <w:r w:rsidRPr="0080757A">
              <w:t>2,200</w:t>
            </w:r>
          </w:p>
        </w:tc>
        <w:tc>
          <w:tcPr>
            <w:tcW w:w="213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AF629A" w14:textId="77777777" w:rsidR="00F37289" w:rsidRPr="0080757A" w:rsidRDefault="00F37289" w:rsidP="00A4642F">
            <w:pPr>
              <w:jc w:val="center"/>
            </w:pPr>
            <w:r w:rsidRPr="0080757A">
              <w:t>0,306</w:t>
            </w:r>
          </w:p>
        </w:tc>
      </w:tr>
      <w:tr w:rsidR="00F37289" w:rsidRPr="0080757A" w14:paraId="25DD40B6"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A3A8FF" w14:textId="77777777" w:rsidR="00F37289" w:rsidRPr="0080757A" w:rsidRDefault="00F37289" w:rsidP="00A4642F">
            <w:pPr>
              <w:jc w:val="center"/>
            </w:pPr>
          </w:p>
        </w:tc>
        <w:tc>
          <w:tcPr>
            <w:tcW w:w="298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2972896" w14:textId="77777777" w:rsidR="00F37289" w:rsidRPr="0080757A" w:rsidRDefault="00F37289" w:rsidP="00A4642F">
            <w:r w:rsidRPr="0080757A">
              <w:t>Máy photocopy</w:t>
            </w:r>
          </w:p>
        </w:tc>
        <w:tc>
          <w:tcPr>
            <w:tcW w:w="9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FCD631" w14:textId="77777777" w:rsidR="00F37289" w:rsidRPr="0080757A" w:rsidRDefault="00F37289" w:rsidP="00A4642F">
            <w:pPr>
              <w:jc w:val="center"/>
            </w:pPr>
            <w:r w:rsidRPr="0080757A">
              <w:t>Cái</w:t>
            </w:r>
          </w:p>
        </w:tc>
        <w:tc>
          <w:tcPr>
            <w:tcW w:w="256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DB1C527" w14:textId="77777777" w:rsidR="00F37289" w:rsidRPr="0080757A" w:rsidRDefault="00F37289" w:rsidP="00A4642F">
            <w:pPr>
              <w:jc w:val="center"/>
            </w:pPr>
            <w:r w:rsidRPr="0080757A">
              <w:t>1,500</w:t>
            </w:r>
          </w:p>
        </w:tc>
        <w:tc>
          <w:tcPr>
            <w:tcW w:w="213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E56194" w14:textId="77777777" w:rsidR="00F37289" w:rsidRPr="0080757A" w:rsidRDefault="00F37289" w:rsidP="00A4642F">
            <w:pPr>
              <w:jc w:val="center"/>
            </w:pPr>
            <w:r w:rsidRPr="0080757A">
              <w:t>0,030</w:t>
            </w:r>
          </w:p>
        </w:tc>
      </w:tr>
      <w:tr w:rsidR="00F37289" w:rsidRPr="0080757A" w14:paraId="4E7CA35A"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0846B5" w14:textId="77777777" w:rsidR="00F37289" w:rsidRPr="0080757A" w:rsidRDefault="00F37289" w:rsidP="00A4642F">
            <w:pPr>
              <w:jc w:val="center"/>
            </w:pPr>
          </w:p>
        </w:tc>
        <w:tc>
          <w:tcPr>
            <w:tcW w:w="298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C8D5742" w14:textId="77777777" w:rsidR="00F37289" w:rsidRPr="0080757A" w:rsidRDefault="00F37289" w:rsidP="00A4642F">
            <w:r w:rsidRPr="0080757A">
              <w:t>Điện năng</w:t>
            </w:r>
          </w:p>
        </w:tc>
        <w:tc>
          <w:tcPr>
            <w:tcW w:w="99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596016" w14:textId="77777777" w:rsidR="00F37289" w:rsidRPr="0080757A" w:rsidRDefault="00F37289" w:rsidP="00A4642F">
            <w:pPr>
              <w:jc w:val="center"/>
            </w:pPr>
            <w:r w:rsidRPr="0080757A">
              <w:t>kW</w:t>
            </w:r>
          </w:p>
        </w:tc>
        <w:tc>
          <w:tcPr>
            <w:tcW w:w="256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C7EF0E" w14:textId="77777777" w:rsidR="00F37289" w:rsidRPr="0080757A" w:rsidRDefault="00F37289" w:rsidP="00A4642F">
            <w:pPr>
              <w:jc w:val="center"/>
            </w:pPr>
            <w:r w:rsidRPr="0080757A">
              <w:t> </w:t>
            </w:r>
          </w:p>
        </w:tc>
        <w:tc>
          <w:tcPr>
            <w:tcW w:w="213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2AB55E" w14:textId="77777777" w:rsidR="00F37289" w:rsidRPr="0080757A" w:rsidRDefault="00F37289" w:rsidP="00A4642F">
            <w:pPr>
              <w:jc w:val="center"/>
            </w:pPr>
            <w:r w:rsidRPr="0080757A">
              <w:t>9,377</w:t>
            </w:r>
          </w:p>
        </w:tc>
      </w:tr>
    </w:tbl>
    <w:p w14:paraId="1E93831F" w14:textId="77777777" w:rsidR="00F37289" w:rsidRPr="0080757A" w:rsidRDefault="00F37289" w:rsidP="00F37289">
      <w:pPr>
        <w:spacing w:line="360" w:lineRule="exact"/>
        <w:ind w:firstLine="720"/>
        <w:jc w:val="both"/>
        <w:rPr>
          <w:sz w:val="26"/>
          <w:szCs w:val="26"/>
        </w:rPr>
      </w:pPr>
      <w:r w:rsidRPr="0080757A">
        <w:rPr>
          <w:b/>
          <w:bCs/>
          <w:sz w:val="26"/>
          <w:szCs w:val="26"/>
        </w:rPr>
        <w:t>Ghi chú</w:t>
      </w:r>
      <w:r w:rsidRPr="0080757A">
        <w:rPr>
          <w:sz w:val="26"/>
          <w:szCs w:val="26"/>
        </w:rPr>
        <w:t>:</w:t>
      </w:r>
    </w:p>
    <w:p w14:paraId="1C1A046C" w14:textId="77777777" w:rsidR="00F37289" w:rsidRPr="0080757A" w:rsidRDefault="00F37289" w:rsidP="00F37289">
      <w:pPr>
        <w:spacing w:line="360" w:lineRule="exact"/>
        <w:ind w:firstLine="720"/>
        <w:jc w:val="both"/>
        <w:rPr>
          <w:sz w:val="26"/>
          <w:szCs w:val="26"/>
        </w:rPr>
      </w:pPr>
      <w:r w:rsidRPr="0080757A">
        <w:rPr>
          <w:sz w:val="26"/>
          <w:szCs w:val="26"/>
        </w:rPr>
        <w:t>(1) Mức thiết bị được tính chung cho các loại khó khăn.</w:t>
      </w:r>
    </w:p>
    <w:p w14:paraId="2D2853A4" w14:textId="77777777" w:rsidR="00F37289" w:rsidRPr="0080757A" w:rsidRDefault="00F37289" w:rsidP="00F37289">
      <w:pPr>
        <w:spacing w:line="360" w:lineRule="exact"/>
        <w:ind w:firstLine="720"/>
        <w:jc w:val="both"/>
        <w:rPr>
          <w:sz w:val="26"/>
          <w:szCs w:val="26"/>
        </w:rPr>
      </w:pPr>
      <w:r w:rsidRPr="0080757A">
        <w:rPr>
          <w:sz w:val="26"/>
          <w:szCs w:val="26"/>
        </w:rPr>
        <w:t>(2) Định mức thiết bị trên áp dụng cho trường hợp đăng ký đất hoặc trường hợp đăng ký tài sản. Trường hợp đăng ký cả đất và tài sản thì mức thiết bị được tính bằng hệ số là 1,3 mức thiết bị của Bảng 36.</w:t>
      </w:r>
    </w:p>
    <w:p w14:paraId="7F1D7B16" w14:textId="77777777" w:rsidR="00F37289" w:rsidRPr="0080757A" w:rsidRDefault="00F37289" w:rsidP="00F37289">
      <w:pPr>
        <w:spacing w:line="360" w:lineRule="exact"/>
        <w:ind w:firstLine="720"/>
        <w:jc w:val="both"/>
        <w:rPr>
          <w:sz w:val="26"/>
          <w:szCs w:val="26"/>
        </w:rPr>
      </w:pPr>
      <w:r w:rsidRPr="0080757A">
        <w:rPr>
          <w:b/>
          <w:bCs/>
          <w:sz w:val="26"/>
          <w:szCs w:val="26"/>
        </w:rPr>
        <w:t>3. Vật liệu</w:t>
      </w:r>
    </w:p>
    <w:p w14:paraId="29080A42" w14:textId="77777777" w:rsidR="00F37289" w:rsidRPr="0080757A" w:rsidRDefault="00F37289" w:rsidP="00F37289">
      <w:pPr>
        <w:spacing w:after="120"/>
        <w:jc w:val="right"/>
      </w:pPr>
      <w:r w:rsidRPr="0080757A">
        <w:rPr>
          <w:b/>
          <w:bCs/>
          <w:i/>
          <w:iCs/>
        </w:rPr>
        <w:t>Bảng 37</w:t>
      </w:r>
    </w:p>
    <w:tbl>
      <w:tblPr>
        <w:tblW w:w="9224" w:type="dxa"/>
        <w:tblBorders>
          <w:top w:val="nil"/>
          <w:bottom w:val="nil"/>
          <w:insideH w:val="nil"/>
          <w:insideV w:val="nil"/>
        </w:tblBorders>
        <w:tblCellMar>
          <w:left w:w="0" w:type="dxa"/>
          <w:right w:w="0" w:type="dxa"/>
        </w:tblCellMar>
        <w:tblLook w:val="04A0" w:firstRow="1" w:lastRow="0" w:firstColumn="1" w:lastColumn="0" w:noHBand="0" w:noVBand="1"/>
      </w:tblPr>
      <w:tblGrid>
        <w:gridCol w:w="707"/>
        <w:gridCol w:w="3020"/>
        <w:gridCol w:w="980"/>
        <w:gridCol w:w="1966"/>
        <w:gridCol w:w="2551"/>
      </w:tblGrid>
      <w:tr w:rsidR="00F37289" w:rsidRPr="0080757A" w14:paraId="7C81A25B" w14:textId="77777777" w:rsidTr="00A4642F">
        <w:trPr>
          <w:trHeight w:val="340"/>
        </w:trPr>
        <w:tc>
          <w:tcPr>
            <w:tcW w:w="70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E44D8" w14:textId="77777777" w:rsidR="00F37289" w:rsidRPr="0080757A" w:rsidRDefault="00F37289" w:rsidP="00A4642F">
            <w:pPr>
              <w:jc w:val="center"/>
            </w:pPr>
            <w:r w:rsidRPr="0080757A">
              <w:rPr>
                <w:b/>
                <w:bCs/>
              </w:rPr>
              <w:t>TT</w:t>
            </w:r>
          </w:p>
        </w:tc>
        <w:tc>
          <w:tcPr>
            <w:tcW w:w="302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3D527" w14:textId="77777777" w:rsidR="00F37289" w:rsidRPr="0080757A" w:rsidRDefault="00F37289" w:rsidP="00A4642F">
            <w:pPr>
              <w:jc w:val="center"/>
            </w:pPr>
            <w:r w:rsidRPr="0080757A">
              <w:rPr>
                <w:b/>
                <w:bCs/>
              </w:rPr>
              <w:t>Danh mục vật liệu</w:t>
            </w:r>
          </w:p>
        </w:tc>
        <w:tc>
          <w:tcPr>
            <w:tcW w:w="98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B52C55" w14:textId="77777777" w:rsidR="00F37289" w:rsidRPr="0080757A" w:rsidRDefault="00F37289" w:rsidP="00A4642F">
            <w:pPr>
              <w:jc w:val="center"/>
            </w:pPr>
            <w:r w:rsidRPr="0080757A">
              <w:rPr>
                <w:b/>
                <w:bCs/>
              </w:rPr>
              <w:t>ĐVT</w:t>
            </w:r>
          </w:p>
        </w:tc>
        <w:tc>
          <w:tcPr>
            <w:tcW w:w="4517"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299C3" w14:textId="77777777" w:rsidR="00F37289" w:rsidRPr="0080757A" w:rsidRDefault="00F37289" w:rsidP="00A4642F">
            <w:pPr>
              <w:jc w:val="center"/>
            </w:pPr>
            <w:r w:rsidRPr="0080757A">
              <w:rPr>
                <w:b/>
                <w:bCs/>
              </w:rPr>
              <w:t xml:space="preserve">Định mức </w:t>
            </w:r>
            <w:r w:rsidRPr="0080757A">
              <w:rPr>
                <w:i/>
                <w:iCs/>
              </w:rPr>
              <w:t>(tính cho 1 hồ sơ)</w:t>
            </w:r>
          </w:p>
        </w:tc>
      </w:tr>
      <w:tr w:rsidR="00F37289" w:rsidRPr="0080757A" w14:paraId="55FF6BA4"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43E7911"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BB74C54"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1F8137A" w14:textId="77777777" w:rsidR="00F37289" w:rsidRPr="0080757A" w:rsidRDefault="00F37289" w:rsidP="00A4642F">
            <w:pPr>
              <w:jc w:val="center"/>
            </w:pP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FE472" w14:textId="77777777" w:rsidR="00F37289" w:rsidRPr="0080757A" w:rsidRDefault="00F37289" w:rsidP="00A4642F">
            <w:pPr>
              <w:jc w:val="center"/>
            </w:pPr>
            <w:r>
              <w:rPr>
                <w:bCs/>
              </w:rPr>
              <w:t>Tại địa bàn xã</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BBAF0" w14:textId="77777777" w:rsidR="00F37289" w:rsidRPr="0080757A" w:rsidRDefault="00F37289" w:rsidP="00A4642F">
            <w:pPr>
              <w:jc w:val="center"/>
            </w:pPr>
            <w:r w:rsidRPr="0080757A">
              <w:rPr>
                <w:bCs/>
              </w:rPr>
              <w:t xml:space="preserve">Tại </w:t>
            </w:r>
            <w:r>
              <w:rPr>
                <w:bCs/>
              </w:rPr>
              <w:t xml:space="preserve">Văn phòng đăng ký đất đai </w:t>
            </w:r>
          </w:p>
        </w:tc>
      </w:tr>
      <w:tr w:rsidR="00F37289" w:rsidRPr="0080757A" w14:paraId="6241A56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1667E" w14:textId="77777777" w:rsidR="00F37289" w:rsidRPr="0080757A" w:rsidRDefault="00F37289" w:rsidP="00A4642F">
            <w:pPr>
              <w:jc w:val="center"/>
            </w:pPr>
            <w:r w:rsidRPr="0080757A">
              <w:t>1</w:t>
            </w:r>
          </w:p>
        </w:tc>
        <w:tc>
          <w:tcPr>
            <w:tcW w:w="3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5C989" w14:textId="77777777" w:rsidR="00F37289" w:rsidRPr="0080757A" w:rsidRDefault="00F37289" w:rsidP="00A4642F">
            <w:r w:rsidRPr="0080757A">
              <w:t>Cặp để tài liệu</w:t>
            </w:r>
          </w:p>
        </w:tc>
        <w:tc>
          <w:tcPr>
            <w:tcW w:w="9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17DD6" w14:textId="77777777" w:rsidR="00F37289" w:rsidRPr="0080757A" w:rsidRDefault="00F37289" w:rsidP="00A4642F">
            <w:pPr>
              <w:jc w:val="center"/>
            </w:pPr>
            <w:r w:rsidRPr="0080757A">
              <w:t>Cái</w:t>
            </w: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55854" w14:textId="77777777" w:rsidR="00F37289" w:rsidRPr="0080757A" w:rsidRDefault="00F37289" w:rsidP="00A4642F">
            <w:pPr>
              <w:jc w:val="center"/>
            </w:pPr>
            <w:r w:rsidRPr="0080757A">
              <w:t>0,008</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A6356" w14:textId="77777777" w:rsidR="00F37289" w:rsidRPr="0080757A" w:rsidRDefault="00F37289" w:rsidP="00A4642F">
            <w:pPr>
              <w:jc w:val="center"/>
            </w:pPr>
            <w:r w:rsidRPr="0080757A">
              <w:t>0,030</w:t>
            </w:r>
          </w:p>
        </w:tc>
      </w:tr>
      <w:tr w:rsidR="00F37289" w:rsidRPr="0080757A" w14:paraId="35976FE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2F4A7" w14:textId="77777777" w:rsidR="00F37289" w:rsidRPr="0080757A" w:rsidRDefault="00F37289" w:rsidP="00A4642F">
            <w:pPr>
              <w:jc w:val="center"/>
            </w:pPr>
            <w:r w:rsidRPr="0080757A">
              <w:t>2</w:t>
            </w:r>
          </w:p>
        </w:tc>
        <w:tc>
          <w:tcPr>
            <w:tcW w:w="3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05FCB" w14:textId="77777777" w:rsidR="00F37289" w:rsidRPr="0080757A" w:rsidRDefault="00F37289" w:rsidP="00A4642F">
            <w:r w:rsidRPr="0080757A">
              <w:t>Ghim vòng</w:t>
            </w:r>
          </w:p>
        </w:tc>
        <w:tc>
          <w:tcPr>
            <w:tcW w:w="9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7C044" w14:textId="77777777" w:rsidR="00F37289" w:rsidRPr="0080757A" w:rsidRDefault="00F37289" w:rsidP="00A4642F">
            <w:pPr>
              <w:jc w:val="center"/>
            </w:pPr>
            <w:r w:rsidRPr="0080757A">
              <w:t>Hộp</w:t>
            </w: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7E285"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9DEDB" w14:textId="77777777" w:rsidR="00F37289" w:rsidRPr="0080757A" w:rsidRDefault="00F37289" w:rsidP="00A4642F">
            <w:pPr>
              <w:jc w:val="center"/>
            </w:pPr>
            <w:r w:rsidRPr="0080757A">
              <w:t>0,003</w:t>
            </w:r>
          </w:p>
        </w:tc>
      </w:tr>
      <w:tr w:rsidR="00F37289" w:rsidRPr="0080757A" w14:paraId="19B85A1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C7318" w14:textId="77777777" w:rsidR="00F37289" w:rsidRPr="0080757A" w:rsidRDefault="00F37289" w:rsidP="00A4642F">
            <w:pPr>
              <w:jc w:val="center"/>
            </w:pPr>
            <w:r w:rsidRPr="0080757A">
              <w:t>3</w:t>
            </w:r>
          </w:p>
        </w:tc>
        <w:tc>
          <w:tcPr>
            <w:tcW w:w="3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81D76" w14:textId="77777777" w:rsidR="00F37289" w:rsidRPr="0080757A" w:rsidRDefault="00F37289" w:rsidP="00A4642F">
            <w:r w:rsidRPr="0080757A">
              <w:t>Ghim dập</w:t>
            </w:r>
          </w:p>
        </w:tc>
        <w:tc>
          <w:tcPr>
            <w:tcW w:w="9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F051E" w14:textId="77777777" w:rsidR="00F37289" w:rsidRPr="0080757A" w:rsidRDefault="00F37289" w:rsidP="00A4642F">
            <w:pPr>
              <w:jc w:val="center"/>
            </w:pPr>
            <w:r w:rsidRPr="0080757A">
              <w:t>Hộp</w:t>
            </w: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143427"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1975A" w14:textId="77777777" w:rsidR="00F37289" w:rsidRPr="0080757A" w:rsidRDefault="00F37289" w:rsidP="00A4642F">
            <w:pPr>
              <w:jc w:val="center"/>
            </w:pPr>
            <w:r w:rsidRPr="0080757A">
              <w:t>0,006</w:t>
            </w:r>
          </w:p>
        </w:tc>
      </w:tr>
      <w:tr w:rsidR="00F37289" w:rsidRPr="0080757A" w14:paraId="5A16422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4407A" w14:textId="77777777" w:rsidR="00F37289" w:rsidRPr="0080757A" w:rsidRDefault="00F37289" w:rsidP="00A4642F">
            <w:pPr>
              <w:jc w:val="center"/>
            </w:pPr>
            <w:r w:rsidRPr="0080757A">
              <w:t>4</w:t>
            </w:r>
          </w:p>
        </w:tc>
        <w:tc>
          <w:tcPr>
            <w:tcW w:w="3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A5D4A" w14:textId="77777777" w:rsidR="00F37289" w:rsidRPr="0080757A" w:rsidRDefault="00F37289" w:rsidP="00A4642F">
            <w:r w:rsidRPr="0080757A">
              <w:t>Mực in laser (A4)</w:t>
            </w:r>
          </w:p>
        </w:tc>
        <w:tc>
          <w:tcPr>
            <w:tcW w:w="9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9B8F8" w14:textId="77777777" w:rsidR="00F37289" w:rsidRPr="0080757A" w:rsidRDefault="00F37289" w:rsidP="00A4642F">
            <w:pPr>
              <w:jc w:val="center"/>
            </w:pPr>
            <w:r w:rsidRPr="0080757A">
              <w:t>Hộp</w:t>
            </w: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A012D"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BD138" w14:textId="77777777" w:rsidR="00F37289" w:rsidRPr="0080757A" w:rsidRDefault="00F37289" w:rsidP="00A4642F">
            <w:pPr>
              <w:jc w:val="center"/>
            </w:pPr>
            <w:r w:rsidRPr="0080757A">
              <w:t>0,002</w:t>
            </w:r>
          </w:p>
        </w:tc>
      </w:tr>
      <w:tr w:rsidR="00F37289" w:rsidRPr="0080757A" w14:paraId="7860DF5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5F40C" w14:textId="77777777" w:rsidR="00F37289" w:rsidRPr="0080757A" w:rsidRDefault="00F37289" w:rsidP="00A4642F">
            <w:pPr>
              <w:jc w:val="center"/>
            </w:pPr>
            <w:r w:rsidRPr="0080757A">
              <w:t>5</w:t>
            </w:r>
          </w:p>
        </w:tc>
        <w:tc>
          <w:tcPr>
            <w:tcW w:w="3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02436" w14:textId="77777777" w:rsidR="00F37289" w:rsidRPr="0080757A" w:rsidRDefault="00F37289" w:rsidP="00A4642F">
            <w:r w:rsidRPr="0080757A">
              <w:t>Mực máy photocopy</w:t>
            </w:r>
          </w:p>
        </w:tc>
        <w:tc>
          <w:tcPr>
            <w:tcW w:w="9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9F9C5" w14:textId="77777777" w:rsidR="00F37289" w:rsidRPr="0080757A" w:rsidRDefault="00F37289" w:rsidP="00A4642F">
            <w:pPr>
              <w:jc w:val="center"/>
            </w:pPr>
            <w:r w:rsidRPr="0080757A">
              <w:t>Hộp</w:t>
            </w: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FBF59"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CAFCC" w14:textId="77777777" w:rsidR="00F37289" w:rsidRPr="0080757A" w:rsidRDefault="00F37289" w:rsidP="00A4642F">
            <w:pPr>
              <w:jc w:val="center"/>
            </w:pPr>
            <w:r w:rsidRPr="0080757A">
              <w:t>0,002</w:t>
            </w:r>
          </w:p>
        </w:tc>
      </w:tr>
      <w:tr w:rsidR="00F37289" w:rsidRPr="0080757A" w14:paraId="707B9CC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47887" w14:textId="77777777" w:rsidR="00F37289" w:rsidRPr="0080757A" w:rsidRDefault="00F37289" w:rsidP="00A4642F">
            <w:pPr>
              <w:jc w:val="center"/>
            </w:pPr>
            <w:r w:rsidRPr="0080757A">
              <w:t>6</w:t>
            </w:r>
          </w:p>
        </w:tc>
        <w:tc>
          <w:tcPr>
            <w:tcW w:w="3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092CF" w14:textId="77777777" w:rsidR="00F37289" w:rsidRPr="0080757A" w:rsidRDefault="00F37289" w:rsidP="00A4642F">
            <w:r w:rsidRPr="0080757A">
              <w:t>Mực in laser (A3)</w:t>
            </w:r>
          </w:p>
        </w:tc>
        <w:tc>
          <w:tcPr>
            <w:tcW w:w="9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CD8C8" w14:textId="77777777" w:rsidR="00F37289" w:rsidRPr="0080757A" w:rsidRDefault="00F37289" w:rsidP="00A4642F">
            <w:pPr>
              <w:jc w:val="center"/>
            </w:pPr>
            <w:r w:rsidRPr="0080757A">
              <w:t>Hộp</w:t>
            </w: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5325F"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A2574" w14:textId="77777777" w:rsidR="00F37289" w:rsidRPr="0080757A" w:rsidRDefault="00F37289" w:rsidP="00A4642F">
            <w:pPr>
              <w:jc w:val="center"/>
            </w:pPr>
            <w:r w:rsidRPr="0080757A">
              <w:t>0,000</w:t>
            </w:r>
          </w:p>
        </w:tc>
      </w:tr>
      <w:tr w:rsidR="00F37289" w:rsidRPr="0080757A" w14:paraId="3A996A2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B06CA" w14:textId="77777777" w:rsidR="00F37289" w:rsidRPr="0080757A" w:rsidRDefault="00F37289" w:rsidP="00A4642F">
            <w:pPr>
              <w:jc w:val="center"/>
            </w:pPr>
            <w:r w:rsidRPr="0080757A">
              <w:t>7</w:t>
            </w:r>
          </w:p>
        </w:tc>
        <w:tc>
          <w:tcPr>
            <w:tcW w:w="302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054B7" w14:textId="77777777" w:rsidR="00F37289" w:rsidRPr="0080757A" w:rsidRDefault="00F37289" w:rsidP="00A4642F">
            <w:r w:rsidRPr="0080757A">
              <w:t>Mẫu trích lục bản đồ</w:t>
            </w:r>
          </w:p>
        </w:tc>
        <w:tc>
          <w:tcPr>
            <w:tcW w:w="98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EC872" w14:textId="77777777" w:rsidR="00F37289" w:rsidRPr="0080757A" w:rsidRDefault="00F37289" w:rsidP="00A4642F">
            <w:pPr>
              <w:jc w:val="center"/>
            </w:pPr>
            <w:r w:rsidRPr="0080757A">
              <w:t>Tờ</w:t>
            </w:r>
          </w:p>
        </w:tc>
        <w:tc>
          <w:tcPr>
            <w:tcW w:w="196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CA0B2" w14:textId="77777777" w:rsidR="00F37289" w:rsidRPr="0080757A" w:rsidRDefault="00F37289" w:rsidP="00A4642F">
            <w:pPr>
              <w:jc w:val="center"/>
            </w:pPr>
            <w:r w:rsidRPr="0080757A">
              <w:t> </w:t>
            </w:r>
          </w:p>
        </w:tc>
        <w:tc>
          <w:tcPr>
            <w:tcW w:w="25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CD99FE" w14:textId="77777777" w:rsidR="00F37289" w:rsidRPr="0080757A" w:rsidRDefault="00F37289" w:rsidP="00A4642F">
            <w:pPr>
              <w:jc w:val="center"/>
            </w:pPr>
            <w:r w:rsidRPr="0080757A">
              <w:t>1,000</w:t>
            </w:r>
          </w:p>
        </w:tc>
      </w:tr>
      <w:tr w:rsidR="00F37289" w:rsidRPr="0080757A" w14:paraId="2379B6B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9716B" w14:textId="77777777" w:rsidR="00F37289" w:rsidRPr="0080757A" w:rsidRDefault="00F37289" w:rsidP="00A4642F">
            <w:pPr>
              <w:jc w:val="center"/>
            </w:pPr>
            <w:r w:rsidRPr="0080757A">
              <w:t>8</w:t>
            </w:r>
          </w:p>
        </w:tc>
        <w:tc>
          <w:tcPr>
            <w:tcW w:w="302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0F241" w14:textId="77777777" w:rsidR="00F37289" w:rsidRPr="0080757A" w:rsidRDefault="00F37289" w:rsidP="00A4642F">
            <w:r w:rsidRPr="0080757A">
              <w:t>GCN</w:t>
            </w:r>
          </w:p>
        </w:tc>
        <w:tc>
          <w:tcPr>
            <w:tcW w:w="98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AA664" w14:textId="77777777" w:rsidR="00F37289" w:rsidRPr="0080757A" w:rsidRDefault="00F37289" w:rsidP="00A4642F">
            <w:pPr>
              <w:jc w:val="center"/>
            </w:pPr>
            <w:r w:rsidRPr="0080757A">
              <w:t>Tờ</w:t>
            </w:r>
          </w:p>
        </w:tc>
        <w:tc>
          <w:tcPr>
            <w:tcW w:w="196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E310F" w14:textId="77777777" w:rsidR="00F37289" w:rsidRPr="0080757A" w:rsidRDefault="00F37289" w:rsidP="00A4642F">
            <w:pPr>
              <w:jc w:val="center"/>
            </w:pPr>
            <w:r w:rsidRPr="0080757A">
              <w:t> </w:t>
            </w:r>
          </w:p>
        </w:tc>
        <w:tc>
          <w:tcPr>
            <w:tcW w:w="255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CC11F" w14:textId="77777777" w:rsidR="00F37289" w:rsidRPr="0080757A" w:rsidRDefault="00F37289" w:rsidP="00A4642F">
            <w:pPr>
              <w:jc w:val="center"/>
            </w:pPr>
            <w:r w:rsidRPr="0080757A">
              <w:t>1,000</w:t>
            </w:r>
          </w:p>
        </w:tc>
      </w:tr>
      <w:tr w:rsidR="00F37289" w:rsidRPr="0080757A" w14:paraId="70D69D5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62D536" w14:textId="77777777" w:rsidR="00F37289" w:rsidRPr="0080757A" w:rsidRDefault="00F37289" w:rsidP="00A4642F">
            <w:pPr>
              <w:jc w:val="center"/>
            </w:pPr>
            <w:r w:rsidRPr="0080757A">
              <w:t>9</w:t>
            </w:r>
          </w:p>
        </w:tc>
        <w:tc>
          <w:tcPr>
            <w:tcW w:w="3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A2679" w14:textId="77777777" w:rsidR="00F37289" w:rsidRPr="0080757A" w:rsidRDefault="00F37289" w:rsidP="00A4642F">
            <w:r w:rsidRPr="0080757A">
              <w:t>Đơn đề nghị cấp GCN</w:t>
            </w:r>
          </w:p>
        </w:tc>
        <w:tc>
          <w:tcPr>
            <w:tcW w:w="9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2D016" w14:textId="77777777" w:rsidR="00F37289" w:rsidRPr="0080757A" w:rsidRDefault="00F37289" w:rsidP="00A4642F">
            <w:pPr>
              <w:jc w:val="center"/>
            </w:pPr>
            <w:r w:rsidRPr="0080757A">
              <w:t>Tờ</w:t>
            </w: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5DDEB"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F5904" w14:textId="77777777" w:rsidR="00F37289" w:rsidRPr="0080757A" w:rsidRDefault="00F37289" w:rsidP="00A4642F">
            <w:pPr>
              <w:jc w:val="center"/>
            </w:pPr>
            <w:r w:rsidRPr="0080757A">
              <w:t>1,000</w:t>
            </w:r>
          </w:p>
        </w:tc>
      </w:tr>
      <w:tr w:rsidR="00F37289" w:rsidRPr="0080757A" w14:paraId="12FB96B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FA105" w14:textId="77777777" w:rsidR="00F37289" w:rsidRPr="0080757A" w:rsidRDefault="00F37289" w:rsidP="00A4642F">
            <w:pPr>
              <w:jc w:val="center"/>
            </w:pPr>
            <w:r w:rsidRPr="0080757A">
              <w:t>10</w:t>
            </w:r>
          </w:p>
        </w:tc>
        <w:tc>
          <w:tcPr>
            <w:tcW w:w="3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12B7D" w14:textId="77777777" w:rsidR="00F37289" w:rsidRPr="0080757A" w:rsidRDefault="00F37289" w:rsidP="00A4642F">
            <w:r w:rsidRPr="0080757A">
              <w:t>Giấy A4</w:t>
            </w:r>
          </w:p>
        </w:tc>
        <w:tc>
          <w:tcPr>
            <w:tcW w:w="9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DE18D4" w14:textId="77777777" w:rsidR="00F37289" w:rsidRPr="0080757A" w:rsidRDefault="00F37289" w:rsidP="00A4642F">
            <w:pPr>
              <w:jc w:val="center"/>
            </w:pPr>
            <w:r w:rsidRPr="0080757A">
              <w:t>Ram</w:t>
            </w: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B3C40" w14:textId="77777777" w:rsidR="00F37289" w:rsidRPr="0080757A" w:rsidRDefault="00F37289" w:rsidP="00A4642F">
            <w:pPr>
              <w:jc w:val="center"/>
            </w:pPr>
            <w:r w:rsidRPr="0080757A">
              <w:t>0,009</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36F25" w14:textId="77777777" w:rsidR="00F37289" w:rsidRPr="0080757A" w:rsidRDefault="00F37289" w:rsidP="00A4642F">
            <w:pPr>
              <w:jc w:val="center"/>
            </w:pPr>
            <w:r w:rsidRPr="0080757A">
              <w:t>0,062</w:t>
            </w:r>
          </w:p>
        </w:tc>
      </w:tr>
      <w:tr w:rsidR="00F37289" w:rsidRPr="0080757A" w14:paraId="453A421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1ADC4" w14:textId="77777777" w:rsidR="00F37289" w:rsidRPr="0080757A" w:rsidRDefault="00F37289" w:rsidP="00A4642F">
            <w:pPr>
              <w:jc w:val="center"/>
            </w:pPr>
            <w:r w:rsidRPr="0080757A">
              <w:t>11</w:t>
            </w:r>
          </w:p>
        </w:tc>
        <w:tc>
          <w:tcPr>
            <w:tcW w:w="302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41662" w14:textId="77777777" w:rsidR="00F37289" w:rsidRPr="0080757A" w:rsidRDefault="00F37289" w:rsidP="00A4642F">
            <w:r w:rsidRPr="0080757A">
              <w:t>Giấy A3</w:t>
            </w:r>
          </w:p>
        </w:tc>
        <w:tc>
          <w:tcPr>
            <w:tcW w:w="98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BBA2A" w14:textId="77777777" w:rsidR="00F37289" w:rsidRPr="0080757A" w:rsidRDefault="00F37289" w:rsidP="00A4642F">
            <w:pPr>
              <w:jc w:val="center"/>
            </w:pPr>
            <w:r w:rsidRPr="0080757A">
              <w:t>Ram</w:t>
            </w:r>
          </w:p>
        </w:tc>
        <w:tc>
          <w:tcPr>
            <w:tcW w:w="196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1D42B" w14:textId="77777777" w:rsidR="00F37289" w:rsidRPr="0080757A" w:rsidRDefault="00F37289" w:rsidP="00A4642F">
            <w:pPr>
              <w:jc w:val="center"/>
            </w:pPr>
            <w:r w:rsidRPr="0080757A">
              <w:t> </w:t>
            </w:r>
          </w:p>
        </w:tc>
        <w:tc>
          <w:tcPr>
            <w:tcW w:w="25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55994" w14:textId="77777777" w:rsidR="00F37289" w:rsidRPr="0080757A" w:rsidRDefault="00F37289" w:rsidP="00A4642F">
            <w:pPr>
              <w:jc w:val="center"/>
            </w:pPr>
            <w:r w:rsidRPr="0080757A">
              <w:t>0,004</w:t>
            </w:r>
          </w:p>
        </w:tc>
      </w:tr>
      <w:tr w:rsidR="00F37289" w:rsidRPr="0080757A" w14:paraId="47994CB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single" w:sz="8"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705E5C2" w14:textId="77777777" w:rsidR="00F37289" w:rsidRPr="0080757A" w:rsidRDefault="00F37289" w:rsidP="00A4642F">
            <w:pPr>
              <w:jc w:val="center"/>
            </w:pPr>
            <w:r w:rsidRPr="0080757A">
              <w:t>12</w:t>
            </w:r>
          </w:p>
        </w:tc>
        <w:tc>
          <w:tcPr>
            <w:tcW w:w="3020" w:type="dxa"/>
            <w:tcBorders>
              <w:top w:val="single" w:sz="8"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4C4447" w14:textId="77777777" w:rsidR="00F37289" w:rsidRPr="0080757A" w:rsidRDefault="00F37289" w:rsidP="00A4642F">
            <w:r w:rsidRPr="0080757A">
              <w:t>Sổ công tác</w:t>
            </w:r>
          </w:p>
        </w:tc>
        <w:tc>
          <w:tcPr>
            <w:tcW w:w="980" w:type="dxa"/>
            <w:tcBorders>
              <w:top w:val="single" w:sz="8"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0E43AD9" w14:textId="77777777" w:rsidR="00F37289" w:rsidRPr="0080757A" w:rsidRDefault="00F37289" w:rsidP="00A4642F">
            <w:pPr>
              <w:jc w:val="center"/>
            </w:pPr>
            <w:r w:rsidRPr="0080757A">
              <w:t>Quyển</w:t>
            </w:r>
          </w:p>
        </w:tc>
        <w:tc>
          <w:tcPr>
            <w:tcW w:w="1966" w:type="dxa"/>
            <w:tcBorders>
              <w:top w:val="single" w:sz="8"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B2759D" w14:textId="77777777" w:rsidR="00F37289" w:rsidRPr="0080757A" w:rsidRDefault="00F37289" w:rsidP="00A4642F">
            <w:pPr>
              <w:jc w:val="center"/>
            </w:pPr>
            <w:r w:rsidRPr="0080757A">
              <w:t> </w:t>
            </w:r>
          </w:p>
        </w:tc>
        <w:tc>
          <w:tcPr>
            <w:tcW w:w="2551" w:type="dxa"/>
            <w:tcBorders>
              <w:top w:val="single" w:sz="8"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F56FF9E" w14:textId="77777777" w:rsidR="00F37289" w:rsidRPr="0080757A" w:rsidRDefault="00F37289" w:rsidP="00A4642F">
            <w:pPr>
              <w:jc w:val="center"/>
            </w:pPr>
            <w:r w:rsidRPr="0080757A">
              <w:t>0,004</w:t>
            </w:r>
          </w:p>
        </w:tc>
      </w:tr>
      <w:tr w:rsidR="00F37289" w:rsidRPr="0080757A" w14:paraId="09C38BE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207C6A" w14:textId="77777777" w:rsidR="00F37289" w:rsidRPr="0080757A" w:rsidRDefault="00F37289" w:rsidP="00A4642F">
            <w:pPr>
              <w:jc w:val="center"/>
            </w:pPr>
            <w:r w:rsidRPr="0080757A">
              <w:t>13</w:t>
            </w:r>
          </w:p>
        </w:tc>
        <w:tc>
          <w:tcPr>
            <w:tcW w:w="30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C51E557" w14:textId="77777777" w:rsidR="00F37289" w:rsidRPr="0080757A" w:rsidRDefault="00F37289" w:rsidP="00A4642F">
            <w:r w:rsidRPr="0080757A">
              <w:t>Bút bi</w:t>
            </w:r>
          </w:p>
        </w:tc>
        <w:tc>
          <w:tcPr>
            <w:tcW w:w="98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CD83DF4" w14:textId="77777777" w:rsidR="00F37289" w:rsidRPr="0080757A" w:rsidRDefault="00F37289" w:rsidP="00A4642F">
            <w:pPr>
              <w:jc w:val="center"/>
            </w:pPr>
            <w:r w:rsidRPr="0080757A">
              <w:t>Cái</w:t>
            </w: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CDA384" w14:textId="77777777" w:rsidR="00F37289" w:rsidRPr="0080757A" w:rsidRDefault="00F37289" w:rsidP="00A4642F">
            <w:pPr>
              <w:jc w:val="center"/>
            </w:pPr>
            <w:r w:rsidRPr="0080757A">
              <w:t>0,015</w:t>
            </w:r>
          </w:p>
        </w:tc>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06CBC0" w14:textId="77777777" w:rsidR="00F37289" w:rsidRPr="0080757A" w:rsidRDefault="00F37289" w:rsidP="00A4642F">
            <w:pPr>
              <w:jc w:val="center"/>
            </w:pPr>
            <w:r w:rsidRPr="0080757A">
              <w:t>0,060</w:t>
            </w:r>
          </w:p>
        </w:tc>
      </w:tr>
      <w:tr w:rsidR="00F37289" w:rsidRPr="0080757A" w14:paraId="353F127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DBAA49" w14:textId="77777777" w:rsidR="00F37289" w:rsidRPr="0080757A" w:rsidRDefault="00F37289" w:rsidP="00A4642F">
            <w:pPr>
              <w:jc w:val="center"/>
            </w:pPr>
            <w:r w:rsidRPr="0080757A">
              <w:t>14</w:t>
            </w:r>
          </w:p>
        </w:tc>
        <w:tc>
          <w:tcPr>
            <w:tcW w:w="302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208C48" w14:textId="77777777" w:rsidR="00F37289" w:rsidRPr="0080757A" w:rsidRDefault="00F37289" w:rsidP="00A4642F">
            <w:r w:rsidRPr="0080757A">
              <w:t>Bút xóa</w:t>
            </w:r>
          </w:p>
        </w:tc>
        <w:tc>
          <w:tcPr>
            <w:tcW w:w="98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EB29738" w14:textId="77777777" w:rsidR="00F37289" w:rsidRPr="0080757A" w:rsidRDefault="00F37289" w:rsidP="00A4642F">
            <w:pPr>
              <w:jc w:val="center"/>
            </w:pPr>
            <w:r w:rsidRPr="0080757A">
              <w:t>Cái</w:t>
            </w: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4604338" w14:textId="77777777" w:rsidR="00F37289" w:rsidRPr="0080757A" w:rsidRDefault="00F37289" w:rsidP="00A4642F">
            <w:pPr>
              <w:jc w:val="center"/>
            </w:pPr>
            <w:r w:rsidRPr="0080757A">
              <w:t>0,008</w:t>
            </w:r>
          </w:p>
        </w:tc>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BFF8932" w14:textId="77777777" w:rsidR="00F37289" w:rsidRPr="0080757A" w:rsidRDefault="00F37289" w:rsidP="00A4642F">
            <w:pPr>
              <w:jc w:val="center"/>
            </w:pPr>
            <w:r w:rsidRPr="0080757A">
              <w:t>0,020</w:t>
            </w:r>
          </w:p>
        </w:tc>
      </w:tr>
      <w:tr w:rsidR="00F37289" w:rsidRPr="0080757A" w14:paraId="39A4D79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33345" w14:textId="77777777" w:rsidR="00F37289" w:rsidRPr="0080757A" w:rsidRDefault="00F37289" w:rsidP="00A4642F">
            <w:pPr>
              <w:jc w:val="center"/>
            </w:pPr>
            <w:r w:rsidRPr="0080757A">
              <w:t>15</w:t>
            </w:r>
          </w:p>
        </w:tc>
        <w:tc>
          <w:tcPr>
            <w:tcW w:w="3020"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2BD14" w14:textId="77777777" w:rsidR="00F37289" w:rsidRPr="0080757A" w:rsidRDefault="00F37289" w:rsidP="00A4642F">
            <w:r w:rsidRPr="0080757A">
              <w:t>Bút đánh dấu</w:t>
            </w:r>
          </w:p>
        </w:tc>
        <w:tc>
          <w:tcPr>
            <w:tcW w:w="980"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C6807" w14:textId="77777777" w:rsidR="00F37289" w:rsidRPr="0080757A" w:rsidRDefault="00F37289" w:rsidP="00A4642F">
            <w:pPr>
              <w:jc w:val="center"/>
            </w:pPr>
            <w:r w:rsidRPr="0080757A">
              <w:t>Cái</w:t>
            </w:r>
          </w:p>
        </w:tc>
        <w:tc>
          <w:tcPr>
            <w:tcW w:w="196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FC47D" w14:textId="77777777" w:rsidR="00F37289" w:rsidRPr="0080757A" w:rsidRDefault="00F37289" w:rsidP="00A4642F">
            <w:pPr>
              <w:jc w:val="center"/>
            </w:pPr>
            <w:r w:rsidRPr="0080757A">
              <w:t> </w:t>
            </w:r>
          </w:p>
        </w:tc>
        <w:tc>
          <w:tcPr>
            <w:tcW w:w="2551"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71B120" w14:textId="77777777" w:rsidR="00F37289" w:rsidRPr="0080757A" w:rsidRDefault="00F37289" w:rsidP="00A4642F">
            <w:pPr>
              <w:jc w:val="center"/>
            </w:pPr>
            <w:r w:rsidRPr="0080757A">
              <w:t>0,005</w:t>
            </w:r>
          </w:p>
        </w:tc>
      </w:tr>
      <w:tr w:rsidR="00F37289" w:rsidRPr="0080757A" w14:paraId="71EF584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E9F56" w14:textId="77777777" w:rsidR="00F37289" w:rsidRPr="0080757A" w:rsidRDefault="00F37289" w:rsidP="00A4642F">
            <w:pPr>
              <w:jc w:val="center"/>
            </w:pPr>
            <w:r w:rsidRPr="0080757A">
              <w:t>16</w:t>
            </w:r>
          </w:p>
        </w:tc>
        <w:tc>
          <w:tcPr>
            <w:tcW w:w="3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3488E" w14:textId="77777777" w:rsidR="00F37289" w:rsidRPr="0080757A" w:rsidRDefault="00F37289" w:rsidP="00A4642F">
            <w:r w:rsidRPr="0080757A">
              <w:t>Đĩa CD</w:t>
            </w:r>
          </w:p>
        </w:tc>
        <w:tc>
          <w:tcPr>
            <w:tcW w:w="9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37722" w14:textId="77777777" w:rsidR="00F37289" w:rsidRPr="0080757A" w:rsidRDefault="00F37289" w:rsidP="00A4642F">
            <w:pPr>
              <w:jc w:val="center"/>
            </w:pPr>
            <w:r w:rsidRPr="0080757A">
              <w:t>Đĩa</w:t>
            </w: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E1D74"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CDDA1" w14:textId="77777777" w:rsidR="00F37289" w:rsidRPr="0080757A" w:rsidRDefault="00F37289" w:rsidP="00A4642F">
            <w:pPr>
              <w:jc w:val="center"/>
            </w:pPr>
            <w:r w:rsidRPr="0080757A">
              <w:t>0,005</w:t>
            </w:r>
          </w:p>
        </w:tc>
      </w:tr>
      <w:tr w:rsidR="00F37289" w:rsidRPr="0080757A" w14:paraId="2609895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B9AFB" w14:textId="77777777" w:rsidR="00F37289" w:rsidRPr="0080757A" w:rsidRDefault="00F37289" w:rsidP="00A4642F">
            <w:pPr>
              <w:jc w:val="center"/>
            </w:pPr>
            <w:r w:rsidRPr="0080757A">
              <w:t>17</w:t>
            </w:r>
          </w:p>
        </w:tc>
        <w:tc>
          <w:tcPr>
            <w:tcW w:w="3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53F5C" w14:textId="77777777" w:rsidR="00F37289" w:rsidRPr="0080757A" w:rsidRDefault="00F37289" w:rsidP="00A4642F">
            <w:r w:rsidRPr="0080757A">
              <w:t>Giấy làm bìa hồ sơ (A3)</w:t>
            </w:r>
          </w:p>
        </w:tc>
        <w:tc>
          <w:tcPr>
            <w:tcW w:w="9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CA4C3" w14:textId="77777777" w:rsidR="00F37289" w:rsidRPr="0080757A" w:rsidRDefault="00F37289" w:rsidP="00A4642F">
            <w:pPr>
              <w:jc w:val="center"/>
            </w:pPr>
            <w:r w:rsidRPr="0080757A">
              <w:t>Tờ</w:t>
            </w:r>
          </w:p>
        </w:tc>
        <w:tc>
          <w:tcPr>
            <w:tcW w:w="19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97586" w14:textId="77777777" w:rsidR="00F37289" w:rsidRPr="0080757A" w:rsidRDefault="00F37289" w:rsidP="00A4642F">
            <w:pPr>
              <w:jc w:val="center"/>
            </w:pPr>
            <w:r w:rsidRPr="0080757A">
              <w:t> </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E87B8" w14:textId="77777777" w:rsidR="00F37289" w:rsidRPr="0080757A" w:rsidRDefault="00F37289" w:rsidP="00A4642F">
            <w:pPr>
              <w:jc w:val="center"/>
            </w:pPr>
            <w:r w:rsidRPr="0080757A">
              <w:t>1,000</w:t>
            </w:r>
          </w:p>
        </w:tc>
      </w:tr>
    </w:tbl>
    <w:p w14:paraId="56E7A7B9" w14:textId="77777777" w:rsidR="00F37289" w:rsidRPr="0080757A" w:rsidRDefault="00F37289" w:rsidP="00F37289">
      <w:pPr>
        <w:spacing w:before="120" w:line="360" w:lineRule="exact"/>
        <w:ind w:firstLine="720"/>
        <w:jc w:val="both"/>
        <w:rPr>
          <w:sz w:val="26"/>
          <w:szCs w:val="26"/>
        </w:rPr>
      </w:pPr>
      <w:r w:rsidRPr="0080757A">
        <w:rPr>
          <w:b/>
          <w:bCs/>
          <w:sz w:val="26"/>
          <w:szCs w:val="26"/>
        </w:rPr>
        <w:t xml:space="preserve">Ghi chú: </w:t>
      </w:r>
      <w:r w:rsidRPr="0080757A">
        <w:rPr>
          <w:sz w:val="26"/>
          <w:szCs w:val="26"/>
        </w:rPr>
        <w:t>Định mức vật liệu trên áp dụng cho các trường hợp đăng ký đất hoặc đăng ký tài sản hoặc đăng ký cả đất và tài sản.</w:t>
      </w:r>
    </w:p>
    <w:p w14:paraId="101A567A" w14:textId="77777777" w:rsidR="00F37289" w:rsidRPr="0080757A" w:rsidRDefault="00F37289" w:rsidP="00F37289">
      <w:pPr>
        <w:spacing w:line="360" w:lineRule="exact"/>
        <w:ind w:firstLine="720"/>
        <w:jc w:val="both"/>
      </w:pPr>
      <w:r w:rsidRPr="0080757A">
        <w:rPr>
          <w:b/>
          <w:bCs/>
        </w:rPr>
        <w:t>VIII. ĐĂNG KÝ, CẤP ĐỔI, CẤP LẠI GIẤY CHỨNG NHẬN RIÊNG LẺ ĐỐI VỚI NGƯỜI SỬ DỤNG ĐẤT LÀ TỔ CHỨC</w:t>
      </w:r>
    </w:p>
    <w:p w14:paraId="5D7439DF" w14:textId="77777777" w:rsidR="00F37289" w:rsidRPr="0080757A" w:rsidRDefault="00F37289" w:rsidP="00F37289">
      <w:pPr>
        <w:spacing w:line="360" w:lineRule="exact"/>
        <w:ind w:firstLine="720"/>
        <w:jc w:val="both"/>
        <w:rPr>
          <w:sz w:val="26"/>
          <w:szCs w:val="26"/>
        </w:rPr>
      </w:pPr>
      <w:r w:rsidRPr="0080757A">
        <w:rPr>
          <w:b/>
          <w:bCs/>
          <w:sz w:val="26"/>
          <w:szCs w:val="26"/>
        </w:rPr>
        <w:t>1. Dụng cụ</w:t>
      </w:r>
    </w:p>
    <w:p w14:paraId="4EDCF8A7" w14:textId="77777777" w:rsidR="00F37289" w:rsidRPr="0080757A" w:rsidRDefault="00F37289" w:rsidP="00F37289">
      <w:pPr>
        <w:spacing w:after="120"/>
        <w:jc w:val="right"/>
      </w:pPr>
      <w:r w:rsidRPr="0080757A">
        <w:rPr>
          <w:b/>
          <w:bCs/>
          <w:i/>
          <w:iCs/>
        </w:rPr>
        <w:t>Bảng 38</w:t>
      </w:r>
    </w:p>
    <w:tbl>
      <w:tblPr>
        <w:tblW w:w="9481" w:type="dxa"/>
        <w:tblBorders>
          <w:top w:val="nil"/>
          <w:bottom w:val="nil"/>
          <w:insideH w:val="nil"/>
          <w:insideV w:val="nil"/>
        </w:tblBorders>
        <w:tblCellMar>
          <w:left w:w="0" w:type="dxa"/>
          <w:right w:w="0" w:type="dxa"/>
        </w:tblCellMar>
        <w:tblLook w:val="04A0" w:firstRow="1" w:lastRow="0" w:firstColumn="1" w:lastColumn="0" w:noHBand="0" w:noVBand="1"/>
      </w:tblPr>
      <w:tblGrid>
        <w:gridCol w:w="691"/>
        <w:gridCol w:w="2384"/>
        <w:gridCol w:w="763"/>
        <w:gridCol w:w="1227"/>
        <w:gridCol w:w="2175"/>
        <w:gridCol w:w="2241"/>
      </w:tblGrid>
      <w:tr w:rsidR="00F37289" w:rsidRPr="0080757A" w14:paraId="3F616BEF" w14:textId="77777777" w:rsidTr="00A4642F">
        <w:tc>
          <w:tcPr>
            <w:tcW w:w="691"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BF3F1" w14:textId="77777777" w:rsidR="00F37289" w:rsidRPr="0080757A" w:rsidRDefault="00F37289" w:rsidP="00A4642F">
            <w:pPr>
              <w:jc w:val="center"/>
            </w:pPr>
            <w:r w:rsidRPr="0080757A">
              <w:rPr>
                <w:b/>
                <w:bCs/>
              </w:rPr>
              <w:lastRenderedPageBreak/>
              <w:t>TT</w:t>
            </w:r>
          </w:p>
        </w:tc>
        <w:tc>
          <w:tcPr>
            <w:tcW w:w="238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A0CCA" w14:textId="77777777" w:rsidR="00F37289" w:rsidRPr="0080757A" w:rsidRDefault="00F37289" w:rsidP="00A4642F">
            <w:pPr>
              <w:jc w:val="center"/>
            </w:pPr>
            <w:r w:rsidRPr="0080757A">
              <w:rPr>
                <w:b/>
                <w:bCs/>
              </w:rPr>
              <w:t>Danh mục dụng cụ</w:t>
            </w:r>
          </w:p>
        </w:tc>
        <w:tc>
          <w:tcPr>
            <w:tcW w:w="763"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9699C" w14:textId="77777777" w:rsidR="00F37289" w:rsidRPr="0080757A" w:rsidRDefault="00F37289" w:rsidP="00A4642F">
            <w:pPr>
              <w:jc w:val="center"/>
            </w:pPr>
            <w:r w:rsidRPr="0080757A">
              <w:rPr>
                <w:b/>
                <w:bCs/>
              </w:rPr>
              <w:t>ĐVT</w:t>
            </w:r>
          </w:p>
        </w:tc>
        <w:tc>
          <w:tcPr>
            <w:tcW w:w="1227"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7589C6" w14:textId="77777777" w:rsidR="00F37289" w:rsidRPr="0080757A" w:rsidRDefault="00F37289" w:rsidP="00A4642F">
            <w:pPr>
              <w:jc w:val="center"/>
            </w:pPr>
            <w:r w:rsidRPr="0080757A">
              <w:rPr>
                <w:b/>
                <w:bCs/>
              </w:rPr>
              <w:t>Thời hạn</w:t>
            </w:r>
            <w:r w:rsidRPr="0080757A">
              <w:br/>
              <w:t>(tháng)</w:t>
            </w:r>
          </w:p>
        </w:tc>
        <w:tc>
          <w:tcPr>
            <w:tcW w:w="4416"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32D65" w14:textId="77777777" w:rsidR="00F37289" w:rsidRPr="0080757A" w:rsidRDefault="00F37289" w:rsidP="00A4642F">
            <w:pPr>
              <w:jc w:val="center"/>
            </w:pPr>
            <w:r w:rsidRPr="0080757A">
              <w:rPr>
                <w:b/>
                <w:bCs/>
              </w:rPr>
              <w:t xml:space="preserve">Định mức </w:t>
            </w:r>
            <w:r w:rsidRPr="0080757A">
              <w:t>(ca/hồ sơ)</w:t>
            </w:r>
          </w:p>
        </w:tc>
      </w:tr>
      <w:tr w:rsidR="00F37289" w:rsidRPr="0080757A" w14:paraId="4DA30171" w14:textId="77777777" w:rsidTr="00A4642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7768D6A"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A1BC9F7" w14:textId="77777777" w:rsidR="00F37289" w:rsidRPr="0080757A" w:rsidRDefault="00F37289" w:rsidP="00A4642F">
            <w:pPr>
              <w:jc w:val="center"/>
            </w:pPr>
          </w:p>
        </w:tc>
        <w:tc>
          <w:tcPr>
            <w:tcW w:w="763"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571FD3E2"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B10660E" w14:textId="77777777" w:rsidR="00F37289" w:rsidRPr="0080757A" w:rsidRDefault="00F37289" w:rsidP="00A4642F">
            <w:pPr>
              <w:jc w:val="center"/>
            </w:pP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828F0" w14:textId="77777777" w:rsidR="00F37289" w:rsidRPr="0080757A" w:rsidRDefault="00F37289" w:rsidP="00A4642F">
            <w:pPr>
              <w:jc w:val="center"/>
            </w:pPr>
            <w:r>
              <w:rPr>
                <w:bCs/>
              </w:rPr>
              <w:t>Tại địa bàn xã</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750CA" w14:textId="77777777" w:rsidR="00F37289" w:rsidRPr="0080757A" w:rsidRDefault="00F37289" w:rsidP="00A4642F">
            <w:pPr>
              <w:jc w:val="center"/>
            </w:pPr>
            <w:r w:rsidRPr="0080757A">
              <w:rPr>
                <w:bCs/>
              </w:rPr>
              <w:t>Tại địa bàn cấp tỉnh</w:t>
            </w:r>
          </w:p>
        </w:tc>
      </w:tr>
      <w:tr w:rsidR="00F37289" w:rsidRPr="0080757A" w14:paraId="7986679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B1E67" w14:textId="77777777" w:rsidR="00F37289" w:rsidRPr="0080757A" w:rsidRDefault="00F37289" w:rsidP="00A4642F">
            <w:pPr>
              <w:jc w:val="center"/>
            </w:pPr>
            <w:r w:rsidRPr="0080757A">
              <w:t>1</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A116F" w14:textId="77777777" w:rsidR="00F37289" w:rsidRPr="0080757A" w:rsidRDefault="00F37289" w:rsidP="00A4642F">
            <w:r w:rsidRPr="0080757A">
              <w:t>Đồng hồ treo tường</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BBC20"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CCCBF" w14:textId="77777777" w:rsidR="00F37289" w:rsidRPr="0080757A" w:rsidRDefault="00F37289" w:rsidP="00A4642F">
            <w:pPr>
              <w:jc w:val="center"/>
            </w:pPr>
            <w:r w:rsidRPr="0080757A">
              <w:t>36</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7B345" w14:textId="77777777" w:rsidR="00F37289" w:rsidRPr="0080757A" w:rsidRDefault="00F37289" w:rsidP="00A4642F">
            <w:pPr>
              <w:jc w:val="center"/>
            </w:pPr>
            <w:r w:rsidRPr="0080757A">
              <w:t>0,024</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54FE2" w14:textId="77777777" w:rsidR="00F37289" w:rsidRPr="0080757A" w:rsidRDefault="00F37289" w:rsidP="00A4642F">
            <w:pPr>
              <w:jc w:val="center"/>
            </w:pPr>
            <w:r w:rsidRPr="0080757A">
              <w:t>2,464</w:t>
            </w:r>
          </w:p>
        </w:tc>
      </w:tr>
      <w:tr w:rsidR="00F37289" w:rsidRPr="0080757A" w14:paraId="751C2F8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0170B" w14:textId="77777777" w:rsidR="00F37289" w:rsidRPr="0080757A" w:rsidRDefault="00F37289" w:rsidP="00A4642F">
            <w:pPr>
              <w:jc w:val="center"/>
            </w:pPr>
            <w:r w:rsidRPr="0080757A">
              <w:t>2</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0D418" w14:textId="77777777" w:rsidR="00F37289" w:rsidRPr="0080757A" w:rsidRDefault="00F37289" w:rsidP="00A4642F">
            <w:r w:rsidRPr="0080757A">
              <w:t>Ghế tựa</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5610E"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922BD" w14:textId="77777777" w:rsidR="00F37289" w:rsidRPr="0080757A" w:rsidRDefault="00F37289" w:rsidP="00A4642F">
            <w:pPr>
              <w:jc w:val="center"/>
            </w:pPr>
            <w:r w:rsidRPr="0080757A">
              <w:t>96</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67F88" w14:textId="77777777" w:rsidR="00F37289" w:rsidRPr="0080757A" w:rsidRDefault="00F37289" w:rsidP="00A4642F">
            <w:pPr>
              <w:jc w:val="center"/>
            </w:pPr>
            <w:r w:rsidRPr="0080757A">
              <w:t>0,024</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75A33" w14:textId="77777777" w:rsidR="00F37289" w:rsidRPr="0080757A" w:rsidRDefault="00F37289" w:rsidP="00A4642F">
            <w:pPr>
              <w:jc w:val="center"/>
            </w:pPr>
            <w:r w:rsidRPr="0080757A">
              <w:t>3,264</w:t>
            </w:r>
          </w:p>
        </w:tc>
      </w:tr>
      <w:tr w:rsidR="00F37289" w:rsidRPr="0080757A" w14:paraId="73E6FBD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8B93E" w14:textId="77777777" w:rsidR="00F37289" w:rsidRPr="0080757A" w:rsidRDefault="00F37289" w:rsidP="00A4642F">
            <w:pPr>
              <w:jc w:val="center"/>
            </w:pPr>
            <w:r w:rsidRPr="0080757A">
              <w:t>3</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75FF5" w14:textId="77777777" w:rsidR="00F37289" w:rsidRPr="0080757A" w:rsidRDefault="00F37289" w:rsidP="00A4642F">
            <w:r w:rsidRPr="0080757A">
              <w:t>Bàn làm việc</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90B14"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EAC646" w14:textId="77777777" w:rsidR="00F37289" w:rsidRPr="0080757A" w:rsidRDefault="00F37289" w:rsidP="00A4642F">
            <w:pPr>
              <w:jc w:val="center"/>
            </w:pPr>
            <w:r w:rsidRPr="0080757A">
              <w:t>96</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53443" w14:textId="77777777" w:rsidR="00F37289" w:rsidRPr="0080757A" w:rsidRDefault="00F37289" w:rsidP="00A4642F">
            <w:pPr>
              <w:jc w:val="center"/>
            </w:pPr>
            <w:r w:rsidRPr="0080757A">
              <w:t>0,024</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2B718" w14:textId="77777777" w:rsidR="00F37289" w:rsidRPr="0080757A" w:rsidRDefault="00F37289" w:rsidP="00A4642F">
            <w:pPr>
              <w:jc w:val="center"/>
            </w:pPr>
            <w:r w:rsidRPr="0080757A">
              <w:t>3,264</w:t>
            </w:r>
          </w:p>
        </w:tc>
      </w:tr>
      <w:tr w:rsidR="00F37289" w:rsidRPr="0080757A" w14:paraId="1D6CC9A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95FEB" w14:textId="77777777" w:rsidR="00F37289" w:rsidRPr="0080757A" w:rsidRDefault="00F37289" w:rsidP="00A4642F">
            <w:pPr>
              <w:jc w:val="center"/>
            </w:pPr>
            <w:r w:rsidRPr="0080757A">
              <w:t>4</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1A658" w14:textId="77777777" w:rsidR="00F37289" w:rsidRPr="0080757A" w:rsidRDefault="00F37289" w:rsidP="00A4642F">
            <w:r w:rsidRPr="0080757A">
              <w:t>Tủ tài liệu</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74E10"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AC2AE" w14:textId="77777777" w:rsidR="00F37289" w:rsidRPr="0080757A" w:rsidRDefault="00F37289" w:rsidP="00A4642F">
            <w:pPr>
              <w:jc w:val="center"/>
            </w:pPr>
            <w:r w:rsidRPr="0080757A">
              <w:t>96</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B8B9D" w14:textId="77777777" w:rsidR="00F37289" w:rsidRPr="0080757A" w:rsidRDefault="00F37289" w:rsidP="00A4642F">
            <w:pPr>
              <w:jc w:val="center"/>
            </w:pPr>
            <w:r w:rsidRPr="0080757A">
              <w:t>0,024</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7F05B" w14:textId="77777777" w:rsidR="00F37289" w:rsidRPr="0080757A" w:rsidRDefault="00F37289" w:rsidP="00A4642F">
            <w:pPr>
              <w:jc w:val="center"/>
            </w:pPr>
            <w:r w:rsidRPr="0080757A">
              <w:t>2,464</w:t>
            </w:r>
          </w:p>
        </w:tc>
      </w:tr>
      <w:tr w:rsidR="00F37289" w:rsidRPr="0080757A" w14:paraId="345C6FF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19390" w14:textId="77777777" w:rsidR="00F37289" w:rsidRPr="0080757A" w:rsidRDefault="00F37289" w:rsidP="00A4642F">
            <w:pPr>
              <w:jc w:val="center"/>
            </w:pPr>
            <w:r w:rsidRPr="0080757A">
              <w:t>5</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6F17A" w14:textId="77777777" w:rsidR="00F37289" w:rsidRPr="0080757A" w:rsidRDefault="00F37289" w:rsidP="00A4642F">
            <w:r w:rsidRPr="0080757A">
              <w:t>Thước nhựa 30 cm</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A9A08"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3EE09" w14:textId="77777777" w:rsidR="00F37289" w:rsidRPr="0080757A" w:rsidRDefault="00F37289" w:rsidP="00A4642F">
            <w:pPr>
              <w:jc w:val="center"/>
            </w:pPr>
            <w:r w:rsidRPr="0080757A">
              <w:t>24</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FB3E6" w14:textId="77777777" w:rsidR="00F37289" w:rsidRPr="0080757A" w:rsidRDefault="00F37289" w:rsidP="00A4642F">
            <w:pPr>
              <w:jc w:val="center"/>
            </w:pPr>
            <w:r w:rsidRPr="0080757A">
              <w:t> </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5564C" w14:textId="77777777" w:rsidR="00F37289" w:rsidRPr="0080757A" w:rsidRDefault="00F37289" w:rsidP="00A4642F">
            <w:pPr>
              <w:jc w:val="center"/>
            </w:pPr>
            <w:r w:rsidRPr="0080757A">
              <w:t>0,302</w:t>
            </w:r>
          </w:p>
        </w:tc>
      </w:tr>
      <w:tr w:rsidR="00F37289" w:rsidRPr="0080757A" w14:paraId="77C0719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0F03C" w14:textId="77777777" w:rsidR="00F37289" w:rsidRPr="0080757A" w:rsidRDefault="00F37289" w:rsidP="00A4642F">
            <w:pPr>
              <w:jc w:val="center"/>
            </w:pPr>
            <w:r w:rsidRPr="0080757A">
              <w:t>6</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D17E6" w14:textId="77777777" w:rsidR="00F37289" w:rsidRPr="0080757A" w:rsidRDefault="00F37289" w:rsidP="00A4642F">
            <w:r w:rsidRPr="0080757A">
              <w:t>Máy tính tay</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A8DD3"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FA522" w14:textId="77777777" w:rsidR="00F37289" w:rsidRPr="0080757A" w:rsidRDefault="00F37289" w:rsidP="00A4642F">
            <w:pPr>
              <w:jc w:val="center"/>
            </w:pPr>
            <w:r w:rsidRPr="0080757A">
              <w:t>36</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EB5C9" w14:textId="77777777" w:rsidR="00F37289" w:rsidRPr="0080757A" w:rsidRDefault="00F37289" w:rsidP="00A4642F">
            <w:pPr>
              <w:jc w:val="center"/>
            </w:pPr>
            <w:r w:rsidRPr="0080757A">
              <w:t> </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0AED9" w14:textId="77777777" w:rsidR="00F37289" w:rsidRPr="0080757A" w:rsidRDefault="00F37289" w:rsidP="00A4642F">
            <w:pPr>
              <w:jc w:val="center"/>
            </w:pPr>
            <w:r w:rsidRPr="0080757A">
              <w:t>0,058</w:t>
            </w:r>
          </w:p>
        </w:tc>
      </w:tr>
      <w:tr w:rsidR="00F37289" w:rsidRPr="0080757A" w14:paraId="54C1D95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318AF" w14:textId="77777777" w:rsidR="00F37289" w:rsidRPr="0080757A" w:rsidRDefault="00F37289" w:rsidP="00A4642F">
            <w:pPr>
              <w:jc w:val="center"/>
            </w:pPr>
            <w:r w:rsidRPr="0080757A">
              <w:t>7</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6AF3E" w14:textId="77777777" w:rsidR="00F37289" w:rsidRPr="0080757A" w:rsidRDefault="00F37289" w:rsidP="00A4642F">
            <w:r w:rsidRPr="0080757A">
              <w:t>Bàn đục lỗ</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DA3CF"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1FE36" w14:textId="77777777" w:rsidR="00F37289" w:rsidRPr="0080757A" w:rsidRDefault="00F37289" w:rsidP="00A4642F">
            <w:pPr>
              <w:jc w:val="center"/>
            </w:pPr>
            <w:r w:rsidRPr="0080757A">
              <w:t>12</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2386F" w14:textId="77777777" w:rsidR="00F37289" w:rsidRPr="0080757A" w:rsidRDefault="00F37289" w:rsidP="00A4642F">
            <w:pPr>
              <w:jc w:val="center"/>
            </w:pPr>
            <w:r w:rsidRPr="0080757A">
              <w:t> </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BB37F" w14:textId="77777777" w:rsidR="00F37289" w:rsidRPr="0080757A" w:rsidRDefault="00F37289" w:rsidP="00A4642F">
            <w:pPr>
              <w:jc w:val="center"/>
            </w:pPr>
            <w:r w:rsidRPr="0080757A">
              <w:t>0,014</w:t>
            </w:r>
          </w:p>
        </w:tc>
      </w:tr>
      <w:tr w:rsidR="00F37289" w:rsidRPr="0080757A" w14:paraId="63F422EE"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ACB86" w14:textId="77777777" w:rsidR="00F37289" w:rsidRPr="0080757A" w:rsidRDefault="00F37289" w:rsidP="00A4642F">
            <w:pPr>
              <w:jc w:val="center"/>
            </w:pPr>
            <w:r w:rsidRPr="0080757A">
              <w:t>8</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E9804" w14:textId="77777777" w:rsidR="00F37289" w:rsidRPr="0080757A" w:rsidRDefault="00F37289" w:rsidP="00A4642F">
            <w:r w:rsidRPr="0080757A">
              <w:t>Bàn dập ghim bé</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A9E1C"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044AD" w14:textId="77777777" w:rsidR="00F37289" w:rsidRPr="0080757A" w:rsidRDefault="00F37289" w:rsidP="00A4642F">
            <w:pPr>
              <w:jc w:val="center"/>
            </w:pPr>
            <w:r w:rsidRPr="0080757A">
              <w:t>12</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79D00" w14:textId="77777777" w:rsidR="00F37289" w:rsidRPr="0080757A" w:rsidRDefault="00F37289" w:rsidP="00A4642F">
            <w:pPr>
              <w:jc w:val="center"/>
            </w:pPr>
            <w:r w:rsidRPr="0080757A">
              <w:t> </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F0874" w14:textId="77777777" w:rsidR="00F37289" w:rsidRPr="0080757A" w:rsidRDefault="00F37289" w:rsidP="00A4642F">
            <w:pPr>
              <w:jc w:val="center"/>
            </w:pPr>
            <w:r w:rsidRPr="0080757A">
              <w:t>0,640</w:t>
            </w:r>
          </w:p>
        </w:tc>
      </w:tr>
      <w:tr w:rsidR="00F37289" w:rsidRPr="0080757A" w14:paraId="79B6212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CE7AB" w14:textId="77777777" w:rsidR="00F37289" w:rsidRPr="0080757A" w:rsidRDefault="00F37289" w:rsidP="00A4642F">
            <w:pPr>
              <w:jc w:val="center"/>
            </w:pPr>
            <w:r w:rsidRPr="0080757A">
              <w:t>9</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0517B" w14:textId="77777777" w:rsidR="00F37289" w:rsidRPr="0080757A" w:rsidRDefault="00F37289" w:rsidP="00A4642F">
            <w:r w:rsidRPr="0080757A">
              <w:t>Bàn dập ghim to</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2A4AA"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3E474" w14:textId="77777777" w:rsidR="00F37289" w:rsidRPr="0080757A" w:rsidRDefault="00F37289" w:rsidP="00A4642F">
            <w:pPr>
              <w:jc w:val="center"/>
            </w:pPr>
            <w:r w:rsidRPr="0080757A">
              <w:t>12</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FEFAF" w14:textId="77777777" w:rsidR="00F37289" w:rsidRPr="0080757A" w:rsidRDefault="00F37289" w:rsidP="00A4642F">
            <w:pPr>
              <w:jc w:val="center"/>
            </w:pPr>
            <w:r w:rsidRPr="0080757A">
              <w:t> </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AF998" w14:textId="77777777" w:rsidR="00F37289" w:rsidRPr="0080757A" w:rsidRDefault="00F37289" w:rsidP="00A4642F">
            <w:pPr>
              <w:jc w:val="center"/>
            </w:pPr>
            <w:r w:rsidRPr="0080757A">
              <w:t>0,200</w:t>
            </w:r>
          </w:p>
        </w:tc>
      </w:tr>
      <w:tr w:rsidR="00F37289" w:rsidRPr="0080757A" w14:paraId="6B0B1C2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27BFB" w14:textId="77777777" w:rsidR="00F37289" w:rsidRPr="0080757A" w:rsidRDefault="00F37289" w:rsidP="00A4642F">
            <w:pPr>
              <w:jc w:val="center"/>
            </w:pPr>
            <w:r w:rsidRPr="0080757A">
              <w:t>10</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B299E" w14:textId="77777777" w:rsidR="00F37289" w:rsidRPr="0080757A" w:rsidRDefault="00F37289" w:rsidP="00A4642F">
            <w:r w:rsidRPr="0080757A">
              <w:t>Kéo cắt giấy</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87FA5"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5B057" w14:textId="77777777" w:rsidR="00F37289" w:rsidRPr="0080757A" w:rsidRDefault="00F37289" w:rsidP="00A4642F">
            <w:pPr>
              <w:jc w:val="center"/>
            </w:pPr>
            <w:r w:rsidRPr="0080757A">
              <w:t>9</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AB373" w14:textId="77777777" w:rsidR="00F37289" w:rsidRPr="0080757A" w:rsidRDefault="00F37289" w:rsidP="00A4642F">
            <w:pPr>
              <w:jc w:val="center"/>
            </w:pPr>
            <w:r w:rsidRPr="0080757A">
              <w:t> </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3254F" w14:textId="77777777" w:rsidR="00F37289" w:rsidRPr="0080757A" w:rsidRDefault="00F37289" w:rsidP="00A4642F">
            <w:pPr>
              <w:jc w:val="center"/>
            </w:pPr>
            <w:r w:rsidRPr="0080757A">
              <w:t>0,096</w:t>
            </w:r>
          </w:p>
        </w:tc>
      </w:tr>
      <w:tr w:rsidR="00F37289" w:rsidRPr="0080757A" w14:paraId="6497671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3861E" w14:textId="77777777" w:rsidR="00F37289" w:rsidRPr="0080757A" w:rsidRDefault="00F37289" w:rsidP="00A4642F">
            <w:pPr>
              <w:jc w:val="center"/>
            </w:pPr>
            <w:r w:rsidRPr="0080757A">
              <w:t>11</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CFC3F" w14:textId="77777777" w:rsidR="00F37289" w:rsidRPr="0080757A" w:rsidRDefault="00F37289" w:rsidP="00A4642F">
            <w:r w:rsidRPr="0080757A">
              <w:t>Áo blu</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5E470"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97793" w14:textId="77777777" w:rsidR="00F37289" w:rsidRPr="0080757A" w:rsidRDefault="00F37289" w:rsidP="00A4642F">
            <w:pPr>
              <w:jc w:val="center"/>
            </w:pPr>
            <w:r w:rsidRPr="0080757A">
              <w:t>12</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D28E8" w14:textId="77777777" w:rsidR="00F37289" w:rsidRPr="0080757A" w:rsidRDefault="00F37289" w:rsidP="00A4642F">
            <w:pPr>
              <w:jc w:val="center"/>
            </w:pPr>
            <w:r w:rsidRPr="0080757A">
              <w:t>0,024</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71256" w14:textId="77777777" w:rsidR="00F37289" w:rsidRPr="0080757A" w:rsidRDefault="00F37289" w:rsidP="00A4642F">
            <w:pPr>
              <w:jc w:val="center"/>
            </w:pPr>
            <w:r w:rsidRPr="0080757A">
              <w:t>3,264</w:t>
            </w:r>
          </w:p>
        </w:tc>
      </w:tr>
      <w:tr w:rsidR="00F37289" w:rsidRPr="0080757A" w14:paraId="5A176B9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A2B3B" w14:textId="77777777" w:rsidR="00F37289" w:rsidRPr="0080757A" w:rsidRDefault="00F37289" w:rsidP="00A4642F">
            <w:pPr>
              <w:jc w:val="center"/>
            </w:pPr>
            <w:r w:rsidRPr="0080757A">
              <w:t>12</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93C6A" w14:textId="77777777" w:rsidR="00F37289" w:rsidRPr="0080757A" w:rsidRDefault="00F37289" w:rsidP="00A4642F">
            <w:r w:rsidRPr="0080757A">
              <w:t>Dép xốp</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FA15F" w14:textId="77777777" w:rsidR="00F37289" w:rsidRPr="0080757A" w:rsidRDefault="00F37289" w:rsidP="00A4642F">
            <w:pPr>
              <w:jc w:val="center"/>
            </w:pPr>
            <w:r w:rsidRPr="0080757A">
              <w:t>Đôi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EA4D0" w14:textId="77777777" w:rsidR="00F37289" w:rsidRPr="0080757A" w:rsidRDefault="00F37289" w:rsidP="00A4642F">
            <w:pPr>
              <w:jc w:val="center"/>
            </w:pPr>
            <w:r w:rsidRPr="0080757A">
              <w:t>6</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5773D" w14:textId="77777777" w:rsidR="00F37289" w:rsidRPr="0080757A" w:rsidRDefault="00F37289" w:rsidP="00A4642F">
            <w:pPr>
              <w:jc w:val="center"/>
            </w:pPr>
            <w:r w:rsidRPr="0080757A">
              <w:t>0,024</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C110F" w14:textId="77777777" w:rsidR="00F37289" w:rsidRPr="0080757A" w:rsidRDefault="00F37289" w:rsidP="00A4642F">
            <w:pPr>
              <w:jc w:val="center"/>
            </w:pPr>
            <w:r w:rsidRPr="0080757A">
              <w:t>3,264</w:t>
            </w:r>
          </w:p>
        </w:tc>
      </w:tr>
      <w:tr w:rsidR="00F37289" w:rsidRPr="0080757A" w14:paraId="6B1CEB5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7D63A" w14:textId="77777777" w:rsidR="00F37289" w:rsidRPr="0080757A" w:rsidRDefault="00F37289" w:rsidP="00A4642F">
            <w:pPr>
              <w:jc w:val="center"/>
            </w:pPr>
            <w:r w:rsidRPr="0080757A">
              <w:t>13</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23C66" w14:textId="77777777" w:rsidR="00F37289" w:rsidRPr="0080757A" w:rsidRDefault="00F37289" w:rsidP="00A4642F">
            <w:r w:rsidRPr="0080757A">
              <w:t>Cặp tài liệu (trình ký)</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3D9EB"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BBD13" w14:textId="77777777" w:rsidR="00F37289" w:rsidRPr="0080757A" w:rsidRDefault="00F37289" w:rsidP="00A4642F">
            <w:pPr>
              <w:jc w:val="center"/>
            </w:pPr>
            <w:r w:rsidRPr="0080757A">
              <w:t>12</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15E4A" w14:textId="77777777" w:rsidR="00F37289" w:rsidRPr="0080757A" w:rsidRDefault="00F37289" w:rsidP="00A4642F">
            <w:pPr>
              <w:jc w:val="center"/>
            </w:pPr>
            <w:r w:rsidRPr="0080757A">
              <w:t> </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B154D" w14:textId="77777777" w:rsidR="00F37289" w:rsidRPr="0080757A" w:rsidRDefault="00F37289" w:rsidP="00A4642F">
            <w:pPr>
              <w:jc w:val="center"/>
            </w:pPr>
            <w:r w:rsidRPr="0080757A">
              <w:t>0,200</w:t>
            </w:r>
          </w:p>
        </w:tc>
      </w:tr>
      <w:tr w:rsidR="00F37289" w:rsidRPr="0080757A" w14:paraId="1E0F085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D1D34" w14:textId="77777777" w:rsidR="00F37289" w:rsidRPr="0080757A" w:rsidRDefault="00F37289" w:rsidP="00A4642F">
            <w:pPr>
              <w:jc w:val="center"/>
            </w:pPr>
            <w:r w:rsidRPr="0080757A">
              <w:t>14</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64184" w14:textId="77777777" w:rsidR="00F37289" w:rsidRPr="0080757A" w:rsidRDefault="00F37289" w:rsidP="00A4642F">
            <w:r w:rsidRPr="0080757A">
              <w:t>Quạt trần 100W</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C0E76" w14:textId="77777777" w:rsidR="00F37289" w:rsidRPr="0080757A" w:rsidRDefault="00F37289" w:rsidP="00A4642F">
            <w:pPr>
              <w:jc w:val="center"/>
            </w:pPr>
            <w:r w:rsidRPr="0080757A">
              <w:t>Cái</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3B6D5" w14:textId="77777777" w:rsidR="00F37289" w:rsidRPr="0080757A" w:rsidRDefault="00F37289" w:rsidP="00A4642F">
            <w:pPr>
              <w:jc w:val="center"/>
            </w:pPr>
            <w:r w:rsidRPr="0080757A">
              <w:t>36</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9EDDB" w14:textId="77777777" w:rsidR="00F37289" w:rsidRPr="0080757A" w:rsidRDefault="00F37289" w:rsidP="00A4642F">
            <w:pPr>
              <w:jc w:val="center"/>
            </w:pPr>
            <w:r w:rsidRPr="0080757A">
              <w:t>0,012</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6DAA8" w14:textId="77777777" w:rsidR="00F37289" w:rsidRPr="0080757A" w:rsidRDefault="00F37289" w:rsidP="00A4642F">
            <w:pPr>
              <w:jc w:val="center"/>
            </w:pPr>
            <w:r w:rsidRPr="0080757A">
              <w:t>1,202</w:t>
            </w:r>
          </w:p>
        </w:tc>
      </w:tr>
      <w:tr w:rsidR="00F37289" w:rsidRPr="0080757A" w14:paraId="2A94B24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EE87D" w14:textId="77777777" w:rsidR="00F37289" w:rsidRPr="0080757A" w:rsidRDefault="00F37289" w:rsidP="00A4642F">
            <w:pPr>
              <w:jc w:val="center"/>
            </w:pPr>
            <w:r w:rsidRPr="0080757A">
              <w:t>15</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9CDD0" w14:textId="77777777" w:rsidR="00F37289" w:rsidRPr="0080757A" w:rsidRDefault="00F37289" w:rsidP="00A4642F">
            <w:r w:rsidRPr="0080757A">
              <w:t>Đèn neon 40W</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98C90" w14:textId="77777777" w:rsidR="00F37289" w:rsidRPr="0080757A" w:rsidRDefault="00F37289" w:rsidP="00A4642F">
            <w:pPr>
              <w:jc w:val="center"/>
            </w:pPr>
            <w:r w:rsidRPr="0080757A">
              <w:t>Bộ</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24EA5" w14:textId="77777777" w:rsidR="00F37289" w:rsidRPr="0080757A" w:rsidRDefault="00F37289" w:rsidP="00A4642F">
            <w:pPr>
              <w:jc w:val="center"/>
            </w:pPr>
            <w:r w:rsidRPr="0080757A">
              <w:t>30</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00414" w14:textId="77777777" w:rsidR="00F37289" w:rsidRPr="0080757A" w:rsidRDefault="00F37289" w:rsidP="00A4642F">
            <w:pPr>
              <w:jc w:val="center"/>
            </w:pPr>
            <w:r w:rsidRPr="0080757A">
              <w:t>0,024</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96216" w14:textId="77777777" w:rsidR="00F37289" w:rsidRPr="0080757A" w:rsidRDefault="00F37289" w:rsidP="00A4642F">
            <w:pPr>
              <w:jc w:val="center"/>
            </w:pPr>
            <w:r w:rsidRPr="0080757A">
              <w:t>3,264</w:t>
            </w:r>
          </w:p>
        </w:tc>
      </w:tr>
      <w:tr w:rsidR="00F37289" w:rsidRPr="0080757A" w14:paraId="34C161C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69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7D776" w14:textId="77777777" w:rsidR="00F37289" w:rsidRPr="0080757A" w:rsidRDefault="00F37289" w:rsidP="00A4642F">
            <w:pPr>
              <w:jc w:val="center"/>
            </w:pPr>
            <w:r w:rsidRPr="0080757A">
              <w:t>16</w:t>
            </w:r>
          </w:p>
        </w:tc>
        <w:tc>
          <w:tcPr>
            <w:tcW w:w="23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18DE6" w14:textId="77777777" w:rsidR="00F37289" w:rsidRPr="0080757A" w:rsidRDefault="00F37289" w:rsidP="00A4642F">
            <w:r w:rsidRPr="0080757A">
              <w:t>Điện năng</w:t>
            </w:r>
          </w:p>
        </w:tc>
        <w:tc>
          <w:tcPr>
            <w:tcW w:w="76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DAE10" w14:textId="77777777" w:rsidR="00F37289" w:rsidRPr="0080757A" w:rsidRDefault="00F37289" w:rsidP="00A4642F">
            <w:pPr>
              <w:jc w:val="center"/>
            </w:pPr>
            <w:r w:rsidRPr="0080757A">
              <w:t>kW</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B58CD" w14:textId="77777777" w:rsidR="00F37289" w:rsidRPr="0080757A" w:rsidRDefault="00F37289" w:rsidP="00A4642F">
            <w:pPr>
              <w:jc w:val="center"/>
            </w:pPr>
            <w:r w:rsidRPr="0080757A">
              <w:t> </w:t>
            </w:r>
          </w:p>
        </w:tc>
        <w:tc>
          <w:tcPr>
            <w:tcW w:w="21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AAB21" w14:textId="77777777" w:rsidR="00F37289" w:rsidRPr="0080757A" w:rsidRDefault="00F37289" w:rsidP="00A4642F">
            <w:pPr>
              <w:jc w:val="center"/>
            </w:pPr>
            <w:r w:rsidRPr="0080757A">
              <w:t>0,018</w:t>
            </w:r>
          </w:p>
        </w:tc>
        <w:tc>
          <w:tcPr>
            <w:tcW w:w="22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3F818" w14:textId="77777777" w:rsidR="00F37289" w:rsidRPr="0080757A" w:rsidRDefault="00F37289" w:rsidP="00A4642F">
            <w:pPr>
              <w:jc w:val="center"/>
            </w:pPr>
            <w:r w:rsidRPr="0080757A">
              <w:t>2,006</w:t>
            </w:r>
          </w:p>
        </w:tc>
      </w:tr>
    </w:tbl>
    <w:p w14:paraId="79D1A7F9" w14:textId="77777777" w:rsidR="00F37289" w:rsidRPr="0080757A" w:rsidRDefault="00F37289" w:rsidP="00F37289">
      <w:pPr>
        <w:spacing w:line="360" w:lineRule="exact"/>
        <w:ind w:firstLine="720"/>
        <w:jc w:val="both"/>
        <w:rPr>
          <w:sz w:val="26"/>
          <w:szCs w:val="26"/>
        </w:rPr>
      </w:pPr>
      <w:r w:rsidRPr="0080757A">
        <w:rPr>
          <w:b/>
          <w:bCs/>
          <w:sz w:val="26"/>
          <w:szCs w:val="26"/>
        </w:rPr>
        <w:t>Ghi chú</w:t>
      </w:r>
      <w:r w:rsidRPr="0080757A">
        <w:rPr>
          <w:sz w:val="26"/>
          <w:szCs w:val="26"/>
        </w:rPr>
        <w:t>:</w:t>
      </w:r>
    </w:p>
    <w:p w14:paraId="7B25E5A1" w14:textId="77777777" w:rsidR="00F37289" w:rsidRPr="0080757A" w:rsidRDefault="00F37289" w:rsidP="00F37289">
      <w:pPr>
        <w:spacing w:line="360" w:lineRule="exact"/>
        <w:ind w:firstLine="720"/>
        <w:jc w:val="both"/>
        <w:rPr>
          <w:sz w:val="26"/>
          <w:szCs w:val="26"/>
        </w:rPr>
      </w:pPr>
      <w:r w:rsidRPr="0080757A">
        <w:rPr>
          <w:sz w:val="26"/>
          <w:szCs w:val="26"/>
        </w:rPr>
        <w:t>(1) Mức dụng cụ được tính chung cho các loại khó khăn.</w:t>
      </w:r>
    </w:p>
    <w:p w14:paraId="77E73A29" w14:textId="77777777" w:rsidR="00F37289" w:rsidRPr="0080757A" w:rsidRDefault="00F37289" w:rsidP="00F37289">
      <w:pPr>
        <w:spacing w:line="360" w:lineRule="exact"/>
        <w:ind w:firstLine="720"/>
        <w:jc w:val="both"/>
        <w:rPr>
          <w:sz w:val="26"/>
          <w:szCs w:val="26"/>
        </w:rPr>
      </w:pPr>
      <w:r w:rsidRPr="0080757A">
        <w:rPr>
          <w:sz w:val="26"/>
          <w:szCs w:val="26"/>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38.</w:t>
      </w:r>
    </w:p>
    <w:p w14:paraId="7CAF2DA7" w14:textId="77777777" w:rsidR="00F37289" w:rsidRPr="0080757A" w:rsidRDefault="00F37289" w:rsidP="00F37289">
      <w:pPr>
        <w:spacing w:line="360" w:lineRule="exact"/>
        <w:ind w:firstLine="720"/>
        <w:jc w:val="both"/>
        <w:rPr>
          <w:sz w:val="26"/>
          <w:szCs w:val="26"/>
        </w:rPr>
      </w:pPr>
      <w:r w:rsidRPr="0080757A">
        <w:rPr>
          <w:b/>
          <w:bCs/>
          <w:sz w:val="26"/>
          <w:szCs w:val="26"/>
        </w:rPr>
        <w:t>2. Thiết bị</w:t>
      </w:r>
    </w:p>
    <w:p w14:paraId="67775C1F" w14:textId="77777777" w:rsidR="00F37289" w:rsidRPr="0080757A" w:rsidRDefault="00F37289" w:rsidP="00F37289">
      <w:pPr>
        <w:spacing w:after="120"/>
        <w:jc w:val="right"/>
      </w:pPr>
      <w:r w:rsidRPr="0080757A">
        <w:rPr>
          <w:b/>
          <w:bCs/>
          <w:i/>
          <w:iCs/>
        </w:rPr>
        <w:t>Bảng 39</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810"/>
        <w:gridCol w:w="2960"/>
        <w:gridCol w:w="918"/>
        <w:gridCol w:w="2149"/>
        <w:gridCol w:w="2671"/>
      </w:tblGrid>
      <w:tr w:rsidR="00F37289" w:rsidRPr="0080757A" w14:paraId="05945036" w14:textId="77777777" w:rsidTr="00A4642F">
        <w:trPr>
          <w:trHeight w:val="340"/>
        </w:trPr>
        <w:tc>
          <w:tcPr>
            <w:tcW w:w="810"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9160639" w14:textId="77777777" w:rsidR="00F37289" w:rsidRPr="0080757A" w:rsidRDefault="00F37289" w:rsidP="00A4642F">
            <w:pPr>
              <w:jc w:val="center"/>
            </w:pPr>
            <w:r w:rsidRPr="0080757A">
              <w:rPr>
                <w:b/>
                <w:bCs/>
              </w:rPr>
              <w:t>TT</w:t>
            </w:r>
          </w:p>
        </w:tc>
        <w:tc>
          <w:tcPr>
            <w:tcW w:w="2960"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CF9A74E" w14:textId="77777777" w:rsidR="00F37289" w:rsidRPr="0080757A" w:rsidRDefault="00F37289" w:rsidP="00A4642F">
            <w:pPr>
              <w:jc w:val="center"/>
            </w:pPr>
            <w:r w:rsidRPr="0080757A">
              <w:rPr>
                <w:b/>
                <w:bCs/>
              </w:rPr>
              <w:t>Danh mục thiết bị</w:t>
            </w:r>
          </w:p>
        </w:tc>
        <w:tc>
          <w:tcPr>
            <w:tcW w:w="918"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09412B5" w14:textId="77777777" w:rsidR="00F37289" w:rsidRPr="0080757A" w:rsidRDefault="00F37289" w:rsidP="00A4642F">
            <w:pPr>
              <w:jc w:val="center"/>
            </w:pPr>
            <w:r w:rsidRPr="0080757A">
              <w:rPr>
                <w:b/>
                <w:bCs/>
              </w:rPr>
              <w:t>ĐVT</w:t>
            </w:r>
          </w:p>
        </w:tc>
        <w:tc>
          <w:tcPr>
            <w:tcW w:w="2149"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B9E8C83" w14:textId="77777777" w:rsidR="00F37289" w:rsidRPr="0080757A" w:rsidRDefault="00F37289" w:rsidP="00A4642F">
            <w:pPr>
              <w:jc w:val="center"/>
            </w:pPr>
            <w:r w:rsidRPr="0080757A">
              <w:rPr>
                <w:b/>
                <w:bCs/>
              </w:rPr>
              <w:t xml:space="preserve">Công suất </w:t>
            </w:r>
            <w:r w:rsidRPr="0080757A">
              <w:t>(kW/h)</w:t>
            </w:r>
          </w:p>
        </w:tc>
        <w:tc>
          <w:tcPr>
            <w:tcW w:w="2671"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C81407F"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58988297"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D5D5B3" w14:textId="77777777" w:rsidR="00F37289" w:rsidRPr="0080757A" w:rsidRDefault="00F37289" w:rsidP="00A4642F">
            <w:pPr>
              <w:jc w:val="center"/>
            </w:pPr>
            <w:r w:rsidRPr="0080757A">
              <w:t>1</w:t>
            </w:r>
          </w:p>
        </w:tc>
        <w:tc>
          <w:tcPr>
            <w:tcW w:w="8698"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7402B4" w14:textId="77777777" w:rsidR="00F37289" w:rsidRPr="0080757A" w:rsidRDefault="00F37289" w:rsidP="00A4642F">
            <w:r w:rsidRPr="0080757A">
              <w:t>Tại địa bàn xã,</w:t>
            </w:r>
            <w:r>
              <w:t xml:space="preserve"> phường</w:t>
            </w:r>
          </w:p>
        </w:tc>
      </w:tr>
      <w:tr w:rsidR="00F37289" w:rsidRPr="0080757A" w14:paraId="16CA990A"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D6B478" w14:textId="77777777" w:rsidR="00F37289" w:rsidRPr="0080757A" w:rsidRDefault="00F37289" w:rsidP="00A4642F">
            <w:pPr>
              <w:jc w:val="center"/>
            </w:pPr>
            <w:r w:rsidRPr="0080757A">
              <w:t>2</w:t>
            </w:r>
          </w:p>
        </w:tc>
        <w:tc>
          <w:tcPr>
            <w:tcW w:w="8698"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0D642B9" w14:textId="77777777" w:rsidR="00F37289" w:rsidRPr="0080757A" w:rsidRDefault="00F37289" w:rsidP="00A4642F">
            <w:r w:rsidRPr="0080757A">
              <w:t xml:space="preserve">Tại </w:t>
            </w:r>
            <w:r>
              <w:t>Văn phòng đăng ký đất đai</w:t>
            </w:r>
          </w:p>
        </w:tc>
      </w:tr>
      <w:tr w:rsidR="00F37289" w:rsidRPr="0080757A" w14:paraId="66E97D5A"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1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5DC256" w14:textId="77777777" w:rsidR="00F37289" w:rsidRPr="0080757A" w:rsidRDefault="00F37289" w:rsidP="00A4642F">
            <w:pPr>
              <w:jc w:val="center"/>
            </w:pPr>
            <w:r w:rsidRPr="0080757A">
              <w:t>3</w:t>
            </w:r>
          </w:p>
        </w:tc>
        <w:tc>
          <w:tcPr>
            <w:tcW w:w="8698"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8F555CE" w14:textId="77777777" w:rsidR="00F37289" w:rsidRPr="0080757A" w:rsidRDefault="00F37289" w:rsidP="00A4642F">
            <w:r w:rsidRPr="0080757A">
              <w:t>Tại địa bàn cấp tỉnh</w:t>
            </w:r>
          </w:p>
        </w:tc>
      </w:tr>
      <w:tr w:rsidR="00F37289" w:rsidRPr="0080757A" w14:paraId="7BBCDFC1"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8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67AC468" w14:textId="77777777" w:rsidR="00F37289" w:rsidRPr="0080757A" w:rsidRDefault="00F37289" w:rsidP="00A4642F">
            <w:pPr>
              <w:jc w:val="center"/>
            </w:pPr>
            <w:r w:rsidRPr="0080757A">
              <w:t> </w:t>
            </w:r>
          </w:p>
        </w:tc>
        <w:tc>
          <w:tcPr>
            <w:tcW w:w="29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CD9409" w14:textId="77777777" w:rsidR="00F37289" w:rsidRPr="0080757A" w:rsidRDefault="00F37289" w:rsidP="00A4642F">
            <w:r w:rsidRPr="0080757A">
              <w:t>Máy vi tính</w:t>
            </w:r>
          </w:p>
        </w:tc>
        <w:tc>
          <w:tcPr>
            <w:tcW w:w="9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B4F755" w14:textId="77777777" w:rsidR="00F37289" w:rsidRPr="0080757A" w:rsidRDefault="00F37289" w:rsidP="00A4642F">
            <w:pPr>
              <w:jc w:val="center"/>
            </w:pPr>
            <w:r w:rsidRPr="0080757A">
              <w:t>Cái</w:t>
            </w:r>
          </w:p>
        </w:tc>
        <w:tc>
          <w:tcPr>
            <w:tcW w:w="21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815E75" w14:textId="77777777" w:rsidR="00F37289" w:rsidRPr="0080757A" w:rsidRDefault="00F37289" w:rsidP="00A4642F">
            <w:pPr>
              <w:jc w:val="center"/>
            </w:pPr>
            <w:r w:rsidRPr="0080757A">
              <w:t>0,40</w:t>
            </w: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117B88" w14:textId="77777777" w:rsidR="00F37289" w:rsidRPr="0080757A" w:rsidRDefault="00F37289" w:rsidP="00A4642F">
            <w:pPr>
              <w:jc w:val="center"/>
            </w:pPr>
            <w:r w:rsidRPr="0080757A">
              <w:t>1,360</w:t>
            </w:r>
          </w:p>
        </w:tc>
      </w:tr>
      <w:tr w:rsidR="00F37289" w:rsidRPr="0080757A" w14:paraId="643CB183"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E0D6AB" w14:textId="77777777" w:rsidR="00F37289" w:rsidRPr="0080757A" w:rsidRDefault="00F37289" w:rsidP="00A4642F">
            <w:pPr>
              <w:jc w:val="center"/>
            </w:pPr>
          </w:p>
        </w:tc>
        <w:tc>
          <w:tcPr>
            <w:tcW w:w="29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9812CC" w14:textId="77777777" w:rsidR="00F37289" w:rsidRPr="0080757A" w:rsidRDefault="00F37289" w:rsidP="00A4642F">
            <w:r w:rsidRPr="0080757A">
              <w:t>Máy in laser A4</w:t>
            </w:r>
          </w:p>
        </w:tc>
        <w:tc>
          <w:tcPr>
            <w:tcW w:w="9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15EA30" w14:textId="77777777" w:rsidR="00F37289" w:rsidRPr="0080757A" w:rsidRDefault="00F37289" w:rsidP="00A4642F">
            <w:pPr>
              <w:jc w:val="center"/>
            </w:pPr>
            <w:r w:rsidRPr="0080757A">
              <w:t>Cái</w:t>
            </w:r>
          </w:p>
        </w:tc>
        <w:tc>
          <w:tcPr>
            <w:tcW w:w="21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3C5F141" w14:textId="77777777" w:rsidR="00F37289" w:rsidRPr="0080757A" w:rsidRDefault="00F37289" w:rsidP="00A4642F">
            <w:pPr>
              <w:jc w:val="center"/>
            </w:pPr>
            <w:r w:rsidRPr="0080757A">
              <w:t>0,60</w:t>
            </w: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C51ED5" w14:textId="77777777" w:rsidR="00F37289" w:rsidRPr="0080757A" w:rsidRDefault="00F37289" w:rsidP="00A4642F">
            <w:pPr>
              <w:jc w:val="center"/>
            </w:pPr>
            <w:r w:rsidRPr="0080757A">
              <w:t>0,022</w:t>
            </w:r>
          </w:p>
        </w:tc>
      </w:tr>
      <w:tr w:rsidR="00F37289" w:rsidRPr="0080757A" w14:paraId="37C44DB1"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72CA28" w14:textId="77777777" w:rsidR="00F37289" w:rsidRPr="0080757A" w:rsidRDefault="00F37289" w:rsidP="00A4642F">
            <w:pPr>
              <w:jc w:val="center"/>
            </w:pPr>
          </w:p>
        </w:tc>
        <w:tc>
          <w:tcPr>
            <w:tcW w:w="29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C212A8" w14:textId="77777777" w:rsidR="00F37289" w:rsidRPr="0080757A" w:rsidRDefault="00F37289" w:rsidP="00A4642F">
            <w:r w:rsidRPr="0080757A">
              <w:t>Máy in laser A3</w:t>
            </w:r>
          </w:p>
        </w:tc>
        <w:tc>
          <w:tcPr>
            <w:tcW w:w="9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552A4BB" w14:textId="77777777" w:rsidR="00F37289" w:rsidRPr="0080757A" w:rsidRDefault="00F37289" w:rsidP="00A4642F">
            <w:pPr>
              <w:jc w:val="center"/>
            </w:pPr>
            <w:r w:rsidRPr="0080757A">
              <w:t>Cái</w:t>
            </w:r>
          </w:p>
        </w:tc>
        <w:tc>
          <w:tcPr>
            <w:tcW w:w="21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864A69" w14:textId="77777777" w:rsidR="00F37289" w:rsidRPr="0080757A" w:rsidRDefault="00F37289" w:rsidP="00A4642F">
            <w:pPr>
              <w:jc w:val="center"/>
            </w:pPr>
            <w:r w:rsidRPr="0080757A">
              <w:t>0,60</w:t>
            </w: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E18BFE" w14:textId="77777777" w:rsidR="00F37289" w:rsidRPr="0080757A" w:rsidRDefault="00F37289" w:rsidP="00A4642F">
            <w:pPr>
              <w:jc w:val="center"/>
            </w:pPr>
            <w:r w:rsidRPr="0080757A">
              <w:t>0,040</w:t>
            </w:r>
          </w:p>
        </w:tc>
      </w:tr>
      <w:tr w:rsidR="00F37289" w:rsidRPr="0080757A" w14:paraId="4A2AD6B5"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E53E8B" w14:textId="77777777" w:rsidR="00F37289" w:rsidRPr="0080757A" w:rsidRDefault="00F37289" w:rsidP="00A4642F">
            <w:pPr>
              <w:jc w:val="center"/>
            </w:pPr>
          </w:p>
        </w:tc>
        <w:tc>
          <w:tcPr>
            <w:tcW w:w="29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9D19A8" w14:textId="77777777" w:rsidR="00F37289" w:rsidRPr="0080757A" w:rsidRDefault="00F37289" w:rsidP="00A4642F">
            <w:r w:rsidRPr="0080757A">
              <w:t>Máy SCAN A3</w:t>
            </w:r>
          </w:p>
        </w:tc>
        <w:tc>
          <w:tcPr>
            <w:tcW w:w="9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6EE46F5" w14:textId="77777777" w:rsidR="00F37289" w:rsidRPr="0080757A" w:rsidRDefault="00F37289" w:rsidP="00A4642F">
            <w:pPr>
              <w:jc w:val="center"/>
            </w:pPr>
            <w:r w:rsidRPr="0080757A">
              <w:t>Cái</w:t>
            </w:r>
          </w:p>
        </w:tc>
        <w:tc>
          <w:tcPr>
            <w:tcW w:w="21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24ECDD" w14:textId="77777777" w:rsidR="00F37289" w:rsidRPr="0080757A" w:rsidRDefault="00F37289" w:rsidP="00A4642F">
            <w:pPr>
              <w:jc w:val="center"/>
            </w:pPr>
            <w:r w:rsidRPr="0080757A">
              <w:t>0,60</w:t>
            </w: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99F952F" w14:textId="77777777" w:rsidR="00F37289" w:rsidRPr="0080757A" w:rsidRDefault="00F37289" w:rsidP="00A4642F">
            <w:pPr>
              <w:jc w:val="center"/>
            </w:pPr>
            <w:r w:rsidRPr="0080757A">
              <w:t>0,040</w:t>
            </w:r>
          </w:p>
        </w:tc>
      </w:tr>
      <w:tr w:rsidR="00F37289" w:rsidRPr="0080757A" w14:paraId="60E2AE92"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7BC527" w14:textId="77777777" w:rsidR="00F37289" w:rsidRPr="0080757A" w:rsidRDefault="00F37289" w:rsidP="00A4642F">
            <w:pPr>
              <w:jc w:val="center"/>
            </w:pPr>
          </w:p>
        </w:tc>
        <w:tc>
          <w:tcPr>
            <w:tcW w:w="29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475C7B" w14:textId="77777777" w:rsidR="00F37289" w:rsidRPr="0080757A" w:rsidRDefault="00F37289" w:rsidP="00A4642F">
            <w:r w:rsidRPr="0080757A">
              <w:t>Điều hòa nhiệt độ</w:t>
            </w:r>
          </w:p>
        </w:tc>
        <w:tc>
          <w:tcPr>
            <w:tcW w:w="9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B3C96E" w14:textId="77777777" w:rsidR="00F37289" w:rsidRPr="0080757A" w:rsidRDefault="00F37289" w:rsidP="00A4642F">
            <w:pPr>
              <w:jc w:val="center"/>
            </w:pPr>
            <w:r w:rsidRPr="0080757A">
              <w:t>Cái</w:t>
            </w:r>
          </w:p>
        </w:tc>
        <w:tc>
          <w:tcPr>
            <w:tcW w:w="21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43466B" w14:textId="77777777" w:rsidR="00F37289" w:rsidRPr="0080757A" w:rsidRDefault="00F37289" w:rsidP="00A4642F">
            <w:pPr>
              <w:jc w:val="center"/>
            </w:pPr>
            <w:r w:rsidRPr="0080757A">
              <w:t>2,20</w:t>
            </w: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F15F52" w14:textId="77777777" w:rsidR="00F37289" w:rsidRPr="0080757A" w:rsidRDefault="00F37289" w:rsidP="00A4642F">
            <w:pPr>
              <w:jc w:val="center"/>
            </w:pPr>
            <w:r w:rsidRPr="0080757A">
              <w:t>0,408</w:t>
            </w:r>
          </w:p>
        </w:tc>
      </w:tr>
      <w:tr w:rsidR="00F37289" w:rsidRPr="0080757A" w14:paraId="20E0FE8C"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4FF273" w14:textId="77777777" w:rsidR="00F37289" w:rsidRPr="0080757A" w:rsidRDefault="00F37289" w:rsidP="00A4642F">
            <w:pPr>
              <w:jc w:val="center"/>
            </w:pPr>
          </w:p>
        </w:tc>
        <w:tc>
          <w:tcPr>
            <w:tcW w:w="29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1516B1" w14:textId="77777777" w:rsidR="00F37289" w:rsidRPr="0080757A" w:rsidRDefault="00F37289" w:rsidP="00A4642F">
            <w:r w:rsidRPr="0080757A">
              <w:t>Máy photocopy</w:t>
            </w:r>
          </w:p>
        </w:tc>
        <w:tc>
          <w:tcPr>
            <w:tcW w:w="9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D147A51" w14:textId="77777777" w:rsidR="00F37289" w:rsidRPr="0080757A" w:rsidRDefault="00F37289" w:rsidP="00A4642F">
            <w:pPr>
              <w:jc w:val="center"/>
            </w:pPr>
            <w:r w:rsidRPr="0080757A">
              <w:t>Cái</w:t>
            </w:r>
          </w:p>
        </w:tc>
        <w:tc>
          <w:tcPr>
            <w:tcW w:w="21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5A52C1F" w14:textId="77777777" w:rsidR="00F37289" w:rsidRPr="0080757A" w:rsidRDefault="00F37289" w:rsidP="00A4642F">
            <w:pPr>
              <w:jc w:val="center"/>
            </w:pPr>
            <w:r w:rsidRPr="0080757A">
              <w:t>1,50</w:t>
            </w: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9A9208" w14:textId="77777777" w:rsidR="00F37289" w:rsidRPr="0080757A" w:rsidRDefault="00F37289" w:rsidP="00A4642F">
            <w:pPr>
              <w:jc w:val="center"/>
            </w:pPr>
            <w:r w:rsidRPr="0080757A">
              <w:t>0,040</w:t>
            </w:r>
          </w:p>
        </w:tc>
      </w:tr>
      <w:tr w:rsidR="00F37289" w:rsidRPr="0080757A" w14:paraId="04EE9F6B"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91F8D4" w14:textId="77777777" w:rsidR="00F37289" w:rsidRPr="0080757A" w:rsidRDefault="00F37289" w:rsidP="00A4642F">
            <w:pPr>
              <w:jc w:val="center"/>
            </w:pPr>
          </w:p>
        </w:tc>
        <w:tc>
          <w:tcPr>
            <w:tcW w:w="296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503D127" w14:textId="77777777" w:rsidR="00F37289" w:rsidRPr="0080757A" w:rsidRDefault="00F37289" w:rsidP="00A4642F">
            <w:r w:rsidRPr="0080757A">
              <w:t>Điện năng</w:t>
            </w:r>
          </w:p>
        </w:tc>
        <w:tc>
          <w:tcPr>
            <w:tcW w:w="9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7BB3FC" w14:textId="77777777" w:rsidR="00F37289" w:rsidRPr="0080757A" w:rsidRDefault="00F37289" w:rsidP="00A4642F">
            <w:pPr>
              <w:jc w:val="center"/>
            </w:pPr>
            <w:r w:rsidRPr="0080757A">
              <w:t>kW</w:t>
            </w:r>
          </w:p>
        </w:tc>
        <w:tc>
          <w:tcPr>
            <w:tcW w:w="21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B4BD30" w14:textId="77777777" w:rsidR="00F37289" w:rsidRPr="0080757A" w:rsidRDefault="00F37289" w:rsidP="00A4642F">
            <w:pPr>
              <w:jc w:val="center"/>
            </w:pPr>
            <w:r w:rsidRPr="0080757A">
              <w:t> </w:t>
            </w:r>
          </w:p>
        </w:tc>
        <w:tc>
          <w:tcPr>
            <w:tcW w:w="267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2CAB0D5" w14:textId="77777777" w:rsidR="00F37289" w:rsidRPr="0080757A" w:rsidRDefault="00F37289" w:rsidP="00A4642F">
            <w:pPr>
              <w:jc w:val="center"/>
            </w:pPr>
            <w:r w:rsidRPr="0080757A">
              <w:t>12,502</w:t>
            </w:r>
          </w:p>
        </w:tc>
      </w:tr>
    </w:tbl>
    <w:p w14:paraId="51667CA6" w14:textId="77777777" w:rsidR="00F37289" w:rsidRPr="0080757A" w:rsidRDefault="00F37289" w:rsidP="00F37289">
      <w:pPr>
        <w:spacing w:line="360" w:lineRule="exact"/>
        <w:ind w:firstLine="720"/>
        <w:jc w:val="both"/>
        <w:rPr>
          <w:sz w:val="26"/>
          <w:szCs w:val="26"/>
        </w:rPr>
      </w:pPr>
      <w:r w:rsidRPr="0080757A">
        <w:rPr>
          <w:b/>
          <w:bCs/>
          <w:sz w:val="26"/>
          <w:szCs w:val="26"/>
        </w:rPr>
        <w:t>Ghi chú</w:t>
      </w:r>
      <w:r w:rsidRPr="0080757A">
        <w:rPr>
          <w:sz w:val="26"/>
          <w:szCs w:val="26"/>
        </w:rPr>
        <w:t>:</w:t>
      </w:r>
    </w:p>
    <w:p w14:paraId="63C8CFA8" w14:textId="77777777" w:rsidR="00F37289" w:rsidRPr="0080757A" w:rsidRDefault="00F37289" w:rsidP="00F37289">
      <w:pPr>
        <w:spacing w:line="360" w:lineRule="exact"/>
        <w:ind w:firstLine="720"/>
        <w:jc w:val="both"/>
        <w:rPr>
          <w:sz w:val="26"/>
          <w:szCs w:val="26"/>
        </w:rPr>
      </w:pPr>
      <w:r w:rsidRPr="0080757A">
        <w:rPr>
          <w:sz w:val="26"/>
          <w:szCs w:val="26"/>
        </w:rPr>
        <w:t>(1) Mức thiết bị được tính chung cho các loại khó khăn.</w:t>
      </w:r>
    </w:p>
    <w:p w14:paraId="29D35AB1" w14:textId="77777777" w:rsidR="00F37289" w:rsidRPr="0080757A" w:rsidRDefault="00F37289" w:rsidP="00F37289">
      <w:pPr>
        <w:spacing w:line="360" w:lineRule="exact"/>
        <w:ind w:firstLine="720"/>
        <w:jc w:val="both"/>
        <w:rPr>
          <w:sz w:val="26"/>
          <w:szCs w:val="26"/>
        </w:rPr>
      </w:pPr>
      <w:r w:rsidRPr="0080757A">
        <w:rPr>
          <w:sz w:val="26"/>
          <w:szCs w:val="26"/>
        </w:rPr>
        <w:lastRenderedPageBreak/>
        <w:t>(2) Định mức thiết bị trên áp dụng cho trường hợp đăng ký đất hoặc trường hợp đăng ký tài sản. Trường hợp đăng ký cả đất và tài sản thì mức thiết bị được tính bằng hệ số là 1,3 mức thiết bị của Bảng 39.</w:t>
      </w:r>
    </w:p>
    <w:p w14:paraId="2C4AF90A" w14:textId="77777777" w:rsidR="00F37289" w:rsidRPr="0080757A" w:rsidRDefault="00F37289" w:rsidP="00F37289">
      <w:pPr>
        <w:spacing w:line="360" w:lineRule="exact"/>
        <w:ind w:firstLine="720"/>
        <w:jc w:val="both"/>
        <w:rPr>
          <w:sz w:val="26"/>
          <w:szCs w:val="26"/>
        </w:rPr>
      </w:pPr>
      <w:r w:rsidRPr="0080757A">
        <w:rPr>
          <w:b/>
          <w:bCs/>
          <w:sz w:val="26"/>
          <w:szCs w:val="26"/>
        </w:rPr>
        <w:t>3. Vật liệu</w:t>
      </w:r>
    </w:p>
    <w:p w14:paraId="5340CC13" w14:textId="77777777" w:rsidR="00F37289" w:rsidRPr="0080757A" w:rsidRDefault="00F37289" w:rsidP="00F37289">
      <w:pPr>
        <w:spacing w:after="120"/>
        <w:jc w:val="right"/>
      </w:pPr>
      <w:r w:rsidRPr="0080757A">
        <w:rPr>
          <w:b/>
          <w:bCs/>
          <w:i/>
          <w:iCs/>
        </w:rPr>
        <w:t>Bảng 40</w:t>
      </w:r>
    </w:p>
    <w:tbl>
      <w:tblPr>
        <w:tblW w:w="9680" w:type="dxa"/>
        <w:tblBorders>
          <w:top w:val="nil"/>
          <w:bottom w:val="nil"/>
          <w:insideH w:val="nil"/>
          <w:insideV w:val="nil"/>
        </w:tblBorders>
        <w:tblCellMar>
          <w:left w:w="0" w:type="dxa"/>
          <w:right w:w="0" w:type="dxa"/>
        </w:tblCellMar>
        <w:tblLook w:val="04A0" w:firstRow="1" w:lastRow="0" w:firstColumn="1" w:lastColumn="0" w:noHBand="0" w:noVBand="1"/>
      </w:tblPr>
      <w:tblGrid>
        <w:gridCol w:w="811"/>
        <w:gridCol w:w="3095"/>
        <w:gridCol w:w="924"/>
        <w:gridCol w:w="2551"/>
        <w:gridCol w:w="2291"/>
        <w:gridCol w:w="8"/>
      </w:tblGrid>
      <w:tr w:rsidR="00F37289" w:rsidRPr="0080757A" w14:paraId="78B803E8" w14:textId="77777777" w:rsidTr="00A4642F">
        <w:trPr>
          <w:trHeight w:val="340"/>
        </w:trPr>
        <w:tc>
          <w:tcPr>
            <w:tcW w:w="811"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1CDC4" w14:textId="77777777" w:rsidR="00F37289" w:rsidRPr="0080757A" w:rsidRDefault="00F37289" w:rsidP="00A4642F">
            <w:pPr>
              <w:jc w:val="center"/>
            </w:pPr>
            <w:r w:rsidRPr="0080757A">
              <w:rPr>
                <w:b/>
                <w:bCs/>
              </w:rPr>
              <w:t>TT</w:t>
            </w:r>
          </w:p>
        </w:tc>
        <w:tc>
          <w:tcPr>
            <w:tcW w:w="309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FC261" w14:textId="77777777" w:rsidR="00F37289" w:rsidRPr="0080757A" w:rsidRDefault="00F37289" w:rsidP="00A4642F">
            <w:pPr>
              <w:jc w:val="center"/>
            </w:pPr>
            <w:r w:rsidRPr="0080757A">
              <w:rPr>
                <w:b/>
                <w:bCs/>
              </w:rPr>
              <w:t>Danh mục vật liệu</w:t>
            </w:r>
          </w:p>
        </w:tc>
        <w:tc>
          <w:tcPr>
            <w:tcW w:w="924"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0C58E" w14:textId="77777777" w:rsidR="00F37289" w:rsidRPr="0080757A" w:rsidRDefault="00F37289" w:rsidP="00A4642F">
            <w:pPr>
              <w:jc w:val="center"/>
            </w:pPr>
            <w:r w:rsidRPr="0080757A">
              <w:rPr>
                <w:b/>
                <w:bCs/>
              </w:rPr>
              <w:t>ĐVT</w:t>
            </w:r>
          </w:p>
        </w:tc>
        <w:tc>
          <w:tcPr>
            <w:tcW w:w="4850"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7828C" w14:textId="77777777" w:rsidR="00F37289" w:rsidRPr="0080757A" w:rsidRDefault="00F37289" w:rsidP="00A4642F">
            <w:pPr>
              <w:jc w:val="center"/>
            </w:pPr>
            <w:r w:rsidRPr="0080757A">
              <w:rPr>
                <w:b/>
                <w:bCs/>
              </w:rPr>
              <w:t xml:space="preserve">Định mức </w:t>
            </w:r>
            <w:r w:rsidRPr="0080757A">
              <w:rPr>
                <w:i/>
                <w:iCs/>
              </w:rPr>
              <w:t>(tính cho 1 hồ sơ)</w:t>
            </w:r>
          </w:p>
        </w:tc>
      </w:tr>
      <w:tr w:rsidR="00F37289" w:rsidRPr="0080757A" w14:paraId="76DF5400"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4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67ACD52"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023AE4F" w14:textId="77777777" w:rsidR="00F37289" w:rsidRPr="0080757A" w:rsidRDefault="00F37289" w:rsidP="00A4642F">
            <w:pPr>
              <w:jc w:val="center"/>
            </w:pPr>
          </w:p>
        </w:tc>
        <w:tc>
          <w:tcPr>
            <w:tcW w:w="924"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23E2FFA4" w14:textId="77777777" w:rsidR="00F37289" w:rsidRPr="0080757A" w:rsidRDefault="00F37289" w:rsidP="00A4642F">
            <w:pPr>
              <w:jc w:val="center"/>
            </w:pP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602A1" w14:textId="77777777" w:rsidR="00F37289" w:rsidRPr="0080757A" w:rsidRDefault="00F37289" w:rsidP="00A4642F">
            <w:pPr>
              <w:jc w:val="center"/>
            </w:pPr>
            <w:r>
              <w:rPr>
                <w:bCs/>
              </w:rPr>
              <w:t>Tại địa bàn xã</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FC258" w14:textId="77777777" w:rsidR="00F37289" w:rsidRPr="0080757A" w:rsidRDefault="00F37289" w:rsidP="00A4642F">
            <w:pPr>
              <w:jc w:val="center"/>
            </w:pPr>
            <w:r w:rsidRPr="0080757A">
              <w:rPr>
                <w:bCs/>
              </w:rPr>
              <w:t>Tại địa bàn cấp tỉnh</w:t>
            </w:r>
          </w:p>
        </w:tc>
      </w:tr>
      <w:tr w:rsidR="00F37289" w:rsidRPr="0080757A" w14:paraId="16DF851F"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68061" w14:textId="77777777" w:rsidR="00F37289" w:rsidRPr="0080757A" w:rsidRDefault="00F37289" w:rsidP="00A4642F">
            <w:pPr>
              <w:jc w:val="center"/>
            </w:pPr>
            <w:r w:rsidRPr="0080757A">
              <w:t>1</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7F729" w14:textId="77777777" w:rsidR="00F37289" w:rsidRPr="0080757A" w:rsidRDefault="00F37289" w:rsidP="00A4642F">
            <w:r w:rsidRPr="0080757A">
              <w:t>Cặp để tài liệu</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1A55A" w14:textId="77777777" w:rsidR="00F37289" w:rsidRPr="0080757A" w:rsidRDefault="00F37289" w:rsidP="00A4642F">
            <w:pPr>
              <w:jc w:val="center"/>
            </w:pPr>
            <w:r w:rsidRPr="0080757A">
              <w:t>Cái</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15625" w14:textId="77777777" w:rsidR="00F37289" w:rsidRPr="0080757A" w:rsidRDefault="00F37289" w:rsidP="00A4642F">
            <w:pPr>
              <w:jc w:val="center"/>
            </w:pPr>
            <w:r w:rsidRPr="0080757A">
              <w:t>0,010</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2AB39" w14:textId="77777777" w:rsidR="00F37289" w:rsidRPr="0080757A" w:rsidRDefault="00F37289" w:rsidP="00A4642F">
            <w:pPr>
              <w:jc w:val="center"/>
            </w:pPr>
            <w:r w:rsidRPr="0080757A">
              <w:t>0,040</w:t>
            </w:r>
          </w:p>
        </w:tc>
      </w:tr>
      <w:tr w:rsidR="00F37289" w:rsidRPr="0080757A" w14:paraId="02F8642A"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2C0D1" w14:textId="77777777" w:rsidR="00F37289" w:rsidRPr="0080757A" w:rsidRDefault="00F37289" w:rsidP="00A4642F">
            <w:pPr>
              <w:jc w:val="center"/>
            </w:pPr>
            <w:r w:rsidRPr="0080757A">
              <w:t>2</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BE180" w14:textId="77777777" w:rsidR="00F37289" w:rsidRPr="0080757A" w:rsidRDefault="00F37289" w:rsidP="00A4642F">
            <w:r w:rsidRPr="0080757A">
              <w:t>Ghim vòng</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6C198" w14:textId="77777777" w:rsidR="00F37289" w:rsidRPr="0080757A" w:rsidRDefault="00F37289" w:rsidP="00A4642F">
            <w:pPr>
              <w:jc w:val="center"/>
            </w:pPr>
            <w:r w:rsidRPr="0080757A">
              <w:t>Hộp</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DB2BF" w14:textId="77777777" w:rsidR="00F37289" w:rsidRPr="0080757A" w:rsidRDefault="00F37289" w:rsidP="00A4642F">
            <w:pPr>
              <w:jc w:val="center"/>
            </w:pPr>
            <w:r w:rsidRPr="0080757A">
              <w:t> </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F0AA7" w14:textId="77777777" w:rsidR="00F37289" w:rsidRPr="0080757A" w:rsidRDefault="00F37289" w:rsidP="00A4642F">
            <w:pPr>
              <w:jc w:val="center"/>
            </w:pPr>
            <w:r w:rsidRPr="0080757A">
              <w:t>0,004</w:t>
            </w:r>
          </w:p>
        </w:tc>
      </w:tr>
      <w:tr w:rsidR="00F37289" w:rsidRPr="0080757A" w14:paraId="025E7683"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75B47" w14:textId="77777777" w:rsidR="00F37289" w:rsidRPr="0080757A" w:rsidRDefault="00F37289" w:rsidP="00A4642F">
            <w:pPr>
              <w:jc w:val="center"/>
            </w:pPr>
            <w:r w:rsidRPr="0080757A">
              <w:t>3</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5793B" w14:textId="77777777" w:rsidR="00F37289" w:rsidRPr="0080757A" w:rsidRDefault="00F37289" w:rsidP="00A4642F">
            <w:r w:rsidRPr="0080757A">
              <w:t>Ghim dập</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88D05" w14:textId="77777777" w:rsidR="00F37289" w:rsidRPr="0080757A" w:rsidRDefault="00F37289" w:rsidP="00A4642F">
            <w:pPr>
              <w:jc w:val="center"/>
            </w:pPr>
            <w:r w:rsidRPr="0080757A">
              <w:t>Hộp</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6E8AF" w14:textId="77777777" w:rsidR="00F37289" w:rsidRPr="0080757A" w:rsidRDefault="00F37289" w:rsidP="00A4642F">
            <w:pPr>
              <w:jc w:val="center"/>
            </w:pPr>
            <w:r w:rsidRPr="0080757A">
              <w:t> </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962C3" w14:textId="77777777" w:rsidR="00F37289" w:rsidRPr="0080757A" w:rsidRDefault="00F37289" w:rsidP="00A4642F">
            <w:pPr>
              <w:jc w:val="center"/>
            </w:pPr>
            <w:r w:rsidRPr="0080757A">
              <w:t>0,008</w:t>
            </w:r>
          </w:p>
        </w:tc>
      </w:tr>
      <w:tr w:rsidR="00F37289" w:rsidRPr="0080757A" w14:paraId="0DFB1405"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51E62" w14:textId="77777777" w:rsidR="00F37289" w:rsidRPr="0080757A" w:rsidRDefault="00F37289" w:rsidP="00A4642F">
            <w:pPr>
              <w:jc w:val="center"/>
            </w:pPr>
            <w:r w:rsidRPr="0080757A">
              <w:t>4</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9B888B" w14:textId="77777777" w:rsidR="00F37289" w:rsidRPr="0080757A" w:rsidRDefault="00F37289" w:rsidP="00A4642F">
            <w:r w:rsidRPr="0080757A">
              <w:t>Mực in laser (A4)</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21F7B" w14:textId="77777777" w:rsidR="00F37289" w:rsidRPr="0080757A" w:rsidRDefault="00F37289" w:rsidP="00A4642F">
            <w:pPr>
              <w:jc w:val="center"/>
            </w:pPr>
            <w:r w:rsidRPr="0080757A">
              <w:t>Hộp</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E6323" w14:textId="77777777" w:rsidR="00F37289" w:rsidRPr="0080757A" w:rsidRDefault="00F37289" w:rsidP="00A4642F">
            <w:pPr>
              <w:jc w:val="center"/>
            </w:pPr>
            <w:r w:rsidRPr="0080757A">
              <w:t> </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E0B0F" w14:textId="77777777" w:rsidR="00F37289" w:rsidRPr="0080757A" w:rsidRDefault="00F37289" w:rsidP="00A4642F">
            <w:pPr>
              <w:jc w:val="center"/>
            </w:pPr>
            <w:r w:rsidRPr="0080757A">
              <w:t>0,002</w:t>
            </w:r>
          </w:p>
        </w:tc>
      </w:tr>
      <w:tr w:rsidR="00F37289" w:rsidRPr="0080757A" w14:paraId="3BE7BEAB"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BC7EC" w14:textId="77777777" w:rsidR="00F37289" w:rsidRPr="0080757A" w:rsidRDefault="00F37289" w:rsidP="00A4642F">
            <w:pPr>
              <w:jc w:val="center"/>
            </w:pPr>
            <w:r w:rsidRPr="0080757A">
              <w:t>5</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1AD35" w14:textId="77777777" w:rsidR="00F37289" w:rsidRPr="0080757A" w:rsidRDefault="00F37289" w:rsidP="00A4642F">
            <w:r w:rsidRPr="0080757A">
              <w:t>Mực máy photocopy</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EA97E" w14:textId="77777777" w:rsidR="00F37289" w:rsidRPr="0080757A" w:rsidRDefault="00F37289" w:rsidP="00A4642F">
            <w:pPr>
              <w:jc w:val="center"/>
            </w:pPr>
            <w:r w:rsidRPr="0080757A">
              <w:t>Hộp</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88F515" w14:textId="77777777" w:rsidR="00F37289" w:rsidRPr="0080757A" w:rsidRDefault="00F37289" w:rsidP="00A4642F">
            <w:pPr>
              <w:jc w:val="center"/>
            </w:pPr>
            <w:r w:rsidRPr="0080757A">
              <w:t> </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EE3D8" w14:textId="77777777" w:rsidR="00F37289" w:rsidRPr="0080757A" w:rsidRDefault="00F37289" w:rsidP="00A4642F">
            <w:pPr>
              <w:jc w:val="center"/>
            </w:pPr>
            <w:r w:rsidRPr="0080757A">
              <w:t>0,003</w:t>
            </w:r>
          </w:p>
        </w:tc>
      </w:tr>
      <w:tr w:rsidR="00F37289" w:rsidRPr="0080757A" w14:paraId="5B8C369F"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A80DC" w14:textId="77777777" w:rsidR="00F37289" w:rsidRPr="0080757A" w:rsidRDefault="00F37289" w:rsidP="00A4642F">
            <w:pPr>
              <w:jc w:val="center"/>
            </w:pPr>
            <w:r w:rsidRPr="0080757A">
              <w:t>6</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E507E" w14:textId="77777777" w:rsidR="00F37289" w:rsidRPr="0080757A" w:rsidRDefault="00F37289" w:rsidP="00A4642F">
            <w:r w:rsidRPr="0080757A">
              <w:t>Mực in laser (A3)</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299B6" w14:textId="77777777" w:rsidR="00F37289" w:rsidRPr="0080757A" w:rsidRDefault="00F37289" w:rsidP="00A4642F">
            <w:pPr>
              <w:jc w:val="center"/>
            </w:pPr>
            <w:r w:rsidRPr="0080757A">
              <w:t>Hộp</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FADD7" w14:textId="77777777" w:rsidR="00F37289" w:rsidRPr="0080757A" w:rsidRDefault="00F37289" w:rsidP="00A4642F">
            <w:pPr>
              <w:jc w:val="center"/>
            </w:pPr>
            <w:r w:rsidRPr="0080757A">
              <w:t> </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CD8F7" w14:textId="77777777" w:rsidR="00F37289" w:rsidRPr="0080757A" w:rsidRDefault="00F37289" w:rsidP="00A4642F">
            <w:pPr>
              <w:jc w:val="center"/>
            </w:pPr>
            <w:r w:rsidRPr="0080757A">
              <w:t>0,001</w:t>
            </w:r>
          </w:p>
        </w:tc>
      </w:tr>
      <w:tr w:rsidR="00F37289" w:rsidRPr="0080757A" w14:paraId="5E6E03B6"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86920" w14:textId="77777777" w:rsidR="00F37289" w:rsidRPr="0080757A" w:rsidRDefault="00F37289" w:rsidP="00A4642F">
            <w:pPr>
              <w:jc w:val="center"/>
            </w:pPr>
            <w:r w:rsidRPr="0080757A">
              <w:t>7</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5B1AA" w14:textId="77777777" w:rsidR="00F37289" w:rsidRPr="0080757A" w:rsidRDefault="00F37289" w:rsidP="00A4642F">
            <w:r w:rsidRPr="0080757A">
              <w:t>Mẫu trích lục bản đồ</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D93B5" w14:textId="77777777" w:rsidR="00F37289" w:rsidRPr="0080757A" w:rsidRDefault="00F37289" w:rsidP="00A4642F">
            <w:pPr>
              <w:jc w:val="center"/>
            </w:pPr>
            <w:r w:rsidRPr="0080757A">
              <w:t>Tờ</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8757F" w14:textId="77777777" w:rsidR="00F37289" w:rsidRPr="0080757A" w:rsidRDefault="00F37289" w:rsidP="00A4642F">
            <w:pPr>
              <w:jc w:val="center"/>
            </w:pPr>
            <w:r w:rsidRPr="0080757A">
              <w:t> </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074D0" w14:textId="77777777" w:rsidR="00F37289" w:rsidRPr="0080757A" w:rsidRDefault="00F37289" w:rsidP="00A4642F">
            <w:pPr>
              <w:jc w:val="center"/>
            </w:pPr>
            <w:r w:rsidRPr="0080757A">
              <w:t>1,000</w:t>
            </w:r>
          </w:p>
        </w:tc>
      </w:tr>
      <w:tr w:rsidR="00F37289" w:rsidRPr="0080757A" w14:paraId="26F6359D"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14724" w14:textId="77777777" w:rsidR="00F37289" w:rsidRPr="0080757A" w:rsidRDefault="00F37289" w:rsidP="00A4642F">
            <w:pPr>
              <w:jc w:val="center"/>
            </w:pPr>
            <w:r w:rsidRPr="0080757A">
              <w:t>8</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30ABF" w14:textId="77777777" w:rsidR="00F37289" w:rsidRPr="0080757A" w:rsidRDefault="00F37289" w:rsidP="00A4642F">
            <w:r w:rsidRPr="0080757A">
              <w:t>GCN</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FEC9F" w14:textId="77777777" w:rsidR="00F37289" w:rsidRPr="0080757A" w:rsidRDefault="00F37289" w:rsidP="00A4642F">
            <w:pPr>
              <w:jc w:val="center"/>
            </w:pPr>
            <w:r w:rsidRPr="0080757A">
              <w:t>Tờ</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56230" w14:textId="77777777" w:rsidR="00F37289" w:rsidRPr="0080757A" w:rsidRDefault="00F37289" w:rsidP="00A4642F">
            <w:pPr>
              <w:jc w:val="center"/>
            </w:pPr>
            <w:r w:rsidRPr="0080757A">
              <w:t> </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4776C" w14:textId="77777777" w:rsidR="00F37289" w:rsidRPr="0080757A" w:rsidRDefault="00F37289" w:rsidP="00A4642F">
            <w:pPr>
              <w:jc w:val="center"/>
            </w:pPr>
            <w:r w:rsidRPr="0080757A">
              <w:t>1,000</w:t>
            </w:r>
          </w:p>
        </w:tc>
      </w:tr>
      <w:tr w:rsidR="00F37289" w:rsidRPr="0080757A" w14:paraId="48694BC1"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39789" w14:textId="77777777" w:rsidR="00F37289" w:rsidRPr="0080757A" w:rsidRDefault="00F37289" w:rsidP="00A4642F">
            <w:pPr>
              <w:jc w:val="center"/>
            </w:pPr>
            <w:r w:rsidRPr="0080757A">
              <w:t>9</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8931E5" w14:textId="77777777" w:rsidR="00F37289" w:rsidRPr="0080757A" w:rsidRDefault="00F37289" w:rsidP="00A4642F">
            <w:r w:rsidRPr="0080757A">
              <w:t>Đơn đề nghị cấp GCN</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BF0D7" w14:textId="77777777" w:rsidR="00F37289" w:rsidRPr="0080757A" w:rsidRDefault="00F37289" w:rsidP="00A4642F">
            <w:pPr>
              <w:jc w:val="center"/>
            </w:pPr>
            <w:r w:rsidRPr="0080757A">
              <w:t>Tờ</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328FE" w14:textId="77777777" w:rsidR="00F37289" w:rsidRPr="0080757A" w:rsidRDefault="00F37289" w:rsidP="00A4642F">
            <w:pPr>
              <w:jc w:val="center"/>
            </w:pPr>
            <w:r w:rsidRPr="0080757A">
              <w:t> </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287DA7" w14:textId="77777777" w:rsidR="00F37289" w:rsidRPr="0080757A" w:rsidRDefault="00F37289" w:rsidP="00A4642F">
            <w:pPr>
              <w:jc w:val="center"/>
            </w:pPr>
            <w:r w:rsidRPr="0080757A">
              <w:t>1,000</w:t>
            </w:r>
          </w:p>
        </w:tc>
      </w:tr>
      <w:tr w:rsidR="00F37289" w:rsidRPr="0080757A" w14:paraId="7ECD5A93"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C0E06" w14:textId="77777777" w:rsidR="00F37289" w:rsidRPr="0080757A" w:rsidRDefault="00F37289" w:rsidP="00A4642F">
            <w:pPr>
              <w:jc w:val="center"/>
            </w:pPr>
            <w:r w:rsidRPr="0080757A">
              <w:t>10</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2A6AA" w14:textId="77777777" w:rsidR="00F37289" w:rsidRPr="0080757A" w:rsidRDefault="00F37289" w:rsidP="00A4642F">
            <w:r w:rsidRPr="0080757A">
              <w:t>Giấy A4</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0A13A" w14:textId="77777777" w:rsidR="00F37289" w:rsidRPr="0080757A" w:rsidRDefault="00F37289" w:rsidP="00A4642F">
            <w:pPr>
              <w:jc w:val="center"/>
            </w:pPr>
            <w:r w:rsidRPr="0080757A">
              <w:t>Ram</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5DCE8" w14:textId="77777777" w:rsidR="00F37289" w:rsidRPr="0080757A" w:rsidRDefault="00F37289" w:rsidP="00A4642F">
            <w:pPr>
              <w:jc w:val="center"/>
            </w:pPr>
            <w:r w:rsidRPr="0080757A">
              <w:t>0,012</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8518D" w14:textId="77777777" w:rsidR="00F37289" w:rsidRPr="0080757A" w:rsidRDefault="00F37289" w:rsidP="00A4642F">
            <w:pPr>
              <w:jc w:val="center"/>
            </w:pPr>
            <w:r w:rsidRPr="0080757A">
              <w:t>0,082</w:t>
            </w:r>
          </w:p>
        </w:tc>
      </w:tr>
      <w:tr w:rsidR="00F37289" w:rsidRPr="0080757A" w14:paraId="116B29A8"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8ADC5" w14:textId="77777777" w:rsidR="00F37289" w:rsidRPr="0080757A" w:rsidRDefault="00F37289" w:rsidP="00A4642F">
            <w:pPr>
              <w:jc w:val="center"/>
            </w:pPr>
            <w:r w:rsidRPr="0080757A">
              <w:t>11</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F157C" w14:textId="77777777" w:rsidR="00F37289" w:rsidRPr="0080757A" w:rsidRDefault="00F37289" w:rsidP="00A4642F">
            <w:r w:rsidRPr="0080757A">
              <w:t>Giấy A3</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83BB8" w14:textId="77777777" w:rsidR="00F37289" w:rsidRPr="0080757A" w:rsidRDefault="00F37289" w:rsidP="00A4642F">
            <w:pPr>
              <w:jc w:val="center"/>
            </w:pPr>
            <w:r w:rsidRPr="0080757A">
              <w:t>Ram</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7DD7C" w14:textId="77777777" w:rsidR="00F37289" w:rsidRPr="0080757A" w:rsidRDefault="00F37289" w:rsidP="00A4642F">
            <w:pPr>
              <w:jc w:val="center"/>
            </w:pPr>
            <w:r w:rsidRPr="0080757A">
              <w:t> </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89724" w14:textId="77777777" w:rsidR="00F37289" w:rsidRPr="0080757A" w:rsidRDefault="00F37289" w:rsidP="00A4642F">
            <w:pPr>
              <w:jc w:val="center"/>
            </w:pPr>
            <w:r w:rsidRPr="0080757A">
              <w:t>0,005</w:t>
            </w:r>
          </w:p>
        </w:tc>
      </w:tr>
      <w:tr w:rsidR="00F37289" w:rsidRPr="0080757A" w14:paraId="4D20CD6D"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9C2F5" w14:textId="77777777" w:rsidR="00F37289" w:rsidRPr="0080757A" w:rsidRDefault="00F37289" w:rsidP="00A4642F">
            <w:pPr>
              <w:jc w:val="center"/>
            </w:pPr>
            <w:r w:rsidRPr="0080757A">
              <w:t>12</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9224B" w14:textId="77777777" w:rsidR="00F37289" w:rsidRPr="0080757A" w:rsidRDefault="00F37289" w:rsidP="00A4642F">
            <w:r w:rsidRPr="0080757A">
              <w:t>Sổ công tác</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589A9" w14:textId="77777777" w:rsidR="00F37289" w:rsidRPr="0080757A" w:rsidRDefault="00F37289" w:rsidP="00A4642F">
            <w:pPr>
              <w:jc w:val="center"/>
            </w:pPr>
            <w:r w:rsidRPr="0080757A">
              <w:t>Quyển</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F0053" w14:textId="77777777" w:rsidR="00F37289" w:rsidRPr="0080757A" w:rsidRDefault="00F37289" w:rsidP="00A4642F">
            <w:pPr>
              <w:jc w:val="center"/>
            </w:pPr>
            <w:r w:rsidRPr="0080757A">
              <w:t> </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C2128" w14:textId="77777777" w:rsidR="00F37289" w:rsidRPr="0080757A" w:rsidRDefault="00F37289" w:rsidP="00A4642F">
            <w:pPr>
              <w:jc w:val="center"/>
            </w:pPr>
            <w:r w:rsidRPr="0080757A">
              <w:t>0,005</w:t>
            </w:r>
          </w:p>
        </w:tc>
      </w:tr>
      <w:tr w:rsidR="00F37289" w:rsidRPr="0080757A" w14:paraId="7C7A8E17"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5BCE3" w14:textId="77777777" w:rsidR="00F37289" w:rsidRPr="0080757A" w:rsidRDefault="00F37289" w:rsidP="00A4642F">
            <w:pPr>
              <w:jc w:val="center"/>
            </w:pPr>
            <w:r w:rsidRPr="0080757A">
              <w:t>13</w:t>
            </w:r>
          </w:p>
        </w:tc>
        <w:tc>
          <w:tcPr>
            <w:tcW w:w="30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C5F0F" w14:textId="77777777" w:rsidR="00F37289" w:rsidRPr="0080757A" w:rsidRDefault="00F37289" w:rsidP="00A4642F">
            <w:r w:rsidRPr="0080757A">
              <w:t>Bút bi</w:t>
            </w:r>
          </w:p>
        </w:tc>
        <w:tc>
          <w:tcPr>
            <w:tcW w:w="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376909" w14:textId="77777777" w:rsidR="00F37289" w:rsidRPr="0080757A" w:rsidRDefault="00F37289" w:rsidP="00A4642F">
            <w:pPr>
              <w:jc w:val="center"/>
            </w:pPr>
            <w:r w:rsidRPr="0080757A">
              <w:t>Cái</w:t>
            </w:r>
          </w:p>
        </w:tc>
        <w:tc>
          <w:tcPr>
            <w:tcW w:w="25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56D03" w14:textId="77777777" w:rsidR="00F37289" w:rsidRPr="0080757A" w:rsidRDefault="00F37289" w:rsidP="00A4642F">
            <w:pPr>
              <w:jc w:val="center"/>
            </w:pPr>
            <w:r w:rsidRPr="0080757A">
              <w:t>0,020</w:t>
            </w:r>
          </w:p>
        </w:tc>
        <w:tc>
          <w:tcPr>
            <w:tcW w:w="22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3F7E9" w14:textId="77777777" w:rsidR="00F37289" w:rsidRPr="0080757A" w:rsidRDefault="00F37289" w:rsidP="00A4642F">
            <w:pPr>
              <w:jc w:val="center"/>
            </w:pPr>
            <w:r w:rsidRPr="0080757A">
              <w:t>0,080</w:t>
            </w:r>
          </w:p>
        </w:tc>
      </w:tr>
      <w:tr w:rsidR="00F37289" w:rsidRPr="0080757A" w14:paraId="3F05F6A8"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A10A7" w14:textId="77777777" w:rsidR="00F37289" w:rsidRPr="0080757A" w:rsidRDefault="00F37289" w:rsidP="00A4642F">
            <w:pPr>
              <w:jc w:val="center"/>
            </w:pPr>
            <w:r w:rsidRPr="0080757A">
              <w:t>14</w:t>
            </w:r>
          </w:p>
        </w:tc>
        <w:tc>
          <w:tcPr>
            <w:tcW w:w="309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D99BB" w14:textId="77777777" w:rsidR="00F37289" w:rsidRPr="0080757A" w:rsidRDefault="00F37289" w:rsidP="00A4642F">
            <w:r w:rsidRPr="0080757A">
              <w:t>Bút xóa</w:t>
            </w:r>
          </w:p>
        </w:tc>
        <w:tc>
          <w:tcPr>
            <w:tcW w:w="92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F6437" w14:textId="77777777" w:rsidR="00F37289" w:rsidRPr="0080757A" w:rsidRDefault="00F37289" w:rsidP="00A4642F">
            <w:pPr>
              <w:jc w:val="center"/>
            </w:pPr>
            <w:r w:rsidRPr="0080757A">
              <w:t>Cái</w:t>
            </w:r>
          </w:p>
        </w:tc>
        <w:tc>
          <w:tcPr>
            <w:tcW w:w="25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45E2E" w14:textId="77777777" w:rsidR="00F37289" w:rsidRPr="0080757A" w:rsidRDefault="00F37289" w:rsidP="00A4642F">
            <w:pPr>
              <w:jc w:val="center"/>
            </w:pPr>
            <w:r w:rsidRPr="0080757A">
              <w:t>0,010</w:t>
            </w:r>
          </w:p>
        </w:tc>
        <w:tc>
          <w:tcPr>
            <w:tcW w:w="229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E007F" w14:textId="77777777" w:rsidR="00F37289" w:rsidRPr="0080757A" w:rsidRDefault="00F37289" w:rsidP="00A4642F">
            <w:pPr>
              <w:jc w:val="center"/>
            </w:pPr>
            <w:r w:rsidRPr="0080757A">
              <w:t>0,026</w:t>
            </w:r>
          </w:p>
        </w:tc>
      </w:tr>
      <w:tr w:rsidR="00F37289" w:rsidRPr="0080757A" w14:paraId="6C42644A"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461CC" w14:textId="77777777" w:rsidR="00F37289" w:rsidRPr="0080757A" w:rsidRDefault="00F37289" w:rsidP="00A4642F">
            <w:pPr>
              <w:jc w:val="center"/>
            </w:pPr>
            <w:r w:rsidRPr="0080757A">
              <w:t>15</w:t>
            </w:r>
          </w:p>
        </w:tc>
        <w:tc>
          <w:tcPr>
            <w:tcW w:w="30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8B5FD" w14:textId="77777777" w:rsidR="00F37289" w:rsidRPr="0080757A" w:rsidRDefault="00F37289" w:rsidP="00A4642F">
            <w:r w:rsidRPr="0080757A">
              <w:t>Bút đánh dấu</w:t>
            </w:r>
          </w:p>
        </w:tc>
        <w:tc>
          <w:tcPr>
            <w:tcW w:w="9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A6D73" w14:textId="77777777" w:rsidR="00F37289" w:rsidRPr="0080757A" w:rsidRDefault="00F37289" w:rsidP="00A4642F">
            <w:pPr>
              <w:jc w:val="center"/>
            </w:pPr>
            <w:r w:rsidRPr="0080757A">
              <w:t>Cái</w:t>
            </w:r>
          </w:p>
        </w:tc>
        <w:tc>
          <w:tcPr>
            <w:tcW w:w="255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593A4" w14:textId="77777777" w:rsidR="00F37289" w:rsidRPr="0080757A" w:rsidRDefault="00F37289" w:rsidP="00A4642F">
            <w:pPr>
              <w:jc w:val="center"/>
            </w:pPr>
            <w:r w:rsidRPr="0080757A">
              <w:t> </w:t>
            </w:r>
          </w:p>
        </w:tc>
        <w:tc>
          <w:tcPr>
            <w:tcW w:w="229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DE3A1" w14:textId="77777777" w:rsidR="00F37289" w:rsidRPr="0080757A" w:rsidRDefault="00F37289" w:rsidP="00A4642F">
            <w:pPr>
              <w:jc w:val="center"/>
            </w:pPr>
            <w:r w:rsidRPr="0080757A">
              <w:t>0,006</w:t>
            </w:r>
          </w:p>
        </w:tc>
      </w:tr>
      <w:tr w:rsidR="00F37289" w:rsidRPr="0080757A" w14:paraId="62F09E84"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E4BB1" w14:textId="77777777" w:rsidR="00F37289" w:rsidRPr="0080757A" w:rsidRDefault="00F37289" w:rsidP="00A4642F">
            <w:pPr>
              <w:jc w:val="center"/>
            </w:pPr>
            <w:r w:rsidRPr="0080757A">
              <w:t>16</w:t>
            </w:r>
          </w:p>
        </w:tc>
        <w:tc>
          <w:tcPr>
            <w:tcW w:w="309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A92DB" w14:textId="77777777" w:rsidR="00F37289" w:rsidRPr="0080757A" w:rsidRDefault="00F37289" w:rsidP="00A4642F">
            <w:r w:rsidRPr="0080757A">
              <w:t>Đĩa CD</w:t>
            </w:r>
          </w:p>
        </w:tc>
        <w:tc>
          <w:tcPr>
            <w:tcW w:w="92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08EF5" w14:textId="77777777" w:rsidR="00F37289" w:rsidRPr="0080757A" w:rsidRDefault="00F37289" w:rsidP="00A4642F">
            <w:pPr>
              <w:jc w:val="center"/>
            </w:pPr>
            <w:r w:rsidRPr="0080757A">
              <w:t>Đĩa</w:t>
            </w:r>
          </w:p>
        </w:tc>
        <w:tc>
          <w:tcPr>
            <w:tcW w:w="25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93E11" w14:textId="77777777" w:rsidR="00F37289" w:rsidRPr="0080757A" w:rsidRDefault="00F37289" w:rsidP="00A4642F">
            <w:pPr>
              <w:jc w:val="center"/>
            </w:pPr>
            <w:r w:rsidRPr="0080757A">
              <w:t> </w:t>
            </w:r>
          </w:p>
        </w:tc>
        <w:tc>
          <w:tcPr>
            <w:tcW w:w="229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F1621" w14:textId="77777777" w:rsidR="00F37289" w:rsidRPr="0080757A" w:rsidRDefault="00F37289" w:rsidP="00A4642F">
            <w:pPr>
              <w:jc w:val="center"/>
            </w:pPr>
            <w:r w:rsidRPr="0080757A">
              <w:t>0,006</w:t>
            </w:r>
          </w:p>
        </w:tc>
      </w:tr>
      <w:tr w:rsidR="00F37289" w:rsidRPr="0080757A" w14:paraId="5F9D24AC" w14:textId="77777777" w:rsidTr="00A4642F">
        <w:tblPrEx>
          <w:tblBorders>
            <w:top w:val="none" w:sz="0" w:space="0" w:color="auto"/>
            <w:bottom w:val="none" w:sz="0" w:space="0" w:color="auto"/>
            <w:insideH w:val="none" w:sz="0" w:space="0" w:color="auto"/>
            <w:insideV w:val="none" w:sz="0" w:space="0" w:color="auto"/>
          </w:tblBorders>
        </w:tblPrEx>
        <w:trPr>
          <w:gridAfter w:val="1"/>
          <w:wAfter w:w="8" w:type="dxa"/>
          <w:trHeight w:val="312"/>
        </w:trPr>
        <w:tc>
          <w:tcPr>
            <w:tcW w:w="81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E2670" w14:textId="77777777" w:rsidR="00F37289" w:rsidRPr="0080757A" w:rsidRDefault="00F37289" w:rsidP="00A4642F">
            <w:pPr>
              <w:jc w:val="center"/>
            </w:pPr>
            <w:r w:rsidRPr="0080757A">
              <w:t>17</w:t>
            </w:r>
          </w:p>
        </w:tc>
        <w:tc>
          <w:tcPr>
            <w:tcW w:w="30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57387" w14:textId="77777777" w:rsidR="00F37289" w:rsidRPr="0080757A" w:rsidRDefault="00F37289" w:rsidP="00A4642F">
            <w:r w:rsidRPr="0080757A">
              <w:t>Giấy làm bìa hồ sơ (A3)</w:t>
            </w:r>
          </w:p>
        </w:tc>
        <w:tc>
          <w:tcPr>
            <w:tcW w:w="9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DB78B" w14:textId="77777777" w:rsidR="00F37289" w:rsidRPr="0080757A" w:rsidRDefault="00F37289" w:rsidP="00A4642F">
            <w:pPr>
              <w:jc w:val="center"/>
            </w:pPr>
            <w:r w:rsidRPr="0080757A">
              <w:t>Tờ</w:t>
            </w:r>
          </w:p>
        </w:tc>
        <w:tc>
          <w:tcPr>
            <w:tcW w:w="255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71D7F" w14:textId="77777777" w:rsidR="00F37289" w:rsidRPr="0080757A" w:rsidRDefault="00F37289" w:rsidP="00A4642F">
            <w:pPr>
              <w:jc w:val="center"/>
            </w:pPr>
            <w:r w:rsidRPr="0080757A">
              <w:t> </w:t>
            </w:r>
          </w:p>
        </w:tc>
        <w:tc>
          <w:tcPr>
            <w:tcW w:w="229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36E59" w14:textId="77777777" w:rsidR="00F37289" w:rsidRPr="0080757A" w:rsidRDefault="00F37289" w:rsidP="00A4642F">
            <w:pPr>
              <w:jc w:val="center"/>
            </w:pPr>
            <w:r w:rsidRPr="0080757A">
              <w:t>1,000</w:t>
            </w:r>
          </w:p>
        </w:tc>
      </w:tr>
    </w:tbl>
    <w:p w14:paraId="2A94BA3F" w14:textId="77777777" w:rsidR="00F37289" w:rsidRPr="0080757A" w:rsidRDefault="00F37289" w:rsidP="00F37289">
      <w:pPr>
        <w:spacing w:before="120" w:line="360" w:lineRule="atLeast"/>
        <w:ind w:firstLine="720"/>
        <w:jc w:val="both"/>
        <w:rPr>
          <w:sz w:val="26"/>
          <w:szCs w:val="26"/>
        </w:rPr>
      </w:pPr>
      <w:r w:rsidRPr="0080757A">
        <w:rPr>
          <w:b/>
          <w:bCs/>
          <w:sz w:val="26"/>
          <w:szCs w:val="26"/>
        </w:rPr>
        <w:t xml:space="preserve">Ghi chú: </w:t>
      </w:r>
      <w:r w:rsidRPr="0080757A">
        <w:rPr>
          <w:sz w:val="26"/>
          <w:szCs w:val="26"/>
        </w:rPr>
        <w:t>Định mức vật liệu trên áp dụng cho các trường hợp đăng ký đất hoặc đăng ký tài sản hoặc đăng ký cả đất và tài sản</w:t>
      </w:r>
    </w:p>
    <w:p w14:paraId="26B9BB9C" w14:textId="77777777" w:rsidR="00F37289" w:rsidRPr="0080757A" w:rsidRDefault="00F37289" w:rsidP="00F37289">
      <w:pPr>
        <w:spacing w:line="360" w:lineRule="atLeast"/>
        <w:ind w:firstLine="720"/>
        <w:jc w:val="both"/>
      </w:pPr>
      <w:r w:rsidRPr="0080757A">
        <w:rPr>
          <w:b/>
          <w:bCs/>
        </w:rPr>
        <w:t>IX. ĐĂNG KÝ BIẾN ĐỘNG ĐỐI VỚI NGƯỜI SỬ DỤNG ĐẤT LÀ HỘ GIA ĐÌNH, CÁ NHÂN</w:t>
      </w:r>
    </w:p>
    <w:p w14:paraId="3E5F1668" w14:textId="77777777" w:rsidR="00F37289" w:rsidRPr="0080757A" w:rsidRDefault="00F37289" w:rsidP="00F37289">
      <w:pPr>
        <w:spacing w:line="360" w:lineRule="atLeast"/>
        <w:ind w:firstLine="720"/>
        <w:jc w:val="both"/>
        <w:rPr>
          <w:sz w:val="26"/>
          <w:szCs w:val="26"/>
        </w:rPr>
      </w:pPr>
      <w:r w:rsidRPr="0080757A">
        <w:rPr>
          <w:b/>
          <w:bCs/>
          <w:sz w:val="26"/>
          <w:szCs w:val="26"/>
        </w:rPr>
        <w:t>1. Dụng cụ</w:t>
      </w:r>
    </w:p>
    <w:p w14:paraId="60EB593D" w14:textId="77777777" w:rsidR="00F37289" w:rsidRPr="0080757A" w:rsidRDefault="00F37289" w:rsidP="00F37289">
      <w:pPr>
        <w:spacing w:after="120"/>
        <w:jc w:val="right"/>
      </w:pPr>
      <w:r w:rsidRPr="0080757A">
        <w:rPr>
          <w:b/>
          <w:bCs/>
          <w:i/>
          <w:iCs/>
        </w:rPr>
        <w:t>Bảng 41</w:t>
      </w:r>
    </w:p>
    <w:tbl>
      <w:tblPr>
        <w:tblW w:w="9640" w:type="dxa"/>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551"/>
        <w:gridCol w:w="2425"/>
        <w:gridCol w:w="768"/>
        <w:gridCol w:w="859"/>
        <w:gridCol w:w="1066"/>
        <w:gridCol w:w="1416"/>
        <w:gridCol w:w="1134"/>
        <w:gridCol w:w="1421"/>
      </w:tblGrid>
      <w:tr w:rsidR="00F37289" w:rsidRPr="0080757A" w14:paraId="4D73A2A1" w14:textId="77777777" w:rsidTr="00A4642F">
        <w:trPr>
          <w:trHeight w:val="397"/>
        </w:trPr>
        <w:tc>
          <w:tcPr>
            <w:tcW w:w="551"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B619C" w14:textId="77777777" w:rsidR="00F37289" w:rsidRPr="0080757A" w:rsidRDefault="00F37289" w:rsidP="00A4642F">
            <w:pPr>
              <w:jc w:val="center"/>
            </w:pPr>
            <w:r w:rsidRPr="0080757A">
              <w:rPr>
                <w:b/>
                <w:bCs/>
              </w:rPr>
              <w:t>TT</w:t>
            </w:r>
          </w:p>
        </w:tc>
        <w:tc>
          <w:tcPr>
            <w:tcW w:w="242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C7F73" w14:textId="77777777" w:rsidR="00F37289" w:rsidRPr="0080757A" w:rsidRDefault="00F37289" w:rsidP="00A4642F">
            <w:pPr>
              <w:jc w:val="center"/>
            </w:pPr>
            <w:r w:rsidRPr="0080757A">
              <w:rPr>
                <w:b/>
                <w:bCs/>
              </w:rPr>
              <w:t>Danh mục dụng cụ</w:t>
            </w:r>
          </w:p>
        </w:tc>
        <w:tc>
          <w:tcPr>
            <w:tcW w:w="76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62608D" w14:textId="77777777" w:rsidR="00F37289" w:rsidRPr="0080757A" w:rsidRDefault="00F37289" w:rsidP="00A4642F">
            <w:pPr>
              <w:jc w:val="center"/>
            </w:pPr>
            <w:r w:rsidRPr="0080757A">
              <w:rPr>
                <w:b/>
                <w:bCs/>
              </w:rPr>
              <w:t>ĐVT</w:t>
            </w:r>
          </w:p>
        </w:tc>
        <w:tc>
          <w:tcPr>
            <w:tcW w:w="859"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EF223" w14:textId="77777777" w:rsidR="00F37289" w:rsidRPr="0080757A" w:rsidRDefault="00F37289" w:rsidP="00A4642F">
            <w:pPr>
              <w:jc w:val="center"/>
            </w:pPr>
            <w:r w:rsidRPr="0080757A">
              <w:rPr>
                <w:b/>
                <w:bCs/>
              </w:rPr>
              <w:t xml:space="preserve">Thời hạn </w:t>
            </w:r>
            <w:r w:rsidRPr="0080757A">
              <w:t>(tháng)</w:t>
            </w:r>
          </w:p>
        </w:tc>
        <w:tc>
          <w:tcPr>
            <w:tcW w:w="5037"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C1EB9" w14:textId="77777777" w:rsidR="00F37289" w:rsidRPr="0080757A" w:rsidRDefault="00F37289" w:rsidP="00A4642F">
            <w:pPr>
              <w:jc w:val="center"/>
            </w:pPr>
            <w:r w:rsidRPr="0080757A">
              <w:rPr>
                <w:i/>
                <w:iCs/>
              </w:rPr>
              <w:t>Định mức (ca/hồ sơ)</w:t>
            </w:r>
          </w:p>
        </w:tc>
      </w:tr>
      <w:tr w:rsidR="00F37289" w:rsidRPr="0080757A" w14:paraId="79EC13E4" w14:textId="77777777" w:rsidTr="00A4642F">
        <w:tblPrEx>
          <w:tblBorders>
            <w:top w:val="none" w:sz="0" w:space="0" w:color="auto"/>
            <w:bottom w:val="none" w:sz="0" w:space="0" w:color="auto"/>
            <w:insideH w:val="none" w:sz="0" w:space="0" w:color="auto"/>
            <w:insideV w:val="none" w:sz="0" w:space="0" w:color="auto"/>
          </w:tblBorders>
        </w:tblPrEx>
        <w:trPr>
          <w:trHeight w:val="624"/>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832EB67" w14:textId="77777777" w:rsidR="00F37289" w:rsidRPr="0080757A" w:rsidRDefault="00F37289" w:rsidP="00A4642F">
            <w:pPr>
              <w:jc w:val="center"/>
            </w:pPr>
          </w:p>
        </w:tc>
        <w:tc>
          <w:tcPr>
            <w:tcW w:w="2425"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047DC45C"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7E2AD26"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E197FB0" w14:textId="77777777" w:rsidR="00F37289" w:rsidRPr="0080757A" w:rsidRDefault="00F37289" w:rsidP="00A4642F">
            <w:pPr>
              <w:jc w:val="center"/>
            </w:pPr>
          </w:p>
        </w:tc>
        <w:tc>
          <w:tcPr>
            <w:tcW w:w="2482"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490ED" w14:textId="77777777" w:rsidR="00F37289" w:rsidRPr="0080757A" w:rsidRDefault="00F37289" w:rsidP="00A4642F">
            <w:pPr>
              <w:jc w:val="center"/>
            </w:pPr>
            <w:r w:rsidRPr="0080757A">
              <w:rPr>
                <w:b/>
                <w:bCs/>
              </w:rPr>
              <w:t>Trường hợp nộp hồ sơ</w:t>
            </w:r>
            <w:r w:rsidRPr="0080757A">
              <w:t xml:space="preserve"> </w:t>
            </w:r>
            <w:r>
              <w:rPr>
                <w:b/>
                <w:bCs/>
              </w:rPr>
              <w:t>tại địa bàn xã</w:t>
            </w:r>
          </w:p>
        </w:tc>
        <w:tc>
          <w:tcPr>
            <w:tcW w:w="2555"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8B607" w14:textId="77777777" w:rsidR="00F37289" w:rsidRPr="0080757A" w:rsidRDefault="00F37289" w:rsidP="00A4642F">
            <w:pPr>
              <w:jc w:val="center"/>
            </w:pPr>
            <w:r w:rsidRPr="0080757A">
              <w:rPr>
                <w:b/>
                <w:bCs/>
              </w:rPr>
              <w:t>Trường hợp nộp hồ sơ</w:t>
            </w:r>
            <w:r w:rsidRPr="0080757A">
              <w:t xml:space="preserve"> </w:t>
            </w:r>
            <w:r w:rsidRPr="0080757A">
              <w:rPr>
                <w:b/>
                <w:bCs/>
              </w:rPr>
              <w:t xml:space="preserve">tại </w:t>
            </w:r>
            <w:r w:rsidRPr="00753909">
              <w:rPr>
                <w:b/>
                <w:bCs/>
              </w:rPr>
              <w:t>Văn phòng đăng ký đất đai</w:t>
            </w:r>
            <w:r>
              <w:rPr>
                <w:bCs/>
              </w:rPr>
              <w:t xml:space="preserve"> </w:t>
            </w:r>
          </w:p>
        </w:tc>
      </w:tr>
      <w:tr w:rsidR="00F37289" w:rsidRPr="0080757A" w14:paraId="698B6C03" w14:textId="77777777" w:rsidTr="00A4642F">
        <w:tblPrEx>
          <w:tblBorders>
            <w:top w:val="none" w:sz="0" w:space="0" w:color="auto"/>
            <w:bottom w:val="none" w:sz="0" w:space="0" w:color="auto"/>
            <w:insideH w:val="none" w:sz="0" w:space="0" w:color="auto"/>
            <w:insideV w:val="none" w:sz="0" w:space="0" w:color="auto"/>
          </w:tblBorders>
        </w:tblPrEx>
        <w:trPr>
          <w:trHeight w:val="624"/>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0C3FA80" w14:textId="77777777" w:rsidR="00F37289" w:rsidRPr="0080757A" w:rsidRDefault="00F37289" w:rsidP="00A4642F">
            <w:pPr>
              <w:jc w:val="center"/>
            </w:pPr>
          </w:p>
        </w:tc>
        <w:tc>
          <w:tcPr>
            <w:tcW w:w="2425"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296DF743"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AB39B6E" w14:textId="77777777" w:rsidR="00F37289" w:rsidRPr="0080757A" w:rsidRDefault="00F37289" w:rsidP="00A4642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75EBFD9" w14:textId="77777777" w:rsidR="00F37289" w:rsidRPr="0080757A" w:rsidRDefault="00F37289" w:rsidP="00A4642F">
            <w:pPr>
              <w:jc w:val="center"/>
            </w:pP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F2CF75" w14:textId="77777777" w:rsidR="00F37289" w:rsidRPr="0080757A" w:rsidRDefault="00F37289" w:rsidP="00A4642F">
            <w:pPr>
              <w:jc w:val="center"/>
            </w:pPr>
            <w:r>
              <w:rPr>
                <w:bCs/>
              </w:rPr>
              <w:t>Tại địa bàn xã</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D9D5C" w14:textId="77777777" w:rsidR="00F37289" w:rsidRPr="0080757A" w:rsidRDefault="00F37289" w:rsidP="00A4642F">
            <w:pPr>
              <w:jc w:val="center"/>
            </w:pPr>
            <w:r w:rsidRPr="0080757A">
              <w:rPr>
                <w:bCs/>
              </w:rPr>
              <w:t xml:space="preserve">Tại </w:t>
            </w:r>
            <w:r>
              <w:rPr>
                <w:bCs/>
              </w:rPr>
              <w:t xml:space="preserve">Văn phòng đăng ký đất đai </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AB4CE" w14:textId="77777777" w:rsidR="00F37289" w:rsidRPr="0080757A" w:rsidRDefault="00F37289" w:rsidP="00A4642F">
            <w:pPr>
              <w:jc w:val="center"/>
            </w:pPr>
            <w:r>
              <w:rPr>
                <w:bCs/>
              </w:rPr>
              <w:t>Tại địa bàn xã</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70945" w14:textId="77777777" w:rsidR="00F37289" w:rsidRPr="0080757A" w:rsidRDefault="00F37289" w:rsidP="00A4642F">
            <w:pPr>
              <w:jc w:val="center"/>
            </w:pPr>
            <w:r w:rsidRPr="0080757A">
              <w:rPr>
                <w:bCs/>
              </w:rPr>
              <w:t xml:space="preserve">Tại </w:t>
            </w:r>
            <w:r>
              <w:rPr>
                <w:bCs/>
              </w:rPr>
              <w:t xml:space="preserve">Văn phòng đăng ký đất đai </w:t>
            </w:r>
          </w:p>
        </w:tc>
      </w:tr>
      <w:tr w:rsidR="00F37289" w:rsidRPr="0080757A" w14:paraId="3579986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BA807" w14:textId="77777777" w:rsidR="00F37289" w:rsidRPr="0080757A" w:rsidRDefault="00F37289" w:rsidP="00A4642F">
            <w:pPr>
              <w:jc w:val="center"/>
            </w:pPr>
            <w:r w:rsidRPr="0080757A">
              <w:t>1</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9CE76" w14:textId="77777777" w:rsidR="00F37289" w:rsidRPr="0080757A" w:rsidRDefault="00F37289" w:rsidP="00A4642F">
            <w:r w:rsidRPr="0080757A">
              <w:t>Đồng hồ treo tường</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26E5E"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0DC65" w14:textId="77777777" w:rsidR="00F37289" w:rsidRPr="0080757A" w:rsidRDefault="00F37289" w:rsidP="00A4642F">
            <w:pPr>
              <w:jc w:val="center"/>
            </w:pPr>
            <w:r w:rsidRPr="0080757A">
              <w:t>36</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3FD23" w14:textId="77777777" w:rsidR="00F37289" w:rsidRPr="0080757A" w:rsidRDefault="00F37289" w:rsidP="00A4642F">
            <w:pPr>
              <w:jc w:val="center"/>
            </w:pPr>
            <w:r w:rsidRPr="0080757A">
              <w:t>0,420</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2F7A9" w14:textId="77777777" w:rsidR="00F37289" w:rsidRPr="0080757A" w:rsidRDefault="00F37289" w:rsidP="00A4642F">
            <w:pPr>
              <w:jc w:val="center"/>
            </w:pPr>
            <w:r w:rsidRPr="0080757A">
              <w:t>1,980</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40753" w14:textId="77777777" w:rsidR="00F37289" w:rsidRPr="0080757A" w:rsidRDefault="00F37289" w:rsidP="00A4642F">
            <w:pPr>
              <w:jc w:val="center"/>
            </w:pPr>
            <w:r w:rsidRPr="0080757A">
              <w:t>0,180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A01F2" w14:textId="77777777" w:rsidR="00F37289" w:rsidRPr="0080757A" w:rsidRDefault="00F37289" w:rsidP="00A4642F">
            <w:pPr>
              <w:jc w:val="center"/>
            </w:pPr>
            <w:r w:rsidRPr="0080757A">
              <w:t>2,220</w:t>
            </w:r>
          </w:p>
        </w:tc>
      </w:tr>
      <w:tr w:rsidR="00F37289" w:rsidRPr="0080757A" w14:paraId="335D292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95C93" w14:textId="77777777" w:rsidR="00F37289" w:rsidRPr="0080757A" w:rsidRDefault="00F37289" w:rsidP="00A4642F">
            <w:pPr>
              <w:jc w:val="center"/>
            </w:pPr>
            <w:r w:rsidRPr="0080757A">
              <w:t>2</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1381C" w14:textId="77777777" w:rsidR="00F37289" w:rsidRPr="0080757A" w:rsidRDefault="00F37289" w:rsidP="00A4642F">
            <w:r w:rsidRPr="0080757A">
              <w:t>Ghế tựa</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279AB"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25363" w14:textId="77777777" w:rsidR="00F37289" w:rsidRPr="0080757A" w:rsidRDefault="00F37289" w:rsidP="00A4642F">
            <w:pPr>
              <w:jc w:val="center"/>
            </w:pPr>
            <w:r w:rsidRPr="0080757A">
              <w:t>96</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5D4A3" w14:textId="77777777" w:rsidR="00F37289" w:rsidRPr="0080757A" w:rsidRDefault="00F37289" w:rsidP="00A4642F">
            <w:pPr>
              <w:jc w:val="center"/>
            </w:pPr>
            <w:r w:rsidRPr="0080757A">
              <w:t>0,420</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B1243" w14:textId="77777777" w:rsidR="00F37289" w:rsidRPr="0080757A" w:rsidRDefault="00F37289" w:rsidP="00A4642F">
            <w:pPr>
              <w:jc w:val="center"/>
            </w:pPr>
            <w:r w:rsidRPr="0080757A">
              <w:t>2,700</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84BCA" w14:textId="77777777" w:rsidR="00F37289" w:rsidRPr="0080757A" w:rsidRDefault="00F37289" w:rsidP="00A4642F">
            <w:pPr>
              <w:jc w:val="center"/>
            </w:pPr>
            <w:r w:rsidRPr="0080757A">
              <w:t>0,180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047BE" w14:textId="77777777" w:rsidR="00F37289" w:rsidRPr="0080757A" w:rsidRDefault="00F37289" w:rsidP="00A4642F">
            <w:pPr>
              <w:jc w:val="center"/>
            </w:pPr>
            <w:r w:rsidRPr="0080757A">
              <w:t>2,940</w:t>
            </w:r>
          </w:p>
        </w:tc>
      </w:tr>
      <w:tr w:rsidR="00F37289" w:rsidRPr="0080757A" w14:paraId="0ED1AC6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1856E" w14:textId="77777777" w:rsidR="00F37289" w:rsidRPr="0080757A" w:rsidRDefault="00F37289" w:rsidP="00A4642F">
            <w:pPr>
              <w:jc w:val="center"/>
            </w:pPr>
            <w:r w:rsidRPr="0080757A">
              <w:t>3</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89DE3" w14:textId="77777777" w:rsidR="00F37289" w:rsidRPr="0080757A" w:rsidRDefault="00F37289" w:rsidP="00A4642F">
            <w:r w:rsidRPr="0080757A">
              <w:t>Bàn làm việc</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DC78A"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CA3D7" w14:textId="77777777" w:rsidR="00F37289" w:rsidRPr="0080757A" w:rsidRDefault="00F37289" w:rsidP="00A4642F">
            <w:pPr>
              <w:jc w:val="center"/>
            </w:pPr>
            <w:r w:rsidRPr="0080757A">
              <w:t>96</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65D79" w14:textId="77777777" w:rsidR="00F37289" w:rsidRPr="0080757A" w:rsidRDefault="00F37289" w:rsidP="00A4642F">
            <w:pPr>
              <w:jc w:val="center"/>
            </w:pPr>
            <w:r w:rsidRPr="0080757A">
              <w:t>0,420</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CE59E" w14:textId="77777777" w:rsidR="00F37289" w:rsidRPr="0080757A" w:rsidRDefault="00F37289" w:rsidP="00A4642F">
            <w:pPr>
              <w:jc w:val="center"/>
            </w:pPr>
            <w:r w:rsidRPr="0080757A">
              <w:t>2,700</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19F22" w14:textId="77777777" w:rsidR="00F37289" w:rsidRPr="0080757A" w:rsidRDefault="00F37289" w:rsidP="00A4642F">
            <w:pPr>
              <w:jc w:val="center"/>
            </w:pPr>
            <w:r w:rsidRPr="0080757A">
              <w:t>0,180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2D928" w14:textId="77777777" w:rsidR="00F37289" w:rsidRPr="0080757A" w:rsidRDefault="00F37289" w:rsidP="00A4642F">
            <w:pPr>
              <w:jc w:val="center"/>
            </w:pPr>
            <w:r w:rsidRPr="0080757A">
              <w:t>2,940</w:t>
            </w:r>
          </w:p>
        </w:tc>
      </w:tr>
      <w:tr w:rsidR="00F37289" w:rsidRPr="0080757A" w14:paraId="389C0D5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CCF88DE" w14:textId="77777777" w:rsidR="00F37289" w:rsidRPr="0080757A" w:rsidRDefault="00F37289" w:rsidP="00A4642F">
            <w:pPr>
              <w:jc w:val="center"/>
            </w:pPr>
            <w:r w:rsidRPr="0080757A">
              <w:t>4</w:t>
            </w:r>
          </w:p>
        </w:tc>
        <w:tc>
          <w:tcPr>
            <w:tcW w:w="2425"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0C26EE2" w14:textId="77777777" w:rsidR="00F37289" w:rsidRPr="0080757A" w:rsidRDefault="00F37289" w:rsidP="00A4642F">
            <w:r w:rsidRPr="0080757A">
              <w:t>Tủ tài liệu</w:t>
            </w:r>
          </w:p>
        </w:tc>
        <w:tc>
          <w:tcPr>
            <w:tcW w:w="768"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E24C3D2" w14:textId="77777777" w:rsidR="00F37289" w:rsidRPr="0080757A" w:rsidRDefault="00F37289" w:rsidP="00A4642F">
            <w:pPr>
              <w:jc w:val="center"/>
            </w:pPr>
            <w:r w:rsidRPr="0080757A">
              <w:t>Cái</w:t>
            </w:r>
          </w:p>
        </w:tc>
        <w:tc>
          <w:tcPr>
            <w:tcW w:w="859"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3792277" w14:textId="77777777" w:rsidR="00F37289" w:rsidRPr="0080757A" w:rsidRDefault="00F37289" w:rsidP="00A4642F">
            <w:pPr>
              <w:jc w:val="center"/>
            </w:pPr>
            <w:r w:rsidRPr="0080757A">
              <w:t>96</w:t>
            </w:r>
          </w:p>
        </w:tc>
        <w:tc>
          <w:tcPr>
            <w:tcW w:w="1066"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92BD42B" w14:textId="77777777" w:rsidR="00F37289" w:rsidRPr="0080757A" w:rsidRDefault="00F37289" w:rsidP="00A4642F">
            <w:pPr>
              <w:jc w:val="center"/>
            </w:pPr>
            <w:r w:rsidRPr="0080757A">
              <w:t>0,420</w:t>
            </w:r>
          </w:p>
        </w:tc>
        <w:tc>
          <w:tcPr>
            <w:tcW w:w="1416"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1776485" w14:textId="77777777" w:rsidR="00F37289" w:rsidRPr="0080757A" w:rsidRDefault="00F37289" w:rsidP="00A4642F">
            <w:pPr>
              <w:jc w:val="center"/>
            </w:pPr>
            <w:r w:rsidRPr="0080757A">
              <w:t>1,980</w:t>
            </w:r>
          </w:p>
        </w:tc>
        <w:tc>
          <w:tcPr>
            <w:tcW w:w="1134"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C57EF32" w14:textId="77777777" w:rsidR="00F37289" w:rsidRPr="0080757A" w:rsidRDefault="00F37289" w:rsidP="00A4642F">
            <w:pPr>
              <w:jc w:val="center"/>
            </w:pPr>
            <w:r w:rsidRPr="0080757A">
              <w:t>0,180</w:t>
            </w:r>
          </w:p>
        </w:tc>
        <w:tc>
          <w:tcPr>
            <w:tcW w:w="1421"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48049CD" w14:textId="77777777" w:rsidR="00F37289" w:rsidRPr="0080757A" w:rsidRDefault="00F37289" w:rsidP="00A4642F">
            <w:pPr>
              <w:jc w:val="center"/>
            </w:pPr>
            <w:r w:rsidRPr="0080757A">
              <w:t>2,220</w:t>
            </w:r>
          </w:p>
        </w:tc>
      </w:tr>
      <w:tr w:rsidR="00F37289" w:rsidRPr="0080757A" w14:paraId="2B6EDB6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8DAEF" w14:textId="77777777" w:rsidR="00F37289" w:rsidRPr="0080757A" w:rsidRDefault="00F37289" w:rsidP="00A4642F">
            <w:pPr>
              <w:jc w:val="center"/>
            </w:pPr>
            <w:r w:rsidRPr="0080757A">
              <w:lastRenderedPageBreak/>
              <w:t>5</w:t>
            </w:r>
          </w:p>
        </w:tc>
        <w:tc>
          <w:tcPr>
            <w:tcW w:w="2425"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3E73B" w14:textId="77777777" w:rsidR="00F37289" w:rsidRPr="0080757A" w:rsidRDefault="00F37289" w:rsidP="00A4642F">
            <w:r w:rsidRPr="0080757A">
              <w:t>Thước nhựa 30 cm</w:t>
            </w:r>
          </w:p>
        </w:tc>
        <w:tc>
          <w:tcPr>
            <w:tcW w:w="768"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A8532" w14:textId="77777777" w:rsidR="00F37289" w:rsidRPr="0080757A" w:rsidRDefault="00F37289" w:rsidP="00A4642F">
            <w:pPr>
              <w:jc w:val="center"/>
            </w:pPr>
            <w:r w:rsidRPr="0080757A">
              <w:t>Cái</w:t>
            </w:r>
          </w:p>
        </w:tc>
        <w:tc>
          <w:tcPr>
            <w:tcW w:w="859"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4A2EF" w14:textId="77777777" w:rsidR="00F37289" w:rsidRPr="0080757A" w:rsidRDefault="00F37289" w:rsidP="00A4642F">
            <w:pPr>
              <w:jc w:val="center"/>
            </w:pPr>
            <w:r w:rsidRPr="0080757A">
              <w:t>24</w:t>
            </w:r>
          </w:p>
        </w:tc>
        <w:tc>
          <w:tcPr>
            <w:tcW w:w="106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3B8782" w14:textId="77777777" w:rsidR="00F37289" w:rsidRPr="0080757A" w:rsidRDefault="00F37289" w:rsidP="00A4642F">
            <w:pPr>
              <w:jc w:val="center"/>
            </w:pPr>
            <w:r w:rsidRPr="0080757A">
              <w:t>0,020</w:t>
            </w:r>
          </w:p>
        </w:tc>
        <w:tc>
          <w:tcPr>
            <w:tcW w:w="141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A7A83" w14:textId="77777777" w:rsidR="00F37289" w:rsidRPr="0080757A" w:rsidRDefault="00F37289" w:rsidP="00A4642F">
            <w:pPr>
              <w:jc w:val="center"/>
            </w:pPr>
            <w:r w:rsidRPr="0080757A">
              <w:t>0,533</w:t>
            </w:r>
          </w:p>
        </w:tc>
        <w:tc>
          <w:tcPr>
            <w:tcW w:w="1134"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AF033" w14:textId="77777777" w:rsidR="00F37289" w:rsidRPr="0080757A" w:rsidRDefault="00F37289" w:rsidP="00A4642F">
            <w:pPr>
              <w:jc w:val="center"/>
            </w:pPr>
            <w:r w:rsidRPr="0080757A">
              <w:t>0,009</w:t>
            </w:r>
          </w:p>
        </w:tc>
        <w:tc>
          <w:tcPr>
            <w:tcW w:w="1421"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D8AB3" w14:textId="77777777" w:rsidR="00F37289" w:rsidRPr="0080757A" w:rsidRDefault="00F37289" w:rsidP="00A4642F">
            <w:pPr>
              <w:jc w:val="center"/>
            </w:pPr>
            <w:r w:rsidRPr="0080757A">
              <w:t>0,543</w:t>
            </w:r>
          </w:p>
        </w:tc>
      </w:tr>
      <w:tr w:rsidR="00F37289" w:rsidRPr="0080757A" w14:paraId="0A798A7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2F6B9" w14:textId="77777777" w:rsidR="00F37289" w:rsidRPr="0080757A" w:rsidRDefault="00F37289" w:rsidP="00A4642F">
            <w:pPr>
              <w:jc w:val="center"/>
            </w:pPr>
            <w:r w:rsidRPr="0080757A">
              <w:t>6</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FF2EB" w14:textId="77777777" w:rsidR="00F37289" w:rsidRPr="0080757A" w:rsidRDefault="00F37289" w:rsidP="00A4642F">
            <w:r w:rsidRPr="0080757A">
              <w:t>Máy tính tay</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707CC"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B30291" w14:textId="77777777" w:rsidR="00F37289" w:rsidRPr="0080757A" w:rsidRDefault="00F37289" w:rsidP="00A4642F">
            <w:pPr>
              <w:jc w:val="center"/>
            </w:pPr>
            <w:r w:rsidRPr="0080757A">
              <w:t>36</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625E8" w14:textId="77777777" w:rsidR="00F37289" w:rsidRPr="0080757A" w:rsidRDefault="00F37289" w:rsidP="00A4642F">
            <w:pPr>
              <w:jc w:val="center"/>
            </w:pPr>
            <w:r w:rsidRPr="0080757A">
              <w:t>0,006</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8F5B9" w14:textId="77777777" w:rsidR="00F37289" w:rsidRPr="0080757A" w:rsidRDefault="00F37289" w:rsidP="00A4642F">
            <w:pPr>
              <w:jc w:val="center"/>
            </w:pPr>
            <w:r w:rsidRPr="0080757A">
              <w:t>0,317</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775C7" w14:textId="77777777" w:rsidR="00F37289" w:rsidRPr="0080757A" w:rsidRDefault="00F37289" w:rsidP="00A4642F">
            <w:pPr>
              <w:jc w:val="center"/>
            </w:pPr>
            <w:r w:rsidRPr="0080757A">
              <w:t>0,002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E1647" w14:textId="77777777" w:rsidR="00F37289" w:rsidRPr="0080757A" w:rsidRDefault="00F37289" w:rsidP="00A4642F">
            <w:pPr>
              <w:jc w:val="center"/>
            </w:pPr>
            <w:r w:rsidRPr="0080757A">
              <w:t>0,321</w:t>
            </w:r>
          </w:p>
        </w:tc>
      </w:tr>
      <w:tr w:rsidR="00F37289" w:rsidRPr="0080757A" w14:paraId="083EDCE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1EDFD" w14:textId="77777777" w:rsidR="00F37289" w:rsidRPr="0080757A" w:rsidRDefault="00F37289" w:rsidP="00A4642F">
            <w:pPr>
              <w:jc w:val="center"/>
            </w:pPr>
            <w:r w:rsidRPr="0080757A">
              <w:t>7</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3FF4A" w14:textId="77777777" w:rsidR="00F37289" w:rsidRPr="0080757A" w:rsidRDefault="00F37289" w:rsidP="00A4642F">
            <w:r w:rsidRPr="0080757A">
              <w:t>Bàn đục lỗ</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5A7CD"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34F4C" w14:textId="77777777" w:rsidR="00F37289" w:rsidRPr="0080757A" w:rsidRDefault="00F37289" w:rsidP="00A4642F">
            <w:pPr>
              <w:jc w:val="center"/>
            </w:pPr>
            <w:r w:rsidRPr="0080757A">
              <w:t>12</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5D8C5" w14:textId="77777777" w:rsidR="00F37289" w:rsidRPr="0080757A" w:rsidRDefault="00F37289" w:rsidP="00A4642F">
            <w:pPr>
              <w:jc w:val="center"/>
            </w:pPr>
            <w:r w:rsidRPr="0080757A">
              <w:t>0,003</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9E651" w14:textId="77777777" w:rsidR="00F37289" w:rsidRPr="0080757A" w:rsidRDefault="00F37289" w:rsidP="00A4642F">
            <w:pPr>
              <w:jc w:val="center"/>
            </w:pPr>
            <w:r w:rsidRPr="0080757A">
              <w:t>0,335</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588DD" w14:textId="77777777" w:rsidR="00F37289" w:rsidRPr="0080757A" w:rsidRDefault="00F37289" w:rsidP="00A4642F">
            <w:pPr>
              <w:jc w:val="center"/>
            </w:pPr>
            <w:r w:rsidRPr="0080757A">
              <w:t>0,002</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08583" w14:textId="77777777" w:rsidR="00F37289" w:rsidRPr="0080757A" w:rsidRDefault="00F37289" w:rsidP="00A4642F">
            <w:pPr>
              <w:jc w:val="center"/>
            </w:pPr>
            <w:r w:rsidRPr="0080757A">
              <w:t>0,336</w:t>
            </w:r>
          </w:p>
        </w:tc>
      </w:tr>
      <w:tr w:rsidR="00F37289" w:rsidRPr="0080757A" w14:paraId="635BEF2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DCD2E" w14:textId="77777777" w:rsidR="00F37289" w:rsidRPr="0080757A" w:rsidRDefault="00F37289" w:rsidP="00A4642F">
            <w:pPr>
              <w:jc w:val="center"/>
            </w:pPr>
            <w:r w:rsidRPr="0080757A">
              <w:t>8</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54530" w14:textId="77777777" w:rsidR="00F37289" w:rsidRPr="0080757A" w:rsidRDefault="00F37289" w:rsidP="00A4642F">
            <w:r w:rsidRPr="0080757A">
              <w:t>Bàn dập ghim bé</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C1670"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56B8D" w14:textId="77777777" w:rsidR="00F37289" w:rsidRPr="0080757A" w:rsidRDefault="00F37289" w:rsidP="00A4642F">
            <w:pPr>
              <w:jc w:val="center"/>
            </w:pPr>
            <w:r w:rsidRPr="0080757A">
              <w:t>12</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BE826" w14:textId="77777777" w:rsidR="00F37289" w:rsidRPr="0080757A" w:rsidRDefault="00F37289" w:rsidP="00A4642F">
            <w:pPr>
              <w:jc w:val="center"/>
            </w:pPr>
            <w:r w:rsidRPr="0080757A">
              <w:t>0,068</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5D12C" w14:textId="77777777" w:rsidR="00F37289" w:rsidRPr="0080757A" w:rsidRDefault="00F37289" w:rsidP="00A4642F">
            <w:pPr>
              <w:jc w:val="center"/>
            </w:pPr>
            <w:r w:rsidRPr="0080757A">
              <w:t>0,765</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656E2" w14:textId="77777777" w:rsidR="00F37289" w:rsidRPr="0080757A" w:rsidRDefault="00F37289" w:rsidP="00A4642F">
            <w:pPr>
              <w:jc w:val="center"/>
            </w:pPr>
            <w:r w:rsidRPr="0080757A">
              <w:t>0,020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7FE409" w14:textId="77777777" w:rsidR="00F37289" w:rsidRPr="0080757A" w:rsidRDefault="00F37289" w:rsidP="00A4642F">
            <w:pPr>
              <w:jc w:val="center"/>
            </w:pPr>
            <w:r w:rsidRPr="0080757A">
              <w:t>0,813</w:t>
            </w:r>
          </w:p>
        </w:tc>
      </w:tr>
      <w:tr w:rsidR="00F37289" w:rsidRPr="0080757A" w14:paraId="62BAD53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1B83A" w14:textId="77777777" w:rsidR="00F37289" w:rsidRPr="0080757A" w:rsidRDefault="00F37289" w:rsidP="00A4642F">
            <w:pPr>
              <w:jc w:val="center"/>
            </w:pPr>
            <w:r w:rsidRPr="0080757A">
              <w:t>9</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570D8" w14:textId="77777777" w:rsidR="00F37289" w:rsidRPr="0080757A" w:rsidRDefault="00F37289" w:rsidP="00A4642F">
            <w:r w:rsidRPr="0080757A">
              <w:t>Bàn dập ghim to</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6FE43"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52A7B" w14:textId="77777777" w:rsidR="00F37289" w:rsidRPr="0080757A" w:rsidRDefault="00F37289" w:rsidP="00A4642F">
            <w:pPr>
              <w:jc w:val="center"/>
            </w:pPr>
            <w:r w:rsidRPr="0080757A">
              <w:t>12</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B77DD" w14:textId="77777777" w:rsidR="00F37289" w:rsidRPr="0080757A" w:rsidRDefault="00F37289" w:rsidP="00A4642F">
            <w:pPr>
              <w:jc w:val="center"/>
            </w:pPr>
            <w:r w:rsidRPr="0080757A">
              <w:t>0,042</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2488E" w14:textId="77777777" w:rsidR="00F37289" w:rsidRPr="0080757A" w:rsidRDefault="00F37289" w:rsidP="00A4642F">
            <w:pPr>
              <w:jc w:val="center"/>
            </w:pPr>
            <w:r w:rsidRPr="0080757A">
              <w:t>0,354</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63F50" w14:textId="77777777" w:rsidR="00F37289" w:rsidRPr="0080757A" w:rsidRDefault="00F37289" w:rsidP="00A4642F">
            <w:pPr>
              <w:jc w:val="center"/>
            </w:pPr>
            <w:r w:rsidRPr="0080757A">
              <w:t>0,008</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879DBA" w14:textId="77777777" w:rsidR="00F37289" w:rsidRPr="0080757A" w:rsidRDefault="00F37289" w:rsidP="00A4642F">
            <w:pPr>
              <w:jc w:val="center"/>
            </w:pPr>
            <w:r w:rsidRPr="0080757A">
              <w:t>0,389</w:t>
            </w:r>
          </w:p>
        </w:tc>
      </w:tr>
      <w:tr w:rsidR="00F37289" w:rsidRPr="0080757A" w14:paraId="7942FB2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28782" w14:textId="77777777" w:rsidR="00F37289" w:rsidRPr="0080757A" w:rsidRDefault="00F37289" w:rsidP="00A4642F">
            <w:pPr>
              <w:jc w:val="center"/>
            </w:pPr>
            <w:r w:rsidRPr="0080757A">
              <w:t>10</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5489C" w14:textId="77777777" w:rsidR="00F37289" w:rsidRPr="0080757A" w:rsidRDefault="00F37289" w:rsidP="00A4642F">
            <w:r w:rsidRPr="0080757A">
              <w:t>Kéo cắt giấy</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F8653"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10F85" w14:textId="77777777" w:rsidR="00F37289" w:rsidRPr="0080757A" w:rsidRDefault="00F37289" w:rsidP="00A4642F">
            <w:pPr>
              <w:jc w:val="center"/>
            </w:pPr>
            <w:r w:rsidRPr="0080757A">
              <w:t>9</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D346A" w14:textId="77777777" w:rsidR="00F37289" w:rsidRPr="0080757A" w:rsidRDefault="00F37289" w:rsidP="00A4642F">
            <w:pPr>
              <w:jc w:val="center"/>
            </w:pPr>
            <w:r w:rsidRPr="0080757A">
              <w:t>0,375</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08AD7" w14:textId="77777777" w:rsidR="00F37289" w:rsidRPr="0080757A" w:rsidRDefault="00F37289" w:rsidP="00A4642F">
            <w:pPr>
              <w:jc w:val="center"/>
            </w:pPr>
            <w:r w:rsidRPr="0080757A">
              <w:t>0,626</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B4D1F" w14:textId="77777777" w:rsidR="00F37289" w:rsidRPr="0080757A" w:rsidRDefault="00F37289" w:rsidP="00A4642F">
            <w:pPr>
              <w:jc w:val="center"/>
            </w:pPr>
            <w:r w:rsidRPr="0080757A">
              <w:t>0,003</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A7121" w14:textId="77777777" w:rsidR="00F37289" w:rsidRPr="0080757A" w:rsidRDefault="00F37289" w:rsidP="00A4642F">
            <w:pPr>
              <w:jc w:val="center"/>
            </w:pPr>
            <w:r w:rsidRPr="0080757A">
              <w:t>0,998</w:t>
            </w:r>
          </w:p>
        </w:tc>
      </w:tr>
      <w:tr w:rsidR="00F37289" w:rsidRPr="0080757A" w14:paraId="6678BD4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99375" w14:textId="77777777" w:rsidR="00F37289" w:rsidRPr="0080757A" w:rsidRDefault="00F37289" w:rsidP="00A4642F">
            <w:pPr>
              <w:jc w:val="center"/>
            </w:pPr>
            <w:r w:rsidRPr="0080757A">
              <w:t>11</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AC141" w14:textId="77777777" w:rsidR="00F37289" w:rsidRPr="0080757A" w:rsidRDefault="00F37289" w:rsidP="00A4642F">
            <w:r w:rsidRPr="0080757A">
              <w:t>Áo blu</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4949B"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5EEC7" w14:textId="77777777" w:rsidR="00F37289" w:rsidRPr="0080757A" w:rsidRDefault="00F37289" w:rsidP="00A4642F">
            <w:pPr>
              <w:jc w:val="center"/>
            </w:pPr>
            <w:r w:rsidRPr="0080757A">
              <w:t>12</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6147E" w14:textId="77777777" w:rsidR="00F37289" w:rsidRPr="0080757A" w:rsidRDefault="00F37289" w:rsidP="00A4642F">
            <w:pPr>
              <w:jc w:val="center"/>
            </w:pPr>
            <w:r w:rsidRPr="0080757A">
              <w:t>0,420</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D1B90" w14:textId="77777777" w:rsidR="00F37289" w:rsidRPr="0080757A" w:rsidRDefault="00F37289" w:rsidP="00A4642F">
            <w:pPr>
              <w:jc w:val="center"/>
            </w:pPr>
            <w:r w:rsidRPr="0080757A">
              <w:t>2,700</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72B79" w14:textId="77777777" w:rsidR="00F37289" w:rsidRPr="0080757A" w:rsidRDefault="00F37289" w:rsidP="00A4642F">
            <w:pPr>
              <w:jc w:val="center"/>
            </w:pPr>
            <w:r w:rsidRPr="0080757A">
              <w:t>0,180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B715C" w14:textId="77777777" w:rsidR="00F37289" w:rsidRPr="0080757A" w:rsidRDefault="00F37289" w:rsidP="00A4642F">
            <w:pPr>
              <w:jc w:val="center"/>
            </w:pPr>
            <w:r w:rsidRPr="0080757A">
              <w:t>2,940</w:t>
            </w:r>
          </w:p>
        </w:tc>
      </w:tr>
      <w:tr w:rsidR="00F37289" w:rsidRPr="0080757A" w14:paraId="6F3A281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2F582" w14:textId="77777777" w:rsidR="00F37289" w:rsidRPr="0080757A" w:rsidRDefault="00F37289" w:rsidP="00A4642F">
            <w:pPr>
              <w:jc w:val="center"/>
            </w:pPr>
            <w:r w:rsidRPr="0080757A">
              <w:t>12</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16175" w14:textId="77777777" w:rsidR="00F37289" w:rsidRPr="0080757A" w:rsidRDefault="00F37289" w:rsidP="00A4642F">
            <w:r w:rsidRPr="0080757A">
              <w:t>Dép xốp</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48831" w14:textId="77777777" w:rsidR="00F37289" w:rsidRPr="0080757A" w:rsidRDefault="00F37289" w:rsidP="00A4642F">
            <w:pPr>
              <w:jc w:val="center"/>
            </w:pPr>
            <w:r w:rsidRPr="0080757A">
              <w:t>Đôi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98C9A" w14:textId="77777777" w:rsidR="00F37289" w:rsidRPr="0080757A" w:rsidRDefault="00F37289" w:rsidP="00A4642F">
            <w:pPr>
              <w:jc w:val="center"/>
            </w:pPr>
            <w:r w:rsidRPr="0080757A">
              <w:t>6</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93D0C0" w14:textId="77777777" w:rsidR="00F37289" w:rsidRPr="0080757A" w:rsidRDefault="00F37289" w:rsidP="00A4642F">
            <w:pPr>
              <w:jc w:val="center"/>
            </w:pPr>
            <w:r w:rsidRPr="0080757A">
              <w:t>0,420</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C49AA" w14:textId="77777777" w:rsidR="00F37289" w:rsidRPr="0080757A" w:rsidRDefault="00F37289" w:rsidP="00A4642F">
            <w:pPr>
              <w:jc w:val="center"/>
            </w:pPr>
            <w:r w:rsidRPr="0080757A">
              <w:t>2,700</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2D885" w14:textId="77777777" w:rsidR="00F37289" w:rsidRPr="0080757A" w:rsidRDefault="00F37289" w:rsidP="00A4642F">
            <w:pPr>
              <w:jc w:val="center"/>
            </w:pPr>
            <w:r w:rsidRPr="0080757A">
              <w:t>0,180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95763" w14:textId="77777777" w:rsidR="00F37289" w:rsidRPr="0080757A" w:rsidRDefault="00F37289" w:rsidP="00A4642F">
            <w:pPr>
              <w:jc w:val="center"/>
            </w:pPr>
            <w:r w:rsidRPr="0080757A">
              <w:t>2,940</w:t>
            </w:r>
          </w:p>
        </w:tc>
      </w:tr>
      <w:tr w:rsidR="00F37289" w:rsidRPr="0080757A" w14:paraId="39E2081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1AE63" w14:textId="77777777" w:rsidR="00F37289" w:rsidRPr="0080757A" w:rsidRDefault="00F37289" w:rsidP="00A4642F">
            <w:pPr>
              <w:jc w:val="center"/>
            </w:pPr>
            <w:r w:rsidRPr="0080757A">
              <w:t>13</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BDB51" w14:textId="77777777" w:rsidR="00F37289" w:rsidRPr="0080757A" w:rsidRDefault="00F37289" w:rsidP="00A4642F">
            <w:r w:rsidRPr="0080757A">
              <w:t>Cặp tài liệu (trình ký)</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9739D"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2528EC" w14:textId="77777777" w:rsidR="00F37289" w:rsidRPr="0080757A" w:rsidRDefault="00F37289" w:rsidP="00A4642F">
            <w:pPr>
              <w:jc w:val="center"/>
            </w:pPr>
            <w:r w:rsidRPr="0080757A">
              <w:t>12</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FCC3C" w14:textId="77777777" w:rsidR="00F37289" w:rsidRPr="0080757A" w:rsidRDefault="00F37289" w:rsidP="00A4642F">
            <w:pPr>
              <w:jc w:val="center"/>
            </w:pPr>
            <w:r w:rsidRPr="0080757A">
              <w:t>0,072</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B0638" w14:textId="77777777" w:rsidR="00F37289" w:rsidRPr="0080757A" w:rsidRDefault="00F37289" w:rsidP="00A4642F">
            <w:pPr>
              <w:jc w:val="center"/>
            </w:pPr>
            <w:r w:rsidRPr="0080757A">
              <w:t>0,144</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A65D0" w14:textId="77777777" w:rsidR="00F37289" w:rsidRPr="0080757A" w:rsidRDefault="00F37289" w:rsidP="00A4642F">
            <w:pPr>
              <w:jc w:val="center"/>
            </w:pPr>
            <w:r w:rsidRPr="0080757A">
              <w:t>0,030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0C3BC" w14:textId="77777777" w:rsidR="00F37289" w:rsidRPr="0080757A" w:rsidRDefault="00F37289" w:rsidP="00A4642F">
            <w:pPr>
              <w:jc w:val="center"/>
            </w:pPr>
            <w:r w:rsidRPr="0080757A">
              <w:t>0,186</w:t>
            </w:r>
          </w:p>
        </w:tc>
      </w:tr>
      <w:tr w:rsidR="00F37289" w:rsidRPr="0080757A" w14:paraId="756DC32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C6F49" w14:textId="77777777" w:rsidR="00F37289" w:rsidRPr="0080757A" w:rsidRDefault="00F37289" w:rsidP="00A4642F">
            <w:pPr>
              <w:jc w:val="center"/>
            </w:pPr>
            <w:r w:rsidRPr="0080757A">
              <w:t>14</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607B5" w14:textId="77777777" w:rsidR="00F37289" w:rsidRPr="0080757A" w:rsidRDefault="00F37289" w:rsidP="00A4642F">
            <w:r w:rsidRPr="0080757A">
              <w:t>Quạt trần 100W</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26978" w14:textId="77777777" w:rsidR="00F37289" w:rsidRPr="0080757A" w:rsidRDefault="00F37289" w:rsidP="00A4642F">
            <w:pPr>
              <w:jc w:val="center"/>
            </w:pPr>
            <w:r w:rsidRPr="0080757A">
              <w:t>Cái</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4FBB6" w14:textId="77777777" w:rsidR="00F37289" w:rsidRPr="0080757A" w:rsidRDefault="00F37289" w:rsidP="00A4642F">
            <w:pPr>
              <w:jc w:val="center"/>
            </w:pPr>
            <w:r w:rsidRPr="0080757A">
              <w:t>36</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923CD" w14:textId="77777777" w:rsidR="00F37289" w:rsidRPr="0080757A" w:rsidRDefault="00F37289" w:rsidP="00A4642F">
            <w:pPr>
              <w:jc w:val="center"/>
            </w:pPr>
            <w:r w:rsidRPr="0080757A">
              <w:t>0,281</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F292C" w14:textId="77777777" w:rsidR="00F37289" w:rsidRPr="0080757A" w:rsidRDefault="00F37289" w:rsidP="00A4642F">
            <w:pPr>
              <w:jc w:val="center"/>
            </w:pPr>
            <w:r w:rsidRPr="0080757A">
              <w:t>1,320</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B2B36" w14:textId="77777777" w:rsidR="00F37289" w:rsidRPr="0080757A" w:rsidRDefault="00F37289" w:rsidP="00A4642F">
            <w:pPr>
              <w:jc w:val="center"/>
            </w:pPr>
            <w:r w:rsidRPr="0080757A">
              <w:t>0,120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5B998" w14:textId="77777777" w:rsidR="00F37289" w:rsidRPr="0080757A" w:rsidRDefault="00F37289" w:rsidP="00A4642F">
            <w:pPr>
              <w:jc w:val="center"/>
            </w:pPr>
            <w:r w:rsidRPr="0080757A">
              <w:t>1,481</w:t>
            </w:r>
          </w:p>
        </w:tc>
      </w:tr>
      <w:tr w:rsidR="00F37289" w:rsidRPr="0080757A" w14:paraId="1A8593D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56FB7" w14:textId="77777777" w:rsidR="00F37289" w:rsidRPr="0080757A" w:rsidRDefault="00F37289" w:rsidP="00A4642F">
            <w:pPr>
              <w:jc w:val="center"/>
            </w:pPr>
            <w:r w:rsidRPr="0080757A">
              <w:t>15</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B755B" w14:textId="77777777" w:rsidR="00F37289" w:rsidRPr="0080757A" w:rsidRDefault="00F37289" w:rsidP="00A4642F">
            <w:r w:rsidRPr="0080757A">
              <w:t>Đèn neon 40W</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1EE89" w14:textId="77777777" w:rsidR="00F37289" w:rsidRPr="0080757A" w:rsidRDefault="00F37289" w:rsidP="00A4642F">
            <w:pPr>
              <w:jc w:val="center"/>
            </w:pPr>
            <w:r w:rsidRPr="0080757A">
              <w:t>Bộ</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8ECBD" w14:textId="77777777" w:rsidR="00F37289" w:rsidRPr="0080757A" w:rsidRDefault="00F37289" w:rsidP="00A4642F">
            <w:pPr>
              <w:jc w:val="center"/>
            </w:pPr>
            <w:r w:rsidRPr="0080757A">
              <w:t>30</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EE8E0" w14:textId="77777777" w:rsidR="00F37289" w:rsidRPr="0080757A" w:rsidRDefault="00F37289" w:rsidP="00A4642F">
            <w:pPr>
              <w:jc w:val="center"/>
            </w:pPr>
            <w:r w:rsidRPr="0080757A">
              <w:t>0,420</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8A786" w14:textId="77777777" w:rsidR="00F37289" w:rsidRPr="0080757A" w:rsidRDefault="00F37289" w:rsidP="00A4642F">
            <w:pPr>
              <w:jc w:val="center"/>
            </w:pPr>
            <w:r w:rsidRPr="0080757A">
              <w:t>2,700</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FAAD3" w14:textId="77777777" w:rsidR="00F37289" w:rsidRPr="0080757A" w:rsidRDefault="00F37289" w:rsidP="00A4642F">
            <w:pPr>
              <w:jc w:val="center"/>
            </w:pPr>
            <w:r w:rsidRPr="0080757A">
              <w:t>0,180</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95744" w14:textId="77777777" w:rsidR="00F37289" w:rsidRPr="0080757A" w:rsidRDefault="00F37289" w:rsidP="00A4642F">
            <w:pPr>
              <w:jc w:val="center"/>
            </w:pPr>
            <w:r w:rsidRPr="0080757A">
              <w:t>2,940</w:t>
            </w:r>
          </w:p>
        </w:tc>
      </w:tr>
      <w:tr w:rsidR="00F37289" w:rsidRPr="0080757A" w14:paraId="2BDBD1C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8635B1" w14:textId="77777777" w:rsidR="00F37289" w:rsidRPr="0080757A" w:rsidRDefault="00F37289" w:rsidP="00A4642F">
            <w:pPr>
              <w:jc w:val="center"/>
            </w:pPr>
            <w:r w:rsidRPr="0080757A">
              <w:t>16</w:t>
            </w:r>
          </w:p>
        </w:tc>
        <w:tc>
          <w:tcPr>
            <w:tcW w:w="24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687D0" w14:textId="77777777" w:rsidR="00F37289" w:rsidRPr="0080757A" w:rsidRDefault="00F37289" w:rsidP="00A4642F">
            <w:r w:rsidRPr="0080757A">
              <w:t>Điện năng</w:t>
            </w:r>
          </w:p>
        </w:tc>
        <w:tc>
          <w:tcPr>
            <w:tcW w:w="7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51F77" w14:textId="77777777" w:rsidR="00F37289" w:rsidRPr="0080757A" w:rsidRDefault="00F37289" w:rsidP="00A4642F">
            <w:pPr>
              <w:jc w:val="center"/>
            </w:pPr>
            <w:r w:rsidRPr="0080757A">
              <w:t>kW</w:t>
            </w:r>
          </w:p>
        </w:tc>
        <w:tc>
          <w:tcPr>
            <w:tcW w:w="8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4D718" w14:textId="77777777" w:rsidR="00F37289" w:rsidRPr="0080757A" w:rsidRDefault="00F37289" w:rsidP="00A4642F">
            <w:pPr>
              <w:jc w:val="center"/>
            </w:pPr>
            <w:r w:rsidRPr="0080757A">
              <w:t> </w:t>
            </w:r>
          </w:p>
        </w:tc>
        <w:tc>
          <w:tcPr>
            <w:tcW w:w="106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C9CC5" w14:textId="77777777" w:rsidR="00F37289" w:rsidRPr="0080757A" w:rsidRDefault="00F37289" w:rsidP="00A4642F">
            <w:pPr>
              <w:jc w:val="center"/>
            </w:pPr>
            <w:r w:rsidRPr="0080757A">
              <w:t>0,359</w:t>
            </w:r>
          </w:p>
        </w:tc>
        <w:tc>
          <w:tcPr>
            <w:tcW w:w="141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6FE85" w14:textId="77777777" w:rsidR="00F37289" w:rsidRPr="0080757A" w:rsidRDefault="00F37289" w:rsidP="00A4642F">
            <w:pPr>
              <w:jc w:val="center"/>
            </w:pPr>
            <w:r w:rsidRPr="0080757A">
              <w:t>1,920</w:t>
            </w:r>
          </w:p>
        </w:tc>
        <w:tc>
          <w:tcPr>
            <w:tcW w:w="11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EFCB3" w14:textId="77777777" w:rsidR="00F37289" w:rsidRPr="0080757A" w:rsidRDefault="00F37289" w:rsidP="00A4642F">
            <w:pPr>
              <w:jc w:val="center"/>
            </w:pPr>
            <w:r w:rsidRPr="0080757A">
              <w:t>0,153</w:t>
            </w:r>
          </w:p>
        </w:tc>
        <w:tc>
          <w:tcPr>
            <w:tcW w:w="14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12456" w14:textId="77777777" w:rsidR="00F37289" w:rsidRPr="0080757A" w:rsidRDefault="00F37289" w:rsidP="00A4642F">
            <w:pPr>
              <w:jc w:val="center"/>
            </w:pPr>
            <w:r w:rsidRPr="0080757A">
              <w:t>2,126</w:t>
            </w:r>
          </w:p>
        </w:tc>
      </w:tr>
    </w:tbl>
    <w:p w14:paraId="2B0AC323" w14:textId="77777777" w:rsidR="00F37289" w:rsidRPr="0080757A" w:rsidRDefault="00F37289" w:rsidP="00F37289">
      <w:pPr>
        <w:spacing w:line="360" w:lineRule="exact"/>
        <w:ind w:firstLine="720"/>
        <w:jc w:val="both"/>
        <w:rPr>
          <w:sz w:val="26"/>
          <w:szCs w:val="26"/>
        </w:rPr>
      </w:pPr>
      <w:r w:rsidRPr="0080757A">
        <w:rPr>
          <w:b/>
          <w:bCs/>
          <w:sz w:val="26"/>
          <w:szCs w:val="26"/>
        </w:rPr>
        <w:t>Ghi chú</w:t>
      </w:r>
      <w:r w:rsidRPr="0080757A">
        <w:rPr>
          <w:sz w:val="26"/>
          <w:szCs w:val="26"/>
        </w:rPr>
        <w:t>:</w:t>
      </w:r>
    </w:p>
    <w:p w14:paraId="56ECF061" w14:textId="77777777" w:rsidR="00F37289" w:rsidRPr="0080757A" w:rsidRDefault="00F37289" w:rsidP="00F37289">
      <w:pPr>
        <w:spacing w:line="360" w:lineRule="exact"/>
        <w:ind w:firstLine="720"/>
        <w:jc w:val="both"/>
        <w:rPr>
          <w:sz w:val="26"/>
          <w:szCs w:val="26"/>
        </w:rPr>
      </w:pPr>
      <w:r w:rsidRPr="0080757A">
        <w:rPr>
          <w:sz w:val="26"/>
          <w:szCs w:val="26"/>
        </w:rPr>
        <w:t>(1) Mức dụng cụ được tính chung cho các loại khó khăn.</w:t>
      </w:r>
    </w:p>
    <w:p w14:paraId="5ACE8AD5" w14:textId="77777777" w:rsidR="00F37289" w:rsidRPr="0080757A" w:rsidRDefault="00F37289" w:rsidP="00F37289">
      <w:pPr>
        <w:spacing w:line="360" w:lineRule="exact"/>
        <w:ind w:firstLine="720"/>
        <w:jc w:val="both"/>
        <w:rPr>
          <w:sz w:val="26"/>
          <w:szCs w:val="26"/>
        </w:rPr>
      </w:pPr>
      <w:r w:rsidRPr="0080757A">
        <w:rPr>
          <w:sz w:val="26"/>
          <w:szCs w:val="26"/>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41.</w:t>
      </w:r>
    </w:p>
    <w:p w14:paraId="40B1062A" w14:textId="77777777" w:rsidR="00F37289" w:rsidRPr="0080757A" w:rsidRDefault="00F37289" w:rsidP="00F37289">
      <w:pPr>
        <w:spacing w:line="360" w:lineRule="exact"/>
        <w:ind w:firstLine="720"/>
        <w:jc w:val="both"/>
        <w:rPr>
          <w:sz w:val="26"/>
          <w:szCs w:val="26"/>
        </w:rPr>
      </w:pPr>
      <w:r w:rsidRPr="0080757A">
        <w:rPr>
          <w:sz w:val="26"/>
          <w:szCs w:val="26"/>
        </w:rPr>
        <w:t>(3) Trường hợp đăng ký biến động đất đai mà thực hiện cấp mới GCN thì áp dụng mức dụng cụ của Bảng 41. Trường hợp đăng ký biến động đất đai mà không thực hiện cấp mới GCN thì được tính bằng 0,6 lần mức dụng cụ của Bảng 41 trên.</w:t>
      </w:r>
    </w:p>
    <w:p w14:paraId="62464B9A" w14:textId="77777777" w:rsidR="00F37289" w:rsidRPr="0080757A" w:rsidRDefault="00F37289" w:rsidP="00F37289">
      <w:pPr>
        <w:spacing w:line="360" w:lineRule="exact"/>
        <w:ind w:firstLine="720"/>
        <w:jc w:val="both"/>
        <w:rPr>
          <w:sz w:val="26"/>
          <w:szCs w:val="26"/>
        </w:rPr>
      </w:pPr>
      <w:r w:rsidRPr="0080757A">
        <w:rPr>
          <w:b/>
          <w:bCs/>
          <w:sz w:val="26"/>
          <w:szCs w:val="26"/>
        </w:rPr>
        <w:t>2. Thiết bị</w:t>
      </w:r>
    </w:p>
    <w:p w14:paraId="3DCF44B0" w14:textId="77777777" w:rsidR="00F37289" w:rsidRPr="0080757A" w:rsidRDefault="00F37289" w:rsidP="00F37289">
      <w:pPr>
        <w:spacing w:after="120"/>
        <w:jc w:val="right"/>
      </w:pPr>
      <w:r w:rsidRPr="0080757A">
        <w:rPr>
          <w:b/>
          <w:bCs/>
          <w:i/>
          <w:iCs/>
        </w:rPr>
        <w:t>Bảng 42</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919"/>
        <w:gridCol w:w="3383"/>
        <w:gridCol w:w="1072"/>
        <w:gridCol w:w="1804"/>
        <w:gridCol w:w="1874"/>
      </w:tblGrid>
      <w:tr w:rsidR="00F37289" w:rsidRPr="0080757A" w14:paraId="58BA2925" w14:textId="77777777" w:rsidTr="00A4642F">
        <w:tc>
          <w:tcPr>
            <w:tcW w:w="99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AE370" w14:textId="77777777" w:rsidR="00F37289" w:rsidRPr="0080757A" w:rsidRDefault="00F37289" w:rsidP="00A4642F">
            <w:pPr>
              <w:jc w:val="center"/>
            </w:pPr>
            <w:r w:rsidRPr="0080757A">
              <w:rPr>
                <w:b/>
                <w:bCs/>
              </w:rPr>
              <w:t>TT</w:t>
            </w:r>
          </w:p>
        </w:tc>
        <w:tc>
          <w:tcPr>
            <w:tcW w:w="368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40ED1" w14:textId="77777777" w:rsidR="00F37289" w:rsidRPr="0080757A" w:rsidRDefault="00F37289" w:rsidP="00A4642F">
            <w:pPr>
              <w:jc w:val="center"/>
            </w:pPr>
            <w:r w:rsidRPr="0080757A">
              <w:rPr>
                <w:b/>
                <w:bCs/>
              </w:rPr>
              <w:t>Danh mục thiết bị</w:t>
            </w:r>
          </w:p>
        </w:tc>
        <w:tc>
          <w:tcPr>
            <w:tcW w:w="113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91435" w14:textId="77777777" w:rsidR="00F37289" w:rsidRPr="0080757A" w:rsidRDefault="00F37289" w:rsidP="00A4642F">
            <w:pPr>
              <w:jc w:val="center"/>
            </w:pPr>
            <w:r w:rsidRPr="0080757A">
              <w:rPr>
                <w:b/>
                <w:bCs/>
              </w:rPr>
              <w:t>ĐVT</w:t>
            </w:r>
          </w:p>
        </w:tc>
        <w:tc>
          <w:tcPr>
            <w:tcW w:w="194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91C82" w14:textId="77777777" w:rsidR="00F37289" w:rsidRPr="0080757A" w:rsidRDefault="00F37289" w:rsidP="00A4642F">
            <w:pPr>
              <w:jc w:val="center"/>
            </w:pPr>
            <w:r w:rsidRPr="0080757A">
              <w:rPr>
                <w:b/>
                <w:bCs/>
              </w:rPr>
              <w:t>Công suất</w:t>
            </w:r>
            <w:r w:rsidRPr="0080757A">
              <w:br/>
              <w:t>(kW/h)</w:t>
            </w:r>
          </w:p>
        </w:tc>
        <w:tc>
          <w:tcPr>
            <w:tcW w:w="203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7663D" w14:textId="77777777" w:rsidR="00F37289" w:rsidRPr="0080757A" w:rsidRDefault="00F37289" w:rsidP="00A4642F">
            <w:pPr>
              <w:jc w:val="center"/>
            </w:pPr>
            <w:r w:rsidRPr="0080757A">
              <w:rPr>
                <w:b/>
                <w:bCs/>
              </w:rPr>
              <w:t>Định mức</w:t>
            </w:r>
            <w:r w:rsidRPr="0080757A">
              <w:br/>
            </w:r>
            <w:r w:rsidRPr="0080757A">
              <w:rPr>
                <w:i/>
                <w:iCs/>
              </w:rPr>
              <w:t>(ca/hồ sơ)</w:t>
            </w:r>
          </w:p>
        </w:tc>
      </w:tr>
      <w:tr w:rsidR="00F37289" w:rsidRPr="0080757A" w14:paraId="5FC2E057" w14:textId="77777777" w:rsidTr="00A4642F">
        <w:tblPrEx>
          <w:tblBorders>
            <w:top w:val="none" w:sz="0" w:space="0" w:color="auto"/>
            <w:bottom w:val="none" w:sz="0" w:space="0" w:color="auto"/>
            <w:insideH w:val="none" w:sz="0" w:space="0" w:color="auto"/>
            <w:insideV w:val="none" w:sz="0" w:space="0" w:color="auto"/>
          </w:tblBorders>
        </w:tblPrEx>
        <w:trPr>
          <w:trHeight w:val="340"/>
        </w:trPr>
        <w:tc>
          <w:tcPr>
            <w:tcW w:w="9789" w:type="dxa"/>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95B5C" w14:textId="77777777" w:rsidR="00F37289" w:rsidRPr="0080757A" w:rsidRDefault="00F37289" w:rsidP="00A4642F">
            <w:r w:rsidRPr="0080757A">
              <w:rPr>
                <w:b/>
                <w:bCs/>
              </w:rPr>
              <w:t>Trường hợp nộ</w:t>
            </w:r>
            <w:r>
              <w:rPr>
                <w:b/>
                <w:bCs/>
              </w:rPr>
              <w:t>p hồ sơ tại địa bàn xã</w:t>
            </w:r>
          </w:p>
        </w:tc>
      </w:tr>
      <w:tr w:rsidR="00F37289" w:rsidRPr="0080757A" w14:paraId="2A598F6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556A0" w14:textId="77777777" w:rsidR="00F37289" w:rsidRPr="0080757A" w:rsidRDefault="00F37289" w:rsidP="00A4642F">
            <w:pPr>
              <w:jc w:val="center"/>
            </w:pPr>
            <w:r w:rsidRPr="0080757A">
              <w:t>1</w:t>
            </w:r>
          </w:p>
        </w:tc>
        <w:tc>
          <w:tcPr>
            <w:tcW w:w="8796"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91CFA" w14:textId="77777777" w:rsidR="00F37289" w:rsidRPr="0080757A" w:rsidRDefault="00F37289" w:rsidP="00A4642F">
            <w:r w:rsidRPr="0080757A">
              <w:t xml:space="preserve">Tại địa </w:t>
            </w:r>
            <w:r>
              <w:t>bàn xã</w:t>
            </w:r>
          </w:p>
        </w:tc>
      </w:tr>
      <w:tr w:rsidR="00F37289" w:rsidRPr="0080757A" w14:paraId="6E506E5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ED0CF" w14:textId="77777777" w:rsidR="00F37289" w:rsidRPr="0080757A" w:rsidRDefault="00F37289" w:rsidP="00A4642F">
            <w:pPr>
              <w:jc w:val="center"/>
            </w:pPr>
            <w:r w:rsidRPr="0080757A">
              <w:t> </w:t>
            </w: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D7B1B" w14:textId="77777777" w:rsidR="00F37289" w:rsidRPr="0080757A" w:rsidRDefault="00F37289" w:rsidP="00A4642F">
            <w:r w:rsidRPr="0080757A">
              <w:t>Máy vi tính</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86F7B"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9B61F" w14:textId="77777777" w:rsidR="00F37289" w:rsidRPr="0080757A" w:rsidRDefault="00F37289" w:rsidP="00A4642F">
            <w:pPr>
              <w:jc w:val="center"/>
            </w:pPr>
            <w:r w:rsidRPr="0080757A">
              <w:t>0,40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CA771" w14:textId="77777777" w:rsidR="00F37289" w:rsidRPr="0080757A" w:rsidRDefault="00F37289" w:rsidP="00A4642F">
            <w:pPr>
              <w:jc w:val="center"/>
            </w:pPr>
            <w:r w:rsidRPr="0080757A">
              <w:t>0,018</w:t>
            </w:r>
          </w:p>
        </w:tc>
      </w:tr>
      <w:tr w:rsidR="00F37289" w:rsidRPr="0080757A" w14:paraId="214C0E1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EA60D13"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042FB" w14:textId="77777777" w:rsidR="00F37289" w:rsidRPr="0080757A" w:rsidRDefault="00F37289" w:rsidP="00A4642F">
            <w:r w:rsidRPr="0080757A">
              <w:t>Máy in laser A4</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6700D"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56688" w14:textId="77777777" w:rsidR="00F37289" w:rsidRPr="0080757A" w:rsidRDefault="00F37289" w:rsidP="00A4642F">
            <w:pPr>
              <w:jc w:val="center"/>
            </w:pPr>
            <w:r w:rsidRPr="0080757A">
              <w:t>0,60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B5801" w14:textId="77777777" w:rsidR="00F37289" w:rsidRPr="0080757A" w:rsidRDefault="00F37289" w:rsidP="00A4642F">
            <w:pPr>
              <w:jc w:val="center"/>
            </w:pPr>
            <w:r w:rsidRPr="0080757A">
              <w:t>0,008</w:t>
            </w:r>
          </w:p>
        </w:tc>
      </w:tr>
      <w:tr w:rsidR="00F37289" w:rsidRPr="0080757A" w14:paraId="6FE402B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DC50ECC"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599C7" w14:textId="77777777" w:rsidR="00F37289" w:rsidRPr="0080757A" w:rsidRDefault="00F37289" w:rsidP="00A4642F">
            <w:r w:rsidRPr="0080757A">
              <w:t>Điều hòa nhiệt độ</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92FE7"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F64C4" w14:textId="77777777" w:rsidR="00F37289" w:rsidRPr="0080757A" w:rsidRDefault="00F37289" w:rsidP="00A4642F">
            <w:pPr>
              <w:jc w:val="center"/>
            </w:pPr>
            <w:r w:rsidRPr="0080757A">
              <w:t>2,20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9A7B7" w14:textId="77777777" w:rsidR="00F37289" w:rsidRPr="0080757A" w:rsidRDefault="00F37289" w:rsidP="00A4642F">
            <w:pPr>
              <w:jc w:val="center"/>
            </w:pPr>
            <w:r w:rsidRPr="0080757A">
              <w:t>0,006</w:t>
            </w:r>
          </w:p>
        </w:tc>
      </w:tr>
      <w:tr w:rsidR="00F37289" w:rsidRPr="0080757A" w14:paraId="1CD20BD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9488A76"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4870B" w14:textId="77777777" w:rsidR="00F37289" w:rsidRPr="0080757A" w:rsidRDefault="00F37289" w:rsidP="00A4642F">
            <w:r w:rsidRPr="0080757A">
              <w:t>Điện năng</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D70FC" w14:textId="77777777" w:rsidR="00F37289" w:rsidRPr="0080757A" w:rsidRDefault="00F37289" w:rsidP="00A4642F">
            <w:pPr>
              <w:jc w:val="center"/>
            </w:pPr>
            <w:r w:rsidRPr="0080757A">
              <w:t>kW</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45209" w14:textId="77777777" w:rsidR="00F37289" w:rsidRPr="0080757A" w:rsidRDefault="00F37289" w:rsidP="00A4642F">
            <w:pPr>
              <w:jc w:val="center"/>
            </w:pPr>
            <w:r w:rsidRPr="0080757A">
              <w:t> </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BD89E" w14:textId="77777777" w:rsidR="00F37289" w:rsidRPr="0080757A" w:rsidRDefault="00F37289" w:rsidP="00A4642F">
            <w:pPr>
              <w:jc w:val="center"/>
            </w:pPr>
            <w:r w:rsidRPr="0080757A">
              <w:t>0,189</w:t>
            </w:r>
          </w:p>
        </w:tc>
      </w:tr>
      <w:tr w:rsidR="00F37289" w:rsidRPr="0080757A" w14:paraId="5B0A81D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C831B" w14:textId="77777777" w:rsidR="00F37289" w:rsidRPr="0080757A" w:rsidRDefault="00F37289" w:rsidP="00A4642F">
            <w:pPr>
              <w:jc w:val="center"/>
            </w:pPr>
            <w:r w:rsidRPr="0080757A">
              <w:t>2</w:t>
            </w:r>
          </w:p>
        </w:tc>
        <w:tc>
          <w:tcPr>
            <w:tcW w:w="8796" w:type="dxa"/>
            <w:gridSpan w:val="4"/>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DDE7A65" w14:textId="77777777" w:rsidR="00F37289" w:rsidRPr="0080757A" w:rsidRDefault="00F37289" w:rsidP="00A4642F">
            <w:r w:rsidRPr="0080757A">
              <w:t xml:space="preserve">Tại </w:t>
            </w:r>
            <w:r>
              <w:t>Văn phòng đăng ký đất đai</w:t>
            </w:r>
          </w:p>
        </w:tc>
      </w:tr>
      <w:tr w:rsidR="00F37289" w:rsidRPr="0080757A" w14:paraId="72D15D5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vMerge w:val="restar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3D24907E" w14:textId="77777777" w:rsidR="00F37289" w:rsidRPr="0080757A" w:rsidRDefault="00F37289" w:rsidP="00A4642F">
            <w:pPr>
              <w:jc w:val="center"/>
            </w:pPr>
            <w:r w:rsidRPr="0080757A">
              <w:t> </w:t>
            </w:r>
          </w:p>
        </w:tc>
        <w:tc>
          <w:tcPr>
            <w:tcW w:w="368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C7F4C2" w14:textId="77777777" w:rsidR="00F37289" w:rsidRPr="0080757A" w:rsidRDefault="00F37289" w:rsidP="00A4642F">
            <w:r w:rsidRPr="0080757A">
              <w:t>Máy vi tính</w:t>
            </w:r>
          </w:p>
        </w:tc>
        <w:tc>
          <w:tcPr>
            <w:tcW w:w="113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8059F27" w14:textId="77777777" w:rsidR="00F37289" w:rsidRPr="0080757A" w:rsidRDefault="00F37289" w:rsidP="00A4642F">
            <w:pPr>
              <w:jc w:val="center"/>
            </w:pPr>
            <w:r w:rsidRPr="0080757A">
              <w:t>Cái</w:t>
            </w:r>
          </w:p>
        </w:tc>
        <w:tc>
          <w:tcPr>
            <w:tcW w:w="194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B76B7E" w14:textId="77777777" w:rsidR="00F37289" w:rsidRPr="0080757A" w:rsidRDefault="00F37289" w:rsidP="00A4642F">
            <w:pPr>
              <w:jc w:val="center"/>
            </w:pPr>
            <w:r w:rsidRPr="0080757A">
              <w:t>0,40</w:t>
            </w:r>
          </w:p>
        </w:tc>
        <w:tc>
          <w:tcPr>
            <w:tcW w:w="20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A38FD2" w14:textId="77777777" w:rsidR="00F37289" w:rsidRPr="0080757A" w:rsidRDefault="00F37289" w:rsidP="00A4642F">
            <w:pPr>
              <w:jc w:val="center"/>
            </w:pPr>
            <w:r w:rsidRPr="0080757A">
              <w:t>0,900</w:t>
            </w:r>
          </w:p>
        </w:tc>
      </w:tr>
      <w:tr w:rsidR="00F37289" w:rsidRPr="0080757A" w14:paraId="7261E1B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4" w:space="0" w:color="auto"/>
              <w:tl2br w:val="nil"/>
              <w:tr2bl w:val="nil"/>
            </w:tcBorders>
            <w:shd w:val="clear" w:color="auto" w:fill="auto"/>
            <w:vAlign w:val="center"/>
          </w:tcPr>
          <w:p w14:paraId="64F64AE3" w14:textId="77777777" w:rsidR="00F37289" w:rsidRPr="0080757A" w:rsidRDefault="00F37289" w:rsidP="00A4642F">
            <w:pPr>
              <w:jc w:val="center"/>
            </w:pPr>
          </w:p>
        </w:tc>
        <w:tc>
          <w:tcPr>
            <w:tcW w:w="368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7A3CB8B" w14:textId="77777777" w:rsidR="00F37289" w:rsidRPr="0080757A" w:rsidRDefault="00F37289" w:rsidP="00A4642F">
            <w:r w:rsidRPr="0080757A">
              <w:t>Máy in laser A4</w:t>
            </w:r>
          </w:p>
        </w:tc>
        <w:tc>
          <w:tcPr>
            <w:tcW w:w="113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C46E9C" w14:textId="77777777" w:rsidR="00F37289" w:rsidRPr="0080757A" w:rsidRDefault="00F37289" w:rsidP="00A4642F">
            <w:pPr>
              <w:jc w:val="center"/>
            </w:pPr>
            <w:r w:rsidRPr="0080757A">
              <w:t>Cái</w:t>
            </w:r>
          </w:p>
        </w:tc>
        <w:tc>
          <w:tcPr>
            <w:tcW w:w="194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D42BB8" w14:textId="77777777" w:rsidR="00F37289" w:rsidRPr="0080757A" w:rsidRDefault="00F37289" w:rsidP="00A4642F">
            <w:pPr>
              <w:jc w:val="center"/>
            </w:pPr>
            <w:r w:rsidRPr="0080757A">
              <w:t>0,60</w:t>
            </w:r>
          </w:p>
        </w:tc>
        <w:tc>
          <w:tcPr>
            <w:tcW w:w="20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19DEB8B" w14:textId="77777777" w:rsidR="00F37289" w:rsidRPr="0080757A" w:rsidRDefault="00F37289" w:rsidP="00A4642F">
            <w:pPr>
              <w:jc w:val="center"/>
            </w:pPr>
            <w:r w:rsidRPr="0080757A">
              <w:t>0,030</w:t>
            </w:r>
          </w:p>
        </w:tc>
      </w:tr>
      <w:tr w:rsidR="00F37289" w:rsidRPr="0080757A" w14:paraId="034A2F8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301D792F" w14:textId="77777777" w:rsidR="00F37289" w:rsidRPr="0080757A" w:rsidRDefault="00F37289" w:rsidP="00A4642F">
            <w:pPr>
              <w:jc w:val="center"/>
            </w:pPr>
          </w:p>
        </w:tc>
        <w:tc>
          <w:tcPr>
            <w:tcW w:w="3687"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EC707" w14:textId="77777777" w:rsidR="00F37289" w:rsidRPr="0080757A" w:rsidRDefault="00F37289" w:rsidP="00A4642F">
            <w:r w:rsidRPr="0080757A">
              <w:t>Máy in laser A3</w:t>
            </w:r>
          </w:p>
        </w:tc>
        <w:tc>
          <w:tcPr>
            <w:tcW w:w="113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65845" w14:textId="77777777" w:rsidR="00F37289" w:rsidRPr="0080757A" w:rsidRDefault="00F37289" w:rsidP="00A4642F">
            <w:pPr>
              <w:jc w:val="center"/>
            </w:pPr>
            <w:r w:rsidRPr="0080757A">
              <w:t>Cái</w:t>
            </w:r>
          </w:p>
        </w:tc>
        <w:tc>
          <w:tcPr>
            <w:tcW w:w="1940"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52B4E" w14:textId="77777777" w:rsidR="00F37289" w:rsidRPr="0080757A" w:rsidRDefault="00F37289" w:rsidP="00A4642F">
            <w:pPr>
              <w:jc w:val="center"/>
            </w:pPr>
            <w:r w:rsidRPr="0080757A">
              <w:t>0,60</w:t>
            </w:r>
          </w:p>
        </w:tc>
        <w:tc>
          <w:tcPr>
            <w:tcW w:w="2033"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B19D1" w14:textId="77777777" w:rsidR="00F37289" w:rsidRPr="0080757A" w:rsidRDefault="00F37289" w:rsidP="00A4642F">
            <w:pPr>
              <w:jc w:val="center"/>
            </w:pPr>
            <w:r w:rsidRPr="0080757A">
              <w:t>0,009</w:t>
            </w:r>
          </w:p>
        </w:tc>
      </w:tr>
      <w:tr w:rsidR="00F37289" w:rsidRPr="0080757A" w14:paraId="0866261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00E4E9F"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AF7EA" w14:textId="77777777" w:rsidR="00F37289" w:rsidRPr="0080757A" w:rsidRDefault="00F37289" w:rsidP="00A4642F">
            <w:r w:rsidRPr="0080757A">
              <w:t>Máy SCAN A3</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5A7CD"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730425" w14:textId="77777777" w:rsidR="00F37289" w:rsidRPr="0080757A" w:rsidRDefault="00F37289" w:rsidP="00A4642F">
            <w:pPr>
              <w:jc w:val="center"/>
            </w:pPr>
            <w:r w:rsidRPr="0080757A">
              <w:t>0,60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2BA68" w14:textId="77777777" w:rsidR="00F37289" w:rsidRPr="0080757A" w:rsidRDefault="00F37289" w:rsidP="00A4642F">
            <w:pPr>
              <w:jc w:val="center"/>
            </w:pPr>
            <w:r w:rsidRPr="0080757A">
              <w:t>0,009</w:t>
            </w:r>
          </w:p>
        </w:tc>
      </w:tr>
      <w:tr w:rsidR="00F37289" w:rsidRPr="0080757A" w14:paraId="1FFB71CF"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1D0E39A"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86635" w14:textId="77777777" w:rsidR="00F37289" w:rsidRPr="0080757A" w:rsidRDefault="00F37289" w:rsidP="00A4642F">
            <w:r w:rsidRPr="0080757A">
              <w:t>Điều hòa nhiệt độ</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5E23D"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4EF9E" w14:textId="77777777" w:rsidR="00F37289" w:rsidRPr="0080757A" w:rsidRDefault="00F37289" w:rsidP="00A4642F">
            <w:pPr>
              <w:jc w:val="center"/>
            </w:pPr>
            <w:r w:rsidRPr="0080757A">
              <w:t>2,20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D92F61" w14:textId="77777777" w:rsidR="00F37289" w:rsidRPr="0080757A" w:rsidRDefault="00F37289" w:rsidP="00A4642F">
            <w:pPr>
              <w:jc w:val="center"/>
            </w:pPr>
            <w:r w:rsidRPr="0080757A">
              <w:t>0,270</w:t>
            </w:r>
          </w:p>
        </w:tc>
      </w:tr>
      <w:tr w:rsidR="00F37289" w:rsidRPr="0080757A" w14:paraId="7C1CC72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C49D650"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F72D0" w14:textId="77777777" w:rsidR="00F37289" w:rsidRPr="0080757A" w:rsidRDefault="00F37289" w:rsidP="00A4642F">
            <w:r w:rsidRPr="0080757A">
              <w:t>Máy photocopy</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44E6E"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1CCFF" w14:textId="77777777" w:rsidR="00F37289" w:rsidRPr="0080757A" w:rsidRDefault="00F37289" w:rsidP="00A4642F">
            <w:pPr>
              <w:jc w:val="center"/>
            </w:pPr>
            <w:r w:rsidRPr="0080757A">
              <w:t>1,50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21000" w14:textId="77777777" w:rsidR="00F37289" w:rsidRPr="0080757A" w:rsidRDefault="00F37289" w:rsidP="00A4642F">
            <w:pPr>
              <w:jc w:val="center"/>
            </w:pPr>
            <w:r w:rsidRPr="0080757A">
              <w:t>0,023</w:t>
            </w:r>
          </w:p>
        </w:tc>
      </w:tr>
      <w:tr w:rsidR="00F37289" w:rsidRPr="0080757A" w14:paraId="2BEFF23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7105C35"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E5D02" w14:textId="77777777" w:rsidR="00F37289" w:rsidRPr="0080757A" w:rsidRDefault="00F37289" w:rsidP="00A4642F">
            <w:r w:rsidRPr="0080757A">
              <w:t>Điện năng</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2E407" w14:textId="77777777" w:rsidR="00F37289" w:rsidRPr="0080757A" w:rsidRDefault="00F37289" w:rsidP="00A4642F">
            <w:pPr>
              <w:jc w:val="center"/>
            </w:pPr>
            <w:r w:rsidRPr="0080757A">
              <w:t>kW</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2B343" w14:textId="77777777" w:rsidR="00F37289" w:rsidRPr="0080757A" w:rsidRDefault="00F37289" w:rsidP="00A4642F">
            <w:pPr>
              <w:jc w:val="center"/>
            </w:pPr>
            <w:r w:rsidRPr="0080757A">
              <w:t> </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3FF8F" w14:textId="77777777" w:rsidR="00F37289" w:rsidRPr="0080757A" w:rsidRDefault="00F37289" w:rsidP="00A4642F">
            <w:pPr>
              <w:jc w:val="center"/>
            </w:pPr>
            <w:r w:rsidRPr="0080757A">
              <w:t>8,139</w:t>
            </w:r>
          </w:p>
        </w:tc>
      </w:tr>
      <w:tr w:rsidR="00F37289" w:rsidRPr="0080757A" w14:paraId="397BFAA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789" w:type="dxa"/>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BAC41" w14:textId="77777777" w:rsidR="00F37289" w:rsidRPr="0080757A" w:rsidRDefault="00F37289" w:rsidP="00A4642F">
            <w:r w:rsidRPr="0080757A">
              <w:rPr>
                <w:b/>
                <w:bCs/>
              </w:rPr>
              <w:t xml:space="preserve">Trường hợp nộp hồ sơ tại </w:t>
            </w:r>
            <w:r w:rsidRPr="00753909">
              <w:rPr>
                <w:b/>
              </w:rPr>
              <w:t>Văn phòng đăng ký đất đai</w:t>
            </w:r>
          </w:p>
        </w:tc>
      </w:tr>
      <w:tr w:rsidR="00F37289" w:rsidRPr="0080757A" w14:paraId="19BC89C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BA59E" w14:textId="77777777" w:rsidR="00F37289" w:rsidRPr="0080757A" w:rsidRDefault="00F37289" w:rsidP="00A4642F">
            <w:pPr>
              <w:jc w:val="center"/>
            </w:pPr>
            <w:r w:rsidRPr="0080757A">
              <w:t>1</w:t>
            </w:r>
          </w:p>
        </w:tc>
        <w:tc>
          <w:tcPr>
            <w:tcW w:w="8796"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D8D24" w14:textId="77777777" w:rsidR="00F37289" w:rsidRPr="0080757A" w:rsidRDefault="00F37289" w:rsidP="00A4642F">
            <w:r>
              <w:t>Tại địa bàn xã</w:t>
            </w:r>
          </w:p>
        </w:tc>
      </w:tr>
      <w:tr w:rsidR="00F37289" w:rsidRPr="0080757A" w14:paraId="5257B18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D6543" w14:textId="77777777" w:rsidR="00F37289" w:rsidRPr="0080757A" w:rsidRDefault="00F37289" w:rsidP="00A4642F">
            <w:pPr>
              <w:jc w:val="center"/>
            </w:pPr>
            <w:r w:rsidRPr="0080757A">
              <w:lastRenderedPageBreak/>
              <w:t> </w:t>
            </w: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2A55D" w14:textId="77777777" w:rsidR="00F37289" w:rsidRPr="0080757A" w:rsidRDefault="00F37289" w:rsidP="00A4642F">
            <w:r w:rsidRPr="0080757A">
              <w:t>Máy vi tính</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EBB87"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CDC3F" w14:textId="77777777" w:rsidR="00F37289" w:rsidRPr="0080757A" w:rsidRDefault="00F37289" w:rsidP="00A4642F">
            <w:pPr>
              <w:jc w:val="center"/>
            </w:pPr>
            <w:r w:rsidRPr="0080757A">
              <w:t>0,40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A2B31" w14:textId="77777777" w:rsidR="00F37289" w:rsidRPr="0080757A" w:rsidRDefault="00F37289" w:rsidP="00A4642F">
            <w:pPr>
              <w:jc w:val="center"/>
            </w:pPr>
            <w:r w:rsidRPr="0080757A">
              <w:t>0,009</w:t>
            </w:r>
          </w:p>
        </w:tc>
      </w:tr>
      <w:tr w:rsidR="00F37289" w:rsidRPr="0080757A" w14:paraId="115E6E9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9430AED" w14:textId="77777777" w:rsidR="00F37289" w:rsidRPr="0080757A" w:rsidRDefault="00F37289" w:rsidP="00A4642F">
            <w:pPr>
              <w:jc w:val="center"/>
            </w:pPr>
          </w:p>
        </w:tc>
        <w:tc>
          <w:tcPr>
            <w:tcW w:w="3687"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C06E004" w14:textId="77777777" w:rsidR="00F37289" w:rsidRPr="0080757A" w:rsidRDefault="00F37289" w:rsidP="00A4642F">
            <w:r w:rsidRPr="0080757A">
              <w:t>Máy in laser A4</w:t>
            </w:r>
          </w:p>
        </w:tc>
        <w:tc>
          <w:tcPr>
            <w:tcW w:w="1136"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ECCE2F3" w14:textId="77777777" w:rsidR="00F37289" w:rsidRPr="0080757A" w:rsidRDefault="00F37289" w:rsidP="00A4642F">
            <w:pPr>
              <w:jc w:val="center"/>
            </w:pPr>
            <w:r w:rsidRPr="0080757A">
              <w:t>Cái</w:t>
            </w:r>
          </w:p>
        </w:tc>
        <w:tc>
          <w:tcPr>
            <w:tcW w:w="1940"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52B7AE3" w14:textId="77777777" w:rsidR="00F37289" w:rsidRPr="0080757A" w:rsidRDefault="00F37289" w:rsidP="00A4642F">
            <w:pPr>
              <w:jc w:val="center"/>
            </w:pPr>
            <w:r w:rsidRPr="0080757A">
              <w:t>0,60</w:t>
            </w:r>
          </w:p>
        </w:tc>
        <w:tc>
          <w:tcPr>
            <w:tcW w:w="2033"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01644E9" w14:textId="77777777" w:rsidR="00F37289" w:rsidRPr="0080757A" w:rsidRDefault="00F37289" w:rsidP="00A4642F">
            <w:pPr>
              <w:jc w:val="center"/>
            </w:pPr>
            <w:r w:rsidRPr="0080757A">
              <w:t>0,002</w:t>
            </w:r>
          </w:p>
        </w:tc>
      </w:tr>
      <w:tr w:rsidR="00F37289" w:rsidRPr="0080757A" w14:paraId="14F6C82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6EC58FCA" w14:textId="77777777" w:rsidR="00F37289" w:rsidRPr="0080757A" w:rsidRDefault="00F37289" w:rsidP="00A4642F">
            <w:pPr>
              <w:jc w:val="center"/>
            </w:pPr>
          </w:p>
        </w:tc>
        <w:tc>
          <w:tcPr>
            <w:tcW w:w="3687"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A18AB" w14:textId="77777777" w:rsidR="00F37289" w:rsidRPr="0080757A" w:rsidRDefault="00F37289" w:rsidP="00A4642F">
            <w:r w:rsidRPr="0080757A">
              <w:t>Điều hòa nhiệt độ</w:t>
            </w:r>
          </w:p>
        </w:tc>
        <w:tc>
          <w:tcPr>
            <w:tcW w:w="113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11B54" w14:textId="77777777" w:rsidR="00F37289" w:rsidRPr="0080757A" w:rsidRDefault="00F37289" w:rsidP="00A4642F">
            <w:pPr>
              <w:jc w:val="center"/>
            </w:pPr>
            <w:r w:rsidRPr="0080757A">
              <w:t>Cái</w:t>
            </w:r>
          </w:p>
        </w:tc>
        <w:tc>
          <w:tcPr>
            <w:tcW w:w="1940"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26318" w14:textId="77777777" w:rsidR="00F37289" w:rsidRPr="0080757A" w:rsidRDefault="00F37289" w:rsidP="00A4642F">
            <w:pPr>
              <w:jc w:val="center"/>
            </w:pPr>
            <w:r w:rsidRPr="0080757A">
              <w:t>2,20</w:t>
            </w:r>
          </w:p>
        </w:tc>
        <w:tc>
          <w:tcPr>
            <w:tcW w:w="2033"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207A0B" w14:textId="77777777" w:rsidR="00F37289" w:rsidRPr="0080757A" w:rsidRDefault="00F37289" w:rsidP="00A4642F">
            <w:pPr>
              <w:jc w:val="center"/>
            </w:pPr>
            <w:r w:rsidRPr="0080757A">
              <w:t>0,003</w:t>
            </w:r>
          </w:p>
        </w:tc>
      </w:tr>
      <w:tr w:rsidR="00F37289" w:rsidRPr="0080757A" w14:paraId="4924924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A6A0119"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8F001" w14:textId="77777777" w:rsidR="00F37289" w:rsidRPr="0080757A" w:rsidRDefault="00F37289" w:rsidP="00A4642F">
            <w:r w:rsidRPr="0080757A">
              <w:t>Điện năng</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C1A9F" w14:textId="77777777" w:rsidR="00F37289" w:rsidRPr="0080757A" w:rsidRDefault="00F37289" w:rsidP="00A4642F">
            <w:pPr>
              <w:jc w:val="center"/>
            </w:pPr>
            <w:r w:rsidRPr="0080757A">
              <w:t>kW</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631CE" w14:textId="77777777" w:rsidR="00F37289" w:rsidRPr="0080757A" w:rsidRDefault="00F37289" w:rsidP="00A4642F">
            <w:pPr>
              <w:jc w:val="center"/>
            </w:pPr>
            <w:r w:rsidRPr="0080757A">
              <w:t> </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1A932" w14:textId="77777777" w:rsidR="00F37289" w:rsidRPr="0080757A" w:rsidRDefault="00F37289" w:rsidP="00A4642F">
            <w:pPr>
              <w:jc w:val="center"/>
            </w:pPr>
            <w:r w:rsidRPr="0080757A">
              <w:t>0,089</w:t>
            </w:r>
          </w:p>
        </w:tc>
      </w:tr>
      <w:tr w:rsidR="00F37289" w:rsidRPr="0080757A" w14:paraId="76E8995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D2AC1" w14:textId="77777777" w:rsidR="00F37289" w:rsidRPr="0080757A" w:rsidRDefault="00F37289" w:rsidP="00A4642F">
            <w:pPr>
              <w:jc w:val="center"/>
            </w:pPr>
            <w:r w:rsidRPr="0080757A">
              <w:t>2</w:t>
            </w:r>
          </w:p>
        </w:tc>
        <w:tc>
          <w:tcPr>
            <w:tcW w:w="8796"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E00FB" w14:textId="77777777" w:rsidR="00F37289" w:rsidRPr="0080757A" w:rsidRDefault="00F37289" w:rsidP="00A4642F">
            <w:r w:rsidRPr="0080757A">
              <w:t xml:space="preserve">Tại </w:t>
            </w:r>
            <w:r>
              <w:t>Văn phòng đăng ký đất đai</w:t>
            </w:r>
          </w:p>
        </w:tc>
      </w:tr>
      <w:tr w:rsidR="00F37289" w:rsidRPr="0080757A" w14:paraId="7A794E9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3"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F779F" w14:textId="77777777" w:rsidR="00F37289" w:rsidRPr="0080757A" w:rsidRDefault="00F37289" w:rsidP="00A4642F">
            <w:pPr>
              <w:jc w:val="center"/>
            </w:pPr>
            <w:r w:rsidRPr="0080757A">
              <w:t> </w:t>
            </w: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CE083" w14:textId="77777777" w:rsidR="00F37289" w:rsidRPr="0080757A" w:rsidRDefault="00F37289" w:rsidP="00A4642F">
            <w:r w:rsidRPr="0080757A">
              <w:t>Máy vi tính</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DBB96"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2339A" w14:textId="77777777" w:rsidR="00F37289" w:rsidRPr="0080757A" w:rsidRDefault="00F37289" w:rsidP="00A4642F">
            <w:pPr>
              <w:jc w:val="center"/>
            </w:pPr>
            <w:r w:rsidRPr="0080757A">
              <w:t>0,40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240B6" w14:textId="77777777" w:rsidR="00F37289" w:rsidRPr="0080757A" w:rsidRDefault="00F37289" w:rsidP="00A4642F">
            <w:pPr>
              <w:jc w:val="center"/>
            </w:pPr>
            <w:r w:rsidRPr="0080757A">
              <w:t>0,909</w:t>
            </w:r>
          </w:p>
        </w:tc>
      </w:tr>
      <w:tr w:rsidR="00F37289" w:rsidRPr="0080757A" w14:paraId="5861021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AC829AF"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3CEC2" w14:textId="77777777" w:rsidR="00F37289" w:rsidRPr="0080757A" w:rsidRDefault="00F37289" w:rsidP="00A4642F">
            <w:r w:rsidRPr="0080757A">
              <w:t>Máy in laser A4</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F9416"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0DEE4" w14:textId="77777777" w:rsidR="00F37289" w:rsidRPr="0080757A" w:rsidRDefault="00F37289" w:rsidP="00A4642F">
            <w:pPr>
              <w:jc w:val="center"/>
            </w:pPr>
            <w:r w:rsidRPr="0080757A">
              <w:t>0,60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3B4EF" w14:textId="77777777" w:rsidR="00F37289" w:rsidRPr="0080757A" w:rsidRDefault="00F37289" w:rsidP="00A4642F">
            <w:pPr>
              <w:jc w:val="center"/>
            </w:pPr>
            <w:r w:rsidRPr="0080757A">
              <w:t>0,038</w:t>
            </w:r>
          </w:p>
        </w:tc>
      </w:tr>
      <w:tr w:rsidR="00F37289" w:rsidRPr="0080757A" w14:paraId="79EB7CE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1C997729"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D14B8" w14:textId="77777777" w:rsidR="00F37289" w:rsidRPr="0080757A" w:rsidRDefault="00F37289" w:rsidP="00A4642F">
            <w:r w:rsidRPr="0080757A">
              <w:t>Máy in laser A3</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0B2DB"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A5780" w14:textId="77777777" w:rsidR="00F37289" w:rsidRPr="0080757A" w:rsidRDefault="00F37289" w:rsidP="00A4642F">
            <w:pPr>
              <w:jc w:val="center"/>
            </w:pPr>
            <w:r w:rsidRPr="0080757A">
              <w:t>0,60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B781C" w14:textId="77777777" w:rsidR="00F37289" w:rsidRPr="0080757A" w:rsidRDefault="00F37289" w:rsidP="00A4642F">
            <w:pPr>
              <w:jc w:val="center"/>
            </w:pPr>
            <w:r w:rsidRPr="0080757A">
              <w:t>0,009</w:t>
            </w:r>
          </w:p>
        </w:tc>
      </w:tr>
      <w:tr w:rsidR="00F37289" w:rsidRPr="0080757A" w14:paraId="2A57ABE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5A235C45"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79F4E" w14:textId="77777777" w:rsidR="00F37289" w:rsidRPr="0080757A" w:rsidRDefault="00F37289" w:rsidP="00A4642F">
            <w:r w:rsidRPr="0080757A">
              <w:t>Máy SCAN A3</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73DD0"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B4388" w14:textId="77777777" w:rsidR="00F37289" w:rsidRPr="0080757A" w:rsidRDefault="00F37289" w:rsidP="00A4642F">
            <w:pPr>
              <w:jc w:val="center"/>
            </w:pPr>
            <w:r w:rsidRPr="0080757A">
              <w:t>0,60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A929E" w14:textId="77777777" w:rsidR="00F37289" w:rsidRPr="0080757A" w:rsidRDefault="00F37289" w:rsidP="00A4642F">
            <w:pPr>
              <w:jc w:val="center"/>
            </w:pPr>
            <w:r w:rsidRPr="0080757A">
              <w:t>0,009</w:t>
            </w:r>
          </w:p>
        </w:tc>
      </w:tr>
      <w:tr w:rsidR="00F37289" w:rsidRPr="0080757A" w14:paraId="4D27EC5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06AF4CC"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DDFD9" w14:textId="77777777" w:rsidR="00F37289" w:rsidRPr="0080757A" w:rsidRDefault="00F37289" w:rsidP="00A4642F">
            <w:r w:rsidRPr="0080757A">
              <w:t>Điều hòa nhiệt độ</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141FA"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CF75D" w14:textId="77777777" w:rsidR="00F37289" w:rsidRPr="0080757A" w:rsidRDefault="00F37289" w:rsidP="00A4642F">
            <w:pPr>
              <w:jc w:val="center"/>
            </w:pPr>
            <w:r w:rsidRPr="0080757A">
              <w:t>2,20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A7D5B" w14:textId="77777777" w:rsidR="00F37289" w:rsidRPr="0080757A" w:rsidRDefault="00F37289" w:rsidP="00A4642F">
            <w:pPr>
              <w:jc w:val="center"/>
            </w:pPr>
            <w:r w:rsidRPr="0080757A">
              <w:t>0,273</w:t>
            </w:r>
          </w:p>
        </w:tc>
      </w:tr>
      <w:tr w:rsidR="00F37289" w:rsidRPr="0080757A" w14:paraId="0D86BCC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FA2AF1C"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46F0E" w14:textId="77777777" w:rsidR="00F37289" w:rsidRPr="0080757A" w:rsidRDefault="00F37289" w:rsidP="00A4642F">
            <w:r w:rsidRPr="0080757A">
              <w:t>Máy photocopy</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55A87" w14:textId="77777777" w:rsidR="00F37289" w:rsidRPr="0080757A" w:rsidRDefault="00F37289" w:rsidP="00A4642F">
            <w:pPr>
              <w:jc w:val="center"/>
            </w:pPr>
            <w:r w:rsidRPr="0080757A">
              <w:t>Cái</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EE35B" w14:textId="77777777" w:rsidR="00F37289" w:rsidRPr="0080757A" w:rsidRDefault="00F37289" w:rsidP="00A4642F">
            <w:pPr>
              <w:jc w:val="center"/>
            </w:pPr>
            <w:r w:rsidRPr="0080757A">
              <w:t>1,50</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4ECA2" w14:textId="77777777" w:rsidR="00F37289" w:rsidRPr="0080757A" w:rsidRDefault="00F37289" w:rsidP="00A4642F">
            <w:pPr>
              <w:jc w:val="center"/>
            </w:pPr>
            <w:r w:rsidRPr="0080757A">
              <w:t>0,023</w:t>
            </w:r>
          </w:p>
        </w:tc>
      </w:tr>
      <w:tr w:rsidR="00F37289" w:rsidRPr="0080757A" w14:paraId="74BBA3B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0504BB12" w14:textId="77777777" w:rsidR="00F37289" w:rsidRPr="0080757A" w:rsidRDefault="00F37289" w:rsidP="00A4642F">
            <w:pPr>
              <w:jc w:val="center"/>
            </w:pPr>
          </w:p>
        </w:tc>
        <w:tc>
          <w:tcPr>
            <w:tcW w:w="36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94B6D" w14:textId="77777777" w:rsidR="00F37289" w:rsidRPr="0080757A" w:rsidRDefault="00F37289" w:rsidP="00A4642F">
            <w:r w:rsidRPr="0080757A">
              <w:t>Điện năng</w:t>
            </w:r>
          </w:p>
        </w:tc>
        <w:tc>
          <w:tcPr>
            <w:tcW w:w="11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F5CAE" w14:textId="77777777" w:rsidR="00F37289" w:rsidRPr="0080757A" w:rsidRDefault="00F37289" w:rsidP="00A4642F">
            <w:pPr>
              <w:jc w:val="center"/>
            </w:pPr>
            <w:r w:rsidRPr="0080757A">
              <w:t>kW</w:t>
            </w:r>
          </w:p>
        </w:tc>
        <w:tc>
          <w:tcPr>
            <w:tcW w:w="19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34F02" w14:textId="77777777" w:rsidR="00F37289" w:rsidRPr="0080757A" w:rsidRDefault="00F37289" w:rsidP="00A4642F">
            <w:pPr>
              <w:jc w:val="center"/>
            </w:pPr>
            <w:r w:rsidRPr="0080757A">
              <w:t> </w:t>
            </w:r>
          </w:p>
        </w:tc>
        <w:tc>
          <w:tcPr>
            <w:tcW w:w="203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AEAB9" w14:textId="77777777" w:rsidR="00F37289" w:rsidRPr="0080757A" w:rsidRDefault="00F37289" w:rsidP="00A4642F">
            <w:pPr>
              <w:jc w:val="center"/>
            </w:pPr>
            <w:r w:rsidRPr="0080757A">
              <w:t>8,250</w:t>
            </w:r>
          </w:p>
        </w:tc>
      </w:tr>
    </w:tbl>
    <w:p w14:paraId="5D8525AF" w14:textId="77777777" w:rsidR="00F37289" w:rsidRPr="0080757A" w:rsidRDefault="00F37289" w:rsidP="00F37289">
      <w:pPr>
        <w:spacing w:line="360" w:lineRule="exact"/>
        <w:ind w:firstLine="720"/>
        <w:jc w:val="both"/>
        <w:rPr>
          <w:sz w:val="26"/>
          <w:szCs w:val="26"/>
        </w:rPr>
      </w:pPr>
      <w:r w:rsidRPr="0080757A">
        <w:rPr>
          <w:b/>
          <w:bCs/>
          <w:sz w:val="26"/>
          <w:szCs w:val="26"/>
        </w:rPr>
        <w:t>Ghi chú</w:t>
      </w:r>
      <w:r w:rsidRPr="0080757A">
        <w:rPr>
          <w:sz w:val="26"/>
          <w:szCs w:val="26"/>
        </w:rPr>
        <w:t>:</w:t>
      </w:r>
    </w:p>
    <w:p w14:paraId="58038204" w14:textId="77777777" w:rsidR="00F37289" w:rsidRPr="0080757A" w:rsidRDefault="00F37289" w:rsidP="00F37289">
      <w:pPr>
        <w:spacing w:line="360" w:lineRule="exact"/>
        <w:ind w:firstLine="720"/>
        <w:jc w:val="both"/>
        <w:rPr>
          <w:sz w:val="26"/>
          <w:szCs w:val="26"/>
        </w:rPr>
      </w:pPr>
      <w:r w:rsidRPr="0080757A">
        <w:rPr>
          <w:sz w:val="26"/>
          <w:szCs w:val="26"/>
        </w:rPr>
        <w:t>(1) Mức thiết bị được tính chung cho các loại khó khăn.</w:t>
      </w:r>
    </w:p>
    <w:p w14:paraId="199FAC52" w14:textId="77777777" w:rsidR="00F37289" w:rsidRPr="0080757A" w:rsidRDefault="00F37289" w:rsidP="00F37289">
      <w:pPr>
        <w:spacing w:line="360" w:lineRule="exact"/>
        <w:ind w:firstLine="720"/>
        <w:jc w:val="both"/>
        <w:rPr>
          <w:sz w:val="26"/>
          <w:szCs w:val="26"/>
        </w:rPr>
      </w:pPr>
      <w:r w:rsidRPr="0080757A">
        <w:rPr>
          <w:sz w:val="26"/>
          <w:szCs w:val="26"/>
        </w:rPr>
        <w:t>(2) Định mức thiết bị trên áp dụng cho cả trường hợp đăng ký đất hoặc trường hợp đăng ký tài sản. Trường hợp đăng ký cả đất và tài sản thì mức thiết bị được tính bằng hệ số là 1,3 mức thiết bị của Bảng 42.</w:t>
      </w:r>
    </w:p>
    <w:p w14:paraId="1DA2899A" w14:textId="77777777" w:rsidR="00F37289" w:rsidRPr="0080757A" w:rsidRDefault="00F37289" w:rsidP="00F37289">
      <w:pPr>
        <w:spacing w:line="360" w:lineRule="exact"/>
        <w:ind w:firstLine="720"/>
        <w:jc w:val="both"/>
        <w:rPr>
          <w:sz w:val="26"/>
          <w:szCs w:val="26"/>
        </w:rPr>
      </w:pPr>
      <w:r w:rsidRPr="0080757A">
        <w:rPr>
          <w:sz w:val="26"/>
          <w:szCs w:val="26"/>
        </w:rPr>
        <w:t>(3) Trường hợp đăng ký biến động đất đai mà thực hiện cấp mới GCN thì áp dụng mức thiết bị của Bảng 42. Trường hợp đăng ký biến động đất đai mà không thực hiện cấp mới GCN thì được tính bằng 0,6 lần mức thiết bị của Bảng 42 trên.</w:t>
      </w:r>
    </w:p>
    <w:p w14:paraId="7F859B2E" w14:textId="77777777" w:rsidR="00F37289" w:rsidRPr="0080757A" w:rsidRDefault="00F37289" w:rsidP="00F37289">
      <w:pPr>
        <w:spacing w:line="360" w:lineRule="exact"/>
        <w:ind w:firstLine="720"/>
        <w:jc w:val="both"/>
        <w:rPr>
          <w:sz w:val="26"/>
          <w:szCs w:val="26"/>
        </w:rPr>
      </w:pPr>
      <w:r w:rsidRPr="0080757A">
        <w:rPr>
          <w:b/>
          <w:bCs/>
          <w:sz w:val="26"/>
          <w:szCs w:val="26"/>
        </w:rPr>
        <w:t>3. Vật liệu</w:t>
      </w:r>
    </w:p>
    <w:p w14:paraId="439F236E" w14:textId="77777777" w:rsidR="00F37289" w:rsidRPr="0080757A" w:rsidRDefault="00F37289" w:rsidP="00F37289">
      <w:pPr>
        <w:spacing w:after="120"/>
        <w:jc w:val="right"/>
      </w:pPr>
      <w:r w:rsidRPr="0080757A">
        <w:rPr>
          <w:b/>
          <w:bCs/>
          <w:i/>
          <w:iCs/>
        </w:rPr>
        <w:t>Bảng 43</w:t>
      </w:r>
    </w:p>
    <w:tbl>
      <w:tblPr>
        <w:tblW w:w="9224" w:type="dxa"/>
        <w:tblBorders>
          <w:top w:val="nil"/>
          <w:bottom w:val="nil"/>
          <w:insideH w:val="nil"/>
          <w:insideV w:val="nil"/>
        </w:tblBorders>
        <w:tblCellMar>
          <w:left w:w="0" w:type="dxa"/>
          <w:right w:w="0" w:type="dxa"/>
        </w:tblCellMar>
        <w:tblLook w:val="04A0" w:firstRow="1" w:lastRow="0" w:firstColumn="1" w:lastColumn="0" w:noHBand="0" w:noVBand="1"/>
      </w:tblPr>
      <w:tblGrid>
        <w:gridCol w:w="745"/>
        <w:gridCol w:w="3125"/>
        <w:gridCol w:w="879"/>
        <w:gridCol w:w="931"/>
        <w:gridCol w:w="1276"/>
        <w:gridCol w:w="992"/>
        <w:gridCol w:w="1276"/>
      </w:tblGrid>
      <w:tr w:rsidR="00F37289" w:rsidRPr="0080757A" w14:paraId="63AA42F9" w14:textId="77777777" w:rsidTr="00A4642F">
        <w:tc>
          <w:tcPr>
            <w:tcW w:w="74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1F0635" w14:textId="77777777" w:rsidR="00F37289" w:rsidRPr="0080757A" w:rsidRDefault="00F37289" w:rsidP="00A4642F">
            <w:pPr>
              <w:jc w:val="center"/>
            </w:pPr>
            <w:r w:rsidRPr="0080757A">
              <w:rPr>
                <w:b/>
                <w:bCs/>
              </w:rPr>
              <w:t>TT</w:t>
            </w:r>
          </w:p>
        </w:tc>
        <w:tc>
          <w:tcPr>
            <w:tcW w:w="3125"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03DF188" w14:textId="77777777" w:rsidR="00F37289" w:rsidRPr="0080757A" w:rsidRDefault="00F37289" w:rsidP="00A4642F">
            <w:pPr>
              <w:jc w:val="center"/>
            </w:pPr>
            <w:r w:rsidRPr="0080757A">
              <w:rPr>
                <w:b/>
                <w:bCs/>
              </w:rPr>
              <w:t>Danh mục vật liệu</w:t>
            </w:r>
          </w:p>
        </w:tc>
        <w:tc>
          <w:tcPr>
            <w:tcW w:w="879"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678C73" w14:textId="77777777" w:rsidR="00F37289" w:rsidRPr="0080757A" w:rsidRDefault="00F37289" w:rsidP="00A4642F">
            <w:pPr>
              <w:jc w:val="center"/>
            </w:pPr>
            <w:r w:rsidRPr="0080757A">
              <w:rPr>
                <w:b/>
                <w:bCs/>
              </w:rPr>
              <w:t>ĐVT</w:t>
            </w:r>
          </w:p>
        </w:tc>
        <w:tc>
          <w:tcPr>
            <w:tcW w:w="4475" w:type="dxa"/>
            <w:gridSpan w:val="4"/>
            <w:tcBorders>
              <w:top w:val="single" w:sz="8" w:space="0" w:color="000000"/>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168411C4" w14:textId="77777777" w:rsidR="00F37289" w:rsidRPr="0080757A" w:rsidRDefault="00F37289" w:rsidP="00A4642F">
            <w:pPr>
              <w:jc w:val="center"/>
            </w:pPr>
            <w:r w:rsidRPr="0080757A">
              <w:rPr>
                <w:b/>
                <w:bCs/>
              </w:rPr>
              <w:t xml:space="preserve">Định mức </w:t>
            </w:r>
            <w:r w:rsidRPr="0080757A">
              <w:rPr>
                <w:i/>
                <w:iCs/>
              </w:rPr>
              <w:t>(tính cho 1 hồ sơ)</w:t>
            </w:r>
          </w:p>
        </w:tc>
      </w:tr>
      <w:tr w:rsidR="00F37289" w:rsidRPr="0080757A" w14:paraId="202A86E8" w14:textId="77777777" w:rsidTr="00A4642F">
        <w:tblPrEx>
          <w:tblBorders>
            <w:top w:val="none" w:sz="0" w:space="0" w:color="auto"/>
            <w:bottom w:val="none" w:sz="0" w:space="0" w:color="auto"/>
            <w:insideH w:val="none" w:sz="0" w:space="0" w:color="auto"/>
            <w:insideV w:val="none" w:sz="0" w:space="0" w:color="auto"/>
          </w:tblBorders>
        </w:tblPrEx>
        <w:trPr>
          <w:trHeight w:val="624"/>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15D84232" w14:textId="77777777" w:rsidR="00F37289" w:rsidRPr="0080757A" w:rsidRDefault="00F37289" w:rsidP="00A4642F">
            <w:pPr>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47035AF" w14:textId="77777777" w:rsidR="00F37289" w:rsidRPr="0080757A" w:rsidRDefault="00F37289" w:rsidP="00A4642F">
            <w:pPr>
              <w:jc w:val="center"/>
            </w:pPr>
          </w:p>
        </w:tc>
        <w:tc>
          <w:tcPr>
            <w:tcW w:w="0" w:type="auto"/>
            <w:vMerge/>
            <w:tcBorders>
              <w:top w:val="single" w:sz="8" w:space="0" w:color="000000"/>
              <w:left w:val="none" w:sz="0" w:space="0" w:color="000000"/>
              <w:bottom w:val="single" w:sz="8" w:space="0" w:color="000000"/>
              <w:right w:val="single" w:sz="4" w:space="0" w:color="auto"/>
              <w:tl2br w:val="nil"/>
              <w:tr2bl w:val="nil"/>
            </w:tcBorders>
            <w:shd w:val="clear" w:color="auto" w:fill="auto"/>
            <w:vAlign w:val="center"/>
          </w:tcPr>
          <w:p w14:paraId="7FC832EB" w14:textId="77777777" w:rsidR="00F37289" w:rsidRPr="0080757A" w:rsidRDefault="00F37289" w:rsidP="00A4642F">
            <w:pPr>
              <w:jc w:val="center"/>
            </w:pPr>
          </w:p>
        </w:tc>
        <w:tc>
          <w:tcPr>
            <w:tcW w:w="220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5651FD" w14:textId="77777777" w:rsidR="00F37289" w:rsidRPr="0080757A" w:rsidRDefault="00F37289" w:rsidP="00A4642F">
            <w:pPr>
              <w:jc w:val="center"/>
            </w:pPr>
            <w:r w:rsidRPr="0080757A">
              <w:rPr>
                <w:b/>
                <w:bCs/>
              </w:rPr>
              <w:t>Trường hợp nộp hồ sơ</w:t>
            </w:r>
            <w:r w:rsidRPr="0080757A">
              <w:t xml:space="preserve"> </w:t>
            </w:r>
            <w:r w:rsidRPr="0080757A">
              <w:rPr>
                <w:b/>
                <w:bCs/>
              </w:rPr>
              <w:t>tại địa bàn xã</w:t>
            </w:r>
          </w:p>
        </w:tc>
        <w:tc>
          <w:tcPr>
            <w:tcW w:w="226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94310D" w14:textId="77777777" w:rsidR="00F37289" w:rsidRPr="0080757A" w:rsidRDefault="00F37289" w:rsidP="00A4642F">
            <w:pPr>
              <w:jc w:val="center"/>
            </w:pPr>
            <w:r w:rsidRPr="0080757A">
              <w:rPr>
                <w:b/>
                <w:bCs/>
              </w:rPr>
              <w:t>Trường hợp nộp hồ sơ</w:t>
            </w:r>
            <w:r w:rsidRPr="0080757A">
              <w:t xml:space="preserve"> </w:t>
            </w:r>
            <w:r w:rsidRPr="0080757A">
              <w:rPr>
                <w:b/>
                <w:bCs/>
              </w:rPr>
              <w:t xml:space="preserve">tại </w:t>
            </w:r>
            <w:r w:rsidRPr="00753909">
              <w:rPr>
                <w:b/>
                <w:bCs/>
              </w:rPr>
              <w:t>Văn phòng đăng ký đất đai</w:t>
            </w:r>
            <w:r>
              <w:rPr>
                <w:bCs/>
              </w:rPr>
              <w:t xml:space="preserve"> </w:t>
            </w:r>
          </w:p>
        </w:tc>
      </w:tr>
      <w:tr w:rsidR="00F37289" w:rsidRPr="0080757A" w14:paraId="3B1B5454" w14:textId="77777777" w:rsidTr="00A4642F">
        <w:tblPrEx>
          <w:tblBorders>
            <w:top w:val="none" w:sz="0" w:space="0" w:color="auto"/>
            <w:bottom w:val="none" w:sz="0" w:space="0" w:color="auto"/>
            <w:insideH w:val="none" w:sz="0" w:space="0" w:color="auto"/>
            <w:insideV w:val="none" w:sz="0" w:space="0" w:color="auto"/>
          </w:tblBorders>
        </w:tblPrEx>
        <w:trPr>
          <w:trHeight w:val="624"/>
        </w:trPr>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1A863B30" w14:textId="77777777" w:rsidR="00F37289" w:rsidRPr="0080757A" w:rsidRDefault="00F37289" w:rsidP="00A4642F">
            <w:pPr>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A99702A" w14:textId="77777777" w:rsidR="00F37289" w:rsidRPr="0080757A" w:rsidRDefault="00F37289" w:rsidP="00A4642F">
            <w:pPr>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5B70B8EC" w14:textId="77777777" w:rsidR="00F37289" w:rsidRPr="0080757A" w:rsidRDefault="00F37289" w:rsidP="00A4642F">
            <w:pPr>
              <w:jc w:val="center"/>
            </w:pPr>
          </w:p>
        </w:tc>
        <w:tc>
          <w:tcPr>
            <w:tcW w:w="931" w:type="dxa"/>
            <w:tcBorders>
              <w:top w:val="single" w:sz="8" w:space="0" w:color="000000"/>
              <w:left w:val="none" w:sz="0" w:space="0" w:color="000000"/>
              <w:bottom w:val="single" w:sz="8" w:space="0" w:color="000000"/>
              <w:right w:val="single" w:sz="4" w:space="0" w:color="auto"/>
              <w:tl2br w:val="nil"/>
              <w:tr2bl w:val="nil"/>
            </w:tcBorders>
            <w:shd w:val="clear" w:color="auto" w:fill="auto"/>
            <w:tcMar>
              <w:top w:w="0" w:type="dxa"/>
              <w:left w:w="0" w:type="dxa"/>
              <w:bottom w:w="0" w:type="dxa"/>
              <w:right w:w="0" w:type="dxa"/>
            </w:tcMar>
            <w:vAlign w:val="center"/>
          </w:tcPr>
          <w:p w14:paraId="0E732262" w14:textId="77777777" w:rsidR="00F37289" w:rsidRPr="0080757A" w:rsidRDefault="00F37289" w:rsidP="00A4642F">
            <w:pPr>
              <w:jc w:val="center"/>
            </w:pPr>
            <w:r w:rsidRPr="0080757A">
              <w:rPr>
                <w:bCs/>
              </w:rPr>
              <w:t>Tại địa bàn xã</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1FACB9C" w14:textId="77777777" w:rsidR="00F37289" w:rsidRPr="0080757A" w:rsidRDefault="00F37289" w:rsidP="00A4642F">
            <w:pPr>
              <w:jc w:val="center"/>
            </w:pPr>
            <w:r w:rsidRPr="0080757A">
              <w:rPr>
                <w:bCs/>
              </w:rPr>
              <w:t xml:space="preserve">Tại </w:t>
            </w:r>
            <w:r>
              <w:rPr>
                <w:bCs/>
              </w:rPr>
              <w:t>Văn phòng đăng ký đất đai</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6220D9" w14:textId="77777777" w:rsidR="00F37289" w:rsidRPr="0080757A" w:rsidRDefault="00F37289" w:rsidP="00A4642F">
            <w:pPr>
              <w:jc w:val="center"/>
            </w:pPr>
            <w:r w:rsidRPr="0080757A">
              <w:rPr>
                <w:bCs/>
              </w:rPr>
              <w:t>Tại địa bàn xã</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93045D" w14:textId="77777777" w:rsidR="00F37289" w:rsidRPr="0080757A" w:rsidRDefault="00F37289" w:rsidP="00A4642F">
            <w:pPr>
              <w:jc w:val="center"/>
            </w:pPr>
            <w:r w:rsidRPr="0080757A">
              <w:rPr>
                <w:bCs/>
              </w:rPr>
              <w:t xml:space="preserve">Tại </w:t>
            </w:r>
            <w:r>
              <w:rPr>
                <w:bCs/>
              </w:rPr>
              <w:t xml:space="preserve">Văn phòng đăng ký đất đai </w:t>
            </w:r>
          </w:p>
        </w:tc>
      </w:tr>
      <w:tr w:rsidR="00F37289" w:rsidRPr="0080757A" w14:paraId="557FB40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7EEDC3" w14:textId="77777777" w:rsidR="00F37289" w:rsidRPr="0080757A" w:rsidRDefault="00F37289" w:rsidP="00A4642F">
            <w:pPr>
              <w:jc w:val="center"/>
            </w:pPr>
            <w:r w:rsidRPr="0080757A">
              <w:t>1</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74241C" w14:textId="77777777" w:rsidR="00F37289" w:rsidRPr="0080757A" w:rsidRDefault="00F37289" w:rsidP="00A4642F">
            <w:r w:rsidRPr="0080757A">
              <w:t>Cặp để tài liệu</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9A30F2" w14:textId="77777777" w:rsidR="00F37289" w:rsidRPr="0080757A" w:rsidRDefault="00F37289" w:rsidP="00A4642F">
            <w:pPr>
              <w:jc w:val="center"/>
            </w:pPr>
            <w:r w:rsidRPr="0080757A">
              <w:t>Cái</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A54879C" w14:textId="77777777" w:rsidR="00F37289" w:rsidRPr="0080757A" w:rsidRDefault="00F37289" w:rsidP="00A4642F">
            <w:pPr>
              <w:jc w:val="center"/>
            </w:pPr>
            <w:r w:rsidRPr="0080757A">
              <w:t>0,002</w:t>
            </w:r>
          </w:p>
        </w:tc>
        <w:tc>
          <w:tcPr>
            <w:tcW w:w="1276"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E34164" w14:textId="77777777" w:rsidR="00F37289" w:rsidRPr="0080757A" w:rsidRDefault="00F37289" w:rsidP="00A4642F">
            <w:pPr>
              <w:jc w:val="center"/>
            </w:pPr>
            <w:r w:rsidRPr="0080757A">
              <w:t>0,008</w:t>
            </w:r>
          </w:p>
        </w:tc>
        <w:tc>
          <w:tcPr>
            <w:tcW w:w="992"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4506B60" w14:textId="77777777" w:rsidR="00F37289" w:rsidRPr="0080757A" w:rsidRDefault="00F37289" w:rsidP="00A4642F">
            <w:pPr>
              <w:jc w:val="center"/>
            </w:pPr>
            <w:r w:rsidRPr="0080757A">
              <w:t>0,002</w:t>
            </w:r>
          </w:p>
        </w:tc>
        <w:tc>
          <w:tcPr>
            <w:tcW w:w="1276"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C3417BE" w14:textId="77777777" w:rsidR="00F37289" w:rsidRPr="0080757A" w:rsidRDefault="00F37289" w:rsidP="00A4642F">
            <w:pPr>
              <w:jc w:val="center"/>
            </w:pPr>
            <w:r w:rsidRPr="0080757A">
              <w:t>0,007</w:t>
            </w:r>
          </w:p>
        </w:tc>
      </w:tr>
      <w:tr w:rsidR="00F37289" w:rsidRPr="0080757A" w14:paraId="73EC800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297E5B" w14:textId="77777777" w:rsidR="00F37289" w:rsidRPr="0080757A" w:rsidRDefault="00F37289" w:rsidP="00A4642F">
            <w:pPr>
              <w:jc w:val="center"/>
            </w:pPr>
            <w:r w:rsidRPr="0080757A">
              <w:t>2</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E1236E" w14:textId="77777777" w:rsidR="00F37289" w:rsidRPr="0080757A" w:rsidRDefault="00F37289" w:rsidP="00A4642F">
            <w:r w:rsidRPr="0080757A">
              <w:t>Ghim vòng</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918F98A" w14:textId="77777777" w:rsidR="00F37289" w:rsidRPr="0080757A" w:rsidRDefault="00F37289" w:rsidP="00A4642F">
            <w:pPr>
              <w:jc w:val="center"/>
            </w:pPr>
            <w:r w:rsidRPr="0080757A">
              <w:t>Hộp</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2A2761" w14:textId="77777777" w:rsidR="00F37289" w:rsidRPr="0080757A" w:rsidRDefault="00F37289" w:rsidP="00A4642F">
            <w:pPr>
              <w:jc w:val="center"/>
            </w:pPr>
            <w:r w:rsidRPr="0080757A">
              <w:t>0,020</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35A501" w14:textId="77777777" w:rsidR="00F37289" w:rsidRPr="0080757A" w:rsidRDefault="00F37289" w:rsidP="00A4642F">
            <w:pPr>
              <w:jc w:val="center"/>
            </w:pPr>
            <w:r w:rsidRPr="0080757A">
              <w:t>0,018</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07FF5E" w14:textId="77777777" w:rsidR="00F37289" w:rsidRPr="0080757A" w:rsidRDefault="00F37289" w:rsidP="00A4642F">
            <w:pPr>
              <w:jc w:val="center"/>
            </w:pPr>
            <w:r w:rsidRPr="0080757A">
              <w:t>0,008</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DC7120" w14:textId="77777777" w:rsidR="00F37289" w:rsidRPr="0080757A" w:rsidRDefault="00F37289" w:rsidP="00A4642F">
            <w:pPr>
              <w:jc w:val="center"/>
            </w:pPr>
            <w:r w:rsidRPr="0080757A">
              <w:t>0,033</w:t>
            </w:r>
          </w:p>
        </w:tc>
      </w:tr>
      <w:tr w:rsidR="00F37289" w:rsidRPr="0080757A" w14:paraId="6FB70B7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F8C7F0" w14:textId="77777777" w:rsidR="00F37289" w:rsidRPr="0080757A" w:rsidRDefault="00F37289" w:rsidP="00A4642F">
            <w:pPr>
              <w:jc w:val="center"/>
            </w:pPr>
            <w:r w:rsidRPr="0080757A">
              <w:t>3</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D1B26F8" w14:textId="77777777" w:rsidR="00F37289" w:rsidRPr="0080757A" w:rsidRDefault="00F37289" w:rsidP="00A4642F">
            <w:r w:rsidRPr="0080757A">
              <w:t>Ghim dập</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B2B756" w14:textId="77777777" w:rsidR="00F37289" w:rsidRPr="0080757A" w:rsidRDefault="00F37289" w:rsidP="00A4642F">
            <w:pPr>
              <w:jc w:val="center"/>
            </w:pPr>
            <w:r w:rsidRPr="0080757A">
              <w:t>Hộp</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4301D68"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4E4FD57" w14:textId="77777777" w:rsidR="00F37289" w:rsidRPr="0080757A" w:rsidRDefault="00F37289" w:rsidP="00A4642F">
            <w:pPr>
              <w:jc w:val="center"/>
            </w:pPr>
            <w:r w:rsidRPr="0080757A">
              <w:t>0,006</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FD7D549"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1E33D4" w14:textId="77777777" w:rsidR="00F37289" w:rsidRPr="0080757A" w:rsidRDefault="00F37289" w:rsidP="00A4642F">
            <w:pPr>
              <w:jc w:val="center"/>
            </w:pPr>
            <w:r w:rsidRPr="0080757A">
              <w:t>0,006</w:t>
            </w:r>
          </w:p>
        </w:tc>
      </w:tr>
      <w:tr w:rsidR="00F37289" w:rsidRPr="0080757A" w14:paraId="5CBAE2A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5C4041C0" w14:textId="77777777" w:rsidR="00F37289" w:rsidRPr="0080757A" w:rsidRDefault="00F37289" w:rsidP="00A4642F">
            <w:pPr>
              <w:jc w:val="center"/>
            </w:pPr>
            <w:r w:rsidRPr="0080757A">
              <w:t>4</w:t>
            </w:r>
          </w:p>
        </w:tc>
        <w:tc>
          <w:tcPr>
            <w:tcW w:w="3125"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28275B76" w14:textId="77777777" w:rsidR="00F37289" w:rsidRPr="0080757A" w:rsidRDefault="00F37289" w:rsidP="00A4642F">
            <w:r w:rsidRPr="0080757A">
              <w:t>Mực in laser (A4)</w:t>
            </w:r>
          </w:p>
        </w:tc>
        <w:tc>
          <w:tcPr>
            <w:tcW w:w="879"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08EC8940" w14:textId="77777777" w:rsidR="00F37289" w:rsidRPr="0080757A" w:rsidRDefault="00F37289" w:rsidP="00A4642F">
            <w:pPr>
              <w:jc w:val="center"/>
            </w:pPr>
            <w:r w:rsidRPr="0080757A">
              <w:t>Hộp</w:t>
            </w:r>
          </w:p>
        </w:tc>
        <w:tc>
          <w:tcPr>
            <w:tcW w:w="931"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755A0562" w14:textId="77777777" w:rsidR="00F37289" w:rsidRPr="0080757A" w:rsidRDefault="00F37289" w:rsidP="00A4642F">
            <w:pPr>
              <w:jc w:val="center"/>
            </w:pPr>
            <w:r w:rsidRPr="0080757A">
              <w:t> </w:t>
            </w:r>
          </w:p>
        </w:tc>
        <w:tc>
          <w:tcPr>
            <w:tcW w:w="1276"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198D7617" w14:textId="77777777" w:rsidR="00F37289" w:rsidRPr="0080757A" w:rsidRDefault="00F37289" w:rsidP="00A4642F">
            <w:pPr>
              <w:jc w:val="center"/>
            </w:pPr>
            <w:r w:rsidRPr="0080757A">
              <w:t>0,002</w:t>
            </w:r>
          </w:p>
        </w:tc>
        <w:tc>
          <w:tcPr>
            <w:tcW w:w="992"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62F82300" w14:textId="77777777" w:rsidR="00F37289" w:rsidRPr="0080757A" w:rsidRDefault="00F37289" w:rsidP="00A4642F">
            <w:pPr>
              <w:jc w:val="center"/>
            </w:pPr>
            <w:r w:rsidRPr="0080757A">
              <w:t> </w:t>
            </w:r>
          </w:p>
        </w:tc>
        <w:tc>
          <w:tcPr>
            <w:tcW w:w="1276" w:type="dxa"/>
            <w:tcBorders>
              <w:top w:val="nil"/>
              <w:left w:val="nil"/>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64639E40" w14:textId="77777777" w:rsidR="00F37289" w:rsidRPr="0080757A" w:rsidRDefault="00F37289" w:rsidP="00A4642F">
            <w:pPr>
              <w:jc w:val="center"/>
            </w:pPr>
            <w:r w:rsidRPr="0080757A">
              <w:t>0,002</w:t>
            </w:r>
          </w:p>
        </w:tc>
      </w:tr>
      <w:tr w:rsidR="00F37289" w:rsidRPr="0080757A" w14:paraId="203515F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8950B1D" w14:textId="77777777" w:rsidR="00F37289" w:rsidRPr="0080757A" w:rsidRDefault="00F37289" w:rsidP="00A4642F">
            <w:pPr>
              <w:jc w:val="center"/>
            </w:pPr>
            <w:r w:rsidRPr="0080757A">
              <w:t>5</w:t>
            </w:r>
          </w:p>
        </w:tc>
        <w:tc>
          <w:tcPr>
            <w:tcW w:w="31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8D81C18" w14:textId="77777777" w:rsidR="00F37289" w:rsidRPr="0080757A" w:rsidRDefault="00F37289" w:rsidP="00A4642F">
            <w:r w:rsidRPr="0080757A">
              <w:t>Mực máy photocopy</w:t>
            </w:r>
          </w:p>
        </w:tc>
        <w:tc>
          <w:tcPr>
            <w:tcW w:w="87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BAA646" w14:textId="77777777" w:rsidR="00F37289" w:rsidRPr="0080757A" w:rsidRDefault="00F37289" w:rsidP="00A4642F">
            <w:pPr>
              <w:jc w:val="center"/>
            </w:pPr>
            <w:r w:rsidRPr="0080757A">
              <w:t>Hộp</w:t>
            </w:r>
          </w:p>
        </w:tc>
        <w:tc>
          <w:tcPr>
            <w:tcW w:w="93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89B84E" w14:textId="77777777" w:rsidR="00F37289" w:rsidRPr="0080757A" w:rsidRDefault="00F37289" w:rsidP="00A4642F">
            <w:pPr>
              <w:jc w:val="center"/>
            </w:pPr>
            <w:r w:rsidRPr="0080757A">
              <w:t> </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27038F8" w14:textId="77777777" w:rsidR="00F37289" w:rsidRPr="0080757A" w:rsidRDefault="00F37289" w:rsidP="00A4642F">
            <w:pPr>
              <w:jc w:val="center"/>
            </w:pPr>
            <w:r w:rsidRPr="0080757A">
              <w:t>0,003</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6463127" w14:textId="77777777" w:rsidR="00F37289" w:rsidRPr="0080757A" w:rsidRDefault="00F37289" w:rsidP="00A4642F">
            <w:pPr>
              <w:jc w:val="center"/>
            </w:pPr>
            <w:r w:rsidRPr="0080757A">
              <w:t> </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D85B57" w14:textId="77777777" w:rsidR="00F37289" w:rsidRPr="0080757A" w:rsidRDefault="00F37289" w:rsidP="00A4642F">
            <w:pPr>
              <w:jc w:val="center"/>
            </w:pPr>
            <w:r w:rsidRPr="0080757A">
              <w:t>0,003</w:t>
            </w:r>
          </w:p>
        </w:tc>
      </w:tr>
      <w:tr w:rsidR="00F37289" w:rsidRPr="0080757A" w14:paraId="555AD3B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9853DD" w14:textId="77777777" w:rsidR="00F37289" w:rsidRPr="0080757A" w:rsidRDefault="00F37289" w:rsidP="00A4642F">
            <w:pPr>
              <w:jc w:val="center"/>
            </w:pPr>
            <w:r w:rsidRPr="0080757A">
              <w:t>6</w:t>
            </w:r>
          </w:p>
        </w:tc>
        <w:tc>
          <w:tcPr>
            <w:tcW w:w="312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1D6026E" w14:textId="77777777" w:rsidR="00F37289" w:rsidRPr="0080757A" w:rsidRDefault="00F37289" w:rsidP="00A4642F">
            <w:r w:rsidRPr="0080757A">
              <w:t>Mực in laser (A3)</w:t>
            </w:r>
          </w:p>
        </w:tc>
        <w:tc>
          <w:tcPr>
            <w:tcW w:w="87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27F1D5" w14:textId="77777777" w:rsidR="00F37289" w:rsidRPr="0080757A" w:rsidRDefault="00F37289" w:rsidP="00A4642F">
            <w:pPr>
              <w:jc w:val="center"/>
            </w:pPr>
            <w:r w:rsidRPr="0080757A">
              <w:t>Hộp</w:t>
            </w:r>
          </w:p>
        </w:tc>
        <w:tc>
          <w:tcPr>
            <w:tcW w:w="93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7530E1" w14:textId="77777777" w:rsidR="00F37289" w:rsidRPr="0080757A" w:rsidRDefault="00F37289" w:rsidP="00A4642F">
            <w:pPr>
              <w:jc w:val="center"/>
            </w:pPr>
            <w:r w:rsidRPr="0080757A">
              <w:t> </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E0F08F" w14:textId="77777777" w:rsidR="00F37289" w:rsidRPr="0080757A" w:rsidRDefault="00F37289" w:rsidP="00A4642F">
            <w:pPr>
              <w:jc w:val="center"/>
            </w:pPr>
            <w:r w:rsidRPr="0080757A">
              <w:t>0,002</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797DC8" w14:textId="77777777" w:rsidR="00F37289" w:rsidRPr="0080757A" w:rsidRDefault="00F37289" w:rsidP="00A4642F">
            <w:pPr>
              <w:jc w:val="center"/>
            </w:pPr>
            <w:r w:rsidRPr="0080757A">
              <w:t> </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DB47B5" w14:textId="77777777" w:rsidR="00F37289" w:rsidRPr="0080757A" w:rsidRDefault="00F37289" w:rsidP="00A4642F">
            <w:pPr>
              <w:jc w:val="center"/>
            </w:pPr>
            <w:r w:rsidRPr="0080757A">
              <w:t>0,002</w:t>
            </w:r>
          </w:p>
        </w:tc>
      </w:tr>
      <w:tr w:rsidR="00F37289" w:rsidRPr="0080757A" w14:paraId="7735A82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single" w:sz="4" w:space="0" w:color="auto"/>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87972D8" w14:textId="77777777" w:rsidR="00F37289" w:rsidRPr="0080757A" w:rsidRDefault="00F37289" w:rsidP="00A4642F">
            <w:pPr>
              <w:jc w:val="center"/>
            </w:pPr>
            <w:r w:rsidRPr="0080757A">
              <w:t>7</w:t>
            </w:r>
          </w:p>
        </w:tc>
        <w:tc>
          <w:tcPr>
            <w:tcW w:w="3125"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6378E02" w14:textId="77777777" w:rsidR="00F37289" w:rsidRPr="0080757A" w:rsidRDefault="00F37289" w:rsidP="00A4642F">
            <w:r w:rsidRPr="0080757A">
              <w:t>Mẫu trích lục bản đồ</w:t>
            </w:r>
          </w:p>
        </w:tc>
        <w:tc>
          <w:tcPr>
            <w:tcW w:w="879"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4F856C" w14:textId="77777777" w:rsidR="00F37289" w:rsidRPr="0080757A" w:rsidRDefault="00F37289" w:rsidP="00A4642F">
            <w:pPr>
              <w:jc w:val="center"/>
            </w:pPr>
            <w:r w:rsidRPr="0080757A">
              <w:t>Tờ</w:t>
            </w:r>
          </w:p>
        </w:tc>
        <w:tc>
          <w:tcPr>
            <w:tcW w:w="931"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BE3788" w14:textId="77777777" w:rsidR="00F37289" w:rsidRPr="0080757A" w:rsidRDefault="00F37289" w:rsidP="00A4642F">
            <w:pPr>
              <w:jc w:val="center"/>
            </w:pPr>
            <w:r w:rsidRPr="0080757A">
              <w:t> </w:t>
            </w:r>
          </w:p>
        </w:tc>
        <w:tc>
          <w:tcPr>
            <w:tcW w:w="1276"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653831" w14:textId="77777777" w:rsidR="00F37289" w:rsidRPr="0080757A" w:rsidRDefault="00F37289" w:rsidP="00A4642F">
            <w:pPr>
              <w:jc w:val="center"/>
            </w:pPr>
            <w:r w:rsidRPr="0080757A">
              <w:t>1,000</w:t>
            </w:r>
          </w:p>
        </w:tc>
        <w:tc>
          <w:tcPr>
            <w:tcW w:w="992"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299D32" w14:textId="77777777" w:rsidR="00F37289" w:rsidRPr="0080757A" w:rsidRDefault="00F37289" w:rsidP="00A4642F">
            <w:pPr>
              <w:jc w:val="center"/>
            </w:pPr>
            <w:r w:rsidRPr="0080757A">
              <w:t> </w:t>
            </w:r>
          </w:p>
        </w:tc>
        <w:tc>
          <w:tcPr>
            <w:tcW w:w="1276" w:type="dxa"/>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680687F" w14:textId="77777777" w:rsidR="00F37289" w:rsidRPr="0080757A" w:rsidRDefault="00F37289" w:rsidP="00A4642F">
            <w:pPr>
              <w:jc w:val="center"/>
            </w:pPr>
            <w:r w:rsidRPr="0080757A">
              <w:t>1,000</w:t>
            </w:r>
          </w:p>
        </w:tc>
      </w:tr>
      <w:tr w:rsidR="00F37289" w:rsidRPr="0080757A" w14:paraId="39938FF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081B098" w14:textId="77777777" w:rsidR="00F37289" w:rsidRPr="0080757A" w:rsidRDefault="00F37289" w:rsidP="00A4642F">
            <w:pPr>
              <w:jc w:val="center"/>
            </w:pPr>
            <w:r w:rsidRPr="0080757A">
              <w:t>8</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A60A6EF" w14:textId="77777777" w:rsidR="00F37289" w:rsidRPr="0080757A" w:rsidRDefault="00F37289" w:rsidP="00A4642F">
            <w:r w:rsidRPr="0080757A">
              <w:t>GCN</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8F1185C" w14:textId="77777777" w:rsidR="00F37289" w:rsidRPr="0080757A" w:rsidRDefault="00F37289" w:rsidP="00A4642F">
            <w:pPr>
              <w:jc w:val="center"/>
            </w:pPr>
            <w:r w:rsidRPr="0080757A">
              <w:t>Bộ</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404CB9"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CC4419" w14:textId="77777777" w:rsidR="00F37289" w:rsidRPr="0080757A" w:rsidRDefault="00F37289" w:rsidP="00A4642F">
            <w:pPr>
              <w:jc w:val="center"/>
            </w:pPr>
            <w:r w:rsidRPr="0080757A">
              <w:t>1,000</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5D6CB0"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F1F9493" w14:textId="77777777" w:rsidR="00F37289" w:rsidRPr="0080757A" w:rsidRDefault="00F37289" w:rsidP="00A4642F">
            <w:pPr>
              <w:jc w:val="center"/>
            </w:pPr>
            <w:r w:rsidRPr="0080757A">
              <w:t>1,000</w:t>
            </w:r>
          </w:p>
        </w:tc>
      </w:tr>
      <w:tr w:rsidR="00F37289" w:rsidRPr="0080757A" w14:paraId="6D3754D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06B1EC" w14:textId="77777777" w:rsidR="00F37289" w:rsidRPr="0080757A" w:rsidRDefault="00F37289" w:rsidP="00A4642F">
            <w:pPr>
              <w:jc w:val="center"/>
            </w:pPr>
            <w:r w:rsidRPr="0080757A">
              <w:t>9</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4E4979B" w14:textId="77777777" w:rsidR="00F37289" w:rsidRPr="0080757A" w:rsidRDefault="00F37289" w:rsidP="00A4642F">
            <w:r w:rsidRPr="0080757A">
              <w:t>Đơn đăng ký biến động đất đai</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098EC4D" w14:textId="77777777" w:rsidR="00F37289" w:rsidRPr="0080757A" w:rsidRDefault="00F37289" w:rsidP="00A4642F">
            <w:pPr>
              <w:jc w:val="center"/>
            </w:pPr>
            <w:r w:rsidRPr="0080757A">
              <w:t>Tờ</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AE1B64" w14:textId="77777777" w:rsidR="00F37289" w:rsidRPr="0080757A" w:rsidRDefault="00F37289" w:rsidP="00A4642F">
            <w:pPr>
              <w:jc w:val="center"/>
            </w:pPr>
            <w:r w:rsidRPr="0080757A">
              <w:t>1,000</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35DA7DD" w14:textId="77777777" w:rsidR="00F37289" w:rsidRPr="0080757A" w:rsidRDefault="00F37289" w:rsidP="00A4642F">
            <w:pPr>
              <w:jc w:val="center"/>
            </w:pPr>
            <w:r w:rsidRPr="0080757A">
              <w:t> </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FDAFA2"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47DEB2" w14:textId="77777777" w:rsidR="00F37289" w:rsidRPr="0080757A" w:rsidRDefault="00F37289" w:rsidP="00A4642F">
            <w:pPr>
              <w:jc w:val="center"/>
            </w:pPr>
            <w:r w:rsidRPr="0080757A">
              <w:t>1,000</w:t>
            </w:r>
          </w:p>
        </w:tc>
      </w:tr>
      <w:tr w:rsidR="00F37289" w:rsidRPr="0080757A" w14:paraId="04E938C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EBD9D07" w14:textId="77777777" w:rsidR="00F37289" w:rsidRPr="0080757A" w:rsidRDefault="00F37289" w:rsidP="00A4642F">
            <w:pPr>
              <w:jc w:val="center"/>
            </w:pPr>
            <w:r w:rsidRPr="0080757A">
              <w:t>10</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3E2448" w14:textId="77777777" w:rsidR="00F37289" w:rsidRPr="0080757A" w:rsidRDefault="00F37289" w:rsidP="00A4642F">
            <w:r w:rsidRPr="0080757A">
              <w:t>Giấy A4</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A02B90C" w14:textId="77777777" w:rsidR="00F37289" w:rsidRPr="0080757A" w:rsidRDefault="00F37289" w:rsidP="00A4642F">
            <w:pPr>
              <w:jc w:val="center"/>
            </w:pPr>
            <w:r w:rsidRPr="0080757A">
              <w:t>Ram</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81C17F" w14:textId="77777777" w:rsidR="00F37289" w:rsidRPr="0080757A" w:rsidRDefault="00F37289" w:rsidP="00A4642F">
            <w:pPr>
              <w:jc w:val="center"/>
            </w:pPr>
            <w:r w:rsidRPr="0080757A">
              <w:t>0,05</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DE9118F" w14:textId="77777777" w:rsidR="00F37289" w:rsidRPr="0080757A" w:rsidRDefault="00F37289" w:rsidP="00A4642F">
            <w:pPr>
              <w:jc w:val="center"/>
            </w:pPr>
            <w:r w:rsidRPr="0080757A">
              <w:t>0,042</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536E6C" w14:textId="77777777" w:rsidR="00F37289" w:rsidRPr="0080757A" w:rsidRDefault="00F37289" w:rsidP="00A4642F">
            <w:pPr>
              <w:jc w:val="center"/>
            </w:pPr>
            <w:r w:rsidRPr="0080757A">
              <w:t>0,030</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BFE60C" w14:textId="77777777" w:rsidR="00F37289" w:rsidRPr="0080757A" w:rsidRDefault="00F37289" w:rsidP="00A4642F">
            <w:pPr>
              <w:jc w:val="center"/>
            </w:pPr>
            <w:r w:rsidRPr="0080757A">
              <w:t>0,062</w:t>
            </w:r>
          </w:p>
        </w:tc>
      </w:tr>
      <w:tr w:rsidR="00F37289" w:rsidRPr="0080757A" w14:paraId="390C7C6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233B250" w14:textId="77777777" w:rsidR="00F37289" w:rsidRPr="0080757A" w:rsidRDefault="00F37289" w:rsidP="00A4642F">
            <w:pPr>
              <w:jc w:val="center"/>
            </w:pPr>
            <w:r w:rsidRPr="0080757A">
              <w:lastRenderedPageBreak/>
              <w:t>11</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4C6B40" w14:textId="77777777" w:rsidR="00F37289" w:rsidRPr="0080757A" w:rsidRDefault="00F37289" w:rsidP="00A4642F">
            <w:r w:rsidRPr="0080757A">
              <w:t>Giấy A3</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BB34F7" w14:textId="77777777" w:rsidR="00F37289" w:rsidRPr="0080757A" w:rsidRDefault="00F37289" w:rsidP="00A4642F">
            <w:pPr>
              <w:jc w:val="center"/>
            </w:pPr>
            <w:r w:rsidRPr="0080757A">
              <w:t>Ram</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2EBD9D8" w14:textId="77777777" w:rsidR="00F37289" w:rsidRPr="0080757A" w:rsidRDefault="00F37289" w:rsidP="00A4642F">
            <w:pPr>
              <w:jc w:val="center"/>
            </w:pPr>
            <w:r w:rsidRPr="0080757A">
              <w:t>0,002</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D1125CF" w14:textId="77777777" w:rsidR="00F37289" w:rsidRPr="0080757A" w:rsidRDefault="00F37289" w:rsidP="00A4642F">
            <w:pPr>
              <w:jc w:val="center"/>
            </w:pPr>
            <w:r w:rsidRPr="0080757A">
              <w:t>0,005</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5E4573A"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F354E3" w14:textId="77777777" w:rsidR="00F37289" w:rsidRPr="0080757A" w:rsidRDefault="00F37289" w:rsidP="00A4642F">
            <w:pPr>
              <w:jc w:val="center"/>
            </w:pPr>
            <w:r w:rsidRPr="0080757A">
              <w:t>0,005</w:t>
            </w:r>
          </w:p>
        </w:tc>
      </w:tr>
      <w:tr w:rsidR="00F37289" w:rsidRPr="0080757A" w14:paraId="5BB99CE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F0C6F01" w14:textId="77777777" w:rsidR="00F37289" w:rsidRPr="0080757A" w:rsidRDefault="00F37289" w:rsidP="00A4642F">
            <w:pPr>
              <w:jc w:val="center"/>
            </w:pPr>
            <w:r w:rsidRPr="0080757A">
              <w:t>12</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0B4412" w14:textId="77777777" w:rsidR="00F37289" w:rsidRPr="0080757A" w:rsidRDefault="00F37289" w:rsidP="00A4642F">
            <w:r w:rsidRPr="0080757A">
              <w:t>Sổ công tác</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3F1DB0" w14:textId="77777777" w:rsidR="00F37289" w:rsidRPr="0080757A" w:rsidRDefault="00F37289" w:rsidP="00A4642F">
            <w:pPr>
              <w:jc w:val="center"/>
            </w:pPr>
            <w:r w:rsidRPr="0080757A">
              <w:t>Quyển</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262B6C9"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0B32A8" w14:textId="77777777" w:rsidR="00F37289" w:rsidRPr="0080757A" w:rsidRDefault="00F37289" w:rsidP="00A4642F">
            <w:pPr>
              <w:jc w:val="center"/>
            </w:pPr>
            <w:r w:rsidRPr="0080757A">
              <w:t>0,005</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8A337C3"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9F20CA" w14:textId="77777777" w:rsidR="00F37289" w:rsidRPr="0080757A" w:rsidRDefault="00F37289" w:rsidP="00A4642F">
            <w:pPr>
              <w:jc w:val="center"/>
            </w:pPr>
            <w:r w:rsidRPr="0080757A">
              <w:t>0,004</w:t>
            </w:r>
          </w:p>
        </w:tc>
      </w:tr>
      <w:tr w:rsidR="00F37289" w:rsidRPr="0080757A" w14:paraId="71D91A2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C53A9B" w14:textId="77777777" w:rsidR="00F37289" w:rsidRPr="0080757A" w:rsidRDefault="00F37289" w:rsidP="00A4642F">
            <w:pPr>
              <w:jc w:val="center"/>
            </w:pPr>
            <w:r w:rsidRPr="0080757A">
              <w:t>13</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6653B3" w14:textId="77777777" w:rsidR="00F37289" w:rsidRPr="0080757A" w:rsidRDefault="00F37289" w:rsidP="00A4642F">
            <w:r w:rsidRPr="0080757A">
              <w:t>Bút bi</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A602EC" w14:textId="77777777" w:rsidR="00F37289" w:rsidRPr="0080757A" w:rsidRDefault="00F37289" w:rsidP="00A4642F">
            <w:pPr>
              <w:jc w:val="center"/>
            </w:pPr>
            <w:r w:rsidRPr="0080757A">
              <w:t>Cái</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CAEC2E" w14:textId="77777777" w:rsidR="00F37289" w:rsidRPr="0080757A" w:rsidRDefault="00F37289" w:rsidP="00A4642F">
            <w:pPr>
              <w:jc w:val="center"/>
            </w:pPr>
            <w:r w:rsidRPr="0080757A">
              <w:t>0,010</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9D36F64" w14:textId="77777777" w:rsidR="00F37289" w:rsidRPr="0080757A" w:rsidRDefault="00F37289" w:rsidP="00A4642F">
            <w:pPr>
              <w:jc w:val="center"/>
            </w:pPr>
            <w:r w:rsidRPr="0080757A">
              <w:t>0,019</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64F82B" w14:textId="77777777" w:rsidR="00F37289" w:rsidRPr="0080757A" w:rsidRDefault="00F37289" w:rsidP="00A4642F">
            <w:pPr>
              <w:jc w:val="center"/>
            </w:pPr>
            <w:r w:rsidRPr="0080757A">
              <w:t>0,020</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F913CE0" w14:textId="77777777" w:rsidR="00F37289" w:rsidRPr="0080757A" w:rsidRDefault="00F37289" w:rsidP="00A4642F">
            <w:pPr>
              <w:jc w:val="center"/>
            </w:pPr>
            <w:r w:rsidRPr="0080757A">
              <w:t>0,025</w:t>
            </w:r>
          </w:p>
        </w:tc>
      </w:tr>
      <w:tr w:rsidR="00F37289" w:rsidRPr="0080757A" w14:paraId="32B91CC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CCBCD5" w14:textId="77777777" w:rsidR="00F37289" w:rsidRPr="0080757A" w:rsidRDefault="00F37289" w:rsidP="00A4642F">
            <w:pPr>
              <w:jc w:val="center"/>
            </w:pPr>
            <w:r w:rsidRPr="0080757A">
              <w:t>14</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7504A1" w14:textId="77777777" w:rsidR="00F37289" w:rsidRPr="0080757A" w:rsidRDefault="00F37289" w:rsidP="00A4642F">
            <w:r w:rsidRPr="0080757A">
              <w:t>Bút xóa</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3F78BE" w14:textId="77777777" w:rsidR="00F37289" w:rsidRPr="0080757A" w:rsidRDefault="00F37289" w:rsidP="00A4642F">
            <w:pPr>
              <w:jc w:val="center"/>
            </w:pPr>
            <w:r w:rsidRPr="0080757A">
              <w:t>Cái</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07EC35" w14:textId="77777777" w:rsidR="00F37289" w:rsidRPr="0080757A" w:rsidRDefault="00F37289" w:rsidP="00A4642F">
            <w:pPr>
              <w:jc w:val="center"/>
            </w:pPr>
            <w:r w:rsidRPr="0080757A">
              <w:t>0,002</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FDAFA2" w14:textId="77777777" w:rsidR="00F37289" w:rsidRPr="0080757A" w:rsidRDefault="00F37289" w:rsidP="00A4642F">
            <w:pPr>
              <w:jc w:val="center"/>
            </w:pPr>
            <w:r w:rsidRPr="0080757A">
              <w:t>0,008</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478F6D" w14:textId="77777777" w:rsidR="00F37289" w:rsidRPr="0080757A" w:rsidRDefault="00F37289" w:rsidP="00A4642F">
            <w:pPr>
              <w:jc w:val="center"/>
            </w:pPr>
            <w:r w:rsidRPr="0080757A">
              <w:t>0,002</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0561D90" w14:textId="77777777" w:rsidR="00F37289" w:rsidRPr="0080757A" w:rsidRDefault="00F37289" w:rsidP="00A4642F">
            <w:pPr>
              <w:jc w:val="center"/>
            </w:pPr>
            <w:r w:rsidRPr="0080757A">
              <w:t>0,009</w:t>
            </w:r>
          </w:p>
        </w:tc>
      </w:tr>
      <w:tr w:rsidR="00F37289" w:rsidRPr="0080757A" w14:paraId="0E92ADA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29163FF" w14:textId="77777777" w:rsidR="00F37289" w:rsidRPr="0080757A" w:rsidRDefault="00F37289" w:rsidP="00A4642F">
            <w:pPr>
              <w:jc w:val="center"/>
            </w:pPr>
            <w:r w:rsidRPr="0080757A">
              <w:t>15</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EB5EA7B" w14:textId="77777777" w:rsidR="00F37289" w:rsidRPr="0080757A" w:rsidRDefault="00F37289" w:rsidP="00A4642F">
            <w:r w:rsidRPr="0080757A">
              <w:t>Bút đánh dấu</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3F1370B" w14:textId="77777777" w:rsidR="00F37289" w:rsidRPr="0080757A" w:rsidRDefault="00F37289" w:rsidP="00A4642F">
            <w:pPr>
              <w:jc w:val="center"/>
            </w:pPr>
            <w:r w:rsidRPr="0080757A">
              <w:t>Cái</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D980FB" w14:textId="77777777" w:rsidR="00F37289" w:rsidRPr="0080757A" w:rsidRDefault="00F37289" w:rsidP="00A4642F">
            <w:pPr>
              <w:jc w:val="center"/>
            </w:pPr>
            <w:r w:rsidRPr="0080757A">
              <w:t>0,002</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E35EAD0" w14:textId="77777777" w:rsidR="00F37289" w:rsidRPr="0080757A" w:rsidRDefault="00F37289" w:rsidP="00A4642F">
            <w:pPr>
              <w:jc w:val="center"/>
            </w:pPr>
            <w:r w:rsidRPr="0080757A">
              <w:t>0,005</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7DE7EE" w14:textId="77777777" w:rsidR="00F37289" w:rsidRPr="0080757A" w:rsidRDefault="00F37289" w:rsidP="00A4642F">
            <w:pPr>
              <w:jc w:val="center"/>
            </w:pPr>
            <w:r w:rsidRPr="0080757A">
              <w:t>0,002</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378269" w14:textId="77777777" w:rsidR="00F37289" w:rsidRPr="0080757A" w:rsidRDefault="00F37289" w:rsidP="00A4642F">
            <w:pPr>
              <w:jc w:val="center"/>
            </w:pPr>
            <w:r w:rsidRPr="0080757A">
              <w:t>0,008</w:t>
            </w:r>
          </w:p>
        </w:tc>
      </w:tr>
      <w:tr w:rsidR="00F37289" w:rsidRPr="0080757A" w14:paraId="4189A11D"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1D4374" w14:textId="77777777" w:rsidR="00F37289" w:rsidRPr="0080757A" w:rsidRDefault="00F37289" w:rsidP="00A4642F">
            <w:pPr>
              <w:jc w:val="center"/>
            </w:pPr>
            <w:r w:rsidRPr="0080757A">
              <w:t>16</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9B173CE" w14:textId="77777777" w:rsidR="00F37289" w:rsidRPr="0080757A" w:rsidRDefault="00F37289" w:rsidP="00A4642F">
            <w:r w:rsidRPr="0080757A">
              <w:t>Đĩa mềm</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B4AEA8" w14:textId="77777777" w:rsidR="00F37289" w:rsidRPr="0080757A" w:rsidRDefault="00F37289" w:rsidP="00A4642F">
            <w:pPr>
              <w:jc w:val="center"/>
            </w:pPr>
            <w:r w:rsidRPr="0080757A">
              <w:t>Đĩa</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9D3095"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E5D9DE4" w14:textId="77777777" w:rsidR="00F37289" w:rsidRPr="0080757A" w:rsidRDefault="00F37289" w:rsidP="00A4642F">
            <w:pPr>
              <w:jc w:val="center"/>
            </w:pPr>
            <w:r w:rsidRPr="0080757A">
              <w:t>0,003</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7F24E5"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0B742C6" w14:textId="77777777" w:rsidR="00F37289" w:rsidRPr="0080757A" w:rsidRDefault="00F37289" w:rsidP="00A4642F">
            <w:pPr>
              <w:jc w:val="center"/>
            </w:pPr>
            <w:r w:rsidRPr="0080757A">
              <w:t>0,004</w:t>
            </w:r>
          </w:p>
        </w:tc>
      </w:tr>
      <w:tr w:rsidR="00F37289" w:rsidRPr="0080757A" w14:paraId="494ACB5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F6A0B0" w14:textId="77777777" w:rsidR="00F37289" w:rsidRPr="0080757A" w:rsidRDefault="00F37289" w:rsidP="00A4642F">
            <w:pPr>
              <w:jc w:val="center"/>
            </w:pPr>
            <w:r w:rsidRPr="0080757A">
              <w:t>17</w:t>
            </w:r>
          </w:p>
        </w:tc>
        <w:tc>
          <w:tcPr>
            <w:tcW w:w="312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7F60E5" w14:textId="77777777" w:rsidR="00F37289" w:rsidRPr="0080757A" w:rsidRDefault="00F37289" w:rsidP="00A4642F">
            <w:r w:rsidRPr="0080757A">
              <w:t>Giấy làm bìa hồ sơ (A3)</w:t>
            </w:r>
          </w:p>
        </w:tc>
        <w:tc>
          <w:tcPr>
            <w:tcW w:w="87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B50CAE" w14:textId="77777777" w:rsidR="00F37289" w:rsidRPr="0080757A" w:rsidRDefault="00F37289" w:rsidP="00A4642F">
            <w:pPr>
              <w:jc w:val="center"/>
            </w:pPr>
            <w:r w:rsidRPr="0080757A">
              <w:t>Tờ</w:t>
            </w:r>
          </w:p>
        </w:tc>
        <w:tc>
          <w:tcPr>
            <w:tcW w:w="93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B440BC"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A2437C0" w14:textId="77777777" w:rsidR="00F37289" w:rsidRPr="0080757A" w:rsidRDefault="00F37289" w:rsidP="00A4642F">
            <w:pPr>
              <w:jc w:val="center"/>
            </w:pPr>
            <w:r w:rsidRPr="0080757A">
              <w:t>1,000</w:t>
            </w:r>
          </w:p>
        </w:tc>
        <w:tc>
          <w:tcPr>
            <w:tcW w:w="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7B9738" w14:textId="77777777" w:rsidR="00F37289" w:rsidRPr="0080757A" w:rsidRDefault="00F37289" w:rsidP="00A4642F">
            <w:pPr>
              <w:jc w:val="center"/>
            </w:pPr>
            <w:r w:rsidRPr="0080757A">
              <w:t> </w:t>
            </w:r>
          </w:p>
        </w:tc>
        <w:tc>
          <w:tcPr>
            <w:tcW w:w="127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2650A5A" w14:textId="77777777" w:rsidR="00F37289" w:rsidRPr="0080757A" w:rsidRDefault="00F37289" w:rsidP="00A4642F">
            <w:pPr>
              <w:jc w:val="center"/>
            </w:pPr>
            <w:r w:rsidRPr="0080757A">
              <w:t>1,000</w:t>
            </w:r>
          </w:p>
        </w:tc>
      </w:tr>
    </w:tbl>
    <w:p w14:paraId="55681F6D" w14:textId="77777777" w:rsidR="00F37289" w:rsidRPr="0080757A" w:rsidRDefault="00F37289" w:rsidP="00F37289">
      <w:pPr>
        <w:spacing w:line="340" w:lineRule="exact"/>
        <w:ind w:firstLine="720"/>
        <w:jc w:val="both"/>
        <w:rPr>
          <w:sz w:val="26"/>
          <w:szCs w:val="26"/>
        </w:rPr>
      </w:pPr>
      <w:r w:rsidRPr="0080757A">
        <w:rPr>
          <w:b/>
          <w:bCs/>
          <w:sz w:val="26"/>
          <w:szCs w:val="26"/>
        </w:rPr>
        <w:t>Ghi chú</w:t>
      </w:r>
      <w:r w:rsidRPr="0080757A">
        <w:rPr>
          <w:sz w:val="26"/>
          <w:szCs w:val="26"/>
        </w:rPr>
        <w:t>:</w:t>
      </w:r>
    </w:p>
    <w:p w14:paraId="168A6960" w14:textId="77777777" w:rsidR="00F37289" w:rsidRPr="0080757A" w:rsidRDefault="00F37289" w:rsidP="00F37289">
      <w:pPr>
        <w:spacing w:line="340" w:lineRule="exact"/>
        <w:ind w:firstLine="720"/>
        <w:jc w:val="both"/>
        <w:rPr>
          <w:sz w:val="26"/>
          <w:szCs w:val="26"/>
        </w:rPr>
      </w:pPr>
      <w:r w:rsidRPr="0080757A">
        <w:rPr>
          <w:sz w:val="26"/>
          <w:szCs w:val="26"/>
        </w:rPr>
        <w:t>(1) Định mức vật liệu trên áp dụng cho các trường hợp đăng ký đất hoặc đăng ký tài sản hoặc đăng ký cả đất và tài sản.</w:t>
      </w:r>
    </w:p>
    <w:p w14:paraId="56F93402" w14:textId="77777777" w:rsidR="00F37289" w:rsidRPr="0080757A" w:rsidRDefault="00F37289" w:rsidP="00F37289">
      <w:pPr>
        <w:spacing w:line="340" w:lineRule="exact"/>
        <w:ind w:firstLine="720"/>
        <w:jc w:val="both"/>
        <w:rPr>
          <w:sz w:val="26"/>
          <w:szCs w:val="26"/>
        </w:rPr>
      </w:pPr>
      <w:r w:rsidRPr="0080757A">
        <w:rPr>
          <w:sz w:val="26"/>
          <w:szCs w:val="26"/>
        </w:rPr>
        <w:t>(2) Trường hợp đăng ký biến động đất đai mà thực hiện cấp mới GCN thì áp dụng mức vật liệu của Bảng 43. Trường hợp đăng ký biến động đất đai mà không thực hiện cấp mới GCN thì được tính bằng 0,6 lần mức vật liệu của Bảng 43 trên và không được tính vật liệu là mẫu trích lục bản đồ và GCN, trừ trường hợp biến động có thay đổi diện tích mà cần phải trích lục bản đồ.</w:t>
      </w:r>
    </w:p>
    <w:p w14:paraId="314D0A0B" w14:textId="77777777" w:rsidR="00F37289" w:rsidRPr="0080757A" w:rsidRDefault="00F37289" w:rsidP="00F37289">
      <w:pPr>
        <w:spacing w:line="360" w:lineRule="exact"/>
        <w:ind w:firstLine="720"/>
        <w:jc w:val="both"/>
        <w:rPr>
          <w:rFonts w:ascii="Times New Roman Bold" w:hAnsi="Times New Roman Bold"/>
          <w:spacing w:val="-8"/>
        </w:rPr>
      </w:pPr>
      <w:r w:rsidRPr="0080757A">
        <w:rPr>
          <w:rFonts w:ascii="Times New Roman Bold" w:hAnsi="Times New Roman Bold"/>
          <w:b/>
          <w:bCs/>
          <w:spacing w:val="-8"/>
        </w:rPr>
        <w:t>X. ĐĂNG KÝ BIẾN ĐỘNG ĐẤT ĐAI ĐỐI VỚI NGƯỜI SỬ DỤNG ĐẤT LÀ TỔ CHỨC</w:t>
      </w:r>
    </w:p>
    <w:p w14:paraId="73870F40" w14:textId="77777777" w:rsidR="00F37289" w:rsidRPr="0080757A" w:rsidRDefault="00F37289" w:rsidP="00F37289">
      <w:pPr>
        <w:spacing w:line="360" w:lineRule="exact"/>
        <w:ind w:firstLine="720"/>
        <w:jc w:val="both"/>
        <w:rPr>
          <w:sz w:val="26"/>
          <w:szCs w:val="26"/>
        </w:rPr>
      </w:pPr>
      <w:r w:rsidRPr="0080757A">
        <w:rPr>
          <w:b/>
          <w:bCs/>
          <w:sz w:val="26"/>
          <w:szCs w:val="26"/>
        </w:rPr>
        <w:t>1. Dụng cụ</w:t>
      </w:r>
    </w:p>
    <w:p w14:paraId="1F61007D" w14:textId="77777777" w:rsidR="00F37289" w:rsidRPr="0080757A" w:rsidRDefault="00F37289" w:rsidP="00F37289">
      <w:pPr>
        <w:spacing w:after="120"/>
        <w:jc w:val="right"/>
      </w:pPr>
      <w:r w:rsidRPr="0080757A">
        <w:rPr>
          <w:b/>
          <w:bCs/>
          <w:i/>
          <w:iCs/>
        </w:rPr>
        <w:t>Bảng 44</w:t>
      </w:r>
    </w:p>
    <w:tbl>
      <w:tblPr>
        <w:tblW w:w="9280" w:type="dxa"/>
        <w:tblBorders>
          <w:top w:val="nil"/>
          <w:bottom w:val="nil"/>
          <w:insideH w:val="nil"/>
          <w:insideV w:val="nil"/>
        </w:tblBorders>
        <w:tblCellMar>
          <w:left w:w="0" w:type="dxa"/>
          <w:right w:w="0" w:type="dxa"/>
        </w:tblCellMar>
        <w:tblLook w:val="04A0" w:firstRow="1" w:lastRow="0" w:firstColumn="1" w:lastColumn="0" w:noHBand="0" w:noVBand="1"/>
      </w:tblPr>
      <w:tblGrid>
        <w:gridCol w:w="719"/>
        <w:gridCol w:w="2552"/>
        <w:gridCol w:w="850"/>
        <w:gridCol w:w="1030"/>
        <w:gridCol w:w="2126"/>
        <w:gridCol w:w="2003"/>
      </w:tblGrid>
      <w:tr w:rsidR="00F37289" w:rsidRPr="0080757A" w14:paraId="1213FED9" w14:textId="77777777" w:rsidTr="00A4642F">
        <w:trPr>
          <w:trHeight w:val="312"/>
        </w:trPr>
        <w:tc>
          <w:tcPr>
            <w:tcW w:w="719"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C8729" w14:textId="77777777" w:rsidR="00F37289" w:rsidRPr="0080757A" w:rsidRDefault="00F37289" w:rsidP="00A4642F">
            <w:pPr>
              <w:jc w:val="center"/>
            </w:pPr>
            <w:r w:rsidRPr="0080757A">
              <w:rPr>
                <w:b/>
                <w:bCs/>
              </w:rPr>
              <w:t>TT</w:t>
            </w:r>
          </w:p>
        </w:tc>
        <w:tc>
          <w:tcPr>
            <w:tcW w:w="255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A223C" w14:textId="77777777" w:rsidR="00F37289" w:rsidRPr="0080757A" w:rsidRDefault="00F37289" w:rsidP="00A4642F">
            <w:pPr>
              <w:jc w:val="center"/>
            </w:pPr>
            <w:r w:rsidRPr="0080757A">
              <w:rPr>
                <w:b/>
                <w:bCs/>
              </w:rPr>
              <w:t>Danh mục dụng cụ</w:t>
            </w:r>
          </w:p>
        </w:tc>
        <w:tc>
          <w:tcPr>
            <w:tcW w:w="85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038AD" w14:textId="77777777" w:rsidR="00F37289" w:rsidRPr="0080757A" w:rsidRDefault="00F37289" w:rsidP="00A4642F">
            <w:pPr>
              <w:jc w:val="center"/>
            </w:pPr>
            <w:r w:rsidRPr="0080757A">
              <w:rPr>
                <w:b/>
                <w:bCs/>
              </w:rPr>
              <w:t>ĐVT</w:t>
            </w:r>
          </w:p>
        </w:tc>
        <w:tc>
          <w:tcPr>
            <w:tcW w:w="103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B3FBB" w14:textId="77777777" w:rsidR="00F37289" w:rsidRPr="0080757A" w:rsidRDefault="00F37289" w:rsidP="00A4642F">
            <w:pPr>
              <w:jc w:val="center"/>
            </w:pPr>
            <w:r w:rsidRPr="0080757A">
              <w:rPr>
                <w:b/>
                <w:bCs/>
              </w:rPr>
              <w:t>Thời hạn</w:t>
            </w:r>
            <w:r w:rsidRPr="0080757A">
              <w:br/>
              <w:t>(tháng)</w:t>
            </w:r>
          </w:p>
        </w:tc>
        <w:tc>
          <w:tcPr>
            <w:tcW w:w="4129"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8BE94" w14:textId="77777777" w:rsidR="00F37289" w:rsidRPr="0080757A" w:rsidRDefault="00F37289" w:rsidP="00A4642F">
            <w:pPr>
              <w:jc w:val="center"/>
            </w:pPr>
            <w:r w:rsidRPr="0080757A">
              <w:rPr>
                <w:b/>
                <w:bCs/>
              </w:rPr>
              <w:t xml:space="preserve">Định mức </w:t>
            </w:r>
            <w:r w:rsidRPr="0080757A">
              <w:rPr>
                <w:i/>
                <w:iCs/>
              </w:rPr>
              <w:t>(ca/hồ sơ)</w:t>
            </w:r>
          </w:p>
        </w:tc>
      </w:tr>
      <w:tr w:rsidR="00F37289" w:rsidRPr="0080757A" w14:paraId="63380E4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4247E76" w14:textId="77777777" w:rsidR="00F37289" w:rsidRPr="0080757A" w:rsidRDefault="00F37289" w:rsidP="00A4642F">
            <w:pPr>
              <w:jc w:val="center"/>
            </w:pPr>
          </w:p>
        </w:tc>
        <w:tc>
          <w:tcPr>
            <w:tcW w:w="2552"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27142E1D" w14:textId="77777777" w:rsidR="00F37289" w:rsidRPr="0080757A" w:rsidRDefault="00F37289" w:rsidP="00A4642F">
            <w:pPr>
              <w:jc w:val="center"/>
            </w:pPr>
          </w:p>
        </w:tc>
        <w:tc>
          <w:tcPr>
            <w:tcW w:w="850"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4C39DFAF" w14:textId="77777777" w:rsidR="00F37289" w:rsidRPr="0080757A" w:rsidRDefault="00F37289" w:rsidP="00A4642F">
            <w:pPr>
              <w:jc w:val="center"/>
            </w:pPr>
          </w:p>
        </w:tc>
        <w:tc>
          <w:tcPr>
            <w:tcW w:w="1030" w:type="dxa"/>
            <w:vMerge/>
            <w:tcBorders>
              <w:top w:val="single" w:sz="8" w:space="0" w:color="auto"/>
              <w:left w:val="nil"/>
              <w:bottom w:val="single" w:sz="8" w:space="0" w:color="auto"/>
              <w:right w:val="single" w:sz="8" w:space="0" w:color="auto"/>
              <w:tl2br w:val="nil"/>
              <w:tr2bl w:val="nil"/>
            </w:tcBorders>
            <w:shd w:val="clear" w:color="auto" w:fill="auto"/>
            <w:vAlign w:val="center"/>
          </w:tcPr>
          <w:p w14:paraId="63470B8C" w14:textId="77777777" w:rsidR="00F37289" w:rsidRPr="0080757A" w:rsidRDefault="00F37289" w:rsidP="00A4642F">
            <w:pPr>
              <w:jc w:val="cente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2E4EF" w14:textId="77777777" w:rsidR="00F37289" w:rsidRPr="00513584" w:rsidRDefault="00F37289" w:rsidP="00A4642F">
            <w:pPr>
              <w:jc w:val="center"/>
              <w:rPr>
                <w:spacing w:val="-6"/>
              </w:rPr>
            </w:pPr>
            <w:r>
              <w:rPr>
                <w:bCs/>
                <w:spacing w:val="-6"/>
              </w:rPr>
              <w:t>Tại địa bàn xã</w:t>
            </w:r>
          </w:p>
        </w:tc>
        <w:tc>
          <w:tcPr>
            <w:tcW w:w="2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56DF5" w14:textId="77777777" w:rsidR="00F37289" w:rsidRPr="0080757A" w:rsidRDefault="00F37289" w:rsidP="00A4642F">
            <w:pPr>
              <w:jc w:val="center"/>
            </w:pPr>
            <w:r w:rsidRPr="0080757A">
              <w:rPr>
                <w:bCs/>
              </w:rPr>
              <w:t>Tại địa bàn cấp tỉnh</w:t>
            </w:r>
          </w:p>
        </w:tc>
      </w:tr>
      <w:tr w:rsidR="00F37289" w:rsidRPr="0080757A" w14:paraId="768D87CA"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844BB" w14:textId="77777777" w:rsidR="00F37289" w:rsidRPr="0080757A" w:rsidRDefault="00F37289" w:rsidP="00A4642F">
            <w:pPr>
              <w:jc w:val="center"/>
            </w:pPr>
            <w:r w:rsidRPr="0080757A">
              <w:t>1</w:t>
            </w:r>
          </w:p>
        </w:tc>
        <w:tc>
          <w:tcPr>
            <w:tcW w:w="25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C1A7B5" w14:textId="77777777" w:rsidR="00F37289" w:rsidRPr="0080757A" w:rsidRDefault="00F37289" w:rsidP="00A4642F">
            <w:r w:rsidRPr="0080757A">
              <w:t>Đồng hồ treo tường</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4B8248" w14:textId="77777777" w:rsidR="00F37289" w:rsidRPr="0080757A" w:rsidRDefault="00F37289" w:rsidP="00A4642F">
            <w:pPr>
              <w:jc w:val="center"/>
            </w:pPr>
            <w:r w:rsidRPr="0080757A">
              <w:t>Cái</w:t>
            </w:r>
          </w:p>
        </w:tc>
        <w:tc>
          <w:tcPr>
            <w:tcW w:w="10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1A820" w14:textId="77777777" w:rsidR="00F37289" w:rsidRPr="0080757A" w:rsidRDefault="00F37289" w:rsidP="00A4642F">
            <w:pPr>
              <w:jc w:val="center"/>
            </w:pPr>
            <w:r w:rsidRPr="0080757A">
              <w:t>36</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B8E4C" w14:textId="77777777" w:rsidR="00F37289" w:rsidRPr="0080757A" w:rsidRDefault="00F37289" w:rsidP="00A4642F">
            <w:pPr>
              <w:jc w:val="center"/>
            </w:pPr>
            <w:r w:rsidRPr="0080757A">
              <w:t>0,018</w:t>
            </w:r>
          </w:p>
        </w:tc>
        <w:tc>
          <w:tcPr>
            <w:tcW w:w="2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EB5B3" w14:textId="77777777" w:rsidR="00F37289" w:rsidRPr="0080757A" w:rsidRDefault="00F37289" w:rsidP="00A4642F">
            <w:pPr>
              <w:jc w:val="center"/>
            </w:pPr>
            <w:r w:rsidRPr="0080757A">
              <w:t>4,440</w:t>
            </w:r>
          </w:p>
        </w:tc>
      </w:tr>
      <w:tr w:rsidR="00F37289" w:rsidRPr="0080757A" w14:paraId="5A62D6F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F42A6" w14:textId="77777777" w:rsidR="00F37289" w:rsidRPr="0080757A" w:rsidRDefault="00F37289" w:rsidP="00A4642F">
            <w:pPr>
              <w:jc w:val="center"/>
            </w:pPr>
            <w:r w:rsidRPr="0080757A">
              <w:t>2</w:t>
            </w:r>
          </w:p>
        </w:tc>
        <w:tc>
          <w:tcPr>
            <w:tcW w:w="25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CB44C" w14:textId="77777777" w:rsidR="00F37289" w:rsidRPr="0080757A" w:rsidRDefault="00F37289" w:rsidP="00A4642F">
            <w:r w:rsidRPr="0080757A">
              <w:t>Ghế tựa (bàn làm việc)</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D80DA" w14:textId="77777777" w:rsidR="00F37289" w:rsidRPr="0080757A" w:rsidRDefault="00F37289" w:rsidP="00A4642F">
            <w:pPr>
              <w:jc w:val="center"/>
            </w:pPr>
            <w:r w:rsidRPr="0080757A">
              <w:t>Cái</w:t>
            </w:r>
          </w:p>
        </w:tc>
        <w:tc>
          <w:tcPr>
            <w:tcW w:w="10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522B5" w14:textId="77777777" w:rsidR="00F37289" w:rsidRPr="0080757A" w:rsidRDefault="00F37289" w:rsidP="00A4642F">
            <w:pPr>
              <w:jc w:val="center"/>
            </w:pPr>
            <w:r w:rsidRPr="0080757A">
              <w:t>96</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148CD" w14:textId="77777777" w:rsidR="00F37289" w:rsidRPr="0080757A" w:rsidRDefault="00F37289" w:rsidP="00A4642F">
            <w:pPr>
              <w:jc w:val="center"/>
            </w:pPr>
            <w:r w:rsidRPr="0080757A">
              <w:t>0,018</w:t>
            </w:r>
          </w:p>
        </w:tc>
        <w:tc>
          <w:tcPr>
            <w:tcW w:w="2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2D283" w14:textId="77777777" w:rsidR="00F37289" w:rsidRPr="0080757A" w:rsidRDefault="00F37289" w:rsidP="00A4642F">
            <w:pPr>
              <w:jc w:val="center"/>
            </w:pPr>
            <w:r w:rsidRPr="0080757A">
              <w:t>6,840</w:t>
            </w:r>
          </w:p>
        </w:tc>
      </w:tr>
      <w:tr w:rsidR="00F37289" w:rsidRPr="0080757A" w14:paraId="36E9C19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DD805F" w14:textId="77777777" w:rsidR="00F37289" w:rsidRPr="0080757A" w:rsidRDefault="00F37289" w:rsidP="00A4642F">
            <w:pPr>
              <w:jc w:val="center"/>
            </w:pPr>
            <w:r w:rsidRPr="0080757A">
              <w:t>3</w:t>
            </w:r>
          </w:p>
        </w:tc>
        <w:tc>
          <w:tcPr>
            <w:tcW w:w="25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290A7" w14:textId="77777777" w:rsidR="00F37289" w:rsidRPr="0080757A" w:rsidRDefault="00F37289" w:rsidP="00A4642F">
            <w:r w:rsidRPr="0080757A">
              <w:t>Bàn làm việc</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45633" w14:textId="77777777" w:rsidR="00F37289" w:rsidRPr="0080757A" w:rsidRDefault="00F37289" w:rsidP="00A4642F">
            <w:pPr>
              <w:jc w:val="center"/>
            </w:pPr>
            <w:r w:rsidRPr="0080757A">
              <w:t>Cái</w:t>
            </w:r>
          </w:p>
        </w:tc>
        <w:tc>
          <w:tcPr>
            <w:tcW w:w="10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B9BFF" w14:textId="77777777" w:rsidR="00F37289" w:rsidRPr="0080757A" w:rsidRDefault="00F37289" w:rsidP="00A4642F">
            <w:pPr>
              <w:jc w:val="center"/>
            </w:pPr>
            <w:r w:rsidRPr="0080757A">
              <w:t>96</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C6BB0" w14:textId="77777777" w:rsidR="00F37289" w:rsidRPr="0080757A" w:rsidRDefault="00F37289" w:rsidP="00A4642F">
            <w:pPr>
              <w:jc w:val="center"/>
            </w:pPr>
            <w:r w:rsidRPr="0080757A">
              <w:t>0,018</w:t>
            </w:r>
          </w:p>
        </w:tc>
        <w:tc>
          <w:tcPr>
            <w:tcW w:w="2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C2810" w14:textId="77777777" w:rsidR="00F37289" w:rsidRPr="0080757A" w:rsidRDefault="00F37289" w:rsidP="00A4642F">
            <w:pPr>
              <w:jc w:val="center"/>
            </w:pPr>
            <w:r w:rsidRPr="0080757A">
              <w:t>6,840</w:t>
            </w:r>
          </w:p>
        </w:tc>
      </w:tr>
      <w:tr w:rsidR="00F37289" w:rsidRPr="0080757A" w14:paraId="52446055"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44DD1" w14:textId="77777777" w:rsidR="00F37289" w:rsidRPr="0080757A" w:rsidRDefault="00F37289" w:rsidP="00A4642F">
            <w:pPr>
              <w:jc w:val="center"/>
            </w:pPr>
            <w:r w:rsidRPr="0080757A">
              <w:t>4</w:t>
            </w:r>
          </w:p>
        </w:tc>
        <w:tc>
          <w:tcPr>
            <w:tcW w:w="255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A18D9" w14:textId="77777777" w:rsidR="00F37289" w:rsidRPr="0080757A" w:rsidRDefault="00F37289" w:rsidP="00A4642F">
            <w:r w:rsidRPr="0080757A">
              <w:t>Tủ tài liệu</w:t>
            </w:r>
          </w:p>
        </w:tc>
        <w:tc>
          <w:tcPr>
            <w:tcW w:w="85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83970" w14:textId="77777777" w:rsidR="00F37289" w:rsidRPr="0080757A" w:rsidRDefault="00F37289" w:rsidP="00A4642F">
            <w:pPr>
              <w:jc w:val="center"/>
            </w:pPr>
            <w:r w:rsidRPr="0080757A">
              <w:t>Cái</w:t>
            </w:r>
          </w:p>
        </w:tc>
        <w:tc>
          <w:tcPr>
            <w:tcW w:w="103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05A26" w14:textId="77777777" w:rsidR="00F37289" w:rsidRPr="0080757A" w:rsidRDefault="00F37289" w:rsidP="00A4642F">
            <w:pPr>
              <w:jc w:val="center"/>
            </w:pPr>
            <w:r w:rsidRPr="0080757A">
              <w:t>96</w:t>
            </w:r>
          </w:p>
        </w:tc>
        <w:tc>
          <w:tcPr>
            <w:tcW w:w="21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F4331" w14:textId="77777777" w:rsidR="00F37289" w:rsidRPr="0080757A" w:rsidRDefault="00F37289" w:rsidP="00A4642F">
            <w:pPr>
              <w:jc w:val="center"/>
            </w:pPr>
            <w:r w:rsidRPr="0080757A">
              <w:t>0,018</w:t>
            </w:r>
          </w:p>
        </w:tc>
        <w:tc>
          <w:tcPr>
            <w:tcW w:w="200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16B0B" w14:textId="77777777" w:rsidR="00F37289" w:rsidRPr="0080757A" w:rsidRDefault="00F37289" w:rsidP="00A4642F">
            <w:pPr>
              <w:jc w:val="center"/>
            </w:pPr>
            <w:r w:rsidRPr="0080757A">
              <w:t>4,440</w:t>
            </w:r>
          </w:p>
        </w:tc>
      </w:tr>
      <w:tr w:rsidR="00F37289" w:rsidRPr="0080757A" w14:paraId="4109816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3086D4" w14:textId="77777777" w:rsidR="00F37289" w:rsidRPr="0080757A" w:rsidRDefault="00F37289" w:rsidP="00A4642F">
            <w:pPr>
              <w:jc w:val="center"/>
            </w:pPr>
            <w:r w:rsidRPr="0080757A">
              <w:t>5</w:t>
            </w:r>
          </w:p>
        </w:tc>
        <w:tc>
          <w:tcPr>
            <w:tcW w:w="255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B146B5" w14:textId="77777777" w:rsidR="00F37289" w:rsidRPr="0080757A" w:rsidRDefault="00F37289" w:rsidP="00A4642F">
            <w:r w:rsidRPr="0080757A">
              <w:t>Bàn dập ghim bé</w:t>
            </w:r>
          </w:p>
        </w:tc>
        <w:tc>
          <w:tcPr>
            <w:tcW w:w="85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289D6" w14:textId="77777777" w:rsidR="00F37289" w:rsidRPr="0080757A" w:rsidRDefault="00F37289" w:rsidP="00A4642F">
            <w:pPr>
              <w:jc w:val="center"/>
            </w:pPr>
            <w:r w:rsidRPr="0080757A">
              <w:t>Cái</w:t>
            </w:r>
          </w:p>
        </w:tc>
        <w:tc>
          <w:tcPr>
            <w:tcW w:w="103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EA8CA" w14:textId="77777777" w:rsidR="00F37289" w:rsidRPr="0080757A" w:rsidRDefault="00F37289" w:rsidP="00A4642F">
            <w:pPr>
              <w:jc w:val="center"/>
            </w:pPr>
            <w:r w:rsidRPr="0080757A">
              <w:t>12</w:t>
            </w:r>
          </w:p>
        </w:tc>
        <w:tc>
          <w:tcPr>
            <w:tcW w:w="21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E2341" w14:textId="77777777" w:rsidR="00F37289" w:rsidRPr="0080757A" w:rsidRDefault="00F37289" w:rsidP="00A4642F">
            <w:pPr>
              <w:jc w:val="center"/>
            </w:pPr>
            <w:r w:rsidRPr="0080757A">
              <w:t>0,008</w:t>
            </w:r>
          </w:p>
        </w:tc>
        <w:tc>
          <w:tcPr>
            <w:tcW w:w="20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B2E3C" w14:textId="77777777" w:rsidR="00F37289" w:rsidRPr="0080757A" w:rsidRDefault="00F37289" w:rsidP="00A4642F">
            <w:pPr>
              <w:jc w:val="center"/>
            </w:pPr>
            <w:r w:rsidRPr="0080757A">
              <w:t>0,023</w:t>
            </w:r>
          </w:p>
        </w:tc>
      </w:tr>
      <w:tr w:rsidR="00F37289" w:rsidRPr="0080757A" w14:paraId="43F2FE5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6ECF8" w14:textId="77777777" w:rsidR="00F37289" w:rsidRPr="0080757A" w:rsidRDefault="00F37289" w:rsidP="00A4642F">
            <w:pPr>
              <w:jc w:val="center"/>
            </w:pPr>
            <w:r w:rsidRPr="0080757A">
              <w:t>6</w:t>
            </w:r>
          </w:p>
        </w:tc>
        <w:tc>
          <w:tcPr>
            <w:tcW w:w="25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DACAE" w14:textId="77777777" w:rsidR="00F37289" w:rsidRPr="0080757A" w:rsidRDefault="00F37289" w:rsidP="00A4642F">
            <w:r w:rsidRPr="0080757A">
              <w:t>Áo blu</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646BB" w14:textId="77777777" w:rsidR="00F37289" w:rsidRPr="0080757A" w:rsidRDefault="00F37289" w:rsidP="00A4642F">
            <w:pPr>
              <w:jc w:val="center"/>
            </w:pPr>
            <w:r w:rsidRPr="0080757A">
              <w:t>Cái</w:t>
            </w:r>
          </w:p>
        </w:tc>
        <w:tc>
          <w:tcPr>
            <w:tcW w:w="10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464A1" w14:textId="77777777" w:rsidR="00F37289" w:rsidRPr="0080757A" w:rsidRDefault="00F37289" w:rsidP="00A4642F">
            <w:pPr>
              <w:jc w:val="center"/>
            </w:pPr>
            <w:r w:rsidRPr="0080757A">
              <w:t>12</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52F29" w14:textId="77777777" w:rsidR="00F37289" w:rsidRPr="0080757A" w:rsidRDefault="00F37289" w:rsidP="00A4642F">
            <w:pPr>
              <w:jc w:val="center"/>
            </w:pPr>
            <w:r w:rsidRPr="0080757A">
              <w:t>0,018</w:t>
            </w:r>
          </w:p>
        </w:tc>
        <w:tc>
          <w:tcPr>
            <w:tcW w:w="2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EF3FC" w14:textId="77777777" w:rsidR="00F37289" w:rsidRPr="0080757A" w:rsidRDefault="00F37289" w:rsidP="00A4642F">
            <w:pPr>
              <w:jc w:val="center"/>
            </w:pPr>
            <w:r w:rsidRPr="0080757A">
              <w:t>6,840</w:t>
            </w:r>
          </w:p>
        </w:tc>
      </w:tr>
      <w:tr w:rsidR="00F37289" w:rsidRPr="0080757A" w14:paraId="61072DE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30EE3" w14:textId="77777777" w:rsidR="00F37289" w:rsidRPr="0080757A" w:rsidRDefault="00F37289" w:rsidP="00A4642F">
            <w:pPr>
              <w:jc w:val="center"/>
            </w:pPr>
            <w:r w:rsidRPr="0080757A">
              <w:t>7</w:t>
            </w:r>
          </w:p>
        </w:tc>
        <w:tc>
          <w:tcPr>
            <w:tcW w:w="25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F13C6" w14:textId="77777777" w:rsidR="00F37289" w:rsidRPr="0080757A" w:rsidRDefault="00F37289" w:rsidP="00A4642F">
            <w:r w:rsidRPr="0080757A">
              <w:t>Dép xốp</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66FB1" w14:textId="77777777" w:rsidR="00F37289" w:rsidRPr="0080757A" w:rsidRDefault="00F37289" w:rsidP="00A4642F">
            <w:pPr>
              <w:jc w:val="center"/>
            </w:pPr>
            <w:r w:rsidRPr="0080757A">
              <w:t>Đôi</w:t>
            </w:r>
          </w:p>
        </w:tc>
        <w:tc>
          <w:tcPr>
            <w:tcW w:w="10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7AE32" w14:textId="77777777" w:rsidR="00F37289" w:rsidRPr="0080757A" w:rsidRDefault="00F37289" w:rsidP="00A4642F">
            <w:pPr>
              <w:jc w:val="center"/>
            </w:pPr>
            <w:r w:rsidRPr="0080757A">
              <w:t>6</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28649" w14:textId="77777777" w:rsidR="00F37289" w:rsidRPr="0080757A" w:rsidRDefault="00F37289" w:rsidP="00A4642F">
            <w:pPr>
              <w:jc w:val="center"/>
            </w:pPr>
            <w:r w:rsidRPr="0080757A">
              <w:t>0,018</w:t>
            </w:r>
          </w:p>
        </w:tc>
        <w:tc>
          <w:tcPr>
            <w:tcW w:w="2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67B5C" w14:textId="77777777" w:rsidR="00F37289" w:rsidRPr="0080757A" w:rsidRDefault="00F37289" w:rsidP="00A4642F">
            <w:pPr>
              <w:jc w:val="center"/>
            </w:pPr>
            <w:r w:rsidRPr="0080757A">
              <w:t>6,840</w:t>
            </w:r>
          </w:p>
        </w:tc>
      </w:tr>
      <w:tr w:rsidR="00F37289" w:rsidRPr="0080757A" w14:paraId="39BCDE1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984BB" w14:textId="77777777" w:rsidR="00F37289" w:rsidRPr="0080757A" w:rsidRDefault="00F37289" w:rsidP="00A4642F">
            <w:pPr>
              <w:jc w:val="center"/>
            </w:pPr>
            <w:r w:rsidRPr="0080757A">
              <w:t>8</w:t>
            </w:r>
          </w:p>
        </w:tc>
        <w:tc>
          <w:tcPr>
            <w:tcW w:w="25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5FD82" w14:textId="77777777" w:rsidR="00F37289" w:rsidRPr="0080757A" w:rsidRDefault="00F37289" w:rsidP="00A4642F">
            <w:r w:rsidRPr="0080757A">
              <w:t>Cặp tài liệu (trình ký)</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B3C92" w14:textId="77777777" w:rsidR="00F37289" w:rsidRPr="0080757A" w:rsidRDefault="00F37289" w:rsidP="00A4642F">
            <w:pPr>
              <w:jc w:val="center"/>
            </w:pPr>
            <w:r w:rsidRPr="0080757A">
              <w:t>Cái</w:t>
            </w:r>
          </w:p>
        </w:tc>
        <w:tc>
          <w:tcPr>
            <w:tcW w:w="10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F666F" w14:textId="77777777" w:rsidR="00F37289" w:rsidRPr="0080757A" w:rsidRDefault="00F37289" w:rsidP="00A4642F">
            <w:pPr>
              <w:jc w:val="center"/>
            </w:pPr>
            <w:r w:rsidRPr="0080757A">
              <w:t>12</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98F68" w14:textId="77777777" w:rsidR="00F37289" w:rsidRPr="0080757A" w:rsidRDefault="00F37289" w:rsidP="00A4642F">
            <w:pPr>
              <w:jc w:val="center"/>
            </w:pPr>
            <w:r w:rsidRPr="0080757A">
              <w:t> </w:t>
            </w:r>
          </w:p>
        </w:tc>
        <w:tc>
          <w:tcPr>
            <w:tcW w:w="2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F75F5" w14:textId="77777777" w:rsidR="00F37289" w:rsidRPr="0080757A" w:rsidRDefault="00F37289" w:rsidP="00A4642F">
            <w:pPr>
              <w:jc w:val="center"/>
            </w:pPr>
            <w:r w:rsidRPr="0080757A">
              <w:t>0,015</w:t>
            </w:r>
          </w:p>
        </w:tc>
      </w:tr>
      <w:tr w:rsidR="00F37289" w:rsidRPr="0080757A" w14:paraId="57A48A4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01682" w14:textId="77777777" w:rsidR="00F37289" w:rsidRPr="0080757A" w:rsidRDefault="00F37289" w:rsidP="00A4642F">
            <w:pPr>
              <w:jc w:val="center"/>
            </w:pPr>
            <w:r w:rsidRPr="0080757A">
              <w:t>9</w:t>
            </w:r>
          </w:p>
        </w:tc>
        <w:tc>
          <w:tcPr>
            <w:tcW w:w="25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C3506" w14:textId="77777777" w:rsidR="00F37289" w:rsidRPr="0080757A" w:rsidRDefault="00F37289" w:rsidP="00A4642F">
            <w:r w:rsidRPr="0080757A">
              <w:t>Quạt trần 100W</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AD8B6" w14:textId="77777777" w:rsidR="00F37289" w:rsidRPr="0080757A" w:rsidRDefault="00F37289" w:rsidP="00A4642F">
            <w:pPr>
              <w:jc w:val="center"/>
            </w:pPr>
            <w:r w:rsidRPr="0080757A">
              <w:t>Cái</w:t>
            </w:r>
          </w:p>
        </w:tc>
        <w:tc>
          <w:tcPr>
            <w:tcW w:w="10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B87410" w14:textId="77777777" w:rsidR="00F37289" w:rsidRPr="0080757A" w:rsidRDefault="00F37289" w:rsidP="00A4642F">
            <w:pPr>
              <w:jc w:val="center"/>
            </w:pPr>
            <w:r w:rsidRPr="0080757A">
              <w:t>36</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981A0" w14:textId="77777777" w:rsidR="00F37289" w:rsidRPr="0080757A" w:rsidRDefault="00F37289" w:rsidP="00A4642F">
            <w:pPr>
              <w:jc w:val="center"/>
            </w:pPr>
            <w:r w:rsidRPr="0080757A">
              <w:t>0,012</w:t>
            </w:r>
          </w:p>
        </w:tc>
        <w:tc>
          <w:tcPr>
            <w:tcW w:w="2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E9B9D" w14:textId="77777777" w:rsidR="00F37289" w:rsidRPr="0080757A" w:rsidRDefault="00F37289" w:rsidP="00A4642F">
            <w:pPr>
              <w:jc w:val="center"/>
            </w:pPr>
            <w:r w:rsidRPr="0080757A">
              <w:t>0,360</w:t>
            </w:r>
          </w:p>
        </w:tc>
      </w:tr>
      <w:tr w:rsidR="00F37289" w:rsidRPr="0080757A" w14:paraId="7BFBA36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8F6F8" w14:textId="77777777" w:rsidR="00F37289" w:rsidRPr="0080757A" w:rsidRDefault="00F37289" w:rsidP="00A4642F">
            <w:pPr>
              <w:jc w:val="center"/>
            </w:pPr>
            <w:r w:rsidRPr="0080757A">
              <w:t>10</w:t>
            </w:r>
          </w:p>
        </w:tc>
        <w:tc>
          <w:tcPr>
            <w:tcW w:w="25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75EA4" w14:textId="77777777" w:rsidR="00F37289" w:rsidRPr="0080757A" w:rsidRDefault="00F37289" w:rsidP="00A4642F">
            <w:r w:rsidRPr="0080757A">
              <w:t>Đèn neon 40W</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66530" w14:textId="77777777" w:rsidR="00F37289" w:rsidRPr="0080757A" w:rsidRDefault="00F37289" w:rsidP="00A4642F">
            <w:pPr>
              <w:jc w:val="center"/>
            </w:pPr>
            <w:r w:rsidRPr="0080757A">
              <w:t>Bộ</w:t>
            </w:r>
          </w:p>
        </w:tc>
        <w:tc>
          <w:tcPr>
            <w:tcW w:w="10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4B156" w14:textId="77777777" w:rsidR="00F37289" w:rsidRPr="0080757A" w:rsidRDefault="00F37289" w:rsidP="00A4642F">
            <w:pPr>
              <w:jc w:val="center"/>
            </w:pPr>
            <w:r w:rsidRPr="0080757A">
              <w:t>30</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41458" w14:textId="77777777" w:rsidR="00F37289" w:rsidRPr="0080757A" w:rsidRDefault="00F37289" w:rsidP="00A4642F">
            <w:pPr>
              <w:jc w:val="center"/>
            </w:pPr>
            <w:r w:rsidRPr="0080757A">
              <w:t>0,018</w:t>
            </w:r>
          </w:p>
        </w:tc>
        <w:tc>
          <w:tcPr>
            <w:tcW w:w="2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D6796" w14:textId="77777777" w:rsidR="00F37289" w:rsidRPr="0080757A" w:rsidRDefault="00F37289" w:rsidP="00A4642F">
            <w:pPr>
              <w:jc w:val="center"/>
            </w:pPr>
            <w:r w:rsidRPr="0080757A">
              <w:t>4,440</w:t>
            </w:r>
          </w:p>
        </w:tc>
      </w:tr>
      <w:tr w:rsidR="00F37289" w:rsidRPr="0080757A" w14:paraId="6E55203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71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7C1C9" w14:textId="77777777" w:rsidR="00F37289" w:rsidRPr="0080757A" w:rsidRDefault="00F37289" w:rsidP="00A4642F">
            <w:pPr>
              <w:jc w:val="center"/>
            </w:pPr>
            <w:r w:rsidRPr="0080757A">
              <w:t>11</w:t>
            </w:r>
          </w:p>
        </w:tc>
        <w:tc>
          <w:tcPr>
            <w:tcW w:w="255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23E78" w14:textId="77777777" w:rsidR="00F37289" w:rsidRPr="0080757A" w:rsidRDefault="00F37289" w:rsidP="00A4642F">
            <w:r w:rsidRPr="0080757A">
              <w:t>Điện năng</w:t>
            </w:r>
          </w:p>
        </w:tc>
        <w:tc>
          <w:tcPr>
            <w:tcW w:w="85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36493" w14:textId="77777777" w:rsidR="00F37289" w:rsidRPr="0080757A" w:rsidRDefault="00F37289" w:rsidP="00A4642F">
            <w:pPr>
              <w:jc w:val="center"/>
            </w:pPr>
            <w:r w:rsidRPr="0080757A">
              <w:t>kW</w:t>
            </w:r>
          </w:p>
        </w:tc>
        <w:tc>
          <w:tcPr>
            <w:tcW w:w="10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63337" w14:textId="77777777" w:rsidR="00F37289" w:rsidRPr="0080757A" w:rsidRDefault="00F37289" w:rsidP="00A4642F">
            <w:pPr>
              <w:jc w:val="center"/>
            </w:pPr>
            <w:r w:rsidRPr="0080757A">
              <w:t> </w:t>
            </w: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7C0B1" w14:textId="77777777" w:rsidR="00F37289" w:rsidRPr="0080757A" w:rsidRDefault="00F37289" w:rsidP="00A4642F">
            <w:pPr>
              <w:jc w:val="center"/>
            </w:pPr>
            <w:r w:rsidRPr="0080757A">
              <w:t>0,015</w:t>
            </w:r>
          </w:p>
        </w:tc>
        <w:tc>
          <w:tcPr>
            <w:tcW w:w="20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7F595" w14:textId="77777777" w:rsidR="00F37289" w:rsidRPr="0080757A" w:rsidRDefault="00F37289" w:rsidP="00A4642F">
            <w:pPr>
              <w:jc w:val="center"/>
            </w:pPr>
            <w:r w:rsidRPr="0080757A">
              <w:t>1,709</w:t>
            </w:r>
          </w:p>
        </w:tc>
      </w:tr>
    </w:tbl>
    <w:p w14:paraId="52C16B3E" w14:textId="77777777" w:rsidR="00F37289" w:rsidRPr="0080757A" w:rsidRDefault="00F37289" w:rsidP="00F37289">
      <w:pPr>
        <w:spacing w:before="60" w:line="360" w:lineRule="exact"/>
        <w:ind w:firstLine="720"/>
        <w:jc w:val="both"/>
        <w:rPr>
          <w:sz w:val="26"/>
          <w:szCs w:val="26"/>
        </w:rPr>
      </w:pPr>
      <w:r w:rsidRPr="0080757A">
        <w:rPr>
          <w:b/>
          <w:bCs/>
          <w:sz w:val="26"/>
          <w:szCs w:val="26"/>
        </w:rPr>
        <w:t>Ghi chú</w:t>
      </w:r>
      <w:r w:rsidRPr="0080757A">
        <w:rPr>
          <w:sz w:val="26"/>
          <w:szCs w:val="26"/>
        </w:rPr>
        <w:t>:</w:t>
      </w:r>
    </w:p>
    <w:p w14:paraId="613C0935" w14:textId="77777777" w:rsidR="00F37289" w:rsidRPr="0080757A" w:rsidRDefault="00F37289" w:rsidP="00F37289">
      <w:pPr>
        <w:spacing w:line="340" w:lineRule="exact"/>
        <w:ind w:firstLine="720"/>
        <w:jc w:val="both"/>
        <w:rPr>
          <w:sz w:val="26"/>
          <w:szCs w:val="26"/>
        </w:rPr>
      </w:pPr>
      <w:r w:rsidRPr="0080757A">
        <w:rPr>
          <w:sz w:val="26"/>
          <w:szCs w:val="26"/>
        </w:rPr>
        <w:t>(1) Mức dụng cụ được tính chung cho các loại khó khăn.</w:t>
      </w:r>
    </w:p>
    <w:p w14:paraId="573A0E5E" w14:textId="77777777" w:rsidR="00F37289" w:rsidRPr="0080757A" w:rsidRDefault="00F37289" w:rsidP="00F37289">
      <w:pPr>
        <w:spacing w:line="340" w:lineRule="exact"/>
        <w:ind w:firstLine="720"/>
        <w:jc w:val="both"/>
        <w:rPr>
          <w:sz w:val="26"/>
          <w:szCs w:val="26"/>
        </w:rPr>
      </w:pPr>
      <w:r w:rsidRPr="0080757A">
        <w:rPr>
          <w:sz w:val="26"/>
          <w:szCs w:val="26"/>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44.</w:t>
      </w:r>
    </w:p>
    <w:p w14:paraId="69461D5D" w14:textId="77777777" w:rsidR="00F37289" w:rsidRPr="0080757A" w:rsidRDefault="00F37289" w:rsidP="00F37289">
      <w:pPr>
        <w:spacing w:line="340" w:lineRule="exact"/>
        <w:ind w:firstLine="720"/>
        <w:jc w:val="both"/>
        <w:rPr>
          <w:sz w:val="26"/>
          <w:szCs w:val="26"/>
        </w:rPr>
      </w:pPr>
      <w:r w:rsidRPr="0080757A">
        <w:rPr>
          <w:sz w:val="26"/>
          <w:szCs w:val="26"/>
        </w:rPr>
        <w:t>(3) Trường hợp đăng ký biến động đất đai mà thực hiện cấp mới GCN thì áp dụng mức dụng cụ của Bảng 44. Trường hợp đăng ký biến động đất đai mà không thực hiện cấp mới GCN thì được tính bằng 0,6 lần mức dụng cụ của Bảng 44 trên.</w:t>
      </w:r>
    </w:p>
    <w:p w14:paraId="41E1643C" w14:textId="77777777" w:rsidR="00F37289" w:rsidRPr="0080757A" w:rsidRDefault="00F37289" w:rsidP="00F37289">
      <w:pPr>
        <w:spacing w:line="360" w:lineRule="exact"/>
        <w:ind w:firstLine="720"/>
        <w:jc w:val="both"/>
        <w:rPr>
          <w:sz w:val="26"/>
          <w:szCs w:val="26"/>
        </w:rPr>
      </w:pPr>
      <w:r w:rsidRPr="0080757A">
        <w:rPr>
          <w:b/>
          <w:bCs/>
          <w:sz w:val="26"/>
          <w:szCs w:val="26"/>
        </w:rPr>
        <w:lastRenderedPageBreak/>
        <w:t>2. Thiết bị</w:t>
      </w:r>
    </w:p>
    <w:p w14:paraId="7ECF1767" w14:textId="77777777" w:rsidR="00F37289" w:rsidRPr="0080757A" w:rsidRDefault="00F37289" w:rsidP="00F37289">
      <w:pPr>
        <w:spacing w:after="120"/>
        <w:jc w:val="right"/>
      </w:pPr>
      <w:r w:rsidRPr="0080757A">
        <w:rPr>
          <w:b/>
          <w:bCs/>
          <w:i/>
          <w:iCs/>
        </w:rPr>
        <w:t>Bảng 45</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991"/>
        <w:gridCol w:w="3414"/>
        <w:gridCol w:w="1133"/>
        <w:gridCol w:w="1985"/>
        <w:gridCol w:w="1985"/>
      </w:tblGrid>
      <w:tr w:rsidR="00F37289" w:rsidRPr="0080757A" w14:paraId="214F1176" w14:textId="77777777" w:rsidTr="00A4642F">
        <w:trPr>
          <w:trHeight w:val="567"/>
        </w:trPr>
        <w:tc>
          <w:tcPr>
            <w:tcW w:w="991" w:type="dxa"/>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69C1C0CD" w14:textId="77777777" w:rsidR="00F37289" w:rsidRPr="0080757A" w:rsidRDefault="00F37289" w:rsidP="00A4642F">
            <w:pPr>
              <w:jc w:val="center"/>
            </w:pPr>
            <w:r w:rsidRPr="0080757A">
              <w:rPr>
                <w:b/>
                <w:bCs/>
              </w:rPr>
              <w:t>TT</w:t>
            </w:r>
          </w:p>
        </w:tc>
        <w:tc>
          <w:tcPr>
            <w:tcW w:w="3414"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490E7860" w14:textId="77777777" w:rsidR="00F37289" w:rsidRPr="0080757A" w:rsidRDefault="00F37289" w:rsidP="00A4642F">
            <w:pPr>
              <w:jc w:val="center"/>
            </w:pPr>
            <w:r w:rsidRPr="0080757A">
              <w:rPr>
                <w:b/>
                <w:bCs/>
              </w:rPr>
              <w:t>Danh mục thiết bị</w:t>
            </w:r>
          </w:p>
        </w:tc>
        <w:tc>
          <w:tcPr>
            <w:tcW w:w="1133"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4B2CD709" w14:textId="77777777" w:rsidR="00F37289" w:rsidRPr="0080757A" w:rsidRDefault="00F37289" w:rsidP="00A4642F">
            <w:pPr>
              <w:jc w:val="center"/>
            </w:pPr>
            <w:r w:rsidRPr="0080757A">
              <w:rPr>
                <w:b/>
                <w:bCs/>
              </w:rPr>
              <w:t>ĐVT</w:t>
            </w:r>
          </w:p>
        </w:tc>
        <w:tc>
          <w:tcPr>
            <w:tcW w:w="1985"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12425E25" w14:textId="77777777" w:rsidR="00F37289" w:rsidRPr="0080757A" w:rsidRDefault="00F37289" w:rsidP="00A4642F">
            <w:pPr>
              <w:jc w:val="center"/>
            </w:pPr>
            <w:r w:rsidRPr="0080757A">
              <w:rPr>
                <w:b/>
                <w:bCs/>
              </w:rPr>
              <w:t>Công suất</w:t>
            </w:r>
            <w:r w:rsidRPr="0080757A">
              <w:br/>
              <w:t>(kW/h)</w:t>
            </w:r>
          </w:p>
        </w:tc>
        <w:tc>
          <w:tcPr>
            <w:tcW w:w="1980"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17227E2C" w14:textId="77777777" w:rsidR="00F37289" w:rsidRPr="0080757A" w:rsidRDefault="00F37289" w:rsidP="00A4642F">
            <w:pPr>
              <w:jc w:val="center"/>
            </w:pPr>
            <w:r w:rsidRPr="0080757A">
              <w:rPr>
                <w:b/>
                <w:bCs/>
              </w:rPr>
              <w:t>Định mức</w:t>
            </w:r>
            <w:r w:rsidRPr="0080757A">
              <w:br/>
            </w:r>
            <w:r w:rsidRPr="0080757A">
              <w:rPr>
                <w:i/>
                <w:iCs/>
              </w:rPr>
              <w:t>(ca/hồ sơ)</w:t>
            </w:r>
          </w:p>
        </w:tc>
      </w:tr>
      <w:tr w:rsidR="00F37289" w:rsidRPr="0080757A" w14:paraId="2E9EC2F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15DAD89" w14:textId="77777777" w:rsidR="00F37289" w:rsidRPr="0080757A" w:rsidRDefault="00F37289" w:rsidP="00A4642F">
            <w:pPr>
              <w:jc w:val="center"/>
            </w:pPr>
            <w:r w:rsidRPr="0080757A">
              <w:t>1</w:t>
            </w:r>
          </w:p>
        </w:tc>
        <w:tc>
          <w:tcPr>
            <w:tcW w:w="851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D76086" w14:textId="77777777" w:rsidR="00F37289" w:rsidRPr="0080757A" w:rsidRDefault="00F37289" w:rsidP="00A4642F">
            <w:r>
              <w:t>Tại địa bàn xã</w:t>
            </w:r>
          </w:p>
        </w:tc>
      </w:tr>
      <w:tr w:rsidR="00F37289" w:rsidRPr="0080757A" w14:paraId="4855ECF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BAAE9E8" w14:textId="77777777" w:rsidR="00F37289" w:rsidRPr="0080757A" w:rsidRDefault="00F37289" w:rsidP="00A4642F">
            <w:pPr>
              <w:jc w:val="center"/>
            </w:pPr>
            <w:r w:rsidRPr="0080757A">
              <w:t>2</w:t>
            </w:r>
          </w:p>
        </w:tc>
        <w:tc>
          <w:tcPr>
            <w:tcW w:w="851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DC3124" w14:textId="77777777" w:rsidR="00F37289" w:rsidRPr="0080757A" w:rsidRDefault="00F37289" w:rsidP="00A4642F">
            <w:r w:rsidRPr="0080757A">
              <w:t xml:space="preserve">Tại </w:t>
            </w:r>
            <w:r>
              <w:t>Văn phòng đăng ký đất đai</w:t>
            </w:r>
          </w:p>
        </w:tc>
      </w:tr>
      <w:tr w:rsidR="00F37289" w:rsidRPr="0080757A" w14:paraId="7DBEAB7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370DD75" w14:textId="77777777" w:rsidR="00F37289" w:rsidRPr="0080757A" w:rsidRDefault="00F37289" w:rsidP="00A4642F">
            <w:pPr>
              <w:jc w:val="center"/>
            </w:pPr>
            <w:r w:rsidRPr="0080757A">
              <w:t>3</w:t>
            </w:r>
          </w:p>
        </w:tc>
        <w:tc>
          <w:tcPr>
            <w:tcW w:w="851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EC928B" w14:textId="77777777" w:rsidR="00F37289" w:rsidRPr="0080757A" w:rsidRDefault="00F37289" w:rsidP="00A4642F">
            <w:r w:rsidRPr="0080757A">
              <w:t>Tại địa bàn cấp tỉnh</w:t>
            </w:r>
          </w:p>
        </w:tc>
      </w:tr>
      <w:tr w:rsidR="00F37289" w:rsidRPr="0080757A" w14:paraId="6DC4509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99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C42329" w14:textId="77777777" w:rsidR="00F37289" w:rsidRPr="0080757A" w:rsidRDefault="00F37289" w:rsidP="00A4642F">
            <w:pPr>
              <w:jc w:val="center"/>
            </w:pPr>
            <w:r w:rsidRPr="0080757A">
              <w:t> </w:t>
            </w:r>
          </w:p>
        </w:tc>
        <w:tc>
          <w:tcPr>
            <w:tcW w:w="34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D85A15A" w14:textId="77777777" w:rsidR="00F37289" w:rsidRPr="0080757A" w:rsidRDefault="00F37289" w:rsidP="00A4642F">
            <w:r w:rsidRPr="0080757A">
              <w:t>Máy vi tính</w:t>
            </w:r>
          </w:p>
        </w:tc>
        <w:tc>
          <w:tcPr>
            <w:tcW w:w="11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8BE226" w14:textId="77777777" w:rsidR="00F37289" w:rsidRPr="0080757A" w:rsidRDefault="00F37289" w:rsidP="00A4642F">
            <w:pPr>
              <w:jc w:val="center"/>
            </w:pPr>
            <w:r w:rsidRPr="0080757A">
              <w:t>Cái</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36F8760" w14:textId="77777777" w:rsidR="00F37289" w:rsidRPr="0080757A" w:rsidRDefault="00F37289" w:rsidP="00A4642F">
            <w:pPr>
              <w:jc w:val="center"/>
            </w:pPr>
            <w:r w:rsidRPr="0080757A">
              <w:t>0,40</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8A930DC" w14:textId="77777777" w:rsidR="00F37289" w:rsidRPr="0080757A" w:rsidRDefault="00F37289" w:rsidP="00A4642F">
            <w:pPr>
              <w:jc w:val="center"/>
            </w:pPr>
            <w:r w:rsidRPr="0080757A">
              <w:t>1,365</w:t>
            </w:r>
          </w:p>
        </w:tc>
      </w:tr>
      <w:tr w:rsidR="00F37289" w:rsidRPr="0080757A" w14:paraId="19C782E0"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54CDE8" w14:textId="77777777" w:rsidR="00F37289" w:rsidRPr="0080757A" w:rsidRDefault="00F37289" w:rsidP="00A4642F">
            <w:pPr>
              <w:jc w:val="center"/>
            </w:pPr>
          </w:p>
        </w:tc>
        <w:tc>
          <w:tcPr>
            <w:tcW w:w="34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6C0C55" w14:textId="77777777" w:rsidR="00F37289" w:rsidRPr="0080757A" w:rsidRDefault="00F37289" w:rsidP="00A4642F">
            <w:r w:rsidRPr="0080757A">
              <w:t>Máy in laser A4</w:t>
            </w:r>
          </w:p>
        </w:tc>
        <w:tc>
          <w:tcPr>
            <w:tcW w:w="11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321E48F" w14:textId="77777777" w:rsidR="00F37289" w:rsidRPr="0080757A" w:rsidRDefault="00F37289" w:rsidP="00A4642F">
            <w:pPr>
              <w:jc w:val="center"/>
            </w:pPr>
            <w:r w:rsidRPr="0080757A">
              <w:t>Cái</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4A06F6" w14:textId="77777777" w:rsidR="00F37289" w:rsidRPr="0080757A" w:rsidRDefault="00F37289" w:rsidP="00A4642F">
            <w:pPr>
              <w:jc w:val="center"/>
            </w:pPr>
            <w:r w:rsidRPr="0080757A">
              <w:t>0,60</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0F9CA02" w14:textId="77777777" w:rsidR="00F37289" w:rsidRPr="0080757A" w:rsidRDefault="00F37289" w:rsidP="00A4642F">
            <w:pPr>
              <w:jc w:val="center"/>
            </w:pPr>
            <w:r w:rsidRPr="0080757A">
              <w:t>0,014</w:t>
            </w:r>
          </w:p>
        </w:tc>
      </w:tr>
      <w:tr w:rsidR="00F37289" w:rsidRPr="0080757A" w14:paraId="447122D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F47E2E" w14:textId="77777777" w:rsidR="00F37289" w:rsidRPr="0080757A" w:rsidRDefault="00F37289" w:rsidP="00A4642F">
            <w:pPr>
              <w:jc w:val="center"/>
            </w:pPr>
          </w:p>
        </w:tc>
        <w:tc>
          <w:tcPr>
            <w:tcW w:w="34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996408" w14:textId="77777777" w:rsidR="00F37289" w:rsidRPr="0080757A" w:rsidRDefault="00F37289" w:rsidP="00A4642F">
            <w:r w:rsidRPr="0080757A">
              <w:t>Máy in laser A3</w:t>
            </w:r>
          </w:p>
        </w:tc>
        <w:tc>
          <w:tcPr>
            <w:tcW w:w="11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9F5F06" w14:textId="77777777" w:rsidR="00F37289" w:rsidRPr="0080757A" w:rsidRDefault="00F37289" w:rsidP="00A4642F">
            <w:pPr>
              <w:jc w:val="center"/>
            </w:pPr>
            <w:r w:rsidRPr="0080757A">
              <w:t>Cái</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0D3408" w14:textId="77777777" w:rsidR="00F37289" w:rsidRPr="0080757A" w:rsidRDefault="00F37289" w:rsidP="00A4642F">
            <w:pPr>
              <w:jc w:val="center"/>
            </w:pPr>
            <w:r w:rsidRPr="0080757A">
              <w:t>0,60</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92025A" w14:textId="77777777" w:rsidR="00F37289" w:rsidRPr="0080757A" w:rsidRDefault="00F37289" w:rsidP="00A4642F">
            <w:pPr>
              <w:jc w:val="center"/>
            </w:pPr>
            <w:r w:rsidRPr="0080757A">
              <w:t>0,009</w:t>
            </w:r>
          </w:p>
        </w:tc>
      </w:tr>
      <w:tr w:rsidR="00F37289" w:rsidRPr="0080757A" w14:paraId="4B411B7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5189E3" w14:textId="77777777" w:rsidR="00F37289" w:rsidRPr="0080757A" w:rsidRDefault="00F37289" w:rsidP="00A4642F">
            <w:pPr>
              <w:jc w:val="center"/>
            </w:pPr>
          </w:p>
        </w:tc>
        <w:tc>
          <w:tcPr>
            <w:tcW w:w="34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239AC4" w14:textId="77777777" w:rsidR="00F37289" w:rsidRPr="0080757A" w:rsidRDefault="00F37289" w:rsidP="00A4642F">
            <w:r w:rsidRPr="0080757A">
              <w:t>Máy SCAN A3</w:t>
            </w:r>
          </w:p>
        </w:tc>
        <w:tc>
          <w:tcPr>
            <w:tcW w:w="11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2F507C1" w14:textId="77777777" w:rsidR="00F37289" w:rsidRPr="0080757A" w:rsidRDefault="00F37289" w:rsidP="00A4642F">
            <w:pPr>
              <w:jc w:val="center"/>
            </w:pPr>
            <w:r w:rsidRPr="0080757A">
              <w:t>Cái</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D373394" w14:textId="77777777" w:rsidR="00F37289" w:rsidRPr="0080757A" w:rsidRDefault="00F37289" w:rsidP="00A4642F">
            <w:pPr>
              <w:jc w:val="center"/>
            </w:pPr>
            <w:r w:rsidRPr="0080757A">
              <w:t>0,60</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C2A502" w14:textId="77777777" w:rsidR="00F37289" w:rsidRPr="0080757A" w:rsidRDefault="00F37289" w:rsidP="00A4642F">
            <w:pPr>
              <w:jc w:val="center"/>
            </w:pPr>
            <w:r w:rsidRPr="0080757A">
              <w:t>0,009</w:t>
            </w:r>
          </w:p>
        </w:tc>
      </w:tr>
      <w:tr w:rsidR="00F37289" w:rsidRPr="0080757A" w14:paraId="32E02D9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C760A0" w14:textId="77777777" w:rsidR="00F37289" w:rsidRPr="0080757A" w:rsidRDefault="00F37289" w:rsidP="00A4642F">
            <w:pPr>
              <w:jc w:val="center"/>
            </w:pPr>
          </w:p>
        </w:tc>
        <w:tc>
          <w:tcPr>
            <w:tcW w:w="34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D29D09" w14:textId="77777777" w:rsidR="00F37289" w:rsidRPr="0080757A" w:rsidRDefault="00F37289" w:rsidP="00A4642F">
            <w:r w:rsidRPr="0080757A">
              <w:t>Điều hòa nhiệt độ</w:t>
            </w:r>
          </w:p>
        </w:tc>
        <w:tc>
          <w:tcPr>
            <w:tcW w:w="11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DF43FB" w14:textId="77777777" w:rsidR="00F37289" w:rsidRPr="0080757A" w:rsidRDefault="00F37289" w:rsidP="00A4642F">
            <w:pPr>
              <w:jc w:val="center"/>
            </w:pPr>
            <w:r w:rsidRPr="0080757A">
              <w:t>Cái</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C3FA243" w14:textId="77777777" w:rsidR="00F37289" w:rsidRPr="0080757A" w:rsidRDefault="00F37289" w:rsidP="00A4642F">
            <w:pPr>
              <w:jc w:val="center"/>
            </w:pPr>
            <w:r w:rsidRPr="0080757A">
              <w:t>2,20</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040D960" w14:textId="77777777" w:rsidR="00F37289" w:rsidRPr="0080757A" w:rsidRDefault="00F37289" w:rsidP="00A4642F">
            <w:pPr>
              <w:jc w:val="center"/>
            </w:pPr>
            <w:r w:rsidRPr="0080757A">
              <w:t>0,410</w:t>
            </w:r>
          </w:p>
        </w:tc>
      </w:tr>
      <w:tr w:rsidR="00F37289" w:rsidRPr="0080757A" w14:paraId="1453AC9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41BB0B" w14:textId="77777777" w:rsidR="00F37289" w:rsidRPr="0080757A" w:rsidRDefault="00F37289" w:rsidP="00A4642F">
            <w:pPr>
              <w:jc w:val="center"/>
            </w:pPr>
          </w:p>
        </w:tc>
        <w:tc>
          <w:tcPr>
            <w:tcW w:w="34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B16FE2" w14:textId="77777777" w:rsidR="00F37289" w:rsidRPr="0080757A" w:rsidRDefault="00F37289" w:rsidP="00A4642F">
            <w:r w:rsidRPr="0080757A">
              <w:t>Máy photocopy</w:t>
            </w:r>
          </w:p>
        </w:tc>
        <w:tc>
          <w:tcPr>
            <w:tcW w:w="11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1E179A" w14:textId="77777777" w:rsidR="00F37289" w:rsidRPr="0080757A" w:rsidRDefault="00F37289" w:rsidP="00A4642F">
            <w:pPr>
              <w:jc w:val="center"/>
            </w:pPr>
            <w:r w:rsidRPr="0080757A">
              <w:t>Cái</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7C5B5E" w14:textId="77777777" w:rsidR="00F37289" w:rsidRPr="0080757A" w:rsidRDefault="00F37289" w:rsidP="00A4642F">
            <w:pPr>
              <w:jc w:val="center"/>
            </w:pPr>
            <w:r w:rsidRPr="0080757A">
              <w:t>1,50</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C9F89F" w14:textId="77777777" w:rsidR="00F37289" w:rsidRPr="0080757A" w:rsidRDefault="00F37289" w:rsidP="00A4642F">
            <w:pPr>
              <w:jc w:val="center"/>
            </w:pPr>
            <w:r w:rsidRPr="0080757A">
              <w:t>0,023</w:t>
            </w:r>
          </w:p>
        </w:tc>
      </w:tr>
      <w:tr w:rsidR="00F37289" w:rsidRPr="0080757A" w14:paraId="0480A09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1061CF" w14:textId="77777777" w:rsidR="00F37289" w:rsidRPr="0080757A" w:rsidRDefault="00F37289" w:rsidP="00A4642F">
            <w:pPr>
              <w:jc w:val="center"/>
            </w:pPr>
          </w:p>
        </w:tc>
        <w:tc>
          <w:tcPr>
            <w:tcW w:w="341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4853D4F" w14:textId="77777777" w:rsidR="00F37289" w:rsidRPr="0080757A" w:rsidRDefault="00F37289" w:rsidP="00A4642F">
            <w:r w:rsidRPr="0080757A">
              <w:t>Điện năng</w:t>
            </w:r>
          </w:p>
        </w:tc>
        <w:tc>
          <w:tcPr>
            <w:tcW w:w="113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8DC3E2" w14:textId="77777777" w:rsidR="00F37289" w:rsidRPr="0080757A" w:rsidRDefault="00F37289" w:rsidP="00A4642F">
            <w:pPr>
              <w:jc w:val="center"/>
            </w:pPr>
            <w:r w:rsidRPr="0080757A">
              <w:t>kW</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7A09A2E" w14:textId="77777777" w:rsidR="00F37289" w:rsidRPr="0080757A" w:rsidRDefault="00F37289" w:rsidP="00A4642F">
            <w:pPr>
              <w:jc w:val="center"/>
            </w:pPr>
            <w:r w:rsidRPr="0080757A">
              <w:t> </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47B1E7" w14:textId="77777777" w:rsidR="00F37289" w:rsidRPr="0080757A" w:rsidRDefault="00F37289" w:rsidP="00A4642F">
            <w:pPr>
              <w:jc w:val="center"/>
            </w:pPr>
            <w:r w:rsidRPr="0080757A">
              <w:t>11,997</w:t>
            </w:r>
          </w:p>
        </w:tc>
      </w:tr>
    </w:tbl>
    <w:p w14:paraId="559CB69D" w14:textId="77777777" w:rsidR="00F37289" w:rsidRPr="0080757A" w:rsidRDefault="00F37289" w:rsidP="00F37289">
      <w:pPr>
        <w:spacing w:before="120" w:line="360" w:lineRule="exact"/>
        <w:ind w:firstLine="720"/>
        <w:jc w:val="both"/>
        <w:rPr>
          <w:sz w:val="26"/>
          <w:szCs w:val="26"/>
        </w:rPr>
      </w:pPr>
      <w:r w:rsidRPr="0080757A">
        <w:rPr>
          <w:b/>
          <w:bCs/>
          <w:sz w:val="26"/>
          <w:szCs w:val="26"/>
        </w:rPr>
        <w:t>Ghi chú</w:t>
      </w:r>
      <w:r w:rsidRPr="0080757A">
        <w:rPr>
          <w:sz w:val="26"/>
          <w:szCs w:val="26"/>
        </w:rPr>
        <w:t>:</w:t>
      </w:r>
    </w:p>
    <w:p w14:paraId="78167A00" w14:textId="77777777" w:rsidR="00F37289" w:rsidRPr="0080757A" w:rsidRDefault="00F37289" w:rsidP="00F37289">
      <w:pPr>
        <w:spacing w:line="360" w:lineRule="exact"/>
        <w:ind w:firstLine="720"/>
        <w:jc w:val="both"/>
        <w:rPr>
          <w:sz w:val="26"/>
          <w:szCs w:val="26"/>
        </w:rPr>
      </w:pPr>
      <w:r w:rsidRPr="0080757A">
        <w:rPr>
          <w:sz w:val="26"/>
          <w:szCs w:val="26"/>
        </w:rPr>
        <w:t>(1) Mức thiết bị được tính chung cho các loại khó khăn.</w:t>
      </w:r>
    </w:p>
    <w:p w14:paraId="11535175" w14:textId="77777777" w:rsidR="00F37289" w:rsidRPr="0080757A" w:rsidRDefault="00F37289" w:rsidP="00F37289">
      <w:pPr>
        <w:spacing w:line="360" w:lineRule="exact"/>
        <w:ind w:firstLine="720"/>
        <w:jc w:val="both"/>
        <w:rPr>
          <w:sz w:val="26"/>
          <w:szCs w:val="26"/>
        </w:rPr>
      </w:pPr>
      <w:r w:rsidRPr="0080757A">
        <w:rPr>
          <w:sz w:val="26"/>
          <w:szCs w:val="26"/>
        </w:rPr>
        <w:t>(2) Định mức thiết bị trên áp dụng cho cả trường hợp đăng ký đất hoặc trường hợp đăng ký tài sản; trường hợp đăng ký cả đất và tài sản thì mức thiết bị được tính bằng hệ số là 1,3 mức thiết bị của Bảng 45.</w:t>
      </w:r>
    </w:p>
    <w:p w14:paraId="4468A7EE" w14:textId="77777777" w:rsidR="00F37289" w:rsidRPr="0080757A" w:rsidRDefault="00F37289" w:rsidP="00F37289">
      <w:pPr>
        <w:spacing w:line="360" w:lineRule="exact"/>
        <w:ind w:firstLine="720"/>
        <w:jc w:val="both"/>
        <w:rPr>
          <w:sz w:val="26"/>
          <w:szCs w:val="26"/>
        </w:rPr>
      </w:pPr>
      <w:r w:rsidRPr="0080757A">
        <w:rPr>
          <w:sz w:val="26"/>
          <w:szCs w:val="26"/>
        </w:rPr>
        <w:t>(3) Trường hợp đăng ký biến động đất đai mà thực hiện cấp mới GCN thì áp dụng mức thiết bị của Bảng 45. Trường hợp đăng ký biến động đất đai mà không thực hiện cấp mới GCN thì được tính bằng 0,6 lần mức thiết bị của Bảng 45 trên.</w:t>
      </w:r>
    </w:p>
    <w:p w14:paraId="7DFF38AA" w14:textId="77777777" w:rsidR="00F37289" w:rsidRPr="0080757A" w:rsidRDefault="00F37289" w:rsidP="00F37289">
      <w:pPr>
        <w:spacing w:line="360" w:lineRule="exact"/>
        <w:ind w:firstLine="720"/>
        <w:jc w:val="both"/>
        <w:rPr>
          <w:sz w:val="26"/>
          <w:szCs w:val="26"/>
        </w:rPr>
      </w:pPr>
      <w:r w:rsidRPr="0080757A">
        <w:rPr>
          <w:b/>
          <w:bCs/>
          <w:sz w:val="26"/>
          <w:szCs w:val="26"/>
        </w:rPr>
        <w:t>3. Vật liệu</w:t>
      </w:r>
    </w:p>
    <w:p w14:paraId="432DBE7B" w14:textId="77777777" w:rsidR="00F37289" w:rsidRPr="0080757A" w:rsidRDefault="00F37289" w:rsidP="00F37289">
      <w:pPr>
        <w:spacing w:after="120"/>
        <w:jc w:val="right"/>
      </w:pPr>
      <w:r w:rsidRPr="0080757A">
        <w:rPr>
          <w:b/>
          <w:bCs/>
          <w:i/>
          <w:iCs/>
        </w:rPr>
        <w:t>Bảng 46</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1045"/>
        <w:gridCol w:w="3713"/>
        <w:gridCol w:w="1246"/>
        <w:gridCol w:w="3048"/>
      </w:tblGrid>
      <w:tr w:rsidR="00F37289" w:rsidRPr="0080757A" w14:paraId="5EF0E171" w14:textId="77777777" w:rsidTr="00A4642F">
        <w:tc>
          <w:tcPr>
            <w:tcW w:w="1085" w:type="dxa"/>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4CF13DBD" w14:textId="77777777" w:rsidR="00F37289" w:rsidRPr="0080757A" w:rsidRDefault="00F37289" w:rsidP="00A4642F">
            <w:pPr>
              <w:jc w:val="center"/>
            </w:pPr>
            <w:r w:rsidRPr="0080757A">
              <w:rPr>
                <w:b/>
                <w:bCs/>
              </w:rPr>
              <w:t>TT</w:t>
            </w:r>
          </w:p>
        </w:tc>
        <w:tc>
          <w:tcPr>
            <w:tcW w:w="3872"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5DDA5952" w14:textId="77777777" w:rsidR="00F37289" w:rsidRPr="0080757A" w:rsidRDefault="00F37289" w:rsidP="00A4642F">
            <w:pPr>
              <w:jc w:val="center"/>
            </w:pPr>
            <w:r w:rsidRPr="0080757A">
              <w:rPr>
                <w:b/>
                <w:bCs/>
              </w:rPr>
              <w:t>Danh mục vật liệu</w:t>
            </w:r>
          </w:p>
        </w:tc>
        <w:tc>
          <w:tcPr>
            <w:tcW w:w="1277"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1CA17A94" w14:textId="77777777" w:rsidR="00F37289" w:rsidRPr="0080757A" w:rsidRDefault="00F37289" w:rsidP="00A4642F">
            <w:pPr>
              <w:jc w:val="center"/>
            </w:pPr>
            <w:r w:rsidRPr="0080757A">
              <w:rPr>
                <w:b/>
                <w:bCs/>
              </w:rPr>
              <w:t>ĐVT</w:t>
            </w:r>
          </w:p>
        </w:tc>
        <w:tc>
          <w:tcPr>
            <w:tcW w:w="3200" w:type="dxa"/>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79E846CB" w14:textId="77777777" w:rsidR="00F37289" w:rsidRPr="0080757A" w:rsidRDefault="00F37289" w:rsidP="00A4642F">
            <w:pPr>
              <w:jc w:val="center"/>
            </w:pPr>
            <w:r w:rsidRPr="0080757A">
              <w:rPr>
                <w:b/>
                <w:bCs/>
              </w:rPr>
              <w:t>Tại địa bàn cấp tỉnh</w:t>
            </w:r>
            <w:r w:rsidRPr="0080757A">
              <w:br/>
            </w:r>
            <w:r w:rsidRPr="0080757A">
              <w:rPr>
                <w:i/>
                <w:iCs/>
              </w:rPr>
              <w:t>(tính cho 1 hồ sơ)</w:t>
            </w:r>
          </w:p>
        </w:tc>
      </w:tr>
      <w:tr w:rsidR="00F37289" w:rsidRPr="0080757A" w14:paraId="472128FC"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A058417" w14:textId="77777777" w:rsidR="00F37289" w:rsidRPr="0080757A" w:rsidRDefault="00F37289" w:rsidP="00A4642F">
            <w:pPr>
              <w:jc w:val="center"/>
            </w:pPr>
            <w:r w:rsidRPr="0080757A">
              <w:t>1</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A9509B" w14:textId="77777777" w:rsidR="00F37289" w:rsidRPr="0080757A" w:rsidRDefault="00F37289" w:rsidP="00A4642F">
            <w:r w:rsidRPr="0080757A">
              <w:t>Cặp để tài liệu</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861384" w14:textId="77777777" w:rsidR="00F37289" w:rsidRPr="0080757A" w:rsidRDefault="00F37289" w:rsidP="00A4642F">
            <w:pPr>
              <w:jc w:val="center"/>
            </w:pPr>
            <w:r w:rsidRPr="0080757A">
              <w:t>Cái</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4A77430" w14:textId="77777777" w:rsidR="00F37289" w:rsidRPr="0080757A" w:rsidRDefault="00F37289" w:rsidP="00A4642F">
            <w:pPr>
              <w:jc w:val="center"/>
            </w:pPr>
            <w:r w:rsidRPr="0080757A">
              <w:t>0,008</w:t>
            </w:r>
          </w:p>
        </w:tc>
      </w:tr>
      <w:tr w:rsidR="00F37289" w:rsidRPr="0080757A" w14:paraId="7D80E99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2E1354" w14:textId="77777777" w:rsidR="00F37289" w:rsidRPr="0080757A" w:rsidRDefault="00F37289" w:rsidP="00A4642F">
            <w:pPr>
              <w:jc w:val="center"/>
            </w:pPr>
            <w:r w:rsidRPr="0080757A">
              <w:t>2</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8A857CE" w14:textId="77777777" w:rsidR="00F37289" w:rsidRPr="0080757A" w:rsidRDefault="00F37289" w:rsidP="00A4642F">
            <w:r w:rsidRPr="0080757A">
              <w:t>Ghim vòng</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3D4EF4" w14:textId="77777777" w:rsidR="00F37289" w:rsidRPr="0080757A" w:rsidRDefault="00F37289" w:rsidP="00A4642F">
            <w:pPr>
              <w:jc w:val="center"/>
            </w:pPr>
            <w:r w:rsidRPr="0080757A">
              <w:t>Hộp</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0ACDAC" w14:textId="77777777" w:rsidR="00F37289" w:rsidRPr="0080757A" w:rsidRDefault="00F37289" w:rsidP="00A4642F">
            <w:pPr>
              <w:jc w:val="center"/>
            </w:pPr>
            <w:r w:rsidRPr="0080757A">
              <w:t>0,004</w:t>
            </w:r>
          </w:p>
        </w:tc>
      </w:tr>
      <w:tr w:rsidR="00F37289" w:rsidRPr="0080757A" w14:paraId="02BB2FA6"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8E4934" w14:textId="77777777" w:rsidR="00F37289" w:rsidRPr="0080757A" w:rsidRDefault="00F37289" w:rsidP="00A4642F">
            <w:pPr>
              <w:jc w:val="center"/>
            </w:pPr>
            <w:r w:rsidRPr="0080757A">
              <w:t>3</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9B39C4" w14:textId="77777777" w:rsidR="00F37289" w:rsidRPr="0080757A" w:rsidRDefault="00F37289" w:rsidP="00A4642F">
            <w:r w:rsidRPr="0080757A">
              <w:t>Ghim dập</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403E0EE" w14:textId="77777777" w:rsidR="00F37289" w:rsidRPr="0080757A" w:rsidRDefault="00F37289" w:rsidP="00A4642F">
            <w:pPr>
              <w:jc w:val="center"/>
            </w:pPr>
            <w:r w:rsidRPr="0080757A">
              <w:t>Hộp</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D8E44E" w14:textId="77777777" w:rsidR="00F37289" w:rsidRPr="0080757A" w:rsidRDefault="00F37289" w:rsidP="00A4642F">
            <w:pPr>
              <w:jc w:val="center"/>
            </w:pPr>
            <w:r w:rsidRPr="0080757A">
              <w:t>0,006</w:t>
            </w:r>
          </w:p>
        </w:tc>
      </w:tr>
      <w:tr w:rsidR="00F37289" w:rsidRPr="0080757A" w14:paraId="0BF79FF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1FA654" w14:textId="77777777" w:rsidR="00F37289" w:rsidRPr="0080757A" w:rsidRDefault="00F37289" w:rsidP="00A4642F">
            <w:pPr>
              <w:jc w:val="center"/>
            </w:pPr>
            <w:r w:rsidRPr="0080757A">
              <w:t>4</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33CD91B" w14:textId="77777777" w:rsidR="00F37289" w:rsidRPr="0080757A" w:rsidRDefault="00F37289" w:rsidP="00A4642F">
            <w:r w:rsidRPr="0080757A">
              <w:t>Mực in laser (A4)</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061C391" w14:textId="77777777" w:rsidR="00F37289" w:rsidRPr="0080757A" w:rsidRDefault="00F37289" w:rsidP="00A4642F">
            <w:pPr>
              <w:jc w:val="center"/>
            </w:pPr>
            <w:r w:rsidRPr="0080757A">
              <w:t>Hộp</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9854BD" w14:textId="77777777" w:rsidR="00F37289" w:rsidRPr="0080757A" w:rsidRDefault="00F37289" w:rsidP="00A4642F">
            <w:pPr>
              <w:jc w:val="center"/>
            </w:pPr>
            <w:r w:rsidRPr="0080757A">
              <w:t>0,002</w:t>
            </w:r>
          </w:p>
        </w:tc>
      </w:tr>
      <w:tr w:rsidR="00F37289" w:rsidRPr="0080757A" w14:paraId="46A2200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BFBB24" w14:textId="77777777" w:rsidR="00F37289" w:rsidRPr="0080757A" w:rsidRDefault="00F37289" w:rsidP="00A4642F">
            <w:pPr>
              <w:jc w:val="center"/>
            </w:pPr>
            <w:r w:rsidRPr="0080757A">
              <w:t>5</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7B1EB6" w14:textId="77777777" w:rsidR="00F37289" w:rsidRPr="0080757A" w:rsidRDefault="00F37289" w:rsidP="00A4642F">
            <w:r w:rsidRPr="0080757A">
              <w:t>Mực máy photocopy</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955DC4B" w14:textId="77777777" w:rsidR="00F37289" w:rsidRPr="0080757A" w:rsidRDefault="00F37289" w:rsidP="00A4642F">
            <w:pPr>
              <w:jc w:val="center"/>
            </w:pPr>
            <w:r w:rsidRPr="0080757A">
              <w:t>Hộp</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DF12195" w14:textId="77777777" w:rsidR="00F37289" w:rsidRPr="0080757A" w:rsidRDefault="00F37289" w:rsidP="00A4642F">
            <w:pPr>
              <w:jc w:val="center"/>
            </w:pPr>
            <w:r w:rsidRPr="0080757A">
              <w:t>0,003</w:t>
            </w:r>
          </w:p>
        </w:tc>
      </w:tr>
      <w:tr w:rsidR="00F37289" w:rsidRPr="0080757A" w14:paraId="3B49B44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B390A5" w14:textId="77777777" w:rsidR="00F37289" w:rsidRPr="0080757A" w:rsidRDefault="00F37289" w:rsidP="00A4642F">
            <w:pPr>
              <w:jc w:val="center"/>
            </w:pPr>
            <w:r w:rsidRPr="0080757A">
              <w:t>6</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7C0FD8F" w14:textId="77777777" w:rsidR="00F37289" w:rsidRPr="0080757A" w:rsidRDefault="00F37289" w:rsidP="00A4642F">
            <w:r w:rsidRPr="0080757A">
              <w:t>Mực in laser (A3)</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1CC14D8" w14:textId="77777777" w:rsidR="00F37289" w:rsidRPr="0080757A" w:rsidRDefault="00F37289" w:rsidP="00A4642F">
            <w:pPr>
              <w:jc w:val="center"/>
            </w:pPr>
            <w:r w:rsidRPr="0080757A">
              <w:t>Hộp</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48574B" w14:textId="77777777" w:rsidR="00F37289" w:rsidRPr="0080757A" w:rsidRDefault="00F37289" w:rsidP="00A4642F">
            <w:pPr>
              <w:jc w:val="center"/>
            </w:pPr>
            <w:r w:rsidRPr="0080757A">
              <w:t>0,002</w:t>
            </w:r>
          </w:p>
        </w:tc>
      </w:tr>
      <w:tr w:rsidR="00F37289" w:rsidRPr="0080757A" w14:paraId="33E78FA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9523EB" w14:textId="77777777" w:rsidR="00F37289" w:rsidRPr="0080757A" w:rsidRDefault="00F37289" w:rsidP="00A4642F">
            <w:pPr>
              <w:jc w:val="center"/>
            </w:pPr>
            <w:r w:rsidRPr="0080757A">
              <w:t>7</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8F9CFB" w14:textId="77777777" w:rsidR="00F37289" w:rsidRPr="0080757A" w:rsidRDefault="00F37289" w:rsidP="00A4642F">
            <w:r w:rsidRPr="0080757A">
              <w:t>Mẫu trích lục bản đồ</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85FBE9" w14:textId="77777777" w:rsidR="00F37289" w:rsidRPr="0080757A" w:rsidRDefault="00F37289" w:rsidP="00A4642F">
            <w:pPr>
              <w:jc w:val="center"/>
            </w:pPr>
            <w:r w:rsidRPr="0080757A">
              <w:t>Tờ</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C1DF25C" w14:textId="77777777" w:rsidR="00F37289" w:rsidRPr="0080757A" w:rsidRDefault="00F37289" w:rsidP="00A4642F">
            <w:pPr>
              <w:jc w:val="center"/>
            </w:pPr>
            <w:r w:rsidRPr="0080757A">
              <w:t>1,000</w:t>
            </w:r>
          </w:p>
        </w:tc>
      </w:tr>
      <w:tr w:rsidR="00F37289" w:rsidRPr="0080757A" w14:paraId="09C94D0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7F10DF" w14:textId="77777777" w:rsidR="00F37289" w:rsidRPr="0080757A" w:rsidRDefault="00F37289" w:rsidP="00A4642F">
            <w:pPr>
              <w:jc w:val="center"/>
            </w:pPr>
            <w:r w:rsidRPr="0080757A">
              <w:t>8</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B729FC" w14:textId="77777777" w:rsidR="00F37289" w:rsidRPr="0080757A" w:rsidRDefault="00F37289" w:rsidP="00A4642F">
            <w:r w:rsidRPr="0080757A">
              <w:t>GCN</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D25C66" w14:textId="77777777" w:rsidR="00F37289" w:rsidRPr="0080757A" w:rsidRDefault="00F37289" w:rsidP="00A4642F">
            <w:pPr>
              <w:jc w:val="center"/>
            </w:pPr>
            <w:r w:rsidRPr="0080757A">
              <w:t>Bộ</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2F8335" w14:textId="77777777" w:rsidR="00F37289" w:rsidRPr="0080757A" w:rsidRDefault="00F37289" w:rsidP="00A4642F">
            <w:pPr>
              <w:jc w:val="center"/>
            </w:pPr>
            <w:r w:rsidRPr="0080757A">
              <w:t>1,000</w:t>
            </w:r>
          </w:p>
        </w:tc>
      </w:tr>
      <w:tr w:rsidR="00F37289" w:rsidRPr="0080757A" w14:paraId="1CE5F484"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9D48BC" w14:textId="77777777" w:rsidR="00F37289" w:rsidRPr="0080757A" w:rsidRDefault="00F37289" w:rsidP="00A4642F">
            <w:pPr>
              <w:jc w:val="center"/>
            </w:pPr>
            <w:r w:rsidRPr="0080757A">
              <w:t>9</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FC0E71" w14:textId="77777777" w:rsidR="00F37289" w:rsidRPr="0080757A" w:rsidRDefault="00F37289" w:rsidP="00A4642F">
            <w:r w:rsidRPr="0080757A">
              <w:t>Đơn đăng ký biến động đất đai</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C2DD18" w14:textId="77777777" w:rsidR="00F37289" w:rsidRPr="0080757A" w:rsidRDefault="00F37289" w:rsidP="00A4642F">
            <w:pPr>
              <w:jc w:val="center"/>
            </w:pPr>
            <w:r w:rsidRPr="0080757A">
              <w:t>Tờ</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CA8A59A" w14:textId="77777777" w:rsidR="00F37289" w:rsidRPr="0080757A" w:rsidRDefault="00F37289" w:rsidP="00A4642F">
            <w:pPr>
              <w:jc w:val="center"/>
            </w:pPr>
            <w:r w:rsidRPr="0080757A">
              <w:t>1,000</w:t>
            </w:r>
          </w:p>
        </w:tc>
      </w:tr>
      <w:tr w:rsidR="00F37289" w:rsidRPr="0080757A" w14:paraId="6DDD7352"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CE23143" w14:textId="77777777" w:rsidR="00F37289" w:rsidRPr="0080757A" w:rsidRDefault="00F37289" w:rsidP="00A4642F">
            <w:pPr>
              <w:jc w:val="center"/>
            </w:pPr>
            <w:r w:rsidRPr="0080757A">
              <w:t>10</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C88B1DA" w14:textId="77777777" w:rsidR="00F37289" w:rsidRPr="0080757A" w:rsidRDefault="00F37289" w:rsidP="00A4642F">
            <w:r w:rsidRPr="0080757A">
              <w:t>Giấy A4</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31BE238" w14:textId="77777777" w:rsidR="00F37289" w:rsidRPr="0080757A" w:rsidRDefault="00F37289" w:rsidP="00A4642F">
            <w:pPr>
              <w:jc w:val="center"/>
            </w:pPr>
            <w:r w:rsidRPr="0080757A">
              <w:t>Ram</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C25902" w14:textId="77777777" w:rsidR="00F37289" w:rsidRPr="0080757A" w:rsidRDefault="00F37289" w:rsidP="00A4642F">
            <w:pPr>
              <w:jc w:val="center"/>
            </w:pPr>
            <w:r w:rsidRPr="0080757A">
              <w:t>0,029</w:t>
            </w:r>
          </w:p>
        </w:tc>
      </w:tr>
      <w:tr w:rsidR="00F37289" w:rsidRPr="0080757A" w14:paraId="6BC31688"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9E0992" w14:textId="77777777" w:rsidR="00F37289" w:rsidRPr="0080757A" w:rsidRDefault="00F37289" w:rsidP="00A4642F">
            <w:pPr>
              <w:jc w:val="center"/>
            </w:pPr>
            <w:r w:rsidRPr="0080757A">
              <w:t>11</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E21EC0" w14:textId="77777777" w:rsidR="00F37289" w:rsidRPr="0080757A" w:rsidRDefault="00F37289" w:rsidP="00A4642F">
            <w:r w:rsidRPr="0080757A">
              <w:t>Giấy A3</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C27721" w14:textId="77777777" w:rsidR="00F37289" w:rsidRPr="0080757A" w:rsidRDefault="00F37289" w:rsidP="00A4642F">
            <w:pPr>
              <w:jc w:val="center"/>
            </w:pPr>
            <w:r w:rsidRPr="0080757A">
              <w:t>Ram</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60FC7C" w14:textId="77777777" w:rsidR="00F37289" w:rsidRPr="0080757A" w:rsidRDefault="00F37289" w:rsidP="00A4642F">
            <w:pPr>
              <w:jc w:val="center"/>
            </w:pPr>
            <w:r w:rsidRPr="0080757A">
              <w:t>0,006</w:t>
            </w:r>
          </w:p>
        </w:tc>
      </w:tr>
      <w:tr w:rsidR="00F37289" w:rsidRPr="0080757A" w14:paraId="591F6DA7"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44586B" w14:textId="77777777" w:rsidR="00F37289" w:rsidRPr="0080757A" w:rsidRDefault="00F37289" w:rsidP="00A4642F">
            <w:pPr>
              <w:jc w:val="center"/>
            </w:pPr>
            <w:r w:rsidRPr="0080757A">
              <w:t>12</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00C1D5" w14:textId="77777777" w:rsidR="00F37289" w:rsidRPr="0080757A" w:rsidRDefault="00F37289" w:rsidP="00A4642F">
            <w:r w:rsidRPr="0080757A">
              <w:t>Sổ công tác</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318F4B9" w14:textId="77777777" w:rsidR="00F37289" w:rsidRPr="0080757A" w:rsidRDefault="00F37289" w:rsidP="00A4642F">
            <w:pPr>
              <w:jc w:val="center"/>
            </w:pPr>
            <w:r w:rsidRPr="0080757A">
              <w:t>Quyển</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715039" w14:textId="77777777" w:rsidR="00F37289" w:rsidRPr="0080757A" w:rsidRDefault="00F37289" w:rsidP="00A4642F">
            <w:pPr>
              <w:jc w:val="center"/>
            </w:pPr>
            <w:r w:rsidRPr="0080757A">
              <w:t>0,005</w:t>
            </w:r>
          </w:p>
        </w:tc>
      </w:tr>
      <w:tr w:rsidR="00F37289" w:rsidRPr="0080757A" w14:paraId="37799F39"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BE7C6E" w14:textId="77777777" w:rsidR="00F37289" w:rsidRPr="0080757A" w:rsidRDefault="00F37289" w:rsidP="00A4642F">
            <w:pPr>
              <w:jc w:val="center"/>
            </w:pPr>
            <w:r w:rsidRPr="0080757A">
              <w:t>13</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B85CDC" w14:textId="77777777" w:rsidR="00F37289" w:rsidRPr="0080757A" w:rsidRDefault="00F37289" w:rsidP="00A4642F">
            <w:r w:rsidRPr="0080757A">
              <w:t>Bút bi</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CF0FAF" w14:textId="77777777" w:rsidR="00F37289" w:rsidRPr="0080757A" w:rsidRDefault="00F37289" w:rsidP="00A4642F">
            <w:pPr>
              <w:jc w:val="center"/>
            </w:pPr>
            <w:r w:rsidRPr="0080757A">
              <w:t>Cái</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99630D" w14:textId="77777777" w:rsidR="00F37289" w:rsidRPr="0080757A" w:rsidRDefault="00F37289" w:rsidP="00A4642F">
            <w:pPr>
              <w:jc w:val="center"/>
            </w:pPr>
            <w:r w:rsidRPr="0080757A">
              <w:t>0,030</w:t>
            </w:r>
          </w:p>
        </w:tc>
      </w:tr>
      <w:tr w:rsidR="00F37289" w:rsidRPr="0080757A" w14:paraId="76D6FFB1"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DE1BB5" w14:textId="77777777" w:rsidR="00F37289" w:rsidRPr="0080757A" w:rsidRDefault="00F37289" w:rsidP="00A4642F">
            <w:pPr>
              <w:jc w:val="center"/>
            </w:pPr>
            <w:r w:rsidRPr="0080757A">
              <w:t>14</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D9CBF8" w14:textId="77777777" w:rsidR="00F37289" w:rsidRPr="0080757A" w:rsidRDefault="00F37289" w:rsidP="00A4642F">
            <w:r w:rsidRPr="0080757A">
              <w:t>Bút xóa</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C729B12" w14:textId="77777777" w:rsidR="00F37289" w:rsidRPr="0080757A" w:rsidRDefault="00F37289" w:rsidP="00A4642F">
            <w:pPr>
              <w:jc w:val="center"/>
            </w:pPr>
            <w:r w:rsidRPr="0080757A">
              <w:t>Cái</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3B3E14D" w14:textId="77777777" w:rsidR="00F37289" w:rsidRPr="0080757A" w:rsidRDefault="00F37289" w:rsidP="00A4642F">
            <w:pPr>
              <w:jc w:val="center"/>
            </w:pPr>
            <w:r w:rsidRPr="0080757A">
              <w:t>0,005</w:t>
            </w:r>
          </w:p>
        </w:tc>
      </w:tr>
      <w:tr w:rsidR="00F37289" w:rsidRPr="0080757A" w14:paraId="7B6E90EB"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1C1666" w14:textId="77777777" w:rsidR="00F37289" w:rsidRPr="0080757A" w:rsidRDefault="00F37289" w:rsidP="00A4642F">
            <w:pPr>
              <w:jc w:val="center"/>
            </w:pPr>
            <w:r w:rsidRPr="0080757A">
              <w:t>15</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D940C84" w14:textId="77777777" w:rsidR="00F37289" w:rsidRPr="0080757A" w:rsidRDefault="00F37289" w:rsidP="00A4642F">
            <w:r w:rsidRPr="0080757A">
              <w:t>Bút đánh dấu</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B0E60A" w14:textId="77777777" w:rsidR="00F37289" w:rsidRPr="0080757A" w:rsidRDefault="00F37289" w:rsidP="00A4642F">
            <w:pPr>
              <w:jc w:val="center"/>
            </w:pPr>
            <w:r w:rsidRPr="0080757A">
              <w:t>Cái</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75EF6A" w14:textId="77777777" w:rsidR="00F37289" w:rsidRPr="0080757A" w:rsidRDefault="00F37289" w:rsidP="00A4642F">
            <w:pPr>
              <w:jc w:val="center"/>
            </w:pPr>
            <w:r w:rsidRPr="0080757A">
              <w:t>0,004</w:t>
            </w:r>
          </w:p>
        </w:tc>
      </w:tr>
      <w:tr w:rsidR="00F37289" w:rsidRPr="0080757A" w14:paraId="4F29D3A3" w14:textId="77777777" w:rsidTr="00A4642F">
        <w:tblPrEx>
          <w:tblBorders>
            <w:top w:val="none" w:sz="0" w:space="0" w:color="auto"/>
            <w:bottom w:val="none" w:sz="0" w:space="0" w:color="auto"/>
            <w:insideH w:val="none" w:sz="0" w:space="0" w:color="auto"/>
            <w:insideV w:val="none" w:sz="0" w:space="0" w:color="auto"/>
          </w:tblBorders>
        </w:tblPrEx>
        <w:trPr>
          <w:trHeight w:val="312"/>
        </w:trPr>
        <w:tc>
          <w:tcPr>
            <w:tcW w:w="10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BA7849" w14:textId="77777777" w:rsidR="00F37289" w:rsidRPr="0080757A" w:rsidRDefault="00F37289" w:rsidP="00A4642F">
            <w:pPr>
              <w:jc w:val="center"/>
            </w:pPr>
            <w:r w:rsidRPr="0080757A">
              <w:lastRenderedPageBreak/>
              <w:t>16</w:t>
            </w:r>
          </w:p>
        </w:tc>
        <w:tc>
          <w:tcPr>
            <w:tcW w:w="387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BA57E89" w14:textId="77777777" w:rsidR="00F37289" w:rsidRPr="0080757A" w:rsidRDefault="00F37289" w:rsidP="00A4642F">
            <w:r w:rsidRPr="0080757A">
              <w:t>Giấy làm bìa hồ sơ (A3)</w:t>
            </w:r>
          </w:p>
        </w:tc>
        <w:tc>
          <w:tcPr>
            <w:tcW w:w="127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F40478" w14:textId="77777777" w:rsidR="00F37289" w:rsidRPr="0080757A" w:rsidRDefault="00F37289" w:rsidP="00A4642F">
            <w:pPr>
              <w:jc w:val="center"/>
            </w:pPr>
            <w:r w:rsidRPr="0080757A">
              <w:t>Tờ</w:t>
            </w:r>
          </w:p>
        </w:tc>
        <w:tc>
          <w:tcPr>
            <w:tcW w:w="320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5C39FF" w14:textId="77777777" w:rsidR="00F37289" w:rsidRPr="0080757A" w:rsidRDefault="00F37289" w:rsidP="00A4642F">
            <w:pPr>
              <w:jc w:val="center"/>
            </w:pPr>
            <w:r w:rsidRPr="0080757A">
              <w:t>1,000</w:t>
            </w:r>
          </w:p>
        </w:tc>
      </w:tr>
    </w:tbl>
    <w:p w14:paraId="12A8F28D" w14:textId="77777777" w:rsidR="00F37289" w:rsidRPr="0080757A" w:rsidRDefault="00F37289" w:rsidP="00F37289">
      <w:pPr>
        <w:spacing w:line="360" w:lineRule="exact"/>
        <w:ind w:firstLine="720"/>
        <w:jc w:val="both"/>
        <w:rPr>
          <w:sz w:val="26"/>
          <w:szCs w:val="26"/>
        </w:rPr>
      </w:pPr>
      <w:r w:rsidRPr="0080757A">
        <w:rPr>
          <w:b/>
          <w:bCs/>
          <w:sz w:val="26"/>
          <w:szCs w:val="26"/>
        </w:rPr>
        <w:t>Ghi chú:</w:t>
      </w:r>
    </w:p>
    <w:p w14:paraId="766DD8FF" w14:textId="77777777" w:rsidR="00F37289" w:rsidRPr="0080757A" w:rsidRDefault="00F37289" w:rsidP="00F37289">
      <w:pPr>
        <w:spacing w:line="360" w:lineRule="exact"/>
        <w:ind w:firstLine="720"/>
        <w:jc w:val="both"/>
        <w:rPr>
          <w:sz w:val="26"/>
          <w:szCs w:val="26"/>
        </w:rPr>
      </w:pPr>
      <w:r w:rsidRPr="0080757A">
        <w:rPr>
          <w:sz w:val="26"/>
          <w:szCs w:val="26"/>
        </w:rPr>
        <w:t>(1) Định mức vật liệu trên áp dụng cho các trường hợp đăng ký đất hoặc đăng ký tài sản hoặc đăng ký cả đất và tài sản.</w:t>
      </w:r>
    </w:p>
    <w:p w14:paraId="6F2A9D4E" w14:textId="77777777" w:rsidR="00F37289" w:rsidRPr="0080757A" w:rsidRDefault="00F37289" w:rsidP="00F37289">
      <w:pPr>
        <w:spacing w:line="360" w:lineRule="exact"/>
        <w:ind w:firstLine="720"/>
        <w:jc w:val="both"/>
        <w:rPr>
          <w:sz w:val="26"/>
          <w:szCs w:val="26"/>
        </w:rPr>
      </w:pPr>
      <w:r w:rsidRPr="0080757A">
        <w:rPr>
          <w:sz w:val="26"/>
          <w:szCs w:val="26"/>
        </w:rPr>
        <w:t>2) Mức vật liệu cho công việc</w:t>
      </w:r>
      <w:r>
        <w:rPr>
          <w:sz w:val="26"/>
          <w:szCs w:val="26"/>
        </w:rPr>
        <w:t xml:space="preserve"> tại địa bàn xã </w:t>
      </w:r>
      <w:r w:rsidRPr="0080757A">
        <w:rPr>
          <w:sz w:val="26"/>
          <w:szCs w:val="26"/>
        </w:rPr>
        <w:t>được tính bằng 0,02 mức quy định tại Bảng 46.</w:t>
      </w:r>
    </w:p>
    <w:p w14:paraId="50E19E1D" w14:textId="77777777" w:rsidR="00F37289" w:rsidRPr="0080757A" w:rsidRDefault="00F37289" w:rsidP="00F37289">
      <w:pPr>
        <w:spacing w:line="360" w:lineRule="exact"/>
        <w:ind w:firstLine="720"/>
        <w:jc w:val="both"/>
        <w:rPr>
          <w:b/>
          <w:bCs/>
        </w:rPr>
      </w:pPr>
      <w:r w:rsidRPr="0080757A">
        <w:rPr>
          <w:sz w:val="26"/>
          <w:szCs w:val="26"/>
        </w:rPr>
        <w:t>(3) Trường hợp đăng ký biến động đất đai mà thực hiện cấp mới GCN thì áp dụng mức vật liệu của Bảng 46. Trường hợp đăng ký biến động đất đai mà không thực hiện cấp mới GCN thì được tính bằng 0,6 lần mức vật liệu của Bảng 46 trên và không được tính vật liệu là mẫu trích lục bản đồ và GCN, trừ trường hợp biến động có thay đổi diện tích mà cần phải trích lục bản đồ.</w:t>
      </w:r>
    </w:p>
    <w:p w14:paraId="70AD65E8" w14:textId="77777777" w:rsidR="004E7468" w:rsidRDefault="004E7468" w:rsidP="00CF4C24">
      <w:pPr>
        <w:spacing w:before="240" w:after="60" w:line="360" w:lineRule="exact"/>
        <w:rPr>
          <w:b/>
        </w:rPr>
      </w:pPr>
    </w:p>
    <w:p w14:paraId="472B5DCE" w14:textId="77777777" w:rsidR="004E7468" w:rsidRDefault="004E7468" w:rsidP="00CF4C24">
      <w:pPr>
        <w:spacing w:before="240" w:after="60" w:line="360" w:lineRule="exact"/>
        <w:rPr>
          <w:b/>
        </w:rPr>
      </w:pPr>
    </w:p>
    <w:p w14:paraId="65BA90A9" w14:textId="77777777" w:rsidR="004E7468" w:rsidRDefault="004E7468" w:rsidP="00CF4C24">
      <w:pPr>
        <w:spacing w:before="240" w:after="60" w:line="360" w:lineRule="exact"/>
        <w:rPr>
          <w:b/>
        </w:rPr>
      </w:pPr>
    </w:p>
    <w:p w14:paraId="414C81A8" w14:textId="77777777" w:rsidR="004E7468" w:rsidRDefault="004E7468" w:rsidP="00CF4C24">
      <w:pPr>
        <w:spacing w:before="240" w:after="60" w:line="360" w:lineRule="exact"/>
        <w:rPr>
          <w:b/>
        </w:rPr>
      </w:pPr>
    </w:p>
    <w:p w14:paraId="2F16D0D7" w14:textId="77777777" w:rsidR="004E7468" w:rsidRPr="00BD5F65" w:rsidRDefault="004E7468" w:rsidP="00CF4C24">
      <w:pPr>
        <w:spacing w:before="240" w:after="60" w:line="360" w:lineRule="exact"/>
        <w:rPr>
          <w:b/>
        </w:rPr>
      </w:pPr>
    </w:p>
    <w:p w14:paraId="651D0E47" w14:textId="77777777" w:rsidR="00F37289" w:rsidRDefault="00F37289">
      <w:pPr>
        <w:spacing w:after="160" w:line="259" w:lineRule="auto"/>
        <w:rPr>
          <w:b/>
          <w:bCs/>
        </w:rPr>
      </w:pPr>
      <w:r>
        <w:rPr>
          <w:b/>
          <w:bCs/>
        </w:rPr>
        <w:br w:type="page"/>
      </w:r>
    </w:p>
    <w:p w14:paraId="276AECA7" w14:textId="706B72B9" w:rsidR="00BD5F65" w:rsidRPr="00BD5F65" w:rsidRDefault="00BD5F65" w:rsidP="00BD5F65">
      <w:pPr>
        <w:jc w:val="center"/>
        <w:rPr>
          <w:b/>
          <w:bCs/>
        </w:rPr>
      </w:pPr>
      <w:r w:rsidRPr="00BD5F65">
        <w:rPr>
          <w:b/>
          <w:bCs/>
        </w:rPr>
        <w:lastRenderedPageBreak/>
        <w:t xml:space="preserve">Phụ lục </w:t>
      </w:r>
      <w:r w:rsidR="00766574">
        <w:rPr>
          <w:b/>
          <w:bCs/>
        </w:rPr>
        <w:t>III</w:t>
      </w:r>
    </w:p>
    <w:p w14:paraId="4C058AE6" w14:textId="77777777" w:rsidR="00BD5F65" w:rsidRPr="00BD5F65" w:rsidRDefault="00BD5F65" w:rsidP="00BD5F65">
      <w:pPr>
        <w:jc w:val="center"/>
        <w:rPr>
          <w:b/>
          <w:bCs/>
        </w:rPr>
      </w:pPr>
      <w:r w:rsidRPr="00BD5F65">
        <w:rPr>
          <w:b/>
          <w:bCs/>
        </w:rPr>
        <w:t xml:space="preserve">ĐỊNH MỨC KINH TẾ - KỸ THUẬT </w:t>
      </w:r>
    </w:p>
    <w:p w14:paraId="0BAE774B" w14:textId="77777777" w:rsidR="00BD5F65" w:rsidRPr="00BD5F65" w:rsidRDefault="00BD5F65" w:rsidP="00BD5F65">
      <w:pPr>
        <w:jc w:val="center"/>
      </w:pPr>
      <w:r w:rsidRPr="00BD5F65">
        <w:rPr>
          <w:b/>
          <w:bCs/>
        </w:rPr>
        <w:t>XÂY DỰNG CƠ SỞ DỮ LIỆU QUẢN LÝ ĐẤT ĐAI</w:t>
      </w:r>
    </w:p>
    <w:p w14:paraId="44A73A7D" w14:textId="77777777" w:rsidR="00BD5F65" w:rsidRPr="00BD5F65" w:rsidRDefault="00BD5F65" w:rsidP="00BD5F65">
      <w:pPr>
        <w:spacing w:after="120"/>
        <w:jc w:val="both"/>
      </w:pPr>
      <w:r w:rsidRPr="00BD5F65">
        <w:rPr>
          <w:b/>
          <w:bCs/>
        </w:rPr>
        <w:t> </w:t>
      </w:r>
    </w:p>
    <w:p w14:paraId="608AEFEC" w14:textId="77777777" w:rsidR="00570D24" w:rsidRPr="00BD5F65" w:rsidRDefault="00570D24" w:rsidP="00570D24">
      <w:pPr>
        <w:pStyle w:val="NormalWeb"/>
        <w:spacing w:before="0" w:beforeAutospacing="0" w:after="0" w:afterAutospacing="0" w:line="234" w:lineRule="atLeast"/>
        <w:jc w:val="center"/>
        <w:rPr>
          <w:sz w:val="28"/>
          <w:szCs w:val="28"/>
          <w:lang w:val="vi-VN"/>
        </w:rPr>
      </w:pPr>
      <w:bookmarkStart w:id="29" w:name="chuong_1"/>
      <w:r w:rsidRPr="00BD5F65">
        <w:rPr>
          <w:b/>
          <w:bCs/>
          <w:sz w:val="28"/>
          <w:szCs w:val="28"/>
          <w:lang w:val="vi-VN"/>
        </w:rPr>
        <w:t>Phần I</w:t>
      </w:r>
      <w:bookmarkEnd w:id="29"/>
    </w:p>
    <w:p w14:paraId="4D231E94" w14:textId="77777777" w:rsidR="00570D24" w:rsidRPr="00BD5F65" w:rsidRDefault="00570D24" w:rsidP="00570D24">
      <w:pPr>
        <w:pStyle w:val="NormalWeb"/>
        <w:spacing w:before="0" w:beforeAutospacing="0" w:after="0" w:afterAutospacing="0" w:line="234" w:lineRule="atLeast"/>
        <w:jc w:val="center"/>
        <w:rPr>
          <w:sz w:val="28"/>
          <w:szCs w:val="28"/>
          <w:lang w:val="vi-VN"/>
        </w:rPr>
      </w:pPr>
      <w:r w:rsidRPr="00BD5F65">
        <w:rPr>
          <w:b/>
          <w:bCs/>
          <w:sz w:val="28"/>
          <w:szCs w:val="28"/>
          <w:lang w:val="vi-VN"/>
        </w:rPr>
        <w:t>QUY ĐỊNH CHUNG</w:t>
      </w:r>
    </w:p>
    <w:p w14:paraId="5758F88B" w14:textId="77777777" w:rsidR="00570D24" w:rsidRPr="00766574" w:rsidRDefault="00570D24" w:rsidP="00570D24">
      <w:pPr>
        <w:pStyle w:val="NormalWeb"/>
        <w:spacing w:before="120" w:beforeAutospacing="0" w:after="120" w:afterAutospacing="0"/>
        <w:ind w:firstLine="720"/>
        <w:jc w:val="both"/>
        <w:rPr>
          <w:b/>
          <w:sz w:val="28"/>
          <w:szCs w:val="28"/>
          <w:lang w:val="vi-VN"/>
        </w:rPr>
      </w:pPr>
      <w:r w:rsidRPr="00766574">
        <w:rPr>
          <w:b/>
          <w:sz w:val="28"/>
          <w:szCs w:val="28"/>
          <w:lang w:val="vi-VN"/>
        </w:rPr>
        <w:t>1. Phạm vi điều chỉnh</w:t>
      </w:r>
    </w:p>
    <w:p w14:paraId="0B43D21A"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Định mức kinh tế - kỹ thuật xây dựng cơ sở dữ liệu (sau đây viết tắt là CSDL) đất đai áp dụng cho việc xây dựng, cập nhật các CSDL thành phần của CSDL đất đai sau đây:</w:t>
      </w:r>
    </w:p>
    <w:p w14:paraId="43DFEE9C"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1.1. CSDL địa chính;</w:t>
      </w:r>
    </w:p>
    <w:p w14:paraId="00D1B53C"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1.2. CSDL thống kê, kiểm kê đất đai;</w:t>
      </w:r>
    </w:p>
    <w:p w14:paraId="08227B1E"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1.3. CSDL quy hoạch, kế hoạch sử dụng đất;</w:t>
      </w:r>
    </w:p>
    <w:p w14:paraId="2DD9E9D8"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1.4. CSDL giá đất.</w:t>
      </w:r>
    </w:p>
    <w:p w14:paraId="1BECCE70" w14:textId="77777777" w:rsidR="00570D24" w:rsidRPr="00766574" w:rsidRDefault="00570D24" w:rsidP="00570D24">
      <w:pPr>
        <w:pStyle w:val="NormalWeb"/>
        <w:spacing w:before="120" w:beforeAutospacing="0" w:after="120" w:afterAutospacing="0"/>
        <w:ind w:firstLine="720"/>
        <w:jc w:val="both"/>
        <w:rPr>
          <w:b/>
          <w:sz w:val="28"/>
          <w:szCs w:val="28"/>
          <w:lang w:val="vi-VN"/>
        </w:rPr>
      </w:pPr>
      <w:r w:rsidRPr="00766574">
        <w:rPr>
          <w:b/>
          <w:sz w:val="28"/>
          <w:szCs w:val="28"/>
          <w:lang w:val="vi-VN"/>
        </w:rPr>
        <w:t>2. Đối tượng áp dụng</w:t>
      </w:r>
    </w:p>
    <w:p w14:paraId="66B85B0A"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Định mức kinh tế - kỹ thuật này là căn cứ để tính đơn giá sản phẩm xây dựng CSDL đất đai; làm căn cứ giao dự toán và quyết toán giá trị sản phẩm hoàn thành.</w:t>
      </w:r>
    </w:p>
    <w:p w14:paraId="4989879B" w14:textId="77777777" w:rsidR="00570D24" w:rsidRPr="00766574" w:rsidRDefault="00570D24" w:rsidP="00570D24">
      <w:pPr>
        <w:pStyle w:val="NormalWeb"/>
        <w:spacing w:before="120" w:beforeAutospacing="0" w:after="120" w:afterAutospacing="0"/>
        <w:ind w:firstLine="720"/>
        <w:jc w:val="both"/>
        <w:rPr>
          <w:spacing w:val="-2"/>
          <w:sz w:val="28"/>
          <w:szCs w:val="28"/>
          <w:lang w:val="vi-VN"/>
        </w:rPr>
      </w:pPr>
      <w:r w:rsidRPr="00766574">
        <w:rPr>
          <w:spacing w:val="-2"/>
          <w:sz w:val="28"/>
          <w:szCs w:val="28"/>
          <w:lang w:val="vi-VN"/>
        </w:rPr>
        <w:t>Định mức kinh tế - kỹ thuật này áp dụng cho các cơ quan quản lý nhà nước về đất đai, đơn vị sự nghiệp công lập, các công ty nhà nước, các tổ chức và cá nhân có liên quan đến việc thực hiện các công việc về xây dựng CSDL đất đai.</w:t>
      </w:r>
    </w:p>
    <w:p w14:paraId="3C2415EF"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3. Cơ sở để xây dựng và chỉnh lý Định mức kinh tế - kỹ thuật xây dựng CSDL đất đai theo Thông tư số 25/2024/TT-BTNMT ngày 26 tháng 11 năm 2024 của Bộ Tài nguyên và môi trường quy định về quy trình xây dựng cơ sở dữ liệu quốc gia về đất đai.</w:t>
      </w:r>
    </w:p>
    <w:p w14:paraId="4F6A3662"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4. Nội dung định mức bao gồm: Định mức lao động; định mức thiết bị; định mức dụng cụ; định mức vật liệu.</w:t>
      </w:r>
    </w:p>
    <w:p w14:paraId="38B52F29" w14:textId="77777777" w:rsidR="00570D24" w:rsidRPr="00766574" w:rsidRDefault="00570D24" w:rsidP="00570D24">
      <w:pPr>
        <w:pStyle w:val="NormalWeb"/>
        <w:spacing w:before="120" w:beforeAutospacing="0" w:after="120" w:afterAutospacing="0"/>
        <w:ind w:firstLine="720"/>
        <w:jc w:val="both"/>
        <w:rPr>
          <w:i/>
          <w:sz w:val="28"/>
          <w:szCs w:val="28"/>
          <w:lang w:val="vi-VN"/>
        </w:rPr>
      </w:pPr>
      <w:r w:rsidRPr="00766574">
        <w:rPr>
          <w:sz w:val="28"/>
          <w:szCs w:val="28"/>
          <w:lang w:val="vi-VN"/>
        </w:rPr>
        <w:t xml:space="preserve">4.1. Định mức lao động là thời gian lao động trực tiếp cần thiết để sản xuất ra một sản phẩm </w:t>
      </w:r>
      <w:r w:rsidRPr="00766574">
        <w:rPr>
          <w:i/>
          <w:sz w:val="28"/>
          <w:szCs w:val="28"/>
          <w:lang w:val="vi-VN"/>
        </w:rPr>
        <w:t>(hoặc để thực hiện một bước công việc hoặc thực hiện một công việc cụ thể).</w:t>
      </w:r>
    </w:p>
    <w:p w14:paraId="19DEFE68" w14:textId="77777777" w:rsidR="00570D24" w:rsidRPr="00766574" w:rsidRDefault="00570D24" w:rsidP="00570D24">
      <w:pPr>
        <w:pStyle w:val="NormalWeb"/>
        <w:spacing w:before="120" w:beforeAutospacing="0" w:after="120" w:afterAutospacing="0"/>
        <w:ind w:firstLine="720"/>
        <w:jc w:val="both"/>
        <w:rPr>
          <w:sz w:val="28"/>
          <w:szCs w:val="28"/>
        </w:rPr>
      </w:pPr>
      <w:r w:rsidRPr="00766574">
        <w:rPr>
          <w:sz w:val="28"/>
          <w:szCs w:val="28"/>
        </w:rPr>
        <w:t>a) Nội dung công việc: Quy định các thao tác cơ bản, thao tác chính để thực hiện bước công việc.</w:t>
      </w:r>
    </w:p>
    <w:p w14:paraId="1AD28C56" w14:textId="77777777" w:rsidR="00570D24" w:rsidRPr="00766574" w:rsidRDefault="00570D24" w:rsidP="00570D24">
      <w:pPr>
        <w:pStyle w:val="NormalWeb"/>
        <w:spacing w:before="120" w:beforeAutospacing="0" w:after="120" w:afterAutospacing="0"/>
        <w:ind w:firstLine="720"/>
        <w:jc w:val="both"/>
        <w:rPr>
          <w:sz w:val="28"/>
          <w:szCs w:val="28"/>
        </w:rPr>
      </w:pPr>
      <w:r w:rsidRPr="00766574">
        <w:rPr>
          <w:sz w:val="28"/>
          <w:szCs w:val="28"/>
        </w:rPr>
        <w:t>b) Định biên: Xác định số lượng và cấp bậc lao động kỹ thuật cụ thể phù hợp với yêu cầu thực hiện của từng nội dung công việc.</w:t>
      </w:r>
    </w:p>
    <w:p w14:paraId="1A5E8DB2" w14:textId="77777777" w:rsidR="00570D24" w:rsidRPr="00766574" w:rsidRDefault="00570D24" w:rsidP="00570D24">
      <w:pPr>
        <w:pStyle w:val="NormalWeb"/>
        <w:spacing w:before="120" w:beforeAutospacing="0" w:after="120" w:afterAutospacing="0"/>
        <w:ind w:firstLine="720"/>
        <w:jc w:val="both"/>
        <w:rPr>
          <w:sz w:val="28"/>
          <w:szCs w:val="28"/>
        </w:rPr>
      </w:pPr>
      <w:r w:rsidRPr="00766574">
        <w:rPr>
          <w:sz w:val="28"/>
          <w:szCs w:val="28"/>
        </w:rPr>
        <w:t>c) Định mức: Thời gian lao động trực tiếp cần thiết hoàn thành một sản phẩm; đơn vị tính là công cá nhân hoặc công nhóm/đơn vị sản phẩm.</w:t>
      </w:r>
    </w:p>
    <w:p w14:paraId="386E9FF6" w14:textId="77777777" w:rsidR="00570D24" w:rsidRPr="00766574" w:rsidRDefault="00570D24" w:rsidP="00570D24">
      <w:pPr>
        <w:pStyle w:val="NormalWeb"/>
        <w:spacing w:before="120" w:beforeAutospacing="0" w:after="120" w:afterAutospacing="0"/>
        <w:ind w:firstLine="720"/>
        <w:jc w:val="both"/>
        <w:rPr>
          <w:sz w:val="28"/>
          <w:szCs w:val="28"/>
        </w:rPr>
      </w:pPr>
      <w:r w:rsidRPr="00766574">
        <w:rPr>
          <w:sz w:val="28"/>
          <w:szCs w:val="28"/>
        </w:rPr>
        <w:t>d) Công lao động bao gồm:</w:t>
      </w:r>
    </w:p>
    <w:p w14:paraId="06FB5FFC" w14:textId="77777777" w:rsidR="00570D24" w:rsidRPr="00766574" w:rsidRDefault="00570D24" w:rsidP="00570D24">
      <w:pPr>
        <w:pStyle w:val="NormalWeb"/>
        <w:spacing w:before="120" w:beforeAutospacing="0" w:after="120" w:afterAutospacing="0"/>
        <w:ind w:firstLine="720"/>
        <w:jc w:val="both"/>
        <w:rPr>
          <w:sz w:val="28"/>
          <w:szCs w:val="28"/>
        </w:rPr>
      </w:pPr>
      <w:r w:rsidRPr="00766574">
        <w:rPr>
          <w:sz w:val="28"/>
          <w:szCs w:val="28"/>
        </w:rPr>
        <w:lastRenderedPageBreak/>
        <w:t xml:space="preserve">- Công đơn (công cá nhân): Là mức </w:t>
      </w:r>
      <w:r w:rsidRPr="00766574">
        <w:rPr>
          <w:i/>
          <w:sz w:val="28"/>
          <w:szCs w:val="28"/>
        </w:rPr>
        <w:t>(8 giờ đối với lao động bình thường và 6 giờ đối với lao động nặng nhọc)</w:t>
      </w:r>
      <w:r w:rsidRPr="00766574">
        <w:rPr>
          <w:sz w:val="28"/>
          <w:szCs w:val="28"/>
        </w:rPr>
        <w:t xml:space="preserve"> lao động xác định cho một cá nhân có cấp bậc kỹ thuật cụ thể, trực tiếp thực hiện một bước công việc tạo ra sản phẩm.</w:t>
      </w:r>
    </w:p>
    <w:p w14:paraId="749E0230" w14:textId="77777777" w:rsidR="00570D24" w:rsidRPr="00766574" w:rsidRDefault="00570D24" w:rsidP="00570D24">
      <w:pPr>
        <w:pStyle w:val="NormalWeb"/>
        <w:spacing w:before="120" w:beforeAutospacing="0" w:after="120" w:afterAutospacing="0"/>
        <w:ind w:firstLine="720"/>
        <w:jc w:val="both"/>
        <w:rPr>
          <w:sz w:val="28"/>
          <w:szCs w:val="28"/>
        </w:rPr>
      </w:pPr>
      <w:r w:rsidRPr="00766574">
        <w:rPr>
          <w:sz w:val="28"/>
          <w:szCs w:val="28"/>
        </w:rPr>
        <w:t>- Công nhóm: Là mức lao động xác định cho một nhóm người có cấp bậc kỹ thuật cụ thể, trực tiếp thực hiện một bước công việc tạo ra sản phẩm.</w:t>
      </w:r>
    </w:p>
    <w:p w14:paraId="6CC6DBC1" w14:textId="77777777" w:rsidR="00570D24" w:rsidRPr="00766574" w:rsidRDefault="00570D24" w:rsidP="00570D24">
      <w:pPr>
        <w:pStyle w:val="NormalWeb"/>
        <w:spacing w:before="120" w:beforeAutospacing="0" w:after="120" w:afterAutospacing="0"/>
        <w:ind w:firstLine="720"/>
        <w:jc w:val="both"/>
        <w:rPr>
          <w:sz w:val="28"/>
          <w:szCs w:val="28"/>
        </w:rPr>
      </w:pPr>
      <w:r w:rsidRPr="00766574">
        <w:rPr>
          <w:sz w:val="28"/>
          <w:szCs w:val="28"/>
        </w:rPr>
        <w:t>đ) Thời gian lao động:</w:t>
      </w:r>
    </w:p>
    <w:p w14:paraId="23E95FBE" w14:textId="77777777" w:rsidR="00570D24" w:rsidRPr="00766574" w:rsidRDefault="00570D24" w:rsidP="00570D24">
      <w:pPr>
        <w:spacing w:before="120" w:after="120"/>
        <w:ind w:firstLine="720"/>
        <w:jc w:val="both"/>
      </w:pPr>
      <w:r w:rsidRPr="00766574">
        <w:t>Thời gian nghỉ được hưởng nguyên lương đối với lao động trực tiếp, bao gồm: nghỉ phép, nghỉ tăng thêm theo thâm niên (nếu có), nghỉ lễ tết, nghỉ hội họp, học tập, tập huấn được tính là 34 ngày trên tổng số 312 ngày làm việc của một (01) năm.</w:t>
      </w:r>
    </w:p>
    <w:p w14:paraId="4B0AD3C4"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4.2. Định mức thiết bị</w:t>
      </w:r>
    </w:p>
    <w:p w14:paraId="796AD493"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a) Máy móc thiết bị, phần mềm cần thiết để sản xuất theo từng nội dung công việc tạo ra một đơn vị sản phẩm. Đối với những máy móc thiết bị có sử dụng điện hoặc sử dụng nhiên liệu cần được xác định công suất tiêu hao của từng loại máy móc thiết bị.</w:t>
      </w:r>
    </w:p>
    <w:p w14:paraId="126A0B75"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b) Số ca người lao động trực tiếp sử dụng máy móc thiết bị, phần mềm cần thiết để sản xuất ra một đơn vị sản phẩm.</w:t>
      </w:r>
    </w:p>
    <w:p w14:paraId="09464B51"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c) Định mức tiêu hao điện năng, tiêu hao nhiên liệu trong thời gian sử dụng máy móc thiết bị để sản xuất ra một đơn vị sản phẩm phù hợp với công suất tiêu hao của máy móc thiết bị.</w:t>
      </w:r>
    </w:p>
    <w:p w14:paraId="68C424A9"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d) Thiết bị lưu trữ: Là thiết bị điện tử phục vụ lưu trữ dữ liệu bao gồm hộp điều khiển (Box) và ổ cứng (HDD) có dung lượng 4TB.</w:t>
      </w:r>
    </w:p>
    <w:p w14:paraId="47BF571D"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đ) Thiết bị mạng: Là thiết bị chia mạng (Switch) 24 cổng (Port).</w:t>
      </w:r>
    </w:p>
    <w:p w14:paraId="127DC6B5"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e) Thời hạn sử dụng máy móc thiết bị: Theo quy định hiện hành của nhà nước.</w:t>
      </w:r>
    </w:p>
    <w:p w14:paraId="7E3CD90E"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4.3. Định mức dụng cụ</w:t>
      </w:r>
    </w:p>
    <w:p w14:paraId="7F5FDCFA"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a) Dụng cụ cần thiết để sản xuất theo từng nội dung công việc tạo ra một đơn vị sản phẩm, đối với những công cụ, dụng cụ có sử dụng điện hoặc sử dụng nhiên liệu cần được xác định công suất tiêu hao.</w:t>
      </w:r>
    </w:p>
    <w:p w14:paraId="1BAD5C6E"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b) Thời hạn sử dụng dụng cụ được phân làm các nhóm cơ bản sau:</w:t>
      </w:r>
    </w:p>
    <w:p w14:paraId="64BFBA4E"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 xml:space="preserve">- Các dụng cụ đồ thủy tinh </w:t>
      </w:r>
      <w:r w:rsidRPr="00766574">
        <w:rPr>
          <w:i/>
          <w:sz w:val="28"/>
          <w:szCs w:val="28"/>
          <w:lang w:val="vi-VN"/>
        </w:rPr>
        <w:t>(bóng đèn điện và các dụng cụ tương tự)</w:t>
      </w:r>
      <w:r w:rsidRPr="00766574">
        <w:rPr>
          <w:sz w:val="28"/>
          <w:szCs w:val="28"/>
          <w:lang w:val="vi-VN"/>
        </w:rPr>
        <w:t>: Thời hạn sử dụng là 01 năm (12 tháng);</w:t>
      </w:r>
    </w:p>
    <w:p w14:paraId="2A5B3414"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 Các dụng cụ đồ nhựa (thước kẻ các loại, hộp, ống đựng và các dụng cụ tương tự): Thời hạn sử dụng là 03 năm (36 tháng);</w:t>
      </w:r>
    </w:p>
    <w:p w14:paraId="07E9B2C5" w14:textId="77777777" w:rsidR="00570D24" w:rsidRPr="00766574" w:rsidRDefault="00570D24" w:rsidP="00570D24">
      <w:pPr>
        <w:pStyle w:val="NormalWeb"/>
        <w:spacing w:before="120" w:beforeAutospacing="0" w:after="120" w:afterAutospacing="0"/>
        <w:ind w:firstLine="720"/>
        <w:jc w:val="both"/>
        <w:rPr>
          <w:spacing w:val="-6"/>
          <w:sz w:val="28"/>
          <w:szCs w:val="28"/>
          <w:lang w:val="vi-VN"/>
        </w:rPr>
      </w:pPr>
      <w:r w:rsidRPr="00766574">
        <w:rPr>
          <w:spacing w:val="-6"/>
          <w:sz w:val="28"/>
          <w:szCs w:val="28"/>
          <w:lang w:val="vi-VN"/>
        </w:rPr>
        <w:t xml:space="preserve">- Các dụng cụ đồ gỗ </w:t>
      </w:r>
      <w:r w:rsidRPr="00766574">
        <w:rPr>
          <w:i/>
          <w:spacing w:val="-6"/>
          <w:sz w:val="28"/>
          <w:szCs w:val="28"/>
          <w:lang w:val="vi-VN"/>
        </w:rPr>
        <w:t>(bàn, ghế, tủ và các dụng cụ tương tự)</w:t>
      </w:r>
      <w:r w:rsidRPr="00766574">
        <w:rPr>
          <w:spacing w:val="-6"/>
          <w:sz w:val="28"/>
          <w:szCs w:val="28"/>
          <w:lang w:val="vi-VN"/>
        </w:rPr>
        <w:t>: Thời hạn sử dụng là 05 năm (60 tháng);</w:t>
      </w:r>
    </w:p>
    <w:p w14:paraId="2B7BD854"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 xml:space="preserve">- Các dụng cụ điện tử </w:t>
      </w:r>
      <w:r w:rsidRPr="00766574">
        <w:rPr>
          <w:i/>
          <w:sz w:val="28"/>
          <w:szCs w:val="28"/>
          <w:lang w:val="vi-VN"/>
        </w:rPr>
        <w:t>(máy in, máy tính tay, máy ảnh, máy hút ẩm, máy hút bụi, quạt và các dụng cụ tương tự)</w:t>
      </w:r>
      <w:r w:rsidRPr="00766574">
        <w:rPr>
          <w:sz w:val="28"/>
          <w:szCs w:val="28"/>
          <w:lang w:val="vi-VN"/>
        </w:rPr>
        <w:t>: Thời hạn sử dụng là 05 năm (60 tháng).</w:t>
      </w:r>
    </w:p>
    <w:p w14:paraId="4926E129"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lastRenderedPageBreak/>
        <w:t>c) Số ca dụng cụ được người lao động trực tiếp sử dụng để sản xuất ra một đơn vị sản phẩm trong điều kiện bình thường, bao gồm cả tiêu hao năng lượng, nhiên liệu trong quá trình sử dụng thiết bị, dụng cụ phù hợp với công suất tiêu hao của dụng cụ.</w:t>
      </w:r>
    </w:p>
    <w:p w14:paraId="7398C925"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d) Định mức tiêu hao điện năng, tiêu hao nhiên liệu trong thời gian sử dụng dụng cụ để sản xuất ra một đơn vị sản phẩm.</w:t>
      </w:r>
    </w:p>
    <w:p w14:paraId="476975D2"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4.4. Định mức vật liệu</w:t>
      </w:r>
    </w:p>
    <w:p w14:paraId="33D9C9FD"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a) Danh mục vật liệu cần thiết để sản xuất theo từng nội dung công việc tạo ra một đơn vị sản phẩm.</w:t>
      </w:r>
    </w:p>
    <w:p w14:paraId="4526BA70"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b) Số lượng vật liệu cần thiết để sản xuất ra một đơn vị sản phẩm.</w:t>
      </w:r>
    </w:p>
    <w:p w14:paraId="79CB381F"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 xml:space="preserve">- Đơn vị sản phẩm tính mức tương ứng với đơn vị sản phẩm phần định mức lao động. Trường hợp định mức vật liệu tính chung cho sản phẩm cuối cùng </w:t>
      </w:r>
      <w:r w:rsidRPr="00766574">
        <w:rPr>
          <w:i/>
          <w:sz w:val="28"/>
          <w:szCs w:val="28"/>
          <w:lang w:val="vi-VN"/>
        </w:rPr>
        <w:t>(cho nhiều bước công việc)</w:t>
      </w:r>
      <w:r w:rsidRPr="00766574">
        <w:rPr>
          <w:sz w:val="28"/>
          <w:szCs w:val="28"/>
          <w:lang w:val="vi-VN"/>
        </w:rPr>
        <w:t xml:space="preserve"> thì xác định hệ số phân bổ mức cho từng bước công việc tương ứng ở phần định mức lao động.</w:t>
      </w:r>
    </w:p>
    <w:p w14:paraId="0434EA83" w14:textId="77777777" w:rsidR="00570D24" w:rsidRPr="00766574" w:rsidRDefault="00570D24" w:rsidP="00570D24">
      <w:pPr>
        <w:pStyle w:val="NormalWeb"/>
        <w:spacing w:before="120" w:beforeAutospacing="0" w:after="120" w:afterAutospacing="0"/>
        <w:ind w:firstLine="720"/>
        <w:jc w:val="both"/>
        <w:rPr>
          <w:sz w:val="28"/>
          <w:szCs w:val="28"/>
          <w:lang w:val="vi-VN"/>
        </w:rPr>
      </w:pPr>
      <w:r w:rsidRPr="00766574">
        <w:rPr>
          <w:sz w:val="28"/>
          <w:szCs w:val="28"/>
          <w:lang w:val="vi-VN"/>
        </w:rPr>
        <w:t>5. Đối với các nhiệm vụ, dự án có sử dụng ngân sách nhà nước được phê duyệt trước thời điểm Thông tư này có hiệu lực thi hành thì tiếp tục thực hiện đến hết năm ngân sách 2017 theo các qui định hiện hành tại thời điểm phê duyệt.</w:t>
      </w:r>
    </w:p>
    <w:p w14:paraId="7D1550C5" w14:textId="77777777" w:rsidR="00570D24" w:rsidRPr="00766574" w:rsidRDefault="00570D24" w:rsidP="00570D24">
      <w:pPr>
        <w:pStyle w:val="NormalWeb"/>
        <w:spacing w:before="120" w:beforeAutospacing="0" w:after="120" w:afterAutospacing="0"/>
        <w:ind w:firstLine="720"/>
        <w:jc w:val="both"/>
        <w:rPr>
          <w:sz w:val="28"/>
          <w:szCs w:val="28"/>
        </w:rPr>
      </w:pPr>
      <w:r w:rsidRPr="00766574">
        <w:rPr>
          <w:sz w:val="28"/>
          <w:szCs w:val="28"/>
        </w:rPr>
        <w:t>6. Quy định viết tắt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86"/>
        <w:gridCol w:w="2466"/>
      </w:tblGrid>
      <w:tr w:rsidR="00570D24" w:rsidRPr="00BD5F65" w14:paraId="6D9BA5A4" w14:textId="77777777" w:rsidTr="00A4642F">
        <w:trPr>
          <w:tblHeader/>
          <w:tblCellSpacing w:w="0" w:type="dxa"/>
        </w:trPr>
        <w:tc>
          <w:tcPr>
            <w:tcW w:w="67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C883B6" w14:textId="77777777" w:rsidR="00570D24" w:rsidRPr="00BD5F65" w:rsidRDefault="00570D24" w:rsidP="00A4642F">
            <w:pPr>
              <w:pStyle w:val="NormalWeb"/>
              <w:spacing w:before="120" w:beforeAutospacing="0" w:after="120" w:afterAutospacing="0" w:line="234" w:lineRule="atLeast"/>
              <w:jc w:val="center"/>
            </w:pPr>
            <w:r w:rsidRPr="00BD5F65">
              <w:rPr>
                <w:b/>
                <w:bCs/>
              </w:rPr>
              <w:t>Nội dung viết tắt</w:t>
            </w:r>
          </w:p>
        </w:tc>
        <w:tc>
          <w:tcPr>
            <w:tcW w:w="25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71B78E" w14:textId="77777777" w:rsidR="00570D24" w:rsidRPr="00BD5F65" w:rsidRDefault="00570D24" w:rsidP="00A4642F">
            <w:pPr>
              <w:pStyle w:val="NormalWeb"/>
              <w:spacing w:before="120" w:beforeAutospacing="0" w:after="120" w:afterAutospacing="0" w:line="234" w:lineRule="atLeast"/>
              <w:jc w:val="center"/>
            </w:pPr>
            <w:r w:rsidRPr="00BD5F65">
              <w:rPr>
                <w:b/>
                <w:bCs/>
              </w:rPr>
              <w:t>Viết tắt</w:t>
            </w:r>
          </w:p>
        </w:tc>
      </w:tr>
      <w:tr w:rsidR="00570D24" w:rsidRPr="00BD5F65" w14:paraId="2BF0DA8B"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2E635E" w14:textId="77777777" w:rsidR="00570D24" w:rsidRPr="00BD5F65" w:rsidRDefault="00570D24" w:rsidP="00A4642F">
            <w:pPr>
              <w:pStyle w:val="NormalWeb"/>
              <w:spacing w:before="120" w:beforeAutospacing="0" w:after="120" w:afterAutospacing="0" w:line="234" w:lineRule="atLeast"/>
              <w:jc w:val="both"/>
              <w:rPr>
                <w:lang w:val="vi-VN"/>
              </w:rPr>
            </w:pPr>
            <w:r w:rsidRPr="00BD5F65">
              <w:rPr>
                <w:lang w:val="vi-VN"/>
              </w:rPr>
              <w:t>Định mức kinh tế - kỹ thuật</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A6B816" w14:textId="77777777" w:rsidR="00570D24" w:rsidRPr="00BD5F65" w:rsidRDefault="00570D24" w:rsidP="00A4642F">
            <w:pPr>
              <w:pStyle w:val="NormalWeb"/>
              <w:spacing w:before="120" w:beforeAutospacing="0" w:after="120" w:afterAutospacing="0" w:line="234" w:lineRule="atLeast"/>
            </w:pPr>
            <w:r w:rsidRPr="00BD5F65">
              <w:t>Định mức KT-KT</w:t>
            </w:r>
          </w:p>
        </w:tc>
      </w:tr>
      <w:tr w:rsidR="00570D24" w:rsidRPr="00BD5F65" w14:paraId="19580943"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FCC2F6" w14:textId="77777777" w:rsidR="00570D24" w:rsidRPr="00BD5F65" w:rsidRDefault="00570D24" w:rsidP="00A4642F">
            <w:pPr>
              <w:pStyle w:val="NormalWeb"/>
              <w:spacing w:before="120" w:beforeAutospacing="0" w:after="120" w:afterAutospacing="0" w:line="234" w:lineRule="atLeast"/>
              <w:jc w:val="both"/>
            </w:pPr>
            <w:r w:rsidRPr="00BD5F65">
              <w:t>Định mức</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0479C" w14:textId="77777777" w:rsidR="00570D24" w:rsidRPr="00BD5F65" w:rsidRDefault="00570D24" w:rsidP="00A4642F">
            <w:pPr>
              <w:pStyle w:val="NormalWeb"/>
              <w:spacing w:before="120" w:beforeAutospacing="0" w:after="120" w:afterAutospacing="0" w:line="234" w:lineRule="atLeast"/>
            </w:pPr>
            <w:r w:rsidRPr="00BD5F65">
              <w:t>ĐM</w:t>
            </w:r>
          </w:p>
        </w:tc>
      </w:tr>
      <w:tr w:rsidR="00570D24" w:rsidRPr="00BD5F65" w14:paraId="6D14594B"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67FDCB" w14:textId="77777777" w:rsidR="00570D24" w:rsidRPr="00BD5F65" w:rsidRDefault="00570D24" w:rsidP="00A4642F">
            <w:pPr>
              <w:pStyle w:val="NormalWeb"/>
              <w:spacing w:before="120" w:beforeAutospacing="0" w:after="120" w:afterAutospacing="0" w:line="234" w:lineRule="atLeast"/>
              <w:jc w:val="both"/>
            </w:pPr>
            <w:r w:rsidRPr="00BD5F65">
              <w:t>Định mức lao động</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804643" w14:textId="77777777" w:rsidR="00570D24" w:rsidRPr="00BD5F65" w:rsidRDefault="00570D24" w:rsidP="00A4642F">
            <w:pPr>
              <w:pStyle w:val="NormalWeb"/>
              <w:spacing w:before="120" w:beforeAutospacing="0" w:after="120" w:afterAutospacing="0" w:line="234" w:lineRule="atLeast"/>
            </w:pPr>
            <w:r w:rsidRPr="00BD5F65">
              <w:t>ĐMLĐ</w:t>
            </w:r>
          </w:p>
        </w:tc>
      </w:tr>
      <w:tr w:rsidR="00570D24" w:rsidRPr="00BD5F65" w14:paraId="51923D6A"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B2943F" w14:textId="77777777" w:rsidR="00570D24" w:rsidRPr="00BD5F65" w:rsidRDefault="00570D24" w:rsidP="00A4642F">
            <w:pPr>
              <w:pStyle w:val="NormalWeb"/>
              <w:spacing w:before="120" w:beforeAutospacing="0" w:after="120" w:afterAutospacing="0" w:line="234" w:lineRule="atLeast"/>
              <w:jc w:val="both"/>
            </w:pPr>
            <w:r w:rsidRPr="00BD5F65">
              <w:t>Đơn vị tính</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EE146C" w14:textId="77777777" w:rsidR="00570D24" w:rsidRPr="00BD5F65" w:rsidRDefault="00570D24" w:rsidP="00A4642F">
            <w:pPr>
              <w:pStyle w:val="NormalWeb"/>
              <w:spacing w:before="120" w:beforeAutospacing="0" w:after="120" w:afterAutospacing="0" w:line="234" w:lineRule="atLeast"/>
            </w:pPr>
            <w:r w:rsidRPr="00BD5F65">
              <w:t>ĐVT</w:t>
            </w:r>
          </w:p>
        </w:tc>
      </w:tr>
      <w:tr w:rsidR="00570D24" w:rsidRPr="00BD5F65" w14:paraId="739B1A97"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4ADE9A" w14:textId="77777777" w:rsidR="00570D24" w:rsidRPr="00BD5F65" w:rsidRDefault="00570D24" w:rsidP="00A4642F">
            <w:pPr>
              <w:pStyle w:val="NormalWeb"/>
              <w:spacing w:before="120" w:beforeAutospacing="0" w:after="120" w:afterAutospacing="0" w:line="234" w:lineRule="atLeast"/>
              <w:jc w:val="both"/>
              <w:rPr>
                <w:spacing w:val="-4"/>
                <w:lang w:val="vi-VN"/>
              </w:rPr>
            </w:pPr>
            <w:r w:rsidRPr="00BD5F65">
              <w:rPr>
                <w:spacing w:val="-4"/>
                <w:lang w:val="vi-VN"/>
              </w:rPr>
              <w:t>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4AA4A5" w14:textId="77777777" w:rsidR="00570D24" w:rsidRPr="00BD5F65" w:rsidRDefault="00570D24" w:rsidP="00A4642F">
            <w:pPr>
              <w:pStyle w:val="NormalWeb"/>
              <w:spacing w:before="120" w:beforeAutospacing="0" w:after="120" w:afterAutospacing="0" w:line="234" w:lineRule="atLeast"/>
            </w:pPr>
            <w:r w:rsidRPr="00BD5F65">
              <w:t>GCN</w:t>
            </w:r>
          </w:p>
        </w:tc>
      </w:tr>
      <w:tr w:rsidR="00570D24" w:rsidRPr="00BD5F65" w14:paraId="34AFDE90"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80C17" w14:textId="77777777" w:rsidR="00570D24" w:rsidRPr="00BD5F65" w:rsidRDefault="00570D24" w:rsidP="00A4642F">
            <w:pPr>
              <w:pStyle w:val="NormalWeb"/>
              <w:spacing w:before="120" w:beforeAutospacing="0" w:after="120" w:afterAutospacing="0" w:line="234" w:lineRule="atLeast"/>
              <w:jc w:val="both"/>
            </w:pPr>
            <w:r w:rsidRPr="00BD5F65">
              <w:t>Cơ sở dữ liệu</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D4A44C" w14:textId="77777777" w:rsidR="00570D24" w:rsidRPr="00BD5F65" w:rsidRDefault="00570D24" w:rsidP="00A4642F">
            <w:pPr>
              <w:pStyle w:val="NormalWeb"/>
              <w:spacing w:before="120" w:beforeAutospacing="0" w:after="120" w:afterAutospacing="0" w:line="234" w:lineRule="atLeast"/>
            </w:pPr>
            <w:r w:rsidRPr="00BD5F65">
              <w:t>CSDL</w:t>
            </w:r>
          </w:p>
        </w:tc>
      </w:tr>
      <w:tr w:rsidR="00570D24" w:rsidRPr="00BD5F65" w14:paraId="5CBED21C"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FA03F7" w14:textId="77777777" w:rsidR="00570D24" w:rsidRPr="00BD5F65" w:rsidRDefault="00570D24" w:rsidP="00A4642F">
            <w:pPr>
              <w:pStyle w:val="NormalWeb"/>
              <w:spacing w:before="120" w:beforeAutospacing="0" w:after="120" w:afterAutospacing="0" w:line="234" w:lineRule="atLeast"/>
              <w:jc w:val="both"/>
            </w:pPr>
            <w:r w:rsidRPr="00BD5F65">
              <w:t>Hồ sơ</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7709C6" w14:textId="77777777" w:rsidR="00570D24" w:rsidRPr="00BD5F65" w:rsidRDefault="00570D24" w:rsidP="00A4642F">
            <w:pPr>
              <w:pStyle w:val="NormalWeb"/>
              <w:spacing w:before="120" w:beforeAutospacing="0" w:after="120" w:afterAutospacing="0" w:line="234" w:lineRule="atLeast"/>
            </w:pPr>
            <w:r w:rsidRPr="00BD5F65">
              <w:t>HS</w:t>
            </w:r>
          </w:p>
        </w:tc>
      </w:tr>
      <w:tr w:rsidR="00570D24" w:rsidRPr="00BD5F65" w14:paraId="53E6CD51"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8F6C91" w14:textId="77777777" w:rsidR="00570D24" w:rsidRPr="00BD5F65" w:rsidRDefault="00570D24" w:rsidP="00A4642F">
            <w:pPr>
              <w:pStyle w:val="NormalWeb"/>
              <w:spacing w:before="120" w:beforeAutospacing="0" w:after="120" w:afterAutospacing="0" w:line="234" w:lineRule="atLeast"/>
              <w:jc w:val="both"/>
            </w:pPr>
            <w:r w:rsidRPr="00BD5F65">
              <w:t>Đơn vị hành chính</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44BBD5" w14:textId="77777777" w:rsidR="00570D24" w:rsidRPr="00BD5F65" w:rsidRDefault="00570D24" w:rsidP="00A4642F">
            <w:pPr>
              <w:pStyle w:val="NormalWeb"/>
              <w:spacing w:before="120" w:beforeAutospacing="0" w:after="120" w:afterAutospacing="0" w:line="234" w:lineRule="atLeast"/>
            </w:pPr>
            <w:r w:rsidRPr="00BD5F65">
              <w:t>ĐVHC</w:t>
            </w:r>
          </w:p>
        </w:tc>
      </w:tr>
      <w:tr w:rsidR="00570D24" w:rsidRPr="00BD5F65" w14:paraId="317F749F"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5F8EB1" w14:textId="77777777" w:rsidR="00570D24" w:rsidRPr="00BD5F65" w:rsidRDefault="00570D24" w:rsidP="00A4642F">
            <w:pPr>
              <w:pStyle w:val="NormalWeb"/>
              <w:spacing w:before="120" w:beforeAutospacing="0" w:after="120" w:afterAutospacing="0" w:line="234" w:lineRule="atLeast"/>
              <w:jc w:val="both"/>
            </w:pPr>
            <w:r w:rsidRPr="00BD5F65">
              <w:t>Kỹ sư bậc 1</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F1F636" w14:textId="77777777" w:rsidR="00570D24" w:rsidRPr="00BD5F65" w:rsidRDefault="00570D24" w:rsidP="00A4642F">
            <w:pPr>
              <w:pStyle w:val="NormalWeb"/>
              <w:spacing w:before="120" w:beforeAutospacing="0" w:after="120" w:afterAutospacing="0" w:line="234" w:lineRule="atLeast"/>
            </w:pPr>
            <w:r w:rsidRPr="00BD5F65">
              <w:t>KS1</w:t>
            </w:r>
          </w:p>
        </w:tc>
      </w:tr>
      <w:tr w:rsidR="00570D24" w:rsidRPr="00BD5F65" w14:paraId="21079576"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A9CD09" w14:textId="77777777" w:rsidR="00570D24" w:rsidRPr="00BD5F65" w:rsidRDefault="00570D24" w:rsidP="00A4642F">
            <w:pPr>
              <w:pStyle w:val="NormalWeb"/>
              <w:spacing w:before="120" w:beforeAutospacing="0" w:after="120" w:afterAutospacing="0" w:line="234" w:lineRule="atLeast"/>
              <w:jc w:val="both"/>
            </w:pPr>
            <w:r w:rsidRPr="00BD5F65">
              <w:t>Kỹ sư bậc 2</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2B7A81" w14:textId="77777777" w:rsidR="00570D24" w:rsidRPr="00BD5F65" w:rsidRDefault="00570D24" w:rsidP="00A4642F">
            <w:pPr>
              <w:pStyle w:val="NormalWeb"/>
              <w:spacing w:before="120" w:beforeAutospacing="0" w:after="120" w:afterAutospacing="0" w:line="234" w:lineRule="atLeast"/>
            </w:pPr>
            <w:r w:rsidRPr="00BD5F65">
              <w:t>KS2</w:t>
            </w:r>
          </w:p>
        </w:tc>
      </w:tr>
      <w:tr w:rsidR="00570D24" w:rsidRPr="00BD5F65" w14:paraId="55E3708D"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FD92B4" w14:textId="77777777" w:rsidR="00570D24" w:rsidRPr="00BD5F65" w:rsidRDefault="00570D24" w:rsidP="00A4642F">
            <w:pPr>
              <w:pStyle w:val="NormalWeb"/>
              <w:spacing w:before="120" w:beforeAutospacing="0" w:after="120" w:afterAutospacing="0" w:line="234" w:lineRule="atLeast"/>
              <w:jc w:val="both"/>
            </w:pPr>
            <w:r w:rsidRPr="00BD5F65">
              <w:t>Kỹ sư bậc 3</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F1DE21" w14:textId="77777777" w:rsidR="00570D24" w:rsidRPr="00BD5F65" w:rsidRDefault="00570D24" w:rsidP="00A4642F">
            <w:pPr>
              <w:pStyle w:val="NormalWeb"/>
              <w:spacing w:before="120" w:beforeAutospacing="0" w:after="120" w:afterAutospacing="0" w:line="234" w:lineRule="atLeast"/>
            </w:pPr>
            <w:r w:rsidRPr="00BD5F65">
              <w:t>KS3</w:t>
            </w:r>
          </w:p>
        </w:tc>
      </w:tr>
      <w:tr w:rsidR="00570D24" w:rsidRPr="00BD5F65" w14:paraId="3E36C14B"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61C5E4" w14:textId="77777777" w:rsidR="00570D24" w:rsidRPr="00BD5F65" w:rsidRDefault="00570D24" w:rsidP="00A4642F">
            <w:pPr>
              <w:pStyle w:val="NormalWeb"/>
              <w:spacing w:before="120" w:beforeAutospacing="0" w:after="120" w:afterAutospacing="0" w:line="234" w:lineRule="atLeast"/>
              <w:jc w:val="both"/>
            </w:pPr>
            <w:r w:rsidRPr="00BD5F65">
              <w:t>Kỹ sư bậc 4</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1682F" w14:textId="77777777" w:rsidR="00570D24" w:rsidRPr="00BD5F65" w:rsidRDefault="00570D24" w:rsidP="00A4642F">
            <w:pPr>
              <w:pStyle w:val="NormalWeb"/>
              <w:spacing w:before="120" w:beforeAutospacing="0" w:after="120" w:afterAutospacing="0" w:line="234" w:lineRule="atLeast"/>
            </w:pPr>
            <w:r w:rsidRPr="00BD5F65">
              <w:t>KS4</w:t>
            </w:r>
          </w:p>
        </w:tc>
      </w:tr>
      <w:tr w:rsidR="00570D24" w:rsidRPr="00BD5F65" w14:paraId="308F0D37"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A23B94" w14:textId="77777777" w:rsidR="00570D24" w:rsidRPr="00BD5F65" w:rsidRDefault="00570D24" w:rsidP="00A4642F">
            <w:pPr>
              <w:pStyle w:val="NormalWeb"/>
              <w:spacing w:before="120" w:beforeAutospacing="0" w:after="120" w:afterAutospacing="0" w:line="234" w:lineRule="atLeast"/>
              <w:jc w:val="both"/>
            </w:pPr>
            <w:r w:rsidRPr="00BD5F65">
              <w:lastRenderedPageBreak/>
              <w:t>Kỹ thuật viên bậc 3</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D474BB" w14:textId="77777777" w:rsidR="00570D24" w:rsidRPr="00BD5F65" w:rsidRDefault="00570D24" w:rsidP="00A4642F">
            <w:pPr>
              <w:pStyle w:val="NormalWeb"/>
              <w:spacing w:before="120" w:beforeAutospacing="0" w:after="120" w:afterAutospacing="0" w:line="234" w:lineRule="atLeast"/>
            </w:pPr>
            <w:r w:rsidRPr="00BD5F65">
              <w:t>KTV3</w:t>
            </w:r>
          </w:p>
        </w:tc>
      </w:tr>
      <w:tr w:rsidR="00570D24" w:rsidRPr="00BD5F65" w14:paraId="07AC7818" w14:textId="77777777" w:rsidTr="00A4642F">
        <w:trPr>
          <w:tblCellSpacing w:w="0" w:type="dxa"/>
        </w:trPr>
        <w:tc>
          <w:tcPr>
            <w:tcW w:w="6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FAC44E" w14:textId="77777777" w:rsidR="00570D24" w:rsidRPr="00BD5F65" w:rsidRDefault="00570D24" w:rsidP="00A4642F">
            <w:pPr>
              <w:pStyle w:val="NormalWeb"/>
              <w:spacing w:before="120" w:beforeAutospacing="0" w:after="120" w:afterAutospacing="0" w:line="234" w:lineRule="atLeast"/>
              <w:jc w:val="both"/>
            </w:pPr>
            <w:r w:rsidRPr="00BD5F65">
              <w:t>Kỹ thuật viên bậc 4</w:t>
            </w:r>
          </w:p>
        </w:tc>
        <w:tc>
          <w:tcPr>
            <w:tcW w:w="2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49CF90" w14:textId="77777777" w:rsidR="00570D24" w:rsidRPr="00BD5F65" w:rsidRDefault="00570D24" w:rsidP="00A4642F">
            <w:pPr>
              <w:pStyle w:val="NormalWeb"/>
              <w:spacing w:before="120" w:beforeAutospacing="0" w:after="120" w:afterAutospacing="0" w:line="234" w:lineRule="atLeast"/>
            </w:pPr>
            <w:r w:rsidRPr="00BD5F65">
              <w:t>KTV4</w:t>
            </w:r>
          </w:p>
        </w:tc>
      </w:tr>
    </w:tbl>
    <w:p w14:paraId="7E87EDB5" w14:textId="77777777" w:rsidR="00570D24" w:rsidRPr="00BD5F65" w:rsidRDefault="00570D24" w:rsidP="00570D24">
      <w:pPr>
        <w:pStyle w:val="NormalWeb"/>
        <w:spacing w:before="0" w:beforeAutospacing="0" w:after="0" w:afterAutospacing="0" w:line="234" w:lineRule="atLeast"/>
        <w:jc w:val="center"/>
        <w:rPr>
          <w:b/>
          <w:bCs/>
          <w:sz w:val="28"/>
          <w:szCs w:val="28"/>
        </w:rPr>
      </w:pPr>
      <w:bookmarkStart w:id="30" w:name="_toc494182235"/>
      <w:bookmarkStart w:id="31" w:name="_toc494183200"/>
      <w:bookmarkEnd w:id="30"/>
      <w:bookmarkEnd w:id="31"/>
    </w:p>
    <w:p w14:paraId="3FB73EEA" w14:textId="77777777" w:rsidR="00570D24" w:rsidRPr="00BD5F65" w:rsidRDefault="00570D24" w:rsidP="00570D24">
      <w:pPr>
        <w:pStyle w:val="NormalWeb"/>
        <w:spacing w:before="0" w:beforeAutospacing="0" w:after="0" w:afterAutospacing="0" w:line="234" w:lineRule="atLeast"/>
        <w:jc w:val="center"/>
        <w:rPr>
          <w:b/>
          <w:bCs/>
          <w:sz w:val="28"/>
          <w:szCs w:val="28"/>
        </w:rPr>
      </w:pPr>
    </w:p>
    <w:p w14:paraId="73F56681" w14:textId="77777777" w:rsidR="00570D24" w:rsidRPr="00BD5F65" w:rsidRDefault="00570D24" w:rsidP="00570D24">
      <w:pPr>
        <w:pStyle w:val="NormalWeb"/>
        <w:spacing w:before="0" w:beforeAutospacing="0" w:after="0" w:afterAutospacing="0" w:line="234" w:lineRule="atLeast"/>
        <w:jc w:val="center"/>
        <w:rPr>
          <w:sz w:val="28"/>
          <w:szCs w:val="28"/>
        </w:rPr>
      </w:pPr>
      <w:r w:rsidRPr="00BD5F65">
        <w:rPr>
          <w:b/>
          <w:bCs/>
          <w:sz w:val="28"/>
          <w:szCs w:val="28"/>
        </w:rPr>
        <w:t>Phần II</w:t>
      </w:r>
    </w:p>
    <w:p w14:paraId="286A585A" w14:textId="77777777" w:rsidR="00570D24" w:rsidRPr="00BD5F65" w:rsidRDefault="00570D24" w:rsidP="00570D24">
      <w:pPr>
        <w:pStyle w:val="NormalWeb"/>
        <w:spacing w:before="0" w:beforeAutospacing="0" w:after="0" w:afterAutospacing="0" w:line="234" w:lineRule="atLeast"/>
        <w:jc w:val="center"/>
        <w:rPr>
          <w:sz w:val="28"/>
          <w:szCs w:val="28"/>
        </w:rPr>
      </w:pPr>
      <w:r w:rsidRPr="00BD5F65">
        <w:rPr>
          <w:b/>
          <w:bCs/>
          <w:sz w:val="28"/>
          <w:szCs w:val="28"/>
        </w:rPr>
        <w:t>ĐỊNH MỨC KINH TẾ KỸ THUẬT</w:t>
      </w:r>
    </w:p>
    <w:p w14:paraId="12CC4758" w14:textId="77777777" w:rsidR="00570D24" w:rsidRPr="00BD5F65" w:rsidRDefault="00570D24" w:rsidP="00570D24">
      <w:pPr>
        <w:spacing w:after="120"/>
        <w:jc w:val="both"/>
        <w:rPr>
          <w:b/>
          <w:bCs/>
        </w:rPr>
      </w:pPr>
    </w:p>
    <w:p w14:paraId="41D9BBDB" w14:textId="77777777" w:rsidR="00570D24" w:rsidRPr="00BD5F65" w:rsidRDefault="00570D24" w:rsidP="00570D24">
      <w:pPr>
        <w:spacing w:before="120" w:after="120"/>
        <w:ind w:firstLine="720"/>
        <w:jc w:val="both"/>
      </w:pPr>
      <w:r w:rsidRPr="00BD5F65">
        <w:rPr>
          <w:b/>
          <w:bCs/>
        </w:rPr>
        <w:t> </w:t>
      </w:r>
      <w:bookmarkStart w:id="32" w:name="_Hlk185346396"/>
      <w:r w:rsidRPr="00BD5F65">
        <w:rPr>
          <w:b/>
          <w:bCs/>
        </w:rPr>
        <w:t>A. CƠ SỞ DỮ LIỆU ĐỊA CHÍNH</w:t>
      </w:r>
    </w:p>
    <w:p w14:paraId="5908A5EF" w14:textId="77777777" w:rsidR="00570D24" w:rsidRPr="00BD5F65" w:rsidRDefault="00570D24" w:rsidP="00570D24">
      <w:pPr>
        <w:spacing w:before="120" w:after="120"/>
        <w:ind w:firstLine="720"/>
        <w:jc w:val="both"/>
      </w:pPr>
      <w:bookmarkStart w:id="33" w:name="_Toc494182238"/>
      <w:bookmarkStart w:id="34" w:name="_Toc494183203"/>
      <w:bookmarkStart w:id="35" w:name="muc_1_1"/>
      <w:bookmarkEnd w:id="33"/>
      <w:bookmarkEnd w:id="34"/>
      <w:r w:rsidRPr="00BD5F65">
        <w:rPr>
          <w:b/>
          <w:bCs/>
        </w:rPr>
        <w:t> I. Xây dựng CSDL địa chính đối với trường hợp đã thực hiện đăng ký, cấp giấy chứng nhận</w:t>
      </w:r>
      <w:bookmarkEnd w:id="35"/>
    </w:p>
    <w:p w14:paraId="3BD2B8D0" w14:textId="77777777" w:rsidR="00570D24" w:rsidRPr="00920F38" w:rsidRDefault="00570D24" w:rsidP="00570D24">
      <w:pPr>
        <w:spacing w:before="120" w:after="120"/>
        <w:ind w:firstLine="720"/>
        <w:jc w:val="both"/>
      </w:pPr>
      <w:bookmarkStart w:id="36" w:name="_Toc494182239"/>
      <w:bookmarkStart w:id="37" w:name="_Toc494183204"/>
      <w:bookmarkEnd w:id="36"/>
      <w:bookmarkEnd w:id="37"/>
      <w:r w:rsidRPr="00920F38">
        <w:rPr>
          <w:bCs/>
        </w:rPr>
        <w:t>1. Định mức lao động</w:t>
      </w:r>
    </w:p>
    <w:p w14:paraId="1E08C820" w14:textId="77777777" w:rsidR="00570D24" w:rsidRPr="00BD5F65" w:rsidRDefault="00570D24" w:rsidP="00570D24">
      <w:pPr>
        <w:spacing w:before="120" w:after="120"/>
        <w:ind w:firstLine="720"/>
        <w:jc w:val="both"/>
      </w:pPr>
      <w:r w:rsidRPr="00BD5F65">
        <w:rPr>
          <w:bCs/>
          <w:iCs/>
        </w:rPr>
        <w:t>1.1. Xây dựng CSDL địa chính</w:t>
      </w:r>
      <w:r w:rsidRPr="00BD5F65">
        <w:t xml:space="preserve"> (Không bao gồm nội dung xây dựng dữ liệu không gian đất đai nền và dữ liệu phi cấu trúc)</w:t>
      </w:r>
    </w:p>
    <w:p w14:paraId="51F22ED1" w14:textId="77777777" w:rsidR="00570D24" w:rsidRPr="00766574" w:rsidRDefault="00570D24" w:rsidP="00570D24">
      <w:pPr>
        <w:spacing w:before="120" w:after="120"/>
        <w:ind w:firstLine="720"/>
        <w:jc w:val="right"/>
      </w:pPr>
      <w:r w:rsidRPr="00766574">
        <w:rPr>
          <w:iCs/>
        </w:rPr>
        <w:t>Bảng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4582"/>
        <w:gridCol w:w="2054"/>
        <w:gridCol w:w="1640"/>
      </w:tblGrid>
      <w:tr w:rsidR="00570D24" w:rsidRPr="00BD5F65" w14:paraId="7BD1160E" w14:textId="77777777" w:rsidTr="00781798">
        <w:tc>
          <w:tcPr>
            <w:tcW w:w="36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2FAF4CC" w14:textId="77777777" w:rsidR="00570D24" w:rsidRPr="00BD5F65" w:rsidRDefault="00570D24" w:rsidP="00781798">
            <w:pPr>
              <w:jc w:val="center"/>
            </w:pPr>
            <w:r w:rsidRPr="00BD5F65">
              <w:rPr>
                <w:b/>
                <w:bCs/>
              </w:rPr>
              <w:t>STT</w:t>
            </w:r>
          </w:p>
        </w:tc>
        <w:tc>
          <w:tcPr>
            <w:tcW w:w="3018" w:type="pct"/>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08E0D08" w14:textId="77777777" w:rsidR="00570D24" w:rsidRPr="00BD5F65" w:rsidRDefault="00570D24" w:rsidP="00781798">
            <w:pPr>
              <w:jc w:val="center"/>
            </w:pPr>
            <w:r w:rsidRPr="00BD5F65">
              <w:rPr>
                <w:b/>
                <w:bCs/>
              </w:rPr>
              <w:t>Nội dung công việc</w:t>
            </w:r>
          </w:p>
        </w:tc>
        <w:tc>
          <w:tcPr>
            <w:tcW w:w="885" w:type="pct"/>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49693FE" w14:textId="77777777" w:rsidR="00570D24" w:rsidRPr="00BD5F65" w:rsidRDefault="00570D24" w:rsidP="00781798">
            <w:pPr>
              <w:ind w:right="-57"/>
              <w:jc w:val="center"/>
            </w:pPr>
            <w:r w:rsidRPr="00BD5F65">
              <w:rPr>
                <w:b/>
                <w:bCs/>
              </w:rPr>
              <w:t>Định biên</w:t>
            </w:r>
          </w:p>
        </w:tc>
        <w:tc>
          <w:tcPr>
            <w:tcW w:w="733" w:type="pct"/>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FB857EE" w14:textId="77777777" w:rsidR="00570D24" w:rsidRPr="00BD5F65" w:rsidRDefault="00570D24" w:rsidP="00781798">
            <w:pPr>
              <w:spacing w:after="120"/>
              <w:ind w:right="-57"/>
              <w:jc w:val="center"/>
            </w:pPr>
            <w:r w:rsidRPr="00BD5F65">
              <w:rPr>
                <w:b/>
                <w:bCs/>
              </w:rPr>
              <w:t>Định mức</w:t>
            </w:r>
          </w:p>
          <w:p w14:paraId="5E1236E7" w14:textId="77777777" w:rsidR="00570D24" w:rsidRPr="00BD5F65" w:rsidRDefault="00570D24" w:rsidP="00781798">
            <w:pPr>
              <w:ind w:right="-57"/>
              <w:jc w:val="center"/>
            </w:pPr>
            <w:r w:rsidRPr="00BD5F65">
              <w:t>(công nhóm/thửa)</w:t>
            </w:r>
          </w:p>
        </w:tc>
      </w:tr>
      <w:tr w:rsidR="00570D24" w:rsidRPr="00BD5F65" w14:paraId="3DF53DA3"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F4804A2" w14:textId="77777777" w:rsidR="00570D24" w:rsidRPr="00BD5F65" w:rsidRDefault="00570D24" w:rsidP="00781798">
            <w:pPr>
              <w:jc w:val="center"/>
            </w:pPr>
            <w:r w:rsidRPr="00BD5F65">
              <w:rPr>
                <w:b/>
                <w:bCs/>
              </w:rPr>
              <w:t>1</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8E683E9" w14:textId="77777777" w:rsidR="00570D24" w:rsidRPr="00BD5F65" w:rsidRDefault="00570D24" w:rsidP="00781798">
            <w:pPr>
              <w:jc w:val="both"/>
            </w:pPr>
            <w:r w:rsidRPr="00BD5F65">
              <w:rPr>
                <w:b/>
                <w:bCs/>
              </w:rPr>
              <w:t>Công tác chuẩn bị</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E5F38F1" w14:textId="77777777" w:rsidR="00570D24" w:rsidRPr="00BD5F65" w:rsidRDefault="00570D24" w:rsidP="00781798">
            <w:pPr>
              <w:ind w:right="-57"/>
              <w:jc w:val="center"/>
            </w:pPr>
            <w:r w:rsidRPr="00BD5F65">
              <w:rPr>
                <w:b/>
                <w:bCs/>
              </w:rP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6185157" w14:textId="77777777" w:rsidR="00570D24" w:rsidRPr="00BD5F65" w:rsidRDefault="00570D24" w:rsidP="00781798">
            <w:pPr>
              <w:jc w:val="right"/>
            </w:pPr>
            <w:r w:rsidRPr="00BD5F65">
              <w:rPr>
                <w:b/>
                <w:bCs/>
              </w:rPr>
              <w:t> </w:t>
            </w:r>
          </w:p>
        </w:tc>
      </w:tr>
      <w:tr w:rsidR="00570D24" w:rsidRPr="00BD5F65" w14:paraId="03C38D08"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44A778D" w14:textId="77777777" w:rsidR="00570D24" w:rsidRPr="00BD5F65" w:rsidRDefault="00570D24" w:rsidP="00781798">
            <w:pPr>
              <w:jc w:val="center"/>
            </w:pPr>
            <w:r w:rsidRPr="00BD5F65">
              <w:t>1.1</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7D90DD3" w14:textId="77777777" w:rsidR="00570D24" w:rsidRPr="00BD5F65" w:rsidRDefault="00570D24" w:rsidP="00781798">
            <w:pPr>
              <w:jc w:val="both"/>
            </w:pPr>
            <w:r w:rsidRPr="00BD5F65">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CF43AEF" w14:textId="77777777" w:rsidR="00570D24" w:rsidRPr="00BD5F65" w:rsidRDefault="00570D24" w:rsidP="00781798">
            <w:pPr>
              <w:ind w:right="-57"/>
              <w:jc w:val="center"/>
            </w:pPr>
            <w:r w:rsidRPr="00BD5F65">
              <w:t>Nhóm 2 (1KTV2+1KS4)</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085B026" w14:textId="77777777" w:rsidR="00570D24" w:rsidRPr="00BD5F65" w:rsidRDefault="00570D24" w:rsidP="00781798">
            <w:pPr>
              <w:jc w:val="right"/>
            </w:pPr>
            <w:r w:rsidRPr="00BD5F65">
              <w:t>0,0010</w:t>
            </w:r>
          </w:p>
        </w:tc>
      </w:tr>
      <w:tr w:rsidR="00570D24" w:rsidRPr="00BD5F65" w14:paraId="76011B76"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0061C9D" w14:textId="77777777" w:rsidR="00570D24" w:rsidRPr="00BD5F65" w:rsidRDefault="00570D24" w:rsidP="00781798">
            <w:pPr>
              <w:jc w:val="center"/>
            </w:pPr>
            <w:r w:rsidRPr="00BD5F65">
              <w:t>1.2</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5846910" w14:textId="77777777" w:rsidR="00570D24" w:rsidRPr="00BD5F65" w:rsidRDefault="00570D24" w:rsidP="00781798">
            <w:pPr>
              <w:jc w:val="both"/>
            </w:pPr>
            <w:r w:rsidRPr="00BD5F65">
              <w:t>Chuẩn bị nhân lực, địa điểm làm việc; chuẩn bị vật tư, thiết bị, dụng cụ, phần mềm phục vụ cho công tác xây dựng CSDL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3BF3CDE" w14:textId="77777777" w:rsidR="00570D24" w:rsidRPr="00BD5F65" w:rsidRDefault="00570D24" w:rsidP="00781798">
            <w:pPr>
              <w:ind w:right="-57"/>
              <w:jc w:val="center"/>
            </w:pPr>
            <w:r w:rsidRPr="00BD5F65">
              <w:t>Nhóm 2 (1KTV4+1KS2)</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A8EDEAC" w14:textId="77777777" w:rsidR="00570D24" w:rsidRPr="00BD5F65" w:rsidRDefault="00570D24" w:rsidP="00781798">
            <w:pPr>
              <w:jc w:val="right"/>
            </w:pPr>
            <w:r w:rsidRPr="00BD5F65">
              <w:t>0,0010</w:t>
            </w:r>
          </w:p>
        </w:tc>
      </w:tr>
      <w:tr w:rsidR="00570D24" w:rsidRPr="00BD5F65" w14:paraId="2DB425C4"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38779CD" w14:textId="77777777" w:rsidR="00570D24" w:rsidRPr="00BD5F65" w:rsidRDefault="00570D24" w:rsidP="00781798">
            <w:pPr>
              <w:jc w:val="center"/>
            </w:pPr>
            <w:r w:rsidRPr="00BD5F65">
              <w:rPr>
                <w:b/>
                <w:bCs/>
              </w:rPr>
              <w:t>2</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F5871BC" w14:textId="77777777" w:rsidR="00570D24" w:rsidRPr="00BD5F65" w:rsidRDefault="00570D24" w:rsidP="00781798">
            <w:pPr>
              <w:jc w:val="both"/>
            </w:pPr>
            <w:r w:rsidRPr="00BD5F65">
              <w:rPr>
                <w:b/>
                <w:bCs/>
              </w:rPr>
              <w:t>Thu thập tài liệu, dữ liệu</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F0FFEFC" w14:textId="77777777" w:rsidR="00570D24" w:rsidRPr="00BD5F65" w:rsidRDefault="00570D24" w:rsidP="00781798">
            <w:pPr>
              <w:ind w:right="-57"/>
              <w:jc w:val="center"/>
            </w:pPr>
            <w:r w:rsidRPr="00BD5F65">
              <w:t>Nhóm 2 (1KTV4+1KS3)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3B5BA2D" w14:textId="77777777" w:rsidR="00570D24" w:rsidRPr="00BD5F65" w:rsidRDefault="00570D24" w:rsidP="00781798">
            <w:pPr>
              <w:jc w:val="right"/>
            </w:pPr>
            <w:r w:rsidRPr="00BD5F65">
              <w:t>0,0038</w:t>
            </w:r>
          </w:p>
        </w:tc>
      </w:tr>
      <w:tr w:rsidR="00570D24" w:rsidRPr="00BD5F65" w14:paraId="05BDABBF"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319ACBD" w14:textId="77777777" w:rsidR="00570D24" w:rsidRPr="00BD5F65" w:rsidRDefault="00570D24" w:rsidP="00781798">
            <w:pPr>
              <w:jc w:val="center"/>
            </w:pPr>
            <w:r w:rsidRPr="00BD5F65">
              <w:rPr>
                <w:b/>
                <w:bCs/>
              </w:rPr>
              <w:t>3</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B04B503" w14:textId="77777777" w:rsidR="00570D24" w:rsidRPr="00BD5F65" w:rsidRDefault="00570D24" w:rsidP="00781798">
            <w:pPr>
              <w:jc w:val="both"/>
            </w:pPr>
            <w:r w:rsidRPr="00BD5F65">
              <w:rPr>
                <w:b/>
                <w:bCs/>
              </w:rPr>
              <w:t xml:space="preserve">Rà soát, đánh giá, phân loại và sắp xếp tài liệu, dữ liệu </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EA112BA" w14:textId="77777777" w:rsidR="00570D24" w:rsidRPr="00BD5F65" w:rsidRDefault="00570D24" w:rsidP="00781798">
            <w:pPr>
              <w:ind w:right="-57"/>
            </w:pPr>
            <w:r w:rsidRPr="00BD5F65">
              <w:rPr>
                <w:b/>
                <w:bCs/>
              </w:rP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4582CDB" w14:textId="77777777" w:rsidR="00570D24" w:rsidRPr="00BD5F65" w:rsidRDefault="00570D24" w:rsidP="00781798">
            <w:pPr>
              <w:jc w:val="right"/>
            </w:pPr>
            <w:r w:rsidRPr="00BD5F65">
              <w:rPr>
                <w:b/>
                <w:bCs/>
              </w:rPr>
              <w:t> </w:t>
            </w:r>
          </w:p>
        </w:tc>
      </w:tr>
      <w:tr w:rsidR="00570D24" w:rsidRPr="00BD5F65" w14:paraId="095DFF03"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8727E39" w14:textId="77777777" w:rsidR="00570D24" w:rsidRPr="00BD5F65" w:rsidRDefault="00570D24" w:rsidP="00781798">
            <w:pPr>
              <w:jc w:val="center"/>
            </w:pPr>
            <w:r w:rsidRPr="00BD5F65">
              <w:t>3.1</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B61479E" w14:textId="77777777" w:rsidR="00570D24" w:rsidRPr="00BD5F65" w:rsidRDefault="00570D24" w:rsidP="00781798">
            <w:pPr>
              <w:jc w:val="both"/>
            </w:pPr>
            <w:r w:rsidRPr="00BD5F65">
              <w:t>Rà soát, đánh giá tài liệu, dữ liệu; lập báo cáo kết quả thực hiện</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E055C5B"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EB4CE5F" w14:textId="77777777" w:rsidR="00570D24" w:rsidRPr="00BD5F65" w:rsidRDefault="00570D24" w:rsidP="00781798">
            <w:pPr>
              <w:jc w:val="right"/>
            </w:pPr>
            <w:r w:rsidRPr="00BD5F65">
              <w:t>0,0054</w:t>
            </w:r>
          </w:p>
        </w:tc>
      </w:tr>
      <w:tr w:rsidR="00570D24" w:rsidRPr="00BD5F65" w14:paraId="4A11C3CF"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60CCA29" w14:textId="77777777" w:rsidR="00570D24" w:rsidRPr="00BD5F65" w:rsidRDefault="00570D24" w:rsidP="00781798">
            <w:pPr>
              <w:jc w:val="center"/>
            </w:pPr>
            <w:r w:rsidRPr="00BD5F65">
              <w:t>3.2</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3B49050" w14:textId="77777777" w:rsidR="00570D24" w:rsidRPr="00BD5F65" w:rsidRDefault="00570D24" w:rsidP="00781798">
            <w:pPr>
              <w:jc w:val="both"/>
            </w:pPr>
            <w:r w:rsidRPr="00BD5F65">
              <w:t>Phân loại thửa đất; lập biểu tổng hợp</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1112C00"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AD1B4CC" w14:textId="77777777" w:rsidR="00570D24" w:rsidRPr="00BD5F65" w:rsidRDefault="00570D24" w:rsidP="00781798">
            <w:pPr>
              <w:jc w:val="right"/>
            </w:pPr>
            <w:r w:rsidRPr="00BD5F65">
              <w:t>0,0063</w:t>
            </w:r>
          </w:p>
        </w:tc>
      </w:tr>
      <w:tr w:rsidR="00570D24" w:rsidRPr="00BD5F65" w14:paraId="3E039620"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691C3E7" w14:textId="77777777" w:rsidR="00570D24" w:rsidRPr="00BD5F65" w:rsidRDefault="00570D24" w:rsidP="00781798">
            <w:pPr>
              <w:jc w:val="center"/>
            </w:pPr>
            <w:r w:rsidRPr="00BD5F65">
              <w:rPr>
                <w:b/>
                <w:bCs/>
              </w:rPr>
              <w:t>4</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1153761" w14:textId="77777777" w:rsidR="00570D24" w:rsidRPr="00BD5F65" w:rsidRDefault="00570D24" w:rsidP="00781798">
            <w:pPr>
              <w:jc w:val="both"/>
            </w:pPr>
            <w:r w:rsidRPr="00BD5F65">
              <w:rPr>
                <w:b/>
                <w:bCs/>
              </w:rPr>
              <w:t>Xây dựng dữ liệu không gian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5FA627F" w14:textId="77777777" w:rsidR="00570D24" w:rsidRPr="00BD5F65" w:rsidRDefault="00570D24" w:rsidP="00781798">
            <w:pPr>
              <w:ind w:right="-57"/>
              <w:jc w:val="center"/>
            </w:pPr>
            <w:r w:rsidRPr="00BD5F65">
              <w:rPr>
                <w:b/>
                <w:bCs/>
              </w:rP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1A18F4E" w14:textId="77777777" w:rsidR="00570D24" w:rsidRPr="00BD5F65" w:rsidRDefault="00570D24" w:rsidP="00781798">
            <w:pPr>
              <w:jc w:val="right"/>
            </w:pPr>
            <w:r w:rsidRPr="00BD5F65">
              <w:rPr>
                <w:b/>
                <w:bCs/>
              </w:rPr>
              <w:t> </w:t>
            </w:r>
          </w:p>
        </w:tc>
      </w:tr>
      <w:tr w:rsidR="00570D24" w:rsidRPr="00BD5F65" w14:paraId="051EEB83"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AA32DF5" w14:textId="77777777" w:rsidR="00570D24" w:rsidRPr="00BD5F65" w:rsidRDefault="00570D24" w:rsidP="00781798">
            <w:pPr>
              <w:jc w:val="center"/>
            </w:pPr>
            <w:r w:rsidRPr="00BD5F65">
              <w:lastRenderedPageBreak/>
              <w:t>4.1</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126CBCC" w14:textId="77777777" w:rsidR="00570D24" w:rsidRPr="00BD5F65" w:rsidRDefault="00570D24" w:rsidP="00781798">
            <w:pPr>
              <w:jc w:val="both"/>
            </w:pPr>
            <w:r w:rsidRPr="00BD5F65">
              <w:t>Chuẩn hóa các lớp đối tượng không gian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8652900" w14:textId="77777777" w:rsidR="00570D24" w:rsidRPr="00BD5F65" w:rsidRDefault="00570D24" w:rsidP="00781798">
            <w:pPr>
              <w:ind w:right="-57"/>
              <w:jc w:val="center"/>
            </w:pPr>
            <w:r w:rsidRPr="00BD5F65">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BE2C150" w14:textId="77777777" w:rsidR="00570D24" w:rsidRPr="00BD5F65" w:rsidRDefault="00570D24" w:rsidP="00781798">
            <w:pPr>
              <w:jc w:val="right"/>
            </w:pPr>
            <w:r w:rsidRPr="00BD5F65">
              <w:t> </w:t>
            </w:r>
          </w:p>
        </w:tc>
      </w:tr>
      <w:tr w:rsidR="00570D24" w:rsidRPr="00BD5F65" w14:paraId="17662057"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E3DC514" w14:textId="77777777" w:rsidR="00570D24" w:rsidRPr="00BD5F65" w:rsidRDefault="00570D24" w:rsidP="00781798">
            <w:pPr>
              <w:jc w:val="center"/>
            </w:pPr>
            <w:r w:rsidRPr="00BD5F65">
              <w:t>4.1.1</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2BE447D" w14:textId="77777777" w:rsidR="00570D24" w:rsidRPr="00BD5F65" w:rsidRDefault="00570D24" w:rsidP="00781798">
            <w:pPr>
              <w:jc w:val="both"/>
            </w:pPr>
            <w:r w:rsidRPr="00BD5F65">
              <w:t>Lập bảng đối chiếu giữa lớp đối tượng không gian địa chính với nội dung tương ứng trong bản đồ địa chính để tách, lọc các đối tượng từ nội dung bản đồ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8566068"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4BD25F5" w14:textId="77777777" w:rsidR="00570D24" w:rsidRPr="00BD5F65" w:rsidRDefault="00570D24" w:rsidP="00781798">
            <w:pPr>
              <w:jc w:val="right"/>
            </w:pPr>
            <w:r w:rsidRPr="00BD5F65">
              <w:t>0,0013</w:t>
            </w:r>
          </w:p>
        </w:tc>
      </w:tr>
      <w:tr w:rsidR="00570D24" w:rsidRPr="00BD5F65" w14:paraId="30CF3781"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3F378A8" w14:textId="77777777" w:rsidR="00570D24" w:rsidRPr="00BD5F65" w:rsidRDefault="00570D24" w:rsidP="00781798">
            <w:pPr>
              <w:jc w:val="center"/>
            </w:pPr>
            <w:r w:rsidRPr="00BD5F65">
              <w:t>4.1.2</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E6890B5" w14:textId="77777777" w:rsidR="00570D24" w:rsidRPr="00BD5F65" w:rsidRDefault="00570D24" w:rsidP="00781798">
            <w:pPr>
              <w:jc w:val="both"/>
            </w:pPr>
            <w:r w:rsidRPr="00BD5F65">
              <w:t>Chuẩn hóa các lớp đối tượng không gian địa chính chưa phù hợp với quy định kỹ thuật về CSDL đất đai</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C845B20"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CA8BFB4" w14:textId="77777777" w:rsidR="00570D24" w:rsidRPr="00BD5F65" w:rsidRDefault="00570D24" w:rsidP="00781798">
            <w:pPr>
              <w:jc w:val="right"/>
            </w:pPr>
            <w:r w:rsidRPr="00BD5F65">
              <w:t>0,0068</w:t>
            </w:r>
          </w:p>
        </w:tc>
      </w:tr>
      <w:tr w:rsidR="00570D24" w:rsidRPr="00BD5F65" w14:paraId="5EE8EF09"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89124E9" w14:textId="77777777" w:rsidR="00570D24" w:rsidRPr="00BD5F65" w:rsidRDefault="00570D24" w:rsidP="00781798">
            <w:pPr>
              <w:jc w:val="center"/>
            </w:pPr>
            <w:r w:rsidRPr="00BD5F65">
              <w:t>4.1.3</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341B858" w14:textId="77777777" w:rsidR="00570D24" w:rsidRPr="00BD5F65" w:rsidRDefault="00570D24" w:rsidP="00781798">
            <w:pPr>
              <w:jc w:val="both"/>
            </w:pPr>
            <w:r w:rsidRPr="00BD5F65">
              <w:t>Rà soát chuẩn hóa thông tin thuộc tính cho từng đối tượng không gian địa chính theo quy định kỹ thuật về CSDL đất đai</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B49B633"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5DF9F24" w14:textId="77777777" w:rsidR="00570D24" w:rsidRPr="00BD5F65" w:rsidRDefault="00570D24" w:rsidP="00781798">
            <w:pPr>
              <w:jc w:val="right"/>
            </w:pPr>
            <w:r w:rsidRPr="00BD5F65">
              <w:t>0,0125</w:t>
            </w:r>
          </w:p>
        </w:tc>
      </w:tr>
      <w:tr w:rsidR="00570D24" w:rsidRPr="00BD5F65" w14:paraId="0C8B7325"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92706A3" w14:textId="77777777" w:rsidR="00570D24" w:rsidRPr="00BD5F65" w:rsidRDefault="00570D24" w:rsidP="00781798">
            <w:pPr>
              <w:jc w:val="center"/>
            </w:pPr>
            <w:r w:rsidRPr="00BD5F65">
              <w:t>4.2</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93650F0" w14:textId="77777777" w:rsidR="00570D24" w:rsidRPr="00BD5F65" w:rsidRDefault="00570D24" w:rsidP="00781798">
            <w:pPr>
              <w:jc w:val="both"/>
            </w:pPr>
            <w:r w:rsidRPr="00BD5F65">
              <w:t>Chuyển đổi các lớp đối tượng không gian địa chính từ tệp (File) bản đồ số vào CSDL theo phạm vi đơn vị hành chính cấp xã</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3CBEA19"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0E06B92" w14:textId="77777777" w:rsidR="00570D24" w:rsidRPr="00BD5F65" w:rsidRDefault="00570D24" w:rsidP="00781798">
            <w:pPr>
              <w:jc w:val="right"/>
            </w:pPr>
            <w:r w:rsidRPr="00BD5F65">
              <w:t>0,0015</w:t>
            </w:r>
          </w:p>
        </w:tc>
      </w:tr>
      <w:tr w:rsidR="00570D24" w:rsidRPr="00BD5F65" w14:paraId="010387AE"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CCD0145" w14:textId="77777777" w:rsidR="00570D24" w:rsidRPr="00BD5F65" w:rsidRDefault="00570D24" w:rsidP="00781798">
            <w:pPr>
              <w:ind w:right="-57"/>
              <w:jc w:val="center"/>
            </w:pPr>
            <w:r w:rsidRPr="00BD5F65">
              <w:t>4.3</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FB6A210" w14:textId="77777777" w:rsidR="00570D24" w:rsidRPr="00BD5F65" w:rsidRDefault="00570D24" w:rsidP="00781798">
            <w:pPr>
              <w:jc w:val="both"/>
            </w:pPr>
            <w:r w:rsidRPr="00BD5F65">
              <w:t>Đối với khu vực chưa có bản đồ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C740C2A" w14:textId="77777777" w:rsidR="00570D24" w:rsidRPr="00BD5F65" w:rsidRDefault="00570D24" w:rsidP="00781798">
            <w:pPr>
              <w:ind w:right="-57"/>
              <w:jc w:val="center"/>
            </w:pPr>
            <w:r w:rsidRPr="00BD5F65">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B03849E" w14:textId="77777777" w:rsidR="00570D24" w:rsidRPr="00BD5F65" w:rsidRDefault="00570D24" w:rsidP="00781798">
            <w:pPr>
              <w:jc w:val="right"/>
            </w:pPr>
            <w:r w:rsidRPr="00BD5F65">
              <w:t> </w:t>
            </w:r>
          </w:p>
        </w:tc>
      </w:tr>
      <w:tr w:rsidR="00570D24" w:rsidRPr="00BD5F65" w14:paraId="6BD7C57A"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F78CF6F" w14:textId="77777777" w:rsidR="00570D24" w:rsidRPr="00BD5F65" w:rsidRDefault="00570D24" w:rsidP="00781798">
            <w:pPr>
              <w:jc w:val="center"/>
            </w:pPr>
            <w:r w:rsidRPr="00BD5F65">
              <w:t>4.3.1</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8BAE27D" w14:textId="77777777" w:rsidR="00570D24" w:rsidRPr="00BD5F65" w:rsidRDefault="00570D24" w:rsidP="00781798">
            <w:pPr>
              <w:jc w:val="both"/>
            </w:pPr>
            <w:r w:rsidRPr="00BD5F65">
              <w:t>Chuyển đổi bản trích đo địa chính theo hệ tọa độ quốc gia VN-2000 vào dữ liệu không gian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48FC2E2"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A341A09" w14:textId="77777777" w:rsidR="00570D24" w:rsidRPr="00BD5F65" w:rsidRDefault="00570D24" w:rsidP="00781798">
            <w:pPr>
              <w:jc w:val="right"/>
            </w:pPr>
            <w:r w:rsidRPr="00BD5F65">
              <w:t>0,0250</w:t>
            </w:r>
          </w:p>
        </w:tc>
      </w:tr>
      <w:tr w:rsidR="00570D24" w:rsidRPr="00BD5F65" w14:paraId="1971E7EB"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FBFBCF9" w14:textId="77777777" w:rsidR="00570D24" w:rsidRPr="00BD5F65" w:rsidRDefault="00570D24" w:rsidP="00781798">
            <w:pPr>
              <w:jc w:val="center"/>
            </w:pPr>
            <w:r w:rsidRPr="00BD5F65">
              <w:t>4.3.2</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9C18CC7" w14:textId="77777777" w:rsidR="00570D24" w:rsidRPr="00BD5F65" w:rsidRDefault="00570D24" w:rsidP="00781798">
            <w:pPr>
              <w:jc w:val="both"/>
            </w:pPr>
            <w:r w:rsidRPr="00BD5F65">
              <w:t>Chuyển đổi vào dữ liệu không gian địa chính và định vị trên dữ liệu không gian đất đai nền sơ đồ, bản trích đo địa chính chưa theo hệ tọa độ quốc gia VN-2000 hoặc bản đồ giải thửa dạng số</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1426C7B"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C48A1BF" w14:textId="77777777" w:rsidR="00570D24" w:rsidRPr="00BD5F65" w:rsidRDefault="00570D24" w:rsidP="00781798">
            <w:pPr>
              <w:jc w:val="right"/>
            </w:pPr>
            <w:r w:rsidRPr="00BD5F65">
              <w:t>0,0500</w:t>
            </w:r>
          </w:p>
        </w:tc>
      </w:tr>
      <w:tr w:rsidR="00570D24" w:rsidRPr="00BD5F65" w14:paraId="2DCF9592"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1DAD972" w14:textId="77777777" w:rsidR="00570D24" w:rsidRPr="00BD5F65" w:rsidRDefault="00570D24" w:rsidP="00781798">
            <w:pPr>
              <w:jc w:val="center"/>
            </w:pPr>
            <w:r w:rsidRPr="00BD5F65">
              <w:t>4.3.3</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3D4B14D" w14:textId="77777777" w:rsidR="00570D24" w:rsidRPr="00BD5F65" w:rsidRDefault="00570D24" w:rsidP="00781798">
            <w:pPr>
              <w:jc w:val="both"/>
            </w:pPr>
            <w:r w:rsidRPr="00BD5F65">
              <w:t> Quét và định vị sơ bộ trên dữ liệu không gian đất đai nền sơ đồ, bản trích đo địa chính theo hệ tọa độ giả định hoặc bản đồ giải thửa dạng giấy</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1A28402"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2AEFA93" w14:textId="77777777" w:rsidR="00570D24" w:rsidRPr="00BD5F65" w:rsidRDefault="00570D24" w:rsidP="00781798">
            <w:pPr>
              <w:jc w:val="right"/>
            </w:pPr>
            <w:r w:rsidRPr="00BD5F65">
              <w:t>0,0250</w:t>
            </w:r>
          </w:p>
        </w:tc>
      </w:tr>
      <w:tr w:rsidR="00570D24" w:rsidRPr="00BD5F65" w14:paraId="623AF9F4" w14:textId="77777777" w:rsidTr="00781798">
        <w:tblPrEx>
          <w:tblBorders>
            <w:top w:val="none" w:sz="0" w:space="0" w:color="auto"/>
            <w:bottom w:val="none" w:sz="0" w:space="0" w:color="auto"/>
            <w:insideH w:val="none" w:sz="0" w:space="0" w:color="auto"/>
            <w:insideV w:val="none" w:sz="0" w:space="0" w:color="auto"/>
          </w:tblBorders>
        </w:tblPrEx>
        <w:trPr>
          <w:trHeight w:val="553"/>
        </w:trPr>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FA9D669" w14:textId="77777777" w:rsidR="00570D24" w:rsidRPr="00BD5F65" w:rsidRDefault="00570D24" w:rsidP="00781798">
            <w:pPr>
              <w:jc w:val="center"/>
            </w:pPr>
            <w:r w:rsidRPr="00BD5F65">
              <w:rPr>
                <w:b/>
                <w:bCs/>
              </w:rPr>
              <w:t>5</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19341DB" w14:textId="77777777" w:rsidR="00570D24" w:rsidRPr="00BD5F65" w:rsidRDefault="00570D24" w:rsidP="00781798">
            <w:pPr>
              <w:jc w:val="both"/>
            </w:pPr>
            <w:r w:rsidRPr="00BD5F65">
              <w:rPr>
                <w:b/>
                <w:bCs/>
              </w:rPr>
              <w:t>Xây dựng dữ liệu thuộc tính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9521B85" w14:textId="77777777" w:rsidR="00570D24" w:rsidRPr="00BD5F65" w:rsidRDefault="00570D24" w:rsidP="00781798">
            <w:pPr>
              <w:ind w:right="-57"/>
              <w:jc w:val="center"/>
            </w:pPr>
            <w:r w:rsidRPr="00BD5F65">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DF67032" w14:textId="77777777" w:rsidR="00570D24" w:rsidRPr="00BD5F65" w:rsidRDefault="00570D24" w:rsidP="00781798">
            <w:pPr>
              <w:jc w:val="right"/>
            </w:pPr>
            <w:r w:rsidRPr="00BD5F65">
              <w:rPr>
                <w:b/>
                <w:bCs/>
              </w:rPr>
              <w:t> </w:t>
            </w:r>
          </w:p>
        </w:tc>
      </w:tr>
      <w:tr w:rsidR="00570D24" w:rsidRPr="00BD5F65" w14:paraId="14514114"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B93E84A" w14:textId="77777777" w:rsidR="00570D24" w:rsidRPr="00BD5F65" w:rsidRDefault="00570D24" w:rsidP="00781798">
            <w:pPr>
              <w:jc w:val="center"/>
            </w:pPr>
            <w:r w:rsidRPr="00BD5F65">
              <w:t>5.1</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4430432" w14:textId="77777777" w:rsidR="00570D24" w:rsidRPr="00BD5F65" w:rsidRDefault="00570D24" w:rsidP="00781798">
            <w:pPr>
              <w:jc w:val="both"/>
            </w:pPr>
            <w:r w:rsidRPr="00BD5F65">
              <w:t>Kiểm tra tính đầy đủ thông tin của thửa đất, lựa chọn tài liệu theo thứ tự ưu tiên</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A04DD89"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7B3B5C7" w14:textId="77777777" w:rsidR="00570D24" w:rsidRPr="00BD5F65" w:rsidRDefault="00570D24" w:rsidP="00781798">
            <w:pPr>
              <w:jc w:val="right"/>
            </w:pPr>
            <w:r w:rsidRPr="00BD5F65">
              <w:t>0,0100</w:t>
            </w:r>
          </w:p>
        </w:tc>
      </w:tr>
      <w:tr w:rsidR="00570D24" w:rsidRPr="00BD5F65" w14:paraId="7D1D487E"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C3A4F12" w14:textId="77777777" w:rsidR="00570D24" w:rsidRPr="00BD5F65" w:rsidRDefault="00570D24" w:rsidP="00781798">
            <w:pPr>
              <w:jc w:val="center"/>
            </w:pPr>
            <w:r w:rsidRPr="00BD5F65">
              <w:t>5.2</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3F81EDC" w14:textId="77777777" w:rsidR="00570D24" w:rsidRPr="00BD5F65" w:rsidRDefault="00570D24" w:rsidP="00781798">
            <w:pPr>
              <w:jc w:val="both"/>
            </w:pPr>
            <w:r w:rsidRPr="00BD5F65">
              <w:t>Lập bảng tham chiếu số thửa cũ và số thửa mới đối với các thửa đất đã được cấp Giấy chứng nhận theo bản đồ cũ nhưng chưa cấp đổi Giấy chứng nhận</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0C4B609"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588687D" w14:textId="77777777" w:rsidR="00570D24" w:rsidRPr="00BD5F65" w:rsidRDefault="00570D24" w:rsidP="00781798">
            <w:pPr>
              <w:jc w:val="right"/>
            </w:pPr>
            <w:r w:rsidRPr="00BD5F65">
              <w:t>0,0050</w:t>
            </w:r>
          </w:p>
        </w:tc>
      </w:tr>
      <w:tr w:rsidR="00570D24" w:rsidRPr="00BD5F65" w14:paraId="102C3461"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772F5BE" w14:textId="77777777" w:rsidR="00570D24" w:rsidRPr="00BD5F65" w:rsidRDefault="00570D24" w:rsidP="00781798">
            <w:pPr>
              <w:jc w:val="center"/>
            </w:pPr>
            <w:r w:rsidRPr="00BD5F65">
              <w:t>5.3</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04A707C" w14:textId="77777777" w:rsidR="00570D24" w:rsidRPr="00BD5F65" w:rsidRDefault="00570D24" w:rsidP="00781798">
            <w:pPr>
              <w:jc w:val="both"/>
            </w:pPr>
            <w:r w:rsidRPr="00BD5F65">
              <w:t>Nhập thông tin từ tài liệu đã lựa chọn</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2CA258F"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00F90A1" w14:textId="77777777" w:rsidR="00570D24" w:rsidRPr="00BD5F65" w:rsidRDefault="00570D24" w:rsidP="00781798">
            <w:pPr>
              <w:jc w:val="right"/>
            </w:pPr>
            <w:r w:rsidRPr="00BD5F65">
              <w:t>0,1095</w:t>
            </w:r>
          </w:p>
        </w:tc>
      </w:tr>
      <w:tr w:rsidR="00570D24" w:rsidRPr="00BD5F65" w14:paraId="4BE2278A"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AE22716" w14:textId="77777777" w:rsidR="00570D24" w:rsidRPr="00BD5F65" w:rsidRDefault="00570D24" w:rsidP="00781798">
            <w:pPr>
              <w:jc w:val="center"/>
              <w:rPr>
                <w:lang w:val="en-US"/>
              </w:rPr>
            </w:pPr>
            <w:r w:rsidRPr="00BD5F65">
              <w:rPr>
                <w:lang w:val="en-US"/>
              </w:rPr>
              <w:t>5.4</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1023329" w14:textId="77777777" w:rsidR="00570D24" w:rsidRPr="00BD5F65" w:rsidRDefault="00570D24" w:rsidP="00781798">
            <w:pPr>
              <w:jc w:val="both"/>
              <w:rPr>
                <w:lang w:val="en-US"/>
              </w:rPr>
            </w:pPr>
            <w:r w:rsidRPr="00BD5F65">
              <w:rPr>
                <w:lang w:val="en-US"/>
              </w:rPr>
              <w:t>Lập bảng thông tin chưa đồng bộ giữa dữ liệu thuộc tính địa chính và dữ liệu không gian của cơ sở dữ liệu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C718043" w14:textId="77777777" w:rsidR="00570D24" w:rsidRPr="00BD5F65" w:rsidRDefault="00570D24" w:rsidP="00781798">
            <w:pPr>
              <w:spacing w:after="120"/>
              <w:ind w:right="-57"/>
              <w:jc w:val="center"/>
              <w:rPr>
                <w:lang w:val="en-US"/>
              </w:rPr>
            </w:pPr>
            <w:r w:rsidRPr="00BD5F65">
              <w:t>1KS</w:t>
            </w:r>
            <w:r w:rsidRPr="00BD5F65">
              <w:rPr>
                <w:lang w:val="en-US"/>
              </w:rPr>
              <w:t>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9527869" w14:textId="77777777" w:rsidR="00570D24" w:rsidRPr="00BD5F65" w:rsidRDefault="00570D24" w:rsidP="00781798">
            <w:pPr>
              <w:jc w:val="right"/>
              <w:rPr>
                <w:lang w:val="en-US"/>
              </w:rPr>
            </w:pPr>
            <w:r w:rsidRPr="00BD5F65">
              <w:t>0,0050</w:t>
            </w:r>
          </w:p>
        </w:tc>
      </w:tr>
      <w:tr w:rsidR="00570D24" w:rsidRPr="00BD5F65" w14:paraId="22731D5A"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E13B957" w14:textId="77777777" w:rsidR="00570D24" w:rsidRPr="00BD5F65" w:rsidRDefault="00570D24" w:rsidP="00781798">
            <w:pPr>
              <w:jc w:val="center"/>
            </w:pPr>
            <w:r w:rsidRPr="00BD5F65">
              <w:rPr>
                <w:b/>
                <w:bCs/>
              </w:rPr>
              <w:lastRenderedPageBreak/>
              <w:t>6</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5BA2124" w14:textId="77777777" w:rsidR="00570D24" w:rsidRPr="00BD5F65" w:rsidRDefault="00570D24" w:rsidP="00781798">
            <w:pPr>
              <w:jc w:val="both"/>
            </w:pPr>
            <w:r w:rsidRPr="00BD5F65">
              <w:rPr>
                <w:b/>
                <w:bCs/>
              </w:rPr>
              <w:t>Hoàn thiện dữ liệu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0961016" w14:textId="77777777" w:rsidR="00570D24" w:rsidRPr="00BD5F65" w:rsidRDefault="00570D24" w:rsidP="00781798">
            <w:pPr>
              <w:ind w:right="-57"/>
              <w:jc w:val="center"/>
            </w:pPr>
            <w:r w:rsidRPr="00BD5F65">
              <w:rPr>
                <w:b/>
                <w:bCs/>
              </w:rP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7F3E3B3" w14:textId="77777777" w:rsidR="00570D24" w:rsidRPr="00BD5F65" w:rsidRDefault="00570D24" w:rsidP="00781798">
            <w:pPr>
              <w:jc w:val="right"/>
            </w:pPr>
            <w:r w:rsidRPr="00BD5F65">
              <w:rPr>
                <w:b/>
                <w:bCs/>
              </w:rPr>
              <w:t> </w:t>
            </w:r>
          </w:p>
        </w:tc>
      </w:tr>
      <w:tr w:rsidR="00570D24" w:rsidRPr="00BD5F65" w14:paraId="746E8BAB"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539B893" w14:textId="77777777" w:rsidR="00570D24" w:rsidRPr="00BD5F65" w:rsidRDefault="00570D24" w:rsidP="00781798">
            <w:pPr>
              <w:jc w:val="center"/>
            </w:pPr>
            <w:r w:rsidRPr="00BD5F65">
              <w:t>6.1</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26A9FB2" w14:textId="77777777" w:rsidR="00570D24" w:rsidRPr="00BD5F65" w:rsidRDefault="00570D24" w:rsidP="00781798">
            <w:pPr>
              <w:jc w:val="both"/>
            </w:pPr>
            <w:r w:rsidRPr="00BD5F65">
              <w:t>Hoàn thiện 100% thông tin trong CSDL</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F7D1D4B"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DD9B7D8" w14:textId="77777777" w:rsidR="00570D24" w:rsidRPr="00BD5F65" w:rsidRDefault="00570D24" w:rsidP="00781798">
            <w:pPr>
              <w:jc w:val="right"/>
            </w:pPr>
            <w:r w:rsidRPr="00BD5F65">
              <w:t>0,0100</w:t>
            </w:r>
          </w:p>
        </w:tc>
      </w:tr>
      <w:tr w:rsidR="00570D24" w:rsidRPr="00BD5F65" w14:paraId="4A3407D6"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FF113C9" w14:textId="77777777" w:rsidR="00570D24" w:rsidRPr="00BD5F65" w:rsidRDefault="00570D24" w:rsidP="00781798">
            <w:pPr>
              <w:jc w:val="center"/>
            </w:pPr>
            <w:r w:rsidRPr="00BD5F65">
              <w:t>6.2</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E90D8D0" w14:textId="77777777" w:rsidR="00570D24" w:rsidRPr="00BD5F65" w:rsidRDefault="00570D24" w:rsidP="00781798">
            <w:pPr>
              <w:jc w:val="both"/>
            </w:pPr>
            <w:r w:rsidRPr="00BD5F65">
              <w:t>Xuất sổ địa chính (điện tử) theo khuôn dạng tệp tin PDF</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5DA98C0"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E22DAE2" w14:textId="77777777" w:rsidR="00570D24" w:rsidRPr="00BD5F65" w:rsidRDefault="00570D24" w:rsidP="00781798">
            <w:pPr>
              <w:jc w:val="right"/>
            </w:pPr>
            <w:r w:rsidRPr="00BD5F65">
              <w:t>0,0025</w:t>
            </w:r>
          </w:p>
        </w:tc>
      </w:tr>
      <w:tr w:rsidR="00570D24" w:rsidRPr="00BD5F65" w14:paraId="46AA7B87"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91D80C5" w14:textId="77777777" w:rsidR="00570D24" w:rsidRPr="00BD5F65" w:rsidRDefault="00570D24" w:rsidP="00781798">
            <w:pPr>
              <w:jc w:val="center"/>
            </w:pPr>
            <w:r w:rsidRPr="00BD5F65">
              <w:rPr>
                <w:b/>
                <w:bCs/>
              </w:rPr>
              <w:t>7</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BE1F237" w14:textId="77777777" w:rsidR="00570D24" w:rsidRPr="00BD5F65" w:rsidRDefault="00570D24" w:rsidP="00781798">
            <w:pPr>
              <w:jc w:val="both"/>
            </w:pPr>
            <w:r w:rsidRPr="00BD5F65">
              <w:rPr>
                <w:b/>
                <w:bCs/>
              </w:rPr>
              <w:t>Xây dựng siêu dữ liệu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615E9FD" w14:textId="77777777" w:rsidR="00570D24" w:rsidRPr="00BD5F65" w:rsidRDefault="00570D24" w:rsidP="00781798">
            <w:pPr>
              <w:ind w:right="-57"/>
              <w:jc w:val="center"/>
            </w:pPr>
            <w:r w:rsidRPr="00BD5F65">
              <w:rPr>
                <w:b/>
                <w:bCs/>
              </w:rP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1BE9016" w14:textId="77777777" w:rsidR="00570D24" w:rsidRPr="00BD5F65" w:rsidRDefault="00570D24" w:rsidP="00781798">
            <w:pPr>
              <w:jc w:val="right"/>
            </w:pPr>
            <w:r w:rsidRPr="00BD5F65">
              <w:rPr>
                <w:b/>
                <w:bCs/>
              </w:rPr>
              <w:t> </w:t>
            </w:r>
          </w:p>
        </w:tc>
      </w:tr>
      <w:tr w:rsidR="00570D24" w:rsidRPr="00BD5F65" w14:paraId="21D5542A"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551B43A" w14:textId="77777777" w:rsidR="00570D24" w:rsidRPr="00BD5F65" w:rsidRDefault="00570D24" w:rsidP="00781798">
            <w:pPr>
              <w:jc w:val="center"/>
            </w:pPr>
            <w:r w:rsidRPr="00BD5F65">
              <w:t>7.1</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A7BC1CD" w14:textId="77777777" w:rsidR="00570D24" w:rsidRPr="00BD5F65" w:rsidRDefault="00570D24" w:rsidP="00781798">
            <w:pPr>
              <w:jc w:val="both"/>
            </w:pPr>
            <w:r w:rsidRPr="00BD5F65">
              <w:t>Thu nhận các thông tin cần thiết để xây dựng siêu dữ liệu (thông tin mô tả dữ liệu)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8C6C02B" w14:textId="77777777" w:rsidR="00570D24" w:rsidRPr="00BD5F65" w:rsidRDefault="00570D24" w:rsidP="00781798">
            <w:pPr>
              <w:ind w:right="-57"/>
              <w:jc w:val="center"/>
            </w:pPr>
            <w:r w:rsidRPr="00BD5F65">
              <w:t>1KS2</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BC724A2" w14:textId="77777777" w:rsidR="00570D24" w:rsidRPr="00BD5F65" w:rsidRDefault="00570D24" w:rsidP="00781798">
            <w:pPr>
              <w:jc w:val="right"/>
            </w:pPr>
            <w:r w:rsidRPr="00BD5F65">
              <w:t>0,0038</w:t>
            </w:r>
          </w:p>
        </w:tc>
      </w:tr>
      <w:tr w:rsidR="00570D24" w:rsidRPr="00BD5F65" w14:paraId="522734D0"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00A85BC" w14:textId="77777777" w:rsidR="00570D24" w:rsidRPr="00BD5F65" w:rsidRDefault="00570D24" w:rsidP="00781798">
            <w:pPr>
              <w:jc w:val="center"/>
            </w:pPr>
            <w:r w:rsidRPr="00BD5F65">
              <w:t>7.2</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EB932CB" w14:textId="77777777" w:rsidR="00570D24" w:rsidRPr="00BD5F65" w:rsidRDefault="00570D24" w:rsidP="00781798">
            <w:pPr>
              <w:jc w:val="both"/>
            </w:pPr>
            <w:r w:rsidRPr="00BD5F65">
              <w:t>Nhập thông tin siêu dữ liệu địa chính cho từng đơn vị hành chính cấp xã</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1DE8A1D" w14:textId="77777777" w:rsidR="00570D24" w:rsidRPr="00BD5F65" w:rsidRDefault="00570D24" w:rsidP="00781798">
            <w:pPr>
              <w:ind w:right="-57"/>
              <w:jc w:val="center"/>
            </w:pPr>
            <w:r w:rsidRPr="00BD5F65">
              <w:t>1KS1</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1653174" w14:textId="77777777" w:rsidR="00570D24" w:rsidRPr="00BD5F65" w:rsidRDefault="00570D24" w:rsidP="00781798">
            <w:pPr>
              <w:jc w:val="right"/>
            </w:pPr>
            <w:r w:rsidRPr="00BD5F65">
              <w:t>0,0001</w:t>
            </w:r>
          </w:p>
        </w:tc>
      </w:tr>
      <w:tr w:rsidR="00570D24" w:rsidRPr="00BD5F65" w14:paraId="5D607DA4"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521EB33" w14:textId="77777777" w:rsidR="00570D24" w:rsidRPr="00BD5F65" w:rsidRDefault="00570D24" w:rsidP="00781798">
            <w:pPr>
              <w:jc w:val="center"/>
            </w:pPr>
            <w:r w:rsidRPr="00BD5F65">
              <w:rPr>
                <w:b/>
                <w:bCs/>
              </w:rPr>
              <w:t>8</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148E2FC" w14:textId="77777777" w:rsidR="00570D24" w:rsidRPr="00BD5F65" w:rsidRDefault="00570D24" w:rsidP="00781798">
            <w:pPr>
              <w:jc w:val="both"/>
            </w:pPr>
            <w:r w:rsidRPr="00BD5F65">
              <w:rPr>
                <w:b/>
                <w:bCs/>
              </w:rPr>
              <w:t>Đối soát, tích hợp dữ liệu vào hệ thống (do Văn phòng Đăng ký đất đai thực hiện)</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438C71F" w14:textId="77777777" w:rsidR="00570D24" w:rsidRPr="00BD5F65" w:rsidRDefault="00570D24" w:rsidP="00781798">
            <w:pPr>
              <w:ind w:right="-57"/>
              <w:jc w:val="center"/>
            </w:pPr>
            <w:r w:rsidRPr="00BD5F65">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13BC77B" w14:textId="77777777" w:rsidR="00570D24" w:rsidRPr="00BD5F65" w:rsidRDefault="00570D24" w:rsidP="00781798">
            <w:pPr>
              <w:jc w:val="right"/>
            </w:pPr>
            <w:r w:rsidRPr="00BD5F65">
              <w:rPr>
                <w:b/>
                <w:bCs/>
              </w:rPr>
              <w:t> </w:t>
            </w:r>
          </w:p>
        </w:tc>
      </w:tr>
      <w:tr w:rsidR="00570D24" w:rsidRPr="00BD5F65" w14:paraId="728A9F60"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9C0F31D" w14:textId="77777777" w:rsidR="00570D24" w:rsidRPr="00BD5F65" w:rsidRDefault="00570D24" w:rsidP="00781798">
            <w:pPr>
              <w:jc w:val="center"/>
            </w:pPr>
            <w:r w:rsidRPr="00BD5F65">
              <w:t>8.1</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A3B8703" w14:textId="77777777" w:rsidR="00570D24" w:rsidRPr="00BD5F65" w:rsidRDefault="00570D24" w:rsidP="00781798">
            <w:pPr>
              <w:jc w:val="both"/>
            </w:pPr>
            <w:r w:rsidRPr="00BD5F65">
              <w:t>Đối soát thông tin của thửa đất trong CSDL với nguồn tài liệu, dữ liệu đã sử dụng để xây dựng CSDL</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8B75203" w14:textId="77777777" w:rsidR="00570D24" w:rsidRPr="00BD5F65" w:rsidRDefault="00570D24" w:rsidP="00781798">
            <w:pPr>
              <w:ind w:right="-57"/>
              <w:jc w:val="center"/>
            </w:pPr>
            <w:r w:rsidRPr="00BD5F65">
              <w:t>1KS1</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BD20159" w14:textId="77777777" w:rsidR="00570D24" w:rsidRPr="00BD5F65" w:rsidRDefault="00570D24" w:rsidP="00781798">
            <w:pPr>
              <w:jc w:val="right"/>
            </w:pPr>
            <w:r w:rsidRPr="00BD5F65">
              <w:t>0,0075</w:t>
            </w:r>
          </w:p>
        </w:tc>
      </w:tr>
      <w:tr w:rsidR="00570D24" w:rsidRPr="00BD5F65" w14:paraId="1E972831"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B112361" w14:textId="77777777" w:rsidR="00570D24" w:rsidRPr="00BD5F65" w:rsidRDefault="00570D24" w:rsidP="00781798">
            <w:pPr>
              <w:jc w:val="center"/>
            </w:pPr>
            <w:r w:rsidRPr="00BD5F65">
              <w:t>8.2</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B8723AA" w14:textId="77777777" w:rsidR="00570D24" w:rsidRPr="00BD5F65" w:rsidRDefault="00570D24" w:rsidP="00781798">
            <w:pPr>
              <w:jc w:val="both"/>
            </w:pPr>
            <w:r w:rsidRPr="00BD5F65">
              <w:t>Ký số vào sổ địa chính (điện tử) và tài liệu quét của dữ liệu phi cấu trúc</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A703262" w14:textId="77777777" w:rsidR="00570D24" w:rsidRPr="00BD5F65" w:rsidRDefault="00570D24" w:rsidP="00781798">
            <w:pPr>
              <w:ind w:right="-57"/>
              <w:jc w:val="center"/>
            </w:pPr>
            <w:r w:rsidRPr="00BD5F65">
              <w:t>1KS4</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D49BCBA" w14:textId="77777777" w:rsidR="00570D24" w:rsidRPr="00BD5F65" w:rsidRDefault="00570D24" w:rsidP="00781798">
            <w:pPr>
              <w:jc w:val="center"/>
            </w:pPr>
            <w:r w:rsidRPr="00BD5F65">
              <w:t>0,0050/trang hồ sơ quét</w:t>
            </w:r>
          </w:p>
          <w:p w14:paraId="10DA37B0" w14:textId="77777777" w:rsidR="00570D24" w:rsidRPr="00BD5F65" w:rsidRDefault="00570D24" w:rsidP="00781798">
            <w:pPr>
              <w:jc w:val="center"/>
              <w:rPr>
                <w:i/>
                <w:iCs/>
              </w:rPr>
            </w:pPr>
            <w:r w:rsidRPr="00BD5F65">
              <w:rPr>
                <w:i/>
                <w:iCs/>
              </w:rPr>
              <w:t>(Do khối lượng tài liệu cần ký số không phải là hằng số)</w:t>
            </w:r>
          </w:p>
        </w:tc>
      </w:tr>
      <w:tr w:rsidR="00570D24" w:rsidRPr="00BD5F65" w14:paraId="1D400CF5"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7ED9DB1" w14:textId="77777777" w:rsidR="00570D24" w:rsidRPr="00BD5F65" w:rsidRDefault="00570D24" w:rsidP="00781798">
            <w:pPr>
              <w:jc w:val="center"/>
            </w:pPr>
            <w:r w:rsidRPr="00BD5F65">
              <w:t>8.3</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1C76A7D" w14:textId="77777777" w:rsidR="00570D24" w:rsidRPr="00BD5F65" w:rsidRDefault="00570D24" w:rsidP="00781798">
            <w:pPr>
              <w:jc w:val="both"/>
            </w:pPr>
            <w:r w:rsidRPr="00BD5F65">
              <w:t>Tích hợp dữ liệu vào hệ thống theo định kỳ hàng tháng phục vụ quản lý, vận hành, khai thác sử dụng</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A4D196C" w14:textId="77777777" w:rsidR="00570D24" w:rsidRPr="00BD5F65" w:rsidRDefault="00570D24" w:rsidP="00781798">
            <w:pPr>
              <w:ind w:right="-57"/>
              <w:jc w:val="center"/>
            </w:pPr>
            <w:r w:rsidRPr="00BD5F65">
              <w:t>1KS3</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AD5202C" w14:textId="77777777" w:rsidR="00570D24" w:rsidRPr="00BD5F65" w:rsidRDefault="00570D24" w:rsidP="00781798">
            <w:pPr>
              <w:jc w:val="right"/>
            </w:pPr>
            <w:r w:rsidRPr="00BD5F65">
              <w:t>0,0100</w:t>
            </w:r>
          </w:p>
        </w:tc>
      </w:tr>
      <w:tr w:rsidR="00570D24" w:rsidRPr="00BD5F65" w14:paraId="4D366C6D"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D3DC5BB" w14:textId="77777777" w:rsidR="00570D24" w:rsidRPr="00BD5F65" w:rsidRDefault="00570D24" w:rsidP="00781798">
            <w:pPr>
              <w:jc w:val="center"/>
            </w:pPr>
            <w:r w:rsidRPr="00BD5F65">
              <w:rPr>
                <w:b/>
                <w:bCs/>
              </w:rPr>
              <w:t>9</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5D76FA7" w14:textId="77777777" w:rsidR="00570D24" w:rsidRPr="00BD5F65" w:rsidRDefault="00570D24" w:rsidP="00781798">
            <w:pPr>
              <w:jc w:val="both"/>
            </w:pPr>
            <w:r w:rsidRPr="00BD5F65">
              <w:rPr>
                <w:b/>
                <w:bCs/>
              </w:rPr>
              <w:t>Phục vụ kiểm tra, nghiệm thu CSDL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4E30F8B" w14:textId="77777777" w:rsidR="00570D24" w:rsidRPr="00BD5F65" w:rsidRDefault="00570D24" w:rsidP="00781798">
            <w:pPr>
              <w:ind w:right="-57"/>
              <w:jc w:val="center"/>
            </w:pPr>
            <w:r w:rsidRPr="00BD5F65">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5D811FB" w14:textId="77777777" w:rsidR="00570D24" w:rsidRPr="00BD5F65" w:rsidRDefault="00570D24" w:rsidP="00781798">
            <w:pPr>
              <w:jc w:val="right"/>
            </w:pPr>
            <w:r w:rsidRPr="00BD5F65">
              <w:t> </w:t>
            </w:r>
          </w:p>
        </w:tc>
      </w:tr>
      <w:tr w:rsidR="00570D24" w:rsidRPr="00BD5F65" w14:paraId="23144A0F" w14:textId="77777777" w:rsidTr="00781798">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BEA6BD0" w14:textId="77777777" w:rsidR="00570D24" w:rsidRPr="00BD5F65" w:rsidRDefault="00570D24" w:rsidP="00781798">
            <w:pPr>
              <w:jc w:val="center"/>
            </w:pPr>
            <w:r w:rsidRPr="00BD5F65">
              <w:t> </w:t>
            </w:r>
          </w:p>
        </w:tc>
        <w:tc>
          <w:tcPr>
            <w:tcW w:w="301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B36D8B7" w14:textId="77777777" w:rsidR="00570D24" w:rsidRPr="00BD5F65" w:rsidRDefault="00570D24" w:rsidP="00781798">
            <w:pPr>
              <w:jc w:val="both"/>
            </w:pPr>
            <w:r w:rsidRPr="00BD5F65">
              <w:t>Chuẩn bị tư liệu, tài liệu và phục vụ giám sát, kiểm tra, nghiệm thu; tổng hợp, xác định khối lượng sản phẩm đã thực hiện theo định kỳ hàng tháng, theo công đoạn công trình và khi kết thúc công trình. Lập biên bản bàn giao dữ liệu địa chính</w:t>
            </w:r>
          </w:p>
        </w:tc>
        <w:tc>
          <w:tcPr>
            <w:tcW w:w="885"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224A943" w14:textId="77777777" w:rsidR="00570D24" w:rsidRPr="00BD5F65" w:rsidRDefault="00570D24" w:rsidP="00781798">
            <w:pPr>
              <w:ind w:right="-57"/>
              <w:jc w:val="center"/>
            </w:pPr>
            <w:r w:rsidRPr="00BD5F65">
              <w:t>1KTV4</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37E65CE" w14:textId="77777777" w:rsidR="00570D24" w:rsidRPr="00BD5F65" w:rsidRDefault="00570D24" w:rsidP="00781798">
            <w:pPr>
              <w:jc w:val="right"/>
            </w:pPr>
            <w:r w:rsidRPr="00BD5F65">
              <w:t>0,0023</w:t>
            </w:r>
          </w:p>
        </w:tc>
      </w:tr>
    </w:tbl>
    <w:p w14:paraId="5C69DA18" w14:textId="77777777" w:rsidR="00570D24" w:rsidRPr="00766574" w:rsidRDefault="00570D24" w:rsidP="00570D24">
      <w:pPr>
        <w:spacing w:before="120" w:after="120"/>
        <w:ind w:firstLine="720"/>
        <w:jc w:val="both"/>
      </w:pPr>
      <w:r w:rsidRPr="00766574">
        <w:rPr>
          <w:b/>
          <w:bCs/>
          <w:iCs/>
        </w:rPr>
        <w:t xml:space="preserve">Ghi chú: </w:t>
      </w:r>
    </w:p>
    <w:p w14:paraId="63E0B0D8" w14:textId="77777777" w:rsidR="00570D24" w:rsidRPr="00BD5F65" w:rsidRDefault="00570D24" w:rsidP="00570D24">
      <w:pPr>
        <w:spacing w:before="120" w:after="120"/>
        <w:ind w:firstLine="720"/>
        <w:jc w:val="both"/>
      </w:pPr>
      <w:r w:rsidRPr="00BD5F65">
        <w:t>(1) Công tác chuẩn bị phải được triển khai đồng thời tất cả các thửa đất của đơn vị hành chính xã.</w:t>
      </w:r>
    </w:p>
    <w:p w14:paraId="3DED3E69" w14:textId="77777777" w:rsidR="00570D24" w:rsidRPr="00BD5F65" w:rsidRDefault="00570D24" w:rsidP="00570D24">
      <w:pPr>
        <w:spacing w:before="120" w:after="120"/>
        <w:ind w:firstLine="720"/>
        <w:jc w:val="both"/>
      </w:pPr>
      <w:r w:rsidRPr="00BD5F65">
        <w:t>(2) Đối với định mức xây dựng dữ liệu không gian địa chính thì phải xác định rõ nguồn dữ liệu sử dụng, trong đó định mức được xác định như sau:</w:t>
      </w:r>
    </w:p>
    <w:p w14:paraId="51802A38" w14:textId="77777777" w:rsidR="00570D24" w:rsidRPr="00BD5F65" w:rsidRDefault="00570D24" w:rsidP="00570D24">
      <w:pPr>
        <w:spacing w:before="120" w:after="120"/>
        <w:ind w:firstLine="720"/>
        <w:jc w:val="both"/>
      </w:pPr>
      <w:r w:rsidRPr="00BD5F65">
        <w:lastRenderedPageBreak/>
        <w:t xml:space="preserve">- Đối với địa phương đang sử dụng bản đồ địa chính dạng giấy hoặc chưa được thành lập trong hệ tọa độ quốc gia VN-2000 thì trước khi xây dựng dữ liệu không gian phải thực hiện số hóa chuyển đổi hệ tọa độ và biên tập nội dung bản đồ theo quy định hiện hành và định mức được tính theo Định mức kinh tế - kỹ thuật đo đạc lập bản đồ địa chính, đăng ký đất đai, tài sản gắn liền với đất, lập hồ sơ địa chính, cấp giấy chứng nhận quyền sử dụng đất, quyền sở hữu tài sản gắn liền với đất; </w:t>
      </w:r>
    </w:p>
    <w:p w14:paraId="3CE08BA6" w14:textId="77777777" w:rsidR="00570D24" w:rsidRPr="00BD5F65" w:rsidRDefault="00570D24" w:rsidP="00570D24">
      <w:pPr>
        <w:spacing w:before="100"/>
        <w:ind w:firstLine="720"/>
        <w:jc w:val="both"/>
      </w:pPr>
      <w:r w:rsidRPr="00BD5F65">
        <w:t>- Chuẩn hóa các lớp đối tượng không gian địa chính chưa phù hợp với quy định kỹ thuật về CSDL đất đai tại Mục 4.1.2 Bảng số 01 đã bao gồm các nội dung công việc: Gộp các thành phần tiếp giáp nhau của cùng một đối tượng thành một đối tượng duy nhất phù hợp với thông tin thuộc tính của đối tượng theo phạm vi đơn vị hành chính cấp xã; bổ sung, chỉnh sửa các thửa đất đã thay đổi hình thể, kích thước theo tình trạng hồ sơ cấp Giấy chứng nhận, hồ sơ đăng ký biến động; bổ sung, chỉnh sửa thửa đất bị chồng lấn diện tích do đo đạc địa chính, cấp Giấy chứng nhận trên nền các bản đồ có tỷ lệ khác nhau hoặc thời điểm đo đạc khác nhau; rà soát dữ liệu không gian của từng đơn vị hành chính để xử lý các lỗi dọc biên giữa các xã tiếp giáp nhau;</w:t>
      </w:r>
    </w:p>
    <w:p w14:paraId="0D5A28F6" w14:textId="77777777" w:rsidR="00570D24" w:rsidRPr="00BD5F65" w:rsidRDefault="00570D24" w:rsidP="00570D24">
      <w:pPr>
        <w:spacing w:before="100"/>
        <w:ind w:firstLine="720"/>
        <w:jc w:val="both"/>
      </w:pPr>
      <w:r w:rsidRPr="00BD5F65">
        <w:t> (3) Khi tính định mức nhập thông tin từ tài liệu đã lựa chọn tại Mục 5.3 Bảng 01 cho từng loại thửa đất được điều chỉnh theo các hệ số như sau:</w:t>
      </w:r>
    </w:p>
    <w:p w14:paraId="56E22E0C" w14:textId="77777777" w:rsidR="00570D24" w:rsidRPr="00BD5F65" w:rsidRDefault="00570D24" w:rsidP="00570D24">
      <w:pPr>
        <w:spacing w:before="100"/>
        <w:ind w:firstLine="720"/>
        <w:jc w:val="both"/>
      </w:pPr>
      <w:r w:rsidRPr="00BD5F65">
        <w:t xml:space="preserve">+ Loại I: Thửa đất loại A </w:t>
      </w:r>
      <w:r w:rsidRPr="00766574">
        <w:rPr>
          <w:i/>
        </w:rPr>
        <w:t>(đã được cấp Giấy chứng nhận chưa có tài sản gắn liền với đất)</w:t>
      </w:r>
      <w:r w:rsidRPr="00BD5F65">
        <w:t xml:space="preserve"> K = 1,0;</w:t>
      </w:r>
    </w:p>
    <w:p w14:paraId="3E0D638B" w14:textId="77777777" w:rsidR="00570D24" w:rsidRPr="00BD5F65" w:rsidRDefault="00570D24" w:rsidP="00570D24">
      <w:pPr>
        <w:spacing w:before="100"/>
        <w:ind w:firstLine="720"/>
        <w:jc w:val="both"/>
      </w:pPr>
      <w:r w:rsidRPr="00BD5F65">
        <w:t xml:space="preserve">+ Loại II: Thửa đất loại B </w:t>
      </w:r>
      <w:r w:rsidRPr="00766574">
        <w:rPr>
          <w:i/>
        </w:rPr>
        <w:t>(đã được cấp Giấy chứng nhận và có tài sản gắn liền với đất)</w:t>
      </w:r>
      <w:r w:rsidRPr="00BD5F65">
        <w:t xml:space="preserve">; Thửa đất loại D </w:t>
      </w:r>
      <w:r w:rsidRPr="00766574">
        <w:rPr>
          <w:i/>
        </w:rPr>
        <w:t>(Căn hộ, văn phòng, cơ sở dịch vụ - thương mại trong nhà chung cư, nhà hỗn hợp đã được cấp Giấy chứng nhận)</w:t>
      </w:r>
      <w:r w:rsidRPr="00BD5F65">
        <w:t xml:space="preserve"> K = 1,2;</w:t>
      </w:r>
    </w:p>
    <w:p w14:paraId="22B09587" w14:textId="77777777" w:rsidR="00570D24" w:rsidRPr="00BD5F65" w:rsidRDefault="00570D24" w:rsidP="00570D24">
      <w:pPr>
        <w:spacing w:before="100"/>
        <w:ind w:firstLine="720"/>
        <w:jc w:val="both"/>
      </w:pPr>
      <w:r w:rsidRPr="00BD5F65">
        <w:t xml:space="preserve">+ Loại III:  Thửa đất loại C </w:t>
      </w:r>
      <w:r w:rsidRPr="00766574">
        <w:rPr>
          <w:i/>
        </w:rPr>
        <w:t>(Giấy chứng nhận cấp chung cho nhiều thửa đất)</w:t>
      </w:r>
      <w:r w:rsidRPr="00BD5F65">
        <w:t xml:space="preserve"> hệ số K = 0,5;</w:t>
      </w:r>
    </w:p>
    <w:p w14:paraId="6B652133" w14:textId="77777777" w:rsidR="00570D24" w:rsidRPr="00BD5F65" w:rsidRDefault="00570D24" w:rsidP="00570D24">
      <w:pPr>
        <w:spacing w:before="100"/>
        <w:ind w:firstLine="720"/>
        <w:jc w:val="both"/>
      </w:pPr>
      <w:r w:rsidRPr="00BD5F65">
        <w:t xml:space="preserve">+ Loại IV: Thửa đất loại E </w:t>
      </w:r>
      <w:r w:rsidRPr="00766574">
        <w:rPr>
          <w:i/>
        </w:rPr>
        <w:t>(chưa được cấp Giấy chứng nhận hoặc không được cấp Giấy chứng nhận)</w:t>
      </w:r>
      <w:r w:rsidRPr="00BD5F65">
        <w:t xml:space="preserve"> K = 0,5.</w:t>
      </w:r>
    </w:p>
    <w:p w14:paraId="21B79478" w14:textId="77777777" w:rsidR="00570D24" w:rsidRPr="00BD5F65" w:rsidRDefault="00570D24" w:rsidP="00570D24">
      <w:pPr>
        <w:spacing w:before="100"/>
        <w:ind w:firstLine="720"/>
        <w:jc w:val="both"/>
      </w:pPr>
      <w:r w:rsidRPr="00BD5F65">
        <w:t>- Đối với ruộng bậc thang thì thửa đất được xác định theo ranh giới là đường bao ngoài cùng theo quy định về bản đồ địa chính của Bộ Tài nguyên và Môi trường.</w:t>
      </w:r>
    </w:p>
    <w:p w14:paraId="1AC78BA6" w14:textId="77777777" w:rsidR="00570D24" w:rsidRPr="00BD5F65" w:rsidRDefault="00570D24" w:rsidP="00570D24">
      <w:pPr>
        <w:spacing w:before="100"/>
        <w:ind w:firstLine="720"/>
        <w:jc w:val="both"/>
      </w:pPr>
      <w:r w:rsidRPr="00BD5F65">
        <w:t>(4) Mục 7 Bảng số 01: Xây dựng siêu dữ liệu địa chính được cập nhật dữ liệu trên phạm vi toàn xã hoặc các khu vực có thay đổi về chất lượng dữ liệu, không cập nhật cho từng thửa đất.</w:t>
      </w:r>
    </w:p>
    <w:p w14:paraId="744520CA" w14:textId="77777777" w:rsidR="00570D24" w:rsidRPr="00BD5F65" w:rsidRDefault="00570D24" w:rsidP="00570D24">
      <w:pPr>
        <w:spacing w:before="120"/>
        <w:ind w:firstLine="720"/>
        <w:jc w:val="both"/>
        <w:rPr>
          <w:bCs/>
          <w:iCs/>
        </w:rPr>
      </w:pPr>
      <w:r w:rsidRPr="00BD5F65">
        <w:rPr>
          <w:bCs/>
          <w:iCs/>
        </w:rPr>
        <w:t>1.2. Xây dựng dữ liệu không gian đất đai nền</w:t>
      </w:r>
    </w:p>
    <w:p w14:paraId="1B07DC26" w14:textId="77777777" w:rsidR="00570D24" w:rsidRPr="00766574" w:rsidRDefault="00570D24" w:rsidP="00570D24">
      <w:pPr>
        <w:spacing w:after="120"/>
        <w:ind w:firstLine="720"/>
        <w:jc w:val="right"/>
      </w:pPr>
      <w:r w:rsidRPr="00766574">
        <w:rPr>
          <w:iCs/>
        </w:rPr>
        <w:t>Bảng số 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815"/>
        <w:gridCol w:w="1202"/>
        <w:gridCol w:w="1289"/>
      </w:tblGrid>
      <w:tr w:rsidR="00570D24" w:rsidRPr="00BD5F65" w14:paraId="3D400357" w14:textId="77777777" w:rsidTr="00781798">
        <w:tc>
          <w:tcPr>
            <w:tcW w:w="3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954D89" w14:textId="77777777" w:rsidR="00570D24" w:rsidRPr="00BD5F65" w:rsidRDefault="00570D24" w:rsidP="00781798">
            <w:pPr>
              <w:jc w:val="center"/>
            </w:pPr>
            <w:r w:rsidRPr="00BD5F65">
              <w:rPr>
                <w:b/>
                <w:bCs/>
              </w:rPr>
              <w:t>STT</w:t>
            </w:r>
          </w:p>
        </w:tc>
        <w:tc>
          <w:tcPr>
            <w:tcW w:w="327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CC4F4B" w14:textId="77777777" w:rsidR="00570D24" w:rsidRPr="00BD5F65" w:rsidRDefault="00570D24" w:rsidP="00781798">
            <w:pPr>
              <w:jc w:val="center"/>
            </w:pPr>
            <w:r w:rsidRPr="00BD5F65">
              <w:rPr>
                <w:b/>
                <w:bCs/>
              </w:rPr>
              <w:t>Nội dung công việc</w:t>
            </w:r>
          </w:p>
        </w:tc>
        <w:tc>
          <w:tcPr>
            <w:tcW w:w="72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0AD7E0" w14:textId="77777777" w:rsidR="00570D24" w:rsidRPr="00BD5F65" w:rsidRDefault="00570D24" w:rsidP="00781798">
            <w:pPr>
              <w:jc w:val="center"/>
            </w:pPr>
            <w:r w:rsidRPr="00BD5F65">
              <w:rPr>
                <w:b/>
                <w:bCs/>
              </w:rPr>
              <w:t>Định biên</w:t>
            </w:r>
          </w:p>
        </w:tc>
        <w:tc>
          <w:tcPr>
            <w:tcW w:w="65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0867DF" w14:textId="77777777" w:rsidR="00570D24" w:rsidRPr="00BD5F65" w:rsidRDefault="00570D24" w:rsidP="00781798">
            <w:pPr>
              <w:spacing w:after="120"/>
              <w:jc w:val="center"/>
            </w:pPr>
            <w:r w:rsidRPr="00BD5F65">
              <w:rPr>
                <w:b/>
                <w:bCs/>
              </w:rPr>
              <w:t>Định mức</w:t>
            </w:r>
          </w:p>
          <w:p w14:paraId="36859208" w14:textId="77777777" w:rsidR="00570D24" w:rsidRPr="00BD5F65" w:rsidRDefault="00570D24" w:rsidP="00781798">
            <w:pPr>
              <w:jc w:val="center"/>
            </w:pPr>
            <w:r w:rsidRPr="00BD5F65">
              <w:t>(công/xã)</w:t>
            </w:r>
          </w:p>
        </w:tc>
      </w:tr>
      <w:tr w:rsidR="00570D24" w:rsidRPr="00BD5F65" w14:paraId="57C1970F" w14:textId="77777777" w:rsidTr="00781798">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CCF08D" w14:textId="77777777" w:rsidR="00570D24" w:rsidRPr="00BD5F65" w:rsidRDefault="00570D24" w:rsidP="00781798">
            <w:pPr>
              <w:jc w:val="center"/>
            </w:pPr>
            <w:r w:rsidRPr="00BD5F65">
              <w:rPr>
                <w:b/>
                <w:bCs/>
              </w:rPr>
              <w:t>1</w:t>
            </w:r>
          </w:p>
        </w:tc>
        <w:tc>
          <w:tcPr>
            <w:tcW w:w="32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354A28" w14:textId="77777777" w:rsidR="00570D24" w:rsidRPr="00BD5F65" w:rsidRDefault="00570D24" w:rsidP="00781798">
            <w:pPr>
              <w:jc w:val="both"/>
            </w:pPr>
            <w:r w:rsidRPr="00BD5F65">
              <w:rPr>
                <w:b/>
                <w:bCs/>
              </w:rPr>
              <w:t> Xây dựng dữ liệu không gian đất đai nền</w:t>
            </w:r>
          </w:p>
        </w:tc>
        <w:tc>
          <w:tcPr>
            <w:tcW w:w="7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6AC0D0" w14:textId="77777777" w:rsidR="00570D24" w:rsidRPr="00BD5F65" w:rsidRDefault="00570D24" w:rsidP="00781798">
            <w:pPr>
              <w:jc w:val="center"/>
            </w:pPr>
            <w:r w:rsidRPr="00BD5F65">
              <w:rPr>
                <w:b/>
                <w:bCs/>
              </w:rPr>
              <w:t> </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73D510" w14:textId="77777777" w:rsidR="00570D24" w:rsidRPr="00BD5F65" w:rsidRDefault="00570D24" w:rsidP="00781798">
            <w:pPr>
              <w:jc w:val="right"/>
            </w:pPr>
            <w:r w:rsidRPr="00BD5F65">
              <w:rPr>
                <w:b/>
                <w:bCs/>
              </w:rPr>
              <w:t> </w:t>
            </w:r>
          </w:p>
        </w:tc>
      </w:tr>
      <w:tr w:rsidR="00570D24" w:rsidRPr="00BD5F65" w14:paraId="32F8DF96" w14:textId="77777777" w:rsidTr="00781798">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CD08E5" w14:textId="77777777" w:rsidR="00570D24" w:rsidRPr="00BD5F65" w:rsidRDefault="00570D24" w:rsidP="00781798">
            <w:pPr>
              <w:jc w:val="center"/>
            </w:pPr>
            <w:r w:rsidRPr="00BD5F65">
              <w:lastRenderedPageBreak/>
              <w:t>1.1</w:t>
            </w:r>
          </w:p>
        </w:tc>
        <w:tc>
          <w:tcPr>
            <w:tcW w:w="32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DB08FE" w14:textId="77777777" w:rsidR="00570D24" w:rsidRPr="00BD5F65" w:rsidRDefault="00570D24" w:rsidP="00781798">
            <w:pPr>
              <w:jc w:val="both"/>
            </w:pPr>
            <w:r w:rsidRPr="00BD5F65">
              <w:t>Xử lý biên theo quy định về bản đồ đối với các tài liệu bản đồ tiếp giáp nhau</w:t>
            </w:r>
          </w:p>
        </w:tc>
        <w:tc>
          <w:tcPr>
            <w:tcW w:w="7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F4BCE8" w14:textId="77777777" w:rsidR="00570D24" w:rsidRPr="00BD5F65" w:rsidRDefault="00570D24" w:rsidP="00781798">
            <w:pPr>
              <w:jc w:val="center"/>
            </w:pPr>
            <w:r w:rsidRPr="00BD5F65">
              <w:t>1KS3</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FFF8CE" w14:textId="77777777" w:rsidR="00570D24" w:rsidRPr="00BD5F65" w:rsidRDefault="00570D24" w:rsidP="00781798">
            <w:pPr>
              <w:jc w:val="right"/>
            </w:pPr>
            <w:r w:rsidRPr="00BD5F65">
              <w:t>5</w:t>
            </w:r>
          </w:p>
        </w:tc>
      </w:tr>
      <w:tr w:rsidR="00570D24" w:rsidRPr="00BD5F65" w14:paraId="5E49E248" w14:textId="77777777" w:rsidTr="00781798">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A654F0" w14:textId="77777777" w:rsidR="00570D24" w:rsidRPr="00BD5F65" w:rsidRDefault="00570D24" w:rsidP="00781798">
            <w:pPr>
              <w:jc w:val="center"/>
            </w:pPr>
            <w:r w:rsidRPr="00BD5F65">
              <w:t>1.2</w:t>
            </w:r>
          </w:p>
        </w:tc>
        <w:tc>
          <w:tcPr>
            <w:tcW w:w="32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152DB0" w14:textId="77777777" w:rsidR="00570D24" w:rsidRPr="00BD5F65" w:rsidRDefault="00570D24" w:rsidP="00781798">
            <w:pPr>
              <w:jc w:val="both"/>
            </w:pPr>
            <w:r w:rsidRPr="00BD5F65">
              <w:t>Tách, lọc và chuẩn hóa các lớp đối tượng không gian đất đai nền</w:t>
            </w:r>
          </w:p>
        </w:tc>
        <w:tc>
          <w:tcPr>
            <w:tcW w:w="7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86A31C" w14:textId="77777777" w:rsidR="00570D24" w:rsidRPr="00BD5F65" w:rsidRDefault="00570D24" w:rsidP="00781798">
            <w:pPr>
              <w:jc w:val="center"/>
            </w:pPr>
            <w:r w:rsidRPr="00BD5F65">
              <w:t>1KS3</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2C51C6" w14:textId="77777777" w:rsidR="00570D24" w:rsidRPr="00BD5F65" w:rsidRDefault="00570D24" w:rsidP="00781798">
            <w:pPr>
              <w:jc w:val="right"/>
            </w:pPr>
            <w:r w:rsidRPr="00BD5F65">
              <w:t>12</w:t>
            </w:r>
          </w:p>
        </w:tc>
      </w:tr>
      <w:tr w:rsidR="00570D24" w:rsidRPr="00BD5F65" w14:paraId="451EE20B" w14:textId="77777777" w:rsidTr="00781798">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7ADDB0" w14:textId="77777777" w:rsidR="00570D24" w:rsidRPr="00BD5F65" w:rsidRDefault="00570D24" w:rsidP="00781798">
            <w:pPr>
              <w:jc w:val="center"/>
            </w:pPr>
            <w:r w:rsidRPr="00BD5F65">
              <w:t>1.3</w:t>
            </w:r>
          </w:p>
        </w:tc>
        <w:tc>
          <w:tcPr>
            <w:tcW w:w="32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979A9B" w14:textId="77777777" w:rsidR="00570D24" w:rsidRPr="00BD5F65" w:rsidRDefault="00570D24" w:rsidP="00781798">
            <w:pPr>
              <w:jc w:val="both"/>
            </w:pPr>
            <w:r w:rsidRPr="00BD5F65">
              <w:t>Chuyển đổi các lớp đối tượng không gian đất đai nền từ tệp (File) bản đồ số vào CSDL</w:t>
            </w:r>
          </w:p>
        </w:tc>
        <w:tc>
          <w:tcPr>
            <w:tcW w:w="7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12F4D6" w14:textId="77777777" w:rsidR="00570D24" w:rsidRPr="00BD5F65" w:rsidRDefault="00570D24" w:rsidP="00781798">
            <w:pPr>
              <w:jc w:val="center"/>
            </w:pPr>
            <w:r w:rsidRPr="00BD5F65">
              <w:t>1KS3</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47AF59" w14:textId="77777777" w:rsidR="00570D24" w:rsidRPr="00BD5F65" w:rsidRDefault="00570D24" w:rsidP="00781798">
            <w:pPr>
              <w:jc w:val="right"/>
            </w:pPr>
            <w:r w:rsidRPr="00BD5F65">
              <w:t>3</w:t>
            </w:r>
          </w:p>
        </w:tc>
      </w:tr>
      <w:tr w:rsidR="00570D24" w:rsidRPr="00BD5F65" w14:paraId="4AA6A244" w14:textId="77777777" w:rsidTr="00781798">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D28B60" w14:textId="77777777" w:rsidR="00570D24" w:rsidRPr="00BD5F65" w:rsidRDefault="00570D24" w:rsidP="00781798">
            <w:pPr>
              <w:jc w:val="center"/>
              <w:rPr>
                <w:lang w:val="en-US"/>
              </w:rPr>
            </w:pPr>
            <w:r w:rsidRPr="00BD5F65">
              <w:rPr>
                <w:lang w:val="en-US"/>
              </w:rPr>
              <w:t>1.4</w:t>
            </w:r>
          </w:p>
        </w:tc>
        <w:tc>
          <w:tcPr>
            <w:tcW w:w="32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39B160" w14:textId="77777777" w:rsidR="00570D24" w:rsidRPr="00BD5F65" w:rsidRDefault="00570D24" w:rsidP="00781798">
            <w:pPr>
              <w:jc w:val="both"/>
              <w:rPr>
                <w:lang w:val="en-US"/>
              </w:rPr>
            </w:pPr>
            <w:r w:rsidRPr="00BD5F65">
              <w:t>Xây dựng, bổ sung lớp tim đường cho lớp giao thông dạng vùng đối với trường hợp trên bản đồ địa chính chưa có lớp tim đường theo phân cấp đường giao thông.</w:t>
            </w:r>
          </w:p>
        </w:tc>
        <w:tc>
          <w:tcPr>
            <w:tcW w:w="7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567EFF" w14:textId="77777777" w:rsidR="00570D24" w:rsidRPr="00BD5F65" w:rsidRDefault="00570D24" w:rsidP="00781798">
            <w:pPr>
              <w:jc w:val="center"/>
              <w:rPr>
                <w:lang w:val="en-US"/>
              </w:rPr>
            </w:pPr>
            <w:r w:rsidRPr="00BD5F65">
              <w:t>1KS3</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52F5A6" w14:textId="77777777" w:rsidR="00570D24" w:rsidRPr="00BD5F65" w:rsidRDefault="00570D24" w:rsidP="00781798">
            <w:pPr>
              <w:jc w:val="right"/>
              <w:rPr>
                <w:lang w:val="en-US"/>
              </w:rPr>
            </w:pPr>
            <w:r w:rsidRPr="00BD5F65">
              <w:rPr>
                <w:lang w:val="en-US"/>
              </w:rPr>
              <w:t>5</w:t>
            </w:r>
          </w:p>
        </w:tc>
      </w:tr>
      <w:tr w:rsidR="00570D24" w:rsidRPr="00BD5F65" w14:paraId="0CF40737" w14:textId="77777777" w:rsidTr="00781798">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ABF70C" w14:textId="77777777" w:rsidR="00570D24" w:rsidRPr="00BD5F65" w:rsidRDefault="00570D24" w:rsidP="00781798">
            <w:pPr>
              <w:jc w:val="center"/>
              <w:rPr>
                <w:lang w:val="en-US"/>
              </w:rPr>
            </w:pPr>
            <w:r w:rsidRPr="00BD5F65">
              <w:t>1.</w:t>
            </w:r>
            <w:r w:rsidRPr="00BD5F65">
              <w:rPr>
                <w:lang w:val="en-US"/>
              </w:rPr>
              <w:t>5</w:t>
            </w:r>
          </w:p>
        </w:tc>
        <w:tc>
          <w:tcPr>
            <w:tcW w:w="32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317A39" w14:textId="77777777" w:rsidR="00570D24" w:rsidRPr="00BD5F65" w:rsidRDefault="00570D24" w:rsidP="00781798">
            <w:pPr>
              <w:jc w:val="both"/>
            </w:pPr>
            <w:r w:rsidRPr="00BD5F65">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7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2AC814" w14:textId="77777777" w:rsidR="00570D24" w:rsidRPr="00BD5F65" w:rsidRDefault="00570D24" w:rsidP="00781798">
            <w:pPr>
              <w:jc w:val="center"/>
            </w:pPr>
            <w:r w:rsidRPr="00BD5F65">
              <w:t>1KS3</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4A8C44" w14:textId="77777777" w:rsidR="00570D24" w:rsidRPr="00BD5F65" w:rsidRDefault="00570D24" w:rsidP="00781798">
            <w:pPr>
              <w:jc w:val="right"/>
            </w:pPr>
            <w:r w:rsidRPr="00BD5F65">
              <w:t>10</w:t>
            </w:r>
          </w:p>
        </w:tc>
      </w:tr>
      <w:tr w:rsidR="00570D24" w:rsidRPr="00BD5F65" w14:paraId="4ABB4244" w14:textId="77777777" w:rsidTr="00781798">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C57BDC" w14:textId="77777777" w:rsidR="00570D24" w:rsidRPr="00BD5F65" w:rsidRDefault="00570D24" w:rsidP="00781798">
            <w:pPr>
              <w:jc w:val="center"/>
            </w:pPr>
            <w:r w:rsidRPr="00BD5F65">
              <w:rPr>
                <w:b/>
                <w:bCs/>
              </w:rPr>
              <w:t>2</w:t>
            </w:r>
          </w:p>
        </w:tc>
        <w:tc>
          <w:tcPr>
            <w:tcW w:w="32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2D6737" w14:textId="77777777" w:rsidR="00570D24" w:rsidRPr="00BD5F65" w:rsidRDefault="00570D24" w:rsidP="00781798">
            <w:pPr>
              <w:jc w:val="both"/>
            </w:pPr>
            <w:r w:rsidRPr="00BD5F65">
              <w:rPr>
                <w:b/>
                <w:bCs/>
              </w:rPr>
              <w:t xml:space="preserve">Tích hợp dữ liệu không gian đất đai nền </w:t>
            </w:r>
          </w:p>
        </w:tc>
        <w:tc>
          <w:tcPr>
            <w:tcW w:w="7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DD569D" w14:textId="77777777" w:rsidR="00570D24" w:rsidRPr="00BD5F65" w:rsidRDefault="00570D24" w:rsidP="00781798">
            <w:pPr>
              <w:jc w:val="center"/>
            </w:pPr>
            <w:r w:rsidRPr="00BD5F65">
              <w:rPr>
                <w:b/>
                <w:bCs/>
              </w:rPr>
              <w:t> </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509043" w14:textId="77777777" w:rsidR="00570D24" w:rsidRPr="00BD5F65" w:rsidRDefault="00570D24" w:rsidP="00781798">
            <w:pPr>
              <w:jc w:val="right"/>
            </w:pPr>
            <w:r w:rsidRPr="00BD5F65">
              <w:rPr>
                <w:b/>
                <w:bCs/>
              </w:rPr>
              <w:t> </w:t>
            </w:r>
          </w:p>
        </w:tc>
      </w:tr>
      <w:tr w:rsidR="00570D24" w:rsidRPr="00BD5F65" w14:paraId="575A2E00" w14:textId="77777777" w:rsidTr="00781798">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EA0213" w14:textId="77777777" w:rsidR="00570D24" w:rsidRPr="00BD5F65" w:rsidRDefault="00570D24" w:rsidP="00781798">
            <w:pPr>
              <w:jc w:val="center"/>
            </w:pPr>
            <w:r w:rsidRPr="00BD5F65">
              <w:t>2.1</w:t>
            </w:r>
          </w:p>
        </w:tc>
        <w:tc>
          <w:tcPr>
            <w:tcW w:w="32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5E3E70" w14:textId="77777777" w:rsidR="00570D24" w:rsidRPr="00BD5F65" w:rsidRDefault="00570D24" w:rsidP="00781798">
            <w:pPr>
              <w:jc w:val="both"/>
            </w:pPr>
            <w:r w:rsidRPr="00BD5F65">
              <w:t>Xử lý tiếp biên dữ liệu không gian đất đai nền giữa các đơn vị hành chính cấp xã liền kề</w:t>
            </w:r>
          </w:p>
        </w:tc>
        <w:tc>
          <w:tcPr>
            <w:tcW w:w="7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8E169F" w14:textId="77777777" w:rsidR="00570D24" w:rsidRPr="00BD5F65" w:rsidRDefault="00570D24" w:rsidP="00781798">
            <w:pPr>
              <w:jc w:val="center"/>
            </w:pPr>
            <w:r w:rsidRPr="00BD5F65">
              <w:t>1KS3</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0693A0" w14:textId="77777777" w:rsidR="00570D24" w:rsidRPr="00BD5F65" w:rsidRDefault="00570D24" w:rsidP="00781798">
            <w:pPr>
              <w:jc w:val="right"/>
            </w:pPr>
            <w:r w:rsidRPr="00BD5F65">
              <w:t>12</w:t>
            </w:r>
          </w:p>
        </w:tc>
      </w:tr>
      <w:tr w:rsidR="00570D24" w:rsidRPr="00BD5F65" w14:paraId="5CF8B902" w14:textId="77777777" w:rsidTr="00781798">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A39DC7" w14:textId="77777777" w:rsidR="00570D24" w:rsidRPr="00BD5F65" w:rsidRDefault="00570D24" w:rsidP="00781798">
            <w:pPr>
              <w:jc w:val="center"/>
            </w:pPr>
            <w:r w:rsidRPr="00BD5F65">
              <w:t>2.2</w:t>
            </w:r>
          </w:p>
        </w:tc>
        <w:tc>
          <w:tcPr>
            <w:tcW w:w="32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E8A4B9" w14:textId="77777777" w:rsidR="00570D24" w:rsidRPr="00BD5F65" w:rsidRDefault="00570D24" w:rsidP="00781798">
            <w:pPr>
              <w:jc w:val="both"/>
            </w:pPr>
            <w:r w:rsidRPr="00BD5F65">
              <w:t>Tích hợp dữ liệu không gian đất đai nền vào CSDL đất đai để quản lý, vận hành, khai thác sử dụng</w:t>
            </w:r>
          </w:p>
        </w:tc>
        <w:tc>
          <w:tcPr>
            <w:tcW w:w="7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042758" w14:textId="77777777" w:rsidR="00570D24" w:rsidRPr="00BD5F65" w:rsidRDefault="00570D24" w:rsidP="00781798">
            <w:pPr>
              <w:jc w:val="center"/>
            </w:pPr>
            <w:r w:rsidRPr="00BD5F65">
              <w:t>1KS3</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664884" w14:textId="77777777" w:rsidR="00570D24" w:rsidRPr="00BD5F65" w:rsidRDefault="00570D24" w:rsidP="00781798">
            <w:pPr>
              <w:jc w:val="right"/>
            </w:pPr>
            <w:r w:rsidRPr="00BD5F65">
              <w:t>5</w:t>
            </w:r>
          </w:p>
        </w:tc>
      </w:tr>
    </w:tbl>
    <w:p w14:paraId="4CDE5F63" w14:textId="77777777" w:rsidR="00570D24" w:rsidRPr="00BD5F65" w:rsidRDefault="00570D24" w:rsidP="00570D24">
      <w:pPr>
        <w:spacing w:after="120"/>
        <w:jc w:val="both"/>
        <w:rPr>
          <w:lang w:val="en-US"/>
        </w:rPr>
      </w:pPr>
    </w:p>
    <w:p w14:paraId="09FE34C1" w14:textId="77777777" w:rsidR="00570D24" w:rsidRPr="00766574" w:rsidRDefault="00570D24" w:rsidP="00570D24">
      <w:pPr>
        <w:spacing w:before="120" w:after="120"/>
        <w:ind w:firstLine="720"/>
        <w:jc w:val="both"/>
      </w:pPr>
      <w:r w:rsidRPr="00766574">
        <w:rPr>
          <w:b/>
          <w:bCs/>
          <w:iCs/>
        </w:rPr>
        <w:t xml:space="preserve">Ghi chú: </w:t>
      </w:r>
    </w:p>
    <w:p w14:paraId="783A9724" w14:textId="77777777" w:rsidR="00570D24" w:rsidRPr="00BD5F65" w:rsidRDefault="00570D24" w:rsidP="00570D24">
      <w:pPr>
        <w:spacing w:before="120" w:after="120"/>
        <w:ind w:firstLine="720"/>
        <w:jc w:val="both"/>
      </w:pPr>
      <w:r w:rsidRPr="00BD5F65">
        <w:t>(1) Khi tính định mức cho từng xã cụ thể thì căn cứ vào nguồn tài liệu bản đồ thực tế của xã đó để tính theo công thức: Mx = M x K.</w:t>
      </w:r>
    </w:p>
    <w:p w14:paraId="7AC547C5" w14:textId="77777777" w:rsidR="00570D24" w:rsidRPr="00BD5F65" w:rsidRDefault="00570D24" w:rsidP="00570D24">
      <w:pPr>
        <w:spacing w:before="120" w:after="120"/>
        <w:ind w:firstLine="720"/>
        <w:jc w:val="both"/>
      </w:pPr>
      <w:r w:rsidRPr="00BD5F65">
        <w:t xml:space="preserve"> Trong đó: </w:t>
      </w:r>
    </w:p>
    <w:p w14:paraId="7D5F4EF8" w14:textId="77777777" w:rsidR="00570D24" w:rsidRPr="00BD5F65" w:rsidRDefault="00570D24" w:rsidP="00570D24">
      <w:pPr>
        <w:spacing w:before="120" w:after="120"/>
        <w:ind w:firstLine="720"/>
        <w:jc w:val="both"/>
      </w:pPr>
      <w:r w:rsidRPr="00BD5F65">
        <w:t xml:space="preserve">- Mx là định mức của xã cần tính; </w:t>
      </w:r>
    </w:p>
    <w:p w14:paraId="4C656A6B" w14:textId="77777777" w:rsidR="00570D24" w:rsidRPr="00BD5F65" w:rsidRDefault="00570D24" w:rsidP="00570D24">
      <w:pPr>
        <w:spacing w:before="120" w:after="120"/>
        <w:ind w:firstLine="720"/>
        <w:jc w:val="both"/>
      </w:pPr>
      <w:r w:rsidRPr="00BD5F65">
        <w:t>- M là định mức tại Bảng số 02;</w:t>
      </w:r>
    </w:p>
    <w:p w14:paraId="69B05B1E" w14:textId="77777777" w:rsidR="00570D24" w:rsidRPr="00BD5F65" w:rsidRDefault="00570D24" w:rsidP="00570D24">
      <w:pPr>
        <w:spacing w:before="120" w:after="120"/>
        <w:ind w:firstLine="720"/>
        <w:jc w:val="both"/>
      </w:pPr>
      <w:r w:rsidRPr="00BD5F65">
        <w:t>- K là hệ số của nguồn tài liệu để xây dựng dữ liệu không gian đất đai nền:</w:t>
      </w:r>
    </w:p>
    <w:p w14:paraId="2DA47C58" w14:textId="77777777" w:rsidR="00570D24" w:rsidRPr="00BD5F65" w:rsidRDefault="00570D24" w:rsidP="00570D24">
      <w:pPr>
        <w:spacing w:before="120" w:after="120"/>
        <w:ind w:firstLine="720"/>
        <w:jc w:val="both"/>
      </w:pPr>
      <w:r w:rsidRPr="00BD5F65">
        <w:t>+ Trường hợp sử dụng bản đồ địa chính đã phủ kín hệ số K = 1;</w:t>
      </w:r>
    </w:p>
    <w:p w14:paraId="1A430BC5" w14:textId="77777777" w:rsidR="00570D24" w:rsidRPr="00BD5F65" w:rsidRDefault="00570D24" w:rsidP="00570D24">
      <w:pPr>
        <w:spacing w:before="120" w:after="120"/>
        <w:ind w:firstLine="720"/>
        <w:jc w:val="both"/>
      </w:pPr>
      <w:r w:rsidRPr="00BD5F65">
        <w:t>+ Trường hợp sử dụng từ nguồn bản đồ hiện trạng hệ số K = 0,5;</w:t>
      </w:r>
    </w:p>
    <w:p w14:paraId="19274934" w14:textId="77777777" w:rsidR="00570D24" w:rsidRPr="00BD5F65" w:rsidRDefault="00570D24" w:rsidP="00570D24">
      <w:pPr>
        <w:spacing w:before="120" w:after="120"/>
        <w:ind w:firstLine="720"/>
        <w:jc w:val="both"/>
      </w:pPr>
      <w:r w:rsidRPr="00BD5F65">
        <w:t>+ Trường hợp sử dụng từ nguồn bản đồ địa chính nhưng chưa phủ kín và phải kết hợp với bản đồ hiện trạng hệ số K = 0,8.</w:t>
      </w:r>
    </w:p>
    <w:p w14:paraId="1330120E" w14:textId="77777777" w:rsidR="00570D24" w:rsidRPr="00BD5F65" w:rsidRDefault="00570D24" w:rsidP="00570D24">
      <w:pPr>
        <w:spacing w:before="120" w:after="120"/>
        <w:ind w:firstLine="720"/>
        <w:jc w:val="both"/>
      </w:pPr>
      <w:r w:rsidRPr="00BD5F65">
        <w:t>(2) Nội dung công việc tại Mục 2.2 Bảng số 02 do Văn phòng Đăng ký đất đai thực hiện.</w:t>
      </w:r>
    </w:p>
    <w:p w14:paraId="36316579" w14:textId="77777777" w:rsidR="00570D24" w:rsidRPr="00766574" w:rsidRDefault="00570D24" w:rsidP="00570D24">
      <w:pPr>
        <w:ind w:firstLine="720"/>
        <w:jc w:val="both"/>
        <w:rPr>
          <w:bCs/>
          <w:iCs/>
        </w:rPr>
      </w:pPr>
      <w:r w:rsidRPr="00766574">
        <w:rPr>
          <w:bCs/>
          <w:iCs/>
        </w:rPr>
        <w:t xml:space="preserve">1.3. Xây dựng dữ liệu phi cấu trúc </w:t>
      </w:r>
    </w:p>
    <w:p w14:paraId="200EAA40" w14:textId="77777777" w:rsidR="00570D24" w:rsidRPr="00766574" w:rsidRDefault="00570D24" w:rsidP="00570D24">
      <w:pPr>
        <w:spacing w:after="120"/>
        <w:ind w:firstLine="720"/>
        <w:jc w:val="right"/>
      </w:pPr>
      <w:r w:rsidRPr="00766574">
        <w:rPr>
          <w:iCs/>
        </w:rPr>
        <w:t>Bảng số 03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672"/>
        <w:gridCol w:w="984"/>
        <w:gridCol w:w="1049"/>
        <w:gridCol w:w="1601"/>
      </w:tblGrid>
      <w:tr w:rsidR="00570D24" w:rsidRPr="00BD5F65" w14:paraId="3A3432F0" w14:textId="77777777" w:rsidTr="00781798">
        <w:tc>
          <w:tcPr>
            <w:tcW w:w="3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A6242D" w14:textId="77777777" w:rsidR="00570D24" w:rsidRPr="00BD5F65" w:rsidRDefault="00570D24" w:rsidP="00781798">
            <w:pPr>
              <w:jc w:val="center"/>
            </w:pPr>
            <w:r w:rsidRPr="00BD5F65">
              <w:rPr>
                <w:b/>
                <w:bCs/>
              </w:rPr>
              <w:t>STT</w:t>
            </w:r>
          </w:p>
        </w:tc>
        <w:tc>
          <w:tcPr>
            <w:tcW w:w="265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C6C4C4" w14:textId="77777777" w:rsidR="00570D24" w:rsidRPr="00BD5F65" w:rsidRDefault="00570D24" w:rsidP="00781798">
            <w:pPr>
              <w:jc w:val="center"/>
            </w:pPr>
            <w:r w:rsidRPr="00BD5F65">
              <w:rPr>
                <w:b/>
                <w:bCs/>
              </w:rPr>
              <w:t>Nội dung công việc</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7754C3" w14:textId="77777777" w:rsidR="00570D24" w:rsidRPr="00BD5F65" w:rsidRDefault="00570D24" w:rsidP="00781798">
            <w:pPr>
              <w:jc w:val="center"/>
            </w:pPr>
            <w:r w:rsidRPr="00BD5F65">
              <w:rPr>
                <w:b/>
                <w:bCs/>
              </w:rPr>
              <w:t>ĐVT</w:t>
            </w:r>
          </w:p>
        </w:tc>
        <w:tc>
          <w:tcPr>
            <w:tcW w:w="65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FBBA91" w14:textId="77777777" w:rsidR="00570D24" w:rsidRPr="00BD5F65" w:rsidRDefault="00570D24" w:rsidP="00781798">
            <w:pPr>
              <w:jc w:val="center"/>
            </w:pPr>
            <w:r w:rsidRPr="00BD5F65">
              <w:rPr>
                <w:b/>
                <w:bCs/>
              </w:rPr>
              <w:t>Định biên</w:t>
            </w:r>
          </w:p>
        </w:tc>
        <w:tc>
          <w:tcPr>
            <w:tcW w:w="72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314515" w14:textId="77777777" w:rsidR="00570D24" w:rsidRPr="00BD5F65" w:rsidRDefault="00570D24" w:rsidP="00781798">
            <w:pPr>
              <w:jc w:val="center"/>
            </w:pPr>
            <w:r w:rsidRPr="00BD5F65">
              <w:rPr>
                <w:b/>
                <w:bCs/>
              </w:rPr>
              <w:t xml:space="preserve">Định mức </w:t>
            </w:r>
            <w:r w:rsidRPr="00BD5F65">
              <w:t>(công/ĐVT)</w:t>
            </w:r>
          </w:p>
        </w:tc>
      </w:tr>
      <w:tr w:rsidR="00570D24" w:rsidRPr="00BD5F65" w14:paraId="0337BB39" w14:textId="77777777" w:rsidTr="00781798">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92E1C6" w14:textId="77777777" w:rsidR="00570D24" w:rsidRPr="00BD5F65" w:rsidRDefault="00570D24" w:rsidP="00781798">
            <w:pPr>
              <w:jc w:val="center"/>
            </w:pPr>
            <w:r w:rsidRPr="00BD5F65">
              <w:t>1</w:t>
            </w:r>
          </w:p>
        </w:tc>
        <w:tc>
          <w:tcPr>
            <w:tcW w:w="2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EC58CC" w14:textId="77777777" w:rsidR="00570D24" w:rsidRPr="00BD5F65" w:rsidRDefault="00570D24" w:rsidP="00781798">
            <w:pPr>
              <w:jc w:val="both"/>
            </w:pPr>
            <w:r w:rsidRPr="00BD5F65">
              <w:t>Quét giấy tờ pháp lý và tài liệu kèm theo</w:t>
            </w:r>
          </w:p>
        </w:tc>
        <w:tc>
          <w:tcPr>
            <w:tcW w:w="6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176B4B" w14:textId="77777777" w:rsidR="00570D24" w:rsidRPr="00BD5F65" w:rsidRDefault="00570D24" w:rsidP="00781798">
            <w:pPr>
              <w:jc w:val="center"/>
            </w:pPr>
            <w:r w:rsidRPr="00BD5F65">
              <w:t> </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7BE647" w14:textId="77777777" w:rsidR="00570D24" w:rsidRPr="00BD5F65" w:rsidRDefault="00570D24" w:rsidP="00781798">
            <w:pPr>
              <w:jc w:val="center"/>
            </w:pPr>
            <w:r w:rsidRPr="00BD5F65">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3DF6F4" w14:textId="77777777" w:rsidR="00570D24" w:rsidRPr="00BD5F65" w:rsidRDefault="00570D24" w:rsidP="00781798">
            <w:pPr>
              <w:jc w:val="right"/>
            </w:pPr>
            <w:r w:rsidRPr="00BD5F65">
              <w:t> </w:t>
            </w:r>
          </w:p>
        </w:tc>
      </w:tr>
      <w:tr w:rsidR="00570D24" w:rsidRPr="00BD5F65" w14:paraId="5C77ED6F" w14:textId="77777777" w:rsidTr="00781798">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161F40" w14:textId="77777777" w:rsidR="00570D24" w:rsidRPr="00BD5F65" w:rsidRDefault="00570D24" w:rsidP="00781798">
            <w:pPr>
              <w:jc w:val="center"/>
            </w:pPr>
            <w:r w:rsidRPr="00BD5F65">
              <w:lastRenderedPageBreak/>
              <w:t>1.1</w:t>
            </w:r>
          </w:p>
        </w:tc>
        <w:tc>
          <w:tcPr>
            <w:tcW w:w="2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B98DCE" w14:textId="77777777" w:rsidR="00570D24" w:rsidRPr="00BD5F65" w:rsidRDefault="00570D24" w:rsidP="00781798">
            <w:pPr>
              <w:jc w:val="both"/>
              <w:rPr>
                <w:lang w:val="en-US"/>
              </w:rPr>
            </w:pPr>
            <w:r w:rsidRPr="00BD5F65">
              <w:t>Quét trang A3</w:t>
            </w:r>
          </w:p>
        </w:tc>
        <w:tc>
          <w:tcPr>
            <w:tcW w:w="6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81E11C" w14:textId="77777777" w:rsidR="00570D24" w:rsidRPr="00BD5F65" w:rsidRDefault="00570D24" w:rsidP="00781798">
            <w:pPr>
              <w:jc w:val="center"/>
            </w:pPr>
            <w:r w:rsidRPr="00BD5F65">
              <w:t>Trang A3</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A5AC16" w14:textId="77777777" w:rsidR="00570D24" w:rsidRPr="00BD5F65" w:rsidRDefault="00570D24" w:rsidP="00781798">
            <w:pPr>
              <w:jc w:val="center"/>
            </w:pPr>
            <w:r w:rsidRPr="00BD5F65">
              <w:t>1KS1</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C7BBAE" w14:textId="77777777" w:rsidR="00570D24" w:rsidRPr="00BD5F65" w:rsidRDefault="00570D24" w:rsidP="00781798">
            <w:pPr>
              <w:jc w:val="right"/>
            </w:pPr>
            <w:r w:rsidRPr="00BD5F65">
              <w:t>0,012</w:t>
            </w:r>
          </w:p>
        </w:tc>
      </w:tr>
      <w:tr w:rsidR="00570D24" w:rsidRPr="00BD5F65" w14:paraId="1EE01CAA" w14:textId="77777777" w:rsidTr="00781798">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DC9276" w14:textId="77777777" w:rsidR="00570D24" w:rsidRPr="00BD5F65" w:rsidRDefault="00570D24" w:rsidP="00781798">
            <w:pPr>
              <w:jc w:val="center"/>
            </w:pPr>
            <w:r w:rsidRPr="00BD5F65">
              <w:t>1.2</w:t>
            </w:r>
          </w:p>
        </w:tc>
        <w:tc>
          <w:tcPr>
            <w:tcW w:w="2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EBC296" w14:textId="77777777" w:rsidR="00570D24" w:rsidRPr="00BD5F65" w:rsidRDefault="00570D24" w:rsidP="00781798">
            <w:pPr>
              <w:jc w:val="both"/>
              <w:rPr>
                <w:lang w:val="en-US"/>
              </w:rPr>
            </w:pPr>
            <w:r w:rsidRPr="00BD5F65">
              <w:t>Quét trang A4</w:t>
            </w:r>
          </w:p>
        </w:tc>
        <w:tc>
          <w:tcPr>
            <w:tcW w:w="6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94C8F0" w14:textId="77777777" w:rsidR="00570D24" w:rsidRPr="00BD5F65" w:rsidRDefault="00570D24" w:rsidP="00781798">
            <w:pPr>
              <w:jc w:val="center"/>
            </w:pPr>
            <w:r w:rsidRPr="00BD5F65">
              <w:t xml:space="preserve">Trang A4 </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ED6DDD" w14:textId="77777777" w:rsidR="00570D24" w:rsidRPr="00BD5F65" w:rsidRDefault="00570D24" w:rsidP="00781798">
            <w:pPr>
              <w:jc w:val="center"/>
            </w:pPr>
            <w:r w:rsidRPr="00BD5F65">
              <w:t>1KS1</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9C867C" w14:textId="77777777" w:rsidR="00570D24" w:rsidRPr="00BD5F65" w:rsidRDefault="00570D24" w:rsidP="00781798">
            <w:pPr>
              <w:jc w:val="right"/>
            </w:pPr>
            <w:r w:rsidRPr="00BD5F65">
              <w:t>0,008</w:t>
            </w:r>
          </w:p>
        </w:tc>
      </w:tr>
      <w:tr w:rsidR="00570D24" w:rsidRPr="00BD5F65" w14:paraId="768D9268" w14:textId="77777777" w:rsidTr="00781798">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B86287" w14:textId="77777777" w:rsidR="00570D24" w:rsidRPr="00BD5F65" w:rsidRDefault="00570D24" w:rsidP="00781798">
            <w:pPr>
              <w:jc w:val="center"/>
            </w:pPr>
            <w:r w:rsidRPr="00BD5F65">
              <w:t>2</w:t>
            </w:r>
          </w:p>
        </w:tc>
        <w:tc>
          <w:tcPr>
            <w:tcW w:w="2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A8946F" w14:textId="77777777" w:rsidR="00570D24" w:rsidRPr="00BD5F65" w:rsidRDefault="00570D24" w:rsidP="00781798">
            <w:pPr>
              <w:jc w:val="both"/>
            </w:pPr>
            <w:r w:rsidRPr="00BD5F65">
              <w:t>Xử lý các tệp tin quét thành tệp (File) hồ sơ quét dạng số của thửa đất, lưu trữ dưới khuôn dạng tệp tin PDF (ở định dạng không chỉnh sửa được)</w:t>
            </w:r>
          </w:p>
        </w:tc>
        <w:tc>
          <w:tcPr>
            <w:tcW w:w="6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53336C" w14:textId="77777777" w:rsidR="00570D24" w:rsidRPr="00BD5F65" w:rsidRDefault="00570D24" w:rsidP="00781798">
            <w:pPr>
              <w:spacing w:after="120"/>
              <w:jc w:val="center"/>
            </w:pPr>
            <w:r w:rsidRPr="00BD5F65">
              <w:t xml:space="preserve">Trang </w:t>
            </w:r>
          </w:p>
          <w:p w14:paraId="42E8B2EA" w14:textId="77777777" w:rsidR="00570D24" w:rsidRPr="00BD5F65" w:rsidRDefault="00570D24" w:rsidP="00781798">
            <w:pPr>
              <w:jc w:val="center"/>
            </w:pPr>
            <w:r w:rsidRPr="00BD5F65">
              <w:t>A3, A4</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249E6F" w14:textId="77777777" w:rsidR="00570D24" w:rsidRPr="00BD5F65" w:rsidRDefault="00570D24" w:rsidP="00781798">
            <w:pPr>
              <w:jc w:val="center"/>
            </w:pPr>
            <w:r w:rsidRPr="00BD5F65">
              <w:t>1KS1</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DF09F3" w14:textId="77777777" w:rsidR="00570D24" w:rsidRPr="00BD5F65" w:rsidRDefault="00570D24" w:rsidP="00781798">
            <w:pPr>
              <w:jc w:val="right"/>
            </w:pPr>
            <w:r w:rsidRPr="00BD5F65">
              <w:t>0,004</w:t>
            </w:r>
          </w:p>
        </w:tc>
      </w:tr>
      <w:tr w:rsidR="00570D24" w:rsidRPr="00BD5F65" w14:paraId="0EF28E12" w14:textId="77777777" w:rsidTr="00781798">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368589" w14:textId="77777777" w:rsidR="00570D24" w:rsidRPr="00BD5F65" w:rsidRDefault="00570D24" w:rsidP="00781798">
            <w:pPr>
              <w:jc w:val="center"/>
            </w:pPr>
            <w:r w:rsidRPr="00BD5F65">
              <w:t>3</w:t>
            </w:r>
          </w:p>
        </w:tc>
        <w:tc>
          <w:tcPr>
            <w:tcW w:w="2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ADA606" w14:textId="77777777" w:rsidR="00570D24" w:rsidRPr="00BD5F65" w:rsidRDefault="00570D24" w:rsidP="00781798">
            <w:pPr>
              <w:jc w:val="both"/>
            </w:pPr>
            <w:r w:rsidRPr="00BD5F65">
              <w:t>Nhập thông tin mô tả, tạo liên kết hồ sơ quét dạng số với thửa đất trong CSDL</w:t>
            </w:r>
          </w:p>
        </w:tc>
        <w:tc>
          <w:tcPr>
            <w:tcW w:w="6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C6F212" w14:textId="77777777" w:rsidR="00570D24" w:rsidRPr="00BD5F65" w:rsidRDefault="00570D24" w:rsidP="00781798">
            <w:pPr>
              <w:jc w:val="center"/>
            </w:pPr>
            <w:r w:rsidRPr="00BD5F65">
              <w:t>Thửa</w:t>
            </w:r>
          </w:p>
        </w:tc>
        <w:tc>
          <w:tcPr>
            <w:tcW w:w="6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4177B9" w14:textId="77777777" w:rsidR="00570D24" w:rsidRPr="00BD5F65" w:rsidRDefault="00570D24" w:rsidP="00781798">
            <w:pPr>
              <w:jc w:val="center"/>
            </w:pPr>
            <w:r w:rsidRPr="00BD5F65">
              <w:t>1KS1</w:t>
            </w:r>
          </w:p>
        </w:tc>
        <w:tc>
          <w:tcPr>
            <w:tcW w:w="72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9AF694" w14:textId="77777777" w:rsidR="00570D24" w:rsidRPr="00BD5F65" w:rsidRDefault="00570D24" w:rsidP="00781798">
            <w:pPr>
              <w:jc w:val="right"/>
            </w:pPr>
            <w:r w:rsidRPr="00BD5F65">
              <w:t>0,010</w:t>
            </w:r>
          </w:p>
        </w:tc>
      </w:tr>
    </w:tbl>
    <w:p w14:paraId="0A40F739" w14:textId="77777777" w:rsidR="00570D24" w:rsidRPr="00920F38" w:rsidRDefault="00570D24" w:rsidP="00570D24">
      <w:pPr>
        <w:spacing w:before="120" w:after="120"/>
        <w:ind w:firstLine="720"/>
        <w:jc w:val="both"/>
      </w:pPr>
      <w:bookmarkStart w:id="38" w:name="_Toc494182240"/>
      <w:bookmarkStart w:id="39" w:name="_Toc494183205"/>
      <w:bookmarkEnd w:id="38"/>
      <w:bookmarkEnd w:id="39"/>
      <w:r w:rsidRPr="00920F38">
        <w:rPr>
          <w:bCs/>
        </w:rPr>
        <w:t>2. Định mức thiết bị</w:t>
      </w:r>
    </w:p>
    <w:p w14:paraId="7958FF66" w14:textId="77777777" w:rsidR="00570D24" w:rsidRPr="00BD5F65" w:rsidRDefault="00570D24" w:rsidP="00570D24">
      <w:pPr>
        <w:spacing w:before="120" w:after="120"/>
        <w:ind w:firstLine="720"/>
        <w:jc w:val="both"/>
      </w:pPr>
      <w:r w:rsidRPr="00766574">
        <w:rPr>
          <w:bCs/>
          <w:iCs/>
        </w:rPr>
        <w:t>2.1. Xây dựng CSDL địa chính</w:t>
      </w:r>
      <w:r w:rsidRPr="00BD5F65">
        <w:t xml:space="preserve"> </w:t>
      </w:r>
      <w:r w:rsidRPr="00766574">
        <w:rPr>
          <w:i/>
        </w:rPr>
        <w:t>(Không bao gồm nội dung xây dựng dữ liệu không gian đất đai nền và quét giấy tờ pháp lý, xử lý tập tin)</w:t>
      </w:r>
    </w:p>
    <w:p w14:paraId="664AE703" w14:textId="77777777" w:rsidR="00570D24" w:rsidRPr="00766574" w:rsidRDefault="00570D24" w:rsidP="00570D24">
      <w:pPr>
        <w:spacing w:before="120" w:after="120"/>
        <w:ind w:firstLine="720"/>
        <w:jc w:val="right"/>
      </w:pPr>
      <w:r w:rsidRPr="00766574">
        <w:rPr>
          <w:iCs/>
        </w:rPr>
        <w:t>Bảng số 04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4741"/>
        <w:gridCol w:w="808"/>
        <w:gridCol w:w="1087"/>
        <w:gridCol w:w="1640"/>
      </w:tblGrid>
      <w:tr w:rsidR="00570D24" w:rsidRPr="00BD5F65" w14:paraId="001D72CA" w14:textId="77777777" w:rsidTr="00781798">
        <w:tc>
          <w:tcPr>
            <w:tcW w:w="3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8D3AC6" w14:textId="77777777" w:rsidR="00570D24" w:rsidRPr="00BD5F65" w:rsidRDefault="00570D24" w:rsidP="00781798">
            <w:pPr>
              <w:jc w:val="center"/>
            </w:pPr>
            <w:r w:rsidRPr="00BD5F65">
              <w:rPr>
                <w:b/>
                <w:bCs/>
              </w:rPr>
              <w:t>STT</w:t>
            </w:r>
          </w:p>
        </w:tc>
        <w:tc>
          <w:tcPr>
            <w:tcW w:w="295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14B238" w14:textId="77777777" w:rsidR="00570D24" w:rsidRPr="00BD5F65" w:rsidRDefault="00570D24" w:rsidP="00781798">
            <w:pPr>
              <w:jc w:val="center"/>
            </w:pPr>
            <w:r w:rsidRPr="00BD5F65">
              <w:rPr>
                <w:b/>
                <w:bCs/>
              </w:rPr>
              <w:t>Danh mục thiết bị</w:t>
            </w:r>
          </w:p>
        </w:tc>
        <w:tc>
          <w:tcPr>
            <w:tcW w:w="40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05E496" w14:textId="77777777" w:rsidR="00570D24" w:rsidRPr="00BD5F65" w:rsidRDefault="00570D24" w:rsidP="00781798">
            <w:pPr>
              <w:jc w:val="center"/>
            </w:pPr>
            <w:r w:rsidRPr="00BD5F65">
              <w:rPr>
                <w:b/>
                <w:bCs/>
              </w:rPr>
              <w:t>ĐVT</w:t>
            </w:r>
          </w:p>
        </w:tc>
        <w:tc>
          <w:tcPr>
            <w:tcW w:w="61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1F2AF4" w14:textId="77777777" w:rsidR="00570D24" w:rsidRPr="00BD5F65" w:rsidRDefault="00570D24" w:rsidP="00781798">
            <w:pPr>
              <w:jc w:val="center"/>
            </w:pPr>
            <w:r w:rsidRPr="00BD5F65">
              <w:rPr>
                <w:b/>
                <w:bCs/>
              </w:rPr>
              <w:t>Công suất</w:t>
            </w:r>
            <w:r w:rsidRPr="00BD5F65">
              <w:rPr>
                <w:b/>
                <w:bCs/>
              </w:rPr>
              <w:br/>
            </w:r>
            <w:r w:rsidRPr="00BD5F65">
              <w:t>(KW/h)</w:t>
            </w:r>
          </w:p>
        </w:tc>
        <w:tc>
          <w:tcPr>
            <w:tcW w:w="69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BFB207" w14:textId="77777777" w:rsidR="00570D24" w:rsidRPr="00BD5F65" w:rsidRDefault="00570D24" w:rsidP="00781798">
            <w:pPr>
              <w:ind w:right="-57"/>
              <w:jc w:val="center"/>
            </w:pPr>
            <w:r w:rsidRPr="00BD5F65">
              <w:rPr>
                <w:b/>
                <w:bCs/>
              </w:rPr>
              <w:t xml:space="preserve"> Định mức </w:t>
            </w:r>
            <w:r w:rsidRPr="00BD5F65">
              <w:t>(ca/thửa)</w:t>
            </w:r>
          </w:p>
        </w:tc>
      </w:tr>
      <w:tr w:rsidR="00570D24" w:rsidRPr="00BD5F65" w14:paraId="56CACAE5"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C9645C" w14:textId="77777777" w:rsidR="00570D24" w:rsidRPr="00BD5F65" w:rsidRDefault="00570D24" w:rsidP="00781798">
            <w:pPr>
              <w:jc w:val="center"/>
            </w:pPr>
            <w:r w:rsidRPr="00BD5F65">
              <w:rPr>
                <w:b/>
                <w:bCs/>
              </w:rPr>
              <w:t>1</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1BE102" w14:textId="77777777" w:rsidR="00570D24" w:rsidRPr="00BD5F65" w:rsidRDefault="00570D24" w:rsidP="00781798">
            <w:pPr>
              <w:jc w:val="both"/>
            </w:pPr>
            <w:r w:rsidRPr="00BD5F65">
              <w:rPr>
                <w:b/>
                <w:bCs/>
              </w:rPr>
              <w:t>Công tác chuẩn bị</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93EBCA"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C9AB2E"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B8D4DC" w14:textId="77777777" w:rsidR="00570D24" w:rsidRPr="00BD5F65" w:rsidRDefault="00570D24" w:rsidP="00781798">
            <w:pPr>
              <w:jc w:val="right"/>
            </w:pPr>
            <w:r w:rsidRPr="00BD5F65">
              <w:rPr>
                <w:b/>
                <w:bCs/>
              </w:rPr>
              <w:t> </w:t>
            </w:r>
          </w:p>
        </w:tc>
      </w:tr>
      <w:tr w:rsidR="00570D24" w:rsidRPr="00BD5F65" w14:paraId="2EE441A3"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D69E44" w14:textId="77777777" w:rsidR="00570D24" w:rsidRPr="00BD5F65" w:rsidRDefault="00570D24" w:rsidP="00781798">
            <w:pPr>
              <w:jc w:val="center"/>
            </w:pPr>
            <w:r w:rsidRPr="00BD5F65">
              <w:t>1.1</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825FD6" w14:textId="77777777" w:rsidR="00570D24" w:rsidRPr="00BD5F65" w:rsidRDefault="00570D24" w:rsidP="00781798">
            <w:pPr>
              <w:jc w:val="both"/>
            </w:pPr>
            <w:r w:rsidRPr="00BD5F65">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A35301" w14:textId="77777777" w:rsidR="00570D24" w:rsidRPr="00BD5F65" w:rsidRDefault="00570D24" w:rsidP="00781798">
            <w:pPr>
              <w:jc w:val="center"/>
            </w:pPr>
            <w:r w:rsidRPr="00BD5F65">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B44B65"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BD293F" w14:textId="77777777" w:rsidR="00570D24" w:rsidRPr="00BD5F65" w:rsidRDefault="00570D24" w:rsidP="00781798">
            <w:pPr>
              <w:jc w:val="right"/>
            </w:pPr>
            <w:r w:rsidRPr="00BD5F65">
              <w:t> </w:t>
            </w:r>
          </w:p>
        </w:tc>
      </w:tr>
      <w:tr w:rsidR="00570D24" w:rsidRPr="00BD5F65" w14:paraId="23B0BC24"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B6C57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C2F386"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052E7B"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D4CD25"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CEE194" w14:textId="77777777" w:rsidR="00570D24" w:rsidRPr="00BD5F65" w:rsidRDefault="00570D24" w:rsidP="00781798">
            <w:pPr>
              <w:jc w:val="right"/>
            </w:pPr>
            <w:r w:rsidRPr="00BD5F65">
              <w:t>0,0008</w:t>
            </w:r>
          </w:p>
        </w:tc>
      </w:tr>
      <w:tr w:rsidR="00570D24" w:rsidRPr="00BD5F65" w14:paraId="1C3819A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2E6E98"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559BED"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4BC3B6"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A01D8B"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9A4439" w14:textId="77777777" w:rsidR="00570D24" w:rsidRPr="00BD5F65" w:rsidRDefault="00570D24" w:rsidP="00781798">
            <w:pPr>
              <w:jc w:val="right"/>
            </w:pPr>
            <w:r w:rsidRPr="00BD5F65">
              <w:t>0,0001</w:t>
            </w:r>
          </w:p>
        </w:tc>
      </w:tr>
      <w:tr w:rsidR="00570D24" w:rsidRPr="00BD5F65" w14:paraId="0832703D"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3DA298"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936327"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4FC961"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ED4B88"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776A36" w14:textId="77777777" w:rsidR="00570D24" w:rsidRPr="00BD5F65" w:rsidRDefault="00570D24" w:rsidP="00781798">
            <w:pPr>
              <w:jc w:val="right"/>
            </w:pPr>
            <w:r w:rsidRPr="00BD5F65">
              <w:t>0,0005</w:t>
            </w:r>
          </w:p>
        </w:tc>
      </w:tr>
      <w:tr w:rsidR="00570D24" w:rsidRPr="00BD5F65" w14:paraId="70228D6B"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0886BD" w14:textId="77777777" w:rsidR="00570D24" w:rsidRPr="00BD5F65" w:rsidRDefault="00570D24" w:rsidP="00781798">
            <w:pPr>
              <w:jc w:val="center"/>
            </w:pPr>
            <w:r w:rsidRPr="00BD5F65">
              <w:t>1.2</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25CB70" w14:textId="77777777" w:rsidR="00570D24" w:rsidRPr="00BD5F65" w:rsidRDefault="00570D24" w:rsidP="00781798">
            <w:pPr>
              <w:jc w:val="both"/>
            </w:pPr>
            <w:r w:rsidRPr="00BD5F65">
              <w:t>Chuẩn bị nhân lực, địa điểm làm việc; chuẩn bị vật tư, thiết bị, dụng cụ, phần mềm phục vụ cho công tác xây dựng CSDL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FA6C2C" w14:textId="77777777" w:rsidR="00570D24" w:rsidRPr="00BD5F65" w:rsidRDefault="00570D24" w:rsidP="00781798">
            <w:r w:rsidRPr="00BD5F65">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14776D" w14:textId="77777777" w:rsidR="00570D24" w:rsidRPr="00BD5F65" w:rsidRDefault="00570D24" w:rsidP="00781798">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366738" w14:textId="77777777" w:rsidR="00570D24" w:rsidRPr="00BD5F65" w:rsidRDefault="00570D24" w:rsidP="00781798">
            <w:pPr>
              <w:jc w:val="right"/>
            </w:pPr>
            <w:r w:rsidRPr="00BD5F65">
              <w:t> </w:t>
            </w:r>
          </w:p>
        </w:tc>
      </w:tr>
      <w:tr w:rsidR="00570D24" w:rsidRPr="00BD5F65" w14:paraId="072B608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9841A8"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1BD554"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D39E67"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70B9AC"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8FD6AB" w14:textId="77777777" w:rsidR="00570D24" w:rsidRPr="00BD5F65" w:rsidRDefault="00570D24" w:rsidP="00781798">
            <w:pPr>
              <w:jc w:val="right"/>
            </w:pPr>
            <w:r w:rsidRPr="00BD5F65">
              <w:t>0,0008</w:t>
            </w:r>
          </w:p>
        </w:tc>
      </w:tr>
      <w:tr w:rsidR="00570D24" w:rsidRPr="00BD5F65" w14:paraId="2071DCB9"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21C413"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6BE1DE"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C5011A"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C81B3C"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C9B001" w14:textId="77777777" w:rsidR="00570D24" w:rsidRPr="00BD5F65" w:rsidRDefault="00570D24" w:rsidP="00781798">
            <w:pPr>
              <w:jc w:val="right"/>
            </w:pPr>
            <w:r w:rsidRPr="00BD5F65">
              <w:t>0,0001</w:t>
            </w:r>
          </w:p>
        </w:tc>
      </w:tr>
      <w:tr w:rsidR="00570D24" w:rsidRPr="00BD5F65" w14:paraId="240E952B"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2D6E30"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E8FE22"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6A17E6"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239936"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B9917A" w14:textId="77777777" w:rsidR="00570D24" w:rsidRPr="00BD5F65" w:rsidRDefault="00570D24" w:rsidP="00781798">
            <w:pPr>
              <w:jc w:val="right"/>
            </w:pPr>
            <w:r w:rsidRPr="00BD5F65">
              <w:t>0,0005</w:t>
            </w:r>
          </w:p>
        </w:tc>
      </w:tr>
      <w:tr w:rsidR="00570D24" w:rsidRPr="00BD5F65" w14:paraId="5808E1FB"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7D4DAA" w14:textId="77777777" w:rsidR="00570D24" w:rsidRPr="00BD5F65" w:rsidRDefault="00570D24" w:rsidP="00781798">
            <w:pPr>
              <w:jc w:val="center"/>
            </w:pPr>
            <w:r w:rsidRPr="00BD5F65">
              <w:rPr>
                <w:b/>
                <w:bCs/>
              </w:rPr>
              <w:t>2</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1968B3" w14:textId="77777777" w:rsidR="00570D24" w:rsidRPr="00BD5F65" w:rsidRDefault="00570D24" w:rsidP="00781798">
            <w:pPr>
              <w:jc w:val="both"/>
            </w:pPr>
            <w:r w:rsidRPr="00BD5F65">
              <w:rPr>
                <w:b/>
                <w:bCs/>
              </w:rPr>
              <w:t>Thu thập tài liệu, dữ liệu</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D24AC2"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8AC301"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67BEA0" w14:textId="77777777" w:rsidR="00570D24" w:rsidRPr="00BD5F65" w:rsidRDefault="00570D24" w:rsidP="00781798">
            <w:pPr>
              <w:jc w:val="right"/>
            </w:pPr>
            <w:r w:rsidRPr="00BD5F65">
              <w:rPr>
                <w:b/>
                <w:bCs/>
              </w:rPr>
              <w:t> </w:t>
            </w:r>
          </w:p>
        </w:tc>
      </w:tr>
      <w:tr w:rsidR="00570D24" w:rsidRPr="00BD5F65" w14:paraId="78C851E4"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D23C90"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6A4D1D"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1CFB20"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DAA6D5"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3F19A9" w14:textId="77777777" w:rsidR="00570D24" w:rsidRPr="00BD5F65" w:rsidRDefault="00570D24" w:rsidP="00781798">
            <w:pPr>
              <w:jc w:val="right"/>
            </w:pPr>
            <w:r w:rsidRPr="00BD5F65">
              <w:t>0,0030</w:t>
            </w:r>
          </w:p>
        </w:tc>
      </w:tr>
      <w:tr w:rsidR="00570D24" w:rsidRPr="00BD5F65" w14:paraId="68EFF7C1"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FA8E71"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374D35"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99C105"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8EC3B2"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F64634" w14:textId="77777777" w:rsidR="00570D24" w:rsidRPr="00BD5F65" w:rsidRDefault="00570D24" w:rsidP="00781798">
            <w:pPr>
              <w:jc w:val="right"/>
            </w:pPr>
            <w:r w:rsidRPr="00BD5F65">
              <w:t>0,0003</w:t>
            </w:r>
          </w:p>
        </w:tc>
      </w:tr>
      <w:tr w:rsidR="00570D24" w:rsidRPr="00BD5F65" w14:paraId="2475ABE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009029"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A76810"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4FE843"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8DF987"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AA89CF" w14:textId="77777777" w:rsidR="00570D24" w:rsidRPr="00BD5F65" w:rsidRDefault="00570D24" w:rsidP="00781798">
            <w:pPr>
              <w:jc w:val="right"/>
            </w:pPr>
            <w:r w:rsidRPr="00BD5F65">
              <w:t>0,0018</w:t>
            </w:r>
          </w:p>
        </w:tc>
      </w:tr>
      <w:tr w:rsidR="00570D24" w:rsidRPr="00BD5F65" w14:paraId="7D4CFD7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50B7BA" w14:textId="77777777" w:rsidR="00570D24" w:rsidRPr="00BD5F65" w:rsidRDefault="00570D24" w:rsidP="00781798">
            <w:pPr>
              <w:jc w:val="center"/>
            </w:pPr>
            <w:r w:rsidRPr="00BD5F65">
              <w:rPr>
                <w:b/>
                <w:bCs/>
              </w:rPr>
              <w:t>3</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A5293F" w14:textId="77777777" w:rsidR="00570D24" w:rsidRPr="00BD5F65" w:rsidRDefault="00570D24" w:rsidP="00781798">
            <w:pPr>
              <w:jc w:val="both"/>
            </w:pPr>
            <w:r w:rsidRPr="00BD5F65">
              <w:rPr>
                <w:b/>
                <w:bCs/>
              </w:rPr>
              <w:t xml:space="preserve">Rà soát, đánh giá, phân loại và sắp xếp tài liệu, dữ liệu </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2C2515"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97969B"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799B70" w14:textId="77777777" w:rsidR="00570D24" w:rsidRPr="00BD5F65" w:rsidRDefault="00570D24" w:rsidP="00781798">
            <w:pPr>
              <w:jc w:val="right"/>
            </w:pPr>
            <w:r w:rsidRPr="00BD5F65">
              <w:rPr>
                <w:b/>
                <w:bCs/>
              </w:rPr>
              <w:t> </w:t>
            </w:r>
          </w:p>
        </w:tc>
      </w:tr>
      <w:tr w:rsidR="00570D24" w:rsidRPr="00BD5F65" w14:paraId="743B7E5B"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A3A528" w14:textId="77777777" w:rsidR="00570D24" w:rsidRPr="00BD5F65" w:rsidRDefault="00570D24" w:rsidP="00781798">
            <w:pPr>
              <w:jc w:val="center"/>
            </w:pPr>
            <w:r w:rsidRPr="00BD5F65">
              <w:t>3.1</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039F8F" w14:textId="77777777" w:rsidR="00570D24" w:rsidRPr="00BD5F65" w:rsidRDefault="00570D24" w:rsidP="00781798">
            <w:pPr>
              <w:jc w:val="both"/>
            </w:pPr>
            <w:r w:rsidRPr="00BD5F65">
              <w:t>Rà soát, đánh giá tài liệu, dữ liệu; lập báo cáo kết quả thực hiện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0D1B59"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DEFC7A"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889150" w14:textId="77777777" w:rsidR="00570D24" w:rsidRPr="00BD5F65" w:rsidRDefault="00570D24" w:rsidP="00781798">
            <w:pPr>
              <w:jc w:val="right"/>
            </w:pPr>
            <w:r w:rsidRPr="00BD5F65">
              <w:rPr>
                <w:b/>
                <w:bCs/>
              </w:rPr>
              <w:t> </w:t>
            </w:r>
          </w:p>
        </w:tc>
      </w:tr>
      <w:tr w:rsidR="00570D24" w:rsidRPr="00BD5F65" w14:paraId="67D20E5F"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6B5029" w14:textId="77777777" w:rsidR="00570D24" w:rsidRPr="00BD5F65" w:rsidRDefault="00570D24" w:rsidP="00781798">
            <w:pPr>
              <w:jc w:val="center"/>
            </w:pPr>
            <w:r w:rsidRPr="00BD5F65">
              <w:lastRenderedPageBreak/>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EF0C57"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B9181C"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DEADFC"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C55EC9" w14:textId="77777777" w:rsidR="00570D24" w:rsidRPr="00BD5F65" w:rsidRDefault="00570D24" w:rsidP="00781798">
            <w:pPr>
              <w:jc w:val="right"/>
            </w:pPr>
            <w:r w:rsidRPr="00BD5F65">
              <w:t>0,0043</w:t>
            </w:r>
          </w:p>
        </w:tc>
      </w:tr>
      <w:tr w:rsidR="00570D24" w:rsidRPr="00BD5F65" w14:paraId="3A1E77C6"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7E4C0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3833AB"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22C949"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90FAA2"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EBD385" w14:textId="77777777" w:rsidR="00570D24" w:rsidRPr="00BD5F65" w:rsidRDefault="00570D24" w:rsidP="00781798">
            <w:pPr>
              <w:jc w:val="right"/>
            </w:pPr>
            <w:r w:rsidRPr="00BD5F65">
              <w:t>0,0004</w:t>
            </w:r>
          </w:p>
        </w:tc>
      </w:tr>
      <w:tr w:rsidR="00570D24" w:rsidRPr="00BD5F65" w14:paraId="7D36B4E9"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E5B455"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43ECB5"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DCAEB3"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26E5CB"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4A4B47" w14:textId="77777777" w:rsidR="00570D24" w:rsidRPr="00BD5F65" w:rsidRDefault="00570D24" w:rsidP="00781798">
            <w:pPr>
              <w:jc w:val="right"/>
            </w:pPr>
            <w:r w:rsidRPr="00BD5F65">
              <w:t>0,0025</w:t>
            </w:r>
          </w:p>
        </w:tc>
      </w:tr>
      <w:tr w:rsidR="00570D24" w:rsidRPr="00BD5F65" w14:paraId="78E09B86"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C751D8" w14:textId="77777777" w:rsidR="00570D24" w:rsidRPr="00BD5F65" w:rsidRDefault="00570D24" w:rsidP="00781798">
            <w:pPr>
              <w:jc w:val="center"/>
            </w:pPr>
            <w:r w:rsidRPr="00BD5F65">
              <w:t>3.2</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9BA769" w14:textId="77777777" w:rsidR="00570D24" w:rsidRPr="00BD5F65" w:rsidRDefault="00570D24" w:rsidP="00781798">
            <w:pPr>
              <w:jc w:val="both"/>
            </w:pPr>
            <w:r w:rsidRPr="00BD5F65">
              <w:t>Phân loại thửa đất; lập biểu tổng hợp</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7215C0"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B93FD7"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D2F3D2" w14:textId="77777777" w:rsidR="00570D24" w:rsidRPr="00BD5F65" w:rsidRDefault="00570D24" w:rsidP="00781798">
            <w:pPr>
              <w:jc w:val="right"/>
            </w:pPr>
            <w:r w:rsidRPr="00BD5F65">
              <w:rPr>
                <w:b/>
                <w:bCs/>
              </w:rPr>
              <w:t> </w:t>
            </w:r>
          </w:p>
        </w:tc>
      </w:tr>
      <w:tr w:rsidR="00570D24" w:rsidRPr="00BD5F65" w14:paraId="402B8026"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BB5485"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A66170"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F4C779"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95593B"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8CF1F8" w14:textId="77777777" w:rsidR="00570D24" w:rsidRPr="00BD5F65" w:rsidRDefault="00570D24" w:rsidP="00781798">
            <w:pPr>
              <w:jc w:val="right"/>
            </w:pPr>
            <w:r w:rsidRPr="00BD5F65">
              <w:t>0,0050</w:t>
            </w:r>
          </w:p>
        </w:tc>
      </w:tr>
      <w:tr w:rsidR="00570D24" w:rsidRPr="00BD5F65" w14:paraId="63D93CF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E00F77"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BE2405"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789AD9"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D9582A"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181B3A" w14:textId="77777777" w:rsidR="00570D24" w:rsidRPr="00BD5F65" w:rsidRDefault="00570D24" w:rsidP="00781798">
            <w:pPr>
              <w:jc w:val="right"/>
            </w:pPr>
            <w:r w:rsidRPr="00BD5F65">
              <w:t>0,0004</w:t>
            </w:r>
          </w:p>
        </w:tc>
      </w:tr>
      <w:tr w:rsidR="00570D24" w:rsidRPr="00BD5F65" w14:paraId="51DD6461"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05833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888006"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A416E3"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0EB87E"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C86BD4" w14:textId="77777777" w:rsidR="00570D24" w:rsidRPr="00BD5F65" w:rsidRDefault="00570D24" w:rsidP="00781798">
            <w:pPr>
              <w:jc w:val="right"/>
            </w:pPr>
            <w:r w:rsidRPr="00BD5F65">
              <w:t>0,0029</w:t>
            </w:r>
          </w:p>
        </w:tc>
      </w:tr>
      <w:tr w:rsidR="00570D24" w:rsidRPr="00BD5F65" w14:paraId="0FEE0E45"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60B834" w14:textId="77777777" w:rsidR="00570D24" w:rsidRPr="00BD5F65" w:rsidRDefault="00570D24" w:rsidP="00781798">
            <w:pPr>
              <w:jc w:val="center"/>
            </w:pPr>
            <w:r w:rsidRPr="00BD5F65">
              <w:rPr>
                <w:b/>
                <w:bCs/>
              </w:rPr>
              <w:t>4</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8769FF" w14:textId="77777777" w:rsidR="00570D24" w:rsidRPr="00BD5F65" w:rsidRDefault="00570D24" w:rsidP="00781798">
            <w:pPr>
              <w:jc w:val="both"/>
            </w:pPr>
            <w:r w:rsidRPr="00BD5F65">
              <w:rPr>
                <w:b/>
                <w:bCs/>
              </w:rPr>
              <w:t>Xây dựng dữ liệu không gian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FA43F1"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0D2207"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DF708F" w14:textId="77777777" w:rsidR="00570D24" w:rsidRPr="00BD5F65" w:rsidRDefault="00570D24" w:rsidP="00781798">
            <w:pPr>
              <w:jc w:val="right"/>
            </w:pPr>
            <w:r w:rsidRPr="00BD5F65">
              <w:rPr>
                <w:b/>
                <w:bCs/>
              </w:rPr>
              <w:t> </w:t>
            </w:r>
          </w:p>
        </w:tc>
      </w:tr>
      <w:tr w:rsidR="00570D24" w:rsidRPr="00BD5F65" w14:paraId="03A78977"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A62B42" w14:textId="77777777" w:rsidR="00570D24" w:rsidRPr="00BD5F65" w:rsidRDefault="00570D24" w:rsidP="00781798">
            <w:pPr>
              <w:jc w:val="center"/>
            </w:pPr>
            <w:r w:rsidRPr="00BD5F65">
              <w:t>4.1</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D653AD" w14:textId="77777777" w:rsidR="00570D24" w:rsidRPr="00BD5F65" w:rsidRDefault="00570D24" w:rsidP="00781798">
            <w:pPr>
              <w:jc w:val="both"/>
            </w:pPr>
            <w:r w:rsidRPr="00BD5F65">
              <w:t>Chuẩn hóa các lớp đối tượng không gian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54DF61"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0A434F"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C51AF1" w14:textId="77777777" w:rsidR="00570D24" w:rsidRPr="00BD5F65" w:rsidRDefault="00570D24" w:rsidP="00781798">
            <w:pPr>
              <w:jc w:val="right"/>
            </w:pPr>
            <w:r w:rsidRPr="00BD5F65">
              <w:rPr>
                <w:b/>
                <w:bCs/>
              </w:rPr>
              <w:t> </w:t>
            </w:r>
          </w:p>
        </w:tc>
      </w:tr>
      <w:tr w:rsidR="00570D24" w:rsidRPr="00BD5F65" w14:paraId="0CD91807"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513BB9" w14:textId="77777777" w:rsidR="00570D24" w:rsidRPr="00BD5F65" w:rsidRDefault="00570D24" w:rsidP="00781798">
            <w:pPr>
              <w:jc w:val="center"/>
            </w:pPr>
            <w:r w:rsidRPr="00BD5F65">
              <w:t>4.1.1</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6D0977" w14:textId="77777777" w:rsidR="00570D24" w:rsidRPr="00BD5F65" w:rsidRDefault="00570D24" w:rsidP="00781798">
            <w:pPr>
              <w:jc w:val="both"/>
            </w:pPr>
            <w:r w:rsidRPr="00BD5F65">
              <w:t>Lập bảng đối chiếu giữa lớp đối tượng không gian địa chính với nội dung tương ứng trong bản đồ địa chính để tách, lọc các đối tượng từ nội dung bản đồ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10EB3B"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1CF779"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4EA9E9" w14:textId="77777777" w:rsidR="00570D24" w:rsidRPr="00BD5F65" w:rsidRDefault="00570D24" w:rsidP="00781798">
            <w:pPr>
              <w:jc w:val="right"/>
            </w:pPr>
            <w:r w:rsidRPr="00BD5F65">
              <w:rPr>
                <w:b/>
                <w:bCs/>
              </w:rPr>
              <w:t> </w:t>
            </w:r>
          </w:p>
        </w:tc>
      </w:tr>
      <w:tr w:rsidR="00570D24" w:rsidRPr="00BD5F65" w14:paraId="3645F15F"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7B89D9"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644AB5"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92EBC7"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6C0BF6"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13879B" w14:textId="77777777" w:rsidR="00570D24" w:rsidRPr="00BD5F65" w:rsidRDefault="00570D24" w:rsidP="00781798">
            <w:pPr>
              <w:jc w:val="right"/>
            </w:pPr>
            <w:r w:rsidRPr="00BD5F65">
              <w:t>0,0010</w:t>
            </w:r>
          </w:p>
        </w:tc>
      </w:tr>
      <w:tr w:rsidR="00570D24" w:rsidRPr="00BD5F65" w14:paraId="2D4E579B"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498C7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9F70CE" w14:textId="77777777" w:rsidR="00570D24" w:rsidRPr="00BD5F65" w:rsidRDefault="00570D24" w:rsidP="00781798">
            <w:pPr>
              <w:jc w:val="both"/>
            </w:pPr>
            <w:r w:rsidRPr="00BD5F65">
              <w:t xml:space="preserve">Phần mềm biên tập bản đồ </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B736B2"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BA3CC7"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BA90B5" w14:textId="77777777" w:rsidR="00570D24" w:rsidRPr="00BD5F65" w:rsidRDefault="00570D24" w:rsidP="00781798">
            <w:pPr>
              <w:jc w:val="right"/>
            </w:pPr>
            <w:r w:rsidRPr="00BD5F65">
              <w:t>0,0010</w:t>
            </w:r>
          </w:p>
        </w:tc>
      </w:tr>
      <w:tr w:rsidR="00570D24" w:rsidRPr="00BD5F65" w14:paraId="786414F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83A5B5"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78E6C6"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3A017D"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57DDCB"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E4963A" w14:textId="77777777" w:rsidR="00570D24" w:rsidRPr="00BD5F65" w:rsidRDefault="00570D24" w:rsidP="00781798">
            <w:pPr>
              <w:jc w:val="right"/>
            </w:pPr>
            <w:r w:rsidRPr="00BD5F65">
              <w:t>0,0001</w:t>
            </w:r>
          </w:p>
        </w:tc>
      </w:tr>
      <w:tr w:rsidR="00570D24" w:rsidRPr="00BD5F65" w14:paraId="708FE73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856F7F"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132949"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23C0AB"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A33039"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7DB4DB" w14:textId="77777777" w:rsidR="00570D24" w:rsidRPr="00BD5F65" w:rsidRDefault="00570D24" w:rsidP="00781798">
            <w:pPr>
              <w:jc w:val="right"/>
            </w:pPr>
            <w:r w:rsidRPr="00BD5F65">
              <w:t>0,0006</w:t>
            </w:r>
          </w:p>
        </w:tc>
      </w:tr>
      <w:tr w:rsidR="00570D24" w:rsidRPr="00BD5F65" w14:paraId="5834C52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A6D30B" w14:textId="77777777" w:rsidR="00570D24" w:rsidRPr="00BD5F65" w:rsidRDefault="00570D24" w:rsidP="00781798">
            <w:pPr>
              <w:jc w:val="center"/>
            </w:pPr>
            <w:r w:rsidRPr="00BD5F65">
              <w:t>4.1.2</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FB3CB7" w14:textId="77777777" w:rsidR="00570D24" w:rsidRPr="00BD5F65" w:rsidRDefault="00570D24" w:rsidP="00781798">
            <w:pPr>
              <w:jc w:val="both"/>
            </w:pPr>
            <w:r w:rsidRPr="00BD5F65">
              <w:t>Chuẩn hóa các lớp đối tượng không gian địa chính chưa phù hợp với quy định kỹ thuật về CSDL đất đai</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550BA7"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ACD0F9"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D9A8FD" w14:textId="77777777" w:rsidR="00570D24" w:rsidRPr="00BD5F65" w:rsidRDefault="00570D24" w:rsidP="00781798">
            <w:pPr>
              <w:jc w:val="right"/>
            </w:pPr>
            <w:r w:rsidRPr="00BD5F65">
              <w:rPr>
                <w:b/>
                <w:bCs/>
              </w:rPr>
              <w:t> </w:t>
            </w:r>
          </w:p>
        </w:tc>
      </w:tr>
      <w:tr w:rsidR="00570D24" w:rsidRPr="00BD5F65" w14:paraId="2BB79A8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7C61C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C0E03E"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67A496"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21BDEB"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7FDFC1" w14:textId="77777777" w:rsidR="00570D24" w:rsidRPr="00BD5F65" w:rsidRDefault="00570D24" w:rsidP="00781798">
            <w:pPr>
              <w:jc w:val="right"/>
            </w:pPr>
            <w:r w:rsidRPr="00BD5F65">
              <w:t>0,0054</w:t>
            </w:r>
          </w:p>
        </w:tc>
      </w:tr>
      <w:tr w:rsidR="00570D24" w:rsidRPr="00BD5F65" w14:paraId="048E885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AEDA7F"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01043D" w14:textId="77777777" w:rsidR="00570D24" w:rsidRPr="00BD5F65" w:rsidRDefault="00570D24" w:rsidP="00781798">
            <w:pPr>
              <w:jc w:val="both"/>
            </w:pPr>
            <w:r w:rsidRPr="00BD5F65">
              <w:t xml:space="preserve">Phần mềm biên tập bản đồ </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0C8AA6"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2FF120"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4224E8" w14:textId="77777777" w:rsidR="00570D24" w:rsidRPr="00BD5F65" w:rsidRDefault="00570D24" w:rsidP="00781798">
            <w:pPr>
              <w:jc w:val="right"/>
            </w:pPr>
            <w:r w:rsidRPr="00BD5F65">
              <w:t>0,0054</w:t>
            </w:r>
          </w:p>
        </w:tc>
      </w:tr>
      <w:tr w:rsidR="00570D24" w:rsidRPr="00BD5F65" w14:paraId="463088A4"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102919"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058998"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7C7A49"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6C3C34"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4E7021" w14:textId="77777777" w:rsidR="00570D24" w:rsidRPr="00BD5F65" w:rsidRDefault="00570D24" w:rsidP="00781798">
            <w:pPr>
              <w:jc w:val="right"/>
            </w:pPr>
            <w:r w:rsidRPr="00BD5F65">
              <w:t>0,0005</w:t>
            </w:r>
          </w:p>
        </w:tc>
      </w:tr>
      <w:tr w:rsidR="00570D24" w:rsidRPr="00BD5F65" w14:paraId="663EAA1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F6CFB9"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8BC55F"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1FAD32"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442F5B"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D987E1" w14:textId="77777777" w:rsidR="00570D24" w:rsidRPr="00BD5F65" w:rsidRDefault="00570D24" w:rsidP="00781798">
            <w:pPr>
              <w:jc w:val="right"/>
            </w:pPr>
            <w:r w:rsidRPr="00BD5F65">
              <w:t>0,0032</w:t>
            </w:r>
          </w:p>
        </w:tc>
      </w:tr>
      <w:tr w:rsidR="00570D24" w:rsidRPr="00BD5F65" w14:paraId="5AA3AE8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0F142A" w14:textId="77777777" w:rsidR="00570D24" w:rsidRPr="00BD5F65" w:rsidRDefault="00570D24" w:rsidP="00781798">
            <w:pPr>
              <w:jc w:val="center"/>
            </w:pPr>
            <w:r w:rsidRPr="00BD5F65">
              <w:t>4.1.3</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853566" w14:textId="77777777" w:rsidR="00570D24" w:rsidRPr="00BD5F65" w:rsidRDefault="00570D24" w:rsidP="00781798">
            <w:pPr>
              <w:jc w:val="both"/>
            </w:pPr>
            <w:r w:rsidRPr="00BD5F65">
              <w:t>Rà soát chuẩn hóa thông tin thuộc tính cho từng đối tượng không gian địa chính theo quy định kỹ thuật về CSDL đất đai</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5E4EFE"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091DF2"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CEA52D" w14:textId="77777777" w:rsidR="00570D24" w:rsidRPr="00BD5F65" w:rsidRDefault="00570D24" w:rsidP="00781798">
            <w:pPr>
              <w:jc w:val="right"/>
            </w:pPr>
            <w:r w:rsidRPr="00BD5F65">
              <w:rPr>
                <w:b/>
                <w:bCs/>
              </w:rPr>
              <w:t> </w:t>
            </w:r>
          </w:p>
        </w:tc>
      </w:tr>
      <w:tr w:rsidR="00570D24" w:rsidRPr="00BD5F65" w14:paraId="59903AD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6A47B4"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4DB11D"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906E85"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EC94A6"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0F5DDA" w14:textId="77777777" w:rsidR="00570D24" w:rsidRPr="00BD5F65" w:rsidRDefault="00570D24" w:rsidP="00781798">
            <w:pPr>
              <w:jc w:val="right"/>
            </w:pPr>
            <w:r w:rsidRPr="00BD5F65">
              <w:t>0,0100</w:t>
            </w:r>
          </w:p>
        </w:tc>
      </w:tr>
      <w:tr w:rsidR="00570D24" w:rsidRPr="00BD5F65" w14:paraId="4C3ECF95"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2EA20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0B92EE" w14:textId="77777777" w:rsidR="00570D24" w:rsidRPr="00BD5F65" w:rsidRDefault="00570D24" w:rsidP="00781798">
            <w:pPr>
              <w:jc w:val="both"/>
            </w:pPr>
            <w:r w:rsidRPr="00BD5F65">
              <w:t xml:space="preserve">Phần mềm biên tập bản đồ </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1095DE"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524495"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1DE74A" w14:textId="77777777" w:rsidR="00570D24" w:rsidRPr="00BD5F65" w:rsidRDefault="00570D24" w:rsidP="00781798">
            <w:pPr>
              <w:jc w:val="right"/>
            </w:pPr>
            <w:r w:rsidRPr="00BD5F65">
              <w:t>0,0100</w:t>
            </w:r>
          </w:p>
        </w:tc>
      </w:tr>
      <w:tr w:rsidR="00570D24" w:rsidRPr="00BD5F65" w14:paraId="6078344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AE6ED5"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DEA3D7"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404D5E"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E4D5F5"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F0E46F" w14:textId="77777777" w:rsidR="00570D24" w:rsidRPr="00BD5F65" w:rsidRDefault="00570D24" w:rsidP="00781798">
            <w:pPr>
              <w:jc w:val="right"/>
            </w:pPr>
            <w:r w:rsidRPr="00BD5F65">
              <w:t>0,0008</w:t>
            </w:r>
          </w:p>
        </w:tc>
      </w:tr>
      <w:tr w:rsidR="00570D24" w:rsidRPr="00BD5F65" w14:paraId="1FAC131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7ADD09"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7EA086"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E11110"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589198"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D63494" w14:textId="77777777" w:rsidR="00570D24" w:rsidRPr="00BD5F65" w:rsidRDefault="00570D24" w:rsidP="00781798">
            <w:pPr>
              <w:jc w:val="right"/>
            </w:pPr>
            <w:r w:rsidRPr="00BD5F65">
              <w:t>0,0058</w:t>
            </w:r>
          </w:p>
        </w:tc>
      </w:tr>
      <w:tr w:rsidR="00570D24" w:rsidRPr="00BD5F65" w14:paraId="2C8FF5A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6546D4" w14:textId="77777777" w:rsidR="00570D24" w:rsidRPr="00BD5F65" w:rsidRDefault="00570D24" w:rsidP="00781798">
            <w:pPr>
              <w:jc w:val="center"/>
            </w:pPr>
            <w:r w:rsidRPr="00BD5F65">
              <w:t>4.2</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5AF4F3" w14:textId="77777777" w:rsidR="00570D24" w:rsidRPr="00BD5F65" w:rsidRDefault="00570D24" w:rsidP="00781798">
            <w:pPr>
              <w:jc w:val="both"/>
            </w:pPr>
            <w:r w:rsidRPr="00BD5F65">
              <w:t>Chuyển đổi các lớp đối tượng không gian địa chính từ tệp (File) bản đồ số vào CSDL theo phạm vi đơn vị hành chính cấp xã</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74087D"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7660C8"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6B8310" w14:textId="77777777" w:rsidR="00570D24" w:rsidRPr="00BD5F65" w:rsidRDefault="00570D24" w:rsidP="00781798">
            <w:pPr>
              <w:jc w:val="right"/>
            </w:pPr>
            <w:r w:rsidRPr="00BD5F65">
              <w:rPr>
                <w:b/>
                <w:bCs/>
              </w:rPr>
              <w:t> </w:t>
            </w:r>
          </w:p>
        </w:tc>
      </w:tr>
      <w:tr w:rsidR="00570D24" w:rsidRPr="00BD5F65" w14:paraId="50FEB17B"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D0A0E0"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B87F9A"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0402B3"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E85901"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AB5C3F" w14:textId="77777777" w:rsidR="00570D24" w:rsidRPr="00BD5F65" w:rsidRDefault="00570D24" w:rsidP="00781798">
            <w:pPr>
              <w:jc w:val="right"/>
            </w:pPr>
            <w:r w:rsidRPr="00BD5F65">
              <w:t>0,0012</w:t>
            </w:r>
          </w:p>
        </w:tc>
      </w:tr>
      <w:tr w:rsidR="00570D24" w:rsidRPr="00BD5F65" w14:paraId="081F759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EB984B"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3E6291" w14:textId="77777777" w:rsidR="00570D24" w:rsidRPr="00BD5F65" w:rsidRDefault="00570D24" w:rsidP="00781798">
            <w:pPr>
              <w:jc w:val="both"/>
            </w:pPr>
            <w:r w:rsidRPr="00BD5F65">
              <w:t xml:space="preserve">Phần mềm biên tập bản đồ </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582F0A"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116EB9"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D16BC1" w14:textId="77777777" w:rsidR="00570D24" w:rsidRPr="00BD5F65" w:rsidRDefault="00570D24" w:rsidP="00781798">
            <w:pPr>
              <w:jc w:val="right"/>
            </w:pPr>
            <w:r w:rsidRPr="00BD5F65">
              <w:t>0,0012</w:t>
            </w:r>
          </w:p>
        </w:tc>
      </w:tr>
      <w:tr w:rsidR="00570D24" w:rsidRPr="00BD5F65" w14:paraId="747CE253"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EF480C"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ABC98E"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601437"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F474B3"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2DAE19" w14:textId="77777777" w:rsidR="00570D24" w:rsidRPr="00BD5F65" w:rsidRDefault="00570D24" w:rsidP="00781798">
            <w:pPr>
              <w:jc w:val="right"/>
            </w:pPr>
            <w:r w:rsidRPr="00BD5F65">
              <w:t>0,0001</w:t>
            </w:r>
          </w:p>
        </w:tc>
      </w:tr>
      <w:tr w:rsidR="00570D24" w:rsidRPr="00BD5F65" w14:paraId="13C05C72"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03840F"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EE21AA" w14:textId="77777777" w:rsidR="00570D24" w:rsidRPr="00BD5F65" w:rsidRDefault="00570D24" w:rsidP="00781798">
            <w:pPr>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8E7E73"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96002F"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91CF09" w14:textId="77777777" w:rsidR="00570D24" w:rsidRPr="00BD5F65" w:rsidRDefault="00570D24" w:rsidP="00781798">
            <w:pPr>
              <w:jc w:val="right"/>
            </w:pPr>
            <w:r w:rsidRPr="00BD5F65">
              <w:t>0,0003</w:t>
            </w:r>
          </w:p>
        </w:tc>
      </w:tr>
      <w:tr w:rsidR="00570D24" w:rsidRPr="00BD5F65" w14:paraId="43AAED0E"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A74287"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B008F7" w14:textId="77777777" w:rsidR="00570D24" w:rsidRPr="00BD5F65" w:rsidRDefault="00570D24" w:rsidP="00781798">
            <w:pPr>
              <w:jc w:val="both"/>
            </w:pPr>
            <w:r w:rsidRPr="00BD5F65">
              <w:t>Hệ quản trị dữ liệu không gian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54AFFD"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F068F5"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F755FE" w14:textId="77777777" w:rsidR="00570D24" w:rsidRPr="00BD5F65" w:rsidRDefault="00570D24" w:rsidP="00781798">
            <w:pPr>
              <w:jc w:val="right"/>
            </w:pPr>
            <w:r w:rsidRPr="00BD5F65">
              <w:t>0,0003</w:t>
            </w:r>
          </w:p>
        </w:tc>
      </w:tr>
      <w:tr w:rsidR="00570D24" w:rsidRPr="00BD5F65" w14:paraId="7A51741E"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550EA0" w14:textId="77777777" w:rsidR="00570D24" w:rsidRPr="00BD5F65" w:rsidRDefault="00570D24" w:rsidP="00781798">
            <w:pPr>
              <w:jc w:val="center"/>
            </w:pPr>
            <w:r w:rsidRPr="00BD5F65">
              <w:lastRenderedPageBreak/>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1ED01D"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22C705"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39E686"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4DAF78" w14:textId="77777777" w:rsidR="00570D24" w:rsidRPr="00BD5F65" w:rsidRDefault="00570D24" w:rsidP="00781798">
            <w:pPr>
              <w:jc w:val="right"/>
            </w:pPr>
            <w:r w:rsidRPr="00BD5F65">
              <w:t>0,0010</w:t>
            </w:r>
          </w:p>
        </w:tc>
      </w:tr>
      <w:tr w:rsidR="00570D24" w:rsidRPr="00BD5F65" w14:paraId="47F79D75"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E0A7E6" w14:textId="77777777" w:rsidR="00570D24" w:rsidRPr="00BD5F65" w:rsidRDefault="00570D24" w:rsidP="00781798">
            <w:pPr>
              <w:jc w:val="center"/>
            </w:pPr>
            <w:r w:rsidRPr="00BD5F65">
              <w:t>4.3</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95E5EA" w14:textId="77777777" w:rsidR="00570D24" w:rsidRPr="00BD5F65" w:rsidRDefault="00570D24" w:rsidP="00781798">
            <w:pPr>
              <w:jc w:val="both"/>
            </w:pPr>
            <w:r w:rsidRPr="00BD5F65">
              <w:t>Đối với khu vực chưa có bản đồ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A2272A"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C531F9"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1B14BE" w14:textId="77777777" w:rsidR="00570D24" w:rsidRPr="00BD5F65" w:rsidRDefault="00570D24" w:rsidP="00781798">
            <w:pPr>
              <w:jc w:val="right"/>
            </w:pPr>
            <w:r w:rsidRPr="00BD5F65">
              <w:rPr>
                <w:b/>
                <w:bCs/>
              </w:rPr>
              <w:t> </w:t>
            </w:r>
          </w:p>
        </w:tc>
      </w:tr>
      <w:tr w:rsidR="00570D24" w:rsidRPr="00BD5F65" w14:paraId="119CC1B3"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606295" w14:textId="77777777" w:rsidR="00570D24" w:rsidRPr="00BD5F65" w:rsidRDefault="00570D24" w:rsidP="00781798">
            <w:pPr>
              <w:jc w:val="center"/>
            </w:pPr>
            <w:r w:rsidRPr="00BD5F65">
              <w:t>4.3.1</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B28FC5" w14:textId="77777777" w:rsidR="00570D24" w:rsidRPr="00BD5F65" w:rsidRDefault="00570D24" w:rsidP="00781798">
            <w:pPr>
              <w:jc w:val="both"/>
            </w:pPr>
            <w:r w:rsidRPr="00BD5F65">
              <w:t>Chuyển đổi bản trích đo địa chính theo hệ tọa độ quốc gia VN-2000 vào dữ liệu không gian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4267C4"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93780F"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71B795" w14:textId="77777777" w:rsidR="00570D24" w:rsidRPr="00BD5F65" w:rsidRDefault="00570D24" w:rsidP="00781798">
            <w:pPr>
              <w:jc w:val="right"/>
            </w:pPr>
            <w:r w:rsidRPr="00BD5F65">
              <w:rPr>
                <w:b/>
                <w:bCs/>
              </w:rPr>
              <w:t> </w:t>
            </w:r>
          </w:p>
        </w:tc>
      </w:tr>
      <w:tr w:rsidR="00570D24" w:rsidRPr="00BD5F65" w14:paraId="3F00BB6F"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BF9917"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60CF82"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05AB5C"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8BA8EF"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DCC1B9" w14:textId="77777777" w:rsidR="00570D24" w:rsidRPr="00BD5F65" w:rsidRDefault="00570D24" w:rsidP="00781798">
            <w:pPr>
              <w:jc w:val="right"/>
            </w:pPr>
            <w:r w:rsidRPr="00BD5F65">
              <w:t>0,0400</w:t>
            </w:r>
          </w:p>
        </w:tc>
      </w:tr>
      <w:tr w:rsidR="00570D24" w:rsidRPr="00BD5F65" w14:paraId="7C7C110B"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237A60"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1A81AD" w14:textId="77777777" w:rsidR="00570D24" w:rsidRPr="00BD5F65" w:rsidRDefault="00570D24" w:rsidP="00781798">
            <w:pPr>
              <w:jc w:val="both"/>
            </w:pPr>
            <w:r w:rsidRPr="00BD5F65">
              <w:t xml:space="preserve">Phần mềm biên tập bản đồ </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EDAAA8"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B8BC94"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2779E4" w14:textId="77777777" w:rsidR="00570D24" w:rsidRPr="00BD5F65" w:rsidRDefault="00570D24" w:rsidP="00781798">
            <w:pPr>
              <w:jc w:val="right"/>
            </w:pPr>
            <w:r w:rsidRPr="00BD5F65">
              <w:t>0,0400</w:t>
            </w:r>
          </w:p>
        </w:tc>
      </w:tr>
      <w:tr w:rsidR="00570D24" w:rsidRPr="00BD5F65" w14:paraId="172F18BF"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A6BE72"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E4E12D"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9F32F1"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723F37"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EFD79B" w14:textId="77777777" w:rsidR="00570D24" w:rsidRPr="00BD5F65" w:rsidRDefault="00570D24" w:rsidP="00781798">
            <w:pPr>
              <w:jc w:val="right"/>
            </w:pPr>
            <w:r w:rsidRPr="00BD5F65">
              <w:t>0,0033</w:t>
            </w:r>
          </w:p>
        </w:tc>
      </w:tr>
      <w:tr w:rsidR="00570D24" w:rsidRPr="00BD5F65" w14:paraId="39885E89"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D51D26"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CBF266" w14:textId="77777777" w:rsidR="00570D24" w:rsidRPr="00BD5F65" w:rsidRDefault="00570D24" w:rsidP="00781798">
            <w:pPr>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1F2AB6"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B68B77"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113E1B" w14:textId="77777777" w:rsidR="00570D24" w:rsidRPr="00BD5F65" w:rsidRDefault="00570D24" w:rsidP="00781798">
            <w:pPr>
              <w:jc w:val="right"/>
            </w:pPr>
            <w:r w:rsidRPr="00BD5F65">
              <w:t>0,0100</w:t>
            </w:r>
          </w:p>
        </w:tc>
      </w:tr>
      <w:tr w:rsidR="00570D24" w:rsidRPr="00BD5F65" w14:paraId="33AB106D"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9F879C"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23D57" w14:textId="77777777" w:rsidR="00570D24" w:rsidRPr="00BD5F65" w:rsidRDefault="00570D24" w:rsidP="00781798">
            <w:pPr>
              <w:jc w:val="both"/>
            </w:pPr>
            <w:r w:rsidRPr="00BD5F65">
              <w:t>Hệ quản trị dữ liệu không gian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98325C"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D0C1A6"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A1C90F" w14:textId="77777777" w:rsidR="00570D24" w:rsidRPr="00BD5F65" w:rsidRDefault="00570D24" w:rsidP="00781798">
            <w:pPr>
              <w:jc w:val="right"/>
            </w:pPr>
            <w:r w:rsidRPr="00BD5F65">
              <w:t>0,0100</w:t>
            </w:r>
          </w:p>
        </w:tc>
      </w:tr>
      <w:tr w:rsidR="00570D24" w:rsidRPr="00BD5F65" w14:paraId="029840E7"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A2067B"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DF7135"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06AD89"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3C2BD9"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6AFDD2" w14:textId="77777777" w:rsidR="00570D24" w:rsidRPr="00BD5F65" w:rsidRDefault="00570D24" w:rsidP="00781798">
            <w:pPr>
              <w:jc w:val="right"/>
            </w:pPr>
            <w:r w:rsidRPr="00BD5F65">
              <w:t>0,0333</w:t>
            </w:r>
          </w:p>
        </w:tc>
      </w:tr>
      <w:tr w:rsidR="00570D24" w:rsidRPr="00BD5F65" w14:paraId="1AA2989D"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FE88B4" w14:textId="77777777" w:rsidR="00570D24" w:rsidRPr="00BD5F65" w:rsidRDefault="00570D24" w:rsidP="00781798">
            <w:pPr>
              <w:jc w:val="center"/>
            </w:pPr>
            <w:r w:rsidRPr="00BD5F65">
              <w:t>4.3.2</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CF305E" w14:textId="77777777" w:rsidR="00570D24" w:rsidRPr="00BD5F65" w:rsidRDefault="00570D24" w:rsidP="00781798">
            <w:pPr>
              <w:jc w:val="both"/>
            </w:pPr>
            <w:r w:rsidRPr="00BD5F65">
              <w:t>Chuyển đổi vào dữ liệu không gian địa chính và định vị trên dữ liệu không gian đất đai nền sơ đồ, bản trích đo địa chính chưa theo hệ tọa độ quốc gia VN-2000 hoặc bản đồ giải thửa dạng số</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7F61DD"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DA1B5A"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580AC9" w14:textId="77777777" w:rsidR="00570D24" w:rsidRPr="00BD5F65" w:rsidRDefault="00570D24" w:rsidP="00781798">
            <w:pPr>
              <w:jc w:val="right"/>
            </w:pPr>
            <w:r w:rsidRPr="00BD5F65">
              <w:rPr>
                <w:b/>
                <w:bCs/>
              </w:rPr>
              <w:t> </w:t>
            </w:r>
          </w:p>
        </w:tc>
      </w:tr>
      <w:tr w:rsidR="00570D24" w:rsidRPr="00BD5F65" w14:paraId="3EB6731E"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C57F79"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B826E4"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B8BBE3"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0CE31B"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717585" w14:textId="77777777" w:rsidR="00570D24" w:rsidRPr="00BD5F65" w:rsidRDefault="00570D24" w:rsidP="00781798">
            <w:pPr>
              <w:jc w:val="right"/>
            </w:pPr>
            <w:r w:rsidRPr="00BD5F65">
              <w:t>0,0200</w:t>
            </w:r>
          </w:p>
        </w:tc>
      </w:tr>
      <w:tr w:rsidR="00570D24" w:rsidRPr="00BD5F65" w14:paraId="553BE6F5"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6B0CDA"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D907EC" w14:textId="77777777" w:rsidR="00570D24" w:rsidRPr="00BD5F65" w:rsidRDefault="00570D24" w:rsidP="00781798">
            <w:pPr>
              <w:jc w:val="both"/>
            </w:pPr>
            <w:r w:rsidRPr="00BD5F65">
              <w:t xml:space="preserve">Phần mềm biên tập bản đồ </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11C4F9"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BE4EF0"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E715CA" w14:textId="77777777" w:rsidR="00570D24" w:rsidRPr="00BD5F65" w:rsidRDefault="00570D24" w:rsidP="00781798">
            <w:pPr>
              <w:jc w:val="right"/>
            </w:pPr>
            <w:r w:rsidRPr="00BD5F65">
              <w:t>0,0200</w:t>
            </w:r>
          </w:p>
        </w:tc>
      </w:tr>
      <w:tr w:rsidR="00570D24" w:rsidRPr="00BD5F65" w14:paraId="6BFA8DD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183984"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63681A"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9D7DB1"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EBDDBF"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A6B855" w14:textId="77777777" w:rsidR="00570D24" w:rsidRPr="00BD5F65" w:rsidRDefault="00570D24" w:rsidP="00781798">
            <w:pPr>
              <w:jc w:val="right"/>
            </w:pPr>
            <w:r w:rsidRPr="00BD5F65">
              <w:t>0,0017</w:t>
            </w:r>
          </w:p>
        </w:tc>
      </w:tr>
      <w:tr w:rsidR="00570D24" w:rsidRPr="00BD5F65" w14:paraId="6419AFAE"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1F44D9"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A0FC0A" w14:textId="77777777" w:rsidR="00570D24" w:rsidRPr="00BD5F65" w:rsidRDefault="00570D24" w:rsidP="00781798">
            <w:pPr>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F20936"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5846F1"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A65BBA" w14:textId="77777777" w:rsidR="00570D24" w:rsidRPr="00BD5F65" w:rsidRDefault="00570D24" w:rsidP="00781798">
            <w:pPr>
              <w:jc w:val="right"/>
            </w:pPr>
            <w:r w:rsidRPr="00BD5F65">
              <w:t>0,0050</w:t>
            </w:r>
          </w:p>
        </w:tc>
      </w:tr>
      <w:tr w:rsidR="00570D24" w:rsidRPr="00BD5F65" w14:paraId="06FA378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75A07E"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9AEC65" w14:textId="77777777" w:rsidR="00570D24" w:rsidRPr="00BD5F65" w:rsidRDefault="00570D24" w:rsidP="00781798">
            <w:pPr>
              <w:jc w:val="both"/>
            </w:pPr>
            <w:r w:rsidRPr="00BD5F65">
              <w:t>Hệ quản trị dữ liệu không gian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6BCABD"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4D8BA7"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F35B17" w14:textId="77777777" w:rsidR="00570D24" w:rsidRPr="00BD5F65" w:rsidRDefault="00570D24" w:rsidP="00781798">
            <w:pPr>
              <w:jc w:val="right"/>
            </w:pPr>
            <w:r w:rsidRPr="00BD5F65">
              <w:t>0,0050</w:t>
            </w:r>
          </w:p>
        </w:tc>
      </w:tr>
      <w:tr w:rsidR="00570D24" w:rsidRPr="00BD5F65" w14:paraId="22C6267B"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311C65"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1B2D2E"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A0F30F"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996CE0"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F2B2E7" w14:textId="77777777" w:rsidR="00570D24" w:rsidRPr="00BD5F65" w:rsidRDefault="00570D24" w:rsidP="00781798">
            <w:pPr>
              <w:jc w:val="right"/>
            </w:pPr>
            <w:r w:rsidRPr="00BD5F65">
              <w:t>0,0167</w:t>
            </w:r>
          </w:p>
        </w:tc>
      </w:tr>
      <w:tr w:rsidR="00570D24" w:rsidRPr="00BD5F65" w14:paraId="787F3DEB"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BEF901" w14:textId="77777777" w:rsidR="00570D24" w:rsidRPr="00BD5F65" w:rsidRDefault="00570D24" w:rsidP="00781798">
            <w:pPr>
              <w:jc w:val="center"/>
            </w:pPr>
            <w:r w:rsidRPr="00BD5F65">
              <w:t>4.3.3</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63574F" w14:textId="77777777" w:rsidR="00570D24" w:rsidRPr="00BD5F65" w:rsidRDefault="00570D24" w:rsidP="00781798">
            <w:pPr>
              <w:jc w:val="both"/>
            </w:pPr>
            <w:r w:rsidRPr="00BD5F65">
              <w:t> Quét và định vị sơ bộ trên dữ liệu không gian đất đai nền sơ đồ, bản trích đo địa chính theo hệ tọa độ giả định hoặc bản đồ giải thửa dạng giấy</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19312B"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7FEC54"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9A24B7" w14:textId="77777777" w:rsidR="00570D24" w:rsidRPr="00BD5F65" w:rsidRDefault="00570D24" w:rsidP="00781798">
            <w:pPr>
              <w:jc w:val="right"/>
            </w:pPr>
            <w:r w:rsidRPr="00BD5F65">
              <w:rPr>
                <w:b/>
                <w:bCs/>
              </w:rPr>
              <w:t> </w:t>
            </w:r>
          </w:p>
        </w:tc>
      </w:tr>
      <w:tr w:rsidR="00570D24" w:rsidRPr="00BD5F65" w14:paraId="7D27D714"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775E7A"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703CC5"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D8323A"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0B9AAE"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3A0D94" w14:textId="77777777" w:rsidR="00570D24" w:rsidRPr="00BD5F65" w:rsidRDefault="00570D24" w:rsidP="00781798">
            <w:pPr>
              <w:jc w:val="right"/>
            </w:pPr>
            <w:r w:rsidRPr="00BD5F65">
              <w:t>0,0200</w:t>
            </w:r>
          </w:p>
        </w:tc>
      </w:tr>
      <w:tr w:rsidR="00570D24" w:rsidRPr="00BD5F65" w14:paraId="545E6046"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732541"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692CB7" w14:textId="77777777" w:rsidR="00570D24" w:rsidRPr="00BD5F65" w:rsidRDefault="00570D24" w:rsidP="00781798">
            <w:pPr>
              <w:jc w:val="both"/>
            </w:pPr>
            <w:r w:rsidRPr="00BD5F65">
              <w:t xml:space="preserve">Phần mềm biên tập bản đồ </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E55D4C"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38E6E7"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FF11E6" w14:textId="77777777" w:rsidR="00570D24" w:rsidRPr="00BD5F65" w:rsidRDefault="00570D24" w:rsidP="00781798">
            <w:pPr>
              <w:jc w:val="right"/>
            </w:pPr>
            <w:r w:rsidRPr="00BD5F65">
              <w:t>0,0200</w:t>
            </w:r>
          </w:p>
        </w:tc>
      </w:tr>
      <w:tr w:rsidR="00570D24" w:rsidRPr="00BD5F65" w14:paraId="7409D383"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A02E5A"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1F1E97"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E57647"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F73929"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58E304" w14:textId="77777777" w:rsidR="00570D24" w:rsidRPr="00BD5F65" w:rsidRDefault="00570D24" w:rsidP="00781798">
            <w:pPr>
              <w:jc w:val="right"/>
            </w:pPr>
            <w:r w:rsidRPr="00BD5F65">
              <w:t>0,0017</w:t>
            </w:r>
          </w:p>
        </w:tc>
      </w:tr>
      <w:tr w:rsidR="00570D24" w:rsidRPr="00BD5F65" w14:paraId="70BC595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04383C"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EE2227" w14:textId="77777777" w:rsidR="00570D24" w:rsidRPr="00BD5F65" w:rsidRDefault="00570D24" w:rsidP="00781798">
            <w:pPr>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A0E92B"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1DD689"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BC1D49" w14:textId="77777777" w:rsidR="00570D24" w:rsidRPr="00BD5F65" w:rsidRDefault="00570D24" w:rsidP="00781798">
            <w:pPr>
              <w:jc w:val="right"/>
            </w:pPr>
            <w:r w:rsidRPr="00BD5F65">
              <w:t>0,0050</w:t>
            </w:r>
          </w:p>
        </w:tc>
      </w:tr>
      <w:tr w:rsidR="00570D24" w:rsidRPr="00BD5F65" w14:paraId="547BA753"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BCB7C0"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E20383" w14:textId="77777777" w:rsidR="00570D24" w:rsidRPr="00BD5F65" w:rsidRDefault="00570D24" w:rsidP="00781798">
            <w:pPr>
              <w:jc w:val="both"/>
            </w:pPr>
            <w:r w:rsidRPr="00BD5F65">
              <w:t>Hệ quản trị dữ liệu không gian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AD8C5C"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EE821C"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023A19" w14:textId="77777777" w:rsidR="00570D24" w:rsidRPr="00BD5F65" w:rsidRDefault="00570D24" w:rsidP="00781798">
            <w:pPr>
              <w:jc w:val="right"/>
            </w:pPr>
            <w:r w:rsidRPr="00BD5F65">
              <w:t>0,0050</w:t>
            </w:r>
          </w:p>
        </w:tc>
      </w:tr>
      <w:tr w:rsidR="00570D24" w:rsidRPr="00BD5F65" w14:paraId="2F8151C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CEF79E"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FE216B"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54E879"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676BA9"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99F60D" w14:textId="77777777" w:rsidR="00570D24" w:rsidRPr="00BD5F65" w:rsidRDefault="00570D24" w:rsidP="00781798">
            <w:pPr>
              <w:jc w:val="right"/>
            </w:pPr>
            <w:r w:rsidRPr="00BD5F65">
              <w:t>0,0167</w:t>
            </w:r>
          </w:p>
        </w:tc>
      </w:tr>
      <w:tr w:rsidR="00570D24" w:rsidRPr="00BD5F65" w14:paraId="1239C11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2A045A" w14:textId="77777777" w:rsidR="00570D24" w:rsidRPr="00BD5F65" w:rsidRDefault="00570D24" w:rsidP="00781798">
            <w:pPr>
              <w:jc w:val="center"/>
            </w:pPr>
            <w:r w:rsidRPr="00BD5F65">
              <w:rPr>
                <w:b/>
                <w:bCs/>
              </w:rPr>
              <w:t>5</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F59CC0" w14:textId="77777777" w:rsidR="00570D24" w:rsidRPr="00BD5F65" w:rsidRDefault="00570D24" w:rsidP="00781798">
            <w:pPr>
              <w:jc w:val="both"/>
            </w:pPr>
            <w:r w:rsidRPr="00BD5F65">
              <w:rPr>
                <w:b/>
                <w:bCs/>
              </w:rPr>
              <w:t>Xây dựng dữ liệu thuộc tính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8B6A76"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7FFC40"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FCCC63" w14:textId="77777777" w:rsidR="00570D24" w:rsidRPr="00BD5F65" w:rsidRDefault="00570D24" w:rsidP="00781798">
            <w:pPr>
              <w:jc w:val="right"/>
            </w:pPr>
            <w:r w:rsidRPr="00BD5F65">
              <w:rPr>
                <w:b/>
                <w:bCs/>
              </w:rPr>
              <w:t> </w:t>
            </w:r>
          </w:p>
        </w:tc>
      </w:tr>
      <w:tr w:rsidR="00570D24" w:rsidRPr="00BD5F65" w14:paraId="327DF947"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B16200" w14:textId="77777777" w:rsidR="00570D24" w:rsidRPr="00BD5F65" w:rsidRDefault="00570D24" w:rsidP="00781798">
            <w:pPr>
              <w:jc w:val="center"/>
            </w:pPr>
            <w:r w:rsidRPr="00BD5F65">
              <w:t>5.1</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098140" w14:textId="77777777" w:rsidR="00570D24" w:rsidRPr="00BD5F65" w:rsidRDefault="00570D24" w:rsidP="00781798">
            <w:pPr>
              <w:jc w:val="both"/>
            </w:pPr>
            <w:r w:rsidRPr="00BD5F65">
              <w:t>Kiểm tra tính đầy đủ thông tin của thửa đất, lựa chọn tài liệu theo thứ tự ưu tiên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B059A1"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6B461D"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6D8B19" w14:textId="77777777" w:rsidR="00570D24" w:rsidRPr="00BD5F65" w:rsidRDefault="00570D24" w:rsidP="00781798">
            <w:pPr>
              <w:jc w:val="right"/>
            </w:pPr>
            <w:r w:rsidRPr="00BD5F65">
              <w:rPr>
                <w:b/>
                <w:bCs/>
              </w:rPr>
              <w:t> </w:t>
            </w:r>
          </w:p>
        </w:tc>
      </w:tr>
      <w:tr w:rsidR="00570D24" w:rsidRPr="00BD5F65" w14:paraId="67081F1E"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D0DF4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1363E3"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EBF047"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6DB474"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B085C1" w14:textId="77777777" w:rsidR="00570D24" w:rsidRPr="00BD5F65" w:rsidRDefault="00570D24" w:rsidP="00781798">
            <w:pPr>
              <w:jc w:val="right"/>
            </w:pPr>
            <w:r w:rsidRPr="00BD5F65">
              <w:t>0,0080</w:t>
            </w:r>
          </w:p>
        </w:tc>
      </w:tr>
      <w:tr w:rsidR="00570D24" w:rsidRPr="00BD5F65" w14:paraId="12DD56E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9EB237"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27CC8A"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DE7477"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26EB20"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16E1B3" w14:textId="77777777" w:rsidR="00570D24" w:rsidRPr="00BD5F65" w:rsidRDefault="00570D24" w:rsidP="00781798">
            <w:pPr>
              <w:jc w:val="right"/>
            </w:pPr>
            <w:r w:rsidRPr="00BD5F65">
              <w:t>0,0007</w:t>
            </w:r>
          </w:p>
        </w:tc>
      </w:tr>
      <w:tr w:rsidR="00570D24" w:rsidRPr="00BD5F65" w14:paraId="1C9141BE"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5BFC0A"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E0EBD7"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C479A4"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7B36AA"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ECC012" w14:textId="77777777" w:rsidR="00570D24" w:rsidRPr="00BD5F65" w:rsidRDefault="00570D24" w:rsidP="00781798">
            <w:pPr>
              <w:jc w:val="right"/>
            </w:pPr>
            <w:r w:rsidRPr="00BD5F65">
              <w:t>0,0047</w:t>
            </w:r>
          </w:p>
        </w:tc>
      </w:tr>
      <w:tr w:rsidR="00570D24" w:rsidRPr="00BD5F65" w14:paraId="38F4B7C9"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93C947" w14:textId="77777777" w:rsidR="00570D24" w:rsidRPr="00BD5F65" w:rsidRDefault="00570D24" w:rsidP="00781798">
            <w:pPr>
              <w:jc w:val="center"/>
            </w:pPr>
            <w:r w:rsidRPr="00BD5F65">
              <w:t>5.2</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9D658F" w14:textId="77777777" w:rsidR="00570D24" w:rsidRPr="00BD5F65" w:rsidRDefault="00570D24" w:rsidP="00781798">
            <w:pPr>
              <w:jc w:val="both"/>
            </w:pPr>
            <w:r w:rsidRPr="00BD5F65">
              <w:t>Lập bảng tham chiếu số thửa cũ và số thửa mới đối với các thửa đất đã được cấp Giấy chứng nhận theo bản đồ cũ nhưng chưa cấp đổi Giấy chứng nhận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4E04B4"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173A7F"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BCA17" w14:textId="77777777" w:rsidR="00570D24" w:rsidRPr="00BD5F65" w:rsidRDefault="00570D24" w:rsidP="00781798">
            <w:pPr>
              <w:jc w:val="right"/>
            </w:pPr>
            <w:r w:rsidRPr="00BD5F65">
              <w:rPr>
                <w:b/>
                <w:bCs/>
              </w:rPr>
              <w:t> </w:t>
            </w:r>
          </w:p>
        </w:tc>
      </w:tr>
      <w:tr w:rsidR="00570D24" w:rsidRPr="00BD5F65" w14:paraId="6B9ABF0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3B7549" w14:textId="77777777" w:rsidR="00570D24" w:rsidRPr="00BD5F65" w:rsidRDefault="00570D24" w:rsidP="00781798">
            <w:pPr>
              <w:jc w:val="center"/>
            </w:pPr>
            <w:r w:rsidRPr="00BD5F65">
              <w:lastRenderedPageBreak/>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0F2E23"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69CC88"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852BF"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EB6552" w14:textId="77777777" w:rsidR="00570D24" w:rsidRPr="00BD5F65" w:rsidRDefault="00570D24" w:rsidP="00781798">
            <w:pPr>
              <w:jc w:val="right"/>
            </w:pPr>
            <w:r w:rsidRPr="00BD5F65">
              <w:t>0,0040</w:t>
            </w:r>
          </w:p>
        </w:tc>
      </w:tr>
      <w:tr w:rsidR="00570D24" w:rsidRPr="00BD5F65" w14:paraId="5445FE1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A01B68"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483BEC"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2FB016"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8336A7"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D4657C" w14:textId="77777777" w:rsidR="00570D24" w:rsidRPr="00BD5F65" w:rsidRDefault="00570D24" w:rsidP="00781798">
            <w:pPr>
              <w:jc w:val="right"/>
            </w:pPr>
            <w:r w:rsidRPr="00BD5F65">
              <w:t>0,0003</w:t>
            </w:r>
          </w:p>
        </w:tc>
      </w:tr>
      <w:tr w:rsidR="00570D24" w:rsidRPr="00BD5F65" w14:paraId="7FF50FC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31B377"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BEA06A"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1CE796"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ED409B"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D44F5B" w14:textId="77777777" w:rsidR="00570D24" w:rsidRPr="00BD5F65" w:rsidRDefault="00570D24" w:rsidP="00781798">
            <w:pPr>
              <w:jc w:val="right"/>
            </w:pPr>
            <w:r w:rsidRPr="00BD5F65">
              <w:t>0,0023</w:t>
            </w:r>
          </w:p>
        </w:tc>
      </w:tr>
      <w:tr w:rsidR="00570D24" w:rsidRPr="00BD5F65" w14:paraId="5454BB04"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6A33B4" w14:textId="77777777" w:rsidR="00570D24" w:rsidRPr="00BD5F65" w:rsidRDefault="00570D24" w:rsidP="00781798">
            <w:pPr>
              <w:jc w:val="center"/>
            </w:pPr>
            <w:r w:rsidRPr="00BD5F65">
              <w:t>5.3</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4E8371" w14:textId="77777777" w:rsidR="00570D24" w:rsidRPr="00BD5F65" w:rsidRDefault="00570D24" w:rsidP="00781798">
            <w:pPr>
              <w:jc w:val="both"/>
            </w:pPr>
            <w:r w:rsidRPr="00BD5F65">
              <w:t>Nhập thông tin từ tài liệu đã lựa chọn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15540E"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4653F0"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0ED029" w14:textId="77777777" w:rsidR="00570D24" w:rsidRPr="00BD5F65" w:rsidRDefault="00570D24" w:rsidP="00781798">
            <w:pPr>
              <w:jc w:val="right"/>
            </w:pPr>
            <w:r w:rsidRPr="00BD5F65">
              <w:rPr>
                <w:b/>
                <w:bCs/>
              </w:rPr>
              <w:t> </w:t>
            </w:r>
          </w:p>
        </w:tc>
      </w:tr>
      <w:tr w:rsidR="00570D24" w:rsidRPr="00BD5F65" w14:paraId="496DD9B4"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9767B0"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719F9B"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04E0E3"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344DAA"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944D7E" w14:textId="77777777" w:rsidR="00570D24" w:rsidRPr="00BD5F65" w:rsidRDefault="00570D24" w:rsidP="00781798">
            <w:pPr>
              <w:jc w:val="right"/>
            </w:pPr>
            <w:r w:rsidRPr="00BD5F65">
              <w:t>0,0876</w:t>
            </w:r>
          </w:p>
        </w:tc>
      </w:tr>
      <w:tr w:rsidR="00570D24" w:rsidRPr="00BD5F65" w14:paraId="79C64DD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459CD8"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9EC4C4" w14:textId="77777777" w:rsidR="00570D24" w:rsidRPr="00BD5F65" w:rsidRDefault="00570D24" w:rsidP="00781798">
            <w:pPr>
              <w:jc w:val="both"/>
            </w:pPr>
            <w:r w:rsidRPr="00BD5F65">
              <w:t>Máy in laser</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EF52D1"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48FDEF" w14:textId="77777777" w:rsidR="00570D24" w:rsidRPr="00BD5F65" w:rsidRDefault="00570D24" w:rsidP="00781798">
            <w:pPr>
              <w:jc w:val="center"/>
            </w:pPr>
            <w:r w:rsidRPr="00BD5F65">
              <w:t>0,6</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4283C8" w14:textId="77777777" w:rsidR="00570D24" w:rsidRPr="00BD5F65" w:rsidRDefault="00570D24" w:rsidP="00781798">
            <w:pPr>
              <w:jc w:val="right"/>
            </w:pPr>
            <w:r w:rsidRPr="00BD5F65">
              <w:t>0,0058</w:t>
            </w:r>
          </w:p>
        </w:tc>
      </w:tr>
      <w:tr w:rsidR="00570D24" w:rsidRPr="00BD5F65" w14:paraId="669D6405"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A54E88"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C28303"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28C821"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92831E"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BCC34D" w14:textId="77777777" w:rsidR="00570D24" w:rsidRPr="00BD5F65" w:rsidRDefault="00570D24" w:rsidP="00781798">
            <w:pPr>
              <w:jc w:val="right"/>
            </w:pPr>
            <w:r w:rsidRPr="00BD5F65">
              <w:t>0,0073</w:t>
            </w:r>
          </w:p>
        </w:tc>
      </w:tr>
      <w:tr w:rsidR="00570D24" w:rsidRPr="00BD5F65" w14:paraId="2D9E7B62"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13081B"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2ACA0D" w14:textId="77777777" w:rsidR="00570D24" w:rsidRPr="00BD5F65" w:rsidRDefault="00570D24" w:rsidP="00781798">
            <w:pPr>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96312E"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E9B776"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FE630" w14:textId="77777777" w:rsidR="00570D24" w:rsidRPr="00BD5F65" w:rsidRDefault="00570D24" w:rsidP="00781798">
            <w:pPr>
              <w:jc w:val="right"/>
            </w:pPr>
            <w:r w:rsidRPr="00BD5F65">
              <w:t>0,0219</w:t>
            </w:r>
          </w:p>
        </w:tc>
      </w:tr>
      <w:tr w:rsidR="00570D24" w:rsidRPr="00BD5F65" w14:paraId="5D65328D"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F01E11"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BE463F" w14:textId="77777777" w:rsidR="00570D24" w:rsidRPr="00BD5F65" w:rsidRDefault="00570D24" w:rsidP="00781798">
            <w:pPr>
              <w:jc w:val="both"/>
            </w:pPr>
            <w:r w:rsidRPr="00BD5F65">
              <w:t>Hệ quản trị CSDL thuộc tính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99B116"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2B566F"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9FB810" w14:textId="77777777" w:rsidR="00570D24" w:rsidRPr="00BD5F65" w:rsidRDefault="00570D24" w:rsidP="00781798">
            <w:pPr>
              <w:jc w:val="right"/>
            </w:pPr>
            <w:r w:rsidRPr="00BD5F65">
              <w:t>0,0219</w:t>
            </w:r>
          </w:p>
        </w:tc>
      </w:tr>
      <w:tr w:rsidR="00570D24" w:rsidRPr="00BD5F65" w14:paraId="769304D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512511"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07A87C" w14:textId="77777777" w:rsidR="00570D24" w:rsidRPr="00BD5F65" w:rsidRDefault="00570D24" w:rsidP="00781798">
            <w:pPr>
              <w:jc w:val="both"/>
            </w:pPr>
            <w:r w:rsidRPr="00BD5F65">
              <w:t>Thiết bị mạng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D7766F"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E774E9" w14:textId="77777777" w:rsidR="00570D24" w:rsidRPr="00BD5F65" w:rsidRDefault="00570D24" w:rsidP="00781798">
            <w:pPr>
              <w:jc w:val="center"/>
            </w:pPr>
            <w:r w:rsidRPr="00BD5F65">
              <w:t>0,1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7D00C3" w14:textId="77777777" w:rsidR="00570D24" w:rsidRPr="00BD5F65" w:rsidRDefault="00570D24" w:rsidP="00781798">
            <w:pPr>
              <w:jc w:val="right"/>
            </w:pPr>
            <w:r w:rsidRPr="00BD5F65">
              <w:t>0,0219</w:t>
            </w:r>
          </w:p>
        </w:tc>
      </w:tr>
      <w:tr w:rsidR="00570D24" w:rsidRPr="00BD5F65" w14:paraId="4F9F242F"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2CA6D0"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0827CC"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EB735C"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B562E2"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9F3ACA" w14:textId="77777777" w:rsidR="00570D24" w:rsidRPr="00BD5F65" w:rsidRDefault="00570D24" w:rsidP="00781798">
            <w:pPr>
              <w:jc w:val="right"/>
            </w:pPr>
            <w:r w:rsidRPr="00BD5F65">
              <w:t>0,0787</w:t>
            </w:r>
          </w:p>
        </w:tc>
      </w:tr>
      <w:tr w:rsidR="00570D24" w:rsidRPr="00BD5F65" w14:paraId="20DF8BF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3BFFE2" w14:textId="77777777" w:rsidR="00570D24" w:rsidRPr="00BD5F65" w:rsidRDefault="00570D24" w:rsidP="00781798">
            <w:pPr>
              <w:jc w:val="center"/>
              <w:rPr>
                <w:lang w:val="en-US"/>
              </w:rPr>
            </w:pPr>
            <w:r w:rsidRPr="00BD5F65">
              <w:rPr>
                <w:lang w:val="en-US"/>
              </w:rPr>
              <w:t>5.4</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D44EA7" w14:textId="77777777" w:rsidR="00570D24" w:rsidRPr="00BD5F65" w:rsidRDefault="00570D24" w:rsidP="00781798">
            <w:pPr>
              <w:jc w:val="both"/>
              <w:rPr>
                <w:lang w:val="en-US"/>
              </w:rPr>
            </w:pPr>
            <w:r w:rsidRPr="00BD5F65">
              <w:rPr>
                <w:lang w:val="en-US"/>
              </w:rPr>
              <w:t>Lập bảng thông tin chưa đồng bộ giữa dữ liệu thuộc tính địa chính và dữ liệu không gian của cơ sở dữ liệu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DA366F" w14:textId="77777777" w:rsidR="00570D24" w:rsidRPr="00BD5F65" w:rsidRDefault="00570D24" w:rsidP="00781798">
            <w:pPr>
              <w:rPr>
                <w:lang w:val="en-US"/>
              </w:rPr>
            </w:pP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670B07" w14:textId="77777777" w:rsidR="00570D24" w:rsidRPr="00BD5F65" w:rsidRDefault="00570D24" w:rsidP="00781798">
            <w:pPr>
              <w:jc w:val="center"/>
            </w:pP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1EE90E" w14:textId="77777777" w:rsidR="00570D24" w:rsidRPr="00BD5F65" w:rsidRDefault="00570D24" w:rsidP="00781798">
            <w:pPr>
              <w:jc w:val="right"/>
            </w:pPr>
          </w:p>
        </w:tc>
      </w:tr>
      <w:tr w:rsidR="00570D24" w:rsidRPr="00BD5F65" w14:paraId="6A45359F"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084576"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DA073"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E13AC9"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991725"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19D676" w14:textId="77777777" w:rsidR="00570D24" w:rsidRPr="00BD5F65" w:rsidRDefault="00570D24" w:rsidP="00781798">
            <w:pPr>
              <w:jc w:val="right"/>
            </w:pPr>
            <w:r w:rsidRPr="00BD5F65">
              <w:t>0,0040</w:t>
            </w:r>
          </w:p>
        </w:tc>
      </w:tr>
      <w:tr w:rsidR="00570D24" w:rsidRPr="00BD5F65" w14:paraId="212A96CD"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26FCE9"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C162EA"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FC96FA"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38EB49"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A709AB" w14:textId="77777777" w:rsidR="00570D24" w:rsidRPr="00BD5F65" w:rsidRDefault="00570D24" w:rsidP="00781798">
            <w:pPr>
              <w:jc w:val="right"/>
            </w:pPr>
            <w:r w:rsidRPr="00BD5F65">
              <w:t>0,0003</w:t>
            </w:r>
          </w:p>
        </w:tc>
      </w:tr>
      <w:tr w:rsidR="00570D24" w:rsidRPr="00BD5F65" w14:paraId="31CF8BC2"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E7FA5B"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7C64A0"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D39CC"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0F219F"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89BACA" w14:textId="77777777" w:rsidR="00570D24" w:rsidRPr="00BD5F65" w:rsidRDefault="00570D24" w:rsidP="00781798">
            <w:pPr>
              <w:jc w:val="right"/>
            </w:pPr>
            <w:r w:rsidRPr="00BD5F65">
              <w:t>0,0023</w:t>
            </w:r>
          </w:p>
        </w:tc>
      </w:tr>
      <w:tr w:rsidR="00570D24" w:rsidRPr="00BD5F65" w14:paraId="21A05605"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316A0C" w14:textId="77777777" w:rsidR="00570D24" w:rsidRPr="00BD5F65" w:rsidRDefault="00570D24" w:rsidP="00781798">
            <w:pPr>
              <w:jc w:val="center"/>
            </w:pPr>
            <w:r w:rsidRPr="00BD5F65">
              <w:rPr>
                <w:b/>
                <w:bCs/>
              </w:rPr>
              <w:t>6</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DF64C" w14:textId="77777777" w:rsidR="00570D24" w:rsidRPr="00BD5F65" w:rsidRDefault="00570D24" w:rsidP="00781798">
            <w:pPr>
              <w:jc w:val="both"/>
            </w:pPr>
            <w:r w:rsidRPr="00BD5F65">
              <w:rPr>
                <w:b/>
                <w:bCs/>
              </w:rPr>
              <w:t>Hoàn thiện dữ liệu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9E9455"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AD5FBE"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3EADDB" w14:textId="77777777" w:rsidR="00570D24" w:rsidRPr="00BD5F65" w:rsidRDefault="00570D24" w:rsidP="00781798">
            <w:pPr>
              <w:jc w:val="right"/>
            </w:pPr>
            <w:r w:rsidRPr="00BD5F65">
              <w:rPr>
                <w:b/>
                <w:bCs/>
              </w:rPr>
              <w:t> </w:t>
            </w:r>
          </w:p>
        </w:tc>
      </w:tr>
      <w:tr w:rsidR="00570D24" w:rsidRPr="00BD5F65" w14:paraId="55E436A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10BEC8" w14:textId="77777777" w:rsidR="00570D24" w:rsidRPr="00BD5F65" w:rsidRDefault="00570D24" w:rsidP="00781798">
            <w:pPr>
              <w:jc w:val="center"/>
            </w:pPr>
            <w:r w:rsidRPr="00BD5F65">
              <w:t>6.1</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73C4A3" w14:textId="77777777" w:rsidR="00570D24" w:rsidRPr="00BD5F65" w:rsidRDefault="00570D24" w:rsidP="00781798">
            <w:pPr>
              <w:jc w:val="both"/>
            </w:pPr>
            <w:r w:rsidRPr="00BD5F65">
              <w:t>Hoàn thiện 100% thông tin trong CSDL</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4B9414"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7CAE8F"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41A859" w14:textId="77777777" w:rsidR="00570D24" w:rsidRPr="00BD5F65" w:rsidRDefault="00570D24" w:rsidP="00781798">
            <w:pPr>
              <w:jc w:val="right"/>
            </w:pPr>
            <w:r w:rsidRPr="00BD5F65">
              <w:rPr>
                <w:b/>
                <w:bCs/>
              </w:rPr>
              <w:t> </w:t>
            </w:r>
          </w:p>
        </w:tc>
      </w:tr>
      <w:tr w:rsidR="00570D24" w:rsidRPr="00BD5F65" w14:paraId="1DFD4175"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12443E"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D0DD9B"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27067"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2F0B3D"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CF0B9D" w14:textId="77777777" w:rsidR="00570D24" w:rsidRPr="00BD5F65" w:rsidRDefault="00570D24" w:rsidP="00781798">
            <w:pPr>
              <w:jc w:val="right"/>
            </w:pPr>
            <w:r w:rsidRPr="00BD5F65">
              <w:t>0,0080</w:t>
            </w:r>
          </w:p>
        </w:tc>
      </w:tr>
      <w:tr w:rsidR="00570D24" w:rsidRPr="00BD5F65" w14:paraId="707B7A57"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C4DA8E"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014423"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9FE8A7"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AD24E8"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6DDB1B" w14:textId="77777777" w:rsidR="00570D24" w:rsidRPr="00BD5F65" w:rsidRDefault="00570D24" w:rsidP="00781798">
            <w:pPr>
              <w:jc w:val="right"/>
            </w:pPr>
            <w:r w:rsidRPr="00BD5F65">
              <w:t>0,0007</w:t>
            </w:r>
          </w:p>
        </w:tc>
      </w:tr>
      <w:tr w:rsidR="00570D24" w:rsidRPr="00BD5F65" w14:paraId="32167279"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114C39"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A600D8" w14:textId="77777777" w:rsidR="00570D24" w:rsidRPr="00BD5F65" w:rsidRDefault="00570D24" w:rsidP="00781798">
            <w:pPr>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7B4C03"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1FFE5D"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6DDF26" w14:textId="77777777" w:rsidR="00570D24" w:rsidRPr="00BD5F65" w:rsidRDefault="00570D24" w:rsidP="00781798">
            <w:pPr>
              <w:jc w:val="right"/>
            </w:pPr>
            <w:r w:rsidRPr="00BD5F65">
              <w:t>0,0020</w:t>
            </w:r>
          </w:p>
        </w:tc>
      </w:tr>
      <w:tr w:rsidR="00570D24" w:rsidRPr="00BD5F65" w14:paraId="0B4080D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32693F"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FC4ED6" w14:textId="77777777" w:rsidR="00570D24" w:rsidRPr="00BD5F65" w:rsidRDefault="00570D24" w:rsidP="00781798">
            <w:pPr>
              <w:jc w:val="both"/>
            </w:pPr>
            <w:r w:rsidRPr="00BD5F65">
              <w:t>Hệ quản trị dữ liệu không gian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691D05"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8B01E9"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D54839" w14:textId="77777777" w:rsidR="00570D24" w:rsidRPr="00BD5F65" w:rsidRDefault="00570D24" w:rsidP="00781798">
            <w:pPr>
              <w:jc w:val="right"/>
            </w:pPr>
            <w:r w:rsidRPr="00BD5F65">
              <w:t>0,0010</w:t>
            </w:r>
          </w:p>
        </w:tc>
      </w:tr>
      <w:tr w:rsidR="00570D24" w:rsidRPr="00BD5F65" w14:paraId="4B6969D2"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9C3CB5"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D1BBDA" w14:textId="77777777" w:rsidR="00570D24" w:rsidRPr="00BD5F65" w:rsidRDefault="00570D24" w:rsidP="00781798">
            <w:pPr>
              <w:jc w:val="both"/>
            </w:pPr>
            <w:r w:rsidRPr="00BD5F65">
              <w:t>Hệ quản trị CSDL thuộc tính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207AB4"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10236F"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2C1D36" w14:textId="77777777" w:rsidR="00570D24" w:rsidRPr="00BD5F65" w:rsidRDefault="00570D24" w:rsidP="00781798">
            <w:pPr>
              <w:jc w:val="right"/>
            </w:pPr>
            <w:r w:rsidRPr="00BD5F65">
              <w:t>0,0010</w:t>
            </w:r>
          </w:p>
        </w:tc>
      </w:tr>
      <w:tr w:rsidR="00570D24" w:rsidRPr="00BD5F65" w14:paraId="37F63F2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0D88E3"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494002"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297ADF"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5B9773"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CDF9D5" w14:textId="77777777" w:rsidR="00570D24" w:rsidRPr="00BD5F65" w:rsidRDefault="00570D24" w:rsidP="00781798">
            <w:pPr>
              <w:jc w:val="right"/>
            </w:pPr>
            <w:r w:rsidRPr="00BD5F65">
              <w:t>0,0067</w:t>
            </w:r>
          </w:p>
        </w:tc>
      </w:tr>
      <w:tr w:rsidR="00570D24" w:rsidRPr="00BD5F65" w14:paraId="4FEA121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E1FF7A" w14:textId="77777777" w:rsidR="00570D24" w:rsidRPr="00BD5F65" w:rsidRDefault="00570D24" w:rsidP="00781798">
            <w:pPr>
              <w:jc w:val="center"/>
            </w:pPr>
            <w:r w:rsidRPr="00BD5F65">
              <w:t>6.2</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12E7A1" w14:textId="77777777" w:rsidR="00570D24" w:rsidRPr="00BD5F65" w:rsidRDefault="00570D24" w:rsidP="00781798">
            <w:pPr>
              <w:jc w:val="both"/>
            </w:pPr>
            <w:r w:rsidRPr="00BD5F65">
              <w:t>Xuất sổ địa chính (điện tử) theo khuôn dạng tệp tin PDF</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4CCC27"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40C4A4"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C4A490" w14:textId="77777777" w:rsidR="00570D24" w:rsidRPr="00BD5F65" w:rsidRDefault="00570D24" w:rsidP="00781798">
            <w:pPr>
              <w:jc w:val="right"/>
            </w:pPr>
            <w:r w:rsidRPr="00BD5F65">
              <w:rPr>
                <w:b/>
                <w:bCs/>
              </w:rPr>
              <w:t> </w:t>
            </w:r>
          </w:p>
        </w:tc>
      </w:tr>
      <w:tr w:rsidR="00570D24" w:rsidRPr="00BD5F65" w14:paraId="243A38D9"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C5A84B"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D62334"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11798E"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70F336"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2F220D" w14:textId="77777777" w:rsidR="00570D24" w:rsidRPr="00BD5F65" w:rsidRDefault="00570D24" w:rsidP="00781798">
            <w:pPr>
              <w:jc w:val="right"/>
            </w:pPr>
            <w:r w:rsidRPr="00BD5F65">
              <w:t>0,0020</w:t>
            </w:r>
          </w:p>
        </w:tc>
      </w:tr>
      <w:tr w:rsidR="00570D24" w:rsidRPr="00BD5F65" w14:paraId="0D6CF20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A3946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821142"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DCEDE4"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9F004D"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DB2D7D" w14:textId="77777777" w:rsidR="00570D24" w:rsidRPr="00BD5F65" w:rsidRDefault="00570D24" w:rsidP="00781798">
            <w:pPr>
              <w:jc w:val="right"/>
            </w:pPr>
            <w:r w:rsidRPr="00BD5F65">
              <w:t>0,0002</w:t>
            </w:r>
          </w:p>
        </w:tc>
      </w:tr>
      <w:tr w:rsidR="00570D24" w:rsidRPr="00BD5F65" w14:paraId="4E57D43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8C9875"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C18BA8" w14:textId="77777777" w:rsidR="00570D24" w:rsidRPr="00BD5F65" w:rsidRDefault="00570D24" w:rsidP="00781798">
            <w:pPr>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178CFD"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88A166"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A49794" w14:textId="77777777" w:rsidR="00570D24" w:rsidRPr="00BD5F65" w:rsidRDefault="00570D24" w:rsidP="00781798">
            <w:pPr>
              <w:jc w:val="right"/>
            </w:pPr>
            <w:r w:rsidRPr="00BD5F65">
              <w:t>0,0005</w:t>
            </w:r>
          </w:p>
        </w:tc>
      </w:tr>
      <w:tr w:rsidR="00570D24" w:rsidRPr="00BD5F65" w14:paraId="297CFBB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753ED0"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F77C91" w14:textId="77777777" w:rsidR="00570D24" w:rsidRPr="00BD5F65" w:rsidRDefault="00570D24" w:rsidP="00781798">
            <w:pPr>
              <w:jc w:val="both"/>
            </w:pPr>
            <w:r w:rsidRPr="00BD5F65">
              <w:t>Hệ quản trị CSDL thuộc tính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7299B3"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7F2565"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CA6478" w14:textId="77777777" w:rsidR="00570D24" w:rsidRPr="00BD5F65" w:rsidRDefault="00570D24" w:rsidP="00781798">
            <w:pPr>
              <w:jc w:val="right"/>
            </w:pPr>
            <w:r w:rsidRPr="00BD5F65">
              <w:t>0,0005</w:t>
            </w:r>
          </w:p>
        </w:tc>
      </w:tr>
      <w:tr w:rsidR="00570D24" w:rsidRPr="00BD5F65" w14:paraId="10D1AC27"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D1E7E3"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B9CDBA"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161F60"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BE98AB"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F39615" w14:textId="77777777" w:rsidR="00570D24" w:rsidRPr="00BD5F65" w:rsidRDefault="00570D24" w:rsidP="00781798">
            <w:pPr>
              <w:jc w:val="right"/>
            </w:pPr>
            <w:r w:rsidRPr="00BD5F65">
              <w:t>0,0017</w:t>
            </w:r>
          </w:p>
        </w:tc>
      </w:tr>
      <w:tr w:rsidR="00570D24" w:rsidRPr="00BD5F65" w14:paraId="6DDDEF14"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C605D8" w14:textId="77777777" w:rsidR="00570D24" w:rsidRPr="00BD5F65" w:rsidRDefault="00570D24" w:rsidP="00781798">
            <w:pPr>
              <w:jc w:val="center"/>
            </w:pPr>
            <w:r w:rsidRPr="00BD5F65">
              <w:rPr>
                <w:b/>
                <w:bCs/>
              </w:rPr>
              <w:t>7</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DB19B9" w14:textId="77777777" w:rsidR="00570D24" w:rsidRPr="00BD5F65" w:rsidRDefault="00570D24" w:rsidP="00781798">
            <w:pPr>
              <w:jc w:val="both"/>
            </w:pPr>
            <w:r w:rsidRPr="00BD5F65">
              <w:rPr>
                <w:b/>
                <w:bCs/>
              </w:rPr>
              <w:t>Xây dựng siêu dữ liệu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76710D"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DBC4F4"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1FBE8D" w14:textId="77777777" w:rsidR="00570D24" w:rsidRPr="00BD5F65" w:rsidRDefault="00570D24" w:rsidP="00781798">
            <w:pPr>
              <w:jc w:val="right"/>
            </w:pPr>
            <w:r w:rsidRPr="00BD5F65">
              <w:rPr>
                <w:b/>
                <w:bCs/>
              </w:rPr>
              <w:t> </w:t>
            </w:r>
          </w:p>
        </w:tc>
      </w:tr>
      <w:tr w:rsidR="00570D24" w:rsidRPr="00BD5F65" w14:paraId="41CDBC7F"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29B385" w14:textId="77777777" w:rsidR="00570D24" w:rsidRPr="00BD5F65" w:rsidRDefault="00570D24" w:rsidP="00781798">
            <w:pPr>
              <w:jc w:val="center"/>
            </w:pPr>
            <w:r w:rsidRPr="00BD5F65">
              <w:t>7.1</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D8ECD4" w14:textId="77777777" w:rsidR="00570D24" w:rsidRPr="00BD5F65" w:rsidRDefault="00570D24" w:rsidP="00781798">
            <w:pPr>
              <w:jc w:val="both"/>
            </w:pPr>
            <w:r w:rsidRPr="00BD5F65">
              <w:t>Thu nhận các thông tin cần thiết để xây dựng siêu dữ liệu (thông tin mô tả dữ liệu)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025010"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C667DA"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8B01B7" w14:textId="77777777" w:rsidR="00570D24" w:rsidRPr="00BD5F65" w:rsidRDefault="00570D24" w:rsidP="00781798">
            <w:pPr>
              <w:jc w:val="right"/>
            </w:pPr>
            <w:r w:rsidRPr="00BD5F65">
              <w:rPr>
                <w:b/>
                <w:bCs/>
              </w:rPr>
              <w:t> </w:t>
            </w:r>
          </w:p>
        </w:tc>
      </w:tr>
      <w:tr w:rsidR="00570D24" w:rsidRPr="00BD5F65" w14:paraId="364C6A3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C52716"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792D65" w14:textId="77777777" w:rsidR="00570D24" w:rsidRPr="00BD5F65" w:rsidRDefault="00570D24" w:rsidP="00781798">
            <w:pPr>
              <w:spacing w:before="40" w:after="40"/>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CF2A38"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939ED6"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411EEE" w14:textId="77777777" w:rsidR="00570D24" w:rsidRPr="00BD5F65" w:rsidRDefault="00570D24" w:rsidP="00781798">
            <w:pPr>
              <w:jc w:val="right"/>
            </w:pPr>
            <w:r w:rsidRPr="00BD5F65">
              <w:t>0,0030</w:t>
            </w:r>
          </w:p>
        </w:tc>
      </w:tr>
      <w:tr w:rsidR="00570D24" w:rsidRPr="00BD5F65" w14:paraId="2A94399D"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93FDC6"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7B7271" w14:textId="77777777" w:rsidR="00570D24" w:rsidRPr="00BD5F65" w:rsidRDefault="00570D24" w:rsidP="00781798">
            <w:pPr>
              <w:spacing w:before="40" w:after="40"/>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E226E7"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FB3B31"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1AA762" w14:textId="77777777" w:rsidR="00570D24" w:rsidRPr="00BD5F65" w:rsidRDefault="00570D24" w:rsidP="00781798">
            <w:pPr>
              <w:jc w:val="right"/>
            </w:pPr>
            <w:r w:rsidRPr="00BD5F65">
              <w:t>0,0003</w:t>
            </w:r>
          </w:p>
        </w:tc>
      </w:tr>
      <w:tr w:rsidR="00570D24" w:rsidRPr="00BD5F65" w14:paraId="3634C1F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72FBC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32B10E" w14:textId="77777777" w:rsidR="00570D24" w:rsidRPr="00BD5F65" w:rsidRDefault="00570D24" w:rsidP="00781798">
            <w:pPr>
              <w:spacing w:before="40" w:after="40"/>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BF27CC"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66A26A"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718629" w14:textId="77777777" w:rsidR="00570D24" w:rsidRPr="00BD5F65" w:rsidRDefault="00570D24" w:rsidP="00781798">
            <w:pPr>
              <w:jc w:val="right"/>
            </w:pPr>
            <w:r w:rsidRPr="00BD5F65">
              <w:t>0,0018</w:t>
            </w:r>
          </w:p>
        </w:tc>
      </w:tr>
      <w:tr w:rsidR="00570D24" w:rsidRPr="00BD5F65" w14:paraId="71B99821"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00F586" w14:textId="77777777" w:rsidR="00570D24" w:rsidRPr="00BD5F65" w:rsidRDefault="00570D24" w:rsidP="00781798">
            <w:pPr>
              <w:jc w:val="center"/>
            </w:pPr>
            <w:r w:rsidRPr="00BD5F65">
              <w:t>7.2</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D7C748" w14:textId="77777777" w:rsidR="00570D24" w:rsidRPr="00BD5F65" w:rsidRDefault="00570D24" w:rsidP="00781798">
            <w:pPr>
              <w:spacing w:before="40" w:after="40"/>
              <w:jc w:val="both"/>
            </w:pPr>
            <w:r w:rsidRPr="00BD5F65">
              <w:t>Nhập thông tin siêu dữ liệu địa chính cho từng đơn vị hành chính cấp xã</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04F870"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BBAE04"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0F944F" w14:textId="77777777" w:rsidR="00570D24" w:rsidRPr="00BD5F65" w:rsidRDefault="00570D24" w:rsidP="00781798">
            <w:pPr>
              <w:jc w:val="right"/>
            </w:pPr>
            <w:r w:rsidRPr="00BD5F65">
              <w:rPr>
                <w:b/>
                <w:bCs/>
              </w:rPr>
              <w:t> </w:t>
            </w:r>
          </w:p>
        </w:tc>
      </w:tr>
      <w:tr w:rsidR="00570D24" w:rsidRPr="00BD5F65" w14:paraId="7DC7B9D7"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0E1D73" w14:textId="77777777" w:rsidR="00570D24" w:rsidRPr="00BD5F65" w:rsidRDefault="00570D24" w:rsidP="00781798">
            <w:pPr>
              <w:jc w:val="center"/>
            </w:pPr>
            <w:r w:rsidRPr="00BD5F65">
              <w:lastRenderedPageBreak/>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8CC188" w14:textId="77777777" w:rsidR="00570D24" w:rsidRPr="00BD5F65" w:rsidRDefault="00570D24" w:rsidP="00781798">
            <w:pPr>
              <w:spacing w:before="40" w:after="40"/>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E968E1"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695DDA"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422D11" w14:textId="77777777" w:rsidR="00570D24" w:rsidRPr="00BD5F65" w:rsidRDefault="00570D24" w:rsidP="00781798">
            <w:pPr>
              <w:jc w:val="right"/>
            </w:pPr>
            <w:r w:rsidRPr="00BD5F65">
              <w:t>0,00008</w:t>
            </w:r>
          </w:p>
        </w:tc>
      </w:tr>
      <w:tr w:rsidR="00570D24" w:rsidRPr="00BD5F65" w14:paraId="7837B67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31770C"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B0F0A2" w14:textId="77777777" w:rsidR="00570D24" w:rsidRPr="00BD5F65" w:rsidRDefault="00570D24" w:rsidP="00781798">
            <w:pPr>
              <w:spacing w:before="40" w:after="40"/>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0C58A3"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B11A58"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4C4D21" w14:textId="77777777" w:rsidR="00570D24" w:rsidRPr="00BD5F65" w:rsidRDefault="00570D24" w:rsidP="00781798">
            <w:pPr>
              <w:jc w:val="right"/>
            </w:pPr>
            <w:r w:rsidRPr="00BD5F65">
              <w:t>0,00001</w:t>
            </w:r>
          </w:p>
        </w:tc>
      </w:tr>
      <w:tr w:rsidR="00570D24" w:rsidRPr="00BD5F65" w14:paraId="2909F1F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5EE386"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4B3079" w14:textId="77777777" w:rsidR="00570D24" w:rsidRPr="00BD5F65" w:rsidRDefault="00570D24" w:rsidP="00781798">
            <w:pPr>
              <w:spacing w:before="40" w:after="40"/>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8F4C8C"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7898B5"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874FB6" w14:textId="77777777" w:rsidR="00570D24" w:rsidRPr="00BD5F65" w:rsidRDefault="00570D24" w:rsidP="00781798">
            <w:pPr>
              <w:jc w:val="right"/>
            </w:pPr>
            <w:r w:rsidRPr="00BD5F65">
              <w:t>0,00002</w:t>
            </w:r>
          </w:p>
        </w:tc>
      </w:tr>
      <w:tr w:rsidR="00570D24" w:rsidRPr="00BD5F65" w14:paraId="527374C3"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94DD35"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F72ED7" w14:textId="77777777" w:rsidR="00570D24" w:rsidRPr="00BD5F65" w:rsidRDefault="00570D24" w:rsidP="00781798">
            <w:pPr>
              <w:spacing w:before="40" w:after="40"/>
              <w:jc w:val="both"/>
            </w:pPr>
            <w:r w:rsidRPr="00BD5F65">
              <w:t>Hệ quản trị CSDL thuộc tính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CCE038"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C2B6B0"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E7389B" w14:textId="77777777" w:rsidR="00570D24" w:rsidRPr="00BD5F65" w:rsidRDefault="00570D24" w:rsidP="00781798">
            <w:pPr>
              <w:jc w:val="right"/>
            </w:pPr>
            <w:r w:rsidRPr="00BD5F65">
              <w:t>0,00002</w:t>
            </w:r>
          </w:p>
        </w:tc>
      </w:tr>
      <w:tr w:rsidR="00570D24" w:rsidRPr="00BD5F65" w14:paraId="4307C9B9"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53509B"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481623" w14:textId="77777777" w:rsidR="00570D24" w:rsidRPr="00BD5F65" w:rsidRDefault="00570D24" w:rsidP="00781798">
            <w:pPr>
              <w:spacing w:before="40" w:after="40"/>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860FAA"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13A329"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670A6D" w14:textId="77777777" w:rsidR="00570D24" w:rsidRPr="00BD5F65" w:rsidRDefault="00570D24" w:rsidP="00781798">
            <w:pPr>
              <w:jc w:val="right"/>
            </w:pPr>
            <w:r w:rsidRPr="00BD5F65">
              <w:t>0,00005</w:t>
            </w:r>
          </w:p>
        </w:tc>
      </w:tr>
      <w:tr w:rsidR="00570D24" w:rsidRPr="00BD5F65" w14:paraId="6E3A688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D28BAF" w14:textId="77777777" w:rsidR="00570D24" w:rsidRPr="00BD5F65" w:rsidRDefault="00570D24" w:rsidP="00781798">
            <w:pPr>
              <w:jc w:val="center"/>
            </w:pPr>
            <w:r w:rsidRPr="00BD5F65">
              <w:rPr>
                <w:b/>
                <w:bCs/>
              </w:rPr>
              <w:t>8</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458B5E" w14:textId="77777777" w:rsidR="00570D24" w:rsidRPr="00BD5F65" w:rsidRDefault="00570D24" w:rsidP="00781798">
            <w:pPr>
              <w:jc w:val="both"/>
            </w:pPr>
            <w:r w:rsidRPr="00BD5F65">
              <w:rPr>
                <w:b/>
                <w:bCs/>
              </w:rPr>
              <w:t>Đối soát, tích hợp dữ liệu vào hệ thống (do Văn phòng Đăng ký đất đai thực hiện)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008A57"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C7E261"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44749C" w14:textId="77777777" w:rsidR="00570D24" w:rsidRPr="00BD5F65" w:rsidRDefault="00570D24" w:rsidP="00781798">
            <w:pPr>
              <w:jc w:val="right"/>
            </w:pPr>
            <w:r w:rsidRPr="00BD5F65">
              <w:rPr>
                <w:b/>
                <w:bCs/>
              </w:rPr>
              <w:t> </w:t>
            </w:r>
          </w:p>
        </w:tc>
      </w:tr>
      <w:tr w:rsidR="00570D24" w:rsidRPr="00BD5F65" w14:paraId="473C47B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C9C7EE" w14:textId="77777777" w:rsidR="00570D24" w:rsidRPr="00BD5F65" w:rsidRDefault="00570D24" w:rsidP="00781798">
            <w:pPr>
              <w:jc w:val="center"/>
            </w:pPr>
            <w:r w:rsidRPr="00BD5F65">
              <w:t>8.1</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07E614" w14:textId="77777777" w:rsidR="00570D24" w:rsidRPr="00BD5F65" w:rsidRDefault="00570D24" w:rsidP="00781798">
            <w:pPr>
              <w:jc w:val="both"/>
            </w:pPr>
            <w:r w:rsidRPr="00BD5F65">
              <w:t>Đối soát thông tin của thửa đất trong CSDL với nguồn tài liệu, dữ liệu đã sử dụng để xây dựng CSDL</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126754"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12E817"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5EADBF" w14:textId="77777777" w:rsidR="00570D24" w:rsidRPr="00BD5F65" w:rsidRDefault="00570D24" w:rsidP="00781798">
            <w:pPr>
              <w:jc w:val="right"/>
            </w:pPr>
            <w:r w:rsidRPr="00BD5F65">
              <w:rPr>
                <w:b/>
                <w:bCs/>
              </w:rPr>
              <w:t> </w:t>
            </w:r>
          </w:p>
        </w:tc>
      </w:tr>
      <w:tr w:rsidR="00570D24" w:rsidRPr="00BD5F65" w14:paraId="35E1D461"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98DED8"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AA05B8"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AA4A6D"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F5DE56"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5F5F90" w14:textId="77777777" w:rsidR="00570D24" w:rsidRPr="00BD5F65" w:rsidRDefault="00570D24" w:rsidP="00781798">
            <w:pPr>
              <w:jc w:val="right"/>
            </w:pPr>
            <w:r w:rsidRPr="00BD5F65">
              <w:t>0,0060</w:t>
            </w:r>
          </w:p>
        </w:tc>
      </w:tr>
      <w:tr w:rsidR="00570D24" w:rsidRPr="00BD5F65" w14:paraId="40F609E5"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9D6881"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BED97B"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AA1B81"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EDD2D7"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BE7E09" w14:textId="77777777" w:rsidR="00570D24" w:rsidRPr="00BD5F65" w:rsidRDefault="00570D24" w:rsidP="00781798">
            <w:pPr>
              <w:jc w:val="right"/>
            </w:pPr>
            <w:r w:rsidRPr="00BD5F65">
              <w:t>0,0005</w:t>
            </w:r>
          </w:p>
        </w:tc>
      </w:tr>
      <w:tr w:rsidR="00570D24" w:rsidRPr="00BD5F65" w14:paraId="4BF33E94"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E65BE0"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5F775E" w14:textId="77777777" w:rsidR="00570D24" w:rsidRPr="00BD5F65" w:rsidRDefault="00570D24" w:rsidP="00781798">
            <w:pPr>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732691" w14:textId="77777777" w:rsidR="00570D24" w:rsidRPr="00BD5F65" w:rsidRDefault="00570D24" w:rsidP="00781798">
            <w:pPr>
              <w:jc w:val="center"/>
            </w:pPr>
            <w:r w:rsidRPr="00BD5F65">
              <w:t xml:space="preserve"> Cái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9B6536"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86AEF8" w14:textId="77777777" w:rsidR="00570D24" w:rsidRPr="00BD5F65" w:rsidRDefault="00570D24" w:rsidP="00781798">
            <w:pPr>
              <w:jc w:val="right"/>
            </w:pPr>
            <w:r w:rsidRPr="00BD5F65">
              <w:t>0,0015</w:t>
            </w:r>
          </w:p>
        </w:tc>
      </w:tr>
      <w:tr w:rsidR="00570D24" w:rsidRPr="00BD5F65" w14:paraId="11D76A2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B48F7A"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F121C0" w14:textId="77777777" w:rsidR="00570D24" w:rsidRPr="00BD5F65" w:rsidRDefault="00570D24" w:rsidP="00781798">
            <w:pPr>
              <w:jc w:val="both"/>
            </w:pPr>
            <w:r w:rsidRPr="00BD5F65">
              <w:t>Hệ quản trị CSDL thuộc tính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A881D8"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89ECB3"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4A4F77" w14:textId="77777777" w:rsidR="00570D24" w:rsidRPr="00BD5F65" w:rsidRDefault="00570D24" w:rsidP="00781798">
            <w:pPr>
              <w:jc w:val="right"/>
            </w:pPr>
            <w:r w:rsidRPr="00BD5F65">
              <w:t>0,0008</w:t>
            </w:r>
          </w:p>
        </w:tc>
      </w:tr>
      <w:tr w:rsidR="00570D24" w:rsidRPr="00BD5F65" w14:paraId="21A54CB0"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10903F"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7A8332"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080BDB"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BB793F"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273190" w14:textId="77777777" w:rsidR="00570D24" w:rsidRPr="00BD5F65" w:rsidRDefault="00570D24" w:rsidP="00781798">
            <w:pPr>
              <w:jc w:val="right"/>
            </w:pPr>
            <w:r w:rsidRPr="00BD5F65">
              <w:t>0,0050</w:t>
            </w:r>
          </w:p>
        </w:tc>
      </w:tr>
      <w:tr w:rsidR="00570D24" w:rsidRPr="00BD5F65" w14:paraId="61CCF6F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7BBA93" w14:textId="77777777" w:rsidR="00570D24" w:rsidRPr="00BD5F65" w:rsidRDefault="00570D24" w:rsidP="00781798">
            <w:pPr>
              <w:jc w:val="center"/>
            </w:pPr>
            <w:r w:rsidRPr="00BD5F65">
              <w:t>8.2</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B193E8" w14:textId="77777777" w:rsidR="00570D24" w:rsidRPr="00BD5F65" w:rsidRDefault="00570D24" w:rsidP="00781798">
            <w:pPr>
              <w:jc w:val="both"/>
            </w:pPr>
            <w:r w:rsidRPr="00BD5F65">
              <w:t>Ký số vào sổ địa chính (điện tử) và tài liệu quét của dữ liệu phi cấu trúc</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842AD0"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6B2708"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C543F6" w14:textId="77777777" w:rsidR="00570D24" w:rsidRPr="00BD5F65" w:rsidRDefault="00570D24" w:rsidP="00781798">
            <w:pPr>
              <w:jc w:val="right"/>
            </w:pPr>
            <w:r w:rsidRPr="00BD5F65">
              <w:rPr>
                <w:b/>
                <w:bCs/>
              </w:rPr>
              <w:t> </w:t>
            </w:r>
          </w:p>
        </w:tc>
      </w:tr>
      <w:tr w:rsidR="00570D24" w:rsidRPr="00BD5F65" w14:paraId="66CCCB8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2BC105"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989B62"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8DCBC8"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CF6E94"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D20312" w14:textId="77777777" w:rsidR="00570D24" w:rsidRPr="00BD5F65" w:rsidRDefault="00570D24" w:rsidP="00781798">
            <w:pPr>
              <w:jc w:val="right"/>
              <w:rPr>
                <w:lang w:val="en-US"/>
              </w:rPr>
            </w:pPr>
            <w:r w:rsidRPr="00BD5F65">
              <w:t>0,0040</w:t>
            </w:r>
            <w:r w:rsidRPr="00BD5F65">
              <w:rPr>
                <w:lang w:val="en-US"/>
              </w:rPr>
              <w:t>/trang</w:t>
            </w:r>
          </w:p>
        </w:tc>
      </w:tr>
      <w:tr w:rsidR="00570D24" w:rsidRPr="00BD5F65" w14:paraId="23CB627E"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A94CAA"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EF064D"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D18B11"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D0F5DF"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755F07" w14:textId="77777777" w:rsidR="00570D24" w:rsidRPr="00BD5F65" w:rsidRDefault="00570D24" w:rsidP="00781798">
            <w:pPr>
              <w:jc w:val="right"/>
              <w:rPr>
                <w:lang w:val="en-US"/>
              </w:rPr>
            </w:pPr>
            <w:r w:rsidRPr="00BD5F65">
              <w:t>0,0013</w:t>
            </w:r>
            <w:r w:rsidRPr="00BD5F65">
              <w:rPr>
                <w:lang w:val="en-US"/>
              </w:rPr>
              <w:t>/trang</w:t>
            </w:r>
          </w:p>
        </w:tc>
      </w:tr>
      <w:tr w:rsidR="00570D24" w:rsidRPr="00BD5F65" w14:paraId="0CC4E49C"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8E322C"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2796E2" w14:textId="77777777" w:rsidR="00570D24" w:rsidRPr="00BD5F65" w:rsidRDefault="00570D24" w:rsidP="00781798">
            <w:pPr>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D407DC"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3E5FC2"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EC7156" w14:textId="77777777" w:rsidR="00570D24" w:rsidRPr="00BD5F65" w:rsidRDefault="00570D24" w:rsidP="00781798">
            <w:pPr>
              <w:jc w:val="right"/>
              <w:rPr>
                <w:lang w:val="en-US"/>
              </w:rPr>
            </w:pPr>
            <w:r w:rsidRPr="00BD5F65">
              <w:t>0,0010</w:t>
            </w:r>
            <w:r w:rsidRPr="00BD5F65">
              <w:rPr>
                <w:lang w:val="en-US"/>
              </w:rPr>
              <w:t>/trang</w:t>
            </w:r>
          </w:p>
        </w:tc>
      </w:tr>
      <w:tr w:rsidR="00570D24" w:rsidRPr="00BD5F65" w14:paraId="3E289AEB"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82EB84"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9225A8" w14:textId="77777777" w:rsidR="00570D24" w:rsidRPr="00BD5F65" w:rsidRDefault="00570D24" w:rsidP="00781798">
            <w:pPr>
              <w:jc w:val="both"/>
            </w:pPr>
            <w:r w:rsidRPr="00BD5F65">
              <w:t>Hệ quản trị CSDL thuộc tính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BB7DDD"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D86D57"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E7655D" w14:textId="77777777" w:rsidR="00570D24" w:rsidRPr="00BD5F65" w:rsidRDefault="00570D24" w:rsidP="00781798">
            <w:pPr>
              <w:jc w:val="right"/>
              <w:rPr>
                <w:lang w:val="en-US"/>
              </w:rPr>
            </w:pPr>
            <w:r w:rsidRPr="00BD5F65">
              <w:t>0,0040</w:t>
            </w:r>
            <w:r w:rsidRPr="00BD5F65">
              <w:rPr>
                <w:lang w:val="en-US"/>
              </w:rPr>
              <w:t>/trang</w:t>
            </w:r>
          </w:p>
        </w:tc>
      </w:tr>
      <w:tr w:rsidR="00570D24" w:rsidRPr="00BD5F65" w14:paraId="1F450A55"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CC0635"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16FB1E"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AC7BE7"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1A03C3"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0F4E8C" w14:textId="77777777" w:rsidR="00570D24" w:rsidRPr="00BD5F65" w:rsidRDefault="00570D24" w:rsidP="00781798">
            <w:pPr>
              <w:jc w:val="right"/>
              <w:rPr>
                <w:lang w:val="en-US"/>
              </w:rPr>
            </w:pPr>
            <w:r w:rsidRPr="00BD5F65">
              <w:t>0,0055</w:t>
            </w:r>
            <w:r w:rsidRPr="00BD5F65">
              <w:rPr>
                <w:lang w:val="en-US"/>
              </w:rPr>
              <w:t>/trang</w:t>
            </w:r>
          </w:p>
        </w:tc>
      </w:tr>
      <w:tr w:rsidR="00570D24" w:rsidRPr="00BD5F65" w14:paraId="0C406C7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AA1E92" w14:textId="77777777" w:rsidR="00570D24" w:rsidRPr="00BD5F65" w:rsidRDefault="00570D24" w:rsidP="00781798">
            <w:pPr>
              <w:jc w:val="center"/>
            </w:pPr>
            <w:r w:rsidRPr="00BD5F65">
              <w:t>8.3</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6389A7" w14:textId="77777777" w:rsidR="00570D24" w:rsidRPr="00BD5F65" w:rsidRDefault="00570D24" w:rsidP="00781798">
            <w:pPr>
              <w:jc w:val="both"/>
            </w:pPr>
            <w:r w:rsidRPr="00BD5F65">
              <w:t>Tích hợp dữ liệu vào hệ thống theo định kỳ hàng tháng phục vụ quản lý, vận hành, khai thác sử dụng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A49181"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6EC06E"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D90923" w14:textId="77777777" w:rsidR="00570D24" w:rsidRPr="00BD5F65" w:rsidRDefault="00570D24" w:rsidP="00781798">
            <w:pPr>
              <w:jc w:val="right"/>
            </w:pPr>
            <w:r w:rsidRPr="00BD5F65">
              <w:rPr>
                <w:b/>
                <w:bCs/>
              </w:rPr>
              <w:t> </w:t>
            </w:r>
          </w:p>
        </w:tc>
      </w:tr>
      <w:tr w:rsidR="00570D24" w:rsidRPr="00BD5F65" w14:paraId="1A06E9ED"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DE886"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1E279C"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E257BA"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4C3C0E"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A8DBD8" w14:textId="77777777" w:rsidR="00570D24" w:rsidRPr="00BD5F65" w:rsidRDefault="00570D24" w:rsidP="00781798">
            <w:pPr>
              <w:jc w:val="right"/>
            </w:pPr>
            <w:r w:rsidRPr="00BD5F65">
              <w:t>0,0080</w:t>
            </w:r>
          </w:p>
        </w:tc>
      </w:tr>
      <w:tr w:rsidR="00570D24" w:rsidRPr="00BD5F65" w14:paraId="57EA7652"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48F7A0"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507664"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DA95D3"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B27BAC"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3F3BEB" w14:textId="77777777" w:rsidR="00570D24" w:rsidRPr="00BD5F65" w:rsidRDefault="00570D24" w:rsidP="00781798">
            <w:pPr>
              <w:jc w:val="right"/>
            </w:pPr>
            <w:r w:rsidRPr="00BD5F65">
              <w:t>0,0027</w:t>
            </w:r>
          </w:p>
        </w:tc>
      </w:tr>
      <w:tr w:rsidR="00570D24" w:rsidRPr="00BD5F65" w14:paraId="77405921"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C9FA5C"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967BB4" w14:textId="77777777" w:rsidR="00570D24" w:rsidRPr="00BD5F65" w:rsidRDefault="00570D24" w:rsidP="00781798">
            <w:pPr>
              <w:jc w:val="both"/>
            </w:pPr>
            <w:r w:rsidRPr="00BD5F65">
              <w:t>Máy chủ</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1491E4"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2DA815" w14:textId="77777777" w:rsidR="00570D24" w:rsidRPr="00BD5F65" w:rsidRDefault="00570D24" w:rsidP="00781798">
            <w:pPr>
              <w:jc w:val="center"/>
            </w:pPr>
            <w:r w:rsidRPr="00BD5F65">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95CF58" w14:textId="77777777" w:rsidR="00570D24" w:rsidRPr="00BD5F65" w:rsidRDefault="00570D24" w:rsidP="00781798">
            <w:pPr>
              <w:jc w:val="right"/>
            </w:pPr>
            <w:r w:rsidRPr="00BD5F65">
              <w:t>0,0020</w:t>
            </w:r>
          </w:p>
        </w:tc>
      </w:tr>
      <w:tr w:rsidR="00570D24" w:rsidRPr="00BD5F65" w14:paraId="1D034D67"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A8320F"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955905" w14:textId="77777777" w:rsidR="00570D24" w:rsidRPr="00BD5F65" w:rsidRDefault="00570D24" w:rsidP="00781798">
            <w:pPr>
              <w:jc w:val="both"/>
            </w:pPr>
            <w:r w:rsidRPr="00BD5F65">
              <w:t>Hệ quản trị dữ liệu không gian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84DA1F"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B0D823"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60A0BD" w14:textId="77777777" w:rsidR="00570D24" w:rsidRPr="00BD5F65" w:rsidRDefault="00570D24" w:rsidP="00781798">
            <w:pPr>
              <w:jc w:val="right"/>
            </w:pPr>
            <w:r w:rsidRPr="00BD5F65">
              <w:t>0,0010</w:t>
            </w:r>
          </w:p>
        </w:tc>
      </w:tr>
      <w:tr w:rsidR="00570D24" w:rsidRPr="00BD5F65" w14:paraId="32C6829A"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BD1A9F"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B31410" w14:textId="77777777" w:rsidR="00570D24" w:rsidRPr="00BD5F65" w:rsidRDefault="00570D24" w:rsidP="00781798">
            <w:pPr>
              <w:jc w:val="both"/>
            </w:pPr>
            <w:r w:rsidRPr="00BD5F65">
              <w:t>Hệ quản trị CSDL thuộc tính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157C89" w14:textId="77777777" w:rsidR="00570D24" w:rsidRPr="00BD5F65" w:rsidRDefault="00570D24" w:rsidP="00781798">
            <w:pPr>
              <w:jc w:val="center"/>
            </w:pPr>
            <w:r w:rsidRPr="00BD5F65">
              <w:t>Bộ</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575BA0"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62EA63" w14:textId="77777777" w:rsidR="00570D24" w:rsidRPr="00BD5F65" w:rsidRDefault="00570D24" w:rsidP="00781798">
            <w:pPr>
              <w:jc w:val="right"/>
            </w:pPr>
            <w:r w:rsidRPr="00BD5F65">
              <w:t>0,0010</w:t>
            </w:r>
          </w:p>
        </w:tc>
      </w:tr>
      <w:tr w:rsidR="00570D24" w:rsidRPr="00BD5F65" w14:paraId="34A6E40E"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8D0EF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84A680"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F444E2"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035769"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3D31A8" w14:textId="77777777" w:rsidR="00570D24" w:rsidRPr="00BD5F65" w:rsidRDefault="00570D24" w:rsidP="00781798">
            <w:pPr>
              <w:jc w:val="right"/>
            </w:pPr>
            <w:r w:rsidRPr="00BD5F65">
              <w:t>0,0111</w:t>
            </w:r>
          </w:p>
        </w:tc>
      </w:tr>
      <w:tr w:rsidR="00570D24" w:rsidRPr="00BD5F65" w14:paraId="64B553A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87C7C1" w14:textId="77777777" w:rsidR="00570D24" w:rsidRPr="00BD5F65" w:rsidRDefault="00570D24" w:rsidP="00781798">
            <w:pPr>
              <w:jc w:val="center"/>
            </w:pPr>
            <w:r w:rsidRPr="00BD5F65">
              <w:rPr>
                <w:b/>
                <w:bCs/>
              </w:rPr>
              <w:t>9</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06E259" w14:textId="77777777" w:rsidR="00570D24" w:rsidRPr="00BD5F65" w:rsidRDefault="00570D24" w:rsidP="00781798">
            <w:pPr>
              <w:jc w:val="both"/>
            </w:pPr>
            <w:r w:rsidRPr="00BD5F65">
              <w:rPr>
                <w:b/>
                <w:bCs/>
              </w:rPr>
              <w:t>Phục vụ kiểm tra, nghiệm thu CSDL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2642C2"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DBC3ED"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F81E75" w14:textId="77777777" w:rsidR="00570D24" w:rsidRPr="00BD5F65" w:rsidRDefault="00570D24" w:rsidP="00781798">
            <w:pPr>
              <w:jc w:val="right"/>
            </w:pPr>
            <w:r w:rsidRPr="00BD5F65">
              <w:rPr>
                <w:b/>
                <w:bCs/>
              </w:rPr>
              <w:t> </w:t>
            </w:r>
          </w:p>
        </w:tc>
      </w:tr>
      <w:tr w:rsidR="00570D24" w:rsidRPr="00BD5F65" w14:paraId="098A5A0F"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57361D"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C3C774" w14:textId="77777777" w:rsidR="00570D24" w:rsidRPr="00BD5F65" w:rsidRDefault="00570D24" w:rsidP="00781798">
            <w:pPr>
              <w:jc w:val="both"/>
            </w:pPr>
            <w:r w:rsidRPr="00BD5F65">
              <w:t>Chuẩn bị tư liệu, tài liệu và phục vụ giám sát, kiểm tra, nghiệm thu; tổng hợp, xác định khối lượng sản phẩm đã thực hiện theo định kỳ hàng tháng, theo công đoạn công trình và khi kết thúc công trình. Lập biên bản bàn giao dữ liệu địa chính</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C7B3F0" w14:textId="77777777" w:rsidR="00570D24" w:rsidRPr="00BD5F65" w:rsidRDefault="00570D24" w:rsidP="00781798">
            <w:pPr>
              <w:jc w:val="center"/>
            </w:pPr>
            <w:r w:rsidRPr="00BD5F65">
              <w:rPr>
                <w:b/>
                <w:b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4ECF56" w14:textId="77777777" w:rsidR="00570D24" w:rsidRPr="00BD5F65" w:rsidRDefault="00570D24" w:rsidP="00781798">
            <w:pPr>
              <w:jc w:val="center"/>
            </w:pPr>
            <w:r w:rsidRPr="00BD5F65">
              <w:rPr>
                <w:b/>
                <w:bCs/>
              </w:rPr>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74E537" w14:textId="77777777" w:rsidR="00570D24" w:rsidRPr="00BD5F65" w:rsidRDefault="00570D24" w:rsidP="00781798">
            <w:pPr>
              <w:jc w:val="right"/>
            </w:pPr>
            <w:r w:rsidRPr="00BD5F65">
              <w:rPr>
                <w:b/>
                <w:bCs/>
              </w:rPr>
              <w:t> </w:t>
            </w:r>
          </w:p>
        </w:tc>
      </w:tr>
      <w:tr w:rsidR="00570D24" w:rsidRPr="00BD5F65" w14:paraId="6DEA1513"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AD944B"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1EC67A" w14:textId="77777777" w:rsidR="00570D24" w:rsidRPr="00BD5F65" w:rsidRDefault="00570D24" w:rsidP="00781798">
            <w:pPr>
              <w:jc w:val="both"/>
            </w:pPr>
            <w:r w:rsidRPr="00BD5F65">
              <w:t>Máy tính để bàn</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B1303A"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940F4A" w14:textId="77777777" w:rsidR="00570D24" w:rsidRPr="00BD5F65" w:rsidRDefault="00570D24" w:rsidP="00781798">
            <w:pPr>
              <w:jc w:val="center"/>
            </w:pPr>
            <w:r w:rsidRPr="00BD5F65">
              <w:t>0,4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1B6B24" w14:textId="77777777" w:rsidR="00570D24" w:rsidRPr="00BD5F65" w:rsidRDefault="00570D24" w:rsidP="00781798">
            <w:pPr>
              <w:jc w:val="right"/>
            </w:pPr>
            <w:r w:rsidRPr="00BD5F65">
              <w:t>0,0018</w:t>
            </w:r>
          </w:p>
        </w:tc>
      </w:tr>
      <w:tr w:rsidR="00570D24" w:rsidRPr="00BD5F65" w14:paraId="338551F8"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37614E" w14:textId="77777777" w:rsidR="00570D24" w:rsidRPr="00BD5F65" w:rsidRDefault="00570D24" w:rsidP="00781798">
            <w:pPr>
              <w:jc w:val="center"/>
            </w:pPr>
            <w:r w:rsidRPr="00BD5F65">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9CBA4A" w14:textId="77777777" w:rsidR="00570D24" w:rsidRPr="00BD5F65" w:rsidRDefault="00570D24" w:rsidP="00781798">
            <w:pPr>
              <w:jc w:val="both"/>
            </w:pPr>
            <w:r w:rsidRPr="00BD5F65">
              <w:t>Điều hoà nhiệt độ</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A37144" w14:textId="77777777" w:rsidR="00570D24" w:rsidRPr="00BD5F65" w:rsidRDefault="00570D24" w:rsidP="00781798">
            <w:pPr>
              <w:jc w:val="center"/>
            </w:pPr>
            <w:r w:rsidRPr="00BD5F65">
              <w:t>Cái</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3D0303" w14:textId="77777777" w:rsidR="00570D24" w:rsidRPr="00BD5F65" w:rsidRDefault="00570D24" w:rsidP="00781798">
            <w:pPr>
              <w:jc w:val="center"/>
            </w:pPr>
            <w:r w:rsidRPr="00BD5F65">
              <w:t>2,2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A9649B" w14:textId="77777777" w:rsidR="00570D24" w:rsidRPr="00BD5F65" w:rsidRDefault="00570D24" w:rsidP="00781798">
            <w:pPr>
              <w:jc w:val="right"/>
            </w:pPr>
            <w:r w:rsidRPr="00BD5F65">
              <w:t>0,0002</w:t>
            </w:r>
          </w:p>
        </w:tc>
      </w:tr>
      <w:tr w:rsidR="00570D24" w:rsidRPr="00BD5F65" w14:paraId="2C38E63D" w14:textId="77777777" w:rsidTr="00781798">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A671C2" w14:textId="77777777" w:rsidR="00570D24" w:rsidRPr="00BD5F65" w:rsidRDefault="00570D24" w:rsidP="00781798">
            <w:pPr>
              <w:jc w:val="center"/>
            </w:pPr>
            <w:r w:rsidRPr="00BD5F65">
              <w:lastRenderedPageBreak/>
              <w:t> -</w:t>
            </w:r>
          </w:p>
        </w:tc>
        <w:tc>
          <w:tcPr>
            <w:tcW w:w="29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66F113" w14:textId="77777777" w:rsidR="00570D24" w:rsidRPr="00BD5F65" w:rsidRDefault="00570D24" w:rsidP="00781798">
            <w:pPr>
              <w:jc w:val="both"/>
            </w:pPr>
            <w:r w:rsidRPr="00BD5F65">
              <w:t>Điện năng</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3B3852" w14:textId="77777777" w:rsidR="00570D24" w:rsidRPr="00BD5F65" w:rsidRDefault="00570D24" w:rsidP="00781798">
            <w:pPr>
              <w:jc w:val="center"/>
            </w:pPr>
            <w:r w:rsidRPr="00BD5F65">
              <w:t>KW</w:t>
            </w:r>
          </w:p>
        </w:tc>
        <w:tc>
          <w:tcPr>
            <w:tcW w:w="6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EC9A7F" w14:textId="77777777" w:rsidR="00570D24" w:rsidRPr="00BD5F65" w:rsidRDefault="00570D24" w:rsidP="00781798">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EFEBE1" w14:textId="77777777" w:rsidR="00570D24" w:rsidRPr="00BD5F65" w:rsidRDefault="00570D24" w:rsidP="00781798">
            <w:pPr>
              <w:jc w:val="right"/>
            </w:pPr>
            <w:r w:rsidRPr="00BD5F65">
              <w:t>0,0011</w:t>
            </w:r>
          </w:p>
        </w:tc>
      </w:tr>
    </w:tbl>
    <w:p w14:paraId="1DE58149" w14:textId="77777777" w:rsidR="00570D24" w:rsidRPr="00766574" w:rsidRDefault="00570D24" w:rsidP="00570D24">
      <w:pPr>
        <w:spacing w:before="240" w:after="120"/>
        <w:jc w:val="both"/>
        <w:rPr>
          <w:bCs/>
          <w:iCs/>
        </w:rPr>
      </w:pPr>
      <w:r>
        <w:rPr>
          <w:bCs/>
          <w:iCs/>
        </w:rPr>
        <w:tab/>
      </w:r>
      <w:r w:rsidRPr="00766574">
        <w:rPr>
          <w:bCs/>
          <w:iCs/>
        </w:rPr>
        <w:t>2.2. Xây dựng dữ liệu không gian đất đai nền</w:t>
      </w:r>
    </w:p>
    <w:p w14:paraId="089DA02B" w14:textId="77777777" w:rsidR="00570D24" w:rsidRPr="00766574" w:rsidRDefault="00570D24" w:rsidP="00570D24">
      <w:pPr>
        <w:spacing w:after="120"/>
        <w:jc w:val="right"/>
      </w:pPr>
      <w:r w:rsidRPr="00766574">
        <w:rPr>
          <w:iCs/>
        </w:rPr>
        <w:t>Bảng số 05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436"/>
        <w:gridCol w:w="808"/>
        <w:gridCol w:w="1087"/>
        <w:gridCol w:w="975"/>
      </w:tblGrid>
      <w:tr w:rsidR="00570D24" w:rsidRPr="00BD5F65" w14:paraId="36371167" w14:textId="77777777" w:rsidTr="00781798">
        <w:tc>
          <w:tcPr>
            <w:tcW w:w="33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165283" w14:textId="77777777" w:rsidR="00570D24" w:rsidRPr="00BD5F65" w:rsidRDefault="00570D24" w:rsidP="00781798">
            <w:pPr>
              <w:jc w:val="center"/>
            </w:pPr>
            <w:r w:rsidRPr="00BD5F65">
              <w:rPr>
                <w:b/>
                <w:bCs/>
              </w:rPr>
              <w:t>STT</w:t>
            </w:r>
          </w:p>
        </w:tc>
        <w:tc>
          <w:tcPr>
            <w:tcW w:w="312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682A9B" w14:textId="77777777" w:rsidR="00570D24" w:rsidRPr="00BD5F65" w:rsidRDefault="00570D24" w:rsidP="00781798">
            <w:pPr>
              <w:jc w:val="center"/>
            </w:pPr>
            <w:r w:rsidRPr="00BD5F65">
              <w:rPr>
                <w:b/>
                <w:bCs/>
              </w:rPr>
              <w:t>Danh mục thiết bị</w:t>
            </w:r>
          </w:p>
        </w:tc>
        <w:tc>
          <w:tcPr>
            <w:tcW w:w="35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374CEF" w14:textId="77777777" w:rsidR="00570D24" w:rsidRPr="00BD5F65" w:rsidRDefault="00570D24" w:rsidP="00781798">
            <w:pPr>
              <w:jc w:val="center"/>
            </w:pPr>
            <w:r w:rsidRPr="00BD5F65">
              <w:rPr>
                <w:b/>
                <w:bCs/>
              </w:rPr>
              <w:t>ĐVT</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8F3162" w14:textId="77777777" w:rsidR="00570D24" w:rsidRPr="00BD5F65" w:rsidRDefault="00570D24" w:rsidP="00781798">
            <w:pPr>
              <w:jc w:val="center"/>
            </w:pPr>
            <w:r w:rsidRPr="00BD5F65">
              <w:rPr>
                <w:b/>
                <w:bCs/>
              </w:rPr>
              <w:t>Công suất</w:t>
            </w:r>
            <w:r w:rsidRPr="00BD5F65">
              <w:rPr>
                <w:b/>
                <w:bCs/>
              </w:rPr>
              <w:br/>
            </w:r>
            <w:r w:rsidRPr="00BD5F65">
              <w:t>(KW/h)</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665E29" w14:textId="77777777" w:rsidR="00570D24" w:rsidRPr="00BD5F65" w:rsidRDefault="00570D24" w:rsidP="00781798">
            <w:pPr>
              <w:ind w:right="-57"/>
              <w:jc w:val="center"/>
            </w:pPr>
            <w:r w:rsidRPr="00BD5F65">
              <w:rPr>
                <w:b/>
                <w:bCs/>
              </w:rPr>
              <w:t>Định mức</w:t>
            </w:r>
            <w:r w:rsidRPr="00BD5F65">
              <w:rPr>
                <w:b/>
                <w:bCs/>
              </w:rPr>
              <w:br/>
            </w:r>
            <w:r w:rsidRPr="00BD5F65">
              <w:t>(tính cho 01 xã)</w:t>
            </w:r>
          </w:p>
        </w:tc>
      </w:tr>
      <w:tr w:rsidR="00570D24" w:rsidRPr="00BD5F65" w14:paraId="231D0709"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A37355" w14:textId="77777777" w:rsidR="00570D24" w:rsidRPr="00BD5F65" w:rsidRDefault="00570D24" w:rsidP="00781798">
            <w:pPr>
              <w:jc w:val="center"/>
            </w:pPr>
            <w:r w:rsidRPr="00BD5F65">
              <w:rPr>
                <w:b/>
                <w:bCs/>
              </w:rPr>
              <w:t>1</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8C78B2" w14:textId="77777777" w:rsidR="00570D24" w:rsidRPr="00BD5F65" w:rsidRDefault="00570D24" w:rsidP="00781798">
            <w:pPr>
              <w:jc w:val="both"/>
            </w:pPr>
            <w:r w:rsidRPr="00BD5F65">
              <w:rPr>
                <w:b/>
                <w:bCs/>
              </w:rPr>
              <w:t> Xây dựng dữ liệu không gian đất đai nền</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FEFF09" w14:textId="77777777" w:rsidR="00570D24" w:rsidRPr="00BD5F65" w:rsidRDefault="00570D24" w:rsidP="00781798">
            <w:pPr>
              <w:jc w:val="center"/>
            </w:pPr>
            <w:r w:rsidRPr="00BD5F65">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8AC2D9"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620315" w14:textId="77777777" w:rsidR="00570D24" w:rsidRPr="00BD5F65" w:rsidRDefault="00570D24" w:rsidP="00781798">
            <w:pPr>
              <w:jc w:val="right"/>
            </w:pPr>
            <w:r w:rsidRPr="00BD5F65">
              <w:t> </w:t>
            </w:r>
          </w:p>
        </w:tc>
      </w:tr>
      <w:tr w:rsidR="00570D24" w:rsidRPr="00BD5F65" w14:paraId="7D911A25"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A3A5E9" w14:textId="77777777" w:rsidR="00570D24" w:rsidRPr="00BD5F65" w:rsidRDefault="00570D24" w:rsidP="00781798">
            <w:pPr>
              <w:jc w:val="center"/>
            </w:pPr>
            <w:r w:rsidRPr="00BD5F65">
              <w:t>1.1</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20939E" w14:textId="77777777" w:rsidR="00570D24" w:rsidRPr="00BD5F65" w:rsidRDefault="00570D24" w:rsidP="00781798">
            <w:pPr>
              <w:jc w:val="both"/>
            </w:pPr>
            <w:r w:rsidRPr="00BD5F65">
              <w:t>Xử lý biên theo quy định về bản đồ đối với các tài liệu bản đồ tiếp giáp nhau</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CBE22D" w14:textId="77777777" w:rsidR="00570D24" w:rsidRPr="00BD5F65" w:rsidRDefault="00570D24" w:rsidP="00781798">
            <w:pPr>
              <w:jc w:val="center"/>
            </w:pPr>
            <w:r w:rsidRPr="00BD5F65">
              <w:rPr>
                <w:b/>
                <w:bCs/>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B0A0A7" w14:textId="77777777" w:rsidR="00570D24" w:rsidRPr="00BD5F65" w:rsidRDefault="00570D24" w:rsidP="00781798">
            <w:pPr>
              <w:jc w:val="center"/>
            </w:pPr>
            <w:r w:rsidRPr="00BD5F65">
              <w:rPr>
                <w:b/>
                <w:bCs/>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100B5F" w14:textId="77777777" w:rsidR="00570D24" w:rsidRPr="00BD5F65" w:rsidRDefault="00570D24" w:rsidP="00781798">
            <w:pPr>
              <w:jc w:val="right"/>
            </w:pPr>
            <w:r w:rsidRPr="00BD5F65">
              <w:rPr>
                <w:b/>
                <w:bCs/>
              </w:rPr>
              <w:t> </w:t>
            </w:r>
          </w:p>
        </w:tc>
      </w:tr>
      <w:tr w:rsidR="00570D24" w:rsidRPr="00BD5F65" w14:paraId="728AF6A8"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A4E717"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423BB1" w14:textId="77777777" w:rsidR="00570D24" w:rsidRPr="00BD5F65" w:rsidRDefault="00570D24" w:rsidP="00781798">
            <w:pPr>
              <w:jc w:val="both"/>
            </w:pPr>
            <w:r w:rsidRPr="00BD5F65">
              <w:t>Máy tính để bàn</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F8C314"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609E92" w14:textId="77777777" w:rsidR="00570D24" w:rsidRPr="00BD5F65" w:rsidRDefault="00570D24" w:rsidP="00781798">
            <w:pPr>
              <w:jc w:val="center"/>
            </w:pPr>
            <w:r w:rsidRPr="00BD5F65">
              <w:t>0,4</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B02BBF" w14:textId="77777777" w:rsidR="00570D24" w:rsidRPr="00BD5F65" w:rsidRDefault="00570D24" w:rsidP="00781798">
            <w:pPr>
              <w:jc w:val="right"/>
            </w:pPr>
            <w:r w:rsidRPr="00BD5F65">
              <w:t>4,00</w:t>
            </w:r>
          </w:p>
        </w:tc>
      </w:tr>
      <w:tr w:rsidR="00570D24" w:rsidRPr="00BD5F65" w14:paraId="562AEF73"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2574AE"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FA158C" w14:textId="77777777" w:rsidR="00570D24" w:rsidRPr="00BD5F65" w:rsidRDefault="00570D24" w:rsidP="00781798">
            <w:pPr>
              <w:jc w:val="both"/>
            </w:pPr>
            <w:r w:rsidRPr="00BD5F65">
              <w:t xml:space="preserve">Phần mềm biên tập bản đồ </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1969A3" w14:textId="77777777" w:rsidR="00570D24" w:rsidRPr="00BD5F65" w:rsidRDefault="00570D24" w:rsidP="00781798">
            <w:pPr>
              <w:jc w:val="center"/>
            </w:pPr>
            <w:r w:rsidRPr="00BD5F65">
              <w:t>Bộ</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F65A85"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FB8506" w14:textId="77777777" w:rsidR="00570D24" w:rsidRPr="00BD5F65" w:rsidRDefault="00570D24" w:rsidP="00781798">
            <w:pPr>
              <w:jc w:val="right"/>
            </w:pPr>
            <w:r w:rsidRPr="00BD5F65">
              <w:t>4,00</w:t>
            </w:r>
          </w:p>
        </w:tc>
      </w:tr>
      <w:tr w:rsidR="00570D24" w:rsidRPr="00BD5F65" w14:paraId="03247C8B"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30F86D"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B74BC9" w14:textId="77777777" w:rsidR="00570D24" w:rsidRPr="00BD5F65" w:rsidRDefault="00570D24" w:rsidP="00781798">
            <w:pPr>
              <w:jc w:val="both"/>
            </w:pPr>
            <w:r w:rsidRPr="00BD5F65">
              <w:t>Điều hoà nhiệt độ</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E31DDC"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FD5178" w14:textId="77777777" w:rsidR="00570D24" w:rsidRPr="00BD5F65" w:rsidRDefault="00570D24" w:rsidP="00781798">
            <w:pPr>
              <w:jc w:val="center"/>
            </w:pPr>
            <w:r w:rsidRPr="00BD5F65">
              <w:t>2,2</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2B4C8C" w14:textId="77777777" w:rsidR="00570D24" w:rsidRPr="00BD5F65" w:rsidRDefault="00570D24" w:rsidP="00781798">
            <w:pPr>
              <w:jc w:val="right"/>
            </w:pPr>
            <w:r w:rsidRPr="00BD5F65">
              <w:t>0,33</w:t>
            </w:r>
          </w:p>
        </w:tc>
      </w:tr>
      <w:tr w:rsidR="00570D24" w:rsidRPr="00BD5F65" w14:paraId="32454061"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CA8044"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A78B25" w14:textId="77777777" w:rsidR="00570D24" w:rsidRPr="00BD5F65" w:rsidRDefault="00570D24" w:rsidP="00781798">
            <w:pPr>
              <w:jc w:val="both"/>
            </w:pPr>
            <w:r w:rsidRPr="00BD5F65">
              <w:t>Điện năng</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91DE23" w14:textId="77777777" w:rsidR="00570D24" w:rsidRPr="00BD5F65" w:rsidRDefault="00570D24" w:rsidP="00781798">
            <w:pPr>
              <w:jc w:val="center"/>
            </w:pPr>
            <w:r w:rsidRPr="00BD5F65">
              <w:t>KW</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03BA6F"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140660" w14:textId="77777777" w:rsidR="00570D24" w:rsidRPr="00BD5F65" w:rsidRDefault="00570D24" w:rsidP="00781798">
            <w:pPr>
              <w:jc w:val="right"/>
            </w:pPr>
            <w:r w:rsidRPr="00BD5F65">
              <w:t>2,33</w:t>
            </w:r>
          </w:p>
        </w:tc>
      </w:tr>
      <w:tr w:rsidR="00570D24" w:rsidRPr="00BD5F65" w14:paraId="0E785322"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C3A93A" w14:textId="77777777" w:rsidR="00570D24" w:rsidRPr="00BD5F65" w:rsidRDefault="00570D24" w:rsidP="00781798">
            <w:pPr>
              <w:jc w:val="center"/>
            </w:pPr>
            <w:r w:rsidRPr="00BD5F65">
              <w:t>1.2</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3FD456" w14:textId="77777777" w:rsidR="00570D24" w:rsidRPr="00BD5F65" w:rsidRDefault="00570D24" w:rsidP="00781798">
            <w:pPr>
              <w:jc w:val="both"/>
            </w:pPr>
            <w:r w:rsidRPr="00BD5F65">
              <w:t>Tách, lọc và chuẩn hóa các lớp đối tượng không gian đất đai nền</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C1BEE8" w14:textId="77777777" w:rsidR="00570D24" w:rsidRPr="00BD5F65" w:rsidRDefault="00570D24" w:rsidP="00781798">
            <w:pPr>
              <w:jc w:val="center"/>
            </w:pPr>
            <w:r w:rsidRPr="00BD5F65">
              <w:rPr>
                <w:b/>
                <w:bCs/>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C5B80E" w14:textId="77777777" w:rsidR="00570D24" w:rsidRPr="00BD5F65" w:rsidRDefault="00570D24" w:rsidP="00781798">
            <w:pPr>
              <w:jc w:val="center"/>
            </w:pPr>
            <w:r w:rsidRPr="00BD5F65">
              <w:rPr>
                <w:b/>
                <w:bCs/>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32A889" w14:textId="77777777" w:rsidR="00570D24" w:rsidRPr="00BD5F65" w:rsidRDefault="00570D24" w:rsidP="00781798">
            <w:pPr>
              <w:jc w:val="right"/>
            </w:pPr>
            <w:r w:rsidRPr="00BD5F65">
              <w:rPr>
                <w:b/>
                <w:bCs/>
              </w:rPr>
              <w:t> </w:t>
            </w:r>
          </w:p>
        </w:tc>
      </w:tr>
      <w:tr w:rsidR="00570D24" w:rsidRPr="00BD5F65" w14:paraId="5D1EEA24"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19FE24"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378D29" w14:textId="77777777" w:rsidR="00570D24" w:rsidRPr="00BD5F65" w:rsidRDefault="00570D24" w:rsidP="00781798">
            <w:pPr>
              <w:jc w:val="both"/>
            </w:pPr>
            <w:r w:rsidRPr="00BD5F65">
              <w:t>Máy tính để bàn</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2F2ED2"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23E85C" w14:textId="77777777" w:rsidR="00570D24" w:rsidRPr="00BD5F65" w:rsidRDefault="00570D24" w:rsidP="00781798">
            <w:pPr>
              <w:jc w:val="center"/>
            </w:pPr>
            <w:r w:rsidRPr="00BD5F65">
              <w:t>0,4</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95E27F" w14:textId="77777777" w:rsidR="00570D24" w:rsidRPr="00BD5F65" w:rsidRDefault="00570D24" w:rsidP="00781798">
            <w:pPr>
              <w:jc w:val="right"/>
            </w:pPr>
            <w:r w:rsidRPr="00BD5F65">
              <w:t>9,60</w:t>
            </w:r>
          </w:p>
        </w:tc>
      </w:tr>
      <w:tr w:rsidR="00570D24" w:rsidRPr="00BD5F65" w14:paraId="242C1EE7"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095647"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3F8430" w14:textId="77777777" w:rsidR="00570D24" w:rsidRPr="00BD5F65" w:rsidRDefault="00570D24" w:rsidP="00781798">
            <w:pPr>
              <w:jc w:val="both"/>
            </w:pPr>
            <w:r w:rsidRPr="00BD5F65">
              <w:t xml:space="preserve">Phần mềm biên tập bản đồ </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BEE73A" w14:textId="77777777" w:rsidR="00570D24" w:rsidRPr="00BD5F65" w:rsidRDefault="00570D24" w:rsidP="00781798">
            <w:pPr>
              <w:jc w:val="center"/>
            </w:pPr>
            <w:r w:rsidRPr="00BD5F65">
              <w:t>Bộ</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B961FA"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F09FB8" w14:textId="77777777" w:rsidR="00570D24" w:rsidRPr="00BD5F65" w:rsidRDefault="00570D24" w:rsidP="00781798">
            <w:pPr>
              <w:jc w:val="right"/>
            </w:pPr>
            <w:r w:rsidRPr="00BD5F65">
              <w:t>9,60</w:t>
            </w:r>
          </w:p>
        </w:tc>
      </w:tr>
      <w:tr w:rsidR="00570D24" w:rsidRPr="00BD5F65" w14:paraId="22A4BDBD"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AA3B37"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AE88C4" w14:textId="77777777" w:rsidR="00570D24" w:rsidRPr="00BD5F65" w:rsidRDefault="00570D24" w:rsidP="00781798">
            <w:pPr>
              <w:jc w:val="both"/>
            </w:pPr>
            <w:r w:rsidRPr="00BD5F65">
              <w:t>Điều hoà nhiệt độ</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C1B49A"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3A32EA" w14:textId="77777777" w:rsidR="00570D24" w:rsidRPr="00BD5F65" w:rsidRDefault="00570D24" w:rsidP="00781798">
            <w:pPr>
              <w:jc w:val="center"/>
            </w:pPr>
            <w:r w:rsidRPr="00BD5F65">
              <w:t>2,2</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C012F9" w14:textId="77777777" w:rsidR="00570D24" w:rsidRPr="00BD5F65" w:rsidRDefault="00570D24" w:rsidP="00781798">
            <w:pPr>
              <w:jc w:val="right"/>
            </w:pPr>
            <w:r w:rsidRPr="00BD5F65">
              <w:t>0,80</w:t>
            </w:r>
          </w:p>
        </w:tc>
      </w:tr>
      <w:tr w:rsidR="00570D24" w:rsidRPr="00BD5F65" w14:paraId="301BD700"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0FC8FD"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9E56C4" w14:textId="77777777" w:rsidR="00570D24" w:rsidRPr="00BD5F65" w:rsidRDefault="00570D24" w:rsidP="00781798">
            <w:pPr>
              <w:jc w:val="both"/>
            </w:pPr>
            <w:r w:rsidRPr="00BD5F65">
              <w:t>Điện năng</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739AA1" w14:textId="77777777" w:rsidR="00570D24" w:rsidRPr="00BD5F65" w:rsidRDefault="00570D24" w:rsidP="00781798">
            <w:pPr>
              <w:jc w:val="center"/>
            </w:pPr>
            <w:r w:rsidRPr="00BD5F65">
              <w:t>KW</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00153D"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3B9DA6" w14:textId="77777777" w:rsidR="00570D24" w:rsidRPr="00BD5F65" w:rsidRDefault="00570D24" w:rsidP="00781798">
            <w:pPr>
              <w:jc w:val="right"/>
            </w:pPr>
            <w:r w:rsidRPr="00BD5F65">
              <w:t>5,60</w:t>
            </w:r>
          </w:p>
        </w:tc>
      </w:tr>
      <w:tr w:rsidR="00570D24" w:rsidRPr="00BD5F65" w14:paraId="33CB0FCB"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13F1D8" w14:textId="77777777" w:rsidR="00570D24" w:rsidRPr="00BD5F65" w:rsidRDefault="00570D24" w:rsidP="00781798">
            <w:pPr>
              <w:jc w:val="center"/>
            </w:pPr>
            <w:r w:rsidRPr="00BD5F65">
              <w:t>1.3</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31B2F4" w14:textId="77777777" w:rsidR="00570D24" w:rsidRPr="00BD5F65" w:rsidRDefault="00570D24" w:rsidP="00781798">
            <w:pPr>
              <w:jc w:val="both"/>
            </w:pPr>
            <w:r w:rsidRPr="00BD5F65">
              <w:t>Chuyển đổi các lớp đối tượng không gian đất đai nền từ tệp (File) bản đồ số vào CSDL</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AAF90E" w14:textId="77777777" w:rsidR="00570D24" w:rsidRPr="00BD5F65" w:rsidRDefault="00570D24" w:rsidP="00781798">
            <w:pPr>
              <w:jc w:val="center"/>
            </w:pPr>
            <w:r w:rsidRPr="00BD5F65">
              <w:rPr>
                <w:b/>
                <w:bCs/>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2173B0" w14:textId="77777777" w:rsidR="00570D24" w:rsidRPr="00BD5F65" w:rsidRDefault="00570D24" w:rsidP="00781798">
            <w:pPr>
              <w:jc w:val="center"/>
            </w:pPr>
            <w:r w:rsidRPr="00BD5F65">
              <w:rPr>
                <w:b/>
                <w:bCs/>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600C77" w14:textId="77777777" w:rsidR="00570D24" w:rsidRPr="00BD5F65" w:rsidRDefault="00570D24" w:rsidP="00781798">
            <w:pPr>
              <w:jc w:val="right"/>
            </w:pPr>
            <w:r w:rsidRPr="00BD5F65">
              <w:rPr>
                <w:b/>
                <w:bCs/>
              </w:rPr>
              <w:t> </w:t>
            </w:r>
          </w:p>
        </w:tc>
      </w:tr>
      <w:tr w:rsidR="00570D24" w:rsidRPr="00BD5F65" w14:paraId="161B06BD"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299B11"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2E971F" w14:textId="77777777" w:rsidR="00570D24" w:rsidRPr="00BD5F65" w:rsidRDefault="00570D24" w:rsidP="00781798">
            <w:pPr>
              <w:jc w:val="both"/>
            </w:pPr>
            <w:r w:rsidRPr="00BD5F65">
              <w:t>Máy tính để bàn</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683FBA"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6196A4" w14:textId="77777777" w:rsidR="00570D24" w:rsidRPr="00BD5F65" w:rsidRDefault="00570D24" w:rsidP="00781798">
            <w:pPr>
              <w:jc w:val="center"/>
            </w:pPr>
            <w:r w:rsidRPr="00BD5F65">
              <w:t>0,4</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DCE3C6" w14:textId="77777777" w:rsidR="00570D24" w:rsidRPr="00BD5F65" w:rsidRDefault="00570D24" w:rsidP="00781798">
            <w:pPr>
              <w:jc w:val="right"/>
            </w:pPr>
            <w:r w:rsidRPr="00BD5F65">
              <w:t>2,56</w:t>
            </w:r>
          </w:p>
        </w:tc>
      </w:tr>
      <w:tr w:rsidR="00570D24" w:rsidRPr="00BD5F65" w14:paraId="01F69C1B"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DE320A"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327802" w14:textId="77777777" w:rsidR="00570D24" w:rsidRPr="00BD5F65" w:rsidRDefault="00570D24" w:rsidP="00781798">
            <w:pPr>
              <w:jc w:val="both"/>
            </w:pPr>
            <w:r w:rsidRPr="00BD5F65">
              <w:t xml:space="preserve">Phần mềm biên tập bản đồ </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32BE6B" w14:textId="77777777" w:rsidR="00570D24" w:rsidRPr="00BD5F65" w:rsidRDefault="00570D24" w:rsidP="00781798">
            <w:pPr>
              <w:jc w:val="center"/>
            </w:pPr>
            <w:r w:rsidRPr="00BD5F65">
              <w:t>Bộ</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BFD29B"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FF65F1" w14:textId="77777777" w:rsidR="00570D24" w:rsidRPr="00BD5F65" w:rsidRDefault="00570D24" w:rsidP="00781798">
            <w:pPr>
              <w:jc w:val="right"/>
            </w:pPr>
            <w:r w:rsidRPr="00BD5F65">
              <w:t>2,56</w:t>
            </w:r>
          </w:p>
        </w:tc>
      </w:tr>
      <w:tr w:rsidR="00570D24" w:rsidRPr="00BD5F65" w14:paraId="7B3118B0"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CF6B35"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50C152" w14:textId="77777777" w:rsidR="00570D24" w:rsidRPr="00BD5F65" w:rsidRDefault="00570D24" w:rsidP="00781798">
            <w:pPr>
              <w:jc w:val="both"/>
            </w:pPr>
            <w:r w:rsidRPr="00BD5F65">
              <w:t>Điều hoà nhiệt độ</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155B4D"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5C8432" w14:textId="77777777" w:rsidR="00570D24" w:rsidRPr="00BD5F65" w:rsidRDefault="00570D24" w:rsidP="00781798">
            <w:pPr>
              <w:jc w:val="center"/>
            </w:pPr>
            <w:r w:rsidRPr="00BD5F65">
              <w:t>2,2</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48494F" w14:textId="77777777" w:rsidR="00570D24" w:rsidRPr="00BD5F65" w:rsidRDefault="00570D24" w:rsidP="00781798">
            <w:pPr>
              <w:jc w:val="right"/>
            </w:pPr>
            <w:r w:rsidRPr="00BD5F65">
              <w:t>0,21</w:t>
            </w:r>
          </w:p>
        </w:tc>
      </w:tr>
      <w:tr w:rsidR="00570D24" w:rsidRPr="00BD5F65" w14:paraId="643F3EA0"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8D1299"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0F3865" w14:textId="77777777" w:rsidR="00570D24" w:rsidRPr="00BD5F65" w:rsidRDefault="00570D24" w:rsidP="00781798">
            <w:pPr>
              <w:jc w:val="both"/>
            </w:pPr>
            <w:r w:rsidRPr="00BD5F65">
              <w:t>Điện năng</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F3591A" w14:textId="77777777" w:rsidR="00570D24" w:rsidRPr="00BD5F65" w:rsidRDefault="00570D24" w:rsidP="00781798">
            <w:pPr>
              <w:jc w:val="center"/>
            </w:pPr>
            <w:r w:rsidRPr="00BD5F65">
              <w:t>KW</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AE0F30"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898EFD" w14:textId="77777777" w:rsidR="00570D24" w:rsidRPr="00BD5F65" w:rsidRDefault="00570D24" w:rsidP="00781798">
            <w:pPr>
              <w:jc w:val="right"/>
            </w:pPr>
            <w:r w:rsidRPr="00BD5F65">
              <w:t>1,49</w:t>
            </w:r>
          </w:p>
        </w:tc>
      </w:tr>
      <w:tr w:rsidR="00570D24" w:rsidRPr="00BD5F65" w14:paraId="04571416"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525B3C" w14:textId="77777777" w:rsidR="00570D24" w:rsidRPr="00BD5F65" w:rsidRDefault="00570D24" w:rsidP="00781798">
            <w:pPr>
              <w:jc w:val="center"/>
              <w:rPr>
                <w:lang w:val="en-US"/>
              </w:rPr>
            </w:pPr>
            <w:r w:rsidRPr="00BD5F65">
              <w:t>1.</w:t>
            </w:r>
            <w:r w:rsidRPr="00BD5F65">
              <w:rPr>
                <w:lang w:val="en-US"/>
              </w:rPr>
              <w:t>4</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830835" w14:textId="77777777" w:rsidR="00570D24" w:rsidRPr="00BD5F65" w:rsidRDefault="00570D24" w:rsidP="00781798">
            <w:pPr>
              <w:pStyle w:val="NormalWeb"/>
              <w:spacing w:before="0" w:beforeAutospacing="0" w:after="120" w:afterAutospacing="0"/>
              <w:ind w:firstLine="1"/>
              <w:jc w:val="both"/>
              <w:rPr>
                <w:sz w:val="28"/>
                <w:szCs w:val="28"/>
                <w:lang w:val="vi-VN"/>
              </w:rPr>
            </w:pPr>
            <w:r w:rsidRPr="00BD5F65">
              <w:t>Xây dựng, bổ sung lớp tim đường cho lớp giao thông dạng vùng đối với trường hợp trên bản đồ địa chính chưa có lớp tim đường theo phân cấp đường giao thông.</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DE92F4" w14:textId="77777777" w:rsidR="00570D24" w:rsidRPr="00BD5F65" w:rsidRDefault="00570D24" w:rsidP="00781798">
            <w:pPr>
              <w:jc w:val="center"/>
              <w:rPr>
                <w:b/>
                <w:bCs/>
              </w:rPr>
            </w:pPr>
            <w:r w:rsidRPr="00BD5F65">
              <w:rPr>
                <w:b/>
                <w:bCs/>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B848DF" w14:textId="77777777" w:rsidR="00570D24" w:rsidRPr="00BD5F65" w:rsidRDefault="00570D24" w:rsidP="00781798">
            <w:pPr>
              <w:jc w:val="center"/>
              <w:rPr>
                <w:b/>
                <w:bCs/>
              </w:rPr>
            </w:pPr>
            <w:r w:rsidRPr="00BD5F65">
              <w:rPr>
                <w:b/>
                <w:bCs/>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D06FA0" w14:textId="77777777" w:rsidR="00570D24" w:rsidRPr="00BD5F65" w:rsidRDefault="00570D24" w:rsidP="00781798">
            <w:pPr>
              <w:jc w:val="right"/>
              <w:rPr>
                <w:b/>
                <w:bCs/>
              </w:rPr>
            </w:pPr>
            <w:r w:rsidRPr="00BD5F65">
              <w:rPr>
                <w:b/>
                <w:bCs/>
              </w:rPr>
              <w:t> </w:t>
            </w:r>
          </w:p>
        </w:tc>
      </w:tr>
      <w:tr w:rsidR="00570D24" w:rsidRPr="00BD5F65" w14:paraId="51E73F50"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AA43FF"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FF435C" w14:textId="77777777" w:rsidR="00570D24" w:rsidRPr="00BD5F65" w:rsidRDefault="00570D24" w:rsidP="00781798">
            <w:pPr>
              <w:jc w:val="both"/>
            </w:pPr>
            <w:r w:rsidRPr="00BD5F65">
              <w:t>Máy tính để bàn</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C80353" w14:textId="77777777" w:rsidR="00570D24" w:rsidRPr="00BD5F65" w:rsidRDefault="00570D24" w:rsidP="00781798">
            <w:pPr>
              <w:jc w:val="center"/>
              <w:rPr>
                <w:b/>
                <w:bCs/>
              </w:rP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347E5D" w14:textId="77777777" w:rsidR="00570D24" w:rsidRPr="00BD5F65" w:rsidRDefault="00570D24" w:rsidP="00781798">
            <w:pPr>
              <w:jc w:val="center"/>
              <w:rPr>
                <w:b/>
                <w:bCs/>
              </w:rPr>
            </w:pPr>
            <w:r w:rsidRPr="00BD5F65">
              <w:t>0,4</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E08F53" w14:textId="77777777" w:rsidR="00570D24" w:rsidRPr="00BD5F65" w:rsidRDefault="00570D24" w:rsidP="00781798">
            <w:pPr>
              <w:jc w:val="right"/>
              <w:rPr>
                <w:b/>
                <w:bCs/>
              </w:rPr>
            </w:pPr>
            <w:r w:rsidRPr="00BD5F65">
              <w:t>4,00</w:t>
            </w:r>
          </w:p>
        </w:tc>
      </w:tr>
      <w:tr w:rsidR="00570D24" w:rsidRPr="00BD5F65" w14:paraId="0C6FA1D8"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74C9F0"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73C8EA" w14:textId="77777777" w:rsidR="00570D24" w:rsidRPr="00BD5F65" w:rsidRDefault="00570D24" w:rsidP="00781798">
            <w:pPr>
              <w:jc w:val="both"/>
            </w:pPr>
            <w:r w:rsidRPr="00BD5F65">
              <w:t xml:space="preserve">Phần mềm biên tập bản đồ </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EF92D9" w14:textId="77777777" w:rsidR="00570D24" w:rsidRPr="00BD5F65" w:rsidRDefault="00570D24" w:rsidP="00781798">
            <w:pPr>
              <w:jc w:val="center"/>
              <w:rPr>
                <w:b/>
                <w:bCs/>
              </w:rPr>
            </w:pPr>
            <w:r w:rsidRPr="00BD5F65">
              <w:t>Bộ</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E16081" w14:textId="77777777" w:rsidR="00570D24" w:rsidRPr="00BD5F65" w:rsidRDefault="00570D24" w:rsidP="00781798">
            <w:pPr>
              <w:jc w:val="center"/>
              <w:rPr>
                <w:b/>
                <w:bCs/>
              </w:rP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400E41" w14:textId="77777777" w:rsidR="00570D24" w:rsidRPr="00BD5F65" w:rsidRDefault="00570D24" w:rsidP="00781798">
            <w:pPr>
              <w:jc w:val="right"/>
              <w:rPr>
                <w:b/>
                <w:bCs/>
              </w:rPr>
            </w:pPr>
            <w:r w:rsidRPr="00BD5F65">
              <w:t>4,00</w:t>
            </w:r>
          </w:p>
        </w:tc>
      </w:tr>
      <w:tr w:rsidR="00570D24" w:rsidRPr="00BD5F65" w14:paraId="15A34A87"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A080DC"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7C43E5" w14:textId="77777777" w:rsidR="00570D24" w:rsidRPr="00BD5F65" w:rsidRDefault="00570D24" w:rsidP="00781798">
            <w:pPr>
              <w:jc w:val="both"/>
            </w:pPr>
            <w:r w:rsidRPr="00BD5F65">
              <w:t>Điều hoà nhiệt độ</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45AF70" w14:textId="77777777" w:rsidR="00570D24" w:rsidRPr="00BD5F65" w:rsidRDefault="00570D24" w:rsidP="00781798">
            <w:pPr>
              <w:jc w:val="center"/>
              <w:rPr>
                <w:b/>
                <w:bCs/>
              </w:rP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683047" w14:textId="77777777" w:rsidR="00570D24" w:rsidRPr="00BD5F65" w:rsidRDefault="00570D24" w:rsidP="00781798">
            <w:pPr>
              <w:jc w:val="center"/>
              <w:rPr>
                <w:b/>
                <w:bCs/>
              </w:rPr>
            </w:pPr>
            <w:r w:rsidRPr="00BD5F65">
              <w:t>2,2</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1116C4" w14:textId="77777777" w:rsidR="00570D24" w:rsidRPr="00BD5F65" w:rsidRDefault="00570D24" w:rsidP="00781798">
            <w:pPr>
              <w:jc w:val="right"/>
              <w:rPr>
                <w:b/>
                <w:bCs/>
              </w:rPr>
            </w:pPr>
            <w:r w:rsidRPr="00BD5F65">
              <w:t>0,33</w:t>
            </w:r>
          </w:p>
        </w:tc>
      </w:tr>
      <w:tr w:rsidR="00570D24" w:rsidRPr="00BD5F65" w14:paraId="43468BFB"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6ED10B"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566F16" w14:textId="77777777" w:rsidR="00570D24" w:rsidRPr="00BD5F65" w:rsidRDefault="00570D24" w:rsidP="00781798">
            <w:pPr>
              <w:jc w:val="both"/>
            </w:pPr>
            <w:r w:rsidRPr="00BD5F65">
              <w:t>Điện năng</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F05B8A" w14:textId="77777777" w:rsidR="00570D24" w:rsidRPr="00BD5F65" w:rsidRDefault="00570D24" w:rsidP="00781798">
            <w:pPr>
              <w:jc w:val="center"/>
              <w:rPr>
                <w:b/>
                <w:bCs/>
              </w:rPr>
            </w:pPr>
            <w:r w:rsidRPr="00BD5F65">
              <w:t>KW</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F4679F" w14:textId="77777777" w:rsidR="00570D24" w:rsidRPr="00BD5F65" w:rsidRDefault="00570D24" w:rsidP="00781798">
            <w:pPr>
              <w:jc w:val="center"/>
              <w:rPr>
                <w:b/>
                <w:bCs/>
              </w:rP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37F1DC" w14:textId="77777777" w:rsidR="00570D24" w:rsidRPr="00BD5F65" w:rsidRDefault="00570D24" w:rsidP="00781798">
            <w:pPr>
              <w:jc w:val="right"/>
              <w:rPr>
                <w:b/>
                <w:bCs/>
              </w:rPr>
            </w:pPr>
            <w:r w:rsidRPr="00BD5F65">
              <w:t>2,33</w:t>
            </w:r>
          </w:p>
        </w:tc>
      </w:tr>
      <w:tr w:rsidR="00570D24" w:rsidRPr="00BD5F65" w14:paraId="1E041ADE"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74F294" w14:textId="77777777" w:rsidR="00570D24" w:rsidRPr="00BD5F65" w:rsidRDefault="00570D24" w:rsidP="00781798">
            <w:pPr>
              <w:jc w:val="center"/>
              <w:rPr>
                <w:lang w:val="en-US"/>
              </w:rPr>
            </w:pPr>
            <w:r w:rsidRPr="00BD5F65">
              <w:t>1.</w:t>
            </w:r>
            <w:r w:rsidRPr="00BD5F65">
              <w:rPr>
                <w:lang w:val="en-US"/>
              </w:rPr>
              <w:t>5</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8ADBCE" w14:textId="77777777" w:rsidR="00570D24" w:rsidRPr="00BD5F65" w:rsidRDefault="00570D24" w:rsidP="00781798">
            <w:pPr>
              <w:jc w:val="both"/>
            </w:pPr>
            <w:r w:rsidRPr="00BD5F65">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1F1E9E" w14:textId="77777777" w:rsidR="00570D24" w:rsidRPr="00BD5F65" w:rsidRDefault="00570D24" w:rsidP="00781798">
            <w:pPr>
              <w:jc w:val="center"/>
            </w:pPr>
            <w:r w:rsidRPr="00BD5F65">
              <w:rPr>
                <w:b/>
                <w:bCs/>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E65064" w14:textId="77777777" w:rsidR="00570D24" w:rsidRPr="00BD5F65" w:rsidRDefault="00570D24" w:rsidP="00781798">
            <w:pPr>
              <w:jc w:val="center"/>
            </w:pPr>
            <w:r w:rsidRPr="00BD5F65">
              <w:rPr>
                <w:b/>
                <w:bCs/>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A6E09F" w14:textId="77777777" w:rsidR="00570D24" w:rsidRPr="00BD5F65" w:rsidRDefault="00570D24" w:rsidP="00781798">
            <w:pPr>
              <w:jc w:val="right"/>
            </w:pPr>
            <w:r w:rsidRPr="00BD5F65">
              <w:rPr>
                <w:b/>
                <w:bCs/>
              </w:rPr>
              <w:t> </w:t>
            </w:r>
          </w:p>
        </w:tc>
      </w:tr>
      <w:tr w:rsidR="00570D24" w:rsidRPr="00BD5F65" w14:paraId="47A057A0"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767BB"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A3236F" w14:textId="77777777" w:rsidR="00570D24" w:rsidRPr="00BD5F65" w:rsidRDefault="00570D24" w:rsidP="00781798">
            <w:pPr>
              <w:jc w:val="both"/>
            </w:pPr>
            <w:r w:rsidRPr="00BD5F65">
              <w:t>Máy tính để bàn</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93437F"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9147BD" w14:textId="77777777" w:rsidR="00570D24" w:rsidRPr="00BD5F65" w:rsidRDefault="00570D24" w:rsidP="00781798">
            <w:pPr>
              <w:jc w:val="center"/>
            </w:pPr>
            <w:r w:rsidRPr="00BD5F65">
              <w:t>0,4</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79E705" w14:textId="77777777" w:rsidR="00570D24" w:rsidRPr="00BD5F65" w:rsidRDefault="00570D24" w:rsidP="00781798">
            <w:pPr>
              <w:jc w:val="right"/>
            </w:pPr>
            <w:r w:rsidRPr="00BD5F65">
              <w:t>7,68</w:t>
            </w:r>
          </w:p>
        </w:tc>
      </w:tr>
      <w:tr w:rsidR="00570D24" w:rsidRPr="00BD5F65" w14:paraId="5C1FC9B6"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4E606D"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D6247D" w14:textId="77777777" w:rsidR="00570D24" w:rsidRPr="00BD5F65" w:rsidRDefault="00570D24" w:rsidP="00781798">
            <w:pPr>
              <w:jc w:val="both"/>
            </w:pPr>
            <w:r w:rsidRPr="00BD5F65">
              <w:t xml:space="preserve">Phần mềm biên tập bản đồ </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42C905" w14:textId="77777777" w:rsidR="00570D24" w:rsidRPr="00BD5F65" w:rsidRDefault="00570D24" w:rsidP="00781798">
            <w:pPr>
              <w:jc w:val="center"/>
            </w:pPr>
            <w:r w:rsidRPr="00BD5F65">
              <w:t>Bộ</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26972A"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81F1A2" w14:textId="77777777" w:rsidR="00570D24" w:rsidRPr="00BD5F65" w:rsidRDefault="00570D24" w:rsidP="00781798">
            <w:pPr>
              <w:jc w:val="right"/>
            </w:pPr>
            <w:r w:rsidRPr="00BD5F65">
              <w:t>7,68</w:t>
            </w:r>
          </w:p>
        </w:tc>
      </w:tr>
      <w:tr w:rsidR="00570D24" w:rsidRPr="00BD5F65" w14:paraId="0150884D"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8A409B" w14:textId="77777777" w:rsidR="00570D24" w:rsidRPr="00BD5F65" w:rsidRDefault="00570D24" w:rsidP="00781798">
            <w:pPr>
              <w:jc w:val="center"/>
            </w:pPr>
            <w:r w:rsidRPr="00BD5F65">
              <w:lastRenderedPageBreak/>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DD4CF5" w14:textId="77777777" w:rsidR="00570D24" w:rsidRPr="00BD5F65" w:rsidRDefault="00570D24" w:rsidP="00781798">
            <w:pPr>
              <w:jc w:val="both"/>
            </w:pPr>
            <w:r w:rsidRPr="00BD5F65">
              <w:t>Điều hoà nhiệt độ</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DE13E5"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ADF734" w14:textId="77777777" w:rsidR="00570D24" w:rsidRPr="00BD5F65" w:rsidRDefault="00570D24" w:rsidP="00781798">
            <w:pPr>
              <w:jc w:val="center"/>
            </w:pPr>
            <w:r w:rsidRPr="00BD5F65">
              <w:t>2,2</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F17CE1" w14:textId="77777777" w:rsidR="00570D24" w:rsidRPr="00BD5F65" w:rsidRDefault="00570D24" w:rsidP="00781798">
            <w:pPr>
              <w:jc w:val="right"/>
            </w:pPr>
            <w:r w:rsidRPr="00BD5F65">
              <w:t>0,64</w:t>
            </w:r>
          </w:p>
        </w:tc>
      </w:tr>
      <w:tr w:rsidR="00570D24" w:rsidRPr="00BD5F65" w14:paraId="4D4DD8A2"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89AD2B"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C51122" w14:textId="77777777" w:rsidR="00570D24" w:rsidRPr="00BD5F65" w:rsidRDefault="00570D24" w:rsidP="00781798">
            <w:pPr>
              <w:jc w:val="both"/>
            </w:pPr>
            <w:r w:rsidRPr="00BD5F65">
              <w:t>Điện năng</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2F0169" w14:textId="77777777" w:rsidR="00570D24" w:rsidRPr="00BD5F65" w:rsidRDefault="00570D24" w:rsidP="00781798">
            <w:pPr>
              <w:jc w:val="center"/>
            </w:pPr>
            <w:r w:rsidRPr="00BD5F65">
              <w:t>KW</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55CFE2"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14E2CE" w14:textId="77777777" w:rsidR="00570D24" w:rsidRPr="00BD5F65" w:rsidRDefault="00570D24" w:rsidP="00781798">
            <w:pPr>
              <w:jc w:val="right"/>
            </w:pPr>
            <w:r w:rsidRPr="00BD5F65">
              <w:t>4,48</w:t>
            </w:r>
          </w:p>
        </w:tc>
      </w:tr>
      <w:tr w:rsidR="00570D24" w:rsidRPr="00BD5F65" w14:paraId="209EF8E0"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7C8E47" w14:textId="77777777" w:rsidR="00570D24" w:rsidRPr="00BD5F65" w:rsidRDefault="00570D24" w:rsidP="00781798">
            <w:pPr>
              <w:jc w:val="center"/>
            </w:pPr>
            <w:r w:rsidRPr="00BD5F65">
              <w:rPr>
                <w:b/>
                <w:bCs/>
              </w:rPr>
              <w:t>2</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6B01F3" w14:textId="77777777" w:rsidR="00570D24" w:rsidRPr="00BD5F65" w:rsidRDefault="00570D24" w:rsidP="00781798">
            <w:pPr>
              <w:jc w:val="both"/>
            </w:pPr>
            <w:r w:rsidRPr="00BD5F65">
              <w:rPr>
                <w:b/>
                <w:bCs/>
              </w:rPr>
              <w:t xml:space="preserve">Tích hợp dữ liệu không gian đất đai nền </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369E0B" w14:textId="77777777" w:rsidR="00570D24" w:rsidRPr="00BD5F65" w:rsidRDefault="00570D24" w:rsidP="00781798">
            <w:pPr>
              <w:jc w:val="center"/>
            </w:pPr>
            <w:r w:rsidRPr="00BD5F65">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59F2DF"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C73DEA" w14:textId="77777777" w:rsidR="00570D24" w:rsidRPr="00BD5F65" w:rsidRDefault="00570D24" w:rsidP="00781798">
            <w:pPr>
              <w:jc w:val="right"/>
            </w:pPr>
            <w:r w:rsidRPr="00BD5F65">
              <w:t> </w:t>
            </w:r>
          </w:p>
        </w:tc>
      </w:tr>
      <w:tr w:rsidR="00570D24" w:rsidRPr="00BD5F65" w14:paraId="420B10D5"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BE6C11" w14:textId="77777777" w:rsidR="00570D24" w:rsidRPr="00BD5F65" w:rsidRDefault="00570D24" w:rsidP="00781798">
            <w:pPr>
              <w:jc w:val="center"/>
            </w:pPr>
            <w:r w:rsidRPr="00BD5F65">
              <w:t>2.1</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446E9D" w14:textId="77777777" w:rsidR="00570D24" w:rsidRPr="00BD5F65" w:rsidRDefault="00570D24" w:rsidP="00781798">
            <w:pPr>
              <w:jc w:val="both"/>
            </w:pPr>
            <w:r w:rsidRPr="00BD5F65">
              <w:t>Xử lý tiếp biên dữ liệu không gian đất đai nền giữa các đơn vị hành chính cấp xã liền kề</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545DD8" w14:textId="77777777" w:rsidR="00570D24" w:rsidRPr="00BD5F65" w:rsidRDefault="00570D24" w:rsidP="00781798">
            <w:pPr>
              <w:jc w:val="center"/>
            </w:pPr>
            <w:r w:rsidRPr="00BD5F65">
              <w:rPr>
                <w:b/>
                <w:bCs/>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A0F505" w14:textId="77777777" w:rsidR="00570D24" w:rsidRPr="00BD5F65" w:rsidRDefault="00570D24" w:rsidP="00781798">
            <w:pPr>
              <w:jc w:val="center"/>
            </w:pPr>
            <w:r w:rsidRPr="00BD5F65">
              <w:rPr>
                <w:b/>
                <w:bCs/>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E49A95" w14:textId="77777777" w:rsidR="00570D24" w:rsidRPr="00BD5F65" w:rsidRDefault="00570D24" w:rsidP="00781798">
            <w:pPr>
              <w:jc w:val="right"/>
            </w:pPr>
            <w:r w:rsidRPr="00BD5F65">
              <w:rPr>
                <w:b/>
                <w:bCs/>
              </w:rPr>
              <w:t> </w:t>
            </w:r>
          </w:p>
        </w:tc>
      </w:tr>
      <w:tr w:rsidR="00570D24" w:rsidRPr="00BD5F65" w14:paraId="465B0844"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9198E4"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A330AE" w14:textId="77777777" w:rsidR="00570D24" w:rsidRPr="00BD5F65" w:rsidRDefault="00570D24" w:rsidP="00781798">
            <w:pPr>
              <w:jc w:val="both"/>
            </w:pPr>
            <w:r w:rsidRPr="00BD5F65">
              <w:t>Máy tính để bàn</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8F527D"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5C3FA2" w14:textId="77777777" w:rsidR="00570D24" w:rsidRPr="00BD5F65" w:rsidRDefault="00570D24" w:rsidP="00781798">
            <w:pPr>
              <w:jc w:val="center"/>
            </w:pPr>
            <w:r w:rsidRPr="00BD5F65">
              <w:t>0,4</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01E27F" w14:textId="77777777" w:rsidR="00570D24" w:rsidRPr="00BD5F65" w:rsidRDefault="00570D24" w:rsidP="00781798">
            <w:pPr>
              <w:jc w:val="right"/>
            </w:pPr>
            <w:r w:rsidRPr="00BD5F65">
              <w:t>9,60</w:t>
            </w:r>
          </w:p>
        </w:tc>
      </w:tr>
      <w:tr w:rsidR="00570D24" w:rsidRPr="00BD5F65" w14:paraId="719DDCFD"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58E249"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EDCC3B" w14:textId="77777777" w:rsidR="00570D24" w:rsidRPr="00BD5F65" w:rsidRDefault="00570D24" w:rsidP="00781798">
            <w:pPr>
              <w:jc w:val="both"/>
            </w:pPr>
            <w:r w:rsidRPr="00BD5F65">
              <w:t xml:space="preserve">Phần mềm biên tập bản đồ </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C0D8BC" w14:textId="77777777" w:rsidR="00570D24" w:rsidRPr="00BD5F65" w:rsidRDefault="00570D24" w:rsidP="00781798">
            <w:pPr>
              <w:jc w:val="center"/>
            </w:pPr>
            <w:r w:rsidRPr="00BD5F65">
              <w:t>Bộ</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479450"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11B01B" w14:textId="77777777" w:rsidR="00570D24" w:rsidRPr="00BD5F65" w:rsidRDefault="00570D24" w:rsidP="00781798">
            <w:pPr>
              <w:jc w:val="right"/>
            </w:pPr>
            <w:r w:rsidRPr="00BD5F65">
              <w:t>9,60</w:t>
            </w:r>
          </w:p>
        </w:tc>
      </w:tr>
      <w:tr w:rsidR="00570D24" w:rsidRPr="00BD5F65" w14:paraId="360D4ED1"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33C660"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4E4370" w14:textId="77777777" w:rsidR="00570D24" w:rsidRPr="00BD5F65" w:rsidRDefault="00570D24" w:rsidP="00781798">
            <w:pPr>
              <w:jc w:val="both"/>
            </w:pPr>
            <w:r w:rsidRPr="00BD5F65">
              <w:t>Điều hoà nhiệt độ</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7E1579"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0AB179" w14:textId="77777777" w:rsidR="00570D24" w:rsidRPr="00BD5F65" w:rsidRDefault="00570D24" w:rsidP="00781798">
            <w:pPr>
              <w:jc w:val="center"/>
            </w:pPr>
            <w:r w:rsidRPr="00BD5F65">
              <w:t>2,2</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476C2A" w14:textId="77777777" w:rsidR="00570D24" w:rsidRPr="00BD5F65" w:rsidRDefault="00570D24" w:rsidP="00781798">
            <w:pPr>
              <w:jc w:val="right"/>
            </w:pPr>
            <w:r w:rsidRPr="00BD5F65">
              <w:t>0,80</w:t>
            </w:r>
          </w:p>
        </w:tc>
      </w:tr>
      <w:tr w:rsidR="00570D24" w:rsidRPr="00BD5F65" w14:paraId="603BADFF"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956D4F"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8F512D" w14:textId="77777777" w:rsidR="00570D24" w:rsidRPr="00BD5F65" w:rsidRDefault="00570D24" w:rsidP="00781798">
            <w:pPr>
              <w:jc w:val="both"/>
            </w:pPr>
            <w:r w:rsidRPr="00BD5F65">
              <w:t>Điện năng</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2A379D" w14:textId="77777777" w:rsidR="00570D24" w:rsidRPr="00BD5F65" w:rsidRDefault="00570D24" w:rsidP="00781798">
            <w:pPr>
              <w:jc w:val="center"/>
            </w:pPr>
            <w:r w:rsidRPr="00BD5F65">
              <w:t>KW</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A45D12"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936FFB" w14:textId="77777777" w:rsidR="00570D24" w:rsidRPr="00BD5F65" w:rsidRDefault="00570D24" w:rsidP="00781798">
            <w:pPr>
              <w:jc w:val="right"/>
            </w:pPr>
            <w:r w:rsidRPr="00BD5F65">
              <w:t>5,60</w:t>
            </w:r>
          </w:p>
        </w:tc>
      </w:tr>
      <w:tr w:rsidR="00570D24" w:rsidRPr="00BD5F65" w14:paraId="15E83945"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8F0A38" w14:textId="77777777" w:rsidR="00570D24" w:rsidRPr="00BD5F65" w:rsidRDefault="00570D24" w:rsidP="00781798">
            <w:pPr>
              <w:jc w:val="center"/>
            </w:pPr>
            <w:r w:rsidRPr="00BD5F65">
              <w:t>2.2</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87E67A" w14:textId="77777777" w:rsidR="00570D24" w:rsidRPr="00BD5F65" w:rsidRDefault="00570D24" w:rsidP="00781798">
            <w:pPr>
              <w:jc w:val="both"/>
            </w:pPr>
            <w:r w:rsidRPr="00BD5F65">
              <w:t>Tích hợp dữ liệu không gian đất đai nền vào CSDL đất đai để quản lý, vận hành, khai thác sử dụng</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A1B1F5" w14:textId="77777777" w:rsidR="00570D24" w:rsidRPr="00BD5F65" w:rsidRDefault="00570D24" w:rsidP="00781798">
            <w:pPr>
              <w:jc w:val="center"/>
            </w:pPr>
            <w:r w:rsidRPr="00BD5F65">
              <w:rPr>
                <w:b/>
                <w:bCs/>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34E376" w14:textId="77777777" w:rsidR="00570D24" w:rsidRPr="00BD5F65" w:rsidRDefault="00570D24" w:rsidP="00781798">
            <w:pPr>
              <w:jc w:val="center"/>
            </w:pPr>
            <w:r w:rsidRPr="00BD5F65">
              <w:rPr>
                <w:b/>
                <w:bCs/>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070F71" w14:textId="77777777" w:rsidR="00570D24" w:rsidRPr="00BD5F65" w:rsidRDefault="00570D24" w:rsidP="00781798">
            <w:pPr>
              <w:jc w:val="right"/>
            </w:pPr>
            <w:r w:rsidRPr="00BD5F65">
              <w:rPr>
                <w:b/>
                <w:bCs/>
              </w:rPr>
              <w:t> </w:t>
            </w:r>
          </w:p>
        </w:tc>
      </w:tr>
      <w:tr w:rsidR="00570D24" w:rsidRPr="00BD5F65" w14:paraId="79C7DC1A"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E9D008"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DE6CB8" w14:textId="77777777" w:rsidR="00570D24" w:rsidRPr="00BD5F65" w:rsidRDefault="00570D24" w:rsidP="00781798">
            <w:pPr>
              <w:jc w:val="both"/>
            </w:pPr>
            <w:r w:rsidRPr="00BD5F65">
              <w:t>Máy tính để bàn</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FD8FF5"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887DEC" w14:textId="77777777" w:rsidR="00570D24" w:rsidRPr="00BD5F65" w:rsidRDefault="00570D24" w:rsidP="00781798">
            <w:pPr>
              <w:jc w:val="center"/>
            </w:pPr>
            <w:r w:rsidRPr="00BD5F65">
              <w:t>0,4</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53B15B" w14:textId="77777777" w:rsidR="00570D24" w:rsidRPr="00BD5F65" w:rsidRDefault="00570D24" w:rsidP="00781798">
            <w:pPr>
              <w:jc w:val="right"/>
            </w:pPr>
            <w:r w:rsidRPr="00BD5F65">
              <w:t>4,00</w:t>
            </w:r>
          </w:p>
        </w:tc>
      </w:tr>
      <w:tr w:rsidR="00570D24" w:rsidRPr="00BD5F65" w14:paraId="2AA2D90B"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53CECE"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3163F7" w14:textId="77777777" w:rsidR="00570D24" w:rsidRPr="00BD5F65" w:rsidRDefault="00570D24" w:rsidP="00781798">
            <w:pPr>
              <w:jc w:val="both"/>
            </w:pPr>
            <w:r w:rsidRPr="00BD5F65">
              <w:t xml:space="preserve">Phần mềm biên tập bản đồ </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D4DE3D" w14:textId="77777777" w:rsidR="00570D24" w:rsidRPr="00BD5F65" w:rsidRDefault="00570D24" w:rsidP="00781798">
            <w:pPr>
              <w:jc w:val="center"/>
            </w:pPr>
            <w:r w:rsidRPr="00BD5F65">
              <w:t>Bộ</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5E9D07"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BB11B3" w14:textId="77777777" w:rsidR="00570D24" w:rsidRPr="00BD5F65" w:rsidRDefault="00570D24" w:rsidP="00781798">
            <w:pPr>
              <w:jc w:val="right"/>
            </w:pPr>
            <w:r w:rsidRPr="00BD5F65">
              <w:t>4,00</w:t>
            </w:r>
          </w:p>
        </w:tc>
      </w:tr>
      <w:tr w:rsidR="00570D24" w:rsidRPr="00BD5F65" w14:paraId="75306D39"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6D4CBE"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25F562" w14:textId="77777777" w:rsidR="00570D24" w:rsidRPr="00BD5F65" w:rsidRDefault="00570D24" w:rsidP="00781798">
            <w:pPr>
              <w:jc w:val="both"/>
            </w:pPr>
            <w:r w:rsidRPr="00BD5F65">
              <w:t>Máy chủ</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437AB5"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C73DE2" w14:textId="77777777" w:rsidR="00570D24" w:rsidRPr="00BD5F65" w:rsidRDefault="00570D24" w:rsidP="00781798">
            <w:pPr>
              <w:jc w:val="center"/>
            </w:pPr>
            <w:r w:rsidRPr="00BD5F65">
              <w:t>1</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9DCF8F" w14:textId="77777777" w:rsidR="00570D24" w:rsidRPr="00BD5F65" w:rsidRDefault="00570D24" w:rsidP="00781798">
            <w:pPr>
              <w:jc w:val="right"/>
            </w:pPr>
            <w:r w:rsidRPr="00BD5F65">
              <w:t>1,00</w:t>
            </w:r>
          </w:p>
        </w:tc>
      </w:tr>
      <w:tr w:rsidR="00570D24" w:rsidRPr="00BD5F65" w14:paraId="453A2162"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DB2076"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793957" w14:textId="77777777" w:rsidR="00570D24" w:rsidRPr="00BD5F65" w:rsidRDefault="00570D24" w:rsidP="00781798">
            <w:pPr>
              <w:jc w:val="both"/>
            </w:pPr>
            <w:r w:rsidRPr="00BD5F65">
              <w:t>Hệ quản trị dữ liệu không gian</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999CB7" w14:textId="77777777" w:rsidR="00570D24" w:rsidRPr="00BD5F65" w:rsidRDefault="00570D24" w:rsidP="00781798">
            <w:pPr>
              <w:jc w:val="center"/>
            </w:pPr>
            <w:r w:rsidRPr="00BD5F65">
              <w:t>Bộ</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1DF7B7"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B4FC27" w14:textId="77777777" w:rsidR="00570D24" w:rsidRPr="00BD5F65" w:rsidRDefault="00570D24" w:rsidP="00781798">
            <w:pPr>
              <w:jc w:val="right"/>
            </w:pPr>
            <w:r w:rsidRPr="00BD5F65">
              <w:t>1,00</w:t>
            </w:r>
          </w:p>
        </w:tc>
      </w:tr>
      <w:tr w:rsidR="00570D24" w:rsidRPr="00BD5F65" w14:paraId="4387AF17"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1F95CD"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C2B435" w14:textId="77777777" w:rsidR="00570D24" w:rsidRPr="00BD5F65" w:rsidRDefault="00570D24" w:rsidP="00781798">
            <w:pPr>
              <w:jc w:val="both"/>
            </w:pPr>
            <w:r w:rsidRPr="00BD5F65">
              <w:t>Điều hoà nhiệt độ</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88542E" w14:textId="77777777" w:rsidR="00570D24" w:rsidRPr="00BD5F65" w:rsidRDefault="00570D24" w:rsidP="00781798">
            <w:pPr>
              <w:jc w:val="center"/>
            </w:pPr>
            <w:r w:rsidRPr="00BD5F65">
              <w:t>Cái</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125D87" w14:textId="77777777" w:rsidR="00570D24" w:rsidRPr="00BD5F65" w:rsidRDefault="00570D24" w:rsidP="00781798">
            <w:pPr>
              <w:jc w:val="center"/>
            </w:pPr>
            <w:r w:rsidRPr="00BD5F65">
              <w:t>2,2</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9ABE69" w14:textId="77777777" w:rsidR="00570D24" w:rsidRPr="00BD5F65" w:rsidRDefault="00570D24" w:rsidP="00781798">
            <w:pPr>
              <w:jc w:val="right"/>
            </w:pPr>
            <w:r w:rsidRPr="00BD5F65">
              <w:t>0,33</w:t>
            </w:r>
          </w:p>
        </w:tc>
      </w:tr>
      <w:tr w:rsidR="00570D24" w:rsidRPr="00BD5F65" w14:paraId="66656B3D"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4E33E" w14:textId="77777777" w:rsidR="00570D24" w:rsidRPr="00BD5F65" w:rsidRDefault="00570D24" w:rsidP="00781798">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9E8BDB" w14:textId="77777777" w:rsidR="00570D24" w:rsidRPr="00BD5F65" w:rsidRDefault="00570D24" w:rsidP="00781798">
            <w:pPr>
              <w:jc w:val="both"/>
            </w:pPr>
            <w:r w:rsidRPr="00BD5F65">
              <w:t>Điện năng</w:t>
            </w:r>
          </w:p>
        </w:tc>
        <w:tc>
          <w:tcPr>
            <w:tcW w:w="3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680B3A" w14:textId="77777777" w:rsidR="00570D24" w:rsidRPr="00BD5F65" w:rsidRDefault="00570D24" w:rsidP="00781798">
            <w:pPr>
              <w:jc w:val="center"/>
            </w:pPr>
            <w:r w:rsidRPr="00BD5F65">
              <w:t>KW</w:t>
            </w:r>
          </w:p>
        </w:tc>
        <w:tc>
          <w:tcPr>
            <w:tcW w:w="5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839288" w14:textId="77777777" w:rsidR="00570D24" w:rsidRPr="00BD5F65" w:rsidRDefault="00570D24" w:rsidP="00781798">
            <w:pPr>
              <w:jc w:val="center"/>
            </w:pPr>
            <w:r w:rsidRPr="00BD5F65">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991272" w14:textId="77777777" w:rsidR="00570D24" w:rsidRPr="00BD5F65" w:rsidRDefault="00570D24" w:rsidP="00781798">
            <w:pPr>
              <w:jc w:val="right"/>
            </w:pPr>
            <w:r w:rsidRPr="00BD5F65">
              <w:t>2,33</w:t>
            </w:r>
          </w:p>
        </w:tc>
      </w:tr>
    </w:tbl>
    <w:p w14:paraId="5BCFFC78" w14:textId="77777777" w:rsidR="00570D24" w:rsidRPr="00BD5F65" w:rsidRDefault="00570D24" w:rsidP="00570D24">
      <w:pPr>
        <w:spacing w:after="120"/>
        <w:jc w:val="both"/>
        <w:rPr>
          <w:b/>
          <w:bCs/>
          <w:i/>
          <w:iCs/>
          <w:lang w:val="en-US"/>
        </w:rPr>
      </w:pPr>
    </w:p>
    <w:p w14:paraId="5515645B" w14:textId="77777777" w:rsidR="00570D24" w:rsidRPr="00766574" w:rsidRDefault="00570D24" w:rsidP="00570D24">
      <w:pPr>
        <w:spacing w:after="120"/>
        <w:jc w:val="both"/>
        <w:rPr>
          <w:bCs/>
          <w:iCs/>
        </w:rPr>
      </w:pPr>
      <w:r w:rsidRPr="00766574">
        <w:rPr>
          <w:bCs/>
          <w:iCs/>
        </w:rPr>
        <w:tab/>
        <w:t>2.3.</w:t>
      </w:r>
      <w:r w:rsidRPr="00766574">
        <w:t xml:space="preserve"> </w:t>
      </w:r>
      <w:r w:rsidRPr="00766574">
        <w:rPr>
          <w:bCs/>
          <w:iCs/>
        </w:rPr>
        <w:t xml:space="preserve">Xây dựng dữ liệu phi cấu trúc </w:t>
      </w:r>
    </w:p>
    <w:p w14:paraId="30B7CBF4" w14:textId="77777777" w:rsidR="00570D24" w:rsidRPr="00766574" w:rsidRDefault="00570D24" w:rsidP="00570D24">
      <w:pPr>
        <w:spacing w:after="120"/>
        <w:jc w:val="right"/>
      </w:pPr>
      <w:r w:rsidRPr="00766574">
        <w:rPr>
          <w:iCs/>
        </w:rPr>
        <w:t>Bảng số 06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005"/>
        <w:gridCol w:w="808"/>
        <w:gridCol w:w="1087"/>
        <w:gridCol w:w="1406"/>
      </w:tblGrid>
      <w:tr w:rsidR="00570D24" w:rsidRPr="00BD5F65" w14:paraId="03288191" w14:textId="77777777" w:rsidTr="00781798">
        <w:tc>
          <w:tcPr>
            <w:tcW w:w="3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1821C4" w14:textId="77777777" w:rsidR="00570D24" w:rsidRPr="00BD5F65" w:rsidRDefault="00570D24" w:rsidP="00781798">
            <w:pPr>
              <w:jc w:val="center"/>
            </w:pPr>
            <w:r w:rsidRPr="00BD5F65">
              <w:rPr>
                <w:b/>
                <w:bCs/>
              </w:rPr>
              <w:t>STT</w:t>
            </w:r>
          </w:p>
        </w:tc>
        <w:tc>
          <w:tcPr>
            <w:tcW w:w="321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D412AD" w14:textId="77777777" w:rsidR="00570D24" w:rsidRPr="00BD5F65" w:rsidRDefault="00570D24" w:rsidP="00781798">
            <w:pPr>
              <w:jc w:val="center"/>
            </w:pPr>
            <w:r w:rsidRPr="00BD5F65">
              <w:rPr>
                <w:b/>
                <w:bCs/>
              </w:rPr>
              <w:t>Danh mục thiết bị</w:t>
            </w:r>
          </w:p>
        </w:tc>
        <w:tc>
          <w:tcPr>
            <w:tcW w:w="35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DD52B7" w14:textId="77777777" w:rsidR="00570D24" w:rsidRPr="00BD5F65" w:rsidRDefault="00570D24" w:rsidP="00781798">
            <w:pPr>
              <w:jc w:val="center"/>
            </w:pPr>
            <w:r w:rsidRPr="00BD5F65">
              <w:rPr>
                <w:b/>
                <w:bCs/>
              </w:rPr>
              <w:t>ĐVT</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BADE1E" w14:textId="77777777" w:rsidR="00570D24" w:rsidRPr="00BD5F65" w:rsidRDefault="00570D24" w:rsidP="00781798">
            <w:pPr>
              <w:jc w:val="center"/>
            </w:pPr>
            <w:r w:rsidRPr="00BD5F65">
              <w:rPr>
                <w:b/>
                <w:bCs/>
              </w:rPr>
              <w:t>Công suất</w:t>
            </w:r>
            <w:r w:rsidRPr="00BD5F65">
              <w:rPr>
                <w:b/>
                <w:bCs/>
              </w:rPr>
              <w:br/>
            </w:r>
            <w:r w:rsidRPr="00BD5F65">
              <w:t>(KW/h)</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E8021D" w14:textId="77777777" w:rsidR="00570D24" w:rsidRPr="00BD5F65" w:rsidRDefault="00570D24" w:rsidP="00781798">
            <w:pPr>
              <w:spacing w:after="120"/>
              <w:jc w:val="center"/>
            </w:pPr>
            <w:r w:rsidRPr="00BD5F65">
              <w:rPr>
                <w:b/>
                <w:bCs/>
              </w:rPr>
              <w:t>Định mức</w:t>
            </w:r>
          </w:p>
          <w:p w14:paraId="5BA5CFFA" w14:textId="77777777" w:rsidR="00570D24" w:rsidRPr="00BD5F65" w:rsidRDefault="00570D24" w:rsidP="00781798">
            <w:pPr>
              <w:jc w:val="center"/>
            </w:pPr>
            <w:r w:rsidRPr="00BD5F65">
              <w:rPr>
                <w:b/>
                <w:bCs/>
              </w:rPr>
              <w:t>(</w:t>
            </w:r>
            <w:r w:rsidRPr="00BD5F65">
              <w:t>Ca/ trang; Ca/thửa đất)</w:t>
            </w:r>
          </w:p>
        </w:tc>
      </w:tr>
      <w:tr w:rsidR="00570D24" w:rsidRPr="00BD5F65" w14:paraId="76CD5DBF"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FF3FB0" w14:textId="77777777" w:rsidR="00570D24" w:rsidRPr="00BD5F65" w:rsidRDefault="00570D24" w:rsidP="00781798">
            <w:pPr>
              <w:jc w:val="center"/>
            </w:pPr>
            <w:r w:rsidRPr="00BD5F65">
              <w:rPr>
                <w:b/>
                <w:bCs/>
              </w:rPr>
              <w:t>1</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3B1CA1" w14:textId="77777777" w:rsidR="00570D24" w:rsidRPr="00BD5F65" w:rsidRDefault="00570D24" w:rsidP="00781798">
            <w:pPr>
              <w:jc w:val="both"/>
            </w:pPr>
            <w:r w:rsidRPr="00BD5F65">
              <w:rPr>
                <w:b/>
                <w:bCs/>
              </w:rPr>
              <w:t xml:space="preserve">Quét giấy tờ pháp lý và tài liệu kèm theo </w:t>
            </w:r>
            <w:r w:rsidRPr="00BD5F65">
              <w:rPr>
                <w:b/>
                <w:bCs/>
                <w:i/>
                <w:iCs/>
              </w:rPr>
              <w:t>(Tính cho trang A4 hoặc A3)</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C6273B" w14:textId="77777777" w:rsidR="00570D24" w:rsidRPr="00BD5F65" w:rsidRDefault="00570D24" w:rsidP="00781798">
            <w:pPr>
              <w:jc w:val="center"/>
            </w:pPr>
            <w:r w:rsidRPr="00BD5F65">
              <w:rPr>
                <w:b/>
                <w:bCs/>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DBB4A2" w14:textId="77777777" w:rsidR="00570D24" w:rsidRPr="00BD5F65" w:rsidRDefault="00570D24" w:rsidP="00781798">
            <w:pPr>
              <w:jc w:val="center"/>
            </w:pPr>
            <w:r w:rsidRPr="00BD5F65">
              <w:rPr>
                <w:b/>
                <w:bCs/>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AD9F84" w14:textId="77777777" w:rsidR="00570D24" w:rsidRPr="00BD5F65" w:rsidRDefault="00570D24" w:rsidP="00781798">
            <w:pPr>
              <w:jc w:val="right"/>
            </w:pPr>
            <w:r w:rsidRPr="00BD5F65">
              <w:rPr>
                <w:b/>
                <w:bCs/>
              </w:rPr>
              <w:t> </w:t>
            </w:r>
          </w:p>
        </w:tc>
      </w:tr>
      <w:tr w:rsidR="00570D24" w:rsidRPr="00BD5F65" w14:paraId="742C23B7"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925D93" w14:textId="77777777" w:rsidR="00570D24" w:rsidRPr="00BD5F65" w:rsidRDefault="00570D24" w:rsidP="00781798">
            <w:pPr>
              <w:jc w:val="center"/>
            </w:pPr>
            <w:r w:rsidRPr="00BD5F65">
              <w:t>1.1</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1CAD89" w14:textId="77777777" w:rsidR="00570D24" w:rsidRPr="00BD5F65" w:rsidRDefault="00570D24" w:rsidP="00781798">
            <w:pPr>
              <w:jc w:val="both"/>
            </w:pPr>
            <w:r w:rsidRPr="00BD5F65">
              <w:t>Quét trang A3</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3A5882" w14:textId="77777777" w:rsidR="00570D24" w:rsidRPr="00BD5F65" w:rsidRDefault="00570D24" w:rsidP="00781798">
            <w:pPr>
              <w:jc w:val="center"/>
            </w:pPr>
            <w:r w:rsidRPr="00BD5F65">
              <w:rPr>
                <w:b/>
                <w:bCs/>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6230E4" w14:textId="77777777" w:rsidR="00570D24" w:rsidRPr="00BD5F65" w:rsidRDefault="00570D24" w:rsidP="00781798">
            <w:pPr>
              <w:jc w:val="center"/>
            </w:pPr>
            <w:r w:rsidRPr="00BD5F65">
              <w:rPr>
                <w:b/>
                <w:bCs/>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FA877A" w14:textId="77777777" w:rsidR="00570D24" w:rsidRPr="00BD5F65" w:rsidRDefault="00570D24" w:rsidP="00781798">
            <w:pPr>
              <w:jc w:val="right"/>
            </w:pPr>
            <w:r w:rsidRPr="00BD5F65">
              <w:rPr>
                <w:b/>
                <w:bCs/>
              </w:rPr>
              <w:t> </w:t>
            </w:r>
          </w:p>
        </w:tc>
      </w:tr>
      <w:tr w:rsidR="00570D24" w:rsidRPr="00BD5F65" w14:paraId="76EB2DC9" w14:textId="77777777" w:rsidTr="00781798">
        <w:tblPrEx>
          <w:tblBorders>
            <w:top w:val="none" w:sz="0" w:space="0" w:color="auto"/>
            <w:bottom w:val="none" w:sz="0" w:space="0" w:color="auto"/>
            <w:insideH w:val="none" w:sz="0" w:space="0" w:color="auto"/>
            <w:insideV w:val="none" w:sz="0" w:space="0" w:color="auto"/>
          </w:tblBorders>
        </w:tblPrEx>
        <w:trPr>
          <w:trHeight w:val="313"/>
        </w:trPr>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631FDC"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CA28D7" w14:textId="77777777" w:rsidR="00570D24" w:rsidRPr="00BD5F65" w:rsidRDefault="00570D24" w:rsidP="00781798">
            <w:pPr>
              <w:spacing w:before="40"/>
              <w:jc w:val="both"/>
            </w:pPr>
            <w:r w:rsidRPr="00BD5F65">
              <w:t>Máy tính để bàn</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DABDB"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06ABAE" w14:textId="77777777" w:rsidR="00570D24" w:rsidRPr="00BD5F65" w:rsidRDefault="00570D24" w:rsidP="00781798">
            <w:pPr>
              <w:jc w:val="center"/>
            </w:pPr>
            <w:r w:rsidRPr="00BD5F65">
              <w:t>0,4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F4F1C0" w14:textId="77777777" w:rsidR="00570D24" w:rsidRPr="00BD5F65" w:rsidRDefault="00570D24" w:rsidP="00781798">
            <w:pPr>
              <w:jc w:val="right"/>
            </w:pPr>
            <w:r w:rsidRPr="00BD5F65">
              <w:t xml:space="preserve">      0,0096 </w:t>
            </w:r>
          </w:p>
        </w:tc>
      </w:tr>
      <w:tr w:rsidR="00570D24" w:rsidRPr="00BD5F65" w14:paraId="769577DA"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486C75"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75A8D5" w14:textId="77777777" w:rsidR="00570D24" w:rsidRPr="00BD5F65" w:rsidRDefault="00570D24" w:rsidP="00781798">
            <w:pPr>
              <w:spacing w:before="40"/>
              <w:jc w:val="both"/>
            </w:pPr>
            <w:r w:rsidRPr="00BD5F65">
              <w:t>Máy quét A3 (tăng độ phân giải)</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DAD588"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3EC0D0" w14:textId="77777777" w:rsidR="00570D24" w:rsidRPr="00BD5F65" w:rsidRDefault="00570D24" w:rsidP="00781798">
            <w:pPr>
              <w:jc w:val="center"/>
            </w:pPr>
            <w:r w:rsidRPr="00BD5F65">
              <w:t>0,8</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77AF85" w14:textId="77777777" w:rsidR="00570D24" w:rsidRPr="00BD5F65" w:rsidRDefault="00570D24" w:rsidP="00781798">
            <w:pPr>
              <w:jc w:val="right"/>
            </w:pPr>
            <w:r w:rsidRPr="00BD5F65">
              <w:t xml:space="preserve">      0,0096 </w:t>
            </w:r>
          </w:p>
        </w:tc>
      </w:tr>
      <w:tr w:rsidR="00570D24" w:rsidRPr="00BD5F65" w14:paraId="00EDC1AF"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23CDAB"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96137A" w14:textId="77777777" w:rsidR="00570D24" w:rsidRPr="00BD5F65" w:rsidRDefault="00570D24" w:rsidP="00781798">
            <w:pPr>
              <w:spacing w:before="40"/>
              <w:jc w:val="both"/>
            </w:pPr>
            <w:r w:rsidRPr="00BD5F65">
              <w:t>Thiết bị lưu trữ hồ sơ quét</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7620E9"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D97293" w14:textId="77777777" w:rsidR="00570D24" w:rsidRPr="00BD5F65" w:rsidRDefault="00570D24" w:rsidP="00781798">
            <w:pPr>
              <w:jc w:val="center"/>
            </w:pPr>
            <w:r w:rsidRPr="00BD5F65">
              <w:t>0,4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0D2268" w14:textId="77777777" w:rsidR="00570D24" w:rsidRPr="00BD5F65" w:rsidRDefault="00570D24" w:rsidP="00781798">
            <w:pPr>
              <w:jc w:val="right"/>
            </w:pPr>
            <w:r w:rsidRPr="00BD5F65">
              <w:t xml:space="preserve">      0,0096 </w:t>
            </w:r>
          </w:p>
        </w:tc>
      </w:tr>
      <w:tr w:rsidR="00570D24" w:rsidRPr="00BD5F65" w14:paraId="5AC2B150"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2BF825"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DB654D" w14:textId="77777777" w:rsidR="00570D24" w:rsidRPr="00BD5F65" w:rsidRDefault="00570D24" w:rsidP="00781798">
            <w:pPr>
              <w:spacing w:before="40"/>
              <w:jc w:val="both"/>
            </w:pPr>
            <w:r w:rsidRPr="00BD5F65">
              <w:t>Điều hoà nhiệt độ</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CA39AD"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1381AE" w14:textId="77777777" w:rsidR="00570D24" w:rsidRPr="00BD5F65" w:rsidRDefault="00570D24" w:rsidP="00781798">
            <w:pPr>
              <w:jc w:val="center"/>
            </w:pPr>
            <w:r w:rsidRPr="00BD5F65">
              <w:t>2,2</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62D644" w14:textId="77777777" w:rsidR="00570D24" w:rsidRPr="00BD5F65" w:rsidRDefault="00570D24" w:rsidP="00781798">
            <w:pPr>
              <w:jc w:val="right"/>
            </w:pPr>
            <w:r w:rsidRPr="00BD5F65">
              <w:t xml:space="preserve">      0,0008 </w:t>
            </w:r>
          </w:p>
        </w:tc>
      </w:tr>
      <w:tr w:rsidR="00570D24" w:rsidRPr="00BD5F65" w14:paraId="382C2E37"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193641"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4366E8" w14:textId="77777777" w:rsidR="00570D24" w:rsidRPr="00BD5F65" w:rsidRDefault="00570D24" w:rsidP="00781798">
            <w:pPr>
              <w:spacing w:before="40" w:after="40"/>
              <w:jc w:val="both"/>
            </w:pPr>
            <w:r w:rsidRPr="00BD5F65">
              <w:t>Điện năng</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CF9F89" w14:textId="77777777" w:rsidR="00570D24" w:rsidRPr="00BD5F65" w:rsidRDefault="00570D24" w:rsidP="00781798">
            <w:pPr>
              <w:jc w:val="center"/>
            </w:pPr>
            <w:r w:rsidRPr="00BD5F65">
              <w:t>KW</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2808A8" w14:textId="77777777" w:rsidR="00570D24" w:rsidRPr="00BD5F65" w:rsidRDefault="00570D24" w:rsidP="00781798">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E11695" w14:textId="77777777" w:rsidR="00570D24" w:rsidRPr="00BD5F65" w:rsidRDefault="00570D24" w:rsidP="00781798">
            <w:pPr>
              <w:jc w:val="right"/>
            </w:pPr>
            <w:r w:rsidRPr="00BD5F65">
              <w:t xml:space="preserve">      0,0171 </w:t>
            </w:r>
          </w:p>
        </w:tc>
      </w:tr>
      <w:tr w:rsidR="00570D24" w:rsidRPr="00BD5F65" w14:paraId="70235818"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F5D6E4" w14:textId="77777777" w:rsidR="00570D24" w:rsidRPr="00BD5F65" w:rsidRDefault="00570D24" w:rsidP="00781798">
            <w:pPr>
              <w:jc w:val="center"/>
            </w:pPr>
            <w:r w:rsidRPr="00BD5F65">
              <w:t>1.2</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419351" w14:textId="77777777" w:rsidR="00570D24" w:rsidRPr="00BD5F65" w:rsidRDefault="00570D24" w:rsidP="00781798">
            <w:pPr>
              <w:spacing w:before="40" w:after="40"/>
              <w:jc w:val="both"/>
            </w:pPr>
            <w:r w:rsidRPr="00BD5F65">
              <w:t>Quét trang A4</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BD3D87" w14:textId="77777777" w:rsidR="00570D24" w:rsidRPr="00BD5F65" w:rsidRDefault="00570D24" w:rsidP="00781798">
            <w:pPr>
              <w:jc w:val="center"/>
            </w:pPr>
            <w:r w:rsidRPr="00BD5F65">
              <w:rPr>
                <w:b/>
                <w:bCs/>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EE393D" w14:textId="77777777" w:rsidR="00570D24" w:rsidRPr="00BD5F65" w:rsidRDefault="00570D24" w:rsidP="00781798">
            <w:pPr>
              <w:jc w:val="center"/>
            </w:pPr>
            <w:r w:rsidRPr="00BD5F65">
              <w:rPr>
                <w:b/>
                <w:bCs/>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16A0CB" w14:textId="77777777" w:rsidR="00570D24" w:rsidRPr="00BD5F65" w:rsidRDefault="00570D24" w:rsidP="00781798">
            <w:pPr>
              <w:jc w:val="right"/>
            </w:pPr>
            <w:r w:rsidRPr="00BD5F65">
              <w:rPr>
                <w:b/>
                <w:bCs/>
              </w:rPr>
              <w:t> </w:t>
            </w:r>
          </w:p>
        </w:tc>
      </w:tr>
      <w:tr w:rsidR="00570D24" w:rsidRPr="00BD5F65" w14:paraId="336A66D5"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F79472"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06997B" w14:textId="77777777" w:rsidR="00570D24" w:rsidRPr="00BD5F65" w:rsidRDefault="00570D24" w:rsidP="00781798">
            <w:pPr>
              <w:spacing w:before="40" w:after="40"/>
              <w:jc w:val="both"/>
            </w:pPr>
            <w:r w:rsidRPr="00BD5F65">
              <w:t>Máy tính để bàn</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3AC2C7"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4EFD86" w14:textId="77777777" w:rsidR="00570D24" w:rsidRPr="00BD5F65" w:rsidRDefault="00570D24" w:rsidP="00781798">
            <w:pPr>
              <w:jc w:val="center"/>
            </w:pPr>
            <w:r w:rsidRPr="00BD5F65">
              <w:t>0,4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60BE1E" w14:textId="77777777" w:rsidR="00570D24" w:rsidRPr="00BD5F65" w:rsidRDefault="00570D24" w:rsidP="00781798">
            <w:pPr>
              <w:jc w:val="right"/>
            </w:pPr>
            <w:r w:rsidRPr="00BD5F65">
              <w:t xml:space="preserve">      0,0064 </w:t>
            </w:r>
          </w:p>
        </w:tc>
      </w:tr>
      <w:tr w:rsidR="00570D24" w:rsidRPr="00BD5F65" w14:paraId="27882C4B"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F7BC71"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050455" w14:textId="77777777" w:rsidR="00570D24" w:rsidRPr="00BD5F65" w:rsidRDefault="00570D24" w:rsidP="00781798">
            <w:pPr>
              <w:spacing w:before="40" w:after="40"/>
              <w:jc w:val="both"/>
            </w:pPr>
            <w:r w:rsidRPr="00BD5F65">
              <w:t>Máy quét A4 (tăng độ phân giải)</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83FD15"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90DE0E" w14:textId="77777777" w:rsidR="00570D24" w:rsidRPr="00BD5F65" w:rsidRDefault="00570D24" w:rsidP="00781798">
            <w:pPr>
              <w:jc w:val="center"/>
            </w:pPr>
            <w:r w:rsidRPr="00BD5F65">
              <w:t>0,6</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A3873F" w14:textId="77777777" w:rsidR="00570D24" w:rsidRPr="00BD5F65" w:rsidRDefault="00570D24" w:rsidP="00781798">
            <w:pPr>
              <w:jc w:val="right"/>
            </w:pPr>
            <w:r w:rsidRPr="00BD5F65">
              <w:t xml:space="preserve">      0,0064 </w:t>
            </w:r>
          </w:p>
        </w:tc>
      </w:tr>
      <w:tr w:rsidR="00570D24" w:rsidRPr="00BD5F65" w14:paraId="2F997212"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17F9C3"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D57060" w14:textId="77777777" w:rsidR="00570D24" w:rsidRPr="00BD5F65" w:rsidRDefault="00570D24" w:rsidP="00781798">
            <w:pPr>
              <w:spacing w:before="40" w:after="40"/>
              <w:jc w:val="both"/>
            </w:pPr>
            <w:r w:rsidRPr="00BD5F65">
              <w:t>Thiết bị lưu trữ hồ sơ quét</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44F81A"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EEE67E" w14:textId="77777777" w:rsidR="00570D24" w:rsidRPr="00BD5F65" w:rsidRDefault="00570D24" w:rsidP="00781798">
            <w:pPr>
              <w:jc w:val="center"/>
            </w:pPr>
            <w:r w:rsidRPr="00BD5F65">
              <w:t>0,4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0D62F1" w14:textId="77777777" w:rsidR="00570D24" w:rsidRPr="00BD5F65" w:rsidRDefault="00570D24" w:rsidP="00781798">
            <w:pPr>
              <w:jc w:val="right"/>
            </w:pPr>
            <w:r w:rsidRPr="00BD5F65">
              <w:t xml:space="preserve">      0,0064 </w:t>
            </w:r>
          </w:p>
        </w:tc>
      </w:tr>
      <w:tr w:rsidR="00570D24" w:rsidRPr="00BD5F65" w14:paraId="35928E3B"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B9F10F"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61A217" w14:textId="77777777" w:rsidR="00570D24" w:rsidRPr="00BD5F65" w:rsidRDefault="00570D24" w:rsidP="00781798">
            <w:pPr>
              <w:spacing w:before="40" w:after="40"/>
              <w:jc w:val="both"/>
            </w:pPr>
            <w:r w:rsidRPr="00BD5F65">
              <w:t>Điều hoà nhiệt độ</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943DCC"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139540" w14:textId="77777777" w:rsidR="00570D24" w:rsidRPr="00BD5F65" w:rsidRDefault="00570D24" w:rsidP="00781798">
            <w:pPr>
              <w:jc w:val="center"/>
            </w:pPr>
            <w:r w:rsidRPr="00BD5F65">
              <w:t>2,2</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517F6F" w14:textId="77777777" w:rsidR="00570D24" w:rsidRPr="00BD5F65" w:rsidRDefault="00570D24" w:rsidP="00781798">
            <w:pPr>
              <w:jc w:val="right"/>
            </w:pPr>
            <w:r w:rsidRPr="00BD5F65">
              <w:t xml:space="preserve">      0,0005 </w:t>
            </w:r>
          </w:p>
        </w:tc>
      </w:tr>
      <w:tr w:rsidR="00570D24" w:rsidRPr="00BD5F65" w14:paraId="08F71072"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673D28" w14:textId="77777777" w:rsidR="00570D24" w:rsidRPr="00BD5F65" w:rsidRDefault="00570D24" w:rsidP="00781798">
            <w:pPr>
              <w:jc w:val="center"/>
            </w:pPr>
            <w:r w:rsidRPr="00BD5F65">
              <w:lastRenderedPageBreak/>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A20B8F" w14:textId="77777777" w:rsidR="00570D24" w:rsidRPr="00BD5F65" w:rsidRDefault="00570D24" w:rsidP="00781798">
            <w:pPr>
              <w:spacing w:before="40" w:after="40"/>
              <w:jc w:val="both"/>
            </w:pPr>
            <w:r w:rsidRPr="00BD5F65">
              <w:t>Điện năng</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A25999" w14:textId="77777777" w:rsidR="00570D24" w:rsidRPr="00BD5F65" w:rsidRDefault="00570D24" w:rsidP="00781798">
            <w:pPr>
              <w:jc w:val="center"/>
            </w:pPr>
            <w:r w:rsidRPr="00BD5F65">
              <w:t>KW</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540497" w14:textId="77777777" w:rsidR="00570D24" w:rsidRPr="00BD5F65" w:rsidRDefault="00570D24" w:rsidP="00781798">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411609" w14:textId="77777777" w:rsidR="00570D24" w:rsidRPr="00BD5F65" w:rsidRDefault="00570D24" w:rsidP="00781798">
            <w:pPr>
              <w:jc w:val="right"/>
            </w:pPr>
            <w:r w:rsidRPr="00BD5F65">
              <w:t xml:space="preserve">      0,0101 </w:t>
            </w:r>
          </w:p>
        </w:tc>
      </w:tr>
      <w:tr w:rsidR="00570D24" w:rsidRPr="00BD5F65" w14:paraId="181250CA"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3E893C" w14:textId="77777777" w:rsidR="00570D24" w:rsidRPr="00BD5F65" w:rsidRDefault="00570D24" w:rsidP="00781798">
            <w:pPr>
              <w:jc w:val="center"/>
            </w:pPr>
            <w:r w:rsidRPr="00BD5F65">
              <w:rPr>
                <w:b/>
                <w:bCs/>
              </w:rPr>
              <w:t>2</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236F88" w14:textId="77777777" w:rsidR="00570D24" w:rsidRPr="00766574" w:rsidRDefault="00570D24" w:rsidP="00781798">
            <w:pPr>
              <w:jc w:val="both"/>
              <w:rPr>
                <w:rFonts w:ascii="Times New Roman Bold" w:hAnsi="Times New Roman Bold"/>
                <w:spacing w:val="-2"/>
              </w:rPr>
            </w:pPr>
            <w:r w:rsidRPr="00766574">
              <w:rPr>
                <w:rFonts w:ascii="Times New Roman Bold" w:hAnsi="Times New Roman Bold"/>
                <w:b/>
                <w:bCs/>
                <w:spacing w:val="-2"/>
              </w:rPr>
              <w:t>Xử lý các tệp tin quét thành tệp (File) hồ sơ quét dạng số của thửa đất, lưu trữ dưới khuôn dạng tệp tin PDF (ở định dạng không chỉnh sửa được) (Tính theo trang)</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7A78BE" w14:textId="77777777" w:rsidR="00570D24" w:rsidRPr="00BD5F65" w:rsidRDefault="00570D24" w:rsidP="00781798">
            <w:pPr>
              <w:jc w:val="center"/>
            </w:pPr>
            <w:r w:rsidRPr="00BD5F65">
              <w:rPr>
                <w:b/>
                <w:bCs/>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76DDAC" w14:textId="77777777" w:rsidR="00570D24" w:rsidRPr="00BD5F65" w:rsidRDefault="00570D24" w:rsidP="00781798">
            <w:pPr>
              <w:jc w:val="center"/>
            </w:pPr>
            <w:r w:rsidRPr="00BD5F65">
              <w:rPr>
                <w:b/>
                <w:bCs/>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2308B7" w14:textId="77777777" w:rsidR="00570D24" w:rsidRPr="00BD5F65" w:rsidRDefault="00570D24" w:rsidP="00781798">
            <w:pPr>
              <w:jc w:val="right"/>
            </w:pPr>
            <w:r w:rsidRPr="00BD5F65">
              <w:rPr>
                <w:b/>
                <w:bCs/>
              </w:rPr>
              <w:t> </w:t>
            </w:r>
          </w:p>
        </w:tc>
      </w:tr>
      <w:tr w:rsidR="00570D24" w:rsidRPr="00BD5F65" w14:paraId="5D22552C"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B215F9"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01BAF5" w14:textId="77777777" w:rsidR="00570D24" w:rsidRPr="00BD5F65" w:rsidRDefault="00570D24" w:rsidP="00781798">
            <w:pPr>
              <w:jc w:val="both"/>
            </w:pPr>
            <w:r w:rsidRPr="00BD5F65">
              <w:t>Máy tính để bàn</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6E5079"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121B62" w14:textId="77777777" w:rsidR="00570D24" w:rsidRPr="00BD5F65" w:rsidRDefault="00570D24" w:rsidP="00781798">
            <w:pPr>
              <w:jc w:val="center"/>
            </w:pPr>
            <w:r w:rsidRPr="00BD5F65">
              <w:t>0,4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B147F4" w14:textId="77777777" w:rsidR="00570D24" w:rsidRPr="00BD5F65" w:rsidRDefault="00570D24" w:rsidP="00781798">
            <w:pPr>
              <w:jc w:val="right"/>
            </w:pPr>
            <w:r w:rsidRPr="00BD5F65">
              <w:t xml:space="preserve">      0,0032 </w:t>
            </w:r>
          </w:p>
        </w:tc>
      </w:tr>
      <w:tr w:rsidR="00570D24" w:rsidRPr="00BD5F65" w14:paraId="3BCEB298"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2A6AA7"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4A5133" w14:textId="77777777" w:rsidR="00570D24" w:rsidRPr="00BD5F65" w:rsidRDefault="00570D24" w:rsidP="00781798">
            <w:pPr>
              <w:jc w:val="both"/>
            </w:pPr>
            <w:r w:rsidRPr="00BD5F65">
              <w:t>Điều hoà nhiệt độ</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19E4C6"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6A5233" w14:textId="77777777" w:rsidR="00570D24" w:rsidRPr="00BD5F65" w:rsidRDefault="00570D24" w:rsidP="00781798">
            <w:pPr>
              <w:jc w:val="center"/>
            </w:pPr>
            <w:r w:rsidRPr="00BD5F65">
              <w:t>2,2</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E0594C" w14:textId="77777777" w:rsidR="00570D24" w:rsidRPr="00BD5F65" w:rsidRDefault="00570D24" w:rsidP="00781798">
            <w:pPr>
              <w:jc w:val="right"/>
            </w:pPr>
            <w:r w:rsidRPr="00BD5F65">
              <w:t xml:space="preserve">      0,0003 </w:t>
            </w:r>
          </w:p>
        </w:tc>
      </w:tr>
      <w:tr w:rsidR="00570D24" w:rsidRPr="00BD5F65" w14:paraId="5581DEBD"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A63FF9"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F0E344" w14:textId="77777777" w:rsidR="00570D24" w:rsidRPr="00BD5F65" w:rsidRDefault="00570D24" w:rsidP="00781798">
            <w:pPr>
              <w:jc w:val="both"/>
            </w:pPr>
            <w:r w:rsidRPr="00BD5F65">
              <w:t>Điện năng</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4B56D6" w14:textId="77777777" w:rsidR="00570D24" w:rsidRPr="00BD5F65" w:rsidRDefault="00570D24" w:rsidP="00781798">
            <w:pPr>
              <w:jc w:val="center"/>
            </w:pPr>
            <w:r w:rsidRPr="00BD5F65">
              <w:t>KW</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4F0CE1" w14:textId="77777777" w:rsidR="00570D24" w:rsidRPr="00BD5F65" w:rsidRDefault="00570D24" w:rsidP="00781798">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AE1C55" w14:textId="77777777" w:rsidR="00570D24" w:rsidRPr="00BD5F65" w:rsidRDefault="00570D24" w:rsidP="00781798">
            <w:pPr>
              <w:jc w:val="right"/>
            </w:pPr>
            <w:r w:rsidRPr="00BD5F65">
              <w:t xml:space="preserve">      0,0019 </w:t>
            </w:r>
          </w:p>
        </w:tc>
      </w:tr>
      <w:tr w:rsidR="00570D24" w:rsidRPr="00BD5F65" w14:paraId="560388E3"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4AEE38" w14:textId="77777777" w:rsidR="00570D24" w:rsidRPr="00BD5F65" w:rsidRDefault="00570D24" w:rsidP="00781798">
            <w:pPr>
              <w:jc w:val="center"/>
            </w:pPr>
            <w:r w:rsidRPr="00BD5F65">
              <w:rPr>
                <w:b/>
                <w:bCs/>
              </w:rPr>
              <w:t>3</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A1DA52" w14:textId="77777777" w:rsidR="00570D24" w:rsidRPr="00BD5F65" w:rsidRDefault="00570D24" w:rsidP="00781798">
            <w:pPr>
              <w:jc w:val="both"/>
            </w:pPr>
            <w:r w:rsidRPr="00BD5F65">
              <w:rPr>
                <w:b/>
                <w:bCs/>
              </w:rPr>
              <w:t>Nhập thông tin mô tả, tạo liên kết hồ sơ quét dạng số với thửa đất trong CSDL (Tính cho 01 thửa đất)</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415EEB" w14:textId="77777777" w:rsidR="00570D24" w:rsidRPr="00BD5F65" w:rsidRDefault="00570D24" w:rsidP="00781798">
            <w:pPr>
              <w:jc w:val="center"/>
            </w:pPr>
            <w:r w:rsidRPr="00BD5F65">
              <w:rPr>
                <w:b/>
                <w:bCs/>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E34320" w14:textId="77777777" w:rsidR="00570D24" w:rsidRPr="00BD5F65" w:rsidRDefault="00570D24" w:rsidP="00781798">
            <w:pPr>
              <w:jc w:val="center"/>
            </w:pPr>
            <w:r w:rsidRPr="00BD5F65">
              <w:rPr>
                <w:b/>
                <w:bCs/>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92EFBA" w14:textId="77777777" w:rsidR="00570D24" w:rsidRPr="00BD5F65" w:rsidRDefault="00570D24" w:rsidP="00781798">
            <w:pPr>
              <w:jc w:val="right"/>
            </w:pPr>
            <w:r w:rsidRPr="00BD5F65">
              <w:rPr>
                <w:b/>
                <w:bCs/>
              </w:rPr>
              <w:t> </w:t>
            </w:r>
          </w:p>
        </w:tc>
      </w:tr>
      <w:tr w:rsidR="00570D24" w:rsidRPr="00BD5F65" w14:paraId="79FEC73D"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A74FE5"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B0DF75" w14:textId="77777777" w:rsidR="00570D24" w:rsidRPr="00BD5F65" w:rsidRDefault="00570D24" w:rsidP="00781798">
            <w:pPr>
              <w:jc w:val="both"/>
            </w:pPr>
            <w:r w:rsidRPr="00BD5F65">
              <w:t>Máy tính để bàn</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79481F"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D0A514" w14:textId="77777777" w:rsidR="00570D24" w:rsidRPr="00BD5F65" w:rsidRDefault="00570D24" w:rsidP="00781798">
            <w:pPr>
              <w:jc w:val="center"/>
            </w:pPr>
            <w:r w:rsidRPr="00BD5F65">
              <w:t>0,4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59C59B" w14:textId="77777777" w:rsidR="00570D24" w:rsidRPr="00BD5F65" w:rsidRDefault="00570D24" w:rsidP="00781798">
            <w:pPr>
              <w:jc w:val="right"/>
            </w:pPr>
            <w:r w:rsidRPr="00BD5F65">
              <w:t xml:space="preserve">      0,0080 </w:t>
            </w:r>
          </w:p>
        </w:tc>
      </w:tr>
      <w:tr w:rsidR="00570D24" w:rsidRPr="00BD5F65" w14:paraId="59234679"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2E59A2"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317A0A" w14:textId="77777777" w:rsidR="00570D24" w:rsidRPr="00BD5F65" w:rsidRDefault="00570D24" w:rsidP="00781798">
            <w:pPr>
              <w:jc w:val="both"/>
            </w:pPr>
            <w:r w:rsidRPr="00BD5F65">
              <w:t>Máy chủ</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239178"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909F82" w14:textId="77777777" w:rsidR="00570D24" w:rsidRPr="00BD5F65" w:rsidRDefault="00570D24" w:rsidP="00781798">
            <w:pPr>
              <w:jc w:val="center"/>
            </w:pPr>
            <w:r w:rsidRPr="00BD5F65">
              <w:t>1</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43FBE4" w14:textId="77777777" w:rsidR="00570D24" w:rsidRPr="00BD5F65" w:rsidRDefault="00570D24" w:rsidP="00781798">
            <w:pPr>
              <w:jc w:val="right"/>
            </w:pPr>
            <w:r w:rsidRPr="00BD5F65">
              <w:t xml:space="preserve">      0,0020 </w:t>
            </w:r>
          </w:p>
        </w:tc>
      </w:tr>
      <w:tr w:rsidR="00570D24" w:rsidRPr="00BD5F65" w14:paraId="436D6AB7"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537855"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3C2FB1" w14:textId="77777777" w:rsidR="00570D24" w:rsidRPr="00BD5F65" w:rsidRDefault="00570D24" w:rsidP="00781798">
            <w:pPr>
              <w:jc w:val="both"/>
            </w:pPr>
            <w:r w:rsidRPr="00BD5F65">
              <w:t>Hệ quản trị CSDL thuộc tính</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FE78D5" w14:textId="77777777" w:rsidR="00570D24" w:rsidRPr="00BD5F65" w:rsidRDefault="00570D24" w:rsidP="00781798">
            <w:pPr>
              <w:jc w:val="center"/>
            </w:pPr>
            <w:r w:rsidRPr="00BD5F65">
              <w:t>Bộ</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6E73EB" w14:textId="77777777" w:rsidR="00570D24" w:rsidRPr="00BD5F65" w:rsidRDefault="00570D24" w:rsidP="00781798">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61F7D4" w14:textId="77777777" w:rsidR="00570D24" w:rsidRPr="00BD5F65" w:rsidRDefault="00570D24" w:rsidP="00781798">
            <w:pPr>
              <w:jc w:val="right"/>
            </w:pPr>
            <w:r w:rsidRPr="00BD5F65">
              <w:t xml:space="preserve">      0,0020 </w:t>
            </w:r>
          </w:p>
        </w:tc>
      </w:tr>
      <w:tr w:rsidR="00570D24" w:rsidRPr="00BD5F65" w14:paraId="7A86A162"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A3BB22"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4EDA39" w14:textId="77777777" w:rsidR="00570D24" w:rsidRPr="00BD5F65" w:rsidRDefault="00570D24" w:rsidP="00781798">
            <w:pPr>
              <w:jc w:val="both"/>
            </w:pPr>
            <w:r w:rsidRPr="00BD5F65">
              <w:t>Điều hoà nhiệt độ</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169280" w14:textId="77777777" w:rsidR="00570D24" w:rsidRPr="00BD5F65" w:rsidRDefault="00570D24" w:rsidP="00781798">
            <w:pPr>
              <w:jc w:val="center"/>
            </w:pPr>
            <w:r w:rsidRPr="00BD5F65">
              <w:t>Cái</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FF1184" w14:textId="77777777" w:rsidR="00570D24" w:rsidRPr="00BD5F65" w:rsidRDefault="00570D24" w:rsidP="00781798">
            <w:pPr>
              <w:jc w:val="center"/>
            </w:pPr>
            <w:r w:rsidRPr="00BD5F65">
              <w:t>2,2</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4FC6B3" w14:textId="77777777" w:rsidR="00570D24" w:rsidRPr="00BD5F65" w:rsidRDefault="00570D24" w:rsidP="00781798">
            <w:pPr>
              <w:jc w:val="right"/>
            </w:pPr>
            <w:r w:rsidRPr="00BD5F65">
              <w:t xml:space="preserve">      0,0007 </w:t>
            </w:r>
          </w:p>
        </w:tc>
      </w:tr>
      <w:tr w:rsidR="00570D24" w:rsidRPr="00BD5F65" w14:paraId="38D0ACBC" w14:textId="77777777" w:rsidTr="00781798">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EA1D12" w14:textId="77777777" w:rsidR="00570D24" w:rsidRPr="00BD5F65" w:rsidRDefault="00570D24" w:rsidP="00781798">
            <w:pPr>
              <w:jc w:val="center"/>
            </w:pPr>
            <w:r w:rsidRPr="00BD5F65">
              <w:t> -</w:t>
            </w:r>
          </w:p>
        </w:tc>
        <w:tc>
          <w:tcPr>
            <w:tcW w:w="32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6A07BE" w14:textId="77777777" w:rsidR="00570D24" w:rsidRPr="00BD5F65" w:rsidRDefault="00570D24" w:rsidP="00781798">
            <w:pPr>
              <w:jc w:val="both"/>
            </w:pPr>
            <w:r w:rsidRPr="00BD5F65">
              <w:t>Điện năng</w:t>
            </w:r>
          </w:p>
        </w:tc>
        <w:tc>
          <w:tcPr>
            <w:tcW w:w="3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B7D373" w14:textId="77777777" w:rsidR="00570D24" w:rsidRPr="00BD5F65" w:rsidRDefault="00570D24" w:rsidP="00781798">
            <w:pPr>
              <w:jc w:val="center"/>
            </w:pPr>
            <w:r w:rsidRPr="00BD5F65">
              <w:t>KW</w:t>
            </w:r>
          </w:p>
        </w:tc>
        <w:tc>
          <w:tcPr>
            <w:tcW w:w="4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37AAF0" w14:textId="77777777" w:rsidR="00570D24" w:rsidRPr="00BD5F65" w:rsidRDefault="00570D24" w:rsidP="00781798">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A56997" w14:textId="77777777" w:rsidR="00570D24" w:rsidRPr="00BD5F65" w:rsidRDefault="00570D24" w:rsidP="00781798">
            <w:pPr>
              <w:jc w:val="right"/>
            </w:pPr>
            <w:r w:rsidRPr="00BD5F65">
              <w:t xml:space="preserve">      0,0067 </w:t>
            </w:r>
          </w:p>
        </w:tc>
      </w:tr>
    </w:tbl>
    <w:p w14:paraId="387F6AD6" w14:textId="77777777" w:rsidR="00570D24" w:rsidRPr="00BD5F65" w:rsidRDefault="00570D24" w:rsidP="00570D24">
      <w:pPr>
        <w:jc w:val="both"/>
        <w:rPr>
          <w:b/>
          <w:bCs/>
          <w:lang w:val="en-US"/>
        </w:rPr>
      </w:pPr>
      <w:bookmarkStart w:id="40" w:name="_Toc494182241"/>
      <w:bookmarkStart w:id="41" w:name="_Toc494183206"/>
      <w:bookmarkEnd w:id="40"/>
      <w:bookmarkEnd w:id="41"/>
    </w:p>
    <w:p w14:paraId="0B32529C" w14:textId="77777777" w:rsidR="00570D24" w:rsidRPr="00920F38" w:rsidRDefault="00570D24" w:rsidP="00570D24">
      <w:pPr>
        <w:spacing w:after="120"/>
        <w:ind w:firstLine="720"/>
        <w:jc w:val="both"/>
      </w:pPr>
      <w:r w:rsidRPr="00920F38">
        <w:rPr>
          <w:bCs/>
        </w:rPr>
        <w:t>3. Định mức dụng cụ</w:t>
      </w:r>
    </w:p>
    <w:p w14:paraId="2497ED5C" w14:textId="77777777" w:rsidR="00570D24" w:rsidRPr="00BD5F65" w:rsidRDefault="00570D24" w:rsidP="00570D24">
      <w:pPr>
        <w:spacing w:before="120" w:after="120"/>
        <w:ind w:firstLine="720"/>
        <w:jc w:val="both"/>
      </w:pPr>
      <w:r w:rsidRPr="00BD5F65">
        <w:rPr>
          <w:bCs/>
          <w:iCs/>
        </w:rPr>
        <w:t>3.1. Xây dựng CSDL địa chính</w:t>
      </w:r>
      <w:r w:rsidRPr="00BD5F65">
        <w:t xml:space="preserve"> </w:t>
      </w:r>
      <w:r w:rsidRPr="00766574">
        <w:rPr>
          <w:i/>
        </w:rPr>
        <w:t>(Không bao gồm nội dung xây dựng dữ liệu không gian đất đai nền và quét giấy tờ pháp lý, xử lý tập tin)</w:t>
      </w:r>
    </w:p>
    <w:p w14:paraId="7379AF38" w14:textId="77777777" w:rsidR="00570D24" w:rsidRPr="00766574" w:rsidRDefault="00570D24" w:rsidP="00570D24">
      <w:pPr>
        <w:spacing w:before="120" w:after="120"/>
        <w:ind w:firstLine="720"/>
        <w:jc w:val="right"/>
      </w:pPr>
      <w:r w:rsidRPr="00766574">
        <w:rPr>
          <w:iCs/>
        </w:rPr>
        <w:t>Bảng số 07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479"/>
        <w:gridCol w:w="808"/>
        <w:gridCol w:w="1025"/>
        <w:gridCol w:w="994"/>
      </w:tblGrid>
      <w:tr w:rsidR="00570D24" w:rsidRPr="00BD5F65" w14:paraId="3BDDC35C" w14:textId="77777777" w:rsidTr="00781798">
        <w:tc>
          <w:tcPr>
            <w:tcW w:w="34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43FE84" w14:textId="77777777" w:rsidR="00570D24" w:rsidRPr="00BD5F65" w:rsidRDefault="00570D24" w:rsidP="00781798">
            <w:pPr>
              <w:jc w:val="center"/>
            </w:pPr>
            <w:r w:rsidRPr="00BD5F65">
              <w:rPr>
                <w:b/>
                <w:bCs/>
              </w:rPr>
              <w:t>STT</w:t>
            </w:r>
          </w:p>
        </w:tc>
        <w:tc>
          <w:tcPr>
            <w:tcW w:w="314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87DB81" w14:textId="77777777" w:rsidR="00570D24" w:rsidRPr="00BD5F65" w:rsidRDefault="00570D24" w:rsidP="00781798">
            <w:pPr>
              <w:jc w:val="center"/>
            </w:pPr>
            <w:r w:rsidRPr="00BD5F65">
              <w:rPr>
                <w:b/>
                <w:bCs/>
              </w:rPr>
              <w:t>Danh mục dụng cụ</w:t>
            </w:r>
          </w:p>
        </w:tc>
        <w:tc>
          <w:tcPr>
            <w:tcW w:w="40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FCBDA1" w14:textId="77777777" w:rsidR="00570D24" w:rsidRPr="00BD5F65" w:rsidRDefault="00570D24" w:rsidP="00781798">
            <w:pPr>
              <w:jc w:val="center"/>
            </w:pPr>
            <w:r w:rsidRPr="00BD5F65">
              <w:rPr>
                <w:b/>
                <w:bCs/>
              </w:rPr>
              <w:t>ĐVT</w:t>
            </w:r>
          </w:p>
        </w:tc>
        <w:tc>
          <w:tcPr>
            <w:tcW w:w="43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039431" w14:textId="77777777" w:rsidR="00570D24" w:rsidRPr="00BD5F65" w:rsidRDefault="00570D24" w:rsidP="00781798">
            <w:pPr>
              <w:spacing w:after="120"/>
              <w:jc w:val="center"/>
            </w:pPr>
            <w:r w:rsidRPr="00BD5F65">
              <w:rPr>
                <w:b/>
                <w:bCs/>
              </w:rPr>
              <w:t>Thời hạn</w:t>
            </w:r>
          </w:p>
          <w:p w14:paraId="6E58F94F" w14:textId="77777777" w:rsidR="00570D24" w:rsidRPr="00BD5F65" w:rsidRDefault="00570D24" w:rsidP="00781798">
            <w:pPr>
              <w:jc w:val="center"/>
            </w:pPr>
            <w:r w:rsidRPr="00BD5F65">
              <w:t>(tháng)</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613FE9" w14:textId="77777777" w:rsidR="00570D24" w:rsidRPr="00BD5F65" w:rsidRDefault="00570D24" w:rsidP="00781798">
            <w:pPr>
              <w:jc w:val="center"/>
            </w:pPr>
            <w:r w:rsidRPr="00BD5F65">
              <w:rPr>
                <w:b/>
                <w:bCs/>
              </w:rPr>
              <w:t>Định mức</w:t>
            </w:r>
            <w:r w:rsidRPr="00BD5F65">
              <w:rPr>
                <w:b/>
                <w:bCs/>
              </w:rPr>
              <w:br/>
            </w:r>
            <w:r w:rsidRPr="00BD5F65">
              <w:t>(tính cho 01 thửa)</w:t>
            </w:r>
          </w:p>
        </w:tc>
      </w:tr>
      <w:tr w:rsidR="00570D24" w:rsidRPr="00BD5F65" w14:paraId="4A205CD0" w14:textId="77777777" w:rsidTr="00781798">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9C619C" w14:textId="77777777" w:rsidR="00570D24" w:rsidRPr="00BD5F65" w:rsidRDefault="00570D24" w:rsidP="00781798">
            <w:pPr>
              <w:jc w:val="center"/>
            </w:pPr>
            <w:r w:rsidRPr="00BD5F65">
              <w:t>1</w:t>
            </w:r>
          </w:p>
        </w:tc>
        <w:tc>
          <w:tcPr>
            <w:tcW w:w="31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597890" w14:textId="77777777" w:rsidR="00570D24" w:rsidRPr="00BD5F65" w:rsidRDefault="00570D24" w:rsidP="00781798">
            <w:r w:rsidRPr="00BD5F65">
              <w:t>Dập ghim</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72EC73" w14:textId="77777777" w:rsidR="00570D24" w:rsidRPr="00BD5F65" w:rsidRDefault="00570D24" w:rsidP="00781798">
            <w:pPr>
              <w:jc w:val="center"/>
            </w:pPr>
            <w:r w:rsidRPr="00BD5F65">
              <w:t>Cái</w:t>
            </w:r>
          </w:p>
        </w:tc>
        <w:tc>
          <w:tcPr>
            <w:tcW w:w="4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E5E433" w14:textId="77777777" w:rsidR="00570D24" w:rsidRPr="00BD5F65" w:rsidRDefault="00570D24" w:rsidP="00781798">
            <w:pPr>
              <w:jc w:val="center"/>
            </w:pPr>
            <w:r w:rsidRPr="00BD5F65">
              <w:t>24</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7704C00" w14:textId="77777777" w:rsidR="00570D24" w:rsidRPr="00BD5F65" w:rsidRDefault="00570D24" w:rsidP="00781798">
            <w:pPr>
              <w:jc w:val="center"/>
            </w:pPr>
            <w:r w:rsidRPr="00BD5F65">
              <w:rPr>
                <w:sz w:val="22"/>
                <w:szCs w:val="22"/>
              </w:rPr>
              <w:t>0,0735</w:t>
            </w:r>
          </w:p>
        </w:tc>
      </w:tr>
      <w:tr w:rsidR="00570D24" w:rsidRPr="00BD5F65" w14:paraId="405D86A7" w14:textId="77777777" w:rsidTr="00781798">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9575F9" w14:textId="77777777" w:rsidR="00570D24" w:rsidRPr="00BD5F65" w:rsidRDefault="00570D24" w:rsidP="00781798">
            <w:pPr>
              <w:jc w:val="center"/>
            </w:pPr>
            <w:r w:rsidRPr="00BD5F65">
              <w:t>2</w:t>
            </w:r>
          </w:p>
        </w:tc>
        <w:tc>
          <w:tcPr>
            <w:tcW w:w="31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DBA634" w14:textId="77777777" w:rsidR="00570D24" w:rsidRPr="00BD5F65" w:rsidRDefault="00570D24" w:rsidP="00781798">
            <w:r w:rsidRPr="00BD5F65">
              <w:t>Ổ ghi đĩa DVD</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83DD14" w14:textId="77777777" w:rsidR="00570D24" w:rsidRPr="00BD5F65" w:rsidRDefault="00570D24" w:rsidP="00781798">
            <w:pPr>
              <w:jc w:val="center"/>
            </w:pPr>
            <w:r w:rsidRPr="00BD5F65">
              <w:t>Cái</w:t>
            </w:r>
          </w:p>
        </w:tc>
        <w:tc>
          <w:tcPr>
            <w:tcW w:w="4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C506FB" w14:textId="77777777" w:rsidR="00570D24" w:rsidRPr="00BD5F65" w:rsidRDefault="00570D24" w:rsidP="00781798">
            <w:pPr>
              <w:jc w:val="center"/>
            </w:pPr>
            <w:r w:rsidRPr="00BD5F65">
              <w:t>60</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DA9A64D" w14:textId="77777777" w:rsidR="00570D24" w:rsidRPr="00BD5F65" w:rsidRDefault="00570D24" w:rsidP="00781798">
            <w:pPr>
              <w:jc w:val="center"/>
            </w:pPr>
            <w:r w:rsidRPr="00BD5F65">
              <w:rPr>
                <w:sz w:val="22"/>
                <w:szCs w:val="22"/>
              </w:rPr>
              <w:t>0,1225</w:t>
            </w:r>
          </w:p>
        </w:tc>
      </w:tr>
      <w:tr w:rsidR="00570D24" w:rsidRPr="00BD5F65" w14:paraId="47D20C97" w14:textId="77777777" w:rsidTr="00781798">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0394B9" w14:textId="77777777" w:rsidR="00570D24" w:rsidRPr="00BD5F65" w:rsidRDefault="00570D24" w:rsidP="00781798">
            <w:pPr>
              <w:jc w:val="center"/>
            </w:pPr>
            <w:r w:rsidRPr="00BD5F65">
              <w:t>3</w:t>
            </w:r>
          </w:p>
        </w:tc>
        <w:tc>
          <w:tcPr>
            <w:tcW w:w="31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6D782B" w14:textId="77777777" w:rsidR="00570D24" w:rsidRPr="00BD5F65" w:rsidRDefault="00570D24" w:rsidP="00781798">
            <w:r w:rsidRPr="00BD5F65">
              <w:t xml:space="preserve">Ghế </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A7BFDF" w14:textId="77777777" w:rsidR="00570D24" w:rsidRPr="00BD5F65" w:rsidRDefault="00570D24" w:rsidP="00781798">
            <w:pPr>
              <w:jc w:val="center"/>
            </w:pPr>
            <w:r w:rsidRPr="00BD5F65">
              <w:t>Cái</w:t>
            </w:r>
          </w:p>
        </w:tc>
        <w:tc>
          <w:tcPr>
            <w:tcW w:w="4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7894F9" w14:textId="77777777" w:rsidR="00570D24" w:rsidRPr="00BD5F65" w:rsidRDefault="00570D24" w:rsidP="00781798">
            <w:pPr>
              <w:jc w:val="center"/>
            </w:pPr>
            <w:r w:rsidRPr="00BD5F65">
              <w:t>96</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7F7C876" w14:textId="77777777" w:rsidR="00570D24" w:rsidRPr="00BD5F65" w:rsidRDefault="00570D24" w:rsidP="00781798">
            <w:pPr>
              <w:jc w:val="center"/>
            </w:pPr>
            <w:r w:rsidRPr="00BD5F65">
              <w:rPr>
                <w:sz w:val="22"/>
                <w:szCs w:val="22"/>
              </w:rPr>
              <w:t>0,3676</w:t>
            </w:r>
          </w:p>
        </w:tc>
      </w:tr>
      <w:tr w:rsidR="00570D24" w:rsidRPr="00BD5F65" w14:paraId="43E40F79" w14:textId="77777777" w:rsidTr="00781798">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39DFC2" w14:textId="77777777" w:rsidR="00570D24" w:rsidRPr="00BD5F65" w:rsidRDefault="00570D24" w:rsidP="00781798">
            <w:pPr>
              <w:jc w:val="center"/>
            </w:pPr>
            <w:r w:rsidRPr="00BD5F65">
              <w:t>4</w:t>
            </w:r>
          </w:p>
        </w:tc>
        <w:tc>
          <w:tcPr>
            <w:tcW w:w="31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4A0CB0" w14:textId="77777777" w:rsidR="00570D24" w:rsidRPr="00BD5F65" w:rsidRDefault="00570D24" w:rsidP="00781798">
            <w:r w:rsidRPr="00BD5F65">
              <w:t>Bàn làm việc</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D59566" w14:textId="77777777" w:rsidR="00570D24" w:rsidRPr="00BD5F65" w:rsidRDefault="00570D24" w:rsidP="00781798">
            <w:pPr>
              <w:jc w:val="center"/>
            </w:pPr>
            <w:r w:rsidRPr="00BD5F65">
              <w:t>Cái</w:t>
            </w:r>
          </w:p>
        </w:tc>
        <w:tc>
          <w:tcPr>
            <w:tcW w:w="4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D1659D" w14:textId="77777777" w:rsidR="00570D24" w:rsidRPr="00BD5F65" w:rsidRDefault="00570D24" w:rsidP="00781798">
            <w:pPr>
              <w:jc w:val="center"/>
            </w:pPr>
            <w:r w:rsidRPr="00BD5F65">
              <w:t>96</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633FFAA" w14:textId="77777777" w:rsidR="00570D24" w:rsidRPr="00BD5F65" w:rsidRDefault="00570D24" w:rsidP="00781798">
            <w:pPr>
              <w:jc w:val="center"/>
            </w:pPr>
            <w:r w:rsidRPr="00BD5F65">
              <w:rPr>
                <w:sz w:val="22"/>
                <w:szCs w:val="22"/>
              </w:rPr>
              <w:t>0,3676</w:t>
            </w:r>
          </w:p>
        </w:tc>
      </w:tr>
      <w:tr w:rsidR="00570D24" w:rsidRPr="00BD5F65" w14:paraId="64854D43" w14:textId="77777777" w:rsidTr="00781798">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327265" w14:textId="77777777" w:rsidR="00570D24" w:rsidRPr="00BD5F65" w:rsidRDefault="00570D24" w:rsidP="00781798">
            <w:pPr>
              <w:jc w:val="center"/>
            </w:pPr>
            <w:r w:rsidRPr="00BD5F65">
              <w:t>5</w:t>
            </w:r>
          </w:p>
        </w:tc>
        <w:tc>
          <w:tcPr>
            <w:tcW w:w="31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5B5392" w14:textId="77777777" w:rsidR="00570D24" w:rsidRPr="00BD5F65" w:rsidRDefault="00570D24" w:rsidP="00781798">
            <w:r w:rsidRPr="00BD5F65">
              <w:t>Quạt trần 0,1 KW</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A201CC" w14:textId="77777777" w:rsidR="00570D24" w:rsidRPr="00BD5F65" w:rsidRDefault="00570D24" w:rsidP="00781798">
            <w:pPr>
              <w:jc w:val="center"/>
            </w:pPr>
            <w:r w:rsidRPr="00BD5F65">
              <w:t>Cái</w:t>
            </w:r>
          </w:p>
        </w:tc>
        <w:tc>
          <w:tcPr>
            <w:tcW w:w="4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2BCF64" w14:textId="77777777" w:rsidR="00570D24" w:rsidRPr="00BD5F65" w:rsidRDefault="00570D24" w:rsidP="00781798">
            <w:pPr>
              <w:jc w:val="center"/>
            </w:pPr>
            <w:r w:rsidRPr="00BD5F65">
              <w:t>96</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0C018D5" w14:textId="77777777" w:rsidR="00570D24" w:rsidRPr="00BD5F65" w:rsidRDefault="00570D24" w:rsidP="00781798">
            <w:pPr>
              <w:jc w:val="center"/>
            </w:pPr>
            <w:r w:rsidRPr="00BD5F65">
              <w:rPr>
                <w:sz w:val="22"/>
                <w:szCs w:val="22"/>
              </w:rPr>
              <w:t>0,0919</w:t>
            </w:r>
          </w:p>
        </w:tc>
      </w:tr>
      <w:tr w:rsidR="00570D24" w:rsidRPr="00BD5F65" w14:paraId="62F21751" w14:textId="77777777" w:rsidTr="00781798">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F1F1C8" w14:textId="77777777" w:rsidR="00570D24" w:rsidRPr="00BD5F65" w:rsidRDefault="00570D24" w:rsidP="00781798">
            <w:pPr>
              <w:jc w:val="center"/>
            </w:pPr>
            <w:r w:rsidRPr="00BD5F65">
              <w:t>6</w:t>
            </w:r>
          </w:p>
        </w:tc>
        <w:tc>
          <w:tcPr>
            <w:tcW w:w="31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D58749" w14:textId="77777777" w:rsidR="00570D24" w:rsidRPr="00BD5F65" w:rsidRDefault="00570D24" w:rsidP="00781798">
            <w:r w:rsidRPr="00BD5F65">
              <w:t>Đèn neon 0,04 KW</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B3B823" w14:textId="77777777" w:rsidR="00570D24" w:rsidRPr="00BD5F65" w:rsidRDefault="00570D24" w:rsidP="00781798">
            <w:pPr>
              <w:jc w:val="center"/>
            </w:pPr>
            <w:r w:rsidRPr="00BD5F65">
              <w:t>Cái</w:t>
            </w:r>
          </w:p>
        </w:tc>
        <w:tc>
          <w:tcPr>
            <w:tcW w:w="4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ABEE88" w14:textId="77777777" w:rsidR="00570D24" w:rsidRPr="00BD5F65" w:rsidRDefault="00570D24" w:rsidP="00781798">
            <w:pPr>
              <w:jc w:val="center"/>
            </w:pPr>
            <w:r w:rsidRPr="00BD5F65">
              <w:t>24</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1EAACC0" w14:textId="77777777" w:rsidR="00570D24" w:rsidRPr="00BD5F65" w:rsidRDefault="00570D24" w:rsidP="00781798">
            <w:pPr>
              <w:jc w:val="center"/>
            </w:pPr>
            <w:r w:rsidRPr="00BD5F65">
              <w:rPr>
                <w:sz w:val="22"/>
                <w:szCs w:val="22"/>
              </w:rPr>
              <w:t>0,3676</w:t>
            </w:r>
          </w:p>
        </w:tc>
      </w:tr>
      <w:tr w:rsidR="00570D24" w:rsidRPr="00BD5F65" w14:paraId="4DBC60EE" w14:textId="77777777" w:rsidTr="00781798">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7568E5" w14:textId="77777777" w:rsidR="00570D24" w:rsidRPr="00BD5F65" w:rsidRDefault="00570D24" w:rsidP="00781798">
            <w:pPr>
              <w:jc w:val="center"/>
            </w:pPr>
            <w:r w:rsidRPr="00BD5F65">
              <w:t>7</w:t>
            </w:r>
          </w:p>
        </w:tc>
        <w:tc>
          <w:tcPr>
            <w:tcW w:w="31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461DAA" w14:textId="77777777" w:rsidR="00570D24" w:rsidRPr="00BD5F65" w:rsidRDefault="00570D24" w:rsidP="00781798">
            <w:r w:rsidRPr="00BD5F65">
              <w:t xml:space="preserve">Điện năng </w:t>
            </w:r>
          </w:p>
        </w:tc>
        <w:tc>
          <w:tcPr>
            <w:tcW w:w="4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ECE1FD" w14:textId="77777777" w:rsidR="00570D24" w:rsidRPr="00BD5F65" w:rsidRDefault="00570D24" w:rsidP="00781798">
            <w:pPr>
              <w:jc w:val="center"/>
            </w:pPr>
            <w:r w:rsidRPr="00BD5F65">
              <w:t> KW</w:t>
            </w:r>
          </w:p>
        </w:tc>
        <w:tc>
          <w:tcPr>
            <w:tcW w:w="4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A6A1F1" w14:textId="77777777" w:rsidR="00570D24" w:rsidRPr="00BD5F65" w:rsidRDefault="00570D24" w:rsidP="00781798">
            <w:pPr>
              <w:jc w:val="center"/>
            </w:pPr>
            <w:r w:rsidRPr="00BD5F65">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C9F7E48" w14:textId="77777777" w:rsidR="00570D24" w:rsidRPr="00BD5F65" w:rsidRDefault="00570D24" w:rsidP="00781798">
            <w:pPr>
              <w:jc w:val="center"/>
            </w:pPr>
            <w:r w:rsidRPr="00BD5F65">
              <w:rPr>
                <w:sz w:val="22"/>
                <w:szCs w:val="22"/>
              </w:rPr>
              <w:t>0,0478</w:t>
            </w:r>
          </w:p>
        </w:tc>
      </w:tr>
    </w:tbl>
    <w:p w14:paraId="4EDF5CF5" w14:textId="77777777" w:rsidR="00570D24" w:rsidRPr="00BD5F65" w:rsidRDefault="00570D24" w:rsidP="00570D24">
      <w:pPr>
        <w:spacing w:before="120"/>
        <w:ind w:firstLine="720"/>
        <w:jc w:val="both"/>
      </w:pPr>
      <w:r w:rsidRPr="00766574">
        <w:rPr>
          <w:b/>
          <w:bCs/>
          <w:iCs/>
        </w:rPr>
        <w:t>Ghi chú:</w:t>
      </w:r>
      <w:r w:rsidRPr="00BD5F65">
        <w:rPr>
          <w:b/>
          <w:bCs/>
          <w:i/>
          <w:iCs/>
        </w:rPr>
        <w:t xml:space="preserve"> </w:t>
      </w:r>
      <w:r w:rsidRPr="00BD5F65">
        <w:t>Phân bổ mức dụng cụ cho từng nội dung công việc tính theo hệ số tại Bảng số 08</w:t>
      </w:r>
    </w:p>
    <w:p w14:paraId="69FDFC51" w14:textId="77777777" w:rsidR="00570D24" w:rsidRPr="00766574" w:rsidRDefault="00570D24" w:rsidP="00570D24">
      <w:pPr>
        <w:spacing w:after="120"/>
        <w:ind w:firstLine="720"/>
        <w:jc w:val="right"/>
      </w:pPr>
      <w:r w:rsidRPr="00766574">
        <w:rPr>
          <w:iCs/>
        </w:rPr>
        <w:t>Bảng số 08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7199"/>
        <w:gridCol w:w="1077"/>
      </w:tblGrid>
      <w:tr w:rsidR="00570D24" w:rsidRPr="00BD5F65" w14:paraId="7204BF88" w14:textId="77777777" w:rsidTr="00781798">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C59D0C" w14:textId="77777777" w:rsidR="00570D24" w:rsidRPr="00BD5F65" w:rsidRDefault="00570D24" w:rsidP="00781798">
            <w:pPr>
              <w:jc w:val="center"/>
            </w:pPr>
            <w:r w:rsidRPr="00BD5F65">
              <w:rPr>
                <w:b/>
                <w:bCs/>
              </w:rPr>
              <w:t>STT</w:t>
            </w:r>
          </w:p>
        </w:tc>
        <w:tc>
          <w:tcPr>
            <w:tcW w:w="401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26A53B" w14:textId="77777777" w:rsidR="00570D24" w:rsidRPr="00BD5F65" w:rsidRDefault="00570D24" w:rsidP="00781798">
            <w:pPr>
              <w:jc w:val="center"/>
            </w:pPr>
            <w:r w:rsidRPr="00BD5F65">
              <w:rPr>
                <w:b/>
                <w:bCs/>
              </w:rPr>
              <w:t>Nội dung công việc</w:t>
            </w:r>
          </w:p>
        </w:tc>
        <w:tc>
          <w:tcPr>
            <w:tcW w:w="63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9DBA66" w14:textId="77777777" w:rsidR="00570D24" w:rsidRPr="00BD5F65" w:rsidRDefault="00570D24" w:rsidP="00781798">
            <w:pPr>
              <w:jc w:val="center"/>
            </w:pPr>
            <w:r w:rsidRPr="00BD5F65">
              <w:rPr>
                <w:b/>
                <w:bCs/>
              </w:rPr>
              <w:t>Hệ số</w:t>
            </w:r>
          </w:p>
        </w:tc>
      </w:tr>
      <w:tr w:rsidR="00570D24" w:rsidRPr="00BD5F65" w14:paraId="4F4B9734"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34B480" w14:textId="77777777" w:rsidR="00570D24" w:rsidRPr="00BD5F65" w:rsidRDefault="00570D24" w:rsidP="00781798">
            <w:pPr>
              <w:jc w:val="center"/>
            </w:pPr>
            <w:r w:rsidRPr="00BD5F65">
              <w:rPr>
                <w:b/>
                <w:bCs/>
              </w:rPr>
              <w:t>1</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FD6225" w14:textId="77777777" w:rsidR="00570D24" w:rsidRPr="00BD5F65" w:rsidRDefault="00570D24" w:rsidP="00781798">
            <w:pPr>
              <w:jc w:val="both"/>
            </w:pPr>
            <w:r w:rsidRPr="00BD5F65">
              <w:rPr>
                <w:b/>
                <w:bCs/>
              </w:rPr>
              <w:t>Công tác chuẩn bị</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AB28DD" w14:textId="77777777" w:rsidR="00570D24" w:rsidRPr="00BD5F65" w:rsidRDefault="00570D24" w:rsidP="00781798">
            <w:pPr>
              <w:jc w:val="right"/>
            </w:pPr>
            <w:r w:rsidRPr="00BD5F65">
              <w:t> </w:t>
            </w:r>
          </w:p>
        </w:tc>
      </w:tr>
      <w:tr w:rsidR="00570D24" w:rsidRPr="00BD5F65" w14:paraId="4B07E679"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F47577" w14:textId="77777777" w:rsidR="00570D24" w:rsidRPr="00BD5F65" w:rsidRDefault="00570D24" w:rsidP="00781798">
            <w:pPr>
              <w:jc w:val="center"/>
            </w:pPr>
            <w:r w:rsidRPr="00BD5F65">
              <w:t>1.1</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4B2C53" w14:textId="77777777" w:rsidR="00570D24" w:rsidRPr="00BD5F65" w:rsidRDefault="00570D24" w:rsidP="00781798">
            <w:pPr>
              <w:jc w:val="both"/>
            </w:pPr>
            <w:r w:rsidRPr="00BD5F65">
              <w:t xml:space="preserve">Lập kế hoạch thi công chi tiết: Xác định thời gian, địa điểm, khối lượng và nhân lực thực hiện của từng bước công việc; lập </w:t>
            </w:r>
            <w:r w:rsidRPr="00BD5F65">
              <w:lastRenderedPageBreak/>
              <w:t>kế hoạch làm việc với các đơn vị có liên quan đến công tác xây dựng CSDL địa chính trên địa bàn thi công</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F03AAD" w14:textId="77777777" w:rsidR="00570D24" w:rsidRPr="00BD5F65" w:rsidRDefault="00570D24" w:rsidP="00781798">
            <w:pPr>
              <w:jc w:val="right"/>
            </w:pPr>
            <w:r w:rsidRPr="00BD5F65">
              <w:lastRenderedPageBreak/>
              <w:t>0,003</w:t>
            </w:r>
            <w:r w:rsidRPr="00BD5F65">
              <w:rPr>
                <w:lang w:val="en-US"/>
              </w:rPr>
              <w:t>3</w:t>
            </w:r>
          </w:p>
        </w:tc>
      </w:tr>
      <w:tr w:rsidR="00570D24" w:rsidRPr="00BD5F65" w14:paraId="3ED2227C"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2191E4" w14:textId="77777777" w:rsidR="00570D24" w:rsidRPr="00BD5F65" w:rsidRDefault="00570D24" w:rsidP="00781798">
            <w:pPr>
              <w:jc w:val="center"/>
            </w:pPr>
            <w:r w:rsidRPr="00BD5F65">
              <w:lastRenderedPageBreak/>
              <w:t>1.2</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E69AD0" w14:textId="77777777" w:rsidR="00570D24" w:rsidRPr="00766574" w:rsidRDefault="00570D24" w:rsidP="00781798">
            <w:pPr>
              <w:jc w:val="both"/>
              <w:rPr>
                <w:spacing w:val="-8"/>
              </w:rPr>
            </w:pPr>
            <w:r w:rsidRPr="00766574">
              <w:rPr>
                <w:spacing w:val="-8"/>
              </w:rPr>
              <w:t>Chuẩn bị nhân lực, địa điểm làm việc; chuẩn bị vật tư, thiết bị, dụng cụ, phần mềm phục vụ cho công tác xây dựng CSDL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CE063E" w14:textId="77777777" w:rsidR="00570D24" w:rsidRPr="00BD5F65" w:rsidRDefault="00570D24" w:rsidP="00781798">
            <w:pPr>
              <w:jc w:val="right"/>
            </w:pPr>
            <w:r w:rsidRPr="00BD5F65">
              <w:t>0,003</w:t>
            </w:r>
            <w:r w:rsidRPr="00BD5F65">
              <w:rPr>
                <w:lang w:val="en-US"/>
              </w:rPr>
              <w:t>3</w:t>
            </w:r>
          </w:p>
        </w:tc>
      </w:tr>
      <w:tr w:rsidR="00570D24" w:rsidRPr="00BD5F65" w14:paraId="2FD362E9"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1BE19" w14:textId="77777777" w:rsidR="00570D24" w:rsidRPr="00BD5F65" w:rsidRDefault="00570D24" w:rsidP="00781798">
            <w:pPr>
              <w:jc w:val="center"/>
            </w:pPr>
            <w:r w:rsidRPr="00BD5F65">
              <w:rPr>
                <w:b/>
                <w:bCs/>
              </w:rPr>
              <w:t>2</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6690C2" w14:textId="77777777" w:rsidR="00570D24" w:rsidRPr="00BD5F65" w:rsidRDefault="00570D24" w:rsidP="00781798">
            <w:pPr>
              <w:jc w:val="both"/>
            </w:pPr>
            <w:r w:rsidRPr="00BD5F65">
              <w:rPr>
                <w:b/>
                <w:bCs/>
              </w:rPr>
              <w:t>Thu thập tài liệu, dữ liệu</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CC4DD9" w14:textId="77777777" w:rsidR="00570D24" w:rsidRPr="00BD5F65" w:rsidRDefault="00570D24" w:rsidP="00781798">
            <w:pPr>
              <w:jc w:val="right"/>
            </w:pPr>
            <w:r w:rsidRPr="00BD5F65">
              <w:t>0,01</w:t>
            </w:r>
            <w:r w:rsidRPr="00BD5F65">
              <w:rPr>
                <w:lang w:val="en-US"/>
              </w:rPr>
              <w:t>2</w:t>
            </w:r>
            <w:r w:rsidRPr="00BD5F65">
              <w:t>3</w:t>
            </w:r>
          </w:p>
        </w:tc>
      </w:tr>
      <w:tr w:rsidR="00570D24" w:rsidRPr="00BD5F65" w14:paraId="01E34779"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865FC2" w14:textId="77777777" w:rsidR="00570D24" w:rsidRPr="00BD5F65" w:rsidRDefault="00570D24" w:rsidP="00781798">
            <w:pPr>
              <w:jc w:val="center"/>
            </w:pPr>
            <w:r w:rsidRPr="00BD5F65">
              <w:rPr>
                <w:b/>
                <w:bCs/>
              </w:rPr>
              <w:t>3</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146A85" w14:textId="77777777" w:rsidR="00570D24" w:rsidRPr="00BD5F65" w:rsidRDefault="00570D24" w:rsidP="00781798">
            <w:pPr>
              <w:jc w:val="both"/>
            </w:pPr>
            <w:r w:rsidRPr="00BD5F65">
              <w:rPr>
                <w:b/>
                <w:bCs/>
              </w:rPr>
              <w:t xml:space="preserve">Rà soát, đánh giá, phân loại và sắp xếp tài liệu, dữ liệu </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475060" w14:textId="77777777" w:rsidR="00570D24" w:rsidRPr="00BD5F65" w:rsidRDefault="00570D24" w:rsidP="00781798">
            <w:pPr>
              <w:jc w:val="right"/>
            </w:pPr>
            <w:r w:rsidRPr="00BD5F65">
              <w:t> </w:t>
            </w:r>
          </w:p>
        </w:tc>
      </w:tr>
      <w:tr w:rsidR="00570D24" w:rsidRPr="00BD5F65" w14:paraId="6C9AC98E"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39A335" w14:textId="77777777" w:rsidR="00570D24" w:rsidRPr="00BD5F65" w:rsidRDefault="00570D24" w:rsidP="00781798">
            <w:pPr>
              <w:jc w:val="center"/>
            </w:pPr>
            <w:r w:rsidRPr="00BD5F65">
              <w:t>3.1</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36EF37" w14:textId="77777777" w:rsidR="00570D24" w:rsidRPr="00BD5F65" w:rsidRDefault="00570D24" w:rsidP="00781798">
            <w:pPr>
              <w:jc w:val="both"/>
            </w:pPr>
            <w:r w:rsidRPr="00BD5F65">
              <w:t>Rà soát, đánh giá tài liệu, dữ liệu; lập báo cáo kết quả thực hiện</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83DBF9" w14:textId="77777777" w:rsidR="00570D24" w:rsidRPr="00BD5F65" w:rsidRDefault="00570D24" w:rsidP="00781798">
            <w:pPr>
              <w:jc w:val="right"/>
            </w:pPr>
            <w:r w:rsidRPr="00BD5F65">
              <w:t>0,01</w:t>
            </w:r>
            <w:r w:rsidRPr="00BD5F65">
              <w:rPr>
                <w:lang w:val="en-US"/>
              </w:rPr>
              <w:t>74</w:t>
            </w:r>
          </w:p>
        </w:tc>
      </w:tr>
      <w:tr w:rsidR="00570D24" w:rsidRPr="00BD5F65" w14:paraId="075022B6"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332E39" w14:textId="77777777" w:rsidR="00570D24" w:rsidRPr="00BD5F65" w:rsidRDefault="00570D24" w:rsidP="00781798">
            <w:pPr>
              <w:jc w:val="center"/>
            </w:pPr>
            <w:r w:rsidRPr="00BD5F65">
              <w:t>3.2</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80E7E6" w14:textId="77777777" w:rsidR="00570D24" w:rsidRPr="00BD5F65" w:rsidRDefault="00570D24" w:rsidP="00781798">
            <w:pPr>
              <w:jc w:val="both"/>
            </w:pPr>
            <w:r w:rsidRPr="00BD5F65">
              <w:t>Phân loại thửa đất; lập biểu tổng hợp</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4D15F4" w14:textId="77777777" w:rsidR="00570D24" w:rsidRPr="00BD5F65" w:rsidRDefault="00570D24" w:rsidP="00781798">
            <w:pPr>
              <w:jc w:val="right"/>
            </w:pPr>
            <w:r w:rsidRPr="00BD5F65">
              <w:t>0,0</w:t>
            </w:r>
            <w:r w:rsidRPr="00BD5F65">
              <w:rPr>
                <w:lang w:val="en-US"/>
              </w:rPr>
              <w:t>203</w:t>
            </w:r>
          </w:p>
        </w:tc>
      </w:tr>
      <w:tr w:rsidR="00570D24" w:rsidRPr="00BD5F65" w14:paraId="0C3D47B6"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505757" w14:textId="77777777" w:rsidR="00570D24" w:rsidRPr="00BD5F65" w:rsidRDefault="00570D24" w:rsidP="00781798">
            <w:pPr>
              <w:jc w:val="center"/>
            </w:pPr>
            <w:r w:rsidRPr="00BD5F65">
              <w:rPr>
                <w:b/>
                <w:bCs/>
              </w:rPr>
              <w:t>4</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33796D" w14:textId="77777777" w:rsidR="00570D24" w:rsidRPr="00BD5F65" w:rsidRDefault="00570D24" w:rsidP="00781798">
            <w:pPr>
              <w:jc w:val="both"/>
            </w:pPr>
            <w:r w:rsidRPr="00BD5F65">
              <w:rPr>
                <w:b/>
                <w:bCs/>
              </w:rPr>
              <w:t>Xây dựng dữ liệu không gian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C615C1" w14:textId="77777777" w:rsidR="00570D24" w:rsidRPr="00BD5F65" w:rsidRDefault="00570D24" w:rsidP="00781798">
            <w:pPr>
              <w:jc w:val="right"/>
            </w:pPr>
            <w:r w:rsidRPr="00BD5F65">
              <w:t> </w:t>
            </w:r>
          </w:p>
        </w:tc>
      </w:tr>
      <w:tr w:rsidR="00570D24" w:rsidRPr="00BD5F65" w14:paraId="3F62B708"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F4C63E" w14:textId="77777777" w:rsidR="00570D24" w:rsidRPr="00BD5F65" w:rsidRDefault="00570D24" w:rsidP="00781798">
            <w:pPr>
              <w:jc w:val="center"/>
            </w:pPr>
            <w:r w:rsidRPr="00BD5F65">
              <w:t>4.1</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660A0C" w14:textId="77777777" w:rsidR="00570D24" w:rsidRPr="00BD5F65" w:rsidRDefault="00570D24" w:rsidP="00781798">
            <w:pPr>
              <w:jc w:val="both"/>
            </w:pPr>
            <w:r w:rsidRPr="00BD5F65">
              <w:t>Chuẩn hóa các lớp đối tượng không gian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9C39CF" w14:textId="77777777" w:rsidR="00570D24" w:rsidRPr="00BD5F65" w:rsidRDefault="00570D24" w:rsidP="00781798">
            <w:pPr>
              <w:jc w:val="right"/>
            </w:pPr>
            <w:r w:rsidRPr="00BD5F65">
              <w:t> </w:t>
            </w:r>
          </w:p>
        </w:tc>
      </w:tr>
      <w:tr w:rsidR="00570D24" w:rsidRPr="00BD5F65" w14:paraId="1DA0B297"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14790F" w14:textId="77777777" w:rsidR="00570D24" w:rsidRPr="00BD5F65" w:rsidRDefault="00570D24" w:rsidP="00781798">
            <w:pPr>
              <w:jc w:val="center"/>
            </w:pPr>
            <w:r w:rsidRPr="00BD5F65">
              <w:t>4.1.1</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751568" w14:textId="77777777" w:rsidR="00570D24" w:rsidRPr="00BD5F65" w:rsidRDefault="00570D24" w:rsidP="00781798">
            <w:pPr>
              <w:jc w:val="both"/>
            </w:pPr>
            <w:r w:rsidRPr="00BD5F65">
              <w:t>Lập bảng đối chiếu giữa lớp đối tượng không gian địa chính với nội dung tương ứng trong bản đồ địa chính để tách, lọc các đối tượng từ nội dung bản đồ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C31244" w14:textId="77777777" w:rsidR="00570D24" w:rsidRPr="00BD5F65" w:rsidRDefault="00570D24" w:rsidP="00781798">
            <w:pPr>
              <w:jc w:val="right"/>
            </w:pPr>
            <w:r w:rsidRPr="00BD5F65">
              <w:t>0,00</w:t>
            </w:r>
            <w:r w:rsidRPr="00BD5F65">
              <w:rPr>
                <w:lang w:val="en-US"/>
              </w:rPr>
              <w:t>42</w:t>
            </w:r>
          </w:p>
        </w:tc>
      </w:tr>
      <w:tr w:rsidR="00570D24" w:rsidRPr="00BD5F65" w14:paraId="2D02DC39"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F0164F" w14:textId="77777777" w:rsidR="00570D24" w:rsidRPr="00BD5F65" w:rsidRDefault="00570D24" w:rsidP="00781798">
            <w:pPr>
              <w:jc w:val="center"/>
            </w:pPr>
            <w:r w:rsidRPr="00BD5F65">
              <w:t>4.1.2</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94AB2A" w14:textId="77777777" w:rsidR="00570D24" w:rsidRPr="00BD5F65" w:rsidRDefault="00570D24" w:rsidP="00781798">
            <w:pPr>
              <w:jc w:val="both"/>
            </w:pPr>
            <w:r w:rsidRPr="00BD5F65">
              <w:t>Chuẩn hóa các lớp đối tượng không gian địa chính chưa phù hợp với quy định kỹ thuật về CSDL đất đai</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775B9F" w14:textId="77777777" w:rsidR="00570D24" w:rsidRPr="00BD5F65" w:rsidRDefault="00570D24" w:rsidP="00781798">
            <w:pPr>
              <w:jc w:val="right"/>
            </w:pPr>
            <w:r w:rsidRPr="00BD5F65">
              <w:t>0,02</w:t>
            </w:r>
            <w:r w:rsidRPr="00BD5F65">
              <w:rPr>
                <w:lang w:val="en-US"/>
              </w:rPr>
              <w:t>19</w:t>
            </w:r>
          </w:p>
        </w:tc>
      </w:tr>
      <w:tr w:rsidR="00570D24" w:rsidRPr="00BD5F65" w14:paraId="3A219458"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C73B1D" w14:textId="77777777" w:rsidR="00570D24" w:rsidRPr="00BD5F65" w:rsidRDefault="00570D24" w:rsidP="00781798">
            <w:pPr>
              <w:jc w:val="center"/>
            </w:pPr>
            <w:r w:rsidRPr="00BD5F65">
              <w:t>4.1.3</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33C185" w14:textId="77777777" w:rsidR="00570D24" w:rsidRPr="00BD5F65" w:rsidRDefault="00570D24" w:rsidP="00781798">
            <w:pPr>
              <w:jc w:val="both"/>
            </w:pPr>
            <w:r w:rsidRPr="00BD5F65">
              <w:t>Rà soát chuẩn hóa thông tin thuộc tính cho từng đối tượng không gian địa chính theo quy định kỹ thuật về CSDL đất đai</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93DA10" w14:textId="77777777" w:rsidR="00570D24" w:rsidRPr="00BD5F65" w:rsidRDefault="00570D24" w:rsidP="00781798">
            <w:pPr>
              <w:jc w:val="right"/>
            </w:pPr>
            <w:r w:rsidRPr="00BD5F65">
              <w:t>0,0</w:t>
            </w:r>
            <w:r w:rsidRPr="00BD5F65">
              <w:rPr>
                <w:lang w:val="en-US"/>
              </w:rPr>
              <w:t>403</w:t>
            </w:r>
          </w:p>
        </w:tc>
      </w:tr>
      <w:tr w:rsidR="00570D24" w:rsidRPr="00BD5F65" w14:paraId="37A1CCE2"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44C977" w14:textId="77777777" w:rsidR="00570D24" w:rsidRPr="00BD5F65" w:rsidRDefault="00570D24" w:rsidP="00781798">
            <w:pPr>
              <w:jc w:val="center"/>
            </w:pPr>
            <w:r w:rsidRPr="00BD5F65">
              <w:t>4.2</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F19760" w14:textId="77777777" w:rsidR="00570D24" w:rsidRPr="00BD5F65" w:rsidRDefault="00570D24" w:rsidP="00781798">
            <w:pPr>
              <w:jc w:val="both"/>
            </w:pPr>
            <w:r w:rsidRPr="00BD5F65">
              <w:t>Chuyển đổi các lớp đối tượng không gian địa chính từ tệp (File) bản đồ số vào CSDL theo phạm vi đơn vị hành chính cấp xã</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48F9BF" w14:textId="77777777" w:rsidR="00570D24" w:rsidRPr="00BD5F65" w:rsidRDefault="00570D24" w:rsidP="00781798">
            <w:pPr>
              <w:jc w:val="right"/>
            </w:pPr>
            <w:r w:rsidRPr="00BD5F65">
              <w:t>0,004</w:t>
            </w:r>
            <w:r w:rsidRPr="00BD5F65">
              <w:rPr>
                <w:lang w:val="en-US"/>
              </w:rPr>
              <w:t>8</w:t>
            </w:r>
          </w:p>
        </w:tc>
      </w:tr>
      <w:tr w:rsidR="00570D24" w:rsidRPr="00BD5F65" w14:paraId="010AC2DA"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3DD24B" w14:textId="77777777" w:rsidR="00570D24" w:rsidRPr="00BD5F65" w:rsidRDefault="00570D24" w:rsidP="00781798">
            <w:pPr>
              <w:jc w:val="center"/>
            </w:pPr>
            <w:r w:rsidRPr="00BD5F65">
              <w:t>4.3</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B95911" w14:textId="77777777" w:rsidR="00570D24" w:rsidRPr="00BD5F65" w:rsidRDefault="00570D24" w:rsidP="00781798">
            <w:pPr>
              <w:jc w:val="both"/>
            </w:pPr>
            <w:r w:rsidRPr="00BD5F65">
              <w:t>Đối với khu vực chưa có bản đồ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9AC880" w14:textId="77777777" w:rsidR="00570D24" w:rsidRPr="00BD5F65" w:rsidRDefault="00570D24" w:rsidP="00781798">
            <w:pPr>
              <w:jc w:val="right"/>
            </w:pPr>
            <w:r w:rsidRPr="00BD5F65">
              <w:t> </w:t>
            </w:r>
          </w:p>
        </w:tc>
      </w:tr>
      <w:tr w:rsidR="00570D24" w:rsidRPr="00BD5F65" w14:paraId="0C4A4F05"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E1CB56" w14:textId="77777777" w:rsidR="00570D24" w:rsidRPr="00BD5F65" w:rsidRDefault="00570D24" w:rsidP="00781798">
            <w:pPr>
              <w:jc w:val="center"/>
            </w:pPr>
            <w:r w:rsidRPr="00BD5F65">
              <w:t>4.3.1</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42672E" w14:textId="77777777" w:rsidR="00570D24" w:rsidRPr="00BD5F65" w:rsidRDefault="00570D24" w:rsidP="00781798">
            <w:pPr>
              <w:jc w:val="both"/>
            </w:pPr>
            <w:r w:rsidRPr="00BD5F65">
              <w:t>Chuyển đổi bản trích đo địa chính theo hệ tọa độ quốc gia VN-2000 vào dữ liệu không gian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7D12E2" w14:textId="77777777" w:rsidR="00570D24" w:rsidRPr="00BD5F65" w:rsidRDefault="00570D24" w:rsidP="00781798">
            <w:pPr>
              <w:jc w:val="right"/>
            </w:pPr>
            <w:r w:rsidRPr="00BD5F65">
              <w:t>0,0</w:t>
            </w:r>
            <w:r w:rsidRPr="00BD5F65">
              <w:rPr>
                <w:lang w:val="en-US"/>
              </w:rPr>
              <w:t>806</w:t>
            </w:r>
          </w:p>
        </w:tc>
      </w:tr>
      <w:tr w:rsidR="00570D24" w:rsidRPr="00BD5F65" w14:paraId="1B18C13E"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C6259F" w14:textId="77777777" w:rsidR="00570D24" w:rsidRPr="00BD5F65" w:rsidRDefault="00570D24" w:rsidP="00781798">
            <w:pPr>
              <w:jc w:val="center"/>
            </w:pPr>
            <w:r w:rsidRPr="00BD5F65">
              <w:t>4.3.2</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9DFE15" w14:textId="77777777" w:rsidR="00570D24" w:rsidRPr="00BD5F65" w:rsidRDefault="00570D24" w:rsidP="00781798">
            <w:pPr>
              <w:jc w:val="both"/>
            </w:pPr>
            <w:r w:rsidRPr="00BD5F65">
              <w:t>Chuyển đổi vào dữ liệu không gian địa chính và định vị trên dữ liệu không gian đất đai nền sơ đồ, bản trích đo địa chính chưa theo hệ tọa độ quốc gia VN-2000 hoặc bản đồ giải thửa dạng số</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2943C0" w14:textId="77777777" w:rsidR="00570D24" w:rsidRPr="00BD5F65" w:rsidRDefault="00570D24" w:rsidP="00781798">
            <w:pPr>
              <w:jc w:val="right"/>
            </w:pPr>
            <w:r w:rsidRPr="00BD5F65">
              <w:t>0,1</w:t>
            </w:r>
            <w:r w:rsidRPr="00BD5F65">
              <w:rPr>
                <w:lang w:val="en-US"/>
              </w:rPr>
              <w:t>611</w:t>
            </w:r>
          </w:p>
        </w:tc>
      </w:tr>
      <w:tr w:rsidR="00570D24" w:rsidRPr="00BD5F65" w14:paraId="21F56241"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BA2C9C" w14:textId="77777777" w:rsidR="00570D24" w:rsidRPr="00BD5F65" w:rsidRDefault="00570D24" w:rsidP="00781798">
            <w:pPr>
              <w:jc w:val="center"/>
            </w:pPr>
            <w:r w:rsidRPr="00BD5F65">
              <w:t>4.3.3</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4E2248" w14:textId="77777777" w:rsidR="00570D24" w:rsidRPr="00BD5F65" w:rsidRDefault="00570D24" w:rsidP="00781798">
            <w:pPr>
              <w:ind w:right="-57"/>
              <w:jc w:val="both"/>
            </w:pPr>
            <w:r w:rsidRPr="00BD5F65">
              <w:t>Quét và định vị sơ bộ trên dữ liệu không gian đất đai nền sơ đồ, bản trích đo địa chính theo hệ tọa độ giả định hoặc bản đồ giải thửa dạng giấy</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85F42F" w14:textId="77777777" w:rsidR="00570D24" w:rsidRPr="00BD5F65" w:rsidRDefault="00570D24" w:rsidP="00781798">
            <w:pPr>
              <w:jc w:val="right"/>
            </w:pPr>
            <w:r w:rsidRPr="00BD5F65">
              <w:t>0,0806</w:t>
            </w:r>
          </w:p>
        </w:tc>
      </w:tr>
      <w:tr w:rsidR="00570D24" w:rsidRPr="00BD5F65" w14:paraId="49ED2156"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C70D69" w14:textId="77777777" w:rsidR="00570D24" w:rsidRPr="00BD5F65" w:rsidRDefault="00570D24" w:rsidP="00781798">
            <w:pPr>
              <w:jc w:val="center"/>
            </w:pPr>
            <w:r w:rsidRPr="00BD5F65">
              <w:rPr>
                <w:b/>
                <w:bCs/>
              </w:rPr>
              <w:t>5</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5A5F05" w14:textId="77777777" w:rsidR="00570D24" w:rsidRPr="00BD5F65" w:rsidRDefault="00570D24" w:rsidP="00781798">
            <w:pPr>
              <w:jc w:val="both"/>
            </w:pPr>
            <w:r w:rsidRPr="00BD5F65">
              <w:rPr>
                <w:b/>
                <w:bCs/>
              </w:rPr>
              <w:t>Xây dựng dữ liệu thuộc tính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FC0F8A" w14:textId="77777777" w:rsidR="00570D24" w:rsidRPr="00BD5F65" w:rsidRDefault="00570D24" w:rsidP="00781798">
            <w:pPr>
              <w:jc w:val="right"/>
            </w:pPr>
            <w:r w:rsidRPr="00BD5F65">
              <w:t> </w:t>
            </w:r>
          </w:p>
        </w:tc>
      </w:tr>
      <w:tr w:rsidR="00570D24" w:rsidRPr="00BD5F65" w14:paraId="4C627030"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4B1FE" w14:textId="77777777" w:rsidR="00570D24" w:rsidRPr="00BD5F65" w:rsidRDefault="00570D24" w:rsidP="00781798">
            <w:pPr>
              <w:jc w:val="center"/>
            </w:pPr>
            <w:r w:rsidRPr="00BD5F65">
              <w:t>5.1</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CD1744" w14:textId="77777777" w:rsidR="00570D24" w:rsidRPr="00BD5F65" w:rsidRDefault="00570D24" w:rsidP="00781798">
            <w:pPr>
              <w:jc w:val="both"/>
            </w:pPr>
            <w:r w:rsidRPr="00BD5F65">
              <w:t>Kiểm tra tính đầy đủ thông tin của thửa đất, lựa chọn tài liệu theo thứ tự ưu tiên</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027C2B" w14:textId="77777777" w:rsidR="00570D24" w:rsidRPr="00BD5F65" w:rsidRDefault="00570D24" w:rsidP="00781798">
            <w:pPr>
              <w:jc w:val="right"/>
            </w:pPr>
            <w:r w:rsidRPr="00BD5F65">
              <w:t>0,0323</w:t>
            </w:r>
          </w:p>
        </w:tc>
      </w:tr>
      <w:tr w:rsidR="00570D24" w:rsidRPr="00BD5F65" w14:paraId="56302001"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76B0EF" w14:textId="77777777" w:rsidR="00570D24" w:rsidRPr="00BD5F65" w:rsidRDefault="00570D24" w:rsidP="00781798">
            <w:pPr>
              <w:jc w:val="center"/>
            </w:pPr>
            <w:r w:rsidRPr="00BD5F65">
              <w:t>5.2</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6EB650" w14:textId="77777777" w:rsidR="00570D24" w:rsidRPr="00BD5F65" w:rsidRDefault="00570D24" w:rsidP="00781798">
            <w:pPr>
              <w:jc w:val="both"/>
            </w:pPr>
            <w:r w:rsidRPr="00BD5F65">
              <w:t>Lập bảng tham chiếu số thửa cũ và số thửa mới đối với các thửa đất đã được cấp Giấy chứng nhận theo bản đồ cũ nhưng chưa cấp đổi Giấy chứng nhận</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54EDB5" w14:textId="77777777" w:rsidR="00570D24" w:rsidRPr="00BD5F65" w:rsidRDefault="00570D24" w:rsidP="00781798">
            <w:pPr>
              <w:jc w:val="right"/>
            </w:pPr>
            <w:r w:rsidRPr="00BD5F65">
              <w:t>0,01</w:t>
            </w:r>
            <w:r w:rsidRPr="00BD5F65">
              <w:rPr>
                <w:lang w:val="en-US"/>
              </w:rPr>
              <w:t>60</w:t>
            </w:r>
          </w:p>
        </w:tc>
      </w:tr>
      <w:tr w:rsidR="00570D24" w:rsidRPr="00BD5F65" w14:paraId="5D1DDC52"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48ABE5" w14:textId="77777777" w:rsidR="00570D24" w:rsidRPr="00BD5F65" w:rsidRDefault="00570D24" w:rsidP="00781798">
            <w:pPr>
              <w:jc w:val="center"/>
            </w:pPr>
            <w:r w:rsidRPr="00BD5F65">
              <w:t>5.3</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F72863" w14:textId="77777777" w:rsidR="00570D24" w:rsidRPr="00BD5F65" w:rsidRDefault="00570D24" w:rsidP="00781798">
            <w:pPr>
              <w:jc w:val="both"/>
            </w:pPr>
            <w:r w:rsidRPr="00BD5F65">
              <w:t>Nhập thông tin từ tài liệu đã lựa chọn</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D540A6" w14:textId="77777777" w:rsidR="00570D24" w:rsidRPr="00BD5F65" w:rsidRDefault="00570D24" w:rsidP="00781798">
            <w:pPr>
              <w:jc w:val="right"/>
            </w:pPr>
            <w:r w:rsidRPr="00BD5F65">
              <w:t>0,3</w:t>
            </w:r>
            <w:r w:rsidRPr="00BD5F65">
              <w:rPr>
                <w:lang w:val="en-US"/>
              </w:rPr>
              <w:t>528</w:t>
            </w:r>
          </w:p>
        </w:tc>
      </w:tr>
      <w:tr w:rsidR="00570D24" w:rsidRPr="00BD5F65" w14:paraId="36839532"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9A2295" w14:textId="77777777" w:rsidR="00570D24" w:rsidRPr="00BD5F65" w:rsidRDefault="00570D24" w:rsidP="00781798">
            <w:pPr>
              <w:jc w:val="center"/>
              <w:rPr>
                <w:lang w:val="en-US"/>
              </w:rPr>
            </w:pPr>
            <w:r w:rsidRPr="00BD5F65">
              <w:rPr>
                <w:lang w:val="en-US"/>
              </w:rPr>
              <w:t>5.4</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2DA470" w14:textId="77777777" w:rsidR="00570D24" w:rsidRPr="00BD5F65" w:rsidRDefault="00570D24" w:rsidP="00781798">
            <w:pPr>
              <w:jc w:val="both"/>
            </w:pPr>
            <w:r w:rsidRPr="00BD5F65">
              <w:rPr>
                <w:lang w:val="en-US"/>
              </w:rPr>
              <w:t>Lập bảng thông tin chưa đồng bộ giữa dữ liệu thuộc tính địa chính và dữ liệu không gian của cơ sở dữ liệu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0A559F" w14:textId="77777777" w:rsidR="00570D24" w:rsidRPr="00BD5F65" w:rsidRDefault="00570D24" w:rsidP="00781798">
            <w:pPr>
              <w:jc w:val="right"/>
              <w:rPr>
                <w:lang w:val="en-US"/>
              </w:rPr>
            </w:pPr>
            <w:r w:rsidRPr="00BD5F65">
              <w:rPr>
                <w:lang w:val="en-US"/>
              </w:rPr>
              <w:t>0,0160</w:t>
            </w:r>
          </w:p>
        </w:tc>
      </w:tr>
      <w:tr w:rsidR="00570D24" w:rsidRPr="00BD5F65" w14:paraId="67A898C4"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FF703C" w14:textId="77777777" w:rsidR="00570D24" w:rsidRPr="00BD5F65" w:rsidRDefault="00570D24" w:rsidP="00781798">
            <w:pPr>
              <w:jc w:val="center"/>
            </w:pPr>
            <w:r w:rsidRPr="00BD5F65">
              <w:rPr>
                <w:b/>
                <w:bCs/>
              </w:rPr>
              <w:t>6</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819C2B" w14:textId="77777777" w:rsidR="00570D24" w:rsidRPr="00BD5F65" w:rsidRDefault="00570D24" w:rsidP="00781798">
            <w:pPr>
              <w:jc w:val="both"/>
            </w:pPr>
            <w:r w:rsidRPr="00BD5F65">
              <w:rPr>
                <w:b/>
                <w:bCs/>
              </w:rPr>
              <w:t>Hoàn thiện dữ liệu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50E688" w14:textId="77777777" w:rsidR="00570D24" w:rsidRPr="00BD5F65" w:rsidRDefault="00570D24" w:rsidP="00781798">
            <w:pPr>
              <w:jc w:val="right"/>
            </w:pPr>
            <w:r w:rsidRPr="00BD5F65">
              <w:t> </w:t>
            </w:r>
          </w:p>
        </w:tc>
      </w:tr>
      <w:tr w:rsidR="00570D24" w:rsidRPr="00BD5F65" w14:paraId="18F8A465"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F97B3B" w14:textId="77777777" w:rsidR="00570D24" w:rsidRPr="00BD5F65" w:rsidRDefault="00570D24" w:rsidP="00781798">
            <w:pPr>
              <w:jc w:val="center"/>
            </w:pPr>
            <w:r w:rsidRPr="00BD5F65">
              <w:t>6.1</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F97315" w14:textId="77777777" w:rsidR="00570D24" w:rsidRPr="00BD5F65" w:rsidRDefault="00570D24" w:rsidP="00781798">
            <w:pPr>
              <w:jc w:val="both"/>
            </w:pPr>
            <w:r w:rsidRPr="00BD5F65">
              <w:t>Hoàn thiện 100% thông tin trong CSDL</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C0AEA4" w14:textId="77777777" w:rsidR="00570D24" w:rsidRPr="00BD5F65" w:rsidRDefault="00570D24" w:rsidP="00781798">
            <w:pPr>
              <w:jc w:val="right"/>
            </w:pPr>
            <w:r w:rsidRPr="00BD5F65">
              <w:t>0,0</w:t>
            </w:r>
            <w:r w:rsidRPr="00BD5F65">
              <w:rPr>
                <w:lang w:val="en-US"/>
              </w:rPr>
              <w:t>232</w:t>
            </w:r>
          </w:p>
        </w:tc>
      </w:tr>
      <w:tr w:rsidR="00570D24" w:rsidRPr="00BD5F65" w14:paraId="02A0E41B"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C786DE" w14:textId="77777777" w:rsidR="00570D24" w:rsidRPr="00BD5F65" w:rsidRDefault="00570D24" w:rsidP="00781798">
            <w:pPr>
              <w:jc w:val="center"/>
            </w:pPr>
            <w:r w:rsidRPr="00BD5F65">
              <w:t>6.2</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8DB3C3" w14:textId="77777777" w:rsidR="00570D24" w:rsidRPr="00BD5F65" w:rsidRDefault="00570D24" w:rsidP="00781798">
            <w:pPr>
              <w:jc w:val="both"/>
            </w:pPr>
            <w:r w:rsidRPr="00BD5F65">
              <w:t>Xuất sổ địa chính (điện tử) theo khuôn dạng tệp tin PDF</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613C3" w14:textId="77777777" w:rsidR="00570D24" w:rsidRPr="00BD5F65" w:rsidRDefault="00570D24" w:rsidP="00781798">
            <w:pPr>
              <w:jc w:val="right"/>
            </w:pPr>
            <w:r w:rsidRPr="00BD5F65">
              <w:t>0,00</w:t>
            </w:r>
            <w:r w:rsidRPr="00BD5F65">
              <w:rPr>
                <w:lang w:val="en-US"/>
              </w:rPr>
              <w:t>80</w:t>
            </w:r>
          </w:p>
        </w:tc>
      </w:tr>
      <w:tr w:rsidR="00570D24" w:rsidRPr="00BD5F65" w14:paraId="757555C7"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5B7F20" w14:textId="77777777" w:rsidR="00570D24" w:rsidRPr="00BD5F65" w:rsidRDefault="00570D24" w:rsidP="00781798">
            <w:pPr>
              <w:jc w:val="center"/>
            </w:pPr>
            <w:r w:rsidRPr="00BD5F65">
              <w:rPr>
                <w:b/>
                <w:bCs/>
              </w:rPr>
              <w:t>7</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28EBFB" w14:textId="77777777" w:rsidR="00570D24" w:rsidRPr="00BD5F65" w:rsidRDefault="00570D24" w:rsidP="00781798">
            <w:pPr>
              <w:jc w:val="both"/>
            </w:pPr>
            <w:r w:rsidRPr="00BD5F65">
              <w:rPr>
                <w:b/>
                <w:bCs/>
              </w:rPr>
              <w:t>Xây dựng siêu dữ liệu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F1E89A" w14:textId="77777777" w:rsidR="00570D24" w:rsidRPr="00BD5F65" w:rsidRDefault="00570D24" w:rsidP="00781798">
            <w:pPr>
              <w:jc w:val="right"/>
            </w:pPr>
            <w:r w:rsidRPr="00BD5F65">
              <w:t> </w:t>
            </w:r>
          </w:p>
        </w:tc>
      </w:tr>
      <w:tr w:rsidR="00570D24" w:rsidRPr="00BD5F65" w14:paraId="1FD6BB40"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689A78" w14:textId="77777777" w:rsidR="00570D24" w:rsidRPr="00BD5F65" w:rsidRDefault="00570D24" w:rsidP="00781798">
            <w:pPr>
              <w:jc w:val="center"/>
            </w:pPr>
            <w:r w:rsidRPr="00BD5F65">
              <w:lastRenderedPageBreak/>
              <w:t>7.1</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FACC15" w14:textId="77777777" w:rsidR="00570D24" w:rsidRPr="00BD5F65" w:rsidRDefault="00570D24" w:rsidP="00781798">
            <w:pPr>
              <w:jc w:val="both"/>
            </w:pPr>
            <w:r w:rsidRPr="00BD5F65">
              <w:t>Thu nhận các thông tin cần thiết để xây dựng siêu dữ liệu (thông tin mô tả dữ liệu)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73F6FA" w14:textId="77777777" w:rsidR="00570D24" w:rsidRPr="00BD5F65" w:rsidRDefault="00570D24" w:rsidP="00781798">
            <w:pPr>
              <w:jc w:val="right"/>
            </w:pPr>
            <w:r w:rsidRPr="00BD5F65">
              <w:t>0,01</w:t>
            </w:r>
            <w:r w:rsidRPr="00BD5F65">
              <w:rPr>
                <w:lang w:val="en-US"/>
              </w:rPr>
              <w:t>2</w:t>
            </w:r>
            <w:r w:rsidRPr="00BD5F65">
              <w:t>3</w:t>
            </w:r>
          </w:p>
        </w:tc>
      </w:tr>
      <w:tr w:rsidR="00570D24" w:rsidRPr="00BD5F65" w14:paraId="5D588BDD"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DA456B" w14:textId="77777777" w:rsidR="00570D24" w:rsidRPr="00BD5F65" w:rsidRDefault="00570D24" w:rsidP="00781798">
            <w:pPr>
              <w:jc w:val="center"/>
            </w:pPr>
            <w:r w:rsidRPr="00BD5F65">
              <w:t>7.2</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A5D211" w14:textId="77777777" w:rsidR="00570D24" w:rsidRPr="00BD5F65" w:rsidRDefault="00570D24" w:rsidP="00781798">
            <w:pPr>
              <w:jc w:val="both"/>
            </w:pPr>
            <w:r w:rsidRPr="00BD5F65">
              <w:t>Nhập thông tin siêu dữ liệu địa chính cho từng đơn vị hành chính cấp xã</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78B8DC" w14:textId="77777777" w:rsidR="00570D24" w:rsidRPr="00BD5F65" w:rsidRDefault="00570D24" w:rsidP="00781798">
            <w:pPr>
              <w:jc w:val="right"/>
            </w:pPr>
            <w:r w:rsidRPr="00BD5F65">
              <w:t>0,0003</w:t>
            </w:r>
          </w:p>
        </w:tc>
      </w:tr>
      <w:tr w:rsidR="00570D24" w:rsidRPr="00BD5F65" w14:paraId="0F34AFAC"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FA831D" w14:textId="77777777" w:rsidR="00570D24" w:rsidRPr="00BD5F65" w:rsidRDefault="00570D24" w:rsidP="00781798">
            <w:pPr>
              <w:jc w:val="center"/>
            </w:pPr>
            <w:r w:rsidRPr="00BD5F65">
              <w:rPr>
                <w:b/>
                <w:bCs/>
              </w:rPr>
              <w:t>8</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84C39B" w14:textId="77777777" w:rsidR="00570D24" w:rsidRPr="00BD5F65" w:rsidRDefault="00570D24" w:rsidP="00781798">
            <w:pPr>
              <w:jc w:val="both"/>
            </w:pPr>
            <w:r w:rsidRPr="00BD5F65">
              <w:rPr>
                <w:b/>
                <w:bCs/>
              </w:rPr>
              <w:t>Đối soát, tích hợp dữ liệu vào hệ thống (do Văn phòng đăng ký đất đai thực hiện)</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50E381" w14:textId="77777777" w:rsidR="00570D24" w:rsidRPr="00BD5F65" w:rsidRDefault="00570D24" w:rsidP="00781798">
            <w:pPr>
              <w:jc w:val="right"/>
            </w:pPr>
            <w:r w:rsidRPr="00BD5F65">
              <w:rPr>
                <w:b/>
                <w:bCs/>
              </w:rPr>
              <w:t> </w:t>
            </w:r>
          </w:p>
        </w:tc>
      </w:tr>
      <w:tr w:rsidR="00570D24" w:rsidRPr="00BD5F65" w14:paraId="1B10A679"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440ADC" w14:textId="77777777" w:rsidR="00570D24" w:rsidRPr="00BD5F65" w:rsidRDefault="00570D24" w:rsidP="00781798">
            <w:pPr>
              <w:jc w:val="center"/>
            </w:pPr>
            <w:r w:rsidRPr="00BD5F65">
              <w:t>8.1</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618EAA" w14:textId="77777777" w:rsidR="00570D24" w:rsidRPr="00BD5F65" w:rsidRDefault="00570D24" w:rsidP="00781798">
            <w:pPr>
              <w:jc w:val="both"/>
            </w:pPr>
            <w:r w:rsidRPr="00BD5F65">
              <w:t>Đối soát thông tin của thửa đất trong CSDL với nguồn tài liệu, dữ liệu đã sử dụng để xây dựng CSDL</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AAC33B" w14:textId="77777777" w:rsidR="00570D24" w:rsidRPr="00BD5F65" w:rsidRDefault="00570D24" w:rsidP="00781798">
            <w:pPr>
              <w:jc w:val="right"/>
            </w:pPr>
            <w:r w:rsidRPr="00BD5F65">
              <w:t>0,02</w:t>
            </w:r>
            <w:r w:rsidRPr="00BD5F65">
              <w:rPr>
                <w:lang w:val="en-US"/>
              </w:rPr>
              <w:t>41</w:t>
            </w:r>
          </w:p>
        </w:tc>
      </w:tr>
      <w:tr w:rsidR="00570D24" w:rsidRPr="00BD5F65" w14:paraId="11336409"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CF2322" w14:textId="77777777" w:rsidR="00570D24" w:rsidRPr="00BD5F65" w:rsidRDefault="00570D24" w:rsidP="00781798">
            <w:pPr>
              <w:jc w:val="center"/>
            </w:pPr>
            <w:r w:rsidRPr="00BD5F65">
              <w:t>8.2</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83AB83" w14:textId="77777777" w:rsidR="00570D24" w:rsidRPr="00BD5F65" w:rsidRDefault="00570D24" w:rsidP="00781798">
            <w:pPr>
              <w:jc w:val="both"/>
            </w:pPr>
            <w:r w:rsidRPr="00BD5F65">
              <w:t>Ký số vào sổ địa chính (điện tử) và tài liệu quét của dữ liệu phi cấu trúc</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57AA76" w14:textId="77777777" w:rsidR="00570D24" w:rsidRPr="00BD5F65" w:rsidRDefault="00570D24" w:rsidP="00781798">
            <w:pPr>
              <w:jc w:val="right"/>
              <w:rPr>
                <w:lang w:val="fr-FR"/>
              </w:rPr>
            </w:pPr>
            <w:r w:rsidRPr="00BD5F65">
              <w:t>0,01</w:t>
            </w:r>
            <w:r w:rsidRPr="00BD5F65">
              <w:rPr>
                <w:lang w:val="en-US"/>
              </w:rPr>
              <w:t>61</w:t>
            </w:r>
          </w:p>
        </w:tc>
      </w:tr>
      <w:tr w:rsidR="00570D24" w:rsidRPr="00BD5F65" w14:paraId="3B0BCA64"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9167C9" w14:textId="77777777" w:rsidR="00570D24" w:rsidRPr="00BD5F65" w:rsidRDefault="00570D24" w:rsidP="00781798">
            <w:pPr>
              <w:jc w:val="center"/>
            </w:pPr>
            <w:r w:rsidRPr="00BD5F65">
              <w:t>8.3</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4784E8" w14:textId="77777777" w:rsidR="00570D24" w:rsidRPr="00BD5F65" w:rsidRDefault="00570D24" w:rsidP="00781798">
            <w:pPr>
              <w:jc w:val="both"/>
            </w:pPr>
            <w:r w:rsidRPr="00BD5F65">
              <w:t>Tích hợp dữ liệu vào hệ thống theo định kỳ hàng tháng phục vụ quản lý, vận hành, khai thác sử dụng</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C26790" w14:textId="77777777" w:rsidR="00570D24" w:rsidRPr="00BD5F65" w:rsidRDefault="00570D24" w:rsidP="00781798">
            <w:pPr>
              <w:jc w:val="right"/>
            </w:pPr>
            <w:r w:rsidRPr="00BD5F65">
              <w:t>0,0</w:t>
            </w:r>
            <w:r w:rsidRPr="00BD5F65">
              <w:rPr>
                <w:lang w:val="en-US"/>
              </w:rPr>
              <w:t>323</w:t>
            </w:r>
          </w:p>
        </w:tc>
      </w:tr>
      <w:tr w:rsidR="00570D24" w:rsidRPr="00BD5F65" w14:paraId="5FF98CD8"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603851" w14:textId="77777777" w:rsidR="00570D24" w:rsidRPr="00BD5F65" w:rsidRDefault="00570D24" w:rsidP="00781798">
            <w:pPr>
              <w:jc w:val="center"/>
            </w:pPr>
            <w:r w:rsidRPr="00BD5F65">
              <w:rPr>
                <w:b/>
                <w:bCs/>
              </w:rPr>
              <w:t>9</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5D5B08" w14:textId="77777777" w:rsidR="00570D24" w:rsidRPr="00BD5F65" w:rsidRDefault="00570D24" w:rsidP="00781798">
            <w:pPr>
              <w:jc w:val="both"/>
            </w:pPr>
            <w:r w:rsidRPr="00BD5F65">
              <w:rPr>
                <w:b/>
                <w:bCs/>
              </w:rPr>
              <w:t>Phục vụ kiểm tra, nghiệm thu CSDL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7A396C" w14:textId="77777777" w:rsidR="00570D24" w:rsidRPr="00BD5F65" w:rsidRDefault="00570D24" w:rsidP="00781798">
            <w:pPr>
              <w:jc w:val="right"/>
            </w:pPr>
            <w:r w:rsidRPr="00BD5F65">
              <w:rPr>
                <w:b/>
                <w:bCs/>
              </w:rPr>
              <w:t> </w:t>
            </w:r>
          </w:p>
        </w:tc>
      </w:tr>
      <w:tr w:rsidR="00570D24" w:rsidRPr="00BD5F65" w14:paraId="07C967C8" w14:textId="77777777" w:rsidTr="00781798">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9D258C" w14:textId="77777777" w:rsidR="00570D24" w:rsidRPr="00BD5F65" w:rsidRDefault="00570D24" w:rsidP="00781798">
            <w:pPr>
              <w:jc w:val="center"/>
            </w:pPr>
            <w:r w:rsidRPr="00BD5F65">
              <w:t> </w:t>
            </w:r>
          </w:p>
        </w:tc>
        <w:tc>
          <w:tcPr>
            <w:tcW w:w="4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B60EA0" w14:textId="77777777" w:rsidR="00570D24" w:rsidRPr="00BD5F65" w:rsidRDefault="00570D24" w:rsidP="00781798">
            <w:pPr>
              <w:jc w:val="both"/>
            </w:pPr>
            <w:r w:rsidRPr="00BD5F65">
              <w:t>Chuẩn bị tư liệu, tài liệu và phục vụ giám sát, kiểm tra, nghiệm thu; tổng hợp, xác định khối lượng sản phẩm đã thực hiện theo định kỳ hàng tháng, theo công đoạn công trình và khi kết thúc công trình. Lập biên bản bàn giao dữ liệu địa chính</w:t>
            </w:r>
          </w:p>
        </w:tc>
        <w:tc>
          <w:tcPr>
            <w:tcW w:w="6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5BF4C0" w14:textId="77777777" w:rsidR="00570D24" w:rsidRPr="00BD5F65" w:rsidRDefault="00570D24" w:rsidP="00781798">
            <w:pPr>
              <w:jc w:val="right"/>
            </w:pPr>
            <w:r w:rsidRPr="00BD5F65">
              <w:t>0,00</w:t>
            </w:r>
            <w:r w:rsidRPr="00BD5F65">
              <w:rPr>
                <w:lang w:val="en-US"/>
              </w:rPr>
              <w:t>74</w:t>
            </w:r>
          </w:p>
        </w:tc>
      </w:tr>
    </w:tbl>
    <w:p w14:paraId="549F2B10" w14:textId="77777777" w:rsidR="00570D24" w:rsidRPr="00BD5F65" w:rsidRDefault="00570D24" w:rsidP="00570D24">
      <w:pPr>
        <w:spacing w:after="120"/>
        <w:jc w:val="both"/>
        <w:rPr>
          <w:b/>
          <w:bCs/>
          <w:i/>
          <w:iCs/>
          <w:lang w:val="en-US"/>
        </w:rPr>
      </w:pPr>
    </w:p>
    <w:p w14:paraId="7943E29F" w14:textId="77777777" w:rsidR="00570D24" w:rsidRPr="00BD5F65" w:rsidRDefault="00570D24" w:rsidP="00570D24">
      <w:pPr>
        <w:spacing w:before="120" w:after="120"/>
        <w:ind w:firstLine="720"/>
        <w:jc w:val="both"/>
        <w:rPr>
          <w:bCs/>
          <w:iCs/>
        </w:rPr>
      </w:pPr>
      <w:r w:rsidRPr="00BD5F65">
        <w:rPr>
          <w:bCs/>
          <w:iCs/>
        </w:rPr>
        <w:t>3.2. Xây dựng dữ liệu không gian đất đai nền</w:t>
      </w:r>
    </w:p>
    <w:p w14:paraId="3C59D77C" w14:textId="77777777" w:rsidR="00570D24" w:rsidRPr="00766574" w:rsidRDefault="00570D24" w:rsidP="00570D24">
      <w:pPr>
        <w:spacing w:before="120" w:after="120"/>
        <w:ind w:firstLine="720"/>
        <w:jc w:val="right"/>
      </w:pPr>
      <w:r w:rsidRPr="00766574">
        <w:rPr>
          <w:iCs/>
        </w:rPr>
        <w:t>Bảng số 09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761"/>
        <w:gridCol w:w="1181"/>
        <w:gridCol w:w="1306"/>
        <w:gridCol w:w="1058"/>
      </w:tblGrid>
      <w:tr w:rsidR="00570D24" w:rsidRPr="00BD5F65" w14:paraId="1CF6070B" w14:textId="77777777" w:rsidTr="00781798">
        <w:tc>
          <w:tcPr>
            <w:tcW w:w="3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AC9546" w14:textId="77777777" w:rsidR="00570D24" w:rsidRPr="00BD5F65" w:rsidRDefault="00570D24" w:rsidP="00781798">
            <w:pPr>
              <w:jc w:val="center"/>
            </w:pPr>
            <w:r w:rsidRPr="00BD5F65">
              <w:rPr>
                <w:b/>
                <w:bCs/>
              </w:rPr>
              <w:t>STT</w:t>
            </w:r>
          </w:p>
        </w:tc>
        <w:tc>
          <w:tcPr>
            <w:tcW w:w="264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E7877B" w14:textId="77777777" w:rsidR="00570D24" w:rsidRPr="00BD5F65" w:rsidRDefault="00570D24" w:rsidP="00781798">
            <w:pPr>
              <w:jc w:val="center"/>
            </w:pPr>
            <w:r w:rsidRPr="00BD5F65">
              <w:rPr>
                <w:b/>
                <w:bCs/>
              </w:rPr>
              <w:t>Danh mục dụng cụ</w:t>
            </w:r>
          </w:p>
        </w:tc>
        <w:tc>
          <w:tcPr>
            <w:tcW w:w="66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45467D" w14:textId="77777777" w:rsidR="00570D24" w:rsidRPr="00BD5F65" w:rsidRDefault="00570D24" w:rsidP="00781798">
            <w:pPr>
              <w:jc w:val="center"/>
            </w:pPr>
            <w:r w:rsidRPr="00BD5F65">
              <w:rPr>
                <w:b/>
                <w:bCs/>
              </w:rPr>
              <w:t>ĐVT</w:t>
            </w:r>
          </w:p>
        </w:tc>
        <w:tc>
          <w:tcPr>
            <w:tcW w:w="73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ADE3DB" w14:textId="77777777" w:rsidR="00570D24" w:rsidRPr="00BD5F65" w:rsidRDefault="00570D24" w:rsidP="00781798">
            <w:pPr>
              <w:spacing w:after="120"/>
              <w:jc w:val="center"/>
            </w:pPr>
            <w:r w:rsidRPr="00BD5F65">
              <w:rPr>
                <w:b/>
                <w:bCs/>
              </w:rPr>
              <w:t>Thời hạn</w:t>
            </w:r>
          </w:p>
          <w:p w14:paraId="6B0B161B" w14:textId="77777777" w:rsidR="00570D24" w:rsidRPr="00BD5F65" w:rsidRDefault="00570D24" w:rsidP="00781798">
            <w:pPr>
              <w:jc w:val="center"/>
            </w:pPr>
            <w:r w:rsidRPr="00BD5F65">
              <w:t>(tháng)</w:t>
            </w:r>
          </w:p>
        </w:tc>
        <w:tc>
          <w:tcPr>
            <w:tcW w:w="59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5C09F0" w14:textId="77777777" w:rsidR="00570D24" w:rsidRPr="00BD5F65" w:rsidRDefault="00570D24" w:rsidP="00781798">
            <w:pPr>
              <w:jc w:val="center"/>
            </w:pPr>
            <w:r w:rsidRPr="00BD5F65">
              <w:rPr>
                <w:b/>
                <w:bCs/>
              </w:rPr>
              <w:t>Định mức</w:t>
            </w:r>
            <w:r w:rsidRPr="00BD5F65">
              <w:rPr>
                <w:b/>
                <w:bCs/>
              </w:rPr>
              <w:br/>
            </w:r>
            <w:r w:rsidRPr="00BD5F65">
              <w:t>(tính ca/01 xã)</w:t>
            </w:r>
          </w:p>
        </w:tc>
      </w:tr>
      <w:tr w:rsidR="00570D24" w:rsidRPr="00BD5F65" w14:paraId="4F2DC00A" w14:textId="77777777" w:rsidTr="00781798">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78F615" w14:textId="77777777" w:rsidR="00570D24" w:rsidRPr="00BD5F65" w:rsidRDefault="00570D24" w:rsidP="00781798">
            <w:pPr>
              <w:jc w:val="center"/>
            </w:pPr>
            <w:r w:rsidRPr="00BD5F65">
              <w:t>1</w:t>
            </w:r>
          </w:p>
        </w:tc>
        <w:tc>
          <w:tcPr>
            <w:tcW w:w="2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85493D" w14:textId="77777777" w:rsidR="00570D24" w:rsidRPr="00BD5F65" w:rsidRDefault="00570D24" w:rsidP="00781798">
            <w:r w:rsidRPr="00BD5F65">
              <w:t>Dập ghim</w:t>
            </w:r>
          </w:p>
        </w:tc>
        <w:tc>
          <w:tcPr>
            <w:tcW w:w="6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577930" w14:textId="77777777" w:rsidR="00570D24" w:rsidRPr="00BD5F65" w:rsidRDefault="00570D24" w:rsidP="00781798">
            <w:pPr>
              <w:jc w:val="center"/>
            </w:pPr>
            <w:r w:rsidRPr="00BD5F65">
              <w:t>Cái</w:t>
            </w:r>
          </w:p>
        </w:tc>
        <w:tc>
          <w:tcPr>
            <w:tcW w:w="7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D0D99E" w14:textId="77777777" w:rsidR="00570D24" w:rsidRPr="00BD5F65" w:rsidRDefault="00570D24" w:rsidP="00781798">
            <w:pPr>
              <w:jc w:val="center"/>
            </w:pPr>
            <w:r w:rsidRPr="00BD5F65">
              <w:t>24</w:t>
            </w:r>
          </w:p>
        </w:tc>
        <w:tc>
          <w:tcPr>
            <w:tcW w:w="5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393833" w14:textId="77777777" w:rsidR="00570D24" w:rsidRPr="00BD5F65" w:rsidRDefault="00570D24" w:rsidP="00781798">
            <w:pPr>
              <w:jc w:val="right"/>
            </w:pPr>
            <w:r w:rsidRPr="00BD5F65">
              <w:t>9,360</w:t>
            </w:r>
          </w:p>
        </w:tc>
      </w:tr>
      <w:tr w:rsidR="00570D24" w:rsidRPr="00BD5F65" w14:paraId="262A8945" w14:textId="77777777" w:rsidTr="00781798">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D0C5C" w14:textId="77777777" w:rsidR="00570D24" w:rsidRPr="00BD5F65" w:rsidRDefault="00570D24" w:rsidP="00781798">
            <w:pPr>
              <w:jc w:val="center"/>
            </w:pPr>
            <w:r w:rsidRPr="00BD5F65">
              <w:t>2</w:t>
            </w:r>
          </w:p>
        </w:tc>
        <w:tc>
          <w:tcPr>
            <w:tcW w:w="2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3FFF43" w14:textId="77777777" w:rsidR="00570D24" w:rsidRPr="00BD5F65" w:rsidRDefault="00570D24" w:rsidP="00781798">
            <w:r w:rsidRPr="00BD5F65">
              <w:t>Ổ ghi đĩa DVD</w:t>
            </w:r>
          </w:p>
        </w:tc>
        <w:tc>
          <w:tcPr>
            <w:tcW w:w="6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307F02" w14:textId="77777777" w:rsidR="00570D24" w:rsidRPr="00BD5F65" w:rsidRDefault="00570D24" w:rsidP="00781798">
            <w:pPr>
              <w:jc w:val="center"/>
            </w:pPr>
            <w:r w:rsidRPr="00BD5F65">
              <w:t>Cái</w:t>
            </w:r>
          </w:p>
        </w:tc>
        <w:tc>
          <w:tcPr>
            <w:tcW w:w="7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856F7B" w14:textId="77777777" w:rsidR="00570D24" w:rsidRPr="00BD5F65" w:rsidRDefault="00570D24" w:rsidP="00781798">
            <w:pPr>
              <w:jc w:val="center"/>
            </w:pPr>
            <w:r w:rsidRPr="00BD5F65">
              <w:t>60</w:t>
            </w:r>
          </w:p>
        </w:tc>
        <w:tc>
          <w:tcPr>
            <w:tcW w:w="5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128FFC" w14:textId="77777777" w:rsidR="00570D24" w:rsidRPr="00BD5F65" w:rsidRDefault="00570D24" w:rsidP="00781798">
            <w:pPr>
              <w:jc w:val="right"/>
            </w:pPr>
            <w:r w:rsidRPr="00BD5F65">
              <w:t>15,600</w:t>
            </w:r>
          </w:p>
        </w:tc>
      </w:tr>
      <w:tr w:rsidR="00570D24" w:rsidRPr="00BD5F65" w14:paraId="244DAD22" w14:textId="77777777" w:rsidTr="00781798">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E0E3EC" w14:textId="77777777" w:rsidR="00570D24" w:rsidRPr="00BD5F65" w:rsidRDefault="00570D24" w:rsidP="00781798">
            <w:pPr>
              <w:jc w:val="center"/>
            </w:pPr>
            <w:r w:rsidRPr="00BD5F65">
              <w:t>3</w:t>
            </w:r>
          </w:p>
        </w:tc>
        <w:tc>
          <w:tcPr>
            <w:tcW w:w="2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94B5FD" w14:textId="77777777" w:rsidR="00570D24" w:rsidRPr="00BD5F65" w:rsidRDefault="00570D24" w:rsidP="00781798">
            <w:r w:rsidRPr="00BD5F65">
              <w:t xml:space="preserve">Ghế </w:t>
            </w:r>
          </w:p>
        </w:tc>
        <w:tc>
          <w:tcPr>
            <w:tcW w:w="6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16A245" w14:textId="77777777" w:rsidR="00570D24" w:rsidRPr="00BD5F65" w:rsidRDefault="00570D24" w:rsidP="00781798">
            <w:pPr>
              <w:jc w:val="center"/>
            </w:pPr>
            <w:r w:rsidRPr="00BD5F65">
              <w:t>Cái</w:t>
            </w:r>
          </w:p>
        </w:tc>
        <w:tc>
          <w:tcPr>
            <w:tcW w:w="7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5C188A" w14:textId="77777777" w:rsidR="00570D24" w:rsidRPr="00BD5F65" w:rsidRDefault="00570D24" w:rsidP="00781798">
            <w:pPr>
              <w:jc w:val="center"/>
            </w:pPr>
            <w:r w:rsidRPr="00BD5F65">
              <w:t>60</w:t>
            </w:r>
          </w:p>
        </w:tc>
        <w:tc>
          <w:tcPr>
            <w:tcW w:w="5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26606A" w14:textId="77777777" w:rsidR="00570D24" w:rsidRPr="00BD5F65" w:rsidRDefault="00570D24" w:rsidP="00781798">
            <w:pPr>
              <w:jc w:val="right"/>
            </w:pPr>
            <w:r w:rsidRPr="00BD5F65">
              <w:t>46,800</w:t>
            </w:r>
          </w:p>
        </w:tc>
      </w:tr>
      <w:tr w:rsidR="00570D24" w:rsidRPr="00BD5F65" w14:paraId="1ED4BF8A" w14:textId="77777777" w:rsidTr="00781798">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F7B709" w14:textId="77777777" w:rsidR="00570D24" w:rsidRPr="00BD5F65" w:rsidRDefault="00570D24" w:rsidP="00781798">
            <w:pPr>
              <w:jc w:val="center"/>
            </w:pPr>
            <w:r w:rsidRPr="00BD5F65">
              <w:t>4</w:t>
            </w:r>
          </w:p>
        </w:tc>
        <w:tc>
          <w:tcPr>
            <w:tcW w:w="2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35AB44" w14:textId="77777777" w:rsidR="00570D24" w:rsidRPr="00BD5F65" w:rsidRDefault="00570D24" w:rsidP="00781798">
            <w:r w:rsidRPr="00BD5F65">
              <w:t>Bàn làm việc</w:t>
            </w:r>
          </w:p>
        </w:tc>
        <w:tc>
          <w:tcPr>
            <w:tcW w:w="6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F7FEC3" w14:textId="77777777" w:rsidR="00570D24" w:rsidRPr="00BD5F65" w:rsidRDefault="00570D24" w:rsidP="00781798">
            <w:pPr>
              <w:jc w:val="center"/>
            </w:pPr>
            <w:r w:rsidRPr="00BD5F65">
              <w:t>Cái</w:t>
            </w:r>
          </w:p>
        </w:tc>
        <w:tc>
          <w:tcPr>
            <w:tcW w:w="7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F53503" w14:textId="77777777" w:rsidR="00570D24" w:rsidRPr="00BD5F65" w:rsidRDefault="00570D24" w:rsidP="00781798">
            <w:pPr>
              <w:jc w:val="center"/>
            </w:pPr>
            <w:r w:rsidRPr="00BD5F65">
              <w:t>60</w:t>
            </w:r>
          </w:p>
        </w:tc>
        <w:tc>
          <w:tcPr>
            <w:tcW w:w="5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FF9A71" w14:textId="77777777" w:rsidR="00570D24" w:rsidRPr="00BD5F65" w:rsidRDefault="00570D24" w:rsidP="00781798">
            <w:pPr>
              <w:jc w:val="right"/>
            </w:pPr>
            <w:r w:rsidRPr="00BD5F65">
              <w:t>46,800</w:t>
            </w:r>
          </w:p>
        </w:tc>
      </w:tr>
      <w:tr w:rsidR="00570D24" w:rsidRPr="00BD5F65" w14:paraId="1DED1217" w14:textId="77777777" w:rsidTr="00781798">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C4C67B" w14:textId="77777777" w:rsidR="00570D24" w:rsidRPr="00BD5F65" w:rsidRDefault="00570D24" w:rsidP="00781798">
            <w:pPr>
              <w:jc w:val="center"/>
            </w:pPr>
            <w:r w:rsidRPr="00BD5F65">
              <w:t>5</w:t>
            </w:r>
          </w:p>
        </w:tc>
        <w:tc>
          <w:tcPr>
            <w:tcW w:w="2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FF431D" w14:textId="77777777" w:rsidR="00570D24" w:rsidRPr="00BD5F65" w:rsidRDefault="00570D24" w:rsidP="00781798">
            <w:r w:rsidRPr="00BD5F65">
              <w:t>Quạt trần 0,1 KW</w:t>
            </w:r>
          </w:p>
        </w:tc>
        <w:tc>
          <w:tcPr>
            <w:tcW w:w="6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BE6EA0" w14:textId="77777777" w:rsidR="00570D24" w:rsidRPr="00BD5F65" w:rsidRDefault="00570D24" w:rsidP="00781798">
            <w:pPr>
              <w:jc w:val="center"/>
            </w:pPr>
            <w:r w:rsidRPr="00BD5F65">
              <w:t>Cái</w:t>
            </w:r>
          </w:p>
        </w:tc>
        <w:tc>
          <w:tcPr>
            <w:tcW w:w="7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A6C7B8" w14:textId="77777777" w:rsidR="00570D24" w:rsidRPr="00BD5F65" w:rsidRDefault="00570D24" w:rsidP="00781798">
            <w:pPr>
              <w:jc w:val="center"/>
            </w:pPr>
            <w:r w:rsidRPr="00BD5F65">
              <w:t>60</w:t>
            </w:r>
          </w:p>
        </w:tc>
        <w:tc>
          <w:tcPr>
            <w:tcW w:w="5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489E49" w14:textId="77777777" w:rsidR="00570D24" w:rsidRPr="00BD5F65" w:rsidRDefault="00570D24" w:rsidP="00781798">
            <w:pPr>
              <w:jc w:val="right"/>
            </w:pPr>
            <w:r w:rsidRPr="00BD5F65">
              <w:t>11,700</w:t>
            </w:r>
          </w:p>
        </w:tc>
      </w:tr>
      <w:tr w:rsidR="00570D24" w:rsidRPr="00BD5F65" w14:paraId="025442D5" w14:textId="77777777" w:rsidTr="00781798">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DBBF58" w14:textId="77777777" w:rsidR="00570D24" w:rsidRPr="00BD5F65" w:rsidRDefault="00570D24" w:rsidP="00781798">
            <w:pPr>
              <w:jc w:val="center"/>
            </w:pPr>
            <w:r w:rsidRPr="00BD5F65">
              <w:t>6</w:t>
            </w:r>
          </w:p>
        </w:tc>
        <w:tc>
          <w:tcPr>
            <w:tcW w:w="2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485548" w14:textId="77777777" w:rsidR="00570D24" w:rsidRPr="00BD5F65" w:rsidRDefault="00570D24" w:rsidP="00781798">
            <w:r w:rsidRPr="00BD5F65">
              <w:t>Đèn neon 0,04 KW</w:t>
            </w:r>
          </w:p>
        </w:tc>
        <w:tc>
          <w:tcPr>
            <w:tcW w:w="6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FC7B7B" w14:textId="77777777" w:rsidR="00570D24" w:rsidRPr="00BD5F65" w:rsidRDefault="00570D24" w:rsidP="00781798">
            <w:pPr>
              <w:jc w:val="center"/>
            </w:pPr>
            <w:r w:rsidRPr="00BD5F65">
              <w:t>Cái</w:t>
            </w:r>
          </w:p>
        </w:tc>
        <w:tc>
          <w:tcPr>
            <w:tcW w:w="7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19ECBB" w14:textId="77777777" w:rsidR="00570D24" w:rsidRPr="00BD5F65" w:rsidRDefault="00570D24" w:rsidP="00781798">
            <w:pPr>
              <w:jc w:val="center"/>
            </w:pPr>
            <w:r w:rsidRPr="00BD5F65">
              <w:t>12</w:t>
            </w:r>
          </w:p>
        </w:tc>
        <w:tc>
          <w:tcPr>
            <w:tcW w:w="5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9BB3FA" w14:textId="77777777" w:rsidR="00570D24" w:rsidRPr="00BD5F65" w:rsidRDefault="00570D24" w:rsidP="00781798">
            <w:pPr>
              <w:jc w:val="right"/>
            </w:pPr>
            <w:r w:rsidRPr="00BD5F65">
              <w:t>46,800</w:t>
            </w:r>
          </w:p>
        </w:tc>
      </w:tr>
      <w:tr w:rsidR="00570D24" w:rsidRPr="00BD5F65" w14:paraId="70116B0F" w14:textId="77777777" w:rsidTr="00781798">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94A404" w14:textId="77777777" w:rsidR="00570D24" w:rsidRPr="00BD5F65" w:rsidRDefault="00570D24" w:rsidP="00781798">
            <w:pPr>
              <w:jc w:val="center"/>
            </w:pPr>
            <w:r w:rsidRPr="00BD5F65">
              <w:t>7</w:t>
            </w:r>
          </w:p>
        </w:tc>
        <w:tc>
          <w:tcPr>
            <w:tcW w:w="2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6527F6" w14:textId="77777777" w:rsidR="00570D24" w:rsidRPr="00BD5F65" w:rsidRDefault="00570D24" w:rsidP="00781798">
            <w:r w:rsidRPr="00BD5F65">
              <w:t xml:space="preserve">Điện năng </w:t>
            </w:r>
          </w:p>
        </w:tc>
        <w:tc>
          <w:tcPr>
            <w:tcW w:w="6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BAF889" w14:textId="77777777" w:rsidR="00570D24" w:rsidRPr="00BD5F65" w:rsidRDefault="00570D24" w:rsidP="00781798">
            <w:pPr>
              <w:jc w:val="center"/>
            </w:pPr>
            <w:r w:rsidRPr="00BD5F65">
              <w:t>KW</w:t>
            </w:r>
          </w:p>
        </w:tc>
        <w:tc>
          <w:tcPr>
            <w:tcW w:w="7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DD7662" w14:textId="77777777" w:rsidR="00570D24" w:rsidRPr="00BD5F65" w:rsidRDefault="00570D24" w:rsidP="00781798">
            <w:pPr>
              <w:jc w:val="center"/>
            </w:pPr>
            <w:r w:rsidRPr="00BD5F65">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138CE8" w14:textId="77777777" w:rsidR="00570D24" w:rsidRPr="00BD5F65" w:rsidRDefault="00570D24" w:rsidP="00781798">
            <w:pPr>
              <w:jc w:val="right"/>
            </w:pPr>
            <w:r w:rsidRPr="00BD5F65">
              <w:t>6,084</w:t>
            </w:r>
          </w:p>
        </w:tc>
      </w:tr>
    </w:tbl>
    <w:p w14:paraId="674502ED" w14:textId="77777777" w:rsidR="00570D24" w:rsidRPr="00BD5F65" w:rsidRDefault="00570D24" w:rsidP="00570D24">
      <w:pPr>
        <w:spacing w:before="120" w:after="120"/>
        <w:ind w:firstLine="720"/>
        <w:jc w:val="both"/>
      </w:pPr>
      <w:r w:rsidRPr="00766574">
        <w:rPr>
          <w:b/>
          <w:bCs/>
          <w:iCs/>
        </w:rPr>
        <w:t>Ghi chú:</w:t>
      </w:r>
      <w:r w:rsidRPr="00BD5F65">
        <w:t xml:space="preserve"> phân bổ mức dụng cụ cho từng nội dung công việc tính theo hệ số tại Bảng số 10</w:t>
      </w:r>
    </w:p>
    <w:p w14:paraId="5D8E2E44" w14:textId="77777777" w:rsidR="00570D24" w:rsidRPr="00766574" w:rsidRDefault="00570D24" w:rsidP="00570D24">
      <w:pPr>
        <w:spacing w:before="120" w:after="120"/>
        <w:ind w:firstLine="720"/>
        <w:jc w:val="right"/>
      </w:pPr>
      <w:r w:rsidRPr="00766574">
        <w:rPr>
          <w:iCs/>
        </w:rPr>
        <w:t>Bảng số 10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850"/>
        <w:gridCol w:w="1148"/>
        <w:gridCol w:w="308"/>
      </w:tblGrid>
      <w:tr w:rsidR="00570D24" w:rsidRPr="00BD5F65" w14:paraId="5A321D98" w14:textId="77777777" w:rsidTr="00781798">
        <w:trPr>
          <w:gridAfter w:val="1"/>
          <w:wAfter w:w="188" w:type="pct"/>
        </w:trPr>
        <w:tc>
          <w:tcPr>
            <w:tcW w:w="3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91BD52" w14:textId="77777777" w:rsidR="00570D24" w:rsidRPr="00BD5F65" w:rsidRDefault="00570D24" w:rsidP="00781798">
            <w:pPr>
              <w:jc w:val="center"/>
            </w:pPr>
            <w:r w:rsidRPr="00BD5F65">
              <w:rPr>
                <w:b/>
                <w:bCs/>
              </w:rPr>
              <w:t>STT</w:t>
            </w:r>
          </w:p>
        </w:tc>
        <w:tc>
          <w:tcPr>
            <w:tcW w:w="380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18CBBB" w14:textId="77777777" w:rsidR="00570D24" w:rsidRPr="00BD5F65" w:rsidRDefault="00570D24" w:rsidP="00781798">
            <w:pPr>
              <w:jc w:val="center"/>
            </w:pPr>
            <w:r w:rsidRPr="00BD5F65">
              <w:rPr>
                <w:b/>
                <w:bCs/>
              </w:rPr>
              <w:t>Nội dung công việc</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4C8FB5" w14:textId="77777777" w:rsidR="00570D24" w:rsidRPr="00BD5F65" w:rsidRDefault="00570D24" w:rsidP="00781798">
            <w:pPr>
              <w:jc w:val="center"/>
            </w:pPr>
            <w:r w:rsidRPr="00BD5F65">
              <w:rPr>
                <w:b/>
                <w:bCs/>
              </w:rPr>
              <w:t>Hệ số</w:t>
            </w:r>
          </w:p>
        </w:tc>
      </w:tr>
      <w:tr w:rsidR="00570D24" w:rsidRPr="00BD5F65" w14:paraId="6A7A2251" w14:textId="77777777" w:rsidTr="00781798">
        <w:tblPrEx>
          <w:tblBorders>
            <w:top w:val="none" w:sz="0" w:space="0" w:color="auto"/>
            <w:bottom w:val="none" w:sz="0" w:space="0" w:color="auto"/>
            <w:insideH w:val="none" w:sz="0" w:space="0" w:color="auto"/>
            <w:insideV w:val="none" w:sz="0" w:space="0" w:color="auto"/>
          </w:tblBorders>
        </w:tblPrEx>
        <w:trPr>
          <w:gridAfter w:val="1"/>
          <w:wAfter w:w="188" w:type="pct"/>
        </w:trPr>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A64063" w14:textId="77777777" w:rsidR="00570D24" w:rsidRPr="00BD5F65" w:rsidRDefault="00570D24" w:rsidP="00781798">
            <w:pPr>
              <w:jc w:val="center"/>
            </w:pPr>
            <w:r w:rsidRPr="00BD5F65">
              <w:rPr>
                <w:b/>
                <w:bCs/>
              </w:rPr>
              <w:t>1</w:t>
            </w:r>
          </w:p>
        </w:tc>
        <w:tc>
          <w:tcPr>
            <w:tcW w:w="38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00EC95" w14:textId="77777777" w:rsidR="00570D24" w:rsidRPr="00BD5F65" w:rsidRDefault="00570D24" w:rsidP="00781798">
            <w:pPr>
              <w:jc w:val="both"/>
            </w:pPr>
            <w:r w:rsidRPr="00BD5F65">
              <w:rPr>
                <w:b/>
                <w:bCs/>
              </w:rPr>
              <w:t> Xây dựng dữ liệu không gian đất đai nền</w:t>
            </w:r>
          </w:p>
        </w:tc>
        <w:tc>
          <w:tcPr>
            <w:tcW w:w="6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80E912" w14:textId="77777777" w:rsidR="00570D24" w:rsidRPr="00BD5F65" w:rsidRDefault="00570D24" w:rsidP="00781798">
            <w:pPr>
              <w:jc w:val="right"/>
            </w:pPr>
            <w:r w:rsidRPr="00BD5F65">
              <w:rPr>
                <w:b/>
                <w:bCs/>
              </w:rPr>
              <w:t> </w:t>
            </w:r>
          </w:p>
        </w:tc>
      </w:tr>
      <w:tr w:rsidR="00570D24" w:rsidRPr="00BD5F65" w14:paraId="784B8CB8" w14:textId="77777777" w:rsidTr="00781798">
        <w:tblPrEx>
          <w:tblBorders>
            <w:top w:val="none" w:sz="0" w:space="0" w:color="auto"/>
            <w:bottom w:val="none" w:sz="0" w:space="0" w:color="auto"/>
            <w:insideH w:val="none" w:sz="0" w:space="0" w:color="auto"/>
            <w:insideV w:val="none" w:sz="0" w:space="0" w:color="auto"/>
          </w:tblBorders>
        </w:tblPrEx>
        <w:trPr>
          <w:gridAfter w:val="1"/>
          <w:wAfter w:w="188" w:type="pct"/>
        </w:trPr>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8361E7" w14:textId="77777777" w:rsidR="00570D24" w:rsidRPr="00BD5F65" w:rsidRDefault="00570D24" w:rsidP="00781798">
            <w:pPr>
              <w:jc w:val="center"/>
            </w:pPr>
            <w:r w:rsidRPr="00BD5F65">
              <w:t>1.1</w:t>
            </w:r>
          </w:p>
        </w:tc>
        <w:tc>
          <w:tcPr>
            <w:tcW w:w="38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4FCB03" w14:textId="77777777" w:rsidR="00570D24" w:rsidRPr="00BD5F65" w:rsidRDefault="00570D24" w:rsidP="00781798">
            <w:pPr>
              <w:jc w:val="both"/>
            </w:pPr>
            <w:r w:rsidRPr="00BD5F65">
              <w:t>Xử lý biên theo quy định về bản đồ đối với các tài liệu bản đồ tiếp giáp nhau</w:t>
            </w:r>
          </w:p>
        </w:tc>
        <w:tc>
          <w:tcPr>
            <w:tcW w:w="6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92C01BE" w14:textId="77777777" w:rsidR="00570D24" w:rsidRPr="00BD5F65" w:rsidRDefault="00570D24" w:rsidP="00781798">
            <w:pPr>
              <w:jc w:val="right"/>
            </w:pPr>
            <w:r w:rsidRPr="00BD5F65">
              <w:t>0,0965</w:t>
            </w:r>
          </w:p>
        </w:tc>
      </w:tr>
      <w:tr w:rsidR="00570D24" w:rsidRPr="00BD5F65" w14:paraId="359CA6F5" w14:textId="77777777" w:rsidTr="00781798">
        <w:tblPrEx>
          <w:tblBorders>
            <w:top w:val="none" w:sz="0" w:space="0" w:color="auto"/>
            <w:bottom w:val="none" w:sz="0" w:space="0" w:color="auto"/>
            <w:insideH w:val="none" w:sz="0" w:space="0" w:color="auto"/>
            <w:insideV w:val="none" w:sz="0" w:space="0" w:color="auto"/>
          </w:tblBorders>
        </w:tblPrEx>
        <w:trPr>
          <w:gridAfter w:val="1"/>
          <w:wAfter w:w="188" w:type="pct"/>
        </w:trPr>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625F9D" w14:textId="77777777" w:rsidR="00570D24" w:rsidRPr="00BD5F65" w:rsidRDefault="00570D24" w:rsidP="00781798">
            <w:pPr>
              <w:jc w:val="center"/>
            </w:pPr>
            <w:r w:rsidRPr="00BD5F65">
              <w:t>1.2</w:t>
            </w:r>
          </w:p>
        </w:tc>
        <w:tc>
          <w:tcPr>
            <w:tcW w:w="38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FACBC0" w14:textId="77777777" w:rsidR="00570D24" w:rsidRPr="00766574" w:rsidRDefault="00570D24" w:rsidP="00781798">
            <w:pPr>
              <w:jc w:val="both"/>
              <w:rPr>
                <w:spacing w:val="-8"/>
              </w:rPr>
            </w:pPr>
            <w:r w:rsidRPr="00766574">
              <w:rPr>
                <w:spacing w:val="-8"/>
              </w:rPr>
              <w:t>Tách, lọc và chuẩn hóa các lớp đối tượng không gian đất đai nền</w:t>
            </w:r>
          </w:p>
        </w:tc>
        <w:tc>
          <w:tcPr>
            <w:tcW w:w="6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56743B1" w14:textId="77777777" w:rsidR="00570D24" w:rsidRPr="00BD5F65" w:rsidRDefault="00570D24" w:rsidP="00781798">
            <w:pPr>
              <w:jc w:val="right"/>
            </w:pPr>
            <w:r w:rsidRPr="00BD5F65">
              <w:t>0,2317</w:t>
            </w:r>
          </w:p>
        </w:tc>
      </w:tr>
      <w:tr w:rsidR="00570D24" w:rsidRPr="00BD5F65" w14:paraId="31BF9763" w14:textId="77777777" w:rsidTr="00781798">
        <w:tblPrEx>
          <w:tblBorders>
            <w:top w:val="none" w:sz="0" w:space="0" w:color="auto"/>
            <w:bottom w:val="none" w:sz="0" w:space="0" w:color="auto"/>
            <w:insideH w:val="none" w:sz="0" w:space="0" w:color="auto"/>
            <w:insideV w:val="none" w:sz="0" w:space="0" w:color="auto"/>
          </w:tblBorders>
        </w:tblPrEx>
        <w:trPr>
          <w:gridAfter w:val="1"/>
          <w:wAfter w:w="188" w:type="pct"/>
        </w:trPr>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BDCDAF" w14:textId="77777777" w:rsidR="00570D24" w:rsidRPr="00BD5F65" w:rsidRDefault="00570D24" w:rsidP="00781798">
            <w:pPr>
              <w:jc w:val="center"/>
            </w:pPr>
            <w:r w:rsidRPr="00BD5F65">
              <w:lastRenderedPageBreak/>
              <w:t>1.3</w:t>
            </w:r>
          </w:p>
        </w:tc>
        <w:tc>
          <w:tcPr>
            <w:tcW w:w="38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8893C1" w14:textId="77777777" w:rsidR="00570D24" w:rsidRPr="00BD5F65" w:rsidRDefault="00570D24" w:rsidP="00781798">
            <w:pPr>
              <w:jc w:val="both"/>
            </w:pPr>
            <w:r w:rsidRPr="00BD5F65">
              <w:t>Chuyển đổi các lớp đối tượng không gian đất đai nền từ tệp (File) bản đồ số vào CSDL</w:t>
            </w:r>
          </w:p>
        </w:tc>
        <w:tc>
          <w:tcPr>
            <w:tcW w:w="6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B994382" w14:textId="77777777" w:rsidR="00570D24" w:rsidRPr="00BD5F65" w:rsidRDefault="00570D24" w:rsidP="00781798">
            <w:pPr>
              <w:jc w:val="right"/>
            </w:pPr>
            <w:r w:rsidRPr="00BD5F65">
              <w:t>0,0618</w:t>
            </w:r>
          </w:p>
        </w:tc>
      </w:tr>
      <w:tr w:rsidR="00570D24" w:rsidRPr="00BD5F65" w14:paraId="64789A90" w14:textId="77777777" w:rsidTr="00781798">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1F7D8B" w14:textId="77777777" w:rsidR="00570D24" w:rsidRPr="00BD5F65" w:rsidRDefault="00570D24" w:rsidP="00781798">
            <w:pPr>
              <w:jc w:val="center"/>
            </w:pPr>
            <w:r w:rsidRPr="00BD5F65">
              <w:rPr>
                <w:lang w:val="en-US"/>
              </w:rPr>
              <w:t>1.4</w:t>
            </w:r>
          </w:p>
        </w:tc>
        <w:tc>
          <w:tcPr>
            <w:tcW w:w="38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200966" w14:textId="77777777" w:rsidR="00570D24" w:rsidRPr="00BD5F65" w:rsidRDefault="00570D24" w:rsidP="00781798">
            <w:pPr>
              <w:jc w:val="both"/>
            </w:pPr>
            <w:r w:rsidRPr="00BD5F65">
              <w:t>Xây dựng, bổ sung lớp tim đường cho lớp giao thông dạng vùng đối với trường hợp trên bản đồ địa chính chưa có lớp tim đường theo phân cấp đường giao thông.</w:t>
            </w:r>
          </w:p>
        </w:tc>
        <w:tc>
          <w:tcPr>
            <w:tcW w:w="6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D1567F9" w14:textId="77777777" w:rsidR="00570D24" w:rsidRPr="00BD5F65" w:rsidRDefault="00570D24" w:rsidP="00781798">
            <w:pPr>
              <w:jc w:val="right"/>
              <w:rPr>
                <w:lang w:val="en-US"/>
              </w:rPr>
            </w:pPr>
            <w:r w:rsidRPr="00BD5F65">
              <w:t>0,0965</w:t>
            </w:r>
          </w:p>
        </w:tc>
        <w:tc>
          <w:tcPr>
            <w:tcW w:w="188" w:type="pct"/>
            <w:vAlign w:val="center"/>
          </w:tcPr>
          <w:p w14:paraId="59426DBC" w14:textId="77777777" w:rsidR="00570D24" w:rsidRPr="00BD5F65" w:rsidRDefault="00570D24" w:rsidP="00781798"/>
        </w:tc>
      </w:tr>
      <w:tr w:rsidR="00570D24" w:rsidRPr="00BD5F65" w14:paraId="586214C4" w14:textId="77777777" w:rsidTr="00781798">
        <w:tblPrEx>
          <w:tblBorders>
            <w:top w:val="none" w:sz="0" w:space="0" w:color="auto"/>
            <w:bottom w:val="none" w:sz="0" w:space="0" w:color="auto"/>
            <w:insideH w:val="none" w:sz="0" w:space="0" w:color="auto"/>
            <w:insideV w:val="none" w:sz="0" w:space="0" w:color="auto"/>
          </w:tblBorders>
        </w:tblPrEx>
        <w:trPr>
          <w:gridAfter w:val="1"/>
          <w:wAfter w:w="188" w:type="pct"/>
        </w:trPr>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CE7B48" w14:textId="77777777" w:rsidR="00570D24" w:rsidRPr="00BD5F65" w:rsidRDefault="00570D24" w:rsidP="00781798">
            <w:pPr>
              <w:jc w:val="center"/>
              <w:rPr>
                <w:lang w:val="en-US"/>
              </w:rPr>
            </w:pPr>
            <w:r w:rsidRPr="00BD5F65">
              <w:t>1.</w:t>
            </w:r>
            <w:r w:rsidRPr="00BD5F65">
              <w:rPr>
                <w:lang w:val="en-US"/>
              </w:rPr>
              <w:t>5</w:t>
            </w:r>
          </w:p>
        </w:tc>
        <w:tc>
          <w:tcPr>
            <w:tcW w:w="38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5C1B06" w14:textId="77777777" w:rsidR="00570D24" w:rsidRPr="00BD5F65" w:rsidRDefault="00570D24" w:rsidP="00781798">
            <w:pPr>
              <w:jc w:val="both"/>
            </w:pPr>
            <w:r w:rsidRPr="00BD5F65">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6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D8592EC" w14:textId="77777777" w:rsidR="00570D24" w:rsidRPr="00BD5F65" w:rsidRDefault="00570D24" w:rsidP="00781798">
            <w:pPr>
              <w:jc w:val="right"/>
            </w:pPr>
            <w:r w:rsidRPr="00BD5F65">
              <w:t>0,1854</w:t>
            </w:r>
          </w:p>
        </w:tc>
      </w:tr>
      <w:tr w:rsidR="00570D24" w:rsidRPr="00BD5F65" w14:paraId="1916E634" w14:textId="77777777" w:rsidTr="00781798">
        <w:tblPrEx>
          <w:tblBorders>
            <w:top w:val="none" w:sz="0" w:space="0" w:color="auto"/>
            <w:bottom w:val="none" w:sz="0" w:space="0" w:color="auto"/>
            <w:insideH w:val="none" w:sz="0" w:space="0" w:color="auto"/>
            <w:insideV w:val="none" w:sz="0" w:space="0" w:color="auto"/>
          </w:tblBorders>
        </w:tblPrEx>
        <w:trPr>
          <w:gridAfter w:val="1"/>
          <w:wAfter w:w="188" w:type="pct"/>
        </w:trPr>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C38369" w14:textId="77777777" w:rsidR="00570D24" w:rsidRPr="00BD5F65" w:rsidRDefault="00570D24" w:rsidP="00781798">
            <w:pPr>
              <w:jc w:val="center"/>
            </w:pPr>
            <w:r w:rsidRPr="00BD5F65">
              <w:rPr>
                <w:b/>
                <w:bCs/>
              </w:rPr>
              <w:t>2</w:t>
            </w:r>
          </w:p>
        </w:tc>
        <w:tc>
          <w:tcPr>
            <w:tcW w:w="38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9535AC" w14:textId="77777777" w:rsidR="00570D24" w:rsidRPr="00BD5F65" w:rsidRDefault="00570D24" w:rsidP="00781798">
            <w:pPr>
              <w:jc w:val="both"/>
            </w:pPr>
            <w:r w:rsidRPr="00BD5F65">
              <w:rPr>
                <w:b/>
                <w:bCs/>
              </w:rPr>
              <w:t xml:space="preserve">Tích hợp dữ liệu không gian đất đai nền </w:t>
            </w:r>
          </w:p>
        </w:tc>
        <w:tc>
          <w:tcPr>
            <w:tcW w:w="6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390238" w14:textId="77777777" w:rsidR="00570D24" w:rsidRPr="00BD5F65" w:rsidRDefault="00570D24" w:rsidP="00781798">
            <w:pPr>
              <w:jc w:val="right"/>
            </w:pPr>
            <w:r w:rsidRPr="00BD5F65">
              <w:rPr>
                <w:b/>
                <w:bCs/>
              </w:rPr>
              <w:t> </w:t>
            </w:r>
          </w:p>
        </w:tc>
      </w:tr>
      <w:tr w:rsidR="00570D24" w:rsidRPr="00BD5F65" w14:paraId="2885ED83" w14:textId="77777777" w:rsidTr="00781798">
        <w:tblPrEx>
          <w:tblBorders>
            <w:top w:val="none" w:sz="0" w:space="0" w:color="auto"/>
            <w:bottom w:val="none" w:sz="0" w:space="0" w:color="auto"/>
            <w:insideH w:val="none" w:sz="0" w:space="0" w:color="auto"/>
            <w:insideV w:val="none" w:sz="0" w:space="0" w:color="auto"/>
          </w:tblBorders>
        </w:tblPrEx>
        <w:trPr>
          <w:gridAfter w:val="1"/>
          <w:wAfter w:w="188" w:type="pct"/>
        </w:trPr>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A13C9" w14:textId="77777777" w:rsidR="00570D24" w:rsidRPr="00BD5F65" w:rsidRDefault="00570D24" w:rsidP="00781798">
            <w:pPr>
              <w:jc w:val="center"/>
            </w:pPr>
            <w:r w:rsidRPr="00BD5F65">
              <w:t>2.1</w:t>
            </w:r>
          </w:p>
        </w:tc>
        <w:tc>
          <w:tcPr>
            <w:tcW w:w="38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25D705" w14:textId="77777777" w:rsidR="00570D24" w:rsidRPr="00BD5F65" w:rsidRDefault="00570D24" w:rsidP="00781798">
            <w:pPr>
              <w:jc w:val="both"/>
            </w:pPr>
            <w:r w:rsidRPr="00BD5F65">
              <w:t>Xử lý tiếp biên dữ liệu không gian đất đai nền giữa các đơn vị hành chính cấp xã liền kề</w:t>
            </w:r>
          </w:p>
        </w:tc>
        <w:tc>
          <w:tcPr>
            <w:tcW w:w="6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0B69BDA" w14:textId="77777777" w:rsidR="00570D24" w:rsidRPr="00BD5F65" w:rsidRDefault="00570D24" w:rsidP="00781798">
            <w:pPr>
              <w:jc w:val="right"/>
            </w:pPr>
            <w:r w:rsidRPr="00BD5F65">
              <w:t>0,2317</w:t>
            </w:r>
          </w:p>
        </w:tc>
      </w:tr>
      <w:tr w:rsidR="00570D24" w:rsidRPr="00BD5F65" w14:paraId="3C7062B5" w14:textId="77777777" w:rsidTr="00781798">
        <w:tblPrEx>
          <w:tblBorders>
            <w:top w:val="none" w:sz="0" w:space="0" w:color="auto"/>
            <w:bottom w:val="none" w:sz="0" w:space="0" w:color="auto"/>
            <w:insideH w:val="none" w:sz="0" w:space="0" w:color="auto"/>
            <w:insideV w:val="none" w:sz="0" w:space="0" w:color="auto"/>
          </w:tblBorders>
        </w:tblPrEx>
        <w:trPr>
          <w:gridAfter w:val="1"/>
          <w:wAfter w:w="188" w:type="pct"/>
        </w:trPr>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F5830C" w14:textId="77777777" w:rsidR="00570D24" w:rsidRPr="00BD5F65" w:rsidRDefault="00570D24" w:rsidP="00781798">
            <w:pPr>
              <w:jc w:val="center"/>
            </w:pPr>
            <w:r w:rsidRPr="00BD5F65">
              <w:t>2.2</w:t>
            </w:r>
          </w:p>
        </w:tc>
        <w:tc>
          <w:tcPr>
            <w:tcW w:w="38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B12FA3" w14:textId="77777777" w:rsidR="00570D24" w:rsidRPr="00BD5F65" w:rsidRDefault="00570D24" w:rsidP="00781798">
            <w:pPr>
              <w:jc w:val="both"/>
            </w:pPr>
            <w:r w:rsidRPr="00BD5F65">
              <w:t>Tích hợp dữ liệu không gian đất đai nền vào CSDL đất đai để quản lý, vận hành, khai thác sử dụng</w:t>
            </w:r>
          </w:p>
        </w:tc>
        <w:tc>
          <w:tcPr>
            <w:tcW w:w="6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D7D569C" w14:textId="77777777" w:rsidR="00570D24" w:rsidRPr="00BD5F65" w:rsidRDefault="00570D24" w:rsidP="00781798">
            <w:pPr>
              <w:jc w:val="right"/>
            </w:pPr>
            <w:r w:rsidRPr="00BD5F65">
              <w:t>0,0965</w:t>
            </w:r>
          </w:p>
        </w:tc>
      </w:tr>
    </w:tbl>
    <w:p w14:paraId="3E8790E5" w14:textId="77777777" w:rsidR="00570D24" w:rsidRPr="00766574" w:rsidRDefault="00570D24" w:rsidP="00570D24">
      <w:pPr>
        <w:spacing w:before="120" w:after="120"/>
        <w:ind w:firstLine="720"/>
        <w:jc w:val="both"/>
      </w:pPr>
      <w:r w:rsidRPr="00766574">
        <w:rPr>
          <w:bCs/>
          <w:iCs/>
        </w:rPr>
        <w:t>3.3.</w:t>
      </w:r>
      <w:r w:rsidRPr="00766574">
        <w:t xml:space="preserve"> </w:t>
      </w:r>
      <w:r w:rsidRPr="00766574">
        <w:rPr>
          <w:bCs/>
          <w:iCs/>
        </w:rPr>
        <w:t>Xây dựng dữ liệu phi cấu trúc</w:t>
      </w:r>
    </w:p>
    <w:p w14:paraId="71CE848B" w14:textId="77777777" w:rsidR="00570D24" w:rsidRPr="00766574" w:rsidRDefault="00570D24" w:rsidP="00570D24">
      <w:pPr>
        <w:spacing w:before="120" w:after="120"/>
        <w:ind w:firstLine="720"/>
        <w:jc w:val="right"/>
      </w:pPr>
      <w:r w:rsidRPr="00766574">
        <w:rPr>
          <w:iCs/>
        </w:rPr>
        <w:t>Bảng số 11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565"/>
        <w:gridCol w:w="963"/>
        <w:gridCol w:w="792"/>
        <w:gridCol w:w="986"/>
      </w:tblGrid>
      <w:tr w:rsidR="00570D24" w:rsidRPr="00BD5F65" w14:paraId="6E07B729" w14:textId="77777777" w:rsidTr="00781798">
        <w:tc>
          <w:tcPr>
            <w:tcW w:w="3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BFC328" w14:textId="77777777" w:rsidR="00570D24" w:rsidRPr="00BD5F65" w:rsidRDefault="00570D24" w:rsidP="00781798">
            <w:pPr>
              <w:jc w:val="center"/>
            </w:pPr>
            <w:r w:rsidRPr="00BD5F65">
              <w:rPr>
                <w:b/>
                <w:bCs/>
              </w:rPr>
              <w:t>STT</w:t>
            </w:r>
          </w:p>
        </w:tc>
        <w:tc>
          <w:tcPr>
            <w:tcW w:w="337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AE9658" w14:textId="77777777" w:rsidR="00570D24" w:rsidRPr="00BD5F65" w:rsidRDefault="00570D24" w:rsidP="00781798">
            <w:pPr>
              <w:jc w:val="center"/>
            </w:pPr>
            <w:r w:rsidRPr="00BD5F65">
              <w:rPr>
                <w:b/>
                <w:bCs/>
              </w:rPr>
              <w:t>Nội dung công việc và danh mục dụng cụ</w:t>
            </w:r>
          </w:p>
        </w:tc>
        <w:tc>
          <w:tcPr>
            <w:tcW w:w="41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CA8C61" w14:textId="77777777" w:rsidR="00570D24" w:rsidRPr="00BD5F65" w:rsidRDefault="00570D24" w:rsidP="00781798">
            <w:pPr>
              <w:jc w:val="center"/>
            </w:pPr>
            <w:r w:rsidRPr="00BD5F65">
              <w:rPr>
                <w:b/>
                <w:bCs/>
              </w:rPr>
              <w:t>ĐVT</w:t>
            </w:r>
          </w:p>
        </w:tc>
        <w:tc>
          <w:tcPr>
            <w:tcW w:w="46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7839FB" w14:textId="77777777" w:rsidR="00570D24" w:rsidRPr="00BD5F65" w:rsidRDefault="00570D24" w:rsidP="00781798">
            <w:pPr>
              <w:jc w:val="center"/>
            </w:pPr>
            <w:r w:rsidRPr="00BD5F65">
              <w:rPr>
                <w:b/>
                <w:bCs/>
              </w:rPr>
              <w:t>Thời hạn</w:t>
            </w:r>
          </w:p>
        </w:tc>
        <w:tc>
          <w:tcPr>
            <w:tcW w:w="42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553CBB" w14:textId="77777777" w:rsidR="00570D24" w:rsidRPr="00BD5F65" w:rsidRDefault="00570D24" w:rsidP="00781798">
            <w:pPr>
              <w:jc w:val="center"/>
            </w:pPr>
            <w:r w:rsidRPr="00BD5F65">
              <w:rPr>
                <w:b/>
                <w:bCs/>
              </w:rPr>
              <w:t>Định mức</w:t>
            </w:r>
          </w:p>
        </w:tc>
      </w:tr>
      <w:tr w:rsidR="00570D24" w:rsidRPr="00BD5F65" w14:paraId="0F5AE056"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0A8905" w14:textId="77777777" w:rsidR="00570D24" w:rsidRPr="00BD5F65" w:rsidRDefault="00570D24" w:rsidP="00781798">
            <w:pPr>
              <w:jc w:val="center"/>
            </w:pPr>
            <w:r w:rsidRPr="00BD5F65">
              <w:rPr>
                <w:b/>
                <w:bCs/>
              </w:rPr>
              <w:t>1</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3758A9" w14:textId="77777777" w:rsidR="00570D24" w:rsidRPr="00BD5F65" w:rsidRDefault="00570D24" w:rsidP="00781798">
            <w:r w:rsidRPr="00BD5F65">
              <w:rPr>
                <w:b/>
                <w:bCs/>
              </w:rPr>
              <w:t>Quét giấy tờ pháp lý và tài liệu kèm theo</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512F0D" w14:textId="77777777" w:rsidR="00570D24" w:rsidRPr="00BD5F65" w:rsidRDefault="00570D24" w:rsidP="00781798">
            <w:pPr>
              <w:jc w:val="center"/>
            </w:pPr>
            <w:r w:rsidRPr="00BD5F65">
              <w:rPr>
                <w:i/>
                <w:iCs/>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86CF87" w14:textId="77777777" w:rsidR="00570D24" w:rsidRPr="00BD5F65" w:rsidRDefault="00570D24" w:rsidP="00781798">
            <w:pPr>
              <w:jc w:val="center"/>
            </w:pPr>
            <w:r w:rsidRPr="00BD5F65">
              <w:rPr>
                <w:i/>
                <w:iCs/>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444A8" w14:textId="77777777" w:rsidR="00570D24" w:rsidRPr="00BD5F65" w:rsidRDefault="00570D24" w:rsidP="00781798">
            <w:pPr>
              <w:jc w:val="center"/>
            </w:pPr>
            <w:r w:rsidRPr="00BD5F65">
              <w:rPr>
                <w:i/>
                <w:iCs/>
              </w:rPr>
              <w:t> </w:t>
            </w:r>
          </w:p>
        </w:tc>
      </w:tr>
      <w:tr w:rsidR="00570D24" w:rsidRPr="00BD5F65" w14:paraId="11E9A520"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5D0E06" w14:textId="77777777" w:rsidR="00570D24" w:rsidRPr="00BD5F65" w:rsidRDefault="00570D24" w:rsidP="00781798">
            <w:pPr>
              <w:jc w:val="center"/>
            </w:pPr>
            <w:r w:rsidRPr="00BD5F65">
              <w:t>1.1</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EFBA4D" w14:textId="77777777" w:rsidR="00570D24" w:rsidRPr="00BD5F65" w:rsidRDefault="00570D24" w:rsidP="00781798">
            <w:r w:rsidRPr="00BD5F65">
              <w:t>Quét trang A3</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CABF56" w14:textId="77777777" w:rsidR="00570D24" w:rsidRPr="00BD5F65" w:rsidRDefault="00570D24" w:rsidP="00781798">
            <w:pPr>
              <w:jc w:val="center"/>
            </w:pPr>
            <w:r w:rsidRPr="00BD5F65">
              <w:t>Trang A3</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1B3C41" w14:textId="77777777" w:rsidR="00570D24" w:rsidRPr="00BD5F65" w:rsidRDefault="00570D24" w:rsidP="00781798">
            <w:pPr>
              <w:jc w:val="center"/>
            </w:pPr>
            <w:r w:rsidRPr="00BD5F65">
              <w:rPr>
                <w:i/>
                <w:iCs/>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E366C0" w14:textId="77777777" w:rsidR="00570D24" w:rsidRPr="00BD5F65" w:rsidRDefault="00570D24" w:rsidP="00781798">
            <w:pPr>
              <w:jc w:val="center"/>
            </w:pPr>
            <w:r w:rsidRPr="00BD5F65">
              <w:rPr>
                <w:i/>
                <w:iCs/>
              </w:rPr>
              <w:t> </w:t>
            </w:r>
          </w:p>
        </w:tc>
      </w:tr>
      <w:tr w:rsidR="00570D24" w:rsidRPr="00BD5F65" w14:paraId="77FF9A5A"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707A24"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0A95CA" w14:textId="77777777" w:rsidR="00570D24" w:rsidRPr="00BD5F65" w:rsidRDefault="00570D24" w:rsidP="00781798">
            <w:r w:rsidRPr="00BD5F65">
              <w:t>Dập ghim</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2130A2"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53B746" w14:textId="77777777" w:rsidR="00570D24" w:rsidRPr="00BD5F65" w:rsidRDefault="00570D24" w:rsidP="00781798">
            <w:pPr>
              <w:jc w:val="center"/>
            </w:pPr>
            <w:r w:rsidRPr="00BD5F65">
              <w:t>24</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AB0584" w14:textId="77777777" w:rsidR="00570D24" w:rsidRPr="00BD5F65" w:rsidRDefault="00570D24" w:rsidP="00781798">
            <w:pPr>
              <w:jc w:val="center"/>
            </w:pPr>
            <w:r w:rsidRPr="00BD5F65">
              <w:t>0,0062</w:t>
            </w:r>
          </w:p>
        </w:tc>
      </w:tr>
      <w:tr w:rsidR="00570D24" w:rsidRPr="00BD5F65" w14:paraId="025499E7"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D16336"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D7D37A" w14:textId="77777777" w:rsidR="00570D24" w:rsidRPr="00BD5F65" w:rsidRDefault="00570D24" w:rsidP="00781798">
            <w:r w:rsidRPr="00BD5F65">
              <w:t>Ổ ghi đĩa DVD</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D8C664"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3FA05A"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F7751C" w14:textId="77777777" w:rsidR="00570D24" w:rsidRPr="00BD5F65" w:rsidRDefault="00570D24" w:rsidP="00781798">
            <w:pPr>
              <w:jc w:val="center"/>
            </w:pPr>
            <w:r w:rsidRPr="00BD5F65">
              <w:t>0,0104</w:t>
            </w:r>
          </w:p>
        </w:tc>
      </w:tr>
      <w:tr w:rsidR="00570D24" w:rsidRPr="00BD5F65" w14:paraId="0DBF8420"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A0E799"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E1804B" w14:textId="77777777" w:rsidR="00570D24" w:rsidRPr="00BD5F65" w:rsidRDefault="00570D24" w:rsidP="00781798">
            <w:r w:rsidRPr="00BD5F65">
              <w:t xml:space="preserve">Ghế </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03B86C"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C6F141"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224BB8" w14:textId="77777777" w:rsidR="00570D24" w:rsidRPr="00BD5F65" w:rsidRDefault="00570D24" w:rsidP="00781798">
            <w:pPr>
              <w:jc w:val="center"/>
            </w:pPr>
            <w:r w:rsidRPr="00BD5F65">
              <w:t>0,0240</w:t>
            </w:r>
          </w:p>
        </w:tc>
      </w:tr>
      <w:tr w:rsidR="00570D24" w:rsidRPr="00BD5F65" w14:paraId="0A27AAC9"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3C6E89"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692602" w14:textId="77777777" w:rsidR="00570D24" w:rsidRPr="00BD5F65" w:rsidRDefault="00570D24" w:rsidP="00781798">
            <w:r w:rsidRPr="00BD5F65">
              <w:t>Bàn làm việc</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E3E2F5"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86AEBE"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EA6B6B" w14:textId="77777777" w:rsidR="00570D24" w:rsidRPr="00BD5F65" w:rsidRDefault="00570D24" w:rsidP="00781798">
            <w:pPr>
              <w:jc w:val="center"/>
            </w:pPr>
            <w:r w:rsidRPr="00BD5F65">
              <w:t>0,0240</w:t>
            </w:r>
          </w:p>
        </w:tc>
      </w:tr>
      <w:tr w:rsidR="00570D24" w:rsidRPr="00BD5F65" w14:paraId="245056B6"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CFA7DE"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67AC60" w14:textId="77777777" w:rsidR="00570D24" w:rsidRPr="00BD5F65" w:rsidRDefault="00570D24" w:rsidP="00781798">
            <w:r w:rsidRPr="00BD5F65">
              <w:t>Quạt trần 0,1 Kw</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4CD452"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7A5688"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568C47" w14:textId="77777777" w:rsidR="00570D24" w:rsidRPr="00BD5F65" w:rsidRDefault="00570D24" w:rsidP="00781798">
            <w:pPr>
              <w:jc w:val="center"/>
            </w:pPr>
            <w:r w:rsidRPr="00BD5F65">
              <w:t>0,0060</w:t>
            </w:r>
          </w:p>
        </w:tc>
      </w:tr>
      <w:tr w:rsidR="00570D24" w:rsidRPr="00BD5F65" w14:paraId="6980230A"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1B5291"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3B6555" w14:textId="77777777" w:rsidR="00570D24" w:rsidRPr="00BD5F65" w:rsidRDefault="00570D24" w:rsidP="00781798">
            <w:r w:rsidRPr="00BD5F65">
              <w:t>Đèn neon 0,04 Kw</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AB53DB"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BCDA90" w14:textId="77777777" w:rsidR="00570D24" w:rsidRPr="00BD5F65" w:rsidRDefault="00570D24" w:rsidP="00781798">
            <w:pPr>
              <w:jc w:val="center"/>
            </w:pPr>
            <w:r w:rsidRPr="00BD5F65">
              <w:t>12</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19B6A2" w14:textId="77777777" w:rsidR="00570D24" w:rsidRPr="00BD5F65" w:rsidRDefault="00570D24" w:rsidP="00781798">
            <w:pPr>
              <w:jc w:val="center"/>
            </w:pPr>
            <w:r w:rsidRPr="00BD5F65">
              <w:t>0,0240</w:t>
            </w:r>
          </w:p>
        </w:tc>
      </w:tr>
      <w:tr w:rsidR="00570D24" w:rsidRPr="00BD5F65" w14:paraId="6154FE89"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CD2DB1"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5ED132" w14:textId="77777777" w:rsidR="00570D24" w:rsidRPr="00BD5F65" w:rsidRDefault="00570D24" w:rsidP="00781798">
            <w:r w:rsidRPr="00BD5F65">
              <w:t xml:space="preserve">Điện năng </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8C223C" w14:textId="77777777" w:rsidR="00570D24" w:rsidRPr="00BD5F65" w:rsidRDefault="00570D24" w:rsidP="00781798">
            <w:pPr>
              <w:jc w:val="center"/>
            </w:pPr>
            <w:r w:rsidRPr="00BD5F65">
              <w:t>KW</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0A450C" w14:textId="77777777" w:rsidR="00570D24" w:rsidRPr="00BD5F65" w:rsidRDefault="00570D24" w:rsidP="00781798">
            <w:pPr>
              <w:jc w:val="center"/>
            </w:pPr>
            <w:r w:rsidRPr="00BD5F65">
              <w:rPr>
                <w:i/>
                <w:iCs/>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078A64" w14:textId="77777777" w:rsidR="00570D24" w:rsidRPr="00BD5F65" w:rsidRDefault="00570D24" w:rsidP="00781798">
            <w:pPr>
              <w:jc w:val="center"/>
            </w:pPr>
            <w:r w:rsidRPr="00BD5F65">
              <w:t>0,0031</w:t>
            </w:r>
          </w:p>
        </w:tc>
      </w:tr>
      <w:tr w:rsidR="00570D24" w:rsidRPr="00BD5F65" w14:paraId="46FD0193"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B5B04E" w14:textId="77777777" w:rsidR="00570D24" w:rsidRPr="00BD5F65" w:rsidRDefault="00570D24" w:rsidP="00781798">
            <w:pPr>
              <w:jc w:val="center"/>
            </w:pPr>
            <w:r w:rsidRPr="00BD5F65">
              <w:t>1.2</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394E58" w14:textId="77777777" w:rsidR="00570D24" w:rsidRPr="00BD5F65" w:rsidRDefault="00570D24" w:rsidP="00781798">
            <w:r w:rsidRPr="00BD5F65">
              <w:t>Quét trang A4</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7F4DAD" w14:textId="77777777" w:rsidR="00570D24" w:rsidRPr="00BD5F65" w:rsidRDefault="00570D24" w:rsidP="00781798">
            <w:pPr>
              <w:jc w:val="center"/>
            </w:pPr>
            <w:r w:rsidRPr="00BD5F65">
              <w:t>Trang A4</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D3B92C" w14:textId="77777777" w:rsidR="00570D24" w:rsidRPr="00BD5F65" w:rsidRDefault="00570D24" w:rsidP="00781798">
            <w:pPr>
              <w:jc w:val="center"/>
            </w:pPr>
            <w:r w:rsidRPr="00BD5F65">
              <w:rPr>
                <w:i/>
                <w:iCs/>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737FDD" w14:textId="77777777" w:rsidR="00570D24" w:rsidRPr="00BD5F65" w:rsidRDefault="00570D24" w:rsidP="00781798">
            <w:pPr>
              <w:jc w:val="center"/>
            </w:pPr>
            <w:r w:rsidRPr="00BD5F65">
              <w:rPr>
                <w:i/>
                <w:iCs/>
              </w:rPr>
              <w:t> </w:t>
            </w:r>
          </w:p>
        </w:tc>
      </w:tr>
      <w:tr w:rsidR="00570D24" w:rsidRPr="00BD5F65" w14:paraId="5EFDC16F"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323865"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AA77BF" w14:textId="77777777" w:rsidR="00570D24" w:rsidRPr="00BD5F65" w:rsidRDefault="00570D24" w:rsidP="00781798">
            <w:r w:rsidRPr="00BD5F65">
              <w:t>Dập ghim</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C0BA5E"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BA9C22" w14:textId="77777777" w:rsidR="00570D24" w:rsidRPr="00BD5F65" w:rsidRDefault="00570D24" w:rsidP="00781798">
            <w:pPr>
              <w:jc w:val="center"/>
            </w:pPr>
            <w:r w:rsidRPr="00BD5F65">
              <w:t>24</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04CB72" w14:textId="77777777" w:rsidR="00570D24" w:rsidRPr="00BD5F65" w:rsidRDefault="00570D24" w:rsidP="00781798">
            <w:pPr>
              <w:jc w:val="center"/>
            </w:pPr>
            <w:r w:rsidRPr="00BD5F65">
              <w:t>0,0094</w:t>
            </w:r>
          </w:p>
        </w:tc>
      </w:tr>
      <w:tr w:rsidR="00570D24" w:rsidRPr="00BD5F65" w14:paraId="4119470A"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F2A441"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941ECA" w14:textId="77777777" w:rsidR="00570D24" w:rsidRPr="00BD5F65" w:rsidRDefault="00570D24" w:rsidP="00781798">
            <w:r w:rsidRPr="00BD5F65">
              <w:t>Ổ ghi đĩa DVD</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6E08AB"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4F676E"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3FC298" w14:textId="77777777" w:rsidR="00570D24" w:rsidRPr="00BD5F65" w:rsidRDefault="00570D24" w:rsidP="00781798">
            <w:pPr>
              <w:jc w:val="center"/>
            </w:pPr>
            <w:r w:rsidRPr="00BD5F65">
              <w:t>0,0094</w:t>
            </w:r>
          </w:p>
        </w:tc>
      </w:tr>
      <w:tr w:rsidR="00570D24" w:rsidRPr="00BD5F65" w14:paraId="77DFF99F"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C7345C"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306C36" w14:textId="77777777" w:rsidR="00570D24" w:rsidRPr="00BD5F65" w:rsidRDefault="00570D24" w:rsidP="00781798">
            <w:r w:rsidRPr="00BD5F65">
              <w:t xml:space="preserve">Ghế </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B435B4"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7CFBF3"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DA9702" w14:textId="77777777" w:rsidR="00570D24" w:rsidRPr="00BD5F65" w:rsidRDefault="00570D24" w:rsidP="00781798">
            <w:pPr>
              <w:jc w:val="center"/>
            </w:pPr>
            <w:r w:rsidRPr="00BD5F65">
              <w:t>0,0240</w:t>
            </w:r>
          </w:p>
        </w:tc>
      </w:tr>
      <w:tr w:rsidR="00570D24" w:rsidRPr="00BD5F65" w14:paraId="47B66F08"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78370E"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E4FC50" w14:textId="77777777" w:rsidR="00570D24" w:rsidRPr="00BD5F65" w:rsidRDefault="00570D24" w:rsidP="00781798">
            <w:r w:rsidRPr="00BD5F65">
              <w:t>Bàn làm việc</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B055F0"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DDBFF6"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1A3029" w14:textId="77777777" w:rsidR="00570D24" w:rsidRPr="00BD5F65" w:rsidRDefault="00570D24" w:rsidP="00781798">
            <w:pPr>
              <w:jc w:val="center"/>
            </w:pPr>
            <w:r w:rsidRPr="00BD5F65">
              <w:t>0,0240</w:t>
            </w:r>
          </w:p>
        </w:tc>
      </w:tr>
      <w:tr w:rsidR="00570D24" w:rsidRPr="00BD5F65" w14:paraId="2A9B993A"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CE7374"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2FF20B" w14:textId="77777777" w:rsidR="00570D24" w:rsidRPr="00BD5F65" w:rsidRDefault="00570D24" w:rsidP="00781798">
            <w:r w:rsidRPr="00BD5F65">
              <w:t>Quạt trần 0,1 Kw</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658615"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D5B7AA"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F394AD" w14:textId="77777777" w:rsidR="00570D24" w:rsidRPr="00BD5F65" w:rsidRDefault="00570D24" w:rsidP="00781798">
            <w:pPr>
              <w:jc w:val="center"/>
            </w:pPr>
            <w:r w:rsidRPr="00BD5F65">
              <w:t>0,0060</w:t>
            </w:r>
          </w:p>
        </w:tc>
      </w:tr>
      <w:tr w:rsidR="00570D24" w:rsidRPr="00BD5F65" w14:paraId="1B7E6DAD"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521186"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771826" w14:textId="77777777" w:rsidR="00570D24" w:rsidRPr="00BD5F65" w:rsidRDefault="00570D24" w:rsidP="00781798">
            <w:r w:rsidRPr="00BD5F65">
              <w:t>Đèn neon 0,04 Kw</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E634CE"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84BC39" w14:textId="77777777" w:rsidR="00570D24" w:rsidRPr="00BD5F65" w:rsidRDefault="00570D24" w:rsidP="00781798">
            <w:pPr>
              <w:jc w:val="center"/>
            </w:pPr>
            <w:r w:rsidRPr="00BD5F65">
              <w:t>12</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359413" w14:textId="77777777" w:rsidR="00570D24" w:rsidRPr="00BD5F65" w:rsidRDefault="00570D24" w:rsidP="00781798">
            <w:pPr>
              <w:jc w:val="center"/>
            </w:pPr>
            <w:r w:rsidRPr="00BD5F65">
              <w:t>0,0240</w:t>
            </w:r>
          </w:p>
        </w:tc>
      </w:tr>
      <w:tr w:rsidR="00570D24" w:rsidRPr="00BD5F65" w14:paraId="75D49800"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425858"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440148" w14:textId="77777777" w:rsidR="00570D24" w:rsidRPr="00BD5F65" w:rsidRDefault="00570D24" w:rsidP="00781798">
            <w:r w:rsidRPr="00BD5F65">
              <w:t xml:space="preserve">Điện năng </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F214C6" w14:textId="77777777" w:rsidR="00570D24" w:rsidRPr="00BD5F65" w:rsidRDefault="00570D24" w:rsidP="00781798">
            <w:pPr>
              <w:jc w:val="center"/>
            </w:pPr>
            <w:r w:rsidRPr="00BD5F65">
              <w:t>Kw</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13E63E" w14:textId="77777777" w:rsidR="00570D24" w:rsidRPr="00BD5F65" w:rsidRDefault="00570D24" w:rsidP="00781798">
            <w:pPr>
              <w:jc w:val="center"/>
            </w:pPr>
            <w:r w:rsidRPr="00BD5F65">
              <w:rPr>
                <w:i/>
                <w:iCs/>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74AB18" w14:textId="77777777" w:rsidR="00570D24" w:rsidRPr="00BD5F65" w:rsidRDefault="00570D24" w:rsidP="00781798">
            <w:pPr>
              <w:jc w:val="center"/>
            </w:pPr>
            <w:r w:rsidRPr="00BD5F65">
              <w:t>0,0031</w:t>
            </w:r>
          </w:p>
        </w:tc>
      </w:tr>
      <w:tr w:rsidR="00570D24" w:rsidRPr="00BD5F65" w14:paraId="227066F9"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D82192" w14:textId="77777777" w:rsidR="00570D24" w:rsidRPr="00BD5F65" w:rsidRDefault="00570D24" w:rsidP="00781798">
            <w:pPr>
              <w:jc w:val="center"/>
            </w:pPr>
            <w:r w:rsidRPr="00BD5F65">
              <w:rPr>
                <w:b/>
                <w:bCs/>
              </w:rPr>
              <w:t>2</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8CDBB2" w14:textId="77777777" w:rsidR="00570D24" w:rsidRPr="00BD5F65" w:rsidRDefault="00570D24" w:rsidP="00781798">
            <w:r w:rsidRPr="00BD5F65">
              <w:rPr>
                <w:b/>
                <w:bCs/>
              </w:rPr>
              <w:t>Xử lý các tệp tin quét thành tệp (File) hồ sơ quét dạng số của thửa đất, lưu trữ dưới khuôn dạng tệp tin PDF (ở định dạng không chỉnh sửa được)</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D506AA" w14:textId="77777777" w:rsidR="00570D24" w:rsidRPr="00BD5F65" w:rsidRDefault="00570D24" w:rsidP="00781798">
            <w:pPr>
              <w:jc w:val="center"/>
            </w:pPr>
            <w:r w:rsidRPr="00BD5F65">
              <w:rPr>
                <w:b/>
                <w:bCs/>
              </w:rPr>
              <w:t>Trang A3, A4</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6DA124" w14:textId="77777777" w:rsidR="00570D24" w:rsidRPr="00BD5F65" w:rsidRDefault="00570D24" w:rsidP="00781798">
            <w:pPr>
              <w:jc w:val="center"/>
            </w:pPr>
            <w:r w:rsidRPr="00BD5F65">
              <w:rPr>
                <w:i/>
                <w:iCs/>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CBC5CF" w14:textId="77777777" w:rsidR="00570D24" w:rsidRPr="00BD5F65" w:rsidRDefault="00570D24" w:rsidP="00781798">
            <w:pPr>
              <w:jc w:val="center"/>
            </w:pPr>
            <w:r w:rsidRPr="00BD5F65">
              <w:rPr>
                <w:i/>
                <w:iCs/>
              </w:rPr>
              <w:t> </w:t>
            </w:r>
          </w:p>
        </w:tc>
      </w:tr>
      <w:tr w:rsidR="00570D24" w:rsidRPr="00BD5F65" w14:paraId="64394688"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2B30F4"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01D9F5" w14:textId="77777777" w:rsidR="00570D24" w:rsidRPr="00BD5F65" w:rsidRDefault="00570D24" w:rsidP="00781798">
            <w:r w:rsidRPr="00BD5F65">
              <w:t xml:space="preserve">Ghế </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135343"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6E0136"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316695" w14:textId="77777777" w:rsidR="00570D24" w:rsidRPr="00BD5F65" w:rsidRDefault="00570D24" w:rsidP="00781798">
            <w:pPr>
              <w:jc w:val="center"/>
            </w:pPr>
            <w:r w:rsidRPr="00BD5F65">
              <w:t>0,0200</w:t>
            </w:r>
          </w:p>
        </w:tc>
      </w:tr>
      <w:tr w:rsidR="00570D24" w:rsidRPr="00BD5F65" w14:paraId="0869393F"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53B889" w14:textId="77777777" w:rsidR="00570D24" w:rsidRPr="00BD5F65" w:rsidRDefault="00570D24" w:rsidP="00781798">
            <w:pPr>
              <w:jc w:val="center"/>
            </w:pPr>
            <w:r w:rsidRPr="00BD5F65">
              <w:lastRenderedPageBreak/>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DB0D2E" w14:textId="77777777" w:rsidR="00570D24" w:rsidRPr="00BD5F65" w:rsidRDefault="00570D24" w:rsidP="00781798">
            <w:pPr>
              <w:spacing w:before="40"/>
            </w:pPr>
            <w:r w:rsidRPr="00BD5F65">
              <w:t>Bàn làm việc</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955408"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C5AB32"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457368" w14:textId="77777777" w:rsidR="00570D24" w:rsidRPr="00BD5F65" w:rsidRDefault="00570D24" w:rsidP="00781798">
            <w:pPr>
              <w:jc w:val="center"/>
            </w:pPr>
            <w:r w:rsidRPr="00BD5F65">
              <w:t>0,0200</w:t>
            </w:r>
          </w:p>
        </w:tc>
      </w:tr>
      <w:tr w:rsidR="00570D24" w:rsidRPr="00BD5F65" w14:paraId="62EBD32D"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C5DEE8"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054CE4" w14:textId="77777777" w:rsidR="00570D24" w:rsidRPr="00BD5F65" w:rsidRDefault="00570D24" w:rsidP="00781798">
            <w:pPr>
              <w:spacing w:before="40"/>
            </w:pPr>
            <w:r w:rsidRPr="00BD5F65">
              <w:t>Quạt trần 0,1 Kw</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637BCE"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91516C"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ED6FEE" w14:textId="77777777" w:rsidR="00570D24" w:rsidRPr="00BD5F65" w:rsidRDefault="00570D24" w:rsidP="00781798">
            <w:pPr>
              <w:jc w:val="center"/>
            </w:pPr>
            <w:r w:rsidRPr="00BD5F65">
              <w:t>0,0050</w:t>
            </w:r>
          </w:p>
        </w:tc>
      </w:tr>
      <w:tr w:rsidR="00570D24" w:rsidRPr="00BD5F65" w14:paraId="39555645"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115DC3"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46B159" w14:textId="77777777" w:rsidR="00570D24" w:rsidRPr="00BD5F65" w:rsidRDefault="00570D24" w:rsidP="00781798">
            <w:pPr>
              <w:spacing w:before="40"/>
            </w:pPr>
            <w:r w:rsidRPr="00BD5F65">
              <w:t>Đèn neon 0,04 Kw</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0E5CF3"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10CA45" w14:textId="77777777" w:rsidR="00570D24" w:rsidRPr="00BD5F65" w:rsidRDefault="00570D24" w:rsidP="00781798">
            <w:pPr>
              <w:jc w:val="center"/>
            </w:pPr>
            <w:r w:rsidRPr="00BD5F65">
              <w:t>12</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2C736F" w14:textId="77777777" w:rsidR="00570D24" w:rsidRPr="00BD5F65" w:rsidRDefault="00570D24" w:rsidP="00781798">
            <w:pPr>
              <w:jc w:val="center"/>
            </w:pPr>
            <w:r w:rsidRPr="00BD5F65">
              <w:t>0,0200</w:t>
            </w:r>
          </w:p>
        </w:tc>
      </w:tr>
      <w:tr w:rsidR="00570D24" w:rsidRPr="00BD5F65" w14:paraId="1302A48D"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DB731B"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DB84B7" w14:textId="77777777" w:rsidR="00570D24" w:rsidRPr="00BD5F65" w:rsidRDefault="00570D24" w:rsidP="00781798">
            <w:pPr>
              <w:spacing w:before="40"/>
            </w:pPr>
            <w:r w:rsidRPr="00BD5F65">
              <w:t xml:space="preserve">Điện năng </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7F12E9" w14:textId="77777777" w:rsidR="00570D24" w:rsidRPr="00BD5F65" w:rsidRDefault="00570D24" w:rsidP="00781798">
            <w:pPr>
              <w:jc w:val="center"/>
            </w:pPr>
            <w:r w:rsidRPr="00BD5F65">
              <w:t>Kw</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05317C" w14:textId="77777777" w:rsidR="00570D24" w:rsidRPr="00BD5F65" w:rsidRDefault="00570D24" w:rsidP="00781798">
            <w:pPr>
              <w:jc w:val="center"/>
            </w:pPr>
            <w:r w:rsidRPr="00BD5F65">
              <w:rPr>
                <w:i/>
                <w:iCs/>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484EC5" w14:textId="77777777" w:rsidR="00570D24" w:rsidRPr="00BD5F65" w:rsidRDefault="00570D24" w:rsidP="00781798">
            <w:pPr>
              <w:jc w:val="center"/>
            </w:pPr>
            <w:r w:rsidRPr="00BD5F65">
              <w:t>0,0026</w:t>
            </w:r>
          </w:p>
        </w:tc>
      </w:tr>
      <w:tr w:rsidR="00570D24" w:rsidRPr="00BD5F65" w14:paraId="2C465CA7"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6F658D" w14:textId="77777777" w:rsidR="00570D24" w:rsidRPr="00BD5F65" w:rsidRDefault="00570D24" w:rsidP="00781798">
            <w:pPr>
              <w:jc w:val="center"/>
            </w:pPr>
            <w:r w:rsidRPr="00BD5F65">
              <w:rPr>
                <w:b/>
                <w:bCs/>
              </w:rPr>
              <w:t>3</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97B222" w14:textId="77777777" w:rsidR="00570D24" w:rsidRPr="00BD5F65" w:rsidRDefault="00570D24" w:rsidP="00781798">
            <w:r w:rsidRPr="00BD5F65">
              <w:rPr>
                <w:b/>
                <w:bCs/>
              </w:rPr>
              <w:t>Nhâp thông tin mô tả, tạo liên kết hồ sơ quét dạng số với thửa đất trong CSDL</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998902" w14:textId="77777777" w:rsidR="00570D24" w:rsidRPr="00BD5F65" w:rsidRDefault="00570D24" w:rsidP="00781798">
            <w:pPr>
              <w:jc w:val="center"/>
            </w:pPr>
            <w:r w:rsidRPr="00BD5F65">
              <w:rPr>
                <w:b/>
                <w:bCs/>
              </w:rPr>
              <w:t>Thửa</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29F695" w14:textId="77777777" w:rsidR="00570D24" w:rsidRPr="00BD5F65" w:rsidRDefault="00570D24" w:rsidP="00781798">
            <w:pPr>
              <w:jc w:val="center"/>
            </w:pPr>
            <w:r w:rsidRPr="00BD5F65">
              <w:rPr>
                <w:i/>
                <w:iCs/>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E57857" w14:textId="77777777" w:rsidR="00570D24" w:rsidRPr="00BD5F65" w:rsidRDefault="00570D24" w:rsidP="00781798">
            <w:pPr>
              <w:jc w:val="center"/>
            </w:pPr>
            <w:r w:rsidRPr="00BD5F65">
              <w:rPr>
                <w:i/>
                <w:iCs/>
              </w:rPr>
              <w:t> </w:t>
            </w:r>
          </w:p>
        </w:tc>
      </w:tr>
      <w:tr w:rsidR="00570D24" w:rsidRPr="00BD5F65" w14:paraId="1131A0CA"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5D2B3E"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50A251" w14:textId="77777777" w:rsidR="00570D24" w:rsidRPr="00BD5F65" w:rsidRDefault="00570D24" w:rsidP="00781798">
            <w:r w:rsidRPr="00BD5F65">
              <w:t xml:space="preserve">Ghế </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6FF17E"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90302F"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956ADE" w14:textId="77777777" w:rsidR="00570D24" w:rsidRPr="00BD5F65" w:rsidRDefault="00570D24" w:rsidP="00781798">
            <w:pPr>
              <w:jc w:val="center"/>
            </w:pPr>
            <w:r w:rsidRPr="00BD5F65">
              <w:t>0,0100</w:t>
            </w:r>
          </w:p>
        </w:tc>
      </w:tr>
      <w:tr w:rsidR="00570D24" w:rsidRPr="00BD5F65" w14:paraId="15554513"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F22C91"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A47F94" w14:textId="77777777" w:rsidR="00570D24" w:rsidRPr="00BD5F65" w:rsidRDefault="00570D24" w:rsidP="00781798">
            <w:r w:rsidRPr="00BD5F65">
              <w:t>Bàn làm việc</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BF46DB"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0DFD3A"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B8605B" w14:textId="77777777" w:rsidR="00570D24" w:rsidRPr="00BD5F65" w:rsidRDefault="00570D24" w:rsidP="00781798">
            <w:pPr>
              <w:jc w:val="center"/>
            </w:pPr>
            <w:r w:rsidRPr="00BD5F65">
              <w:t>0,0100</w:t>
            </w:r>
          </w:p>
        </w:tc>
      </w:tr>
      <w:tr w:rsidR="00570D24" w:rsidRPr="00BD5F65" w14:paraId="7112AFE9"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479E5B"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92C23A" w14:textId="77777777" w:rsidR="00570D24" w:rsidRPr="00BD5F65" w:rsidRDefault="00570D24" w:rsidP="00781798">
            <w:r w:rsidRPr="00BD5F65">
              <w:t>Quạt trần 0,1 Kw</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321B9E"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A4035" w14:textId="77777777" w:rsidR="00570D24" w:rsidRPr="00BD5F65" w:rsidRDefault="00570D24" w:rsidP="00781798">
            <w:pPr>
              <w:jc w:val="center"/>
            </w:pPr>
            <w:r w:rsidRPr="00BD5F65">
              <w:t>60</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5E19DA" w14:textId="77777777" w:rsidR="00570D24" w:rsidRPr="00BD5F65" w:rsidRDefault="00570D24" w:rsidP="00781798">
            <w:pPr>
              <w:jc w:val="center"/>
            </w:pPr>
            <w:r w:rsidRPr="00BD5F65">
              <w:t>0,0025</w:t>
            </w:r>
          </w:p>
        </w:tc>
      </w:tr>
      <w:tr w:rsidR="00570D24" w:rsidRPr="00BD5F65" w14:paraId="3C76FAB4"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F37740"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32CAF6" w14:textId="77777777" w:rsidR="00570D24" w:rsidRPr="00BD5F65" w:rsidRDefault="00570D24" w:rsidP="00781798">
            <w:r w:rsidRPr="00BD5F65">
              <w:t>Đèn neon 0,04 Kw</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A10AD2" w14:textId="77777777" w:rsidR="00570D24" w:rsidRPr="00BD5F65" w:rsidRDefault="00570D24" w:rsidP="00781798">
            <w:pPr>
              <w:jc w:val="center"/>
            </w:pPr>
            <w:r w:rsidRPr="00BD5F65">
              <w:t>Cái</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28F0C3" w14:textId="77777777" w:rsidR="00570D24" w:rsidRPr="00BD5F65" w:rsidRDefault="00570D24" w:rsidP="00781798">
            <w:pPr>
              <w:jc w:val="center"/>
            </w:pPr>
            <w:r w:rsidRPr="00BD5F65">
              <w:t>12</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A90D7B" w14:textId="77777777" w:rsidR="00570D24" w:rsidRPr="00BD5F65" w:rsidRDefault="00570D24" w:rsidP="00781798">
            <w:pPr>
              <w:jc w:val="center"/>
            </w:pPr>
            <w:r w:rsidRPr="00BD5F65">
              <w:t>0,0100</w:t>
            </w:r>
          </w:p>
        </w:tc>
      </w:tr>
      <w:tr w:rsidR="00570D24" w:rsidRPr="00BD5F65" w14:paraId="16ECC047" w14:textId="77777777" w:rsidTr="00781798">
        <w:tblPrEx>
          <w:tblBorders>
            <w:top w:val="none" w:sz="0" w:space="0" w:color="auto"/>
            <w:bottom w:val="none" w:sz="0" w:space="0" w:color="auto"/>
            <w:insideH w:val="none" w:sz="0" w:space="0" w:color="auto"/>
            <w:insideV w:val="none" w:sz="0" w:space="0" w:color="auto"/>
          </w:tblBorders>
        </w:tblPrEx>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7CAF1F" w14:textId="77777777" w:rsidR="00570D24" w:rsidRPr="00BD5F65" w:rsidRDefault="00570D24" w:rsidP="00781798">
            <w:pPr>
              <w:jc w:val="center"/>
            </w:pPr>
            <w:r w:rsidRPr="00BD5F65">
              <w:t>-</w:t>
            </w:r>
          </w:p>
        </w:tc>
        <w:tc>
          <w:tcPr>
            <w:tcW w:w="33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570909" w14:textId="77777777" w:rsidR="00570D24" w:rsidRPr="00BD5F65" w:rsidRDefault="00570D24" w:rsidP="00781798">
            <w:r w:rsidRPr="00BD5F65">
              <w:t xml:space="preserve">Điện năng </w:t>
            </w:r>
          </w:p>
        </w:tc>
        <w:tc>
          <w:tcPr>
            <w:tcW w:w="4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0270C4" w14:textId="77777777" w:rsidR="00570D24" w:rsidRPr="00BD5F65" w:rsidRDefault="00570D24" w:rsidP="00781798">
            <w:pPr>
              <w:jc w:val="center"/>
            </w:pPr>
            <w:r w:rsidRPr="00BD5F65">
              <w:t>Kw</w:t>
            </w:r>
          </w:p>
        </w:tc>
        <w:tc>
          <w:tcPr>
            <w:tcW w:w="4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ACE885" w14:textId="77777777" w:rsidR="00570D24" w:rsidRPr="00BD5F65" w:rsidRDefault="00570D24" w:rsidP="00781798">
            <w:pPr>
              <w:jc w:val="center"/>
            </w:pPr>
            <w:r w:rsidRPr="00BD5F65">
              <w:rPr>
                <w:i/>
                <w:iCs/>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60FD94" w14:textId="77777777" w:rsidR="00570D24" w:rsidRPr="00BD5F65" w:rsidRDefault="00570D24" w:rsidP="00781798">
            <w:pPr>
              <w:jc w:val="center"/>
            </w:pPr>
            <w:r w:rsidRPr="00BD5F65">
              <w:t>0,0013</w:t>
            </w:r>
          </w:p>
        </w:tc>
      </w:tr>
    </w:tbl>
    <w:p w14:paraId="13992F66" w14:textId="77777777" w:rsidR="00570D24" w:rsidRPr="00920F38" w:rsidRDefault="00570D24" w:rsidP="00570D24">
      <w:pPr>
        <w:spacing w:before="120" w:after="120"/>
        <w:ind w:firstLine="720"/>
        <w:jc w:val="both"/>
      </w:pPr>
      <w:bookmarkStart w:id="42" w:name="_Toc494182242"/>
      <w:bookmarkStart w:id="43" w:name="_Toc494183207"/>
      <w:bookmarkEnd w:id="42"/>
      <w:bookmarkEnd w:id="43"/>
      <w:r w:rsidRPr="00920F38">
        <w:rPr>
          <w:bCs/>
        </w:rPr>
        <w:t>4. Định mức vật liệu</w:t>
      </w:r>
    </w:p>
    <w:p w14:paraId="76BC1A18" w14:textId="77777777" w:rsidR="00570D24" w:rsidRPr="00BD5F65" w:rsidRDefault="00570D24" w:rsidP="00570D24">
      <w:pPr>
        <w:spacing w:before="120" w:after="120"/>
        <w:ind w:firstLine="720"/>
        <w:jc w:val="both"/>
      </w:pPr>
      <w:r w:rsidRPr="00766574">
        <w:rPr>
          <w:bCs/>
          <w:iCs/>
        </w:rPr>
        <w:t>4.1. Xây dựng CSDL địa chính</w:t>
      </w:r>
      <w:r w:rsidRPr="00BD5F65">
        <w:t xml:space="preserve"> </w:t>
      </w:r>
      <w:r w:rsidRPr="00766574">
        <w:rPr>
          <w:i/>
        </w:rPr>
        <w:t>(Không bao gồm nội dung xây dựng dữ liệu không gian đất đai nền và quét giấy tờ pháp lý, xử lý tập tin)</w:t>
      </w:r>
    </w:p>
    <w:p w14:paraId="2941F3D8" w14:textId="77777777" w:rsidR="00570D24" w:rsidRPr="00766574" w:rsidRDefault="00570D24" w:rsidP="00570D24">
      <w:pPr>
        <w:spacing w:before="120" w:after="120"/>
        <w:ind w:firstLine="720"/>
        <w:jc w:val="right"/>
      </w:pPr>
      <w:r w:rsidRPr="00766574">
        <w:rPr>
          <w:iCs/>
        </w:rPr>
        <w:t>Bảng số 12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683"/>
        <w:gridCol w:w="963"/>
        <w:gridCol w:w="1660"/>
      </w:tblGrid>
      <w:tr w:rsidR="00570D24" w:rsidRPr="00BD5F65" w14:paraId="5385B9AC" w14:textId="77777777" w:rsidTr="00781798">
        <w:tc>
          <w:tcPr>
            <w:tcW w:w="3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347950" w14:textId="77777777" w:rsidR="00570D24" w:rsidRPr="00BD5F65" w:rsidRDefault="00570D24" w:rsidP="00781798">
            <w:pPr>
              <w:jc w:val="center"/>
            </w:pPr>
            <w:r w:rsidRPr="00BD5F65">
              <w:rPr>
                <w:b/>
                <w:bCs/>
              </w:rPr>
              <w:t>STT</w:t>
            </w:r>
          </w:p>
        </w:tc>
        <w:tc>
          <w:tcPr>
            <w:tcW w:w="319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1ED5B8" w14:textId="77777777" w:rsidR="00570D24" w:rsidRPr="00BD5F65" w:rsidRDefault="00570D24" w:rsidP="00781798">
            <w:pPr>
              <w:jc w:val="center"/>
            </w:pPr>
            <w:r w:rsidRPr="00BD5F65">
              <w:rPr>
                <w:b/>
                <w:bCs/>
              </w:rPr>
              <w:t>Danh mục vật liệu</w:t>
            </w:r>
          </w:p>
        </w:tc>
        <w:tc>
          <w:tcPr>
            <w:tcW w:w="48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F9BDA6" w14:textId="77777777" w:rsidR="00570D24" w:rsidRPr="00BD5F65" w:rsidRDefault="00570D24" w:rsidP="00781798">
            <w:pPr>
              <w:jc w:val="center"/>
            </w:pPr>
            <w:r w:rsidRPr="00BD5F65">
              <w:rPr>
                <w:b/>
                <w:bCs/>
              </w:rPr>
              <w:t>ĐVT</w:t>
            </w:r>
          </w:p>
        </w:tc>
        <w:tc>
          <w:tcPr>
            <w:tcW w:w="97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ED5FEC" w14:textId="77777777" w:rsidR="00570D24" w:rsidRPr="00BD5F65" w:rsidRDefault="00570D24" w:rsidP="00781798">
            <w:pPr>
              <w:jc w:val="center"/>
            </w:pPr>
            <w:r w:rsidRPr="00BD5F65">
              <w:rPr>
                <w:b/>
                <w:bCs/>
              </w:rPr>
              <w:t>Định mức</w:t>
            </w:r>
            <w:r w:rsidRPr="00BD5F65">
              <w:rPr>
                <w:b/>
                <w:bCs/>
              </w:rPr>
              <w:br/>
            </w:r>
            <w:r w:rsidRPr="00BD5F65">
              <w:t>(tính cho 01 thửa)</w:t>
            </w:r>
          </w:p>
        </w:tc>
      </w:tr>
      <w:tr w:rsidR="00570D24" w:rsidRPr="00BD5F65" w14:paraId="234C804B" w14:textId="77777777" w:rsidTr="00781798">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30ECA0" w14:textId="77777777" w:rsidR="00570D24" w:rsidRPr="00BD5F65" w:rsidRDefault="00570D24" w:rsidP="00781798">
            <w:pPr>
              <w:jc w:val="center"/>
            </w:pPr>
            <w:r w:rsidRPr="00BD5F65">
              <w:t>1</w:t>
            </w:r>
          </w:p>
        </w:tc>
        <w:tc>
          <w:tcPr>
            <w:tcW w:w="31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F29A9B" w14:textId="77777777" w:rsidR="00570D24" w:rsidRPr="00BD5F65" w:rsidRDefault="00570D24" w:rsidP="00781798">
            <w:pPr>
              <w:jc w:val="both"/>
            </w:pPr>
            <w:r w:rsidRPr="00BD5F65">
              <w:t>Giấy in A4</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21F609" w14:textId="77777777" w:rsidR="00570D24" w:rsidRPr="00BD5F65" w:rsidRDefault="00570D24" w:rsidP="00781798">
            <w:pPr>
              <w:jc w:val="center"/>
            </w:pPr>
            <w:r w:rsidRPr="00BD5F65">
              <w:t>Gram</w:t>
            </w:r>
          </w:p>
        </w:tc>
        <w:tc>
          <w:tcPr>
            <w:tcW w:w="9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E8AD48" w14:textId="77777777" w:rsidR="00570D24" w:rsidRPr="00BD5F65" w:rsidRDefault="00570D24" w:rsidP="00781798">
            <w:pPr>
              <w:jc w:val="right"/>
            </w:pPr>
            <w:r w:rsidRPr="00BD5F65">
              <w:t>0,0025</w:t>
            </w:r>
          </w:p>
        </w:tc>
      </w:tr>
      <w:tr w:rsidR="00570D24" w:rsidRPr="00BD5F65" w14:paraId="5CDC70F6" w14:textId="77777777" w:rsidTr="00781798">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E28E9E" w14:textId="77777777" w:rsidR="00570D24" w:rsidRPr="00BD5F65" w:rsidRDefault="00570D24" w:rsidP="00781798">
            <w:pPr>
              <w:jc w:val="center"/>
            </w:pPr>
            <w:r w:rsidRPr="00BD5F65">
              <w:t>2</w:t>
            </w:r>
          </w:p>
        </w:tc>
        <w:tc>
          <w:tcPr>
            <w:tcW w:w="31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862747" w14:textId="77777777" w:rsidR="00570D24" w:rsidRPr="00BD5F65" w:rsidRDefault="00570D24" w:rsidP="00781798">
            <w:pPr>
              <w:jc w:val="both"/>
            </w:pPr>
            <w:r w:rsidRPr="00BD5F65">
              <w:t>Mực in laser</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9DAD80" w14:textId="77777777" w:rsidR="00570D24" w:rsidRPr="00BD5F65" w:rsidRDefault="00570D24" w:rsidP="00781798">
            <w:pPr>
              <w:jc w:val="center"/>
            </w:pPr>
            <w:r w:rsidRPr="00BD5F65">
              <w:t>Hộp</w:t>
            </w:r>
          </w:p>
        </w:tc>
        <w:tc>
          <w:tcPr>
            <w:tcW w:w="9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15F81E" w14:textId="77777777" w:rsidR="00570D24" w:rsidRPr="00BD5F65" w:rsidRDefault="00570D24" w:rsidP="00781798">
            <w:pPr>
              <w:jc w:val="right"/>
            </w:pPr>
            <w:r w:rsidRPr="00BD5F65">
              <w:t>0,0006</w:t>
            </w:r>
          </w:p>
        </w:tc>
      </w:tr>
      <w:tr w:rsidR="00570D24" w:rsidRPr="00BD5F65" w14:paraId="2EE3E8B3" w14:textId="77777777" w:rsidTr="00781798">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E673F3" w14:textId="77777777" w:rsidR="00570D24" w:rsidRPr="00BD5F65" w:rsidRDefault="00570D24" w:rsidP="00781798">
            <w:pPr>
              <w:jc w:val="center"/>
            </w:pPr>
            <w:r w:rsidRPr="00BD5F65">
              <w:t>3</w:t>
            </w:r>
          </w:p>
        </w:tc>
        <w:tc>
          <w:tcPr>
            <w:tcW w:w="31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FAD7F1" w14:textId="77777777" w:rsidR="00570D24" w:rsidRPr="00BD5F65" w:rsidRDefault="00570D24" w:rsidP="00781798">
            <w:pPr>
              <w:jc w:val="both"/>
            </w:pPr>
            <w:r w:rsidRPr="00BD5F65">
              <w:t xml:space="preserve">Sổ </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3B07E7" w14:textId="77777777" w:rsidR="00570D24" w:rsidRPr="00BD5F65" w:rsidRDefault="00570D24" w:rsidP="00781798">
            <w:pPr>
              <w:jc w:val="center"/>
            </w:pPr>
            <w:r w:rsidRPr="00BD5F65">
              <w:t>Quyển</w:t>
            </w:r>
          </w:p>
        </w:tc>
        <w:tc>
          <w:tcPr>
            <w:tcW w:w="9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AAEA1B" w14:textId="77777777" w:rsidR="00570D24" w:rsidRPr="00BD5F65" w:rsidRDefault="00570D24" w:rsidP="00781798">
            <w:pPr>
              <w:jc w:val="right"/>
            </w:pPr>
            <w:r w:rsidRPr="00BD5F65">
              <w:t>0,0019</w:t>
            </w:r>
          </w:p>
        </w:tc>
      </w:tr>
      <w:tr w:rsidR="00570D24" w:rsidRPr="00BD5F65" w14:paraId="21296444" w14:textId="77777777" w:rsidTr="00781798">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62DB2A" w14:textId="77777777" w:rsidR="00570D24" w:rsidRPr="00BD5F65" w:rsidRDefault="00570D24" w:rsidP="00781798">
            <w:pPr>
              <w:jc w:val="center"/>
            </w:pPr>
            <w:r w:rsidRPr="00BD5F65">
              <w:t>4</w:t>
            </w:r>
          </w:p>
        </w:tc>
        <w:tc>
          <w:tcPr>
            <w:tcW w:w="31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7EC6AF" w14:textId="77777777" w:rsidR="00570D24" w:rsidRPr="00BD5F65" w:rsidRDefault="00570D24" w:rsidP="00781798">
            <w:pPr>
              <w:jc w:val="both"/>
            </w:pPr>
            <w:r w:rsidRPr="00BD5F65">
              <w:t>Bút bi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98D4C2" w14:textId="77777777" w:rsidR="00570D24" w:rsidRPr="00BD5F65" w:rsidRDefault="00570D24" w:rsidP="00781798">
            <w:pPr>
              <w:jc w:val="center"/>
            </w:pPr>
            <w:r w:rsidRPr="00BD5F65">
              <w:t>Cái</w:t>
            </w:r>
          </w:p>
        </w:tc>
        <w:tc>
          <w:tcPr>
            <w:tcW w:w="9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26DE42" w14:textId="77777777" w:rsidR="00570D24" w:rsidRPr="00BD5F65" w:rsidRDefault="00570D24" w:rsidP="00781798">
            <w:pPr>
              <w:jc w:val="right"/>
            </w:pPr>
            <w:r w:rsidRPr="00BD5F65">
              <w:t>0,0063</w:t>
            </w:r>
          </w:p>
        </w:tc>
      </w:tr>
      <w:tr w:rsidR="00570D24" w:rsidRPr="00BD5F65" w14:paraId="116E6B02" w14:textId="77777777" w:rsidTr="00781798">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F859D2" w14:textId="77777777" w:rsidR="00570D24" w:rsidRPr="00BD5F65" w:rsidRDefault="00570D24" w:rsidP="00781798">
            <w:pPr>
              <w:jc w:val="center"/>
            </w:pPr>
            <w:r w:rsidRPr="00BD5F65">
              <w:t>5</w:t>
            </w:r>
          </w:p>
        </w:tc>
        <w:tc>
          <w:tcPr>
            <w:tcW w:w="31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9AB452" w14:textId="77777777" w:rsidR="00570D24" w:rsidRPr="00BD5F65" w:rsidRDefault="00570D24" w:rsidP="00781798">
            <w:pPr>
              <w:jc w:val="both"/>
            </w:pPr>
            <w:r w:rsidRPr="00BD5F65">
              <w:t xml:space="preserve">Đĩa DVD </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0457E5" w14:textId="77777777" w:rsidR="00570D24" w:rsidRPr="00BD5F65" w:rsidRDefault="00570D24" w:rsidP="00781798">
            <w:pPr>
              <w:jc w:val="center"/>
            </w:pPr>
            <w:r w:rsidRPr="00BD5F65">
              <w:t>Cái</w:t>
            </w:r>
          </w:p>
        </w:tc>
        <w:tc>
          <w:tcPr>
            <w:tcW w:w="9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ACEF8A" w14:textId="77777777" w:rsidR="00570D24" w:rsidRPr="00BD5F65" w:rsidRDefault="00570D24" w:rsidP="00781798">
            <w:pPr>
              <w:jc w:val="right"/>
            </w:pPr>
            <w:r w:rsidRPr="00BD5F65">
              <w:t>0,0063</w:t>
            </w:r>
          </w:p>
        </w:tc>
      </w:tr>
      <w:tr w:rsidR="00570D24" w:rsidRPr="00BD5F65" w14:paraId="25AFCEE0" w14:textId="77777777" w:rsidTr="00781798">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0BF887" w14:textId="77777777" w:rsidR="00570D24" w:rsidRPr="00BD5F65" w:rsidRDefault="00570D24" w:rsidP="00781798">
            <w:pPr>
              <w:jc w:val="center"/>
            </w:pPr>
            <w:r w:rsidRPr="00BD5F65">
              <w:t>6</w:t>
            </w:r>
          </w:p>
        </w:tc>
        <w:tc>
          <w:tcPr>
            <w:tcW w:w="31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4A33D9" w14:textId="77777777" w:rsidR="00570D24" w:rsidRPr="00BD5F65" w:rsidRDefault="00570D24" w:rsidP="00781798">
            <w:pPr>
              <w:jc w:val="both"/>
            </w:pPr>
            <w:r w:rsidRPr="00BD5F65">
              <w:t>Hộp ghim kẹp</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B3FFBF" w14:textId="77777777" w:rsidR="00570D24" w:rsidRPr="00BD5F65" w:rsidRDefault="00570D24" w:rsidP="00781798">
            <w:pPr>
              <w:jc w:val="center"/>
            </w:pPr>
            <w:r w:rsidRPr="00BD5F65">
              <w:t>Hộp</w:t>
            </w:r>
          </w:p>
        </w:tc>
        <w:tc>
          <w:tcPr>
            <w:tcW w:w="9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671C28" w14:textId="77777777" w:rsidR="00570D24" w:rsidRPr="00BD5F65" w:rsidRDefault="00570D24" w:rsidP="00781798">
            <w:pPr>
              <w:jc w:val="right"/>
            </w:pPr>
            <w:r w:rsidRPr="00BD5F65">
              <w:t>0,0025</w:t>
            </w:r>
          </w:p>
        </w:tc>
      </w:tr>
      <w:tr w:rsidR="00570D24" w:rsidRPr="00BD5F65" w14:paraId="2EE6E993" w14:textId="77777777" w:rsidTr="00781798">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A01E85" w14:textId="77777777" w:rsidR="00570D24" w:rsidRPr="00BD5F65" w:rsidRDefault="00570D24" w:rsidP="00781798">
            <w:pPr>
              <w:jc w:val="center"/>
            </w:pPr>
            <w:r w:rsidRPr="00BD5F65">
              <w:t>7</w:t>
            </w:r>
          </w:p>
        </w:tc>
        <w:tc>
          <w:tcPr>
            <w:tcW w:w="31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BFC887" w14:textId="77777777" w:rsidR="00570D24" w:rsidRPr="00BD5F65" w:rsidRDefault="00570D24" w:rsidP="00781798">
            <w:pPr>
              <w:jc w:val="both"/>
            </w:pPr>
            <w:r w:rsidRPr="00BD5F65">
              <w:t>Hộp ghim dập</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7CD8AD" w14:textId="77777777" w:rsidR="00570D24" w:rsidRPr="00BD5F65" w:rsidRDefault="00570D24" w:rsidP="00781798">
            <w:pPr>
              <w:jc w:val="center"/>
            </w:pPr>
            <w:r w:rsidRPr="00BD5F65">
              <w:t>Hộp</w:t>
            </w:r>
          </w:p>
        </w:tc>
        <w:tc>
          <w:tcPr>
            <w:tcW w:w="9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916BF1" w14:textId="77777777" w:rsidR="00570D24" w:rsidRPr="00BD5F65" w:rsidRDefault="00570D24" w:rsidP="00781798">
            <w:pPr>
              <w:jc w:val="right"/>
            </w:pPr>
            <w:r w:rsidRPr="00BD5F65">
              <w:t>0,0038</w:t>
            </w:r>
          </w:p>
        </w:tc>
      </w:tr>
      <w:tr w:rsidR="00570D24" w:rsidRPr="00BD5F65" w14:paraId="3F033186" w14:textId="77777777" w:rsidTr="00781798">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9B6AE4" w14:textId="77777777" w:rsidR="00570D24" w:rsidRPr="00BD5F65" w:rsidRDefault="00570D24" w:rsidP="00781798">
            <w:pPr>
              <w:jc w:val="center"/>
            </w:pPr>
            <w:r w:rsidRPr="00BD5F65">
              <w:t>8</w:t>
            </w:r>
          </w:p>
        </w:tc>
        <w:tc>
          <w:tcPr>
            <w:tcW w:w="31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609966" w14:textId="77777777" w:rsidR="00570D24" w:rsidRPr="00BD5F65" w:rsidRDefault="00570D24" w:rsidP="00781798">
            <w:pPr>
              <w:jc w:val="both"/>
            </w:pPr>
            <w:r w:rsidRPr="00BD5F65">
              <w:t>Cặp để tài liệu</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E9BF89" w14:textId="77777777" w:rsidR="00570D24" w:rsidRPr="00BD5F65" w:rsidRDefault="00570D24" w:rsidP="00781798">
            <w:pPr>
              <w:jc w:val="center"/>
            </w:pPr>
            <w:r w:rsidRPr="00BD5F65">
              <w:t>Cái</w:t>
            </w:r>
          </w:p>
        </w:tc>
        <w:tc>
          <w:tcPr>
            <w:tcW w:w="9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65D0AC" w14:textId="77777777" w:rsidR="00570D24" w:rsidRPr="00BD5F65" w:rsidRDefault="00570D24" w:rsidP="00781798">
            <w:pPr>
              <w:jc w:val="right"/>
            </w:pPr>
            <w:r w:rsidRPr="00BD5F65">
              <w:t>0,0038</w:t>
            </w:r>
          </w:p>
        </w:tc>
      </w:tr>
    </w:tbl>
    <w:p w14:paraId="788FAFC0" w14:textId="77777777" w:rsidR="00570D24" w:rsidRPr="00BD5F65" w:rsidRDefault="00570D24" w:rsidP="00570D24">
      <w:pPr>
        <w:spacing w:before="120" w:after="120"/>
        <w:ind w:firstLine="720"/>
        <w:jc w:val="both"/>
      </w:pPr>
      <w:r w:rsidRPr="00766574">
        <w:rPr>
          <w:b/>
          <w:bCs/>
          <w:iCs/>
        </w:rPr>
        <w:t xml:space="preserve">Ghi chú: </w:t>
      </w:r>
      <w:r w:rsidRPr="00BD5F65">
        <w:t xml:space="preserve">Phân bổ mức vật liệu từ Mục 1 đến Mục 8 Bảng số 12 theo các nội dung công việc tại Bảng số 13. </w:t>
      </w:r>
    </w:p>
    <w:p w14:paraId="3B56634B" w14:textId="77777777" w:rsidR="00570D24" w:rsidRPr="00766574" w:rsidRDefault="00570D24" w:rsidP="00570D24">
      <w:pPr>
        <w:spacing w:before="120" w:after="120"/>
        <w:ind w:firstLine="720"/>
        <w:jc w:val="right"/>
      </w:pPr>
      <w:r w:rsidRPr="00766574">
        <w:rPr>
          <w:iCs/>
        </w:rPr>
        <w:t>Bảng số 13</w:t>
      </w:r>
    </w:p>
    <w:tbl>
      <w:tblPr>
        <w:tblW w:w="5125"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76"/>
        <w:gridCol w:w="6972"/>
        <w:gridCol w:w="1144"/>
        <w:gridCol w:w="386"/>
      </w:tblGrid>
      <w:tr w:rsidR="00570D24" w:rsidRPr="00BD5F65" w14:paraId="5E1D8306" w14:textId="77777777" w:rsidTr="00781798">
        <w:trPr>
          <w:gridAfter w:val="1"/>
          <w:wAfter w:w="211" w:type="pct"/>
        </w:trPr>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2C0889" w14:textId="77777777" w:rsidR="00570D24" w:rsidRPr="00BD5F65" w:rsidRDefault="00570D24" w:rsidP="00781798">
            <w:pPr>
              <w:jc w:val="center"/>
            </w:pPr>
            <w:r w:rsidRPr="00BD5F65">
              <w:rPr>
                <w:b/>
                <w:bCs/>
              </w:rPr>
              <w:t>STT</w:t>
            </w:r>
          </w:p>
        </w:tc>
        <w:tc>
          <w:tcPr>
            <w:tcW w:w="37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507D3C" w14:textId="77777777" w:rsidR="00570D24" w:rsidRPr="00BD5F65" w:rsidRDefault="00570D24" w:rsidP="00781798">
            <w:pPr>
              <w:jc w:val="center"/>
            </w:pPr>
            <w:r w:rsidRPr="00BD5F65">
              <w:rPr>
                <w:b/>
                <w:bCs/>
              </w:rPr>
              <w:t>Nội dung công việc</w:t>
            </w:r>
          </w:p>
        </w:tc>
        <w:tc>
          <w:tcPr>
            <w:tcW w:w="62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E13E3C" w14:textId="77777777" w:rsidR="00570D24" w:rsidRPr="00BD5F65" w:rsidRDefault="00570D24" w:rsidP="00781798">
            <w:pPr>
              <w:jc w:val="center"/>
            </w:pPr>
            <w:r w:rsidRPr="00BD5F65">
              <w:rPr>
                <w:b/>
                <w:bCs/>
              </w:rPr>
              <w:t>Hệ số</w:t>
            </w:r>
          </w:p>
        </w:tc>
      </w:tr>
      <w:tr w:rsidR="00570D24" w:rsidRPr="00BD5F65" w14:paraId="06F6C34F"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386781" w14:textId="77777777" w:rsidR="00570D24" w:rsidRPr="00BD5F65" w:rsidRDefault="00570D24" w:rsidP="00781798">
            <w:pPr>
              <w:jc w:val="center"/>
            </w:pPr>
            <w:r w:rsidRPr="00BD5F65">
              <w:rPr>
                <w:b/>
                <w:bCs/>
              </w:rPr>
              <w:t>1</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E79009" w14:textId="77777777" w:rsidR="00570D24" w:rsidRPr="00BD5F65" w:rsidRDefault="00570D24" w:rsidP="00781798">
            <w:pPr>
              <w:jc w:val="both"/>
            </w:pPr>
            <w:r w:rsidRPr="00BD5F65">
              <w:rPr>
                <w:b/>
                <w:bCs/>
              </w:rPr>
              <w:t>Công tác chuẩn bị</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8D90BF" w14:textId="77777777" w:rsidR="00570D24" w:rsidRPr="00BD5F65" w:rsidRDefault="00570D24" w:rsidP="00781798">
            <w:pPr>
              <w:jc w:val="right"/>
            </w:pPr>
            <w:r w:rsidRPr="00BD5F65">
              <w:t> </w:t>
            </w:r>
          </w:p>
        </w:tc>
      </w:tr>
      <w:tr w:rsidR="00570D24" w:rsidRPr="00BD5F65" w14:paraId="436276E6"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AF71F6" w14:textId="77777777" w:rsidR="00570D24" w:rsidRPr="00BD5F65" w:rsidRDefault="00570D24" w:rsidP="00781798">
            <w:pPr>
              <w:jc w:val="center"/>
            </w:pPr>
            <w:r w:rsidRPr="00BD5F65">
              <w:t>1.1</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3B00D" w14:textId="77777777" w:rsidR="00570D24" w:rsidRPr="00BD5F65" w:rsidRDefault="00570D24" w:rsidP="00781798">
            <w:pPr>
              <w:jc w:val="both"/>
            </w:pPr>
            <w:r w:rsidRPr="00BD5F65">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475B9B7" w14:textId="77777777" w:rsidR="00570D24" w:rsidRPr="00BD5F65" w:rsidRDefault="00570D24" w:rsidP="00781798">
            <w:pPr>
              <w:jc w:val="right"/>
            </w:pPr>
            <w:r w:rsidRPr="00BD5F65">
              <w:t>0,0033</w:t>
            </w:r>
          </w:p>
        </w:tc>
      </w:tr>
      <w:tr w:rsidR="00570D24" w:rsidRPr="00BD5F65" w14:paraId="7F8757DE"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783218" w14:textId="77777777" w:rsidR="00570D24" w:rsidRPr="00BD5F65" w:rsidRDefault="00570D24" w:rsidP="00781798">
            <w:pPr>
              <w:jc w:val="center"/>
            </w:pPr>
            <w:r w:rsidRPr="00BD5F65">
              <w:t>1.2</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2682B6" w14:textId="77777777" w:rsidR="00570D24" w:rsidRPr="00BD5F65" w:rsidRDefault="00570D24" w:rsidP="00781798">
            <w:pPr>
              <w:jc w:val="both"/>
            </w:pPr>
            <w:r w:rsidRPr="00BD5F65">
              <w:t>Chuẩn bị nhân lực, địa điểm làm việc; Chuẩn bị vật tư, thiết bị, dụng cụ, phần mềm phục vụ cho công tác xây dựng CSDL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171383D" w14:textId="77777777" w:rsidR="00570D24" w:rsidRPr="00BD5F65" w:rsidRDefault="00570D24" w:rsidP="00781798">
            <w:pPr>
              <w:jc w:val="right"/>
            </w:pPr>
            <w:r w:rsidRPr="00BD5F65">
              <w:t>0,0033</w:t>
            </w:r>
          </w:p>
        </w:tc>
      </w:tr>
      <w:tr w:rsidR="00570D24" w:rsidRPr="00BD5F65" w14:paraId="0566F6D1"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42EC71" w14:textId="77777777" w:rsidR="00570D24" w:rsidRPr="00BD5F65" w:rsidRDefault="00570D24" w:rsidP="00781798">
            <w:pPr>
              <w:jc w:val="center"/>
            </w:pPr>
            <w:r w:rsidRPr="00BD5F65">
              <w:rPr>
                <w:b/>
                <w:bCs/>
              </w:rPr>
              <w:t>2</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756A37" w14:textId="77777777" w:rsidR="00570D24" w:rsidRPr="00BD5F65" w:rsidRDefault="00570D24" w:rsidP="00781798">
            <w:pPr>
              <w:jc w:val="both"/>
            </w:pPr>
            <w:r w:rsidRPr="00BD5F65">
              <w:rPr>
                <w:b/>
                <w:bCs/>
              </w:rPr>
              <w:t>Thu thập tài liệu, dữ liệu</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3789E8A" w14:textId="77777777" w:rsidR="00570D24" w:rsidRPr="00BD5F65" w:rsidRDefault="00570D24" w:rsidP="00781798">
            <w:pPr>
              <w:jc w:val="right"/>
            </w:pPr>
            <w:r w:rsidRPr="00BD5F65">
              <w:t>0,0123</w:t>
            </w:r>
          </w:p>
        </w:tc>
      </w:tr>
      <w:tr w:rsidR="00570D24" w:rsidRPr="00BD5F65" w14:paraId="14DF0B87"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176BDE" w14:textId="77777777" w:rsidR="00570D24" w:rsidRPr="00BD5F65" w:rsidRDefault="00570D24" w:rsidP="00781798">
            <w:pPr>
              <w:jc w:val="center"/>
            </w:pPr>
            <w:r w:rsidRPr="00BD5F65">
              <w:rPr>
                <w:b/>
                <w:bCs/>
              </w:rPr>
              <w:t>3</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92097A" w14:textId="77777777" w:rsidR="00570D24" w:rsidRPr="00BD5F65" w:rsidRDefault="00570D24" w:rsidP="00781798">
            <w:pPr>
              <w:jc w:val="both"/>
            </w:pPr>
            <w:r w:rsidRPr="00BD5F65">
              <w:rPr>
                <w:b/>
                <w:bCs/>
              </w:rPr>
              <w:t xml:space="preserve">Rà soát, đánh giá, phân loại và sắp xếp tài liệu, dữ liệu </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826164" w14:textId="77777777" w:rsidR="00570D24" w:rsidRPr="00BD5F65" w:rsidRDefault="00570D24" w:rsidP="00781798">
            <w:pPr>
              <w:jc w:val="right"/>
            </w:pPr>
            <w:r w:rsidRPr="00BD5F65">
              <w:t> </w:t>
            </w:r>
          </w:p>
        </w:tc>
      </w:tr>
      <w:tr w:rsidR="00570D24" w:rsidRPr="00BD5F65" w14:paraId="49F3722A"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C9F77C" w14:textId="77777777" w:rsidR="00570D24" w:rsidRPr="00BD5F65" w:rsidRDefault="00570D24" w:rsidP="00781798">
            <w:pPr>
              <w:jc w:val="center"/>
            </w:pPr>
            <w:r w:rsidRPr="00BD5F65">
              <w:lastRenderedPageBreak/>
              <w:t>3.1</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2827CA" w14:textId="77777777" w:rsidR="00570D24" w:rsidRPr="00766574" w:rsidRDefault="00570D24" w:rsidP="00781798">
            <w:pPr>
              <w:jc w:val="both"/>
              <w:rPr>
                <w:spacing w:val="-4"/>
              </w:rPr>
            </w:pPr>
            <w:r w:rsidRPr="00766574">
              <w:rPr>
                <w:spacing w:val="-4"/>
              </w:rPr>
              <w:t>Rà soát, đánh giá tài liệu, dữ liệu; lập báo cáo kết quả thực hiện</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58B3EC3" w14:textId="77777777" w:rsidR="00570D24" w:rsidRPr="00BD5F65" w:rsidRDefault="00570D24" w:rsidP="00781798">
            <w:pPr>
              <w:jc w:val="right"/>
            </w:pPr>
            <w:r w:rsidRPr="00BD5F65">
              <w:t>0,0174</w:t>
            </w:r>
          </w:p>
        </w:tc>
      </w:tr>
      <w:tr w:rsidR="00570D24" w:rsidRPr="00BD5F65" w14:paraId="70718B16"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6F9F5C" w14:textId="77777777" w:rsidR="00570D24" w:rsidRPr="00BD5F65" w:rsidRDefault="00570D24" w:rsidP="00781798">
            <w:pPr>
              <w:jc w:val="center"/>
            </w:pPr>
            <w:r w:rsidRPr="00BD5F65">
              <w:t>3.2</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4147B1" w14:textId="77777777" w:rsidR="00570D24" w:rsidRPr="00BD5F65" w:rsidRDefault="00570D24" w:rsidP="00781798">
            <w:pPr>
              <w:jc w:val="both"/>
            </w:pPr>
            <w:r w:rsidRPr="00BD5F65">
              <w:t>Phân loại thửa đất; lập biểu tổng hợp</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7681EC6" w14:textId="77777777" w:rsidR="00570D24" w:rsidRPr="00BD5F65" w:rsidRDefault="00570D24" w:rsidP="00781798">
            <w:pPr>
              <w:jc w:val="right"/>
            </w:pPr>
            <w:r w:rsidRPr="00BD5F65">
              <w:t>0,0203</w:t>
            </w:r>
          </w:p>
        </w:tc>
      </w:tr>
      <w:tr w:rsidR="00570D24" w:rsidRPr="00BD5F65" w14:paraId="269BEFDE"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F1C041" w14:textId="77777777" w:rsidR="00570D24" w:rsidRPr="00BD5F65" w:rsidRDefault="00570D24" w:rsidP="00781798">
            <w:pPr>
              <w:jc w:val="center"/>
            </w:pPr>
            <w:r w:rsidRPr="00BD5F65">
              <w:rPr>
                <w:b/>
                <w:bCs/>
              </w:rPr>
              <w:t>4</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6961CB" w14:textId="77777777" w:rsidR="00570D24" w:rsidRPr="00BD5F65" w:rsidRDefault="00570D24" w:rsidP="00781798">
            <w:pPr>
              <w:jc w:val="both"/>
            </w:pPr>
            <w:r w:rsidRPr="00BD5F65">
              <w:rPr>
                <w:b/>
                <w:bCs/>
              </w:rPr>
              <w:t>Xây dựng dữ liệu không gian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D97CF8" w14:textId="77777777" w:rsidR="00570D24" w:rsidRPr="00BD5F65" w:rsidRDefault="00570D24" w:rsidP="00781798">
            <w:pPr>
              <w:jc w:val="right"/>
            </w:pPr>
            <w:r w:rsidRPr="00BD5F65">
              <w:t> </w:t>
            </w:r>
          </w:p>
        </w:tc>
      </w:tr>
      <w:tr w:rsidR="00570D24" w:rsidRPr="00BD5F65" w14:paraId="389E67E4"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4DCCD9" w14:textId="77777777" w:rsidR="00570D24" w:rsidRPr="00BD5F65" w:rsidRDefault="00570D24" w:rsidP="00781798">
            <w:pPr>
              <w:jc w:val="center"/>
            </w:pPr>
            <w:r w:rsidRPr="00BD5F65">
              <w:t>4.1</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B87953" w14:textId="77777777" w:rsidR="00570D24" w:rsidRPr="00BD5F65" w:rsidRDefault="00570D24" w:rsidP="00781798">
            <w:pPr>
              <w:jc w:val="both"/>
            </w:pPr>
            <w:r w:rsidRPr="00BD5F65">
              <w:t>Chuẩn hóa các lớp đối tượng không gian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132C7C" w14:textId="77777777" w:rsidR="00570D24" w:rsidRPr="00BD5F65" w:rsidRDefault="00570D24" w:rsidP="00781798">
            <w:pPr>
              <w:jc w:val="right"/>
            </w:pPr>
            <w:r w:rsidRPr="00BD5F65">
              <w:t> </w:t>
            </w:r>
          </w:p>
        </w:tc>
      </w:tr>
      <w:tr w:rsidR="00570D24" w:rsidRPr="00BD5F65" w14:paraId="23694044"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045D50" w14:textId="77777777" w:rsidR="00570D24" w:rsidRPr="00BD5F65" w:rsidRDefault="00570D24" w:rsidP="00781798">
            <w:pPr>
              <w:jc w:val="center"/>
            </w:pPr>
            <w:r w:rsidRPr="00BD5F65">
              <w:t>4.1.1</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7C847B" w14:textId="77777777" w:rsidR="00570D24" w:rsidRPr="00BD5F65" w:rsidRDefault="00570D24" w:rsidP="00781798">
            <w:pPr>
              <w:jc w:val="both"/>
            </w:pPr>
            <w:r w:rsidRPr="00BD5F65">
              <w:t>Lập bảng đối chiếu giữa lớp đối tượng không gian địa chính với nội dung tương ứng trong bản đồ địa chính để tách, lọc các đối tượng từ nội dung bản đồ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DF321EC" w14:textId="77777777" w:rsidR="00570D24" w:rsidRPr="00BD5F65" w:rsidRDefault="00570D24" w:rsidP="00781798">
            <w:pPr>
              <w:jc w:val="right"/>
            </w:pPr>
            <w:r w:rsidRPr="00BD5F65">
              <w:t>0,0042</w:t>
            </w:r>
          </w:p>
        </w:tc>
      </w:tr>
      <w:tr w:rsidR="00570D24" w:rsidRPr="00BD5F65" w14:paraId="0E8EED7B"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D328FA" w14:textId="77777777" w:rsidR="00570D24" w:rsidRPr="00BD5F65" w:rsidRDefault="00570D24" w:rsidP="00781798">
            <w:pPr>
              <w:jc w:val="center"/>
            </w:pPr>
            <w:r w:rsidRPr="00BD5F65">
              <w:t>4.1.2</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D7C21C" w14:textId="77777777" w:rsidR="00570D24" w:rsidRPr="00BD5F65" w:rsidRDefault="00570D24" w:rsidP="00781798">
            <w:pPr>
              <w:jc w:val="both"/>
            </w:pPr>
            <w:r w:rsidRPr="00BD5F65">
              <w:t>Chuẩn hóa các lớp đối tượng không gian địa chính chưa phù hợp với quy định kỹ thuật về CSDL đất đai</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23E63FE" w14:textId="77777777" w:rsidR="00570D24" w:rsidRPr="00BD5F65" w:rsidRDefault="00570D24" w:rsidP="00781798">
            <w:pPr>
              <w:jc w:val="right"/>
            </w:pPr>
            <w:r w:rsidRPr="00BD5F65">
              <w:t>0,0219</w:t>
            </w:r>
          </w:p>
        </w:tc>
      </w:tr>
      <w:tr w:rsidR="00570D24" w:rsidRPr="00BD5F65" w14:paraId="2F579242"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3931DF" w14:textId="77777777" w:rsidR="00570D24" w:rsidRPr="00BD5F65" w:rsidRDefault="00570D24" w:rsidP="00781798">
            <w:pPr>
              <w:jc w:val="center"/>
            </w:pPr>
            <w:r w:rsidRPr="00BD5F65">
              <w:t>4.1.3</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3AF59A" w14:textId="77777777" w:rsidR="00570D24" w:rsidRPr="00BD5F65" w:rsidRDefault="00570D24" w:rsidP="00781798">
            <w:pPr>
              <w:jc w:val="both"/>
            </w:pPr>
            <w:r w:rsidRPr="00BD5F65">
              <w:t>Rà soát chuẩn hóa thông tin thuộc tính cho từng đối tượng không gian địa chính theo quy định kỹ thuật về CSDL đất đai</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5ECFA9F" w14:textId="77777777" w:rsidR="00570D24" w:rsidRPr="00BD5F65" w:rsidRDefault="00570D24" w:rsidP="00781798">
            <w:pPr>
              <w:jc w:val="right"/>
            </w:pPr>
            <w:r w:rsidRPr="00BD5F65">
              <w:t>0,0403</w:t>
            </w:r>
          </w:p>
        </w:tc>
      </w:tr>
      <w:tr w:rsidR="00570D24" w:rsidRPr="00BD5F65" w14:paraId="1DCBEC4F"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92C86A" w14:textId="77777777" w:rsidR="00570D24" w:rsidRPr="00BD5F65" w:rsidRDefault="00570D24" w:rsidP="00781798">
            <w:pPr>
              <w:jc w:val="center"/>
            </w:pPr>
            <w:r w:rsidRPr="00BD5F65">
              <w:t>4.2</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1F6D91" w14:textId="77777777" w:rsidR="00570D24" w:rsidRPr="00BD5F65" w:rsidRDefault="00570D24" w:rsidP="00781798">
            <w:pPr>
              <w:jc w:val="both"/>
            </w:pPr>
            <w:r w:rsidRPr="00BD5F65">
              <w:t>Chuyển đổi các lớp đối tượng không gian địa chính từ tệp (File) bản đồ số vào CSDL theo phạm vi đơn vị hành chính cấp xã</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7BB0C19" w14:textId="77777777" w:rsidR="00570D24" w:rsidRPr="00BD5F65" w:rsidRDefault="00570D24" w:rsidP="00781798">
            <w:pPr>
              <w:jc w:val="right"/>
            </w:pPr>
            <w:r w:rsidRPr="00BD5F65">
              <w:t>0,0048</w:t>
            </w:r>
          </w:p>
        </w:tc>
      </w:tr>
      <w:tr w:rsidR="00570D24" w:rsidRPr="00BD5F65" w14:paraId="3CA177F0"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354248" w14:textId="77777777" w:rsidR="00570D24" w:rsidRPr="00BD5F65" w:rsidRDefault="00570D24" w:rsidP="00781798">
            <w:pPr>
              <w:jc w:val="center"/>
            </w:pPr>
            <w:r w:rsidRPr="00BD5F65">
              <w:t>4.3</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3C84BF" w14:textId="77777777" w:rsidR="00570D24" w:rsidRPr="00BD5F65" w:rsidRDefault="00570D24" w:rsidP="00781798">
            <w:pPr>
              <w:jc w:val="both"/>
            </w:pPr>
            <w:r w:rsidRPr="00BD5F65">
              <w:t>Đối với khu vực chưa có bản đồ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BD5CE4" w14:textId="77777777" w:rsidR="00570D24" w:rsidRPr="00BD5F65" w:rsidRDefault="00570D24" w:rsidP="00781798">
            <w:pPr>
              <w:jc w:val="right"/>
            </w:pPr>
            <w:r w:rsidRPr="00BD5F65">
              <w:t> </w:t>
            </w:r>
          </w:p>
        </w:tc>
      </w:tr>
      <w:tr w:rsidR="00570D24" w:rsidRPr="00BD5F65" w14:paraId="0A47B219"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82F540" w14:textId="77777777" w:rsidR="00570D24" w:rsidRPr="00BD5F65" w:rsidRDefault="00570D24" w:rsidP="00781798">
            <w:pPr>
              <w:jc w:val="center"/>
            </w:pPr>
            <w:r w:rsidRPr="00BD5F65">
              <w:t>4.3.1</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076187" w14:textId="77777777" w:rsidR="00570D24" w:rsidRPr="00BD5F65" w:rsidRDefault="00570D24" w:rsidP="00781798">
            <w:pPr>
              <w:jc w:val="both"/>
            </w:pPr>
            <w:r w:rsidRPr="00BD5F65">
              <w:t>Chuyển đổi bản trích đo địa chính theo hệ tọa độ quốc gia VN-2000 vào dữ liệu không gian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6356A9C" w14:textId="77777777" w:rsidR="00570D24" w:rsidRPr="00BD5F65" w:rsidRDefault="00570D24" w:rsidP="00781798">
            <w:pPr>
              <w:jc w:val="right"/>
            </w:pPr>
            <w:r w:rsidRPr="00BD5F65">
              <w:t>0,0806</w:t>
            </w:r>
          </w:p>
        </w:tc>
      </w:tr>
      <w:tr w:rsidR="00570D24" w:rsidRPr="00BD5F65" w14:paraId="624EBA19"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88313C" w14:textId="77777777" w:rsidR="00570D24" w:rsidRPr="00BD5F65" w:rsidRDefault="00570D24" w:rsidP="00781798">
            <w:pPr>
              <w:jc w:val="center"/>
            </w:pPr>
            <w:r w:rsidRPr="00BD5F65">
              <w:t>4.3.2</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D5C7EE" w14:textId="77777777" w:rsidR="00570D24" w:rsidRPr="00BD5F65" w:rsidRDefault="00570D24" w:rsidP="00781798">
            <w:pPr>
              <w:jc w:val="both"/>
            </w:pPr>
            <w:r w:rsidRPr="00BD5F65">
              <w:t>Chuyển đổi vào dữ liệu không gian địa chính và định vị trên dữ liệu không gian đất đai nền sơ đồ, bản trích đo địa chính chưa theo hệ tọa độ quốc gia VN-2000 hoặc bản đồ giải thửa dạng số</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E63B620" w14:textId="77777777" w:rsidR="00570D24" w:rsidRPr="00BD5F65" w:rsidRDefault="00570D24" w:rsidP="00781798">
            <w:pPr>
              <w:jc w:val="right"/>
            </w:pPr>
            <w:r w:rsidRPr="00BD5F65">
              <w:t>0,1611</w:t>
            </w:r>
          </w:p>
        </w:tc>
      </w:tr>
      <w:tr w:rsidR="00570D24" w:rsidRPr="00BD5F65" w14:paraId="291DA657"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462E12" w14:textId="77777777" w:rsidR="00570D24" w:rsidRPr="00BD5F65" w:rsidRDefault="00570D24" w:rsidP="00781798">
            <w:pPr>
              <w:jc w:val="center"/>
            </w:pPr>
            <w:r w:rsidRPr="00BD5F65">
              <w:t>4.3.3</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622BF9" w14:textId="77777777" w:rsidR="00570D24" w:rsidRPr="00BD5F65" w:rsidRDefault="00570D24" w:rsidP="00781798">
            <w:pPr>
              <w:jc w:val="both"/>
            </w:pPr>
            <w:r w:rsidRPr="00BD5F65">
              <w:t> Quét và định vị sơ bộ trên dữ liệu không gian đất đai nền sơ đồ, bản trích đo địa chính theo hệ tọa độ giả định hoặc bản đồ giải thửa dạng giấy</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D3DDB94" w14:textId="77777777" w:rsidR="00570D24" w:rsidRPr="00BD5F65" w:rsidRDefault="00570D24" w:rsidP="00781798">
            <w:pPr>
              <w:jc w:val="right"/>
            </w:pPr>
            <w:r w:rsidRPr="00BD5F65">
              <w:t>0,0806</w:t>
            </w:r>
          </w:p>
        </w:tc>
      </w:tr>
      <w:tr w:rsidR="00570D24" w:rsidRPr="00BD5F65" w14:paraId="31E82B9A"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832ED2" w14:textId="77777777" w:rsidR="00570D24" w:rsidRPr="00BD5F65" w:rsidRDefault="00570D24" w:rsidP="00781798">
            <w:pPr>
              <w:jc w:val="center"/>
            </w:pPr>
            <w:r w:rsidRPr="00BD5F65">
              <w:rPr>
                <w:b/>
                <w:bCs/>
                <w:lang w:val="en-US"/>
              </w:rPr>
              <w:t>33</w:t>
            </w:r>
            <w:r w:rsidRPr="00BD5F65">
              <w:rPr>
                <w:b/>
                <w:bCs/>
              </w:rPr>
              <w:t>5</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A8189D" w14:textId="77777777" w:rsidR="00570D24" w:rsidRPr="00BD5F65" w:rsidRDefault="00570D24" w:rsidP="00781798">
            <w:pPr>
              <w:jc w:val="both"/>
            </w:pPr>
            <w:r w:rsidRPr="00BD5F65">
              <w:rPr>
                <w:b/>
                <w:bCs/>
              </w:rPr>
              <w:t>Xây dựng dữ liệu thuộc tính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C50F48" w14:textId="77777777" w:rsidR="00570D24" w:rsidRPr="00BD5F65" w:rsidRDefault="00570D24" w:rsidP="00781798">
            <w:pPr>
              <w:jc w:val="right"/>
            </w:pPr>
            <w:r w:rsidRPr="00BD5F65">
              <w:t> </w:t>
            </w:r>
          </w:p>
        </w:tc>
      </w:tr>
      <w:tr w:rsidR="00570D24" w:rsidRPr="00BD5F65" w14:paraId="2637086F"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DD82BF" w14:textId="77777777" w:rsidR="00570D24" w:rsidRPr="00BD5F65" w:rsidRDefault="00570D24" w:rsidP="00781798">
            <w:pPr>
              <w:jc w:val="center"/>
            </w:pPr>
            <w:r w:rsidRPr="00BD5F65">
              <w:t>5.1</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ED9E05" w14:textId="77777777" w:rsidR="00570D24" w:rsidRPr="00BD5F65" w:rsidRDefault="00570D24" w:rsidP="00781798">
            <w:pPr>
              <w:jc w:val="both"/>
            </w:pPr>
            <w:r w:rsidRPr="00BD5F65">
              <w:t>Kiểm tra tính đầy đủ thông tin của thửa đất, lựa chọn tài liệu theo thứ tự ưu tiên</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4D40E58" w14:textId="77777777" w:rsidR="00570D24" w:rsidRPr="00BD5F65" w:rsidRDefault="00570D24" w:rsidP="00781798">
            <w:pPr>
              <w:jc w:val="right"/>
            </w:pPr>
            <w:r w:rsidRPr="00BD5F65">
              <w:t>0,0323</w:t>
            </w:r>
          </w:p>
        </w:tc>
      </w:tr>
      <w:tr w:rsidR="00570D24" w:rsidRPr="00BD5F65" w14:paraId="367B1491"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4B4239" w14:textId="77777777" w:rsidR="00570D24" w:rsidRPr="00BD5F65" w:rsidRDefault="00570D24" w:rsidP="00781798">
            <w:pPr>
              <w:jc w:val="center"/>
            </w:pPr>
            <w:r w:rsidRPr="00BD5F65">
              <w:t>5.2</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384B83" w14:textId="77777777" w:rsidR="00570D24" w:rsidRPr="00BD5F65" w:rsidRDefault="00570D24" w:rsidP="00781798">
            <w:pPr>
              <w:jc w:val="both"/>
            </w:pPr>
            <w:r w:rsidRPr="00BD5F65">
              <w:t>Lập bảng tham chiếu số thửa cũ và số thửa mới đối với các thửa đất đã được cấp Giấy chứng nhận theo bản đồ cũ nhưng chưa cấp đổi Giấy chứng nhận</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CB5D362" w14:textId="77777777" w:rsidR="00570D24" w:rsidRPr="00BD5F65" w:rsidRDefault="00570D24" w:rsidP="00781798">
            <w:pPr>
              <w:jc w:val="right"/>
            </w:pPr>
            <w:r w:rsidRPr="00BD5F65">
              <w:t>0,0160</w:t>
            </w:r>
          </w:p>
        </w:tc>
      </w:tr>
      <w:tr w:rsidR="00570D24" w:rsidRPr="00BD5F65" w14:paraId="684B5CAF"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D0E0D5" w14:textId="77777777" w:rsidR="00570D24" w:rsidRPr="00BD5F65" w:rsidRDefault="00570D24" w:rsidP="00781798">
            <w:pPr>
              <w:jc w:val="center"/>
            </w:pPr>
            <w:r w:rsidRPr="00BD5F65">
              <w:t>5.3</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4E2345" w14:textId="77777777" w:rsidR="00570D24" w:rsidRPr="00BD5F65" w:rsidRDefault="00570D24" w:rsidP="00781798">
            <w:pPr>
              <w:jc w:val="both"/>
            </w:pPr>
            <w:r w:rsidRPr="00BD5F65">
              <w:t>Nhập thông tin từ tài liệu đã lựa chọn</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2ABEA62" w14:textId="77777777" w:rsidR="00570D24" w:rsidRPr="00BD5F65" w:rsidRDefault="00570D24" w:rsidP="00781798">
            <w:pPr>
              <w:jc w:val="right"/>
            </w:pPr>
            <w:r w:rsidRPr="00BD5F65">
              <w:t>0,3528</w:t>
            </w:r>
          </w:p>
        </w:tc>
      </w:tr>
      <w:tr w:rsidR="00570D24" w:rsidRPr="00BD5F65" w14:paraId="643DF2FF" w14:textId="77777777" w:rsidTr="00781798">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2F906C" w14:textId="77777777" w:rsidR="00570D24" w:rsidRPr="00BD5F65" w:rsidRDefault="00570D24" w:rsidP="00781798">
            <w:pPr>
              <w:jc w:val="center"/>
            </w:pPr>
            <w:r w:rsidRPr="00BD5F65">
              <w:rPr>
                <w:lang w:val="en-US"/>
              </w:rPr>
              <w:t>5.4</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C459D2" w14:textId="77777777" w:rsidR="00570D24" w:rsidRPr="00BD5F65" w:rsidRDefault="00570D24" w:rsidP="00781798">
            <w:pPr>
              <w:jc w:val="both"/>
            </w:pPr>
            <w:r w:rsidRPr="00BD5F65">
              <w:t>Lập bảng thông tin chưa đồng bộ giữa dữ liệu thuộc tính địa chính và dữ liệu không gian của cơ sở dữ liệu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4B6BE49" w14:textId="77777777" w:rsidR="00570D24" w:rsidRPr="00BD5F65" w:rsidRDefault="00570D24" w:rsidP="00781798">
            <w:pPr>
              <w:jc w:val="right"/>
              <w:rPr>
                <w:lang w:val="en-US"/>
              </w:rPr>
            </w:pPr>
            <w:r w:rsidRPr="00BD5F65">
              <w:t>0,0160</w:t>
            </w:r>
          </w:p>
        </w:tc>
        <w:tc>
          <w:tcPr>
            <w:tcW w:w="211" w:type="pct"/>
            <w:vAlign w:val="center"/>
          </w:tcPr>
          <w:p w14:paraId="41AEA6B3" w14:textId="77777777" w:rsidR="00570D24" w:rsidRPr="00BD5F65" w:rsidRDefault="00570D24" w:rsidP="00781798"/>
        </w:tc>
      </w:tr>
      <w:tr w:rsidR="00570D24" w:rsidRPr="00BD5F65" w14:paraId="49A51A32"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A015E6" w14:textId="77777777" w:rsidR="00570D24" w:rsidRPr="00BD5F65" w:rsidRDefault="00570D24" w:rsidP="00781798">
            <w:pPr>
              <w:jc w:val="center"/>
            </w:pPr>
            <w:r w:rsidRPr="00BD5F65">
              <w:rPr>
                <w:b/>
                <w:bCs/>
              </w:rPr>
              <w:t>6</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74FCA9" w14:textId="77777777" w:rsidR="00570D24" w:rsidRPr="00BD5F65" w:rsidRDefault="00570D24" w:rsidP="00781798">
            <w:pPr>
              <w:jc w:val="both"/>
            </w:pPr>
            <w:r w:rsidRPr="00BD5F65">
              <w:rPr>
                <w:b/>
                <w:bCs/>
              </w:rPr>
              <w:t>Hoàn thiện dữ liệu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0DACA6" w14:textId="77777777" w:rsidR="00570D24" w:rsidRPr="00BD5F65" w:rsidRDefault="00570D24" w:rsidP="00781798">
            <w:pPr>
              <w:jc w:val="right"/>
            </w:pPr>
            <w:r w:rsidRPr="00BD5F65">
              <w:t> </w:t>
            </w:r>
          </w:p>
        </w:tc>
      </w:tr>
      <w:tr w:rsidR="00570D24" w:rsidRPr="00BD5F65" w14:paraId="5FC49945"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EACB5A" w14:textId="77777777" w:rsidR="00570D24" w:rsidRPr="00BD5F65" w:rsidRDefault="00570D24" w:rsidP="00781798">
            <w:pPr>
              <w:jc w:val="center"/>
            </w:pPr>
            <w:r w:rsidRPr="00BD5F65">
              <w:t>6.1</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8817B6" w14:textId="77777777" w:rsidR="00570D24" w:rsidRPr="00BD5F65" w:rsidRDefault="00570D24" w:rsidP="00781798">
            <w:pPr>
              <w:jc w:val="both"/>
            </w:pPr>
            <w:r w:rsidRPr="00BD5F65">
              <w:t>Hoàn thiện 100% thông tin trong CSDL</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70256B0" w14:textId="77777777" w:rsidR="00570D24" w:rsidRPr="00BD5F65" w:rsidRDefault="00570D24" w:rsidP="00781798">
            <w:pPr>
              <w:jc w:val="right"/>
            </w:pPr>
            <w:r w:rsidRPr="00BD5F65">
              <w:t>0,0323</w:t>
            </w:r>
          </w:p>
        </w:tc>
      </w:tr>
      <w:tr w:rsidR="00570D24" w:rsidRPr="00BD5F65" w14:paraId="7323371A"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38C529" w14:textId="77777777" w:rsidR="00570D24" w:rsidRPr="00BD5F65" w:rsidRDefault="00570D24" w:rsidP="00781798">
            <w:pPr>
              <w:jc w:val="center"/>
            </w:pPr>
            <w:r w:rsidRPr="00BD5F65">
              <w:t>6.2</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F0683F" w14:textId="77777777" w:rsidR="00570D24" w:rsidRPr="00BD5F65" w:rsidRDefault="00570D24" w:rsidP="00781798">
            <w:pPr>
              <w:jc w:val="both"/>
            </w:pPr>
            <w:r w:rsidRPr="00BD5F65">
              <w:t>Xuất sổ địa chính (điện tử) theo khuôn dạng tệp tin PDF</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1DC1521" w14:textId="77777777" w:rsidR="00570D24" w:rsidRPr="00BD5F65" w:rsidRDefault="00570D24" w:rsidP="00781798">
            <w:pPr>
              <w:jc w:val="right"/>
            </w:pPr>
            <w:r w:rsidRPr="00BD5F65">
              <w:t>0,0080</w:t>
            </w:r>
          </w:p>
        </w:tc>
      </w:tr>
      <w:tr w:rsidR="00570D24" w:rsidRPr="00BD5F65" w14:paraId="737F3CA3"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05CF6B" w14:textId="77777777" w:rsidR="00570D24" w:rsidRPr="00BD5F65" w:rsidRDefault="00570D24" w:rsidP="00781798">
            <w:pPr>
              <w:jc w:val="center"/>
            </w:pPr>
            <w:r w:rsidRPr="00BD5F65">
              <w:rPr>
                <w:b/>
                <w:bCs/>
              </w:rPr>
              <w:t>7</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F306B9" w14:textId="77777777" w:rsidR="00570D24" w:rsidRPr="00BD5F65" w:rsidRDefault="00570D24" w:rsidP="00781798">
            <w:pPr>
              <w:jc w:val="both"/>
            </w:pPr>
            <w:r w:rsidRPr="00BD5F65">
              <w:rPr>
                <w:b/>
                <w:bCs/>
              </w:rPr>
              <w:t>Xây dựng siêu dữ liệu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55D2A8" w14:textId="77777777" w:rsidR="00570D24" w:rsidRPr="00BD5F65" w:rsidRDefault="00570D24" w:rsidP="00781798">
            <w:pPr>
              <w:jc w:val="right"/>
            </w:pPr>
            <w:r w:rsidRPr="00BD5F65">
              <w:t> </w:t>
            </w:r>
          </w:p>
        </w:tc>
      </w:tr>
      <w:tr w:rsidR="00570D24" w:rsidRPr="00BD5F65" w14:paraId="1A8EC800"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462F99" w14:textId="77777777" w:rsidR="00570D24" w:rsidRPr="00BD5F65" w:rsidRDefault="00570D24" w:rsidP="00781798">
            <w:pPr>
              <w:jc w:val="center"/>
            </w:pPr>
            <w:r w:rsidRPr="00BD5F65">
              <w:t>7.1</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9D007C" w14:textId="77777777" w:rsidR="00570D24" w:rsidRPr="00BD5F65" w:rsidRDefault="00570D24" w:rsidP="00781798">
            <w:pPr>
              <w:jc w:val="both"/>
            </w:pPr>
            <w:r w:rsidRPr="00BD5F65">
              <w:t>Thu nhận các thông tin cần thiết để xây dựng siêu dữ liệu (thông tin mô tả dữ liệu)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0287149" w14:textId="77777777" w:rsidR="00570D24" w:rsidRPr="00BD5F65" w:rsidRDefault="00570D24" w:rsidP="00781798">
            <w:pPr>
              <w:jc w:val="right"/>
            </w:pPr>
            <w:r w:rsidRPr="00BD5F65">
              <w:t>0,0123</w:t>
            </w:r>
          </w:p>
        </w:tc>
      </w:tr>
      <w:tr w:rsidR="00570D24" w:rsidRPr="00BD5F65" w14:paraId="324BAE2A"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9B709A" w14:textId="77777777" w:rsidR="00570D24" w:rsidRPr="00BD5F65" w:rsidRDefault="00570D24" w:rsidP="00781798">
            <w:pPr>
              <w:jc w:val="center"/>
            </w:pPr>
            <w:r w:rsidRPr="00BD5F65">
              <w:t>7.2</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3BC486" w14:textId="77777777" w:rsidR="00570D24" w:rsidRPr="00BD5F65" w:rsidRDefault="00570D24" w:rsidP="00781798">
            <w:pPr>
              <w:jc w:val="both"/>
            </w:pPr>
            <w:r w:rsidRPr="00BD5F65">
              <w:t>Nhập thông tin siêu dữ liệu địa chính cho từng đơn vị hành chính cấp xã</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FEF16D5" w14:textId="77777777" w:rsidR="00570D24" w:rsidRPr="00BD5F65" w:rsidRDefault="00570D24" w:rsidP="00781798">
            <w:pPr>
              <w:jc w:val="right"/>
            </w:pPr>
            <w:r w:rsidRPr="00BD5F65">
              <w:t>0,0003</w:t>
            </w:r>
          </w:p>
        </w:tc>
      </w:tr>
      <w:tr w:rsidR="00570D24" w:rsidRPr="00BD5F65" w14:paraId="282DD0CE"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5515C" w14:textId="77777777" w:rsidR="00570D24" w:rsidRPr="00BD5F65" w:rsidRDefault="00570D24" w:rsidP="00781798">
            <w:pPr>
              <w:jc w:val="center"/>
            </w:pPr>
            <w:r w:rsidRPr="00BD5F65">
              <w:rPr>
                <w:b/>
                <w:bCs/>
              </w:rPr>
              <w:t>8</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EEF090" w14:textId="77777777" w:rsidR="00570D24" w:rsidRPr="00BD5F65" w:rsidRDefault="00570D24" w:rsidP="00781798">
            <w:pPr>
              <w:jc w:val="both"/>
            </w:pPr>
            <w:r w:rsidRPr="00BD5F65">
              <w:rPr>
                <w:b/>
                <w:bCs/>
              </w:rPr>
              <w:t>Đối soát, tích hợp dữ liệu vào hệ thống (do Văn phòng đăng ký đất đai thực hiện)</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8FC2B7" w14:textId="77777777" w:rsidR="00570D24" w:rsidRPr="00BD5F65" w:rsidRDefault="00570D24" w:rsidP="00781798">
            <w:pPr>
              <w:jc w:val="right"/>
            </w:pPr>
            <w:r w:rsidRPr="00BD5F65">
              <w:rPr>
                <w:b/>
                <w:bCs/>
              </w:rPr>
              <w:t> </w:t>
            </w:r>
          </w:p>
        </w:tc>
      </w:tr>
      <w:tr w:rsidR="00570D24" w:rsidRPr="00BD5F65" w14:paraId="6B887051"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B03F03" w14:textId="77777777" w:rsidR="00570D24" w:rsidRPr="00BD5F65" w:rsidRDefault="00570D24" w:rsidP="00781798">
            <w:pPr>
              <w:jc w:val="center"/>
            </w:pPr>
            <w:r w:rsidRPr="00BD5F65">
              <w:lastRenderedPageBreak/>
              <w:t>8.1</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6E1735" w14:textId="77777777" w:rsidR="00570D24" w:rsidRPr="00BD5F65" w:rsidRDefault="00570D24" w:rsidP="00781798">
            <w:pPr>
              <w:jc w:val="both"/>
            </w:pPr>
            <w:r w:rsidRPr="00BD5F65">
              <w:t>Đối soát thông tin của thửa đất trong CSDL với nguồn tài liệu, dữ liệu đã sử dụng để xây dựng CSDL</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E7CF9D1" w14:textId="77777777" w:rsidR="00570D24" w:rsidRPr="00BD5F65" w:rsidRDefault="00570D24" w:rsidP="00781798">
            <w:pPr>
              <w:jc w:val="right"/>
            </w:pPr>
            <w:r w:rsidRPr="00BD5F65">
              <w:t>0,0241</w:t>
            </w:r>
          </w:p>
        </w:tc>
      </w:tr>
      <w:tr w:rsidR="00570D24" w:rsidRPr="00BD5F65" w14:paraId="42842272"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49C67F" w14:textId="77777777" w:rsidR="00570D24" w:rsidRPr="00BD5F65" w:rsidRDefault="00570D24" w:rsidP="00781798">
            <w:pPr>
              <w:jc w:val="center"/>
            </w:pPr>
            <w:r w:rsidRPr="00BD5F65">
              <w:t>8.2</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50D7EB" w14:textId="77777777" w:rsidR="00570D24" w:rsidRPr="00BD5F65" w:rsidRDefault="00570D24" w:rsidP="00781798">
            <w:pPr>
              <w:jc w:val="both"/>
            </w:pPr>
            <w:r w:rsidRPr="00BD5F65">
              <w:t>Ký số vào sổ địa chính (điện tử) và tài liệu quét của dữ liệu phi cấu trúc</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9782DDB" w14:textId="77777777" w:rsidR="00570D24" w:rsidRPr="00BD5F65" w:rsidRDefault="00570D24" w:rsidP="00781798">
            <w:pPr>
              <w:jc w:val="right"/>
              <w:rPr>
                <w:lang w:val="en-US"/>
              </w:rPr>
            </w:pPr>
            <w:r w:rsidRPr="00BD5F65">
              <w:t>0,0161</w:t>
            </w:r>
          </w:p>
        </w:tc>
      </w:tr>
      <w:tr w:rsidR="00570D24" w:rsidRPr="00BD5F65" w14:paraId="3D924AF0"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2A3ADD" w14:textId="77777777" w:rsidR="00570D24" w:rsidRPr="00BD5F65" w:rsidRDefault="00570D24" w:rsidP="00781798">
            <w:pPr>
              <w:jc w:val="center"/>
            </w:pPr>
            <w:r w:rsidRPr="00BD5F65">
              <w:t>8.3</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212D1F" w14:textId="77777777" w:rsidR="00570D24" w:rsidRPr="00BD5F65" w:rsidRDefault="00570D24" w:rsidP="00781798">
            <w:pPr>
              <w:jc w:val="both"/>
            </w:pPr>
            <w:r w:rsidRPr="00BD5F65">
              <w:t>Tích hợp dữ liệu vào hệ thống theo định kỳ hàng tháng phục vụ quản lý, vận hành, khai thác sử dụng</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8CCA2E7" w14:textId="77777777" w:rsidR="00570D24" w:rsidRPr="00BD5F65" w:rsidRDefault="00570D24" w:rsidP="00781798">
            <w:pPr>
              <w:jc w:val="right"/>
            </w:pPr>
            <w:r w:rsidRPr="00BD5F65">
              <w:t>0,0323</w:t>
            </w:r>
          </w:p>
        </w:tc>
      </w:tr>
      <w:tr w:rsidR="00570D24" w:rsidRPr="00BD5F65" w14:paraId="31C18D81"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51BCEB" w14:textId="77777777" w:rsidR="00570D24" w:rsidRPr="00BD5F65" w:rsidRDefault="00570D24" w:rsidP="00781798">
            <w:pPr>
              <w:jc w:val="center"/>
            </w:pPr>
            <w:r w:rsidRPr="00BD5F65">
              <w:rPr>
                <w:b/>
                <w:bCs/>
              </w:rPr>
              <w:t>9</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C95425" w14:textId="77777777" w:rsidR="00570D24" w:rsidRPr="00BD5F65" w:rsidRDefault="00570D24" w:rsidP="00781798">
            <w:pPr>
              <w:jc w:val="both"/>
            </w:pPr>
            <w:r w:rsidRPr="00BD5F65">
              <w:rPr>
                <w:b/>
                <w:bCs/>
              </w:rPr>
              <w:t>Phục vụ kiểm tra, nghiệm thu CSDL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ADE1F0" w14:textId="77777777" w:rsidR="00570D24" w:rsidRPr="00BD5F65" w:rsidRDefault="00570D24" w:rsidP="00781798">
            <w:pPr>
              <w:jc w:val="right"/>
            </w:pPr>
            <w:r w:rsidRPr="00BD5F65">
              <w:rPr>
                <w:b/>
                <w:bCs/>
              </w:rPr>
              <w:t> </w:t>
            </w:r>
          </w:p>
        </w:tc>
      </w:tr>
      <w:tr w:rsidR="00570D24" w:rsidRPr="00BD5F65" w14:paraId="5D782FD4" w14:textId="77777777" w:rsidTr="00781798">
        <w:tblPrEx>
          <w:tblBorders>
            <w:top w:val="none" w:sz="0" w:space="0" w:color="auto"/>
            <w:bottom w:val="none" w:sz="0" w:space="0" w:color="auto"/>
            <w:insideH w:val="none" w:sz="0" w:space="0" w:color="auto"/>
            <w:insideV w:val="none" w:sz="0" w:space="0" w:color="auto"/>
          </w:tblBorders>
        </w:tblPrEx>
        <w:trPr>
          <w:gridAfter w:val="1"/>
          <w:wAfter w:w="211" w:type="pct"/>
        </w:trPr>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5E551E" w14:textId="77777777" w:rsidR="00570D24" w:rsidRPr="00BD5F65" w:rsidRDefault="00570D24" w:rsidP="00781798">
            <w:pPr>
              <w:jc w:val="center"/>
            </w:pPr>
            <w:r w:rsidRPr="00BD5F65">
              <w:t> </w:t>
            </w:r>
          </w:p>
        </w:tc>
        <w:tc>
          <w:tcPr>
            <w:tcW w:w="3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F45622" w14:textId="77777777" w:rsidR="00570D24" w:rsidRPr="00BD5F65" w:rsidRDefault="00570D24" w:rsidP="00781798">
            <w:pPr>
              <w:jc w:val="both"/>
            </w:pPr>
            <w:r w:rsidRPr="00BD5F65">
              <w:t>Chuẩn bị tư liệu, tài liệu và phục vụ giám sát, kiểm tra, nghiệm thu; tổng hợp, xác định khối lượng sản phẩm đã thực hiện theo định kỳ hàng tháng, theo công đoạn công trình và khi kết thúc công trình. Lập biên bản bàn giao dữ liệu địa chính</w:t>
            </w:r>
          </w:p>
        </w:tc>
        <w:tc>
          <w:tcPr>
            <w:tcW w:w="6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994851" w14:textId="77777777" w:rsidR="00570D24" w:rsidRPr="00BD5F65" w:rsidRDefault="00570D24" w:rsidP="00781798">
            <w:pPr>
              <w:jc w:val="right"/>
              <w:rPr>
                <w:lang w:val="en-US"/>
              </w:rPr>
            </w:pPr>
            <w:r w:rsidRPr="00BD5F65">
              <w:t>0,00</w:t>
            </w:r>
            <w:r w:rsidRPr="00BD5F65">
              <w:rPr>
                <w:lang w:val="en-US"/>
              </w:rPr>
              <w:t>74</w:t>
            </w:r>
          </w:p>
        </w:tc>
      </w:tr>
    </w:tbl>
    <w:p w14:paraId="66CFC123" w14:textId="77777777" w:rsidR="00570D24" w:rsidRPr="00BD5F65" w:rsidRDefault="00570D24" w:rsidP="00570D24">
      <w:pPr>
        <w:jc w:val="both"/>
        <w:rPr>
          <w:b/>
          <w:bCs/>
          <w:i/>
          <w:iCs/>
          <w:lang w:val="en-US"/>
        </w:rPr>
      </w:pPr>
    </w:p>
    <w:p w14:paraId="4B3155D9" w14:textId="77777777" w:rsidR="00570D24" w:rsidRPr="00766574" w:rsidRDefault="00570D24" w:rsidP="00570D24">
      <w:pPr>
        <w:ind w:firstLine="720"/>
        <w:jc w:val="both"/>
        <w:rPr>
          <w:bCs/>
          <w:iCs/>
        </w:rPr>
      </w:pPr>
      <w:r w:rsidRPr="00766574">
        <w:rPr>
          <w:bCs/>
          <w:iCs/>
        </w:rPr>
        <w:t>4.2. Xây dựng dữ liệu không gian đất đai nền</w:t>
      </w:r>
    </w:p>
    <w:p w14:paraId="3EB74285" w14:textId="77777777" w:rsidR="00570D24" w:rsidRPr="00766574" w:rsidRDefault="00570D24" w:rsidP="00570D24">
      <w:pPr>
        <w:spacing w:after="120"/>
        <w:ind w:firstLine="720"/>
        <w:jc w:val="right"/>
      </w:pPr>
      <w:r w:rsidRPr="00766574">
        <w:rPr>
          <w:iCs/>
        </w:rPr>
        <w:t>Bảng số 14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481"/>
        <w:gridCol w:w="1045"/>
        <w:gridCol w:w="1780"/>
      </w:tblGrid>
      <w:tr w:rsidR="00570D24" w:rsidRPr="00BD5F65" w14:paraId="31DA25AF" w14:textId="77777777" w:rsidTr="00781798">
        <w:tc>
          <w:tcPr>
            <w:tcW w:w="3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7FB63F" w14:textId="77777777" w:rsidR="00570D24" w:rsidRPr="00BD5F65" w:rsidRDefault="00570D24" w:rsidP="00781798">
            <w:pPr>
              <w:jc w:val="center"/>
            </w:pPr>
            <w:r w:rsidRPr="00BD5F65">
              <w:rPr>
                <w:b/>
                <w:bCs/>
              </w:rPr>
              <w:t>STT</w:t>
            </w:r>
          </w:p>
        </w:tc>
        <w:tc>
          <w:tcPr>
            <w:tcW w:w="305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7F3EC5" w14:textId="77777777" w:rsidR="00570D24" w:rsidRPr="00BD5F65" w:rsidRDefault="00570D24" w:rsidP="00781798">
            <w:pPr>
              <w:jc w:val="center"/>
            </w:pPr>
            <w:r w:rsidRPr="00BD5F65">
              <w:rPr>
                <w:b/>
                <w:bCs/>
              </w:rPr>
              <w:t>Danh mục vật liệu</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97C1AA" w14:textId="77777777" w:rsidR="00570D24" w:rsidRPr="00BD5F65" w:rsidRDefault="00570D24" w:rsidP="00781798">
            <w:pPr>
              <w:jc w:val="center"/>
            </w:pPr>
            <w:r w:rsidRPr="00BD5F65">
              <w:rPr>
                <w:b/>
                <w:bCs/>
              </w:rPr>
              <w:t>ĐVT</w:t>
            </w:r>
          </w:p>
        </w:tc>
        <w:tc>
          <w:tcPr>
            <w:tcW w:w="101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ED7623" w14:textId="77777777" w:rsidR="00570D24" w:rsidRPr="00BD5F65" w:rsidRDefault="00570D24" w:rsidP="00781798">
            <w:pPr>
              <w:jc w:val="center"/>
            </w:pPr>
            <w:r w:rsidRPr="00BD5F65">
              <w:rPr>
                <w:b/>
                <w:bCs/>
              </w:rPr>
              <w:t>Định mức</w:t>
            </w:r>
            <w:r w:rsidRPr="00BD5F65">
              <w:rPr>
                <w:b/>
                <w:bCs/>
              </w:rPr>
              <w:br/>
            </w:r>
            <w:r w:rsidRPr="00BD5F65">
              <w:t>(tính cho 01 xã)</w:t>
            </w:r>
          </w:p>
        </w:tc>
      </w:tr>
      <w:tr w:rsidR="00570D24" w:rsidRPr="00BD5F65" w14:paraId="1AFBE29F" w14:textId="77777777" w:rsidTr="00781798">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E485EA" w14:textId="77777777" w:rsidR="00570D24" w:rsidRPr="00BD5F65" w:rsidRDefault="00570D24" w:rsidP="00781798">
            <w:pPr>
              <w:jc w:val="center"/>
            </w:pPr>
            <w:r w:rsidRPr="00BD5F65">
              <w:t>1</w:t>
            </w:r>
          </w:p>
        </w:tc>
        <w:tc>
          <w:tcPr>
            <w:tcW w:w="30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F22599" w14:textId="77777777" w:rsidR="00570D24" w:rsidRPr="00BD5F65" w:rsidRDefault="00570D24" w:rsidP="00781798">
            <w:pPr>
              <w:jc w:val="both"/>
            </w:pPr>
            <w:r w:rsidRPr="00BD5F65">
              <w:t>Giấy in A4</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990BEB" w14:textId="77777777" w:rsidR="00570D24" w:rsidRPr="00BD5F65" w:rsidRDefault="00570D24" w:rsidP="00781798">
            <w:pPr>
              <w:jc w:val="center"/>
            </w:pPr>
            <w:r w:rsidRPr="00BD5F65">
              <w:t>Gram</w:t>
            </w:r>
          </w:p>
        </w:tc>
        <w:tc>
          <w:tcPr>
            <w:tcW w:w="1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6AE5BA" w14:textId="77777777" w:rsidR="00570D24" w:rsidRPr="00BD5F65" w:rsidRDefault="00570D24" w:rsidP="00781798">
            <w:pPr>
              <w:jc w:val="center"/>
            </w:pPr>
            <w:r w:rsidRPr="00BD5F65">
              <w:t>2,0</w:t>
            </w:r>
          </w:p>
        </w:tc>
      </w:tr>
      <w:tr w:rsidR="00570D24" w:rsidRPr="00BD5F65" w14:paraId="6B8BE604" w14:textId="77777777" w:rsidTr="00781798">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319D44" w14:textId="77777777" w:rsidR="00570D24" w:rsidRPr="00BD5F65" w:rsidRDefault="00570D24" w:rsidP="00781798">
            <w:pPr>
              <w:jc w:val="center"/>
            </w:pPr>
            <w:r w:rsidRPr="00BD5F65">
              <w:t>2</w:t>
            </w:r>
          </w:p>
        </w:tc>
        <w:tc>
          <w:tcPr>
            <w:tcW w:w="30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6B19B0" w14:textId="77777777" w:rsidR="00570D24" w:rsidRPr="00BD5F65" w:rsidRDefault="00570D24" w:rsidP="00781798">
            <w:pPr>
              <w:jc w:val="both"/>
            </w:pPr>
            <w:r w:rsidRPr="00BD5F65">
              <w:t>Mực in laser</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C5428F" w14:textId="77777777" w:rsidR="00570D24" w:rsidRPr="00BD5F65" w:rsidRDefault="00570D24" w:rsidP="00781798">
            <w:pPr>
              <w:jc w:val="center"/>
            </w:pPr>
            <w:r w:rsidRPr="00BD5F65">
              <w:t>Hộp</w:t>
            </w:r>
          </w:p>
        </w:tc>
        <w:tc>
          <w:tcPr>
            <w:tcW w:w="1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976F0C" w14:textId="77777777" w:rsidR="00570D24" w:rsidRPr="00BD5F65" w:rsidRDefault="00570D24" w:rsidP="00781798">
            <w:pPr>
              <w:jc w:val="center"/>
            </w:pPr>
            <w:r w:rsidRPr="00BD5F65">
              <w:t>1,0</w:t>
            </w:r>
          </w:p>
        </w:tc>
      </w:tr>
      <w:tr w:rsidR="00570D24" w:rsidRPr="00BD5F65" w14:paraId="1B393F78" w14:textId="77777777" w:rsidTr="00781798">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040C4E" w14:textId="77777777" w:rsidR="00570D24" w:rsidRPr="00BD5F65" w:rsidRDefault="00570D24" w:rsidP="00781798">
            <w:pPr>
              <w:jc w:val="center"/>
            </w:pPr>
            <w:r w:rsidRPr="00BD5F65">
              <w:t>3</w:t>
            </w:r>
          </w:p>
        </w:tc>
        <w:tc>
          <w:tcPr>
            <w:tcW w:w="30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58F90F" w14:textId="77777777" w:rsidR="00570D24" w:rsidRPr="00BD5F65" w:rsidRDefault="00570D24" w:rsidP="00781798">
            <w:pPr>
              <w:jc w:val="both"/>
            </w:pPr>
            <w:r w:rsidRPr="00BD5F65">
              <w:t xml:space="preserve">Sổ </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77D81" w14:textId="77777777" w:rsidR="00570D24" w:rsidRPr="00BD5F65" w:rsidRDefault="00570D24" w:rsidP="00781798">
            <w:pPr>
              <w:jc w:val="center"/>
            </w:pPr>
            <w:r w:rsidRPr="00BD5F65">
              <w:t>Quyển</w:t>
            </w:r>
          </w:p>
        </w:tc>
        <w:tc>
          <w:tcPr>
            <w:tcW w:w="1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769B87" w14:textId="77777777" w:rsidR="00570D24" w:rsidRPr="00BD5F65" w:rsidRDefault="00570D24" w:rsidP="00781798">
            <w:pPr>
              <w:jc w:val="center"/>
            </w:pPr>
            <w:r w:rsidRPr="00BD5F65">
              <w:t>2,0</w:t>
            </w:r>
          </w:p>
        </w:tc>
      </w:tr>
      <w:tr w:rsidR="00570D24" w:rsidRPr="00BD5F65" w14:paraId="5B6162BB" w14:textId="77777777" w:rsidTr="00781798">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44A5A0" w14:textId="77777777" w:rsidR="00570D24" w:rsidRPr="00BD5F65" w:rsidRDefault="00570D24" w:rsidP="00781798">
            <w:pPr>
              <w:jc w:val="center"/>
            </w:pPr>
            <w:r w:rsidRPr="00BD5F65">
              <w:t>4</w:t>
            </w:r>
          </w:p>
        </w:tc>
        <w:tc>
          <w:tcPr>
            <w:tcW w:w="30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92E376" w14:textId="77777777" w:rsidR="00570D24" w:rsidRPr="00BD5F65" w:rsidRDefault="00570D24" w:rsidP="00781798">
            <w:pPr>
              <w:jc w:val="both"/>
            </w:pPr>
            <w:r w:rsidRPr="00BD5F65">
              <w:t>Bút bi</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2CF4EA" w14:textId="77777777" w:rsidR="00570D24" w:rsidRPr="00BD5F65" w:rsidRDefault="00570D24" w:rsidP="00781798">
            <w:pPr>
              <w:jc w:val="center"/>
            </w:pPr>
            <w:r w:rsidRPr="00BD5F65">
              <w:t>Cái</w:t>
            </w:r>
          </w:p>
        </w:tc>
        <w:tc>
          <w:tcPr>
            <w:tcW w:w="1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BCA70D" w14:textId="77777777" w:rsidR="00570D24" w:rsidRPr="00BD5F65" w:rsidRDefault="00570D24" w:rsidP="00781798">
            <w:pPr>
              <w:jc w:val="center"/>
            </w:pPr>
            <w:r w:rsidRPr="00BD5F65">
              <w:t>5,0</w:t>
            </w:r>
          </w:p>
        </w:tc>
      </w:tr>
      <w:tr w:rsidR="00570D24" w:rsidRPr="00BD5F65" w14:paraId="3F38BD67" w14:textId="77777777" w:rsidTr="00781798">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1584F0" w14:textId="77777777" w:rsidR="00570D24" w:rsidRPr="00BD5F65" w:rsidRDefault="00570D24" w:rsidP="00781798">
            <w:pPr>
              <w:jc w:val="center"/>
            </w:pPr>
            <w:r w:rsidRPr="00BD5F65">
              <w:t>5</w:t>
            </w:r>
          </w:p>
        </w:tc>
        <w:tc>
          <w:tcPr>
            <w:tcW w:w="30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99BF55" w14:textId="77777777" w:rsidR="00570D24" w:rsidRPr="00BD5F65" w:rsidRDefault="00570D24" w:rsidP="00781798">
            <w:pPr>
              <w:jc w:val="both"/>
            </w:pPr>
            <w:r w:rsidRPr="00BD5F65">
              <w:t xml:space="preserve">Đĩa DVD </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4DF90A" w14:textId="77777777" w:rsidR="00570D24" w:rsidRPr="00BD5F65" w:rsidRDefault="00570D24" w:rsidP="00781798">
            <w:pPr>
              <w:jc w:val="center"/>
            </w:pPr>
            <w:r w:rsidRPr="00BD5F65">
              <w:t>Cái</w:t>
            </w:r>
          </w:p>
        </w:tc>
        <w:tc>
          <w:tcPr>
            <w:tcW w:w="1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57FAAD" w14:textId="77777777" w:rsidR="00570D24" w:rsidRPr="00BD5F65" w:rsidRDefault="00570D24" w:rsidP="00781798">
            <w:pPr>
              <w:jc w:val="center"/>
            </w:pPr>
            <w:r w:rsidRPr="00BD5F65">
              <w:t>5,0</w:t>
            </w:r>
          </w:p>
        </w:tc>
      </w:tr>
      <w:tr w:rsidR="00570D24" w:rsidRPr="00BD5F65" w14:paraId="06DF7779" w14:textId="77777777" w:rsidTr="00781798">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C6EA50" w14:textId="77777777" w:rsidR="00570D24" w:rsidRPr="00BD5F65" w:rsidRDefault="00570D24" w:rsidP="00781798">
            <w:pPr>
              <w:jc w:val="center"/>
            </w:pPr>
            <w:r w:rsidRPr="00BD5F65">
              <w:t>6</w:t>
            </w:r>
          </w:p>
        </w:tc>
        <w:tc>
          <w:tcPr>
            <w:tcW w:w="30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17ED5C" w14:textId="77777777" w:rsidR="00570D24" w:rsidRPr="00BD5F65" w:rsidRDefault="00570D24" w:rsidP="00781798">
            <w:pPr>
              <w:jc w:val="both"/>
            </w:pPr>
            <w:r w:rsidRPr="00BD5F65">
              <w:t>Hộp ghim kẹp</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F9A449" w14:textId="77777777" w:rsidR="00570D24" w:rsidRPr="00BD5F65" w:rsidRDefault="00570D24" w:rsidP="00781798">
            <w:pPr>
              <w:jc w:val="center"/>
            </w:pPr>
            <w:r w:rsidRPr="00BD5F65">
              <w:t>Hộp</w:t>
            </w:r>
          </w:p>
        </w:tc>
        <w:tc>
          <w:tcPr>
            <w:tcW w:w="1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205166" w14:textId="77777777" w:rsidR="00570D24" w:rsidRPr="00BD5F65" w:rsidRDefault="00570D24" w:rsidP="00781798">
            <w:pPr>
              <w:jc w:val="center"/>
            </w:pPr>
            <w:r w:rsidRPr="00BD5F65">
              <w:t>2,0</w:t>
            </w:r>
          </w:p>
        </w:tc>
      </w:tr>
      <w:tr w:rsidR="00570D24" w:rsidRPr="00BD5F65" w14:paraId="286D2483" w14:textId="77777777" w:rsidTr="00781798">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F70006" w14:textId="77777777" w:rsidR="00570D24" w:rsidRPr="00BD5F65" w:rsidRDefault="00570D24" w:rsidP="00781798">
            <w:pPr>
              <w:jc w:val="center"/>
            </w:pPr>
            <w:r w:rsidRPr="00BD5F65">
              <w:t>7</w:t>
            </w:r>
          </w:p>
        </w:tc>
        <w:tc>
          <w:tcPr>
            <w:tcW w:w="30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C8C052" w14:textId="77777777" w:rsidR="00570D24" w:rsidRPr="00BD5F65" w:rsidRDefault="00570D24" w:rsidP="00781798">
            <w:pPr>
              <w:jc w:val="both"/>
            </w:pPr>
            <w:r w:rsidRPr="00BD5F65">
              <w:t>Hộp ghim dập</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6D0F9" w14:textId="77777777" w:rsidR="00570D24" w:rsidRPr="00BD5F65" w:rsidRDefault="00570D24" w:rsidP="00781798">
            <w:pPr>
              <w:jc w:val="center"/>
            </w:pPr>
            <w:r w:rsidRPr="00BD5F65">
              <w:t>Hộp</w:t>
            </w:r>
          </w:p>
        </w:tc>
        <w:tc>
          <w:tcPr>
            <w:tcW w:w="1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0BA95D" w14:textId="77777777" w:rsidR="00570D24" w:rsidRPr="00BD5F65" w:rsidRDefault="00570D24" w:rsidP="00781798">
            <w:pPr>
              <w:jc w:val="center"/>
            </w:pPr>
            <w:r w:rsidRPr="00BD5F65">
              <w:t>1,0</w:t>
            </w:r>
          </w:p>
        </w:tc>
      </w:tr>
      <w:tr w:rsidR="00570D24" w:rsidRPr="00BD5F65" w14:paraId="78100A69" w14:textId="77777777" w:rsidTr="00781798">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1E7341" w14:textId="77777777" w:rsidR="00570D24" w:rsidRPr="00BD5F65" w:rsidRDefault="00570D24" w:rsidP="00781798">
            <w:pPr>
              <w:jc w:val="center"/>
            </w:pPr>
            <w:r w:rsidRPr="00BD5F65">
              <w:t>8</w:t>
            </w:r>
          </w:p>
        </w:tc>
        <w:tc>
          <w:tcPr>
            <w:tcW w:w="30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387142" w14:textId="77777777" w:rsidR="00570D24" w:rsidRPr="00BD5F65" w:rsidRDefault="00570D24" w:rsidP="00781798">
            <w:pPr>
              <w:jc w:val="both"/>
            </w:pPr>
            <w:r w:rsidRPr="00BD5F65">
              <w:t>Cặp để tài liệu</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5DD981" w14:textId="77777777" w:rsidR="00570D24" w:rsidRPr="00BD5F65" w:rsidRDefault="00570D24" w:rsidP="00781798">
            <w:pPr>
              <w:jc w:val="center"/>
            </w:pPr>
            <w:r w:rsidRPr="00BD5F65">
              <w:t>Cái</w:t>
            </w:r>
          </w:p>
        </w:tc>
        <w:tc>
          <w:tcPr>
            <w:tcW w:w="1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6DEC53" w14:textId="77777777" w:rsidR="00570D24" w:rsidRPr="00BD5F65" w:rsidRDefault="00570D24" w:rsidP="00781798">
            <w:pPr>
              <w:jc w:val="center"/>
            </w:pPr>
            <w:r w:rsidRPr="00BD5F65">
              <w:t>2,0</w:t>
            </w:r>
          </w:p>
        </w:tc>
      </w:tr>
    </w:tbl>
    <w:p w14:paraId="1A6C4B51" w14:textId="77777777" w:rsidR="00570D24" w:rsidRPr="00BD5F65" w:rsidRDefault="00570D24" w:rsidP="00570D24">
      <w:pPr>
        <w:spacing w:before="120" w:after="120"/>
        <w:ind w:firstLine="720"/>
        <w:jc w:val="both"/>
      </w:pPr>
      <w:r w:rsidRPr="00766574">
        <w:rPr>
          <w:b/>
          <w:bCs/>
          <w:iCs/>
        </w:rPr>
        <w:t>Ghi chú:</w:t>
      </w:r>
      <w:r w:rsidRPr="00BD5F65">
        <w:t xml:space="preserve"> Phân bổ mức vật liệu cho từng nội dung công việc tính theo hệ số tại Bảng số 15</w:t>
      </w:r>
    </w:p>
    <w:p w14:paraId="47922EED" w14:textId="77777777" w:rsidR="00570D24" w:rsidRPr="00766574" w:rsidRDefault="00570D24" w:rsidP="00570D24">
      <w:pPr>
        <w:spacing w:before="120" w:after="120"/>
        <w:ind w:firstLine="720"/>
        <w:jc w:val="right"/>
      </w:pPr>
      <w:r w:rsidRPr="00766574">
        <w:rPr>
          <w:iCs/>
        </w:rPr>
        <w:t>Bảng số 15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53A11E88" w14:textId="77777777" w:rsidTr="00781798">
        <w:tc>
          <w:tcPr>
            <w:tcW w:w="3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1F2565" w14:textId="77777777" w:rsidR="00570D24" w:rsidRPr="00BD5F65" w:rsidRDefault="00570D24" w:rsidP="00781798">
            <w:pPr>
              <w:jc w:val="center"/>
            </w:pPr>
            <w:r w:rsidRPr="00BD5F65">
              <w:rPr>
                <w:b/>
                <w:bCs/>
              </w:rPr>
              <w:t>STT</w:t>
            </w:r>
          </w:p>
        </w:tc>
        <w:tc>
          <w:tcPr>
            <w:tcW w:w="412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EA71BB" w14:textId="77777777" w:rsidR="00570D24" w:rsidRPr="00BD5F65" w:rsidRDefault="00570D24" w:rsidP="00781798">
            <w:pPr>
              <w:jc w:val="center"/>
            </w:pPr>
            <w:r w:rsidRPr="00BD5F65">
              <w:rPr>
                <w:b/>
                <w:bCs/>
              </w:rPr>
              <w:t>Nội dung công việc</w:t>
            </w:r>
          </w:p>
        </w:tc>
        <w:tc>
          <w:tcPr>
            <w:tcW w:w="54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19C4D7" w14:textId="77777777" w:rsidR="00570D24" w:rsidRPr="00BD5F65" w:rsidRDefault="00570D24" w:rsidP="00781798">
            <w:pPr>
              <w:jc w:val="center"/>
            </w:pPr>
            <w:r w:rsidRPr="00BD5F65">
              <w:rPr>
                <w:b/>
                <w:bCs/>
              </w:rPr>
              <w:t>Hệ số</w:t>
            </w:r>
          </w:p>
        </w:tc>
      </w:tr>
      <w:tr w:rsidR="00570D24" w:rsidRPr="00BD5F65" w14:paraId="12E8432E" w14:textId="77777777" w:rsidTr="00781798">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1D2A9C" w14:textId="77777777" w:rsidR="00570D24" w:rsidRPr="00BD5F65" w:rsidRDefault="00570D24" w:rsidP="00781798">
            <w:pPr>
              <w:jc w:val="center"/>
            </w:pPr>
            <w:r w:rsidRPr="00BD5F65">
              <w:rPr>
                <w:b/>
                <w:bCs/>
              </w:rPr>
              <w:t>1</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88F64" w14:textId="77777777" w:rsidR="00570D24" w:rsidRPr="00BD5F65" w:rsidRDefault="00570D24" w:rsidP="00781798">
            <w:pPr>
              <w:jc w:val="both"/>
            </w:pPr>
            <w:r w:rsidRPr="00BD5F65">
              <w:rPr>
                <w:b/>
                <w:bCs/>
              </w:rPr>
              <w:t> Xây dựng dữ liệu không gian đất đai nền</w:t>
            </w:r>
          </w:p>
        </w:tc>
        <w:tc>
          <w:tcPr>
            <w:tcW w:w="5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A1DEAC" w14:textId="77777777" w:rsidR="00570D24" w:rsidRPr="00BD5F65" w:rsidRDefault="00570D24" w:rsidP="00781798">
            <w:pPr>
              <w:jc w:val="right"/>
            </w:pPr>
            <w:r w:rsidRPr="00BD5F65">
              <w:rPr>
                <w:b/>
                <w:bCs/>
              </w:rPr>
              <w:t> </w:t>
            </w:r>
          </w:p>
        </w:tc>
      </w:tr>
      <w:tr w:rsidR="00570D24" w:rsidRPr="00BD5F65" w14:paraId="29C0A7D6" w14:textId="77777777" w:rsidTr="00781798">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65F541" w14:textId="77777777" w:rsidR="00570D24" w:rsidRPr="00BD5F65" w:rsidRDefault="00570D24" w:rsidP="00781798">
            <w:pPr>
              <w:jc w:val="center"/>
            </w:pPr>
            <w:r w:rsidRPr="00BD5F65">
              <w:t>1.1</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7EABA3" w14:textId="77777777" w:rsidR="00570D24" w:rsidRPr="00BD5F65" w:rsidRDefault="00570D24" w:rsidP="00781798">
            <w:pPr>
              <w:jc w:val="both"/>
            </w:pPr>
            <w:r w:rsidRPr="00BD5F65">
              <w:t>Xử lý biên theo quy định về bản đồ đối với các tài liệu bản đồ tiếp giáp nhau</w:t>
            </w:r>
          </w:p>
        </w:tc>
        <w:tc>
          <w:tcPr>
            <w:tcW w:w="5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B8B4AC7" w14:textId="77777777" w:rsidR="00570D24" w:rsidRPr="00BD5F65" w:rsidRDefault="00570D24" w:rsidP="00781798">
            <w:pPr>
              <w:jc w:val="right"/>
            </w:pPr>
            <w:r w:rsidRPr="00BD5F65">
              <w:t>0,0965</w:t>
            </w:r>
          </w:p>
        </w:tc>
      </w:tr>
      <w:tr w:rsidR="00570D24" w:rsidRPr="00BD5F65" w14:paraId="1D11366E" w14:textId="77777777" w:rsidTr="00781798">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F373D0" w14:textId="77777777" w:rsidR="00570D24" w:rsidRPr="00BD5F65" w:rsidRDefault="00570D24" w:rsidP="00781798">
            <w:pPr>
              <w:jc w:val="center"/>
            </w:pPr>
            <w:r w:rsidRPr="00BD5F65">
              <w:t>1.2</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AEDFCF" w14:textId="77777777" w:rsidR="00570D24" w:rsidRPr="00BD5F65" w:rsidRDefault="00570D24" w:rsidP="00781798">
            <w:pPr>
              <w:jc w:val="both"/>
            </w:pPr>
            <w:r w:rsidRPr="00BD5F65">
              <w:t>Tách, lọc và chuẩn hóa các lớp đối tượng không gian đất đai nền</w:t>
            </w:r>
          </w:p>
        </w:tc>
        <w:tc>
          <w:tcPr>
            <w:tcW w:w="5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BCCDB99" w14:textId="77777777" w:rsidR="00570D24" w:rsidRPr="00BD5F65" w:rsidRDefault="00570D24" w:rsidP="00781798">
            <w:pPr>
              <w:jc w:val="right"/>
            </w:pPr>
            <w:r w:rsidRPr="00BD5F65">
              <w:t>0,2317</w:t>
            </w:r>
          </w:p>
        </w:tc>
      </w:tr>
      <w:tr w:rsidR="00570D24" w:rsidRPr="00BD5F65" w14:paraId="6A7A164E" w14:textId="77777777" w:rsidTr="00781798">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61D621" w14:textId="77777777" w:rsidR="00570D24" w:rsidRPr="00BD5F65" w:rsidRDefault="00570D24" w:rsidP="00781798">
            <w:pPr>
              <w:jc w:val="center"/>
            </w:pPr>
            <w:r w:rsidRPr="00BD5F65">
              <w:t>1.3</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0845C" w14:textId="77777777" w:rsidR="00570D24" w:rsidRPr="00BD5F65" w:rsidRDefault="00570D24" w:rsidP="00781798">
            <w:pPr>
              <w:jc w:val="both"/>
            </w:pPr>
            <w:r w:rsidRPr="00BD5F65">
              <w:t>Chuyển đổi các lớp đối tượng không gian đất đai nền từ tệp (File) bản đồ số vào CSDL</w:t>
            </w:r>
          </w:p>
        </w:tc>
        <w:tc>
          <w:tcPr>
            <w:tcW w:w="5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DC28521" w14:textId="77777777" w:rsidR="00570D24" w:rsidRPr="00BD5F65" w:rsidRDefault="00570D24" w:rsidP="00781798">
            <w:pPr>
              <w:jc w:val="right"/>
            </w:pPr>
            <w:r w:rsidRPr="00BD5F65">
              <w:t>0,0618</w:t>
            </w:r>
          </w:p>
        </w:tc>
      </w:tr>
      <w:tr w:rsidR="00570D24" w:rsidRPr="00BD5F65" w14:paraId="5375F2AC" w14:textId="77777777" w:rsidTr="00781798">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B6ADF0" w14:textId="77777777" w:rsidR="00570D24" w:rsidRPr="00BD5F65" w:rsidRDefault="00570D24" w:rsidP="00781798">
            <w:pPr>
              <w:jc w:val="center"/>
            </w:pPr>
            <w:r w:rsidRPr="00BD5F65">
              <w:rPr>
                <w:lang w:val="en-US"/>
              </w:rPr>
              <w:t>1.4</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3BB6D7" w14:textId="77777777" w:rsidR="00570D24" w:rsidRPr="00BD5F65" w:rsidRDefault="00570D24" w:rsidP="00781798">
            <w:pPr>
              <w:jc w:val="both"/>
            </w:pPr>
            <w:r w:rsidRPr="00BD5F65">
              <w:t>Xây dựng, bổ sung lớp tim đường cho lớp giao thông dạng vùng đối với trường hợp trên bản đồ địa chính chưa có lớp tim đường theo phân cấp đường giao thông.</w:t>
            </w:r>
          </w:p>
        </w:tc>
        <w:tc>
          <w:tcPr>
            <w:tcW w:w="5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4E22A19" w14:textId="77777777" w:rsidR="00570D24" w:rsidRPr="00BD5F65" w:rsidRDefault="00570D24" w:rsidP="00781798">
            <w:pPr>
              <w:jc w:val="right"/>
              <w:rPr>
                <w:lang w:val="en-US"/>
              </w:rPr>
            </w:pPr>
            <w:r w:rsidRPr="00BD5F65">
              <w:t>0,0965</w:t>
            </w:r>
          </w:p>
        </w:tc>
      </w:tr>
      <w:tr w:rsidR="00570D24" w:rsidRPr="00BD5F65" w14:paraId="57516D15" w14:textId="77777777" w:rsidTr="00781798">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EB9868" w14:textId="77777777" w:rsidR="00570D24" w:rsidRPr="00BD5F65" w:rsidRDefault="00570D24" w:rsidP="00781798">
            <w:pPr>
              <w:jc w:val="center"/>
            </w:pPr>
            <w:r w:rsidRPr="00BD5F65">
              <w:t>1.4</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42CB82" w14:textId="77777777" w:rsidR="00570D24" w:rsidRPr="00BD5F65" w:rsidRDefault="00570D24" w:rsidP="00781798">
            <w:pPr>
              <w:jc w:val="both"/>
            </w:pPr>
            <w:r w:rsidRPr="00BD5F65">
              <w:t xml:space="preserve">Gộp các thành phần tiếp giáp nhau của cùng một đối tượng không gian đất đai nền thành một đối tượng duy nhất phù hợp </w:t>
            </w:r>
            <w:r w:rsidRPr="00BD5F65">
              <w:lastRenderedPageBreak/>
              <w:t>với thông tin thuộc tính của đối tượng theo phạm vi đơn vị hành chính cấp xã</w:t>
            </w:r>
          </w:p>
        </w:tc>
        <w:tc>
          <w:tcPr>
            <w:tcW w:w="5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08632A3" w14:textId="77777777" w:rsidR="00570D24" w:rsidRPr="00BD5F65" w:rsidRDefault="00570D24" w:rsidP="00781798">
            <w:pPr>
              <w:jc w:val="right"/>
            </w:pPr>
            <w:r w:rsidRPr="00BD5F65">
              <w:lastRenderedPageBreak/>
              <w:t>0,1854</w:t>
            </w:r>
          </w:p>
        </w:tc>
      </w:tr>
      <w:tr w:rsidR="00570D24" w:rsidRPr="00BD5F65" w14:paraId="47C1A692" w14:textId="77777777" w:rsidTr="00781798">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29E9C" w14:textId="77777777" w:rsidR="00570D24" w:rsidRPr="00BD5F65" w:rsidRDefault="00570D24" w:rsidP="00781798">
            <w:pPr>
              <w:jc w:val="center"/>
            </w:pPr>
            <w:r w:rsidRPr="00BD5F65">
              <w:rPr>
                <w:b/>
                <w:bCs/>
              </w:rPr>
              <w:lastRenderedPageBreak/>
              <w:t>2</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1BBAA9" w14:textId="77777777" w:rsidR="00570D24" w:rsidRPr="00BD5F65" w:rsidRDefault="00570D24" w:rsidP="00781798">
            <w:pPr>
              <w:jc w:val="both"/>
            </w:pPr>
            <w:r w:rsidRPr="00BD5F65">
              <w:rPr>
                <w:b/>
                <w:bCs/>
              </w:rPr>
              <w:t xml:space="preserve">Tích hợp dữ liệu không gian đất đai nền </w:t>
            </w:r>
          </w:p>
        </w:tc>
        <w:tc>
          <w:tcPr>
            <w:tcW w:w="5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2D4C620" w14:textId="77777777" w:rsidR="00570D24" w:rsidRPr="00BD5F65" w:rsidRDefault="00570D24" w:rsidP="00781798">
            <w:pPr>
              <w:jc w:val="right"/>
            </w:pPr>
          </w:p>
        </w:tc>
      </w:tr>
      <w:tr w:rsidR="00570D24" w:rsidRPr="00BD5F65" w14:paraId="04491AF3" w14:textId="77777777" w:rsidTr="00781798">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200CEC" w14:textId="77777777" w:rsidR="00570D24" w:rsidRPr="00BD5F65" w:rsidRDefault="00570D24" w:rsidP="00781798">
            <w:pPr>
              <w:jc w:val="center"/>
            </w:pPr>
            <w:r w:rsidRPr="00BD5F65">
              <w:t>2.1</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9CAA6D" w14:textId="77777777" w:rsidR="00570D24" w:rsidRPr="00BD5F65" w:rsidRDefault="00570D24" w:rsidP="00781798">
            <w:pPr>
              <w:jc w:val="both"/>
            </w:pPr>
            <w:r w:rsidRPr="00BD5F65">
              <w:t>Xử lý tiếp biên dữ liệu không gian đất đai nền giữa các đơn vị hành chính cấp xã liền kề</w:t>
            </w:r>
          </w:p>
        </w:tc>
        <w:tc>
          <w:tcPr>
            <w:tcW w:w="5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042F8A1" w14:textId="77777777" w:rsidR="00570D24" w:rsidRPr="00BD5F65" w:rsidRDefault="00570D24" w:rsidP="00781798">
            <w:pPr>
              <w:jc w:val="right"/>
            </w:pPr>
            <w:r w:rsidRPr="00BD5F65">
              <w:t>0,2317</w:t>
            </w:r>
          </w:p>
        </w:tc>
      </w:tr>
      <w:tr w:rsidR="00570D24" w:rsidRPr="00BD5F65" w14:paraId="551CD0B6" w14:textId="77777777" w:rsidTr="00781798">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9B8352" w14:textId="77777777" w:rsidR="00570D24" w:rsidRPr="00BD5F65" w:rsidRDefault="00570D24" w:rsidP="00781798">
            <w:pPr>
              <w:jc w:val="center"/>
            </w:pPr>
            <w:r w:rsidRPr="00BD5F65">
              <w:t>2.2</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098642" w14:textId="77777777" w:rsidR="00570D24" w:rsidRPr="00BD5F65" w:rsidRDefault="00570D24" w:rsidP="00781798">
            <w:pPr>
              <w:jc w:val="both"/>
            </w:pPr>
            <w:r w:rsidRPr="00BD5F65">
              <w:t>Tích hợp dữ liệu không gian đất đai nền vào CSDL đất đai để quản lý, vận hành, khai thác sử dụng</w:t>
            </w:r>
          </w:p>
        </w:tc>
        <w:tc>
          <w:tcPr>
            <w:tcW w:w="5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8703E90" w14:textId="77777777" w:rsidR="00570D24" w:rsidRPr="00BD5F65" w:rsidRDefault="00570D24" w:rsidP="00781798">
            <w:pPr>
              <w:jc w:val="right"/>
            </w:pPr>
            <w:r w:rsidRPr="00BD5F65">
              <w:t>0,0965</w:t>
            </w:r>
          </w:p>
        </w:tc>
      </w:tr>
    </w:tbl>
    <w:p w14:paraId="4D7FB8AB" w14:textId="77777777" w:rsidR="00570D24" w:rsidRPr="00BD5F65" w:rsidRDefault="00570D24" w:rsidP="00570D24">
      <w:pPr>
        <w:spacing w:after="120"/>
        <w:jc w:val="both"/>
        <w:rPr>
          <w:b/>
          <w:bCs/>
          <w:i/>
          <w:iCs/>
          <w:lang w:val="en-US"/>
        </w:rPr>
      </w:pPr>
    </w:p>
    <w:p w14:paraId="37DC44A0" w14:textId="77777777" w:rsidR="00570D24" w:rsidRPr="00766574" w:rsidRDefault="00570D24" w:rsidP="00570D24">
      <w:pPr>
        <w:spacing w:before="120" w:after="120"/>
        <w:ind w:firstLine="720"/>
        <w:jc w:val="both"/>
      </w:pPr>
      <w:r w:rsidRPr="00766574">
        <w:rPr>
          <w:bCs/>
          <w:iCs/>
        </w:rPr>
        <w:t>4.3.</w:t>
      </w:r>
      <w:r w:rsidRPr="00766574">
        <w:t xml:space="preserve"> </w:t>
      </w:r>
      <w:r w:rsidRPr="00766574">
        <w:rPr>
          <w:bCs/>
          <w:iCs/>
        </w:rPr>
        <w:t>Xây dựng dữ liệu phi cấu trúc</w:t>
      </w:r>
    </w:p>
    <w:p w14:paraId="18417310" w14:textId="77777777" w:rsidR="00570D24" w:rsidRPr="00766574" w:rsidRDefault="00570D24" w:rsidP="00570D24">
      <w:pPr>
        <w:spacing w:before="120" w:after="120"/>
        <w:ind w:firstLine="720"/>
        <w:jc w:val="right"/>
      </w:pPr>
      <w:r w:rsidRPr="00766574">
        <w:rPr>
          <w:iCs/>
        </w:rPr>
        <w:t>Bảng số 16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357"/>
        <w:gridCol w:w="963"/>
        <w:gridCol w:w="986"/>
      </w:tblGrid>
      <w:tr w:rsidR="00570D24" w:rsidRPr="00BD5F65" w14:paraId="2B4F4DC7" w14:textId="77777777" w:rsidTr="00781798">
        <w:tc>
          <w:tcPr>
            <w:tcW w:w="33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E7E47D" w14:textId="77777777" w:rsidR="00570D24" w:rsidRPr="00BD5F65" w:rsidRDefault="00570D24" w:rsidP="00781798">
            <w:pPr>
              <w:jc w:val="center"/>
            </w:pPr>
            <w:r w:rsidRPr="00BD5F65">
              <w:rPr>
                <w:b/>
                <w:bCs/>
              </w:rPr>
              <w:t>STT</w:t>
            </w:r>
          </w:p>
        </w:tc>
        <w:tc>
          <w:tcPr>
            <w:tcW w:w="373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354150" w14:textId="77777777" w:rsidR="00570D24" w:rsidRPr="00BD5F65" w:rsidRDefault="00570D24" w:rsidP="00781798">
            <w:pPr>
              <w:jc w:val="center"/>
            </w:pPr>
            <w:r w:rsidRPr="00BD5F65">
              <w:rPr>
                <w:b/>
                <w:bCs/>
              </w:rPr>
              <w:t>Nội dung công việc và danh mục vật liệu</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1772DB" w14:textId="77777777" w:rsidR="00570D24" w:rsidRPr="00BD5F65" w:rsidRDefault="00570D24" w:rsidP="00781798">
            <w:pPr>
              <w:jc w:val="center"/>
            </w:pPr>
            <w:r w:rsidRPr="00BD5F65">
              <w:rPr>
                <w:b/>
                <w:bCs/>
              </w:rPr>
              <w:t>ĐVT</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9DF867" w14:textId="77777777" w:rsidR="00570D24" w:rsidRPr="00BD5F65" w:rsidRDefault="00570D24" w:rsidP="00781798">
            <w:pPr>
              <w:jc w:val="center"/>
            </w:pPr>
            <w:r w:rsidRPr="00BD5F65">
              <w:rPr>
                <w:b/>
                <w:bCs/>
              </w:rPr>
              <w:t>Định mức</w:t>
            </w:r>
          </w:p>
        </w:tc>
      </w:tr>
      <w:tr w:rsidR="00570D24" w:rsidRPr="00BD5F65" w14:paraId="1645836F"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79447" w14:textId="77777777" w:rsidR="00570D24" w:rsidRPr="00BD5F65" w:rsidRDefault="00570D24" w:rsidP="00781798">
            <w:pPr>
              <w:jc w:val="center"/>
            </w:pPr>
            <w:r w:rsidRPr="00BD5F65">
              <w:rPr>
                <w:b/>
                <w:bCs/>
              </w:rPr>
              <w:t>1</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B0181F" w14:textId="77777777" w:rsidR="00570D24" w:rsidRPr="00BD5F65" w:rsidRDefault="00570D24" w:rsidP="00781798">
            <w:pPr>
              <w:jc w:val="both"/>
            </w:pPr>
            <w:r w:rsidRPr="00BD5F65">
              <w:rPr>
                <w:b/>
                <w:bCs/>
              </w:rPr>
              <w:t>Quét giấy tờ pháp lý về quyền sử dụng đất, quyền sở hữu nhà ở và tài sản khác gắn liền với đất</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9A3D2C" w14:textId="77777777" w:rsidR="00570D24" w:rsidRPr="00BD5F65" w:rsidRDefault="00570D24" w:rsidP="00781798">
            <w:pPr>
              <w:jc w:val="center"/>
            </w:pPr>
            <w:r w:rsidRPr="00BD5F65">
              <w:rPr>
                <w:i/>
                <w:i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2987A5" w14:textId="77777777" w:rsidR="00570D24" w:rsidRPr="00BD5F65" w:rsidRDefault="00570D24" w:rsidP="00781798">
            <w:pPr>
              <w:jc w:val="center"/>
            </w:pPr>
            <w:r w:rsidRPr="00BD5F65">
              <w:rPr>
                <w:i/>
                <w:iCs/>
              </w:rPr>
              <w:t> </w:t>
            </w:r>
          </w:p>
        </w:tc>
      </w:tr>
      <w:tr w:rsidR="00570D24" w:rsidRPr="00BD5F65" w14:paraId="168D6F50"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CFFF89" w14:textId="77777777" w:rsidR="00570D24" w:rsidRPr="00BD5F65" w:rsidRDefault="00570D24" w:rsidP="00781798">
            <w:pPr>
              <w:jc w:val="center"/>
            </w:pPr>
            <w:r w:rsidRPr="00BD5F65">
              <w:t>1.1</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8AE5D0" w14:textId="77777777" w:rsidR="00570D24" w:rsidRPr="00BD5F65" w:rsidRDefault="00570D24" w:rsidP="00781798">
            <w:pPr>
              <w:jc w:val="both"/>
            </w:pPr>
            <w:r w:rsidRPr="00BD5F65">
              <w:t>Quét trang A3</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9F3B7F" w14:textId="77777777" w:rsidR="00570D24" w:rsidRPr="00BD5F65" w:rsidRDefault="00570D24" w:rsidP="00781798">
            <w:pPr>
              <w:jc w:val="center"/>
            </w:pPr>
            <w:r w:rsidRPr="00BD5F65">
              <w:t>Trang A3</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BA564B" w14:textId="77777777" w:rsidR="00570D24" w:rsidRPr="00BD5F65" w:rsidRDefault="00570D24" w:rsidP="00781798">
            <w:pPr>
              <w:jc w:val="center"/>
            </w:pPr>
            <w:r w:rsidRPr="00BD5F65">
              <w:rPr>
                <w:i/>
                <w:iCs/>
              </w:rPr>
              <w:t> </w:t>
            </w:r>
          </w:p>
        </w:tc>
      </w:tr>
      <w:tr w:rsidR="00570D24" w:rsidRPr="00BD5F65" w14:paraId="6F735BA0"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F41166"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4C5EE2" w14:textId="77777777" w:rsidR="00570D24" w:rsidRPr="00BD5F65" w:rsidRDefault="00570D24" w:rsidP="00781798">
            <w:pPr>
              <w:jc w:val="both"/>
              <w:rPr>
                <w:lang w:val="en-US"/>
              </w:rPr>
            </w:pPr>
            <w:r w:rsidRPr="00BD5F65">
              <w:t>Giấy in A</w:t>
            </w:r>
            <w:r w:rsidRPr="00BD5F65">
              <w:rPr>
                <w:lang w:val="en-US"/>
              </w:rPr>
              <w:t>3</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E0BBFF" w14:textId="77777777" w:rsidR="00570D24" w:rsidRPr="00BD5F65" w:rsidRDefault="00570D24" w:rsidP="00781798">
            <w:pPr>
              <w:jc w:val="center"/>
            </w:pPr>
            <w:r w:rsidRPr="00BD5F65">
              <w:t>Gram</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9912CF" w14:textId="77777777" w:rsidR="00570D24" w:rsidRPr="00BD5F65" w:rsidRDefault="00570D24" w:rsidP="00781798">
            <w:pPr>
              <w:jc w:val="center"/>
            </w:pPr>
            <w:r w:rsidRPr="00BD5F65">
              <w:t>0,0008</w:t>
            </w:r>
          </w:p>
        </w:tc>
      </w:tr>
      <w:tr w:rsidR="00570D24" w:rsidRPr="00BD5F65" w14:paraId="1EEF1EAE"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8EED74"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385D60" w14:textId="77777777" w:rsidR="00570D24" w:rsidRPr="00BD5F65" w:rsidRDefault="00570D24" w:rsidP="00781798">
            <w:pPr>
              <w:jc w:val="both"/>
            </w:pPr>
            <w:r w:rsidRPr="00BD5F65">
              <w:t>Mực in laser</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62E45E" w14:textId="77777777" w:rsidR="00570D24" w:rsidRPr="00BD5F65" w:rsidRDefault="00570D24" w:rsidP="00781798">
            <w:pPr>
              <w:jc w:val="center"/>
            </w:pPr>
            <w:r w:rsidRPr="00BD5F65">
              <w:t>Hộp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DFE8B3" w14:textId="77777777" w:rsidR="00570D24" w:rsidRPr="00BD5F65" w:rsidRDefault="00570D24" w:rsidP="00781798">
            <w:pPr>
              <w:jc w:val="center"/>
            </w:pPr>
            <w:r w:rsidRPr="00BD5F65">
              <w:t>0,0002</w:t>
            </w:r>
          </w:p>
        </w:tc>
      </w:tr>
      <w:tr w:rsidR="00570D24" w:rsidRPr="00BD5F65" w14:paraId="1ED53BA4"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78B23B"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5A6409" w14:textId="77777777" w:rsidR="00570D24" w:rsidRPr="00BD5F65" w:rsidRDefault="00570D24" w:rsidP="00781798">
            <w:pPr>
              <w:jc w:val="both"/>
            </w:pPr>
            <w:r w:rsidRPr="00BD5F65">
              <w:t xml:space="preserve">Sổ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BCAEF8" w14:textId="77777777" w:rsidR="00570D24" w:rsidRPr="00BD5F65" w:rsidRDefault="00570D24" w:rsidP="00781798">
            <w:pPr>
              <w:jc w:val="center"/>
            </w:pPr>
            <w:r w:rsidRPr="00BD5F65">
              <w:t>Quyển</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914A1E" w14:textId="77777777" w:rsidR="00570D24" w:rsidRPr="00BD5F65" w:rsidRDefault="00570D24" w:rsidP="00781798">
            <w:pPr>
              <w:jc w:val="center"/>
            </w:pPr>
            <w:r w:rsidRPr="00BD5F65">
              <w:t>0,0006</w:t>
            </w:r>
          </w:p>
        </w:tc>
      </w:tr>
      <w:tr w:rsidR="00570D24" w:rsidRPr="00BD5F65" w14:paraId="3C6DAEBF"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5DB4C7"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ED2AF5" w14:textId="77777777" w:rsidR="00570D24" w:rsidRPr="00BD5F65" w:rsidRDefault="00570D24" w:rsidP="00781798">
            <w:pPr>
              <w:jc w:val="both"/>
            </w:pPr>
            <w:r w:rsidRPr="00BD5F65">
              <w:t>Bút bi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95CBCC" w14:textId="77777777" w:rsidR="00570D24" w:rsidRPr="00BD5F65" w:rsidRDefault="00570D24" w:rsidP="00781798">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B8464C" w14:textId="77777777" w:rsidR="00570D24" w:rsidRPr="00BD5F65" w:rsidRDefault="00570D24" w:rsidP="00781798">
            <w:pPr>
              <w:jc w:val="center"/>
            </w:pPr>
            <w:r w:rsidRPr="00BD5F65">
              <w:t>0,0019</w:t>
            </w:r>
          </w:p>
        </w:tc>
      </w:tr>
      <w:tr w:rsidR="00570D24" w:rsidRPr="00BD5F65" w14:paraId="0589A26F"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D5A6C2"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6B445B" w14:textId="77777777" w:rsidR="00570D24" w:rsidRPr="00BD5F65" w:rsidRDefault="00570D24" w:rsidP="00781798">
            <w:pPr>
              <w:jc w:val="both"/>
            </w:pPr>
            <w:r w:rsidRPr="00BD5F65">
              <w:t xml:space="preserve">Đĩa DVD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2A35C4" w14:textId="77777777" w:rsidR="00570D24" w:rsidRPr="00BD5F65" w:rsidRDefault="00570D24" w:rsidP="00781798">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5D90D2" w14:textId="77777777" w:rsidR="00570D24" w:rsidRPr="00BD5F65" w:rsidRDefault="00570D24" w:rsidP="00781798">
            <w:pPr>
              <w:jc w:val="center"/>
            </w:pPr>
            <w:r w:rsidRPr="00BD5F65">
              <w:t>0,0036</w:t>
            </w:r>
          </w:p>
        </w:tc>
      </w:tr>
      <w:tr w:rsidR="00570D24" w:rsidRPr="00BD5F65" w14:paraId="45DE552E"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291D25"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FDD59" w14:textId="77777777" w:rsidR="00570D24" w:rsidRPr="00BD5F65" w:rsidRDefault="00570D24" w:rsidP="00781798">
            <w:pPr>
              <w:jc w:val="both"/>
            </w:pPr>
            <w:r w:rsidRPr="00BD5F65">
              <w:t>Hộp ghim kẹp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EB6F0F" w14:textId="77777777" w:rsidR="00570D24" w:rsidRPr="00BD5F65" w:rsidRDefault="00570D24" w:rsidP="00781798">
            <w:pPr>
              <w:jc w:val="center"/>
            </w:pPr>
            <w:r w:rsidRPr="00BD5F65">
              <w:t>Hộp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10501E" w14:textId="77777777" w:rsidR="00570D24" w:rsidRPr="00BD5F65" w:rsidRDefault="00570D24" w:rsidP="00781798">
            <w:pPr>
              <w:jc w:val="center"/>
            </w:pPr>
            <w:r w:rsidRPr="00BD5F65">
              <w:t>0,0017</w:t>
            </w:r>
          </w:p>
        </w:tc>
      </w:tr>
      <w:tr w:rsidR="00570D24" w:rsidRPr="00BD5F65" w14:paraId="3E618166"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76AE15"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015CCE" w14:textId="77777777" w:rsidR="00570D24" w:rsidRPr="00BD5F65" w:rsidRDefault="00570D24" w:rsidP="00781798">
            <w:pPr>
              <w:jc w:val="both"/>
            </w:pPr>
            <w:r w:rsidRPr="00BD5F65">
              <w:t>Hộp ghim dập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522A5F" w14:textId="77777777" w:rsidR="00570D24" w:rsidRPr="00BD5F65" w:rsidRDefault="00570D24" w:rsidP="00781798">
            <w:pPr>
              <w:jc w:val="center"/>
            </w:pPr>
            <w:r w:rsidRPr="00BD5F65">
              <w:t>Hộp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3048B2" w14:textId="77777777" w:rsidR="00570D24" w:rsidRPr="00BD5F65" w:rsidRDefault="00570D24" w:rsidP="00781798">
            <w:pPr>
              <w:jc w:val="center"/>
            </w:pPr>
            <w:r w:rsidRPr="00BD5F65">
              <w:t>0,0025</w:t>
            </w:r>
          </w:p>
        </w:tc>
      </w:tr>
      <w:tr w:rsidR="00570D24" w:rsidRPr="00BD5F65" w14:paraId="7625E8D3"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ADEA64"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05CAFB" w14:textId="77777777" w:rsidR="00570D24" w:rsidRPr="00BD5F65" w:rsidRDefault="00570D24" w:rsidP="00781798">
            <w:pPr>
              <w:jc w:val="both"/>
            </w:pPr>
            <w:r w:rsidRPr="00BD5F65">
              <w:t>Cặp để tài liệu</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48D20D" w14:textId="77777777" w:rsidR="00570D24" w:rsidRPr="00BD5F65" w:rsidRDefault="00570D24" w:rsidP="00781798">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AF38E0" w14:textId="77777777" w:rsidR="00570D24" w:rsidRPr="00BD5F65" w:rsidRDefault="00570D24" w:rsidP="00781798">
            <w:pPr>
              <w:jc w:val="center"/>
            </w:pPr>
            <w:r w:rsidRPr="00BD5F65">
              <w:t>0,0012</w:t>
            </w:r>
          </w:p>
        </w:tc>
      </w:tr>
      <w:tr w:rsidR="00570D24" w:rsidRPr="00BD5F65" w14:paraId="22846D88"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61E5CF" w14:textId="77777777" w:rsidR="00570D24" w:rsidRPr="00BD5F65" w:rsidRDefault="00570D24" w:rsidP="00781798">
            <w:pPr>
              <w:jc w:val="center"/>
            </w:pPr>
            <w:r w:rsidRPr="00BD5F65">
              <w:t>1.2</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B9F31D" w14:textId="77777777" w:rsidR="00570D24" w:rsidRPr="00BD5F65" w:rsidRDefault="00570D24" w:rsidP="00781798">
            <w:pPr>
              <w:jc w:val="both"/>
            </w:pPr>
            <w:r w:rsidRPr="00BD5F65">
              <w:t>Quét trang A4</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B0933A" w14:textId="77777777" w:rsidR="00570D24" w:rsidRPr="00BD5F65" w:rsidRDefault="00570D24" w:rsidP="00781798">
            <w:pPr>
              <w:jc w:val="center"/>
            </w:pPr>
            <w:r w:rsidRPr="00BD5F65">
              <w:t>Trang A4</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0CDCED" w14:textId="77777777" w:rsidR="00570D24" w:rsidRPr="00BD5F65" w:rsidRDefault="00570D24" w:rsidP="00781798">
            <w:pPr>
              <w:jc w:val="center"/>
            </w:pPr>
            <w:r w:rsidRPr="00BD5F65">
              <w:rPr>
                <w:i/>
                <w:iCs/>
              </w:rPr>
              <w:t> </w:t>
            </w:r>
          </w:p>
        </w:tc>
      </w:tr>
      <w:tr w:rsidR="00570D24" w:rsidRPr="00BD5F65" w14:paraId="7EFECCBF"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6AB06E"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FF4461" w14:textId="77777777" w:rsidR="00570D24" w:rsidRPr="00BD5F65" w:rsidRDefault="00570D24" w:rsidP="00781798">
            <w:pPr>
              <w:jc w:val="both"/>
            </w:pPr>
            <w:r w:rsidRPr="00BD5F65">
              <w:t>Giấy in A4</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EEFD9A" w14:textId="77777777" w:rsidR="00570D24" w:rsidRPr="00BD5F65" w:rsidRDefault="00570D24" w:rsidP="00781798">
            <w:pPr>
              <w:jc w:val="center"/>
            </w:pPr>
            <w:r w:rsidRPr="00BD5F65">
              <w:t>Gram</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83D7E9" w14:textId="77777777" w:rsidR="00570D24" w:rsidRPr="00BD5F65" w:rsidRDefault="00570D24" w:rsidP="00781798">
            <w:pPr>
              <w:jc w:val="center"/>
            </w:pPr>
            <w:r w:rsidRPr="00BD5F65">
              <w:t>0,0008</w:t>
            </w:r>
          </w:p>
        </w:tc>
      </w:tr>
      <w:tr w:rsidR="00570D24" w:rsidRPr="00BD5F65" w14:paraId="49DA9431"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01CA0E"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B12892" w14:textId="77777777" w:rsidR="00570D24" w:rsidRPr="00BD5F65" w:rsidRDefault="00570D24" w:rsidP="00781798">
            <w:pPr>
              <w:jc w:val="both"/>
            </w:pPr>
            <w:r w:rsidRPr="00BD5F65">
              <w:t>Mực in laser</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6E2655" w14:textId="77777777" w:rsidR="00570D24" w:rsidRPr="00BD5F65" w:rsidRDefault="00570D24" w:rsidP="00781798">
            <w:pPr>
              <w:jc w:val="center"/>
            </w:pPr>
            <w:r w:rsidRPr="00BD5F65">
              <w:t>Hộp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C154AF" w14:textId="77777777" w:rsidR="00570D24" w:rsidRPr="00BD5F65" w:rsidRDefault="00570D24" w:rsidP="00781798">
            <w:pPr>
              <w:jc w:val="center"/>
            </w:pPr>
            <w:r w:rsidRPr="00BD5F65">
              <w:t>0,0002</w:t>
            </w:r>
          </w:p>
        </w:tc>
      </w:tr>
      <w:tr w:rsidR="00570D24" w:rsidRPr="00BD5F65" w14:paraId="6ECABD28"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73F4BD"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80E7CD" w14:textId="77777777" w:rsidR="00570D24" w:rsidRPr="00BD5F65" w:rsidRDefault="00570D24" w:rsidP="00781798">
            <w:pPr>
              <w:jc w:val="both"/>
            </w:pPr>
            <w:r w:rsidRPr="00BD5F65">
              <w:t xml:space="preserve">Sổ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4987F4" w14:textId="77777777" w:rsidR="00570D24" w:rsidRPr="00BD5F65" w:rsidRDefault="00570D24" w:rsidP="00781798">
            <w:pPr>
              <w:jc w:val="center"/>
            </w:pPr>
            <w:r w:rsidRPr="00BD5F65">
              <w:t>Quyển</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F1655F" w14:textId="77777777" w:rsidR="00570D24" w:rsidRPr="00BD5F65" w:rsidRDefault="00570D24" w:rsidP="00781798">
            <w:pPr>
              <w:jc w:val="center"/>
            </w:pPr>
            <w:r w:rsidRPr="00BD5F65">
              <w:t>0,0006</w:t>
            </w:r>
          </w:p>
        </w:tc>
      </w:tr>
      <w:tr w:rsidR="00570D24" w:rsidRPr="00BD5F65" w14:paraId="3136FA38"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C7AAF4"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F6438E" w14:textId="77777777" w:rsidR="00570D24" w:rsidRPr="00BD5F65" w:rsidRDefault="00570D24" w:rsidP="00781798">
            <w:pPr>
              <w:jc w:val="both"/>
            </w:pPr>
            <w:r w:rsidRPr="00BD5F65">
              <w:t>Bút bi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8A9499" w14:textId="77777777" w:rsidR="00570D24" w:rsidRPr="00BD5F65" w:rsidRDefault="00570D24" w:rsidP="00781798">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738EB9" w14:textId="77777777" w:rsidR="00570D24" w:rsidRPr="00BD5F65" w:rsidRDefault="00570D24" w:rsidP="00781798">
            <w:pPr>
              <w:jc w:val="center"/>
            </w:pPr>
            <w:r w:rsidRPr="00BD5F65">
              <w:t>0,0019</w:t>
            </w:r>
          </w:p>
        </w:tc>
      </w:tr>
      <w:tr w:rsidR="00570D24" w:rsidRPr="00BD5F65" w14:paraId="20106C97"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29F3DD"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7D1DA1" w14:textId="77777777" w:rsidR="00570D24" w:rsidRPr="00BD5F65" w:rsidRDefault="00570D24" w:rsidP="00781798">
            <w:pPr>
              <w:jc w:val="both"/>
            </w:pPr>
            <w:r w:rsidRPr="00BD5F65">
              <w:t xml:space="preserve">Đĩa DVD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E69A1B" w14:textId="77777777" w:rsidR="00570D24" w:rsidRPr="00BD5F65" w:rsidRDefault="00570D24" w:rsidP="00781798">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B2D7E0" w14:textId="77777777" w:rsidR="00570D24" w:rsidRPr="00BD5F65" w:rsidRDefault="00570D24" w:rsidP="00781798">
            <w:pPr>
              <w:jc w:val="center"/>
            </w:pPr>
            <w:r w:rsidRPr="00BD5F65">
              <w:t>0,0027</w:t>
            </w:r>
          </w:p>
        </w:tc>
      </w:tr>
      <w:tr w:rsidR="00570D24" w:rsidRPr="00BD5F65" w14:paraId="26FD37EC"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22A9E2"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DC1274" w14:textId="77777777" w:rsidR="00570D24" w:rsidRPr="00BD5F65" w:rsidRDefault="00570D24" w:rsidP="00781798">
            <w:pPr>
              <w:jc w:val="both"/>
            </w:pPr>
            <w:r w:rsidRPr="00BD5F65">
              <w:t>Hộp ghim kẹp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BCAD54" w14:textId="77777777" w:rsidR="00570D24" w:rsidRPr="00BD5F65" w:rsidRDefault="00570D24" w:rsidP="00781798">
            <w:pPr>
              <w:jc w:val="center"/>
            </w:pPr>
            <w:r w:rsidRPr="00BD5F65">
              <w:t>Hộp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524A68" w14:textId="77777777" w:rsidR="00570D24" w:rsidRPr="00BD5F65" w:rsidRDefault="00570D24" w:rsidP="00781798">
            <w:pPr>
              <w:jc w:val="center"/>
            </w:pPr>
            <w:r w:rsidRPr="00BD5F65">
              <w:t>0,0010</w:t>
            </w:r>
          </w:p>
        </w:tc>
      </w:tr>
      <w:tr w:rsidR="00570D24" w:rsidRPr="00BD5F65" w14:paraId="55DFA44B"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571ECA"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452538" w14:textId="77777777" w:rsidR="00570D24" w:rsidRPr="00BD5F65" w:rsidRDefault="00570D24" w:rsidP="00781798">
            <w:pPr>
              <w:jc w:val="both"/>
            </w:pPr>
            <w:r w:rsidRPr="00BD5F65">
              <w:t>Hộp ghim dập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B19628" w14:textId="77777777" w:rsidR="00570D24" w:rsidRPr="00BD5F65" w:rsidRDefault="00570D24" w:rsidP="00781798">
            <w:pPr>
              <w:jc w:val="center"/>
            </w:pPr>
            <w:r w:rsidRPr="00BD5F65">
              <w:t>Hộp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DA5AF0" w14:textId="77777777" w:rsidR="00570D24" w:rsidRPr="00BD5F65" w:rsidRDefault="00570D24" w:rsidP="00781798">
            <w:pPr>
              <w:jc w:val="center"/>
            </w:pPr>
            <w:r w:rsidRPr="00BD5F65">
              <w:t>0,0015</w:t>
            </w:r>
          </w:p>
        </w:tc>
      </w:tr>
      <w:tr w:rsidR="00570D24" w:rsidRPr="00BD5F65" w14:paraId="4BCFFBF7"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AEBBDE"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6A1FB1" w14:textId="77777777" w:rsidR="00570D24" w:rsidRPr="00BD5F65" w:rsidRDefault="00570D24" w:rsidP="00781798">
            <w:pPr>
              <w:jc w:val="both"/>
            </w:pPr>
            <w:r w:rsidRPr="00BD5F65">
              <w:t>Cặp để tài liệu</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4EC6CF" w14:textId="77777777" w:rsidR="00570D24" w:rsidRPr="00BD5F65" w:rsidRDefault="00570D24" w:rsidP="00781798">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2DB044" w14:textId="77777777" w:rsidR="00570D24" w:rsidRPr="00BD5F65" w:rsidRDefault="00570D24" w:rsidP="00781798">
            <w:pPr>
              <w:jc w:val="center"/>
            </w:pPr>
            <w:r w:rsidRPr="00BD5F65">
              <w:t>0,0012</w:t>
            </w:r>
          </w:p>
        </w:tc>
      </w:tr>
      <w:tr w:rsidR="00570D24" w:rsidRPr="00BD5F65" w14:paraId="3DF5F2E9"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0215B7" w14:textId="77777777" w:rsidR="00570D24" w:rsidRPr="00BD5F65" w:rsidRDefault="00570D24" w:rsidP="00781798">
            <w:pPr>
              <w:jc w:val="center"/>
            </w:pPr>
            <w:r w:rsidRPr="00BD5F65">
              <w:rPr>
                <w:b/>
                <w:bCs/>
              </w:rPr>
              <w:t>2</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07BEEF" w14:textId="77777777" w:rsidR="00570D24" w:rsidRPr="00BD5F65" w:rsidRDefault="00570D24" w:rsidP="00781798">
            <w:pPr>
              <w:jc w:val="both"/>
            </w:pPr>
            <w:r w:rsidRPr="00BD5F65">
              <w:rPr>
                <w:b/>
                <w:bCs/>
              </w:rPr>
              <w:t>Xử lý các tệp tin quét thành tệp (File) hồ sơ quét dạng số của thửa đất, lưu trữ dưới khuôn dạng tệp tin PDF (ở định dạng không chỉnh sửa được)</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34AC2C" w14:textId="77777777" w:rsidR="00570D24" w:rsidRPr="00BD5F65" w:rsidRDefault="00570D24" w:rsidP="00781798">
            <w:pPr>
              <w:jc w:val="center"/>
            </w:pPr>
            <w:r w:rsidRPr="00BD5F65">
              <w:rPr>
                <w:b/>
                <w:bCs/>
              </w:rPr>
              <w:t>Trang A3, A4</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BDC330" w14:textId="77777777" w:rsidR="00570D24" w:rsidRPr="00BD5F65" w:rsidRDefault="00570D24" w:rsidP="00781798">
            <w:pPr>
              <w:jc w:val="center"/>
            </w:pPr>
            <w:r w:rsidRPr="00BD5F65">
              <w:rPr>
                <w:i/>
                <w:iCs/>
              </w:rPr>
              <w:t> </w:t>
            </w:r>
          </w:p>
        </w:tc>
      </w:tr>
      <w:tr w:rsidR="00570D24" w:rsidRPr="00BD5F65" w14:paraId="681A99F6"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74B2C2"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FA7559" w14:textId="77777777" w:rsidR="00570D24" w:rsidRPr="00BD5F65" w:rsidRDefault="00570D24" w:rsidP="00781798">
            <w:pPr>
              <w:jc w:val="both"/>
            </w:pPr>
            <w:r w:rsidRPr="00BD5F65">
              <w:t>Giấy in A4</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74AC00" w14:textId="77777777" w:rsidR="00570D24" w:rsidRPr="00BD5F65" w:rsidRDefault="00570D24" w:rsidP="00781798">
            <w:pPr>
              <w:jc w:val="center"/>
            </w:pPr>
            <w:r w:rsidRPr="00BD5F65">
              <w:t>Gram</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F75F94" w14:textId="77777777" w:rsidR="00570D24" w:rsidRPr="00BD5F65" w:rsidRDefault="00570D24" w:rsidP="00781798">
            <w:pPr>
              <w:jc w:val="center"/>
            </w:pPr>
            <w:r w:rsidRPr="00BD5F65">
              <w:t>0,0006</w:t>
            </w:r>
          </w:p>
        </w:tc>
      </w:tr>
      <w:tr w:rsidR="00570D24" w:rsidRPr="00BD5F65" w14:paraId="45F5AE52"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917378"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079B28" w14:textId="77777777" w:rsidR="00570D24" w:rsidRPr="00BD5F65" w:rsidRDefault="00570D24" w:rsidP="00781798">
            <w:pPr>
              <w:jc w:val="both"/>
            </w:pPr>
            <w:r w:rsidRPr="00BD5F65">
              <w:t>Mực in laser</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D84232" w14:textId="77777777" w:rsidR="00570D24" w:rsidRPr="00BD5F65" w:rsidRDefault="00570D24" w:rsidP="00781798">
            <w:pPr>
              <w:jc w:val="center"/>
            </w:pPr>
            <w:r w:rsidRPr="00BD5F65">
              <w:t>Hộp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704AE3" w14:textId="77777777" w:rsidR="00570D24" w:rsidRPr="00BD5F65" w:rsidRDefault="00570D24" w:rsidP="00781798">
            <w:pPr>
              <w:jc w:val="center"/>
            </w:pPr>
            <w:r w:rsidRPr="00BD5F65">
              <w:t>0,0002</w:t>
            </w:r>
          </w:p>
        </w:tc>
      </w:tr>
      <w:tr w:rsidR="00570D24" w:rsidRPr="00BD5F65" w14:paraId="2C83F590"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2D610B"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F0DA5B" w14:textId="77777777" w:rsidR="00570D24" w:rsidRPr="00BD5F65" w:rsidRDefault="00570D24" w:rsidP="00781798">
            <w:pPr>
              <w:jc w:val="both"/>
            </w:pPr>
            <w:r w:rsidRPr="00BD5F65">
              <w:t xml:space="preserve">Sổ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F5BC89" w14:textId="77777777" w:rsidR="00570D24" w:rsidRPr="00BD5F65" w:rsidRDefault="00570D24" w:rsidP="00781798">
            <w:pPr>
              <w:jc w:val="center"/>
            </w:pPr>
            <w:r w:rsidRPr="00BD5F65">
              <w:t>Quyển</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4EA7B0" w14:textId="77777777" w:rsidR="00570D24" w:rsidRPr="00BD5F65" w:rsidRDefault="00570D24" w:rsidP="00781798">
            <w:pPr>
              <w:jc w:val="center"/>
            </w:pPr>
            <w:r w:rsidRPr="00BD5F65">
              <w:t>0,0005</w:t>
            </w:r>
          </w:p>
        </w:tc>
      </w:tr>
      <w:tr w:rsidR="00570D24" w:rsidRPr="00BD5F65" w14:paraId="4F357047"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705AFF"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5FBFA1" w14:textId="77777777" w:rsidR="00570D24" w:rsidRPr="00BD5F65" w:rsidRDefault="00570D24" w:rsidP="00781798">
            <w:pPr>
              <w:jc w:val="both"/>
            </w:pPr>
            <w:r w:rsidRPr="00BD5F65">
              <w:t>Bút bi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4758E9" w14:textId="77777777" w:rsidR="00570D24" w:rsidRPr="00BD5F65" w:rsidRDefault="00570D24" w:rsidP="00781798">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2A98D1" w14:textId="77777777" w:rsidR="00570D24" w:rsidRPr="00BD5F65" w:rsidRDefault="00570D24" w:rsidP="00781798">
            <w:pPr>
              <w:jc w:val="center"/>
            </w:pPr>
            <w:r w:rsidRPr="00BD5F65">
              <w:t>0,0016</w:t>
            </w:r>
          </w:p>
        </w:tc>
      </w:tr>
      <w:tr w:rsidR="00570D24" w:rsidRPr="00BD5F65" w14:paraId="423C9592"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21326D"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986940" w14:textId="77777777" w:rsidR="00570D24" w:rsidRPr="00BD5F65" w:rsidRDefault="00570D24" w:rsidP="00781798">
            <w:pPr>
              <w:jc w:val="both"/>
            </w:pPr>
            <w:r w:rsidRPr="00BD5F65">
              <w:t>Cặp để tài liệu</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0A7413" w14:textId="77777777" w:rsidR="00570D24" w:rsidRPr="00BD5F65" w:rsidRDefault="00570D24" w:rsidP="00781798">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13BCBD" w14:textId="77777777" w:rsidR="00570D24" w:rsidRPr="00BD5F65" w:rsidRDefault="00570D24" w:rsidP="00781798">
            <w:pPr>
              <w:jc w:val="center"/>
            </w:pPr>
            <w:r w:rsidRPr="00BD5F65">
              <w:t>0,0010</w:t>
            </w:r>
          </w:p>
        </w:tc>
      </w:tr>
      <w:tr w:rsidR="00570D24" w:rsidRPr="00BD5F65" w14:paraId="39D2EB34"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42E5FF" w14:textId="77777777" w:rsidR="00570D24" w:rsidRPr="00BD5F65" w:rsidRDefault="00570D24" w:rsidP="00781798">
            <w:pPr>
              <w:jc w:val="center"/>
            </w:pPr>
            <w:r w:rsidRPr="00BD5F65">
              <w:rPr>
                <w:b/>
                <w:bCs/>
              </w:rPr>
              <w:lastRenderedPageBreak/>
              <w:t>3</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7E26F4" w14:textId="77777777" w:rsidR="00570D24" w:rsidRPr="00BD5F65" w:rsidRDefault="00570D24" w:rsidP="00781798">
            <w:pPr>
              <w:jc w:val="both"/>
            </w:pPr>
            <w:r w:rsidRPr="00BD5F65">
              <w:rPr>
                <w:b/>
                <w:bCs/>
              </w:rPr>
              <w:t>Nhập thông tin mô tả, tạo liên kết hồ sơ quét dạng số với thửa đất trong CSDL</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A924C6" w14:textId="77777777" w:rsidR="00570D24" w:rsidRPr="00BD5F65" w:rsidRDefault="00570D24" w:rsidP="00781798">
            <w:pPr>
              <w:jc w:val="center"/>
            </w:pPr>
            <w:r w:rsidRPr="00BD5F65">
              <w:rPr>
                <w:b/>
                <w:bCs/>
              </w:rPr>
              <w:t>Thửa</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F49A5E" w14:textId="77777777" w:rsidR="00570D24" w:rsidRPr="00BD5F65" w:rsidRDefault="00570D24" w:rsidP="00781798">
            <w:pPr>
              <w:jc w:val="center"/>
            </w:pPr>
            <w:r w:rsidRPr="00BD5F65">
              <w:rPr>
                <w:i/>
                <w:iCs/>
              </w:rPr>
              <w:t> </w:t>
            </w:r>
          </w:p>
        </w:tc>
      </w:tr>
      <w:tr w:rsidR="00570D24" w:rsidRPr="00BD5F65" w14:paraId="63A7FDAA"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9608AC"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D7A611" w14:textId="77777777" w:rsidR="00570D24" w:rsidRPr="00BD5F65" w:rsidRDefault="00570D24" w:rsidP="00781798">
            <w:pPr>
              <w:jc w:val="both"/>
            </w:pPr>
            <w:r w:rsidRPr="00BD5F65">
              <w:t>Giấy in A4</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0AD67B" w14:textId="77777777" w:rsidR="00570D24" w:rsidRPr="00BD5F65" w:rsidRDefault="00570D24" w:rsidP="00781798">
            <w:pPr>
              <w:jc w:val="center"/>
            </w:pPr>
            <w:r w:rsidRPr="00BD5F65">
              <w:t>Gram</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D313B6" w14:textId="77777777" w:rsidR="00570D24" w:rsidRPr="00BD5F65" w:rsidRDefault="00570D24" w:rsidP="00781798">
            <w:pPr>
              <w:jc w:val="center"/>
            </w:pPr>
            <w:r w:rsidRPr="00BD5F65">
              <w:t>0,0003</w:t>
            </w:r>
          </w:p>
        </w:tc>
      </w:tr>
      <w:tr w:rsidR="00570D24" w:rsidRPr="00BD5F65" w14:paraId="6303E96C"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BB46B6"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9499CC" w14:textId="77777777" w:rsidR="00570D24" w:rsidRPr="00BD5F65" w:rsidRDefault="00570D24" w:rsidP="00781798">
            <w:pPr>
              <w:jc w:val="both"/>
            </w:pPr>
            <w:r w:rsidRPr="00BD5F65">
              <w:t>Mực in laser</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DCED3E" w14:textId="77777777" w:rsidR="00570D24" w:rsidRPr="00BD5F65" w:rsidRDefault="00570D24" w:rsidP="00781798">
            <w:pPr>
              <w:jc w:val="center"/>
            </w:pPr>
            <w:r w:rsidRPr="00BD5F65">
              <w:t>Hộp</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863DF7" w14:textId="77777777" w:rsidR="00570D24" w:rsidRPr="00BD5F65" w:rsidRDefault="00570D24" w:rsidP="00781798">
            <w:pPr>
              <w:jc w:val="center"/>
            </w:pPr>
            <w:r w:rsidRPr="00BD5F65">
              <w:t>0,0001</w:t>
            </w:r>
          </w:p>
        </w:tc>
      </w:tr>
      <w:tr w:rsidR="00570D24" w:rsidRPr="00BD5F65" w14:paraId="02C19791"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1EB305"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C6980A" w14:textId="77777777" w:rsidR="00570D24" w:rsidRPr="00BD5F65" w:rsidRDefault="00570D24" w:rsidP="00781798">
            <w:pPr>
              <w:jc w:val="both"/>
            </w:pPr>
            <w:r w:rsidRPr="00BD5F65">
              <w:t xml:space="preserve">Sổ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C38D94" w14:textId="77777777" w:rsidR="00570D24" w:rsidRPr="00BD5F65" w:rsidRDefault="00570D24" w:rsidP="00781798">
            <w:pPr>
              <w:jc w:val="center"/>
            </w:pPr>
            <w:r w:rsidRPr="00BD5F65">
              <w:t>Quyển</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1B275A" w14:textId="77777777" w:rsidR="00570D24" w:rsidRPr="00BD5F65" w:rsidRDefault="00570D24" w:rsidP="00781798">
            <w:pPr>
              <w:jc w:val="center"/>
            </w:pPr>
            <w:r w:rsidRPr="00BD5F65">
              <w:t>0,0002</w:t>
            </w:r>
          </w:p>
        </w:tc>
      </w:tr>
      <w:tr w:rsidR="00570D24" w:rsidRPr="00BD5F65" w14:paraId="3DA14FC4"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E0506B"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7A024C" w14:textId="77777777" w:rsidR="00570D24" w:rsidRPr="00BD5F65" w:rsidRDefault="00570D24" w:rsidP="00781798">
            <w:pPr>
              <w:jc w:val="both"/>
            </w:pPr>
            <w:r w:rsidRPr="00BD5F65">
              <w:t>Bút bi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B6FDE5" w14:textId="77777777" w:rsidR="00570D24" w:rsidRPr="00BD5F65" w:rsidRDefault="00570D24" w:rsidP="00781798">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36FD54" w14:textId="77777777" w:rsidR="00570D24" w:rsidRPr="00BD5F65" w:rsidRDefault="00570D24" w:rsidP="00781798">
            <w:pPr>
              <w:jc w:val="center"/>
            </w:pPr>
            <w:r w:rsidRPr="00BD5F65">
              <w:t>0,0008</w:t>
            </w:r>
          </w:p>
        </w:tc>
      </w:tr>
      <w:tr w:rsidR="00570D24" w:rsidRPr="00BD5F65" w14:paraId="7B59781D" w14:textId="77777777" w:rsidTr="00781798">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7DDA48" w14:textId="77777777" w:rsidR="00570D24" w:rsidRPr="00BD5F65" w:rsidRDefault="00570D24" w:rsidP="00781798">
            <w:pPr>
              <w:jc w:val="center"/>
            </w:pPr>
            <w:r w:rsidRPr="00BD5F65">
              <w:rPr>
                <w:i/>
                <w:iCs/>
              </w:rPr>
              <w:t>-</w:t>
            </w:r>
          </w:p>
        </w:tc>
        <w:tc>
          <w:tcPr>
            <w:tcW w:w="3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2BF252" w14:textId="77777777" w:rsidR="00570D24" w:rsidRPr="00BD5F65" w:rsidRDefault="00570D24" w:rsidP="00781798">
            <w:pPr>
              <w:jc w:val="both"/>
            </w:pPr>
            <w:r w:rsidRPr="00BD5F65">
              <w:t>Cặp để tài liệu</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FBF87F" w14:textId="77777777" w:rsidR="00570D24" w:rsidRPr="00BD5F65" w:rsidRDefault="00570D24" w:rsidP="00781798">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790FA1" w14:textId="77777777" w:rsidR="00570D24" w:rsidRPr="00BD5F65" w:rsidRDefault="00570D24" w:rsidP="00781798">
            <w:pPr>
              <w:jc w:val="center"/>
            </w:pPr>
            <w:r w:rsidRPr="00BD5F65">
              <w:t>0,0005</w:t>
            </w:r>
          </w:p>
        </w:tc>
      </w:tr>
    </w:tbl>
    <w:p w14:paraId="3261EEA4" w14:textId="77777777" w:rsidR="00570D24" w:rsidRPr="00BD5F65" w:rsidRDefault="00570D24" w:rsidP="00570D24">
      <w:pPr>
        <w:spacing w:after="120"/>
        <w:jc w:val="both"/>
      </w:pPr>
      <w:bookmarkStart w:id="44" w:name="_Toc494182243"/>
      <w:bookmarkStart w:id="45" w:name="_Toc494183208"/>
      <w:bookmarkEnd w:id="44"/>
      <w:bookmarkEnd w:id="45"/>
      <w:r w:rsidRPr="00BD5F65">
        <w:rPr>
          <w:b/>
          <w:bCs/>
        </w:rPr>
        <w:t> </w:t>
      </w:r>
    </w:p>
    <w:p w14:paraId="720CD806" w14:textId="03E599CA" w:rsidR="00570D24" w:rsidRPr="00BD5F65" w:rsidRDefault="00570D24" w:rsidP="00570D24">
      <w:pPr>
        <w:spacing w:before="120" w:after="120"/>
        <w:ind w:firstLine="720"/>
        <w:jc w:val="both"/>
        <w:rPr>
          <w:i/>
          <w:iCs/>
        </w:rPr>
      </w:pPr>
      <w:r w:rsidRPr="00BD5F65">
        <w:rPr>
          <w:b/>
          <w:bCs/>
        </w:rPr>
        <w:t> </w:t>
      </w:r>
      <w:bookmarkStart w:id="46" w:name="muc_2_1"/>
      <w:bookmarkEnd w:id="32"/>
      <w:r w:rsidRPr="00BD5F65">
        <w:rPr>
          <w:b/>
          <w:bCs/>
        </w:rPr>
        <w:t xml:space="preserve">II. Chuyển đổi, bổ sung, hoàn thiện CSDL địa chính đã xây dựng trước ngày 01 tháng 8 năm 2024 </w:t>
      </w:r>
      <w:r w:rsidRPr="00BD5F65">
        <w:rPr>
          <w:b/>
          <w:bCs/>
          <w:i/>
          <w:iCs/>
        </w:rPr>
        <w:t>(ngày Thông tư số 09/2024/TT-BTNMT có hiệu lực thi hành)</w:t>
      </w:r>
      <w:bookmarkEnd w:id="46"/>
    </w:p>
    <w:p w14:paraId="71C86533" w14:textId="77777777" w:rsidR="00570D24" w:rsidRPr="00920F38" w:rsidRDefault="00570D24" w:rsidP="00570D24">
      <w:pPr>
        <w:spacing w:before="120" w:after="120"/>
        <w:ind w:firstLine="720"/>
        <w:jc w:val="both"/>
      </w:pPr>
      <w:bookmarkStart w:id="47" w:name="_Toc494182244"/>
      <w:bookmarkStart w:id="48" w:name="_Toc494183209"/>
      <w:bookmarkEnd w:id="47"/>
      <w:bookmarkEnd w:id="48"/>
      <w:r w:rsidRPr="00920F38">
        <w:rPr>
          <w:bCs/>
        </w:rPr>
        <w:t>1. Định mức lao động</w:t>
      </w:r>
    </w:p>
    <w:p w14:paraId="2FDF3BA8" w14:textId="77777777" w:rsidR="00570D24" w:rsidRPr="00BD5F65" w:rsidRDefault="00570D24" w:rsidP="00570D24">
      <w:pPr>
        <w:spacing w:before="120" w:after="120"/>
        <w:ind w:firstLine="720"/>
        <w:jc w:val="both"/>
      </w:pPr>
      <w:r w:rsidRPr="00E95C4B">
        <w:rPr>
          <w:bCs/>
          <w:iCs/>
        </w:rPr>
        <w:t>1.1. Chuyển đổi, bổ sung hoàn thiện dữ liệu địa chính</w:t>
      </w:r>
      <w:r w:rsidRPr="00BD5F65">
        <w:t xml:space="preserve"> </w:t>
      </w:r>
      <w:r w:rsidRPr="00E95C4B">
        <w:rPr>
          <w:i/>
        </w:rPr>
        <w:t>(Không bao gồm nội dung xây dựng dữ liệu không gian đất đai nền)</w:t>
      </w:r>
    </w:p>
    <w:p w14:paraId="220065B0" w14:textId="77777777" w:rsidR="00570D24" w:rsidRPr="00E95C4B" w:rsidRDefault="00570D24" w:rsidP="00570D24">
      <w:pPr>
        <w:spacing w:before="120" w:after="120"/>
        <w:ind w:firstLine="720"/>
        <w:jc w:val="right"/>
      </w:pPr>
      <w:r w:rsidRPr="00E95C4B">
        <w:rPr>
          <w:iCs/>
        </w:rPr>
        <w:t>Bảng số 17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640"/>
        <w:gridCol w:w="2054"/>
        <w:gridCol w:w="1612"/>
      </w:tblGrid>
      <w:tr w:rsidR="00570D24" w:rsidRPr="00BD5F65" w14:paraId="74FC99A8" w14:textId="77777777" w:rsidTr="00A4642F">
        <w:tc>
          <w:tcPr>
            <w:tcW w:w="32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449D99F" w14:textId="77777777" w:rsidR="00570D24" w:rsidRPr="00BD5F65" w:rsidRDefault="00570D24" w:rsidP="00A4642F">
            <w:pPr>
              <w:jc w:val="center"/>
            </w:pPr>
            <w:r w:rsidRPr="00BD5F65">
              <w:rPr>
                <w:b/>
                <w:bCs/>
              </w:rPr>
              <w:t>STT</w:t>
            </w:r>
          </w:p>
        </w:tc>
        <w:tc>
          <w:tcPr>
            <w:tcW w:w="3203" w:type="pct"/>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02E6395" w14:textId="77777777" w:rsidR="00570D24" w:rsidRPr="00BD5F65" w:rsidRDefault="00570D24" w:rsidP="00A4642F">
            <w:pPr>
              <w:jc w:val="center"/>
            </w:pPr>
            <w:r w:rsidRPr="00BD5F65">
              <w:rPr>
                <w:b/>
                <w:bCs/>
              </w:rPr>
              <w:t>Nội dung công việc</w:t>
            </w:r>
          </w:p>
        </w:tc>
        <w:tc>
          <w:tcPr>
            <w:tcW w:w="829" w:type="pct"/>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EAF1529" w14:textId="77777777" w:rsidR="00570D24" w:rsidRPr="00BD5F65" w:rsidRDefault="00570D24" w:rsidP="00A4642F">
            <w:pPr>
              <w:ind w:right="-57"/>
              <w:jc w:val="center"/>
            </w:pPr>
            <w:r w:rsidRPr="00BD5F65">
              <w:rPr>
                <w:b/>
                <w:bCs/>
              </w:rPr>
              <w:t>Định biên</w:t>
            </w:r>
          </w:p>
        </w:tc>
        <w:tc>
          <w:tcPr>
            <w:tcW w:w="648" w:type="pct"/>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DCB8B0F" w14:textId="77777777" w:rsidR="00570D24" w:rsidRPr="00BD5F65" w:rsidRDefault="00570D24" w:rsidP="00A4642F">
            <w:pPr>
              <w:spacing w:after="120"/>
              <w:ind w:right="-57"/>
              <w:jc w:val="center"/>
            </w:pPr>
            <w:r w:rsidRPr="00BD5F65">
              <w:rPr>
                <w:b/>
                <w:bCs/>
              </w:rPr>
              <w:t>Định mức</w:t>
            </w:r>
          </w:p>
          <w:p w14:paraId="54A264A9" w14:textId="77777777" w:rsidR="00570D24" w:rsidRPr="00BD5F65" w:rsidRDefault="00570D24" w:rsidP="00A4642F">
            <w:pPr>
              <w:ind w:right="-57"/>
              <w:jc w:val="center"/>
            </w:pPr>
            <w:r w:rsidRPr="00BD5F65">
              <w:t>(Công nhóm/Thửa)</w:t>
            </w:r>
          </w:p>
        </w:tc>
      </w:tr>
      <w:tr w:rsidR="00570D24" w:rsidRPr="00BD5F65" w14:paraId="5F08DD20"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99FC250" w14:textId="77777777" w:rsidR="00570D24" w:rsidRPr="00BD5F65" w:rsidRDefault="00570D24" w:rsidP="00A4642F">
            <w:pPr>
              <w:jc w:val="center"/>
            </w:pPr>
            <w:r w:rsidRPr="00BD5F65">
              <w:rPr>
                <w:b/>
                <w:bCs/>
              </w:rPr>
              <w:t>1</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0EE2957" w14:textId="77777777" w:rsidR="00570D24" w:rsidRPr="00BD5F65" w:rsidRDefault="00570D24" w:rsidP="00A4642F">
            <w:pPr>
              <w:jc w:val="both"/>
            </w:pPr>
            <w:r w:rsidRPr="00BD5F65">
              <w:rPr>
                <w:b/>
                <w:bCs/>
              </w:rPr>
              <w:t>Công tác chuẩn bị</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BB4C3DF" w14:textId="77777777" w:rsidR="00570D24" w:rsidRPr="00BD5F65" w:rsidRDefault="00570D24" w:rsidP="00A4642F">
            <w:pPr>
              <w:ind w:right="-57"/>
              <w:jc w:val="center"/>
            </w:pPr>
            <w:r w:rsidRPr="00BD5F65">
              <w:rPr>
                <w:b/>
                <w:bCs/>
              </w:rPr>
              <w:t> </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0CB36FA" w14:textId="77777777" w:rsidR="00570D24" w:rsidRPr="00BD5F65" w:rsidRDefault="00570D24" w:rsidP="00A4642F">
            <w:pPr>
              <w:jc w:val="center"/>
            </w:pPr>
            <w:r w:rsidRPr="00BD5F65">
              <w:rPr>
                <w:b/>
                <w:bCs/>
              </w:rPr>
              <w:t> </w:t>
            </w:r>
          </w:p>
        </w:tc>
      </w:tr>
      <w:tr w:rsidR="00570D24" w:rsidRPr="00BD5F65" w14:paraId="4890453F"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217F953" w14:textId="77777777" w:rsidR="00570D24" w:rsidRPr="00BD5F65" w:rsidRDefault="00570D24" w:rsidP="00A4642F">
            <w:pPr>
              <w:jc w:val="center"/>
            </w:pPr>
            <w:r w:rsidRPr="00BD5F65">
              <w:t>1.1</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CC4EA27"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9579D87" w14:textId="77777777" w:rsidR="00570D24" w:rsidRPr="00BD5F65" w:rsidRDefault="00570D24" w:rsidP="00A4642F">
            <w:pPr>
              <w:ind w:right="-57"/>
              <w:jc w:val="center"/>
            </w:pPr>
            <w:r w:rsidRPr="00BD5F65">
              <w:t>Nhóm 2 (1KTV2+1KS4)</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1432932" w14:textId="77777777" w:rsidR="00570D24" w:rsidRPr="00BD5F65" w:rsidRDefault="00570D24" w:rsidP="00A4642F">
            <w:pPr>
              <w:jc w:val="right"/>
            </w:pPr>
            <w:r w:rsidRPr="00BD5F65">
              <w:t>0,0003</w:t>
            </w:r>
          </w:p>
        </w:tc>
      </w:tr>
      <w:tr w:rsidR="00570D24" w:rsidRPr="00BD5F65" w14:paraId="4B4FEAA3"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1BD52CF" w14:textId="77777777" w:rsidR="00570D24" w:rsidRPr="00BD5F65" w:rsidRDefault="00570D24" w:rsidP="00A4642F">
            <w:pPr>
              <w:jc w:val="center"/>
            </w:pPr>
            <w:r w:rsidRPr="00BD5F65">
              <w:t>1.2</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71EAFA2" w14:textId="77777777" w:rsidR="00570D24" w:rsidRPr="00BD5F65" w:rsidRDefault="00570D24" w:rsidP="00A4642F">
            <w:pPr>
              <w:jc w:val="both"/>
            </w:pPr>
            <w:r w:rsidRPr="00BD5F65">
              <w:t>Chuẩn bị nhân lực, địa điểm làm việc; chuẩn bị vật tư, thiết bị, dụng cụ, cài đặt phần mềm phục vụ cho công tác chuyển đổi, bổ sung, hoàn thiện CSDL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F44AAED" w14:textId="77777777" w:rsidR="00570D24" w:rsidRPr="00BD5F65" w:rsidRDefault="00570D24" w:rsidP="00A4642F">
            <w:pPr>
              <w:ind w:right="-57"/>
              <w:jc w:val="center"/>
            </w:pPr>
            <w:r w:rsidRPr="00BD5F65">
              <w:t>Nhóm 2 (1KTV4+1KS2)</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85E0E1A" w14:textId="77777777" w:rsidR="00570D24" w:rsidRPr="00BD5F65" w:rsidRDefault="00570D24" w:rsidP="00A4642F">
            <w:pPr>
              <w:jc w:val="right"/>
            </w:pPr>
            <w:r w:rsidRPr="00BD5F65">
              <w:t>0,0003</w:t>
            </w:r>
          </w:p>
        </w:tc>
      </w:tr>
      <w:tr w:rsidR="00570D24" w:rsidRPr="00BD5F65" w14:paraId="515C81EC"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3E95E55" w14:textId="77777777" w:rsidR="00570D24" w:rsidRPr="00BD5F65" w:rsidRDefault="00570D24" w:rsidP="00A4642F">
            <w:pPr>
              <w:jc w:val="center"/>
            </w:pPr>
            <w:r w:rsidRPr="00BD5F65">
              <w:rPr>
                <w:b/>
                <w:bCs/>
              </w:rPr>
              <w:t>2</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AD4CB08" w14:textId="77777777" w:rsidR="00570D24" w:rsidRPr="00BD5F65" w:rsidRDefault="00570D24" w:rsidP="00A4642F">
            <w:pPr>
              <w:jc w:val="both"/>
            </w:pPr>
            <w:r w:rsidRPr="00BD5F65">
              <w:rPr>
                <w:b/>
                <w:bCs/>
              </w:rPr>
              <w:t>Chuyển đổi dữ liệu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07DB7D1" w14:textId="77777777" w:rsidR="00570D24" w:rsidRPr="00BD5F65" w:rsidRDefault="00570D24" w:rsidP="00A4642F">
            <w:pPr>
              <w:ind w:right="-57"/>
            </w:pPr>
            <w:r w:rsidRPr="00BD5F65">
              <w:rPr>
                <w:b/>
                <w:bCs/>
              </w:rPr>
              <w:t> </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2019276" w14:textId="77777777" w:rsidR="00570D24" w:rsidRPr="00BD5F65" w:rsidRDefault="00570D24" w:rsidP="00A4642F">
            <w:pPr>
              <w:jc w:val="right"/>
            </w:pPr>
            <w:r w:rsidRPr="00BD5F65">
              <w:rPr>
                <w:b/>
                <w:bCs/>
              </w:rPr>
              <w:t> </w:t>
            </w:r>
          </w:p>
        </w:tc>
      </w:tr>
      <w:tr w:rsidR="00570D24" w:rsidRPr="00BD5F65" w14:paraId="7E582786"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4F11865" w14:textId="77777777" w:rsidR="00570D24" w:rsidRPr="00BD5F65" w:rsidRDefault="00570D24" w:rsidP="00A4642F">
            <w:pPr>
              <w:jc w:val="center"/>
            </w:pPr>
            <w:r w:rsidRPr="00BD5F65">
              <w:t>2.1</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041B67B" w14:textId="77777777" w:rsidR="00570D24" w:rsidRPr="00BD5F65" w:rsidRDefault="00570D24" w:rsidP="00A4642F">
            <w:pPr>
              <w:jc w:val="both"/>
            </w:pPr>
            <w:r w:rsidRPr="00BD5F65">
              <w:t>Lập mô hình chuyển đổi cấu trúc dữ liệu của CSDL địa chính đã xây dựng sang cấu trúc dữ liệu của cơ sở dữ liệu quốc gia về đất đai.</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40253B7" w14:textId="77777777" w:rsidR="00570D24" w:rsidRPr="00BD5F65" w:rsidRDefault="00570D24" w:rsidP="00A4642F">
            <w:pPr>
              <w:ind w:right="-57"/>
              <w:jc w:val="center"/>
            </w:pPr>
            <w:r w:rsidRPr="00BD5F65">
              <w:t>1KS3</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85274D0" w14:textId="77777777" w:rsidR="00570D24" w:rsidRPr="00BD5F65" w:rsidRDefault="00570D24" w:rsidP="00A4642F">
            <w:pPr>
              <w:jc w:val="right"/>
            </w:pPr>
            <w:r w:rsidRPr="00BD5F65">
              <w:t>0,0010</w:t>
            </w:r>
          </w:p>
        </w:tc>
      </w:tr>
      <w:tr w:rsidR="00570D24" w:rsidRPr="00BD5F65" w14:paraId="4FB3B4E7"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6F14953" w14:textId="77777777" w:rsidR="00570D24" w:rsidRPr="00BD5F65" w:rsidRDefault="00570D24" w:rsidP="00A4642F">
            <w:pPr>
              <w:jc w:val="center"/>
            </w:pPr>
            <w:r w:rsidRPr="00BD5F65">
              <w:t>2.2</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196C28E" w14:textId="77777777" w:rsidR="00570D24" w:rsidRPr="00BD5F65" w:rsidRDefault="00570D24" w:rsidP="00A4642F">
            <w:pPr>
              <w:jc w:val="both"/>
            </w:pPr>
            <w:r w:rsidRPr="00BD5F65">
              <w:t>Chuyển đổi cấu trúc dữ liệu không gian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bottom"/>
          </w:tcPr>
          <w:p w14:paraId="4FB28D6A" w14:textId="77777777" w:rsidR="00570D24" w:rsidRPr="00BD5F65" w:rsidRDefault="00570D24" w:rsidP="00A4642F">
            <w:pPr>
              <w:ind w:right="-57"/>
              <w:jc w:val="center"/>
            </w:pPr>
            <w:r w:rsidRPr="00BD5F65">
              <w:t>1KS2</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FE7EE75" w14:textId="77777777" w:rsidR="00570D24" w:rsidRPr="00BD5F65" w:rsidRDefault="00570D24" w:rsidP="00A4642F">
            <w:pPr>
              <w:jc w:val="right"/>
            </w:pPr>
            <w:r w:rsidRPr="00BD5F65">
              <w:t>0,0003</w:t>
            </w:r>
          </w:p>
        </w:tc>
      </w:tr>
      <w:tr w:rsidR="00570D24" w:rsidRPr="00BD5F65" w14:paraId="589A3FBA"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C2FD6D0" w14:textId="77777777" w:rsidR="00570D24" w:rsidRPr="00BD5F65" w:rsidRDefault="00570D24" w:rsidP="00A4642F">
            <w:pPr>
              <w:jc w:val="center"/>
            </w:pPr>
            <w:r w:rsidRPr="00BD5F65">
              <w:t>2.3</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250BBB0" w14:textId="77777777" w:rsidR="00570D24" w:rsidRPr="00BD5F65" w:rsidRDefault="00570D24" w:rsidP="00A4642F">
            <w:pPr>
              <w:ind w:right="-57"/>
              <w:jc w:val="both"/>
            </w:pPr>
            <w:r w:rsidRPr="00BD5F65">
              <w:t>Chuyển đổi cấu trúc dữ liệu thuộc tính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bottom"/>
          </w:tcPr>
          <w:p w14:paraId="3E3D0569" w14:textId="77777777" w:rsidR="00570D24" w:rsidRPr="00BD5F65" w:rsidRDefault="00570D24" w:rsidP="00A4642F">
            <w:pPr>
              <w:ind w:right="-57"/>
              <w:jc w:val="center"/>
            </w:pPr>
            <w:r w:rsidRPr="00BD5F65">
              <w:t>1KS2</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6056902" w14:textId="77777777" w:rsidR="00570D24" w:rsidRPr="00BD5F65" w:rsidRDefault="00570D24" w:rsidP="00A4642F">
            <w:pPr>
              <w:jc w:val="right"/>
            </w:pPr>
            <w:r w:rsidRPr="00BD5F65">
              <w:t>0,0003</w:t>
            </w:r>
          </w:p>
        </w:tc>
      </w:tr>
      <w:tr w:rsidR="00570D24" w:rsidRPr="00BD5F65" w14:paraId="3228DAC5"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08B9FC8" w14:textId="77777777" w:rsidR="00570D24" w:rsidRPr="00BD5F65" w:rsidRDefault="00570D24" w:rsidP="00A4642F">
            <w:pPr>
              <w:jc w:val="center"/>
            </w:pPr>
            <w:r w:rsidRPr="00BD5F65">
              <w:t>2.4</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77D93FE" w14:textId="77777777" w:rsidR="00570D24" w:rsidRPr="00BD5F65" w:rsidRDefault="00570D24" w:rsidP="00A4642F">
            <w:pPr>
              <w:jc w:val="both"/>
            </w:pPr>
            <w:r w:rsidRPr="00BD5F65">
              <w:t>Chuyển đổi cấu trúc dữ liệu phi cấu trúc về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bottom"/>
          </w:tcPr>
          <w:p w14:paraId="27A37D66" w14:textId="77777777" w:rsidR="00570D24" w:rsidRPr="00BD5F65" w:rsidRDefault="00570D24" w:rsidP="00A4642F">
            <w:pPr>
              <w:ind w:right="-57"/>
              <w:jc w:val="center"/>
            </w:pPr>
            <w:r w:rsidRPr="00BD5F65">
              <w:t>1KS2</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60E6AED" w14:textId="77777777" w:rsidR="00570D24" w:rsidRPr="00BD5F65" w:rsidRDefault="00570D24" w:rsidP="00A4642F">
            <w:pPr>
              <w:jc w:val="right"/>
            </w:pPr>
            <w:r w:rsidRPr="00BD5F65">
              <w:t>0,0001</w:t>
            </w:r>
          </w:p>
        </w:tc>
      </w:tr>
      <w:tr w:rsidR="00570D24" w:rsidRPr="00BD5F65" w14:paraId="733A5D84"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45D74C8" w14:textId="77777777" w:rsidR="00570D24" w:rsidRPr="00BD5F65" w:rsidRDefault="00570D24" w:rsidP="00A4642F">
            <w:pPr>
              <w:jc w:val="center"/>
            </w:pPr>
            <w:r w:rsidRPr="00BD5F65">
              <w:rPr>
                <w:b/>
                <w:bCs/>
              </w:rPr>
              <w:lastRenderedPageBreak/>
              <w:t>3</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05605DA" w14:textId="77777777" w:rsidR="00570D24" w:rsidRPr="00BD5F65" w:rsidRDefault="00570D24" w:rsidP="00A4642F">
            <w:pPr>
              <w:jc w:val="both"/>
            </w:pPr>
            <w:r w:rsidRPr="00BD5F65">
              <w:rPr>
                <w:b/>
                <w:bCs/>
              </w:rPr>
              <w:t>Rà soát, bổ sung, hoàn thiện dữ liệu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F2B7D4C" w14:textId="77777777" w:rsidR="00570D24" w:rsidRPr="00BD5F65" w:rsidRDefault="00570D24" w:rsidP="00A4642F">
            <w:pPr>
              <w:ind w:right="-57"/>
              <w:jc w:val="center"/>
            </w:pPr>
            <w:r w:rsidRPr="00BD5F65">
              <w:rPr>
                <w:b/>
                <w:bCs/>
              </w:rPr>
              <w:t> </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272A540" w14:textId="77777777" w:rsidR="00570D24" w:rsidRPr="00BD5F65" w:rsidRDefault="00570D24" w:rsidP="00A4642F">
            <w:pPr>
              <w:jc w:val="right"/>
            </w:pPr>
            <w:r w:rsidRPr="00BD5F65">
              <w:rPr>
                <w:b/>
                <w:bCs/>
              </w:rPr>
              <w:t> </w:t>
            </w:r>
          </w:p>
        </w:tc>
      </w:tr>
      <w:tr w:rsidR="00570D24" w:rsidRPr="00BD5F65" w14:paraId="30020735"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12285EB" w14:textId="77777777" w:rsidR="00570D24" w:rsidRPr="00BD5F65" w:rsidRDefault="00570D24" w:rsidP="00A4642F">
            <w:pPr>
              <w:jc w:val="center"/>
            </w:pPr>
            <w:r w:rsidRPr="00BD5F65">
              <w:t>3.1</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47850AD" w14:textId="77777777" w:rsidR="00570D24" w:rsidRPr="00BD5F65" w:rsidRDefault="00570D24" w:rsidP="00A4642F">
            <w:pPr>
              <w:jc w:val="both"/>
            </w:pPr>
            <w:r w:rsidRPr="00BD5F65">
              <w:t xml:space="preserve">Rà soát, bổ sung dữ liệu không gian địa chính </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6BBE18D" w14:textId="77777777" w:rsidR="00570D24" w:rsidRPr="00BD5F65" w:rsidRDefault="00570D24" w:rsidP="00A4642F">
            <w:pPr>
              <w:ind w:right="-57"/>
              <w:jc w:val="center"/>
            </w:pPr>
            <w:r w:rsidRPr="00BD5F65">
              <w:t>1KS1</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0C8BCDC" w14:textId="77777777" w:rsidR="00570D24" w:rsidRPr="00BD5F65" w:rsidRDefault="00570D24" w:rsidP="00A4642F">
            <w:pPr>
              <w:jc w:val="right"/>
            </w:pPr>
            <w:r w:rsidRPr="00BD5F65">
              <w:t>0,0013</w:t>
            </w:r>
          </w:p>
        </w:tc>
      </w:tr>
      <w:tr w:rsidR="00570D24" w:rsidRPr="00BD5F65" w14:paraId="7D9EAD9C"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8DB5A70" w14:textId="77777777" w:rsidR="00570D24" w:rsidRPr="00BD5F65" w:rsidRDefault="00570D24" w:rsidP="00A4642F">
            <w:pPr>
              <w:jc w:val="center"/>
            </w:pPr>
            <w:r w:rsidRPr="00BD5F65">
              <w:t>3.2</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2296C63" w14:textId="77777777" w:rsidR="00570D24" w:rsidRPr="00BD5F65" w:rsidRDefault="00570D24" w:rsidP="00A4642F">
            <w:pPr>
              <w:jc w:val="both"/>
            </w:pPr>
            <w:r w:rsidRPr="00BD5F65">
              <w:t>Rà soát, bổ sung dữ liệu thuộc tính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A30177D" w14:textId="77777777" w:rsidR="00570D24" w:rsidRPr="00BD5F65" w:rsidRDefault="00570D24" w:rsidP="00A4642F">
            <w:pPr>
              <w:ind w:right="-57"/>
              <w:jc w:val="center"/>
            </w:pPr>
            <w:r w:rsidRPr="00BD5F65">
              <w:t>1KS1</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201E442" w14:textId="77777777" w:rsidR="00570D24" w:rsidRPr="00BD5F65" w:rsidRDefault="00570D24" w:rsidP="00A4642F">
            <w:pPr>
              <w:jc w:val="right"/>
            </w:pPr>
            <w:r w:rsidRPr="00BD5F65">
              <w:t>0,0137</w:t>
            </w:r>
          </w:p>
        </w:tc>
      </w:tr>
      <w:tr w:rsidR="00570D24" w:rsidRPr="00BD5F65" w14:paraId="38CBB610"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B77409E" w14:textId="77777777" w:rsidR="00570D24" w:rsidRPr="00BD5F65" w:rsidRDefault="00570D24" w:rsidP="00A4642F">
            <w:pPr>
              <w:jc w:val="center"/>
            </w:pPr>
            <w:r w:rsidRPr="00BD5F65">
              <w:t>3.3</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8F6CC7C" w14:textId="77777777" w:rsidR="00570D24" w:rsidRPr="00BD5F65" w:rsidRDefault="00570D24" w:rsidP="00A4642F">
            <w:pPr>
              <w:jc w:val="both"/>
            </w:pPr>
            <w:r w:rsidRPr="00BD5F65">
              <w:t>Rà soát, hoàn thiện 100% thông tin trong cơ sở dữ liệu tuân thủ theo đúng quy định về nội dung, cấu trúc, kiểu thông tin của cơ sở dữ liệu quốc gia về đất đai sau khi chuyển đổi, bổ sung.</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F0F77C7" w14:textId="77777777" w:rsidR="00570D24" w:rsidRPr="00BD5F65" w:rsidRDefault="00570D24" w:rsidP="00A4642F">
            <w:pPr>
              <w:ind w:right="-57"/>
              <w:jc w:val="center"/>
            </w:pPr>
            <w:r w:rsidRPr="00BD5F65">
              <w:t>1KS3</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F72F91D" w14:textId="77777777" w:rsidR="00570D24" w:rsidRPr="00BD5F65" w:rsidRDefault="00570D24" w:rsidP="00A4642F">
            <w:pPr>
              <w:jc w:val="right"/>
            </w:pPr>
            <w:r w:rsidRPr="00BD5F65">
              <w:t>0,0020</w:t>
            </w:r>
          </w:p>
        </w:tc>
      </w:tr>
      <w:tr w:rsidR="00570D24" w:rsidRPr="00BD5F65" w14:paraId="00A4EC4F"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A144632" w14:textId="77777777" w:rsidR="00570D24" w:rsidRPr="00BD5F65" w:rsidRDefault="00570D24" w:rsidP="00A4642F">
            <w:pPr>
              <w:jc w:val="center"/>
            </w:pPr>
            <w:r w:rsidRPr="00BD5F65">
              <w:t>3.4</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6D5E9D1" w14:textId="77777777" w:rsidR="00570D24" w:rsidRPr="00BD5F65" w:rsidRDefault="00570D24" w:rsidP="00A4642F">
            <w:pPr>
              <w:jc w:val="both"/>
            </w:pPr>
            <w:r w:rsidRPr="00BD5F65">
              <w:t>Thực hiện xuất sổ địa chính theo quy định đối với những thửa đất chưa có sổ địa chính hoặc nội dung đã thay đổi.</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777E84C" w14:textId="77777777" w:rsidR="00570D24" w:rsidRPr="00BD5F65" w:rsidRDefault="00570D24" w:rsidP="00A4642F">
            <w:pPr>
              <w:ind w:right="-57"/>
              <w:jc w:val="center"/>
            </w:pPr>
            <w:r w:rsidRPr="00BD5F65">
              <w:t>1KS3</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E175858" w14:textId="77777777" w:rsidR="00570D24" w:rsidRPr="00BD5F65" w:rsidRDefault="00570D24" w:rsidP="00A4642F">
            <w:pPr>
              <w:jc w:val="right"/>
            </w:pPr>
            <w:r w:rsidRPr="00BD5F65">
              <w:t>0,0025</w:t>
            </w:r>
          </w:p>
        </w:tc>
      </w:tr>
      <w:tr w:rsidR="00570D24" w:rsidRPr="00BD5F65" w14:paraId="278B6B28"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20A38FD" w14:textId="77777777" w:rsidR="00570D24" w:rsidRPr="00BD5F65" w:rsidRDefault="00570D24" w:rsidP="00A4642F">
            <w:pPr>
              <w:jc w:val="center"/>
              <w:rPr>
                <w:lang w:val="en-US"/>
              </w:rPr>
            </w:pPr>
            <w:r w:rsidRPr="00BD5F65">
              <w:rPr>
                <w:lang w:val="en-US"/>
              </w:rPr>
              <w:t>3.5</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D3914C8" w14:textId="77777777" w:rsidR="00570D24" w:rsidRPr="00BD5F65" w:rsidRDefault="00570D24" w:rsidP="00A4642F">
            <w:pPr>
              <w:jc w:val="both"/>
            </w:pPr>
            <w:r w:rsidRPr="00BD5F65">
              <w:t> Xây dựng bổ sung dữ liệu của các thửa đất còn thiếu trong quá trình xây dựng cơ sở dữ liệu trước đây theo nội dung, cấu trúc dữ liệu của cơ sở dữ liệu quốc gia về đất đai.</w:t>
            </w:r>
          </w:p>
        </w:tc>
        <w:tc>
          <w:tcPr>
            <w:tcW w:w="1477" w:type="pct"/>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1DF1DEA" w14:textId="77777777" w:rsidR="00570D24" w:rsidRPr="00BD5F65" w:rsidRDefault="00570D24" w:rsidP="00A4642F">
            <w:pPr>
              <w:jc w:val="center"/>
            </w:pPr>
            <w:r w:rsidRPr="00BD5F65">
              <w:t>Định biên và định mức xác định tương đương với việc xây dựng cơ sở dữ liệu địa chính đối với trường hợp đã thực hiên đăng ký, cấp Giấy chứng nhận</w:t>
            </w:r>
          </w:p>
        </w:tc>
      </w:tr>
      <w:tr w:rsidR="00570D24" w:rsidRPr="00BD5F65" w14:paraId="6AB13FC0"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A9AAC82" w14:textId="77777777" w:rsidR="00570D24" w:rsidRPr="00BD5F65" w:rsidRDefault="00570D24" w:rsidP="00A4642F">
            <w:pPr>
              <w:jc w:val="center"/>
            </w:pPr>
            <w:r w:rsidRPr="00BD5F65">
              <w:rPr>
                <w:b/>
                <w:bCs/>
              </w:rPr>
              <w:t>4</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AD8BBF0" w14:textId="77777777" w:rsidR="00570D24" w:rsidRPr="00BD5F65" w:rsidRDefault="00570D24" w:rsidP="00A4642F">
            <w:pPr>
              <w:jc w:val="both"/>
            </w:pPr>
            <w:r w:rsidRPr="00BD5F65">
              <w:rPr>
                <w:b/>
                <w:bCs/>
              </w:rPr>
              <w:t>Xây dựng siêu dữ liệu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7AEAF51" w14:textId="77777777" w:rsidR="00570D24" w:rsidRPr="00BD5F65" w:rsidRDefault="00570D24" w:rsidP="00A4642F">
            <w:pPr>
              <w:ind w:right="-57"/>
              <w:jc w:val="center"/>
            </w:pPr>
            <w:r w:rsidRPr="00BD5F65">
              <w:rPr>
                <w:b/>
                <w:bCs/>
              </w:rPr>
              <w:t> </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3889B0E" w14:textId="77777777" w:rsidR="00570D24" w:rsidRPr="00BD5F65" w:rsidRDefault="00570D24" w:rsidP="00A4642F">
            <w:pPr>
              <w:jc w:val="right"/>
            </w:pPr>
            <w:r w:rsidRPr="00BD5F65">
              <w:rPr>
                <w:b/>
                <w:bCs/>
              </w:rPr>
              <w:t> </w:t>
            </w:r>
          </w:p>
        </w:tc>
      </w:tr>
      <w:tr w:rsidR="00570D24" w:rsidRPr="00BD5F65" w14:paraId="18607548"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CE79685" w14:textId="77777777" w:rsidR="00570D24" w:rsidRPr="00BD5F65" w:rsidRDefault="00570D24" w:rsidP="00A4642F">
            <w:pPr>
              <w:jc w:val="center"/>
            </w:pPr>
            <w:r w:rsidRPr="00BD5F65">
              <w:t>4.1</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B864A20" w14:textId="77777777" w:rsidR="00570D24" w:rsidRPr="00BD5F65" w:rsidRDefault="00570D24" w:rsidP="00A4642F">
            <w:pPr>
              <w:jc w:val="both"/>
            </w:pPr>
            <w:r w:rsidRPr="00BD5F65">
              <w:t>Chuyển đổi siêu dữ liệu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9D69758" w14:textId="77777777" w:rsidR="00570D24" w:rsidRPr="00BD5F65" w:rsidRDefault="00570D24" w:rsidP="00A4642F">
            <w:pPr>
              <w:ind w:right="-57"/>
              <w:jc w:val="center"/>
            </w:pPr>
            <w:r w:rsidRPr="00BD5F65">
              <w:t>1KS3</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879167C" w14:textId="77777777" w:rsidR="00570D24" w:rsidRPr="00BD5F65" w:rsidRDefault="00570D24" w:rsidP="00A4642F">
            <w:pPr>
              <w:jc w:val="right"/>
            </w:pPr>
            <w:r w:rsidRPr="00BD5F65">
              <w:t>0,0001</w:t>
            </w:r>
          </w:p>
        </w:tc>
      </w:tr>
      <w:tr w:rsidR="00570D24" w:rsidRPr="00BD5F65" w14:paraId="109EBCC2"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78003A7" w14:textId="77777777" w:rsidR="00570D24" w:rsidRPr="00BD5F65" w:rsidRDefault="00570D24" w:rsidP="00A4642F">
            <w:pPr>
              <w:jc w:val="center"/>
            </w:pPr>
            <w:r w:rsidRPr="00BD5F65">
              <w:t>4.2</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1518F5DD" w14:textId="77777777" w:rsidR="00570D24" w:rsidRPr="00BD5F65" w:rsidRDefault="00570D24" w:rsidP="00A4642F">
            <w:pPr>
              <w:jc w:val="both"/>
            </w:pPr>
            <w:r w:rsidRPr="00BD5F65">
              <w:t>Thu nhận bổ sung các thông tin cần thiết để xây dựng siêu dữ liệu địa chính (thu nhận bổ sung thông tin)</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99CCABE" w14:textId="77777777" w:rsidR="00570D24" w:rsidRPr="00BD5F65" w:rsidRDefault="00570D24" w:rsidP="00A4642F">
            <w:pPr>
              <w:ind w:right="-57"/>
              <w:jc w:val="center"/>
            </w:pPr>
            <w:r w:rsidRPr="00BD5F65">
              <w:t>1KS2</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F1AC25A" w14:textId="77777777" w:rsidR="00570D24" w:rsidRPr="00BD5F65" w:rsidRDefault="00570D24" w:rsidP="00A4642F">
            <w:pPr>
              <w:jc w:val="right"/>
            </w:pPr>
            <w:r w:rsidRPr="00BD5F65">
              <w:t>0,0019</w:t>
            </w:r>
          </w:p>
        </w:tc>
      </w:tr>
      <w:tr w:rsidR="00570D24" w:rsidRPr="00BD5F65" w14:paraId="3E30A089"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4BC0B96" w14:textId="77777777" w:rsidR="00570D24" w:rsidRPr="00BD5F65" w:rsidRDefault="00570D24" w:rsidP="00A4642F">
            <w:pPr>
              <w:jc w:val="center"/>
            </w:pPr>
            <w:r w:rsidRPr="00BD5F65">
              <w:t>4.3</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D153A4F" w14:textId="77777777" w:rsidR="00570D24" w:rsidRPr="00BD5F65" w:rsidRDefault="00570D24" w:rsidP="00A4642F">
            <w:pPr>
              <w:jc w:val="both"/>
            </w:pPr>
            <w:r w:rsidRPr="00BD5F65">
              <w:t>Nhập bổ sung thông tin siêu dữ liệu địa chính cho từng đơn vị hành chính cấp xã</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26AA0BF" w14:textId="77777777" w:rsidR="00570D24" w:rsidRPr="00BD5F65" w:rsidRDefault="00570D24" w:rsidP="00A4642F">
            <w:pPr>
              <w:ind w:right="-57"/>
              <w:jc w:val="center"/>
            </w:pPr>
            <w:r w:rsidRPr="00BD5F65">
              <w:t>1KS1</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FA59421" w14:textId="77777777" w:rsidR="00570D24" w:rsidRPr="00BD5F65" w:rsidRDefault="00570D24" w:rsidP="00A4642F">
            <w:pPr>
              <w:jc w:val="right"/>
            </w:pPr>
            <w:r w:rsidRPr="00BD5F65">
              <w:t>0,0001</w:t>
            </w:r>
          </w:p>
        </w:tc>
      </w:tr>
      <w:tr w:rsidR="00570D24" w:rsidRPr="00BD5F65" w14:paraId="4E5EC325"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A8B8CFF" w14:textId="77777777" w:rsidR="00570D24" w:rsidRPr="00BD5F65" w:rsidRDefault="00570D24" w:rsidP="00A4642F">
            <w:pPr>
              <w:jc w:val="center"/>
            </w:pPr>
            <w:r w:rsidRPr="00BD5F65">
              <w:rPr>
                <w:b/>
                <w:bCs/>
              </w:rPr>
              <w:t>5</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6ACFBB1" w14:textId="77777777" w:rsidR="00570D24" w:rsidRPr="00BD5F65" w:rsidRDefault="00570D24" w:rsidP="00A4642F">
            <w:pPr>
              <w:jc w:val="both"/>
            </w:pPr>
            <w:r w:rsidRPr="00BD5F65">
              <w:rPr>
                <w:b/>
                <w:bCs/>
              </w:rPr>
              <w:t>Đối soát dữ liệu (do Văn phòng Đăng ký đất đai thực hiện)</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5405BBD" w14:textId="77777777" w:rsidR="00570D24" w:rsidRPr="00BD5F65" w:rsidRDefault="00570D24" w:rsidP="00A4642F">
            <w:pPr>
              <w:ind w:right="-57"/>
              <w:jc w:val="center"/>
            </w:pPr>
            <w:r w:rsidRPr="00BD5F65">
              <w:rPr>
                <w:b/>
                <w:bCs/>
              </w:rPr>
              <w:t> </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10C4279" w14:textId="77777777" w:rsidR="00570D24" w:rsidRPr="00BD5F65" w:rsidRDefault="00570D24" w:rsidP="00A4642F">
            <w:pPr>
              <w:jc w:val="right"/>
            </w:pPr>
            <w:r w:rsidRPr="00BD5F65">
              <w:rPr>
                <w:b/>
                <w:bCs/>
              </w:rPr>
              <w:t> </w:t>
            </w:r>
          </w:p>
        </w:tc>
      </w:tr>
      <w:tr w:rsidR="00570D24" w:rsidRPr="00BD5F65" w14:paraId="4F029522"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4713C35" w14:textId="77777777" w:rsidR="00570D24" w:rsidRPr="00BD5F65" w:rsidRDefault="00570D24" w:rsidP="00A4642F">
            <w:pPr>
              <w:jc w:val="center"/>
            </w:pPr>
            <w:r w:rsidRPr="00BD5F65">
              <w:t>5.1</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71F936C" w14:textId="77777777" w:rsidR="00570D24" w:rsidRPr="00BD5F65" w:rsidRDefault="00570D24" w:rsidP="00A4642F">
            <w:pPr>
              <w:jc w:val="both"/>
            </w:pPr>
            <w:r w:rsidRPr="00BD5F65">
              <w:t>Đối soát thông tin của thửa đất trong CSDL đã được chuyển đổi, bổ sung với nguồn tài liệu, dữ liệu đã sử dụng để xây dựng CSDL đối với trường hợp phải xuất mới sổ địa chính (điện tử)</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1676BBB" w14:textId="77777777" w:rsidR="00570D24" w:rsidRPr="00BD5F65" w:rsidRDefault="00570D24" w:rsidP="00A4642F">
            <w:pPr>
              <w:ind w:right="-57"/>
              <w:jc w:val="center"/>
            </w:pPr>
            <w:r w:rsidRPr="00BD5F65">
              <w:t>1KS1</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79CA212" w14:textId="77777777" w:rsidR="00570D24" w:rsidRPr="00BD5F65" w:rsidRDefault="00570D24" w:rsidP="00A4642F">
            <w:pPr>
              <w:jc w:val="right"/>
            </w:pPr>
            <w:r w:rsidRPr="00BD5F65">
              <w:t>0,0050</w:t>
            </w:r>
          </w:p>
        </w:tc>
      </w:tr>
      <w:tr w:rsidR="00570D24" w:rsidRPr="00BD5F65" w14:paraId="795774C4"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12023D3" w14:textId="77777777" w:rsidR="00570D24" w:rsidRPr="00BD5F65" w:rsidRDefault="00570D24" w:rsidP="00A4642F">
            <w:pPr>
              <w:jc w:val="center"/>
            </w:pPr>
            <w:r w:rsidRPr="00BD5F65">
              <w:t>5.2</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90B33C3" w14:textId="77777777" w:rsidR="00570D24" w:rsidRPr="00BD5F65" w:rsidRDefault="00570D24" w:rsidP="00A4642F">
            <w:pPr>
              <w:jc w:val="both"/>
            </w:pPr>
            <w:r w:rsidRPr="00BD5F65">
              <w:t xml:space="preserve">Thực hiện ký số vào sổ địa chính (điện tử) đối với trường hợp xuất mới sổ địa chính (điện tử) </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DCD9F12" w14:textId="77777777" w:rsidR="00570D24" w:rsidRPr="00BD5F65" w:rsidRDefault="00570D24" w:rsidP="00A4642F">
            <w:pPr>
              <w:ind w:right="-57"/>
              <w:jc w:val="center"/>
            </w:pPr>
            <w:r w:rsidRPr="00BD5F65">
              <w:t>1KS4</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45C7092" w14:textId="77777777" w:rsidR="00570D24" w:rsidRPr="00BD5F65" w:rsidRDefault="00570D24" w:rsidP="00A4642F">
            <w:pPr>
              <w:jc w:val="right"/>
            </w:pPr>
            <w:r w:rsidRPr="00BD5F65">
              <w:t>0,0050</w:t>
            </w:r>
          </w:p>
        </w:tc>
      </w:tr>
      <w:tr w:rsidR="00570D24" w:rsidRPr="00BD5F65" w14:paraId="0708435D"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B277A57" w14:textId="77777777" w:rsidR="00570D24" w:rsidRPr="00BD5F65" w:rsidRDefault="00570D24" w:rsidP="00A4642F">
            <w:pPr>
              <w:jc w:val="center"/>
              <w:rPr>
                <w:lang w:val="en-US"/>
              </w:rPr>
            </w:pPr>
            <w:r w:rsidRPr="00BD5F65">
              <w:rPr>
                <w:lang w:val="en-US"/>
              </w:rPr>
              <w:t>5.3</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48D2E41" w14:textId="77777777" w:rsidR="00570D24" w:rsidRPr="00BD5F65" w:rsidRDefault="00570D24" w:rsidP="00A4642F">
            <w:pPr>
              <w:jc w:val="both"/>
              <w:rPr>
                <w:lang w:val="en-US"/>
              </w:rPr>
            </w:pPr>
            <w:r w:rsidRPr="00BD5F65">
              <w:rPr>
                <w:lang w:val="en-US"/>
              </w:rPr>
              <w:t>Tích hợp dữ liệu</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57343480" w14:textId="77777777" w:rsidR="00570D24" w:rsidRPr="00BD5F65" w:rsidRDefault="00570D24" w:rsidP="00A4642F">
            <w:pPr>
              <w:ind w:right="-57"/>
              <w:jc w:val="center"/>
              <w:rPr>
                <w:lang w:val="en-US"/>
              </w:rPr>
            </w:pPr>
            <w:r w:rsidRPr="00BD5F65">
              <w:t>1KS3</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8CEF7E2" w14:textId="77777777" w:rsidR="00570D24" w:rsidRPr="00BD5F65" w:rsidRDefault="00570D24" w:rsidP="00A4642F">
            <w:pPr>
              <w:jc w:val="right"/>
            </w:pPr>
            <w:r w:rsidRPr="00BD5F65">
              <w:t>0,0100</w:t>
            </w:r>
          </w:p>
        </w:tc>
      </w:tr>
      <w:tr w:rsidR="00570D24" w:rsidRPr="00BD5F65" w14:paraId="4FBD6487"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30D0B58" w14:textId="77777777" w:rsidR="00570D24" w:rsidRPr="00BD5F65" w:rsidRDefault="00570D24" w:rsidP="00A4642F">
            <w:pPr>
              <w:jc w:val="center"/>
            </w:pPr>
            <w:r w:rsidRPr="00BD5F65">
              <w:rPr>
                <w:b/>
                <w:bCs/>
              </w:rPr>
              <w:t>6</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06791087" w14:textId="77777777" w:rsidR="00570D24" w:rsidRPr="00BD5F65" w:rsidRDefault="00570D24" w:rsidP="00A4642F">
            <w:pPr>
              <w:jc w:val="both"/>
            </w:pPr>
            <w:r w:rsidRPr="00BD5F65">
              <w:rPr>
                <w:b/>
                <w:bCs/>
              </w:rPr>
              <w:t>Phục vụ kiểm tra, nghiệm thu CSDL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D7BD18C" w14:textId="77777777" w:rsidR="00570D24" w:rsidRPr="00BD5F65" w:rsidRDefault="00570D24" w:rsidP="00A4642F">
            <w:pPr>
              <w:ind w:right="-57"/>
              <w:jc w:val="center"/>
            </w:pPr>
            <w:r w:rsidRPr="00BD5F65">
              <w:t> </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4222E524" w14:textId="77777777" w:rsidR="00570D24" w:rsidRPr="00BD5F65" w:rsidRDefault="00570D24" w:rsidP="00A4642F">
            <w:pPr>
              <w:jc w:val="right"/>
            </w:pPr>
            <w:r w:rsidRPr="00BD5F65">
              <w:t> </w:t>
            </w:r>
          </w:p>
        </w:tc>
      </w:tr>
      <w:tr w:rsidR="00570D24" w:rsidRPr="00BD5F65" w14:paraId="0DEF6BCA"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2FC66FB4" w14:textId="77777777" w:rsidR="00570D24" w:rsidRPr="00BD5F65" w:rsidRDefault="00570D24" w:rsidP="00A4642F">
            <w:pPr>
              <w:jc w:val="center"/>
            </w:pPr>
            <w:r w:rsidRPr="00BD5F65">
              <w:t> </w:t>
            </w:r>
          </w:p>
        </w:tc>
        <w:tc>
          <w:tcPr>
            <w:tcW w:w="3203"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6AB80C01" w14:textId="77777777" w:rsidR="00570D24" w:rsidRPr="00BD5F65" w:rsidRDefault="00570D24" w:rsidP="00A4642F">
            <w:pPr>
              <w:jc w:val="both"/>
            </w:pPr>
            <w:r w:rsidRPr="00BD5F65">
              <w:t xml:space="preserve">Chuẩn bị tư liệu, tài liệu và phục vụ giám sát, kiểm tra, nghiệm thu; tổng hợp, xác định khối lượng sản phẩm đã </w:t>
            </w:r>
            <w:r w:rsidRPr="00BD5F65">
              <w:lastRenderedPageBreak/>
              <w:t>thực hiện khi kết thúc công trình; lập biên bản bàn giao dữ liệu địa chính</w:t>
            </w:r>
          </w:p>
        </w:tc>
        <w:tc>
          <w:tcPr>
            <w:tcW w:w="829"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31B1645F" w14:textId="77777777" w:rsidR="00570D24" w:rsidRPr="00BD5F65" w:rsidRDefault="00570D24" w:rsidP="00A4642F">
            <w:pPr>
              <w:ind w:right="-57"/>
              <w:jc w:val="center"/>
            </w:pPr>
            <w:r w:rsidRPr="00BD5F65">
              <w:lastRenderedPageBreak/>
              <w:t>1KTV4</w:t>
            </w:r>
          </w:p>
        </w:tc>
        <w:tc>
          <w:tcPr>
            <w:tcW w:w="648" w:type="pct"/>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14:paraId="7D645A76" w14:textId="77777777" w:rsidR="00570D24" w:rsidRPr="00BD5F65" w:rsidRDefault="00570D24" w:rsidP="00A4642F">
            <w:pPr>
              <w:jc w:val="right"/>
            </w:pPr>
            <w:r w:rsidRPr="00BD5F65">
              <w:t>0,0010</w:t>
            </w:r>
          </w:p>
        </w:tc>
      </w:tr>
    </w:tbl>
    <w:p w14:paraId="3506CEDE" w14:textId="77777777" w:rsidR="00570D24" w:rsidRPr="00E95C4B" w:rsidRDefault="00570D24" w:rsidP="00570D24">
      <w:pPr>
        <w:spacing w:before="120" w:after="120"/>
        <w:ind w:firstLine="720"/>
        <w:jc w:val="both"/>
        <w:rPr>
          <w:bCs/>
          <w:iCs/>
        </w:rPr>
      </w:pPr>
      <w:r w:rsidRPr="00BD5F65">
        <w:rPr>
          <w:i/>
          <w:iCs/>
        </w:rPr>
        <w:lastRenderedPageBreak/>
        <w:t> </w:t>
      </w:r>
      <w:r w:rsidRPr="00E95C4B">
        <w:rPr>
          <w:bCs/>
          <w:iCs/>
        </w:rPr>
        <w:t>1.2. Chuyển đổi, bổ sung dữ liệu không gian đất đai nền</w:t>
      </w:r>
    </w:p>
    <w:p w14:paraId="613AF41C" w14:textId="77777777" w:rsidR="00570D24" w:rsidRPr="00E95C4B" w:rsidRDefault="00570D24" w:rsidP="00570D24">
      <w:pPr>
        <w:spacing w:before="120" w:after="120"/>
        <w:ind w:firstLine="720"/>
        <w:jc w:val="right"/>
      </w:pPr>
      <w:r w:rsidRPr="00E95C4B">
        <w:rPr>
          <w:iCs/>
        </w:rPr>
        <w:t>Bảng số 18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552"/>
        <w:gridCol w:w="1402"/>
        <w:gridCol w:w="1352"/>
      </w:tblGrid>
      <w:tr w:rsidR="00570D24" w:rsidRPr="00BD5F65" w14:paraId="4AC3B7AE" w14:textId="77777777" w:rsidTr="00A4642F">
        <w:tc>
          <w:tcPr>
            <w:tcW w:w="3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B3D1BB" w14:textId="77777777" w:rsidR="00570D24" w:rsidRPr="00BD5F65" w:rsidRDefault="00570D24" w:rsidP="00A4642F">
            <w:pPr>
              <w:jc w:val="center"/>
            </w:pPr>
            <w:r w:rsidRPr="00BD5F65">
              <w:rPr>
                <w:b/>
                <w:bCs/>
              </w:rPr>
              <w:t>STT</w:t>
            </w:r>
          </w:p>
        </w:tc>
        <w:tc>
          <w:tcPr>
            <w:tcW w:w="312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81BA90" w14:textId="77777777" w:rsidR="00570D24" w:rsidRPr="00BD5F65" w:rsidRDefault="00570D24" w:rsidP="00A4642F">
            <w:pPr>
              <w:jc w:val="center"/>
            </w:pPr>
            <w:r w:rsidRPr="00BD5F65">
              <w:rPr>
                <w:b/>
                <w:bCs/>
              </w:rPr>
              <w:t>Nội dung công việc</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DF1908" w14:textId="77777777" w:rsidR="00570D24" w:rsidRPr="00BD5F65" w:rsidRDefault="00570D24" w:rsidP="00A4642F">
            <w:pPr>
              <w:jc w:val="center"/>
            </w:pPr>
            <w:r w:rsidRPr="00BD5F65">
              <w:rPr>
                <w:b/>
                <w:bCs/>
              </w:rPr>
              <w:t>Định biên</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CFFEE8" w14:textId="77777777" w:rsidR="00570D24" w:rsidRPr="00BD5F65" w:rsidRDefault="00570D24" w:rsidP="00A4642F">
            <w:pPr>
              <w:spacing w:after="120"/>
              <w:jc w:val="center"/>
            </w:pPr>
            <w:r w:rsidRPr="00BD5F65">
              <w:rPr>
                <w:b/>
                <w:bCs/>
              </w:rPr>
              <w:t xml:space="preserve">Định mức </w:t>
            </w:r>
          </w:p>
          <w:p w14:paraId="2C72CA32" w14:textId="77777777" w:rsidR="00570D24" w:rsidRPr="00BD5F65" w:rsidRDefault="00570D24" w:rsidP="00A4642F">
            <w:pPr>
              <w:jc w:val="center"/>
            </w:pPr>
            <w:r w:rsidRPr="00BD5F65">
              <w:t>(Công/xã)</w:t>
            </w:r>
          </w:p>
        </w:tc>
      </w:tr>
      <w:tr w:rsidR="00570D24" w:rsidRPr="00BD5F65" w14:paraId="3A76A9B4"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6A6E0B" w14:textId="77777777" w:rsidR="00570D24" w:rsidRPr="00BD5F65" w:rsidRDefault="00570D24" w:rsidP="00A4642F">
            <w:pPr>
              <w:jc w:val="center"/>
            </w:pPr>
            <w:r w:rsidRPr="00BD5F65">
              <w:rPr>
                <w:b/>
                <w:bCs/>
              </w:rPr>
              <w:t>1</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0C820C" w14:textId="77777777" w:rsidR="00570D24" w:rsidRPr="00BD5F65" w:rsidRDefault="00570D24" w:rsidP="00A4642F">
            <w:pPr>
              <w:jc w:val="both"/>
            </w:pPr>
            <w:r w:rsidRPr="00BD5F65">
              <w:rPr>
                <w:b/>
                <w:bCs/>
              </w:rPr>
              <w:t> Xây dựng dữ liệu không gian đất đai nền</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E5EF56" w14:textId="77777777" w:rsidR="00570D24" w:rsidRPr="00BD5F65" w:rsidRDefault="00570D24" w:rsidP="00A4642F">
            <w:pPr>
              <w:jc w:val="center"/>
            </w:pPr>
            <w:r w:rsidRPr="00BD5F65">
              <w:rPr>
                <w:b/>
                <w:bCs/>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1B7C26" w14:textId="77777777" w:rsidR="00570D24" w:rsidRPr="00BD5F65" w:rsidRDefault="00570D24" w:rsidP="00A4642F">
            <w:pPr>
              <w:jc w:val="center"/>
            </w:pPr>
            <w:r w:rsidRPr="00BD5F65">
              <w:rPr>
                <w:b/>
                <w:bCs/>
              </w:rPr>
              <w:t> </w:t>
            </w:r>
          </w:p>
        </w:tc>
      </w:tr>
      <w:tr w:rsidR="00570D24" w:rsidRPr="00BD5F65" w14:paraId="107E34F1"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592771" w14:textId="77777777" w:rsidR="00570D24" w:rsidRPr="00BD5F65" w:rsidRDefault="00570D24" w:rsidP="00A4642F">
            <w:pPr>
              <w:jc w:val="center"/>
            </w:pPr>
            <w:r w:rsidRPr="00BD5F65">
              <w:t>1.1</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4B1E12" w14:textId="77777777" w:rsidR="00570D24" w:rsidRPr="00BD5F65" w:rsidRDefault="00570D24" w:rsidP="00A4642F">
            <w:pPr>
              <w:jc w:val="both"/>
            </w:pPr>
            <w:r w:rsidRPr="00BD5F65">
              <w:t>Tách, lọc và chuẩn hóa các lớp đối tượng không gian đất đai nền</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CD9AD6" w14:textId="77777777" w:rsidR="00570D24" w:rsidRPr="00BD5F65" w:rsidRDefault="00570D24" w:rsidP="00A4642F">
            <w:pPr>
              <w:jc w:val="center"/>
            </w:pPr>
            <w:r w:rsidRPr="00BD5F65">
              <w:t>1KS3</w:t>
            </w:r>
          </w:p>
        </w:tc>
        <w:tc>
          <w:tcPr>
            <w:tcW w:w="6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B9FF27" w14:textId="77777777" w:rsidR="00570D24" w:rsidRPr="00BD5F65" w:rsidRDefault="00570D24" w:rsidP="00A4642F">
            <w:pPr>
              <w:jc w:val="center"/>
            </w:pPr>
            <w:r w:rsidRPr="00BD5F65">
              <w:t>6</w:t>
            </w:r>
          </w:p>
        </w:tc>
      </w:tr>
      <w:tr w:rsidR="00570D24" w:rsidRPr="00BD5F65" w14:paraId="272243E7"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C1B6C0" w14:textId="77777777" w:rsidR="00570D24" w:rsidRPr="00BD5F65" w:rsidRDefault="00570D24" w:rsidP="00A4642F">
            <w:pPr>
              <w:jc w:val="center"/>
            </w:pPr>
            <w:r w:rsidRPr="00BD5F65">
              <w:t>1.2</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8CBC3E" w14:textId="77777777" w:rsidR="00570D24" w:rsidRPr="00BD5F65" w:rsidRDefault="00570D24" w:rsidP="00A4642F">
            <w:pPr>
              <w:jc w:val="both"/>
            </w:pPr>
            <w:r w:rsidRPr="00BD5F65">
              <w:t>Chuyển đổi các lớp đối tượng không gian đất đai nền từ tệp (File) bản đồ số vào CSDL</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1E5DDC" w14:textId="77777777" w:rsidR="00570D24" w:rsidRPr="00BD5F65" w:rsidRDefault="00570D24" w:rsidP="00A4642F">
            <w:pPr>
              <w:jc w:val="center"/>
            </w:pPr>
            <w:r w:rsidRPr="00BD5F65">
              <w:t>1KS3</w:t>
            </w:r>
          </w:p>
        </w:tc>
        <w:tc>
          <w:tcPr>
            <w:tcW w:w="6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037167" w14:textId="77777777" w:rsidR="00570D24" w:rsidRPr="00BD5F65" w:rsidRDefault="00570D24" w:rsidP="00A4642F">
            <w:pPr>
              <w:jc w:val="center"/>
            </w:pPr>
            <w:r w:rsidRPr="00BD5F65">
              <w:t>2</w:t>
            </w:r>
          </w:p>
        </w:tc>
      </w:tr>
      <w:tr w:rsidR="00570D24" w:rsidRPr="00BD5F65" w14:paraId="611DC6E0"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93C1B8" w14:textId="77777777" w:rsidR="00570D24" w:rsidRPr="00BD5F65" w:rsidRDefault="00570D24" w:rsidP="00A4642F">
            <w:pPr>
              <w:jc w:val="center"/>
              <w:rPr>
                <w:lang w:val="en-US"/>
              </w:rPr>
            </w:pPr>
            <w:r w:rsidRPr="00BD5F65">
              <w:rPr>
                <w:lang w:val="en-US"/>
              </w:rPr>
              <w:t>1.3</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7B90A8" w14:textId="77777777" w:rsidR="00570D24" w:rsidRPr="00BD5F65" w:rsidRDefault="00570D24" w:rsidP="00A4642F">
            <w:pPr>
              <w:jc w:val="both"/>
            </w:pPr>
            <w:r w:rsidRPr="00BD5F65">
              <w:t>Xây dựng, bổ sung lớp tim đường cho lớp giao thông dạng vùng trong trường hợp chưa có lớp dữ liệu tim đường theo phân cấp đường giao thông</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692438" w14:textId="77777777" w:rsidR="00570D24" w:rsidRPr="00BD5F65" w:rsidRDefault="00570D24" w:rsidP="00A4642F">
            <w:pPr>
              <w:jc w:val="center"/>
              <w:rPr>
                <w:b/>
                <w:bCs/>
              </w:rPr>
            </w:pPr>
            <w:r w:rsidRPr="00BD5F65">
              <w:t>1KS3</w:t>
            </w:r>
          </w:p>
        </w:tc>
        <w:tc>
          <w:tcPr>
            <w:tcW w:w="6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9F521C" w14:textId="77777777" w:rsidR="00570D24" w:rsidRPr="00BD5F65" w:rsidRDefault="00570D24" w:rsidP="00A4642F">
            <w:pPr>
              <w:jc w:val="center"/>
              <w:rPr>
                <w:b/>
                <w:bCs/>
              </w:rPr>
            </w:pPr>
            <w:r w:rsidRPr="00BD5F65">
              <w:rPr>
                <w:lang w:val="en-US"/>
              </w:rPr>
              <w:t>5</w:t>
            </w:r>
          </w:p>
        </w:tc>
      </w:tr>
      <w:tr w:rsidR="00570D24" w:rsidRPr="00BD5F65" w14:paraId="477E7EC1"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635CE3" w14:textId="77777777" w:rsidR="00570D24" w:rsidRPr="00BD5F65" w:rsidRDefault="00570D24" w:rsidP="00A4642F">
            <w:pPr>
              <w:jc w:val="center"/>
            </w:pPr>
            <w:r w:rsidRPr="00BD5F65">
              <w:rPr>
                <w:b/>
                <w:bCs/>
              </w:rPr>
              <w:t>2</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EF3E50" w14:textId="77777777" w:rsidR="00570D24" w:rsidRPr="00BD5F65" w:rsidRDefault="00570D24" w:rsidP="00A4642F">
            <w:pPr>
              <w:jc w:val="both"/>
            </w:pPr>
            <w:r w:rsidRPr="00BD5F65">
              <w:rPr>
                <w:b/>
                <w:bCs/>
              </w:rPr>
              <w:t xml:space="preserve">Tích hợp dữ liệu không gian đất đai nền </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3678B2" w14:textId="77777777" w:rsidR="00570D24" w:rsidRPr="00BD5F65" w:rsidRDefault="00570D24" w:rsidP="00A4642F">
            <w:pPr>
              <w:jc w:val="center"/>
            </w:pPr>
            <w:r w:rsidRPr="00BD5F65">
              <w:rPr>
                <w:b/>
                <w:bCs/>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C14B9C" w14:textId="77777777" w:rsidR="00570D24" w:rsidRPr="00BD5F65" w:rsidRDefault="00570D24" w:rsidP="00A4642F">
            <w:pPr>
              <w:jc w:val="center"/>
            </w:pPr>
            <w:r w:rsidRPr="00BD5F65">
              <w:rPr>
                <w:b/>
                <w:bCs/>
              </w:rPr>
              <w:t> </w:t>
            </w:r>
          </w:p>
        </w:tc>
      </w:tr>
      <w:tr w:rsidR="00570D24" w:rsidRPr="00BD5F65" w14:paraId="14AEF2BC"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D19F35" w14:textId="77777777" w:rsidR="00570D24" w:rsidRPr="00BD5F65" w:rsidRDefault="00570D24" w:rsidP="00A4642F">
            <w:pPr>
              <w:jc w:val="cente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D5A014" w14:textId="77777777" w:rsidR="00570D24" w:rsidRPr="00BD5F65" w:rsidRDefault="00570D24" w:rsidP="00A4642F">
            <w:pPr>
              <w:jc w:val="both"/>
            </w:pPr>
            <w:r w:rsidRPr="00BD5F65">
              <w:t>Tích hợp dữ liệu không gian đất đai nền vào CSDL đất đai để quản lý, vận hành, khai thác sử dụng</w:t>
            </w:r>
          </w:p>
        </w:tc>
        <w:tc>
          <w:tcPr>
            <w:tcW w:w="8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6AE15A" w14:textId="77777777" w:rsidR="00570D24" w:rsidRPr="00BD5F65" w:rsidRDefault="00570D24" w:rsidP="00A4642F">
            <w:pPr>
              <w:jc w:val="center"/>
            </w:pPr>
            <w:r w:rsidRPr="00BD5F65">
              <w:t>1KS3</w:t>
            </w:r>
          </w:p>
        </w:tc>
        <w:tc>
          <w:tcPr>
            <w:tcW w:w="6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541B79" w14:textId="77777777" w:rsidR="00570D24" w:rsidRPr="00BD5F65" w:rsidRDefault="00570D24" w:rsidP="00A4642F">
            <w:pPr>
              <w:jc w:val="center"/>
            </w:pPr>
            <w:r w:rsidRPr="00BD5F65">
              <w:t>3</w:t>
            </w:r>
          </w:p>
        </w:tc>
      </w:tr>
    </w:tbl>
    <w:p w14:paraId="16A2E0DA" w14:textId="77777777" w:rsidR="00570D24" w:rsidRPr="00BD5F65" w:rsidRDefault="00570D24" w:rsidP="00570D24">
      <w:pPr>
        <w:spacing w:after="120"/>
        <w:jc w:val="both"/>
        <w:rPr>
          <w:b/>
          <w:bCs/>
          <w:lang w:val="en-US"/>
        </w:rPr>
      </w:pPr>
      <w:bookmarkStart w:id="49" w:name="_Toc494182245"/>
      <w:bookmarkStart w:id="50" w:name="_Toc494183210"/>
      <w:bookmarkEnd w:id="49"/>
      <w:bookmarkEnd w:id="50"/>
    </w:p>
    <w:p w14:paraId="0198DAC6" w14:textId="77777777" w:rsidR="00570D24" w:rsidRPr="00920F38" w:rsidRDefault="00570D24" w:rsidP="00570D24">
      <w:pPr>
        <w:spacing w:before="120" w:after="120"/>
        <w:ind w:firstLine="720"/>
        <w:jc w:val="both"/>
      </w:pPr>
      <w:r w:rsidRPr="00920F38">
        <w:rPr>
          <w:bCs/>
        </w:rPr>
        <w:t>2. Định mức thiết bị</w:t>
      </w:r>
    </w:p>
    <w:p w14:paraId="600D8DA8" w14:textId="77777777" w:rsidR="00570D24" w:rsidRPr="00E95C4B" w:rsidRDefault="00570D24" w:rsidP="00570D24">
      <w:pPr>
        <w:spacing w:before="120" w:after="120"/>
        <w:ind w:firstLine="720"/>
        <w:jc w:val="both"/>
        <w:rPr>
          <w:bCs/>
          <w:iCs/>
        </w:rPr>
      </w:pPr>
      <w:r w:rsidRPr="00E95C4B">
        <w:rPr>
          <w:bCs/>
          <w:iCs/>
        </w:rPr>
        <w:t xml:space="preserve">2.1. Chuyển đổi, bổ sung hoàn thiện dữ liệu địa chính </w:t>
      </w:r>
      <w:r w:rsidRPr="00E95C4B">
        <w:rPr>
          <w:bCs/>
          <w:i/>
          <w:iCs/>
        </w:rPr>
        <w:t>(Không bao gồm nội dung xây dựng dữ liệu không gian đất đai nền)</w:t>
      </w:r>
    </w:p>
    <w:p w14:paraId="03005AED" w14:textId="77777777" w:rsidR="00570D24" w:rsidRPr="00E95C4B" w:rsidRDefault="00570D24" w:rsidP="00570D24">
      <w:pPr>
        <w:spacing w:before="120" w:after="120"/>
        <w:ind w:firstLine="720"/>
        <w:jc w:val="right"/>
      </w:pPr>
      <w:r w:rsidRPr="00E95C4B">
        <w:rPr>
          <w:iCs/>
        </w:rPr>
        <w:t>Bảng số 19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125"/>
        <w:gridCol w:w="808"/>
        <w:gridCol w:w="1087"/>
        <w:gridCol w:w="1286"/>
      </w:tblGrid>
      <w:tr w:rsidR="00570D24" w:rsidRPr="00BD5F65" w14:paraId="577E97B7" w14:textId="77777777" w:rsidTr="00A4642F">
        <w:tc>
          <w:tcPr>
            <w:tcW w:w="33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ACDC76" w14:textId="77777777" w:rsidR="00570D24" w:rsidRPr="00BD5F65" w:rsidRDefault="00570D24" w:rsidP="00A4642F">
            <w:pPr>
              <w:jc w:val="center"/>
            </w:pPr>
            <w:r w:rsidRPr="00BD5F65">
              <w:rPr>
                <w:b/>
                <w:bCs/>
              </w:rPr>
              <w:t>STT</w:t>
            </w:r>
          </w:p>
        </w:tc>
        <w:tc>
          <w:tcPr>
            <w:tcW w:w="32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9274B5" w14:textId="77777777" w:rsidR="00570D24" w:rsidRPr="00BD5F65" w:rsidRDefault="00570D24" w:rsidP="00A4642F">
            <w:pPr>
              <w:jc w:val="center"/>
            </w:pPr>
            <w:r w:rsidRPr="00BD5F65">
              <w:rPr>
                <w:b/>
                <w:bCs/>
              </w:rPr>
              <w:t>Danh mục thiết bị</w:t>
            </w:r>
          </w:p>
        </w:tc>
        <w:tc>
          <w:tcPr>
            <w:tcW w:w="4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942C6E" w14:textId="77777777" w:rsidR="00570D24" w:rsidRPr="00BD5F65" w:rsidRDefault="00570D24" w:rsidP="00A4642F">
            <w:pPr>
              <w:jc w:val="center"/>
            </w:pPr>
            <w:r w:rsidRPr="00BD5F65">
              <w:rPr>
                <w:b/>
                <w:bCs/>
              </w:rPr>
              <w:t>ĐVT</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794848" w14:textId="77777777" w:rsidR="00570D24" w:rsidRPr="00BD5F65" w:rsidRDefault="00570D24" w:rsidP="00A4642F">
            <w:pPr>
              <w:jc w:val="center"/>
            </w:pPr>
            <w:r w:rsidRPr="00BD5F65">
              <w:rPr>
                <w:b/>
                <w:bCs/>
              </w:rPr>
              <w:t>Công suất</w:t>
            </w:r>
            <w:r w:rsidRPr="00BD5F65">
              <w:rPr>
                <w:b/>
                <w:bCs/>
              </w:rPr>
              <w:br/>
            </w:r>
            <w:r w:rsidRPr="00BD5F65">
              <w:t>(KW/h)</w:t>
            </w: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D6E792" w14:textId="77777777" w:rsidR="00570D24" w:rsidRPr="00BD5F65" w:rsidRDefault="00570D24" w:rsidP="00A4642F">
            <w:pPr>
              <w:jc w:val="center"/>
            </w:pPr>
            <w:r w:rsidRPr="00BD5F65">
              <w:rPr>
                <w:b/>
                <w:bCs/>
              </w:rPr>
              <w:t>Định mức</w:t>
            </w:r>
            <w:r w:rsidRPr="00BD5F65">
              <w:rPr>
                <w:b/>
                <w:bCs/>
              </w:rPr>
              <w:br/>
              <w:t>(</w:t>
            </w:r>
            <w:r w:rsidRPr="00BD5F65">
              <w:t>Ca/thửa)</w:t>
            </w:r>
          </w:p>
        </w:tc>
      </w:tr>
      <w:tr w:rsidR="00570D24" w:rsidRPr="00BD5F65" w14:paraId="398B2E07"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8F32DB" w14:textId="77777777" w:rsidR="00570D24" w:rsidRPr="00BD5F65" w:rsidRDefault="00570D24" w:rsidP="00A4642F">
            <w:pPr>
              <w:jc w:val="center"/>
            </w:pPr>
            <w:r w:rsidRPr="00BD5F65">
              <w:rPr>
                <w:b/>
                <w:bCs/>
              </w:rPr>
              <w:t>1</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9EBA33" w14:textId="77777777" w:rsidR="00570D24" w:rsidRPr="00BD5F65" w:rsidRDefault="00570D24" w:rsidP="00A4642F">
            <w:pPr>
              <w:jc w:val="both"/>
            </w:pPr>
            <w:r w:rsidRPr="00BD5F65">
              <w:rPr>
                <w:b/>
                <w:bCs/>
              </w:rPr>
              <w:t>Công tác chuẩn bị</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5A0AAC"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5841A6"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DB5CFD" w14:textId="77777777" w:rsidR="00570D24" w:rsidRPr="00BD5F65" w:rsidRDefault="00570D24" w:rsidP="00A4642F">
            <w:r w:rsidRPr="00BD5F65">
              <w:rPr>
                <w:b/>
                <w:bCs/>
              </w:rPr>
              <w:t> </w:t>
            </w:r>
          </w:p>
        </w:tc>
      </w:tr>
      <w:tr w:rsidR="00570D24" w:rsidRPr="00BD5F65" w14:paraId="21196E72"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718D66" w14:textId="77777777" w:rsidR="00570D24" w:rsidRPr="00BD5F65" w:rsidRDefault="00570D24" w:rsidP="00A4642F">
            <w:pPr>
              <w:jc w:val="center"/>
            </w:pPr>
            <w:r w:rsidRPr="00BD5F65">
              <w:t>1.1</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4A4724"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97F5B0"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B930F6"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9826E9" w14:textId="77777777" w:rsidR="00570D24" w:rsidRPr="00BD5F65" w:rsidRDefault="00570D24" w:rsidP="00A4642F">
            <w:pPr>
              <w:jc w:val="right"/>
            </w:pPr>
            <w:r w:rsidRPr="00BD5F65">
              <w:rPr>
                <w:b/>
                <w:bCs/>
              </w:rPr>
              <w:t> </w:t>
            </w:r>
          </w:p>
        </w:tc>
      </w:tr>
      <w:tr w:rsidR="00570D24" w:rsidRPr="00BD5F65" w14:paraId="56C60C0F"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AECEEC"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4526D3"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EF467E"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702172"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BFEBCE" w14:textId="77777777" w:rsidR="00570D24" w:rsidRPr="00BD5F65" w:rsidRDefault="00570D24" w:rsidP="00A4642F">
            <w:pPr>
              <w:jc w:val="right"/>
            </w:pPr>
            <w:r w:rsidRPr="00BD5F65">
              <w:t>0,000240</w:t>
            </w:r>
          </w:p>
        </w:tc>
      </w:tr>
      <w:tr w:rsidR="00570D24" w:rsidRPr="00BD5F65" w14:paraId="2A01D9F6"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C98D92"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48BFA6"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ED4A8C"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51D7D1"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D1499C" w14:textId="77777777" w:rsidR="00570D24" w:rsidRPr="00BD5F65" w:rsidRDefault="00570D24" w:rsidP="00A4642F">
            <w:pPr>
              <w:jc w:val="right"/>
            </w:pPr>
            <w:r w:rsidRPr="00BD5F65">
              <w:t>0,000020</w:t>
            </w:r>
          </w:p>
        </w:tc>
      </w:tr>
      <w:tr w:rsidR="00570D24" w:rsidRPr="00BD5F65" w14:paraId="4C452290"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13889D"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CA523"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07E8BD"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7856E7"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AAB741" w14:textId="77777777" w:rsidR="00570D24" w:rsidRPr="00BD5F65" w:rsidRDefault="00570D24" w:rsidP="00A4642F">
            <w:pPr>
              <w:jc w:val="right"/>
            </w:pPr>
            <w:r w:rsidRPr="00BD5F65">
              <w:t>0,000140</w:t>
            </w:r>
          </w:p>
        </w:tc>
      </w:tr>
      <w:tr w:rsidR="00570D24" w:rsidRPr="00BD5F65" w14:paraId="224176C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4BC203" w14:textId="77777777" w:rsidR="00570D24" w:rsidRPr="00BD5F65" w:rsidRDefault="00570D24" w:rsidP="00A4642F">
            <w:pPr>
              <w:jc w:val="center"/>
            </w:pPr>
            <w:r w:rsidRPr="00BD5F65">
              <w:t>1.2</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5E9C71" w14:textId="77777777" w:rsidR="00570D24" w:rsidRPr="00BD5F65" w:rsidRDefault="00570D24" w:rsidP="00A4642F">
            <w:pPr>
              <w:jc w:val="both"/>
            </w:pPr>
            <w:r w:rsidRPr="00BD5F65">
              <w:t xml:space="preserve">Chuẩn bị nhân lực, địa điểm làm việc; chuẩn bị vật tư, thiết bị, dụng cụ, cài đặt phần mềm </w:t>
            </w:r>
            <w:r w:rsidRPr="00BD5F65">
              <w:lastRenderedPageBreak/>
              <w:t>phục vụ cho công tác chuyển đổi, bổ sung, hoàn thiện CSDL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A49376" w14:textId="77777777" w:rsidR="00570D24" w:rsidRPr="00BD5F65" w:rsidRDefault="00570D24" w:rsidP="00A4642F">
            <w:pPr>
              <w:jc w:val="center"/>
            </w:pPr>
            <w:r w:rsidRPr="00BD5F65">
              <w:rPr>
                <w:b/>
                <w:bCs/>
              </w:rPr>
              <w:lastRenderedPageBreak/>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B9EBBD"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956B47" w14:textId="77777777" w:rsidR="00570D24" w:rsidRPr="00BD5F65" w:rsidRDefault="00570D24" w:rsidP="00A4642F">
            <w:pPr>
              <w:jc w:val="right"/>
            </w:pPr>
            <w:r w:rsidRPr="00BD5F65">
              <w:rPr>
                <w:b/>
                <w:bCs/>
              </w:rPr>
              <w:t> </w:t>
            </w:r>
          </w:p>
        </w:tc>
      </w:tr>
      <w:tr w:rsidR="00570D24" w:rsidRPr="00BD5F65" w14:paraId="22ECC0F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76B764" w14:textId="77777777" w:rsidR="00570D24" w:rsidRPr="00BD5F65" w:rsidRDefault="00570D24" w:rsidP="00A4642F">
            <w:pPr>
              <w:jc w:val="center"/>
            </w:pPr>
            <w:r w:rsidRPr="00BD5F65">
              <w:lastRenderedPageBreak/>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663DEA"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61F189"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7BB8BD"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6AE554" w14:textId="77777777" w:rsidR="00570D24" w:rsidRPr="00BD5F65" w:rsidRDefault="00570D24" w:rsidP="00A4642F">
            <w:pPr>
              <w:jc w:val="right"/>
            </w:pPr>
            <w:r w:rsidRPr="00BD5F65">
              <w:t>0,000240</w:t>
            </w:r>
          </w:p>
        </w:tc>
      </w:tr>
      <w:tr w:rsidR="00570D24" w:rsidRPr="00BD5F65" w14:paraId="728C52F5"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B3CD25"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D20996"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C6B728"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6D3014"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DA5219" w14:textId="77777777" w:rsidR="00570D24" w:rsidRPr="00BD5F65" w:rsidRDefault="00570D24" w:rsidP="00A4642F">
            <w:pPr>
              <w:jc w:val="right"/>
            </w:pPr>
            <w:r w:rsidRPr="00BD5F65">
              <w:t>0,000020</w:t>
            </w:r>
          </w:p>
        </w:tc>
      </w:tr>
      <w:tr w:rsidR="00570D24" w:rsidRPr="00BD5F65" w14:paraId="7EE167E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5784F5"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94598A"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3BAEE5"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B13DA9"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977E9E" w14:textId="77777777" w:rsidR="00570D24" w:rsidRPr="00BD5F65" w:rsidRDefault="00570D24" w:rsidP="00A4642F">
            <w:pPr>
              <w:jc w:val="right"/>
            </w:pPr>
            <w:r w:rsidRPr="00BD5F65">
              <w:t>0,000140</w:t>
            </w:r>
          </w:p>
        </w:tc>
      </w:tr>
      <w:tr w:rsidR="00570D24" w:rsidRPr="00BD5F65" w14:paraId="2FB5483F"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5C40DE" w14:textId="77777777" w:rsidR="00570D24" w:rsidRPr="00BD5F65" w:rsidRDefault="00570D24" w:rsidP="00A4642F">
            <w:pPr>
              <w:jc w:val="center"/>
            </w:pPr>
            <w:r w:rsidRPr="00BD5F65">
              <w:rPr>
                <w:b/>
                <w:bCs/>
              </w:rPr>
              <w:t>2</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315BC9" w14:textId="77777777" w:rsidR="00570D24" w:rsidRPr="00BD5F65" w:rsidRDefault="00570D24" w:rsidP="00A4642F">
            <w:pPr>
              <w:jc w:val="both"/>
            </w:pPr>
            <w:r w:rsidRPr="00BD5F65">
              <w:rPr>
                <w:b/>
                <w:bCs/>
              </w:rPr>
              <w:t>Chuyển đổi dữ liệu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9B37BC"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B6221C"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47347B" w14:textId="77777777" w:rsidR="00570D24" w:rsidRPr="00BD5F65" w:rsidRDefault="00570D24" w:rsidP="00A4642F">
            <w:pPr>
              <w:jc w:val="right"/>
            </w:pPr>
            <w:r w:rsidRPr="00BD5F65">
              <w:rPr>
                <w:b/>
                <w:bCs/>
              </w:rPr>
              <w:t> </w:t>
            </w:r>
          </w:p>
        </w:tc>
      </w:tr>
      <w:tr w:rsidR="00570D24" w:rsidRPr="00BD5F65" w14:paraId="1EB8FD35"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A17293" w14:textId="77777777" w:rsidR="00570D24" w:rsidRPr="00BD5F65" w:rsidRDefault="00570D24" w:rsidP="00A4642F">
            <w:pPr>
              <w:jc w:val="center"/>
            </w:pPr>
            <w:r w:rsidRPr="00BD5F65">
              <w:t>2.1</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B55B80" w14:textId="77777777" w:rsidR="00570D24" w:rsidRPr="00BD5F65" w:rsidRDefault="00570D24" w:rsidP="00A4642F">
            <w:pPr>
              <w:jc w:val="both"/>
            </w:pPr>
            <w:r w:rsidRPr="00BD5F65">
              <w:t>Lập mô hình chuyển đổi cấu trúc dữ liệu của CSDL địa chính đã xây dựng sang cấu trúc dữ liệu của cơ sở dữ liệu quốc gia về đất đai.</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841F21"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AB28D3"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4A1FF7" w14:textId="77777777" w:rsidR="00570D24" w:rsidRPr="00BD5F65" w:rsidRDefault="00570D24" w:rsidP="00A4642F">
            <w:pPr>
              <w:jc w:val="right"/>
            </w:pPr>
            <w:r w:rsidRPr="00BD5F65">
              <w:rPr>
                <w:b/>
                <w:bCs/>
              </w:rPr>
              <w:t> </w:t>
            </w:r>
          </w:p>
        </w:tc>
      </w:tr>
      <w:tr w:rsidR="00570D24" w:rsidRPr="00BD5F65" w14:paraId="6BF58D9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D68FC1"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55AD1C"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DF0EBF"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458DBB"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5AF853" w14:textId="77777777" w:rsidR="00570D24" w:rsidRPr="00BD5F65" w:rsidRDefault="00570D24" w:rsidP="00A4642F">
            <w:pPr>
              <w:jc w:val="right"/>
            </w:pPr>
            <w:r w:rsidRPr="00BD5F65">
              <w:t>0,000800</w:t>
            </w:r>
          </w:p>
        </w:tc>
      </w:tr>
      <w:tr w:rsidR="00570D24" w:rsidRPr="00BD5F65" w14:paraId="0791EE3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4613C1"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709F9E"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A83555"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12DBEB"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8B7846" w14:textId="77777777" w:rsidR="00570D24" w:rsidRPr="00BD5F65" w:rsidRDefault="00570D24" w:rsidP="00A4642F">
            <w:pPr>
              <w:jc w:val="right"/>
            </w:pPr>
            <w:r w:rsidRPr="00BD5F65">
              <w:t>0,000067</w:t>
            </w:r>
          </w:p>
        </w:tc>
      </w:tr>
      <w:tr w:rsidR="00570D24" w:rsidRPr="00BD5F65" w14:paraId="0B31F3D3"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6CBD8E"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B09094"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A76D1C"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11A1DE"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7B7B32" w14:textId="77777777" w:rsidR="00570D24" w:rsidRPr="00BD5F65" w:rsidRDefault="00570D24" w:rsidP="00A4642F">
            <w:pPr>
              <w:jc w:val="right"/>
            </w:pPr>
            <w:r w:rsidRPr="00BD5F65">
              <w:t>0,000467</w:t>
            </w:r>
          </w:p>
        </w:tc>
      </w:tr>
      <w:tr w:rsidR="00570D24" w:rsidRPr="00BD5F65" w14:paraId="442B5FCD"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63A425" w14:textId="77777777" w:rsidR="00570D24" w:rsidRPr="00BD5F65" w:rsidRDefault="00570D24" w:rsidP="00A4642F">
            <w:pPr>
              <w:jc w:val="center"/>
            </w:pPr>
            <w:r w:rsidRPr="00BD5F65">
              <w:t>2.2</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9CE5A7" w14:textId="77777777" w:rsidR="00570D24" w:rsidRPr="00BD5F65" w:rsidRDefault="00570D24" w:rsidP="00A4642F">
            <w:pPr>
              <w:jc w:val="both"/>
            </w:pPr>
            <w:r w:rsidRPr="00BD5F65">
              <w:t>Chuyển đổi cấu trúc dữ liệu không gian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2F2B7"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C60F0D"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3C44E2" w14:textId="77777777" w:rsidR="00570D24" w:rsidRPr="00BD5F65" w:rsidRDefault="00570D24" w:rsidP="00A4642F">
            <w:pPr>
              <w:jc w:val="right"/>
            </w:pPr>
            <w:r w:rsidRPr="00BD5F65">
              <w:rPr>
                <w:b/>
                <w:bCs/>
              </w:rPr>
              <w:t> </w:t>
            </w:r>
          </w:p>
        </w:tc>
      </w:tr>
      <w:tr w:rsidR="00570D24" w:rsidRPr="00BD5F65" w14:paraId="58D7C9C2"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07232C"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DD37CF"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B2DE76"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0D1BAD"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EB8847" w14:textId="77777777" w:rsidR="00570D24" w:rsidRPr="00BD5F65" w:rsidRDefault="00570D24" w:rsidP="00A4642F">
            <w:pPr>
              <w:jc w:val="right"/>
            </w:pPr>
            <w:r w:rsidRPr="00BD5F65">
              <w:t>0,000240</w:t>
            </w:r>
          </w:p>
        </w:tc>
      </w:tr>
      <w:tr w:rsidR="00570D24" w:rsidRPr="00BD5F65" w14:paraId="4E7EDB9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63F9A1"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6C93BE" w14:textId="77777777" w:rsidR="00570D24" w:rsidRPr="00BD5F65" w:rsidRDefault="00570D24" w:rsidP="00A4642F">
            <w:pPr>
              <w:jc w:val="both"/>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6CBC56"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8200B1" w14:textId="77777777" w:rsidR="00570D24" w:rsidRPr="00BD5F65" w:rsidRDefault="00570D24" w:rsidP="00A4642F">
            <w:pPr>
              <w:jc w:val="cente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614AC9" w14:textId="77777777" w:rsidR="00570D24" w:rsidRPr="00BD5F65" w:rsidRDefault="00570D24" w:rsidP="00A4642F">
            <w:pPr>
              <w:jc w:val="right"/>
            </w:pPr>
            <w:r w:rsidRPr="00BD5F65">
              <w:t>0,000060</w:t>
            </w:r>
          </w:p>
        </w:tc>
      </w:tr>
      <w:tr w:rsidR="00570D24" w:rsidRPr="00BD5F65" w14:paraId="3E70F98D"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BBBA4C"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E6F285" w14:textId="77777777" w:rsidR="00570D24" w:rsidRPr="00BD5F65" w:rsidRDefault="00570D24" w:rsidP="00A4642F">
            <w:pPr>
              <w:jc w:val="both"/>
            </w:pPr>
            <w:r w:rsidRPr="00BD5F65">
              <w:t>Hệ quản trị dữ liệu không gian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F28400" w14:textId="77777777" w:rsidR="00570D24" w:rsidRPr="00BD5F65" w:rsidRDefault="00570D24" w:rsidP="00A4642F">
            <w:pPr>
              <w:jc w:val="cente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BEC9DE"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5329A2" w14:textId="77777777" w:rsidR="00570D24" w:rsidRPr="00BD5F65" w:rsidRDefault="00570D24" w:rsidP="00A4642F">
            <w:pPr>
              <w:jc w:val="right"/>
            </w:pPr>
            <w:r w:rsidRPr="00BD5F65">
              <w:t>0,000060</w:t>
            </w:r>
          </w:p>
        </w:tc>
      </w:tr>
      <w:tr w:rsidR="00570D24" w:rsidRPr="00BD5F65" w14:paraId="374FCD82"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227DED"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45AF8F"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6CDF36"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BBE16E"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C3DF07" w14:textId="77777777" w:rsidR="00570D24" w:rsidRPr="00BD5F65" w:rsidRDefault="00570D24" w:rsidP="00A4642F">
            <w:pPr>
              <w:jc w:val="right"/>
            </w:pPr>
            <w:r w:rsidRPr="00BD5F65">
              <w:t>0,000020</w:t>
            </w:r>
          </w:p>
        </w:tc>
      </w:tr>
      <w:tr w:rsidR="00570D24" w:rsidRPr="00BD5F65" w14:paraId="7E03505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8BD663"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AC457F"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F2CF17"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FF5070"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BDC38A" w14:textId="77777777" w:rsidR="00570D24" w:rsidRPr="00BD5F65" w:rsidRDefault="00570D24" w:rsidP="00A4642F">
            <w:pPr>
              <w:jc w:val="right"/>
            </w:pPr>
            <w:r w:rsidRPr="00BD5F65">
              <w:t>0,000200</w:t>
            </w:r>
          </w:p>
        </w:tc>
      </w:tr>
      <w:tr w:rsidR="00570D24" w:rsidRPr="00BD5F65" w14:paraId="1D0DEBBF"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2EC159" w14:textId="77777777" w:rsidR="00570D24" w:rsidRPr="00BD5F65" w:rsidRDefault="00570D24" w:rsidP="00A4642F">
            <w:pPr>
              <w:jc w:val="center"/>
            </w:pPr>
            <w:r w:rsidRPr="00BD5F65">
              <w:t>2.3</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BC4AC5" w14:textId="77777777" w:rsidR="00570D24" w:rsidRPr="00BD5F65" w:rsidRDefault="00570D24" w:rsidP="00A4642F">
            <w:pPr>
              <w:jc w:val="both"/>
            </w:pPr>
            <w:r w:rsidRPr="00BD5F65">
              <w:t>Chuyển đổi cấu trúc dữ liệu thuộc tính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8D66CB"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AD6411"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E4D6B7" w14:textId="77777777" w:rsidR="00570D24" w:rsidRPr="00BD5F65" w:rsidRDefault="00570D24" w:rsidP="00A4642F">
            <w:pPr>
              <w:jc w:val="right"/>
            </w:pPr>
            <w:r w:rsidRPr="00BD5F65">
              <w:rPr>
                <w:b/>
                <w:bCs/>
              </w:rPr>
              <w:t> </w:t>
            </w:r>
          </w:p>
        </w:tc>
      </w:tr>
      <w:tr w:rsidR="00570D24" w:rsidRPr="00BD5F65" w14:paraId="49B7E197"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19B9E1"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FCCF1F"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A29EB3"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AEE29C"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38739C" w14:textId="77777777" w:rsidR="00570D24" w:rsidRPr="00BD5F65" w:rsidRDefault="00570D24" w:rsidP="00A4642F">
            <w:pPr>
              <w:jc w:val="right"/>
            </w:pPr>
            <w:r w:rsidRPr="00BD5F65">
              <w:t>0,000240</w:t>
            </w:r>
          </w:p>
        </w:tc>
      </w:tr>
      <w:tr w:rsidR="00570D24" w:rsidRPr="00BD5F65" w14:paraId="3C8FBC1C"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56475B"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FC3E4F" w14:textId="77777777" w:rsidR="00570D24" w:rsidRPr="00BD5F65" w:rsidRDefault="00570D24" w:rsidP="00A4642F">
            <w:pPr>
              <w:jc w:val="both"/>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EF24C7"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62DC75" w14:textId="77777777" w:rsidR="00570D24" w:rsidRPr="00BD5F65" w:rsidRDefault="00570D24" w:rsidP="00A4642F">
            <w:pPr>
              <w:jc w:val="cente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B03937" w14:textId="77777777" w:rsidR="00570D24" w:rsidRPr="00BD5F65" w:rsidRDefault="00570D24" w:rsidP="00A4642F">
            <w:pPr>
              <w:jc w:val="right"/>
            </w:pPr>
            <w:r w:rsidRPr="00BD5F65">
              <w:t>0,000060</w:t>
            </w:r>
          </w:p>
        </w:tc>
      </w:tr>
      <w:tr w:rsidR="00570D24" w:rsidRPr="00BD5F65" w14:paraId="7CE7E6B6"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3062CC"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4B2A23" w14:textId="77777777" w:rsidR="00570D24" w:rsidRPr="00BD5F65" w:rsidRDefault="00570D24" w:rsidP="00A4642F">
            <w:pPr>
              <w:jc w:val="both"/>
            </w:pPr>
            <w:r w:rsidRPr="00BD5F65">
              <w:t>Hệ quản trị CSDL thuộc tính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9C6EA3" w14:textId="77777777" w:rsidR="00570D24" w:rsidRPr="00BD5F65" w:rsidRDefault="00570D24" w:rsidP="00A4642F">
            <w:pPr>
              <w:jc w:val="cente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4D2899"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1B5710" w14:textId="77777777" w:rsidR="00570D24" w:rsidRPr="00BD5F65" w:rsidRDefault="00570D24" w:rsidP="00A4642F">
            <w:pPr>
              <w:jc w:val="right"/>
            </w:pPr>
            <w:r w:rsidRPr="00BD5F65">
              <w:t>0,000060</w:t>
            </w:r>
          </w:p>
        </w:tc>
      </w:tr>
      <w:tr w:rsidR="00570D24" w:rsidRPr="00BD5F65" w14:paraId="5B8FC2CA"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8AD584"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2E1D77"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2D4962"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64DE56"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B269C0" w14:textId="77777777" w:rsidR="00570D24" w:rsidRPr="00BD5F65" w:rsidRDefault="00570D24" w:rsidP="00A4642F">
            <w:pPr>
              <w:jc w:val="right"/>
            </w:pPr>
            <w:r w:rsidRPr="00BD5F65">
              <w:t>0,000020</w:t>
            </w:r>
          </w:p>
        </w:tc>
      </w:tr>
      <w:tr w:rsidR="00570D24" w:rsidRPr="00BD5F65" w14:paraId="5918E74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30A9A2"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E8750F"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DF85AF"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185E1F"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DF930B" w14:textId="77777777" w:rsidR="00570D24" w:rsidRPr="00BD5F65" w:rsidRDefault="00570D24" w:rsidP="00A4642F">
            <w:pPr>
              <w:jc w:val="right"/>
            </w:pPr>
            <w:r w:rsidRPr="00BD5F65">
              <w:t>0,000200</w:t>
            </w:r>
          </w:p>
        </w:tc>
      </w:tr>
      <w:tr w:rsidR="00570D24" w:rsidRPr="00BD5F65" w14:paraId="7279F411"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6DB0A4" w14:textId="77777777" w:rsidR="00570D24" w:rsidRPr="00BD5F65" w:rsidRDefault="00570D24" w:rsidP="00A4642F">
            <w:pPr>
              <w:jc w:val="center"/>
            </w:pPr>
            <w:r w:rsidRPr="00BD5F65">
              <w:t>2.4</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1E443E" w14:textId="77777777" w:rsidR="00570D24" w:rsidRPr="00BD5F65" w:rsidRDefault="00570D24" w:rsidP="00A4642F">
            <w:pPr>
              <w:jc w:val="both"/>
            </w:pPr>
            <w:r w:rsidRPr="00BD5F65">
              <w:t>Chuyển đổi cấu trúc dữ liệu phi cấu trúc về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CCEFF"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0DE99F"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C86290" w14:textId="77777777" w:rsidR="00570D24" w:rsidRPr="00BD5F65" w:rsidRDefault="00570D24" w:rsidP="00A4642F">
            <w:pPr>
              <w:jc w:val="right"/>
            </w:pPr>
            <w:r w:rsidRPr="00BD5F65">
              <w:rPr>
                <w:b/>
                <w:bCs/>
              </w:rPr>
              <w:t> </w:t>
            </w:r>
          </w:p>
        </w:tc>
      </w:tr>
      <w:tr w:rsidR="00570D24" w:rsidRPr="00BD5F65" w14:paraId="042914DE"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953480"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0BE3F3"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34A5C4"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C8046D"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5EBA98" w14:textId="77777777" w:rsidR="00570D24" w:rsidRPr="00BD5F65" w:rsidRDefault="00570D24" w:rsidP="00A4642F">
            <w:pPr>
              <w:jc w:val="right"/>
            </w:pPr>
            <w:r w:rsidRPr="00BD5F65">
              <w:t>0,000080</w:t>
            </w:r>
          </w:p>
        </w:tc>
      </w:tr>
      <w:tr w:rsidR="00570D24" w:rsidRPr="00BD5F65" w14:paraId="4675B68A"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122C3E"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3804B7" w14:textId="77777777" w:rsidR="00570D24" w:rsidRPr="00BD5F65" w:rsidRDefault="00570D24" w:rsidP="00A4642F">
            <w:pPr>
              <w:jc w:val="both"/>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19B12E"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AEFD3C" w14:textId="77777777" w:rsidR="00570D24" w:rsidRPr="00BD5F65" w:rsidRDefault="00570D24" w:rsidP="00A4642F">
            <w:pPr>
              <w:jc w:val="cente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35EA9A" w14:textId="77777777" w:rsidR="00570D24" w:rsidRPr="00BD5F65" w:rsidRDefault="00570D24" w:rsidP="00A4642F">
            <w:pPr>
              <w:jc w:val="right"/>
            </w:pPr>
            <w:r w:rsidRPr="00BD5F65">
              <w:t>0,000020</w:t>
            </w:r>
          </w:p>
        </w:tc>
      </w:tr>
      <w:tr w:rsidR="00570D24" w:rsidRPr="00BD5F65" w14:paraId="2ED2FD0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E8A680"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484939"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2E0FEA"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252F64"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97EFB0" w14:textId="77777777" w:rsidR="00570D24" w:rsidRPr="00BD5F65" w:rsidRDefault="00570D24" w:rsidP="00A4642F">
            <w:pPr>
              <w:jc w:val="right"/>
            </w:pPr>
            <w:r w:rsidRPr="00BD5F65">
              <w:t>0,000007</w:t>
            </w:r>
          </w:p>
        </w:tc>
      </w:tr>
      <w:tr w:rsidR="00570D24" w:rsidRPr="00BD5F65" w14:paraId="7C7AA784"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425B1F"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AEA314"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B328FB"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38028B"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C674C5" w14:textId="77777777" w:rsidR="00570D24" w:rsidRPr="00BD5F65" w:rsidRDefault="00570D24" w:rsidP="00A4642F">
            <w:pPr>
              <w:jc w:val="right"/>
            </w:pPr>
            <w:r w:rsidRPr="00BD5F65">
              <w:t>0,000047</w:t>
            </w:r>
          </w:p>
        </w:tc>
      </w:tr>
      <w:tr w:rsidR="00570D24" w:rsidRPr="00BD5F65" w14:paraId="0FAF4221"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798032" w14:textId="77777777" w:rsidR="00570D24" w:rsidRPr="00BD5F65" w:rsidRDefault="00570D24" w:rsidP="00A4642F">
            <w:pPr>
              <w:jc w:val="center"/>
            </w:pPr>
            <w:r w:rsidRPr="00BD5F65">
              <w:rPr>
                <w:b/>
                <w:bCs/>
              </w:rPr>
              <w:t>3</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37C0C7" w14:textId="77777777" w:rsidR="00570D24" w:rsidRPr="00BD5F65" w:rsidRDefault="00570D24" w:rsidP="00A4642F">
            <w:pPr>
              <w:jc w:val="both"/>
            </w:pPr>
            <w:r w:rsidRPr="00BD5F65">
              <w:rPr>
                <w:b/>
                <w:bCs/>
              </w:rPr>
              <w:t>Rà soát, bổ sung, hoàn thiện dữ liệu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EB5820"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A0A88D"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6F1CC4" w14:textId="77777777" w:rsidR="00570D24" w:rsidRPr="00BD5F65" w:rsidRDefault="00570D24" w:rsidP="00A4642F">
            <w:pPr>
              <w:jc w:val="right"/>
            </w:pPr>
            <w:r w:rsidRPr="00BD5F65">
              <w:rPr>
                <w:b/>
                <w:bCs/>
              </w:rPr>
              <w:t> </w:t>
            </w:r>
          </w:p>
        </w:tc>
      </w:tr>
      <w:tr w:rsidR="00570D24" w:rsidRPr="00BD5F65" w14:paraId="707086A3"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88A4EF" w14:textId="77777777" w:rsidR="00570D24" w:rsidRPr="00BD5F65" w:rsidRDefault="00570D24" w:rsidP="00A4642F">
            <w:pPr>
              <w:jc w:val="center"/>
            </w:pPr>
            <w:r w:rsidRPr="00BD5F65">
              <w:t>3.1</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2C4077" w14:textId="77777777" w:rsidR="00570D24" w:rsidRPr="00BD5F65" w:rsidRDefault="00570D24" w:rsidP="00A4642F">
            <w:pPr>
              <w:jc w:val="both"/>
            </w:pPr>
            <w:r w:rsidRPr="00BD5F65">
              <w:t xml:space="preserve">Rà soát, bổ sung dữ liệu không gian địa chính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B1CE53"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452FBB"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44E0CA" w14:textId="77777777" w:rsidR="00570D24" w:rsidRPr="00BD5F65" w:rsidRDefault="00570D24" w:rsidP="00A4642F">
            <w:pPr>
              <w:jc w:val="right"/>
            </w:pPr>
            <w:r w:rsidRPr="00BD5F65">
              <w:rPr>
                <w:b/>
                <w:bCs/>
              </w:rPr>
              <w:t> </w:t>
            </w:r>
          </w:p>
        </w:tc>
      </w:tr>
      <w:tr w:rsidR="00570D24" w:rsidRPr="00BD5F65" w14:paraId="3271EB7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EA1294"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D778E1"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4523A9"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75CEA8"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85C8B8" w14:textId="77777777" w:rsidR="00570D24" w:rsidRPr="00BD5F65" w:rsidRDefault="00570D24" w:rsidP="00A4642F">
            <w:pPr>
              <w:jc w:val="right"/>
            </w:pPr>
            <w:r w:rsidRPr="00BD5F65">
              <w:t>0,001040</w:t>
            </w:r>
          </w:p>
        </w:tc>
      </w:tr>
      <w:tr w:rsidR="00570D24" w:rsidRPr="00BD5F65" w14:paraId="0E1B6863"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635660"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F57D6A" w14:textId="77777777" w:rsidR="00570D24" w:rsidRPr="00BD5F65" w:rsidRDefault="00570D24" w:rsidP="00A4642F">
            <w:pPr>
              <w:jc w:val="both"/>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D90B80"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9AE59F" w14:textId="77777777" w:rsidR="00570D24" w:rsidRPr="00BD5F65" w:rsidRDefault="00570D24" w:rsidP="00A4642F">
            <w:pPr>
              <w:jc w:val="cente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67E079" w14:textId="77777777" w:rsidR="00570D24" w:rsidRPr="00BD5F65" w:rsidRDefault="00570D24" w:rsidP="00A4642F">
            <w:pPr>
              <w:jc w:val="right"/>
            </w:pPr>
            <w:r w:rsidRPr="00BD5F65">
              <w:t>0,000260</w:t>
            </w:r>
          </w:p>
        </w:tc>
      </w:tr>
      <w:tr w:rsidR="00570D24" w:rsidRPr="00BD5F65" w14:paraId="4DAED944"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805D0E"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7EB9AD" w14:textId="77777777" w:rsidR="00570D24" w:rsidRPr="00BD5F65" w:rsidRDefault="00570D24" w:rsidP="00A4642F">
            <w:pPr>
              <w:jc w:val="both"/>
            </w:pPr>
            <w:r w:rsidRPr="00BD5F65">
              <w:t>Hệ quản trị dữ liệu không gian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A608A6" w14:textId="77777777" w:rsidR="00570D24" w:rsidRPr="00BD5F65" w:rsidRDefault="00570D24" w:rsidP="00A4642F">
            <w:pPr>
              <w:jc w:val="cente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A6AA3B"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DDA926" w14:textId="77777777" w:rsidR="00570D24" w:rsidRPr="00BD5F65" w:rsidRDefault="00570D24" w:rsidP="00A4642F">
            <w:pPr>
              <w:jc w:val="right"/>
            </w:pPr>
            <w:r w:rsidRPr="00BD5F65">
              <w:t>0,000260</w:t>
            </w:r>
          </w:p>
        </w:tc>
      </w:tr>
      <w:tr w:rsidR="00570D24" w:rsidRPr="00BD5F65" w14:paraId="65DD682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D1E3F6"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234189"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961790"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12AD47"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8E5EF2" w14:textId="77777777" w:rsidR="00570D24" w:rsidRPr="00BD5F65" w:rsidRDefault="00570D24" w:rsidP="00A4642F">
            <w:pPr>
              <w:jc w:val="right"/>
            </w:pPr>
            <w:r w:rsidRPr="00BD5F65">
              <w:t>0,000087</w:t>
            </w:r>
          </w:p>
        </w:tc>
      </w:tr>
      <w:tr w:rsidR="00570D24" w:rsidRPr="00BD5F65" w14:paraId="568B8411"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F21601"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432324"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A802CE"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8073CC"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E74695" w14:textId="77777777" w:rsidR="00570D24" w:rsidRPr="00BD5F65" w:rsidRDefault="00570D24" w:rsidP="00A4642F">
            <w:pPr>
              <w:jc w:val="right"/>
            </w:pPr>
            <w:r w:rsidRPr="00BD5F65">
              <w:t>0,000867</w:t>
            </w:r>
          </w:p>
        </w:tc>
      </w:tr>
      <w:tr w:rsidR="00570D24" w:rsidRPr="00BD5F65" w14:paraId="572B5244"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565405" w14:textId="77777777" w:rsidR="00570D24" w:rsidRPr="00BD5F65" w:rsidRDefault="00570D24" w:rsidP="00A4642F">
            <w:pPr>
              <w:jc w:val="center"/>
            </w:pPr>
            <w:r w:rsidRPr="00BD5F65">
              <w:t>3.2</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E22779" w14:textId="77777777" w:rsidR="00570D24" w:rsidRPr="00BD5F65" w:rsidRDefault="00570D24" w:rsidP="00A4642F">
            <w:pPr>
              <w:jc w:val="both"/>
            </w:pPr>
            <w:r w:rsidRPr="00BD5F65">
              <w:t>Rà soát, bổ sung dữ liệu thuộc tính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1116C3"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A30D74"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481A72" w14:textId="77777777" w:rsidR="00570D24" w:rsidRPr="00BD5F65" w:rsidRDefault="00570D24" w:rsidP="00A4642F">
            <w:pPr>
              <w:jc w:val="right"/>
            </w:pPr>
            <w:r w:rsidRPr="00BD5F65">
              <w:rPr>
                <w:b/>
                <w:bCs/>
              </w:rPr>
              <w:t> </w:t>
            </w:r>
          </w:p>
        </w:tc>
      </w:tr>
      <w:tr w:rsidR="00570D24" w:rsidRPr="00BD5F65" w14:paraId="18A338D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FFE627"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2D2BC6"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F54152"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799F6"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3A74E4" w14:textId="77777777" w:rsidR="00570D24" w:rsidRPr="00BD5F65" w:rsidRDefault="00570D24" w:rsidP="00A4642F">
            <w:pPr>
              <w:jc w:val="right"/>
            </w:pPr>
            <w:r w:rsidRPr="00BD5F65">
              <w:t>0,010948</w:t>
            </w:r>
          </w:p>
        </w:tc>
      </w:tr>
      <w:tr w:rsidR="00570D24" w:rsidRPr="00BD5F65" w14:paraId="2B8C554A"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C8DDEF" w14:textId="77777777" w:rsidR="00570D24" w:rsidRPr="00BD5F65" w:rsidRDefault="00570D24" w:rsidP="00A4642F">
            <w:pPr>
              <w:jc w:val="center"/>
            </w:pPr>
            <w:r w:rsidRPr="00BD5F65">
              <w:lastRenderedPageBreak/>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F6F263" w14:textId="77777777" w:rsidR="00570D24" w:rsidRPr="00BD5F65" w:rsidRDefault="00570D24" w:rsidP="00A4642F">
            <w:pPr>
              <w:jc w:val="both"/>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BDB4A2"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C75735" w14:textId="77777777" w:rsidR="00570D24" w:rsidRPr="00BD5F65" w:rsidRDefault="00570D24" w:rsidP="00A4642F">
            <w:pPr>
              <w:jc w:val="cente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697A7A" w14:textId="77777777" w:rsidR="00570D24" w:rsidRPr="00BD5F65" w:rsidRDefault="00570D24" w:rsidP="00A4642F">
            <w:pPr>
              <w:jc w:val="right"/>
            </w:pPr>
            <w:r w:rsidRPr="00BD5F65">
              <w:t>0,002737</w:t>
            </w:r>
          </w:p>
        </w:tc>
      </w:tr>
      <w:tr w:rsidR="00570D24" w:rsidRPr="00BD5F65" w14:paraId="7AD370C2"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B0CFD9"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229B1D" w14:textId="77777777" w:rsidR="00570D24" w:rsidRPr="00BD5F65" w:rsidRDefault="00570D24" w:rsidP="00A4642F">
            <w:pPr>
              <w:jc w:val="both"/>
            </w:pPr>
            <w:r w:rsidRPr="00BD5F65">
              <w:t>Hệ quản trị CSDL thuộc tính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A574DC" w14:textId="77777777" w:rsidR="00570D24" w:rsidRPr="00BD5F65" w:rsidRDefault="00570D24" w:rsidP="00A4642F">
            <w:pPr>
              <w:jc w:val="cente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810724"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FBED82" w14:textId="77777777" w:rsidR="00570D24" w:rsidRPr="00BD5F65" w:rsidRDefault="00570D24" w:rsidP="00A4642F">
            <w:pPr>
              <w:jc w:val="right"/>
            </w:pPr>
            <w:r w:rsidRPr="00BD5F65">
              <w:t>0,002737</w:t>
            </w:r>
          </w:p>
        </w:tc>
      </w:tr>
      <w:tr w:rsidR="00570D24" w:rsidRPr="00BD5F65" w14:paraId="0AE84C35"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99CF32"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AE696F"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0FB0F9"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051EA5"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755FC8" w14:textId="77777777" w:rsidR="00570D24" w:rsidRPr="00BD5F65" w:rsidRDefault="00570D24" w:rsidP="00A4642F">
            <w:pPr>
              <w:jc w:val="right"/>
            </w:pPr>
            <w:r w:rsidRPr="00BD5F65">
              <w:t>0,000912</w:t>
            </w:r>
          </w:p>
        </w:tc>
      </w:tr>
      <w:tr w:rsidR="00570D24" w:rsidRPr="00BD5F65" w14:paraId="02E87E80"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C04AD9"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042625"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3845F0"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DFE2A1"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05F72E" w14:textId="77777777" w:rsidR="00570D24" w:rsidRPr="00BD5F65" w:rsidRDefault="00570D24" w:rsidP="00A4642F">
            <w:pPr>
              <w:jc w:val="right"/>
            </w:pPr>
            <w:r w:rsidRPr="00BD5F65">
              <w:t>0,009124</w:t>
            </w:r>
          </w:p>
        </w:tc>
      </w:tr>
      <w:tr w:rsidR="00570D24" w:rsidRPr="00BD5F65" w14:paraId="09682F8A"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499F5C" w14:textId="77777777" w:rsidR="00570D24" w:rsidRPr="00BD5F65" w:rsidRDefault="00570D24" w:rsidP="00A4642F">
            <w:pPr>
              <w:jc w:val="center"/>
            </w:pPr>
            <w:r w:rsidRPr="00BD5F65">
              <w:t>3.3</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73625F" w14:textId="77777777" w:rsidR="00570D24" w:rsidRPr="00BD5F65" w:rsidRDefault="00570D24" w:rsidP="00A4642F">
            <w:pPr>
              <w:jc w:val="both"/>
            </w:pPr>
            <w:r w:rsidRPr="00BD5F65">
              <w:t>Rà soát, hoàn thiện 100% thông tin trong cơ sở dữ liệu tuân thủ theo đúng quy định về nội dung, cấu trúc, kiểu thông tin của cơ sở dữ liệu quốc gia về đất đai sau khi chuyển đổi, bổ sung.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9187BE"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114476"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7C44CD" w14:textId="77777777" w:rsidR="00570D24" w:rsidRPr="00BD5F65" w:rsidRDefault="00570D24" w:rsidP="00A4642F">
            <w:pPr>
              <w:jc w:val="right"/>
            </w:pPr>
            <w:r w:rsidRPr="00BD5F65">
              <w:rPr>
                <w:b/>
                <w:bCs/>
              </w:rPr>
              <w:t> </w:t>
            </w:r>
          </w:p>
        </w:tc>
      </w:tr>
      <w:tr w:rsidR="00570D24" w:rsidRPr="00BD5F65" w14:paraId="725B074E"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F4640C"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AF12ED"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75DD99"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C305B5"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BEC367" w14:textId="77777777" w:rsidR="00570D24" w:rsidRPr="00BD5F65" w:rsidRDefault="00570D24" w:rsidP="00A4642F">
            <w:pPr>
              <w:jc w:val="right"/>
            </w:pPr>
            <w:r w:rsidRPr="00BD5F65">
              <w:t>0,001600</w:t>
            </w:r>
          </w:p>
        </w:tc>
      </w:tr>
      <w:tr w:rsidR="00570D24" w:rsidRPr="00BD5F65" w14:paraId="27DBB2A1"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3420B7"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D7DD2D" w14:textId="77777777" w:rsidR="00570D24" w:rsidRPr="00BD5F65" w:rsidRDefault="00570D24" w:rsidP="00A4642F">
            <w:pPr>
              <w:jc w:val="both"/>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4CF93E"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027698" w14:textId="77777777" w:rsidR="00570D24" w:rsidRPr="00BD5F65" w:rsidRDefault="00570D24" w:rsidP="00A4642F">
            <w:pPr>
              <w:jc w:val="cente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8C9277" w14:textId="77777777" w:rsidR="00570D24" w:rsidRPr="00BD5F65" w:rsidRDefault="00570D24" w:rsidP="00A4642F">
            <w:pPr>
              <w:jc w:val="right"/>
            </w:pPr>
            <w:r w:rsidRPr="00BD5F65">
              <w:t>0,000400</w:t>
            </w:r>
          </w:p>
        </w:tc>
      </w:tr>
      <w:tr w:rsidR="00570D24" w:rsidRPr="00BD5F65" w14:paraId="3C082DB8"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608456"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C19369" w14:textId="77777777" w:rsidR="00570D24" w:rsidRPr="00BD5F65" w:rsidRDefault="00570D24" w:rsidP="00A4642F">
            <w:pPr>
              <w:jc w:val="both"/>
            </w:pPr>
            <w:r w:rsidRPr="00BD5F65">
              <w:t>Hệ quản trị CSDL thuộc tính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40F784" w14:textId="77777777" w:rsidR="00570D24" w:rsidRPr="00BD5F65" w:rsidRDefault="00570D24" w:rsidP="00A4642F">
            <w:pPr>
              <w:jc w:val="cente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644AA9"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9108B7" w14:textId="77777777" w:rsidR="00570D24" w:rsidRPr="00BD5F65" w:rsidRDefault="00570D24" w:rsidP="00A4642F">
            <w:pPr>
              <w:jc w:val="right"/>
            </w:pPr>
            <w:r w:rsidRPr="00BD5F65">
              <w:t>0,000200</w:t>
            </w:r>
          </w:p>
        </w:tc>
      </w:tr>
      <w:tr w:rsidR="00570D24" w:rsidRPr="00BD5F65" w14:paraId="3E362D05"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CED27F"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6E2622" w14:textId="77777777" w:rsidR="00570D24" w:rsidRPr="00BD5F65" w:rsidRDefault="00570D24" w:rsidP="00A4642F">
            <w:pPr>
              <w:jc w:val="both"/>
            </w:pPr>
            <w:r w:rsidRPr="00BD5F65">
              <w:t>Hệ quản trị dữ liệu không gian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B9B194" w14:textId="77777777" w:rsidR="00570D24" w:rsidRPr="00BD5F65" w:rsidRDefault="00570D24" w:rsidP="00A4642F">
            <w:pPr>
              <w:jc w:val="cente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DE62B1"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7CF7AA" w14:textId="77777777" w:rsidR="00570D24" w:rsidRPr="00BD5F65" w:rsidRDefault="00570D24" w:rsidP="00A4642F">
            <w:pPr>
              <w:jc w:val="right"/>
            </w:pPr>
            <w:r w:rsidRPr="00BD5F65">
              <w:t>0,000200</w:t>
            </w:r>
          </w:p>
        </w:tc>
      </w:tr>
      <w:tr w:rsidR="00570D24" w:rsidRPr="00BD5F65" w14:paraId="27C2C6CE"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69E0D3"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E2C77B"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0BA8CE"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57A8A0"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ECC808" w14:textId="77777777" w:rsidR="00570D24" w:rsidRPr="00BD5F65" w:rsidRDefault="00570D24" w:rsidP="00A4642F">
            <w:pPr>
              <w:jc w:val="right"/>
            </w:pPr>
            <w:r w:rsidRPr="00BD5F65">
              <w:t>0,000133</w:t>
            </w:r>
          </w:p>
        </w:tc>
      </w:tr>
      <w:tr w:rsidR="00570D24" w:rsidRPr="00BD5F65" w14:paraId="410E6487"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5195E3"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F0297D"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747C59"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D3374E"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FD5E11" w14:textId="77777777" w:rsidR="00570D24" w:rsidRPr="00BD5F65" w:rsidRDefault="00570D24" w:rsidP="00A4642F">
            <w:pPr>
              <w:jc w:val="right"/>
            </w:pPr>
            <w:r w:rsidRPr="00BD5F65">
              <w:t>0,001333</w:t>
            </w:r>
          </w:p>
        </w:tc>
      </w:tr>
      <w:tr w:rsidR="00570D24" w:rsidRPr="00BD5F65" w14:paraId="665E633C"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336B47" w14:textId="77777777" w:rsidR="00570D24" w:rsidRPr="00BD5F65" w:rsidRDefault="00570D24" w:rsidP="00A4642F">
            <w:pPr>
              <w:jc w:val="center"/>
            </w:pPr>
            <w:r w:rsidRPr="00BD5F65">
              <w:t>3.4</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A773A3" w14:textId="77777777" w:rsidR="00570D24" w:rsidRPr="00BD5F65" w:rsidRDefault="00570D24" w:rsidP="00A4642F">
            <w:pPr>
              <w:jc w:val="both"/>
            </w:pPr>
            <w:r w:rsidRPr="00BD5F65">
              <w:t>Thực hiện xuất Sổ địa chính (điện tử) đối với những thửa đất chưa có Sổ địa chính (điện tử)</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0BFCD2"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EEDE80"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DAC903" w14:textId="77777777" w:rsidR="00570D24" w:rsidRPr="00BD5F65" w:rsidRDefault="00570D24" w:rsidP="00A4642F">
            <w:pPr>
              <w:jc w:val="right"/>
            </w:pPr>
            <w:r w:rsidRPr="00BD5F65">
              <w:rPr>
                <w:b/>
                <w:bCs/>
              </w:rPr>
              <w:t> </w:t>
            </w:r>
          </w:p>
        </w:tc>
      </w:tr>
      <w:tr w:rsidR="00570D24" w:rsidRPr="00BD5F65" w14:paraId="26C651F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11EB68" w14:textId="77777777" w:rsidR="00570D24" w:rsidRPr="00BD5F65" w:rsidRDefault="00570D24" w:rsidP="00A4642F">
            <w:pPr>
              <w:jc w:val="center"/>
              <w:rPr>
                <w:lang w:val="en-U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80E33A" w14:textId="77777777" w:rsidR="00570D24" w:rsidRPr="00BD5F65" w:rsidRDefault="00570D24" w:rsidP="00A4642F">
            <w:pPr>
              <w:jc w:val="both"/>
              <w:rPr>
                <w:spacing w:val="4"/>
              </w:rPr>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99F7DF" w14:textId="77777777" w:rsidR="00570D24" w:rsidRPr="00BD5F65" w:rsidRDefault="00570D24" w:rsidP="00A4642F">
            <w:pPr>
              <w:jc w:val="center"/>
              <w:rPr>
                <w:b/>
                <w:bCs/>
              </w:rP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C6EAA6" w14:textId="77777777" w:rsidR="00570D24" w:rsidRPr="00BD5F65" w:rsidRDefault="00570D24" w:rsidP="00A4642F">
            <w:pPr>
              <w:jc w:val="center"/>
              <w:rPr>
                <w:b/>
                <w:bCs/>
              </w:rP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4A477" w14:textId="77777777" w:rsidR="00570D24" w:rsidRPr="00BD5F65" w:rsidRDefault="00570D24" w:rsidP="00A4642F">
            <w:pPr>
              <w:jc w:val="right"/>
              <w:rPr>
                <w:b/>
                <w:bCs/>
              </w:rPr>
            </w:pPr>
            <w:r w:rsidRPr="00BD5F65">
              <w:t>0,002000</w:t>
            </w:r>
          </w:p>
        </w:tc>
      </w:tr>
      <w:tr w:rsidR="00570D24" w:rsidRPr="00BD5F65" w14:paraId="692993BD"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43E17A" w14:textId="77777777" w:rsidR="00570D24" w:rsidRPr="00BD5F65" w:rsidRDefault="00570D24" w:rsidP="00A4642F">
            <w:pPr>
              <w:jc w:val="center"/>
              <w:rPr>
                <w:lang w:val="en-U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2DD040" w14:textId="77777777" w:rsidR="00570D24" w:rsidRPr="00BD5F65" w:rsidRDefault="00570D24" w:rsidP="00A4642F">
            <w:pPr>
              <w:jc w:val="both"/>
              <w:rPr>
                <w:spacing w:val="4"/>
              </w:rPr>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9AF34E" w14:textId="77777777" w:rsidR="00570D24" w:rsidRPr="00BD5F65" w:rsidRDefault="00570D24" w:rsidP="00A4642F">
            <w:pPr>
              <w:jc w:val="center"/>
              <w:rPr>
                <w:b/>
                <w:bCs/>
              </w:rP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74B8D3" w14:textId="77777777" w:rsidR="00570D24" w:rsidRPr="00BD5F65" w:rsidRDefault="00570D24" w:rsidP="00A4642F">
            <w:pPr>
              <w:jc w:val="center"/>
              <w:rPr>
                <w:b/>
                <w:bCs/>
              </w:rP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E3470D" w14:textId="77777777" w:rsidR="00570D24" w:rsidRPr="00BD5F65" w:rsidRDefault="00570D24" w:rsidP="00A4642F">
            <w:pPr>
              <w:jc w:val="right"/>
              <w:rPr>
                <w:b/>
                <w:bCs/>
              </w:rPr>
            </w:pPr>
            <w:r w:rsidRPr="00BD5F65">
              <w:t>0,000500</w:t>
            </w:r>
          </w:p>
        </w:tc>
      </w:tr>
      <w:tr w:rsidR="00570D24" w:rsidRPr="00BD5F65" w14:paraId="3B4E2DD6"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15A794" w14:textId="77777777" w:rsidR="00570D24" w:rsidRPr="00BD5F65" w:rsidRDefault="00570D24" w:rsidP="00A4642F">
            <w:pPr>
              <w:jc w:val="center"/>
              <w:rPr>
                <w:lang w:val="en-U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CAC484" w14:textId="77777777" w:rsidR="00570D24" w:rsidRPr="00BD5F65" w:rsidRDefault="00570D24" w:rsidP="00A4642F">
            <w:pPr>
              <w:jc w:val="both"/>
              <w:rPr>
                <w:spacing w:val="4"/>
              </w:rPr>
            </w:pPr>
            <w:r w:rsidRPr="00BD5F65">
              <w:t>Hệ quản trị CSDL thuộc tính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E1B738" w14:textId="77777777" w:rsidR="00570D24" w:rsidRPr="00BD5F65" w:rsidRDefault="00570D24" w:rsidP="00A4642F">
            <w:pPr>
              <w:jc w:val="center"/>
              <w:rPr>
                <w:b/>
                <w:bCs/>
              </w:rP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3ED32F" w14:textId="77777777" w:rsidR="00570D24" w:rsidRPr="00BD5F65" w:rsidRDefault="00570D24" w:rsidP="00A4642F">
            <w:pPr>
              <w:jc w:val="center"/>
              <w:rPr>
                <w:b/>
                <w:bCs/>
              </w:rP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3884DF" w14:textId="77777777" w:rsidR="00570D24" w:rsidRPr="00BD5F65" w:rsidRDefault="00570D24" w:rsidP="00A4642F">
            <w:pPr>
              <w:jc w:val="right"/>
              <w:rPr>
                <w:b/>
                <w:bCs/>
              </w:rPr>
            </w:pPr>
            <w:r w:rsidRPr="00BD5F65">
              <w:t>0,000500</w:t>
            </w:r>
          </w:p>
        </w:tc>
      </w:tr>
      <w:tr w:rsidR="00570D24" w:rsidRPr="00BD5F65" w14:paraId="1AB72B0C"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4147E1" w14:textId="77777777" w:rsidR="00570D24" w:rsidRPr="00BD5F65" w:rsidRDefault="00570D24" w:rsidP="00A4642F">
            <w:pPr>
              <w:jc w:val="center"/>
              <w:rPr>
                <w:lang w:val="en-U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6F541D" w14:textId="77777777" w:rsidR="00570D24" w:rsidRPr="00BD5F65" w:rsidRDefault="00570D24" w:rsidP="00A4642F">
            <w:pPr>
              <w:jc w:val="both"/>
              <w:rPr>
                <w:spacing w:val="4"/>
              </w:rPr>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FA9A0D" w14:textId="77777777" w:rsidR="00570D24" w:rsidRPr="00BD5F65" w:rsidRDefault="00570D24" w:rsidP="00A4642F">
            <w:pPr>
              <w:jc w:val="center"/>
              <w:rPr>
                <w:b/>
                <w:bCs/>
              </w:rP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F4C36F" w14:textId="77777777" w:rsidR="00570D24" w:rsidRPr="00BD5F65" w:rsidRDefault="00570D24" w:rsidP="00A4642F">
            <w:pPr>
              <w:jc w:val="center"/>
              <w:rPr>
                <w:b/>
                <w:bCs/>
              </w:rP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FA4F0B" w14:textId="77777777" w:rsidR="00570D24" w:rsidRPr="00BD5F65" w:rsidRDefault="00570D24" w:rsidP="00A4642F">
            <w:pPr>
              <w:jc w:val="right"/>
              <w:rPr>
                <w:b/>
                <w:bCs/>
              </w:rPr>
            </w:pPr>
            <w:r w:rsidRPr="00BD5F65">
              <w:t>0,000667</w:t>
            </w:r>
          </w:p>
        </w:tc>
      </w:tr>
      <w:tr w:rsidR="00570D24" w:rsidRPr="00BD5F65" w14:paraId="15111F4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FB1ADC" w14:textId="77777777" w:rsidR="00570D24" w:rsidRPr="00BD5F65" w:rsidRDefault="00570D24" w:rsidP="00A4642F">
            <w:pPr>
              <w:jc w:val="center"/>
              <w:rPr>
                <w:lang w:val="en-U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427044" w14:textId="77777777" w:rsidR="00570D24" w:rsidRPr="00BD5F65" w:rsidRDefault="00570D24" w:rsidP="00A4642F">
            <w:pPr>
              <w:jc w:val="both"/>
              <w:rPr>
                <w:spacing w:val="4"/>
              </w:rPr>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D9D4C5" w14:textId="77777777" w:rsidR="00570D24" w:rsidRPr="00BD5F65" w:rsidRDefault="00570D24" w:rsidP="00A4642F">
            <w:pPr>
              <w:jc w:val="center"/>
              <w:rPr>
                <w:b/>
                <w:bCs/>
              </w:rP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C44AE7" w14:textId="77777777" w:rsidR="00570D24" w:rsidRPr="00BD5F65" w:rsidRDefault="00570D24" w:rsidP="00A4642F">
            <w:pPr>
              <w:jc w:val="center"/>
              <w:rPr>
                <w:b/>
                <w:bCs/>
              </w:rP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7A68BF" w14:textId="77777777" w:rsidR="00570D24" w:rsidRPr="00BD5F65" w:rsidRDefault="00570D24" w:rsidP="00A4642F">
            <w:pPr>
              <w:jc w:val="right"/>
              <w:rPr>
                <w:b/>
                <w:bCs/>
              </w:rPr>
            </w:pPr>
            <w:r w:rsidRPr="00BD5F65">
              <w:t>0,002767</w:t>
            </w:r>
          </w:p>
        </w:tc>
      </w:tr>
      <w:tr w:rsidR="00570D24" w:rsidRPr="00BD5F65" w14:paraId="3E4BCAE5"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E9FA54" w14:textId="77777777" w:rsidR="00570D24" w:rsidRPr="00BD5F65" w:rsidRDefault="00570D24" w:rsidP="00A4642F">
            <w:pPr>
              <w:jc w:val="center"/>
              <w:rPr>
                <w:lang w:val="en-US"/>
              </w:rPr>
            </w:pPr>
            <w:r w:rsidRPr="00BD5F65">
              <w:rPr>
                <w:lang w:val="en-US"/>
              </w:rPr>
              <w:t>3.5</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3534F1" w14:textId="77777777" w:rsidR="00570D24" w:rsidRPr="00BD5F65" w:rsidRDefault="00570D24" w:rsidP="00A4642F">
            <w:pPr>
              <w:jc w:val="both"/>
            </w:pPr>
            <w:r w:rsidRPr="00BD5F65">
              <w:t> Xây dựng bổ sung dữ liệu của các thửa đất còn thiếu trong quá trình xây dựng cơ sở dữ liệu trước đây theo nội dung, cấu trúc dữ liệu của cơ sở dữ liệu quốc gia về đất đai.</w:t>
            </w:r>
          </w:p>
        </w:tc>
        <w:tc>
          <w:tcPr>
            <w:tcW w:w="1466" w:type="pct"/>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3CE5E1" w14:textId="77777777" w:rsidR="00570D24" w:rsidRPr="00BD5F65" w:rsidRDefault="00570D24" w:rsidP="00A4642F">
            <w:pPr>
              <w:jc w:val="center"/>
              <w:rPr>
                <w:b/>
                <w:bCs/>
              </w:rPr>
            </w:pPr>
            <w:r w:rsidRPr="00BD5F65">
              <w:t>Định biên và định mức xác định tương đương với việc xây dựng cơ sở dữ liệu địa chính đối với trường hợp đã thực hiên đăng ký, cấp Giấy chứng nhận</w:t>
            </w:r>
          </w:p>
        </w:tc>
      </w:tr>
      <w:tr w:rsidR="00570D24" w:rsidRPr="00BD5F65" w14:paraId="343A5996"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B38B14" w14:textId="77777777" w:rsidR="00570D24" w:rsidRPr="00BD5F65" w:rsidRDefault="00570D24" w:rsidP="00A4642F">
            <w:pPr>
              <w:jc w:val="center"/>
            </w:pPr>
            <w:r w:rsidRPr="00BD5F65">
              <w:rPr>
                <w:b/>
                <w:bCs/>
              </w:rPr>
              <w:t>4</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EB80F2" w14:textId="77777777" w:rsidR="00570D24" w:rsidRPr="00BD5F65" w:rsidRDefault="00570D24" w:rsidP="00A4642F">
            <w:pPr>
              <w:jc w:val="both"/>
            </w:pPr>
            <w:r w:rsidRPr="00BD5F65">
              <w:rPr>
                <w:b/>
                <w:bCs/>
              </w:rPr>
              <w:t>Xây dựng siêu dữ liệu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BE6EFF"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B5177C"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52CAC8" w14:textId="77777777" w:rsidR="00570D24" w:rsidRPr="00BD5F65" w:rsidRDefault="00570D24" w:rsidP="00A4642F">
            <w:pPr>
              <w:jc w:val="right"/>
            </w:pPr>
            <w:r w:rsidRPr="00BD5F65">
              <w:rPr>
                <w:b/>
                <w:bCs/>
              </w:rPr>
              <w:t> </w:t>
            </w:r>
          </w:p>
        </w:tc>
      </w:tr>
      <w:tr w:rsidR="00570D24" w:rsidRPr="00BD5F65" w14:paraId="0749A4D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8B9DCB" w14:textId="77777777" w:rsidR="00570D24" w:rsidRPr="00BD5F65" w:rsidRDefault="00570D24" w:rsidP="00A4642F">
            <w:pPr>
              <w:jc w:val="center"/>
            </w:pPr>
            <w:r w:rsidRPr="00BD5F65">
              <w:t>4.1</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314778" w14:textId="77777777" w:rsidR="00570D24" w:rsidRPr="00BD5F65" w:rsidRDefault="00570D24" w:rsidP="00A4642F">
            <w:pPr>
              <w:jc w:val="both"/>
            </w:pPr>
            <w:r w:rsidRPr="00BD5F65">
              <w:t>Chuyển đổi siêu dữ liệu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8F8E73"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58B309"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D9316A" w14:textId="77777777" w:rsidR="00570D24" w:rsidRPr="00BD5F65" w:rsidRDefault="00570D24" w:rsidP="00A4642F">
            <w:pPr>
              <w:jc w:val="right"/>
            </w:pPr>
            <w:r w:rsidRPr="00BD5F65">
              <w:rPr>
                <w:b/>
                <w:bCs/>
              </w:rPr>
              <w:t> </w:t>
            </w:r>
          </w:p>
        </w:tc>
      </w:tr>
      <w:tr w:rsidR="00570D24" w:rsidRPr="00BD5F65" w14:paraId="5B963A9F"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45DD8B"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50E6A1"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AC6CC2"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D4FFC7"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656310" w14:textId="77777777" w:rsidR="00570D24" w:rsidRPr="00BD5F65" w:rsidRDefault="00570D24" w:rsidP="00A4642F">
            <w:pPr>
              <w:jc w:val="right"/>
            </w:pPr>
            <w:r w:rsidRPr="00BD5F65">
              <w:t>0,000080</w:t>
            </w:r>
          </w:p>
        </w:tc>
      </w:tr>
      <w:tr w:rsidR="00570D24" w:rsidRPr="00BD5F65" w14:paraId="2166F30E"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53CF7D"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4BAD34" w14:textId="77777777" w:rsidR="00570D24" w:rsidRPr="00BD5F65" w:rsidRDefault="00570D24" w:rsidP="00A4642F">
            <w:pPr>
              <w:jc w:val="both"/>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405F9D"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A0B49A" w14:textId="77777777" w:rsidR="00570D24" w:rsidRPr="00BD5F65" w:rsidRDefault="00570D24" w:rsidP="00A4642F">
            <w:pPr>
              <w:jc w:val="cente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3D22A6" w14:textId="77777777" w:rsidR="00570D24" w:rsidRPr="00BD5F65" w:rsidRDefault="00570D24" w:rsidP="00A4642F">
            <w:pPr>
              <w:jc w:val="right"/>
            </w:pPr>
            <w:r w:rsidRPr="00BD5F65">
              <w:t>0,000020</w:t>
            </w:r>
          </w:p>
        </w:tc>
      </w:tr>
      <w:tr w:rsidR="00570D24" w:rsidRPr="00BD5F65" w14:paraId="691451B5"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872E3B"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054E79" w14:textId="77777777" w:rsidR="00570D24" w:rsidRPr="00BD5F65" w:rsidRDefault="00570D24" w:rsidP="00A4642F">
            <w:pPr>
              <w:jc w:val="both"/>
            </w:pPr>
            <w:r w:rsidRPr="00BD5F65">
              <w:t>Hệ quản trị CSDL thuộc tính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A044E9" w14:textId="77777777" w:rsidR="00570D24" w:rsidRPr="00BD5F65" w:rsidRDefault="00570D24" w:rsidP="00A4642F">
            <w:pPr>
              <w:jc w:val="cente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806706"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FD3CDB" w14:textId="77777777" w:rsidR="00570D24" w:rsidRPr="00BD5F65" w:rsidRDefault="00570D24" w:rsidP="00A4642F">
            <w:pPr>
              <w:jc w:val="right"/>
            </w:pPr>
            <w:r w:rsidRPr="00BD5F65">
              <w:t>0,000020</w:t>
            </w:r>
          </w:p>
        </w:tc>
      </w:tr>
      <w:tr w:rsidR="00570D24" w:rsidRPr="00BD5F65" w14:paraId="0A0E0385"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8F76C7"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CC8AF4"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FBAA9B"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CCA85E"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63F07E" w14:textId="77777777" w:rsidR="00570D24" w:rsidRPr="00BD5F65" w:rsidRDefault="00570D24" w:rsidP="00A4642F">
            <w:pPr>
              <w:jc w:val="right"/>
            </w:pPr>
            <w:r w:rsidRPr="00BD5F65">
              <w:t>0,000007</w:t>
            </w:r>
          </w:p>
        </w:tc>
      </w:tr>
      <w:tr w:rsidR="00570D24" w:rsidRPr="00BD5F65" w14:paraId="6AD791A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A9AE9A"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9C2702"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914221"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A2D3FD"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AB6F3F" w14:textId="77777777" w:rsidR="00570D24" w:rsidRPr="00BD5F65" w:rsidRDefault="00570D24" w:rsidP="00A4642F">
            <w:pPr>
              <w:jc w:val="right"/>
            </w:pPr>
            <w:r w:rsidRPr="00BD5F65">
              <w:t>0,000067</w:t>
            </w:r>
          </w:p>
        </w:tc>
      </w:tr>
      <w:tr w:rsidR="00570D24" w:rsidRPr="00BD5F65" w14:paraId="168ADE1E"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FBEF10" w14:textId="77777777" w:rsidR="00570D24" w:rsidRPr="00BD5F65" w:rsidRDefault="00570D24" w:rsidP="00A4642F">
            <w:pPr>
              <w:jc w:val="center"/>
            </w:pPr>
            <w:r w:rsidRPr="00BD5F65">
              <w:t>4.2</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0F1D97" w14:textId="77777777" w:rsidR="00570D24" w:rsidRPr="00BD5F65" w:rsidRDefault="00570D24" w:rsidP="00A4642F">
            <w:pPr>
              <w:jc w:val="both"/>
            </w:pPr>
            <w:r w:rsidRPr="00BD5F65">
              <w:t>Thu nhận bổ sung các thông tin cần thiết để xây dựng siêu dữ liệu địa chính (thu nhận bổ sung thông tin)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EF0F89"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33C0E7"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7C385A" w14:textId="77777777" w:rsidR="00570D24" w:rsidRPr="00BD5F65" w:rsidRDefault="00570D24" w:rsidP="00A4642F">
            <w:pPr>
              <w:jc w:val="right"/>
            </w:pPr>
            <w:r w:rsidRPr="00BD5F65">
              <w:rPr>
                <w:b/>
                <w:bCs/>
              </w:rPr>
              <w:t> </w:t>
            </w:r>
          </w:p>
        </w:tc>
      </w:tr>
      <w:tr w:rsidR="00570D24" w:rsidRPr="00BD5F65" w14:paraId="439F8B85"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77DD78"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7823C0"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0070D0"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F4C344"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F3CA2B" w14:textId="77777777" w:rsidR="00570D24" w:rsidRPr="00BD5F65" w:rsidRDefault="00570D24" w:rsidP="00A4642F">
            <w:pPr>
              <w:jc w:val="right"/>
            </w:pPr>
            <w:r w:rsidRPr="00BD5F65">
              <w:t>0,001500</w:t>
            </w:r>
          </w:p>
        </w:tc>
      </w:tr>
      <w:tr w:rsidR="00570D24" w:rsidRPr="00BD5F65" w14:paraId="5DF0D2CC"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B8341F"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B47C0D"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07E30E"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9E4BE1"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D1CEA0" w14:textId="77777777" w:rsidR="00570D24" w:rsidRPr="00BD5F65" w:rsidRDefault="00570D24" w:rsidP="00A4642F">
            <w:pPr>
              <w:jc w:val="right"/>
            </w:pPr>
            <w:r w:rsidRPr="00BD5F65">
              <w:t>0,000125</w:t>
            </w:r>
          </w:p>
        </w:tc>
      </w:tr>
      <w:tr w:rsidR="00570D24" w:rsidRPr="00BD5F65" w14:paraId="118505F4"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D3D3EB"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75C938"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B54415"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01B232"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1DF677" w14:textId="77777777" w:rsidR="00570D24" w:rsidRPr="00BD5F65" w:rsidRDefault="00570D24" w:rsidP="00A4642F">
            <w:pPr>
              <w:jc w:val="right"/>
            </w:pPr>
            <w:r w:rsidRPr="00BD5F65">
              <w:t>0,000875</w:t>
            </w:r>
          </w:p>
        </w:tc>
      </w:tr>
      <w:tr w:rsidR="00570D24" w:rsidRPr="00BD5F65" w14:paraId="743DFD8E"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42297F" w14:textId="77777777" w:rsidR="00570D24" w:rsidRPr="00BD5F65" w:rsidRDefault="00570D24" w:rsidP="00A4642F">
            <w:pPr>
              <w:jc w:val="center"/>
            </w:pPr>
            <w:r w:rsidRPr="00BD5F65">
              <w:lastRenderedPageBreak/>
              <w:t>4.3</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3ECE66" w14:textId="77777777" w:rsidR="00570D24" w:rsidRPr="00BD5F65" w:rsidRDefault="00570D24" w:rsidP="00A4642F">
            <w:pPr>
              <w:jc w:val="both"/>
            </w:pPr>
            <w:r w:rsidRPr="00BD5F65">
              <w:t>Nhập bổ sung thông tin siêu dữ liệu địa chính cho từng đơn vị hành chính cấp xã</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80C9B1"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C64C57"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6B80ED" w14:textId="77777777" w:rsidR="00570D24" w:rsidRPr="00BD5F65" w:rsidRDefault="00570D24" w:rsidP="00A4642F">
            <w:pPr>
              <w:jc w:val="right"/>
            </w:pPr>
            <w:r w:rsidRPr="00BD5F65">
              <w:rPr>
                <w:b/>
                <w:bCs/>
              </w:rPr>
              <w:t> </w:t>
            </w:r>
          </w:p>
        </w:tc>
      </w:tr>
      <w:tr w:rsidR="00570D24" w:rsidRPr="00BD5F65" w14:paraId="3C1575DD"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351B4A"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648C2C"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6246DC"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45155B"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50F6B7" w14:textId="77777777" w:rsidR="00570D24" w:rsidRPr="00BD5F65" w:rsidRDefault="00570D24" w:rsidP="00A4642F">
            <w:pPr>
              <w:jc w:val="right"/>
            </w:pPr>
            <w:r w:rsidRPr="00BD5F65">
              <w:t>0,000080</w:t>
            </w:r>
          </w:p>
        </w:tc>
      </w:tr>
      <w:tr w:rsidR="00570D24" w:rsidRPr="00BD5F65" w14:paraId="3FCB547E"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577FA5"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C8A70C" w14:textId="77777777" w:rsidR="00570D24" w:rsidRPr="00BD5F65" w:rsidRDefault="00570D24" w:rsidP="00A4642F">
            <w:pPr>
              <w:jc w:val="both"/>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BD437D"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D2DADE" w14:textId="77777777" w:rsidR="00570D24" w:rsidRPr="00BD5F65" w:rsidRDefault="00570D24" w:rsidP="00A4642F">
            <w:pPr>
              <w:jc w:val="cente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2342EE" w14:textId="77777777" w:rsidR="00570D24" w:rsidRPr="00BD5F65" w:rsidRDefault="00570D24" w:rsidP="00A4642F">
            <w:pPr>
              <w:jc w:val="right"/>
            </w:pPr>
            <w:r w:rsidRPr="00BD5F65">
              <w:t>0,000020</w:t>
            </w:r>
          </w:p>
        </w:tc>
      </w:tr>
      <w:tr w:rsidR="00570D24" w:rsidRPr="00BD5F65" w14:paraId="736367C7"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7529CE"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D1C158" w14:textId="77777777" w:rsidR="00570D24" w:rsidRPr="00BD5F65" w:rsidRDefault="00570D24" w:rsidP="00A4642F">
            <w:pPr>
              <w:jc w:val="both"/>
            </w:pPr>
            <w:r w:rsidRPr="00BD5F65">
              <w:t>Hệ quản trị CSDL thuộc tính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F30A0A" w14:textId="77777777" w:rsidR="00570D24" w:rsidRPr="00BD5F65" w:rsidRDefault="00570D24" w:rsidP="00A4642F">
            <w:pPr>
              <w:jc w:val="cente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D4D688"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370262" w14:textId="77777777" w:rsidR="00570D24" w:rsidRPr="00BD5F65" w:rsidRDefault="00570D24" w:rsidP="00A4642F">
            <w:pPr>
              <w:jc w:val="right"/>
            </w:pPr>
            <w:r w:rsidRPr="00BD5F65">
              <w:t>0,000020</w:t>
            </w:r>
          </w:p>
        </w:tc>
      </w:tr>
      <w:tr w:rsidR="00570D24" w:rsidRPr="00BD5F65" w14:paraId="61F65090"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913900"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448AA5"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87A705"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1F44CF"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9F7272" w14:textId="77777777" w:rsidR="00570D24" w:rsidRPr="00BD5F65" w:rsidRDefault="00570D24" w:rsidP="00A4642F">
            <w:pPr>
              <w:jc w:val="right"/>
            </w:pPr>
            <w:r w:rsidRPr="00BD5F65">
              <w:t>0,000007</w:t>
            </w:r>
          </w:p>
        </w:tc>
      </w:tr>
      <w:tr w:rsidR="00570D24" w:rsidRPr="00BD5F65" w14:paraId="1776ABB7"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7D81AC"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E489C4"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85D55C"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56E3E5"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7187E1" w14:textId="77777777" w:rsidR="00570D24" w:rsidRPr="00BD5F65" w:rsidRDefault="00570D24" w:rsidP="00A4642F">
            <w:pPr>
              <w:jc w:val="right"/>
            </w:pPr>
            <w:r w:rsidRPr="00BD5F65">
              <w:t>0,000067</w:t>
            </w:r>
          </w:p>
        </w:tc>
      </w:tr>
      <w:tr w:rsidR="00570D24" w:rsidRPr="00BD5F65" w14:paraId="3CE431E6"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A65150" w14:textId="77777777" w:rsidR="00570D24" w:rsidRPr="00BD5F65" w:rsidRDefault="00570D24" w:rsidP="00A4642F">
            <w:pPr>
              <w:jc w:val="center"/>
            </w:pPr>
            <w:r w:rsidRPr="00BD5F65">
              <w:rPr>
                <w:b/>
                <w:bCs/>
              </w:rPr>
              <w:t>5</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8A4EFF" w14:textId="77777777" w:rsidR="00570D24" w:rsidRPr="00BD5F65" w:rsidRDefault="00570D24" w:rsidP="00A4642F">
            <w:pPr>
              <w:jc w:val="both"/>
            </w:pPr>
            <w:r w:rsidRPr="00BD5F65">
              <w:rPr>
                <w:b/>
                <w:bCs/>
              </w:rPr>
              <w:t>Đối soát dữ liệu (do Văn phòng đăng ký đất đai thực hiện)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053374"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93A00F"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70651F" w14:textId="77777777" w:rsidR="00570D24" w:rsidRPr="00BD5F65" w:rsidRDefault="00570D24" w:rsidP="00A4642F">
            <w:pPr>
              <w:jc w:val="right"/>
            </w:pPr>
            <w:r w:rsidRPr="00BD5F65">
              <w:rPr>
                <w:b/>
                <w:bCs/>
              </w:rPr>
              <w:t> </w:t>
            </w:r>
          </w:p>
        </w:tc>
      </w:tr>
      <w:tr w:rsidR="00570D24" w:rsidRPr="00BD5F65" w14:paraId="44A7BE5D"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5B2404" w14:textId="77777777" w:rsidR="00570D24" w:rsidRPr="00BD5F65" w:rsidRDefault="00570D24" w:rsidP="00A4642F">
            <w:pPr>
              <w:jc w:val="center"/>
            </w:pPr>
            <w:r w:rsidRPr="00BD5F65">
              <w:t>5.1</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8170AA" w14:textId="77777777" w:rsidR="00570D24" w:rsidRPr="00BD5F65" w:rsidRDefault="00570D24" w:rsidP="00A4642F">
            <w:pPr>
              <w:jc w:val="both"/>
            </w:pPr>
            <w:r w:rsidRPr="00BD5F65">
              <w:t>Đối soát thông tin của thửa đất trong CSDL đã được chuyển đổi, bổ sung với nguồn tài liệu, dữ liệu đã sử dụng để xây dựng CSDL đối với trường hợp phải xuất mới sổ địa chính (điện tử)</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CC00F9"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4E3AC8"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31DAE7" w14:textId="77777777" w:rsidR="00570D24" w:rsidRPr="00BD5F65" w:rsidRDefault="00570D24" w:rsidP="00A4642F">
            <w:pPr>
              <w:jc w:val="right"/>
            </w:pPr>
            <w:r w:rsidRPr="00BD5F65">
              <w:rPr>
                <w:b/>
                <w:bCs/>
              </w:rPr>
              <w:t> </w:t>
            </w:r>
          </w:p>
        </w:tc>
      </w:tr>
      <w:tr w:rsidR="00570D24" w:rsidRPr="00BD5F65" w14:paraId="097B1090"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3EC595"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2ED020"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F34427"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8A4EA2"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F754BF" w14:textId="77777777" w:rsidR="00570D24" w:rsidRPr="00BD5F65" w:rsidRDefault="00570D24" w:rsidP="00A4642F">
            <w:pPr>
              <w:jc w:val="right"/>
            </w:pPr>
            <w:r w:rsidRPr="00BD5F65">
              <w:t>0,004000</w:t>
            </w:r>
          </w:p>
        </w:tc>
      </w:tr>
      <w:tr w:rsidR="00570D24" w:rsidRPr="00BD5F65" w14:paraId="2106CDA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370A73"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98C913" w14:textId="77777777" w:rsidR="00570D24" w:rsidRPr="00BD5F65" w:rsidRDefault="00570D24" w:rsidP="00A4642F">
            <w:pPr>
              <w:jc w:val="both"/>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66BBF0"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44BE74" w14:textId="77777777" w:rsidR="00570D24" w:rsidRPr="00BD5F65" w:rsidRDefault="00570D24" w:rsidP="00A4642F">
            <w:pPr>
              <w:jc w:val="cente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4B40EE" w14:textId="77777777" w:rsidR="00570D24" w:rsidRPr="00BD5F65" w:rsidRDefault="00570D24" w:rsidP="00A4642F">
            <w:pPr>
              <w:jc w:val="right"/>
            </w:pPr>
            <w:r w:rsidRPr="00BD5F65">
              <w:t>0,001000</w:t>
            </w:r>
          </w:p>
        </w:tc>
      </w:tr>
      <w:tr w:rsidR="00570D24" w:rsidRPr="00BD5F65" w14:paraId="561D9725"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0CDF7B"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E63AAB" w14:textId="77777777" w:rsidR="00570D24" w:rsidRPr="00BD5F65" w:rsidRDefault="00570D24" w:rsidP="00A4642F">
            <w:pPr>
              <w:jc w:val="both"/>
            </w:pPr>
            <w:r w:rsidRPr="00BD5F65">
              <w:t>Hệ quản trị CSDL thuộc tính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656273" w14:textId="77777777" w:rsidR="00570D24" w:rsidRPr="00BD5F65" w:rsidRDefault="00570D24" w:rsidP="00A4642F">
            <w:pPr>
              <w:jc w:val="cente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7EB5AF"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0CE798" w14:textId="77777777" w:rsidR="00570D24" w:rsidRPr="00BD5F65" w:rsidRDefault="00570D24" w:rsidP="00A4642F">
            <w:pPr>
              <w:jc w:val="right"/>
            </w:pPr>
            <w:r w:rsidRPr="00BD5F65">
              <w:t>0,001000</w:t>
            </w:r>
          </w:p>
        </w:tc>
      </w:tr>
      <w:tr w:rsidR="00570D24" w:rsidRPr="00BD5F65" w14:paraId="764BFC91"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3C59FB"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54CF78"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A80DE8"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2A328F"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E2510C" w14:textId="77777777" w:rsidR="00570D24" w:rsidRPr="00BD5F65" w:rsidRDefault="00570D24" w:rsidP="00A4642F">
            <w:pPr>
              <w:jc w:val="right"/>
            </w:pPr>
            <w:r w:rsidRPr="00BD5F65">
              <w:t>0,000333</w:t>
            </w:r>
          </w:p>
        </w:tc>
      </w:tr>
      <w:tr w:rsidR="00570D24" w:rsidRPr="00BD5F65" w14:paraId="73DEA994"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254441"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B85BF0"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ABD65C"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4B6EE6"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EA4179" w14:textId="77777777" w:rsidR="00570D24" w:rsidRPr="00BD5F65" w:rsidRDefault="00570D24" w:rsidP="00A4642F">
            <w:pPr>
              <w:jc w:val="right"/>
            </w:pPr>
            <w:r w:rsidRPr="00BD5F65">
              <w:t>0,003333</w:t>
            </w:r>
          </w:p>
        </w:tc>
      </w:tr>
      <w:tr w:rsidR="00570D24" w:rsidRPr="00BD5F65" w14:paraId="0A1B8582"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1C7ED0" w14:textId="77777777" w:rsidR="00570D24" w:rsidRPr="00BD5F65" w:rsidRDefault="00570D24" w:rsidP="00A4642F">
            <w:pPr>
              <w:jc w:val="center"/>
            </w:pPr>
            <w:r w:rsidRPr="00BD5F65">
              <w:t>5.2</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39C8B5" w14:textId="77777777" w:rsidR="00570D24" w:rsidRPr="00BD5F65" w:rsidRDefault="00570D24" w:rsidP="00A4642F">
            <w:pPr>
              <w:jc w:val="both"/>
            </w:pPr>
            <w:r w:rsidRPr="00BD5F65">
              <w:t>Thực hiện ký số vào Sổ địa chính (điện tử) đối với trường hợp xuất mới sổ địa chính (điện tử)</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D584BE"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5267AF"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606551" w14:textId="77777777" w:rsidR="00570D24" w:rsidRPr="00BD5F65" w:rsidRDefault="00570D24" w:rsidP="00A4642F">
            <w:pPr>
              <w:jc w:val="right"/>
            </w:pPr>
            <w:r w:rsidRPr="00BD5F65">
              <w:rPr>
                <w:b/>
                <w:bCs/>
              </w:rPr>
              <w:t> </w:t>
            </w:r>
          </w:p>
        </w:tc>
      </w:tr>
      <w:tr w:rsidR="00570D24" w:rsidRPr="00BD5F65" w14:paraId="535CD8B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DD7EBA"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538FBF"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BE549F"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C1477B"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E00CED" w14:textId="77777777" w:rsidR="00570D24" w:rsidRPr="00BD5F65" w:rsidRDefault="00570D24" w:rsidP="00A4642F">
            <w:pPr>
              <w:jc w:val="right"/>
            </w:pPr>
            <w:r w:rsidRPr="00BD5F65">
              <w:t>0,004000</w:t>
            </w:r>
          </w:p>
        </w:tc>
      </w:tr>
      <w:tr w:rsidR="00570D24" w:rsidRPr="00BD5F65" w14:paraId="1AF4B02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F368B5"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04BB60" w14:textId="77777777" w:rsidR="00570D24" w:rsidRPr="00BD5F65" w:rsidRDefault="00570D24" w:rsidP="00A4642F">
            <w:pPr>
              <w:jc w:val="both"/>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9520A0"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11704B" w14:textId="77777777" w:rsidR="00570D24" w:rsidRPr="00BD5F65" w:rsidRDefault="00570D24" w:rsidP="00A4642F">
            <w:pPr>
              <w:jc w:val="cente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0DC2BE" w14:textId="77777777" w:rsidR="00570D24" w:rsidRPr="00BD5F65" w:rsidRDefault="00570D24" w:rsidP="00A4642F">
            <w:pPr>
              <w:jc w:val="right"/>
            </w:pPr>
            <w:r w:rsidRPr="00BD5F65">
              <w:t>0,001000</w:t>
            </w:r>
          </w:p>
        </w:tc>
      </w:tr>
      <w:tr w:rsidR="00570D24" w:rsidRPr="00BD5F65" w14:paraId="1AF41EBF"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171D7D"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32344" w14:textId="77777777" w:rsidR="00570D24" w:rsidRPr="00BD5F65" w:rsidRDefault="00570D24" w:rsidP="00A4642F">
            <w:pPr>
              <w:jc w:val="both"/>
            </w:pPr>
            <w:r w:rsidRPr="00BD5F65">
              <w:t>Hệ quản trị CSDL thuộc tính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FCE641" w14:textId="77777777" w:rsidR="00570D24" w:rsidRPr="00BD5F65" w:rsidRDefault="00570D24" w:rsidP="00A4642F">
            <w:pPr>
              <w:jc w:val="cente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1A43CC"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A7D070" w14:textId="77777777" w:rsidR="00570D24" w:rsidRPr="00BD5F65" w:rsidRDefault="00570D24" w:rsidP="00A4642F">
            <w:pPr>
              <w:jc w:val="right"/>
            </w:pPr>
            <w:r w:rsidRPr="00BD5F65">
              <w:t>0,001000</w:t>
            </w:r>
          </w:p>
        </w:tc>
      </w:tr>
      <w:tr w:rsidR="00570D24" w:rsidRPr="00BD5F65" w14:paraId="1D767EA8"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4C58DC"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F9B0BC"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FDFAB5"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87C67F"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D6E0B0" w14:textId="77777777" w:rsidR="00570D24" w:rsidRPr="00BD5F65" w:rsidRDefault="00570D24" w:rsidP="00A4642F">
            <w:pPr>
              <w:jc w:val="right"/>
            </w:pPr>
            <w:r w:rsidRPr="00BD5F65">
              <w:t>0,000333</w:t>
            </w:r>
          </w:p>
        </w:tc>
      </w:tr>
      <w:tr w:rsidR="00570D24" w:rsidRPr="00BD5F65" w14:paraId="5667E4A3"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E5A7C7"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6278B3"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BD4B15"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F65F96"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BDDA2D" w14:textId="77777777" w:rsidR="00570D24" w:rsidRPr="00BD5F65" w:rsidRDefault="00570D24" w:rsidP="00A4642F">
            <w:pPr>
              <w:jc w:val="right"/>
            </w:pPr>
            <w:r w:rsidRPr="00BD5F65">
              <w:t>0,003333</w:t>
            </w:r>
          </w:p>
        </w:tc>
      </w:tr>
      <w:tr w:rsidR="00570D24" w:rsidRPr="00BD5F65" w14:paraId="72C9BD87"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BB1774" w14:textId="77777777" w:rsidR="00570D24" w:rsidRPr="00BD5F65" w:rsidRDefault="00570D24" w:rsidP="00A4642F">
            <w:pPr>
              <w:jc w:val="center"/>
              <w:rPr>
                <w:lang w:val="en-US"/>
              </w:rPr>
            </w:pPr>
            <w:r w:rsidRPr="00BD5F65">
              <w:rPr>
                <w:lang w:val="en-US"/>
              </w:rPr>
              <w:t>5.3</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7FBFF8" w14:textId="77777777" w:rsidR="00570D24" w:rsidRPr="00BD5F65" w:rsidRDefault="00570D24" w:rsidP="00A4642F">
            <w:pPr>
              <w:jc w:val="both"/>
              <w:rPr>
                <w:lang w:val="en-US"/>
              </w:rPr>
            </w:pPr>
            <w:r w:rsidRPr="00BD5F65">
              <w:rPr>
                <w:lang w:val="en-US"/>
              </w:rPr>
              <w:t>Tích hợp dữ liệu</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F4461E" w14:textId="77777777" w:rsidR="00570D24" w:rsidRPr="00BD5F65" w:rsidRDefault="00570D24" w:rsidP="00A4642F">
            <w:pPr>
              <w:jc w:val="center"/>
              <w:rPr>
                <w:lang w:val="en-US"/>
              </w:rPr>
            </w:pP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32A923" w14:textId="77777777" w:rsidR="00570D24" w:rsidRPr="00BD5F65" w:rsidRDefault="00570D24" w:rsidP="00A4642F">
            <w:pPr>
              <w:jc w:val="center"/>
              <w:rPr>
                <w:lang w:val="en-US"/>
              </w:rPr>
            </w:pP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8FA56B" w14:textId="77777777" w:rsidR="00570D24" w:rsidRPr="00BD5F65" w:rsidRDefault="00570D24" w:rsidP="00A4642F">
            <w:pPr>
              <w:jc w:val="right"/>
              <w:rPr>
                <w:lang w:val="en-US"/>
              </w:rPr>
            </w:pPr>
          </w:p>
        </w:tc>
      </w:tr>
      <w:tr w:rsidR="00570D24" w:rsidRPr="00BD5F65" w14:paraId="7CEDC9B0"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78E512" w14:textId="77777777" w:rsidR="00570D24" w:rsidRPr="00BD5F65" w:rsidRDefault="00570D24" w:rsidP="00A4642F">
            <w:pPr>
              <w:jc w:val="center"/>
              <w:rPr>
                <w:b/>
                <w:bC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F8B548" w14:textId="77777777" w:rsidR="00570D24" w:rsidRPr="00BD5F65" w:rsidRDefault="00570D24" w:rsidP="00A4642F">
            <w:pPr>
              <w:jc w:val="both"/>
              <w:rPr>
                <w:b/>
                <w:bCs/>
              </w:rPr>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4F91E0" w14:textId="77777777" w:rsidR="00570D24" w:rsidRPr="00BD5F65" w:rsidRDefault="00570D24" w:rsidP="00A4642F">
            <w:pPr>
              <w:jc w:val="center"/>
              <w:rPr>
                <w:b/>
                <w:bCs/>
              </w:rP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9C2EFF" w14:textId="77777777" w:rsidR="00570D24" w:rsidRPr="00BD5F65" w:rsidRDefault="00570D24" w:rsidP="00A4642F">
            <w:pPr>
              <w:jc w:val="center"/>
              <w:rPr>
                <w:b/>
                <w:bCs/>
              </w:rP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C3A06A" w14:textId="77777777" w:rsidR="00570D24" w:rsidRPr="00BD5F65" w:rsidRDefault="00570D24" w:rsidP="00A4642F">
            <w:pPr>
              <w:jc w:val="right"/>
              <w:rPr>
                <w:b/>
                <w:bCs/>
              </w:rPr>
            </w:pPr>
            <w:r w:rsidRPr="00BD5F65">
              <w:t>0,0080</w:t>
            </w:r>
          </w:p>
        </w:tc>
      </w:tr>
      <w:tr w:rsidR="00570D24" w:rsidRPr="00BD5F65" w14:paraId="57C4CDD8"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5F5435" w14:textId="77777777" w:rsidR="00570D24" w:rsidRPr="00BD5F65" w:rsidRDefault="00570D24" w:rsidP="00A4642F">
            <w:pPr>
              <w:jc w:val="center"/>
              <w:rPr>
                <w:b/>
                <w:bC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2E450D" w14:textId="77777777" w:rsidR="00570D24" w:rsidRPr="00BD5F65" w:rsidRDefault="00570D24" w:rsidP="00A4642F">
            <w:pPr>
              <w:jc w:val="both"/>
              <w:rPr>
                <w:b/>
                <w:bCs/>
              </w:rPr>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1BEEB9" w14:textId="77777777" w:rsidR="00570D24" w:rsidRPr="00BD5F65" w:rsidRDefault="00570D24" w:rsidP="00A4642F">
            <w:pPr>
              <w:jc w:val="center"/>
              <w:rPr>
                <w:b/>
                <w:bCs/>
              </w:rP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A1F15E" w14:textId="77777777" w:rsidR="00570D24" w:rsidRPr="00BD5F65" w:rsidRDefault="00570D24" w:rsidP="00A4642F">
            <w:pPr>
              <w:jc w:val="center"/>
              <w:rPr>
                <w:b/>
                <w:bCs/>
              </w:rP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B58BE6" w14:textId="77777777" w:rsidR="00570D24" w:rsidRPr="00BD5F65" w:rsidRDefault="00570D24" w:rsidP="00A4642F">
            <w:pPr>
              <w:jc w:val="right"/>
              <w:rPr>
                <w:b/>
                <w:bCs/>
              </w:rPr>
            </w:pPr>
            <w:r w:rsidRPr="00BD5F65">
              <w:t>0,0027</w:t>
            </w:r>
          </w:p>
        </w:tc>
      </w:tr>
      <w:tr w:rsidR="00570D24" w:rsidRPr="00BD5F65" w14:paraId="0F14ECDC"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19C8C3" w14:textId="77777777" w:rsidR="00570D24" w:rsidRPr="00BD5F65" w:rsidRDefault="00570D24" w:rsidP="00A4642F">
            <w:pPr>
              <w:jc w:val="center"/>
              <w:rPr>
                <w:b/>
                <w:bC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37ACE4" w14:textId="77777777" w:rsidR="00570D24" w:rsidRPr="00BD5F65" w:rsidRDefault="00570D24" w:rsidP="00A4642F">
            <w:pPr>
              <w:jc w:val="both"/>
              <w:rPr>
                <w:b/>
                <w:bCs/>
              </w:rPr>
            </w:pPr>
            <w:r w:rsidRPr="00BD5F65">
              <w:t>Máy chủ</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F08EAD" w14:textId="77777777" w:rsidR="00570D24" w:rsidRPr="00BD5F65" w:rsidRDefault="00570D24" w:rsidP="00A4642F">
            <w:pPr>
              <w:jc w:val="center"/>
              <w:rPr>
                <w:b/>
                <w:bCs/>
              </w:rP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9E799C" w14:textId="77777777" w:rsidR="00570D24" w:rsidRPr="00BD5F65" w:rsidRDefault="00570D24" w:rsidP="00A4642F">
            <w:pPr>
              <w:jc w:val="center"/>
              <w:rPr>
                <w:b/>
                <w:bCs/>
              </w:rPr>
            </w:pPr>
            <w:r w:rsidRPr="00BD5F65">
              <w:t>1</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AC2BB0" w14:textId="77777777" w:rsidR="00570D24" w:rsidRPr="00BD5F65" w:rsidRDefault="00570D24" w:rsidP="00A4642F">
            <w:pPr>
              <w:jc w:val="right"/>
              <w:rPr>
                <w:b/>
                <w:bCs/>
              </w:rPr>
            </w:pPr>
            <w:r w:rsidRPr="00BD5F65">
              <w:t>0,0020</w:t>
            </w:r>
          </w:p>
        </w:tc>
      </w:tr>
      <w:tr w:rsidR="00570D24" w:rsidRPr="00BD5F65" w14:paraId="221A0D13"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CF794F" w14:textId="77777777" w:rsidR="00570D24" w:rsidRPr="00BD5F65" w:rsidRDefault="00570D24" w:rsidP="00A4642F">
            <w:pPr>
              <w:jc w:val="center"/>
              <w:rPr>
                <w:b/>
                <w:bC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6D86D2" w14:textId="77777777" w:rsidR="00570D24" w:rsidRPr="00BD5F65" w:rsidRDefault="00570D24" w:rsidP="00A4642F">
            <w:pPr>
              <w:jc w:val="both"/>
              <w:rPr>
                <w:b/>
                <w:bCs/>
              </w:rPr>
            </w:pPr>
            <w:r w:rsidRPr="00BD5F65">
              <w:t>Hệ quản trị dữ liệu không gian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D9E5D4" w14:textId="77777777" w:rsidR="00570D24" w:rsidRPr="00BD5F65" w:rsidRDefault="00570D24" w:rsidP="00A4642F">
            <w:pPr>
              <w:jc w:val="center"/>
              <w:rPr>
                <w:b/>
                <w:bCs/>
              </w:rP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52D10D" w14:textId="77777777" w:rsidR="00570D24" w:rsidRPr="00BD5F65" w:rsidRDefault="00570D24" w:rsidP="00A4642F">
            <w:pPr>
              <w:jc w:val="center"/>
              <w:rPr>
                <w:b/>
                <w:bCs/>
              </w:rP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2AD429" w14:textId="77777777" w:rsidR="00570D24" w:rsidRPr="00BD5F65" w:rsidRDefault="00570D24" w:rsidP="00A4642F">
            <w:pPr>
              <w:jc w:val="right"/>
              <w:rPr>
                <w:b/>
                <w:bCs/>
              </w:rPr>
            </w:pPr>
            <w:r w:rsidRPr="00BD5F65">
              <w:t>0,0010</w:t>
            </w:r>
          </w:p>
        </w:tc>
      </w:tr>
      <w:tr w:rsidR="00570D24" w:rsidRPr="00BD5F65" w14:paraId="13FE75B4"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74661F" w14:textId="77777777" w:rsidR="00570D24" w:rsidRPr="00BD5F65" w:rsidRDefault="00570D24" w:rsidP="00A4642F">
            <w:pPr>
              <w:jc w:val="center"/>
              <w:rPr>
                <w:b/>
                <w:bC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7E9364" w14:textId="77777777" w:rsidR="00570D24" w:rsidRPr="00BD5F65" w:rsidRDefault="00570D24" w:rsidP="00A4642F">
            <w:pPr>
              <w:jc w:val="both"/>
              <w:rPr>
                <w:b/>
                <w:bCs/>
              </w:rPr>
            </w:pPr>
            <w:r w:rsidRPr="00BD5F65">
              <w:t>Hệ quản trị CSDL thuộc tính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E96541" w14:textId="77777777" w:rsidR="00570D24" w:rsidRPr="00BD5F65" w:rsidRDefault="00570D24" w:rsidP="00A4642F">
            <w:pPr>
              <w:jc w:val="center"/>
              <w:rPr>
                <w:b/>
                <w:bCs/>
              </w:rPr>
            </w:pPr>
            <w:r w:rsidRPr="00BD5F65">
              <w:t>Bộ</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DE4741" w14:textId="77777777" w:rsidR="00570D24" w:rsidRPr="00BD5F65" w:rsidRDefault="00570D24" w:rsidP="00A4642F">
            <w:pPr>
              <w:jc w:val="center"/>
              <w:rPr>
                <w:b/>
                <w:bCs/>
              </w:rP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605DE2" w14:textId="77777777" w:rsidR="00570D24" w:rsidRPr="00BD5F65" w:rsidRDefault="00570D24" w:rsidP="00A4642F">
            <w:pPr>
              <w:jc w:val="right"/>
              <w:rPr>
                <w:b/>
                <w:bCs/>
              </w:rPr>
            </w:pPr>
            <w:r w:rsidRPr="00BD5F65">
              <w:t>0,0010</w:t>
            </w:r>
          </w:p>
        </w:tc>
      </w:tr>
      <w:tr w:rsidR="00570D24" w:rsidRPr="00BD5F65" w14:paraId="537DD89C"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F642A0" w14:textId="77777777" w:rsidR="00570D24" w:rsidRPr="00BD5F65" w:rsidRDefault="00570D24" w:rsidP="00A4642F">
            <w:pPr>
              <w:jc w:val="center"/>
              <w:rPr>
                <w:b/>
                <w:bCs/>
              </w:rP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66AB7F" w14:textId="77777777" w:rsidR="00570D24" w:rsidRPr="00BD5F65" w:rsidRDefault="00570D24" w:rsidP="00A4642F">
            <w:pPr>
              <w:jc w:val="both"/>
              <w:rPr>
                <w:b/>
                <w:bCs/>
              </w:rPr>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CE09E5" w14:textId="77777777" w:rsidR="00570D24" w:rsidRPr="00BD5F65" w:rsidRDefault="00570D24" w:rsidP="00A4642F">
            <w:pPr>
              <w:jc w:val="center"/>
              <w:rPr>
                <w:b/>
                <w:bCs/>
              </w:rP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5E591B" w14:textId="77777777" w:rsidR="00570D24" w:rsidRPr="00BD5F65" w:rsidRDefault="00570D24" w:rsidP="00A4642F">
            <w:pPr>
              <w:jc w:val="center"/>
              <w:rPr>
                <w:b/>
                <w:bCs/>
              </w:rP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8D1C27" w14:textId="77777777" w:rsidR="00570D24" w:rsidRPr="00BD5F65" w:rsidRDefault="00570D24" w:rsidP="00A4642F">
            <w:pPr>
              <w:jc w:val="right"/>
              <w:rPr>
                <w:b/>
                <w:bCs/>
              </w:rPr>
            </w:pPr>
            <w:r w:rsidRPr="00BD5F65">
              <w:t>0,0111</w:t>
            </w:r>
          </w:p>
        </w:tc>
      </w:tr>
      <w:tr w:rsidR="00570D24" w:rsidRPr="00BD5F65" w14:paraId="68B62B31"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EBCDB6" w14:textId="77777777" w:rsidR="00570D24" w:rsidRPr="00BD5F65" w:rsidRDefault="00570D24" w:rsidP="00A4642F">
            <w:pPr>
              <w:jc w:val="center"/>
            </w:pPr>
            <w:r w:rsidRPr="00BD5F65">
              <w:rPr>
                <w:b/>
                <w:bCs/>
              </w:rPr>
              <w:t>6</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3F8E50" w14:textId="77777777" w:rsidR="00570D24" w:rsidRPr="00BD5F65" w:rsidRDefault="00570D24" w:rsidP="00A4642F">
            <w:pPr>
              <w:jc w:val="both"/>
            </w:pPr>
            <w:r w:rsidRPr="00BD5F65">
              <w:rPr>
                <w:b/>
                <w:bCs/>
              </w:rPr>
              <w:t>Phục vụ kiểm tra, nghiệm thu CSDL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43930A"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6CC9C4"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8523AB" w14:textId="77777777" w:rsidR="00570D24" w:rsidRPr="00BD5F65" w:rsidRDefault="00570D24" w:rsidP="00A4642F">
            <w:pPr>
              <w:jc w:val="right"/>
            </w:pPr>
            <w:r w:rsidRPr="00BD5F65">
              <w:rPr>
                <w:b/>
                <w:bCs/>
              </w:rPr>
              <w:t> </w:t>
            </w:r>
          </w:p>
        </w:tc>
      </w:tr>
      <w:tr w:rsidR="00570D24" w:rsidRPr="00BD5F65" w14:paraId="329820A7"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A3E000"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D53ABD" w14:textId="77777777" w:rsidR="00570D24" w:rsidRPr="00BD5F65" w:rsidRDefault="00570D24" w:rsidP="00A4642F">
            <w:pPr>
              <w:jc w:val="both"/>
            </w:pPr>
            <w:r w:rsidRPr="00BD5F65">
              <w:t>Chuẩn bị tư liệu, tài liệu và phục vụ giám sát, kiểm tra, nghiệm thu; tổng hợp, xác định khối lượng sản phẩm đã thực hiện khi kết thúc công trình; lập biên bản bàn giao dữ liệu địa chính</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3B3D39" w14:textId="77777777" w:rsidR="00570D24" w:rsidRPr="00BD5F65" w:rsidRDefault="00570D24" w:rsidP="00A4642F">
            <w:pPr>
              <w:jc w:val="center"/>
            </w:pPr>
            <w:r w:rsidRPr="00BD5F65">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A8A860" w14:textId="77777777" w:rsidR="00570D24" w:rsidRPr="00BD5F65" w:rsidRDefault="00570D24" w:rsidP="00A4642F">
            <w:pPr>
              <w:jc w:val="center"/>
            </w:pPr>
            <w:r w:rsidRPr="00BD5F65">
              <w:rPr>
                <w:b/>
                <w:bCs/>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50173D" w14:textId="77777777" w:rsidR="00570D24" w:rsidRPr="00BD5F65" w:rsidRDefault="00570D24" w:rsidP="00A4642F">
            <w:pPr>
              <w:jc w:val="right"/>
            </w:pPr>
            <w:r w:rsidRPr="00BD5F65">
              <w:rPr>
                <w:b/>
                <w:bCs/>
              </w:rPr>
              <w:t> </w:t>
            </w:r>
          </w:p>
        </w:tc>
      </w:tr>
      <w:tr w:rsidR="00570D24" w:rsidRPr="00BD5F65" w14:paraId="09AAC787"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2987EE"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50771A" w14:textId="77777777" w:rsidR="00570D24" w:rsidRPr="00BD5F65" w:rsidRDefault="00570D24" w:rsidP="00A4642F">
            <w:pPr>
              <w:jc w:val="both"/>
            </w:pPr>
            <w:r w:rsidRPr="00BD5F65">
              <w:t>Máy tính để bàn</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F5D86C"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7C4EA6" w14:textId="77777777" w:rsidR="00570D24" w:rsidRPr="00BD5F65" w:rsidRDefault="00570D24" w:rsidP="00A4642F">
            <w:pPr>
              <w:jc w:val="center"/>
            </w:pPr>
            <w:r w:rsidRPr="00BD5F65">
              <w:t>0,4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E20A1C" w14:textId="77777777" w:rsidR="00570D24" w:rsidRPr="00BD5F65" w:rsidRDefault="00570D24" w:rsidP="00A4642F">
            <w:pPr>
              <w:jc w:val="right"/>
            </w:pPr>
            <w:r w:rsidRPr="00BD5F65">
              <w:t>0,000800</w:t>
            </w:r>
          </w:p>
        </w:tc>
      </w:tr>
      <w:tr w:rsidR="00570D24" w:rsidRPr="00BD5F65" w14:paraId="18E8A3C6"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B53EB0" w14:textId="77777777" w:rsidR="00570D24" w:rsidRPr="00BD5F65" w:rsidRDefault="00570D24" w:rsidP="00A4642F">
            <w:pPr>
              <w:jc w:val="center"/>
            </w:pPr>
            <w:r w:rsidRPr="00BD5F65">
              <w:t> -</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32CC10" w14:textId="77777777" w:rsidR="00570D24" w:rsidRPr="00BD5F65" w:rsidRDefault="00570D24" w:rsidP="00A4642F">
            <w:pPr>
              <w:jc w:val="both"/>
            </w:pPr>
            <w:r w:rsidRPr="00BD5F65">
              <w:t>Điều hoà nhiệt độ</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CB71D4"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DAC122" w14:textId="77777777" w:rsidR="00570D24" w:rsidRPr="00BD5F65" w:rsidRDefault="00570D24" w:rsidP="00A4642F">
            <w:pPr>
              <w:jc w:val="center"/>
            </w:pPr>
            <w:r w:rsidRPr="00BD5F65">
              <w:t>2,2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301D80" w14:textId="77777777" w:rsidR="00570D24" w:rsidRPr="00BD5F65" w:rsidRDefault="00570D24" w:rsidP="00A4642F">
            <w:pPr>
              <w:jc w:val="right"/>
            </w:pPr>
            <w:r w:rsidRPr="00BD5F65">
              <w:t>0,000067</w:t>
            </w:r>
          </w:p>
        </w:tc>
      </w:tr>
      <w:tr w:rsidR="00570D24" w:rsidRPr="00BD5F65" w14:paraId="2CC38FBD"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DFA877" w14:textId="77777777" w:rsidR="00570D24" w:rsidRPr="00BD5F65" w:rsidRDefault="00570D24" w:rsidP="00A4642F">
            <w:pPr>
              <w:jc w:val="center"/>
            </w:pPr>
            <w:r w:rsidRPr="00BD5F65">
              <w:lastRenderedPageBreak/>
              <w:t>-</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4EA649" w14:textId="77777777" w:rsidR="00570D24" w:rsidRPr="00BD5F65" w:rsidRDefault="00570D24" w:rsidP="00A4642F">
            <w:pPr>
              <w:jc w:val="both"/>
            </w:pPr>
            <w:r w:rsidRPr="00BD5F65">
              <w:t>Điện năng</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4E1C2F"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9BEC7F"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CCB189" w14:textId="77777777" w:rsidR="00570D24" w:rsidRPr="00BD5F65" w:rsidRDefault="00570D24" w:rsidP="00A4642F">
            <w:pPr>
              <w:jc w:val="right"/>
            </w:pPr>
            <w:r w:rsidRPr="00BD5F65">
              <w:t>0,000467</w:t>
            </w:r>
          </w:p>
        </w:tc>
      </w:tr>
    </w:tbl>
    <w:p w14:paraId="656E1DA0" w14:textId="77777777" w:rsidR="00570D24" w:rsidRPr="00E95C4B" w:rsidRDefault="00570D24" w:rsidP="00570D24">
      <w:pPr>
        <w:spacing w:before="120" w:after="120"/>
        <w:ind w:firstLine="720"/>
        <w:jc w:val="both"/>
        <w:rPr>
          <w:bCs/>
          <w:iCs/>
        </w:rPr>
      </w:pPr>
      <w:r w:rsidRPr="00E95C4B">
        <w:rPr>
          <w:bCs/>
          <w:iCs/>
        </w:rPr>
        <w:t>2.2. Chuyển đổi, bổ sung dữ liệu không gian đất đai nền</w:t>
      </w:r>
    </w:p>
    <w:p w14:paraId="4C736668" w14:textId="77777777" w:rsidR="00570D24" w:rsidRPr="00E95C4B" w:rsidRDefault="00570D24" w:rsidP="00570D24">
      <w:pPr>
        <w:spacing w:before="120" w:after="120"/>
        <w:ind w:firstLine="720"/>
        <w:jc w:val="right"/>
      </w:pPr>
      <w:r w:rsidRPr="00E95C4B">
        <w:rPr>
          <w:iCs/>
        </w:rPr>
        <w:t>Bảng số 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468"/>
        <w:gridCol w:w="808"/>
        <w:gridCol w:w="1087"/>
        <w:gridCol w:w="943"/>
      </w:tblGrid>
      <w:tr w:rsidR="00570D24" w:rsidRPr="00BD5F65" w14:paraId="3FE0C627" w14:textId="77777777" w:rsidTr="00A4642F">
        <w:tc>
          <w:tcPr>
            <w:tcW w:w="3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2C711D" w14:textId="77777777" w:rsidR="00570D24" w:rsidRPr="00BD5F65" w:rsidRDefault="00570D24" w:rsidP="00A4642F">
            <w:pPr>
              <w:jc w:val="center"/>
            </w:pPr>
            <w:r w:rsidRPr="00BD5F65">
              <w:rPr>
                <w:b/>
                <w:bCs/>
              </w:rPr>
              <w:t>STT</w:t>
            </w:r>
          </w:p>
        </w:tc>
        <w:tc>
          <w:tcPr>
            <w:tcW w:w="312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FC0407" w14:textId="77777777" w:rsidR="00570D24" w:rsidRPr="00BD5F65" w:rsidRDefault="00570D24" w:rsidP="00A4642F">
            <w:pPr>
              <w:jc w:val="center"/>
            </w:pPr>
            <w:r w:rsidRPr="00BD5F65">
              <w:rPr>
                <w:b/>
                <w:bCs/>
              </w:rPr>
              <w:t>Danh mục thiết bị</w:t>
            </w:r>
          </w:p>
        </w:tc>
        <w:tc>
          <w:tcPr>
            <w:tcW w:w="41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337DFA" w14:textId="77777777" w:rsidR="00570D24" w:rsidRPr="00BD5F65" w:rsidRDefault="00570D24" w:rsidP="00A4642F">
            <w:pPr>
              <w:jc w:val="center"/>
            </w:pPr>
            <w:r w:rsidRPr="00BD5F65">
              <w:rPr>
                <w:b/>
                <w:bCs/>
              </w:rPr>
              <w:t>ĐVT</w:t>
            </w:r>
          </w:p>
        </w:tc>
        <w:tc>
          <w:tcPr>
            <w:tcW w:w="48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74ACEB" w14:textId="77777777" w:rsidR="00570D24" w:rsidRPr="00BD5F65" w:rsidRDefault="00570D24" w:rsidP="00A4642F">
            <w:pPr>
              <w:jc w:val="center"/>
            </w:pPr>
            <w:r w:rsidRPr="00BD5F65">
              <w:rPr>
                <w:b/>
                <w:bCs/>
              </w:rPr>
              <w:t>Công suất</w:t>
            </w:r>
            <w:r w:rsidRPr="00BD5F65">
              <w:rPr>
                <w:b/>
                <w:bCs/>
              </w:rPr>
              <w:br/>
            </w:r>
            <w:r w:rsidRPr="00BD5F65">
              <w:t>(KW/h)</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1AB00D" w14:textId="77777777" w:rsidR="00570D24" w:rsidRPr="00BD5F65" w:rsidRDefault="00570D24" w:rsidP="00A4642F">
            <w:pPr>
              <w:jc w:val="center"/>
            </w:pPr>
            <w:r w:rsidRPr="00BD5F65">
              <w:rPr>
                <w:b/>
                <w:bCs/>
              </w:rPr>
              <w:t> Định mức</w:t>
            </w:r>
            <w:r w:rsidRPr="00BD5F65">
              <w:rPr>
                <w:b/>
                <w:bCs/>
              </w:rPr>
              <w:br/>
            </w:r>
            <w:r w:rsidRPr="00BD5F65">
              <w:t>(tính cho 01 xã)</w:t>
            </w:r>
          </w:p>
        </w:tc>
      </w:tr>
      <w:tr w:rsidR="00570D24" w:rsidRPr="00BD5F65" w14:paraId="432D65F3"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1EA16F" w14:textId="77777777" w:rsidR="00570D24" w:rsidRPr="00BD5F65" w:rsidRDefault="00570D24" w:rsidP="00A4642F">
            <w:pPr>
              <w:jc w:val="center"/>
            </w:pPr>
            <w:r w:rsidRPr="00BD5F65">
              <w:rPr>
                <w:b/>
                <w:bCs/>
              </w:rPr>
              <w:t>1</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23DBF2" w14:textId="77777777" w:rsidR="00570D24" w:rsidRPr="00BD5F65" w:rsidRDefault="00570D24" w:rsidP="00A4642F">
            <w:r w:rsidRPr="00BD5F65">
              <w:rPr>
                <w:b/>
                <w:bCs/>
              </w:rPr>
              <w:t> Xây dựng dữ liệu không gian đất đai nền</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B9845D" w14:textId="77777777" w:rsidR="00570D24" w:rsidRPr="00BD5F65" w:rsidRDefault="00570D24" w:rsidP="00A4642F">
            <w:pPr>
              <w:jc w:val="center"/>
            </w:pPr>
            <w:r w:rsidRPr="00BD5F65">
              <w:rPr>
                <w:b/>
                <w:bCs/>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17DF7E" w14:textId="77777777" w:rsidR="00570D24" w:rsidRPr="00BD5F65" w:rsidRDefault="00570D24" w:rsidP="00A4642F">
            <w:pPr>
              <w:jc w:val="center"/>
            </w:pPr>
            <w:r w:rsidRPr="00BD5F65">
              <w:rPr>
                <w:b/>
                <w:bCs/>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E5BA6A" w14:textId="77777777" w:rsidR="00570D24" w:rsidRPr="00BD5F65" w:rsidRDefault="00570D24" w:rsidP="00A4642F">
            <w:pPr>
              <w:jc w:val="right"/>
            </w:pPr>
            <w:r w:rsidRPr="00BD5F65">
              <w:rPr>
                <w:b/>
                <w:bCs/>
              </w:rPr>
              <w:t> </w:t>
            </w:r>
          </w:p>
        </w:tc>
      </w:tr>
      <w:tr w:rsidR="00570D24" w:rsidRPr="00BD5F65" w14:paraId="2E79F568"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ACF56B" w14:textId="77777777" w:rsidR="00570D24" w:rsidRPr="00BD5F65" w:rsidRDefault="00570D24" w:rsidP="00A4642F">
            <w:pPr>
              <w:jc w:val="center"/>
            </w:pPr>
            <w:r w:rsidRPr="00BD5F65">
              <w:t>1.1</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4FD10D" w14:textId="77777777" w:rsidR="00570D24" w:rsidRPr="00BD5F65" w:rsidRDefault="00570D24" w:rsidP="00A4642F">
            <w:r w:rsidRPr="00BD5F65">
              <w:t>Tách, lọc và chuẩn hóa các lớp đối tượng không gian đất đai nền</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13CEFE" w14:textId="77777777" w:rsidR="00570D24" w:rsidRPr="00BD5F65" w:rsidRDefault="00570D24" w:rsidP="00A4642F">
            <w:pPr>
              <w:jc w:val="center"/>
            </w:pPr>
            <w:r w:rsidRPr="00BD5F65">
              <w:rPr>
                <w:b/>
                <w:bCs/>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F8B600" w14:textId="77777777" w:rsidR="00570D24" w:rsidRPr="00BD5F65" w:rsidRDefault="00570D24" w:rsidP="00A4642F">
            <w:pPr>
              <w:jc w:val="center"/>
            </w:pPr>
            <w:r w:rsidRPr="00BD5F65">
              <w:rPr>
                <w:b/>
                <w:bCs/>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6ADBAA" w14:textId="77777777" w:rsidR="00570D24" w:rsidRPr="00BD5F65" w:rsidRDefault="00570D24" w:rsidP="00A4642F">
            <w:pPr>
              <w:jc w:val="right"/>
            </w:pPr>
            <w:r w:rsidRPr="00BD5F65">
              <w:rPr>
                <w:b/>
                <w:bCs/>
              </w:rPr>
              <w:t> </w:t>
            </w:r>
          </w:p>
        </w:tc>
      </w:tr>
      <w:tr w:rsidR="00570D24" w:rsidRPr="00BD5F65" w14:paraId="7EF249D8"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C858CC" w14:textId="77777777" w:rsidR="00570D24" w:rsidRPr="00BD5F65" w:rsidRDefault="00570D24" w:rsidP="00A4642F">
            <w:pPr>
              <w:jc w:val="cente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033E8E" w14:textId="77777777" w:rsidR="00570D24" w:rsidRPr="00BD5F65" w:rsidRDefault="00570D24" w:rsidP="00A4642F">
            <w:pPr>
              <w:jc w:val="both"/>
            </w:pPr>
            <w:r w:rsidRPr="00BD5F65">
              <w:t>Máy tính để bàn</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3D37C" w14:textId="77777777" w:rsidR="00570D24" w:rsidRPr="00BD5F65" w:rsidRDefault="00570D24" w:rsidP="00A4642F">
            <w:pPr>
              <w:jc w:val="center"/>
            </w:pPr>
            <w:r w:rsidRPr="00BD5F65">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55064E" w14:textId="77777777" w:rsidR="00570D24" w:rsidRPr="00BD5F65" w:rsidRDefault="00570D24" w:rsidP="00A4642F">
            <w:pPr>
              <w:jc w:val="center"/>
            </w:pPr>
            <w:r w:rsidRPr="00BD5F65">
              <w:t>0,4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DF9209" w14:textId="77777777" w:rsidR="00570D24" w:rsidRPr="00BD5F65" w:rsidRDefault="00570D24" w:rsidP="00A4642F">
            <w:pPr>
              <w:jc w:val="right"/>
            </w:pPr>
            <w:r w:rsidRPr="00BD5F65">
              <w:t>4,80</w:t>
            </w:r>
          </w:p>
        </w:tc>
      </w:tr>
      <w:tr w:rsidR="00570D24" w:rsidRPr="00BD5F65" w14:paraId="2E783A2F"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07D6DC" w14:textId="77777777" w:rsidR="00570D24" w:rsidRPr="00BD5F65" w:rsidRDefault="00570D24" w:rsidP="00A4642F">
            <w:pPr>
              <w:jc w:val="cente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CA8546" w14:textId="77777777" w:rsidR="00570D24" w:rsidRPr="00BD5F65" w:rsidRDefault="00570D24" w:rsidP="00A4642F">
            <w:pPr>
              <w:jc w:val="both"/>
            </w:pPr>
            <w:r w:rsidRPr="00BD5F65">
              <w:t xml:space="preserve">Phần mềm biên tập bản đồ </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678F9D" w14:textId="77777777" w:rsidR="00570D24" w:rsidRPr="00BD5F65" w:rsidRDefault="00570D24" w:rsidP="00A4642F">
            <w:pPr>
              <w:jc w:val="center"/>
            </w:pPr>
            <w:r w:rsidRPr="00BD5F65">
              <w:t>Bộ</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FD7B49" w14:textId="77777777" w:rsidR="00570D24" w:rsidRPr="00BD5F65" w:rsidRDefault="00570D24" w:rsidP="00A4642F">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6F861A" w14:textId="77777777" w:rsidR="00570D24" w:rsidRPr="00BD5F65" w:rsidRDefault="00570D24" w:rsidP="00A4642F">
            <w:pPr>
              <w:jc w:val="right"/>
            </w:pPr>
            <w:r w:rsidRPr="00BD5F65">
              <w:t>4,80</w:t>
            </w:r>
          </w:p>
        </w:tc>
      </w:tr>
      <w:tr w:rsidR="00570D24" w:rsidRPr="00BD5F65" w14:paraId="571D6647"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5CF364" w14:textId="77777777" w:rsidR="00570D24" w:rsidRPr="00BD5F65" w:rsidRDefault="00570D24" w:rsidP="00A4642F">
            <w:pPr>
              <w:jc w:val="cente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F23242" w14:textId="77777777" w:rsidR="00570D24" w:rsidRPr="00BD5F65" w:rsidRDefault="00570D24" w:rsidP="00A4642F">
            <w:pPr>
              <w:jc w:val="both"/>
            </w:pPr>
            <w:r w:rsidRPr="00BD5F65">
              <w:t>Điều hoà nhiệt độ</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7EF7EE" w14:textId="77777777" w:rsidR="00570D24" w:rsidRPr="00BD5F65" w:rsidRDefault="00570D24" w:rsidP="00A4642F">
            <w:pPr>
              <w:jc w:val="center"/>
            </w:pPr>
            <w:r w:rsidRPr="00BD5F65">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FA12CB" w14:textId="77777777" w:rsidR="00570D24" w:rsidRPr="00BD5F65" w:rsidRDefault="00570D24" w:rsidP="00A4642F">
            <w:pPr>
              <w:jc w:val="center"/>
            </w:pPr>
            <w:r w:rsidRPr="00BD5F65">
              <w:t>2,2</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AFCB77" w14:textId="77777777" w:rsidR="00570D24" w:rsidRPr="00BD5F65" w:rsidRDefault="00570D24" w:rsidP="00A4642F">
            <w:pPr>
              <w:jc w:val="right"/>
            </w:pPr>
            <w:r w:rsidRPr="00BD5F65">
              <w:t>0,40</w:t>
            </w:r>
          </w:p>
        </w:tc>
      </w:tr>
      <w:tr w:rsidR="00570D24" w:rsidRPr="00BD5F65" w14:paraId="1E0D57F1"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E987AA" w14:textId="77777777" w:rsidR="00570D24" w:rsidRPr="00BD5F65" w:rsidRDefault="00570D24" w:rsidP="00A4642F">
            <w:pPr>
              <w:jc w:val="cente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063E61" w14:textId="77777777" w:rsidR="00570D24" w:rsidRPr="00BD5F65" w:rsidRDefault="00570D24" w:rsidP="00A4642F">
            <w:pPr>
              <w:jc w:val="both"/>
            </w:pPr>
            <w:r w:rsidRPr="00BD5F65">
              <w:t>Điện năng</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93DCDD" w14:textId="77777777" w:rsidR="00570D24" w:rsidRPr="00BD5F65" w:rsidRDefault="00570D24" w:rsidP="00A4642F">
            <w:pPr>
              <w:jc w:val="center"/>
            </w:pPr>
            <w:r w:rsidRPr="00BD5F65">
              <w:t>KW</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8CEB04" w14:textId="77777777" w:rsidR="00570D24" w:rsidRPr="00BD5F65" w:rsidRDefault="00570D24" w:rsidP="00A4642F">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20E567" w14:textId="77777777" w:rsidR="00570D24" w:rsidRPr="00BD5F65" w:rsidRDefault="00570D24" w:rsidP="00A4642F">
            <w:pPr>
              <w:jc w:val="right"/>
            </w:pPr>
            <w:r w:rsidRPr="00BD5F65">
              <w:t>2,80</w:t>
            </w:r>
          </w:p>
        </w:tc>
      </w:tr>
      <w:tr w:rsidR="00570D24" w:rsidRPr="00BD5F65" w14:paraId="16DDC01B"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F382E2" w14:textId="77777777" w:rsidR="00570D24" w:rsidRPr="00BD5F65" w:rsidRDefault="00570D24" w:rsidP="00A4642F">
            <w:pPr>
              <w:jc w:val="center"/>
            </w:pPr>
            <w:r w:rsidRPr="00BD5F65">
              <w:t>1.2</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F0D2C6" w14:textId="77777777" w:rsidR="00570D24" w:rsidRPr="00BD5F65" w:rsidRDefault="00570D24" w:rsidP="00A4642F">
            <w:r w:rsidRPr="00BD5F65">
              <w:t>Chuyển đổi các lớp đối tượng không gian đất đai nền từ tệp (File) bản đồ số vào CSDL</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2B205" w14:textId="77777777" w:rsidR="00570D24" w:rsidRPr="00BD5F65" w:rsidRDefault="00570D24" w:rsidP="00A4642F">
            <w:pPr>
              <w:jc w:val="center"/>
            </w:pPr>
            <w:r w:rsidRPr="00BD5F65">
              <w:rPr>
                <w:b/>
                <w:bCs/>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046915" w14:textId="77777777" w:rsidR="00570D24" w:rsidRPr="00BD5F65" w:rsidRDefault="00570D24" w:rsidP="00A4642F">
            <w:pPr>
              <w:jc w:val="center"/>
            </w:pPr>
            <w:r w:rsidRPr="00BD5F65">
              <w:rPr>
                <w:b/>
                <w:bCs/>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402524" w14:textId="77777777" w:rsidR="00570D24" w:rsidRPr="00BD5F65" w:rsidRDefault="00570D24" w:rsidP="00A4642F">
            <w:pPr>
              <w:jc w:val="right"/>
            </w:pPr>
            <w:r w:rsidRPr="00BD5F65">
              <w:rPr>
                <w:b/>
                <w:bCs/>
              </w:rPr>
              <w:t> </w:t>
            </w:r>
          </w:p>
        </w:tc>
      </w:tr>
      <w:tr w:rsidR="00570D24" w:rsidRPr="00BD5F65" w14:paraId="51678A77"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1F802F" w14:textId="77777777" w:rsidR="00570D24" w:rsidRPr="00BD5F65" w:rsidRDefault="00570D24" w:rsidP="00A4642F">
            <w:pPr>
              <w:jc w:val="cente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8563A3" w14:textId="77777777" w:rsidR="00570D24" w:rsidRPr="00BD5F65" w:rsidRDefault="00570D24" w:rsidP="00A4642F">
            <w:pPr>
              <w:jc w:val="both"/>
            </w:pPr>
            <w:r w:rsidRPr="00BD5F65">
              <w:t>Máy tính để bàn</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4C58E1" w14:textId="77777777" w:rsidR="00570D24" w:rsidRPr="00BD5F65" w:rsidRDefault="00570D24" w:rsidP="00A4642F">
            <w:pPr>
              <w:jc w:val="center"/>
            </w:pPr>
            <w:r w:rsidRPr="00BD5F65">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FA8276" w14:textId="77777777" w:rsidR="00570D24" w:rsidRPr="00BD5F65" w:rsidRDefault="00570D24" w:rsidP="00A4642F">
            <w:pPr>
              <w:jc w:val="center"/>
            </w:pPr>
            <w:r w:rsidRPr="00BD5F65">
              <w:t>0,4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6BB0BA" w14:textId="77777777" w:rsidR="00570D24" w:rsidRPr="00BD5F65" w:rsidRDefault="00570D24" w:rsidP="00A4642F">
            <w:pPr>
              <w:jc w:val="right"/>
            </w:pPr>
            <w:r w:rsidRPr="00BD5F65">
              <w:t>1,28</w:t>
            </w:r>
          </w:p>
        </w:tc>
      </w:tr>
      <w:tr w:rsidR="00570D24" w:rsidRPr="00BD5F65" w14:paraId="77AAE3B5"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37C83B" w14:textId="77777777" w:rsidR="00570D24" w:rsidRPr="00BD5F65" w:rsidRDefault="00570D24" w:rsidP="00A4642F">
            <w:pPr>
              <w:jc w:val="cente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094078" w14:textId="77777777" w:rsidR="00570D24" w:rsidRPr="00BD5F65" w:rsidRDefault="00570D24" w:rsidP="00A4642F">
            <w:pPr>
              <w:jc w:val="both"/>
            </w:pPr>
            <w:r w:rsidRPr="00BD5F65">
              <w:t xml:space="preserve">Phần mềm biên tập bản đồ </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FB2EE9" w14:textId="77777777" w:rsidR="00570D24" w:rsidRPr="00BD5F65" w:rsidRDefault="00570D24" w:rsidP="00A4642F">
            <w:pPr>
              <w:jc w:val="center"/>
            </w:pPr>
            <w:r w:rsidRPr="00BD5F65">
              <w:t>Bộ</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436906" w14:textId="77777777" w:rsidR="00570D24" w:rsidRPr="00BD5F65" w:rsidRDefault="00570D24" w:rsidP="00A4642F">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20F6DA" w14:textId="77777777" w:rsidR="00570D24" w:rsidRPr="00BD5F65" w:rsidRDefault="00570D24" w:rsidP="00A4642F">
            <w:pPr>
              <w:jc w:val="right"/>
            </w:pPr>
            <w:r w:rsidRPr="00BD5F65">
              <w:t>1,28</w:t>
            </w:r>
          </w:p>
        </w:tc>
      </w:tr>
      <w:tr w:rsidR="00570D24" w:rsidRPr="00BD5F65" w14:paraId="314F6D2A"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EE80C6" w14:textId="77777777" w:rsidR="00570D24" w:rsidRPr="00BD5F65" w:rsidRDefault="00570D24" w:rsidP="00A4642F">
            <w:pPr>
              <w:jc w:val="cente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CF2D07" w14:textId="77777777" w:rsidR="00570D24" w:rsidRPr="00BD5F65" w:rsidRDefault="00570D24" w:rsidP="00A4642F">
            <w:pPr>
              <w:jc w:val="both"/>
            </w:pPr>
            <w:r w:rsidRPr="00BD5F65">
              <w:t>Điều hoà nhiệt độ</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FF648C" w14:textId="77777777" w:rsidR="00570D24" w:rsidRPr="00BD5F65" w:rsidRDefault="00570D24" w:rsidP="00A4642F">
            <w:pPr>
              <w:jc w:val="center"/>
            </w:pPr>
            <w:r w:rsidRPr="00BD5F65">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C12420" w14:textId="77777777" w:rsidR="00570D24" w:rsidRPr="00BD5F65" w:rsidRDefault="00570D24" w:rsidP="00A4642F">
            <w:pPr>
              <w:jc w:val="center"/>
            </w:pPr>
            <w:r w:rsidRPr="00BD5F65">
              <w:t>2,2</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93D497" w14:textId="77777777" w:rsidR="00570D24" w:rsidRPr="00BD5F65" w:rsidRDefault="00570D24" w:rsidP="00A4642F">
            <w:pPr>
              <w:jc w:val="right"/>
            </w:pPr>
            <w:r w:rsidRPr="00BD5F65">
              <w:t>0,11</w:t>
            </w:r>
          </w:p>
        </w:tc>
      </w:tr>
      <w:tr w:rsidR="00570D24" w:rsidRPr="00BD5F65" w14:paraId="19963745"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1BA299" w14:textId="77777777" w:rsidR="00570D24" w:rsidRPr="00BD5F65" w:rsidRDefault="00570D24" w:rsidP="00A4642F">
            <w:pPr>
              <w:jc w:val="cente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39A637" w14:textId="77777777" w:rsidR="00570D24" w:rsidRPr="00BD5F65" w:rsidRDefault="00570D24" w:rsidP="00A4642F">
            <w:pPr>
              <w:jc w:val="both"/>
            </w:pPr>
            <w:r w:rsidRPr="00BD5F65">
              <w:t>Điện năng</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AA75A2" w14:textId="77777777" w:rsidR="00570D24" w:rsidRPr="00BD5F65" w:rsidRDefault="00570D24" w:rsidP="00A4642F">
            <w:pPr>
              <w:jc w:val="center"/>
            </w:pPr>
            <w:r w:rsidRPr="00BD5F65">
              <w:t>KW</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6F7FD3" w14:textId="77777777" w:rsidR="00570D24" w:rsidRPr="00BD5F65" w:rsidRDefault="00570D24" w:rsidP="00A4642F">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878F6F" w14:textId="77777777" w:rsidR="00570D24" w:rsidRPr="00BD5F65" w:rsidRDefault="00570D24" w:rsidP="00A4642F">
            <w:pPr>
              <w:jc w:val="right"/>
            </w:pPr>
            <w:r w:rsidRPr="00BD5F65">
              <w:t>0,75</w:t>
            </w:r>
          </w:p>
        </w:tc>
      </w:tr>
      <w:tr w:rsidR="00570D24" w:rsidRPr="00BD5F65" w14:paraId="7430101F"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D31068" w14:textId="77777777" w:rsidR="00570D24" w:rsidRPr="00BD5F65" w:rsidRDefault="00570D24" w:rsidP="00A4642F">
            <w:pPr>
              <w:jc w:val="center"/>
              <w:rPr>
                <w:b/>
                <w:bCs/>
              </w:rPr>
            </w:pPr>
            <w:r w:rsidRPr="00BD5F65">
              <w:rPr>
                <w:lang w:val="en-US"/>
              </w:rPr>
              <w:t>1.3</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9446A" w14:textId="77777777" w:rsidR="00570D24" w:rsidRPr="00BD5F65" w:rsidRDefault="00570D24" w:rsidP="00A4642F">
            <w:pPr>
              <w:jc w:val="both"/>
              <w:rPr>
                <w:b/>
                <w:bCs/>
              </w:rPr>
            </w:pPr>
            <w:r w:rsidRPr="00BD5F65">
              <w:t>Xây dựng, bổ sung lớp tim đường cho lớp giao thông dạng vùng trong trường hợp chưa có lớp dữ liệu tim đường theo phân cấp đường giao thông</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328028" w14:textId="77777777" w:rsidR="00570D24" w:rsidRPr="00BD5F65" w:rsidRDefault="00570D24" w:rsidP="00A4642F">
            <w:pPr>
              <w:jc w:val="center"/>
              <w:rPr>
                <w:b/>
                <w:bCs/>
              </w:rPr>
            </w:pP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6B5CB8" w14:textId="77777777" w:rsidR="00570D24" w:rsidRPr="00BD5F65" w:rsidRDefault="00570D24" w:rsidP="00A4642F">
            <w:pPr>
              <w:jc w:val="center"/>
              <w:rPr>
                <w:b/>
                <w:bCs/>
              </w:rPr>
            </w:pP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D0BEAF" w14:textId="77777777" w:rsidR="00570D24" w:rsidRPr="00BD5F65" w:rsidRDefault="00570D24" w:rsidP="00A4642F">
            <w:pPr>
              <w:jc w:val="right"/>
              <w:rPr>
                <w:b/>
                <w:bCs/>
              </w:rPr>
            </w:pPr>
          </w:p>
        </w:tc>
      </w:tr>
      <w:tr w:rsidR="00570D24" w:rsidRPr="00BD5F65" w14:paraId="37BE9DC6"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E75937" w14:textId="77777777" w:rsidR="00570D24" w:rsidRPr="00BD5F65" w:rsidRDefault="00570D24" w:rsidP="00A4642F">
            <w:pPr>
              <w:jc w:val="center"/>
              <w:rPr>
                <w:b/>
                <w:bCs/>
              </w:rP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5678CF" w14:textId="77777777" w:rsidR="00570D24" w:rsidRPr="00BD5F65" w:rsidRDefault="00570D24" w:rsidP="00A4642F">
            <w:pPr>
              <w:jc w:val="both"/>
              <w:rPr>
                <w:b/>
                <w:bCs/>
              </w:rPr>
            </w:pPr>
            <w:r w:rsidRPr="00BD5F65">
              <w:t>Máy tính để bàn</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657159" w14:textId="77777777" w:rsidR="00570D24" w:rsidRPr="00BD5F65" w:rsidRDefault="00570D24" w:rsidP="00A4642F">
            <w:pPr>
              <w:jc w:val="center"/>
              <w:rPr>
                <w:b/>
                <w:bCs/>
              </w:rPr>
            </w:pPr>
            <w:r w:rsidRPr="00BD5F65">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BA1622" w14:textId="77777777" w:rsidR="00570D24" w:rsidRPr="00BD5F65" w:rsidRDefault="00570D24" w:rsidP="00A4642F">
            <w:pPr>
              <w:jc w:val="center"/>
              <w:rPr>
                <w:b/>
                <w:bCs/>
              </w:rPr>
            </w:pPr>
            <w:r w:rsidRPr="00BD5F65">
              <w:t>0,4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EFF609" w14:textId="77777777" w:rsidR="00570D24" w:rsidRPr="00BD5F65" w:rsidRDefault="00570D24" w:rsidP="00A4642F">
            <w:pPr>
              <w:jc w:val="right"/>
              <w:rPr>
                <w:b/>
                <w:bCs/>
              </w:rPr>
            </w:pPr>
            <w:r w:rsidRPr="00BD5F65">
              <w:t>4,00</w:t>
            </w:r>
          </w:p>
        </w:tc>
      </w:tr>
      <w:tr w:rsidR="00570D24" w:rsidRPr="00BD5F65" w14:paraId="6794CE15"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B77AFD" w14:textId="77777777" w:rsidR="00570D24" w:rsidRPr="00BD5F65" w:rsidRDefault="00570D24" w:rsidP="00A4642F">
            <w:pPr>
              <w:jc w:val="center"/>
              <w:rPr>
                <w:b/>
                <w:bCs/>
              </w:rP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F60F61" w14:textId="77777777" w:rsidR="00570D24" w:rsidRPr="00BD5F65" w:rsidRDefault="00570D24" w:rsidP="00A4642F">
            <w:pPr>
              <w:jc w:val="both"/>
              <w:rPr>
                <w:b/>
                <w:bCs/>
              </w:rPr>
            </w:pPr>
            <w:r w:rsidRPr="00BD5F65">
              <w:t xml:space="preserve">Phần mềm biên tập bản đồ </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B8E36A" w14:textId="77777777" w:rsidR="00570D24" w:rsidRPr="00BD5F65" w:rsidRDefault="00570D24" w:rsidP="00A4642F">
            <w:pPr>
              <w:jc w:val="center"/>
              <w:rPr>
                <w:b/>
                <w:bCs/>
              </w:rPr>
            </w:pPr>
            <w:r w:rsidRPr="00BD5F65">
              <w:t>Bộ</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F937EC" w14:textId="77777777" w:rsidR="00570D24" w:rsidRPr="00BD5F65" w:rsidRDefault="00570D24" w:rsidP="00A4642F">
            <w:pPr>
              <w:jc w:val="center"/>
              <w:rPr>
                <w:b/>
                <w:bCs/>
              </w:rP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E3071D" w14:textId="77777777" w:rsidR="00570D24" w:rsidRPr="00BD5F65" w:rsidRDefault="00570D24" w:rsidP="00A4642F">
            <w:pPr>
              <w:jc w:val="right"/>
              <w:rPr>
                <w:b/>
                <w:bCs/>
              </w:rPr>
            </w:pPr>
            <w:r w:rsidRPr="00BD5F65">
              <w:t>4,00</w:t>
            </w:r>
          </w:p>
        </w:tc>
      </w:tr>
      <w:tr w:rsidR="00570D24" w:rsidRPr="00BD5F65" w14:paraId="4AAF28A8"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B2EC3F" w14:textId="77777777" w:rsidR="00570D24" w:rsidRPr="00BD5F65" w:rsidRDefault="00570D24" w:rsidP="00A4642F">
            <w:pPr>
              <w:jc w:val="center"/>
              <w:rPr>
                <w:b/>
                <w:bCs/>
              </w:rP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1E06F4" w14:textId="77777777" w:rsidR="00570D24" w:rsidRPr="00BD5F65" w:rsidRDefault="00570D24" w:rsidP="00A4642F">
            <w:pPr>
              <w:jc w:val="both"/>
              <w:rPr>
                <w:b/>
                <w:bCs/>
              </w:rPr>
            </w:pPr>
            <w:r w:rsidRPr="00BD5F65">
              <w:t>Điều hoà nhiệt độ</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FD7EDA" w14:textId="77777777" w:rsidR="00570D24" w:rsidRPr="00BD5F65" w:rsidRDefault="00570D24" w:rsidP="00A4642F">
            <w:pPr>
              <w:jc w:val="center"/>
              <w:rPr>
                <w:b/>
                <w:bCs/>
              </w:rPr>
            </w:pPr>
            <w:r w:rsidRPr="00BD5F65">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F86496" w14:textId="77777777" w:rsidR="00570D24" w:rsidRPr="00BD5F65" w:rsidRDefault="00570D24" w:rsidP="00A4642F">
            <w:pPr>
              <w:jc w:val="center"/>
              <w:rPr>
                <w:b/>
                <w:bCs/>
              </w:rPr>
            </w:pPr>
            <w:r w:rsidRPr="00BD5F65">
              <w:t>2,2</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379DD8" w14:textId="77777777" w:rsidR="00570D24" w:rsidRPr="00BD5F65" w:rsidRDefault="00570D24" w:rsidP="00A4642F">
            <w:pPr>
              <w:jc w:val="right"/>
              <w:rPr>
                <w:b/>
                <w:bCs/>
              </w:rPr>
            </w:pPr>
            <w:r w:rsidRPr="00BD5F65">
              <w:t>0,33</w:t>
            </w:r>
          </w:p>
        </w:tc>
      </w:tr>
      <w:tr w:rsidR="00570D24" w:rsidRPr="00BD5F65" w14:paraId="1060B19C"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78FEB" w14:textId="77777777" w:rsidR="00570D24" w:rsidRPr="00BD5F65" w:rsidRDefault="00570D24" w:rsidP="00A4642F">
            <w:pPr>
              <w:jc w:val="center"/>
              <w:rPr>
                <w:b/>
                <w:bCs/>
              </w:rP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1910DF" w14:textId="77777777" w:rsidR="00570D24" w:rsidRPr="00BD5F65" w:rsidRDefault="00570D24" w:rsidP="00A4642F">
            <w:pPr>
              <w:jc w:val="both"/>
              <w:rPr>
                <w:b/>
                <w:bCs/>
              </w:rPr>
            </w:pPr>
            <w:r w:rsidRPr="00BD5F65">
              <w:t>Điện năng</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A92770" w14:textId="77777777" w:rsidR="00570D24" w:rsidRPr="00BD5F65" w:rsidRDefault="00570D24" w:rsidP="00A4642F">
            <w:pPr>
              <w:jc w:val="center"/>
              <w:rPr>
                <w:b/>
                <w:bCs/>
              </w:rPr>
            </w:pPr>
            <w:r w:rsidRPr="00BD5F65">
              <w:t>KW</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5AA0CB" w14:textId="77777777" w:rsidR="00570D24" w:rsidRPr="00BD5F65" w:rsidRDefault="00570D24" w:rsidP="00A4642F">
            <w:pPr>
              <w:jc w:val="center"/>
              <w:rPr>
                <w:b/>
                <w:bCs/>
              </w:rP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D772ED" w14:textId="77777777" w:rsidR="00570D24" w:rsidRPr="00BD5F65" w:rsidRDefault="00570D24" w:rsidP="00A4642F">
            <w:pPr>
              <w:jc w:val="right"/>
              <w:rPr>
                <w:b/>
                <w:bCs/>
              </w:rPr>
            </w:pPr>
            <w:r w:rsidRPr="00BD5F65">
              <w:t>2,33</w:t>
            </w:r>
          </w:p>
        </w:tc>
      </w:tr>
      <w:tr w:rsidR="00570D24" w:rsidRPr="00BD5F65" w14:paraId="4144C087"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8A7A65" w14:textId="77777777" w:rsidR="00570D24" w:rsidRPr="00BD5F65" w:rsidRDefault="00570D24" w:rsidP="00A4642F">
            <w:pPr>
              <w:jc w:val="center"/>
            </w:pPr>
            <w:r w:rsidRPr="00BD5F65">
              <w:rPr>
                <w:b/>
                <w:bCs/>
              </w:rPr>
              <w:t>2</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674E5" w14:textId="77777777" w:rsidR="00570D24" w:rsidRPr="00BD5F65" w:rsidRDefault="00570D24" w:rsidP="00A4642F">
            <w:pPr>
              <w:jc w:val="both"/>
            </w:pPr>
            <w:r w:rsidRPr="00BD5F65">
              <w:rPr>
                <w:b/>
                <w:bCs/>
              </w:rPr>
              <w:t xml:space="preserve">Tích hợp dữ liệu không gian đất đai nền </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3F46DC" w14:textId="77777777" w:rsidR="00570D24" w:rsidRPr="00BD5F65" w:rsidRDefault="00570D24" w:rsidP="00A4642F">
            <w:pPr>
              <w:jc w:val="center"/>
            </w:pPr>
            <w:r w:rsidRPr="00BD5F65">
              <w:rPr>
                <w:b/>
                <w:bCs/>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8E65AD" w14:textId="77777777" w:rsidR="00570D24" w:rsidRPr="00BD5F65" w:rsidRDefault="00570D24" w:rsidP="00A4642F">
            <w:pPr>
              <w:jc w:val="center"/>
            </w:pPr>
            <w:r w:rsidRPr="00BD5F65">
              <w:rPr>
                <w:b/>
                <w:bCs/>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DF6C26" w14:textId="77777777" w:rsidR="00570D24" w:rsidRPr="00BD5F65" w:rsidRDefault="00570D24" w:rsidP="00A4642F">
            <w:pPr>
              <w:jc w:val="right"/>
            </w:pPr>
            <w:r w:rsidRPr="00BD5F65">
              <w:rPr>
                <w:b/>
                <w:bCs/>
              </w:rPr>
              <w:t> </w:t>
            </w:r>
          </w:p>
        </w:tc>
      </w:tr>
      <w:tr w:rsidR="00570D24" w:rsidRPr="00BD5F65" w14:paraId="75C648AF"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9AC2E7" w14:textId="77777777" w:rsidR="00570D24" w:rsidRPr="00BD5F65" w:rsidRDefault="00570D24" w:rsidP="00A4642F">
            <w:pPr>
              <w:jc w:val="center"/>
            </w:pPr>
            <w:r w:rsidRPr="00BD5F65">
              <w:t> </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33D2D0" w14:textId="77777777" w:rsidR="00570D24" w:rsidRPr="00BD5F65" w:rsidRDefault="00570D24" w:rsidP="00A4642F">
            <w:r w:rsidRPr="00BD5F65">
              <w:t>Tích hợp dữ liệu không gian đất đai nền vào CSDL đất đai để quản lý, vận hành, khai thác sử dụng</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2B468F" w14:textId="77777777" w:rsidR="00570D24" w:rsidRPr="00BD5F65" w:rsidRDefault="00570D24" w:rsidP="00A4642F">
            <w:pPr>
              <w:jc w:val="center"/>
            </w:pPr>
            <w:r w:rsidRPr="00BD5F65">
              <w:rPr>
                <w:b/>
                <w:bCs/>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3EC359" w14:textId="77777777" w:rsidR="00570D24" w:rsidRPr="00BD5F65" w:rsidRDefault="00570D24" w:rsidP="00A4642F">
            <w:pPr>
              <w:jc w:val="center"/>
            </w:pPr>
            <w:r w:rsidRPr="00BD5F65">
              <w:rPr>
                <w:b/>
                <w:bCs/>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D920A7" w14:textId="77777777" w:rsidR="00570D24" w:rsidRPr="00BD5F65" w:rsidRDefault="00570D24" w:rsidP="00A4642F">
            <w:pPr>
              <w:jc w:val="right"/>
            </w:pPr>
            <w:r w:rsidRPr="00BD5F65">
              <w:rPr>
                <w:b/>
                <w:bCs/>
              </w:rPr>
              <w:t> </w:t>
            </w:r>
          </w:p>
        </w:tc>
      </w:tr>
      <w:tr w:rsidR="00570D24" w:rsidRPr="00BD5F65" w14:paraId="2766D93E"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DF4D3F" w14:textId="77777777" w:rsidR="00570D24" w:rsidRPr="00BD5F65" w:rsidRDefault="00570D24" w:rsidP="00A4642F">
            <w:pPr>
              <w:jc w:val="center"/>
            </w:pPr>
            <w:r w:rsidRPr="00BD5F65">
              <w:t>-</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A34479" w14:textId="77777777" w:rsidR="00570D24" w:rsidRPr="00BD5F65" w:rsidRDefault="00570D24" w:rsidP="00A4642F">
            <w:pPr>
              <w:jc w:val="both"/>
            </w:pPr>
            <w:r w:rsidRPr="00BD5F65">
              <w:t>Máy tính để bàn</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86C6F3" w14:textId="77777777" w:rsidR="00570D24" w:rsidRPr="00BD5F65" w:rsidRDefault="00570D24" w:rsidP="00A4642F">
            <w:pPr>
              <w:jc w:val="center"/>
            </w:pPr>
            <w:r w:rsidRPr="00BD5F65">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8B2ED2" w14:textId="77777777" w:rsidR="00570D24" w:rsidRPr="00BD5F65" w:rsidRDefault="00570D24" w:rsidP="00A4642F">
            <w:pPr>
              <w:jc w:val="center"/>
            </w:pPr>
            <w:r w:rsidRPr="00BD5F65">
              <w:t>0,4</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900042" w14:textId="77777777" w:rsidR="00570D24" w:rsidRPr="00BD5F65" w:rsidRDefault="00570D24" w:rsidP="00A4642F">
            <w:pPr>
              <w:jc w:val="right"/>
            </w:pPr>
            <w:r w:rsidRPr="00BD5F65">
              <w:t>2,00</w:t>
            </w:r>
          </w:p>
        </w:tc>
      </w:tr>
      <w:tr w:rsidR="00570D24" w:rsidRPr="00BD5F65" w14:paraId="7CE1EDF7"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A8DD44" w14:textId="77777777" w:rsidR="00570D24" w:rsidRPr="00BD5F65" w:rsidRDefault="00570D24" w:rsidP="00A4642F">
            <w:pPr>
              <w:jc w:val="center"/>
            </w:pPr>
            <w:r w:rsidRPr="00BD5F65">
              <w:t>-</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3D46F3" w14:textId="77777777" w:rsidR="00570D24" w:rsidRPr="00BD5F65" w:rsidRDefault="00570D24" w:rsidP="00A4642F">
            <w:pPr>
              <w:jc w:val="both"/>
            </w:pPr>
            <w:r w:rsidRPr="00BD5F65">
              <w:t>Máy chủ</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D7E2E5" w14:textId="77777777" w:rsidR="00570D24" w:rsidRPr="00BD5F65" w:rsidRDefault="00570D24" w:rsidP="00A4642F">
            <w:pPr>
              <w:jc w:val="center"/>
            </w:pPr>
            <w:r w:rsidRPr="00BD5F65">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284687" w14:textId="77777777" w:rsidR="00570D24" w:rsidRPr="00BD5F65" w:rsidRDefault="00570D24" w:rsidP="00A4642F">
            <w:pPr>
              <w:jc w:val="center"/>
            </w:pPr>
            <w:r w:rsidRPr="00BD5F65">
              <w:t>1</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2692FD" w14:textId="77777777" w:rsidR="00570D24" w:rsidRPr="00BD5F65" w:rsidRDefault="00570D24" w:rsidP="00A4642F">
            <w:pPr>
              <w:jc w:val="right"/>
            </w:pPr>
            <w:r w:rsidRPr="00BD5F65">
              <w:t>0,50</w:t>
            </w:r>
          </w:p>
        </w:tc>
      </w:tr>
      <w:tr w:rsidR="00570D24" w:rsidRPr="00BD5F65" w14:paraId="3517DED9"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7318D1" w14:textId="77777777" w:rsidR="00570D24" w:rsidRPr="00BD5F65" w:rsidRDefault="00570D24" w:rsidP="00A4642F">
            <w:pPr>
              <w:jc w:val="center"/>
            </w:pPr>
            <w:r w:rsidRPr="00BD5F65">
              <w:t>-</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8BB59D" w14:textId="77777777" w:rsidR="00570D24" w:rsidRPr="00BD5F65" w:rsidRDefault="00570D24" w:rsidP="00A4642F">
            <w:pPr>
              <w:jc w:val="both"/>
            </w:pPr>
            <w:r w:rsidRPr="00BD5F65">
              <w:t>Hệ quản trị dữ liệu không gian</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C2F78B" w14:textId="77777777" w:rsidR="00570D24" w:rsidRPr="00BD5F65" w:rsidRDefault="00570D24" w:rsidP="00A4642F">
            <w:pPr>
              <w:jc w:val="center"/>
            </w:pPr>
            <w:r w:rsidRPr="00BD5F65">
              <w:t>Bộ</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9F601F" w14:textId="77777777" w:rsidR="00570D24" w:rsidRPr="00BD5F65" w:rsidRDefault="00570D24" w:rsidP="00A4642F">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3749D3" w14:textId="77777777" w:rsidR="00570D24" w:rsidRPr="00BD5F65" w:rsidRDefault="00570D24" w:rsidP="00A4642F">
            <w:pPr>
              <w:jc w:val="right"/>
            </w:pPr>
            <w:r w:rsidRPr="00BD5F65">
              <w:t>2,00</w:t>
            </w:r>
          </w:p>
        </w:tc>
      </w:tr>
      <w:tr w:rsidR="00570D24" w:rsidRPr="00BD5F65" w14:paraId="4F702A60"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CCF156" w14:textId="77777777" w:rsidR="00570D24" w:rsidRPr="00BD5F65" w:rsidRDefault="00570D24" w:rsidP="00A4642F">
            <w:pPr>
              <w:jc w:val="center"/>
            </w:pPr>
            <w:r w:rsidRPr="00BD5F65">
              <w:t>-</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536D86" w14:textId="77777777" w:rsidR="00570D24" w:rsidRPr="00BD5F65" w:rsidRDefault="00570D24" w:rsidP="00A4642F">
            <w:pPr>
              <w:jc w:val="both"/>
            </w:pPr>
            <w:r w:rsidRPr="00BD5F65">
              <w:t>Điều hoà nhiệt độ</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9D7C22" w14:textId="77777777" w:rsidR="00570D24" w:rsidRPr="00BD5F65" w:rsidRDefault="00570D24" w:rsidP="00A4642F">
            <w:pPr>
              <w:jc w:val="center"/>
            </w:pPr>
            <w:r w:rsidRPr="00BD5F65">
              <w:t>Cái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AFDEA5" w14:textId="77777777" w:rsidR="00570D24" w:rsidRPr="00BD5F65" w:rsidRDefault="00570D24" w:rsidP="00A4642F">
            <w:pPr>
              <w:jc w:val="center"/>
            </w:pPr>
            <w:r w:rsidRPr="00BD5F65">
              <w:t>2,2</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FD45EB" w14:textId="77777777" w:rsidR="00570D24" w:rsidRPr="00BD5F65" w:rsidRDefault="00570D24" w:rsidP="00A4642F">
            <w:pPr>
              <w:jc w:val="right"/>
            </w:pPr>
            <w:r w:rsidRPr="00BD5F65">
              <w:t>0,17</w:t>
            </w:r>
          </w:p>
        </w:tc>
      </w:tr>
      <w:tr w:rsidR="00570D24" w:rsidRPr="00BD5F65" w14:paraId="3F76105B"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169532" w14:textId="77777777" w:rsidR="00570D24" w:rsidRPr="00BD5F65" w:rsidRDefault="00570D24" w:rsidP="00A4642F">
            <w:pPr>
              <w:jc w:val="center"/>
            </w:pPr>
            <w:r w:rsidRPr="00BD5F65">
              <w:t>-</w:t>
            </w:r>
          </w:p>
        </w:tc>
        <w:tc>
          <w:tcPr>
            <w:tcW w:w="31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665D5C" w14:textId="77777777" w:rsidR="00570D24" w:rsidRPr="00BD5F65" w:rsidRDefault="00570D24" w:rsidP="00A4642F">
            <w:pPr>
              <w:jc w:val="both"/>
            </w:pPr>
            <w:r w:rsidRPr="00BD5F65">
              <w:t>Điện năng</w:t>
            </w:r>
          </w:p>
        </w:tc>
        <w:tc>
          <w:tcPr>
            <w:tcW w:w="41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183CC2" w14:textId="77777777" w:rsidR="00570D24" w:rsidRPr="00BD5F65" w:rsidRDefault="00570D24" w:rsidP="00A4642F">
            <w:pPr>
              <w:jc w:val="center"/>
            </w:pPr>
            <w:r w:rsidRPr="00BD5F65">
              <w:t>KW</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DFAA01" w14:textId="77777777" w:rsidR="00570D24" w:rsidRPr="00BD5F65" w:rsidRDefault="00570D24" w:rsidP="00A4642F">
            <w:pPr>
              <w:jc w:val="center"/>
            </w:pPr>
            <w:r w:rsidRPr="00BD5F65">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89C5CD" w14:textId="77777777" w:rsidR="00570D24" w:rsidRPr="00BD5F65" w:rsidRDefault="00570D24" w:rsidP="00A4642F">
            <w:pPr>
              <w:jc w:val="right"/>
            </w:pPr>
            <w:r w:rsidRPr="00BD5F65">
              <w:t>1,67</w:t>
            </w:r>
          </w:p>
        </w:tc>
      </w:tr>
    </w:tbl>
    <w:p w14:paraId="2F5E4675" w14:textId="77777777" w:rsidR="00570D24" w:rsidRPr="00BD5F65" w:rsidRDefault="00570D24" w:rsidP="00570D24">
      <w:pPr>
        <w:spacing w:after="120"/>
        <w:jc w:val="both"/>
        <w:rPr>
          <w:b/>
          <w:bCs/>
          <w:lang w:val="en-US"/>
        </w:rPr>
      </w:pPr>
      <w:bookmarkStart w:id="51" w:name="_Toc494182246"/>
      <w:bookmarkStart w:id="52" w:name="_Toc494183211"/>
      <w:bookmarkEnd w:id="51"/>
      <w:bookmarkEnd w:id="52"/>
    </w:p>
    <w:p w14:paraId="4EC1B059" w14:textId="77777777" w:rsidR="00570D24" w:rsidRPr="00920F38" w:rsidRDefault="00570D24" w:rsidP="00570D24">
      <w:pPr>
        <w:spacing w:before="120" w:after="120"/>
        <w:ind w:firstLine="720"/>
        <w:jc w:val="both"/>
      </w:pPr>
      <w:r w:rsidRPr="00920F38">
        <w:rPr>
          <w:bCs/>
        </w:rPr>
        <w:t>3. Định mức dụng cụ</w:t>
      </w:r>
    </w:p>
    <w:p w14:paraId="779728DC" w14:textId="77777777" w:rsidR="00570D24" w:rsidRPr="00BD5F65" w:rsidRDefault="00570D24" w:rsidP="00570D24">
      <w:pPr>
        <w:spacing w:before="120" w:after="120"/>
        <w:ind w:firstLine="720"/>
        <w:jc w:val="both"/>
      </w:pPr>
      <w:r w:rsidRPr="00E95C4B">
        <w:rPr>
          <w:bCs/>
          <w:iCs/>
        </w:rPr>
        <w:lastRenderedPageBreak/>
        <w:t>3.1. Chuyển đổi, bổ sung hoàn thiện dữ liệu địa chính</w:t>
      </w:r>
      <w:r w:rsidRPr="00E95C4B">
        <w:t xml:space="preserve"> </w:t>
      </w:r>
      <w:r w:rsidRPr="00E95C4B">
        <w:rPr>
          <w:i/>
        </w:rPr>
        <w:t>(Không bao gồm nội dung xây dựng dữ liệu không gian đất đai nền)</w:t>
      </w:r>
    </w:p>
    <w:p w14:paraId="7D077AA7" w14:textId="77777777" w:rsidR="00570D24" w:rsidRPr="00E95C4B" w:rsidRDefault="00570D24" w:rsidP="00570D24">
      <w:pPr>
        <w:spacing w:before="120" w:after="120"/>
        <w:ind w:firstLine="720"/>
        <w:jc w:val="right"/>
      </w:pPr>
      <w:r w:rsidRPr="00E95C4B">
        <w:rPr>
          <w:iCs/>
        </w:rPr>
        <w:t>Bảng số 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717"/>
        <w:gridCol w:w="808"/>
        <w:gridCol w:w="792"/>
        <w:gridCol w:w="989"/>
      </w:tblGrid>
      <w:tr w:rsidR="00570D24" w:rsidRPr="00BD5F65" w14:paraId="08CB1D48" w14:textId="77777777" w:rsidTr="00A4642F">
        <w:tc>
          <w:tcPr>
            <w:tcW w:w="33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F946E4" w14:textId="77777777" w:rsidR="00570D24" w:rsidRPr="00BD5F65" w:rsidRDefault="00570D24" w:rsidP="00A4642F">
            <w:pPr>
              <w:jc w:val="center"/>
            </w:pPr>
            <w:r w:rsidRPr="00BD5F65">
              <w:rPr>
                <w:b/>
                <w:bCs/>
              </w:rPr>
              <w:t>STT</w:t>
            </w:r>
          </w:p>
        </w:tc>
        <w:tc>
          <w:tcPr>
            <w:tcW w:w="32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2153CC" w14:textId="77777777" w:rsidR="00570D24" w:rsidRPr="00BD5F65" w:rsidRDefault="00570D24" w:rsidP="00A4642F">
            <w:pPr>
              <w:jc w:val="center"/>
            </w:pPr>
            <w:r w:rsidRPr="00BD5F65">
              <w:rPr>
                <w:b/>
                <w:bCs/>
              </w:rPr>
              <w:t>Danh mục dụng cụ</w:t>
            </w:r>
          </w:p>
        </w:tc>
        <w:tc>
          <w:tcPr>
            <w:tcW w:w="4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989114" w14:textId="77777777" w:rsidR="00570D24" w:rsidRPr="00BD5F65" w:rsidRDefault="00570D24" w:rsidP="00A4642F">
            <w:pPr>
              <w:jc w:val="center"/>
            </w:pPr>
            <w:r w:rsidRPr="00BD5F65">
              <w:rPr>
                <w:b/>
                <w:bCs/>
              </w:rPr>
              <w:t>ĐVT</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02692E" w14:textId="77777777" w:rsidR="00570D24" w:rsidRPr="00BD5F65" w:rsidRDefault="00570D24" w:rsidP="00A4642F">
            <w:pPr>
              <w:jc w:val="center"/>
            </w:pPr>
            <w:r w:rsidRPr="00BD5F65">
              <w:rPr>
                <w:b/>
                <w:bCs/>
              </w:rPr>
              <w:t>Thời hạn</w:t>
            </w: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89FD67" w14:textId="77777777" w:rsidR="00570D24" w:rsidRPr="00BD5F65" w:rsidRDefault="00570D24" w:rsidP="00A4642F">
            <w:pPr>
              <w:jc w:val="center"/>
            </w:pPr>
            <w:r w:rsidRPr="00BD5F65">
              <w:rPr>
                <w:b/>
                <w:bCs/>
              </w:rPr>
              <w:t>Định mức</w:t>
            </w:r>
            <w:r w:rsidRPr="00BD5F65">
              <w:rPr>
                <w:b/>
                <w:bCs/>
              </w:rPr>
              <w:br/>
            </w:r>
            <w:r w:rsidRPr="00BD5F65">
              <w:t>(Ca/01 thửa đất)</w:t>
            </w:r>
          </w:p>
        </w:tc>
      </w:tr>
      <w:tr w:rsidR="00570D24" w:rsidRPr="00BD5F65" w14:paraId="27AB1F8A"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2F03DB" w14:textId="77777777" w:rsidR="00570D24" w:rsidRPr="00BD5F65" w:rsidRDefault="00570D24" w:rsidP="00A4642F">
            <w:pPr>
              <w:jc w:val="center"/>
            </w:pPr>
            <w:r w:rsidRPr="00BD5F65">
              <w:t>1</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B3EB4E" w14:textId="77777777" w:rsidR="00570D24" w:rsidRPr="00BD5F65" w:rsidRDefault="00570D24" w:rsidP="00A4642F">
            <w:r w:rsidRPr="00BD5F65">
              <w:t>Dập ghim</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570E31"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C83535" w14:textId="77777777" w:rsidR="00570D24" w:rsidRPr="00BD5F65" w:rsidRDefault="00570D24" w:rsidP="00A4642F">
            <w:pPr>
              <w:jc w:val="center"/>
            </w:pPr>
            <w:r w:rsidRPr="00BD5F65">
              <w:t>24</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AE1010" w14:textId="77777777" w:rsidR="00570D24" w:rsidRPr="00BD5F65" w:rsidRDefault="00570D24" w:rsidP="00A4642F">
            <w:pPr>
              <w:jc w:val="right"/>
            </w:pPr>
            <w:r w:rsidRPr="00BD5F65">
              <w:t>0,0070</w:t>
            </w:r>
          </w:p>
        </w:tc>
      </w:tr>
      <w:tr w:rsidR="00570D24" w:rsidRPr="00BD5F65" w14:paraId="2E7DB081"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E5AFEC" w14:textId="77777777" w:rsidR="00570D24" w:rsidRPr="00BD5F65" w:rsidRDefault="00570D24" w:rsidP="00A4642F">
            <w:pPr>
              <w:jc w:val="center"/>
            </w:pPr>
            <w:r w:rsidRPr="00BD5F65">
              <w:t>2</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9AD2D2" w14:textId="77777777" w:rsidR="00570D24" w:rsidRPr="00BD5F65" w:rsidRDefault="00570D24" w:rsidP="00A4642F">
            <w:r w:rsidRPr="00BD5F65">
              <w:t>Ổ ghi đĩa DVD</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966CED"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DD8123" w14:textId="77777777" w:rsidR="00570D24" w:rsidRPr="00BD5F65" w:rsidRDefault="00570D24" w:rsidP="00A4642F">
            <w:pPr>
              <w:jc w:val="center"/>
            </w:pPr>
            <w:r w:rsidRPr="00BD5F65">
              <w:t>60</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AFE8AB" w14:textId="77777777" w:rsidR="00570D24" w:rsidRPr="00BD5F65" w:rsidRDefault="00570D24" w:rsidP="00A4642F">
            <w:pPr>
              <w:jc w:val="right"/>
            </w:pPr>
            <w:r w:rsidRPr="00BD5F65">
              <w:t>0,0116</w:t>
            </w:r>
          </w:p>
        </w:tc>
      </w:tr>
      <w:tr w:rsidR="00570D24" w:rsidRPr="00BD5F65" w14:paraId="2A9DF55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E90A2C" w14:textId="77777777" w:rsidR="00570D24" w:rsidRPr="00BD5F65" w:rsidRDefault="00570D24" w:rsidP="00A4642F">
            <w:pPr>
              <w:jc w:val="center"/>
            </w:pPr>
            <w:r w:rsidRPr="00BD5F65">
              <w:t>3</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38147F" w14:textId="77777777" w:rsidR="00570D24" w:rsidRPr="00BD5F65" w:rsidRDefault="00570D24" w:rsidP="00A4642F">
            <w:r w:rsidRPr="00BD5F65">
              <w:t xml:space="preserve">Ghế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773629"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659D8E" w14:textId="77777777" w:rsidR="00570D24" w:rsidRPr="00BD5F65" w:rsidRDefault="00570D24" w:rsidP="00A4642F">
            <w:pPr>
              <w:jc w:val="center"/>
            </w:pPr>
            <w:r w:rsidRPr="00BD5F65">
              <w:t>60</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5A488C" w14:textId="77777777" w:rsidR="00570D24" w:rsidRPr="00BD5F65" w:rsidRDefault="00570D24" w:rsidP="00A4642F">
            <w:pPr>
              <w:jc w:val="right"/>
            </w:pPr>
            <w:r w:rsidRPr="00BD5F65">
              <w:t>0,0349</w:t>
            </w:r>
          </w:p>
        </w:tc>
      </w:tr>
      <w:tr w:rsidR="00570D24" w:rsidRPr="00BD5F65" w14:paraId="019FA218"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DA7D60" w14:textId="77777777" w:rsidR="00570D24" w:rsidRPr="00BD5F65" w:rsidRDefault="00570D24" w:rsidP="00A4642F">
            <w:pPr>
              <w:jc w:val="center"/>
            </w:pPr>
            <w:r w:rsidRPr="00BD5F65">
              <w:t>4</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089322" w14:textId="77777777" w:rsidR="00570D24" w:rsidRPr="00BD5F65" w:rsidRDefault="00570D24" w:rsidP="00A4642F">
            <w:r w:rsidRPr="00BD5F65">
              <w:t>Bàn làm việc</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014F3B"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492FAD" w14:textId="77777777" w:rsidR="00570D24" w:rsidRPr="00BD5F65" w:rsidRDefault="00570D24" w:rsidP="00A4642F">
            <w:pPr>
              <w:jc w:val="center"/>
            </w:pPr>
            <w:r w:rsidRPr="00BD5F65">
              <w:t>60</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B6BDE3" w14:textId="77777777" w:rsidR="00570D24" w:rsidRPr="00BD5F65" w:rsidRDefault="00570D24" w:rsidP="00A4642F">
            <w:pPr>
              <w:jc w:val="right"/>
            </w:pPr>
            <w:r w:rsidRPr="00BD5F65">
              <w:t>0,0349</w:t>
            </w:r>
          </w:p>
        </w:tc>
      </w:tr>
      <w:tr w:rsidR="00570D24" w:rsidRPr="00BD5F65" w14:paraId="6426068E"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1A2ECF" w14:textId="77777777" w:rsidR="00570D24" w:rsidRPr="00BD5F65" w:rsidRDefault="00570D24" w:rsidP="00A4642F">
            <w:pPr>
              <w:jc w:val="center"/>
            </w:pPr>
            <w:r w:rsidRPr="00BD5F65">
              <w:t>5</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82AEF7" w14:textId="77777777" w:rsidR="00570D24" w:rsidRPr="00BD5F65" w:rsidRDefault="00570D24" w:rsidP="00A4642F">
            <w:r w:rsidRPr="00BD5F65">
              <w:t>Quạt trần 0,1 KW</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7F1106"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BCDE1D" w14:textId="77777777" w:rsidR="00570D24" w:rsidRPr="00BD5F65" w:rsidRDefault="00570D24" w:rsidP="00A4642F">
            <w:pPr>
              <w:jc w:val="center"/>
            </w:pPr>
            <w:r w:rsidRPr="00BD5F65">
              <w:t>60</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A1A439" w14:textId="77777777" w:rsidR="00570D24" w:rsidRPr="00BD5F65" w:rsidRDefault="00570D24" w:rsidP="00A4642F">
            <w:pPr>
              <w:jc w:val="right"/>
            </w:pPr>
            <w:r w:rsidRPr="00BD5F65">
              <w:t>0,0087</w:t>
            </w:r>
          </w:p>
        </w:tc>
      </w:tr>
      <w:tr w:rsidR="00570D24" w:rsidRPr="00BD5F65" w14:paraId="665E6AE0"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D66C59" w14:textId="77777777" w:rsidR="00570D24" w:rsidRPr="00BD5F65" w:rsidRDefault="00570D24" w:rsidP="00A4642F">
            <w:pPr>
              <w:jc w:val="center"/>
            </w:pPr>
            <w:r w:rsidRPr="00BD5F65">
              <w:t>6</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07685A" w14:textId="77777777" w:rsidR="00570D24" w:rsidRPr="00BD5F65" w:rsidRDefault="00570D24" w:rsidP="00A4642F">
            <w:r w:rsidRPr="00BD5F65">
              <w:t>Đèn neon 0,04 KW</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3B0C40" w14:textId="77777777" w:rsidR="00570D24" w:rsidRPr="00BD5F65" w:rsidRDefault="00570D24" w:rsidP="00A4642F">
            <w:pPr>
              <w:jc w:val="center"/>
            </w:pPr>
            <w:r w:rsidRPr="00BD5F65">
              <w:t>Cái</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51DEFE" w14:textId="77777777" w:rsidR="00570D24" w:rsidRPr="00BD5F65" w:rsidRDefault="00570D24" w:rsidP="00A4642F">
            <w:pPr>
              <w:jc w:val="center"/>
            </w:pPr>
            <w:r w:rsidRPr="00BD5F65">
              <w:t>12</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E4BE1E" w14:textId="77777777" w:rsidR="00570D24" w:rsidRPr="00BD5F65" w:rsidRDefault="00570D24" w:rsidP="00A4642F">
            <w:pPr>
              <w:jc w:val="right"/>
            </w:pPr>
            <w:r w:rsidRPr="00BD5F65">
              <w:t>0,0349</w:t>
            </w:r>
          </w:p>
        </w:tc>
      </w:tr>
      <w:tr w:rsidR="00570D24" w:rsidRPr="00BD5F65" w14:paraId="0F5671BA"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36F561" w14:textId="77777777" w:rsidR="00570D24" w:rsidRPr="00BD5F65" w:rsidRDefault="00570D24" w:rsidP="00A4642F">
            <w:pPr>
              <w:jc w:val="center"/>
            </w:pPr>
            <w:r w:rsidRPr="00BD5F65">
              <w:t>7</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707A8F" w14:textId="77777777" w:rsidR="00570D24" w:rsidRPr="00BD5F65" w:rsidRDefault="00570D24" w:rsidP="00A4642F">
            <w:r w:rsidRPr="00BD5F65">
              <w:t xml:space="preserve">Điện năng </w:t>
            </w:r>
          </w:p>
        </w:tc>
        <w:tc>
          <w:tcPr>
            <w:tcW w:w="4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1A7E24" w14:textId="77777777" w:rsidR="00570D24" w:rsidRPr="00BD5F65" w:rsidRDefault="00570D24" w:rsidP="00A4642F">
            <w:pPr>
              <w:jc w:val="center"/>
            </w:pPr>
            <w:r w:rsidRPr="00BD5F65">
              <w:t>KW</w:t>
            </w:r>
          </w:p>
        </w:tc>
        <w:tc>
          <w:tcPr>
            <w:tcW w:w="4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65FBC7" w14:textId="77777777" w:rsidR="00570D24" w:rsidRPr="00BD5F65" w:rsidRDefault="00570D24" w:rsidP="00A4642F">
            <w:pPr>
              <w:jc w:val="center"/>
            </w:pPr>
            <w:r w:rsidRPr="00BD5F65">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78CCD3" w14:textId="77777777" w:rsidR="00570D24" w:rsidRPr="00BD5F65" w:rsidRDefault="00570D24" w:rsidP="00A4642F">
            <w:pPr>
              <w:jc w:val="right"/>
            </w:pPr>
            <w:r w:rsidRPr="00BD5F65">
              <w:t>0,0045</w:t>
            </w:r>
          </w:p>
        </w:tc>
      </w:tr>
    </w:tbl>
    <w:p w14:paraId="0255B375" w14:textId="77777777" w:rsidR="00570D24" w:rsidRPr="00BD5F65" w:rsidRDefault="00570D24" w:rsidP="00570D24">
      <w:pPr>
        <w:spacing w:before="120" w:after="120"/>
        <w:ind w:firstLine="720"/>
        <w:jc w:val="both"/>
        <w:rPr>
          <w:spacing w:val="-8"/>
        </w:rPr>
      </w:pPr>
      <w:r w:rsidRPr="00E95C4B">
        <w:rPr>
          <w:b/>
          <w:bCs/>
          <w:iCs/>
          <w:spacing w:val="-8"/>
        </w:rPr>
        <w:t>Ghi chú:</w:t>
      </w:r>
      <w:r w:rsidRPr="00E95C4B">
        <w:rPr>
          <w:spacing w:val="-8"/>
        </w:rPr>
        <w:t xml:space="preserve"> </w:t>
      </w:r>
      <w:r w:rsidRPr="00BD5F65">
        <w:rPr>
          <w:spacing w:val="-8"/>
        </w:rPr>
        <w:t>Phân bổ mức dụng cụ cho từng nội dung công việc tính theo hệ số tại Bảng số 22</w:t>
      </w:r>
    </w:p>
    <w:p w14:paraId="2CD23C8A" w14:textId="77777777" w:rsidR="00570D24" w:rsidRPr="00E95C4B" w:rsidRDefault="00570D24" w:rsidP="00570D24">
      <w:pPr>
        <w:spacing w:before="120" w:after="120"/>
        <w:ind w:firstLine="720"/>
        <w:jc w:val="right"/>
      </w:pPr>
      <w:r w:rsidRPr="00E95C4B">
        <w:rPr>
          <w:iCs/>
        </w:rPr>
        <w:t>Bảng số 22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272"/>
        <w:gridCol w:w="1034"/>
      </w:tblGrid>
      <w:tr w:rsidR="00570D24" w:rsidRPr="00BD5F65" w14:paraId="3A389D51" w14:textId="77777777" w:rsidTr="00A4642F">
        <w:tc>
          <w:tcPr>
            <w:tcW w:w="3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6933FC" w14:textId="77777777" w:rsidR="00570D24" w:rsidRPr="00BD5F65" w:rsidRDefault="00570D24" w:rsidP="00A4642F">
            <w:pPr>
              <w:jc w:val="center"/>
            </w:pPr>
            <w:r w:rsidRPr="00BD5F65">
              <w:rPr>
                <w:b/>
                <w:bCs/>
              </w:rPr>
              <w:t>STT</w:t>
            </w:r>
          </w:p>
        </w:tc>
        <w:tc>
          <w:tcPr>
            <w:tcW w:w="405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FBF75B" w14:textId="77777777" w:rsidR="00570D24" w:rsidRPr="00BD5F65" w:rsidRDefault="00570D24" w:rsidP="00A4642F">
            <w:pPr>
              <w:jc w:val="center"/>
            </w:pPr>
            <w:r w:rsidRPr="00BD5F65">
              <w:rPr>
                <w:b/>
                <w:bCs/>
              </w:rPr>
              <w:t>Nội dung công việc</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4D295C" w14:textId="77777777" w:rsidR="00570D24" w:rsidRPr="00BD5F65" w:rsidRDefault="00570D24" w:rsidP="00A4642F">
            <w:pPr>
              <w:jc w:val="center"/>
            </w:pPr>
            <w:r w:rsidRPr="00BD5F65">
              <w:rPr>
                <w:b/>
                <w:bCs/>
              </w:rPr>
              <w:t>Hệ số</w:t>
            </w:r>
          </w:p>
        </w:tc>
      </w:tr>
      <w:tr w:rsidR="00570D24" w:rsidRPr="00BD5F65" w14:paraId="1FBAE916"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F7FFAC" w14:textId="77777777" w:rsidR="00570D24" w:rsidRPr="00BD5F65" w:rsidRDefault="00570D24" w:rsidP="00A4642F">
            <w:pPr>
              <w:jc w:val="center"/>
            </w:pPr>
            <w:r w:rsidRPr="00BD5F65">
              <w:rPr>
                <w:b/>
                <w:bCs/>
              </w:rPr>
              <w:t>1</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183BC1" w14:textId="77777777" w:rsidR="00570D24" w:rsidRPr="00BD5F65" w:rsidRDefault="00570D24" w:rsidP="00A4642F">
            <w:pPr>
              <w:jc w:val="both"/>
            </w:pPr>
            <w:r w:rsidRPr="00BD5F65">
              <w:rPr>
                <w:b/>
                <w:bCs/>
              </w:rPr>
              <w:t>Công tác chuẩn bị</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B945E3" w14:textId="77777777" w:rsidR="00570D24" w:rsidRPr="00BD5F65" w:rsidRDefault="00570D24" w:rsidP="00A4642F">
            <w:pPr>
              <w:jc w:val="right"/>
            </w:pPr>
            <w:r w:rsidRPr="00BD5F65">
              <w:rPr>
                <w:b/>
                <w:bCs/>
              </w:rPr>
              <w:t> </w:t>
            </w:r>
          </w:p>
        </w:tc>
      </w:tr>
      <w:tr w:rsidR="00570D24" w:rsidRPr="00BD5F65" w14:paraId="78D43BBF"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8CBFBD" w14:textId="77777777" w:rsidR="00570D24" w:rsidRPr="00BD5F65" w:rsidRDefault="00570D24" w:rsidP="00A4642F">
            <w:pPr>
              <w:jc w:val="center"/>
            </w:pPr>
            <w:r w:rsidRPr="00BD5F65">
              <w:t>1.1</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A4B232"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354D74B" w14:textId="77777777" w:rsidR="00570D24" w:rsidRPr="00BD5F65" w:rsidRDefault="00570D24" w:rsidP="00A4642F">
            <w:pPr>
              <w:jc w:val="right"/>
            </w:pPr>
            <w:r w:rsidRPr="00BD5F65">
              <w:t>0,0079</w:t>
            </w:r>
          </w:p>
        </w:tc>
      </w:tr>
      <w:tr w:rsidR="00570D24" w:rsidRPr="00BD5F65" w14:paraId="48CB089D"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0516FC" w14:textId="77777777" w:rsidR="00570D24" w:rsidRPr="00BD5F65" w:rsidRDefault="00570D24" w:rsidP="00A4642F">
            <w:pPr>
              <w:jc w:val="center"/>
            </w:pPr>
            <w:r w:rsidRPr="00BD5F65">
              <w:t>1.2</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4F7A1E" w14:textId="77777777" w:rsidR="00570D24" w:rsidRPr="00BD5F65" w:rsidRDefault="00570D24" w:rsidP="00A4642F">
            <w:pPr>
              <w:jc w:val="both"/>
            </w:pPr>
            <w:r w:rsidRPr="00BD5F65">
              <w:t>Chuẩn bị nhân lực, địa điểm làm việc; chuẩn bị vật tư, thiết bị, dụng cụ, cài đặt phần mềm phục vụ cho công tác chuyển đổi, bổ sung, hoàn thiện CSDL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30CB00E" w14:textId="77777777" w:rsidR="00570D24" w:rsidRPr="00BD5F65" w:rsidRDefault="00570D24" w:rsidP="00A4642F">
            <w:pPr>
              <w:jc w:val="right"/>
            </w:pPr>
            <w:r w:rsidRPr="00BD5F65">
              <w:t>0,0079</w:t>
            </w:r>
          </w:p>
        </w:tc>
      </w:tr>
      <w:tr w:rsidR="00570D24" w:rsidRPr="00BD5F65" w14:paraId="4804B832"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164EDF" w14:textId="77777777" w:rsidR="00570D24" w:rsidRPr="00BD5F65" w:rsidRDefault="00570D24" w:rsidP="00A4642F">
            <w:pPr>
              <w:jc w:val="center"/>
            </w:pPr>
            <w:r w:rsidRPr="00BD5F65">
              <w:rPr>
                <w:b/>
                <w:bCs/>
              </w:rPr>
              <w:t>2</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DC80B3" w14:textId="77777777" w:rsidR="00570D24" w:rsidRPr="00BD5F65" w:rsidRDefault="00570D24" w:rsidP="00A4642F">
            <w:pPr>
              <w:jc w:val="both"/>
            </w:pPr>
            <w:r w:rsidRPr="00BD5F65">
              <w:rPr>
                <w:b/>
                <w:bCs/>
              </w:rPr>
              <w:t>Chuyển đổi dữ liệu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0423C01" w14:textId="77777777" w:rsidR="00570D24" w:rsidRPr="00BD5F65" w:rsidRDefault="00570D24" w:rsidP="00A4642F">
            <w:pPr>
              <w:jc w:val="right"/>
            </w:pPr>
          </w:p>
        </w:tc>
      </w:tr>
      <w:tr w:rsidR="00570D24" w:rsidRPr="00BD5F65" w14:paraId="712D115E"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1B3B17" w14:textId="77777777" w:rsidR="00570D24" w:rsidRPr="00BD5F65" w:rsidRDefault="00570D24" w:rsidP="00A4642F">
            <w:pPr>
              <w:jc w:val="center"/>
            </w:pPr>
            <w:r w:rsidRPr="00BD5F65">
              <w:t>2.1</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B6D4E5" w14:textId="77777777" w:rsidR="00570D24" w:rsidRPr="00E95C4B" w:rsidRDefault="00570D24" w:rsidP="00A4642F">
            <w:pPr>
              <w:jc w:val="both"/>
              <w:rPr>
                <w:spacing w:val="-8"/>
              </w:rPr>
            </w:pPr>
            <w:r w:rsidRPr="00E95C4B">
              <w:rPr>
                <w:spacing w:val="-8"/>
              </w:rPr>
              <w:t>Lập mô hình chuyển đổi cấu trúc dữ liệu của CSDL địa chính đã xây dựng sang cấu trúc dữ liệu của cơ sở dữ liệu quốc gia về đất đai.</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C1232A0" w14:textId="77777777" w:rsidR="00570D24" w:rsidRPr="00BD5F65" w:rsidRDefault="00570D24" w:rsidP="00A4642F">
            <w:pPr>
              <w:jc w:val="right"/>
            </w:pPr>
            <w:r w:rsidRPr="00BD5F65">
              <w:t>0,0264</w:t>
            </w:r>
          </w:p>
        </w:tc>
      </w:tr>
      <w:tr w:rsidR="00570D24" w:rsidRPr="00BD5F65" w14:paraId="259E54D0"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003CE8" w14:textId="77777777" w:rsidR="00570D24" w:rsidRPr="00BD5F65" w:rsidRDefault="00570D24" w:rsidP="00A4642F">
            <w:pPr>
              <w:jc w:val="center"/>
            </w:pPr>
            <w:r w:rsidRPr="00BD5F65">
              <w:t>2.2</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2D7090" w14:textId="77777777" w:rsidR="00570D24" w:rsidRPr="00BD5F65" w:rsidRDefault="00570D24" w:rsidP="00A4642F">
            <w:pPr>
              <w:jc w:val="both"/>
            </w:pPr>
            <w:r w:rsidRPr="00BD5F65">
              <w:t>Chuyển đổi cấu trúc dữ liệu không gian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F442DCF" w14:textId="77777777" w:rsidR="00570D24" w:rsidRPr="00BD5F65" w:rsidRDefault="00570D24" w:rsidP="00A4642F">
            <w:pPr>
              <w:jc w:val="right"/>
            </w:pPr>
            <w:r w:rsidRPr="00BD5F65">
              <w:t>0,0079</w:t>
            </w:r>
          </w:p>
        </w:tc>
      </w:tr>
      <w:tr w:rsidR="00570D24" w:rsidRPr="00BD5F65" w14:paraId="69DB72C2"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2877B8" w14:textId="77777777" w:rsidR="00570D24" w:rsidRPr="00BD5F65" w:rsidRDefault="00570D24" w:rsidP="00A4642F">
            <w:pPr>
              <w:jc w:val="center"/>
            </w:pPr>
            <w:r w:rsidRPr="00BD5F65">
              <w:t>2.3</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85A49D" w14:textId="77777777" w:rsidR="00570D24" w:rsidRPr="00BD5F65" w:rsidRDefault="00570D24" w:rsidP="00A4642F">
            <w:pPr>
              <w:jc w:val="both"/>
            </w:pPr>
            <w:r w:rsidRPr="00BD5F65">
              <w:t>Chuyển đổi cấu trúc dữ liệu thuộc tính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708DB8D" w14:textId="77777777" w:rsidR="00570D24" w:rsidRPr="00BD5F65" w:rsidRDefault="00570D24" w:rsidP="00A4642F">
            <w:pPr>
              <w:jc w:val="right"/>
            </w:pPr>
            <w:r w:rsidRPr="00BD5F65">
              <w:t>0,0079</w:t>
            </w:r>
          </w:p>
        </w:tc>
      </w:tr>
      <w:tr w:rsidR="00570D24" w:rsidRPr="00BD5F65" w14:paraId="1DB6D201"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CE61B5" w14:textId="77777777" w:rsidR="00570D24" w:rsidRPr="00BD5F65" w:rsidRDefault="00570D24" w:rsidP="00A4642F">
            <w:pPr>
              <w:jc w:val="center"/>
            </w:pPr>
            <w:r w:rsidRPr="00BD5F65">
              <w:t>2.4</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871F70" w14:textId="77777777" w:rsidR="00570D24" w:rsidRPr="00BD5F65" w:rsidRDefault="00570D24" w:rsidP="00A4642F">
            <w:pPr>
              <w:jc w:val="both"/>
            </w:pPr>
            <w:r w:rsidRPr="00BD5F65">
              <w:t>Chuyển đổi cấu trúc dữ liệu phi cấu trúc về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4CDFED9" w14:textId="77777777" w:rsidR="00570D24" w:rsidRPr="00BD5F65" w:rsidRDefault="00570D24" w:rsidP="00A4642F">
            <w:pPr>
              <w:jc w:val="right"/>
            </w:pPr>
            <w:r w:rsidRPr="00BD5F65">
              <w:t>0,0027</w:t>
            </w:r>
          </w:p>
        </w:tc>
      </w:tr>
      <w:tr w:rsidR="00570D24" w:rsidRPr="00BD5F65" w14:paraId="144EED5D"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A33DEB" w14:textId="77777777" w:rsidR="00570D24" w:rsidRPr="00BD5F65" w:rsidRDefault="00570D24" w:rsidP="00A4642F">
            <w:pPr>
              <w:jc w:val="center"/>
            </w:pPr>
            <w:r w:rsidRPr="00BD5F65">
              <w:rPr>
                <w:b/>
                <w:bCs/>
              </w:rPr>
              <w:t>3</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8B13C5" w14:textId="77777777" w:rsidR="00570D24" w:rsidRPr="00BD5F65" w:rsidRDefault="00570D24" w:rsidP="00A4642F">
            <w:pPr>
              <w:jc w:val="both"/>
            </w:pPr>
            <w:r w:rsidRPr="00BD5F65">
              <w:rPr>
                <w:b/>
                <w:bCs/>
              </w:rPr>
              <w:t>Rà soát, bổ sung, hoàn thiện dữ liệu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0825DA2" w14:textId="77777777" w:rsidR="00570D24" w:rsidRPr="00BD5F65" w:rsidRDefault="00570D24" w:rsidP="00A4642F">
            <w:pPr>
              <w:jc w:val="right"/>
            </w:pPr>
          </w:p>
        </w:tc>
      </w:tr>
      <w:tr w:rsidR="00570D24" w:rsidRPr="00BD5F65" w14:paraId="6030885B"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F4D6A3" w14:textId="77777777" w:rsidR="00570D24" w:rsidRPr="00BD5F65" w:rsidRDefault="00570D24" w:rsidP="00A4642F">
            <w:pPr>
              <w:jc w:val="center"/>
            </w:pPr>
            <w:r w:rsidRPr="00BD5F65">
              <w:t>3.1</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DAFA7C" w14:textId="77777777" w:rsidR="00570D24" w:rsidRPr="00BD5F65" w:rsidRDefault="00570D24" w:rsidP="00A4642F">
            <w:pPr>
              <w:jc w:val="both"/>
            </w:pPr>
            <w:r w:rsidRPr="00BD5F65">
              <w:t xml:space="preserve">Rà soát, bổ sung dữ liệu không gian địa chính </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CC86DFE" w14:textId="77777777" w:rsidR="00570D24" w:rsidRPr="00BD5F65" w:rsidRDefault="00570D24" w:rsidP="00A4642F">
            <w:pPr>
              <w:jc w:val="right"/>
            </w:pPr>
            <w:r w:rsidRPr="00BD5F65">
              <w:t>0,0343</w:t>
            </w:r>
          </w:p>
        </w:tc>
      </w:tr>
      <w:tr w:rsidR="00570D24" w:rsidRPr="00BD5F65" w14:paraId="2A173868"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EBF83B" w14:textId="77777777" w:rsidR="00570D24" w:rsidRPr="00BD5F65" w:rsidRDefault="00570D24" w:rsidP="00A4642F">
            <w:pPr>
              <w:jc w:val="center"/>
            </w:pPr>
            <w:r w:rsidRPr="00BD5F65">
              <w:t>3.2</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9EBBDC" w14:textId="77777777" w:rsidR="00570D24" w:rsidRPr="00BD5F65" w:rsidRDefault="00570D24" w:rsidP="00A4642F">
            <w:pPr>
              <w:jc w:val="both"/>
            </w:pPr>
            <w:r w:rsidRPr="00BD5F65">
              <w:t>Rà soát, bổ sung dữ liệu thuộc tính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F99CB40" w14:textId="77777777" w:rsidR="00570D24" w:rsidRPr="00BD5F65" w:rsidRDefault="00570D24" w:rsidP="00A4642F">
            <w:pPr>
              <w:jc w:val="right"/>
            </w:pPr>
            <w:r w:rsidRPr="00BD5F65">
              <w:t>0,3611</w:t>
            </w:r>
          </w:p>
        </w:tc>
      </w:tr>
      <w:tr w:rsidR="00570D24" w:rsidRPr="00BD5F65" w14:paraId="67B9346E"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DBC5AC" w14:textId="77777777" w:rsidR="00570D24" w:rsidRPr="00BD5F65" w:rsidRDefault="00570D24" w:rsidP="00A4642F">
            <w:pPr>
              <w:jc w:val="center"/>
            </w:pPr>
            <w:r w:rsidRPr="00BD5F65">
              <w:t>3.3</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3B33CC" w14:textId="77777777" w:rsidR="00570D24" w:rsidRPr="00BD5F65" w:rsidRDefault="00570D24" w:rsidP="00A4642F">
            <w:pPr>
              <w:jc w:val="both"/>
            </w:pPr>
            <w:r w:rsidRPr="00BD5F65">
              <w:t>Rà soát, hoàn thiện 100% thông tin trong cơ sở dữ liệu tuân thủ theo đúng quy định về nội dung, cấu trúc, kiểu thông tin của cơ sở dữ liệu quốc gia về đất đai sau khi chuyển đổi, bổ sung.</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B3EEA8E" w14:textId="77777777" w:rsidR="00570D24" w:rsidRPr="00BD5F65" w:rsidRDefault="00570D24" w:rsidP="00A4642F">
            <w:pPr>
              <w:jc w:val="right"/>
            </w:pPr>
            <w:r w:rsidRPr="00BD5F65">
              <w:t>0,0528</w:t>
            </w:r>
          </w:p>
        </w:tc>
      </w:tr>
      <w:tr w:rsidR="00570D24" w:rsidRPr="00BD5F65" w14:paraId="0F12AEDB"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1D6110" w14:textId="77777777" w:rsidR="00570D24" w:rsidRPr="00BD5F65" w:rsidRDefault="00570D24" w:rsidP="00A4642F">
            <w:pPr>
              <w:jc w:val="center"/>
            </w:pPr>
            <w:r w:rsidRPr="00BD5F65">
              <w:lastRenderedPageBreak/>
              <w:t>3.4</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217B61" w14:textId="77777777" w:rsidR="00570D24" w:rsidRPr="00BD5F65" w:rsidRDefault="00570D24" w:rsidP="00A4642F">
            <w:pPr>
              <w:jc w:val="both"/>
            </w:pPr>
            <w:r w:rsidRPr="00BD5F65">
              <w:t>Thực hiện xuất sổ địa chính theo quy định đối với những thửa đất chưa có sổ địa chính hoặc nội dung đã thay đổi.</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887068B" w14:textId="77777777" w:rsidR="00570D24" w:rsidRPr="00BD5F65" w:rsidRDefault="00570D24" w:rsidP="00A4642F">
            <w:pPr>
              <w:jc w:val="right"/>
            </w:pPr>
            <w:r w:rsidRPr="00BD5F65">
              <w:t>0,0660</w:t>
            </w:r>
          </w:p>
        </w:tc>
      </w:tr>
      <w:tr w:rsidR="00570D24" w:rsidRPr="00BD5F65" w14:paraId="13C221EE"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CACF6A" w14:textId="77777777" w:rsidR="00570D24" w:rsidRPr="00BD5F65" w:rsidRDefault="00570D24" w:rsidP="00A4642F">
            <w:pPr>
              <w:jc w:val="center"/>
            </w:pPr>
            <w:r w:rsidRPr="00BD5F65">
              <w:rPr>
                <w:lang w:val="en-US"/>
              </w:rPr>
              <w:t>3.5</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83F6C4" w14:textId="77777777" w:rsidR="00570D24" w:rsidRPr="00BD5F65" w:rsidRDefault="00570D24" w:rsidP="00A4642F">
            <w:pPr>
              <w:jc w:val="both"/>
            </w:pPr>
            <w:r w:rsidRPr="00BD5F65">
              <w:t> Xây dựng bổ sung dữ liệu của các thửa đất còn thiếu trong quá trình xây dựng cơ sở dữ liệu trước đây theo nội dung, cấu trúc dữ liệu của cơ sở dữ liệu quốc gia về đất đai.</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E9E8E34" w14:textId="77777777" w:rsidR="00570D24" w:rsidRPr="00BD5F65" w:rsidRDefault="00570D24" w:rsidP="00A4642F">
            <w:pPr>
              <w:jc w:val="right"/>
              <w:rPr>
                <w:lang w:val="en-US"/>
              </w:rPr>
            </w:pPr>
            <w:r w:rsidRPr="00BD5F65">
              <w:t>0,0528</w:t>
            </w:r>
          </w:p>
        </w:tc>
      </w:tr>
      <w:tr w:rsidR="00570D24" w:rsidRPr="00BD5F65" w14:paraId="1271073B"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9C746A" w14:textId="77777777" w:rsidR="00570D24" w:rsidRPr="00BD5F65" w:rsidRDefault="00570D24" w:rsidP="00A4642F">
            <w:pPr>
              <w:jc w:val="center"/>
            </w:pPr>
            <w:r w:rsidRPr="00BD5F65">
              <w:rPr>
                <w:b/>
                <w:bCs/>
              </w:rPr>
              <w:t>4</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2ACEE4" w14:textId="77777777" w:rsidR="00570D24" w:rsidRPr="00BD5F65" w:rsidRDefault="00570D24" w:rsidP="00A4642F">
            <w:pPr>
              <w:jc w:val="both"/>
            </w:pPr>
            <w:r w:rsidRPr="00BD5F65">
              <w:rPr>
                <w:b/>
                <w:bCs/>
              </w:rPr>
              <w:t>Xây dựng siêu dữ liệu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F4FC623" w14:textId="77777777" w:rsidR="00570D24" w:rsidRPr="00BD5F65" w:rsidRDefault="00570D24" w:rsidP="00A4642F">
            <w:pPr>
              <w:jc w:val="right"/>
            </w:pPr>
          </w:p>
        </w:tc>
      </w:tr>
      <w:tr w:rsidR="00570D24" w:rsidRPr="00BD5F65" w14:paraId="4CA55CF3"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2F2619" w14:textId="77777777" w:rsidR="00570D24" w:rsidRPr="00BD5F65" w:rsidRDefault="00570D24" w:rsidP="00A4642F">
            <w:pPr>
              <w:jc w:val="center"/>
            </w:pPr>
            <w:r w:rsidRPr="00BD5F65">
              <w:t>4.1</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D54162" w14:textId="77777777" w:rsidR="00570D24" w:rsidRPr="00BD5F65" w:rsidRDefault="00570D24" w:rsidP="00A4642F">
            <w:pPr>
              <w:jc w:val="both"/>
            </w:pPr>
            <w:r w:rsidRPr="00BD5F65">
              <w:t>Chuyển đổi siêu dữ liệu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C3A1E33" w14:textId="77777777" w:rsidR="00570D24" w:rsidRPr="00BD5F65" w:rsidRDefault="00570D24" w:rsidP="00A4642F">
            <w:pPr>
              <w:jc w:val="right"/>
            </w:pPr>
            <w:r w:rsidRPr="00BD5F65">
              <w:t>0,0027</w:t>
            </w:r>
          </w:p>
        </w:tc>
      </w:tr>
      <w:tr w:rsidR="00570D24" w:rsidRPr="00BD5F65" w14:paraId="394F87A7"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EBA89F" w14:textId="77777777" w:rsidR="00570D24" w:rsidRPr="00BD5F65" w:rsidRDefault="00570D24" w:rsidP="00A4642F">
            <w:pPr>
              <w:jc w:val="center"/>
            </w:pPr>
            <w:r w:rsidRPr="00BD5F65">
              <w:t>4.2</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B0CD81" w14:textId="77777777" w:rsidR="00570D24" w:rsidRPr="00BD5F65" w:rsidRDefault="00570D24" w:rsidP="00A4642F">
            <w:pPr>
              <w:jc w:val="both"/>
            </w:pPr>
            <w:r w:rsidRPr="00BD5F65">
              <w:t>Thu nhận bổ sung các thông tin cần thiết để xây dựng siêu dữ liệu địa chính (thu nhận bổ sung thông tin)</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6C89D83" w14:textId="77777777" w:rsidR="00570D24" w:rsidRPr="00BD5F65" w:rsidRDefault="00570D24" w:rsidP="00A4642F">
            <w:pPr>
              <w:jc w:val="right"/>
            </w:pPr>
            <w:r w:rsidRPr="00BD5F65">
              <w:t>0,0495</w:t>
            </w:r>
          </w:p>
        </w:tc>
      </w:tr>
      <w:tr w:rsidR="00570D24" w:rsidRPr="00BD5F65" w14:paraId="1A4BDB5F"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13DC13" w14:textId="77777777" w:rsidR="00570D24" w:rsidRPr="00BD5F65" w:rsidRDefault="00570D24" w:rsidP="00A4642F">
            <w:pPr>
              <w:jc w:val="center"/>
            </w:pPr>
            <w:r w:rsidRPr="00BD5F65">
              <w:t>4.3</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EE868B" w14:textId="77777777" w:rsidR="00570D24" w:rsidRPr="00BD5F65" w:rsidRDefault="00570D24" w:rsidP="00A4642F">
            <w:pPr>
              <w:jc w:val="both"/>
            </w:pPr>
            <w:r w:rsidRPr="00BD5F65">
              <w:t>Nhập bổ sung thông tin siêu dữ liệu địa chính cho từng đơn vị hành chính cấp xã</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0AC3A77" w14:textId="77777777" w:rsidR="00570D24" w:rsidRPr="00BD5F65" w:rsidRDefault="00570D24" w:rsidP="00A4642F">
            <w:pPr>
              <w:jc w:val="right"/>
            </w:pPr>
            <w:r w:rsidRPr="00BD5F65">
              <w:t>0,0027</w:t>
            </w:r>
          </w:p>
        </w:tc>
      </w:tr>
      <w:tr w:rsidR="00570D24" w:rsidRPr="00BD5F65" w14:paraId="0B40D710"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2B93F7" w14:textId="77777777" w:rsidR="00570D24" w:rsidRPr="00BD5F65" w:rsidRDefault="00570D24" w:rsidP="00A4642F">
            <w:pPr>
              <w:jc w:val="center"/>
            </w:pPr>
            <w:r w:rsidRPr="00BD5F65">
              <w:rPr>
                <w:b/>
                <w:bCs/>
              </w:rPr>
              <w:t>5</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D85D60" w14:textId="77777777" w:rsidR="00570D24" w:rsidRPr="00BD5F65" w:rsidRDefault="00570D24" w:rsidP="00A4642F">
            <w:pPr>
              <w:jc w:val="both"/>
            </w:pPr>
            <w:r w:rsidRPr="00BD5F65">
              <w:rPr>
                <w:b/>
                <w:bCs/>
              </w:rPr>
              <w:t>Đối soát dữ liệu (do Văn phòng đăng ký đất đai thực hiện)</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482DC0D" w14:textId="77777777" w:rsidR="00570D24" w:rsidRPr="00BD5F65" w:rsidRDefault="00570D24" w:rsidP="00A4642F">
            <w:pPr>
              <w:jc w:val="right"/>
            </w:pPr>
          </w:p>
        </w:tc>
      </w:tr>
      <w:tr w:rsidR="00570D24" w:rsidRPr="00BD5F65" w14:paraId="32A781B1"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87405A" w14:textId="77777777" w:rsidR="00570D24" w:rsidRPr="00BD5F65" w:rsidRDefault="00570D24" w:rsidP="00A4642F">
            <w:pPr>
              <w:jc w:val="center"/>
            </w:pPr>
            <w:r w:rsidRPr="00BD5F65">
              <w:t>5.1</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BC97BC" w14:textId="77777777" w:rsidR="00570D24" w:rsidRPr="00BD5F65" w:rsidRDefault="00570D24" w:rsidP="00A4642F">
            <w:pPr>
              <w:jc w:val="both"/>
            </w:pPr>
            <w:r w:rsidRPr="00BD5F65">
              <w:t>Đối soát thông tin của thửa đất trong CSDL đã được chuyển đổi, bổ sung với nguồn tài liệu, dữ liệu đã sử dụng để xây dựng CSDL đối với trường hợp phải xuất mới sổ địa chính (điện tử)</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A15D55E" w14:textId="77777777" w:rsidR="00570D24" w:rsidRPr="00BD5F65" w:rsidRDefault="00570D24" w:rsidP="00A4642F">
            <w:pPr>
              <w:jc w:val="right"/>
            </w:pPr>
            <w:r w:rsidRPr="00BD5F65">
              <w:t>0,1319</w:t>
            </w:r>
          </w:p>
        </w:tc>
      </w:tr>
      <w:tr w:rsidR="00570D24" w:rsidRPr="00BD5F65" w14:paraId="7A525E5F"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273798" w14:textId="77777777" w:rsidR="00570D24" w:rsidRPr="00BD5F65" w:rsidRDefault="00570D24" w:rsidP="00A4642F">
            <w:pPr>
              <w:jc w:val="center"/>
            </w:pPr>
            <w:r w:rsidRPr="00BD5F65">
              <w:t>5.2</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8CA951" w14:textId="77777777" w:rsidR="00570D24" w:rsidRPr="00BD5F65" w:rsidRDefault="00570D24" w:rsidP="00A4642F">
            <w:pPr>
              <w:jc w:val="both"/>
            </w:pPr>
            <w:r w:rsidRPr="00BD5F65">
              <w:t>Thực hiện ký số vào Sổ địa chính (điện tử) đối với trường hợp xuất mới sổ địa chính (điện tử)</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548863A" w14:textId="77777777" w:rsidR="00570D24" w:rsidRPr="00BD5F65" w:rsidRDefault="00570D24" w:rsidP="00A4642F">
            <w:pPr>
              <w:jc w:val="right"/>
            </w:pPr>
            <w:r w:rsidRPr="00BD5F65">
              <w:t>0,1319</w:t>
            </w:r>
          </w:p>
        </w:tc>
      </w:tr>
      <w:tr w:rsidR="00570D24" w:rsidRPr="00BD5F65" w14:paraId="5FB1E2A9"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FB53BA" w14:textId="77777777" w:rsidR="00570D24" w:rsidRPr="00BD5F65" w:rsidRDefault="00570D24" w:rsidP="00A4642F">
            <w:pPr>
              <w:jc w:val="center"/>
              <w:rPr>
                <w:lang w:val="en-US"/>
              </w:rPr>
            </w:pPr>
            <w:r w:rsidRPr="00BD5F65">
              <w:rPr>
                <w:lang w:val="en-US"/>
              </w:rPr>
              <w:t>5.3</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C7F217" w14:textId="77777777" w:rsidR="00570D24" w:rsidRPr="00BD5F65" w:rsidRDefault="00570D24" w:rsidP="00A4642F">
            <w:pPr>
              <w:jc w:val="both"/>
              <w:rPr>
                <w:lang w:val="en-US"/>
              </w:rPr>
            </w:pPr>
            <w:r w:rsidRPr="00BD5F65">
              <w:rPr>
                <w:lang w:val="en-US"/>
              </w:rPr>
              <w:t>Tích hợp dữ liệu</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99F4F4C" w14:textId="77777777" w:rsidR="00570D24" w:rsidRPr="00BD5F65" w:rsidRDefault="00570D24" w:rsidP="00A4642F">
            <w:pPr>
              <w:jc w:val="right"/>
              <w:rPr>
                <w:lang w:val="en-US"/>
              </w:rPr>
            </w:pPr>
            <w:r w:rsidRPr="00BD5F65">
              <w:t>0,0273</w:t>
            </w:r>
          </w:p>
        </w:tc>
      </w:tr>
      <w:tr w:rsidR="00570D24" w:rsidRPr="00BD5F65" w14:paraId="249D15B1"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51553F" w14:textId="77777777" w:rsidR="00570D24" w:rsidRPr="00BD5F65" w:rsidRDefault="00570D24" w:rsidP="00A4642F">
            <w:pPr>
              <w:jc w:val="center"/>
            </w:pPr>
            <w:r w:rsidRPr="00BD5F65">
              <w:rPr>
                <w:b/>
                <w:bCs/>
              </w:rPr>
              <w:t>6</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402249" w14:textId="77777777" w:rsidR="00570D24" w:rsidRPr="00BD5F65" w:rsidRDefault="00570D24" w:rsidP="00A4642F">
            <w:pPr>
              <w:jc w:val="both"/>
            </w:pPr>
            <w:r w:rsidRPr="00BD5F65">
              <w:rPr>
                <w:b/>
                <w:bCs/>
              </w:rPr>
              <w:t>Phục vụ kiểm tra, nghiệm thu CSDL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C702089" w14:textId="77777777" w:rsidR="00570D24" w:rsidRPr="00BD5F65" w:rsidRDefault="00570D24" w:rsidP="00A4642F">
            <w:pPr>
              <w:jc w:val="right"/>
            </w:pPr>
          </w:p>
        </w:tc>
      </w:tr>
      <w:tr w:rsidR="00570D24" w:rsidRPr="00BD5F65" w14:paraId="45562A27"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55ECC3" w14:textId="77777777" w:rsidR="00570D24" w:rsidRPr="00BD5F65" w:rsidRDefault="00570D24" w:rsidP="00A4642F">
            <w:pPr>
              <w:jc w:val="center"/>
            </w:pPr>
            <w:r w:rsidRPr="00BD5F65">
              <w:t> </w:t>
            </w:r>
          </w:p>
        </w:tc>
        <w:tc>
          <w:tcPr>
            <w:tcW w:w="40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68B6EE" w14:textId="77777777" w:rsidR="00570D24" w:rsidRPr="00BD5F65" w:rsidRDefault="00570D24" w:rsidP="00A4642F">
            <w:pPr>
              <w:jc w:val="both"/>
            </w:pPr>
            <w:r w:rsidRPr="00BD5F65">
              <w:t>Chuẩn bị tư liệu, tài liệu và phục vụ giám sát, kiểm tra, nghiệm thu; tổng hợp, xác định khối lượng sản phẩm đã thực hiện khi kết thúc công trình; lập biên bản bàn giao dữ liệu địa chính</w:t>
            </w:r>
          </w:p>
        </w:tc>
        <w:tc>
          <w:tcPr>
            <w:tcW w:w="6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C3E83E1" w14:textId="77777777" w:rsidR="00570D24" w:rsidRPr="00BD5F65" w:rsidRDefault="00570D24" w:rsidP="00A4642F">
            <w:pPr>
              <w:jc w:val="right"/>
            </w:pPr>
            <w:r w:rsidRPr="00BD5F65">
              <w:t>0,0264</w:t>
            </w:r>
          </w:p>
        </w:tc>
      </w:tr>
    </w:tbl>
    <w:p w14:paraId="159BE4B9" w14:textId="77777777" w:rsidR="00570D24" w:rsidRPr="00BD5F65" w:rsidRDefault="00570D24" w:rsidP="00570D24">
      <w:pPr>
        <w:spacing w:after="120"/>
        <w:jc w:val="both"/>
        <w:rPr>
          <w:b/>
          <w:bCs/>
          <w:i/>
          <w:iCs/>
          <w:lang w:val="en-US"/>
        </w:rPr>
      </w:pPr>
    </w:p>
    <w:p w14:paraId="18A25CC9" w14:textId="77777777" w:rsidR="00570D24" w:rsidRPr="00E95C4B" w:rsidRDefault="00570D24" w:rsidP="00570D24">
      <w:pPr>
        <w:spacing w:before="120" w:after="120"/>
        <w:ind w:firstLine="720"/>
        <w:jc w:val="both"/>
        <w:rPr>
          <w:bCs/>
          <w:iCs/>
        </w:rPr>
      </w:pPr>
      <w:r w:rsidRPr="00E95C4B">
        <w:rPr>
          <w:bCs/>
          <w:iCs/>
        </w:rPr>
        <w:t xml:space="preserve">3.2. </w:t>
      </w:r>
      <w:bookmarkStart w:id="53" w:name="_Hlk187418269"/>
      <w:r w:rsidRPr="00E95C4B">
        <w:rPr>
          <w:bCs/>
          <w:iCs/>
        </w:rPr>
        <w:t>Chuyển đổi, bổ sung dữ liệu không gian đất đai nền</w:t>
      </w:r>
      <w:bookmarkEnd w:id="53"/>
    </w:p>
    <w:p w14:paraId="27CE3AC0" w14:textId="77777777" w:rsidR="00570D24" w:rsidRPr="00E95C4B" w:rsidRDefault="00570D24" w:rsidP="00570D24">
      <w:pPr>
        <w:spacing w:before="120" w:after="120"/>
        <w:ind w:firstLine="720"/>
        <w:jc w:val="right"/>
      </w:pPr>
      <w:r w:rsidRPr="00E95C4B">
        <w:rPr>
          <w:iCs/>
        </w:rPr>
        <w:t>Bảng số 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393"/>
        <w:gridCol w:w="808"/>
        <w:gridCol w:w="803"/>
        <w:gridCol w:w="1302"/>
      </w:tblGrid>
      <w:tr w:rsidR="00570D24" w:rsidRPr="00BD5F65" w14:paraId="20389EB5" w14:textId="77777777" w:rsidTr="00A4642F">
        <w:tc>
          <w:tcPr>
            <w:tcW w:w="34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B0A647" w14:textId="77777777" w:rsidR="00570D24" w:rsidRPr="00BD5F65" w:rsidRDefault="00570D24" w:rsidP="00A4642F">
            <w:pPr>
              <w:jc w:val="center"/>
            </w:pPr>
            <w:r w:rsidRPr="00BD5F65">
              <w:rPr>
                <w:b/>
                <w:bCs/>
              </w:rPr>
              <w:t>STT</w:t>
            </w:r>
          </w:p>
        </w:tc>
        <w:tc>
          <w:tcPr>
            <w:tcW w:w="301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E7B30E" w14:textId="77777777" w:rsidR="00570D24" w:rsidRPr="00BD5F65" w:rsidRDefault="00570D24" w:rsidP="00A4642F">
            <w:pPr>
              <w:jc w:val="center"/>
            </w:pPr>
            <w:r w:rsidRPr="00BD5F65">
              <w:rPr>
                <w:b/>
                <w:bCs/>
              </w:rPr>
              <w:t>Danh mục dụng cụ</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CD01F2" w14:textId="77777777" w:rsidR="00570D24" w:rsidRPr="00BD5F65" w:rsidRDefault="00570D24" w:rsidP="00A4642F">
            <w:pPr>
              <w:jc w:val="center"/>
            </w:pPr>
            <w:r w:rsidRPr="00BD5F65">
              <w:rPr>
                <w:b/>
                <w:bCs/>
              </w:rPr>
              <w:t>ĐVT</w:t>
            </w:r>
          </w:p>
        </w:tc>
        <w:tc>
          <w:tcPr>
            <w:tcW w:w="47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D05D15" w14:textId="77777777" w:rsidR="00570D24" w:rsidRPr="00BD5F65" w:rsidRDefault="00570D24" w:rsidP="00A4642F">
            <w:pPr>
              <w:jc w:val="center"/>
            </w:pPr>
            <w:r w:rsidRPr="00BD5F65">
              <w:rPr>
                <w:b/>
                <w:bCs/>
              </w:rPr>
              <w:t>Thời hạn</w:t>
            </w:r>
          </w:p>
        </w:tc>
        <w:tc>
          <w:tcPr>
            <w:tcW w:w="75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8FC300" w14:textId="77777777" w:rsidR="00570D24" w:rsidRPr="00BD5F65" w:rsidRDefault="00570D24" w:rsidP="00A4642F">
            <w:pPr>
              <w:jc w:val="center"/>
            </w:pPr>
            <w:r w:rsidRPr="00BD5F65">
              <w:rPr>
                <w:b/>
                <w:bCs/>
              </w:rPr>
              <w:t>Định mức</w:t>
            </w:r>
            <w:r w:rsidRPr="00BD5F65">
              <w:rPr>
                <w:b/>
                <w:bCs/>
              </w:rPr>
              <w:br/>
            </w:r>
            <w:r w:rsidRPr="00BD5F65">
              <w:t>(Ca/01 xã)</w:t>
            </w:r>
          </w:p>
        </w:tc>
      </w:tr>
      <w:tr w:rsidR="00570D24" w:rsidRPr="00BD5F65" w14:paraId="3B2337BC" w14:textId="77777777" w:rsidTr="00A4642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2D5913" w14:textId="77777777" w:rsidR="00570D24" w:rsidRPr="00BD5F65" w:rsidRDefault="00570D24" w:rsidP="00A4642F">
            <w:pPr>
              <w:jc w:val="center"/>
            </w:pPr>
            <w:r w:rsidRPr="00BD5F65">
              <w:t>1</w:t>
            </w:r>
          </w:p>
        </w:tc>
        <w:tc>
          <w:tcPr>
            <w:tcW w:w="3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BF0724" w14:textId="77777777" w:rsidR="00570D24" w:rsidRPr="00BD5F65" w:rsidRDefault="00570D24" w:rsidP="00A4642F">
            <w:r w:rsidRPr="00BD5F65">
              <w:t>Dập ghim</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81D6BA" w14:textId="77777777" w:rsidR="00570D24" w:rsidRPr="00BD5F65" w:rsidRDefault="00570D24" w:rsidP="00A4642F">
            <w:pPr>
              <w:jc w:val="center"/>
            </w:pPr>
            <w:r w:rsidRPr="00BD5F65">
              <w:t>Cái</w:t>
            </w:r>
          </w:p>
        </w:tc>
        <w:tc>
          <w:tcPr>
            <w:tcW w:w="4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1797EE" w14:textId="77777777" w:rsidR="00570D24" w:rsidRPr="00BD5F65" w:rsidRDefault="00570D24" w:rsidP="00A4642F">
            <w:pPr>
              <w:jc w:val="center"/>
            </w:pPr>
            <w:r w:rsidRPr="00BD5F65">
              <w:t>24</w:t>
            </w:r>
          </w:p>
        </w:tc>
        <w:tc>
          <w:tcPr>
            <w:tcW w:w="7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2C50C4" w14:textId="77777777" w:rsidR="00570D24" w:rsidRPr="00BD5F65" w:rsidRDefault="00570D24" w:rsidP="00A4642F">
            <w:pPr>
              <w:jc w:val="right"/>
            </w:pPr>
            <w:r w:rsidRPr="00BD5F65">
              <w:t>2,020</w:t>
            </w:r>
          </w:p>
        </w:tc>
      </w:tr>
      <w:tr w:rsidR="00570D24" w:rsidRPr="00BD5F65" w14:paraId="449BB6A4" w14:textId="77777777" w:rsidTr="00A4642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1DFA8B" w14:textId="77777777" w:rsidR="00570D24" w:rsidRPr="00BD5F65" w:rsidRDefault="00570D24" w:rsidP="00A4642F">
            <w:pPr>
              <w:jc w:val="center"/>
            </w:pPr>
            <w:r w:rsidRPr="00BD5F65">
              <w:t>2</w:t>
            </w:r>
          </w:p>
        </w:tc>
        <w:tc>
          <w:tcPr>
            <w:tcW w:w="3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2178C5" w14:textId="77777777" w:rsidR="00570D24" w:rsidRPr="00BD5F65" w:rsidRDefault="00570D24" w:rsidP="00A4642F">
            <w:r w:rsidRPr="00BD5F65">
              <w:t>Ổ ghi đĩa DVD</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22E1FA" w14:textId="77777777" w:rsidR="00570D24" w:rsidRPr="00BD5F65" w:rsidRDefault="00570D24" w:rsidP="00A4642F">
            <w:pPr>
              <w:jc w:val="center"/>
            </w:pPr>
            <w:r w:rsidRPr="00BD5F65">
              <w:t>Cái</w:t>
            </w:r>
          </w:p>
        </w:tc>
        <w:tc>
          <w:tcPr>
            <w:tcW w:w="4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440771" w14:textId="77777777" w:rsidR="00570D24" w:rsidRPr="00BD5F65" w:rsidRDefault="00570D24" w:rsidP="00A4642F">
            <w:pPr>
              <w:jc w:val="center"/>
            </w:pPr>
            <w:r w:rsidRPr="00BD5F65">
              <w:t>60</w:t>
            </w:r>
          </w:p>
        </w:tc>
        <w:tc>
          <w:tcPr>
            <w:tcW w:w="7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DE48CD" w14:textId="77777777" w:rsidR="00570D24" w:rsidRPr="00BD5F65" w:rsidRDefault="00570D24" w:rsidP="00A4642F">
            <w:pPr>
              <w:jc w:val="right"/>
            </w:pPr>
            <w:r w:rsidRPr="00BD5F65">
              <w:t>3,300</w:t>
            </w:r>
          </w:p>
        </w:tc>
      </w:tr>
      <w:tr w:rsidR="00570D24" w:rsidRPr="00BD5F65" w14:paraId="63007290" w14:textId="77777777" w:rsidTr="00A4642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BA8713" w14:textId="77777777" w:rsidR="00570D24" w:rsidRPr="00BD5F65" w:rsidRDefault="00570D24" w:rsidP="00A4642F">
            <w:pPr>
              <w:jc w:val="center"/>
            </w:pPr>
            <w:r w:rsidRPr="00BD5F65">
              <w:t>3</w:t>
            </w:r>
          </w:p>
        </w:tc>
        <w:tc>
          <w:tcPr>
            <w:tcW w:w="3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DCA10C" w14:textId="77777777" w:rsidR="00570D24" w:rsidRPr="00BD5F65" w:rsidRDefault="00570D24" w:rsidP="00A4642F">
            <w:r w:rsidRPr="00BD5F65">
              <w:t xml:space="preserve">Ghế </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1B053B" w14:textId="77777777" w:rsidR="00570D24" w:rsidRPr="00BD5F65" w:rsidRDefault="00570D24" w:rsidP="00A4642F">
            <w:pPr>
              <w:jc w:val="center"/>
            </w:pPr>
            <w:r w:rsidRPr="00BD5F65">
              <w:t>Cái</w:t>
            </w:r>
          </w:p>
        </w:tc>
        <w:tc>
          <w:tcPr>
            <w:tcW w:w="4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A460ED" w14:textId="77777777" w:rsidR="00570D24" w:rsidRPr="00BD5F65" w:rsidRDefault="00570D24" w:rsidP="00A4642F">
            <w:pPr>
              <w:jc w:val="center"/>
            </w:pPr>
            <w:r w:rsidRPr="00BD5F65">
              <w:t>60</w:t>
            </w:r>
          </w:p>
        </w:tc>
        <w:tc>
          <w:tcPr>
            <w:tcW w:w="7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2762A7" w14:textId="77777777" w:rsidR="00570D24" w:rsidRPr="00BD5F65" w:rsidRDefault="00570D24" w:rsidP="00A4642F">
            <w:pPr>
              <w:jc w:val="right"/>
            </w:pPr>
            <w:r w:rsidRPr="00BD5F65">
              <w:t>10.000</w:t>
            </w:r>
          </w:p>
        </w:tc>
      </w:tr>
      <w:tr w:rsidR="00570D24" w:rsidRPr="00BD5F65" w14:paraId="015B0E93" w14:textId="77777777" w:rsidTr="00A4642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37EC9C" w14:textId="77777777" w:rsidR="00570D24" w:rsidRPr="00BD5F65" w:rsidRDefault="00570D24" w:rsidP="00A4642F">
            <w:pPr>
              <w:jc w:val="center"/>
            </w:pPr>
            <w:r w:rsidRPr="00BD5F65">
              <w:t>4</w:t>
            </w:r>
          </w:p>
        </w:tc>
        <w:tc>
          <w:tcPr>
            <w:tcW w:w="3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7CDE89" w14:textId="77777777" w:rsidR="00570D24" w:rsidRPr="00BD5F65" w:rsidRDefault="00570D24" w:rsidP="00A4642F">
            <w:r w:rsidRPr="00BD5F65">
              <w:t>Bàn làm việc</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71FAA5" w14:textId="77777777" w:rsidR="00570D24" w:rsidRPr="00BD5F65" w:rsidRDefault="00570D24" w:rsidP="00A4642F">
            <w:pPr>
              <w:jc w:val="center"/>
            </w:pPr>
            <w:r w:rsidRPr="00BD5F65">
              <w:t>Cái</w:t>
            </w:r>
          </w:p>
        </w:tc>
        <w:tc>
          <w:tcPr>
            <w:tcW w:w="4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A973B8" w14:textId="77777777" w:rsidR="00570D24" w:rsidRPr="00BD5F65" w:rsidRDefault="00570D24" w:rsidP="00A4642F">
            <w:pPr>
              <w:jc w:val="center"/>
            </w:pPr>
            <w:r w:rsidRPr="00BD5F65">
              <w:t>60</w:t>
            </w:r>
          </w:p>
        </w:tc>
        <w:tc>
          <w:tcPr>
            <w:tcW w:w="7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C92346" w14:textId="77777777" w:rsidR="00570D24" w:rsidRPr="00BD5F65" w:rsidRDefault="00570D24" w:rsidP="00A4642F">
            <w:pPr>
              <w:jc w:val="right"/>
            </w:pPr>
            <w:r w:rsidRPr="00BD5F65">
              <w:t>10.000</w:t>
            </w:r>
          </w:p>
        </w:tc>
      </w:tr>
      <w:tr w:rsidR="00570D24" w:rsidRPr="00BD5F65" w14:paraId="1E9A5FC9" w14:textId="77777777" w:rsidTr="00A4642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4ABE39" w14:textId="77777777" w:rsidR="00570D24" w:rsidRPr="00BD5F65" w:rsidRDefault="00570D24" w:rsidP="00A4642F">
            <w:pPr>
              <w:jc w:val="center"/>
            </w:pPr>
            <w:r w:rsidRPr="00BD5F65">
              <w:t>5</w:t>
            </w:r>
          </w:p>
        </w:tc>
        <w:tc>
          <w:tcPr>
            <w:tcW w:w="3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70599D" w14:textId="77777777" w:rsidR="00570D24" w:rsidRPr="00BD5F65" w:rsidRDefault="00570D24" w:rsidP="00A4642F">
            <w:r w:rsidRPr="00BD5F65">
              <w:t>Quạt trần 0,1 KW</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2AB744" w14:textId="77777777" w:rsidR="00570D24" w:rsidRPr="00BD5F65" w:rsidRDefault="00570D24" w:rsidP="00A4642F">
            <w:pPr>
              <w:jc w:val="center"/>
            </w:pPr>
            <w:r w:rsidRPr="00BD5F65">
              <w:t>Cái</w:t>
            </w:r>
          </w:p>
        </w:tc>
        <w:tc>
          <w:tcPr>
            <w:tcW w:w="4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C5519E" w14:textId="77777777" w:rsidR="00570D24" w:rsidRPr="00BD5F65" w:rsidRDefault="00570D24" w:rsidP="00A4642F">
            <w:pPr>
              <w:jc w:val="center"/>
            </w:pPr>
            <w:r w:rsidRPr="00BD5F65">
              <w:t>60</w:t>
            </w:r>
          </w:p>
        </w:tc>
        <w:tc>
          <w:tcPr>
            <w:tcW w:w="7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D8F0CA" w14:textId="77777777" w:rsidR="00570D24" w:rsidRPr="00BD5F65" w:rsidRDefault="00570D24" w:rsidP="00A4642F">
            <w:pPr>
              <w:jc w:val="right"/>
            </w:pPr>
            <w:r w:rsidRPr="00BD5F65">
              <w:t>2,500</w:t>
            </w:r>
          </w:p>
        </w:tc>
      </w:tr>
      <w:tr w:rsidR="00570D24" w:rsidRPr="00BD5F65" w14:paraId="5EC9F6F2" w14:textId="77777777" w:rsidTr="00A4642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5952CD" w14:textId="77777777" w:rsidR="00570D24" w:rsidRPr="00BD5F65" w:rsidRDefault="00570D24" w:rsidP="00A4642F">
            <w:pPr>
              <w:jc w:val="center"/>
            </w:pPr>
            <w:r w:rsidRPr="00BD5F65">
              <w:t>6</w:t>
            </w:r>
          </w:p>
        </w:tc>
        <w:tc>
          <w:tcPr>
            <w:tcW w:w="3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CA3F77" w14:textId="77777777" w:rsidR="00570D24" w:rsidRPr="00BD5F65" w:rsidRDefault="00570D24" w:rsidP="00A4642F">
            <w:r w:rsidRPr="00BD5F65">
              <w:t>Đèn neon 0,04 KW</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F18C86" w14:textId="77777777" w:rsidR="00570D24" w:rsidRPr="00BD5F65" w:rsidRDefault="00570D24" w:rsidP="00A4642F">
            <w:pPr>
              <w:jc w:val="center"/>
            </w:pPr>
            <w:r w:rsidRPr="00BD5F65">
              <w:t>Cái</w:t>
            </w:r>
          </w:p>
        </w:tc>
        <w:tc>
          <w:tcPr>
            <w:tcW w:w="4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A8D7C8" w14:textId="77777777" w:rsidR="00570D24" w:rsidRPr="00BD5F65" w:rsidRDefault="00570D24" w:rsidP="00A4642F">
            <w:pPr>
              <w:jc w:val="center"/>
            </w:pPr>
            <w:r w:rsidRPr="00BD5F65">
              <w:t>12</w:t>
            </w:r>
          </w:p>
        </w:tc>
        <w:tc>
          <w:tcPr>
            <w:tcW w:w="7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6AEB19" w14:textId="77777777" w:rsidR="00570D24" w:rsidRPr="00BD5F65" w:rsidRDefault="00570D24" w:rsidP="00A4642F">
            <w:pPr>
              <w:jc w:val="right"/>
            </w:pPr>
            <w:r w:rsidRPr="00BD5F65">
              <w:t>10.000</w:t>
            </w:r>
          </w:p>
        </w:tc>
      </w:tr>
      <w:tr w:rsidR="00570D24" w:rsidRPr="00BD5F65" w14:paraId="248A3C4A" w14:textId="77777777" w:rsidTr="00A4642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138C17" w14:textId="77777777" w:rsidR="00570D24" w:rsidRPr="00BD5F65" w:rsidRDefault="00570D24" w:rsidP="00A4642F">
            <w:pPr>
              <w:jc w:val="center"/>
            </w:pPr>
            <w:r w:rsidRPr="00BD5F65">
              <w:t>7</w:t>
            </w:r>
          </w:p>
        </w:tc>
        <w:tc>
          <w:tcPr>
            <w:tcW w:w="30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F21097" w14:textId="77777777" w:rsidR="00570D24" w:rsidRPr="00BD5F65" w:rsidRDefault="00570D24" w:rsidP="00A4642F">
            <w:r w:rsidRPr="00BD5F65">
              <w:t xml:space="preserve">Điện năng </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736093" w14:textId="77777777" w:rsidR="00570D24" w:rsidRPr="00BD5F65" w:rsidRDefault="00570D24" w:rsidP="00A4642F">
            <w:pPr>
              <w:jc w:val="center"/>
            </w:pPr>
            <w:r w:rsidRPr="00BD5F65">
              <w:t>KW</w:t>
            </w:r>
          </w:p>
        </w:tc>
        <w:tc>
          <w:tcPr>
            <w:tcW w:w="4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4CBA94" w14:textId="77777777" w:rsidR="00570D24" w:rsidRPr="00BD5F65" w:rsidRDefault="00570D24" w:rsidP="00A4642F">
            <w:pPr>
              <w:jc w:val="center"/>
            </w:pPr>
            <w:r w:rsidRPr="00BD5F65">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9E64B5" w14:textId="77777777" w:rsidR="00570D24" w:rsidRPr="00BD5F65" w:rsidRDefault="00570D24" w:rsidP="00A4642F">
            <w:pPr>
              <w:jc w:val="right"/>
            </w:pPr>
            <w:r w:rsidRPr="00BD5F65">
              <w:t>1,430</w:t>
            </w:r>
          </w:p>
        </w:tc>
      </w:tr>
    </w:tbl>
    <w:p w14:paraId="6637A6C4" w14:textId="77777777" w:rsidR="00570D24" w:rsidRPr="00BD5F65" w:rsidRDefault="00570D24" w:rsidP="00570D24">
      <w:pPr>
        <w:spacing w:before="120" w:after="120"/>
        <w:ind w:firstLine="720"/>
        <w:jc w:val="both"/>
        <w:rPr>
          <w:spacing w:val="-6"/>
        </w:rPr>
      </w:pPr>
      <w:r w:rsidRPr="00E95C4B">
        <w:rPr>
          <w:b/>
          <w:bCs/>
          <w:iCs/>
          <w:spacing w:val="-6"/>
        </w:rPr>
        <w:t>Ghi chú:</w:t>
      </w:r>
      <w:r w:rsidRPr="00BD5F65">
        <w:rPr>
          <w:spacing w:val="-6"/>
        </w:rPr>
        <w:t xml:space="preserve"> Phân bổ mức dụng cụ cho từng nội dung công việc tính theo hệ số tại Bảng số 24</w:t>
      </w:r>
    </w:p>
    <w:p w14:paraId="00059CC7" w14:textId="77777777" w:rsidR="00570D24" w:rsidRPr="00E95C4B" w:rsidRDefault="00570D24" w:rsidP="00570D24">
      <w:pPr>
        <w:spacing w:before="120" w:after="120"/>
        <w:ind w:firstLine="720"/>
        <w:jc w:val="right"/>
      </w:pPr>
      <w:r w:rsidRPr="00E95C4B">
        <w:rPr>
          <w:iCs/>
        </w:rPr>
        <w:t>Bảng số 24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5154BCC3" w14:textId="77777777" w:rsidTr="00A4642F">
        <w:tc>
          <w:tcPr>
            <w:tcW w:w="3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5C1D29" w14:textId="77777777" w:rsidR="00570D24" w:rsidRPr="00BD5F65" w:rsidRDefault="00570D24" w:rsidP="00A4642F">
            <w:pPr>
              <w:jc w:val="center"/>
            </w:pPr>
            <w:r w:rsidRPr="00BD5F65">
              <w:rPr>
                <w:b/>
                <w:bCs/>
              </w:rPr>
              <w:t>STT</w:t>
            </w:r>
          </w:p>
        </w:tc>
        <w:tc>
          <w:tcPr>
            <w:tcW w:w="421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D7A7CE" w14:textId="77777777" w:rsidR="00570D24" w:rsidRPr="00BD5F65" w:rsidRDefault="00570D24" w:rsidP="00A4642F">
            <w:pPr>
              <w:jc w:val="center"/>
            </w:pPr>
            <w:r w:rsidRPr="00BD5F65">
              <w:rPr>
                <w:b/>
                <w:bCs/>
              </w:rPr>
              <w:t>Nội dung công việc</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4D5F7B" w14:textId="77777777" w:rsidR="00570D24" w:rsidRPr="00BD5F65" w:rsidRDefault="00570D24" w:rsidP="00A4642F">
            <w:pPr>
              <w:jc w:val="center"/>
            </w:pPr>
            <w:r w:rsidRPr="00BD5F65">
              <w:rPr>
                <w:b/>
                <w:bCs/>
              </w:rPr>
              <w:t>Hệ số</w:t>
            </w:r>
          </w:p>
        </w:tc>
      </w:tr>
      <w:tr w:rsidR="00570D24" w:rsidRPr="00BD5F65" w14:paraId="4E6BA567" w14:textId="77777777" w:rsidTr="00A4642F">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DA5ED4" w14:textId="77777777" w:rsidR="00570D24" w:rsidRPr="00BD5F65" w:rsidRDefault="00570D24" w:rsidP="00A4642F">
            <w:pPr>
              <w:jc w:val="center"/>
            </w:pPr>
            <w:r w:rsidRPr="00BD5F65">
              <w:rPr>
                <w:b/>
                <w:bCs/>
              </w:rPr>
              <w:t>1</w:t>
            </w:r>
          </w:p>
        </w:tc>
        <w:tc>
          <w:tcPr>
            <w:tcW w:w="42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74CA9F" w14:textId="77777777" w:rsidR="00570D24" w:rsidRPr="00BD5F65" w:rsidRDefault="00570D24" w:rsidP="00A4642F">
            <w:pPr>
              <w:jc w:val="both"/>
            </w:pPr>
            <w:r w:rsidRPr="00BD5F65">
              <w:rPr>
                <w:b/>
                <w:bCs/>
              </w:rPr>
              <w:t> Xây dựng dữ liệu không gian đất đai nền</w:t>
            </w:r>
          </w:p>
        </w:tc>
        <w:tc>
          <w:tcPr>
            <w:tcW w:w="4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8E2D46" w14:textId="77777777" w:rsidR="00570D24" w:rsidRPr="00BD5F65" w:rsidRDefault="00570D24" w:rsidP="00A4642F">
            <w:pPr>
              <w:jc w:val="center"/>
            </w:pPr>
            <w:r w:rsidRPr="00BD5F65">
              <w:rPr>
                <w:b/>
                <w:bCs/>
              </w:rPr>
              <w:t> </w:t>
            </w:r>
          </w:p>
        </w:tc>
      </w:tr>
      <w:tr w:rsidR="00570D24" w:rsidRPr="00BD5F65" w14:paraId="5C30FD86" w14:textId="77777777" w:rsidTr="00A4642F">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B54B7E" w14:textId="77777777" w:rsidR="00570D24" w:rsidRPr="00BD5F65" w:rsidRDefault="00570D24" w:rsidP="00A4642F">
            <w:pPr>
              <w:jc w:val="center"/>
            </w:pPr>
            <w:r w:rsidRPr="00BD5F65">
              <w:lastRenderedPageBreak/>
              <w:t>1.1</w:t>
            </w:r>
          </w:p>
        </w:tc>
        <w:tc>
          <w:tcPr>
            <w:tcW w:w="42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1DE9E7" w14:textId="77777777" w:rsidR="00570D24" w:rsidRPr="00BD5F65" w:rsidRDefault="00570D24" w:rsidP="00A4642F">
            <w:pPr>
              <w:jc w:val="both"/>
            </w:pPr>
            <w:r w:rsidRPr="00BD5F65">
              <w:t>Tách, lọc và chuẩn hóa các lớp đối tượng không gian đất đai nền</w:t>
            </w:r>
          </w:p>
        </w:tc>
        <w:tc>
          <w:tcPr>
            <w:tcW w:w="4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6A3278C" w14:textId="77777777" w:rsidR="00570D24" w:rsidRPr="00BD5F65" w:rsidRDefault="00570D24" w:rsidP="00A4642F">
            <w:pPr>
              <w:jc w:val="right"/>
            </w:pPr>
            <w:r w:rsidRPr="00BD5F65">
              <w:t>0,5368</w:t>
            </w:r>
          </w:p>
        </w:tc>
      </w:tr>
      <w:tr w:rsidR="00570D24" w:rsidRPr="00BD5F65" w14:paraId="72DDAF22" w14:textId="77777777" w:rsidTr="00A4642F">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7AEB73" w14:textId="77777777" w:rsidR="00570D24" w:rsidRPr="00BD5F65" w:rsidRDefault="00570D24" w:rsidP="00A4642F">
            <w:pPr>
              <w:jc w:val="center"/>
            </w:pPr>
            <w:r w:rsidRPr="00BD5F65">
              <w:t>1.2</w:t>
            </w:r>
          </w:p>
        </w:tc>
        <w:tc>
          <w:tcPr>
            <w:tcW w:w="42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A77897" w14:textId="77777777" w:rsidR="00570D24" w:rsidRPr="00BD5F65" w:rsidRDefault="00570D24" w:rsidP="00A4642F">
            <w:pPr>
              <w:jc w:val="both"/>
            </w:pPr>
            <w:r w:rsidRPr="00BD5F65">
              <w:t>Chuyển đổi các lớp đối tượng không gian đất đai nền từ tệp (File) bản đồ số vào CSDL</w:t>
            </w:r>
          </w:p>
        </w:tc>
        <w:tc>
          <w:tcPr>
            <w:tcW w:w="4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FC9FC38" w14:textId="77777777" w:rsidR="00570D24" w:rsidRPr="00BD5F65" w:rsidRDefault="00570D24" w:rsidP="00A4642F">
            <w:pPr>
              <w:jc w:val="right"/>
            </w:pPr>
            <w:r w:rsidRPr="00BD5F65">
              <w:t>0,1431</w:t>
            </w:r>
          </w:p>
        </w:tc>
      </w:tr>
      <w:tr w:rsidR="00570D24" w:rsidRPr="00BD5F65" w14:paraId="7E95FDC0" w14:textId="77777777" w:rsidTr="00A4642F">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948D6F" w14:textId="77777777" w:rsidR="00570D24" w:rsidRPr="00BD5F65" w:rsidRDefault="00570D24" w:rsidP="00A4642F">
            <w:pPr>
              <w:jc w:val="center"/>
              <w:rPr>
                <w:b/>
                <w:bCs/>
              </w:rPr>
            </w:pPr>
            <w:r w:rsidRPr="00BD5F65">
              <w:rPr>
                <w:lang w:val="en-US"/>
              </w:rPr>
              <w:t>1.3</w:t>
            </w:r>
          </w:p>
        </w:tc>
        <w:tc>
          <w:tcPr>
            <w:tcW w:w="42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02AC53" w14:textId="77777777" w:rsidR="00570D24" w:rsidRPr="00BD5F65" w:rsidRDefault="00570D24" w:rsidP="00A4642F">
            <w:pPr>
              <w:jc w:val="both"/>
              <w:rPr>
                <w:b/>
                <w:bCs/>
              </w:rPr>
            </w:pPr>
            <w:r w:rsidRPr="00BD5F65">
              <w:t>Xây dựng, bổ sung lớp tim đường cho lớp giao thông dạng vùng trong trường hợp chưa có lớp dữ liệu tim đường theo phân cấp đường giao thông</w:t>
            </w:r>
          </w:p>
        </w:tc>
        <w:tc>
          <w:tcPr>
            <w:tcW w:w="4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C99AD32" w14:textId="77777777" w:rsidR="00570D24" w:rsidRPr="00BD5F65" w:rsidRDefault="00570D24" w:rsidP="00A4642F">
            <w:pPr>
              <w:jc w:val="right"/>
              <w:rPr>
                <w:b/>
                <w:bCs/>
              </w:rPr>
            </w:pPr>
            <w:r w:rsidRPr="00BD5F65">
              <w:t>0,0965</w:t>
            </w:r>
          </w:p>
        </w:tc>
      </w:tr>
      <w:tr w:rsidR="00570D24" w:rsidRPr="00BD5F65" w14:paraId="46171AE7" w14:textId="77777777" w:rsidTr="00A4642F">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349D7E" w14:textId="77777777" w:rsidR="00570D24" w:rsidRPr="00BD5F65" w:rsidRDefault="00570D24" w:rsidP="00A4642F">
            <w:pPr>
              <w:jc w:val="center"/>
            </w:pPr>
            <w:r w:rsidRPr="00BD5F65">
              <w:rPr>
                <w:b/>
                <w:bCs/>
              </w:rPr>
              <w:t>2</w:t>
            </w:r>
          </w:p>
        </w:tc>
        <w:tc>
          <w:tcPr>
            <w:tcW w:w="42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8AD699" w14:textId="77777777" w:rsidR="00570D24" w:rsidRPr="00BD5F65" w:rsidRDefault="00570D24" w:rsidP="00A4642F">
            <w:pPr>
              <w:jc w:val="both"/>
            </w:pPr>
            <w:r w:rsidRPr="00BD5F65">
              <w:rPr>
                <w:b/>
                <w:bCs/>
              </w:rPr>
              <w:t xml:space="preserve">Tích hợp dữ liệu không gian đất đai nền </w:t>
            </w:r>
          </w:p>
        </w:tc>
        <w:tc>
          <w:tcPr>
            <w:tcW w:w="4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5576DAB" w14:textId="77777777" w:rsidR="00570D24" w:rsidRPr="00BD5F65" w:rsidRDefault="00570D24" w:rsidP="00A4642F">
            <w:pPr>
              <w:jc w:val="right"/>
            </w:pPr>
          </w:p>
        </w:tc>
      </w:tr>
      <w:tr w:rsidR="00570D24" w:rsidRPr="00BD5F65" w14:paraId="4A27D085" w14:textId="77777777" w:rsidTr="00A4642F">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6FEB54" w14:textId="77777777" w:rsidR="00570D24" w:rsidRPr="00BD5F65" w:rsidRDefault="00570D24" w:rsidP="00A4642F">
            <w:pPr>
              <w:jc w:val="center"/>
            </w:pPr>
            <w:r w:rsidRPr="00BD5F65">
              <w:t> </w:t>
            </w:r>
          </w:p>
        </w:tc>
        <w:tc>
          <w:tcPr>
            <w:tcW w:w="421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A3E670" w14:textId="77777777" w:rsidR="00570D24" w:rsidRPr="00BD5F65" w:rsidRDefault="00570D24" w:rsidP="00A4642F">
            <w:pPr>
              <w:jc w:val="both"/>
            </w:pPr>
            <w:r w:rsidRPr="00BD5F65">
              <w:t>Tích hợp dữ liệu không gian đất đai nền vào CSDL đất đai để quản lý, vận hành, khai thác sử dụng</w:t>
            </w:r>
          </w:p>
        </w:tc>
        <w:tc>
          <w:tcPr>
            <w:tcW w:w="4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1CBFFF9" w14:textId="77777777" w:rsidR="00570D24" w:rsidRPr="00BD5F65" w:rsidRDefault="00570D24" w:rsidP="00A4642F">
            <w:pPr>
              <w:jc w:val="right"/>
            </w:pPr>
            <w:r w:rsidRPr="00BD5F65">
              <w:t>0,2236</w:t>
            </w:r>
          </w:p>
        </w:tc>
      </w:tr>
    </w:tbl>
    <w:p w14:paraId="1F2DA2D9" w14:textId="77777777" w:rsidR="00570D24" w:rsidRPr="00920F38" w:rsidRDefault="00570D24" w:rsidP="00570D24">
      <w:pPr>
        <w:spacing w:before="120" w:after="120"/>
        <w:ind w:firstLine="720"/>
        <w:jc w:val="both"/>
      </w:pPr>
      <w:bookmarkStart w:id="54" w:name="_Toc494182247"/>
      <w:bookmarkStart w:id="55" w:name="_Toc494183212"/>
      <w:bookmarkEnd w:id="54"/>
      <w:bookmarkEnd w:id="55"/>
      <w:r w:rsidRPr="00920F38">
        <w:rPr>
          <w:bCs/>
        </w:rPr>
        <w:t>4. Định mức vật liệu</w:t>
      </w:r>
    </w:p>
    <w:p w14:paraId="34CD16CE" w14:textId="77777777" w:rsidR="00570D24" w:rsidRPr="00BD5F65" w:rsidRDefault="00570D24" w:rsidP="00570D24">
      <w:pPr>
        <w:spacing w:before="120" w:after="120"/>
        <w:ind w:firstLine="720"/>
        <w:jc w:val="both"/>
      </w:pPr>
      <w:r w:rsidRPr="00E95C4B">
        <w:rPr>
          <w:bCs/>
          <w:iCs/>
        </w:rPr>
        <w:t>4.1. Chuyển đổi, bổ sung hoàn thiện dữ liệu địa chính</w:t>
      </w:r>
      <w:r w:rsidRPr="00E95C4B">
        <w:t xml:space="preserve"> </w:t>
      </w:r>
      <w:r w:rsidRPr="00E95C4B">
        <w:rPr>
          <w:i/>
        </w:rPr>
        <w:t>(Không bao gồm nội dung xây dựng dữ liệu không gian đất đai nền)</w:t>
      </w:r>
    </w:p>
    <w:p w14:paraId="3AF0AA9D" w14:textId="77777777" w:rsidR="00570D24" w:rsidRPr="00E95C4B" w:rsidRDefault="00570D24" w:rsidP="00570D24">
      <w:pPr>
        <w:spacing w:before="120" w:after="120"/>
        <w:ind w:firstLine="720"/>
        <w:jc w:val="right"/>
      </w:pPr>
      <w:r w:rsidRPr="00E95C4B">
        <w:rPr>
          <w:iCs/>
        </w:rPr>
        <w:t>Bảng số 25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413"/>
        <w:gridCol w:w="1198"/>
        <w:gridCol w:w="1695"/>
      </w:tblGrid>
      <w:tr w:rsidR="00570D24" w:rsidRPr="00BD5F65" w14:paraId="42A20B3A" w14:textId="77777777" w:rsidTr="00A4642F">
        <w:tc>
          <w:tcPr>
            <w:tcW w:w="3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CE1157" w14:textId="77777777" w:rsidR="00570D24" w:rsidRPr="00BD5F65" w:rsidRDefault="00570D24" w:rsidP="00A4642F">
            <w:pPr>
              <w:jc w:val="center"/>
            </w:pPr>
            <w:r w:rsidRPr="00BD5F65">
              <w:rPr>
                <w:b/>
                <w:bCs/>
              </w:rPr>
              <w:t>STT</w:t>
            </w:r>
          </w:p>
        </w:tc>
        <w:tc>
          <w:tcPr>
            <w:tcW w:w="301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7C1B50" w14:textId="77777777" w:rsidR="00570D24" w:rsidRPr="00BD5F65" w:rsidRDefault="00570D24" w:rsidP="00A4642F">
            <w:pPr>
              <w:jc w:val="center"/>
            </w:pPr>
            <w:r w:rsidRPr="00BD5F65">
              <w:rPr>
                <w:b/>
                <w:bCs/>
              </w:rPr>
              <w:t>Danh mục vật liệu</w:t>
            </w:r>
          </w:p>
        </w:tc>
        <w:tc>
          <w:tcPr>
            <w:tcW w:w="68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308456" w14:textId="77777777" w:rsidR="00570D24" w:rsidRPr="00BD5F65" w:rsidRDefault="00570D24" w:rsidP="00A4642F">
            <w:pPr>
              <w:jc w:val="center"/>
            </w:pPr>
            <w:r w:rsidRPr="00BD5F65">
              <w:rPr>
                <w:b/>
                <w:bCs/>
              </w:rPr>
              <w:t>ĐVT</w:t>
            </w:r>
          </w:p>
        </w:tc>
        <w:tc>
          <w:tcPr>
            <w:tcW w:w="95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519A87" w14:textId="77777777" w:rsidR="00570D24" w:rsidRPr="00BD5F65" w:rsidRDefault="00570D24" w:rsidP="00A4642F">
            <w:pPr>
              <w:jc w:val="center"/>
            </w:pPr>
            <w:r w:rsidRPr="00BD5F65">
              <w:rPr>
                <w:b/>
                <w:bCs/>
              </w:rPr>
              <w:t>Định mức</w:t>
            </w:r>
            <w:r w:rsidRPr="00BD5F65">
              <w:rPr>
                <w:b/>
                <w:bCs/>
              </w:rPr>
              <w:br/>
            </w:r>
            <w:r w:rsidRPr="00BD5F65">
              <w:t>(tính cho 01thửa đất)</w:t>
            </w:r>
          </w:p>
        </w:tc>
      </w:tr>
      <w:tr w:rsidR="00570D24" w:rsidRPr="00BD5F65" w14:paraId="013174CF"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959645" w14:textId="77777777" w:rsidR="00570D24" w:rsidRPr="00BD5F65" w:rsidRDefault="00570D24" w:rsidP="00A4642F">
            <w:pPr>
              <w:jc w:val="center"/>
            </w:pPr>
            <w:r w:rsidRPr="00BD5F65">
              <w:t>1</w:t>
            </w:r>
          </w:p>
        </w:tc>
        <w:tc>
          <w:tcPr>
            <w:tcW w:w="30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B2CBFA" w14:textId="77777777" w:rsidR="00570D24" w:rsidRPr="00BD5F65" w:rsidRDefault="00570D24" w:rsidP="00A4642F">
            <w:pPr>
              <w:jc w:val="both"/>
            </w:pPr>
            <w:r w:rsidRPr="00BD5F65">
              <w:t>Giấy in A4</w:t>
            </w:r>
          </w:p>
        </w:tc>
        <w:tc>
          <w:tcPr>
            <w:tcW w:w="6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C4819C6" w14:textId="77777777" w:rsidR="00570D24" w:rsidRPr="00BD5F65" w:rsidRDefault="00570D24" w:rsidP="00A4642F">
            <w:pPr>
              <w:jc w:val="center"/>
            </w:pPr>
            <w:r w:rsidRPr="00BD5F65">
              <w:t>Gram</w:t>
            </w:r>
          </w:p>
        </w:tc>
        <w:tc>
          <w:tcPr>
            <w:tcW w:w="9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11A69C" w14:textId="77777777" w:rsidR="00570D24" w:rsidRPr="00BD5F65" w:rsidRDefault="00570D24" w:rsidP="00A4642F">
            <w:pPr>
              <w:jc w:val="right"/>
            </w:pPr>
            <w:r w:rsidRPr="00BD5F65">
              <w:t>0,0019</w:t>
            </w:r>
          </w:p>
        </w:tc>
      </w:tr>
      <w:tr w:rsidR="00570D24" w:rsidRPr="00BD5F65" w14:paraId="6B8DD6E6"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5ADD46" w14:textId="77777777" w:rsidR="00570D24" w:rsidRPr="00BD5F65" w:rsidRDefault="00570D24" w:rsidP="00A4642F">
            <w:pPr>
              <w:jc w:val="center"/>
            </w:pPr>
            <w:r w:rsidRPr="00BD5F65">
              <w:t>2</w:t>
            </w:r>
          </w:p>
        </w:tc>
        <w:tc>
          <w:tcPr>
            <w:tcW w:w="30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E7A97C" w14:textId="77777777" w:rsidR="00570D24" w:rsidRPr="00BD5F65" w:rsidRDefault="00570D24" w:rsidP="00A4642F">
            <w:pPr>
              <w:jc w:val="both"/>
            </w:pPr>
            <w:r w:rsidRPr="00BD5F65">
              <w:t>Mực in laser</w:t>
            </w:r>
          </w:p>
        </w:tc>
        <w:tc>
          <w:tcPr>
            <w:tcW w:w="6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35DE44B" w14:textId="77777777" w:rsidR="00570D24" w:rsidRPr="00BD5F65" w:rsidRDefault="00570D24" w:rsidP="00A4642F">
            <w:pPr>
              <w:jc w:val="center"/>
            </w:pPr>
            <w:r w:rsidRPr="00BD5F65">
              <w:t>Hộp</w:t>
            </w:r>
          </w:p>
        </w:tc>
        <w:tc>
          <w:tcPr>
            <w:tcW w:w="9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0C00F7" w14:textId="77777777" w:rsidR="00570D24" w:rsidRPr="00BD5F65" w:rsidRDefault="00570D24" w:rsidP="00A4642F">
            <w:pPr>
              <w:jc w:val="right"/>
            </w:pPr>
            <w:r w:rsidRPr="00BD5F65">
              <w:t>0,0004</w:t>
            </w:r>
          </w:p>
        </w:tc>
      </w:tr>
      <w:tr w:rsidR="00570D24" w:rsidRPr="00BD5F65" w14:paraId="21645AB3"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7A2739" w14:textId="77777777" w:rsidR="00570D24" w:rsidRPr="00BD5F65" w:rsidRDefault="00570D24" w:rsidP="00A4642F">
            <w:pPr>
              <w:jc w:val="center"/>
            </w:pPr>
            <w:r w:rsidRPr="00BD5F65">
              <w:t>3</w:t>
            </w:r>
          </w:p>
        </w:tc>
        <w:tc>
          <w:tcPr>
            <w:tcW w:w="30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3F7E50" w14:textId="77777777" w:rsidR="00570D24" w:rsidRPr="00BD5F65" w:rsidRDefault="00570D24" w:rsidP="00A4642F">
            <w:pPr>
              <w:jc w:val="both"/>
            </w:pPr>
            <w:r w:rsidRPr="00BD5F65">
              <w:t xml:space="preserve">Sổ </w:t>
            </w:r>
          </w:p>
        </w:tc>
        <w:tc>
          <w:tcPr>
            <w:tcW w:w="6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6DD9D47" w14:textId="77777777" w:rsidR="00570D24" w:rsidRPr="00BD5F65" w:rsidRDefault="00570D24" w:rsidP="00A4642F">
            <w:pPr>
              <w:jc w:val="center"/>
            </w:pPr>
            <w:r w:rsidRPr="00BD5F65">
              <w:t>Quyển</w:t>
            </w:r>
          </w:p>
        </w:tc>
        <w:tc>
          <w:tcPr>
            <w:tcW w:w="9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E77AF1" w14:textId="77777777" w:rsidR="00570D24" w:rsidRPr="00BD5F65" w:rsidRDefault="00570D24" w:rsidP="00A4642F">
            <w:pPr>
              <w:jc w:val="right"/>
            </w:pPr>
            <w:r w:rsidRPr="00BD5F65">
              <w:t>0,0013</w:t>
            </w:r>
          </w:p>
        </w:tc>
      </w:tr>
      <w:tr w:rsidR="00570D24" w:rsidRPr="00BD5F65" w14:paraId="0757B620"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F85521" w14:textId="77777777" w:rsidR="00570D24" w:rsidRPr="00BD5F65" w:rsidRDefault="00570D24" w:rsidP="00A4642F">
            <w:pPr>
              <w:jc w:val="center"/>
            </w:pPr>
            <w:r w:rsidRPr="00BD5F65">
              <w:t>4</w:t>
            </w:r>
          </w:p>
        </w:tc>
        <w:tc>
          <w:tcPr>
            <w:tcW w:w="30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E68D22" w14:textId="77777777" w:rsidR="00570D24" w:rsidRPr="00BD5F65" w:rsidRDefault="00570D24" w:rsidP="00A4642F">
            <w:pPr>
              <w:jc w:val="both"/>
            </w:pPr>
            <w:r w:rsidRPr="00BD5F65">
              <w:t>Bút bi</w:t>
            </w:r>
          </w:p>
        </w:tc>
        <w:tc>
          <w:tcPr>
            <w:tcW w:w="6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DC12964" w14:textId="77777777" w:rsidR="00570D24" w:rsidRPr="00BD5F65" w:rsidRDefault="00570D24" w:rsidP="00A4642F">
            <w:pPr>
              <w:jc w:val="center"/>
            </w:pPr>
            <w:r w:rsidRPr="00BD5F65">
              <w:t>Cái</w:t>
            </w:r>
          </w:p>
        </w:tc>
        <w:tc>
          <w:tcPr>
            <w:tcW w:w="9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5DCB93" w14:textId="77777777" w:rsidR="00570D24" w:rsidRPr="00BD5F65" w:rsidRDefault="00570D24" w:rsidP="00A4642F">
            <w:pPr>
              <w:jc w:val="right"/>
            </w:pPr>
            <w:r w:rsidRPr="00BD5F65">
              <w:t>0,0063</w:t>
            </w:r>
          </w:p>
        </w:tc>
      </w:tr>
      <w:tr w:rsidR="00570D24" w:rsidRPr="00BD5F65" w14:paraId="4691FE74"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F29682" w14:textId="77777777" w:rsidR="00570D24" w:rsidRPr="00BD5F65" w:rsidRDefault="00570D24" w:rsidP="00A4642F">
            <w:pPr>
              <w:jc w:val="center"/>
            </w:pPr>
            <w:r w:rsidRPr="00BD5F65">
              <w:t>5</w:t>
            </w:r>
          </w:p>
        </w:tc>
        <w:tc>
          <w:tcPr>
            <w:tcW w:w="30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84CB7F" w14:textId="77777777" w:rsidR="00570D24" w:rsidRPr="00BD5F65" w:rsidRDefault="00570D24" w:rsidP="00A4642F">
            <w:pPr>
              <w:jc w:val="both"/>
            </w:pPr>
            <w:r w:rsidRPr="00BD5F65">
              <w:t xml:space="preserve">Đĩa DVD </w:t>
            </w:r>
          </w:p>
        </w:tc>
        <w:tc>
          <w:tcPr>
            <w:tcW w:w="6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C7FB1E9" w14:textId="77777777" w:rsidR="00570D24" w:rsidRPr="00BD5F65" w:rsidRDefault="00570D24" w:rsidP="00A4642F">
            <w:pPr>
              <w:jc w:val="center"/>
            </w:pPr>
            <w:r w:rsidRPr="00BD5F65">
              <w:t>Cái</w:t>
            </w:r>
          </w:p>
        </w:tc>
        <w:tc>
          <w:tcPr>
            <w:tcW w:w="9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90B43" w14:textId="77777777" w:rsidR="00570D24" w:rsidRPr="00BD5F65" w:rsidRDefault="00570D24" w:rsidP="00A4642F">
            <w:pPr>
              <w:jc w:val="right"/>
            </w:pPr>
            <w:r w:rsidRPr="00BD5F65">
              <w:t>0,0063</w:t>
            </w:r>
          </w:p>
        </w:tc>
      </w:tr>
      <w:tr w:rsidR="00570D24" w:rsidRPr="00BD5F65" w14:paraId="5DEC3089"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B7E4E" w14:textId="77777777" w:rsidR="00570D24" w:rsidRPr="00BD5F65" w:rsidRDefault="00570D24" w:rsidP="00A4642F">
            <w:pPr>
              <w:jc w:val="center"/>
            </w:pPr>
            <w:r w:rsidRPr="00BD5F65">
              <w:t>6</w:t>
            </w:r>
          </w:p>
        </w:tc>
        <w:tc>
          <w:tcPr>
            <w:tcW w:w="30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897232" w14:textId="77777777" w:rsidR="00570D24" w:rsidRPr="00BD5F65" w:rsidRDefault="00570D24" w:rsidP="00A4642F">
            <w:pPr>
              <w:jc w:val="both"/>
            </w:pPr>
            <w:r w:rsidRPr="00BD5F65">
              <w:t>Hộp ghim kẹp</w:t>
            </w:r>
          </w:p>
        </w:tc>
        <w:tc>
          <w:tcPr>
            <w:tcW w:w="6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7EEA54E" w14:textId="77777777" w:rsidR="00570D24" w:rsidRPr="00BD5F65" w:rsidRDefault="00570D24" w:rsidP="00A4642F">
            <w:pPr>
              <w:jc w:val="center"/>
            </w:pPr>
            <w:r w:rsidRPr="00BD5F65">
              <w:t>Hộp</w:t>
            </w:r>
          </w:p>
        </w:tc>
        <w:tc>
          <w:tcPr>
            <w:tcW w:w="9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488392" w14:textId="77777777" w:rsidR="00570D24" w:rsidRPr="00BD5F65" w:rsidRDefault="00570D24" w:rsidP="00A4642F">
            <w:pPr>
              <w:jc w:val="right"/>
            </w:pPr>
            <w:r w:rsidRPr="00BD5F65">
              <w:t>0,0006</w:t>
            </w:r>
          </w:p>
        </w:tc>
      </w:tr>
      <w:tr w:rsidR="00570D24" w:rsidRPr="00BD5F65" w14:paraId="4B70B0F0"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0ECFF6" w14:textId="77777777" w:rsidR="00570D24" w:rsidRPr="00BD5F65" w:rsidRDefault="00570D24" w:rsidP="00A4642F">
            <w:pPr>
              <w:jc w:val="center"/>
            </w:pPr>
            <w:r w:rsidRPr="00BD5F65">
              <w:t>7</w:t>
            </w:r>
          </w:p>
        </w:tc>
        <w:tc>
          <w:tcPr>
            <w:tcW w:w="30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4CE230" w14:textId="77777777" w:rsidR="00570D24" w:rsidRPr="00BD5F65" w:rsidRDefault="00570D24" w:rsidP="00A4642F">
            <w:pPr>
              <w:jc w:val="both"/>
            </w:pPr>
            <w:r w:rsidRPr="00BD5F65">
              <w:t>Hộp ghim dập</w:t>
            </w:r>
          </w:p>
        </w:tc>
        <w:tc>
          <w:tcPr>
            <w:tcW w:w="6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88E32C4" w14:textId="77777777" w:rsidR="00570D24" w:rsidRPr="00BD5F65" w:rsidRDefault="00570D24" w:rsidP="00A4642F">
            <w:pPr>
              <w:jc w:val="center"/>
            </w:pPr>
            <w:r w:rsidRPr="00BD5F65">
              <w:t>Hộp</w:t>
            </w:r>
          </w:p>
        </w:tc>
        <w:tc>
          <w:tcPr>
            <w:tcW w:w="9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3E4F30" w14:textId="77777777" w:rsidR="00570D24" w:rsidRPr="00BD5F65" w:rsidRDefault="00570D24" w:rsidP="00A4642F">
            <w:pPr>
              <w:jc w:val="right"/>
            </w:pPr>
            <w:r w:rsidRPr="00BD5F65">
              <w:t>0,0006</w:t>
            </w:r>
          </w:p>
        </w:tc>
      </w:tr>
      <w:tr w:rsidR="00570D24" w:rsidRPr="00BD5F65" w14:paraId="04A57B22"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40D27C" w14:textId="77777777" w:rsidR="00570D24" w:rsidRPr="00BD5F65" w:rsidRDefault="00570D24" w:rsidP="00A4642F">
            <w:pPr>
              <w:jc w:val="center"/>
            </w:pPr>
            <w:r w:rsidRPr="00BD5F65">
              <w:t>8</w:t>
            </w:r>
          </w:p>
        </w:tc>
        <w:tc>
          <w:tcPr>
            <w:tcW w:w="30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D7BD14" w14:textId="77777777" w:rsidR="00570D24" w:rsidRPr="00BD5F65" w:rsidRDefault="00570D24" w:rsidP="00A4642F">
            <w:pPr>
              <w:jc w:val="both"/>
            </w:pPr>
            <w:r w:rsidRPr="00BD5F65">
              <w:t>Cặp để tài liệu</w:t>
            </w:r>
          </w:p>
        </w:tc>
        <w:tc>
          <w:tcPr>
            <w:tcW w:w="6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17DA6E5" w14:textId="77777777" w:rsidR="00570D24" w:rsidRPr="00BD5F65" w:rsidRDefault="00570D24" w:rsidP="00A4642F">
            <w:pPr>
              <w:jc w:val="center"/>
            </w:pPr>
            <w:r w:rsidRPr="00BD5F65">
              <w:t>Cái</w:t>
            </w:r>
          </w:p>
        </w:tc>
        <w:tc>
          <w:tcPr>
            <w:tcW w:w="9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787822" w14:textId="77777777" w:rsidR="00570D24" w:rsidRPr="00BD5F65" w:rsidRDefault="00570D24" w:rsidP="00A4642F">
            <w:pPr>
              <w:jc w:val="right"/>
            </w:pPr>
            <w:r w:rsidRPr="00BD5F65">
              <w:t>0,0006</w:t>
            </w:r>
          </w:p>
        </w:tc>
      </w:tr>
    </w:tbl>
    <w:p w14:paraId="5B718577" w14:textId="77777777" w:rsidR="00570D24" w:rsidRPr="00BD5F65" w:rsidRDefault="00570D24" w:rsidP="00570D24">
      <w:pPr>
        <w:spacing w:before="120" w:after="120"/>
        <w:ind w:firstLine="720"/>
        <w:jc w:val="both"/>
        <w:rPr>
          <w:spacing w:val="-10"/>
        </w:rPr>
      </w:pPr>
      <w:r w:rsidRPr="00E95C4B">
        <w:rPr>
          <w:b/>
          <w:bCs/>
          <w:iCs/>
          <w:spacing w:val="-10"/>
        </w:rPr>
        <w:t>Ghi chú:</w:t>
      </w:r>
      <w:r w:rsidRPr="00BD5F65">
        <w:rPr>
          <w:spacing w:val="-10"/>
        </w:rPr>
        <w:t xml:space="preserve"> Phân bổ mức vật liệu cho từng nội dung công việc tính theo hệ số tại Bảng số 26</w:t>
      </w:r>
    </w:p>
    <w:p w14:paraId="2D1A1653" w14:textId="77777777" w:rsidR="00570D24" w:rsidRPr="00E95C4B" w:rsidRDefault="00570D24" w:rsidP="00570D24">
      <w:pPr>
        <w:spacing w:before="120" w:after="120"/>
        <w:ind w:firstLine="720"/>
        <w:jc w:val="right"/>
      </w:pPr>
      <w:r w:rsidRPr="00E95C4B">
        <w:rPr>
          <w:iCs/>
        </w:rPr>
        <w:t>Bảng số 26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04"/>
        <w:gridCol w:w="986"/>
        <w:gridCol w:w="16"/>
      </w:tblGrid>
      <w:tr w:rsidR="00570D24" w:rsidRPr="00BD5F65" w14:paraId="546F77FC" w14:textId="77777777" w:rsidTr="00A4642F">
        <w:trPr>
          <w:gridAfter w:val="1"/>
          <w:wAfter w:w="10" w:type="pct"/>
        </w:trPr>
        <w:tc>
          <w:tcPr>
            <w:tcW w:w="34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D73DCD" w14:textId="77777777" w:rsidR="00570D24" w:rsidRPr="00BD5F65" w:rsidRDefault="00570D24" w:rsidP="00A4642F">
            <w:pPr>
              <w:jc w:val="center"/>
            </w:pPr>
            <w:r w:rsidRPr="00BD5F65">
              <w:rPr>
                <w:b/>
                <w:bCs/>
              </w:rPr>
              <w:t>STT</w:t>
            </w:r>
          </w:p>
        </w:tc>
        <w:tc>
          <w:tcPr>
            <w:tcW w:w="410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6ABE89" w14:textId="77777777" w:rsidR="00570D24" w:rsidRPr="00BD5F65" w:rsidRDefault="00570D24" w:rsidP="00A4642F">
            <w:pPr>
              <w:jc w:val="center"/>
            </w:pPr>
            <w:r w:rsidRPr="00BD5F65">
              <w:rPr>
                <w:b/>
                <w:bCs/>
              </w:rPr>
              <w:t>Nội dung công việc</w:t>
            </w:r>
          </w:p>
        </w:tc>
        <w:tc>
          <w:tcPr>
            <w:tcW w:w="54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1C582C" w14:textId="77777777" w:rsidR="00570D24" w:rsidRPr="00BD5F65" w:rsidRDefault="00570D24" w:rsidP="00A4642F">
            <w:pPr>
              <w:jc w:val="center"/>
            </w:pPr>
            <w:r w:rsidRPr="00BD5F65">
              <w:rPr>
                <w:b/>
                <w:bCs/>
              </w:rPr>
              <w:t>Hệ số</w:t>
            </w:r>
          </w:p>
        </w:tc>
      </w:tr>
      <w:tr w:rsidR="00570D24" w:rsidRPr="00BD5F65" w14:paraId="337C99B3"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5ADCE1" w14:textId="77777777" w:rsidR="00570D24" w:rsidRPr="00BD5F65" w:rsidRDefault="00570D24" w:rsidP="00A4642F">
            <w:pPr>
              <w:jc w:val="center"/>
            </w:pPr>
            <w:r w:rsidRPr="00BD5F65">
              <w:rPr>
                <w:b/>
                <w:bCs/>
              </w:rPr>
              <w:t>1</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D897E0" w14:textId="77777777" w:rsidR="00570D24" w:rsidRPr="00BD5F65" w:rsidRDefault="00570D24" w:rsidP="00A4642F">
            <w:pPr>
              <w:jc w:val="both"/>
            </w:pPr>
            <w:r w:rsidRPr="00BD5F65">
              <w:rPr>
                <w:b/>
                <w:bCs/>
              </w:rPr>
              <w:t>Công tác chuẩn bị</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475B0C" w14:textId="77777777" w:rsidR="00570D24" w:rsidRPr="00BD5F65" w:rsidRDefault="00570D24" w:rsidP="00A4642F">
            <w:pPr>
              <w:jc w:val="right"/>
            </w:pPr>
            <w:r w:rsidRPr="00BD5F65">
              <w:rPr>
                <w:b/>
                <w:bCs/>
              </w:rPr>
              <w:t> </w:t>
            </w:r>
          </w:p>
        </w:tc>
      </w:tr>
      <w:tr w:rsidR="00570D24" w:rsidRPr="00BD5F65" w14:paraId="5D5701FD"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2146A9" w14:textId="77777777" w:rsidR="00570D24" w:rsidRPr="00BD5F65" w:rsidRDefault="00570D24" w:rsidP="00A4642F">
            <w:pPr>
              <w:jc w:val="center"/>
            </w:pPr>
            <w:r w:rsidRPr="00BD5F65">
              <w:t>1.1</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A0AB0A"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7CEA32E" w14:textId="77777777" w:rsidR="00570D24" w:rsidRPr="00BD5F65" w:rsidRDefault="00570D24" w:rsidP="00A4642F">
            <w:pPr>
              <w:jc w:val="right"/>
            </w:pPr>
            <w:r w:rsidRPr="00BD5F65">
              <w:t>0,0079</w:t>
            </w:r>
          </w:p>
        </w:tc>
      </w:tr>
      <w:tr w:rsidR="00570D24" w:rsidRPr="00BD5F65" w14:paraId="4D8D08EF"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F41E6D" w14:textId="77777777" w:rsidR="00570D24" w:rsidRPr="00BD5F65" w:rsidRDefault="00570D24" w:rsidP="00A4642F">
            <w:pPr>
              <w:jc w:val="center"/>
            </w:pPr>
            <w:r w:rsidRPr="00BD5F65">
              <w:t>1.2</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401B6E" w14:textId="77777777" w:rsidR="00570D24" w:rsidRPr="00BD5F65" w:rsidRDefault="00570D24" w:rsidP="00A4642F">
            <w:pPr>
              <w:jc w:val="both"/>
            </w:pPr>
            <w:r w:rsidRPr="00BD5F65">
              <w:t>Chuẩn bị nhân lực, địa điểm làm việc; chuẩn bị vật tư, thiết bị, dụng cụ, cài đặt phần mềm phục vụ cho công tác chuyển đổi, bổ sung, hoàn thiện CSDL địa chính</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B693117" w14:textId="77777777" w:rsidR="00570D24" w:rsidRPr="00BD5F65" w:rsidRDefault="00570D24" w:rsidP="00A4642F">
            <w:pPr>
              <w:jc w:val="right"/>
            </w:pPr>
            <w:r w:rsidRPr="00BD5F65">
              <w:t>0,0079</w:t>
            </w:r>
          </w:p>
        </w:tc>
      </w:tr>
      <w:tr w:rsidR="00570D24" w:rsidRPr="00BD5F65" w14:paraId="06926F73"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9CA0E7" w14:textId="77777777" w:rsidR="00570D24" w:rsidRPr="00BD5F65" w:rsidRDefault="00570D24" w:rsidP="00A4642F">
            <w:pPr>
              <w:jc w:val="center"/>
            </w:pPr>
            <w:r w:rsidRPr="00BD5F65">
              <w:rPr>
                <w:b/>
                <w:bCs/>
              </w:rPr>
              <w:t>2</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D57CDC" w14:textId="77777777" w:rsidR="00570D24" w:rsidRPr="00BD5F65" w:rsidRDefault="00570D24" w:rsidP="00A4642F">
            <w:pPr>
              <w:jc w:val="both"/>
            </w:pPr>
            <w:r w:rsidRPr="00BD5F65">
              <w:rPr>
                <w:b/>
                <w:bCs/>
              </w:rPr>
              <w:t>Chuyển đổi dữ liệu địa chính</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623CD93" w14:textId="77777777" w:rsidR="00570D24" w:rsidRPr="00BD5F65" w:rsidRDefault="00570D24" w:rsidP="00A4642F">
            <w:pPr>
              <w:jc w:val="right"/>
            </w:pPr>
            <w:r w:rsidRPr="00BD5F65">
              <w:t>0,0000</w:t>
            </w:r>
          </w:p>
        </w:tc>
      </w:tr>
      <w:tr w:rsidR="00570D24" w:rsidRPr="00BD5F65" w14:paraId="6AAD02D0"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CA4999" w14:textId="77777777" w:rsidR="00570D24" w:rsidRPr="00BD5F65" w:rsidRDefault="00570D24" w:rsidP="00A4642F">
            <w:pPr>
              <w:jc w:val="center"/>
            </w:pPr>
            <w:r w:rsidRPr="00BD5F65">
              <w:t>2.1</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763C9C" w14:textId="77777777" w:rsidR="00570D24" w:rsidRPr="00E95C4B" w:rsidRDefault="00570D24" w:rsidP="00A4642F">
            <w:pPr>
              <w:jc w:val="both"/>
              <w:rPr>
                <w:spacing w:val="-6"/>
              </w:rPr>
            </w:pPr>
            <w:r w:rsidRPr="00E95C4B">
              <w:rPr>
                <w:spacing w:val="-6"/>
              </w:rPr>
              <w:t>Lập mô hình chuyển đổi cấu trúc dữ liệu của CSDL địa chính đã xây dựng sang cấu trúc dữ liệu của cơ</w:t>
            </w:r>
            <w:r>
              <w:rPr>
                <w:spacing w:val="-6"/>
              </w:rPr>
              <w:t xml:space="preserve"> sở dữ liệu quốc gia về đất đai</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C001832" w14:textId="77777777" w:rsidR="00570D24" w:rsidRPr="00BD5F65" w:rsidRDefault="00570D24" w:rsidP="00A4642F">
            <w:pPr>
              <w:jc w:val="right"/>
            </w:pPr>
            <w:r w:rsidRPr="00BD5F65">
              <w:t>0,0264</w:t>
            </w:r>
          </w:p>
        </w:tc>
      </w:tr>
      <w:tr w:rsidR="00570D24" w:rsidRPr="00BD5F65" w14:paraId="631AB592"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51DECD" w14:textId="77777777" w:rsidR="00570D24" w:rsidRPr="00BD5F65" w:rsidRDefault="00570D24" w:rsidP="00A4642F">
            <w:pPr>
              <w:jc w:val="center"/>
            </w:pPr>
            <w:r w:rsidRPr="00BD5F65">
              <w:t>2.2</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DD0DE8" w14:textId="77777777" w:rsidR="00570D24" w:rsidRPr="00BD5F65" w:rsidRDefault="00570D24" w:rsidP="00A4642F">
            <w:pPr>
              <w:jc w:val="both"/>
            </w:pPr>
            <w:r w:rsidRPr="00BD5F65">
              <w:t>Chuyển đổi cấu trúc dữ liệu không gian địa chính</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86B2FEF" w14:textId="77777777" w:rsidR="00570D24" w:rsidRPr="00BD5F65" w:rsidRDefault="00570D24" w:rsidP="00A4642F">
            <w:pPr>
              <w:jc w:val="right"/>
            </w:pPr>
            <w:r w:rsidRPr="00BD5F65">
              <w:t>0,0079</w:t>
            </w:r>
          </w:p>
        </w:tc>
      </w:tr>
      <w:tr w:rsidR="00570D24" w:rsidRPr="00BD5F65" w14:paraId="6E61DEE2"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B49967" w14:textId="77777777" w:rsidR="00570D24" w:rsidRPr="00BD5F65" w:rsidRDefault="00570D24" w:rsidP="00A4642F">
            <w:pPr>
              <w:jc w:val="center"/>
            </w:pPr>
            <w:r w:rsidRPr="00BD5F65">
              <w:lastRenderedPageBreak/>
              <w:t>2.3</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6DC575" w14:textId="77777777" w:rsidR="00570D24" w:rsidRPr="00BD5F65" w:rsidRDefault="00570D24" w:rsidP="00A4642F">
            <w:pPr>
              <w:jc w:val="both"/>
            </w:pPr>
            <w:r w:rsidRPr="00BD5F65">
              <w:t>Chuyển đổi cấu trúc dữ liệu thuộc tính địa chính</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F3CE674" w14:textId="77777777" w:rsidR="00570D24" w:rsidRPr="00BD5F65" w:rsidRDefault="00570D24" w:rsidP="00A4642F">
            <w:pPr>
              <w:jc w:val="right"/>
            </w:pPr>
            <w:r w:rsidRPr="00BD5F65">
              <w:t>0,0079</w:t>
            </w:r>
          </w:p>
        </w:tc>
      </w:tr>
      <w:tr w:rsidR="00570D24" w:rsidRPr="00BD5F65" w14:paraId="02DF5376"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B06FC6" w14:textId="77777777" w:rsidR="00570D24" w:rsidRPr="00BD5F65" w:rsidRDefault="00570D24" w:rsidP="00A4642F">
            <w:pPr>
              <w:jc w:val="center"/>
            </w:pPr>
            <w:r w:rsidRPr="00BD5F65">
              <w:t>2.4</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BCD984" w14:textId="77777777" w:rsidR="00570D24" w:rsidRPr="00BD5F65" w:rsidRDefault="00570D24" w:rsidP="00A4642F">
            <w:pPr>
              <w:jc w:val="both"/>
            </w:pPr>
            <w:r w:rsidRPr="00BD5F65">
              <w:t>Chuyển đổi cấu trúc dữ liệu phi cấu trúc về địa chính</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9F18DF2" w14:textId="77777777" w:rsidR="00570D24" w:rsidRPr="00BD5F65" w:rsidRDefault="00570D24" w:rsidP="00A4642F">
            <w:pPr>
              <w:jc w:val="right"/>
            </w:pPr>
            <w:r w:rsidRPr="00BD5F65">
              <w:t>0,0027</w:t>
            </w:r>
          </w:p>
        </w:tc>
      </w:tr>
      <w:tr w:rsidR="00570D24" w:rsidRPr="00BD5F65" w14:paraId="04FF3D54"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91817A" w14:textId="77777777" w:rsidR="00570D24" w:rsidRPr="00BD5F65" w:rsidRDefault="00570D24" w:rsidP="00A4642F">
            <w:pPr>
              <w:jc w:val="center"/>
            </w:pPr>
            <w:r w:rsidRPr="00BD5F65">
              <w:rPr>
                <w:b/>
                <w:bCs/>
              </w:rPr>
              <w:t>3</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20F43A" w14:textId="77777777" w:rsidR="00570D24" w:rsidRPr="00BD5F65" w:rsidRDefault="00570D24" w:rsidP="00A4642F">
            <w:pPr>
              <w:jc w:val="both"/>
            </w:pPr>
            <w:r w:rsidRPr="00BD5F65">
              <w:rPr>
                <w:b/>
                <w:bCs/>
              </w:rPr>
              <w:t>Rà soát, bổ sung, hoàn thiện dữ liệu địa chính</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C460373" w14:textId="77777777" w:rsidR="00570D24" w:rsidRPr="00BD5F65" w:rsidRDefault="00570D24" w:rsidP="00A4642F">
            <w:pPr>
              <w:jc w:val="right"/>
            </w:pPr>
          </w:p>
        </w:tc>
      </w:tr>
      <w:tr w:rsidR="00570D24" w:rsidRPr="00BD5F65" w14:paraId="5876E8FA"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E07E3B" w14:textId="77777777" w:rsidR="00570D24" w:rsidRPr="00BD5F65" w:rsidRDefault="00570D24" w:rsidP="00A4642F">
            <w:pPr>
              <w:jc w:val="center"/>
            </w:pPr>
            <w:r w:rsidRPr="00BD5F65">
              <w:t>3.1</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57788D" w14:textId="77777777" w:rsidR="00570D24" w:rsidRPr="00BD5F65" w:rsidRDefault="00570D24" w:rsidP="00A4642F">
            <w:pPr>
              <w:jc w:val="both"/>
            </w:pPr>
            <w:r w:rsidRPr="00BD5F65">
              <w:t xml:space="preserve">Rà soát, bổ sung dữ liệu không gian địa chính </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7B867E7" w14:textId="77777777" w:rsidR="00570D24" w:rsidRPr="00BD5F65" w:rsidRDefault="00570D24" w:rsidP="00A4642F">
            <w:pPr>
              <w:jc w:val="right"/>
            </w:pPr>
            <w:r w:rsidRPr="00BD5F65">
              <w:t>0,0343</w:t>
            </w:r>
          </w:p>
        </w:tc>
      </w:tr>
      <w:tr w:rsidR="00570D24" w:rsidRPr="00BD5F65" w14:paraId="3E0550B5"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D4936A" w14:textId="77777777" w:rsidR="00570D24" w:rsidRPr="00BD5F65" w:rsidRDefault="00570D24" w:rsidP="00A4642F">
            <w:pPr>
              <w:jc w:val="center"/>
            </w:pPr>
            <w:r w:rsidRPr="00BD5F65">
              <w:t>3.2</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28261E" w14:textId="77777777" w:rsidR="00570D24" w:rsidRPr="00BD5F65" w:rsidRDefault="00570D24" w:rsidP="00A4642F">
            <w:pPr>
              <w:jc w:val="both"/>
            </w:pPr>
            <w:r w:rsidRPr="00BD5F65">
              <w:t>Rà soát, bổ sung dữ liệu thuộc tính địa chính</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14B3A39" w14:textId="77777777" w:rsidR="00570D24" w:rsidRPr="00BD5F65" w:rsidRDefault="00570D24" w:rsidP="00A4642F">
            <w:pPr>
              <w:jc w:val="right"/>
            </w:pPr>
            <w:r w:rsidRPr="00BD5F65">
              <w:t>0,3611</w:t>
            </w:r>
          </w:p>
        </w:tc>
      </w:tr>
      <w:tr w:rsidR="00570D24" w:rsidRPr="00BD5F65" w14:paraId="01CBBACC"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F60BD7" w14:textId="77777777" w:rsidR="00570D24" w:rsidRPr="00BD5F65" w:rsidRDefault="00570D24" w:rsidP="00A4642F">
            <w:pPr>
              <w:jc w:val="center"/>
            </w:pPr>
            <w:r w:rsidRPr="00BD5F65">
              <w:t>3.3</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31257A" w14:textId="77777777" w:rsidR="00570D24" w:rsidRPr="00BD5F65" w:rsidRDefault="00570D24" w:rsidP="00A4642F">
            <w:pPr>
              <w:jc w:val="both"/>
            </w:pPr>
            <w:r w:rsidRPr="00BD5F65">
              <w:t>Rà soát, hoàn thiện 100% thông tin trong cơ sở dữ liệu tuân thủ theo đúng quy định về nội dung, cấu trúc, kiểu thông tin của cơ sở dữ liệu quốc gia về đất đai sau khi chuyển đổi, bổ sung.</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77823A" w14:textId="77777777" w:rsidR="00570D24" w:rsidRPr="00BD5F65" w:rsidRDefault="00570D24" w:rsidP="00A4642F">
            <w:pPr>
              <w:jc w:val="right"/>
              <w:rPr>
                <w:lang w:val="en-US"/>
              </w:rPr>
            </w:pPr>
            <w:r w:rsidRPr="00BD5F65">
              <w:t>0,05</w:t>
            </w:r>
            <w:r w:rsidRPr="00BD5F65">
              <w:rPr>
                <w:lang w:val="en-US"/>
              </w:rPr>
              <w:t>28</w:t>
            </w:r>
          </w:p>
        </w:tc>
      </w:tr>
      <w:tr w:rsidR="00570D24" w:rsidRPr="00BD5F65" w14:paraId="022D955A"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C9E1C6" w14:textId="77777777" w:rsidR="00570D24" w:rsidRPr="00BD5F65" w:rsidRDefault="00570D24" w:rsidP="00A4642F">
            <w:pPr>
              <w:jc w:val="center"/>
            </w:pPr>
            <w:r w:rsidRPr="00BD5F65">
              <w:t>3.4</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E75593" w14:textId="77777777" w:rsidR="00570D24" w:rsidRPr="00BD5F65" w:rsidRDefault="00570D24" w:rsidP="00A4642F">
            <w:pPr>
              <w:jc w:val="both"/>
            </w:pPr>
            <w:r w:rsidRPr="00BD5F65">
              <w:t>Thực hiện xuất Sổ địa chính (điện tử) đối với những thửa đất chưa có Sổ địa chính (điện tử)</w:t>
            </w:r>
          </w:p>
        </w:tc>
        <w:tc>
          <w:tcPr>
            <w:tcW w:w="547" w:type="pct"/>
            <w:tcBorders>
              <w:top w:val="nil"/>
              <w:left w:val="nil"/>
              <w:bottom w:val="single" w:sz="8" w:space="0" w:color="auto"/>
              <w:right w:val="single" w:sz="4" w:space="0" w:color="auto"/>
              <w:tl2br w:val="nil"/>
              <w:tr2bl w:val="nil"/>
            </w:tcBorders>
            <w:shd w:val="clear" w:color="auto" w:fill="auto"/>
            <w:tcMar>
              <w:top w:w="0" w:type="dxa"/>
              <w:left w:w="108" w:type="dxa"/>
              <w:bottom w:w="0" w:type="dxa"/>
              <w:right w:w="108" w:type="dxa"/>
            </w:tcMar>
            <w:vAlign w:val="center"/>
          </w:tcPr>
          <w:p w14:paraId="0BCAE7DC" w14:textId="77777777" w:rsidR="00570D24" w:rsidRPr="00BD5F65" w:rsidRDefault="00570D24" w:rsidP="00A4642F">
            <w:pPr>
              <w:jc w:val="right"/>
              <w:rPr>
                <w:lang w:val="en-US"/>
              </w:rPr>
            </w:pPr>
            <w:r w:rsidRPr="00BD5F65">
              <w:t>0,0</w:t>
            </w:r>
            <w:r w:rsidRPr="00BD5F65">
              <w:rPr>
                <w:lang w:val="en-US"/>
              </w:rPr>
              <w:t>660</w:t>
            </w:r>
          </w:p>
        </w:tc>
      </w:tr>
      <w:tr w:rsidR="00570D24" w:rsidRPr="00BD5F65" w14:paraId="44306D2E" w14:textId="77777777" w:rsidTr="00A4642F">
        <w:tblPrEx>
          <w:tblBorders>
            <w:top w:val="none" w:sz="0" w:space="0" w:color="auto"/>
            <w:bottom w:val="none" w:sz="0" w:space="0" w:color="auto"/>
            <w:insideH w:val="none" w:sz="0" w:space="0" w:color="auto"/>
            <w:insideV w:val="none" w:sz="0" w:space="0" w:color="auto"/>
          </w:tblBorders>
        </w:tblPrEx>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C75A8A" w14:textId="77777777" w:rsidR="00570D24" w:rsidRPr="00BD5F65" w:rsidRDefault="00570D24" w:rsidP="00A4642F">
            <w:pPr>
              <w:jc w:val="center"/>
              <w:rPr>
                <w:lang w:val="en-US"/>
              </w:rPr>
            </w:pPr>
            <w:r w:rsidRPr="00BD5F65">
              <w:rPr>
                <w:lang w:val="en-US"/>
              </w:rPr>
              <w:t>3.5</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E9267E" w14:textId="77777777" w:rsidR="00570D24" w:rsidRPr="00BD5F65" w:rsidRDefault="00570D24" w:rsidP="00A4642F">
            <w:pPr>
              <w:jc w:val="both"/>
            </w:pPr>
            <w:r w:rsidRPr="00BD5F65">
              <w:t> Xây dựng bổ sung dữ liệu của các thửa đất còn thiếu trong quá trình xây dựng cơ sở dữ liệu trước đây theo nội dung, cấu trúc dữ liệu của cơ sở dữ liệu quốc gia về đất đai.</w:t>
            </w:r>
          </w:p>
        </w:tc>
        <w:tc>
          <w:tcPr>
            <w:tcW w:w="547" w:type="pct"/>
            <w:tcBorders>
              <w:right w:val="single" w:sz="4" w:space="0" w:color="auto"/>
            </w:tcBorders>
            <w:shd w:val="clear" w:color="auto" w:fill="auto"/>
            <w:vAlign w:val="center"/>
          </w:tcPr>
          <w:p w14:paraId="0E768FC3" w14:textId="77777777" w:rsidR="00570D24" w:rsidRPr="00BD5F65" w:rsidRDefault="00570D24" w:rsidP="00A4642F">
            <w:pPr>
              <w:jc w:val="center"/>
              <w:rPr>
                <w:lang w:val="en-US"/>
              </w:rPr>
            </w:pPr>
            <w:r w:rsidRPr="00BD5F65">
              <w:rPr>
                <w:lang w:val="en-US"/>
              </w:rPr>
              <w:t xml:space="preserve">     </w:t>
            </w:r>
            <w:r w:rsidRPr="00BD5F65">
              <w:t>0,05</w:t>
            </w:r>
            <w:r w:rsidRPr="00BD5F65">
              <w:rPr>
                <w:lang w:val="en-US"/>
              </w:rPr>
              <w:t>28</w:t>
            </w:r>
          </w:p>
        </w:tc>
        <w:tc>
          <w:tcPr>
            <w:tcW w:w="10" w:type="pct"/>
            <w:tcBorders>
              <w:top w:val="single" w:sz="4" w:space="0" w:color="auto"/>
              <w:bottom w:val="single" w:sz="4" w:space="0" w:color="auto"/>
              <w:right w:val="single" w:sz="4" w:space="0" w:color="auto"/>
            </w:tcBorders>
            <w:shd w:val="clear" w:color="auto" w:fill="auto"/>
          </w:tcPr>
          <w:p w14:paraId="7575D319" w14:textId="77777777" w:rsidR="00570D24" w:rsidRPr="00BD5F65" w:rsidRDefault="00570D24" w:rsidP="00A4642F"/>
        </w:tc>
      </w:tr>
      <w:tr w:rsidR="00570D24" w:rsidRPr="00BD5F65" w14:paraId="6FB8E585"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D9445F" w14:textId="77777777" w:rsidR="00570D24" w:rsidRPr="00BD5F65" w:rsidRDefault="00570D24" w:rsidP="00A4642F">
            <w:pPr>
              <w:jc w:val="center"/>
            </w:pPr>
            <w:r w:rsidRPr="00BD5F65">
              <w:rPr>
                <w:b/>
                <w:bCs/>
              </w:rPr>
              <w:t>4</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20AF00" w14:textId="77777777" w:rsidR="00570D24" w:rsidRPr="00BD5F65" w:rsidRDefault="00570D24" w:rsidP="00A4642F">
            <w:pPr>
              <w:jc w:val="both"/>
            </w:pPr>
            <w:r w:rsidRPr="00BD5F65">
              <w:rPr>
                <w:b/>
                <w:bCs/>
              </w:rPr>
              <w:t>Xây dựng siêu dữ liệu địa chính</w:t>
            </w:r>
          </w:p>
        </w:tc>
        <w:tc>
          <w:tcPr>
            <w:tcW w:w="547" w:type="pct"/>
            <w:tcBorders>
              <w:top w:val="single" w:sz="4" w:space="0" w:color="auto"/>
              <w:left w:val="nil"/>
              <w:bottom w:val="single" w:sz="8" w:space="0" w:color="auto"/>
              <w:right w:val="single" w:sz="4" w:space="0" w:color="auto"/>
              <w:tl2br w:val="nil"/>
              <w:tr2bl w:val="nil"/>
            </w:tcBorders>
            <w:shd w:val="clear" w:color="auto" w:fill="auto"/>
            <w:tcMar>
              <w:top w:w="0" w:type="dxa"/>
              <w:left w:w="108" w:type="dxa"/>
              <w:bottom w:w="0" w:type="dxa"/>
              <w:right w:w="108" w:type="dxa"/>
            </w:tcMar>
            <w:vAlign w:val="center"/>
          </w:tcPr>
          <w:p w14:paraId="52E67F92" w14:textId="77777777" w:rsidR="00570D24" w:rsidRPr="00BD5F65" w:rsidRDefault="00570D24" w:rsidP="00A4642F">
            <w:pPr>
              <w:jc w:val="right"/>
            </w:pPr>
            <w:r w:rsidRPr="00BD5F65">
              <w:rPr>
                <w:b/>
                <w:bCs/>
              </w:rPr>
              <w:t> </w:t>
            </w:r>
          </w:p>
        </w:tc>
      </w:tr>
      <w:tr w:rsidR="00570D24" w:rsidRPr="00BD5F65" w14:paraId="203CCA07"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4A0539" w14:textId="77777777" w:rsidR="00570D24" w:rsidRPr="00BD5F65" w:rsidRDefault="00570D24" w:rsidP="00A4642F">
            <w:pPr>
              <w:jc w:val="center"/>
            </w:pPr>
            <w:r w:rsidRPr="00BD5F65">
              <w:t>4.1</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B71061" w14:textId="77777777" w:rsidR="00570D24" w:rsidRPr="00BD5F65" w:rsidRDefault="00570D24" w:rsidP="00A4642F">
            <w:pPr>
              <w:jc w:val="both"/>
            </w:pPr>
            <w:r w:rsidRPr="00BD5F65">
              <w:t>Chuyển đổi siêu dữ liệu địa chính</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FC4DAE" w14:textId="77777777" w:rsidR="00570D24" w:rsidRPr="00BD5F65" w:rsidRDefault="00570D24" w:rsidP="00A4642F">
            <w:pPr>
              <w:jc w:val="right"/>
            </w:pPr>
            <w:r w:rsidRPr="00BD5F65">
              <w:t>0,0027</w:t>
            </w:r>
          </w:p>
        </w:tc>
      </w:tr>
      <w:tr w:rsidR="00570D24" w:rsidRPr="00BD5F65" w14:paraId="43C0B64F"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1F42C3" w14:textId="77777777" w:rsidR="00570D24" w:rsidRPr="00BD5F65" w:rsidRDefault="00570D24" w:rsidP="00A4642F">
            <w:pPr>
              <w:jc w:val="center"/>
            </w:pPr>
            <w:r w:rsidRPr="00BD5F65">
              <w:t>4.2</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5112F9" w14:textId="77777777" w:rsidR="00570D24" w:rsidRPr="00BD5F65" w:rsidRDefault="00570D24" w:rsidP="00A4642F">
            <w:pPr>
              <w:jc w:val="both"/>
            </w:pPr>
            <w:r w:rsidRPr="00BD5F65">
              <w:t>Thu nhận bổ sung các thông tin cần thiết để xây dựng siêu dữ liệu địa chính (thu nhận bổ sung thông tin)</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51B604" w14:textId="77777777" w:rsidR="00570D24" w:rsidRPr="00BD5F65" w:rsidRDefault="00570D24" w:rsidP="00A4642F">
            <w:pPr>
              <w:jc w:val="right"/>
            </w:pPr>
            <w:r w:rsidRPr="00BD5F65">
              <w:t>0,0495</w:t>
            </w:r>
          </w:p>
        </w:tc>
      </w:tr>
      <w:tr w:rsidR="00570D24" w:rsidRPr="00BD5F65" w14:paraId="0F8C026B"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1EBC1B" w14:textId="77777777" w:rsidR="00570D24" w:rsidRPr="00BD5F65" w:rsidRDefault="00570D24" w:rsidP="00A4642F">
            <w:pPr>
              <w:jc w:val="center"/>
            </w:pPr>
            <w:r w:rsidRPr="00BD5F65">
              <w:t>4.3</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23359E" w14:textId="77777777" w:rsidR="00570D24" w:rsidRPr="00BD5F65" w:rsidRDefault="00570D24" w:rsidP="00A4642F">
            <w:pPr>
              <w:jc w:val="both"/>
            </w:pPr>
            <w:r w:rsidRPr="00BD5F65">
              <w:t>Nhập bổ sung thông tin siêu dữ liệu địa chính cho từng đơn vị hành chính cấp xã</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CCD820" w14:textId="77777777" w:rsidR="00570D24" w:rsidRPr="00BD5F65" w:rsidRDefault="00570D24" w:rsidP="00A4642F">
            <w:pPr>
              <w:jc w:val="right"/>
            </w:pPr>
            <w:r w:rsidRPr="00BD5F65">
              <w:t>0,0027</w:t>
            </w:r>
          </w:p>
        </w:tc>
      </w:tr>
      <w:tr w:rsidR="00570D24" w:rsidRPr="00BD5F65" w14:paraId="6B2389A4"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457E98" w14:textId="77777777" w:rsidR="00570D24" w:rsidRPr="00BD5F65" w:rsidRDefault="00570D24" w:rsidP="00A4642F">
            <w:pPr>
              <w:jc w:val="center"/>
            </w:pPr>
            <w:r w:rsidRPr="00BD5F65">
              <w:rPr>
                <w:b/>
                <w:bCs/>
              </w:rPr>
              <w:t>5</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1637C7" w14:textId="77777777" w:rsidR="00570D24" w:rsidRPr="00BD5F65" w:rsidRDefault="00570D24" w:rsidP="00A4642F">
            <w:pPr>
              <w:jc w:val="both"/>
            </w:pPr>
            <w:r w:rsidRPr="00BD5F65">
              <w:rPr>
                <w:b/>
                <w:bCs/>
              </w:rPr>
              <w:t>Đối soát dữ liệu (do Văn phòng đăng ký đất đai thực hiện)</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66ADBA" w14:textId="77777777" w:rsidR="00570D24" w:rsidRPr="00BD5F65" w:rsidRDefault="00570D24" w:rsidP="00A4642F">
            <w:pPr>
              <w:jc w:val="right"/>
            </w:pPr>
          </w:p>
        </w:tc>
      </w:tr>
      <w:tr w:rsidR="00570D24" w:rsidRPr="00BD5F65" w14:paraId="28AB1124"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6446F2" w14:textId="77777777" w:rsidR="00570D24" w:rsidRPr="00BD5F65" w:rsidRDefault="00570D24" w:rsidP="00A4642F">
            <w:pPr>
              <w:jc w:val="center"/>
            </w:pPr>
            <w:r w:rsidRPr="00BD5F65">
              <w:t>5.1</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02A12F" w14:textId="77777777" w:rsidR="00570D24" w:rsidRPr="00BD5F65" w:rsidRDefault="00570D24" w:rsidP="00A4642F">
            <w:pPr>
              <w:jc w:val="both"/>
            </w:pPr>
            <w:r w:rsidRPr="00BD5F65">
              <w:t>Đối soát thông tin của thửa đất trong CSDL đã được chuyển đổi, bổ sung với nguồn tài liệu, dữ liệu đã sử dụng để xây dựng CSDL đối với trường hợp phải xuất mới sổ địa chính (điện tử)</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EE57CC" w14:textId="77777777" w:rsidR="00570D24" w:rsidRPr="00BD5F65" w:rsidRDefault="00570D24" w:rsidP="00A4642F">
            <w:pPr>
              <w:jc w:val="right"/>
            </w:pPr>
            <w:r w:rsidRPr="00BD5F65">
              <w:t>0,1319</w:t>
            </w:r>
          </w:p>
        </w:tc>
      </w:tr>
      <w:tr w:rsidR="00570D24" w:rsidRPr="00BD5F65" w14:paraId="49132A45"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BD585C" w14:textId="77777777" w:rsidR="00570D24" w:rsidRPr="00BD5F65" w:rsidRDefault="00570D24" w:rsidP="00A4642F">
            <w:pPr>
              <w:jc w:val="center"/>
            </w:pPr>
            <w:r w:rsidRPr="00BD5F65">
              <w:t>5.2</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F3A9CD" w14:textId="77777777" w:rsidR="00570D24" w:rsidRPr="00BD5F65" w:rsidRDefault="00570D24" w:rsidP="00A4642F">
            <w:pPr>
              <w:jc w:val="both"/>
            </w:pPr>
            <w:r w:rsidRPr="00BD5F65">
              <w:t>Thực hiện ký số vào Sổ địa chính (điện tử) đối với trường hợp xuất mới sổ địa chính (điện tử)</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C5D1ED" w14:textId="77777777" w:rsidR="00570D24" w:rsidRPr="00BD5F65" w:rsidRDefault="00570D24" w:rsidP="00A4642F">
            <w:pPr>
              <w:jc w:val="right"/>
            </w:pPr>
            <w:r w:rsidRPr="00BD5F65">
              <w:t>0,1319</w:t>
            </w:r>
          </w:p>
        </w:tc>
      </w:tr>
      <w:tr w:rsidR="00570D24" w:rsidRPr="00BD5F65" w14:paraId="184F1FA0"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49633E" w14:textId="77777777" w:rsidR="00570D24" w:rsidRPr="00BD5F65" w:rsidRDefault="00570D24" w:rsidP="00A4642F">
            <w:pPr>
              <w:jc w:val="center"/>
              <w:rPr>
                <w:lang w:val="en-US"/>
              </w:rPr>
            </w:pPr>
            <w:r w:rsidRPr="00BD5F65">
              <w:rPr>
                <w:lang w:val="en-US"/>
              </w:rPr>
              <w:t>5.3</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713AFC" w14:textId="77777777" w:rsidR="00570D24" w:rsidRPr="00BD5F65" w:rsidRDefault="00570D24" w:rsidP="00A4642F">
            <w:pPr>
              <w:jc w:val="both"/>
              <w:rPr>
                <w:lang w:val="en-US"/>
              </w:rPr>
            </w:pPr>
            <w:r w:rsidRPr="00BD5F65">
              <w:rPr>
                <w:lang w:val="en-US"/>
              </w:rPr>
              <w:t>Tích hợp dữ liệu</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F099F5" w14:textId="77777777" w:rsidR="00570D24" w:rsidRPr="00BD5F65" w:rsidRDefault="00570D24" w:rsidP="00A4642F">
            <w:pPr>
              <w:jc w:val="right"/>
              <w:rPr>
                <w:lang w:val="en-US"/>
              </w:rPr>
            </w:pPr>
            <w:r w:rsidRPr="00BD5F65">
              <w:t>0,0273</w:t>
            </w:r>
          </w:p>
        </w:tc>
      </w:tr>
      <w:tr w:rsidR="00570D24" w:rsidRPr="00BD5F65" w14:paraId="1206486B"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7D0BE0" w14:textId="77777777" w:rsidR="00570D24" w:rsidRPr="00BD5F65" w:rsidRDefault="00570D24" w:rsidP="00A4642F">
            <w:pPr>
              <w:jc w:val="center"/>
            </w:pPr>
            <w:r w:rsidRPr="00BD5F65">
              <w:rPr>
                <w:b/>
                <w:bCs/>
              </w:rPr>
              <w:t>6</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3D668C" w14:textId="77777777" w:rsidR="00570D24" w:rsidRPr="00BD5F65" w:rsidRDefault="00570D24" w:rsidP="00A4642F">
            <w:pPr>
              <w:jc w:val="both"/>
            </w:pPr>
            <w:r w:rsidRPr="00BD5F65">
              <w:rPr>
                <w:b/>
                <w:bCs/>
              </w:rPr>
              <w:t>Phục vụ kiểm tra, nghiệm thu CSDL địa chính</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93B7FD" w14:textId="77777777" w:rsidR="00570D24" w:rsidRPr="00BD5F65" w:rsidRDefault="00570D24" w:rsidP="00A4642F">
            <w:pPr>
              <w:jc w:val="right"/>
            </w:pPr>
          </w:p>
        </w:tc>
      </w:tr>
      <w:tr w:rsidR="00570D24" w:rsidRPr="00BD5F65" w14:paraId="69B9500C" w14:textId="77777777" w:rsidTr="00A4642F">
        <w:tblPrEx>
          <w:tblBorders>
            <w:top w:val="none" w:sz="0" w:space="0" w:color="auto"/>
            <w:bottom w:val="none" w:sz="0" w:space="0" w:color="auto"/>
            <w:insideH w:val="none" w:sz="0" w:space="0" w:color="auto"/>
            <w:insideV w:val="none" w:sz="0" w:space="0" w:color="auto"/>
          </w:tblBorders>
        </w:tblPrEx>
        <w:trPr>
          <w:gridAfter w:val="1"/>
          <w:wAfter w:w="10" w:type="pct"/>
        </w:trPr>
        <w:tc>
          <w:tcPr>
            <w:tcW w:w="34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14ECBE" w14:textId="77777777" w:rsidR="00570D24" w:rsidRPr="00BD5F65" w:rsidRDefault="00570D24" w:rsidP="00A4642F">
            <w:pPr>
              <w:jc w:val="center"/>
            </w:pPr>
            <w:r w:rsidRPr="00BD5F65">
              <w:t> </w:t>
            </w:r>
          </w:p>
        </w:tc>
        <w:tc>
          <w:tcPr>
            <w:tcW w:w="41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CAED85" w14:textId="77777777" w:rsidR="00570D24" w:rsidRPr="00BD5F65" w:rsidRDefault="00570D24" w:rsidP="00A4642F">
            <w:pPr>
              <w:jc w:val="both"/>
            </w:pPr>
            <w:r w:rsidRPr="00BD5F65">
              <w:t>Chuẩn bị tư liệu, tài liệu và phục vụ giám sát, kiểm tra, nghiệm thu; tổng hợp, xác định khối lượng sản phẩm đã thực hiện khi kết thúc công trình; lập biên bản bàn giao dữ liệu địa chính</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06DF81" w14:textId="77777777" w:rsidR="00570D24" w:rsidRPr="00BD5F65" w:rsidRDefault="00570D24" w:rsidP="00A4642F">
            <w:pPr>
              <w:jc w:val="right"/>
            </w:pPr>
            <w:r w:rsidRPr="00BD5F65">
              <w:t>0,0264</w:t>
            </w:r>
          </w:p>
        </w:tc>
      </w:tr>
    </w:tbl>
    <w:p w14:paraId="0540C3B0" w14:textId="77777777" w:rsidR="00570D24" w:rsidRPr="00BD5F65" w:rsidRDefault="00570D24" w:rsidP="00570D24">
      <w:pPr>
        <w:spacing w:after="120"/>
        <w:jc w:val="both"/>
        <w:rPr>
          <w:b/>
          <w:bCs/>
          <w:i/>
          <w:iCs/>
          <w:lang w:val="en-US"/>
        </w:rPr>
      </w:pPr>
    </w:p>
    <w:p w14:paraId="209FFCEC" w14:textId="77777777" w:rsidR="00570D24" w:rsidRPr="00E95C4B" w:rsidRDefault="00570D24" w:rsidP="00570D24">
      <w:pPr>
        <w:spacing w:before="120" w:after="120"/>
        <w:ind w:firstLine="720"/>
        <w:jc w:val="both"/>
      </w:pPr>
      <w:r w:rsidRPr="00E95C4B">
        <w:rPr>
          <w:bCs/>
          <w:iCs/>
        </w:rPr>
        <w:t>4.2.</w:t>
      </w:r>
      <w:r w:rsidRPr="00E95C4B">
        <w:t xml:space="preserve"> </w:t>
      </w:r>
      <w:r w:rsidRPr="00E95C4B">
        <w:rPr>
          <w:bCs/>
          <w:iCs/>
        </w:rPr>
        <w:t>Chuyển đổi, bổ sung dữ liệu không gian đất đai nền</w:t>
      </w:r>
    </w:p>
    <w:p w14:paraId="34B6B63D" w14:textId="77777777" w:rsidR="00570D24" w:rsidRPr="00E95C4B" w:rsidRDefault="00570D24" w:rsidP="00570D24">
      <w:pPr>
        <w:spacing w:before="120" w:after="120"/>
        <w:ind w:firstLine="720"/>
        <w:jc w:val="right"/>
      </w:pPr>
      <w:r w:rsidRPr="00E95C4B">
        <w:rPr>
          <w:iCs/>
        </w:rPr>
        <w:t>Bảng số 27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830"/>
        <w:gridCol w:w="1038"/>
        <w:gridCol w:w="1438"/>
      </w:tblGrid>
      <w:tr w:rsidR="00570D24" w:rsidRPr="00BD5F65" w14:paraId="4BFE72D3" w14:textId="77777777" w:rsidTr="00A4642F">
        <w:tc>
          <w:tcPr>
            <w:tcW w:w="368"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108" w:type="dxa"/>
              <w:bottom w:w="0" w:type="dxa"/>
              <w:right w:w="108" w:type="dxa"/>
            </w:tcMar>
            <w:vAlign w:val="center"/>
          </w:tcPr>
          <w:p w14:paraId="607A0718" w14:textId="77777777" w:rsidR="00570D24" w:rsidRPr="00BD5F65" w:rsidRDefault="00570D24" w:rsidP="00A4642F">
            <w:pPr>
              <w:jc w:val="center"/>
            </w:pPr>
            <w:r w:rsidRPr="00BD5F65">
              <w:rPr>
                <w:b/>
                <w:bCs/>
              </w:rPr>
              <w:t>STT</w:t>
            </w:r>
          </w:p>
        </w:tc>
        <w:tc>
          <w:tcPr>
            <w:tcW w:w="3235" w:type="pct"/>
            <w:tcBorders>
              <w:top w:val="single" w:sz="8" w:space="0" w:color="auto"/>
              <w:left w:val="nil"/>
              <w:bottom w:val="single" w:sz="8" w:space="0" w:color="000000"/>
              <w:right w:val="single" w:sz="8" w:space="0" w:color="auto"/>
              <w:tl2br w:val="nil"/>
              <w:tr2bl w:val="nil"/>
            </w:tcBorders>
            <w:shd w:val="clear" w:color="auto" w:fill="auto"/>
            <w:tcMar>
              <w:top w:w="0" w:type="dxa"/>
              <w:left w:w="108" w:type="dxa"/>
              <w:bottom w:w="0" w:type="dxa"/>
              <w:right w:w="108" w:type="dxa"/>
            </w:tcMar>
            <w:vAlign w:val="center"/>
          </w:tcPr>
          <w:p w14:paraId="446F01C1" w14:textId="77777777" w:rsidR="00570D24" w:rsidRPr="00BD5F65" w:rsidRDefault="00570D24" w:rsidP="00A4642F">
            <w:pPr>
              <w:jc w:val="center"/>
            </w:pPr>
            <w:r w:rsidRPr="00BD5F65">
              <w:rPr>
                <w:b/>
                <w:bCs/>
              </w:rPr>
              <w:t>Danh mục vật liệu</w:t>
            </w:r>
          </w:p>
        </w:tc>
        <w:tc>
          <w:tcPr>
            <w:tcW w:w="588" w:type="pct"/>
            <w:tcBorders>
              <w:top w:val="single" w:sz="8" w:space="0" w:color="auto"/>
              <w:left w:val="nil"/>
              <w:bottom w:val="single" w:sz="8" w:space="0" w:color="000000"/>
              <w:right w:val="single" w:sz="8" w:space="0" w:color="auto"/>
              <w:tl2br w:val="nil"/>
              <w:tr2bl w:val="nil"/>
            </w:tcBorders>
            <w:shd w:val="clear" w:color="auto" w:fill="auto"/>
            <w:tcMar>
              <w:top w:w="0" w:type="dxa"/>
              <w:left w:w="108" w:type="dxa"/>
              <w:bottom w:w="0" w:type="dxa"/>
              <w:right w:w="108" w:type="dxa"/>
            </w:tcMar>
            <w:vAlign w:val="center"/>
          </w:tcPr>
          <w:p w14:paraId="71A32160" w14:textId="77777777" w:rsidR="00570D24" w:rsidRPr="00BD5F65" w:rsidRDefault="00570D24" w:rsidP="00A4642F">
            <w:pPr>
              <w:jc w:val="center"/>
            </w:pPr>
            <w:r w:rsidRPr="00BD5F65">
              <w:rPr>
                <w:b/>
                <w:bCs/>
              </w:rPr>
              <w:t>ĐVT</w:t>
            </w:r>
          </w:p>
        </w:tc>
        <w:tc>
          <w:tcPr>
            <w:tcW w:w="80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445F08" w14:textId="77777777" w:rsidR="00570D24" w:rsidRPr="00BD5F65" w:rsidRDefault="00570D24" w:rsidP="00A4642F">
            <w:pPr>
              <w:jc w:val="center"/>
            </w:pPr>
            <w:r w:rsidRPr="00BD5F65">
              <w:rPr>
                <w:b/>
                <w:bCs/>
              </w:rPr>
              <w:t>Định mức</w:t>
            </w:r>
            <w:r w:rsidRPr="00BD5F65">
              <w:rPr>
                <w:b/>
                <w:bCs/>
              </w:rPr>
              <w:br/>
            </w:r>
            <w:r w:rsidRPr="00BD5F65">
              <w:t>(tính cho 01 xã)</w:t>
            </w:r>
          </w:p>
        </w:tc>
      </w:tr>
      <w:tr w:rsidR="00570D24" w:rsidRPr="00BD5F65" w14:paraId="207ED4D6"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87D5FA" w14:textId="77777777" w:rsidR="00570D24" w:rsidRPr="00BD5F65" w:rsidRDefault="00570D24" w:rsidP="00A4642F">
            <w:pPr>
              <w:jc w:val="center"/>
            </w:pPr>
            <w:r w:rsidRPr="00BD5F65">
              <w:t>1</w:t>
            </w:r>
          </w:p>
        </w:tc>
        <w:tc>
          <w:tcPr>
            <w:tcW w:w="32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28C30B" w14:textId="77777777" w:rsidR="00570D24" w:rsidRPr="00BD5F65" w:rsidRDefault="00570D24" w:rsidP="00A4642F">
            <w:pPr>
              <w:jc w:val="both"/>
            </w:pPr>
            <w:r w:rsidRPr="00BD5F65">
              <w:t>Giấy in A4</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CF5424" w14:textId="77777777" w:rsidR="00570D24" w:rsidRPr="00BD5F65" w:rsidRDefault="00570D24" w:rsidP="00A4642F">
            <w:pPr>
              <w:jc w:val="center"/>
            </w:pPr>
            <w:r w:rsidRPr="00BD5F65">
              <w:t>Gram</w:t>
            </w:r>
          </w:p>
        </w:tc>
        <w:tc>
          <w:tcPr>
            <w:tcW w:w="8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DBA612" w14:textId="77777777" w:rsidR="00570D24" w:rsidRPr="00BD5F65" w:rsidRDefault="00570D24" w:rsidP="00A4642F">
            <w:pPr>
              <w:jc w:val="center"/>
            </w:pPr>
            <w:r w:rsidRPr="00BD5F65">
              <w:t>1,0</w:t>
            </w:r>
          </w:p>
        </w:tc>
      </w:tr>
      <w:tr w:rsidR="00570D24" w:rsidRPr="00BD5F65" w14:paraId="3C8FC578"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7D67B" w14:textId="77777777" w:rsidR="00570D24" w:rsidRPr="00BD5F65" w:rsidRDefault="00570D24" w:rsidP="00A4642F">
            <w:pPr>
              <w:jc w:val="center"/>
            </w:pPr>
            <w:r w:rsidRPr="00BD5F65">
              <w:t>2</w:t>
            </w:r>
          </w:p>
        </w:tc>
        <w:tc>
          <w:tcPr>
            <w:tcW w:w="32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AC041F" w14:textId="77777777" w:rsidR="00570D24" w:rsidRPr="00BD5F65" w:rsidRDefault="00570D24" w:rsidP="00A4642F">
            <w:pPr>
              <w:jc w:val="both"/>
            </w:pPr>
            <w:r w:rsidRPr="00BD5F65">
              <w:t>Mực in laser</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7187E" w14:textId="77777777" w:rsidR="00570D24" w:rsidRPr="00BD5F65" w:rsidRDefault="00570D24" w:rsidP="00A4642F">
            <w:pPr>
              <w:jc w:val="center"/>
            </w:pPr>
            <w:r w:rsidRPr="00BD5F65">
              <w:t>Hộp</w:t>
            </w:r>
          </w:p>
        </w:tc>
        <w:tc>
          <w:tcPr>
            <w:tcW w:w="8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E35DBB" w14:textId="77777777" w:rsidR="00570D24" w:rsidRPr="00BD5F65" w:rsidRDefault="00570D24" w:rsidP="00A4642F">
            <w:pPr>
              <w:jc w:val="center"/>
            </w:pPr>
            <w:r w:rsidRPr="00BD5F65">
              <w:t>0,1</w:t>
            </w:r>
          </w:p>
        </w:tc>
      </w:tr>
      <w:tr w:rsidR="00570D24" w:rsidRPr="00BD5F65" w14:paraId="3BDEB57A"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977411" w14:textId="77777777" w:rsidR="00570D24" w:rsidRPr="00BD5F65" w:rsidRDefault="00570D24" w:rsidP="00A4642F">
            <w:pPr>
              <w:jc w:val="center"/>
            </w:pPr>
            <w:r w:rsidRPr="00BD5F65">
              <w:t>3</w:t>
            </w:r>
          </w:p>
        </w:tc>
        <w:tc>
          <w:tcPr>
            <w:tcW w:w="32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4CAA76" w14:textId="77777777" w:rsidR="00570D24" w:rsidRPr="00BD5F65" w:rsidRDefault="00570D24" w:rsidP="00A4642F">
            <w:pPr>
              <w:jc w:val="both"/>
            </w:pPr>
            <w:r w:rsidRPr="00BD5F65">
              <w:t xml:space="preserve">Sổ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343521" w14:textId="77777777" w:rsidR="00570D24" w:rsidRPr="00BD5F65" w:rsidRDefault="00570D24" w:rsidP="00A4642F">
            <w:pPr>
              <w:jc w:val="center"/>
            </w:pPr>
            <w:r w:rsidRPr="00BD5F65">
              <w:t>Quyển</w:t>
            </w:r>
          </w:p>
        </w:tc>
        <w:tc>
          <w:tcPr>
            <w:tcW w:w="8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E6F8AC" w14:textId="77777777" w:rsidR="00570D24" w:rsidRPr="00BD5F65" w:rsidRDefault="00570D24" w:rsidP="00A4642F">
            <w:pPr>
              <w:jc w:val="center"/>
            </w:pPr>
            <w:r w:rsidRPr="00BD5F65">
              <w:t>1,0</w:t>
            </w:r>
          </w:p>
        </w:tc>
      </w:tr>
      <w:tr w:rsidR="00570D24" w:rsidRPr="00BD5F65" w14:paraId="76259F66"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E4DEBD" w14:textId="77777777" w:rsidR="00570D24" w:rsidRPr="00BD5F65" w:rsidRDefault="00570D24" w:rsidP="00A4642F">
            <w:pPr>
              <w:jc w:val="center"/>
            </w:pPr>
            <w:r w:rsidRPr="00BD5F65">
              <w:t>4</w:t>
            </w:r>
          </w:p>
        </w:tc>
        <w:tc>
          <w:tcPr>
            <w:tcW w:w="32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41D533" w14:textId="77777777" w:rsidR="00570D24" w:rsidRPr="00BD5F65" w:rsidRDefault="00570D24" w:rsidP="00A4642F">
            <w:pPr>
              <w:jc w:val="both"/>
            </w:pPr>
            <w:r w:rsidRPr="00BD5F65">
              <w:t>Bút bi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9CC584" w14:textId="77777777" w:rsidR="00570D24" w:rsidRPr="00BD5F65" w:rsidRDefault="00570D24" w:rsidP="00A4642F">
            <w:pPr>
              <w:jc w:val="center"/>
            </w:pPr>
            <w:r w:rsidRPr="00BD5F65">
              <w:t>Cái</w:t>
            </w:r>
          </w:p>
        </w:tc>
        <w:tc>
          <w:tcPr>
            <w:tcW w:w="8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523771" w14:textId="77777777" w:rsidR="00570D24" w:rsidRPr="00BD5F65" w:rsidRDefault="00570D24" w:rsidP="00A4642F">
            <w:pPr>
              <w:jc w:val="center"/>
            </w:pPr>
            <w:r w:rsidRPr="00BD5F65">
              <w:t>5,0</w:t>
            </w:r>
          </w:p>
        </w:tc>
      </w:tr>
      <w:tr w:rsidR="00570D24" w:rsidRPr="00BD5F65" w14:paraId="4BE8C7D9"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0F27C" w14:textId="77777777" w:rsidR="00570D24" w:rsidRPr="00BD5F65" w:rsidRDefault="00570D24" w:rsidP="00A4642F">
            <w:pPr>
              <w:jc w:val="center"/>
            </w:pPr>
            <w:r w:rsidRPr="00BD5F65">
              <w:t>5</w:t>
            </w:r>
          </w:p>
        </w:tc>
        <w:tc>
          <w:tcPr>
            <w:tcW w:w="32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433E36" w14:textId="77777777" w:rsidR="00570D24" w:rsidRPr="00BD5F65" w:rsidRDefault="00570D24" w:rsidP="00A4642F">
            <w:pPr>
              <w:jc w:val="both"/>
            </w:pPr>
            <w:r w:rsidRPr="00BD5F65">
              <w:t xml:space="preserve">Đĩa DVD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B67C2E" w14:textId="77777777" w:rsidR="00570D24" w:rsidRPr="00BD5F65" w:rsidRDefault="00570D24" w:rsidP="00A4642F">
            <w:pPr>
              <w:jc w:val="center"/>
            </w:pPr>
            <w:r w:rsidRPr="00BD5F65">
              <w:t>Cái</w:t>
            </w:r>
          </w:p>
        </w:tc>
        <w:tc>
          <w:tcPr>
            <w:tcW w:w="8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C6AD07" w14:textId="77777777" w:rsidR="00570D24" w:rsidRPr="00BD5F65" w:rsidRDefault="00570D24" w:rsidP="00A4642F">
            <w:pPr>
              <w:jc w:val="center"/>
            </w:pPr>
            <w:r w:rsidRPr="00BD5F65">
              <w:t>2,0</w:t>
            </w:r>
          </w:p>
        </w:tc>
      </w:tr>
      <w:tr w:rsidR="00570D24" w:rsidRPr="00BD5F65" w14:paraId="7C20A328"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47B5A9" w14:textId="77777777" w:rsidR="00570D24" w:rsidRPr="00BD5F65" w:rsidRDefault="00570D24" w:rsidP="00A4642F">
            <w:pPr>
              <w:jc w:val="center"/>
            </w:pPr>
            <w:r w:rsidRPr="00BD5F65">
              <w:t>6</w:t>
            </w:r>
          </w:p>
        </w:tc>
        <w:tc>
          <w:tcPr>
            <w:tcW w:w="32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10E877" w14:textId="77777777" w:rsidR="00570D24" w:rsidRPr="00BD5F65" w:rsidRDefault="00570D24" w:rsidP="00A4642F">
            <w:pPr>
              <w:jc w:val="both"/>
            </w:pPr>
            <w:r w:rsidRPr="00BD5F65">
              <w:t>Hộp ghim kẹp</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B2EF6D" w14:textId="77777777" w:rsidR="00570D24" w:rsidRPr="00BD5F65" w:rsidRDefault="00570D24" w:rsidP="00A4642F">
            <w:pPr>
              <w:jc w:val="center"/>
            </w:pPr>
            <w:r w:rsidRPr="00BD5F65">
              <w:t>Hộp</w:t>
            </w:r>
          </w:p>
        </w:tc>
        <w:tc>
          <w:tcPr>
            <w:tcW w:w="8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980C66" w14:textId="77777777" w:rsidR="00570D24" w:rsidRPr="00BD5F65" w:rsidRDefault="00570D24" w:rsidP="00A4642F">
            <w:pPr>
              <w:jc w:val="center"/>
            </w:pPr>
            <w:r w:rsidRPr="00BD5F65">
              <w:t>0,2</w:t>
            </w:r>
          </w:p>
        </w:tc>
      </w:tr>
      <w:tr w:rsidR="00570D24" w:rsidRPr="00BD5F65" w14:paraId="74910109"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202A59" w14:textId="77777777" w:rsidR="00570D24" w:rsidRPr="00BD5F65" w:rsidRDefault="00570D24" w:rsidP="00A4642F">
            <w:pPr>
              <w:jc w:val="center"/>
            </w:pPr>
            <w:r w:rsidRPr="00BD5F65">
              <w:lastRenderedPageBreak/>
              <w:t>7</w:t>
            </w:r>
          </w:p>
        </w:tc>
        <w:tc>
          <w:tcPr>
            <w:tcW w:w="32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0552B3" w14:textId="77777777" w:rsidR="00570D24" w:rsidRPr="00BD5F65" w:rsidRDefault="00570D24" w:rsidP="00A4642F">
            <w:pPr>
              <w:jc w:val="both"/>
            </w:pPr>
            <w:r w:rsidRPr="00BD5F65">
              <w:t>Hộp ghim dập</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4289FA" w14:textId="77777777" w:rsidR="00570D24" w:rsidRPr="00BD5F65" w:rsidRDefault="00570D24" w:rsidP="00A4642F">
            <w:pPr>
              <w:jc w:val="center"/>
            </w:pPr>
            <w:r w:rsidRPr="00BD5F65">
              <w:t>Hộp</w:t>
            </w:r>
          </w:p>
        </w:tc>
        <w:tc>
          <w:tcPr>
            <w:tcW w:w="8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B3F37E" w14:textId="77777777" w:rsidR="00570D24" w:rsidRPr="00BD5F65" w:rsidRDefault="00570D24" w:rsidP="00A4642F">
            <w:pPr>
              <w:jc w:val="center"/>
            </w:pPr>
            <w:r w:rsidRPr="00BD5F65">
              <w:t>0,2</w:t>
            </w:r>
          </w:p>
        </w:tc>
      </w:tr>
      <w:tr w:rsidR="00570D24" w:rsidRPr="00BD5F65" w14:paraId="6A6BE968"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E1B56B" w14:textId="77777777" w:rsidR="00570D24" w:rsidRPr="00BD5F65" w:rsidRDefault="00570D24" w:rsidP="00A4642F">
            <w:pPr>
              <w:jc w:val="center"/>
            </w:pPr>
            <w:r w:rsidRPr="00BD5F65">
              <w:t>8</w:t>
            </w:r>
          </w:p>
        </w:tc>
        <w:tc>
          <w:tcPr>
            <w:tcW w:w="32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F9D383" w14:textId="77777777" w:rsidR="00570D24" w:rsidRPr="00BD5F65" w:rsidRDefault="00570D24" w:rsidP="00A4642F">
            <w:pPr>
              <w:jc w:val="both"/>
            </w:pPr>
            <w:r w:rsidRPr="00BD5F65">
              <w:t>Cặp để tài liệu</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343C5B" w14:textId="77777777" w:rsidR="00570D24" w:rsidRPr="00BD5F65" w:rsidRDefault="00570D24" w:rsidP="00A4642F">
            <w:pPr>
              <w:jc w:val="center"/>
            </w:pPr>
            <w:r w:rsidRPr="00BD5F65">
              <w:t>Cái</w:t>
            </w:r>
          </w:p>
        </w:tc>
        <w:tc>
          <w:tcPr>
            <w:tcW w:w="8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FC3AE2" w14:textId="77777777" w:rsidR="00570D24" w:rsidRPr="00BD5F65" w:rsidRDefault="00570D24" w:rsidP="00A4642F">
            <w:pPr>
              <w:jc w:val="center"/>
            </w:pPr>
            <w:r w:rsidRPr="00BD5F65">
              <w:t>1,0</w:t>
            </w:r>
          </w:p>
        </w:tc>
      </w:tr>
    </w:tbl>
    <w:p w14:paraId="48E63DE8" w14:textId="77777777" w:rsidR="00570D24" w:rsidRPr="00BD5F65" w:rsidRDefault="00570D24" w:rsidP="00570D24">
      <w:pPr>
        <w:spacing w:before="120" w:after="120"/>
        <w:ind w:firstLine="720"/>
        <w:jc w:val="both"/>
      </w:pPr>
      <w:r w:rsidRPr="00E95C4B">
        <w:rPr>
          <w:b/>
          <w:bCs/>
          <w:iCs/>
        </w:rPr>
        <w:t>Ghi chú:</w:t>
      </w:r>
      <w:r w:rsidRPr="00BD5F65">
        <w:t xml:space="preserve"> phân bổ mức vật liệu cho từng bước công việc tính theo hệ số tại Bảng số 28</w:t>
      </w:r>
    </w:p>
    <w:p w14:paraId="43E1C22D" w14:textId="77777777" w:rsidR="00570D24" w:rsidRPr="00E95C4B" w:rsidRDefault="00570D24" w:rsidP="00570D24">
      <w:pPr>
        <w:spacing w:before="120" w:after="120"/>
        <w:ind w:firstLine="720"/>
        <w:jc w:val="right"/>
      </w:pPr>
      <w:r w:rsidRPr="00E95C4B">
        <w:rPr>
          <w:iCs/>
        </w:rPr>
        <w:t>Bảng số 28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08ADD1A8" w14:textId="77777777" w:rsidTr="00A4642F">
        <w:tc>
          <w:tcPr>
            <w:tcW w:w="3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E30A78" w14:textId="77777777" w:rsidR="00570D24" w:rsidRPr="00BD5F65" w:rsidRDefault="00570D24" w:rsidP="00A4642F">
            <w:pPr>
              <w:jc w:val="center"/>
            </w:pPr>
            <w:r w:rsidRPr="00BD5F65">
              <w:rPr>
                <w:b/>
                <w:bCs/>
              </w:rPr>
              <w:t>STT</w:t>
            </w:r>
          </w:p>
        </w:tc>
        <w:tc>
          <w:tcPr>
            <w:tcW w:w="410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157A6F" w14:textId="77777777" w:rsidR="00570D24" w:rsidRPr="00BD5F65" w:rsidRDefault="00570D24" w:rsidP="00A4642F">
            <w:pPr>
              <w:jc w:val="center"/>
            </w:pPr>
            <w:r w:rsidRPr="00BD5F65">
              <w:rPr>
                <w:b/>
                <w:bCs/>
              </w:rPr>
              <w:t>Các bước công việc</w:t>
            </w:r>
          </w:p>
        </w:tc>
        <w:tc>
          <w:tcPr>
            <w:tcW w:w="54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06A9D3" w14:textId="77777777" w:rsidR="00570D24" w:rsidRPr="00BD5F65" w:rsidRDefault="00570D24" w:rsidP="00A4642F">
            <w:pPr>
              <w:jc w:val="center"/>
            </w:pPr>
            <w:r w:rsidRPr="00BD5F65">
              <w:rPr>
                <w:b/>
                <w:bCs/>
              </w:rPr>
              <w:t>Hệ số</w:t>
            </w:r>
          </w:p>
        </w:tc>
      </w:tr>
      <w:tr w:rsidR="00570D24" w:rsidRPr="00BD5F65" w14:paraId="51DEE843"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50D0E2" w14:textId="77777777" w:rsidR="00570D24" w:rsidRPr="00BD5F65" w:rsidRDefault="00570D24" w:rsidP="00A4642F">
            <w:pPr>
              <w:jc w:val="center"/>
            </w:pPr>
            <w:r w:rsidRPr="00BD5F65">
              <w:rPr>
                <w:b/>
                <w:bCs/>
              </w:rPr>
              <w:t>1</w:t>
            </w:r>
          </w:p>
        </w:tc>
        <w:tc>
          <w:tcPr>
            <w:tcW w:w="41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6A2015" w14:textId="77777777" w:rsidR="00570D24" w:rsidRPr="00BD5F65" w:rsidRDefault="00570D24" w:rsidP="00A4642F">
            <w:pPr>
              <w:jc w:val="both"/>
            </w:pPr>
            <w:r w:rsidRPr="00BD5F65">
              <w:rPr>
                <w:b/>
                <w:bCs/>
              </w:rPr>
              <w:t> Xây dựng dữ liệu không gian đất đai nền</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5D7F06" w14:textId="77777777" w:rsidR="00570D24" w:rsidRPr="00BD5F65" w:rsidRDefault="00570D24" w:rsidP="00A4642F">
            <w:pPr>
              <w:jc w:val="right"/>
            </w:pPr>
            <w:r w:rsidRPr="00BD5F65">
              <w:rPr>
                <w:b/>
                <w:bCs/>
              </w:rPr>
              <w:t> </w:t>
            </w:r>
          </w:p>
        </w:tc>
      </w:tr>
      <w:tr w:rsidR="00570D24" w:rsidRPr="00BD5F65" w14:paraId="4FC06C7B"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813F6F" w14:textId="77777777" w:rsidR="00570D24" w:rsidRPr="00BD5F65" w:rsidRDefault="00570D24" w:rsidP="00A4642F">
            <w:pPr>
              <w:jc w:val="center"/>
            </w:pPr>
            <w:r w:rsidRPr="00BD5F65">
              <w:t>1.1</w:t>
            </w:r>
          </w:p>
        </w:tc>
        <w:tc>
          <w:tcPr>
            <w:tcW w:w="41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6B7125" w14:textId="77777777" w:rsidR="00570D24" w:rsidRPr="00BD5F65" w:rsidRDefault="00570D24" w:rsidP="00A4642F">
            <w:pPr>
              <w:jc w:val="both"/>
            </w:pPr>
            <w:r w:rsidRPr="00BD5F65">
              <w:t>Tách, lọc và chuẩn hóa các lớp đối tượng không gian đất đai nền</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E080F7" w14:textId="77777777" w:rsidR="00570D24" w:rsidRPr="00BD5F65" w:rsidRDefault="00570D24" w:rsidP="00A4642F">
            <w:pPr>
              <w:jc w:val="right"/>
            </w:pPr>
            <w:r w:rsidRPr="00BD5F65">
              <w:t>0,5368</w:t>
            </w:r>
          </w:p>
        </w:tc>
      </w:tr>
      <w:tr w:rsidR="00570D24" w:rsidRPr="00BD5F65" w14:paraId="744DDB52"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0E81FA" w14:textId="77777777" w:rsidR="00570D24" w:rsidRPr="00BD5F65" w:rsidRDefault="00570D24" w:rsidP="00A4642F">
            <w:pPr>
              <w:jc w:val="center"/>
            </w:pPr>
            <w:r w:rsidRPr="00BD5F65">
              <w:t>1.2</w:t>
            </w:r>
          </w:p>
        </w:tc>
        <w:tc>
          <w:tcPr>
            <w:tcW w:w="41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9D1EBF" w14:textId="77777777" w:rsidR="00570D24" w:rsidRPr="00BD5F65" w:rsidRDefault="00570D24" w:rsidP="00A4642F">
            <w:pPr>
              <w:jc w:val="both"/>
            </w:pPr>
            <w:r w:rsidRPr="00BD5F65">
              <w:t>Chuyển đổi các lớp đối tượng không gian đất đai nền từ tệp (File) bản đồ số vào CSDL</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B177CE" w14:textId="77777777" w:rsidR="00570D24" w:rsidRPr="00BD5F65" w:rsidRDefault="00570D24" w:rsidP="00A4642F">
            <w:pPr>
              <w:jc w:val="right"/>
            </w:pPr>
            <w:r w:rsidRPr="00BD5F65">
              <w:t>0,1431</w:t>
            </w:r>
          </w:p>
        </w:tc>
      </w:tr>
      <w:tr w:rsidR="00570D24" w:rsidRPr="00BD5F65" w14:paraId="7937D8E6"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E3CF8C" w14:textId="77777777" w:rsidR="00570D24" w:rsidRPr="00BD5F65" w:rsidRDefault="00570D24" w:rsidP="00A4642F">
            <w:pPr>
              <w:jc w:val="center"/>
              <w:rPr>
                <w:b/>
                <w:bCs/>
              </w:rPr>
            </w:pPr>
            <w:r w:rsidRPr="00BD5F65">
              <w:rPr>
                <w:lang w:val="en-US"/>
              </w:rPr>
              <w:t>1.3</w:t>
            </w:r>
          </w:p>
        </w:tc>
        <w:tc>
          <w:tcPr>
            <w:tcW w:w="41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9E2A50" w14:textId="77777777" w:rsidR="00570D24" w:rsidRPr="00BD5F65" w:rsidRDefault="00570D24" w:rsidP="00A4642F">
            <w:pPr>
              <w:jc w:val="both"/>
              <w:rPr>
                <w:b/>
                <w:bCs/>
              </w:rPr>
            </w:pPr>
            <w:r w:rsidRPr="00BD5F65">
              <w:t>Xây dựng, bổ sung lớp tim đường cho lớp giao thông dạng vùng trong trường hợp chưa có lớp dữ liệu tim đường theo phân cấp đường giao thông</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CA33F3" w14:textId="77777777" w:rsidR="00570D24" w:rsidRPr="00BD5F65" w:rsidRDefault="00570D24" w:rsidP="00A4642F">
            <w:pPr>
              <w:jc w:val="right"/>
              <w:rPr>
                <w:b/>
                <w:bCs/>
              </w:rPr>
            </w:pPr>
            <w:r w:rsidRPr="00BD5F65">
              <w:t>0,0965</w:t>
            </w:r>
          </w:p>
        </w:tc>
      </w:tr>
      <w:tr w:rsidR="00570D24" w:rsidRPr="00BD5F65" w14:paraId="6C84B3BC"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88F7C6" w14:textId="77777777" w:rsidR="00570D24" w:rsidRPr="00BD5F65" w:rsidRDefault="00570D24" w:rsidP="00A4642F">
            <w:pPr>
              <w:jc w:val="center"/>
            </w:pPr>
            <w:r w:rsidRPr="00BD5F65">
              <w:rPr>
                <w:b/>
                <w:bCs/>
              </w:rPr>
              <w:t>2</w:t>
            </w:r>
          </w:p>
        </w:tc>
        <w:tc>
          <w:tcPr>
            <w:tcW w:w="41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964977" w14:textId="77777777" w:rsidR="00570D24" w:rsidRPr="00BD5F65" w:rsidRDefault="00570D24" w:rsidP="00A4642F">
            <w:pPr>
              <w:jc w:val="both"/>
            </w:pPr>
            <w:r w:rsidRPr="00BD5F65">
              <w:rPr>
                <w:b/>
                <w:bCs/>
              </w:rPr>
              <w:t xml:space="preserve">Tích hợp dữ liệu không gian đất đai nền </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8D084F" w14:textId="77777777" w:rsidR="00570D24" w:rsidRPr="00BD5F65" w:rsidRDefault="00570D24" w:rsidP="00A4642F">
            <w:pPr>
              <w:jc w:val="right"/>
            </w:pPr>
          </w:p>
        </w:tc>
      </w:tr>
      <w:tr w:rsidR="00570D24" w:rsidRPr="00BD5F65" w14:paraId="3324CA9B"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F02903" w14:textId="77777777" w:rsidR="00570D24" w:rsidRPr="00BD5F65" w:rsidRDefault="00570D24" w:rsidP="00A4642F">
            <w:pPr>
              <w:jc w:val="center"/>
            </w:pPr>
            <w:r w:rsidRPr="00BD5F65">
              <w:t> </w:t>
            </w:r>
          </w:p>
        </w:tc>
        <w:tc>
          <w:tcPr>
            <w:tcW w:w="41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62195A" w14:textId="77777777" w:rsidR="00570D24" w:rsidRPr="00BD5F65" w:rsidRDefault="00570D24" w:rsidP="00A4642F">
            <w:pPr>
              <w:jc w:val="both"/>
            </w:pPr>
            <w:r w:rsidRPr="00BD5F65">
              <w:t>Tích hợp dữ liệu không gian đất đai nền vào CSDL đất đai để quản lý, vận hành, khai thác sử dụng</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73738D" w14:textId="77777777" w:rsidR="00570D24" w:rsidRPr="00BD5F65" w:rsidRDefault="00570D24" w:rsidP="00A4642F">
            <w:pPr>
              <w:jc w:val="right"/>
            </w:pPr>
            <w:r w:rsidRPr="00BD5F65">
              <w:t>0,2236</w:t>
            </w:r>
          </w:p>
        </w:tc>
      </w:tr>
    </w:tbl>
    <w:p w14:paraId="257D62BE" w14:textId="77777777" w:rsidR="00570D24" w:rsidRPr="00BD5F65" w:rsidRDefault="00570D24" w:rsidP="00570D24">
      <w:pPr>
        <w:spacing w:after="120"/>
        <w:jc w:val="both"/>
      </w:pPr>
      <w:bookmarkStart w:id="56" w:name="_Toc494182248"/>
      <w:bookmarkStart w:id="57" w:name="_Toc494183213"/>
      <w:bookmarkEnd w:id="56"/>
      <w:bookmarkEnd w:id="57"/>
      <w:r w:rsidRPr="00BD5F65">
        <w:rPr>
          <w:b/>
          <w:bCs/>
        </w:rPr>
        <w:t> </w:t>
      </w:r>
    </w:p>
    <w:p w14:paraId="5641E2F9" w14:textId="77777777" w:rsidR="00570D24" w:rsidRPr="00BD5F65" w:rsidRDefault="00570D24" w:rsidP="00570D24">
      <w:pPr>
        <w:spacing w:before="120" w:after="120"/>
        <w:ind w:firstLine="720"/>
        <w:jc w:val="both"/>
      </w:pPr>
      <w:r w:rsidRPr="00BD5F65">
        <w:rPr>
          <w:b/>
          <w:bCs/>
        </w:rPr>
        <w:t> </w:t>
      </w:r>
      <w:bookmarkStart w:id="58" w:name="muc_3_1"/>
      <w:r w:rsidRPr="00BD5F65">
        <w:rPr>
          <w:b/>
          <w:bCs/>
        </w:rPr>
        <w:t>III. Xây dựng CSDL địa chính đối với trường hợp thực hiện đồng bộ với lập, chỉnh lý bản đồ địa chính và đăng ký đất đai, cấp giấy chứng nhận</w:t>
      </w:r>
      <w:bookmarkEnd w:id="58"/>
    </w:p>
    <w:p w14:paraId="38AD3D07" w14:textId="77777777" w:rsidR="00570D24" w:rsidRPr="00920F38" w:rsidRDefault="00570D24" w:rsidP="00570D24">
      <w:pPr>
        <w:spacing w:before="120" w:after="120"/>
        <w:ind w:firstLine="720"/>
        <w:jc w:val="both"/>
      </w:pPr>
      <w:bookmarkStart w:id="59" w:name="_Toc494182249"/>
      <w:bookmarkStart w:id="60" w:name="_Toc494183214"/>
      <w:bookmarkEnd w:id="59"/>
      <w:bookmarkEnd w:id="60"/>
      <w:r w:rsidRPr="00920F38">
        <w:rPr>
          <w:bCs/>
        </w:rPr>
        <w:t>1. Định mức lao động</w:t>
      </w:r>
    </w:p>
    <w:p w14:paraId="690B15D3" w14:textId="77777777" w:rsidR="00570D24" w:rsidRPr="001E3291" w:rsidRDefault="00570D24" w:rsidP="00570D24">
      <w:pPr>
        <w:spacing w:before="120" w:after="120"/>
        <w:ind w:firstLine="720"/>
        <w:jc w:val="both"/>
        <w:rPr>
          <w:spacing w:val="-4"/>
        </w:rPr>
      </w:pPr>
      <w:r w:rsidRPr="001E3291">
        <w:rPr>
          <w:spacing w:val="-4"/>
        </w:rPr>
        <w:t>Việc xây dựng CSDL địa chính đối với trường hợp thực hiện đồng bộ với lập, chỉnh lý bản đồ địa chính và đăng ký đất đai, cấp giấy chứng nhận thì được áp dụng định mức theo nội dung tại Phụ lục I và Phụ  lục II kèm theo Quyết định này. Các nội dung khác liên quan đến việc xây dựng CSDL địa chính tính như sau:</w:t>
      </w:r>
    </w:p>
    <w:p w14:paraId="69512926" w14:textId="77777777" w:rsidR="00570D24" w:rsidRPr="001E3291" w:rsidRDefault="00570D24" w:rsidP="00570D24">
      <w:pPr>
        <w:spacing w:before="120" w:after="120"/>
        <w:ind w:firstLine="720"/>
        <w:jc w:val="right"/>
      </w:pPr>
      <w:r w:rsidRPr="001E3291">
        <w:rPr>
          <w:iCs/>
        </w:rPr>
        <w:t>Bảng số 29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644"/>
        <w:gridCol w:w="2662"/>
      </w:tblGrid>
      <w:tr w:rsidR="00570D24" w:rsidRPr="00BD5F65" w14:paraId="64DBA4AF" w14:textId="77777777" w:rsidTr="00A4642F">
        <w:tc>
          <w:tcPr>
            <w:tcW w:w="3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A48D6A" w14:textId="77777777" w:rsidR="00570D24" w:rsidRPr="00BD5F65" w:rsidRDefault="00570D24" w:rsidP="00A4642F">
            <w:pPr>
              <w:jc w:val="center"/>
            </w:pPr>
            <w:r w:rsidRPr="00BD5F65">
              <w:rPr>
                <w:b/>
                <w:bCs/>
              </w:rPr>
              <w:t>STT</w:t>
            </w:r>
          </w:p>
        </w:tc>
        <w:tc>
          <w:tcPr>
            <w:tcW w:w="313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D209F3" w14:textId="77777777" w:rsidR="00570D24" w:rsidRPr="00BD5F65" w:rsidRDefault="00570D24" w:rsidP="00A4642F">
            <w:pPr>
              <w:jc w:val="center"/>
            </w:pPr>
            <w:r w:rsidRPr="00BD5F65">
              <w:rPr>
                <w:b/>
                <w:bCs/>
              </w:rPr>
              <w:t>Nội dung công việc</w:t>
            </w:r>
          </w:p>
        </w:tc>
        <w:tc>
          <w:tcPr>
            <w:tcW w:w="148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D4A570" w14:textId="77777777" w:rsidR="00570D24" w:rsidRPr="00BD5F65" w:rsidRDefault="00570D24" w:rsidP="00A4642F">
            <w:pPr>
              <w:jc w:val="center"/>
            </w:pPr>
            <w:r w:rsidRPr="00BD5F65">
              <w:rPr>
                <w:b/>
                <w:bCs/>
              </w:rPr>
              <w:t>Định mức</w:t>
            </w:r>
          </w:p>
        </w:tc>
      </w:tr>
      <w:tr w:rsidR="00570D24" w:rsidRPr="00BD5F65" w14:paraId="1A33B87D"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49B619" w14:textId="77777777" w:rsidR="00570D24" w:rsidRPr="00BD5F65" w:rsidRDefault="00570D24" w:rsidP="00A4642F">
            <w:pPr>
              <w:jc w:val="center"/>
            </w:pPr>
            <w:r w:rsidRPr="00BD5F65">
              <w:rPr>
                <w:b/>
                <w:bCs/>
              </w:rPr>
              <w:t>1</w:t>
            </w:r>
          </w:p>
        </w:tc>
        <w:tc>
          <w:tcPr>
            <w:tcW w:w="31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DBC5D4" w14:textId="77777777" w:rsidR="00570D24" w:rsidRPr="00BD5F65" w:rsidRDefault="00570D24" w:rsidP="00A4642F">
            <w:pPr>
              <w:jc w:val="both"/>
            </w:pPr>
            <w:r w:rsidRPr="00BD5F65">
              <w:rPr>
                <w:b/>
                <w:bCs/>
              </w:rPr>
              <w:t>Thu thập tài liệu, dữ liệu</w:t>
            </w:r>
          </w:p>
        </w:tc>
        <w:tc>
          <w:tcPr>
            <w:tcW w:w="1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4153AC" w14:textId="77777777" w:rsidR="00570D24" w:rsidRPr="00BD5F65" w:rsidRDefault="00570D24" w:rsidP="00A4642F">
            <w:pPr>
              <w:jc w:val="both"/>
            </w:pPr>
            <w:r w:rsidRPr="00BD5F65">
              <w:rPr>
                <w:b/>
                <w:bCs/>
              </w:rPr>
              <w:t> </w:t>
            </w:r>
          </w:p>
        </w:tc>
      </w:tr>
      <w:tr w:rsidR="00570D24" w:rsidRPr="00BD5F65" w14:paraId="1545DB67"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39666E" w14:textId="77777777" w:rsidR="00570D24" w:rsidRPr="00BD5F65" w:rsidRDefault="00570D24" w:rsidP="00A4642F">
            <w:pPr>
              <w:jc w:val="center"/>
            </w:pPr>
            <w:r w:rsidRPr="00BD5F65">
              <w:t> </w:t>
            </w:r>
          </w:p>
        </w:tc>
        <w:tc>
          <w:tcPr>
            <w:tcW w:w="31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1B6DB1" w14:textId="77777777" w:rsidR="00570D24" w:rsidRPr="00BD5F65" w:rsidRDefault="00570D24" w:rsidP="00A4642F">
            <w:pPr>
              <w:jc w:val="both"/>
            </w:pPr>
            <w:r w:rsidRPr="00BD5F65">
              <w:t>Thu thập tài liệu phục vụ công tác xây dựng CSDL địa chính</w:t>
            </w:r>
          </w:p>
        </w:tc>
        <w:tc>
          <w:tcPr>
            <w:tcW w:w="1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4BF012" w14:textId="77777777" w:rsidR="00570D24" w:rsidRPr="00BD5F65" w:rsidRDefault="00570D24" w:rsidP="00A4642F">
            <w:r w:rsidRPr="00BD5F65">
              <w:t>Áp dụng 0,5 định mức tại Mục 2 Bảng số 01</w:t>
            </w:r>
          </w:p>
        </w:tc>
      </w:tr>
      <w:tr w:rsidR="00570D24" w:rsidRPr="00BD5F65" w14:paraId="1D16BBDC"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FEB172" w14:textId="77777777" w:rsidR="00570D24" w:rsidRPr="00BD5F65" w:rsidRDefault="00570D24" w:rsidP="00A4642F">
            <w:pPr>
              <w:jc w:val="center"/>
            </w:pPr>
            <w:r w:rsidRPr="00BD5F65">
              <w:rPr>
                <w:b/>
                <w:bCs/>
              </w:rPr>
              <w:t>2</w:t>
            </w:r>
          </w:p>
        </w:tc>
        <w:tc>
          <w:tcPr>
            <w:tcW w:w="31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EA30A4" w14:textId="77777777" w:rsidR="00570D24" w:rsidRPr="00BD5F65" w:rsidRDefault="00570D24" w:rsidP="00A4642F">
            <w:pPr>
              <w:jc w:val="both"/>
            </w:pPr>
            <w:r w:rsidRPr="00BD5F65">
              <w:rPr>
                <w:b/>
                <w:bCs/>
              </w:rPr>
              <w:t>Lập, chỉnh lý bản đồ địa chính gắn với xây dựng dữ liệu không gian</w:t>
            </w:r>
          </w:p>
        </w:tc>
        <w:tc>
          <w:tcPr>
            <w:tcW w:w="1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58CF54" w14:textId="77777777" w:rsidR="00570D24" w:rsidRPr="00BD5F65" w:rsidRDefault="00570D24" w:rsidP="00A4642F">
            <w:r w:rsidRPr="00BD5F65">
              <w:rPr>
                <w:b/>
                <w:bCs/>
              </w:rPr>
              <w:t> </w:t>
            </w:r>
          </w:p>
        </w:tc>
      </w:tr>
      <w:tr w:rsidR="00570D24" w:rsidRPr="00BD5F65" w14:paraId="13DC62A8"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31A172" w14:textId="77777777" w:rsidR="00570D24" w:rsidRPr="00BD5F65" w:rsidRDefault="00570D24" w:rsidP="00A4642F">
            <w:pPr>
              <w:jc w:val="center"/>
            </w:pPr>
            <w:r w:rsidRPr="00BD5F65">
              <w:t>2.1</w:t>
            </w:r>
          </w:p>
        </w:tc>
        <w:tc>
          <w:tcPr>
            <w:tcW w:w="31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0B4091" w14:textId="77777777" w:rsidR="00570D24" w:rsidRPr="00BD5F65" w:rsidRDefault="00570D24" w:rsidP="00A4642F">
            <w:pPr>
              <w:jc w:val="both"/>
            </w:pPr>
            <w:r w:rsidRPr="00BD5F65">
              <w:t>Xây dựng dữ liệu không gian đất đai nền</w:t>
            </w:r>
          </w:p>
        </w:tc>
        <w:tc>
          <w:tcPr>
            <w:tcW w:w="1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B8F6AF" w14:textId="77777777" w:rsidR="00570D24" w:rsidRPr="00BD5F65" w:rsidRDefault="00570D24" w:rsidP="00A4642F">
            <w:r w:rsidRPr="00BD5F65">
              <w:t>Áp dụng định mức tại các Mục 1.2, 1.3, 1.4 và 2.2 Bảng số 02</w:t>
            </w:r>
          </w:p>
        </w:tc>
      </w:tr>
      <w:tr w:rsidR="00570D24" w:rsidRPr="00BD5F65" w14:paraId="4168D08C"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C17AA9" w14:textId="77777777" w:rsidR="00570D24" w:rsidRPr="00BD5F65" w:rsidRDefault="00570D24" w:rsidP="00A4642F">
            <w:pPr>
              <w:jc w:val="center"/>
            </w:pPr>
            <w:r w:rsidRPr="00BD5F65">
              <w:t>2.2</w:t>
            </w:r>
          </w:p>
        </w:tc>
        <w:tc>
          <w:tcPr>
            <w:tcW w:w="31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8B5EA5" w14:textId="77777777" w:rsidR="00570D24" w:rsidRPr="00BD5F65" w:rsidRDefault="00570D24" w:rsidP="00A4642F">
            <w:pPr>
              <w:jc w:val="both"/>
            </w:pPr>
            <w:r w:rsidRPr="00BD5F65">
              <w:t>Xây dựng dữ liệu không gian địa chính</w:t>
            </w:r>
          </w:p>
        </w:tc>
        <w:tc>
          <w:tcPr>
            <w:tcW w:w="1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BA8AB9" w14:textId="77777777" w:rsidR="00570D24" w:rsidRPr="00BD5F65" w:rsidRDefault="00570D24" w:rsidP="00A4642F">
            <w:r w:rsidRPr="00BD5F65">
              <w:t>Áp dụng định mức tại Mục 4.2 Bảng số 01</w:t>
            </w:r>
          </w:p>
        </w:tc>
      </w:tr>
      <w:tr w:rsidR="00570D24" w:rsidRPr="00BD5F65" w14:paraId="685B80CF"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155B08" w14:textId="77777777" w:rsidR="00570D24" w:rsidRPr="00BD5F65" w:rsidRDefault="00570D24" w:rsidP="00A4642F">
            <w:pPr>
              <w:jc w:val="center"/>
            </w:pPr>
            <w:r w:rsidRPr="00BD5F65">
              <w:rPr>
                <w:b/>
                <w:bCs/>
              </w:rPr>
              <w:t>3</w:t>
            </w:r>
          </w:p>
        </w:tc>
        <w:tc>
          <w:tcPr>
            <w:tcW w:w="31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522961" w14:textId="77777777" w:rsidR="00570D24" w:rsidRPr="00BD5F65" w:rsidRDefault="00570D24" w:rsidP="00A4642F">
            <w:pPr>
              <w:jc w:val="both"/>
            </w:pPr>
            <w:r w:rsidRPr="00BD5F65">
              <w:rPr>
                <w:b/>
                <w:bCs/>
              </w:rPr>
              <w:t>Xây dựng siêu dữ liệu địa chính</w:t>
            </w:r>
          </w:p>
        </w:tc>
        <w:tc>
          <w:tcPr>
            <w:tcW w:w="1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0A6898" w14:textId="77777777" w:rsidR="00570D24" w:rsidRPr="00BD5F65" w:rsidRDefault="00570D24" w:rsidP="00A4642F">
            <w:r w:rsidRPr="00BD5F65">
              <w:t>Áp dụng định mức tại Mục 7 Bảng số 01</w:t>
            </w:r>
          </w:p>
        </w:tc>
      </w:tr>
      <w:tr w:rsidR="00570D24" w:rsidRPr="00BD5F65" w14:paraId="60C4CCFD"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696D21" w14:textId="77777777" w:rsidR="00570D24" w:rsidRPr="00BD5F65" w:rsidRDefault="00570D24" w:rsidP="00A4642F">
            <w:pPr>
              <w:jc w:val="center"/>
            </w:pPr>
            <w:r w:rsidRPr="00BD5F65">
              <w:rPr>
                <w:b/>
                <w:bCs/>
              </w:rPr>
              <w:lastRenderedPageBreak/>
              <w:t>4</w:t>
            </w:r>
          </w:p>
        </w:tc>
        <w:tc>
          <w:tcPr>
            <w:tcW w:w="31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8C3BFD" w14:textId="77777777" w:rsidR="00570D24" w:rsidRPr="00BD5F65" w:rsidRDefault="00570D24" w:rsidP="00A4642F">
            <w:pPr>
              <w:jc w:val="both"/>
            </w:pPr>
            <w:r w:rsidRPr="00BD5F65">
              <w:rPr>
                <w:b/>
                <w:bCs/>
              </w:rPr>
              <w:t>Tích hợp dữ liệu vào hệ thống</w:t>
            </w:r>
          </w:p>
        </w:tc>
        <w:tc>
          <w:tcPr>
            <w:tcW w:w="1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E6512C" w14:textId="77777777" w:rsidR="00570D24" w:rsidRPr="00BD5F65" w:rsidRDefault="00570D24" w:rsidP="00A4642F">
            <w:r w:rsidRPr="00BD5F65">
              <w:t>Áp dụng 0,25 định mức tại Mục 8.3 Bảng số 01</w:t>
            </w:r>
          </w:p>
        </w:tc>
      </w:tr>
      <w:tr w:rsidR="00570D24" w:rsidRPr="00BD5F65" w14:paraId="390FC403"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F8F51A" w14:textId="77777777" w:rsidR="00570D24" w:rsidRPr="00BD5F65" w:rsidRDefault="00570D24" w:rsidP="00A4642F">
            <w:pPr>
              <w:jc w:val="center"/>
            </w:pPr>
            <w:r w:rsidRPr="00BD5F65">
              <w:rPr>
                <w:b/>
                <w:bCs/>
              </w:rPr>
              <w:t>5</w:t>
            </w:r>
          </w:p>
        </w:tc>
        <w:tc>
          <w:tcPr>
            <w:tcW w:w="31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DFD591" w14:textId="77777777" w:rsidR="00570D24" w:rsidRPr="00BD5F65" w:rsidRDefault="00570D24" w:rsidP="00A4642F">
            <w:pPr>
              <w:jc w:val="both"/>
            </w:pPr>
            <w:r w:rsidRPr="00BD5F65">
              <w:rPr>
                <w:b/>
                <w:bCs/>
              </w:rPr>
              <w:t> Phục vụ kiểm tra, nghiệm thu CSDL địa chính</w:t>
            </w:r>
          </w:p>
        </w:tc>
        <w:tc>
          <w:tcPr>
            <w:tcW w:w="1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10DD8B" w14:textId="77777777" w:rsidR="00570D24" w:rsidRPr="00BD5F65" w:rsidRDefault="00570D24" w:rsidP="00A4642F">
            <w:r w:rsidRPr="00BD5F65">
              <w:t>Áp dụng định mức tại Mục 9 Bảng số 01</w:t>
            </w:r>
          </w:p>
        </w:tc>
      </w:tr>
    </w:tbl>
    <w:p w14:paraId="2CDF7F81" w14:textId="77777777" w:rsidR="00570D24" w:rsidRPr="001E3291" w:rsidRDefault="00570D24" w:rsidP="00570D24">
      <w:pPr>
        <w:spacing w:before="120" w:after="120"/>
        <w:ind w:firstLine="720"/>
        <w:jc w:val="both"/>
      </w:pPr>
      <w:r w:rsidRPr="001E3291">
        <w:rPr>
          <w:b/>
          <w:bCs/>
          <w:iCs/>
        </w:rPr>
        <w:t xml:space="preserve">Ghi chú: </w:t>
      </w:r>
    </w:p>
    <w:p w14:paraId="152B3096" w14:textId="77777777" w:rsidR="00570D24" w:rsidRPr="00BD5F65" w:rsidRDefault="00570D24" w:rsidP="00570D24">
      <w:pPr>
        <w:spacing w:before="120" w:after="120"/>
        <w:ind w:firstLine="720"/>
        <w:jc w:val="both"/>
      </w:pPr>
      <w:r w:rsidRPr="00BD5F65">
        <w:t>Đối với các địa bàn đã xây dựng CSDL địa chính mà chưa vận hành theo mô hình tập trung cấp tỉnh thì được áp dụng định mức quy định tại mục 4 Bảng số 29 để thực hiện tích hợp vào hệ thống CSDL tập trung cấp tỉnh.</w:t>
      </w:r>
    </w:p>
    <w:p w14:paraId="34F3B13A" w14:textId="77777777" w:rsidR="00570D24" w:rsidRPr="0005239E" w:rsidRDefault="00570D24" w:rsidP="00570D24">
      <w:pPr>
        <w:spacing w:before="120" w:after="120"/>
        <w:ind w:firstLine="720"/>
        <w:jc w:val="both"/>
      </w:pPr>
      <w:bookmarkStart w:id="61" w:name="_Toc494182250"/>
      <w:bookmarkStart w:id="62" w:name="_Toc494183215"/>
      <w:bookmarkEnd w:id="61"/>
      <w:bookmarkEnd w:id="62"/>
      <w:r w:rsidRPr="0005239E">
        <w:rPr>
          <w:bCs/>
        </w:rPr>
        <w:t>2. Định mức thiết bị</w:t>
      </w:r>
    </w:p>
    <w:p w14:paraId="03E2C388" w14:textId="77777777" w:rsidR="00570D24" w:rsidRPr="001E3291" w:rsidRDefault="00570D24" w:rsidP="00570D24">
      <w:pPr>
        <w:spacing w:before="120" w:after="120"/>
        <w:ind w:firstLine="720"/>
        <w:jc w:val="right"/>
      </w:pPr>
      <w:r w:rsidRPr="001E3291">
        <w:rPr>
          <w:iCs/>
        </w:rPr>
        <w:t>Bảng số 30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624"/>
        <w:gridCol w:w="2682"/>
      </w:tblGrid>
      <w:tr w:rsidR="00570D24" w:rsidRPr="00BD5F65" w14:paraId="50207E8E" w14:textId="77777777" w:rsidTr="00A4642F">
        <w:tc>
          <w:tcPr>
            <w:tcW w:w="3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73FA7F" w14:textId="77777777" w:rsidR="00570D24" w:rsidRPr="00BD5F65" w:rsidRDefault="00570D24" w:rsidP="00A4642F">
            <w:pPr>
              <w:jc w:val="center"/>
            </w:pPr>
            <w:r w:rsidRPr="00BD5F65">
              <w:rPr>
                <w:b/>
                <w:bCs/>
              </w:rPr>
              <w:t>STT</w:t>
            </w:r>
          </w:p>
        </w:tc>
        <w:tc>
          <w:tcPr>
            <w:tcW w:w="312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5D958E" w14:textId="77777777" w:rsidR="00570D24" w:rsidRPr="00BD5F65" w:rsidRDefault="00570D24" w:rsidP="00A4642F">
            <w:pPr>
              <w:jc w:val="center"/>
            </w:pPr>
            <w:r w:rsidRPr="00BD5F65">
              <w:rPr>
                <w:b/>
                <w:bCs/>
              </w:rPr>
              <w:t>Nội dung công việc</w:t>
            </w:r>
          </w:p>
        </w:tc>
        <w:tc>
          <w:tcPr>
            <w:tcW w:w="149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3F4401" w14:textId="77777777" w:rsidR="00570D24" w:rsidRPr="00BD5F65" w:rsidRDefault="00570D24" w:rsidP="00A4642F">
            <w:pPr>
              <w:jc w:val="center"/>
            </w:pPr>
            <w:r w:rsidRPr="00BD5F65">
              <w:rPr>
                <w:b/>
                <w:bCs/>
              </w:rPr>
              <w:t xml:space="preserve">Định mức </w:t>
            </w:r>
          </w:p>
        </w:tc>
      </w:tr>
      <w:tr w:rsidR="00570D24" w:rsidRPr="00BD5F65" w14:paraId="689EF975"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A3DD2A" w14:textId="77777777" w:rsidR="00570D24" w:rsidRPr="00BD5F65" w:rsidRDefault="00570D24" w:rsidP="00A4642F">
            <w:pPr>
              <w:jc w:val="center"/>
            </w:pPr>
            <w:r w:rsidRPr="00BD5F65">
              <w:rPr>
                <w:b/>
                <w:bCs/>
              </w:rPr>
              <w:t>1</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685AFD" w14:textId="77777777" w:rsidR="00570D24" w:rsidRPr="00BD5F65" w:rsidRDefault="00570D24" w:rsidP="00A4642F">
            <w:pPr>
              <w:jc w:val="both"/>
            </w:pPr>
            <w:r w:rsidRPr="00BD5F65">
              <w:rPr>
                <w:b/>
                <w:bCs/>
              </w:rPr>
              <w:t>Thu thập tài liệu, dữ liệu</w:t>
            </w:r>
          </w:p>
        </w:tc>
        <w:tc>
          <w:tcPr>
            <w:tcW w:w="149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47787BC" w14:textId="77777777" w:rsidR="00570D24" w:rsidRPr="00BD5F65" w:rsidRDefault="00570D24" w:rsidP="00A4642F">
            <w:pPr>
              <w:jc w:val="both"/>
            </w:pPr>
            <w:r w:rsidRPr="00BD5F65">
              <w:rPr>
                <w:b/>
                <w:bCs/>
              </w:rPr>
              <w:t> </w:t>
            </w:r>
          </w:p>
        </w:tc>
      </w:tr>
      <w:tr w:rsidR="00570D24" w:rsidRPr="00BD5F65" w14:paraId="596C88AB"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D4E641" w14:textId="77777777" w:rsidR="00570D24" w:rsidRPr="00BD5F65" w:rsidRDefault="00570D24" w:rsidP="00A4642F">
            <w:pPr>
              <w:jc w:val="center"/>
            </w:pPr>
            <w:r w:rsidRPr="00BD5F65">
              <w:t> </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9222E8" w14:textId="77777777" w:rsidR="00570D24" w:rsidRPr="00BD5F65" w:rsidRDefault="00570D24" w:rsidP="00A4642F">
            <w:pPr>
              <w:jc w:val="both"/>
            </w:pPr>
            <w:r w:rsidRPr="00BD5F65">
              <w:t>Thu thập tài liệu phục vụ công tác xây dựng CSDL địa chính</w:t>
            </w:r>
          </w:p>
        </w:tc>
        <w:tc>
          <w:tcPr>
            <w:tcW w:w="149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51E935" w14:textId="77777777" w:rsidR="00570D24" w:rsidRPr="00BD5F65" w:rsidRDefault="00570D24" w:rsidP="00A4642F">
            <w:r w:rsidRPr="00BD5F65">
              <w:t>Áp dụng 0,5 định mức tại Mục 2 Bảng số 04</w:t>
            </w:r>
          </w:p>
        </w:tc>
      </w:tr>
      <w:tr w:rsidR="00570D24" w:rsidRPr="00BD5F65" w14:paraId="10096B53"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C3EFF9" w14:textId="77777777" w:rsidR="00570D24" w:rsidRPr="00BD5F65" w:rsidRDefault="00570D24" w:rsidP="00A4642F">
            <w:pPr>
              <w:jc w:val="center"/>
            </w:pPr>
            <w:r w:rsidRPr="00BD5F65">
              <w:rPr>
                <w:b/>
                <w:bCs/>
              </w:rPr>
              <w:t>2</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D9F3DA" w14:textId="77777777" w:rsidR="00570D24" w:rsidRPr="00BD5F65" w:rsidRDefault="00570D24" w:rsidP="00A4642F">
            <w:pPr>
              <w:jc w:val="both"/>
            </w:pPr>
            <w:r w:rsidRPr="00BD5F65">
              <w:rPr>
                <w:b/>
                <w:bCs/>
              </w:rPr>
              <w:t>Lập, chỉnh lý bản đồ địa chính gắn với xây dựng dữ liệu không gian</w:t>
            </w:r>
          </w:p>
        </w:tc>
        <w:tc>
          <w:tcPr>
            <w:tcW w:w="149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A6CEE94" w14:textId="77777777" w:rsidR="00570D24" w:rsidRPr="00BD5F65" w:rsidRDefault="00570D24" w:rsidP="00A4642F">
            <w:r w:rsidRPr="00BD5F65">
              <w:rPr>
                <w:b/>
                <w:bCs/>
              </w:rPr>
              <w:t> </w:t>
            </w:r>
          </w:p>
        </w:tc>
      </w:tr>
      <w:tr w:rsidR="00570D24" w:rsidRPr="00BD5F65" w14:paraId="412FF135"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671489" w14:textId="77777777" w:rsidR="00570D24" w:rsidRPr="00BD5F65" w:rsidRDefault="00570D24" w:rsidP="00A4642F">
            <w:pPr>
              <w:jc w:val="center"/>
            </w:pPr>
            <w:r w:rsidRPr="00BD5F65">
              <w:t>2.1</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8BAD41" w14:textId="77777777" w:rsidR="00570D24" w:rsidRPr="00BD5F65" w:rsidRDefault="00570D24" w:rsidP="00A4642F">
            <w:pPr>
              <w:jc w:val="both"/>
            </w:pPr>
            <w:r w:rsidRPr="00BD5F65">
              <w:t>Xây dựng dữ liệu không gian đất đai nền</w:t>
            </w:r>
          </w:p>
        </w:tc>
        <w:tc>
          <w:tcPr>
            <w:tcW w:w="149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6825627" w14:textId="77777777" w:rsidR="00570D24" w:rsidRPr="00BD5F65" w:rsidRDefault="00570D24" w:rsidP="00A4642F">
            <w:r w:rsidRPr="00BD5F65">
              <w:t>Áp dụng định mức tại các Mục 1.2, 1.3, 1.4 và 2.2 Bảng số 05</w:t>
            </w:r>
          </w:p>
        </w:tc>
      </w:tr>
      <w:tr w:rsidR="00570D24" w:rsidRPr="00BD5F65" w14:paraId="3D55843C"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454C54" w14:textId="77777777" w:rsidR="00570D24" w:rsidRPr="00BD5F65" w:rsidRDefault="00570D24" w:rsidP="00A4642F">
            <w:pPr>
              <w:jc w:val="center"/>
            </w:pPr>
            <w:r w:rsidRPr="00BD5F65">
              <w:t>2.2</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8E16B1" w14:textId="77777777" w:rsidR="00570D24" w:rsidRPr="00BD5F65" w:rsidRDefault="00570D24" w:rsidP="00A4642F">
            <w:pPr>
              <w:jc w:val="both"/>
            </w:pPr>
            <w:r w:rsidRPr="00BD5F65">
              <w:t>Xây dựng dữ liệu không gian địa chính</w:t>
            </w:r>
          </w:p>
        </w:tc>
        <w:tc>
          <w:tcPr>
            <w:tcW w:w="149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E097EE3" w14:textId="77777777" w:rsidR="00570D24" w:rsidRPr="00BD5F65" w:rsidRDefault="00570D24" w:rsidP="00A4642F">
            <w:r w:rsidRPr="00BD5F65">
              <w:t>Áp dụng định mức tại Mục 4.2  Bảng số 04</w:t>
            </w:r>
          </w:p>
        </w:tc>
      </w:tr>
      <w:tr w:rsidR="00570D24" w:rsidRPr="00BD5F65" w14:paraId="1432C273"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BECD5D" w14:textId="77777777" w:rsidR="00570D24" w:rsidRPr="00BD5F65" w:rsidRDefault="00570D24" w:rsidP="00A4642F">
            <w:pPr>
              <w:jc w:val="center"/>
            </w:pPr>
            <w:r w:rsidRPr="00BD5F65">
              <w:rPr>
                <w:b/>
                <w:bCs/>
              </w:rPr>
              <w:t>3</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D91AE9" w14:textId="77777777" w:rsidR="00570D24" w:rsidRPr="00BD5F65" w:rsidRDefault="00570D24" w:rsidP="00A4642F">
            <w:pPr>
              <w:jc w:val="both"/>
            </w:pPr>
            <w:r w:rsidRPr="00BD5F65">
              <w:rPr>
                <w:b/>
                <w:bCs/>
              </w:rPr>
              <w:t>Xây dựng siêu dữ liệu địa chính</w:t>
            </w:r>
          </w:p>
        </w:tc>
        <w:tc>
          <w:tcPr>
            <w:tcW w:w="149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1EA4A58" w14:textId="77777777" w:rsidR="00570D24" w:rsidRPr="00BD5F65" w:rsidRDefault="00570D24" w:rsidP="00A4642F">
            <w:r w:rsidRPr="00BD5F65">
              <w:t>Áp dụng định mức tại Mục 7 Bảng số 04</w:t>
            </w:r>
          </w:p>
        </w:tc>
      </w:tr>
      <w:tr w:rsidR="00570D24" w:rsidRPr="00BD5F65" w14:paraId="57C7B484"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5A7D42" w14:textId="77777777" w:rsidR="00570D24" w:rsidRPr="00BD5F65" w:rsidRDefault="00570D24" w:rsidP="00A4642F">
            <w:pPr>
              <w:jc w:val="center"/>
            </w:pPr>
            <w:r w:rsidRPr="00BD5F65">
              <w:rPr>
                <w:b/>
                <w:bCs/>
              </w:rPr>
              <w:t>4</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8448C1" w14:textId="77777777" w:rsidR="00570D24" w:rsidRPr="00BD5F65" w:rsidRDefault="00570D24" w:rsidP="00A4642F">
            <w:pPr>
              <w:jc w:val="both"/>
            </w:pPr>
            <w:r w:rsidRPr="00BD5F65">
              <w:rPr>
                <w:b/>
                <w:bCs/>
              </w:rPr>
              <w:t>Tích hợp dữ liệu vào hệ thống</w:t>
            </w:r>
          </w:p>
        </w:tc>
        <w:tc>
          <w:tcPr>
            <w:tcW w:w="149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9E81703" w14:textId="77777777" w:rsidR="00570D24" w:rsidRPr="00BD5F65" w:rsidRDefault="00570D24" w:rsidP="00A4642F">
            <w:r w:rsidRPr="00BD5F65">
              <w:t>Áp dụng 0,25 định mức tại Mục 8.3 Bảng số 04</w:t>
            </w:r>
          </w:p>
        </w:tc>
      </w:tr>
      <w:tr w:rsidR="00570D24" w:rsidRPr="00BD5F65" w14:paraId="407ED046" w14:textId="77777777" w:rsidTr="00A4642F">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65117C" w14:textId="77777777" w:rsidR="00570D24" w:rsidRPr="00BD5F65" w:rsidRDefault="00570D24" w:rsidP="00A4642F">
            <w:pPr>
              <w:jc w:val="center"/>
            </w:pPr>
            <w:r w:rsidRPr="00BD5F65">
              <w:rPr>
                <w:b/>
                <w:bCs/>
              </w:rPr>
              <w:t>5</w:t>
            </w:r>
          </w:p>
        </w:tc>
        <w:tc>
          <w:tcPr>
            <w:tcW w:w="312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5C7A3D" w14:textId="77777777" w:rsidR="00570D24" w:rsidRPr="00BD5F65" w:rsidRDefault="00570D24" w:rsidP="00A4642F">
            <w:pPr>
              <w:jc w:val="both"/>
            </w:pPr>
            <w:r w:rsidRPr="00BD5F65">
              <w:rPr>
                <w:b/>
                <w:bCs/>
              </w:rPr>
              <w:t> Phục vụ kiểm tra, nghiệm thu CSDL địa chính</w:t>
            </w:r>
          </w:p>
        </w:tc>
        <w:tc>
          <w:tcPr>
            <w:tcW w:w="149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1CA7F35" w14:textId="77777777" w:rsidR="00570D24" w:rsidRPr="00BD5F65" w:rsidRDefault="00570D24" w:rsidP="00A4642F">
            <w:r w:rsidRPr="00BD5F65">
              <w:t>Áp dụng định mức tại Mục 9 Bảng số 04</w:t>
            </w:r>
          </w:p>
        </w:tc>
      </w:tr>
    </w:tbl>
    <w:p w14:paraId="5C08D3DC" w14:textId="77777777" w:rsidR="00570D24" w:rsidRPr="001E3291" w:rsidRDefault="00570D24" w:rsidP="00570D24">
      <w:pPr>
        <w:spacing w:before="120" w:after="120"/>
        <w:ind w:firstLine="720"/>
        <w:jc w:val="both"/>
        <w:rPr>
          <w:spacing w:val="-2"/>
        </w:rPr>
      </w:pPr>
      <w:r w:rsidRPr="001E3291">
        <w:rPr>
          <w:b/>
          <w:bCs/>
          <w:iCs/>
          <w:spacing w:val="-2"/>
        </w:rPr>
        <w:t>Ghi chú</w:t>
      </w:r>
      <w:r w:rsidRPr="001E3291">
        <w:rPr>
          <w:b/>
          <w:spacing w:val="-2"/>
        </w:rPr>
        <w:t>:</w:t>
      </w:r>
      <w:r w:rsidRPr="001E3291">
        <w:rPr>
          <w:spacing w:val="-2"/>
        </w:rPr>
        <w:t> Các nội dung công việc: nhập thông tin do người sử dụng đất kê khai, đăng ký và nhập bổ sung thông tin dữ liệu về GCN phục vụ cho việc xây dựng dữ liệu thuộc tính đối với trường hợp thực hiện đồng bộ với lập, chỉnh lý bản đồ địa chính và đăng ký đất đai, cấp giấy chứng nhận thě được tính thêm định mức thiết bị Máy chủ và Hệ quản trị CSDL thuộc tính tại Mục 5.3 Bảng số 04.</w:t>
      </w:r>
    </w:p>
    <w:p w14:paraId="59B4953B" w14:textId="77777777" w:rsidR="00570D24" w:rsidRPr="0005239E" w:rsidRDefault="00570D24" w:rsidP="00570D24">
      <w:pPr>
        <w:spacing w:before="120" w:after="120"/>
        <w:ind w:firstLine="720"/>
        <w:jc w:val="both"/>
      </w:pPr>
      <w:bookmarkStart w:id="63" w:name="_Toc494182251"/>
      <w:bookmarkStart w:id="64" w:name="_Toc494183216"/>
      <w:bookmarkEnd w:id="63"/>
      <w:bookmarkEnd w:id="64"/>
      <w:r w:rsidRPr="0005239E">
        <w:rPr>
          <w:bCs/>
        </w:rPr>
        <w:t>3. Định mức dụng cụ</w:t>
      </w:r>
    </w:p>
    <w:p w14:paraId="7FCDF15D" w14:textId="77777777" w:rsidR="00570D24" w:rsidRPr="001E3291" w:rsidRDefault="00570D24" w:rsidP="00570D24">
      <w:pPr>
        <w:spacing w:before="120" w:after="120"/>
        <w:ind w:firstLine="720"/>
        <w:jc w:val="right"/>
      </w:pPr>
      <w:r w:rsidRPr="001E3291">
        <w:rPr>
          <w:iCs/>
        </w:rPr>
        <w:t>Bảng số 31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530"/>
        <w:gridCol w:w="2776"/>
      </w:tblGrid>
      <w:tr w:rsidR="00570D24" w:rsidRPr="00BD5F65" w14:paraId="6FBAAFDE" w14:textId="77777777" w:rsidTr="00A4642F">
        <w:tc>
          <w:tcPr>
            <w:tcW w:w="3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B1836F" w14:textId="77777777" w:rsidR="00570D24" w:rsidRPr="00BD5F65" w:rsidRDefault="00570D24" w:rsidP="00A4642F">
            <w:pPr>
              <w:jc w:val="center"/>
            </w:pPr>
            <w:r w:rsidRPr="00BD5F65">
              <w:rPr>
                <w:b/>
                <w:bCs/>
              </w:rPr>
              <w:t>STT</w:t>
            </w:r>
          </w:p>
        </w:tc>
        <w:tc>
          <w:tcPr>
            <w:tcW w:w="307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0BFC89" w14:textId="77777777" w:rsidR="00570D24" w:rsidRPr="00BD5F65" w:rsidRDefault="00570D24" w:rsidP="00A4642F">
            <w:pPr>
              <w:jc w:val="center"/>
            </w:pPr>
            <w:r w:rsidRPr="00BD5F65">
              <w:rPr>
                <w:b/>
                <w:bCs/>
              </w:rPr>
              <w:t>Nội dung công việc</w:t>
            </w:r>
          </w:p>
        </w:tc>
        <w:tc>
          <w:tcPr>
            <w:tcW w:w="155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E3EAFD" w14:textId="77777777" w:rsidR="00570D24" w:rsidRPr="00BD5F65" w:rsidRDefault="00570D24" w:rsidP="00A4642F">
            <w:pPr>
              <w:jc w:val="center"/>
            </w:pPr>
            <w:r w:rsidRPr="00BD5F65">
              <w:rPr>
                <w:b/>
                <w:bCs/>
              </w:rPr>
              <w:t xml:space="preserve">Định mức </w:t>
            </w:r>
          </w:p>
        </w:tc>
      </w:tr>
      <w:tr w:rsidR="00570D24" w:rsidRPr="00BD5F65" w14:paraId="62772CA1" w14:textId="77777777" w:rsidTr="00A4642F">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F9CE2F" w14:textId="77777777" w:rsidR="00570D24" w:rsidRPr="00BD5F65" w:rsidRDefault="00570D24" w:rsidP="00A4642F">
            <w:pPr>
              <w:jc w:val="center"/>
            </w:pPr>
            <w:r w:rsidRPr="00BD5F65">
              <w:rPr>
                <w:b/>
                <w:bCs/>
              </w:rPr>
              <w:t>1</w:t>
            </w:r>
          </w:p>
        </w:tc>
        <w:tc>
          <w:tcPr>
            <w:tcW w:w="30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67C8B2" w14:textId="77777777" w:rsidR="00570D24" w:rsidRPr="00BD5F65" w:rsidRDefault="00570D24" w:rsidP="00A4642F">
            <w:pPr>
              <w:jc w:val="both"/>
            </w:pPr>
            <w:r w:rsidRPr="00BD5F65">
              <w:rPr>
                <w:b/>
                <w:bCs/>
              </w:rPr>
              <w:t>Thu thập tài liệu, dữ liệu</w:t>
            </w:r>
          </w:p>
        </w:tc>
        <w:tc>
          <w:tcPr>
            <w:tcW w:w="15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98B5CE3" w14:textId="77777777" w:rsidR="00570D24" w:rsidRPr="00BD5F65" w:rsidRDefault="00570D24" w:rsidP="00A4642F">
            <w:r w:rsidRPr="00BD5F65">
              <w:rPr>
                <w:b/>
                <w:bCs/>
              </w:rPr>
              <w:t> </w:t>
            </w:r>
          </w:p>
        </w:tc>
      </w:tr>
      <w:tr w:rsidR="00570D24" w:rsidRPr="00BD5F65" w14:paraId="02903442" w14:textId="77777777" w:rsidTr="00A4642F">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F81739" w14:textId="77777777" w:rsidR="00570D24" w:rsidRPr="00BD5F65" w:rsidRDefault="00570D24" w:rsidP="00A4642F">
            <w:pPr>
              <w:jc w:val="center"/>
            </w:pPr>
            <w:r w:rsidRPr="00BD5F65">
              <w:lastRenderedPageBreak/>
              <w:t> </w:t>
            </w:r>
          </w:p>
        </w:tc>
        <w:tc>
          <w:tcPr>
            <w:tcW w:w="30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9FAD6B" w14:textId="77777777" w:rsidR="00570D24" w:rsidRPr="00BD5F65" w:rsidRDefault="00570D24" w:rsidP="00A4642F">
            <w:pPr>
              <w:jc w:val="both"/>
            </w:pPr>
            <w:r w:rsidRPr="00BD5F65">
              <w:t>Thu thập tài liệu phục vụ công tác xây dựng CSDL địa chính</w:t>
            </w:r>
          </w:p>
        </w:tc>
        <w:tc>
          <w:tcPr>
            <w:tcW w:w="15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CC8ED4" w14:textId="77777777" w:rsidR="00570D24" w:rsidRPr="00BD5F65" w:rsidRDefault="00570D24" w:rsidP="00A4642F">
            <w:r w:rsidRPr="00BD5F65">
              <w:t>Áp dụng 0,5 định mức tại Mục 2 Bảng số 08</w:t>
            </w:r>
          </w:p>
        </w:tc>
      </w:tr>
      <w:tr w:rsidR="00570D24" w:rsidRPr="00BD5F65" w14:paraId="1C9F4FD7" w14:textId="77777777" w:rsidTr="00A4642F">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318843" w14:textId="77777777" w:rsidR="00570D24" w:rsidRPr="00BD5F65" w:rsidRDefault="00570D24" w:rsidP="00A4642F">
            <w:pPr>
              <w:jc w:val="center"/>
            </w:pPr>
            <w:r w:rsidRPr="00BD5F65">
              <w:rPr>
                <w:b/>
                <w:bCs/>
              </w:rPr>
              <w:t>2</w:t>
            </w:r>
          </w:p>
        </w:tc>
        <w:tc>
          <w:tcPr>
            <w:tcW w:w="30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456CB4" w14:textId="77777777" w:rsidR="00570D24" w:rsidRPr="00BD5F65" w:rsidRDefault="00570D24" w:rsidP="00A4642F">
            <w:pPr>
              <w:jc w:val="both"/>
            </w:pPr>
            <w:r w:rsidRPr="00BD5F65">
              <w:rPr>
                <w:b/>
                <w:bCs/>
              </w:rPr>
              <w:t>Lập, chỉnh lý bản đồ địa chính gắn với xây dựng dữ liệu không gian</w:t>
            </w:r>
          </w:p>
        </w:tc>
        <w:tc>
          <w:tcPr>
            <w:tcW w:w="15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667F142" w14:textId="77777777" w:rsidR="00570D24" w:rsidRPr="00BD5F65" w:rsidRDefault="00570D24" w:rsidP="00A4642F">
            <w:r w:rsidRPr="00BD5F65">
              <w:rPr>
                <w:b/>
                <w:bCs/>
              </w:rPr>
              <w:t> </w:t>
            </w:r>
          </w:p>
        </w:tc>
      </w:tr>
      <w:tr w:rsidR="00570D24" w:rsidRPr="00BD5F65" w14:paraId="2C32D80D" w14:textId="77777777" w:rsidTr="00A4642F">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C69CEF" w14:textId="77777777" w:rsidR="00570D24" w:rsidRPr="00BD5F65" w:rsidRDefault="00570D24" w:rsidP="00A4642F">
            <w:pPr>
              <w:jc w:val="center"/>
            </w:pPr>
            <w:r w:rsidRPr="00BD5F65">
              <w:t>2.1</w:t>
            </w:r>
          </w:p>
        </w:tc>
        <w:tc>
          <w:tcPr>
            <w:tcW w:w="30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7F4EA6" w14:textId="77777777" w:rsidR="00570D24" w:rsidRPr="00BD5F65" w:rsidRDefault="00570D24" w:rsidP="00A4642F">
            <w:pPr>
              <w:jc w:val="both"/>
            </w:pPr>
            <w:r w:rsidRPr="00BD5F65">
              <w:t>Xây dựng dữ liệu không gian đất đai nền</w:t>
            </w:r>
          </w:p>
        </w:tc>
        <w:tc>
          <w:tcPr>
            <w:tcW w:w="15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AF8F745" w14:textId="77777777" w:rsidR="00570D24" w:rsidRPr="00BD5F65" w:rsidRDefault="00570D24" w:rsidP="00A4642F">
            <w:r w:rsidRPr="00BD5F65">
              <w:t>Áp dụng định mức tại các Mục 1.2, 1.3, 1.4 và 2.2 Bảng số 10</w:t>
            </w:r>
          </w:p>
        </w:tc>
      </w:tr>
      <w:tr w:rsidR="00570D24" w:rsidRPr="00BD5F65" w14:paraId="07524E53" w14:textId="77777777" w:rsidTr="00A4642F">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97373A" w14:textId="77777777" w:rsidR="00570D24" w:rsidRPr="00BD5F65" w:rsidRDefault="00570D24" w:rsidP="00A4642F">
            <w:pPr>
              <w:jc w:val="center"/>
            </w:pPr>
            <w:r w:rsidRPr="00BD5F65">
              <w:t>2.2</w:t>
            </w:r>
          </w:p>
        </w:tc>
        <w:tc>
          <w:tcPr>
            <w:tcW w:w="30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2E7102" w14:textId="77777777" w:rsidR="00570D24" w:rsidRPr="00BD5F65" w:rsidRDefault="00570D24" w:rsidP="00A4642F">
            <w:pPr>
              <w:jc w:val="both"/>
            </w:pPr>
            <w:r w:rsidRPr="00BD5F65">
              <w:t>Xây dựng dữ liệu không gian địa chính</w:t>
            </w:r>
          </w:p>
        </w:tc>
        <w:tc>
          <w:tcPr>
            <w:tcW w:w="15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1B21166" w14:textId="77777777" w:rsidR="00570D24" w:rsidRPr="00BD5F65" w:rsidRDefault="00570D24" w:rsidP="00A4642F">
            <w:r w:rsidRPr="00BD5F65">
              <w:t>Áp dụng định mức tại Mục 4.2 Bảng số 08</w:t>
            </w:r>
          </w:p>
        </w:tc>
      </w:tr>
      <w:tr w:rsidR="00570D24" w:rsidRPr="00BD5F65" w14:paraId="149B00E9" w14:textId="77777777" w:rsidTr="00A4642F">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937893" w14:textId="77777777" w:rsidR="00570D24" w:rsidRPr="00BD5F65" w:rsidRDefault="00570D24" w:rsidP="00A4642F">
            <w:pPr>
              <w:jc w:val="center"/>
            </w:pPr>
            <w:r w:rsidRPr="00BD5F65">
              <w:rPr>
                <w:b/>
                <w:bCs/>
              </w:rPr>
              <w:t>3</w:t>
            </w:r>
          </w:p>
        </w:tc>
        <w:tc>
          <w:tcPr>
            <w:tcW w:w="30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85A8F8" w14:textId="77777777" w:rsidR="00570D24" w:rsidRPr="00BD5F65" w:rsidRDefault="00570D24" w:rsidP="00A4642F">
            <w:pPr>
              <w:jc w:val="both"/>
            </w:pPr>
            <w:r w:rsidRPr="00BD5F65">
              <w:rPr>
                <w:b/>
                <w:bCs/>
              </w:rPr>
              <w:t>Xây dựng siêu dữ liệu địa chính</w:t>
            </w:r>
          </w:p>
        </w:tc>
        <w:tc>
          <w:tcPr>
            <w:tcW w:w="15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9B01ED1" w14:textId="77777777" w:rsidR="00570D24" w:rsidRPr="00BD5F65" w:rsidRDefault="00570D24" w:rsidP="00A4642F">
            <w:r w:rsidRPr="00BD5F65">
              <w:t>Áp dụng định mức tại Mục 7 Bảng số 08</w:t>
            </w:r>
          </w:p>
        </w:tc>
      </w:tr>
      <w:tr w:rsidR="00570D24" w:rsidRPr="00BD5F65" w14:paraId="7E3661B0" w14:textId="77777777" w:rsidTr="00A4642F">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7E9AFA" w14:textId="77777777" w:rsidR="00570D24" w:rsidRPr="00BD5F65" w:rsidRDefault="00570D24" w:rsidP="00A4642F">
            <w:pPr>
              <w:jc w:val="center"/>
            </w:pPr>
            <w:r w:rsidRPr="00BD5F65">
              <w:rPr>
                <w:b/>
                <w:bCs/>
              </w:rPr>
              <w:t>4</w:t>
            </w:r>
          </w:p>
        </w:tc>
        <w:tc>
          <w:tcPr>
            <w:tcW w:w="30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0C225E" w14:textId="77777777" w:rsidR="00570D24" w:rsidRPr="00BD5F65" w:rsidRDefault="00570D24" w:rsidP="00A4642F">
            <w:pPr>
              <w:jc w:val="both"/>
            </w:pPr>
            <w:r w:rsidRPr="00BD5F65">
              <w:rPr>
                <w:b/>
                <w:bCs/>
              </w:rPr>
              <w:t>Tích hợp dữ liệu vào hệ thống</w:t>
            </w:r>
          </w:p>
        </w:tc>
        <w:tc>
          <w:tcPr>
            <w:tcW w:w="15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18F36CE" w14:textId="77777777" w:rsidR="00570D24" w:rsidRPr="00BD5F65" w:rsidRDefault="00570D24" w:rsidP="00A4642F">
            <w:r w:rsidRPr="00BD5F65">
              <w:t>Áp dụng 0,25 định mức tại Mục 8.3 Bảng số 08</w:t>
            </w:r>
          </w:p>
        </w:tc>
      </w:tr>
      <w:tr w:rsidR="00570D24" w:rsidRPr="00BD5F65" w14:paraId="2852C212" w14:textId="77777777" w:rsidTr="00A4642F">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4E8983" w14:textId="77777777" w:rsidR="00570D24" w:rsidRPr="00BD5F65" w:rsidRDefault="00570D24" w:rsidP="00A4642F">
            <w:pPr>
              <w:jc w:val="center"/>
            </w:pPr>
            <w:r w:rsidRPr="00BD5F65">
              <w:rPr>
                <w:b/>
                <w:bCs/>
              </w:rPr>
              <w:t>5</w:t>
            </w:r>
          </w:p>
        </w:tc>
        <w:tc>
          <w:tcPr>
            <w:tcW w:w="30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FE21B5" w14:textId="77777777" w:rsidR="00570D24" w:rsidRPr="00BD5F65" w:rsidRDefault="00570D24" w:rsidP="00A4642F">
            <w:pPr>
              <w:jc w:val="both"/>
            </w:pPr>
            <w:r w:rsidRPr="00BD5F65">
              <w:rPr>
                <w:b/>
                <w:bCs/>
              </w:rPr>
              <w:t> Phục vụ kiểm tra, nghiệm thu CSDL địa chính</w:t>
            </w:r>
          </w:p>
        </w:tc>
        <w:tc>
          <w:tcPr>
            <w:tcW w:w="15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26002A8" w14:textId="77777777" w:rsidR="00570D24" w:rsidRPr="00BD5F65" w:rsidRDefault="00570D24" w:rsidP="00A4642F">
            <w:r w:rsidRPr="00BD5F65">
              <w:t>Áp dụng định mức tại Mục 9 Bảng số 08</w:t>
            </w:r>
          </w:p>
        </w:tc>
      </w:tr>
    </w:tbl>
    <w:p w14:paraId="09EBFA9E" w14:textId="77777777" w:rsidR="00570D24" w:rsidRPr="0005239E" w:rsidRDefault="00570D24" w:rsidP="00570D24">
      <w:pPr>
        <w:spacing w:before="120" w:after="120"/>
        <w:ind w:firstLine="720"/>
        <w:jc w:val="both"/>
      </w:pPr>
      <w:bookmarkStart w:id="65" w:name="_Toc494182252"/>
      <w:bookmarkStart w:id="66" w:name="_Toc494183217"/>
      <w:bookmarkEnd w:id="65"/>
      <w:bookmarkEnd w:id="66"/>
      <w:r w:rsidRPr="0005239E">
        <w:rPr>
          <w:bCs/>
        </w:rPr>
        <w:t>4. Định mức vật liệu</w:t>
      </w:r>
    </w:p>
    <w:p w14:paraId="3CFA3D37" w14:textId="77777777" w:rsidR="00570D24" w:rsidRPr="001E3291" w:rsidRDefault="00570D24" w:rsidP="00570D24">
      <w:pPr>
        <w:spacing w:before="120" w:after="120"/>
        <w:ind w:firstLine="720"/>
        <w:jc w:val="right"/>
      </w:pPr>
      <w:r w:rsidRPr="001E3291">
        <w:rPr>
          <w:iCs/>
        </w:rPr>
        <w:t>Bảng số 32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540"/>
        <w:gridCol w:w="2766"/>
      </w:tblGrid>
      <w:tr w:rsidR="00570D24" w:rsidRPr="00BD5F65" w14:paraId="71C4107E" w14:textId="77777777" w:rsidTr="00A4642F">
        <w:tc>
          <w:tcPr>
            <w:tcW w:w="3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0B3B33" w14:textId="77777777" w:rsidR="00570D24" w:rsidRPr="00BD5F65" w:rsidRDefault="00570D24" w:rsidP="00A4642F">
            <w:pPr>
              <w:jc w:val="center"/>
            </w:pPr>
            <w:r w:rsidRPr="00BD5F65">
              <w:rPr>
                <w:b/>
                <w:bCs/>
              </w:rPr>
              <w:t>STT</w:t>
            </w:r>
          </w:p>
        </w:tc>
        <w:tc>
          <w:tcPr>
            <w:tcW w:w="307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EAF3A9" w14:textId="77777777" w:rsidR="00570D24" w:rsidRPr="00BD5F65" w:rsidRDefault="00570D24" w:rsidP="00A4642F">
            <w:pPr>
              <w:jc w:val="center"/>
            </w:pPr>
            <w:r w:rsidRPr="00BD5F65">
              <w:rPr>
                <w:b/>
                <w:bCs/>
              </w:rPr>
              <w:t>Nội dung công việc</w:t>
            </w:r>
          </w:p>
        </w:tc>
        <w:tc>
          <w:tcPr>
            <w:tcW w:w="154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9275F5" w14:textId="77777777" w:rsidR="00570D24" w:rsidRPr="00BD5F65" w:rsidRDefault="00570D24" w:rsidP="00A4642F">
            <w:pPr>
              <w:jc w:val="center"/>
            </w:pPr>
            <w:r w:rsidRPr="00BD5F65">
              <w:rPr>
                <w:b/>
                <w:bCs/>
              </w:rPr>
              <w:t xml:space="preserve">Định mức </w:t>
            </w:r>
          </w:p>
        </w:tc>
      </w:tr>
      <w:tr w:rsidR="00570D24" w:rsidRPr="00BD5F65" w14:paraId="5445A366" w14:textId="77777777" w:rsidTr="00A4642F">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B99F79" w14:textId="77777777" w:rsidR="00570D24" w:rsidRPr="00BD5F65" w:rsidRDefault="00570D24" w:rsidP="00A4642F">
            <w:pPr>
              <w:jc w:val="center"/>
            </w:pPr>
            <w:r w:rsidRPr="00BD5F65">
              <w:rPr>
                <w:b/>
                <w:bCs/>
              </w:rPr>
              <w:t>1</w:t>
            </w:r>
          </w:p>
        </w:tc>
        <w:tc>
          <w:tcPr>
            <w:tcW w:w="30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279570" w14:textId="77777777" w:rsidR="00570D24" w:rsidRPr="00BD5F65" w:rsidRDefault="00570D24" w:rsidP="00A4642F">
            <w:pPr>
              <w:jc w:val="both"/>
            </w:pPr>
            <w:r w:rsidRPr="00BD5F65">
              <w:rPr>
                <w:b/>
                <w:bCs/>
              </w:rPr>
              <w:t>Thu thập tài liệu, dữ liệu</w:t>
            </w:r>
          </w:p>
        </w:tc>
        <w:tc>
          <w:tcPr>
            <w:tcW w:w="15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9CB12B" w14:textId="77777777" w:rsidR="00570D24" w:rsidRPr="00BD5F65" w:rsidRDefault="00570D24" w:rsidP="00A4642F">
            <w:pPr>
              <w:jc w:val="both"/>
            </w:pPr>
            <w:r w:rsidRPr="00BD5F65">
              <w:rPr>
                <w:b/>
                <w:bCs/>
              </w:rPr>
              <w:t> </w:t>
            </w:r>
          </w:p>
        </w:tc>
      </w:tr>
      <w:tr w:rsidR="00570D24" w:rsidRPr="00BD5F65" w14:paraId="0EF814E9" w14:textId="77777777" w:rsidTr="00A4642F">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9A65A9" w14:textId="77777777" w:rsidR="00570D24" w:rsidRPr="00BD5F65" w:rsidRDefault="00570D24" w:rsidP="00A4642F">
            <w:pPr>
              <w:jc w:val="center"/>
            </w:pPr>
            <w:r w:rsidRPr="00BD5F65">
              <w:t> </w:t>
            </w:r>
          </w:p>
        </w:tc>
        <w:tc>
          <w:tcPr>
            <w:tcW w:w="30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3AC38F" w14:textId="77777777" w:rsidR="00570D24" w:rsidRPr="00BD5F65" w:rsidRDefault="00570D24" w:rsidP="00A4642F">
            <w:pPr>
              <w:jc w:val="both"/>
            </w:pPr>
            <w:r w:rsidRPr="00BD5F65">
              <w:t>Thu thập tài liệu phục vụ công tác xây dựng CSDL địa chính</w:t>
            </w:r>
          </w:p>
        </w:tc>
        <w:tc>
          <w:tcPr>
            <w:tcW w:w="15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6D2382" w14:textId="77777777" w:rsidR="00570D24" w:rsidRPr="00BD5F65" w:rsidRDefault="00570D24" w:rsidP="00A4642F">
            <w:r w:rsidRPr="00BD5F65">
              <w:t>Áp dụng 0,5 định mức  tại Mục 2 Bảng số 13</w:t>
            </w:r>
          </w:p>
        </w:tc>
      </w:tr>
      <w:tr w:rsidR="00570D24" w:rsidRPr="00BD5F65" w14:paraId="59C09552" w14:textId="77777777" w:rsidTr="00A4642F">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46EAA9" w14:textId="77777777" w:rsidR="00570D24" w:rsidRPr="00BD5F65" w:rsidRDefault="00570D24" w:rsidP="00A4642F">
            <w:pPr>
              <w:jc w:val="center"/>
            </w:pPr>
            <w:r w:rsidRPr="00BD5F65">
              <w:rPr>
                <w:b/>
                <w:bCs/>
              </w:rPr>
              <w:t>2</w:t>
            </w:r>
          </w:p>
        </w:tc>
        <w:tc>
          <w:tcPr>
            <w:tcW w:w="30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A54230" w14:textId="77777777" w:rsidR="00570D24" w:rsidRPr="00BD5F65" w:rsidRDefault="00570D24" w:rsidP="00A4642F">
            <w:pPr>
              <w:jc w:val="both"/>
            </w:pPr>
            <w:r w:rsidRPr="00BD5F65">
              <w:rPr>
                <w:b/>
                <w:bCs/>
              </w:rPr>
              <w:t>Lập, chỉnh lý bản đồ địa chính gắn với xây dựng dữ liệu không gian</w:t>
            </w:r>
          </w:p>
        </w:tc>
        <w:tc>
          <w:tcPr>
            <w:tcW w:w="15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BE921C0" w14:textId="77777777" w:rsidR="00570D24" w:rsidRPr="00BD5F65" w:rsidRDefault="00570D24" w:rsidP="00A4642F">
            <w:r w:rsidRPr="00BD5F65">
              <w:rPr>
                <w:b/>
                <w:bCs/>
              </w:rPr>
              <w:t> </w:t>
            </w:r>
          </w:p>
        </w:tc>
      </w:tr>
      <w:tr w:rsidR="00570D24" w:rsidRPr="00BD5F65" w14:paraId="69034C2E" w14:textId="77777777" w:rsidTr="00A4642F">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2D4B12" w14:textId="77777777" w:rsidR="00570D24" w:rsidRPr="00BD5F65" w:rsidRDefault="00570D24" w:rsidP="00A4642F">
            <w:pPr>
              <w:jc w:val="center"/>
            </w:pPr>
            <w:r w:rsidRPr="00BD5F65">
              <w:t>2.1</w:t>
            </w:r>
          </w:p>
        </w:tc>
        <w:tc>
          <w:tcPr>
            <w:tcW w:w="30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A5DB0B" w14:textId="77777777" w:rsidR="00570D24" w:rsidRPr="00BD5F65" w:rsidRDefault="00570D24" w:rsidP="00A4642F">
            <w:pPr>
              <w:jc w:val="both"/>
            </w:pPr>
            <w:r w:rsidRPr="00BD5F65">
              <w:t>Xây dựng dữ liệu không gian đất đai nền</w:t>
            </w:r>
          </w:p>
        </w:tc>
        <w:tc>
          <w:tcPr>
            <w:tcW w:w="15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5D0DEE1" w14:textId="77777777" w:rsidR="00570D24" w:rsidRPr="00BD5F65" w:rsidRDefault="00570D24" w:rsidP="00A4642F">
            <w:r w:rsidRPr="00BD5F65">
              <w:t>Áp dụng định mức tại các Mục 1.2, 1.3, 1.4 và 2.2 Bảng số 15</w:t>
            </w:r>
          </w:p>
        </w:tc>
      </w:tr>
      <w:tr w:rsidR="00570D24" w:rsidRPr="00BD5F65" w14:paraId="5E80D44D" w14:textId="77777777" w:rsidTr="00A4642F">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8E826A" w14:textId="77777777" w:rsidR="00570D24" w:rsidRPr="00BD5F65" w:rsidRDefault="00570D24" w:rsidP="00A4642F">
            <w:pPr>
              <w:jc w:val="center"/>
            </w:pPr>
            <w:r w:rsidRPr="00BD5F65">
              <w:t>2.2</w:t>
            </w:r>
          </w:p>
        </w:tc>
        <w:tc>
          <w:tcPr>
            <w:tcW w:w="30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2DE017" w14:textId="77777777" w:rsidR="00570D24" w:rsidRPr="00BD5F65" w:rsidRDefault="00570D24" w:rsidP="00A4642F">
            <w:pPr>
              <w:jc w:val="both"/>
            </w:pPr>
            <w:r w:rsidRPr="00BD5F65">
              <w:t>Xây dựng dữ liệu không gian địa chính</w:t>
            </w:r>
          </w:p>
        </w:tc>
        <w:tc>
          <w:tcPr>
            <w:tcW w:w="15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6FACC6B" w14:textId="77777777" w:rsidR="00570D24" w:rsidRPr="00BD5F65" w:rsidRDefault="00570D24" w:rsidP="00A4642F">
            <w:r w:rsidRPr="00BD5F65">
              <w:t>Áp dụng  định mức tại các Mục 4.2 Bảng số 13</w:t>
            </w:r>
          </w:p>
        </w:tc>
      </w:tr>
      <w:tr w:rsidR="00570D24" w:rsidRPr="00BD5F65" w14:paraId="4843506F" w14:textId="77777777" w:rsidTr="00A4642F">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5D66FE" w14:textId="77777777" w:rsidR="00570D24" w:rsidRPr="00BD5F65" w:rsidRDefault="00570D24" w:rsidP="00A4642F">
            <w:pPr>
              <w:jc w:val="center"/>
            </w:pPr>
            <w:r w:rsidRPr="00BD5F65">
              <w:rPr>
                <w:b/>
                <w:bCs/>
              </w:rPr>
              <w:t>3</w:t>
            </w:r>
          </w:p>
        </w:tc>
        <w:tc>
          <w:tcPr>
            <w:tcW w:w="30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44C9A9" w14:textId="77777777" w:rsidR="00570D24" w:rsidRPr="00BD5F65" w:rsidRDefault="00570D24" w:rsidP="00A4642F">
            <w:pPr>
              <w:jc w:val="both"/>
            </w:pPr>
            <w:r w:rsidRPr="00BD5F65">
              <w:rPr>
                <w:b/>
                <w:bCs/>
              </w:rPr>
              <w:t>Xây dựng siêu dữ liệu địa chính</w:t>
            </w:r>
          </w:p>
        </w:tc>
        <w:tc>
          <w:tcPr>
            <w:tcW w:w="15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2F91264" w14:textId="77777777" w:rsidR="00570D24" w:rsidRPr="00BD5F65" w:rsidRDefault="00570D24" w:rsidP="00A4642F">
            <w:r w:rsidRPr="00BD5F65">
              <w:t>Áp dụng định mức tại Mục 7 Bảng số 13</w:t>
            </w:r>
          </w:p>
        </w:tc>
      </w:tr>
      <w:tr w:rsidR="00570D24" w:rsidRPr="00BD5F65" w14:paraId="6DF67376" w14:textId="77777777" w:rsidTr="00A4642F">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717E73" w14:textId="77777777" w:rsidR="00570D24" w:rsidRPr="00BD5F65" w:rsidRDefault="00570D24" w:rsidP="00A4642F">
            <w:pPr>
              <w:jc w:val="center"/>
            </w:pPr>
            <w:r w:rsidRPr="00BD5F65">
              <w:rPr>
                <w:b/>
                <w:bCs/>
              </w:rPr>
              <w:t>4</w:t>
            </w:r>
          </w:p>
        </w:tc>
        <w:tc>
          <w:tcPr>
            <w:tcW w:w="30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0CF098" w14:textId="77777777" w:rsidR="00570D24" w:rsidRPr="00BD5F65" w:rsidRDefault="00570D24" w:rsidP="00A4642F">
            <w:pPr>
              <w:jc w:val="both"/>
            </w:pPr>
            <w:r w:rsidRPr="00BD5F65">
              <w:rPr>
                <w:b/>
                <w:bCs/>
              </w:rPr>
              <w:t>Tích hợp dữ liệu vào hệ thống</w:t>
            </w:r>
          </w:p>
        </w:tc>
        <w:tc>
          <w:tcPr>
            <w:tcW w:w="15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576E9DB" w14:textId="77777777" w:rsidR="00570D24" w:rsidRPr="00BD5F65" w:rsidRDefault="00570D24" w:rsidP="00A4642F">
            <w:r w:rsidRPr="00BD5F65">
              <w:t>Áp dụng 0,25 định mức  tại Mục 8.3 Bảng số 13</w:t>
            </w:r>
          </w:p>
        </w:tc>
      </w:tr>
      <w:tr w:rsidR="00570D24" w:rsidRPr="00BD5F65" w14:paraId="60216EC1" w14:textId="77777777" w:rsidTr="00A4642F">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B86E47" w14:textId="77777777" w:rsidR="00570D24" w:rsidRPr="00BD5F65" w:rsidRDefault="00570D24" w:rsidP="00A4642F">
            <w:pPr>
              <w:jc w:val="center"/>
            </w:pPr>
            <w:r w:rsidRPr="00BD5F65">
              <w:rPr>
                <w:b/>
                <w:bCs/>
              </w:rPr>
              <w:t>5</w:t>
            </w:r>
          </w:p>
        </w:tc>
        <w:tc>
          <w:tcPr>
            <w:tcW w:w="30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6B6FBD" w14:textId="77777777" w:rsidR="00570D24" w:rsidRPr="00BD5F65" w:rsidRDefault="00570D24" w:rsidP="00A4642F">
            <w:pPr>
              <w:jc w:val="both"/>
            </w:pPr>
            <w:r w:rsidRPr="00BD5F65">
              <w:rPr>
                <w:b/>
                <w:bCs/>
              </w:rPr>
              <w:t>Phục vụ kiểm tra, nghiệm thu CSDL địa chính</w:t>
            </w:r>
          </w:p>
        </w:tc>
        <w:tc>
          <w:tcPr>
            <w:tcW w:w="15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CAA663F" w14:textId="77777777" w:rsidR="00570D24" w:rsidRPr="00BD5F65" w:rsidRDefault="00570D24" w:rsidP="00A4642F">
            <w:r w:rsidRPr="00BD5F65">
              <w:t>Áp dụng định mức tại Mục 9 Bảng số 13</w:t>
            </w:r>
          </w:p>
        </w:tc>
      </w:tr>
    </w:tbl>
    <w:p w14:paraId="7DA2C34B" w14:textId="77777777" w:rsidR="00570D24" w:rsidRPr="00BD5F65" w:rsidRDefault="00570D24" w:rsidP="00570D24">
      <w:pPr>
        <w:spacing w:after="120"/>
        <w:jc w:val="both"/>
      </w:pPr>
      <w:bookmarkStart w:id="67" w:name="_Toc494182253"/>
      <w:bookmarkStart w:id="68" w:name="_Toc494183218"/>
      <w:bookmarkEnd w:id="67"/>
      <w:bookmarkEnd w:id="68"/>
      <w:r w:rsidRPr="00BD5F65">
        <w:rPr>
          <w:b/>
          <w:bCs/>
        </w:rPr>
        <w:t> </w:t>
      </w:r>
      <w:r>
        <w:rPr>
          <w:b/>
          <w:bCs/>
        </w:rPr>
        <w:tab/>
      </w:r>
      <w:r w:rsidRPr="00BD5F65">
        <w:rPr>
          <w:b/>
          <w:bCs/>
        </w:rPr>
        <w:t>B. CƠ SỞ DỮ LIỆU THỐNG KÊ, KIỂM KÊ ĐẤT ĐAI</w:t>
      </w:r>
    </w:p>
    <w:p w14:paraId="682B04A3" w14:textId="77777777" w:rsidR="00570D24" w:rsidRPr="00BD5F65" w:rsidRDefault="00570D24" w:rsidP="00570D24">
      <w:pPr>
        <w:spacing w:before="120" w:after="120"/>
        <w:ind w:firstLine="720"/>
        <w:jc w:val="both"/>
      </w:pPr>
      <w:bookmarkStart w:id="69" w:name="_Toc494182254"/>
      <w:bookmarkStart w:id="70" w:name="_Toc494183219"/>
      <w:bookmarkEnd w:id="69"/>
      <w:bookmarkEnd w:id="70"/>
      <w:r w:rsidRPr="00BD5F65">
        <w:rPr>
          <w:b/>
          <w:bCs/>
        </w:rPr>
        <w:t>I. Xây dựng CSDL thống kê, kiểm kê đất đai cấp xã</w:t>
      </w:r>
    </w:p>
    <w:p w14:paraId="555DCCBC" w14:textId="77777777" w:rsidR="00570D24" w:rsidRPr="0005239E" w:rsidRDefault="00570D24" w:rsidP="00570D24">
      <w:pPr>
        <w:spacing w:before="120" w:after="120"/>
        <w:ind w:firstLine="720"/>
        <w:jc w:val="both"/>
      </w:pPr>
      <w:bookmarkStart w:id="71" w:name="_Toc494182255"/>
      <w:bookmarkStart w:id="72" w:name="_Toc494183220"/>
      <w:bookmarkEnd w:id="71"/>
      <w:bookmarkEnd w:id="72"/>
      <w:r w:rsidRPr="0005239E">
        <w:rPr>
          <w:bCs/>
        </w:rPr>
        <w:t>1. Định mức lao động</w:t>
      </w:r>
    </w:p>
    <w:p w14:paraId="0A843B3E" w14:textId="77777777" w:rsidR="00570D24" w:rsidRPr="001E3291" w:rsidRDefault="00570D24" w:rsidP="00570D24">
      <w:pPr>
        <w:spacing w:before="120" w:after="120"/>
        <w:ind w:firstLine="720"/>
        <w:jc w:val="both"/>
        <w:rPr>
          <w:bCs/>
          <w:iCs/>
        </w:rPr>
      </w:pPr>
      <w:r w:rsidRPr="001E3291">
        <w:rPr>
          <w:bCs/>
          <w:iCs/>
        </w:rPr>
        <w:lastRenderedPageBreak/>
        <w:t>1.1. Công tác chuẩn bị; Xây dựng siêu dữ liệu thống kê, kiểm kê đất đai; Phục vụ kiểm tra, nghiệm thu CSDL thống kê, kiểm kê đất đai</w:t>
      </w:r>
    </w:p>
    <w:p w14:paraId="0DE15F11" w14:textId="77777777" w:rsidR="00570D24" w:rsidRPr="001E3291" w:rsidRDefault="00570D24" w:rsidP="00570D24">
      <w:pPr>
        <w:spacing w:before="120" w:after="120"/>
        <w:ind w:firstLine="720"/>
        <w:jc w:val="right"/>
      </w:pPr>
      <w:r w:rsidRPr="001E3291">
        <w:rPr>
          <w:iCs/>
        </w:rPr>
        <w:t>Bảng số 33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944"/>
        <w:gridCol w:w="1072"/>
        <w:gridCol w:w="1290"/>
      </w:tblGrid>
      <w:tr w:rsidR="00570D24" w:rsidRPr="00BD5F65" w14:paraId="3ECD4168" w14:textId="77777777" w:rsidTr="00A4642F">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08C2BB" w14:textId="77777777" w:rsidR="00570D24" w:rsidRPr="00BD5F65" w:rsidRDefault="00570D24" w:rsidP="00A4642F">
            <w:pPr>
              <w:ind w:right="-57"/>
              <w:jc w:val="center"/>
            </w:pPr>
            <w:r w:rsidRPr="00BD5F65">
              <w:rPr>
                <w:b/>
                <w:bCs/>
              </w:rPr>
              <w:t>STT</w:t>
            </w:r>
          </w:p>
        </w:tc>
        <w:tc>
          <w:tcPr>
            <w:tcW w:w="336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233236" w14:textId="77777777" w:rsidR="00570D24" w:rsidRPr="00BD5F65" w:rsidRDefault="00570D24" w:rsidP="00A4642F">
            <w:pPr>
              <w:jc w:val="center"/>
            </w:pPr>
            <w:r w:rsidRPr="00BD5F65">
              <w:rPr>
                <w:b/>
                <w:bCs/>
              </w:rPr>
              <w:t>Nội dung công việc</w:t>
            </w:r>
          </w:p>
        </w:tc>
        <w:tc>
          <w:tcPr>
            <w:tcW w:w="6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4A16E3" w14:textId="77777777" w:rsidR="00570D24" w:rsidRPr="00BD5F65" w:rsidRDefault="00570D24" w:rsidP="00A4642F">
            <w:pPr>
              <w:ind w:right="-57"/>
              <w:jc w:val="center"/>
            </w:pPr>
            <w:r w:rsidRPr="00BD5F65">
              <w:rPr>
                <w:b/>
                <w:bCs/>
              </w:rPr>
              <w:t>Định biên</w:t>
            </w:r>
          </w:p>
        </w:tc>
        <w:tc>
          <w:tcPr>
            <w:tcW w:w="70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5CD110" w14:textId="77777777" w:rsidR="00570D24" w:rsidRPr="00BD5F65" w:rsidRDefault="00570D24" w:rsidP="00A4642F">
            <w:pPr>
              <w:ind w:right="-57"/>
              <w:jc w:val="center"/>
            </w:pPr>
            <w:r w:rsidRPr="00BD5F65">
              <w:rPr>
                <w:b/>
                <w:bCs/>
              </w:rPr>
              <w:t xml:space="preserve">Định mức </w:t>
            </w:r>
            <w:r w:rsidRPr="00BD5F65">
              <w:t>(Công nhóm/xã)</w:t>
            </w:r>
          </w:p>
        </w:tc>
      </w:tr>
      <w:tr w:rsidR="00570D24" w:rsidRPr="00BD5F65" w14:paraId="454154B2"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531084" w14:textId="77777777" w:rsidR="00570D24" w:rsidRPr="00BD5F65" w:rsidRDefault="00570D24" w:rsidP="00A4642F">
            <w:pPr>
              <w:jc w:val="center"/>
            </w:pPr>
            <w:r w:rsidRPr="00BD5F65">
              <w:rPr>
                <w:b/>
                <w:bCs/>
              </w:rPr>
              <w:t>1</w:t>
            </w:r>
          </w:p>
        </w:tc>
        <w:tc>
          <w:tcPr>
            <w:tcW w:w="33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AD7AB6" w14:textId="77777777" w:rsidR="00570D24" w:rsidRPr="00BD5F65" w:rsidRDefault="00570D24" w:rsidP="00A4642F">
            <w:pPr>
              <w:jc w:val="both"/>
            </w:pPr>
            <w:r w:rsidRPr="00BD5F65">
              <w:rPr>
                <w:b/>
                <w:bCs/>
              </w:rPr>
              <w:t>Công tác chuẩn bị</w:t>
            </w:r>
          </w:p>
        </w:tc>
        <w:tc>
          <w:tcPr>
            <w:tcW w:w="6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495B08" w14:textId="77777777" w:rsidR="00570D24" w:rsidRPr="00BD5F65" w:rsidRDefault="00570D24" w:rsidP="00A4642F">
            <w:pPr>
              <w:ind w:right="-57"/>
              <w:jc w:val="center"/>
            </w:pPr>
            <w:r w:rsidRPr="00BD5F65">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35FD40" w14:textId="77777777" w:rsidR="00570D24" w:rsidRPr="00BD5F65" w:rsidRDefault="00570D24" w:rsidP="00A4642F">
            <w:pPr>
              <w:jc w:val="right"/>
            </w:pPr>
            <w:r w:rsidRPr="00BD5F65">
              <w:rPr>
                <w:b/>
                <w:bCs/>
              </w:rPr>
              <w:t> </w:t>
            </w:r>
          </w:p>
        </w:tc>
      </w:tr>
      <w:tr w:rsidR="00570D24" w:rsidRPr="00BD5F65" w14:paraId="1D2AD8ED"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5AFF56" w14:textId="77777777" w:rsidR="00570D24" w:rsidRPr="00BD5F65" w:rsidRDefault="00570D24" w:rsidP="00A4642F">
            <w:pPr>
              <w:jc w:val="center"/>
            </w:pPr>
            <w:r w:rsidRPr="00BD5F65">
              <w:t>1.1</w:t>
            </w:r>
          </w:p>
        </w:tc>
        <w:tc>
          <w:tcPr>
            <w:tcW w:w="33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027BCF" w14:textId="77777777" w:rsidR="00570D24" w:rsidRPr="00BD5F65" w:rsidRDefault="00570D24" w:rsidP="00A4642F">
            <w:pPr>
              <w:jc w:val="both"/>
            </w:pPr>
            <w:r w:rsidRPr="00BD5F65">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6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546787" w14:textId="77777777" w:rsidR="00570D24" w:rsidRPr="00BD5F65" w:rsidRDefault="00570D24" w:rsidP="00A4642F">
            <w:pPr>
              <w:ind w:right="-57"/>
              <w:jc w:val="center"/>
            </w:pPr>
            <w:r w:rsidRPr="00BD5F65">
              <w:t xml:space="preserve">Nhóm 2 </w:t>
            </w:r>
            <w:r w:rsidRPr="00BD5F65">
              <w:br/>
              <w:t>(1 KTV2 + 1KS4)</w:t>
            </w:r>
          </w:p>
        </w:tc>
        <w:tc>
          <w:tcPr>
            <w:tcW w:w="7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1469C8" w14:textId="77777777" w:rsidR="00570D24" w:rsidRPr="00BD5F65" w:rsidRDefault="00570D24" w:rsidP="00A4642F">
            <w:pPr>
              <w:jc w:val="right"/>
            </w:pPr>
            <w:r w:rsidRPr="00BD5F65">
              <w:t>0,2500</w:t>
            </w:r>
          </w:p>
        </w:tc>
      </w:tr>
      <w:tr w:rsidR="00570D24" w:rsidRPr="00BD5F65" w14:paraId="003BB7C1"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D0C994" w14:textId="77777777" w:rsidR="00570D24" w:rsidRPr="00BD5F65" w:rsidRDefault="00570D24" w:rsidP="00A4642F">
            <w:pPr>
              <w:jc w:val="center"/>
            </w:pPr>
            <w:r w:rsidRPr="00BD5F65">
              <w:t>1.2</w:t>
            </w:r>
          </w:p>
        </w:tc>
        <w:tc>
          <w:tcPr>
            <w:tcW w:w="33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D1DF32" w14:textId="77777777" w:rsidR="00570D24" w:rsidRPr="00BD5F65" w:rsidRDefault="00570D24" w:rsidP="00A4642F">
            <w:pPr>
              <w:jc w:val="both"/>
            </w:pPr>
            <w:r w:rsidRPr="00BD5F65">
              <w:t>Chuẩn bị nhân lực, địa điểm làm việc; chuẩn bị vật tư, thiết bị, dụng cụ, phần mềm phục vụ cho công tác xây dựng CSDL thống kê, kiểm kê đất đai</w:t>
            </w:r>
          </w:p>
        </w:tc>
        <w:tc>
          <w:tcPr>
            <w:tcW w:w="6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6C765B" w14:textId="77777777" w:rsidR="00570D24" w:rsidRPr="00BD5F65" w:rsidRDefault="00570D24" w:rsidP="00A4642F">
            <w:pPr>
              <w:ind w:right="-57"/>
              <w:jc w:val="center"/>
            </w:pPr>
            <w:r w:rsidRPr="00BD5F65">
              <w:t xml:space="preserve">Nhóm 2 </w:t>
            </w:r>
            <w:r w:rsidRPr="00BD5F65">
              <w:br/>
              <w:t>(1 KTV4 + 1KS2)</w:t>
            </w:r>
          </w:p>
        </w:tc>
        <w:tc>
          <w:tcPr>
            <w:tcW w:w="7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0537D5" w14:textId="77777777" w:rsidR="00570D24" w:rsidRPr="00BD5F65" w:rsidRDefault="00570D24" w:rsidP="00A4642F">
            <w:pPr>
              <w:jc w:val="right"/>
            </w:pPr>
            <w:r w:rsidRPr="00BD5F65">
              <w:t>0,2000</w:t>
            </w:r>
          </w:p>
        </w:tc>
      </w:tr>
      <w:tr w:rsidR="00570D24" w:rsidRPr="00BD5F65" w14:paraId="780108EB"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0524A2" w14:textId="77777777" w:rsidR="00570D24" w:rsidRPr="00BD5F65" w:rsidRDefault="00570D24" w:rsidP="00A4642F">
            <w:pPr>
              <w:jc w:val="center"/>
            </w:pPr>
            <w:r w:rsidRPr="00BD5F65">
              <w:rPr>
                <w:b/>
                <w:bCs/>
              </w:rPr>
              <w:t>2</w:t>
            </w:r>
          </w:p>
        </w:tc>
        <w:tc>
          <w:tcPr>
            <w:tcW w:w="33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5B1332" w14:textId="77777777" w:rsidR="00570D24" w:rsidRPr="00BD5F65" w:rsidRDefault="00570D24" w:rsidP="00A4642F">
            <w:pPr>
              <w:jc w:val="both"/>
            </w:pPr>
            <w:r w:rsidRPr="00BD5F65">
              <w:rPr>
                <w:b/>
                <w:bCs/>
              </w:rPr>
              <w:t>Xây dựng siêu dữ liệu thống kê, kiểm kê đất đai</w:t>
            </w:r>
          </w:p>
        </w:tc>
        <w:tc>
          <w:tcPr>
            <w:tcW w:w="6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FC6427" w14:textId="77777777" w:rsidR="00570D24" w:rsidRPr="00BD5F65" w:rsidRDefault="00570D24" w:rsidP="00A4642F">
            <w:pPr>
              <w:ind w:right="-57"/>
              <w:jc w:val="center"/>
            </w:pPr>
            <w:r w:rsidRPr="00BD5F65">
              <w:rPr>
                <w:b/>
                <w:bCs/>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9AE2F1" w14:textId="77777777" w:rsidR="00570D24" w:rsidRPr="00BD5F65" w:rsidRDefault="00570D24" w:rsidP="00A4642F">
            <w:pPr>
              <w:jc w:val="right"/>
            </w:pPr>
            <w:r w:rsidRPr="00BD5F65">
              <w:rPr>
                <w:b/>
                <w:bCs/>
              </w:rPr>
              <w:t> </w:t>
            </w:r>
          </w:p>
        </w:tc>
      </w:tr>
      <w:tr w:rsidR="00570D24" w:rsidRPr="00BD5F65" w14:paraId="033F465D"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C0299D" w14:textId="77777777" w:rsidR="00570D24" w:rsidRPr="00BD5F65" w:rsidRDefault="00570D24" w:rsidP="00A4642F">
            <w:pPr>
              <w:jc w:val="center"/>
            </w:pPr>
            <w:r w:rsidRPr="00BD5F65">
              <w:t>2.1</w:t>
            </w:r>
          </w:p>
        </w:tc>
        <w:tc>
          <w:tcPr>
            <w:tcW w:w="33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094AD2" w14:textId="77777777" w:rsidR="00570D24" w:rsidRPr="00BD5F65" w:rsidRDefault="00570D24" w:rsidP="00A4642F">
            <w:pPr>
              <w:jc w:val="both"/>
            </w:pPr>
            <w:r w:rsidRPr="00BD5F65">
              <w:t>Thu nhận các thông tin cần thiết để xây dựng siêu dữ liệu (thông tin mô tả dữ liệu) thống kê, kiểm kê đất đai</w:t>
            </w:r>
          </w:p>
        </w:tc>
        <w:tc>
          <w:tcPr>
            <w:tcW w:w="6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882B84" w14:textId="77777777" w:rsidR="00570D24" w:rsidRPr="00BD5F65" w:rsidRDefault="00570D24" w:rsidP="00A4642F">
            <w:pPr>
              <w:ind w:right="-57"/>
              <w:jc w:val="center"/>
            </w:pPr>
            <w:r w:rsidRPr="00BD5F65">
              <w:t>1KS1</w:t>
            </w:r>
          </w:p>
        </w:tc>
        <w:tc>
          <w:tcPr>
            <w:tcW w:w="7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FA1688" w14:textId="77777777" w:rsidR="00570D24" w:rsidRPr="00BD5F65" w:rsidRDefault="00570D24" w:rsidP="00A4642F">
            <w:pPr>
              <w:jc w:val="right"/>
            </w:pPr>
            <w:r w:rsidRPr="00BD5F65">
              <w:t>0,5000</w:t>
            </w:r>
          </w:p>
        </w:tc>
      </w:tr>
      <w:tr w:rsidR="00570D24" w:rsidRPr="00BD5F65" w14:paraId="7118F163"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7B00EE" w14:textId="77777777" w:rsidR="00570D24" w:rsidRPr="00BD5F65" w:rsidRDefault="00570D24" w:rsidP="00A4642F">
            <w:pPr>
              <w:jc w:val="center"/>
            </w:pPr>
            <w:r w:rsidRPr="00BD5F65">
              <w:t>2.2</w:t>
            </w:r>
          </w:p>
        </w:tc>
        <w:tc>
          <w:tcPr>
            <w:tcW w:w="33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DF6535" w14:textId="77777777" w:rsidR="00570D24" w:rsidRPr="00BD5F65" w:rsidRDefault="00570D24" w:rsidP="00A4642F">
            <w:pPr>
              <w:jc w:val="both"/>
            </w:pPr>
            <w:r w:rsidRPr="00BD5F65">
              <w:t>Nhập thông tin siêu dữ liệu kiểm kê đất đai</w:t>
            </w:r>
          </w:p>
        </w:tc>
        <w:tc>
          <w:tcPr>
            <w:tcW w:w="6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3A7C52" w14:textId="77777777" w:rsidR="00570D24" w:rsidRPr="00BD5F65" w:rsidRDefault="00570D24" w:rsidP="00A4642F">
            <w:pPr>
              <w:ind w:right="-57"/>
              <w:jc w:val="center"/>
            </w:pPr>
            <w:r w:rsidRPr="00BD5F65">
              <w:t>1KS1</w:t>
            </w:r>
          </w:p>
        </w:tc>
        <w:tc>
          <w:tcPr>
            <w:tcW w:w="7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C01600" w14:textId="77777777" w:rsidR="00570D24" w:rsidRPr="00BD5F65" w:rsidRDefault="00570D24" w:rsidP="00A4642F">
            <w:pPr>
              <w:jc w:val="right"/>
            </w:pPr>
            <w:r w:rsidRPr="00BD5F65">
              <w:t>0,2500</w:t>
            </w:r>
          </w:p>
        </w:tc>
      </w:tr>
      <w:tr w:rsidR="00570D24" w:rsidRPr="00BD5F65" w14:paraId="0E831A5A"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158AD" w14:textId="77777777" w:rsidR="00570D24" w:rsidRPr="00BD5F65" w:rsidRDefault="00570D24" w:rsidP="00A4642F">
            <w:pPr>
              <w:jc w:val="center"/>
            </w:pPr>
            <w:r w:rsidRPr="00BD5F65">
              <w:rPr>
                <w:b/>
                <w:bCs/>
              </w:rPr>
              <w:t>3</w:t>
            </w:r>
          </w:p>
        </w:tc>
        <w:tc>
          <w:tcPr>
            <w:tcW w:w="33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E3CC7A" w14:textId="77777777" w:rsidR="00570D24" w:rsidRPr="00BD5F65" w:rsidRDefault="00570D24" w:rsidP="00A4642F">
            <w:pPr>
              <w:jc w:val="both"/>
            </w:pPr>
            <w:r w:rsidRPr="00BD5F65">
              <w:rPr>
                <w:b/>
                <w:bCs/>
              </w:rPr>
              <w:t>Phục vụ kiểm tra, nghiệm thu CSDL thống kê, kiểm kê đất đai</w:t>
            </w:r>
          </w:p>
        </w:tc>
        <w:tc>
          <w:tcPr>
            <w:tcW w:w="6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281FD0" w14:textId="77777777" w:rsidR="00570D24" w:rsidRPr="00BD5F65" w:rsidRDefault="00570D24" w:rsidP="00A4642F">
            <w:pPr>
              <w:ind w:right="-57"/>
              <w:jc w:val="center"/>
            </w:pPr>
            <w:r w:rsidRPr="00BD5F65">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5950F1" w14:textId="77777777" w:rsidR="00570D24" w:rsidRPr="00BD5F65" w:rsidRDefault="00570D24" w:rsidP="00A4642F">
            <w:pPr>
              <w:jc w:val="right"/>
            </w:pPr>
            <w:r w:rsidRPr="00BD5F65">
              <w:rPr>
                <w:b/>
                <w:bCs/>
              </w:rPr>
              <w:t> </w:t>
            </w:r>
          </w:p>
        </w:tc>
      </w:tr>
      <w:tr w:rsidR="00570D24" w:rsidRPr="00BD5F65" w14:paraId="7D1F5BE9"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969848" w14:textId="77777777" w:rsidR="00570D24" w:rsidRPr="00BD5F65" w:rsidRDefault="00570D24" w:rsidP="00A4642F">
            <w:pPr>
              <w:jc w:val="center"/>
            </w:pPr>
            <w:r w:rsidRPr="00BD5F65">
              <w:t>3.1</w:t>
            </w:r>
          </w:p>
        </w:tc>
        <w:tc>
          <w:tcPr>
            <w:tcW w:w="33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5CD4BA" w14:textId="77777777" w:rsidR="00570D24" w:rsidRPr="00BD5F65" w:rsidRDefault="00570D24" w:rsidP="00A4642F">
            <w:pPr>
              <w:jc w:val="both"/>
            </w:pPr>
            <w:r w:rsidRPr="00BD5F65">
              <w:t>Đơn vị thi công chuẩn bị tài liệu và phục vụ giám sát kiểm tra, nghiệm thu</w:t>
            </w:r>
          </w:p>
        </w:tc>
        <w:tc>
          <w:tcPr>
            <w:tcW w:w="6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59C3DB" w14:textId="77777777" w:rsidR="00570D24" w:rsidRPr="00BD5F65" w:rsidRDefault="00570D24" w:rsidP="00A4642F">
            <w:pPr>
              <w:ind w:right="-57"/>
              <w:jc w:val="center"/>
            </w:pPr>
            <w:r w:rsidRPr="00BD5F65">
              <w:t>1KTV4</w:t>
            </w:r>
          </w:p>
        </w:tc>
        <w:tc>
          <w:tcPr>
            <w:tcW w:w="7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B6BB2" w14:textId="77777777" w:rsidR="00570D24" w:rsidRPr="00BD5F65" w:rsidRDefault="00570D24" w:rsidP="00A4642F">
            <w:pPr>
              <w:jc w:val="right"/>
            </w:pPr>
            <w:r w:rsidRPr="00BD5F65">
              <w:t>0,1500</w:t>
            </w:r>
          </w:p>
        </w:tc>
      </w:tr>
      <w:tr w:rsidR="00570D24" w:rsidRPr="00BD5F65" w14:paraId="541CD5D0"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15E817" w14:textId="77777777" w:rsidR="00570D24" w:rsidRPr="00BD5F65" w:rsidRDefault="00570D24" w:rsidP="00A4642F">
            <w:pPr>
              <w:jc w:val="center"/>
            </w:pPr>
            <w:r w:rsidRPr="00BD5F65">
              <w:t>3.2</w:t>
            </w:r>
          </w:p>
        </w:tc>
        <w:tc>
          <w:tcPr>
            <w:tcW w:w="33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758A4D" w14:textId="77777777" w:rsidR="00570D24" w:rsidRPr="00BD5F65" w:rsidRDefault="00570D24" w:rsidP="00A4642F">
            <w:pPr>
              <w:jc w:val="both"/>
            </w:pPr>
            <w:r w:rsidRPr="00BD5F65">
              <w:t>Thực hiện tích hợp dữ liệu thống kê, kiểm kê đất đai đã được đối soát vào hệ thống đang quản lý, vận hành cơ sở dữ liệu đất đai ở địa phương</w:t>
            </w:r>
          </w:p>
        </w:tc>
        <w:tc>
          <w:tcPr>
            <w:tcW w:w="6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47A4E8" w14:textId="77777777" w:rsidR="00570D24" w:rsidRPr="00BD5F65" w:rsidRDefault="00570D24" w:rsidP="00A4642F">
            <w:pPr>
              <w:ind w:right="-57"/>
              <w:jc w:val="center"/>
            </w:pPr>
            <w:r w:rsidRPr="00BD5F65">
              <w:t>1KS3</w:t>
            </w:r>
          </w:p>
        </w:tc>
        <w:tc>
          <w:tcPr>
            <w:tcW w:w="7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8E3890" w14:textId="77777777" w:rsidR="00570D24" w:rsidRPr="00BD5F65" w:rsidRDefault="00570D24" w:rsidP="00A4642F">
            <w:pPr>
              <w:jc w:val="right"/>
            </w:pPr>
            <w:r w:rsidRPr="00BD5F65">
              <w:t>0,5000</w:t>
            </w:r>
          </w:p>
        </w:tc>
      </w:tr>
      <w:tr w:rsidR="00570D24" w:rsidRPr="00BD5F65" w14:paraId="6B0F7E56" w14:textId="77777777" w:rsidTr="00A4642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435CCF" w14:textId="77777777" w:rsidR="00570D24" w:rsidRPr="00BD5F65" w:rsidRDefault="00570D24" w:rsidP="00A4642F">
            <w:pPr>
              <w:jc w:val="center"/>
            </w:pPr>
            <w:r w:rsidRPr="00BD5F65">
              <w:t>3.3</w:t>
            </w:r>
          </w:p>
        </w:tc>
        <w:tc>
          <w:tcPr>
            <w:tcW w:w="33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4C5FA5" w14:textId="77777777" w:rsidR="00570D24" w:rsidRPr="00BD5F65" w:rsidRDefault="00570D24" w:rsidP="00A4642F">
            <w:pPr>
              <w:jc w:val="both"/>
            </w:pPr>
            <w:r w:rsidRPr="00BD5F65">
              <w:t>Đóng gói giao nộp CSDL thống kê, kiểm kê đất đai</w:t>
            </w:r>
          </w:p>
        </w:tc>
        <w:tc>
          <w:tcPr>
            <w:tcW w:w="6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FE0CE4" w14:textId="77777777" w:rsidR="00570D24" w:rsidRPr="00BD5F65" w:rsidRDefault="00570D24" w:rsidP="00A4642F">
            <w:pPr>
              <w:ind w:right="-57"/>
              <w:jc w:val="center"/>
            </w:pPr>
            <w:r w:rsidRPr="00BD5F65">
              <w:t>1KTV4</w:t>
            </w:r>
          </w:p>
        </w:tc>
        <w:tc>
          <w:tcPr>
            <w:tcW w:w="7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415966" w14:textId="77777777" w:rsidR="00570D24" w:rsidRPr="00BD5F65" w:rsidRDefault="00570D24" w:rsidP="00A4642F">
            <w:pPr>
              <w:jc w:val="right"/>
            </w:pPr>
            <w:r w:rsidRPr="00BD5F65">
              <w:t>0,1000</w:t>
            </w:r>
          </w:p>
        </w:tc>
      </w:tr>
    </w:tbl>
    <w:p w14:paraId="49005345" w14:textId="77777777" w:rsidR="00570D24" w:rsidRPr="001E3291" w:rsidRDefault="00570D24" w:rsidP="00570D24">
      <w:pPr>
        <w:spacing w:before="120" w:after="120"/>
        <w:ind w:firstLine="720"/>
        <w:jc w:val="both"/>
        <w:rPr>
          <w:bCs/>
          <w:iCs/>
        </w:rPr>
      </w:pPr>
      <w:r w:rsidRPr="001E3291">
        <w:rPr>
          <w:bCs/>
          <w:iCs/>
        </w:rPr>
        <w:t>1.2.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2C876C83" w14:textId="77777777" w:rsidR="00570D24" w:rsidRPr="001E3291" w:rsidRDefault="00570D24" w:rsidP="00570D24">
      <w:pPr>
        <w:spacing w:before="120" w:after="240"/>
        <w:ind w:firstLine="720"/>
        <w:jc w:val="right"/>
      </w:pPr>
      <w:r w:rsidRPr="001E3291">
        <w:rPr>
          <w:iCs/>
        </w:rPr>
        <w:t>Bảng số 34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4948"/>
        <w:gridCol w:w="2054"/>
        <w:gridCol w:w="1274"/>
      </w:tblGrid>
      <w:tr w:rsidR="00570D24" w:rsidRPr="00BD5F65" w14:paraId="3F498861" w14:textId="77777777" w:rsidTr="00A4642F">
        <w:tc>
          <w:tcPr>
            <w:tcW w:w="33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5AAD63" w14:textId="77777777" w:rsidR="00570D24" w:rsidRPr="00BD5F65" w:rsidRDefault="00570D24" w:rsidP="00A4642F">
            <w:pPr>
              <w:jc w:val="center"/>
            </w:pPr>
            <w:r w:rsidRPr="00BD5F65">
              <w:rPr>
                <w:b/>
                <w:bCs/>
              </w:rPr>
              <w:t>STT</w:t>
            </w:r>
          </w:p>
        </w:tc>
        <w:tc>
          <w:tcPr>
            <w:tcW w:w="317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BA99F6" w14:textId="77777777" w:rsidR="00570D24" w:rsidRPr="00BD5F65" w:rsidRDefault="00570D24" w:rsidP="00A4642F">
            <w:pPr>
              <w:jc w:val="center"/>
            </w:pPr>
            <w:r w:rsidRPr="00BD5F65">
              <w:rPr>
                <w:b/>
                <w:bCs/>
              </w:rPr>
              <w:t>Nội dung công việc</w:t>
            </w:r>
          </w:p>
        </w:tc>
        <w:tc>
          <w:tcPr>
            <w:tcW w:w="63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B15AE4" w14:textId="77777777" w:rsidR="00570D24" w:rsidRPr="00BD5F65" w:rsidRDefault="00570D24" w:rsidP="00A4642F">
            <w:pPr>
              <w:jc w:val="center"/>
            </w:pPr>
            <w:r w:rsidRPr="00BD5F65">
              <w:rPr>
                <w:b/>
                <w:bCs/>
              </w:rPr>
              <w:t>Định biên</w:t>
            </w:r>
          </w:p>
        </w:tc>
        <w:tc>
          <w:tcPr>
            <w:tcW w:w="8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F8C594" w14:textId="77777777" w:rsidR="00570D24" w:rsidRPr="00BD5F65" w:rsidRDefault="00570D24" w:rsidP="00A4642F">
            <w:pPr>
              <w:jc w:val="center"/>
            </w:pPr>
            <w:r w:rsidRPr="00BD5F65">
              <w:rPr>
                <w:b/>
                <w:bCs/>
              </w:rPr>
              <w:t xml:space="preserve">Định mức </w:t>
            </w:r>
          </w:p>
          <w:p w14:paraId="68C0960E" w14:textId="77777777" w:rsidR="00570D24" w:rsidRPr="00BD5F65" w:rsidRDefault="00570D24" w:rsidP="00A4642F">
            <w:pPr>
              <w:jc w:val="center"/>
            </w:pPr>
            <w:r w:rsidRPr="00BD5F65">
              <w:t xml:space="preserve">(Công nhóm/Kỳ kiểm kê hoặc năm </w:t>
            </w:r>
            <w:r w:rsidRPr="00BD5F65">
              <w:lastRenderedPageBreak/>
              <w:t>thống kê)</w:t>
            </w:r>
          </w:p>
        </w:tc>
      </w:tr>
      <w:tr w:rsidR="00570D24" w:rsidRPr="00BD5F65" w14:paraId="59D7D26D"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01BD4B" w14:textId="77777777" w:rsidR="00570D24" w:rsidRPr="00BD5F65" w:rsidRDefault="00570D24" w:rsidP="00A4642F">
            <w:pPr>
              <w:jc w:val="center"/>
            </w:pPr>
            <w:r w:rsidRPr="00BD5F65">
              <w:rPr>
                <w:b/>
                <w:bCs/>
              </w:rPr>
              <w:lastRenderedPageBreak/>
              <w:t>1</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C7A7BB" w14:textId="77777777" w:rsidR="00570D24" w:rsidRPr="00BD5F65" w:rsidRDefault="00570D24" w:rsidP="00A4642F">
            <w:pPr>
              <w:spacing w:after="40"/>
            </w:pPr>
            <w:r w:rsidRPr="00BD5F65">
              <w:rPr>
                <w:b/>
                <w:bCs/>
              </w:rPr>
              <w:t>Thu thập tài liệu, dữ liệu</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7AA7B3" w14:textId="77777777" w:rsidR="00570D24" w:rsidRPr="00BD5F65" w:rsidRDefault="00570D24" w:rsidP="00A4642F">
            <w:pPr>
              <w:jc w:val="center"/>
            </w:pPr>
            <w:r w:rsidRPr="00BD5F65">
              <w:t> </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8044AF" w14:textId="77777777" w:rsidR="00570D24" w:rsidRPr="00BD5F65" w:rsidRDefault="00570D24" w:rsidP="00A4642F">
            <w:pPr>
              <w:jc w:val="right"/>
            </w:pPr>
            <w:r w:rsidRPr="00BD5F65">
              <w:t> </w:t>
            </w:r>
          </w:p>
        </w:tc>
      </w:tr>
      <w:tr w:rsidR="00570D24" w:rsidRPr="00BD5F65" w14:paraId="0755D563"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B08C2B" w14:textId="77777777" w:rsidR="00570D24" w:rsidRPr="00BD5F65" w:rsidRDefault="00570D24" w:rsidP="00A4642F">
            <w:pPr>
              <w:jc w:val="center"/>
            </w:pPr>
            <w:r w:rsidRPr="00BD5F65">
              <w:t>1.1</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FE2F07" w14:textId="77777777" w:rsidR="00570D24" w:rsidRPr="00BD5F65" w:rsidRDefault="00570D24" w:rsidP="00A4642F">
            <w:r w:rsidRPr="00BD5F65">
              <w:t>Thu thập tài liệu, dữ liệu thống kê</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5EFE7A" w14:textId="77777777" w:rsidR="00570D24" w:rsidRPr="00BD5F65" w:rsidRDefault="00570D24" w:rsidP="00A4642F">
            <w:pPr>
              <w:jc w:val="center"/>
            </w:pPr>
            <w:r w:rsidRPr="00BD5F65">
              <w:t>1KS3</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556D7B" w14:textId="77777777" w:rsidR="00570D24" w:rsidRPr="00BD5F65" w:rsidRDefault="00570D24" w:rsidP="00A4642F">
            <w:pPr>
              <w:jc w:val="right"/>
            </w:pPr>
            <w:r w:rsidRPr="00BD5F65">
              <w:t>0,1000</w:t>
            </w:r>
          </w:p>
        </w:tc>
      </w:tr>
      <w:tr w:rsidR="00570D24" w:rsidRPr="00BD5F65" w14:paraId="3B4C4783"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E7F84E" w14:textId="77777777" w:rsidR="00570D24" w:rsidRPr="00BD5F65" w:rsidRDefault="00570D24" w:rsidP="00A4642F">
            <w:pPr>
              <w:jc w:val="center"/>
            </w:pPr>
            <w:r w:rsidRPr="00BD5F65">
              <w:t>1.2</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2D8ACD" w14:textId="77777777" w:rsidR="00570D24" w:rsidRPr="00BD5F65" w:rsidRDefault="00570D24" w:rsidP="00A4642F">
            <w:r w:rsidRPr="00BD5F65">
              <w:t>Thu thập tài liệu, dữ liệu kiểm kê</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329260" w14:textId="77777777" w:rsidR="00570D24" w:rsidRPr="00BD5F65" w:rsidRDefault="00570D24" w:rsidP="00A4642F">
            <w:pPr>
              <w:ind w:right="-57"/>
              <w:jc w:val="center"/>
            </w:pPr>
            <w:r w:rsidRPr="00BD5F65">
              <w:t xml:space="preserve">Nhóm 2 </w:t>
            </w:r>
            <w:r w:rsidRPr="00BD5F65">
              <w:br/>
              <w:t>(1KTV4 + 1KS3)</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262452" w14:textId="77777777" w:rsidR="00570D24" w:rsidRPr="00BD5F65" w:rsidRDefault="00570D24" w:rsidP="00A4642F">
            <w:pPr>
              <w:jc w:val="right"/>
            </w:pPr>
            <w:r w:rsidRPr="00BD5F65">
              <w:t>0,2500</w:t>
            </w:r>
          </w:p>
        </w:tc>
      </w:tr>
      <w:tr w:rsidR="00570D24" w:rsidRPr="00BD5F65" w14:paraId="4410C45F"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6051D1" w14:textId="77777777" w:rsidR="00570D24" w:rsidRPr="00BD5F65" w:rsidRDefault="00570D24" w:rsidP="00A4642F">
            <w:pPr>
              <w:jc w:val="center"/>
            </w:pPr>
            <w:r w:rsidRPr="00BD5F65">
              <w:rPr>
                <w:b/>
                <w:bCs/>
              </w:rPr>
              <w:t>2</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2FA7FA" w14:textId="77777777" w:rsidR="00570D24" w:rsidRPr="00BD5F65" w:rsidRDefault="00570D24" w:rsidP="00A4642F">
            <w:pPr>
              <w:jc w:val="both"/>
            </w:pPr>
            <w:r w:rsidRPr="00BD5F65">
              <w:rPr>
                <w:b/>
                <w:bCs/>
              </w:rPr>
              <w:t>Rà soát, đánh giá, phân loại và sắp xếp tài liệu, dữ liệu</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4BEEC6" w14:textId="77777777" w:rsidR="00570D24" w:rsidRPr="00BD5F65" w:rsidRDefault="00570D24" w:rsidP="00A4642F">
            <w:pPr>
              <w:ind w:right="-57"/>
              <w:jc w:val="center"/>
            </w:pPr>
            <w:r w:rsidRPr="00BD5F65">
              <w:t> </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13EA50" w14:textId="77777777" w:rsidR="00570D24" w:rsidRPr="00BD5F65" w:rsidRDefault="00570D24" w:rsidP="00A4642F">
            <w:pPr>
              <w:jc w:val="right"/>
            </w:pPr>
            <w:r w:rsidRPr="00BD5F65">
              <w:t> </w:t>
            </w:r>
          </w:p>
        </w:tc>
      </w:tr>
      <w:tr w:rsidR="00570D24" w:rsidRPr="00BD5F65" w14:paraId="56CCCA7F"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4A4B06" w14:textId="77777777" w:rsidR="00570D24" w:rsidRPr="00BD5F65" w:rsidRDefault="00570D24" w:rsidP="00A4642F">
            <w:pPr>
              <w:jc w:val="center"/>
            </w:pPr>
            <w:r w:rsidRPr="00BD5F65">
              <w:t>2.1</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2D0F35" w14:textId="77777777" w:rsidR="00570D24" w:rsidRPr="00BD5F65" w:rsidRDefault="00570D24" w:rsidP="00A4642F">
            <w:pPr>
              <w:jc w:val="both"/>
            </w:pPr>
            <w:r w:rsidRPr="00BD5F65">
              <w:t>Rà soát, đánh giá, phân loại và sắp xếp tài liệu, dữ liệu thống kê và lập báo cáo kết quả thực hiện</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AD188D" w14:textId="77777777" w:rsidR="00570D24" w:rsidRPr="00BD5F65" w:rsidRDefault="00570D24" w:rsidP="00A4642F">
            <w:pPr>
              <w:ind w:right="-57"/>
              <w:jc w:val="center"/>
            </w:pPr>
            <w:r w:rsidRPr="00BD5F65">
              <w:t>1KS3</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93D12F" w14:textId="77777777" w:rsidR="00570D24" w:rsidRPr="00BD5F65" w:rsidRDefault="00570D24" w:rsidP="00A4642F">
            <w:pPr>
              <w:jc w:val="right"/>
            </w:pPr>
            <w:r w:rsidRPr="00BD5F65">
              <w:t>0,1000</w:t>
            </w:r>
          </w:p>
        </w:tc>
      </w:tr>
      <w:tr w:rsidR="00570D24" w:rsidRPr="00BD5F65" w14:paraId="3AA242E7"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813C7D" w14:textId="77777777" w:rsidR="00570D24" w:rsidRPr="00BD5F65" w:rsidRDefault="00570D24" w:rsidP="00A4642F">
            <w:pPr>
              <w:jc w:val="center"/>
            </w:pPr>
            <w:r w:rsidRPr="00BD5F65">
              <w:t>2.2</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FA2C6D" w14:textId="77777777" w:rsidR="00570D24" w:rsidRPr="00BD5F65" w:rsidRDefault="00570D24" w:rsidP="00A4642F">
            <w:pPr>
              <w:jc w:val="both"/>
            </w:pPr>
            <w:r w:rsidRPr="00BD5F65">
              <w:t>Rà soát, đánh giá, phân loại và sắp xếp tài liệu, dữ liệu kiểm kê và lập báo cáo kết quả thực hiện</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872119" w14:textId="77777777" w:rsidR="00570D24" w:rsidRPr="00BD5F65" w:rsidRDefault="00570D24" w:rsidP="00A4642F">
            <w:pPr>
              <w:ind w:right="-57"/>
              <w:jc w:val="center"/>
            </w:pPr>
            <w:r w:rsidRPr="00BD5F65">
              <w:t xml:space="preserve">Nhóm 2 </w:t>
            </w:r>
            <w:r w:rsidRPr="00BD5F65">
              <w:br/>
              <w:t>(1KTV4 + 1KS3)</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0D8B34" w14:textId="77777777" w:rsidR="00570D24" w:rsidRPr="00BD5F65" w:rsidRDefault="00570D24" w:rsidP="00A4642F">
            <w:pPr>
              <w:jc w:val="right"/>
            </w:pPr>
            <w:r w:rsidRPr="00BD5F65">
              <w:t>0,2000</w:t>
            </w:r>
          </w:p>
        </w:tc>
      </w:tr>
      <w:tr w:rsidR="00570D24" w:rsidRPr="00BD5F65" w14:paraId="0528C15C"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ED58E1" w14:textId="77777777" w:rsidR="00570D24" w:rsidRPr="00BD5F65" w:rsidRDefault="00570D24" w:rsidP="00A4642F">
            <w:pPr>
              <w:jc w:val="center"/>
            </w:pPr>
            <w:r w:rsidRPr="00BD5F65">
              <w:rPr>
                <w:b/>
                <w:bCs/>
              </w:rPr>
              <w:t>3</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779C16" w14:textId="77777777" w:rsidR="00570D24" w:rsidRPr="00BD5F65" w:rsidRDefault="00570D24" w:rsidP="00A4642F">
            <w:pPr>
              <w:jc w:val="both"/>
            </w:pPr>
            <w:r w:rsidRPr="00BD5F65">
              <w:rPr>
                <w:b/>
                <w:bCs/>
              </w:rPr>
              <w:t>Xây dựng dữ liệu đất đai phi cấu trúc về thống kê, kiểm kê đất đai</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ABC4A5" w14:textId="77777777" w:rsidR="00570D24" w:rsidRPr="00BD5F65" w:rsidRDefault="00570D24" w:rsidP="00A4642F">
            <w:pPr>
              <w:ind w:right="-57"/>
              <w:jc w:val="center"/>
            </w:pPr>
            <w:r w:rsidRPr="00BD5F65">
              <w:rPr>
                <w:b/>
                <w:bCs/>
              </w:rPr>
              <w:t> </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A3C0CF" w14:textId="77777777" w:rsidR="00570D24" w:rsidRPr="00BD5F65" w:rsidRDefault="00570D24" w:rsidP="00A4642F">
            <w:pPr>
              <w:jc w:val="right"/>
            </w:pPr>
            <w:r w:rsidRPr="00BD5F65">
              <w:rPr>
                <w:b/>
                <w:bCs/>
              </w:rPr>
              <w:t> </w:t>
            </w:r>
          </w:p>
        </w:tc>
      </w:tr>
      <w:tr w:rsidR="00570D24" w:rsidRPr="00BD5F65" w14:paraId="22823C6A"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8E9914" w14:textId="77777777" w:rsidR="00570D24" w:rsidRPr="00BD5F65" w:rsidRDefault="00570D24" w:rsidP="00A4642F">
            <w:pPr>
              <w:jc w:val="center"/>
              <w:rPr>
                <w:lang w:val="en-US"/>
              </w:rPr>
            </w:pPr>
            <w:r w:rsidRPr="00BD5F65">
              <w:rPr>
                <w:lang w:val="en-US"/>
              </w:rPr>
              <w:t>3.1</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933FA7" w14:textId="77777777" w:rsidR="00570D24" w:rsidRPr="00BD5F65" w:rsidRDefault="00570D24" w:rsidP="00A4642F">
            <w:pPr>
              <w:jc w:val="both"/>
              <w:rPr>
                <w:lang w:val="en-US"/>
              </w:rPr>
            </w:pPr>
            <w:r w:rsidRPr="00BD5F65">
              <w:rPr>
                <w:lang w:val="en-US"/>
              </w:rPr>
              <w:t>Nhập thông tin mô tả của dữ liệu phi cấu trúc và tạo liên kết với các đối tượng không gian</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FDA3AA" w14:textId="77777777" w:rsidR="00570D24" w:rsidRPr="00BD5F65" w:rsidRDefault="00570D24" w:rsidP="00A4642F">
            <w:pPr>
              <w:ind w:right="-57"/>
              <w:jc w:val="center"/>
              <w:rPr>
                <w:lang w:val="en-US"/>
              </w:rPr>
            </w:pPr>
            <w:r w:rsidRPr="00BD5F65">
              <w:rPr>
                <w:lang w:val="en-US"/>
              </w:rPr>
              <w:t>1KS1</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7C7ADC" w14:textId="77777777" w:rsidR="00570D24" w:rsidRPr="00BD5F65" w:rsidRDefault="00570D24" w:rsidP="00A4642F">
            <w:pPr>
              <w:jc w:val="right"/>
            </w:pPr>
            <w:r w:rsidRPr="00BD5F65">
              <w:t>0,1000</w:t>
            </w:r>
          </w:p>
        </w:tc>
      </w:tr>
      <w:tr w:rsidR="00570D24" w:rsidRPr="00BD5F65" w14:paraId="1B9D1489"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5476F6" w14:textId="77777777" w:rsidR="00570D24" w:rsidRPr="00BD5F65" w:rsidRDefault="00570D24" w:rsidP="00A4642F">
            <w:pPr>
              <w:jc w:val="center"/>
              <w:rPr>
                <w:lang w:val="en-US"/>
              </w:rPr>
            </w:pPr>
            <w:r w:rsidRPr="00BD5F65">
              <w:t> </w:t>
            </w:r>
            <w:r w:rsidRPr="00BD5F65">
              <w:rPr>
                <w:lang w:val="en-US"/>
              </w:rPr>
              <w:t>3.2</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64AE02" w14:textId="77777777" w:rsidR="00570D24" w:rsidRPr="00BD5F65" w:rsidRDefault="00570D24" w:rsidP="00A4642F">
            <w:pPr>
              <w:jc w:val="both"/>
              <w:rPr>
                <w:i/>
                <w:iCs/>
                <w:lang w:val="en-US"/>
              </w:rPr>
            </w:pPr>
            <w:r w:rsidRPr="00BD5F65">
              <w:rPr>
                <w:lang w:val="en-US"/>
              </w:rPr>
              <w:t>T</w:t>
            </w:r>
            <w:r w:rsidRPr="00BD5F65">
              <w:t>ạo danh mục tra cứu dữ liệu phi cấu trúc trong cơ sở dữ liệu thống kê, kiểm kê đất đai</w:t>
            </w:r>
            <w:r w:rsidRPr="00BD5F65">
              <w:rPr>
                <w:lang w:val="en-US"/>
              </w:rPr>
              <w:t xml:space="preserve"> </w:t>
            </w:r>
            <w:r w:rsidRPr="00BD5F65">
              <w:rPr>
                <w:i/>
                <w:iCs/>
                <w:lang w:val="en-US"/>
              </w:rPr>
              <w:t>(Trong trường hợp không tạo liên kết với các đối tượng không gian)</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745946" w14:textId="77777777" w:rsidR="00570D24" w:rsidRPr="00BD5F65" w:rsidRDefault="00570D24" w:rsidP="00A4642F">
            <w:pPr>
              <w:ind w:right="-57"/>
              <w:jc w:val="center"/>
            </w:pPr>
            <w:r w:rsidRPr="00BD5F65">
              <w:t>1KS1</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917E0A" w14:textId="77777777" w:rsidR="00570D24" w:rsidRPr="00BD5F65" w:rsidRDefault="00570D24" w:rsidP="00A4642F">
            <w:pPr>
              <w:jc w:val="right"/>
            </w:pPr>
            <w:r w:rsidRPr="00BD5F65">
              <w:t>0,1000</w:t>
            </w:r>
          </w:p>
        </w:tc>
      </w:tr>
      <w:tr w:rsidR="00570D24" w:rsidRPr="00BD5F65" w14:paraId="12241573"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298982" w14:textId="77777777" w:rsidR="00570D24" w:rsidRPr="00BD5F65" w:rsidRDefault="00570D24" w:rsidP="00A4642F">
            <w:pPr>
              <w:jc w:val="center"/>
            </w:pPr>
            <w:r w:rsidRPr="00BD5F65">
              <w:rPr>
                <w:b/>
                <w:bCs/>
              </w:rPr>
              <w:t>4</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8D33D6" w14:textId="77777777" w:rsidR="00570D24" w:rsidRPr="00BD5F65" w:rsidRDefault="00570D24" w:rsidP="00A4642F">
            <w:pPr>
              <w:jc w:val="both"/>
            </w:pPr>
            <w:r w:rsidRPr="00BD5F65">
              <w:rPr>
                <w:b/>
                <w:bCs/>
              </w:rPr>
              <w:t>Xây dựng dữ liệu thuộc tính thống kê, kiểm kê đất đai</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0AA36F" w14:textId="77777777" w:rsidR="00570D24" w:rsidRPr="00BD5F65" w:rsidRDefault="00570D24" w:rsidP="00A4642F">
            <w:pPr>
              <w:ind w:right="-57"/>
              <w:jc w:val="center"/>
            </w:pPr>
            <w:r w:rsidRPr="00BD5F65">
              <w:t> </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2CBB8F" w14:textId="77777777" w:rsidR="00570D24" w:rsidRPr="00BD5F65" w:rsidRDefault="00570D24" w:rsidP="00A4642F">
            <w:pPr>
              <w:jc w:val="right"/>
            </w:pPr>
            <w:r w:rsidRPr="00BD5F65">
              <w:rPr>
                <w:b/>
                <w:bCs/>
              </w:rPr>
              <w:t> </w:t>
            </w:r>
          </w:p>
        </w:tc>
      </w:tr>
      <w:tr w:rsidR="00570D24" w:rsidRPr="00BD5F65" w14:paraId="6EAB9884"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578E9C" w14:textId="77777777" w:rsidR="00570D24" w:rsidRPr="00BD5F65" w:rsidRDefault="00570D24" w:rsidP="00A4642F">
            <w:pPr>
              <w:jc w:val="center"/>
            </w:pPr>
            <w:r w:rsidRPr="00BD5F65">
              <w:t>4.1</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06A221" w14:textId="77777777" w:rsidR="00570D24" w:rsidRPr="00BD5F65" w:rsidRDefault="00570D24" w:rsidP="00A4642F">
            <w:pPr>
              <w:spacing w:before="20" w:after="20"/>
              <w:jc w:val="both"/>
            </w:pPr>
            <w:r w:rsidRPr="00BD5F65">
              <w:t>Đối với tài liệu, số liệu là bảng, biểu dạng số</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86B350" w14:textId="77777777" w:rsidR="00570D24" w:rsidRPr="00BD5F65" w:rsidRDefault="00570D24" w:rsidP="00A4642F">
            <w:pPr>
              <w:ind w:right="-57"/>
              <w:jc w:val="center"/>
            </w:pPr>
            <w:r w:rsidRPr="00BD5F65">
              <w:t> </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99F07C" w14:textId="77777777" w:rsidR="00570D24" w:rsidRPr="00BD5F65" w:rsidRDefault="00570D24" w:rsidP="00A4642F">
            <w:pPr>
              <w:jc w:val="right"/>
            </w:pPr>
            <w:r w:rsidRPr="00BD5F65">
              <w:rPr>
                <w:b/>
                <w:bCs/>
              </w:rPr>
              <w:t> </w:t>
            </w:r>
          </w:p>
        </w:tc>
      </w:tr>
      <w:tr w:rsidR="00570D24" w:rsidRPr="00BD5F65" w14:paraId="758EDA4F"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06E721" w14:textId="77777777" w:rsidR="00570D24" w:rsidRPr="00BD5F65" w:rsidRDefault="00570D24" w:rsidP="00A4642F">
            <w:pPr>
              <w:jc w:val="center"/>
            </w:pPr>
            <w:r w:rsidRPr="00BD5F65">
              <w:t>4.1.1</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DDBB79" w14:textId="77777777" w:rsidR="00570D24" w:rsidRPr="00BD5F65" w:rsidRDefault="00570D24" w:rsidP="00A4642F">
            <w:pPr>
              <w:spacing w:before="20" w:after="20"/>
              <w:jc w:val="both"/>
            </w:pPr>
            <w:r w:rsidRPr="00BD5F65">
              <w:t>Lập mô hình chuyển đổi CSDL thống kê, kiểm kê đất đai</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6DECAC" w14:textId="77777777" w:rsidR="00570D24" w:rsidRPr="00BD5F65" w:rsidRDefault="00570D24" w:rsidP="00A4642F">
            <w:pPr>
              <w:ind w:right="-57"/>
              <w:jc w:val="center"/>
            </w:pPr>
            <w:r w:rsidRPr="00BD5F65">
              <w:t>1KS3</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1D428C" w14:textId="77777777" w:rsidR="00570D24" w:rsidRPr="00BD5F65" w:rsidRDefault="00570D24" w:rsidP="00A4642F">
            <w:pPr>
              <w:jc w:val="right"/>
            </w:pPr>
            <w:r w:rsidRPr="00BD5F65">
              <w:t>0,2000</w:t>
            </w:r>
          </w:p>
        </w:tc>
      </w:tr>
      <w:tr w:rsidR="00570D24" w:rsidRPr="00BD5F65" w14:paraId="5C3D977E"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5A06A8" w14:textId="77777777" w:rsidR="00570D24" w:rsidRPr="00BD5F65" w:rsidRDefault="00570D24" w:rsidP="00A4642F">
            <w:pPr>
              <w:jc w:val="center"/>
            </w:pPr>
            <w:r w:rsidRPr="00BD5F65">
              <w:t>4.1.2</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BE1B8C" w14:textId="77777777" w:rsidR="00570D24" w:rsidRPr="00BD5F65" w:rsidRDefault="00570D24" w:rsidP="00A4642F">
            <w:pPr>
              <w:spacing w:before="20" w:after="20"/>
              <w:jc w:val="both"/>
            </w:pPr>
            <w:r w:rsidRPr="00BD5F65">
              <w:t>Chuyển đổi vào CSDL thống kê, kiểm kê đất đai</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338C65" w14:textId="77777777" w:rsidR="00570D24" w:rsidRPr="00BD5F65" w:rsidRDefault="00570D24" w:rsidP="00A4642F">
            <w:pPr>
              <w:ind w:right="-57"/>
              <w:jc w:val="center"/>
            </w:pPr>
            <w:r w:rsidRPr="00BD5F65">
              <w:t>1KS2</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9DE3EB" w14:textId="77777777" w:rsidR="00570D24" w:rsidRPr="00BD5F65" w:rsidRDefault="00570D24" w:rsidP="00A4642F">
            <w:pPr>
              <w:jc w:val="right"/>
            </w:pPr>
            <w:r w:rsidRPr="00BD5F65">
              <w:t>0,4000</w:t>
            </w:r>
          </w:p>
        </w:tc>
      </w:tr>
      <w:tr w:rsidR="00570D24" w:rsidRPr="00BD5F65" w14:paraId="752CDF47"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E9B6FB" w14:textId="77777777" w:rsidR="00570D24" w:rsidRPr="00BD5F65" w:rsidRDefault="00570D24" w:rsidP="00A4642F">
            <w:pPr>
              <w:jc w:val="center"/>
            </w:pPr>
            <w:r w:rsidRPr="00BD5F65">
              <w:t>4.2</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1D9ED7" w14:textId="77777777" w:rsidR="00570D24" w:rsidRPr="00BD5F65" w:rsidRDefault="00570D24" w:rsidP="00A4642F">
            <w:pPr>
              <w:spacing w:before="20" w:after="20"/>
              <w:jc w:val="both"/>
            </w:pPr>
            <w:r w:rsidRPr="00BD5F65">
              <w:t>Đối với tài liệu, số liệu là báo cáo dạng số thì tạo danh mục tra cứu trong CSDL thống kê, kiểm kê đất đai</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6367EA" w14:textId="77777777" w:rsidR="00570D24" w:rsidRPr="00BD5F65" w:rsidRDefault="00570D24" w:rsidP="00A4642F">
            <w:pPr>
              <w:ind w:right="-57"/>
              <w:jc w:val="center"/>
            </w:pPr>
            <w:r w:rsidRPr="00BD5F65">
              <w:t>1KS2</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962C43" w14:textId="77777777" w:rsidR="00570D24" w:rsidRPr="00BD5F65" w:rsidRDefault="00570D24" w:rsidP="00A4642F">
            <w:pPr>
              <w:jc w:val="right"/>
            </w:pPr>
            <w:r w:rsidRPr="00BD5F65">
              <w:t>0,2000</w:t>
            </w:r>
          </w:p>
        </w:tc>
      </w:tr>
      <w:tr w:rsidR="00570D24" w:rsidRPr="00BD5F65" w14:paraId="7BA084EF"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7E97EF" w14:textId="77777777" w:rsidR="00570D24" w:rsidRPr="00BD5F65" w:rsidRDefault="00570D24" w:rsidP="00A4642F">
            <w:pPr>
              <w:jc w:val="center"/>
            </w:pPr>
            <w:r w:rsidRPr="00BD5F65">
              <w:rPr>
                <w:b/>
                <w:bCs/>
              </w:rPr>
              <w:t>5</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979073" w14:textId="77777777" w:rsidR="00570D24" w:rsidRPr="00BD5F65" w:rsidRDefault="00570D24" w:rsidP="00A4642F">
            <w:pPr>
              <w:jc w:val="both"/>
            </w:pPr>
            <w:r w:rsidRPr="00BD5F65">
              <w:rPr>
                <w:b/>
                <w:bCs/>
              </w:rPr>
              <w:t>Đối soát, hoàn thiện dữ liệu thống kê, kiểm kê đất đai</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8D89CE" w14:textId="77777777" w:rsidR="00570D24" w:rsidRPr="00BD5F65" w:rsidRDefault="00570D24" w:rsidP="00A4642F">
            <w:pPr>
              <w:ind w:right="-57"/>
              <w:jc w:val="center"/>
            </w:pPr>
            <w:r w:rsidRPr="00BD5F65">
              <w:t> </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EC91C1" w14:textId="77777777" w:rsidR="00570D24" w:rsidRPr="00BD5F65" w:rsidRDefault="00570D24" w:rsidP="00A4642F">
            <w:pPr>
              <w:jc w:val="right"/>
            </w:pPr>
            <w:r w:rsidRPr="00BD5F65">
              <w:t> </w:t>
            </w:r>
          </w:p>
        </w:tc>
      </w:tr>
      <w:tr w:rsidR="00570D24" w:rsidRPr="00BD5F65" w14:paraId="21A0EAD9"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18AD46" w14:textId="77777777" w:rsidR="00570D24" w:rsidRPr="00BD5F65" w:rsidRDefault="00570D24" w:rsidP="00A4642F">
            <w:pPr>
              <w:jc w:val="center"/>
            </w:pPr>
            <w:r w:rsidRPr="00BD5F65">
              <w:t>5.1</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BC385C" w14:textId="77777777" w:rsidR="00570D24" w:rsidRPr="00BD5F65" w:rsidRDefault="00570D24" w:rsidP="00A4642F">
            <w:pPr>
              <w:jc w:val="both"/>
            </w:pPr>
            <w:r w:rsidRPr="00BD5F65">
              <w:t>Đối soát, hoàn thiện dữ liệu thống kê đất đai</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CB0AC5" w14:textId="77777777" w:rsidR="00570D24" w:rsidRPr="00BD5F65" w:rsidRDefault="00570D24" w:rsidP="00A4642F">
            <w:pPr>
              <w:ind w:right="-57"/>
              <w:jc w:val="center"/>
            </w:pPr>
            <w:r w:rsidRPr="00BD5F65">
              <w:t>1KS3</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69103D" w14:textId="77777777" w:rsidR="00570D24" w:rsidRPr="00BD5F65" w:rsidRDefault="00570D24" w:rsidP="00A4642F">
            <w:pPr>
              <w:jc w:val="right"/>
            </w:pPr>
            <w:r w:rsidRPr="00BD5F65">
              <w:t>0,4000</w:t>
            </w:r>
          </w:p>
        </w:tc>
      </w:tr>
      <w:tr w:rsidR="00570D24" w:rsidRPr="00BD5F65" w14:paraId="7C5029DA" w14:textId="77777777" w:rsidTr="00A4642F">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5E55E2" w14:textId="77777777" w:rsidR="00570D24" w:rsidRPr="00BD5F65" w:rsidRDefault="00570D24" w:rsidP="00A4642F">
            <w:pPr>
              <w:jc w:val="center"/>
            </w:pPr>
            <w:r w:rsidRPr="00BD5F65">
              <w:t>5.2</w:t>
            </w:r>
          </w:p>
        </w:tc>
        <w:tc>
          <w:tcPr>
            <w:tcW w:w="31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118AC7" w14:textId="77777777" w:rsidR="00570D24" w:rsidRPr="00BD5F65" w:rsidRDefault="00570D24" w:rsidP="00A4642F">
            <w:pPr>
              <w:jc w:val="both"/>
            </w:pPr>
            <w:r w:rsidRPr="00BD5F65">
              <w:t>Đối soát, hoàn thiện dữ liệu kiểm kê đất đai</w:t>
            </w:r>
          </w:p>
        </w:tc>
        <w:tc>
          <w:tcPr>
            <w:tcW w:w="6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05DFAA" w14:textId="77777777" w:rsidR="00570D24" w:rsidRPr="00BD5F65" w:rsidRDefault="00570D24" w:rsidP="00A4642F">
            <w:pPr>
              <w:ind w:right="-57"/>
              <w:jc w:val="center"/>
            </w:pPr>
            <w:r w:rsidRPr="00BD5F65">
              <w:t>Nhóm 2 (1KTV4+1KS3)</w:t>
            </w:r>
          </w:p>
        </w:tc>
        <w:tc>
          <w:tcPr>
            <w:tcW w:w="8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6261D5" w14:textId="77777777" w:rsidR="00570D24" w:rsidRPr="00BD5F65" w:rsidRDefault="00570D24" w:rsidP="00A4642F">
            <w:pPr>
              <w:jc w:val="right"/>
            </w:pPr>
            <w:r w:rsidRPr="00BD5F65">
              <w:t>0,5000</w:t>
            </w:r>
          </w:p>
        </w:tc>
      </w:tr>
    </w:tbl>
    <w:p w14:paraId="2A628B9B" w14:textId="77777777" w:rsidR="00570D24" w:rsidRPr="00BD5F65" w:rsidRDefault="00570D24" w:rsidP="00570D24">
      <w:pPr>
        <w:spacing w:after="120"/>
        <w:jc w:val="both"/>
        <w:rPr>
          <w:b/>
          <w:bCs/>
          <w:i/>
          <w:iCs/>
          <w:lang w:val="en-US"/>
        </w:rPr>
      </w:pPr>
    </w:p>
    <w:p w14:paraId="21927315" w14:textId="77777777" w:rsidR="00570D24" w:rsidRPr="001E3291" w:rsidRDefault="00570D24" w:rsidP="00570D24">
      <w:pPr>
        <w:spacing w:before="120" w:after="120"/>
        <w:ind w:firstLine="720"/>
        <w:jc w:val="both"/>
        <w:rPr>
          <w:bCs/>
          <w:iCs/>
        </w:rPr>
      </w:pPr>
      <w:r w:rsidRPr="001E3291">
        <w:rPr>
          <w:bCs/>
          <w:iCs/>
        </w:rPr>
        <w:t>1.3. Xây dựng dữ liệu không gian kiểm kê đất đai</w:t>
      </w:r>
    </w:p>
    <w:p w14:paraId="0A55A1D5" w14:textId="77777777" w:rsidR="00570D24" w:rsidRPr="001E3291" w:rsidRDefault="00570D24" w:rsidP="00570D24">
      <w:pPr>
        <w:spacing w:before="120" w:after="120"/>
        <w:ind w:firstLine="720"/>
        <w:jc w:val="right"/>
      </w:pPr>
      <w:r w:rsidRPr="001E3291">
        <w:rPr>
          <w:iCs/>
        </w:rPr>
        <w:lastRenderedPageBreak/>
        <w:t>Bảng số 35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097"/>
        <w:gridCol w:w="1104"/>
        <w:gridCol w:w="1105"/>
      </w:tblGrid>
      <w:tr w:rsidR="00570D24" w:rsidRPr="00BD5F65" w14:paraId="012F9E2E" w14:textId="77777777" w:rsidTr="00A4642F">
        <w:tc>
          <w:tcPr>
            <w:tcW w:w="33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2E1A82" w14:textId="77777777" w:rsidR="00570D24" w:rsidRPr="00BD5F65" w:rsidRDefault="00570D24" w:rsidP="00A4642F">
            <w:pPr>
              <w:jc w:val="center"/>
            </w:pPr>
            <w:r w:rsidRPr="00BD5F65">
              <w:rPr>
                <w:b/>
                <w:bCs/>
              </w:rPr>
              <w:t>STT</w:t>
            </w:r>
          </w:p>
        </w:tc>
        <w:tc>
          <w:tcPr>
            <w:tcW w:w="339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BBB490" w14:textId="77777777" w:rsidR="00570D24" w:rsidRPr="00BD5F65" w:rsidRDefault="00570D24" w:rsidP="00A4642F">
            <w:pPr>
              <w:jc w:val="center"/>
            </w:pPr>
            <w:r w:rsidRPr="00BD5F65">
              <w:rPr>
                <w:b/>
                <w:bCs/>
              </w:rPr>
              <w:t>Nội dung công việc</w:t>
            </w:r>
          </w:p>
        </w:tc>
        <w:tc>
          <w:tcPr>
            <w:tcW w:w="63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0AA8CA" w14:textId="77777777" w:rsidR="00570D24" w:rsidRPr="00BD5F65" w:rsidRDefault="00570D24" w:rsidP="00A4642F">
            <w:pPr>
              <w:jc w:val="center"/>
            </w:pPr>
            <w:r w:rsidRPr="00BD5F65">
              <w:rPr>
                <w:b/>
                <w:bCs/>
              </w:rPr>
              <w:t>Định biên</w:t>
            </w:r>
          </w:p>
        </w:tc>
        <w:tc>
          <w:tcPr>
            <w:tcW w:w="63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FA3B3B" w14:textId="77777777" w:rsidR="00570D24" w:rsidRPr="00BD5F65" w:rsidRDefault="00570D24" w:rsidP="00A4642F">
            <w:pPr>
              <w:spacing w:after="120"/>
              <w:jc w:val="center"/>
            </w:pPr>
            <w:r w:rsidRPr="00BD5F65">
              <w:rPr>
                <w:b/>
                <w:bCs/>
              </w:rPr>
              <w:t>Định mức</w:t>
            </w:r>
          </w:p>
          <w:p w14:paraId="7EBF04FF" w14:textId="77777777" w:rsidR="00570D24" w:rsidRPr="00BD5F65" w:rsidRDefault="00570D24" w:rsidP="00A4642F">
            <w:pPr>
              <w:ind w:right="-57"/>
              <w:jc w:val="center"/>
            </w:pPr>
            <w:r w:rsidRPr="00BD5F65">
              <w:t>(Công /lớp dữ liệu)</w:t>
            </w:r>
          </w:p>
        </w:tc>
      </w:tr>
      <w:tr w:rsidR="00570D24" w:rsidRPr="00BD5F65" w14:paraId="0E0E73C1"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D401C9" w14:textId="77777777" w:rsidR="00570D24" w:rsidRPr="00BD5F65" w:rsidRDefault="00570D24" w:rsidP="00A4642F">
            <w:pPr>
              <w:jc w:val="center"/>
            </w:pPr>
            <w:r w:rsidRPr="00BD5F65">
              <w:rPr>
                <w:b/>
                <w:bCs/>
              </w:rPr>
              <w:t>1</w:t>
            </w:r>
          </w:p>
        </w:tc>
        <w:tc>
          <w:tcPr>
            <w:tcW w:w="339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5542E7" w14:textId="77777777" w:rsidR="00570D24" w:rsidRPr="00BD5F65" w:rsidRDefault="00570D24" w:rsidP="00A4642F">
            <w:pPr>
              <w:jc w:val="both"/>
            </w:pPr>
            <w:r w:rsidRPr="00BD5F65">
              <w:rPr>
                <w:b/>
                <w:bCs/>
              </w:rPr>
              <w:t>Chuẩn hóa các lớp đối tượng không gian kiểm kê đất đai</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F476D1" w14:textId="77777777" w:rsidR="00570D24" w:rsidRPr="00BD5F65" w:rsidRDefault="00570D24" w:rsidP="00A4642F">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7EF874" w14:textId="77777777" w:rsidR="00570D24" w:rsidRPr="00BD5F65" w:rsidRDefault="00570D24" w:rsidP="00A4642F">
            <w:r w:rsidRPr="00BD5F65">
              <w:t> </w:t>
            </w:r>
          </w:p>
        </w:tc>
      </w:tr>
      <w:tr w:rsidR="00570D24" w:rsidRPr="00BD5F65" w14:paraId="1F44D8B5"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7B5F05" w14:textId="77777777" w:rsidR="00570D24" w:rsidRPr="00BD5F65" w:rsidRDefault="00570D24" w:rsidP="00A4642F">
            <w:pPr>
              <w:jc w:val="center"/>
            </w:pPr>
            <w:r w:rsidRPr="00BD5F65">
              <w:t>1.1</w:t>
            </w:r>
          </w:p>
        </w:tc>
        <w:tc>
          <w:tcPr>
            <w:tcW w:w="339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F92D97" w14:textId="77777777" w:rsidR="00570D24" w:rsidRPr="00BD5F65" w:rsidRDefault="00570D24" w:rsidP="00A4642F">
            <w:pPr>
              <w:jc w:val="both"/>
            </w:pPr>
            <w:r w:rsidRPr="00BD5F65">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56CD7A" w14:textId="77777777" w:rsidR="00570D24" w:rsidRPr="00BD5F65" w:rsidRDefault="00570D24" w:rsidP="00A4642F">
            <w:pPr>
              <w:jc w:val="center"/>
            </w:pPr>
            <w:r w:rsidRPr="00BD5F65">
              <w:t>1KS3</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159012" w14:textId="77777777" w:rsidR="00570D24" w:rsidRPr="00BD5F65" w:rsidRDefault="00570D24" w:rsidP="00A4642F">
            <w:pPr>
              <w:jc w:val="right"/>
            </w:pPr>
            <w:r w:rsidRPr="00BD5F65">
              <w:t>1,000</w:t>
            </w:r>
          </w:p>
        </w:tc>
      </w:tr>
      <w:tr w:rsidR="00570D24" w:rsidRPr="00BD5F65" w14:paraId="71514842"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3A6D40" w14:textId="77777777" w:rsidR="00570D24" w:rsidRPr="00BD5F65" w:rsidRDefault="00570D24" w:rsidP="00A4642F">
            <w:pPr>
              <w:jc w:val="center"/>
            </w:pPr>
            <w:r w:rsidRPr="00BD5F65">
              <w:t>1.2</w:t>
            </w:r>
          </w:p>
        </w:tc>
        <w:tc>
          <w:tcPr>
            <w:tcW w:w="339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7DED64" w14:textId="77777777" w:rsidR="00570D24" w:rsidRPr="00BD5F65" w:rsidRDefault="00570D24" w:rsidP="00A4642F">
            <w:pPr>
              <w:jc w:val="both"/>
            </w:pPr>
            <w:r w:rsidRPr="00BD5F65">
              <w:t>Chuẩn hóa các lớp đối tượng không gian kiểm kê đất đai chưa phù hợp</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08F78F" w14:textId="77777777" w:rsidR="00570D24" w:rsidRPr="00BD5F65" w:rsidRDefault="00570D24" w:rsidP="00A4642F">
            <w:pPr>
              <w:jc w:val="center"/>
            </w:pPr>
            <w:r w:rsidRPr="00BD5F65">
              <w:t>1KS3</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0E07E2" w14:textId="77777777" w:rsidR="00570D24" w:rsidRPr="00BD5F65" w:rsidRDefault="00570D24" w:rsidP="00A4642F">
            <w:pPr>
              <w:jc w:val="right"/>
            </w:pPr>
            <w:r w:rsidRPr="00BD5F65">
              <w:t>1,500</w:t>
            </w:r>
          </w:p>
        </w:tc>
      </w:tr>
      <w:tr w:rsidR="00570D24" w:rsidRPr="00BD5F65" w14:paraId="4878776A"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4E0030" w14:textId="77777777" w:rsidR="00570D24" w:rsidRPr="00BD5F65" w:rsidRDefault="00570D24" w:rsidP="00A4642F">
            <w:pPr>
              <w:jc w:val="center"/>
            </w:pPr>
            <w:r w:rsidRPr="00BD5F65">
              <w:t>1.3</w:t>
            </w:r>
          </w:p>
        </w:tc>
        <w:tc>
          <w:tcPr>
            <w:tcW w:w="339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6A2727" w14:textId="77777777" w:rsidR="00570D24" w:rsidRPr="00BD5F65" w:rsidRDefault="00570D24" w:rsidP="00A4642F">
            <w:pPr>
              <w:jc w:val="both"/>
            </w:pPr>
            <w:r w:rsidRPr="00BD5F65">
              <w:t>Nhập bổ sung các thông tin thuộc tính cho đối tượng không gian kiểm kê đất đai còn thiếu (nếu có)</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6CC45B" w14:textId="77777777" w:rsidR="00570D24" w:rsidRPr="00BD5F65" w:rsidRDefault="00570D24" w:rsidP="00A4642F">
            <w:pPr>
              <w:jc w:val="center"/>
            </w:pPr>
            <w:r w:rsidRPr="00BD5F65">
              <w:t>1KS3</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B5B1F3" w14:textId="77777777" w:rsidR="00570D24" w:rsidRPr="00BD5F65" w:rsidRDefault="00570D24" w:rsidP="00A4642F">
            <w:pPr>
              <w:jc w:val="right"/>
            </w:pPr>
            <w:r w:rsidRPr="00BD5F65">
              <w:t>0,300</w:t>
            </w:r>
          </w:p>
        </w:tc>
      </w:tr>
      <w:tr w:rsidR="00570D24" w:rsidRPr="00BD5F65" w14:paraId="3EECB0DF"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8A09EE" w14:textId="77777777" w:rsidR="00570D24" w:rsidRPr="00BD5F65" w:rsidRDefault="00570D24" w:rsidP="00A4642F">
            <w:pPr>
              <w:jc w:val="center"/>
            </w:pPr>
            <w:r w:rsidRPr="00BD5F65">
              <w:t>1.4</w:t>
            </w:r>
          </w:p>
        </w:tc>
        <w:tc>
          <w:tcPr>
            <w:tcW w:w="339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ABC2EE" w14:textId="77777777" w:rsidR="00570D24" w:rsidRPr="00BD5F65" w:rsidRDefault="00570D24" w:rsidP="00A4642F">
            <w:pPr>
              <w:jc w:val="both"/>
            </w:pPr>
            <w:r w:rsidRPr="00BD5F65">
              <w:t>Rà soát chuẩn hóa thông tin thuộc tính cho từng đối tượng không gian kiểm kê đất đai</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620BA4" w14:textId="77777777" w:rsidR="00570D24" w:rsidRPr="00BD5F65" w:rsidRDefault="00570D24" w:rsidP="00A4642F">
            <w:pPr>
              <w:jc w:val="center"/>
            </w:pPr>
            <w:r w:rsidRPr="00BD5F65">
              <w:t>1KS3</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654A9F" w14:textId="77777777" w:rsidR="00570D24" w:rsidRPr="00BD5F65" w:rsidRDefault="00570D24" w:rsidP="00A4642F">
            <w:pPr>
              <w:jc w:val="right"/>
            </w:pPr>
            <w:r w:rsidRPr="00BD5F65">
              <w:t>1,000</w:t>
            </w:r>
          </w:p>
        </w:tc>
      </w:tr>
      <w:tr w:rsidR="00570D24" w:rsidRPr="00BD5F65" w14:paraId="247AE068"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4A1F46" w14:textId="77777777" w:rsidR="00570D24" w:rsidRPr="00BD5F65" w:rsidRDefault="00570D24" w:rsidP="00A4642F">
            <w:pPr>
              <w:jc w:val="center"/>
            </w:pPr>
            <w:r w:rsidRPr="00BD5F65">
              <w:rPr>
                <w:b/>
                <w:bCs/>
              </w:rPr>
              <w:t>2</w:t>
            </w:r>
          </w:p>
        </w:tc>
        <w:tc>
          <w:tcPr>
            <w:tcW w:w="339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9E861D" w14:textId="77777777" w:rsidR="00570D24" w:rsidRPr="00BD5F65" w:rsidRDefault="00570D24" w:rsidP="00A4642F">
            <w:pPr>
              <w:jc w:val="both"/>
            </w:pPr>
            <w:r w:rsidRPr="00BD5F65">
              <w:rPr>
                <w:b/>
                <w:bCs/>
              </w:rPr>
              <w:t>Chuyển đổi và tích hợp không gian kiểm kê đất đai</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8BDD88" w14:textId="77777777" w:rsidR="00570D24" w:rsidRPr="00BD5F65" w:rsidRDefault="00570D24" w:rsidP="00A4642F">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BE5976" w14:textId="77777777" w:rsidR="00570D24" w:rsidRPr="00BD5F65" w:rsidRDefault="00570D24" w:rsidP="00A4642F">
            <w:r w:rsidRPr="00BD5F65">
              <w:t> </w:t>
            </w:r>
          </w:p>
        </w:tc>
      </w:tr>
      <w:tr w:rsidR="00570D24" w:rsidRPr="00BD5F65" w14:paraId="32538A34"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FFB5C6" w14:textId="77777777" w:rsidR="00570D24" w:rsidRPr="00BD5F65" w:rsidRDefault="00570D24" w:rsidP="00A4642F">
            <w:pPr>
              <w:jc w:val="center"/>
            </w:pPr>
            <w:r w:rsidRPr="00BD5F65">
              <w:t>2.1</w:t>
            </w:r>
          </w:p>
        </w:tc>
        <w:tc>
          <w:tcPr>
            <w:tcW w:w="339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ED250E" w14:textId="77777777" w:rsidR="00570D24" w:rsidRPr="00BD5F65" w:rsidRDefault="00570D24" w:rsidP="00A4642F">
            <w:pPr>
              <w:jc w:val="both"/>
            </w:pPr>
            <w:r w:rsidRPr="00BD5F65">
              <w:t>Chuyển đổi các lớp đối tượng không gian kiểm kê đất đai từ tệp (File) bản đồ số vào CSDL theo đơn vị hành chính</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B33F70" w14:textId="77777777" w:rsidR="00570D24" w:rsidRPr="00BD5F65" w:rsidRDefault="00570D24" w:rsidP="00A4642F">
            <w:pPr>
              <w:jc w:val="center"/>
            </w:pPr>
            <w:r w:rsidRPr="00BD5F65">
              <w:t>1KS3</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956BC0" w14:textId="77777777" w:rsidR="00570D24" w:rsidRPr="00BD5F65" w:rsidRDefault="00570D24" w:rsidP="00A4642F">
            <w:pPr>
              <w:jc w:val="right"/>
            </w:pPr>
            <w:r w:rsidRPr="00BD5F65">
              <w:t>0,300</w:t>
            </w:r>
          </w:p>
        </w:tc>
      </w:tr>
      <w:tr w:rsidR="00570D24" w:rsidRPr="00BD5F65" w14:paraId="7D2B8D71"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E9C47B" w14:textId="77777777" w:rsidR="00570D24" w:rsidRPr="00BD5F65" w:rsidRDefault="00570D24" w:rsidP="00A4642F">
            <w:pPr>
              <w:jc w:val="center"/>
            </w:pPr>
            <w:r w:rsidRPr="00BD5F65">
              <w:t>2.2</w:t>
            </w:r>
          </w:p>
        </w:tc>
        <w:tc>
          <w:tcPr>
            <w:tcW w:w="339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23897D" w14:textId="77777777" w:rsidR="00570D24" w:rsidRPr="00BD5F65" w:rsidRDefault="00570D24" w:rsidP="00A4642F">
            <w:pPr>
              <w:jc w:val="both"/>
            </w:pPr>
            <w:r w:rsidRPr="00BD5F65">
              <w:t>Rà soát dữ liệu không gian để xử lý các lỗi dọc biên giữa các đơn vị hành chính tiếp giáp nhau</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5E3BFA" w14:textId="77777777" w:rsidR="00570D24" w:rsidRPr="00BD5F65" w:rsidRDefault="00570D24" w:rsidP="00A4642F">
            <w:pPr>
              <w:jc w:val="center"/>
            </w:pPr>
            <w:r w:rsidRPr="00BD5F65">
              <w:t>1KS3</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2FCF2C" w14:textId="77777777" w:rsidR="00570D24" w:rsidRPr="00BD5F65" w:rsidRDefault="00570D24" w:rsidP="00A4642F">
            <w:pPr>
              <w:jc w:val="right"/>
            </w:pPr>
            <w:r w:rsidRPr="00BD5F65">
              <w:t>0,500</w:t>
            </w:r>
          </w:p>
        </w:tc>
      </w:tr>
    </w:tbl>
    <w:p w14:paraId="0ADE2CAD" w14:textId="77777777" w:rsidR="00570D24" w:rsidRPr="00BD5F65" w:rsidRDefault="00570D24" w:rsidP="00570D24">
      <w:pPr>
        <w:rPr>
          <w:i/>
          <w:iCs/>
          <w:lang w:val="en-US"/>
        </w:rPr>
      </w:pPr>
    </w:p>
    <w:p w14:paraId="0864AFCF" w14:textId="77777777" w:rsidR="00570D24" w:rsidRPr="001E3291" w:rsidRDefault="00570D24" w:rsidP="00570D24">
      <w:pPr>
        <w:spacing w:after="120"/>
        <w:ind w:firstLine="720"/>
        <w:jc w:val="both"/>
      </w:pPr>
      <w:r w:rsidRPr="001E3291">
        <w:rPr>
          <w:b/>
          <w:bCs/>
          <w:iCs/>
        </w:rPr>
        <w:t>Ghi chú:</w:t>
      </w:r>
    </w:p>
    <w:p w14:paraId="19B94C34" w14:textId="77777777" w:rsidR="00570D24" w:rsidRPr="00BD5F65" w:rsidRDefault="00570D24" w:rsidP="00570D24">
      <w:pPr>
        <w:spacing w:before="120" w:after="120"/>
        <w:ind w:firstLine="720"/>
        <w:jc w:val="both"/>
      </w:pPr>
      <w:r w:rsidRPr="00BD5F65">
        <w:t>(1) Trường hợp xây dựng CSDL thống kê, kiểm kê được thực hiện đồng thời với công tác thống kê, kiểm kê đất đai được quy định như sau:</w:t>
      </w:r>
    </w:p>
    <w:p w14:paraId="74AD1C9C" w14:textId="77777777" w:rsidR="00570D24" w:rsidRPr="00BD5F65" w:rsidRDefault="00570D24" w:rsidP="00570D24">
      <w:pPr>
        <w:spacing w:before="120" w:after="120"/>
        <w:ind w:firstLine="720"/>
        <w:jc w:val="both"/>
      </w:pPr>
      <w:r w:rsidRPr="00BD5F65">
        <w:t xml:space="preserve">- Các nội dung thực hiện thống kê, kiểm kê đất đai áp dụng theo quy định về Định mức kinh tế - kỹ thuật thống kê, kiểm kê đất đai và lập bản đồ hiện trạng sử dụng đất. </w:t>
      </w:r>
    </w:p>
    <w:p w14:paraId="302F95F1" w14:textId="77777777" w:rsidR="00570D24" w:rsidRPr="001E3291" w:rsidRDefault="00570D24" w:rsidP="00570D24">
      <w:pPr>
        <w:spacing w:before="120" w:after="120"/>
        <w:ind w:firstLine="720"/>
        <w:jc w:val="both"/>
        <w:rPr>
          <w:spacing w:val="-8"/>
        </w:rPr>
      </w:pPr>
      <w:r w:rsidRPr="001E3291">
        <w:rPr>
          <w:spacing w:val="-8"/>
        </w:rPr>
        <w:t>- Đối với việc xây dựng CSDL thống kê, kiểm kê đất đất đai của các kỳ trước thì thực hiện theo các bước và định mức tại Bảng số 33, Bảng số 34, Bảng số 35;</w:t>
      </w:r>
    </w:p>
    <w:p w14:paraId="2C980F66" w14:textId="77777777" w:rsidR="00570D24" w:rsidRPr="00BD5F65" w:rsidRDefault="00570D24" w:rsidP="00570D24">
      <w:pPr>
        <w:spacing w:before="100"/>
        <w:ind w:firstLine="720"/>
        <w:jc w:val="both"/>
      </w:pPr>
      <w:r w:rsidRPr="00BD5F65">
        <w:t>- Đối với việc xây dựng CSDL thống kê, kiểm kê đất đất đai của các kỳ hiện tại thì thực hiện cập nhật CSDL thống kê, kiểm kê theo các bước công việc như sau:</w:t>
      </w:r>
    </w:p>
    <w:p w14:paraId="60939584" w14:textId="77777777" w:rsidR="00570D24" w:rsidRPr="00BD5F65" w:rsidRDefault="00570D24" w:rsidP="00570D24">
      <w:pPr>
        <w:spacing w:before="100"/>
        <w:ind w:firstLine="720"/>
        <w:jc w:val="both"/>
      </w:pPr>
      <w:r w:rsidRPr="00BD5F65">
        <w:t xml:space="preserve">+ Đối với CSDL thống kê: Áp dụng bước công việc và định mức tại Mục 2 và Mục 3.2 Bảng </w:t>
      </w:r>
      <w:r>
        <w:t xml:space="preserve">số </w:t>
      </w:r>
      <w:r w:rsidRPr="00BD5F65">
        <w:t xml:space="preserve">33; Mục 3, Mục 4 và Mục 5 Bảng </w:t>
      </w:r>
      <w:r>
        <w:t xml:space="preserve">số </w:t>
      </w:r>
      <w:r w:rsidRPr="00BD5F65">
        <w:t>34;</w:t>
      </w:r>
    </w:p>
    <w:p w14:paraId="18DBE483" w14:textId="77777777" w:rsidR="00570D24" w:rsidRPr="00BD5F65" w:rsidRDefault="00570D24" w:rsidP="00570D24">
      <w:pPr>
        <w:spacing w:before="100"/>
        <w:ind w:firstLine="720"/>
        <w:jc w:val="both"/>
      </w:pPr>
      <w:r w:rsidRPr="00BD5F65">
        <w:t xml:space="preserve">+ Đối với CSDL kiểm kê: Áp dụng bước công việc và định mức tại Mục 2 và Mục 3.2 Bảng </w:t>
      </w:r>
      <w:r>
        <w:t xml:space="preserve">số </w:t>
      </w:r>
      <w:r w:rsidRPr="00BD5F65">
        <w:t xml:space="preserve">33; Mục 3, Mục 4 và Mục 5 Bảng </w:t>
      </w:r>
      <w:r>
        <w:t xml:space="preserve">số </w:t>
      </w:r>
      <w:r w:rsidRPr="00BD5F65">
        <w:t xml:space="preserve">34; Mục 2 Bảng </w:t>
      </w:r>
      <w:r>
        <w:t xml:space="preserve">số </w:t>
      </w:r>
      <w:r w:rsidRPr="00BD5F65">
        <w:t>35;</w:t>
      </w:r>
    </w:p>
    <w:p w14:paraId="46DA3D39" w14:textId="77777777" w:rsidR="00570D24" w:rsidRPr="001E3291" w:rsidRDefault="00570D24" w:rsidP="00570D24">
      <w:pPr>
        <w:spacing w:before="100"/>
        <w:ind w:firstLine="720"/>
        <w:jc w:val="both"/>
        <w:rPr>
          <w:spacing w:val="-8"/>
        </w:rPr>
      </w:pPr>
      <w:r w:rsidRPr="001E3291">
        <w:rPr>
          <w:spacing w:val="-8"/>
        </w:rPr>
        <w:lastRenderedPageBreak/>
        <w:t xml:space="preserve">(2) Công việc tại Mục 3.2 Bảng số 33 do Văn phòng </w:t>
      </w:r>
      <w:r>
        <w:rPr>
          <w:spacing w:val="-8"/>
        </w:rPr>
        <w:t>đ</w:t>
      </w:r>
      <w:r w:rsidRPr="001E3291">
        <w:rPr>
          <w:spacing w:val="-8"/>
        </w:rPr>
        <w:t>ăng ký đất đai thực hiện.</w:t>
      </w:r>
    </w:p>
    <w:p w14:paraId="3D6B800F" w14:textId="77777777" w:rsidR="00570D24" w:rsidRPr="001E3291" w:rsidRDefault="00570D24" w:rsidP="00570D24">
      <w:pPr>
        <w:spacing w:before="100"/>
        <w:ind w:firstLine="720"/>
        <w:jc w:val="both"/>
        <w:rPr>
          <w:spacing w:val="-4"/>
        </w:rPr>
      </w:pPr>
      <w:r w:rsidRPr="001E3291">
        <w:rPr>
          <w:spacing w:val="-4"/>
        </w:rPr>
        <w:t>(3) Nội dung công việc “Xây dựng dữ liệu phi cấu trúc” tại Mục 3 Bảng số 34 phải bổ sung thêm công việc và định mức tại các Mục 1 và Mục 2 Bảng số 03.</w:t>
      </w:r>
    </w:p>
    <w:p w14:paraId="601C9CCF" w14:textId="77777777" w:rsidR="00570D24" w:rsidRPr="00BD5F65" w:rsidRDefault="00570D24" w:rsidP="00570D24">
      <w:pPr>
        <w:spacing w:before="100"/>
        <w:ind w:firstLine="720"/>
        <w:jc w:val="both"/>
      </w:pPr>
      <w:r w:rsidRPr="00BD5F65">
        <w:t xml:space="preserve">(4) Đơn vị tính “Lớp dữ liệu” tại Bảng </w:t>
      </w:r>
      <w:r>
        <w:t xml:space="preserve">số </w:t>
      </w:r>
      <w:r w:rsidRPr="00BD5F65">
        <w:t>35 là một lớp dữ liệu không gian hiện trạng sử dụng đất hoặc lớp dữ liệu không gian điều tra khoanh vẽ của một xã theo quy định kỹ thuật về CSDL đất đai.</w:t>
      </w:r>
    </w:p>
    <w:p w14:paraId="44B8977A" w14:textId="77777777" w:rsidR="00570D24" w:rsidRPr="00BD5F65" w:rsidRDefault="00570D24" w:rsidP="00570D24">
      <w:pPr>
        <w:spacing w:before="100"/>
        <w:ind w:firstLine="720"/>
        <w:jc w:val="both"/>
      </w:pPr>
      <w:r w:rsidRPr="00BD5F65">
        <w:t xml:space="preserve">(5) Định mức tại Mục 1 Bảng </w:t>
      </w:r>
      <w:r>
        <w:t xml:space="preserve">số </w:t>
      </w:r>
      <w:r w:rsidRPr="00BD5F65">
        <w:t>35 tính cho một xã trung bình có bản đồ khoanh vẽ, bản đồ hiện trạng sử dụng đất tỷ lệ 1:5.000. Khi tính mức cho từng xã cụ thể thì căn cứ vào tỷ lệ bản đồ hiện trạng sử dụng đất của xã đó để tính theo công thức sau:</w:t>
      </w:r>
    </w:p>
    <w:p w14:paraId="7897FAD5" w14:textId="77777777" w:rsidR="00570D24" w:rsidRPr="00BD5F65" w:rsidRDefault="00570D24" w:rsidP="00570D24">
      <w:pPr>
        <w:spacing w:before="120" w:after="120"/>
        <w:jc w:val="center"/>
      </w:pPr>
      <w:r w:rsidRPr="00BD5F65">
        <w:t>Mt = M x K</w:t>
      </w:r>
    </w:p>
    <w:p w14:paraId="797EC393" w14:textId="77777777" w:rsidR="00570D24" w:rsidRPr="00BD5F65" w:rsidRDefault="00570D24" w:rsidP="00570D24">
      <w:pPr>
        <w:spacing w:before="120" w:after="120"/>
        <w:ind w:firstLine="720"/>
        <w:jc w:val="both"/>
      </w:pPr>
      <w:r w:rsidRPr="00BD5F65">
        <w:t>Trong đó:</w:t>
      </w:r>
    </w:p>
    <w:p w14:paraId="0F21C488" w14:textId="77777777" w:rsidR="00570D24" w:rsidRPr="00BD5F65" w:rsidRDefault="00570D24" w:rsidP="00570D24">
      <w:pPr>
        <w:spacing w:before="120" w:after="120"/>
        <w:ind w:firstLine="720"/>
        <w:jc w:val="both"/>
      </w:pPr>
      <w:r w:rsidRPr="00BD5F65">
        <w:t>- Mt: Là mức lao động cần tính;</w:t>
      </w:r>
    </w:p>
    <w:p w14:paraId="1D7D5F10" w14:textId="77777777" w:rsidR="00570D24" w:rsidRPr="001E3291" w:rsidRDefault="00570D24" w:rsidP="00570D24">
      <w:pPr>
        <w:spacing w:before="120" w:after="120"/>
        <w:ind w:firstLine="720"/>
        <w:jc w:val="both"/>
      </w:pPr>
      <w:r w:rsidRPr="001E3291">
        <w:t>- M: Là mức Chuẩn hóa các lớp đối tượng không gian kiểm kê đất đai tại Mục 1 Bảng số 35;</w:t>
      </w:r>
    </w:p>
    <w:p w14:paraId="6DB4B17E" w14:textId="77777777" w:rsidR="00570D24" w:rsidRPr="00BD5F65" w:rsidRDefault="00570D24" w:rsidP="00570D24">
      <w:pPr>
        <w:spacing w:before="120" w:after="120"/>
        <w:ind w:firstLine="720"/>
        <w:jc w:val="both"/>
      </w:pPr>
      <w:r w:rsidRPr="00BD5F65">
        <w:t xml:space="preserve">- K: Là hệ số điều chỉnh định mức chuẩn hóa các lớp đối tượng không gian kiểm kê đất đai </w:t>
      </w:r>
      <w:r w:rsidRPr="001E3291">
        <w:rPr>
          <w:i/>
        </w:rPr>
        <w:t>(được xác định theo Bảng số 36)</w:t>
      </w:r>
      <w:r w:rsidRPr="00BD5F65">
        <w:t>.</w:t>
      </w:r>
    </w:p>
    <w:p w14:paraId="480A0FF5" w14:textId="77777777" w:rsidR="00570D24" w:rsidRPr="001E3291" w:rsidRDefault="00570D24" w:rsidP="00570D24">
      <w:pPr>
        <w:spacing w:before="120" w:after="120"/>
        <w:ind w:firstLine="720"/>
        <w:jc w:val="right"/>
      </w:pPr>
      <w:r w:rsidRPr="001E3291">
        <w:rPr>
          <w:iCs/>
        </w:rPr>
        <w:t>Bảng số 36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3846"/>
        <w:gridCol w:w="1080"/>
        <w:gridCol w:w="1080"/>
        <w:gridCol w:w="1080"/>
        <w:gridCol w:w="1220"/>
      </w:tblGrid>
      <w:tr w:rsidR="00570D24" w:rsidRPr="00BD5F65" w14:paraId="20FB443E" w14:textId="77777777" w:rsidTr="00A4642F">
        <w:tc>
          <w:tcPr>
            <w:tcW w:w="34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12F41C" w14:textId="77777777" w:rsidR="00570D24" w:rsidRPr="00BD5F65" w:rsidRDefault="00570D24" w:rsidP="00A4642F">
            <w:pPr>
              <w:jc w:val="center"/>
            </w:pPr>
            <w:r w:rsidRPr="00BD5F65">
              <w:rPr>
                <w:b/>
                <w:bCs/>
              </w:rPr>
              <w:t>STT</w:t>
            </w:r>
          </w:p>
        </w:tc>
        <w:tc>
          <w:tcPr>
            <w:tcW w:w="261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2BA24E" w14:textId="77777777" w:rsidR="00570D24" w:rsidRPr="00BD5F65" w:rsidRDefault="00570D24" w:rsidP="00A4642F">
            <w:pPr>
              <w:jc w:val="center"/>
            </w:pPr>
            <w:r w:rsidRPr="00BD5F65">
              <w:rPr>
                <w:b/>
                <w:bCs/>
              </w:rPr>
              <w:t>Nội dung công việc</w:t>
            </w:r>
          </w:p>
        </w:tc>
        <w:tc>
          <w:tcPr>
            <w:tcW w:w="2044"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FE2C6E" w14:textId="77777777" w:rsidR="00570D24" w:rsidRPr="00BD5F65" w:rsidRDefault="00570D24" w:rsidP="00A4642F">
            <w:pPr>
              <w:jc w:val="center"/>
            </w:pPr>
            <w:r w:rsidRPr="00BD5F65">
              <w:rPr>
                <w:b/>
                <w:bCs/>
              </w:rPr>
              <w:t>Hệ số K điều chỉnh định mức</w:t>
            </w:r>
          </w:p>
        </w:tc>
      </w:tr>
      <w:tr w:rsidR="00570D24" w:rsidRPr="00BD5F65" w14:paraId="6019528F" w14:textId="77777777" w:rsidTr="00A4642F">
        <w:tblPrEx>
          <w:tblBorders>
            <w:top w:val="none" w:sz="0" w:space="0" w:color="auto"/>
            <w:bottom w:val="none" w:sz="0" w:space="0" w:color="auto"/>
            <w:insideH w:val="none" w:sz="0" w:space="0" w:color="auto"/>
            <w:insideV w:val="none" w:sz="0" w:space="0" w:color="auto"/>
          </w:tblBorders>
        </w:tblPrEx>
        <w:tc>
          <w:tcPr>
            <w:tcW w:w="344"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275C58E" w14:textId="77777777" w:rsidR="00570D24" w:rsidRPr="00BD5F65" w:rsidRDefault="00570D24" w:rsidP="00A4642F">
            <w:pPr>
              <w:jc w:val="center"/>
            </w:pPr>
          </w:p>
        </w:tc>
        <w:tc>
          <w:tcPr>
            <w:tcW w:w="261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B28B9EB" w14:textId="77777777" w:rsidR="00570D24" w:rsidRPr="00BD5F65" w:rsidRDefault="00570D24" w:rsidP="00A4642F">
            <w:pPr>
              <w:jc w:val="center"/>
            </w:pP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714456" w14:textId="77777777" w:rsidR="00570D24" w:rsidRPr="00BD5F65" w:rsidRDefault="00570D24" w:rsidP="00A4642F">
            <w:pPr>
              <w:ind w:right="-57"/>
              <w:jc w:val="center"/>
            </w:pPr>
            <w:r w:rsidRPr="00BD5F65">
              <w:rPr>
                <w:b/>
                <w:bCs/>
              </w:rPr>
              <w:t>Tỷ lệ 1:1.000</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577A86" w14:textId="77777777" w:rsidR="00570D24" w:rsidRPr="00BD5F65" w:rsidRDefault="00570D24" w:rsidP="00A4642F">
            <w:pPr>
              <w:ind w:right="-57"/>
              <w:jc w:val="center"/>
            </w:pPr>
            <w:r w:rsidRPr="00BD5F65">
              <w:rPr>
                <w:b/>
                <w:bCs/>
              </w:rPr>
              <w:t>Tỷ lệ 1:2.000</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043401" w14:textId="77777777" w:rsidR="00570D24" w:rsidRPr="00BD5F65" w:rsidRDefault="00570D24" w:rsidP="00A4642F">
            <w:pPr>
              <w:ind w:right="-57"/>
              <w:jc w:val="center"/>
            </w:pPr>
            <w:r w:rsidRPr="00BD5F65">
              <w:rPr>
                <w:b/>
                <w:bCs/>
              </w:rPr>
              <w:t>Tỷ lệ 1:5.000</w:t>
            </w:r>
          </w:p>
        </w:tc>
        <w:tc>
          <w:tcPr>
            <w:tcW w:w="5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4BF596" w14:textId="77777777" w:rsidR="00570D24" w:rsidRPr="00BD5F65" w:rsidRDefault="00570D24" w:rsidP="00A4642F">
            <w:pPr>
              <w:ind w:right="-57"/>
              <w:jc w:val="center"/>
            </w:pPr>
            <w:r w:rsidRPr="00BD5F65">
              <w:rPr>
                <w:b/>
                <w:bCs/>
              </w:rPr>
              <w:t>Tỷ lệ 1:10.000</w:t>
            </w:r>
          </w:p>
        </w:tc>
      </w:tr>
      <w:tr w:rsidR="00570D24" w:rsidRPr="00BD5F65" w14:paraId="7B956A38"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811456" w14:textId="77777777" w:rsidR="00570D24" w:rsidRPr="00BD5F65" w:rsidRDefault="00570D24" w:rsidP="00A4642F">
            <w:pPr>
              <w:jc w:val="center"/>
            </w:pPr>
            <w:r w:rsidRPr="00BD5F65">
              <w:t> </w:t>
            </w:r>
          </w:p>
        </w:tc>
        <w:tc>
          <w:tcPr>
            <w:tcW w:w="2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F5FFA8" w14:textId="77777777" w:rsidR="00570D24" w:rsidRPr="00BD5F65" w:rsidRDefault="00570D24" w:rsidP="00A4642F">
            <w:pPr>
              <w:jc w:val="both"/>
            </w:pPr>
            <w:r w:rsidRPr="00BD5F65">
              <w:t>Chuẩn hóa các lớp đối tượng không gian kiểm kê đất đai</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5DB6C2" w14:textId="77777777" w:rsidR="00570D24" w:rsidRPr="00BD5F65" w:rsidRDefault="00570D24" w:rsidP="00A4642F">
            <w:pPr>
              <w:jc w:val="center"/>
            </w:pPr>
            <w:r w:rsidRPr="00BD5F65">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390B71" w14:textId="77777777" w:rsidR="00570D24" w:rsidRPr="00BD5F65" w:rsidRDefault="00570D24" w:rsidP="00A4642F">
            <w:pPr>
              <w:jc w:val="center"/>
            </w:pPr>
            <w:r w:rsidRPr="00BD5F65">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78B529" w14:textId="77777777" w:rsidR="00570D24" w:rsidRPr="00BD5F65" w:rsidRDefault="00570D24" w:rsidP="00A4642F">
            <w:pPr>
              <w:jc w:val="center"/>
            </w:pPr>
            <w:r w:rsidRPr="00BD5F65">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CAA7D4" w14:textId="77777777" w:rsidR="00570D24" w:rsidRPr="00BD5F65" w:rsidRDefault="00570D24" w:rsidP="00A4642F">
            <w:pPr>
              <w:jc w:val="center"/>
            </w:pPr>
            <w:r w:rsidRPr="00BD5F65">
              <w:t> </w:t>
            </w:r>
          </w:p>
        </w:tc>
      </w:tr>
      <w:tr w:rsidR="00570D24" w:rsidRPr="00BD5F65" w14:paraId="7D68A349"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18F070" w14:textId="77777777" w:rsidR="00570D24" w:rsidRPr="00BD5F65" w:rsidRDefault="00570D24" w:rsidP="00A4642F">
            <w:pPr>
              <w:jc w:val="center"/>
            </w:pPr>
            <w:r w:rsidRPr="00BD5F65">
              <w:t>1</w:t>
            </w:r>
          </w:p>
        </w:tc>
        <w:tc>
          <w:tcPr>
            <w:tcW w:w="2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CCC98A" w14:textId="77777777" w:rsidR="00570D24" w:rsidRPr="00BD5F65" w:rsidRDefault="00570D24" w:rsidP="00A4642F">
            <w:pPr>
              <w:jc w:val="both"/>
            </w:pPr>
            <w:r w:rsidRPr="00BD5F65">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 kết quả điều tra kiểm kê, bản đồ hiện trạng sử dụng đất</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5C663D" w14:textId="77777777" w:rsidR="00570D24" w:rsidRPr="00BD5F65" w:rsidRDefault="00570D24" w:rsidP="00A4642F">
            <w:pPr>
              <w:jc w:val="center"/>
            </w:pPr>
            <w:r w:rsidRPr="00BD5F65">
              <w:t>0,8</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CAE0FD" w14:textId="77777777" w:rsidR="00570D24" w:rsidRPr="00BD5F65" w:rsidRDefault="00570D24" w:rsidP="00A4642F">
            <w:pPr>
              <w:jc w:val="center"/>
            </w:pPr>
            <w:r w:rsidRPr="00BD5F65">
              <w:t>0,9</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2637E7" w14:textId="77777777" w:rsidR="00570D24" w:rsidRPr="00BD5F65" w:rsidRDefault="00570D24" w:rsidP="00A4642F">
            <w:pPr>
              <w:jc w:val="center"/>
            </w:pPr>
            <w:r w:rsidRPr="00BD5F65">
              <w:t>1</w:t>
            </w:r>
          </w:p>
        </w:tc>
        <w:tc>
          <w:tcPr>
            <w:tcW w:w="5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3B8BA1" w14:textId="77777777" w:rsidR="00570D24" w:rsidRPr="00BD5F65" w:rsidRDefault="00570D24" w:rsidP="00A4642F">
            <w:pPr>
              <w:jc w:val="center"/>
            </w:pPr>
            <w:r w:rsidRPr="00BD5F65">
              <w:t>1,15</w:t>
            </w:r>
          </w:p>
        </w:tc>
      </w:tr>
      <w:tr w:rsidR="00570D24" w:rsidRPr="00BD5F65" w14:paraId="62FEBF2F"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4D14D7" w14:textId="77777777" w:rsidR="00570D24" w:rsidRPr="00BD5F65" w:rsidRDefault="00570D24" w:rsidP="00A4642F">
            <w:pPr>
              <w:jc w:val="center"/>
            </w:pPr>
            <w:r w:rsidRPr="00BD5F65">
              <w:t>2</w:t>
            </w:r>
          </w:p>
        </w:tc>
        <w:tc>
          <w:tcPr>
            <w:tcW w:w="2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25568B" w14:textId="77777777" w:rsidR="00570D24" w:rsidRPr="00BD5F65" w:rsidRDefault="00570D24" w:rsidP="00A4642F">
            <w:pPr>
              <w:jc w:val="both"/>
            </w:pPr>
            <w:r w:rsidRPr="00BD5F65">
              <w:t>Chuẩn hóa các lớp đối tượng không gian kiểm kê đất đai chưa phù hợp</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75F58C" w14:textId="77777777" w:rsidR="00570D24" w:rsidRPr="00BD5F65" w:rsidRDefault="00570D24" w:rsidP="00A4642F">
            <w:pPr>
              <w:jc w:val="center"/>
            </w:pPr>
            <w:r w:rsidRPr="00BD5F65">
              <w:t>0,8</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5A0102" w14:textId="77777777" w:rsidR="00570D24" w:rsidRPr="00BD5F65" w:rsidRDefault="00570D24" w:rsidP="00A4642F">
            <w:pPr>
              <w:jc w:val="center"/>
            </w:pPr>
            <w:r w:rsidRPr="00BD5F65">
              <w:t>0,9</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E57B06" w14:textId="77777777" w:rsidR="00570D24" w:rsidRPr="00BD5F65" w:rsidRDefault="00570D24" w:rsidP="00A4642F">
            <w:pPr>
              <w:jc w:val="center"/>
            </w:pPr>
            <w:r w:rsidRPr="00BD5F65">
              <w:t>1</w:t>
            </w:r>
          </w:p>
        </w:tc>
        <w:tc>
          <w:tcPr>
            <w:tcW w:w="5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AD7217" w14:textId="77777777" w:rsidR="00570D24" w:rsidRPr="00BD5F65" w:rsidRDefault="00570D24" w:rsidP="00A4642F">
            <w:pPr>
              <w:jc w:val="center"/>
            </w:pPr>
            <w:r w:rsidRPr="00BD5F65">
              <w:t>1,15</w:t>
            </w:r>
          </w:p>
        </w:tc>
      </w:tr>
      <w:tr w:rsidR="00570D24" w:rsidRPr="00BD5F65" w14:paraId="5D679C47"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F95E51" w14:textId="77777777" w:rsidR="00570D24" w:rsidRPr="00BD5F65" w:rsidRDefault="00570D24" w:rsidP="00A4642F">
            <w:pPr>
              <w:jc w:val="center"/>
            </w:pPr>
            <w:r w:rsidRPr="00BD5F65">
              <w:t>3</w:t>
            </w:r>
          </w:p>
        </w:tc>
        <w:tc>
          <w:tcPr>
            <w:tcW w:w="2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A42703" w14:textId="77777777" w:rsidR="00570D24" w:rsidRPr="00BD5F65" w:rsidRDefault="00570D24" w:rsidP="00A4642F">
            <w:pPr>
              <w:jc w:val="both"/>
            </w:pPr>
            <w:r w:rsidRPr="00BD5F65">
              <w:t>Nhập bổ sung các thông tin thuộc tính cho đối tượng không gian kiểm kê đất đai còn thiếu (nếu có)</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7972E8" w14:textId="77777777" w:rsidR="00570D24" w:rsidRPr="00BD5F65" w:rsidRDefault="00570D24" w:rsidP="00A4642F">
            <w:pPr>
              <w:jc w:val="center"/>
            </w:pPr>
            <w:r w:rsidRPr="00BD5F65">
              <w:t>0,8</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3A1FCD" w14:textId="77777777" w:rsidR="00570D24" w:rsidRPr="00BD5F65" w:rsidRDefault="00570D24" w:rsidP="00A4642F">
            <w:pPr>
              <w:jc w:val="center"/>
            </w:pPr>
            <w:r w:rsidRPr="00BD5F65">
              <w:t>0,9</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E2B612" w14:textId="77777777" w:rsidR="00570D24" w:rsidRPr="00BD5F65" w:rsidRDefault="00570D24" w:rsidP="00A4642F">
            <w:pPr>
              <w:jc w:val="center"/>
            </w:pPr>
            <w:r w:rsidRPr="00BD5F65">
              <w:t>1</w:t>
            </w:r>
          </w:p>
        </w:tc>
        <w:tc>
          <w:tcPr>
            <w:tcW w:w="5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6F85A9" w14:textId="77777777" w:rsidR="00570D24" w:rsidRPr="00BD5F65" w:rsidRDefault="00570D24" w:rsidP="00A4642F">
            <w:pPr>
              <w:jc w:val="center"/>
            </w:pPr>
            <w:r w:rsidRPr="00BD5F65">
              <w:t>1,15</w:t>
            </w:r>
          </w:p>
        </w:tc>
      </w:tr>
      <w:tr w:rsidR="00570D24" w:rsidRPr="00BD5F65" w14:paraId="4E34791A"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E3419B" w14:textId="77777777" w:rsidR="00570D24" w:rsidRPr="00BD5F65" w:rsidRDefault="00570D24" w:rsidP="00A4642F">
            <w:pPr>
              <w:jc w:val="center"/>
            </w:pPr>
            <w:r w:rsidRPr="00BD5F65">
              <w:lastRenderedPageBreak/>
              <w:t>4</w:t>
            </w:r>
          </w:p>
        </w:tc>
        <w:tc>
          <w:tcPr>
            <w:tcW w:w="2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58D424" w14:textId="77777777" w:rsidR="00570D24" w:rsidRPr="00BD5F65" w:rsidRDefault="00570D24" w:rsidP="00A4642F">
            <w:pPr>
              <w:jc w:val="both"/>
            </w:pPr>
            <w:r w:rsidRPr="00BD5F65">
              <w:t>Rà soát chuẩn hóa thông tin thuộc tính cho từng đối tượng không gian kiểm kê đất đai</w:t>
            </w:r>
          </w:p>
        </w:tc>
        <w:tc>
          <w:tcPr>
            <w:tcW w:w="5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CF343C" w14:textId="77777777" w:rsidR="00570D24" w:rsidRPr="00BD5F65" w:rsidRDefault="00570D24" w:rsidP="00A4642F">
            <w:pPr>
              <w:jc w:val="center"/>
            </w:pPr>
            <w:r w:rsidRPr="00BD5F65">
              <w:t>0,8</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139C63" w14:textId="77777777" w:rsidR="00570D24" w:rsidRPr="00BD5F65" w:rsidRDefault="00570D24" w:rsidP="00A4642F">
            <w:pPr>
              <w:jc w:val="center"/>
            </w:pPr>
            <w:r w:rsidRPr="00BD5F65">
              <w:t>0,9</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6383D1" w14:textId="77777777" w:rsidR="00570D24" w:rsidRPr="00BD5F65" w:rsidRDefault="00570D24" w:rsidP="00A4642F">
            <w:pPr>
              <w:jc w:val="center"/>
            </w:pPr>
            <w:r w:rsidRPr="00BD5F65">
              <w:t>1</w:t>
            </w:r>
          </w:p>
        </w:tc>
        <w:tc>
          <w:tcPr>
            <w:tcW w:w="5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C4BA87" w14:textId="77777777" w:rsidR="00570D24" w:rsidRPr="00BD5F65" w:rsidRDefault="00570D24" w:rsidP="00A4642F">
            <w:pPr>
              <w:jc w:val="center"/>
            </w:pPr>
            <w:r w:rsidRPr="00BD5F65">
              <w:t>1,15</w:t>
            </w:r>
          </w:p>
        </w:tc>
      </w:tr>
    </w:tbl>
    <w:p w14:paraId="56EFB31F" w14:textId="77777777" w:rsidR="00570D24" w:rsidRPr="0005239E" w:rsidRDefault="00570D24" w:rsidP="00570D24">
      <w:pPr>
        <w:spacing w:before="120" w:after="120"/>
        <w:ind w:firstLine="720"/>
        <w:jc w:val="both"/>
      </w:pPr>
      <w:bookmarkStart w:id="73" w:name="_Toc494182256"/>
      <w:bookmarkStart w:id="74" w:name="_Toc494183221"/>
      <w:bookmarkEnd w:id="73"/>
      <w:bookmarkEnd w:id="74"/>
      <w:r w:rsidRPr="0005239E">
        <w:rPr>
          <w:bCs/>
        </w:rPr>
        <w:t>2. Định mức thiết bị</w:t>
      </w:r>
    </w:p>
    <w:p w14:paraId="44B7A220" w14:textId="77777777" w:rsidR="00570D24" w:rsidRPr="001E3291" w:rsidRDefault="00570D24" w:rsidP="00570D24">
      <w:pPr>
        <w:spacing w:before="120" w:after="120"/>
        <w:ind w:firstLine="720"/>
        <w:jc w:val="both"/>
        <w:rPr>
          <w:bCs/>
          <w:iCs/>
        </w:rPr>
      </w:pPr>
      <w:r w:rsidRPr="001E3291">
        <w:rPr>
          <w:bCs/>
          <w:iCs/>
        </w:rPr>
        <w:t>2.1. Công tác chuẩn bị; xây dựng siêu dữ liệu thống kê, kiểm kê đất đai; Phục vụ kiểm tra, nghiệm thu CSDL thống kê, kiểm kê đất đai</w:t>
      </w:r>
    </w:p>
    <w:p w14:paraId="53D374C0" w14:textId="77777777" w:rsidR="00570D24" w:rsidRPr="001E3291" w:rsidRDefault="00570D24" w:rsidP="00570D24">
      <w:pPr>
        <w:spacing w:before="120" w:after="120"/>
        <w:ind w:firstLine="720"/>
        <w:jc w:val="right"/>
      </w:pPr>
      <w:r w:rsidRPr="001E3291">
        <w:rPr>
          <w:iCs/>
        </w:rPr>
        <w:t>Bảng số 37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290"/>
        <w:gridCol w:w="898"/>
        <w:gridCol w:w="1087"/>
        <w:gridCol w:w="1031"/>
      </w:tblGrid>
      <w:tr w:rsidR="00570D24" w:rsidRPr="00BD5F65" w14:paraId="05DF8393" w14:textId="77777777" w:rsidTr="00A4642F">
        <w:tc>
          <w:tcPr>
            <w:tcW w:w="3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32BC65" w14:textId="77777777" w:rsidR="00570D24" w:rsidRPr="00BD5F65" w:rsidRDefault="00570D24" w:rsidP="00A4642F">
            <w:pPr>
              <w:jc w:val="center"/>
            </w:pPr>
            <w:r w:rsidRPr="00BD5F65">
              <w:rPr>
                <w:b/>
                <w:bCs/>
              </w:rPr>
              <w:t>STT</w:t>
            </w:r>
          </w:p>
        </w:tc>
        <w:tc>
          <w:tcPr>
            <w:tcW w:w="294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7255F2" w14:textId="77777777" w:rsidR="00570D24" w:rsidRPr="00BD5F65" w:rsidRDefault="00570D24" w:rsidP="00A4642F">
            <w:pPr>
              <w:jc w:val="center"/>
            </w:pPr>
            <w:r w:rsidRPr="00BD5F65">
              <w:rPr>
                <w:b/>
                <w:bCs/>
              </w:rPr>
              <w:t>Danh mục thiết bị</w:t>
            </w:r>
          </w:p>
        </w:tc>
        <w:tc>
          <w:tcPr>
            <w:tcW w:w="51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57E415" w14:textId="77777777" w:rsidR="00570D24" w:rsidRPr="00BD5F65" w:rsidRDefault="00570D24" w:rsidP="00A4642F">
            <w:pPr>
              <w:jc w:val="center"/>
            </w:pPr>
            <w:r w:rsidRPr="00BD5F65">
              <w:rPr>
                <w:b/>
                <w:bCs/>
              </w:rPr>
              <w:t>ĐVT</w:t>
            </w:r>
          </w:p>
        </w:tc>
        <w:tc>
          <w:tcPr>
            <w:tcW w:w="58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D5B1D3" w14:textId="77777777" w:rsidR="00570D24" w:rsidRPr="00BD5F65" w:rsidRDefault="00570D24" w:rsidP="00A4642F">
            <w:pPr>
              <w:jc w:val="center"/>
            </w:pPr>
            <w:r w:rsidRPr="00BD5F65">
              <w:rPr>
                <w:b/>
                <w:bCs/>
              </w:rPr>
              <w:t>Công suất</w:t>
            </w:r>
            <w:r w:rsidRPr="00BD5F65">
              <w:rPr>
                <w:b/>
                <w:bCs/>
              </w:rPr>
              <w:br/>
            </w:r>
            <w:r w:rsidRPr="00BD5F65">
              <w:t>(KW/h)</w:t>
            </w:r>
          </w:p>
        </w:tc>
        <w:tc>
          <w:tcPr>
            <w:tcW w:w="58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13CE56" w14:textId="77777777" w:rsidR="00570D24" w:rsidRPr="00BD5F65" w:rsidRDefault="00570D24" w:rsidP="00A4642F">
            <w:pPr>
              <w:jc w:val="center"/>
            </w:pPr>
            <w:r w:rsidRPr="00BD5F65">
              <w:rPr>
                <w:b/>
                <w:bCs/>
              </w:rPr>
              <w:t xml:space="preserve"> Định mức </w:t>
            </w:r>
            <w:r w:rsidRPr="00BD5F65">
              <w:t>(tính cho 01 xã)</w:t>
            </w:r>
          </w:p>
        </w:tc>
      </w:tr>
      <w:tr w:rsidR="00570D24" w:rsidRPr="00BD5F65" w14:paraId="7B2A1F9E"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C75912" w14:textId="77777777" w:rsidR="00570D24" w:rsidRPr="00BD5F65" w:rsidRDefault="00570D24" w:rsidP="00A4642F">
            <w:pPr>
              <w:jc w:val="center"/>
            </w:pPr>
            <w:r w:rsidRPr="00BD5F65">
              <w:rPr>
                <w:b/>
                <w:bCs/>
              </w:rPr>
              <w:t>1</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B0E9FE" w14:textId="77777777" w:rsidR="00570D24" w:rsidRPr="00BD5F65" w:rsidRDefault="00570D24" w:rsidP="00A4642F">
            <w:r w:rsidRPr="00BD5F65">
              <w:rPr>
                <w:b/>
                <w:bCs/>
              </w:rPr>
              <w:t>Công tác chuẩn bị</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0DA930" w14:textId="77777777" w:rsidR="00570D24" w:rsidRPr="00BD5F65" w:rsidRDefault="00570D24" w:rsidP="00A4642F">
            <w:pPr>
              <w:jc w:val="center"/>
            </w:pPr>
            <w:r w:rsidRPr="00BD5F65">
              <w:rPr>
                <w:b/>
                <w:bCs/>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207046" w14:textId="77777777" w:rsidR="00570D24" w:rsidRPr="00BD5F65" w:rsidRDefault="00570D24" w:rsidP="00A4642F">
            <w:pPr>
              <w:jc w:val="right"/>
            </w:pPr>
            <w:r w:rsidRPr="00BD5F65">
              <w:rPr>
                <w:b/>
                <w:bCs/>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802578" w14:textId="77777777" w:rsidR="00570D24" w:rsidRPr="00BD5F65" w:rsidRDefault="00570D24" w:rsidP="00A4642F">
            <w:pPr>
              <w:jc w:val="right"/>
            </w:pPr>
            <w:r w:rsidRPr="00BD5F65">
              <w:rPr>
                <w:b/>
                <w:bCs/>
              </w:rPr>
              <w:t> </w:t>
            </w:r>
          </w:p>
        </w:tc>
      </w:tr>
      <w:tr w:rsidR="00570D24" w:rsidRPr="00BD5F65" w14:paraId="0BDC4915"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0BE4FD" w14:textId="77777777" w:rsidR="00570D24" w:rsidRPr="00BD5F65" w:rsidRDefault="00570D24" w:rsidP="00A4642F">
            <w:pPr>
              <w:jc w:val="center"/>
            </w:pPr>
            <w:r w:rsidRPr="00BD5F65">
              <w:t>1.1</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5C89A9" w14:textId="77777777" w:rsidR="00570D24" w:rsidRPr="00BD5F65" w:rsidRDefault="00570D24" w:rsidP="00A4642F">
            <w:pPr>
              <w:jc w:val="both"/>
            </w:pPr>
            <w:r w:rsidRPr="00BD5F65">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1A0ABC" w14:textId="77777777" w:rsidR="00570D24" w:rsidRPr="00BD5F65" w:rsidRDefault="00570D24" w:rsidP="00A4642F">
            <w:pPr>
              <w:jc w:val="center"/>
            </w:pPr>
            <w:r w:rsidRPr="00BD5F65">
              <w:rPr>
                <w:b/>
                <w:bCs/>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1AAF2E" w14:textId="77777777" w:rsidR="00570D24" w:rsidRPr="00BD5F65" w:rsidRDefault="00570D24" w:rsidP="00A4642F">
            <w:pPr>
              <w:jc w:val="right"/>
            </w:pPr>
            <w:r w:rsidRPr="00BD5F65">
              <w:rPr>
                <w:b/>
                <w:bCs/>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BF4C3A" w14:textId="77777777" w:rsidR="00570D24" w:rsidRPr="00BD5F65" w:rsidRDefault="00570D24" w:rsidP="00A4642F">
            <w:pPr>
              <w:jc w:val="right"/>
            </w:pPr>
            <w:r w:rsidRPr="00BD5F65">
              <w:rPr>
                <w:b/>
                <w:bCs/>
              </w:rPr>
              <w:t> </w:t>
            </w:r>
          </w:p>
        </w:tc>
      </w:tr>
      <w:tr w:rsidR="00570D24" w:rsidRPr="00BD5F65" w14:paraId="1C59AE57"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EC4F6C"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AF9CD4" w14:textId="77777777" w:rsidR="00570D24" w:rsidRPr="00BD5F65" w:rsidRDefault="00570D24" w:rsidP="00A4642F">
            <w:pPr>
              <w:jc w:val="both"/>
            </w:pPr>
            <w:r w:rsidRPr="00BD5F65">
              <w:t>Máy tính để bàn</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204C80"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23C262" w14:textId="77777777" w:rsidR="00570D24" w:rsidRPr="00BD5F65" w:rsidRDefault="00570D24" w:rsidP="00A4642F">
            <w:pPr>
              <w:jc w:val="center"/>
            </w:pPr>
            <w:r w:rsidRPr="00BD5F65">
              <w:t>0,4</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E51B6C" w14:textId="77777777" w:rsidR="00570D24" w:rsidRPr="00BD5F65" w:rsidRDefault="00570D24" w:rsidP="00A4642F">
            <w:pPr>
              <w:jc w:val="right"/>
            </w:pPr>
            <w:r w:rsidRPr="00BD5F65">
              <w:t>0,2000</w:t>
            </w:r>
          </w:p>
        </w:tc>
      </w:tr>
      <w:tr w:rsidR="00570D24" w:rsidRPr="00BD5F65" w14:paraId="09E17C12"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7820A9C"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DDD5B2" w14:textId="77777777" w:rsidR="00570D24" w:rsidRPr="00BD5F65" w:rsidRDefault="00570D24" w:rsidP="00A4642F">
            <w:pPr>
              <w:jc w:val="both"/>
            </w:pPr>
            <w:r w:rsidRPr="00BD5F65">
              <w:t>Điều hoà nhiệt độ</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5BCB07"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88C2AE" w14:textId="77777777" w:rsidR="00570D24" w:rsidRPr="00BD5F65" w:rsidRDefault="00570D24" w:rsidP="00A4642F">
            <w:pPr>
              <w:jc w:val="center"/>
            </w:pPr>
            <w:r w:rsidRPr="00BD5F65">
              <w:t>2,2</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A15FB5" w14:textId="77777777" w:rsidR="00570D24" w:rsidRPr="00BD5F65" w:rsidRDefault="00570D24" w:rsidP="00A4642F">
            <w:pPr>
              <w:jc w:val="right"/>
            </w:pPr>
            <w:r w:rsidRPr="00BD5F65">
              <w:t>0,0167</w:t>
            </w:r>
          </w:p>
        </w:tc>
      </w:tr>
      <w:tr w:rsidR="00570D24" w:rsidRPr="00BD5F65" w14:paraId="43C3BBC5"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A6185CC" w14:textId="77777777" w:rsidR="00570D24" w:rsidRPr="00BD5F65" w:rsidRDefault="00570D24" w:rsidP="00A4642F">
            <w:pPr>
              <w:jc w:val="center"/>
            </w:pPr>
            <w:r w:rsidRPr="00BD5F65">
              <w:t>- </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56B2FB" w14:textId="77777777" w:rsidR="00570D24" w:rsidRPr="00BD5F65" w:rsidRDefault="00570D24" w:rsidP="00A4642F">
            <w:pPr>
              <w:jc w:val="both"/>
            </w:pPr>
            <w:r w:rsidRPr="00BD5F65">
              <w:t>Điện năng</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1D3926" w14:textId="77777777" w:rsidR="00570D24" w:rsidRPr="00BD5F65" w:rsidRDefault="00570D24" w:rsidP="00A4642F">
            <w:pPr>
              <w:jc w:val="center"/>
            </w:pPr>
            <w:r w:rsidRPr="00BD5F65">
              <w:t>KW</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264B48"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22F952" w14:textId="77777777" w:rsidR="00570D24" w:rsidRPr="00BD5F65" w:rsidRDefault="00570D24" w:rsidP="00A4642F">
            <w:pPr>
              <w:jc w:val="right"/>
            </w:pPr>
            <w:r w:rsidRPr="00BD5F65">
              <w:t>0,1167</w:t>
            </w:r>
          </w:p>
        </w:tc>
      </w:tr>
      <w:tr w:rsidR="00570D24" w:rsidRPr="00BD5F65" w14:paraId="38DF324D"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074D82" w14:textId="77777777" w:rsidR="00570D24" w:rsidRPr="00BD5F65" w:rsidRDefault="00570D24" w:rsidP="00A4642F">
            <w:pPr>
              <w:jc w:val="center"/>
            </w:pPr>
            <w:r w:rsidRPr="00BD5F65">
              <w:t>1.2</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353F00" w14:textId="77777777" w:rsidR="00570D24" w:rsidRPr="00BD5F65" w:rsidRDefault="00570D24" w:rsidP="00A4642F">
            <w:pPr>
              <w:jc w:val="both"/>
            </w:pPr>
            <w:r w:rsidRPr="00BD5F65">
              <w:t>Chuẩn bị nhân lực, địa điểm làm việc; chuẩn bị vật tư, thiết bị, dụng cụ, phần mềm phục vụ cho công tác xây dựng CSDL thống kê, kiểm kê đất đai</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BEEDD7"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B74146"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4FF10B" w14:textId="77777777" w:rsidR="00570D24" w:rsidRPr="00BD5F65" w:rsidRDefault="00570D24" w:rsidP="00A4642F">
            <w:pPr>
              <w:jc w:val="right"/>
            </w:pPr>
            <w:r w:rsidRPr="00BD5F65">
              <w:t> </w:t>
            </w:r>
          </w:p>
        </w:tc>
      </w:tr>
      <w:tr w:rsidR="00570D24" w:rsidRPr="00BD5F65" w14:paraId="5424B947"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997ED3"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A35019" w14:textId="77777777" w:rsidR="00570D24" w:rsidRPr="00BD5F65" w:rsidRDefault="00570D24" w:rsidP="00A4642F">
            <w:pPr>
              <w:jc w:val="both"/>
            </w:pPr>
            <w:r w:rsidRPr="00BD5F65">
              <w:t>Máy tính để bàn</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44BB0E"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C8D81C" w14:textId="77777777" w:rsidR="00570D24" w:rsidRPr="00BD5F65" w:rsidRDefault="00570D24" w:rsidP="00A4642F">
            <w:pPr>
              <w:jc w:val="center"/>
            </w:pPr>
            <w:r w:rsidRPr="00BD5F65">
              <w:t>0,4</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1783B6" w14:textId="77777777" w:rsidR="00570D24" w:rsidRPr="00BD5F65" w:rsidRDefault="00570D24" w:rsidP="00A4642F">
            <w:pPr>
              <w:jc w:val="right"/>
            </w:pPr>
            <w:r w:rsidRPr="00BD5F65">
              <w:t>0,1600</w:t>
            </w:r>
          </w:p>
        </w:tc>
      </w:tr>
      <w:tr w:rsidR="00570D24" w:rsidRPr="00BD5F65" w14:paraId="68DC3AF5"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FE4C2AB"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0CE6D9" w14:textId="77777777" w:rsidR="00570D24" w:rsidRPr="00BD5F65" w:rsidRDefault="00570D24" w:rsidP="00A4642F">
            <w:pPr>
              <w:jc w:val="both"/>
            </w:pPr>
            <w:r w:rsidRPr="00BD5F65">
              <w:t>Điều hoà nhiệt độ</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00ECAB"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845428" w14:textId="77777777" w:rsidR="00570D24" w:rsidRPr="00BD5F65" w:rsidRDefault="00570D24" w:rsidP="00A4642F">
            <w:pPr>
              <w:jc w:val="center"/>
            </w:pPr>
            <w:r w:rsidRPr="00BD5F65">
              <w:t>2,2</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9D5BED" w14:textId="77777777" w:rsidR="00570D24" w:rsidRPr="00BD5F65" w:rsidRDefault="00570D24" w:rsidP="00A4642F">
            <w:pPr>
              <w:jc w:val="right"/>
            </w:pPr>
            <w:r w:rsidRPr="00BD5F65">
              <w:t>0,0133</w:t>
            </w:r>
          </w:p>
        </w:tc>
      </w:tr>
      <w:tr w:rsidR="00570D24" w:rsidRPr="00BD5F65" w14:paraId="2B7C04A9"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3CEBB1E"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ED603E" w14:textId="77777777" w:rsidR="00570D24" w:rsidRPr="00BD5F65" w:rsidRDefault="00570D24" w:rsidP="00A4642F">
            <w:pPr>
              <w:jc w:val="both"/>
            </w:pPr>
            <w:r w:rsidRPr="00BD5F65">
              <w:t>Điện năng</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91E50C" w14:textId="77777777" w:rsidR="00570D24" w:rsidRPr="00BD5F65" w:rsidRDefault="00570D24" w:rsidP="00A4642F">
            <w:pPr>
              <w:jc w:val="center"/>
            </w:pPr>
            <w:r w:rsidRPr="00BD5F65">
              <w:t>KW</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0CAB84"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1CBC99" w14:textId="77777777" w:rsidR="00570D24" w:rsidRPr="00BD5F65" w:rsidRDefault="00570D24" w:rsidP="00A4642F">
            <w:pPr>
              <w:jc w:val="right"/>
            </w:pPr>
            <w:r w:rsidRPr="00BD5F65">
              <w:t>0,0933</w:t>
            </w:r>
          </w:p>
        </w:tc>
      </w:tr>
      <w:tr w:rsidR="00570D24" w:rsidRPr="00BD5F65" w14:paraId="2ADCCF5E"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CBA162" w14:textId="77777777" w:rsidR="00570D24" w:rsidRPr="00BD5F65" w:rsidRDefault="00570D24" w:rsidP="00A4642F">
            <w:pPr>
              <w:jc w:val="center"/>
            </w:pPr>
            <w:r w:rsidRPr="00BD5F65">
              <w:rPr>
                <w:b/>
                <w:bCs/>
              </w:rPr>
              <w:t>2</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FB0C36" w14:textId="77777777" w:rsidR="00570D24" w:rsidRPr="00BD5F65" w:rsidRDefault="00570D24" w:rsidP="00A4642F">
            <w:pPr>
              <w:jc w:val="both"/>
            </w:pPr>
            <w:r w:rsidRPr="00BD5F65">
              <w:rPr>
                <w:b/>
                <w:bCs/>
              </w:rPr>
              <w:t>Xây dựng siêu dữ liệu thống kê, kiểm kê đất đai</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1044C4" w14:textId="77777777" w:rsidR="00570D24" w:rsidRPr="00BD5F65" w:rsidRDefault="00570D24" w:rsidP="00A4642F">
            <w:pPr>
              <w:jc w:val="center"/>
            </w:pPr>
            <w:r w:rsidRPr="00BD5F65">
              <w:rPr>
                <w:b/>
                <w:bCs/>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2AE22E" w14:textId="77777777" w:rsidR="00570D24" w:rsidRPr="00BD5F65" w:rsidRDefault="00570D24" w:rsidP="00A4642F">
            <w:pPr>
              <w:jc w:val="right"/>
            </w:pPr>
            <w:r w:rsidRPr="00BD5F65">
              <w:rPr>
                <w:b/>
                <w:bCs/>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33C36C" w14:textId="77777777" w:rsidR="00570D24" w:rsidRPr="00BD5F65" w:rsidRDefault="00570D24" w:rsidP="00A4642F">
            <w:pPr>
              <w:jc w:val="right"/>
            </w:pPr>
            <w:r w:rsidRPr="00BD5F65">
              <w:rPr>
                <w:b/>
                <w:bCs/>
              </w:rPr>
              <w:t> </w:t>
            </w:r>
          </w:p>
        </w:tc>
      </w:tr>
      <w:tr w:rsidR="00570D24" w:rsidRPr="00BD5F65" w14:paraId="2EDE57CE"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0C0769" w14:textId="77777777" w:rsidR="00570D24" w:rsidRPr="00BD5F65" w:rsidRDefault="00570D24" w:rsidP="00A4642F">
            <w:pPr>
              <w:jc w:val="center"/>
            </w:pPr>
            <w:r w:rsidRPr="00BD5F65">
              <w:t>2.1</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85452D" w14:textId="77777777" w:rsidR="00570D24" w:rsidRPr="00BD5F65" w:rsidRDefault="00570D24" w:rsidP="00A4642F">
            <w:pPr>
              <w:jc w:val="both"/>
            </w:pPr>
            <w:r w:rsidRPr="00BD5F65">
              <w:t>Thu nhận các thông tin cần thiết để xây dựng siêu dữ liệu (thông tin mô tả dữ liệu) thống kê, kiểm kê đất đai</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BB96E7" w14:textId="77777777" w:rsidR="00570D24" w:rsidRPr="00BD5F65" w:rsidRDefault="00570D24" w:rsidP="00A4642F">
            <w:pPr>
              <w:jc w:val="center"/>
            </w:pPr>
            <w:r w:rsidRPr="00BD5F65">
              <w:rPr>
                <w:b/>
                <w:bCs/>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9907AB" w14:textId="77777777" w:rsidR="00570D24" w:rsidRPr="00BD5F65" w:rsidRDefault="00570D24" w:rsidP="00A4642F">
            <w:pPr>
              <w:jc w:val="right"/>
            </w:pPr>
            <w:r w:rsidRPr="00BD5F65">
              <w:rPr>
                <w:b/>
                <w:bCs/>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C7E664" w14:textId="77777777" w:rsidR="00570D24" w:rsidRPr="00BD5F65" w:rsidRDefault="00570D24" w:rsidP="00A4642F">
            <w:pPr>
              <w:jc w:val="right"/>
            </w:pPr>
            <w:r w:rsidRPr="00BD5F65">
              <w:rPr>
                <w:b/>
                <w:bCs/>
              </w:rPr>
              <w:t> </w:t>
            </w:r>
          </w:p>
        </w:tc>
      </w:tr>
      <w:tr w:rsidR="00570D24" w:rsidRPr="00BD5F65" w14:paraId="6AEAA6B3"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DB4CA2"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17B1AD" w14:textId="77777777" w:rsidR="00570D24" w:rsidRPr="00BD5F65" w:rsidRDefault="00570D24" w:rsidP="00A4642F">
            <w:pPr>
              <w:jc w:val="both"/>
            </w:pPr>
            <w:r w:rsidRPr="00BD5F65">
              <w:t>Máy tính để bàn</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0816FB"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6692EB" w14:textId="77777777" w:rsidR="00570D24" w:rsidRPr="00BD5F65" w:rsidRDefault="00570D24" w:rsidP="00A4642F">
            <w:pPr>
              <w:jc w:val="center"/>
            </w:pPr>
            <w:r w:rsidRPr="00BD5F65">
              <w:t>0,4</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1F2566" w14:textId="77777777" w:rsidR="00570D24" w:rsidRPr="00BD5F65" w:rsidRDefault="00570D24" w:rsidP="00A4642F">
            <w:pPr>
              <w:jc w:val="right"/>
            </w:pPr>
            <w:r w:rsidRPr="00BD5F65">
              <w:t>0,4000</w:t>
            </w:r>
          </w:p>
        </w:tc>
      </w:tr>
      <w:tr w:rsidR="00570D24" w:rsidRPr="00BD5F65" w14:paraId="3AD7C7BF"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70A0967"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178F4E" w14:textId="77777777" w:rsidR="00570D24" w:rsidRPr="00BD5F65" w:rsidRDefault="00570D24" w:rsidP="00A4642F">
            <w:pPr>
              <w:jc w:val="both"/>
            </w:pPr>
            <w:r w:rsidRPr="00BD5F65">
              <w:t>Điều hoà nhiệt độ</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E189D7"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71C32A" w14:textId="77777777" w:rsidR="00570D24" w:rsidRPr="00BD5F65" w:rsidRDefault="00570D24" w:rsidP="00A4642F">
            <w:pPr>
              <w:jc w:val="center"/>
            </w:pPr>
            <w:r w:rsidRPr="00BD5F65">
              <w:t>2,2</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8F5BA" w14:textId="77777777" w:rsidR="00570D24" w:rsidRPr="00BD5F65" w:rsidRDefault="00570D24" w:rsidP="00A4642F">
            <w:pPr>
              <w:jc w:val="right"/>
            </w:pPr>
            <w:r w:rsidRPr="00BD5F65">
              <w:t>0,0333</w:t>
            </w:r>
          </w:p>
        </w:tc>
      </w:tr>
      <w:tr w:rsidR="00570D24" w:rsidRPr="00BD5F65" w14:paraId="09C52481"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316C8CD"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220EDB" w14:textId="77777777" w:rsidR="00570D24" w:rsidRPr="00BD5F65" w:rsidRDefault="00570D24" w:rsidP="00A4642F">
            <w:pPr>
              <w:jc w:val="both"/>
            </w:pPr>
            <w:r w:rsidRPr="00BD5F65">
              <w:t>Điện năng</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A0ABBE" w14:textId="77777777" w:rsidR="00570D24" w:rsidRPr="00BD5F65" w:rsidRDefault="00570D24" w:rsidP="00A4642F">
            <w:pPr>
              <w:jc w:val="center"/>
            </w:pPr>
            <w:r w:rsidRPr="00BD5F65">
              <w:t>KW</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E9941A"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E3A1DA" w14:textId="77777777" w:rsidR="00570D24" w:rsidRPr="00BD5F65" w:rsidRDefault="00570D24" w:rsidP="00A4642F">
            <w:pPr>
              <w:jc w:val="right"/>
            </w:pPr>
            <w:r w:rsidRPr="00BD5F65">
              <w:t>0,2333</w:t>
            </w:r>
          </w:p>
        </w:tc>
      </w:tr>
      <w:tr w:rsidR="00570D24" w:rsidRPr="00BD5F65" w14:paraId="64ACB57C"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162986" w14:textId="77777777" w:rsidR="00570D24" w:rsidRPr="00BD5F65" w:rsidRDefault="00570D24" w:rsidP="00A4642F">
            <w:pPr>
              <w:jc w:val="center"/>
            </w:pPr>
            <w:r w:rsidRPr="00BD5F65">
              <w:t>2.2</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43F084" w14:textId="77777777" w:rsidR="00570D24" w:rsidRPr="00BD5F65" w:rsidRDefault="00570D24" w:rsidP="00A4642F">
            <w:pPr>
              <w:jc w:val="both"/>
            </w:pPr>
            <w:r w:rsidRPr="00BD5F65">
              <w:t>Nhập thông tin siêu dữ liệu kiểm kê đất đai</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6ED516"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F1A4BA"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495773" w14:textId="77777777" w:rsidR="00570D24" w:rsidRPr="00BD5F65" w:rsidRDefault="00570D24" w:rsidP="00A4642F">
            <w:pPr>
              <w:jc w:val="right"/>
            </w:pPr>
            <w:r w:rsidRPr="00BD5F65">
              <w:t> </w:t>
            </w:r>
          </w:p>
        </w:tc>
      </w:tr>
      <w:tr w:rsidR="00570D24" w:rsidRPr="00BD5F65" w14:paraId="3A8B71B7"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BB46AA"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92C1D2" w14:textId="77777777" w:rsidR="00570D24" w:rsidRPr="00BD5F65" w:rsidRDefault="00570D24" w:rsidP="00A4642F">
            <w:pPr>
              <w:spacing w:before="20" w:after="20"/>
              <w:jc w:val="both"/>
            </w:pPr>
            <w:r w:rsidRPr="00BD5F65">
              <w:t>Máy tính để bàn</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227BDF"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F6C0AD" w14:textId="77777777" w:rsidR="00570D24" w:rsidRPr="00BD5F65" w:rsidRDefault="00570D24" w:rsidP="00A4642F">
            <w:pPr>
              <w:jc w:val="center"/>
            </w:pPr>
            <w:r w:rsidRPr="00BD5F65">
              <w:t>0,4</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4A7C32" w14:textId="77777777" w:rsidR="00570D24" w:rsidRPr="00BD5F65" w:rsidRDefault="00570D24" w:rsidP="00A4642F">
            <w:pPr>
              <w:jc w:val="right"/>
            </w:pPr>
            <w:r w:rsidRPr="00BD5F65">
              <w:t>0,2000</w:t>
            </w:r>
          </w:p>
        </w:tc>
      </w:tr>
      <w:tr w:rsidR="00570D24" w:rsidRPr="00BD5F65" w14:paraId="71D77E6B"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2965485"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354065" w14:textId="77777777" w:rsidR="00570D24" w:rsidRPr="00BD5F65" w:rsidRDefault="00570D24" w:rsidP="00A4642F">
            <w:pPr>
              <w:spacing w:before="20" w:after="20"/>
              <w:jc w:val="both"/>
            </w:pPr>
            <w:r w:rsidRPr="00BD5F65">
              <w:t>Điều hoà nhiệt độ</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F42083"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8FEF72" w14:textId="77777777" w:rsidR="00570D24" w:rsidRPr="00BD5F65" w:rsidRDefault="00570D24" w:rsidP="00A4642F">
            <w:pPr>
              <w:jc w:val="center"/>
            </w:pPr>
            <w:r w:rsidRPr="00BD5F65">
              <w:t>2,2</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E1C88B" w14:textId="77777777" w:rsidR="00570D24" w:rsidRPr="00BD5F65" w:rsidRDefault="00570D24" w:rsidP="00A4642F">
            <w:pPr>
              <w:jc w:val="right"/>
            </w:pPr>
            <w:r w:rsidRPr="00BD5F65">
              <w:t>0,0167</w:t>
            </w:r>
          </w:p>
        </w:tc>
      </w:tr>
      <w:tr w:rsidR="00570D24" w:rsidRPr="00BD5F65" w14:paraId="75C596A9"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319CDDF"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FBDFB8" w14:textId="77777777" w:rsidR="00570D24" w:rsidRPr="00BD5F65" w:rsidRDefault="00570D24" w:rsidP="00A4642F">
            <w:pPr>
              <w:spacing w:before="20" w:after="20"/>
              <w:jc w:val="both"/>
            </w:pPr>
            <w:r w:rsidRPr="00BD5F65">
              <w:t>Điện năng</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C26B7D" w14:textId="77777777" w:rsidR="00570D24" w:rsidRPr="00BD5F65" w:rsidRDefault="00570D24" w:rsidP="00A4642F">
            <w:pPr>
              <w:jc w:val="center"/>
            </w:pPr>
            <w:r w:rsidRPr="00BD5F65">
              <w:t>KW</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A2657E"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1C4666" w14:textId="77777777" w:rsidR="00570D24" w:rsidRPr="00BD5F65" w:rsidRDefault="00570D24" w:rsidP="00A4642F">
            <w:pPr>
              <w:jc w:val="right"/>
            </w:pPr>
            <w:r w:rsidRPr="00BD5F65">
              <w:t>0,1167</w:t>
            </w:r>
          </w:p>
        </w:tc>
      </w:tr>
      <w:tr w:rsidR="00570D24" w:rsidRPr="00BD5F65" w14:paraId="00AFE1E0"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31C8E8" w14:textId="77777777" w:rsidR="00570D24" w:rsidRPr="00BD5F65" w:rsidRDefault="00570D24" w:rsidP="00A4642F">
            <w:pPr>
              <w:jc w:val="center"/>
            </w:pPr>
            <w:r w:rsidRPr="00BD5F65">
              <w:rPr>
                <w:b/>
                <w:bCs/>
              </w:rPr>
              <w:lastRenderedPageBreak/>
              <w:t>3</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F53B54" w14:textId="77777777" w:rsidR="00570D24" w:rsidRPr="00BD5F65" w:rsidRDefault="00570D24" w:rsidP="00A4642F">
            <w:pPr>
              <w:spacing w:before="20" w:after="20"/>
              <w:jc w:val="both"/>
            </w:pPr>
            <w:r w:rsidRPr="00BD5F65">
              <w:rPr>
                <w:b/>
                <w:bCs/>
              </w:rPr>
              <w:t>Phục vụ kiểm tra, nghiệm thu CSDL thống kê, kiểm kê đất đai</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F1F78F"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B2EDF6"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5FB501" w14:textId="77777777" w:rsidR="00570D24" w:rsidRPr="00BD5F65" w:rsidRDefault="00570D24" w:rsidP="00A4642F">
            <w:pPr>
              <w:jc w:val="right"/>
            </w:pPr>
            <w:r w:rsidRPr="00BD5F65">
              <w:t> </w:t>
            </w:r>
          </w:p>
        </w:tc>
      </w:tr>
      <w:tr w:rsidR="00570D24" w:rsidRPr="00BD5F65" w14:paraId="788CB8D6"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79012C" w14:textId="77777777" w:rsidR="00570D24" w:rsidRPr="00BD5F65" w:rsidRDefault="00570D24" w:rsidP="00A4642F">
            <w:pPr>
              <w:jc w:val="center"/>
            </w:pPr>
            <w:r w:rsidRPr="00BD5F65">
              <w:t>3.1</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2EFB09" w14:textId="77777777" w:rsidR="00570D24" w:rsidRPr="00BD5F65" w:rsidRDefault="00570D24" w:rsidP="00A4642F">
            <w:pPr>
              <w:spacing w:before="20" w:after="20"/>
              <w:jc w:val="both"/>
            </w:pPr>
            <w:r w:rsidRPr="00BD5F65">
              <w:t>Đơn vị thi công chuẩn bị tài liệu và phục vụ giám sát kiểm tra, nghiệm thu.</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6145A2"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B94EFD"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18128F" w14:textId="77777777" w:rsidR="00570D24" w:rsidRPr="00BD5F65" w:rsidRDefault="00570D24" w:rsidP="00A4642F">
            <w:pPr>
              <w:jc w:val="right"/>
            </w:pPr>
            <w:r w:rsidRPr="00BD5F65">
              <w:t> </w:t>
            </w:r>
          </w:p>
        </w:tc>
      </w:tr>
      <w:tr w:rsidR="00570D24" w:rsidRPr="00BD5F65" w14:paraId="3E9C88E8"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9BCF1F"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65A8F5" w14:textId="77777777" w:rsidR="00570D24" w:rsidRPr="00BD5F65" w:rsidRDefault="00570D24" w:rsidP="00A4642F">
            <w:pPr>
              <w:spacing w:before="20" w:after="20"/>
              <w:jc w:val="both"/>
            </w:pPr>
            <w:r w:rsidRPr="00BD5F65">
              <w:t>Máy tính để bàn</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0FB0E5"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021EA1" w14:textId="77777777" w:rsidR="00570D24" w:rsidRPr="00BD5F65" w:rsidRDefault="00570D24" w:rsidP="00A4642F">
            <w:pPr>
              <w:jc w:val="center"/>
            </w:pPr>
            <w:r w:rsidRPr="00BD5F65">
              <w:t>0,4</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5DCD60" w14:textId="77777777" w:rsidR="00570D24" w:rsidRPr="00BD5F65" w:rsidRDefault="00570D24" w:rsidP="00A4642F">
            <w:pPr>
              <w:jc w:val="right"/>
            </w:pPr>
            <w:r w:rsidRPr="00BD5F65">
              <w:t>0,1200</w:t>
            </w:r>
          </w:p>
        </w:tc>
      </w:tr>
      <w:tr w:rsidR="00570D24" w:rsidRPr="00BD5F65" w14:paraId="565F9AC0"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63D0C7E"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14F9F1" w14:textId="77777777" w:rsidR="00570D24" w:rsidRPr="00BD5F65" w:rsidRDefault="00570D24" w:rsidP="00A4642F">
            <w:pPr>
              <w:spacing w:before="20" w:after="20"/>
              <w:jc w:val="both"/>
            </w:pPr>
            <w:r w:rsidRPr="00BD5F65">
              <w:t>Máy in laser</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C566EC"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0A3372" w14:textId="77777777" w:rsidR="00570D24" w:rsidRPr="00BD5F65" w:rsidRDefault="00570D24" w:rsidP="00A4642F">
            <w:pPr>
              <w:jc w:val="center"/>
            </w:pPr>
            <w:r w:rsidRPr="00BD5F65">
              <w:t>0,6</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64495F" w14:textId="77777777" w:rsidR="00570D24" w:rsidRPr="00BD5F65" w:rsidRDefault="00570D24" w:rsidP="00A4642F">
            <w:pPr>
              <w:jc w:val="right"/>
            </w:pPr>
            <w:r w:rsidRPr="00BD5F65">
              <w:t>0,0080</w:t>
            </w:r>
          </w:p>
        </w:tc>
      </w:tr>
      <w:tr w:rsidR="00570D24" w:rsidRPr="00BD5F65" w14:paraId="5E7E52F3"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CC09E67"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89A969" w14:textId="77777777" w:rsidR="00570D24" w:rsidRPr="00BD5F65" w:rsidRDefault="00570D24" w:rsidP="00A4642F">
            <w:pPr>
              <w:spacing w:before="20" w:after="20"/>
              <w:jc w:val="both"/>
            </w:pPr>
            <w:r w:rsidRPr="00BD5F65">
              <w:t>Điều hoà nhiệt độ</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3512BC"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1C9E38" w14:textId="77777777" w:rsidR="00570D24" w:rsidRPr="00BD5F65" w:rsidRDefault="00570D24" w:rsidP="00A4642F">
            <w:pPr>
              <w:jc w:val="center"/>
            </w:pPr>
            <w:r w:rsidRPr="00BD5F65">
              <w:t>2,2</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EEC813" w14:textId="77777777" w:rsidR="00570D24" w:rsidRPr="00BD5F65" w:rsidRDefault="00570D24" w:rsidP="00A4642F">
            <w:pPr>
              <w:jc w:val="right"/>
            </w:pPr>
            <w:r w:rsidRPr="00BD5F65">
              <w:t>0,0100</w:t>
            </w:r>
          </w:p>
        </w:tc>
      </w:tr>
      <w:tr w:rsidR="00570D24" w:rsidRPr="00BD5F65" w14:paraId="1C2C34E4"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410A26"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2F0D6C" w14:textId="77777777" w:rsidR="00570D24" w:rsidRPr="00BD5F65" w:rsidRDefault="00570D24" w:rsidP="00A4642F">
            <w:pPr>
              <w:spacing w:before="20" w:after="20"/>
              <w:jc w:val="both"/>
            </w:pPr>
            <w:r w:rsidRPr="00BD5F65">
              <w:t>Điện năng</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22DC39" w14:textId="77777777" w:rsidR="00570D24" w:rsidRPr="00BD5F65" w:rsidRDefault="00570D24" w:rsidP="00A4642F">
            <w:pPr>
              <w:jc w:val="center"/>
            </w:pPr>
            <w:r w:rsidRPr="00BD5F65">
              <w:t>KW</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675770"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9250A3" w14:textId="77777777" w:rsidR="00570D24" w:rsidRPr="00BD5F65" w:rsidRDefault="00570D24" w:rsidP="00A4642F">
            <w:pPr>
              <w:jc w:val="right"/>
            </w:pPr>
            <w:r w:rsidRPr="00BD5F65">
              <w:t>0,0748</w:t>
            </w:r>
          </w:p>
        </w:tc>
      </w:tr>
      <w:tr w:rsidR="00570D24" w:rsidRPr="00BD5F65" w14:paraId="1832A22F"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F5C0BA" w14:textId="77777777" w:rsidR="00570D24" w:rsidRPr="00BD5F65" w:rsidRDefault="00570D24" w:rsidP="00A4642F">
            <w:pPr>
              <w:jc w:val="center"/>
            </w:pPr>
            <w:r w:rsidRPr="00BD5F65">
              <w:t>3.2</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EF9EB8" w14:textId="77777777" w:rsidR="00570D24" w:rsidRPr="00BD5F65" w:rsidRDefault="00570D24" w:rsidP="00A4642F">
            <w:pPr>
              <w:spacing w:before="20" w:after="20"/>
              <w:jc w:val="both"/>
            </w:pPr>
            <w:r w:rsidRPr="00BD5F65">
              <w:t>Thực hiện tích hợp dữ liệu thống kê, kiểm kê đất đai đã được đối soát vào hệ thống đang quản lý, vận hành cơ sở dữ liệu đất đai ở địa phương</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A9026A"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CE62DD" w14:textId="77777777" w:rsidR="00570D24" w:rsidRPr="00BD5F65" w:rsidRDefault="00570D24" w:rsidP="00A4642F">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B3A7A1" w14:textId="77777777" w:rsidR="00570D24" w:rsidRPr="00BD5F65" w:rsidRDefault="00570D24" w:rsidP="00A4642F">
            <w:pPr>
              <w:jc w:val="right"/>
            </w:pPr>
            <w:r w:rsidRPr="00BD5F65">
              <w:t> </w:t>
            </w:r>
          </w:p>
        </w:tc>
      </w:tr>
      <w:tr w:rsidR="00570D24" w:rsidRPr="00BD5F65" w14:paraId="5255E6F6"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849E9E"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C6006C" w14:textId="77777777" w:rsidR="00570D24" w:rsidRPr="00BD5F65" w:rsidRDefault="00570D24" w:rsidP="00A4642F">
            <w:pPr>
              <w:spacing w:before="20" w:after="20"/>
              <w:jc w:val="both"/>
            </w:pPr>
            <w:r w:rsidRPr="00BD5F65">
              <w:t>Máy tính để bàn</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0AEDBA"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4EBEC7" w14:textId="77777777" w:rsidR="00570D24" w:rsidRPr="00BD5F65" w:rsidRDefault="00570D24" w:rsidP="00A4642F">
            <w:pPr>
              <w:jc w:val="center"/>
            </w:pPr>
            <w:r w:rsidRPr="00BD5F65">
              <w:t>0,4</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F9B9B3" w14:textId="77777777" w:rsidR="00570D24" w:rsidRPr="00BD5F65" w:rsidRDefault="00570D24" w:rsidP="00A4642F">
            <w:pPr>
              <w:jc w:val="right"/>
            </w:pPr>
            <w:r w:rsidRPr="00BD5F65">
              <w:t>0,4000</w:t>
            </w:r>
          </w:p>
        </w:tc>
      </w:tr>
      <w:tr w:rsidR="00570D24" w:rsidRPr="00BD5F65" w14:paraId="6F96614C"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48A4A87"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59EABF" w14:textId="77777777" w:rsidR="00570D24" w:rsidRPr="00BD5F65" w:rsidRDefault="00570D24" w:rsidP="00A4642F">
            <w:pPr>
              <w:spacing w:before="20" w:after="20"/>
              <w:jc w:val="both"/>
            </w:pPr>
            <w:r w:rsidRPr="00BD5F65">
              <w:t>Máy in laser</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8F62B9"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CB3C09" w14:textId="77777777" w:rsidR="00570D24" w:rsidRPr="00BD5F65" w:rsidRDefault="00570D24" w:rsidP="00A4642F">
            <w:pPr>
              <w:jc w:val="center"/>
            </w:pPr>
            <w:r w:rsidRPr="00BD5F65">
              <w:t>0,6</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CADD3E" w14:textId="77777777" w:rsidR="00570D24" w:rsidRPr="00BD5F65" w:rsidRDefault="00570D24" w:rsidP="00A4642F">
            <w:pPr>
              <w:jc w:val="right"/>
            </w:pPr>
            <w:r w:rsidRPr="00BD5F65">
              <w:t>0,0267</w:t>
            </w:r>
          </w:p>
        </w:tc>
      </w:tr>
      <w:tr w:rsidR="00570D24" w:rsidRPr="00BD5F65" w14:paraId="59909508"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71F8F47"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C87B93" w14:textId="77777777" w:rsidR="00570D24" w:rsidRPr="00BD5F65" w:rsidRDefault="00570D24" w:rsidP="00A4642F">
            <w:pPr>
              <w:spacing w:before="20" w:after="20"/>
              <w:jc w:val="both"/>
            </w:pPr>
            <w:r w:rsidRPr="00BD5F65">
              <w:t>Điều hoà nhiệt độ</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3975B7"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65D9FB" w14:textId="77777777" w:rsidR="00570D24" w:rsidRPr="00BD5F65" w:rsidRDefault="00570D24" w:rsidP="00A4642F">
            <w:pPr>
              <w:jc w:val="center"/>
            </w:pPr>
            <w:r w:rsidRPr="00BD5F65">
              <w:t>2,2</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682641" w14:textId="77777777" w:rsidR="00570D24" w:rsidRPr="00BD5F65" w:rsidRDefault="00570D24" w:rsidP="00A4642F">
            <w:pPr>
              <w:jc w:val="right"/>
            </w:pPr>
            <w:r w:rsidRPr="00BD5F65">
              <w:t>0,0333</w:t>
            </w:r>
          </w:p>
        </w:tc>
      </w:tr>
      <w:tr w:rsidR="00570D24" w:rsidRPr="00BD5F65" w14:paraId="3FE45878"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B232D8"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554144" w14:textId="77777777" w:rsidR="00570D24" w:rsidRPr="00BD5F65" w:rsidRDefault="00570D24" w:rsidP="00A4642F">
            <w:pPr>
              <w:spacing w:before="20" w:after="20"/>
              <w:jc w:val="both"/>
            </w:pPr>
            <w:r w:rsidRPr="00BD5F65">
              <w:t>Máy chủ</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B59B66"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17A61F" w14:textId="77777777" w:rsidR="00570D24" w:rsidRPr="00BD5F65" w:rsidRDefault="00570D24" w:rsidP="00A4642F">
            <w:pPr>
              <w:jc w:val="center"/>
            </w:pPr>
            <w:r w:rsidRPr="00BD5F65">
              <w:t>1</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4CB5B9" w14:textId="77777777" w:rsidR="00570D24" w:rsidRPr="00BD5F65" w:rsidRDefault="00570D24" w:rsidP="00A4642F">
            <w:pPr>
              <w:jc w:val="right"/>
            </w:pPr>
            <w:r w:rsidRPr="00BD5F65">
              <w:t>0,1000</w:t>
            </w:r>
          </w:p>
        </w:tc>
      </w:tr>
      <w:tr w:rsidR="00570D24" w:rsidRPr="00BD5F65" w14:paraId="73B3B06B"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622BA67"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55CDD8" w14:textId="77777777" w:rsidR="00570D24" w:rsidRPr="00BD5F65" w:rsidRDefault="00570D24" w:rsidP="00A4642F">
            <w:pPr>
              <w:spacing w:before="20" w:after="20"/>
              <w:jc w:val="both"/>
            </w:pPr>
            <w:r w:rsidRPr="00BD5F65">
              <w:t>Hệ quản trị CSDL thuộc tính</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C6BBCD" w14:textId="77777777" w:rsidR="00570D24" w:rsidRPr="00BD5F65" w:rsidRDefault="00570D24" w:rsidP="00A4642F">
            <w:pPr>
              <w:jc w:val="center"/>
            </w:pPr>
            <w:r w:rsidRPr="00BD5F65">
              <w:t>Bộ</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1F6357"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32DF78" w14:textId="77777777" w:rsidR="00570D24" w:rsidRPr="00BD5F65" w:rsidRDefault="00570D24" w:rsidP="00A4642F">
            <w:pPr>
              <w:jc w:val="right"/>
            </w:pPr>
            <w:r w:rsidRPr="00BD5F65">
              <w:t>0,1000</w:t>
            </w:r>
          </w:p>
        </w:tc>
      </w:tr>
      <w:tr w:rsidR="00570D24" w:rsidRPr="00BD5F65" w14:paraId="409F889B"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F83F10E"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C38D6A" w14:textId="77777777" w:rsidR="00570D24" w:rsidRPr="00BD5F65" w:rsidRDefault="00570D24" w:rsidP="00A4642F">
            <w:pPr>
              <w:spacing w:before="20" w:after="20"/>
              <w:jc w:val="both"/>
            </w:pPr>
            <w:r w:rsidRPr="00BD5F65">
              <w:t>Hệ quản trị dữ liệu không gian</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14E17D" w14:textId="77777777" w:rsidR="00570D24" w:rsidRPr="00BD5F65" w:rsidRDefault="00570D24" w:rsidP="00A4642F">
            <w:pPr>
              <w:jc w:val="center"/>
            </w:pPr>
            <w:r w:rsidRPr="00BD5F65">
              <w:t>Bộ</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1B6B46"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EF47BA" w14:textId="77777777" w:rsidR="00570D24" w:rsidRPr="00BD5F65" w:rsidRDefault="00570D24" w:rsidP="00A4642F">
            <w:pPr>
              <w:jc w:val="right"/>
            </w:pPr>
            <w:r w:rsidRPr="00BD5F65">
              <w:t>0,1000</w:t>
            </w:r>
          </w:p>
        </w:tc>
      </w:tr>
      <w:tr w:rsidR="00570D24" w:rsidRPr="00BD5F65" w14:paraId="7A162F04"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487A93"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933231" w14:textId="77777777" w:rsidR="00570D24" w:rsidRPr="00BD5F65" w:rsidRDefault="00570D24" w:rsidP="00A4642F">
            <w:pPr>
              <w:spacing w:before="20" w:after="20"/>
              <w:jc w:val="both"/>
            </w:pPr>
            <w:r w:rsidRPr="00BD5F65">
              <w:t>Thiết bị mạng</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F96501" w14:textId="77777777" w:rsidR="00570D24" w:rsidRPr="00BD5F65" w:rsidRDefault="00570D24" w:rsidP="00A4642F">
            <w:pPr>
              <w:jc w:val="center"/>
            </w:pPr>
            <w:r w:rsidRPr="00BD5F65">
              <w:t>Bộ</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A4C416" w14:textId="77777777" w:rsidR="00570D24" w:rsidRPr="00BD5F65" w:rsidRDefault="00570D24" w:rsidP="00A4642F">
            <w:pPr>
              <w:jc w:val="center"/>
            </w:pPr>
            <w:r w:rsidRPr="00BD5F65">
              <w:t>0,1</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03490C" w14:textId="77777777" w:rsidR="00570D24" w:rsidRPr="00BD5F65" w:rsidRDefault="00570D24" w:rsidP="00A4642F">
            <w:pPr>
              <w:jc w:val="right"/>
            </w:pPr>
            <w:r w:rsidRPr="00BD5F65">
              <w:t>0,4000</w:t>
            </w:r>
          </w:p>
        </w:tc>
      </w:tr>
      <w:tr w:rsidR="00570D24" w:rsidRPr="00BD5F65" w14:paraId="3C58CF79"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016AE9B"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35376A" w14:textId="77777777" w:rsidR="00570D24" w:rsidRPr="00BD5F65" w:rsidRDefault="00570D24" w:rsidP="00A4642F">
            <w:pPr>
              <w:spacing w:before="20" w:after="20"/>
              <w:jc w:val="both"/>
            </w:pPr>
            <w:r w:rsidRPr="00BD5F65">
              <w:t>Điện năng</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9BC5CF" w14:textId="77777777" w:rsidR="00570D24" w:rsidRPr="00BD5F65" w:rsidRDefault="00570D24" w:rsidP="00A4642F">
            <w:pPr>
              <w:jc w:val="center"/>
            </w:pPr>
            <w:r w:rsidRPr="00BD5F65">
              <w:t>KW</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006A0B"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F10BA6" w14:textId="77777777" w:rsidR="00570D24" w:rsidRPr="00BD5F65" w:rsidRDefault="00570D24" w:rsidP="00A4642F">
            <w:pPr>
              <w:jc w:val="right"/>
            </w:pPr>
            <w:r w:rsidRPr="00BD5F65">
              <w:t>0,3893</w:t>
            </w:r>
          </w:p>
        </w:tc>
      </w:tr>
      <w:tr w:rsidR="00570D24" w:rsidRPr="00BD5F65" w14:paraId="4FFB678E"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1C2BA6" w14:textId="77777777" w:rsidR="00570D24" w:rsidRPr="00BD5F65" w:rsidRDefault="00570D24" w:rsidP="00A4642F">
            <w:pPr>
              <w:jc w:val="center"/>
            </w:pPr>
            <w:r w:rsidRPr="00BD5F65">
              <w:t>3.3</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C35F36" w14:textId="77777777" w:rsidR="00570D24" w:rsidRPr="00BD5F65" w:rsidRDefault="00570D24" w:rsidP="00A4642F">
            <w:pPr>
              <w:spacing w:before="20" w:after="20"/>
              <w:jc w:val="both"/>
            </w:pPr>
            <w:r w:rsidRPr="00BD5F65">
              <w:t>Đóng gói giao nộp CSDL thống kê, kiểm kê đất đai</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2887A3"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E85D26"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4A21B1" w14:textId="77777777" w:rsidR="00570D24" w:rsidRPr="00BD5F65" w:rsidRDefault="00570D24" w:rsidP="00A4642F">
            <w:pPr>
              <w:jc w:val="right"/>
            </w:pPr>
            <w:r w:rsidRPr="00BD5F65">
              <w:t> </w:t>
            </w:r>
          </w:p>
        </w:tc>
      </w:tr>
      <w:tr w:rsidR="00570D24" w:rsidRPr="00BD5F65" w14:paraId="3321963B"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C0994F"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C66D06" w14:textId="77777777" w:rsidR="00570D24" w:rsidRPr="00BD5F65" w:rsidRDefault="00570D24" w:rsidP="00A4642F">
            <w:pPr>
              <w:spacing w:before="20" w:after="20"/>
              <w:jc w:val="both"/>
            </w:pPr>
            <w:r w:rsidRPr="00BD5F65">
              <w:t>Máy tính để bàn</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516CCC"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C7C459" w14:textId="77777777" w:rsidR="00570D24" w:rsidRPr="00BD5F65" w:rsidRDefault="00570D24" w:rsidP="00A4642F">
            <w:pPr>
              <w:jc w:val="center"/>
            </w:pPr>
            <w:r w:rsidRPr="00BD5F65">
              <w:t>0,4</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C455F0" w14:textId="77777777" w:rsidR="00570D24" w:rsidRPr="00BD5F65" w:rsidRDefault="00570D24" w:rsidP="00A4642F">
            <w:pPr>
              <w:jc w:val="right"/>
            </w:pPr>
            <w:r w:rsidRPr="00BD5F65">
              <w:t>0,0800</w:t>
            </w:r>
          </w:p>
        </w:tc>
      </w:tr>
      <w:tr w:rsidR="00570D24" w:rsidRPr="00BD5F65" w14:paraId="40C8F9CB"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A8D1832"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E609F0" w14:textId="77777777" w:rsidR="00570D24" w:rsidRPr="00BD5F65" w:rsidRDefault="00570D24" w:rsidP="00A4642F">
            <w:pPr>
              <w:spacing w:before="20" w:after="20"/>
              <w:jc w:val="both"/>
            </w:pPr>
            <w:r w:rsidRPr="00BD5F65">
              <w:t>Máy in laser</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17F282"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BF5985" w14:textId="77777777" w:rsidR="00570D24" w:rsidRPr="00BD5F65" w:rsidRDefault="00570D24" w:rsidP="00A4642F">
            <w:pPr>
              <w:jc w:val="center"/>
            </w:pPr>
            <w:r w:rsidRPr="00BD5F65">
              <w:t>0,6</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DA0A46" w14:textId="77777777" w:rsidR="00570D24" w:rsidRPr="00BD5F65" w:rsidRDefault="00570D24" w:rsidP="00A4642F">
            <w:pPr>
              <w:jc w:val="right"/>
            </w:pPr>
            <w:r w:rsidRPr="00BD5F65">
              <w:t>0,0053</w:t>
            </w:r>
          </w:p>
        </w:tc>
      </w:tr>
      <w:tr w:rsidR="00570D24" w:rsidRPr="00BD5F65" w14:paraId="12AC1AF5"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923BCD4"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101A48" w14:textId="77777777" w:rsidR="00570D24" w:rsidRPr="00BD5F65" w:rsidRDefault="00570D24" w:rsidP="00A4642F">
            <w:pPr>
              <w:spacing w:before="20" w:after="20"/>
              <w:jc w:val="both"/>
            </w:pPr>
            <w:r w:rsidRPr="00BD5F65">
              <w:t>Điều hoà nhiệt độ</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CD335E" w14:textId="77777777" w:rsidR="00570D24" w:rsidRPr="00BD5F65" w:rsidRDefault="00570D24" w:rsidP="00A4642F">
            <w:pPr>
              <w:jc w:val="center"/>
            </w:pPr>
            <w:r w:rsidRPr="00BD5F65">
              <w:t>Cái</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3876B0" w14:textId="77777777" w:rsidR="00570D24" w:rsidRPr="00BD5F65" w:rsidRDefault="00570D24" w:rsidP="00A4642F">
            <w:pPr>
              <w:jc w:val="center"/>
            </w:pPr>
            <w:r w:rsidRPr="00BD5F65">
              <w:t>2,2</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2E1A19" w14:textId="77777777" w:rsidR="00570D24" w:rsidRPr="00BD5F65" w:rsidRDefault="00570D24" w:rsidP="00A4642F">
            <w:pPr>
              <w:jc w:val="right"/>
            </w:pPr>
            <w:r w:rsidRPr="00BD5F65">
              <w:t>0,0067</w:t>
            </w:r>
          </w:p>
        </w:tc>
      </w:tr>
      <w:tr w:rsidR="00570D24" w:rsidRPr="00BD5F65" w14:paraId="590A144F"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92F5BA" w14:textId="77777777" w:rsidR="00570D24" w:rsidRPr="00BD5F65" w:rsidRDefault="00570D24" w:rsidP="00A4642F">
            <w:pPr>
              <w:jc w:val="center"/>
            </w:pPr>
            <w:r w:rsidRPr="00BD5F65">
              <w:t>-</w:t>
            </w:r>
          </w:p>
        </w:tc>
        <w:tc>
          <w:tcPr>
            <w:tcW w:w="29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E9E0C5" w14:textId="77777777" w:rsidR="00570D24" w:rsidRPr="00BD5F65" w:rsidRDefault="00570D24" w:rsidP="00A4642F">
            <w:pPr>
              <w:spacing w:before="20" w:after="20"/>
              <w:jc w:val="both"/>
            </w:pPr>
            <w:r w:rsidRPr="00BD5F65">
              <w:t>Điện năng</w:t>
            </w:r>
          </w:p>
        </w:tc>
        <w:tc>
          <w:tcPr>
            <w:tcW w:w="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60DDAD" w14:textId="77777777" w:rsidR="00570D24" w:rsidRPr="00BD5F65" w:rsidRDefault="00570D24" w:rsidP="00A4642F">
            <w:pPr>
              <w:jc w:val="center"/>
            </w:pPr>
            <w:r w:rsidRPr="00BD5F65">
              <w:t>KW</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251649" w14:textId="77777777" w:rsidR="00570D24" w:rsidRPr="00BD5F65" w:rsidRDefault="00570D24" w:rsidP="00A4642F">
            <w:pPr>
              <w:jc w:val="center"/>
            </w:pPr>
            <w:r w:rsidRPr="00BD5F65">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D4994E" w14:textId="77777777" w:rsidR="00570D24" w:rsidRPr="00BD5F65" w:rsidRDefault="00570D24" w:rsidP="00A4642F">
            <w:pPr>
              <w:jc w:val="right"/>
            </w:pPr>
            <w:r w:rsidRPr="00BD5F65">
              <w:t>0,0499</w:t>
            </w:r>
          </w:p>
        </w:tc>
      </w:tr>
    </w:tbl>
    <w:p w14:paraId="72BA05C5" w14:textId="77777777" w:rsidR="00570D24" w:rsidRPr="001E3291" w:rsidRDefault="00570D24" w:rsidP="00570D24">
      <w:pPr>
        <w:spacing w:before="120" w:after="120"/>
        <w:ind w:firstLine="720"/>
        <w:jc w:val="both"/>
        <w:rPr>
          <w:bCs/>
          <w:iCs/>
        </w:rPr>
      </w:pPr>
      <w:r w:rsidRPr="001E3291">
        <w:rPr>
          <w:bCs/>
          <w:iCs/>
        </w:rPr>
        <w:t>2.2.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657C460F" w14:textId="77777777" w:rsidR="00570D24" w:rsidRPr="001E3291" w:rsidRDefault="00570D24" w:rsidP="00570D24">
      <w:pPr>
        <w:spacing w:before="120" w:after="120"/>
        <w:ind w:firstLine="720"/>
        <w:jc w:val="right"/>
      </w:pPr>
      <w:r w:rsidRPr="001E3291">
        <w:rPr>
          <w:iCs/>
        </w:rPr>
        <w:t>Bảng số 38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5195"/>
        <w:gridCol w:w="866"/>
        <w:gridCol w:w="1087"/>
        <w:gridCol w:w="1128"/>
      </w:tblGrid>
      <w:tr w:rsidR="00570D24" w:rsidRPr="00BD5F65" w14:paraId="7B55CF84" w14:textId="77777777" w:rsidTr="00A4642F">
        <w:tc>
          <w:tcPr>
            <w:tcW w:w="3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989213" w14:textId="77777777" w:rsidR="00570D24" w:rsidRPr="00BD5F65" w:rsidRDefault="00570D24" w:rsidP="00A4642F">
            <w:pPr>
              <w:jc w:val="center"/>
            </w:pPr>
            <w:r w:rsidRPr="00BD5F65">
              <w:rPr>
                <w:b/>
                <w:bCs/>
              </w:rPr>
              <w:t>STT</w:t>
            </w:r>
          </w:p>
        </w:tc>
        <w:tc>
          <w:tcPr>
            <w:tcW w:w="289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28E0EE" w14:textId="77777777" w:rsidR="00570D24" w:rsidRPr="00BD5F65" w:rsidRDefault="00570D24" w:rsidP="00A4642F">
            <w:pPr>
              <w:jc w:val="center"/>
            </w:pPr>
            <w:r w:rsidRPr="00BD5F65">
              <w:rPr>
                <w:b/>
                <w:bCs/>
              </w:rPr>
              <w:t>Danh mục thiết bị</w:t>
            </w:r>
          </w:p>
        </w:tc>
        <w:tc>
          <w:tcPr>
            <w:tcW w:w="50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49F861" w14:textId="77777777" w:rsidR="00570D24" w:rsidRPr="00BD5F65" w:rsidRDefault="00570D24" w:rsidP="00A4642F">
            <w:pPr>
              <w:jc w:val="center"/>
            </w:pPr>
            <w:r w:rsidRPr="00BD5F65">
              <w:rPr>
                <w:b/>
                <w:bCs/>
              </w:rPr>
              <w:t>ĐVT</w:t>
            </w:r>
          </w:p>
        </w:tc>
        <w:tc>
          <w:tcPr>
            <w:tcW w:w="58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CA8CFC" w14:textId="77777777" w:rsidR="00570D24" w:rsidRPr="00BD5F65" w:rsidRDefault="00570D24" w:rsidP="00A4642F">
            <w:pPr>
              <w:jc w:val="center"/>
            </w:pPr>
            <w:r w:rsidRPr="00BD5F65">
              <w:rPr>
                <w:b/>
                <w:bCs/>
              </w:rPr>
              <w:t>Công suất</w:t>
            </w:r>
            <w:r w:rsidRPr="00BD5F65">
              <w:rPr>
                <w:b/>
                <w:bCs/>
              </w:rPr>
              <w:br/>
            </w:r>
            <w:r w:rsidRPr="00BD5F65">
              <w:t>(KW/h)</w:t>
            </w:r>
          </w:p>
        </w:tc>
        <w:tc>
          <w:tcPr>
            <w:tcW w:w="65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8F8107" w14:textId="77777777" w:rsidR="00570D24" w:rsidRPr="00BD5F65" w:rsidRDefault="00570D24" w:rsidP="00A4642F">
            <w:pPr>
              <w:ind w:right="-57"/>
              <w:jc w:val="center"/>
            </w:pPr>
            <w:r w:rsidRPr="00BD5F65">
              <w:rPr>
                <w:b/>
                <w:bCs/>
              </w:rPr>
              <w:t xml:space="preserve">Định mức </w:t>
            </w:r>
            <w:r w:rsidRPr="00BD5F65">
              <w:t>(tính cho 01 kỳ kiểm kê hoặc 01 năm thống kê)</w:t>
            </w:r>
          </w:p>
        </w:tc>
      </w:tr>
      <w:tr w:rsidR="00570D24" w:rsidRPr="00BD5F65" w14:paraId="3205701D"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070366" w14:textId="77777777" w:rsidR="00570D24" w:rsidRPr="00BD5F65" w:rsidRDefault="00570D24" w:rsidP="00A4642F">
            <w:pPr>
              <w:jc w:val="center"/>
            </w:pPr>
            <w:r w:rsidRPr="00BD5F65">
              <w:rPr>
                <w:b/>
                <w:bCs/>
              </w:rPr>
              <w:t>1</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1A310D" w14:textId="77777777" w:rsidR="00570D24" w:rsidRPr="00BD5F65" w:rsidRDefault="00570D24" w:rsidP="00A4642F">
            <w:r w:rsidRPr="00BD5F65">
              <w:rPr>
                <w:b/>
                <w:bCs/>
              </w:rPr>
              <w:t>Thu thập tài liệu, dữ liệu</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D8A71F" w14:textId="77777777" w:rsidR="00570D24" w:rsidRPr="00BD5F65" w:rsidRDefault="00570D24" w:rsidP="00A4642F">
            <w:pPr>
              <w:jc w:val="center"/>
            </w:pPr>
            <w:r w:rsidRPr="00BD5F65">
              <w:rPr>
                <w:b/>
                <w:bCs/>
              </w:rP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904394" w14:textId="77777777" w:rsidR="00570D24" w:rsidRPr="00BD5F65" w:rsidRDefault="00570D24" w:rsidP="00A4642F">
            <w:pPr>
              <w:jc w:val="right"/>
            </w:pPr>
            <w:r w:rsidRPr="00BD5F65">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7D4D26" w14:textId="77777777" w:rsidR="00570D24" w:rsidRPr="00BD5F65" w:rsidRDefault="00570D24" w:rsidP="00A4642F">
            <w:pPr>
              <w:jc w:val="right"/>
            </w:pPr>
            <w:r w:rsidRPr="00BD5F65">
              <w:rPr>
                <w:b/>
                <w:bCs/>
              </w:rPr>
              <w:t> </w:t>
            </w:r>
          </w:p>
        </w:tc>
      </w:tr>
      <w:tr w:rsidR="00570D24" w:rsidRPr="00BD5F65" w14:paraId="33A6620A"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AAE30D" w14:textId="77777777" w:rsidR="00570D24" w:rsidRPr="00BD5F65" w:rsidRDefault="00570D24" w:rsidP="00A4642F">
            <w:pPr>
              <w:jc w:val="center"/>
            </w:pPr>
            <w:r w:rsidRPr="00BD5F65">
              <w:lastRenderedPageBreak/>
              <w:t>1.1</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D52D62" w14:textId="77777777" w:rsidR="00570D24" w:rsidRPr="00BD5F65" w:rsidRDefault="00570D24" w:rsidP="00A4642F">
            <w:r w:rsidRPr="00BD5F65">
              <w:t>Thu thập tài liệu, dữ liệu thống kê</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3AE344" w14:textId="77777777" w:rsidR="00570D24" w:rsidRPr="00BD5F65" w:rsidRDefault="00570D24" w:rsidP="00A4642F">
            <w:pPr>
              <w:jc w:val="center"/>
            </w:pPr>
            <w:r w:rsidRPr="00BD5F65">
              <w:rPr>
                <w:b/>
                <w:bCs/>
              </w:rP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2D794C" w14:textId="77777777" w:rsidR="00570D24" w:rsidRPr="00BD5F65" w:rsidRDefault="00570D24" w:rsidP="00A4642F">
            <w:pPr>
              <w:jc w:val="right"/>
            </w:pPr>
            <w:r w:rsidRPr="00BD5F65">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935165" w14:textId="77777777" w:rsidR="00570D24" w:rsidRPr="00BD5F65" w:rsidRDefault="00570D24" w:rsidP="00A4642F">
            <w:pPr>
              <w:jc w:val="right"/>
            </w:pPr>
            <w:r w:rsidRPr="00BD5F65">
              <w:rPr>
                <w:b/>
                <w:bCs/>
              </w:rPr>
              <w:t> </w:t>
            </w:r>
          </w:p>
        </w:tc>
      </w:tr>
      <w:tr w:rsidR="00570D24" w:rsidRPr="00BD5F65" w14:paraId="0C61A6F5"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0BE504"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5D7398" w14:textId="77777777" w:rsidR="00570D24" w:rsidRPr="00BD5F65" w:rsidRDefault="00570D24" w:rsidP="00A4642F">
            <w:pPr>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2836FA"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D20DD4" w14:textId="77777777" w:rsidR="00570D24" w:rsidRPr="00BD5F65" w:rsidRDefault="00570D24" w:rsidP="00A4642F">
            <w:pPr>
              <w:jc w:val="center"/>
            </w:pPr>
            <w:r w:rsidRPr="00BD5F65">
              <w:t>0,4</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696557" w14:textId="77777777" w:rsidR="00570D24" w:rsidRPr="00BD5F65" w:rsidRDefault="00570D24" w:rsidP="00A4642F">
            <w:pPr>
              <w:jc w:val="right"/>
            </w:pPr>
            <w:r w:rsidRPr="00BD5F65">
              <w:t>0,0800</w:t>
            </w:r>
          </w:p>
        </w:tc>
      </w:tr>
      <w:tr w:rsidR="00570D24" w:rsidRPr="00BD5F65" w14:paraId="507CF76B"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4EAB25"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086F5F" w14:textId="77777777" w:rsidR="00570D24" w:rsidRPr="00BD5F65" w:rsidRDefault="00570D24" w:rsidP="00A4642F">
            <w:pPr>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A593E9"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2829FC" w14:textId="77777777" w:rsidR="00570D24" w:rsidRPr="00BD5F65" w:rsidRDefault="00570D24" w:rsidP="00A4642F">
            <w:pPr>
              <w:jc w:val="center"/>
            </w:pPr>
            <w:r w:rsidRPr="00BD5F65">
              <w:t>2,2</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DF884E" w14:textId="77777777" w:rsidR="00570D24" w:rsidRPr="00BD5F65" w:rsidRDefault="00570D24" w:rsidP="00A4642F">
            <w:pPr>
              <w:jc w:val="right"/>
            </w:pPr>
            <w:r w:rsidRPr="00BD5F65">
              <w:t>0,0067</w:t>
            </w:r>
          </w:p>
        </w:tc>
      </w:tr>
      <w:tr w:rsidR="00570D24" w:rsidRPr="00BD5F65" w14:paraId="3E659D62"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2CB0F7"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8DDF8C" w14:textId="77777777" w:rsidR="00570D24" w:rsidRPr="00BD5F65" w:rsidRDefault="00570D24" w:rsidP="00A4642F">
            <w:pPr>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C60CAD" w14:textId="77777777" w:rsidR="00570D24" w:rsidRPr="00BD5F65" w:rsidRDefault="00570D24" w:rsidP="00A4642F">
            <w:pPr>
              <w:jc w:val="center"/>
            </w:pPr>
            <w:r w:rsidRPr="00BD5F65">
              <w:t>KW</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E10469"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733FDB" w14:textId="77777777" w:rsidR="00570D24" w:rsidRPr="00BD5F65" w:rsidRDefault="00570D24" w:rsidP="00A4642F">
            <w:pPr>
              <w:jc w:val="right"/>
            </w:pPr>
            <w:r w:rsidRPr="00BD5F65">
              <w:t>0,0467</w:t>
            </w:r>
          </w:p>
        </w:tc>
      </w:tr>
      <w:tr w:rsidR="00570D24" w:rsidRPr="00BD5F65" w14:paraId="7B0B3200"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5396EF" w14:textId="77777777" w:rsidR="00570D24" w:rsidRPr="00BD5F65" w:rsidRDefault="00570D24" w:rsidP="00A4642F">
            <w:pPr>
              <w:jc w:val="center"/>
            </w:pPr>
            <w:r w:rsidRPr="00BD5F65">
              <w:t>1.2</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D242F7" w14:textId="77777777" w:rsidR="00570D24" w:rsidRPr="00BD5F65" w:rsidRDefault="00570D24" w:rsidP="00A4642F">
            <w:r w:rsidRPr="00BD5F65">
              <w:t>Thu thập tài liệu, dữ liệu kiểm kê</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5FC60A" w14:textId="77777777" w:rsidR="00570D24" w:rsidRPr="00BD5F65" w:rsidRDefault="00570D24" w:rsidP="00A4642F">
            <w:pPr>
              <w:jc w:val="center"/>
            </w:pPr>
            <w:r w:rsidRPr="00BD5F65">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3D2BF9"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CCCE17" w14:textId="77777777" w:rsidR="00570D24" w:rsidRPr="00BD5F65" w:rsidRDefault="00570D24" w:rsidP="00A4642F">
            <w:pPr>
              <w:jc w:val="right"/>
            </w:pPr>
            <w:r w:rsidRPr="00BD5F65">
              <w:t> </w:t>
            </w:r>
          </w:p>
        </w:tc>
      </w:tr>
      <w:tr w:rsidR="00570D24" w:rsidRPr="00BD5F65" w14:paraId="64800D1A"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8A2EB2"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2E56E2" w14:textId="77777777" w:rsidR="00570D24" w:rsidRPr="00BD5F65" w:rsidRDefault="00570D24" w:rsidP="00A4642F">
            <w:pPr>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C7C517"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E0C48C" w14:textId="77777777" w:rsidR="00570D24" w:rsidRPr="00BD5F65" w:rsidRDefault="00570D24" w:rsidP="00A4642F">
            <w:pPr>
              <w:jc w:val="center"/>
            </w:pPr>
            <w:r w:rsidRPr="00BD5F65">
              <w:t>0,4</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E0E363" w14:textId="77777777" w:rsidR="00570D24" w:rsidRPr="00BD5F65" w:rsidRDefault="00570D24" w:rsidP="00A4642F">
            <w:pPr>
              <w:jc w:val="right"/>
            </w:pPr>
            <w:r w:rsidRPr="00BD5F65">
              <w:t>0,2000</w:t>
            </w:r>
          </w:p>
        </w:tc>
      </w:tr>
      <w:tr w:rsidR="00570D24" w:rsidRPr="00BD5F65" w14:paraId="0416BD76"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838ADE"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733A1F" w14:textId="77777777" w:rsidR="00570D24" w:rsidRPr="00BD5F65" w:rsidRDefault="00570D24" w:rsidP="00A4642F">
            <w:pPr>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97814"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D04F4F" w14:textId="77777777" w:rsidR="00570D24" w:rsidRPr="00BD5F65" w:rsidRDefault="00570D24" w:rsidP="00A4642F">
            <w:pPr>
              <w:jc w:val="center"/>
            </w:pPr>
            <w:r w:rsidRPr="00BD5F65">
              <w:t>2,2</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7F84CF" w14:textId="77777777" w:rsidR="00570D24" w:rsidRPr="00BD5F65" w:rsidRDefault="00570D24" w:rsidP="00A4642F">
            <w:pPr>
              <w:jc w:val="right"/>
            </w:pPr>
            <w:r w:rsidRPr="00BD5F65">
              <w:t>0,0167</w:t>
            </w:r>
          </w:p>
        </w:tc>
      </w:tr>
      <w:tr w:rsidR="00570D24" w:rsidRPr="00BD5F65" w14:paraId="33F531B4"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6F1D8C"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CD8136" w14:textId="77777777" w:rsidR="00570D24" w:rsidRPr="00BD5F65" w:rsidRDefault="00570D24" w:rsidP="00A4642F">
            <w:pPr>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E2F079" w14:textId="77777777" w:rsidR="00570D24" w:rsidRPr="00BD5F65" w:rsidRDefault="00570D24" w:rsidP="00A4642F">
            <w:pPr>
              <w:jc w:val="center"/>
            </w:pPr>
            <w:r w:rsidRPr="00BD5F65">
              <w:t>KW</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30358A"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82B20B" w14:textId="77777777" w:rsidR="00570D24" w:rsidRPr="00BD5F65" w:rsidRDefault="00570D24" w:rsidP="00A4642F">
            <w:pPr>
              <w:jc w:val="right"/>
            </w:pPr>
            <w:r w:rsidRPr="00BD5F65">
              <w:t>0,1167</w:t>
            </w:r>
          </w:p>
        </w:tc>
      </w:tr>
      <w:tr w:rsidR="00570D24" w:rsidRPr="00BD5F65" w14:paraId="3072CE5D"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809AD5" w14:textId="77777777" w:rsidR="00570D24" w:rsidRPr="00BD5F65" w:rsidRDefault="00570D24" w:rsidP="00A4642F">
            <w:pPr>
              <w:jc w:val="center"/>
            </w:pPr>
            <w:r w:rsidRPr="00BD5F65">
              <w:rPr>
                <w:b/>
                <w:bCs/>
              </w:rPr>
              <w:t>2</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C0D26B" w14:textId="77777777" w:rsidR="00570D24" w:rsidRPr="00BD5F65" w:rsidRDefault="00570D24" w:rsidP="00A4642F">
            <w:pPr>
              <w:jc w:val="both"/>
            </w:pPr>
            <w:r w:rsidRPr="00BD5F65">
              <w:rPr>
                <w:b/>
                <w:bCs/>
              </w:rPr>
              <w:t>Rà soát, đánh giá, phân loại và sắp xếp tài liệu, dữ liệu</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552212" w14:textId="77777777" w:rsidR="00570D24" w:rsidRPr="00BD5F65" w:rsidRDefault="00570D24" w:rsidP="00A4642F">
            <w:pPr>
              <w:jc w:val="center"/>
            </w:pPr>
            <w:r w:rsidRPr="00BD5F65">
              <w:rPr>
                <w:b/>
                <w:bCs/>
              </w:rP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08E628" w14:textId="77777777" w:rsidR="00570D24" w:rsidRPr="00BD5F65" w:rsidRDefault="00570D24" w:rsidP="00A4642F">
            <w:pPr>
              <w:jc w:val="right"/>
            </w:pPr>
            <w:r w:rsidRPr="00BD5F65">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72494B" w14:textId="77777777" w:rsidR="00570D24" w:rsidRPr="00BD5F65" w:rsidRDefault="00570D24" w:rsidP="00A4642F">
            <w:pPr>
              <w:jc w:val="right"/>
            </w:pPr>
            <w:r w:rsidRPr="00BD5F65">
              <w:rPr>
                <w:b/>
                <w:bCs/>
              </w:rPr>
              <w:t> </w:t>
            </w:r>
          </w:p>
        </w:tc>
      </w:tr>
      <w:tr w:rsidR="00570D24" w:rsidRPr="00BD5F65" w14:paraId="51746ADA"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639309" w14:textId="77777777" w:rsidR="00570D24" w:rsidRPr="00BD5F65" w:rsidRDefault="00570D24" w:rsidP="00A4642F">
            <w:pPr>
              <w:jc w:val="center"/>
            </w:pPr>
            <w:r w:rsidRPr="00BD5F65">
              <w:t>2.1</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0CA485" w14:textId="77777777" w:rsidR="00570D24" w:rsidRPr="00BD5F65" w:rsidRDefault="00570D24" w:rsidP="00A4642F">
            <w:r w:rsidRPr="00BD5F65">
              <w:t>Rà soát, đánh giá, phân loại và sắp xếp tài liệu, dữ liệu thống kê và lập báo cáo kết quả thực hiện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1083DF" w14:textId="77777777" w:rsidR="00570D24" w:rsidRPr="00BD5F65" w:rsidRDefault="00570D24" w:rsidP="00A4642F">
            <w:pPr>
              <w:jc w:val="center"/>
            </w:pPr>
            <w:r w:rsidRPr="00BD5F65">
              <w:rPr>
                <w:b/>
                <w:bCs/>
              </w:rP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9FB7A9" w14:textId="77777777" w:rsidR="00570D24" w:rsidRPr="00BD5F65" w:rsidRDefault="00570D24" w:rsidP="00A4642F">
            <w:pPr>
              <w:jc w:val="right"/>
            </w:pPr>
            <w:r w:rsidRPr="00BD5F65">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55AA55" w14:textId="77777777" w:rsidR="00570D24" w:rsidRPr="00BD5F65" w:rsidRDefault="00570D24" w:rsidP="00A4642F">
            <w:pPr>
              <w:jc w:val="right"/>
            </w:pPr>
            <w:r w:rsidRPr="00BD5F65">
              <w:rPr>
                <w:b/>
                <w:bCs/>
              </w:rPr>
              <w:t> </w:t>
            </w:r>
          </w:p>
        </w:tc>
      </w:tr>
      <w:tr w:rsidR="00570D24" w:rsidRPr="00BD5F65" w14:paraId="3CC727CC" w14:textId="77777777" w:rsidTr="00A4642F">
        <w:tblPrEx>
          <w:tblBorders>
            <w:top w:val="none" w:sz="0" w:space="0" w:color="auto"/>
            <w:bottom w:val="none" w:sz="0" w:space="0" w:color="auto"/>
            <w:insideH w:val="none" w:sz="0" w:space="0" w:color="auto"/>
            <w:insideV w:val="none" w:sz="0" w:space="0" w:color="auto"/>
          </w:tblBorders>
        </w:tblPrEx>
        <w:trPr>
          <w:trHeight w:val="425"/>
        </w:trPr>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33FD37"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8626E2" w14:textId="77777777" w:rsidR="00570D24" w:rsidRPr="00BD5F65" w:rsidRDefault="00570D24" w:rsidP="00A4642F">
            <w:pPr>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8E8857"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113C15" w14:textId="77777777" w:rsidR="00570D24" w:rsidRPr="00BD5F65" w:rsidRDefault="00570D24" w:rsidP="00A4642F">
            <w:pPr>
              <w:jc w:val="center"/>
            </w:pPr>
            <w:r w:rsidRPr="00BD5F65">
              <w:t>0,4</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3AE09A" w14:textId="77777777" w:rsidR="00570D24" w:rsidRPr="00BD5F65" w:rsidRDefault="00570D24" w:rsidP="00A4642F">
            <w:pPr>
              <w:jc w:val="right"/>
            </w:pPr>
            <w:r w:rsidRPr="00BD5F65">
              <w:t>0,0800</w:t>
            </w:r>
          </w:p>
        </w:tc>
      </w:tr>
      <w:tr w:rsidR="00570D24" w:rsidRPr="00BD5F65" w14:paraId="5DD16290"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4E8B43"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414E20" w14:textId="77777777" w:rsidR="00570D24" w:rsidRPr="00BD5F65" w:rsidRDefault="00570D24" w:rsidP="00A4642F">
            <w:pPr>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5EF1B9"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6C26B7" w14:textId="77777777" w:rsidR="00570D24" w:rsidRPr="00BD5F65" w:rsidRDefault="00570D24" w:rsidP="00A4642F">
            <w:pPr>
              <w:jc w:val="center"/>
            </w:pPr>
            <w:r w:rsidRPr="00BD5F65">
              <w:t>2,2</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161286" w14:textId="77777777" w:rsidR="00570D24" w:rsidRPr="00BD5F65" w:rsidRDefault="00570D24" w:rsidP="00A4642F">
            <w:pPr>
              <w:jc w:val="right"/>
            </w:pPr>
            <w:r w:rsidRPr="00BD5F65">
              <w:t>0,0067</w:t>
            </w:r>
          </w:p>
        </w:tc>
      </w:tr>
      <w:tr w:rsidR="00570D24" w:rsidRPr="00BD5F65" w14:paraId="2FD359DF"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BF1DE1"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EA2C55" w14:textId="77777777" w:rsidR="00570D24" w:rsidRPr="00BD5F65" w:rsidRDefault="00570D24" w:rsidP="00A4642F">
            <w:pPr>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B3B2CA" w14:textId="77777777" w:rsidR="00570D24" w:rsidRPr="00BD5F65" w:rsidRDefault="00570D24" w:rsidP="00A4642F">
            <w:pPr>
              <w:jc w:val="center"/>
            </w:pPr>
            <w:r w:rsidRPr="00BD5F65">
              <w:t>KW</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DEB73D"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28806A" w14:textId="77777777" w:rsidR="00570D24" w:rsidRPr="00BD5F65" w:rsidRDefault="00570D24" w:rsidP="00A4642F">
            <w:pPr>
              <w:jc w:val="right"/>
            </w:pPr>
            <w:r w:rsidRPr="00BD5F65">
              <w:t>0,0467</w:t>
            </w:r>
          </w:p>
        </w:tc>
      </w:tr>
      <w:tr w:rsidR="00570D24" w:rsidRPr="00BD5F65" w14:paraId="2CA8F9CB"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2B810C" w14:textId="77777777" w:rsidR="00570D24" w:rsidRPr="00BD5F65" w:rsidRDefault="00570D24" w:rsidP="00A4642F">
            <w:pPr>
              <w:jc w:val="center"/>
            </w:pPr>
            <w:r w:rsidRPr="00BD5F65">
              <w:t>2.2</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029CAC" w14:textId="77777777" w:rsidR="00570D24" w:rsidRPr="00BD5F65" w:rsidRDefault="00570D24" w:rsidP="00A4642F">
            <w:r w:rsidRPr="00BD5F65">
              <w:t>Rà soát, đánh giá, phân loại và sắp xếp tài liệu, dữ liệu kiểm kê và lập báo cáo kết quả thực hiện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41613A" w14:textId="77777777" w:rsidR="00570D24" w:rsidRPr="00BD5F65" w:rsidRDefault="00570D24" w:rsidP="00A4642F">
            <w:pPr>
              <w:jc w:val="center"/>
            </w:pPr>
            <w:r w:rsidRPr="00BD5F65">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3BD9BD"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1D2889" w14:textId="77777777" w:rsidR="00570D24" w:rsidRPr="00BD5F65" w:rsidRDefault="00570D24" w:rsidP="00A4642F">
            <w:pPr>
              <w:jc w:val="right"/>
            </w:pPr>
            <w:r w:rsidRPr="00BD5F65">
              <w:t> </w:t>
            </w:r>
          </w:p>
        </w:tc>
      </w:tr>
      <w:tr w:rsidR="00570D24" w:rsidRPr="00BD5F65" w14:paraId="4DAEB9D8"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83BB68"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B97CBD" w14:textId="77777777" w:rsidR="00570D24" w:rsidRPr="00BD5F65" w:rsidRDefault="00570D24" w:rsidP="00A4642F">
            <w:pPr>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F35772"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6E82C3" w14:textId="77777777" w:rsidR="00570D24" w:rsidRPr="00BD5F65" w:rsidRDefault="00570D24" w:rsidP="00A4642F">
            <w:pPr>
              <w:jc w:val="center"/>
            </w:pPr>
            <w:r w:rsidRPr="00BD5F65">
              <w:t>0,4</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9B3E38" w14:textId="77777777" w:rsidR="00570D24" w:rsidRPr="00BD5F65" w:rsidRDefault="00570D24" w:rsidP="00A4642F">
            <w:pPr>
              <w:jc w:val="right"/>
            </w:pPr>
            <w:r w:rsidRPr="00BD5F65">
              <w:t>0,1600</w:t>
            </w:r>
          </w:p>
        </w:tc>
      </w:tr>
      <w:tr w:rsidR="00570D24" w:rsidRPr="00BD5F65" w14:paraId="4885CB85"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1C6298"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FF33DE" w14:textId="77777777" w:rsidR="00570D24" w:rsidRPr="00BD5F65" w:rsidRDefault="00570D24" w:rsidP="00A4642F">
            <w:pPr>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758C8A"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9D4926" w14:textId="77777777" w:rsidR="00570D24" w:rsidRPr="00BD5F65" w:rsidRDefault="00570D24" w:rsidP="00A4642F">
            <w:pPr>
              <w:jc w:val="center"/>
            </w:pPr>
            <w:r w:rsidRPr="00BD5F65">
              <w:t>2,2</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0C076D" w14:textId="77777777" w:rsidR="00570D24" w:rsidRPr="00BD5F65" w:rsidRDefault="00570D24" w:rsidP="00A4642F">
            <w:pPr>
              <w:jc w:val="right"/>
            </w:pPr>
            <w:r w:rsidRPr="00BD5F65">
              <w:t>0,0133</w:t>
            </w:r>
          </w:p>
        </w:tc>
      </w:tr>
      <w:tr w:rsidR="00570D24" w:rsidRPr="00BD5F65" w14:paraId="267AD8B3"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DD8EDF"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BEEDE3" w14:textId="77777777" w:rsidR="00570D24" w:rsidRPr="00BD5F65" w:rsidRDefault="00570D24" w:rsidP="00A4642F">
            <w:pPr>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B8CE05" w14:textId="77777777" w:rsidR="00570D24" w:rsidRPr="00BD5F65" w:rsidRDefault="00570D24" w:rsidP="00A4642F">
            <w:pPr>
              <w:jc w:val="center"/>
            </w:pPr>
            <w:r w:rsidRPr="00BD5F65">
              <w:t>KW</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C46446"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477C5D" w14:textId="77777777" w:rsidR="00570D24" w:rsidRPr="00BD5F65" w:rsidRDefault="00570D24" w:rsidP="00A4642F">
            <w:pPr>
              <w:jc w:val="right"/>
            </w:pPr>
            <w:r w:rsidRPr="00BD5F65">
              <w:t>0,0933</w:t>
            </w:r>
          </w:p>
        </w:tc>
      </w:tr>
      <w:tr w:rsidR="00570D24" w:rsidRPr="00BD5F65" w14:paraId="6DD6AB33"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D8077E" w14:textId="77777777" w:rsidR="00570D24" w:rsidRPr="00BD5F65" w:rsidRDefault="00570D24" w:rsidP="00A4642F">
            <w:pPr>
              <w:jc w:val="center"/>
            </w:pPr>
            <w:r w:rsidRPr="00BD5F65">
              <w:rPr>
                <w:b/>
                <w:bCs/>
              </w:rPr>
              <w:t>3</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A45D04" w14:textId="77777777" w:rsidR="00570D24" w:rsidRPr="00BD5F65" w:rsidRDefault="00570D24" w:rsidP="00A4642F">
            <w:pPr>
              <w:jc w:val="both"/>
            </w:pPr>
            <w:r w:rsidRPr="00BD5F65">
              <w:rPr>
                <w:b/>
                <w:bCs/>
              </w:rPr>
              <w:t>Quét giấy tờ pháp lý và xử lý tệp tin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91400A" w14:textId="77777777" w:rsidR="00570D24" w:rsidRPr="00BD5F65" w:rsidRDefault="00570D24" w:rsidP="00A4642F">
            <w:pPr>
              <w:jc w:val="center"/>
            </w:pPr>
            <w:r w:rsidRPr="00BD5F65">
              <w:rPr>
                <w:b/>
                <w:bCs/>
              </w:rP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529475" w14:textId="77777777" w:rsidR="00570D24" w:rsidRPr="00BD5F65" w:rsidRDefault="00570D24" w:rsidP="00A4642F">
            <w:pPr>
              <w:jc w:val="center"/>
            </w:pPr>
            <w:r w:rsidRPr="00BD5F65">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15F14C" w14:textId="77777777" w:rsidR="00570D24" w:rsidRPr="00BD5F65" w:rsidRDefault="00570D24" w:rsidP="00A4642F">
            <w:pPr>
              <w:jc w:val="right"/>
            </w:pPr>
            <w:r w:rsidRPr="00BD5F65">
              <w:rPr>
                <w:b/>
                <w:bCs/>
              </w:rPr>
              <w:t> </w:t>
            </w:r>
          </w:p>
        </w:tc>
      </w:tr>
      <w:tr w:rsidR="00570D24" w:rsidRPr="00BD5F65" w14:paraId="45DD1470" w14:textId="77777777" w:rsidTr="00A4642F">
        <w:tblPrEx>
          <w:tblBorders>
            <w:top w:val="none" w:sz="0" w:space="0" w:color="auto"/>
            <w:bottom w:val="none" w:sz="0" w:space="0" w:color="auto"/>
            <w:insideH w:val="none" w:sz="0" w:space="0" w:color="auto"/>
            <w:insideV w:val="none" w:sz="0" w:space="0" w:color="auto"/>
          </w:tblBorders>
        </w:tblPrEx>
        <w:trPr>
          <w:trHeight w:val="797"/>
        </w:trPr>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72C560" w14:textId="77777777" w:rsidR="00570D24" w:rsidRPr="00BD5F65" w:rsidRDefault="00570D24" w:rsidP="00A4642F">
            <w:pPr>
              <w:jc w:val="center"/>
            </w:pPr>
            <w:r w:rsidRPr="00BD5F65">
              <w:rPr>
                <w:lang w:val="en-US"/>
              </w:rPr>
              <w:t>3.1</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0AEBD6" w14:textId="77777777" w:rsidR="00570D24" w:rsidRPr="00BD5F65" w:rsidRDefault="00570D24" w:rsidP="00A4642F">
            <w:pPr>
              <w:jc w:val="both"/>
            </w:pPr>
            <w:r w:rsidRPr="00BD5F65">
              <w:t>Nhập thông tin mô tả của dữ liệu phi cấu trúc và tạo liên kết với các đối tượng không gian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06432A" w14:textId="77777777" w:rsidR="00570D24" w:rsidRPr="00BD5F65" w:rsidRDefault="00570D24" w:rsidP="00A4642F">
            <w:pPr>
              <w:jc w:val="center"/>
            </w:pPr>
          </w:p>
        </w:tc>
        <w:tc>
          <w:tcPr>
            <w:tcW w:w="580" w:type="pct"/>
            <w:tcBorders>
              <w:top w:val="nil"/>
              <w:left w:val="nil"/>
              <w:bottom w:val="single" w:sz="8" w:space="0" w:color="auto"/>
              <w:right w:val="single" w:sz="8" w:space="0" w:color="auto"/>
              <w:tl2br w:val="nil"/>
              <w:tr2bl w:val="nil"/>
            </w:tcBorders>
            <w:shd w:val="clear" w:color="auto" w:fill="auto"/>
            <w:vAlign w:val="center"/>
          </w:tcPr>
          <w:p w14:paraId="2A4B749B" w14:textId="77777777" w:rsidR="00570D24" w:rsidRPr="00BD5F65" w:rsidRDefault="00570D24" w:rsidP="00A4642F">
            <w:pPr>
              <w:jc w:val="center"/>
            </w:pPr>
          </w:p>
        </w:tc>
        <w:tc>
          <w:tcPr>
            <w:tcW w:w="652" w:type="pct"/>
            <w:tcBorders>
              <w:top w:val="nil"/>
              <w:left w:val="nil"/>
              <w:bottom w:val="single" w:sz="8" w:space="0" w:color="auto"/>
              <w:right w:val="single" w:sz="8" w:space="0" w:color="auto"/>
              <w:tl2br w:val="nil"/>
              <w:tr2bl w:val="nil"/>
            </w:tcBorders>
            <w:shd w:val="clear" w:color="auto" w:fill="auto"/>
            <w:vAlign w:val="center"/>
          </w:tcPr>
          <w:p w14:paraId="2BC529B0" w14:textId="77777777" w:rsidR="00570D24" w:rsidRPr="00BD5F65" w:rsidRDefault="00570D24" w:rsidP="00A4642F">
            <w:pPr>
              <w:jc w:val="center"/>
            </w:pPr>
          </w:p>
        </w:tc>
      </w:tr>
      <w:tr w:rsidR="00570D24" w:rsidRPr="00BD5F65" w14:paraId="5FA0245D" w14:textId="77777777" w:rsidTr="00A4642F">
        <w:tblPrEx>
          <w:tblBorders>
            <w:top w:val="none" w:sz="0" w:space="0" w:color="auto"/>
            <w:bottom w:val="none" w:sz="0" w:space="0" w:color="auto"/>
            <w:insideH w:val="none" w:sz="0" w:space="0" w:color="auto"/>
            <w:insideV w:val="none" w:sz="0" w:space="0" w:color="auto"/>
          </w:tblBorders>
        </w:tblPrEx>
        <w:trPr>
          <w:trHeight w:val="554"/>
        </w:trPr>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65DBD0"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AE8D35" w14:textId="77777777" w:rsidR="00570D24" w:rsidRPr="00BD5F65" w:rsidRDefault="00570D24" w:rsidP="00A4642F">
            <w:pPr>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6C1181" w14:textId="77777777" w:rsidR="00570D24" w:rsidRPr="00BD5F65" w:rsidRDefault="00570D24" w:rsidP="00A4642F">
            <w:pPr>
              <w:jc w:val="right"/>
            </w:pPr>
            <w:r w:rsidRPr="00BD5F65">
              <w:t>Cái</w:t>
            </w:r>
          </w:p>
        </w:tc>
        <w:tc>
          <w:tcPr>
            <w:tcW w:w="580" w:type="pct"/>
            <w:tcBorders>
              <w:top w:val="nil"/>
              <w:left w:val="nil"/>
              <w:bottom w:val="single" w:sz="8" w:space="0" w:color="auto"/>
              <w:right w:val="single" w:sz="8" w:space="0" w:color="auto"/>
              <w:tl2br w:val="nil"/>
              <w:tr2bl w:val="nil"/>
            </w:tcBorders>
            <w:shd w:val="clear" w:color="auto" w:fill="auto"/>
            <w:vAlign w:val="center"/>
          </w:tcPr>
          <w:p w14:paraId="72E8673D" w14:textId="77777777" w:rsidR="00570D24" w:rsidRPr="00BD5F65" w:rsidRDefault="00570D24" w:rsidP="00A4642F">
            <w:pPr>
              <w:jc w:val="right"/>
            </w:pPr>
            <w:r w:rsidRPr="00BD5F65">
              <w:t>0,4</w:t>
            </w:r>
          </w:p>
        </w:tc>
        <w:tc>
          <w:tcPr>
            <w:tcW w:w="652" w:type="pct"/>
            <w:tcBorders>
              <w:top w:val="nil"/>
              <w:left w:val="nil"/>
              <w:bottom w:val="single" w:sz="8" w:space="0" w:color="auto"/>
              <w:right w:val="single" w:sz="8" w:space="0" w:color="auto"/>
              <w:tl2br w:val="nil"/>
              <w:tr2bl w:val="nil"/>
            </w:tcBorders>
            <w:shd w:val="clear" w:color="auto" w:fill="auto"/>
            <w:vAlign w:val="center"/>
          </w:tcPr>
          <w:p w14:paraId="58CD8625" w14:textId="77777777" w:rsidR="00570D24" w:rsidRPr="00BD5F65" w:rsidRDefault="00570D24" w:rsidP="00A4642F">
            <w:pPr>
              <w:ind w:right="134"/>
              <w:jc w:val="right"/>
            </w:pPr>
            <w:r w:rsidRPr="00BD5F65">
              <w:t>0,0800</w:t>
            </w:r>
          </w:p>
        </w:tc>
      </w:tr>
      <w:tr w:rsidR="00570D24" w:rsidRPr="00BD5F65" w14:paraId="15056D5E" w14:textId="77777777" w:rsidTr="00A4642F">
        <w:tblPrEx>
          <w:tblBorders>
            <w:top w:val="none" w:sz="0" w:space="0" w:color="auto"/>
            <w:bottom w:val="none" w:sz="0" w:space="0" w:color="auto"/>
            <w:insideH w:val="none" w:sz="0" w:space="0" w:color="auto"/>
            <w:insideV w:val="none" w:sz="0" w:space="0" w:color="auto"/>
          </w:tblBorders>
        </w:tblPrEx>
        <w:trPr>
          <w:trHeight w:val="546"/>
        </w:trPr>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9FE558"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2E277B" w14:textId="77777777" w:rsidR="00570D24" w:rsidRPr="00BD5F65" w:rsidRDefault="00570D24" w:rsidP="00A4642F">
            <w:pPr>
              <w:jc w:val="both"/>
            </w:pPr>
            <w:r w:rsidRPr="00BD5F65">
              <w:t>Máy chủ</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AD4A3C" w14:textId="77777777" w:rsidR="00570D24" w:rsidRPr="00BD5F65" w:rsidRDefault="00570D24" w:rsidP="00A4642F">
            <w:pPr>
              <w:jc w:val="right"/>
            </w:pPr>
            <w:r w:rsidRPr="00BD5F65">
              <w:t>Cái</w:t>
            </w:r>
          </w:p>
        </w:tc>
        <w:tc>
          <w:tcPr>
            <w:tcW w:w="580" w:type="pct"/>
            <w:tcBorders>
              <w:top w:val="nil"/>
              <w:left w:val="nil"/>
              <w:bottom w:val="single" w:sz="8" w:space="0" w:color="auto"/>
              <w:right w:val="single" w:sz="8" w:space="0" w:color="auto"/>
              <w:tl2br w:val="nil"/>
              <w:tr2bl w:val="nil"/>
            </w:tcBorders>
            <w:shd w:val="clear" w:color="auto" w:fill="auto"/>
            <w:vAlign w:val="center"/>
          </w:tcPr>
          <w:p w14:paraId="4E05D49C" w14:textId="77777777" w:rsidR="00570D24" w:rsidRPr="00BD5F65" w:rsidRDefault="00570D24" w:rsidP="00A4642F">
            <w:pPr>
              <w:jc w:val="right"/>
            </w:pPr>
            <w:r w:rsidRPr="00BD5F65">
              <w:t>1</w:t>
            </w:r>
          </w:p>
        </w:tc>
        <w:tc>
          <w:tcPr>
            <w:tcW w:w="652" w:type="pct"/>
            <w:tcBorders>
              <w:top w:val="nil"/>
              <w:left w:val="nil"/>
              <w:bottom w:val="single" w:sz="8" w:space="0" w:color="auto"/>
              <w:right w:val="single" w:sz="8" w:space="0" w:color="auto"/>
              <w:tl2br w:val="nil"/>
              <w:tr2bl w:val="nil"/>
            </w:tcBorders>
            <w:shd w:val="clear" w:color="auto" w:fill="auto"/>
            <w:vAlign w:val="center"/>
          </w:tcPr>
          <w:p w14:paraId="50BA4567" w14:textId="77777777" w:rsidR="00570D24" w:rsidRPr="00BD5F65" w:rsidRDefault="00570D24" w:rsidP="00A4642F">
            <w:pPr>
              <w:ind w:right="134"/>
              <w:jc w:val="right"/>
            </w:pPr>
            <w:r w:rsidRPr="00BD5F65">
              <w:t>0,0200</w:t>
            </w:r>
          </w:p>
        </w:tc>
      </w:tr>
      <w:tr w:rsidR="00570D24" w:rsidRPr="00BD5F65" w14:paraId="28A3E014" w14:textId="77777777" w:rsidTr="00A4642F">
        <w:tblPrEx>
          <w:tblBorders>
            <w:top w:val="none" w:sz="0" w:space="0" w:color="auto"/>
            <w:bottom w:val="none" w:sz="0" w:space="0" w:color="auto"/>
            <w:insideH w:val="none" w:sz="0" w:space="0" w:color="auto"/>
            <w:insideV w:val="none" w:sz="0" w:space="0" w:color="auto"/>
          </w:tblBorders>
        </w:tblPrEx>
        <w:trPr>
          <w:trHeight w:val="567"/>
        </w:trPr>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4166AC"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0C9ED0" w14:textId="77777777" w:rsidR="00570D24" w:rsidRPr="00BD5F65" w:rsidRDefault="00570D24" w:rsidP="00A4642F">
            <w:pPr>
              <w:jc w:val="both"/>
            </w:pPr>
            <w:r w:rsidRPr="00BD5F65">
              <w:t>Hệ quản trị CSDL thuộc tính</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357299" w14:textId="77777777" w:rsidR="00570D24" w:rsidRPr="00BD5F65" w:rsidRDefault="00570D24" w:rsidP="00A4642F">
            <w:pPr>
              <w:jc w:val="right"/>
            </w:pPr>
            <w:r w:rsidRPr="00BD5F65">
              <w:t>Bộ</w:t>
            </w:r>
          </w:p>
        </w:tc>
        <w:tc>
          <w:tcPr>
            <w:tcW w:w="580" w:type="pct"/>
            <w:tcBorders>
              <w:top w:val="nil"/>
              <w:left w:val="nil"/>
              <w:bottom w:val="single" w:sz="8" w:space="0" w:color="auto"/>
              <w:right w:val="single" w:sz="8" w:space="0" w:color="auto"/>
              <w:tl2br w:val="nil"/>
              <w:tr2bl w:val="nil"/>
            </w:tcBorders>
            <w:shd w:val="clear" w:color="auto" w:fill="auto"/>
            <w:vAlign w:val="center"/>
          </w:tcPr>
          <w:p w14:paraId="247A13AD" w14:textId="77777777" w:rsidR="00570D24" w:rsidRPr="00BD5F65" w:rsidRDefault="00570D24" w:rsidP="00A4642F">
            <w:pPr>
              <w:jc w:val="right"/>
            </w:pPr>
            <w:r w:rsidRPr="00BD5F65">
              <w:t> </w:t>
            </w:r>
          </w:p>
        </w:tc>
        <w:tc>
          <w:tcPr>
            <w:tcW w:w="652" w:type="pct"/>
            <w:tcBorders>
              <w:top w:val="nil"/>
              <w:left w:val="nil"/>
              <w:bottom w:val="single" w:sz="8" w:space="0" w:color="auto"/>
              <w:right w:val="single" w:sz="8" w:space="0" w:color="auto"/>
              <w:tl2br w:val="nil"/>
              <w:tr2bl w:val="nil"/>
            </w:tcBorders>
            <w:shd w:val="clear" w:color="auto" w:fill="auto"/>
            <w:vAlign w:val="center"/>
          </w:tcPr>
          <w:p w14:paraId="7A51A13F" w14:textId="77777777" w:rsidR="00570D24" w:rsidRPr="00BD5F65" w:rsidRDefault="00570D24" w:rsidP="00A4642F">
            <w:pPr>
              <w:ind w:right="134"/>
              <w:jc w:val="right"/>
            </w:pPr>
            <w:r w:rsidRPr="00BD5F65">
              <w:t>0,0200</w:t>
            </w:r>
          </w:p>
        </w:tc>
      </w:tr>
      <w:tr w:rsidR="00570D24" w:rsidRPr="00BD5F65" w14:paraId="73129B9B" w14:textId="77777777" w:rsidTr="00A4642F">
        <w:tblPrEx>
          <w:tblBorders>
            <w:top w:val="none" w:sz="0" w:space="0" w:color="auto"/>
            <w:bottom w:val="none" w:sz="0" w:space="0" w:color="auto"/>
            <w:insideH w:val="none" w:sz="0" w:space="0" w:color="auto"/>
            <w:insideV w:val="none" w:sz="0" w:space="0" w:color="auto"/>
          </w:tblBorders>
        </w:tblPrEx>
        <w:trPr>
          <w:trHeight w:val="548"/>
        </w:trPr>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D83236"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0B1E61" w14:textId="77777777" w:rsidR="00570D24" w:rsidRPr="00BD5F65" w:rsidRDefault="00570D24" w:rsidP="00A4642F">
            <w:pPr>
              <w:jc w:val="both"/>
            </w:pPr>
            <w:r w:rsidRPr="00BD5F65">
              <w:t>Thiết bị mạng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994422" w14:textId="77777777" w:rsidR="00570D24" w:rsidRPr="00BD5F65" w:rsidRDefault="00570D24" w:rsidP="00A4642F">
            <w:pPr>
              <w:jc w:val="right"/>
            </w:pPr>
            <w:r w:rsidRPr="00BD5F65">
              <w:t>Bộ</w:t>
            </w:r>
          </w:p>
        </w:tc>
        <w:tc>
          <w:tcPr>
            <w:tcW w:w="580" w:type="pct"/>
            <w:tcBorders>
              <w:top w:val="nil"/>
              <w:left w:val="nil"/>
              <w:bottom w:val="single" w:sz="8" w:space="0" w:color="auto"/>
              <w:right w:val="single" w:sz="8" w:space="0" w:color="auto"/>
              <w:tl2br w:val="nil"/>
              <w:tr2bl w:val="nil"/>
            </w:tcBorders>
            <w:shd w:val="clear" w:color="auto" w:fill="auto"/>
            <w:vAlign w:val="center"/>
          </w:tcPr>
          <w:p w14:paraId="61D79E79" w14:textId="77777777" w:rsidR="00570D24" w:rsidRPr="00BD5F65" w:rsidRDefault="00570D24" w:rsidP="00A4642F">
            <w:pPr>
              <w:jc w:val="right"/>
            </w:pPr>
            <w:r w:rsidRPr="00BD5F65">
              <w:t>0,1</w:t>
            </w:r>
          </w:p>
        </w:tc>
        <w:tc>
          <w:tcPr>
            <w:tcW w:w="652" w:type="pct"/>
            <w:tcBorders>
              <w:top w:val="nil"/>
              <w:left w:val="nil"/>
              <w:bottom w:val="single" w:sz="8" w:space="0" w:color="auto"/>
              <w:right w:val="single" w:sz="8" w:space="0" w:color="auto"/>
              <w:tl2br w:val="nil"/>
              <w:tr2bl w:val="nil"/>
            </w:tcBorders>
            <w:shd w:val="clear" w:color="auto" w:fill="auto"/>
            <w:vAlign w:val="center"/>
          </w:tcPr>
          <w:p w14:paraId="27E764CC" w14:textId="77777777" w:rsidR="00570D24" w:rsidRPr="00BD5F65" w:rsidRDefault="00570D24" w:rsidP="00A4642F">
            <w:pPr>
              <w:ind w:right="134"/>
              <w:jc w:val="right"/>
            </w:pPr>
            <w:r w:rsidRPr="00BD5F65">
              <w:t>0,0800</w:t>
            </w:r>
          </w:p>
        </w:tc>
      </w:tr>
      <w:tr w:rsidR="00570D24" w:rsidRPr="00BD5F65" w14:paraId="5A2D036F" w14:textId="77777777" w:rsidTr="00A4642F">
        <w:tblPrEx>
          <w:tblBorders>
            <w:top w:val="none" w:sz="0" w:space="0" w:color="auto"/>
            <w:bottom w:val="none" w:sz="0" w:space="0" w:color="auto"/>
            <w:insideH w:val="none" w:sz="0" w:space="0" w:color="auto"/>
            <w:insideV w:val="none" w:sz="0" w:space="0" w:color="auto"/>
          </w:tblBorders>
        </w:tblPrEx>
        <w:trPr>
          <w:trHeight w:val="555"/>
        </w:trPr>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E87DAC"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2A0CC6" w14:textId="77777777" w:rsidR="00570D24" w:rsidRPr="00BD5F65" w:rsidRDefault="00570D24" w:rsidP="00A4642F">
            <w:pPr>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38C0E1" w14:textId="77777777" w:rsidR="00570D24" w:rsidRPr="00BD5F65" w:rsidRDefault="00570D24" w:rsidP="00A4642F">
            <w:pPr>
              <w:jc w:val="right"/>
            </w:pPr>
            <w:r w:rsidRPr="00BD5F65">
              <w:t>Cái</w:t>
            </w:r>
          </w:p>
        </w:tc>
        <w:tc>
          <w:tcPr>
            <w:tcW w:w="580" w:type="pct"/>
            <w:tcBorders>
              <w:top w:val="nil"/>
              <w:left w:val="nil"/>
              <w:bottom w:val="single" w:sz="8" w:space="0" w:color="auto"/>
              <w:right w:val="single" w:sz="8" w:space="0" w:color="auto"/>
              <w:tl2br w:val="nil"/>
              <w:tr2bl w:val="nil"/>
            </w:tcBorders>
            <w:shd w:val="clear" w:color="auto" w:fill="auto"/>
            <w:vAlign w:val="center"/>
          </w:tcPr>
          <w:p w14:paraId="3D4C2D03" w14:textId="77777777" w:rsidR="00570D24" w:rsidRPr="00BD5F65" w:rsidRDefault="00570D24" w:rsidP="00A4642F">
            <w:pPr>
              <w:jc w:val="right"/>
            </w:pPr>
            <w:r w:rsidRPr="00BD5F65">
              <w:t>2,2</w:t>
            </w:r>
          </w:p>
        </w:tc>
        <w:tc>
          <w:tcPr>
            <w:tcW w:w="652" w:type="pct"/>
            <w:tcBorders>
              <w:top w:val="nil"/>
              <w:left w:val="nil"/>
              <w:bottom w:val="single" w:sz="8" w:space="0" w:color="auto"/>
              <w:right w:val="single" w:sz="8" w:space="0" w:color="auto"/>
              <w:tl2br w:val="nil"/>
              <w:tr2bl w:val="nil"/>
            </w:tcBorders>
            <w:shd w:val="clear" w:color="auto" w:fill="auto"/>
            <w:vAlign w:val="center"/>
          </w:tcPr>
          <w:p w14:paraId="2E67AB8D" w14:textId="77777777" w:rsidR="00570D24" w:rsidRPr="00BD5F65" w:rsidRDefault="00570D24" w:rsidP="00A4642F">
            <w:pPr>
              <w:ind w:right="134"/>
              <w:jc w:val="right"/>
            </w:pPr>
            <w:r w:rsidRPr="00BD5F65">
              <w:t>0,0067</w:t>
            </w:r>
          </w:p>
        </w:tc>
      </w:tr>
      <w:tr w:rsidR="00570D24" w:rsidRPr="00BD5F65" w14:paraId="373CE52A" w14:textId="77777777" w:rsidTr="00A4642F">
        <w:tblPrEx>
          <w:tblBorders>
            <w:top w:val="none" w:sz="0" w:space="0" w:color="auto"/>
            <w:bottom w:val="none" w:sz="0" w:space="0" w:color="auto"/>
            <w:insideH w:val="none" w:sz="0" w:space="0" w:color="auto"/>
            <w:insideV w:val="none" w:sz="0" w:space="0" w:color="auto"/>
          </w:tblBorders>
        </w:tblPrEx>
        <w:trPr>
          <w:trHeight w:val="535"/>
        </w:trPr>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E9908B"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5AE875" w14:textId="77777777" w:rsidR="00570D24" w:rsidRPr="00BD5F65" w:rsidRDefault="00570D24" w:rsidP="00A4642F">
            <w:pPr>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94A0AE" w14:textId="77777777" w:rsidR="00570D24" w:rsidRPr="00BD5F65" w:rsidRDefault="00570D24" w:rsidP="00A4642F">
            <w:pPr>
              <w:jc w:val="right"/>
            </w:pPr>
            <w:r w:rsidRPr="00BD5F65">
              <w:t>KW</w:t>
            </w:r>
          </w:p>
        </w:tc>
        <w:tc>
          <w:tcPr>
            <w:tcW w:w="580" w:type="pct"/>
            <w:tcBorders>
              <w:top w:val="nil"/>
              <w:left w:val="nil"/>
              <w:bottom w:val="single" w:sz="8" w:space="0" w:color="auto"/>
              <w:right w:val="single" w:sz="8" w:space="0" w:color="auto"/>
              <w:tl2br w:val="nil"/>
              <w:tr2bl w:val="nil"/>
            </w:tcBorders>
            <w:shd w:val="clear" w:color="auto" w:fill="auto"/>
            <w:vAlign w:val="center"/>
          </w:tcPr>
          <w:p w14:paraId="5CE4F452" w14:textId="77777777" w:rsidR="00570D24" w:rsidRPr="00BD5F65" w:rsidRDefault="00570D24" w:rsidP="00A4642F">
            <w:pPr>
              <w:jc w:val="right"/>
            </w:pPr>
            <w:r w:rsidRPr="00BD5F65">
              <w:t> </w:t>
            </w:r>
          </w:p>
        </w:tc>
        <w:tc>
          <w:tcPr>
            <w:tcW w:w="652" w:type="pct"/>
            <w:tcBorders>
              <w:top w:val="nil"/>
              <w:left w:val="nil"/>
              <w:bottom w:val="single" w:sz="8" w:space="0" w:color="auto"/>
              <w:right w:val="single" w:sz="8" w:space="0" w:color="auto"/>
              <w:tl2br w:val="nil"/>
              <w:tr2bl w:val="nil"/>
            </w:tcBorders>
            <w:shd w:val="clear" w:color="auto" w:fill="auto"/>
            <w:vAlign w:val="center"/>
          </w:tcPr>
          <w:p w14:paraId="567DE812" w14:textId="77777777" w:rsidR="00570D24" w:rsidRPr="00BD5F65" w:rsidRDefault="00570D24" w:rsidP="00A4642F">
            <w:pPr>
              <w:ind w:right="134"/>
              <w:jc w:val="right"/>
            </w:pPr>
            <w:r w:rsidRPr="00BD5F65">
              <w:t>0,0467</w:t>
            </w:r>
          </w:p>
        </w:tc>
      </w:tr>
      <w:tr w:rsidR="00570D24" w:rsidRPr="00BD5F65" w14:paraId="51E29830" w14:textId="77777777" w:rsidTr="00A4642F">
        <w:tblPrEx>
          <w:tblBorders>
            <w:top w:val="none" w:sz="0" w:space="0" w:color="auto"/>
            <w:bottom w:val="none" w:sz="0" w:space="0" w:color="auto"/>
            <w:insideH w:val="none" w:sz="0" w:space="0" w:color="auto"/>
            <w:insideV w:val="none" w:sz="0" w:space="0" w:color="auto"/>
          </w:tblBorders>
        </w:tblPrEx>
        <w:trPr>
          <w:trHeight w:val="840"/>
        </w:trPr>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3041F1" w14:textId="77777777" w:rsidR="00570D24" w:rsidRPr="00BD5F65" w:rsidRDefault="00570D24" w:rsidP="00A4642F">
            <w:pPr>
              <w:jc w:val="center"/>
            </w:pPr>
            <w:r w:rsidRPr="00BD5F65">
              <w:t> </w:t>
            </w:r>
            <w:r w:rsidRPr="00BD5F65">
              <w:rPr>
                <w:lang w:val="en-US"/>
              </w:rPr>
              <w:t>3.2</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5E918A" w14:textId="77777777" w:rsidR="00570D24" w:rsidRPr="00BD5F65" w:rsidRDefault="00570D24" w:rsidP="00A4642F">
            <w:pPr>
              <w:jc w:val="both"/>
            </w:pPr>
            <w:r w:rsidRPr="00BD5F65">
              <w:t>Tạo danh mục tra cứu hồ sơ quét trong CSDL thống kê, kiểm kê đất đai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0256E9" w14:textId="77777777" w:rsidR="00570D24" w:rsidRPr="00BD5F65" w:rsidRDefault="00570D24" w:rsidP="00A4642F">
            <w:pPr>
              <w:jc w:val="right"/>
            </w:pPr>
            <w:r w:rsidRPr="00BD5F65">
              <w:t> </w:t>
            </w:r>
          </w:p>
        </w:tc>
        <w:tc>
          <w:tcPr>
            <w:tcW w:w="580" w:type="pct"/>
            <w:tcBorders>
              <w:top w:val="nil"/>
              <w:left w:val="nil"/>
              <w:bottom w:val="single" w:sz="8" w:space="0" w:color="auto"/>
              <w:right w:val="single" w:sz="8" w:space="0" w:color="auto"/>
              <w:tl2br w:val="nil"/>
              <w:tr2bl w:val="nil"/>
            </w:tcBorders>
            <w:shd w:val="clear" w:color="auto" w:fill="auto"/>
            <w:vAlign w:val="center"/>
          </w:tcPr>
          <w:p w14:paraId="53CD2B8B" w14:textId="77777777" w:rsidR="00570D24" w:rsidRPr="00BD5F65" w:rsidRDefault="00570D24" w:rsidP="00A4642F">
            <w:pPr>
              <w:jc w:val="right"/>
            </w:pPr>
          </w:p>
        </w:tc>
        <w:tc>
          <w:tcPr>
            <w:tcW w:w="652" w:type="pct"/>
            <w:tcBorders>
              <w:top w:val="nil"/>
              <w:left w:val="nil"/>
              <w:bottom w:val="single" w:sz="8" w:space="0" w:color="auto"/>
              <w:right w:val="single" w:sz="8" w:space="0" w:color="auto"/>
              <w:tl2br w:val="nil"/>
              <w:tr2bl w:val="nil"/>
            </w:tcBorders>
            <w:shd w:val="clear" w:color="auto" w:fill="auto"/>
            <w:vAlign w:val="center"/>
          </w:tcPr>
          <w:p w14:paraId="010C59ED" w14:textId="77777777" w:rsidR="00570D24" w:rsidRPr="00BD5F65" w:rsidRDefault="00570D24" w:rsidP="00A4642F">
            <w:pPr>
              <w:jc w:val="right"/>
            </w:pPr>
          </w:p>
        </w:tc>
      </w:tr>
      <w:tr w:rsidR="00570D24" w:rsidRPr="00BD5F65" w14:paraId="68869233"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F54107"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CC9BCE" w14:textId="77777777" w:rsidR="00570D24" w:rsidRPr="00BD5F65" w:rsidRDefault="00570D24" w:rsidP="00A4642F">
            <w:pPr>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822E30"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32C70C" w14:textId="77777777" w:rsidR="00570D24" w:rsidRPr="00BD5F65" w:rsidRDefault="00570D24" w:rsidP="00A4642F">
            <w:pPr>
              <w:jc w:val="center"/>
            </w:pPr>
            <w:r w:rsidRPr="00BD5F65">
              <w:t>0,4</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0AE882" w14:textId="77777777" w:rsidR="00570D24" w:rsidRPr="00BD5F65" w:rsidRDefault="00570D24" w:rsidP="00A4642F">
            <w:pPr>
              <w:jc w:val="right"/>
            </w:pPr>
            <w:r w:rsidRPr="00BD5F65">
              <w:t>0,0800</w:t>
            </w:r>
          </w:p>
        </w:tc>
      </w:tr>
      <w:tr w:rsidR="00570D24" w:rsidRPr="00BD5F65" w14:paraId="2FB01841"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A3999A"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487213" w14:textId="77777777" w:rsidR="00570D24" w:rsidRPr="00BD5F65" w:rsidRDefault="00570D24" w:rsidP="00A4642F">
            <w:pPr>
              <w:jc w:val="both"/>
            </w:pPr>
            <w:r w:rsidRPr="00BD5F65">
              <w:t>Máy chủ</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4D2787"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F26413" w14:textId="77777777" w:rsidR="00570D24" w:rsidRPr="00BD5F65" w:rsidRDefault="00570D24" w:rsidP="00A4642F">
            <w:pPr>
              <w:jc w:val="center"/>
            </w:pPr>
            <w:r w:rsidRPr="00BD5F65">
              <w:t>1</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F5F476" w14:textId="77777777" w:rsidR="00570D24" w:rsidRPr="00BD5F65" w:rsidRDefault="00570D24" w:rsidP="00A4642F">
            <w:pPr>
              <w:jc w:val="right"/>
            </w:pPr>
            <w:r w:rsidRPr="00BD5F65">
              <w:t>0,0200</w:t>
            </w:r>
          </w:p>
        </w:tc>
      </w:tr>
      <w:tr w:rsidR="00570D24" w:rsidRPr="00BD5F65" w14:paraId="2D428BC2"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9F30BC"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1D5BD7" w14:textId="77777777" w:rsidR="00570D24" w:rsidRPr="00BD5F65" w:rsidRDefault="00570D24" w:rsidP="00A4642F">
            <w:pPr>
              <w:jc w:val="both"/>
            </w:pPr>
            <w:r w:rsidRPr="00BD5F65">
              <w:t>Hệ quản trị CSDL thuộc tính</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58FBC8" w14:textId="77777777" w:rsidR="00570D24" w:rsidRPr="00BD5F65" w:rsidRDefault="00570D24" w:rsidP="00A4642F">
            <w:pPr>
              <w:jc w:val="center"/>
            </w:pPr>
            <w:r w:rsidRPr="00BD5F65">
              <w:t>Bộ</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BFF5BB"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42EB1E" w14:textId="77777777" w:rsidR="00570D24" w:rsidRPr="00BD5F65" w:rsidRDefault="00570D24" w:rsidP="00A4642F">
            <w:pPr>
              <w:jc w:val="right"/>
            </w:pPr>
            <w:r w:rsidRPr="00BD5F65">
              <w:t>0,0200</w:t>
            </w:r>
          </w:p>
        </w:tc>
      </w:tr>
      <w:tr w:rsidR="00570D24" w:rsidRPr="00BD5F65" w14:paraId="2BD58F72"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F84B3E"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6B8B74" w14:textId="77777777" w:rsidR="00570D24" w:rsidRPr="00BD5F65" w:rsidRDefault="00570D24" w:rsidP="00A4642F">
            <w:pPr>
              <w:jc w:val="both"/>
            </w:pPr>
            <w:r w:rsidRPr="00BD5F65">
              <w:t>Thiết bị mạng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D1936C" w14:textId="77777777" w:rsidR="00570D24" w:rsidRPr="00BD5F65" w:rsidRDefault="00570D24" w:rsidP="00A4642F">
            <w:pPr>
              <w:jc w:val="center"/>
            </w:pPr>
            <w:r w:rsidRPr="00BD5F65">
              <w:t>Bộ</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114524" w14:textId="77777777" w:rsidR="00570D24" w:rsidRPr="00BD5F65" w:rsidRDefault="00570D24" w:rsidP="00A4642F">
            <w:pPr>
              <w:jc w:val="center"/>
            </w:pPr>
            <w:r w:rsidRPr="00BD5F65">
              <w:t>0,1</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9644AD" w14:textId="77777777" w:rsidR="00570D24" w:rsidRPr="00BD5F65" w:rsidRDefault="00570D24" w:rsidP="00A4642F">
            <w:pPr>
              <w:jc w:val="right"/>
            </w:pPr>
            <w:r w:rsidRPr="00BD5F65">
              <w:t>0,0800</w:t>
            </w:r>
          </w:p>
        </w:tc>
      </w:tr>
      <w:tr w:rsidR="00570D24" w:rsidRPr="00BD5F65" w14:paraId="123EEE39"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ECBFC9" w14:textId="77777777" w:rsidR="00570D24" w:rsidRPr="00BD5F65" w:rsidRDefault="00570D24" w:rsidP="00A4642F">
            <w:pPr>
              <w:jc w:val="center"/>
            </w:pPr>
            <w:r w:rsidRPr="00BD5F65">
              <w:lastRenderedPageBreak/>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8664C7" w14:textId="77777777" w:rsidR="00570D24" w:rsidRPr="00BD5F65" w:rsidRDefault="00570D24" w:rsidP="00A4642F">
            <w:pPr>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4E934"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035199" w14:textId="77777777" w:rsidR="00570D24" w:rsidRPr="00BD5F65" w:rsidRDefault="00570D24" w:rsidP="00A4642F">
            <w:pPr>
              <w:jc w:val="center"/>
            </w:pPr>
            <w:r w:rsidRPr="00BD5F65">
              <w:t>2,2</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5E2F07" w14:textId="77777777" w:rsidR="00570D24" w:rsidRPr="00BD5F65" w:rsidRDefault="00570D24" w:rsidP="00A4642F">
            <w:pPr>
              <w:jc w:val="right"/>
            </w:pPr>
            <w:r w:rsidRPr="00BD5F65">
              <w:t>0,0067</w:t>
            </w:r>
          </w:p>
        </w:tc>
      </w:tr>
      <w:tr w:rsidR="00570D24" w:rsidRPr="00BD5F65" w14:paraId="11B595B2"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45A98C"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86131C" w14:textId="77777777" w:rsidR="00570D24" w:rsidRPr="00BD5F65" w:rsidRDefault="00570D24" w:rsidP="00A4642F">
            <w:pPr>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97FC4E" w14:textId="77777777" w:rsidR="00570D24" w:rsidRPr="00BD5F65" w:rsidRDefault="00570D24" w:rsidP="00A4642F">
            <w:pPr>
              <w:jc w:val="center"/>
            </w:pPr>
            <w:r w:rsidRPr="00BD5F65">
              <w:t>KW</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B6FBCE"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E6BB8B" w14:textId="77777777" w:rsidR="00570D24" w:rsidRPr="00BD5F65" w:rsidRDefault="00570D24" w:rsidP="00A4642F">
            <w:pPr>
              <w:jc w:val="right"/>
            </w:pPr>
            <w:r w:rsidRPr="00BD5F65">
              <w:t>0,0467</w:t>
            </w:r>
          </w:p>
        </w:tc>
      </w:tr>
      <w:tr w:rsidR="00570D24" w:rsidRPr="00BD5F65" w14:paraId="23644FDB"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3C8B1A" w14:textId="77777777" w:rsidR="00570D24" w:rsidRPr="00BD5F65" w:rsidRDefault="00570D24" w:rsidP="00A4642F">
            <w:pPr>
              <w:jc w:val="center"/>
            </w:pPr>
            <w:r w:rsidRPr="00BD5F65">
              <w:rPr>
                <w:b/>
                <w:bCs/>
              </w:rPr>
              <w:t>4</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B1628C" w14:textId="77777777" w:rsidR="00570D24" w:rsidRPr="00BD5F65" w:rsidRDefault="00570D24" w:rsidP="00A4642F">
            <w:pPr>
              <w:jc w:val="both"/>
            </w:pPr>
            <w:r w:rsidRPr="00BD5F65">
              <w:rPr>
                <w:b/>
                <w:bCs/>
              </w:rPr>
              <w:t>Xây dựng dữ liệu thuộc tính thống kê, kiểm kê đất đai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1E89AB" w14:textId="77777777" w:rsidR="00570D24" w:rsidRPr="00BD5F65" w:rsidRDefault="00570D24" w:rsidP="00A4642F">
            <w:pPr>
              <w:jc w:val="center"/>
            </w:pPr>
            <w:r w:rsidRPr="00BD5F65">
              <w:rPr>
                <w:b/>
                <w:bCs/>
              </w:rP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946C37" w14:textId="77777777" w:rsidR="00570D24" w:rsidRPr="00BD5F65" w:rsidRDefault="00570D24" w:rsidP="00A4642F">
            <w:pPr>
              <w:jc w:val="right"/>
            </w:pPr>
            <w:r w:rsidRPr="00BD5F65">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0866FF" w14:textId="77777777" w:rsidR="00570D24" w:rsidRPr="00BD5F65" w:rsidRDefault="00570D24" w:rsidP="00A4642F">
            <w:pPr>
              <w:jc w:val="right"/>
            </w:pPr>
            <w:r w:rsidRPr="00BD5F65">
              <w:rPr>
                <w:b/>
                <w:bCs/>
              </w:rPr>
              <w:t> </w:t>
            </w:r>
          </w:p>
        </w:tc>
      </w:tr>
      <w:tr w:rsidR="00570D24" w:rsidRPr="00BD5F65" w14:paraId="6DF64DC2"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584AEA" w14:textId="77777777" w:rsidR="00570D24" w:rsidRPr="00BD5F65" w:rsidRDefault="00570D24" w:rsidP="00A4642F">
            <w:pPr>
              <w:jc w:val="center"/>
            </w:pPr>
            <w:r w:rsidRPr="00BD5F65">
              <w:t>4.1</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3EE25B" w14:textId="77777777" w:rsidR="00570D24" w:rsidRPr="00BD5F65" w:rsidRDefault="00570D24" w:rsidP="00A4642F">
            <w:r w:rsidRPr="00BD5F65">
              <w:t>Đối với tài liệu, số liệu là bảng, biểu dạng số</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7E6D63" w14:textId="77777777" w:rsidR="00570D24" w:rsidRPr="00BD5F65" w:rsidRDefault="00570D24" w:rsidP="00A4642F">
            <w:pPr>
              <w:jc w:val="center"/>
            </w:pPr>
            <w:r w:rsidRPr="00BD5F65">
              <w:rPr>
                <w:b/>
                <w:bCs/>
              </w:rP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374EDF" w14:textId="77777777" w:rsidR="00570D24" w:rsidRPr="00BD5F65" w:rsidRDefault="00570D24" w:rsidP="00A4642F">
            <w:pPr>
              <w:jc w:val="right"/>
            </w:pPr>
            <w:r w:rsidRPr="00BD5F65">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D9AE08" w14:textId="77777777" w:rsidR="00570D24" w:rsidRPr="00BD5F65" w:rsidRDefault="00570D24" w:rsidP="00A4642F">
            <w:pPr>
              <w:jc w:val="right"/>
            </w:pPr>
            <w:r w:rsidRPr="00BD5F65">
              <w:rPr>
                <w:b/>
                <w:bCs/>
              </w:rPr>
              <w:t> </w:t>
            </w:r>
          </w:p>
        </w:tc>
      </w:tr>
      <w:tr w:rsidR="00570D24" w:rsidRPr="00BD5F65" w14:paraId="13E0EAFA"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11F80D" w14:textId="77777777" w:rsidR="00570D24" w:rsidRPr="00BD5F65" w:rsidRDefault="00570D24" w:rsidP="00A4642F">
            <w:pPr>
              <w:jc w:val="center"/>
            </w:pPr>
            <w:r w:rsidRPr="00BD5F65">
              <w:t>4.1.1</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65C5D7" w14:textId="77777777" w:rsidR="00570D24" w:rsidRPr="00BD5F65" w:rsidRDefault="00570D24" w:rsidP="00A4642F">
            <w:pPr>
              <w:jc w:val="both"/>
            </w:pPr>
            <w:r w:rsidRPr="00BD5F65">
              <w:t>Lập mô hình chuyển đổi CSDL thống kê, kiểm kê đất đai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63AF02" w14:textId="77777777" w:rsidR="00570D24" w:rsidRPr="00BD5F65" w:rsidRDefault="00570D24" w:rsidP="00A4642F">
            <w:pPr>
              <w:jc w:val="center"/>
            </w:pPr>
            <w:r w:rsidRPr="00BD5F65">
              <w:rPr>
                <w:b/>
                <w:bCs/>
              </w:rP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3DBAC3" w14:textId="77777777" w:rsidR="00570D24" w:rsidRPr="00BD5F65" w:rsidRDefault="00570D24" w:rsidP="00A4642F">
            <w:pPr>
              <w:jc w:val="right"/>
            </w:pPr>
            <w:r w:rsidRPr="00BD5F65">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32BF47" w14:textId="77777777" w:rsidR="00570D24" w:rsidRPr="00BD5F65" w:rsidRDefault="00570D24" w:rsidP="00A4642F">
            <w:pPr>
              <w:jc w:val="right"/>
            </w:pPr>
            <w:r w:rsidRPr="00BD5F65">
              <w:rPr>
                <w:b/>
                <w:bCs/>
              </w:rPr>
              <w:t> </w:t>
            </w:r>
          </w:p>
        </w:tc>
      </w:tr>
      <w:tr w:rsidR="00570D24" w:rsidRPr="00BD5F65" w14:paraId="410C704A"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A326C1"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127ADA" w14:textId="77777777" w:rsidR="00570D24" w:rsidRPr="00BD5F65" w:rsidRDefault="00570D24" w:rsidP="00A4642F">
            <w:pPr>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FFD4A3"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8D4A16" w14:textId="77777777" w:rsidR="00570D24" w:rsidRPr="00BD5F65" w:rsidRDefault="00570D24" w:rsidP="00A4642F">
            <w:pPr>
              <w:jc w:val="center"/>
            </w:pPr>
            <w:r w:rsidRPr="00BD5F65">
              <w:t>0,4</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FCB70" w14:textId="77777777" w:rsidR="00570D24" w:rsidRPr="00BD5F65" w:rsidRDefault="00570D24" w:rsidP="00A4642F">
            <w:pPr>
              <w:jc w:val="right"/>
            </w:pPr>
            <w:r w:rsidRPr="00BD5F65">
              <w:t>0,1600</w:t>
            </w:r>
          </w:p>
        </w:tc>
      </w:tr>
      <w:tr w:rsidR="00570D24" w:rsidRPr="00BD5F65" w14:paraId="5081F96A"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3C9BB4"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2E138B" w14:textId="77777777" w:rsidR="00570D24" w:rsidRPr="00BD5F65" w:rsidRDefault="00570D24" w:rsidP="00A4642F">
            <w:pPr>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B09C73"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6EE9A0" w14:textId="77777777" w:rsidR="00570D24" w:rsidRPr="00BD5F65" w:rsidRDefault="00570D24" w:rsidP="00A4642F">
            <w:pPr>
              <w:jc w:val="center"/>
            </w:pPr>
            <w:r w:rsidRPr="00BD5F65">
              <w:t>2,2</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059715" w14:textId="77777777" w:rsidR="00570D24" w:rsidRPr="00BD5F65" w:rsidRDefault="00570D24" w:rsidP="00A4642F">
            <w:pPr>
              <w:jc w:val="right"/>
            </w:pPr>
            <w:r w:rsidRPr="00BD5F65">
              <w:t>0,0133</w:t>
            </w:r>
          </w:p>
        </w:tc>
      </w:tr>
      <w:tr w:rsidR="00570D24" w:rsidRPr="00BD5F65" w14:paraId="3AD4DDC1"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4A29DB"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3481F0" w14:textId="77777777" w:rsidR="00570D24" w:rsidRPr="00BD5F65" w:rsidRDefault="00570D24" w:rsidP="00A4642F">
            <w:pPr>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69A3AF" w14:textId="77777777" w:rsidR="00570D24" w:rsidRPr="00BD5F65" w:rsidRDefault="00570D24" w:rsidP="00A4642F">
            <w:pPr>
              <w:jc w:val="center"/>
            </w:pPr>
            <w:r w:rsidRPr="00BD5F65">
              <w:t>KW</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B96611"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8D4676" w14:textId="77777777" w:rsidR="00570D24" w:rsidRPr="00BD5F65" w:rsidRDefault="00570D24" w:rsidP="00A4642F">
            <w:pPr>
              <w:jc w:val="right"/>
            </w:pPr>
            <w:r w:rsidRPr="00BD5F65">
              <w:t>0,0933</w:t>
            </w:r>
          </w:p>
        </w:tc>
      </w:tr>
      <w:tr w:rsidR="00570D24" w:rsidRPr="00BD5F65" w14:paraId="411D3C7D"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4C1A7F" w14:textId="77777777" w:rsidR="00570D24" w:rsidRPr="00BD5F65" w:rsidRDefault="00570D24" w:rsidP="00A4642F">
            <w:pPr>
              <w:jc w:val="center"/>
            </w:pPr>
            <w:r w:rsidRPr="00BD5F65">
              <w:t>4.1.2</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A12465" w14:textId="77777777" w:rsidR="00570D24" w:rsidRPr="00BD5F65" w:rsidRDefault="00570D24" w:rsidP="00A4642F">
            <w:pPr>
              <w:jc w:val="both"/>
            </w:pPr>
            <w:r w:rsidRPr="00BD5F65">
              <w:t>Chuyển đổi vào CSDL thống kê, kiểm kê đất đai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FE219D" w14:textId="77777777" w:rsidR="00570D24" w:rsidRPr="00BD5F65" w:rsidRDefault="00570D24" w:rsidP="00A4642F">
            <w:pPr>
              <w:jc w:val="center"/>
            </w:pPr>
            <w:r w:rsidRPr="00BD5F65">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5C6597"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B23EBA" w14:textId="77777777" w:rsidR="00570D24" w:rsidRPr="00BD5F65" w:rsidRDefault="00570D24" w:rsidP="00A4642F">
            <w:pPr>
              <w:jc w:val="right"/>
            </w:pPr>
            <w:r w:rsidRPr="00BD5F65">
              <w:t> </w:t>
            </w:r>
          </w:p>
        </w:tc>
      </w:tr>
      <w:tr w:rsidR="00570D24" w:rsidRPr="00BD5F65" w14:paraId="2897437A"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A655DD"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38B995" w14:textId="77777777" w:rsidR="00570D24" w:rsidRPr="00BD5F65" w:rsidRDefault="00570D24" w:rsidP="00A4642F">
            <w:pPr>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3448BF"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D78309" w14:textId="77777777" w:rsidR="00570D24" w:rsidRPr="00BD5F65" w:rsidRDefault="00570D24" w:rsidP="00A4642F">
            <w:pPr>
              <w:jc w:val="center"/>
            </w:pPr>
            <w:r w:rsidRPr="00BD5F65">
              <w:t>0,4</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CA93DC" w14:textId="77777777" w:rsidR="00570D24" w:rsidRPr="00BD5F65" w:rsidRDefault="00570D24" w:rsidP="00A4642F">
            <w:pPr>
              <w:jc w:val="right"/>
            </w:pPr>
            <w:r w:rsidRPr="00BD5F65">
              <w:t>0,3200</w:t>
            </w:r>
          </w:p>
        </w:tc>
      </w:tr>
      <w:tr w:rsidR="00570D24" w:rsidRPr="00BD5F65" w14:paraId="229C5961"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047004"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4A3B59" w14:textId="77777777" w:rsidR="00570D24" w:rsidRPr="00BD5F65" w:rsidRDefault="00570D24" w:rsidP="00A4642F">
            <w:pPr>
              <w:jc w:val="both"/>
            </w:pPr>
            <w:r w:rsidRPr="00BD5F65">
              <w:t>Máy chủ</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D37C68"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5868AB" w14:textId="77777777" w:rsidR="00570D24" w:rsidRPr="00BD5F65" w:rsidRDefault="00570D24" w:rsidP="00A4642F">
            <w:pPr>
              <w:jc w:val="center"/>
            </w:pPr>
            <w:r w:rsidRPr="00BD5F65">
              <w:t>1</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B41528" w14:textId="77777777" w:rsidR="00570D24" w:rsidRPr="00BD5F65" w:rsidRDefault="00570D24" w:rsidP="00A4642F">
            <w:pPr>
              <w:jc w:val="right"/>
            </w:pPr>
            <w:r w:rsidRPr="00BD5F65">
              <w:t>0,0800</w:t>
            </w:r>
          </w:p>
        </w:tc>
      </w:tr>
      <w:tr w:rsidR="00570D24" w:rsidRPr="00BD5F65" w14:paraId="29E908DE"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1D9A67"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B95C28" w14:textId="77777777" w:rsidR="00570D24" w:rsidRPr="00BD5F65" w:rsidRDefault="00570D24" w:rsidP="00A4642F">
            <w:pPr>
              <w:jc w:val="both"/>
            </w:pPr>
            <w:r w:rsidRPr="00BD5F65">
              <w:t>Hệ quản trị CSDL thuộc tính</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110BE0" w14:textId="77777777" w:rsidR="00570D24" w:rsidRPr="00BD5F65" w:rsidRDefault="00570D24" w:rsidP="00A4642F">
            <w:pPr>
              <w:jc w:val="center"/>
            </w:pPr>
            <w:r w:rsidRPr="00BD5F65">
              <w:t>Bộ</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0163B3"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5A93E8" w14:textId="77777777" w:rsidR="00570D24" w:rsidRPr="00BD5F65" w:rsidRDefault="00570D24" w:rsidP="00A4642F">
            <w:pPr>
              <w:jc w:val="right"/>
            </w:pPr>
            <w:r w:rsidRPr="00BD5F65">
              <w:t>0,0200</w:t>
            </w:r>
          </w:p>
        </w:tc>
      </w:tr>
      <w:tr w:rsidR="00570D24" w:rsidRPr="00BD5F65" w14:paraId="02329047"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060177"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7323BF" w14:textId="77777777" w:rsidR="00570D24" w:rsidRPr="00BD5F65" w:rsidRDefault="00570D24" w:rsidP="00A4642F">
            <w:pPr>
              <w:jc w:val="both"/>
            </w:pPr>
            <w:r w:rsidRPr="00BD5F65">
              <w:t>Thiết bị mạng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2F376C" w14:textId="77777777" w:rsidR="00570D24" w:rsidRPr="00BD5F65" w:rsidRDefault="00570D24" w:rsidP="00A4642F">
            <w:pPr>
              <w:jc w:val="center"/>
            </w:pPr>
            <w:r w:rsidRPr="00BD5F65">
              <w:t>Bộ</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6DE653" w14:textId="77777777" w:rsidR="00570D24" w:rsidRPr="00BD5F65" w:rsidRDefault="00570D24" w:rsidP="00A4642F">
            <w:pPr>
              <w:jc w:val="center"/>
            </w:pPr>
            <w:r w:rsidRPr="00BD5F65">
              <w:t>0,1</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29F1EB" w14:textId="77777777" w:rsidR="00570D24" w:rsidRPr="00BD5F65" w:rsidRDefault="00570D24" w:rsidP="00A4642F">
            <w:pPr>
              <w:jc w:val="right"/>
            </w:pPr>
            <w:r w:rsidRPr="00BD5F65">
              <w:t>0,3200</w:t>
            </w:r>
          </w:p>
        </w:tc>
      </w:tr>
      <w:tr w:rsidR="00570D24" w:rsidRPr="00BD5F65" w14:paraId="44CEED1D"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D5A757"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81B39C" w14:textId="77777777" w:rsidR="00570D24" w:rsidRPr="00BD5F65" w:rsidRDefault="00570D24" w:rsidP="00A4642F">
            <w:pPr>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D453F1"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A53072" w14:textId="77777777" w:rsidR="00570D24" w:rsidRPr="00BD5F65" w:rsidRDefault="00570D24" w:rsidP="00A4642F">
            <w:pPr>
              <w:jc w:val="center"/>
            </w:pPr>
            <w:r w:rsidRPr="00BD5F65">
              <w:t>2,2</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4074D4" w14:textId="77777777" w:rsidR="00570D24" w:rsidRPr="00BD5F65" w:rsidRDefault="00570D24" w:rsidP="00A4642F">
            <w:pPr>
              <w:jc w:val="right"/>
            </w:pPr>
            <w:r w:rsidRPr="00BD5F65">
              <w:t>0,0267</w:t>
            </w:r>
          </w:p>
        </w:tc>
      </w:tr>
      <w:tr w:rsidR="00570D24" w:rsidRPr="00BD5F65" w14:paraId="143A99BB"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6B545D" w14:textId="77777777" w:rsidR="00570D24" w:rsidRPr="00BD5F65" w:rsidRDefault="00570D24" w:rsidP="00A4642F">
            <w:pPr>
              <w:jc w:val="center"/>
            </w:pPr>
            <w:r w:rsidRPr="00BD5F65">
              <w:t> -</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906408" w14:textId="77777777" w:rsidR="00570D24" w:rsidRPr="00BD5F65" w:rsidRDefault="00570D24" w:rsidP="00A4642F">
            <w:pPr>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A3E21" w14:textId="77777777" w:rsidR="00570D24" w:rsidRPr="00BD5F65" w:rsidRDefault="00570D24" w:rsidP="00A4642F">
            <w:pPr>
              <w:jc w:val="center"/>
            </w:pPr>
            <w:r w:rsidRPr="00BD5F65">
              <w:t>KW</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0E4CCE"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A56C59" w14:textId="77777777" w:rsidR="00570D24" w:rsidRPr="00BD5F65" w:rsidRDefault="00570D24" w:rsidP="00A4642F">
            <w:pPr>
              <w:jc w:val="right"/>
            </w:pPr>
            <w:r w:rsidRPr="00BD5F65">
              <w:t>0,1867</w:t>
            </w:r>
          </w:p>
        </w:tc>
      </w:tr>
      <w:tr w:rsidR="00570D24" w:rsidRPr="00BD5F65" w14:paraId="79F5F95B"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28571A" w14:textId="77777777" w:rsidR="00570D24" w:rsidRPr="00BD5F65" w:rsidRDefault="00570D24" w:rsidP="00A4642F">
            <w:pPr>
              <w:jc w:val="center"/>
            </w:pPr>
            <w:r w:rsidRPr="00BD5F65">
              <w:t>4.2</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A254D0" w14:textId="77777777" w:rsidR="00570D24" w:rsidRPr="00BD5F65" w:rsidRDefault="00570D24" w:rsidP="00A4642F">
            <w:pPr>
              <w:spacing w:before="20"/>
              <w:jc w:val="both"/>
            </w:pPr>
            <w:r w:rsidRPr="00BD5F65">
              <w:t>Đối với tài liệu, số liệu là báo cáo dạng số thì tạo danh mục tra cứu trong CSDL thống kê, kiểm kê đất đai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9C9DA1" w14:textId="77777777" w:rsidR="00570D24" w:rsidRPr="00BD5F65" w:rsidRDefault="00570D24" w:rsidP="00A4642F">
            <w:pPr>
              <w:jc w:val="center"/>
            </w:pPr>
            <w:r w:rsidRPr="00BD5F65">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58232D"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4A283A" w14:textId="77777777" w:rsidR="00570D24" w:rsidRPr="00BD5F65" w:rsidRDefault="00570D24" w:rsidP="00A4642F">
            <w:pPr>
              <w:jc w:val="right"/>
            </w:pPr>
            <w:r w:rsidRPr="00BD5F65">
              <w:t> </w:t>
            </w:r>
          </w:p>
        </w:tc>
      </w:tr>
      <w:tr w:rsidR="00570D24" w:rsidRPr="00BD5F65" w14:paraId="1A8E63FB"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6C126A"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0B5E2D" w14:textId="77777777" w:rsidR="00570D24" w:rsidRPr="00BD5F65" w:rsidRDefault="00570D24" w:rsidP="00A4642F">
            <w:pPr>
              <w:spacing w:before="20"/>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28ACF5"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7FE6DA" w14:textId="77777777" w:rsidR="00570D24" w:rsidRPr="00BD5F65" w:rsidRDefault="00570D24" w:rsidP="00A4642F">
            <w:pPr>
              <w:jc w:val="center"/>
            </w:pPr>
            <w:r w:rsidRPr="00BD5F65">
              <w:t>0,4</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C82DB7" w14:textId="77777777" w:rsidR="00570D24" w:rsidRPr="00BD5F65" w:rsidRDefault="00570D24" w:rsidP="00A4642F">
            <w:pPr>
              <w:jc w:val="right"/>
            </w:pPr>
            <w:r w:rsidRPr="00BD5F65">
              <w:t>0,1600</w:t>
            </w:r>
          </w:p>
        </w:tc>
      </w:tr>
      <w:tr w:rsidR="00570D24" w:rsidRPr="00BD5F65" w14:paraId="35B2082B"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39E44E3"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C5A05A" w14:textId="77777777" w:rsidR="00570D24" w:rsidRPr="00BD5F65" w:rsidRDefault="00570D24" w:rsidP="00A4642F">
            <w:pPr>
              <w:spacing w:before="20"/>
              <w:jc w:val="both"/>
            </w:pPr>
            <w:r w:rsidRPr="00BD5F65">
              <w:t>Máy chủ</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A583CC"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BE008E" w14:textId="77777777" w:rsidR="00570D24" w:rsidRPr="00BD5F65" w:rsidRDefault="00570D24" w:rsidP="00A4642F">
            <w:pPr>
              <w:jc w:val="center"/>
            </w:pPr>
            <w:r w:rsidRPr="00BD5F65">
              <w:t>1</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27FA16" w14:textId="77777777" w:rsidR="00570D24" w:rsidRPr="00BD5F65" w:rsidRDefault="00570D24" w:rsidP="00A4642F">
            <w:pPr>
              <w:jc w:val="right"/>
            </w:pPr>
            <w:r w:rsidRPr="00BD5F65">
              <w:t>0,0400</w:t>
            </w:r>
          </w:p>
        </w:tc>
      </w:tr>
      <w:tr w:rsidR="00570D24" w:rsidRPr="00BD5F65" w14:paraId="50E8CD97"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9F01BDD"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699046" w14:textId="77777777" w:rsidR="00570D24" w:rsidRPr="00BD5F65" w:rsidRDefault="00570D24" w:rsidP="00A4642F">
            <w:pPr>
              <w:spacing w:before="20"/>
              <w:jc w:val="both"/>
            </w:pPr>
            <w:r w:rsidRPr="00BD5F65">
              <w:t>Hệ quản trị CSDL thuộc tính</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D0C6F6" w14:textId="77777777" w:rsidR="00570D24" w:rsidRPr="00BD5F65" w:rsidRDefault="00570D24" w:rsidP="00A4642F">
            <w:pPr>
              <w:jc w:val="center"/>
            </w:pPr>
            <w:r w:rsidRPr="00BD5F65">
              <w:t>Bộ</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6DBD09"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F9CADF" w14:textId="77777777" w:rsidR="00570D24" w:rsidRPr="00BD5F65" w:rsidRDefault="00570D24" w:rsidP="00A4642F">
            <w:pPr>
              <w:jc w:val="right"/>
            </w:pPr>
            <w:r w:rsidRPr="00BD5F65">
              <w:t>0,0100</w:t>
            </w:r>
          </w:p>
        </w:tc>
      </w:tr>
      <w:tr w:rsidR="00570D24" w:rsidRPr="00BD5F65" w14:paraId="12468364"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23E802"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885984" w14:textId="77777777" w:rsidR="00570D24" w:rsidRPr="00BD5F65" w:rsidRDefault="00570D24" w:rsidP="00A4642F">
            <w:pPr>
              <w:spacing w:before="20"/>
              <w:jc w:val="both"/>
            </w:pPr>
            <w:r w:rsidRPr="00BD5F65">
              <w:t>Thiết bị mạng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DEC6B1" w14:textId="77777777" w:rsidR="00570D24" w:rsidRPr="00BD5F65" w:rsidRDefault="00570D24" w:rsidP="00A4642F">
            <w:pPr>
              <w:jc w:val="center"/>
            </w:pPr>
            <w:r w:rsidRPr="00BD5F65">
              <w:t>Bộ</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792E71" w14:textId="77777777" w:rsidR="00570D24" w:rsidRPr="00BD5F65" w:rsidRDefault="00570D24" w:rsidP="00A4642F">
            <w:pPr>
              <w:jc w:val="center"/>
            </w:pPr>
            <w:r w:rsidRPr="00BD5F65">
              <w:t>0,1</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F7A375" w14:textId="77777777" w:rsidR="00570D24" w:rsidRPr="00BD5F65" w:rsidRDefault="00570D24" w:rsidP="00A4642F">
            <w:pPr>
              <w:jc w:val="right"/>
            </w:pPr>
            <w:r w:rsidRPr="00BD5F65">
              <w:t>0,1600</w:t>
            </w:r>
          </w:p>
        </w:tc>
      </w:tr>
      <w:tr w:rsidR="00570D24" w:rsidRPr="00BD5F65" w14:paraId="3D4794A9"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62B5C89"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89B901" w14:textId="77777777" w:rsidR="00570D24" w:rsidRPr="00BD5F65" w:rsidRDefault="00570D24" w:rsidP="00A4642F">
            <w:pPr>
              <w:spacing w:before="20"/>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8B2EE9"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93686C" w14:textId="77777777" w:rsidR="00570D24" w:rsidRPr="00BD5F65" w:rsidRDefault="00570D24" w:rsidP="00A4642F">
            <w:pPr>
              <w:jc w:val="center"/>
            </w:pPr>
            <w:r w:rsidRPr="00BD5F65">
              <w:t>2,2</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19F7E3" w14:textId="77777777" w:rsidR="00570D24" w:rsidRPr="00BD5F65" w:rsidRDefault="00570D24" w:rsidP="00A4642F">
            <w:pPr>
              <w:jc w:val="right"/>
            </w:pPr>
            <w:r w:rsidRPr="00BD5F65">
              <w:t>0,0133</w:t>
            </w:r>
          </w:p>
        </w:tc>
      </w:tr>
      <w:tr w:rsidR="00570D24" w:rsidRPr="00BD5F65" w14:paraId="57E563C0"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E1EDF06"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5EDBE6" w14:textId="77777777" w:rsidR="00570D24" w:rsidRPr="00BD5F65" w:rsidRDefault="00570D24" w:rsidP="00A4642F">
            <w:pPr>
              <w:spacing w:before="20"/>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26BDA1" w14:textId="77777777" w:rsidR="00570D24" w:rsidRPr="00BD5F65" w:rsidRDefault="00570D24" w:rsidP="00A4642F">
            <w:pPr>
              <w:jc w:val="center"/>
            </w:pPr>
            <w:r w:rsidRPr="00BD5F65">
              <w:t>KW</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45905E"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C06B69" w14:textId="77777777" w:rsidR="00570D24" w:rsidRPr="00BD5F65" w:rsidRDefault="00570D24" w:rsidP="00A4642F">
            <w:pPr>
              <w:jc w:val="right"/>
            </w:pPr>
            <w:r w:rsidRPr="00BD5F65">
              <w:t>0,0933</w:t>
            </w:r>
          </w:p>
        </w:tc>
      </w:tr>
      <w:tr w:rsidR="00570D24" w:rsidRPr="00BD5F65" w14:paraId="328F9155"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3096F7" w14:textId="77777777" w:rsidR="00570D24" w:rsidRPr="00BD5F65" w:rsidRDefault="00570D24" w:rsidP="00A4642F">
            <w:pPr>
              <w:jc w:val="center"/>
            </w:pPr>
            <w:r w:rsidRPr="00BD5F65">
              <w:rPr>
                <w:b/>
                <w:bCs/>
              </w:rPr>
              <w:t>5</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1C4FE1" w14:textId="77777777" w:rsidR="00570D24" w:rsidRPr="00BD5F65" w:rsidRDefault="00570D24" w:rsidP="00A4642F">
            <w:pPr>
              <w:jc w:val="both"/>
            </w:pPr>
            <w:r w:rsidRPr="00BD5F65">
              <w:rPr>
                <w:b/>
                <w:bCs/>
              </w:rPr>
              <w:t>Đối soát, hoàn thiện dữ liệu thống kê, kiểm kê đất đai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3155E3" w14:textId="77777777" w:rsidR="00570D24" w:rsidRPr="00BD5F65" w:rsidRDefault="00570D24" w:rsidP="00A4642F">
            <w:pPr>
              <w:jc w:val="center"/>
            </w:pPr>
            <w:r w:rsidRPr="00BD5F65">
              <w:rPr>
                <w:b/>
                <w:bCs/>
              </w:rP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B8B58F" w14:textId="77777777" w:rsidR="00570D24" w:rsidRPr="00BD5F65" w:rsidRDefault="00570D24" w:rsidP="00A4642F">
            <w:pPr>
              <w:jc w:val="right"/>
            </w:pPr>
            <w:r w:rsidRPr="00BD5F65">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1A35D2" w14:textId="77777777" w:rsidR="00570D24" w:rsidRPr="00BD5F65" w:rsidRDefault="00570D24" w:rsidP="00A4642F">
            <w:pPr>
              <w:jc w:val="right"/>
            </w:pPr>
            <w:r w:rsidRPr="00BD5F65">
              <w:rPr>
                <w:b/>
                <w:bCs/>
              </w:rPr>
              <w:t> </w:t>
            </w:r>
          </w:p>
        </w:tc>
      </w:tr>
      <w:tr w:rsidR="00570D24" w:rsidRPr="00BD5F65" w14:paraId="759912A1"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C72DC4" w14:textId="77777777" w:rsidR="00570D24" w:rsidRPr="00BD5F65" w:rsidRDefault="00570D24" w:rsidP="00A4642F">
            <w:pPr>
              <w:jc w:val="center"/>
            </w:pPr>
            <w:r w:rsidRPr="00BD5F65">
              <w:t>5.1</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338169" w14:textId="77777777" w:rsidR="00570D24" w:rsidRPr="00BD5F65" w:rsidRDefault="00570D24" w:rsidP="00A4642F">
            <w:r w:rsidRPr="00BD5F65">
              <w:t>Đối soát, hoàn thiện dữ liệu thống kê đất đai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F85E60" w14:textId="77777777" w:rsidR="00570D24" w:rsidRPr="00BD5F65" w:rsidRDefault="00570D24" w:rsidP="00A4642F">
            <w:pPr>
              <w:jc w:val="center"/>
            </w:pPr>
            <w:r w:rsidRPr="00BD5F65">
              <w:rPr>
                <w:b/>
                <w:bCs/>
              </w:rP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4982C9" w14:textId="77777777" w:rsidR="00570D24" w:rsidRPr="00BD5F65" w:rsidRDefault="00570D24" w:rsidP="00A4642F">
            <w:pPr>
              <w:jc w:val="right"/>
            </w:pPr>
            <w:r w:rsidRPr="00BD5F65">
              <w:rPr>
                <w:b/>
                <w:bCs/>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2B20E0" w14:textId="77777777" w:rsidR="00570D24" w:rsidRPr="00BD5F65" w:rsidRDefault="00570D24" w:rsidP="00A4642F">
            <w:pPr>
              <w:jc w:val="right"/>
            </w:pPr>
            <w:r w:rsidRPr="00BD5F65">
              <w:rPr>
                <w:b/>
                <w:bCs/>
              </w:rPr>
              <w:t> </w:t>
            </w:r>
          </w:p>
        </w:tc>
      </w:tr>
      <w:tr w:rsidR="00570D24" w:rsidRPr="00BD5F65" w14:paraId="481BF747"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6CA1DA"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89E94F" w14:textId="77777777" w:rsidR="00570D24" w:rsidRPr="00BD5F65" w:rsidRDefault="00570D24" w:rsidP="00A4642F">
            <w:pPr>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C84F9E"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A34B05" w14:textId="77777777" w:rsidR="00570D24" w:rsidRPr="00BD5F65" w:rsidRDefault="00570D24" w:rsidP="00A4642F">
            <w:pPr>
              <w:jc w:val="center"/>
            </w:pPr>
            <w:r w:rsidRPr="00BD5F65">
              <w:t>0,4</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81EADD" w14:textId="77777777" w:rsidR="00570D24" w:rsidRPr="00BD5F65" w:rsidRDefault="00570D24" w:rsidP="00A4642F">
            <w:pPr>
              <w:jc w:val="right"/>
            </w:pPr>
            <w:r w:rsidRPr="00BD5F65">
              <w:t>0,3200</w:t>
            </w:r>
          </w:p>
        </w:tc>
      </w:tr>
      <w:tr w:rsidR="00570D24" w:rsidRPr="00BD5F65" w14:paraId="10E6A999"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3EA3435"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E1D826" w14:textId="77777777" w:rsidR="00570D24" w:rsidRPr="00BD5F65" w:rsidRDefault="00570D24" w:rsidP="00A4642F">
            <w:pPr>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2E3698"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F14AC0" w14:textId="77777777" w:rsidR="00570D24" w:rsidRPr="00BD5F65" w:rsidRDefault="00570D24" w:rsidP="00A4642F">
            <w:pPr>
              <w:jc w:val="center"/>
            </w:pPr>
            <w:r w:rsidRPr="00BD5F65">
              <w:t>2,2</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CD5FF1" w14:textId="77777777" w:rsidR="00570D24" w:rsidRPr="00BD5F65" w:rsidRDefault="00570D24" w:rsidP="00A4642F">
            <w:pPr>
              <w:jc w:val="right"/>
            </w:pPr>
            <w:r w:rsidRPr="00BD5F65">
              <w:t>0,0267</w:t>
            </w:r>
          </w:p>
        </w:tc>
      </w:tr>
      <w:tr w:rsidR="00570D24" w:rsidRPr="00BD5F65" w14:paraId="0931603B"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C050E99"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0DF060" w14:textId="77777777" w:rsidR="00570D24" w:rsidRPr="00BD5F65" w:rsidRDefault="00570D24" w:rsidP="00A4642F">
            <w:pPr>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CB8930" w14:textId="77777777" w:rsidR="00570D24" w:rsidRPr="00BD5F65" w:rsidRDefault="00570D24" w:rsidP="00A4642F">
            <w:pPr>
              <w:jc w:val="center"/>
            </w:pPr>
            <w:r w:rsidRPr="00BD5F65">
              <w:t>KW</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5AC902"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DE3203" w14:textId="77777777" w:rsidR="00570D24" w:rsidRPr="00BD5F65" w:rsidRDefault="00570D24" w:rsidP="00A4642F">
            <w:pPr>
              <w:jc w:val="right"/>
            </w:pPr>
            <w:r w:rsidRPr="00BD5F65">
              <w:t>0,1867</w:t>
            </w:r>
          </w:p>
        </w:tc>
      </w:tr>
      <w:tr w:rsidR="00570D24" w:rsidRPr="00BD5F65" w14:paraId="74A8E072"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456152" w14:textId="77777777" w:rsidR="00570D24" w:rsidRPr="00BD5F65" w:rsidRDefault="00570D24" w:rsidP="00A4642F">
            <w:pPr>
              <w:jc w:val="center"/>
            </w:pPr>
            <w:r w:rsidRPr="00BD5F65">
              <w:t>5.2</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B34EDE" w14:textId="77777777" w:rsidR="00570D24" w:rsidRPr="00BD5F65" w:rsidRDefault="00570D24" w:rsidP="00A4642F">
            <w:r w:rsidRPr="00BD5F65">
              <w:t>Đối soát, hoàn thiện dữ liệu kiểm kê đất đai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E590CF" w14:textId="77777777" w:rsidR="00570D24" w:rsidRPr="00BD5F65" w:rsidRDefault="00570D24" w:rsidP="00A4642F">
            <w:pPr>
              <w:jc w:val="center"/>
            </w:pPr>
            <w:r w:rsidRPr="00BD5F65">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F14045"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3B86A2" w14:textId="77777777" w:rsidR="00570D24" w:rsidRPr="00BD5F65" w:rsidRDefault="00570D24" w:rsidP="00A4642F">
            <w:pPr>
              <w:jc w:val="right"/>
            </w:pPr>
            <w:r w:rsidRPr="00BD5F65">
              <w:t> </w:t>
            </w:r>
          </w:p>
        </w:tc>
      </w:tr>
      <w:tr w:rsidR="00570D24" w:rsidRPr="00BD5F65" w14:paraId="1F0AC382"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B76F53"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368B02" w14:textId="77777777" w:rsidR="00570D24" w:rsidRPr="00BD5F65" w:rsidRDefault="00570D24" w:rsidP="00A4642F">
            <w:pPr>
              <w:jc w:val="both"/>
            </w:pPr>
            <w:r w:rsidRPr="00BD5F65">
              <w:t>Máy tính để bàn</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7FACFC"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1C108C" w14:textId="77777777" w:rsidR="00570D24" w:rsidRPr="00BD5F65" w:rsidRDefault="00570D24" w:rsidP="00A4642F">
            <w:pPr>
              <w:jc w:val="center"/>
            </w:pPr>
            <w:r w:rsidRPr="00BD5F65">
              <w:t>0,4</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B38BE6" w14:textId="77777777" w:rsidR="00570D24" w:rsidRPr="00BD5F65" w:rsidRDefault="00570D24" w:rsidP="00A4642F">
            <w:pPr>
              <w:jc w:val="right"/>
            </w:pPr>
            <w:r w:rsidRPr="00BD5F65">
              <w:t>0,4000</w:t>
            </w:r>
          </w:p>
        </w:tc>
      </w:tr>
      <w:tr w:rsidR="00570D24" w:rsidRPr="00BD5F65" w14:paraId="0F07A7C0"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AFB1A9B"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3897FC" w14:textId="77777777" w:rsidR="00570D24" w:rsidRPr="00BD5F65" w:rsidRDefault="00570D24" w:rsidP="00A4642F">
            <w:pPr>
              <w:jc w:val="both"/>
            </w:pPr>
            <w:r w:rsidRPr="00BD5F65">
              <w:t>Điều hoà nhiệt độ</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2B52C6" w14:textId="77777777" w:rsidR="00570D24" w:rsidRPr="00BD5F65" w:rsidRDefault="00570D24" w:rsidP="00A4642F">
            <w:pPr>
              <w:jc w:val="center"/>
            </w:pPr>
            <w:r w:rsidRPr="00BD5F65">
              <w:t>Cái</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134090" w14:textId="77777777" w:rsidR="00570D24" w:rsidRPr="00BD5F65" w:rsidRDefault="00570D24" w:rsidP="00A4642F">
            <w:pPr>
              <w:jc w:val="center"/>
            </w:pPr>
            <w:r w:rsidRPr="00BD5F65">
              <w:t>2,2</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A0847E" w14:textId="77777777" w:rsidR="00570D24" w:rsidRPr="00BD5F65" w:rsidRDefault="00570D24" w:rsidP="00A4642F">
            <w:pPr>
              <w:jc w:val="right"/>
            </w:pPr>
            <w:r w:rsidRPr="00BD5F65">
              <w:t>0,0333</w:t>
            </w:r>
          </w:p>
        </w:tc>
      </w:tr>
      <w:tr w:rsidR="00570D24" w:rsidRPr="00BD5F65" w14:paraId="3F50EE5C" w14:textId="77777777" w:rsidTr="00A4642F">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3BB194A" w14:textId="77777777" w:rsidR="00570D24" w:rsidRPr="00BD5F65" w:rsidRDefault="00570D24" w:rsidP="00A4642F">
            <w:pPr>
              <w:jc w:val="center"/>
            </w:pPr>
            <w:r w:rsidRPr="00BD5F65">
              <w:t>-</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C5E9A0" w14:textId="77777777" w:rsidR="00570D24" w:rsidRPr="00BD5F65" w:rsidRDefault="00570D24" w:rsidP="00A4642F">
            <w:pPr>
              <w:jc w:val="both"/>
            </w:pPr>
            <w:r w:rsidRPr="00BD5F65">
              <w:t>Điện năng</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A06C60" w14:textId="77777777" w:rsidR="00570D24" w:rsidRPr="00BD5F65" w:rsidRDefault="00570D24" w:rsidP="00A4642F">
            <w:pPr>
              <w:jc w:val="center"/>
            </w:pPr>
            <w:r w:rsidRPr="00BD5F65">
              <w:t>KW</w:t>
            </w:r>
          </w:p>
        </w:tc>
        <w:tc>
          <w:tcPr>
            <w:tcW w:w="5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6A8321" w14:textId="77777777" w:rsidR="00570D24" w:rsidRPr="00BD5F65" w:rsidRDefault="00570D24" w:rsidP="00A4642F">
            <w:pPr>
              <w:jc w:val="center"/>
            </w:pPr>
            <w:r w:rsidRPr="00BD5F65">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35642C" w14:textId="77777777" w:rsidR="00570D24" w:rsidRPr="00BD5F65" w:rsidRDefault="00570D24" w:rsidP="00A4642F">
            <w:pPr>
              <w:jc w:val="right"/>
            </w:pPr>
            <w:r w:rsidRPr="00BD5F65">
              <w:t>0,2333</w:t>
            </w:r>
          </w:p>
        </w:tc>
      </w:tr>
    </w:tbl>
    <w:p w14:paraId="1ED51B5C" w14:textId="77777777" w:rsidR="00570D24" w:rsidRPr="001E3291" w:rsidRDefault="00570D24" w:rsidP="00570D24">
      <w:pPr>
        <w:spacing w:before="120" w:after="120"/>
        <w:ind w:firstLine="720"/>
        <w:jc w:val="both"/>
        <w:rPr>
          <w:bCs/>
          <w:iCs/>
        </w:rPr>
      </w:pPr>
      <w:r w:rsidRPr="001E3291">
        <w:rPr>
          <w:bCs/>
          <w:iCs/>
        </w:rPr>
        <w:t>2.3. Xây dựng dữ liệu không gian kiểm kê đất đai</w:t>
      </w:r>
    </w:p>
    <w:p w14:paraId="70876D63" w14:textId="77777777" w:rsidR="00570D24" w:rsidRPr="001E3291" w:rsidRDefault="00570D24" w:rsidP="00570D24">
      <w:pPr>
        <w:spacing w:before="120" w:after="120"/>
        <w:ind w:firstLine="720"/>
        <w:jc w:val="right"/>
      </w:pPr>
      <w:r w:rsidRPr="001E3291">
        <w:rPr>
          <w:iCs/>
        </w:rPr>
        <w:t>Bảng số 39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123"/>
        <w:gridCol w:w="983"/>
        <w:gridCol w:w="1087"/>
        <w:gridCol w:w="1113"/>
      </w:tblGrid>
      <w:tr w:rsidR="00570D24" w:rsidRPr="00BD5F65" w14:paraId="3D0EAE45" w14:textId="77777777" w:rsidTr="00A4642F">
        <w:tc>
          <w:tcPr>
            <w:tcW w:w="3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7C6E6C" w14:textId="77777777" w:rsidR="00570D24" w:rsidRPr="00BD5F65" w:rsidRDefault="00570D24" w:rsidP="00A4642F">
            <w:pPr>
              <w:jc w:val="center"/>
            </w:pPr>
            <w:r w:rsidRPr="00BD5F65">
              <w:rPr>
                <w:b/>
                <w:bCs/>
              </w:rPr>
              <w:lastRenderedPageBreak/>
              <w:t>STT</w:t>
            </w:r>
          </w:p>
        </w:tc>
        <w:tc>
          <w:tcPr>
            <w:tcW w:w="285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A4D7A9" w14:textId="77777777" w:rsidR="00570D24" w:rsidRPr="00BD5F65" w:rsidRDefault="00570D24" w:rsidP="00A4642F">
            <w:pPr>
              <w:jc w:val="center"/>
            </w:pPr>
            <w:r w:rsidRPr="00BD5F65">
              <w:rPr>
                <w:b/>
                <w:bCs/>
              </w:rPr>
              <w:t>Danh mục thiết bị</w:t>
            </w:r>
          </w:p>
        </w:tc>
        <w:tc>
          <w:tcPr>
            <w:tcW w:w="57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F25199" w14:textId="77777777" w:rsidR="00570D24" w:rsidRPr="00BD5F65" w:rsidRDefault="00570D24" w:rsidP="00A4642F">
            <w:pPr>
              <w:jc w:val="center"/>
            </w:pPr>
            <w:r w:rsidRPr="00BD5F65">
              <w:rPr>
                <w:b/>
                <w:bCs/>
              </w:rPr>
              <w:t>ĐVT</w:t>
            </w:r>
          </w:p>
        </w:tc>
        <w:tc>
          <w:tcPr>
            <w:tcW w:w="57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31474D" w14:textId="77777777" w:rsidR="00570D24" w:rsidRPr="00BD5F65" w:rsidRDefault="00570D24" w:rsidP="00A4642F">
            <w:pPr>
              <w:jc w:val="center"/>
            </w:pPr>
            <w:r w:rsidRPr="00BD5F65">
              <w:rPr>
                <w:b/>
                <w:bCs/>
              </w:rPr>
              <w:t>Công suất</w:t>
            </w:r>
            <w:r w:rsidRPr="00BD5F65">
              <w:rPr>
                <w:b/>
                <w:bCs/>
              </w:rPr>
              <w:br/>
            </w:r>
            <w:r w:rsidRPr="00BD5F65">
              <w:t>(KW/h)</w:t>
            </w:r>
          </w:p>
        </w:tc>
        <w:tc>
          <w:tcPr>
            <w:tcW w:w="64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894451" w14:textId="77777777" w:rsidR="00570D24" w:rsidRPr="00BD5F65" w:rsidRDefault="00570D24" w:rsidP="00A4642F">
            <w:pPr>
              <w:jc w:val="center"/>
            </w:pPr>
            <w:r w:rsidRPr="00BD5F65">
              <w:rPr>
                <w:b/>
                <w:bCs/>
              </w:rPr>
              <w:t xml:space="preserve">Định mức </w:t>
            </w:r>
            <w:r w:rsidRPr="00BD5F65">
              <w:t>(tính cho 01 lớp dữ liệu)</w:t>
            </w:r>
          </w:p>
        </w:tc>
      </w:tr>
      <w:tr w:rsidR="00570D24" w:rsidRPr="00BD5F65" w14:paraId="10F24BCE"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40548C" w14:textId="77777777" w:rsidR="00570D24" w:rsidRPr="00BD5F65" w:rsidRDefault="00570D24" w:rsidP="00A4642F">
            <w:pPr>
              <w:jc w:val="center"/>
            </w:pPr>
            <w:r w:rsidRPr="00BD5F65">
              <w:rPr>
                <w:b/>
                <w:bCs/>
              </w:rPr>
              <w:t>1</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F863A2" w14:textId="77777777" w:rsidR="00570D24" w:rsidRPr="00BD5F65" w:rsidRDefault="00570D24" w:rsidP="00A4642F">
            <w:pPr>
              <w:jc w:val="both"/>
            </w:pPr>
            <w:r w:rsidRPr="00BD5F65">
              <w:rPr>
                <w:b/>
                <w:bCs/>
              </w:rPr>
              <w:t>Chuẩn hóa các lớp đối tượng không gian kiểm kê đất đai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1349E4" w14:textId="77777777" w:rsidR="00570D24" w:rsidRPr="00BD5F65" w:rsidRDefault="00570D24" w:rsidP="00A4642F">
            <w:pPr>
              <w:jc w:val="center"/>
            </w:pPr>
            <w:r w:rsidRPr="00BD5F65">
              <w:rPr>
                <w:b/>
                <w:bCs/>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069C67" w14:textId="77777777" w:rsidR="00570D24" w:rsidRPr="00BD5F65" w:rsidRDefault="00570D24" w:rsidP="00A4642F">
            <w:pPr>
              <w:jc w:val="right"/>
            </w:pPr>
            <w:r w:rsidRPr="00BD5F65">
              <w:rPr>
                <w:b/>
                <w:bCs/>
              </w:rP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AAD677" w14:textId="77777777" w:rsidR="00570D24" w:rsidRPr="00BD5F65" w:rsidRDefault="00570D24" w:rsidP="00A4642F">
            <w:pPr>
              <w:jc w:val="right"/>
            </w:pPr>
            <w:r w:rsidRPr="00BD5F65">
              <w:rPr>
                <w:b/>
                <w:bCs/>
              </w:rPr>
              <w:t> </w:t>
            </w:r>
          </w:p>
        </w:tc>
      </w:tr>
      <w:tr w:rsidR="00570D24" w:rsidRPr="00BD5F65" w14:paraId="567B0A6C"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52D6A2" w14:textId="77777777" w:rsidR="00570D24" w:rsidRPr="00BD5F65" w:rsidRDefault="00570D24" w:rsidP="00A4642F">
            <w:pPr>
              <w:jc w:val="center"/>
            </w:pPr>
            <w:r w:rsidRPr="00BD5F65">
              <w:t>1.1</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00D28E" w14:textId="77777777" w:rsidR="00570D24" w:rsidRPr="00BD5F65" w:rsidRDefault="00570D24" w:rsidP="00A4642F">
            <w:pPr>
              <w:jc w:val="both"/>
            </w:pPr>
            <w:r w:rsidRPr="00BD5F65">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9A52ED" w14:textId="77777777" w:rsidR="00570D24" w:rsidRPr="00BD5F65" w:rsidRDefault="00570D24" w:rsidP="00A4642F">
            <w:pPr>
              <w:jc w:val="center"/>
            </w:pPr>
            <w:r w:rsidRPr="00BD5F65">
              <w:rPr>
                <w:b/>
                <w:bCs/>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6C108F" w14:textId="77777777" w:rsidR="00570D24" w:rsidRPr="00BD5F65" w:rsidRDefault="00570D24" w:rsidP="00A4642F">
            <w:pPr>
              <w:jc w:val="right"/>
            </w:pPr>
            <w:r w:rsidRPr="00BD5F65">
              <w:rPr>
                <w:b/>
                <w:bCs/>
              </w:rP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C41C36" w14:textId="77777777" w:rsidR="00570D24" w:rsidRPr="00BD5F65" w:rsidRDefault="00570D24" w:rsidP="00A4642F">
            <w:pPr>
              <w:jc w:val="right"/>
            </w:pPr>
            <w:r w:rsidRPr="00BD5F65">
              <w:rPr>
                <w:b/>
                <w:bCs/>
              </w:rPr>
              <w:t> </w:t>
            </w:r>
          </w:p>
        </w:tc>
      </w:tr>
      <w:tr w:rsidR="00570D24" w:rsidRPr="00BD5F65" w14:paraId="6D872538"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4BC406"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ABFE81" w14:textId="77777777" w:rsidR="00570D24" w:rsidRPr="00BD5F65" w:rsidRDefault="00570D24" w:rsidP="00A4642F">
            <w:pPr>
              <w:jc w:val="both"/>
            </w:pPr>
            <w:r w:rsidRPr="00BD5F65">
              <w:t>Máy tính để bàn</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4FA362"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3BBEA5"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0D83D4" w14:textId="77777777" w:rsidR="00570D24" w:rsidRPr="00BD5F65" w:rsidRDefault="00570D24" w:rsidP="00A4642F">
            <w:pPr>
              <w:jc w:val="right"/>
            </w:pPr>
            <w:r w:rsidRPr="00BD5F65">
              <w:t>0,8000</w:t>
            </w:r>
          </w:p>
        </w:tc>
      </w:tr>
      <w:tr w:rsidR="00570D24" w:rsidRPr="00BD5F65" w14:paraId="6E24526F"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4ABC0F0"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15B118" w14:textId="77777777" w:rsidR="00570D24" w:rsidRPr="00BD5F65" w:rsidRDefault="00570D24" w:rsidP="00A4642F">
            <w:pPr>
              <w:jc w:val="both"/>
            </w:pPr>
            <w:r w:rsidRPr="00BD5F65">
              <w:t xml:space="preserve">Phần mềm biên tập bản đồ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37D3F0" w14:textId="77777777" w:rsidR="00570D24" w:rsidRPr="00BD5F65" w:rsidRDefault="00570D24" w:rsidP="00A4642F">
            <w:pPr>
              <w:jc w:val="center"/>
            </w:pPr>
            <w:r w:rsidRPr="00BD5F65">
              <w:t>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CA7F84"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8AE948" w14:textId="77777777" w:rsidR="00570D24" w:rsidRPr="00BD5F65" w:rsidRDefault="00570D24" w:rsidP="00A4642F">
            <w:pPr>
              <w:jc w:val="right"/>
            </w:pPr>
            <w:r w:rsidRPr="00BD5F65">
              <w:t>0,8000</w:t>
            </w:r>
          </w:p>
        </w:tc>
      </w:tr>
      <w:tr w:rsidR="00570D24" w:rsidRPr="00BD5F65" w14:paraId="5BCFE91E"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27B6005"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1F3E50" w14:textId="77777777" w:rsidR="00570D24" w:rsidRPr="00BD5F65" w:rsidRDefault="00570D24" w:rsidP="00A4642F">
            <w:pPr>
              <w:jc w:val="both"/>
            </w:pPr>
            <w:r w:rsidRPr="00BD5F65">
              <w:t>Điều hoà nhiệt độ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A65A22"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DC9760" w14:textId="77777777" w:rsidR="00570D24" w:rsidRPr="00BD5F65" w:rsidRDefault="00570D24" w:rsidP="00A4642F">
            <w:pPr>
              <w:jc w:val="center"/>
            </w:pPr>
            <w:r w:rsidRPr="00BD5F65">
              <w:t>2,2</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A83395" w14:textId="77777777" w:rsidR="00570D24" w:rsidRPr="00BD5F65" w:rsidRDefault="00570D24" w:rsidP="00A4642F">
            <w:pPr>
              <w:jc w:val="right"/>
            </w:pPr>
            <w:r w:rsidRPr="00BD5F65">
              <w:t>0,0667</w:t>
            </w:r>
          </w:p>
        </w:tc>
      </w:tr>
      <w:tr w:rsidR="00570D24" w:rsidRPr="00BD5F65" w14:paraId="62144CC3"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2F05D4"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FF7F5D" w14:textId="77777777" w:rsidR="00570D24" w:rsidRPr="00BD5F65" w:rsidRDefault="00570D24" w:rsidP="00A4642F">
            <w:pPr>
              <w:jc w:val="both"/>
            </w:pPr>
            <w:r w:rsidRPr="00BD5F65">
              <w:t>Điện năng</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C5FB77" w14:textId="77777777" w:rsidR="00570D24" w:rsidRPr="00BD5F65" w:rsidRDefault="00570D24" w:rsidP="00A4642F">
            <w:pPr>
              <w:jc w:val="center"/>
            </w:pPr>
            <w:r w:rsidRPr="00BD5F65">
              <w:t>KW</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4CAE45"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C63CB9" w14:textId="77777777" w:rsidR="00570D24" w:rsidRPr="00BD5F65" w:rsidRDefault="00570D24" w:rsidP="00A4642F">
            <w:pPr>
              <w:jc w:val="right"/>
            </w:pPr>
            <w:r w:rsidRPr="00BD5F65">
              <w:t>0,4667</w:t>
            </w:r>
          </w:p>
        </w:tc>
      </w:tr>
      <w:tr w:rsidR="00570D24" w:rsidRPr="00BD5F65" w14:paraId="6E81CA99"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D1C096" w14:textId="77777777" w:rsidR="00570D24" w:rsidRPr="00BD5F65" w:rsidRDefault="00570D24" w:rsidP="00A4642F">
            <w:pPr>
              <w:jc w:val="center"/>
            </w:pPr>
            <w:r w:rsidRPr="00BD5F65">
              <w:t>1.2</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D61BF9" w14:textId="77777777" w:rsidR="00570D24" w:rsidRPr="00BD5F65" w:rsidRDefault="00570D24" w:rsidP="00A4642F">
            <w:pPr>
              <w:jc w:val="both"/>
            </w:pPr>
            <w:r w:rsidRPr="00BD5F65">
              <w:t>Chuẩn hóa các lớp đối tượng không gian kiểm kê đất đai chưa phù hợp</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FC055B" w14:textId="77777777" w:rsidR="00570D24" w:rsidRPr="00BD5F65" w:rsidRDefault="00570D24" w:rsidP="00A4642F">
            <w:pPr>
              <w:jc w:val="center"/>
            </w:pPr>
            <w:r w:rsidRPr="00BD5F65">
              <w:rPr>
                <w:b/>
                <w:bCs/>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667576" w14:textId="77777777" w:rsidR="00570D24" w:rsidRPr="00BD5F65" w:rsidRDefault="00570D24" w:rsidP="00A4642F">
            <w:pPr>
              <w:jc w:val="right"/>
            </w:pPr>
            <w:r w:rsidRPr="00BD5F65">
              <w:rPr>
                <w:b/>
                <w:bCs/>
              </w:rPr>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B4FE04" w14:textId="77777777" w:rsidR="00570D24" w:rsidRPr="00BD5F65" w:rsidRDefault="00570D24" w:rsidP="00A4642F">
            <w:pPr>
              <w:jc w:val="right"/>
            </w:pPr>
            <w:r w:rsidRPr="00BD5F65">
              <w:rPr>
                <w:b/>
                <w:bCs/>
              </w:rPr>
              <w:t> </w:t>
            </w:r>
          </w:p>
        </w:tc>
      </w:tr>
      <w:tr w:rsidR="00570D24" w:rsidRPr="00BD5F65" w14:paraId="7B5C4B9D"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46460C"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F9F495" w14:textId="77777777" w:rsidR="00570D24" w:rsidRPr="00BD5F65" w:rsidRDefault="00570D24" w:rsidP="00A4642F">
            <w:pPr>
              <w:jc w:val="both"/>
            </w:pPr>
            <w:r w:rsidRPr="00BD5F65">
              <w:t>Máy tính để bàn</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28B0C7"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12820F"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144307" w14:textId="77777777" w:rsidR="00570D24" w:rsidRPr="00BD5F65" w:rsidRDefault="00570D24" w:rsidP="00A4642F">
            <w:pPr>
              <w:jc w:val="right"/>
            </w:pPr>
            <w:r w:rsidRPr="00BD5F65">
              <w:t>1,2000</w:t>
            </w:r>
          </w:p>
        </w:tc>
      </w:tr>
      <w:tr w:rsidR="00570D24" w:rsidRPr="00BD5F65" w14:paraId="7F08241B"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ECDD1B4"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F2B00B" w14:textId="77777777" w:rsidR="00570D24" w:rsidRPr="00BD5F65" w:rsidRDefault="00570D24" w:rsidP="00A4642F">
            <w:pPr>
              <w:jc w:val="both"/>
            </w:pPr>
            <w:r w:rsidRPr="00BD5F65">
              <w:t xml:space="preserve">Phần mềm biên tập bản đồ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58850A" w14:textId="77777777" w:rsidR="00570D24" w:rsidRPr="00BD5F65" w:rsidRDefault="00570D24" w:rsidP="00A4642F">
            <w:pPr>
              <w:jc w:val="center"/>
            </w:pPr>
            <w:r w:rsidRPr="00BD5F65">
              <w:t>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F4B1D0"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566908" w14:textId="77777777" w:rsidR="00570D24" w:rsidRPr="00BD5F65" w:rsidRDefault="00570D24" w:rsidP="00A4642F">
            <w:pPr>
              <w:jc w:val="right"/>
            </w:pPr>
            <w:r w:rsidRPr="00BD5F65">
              <w:t>1,2000</w:t>
            </w:r>
          </w:p>
        </w:tc>
      </w:tr>
      <w:tr w:rsidR="00570D24" w:rsidRPr="00BD5F65" w14:paraId="4AD1C810"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65E1598"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6F56BE" w14:textId="77777777" w:rsidR="00570D24" w:rsidRPr="00BD5F65" w:rsidRDefault="00570D24" w:rsidP="00A4642F">
            <w:pPr>
              <w:jc w:val="both"/>
            </w:pPr>
            <w:r w:rsidRPr="00BD5F65">
              <w:t>Điều hoà nhiệt độ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5F6780"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128758" w14:textId="77777777" w:rsidR="00570D24" w:rsidRPr="00BD5F65" w:rsidRDefault="00570D24" w:rsidP="00A4642F">
            <w:pPr>
              <w:jc w:val="center"/>
            </w:pPr>
            <w:r w:rsidRPr="00BD5F65">
              <w:t>2,2</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DF1FBF" w14:textId="77777777" w:rsidR="00570D24" w:rsidRPr="00BD5F65" w:rsidRDefault="00570D24" w:rsidP="00A4642F">
            <w:pPr>
              <w:jc w:val="right"/>
            </w:pPr>
            <w:r w:rsidRPr="00BD5F65">
              <w:t>0,1000</w:t>
            </w:r>
          </w:p>
        </w:tc>
      </w:tr>
      <w:tr w:rsidR="00570D24" w:rsidRPr="00BD5F65" w14:paraId="5F7A7284"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F4FA4E"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338324" w14:textId="77777777" w:rsidR="00570D24" w:rsidRPr="00BD5F65" w:rsidRDefault="00570D24" w:rsidP="00A4642F">
            <w:pPr>
              <w:jc w:val="both"/>
            </w:pPr>
            <w:r w:rsidRPr="00BD5F65">
              <w:t>Điện năng</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3AB8D9" w14:textId="77777777" w:rsidR="00570D24" w:rsidRPr="00BD5F65" w:rsidRDefault="00570D24" w:rsidP="00A4642F">
            <w:pPr>
              <w:jc w:val="center"/>
            </w:pPr>
            <w:r w:rsidRPr="00BD5F65">
              <w:t>KW</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D21C39"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9183CE" w14:textId="77777777" w:rsidR="00570D24" w:rsidRPr="00BD5F65" w:rsidRDefault="00570D24" w:rsidP="00A4642F">
            <w:pPr>
              <w:jc w:val="right"/>
            </w:pPr>
            <w:r w:rsidRPr="00BD5F65">
              <w:t>0,7000</w:t>
            </w:r>
          </w:p>
        </w:tc>
      </w:tr>
      <w:tr w:rsidR="00570D24" w:rsidRPr="00BD5F65" w14:paraId="37AC085E"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881561" w14:textId="77777777" w:rsidR="00570D24" w:rsidRPr="00BD5F65" w:rsidRDefault="00570D24" w:rsidP="00A4642F">
            <w:pPr>
              <w:jc w:val="center"/>
            </w:pPr>
            <w:r w:rsidRPr="00BD5F65">
              <w:t>1.3</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A92BDD" w14:textId="77777777" w:rsidR="00570D24" w:rsidRPr="00BD5F65" w:rsidRDefault="00570D24" w:rsidP="00A4642F">
            <w:pPr>
              <w:jc w:val="both"/>
            </w:pPr>
            <w:r w:rsidRPr="00BD5F65">
              <w:t>Nhập bổ sung các thông tin thuộc tính cho đối tượng không gian kiểm kê đất đai còn thiếu (nếu có)</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04A06B" w14:textId="77777777" w:rsidR="00570D24" w:rsidRPr="00BD5F65" w:rsidRDefault="00570D24" w:rsidP="00A4642F">
            <w:pPr>
              <w:jc w:val="center"/>
            </w:pPr>
            <w:r w:rsidRPr="00BD5F65">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8AE842"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FD1F72" w14:textId="77777777" w:rsidR="00570D24" w:rsidRPr="00BD5F65" w:rsidRDefault="00570D24" w:rsidP="00A4642F">
            <w:pPr>
              <w:jc w:val="right"/>
            </w:pPr>
            <w:r w:rsidRPr="00BD5F65">
              <w:t> </w:t>
            </w:r>
          </w:p>
        </w:tc>
      </w:tr>
      <w:tr w:rsidR="00570D24" w:rsidRPr="00BD5F65" w14:paraId="29EE2A41"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C9E194"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DFC608" w14:textId="77777777" w:rsidR="00570D24" w:rsidRPr="00BD5F65" w:rsidRDefault="00570D24" w:rsidP="00A4642F">
            <w:pPr>
              <w:jc w:val="both"/>
            </w:pPr>
            <w:r w:rsidRPr="00BD5F65">
              <w:t>Máy tính để bàn</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BCDD86"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8B357E"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901E7A" w14:textId="77777777" w:rsidR="00570D24" w:rsidRPr="00BD5F65" w:rsidRDefault="00570D24" w:rsidP="00A4642F">
            <w:pPr>
              <w:jc w:val="right"/>
            </w:pPr>
            <w:r w:rsidRPr="00BD5F65">
              <w:t>0,2400</w:t>
            </w:r>
          </w:p>
        </w:tc>
      </w:tr>
      <w:tr w:rsidR="00570D24" w:rsidRPr="00BD5F65" w14:paraId="66AE3057"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0D7C3E0"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822E0F" w14:textId="77777777" w:rsidR="00570D24" w:rsidRPr="00BD5F65" w:rsidRDefault="00570D24" w:rsidP="00A4642F">
            <w:pPr>
              <w:jc w:val="both"/>
            </w:pPr>
            <w:r w:rsidRPr="00BD5F65">
              <w:t xml:space="preserve">Phần mềm biên tập bản đồ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2DCC70" w14:textId="77777777" w:rsidR="00570D24" w:rsidRPr="00BD5F65" w:rsidRDefault="00570D24" w:rsidP="00A4642F">
            <w:pPr>
              <w:jc w:val="center"/>
            </w:pPr>
            <w:r w:rsidRPr="00BD5F65">
              <w:t>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08E078"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983822" w14:textId="77777777" w:rsidR="00570D24" w:rsidRPr="00BD5F65" w:rsidRDefault="00570D24" w:rsidP="00A4642F">
            <w:pPr>
              <w:jc w:val="right"/>
            </w:pPr>
            <w:r w:rsidRPr="00BD5F65">
              <w:t>0,2400</w:t>
            </w:r>
          </w:p>
        </w:tc>
      </w:tr>
      <w:tr w:rsidR="00570D24" w:rsidRPr="00BD5F65" w14:paraId="079E38C0"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3815817"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1D4611" w14:textId="77777777" w:rsidR="00570D24" w:rsidRPr="00BD5F65" w:rsidRDefault="00570D24" w:rsidP="00A4642F">
            <w:pPr>
              <w:jc w:val="both"/>
            </w:pPr>
            <w:r w:rsidRPr="00BD5F65">
              <w:t>Điều hoà nhiệt độ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15E09B"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565967" w14:textId="77777777" w:rsidR="00570D24" w:rsidRPr="00BD5F65" w:rsidRDefault="00570D24" w:rsidP="00A4642F">
            <w:pPr>
              <w:jc w:val="center"/>
            </w:pPr>
            <w:r w:rsidRPr="00BD5F65">
              <w:t>2,2</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B075A6" w14:textId="77777777" w:rsidR="00570D24" w:rsidRPr="00BD5F65" w:rsidRDefault="00570D24" w:rsidP="00A4642F">
            <w:pPr>
              <w:jc w:val="right"/>
            </w:pPr>
            <w:r w:rsidRPr="00BD5F65">
              <w:t>0,0200</w:t>
            </w:r>
          </w:p>
        </w:tc>
      </w:tr>
      <w:tr w:rsidR="00570D24" w:rsidRPr="00BD5F65" w14:paraId="4DF5D9EA"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F3D040"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89116D" w14:textId="77777777" w:rsidR="00570D24" w:rsidRPr="00BD5F65" w:rsidRDefault="00570D24" w:rsidP="00A4642F">
            <w:pPr>
              <w:jc w:val="both"/>
            </w:pPr>
            <w:r w:rsidRPr="00BD5F65">
              <w:t>Điện năng</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6E44D6" w14:textId="77777777" w:rsidR="00570D24" w:rsidRPr="00BD5F65" w:rsidRDefault="00570D24" w:rsidP="00A4642F">
            <w:pPr>
              <w:jc w:val="center"/>
            </w:pPr>
            <w:r w:rsidRPr="00BD5F65">
              <w:t>KW</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538F19"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A58541" w14:textId="77777777" w:rsidR="00570D24" w:rsidRPr="00BD5F65" w:rsidRDefault="00570D24" w:rsidP="00A4642F">
            <w:pPr>
              <w:jc w:val="right"/>
            </w:pPr>
            <w:r w:rsidRPr="00BD5F65">
              <w:t>0,1400</w:t>
            </w:r>
          </w:p>
        </w:tc>
      </w:tr>
      <w:tr w:rsidR="00570D24" w:rsidRPr="00BD5F65" w14:paraId="078BB948"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B5D4E6" w14:textId="77777777" w:rsidR="00570D24" w:rsidRPr="00BD5F65" w:rsidRDefault="00570D24" w:rsidP="00A4642F">
            <w:pPr>
              <w:jc w:val="center"/>
            </w:pPr>
            <w:r w:rsidRPr="00BD5F65">
              <w:t>1.4</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B5752A" w14:textId="77777777" w:rsidR="00570D24" w:rsidRPr="00BD5F65" w:rsidRDefault="00570D24" w:rsidP="00A4642F">
            <w:pPr>
              <w:jc w:val="both"/>
            </w:pPr>
            <w:r w:rsidRPr="00BD5F65">
              <w:t>Rà soát chuẩn hóa thông tin thuộc tính cho từng đối tượng không gian kiểm kê đất đai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5C9E9C" w14:textId="77777777" w:rsidR="00570D24" w:rsidRPr="00BD5F65" w:rsidRDefault="00570D24" w:rsidP="00A4642F">
            <w:pPr>
              <w:jc w:val="center"/>
            </w:pPr>
            <w:r w:rsidRPr="00BD5F65">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3D6BAF"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590E71" w14:textId="77777777" w:rsidR="00570D24" w:rsidRPr="00BD5F65" w:rsidRDefault="00570D24" w:rsidP="00A4642F">
            <w:pPr>
              <w:jc w:val="right"/>
            </w:pPr>
            <w:r w:rsidRPr="00BD5F65">
              <w:t> </w:t>
            </w:r>
          </w:p>
        </w:tc>
      </w:tr>
      <w:tr w:rsidR="00570D24" w:rsidRPr="00BD5F65" w14:paraId="2F583EFA"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4FA36D"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3D3CC8" w14:textId="77777777" w:rsidR="00570D24" w:rsidRPr="00BD5F65" w:rsidRDefault="00570D24" w:rsidP="00A4642F">
            <w:pPr>
              <w:jc w:val="both"/>
            </w:pPr>
            <w:r w:rsidRPr="00BD5F65">
              <w:t>Máy tính để bàn</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517044"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4CAF9A"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F98B0C" w14:textId="77777777" w:rsidR="00570D24" w:rsidRPr="00BD5F65" w:rsidRDefault="00570D24" w:rsidP="00A4642F">
            <w:pPr>
              <w:jc w:val="right"/>
            </w:pPr>
            <w:r w:rsidRPr="00BD5F65">
              <w:t>0,8000</w:t>
            </w:r>
          </w:p>
        </w:tc>
      </w:tr>
      <w:tr w:rsidR="00570D24" w:rsidRPr="00BD5F65" w14:paraId="0D6F9245"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774BAC9"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2E932E" w14:textId="77777777" w:rsidR="00570D24" w:rsidRPr="00BD5F65" w:rsidRDefault="00570D24" w:rsidP="00A4642F">
            <w:pPr>
              <w:jc w:val="both"/>
            </w:pPr>
            <w:r w:rsidRPr="00BD5F65">
              <w:t xml:space="preserve">Phần mềm biên tập bản đồ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D0FD3E" w14:textId="77777777" w:rsidR="00570D24" w:rsidRPr="00BD5F65" w:rsidRDefault="00570D24" w:rsidP="00A4642F">
            <w:pPr>
              <w:jc w:val="center"/>
            </w:pPr>
            <w:r w:rsidRPr="00BD5F65">
              <w:t>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8FE979"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FC9867" w14:textId="77777777" w:rsidR="00570D24" w:rsidRPr="00BD5F65" w:rsidRDefault="00570D24" w:rsidP="00A4642F">
            <w:pPr>
              <w:jc w:val="right"/>
            </w:pPr>
            <w:r w:rsidRPr="00BD5F65">
              <w:t>0,8000</w:t>
            </w:r>
          </w:p>
        </w:tc>
      </w:tr>
      <w:tr w:rsidR="00570D24" w:rsidRPr="00BD5F65" w14:paraId="08393092"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C4B1572"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82689E" w14:textId="77777777" w:rsidR="00570D24" w:rsidRPr="00BD5F65" w:rsidRDefault="00570D24" w:rsidP="00A4642F">
            <w:pPr>
              <w:jc w:val="both"/>
            </w:pPr>
            <w:r w:rsidRPr="00BD5F65">
              <w:t>Điều hoà nhiệt độ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F443B3"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D5FCBF" w14:textId="77777777" w:rsidR="00570D24" w:rsidRPr="00BD5F65" w:rsidRDefault="00570D24" w:rsidP="00A4642F">
            <w:pPr>
              <w:jc w:val="center"/>
            </w:pPr>
            <w:r w:rsidRPr="00BD5F65">
              <w:t>2,2</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4E199C" w14:textId="77777777" w:rsidR="00570D24" w:rsidRPr="00BD5F65" w:rsidRDefault="00570D24" w:rsidP="00A4642F">
            <w:pPr>
              <w:jc w:val="right"/>
            </w:pPr>
            <w:r w:rsidRPr="00BD5F65">
              <w:t>0,0667</w:t>
            </w:r>
          </w:p>
        </w:tc>
      </w:tr>
      <w:tr w:rsidR="00570D24" w:rsidRPr="00BD5F65" w14:paraId="2C9B3C40"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08FBAD"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ABDCE3" w14:textId="77777777" w:rsidR="00570D24" w:rsidRPr="00BD5F65" w:rsidRDefault="00570D24" w:rsidP="00A4642F">
            <w:pPr>
              <w:jc w:val="both"/>
            </w:pPr>
            <w:r w:rsidRPr="00BD5F65">
              <w:t>Điện năng</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5BD6B" w14:textId="77777777" w:rsidR="00570D24" w:rsidRPr="00BD5F65" w:rsidRDefault="00570D24" w:rsidP="00A4642F">
            <w:pPr>
              <w:jc w:val="center"/>
            </w:pPr>
            <w:r w:rsidRPr="00BD5F65">
              <w:t>KW</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807A41"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DED4ED" w14:textId="77777777" w:rsidR="00570D24" w:rsidRPr="00BD5F65" w:rsidRDefault="00570D24" w:rsidP="00A4642F">
            <w:pPr>
              <w:jc w:val="right"/>
            </w:pPr>
            <w:r w:rsidRPr="00BD5F65">
              <w:t>0,4667</w:t>
            </w:r>
          </w:p>
        </w:tc>
      </w:tr>
      <w:tr w:rsidR="00570D24" w:rsidRPr="00BD5F65" w14:paraId="127D0AFF"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6326E9" w14:textId="77777777" w:rsidR="00570D24" w:rsidRPr="00BD5F65" w:rsidRDefault="00570D24" w:rsidP="00A4642F">
            <w:pPr>
              <w:jc w:val="center"/>
            </w:pPr>
            <w:r w:rsidRPr="00BD5F65">
              <w:rPr>
                <w:b/>
                <w:bCs/>
              </w:rPr>
              <w:t>2</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D8934F" w14:textId="77777777" w:rsidR="00570D24" w:rsidRPr="00BD5F65" w:rsidRDefault="00570D24" w:rsidP="00A4642F">
            <w:r w:rsidRPr="00BD5F65">
              <w:rPr>
                <w:b/>
                <w:bCs/>
              </w:rPr>
              <w:t>Chuyển đổi và tích hợp không gian kiểm kê đất đai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980F4D" w14:textId="77777777" w:rsidR="00570D24" w:rsidRPr="00BD5F65" w:rsidRDefault="00570D24" w:rsidP="00A4642F">
            <w:pPr>
              <w:jc w:val="center"/>
            </w:pPr>
            <w:r w:rsidRPr="00BD5F65">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8FA908"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546A42" w14:textId="77777777" w:rsidR="00570D24" w:rsidRPr="00BD5F65" w:rsidRDefault="00570D24" w:rsidP="00A4642F">
            <w:pPr>
              <w:jc w:val="right"/>
            </w:pPr>
            <w:r w:rsidRPr="00BD5F65">
              <w:t> </w:t>
            </w:r>
          </w:p>
        </w:tc>
      </w:tr>
      <w:tr w:rsidR="00570D24" w:rsidRPr="00BD5F65" w14:paraId="7D57E6C3"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1B81C5" w14:textId="77777777" w:rsidR="00570D24" w:rsidRPr="00BD5F65" w:rsidRDefault="00570D24" w:rsidP="00A4642F">
            <w:pPr>
              <w:jc w:val="center"/>
            </w:pPr>
            <w:r w:rsidRPr="00BD5F65">
              <w:t>2.1</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4E580E" w14:textId="77777777" w:rsidR="00570D24" w:rsidRPr="00BD5F65" w:rsidRDefault="00570D24" w:rsidP="00A4642F">
            <w:pPr>
              <w:jc w:val="both"/>
            </w:pPr>
            <w:r w:rsidRPr="00BD5F65">
              <w:t>Chuyển đổi các lớp đối tượng không gian kiểm kê đất đai từ tệp (File) bản đồ số vào CSDL theo đơn vị hành chính</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94E3BB" w14:textId="77777777" w:rsidR="00570D24" w:rsidRPr="00BD5F65" w:rsidRDefault="00570D24" w:rsidP="00A4642F">
            <w:pPr>
              <w:jc w:val="center"/>
            </w:pPr>
            <w:r w:rsidRPr="00BD5F65">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F1642F"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9D4475" w14:textId="77777777" w:rsidR="00570D24" w:rsidRPr="00BD5F65" w:rsidRDefault="00570D24" w:rsidP="00A4642F">
            <w:pPr>
              <w:jc w:val="right"/>
            </w:pPr>
            <w:r w:rsidRPr="00BD5F65">
              <w:t> </w:t>
            </w:r>
          </w:p>
        </w:tc>
      </w:tr>
      <w:tr w:rsidR="00570D24" w:rsidRPr="00BD5F65" w14:paraId="7177CBFF"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3CB1C4"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7C6779" w14:textId="77777777" w:rsidR="00570D24" w:rsidRPr="00BD5F65" w:rsidRDefault="00570D24" w:rsidP="00A4642F">
            <w:pPr>
              <w:jc w:val="both"/>
            </w:pPr>
            <w:r w:rsidRPr="00BD5F65">
              <w:t>Máy tính để bàn</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9A5A6E"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8C271F"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C59F2A" w14:textId="77777777" w:rsidR="00570D24" w:rsidRPr="00BD5F65" w:rsidRDefault="00570D24" w:rsidP="00A4642F">
            <w:pPr>
              <w:jc w:val="right"/>
            </w:pPr>
            <w:r w:rsidRPr="00BD5F65">
              <w:t>0,2400</w:t>
            </w:r>
          </w:p>
        </w:tc>
      </w:tr>
      <w:tr w:rsidR="00570D24" w:rsidRPr="00BD5F65" w14:paraId="69556022"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BD9E941"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D62095" w14:textId="77777777" w:rsidR="00570D24" w:rsidRPr="00BD5F65" w:rsidRDefault="00570D24" w:rsidP="00A4642F">
            <w:pPr>
              <w:jc w:val="both"/>
            </w:pPr>
            <w:r w:rsidRPr="00BD5F65">
              <w:t xml:space="preserve">Phần mềm biên tập bản đồ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ACAFEC" w14:textId="77777777" w:rsidR="00570D24" w:rsidRPr="00BD5F65" w:rsidRDefault="00570D24" w:rsidP="00A4642F">
            <w:pPr>
              <w:jc w:val="center"/>
            </w:pPr>
            <w:r w:rsidRPr="00BD5F65">
              <w:t>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E5C8A1"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4E7E71" w14:textId="77777777" w:rsidR="00570D24" w:rsidRPr="00BD5F65" w:rsidRDefault="00570D24" w:rsidP="00A4642F">
            <w:pPr>
              <w:jc w:val="right"/>
            </w:pPr>
            <w:r w:rsidRPr="00BD5F65">
              <w:t>0,2400</w:t>
            </w:r>
          </w:p>
        </w:tc>
      </w:tr>
      <w:tr w:rsidR="00570D24" w:rsidRPr="00BD5F65" w14:paraId="6326DC21"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B55E334" w14:textId="77777777" w:rsidR="00570D24" w:rsidRPr="00BD5F65" w:rsidRDefault="00570D24" w:rsidP="00A4642F">
            <w:pPr>
              <w:jc w:val="center"/>
            </w:pPr>
            <w:r w:rsidRPr="00BD5F65">
              <w:lastRenderedPageBreak/>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F9F61D" w14:textId="77777777" w:rsidR="00570D24" w:rsidRPr="00BD5F65" w:rsidRDefault="00570D24" w:rsidP="00A4642F">
            <w:pPr>
              <w:jc w:val="both"/>
            </w:pPr>
            <w:r w:rsidRPr="00BD5F65">
              <w:t>Máy chủ</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63A787"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1EBC97" w14:textId="77777777" w:rsidR="00570D24" w:rsidRPr="00BD5F65" w:rsidRDefault="00570D24" w:rsidP="00A4642F">
            <w:pPr>
              <w:jc w:val="center"/>
            </w:pPr>
            <w:r w:rsidRPr="00BD5F65">
              <w:t>1</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359877" w14:textId="77777777" w:rsidR="00570D24" w:rsidRPr="00BD5F65" w:rsidRDefault="00570D24" w:rsidP="00A4642F">
            <w:pPr>
              <w:jc w:val="right"/>
            </w:pPr>
            <w:r w:rsidRPr="00BD5F65">
              <w:t>0,0600</w:t>
            </w:r>
          </w:p>
        </w:tc>
      </w:tr>
      <w:tr w:rsidR="00570D24" w:rsidRPr="00BD5F65" w14:paraId="28E2A274"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D7C217"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3DDFF8" w14:textId="77777777" w:rsidR="00570D24" w:rsidRPr="00BD5F65" w:rsidRDefault="00570D24" w:rsidP="00A4642F">
            <w:pPr>
              <w:jc w:val="both"/>
            </w:pPr>
            <w:r w:rsidRPr="00BD5F65">
              <w:t>Hệ quản trị dữ liệu không gian</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C6115A" w14:textId="77777777" w:rsidR="00570D24" w:rsidRPr="00BD5F65" w:rsidRDefault="00570D24" w:rsidP="00A4642F">
            <w:pPr>
              <w:jc w:val="center"/>
            </w:pPr>
            <w:r w:rsidRPr="00BD5F65">
              <w:t>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945E86"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FAF055" w14:textId="77777777" w:rsidR="00570D24" w:rsidRPr="00BD5F65" w:rsidRDefault="00570D24" w:rsidP="00A4642F">
            <w:pPr>
              <w:jc w:val="right"/>
            </w:pPr>
            <w:r w:rsidRPr="00BD5F65">
              <w:t>0,0150</w:t>
            </w:r>
          </w:p>
        </w:tc>
      </w:tr>
      <w:tr w:rsidR="00570D24" w:rsidRPr="00BD5F65" w14:paraId="15CD8555"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97F111D"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C03843" w14:textId="77777777" w:rsidR="00570D24" w:rsidRPr="00BD5F65" w:rsidRDefault="00570D24" w:rsidP="00A4642F">
            <w:pPr>
              <w:jc w:val="both"/>
            </w:pPr>
            <w:r w:rsidRPr="00BD5F65">
              <w:t>Thiết bị mạng</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3B3B0D" w14:textId="77777777" w:rsidR="00570D24" w:rsidRPr="00BD5F65" w:rsidRDefault="00570D24" w:rsidP="00A4642F">
            <w:pPr>
              <w:jc w:val="center"/>
            </w:pPr>
            <w:r w:rsidRPr="00BD5F65">
              <w:t>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556453" w14:textId="77777777" w:rsidR="00570D24" w:rsidRPr="00BD5F65" w:rsidRDefault="00570D24" w:rsidP="00A4642F">
            <w:pPr>
              <w:jc w:val="center"/>
            </w:pPr>
            <w:r w:rsidRPr="00BD5F65">
              <w:t>0,1</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F68EB5" w14:textId="77777777" w:rsidR="00570D24" w:rsidRPr="00BD5F65" w:rsidRDefault="00570D24" w:rsidP="00A4642F">
            <w:pPr>
              <w:jc w:val="right"/>
            </w:pPr>
            <w:r w:rsidRPr="00BD5F65">
              <w:t>0,2400</w:t>
            </w:r>
          </w:p>
        </w:tc>
      </w:tr>
      <w:tr w:rsidR="00570D24" w:rsidRPr="00BD5F65" w14:paraId="2D6EB8EE"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880BD9D"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F6D832" w14:textId="77777777" w:rsidR="00570D24" w:rsidRPr="00BD5F65" w:rsidRDefault="00570D24" w:rsidP="00A4642F">
            <w:pPr>
              <w:jc w:val="both"/>
            </w:pPr>
            <w:r w:rsidRPr="00BD5F65">
              <w:t>Điều hoà nhiệt độ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D0DDCB"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D9703E" w14:textId="77777777" w:rsidR="00570D24" w:rsidRPr="00BD5F65" w:rsidRDefault="00570D24" w:rsidP="00A4642F">
            <w:pPr>
              <w:jc w:val="center"/>
            </w:pPr>
            <w:r w:rsidRPr="00BD5F65">
              <w:t>2,2</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B3B68A" w14:textId="77777777" w:rsidR="00570D24" w:rsidRPr="00BD5F65" w:rsidRDefault="00570D24" w:rsidP="00A4642F">
            <w:pPr>
              <w:jc w:val="right"/>
            </w:pPr>
            <w:r w:rsidRPr="00BD5F65">
              <w:t>0,0200</w:t>
            </w:r>
          </w:p>
        </w:tc>
      </w:tr>
      <w:tr w:rsidR="00570D24" w:rsidRPr="00BD5F65" w14:paraId="4C5A74A4"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B9526A"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9B58B7" w14:textId="77777777" w:rsidR="00570D24" w:rsidRPr="00BD5F65" w:rsidRDefault="00570D24" w:rsidP="00A4642F">
            <w:pPr>
              <w:jc w:val="both"/>
            </w:pPr>
            <w:r w:rsidRPr="00BD5F65">
              <w:t>Điện năng</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A744C3" w14:textId="77777777" w:rsidR="00570D24" w:rsidRPr="00BD5F65" w:rsidRDefault="00570D24" w:rsidP="00A4642F">
            <w:pPr>
              <w:jc w:val="center"/>
            </w:pPr>
            <w:r w:rsidRPr="00BD5F65">
              <w:t>KW</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05D656"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FC97DB" w14:textId="77777777" w:rsidR="00570D24" w:rsidRPr="00BD5F65" w:rsidRDefault="00570D24" w:rsidP="00A4642F">
            <w:pPr>
              <w:jc w:val="right"/>
            </w:pPr>
            <w:r w:rsidRPr="00BD5F65">
              <w:t>0,1400</w:t>
            </w:r>
          </w:p>
        </w:tc>
      </w:tr>
      <w:tr w:rsidR="00570D24" w:rsidRPr="00BD5F65" w14:paraId="56A52399"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398760" w14:textId="77777777" w:rsidR="00570D24" w:rsidRPr="00BD5F65" w:rsidRDefault="00570D24" w:rsidP="00A4642F">
            <w:pPr>
              <w:jc w:val="center"/>
            </w:pPr>
            <w:r w:rsidRPr="00BD5F65">
              <w:t>2.2</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0B58DF" w14:textId="77777777" w:rsidR="00570D24" w:rsidRPr="00BD5F65" w:rsidRDefault="00570D24" w:rsidP="00A4642F">
            <w:pPr>
              <w:jc w:val="both"/>
            </w:pPr>
            <w:r w:rsidRPr="00BD5F65">
              <w:t>Rà soát dữ liệu không gian để xử lý các lỗi dọc biên giữa các đơn vị hành chính tiếp giáp nhau</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5D4B8A" w14:textId="77777777" w:rsidR="00570D24" w:rsidRPr="00BD5F65" w:rsidRDefault="00570D24" w:rsidP="00A4642F">
            <w:pPr>
              <w:jc w:val="center"/>
            </w:pPr>
            <w:r w:rsidRPr="00BD5F65">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27AF85"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85589C" w14:textId="77777777" w:rsidR="00570D24" w:rsidRPr="00BD5F65" w:rsidRDefault="00570D24" w:rsidP="00A4642F">
            <w:pPr>
              <w:jc w:val="right"/>
            </w:pPr>
            <w:r w:rsidRPr="00BD5F65">
              <w:t> </w:t>
            </w:r>
          </w:p>
        </w:tc>
      </w:tr>
      <w:tr w:rsidR="00570D24" w:rsidRPr="00BD5F65" w14:paraId="4FED084D"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539700"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D49C7C" w14:textId="77777777" w:rsidR="00570D24" w:rsidRPr="00BD5F65" w:rsidRDefault="00570D24" w:rsidP="00A4642F">
            <w:pPr>
              <w:jc w:val="both"/>
            </w:pPr>
            <w:r w:rsidRPr="00BD5F65">
              <w:t>Máy tính để bàn</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8437CF"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5DD638"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EFE9E7" w14:textId="77777777" w:rsidR="00570D24" w:rsidRPr="00BD5F65" w:rsidRDefault="00570D24" w:rsidP="00A4642F">
            <w:pPr>
              <w:jc w:val="right"/>
            </w:pPr>
            <w:r w:rsidRPr="00BD5F65">
              <w:t>0,4000</w:t>
            </w:r>
          </w:p>
        </w:tc>
      </w:tr>
      <w:tr w:rsidR="00570D24" w:rsidRPr="00BD5F65" w14:paraId="69074CC3"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3645374"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E26F0B" w14:textId="77777777" w:rsidR="00570D24" w:rsidRPr="00BD5F65" w:rsidRDefault="00570D24" w:rsidP="00A4642F">
            <w:pPr>
              <w:jc w:val="both"/>
            </w:pPr>
            <w:r w:rsidRPr="00BD5F65">
              <w:t xml:space="preserve">Phần mềm biên tập bản đồ </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CAD408" w14:textId="77777777" w:rsidR="00570D24" w:rsidRPr="00BD5F65" w:rsidRDefault="00570D24" w:rsidP="00A4642F">
            <w:pPr>
              <w:jc w:val="center"/>
            </w:pPr>
            <w:r w:rsidRPr="00BD5F65">
              <w:t>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352B58" w14:textId="77777777" w:rsidR="00570D24" w:rsidRPr="00BD5F65" w:rsidRDefault="00570D24" w:rsidP="00A4642F">
            <w:pPr>
              <w:jc w:val="center"/>
            </w:pPr>
            <w:r w:rsidRPr="00BD5F65">
              <w:t>0,4</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CCB34D" w14:textId="77777777" w:rsidR="00570D24" w:rsidRPr="00BD5F65" w:rsidRDefault="00570D24" w:rsidP="00A4642F">
            <w:pPr>
              <w:jc w:val="right"/>
            </w:pPr>
            <w:r w:rsidRPr="00BD5F65">
              <w:t>0,4000</w:t>
            </w:r>
          </w:p>
        </w:tc>
      </w:tr>
      <w:tr w:rsidR="00570D24" w:rsidRPr="00BD5F65" w14:paraId="66E4789E"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818D318"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671C08" w14:textId="77777777" w:rsidR="00570D24" w:rsidRPr="00BD5F65" w:rsidRDefault="00570D24" w:rsidP="00A4642F">
            <w:pPr>
              <w:jc w:val="both"/>
            </w:pPr>
            <w:r w:rsidRPr="00BD5F65">
              <w:t>Máy chủ</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AB305A"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6AD78B" w14:textId="77777777" w:rsidR="00570D24" w:rsidRPr="00BD5F65" w:rsidRDefault="00570D24" w:rsidP="00A4642F">
            <w:pPr>
              <w:jc w:val="center"/>
            </w:pPr>
            <w:r w:rsidRPr="00BD5F65">
              <w:t>1</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DBCA16" w14:textId="77777777" w:rsidR="00570D24" w:rsidRPr="00BD5F65" w:rsidRDefault="00570D24" w:rsidP="00A4642F">
            <w:pPr>
              <w:jc w:val="right"/>
            </w:pPr>
            <w:r w:rsidRPr="00BD5F65">
              <w:t>0,1000</w:t>
            </w:r>
          </w:p>
        </w:tc>
      </w:tr>
      <w:tr w:rsidR="00570D24" w:rsidRPr="00BD5F65" w14:paraId="1AB5FCB2"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F4424D"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A07C4E" w14:textId="77777777" w:rsidR="00570D24" w:rsidRPr="00BD5F65" w:rsidRDefault="00570D24" w:rsidP="00A4642F">
            <w:pPr>
              <w:jc w:val="both"/>
            </w:pPr>
            <w:r w:rsidRPr="00BD5F65">
              <w:t>Hệ quản trị dữ liệu không gian</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CDB19A" w14:textId="77777777" w:rsidR="00570D24" w:rsidRPr="00BD5F65" w:rsidRDefault="00570D24" w:rsidP="00A4642F">
            <w:pPr>
              <w:jc w:val="center"/>
            </w:pPr>
            <w:r w:rsidRPr="00BD5F65">
              <w:t>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231EB0"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5D1330" w14:textId="77777777" w:rsidR="00570D24" w:rsidRPr="00BD5F65" w:rsidRDefault="00570D24" w:rsidP="00A4642F">
            <w:pPr>
              <w:jc w:val="right"/>
            </w:pPr>
            <w:r w:rsidRPr="00BD5F65">
              <w:t>0,0250</w:t>
            </w:r>
          </w:p>
        </w:tc>
      </w:tr>
      <w:tr w:rsidR="00570D24" w:rsidRPr="00BD5F65" w14:paraId="74653C75"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2ABEDA3"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C8702A" w14:textId="77777777" w:rsidR="00570D24" w:rsidRPr="00BD5F65" w:rsidRDefault="00570D24" w:rsidP="00A4642F">
            <w:pPr>
              <w:jc w:val="both"/>
            </w:pPr>
            <w:r w:rsidRPr="00BD5F65">
              <w:t>Thiết bị mạng</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83CEF4" w14:textId="77777777" w:rsidR="00570D24" w:rsidRPr="00BD5F65" w:rsidRDefault="00570D24" w:rsidP="00A4642F">
            <w:pPr>
              <w:jc w:val="center"/>
            </w:pPr>
            <w:r w:rsidRPr="00BD5F65">
              <w:t>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A73C5C" w14:textId="77777777" w:rsidR="00570D24" w:rsidRPr="00BD5F65" w:rsidRDefault="00570D24" w:rsidP="00A4642F">
            <w:pPr>
              <w:jc w:val="center"/>
            </w:pPr>
            <w:r w:rsidRPr="00BD5F65">
              <w:t>0,1</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C36778" w14:textId="77777777" w:rsidR="00570D24" w:rsidRPr="00BD5F65" w:rsidRDefault="00570D24" w:rsidP="00A4642F">
            <w:pPr>
              <w:jc w:val="right"/>
            </w:pPr>
            <w:r w:rsidRPr="00BD5F65">
              <w:t>0,4000</w:t>
            </w:r>
          </w:p>
        </w:tc>
      </w:tr>
      <w:tr w:rsidR="00570D24" w:rsidRPr="00BD5F65" w14:paraId="4A5CE278"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ACD5AD9"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232AE5" w14:textId="77777777" w:rsidR="00570D24" w:rsidRPr="00BD5F65" w:rsidRDefault="00570D24" w:rsidP="00A4642F">
            <w:pPr>
              <w:jc w:val="both"/>
            </w:pPr>
            <w:r w:rsidRPr="00BD5F65">
              <w:t>Điều hoà nhiệt độ</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317AF7" w14:textId="77777777" w:rsidR="00570D24" w:rsidRPr="00BD5F65" w:rsidRDefault="00570D24" w:rsidP="00A4642F">
            <w:pPr>
              <w:jc w:val="center"/>
            </w:pPr>
            <w:r w:rsidRPr="00BD5F65">
              <w:t>Cái</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74587" w14:textId="77777777" w:rsidR="00570D24" w:rsidRPr="00BD5F65" w:rsidRDefault="00570D24" w:rsidP="00A4642F">
            <w:pPr>
              <w:jc w:val="center"/>
            </w:pPr>
            <w:r w:rsidRPr="00BD5F65">
              <w:t>2,2</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42FFD1" w14:textId="77777777" w:rsidR="00570D24" w:rsidRPr="00BD5F65" w:rsidRDefault="00570D24" w:rsidP="00A4642F">
            <w:pPr>
              <w:jc w:val="right"/>
            </w:pPr>
            <w:r w:rsidRPr="00BD5F65">
              <w:t>0,0333</w:t>
            </w:r>
          </w:p>
        </w:tc>
      </w:tr>
      <w:tr w:rsidR="00570D24" w:rsidRPr="00BD5F65" w14:paraId="6507E202"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6904DC" w14:textId="77777777" w:rsidR="00570D24" w:rsidRPr="00BD5F65" w:rsidRDefault="00570D24" w:rsidP="00A4642F">
            <w:pPr>
              <w:jc w:val="center"/>
            </w:pPr>
            <w:r w:rsidRPr="00BD5F65">
              <w:t>-</w:t>
            </w:r>
          </w:p>
        </w:tc>
        <w:tc>
          <w:tcPr>
            <w:tcW w:w="28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EC6203" w14:textId="77777777" w:rsidR="00570D24" w:rsidRPr="00BD5F65" w:rsidRDefault="00570D24" w:rsidP="00A4642F">
            <w:pPr>
              <w:jc w:val="both"/>
            </w:pPr>
            <w:r w:rsidRPr="00BD5F65">
              <w:t>Điện năng</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78CAC1" w14:textId="77777777" w:rsidR="00570D24" w:rsidRPr="00BD5F65" w:rsidRDefault="00570D24" w:rsidP="00A4642F">
            <w:pPr>
              <w:jc w:val="center"/>
            </w:pPr>
            <w:r w:rsidRPr="00BD5F65">
              <w:t>KW</w:t>
            </w:r>
          </w:p>
        </w:tc>
        <w:tc>
          <w:tcPr>
            <w:tcW w:w="5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073AC3" w14:textId="77777777" w:rsidR="00570D24" w:rsidRPr="00BD5F65" w:rsidRDefault="00570D24" w:rsidP="00A4642F">
            <w:pPr>
              <w:jc w:val="center"/>
            </w:pPr>
            <w:r w:rsidRPr="00BD5F65">
              <w:t> </w:t>
            </w:r>
          </w:p>
        </w:tc>
        <w:tc>
          <w:tcPr>
            <w:tcW w:w="6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660CDB" w14:textId="77777777" w:rsidR="00570D24" w:rsidRPr="00BD5F65" w:rsidRDefault="00570D24" w:rsidP="00A4642F">
            <w:pPr>
              <w:jc w:val="right"/>
            </w:pPr>
            <w:r w:rsidRPr="00BD5F65">
              <w:t>0,2333</w:t>
            </w:r>
          </w:p>
        </w:tc>
      </w:tr>
    </w:tbl>
    <w:p w14:paraId="7A764642" w14:textId="77777777" w:rsidR="00570D24" w:rsidRPr="0005239E" w:rsidRDefault="00570D24" w:rsidP="00570D24">
      <w:pPr>
        <w:spacing w:before="120" w:after="120"/>
        <w:ind w:firstLine="720"/>
        <w:jc w:val="both"/>
      </w:pPr>
      <w:bookmarkStart w:id="75" w:name="_Toc494182257"/>
      <w:bookmarkStart w:id="76" w:name="_Toc494183222"/>
      <w:bookmarkEnd w:id="75"/>
      <w:bookmarkEnd w:id="76"/>
      <w:r w:rsidRPr="0005239E">
        <w:rPr>
          <w:bCs/>
        </w:rPr>
        <w:t>3. Định mức dụng cụ</w:t>
      </w:r>
    </w:p>
    <w:p w14:paraId="26724285" w14:textId="77777777" w:rsidR="00570D24" w:rsidRPr="00BD5F65" w:rsidRDefault="00570D24" w:rsidP="00570D24">
      <w:pPr>
        <w:spacing w:before="120" w:after="120"/>
        <w:ind w:firstLine="720"/>
        <w:jc w:val="both"/>
      </w:pPr>
      <w:r w:rsidRPr="00BD5F65">
        <w:t>3.1. Công tác chuẩn bị; xây dựng siêu dữ liệu thống kê, kiểm kê đất đai; phục vụ kiểm tra, nghiệm thu CSDL thống kê, kiểm kê đất đai</w:t>
      </w:r>
    </w:p>
    <w:p w14:paraId="086EBB91" w14:textId="77777777" w:rsidR="00570D24" w:rsidRPr="001E3291" w:rsidRDefault="00570D24" w:rsidP="00570D24">
      <w:pPr>
        <w:spacing w:before="120" w:after="120"/>
        <w:ind w:firstLine="720"/>
        <w:jc w:val="right"/>
      </w:pPr>
      <w:r w:rsidRPr="001E3291">
        <w:rPr>
          <w:iCs/>
        </w:rPr>
        <w:t>Bảng số 40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211"/>
        <w:gridCol w:w="808"/>
        <w:gridCol w:w="1053"/>
        <w:gridCol w:w="1234"/>
      </w:tblGrid>
      <w:tr w:rsidR="00570D24" w:rsidRPr="00BD5F65" w14:paraId="678D0174" w14:textId="77777777" w:rsidTr="00A4642F">
        <w:tc>
          <w:tcPr>
            <w:tcW w:w="362" w:type="pct"/>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1B1E5596" w14:textId="77777777" w:rsidR="00570D24" w:rsidRPr="00BD5F65" w:rsidRDefault="00570D24" w:rsidP="00A4642F">
            <w:pPr>
              <w:jc w:val="center"/>
            </w:pPr>
            <w:r w:rsidRPr="00BD5F65">
              <w:rPr>
                <w:b/>
                <w:bCs/>
              </w:rPr>
              <w:t>STT</w:t>
            </w:r>
          </w:p>
        </w:tc>
        <w:tc>
          <w:tcPr>
            <w:tcW w:w="2898" w:type="pct"/>
            <w:tcBorders>
              <w:top w:val="single" w:sz="8" w:space="0" w:color="auto"/>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5C61FE6" w14:textId="77777777" w:rsidR="00570D24" w:rsidRPr="00BD5F65" w:rsidRDefault="00570D24" w:rsidP="00A4642F">
            <w:pPr>
              <w:jc w:val="center"/>
            </w:pPr>
            <w:r w:rsidRPr="00BD5F65">
              <w:rPr>
                <w:b/>
                <w:bCs/>
              </w:rPr>
              <w:t>Danh mục dụng cụ</w:t>
            </w:r>
          </w:p>
        </w:tc>
        <w:tc>
          <w:tcPr>
            <w:tcW w:w="435" w:type="pct"/>
            <w:tcBorders>
              <w:top w:val="single" w:sz="8" w:space="0" w:color="auto"/>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4CC2B48A" w14:textId="77777777" w:rsidR="00570D24" w:rsidRPr="00BD5F65" w:rsidRDefault="00570D24" w:rsidP="00A4642F">
            <w:pPr>
              <w:jc w:val="center"/>
            </w:pPr>
            <w:r w:rsidRPr="00BD5F65">
              <w:rPr>
                <w:b/>
                <w:bCs/>
              </w:rPr>
              <w:t>ĐVT</w:t>
            </w:r>
          </w:p>
        </w:tc>
        <w:tc>
          <w:tcPr>
            <w:tcW w:w="60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94E0E1" w14:textId="77777777" w:rsidR="00570D24" w:rsidRPr="00BD5F65" w:rsidRDefault="00570D24" w:rsidP="00A4642F">
            <w:pPr>
              <w:spacing w:after="120"/>
              <w:jc w:val="center"/>
            </w:pPr>
            <w:r w:rsidRPr="00BD5F65">
              <w:rPr>
                <w:b/>
                <w:bCs/>
              </w:rPr>
              <w:t>Thời hạn</w:t>
            </w:r>
          </w:p>
          <w:p w14:paraId="3E841445" w14:textId="77777777" w:rsidR="00570D24" w:rsidRPr="00BD5F65" w:rsidRDefault="00570D24" w:rsidP="00A4642F">
            <w:pPr>
              <w:jc w:val="center"/>
            </w:pPr>
            <w:r w:rsidRPr="00BD5F65">
              <w:t>(tháng)</w:t>
            </w: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0A708F" w14:textId="77777777" w:rsidR="00570D24" w:rsidRPr="00BD5F65" w:rsidRDefault="00570D24" w:rsidP="00A4642F">
            <w:pPr>
              <w:jc w:val="center"/>
            </w:pPr>
            <w:r w:rsidRPr="00BD5F65">
              <w:rPr>
                <w:b/>
                <w:bCs/>
              </w:rPr>
              <w:t>Định mức</w:t>
            </w:r>
            <w:r w:rsidRPr="00BD5F65">
              <w:rPr>
                <w:b/>
                <w:bCs/>
              </w:rPr>
              <w:br/>
            </w:r>
            <w:r w:rsidRPr="00BD5F65">
              <w:t>(tính cho 01 xã)</w:t>
            </w:r>
          </w:p>
        </w:tc>
      </w:tr>
      <w:tr w:rsidR="00570D24" w:rsidRPr="00BD5F65" w14:paraId="0B522EE7"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7DA160" w14:textId="77777777" w:rsidR="00570D24" w:rsidRPr="00BD5F65" w:rsidRDefault="00570D24" w:rsidP="00A4642F">
            <w:pPr>
              <w:jc w:val="center"/>
            </w:pPr>
            <w:r w:rsidRPr="00BD5F65">
              <w:t>1</w:t>
            </w:r>
          </w:p>
        </w:tc>
        <w:tc>
          <w:tcPr>
            <w:tcW w:w="289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A49860" w14:textId="77777777" w:rsidR="00570D24" w:rsidRPr="00BD5F65" w:rsidRDefault="00570D24" w:rsidP="00A4642F">
            <w:r w:rsidRPr="00BD5F65">
              <w:t>Dập ghim</w:t>
            </w:r>
          </w:p>
        </w:tc>
        <w:tc>
          <w:tcPr>
            <w:tcW w:w="43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764CB3" w14:textId="77777777" w:rsidR="00570D24" w:rsidRPr="00BD5F65" w:rsidRDefault="00570D24" w:rsidP="00A4642F">
            <w:pPr>
              <w:jc w:val="center"/>
            </w:pPr>
            <w:r w:rsidRPr="00BD5F65">
              <w:t>Cái</w:t>
            </w:r>
          </w:p>
        </w:tc>
        <w:tc>
          <w:tcPr>
            <w:tcW w:w="6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696737" w14:textId="77777777" w:rsidR="00570D24" w:rsidRPr="00BD5F65" w:rsidRDefault="00570D24" w:rsidP="00A4642F">
            <w:pPr>
              <w:jc w:val="center"/>
            </w:pPr>
            <w:r w:rsidRPr="00BD5F65">
              <w:t>24</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A969F1" w14:textId="77777777" w:rsidR="00570D24" w:rsidRPr="00BD5F65" w:rsidRDefault="00570D24" w:rsidP="00A4642F">
            <w:pPr>
              <w:jc w:val="right"/>
            </w:pPr>
            <w:r w:rsidRPr="00BD5F65">
              <w:t>0,3900</w:t>
            </w:r>
          </w:p>
        </w:tc>
      </w:tr>
      <w:tr w:rsidR="00570D24" w:rsidRPr="00BD5F65" w14:paraId="46479A75"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DDFA34" w14:textId="77777777" w:rsidR="00570D24" w:rsidRPr="00BD5F65" w:rsidRDefault="00570D24" w:rsidP="00A4642F">
            <w:pPr>
              <w:jc w:val="center"/>
            </w:pPr>
            <w:r w:rsidRPr="00BD5F65">
              <w:t>2</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D4961F" w14:textId="77777777" w:rsidR="00570D24" w:rsidRPr="00BD5F65" w:rsidRDefault="00570D24" w:rsidP="00A4642F">
            <w:r w:rsidRPr="00BD5F65">
              <w:t>Ổ ghi đĩa DVD</w:t>
            </w:r>
          </w:p>
        </w:tc>
        <w:tc>
          <w:tcPr>
            <w:tcW w:w="4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901F91" w14:textId="77777777" w:rsidR="00570D24" w:rsidRPr="00BD5F65" w:rsidRDefault="00570D24" w:rsidP="00A4642F">
            <w:pPr>
              <w:jc w:val="center"/>
            </w:pPr>
            <w:r w:rsidRPr="00BD5F65">
              <w:t>Cái</w:t>
            </w:r>
          </w:p>
        </w:tc>
        <w:tc>
          <w:tcPr>
            <w:tcW w:w="6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17E4A0" w14:textId="77777777" w:rsidR="00570D24" w:rsidRPr="00BD5F65" w:rsidRDefault="00570D24" w:rsidP="00A4642F">
            <w:pPr>
              <w:jc w:val="center"/>
            </w:pPr>
            <w:r w:rsidRPr="00BD5F65">
              <w:t>60</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AABDFF" w14:textId="77777777" w:rsidR="00570D24" w:rsidRPr="00BD5F65" w:rsidRDefault="00570D24" w:rsidP="00A4642F">
            <w:pPr>
              <w:jc w:val="right"/>
            </w:pPr>
            <w:r w:rsidRPr="00BD5F65">
              <w:t>0,6500</w:t>
            </w:r>
          </w:p>
        </w:tc>
      </w:tr>
      <w:tr w:rsidR="00570D24" w:rsidRPr="00BD5F65" w14:paraId="585A90B6"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FD4488" w14:textId="77777777" w:rsidR="00570D24" w:rsidRPr="00BD5F65" w:rsidRDefault="00570D24" w:rsidP="00A4642F">
            <w:pPr>
              <w:jc w:val="center"/>
            </w:pPr>
            <w:r w:rsidRPr="00BD5F65">
              <w:t>3</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3B00ED" w14:textId="77777777" w:rsidR="00570D24" w:rsidRPr="00BD5F65" w:rsidRDefault="00570D24" w:rsidP="00A4642F">
            <w:r w:rsidRPr="00BD5F65">
              <w:t xml:space="preserve">Ghế </w:t>
            </w:r>
          </w:p>
        </w:tc>
        <w:tc>
          <w:tcPr>
            <w:tcW w:w="4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9F770B" w14:textId="77777777" w:rsidR="00570D24" w:rsidRPr="00BD5F65" w:rsidRDefault="00570D24" w:rsidP="00A4642F">
            <w:pPr>
              <w:jc w:val="center"/>
            </w:pPr>
            <w:r w:rsidRPr="00BD5F65">
              <w:t>Cái</w:t>
            </w:r>
          </w:p>
        </w:tc>
        <w:tc>
          <w:tcPr>
            <w:tcW w:w="6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A6868A" w14:textId="77777777" w:rsidR="00570D24" w:rsidRPr="00BD5F65" w:rsidRDefault="00570D24" w:rsidP="00A4642F">
            <w:pPr>
              <w:jc w:val="center"/>
            </w:pPr>
            <w:r w:rsidRPr="00BD5F65">
              <w:t>60</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840FB0" w14:textId="77777777" w:rsidR="00570D24" w:rsidRPr="00BD5F65" w:rsidRDefault="00570D24" w:rsidP="00A4642F">
            <w:pPr>
              <w:jc w:val="right"/>
            </w:pPr>
            <w:r w:rsidRPr="00BD5F65">
              <w:t>1,9500</w:t>
            </w:r>
          </w:p>
        </w:tc>
      </w:tr>
      <w:tr w:rsidR="00570D24" w:rsidRPr="00BD5F65" w14:paraId="7345AD50"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6E8965" w14:textId="77777777" w:rsidR="00570D24" w:rsidRPr="00BD5F65" w:rsidRDefault="00570D24" w:rsidP="00A4642F">
            <w:pPr>
              <w:jc w:val="center"/>
            </w:pPr>
            <w:r w:rsidRPr="00BD5F65">
              <w:t>4</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99BFCF" w14:textId="77777777" w:rsidR="00570D24" w:rsidRPr="00BD5F65" w:rsidRDefault="00570D24" w:rsidP="00A4642F">
            <w:r w:rsidRPr="00BD5F65">
              <w:t>Bàn làm việc</w:t>
            </w:r>
          </w:p>
        </w:tc>
        <w:tc>
          <w:tcPr>
            <w:tcW w:w="4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60330D" w14:textId="77777777" w:rsidR="00570D24" w:rsidRPr="00BD5F65" w:rsidRDefault="00570D24" w:rsidP="00A4642F">
            <w:pPr>
              <w:jc w:val="center"/>
            </w:pPr>
            <w:r w:rsidRPr="00BD5F65">
              <w:t>Cái</w:t>
            </w:r>
          </w:p>
        </w:tc>
        <w:tc>
          <w:tcPr>
            <w:tcW w:w="6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93652B" w14:textId="77777777" w:rsidR="00570D24" w:rsidRPr="00BD5F65" w:rsidRDefault="00570D24" w:rsidP="00A4642F">
            <w:pPr>
              <w:jc w:val="center"/>
            </w:pPr>
            <w:r w:rsidRPr="00BD5F65">
              <w:t>60</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9D0E98" w14:textId="77777777" w:rsidR="00570D24" w:rsidRPr="00BD5F65" w:rsidRDefault="00570D24" w:rsidP="00A4642F">
            <w:pPr>
              <w:jc w:val="right"/>
            </w:pPr>
            <w:r w:rsidRPr="00BD5F65">
              <w:t>1,9500</w:t>
            </w:r>
          </w:p>
        </w:tc>
      </w:tr>
      <w:tr w:rsidR="00570D24" w:rsidRPr="00BD5F65" w14:paraId="20A26481"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16DCEF" w14:textId="77777777" w:rsidR="00570D24" w:rsidRPr="00BD5F65" w:rsidRDefault="00570D24" w:rsidP="00A4642F">
            <w:pPr>
              <w:jc w:val="center"/>
            </w:pPr>
            <w:r w:rsidRPr="00BD5F65">
              <w:t>5</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2694DE" w14:textId="77777777" w:rsidR="00570D24" w:rsidRPr="00BD5F65" w:rsidRDefault="00570D24" w:rsidP="00A4642F">
            <w:r w:rsidRPr="00BD5F65">
              <w:t>Quạt trần 0,1 KW</w:t>
            </w:r>
          </w:p>
        </w:tc>
        <w:tc>
          <w:tcPr>
            <w:tcW w:w="4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29CC88" w14:textId="77777777" w:rsidR="00570D24" w:rsidRPr="00BD5F65" w:rsidRDefault="00570D24" w:rsidP="00A4642F">
            <w:pPr>
              <w:jc w:val="center"/>
            </w:pPr>
            <w:r w:rsidRPr="00BD5F65">
              <w:t>Cái</w:t>
            </w:r>
          </w:p>
        </w:tc>
        <w:tc>
          <w:tcPr>
            <w:tcW w:w="6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986CFA" w14:textId="77777777" w:rsidR="00570D24" w:rsidRPr="00BD5F65" w:rsidRDefault="00570D24" w:rsidP="00A4642F">
            <w:pPr>
              <w:jc w:val="center"/>
            </w:pPr>
            <w:r w:rsidRPr="00BD5F65">
              <w:t>60</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997821" w14:textId="77777777" w:rsidR="00570D24" w:rsidRPr="00BD5F65" w:rsidRDefault="00570D24" w:rsidP="00A4642F">
            <w:pPr>
              <w:jc w:val="right"/>
            </w:pPr>
            <w:r w:rsidRPr="00BD5F65">
              <w:t>0,4875</w:t>
            </w:r>
          </w:p>
        </w:tc>
      </w:tr>
      <w:tr w:rsidR="00570D24" w:rsidRPr="00BD5F65" w14:paraId="6DA9C956"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F66C87" w14:textId="77777777" w:rsidR="00570D24" w:rsidRPr="00BD5F65" w:rsidRDefault="00570D24" w:rsidP="00A4642F">
            <w:pPr>
              <w:jc w:val="center"/>
            </w:pPr>
            <w:r w:rsidRPr="00BD5F65">
              <w:t>6</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AE2B57" w14:textId="77777777" w:rsidR="00570D24" w:rsidRPr="00BD5F65" w:rsidRDefault="00570D24" w:rsidP="00A4642F">
            <w:r w:rsidRPr="00BD5F65">
              <w:t>Đèn neon 0,04 KW</w:t>
            </w:r>
          </w:p>
        </w:tc>
        <w:tc>
          <w:tcPr>
            <w:tcW w:w="4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C1A091" w14:textId="77777777" w:rsidR="00570D24" w:rsidRPr="00BD5F65" w:rsidRDefault="00570D24" w:rsidP="00A4642F">
            <w:pPr>
              <w:jc w:val="center"/>
            </w:pPr>
            <w:r w:rsidRPr="00BD5F65">
              <w:t>Cái</w:t>
            </w:r>
          </w:p>
        </w:tc>
        <w:tc>
          <w:tcPr>
            <w:tcW w:w="6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39AD19" w14:textId="77777777" w:rsidR="00570D24" w:rsidRPr="00BD5F65" w:rsidRDefault="00570D24" w:rsidP="00A4642F">
            <w:pPr>
              <w:jc w:val="center"/>
            </w:pPr>
            <w:r w:rsidRPr="00BD5F65">
              <w:t>12</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B26A6E" w14:textId="77777777" w:rsidR="00570D24" w:rsidRPr="00BD5F65" w:rsidRDefault="00570D24" w:rsidP="00A4642F">
            <w:pPr>
              <w:jc w:val="right"/>
            </w:pPr>
            <w:r w:rsidRPr="00BD5F65">
              <w:t>1,9500</w:t>
            </w:r>
          </w:p>
        </w:tc>
      </w:tr>
      <w:tr w:rsidR="00570D24" w:rsidRPr="00BD5F65" w14:paraId="163CA4D4"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9DDE1B" w14:textId="77777777" w:rsidR="00570D24" w:rsidRPr="00BD5F65" w:rsidRDefault="00570D24" w:rsidP="00A4642F">
            <w:pPr>
              <w:jc w:val="center"/>
            </w:pPr>
            <w:r w:rsidRPr="00BD5F65">
              <w:t>7</w:t>
            </w:r>
          </w:p>
        </w:tc>
        <w:tc>
          <w:tcPr>
            <w:tcW w:w="289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5E8102" w14:textId="77777777" w:rsidR="00570D24" w:rsidRPr="00BD5F65" w:rsidRDefault="00570D24" w:rsidP="00A4642F">
            <w:r w:rsidRPr="00BD5F65">
              <w:t xml:space="preserve">Điện năng </w:t>
            </w:r>
          </w:p>
        </w:tc>
        <w:tc>
          <w:tcPr>
            <w:tcW w:w="43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880358" w14:textId="77777777" w:rsidR="00570D24" w:rsidRPr="00BD5F65" w:rsidRDefault="00570D24" w:rsidP="00A4642F">
            <w:pPr>
              <w:jc w:val="center"/>
            </w:pPr>
            <w:r w:rsidRPr="00BD5F65">
              <w:t>KW</w:t>
            </w:r>
          </w:p>
        </w:tc>
        <w:tc>
          <w:tcPr>
            <w:tcW w:w="6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F503BD" w14:textId="77777777" w:rsidR="00570D24" w:rsidRPr="00BD5F65" w:rsidRDefault="00570D24" w:rsidP="00A4642F">
            <w:pPr>
              <w:jc w:val="center"/>
            </w:pPr>
            <w:r w:rsidRPr="00BD5F65">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9D290D" w14:textId="77777777" w:rsidR="00570D24" w:rsidRPr="00BD5F65" w:rsidRDefault="00570D24" w:rsidP="00A4642F">
            <w:pPr>
              <w:jc w:val="right"/>
            </w:pPr>
            <w:r w:rsidRPr="00BD5F65">
              <w:t>0,2535</w:t>
            </w:r>
          </w:p>
        </w:tc>
      </w:tr>
    </w:tbl>
    <w:p w14:paraId="2F8C08F9" w14:textId="77777777" w:rsidR="00570D24" w:rsidRPr="00BD5F65" w:rsidRDefault="00570D24" w:rsidP="00570D24">
      <w:pPr>
        <w:spacing w:before="120" w:after="120"/>
        <w:ind w:firstLine="720"/>
        <w:jc w:val="both"/>
      </w:pPr>
      <w:r w:rsidRPr="001E3291">
        <w:rPr>
          <w:b/>
          <w:bCs/>
          <w:iCs/>
        </w:rPr>
        <w:t>Ghi chú:</w:t>
      </w:r>
      <w:r w:rsidRPr="00BD5F65">
        <w:t xml:space="preserve"> Phân bổ mức dụng cụ cho từng nội dung công việc tính theo hệ số tại Bảng số 41</w:t>
      </w:r>
    </w:p>
    <w:p w14:paraId="2A40F586" w14:textId="77777777" w:rsidR="00570D24" w:rsidRPr="001E3291" w:rsidRDefault="00570D24" w:rsidP="00570D24">
      <w:pPr>
        <w:spacing w:before="120" w:after="120"/>
        <w:ind w:firstLine="720"/>
        <w:jc w:val="right"/>
      </w:pPr>
      <w:r w:rsidRPr="001E3291">
        <w:rPr>
          <w:iCs/>
        </w:rPr>
        <w:t>Bảng số 41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6C0DC50C" w14:textId="77777777" w:rsidTr="00A4642F">
        <w:tc>
          <w:tcPr>
            <w:tcW w:w="3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17F0F2" w14:textId="77777777" w:rsidR="00570D24" w:rsidRPr="00BD5F65" w:rsidRDefault="00570D24" w:rsidP="00A4642F">
            <w:pPr>
              <w:jc w:val="center"/>
            </w:pPr>
            <w:r w:rsidRPr="00BD5F65">
              <w:rPr>
                <w:b/>
                <w:bCs/>
              </w:rPr>
              <w:t>STT</w:t>
            </w:r>
          </w:p>
        </w:tc>
        <w:tc>
          <w:tcPr>
            <w:tcW w:w="414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833088" w14:textId="77777777" w:rsidR="00570D24" w:rsidRPr="00BD5F65" w:rsidRDefault="00570D24" w:rsidP="00A4642F">
            <w:pPr>
              <w:jc w:val="center"/>
            </w:pPr>
            <w:r w:rsidRPr="00BD5F65">
              <w:rPr>
                <w:b/>
                <w:bCs/>
              </w:rPr>
              <w:t>Nội dung công việc</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E9A939" w14:textId="77777777" w:rsidR="00570D24" w:rsidRPr="00BD5F65" w:rsidRDefault="00570D24" w:rsidP="00A4642F">
            <w:pPr>
              <w:jc w:val="center"/>
            </w:pPr>
            <w:r w:rsidRPr="00BD5F65">
              <w:rPr>
                <w:b/>
                <w:bCs/>
              </w:rPr>
              <w:t>Hệ số</w:t>
            </w:r>
          </w:p>
        </w:tc>
      </w:tr>
      <w:tr w:rsidR="00570D24" w:rsidRPr="00BD5F65" w14:paraId="4A0787A3"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4D594A" w14:textId="77777777" w:rsidR="00570D24" w:rsidRPr="00BD5F65" w:rsidRDefault="00570D24" w:rsidP="00A4642F">
            <w:pPr>
              <w:jc w:val="center"/>
            </w:pPr>
            <w:r w:rsidRPr="00BD5F65">
              <w:rPr>
                <w:b/>
                <w:bCs/>
              </w:rPr>
              <w:t>1</w:t>
            </w:r>
          </w:p>
        </w:tc>
        <w:tc>
          <w:tcPr>
            <w:tcW w:w="41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675682" w14:textId="77777777" w:rsidR="00570D24" w:rsidRPr="00BD5F65" w:rsidRDefault="00570D24" w:rsidP="00A4642F">
            <w:r w:rsidRPr="00BD5F65">
              <w:rPr>
                <w:b/>
                <w:bCs/>
              </w:rPr>
              <w:t>Công tác chuẩn bị</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6E7EEA" w14:textId="77777777" w:rsidR="00570D24" w:rsidRPr="00BD5F65" w:rsidRDefault="00570D24" w:rsidP="00A4642F">
            <w:r w:rsidRPr="00BD5F65">
              <w:t> </w:t>
            </w:r>
          </w:p>
        </w:tc>
      </w:tr>
      <w:tr w:rsidR="00570D24" w:rsidRPr="00BD5F65" w14:paraId="4AD449E9"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EB4DA3" w14:textId="77777777" w:rsidR="00570D24" w:rsidRPr="00BD5F65" w:rsidRDefault="00570D24" w:rsidP="00A4642F">
            <w:pPr>
              <w:jc w:val="center"/>
            </w:pPr>
            <w:r w:rsidRPr="00BD5F65">
              <w:t>1.1</w:t>
            </w:r>
          </w:p>
        </w:tc>
        <w:tc>
          <w:tcPr>
            <w:tcW w:w="41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0E1C63" w14:textId="77777777" w:rsidR="00570D24" w:rsidRPr="00BD5F65" w:rsidRDefault="00570D24" w:rsidP="00A4642F">
            <w:r w:rsidRPr="00BD5F65">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63E852" w14:textId="77777777" w:rsidR="00570D24" w:rsidRPr="00BD5F65" w:rsidRDefault="00570D24" w:rsidP="00A4642F">
            <w:pPr>
              <w:jc w:val="right"/>
            </w:pPr>
            <w:r w:rsidRPr="00BD5F65">
              <w:t>0,1282</w:t>
            </w:r>
          </w:p>
        </w:tc>
      </w:tr>
      <w:tr w:rsidR="00570D24" w:rsidRPr="00BD5F65" w14:paraId="64F36017"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244B5B" w14:textId="77777777" w:rsidR="00570D24" w:rsidRPr="00BD5F65" w:rsidRDefault="00570D24" w:rsidP="00A4642F">
            <w:pPr>
              <w:jc w:val="center"/>
            </w:pPr>
            <w:r w:rsidRPr="00BD5F65">
              <w:lastRenderedPageBreak/>
              <w:t>1.2</w:t>
            </w:r>
          </w:p>
        </w:tc>
        <w:tc>
          <w:tcPr>
            <w:tcW w:w="41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6BC87D" w14:textId="77777777" w:rsidR="00570D24" w:rsidRPr="00BD5F65" w:rsidRDefault="00570D24" w:rsidP="00A4642F">
            <w:r w:rsidRPr="00BD5F65">
              <w:t>Chuẩn bị nhân lực, địa điểm làm việc; Chuẩn bị vật tư, thiết bị, dụng cụ, phần mềm phục vụ cho công tác xây dựng CSDL thống kê, kiểm kê đất đai</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F72280" w14:textId="77777777" w:rsidR="00570D24" w:rsidRPr="00BD5F65" w:rsidRDefault="00570D24" w:rsidP="00A4642F">
            <w:pPr>
              <w:jc w:val="right"/>
            </w:pPr>
            <w:r w:rsidRPr="00BD5F65">
              <w:t>0,1026</w:t>
            </w:r>
          </w:p>
        </w:tc>
      </w:tr>
      <w:tr w:rsidR="00570D24" w:rsidRPr="00BD5F65" w14:paraId="4F1F5BCE"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BA3928" w14:textId="77777777" w:rsidR="00570D24" w:rsidRPr="00BD5F65" w:rsidRDefault="00570D24" w:rsidP="00A4642F">
            <w:pPr>
              <w:jc w:val="center"/>
            </w:pPr>
            <w:r w:rsidRPr="00BD5F65">
              <w:rPr>
                <w:b/>
                <w:bCs/>
              </w:rPr>
              <w:t>2</w:t>
            </w:r>
          </w:p>
        </w:tc>
        <w:tc>
          <w:tcPr>
            <w:tcW w:w="41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2F9576" w14:textId="77777777" w:rsidR="00570D24" w:rsidRPr="00BD5F65" w:rsidRDefault="00570D24" w:rsidP="00A4642F">
            <w:r w:rsidRPr="00BD5F65">
              <w:rPr>
                <w:b/>
                <w:bCs/>
              </w:rPr>
              <w:t>Xây dựng siêu dữ liệu thống kê, kiểm kê đất đai</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85B938" w14:textId="77777777" w:rsidR="00570D24" w:rsidRPr="00BD5F65" w:rsidRDefault="00570D24" w:rsidP="00A4642F"/>
        </w:tc>
      </w:tr>
      <w:tr w:rsidR="00570D24" w:rsidRPr="00BD5F65" w14:paraId="31B2D172"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11CC1A" w14:textId="77777777" w:rsidR="00570D24" w:rsidRPr="00BD5F65" w:rsidRDefault="00570D24" w:rsidP="00A4642F">
            <w:pPr>
              <w:jc w:val="center"/>
            </w:pPr>
            <w:r w:rsidRPr="00BD5F65">
              <w:t>2.1</w:t>
            </w:r>
          </w:p>
        </w:tc>
        <w:tc>
          <w:tcPr>
            <w:tcW w:w="41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CFA1E4" w14:textId="77777777" w:rsidR="00570D24" w:rsidRPr="00BD5F65" w:rsidRDefault="00570D24" w:rsidP="00A4642F">
            <w:r w:rsidRPr="00BD5F65">
              <w:t>Thu nhận các thông tin cần thiết để xây dựng siêu dữ liệu (thông tin mô tả dữ liệu) thống kê, kiểm kê đất đai</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827442" w14:textId="77777777" w:rsidR="00570D24" w:rsidRPr="00BD5F65" w:rsidRDefault="00570D24" w:rsidP="00A4642F">
            <w:pPr>
              <w:jc w:val="right"/>
            </w:pPr>
            <w:r w:rsidRPr="00BD5F65">
              <w:t>0,2564</w:t>
            </w:r>
          </w:p>
        </w:tc>
      </w:tr>
      <w:tr w:rsidR="00570D24" w:rsidRPr="00BD5F65" w14:paraId="3E91EF2A"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19CCDB" w14:textId="77777777" w:rsidR="00570D24" w:rsidRPr="00BD5F65" w:rsidRDefault="00570D24" w:rsidP="00A4642F">
            <w:pPr>
              <w:jc w:val="center"/>
            </w:pPr>
            <w:r w:rsidRPr="00BD5F65">
              <w:t>2.2</w:t>
            </w:r>
          </w:p>
        </w:tc>
        <w:tc>
          <w:tcPr>
            <w:tcW w:w="41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D4C5DC" w14:textId="77777777" w:rsidR="00570D24" w:rsidRPr="00BD5F65" w:rsidRDefault="00570D24" w:rsidP="00A4642F">
            <w:r w:rsidRPr="00BD5F65">
              <w:t>Nhập thông tin siêu dữ liệu kiểm kê đất đai</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B77860" w14:textId="77777777" w:rsidR="00570D24" w:rsidRPr="00BD5F65" w:rsidRDefault="00570D24" w:rsidP="00A4642F">
            <w:pPr>
              <w:jc w:val="right"/>
            </w:pPr>
            <w:r w:rsidRPr="00BD5F65">
              <w:t>0,1282</w:t>
            </w:r>
          </w:p>
        </w:tc>
      </w:tr>
      <w:tr w:rsidR="00570D24" w:rsidRPr="00BD5F65" w14:paraId="2027522D"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90F47F" w14:textId="77777777" w:rsidR="00570D24" w:rsidRPr="00BD5F65" w:rsidRDefault="00570D24" w:rsidP="00A4642F">
            <w:pPr>
              <w:jc w:val="center"/>
            </w:pPr>
            <w:r w:rsidRPr="00BD5F65">
              <w:rPr>
                <w:b/>
                <w:bCs/>
              </w:rPr>
              <w:t>3</w:t>
            </w:r>
          </w:p>
        </w:tc>
        <w:tc>
          <w:tcPr>
            <w:tcW w:w="41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00AEF5" w14:textId="77777777" w:rsidR="00570D24" w:rsidRPr="00BD5F65" w:rsidRDefault="00570D24" w:rsidP="00A4642F">
            <w:r w:rsidRPr="00BD5F65">
              <w:rPr>
                <w:b/>
                <w:bCs/>
              </w:rPr>
              <w:t>Phục vụ kiểm tra, nghiệm thu CSDL thống kê, kiểm kê đất đai</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44F2E6" w14:textId="77777777" w:rsidR="00570D24" w:rsidRPr="00BD5F65" w:rsidRDefault="00570D24" w:rsidP="00A4642F">
            <w:r w:rsidRPr="00BD5F65">
              <w:t> </w:t>
            </w:r>
          </w:p>
        </w:tc>
      </w:tr>
      <w:tr w:rsidR="00570D24" w:rsidRPr="00BD5F65" w14:paraId="22AD7F89"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883C20" w14:textId="77777777" w:rsidR="00570D24" w:rsidRPr="00BD5F65" w:rsidRDefault="00570D24" w:rsidP="00A4642F">
            <w:pPr>
              <w:jc w:val="center"/>
            </w:pPr>
            <w:r w:rsidRPr="00BD5F65">
              <w:t>3.1</w:t>
            </w:r>
          </w:p>
        </w:tc>
        <w:tc>
          <w:tcPr>
            <w:tcW w:w="41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775ECF" w14:textId="77777777" w:rsidR="00570D24" w:rsidRPr="00BD5F65" w:rsidRDefault="00570D24" w:rsidP="00A4642F">
            <w:r w:rsidRPr="00BD5F65">
              <w:t>Đơn vị thi công chuẩn bị tài liệu và phục vụ giám sát kiểm tra, nghiệm thu.</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7CF41B" w14:textId="77777777" w:rsidR="00570D24" w:rsidRPr="00BD5F65" w:rsidRDefault="00570D24" w:rsidP="00A4642F">
            <w:pPr>
              <w:jc w:val="right"/>
            </w:pPr>
            <w:r w:rsidRPr="00BD5F65">
              <w:t>0,0769</w:t>
            </w:r>
          </w:p>
        </w:tc>
      </w:tr>
      <w:tr w:rsidR="00570D24" w:rsidRPr="00BD5F65" w14:paraId="5B57A639"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02686F" w14:textId="77777777" w:rsidR="00570D24" w:rsidRPr="00BD5F65" w:rsidRDefault="00570D24" w:rsidP="00A4642F">
            <w:pPr>
              <w:jc w:val="center"/>
            </w:pPr>
            <w:r w:rsidRPr="00BD5F65">
              <w:t>3.2</w:t>
            </w:r>
          </w:p>
        </w:tc>
        <w:tc>
          <w:tcPr>
            <w:tcW w:w="41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6D56F8" w14:textId="77777777" w:rsidR="00570D24" w:rsidRPr="00BD5F65" w:rsidRDefault="00570D24" w:rsidP="00A4642F">
            <w:r w:rsidRPr="00BD5F65">
              <w:t>Thực hiện tích hợp dữ liệu thống kê, kiểm kê đất đai đã được đối soát vào hệ thống đang quản lý, vận hành cơ sở dữ liệu đất đai ở địa phương</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AE509F" w14:textId="77777777" w:rsidR="00570D24" w:rsidRPr="00BD5F65" w:rsidRDefault="00570D24" w:rsidP="00A4642F">
            <w:pPr>
              <w:jc w:val="right"/>
            </w:pPr>
            <w:r w:rsidRPr="00BD5F65">
              <w:t>0,2564</w:t>
            </w:r>
          </w:p>
        </w:tc>
      </w:tr>
      <w:tr w:rsidR="00570D24" w:rsidRPr="00BD5F65" w14:paraId="5C78944C"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90B6F7" w14:textId="77777777" w:rsidR="00570D24" w:rsidRPr="00BD5F65" w:rsidRDefault="00570D24" w:rsidP="00A4642F">
            <w:pPr>
              <w:jc w:val="center"/>
            </w:pPr>
            <w:r w:rsidRPr="00BD5F65">
              <w:t>3.3</w:t>
            </w:r>
          </w:p>
        </w:tc>
        <w:tc>
          <w:tcPr>
            <w:tcW w:w="41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C80EE6" w14:textId="77777777" w:rsidR="00570D24" w:rsidRPr="00BD5F65" w:rsidRDefault="00570D24" w:rsidP="00A4642F">
            <w:r w:rsidRPr="00BD5F65">
              <w:t>Đóng gói giao nộp CSDL thống kê, kiểm kê đất đai</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F08059" w14:textId="77777777" w:rsidR="00570D24" w:rsidRPr="00BD5F65" w:rsidRDefault="00570D24" w:rsidP="00A4642F">
            <w:pPr>
              <w:jc w:val="right"/>
            </w:pPr>
            <w:r w:rsidRPr="00BD5F65">
              <w:t>0,0513</w:t>
            </w:r>
          </w:p>
        </w:tc>
      </w:tr>
    </w:tbl>
    <w:p w14:paraId="18DE09C5" w14:textId="77777777" w:rsidR="00570D24" w:rsidRPr="00BD5F65" w:rsidRDefault="00570D24" w:rsidP="00570D24">
      <w:pPr>
        <w:spacing w:before="120" w:after="120"/>
        <w:ind w:firstLine="720"/>
        <w:jc w:val="both"/>
      </w:pPr>
      <w:r w:rsidRPr="00BD5F65">
        <w:t>3.2.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19297C19" w14:textId="77777777" w:rsidR="00570D24" w:rsidRPr="001E3291" w:rsidRDefault="00570D24" w:rsidP="00570D24">
      <w:pPr>
        <w:spacing w:before="120" w:after="120"/>
        <w:ind w:firstLine="720"/>
        <w:jc w:val="right"/>
      </w:pPr>
      <w:r w:rsidRPr="001E3291">
        <w:rPr>
          <w:iCs/>
        </w:rPr>
        <w:t>Bảng số 42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021"/>
        <w:gridCol w:w="857"/>
        <w:gridCol w:w="1025"/>
        <w:gridCol w:w="1403"/>
      </w:tblGrid>
      <w:tr w:rsidR="00570D24" w:rsidRPr="00BD5F65" w14:paraId="16E4C34F" w14:textId="77777777" w:rsidTr="00A4642F">
        <w:tc>
          <w:tcPr>
            <w:tcW w:w="3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8A8107" w14:textId="77777777" w:rsidR="00570D24" w:rsidRPr="00BD5F65" w:rsidRDefault="00570D24" w:rsidP="00A4642F">
            <w:pPr>
              <w:jc w:val="center"/>
            </w:pPr>
            <w:r w:rsidRPr="00BD5F65">
              <w:rPr>
                <w:b/>
                <w:bCs/>
              </w:rPr>
              <w:t>STT</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84E15A" w14:textId="77777777" w:rsidR="00570D24" w:rsidRPr="00BD5F65" w:rsidRDefault="00570D24" w:rsidP="00A4642F">
            <w:pPr>
              <w:jc w:val="center"/>
            </w:pPr>
            <w:r w:rsidRPr="00BD5F65">
              <w:rPr>
                <w:b/>
                <w:bCs/>
              </w:rPr>
              <w:t>Danh mục dụng cụ</w:t>
            </w:r>
          </w:p>
        </w:tc>
        <w:tc>
          <w:tcPr>
            <w:tcW w:w="48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C6248B" w14:textId="77777777" w:rsidR="00570D24" w:rsidRPr="00BD5F65" w:rsidRDefault="00570D24" w:rsidP="00A4642F">
            <w:pPr>
              <w:jc w:val="center"/>
            </w:pPr>
            <w:r w:rsidRPr="00BD5F65">
              <w:rPr>
                <w:b/>
                <w:bCs/>
              </w:rPr>
              <w:t>ĐVT</w:t>
            </w:r>
          </w:p>
        </w:tc>
        <w:tc>
          <w:tcPr>
            <w:tcW w:w="57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74C315" w14:textId="77777777" w:rsidR="00570D24" w:rsidRPr="00BD5F65" w:rsidRDefault="00570D24" w:rsidP="00A4642F">
            <w:pPr>
              <w:jc w:val="center"/>
            </w:pPr>
            <w:r w:rsidRPr="00BD5F65">
              <w:rPr>
                <w:b/>
                <w:bCs/>
              </w:rPr>
              <w:t>Thời hạn</w:t>
            </w:r>
            <w:r w:rsidRPr="00BD5F65">
              <w:rPr>
                <w:b/>
                <w:bCs/>
              </w:rPr>
              <w:br/>
            </w:r>
            <w:r w:rsidRPr="00BD5F65">
              <w:t>(tháng)</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6CED9F" w14:textId="77777777" w:rsidR="00570D24" w:rsidRPr="00BD5F65" w:rsidRDefault="00570D24" w:rsidP="00A4642F">
            <w:pPr>
              <w:ind w:right="-57"/>
              <w:jc w:val="center"/>
            </w:pPr>
            <w:r w:rsidRPr="00BD5F65">
              <w:rPr>
                <w:b/>
                <w:bCs/>
              </w:rPr>
              <w:t>Định mức</w:t>
            </w:r>
            <w:r w:rsidRPr="00BD5F65">
              <w:rPr>
                <w:b/>
                <w:bCs/>
              </w:rPr>
              <w:br/>
            </w:r>
            <w:r w:rsidRPr="00BD5F65">
              <w:t>(tính cho 01 kỳ kiểm kê hoặc 01 năm thống kê)</w:t>
            </w:r>
          </w:p>
        </w:tc>
      </w:tr>
      <w:tr w:rsidR="00570D24" w:rsidRPr="00BD5F65" w14:paraId="07F8867E" w14:textId="77777777" w:rsidTr="00A4642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25594E" w14:textId="77777777" w:rsidR="00570D24" w:rsidRPr="00BD5F65" w:rsidRDefault="00570D24" w:rsidP="00A4642F">
            <w:pPr>
              <w:jc w:val="center"/>
            </w:pPr>
            <w:r w:rsidRPr="00BD5F65">
              <w:t>1</w:t>
            </w:r>
          </w:p>
        </w:tc>
        <w:tc>
          <w:tcPr>
            <w:tcW w:w="27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DFFA99" w14:textId="77777777" w:rsidR="00570D24" w:rsidRPr="00BD5F65" w:rsidRDefault="00570D24" w:rsidP="00A4642F">
            <w:r w:rsidRPr="00BD5F65">
              <w:t>Dập ghim</w:t>
            </w:r>
          </w:p>
        </w:tc>
        <w:tc>
          <w:tcPr>
            <w:tcW w:w="4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9DA3AF" w14:textId="77777777" w:rsidR="00570D24" w:rsidRPr="00BD5F65" w:rsidRDefault="00570D24" w:rsidP="00A4642F">
            <w:pPr>
              <w:jc w:val="center"/>
            </w:pPr>
            <w:r w:rsidRPr="00BD5F65">
              <w:t>Cái</w:t>
            </w:r>
          </w:p>
        </w:tc>
        <w:tc>
          <w:tcPr>
            <w:tcW w:w="5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9D6430" w14:textId="77777777" w:rsidR="00570D24" w:rsidRPr="00BD5F65" w:rsidRDefault="00570D24" w:rsidP="00A4642F">
            <w:pPr>
              <w:jc w:val="center"/>
            </w:pPr>
            <w:r w:rsidRPr="00BD5F65">
              <w:t>24</w:t>
            </w:r>
          </w:p>
        </w:tc>
        <w:tc>
          <w:tcPr>
            <w:tcW w:w="7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1969B1" w14:textId="77777777" w:rsidR="00570D24" w:rsidRPr="00BD5F65" w:rsidRDefault="00570D24" w:rsidP="00A4642F">
            <w:pPr>
              <w:jc w:val="right"/>
            </w:pPr>
            <w:r w:rsidRPr="00BD5F65">
              <w:t>0,4900</w:t>
            </w:r>
          </w:p>
        </w:tc>
      </w:tr>
      <w:tr w:rsidR="00570D24" w:rsidRPr="00BD5F65" w14:paraId="626ECB8A" w14:textId="77777777" w:rsidTr="00A4642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4C456C" w14:textId="77777777" w:rsidR="00570D24" w:rsidRPr="00BD5F65" w:rsidRDefault="00570D24" w:rsidP="00A4642F">
            <w:pPr>
              <w:jc w:val="center"/>
            </w:pPr>
            <w:r w:rsidRPr="00BD5F65">
              <w:t>2</w:t>
            </w:r>
          </w:p>
        </w:tc>
        <w:tc>
          <w:tcPr>
            <w:tcW w:w="27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101C2C" w14:textId="77777777" w:rsidR="00570D24" w:rsidRPr="00BD5F65" w:rsidRDefault="00570D24" w:rsidP="00A4642F">
            <w:r w:rsidRPr="00BD5F65">
              <w:t>Ổ ghi đĩa DVD</w:t>
            </w:r>
          </w:p>
        </w:tc>
        <w:tc>
          <w:tcPr>
            <w:tcW w:w="4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1598F4" w14:textId="77777777" w:rsidR="00570D24" w:rsidRPr="00BD5F65" w:rsidRDefault="00570D24" w:rsidP="00A4642F">
            <w:pPr>
              <w:jc w:val="center"/>
            </w:pPr>
            <w:r w:rsidRPr="00BD5F65">
              <w:t>Cái</w:t>
            </w:r>
          </w:p>
        </w:tc>
        <w:tc>
          <w:tcPr>
            <w:tcW w:w="5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99A1BB" w14:textId="77777777" w:rsidR="00570D24" w:rsidRPr="00BD5F65" w:rsidRDefault="00570D24" w:rsidP="00A4642F">
            <w:pPr>
              <w:jc w:val="center"/>
            </w:pPr>
            <w:r w:rsidRPr="00BD5F65">
              <w:t>60</w:t>
            </w:r>
          </w:p>
        </w:tc>
        <w:tc>
          <w:tcPr>
            <w:tcW w:w="7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DE5BA5" w14:textId="77777777" w:rsidR="00570D24" w:rsidRPr="00BD5F65" w:rsidRDefault="00570D24" w:rsidP="00A4642F">
            <w:pPr>
              <w:jc w:val="right"/>
            </w:pPr>
            <w:r w:rsidRPr="00BD5F65">
              <w:t>0,8167</w:t>
            </w:r>
          </w:p>
        </w:tc>
      </w:tr>
      <w:tr w:rsidR="00570D24" w:rsidRPr="00BD5F65" w14:paraId="61906E99" w14:textId="77777777" w:rsidTr="00A4642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835E0D" w14:textId="77777777" w:rsidR="00570D24" w:rsidRPr="00BD5F65" w:rsidRDefault="00570D24" w:rsidP="00A4642F">
            <w:pPr>
              <w:jc w:val="center"/>
            </w:pPr>
            <w:r w:rsidRPr="00BD5F65">
              <w:t>3</w:t>
            </w:r>
          </w:p>
        </w:tc>
        <w:tc>
          <w:tcPr>
            <w:tcW w:w="27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BBE84B" w14:textId="77777777" w:rsidR="00570D24" w:rsidRPr="00BD5F65" w:rsidRDefault="00570D24" w:rsidP="00A4642F">
            <w:r w:rsidRPr="00BD5F65">
              <w:t xml:space="preserve">Ghế </w:t>
            </w:r>
          </w:p>
        </w:tc>
        <w:tc>
          <w:tcPr>
            <w:tcW w:w="4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CB81B4" w14:textId="77777777" w:rsidR="00570D24" w:rsidRPr="00BD5F65" w:rsidRDefault="00570D24" w:rsidP="00A4642F">
            <w:pPr>
              <w:jc w:val="center"/>
            </w:pPr>
            <w:r w:rsidRPr="00BD5F65">
              <w:t>Cái</w:t>
            </w:r>
          </w:p>
        </w:tc>
        <w:tc>
          <w:tcPr>
            <w:tcW w:w="5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3BA4FE" w14:textId="77777777" w:rsidR="00570D24" w:rsidRPr="00BD5F65" w:rsidRDefault="00570D24" w:rsidP="00A4642F">
            <w:pPr>
              <w:jc w:val="center"/>
            </w:pPr>
            <w:r w:rsidRPr="00BD5F65">
              <w:t>60</w:t>
            </w:r>
          </w:p>
        </w:tc>
        <w:tc>
          <w:tcPr>
            <w:tcW w:w="7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356C82" w14:textId="77777777" w:rsidR="00570D24" w:rsidRPr="00BD5F65" w:rsidRDefault="00570D24" w:rsidP="00A4642F">
            <w:pPr>
              <w:jc w:val="right"/>
            </w:pPr>
            <w:r w:rsidRPr="00BD5F65">
              <w:t>2,4500</w:t>
            </w:r>
          </w:p>
        </w:tc>
      </w:tr>
      <w:tr w:rsidR="00570D24" w:rsidRPr="00BD5F65" w14:paraId="6CA70C0E" w14:textId="77777777" w:rsidTr="00A4642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EFC656" w14:textId="77777777" w:rsidR="00570D24" w:rsidRPr="00BD5F65" w:rsidRDefault="00570D24" w:rsidP="00A4642F">
            <w:pPr>
              <w:jc w:val="center"/>
            </w:pPr>
            <w:r w:rsidRPr="00BD5F65">
              <w:t>4</w:t>
            </w:r>
          </w:p>
        </w:tc>
        <w:tc>
          <w:tcPr>
            <w:tcW w:w="27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98BA85" w14:textId="77777777" w:rsidR="00570D24" w:rsidRPr="00BD5F65" w:rsidRDefault="00570D24" w:rsidP="00A4642F">
            <w:r w:rsidRPr="00BD5F65">
              <w:t>Bàn làm việc</w:t>
            </w:r>
          </w:p>
        </w:tc>
        <w:tc>
          <w:tcPr>
            <w:tcW w:w="4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383BBD" w14:textId="77777777" w:rsidR="00570D24" w:rsidRPr="00BD5F65" w:rsidRDefault="00570D24" w:rsidP="00A4642F">
            <w:pPr>
              <w:jc w:val="center"/>
            </w:pPr>
            <w:r w:rsidRPr="00BD5F65">
              <w:t>Cái</w:t>
            </w:r>
          </w:p>
        </w:tc>
        <w:tc>
          <w:tcPr>
            <w:tcW w:w="5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B5876B6" w14:textId="77777777" w:rsidR="00570D24" w:rsidRPr="00BD5F65" w:rsidRDefault="00570D24" w:rsidP="00A4642F">
            <w:pPr>
              <w:jc w:val="center"/>
            </w:pPr>
            <w:r w:rsidRPr="00BD5F65">
              <w:t>60</w:t>
            </w:r>
          </w:p>
        </w:tc>
        <w:tc>
          <w:tcPr>
            <w:tcW w:w="7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CEEEAC" w14:textId="77777777" w:rsidR="00570D24" w:rsidRPr="00BD5F65" w:rsidRDefault="00570D24" w:rsidP="00A4642F">
            <w:pPr>
              <w:jc w:val="right"/>
            </w:pPr>
            <w:r w:rsidRPr="00BD5F65">
              <w:t>2,4500</w:t>
            </w:r>
          </w:p>
        </w:tc>
      </w:tr>
      <w:tr w:rsidR="00570D24" w:rsidRPr="00BD5F65" w14:paraId="6FECA88F" w14:textId="77777777" w:rsidTr="00A4642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86718A" w14:textId="77777777" w:rsidR="00570D24" w:rsidRPr="00BD5F65" w:rsidRDefault="00570D24" w:rsidP="00A4642F">
            <w:pPr>
              <w:jc w:val="center"/>
            </w:pPr>
            <w:r w:rsidRPr="00BD5F65">
              <w:t>5</w:t>
            </w:r>
          </w:p>
        </w:tc>
        <w:tc>
          <w:tcPr>
            <w:tcW w:w="27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BEB019" w14:textId="77777777" w:rsidR="00570D24" w:rsidRPr="00BD5F65" w:rsidRDefault="00570D24" w:rsidP="00A4642F">
            <w:r w:rsidRPr="00BD5F65">
              <w:t>Quạt trần 0,1 KW</w:t>
            </w:r>
          </w:p>
        </w:tc>
        <w:tc>
          <w:tcPr>
            <w:tcW w:w="4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767751" w14:textId="77777777" w:rsidR="00570D24" w:rsidRPr="00BD5F65" w:rsidRDefault="00570D24" w:rsidP="00A4642F">
            <w:pPr>
              <w:jc w:val="center"/>
            </w:pPr>
            <w:r w:rsidRPr="00BD5F65">
              <w:t>Cái</w:t>
            </w:r>
          </w:p>
        </w:tc>
        <w:tc>
          <w:tcPr>
            <w:tcW w:w="5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CC15CD" w14:textId="77777777" w:rsidR="00570D24" w:rsidRPr="00BD5F65" w:rsidRDefault="00570D24" w:rsidP="00A4642F">
            <w:pPr>
              <w:jc w:val="center"/>
            </w:pPr>
            <w:r w:rsidRPr="00BD5F65">
              <w:t>60</w:t>
            </w:r>
          </w:p>
        </w:tc>
        <w:tc>
          <w:tcPr>
            <w:tcW w:w="7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6D15DE" w14:textId="77777777" w:rsidR="00570D24" w:rsidRPr="00BD5F65" w:rsidRDefault="00570D24" w:rsidP="00A4642F">
            <w:pPr>
              <w:jc w:val="right"/>
            </w:pPr>
            <w:r w:rsidRPr="00BD5F65">
              <w:t>0,6125</w:t>
            </w:r>
          </w:p>
        </w:tc>
      </w:tr>
      <w:tr w:rsidR="00570D24" w:rsidRPr="00BD5F65" w14:paraId="4B376FF8" w14:textId="77777777" w:rsidTr="00A4642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650B57A7" w14:textId="77777777" w:rsidR="00570D24" w:rsidRPr="00BD5F65" w:rsidRDefault="00570D24" w:rsidP="00A4642F">
            <w:pPr>
              <w:jc w:val="center"/>
            </w:pPr>
            <w:r w:rsidRPr="00BD5F65">
              <w:t>6</w:t>
            </w:r>
          </w:p>
        </w:tc>
        <w:tc>
          <w:tcPr>
            <w:tcW w:w="2782"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7F2E9C79" w14:textId="77777777" w:rsidR="00570D24" w:rsidRPr="00BD5F65" w:rsidRDefault="00570D24" w:rsidP="00A4642F">
            <w:r w:rsidRPr="00BD5F65">
              <w:t>Đèn neon 0,04 KW</w:t>
            </w:r>
          </w:p>
        </w:tc>
        <w:tc>
          <w:tcPr>
            <w:tcW w:w="483"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3A35C2FF" w14:textId="77777777" w:rsidR="00570D24" w:rsidRPr="00BD5F65" w:rsidRDefault="00570D24" w:rsidP="00A4642F">
            <w:pPr>
              <w:jc w:val="center"/>
            </w:pPr>
            <w:r w:rsidRPr="00BD5F65">
              <w:t>Cái</w:t>
            </w:r>
          </w:p>
        </w:tc>
        <w:tc>
          <w:tcPr>
            <w:tcW w:w="573"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3B867FFD" w14:textId="77777777" w:rsidR="00570D24" w:rsidRPr="00BD5F65" w:rsidRDefault="00570D24" w:rsidP="00A4642F">
            <w:pPr>
              <w:jc w:val="center"/>
            </w:pPr>
            <w:r w:rsidRPr="00BD5F65">
              <w:t>12</w:t>
            </w:r>
          </w:p>
        </w:tc>
        <w:tc>
          <w:tcPr>
            <w:tcW w:w="787"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31E8CE19" w14:textId="77777777" w:rsidR="00570D24" w:rsidRPr="00BD5F65" w:rsidRDefault="00570D24" w:rsidP="00A4642F">
            <w:pPr>
              <w:jc w:val="right"/>
            </w:pPr>
            <w:r w:rsidRPr="00BD5F65">
              <w:t>2,4500</w:t>
            </w:r>
          </w:p>
        </w:tc>
      </w:tr>
      <w:tr w:rsidR="00570D24" w:rsidRPr="00BD5F65" w14:paraId="7A1B1F74" w14:textId="77777777" w:rsidTr="00A4642F">
        <w:tblPrEx>
          <w:tblBorders>
            <w:top w:val="none" w:sz="0" w:space="0" w:color="auto"/>
            <w:bottom w:val="none" w:sz="0" w:space="0" w:color="auto"/>
            <w:insideH w:val="none" w:sz="0" w:space="0" w:color="auto"/>
            <w:insideV w:val="none" w:sz="0" w:space="0" w:color="auto"/>
          </w:tblBorders>
        </w:tblPrEx>
        <w:tc>
          <w:tcPr>
            <w:tcW w:w="37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8CF6399" w14:textId="77777777" w:rsidR="00570D24" w:rsidRPr="00BD5F65" w:rsidRDefault="00570D24" w:rsidP="00A4642F">
            <w:pPr>
              <w:jc w:val="center"/>
            </w:pPr>
            <w:r w:rsidRPr="00BD5F65">
              <w:t>7</w:t>
            </w:r>
          </w:p>
        </w:tc>
        <w:tc>
          <w:tcPr>
            <w:tcW w:w="27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72CAAA4" w14:textId="77777777" w:rsidR="00570D24" w:rsidRPr="00BD5F65" w:rsidRDefault="00570D24" w:rsidP="00A4642F">
            <w:r w:rsidRPr="00BD5F65">
              <w:t xml:space="preserve">Điện năng </w:t>
            </w:r>
          </w:p>
        </w:tc>
        <w:tc>
          <w:tcPr>
            <w:tcW w:w="4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79B290C" w14:textId="77777777" w:rsidR="00570D24" w:rsidRPr="00BD5F65" w:rsidRDefault="00570D24" w:rsidP="00A4642F">
            <w:pPr>
              <w:jc w:val="center"/>
            </w:pPr>
            <w:r w:rsidRPr="00BD5F65">
              <w:t>KW</w:t>
            </w: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682988A" w14:textId="77777777" w:rsidR="00570D24" w:rsidRPr="00BD5F65" w:rsidRDefault="00570D24" w:rsidP="00A4642F">
            <w:pPr>
              <w:jc w:val="center"/>
            </w:pPr>
            <w:r w:rsidRPr="00BD5F65">
              <w:t> </w:t>
            </w: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7B229E2D" w14:textId="77777777" w:rsidR="00570D24" w:rsidRPr="00BD5F65" w:rsidRDefault="00570D24" w:rsidP="00A4642F">
            <w:pPr>
              <w:jc w:val="right"/>
            </w:pPr>
            <w:r w:rsidRPr="00BD5F65">
              <w:t>0,3185</w:t>
            </w:r>
          </w:p>
        </w:tc>
      </w:tr>
    </w:tbl>
    <w:p w14:paraId="7D928FC3" w14:textId="77777777" w:rsidR="00570D24" w:rsidRPr="00BD5F65" w:rsidRDefault="00570D24" w:rsidP="00570D24">
      <w:pPr>
        <w:spacing w:before="120" w:after="120"/>
        <w:ind w:firstLine="720"/>
        <w:jc w:val="both"/>
      </w:pPr>
      <w:r w:rsidRPr="001E3291">
        <w:rPr>
          <w:b/>
          <w:bCs/>
          <w:iCs/>
        </w:rPr>
        <w:t>Ghi chú:</w:t>
      </w:r>
      <w:r w:rsidRPr="00BD5F65">
        <w:t xml:space="preserve"> Phân bổ mức dụng cụ cho từng nội dung công việc tính theo hệ số tại Bảng số 43</w:t>
      </w:r>
    </w:p>
    <w:p w14:paraId="7AA217F5" w14:textId="77777777" w:rsidR="00570D24" w:rsidRPr="001E3291" w:rsidRDefault="00570D24" w:rsidP="00570D24">
      <w:pPr>
        <w:spacing w:before="120" w:after="120"/>
        <w:ind w:firstLine="720"/>
        <w:jc w:val="right"/>
      </w:pPr>
      <w:r w:rsidRPr="001E3291">
        <w:rPr>
          <w:iCs/>
        </w:rPr>
        <w:t>Bảng số 43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7290"/>
        <w:gridCol w:w="986"/>
      </w:tblGrid>
      <w:tr w:rsidR="00570D24" w:rsidRPr="00BD5F65" w14:paraId="0E83F409" w14:textId="77777777" w:rsidTr="00A4642F">
        <w:tc>
          <w:tcPr>
            <w:tcW w:w="3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7E1667" w14:textId="77777777" w:rsidR="00570D24" w:rsidRPr="00BD5F65" w:rsidRDefault="00570D24" w:rsidP="00A4642F">
            <w:pPr>
              <w:jc w:val="center"/>
            </w:pPr>
            <w:r w:rsidRPr="00BD5F65">
              <w:rPr>
                <w:b/>
                <w:bCs/>
              </w:rPr>
              <w:t>STT</w:t>
            </w:r>
          </w:p>
        </w:tc>
        <w:tc>
          <w:tcPr>
            <w:tcW w:w="409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2E45C1" w14:textId="77777777" w:rsidR="00570D24" w:rsidRPr="00BD5F65" w:rsidRDefault="00570D24" w:rsidP="00A4642F">
            <w:pPr>
              <w:jc w:val="center"/>
            </w:pPr>
            <w:r w:rsidRPr="00BD5F65">
              <w:rPr>
                <w:b/>
                <w:bCs/>
              </w:rPr>
              <w:t>Nội dung công việc</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37033C" w14:textId="77777777" w:rsidR="00570D24" w:rsidRPr="00BD5F65" w:rsidRDefault="00570D24" w:rsidP="00A4642F">
            <w:pPr>
              <w:jc w:val="center"/>
            </w:pPr>
            <w:r w:rsidRPr="00BD5F65">
              <w:rPr>
                <w:b/>
                <w:bCs/>
              </w:rPr>
              <w:t>Hệ số</w:t>
            </w:r>
          </w:p>
        </w:tc>
      </w:tr>
      <w:tr w:rsidR="00570D24" w:rsidRPr="00BD5F65" w14:paraId="5A2D2936"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35AB92" w14:textId="77777777" w:rsidR="00570D24" w:rsidRPr="00BD5F65" w:rsidRDefault="00570D24" w:rsidP="00A4642F">
            <w:pPr>
              <w:jc w:val="center"/>
            </w:pPr>
            <w:r w:rsidRPr="00BD5F65">
              <w:rPr>
                <w:b/>
                <w:bCs/>
              </w:rPr>
              <w:t>1</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0409FB" w14:textId="77777777" w:rsidR="00570D24" w:rsidRPr="00BD5F65" w:rsidRDefault="00570D24" w:rsidP="00A4642F">
            <w:r w:rsidRPr="00BD5F65">
              <w:rPr>
                <w:b/>
                <w:bCs/>
              </w:rPr>
              <w:t>Thu thập tài liệu, dữ liệu</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FFCB74" w14:textId="77777777" w:rsidR="00570D24" w:rsidRPr="00BD5F65" w:rsidRDefault="00570D24" w:rsidP="00A4642F">
            <w:r w:rsidRPr="00BD5F65">
              <w:t> </w:t>
            </w:r>
          </w:p>
        </w:tc>
      </w:tr>
      <w:tr w:rsidR="00570D24" w:rsidRPr="00BD5F65" w14:paraId="368F4549"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92D111" w14:textId="77777777" w:rsidR="00570D24" w:rsidRPr="00BD5F65" w:rsidRDefault="00570D24" w:rsidP="00A4642F">
            <w:pPr>
              <w:jc w:val="center"/>
            </w:pPr>
            <w:r w:rsidRPr="00BD5F65">
              <w:t>1.1</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6B217D" w14:textId="77777777" w:rsidR="00570D24" w:rsidRPr="00BD5F65" w:rsidRDefault="00570D24" w:rsidP="00A4642F">
            <w:r w:rsidRPr="00BD5F65">
              <w:t>Thu thập tài liệu, dữ liệu thống kê</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F0879C" w14:textId="77777777" w:rsidR="00570D24" w:rsidRPr="00BD5F65" w:rsidRDefault="00570D24" w:rsidP="00A4642F">
            <w:pPr>
              <w:jc w:val="right"/>
            </w:pPr>
            <w:r w:rsidRPr="00BD5F65">
              <w:t>0,0392</w:t>
            </w:r>
          </w:p>
        </w:tc>
      </w:tr>
      <w:tr w:rsidR="00570D24" w:rsidRPr="00BD5F65" w14:paraId="76413D89"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61E4A7" w14:textId="77777777" w:rsidR="00570D24" w:rsidRPr="00BD5F65" w:rsidRDefault="00570D24" w:rsidP="00A4642F">
            <w:pPr>
              <w:jc w:val="center"/>
            </w:pPr>
            <w:r w:rsidRPr="00BD5F65">
              <w:t>1.2</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8D9A0F" w14:textId="77777777" w:rsidR="00570D24" w:rsidRPr="00BD5F65" w:rsidRDefault="00570D24" w:rsidP="00A4642F">
            <w:r w:rsidRPr="00BD5F65">
              <w:t>Thu thập tài liệu, dữ liệu kiểm kê</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5BFE8D" w14:textId="77777777" w:rsidR="00570D24" w:rsidRPr="00BD5F65" w:rsidRDefault="00570D24" w:rsidP="00A4642F">
            <w:pPr>
              <w:jc w:val="right"/>
            </w:pPr>
            <w:r w:rsidRPr="00BD5F65">
              <w:t>0,0980</w:t>
            </w:r>
          </w:p>
        </w:tc>
      </w:tr>
      <w:tr w:rsidR="00570D24" w:rsidRPr="00BD5F65" w14:paraId="4D86BC75"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E2BA90" w14:textId="77777777" w:rsidR="00570D24" w:rsidRPr="00BD5F65" w:rsidRDefault="00570D24" w:rsidP="00A4642F">
            <w:pPr>
              <w:jc w:val="center"/>
            </w:pPr>
            <w:r w:rsidRPr="00BD5F65">
              <w:rPr>
                <w:b/>
                <w:bCs/>
              </w:rPr>
              <w:t>2</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1C01A6" w14:textId="77777777" w:rsidR="00570D24" w:rsidRPr="00BD5F65" w:rsidRDefault="00570D24" w:rsidP="00A4642F">
            <w:r w:rsidRPr="00BD5F65">
              <w:rPr>
                <w:b/>
                <w:bCs/>
              </w:rPr>
              <w:t>Rà soát, đánh giá, phân loại và sắp xếp tài liệu, dữ liệu</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782740" w14:textId="77777777" w:rsidR="00570D24" w:rsidRPr="00BD5F65" w:rsidRDefault="00570D24" w:rsidP="00A4642F">
            <w:pPr>
              <w:jc w:val="right"/>
            </w:pPr>
          </w:p>
        </w:tc>
      </w:tr>
      <w:tr w:rsidR="00570D24" w:rsidRPr="00BD5F65" w14:paraId="79D26DE1"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F8B829" w14:textId="77777777" w:rsidR="00570D24" w:rsidRPr="00BD5F65" w:rsidRDefault="00570D24" w:rsidP="00A4642F">
            <w:pPr>
              <w:jc w:val="center"/>
            </w:pPr>
            <w:r w:rsidRPr="00BD5F65">
              <w:lastRenderedPageBreak/>
              <w:t>2.1</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BDC6B4" w14:textId="77777777" w:rsidR="00570D24" w:rsidRPr="00BD5F65" w:rsidRDefault="00570D24" w:rsidP="00A4642F">
            <w:r w:rsidRPr="00BD5F65">
              <w:t>Rà soát, đánh giá, phân loại và sắp xếp tài liệu, dữ liệu thống kê và lập báo cáo kết quả thực hiện</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7C97A5" w14:textId="77777777" w:rsidR="00570D24" w:rsidRPr="00BD5F65" w:rsidRDefault="00570D24" w:rsidP="00A4642F">
            <w:pPr>
              <w:jc w:val="right"/>
            </w:pPr>
            <w:r w:rsidRPr="00BD5F65">
              <w:t>0,0392</w:t>
            </w:r>
          </w:p>
        </w:tc>
      </w:tr>
      <w:tr w:rsidR="00570D24" w:rsidRPr="00BD5F65" w14:paraId="49B5F355"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CE41E2" w14:textId="77777777" w:rsidR="00570D24" w:rsidRPr="00BD5F65" w:rsidRDefault="00570D24" w:rsidP="00A4642F">
            <w:pPr>
              <w:jc w:val="center"/>
            </w:pPr>
            <w:r w:rsidRPr="00BD5F65">
              <w:t>2.2</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C2395E" w14:textId="77777777" w:rsidR="00570D24" w:rsidRPr="00BD5F65" w:rsidRDefault="00570D24" w:rsidP="00A4642F">
            <w:r w:rsidRPr="00BD5F65">
              <w:t>Rà soát, đánh giá, phân loại và sắp xếp tài liệu, dữ liệu kiểm kê và lập báo cáo kết quả thực hiện</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1FA2D1" w14:textId="77777777" w:rsidR="00570D24" w:rsidRPr="00BD5F65" w:rsidRDefault="00570D24" w:rsidP="00A4642F">
            <w:pPr>
              <w:jc w:val="right"/>
            </w:pPr>
            <w:r w:rsidRPr="00BD5F65">
              <w:t>0,0784</w:t>
            </w:r>
          </w:p>
        </w:tc>
      </w:tr>
      <w:tr w:rsidR="00570D24" w:rsidRPr="00BD5F65" w14:paraId="2631EAF1"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44E1B0" w14:textId="77777777" w:rsidR="00570D24" w:rsidRPr="00BD5F65" w:rsidRDefault="00570D24" w:rsidP="00A4642F">
            <w:pPr>
              <w:jc w:val="center"/>
            </w:pPr>
            <w:r w:rsidRPr="00BD5F65">
              <w:rPr>
                <w:b/>
                <w:bCs/>
              </w:rPr>
              <w:t>3</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9306A9" w14:textId="77777777" w:rsidR="00570D24" w:rsidRPr="00BD5F65" w:rsidRDefault="00570D24" w:rsidP="00A4642F">
            <w:r w:rsidRPr="00BD5F65">
              <w:rPr>
                <w:b/>
                <w:bCs/>
              </w:rPr>
              <w:t>Xây dựng dữ liệu đất đai phi cấu trúc về thống kê, kiểm kê đất đai</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73668C" w14:textId="77777777" w:rsidR="00570D24" w:rsidRPr="00BD5F65" w:rsidRDefault="00570D24" w:rsidP="00A4642F">
            <w:pPr>
              <w:jc w:val="right"/>
            </w:pPr>
          </w:p>
        </w:tc>
      </w:tr>
      <w:tr w:rsidR="00570D24" w:rsidRPr="00BD5F65" w14:paraId="3240F26D"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0EF079" w14:textId="77777777" w:rsidR="00570D24" w:rsidRPr="00BD5F65" w:rsidRDefault="00570D24" w:rsidP="00A4642F">
            <w:pPr>
              <w:jc w:val="center"/>
              <w:rPr>
                <w:lang w:val="en-US"/>
              </w:rPr>
            </w:pPr>
            <w:r w:rsidRPr="00BD5F65">
              <w:rPr>
                <w:lang w:val="en-US"/>
              </w:rPr>
              <w:t>3.1</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2C3264" w14:textId="77777777" w:rsidR="00570D24" w:rsidRPr="00BD5F65" w:rsidRDefault="00570D24" w:rsidP="00A4642F">
            <w:pPr>
              <w:jc w:val="both"/>
              <w:rPr>
                <w:lang w:val="en-US"/>
              </w:rPr>
            </w:pPr>
            <w:r w:rsidRPr="00BD5F65">
              <w:rPr>
                <w:lang w:val="en-US"/>
              </w:rPr>
              <w:t>Nhập thông tin mô tả của dữ liệu phi cấu trúc và tạo liên kết với các đối tượng không gian</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95F767" w14:textId="77777777" w:rsidR="00570D24" w:rsidRPr="00BD5F65" w:rsidRDefault="00570D24" w:rsidP="00A4642F">
            <w:pPr>
              <w:jc w:val="right"/>
              <w:rPr>
                <w:lang w:val="en-US"/>
              </w:rPr>
            </w:pPr>
            <w:r w:rsidRPr="00BD5F65">
              <w:t>0,0392</w:t>
            </w:r>
          </w:p>
        </w:tc>
      </w:tr>
      <w:tr w:rsidR="00570D24" w:rsidRPr="00BD5F65" w14:paraId="7FD72838"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A1086F" w14:textId="77777777" w:rsidR="00570D24" w:rsidRPr="00BD5F65" w:rsidRDefault="00570D24" w:rsidP="00A4642F">
            <w:pPr>
              <w:jc w:val="center"/>
              <w:rPr>
                <w:lang w:val="en-US"/>
              </w:rPr>
            </w:pPr>
            <w:r w:rsidRPr="00BD5F65">
              <w:t> </w:t>
            </w:r>
            <w:r w:rsidRPr="00BD5F65">
              <w:rPr>
                <w:lang w:val="en-US"/>
              </w:rPr>
              <w:t>3.2</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CD2CB8" w14:textId="77777777" w:rsidR="00570D24" w:rsidRPr="00BD5F65" w:rsidRDefault="00570D24" w:rsidP="00A4642F">
            <w:pPr>
              <w:jc w:val="both"/>
              <w:rPr>
                <w:lang w:val="en-US"/>
              </w:rPr>
            </w:pPr>
            <w:r w:rsidRPr="00BD5F65">
              <w:rPr>
                <w:lang w:val="en-US"/>
              </w:rPr>
              <w:t>T</w:t>
            </w:r>
            <w:r w:rsidRPr="00BD5F65">
              <w:t>ạo danh mục tra cứu dữ liệu phi cấu trúc trong cơ sở dữ liệu thống kê, kiểm kê đất đai</w:t>
            </w:r>
            <w:r w:rsidRPr="00BD5F65">
              <w:rPr>
                <w:lang w:val="en-US"/>
              </w:rPr>
              <w:t xml:space="preserve"> </w:t>
            </w:r>
            <w:r w:rsidRPr="00BD5F65">
              <w:rPr>
                <w:i/>
                <w:iCs/>
                <w:lang w:val="en-US"/>
              </w:rPr>
              <w:t>(Trong trường hợp không tạo liên kết với các đối tượng không gian)</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3950A2" w14:textId="77777777" w:rsidR="00570D24" w:rsidRPr="00BD5F65" w:rsidRDefault="00570D24" w:rsidP="00A4642F">
            <w:pPr>
              <w:jc w:val="right"/>
              <w:rPr>
                <w:lang w:val="en-US"/>
              </w:rPr>
            </w:pPr>
            <w:r w:rsidRPr="00BD5F65">
              <w:t>0,0392</w:t>
            </w:r>
          </w:p>
        </w:tc>
      </w:tr>
      <w:tr w:rsidR="00570D24" w:rsidRPr="00BD5F65" w14:paraId="1B847F45"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2EF695" w14:textId="77777777" w:rsidR="00570D24" w:rsidRPr="00BD5F65" w:rsidRDefault="00570D24" w:rsidP="00A4642F">
            <w:pPr>
              <w:jc w:val="center"/>
            </w:pPr>
            <w:r w:rsidRPr="00BD5F65">
              <w:rPr>
                <w:b/>
                <w:bCs/>
              </w:rPr>
              <w:t>4</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B6B747" w14:textId="77777777" w:rsidR="00570D24" w:rsidRPr="00BD5F65" w:rsidRDefault="00570D24" w:rsidP="00A4642F">
            <w:r w:rsidRPr="00BD5F65">
              <w:rPr>
                <w:b/>
                <w:bCs/>
              </w:rPr>
              <w:t>Xây dựng dữ liệu thuộc tính thống kê, kiểm kê đất đai</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A1F016" w14:textId="77777777" w:rsidR="00570D24" w:rsidRPr="00BD5F65" w:rsidRDefault="00570D24" w:rsidP="00A4642F">
            <w:pPr>
              <w:jc w:val="right"/>
            </w:pPr>
          </w:p>
        </w:tc>
      </w:tr>
      <w:tr w:rsidR="00570D24" w:rsidRPr="00BD5F65" w14:paraId="44784FA6"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133689" w14:textId="77777777" w:rsidR="00570D24" w:rsidRPr="00BD5F65" w:rsidRDefault="00570D24" w:rsidP="00A4642F">
            <w:pPr>
              <w:jc w:val="center"/>
            </w:pPr>
            <w:r w:rsidRPr="00BD5F65">
              <w:t>4.1</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1FEFA7" w14:textId="77777777" w:rsidR="00570D24" w:rsidRPr="00BD5F65" w:rsidRDefault="00570D24" w:rsidP="00A4642F">
            <w:r w:rsidRPr="00BD5F65">
              <w:t>Đối với tài liệu, số liệu là bảng, biểu dạng số</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3990E4" w14:textId="77777777" w:rsidR="00570D24" w:rsidRPr="00BD5F65" w:rsidRDefault="00570D24" w:rsidP="00A4642F">
            <w:pPr>
              <w:jc w:val="right"/>
            </w:pPr>
          </w:p>
        </w:tc>
      </w:tr>
      <w:tr w:rsidR="00570D24" w:rsidRPr="00BD5F65" w14:paraId="2769DD95"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945E75" w14:textId="77777777" w:rsidR="00570D24" w:rsidRPr="00BD5F65" w:rsidRDefault="00570D24" w:rsidP="00A4642F">
            <w:pPr>
              <w:jc w:val="center"/>
            </w:pPr>
            <w:r w:rsidRPr="00BD5F65">
              <w:t>4.1.1</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F88F77" w14:textId="77777777" w:rsidR="00570D24" w:rsidRPr="00BD5F65" w:rsidRDefault="00570D24" w:rsidP="00A4642F">
            <w:r w:rsidRPr="00BD5F65">
              <w:t>Lập mô hình chuyển đổi CSDL thống kê, kiểm kê đất đai</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A47D5B" w14:textId="77777777" w:rsidR="00570D24" w:rsidRPr="00BD5F65" w:rsidRDefault="00570D24" w:rsidP="00A4642F">
            <w:pPr>
              <w:jc w:val="right"/>
            </w:pPr>
            <w:r w:rsidRPr="00BD5F65">
              <w:t>0,0784</w:t>
            </w:r>
          </w:p>
        </w:tc>
      </w:tr>
      <w:tr w:rsidR="00570D24" w:rsidRPr="00BD5F65" w14:paraId="494B2783"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666895" w14:textId="77777777" w:rsidR="00570D24" w:rsidRPr="00BD5F65" w:rsidRDefault="00570D24" w:rsidP="00A4642F">
            <w:pPr>
              <w:jc w:val="center"/>
            </w:pPr>
            <w:r w:rsidRPr="00BD5F65">
              <w:t>4.1.2</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C6F299" w14:textId="77777777" w:rsidR="00570D24" w:rsidRPr="00BD5F65" w:rsidRDefault="00570D24" w:rsidP="00A4642F">
            <w:r w:rsidRPr="00BD5F65">
              <w:t>Chuyển đổi vào CSDL thống kê, kiểm kê đất đai</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55A296" w14:textId="77777777" w:rsidR="00570D24" w:rsidRPr="00BD5F65" w:rsidRDefault="00570D24" w:rsidP="00A4642F">
            <w:pPr>
              <w:jc w:val="right"/>
            </w:pPr>
            <w:r w:rsidRPr="00BD5F65">
              <w:t>0,1569</w:t>
            </w:r>
          </w:p>
        </w:tc>
      </w:tr>
      <w:tr w:rsidR="00570D24" w:rsidRPr="00BD5F65" w14:paraId="484CC683"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37B051" w14:textId="77777777" w:rsidR="00570D24" w:rsidRPr="00BD5F65" w:rsidRDefault="00570D24" w:rsidP="00A4642F">
            <w:pPr>
              <w:jc w:val="center"/>
            </w:pPr>
            <w:r w:rsidRPr="00BD5F65">
              <w:t>4.2</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740A8F" w14:textId="77777777" w:rsidR="00570D24" w:rsidRPr="00BD5F65" w:rsidRDefault="00570D24" w:rsidP="00A4642F">
            <w:r w:rsidRPr="00BD5F65">
              <w:t>Đối với tài liệu, số liệu là báo cáo dạng số thì tạo danh mục tra cứu trong CSDL thống kê, kiểm kê đất đai</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C608D0" w14:textId="77777777" w:rsidR="00570D24" w:rsidRPr="00BD5F65" w:rsidRDefault="00570D24" w:rsidP="00A4642F">
            <w:pPr>
              <w:jc w:val="right"/>
            </w:pPr>
            <w:r w:rsidRPr="00BD5F65">
              <w:t>0,0784</w:t>
            </w:r>
          </w:p>
        </w:tc>
      </w:tr>
      <w:tr w:rsidR="00570D24" w:rsidRPr="00BD5F65" w14:paraId="1B0739B4"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687D36" w14:textId="77777777" w:rsidR="00570D24" w:rsidRPr="00BD5F65" w:rsidRDefault="00570D24" w:rsidP="00A4642F">
            <w:pPr>
              <w:jc w:val="center"/>
            </w:pPr>
            <w:r w:rsidRPr="00BD5F65">
              <w:rPr>
                <w:b/>
                <w:bCs/>
              </w:rPr>
              <w:t>5</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985BF4" w14:textId="77777777" w:rsidR="00570D24" w:rsidRPr="00BD5F65" w:rsidRDefault="00570D24" w:rsidP="00A4642F">
            <w:r w:rsidRPr="00BD5F65">
              <w:rPr>
                <w:b/>
                <w:bCs/>
              </w:rPr>
              <w:t>Đối soát, hoàn thiện dữ liệu thống kê, kiểm kê đất đai</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0C8997" w14:textId="77777777" w:rsidR="00570D24" w:rsidRPr="00BD5F65" w:rsidRDefault="00570D24" w:rsidP="00A4642F">
            <w:pPr>
              <w:jc w:val="right"/>
            </w:pPr>
          </w:p>
        </w:tc>
      </w:tr>
      <w:tr w:rsidR="00570D24" w:rsidRPr="00BD5F65" w14:paraId="08DF7F73"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3D6BAE" w14:textId="77777777" w:rsidR="00570D24" w:rsidRPr="00BD5F65" w:rsidRDefault="00570D24" w:rsidP="00A4642F">
            <w:pPr>
              <w:jc w:val="center"/>
            </w:pPr>
            <w:r w:rsidRPr="00BD5F65">
              <w:t>5.1</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58E260" w14:textId="77777777" w:rsidR="00570D24" w:rsidRPr="00BD5F65" w:rsidRDefault="00570D24" w:rsidP="00A4642F">
            <w:r w:rsidRPr="00BD5F65">
              <w:t>Đối soát, hoàn thiện dữ liệu thống kê đất đai</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F179EE" w14:textId="77777777" w:rsidR="00570D24" w:rsidRPr="00BD5F65" w:rsidRDefault="00570D24" w:rsidP="00A4642F">
            <w:pPr>
              <w:jc w:val="right"/>
            </w:pPr>
            <w:r w:rsidRPr="00BD5F65">
              <w:t>0,1569</w:t>
            </w:r>
          </w:p>
        </w:tc>
      </w:tr>
      <w:tr w:rsidR="00570D24" w:rsidRPr="00BD5F65" w14:paraId="70395951" w14:textId="77777777" w:rsidTr="00A4642F">
        <w:tblPrEx>
          <w:tblBorders>
            <w:top w:val="none" w:sz="0" w:space="0" w:color="auto"/>
            <w:bottom w:val="none" w:sz="0" w:space="0" w:color="auto"/>
            <w:insideH w:val="none" w:sz="0" w:space="0" w:color="auto"/>
            <w:insideV w:val="none" w:sz="0" w:space="0" w:color="auto"/>
          </w:tblBorders>
        </w:tblPrEx>
        <w:tc>
          <w:tcPr>
            <w:tcW w:w="36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29060B" w14:textId="77777777" w:rsidR="00570D24" w:rsidRPr="00BD5F65" w:rsidRDefault="00570D24" w:rsidP="00A4642F">
            <w:pPr>
              <w:jc w:val="center"/>
            </w:pPr>
            <w:r w:rsidRPr="00BD5F65">
              <w:t>5.2</w:t>
            </w:r>
          </w:p>
        </w:tc>
        <w:tc>
          <w:tcPr>
            <w:tcW w:w="409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D98E5E" w14:textId="77777777" w:rsidR="00570D24" w:rsidRPr="00BD5F65" w:rsidRDefault="00570D24" w:rsidP="00A4642F">
            <w:r w:rsidRPr="00BD5F65">
              <w:t>Đối soát, hoàn thiện dữ liệu kiểm kê đất đai</w:t>
            </w:r>
          </w:p>
        </w:tc>
        <w:tc>
          <w:tcPr>
            <w:tcW w:w="54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3772BC" w14:textId="77777777" w:rsidR="00570D24" w:rsidRPr="00BD5F65" w:rsidRDefault="00570D24" w:rsidP="00A4642F">
            <w:pPr>
              <w:jc w:val="right"/>
            </w:pPr>
            <w:r w:rsidRPr="00BD5F65">
              <w:t>0,1962</w:t>
            </w:r>
          </w:p>
        </w:tc>
      </w:tr>
    </w:tbl>
    <w:p w14:paraId="632477CD" w14:textId="77777777" w:rsidR="00570D24" w:rsidRPr="00BD5F65" w:rsidRDefault="00570D24" w:rsidP="00570D24">
      <w:pPr>
        <w:spacing w:after="120"/>
        <w:jc w:val="both"/>
      </w:pPr>
    </w:p>
    <w:p w14:paraId="0914EB96" w14:textId="77777777" w:rsidR="00570D24" w:rsidRPr="00227E5C" w:rsidRDefault="00570D24" w:rsidP="00570D24">
      <w:pPr>
        <w:spacing w:before="120" w:after="120"/>
        <w:ind w:firstLine="720"/>
        <w:jc w:val="both"/>
        <w:rPr>
          <w:bCs/>
          <w:iCs/>
        </w:rPr>
      </w:pPr>
      <w:r w:rsidRPr="00227E5C">
        <w:rPr>
          <w:bCs/>
          <w:iCs/>
        </w:rPr>
        <w:t>3.3. Xây dựng dữ liệu không gian kiểm kê đất đai</w:t>
      </w:r>
    </w:p>
    <w:p w14:paraId="029E937E" w14:textId="77777777" w:rsidR="00570D24" w:rsidRPr="00227E5C" w:rsidRDefault="00570D24" w:rsidP="00570D24">
      <w:pPr>
        <w:spacing w:before="120" w:after="120"/>
        <w:ind w:firstLine="720"/>
        <w:jc w:val="right"/>
      </w:pPr>
      <w:r w:rsidRPr="00227E5C">
        <w:rPr>
          <w:iCs/>
        </w:rPr>
        <w:t>Bảng số 44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487"/>
        <w:gridCol w:w="808"/>
        <w:gridCol w:w="1025"/>
        <w:gridCol w:w="986"/>
      </w:tblGrid>
      <w:tr w:rsidR="00570D24" w:rsidRPr="00BD5F65" w14:paraId="41CE9BEF" w14:textId="77777777" w:rsidTr="00A4642F">
        <w:tc>
          <w:tcPr>
            <w:tcW w:w="3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8CEC84" w14:textId="77777777" w:rsidR="00570D24" w:rsidRPr="00BD5F65" w:rsidRDefault="00570D24" w:rsidP="00A4642F">
            <w:pPr>
              <w:jc w:val="center"/>
            </w:pPr>
            <w:r w:rsidRPr="00BD5F65">
              <w:rPr>
                <w:b/>
                <w:bCs/>
              </w:rPr>
              <w:t>STT</w:t>
            </w:r>
          </w:p>
        </w:tc>
        <w:tc>
          <w:tcPr>
            <w:tcW w:w="33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5A5014" w14:textId="77777777" w:rsidR="00570D24" w:rsidRPr="00BD5F65" w:rsidRDefault="00570D24" w:rsidP="00A4642F">
            <w:pPr>
              <w:jc w:val="center"/>
            </w:pPr>
            <w:r w:rsidRPr="00BD5F65">
              <w:rPr>
                <w:b/>
                <w:bCs/>
              </w:rPr>
              <w:t>Danh mục dụng cụ</w:t>
            </w:r>
          </w:p>
        </w:tc>
        <w:tc>
          <w:tcPr>
            <w:tcW w:w="35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BF1517" w14:textId="77777777" w:rsidR="00570D24" w:rsidRPr="00BD5F65" w:rsidRDefault="00570D24" w:rsidP="00A4642F">
            <w:pPr>
              <w:jc w:val="center"/>
            </w:pPr>
            <w:r w:rsidRPr="00BD5F65">
              <w:rPr>
                <w:b/>
                <w:bCs/>
              </w:rPr>
              <w:t>ĐVT</w:t>
            </w:r>
          </w:p>
        </w:tc>
        <w:tc>
          <w:tcPr>
            <w:tcW w:w="44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98D6B8" w14:textId="77777777" w:rsidR="00570D24" w:rsidRPr="00BD5F65" w:rsidRDefault="00570D24" w:rsidP="00A4642F">
            <w:pPr>
              <w:jc w:val="center"/>
            </w:pPr>
            <w:r w:rsidRPr="00BD5F65">
              <w:rPr>
                <w:b/>
                <w:bCs/>
              </w:rPr>
              <w:t>Thời hạn</w:t>
            </w:r>
            <w:r w:rsidRPr="00BD5F65">
              <w:rPr>
                <w:b/>
                <w:bCs/>
              </w:rPr>
              <w:br/>
            </w:r>
            <w:r w:rsidRPr="00BD5F65">
              <w:t>(tháng)</w:t>
            </w:r>
          </w:p>
        </w:tc>
        <w:tc>
          <w:tcPr>
            <w:tcW w:w="58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720FA2" w14:textId="77777777" w:rsidR="00570D24" w:rsidRPr="00BD5F65" w:rsidRDefault="00570D24" w:rsidP="00A4642F">
            <w:pPr>
              <w:jc w:val="center"/>
            </w:pPr>
            <w:r w:rsidRPr="00BD5F65">
              <w:rPr>
                <w:b/>
                <w:bCs/>
              </w:rPr>
              <w:t>Định mức</w:t>
            </w:r>
            <w:r w:rsidRPr="00BD5F65">
              <w:rPr>
                <w:b/>
                <w:bCs/>
              </w:rPr>
              <w:br/>
            </w:r>
            <w:r w:rsidRPr="00BD5F65">
              <w:t>(tính cho 01 lớp dữ liệu)</w:t>
            </w:r>
          </w:p>
        </w:tc>
      </w:tr>
      <w:tr w:rsidR="00570D24" w:rsidRPr="00BD5F65" w14:paraId="1AE1B565"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40F0C0" w14:textId="77777777" w:rsidR="00570D24" w:rsidRPr="00BD5F65" w:rsidRDefault="00570D24" w:rsidP="00A4642F">
            <w:pPr>
              <w:jc w:val="center"/>
            </w:pPr>
            <w:r w:rsidRPr="00BD5F65">
              <w:t>1</w:t>
            </w:r>
          </w:p>
        </w:tc>
        <w:tc>
          <w:tcPr>
            <w:tcW w:w="33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60AFD3" w14:textId="77777777" w:rsidR="00570D24" w:rsidRPr="00BD5F65" w:rsidRDefault="00570D24" w:rsidP="00A4642F">
            <w:r w:rsidRPr="00BD5F65">
              <w:t>Dập ghim</w:t>
            </w:r>
          </w:p>
        </w:tc>
        <w:tc>
          <w:tcPr>
            <w:tcW w:w="3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45DC5C" w14:textId="77777777" w:rsidR="00570D24" w:rsidRPr="00BD5F65" w:rsidRDefault="00570D24" w:rsidP="00A4642F">
            <w:pPr>
              <w:jc w:val="center"/>
            </w:pPr>
            <w:r w:rsidRPr="00BD5F65">
              <w:t>Cái</w:t>
            </w:r>
          </w:p>
        </w:tc>
        <w:tc>
          <w:tcPr>
            <w:tcW w:w="4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23A3CB" w14:textId="77777777" w:rsidR="00570D24" w:rsidRPr="00BD5F65" w:rsidRDefault="00570D24" w:rsidP="00A4642F">
            <w:pPr>
              <w:jc w:val="center"/>
            </w:pPr>
            <w:r w:rsidRPr="00BD5F65">
              <w:t>24</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4F6BA6" w14:textId="77777777" w:rsidR="00570D24" w:rsidRPr="00BD5F65" w:rsidRDefault="00570D24" w:rsidP="00A4642F">
            <w:pPr>
              <w:jc w:val="right"/>
            </w:pPr>
            <w:r w:rsidRPr="00BD5F65">
              <w:t>0,9200</w:t>
            </w:r>
          </w:p>
        </w:tc>
      </w:tr>
      <w:tr w:rsidR="00570D24" w:rsidRPr="00BD5F65" w14:paraId="66110716"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F8A15B" w14:textId="77777777" w:rsidR="00570D24" w:rsidRPr="00BD5F65" w:rsidRDefault="00570D24" w:rsidP="00A4642F">
            <w:pPr>
              <w:jc w:val="center"/>
            </w:pPr>
            <w:r w:rsidRPr="00BD5F65">
              <w:t>2</w:t>
            </w:r>
          </w:p>
        </w:tc>
        <w:tc>
          <w:tcPr>
            <w:tcW w:w="33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530CB4" w14:textId="77777777" w:rsidR="00570D24" w:rsidRPr="00BD5F65" w:rsidRDefault="00570D24" w:rsidP="00A4642F">
            <w:r w:rsidRPr="00BD5F65">
              <w:t>Ổ ghi đĩa DVD</w:t>
            </w:r>
          </w:p>
        </w:tc>
        <w:tc>
          <w:tcPr>
            <w:tcW w:w="3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1B3DC3" w14:textId="77777777" w:rsidR="00570D24" w:rsidRPr="00BD5F65" w:rsidRDefault="00570D24" w:rsidP="00A4642F">
            <w:pPr>
              <w:jc w:val="center"/>
            </w:pPr>
            <w:r w:rsidRPr="00BD5F65">
              <w:t>Cái</w:t>
            </w:r>
          </w:p>
        </w:tc>
        <w:tc>
          <w:tcPr>
            <w:tcW w:w="4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1D6304" w14:textId="77777777" w:rsidR="00570D24" w:rsidRPr="00BD5F65" w:rsidRDefault="00570D24" w:rsidP="00A4642F">
            <w:pPr>
              <w:jc w:val="center"/>
            </w:pPr>
            <w:r w:rsidRPr="00BD5F65">
              <w:t>60</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6C6FFE" w14:textId="77777777" w:rsidR="00570D24" w:rsidRPr="00BD5F65" w:rsidRDefault="00570D24" w:rsidP="00A4642F">
            <w:pPr>
              <w:jc w:val="right"/>
            </w:pPr>
            <w:r w:rsidRPr="00BD5F65">
              <w:t>1,5333</w:t>
            </w:r>
          </w:p>
        </w:tc>
      </w:tr>
      <w:tr w:rsidR="00570D24" w:rsidRPr="00BD5F65" w14:paraId="5BC960B6"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49D074" w14:textId="77777777" w:rsidR="00570D24" w:rsidRPr="00BD5F65" w:rsidRDefault="00570D24" w:rsidP="00A4642F">
            <w:pPr>
              <w:jc w:val="center"/>
            </w:pPr>
            <w:r w:rsidRPr="00BD5F65">
              <w:t>3</w:t>
            </w:r>
          </w:p>
        </w:tc>
        <w:tc>
          <w:tcPr>
            <w:tcW w:w="33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CEB67A" w14:textId="77777777" w:rsidR="00570D24" w:rsidRPr="00BD5F65" w:rsidRDefault="00570D24" w:rsidP="00A4642F">
            <w:r w:rsidRPr="00BD5F65">
              <w:t xml:space="preserve">Ghế </w:t>
            </w:r>
          </w:p>
        </w:tc>
        <w:tc>
          <w:tcPr>
            <w:tcW w:w="3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3B32F9" w14:textId="77777777" w:rsidR="00570D24" w:rsidRPr="00BD5F65" w:rsidRDefault="00570D24" w:rsidP="00A4642F">
            <w:pPr>
              <w:jc w:val="center"/>
            </w:pPr>
            <w:r w:rsidRPr="00BD5F65">
              <w:t>Cái</w:t>
            </w:r>
          </w:p>
        </w:tc>
        <w:tc>
          <w:tcPr>
            <w:tcW w:w="4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1F4D54" w14:textId="77777777" w:rsidR="00570D24" w:rsidRPr="00BD5F65" w:rsidRDefault="00570D24" w:rsidP="00A4642F">
            <w:pPr>
              <w:jc w:val="center"/>
            </w:pPr>
            <w:r w:rsidRPr="00BD5F65">
              <w:t>60</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E66550" w14:textId="77777777" w:rsidR="00570D24" w:rsidRPr="00BD5F65" w:rsidRDefault="00570D24" w:rsidP="00A4642F">
            <w:pPr>
              <w:jc w:val="right"/>
            </w:pPr>
            <w:r w:rsidRPr="00BD5F65">
              <w:t>4,6000</w:t>
            </w:r>
          </w:p>
        </w:tc>
      </w:tr>
      <w:tr w:rsidR="00570D24" w:rsidRPr="00BD5F65" w14:paraId="0F6DB375"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901E3A" w14:textId="77777777" w:rsidR="00570D24" w:rsidRPr="00BD5F65" w:rsidRDefault="00570D24" w:rsidP="00A4642F">
            <w:pPr>
              <w:jc w:val="center"/>
            </w:pPr>
            <w:r w:rsidRPr="00BD5F65">
              <w:t>4</w:t>
            </w:r>
          </w:p>
        </w:tc>
        <w:tc>
          <w:tcPr>
            <w:tcW w:w="33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E48E6E" w14:textId="77777777" w:rsidR="00570D24" w:rsidRPr="00BD5F65" w:rsidRDefault="00570D24" w:rsidP="00A4642F">
            <w:r w:rsidRPr="00BD5F65">
              <w:t>Bàn làm việc</w:t>
            </w:r>
          </w:p>
        </w:tc>
        <w:tc>
          <w:tcPr>
            <w:tcW w:w="3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8F95D" w14:textId="77777777" w:rsidR="00570D24" w:rsidRPr="00BD5F65" w:rsidRDefault="00570D24" w:rsidP="00A4642F">
            <w:pPr>
              <w:jc w:val="center"/>
            </w:pPr>
            <w:r w:rsidRPr="00BD5F65">
              <w:t>Cái</w:t>
            </w:r>
          </w:p>
        </w:tc>
        <w:tc>
          <w:tcPr>
            <w:tcW w:w="4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C331BC" w14:textId="77777777" w:rsidR="00570D24" w:rsidRPr="00BD5F65" w:rsidRDefault="00570D24" w:rsidP="00A4642F">
            <w:pPr>
              <w:jc w:val="center"/>
            </w:pPr>
            <w:r w:rsidRPr="00BD5F65">
              <w:t>60</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57E80A" w14:textId="77777777" w:rsidR="00570D24" w:rsidRPr="00BD5F65" w:rsidRDefault="00570D24" w:rsidP="00A4642F">
            <w:pPr>
              <w:jc w:val="right"/>
            </w:pPr>
            <w:r w:rsidRPr="00BD5F65">
              <w:t>4,6000</w:t>
            </w:r>
          </w:p>
        </w:tc>
      </w:tr>
      <w:tr w:rsidR="00570D24" w:rsidRPr="00BD5F65" w14:paraId="77579255"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8A5196" w14:textId="77777777" w:rsidR="00570D24" w:rsidRPr="00BD5F65" w:rsidRDefault="00570D24" w:rsidP="00A4642F">
            <w:pPr>
              <w:jc w:val="center"/>
            </w:pPr>
            <w:r w:rsidRPr="00BD5F65">
              <w:t>5</w:t>
            </w:r>
          </w:p>
        </w:tc>
        <w:tc>
          <w:tcPr>
            <w:tcW w:w="33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68EFA4" w14:textId="77777777" w:rsidR="00570D24" w:rsidRPr="00BD5F65" w:rsidRDefault="00570D24" w:rsidP="00A4642F">
            <w:r w:rsidRPr="00BD5F65">
              <w:t>Quạt trần 0,1 KW</w:t>
            </w:r>
          </w:p>
        </w:tc>
        <w:tc>
          <w:tcPr>
            <w:tcW w:w="3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BE1BB4" w14:textId="77777777" w:rsidR="00570D24" w:rsidRPr="00BD5F65" w:rsidRDefault="00570D24" w:rsidP="00A4642F">
            <w:pPr>
              <w:jc w:val="center"/>
            </w:pPr>
            <w:r w:rsidRPr="00BD5F65">
              <w:t>Cái</w:t>
            </w:r>
          </w:p>
        </w:tc>
        <w:tc>
          <w:tcPr>
            <w:tcW w:w="4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3999E9" w14:textId="77777777" w:rsidR="00570D24" w:rsidRPr="00BD5F65" w:rsidRDefault="00570D24" w:rsidP="00A4642F">
            <w:pPr>
              <w:jc w:val="center"/>
            </w:pPr>
            <w:r w:rsidRPr="00BD5F65">
              <w:t>60</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D27175" w14:textId="77777777" w:rsidR="00570D24" w:rsidRPr="00BD5F65" w:rsidRDefault="00570D24" w:rsidP="00A4642F">
            <w:pPr>
              <w:jc w:val="right"/>
            </w:pPr>
            <w:r w:rsidRPr="00BD5F65">
              <w:t>1,1500</w:t>
            </w:r>
          </w:p>
        </w:tc>
      </w:tr>
      <w:tr w:rsidR="00570D24" w:rsidRPr="00BD5F65" w14:paraId="78209D5A"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95B864" w14:textId="77777777" w:rsidR="00570D24" w:rsidRPr="00BD5F65" w:rsidRDefault="00570D24" w:rsidP="00A4642F">
            <w:pPr>
              <w:jc w:val="center"/>
            </w:pPr>
            <w:r w:rsidRPr="00BD5F65">
              <w:t>6</w:t>
            </w:r>
          </w:p>
        </w:tc>
        <w:tc>
          <w:tcPr>
            <w:tcW w:w="33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CFDBBA" w14:textId="77777777" w:rsidR="00570D24" w:rsidRPr="00BD5F65" w:rsidRDefault="00570D24" w:rsidP="00A4642F">
            <w:r w:rsidRPr="00BD5F65">
              <w:t>Đèn neon 0,04 KW</w:t>
            </w:r>
          </w:p>
        </w:tc>
        <w:tc>
          <w:tcPr>
            <w:tcW w:w="3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2D2ABD" w14:textId="77777777" w:rsidR="00570D24" w:rsidRPr="00BD5F65" w:rsidRDefault="00570D24" w:rsidP="00A4642F">
            <w:pPr>
              <w:jc w:val="center"/>
            </w:pPr>
            <w:r w:rsidRPr="00BD5F65">
              <w:t>Cái</w:t>
            </w:r>
          </w:p>
        </w:tc>
        <w:tc>
          <w:tcPr>
            <w:tcW w:w="4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CD6908" w14:textId="77777777" w:rsidR="00570D24" w:rsidRPr="00BD5F65" w:rsidRDefault="00570D24" w:rsidP="00A4642F">
            <w:pPr>
              <w:jc w:val="center"/>
            </w:pPr>
            <w:r w:rsidRPr="00BD5F65">
              <w:t>12</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431F9D" w14:textId="77777777" w:rsidR="00570D24" w:rsidRPr="00BD5F65" w:rsidRDefault="00570D24" w:rsidP="00A4642F">
            <w:pPr>
              <w:jc w:val="right"/>
            </w:pPr>
            <w:r w:rsidRPr="00BD5F65">
              <w:t>4,6000</w:t>
            </w:r>
          </w:p>
        </w:tc>
      </w:tr>
      <w:tr w:rsidR="00570D24" w:rsidRPr="00BD5F65" w14:paraId="421C930D"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41854D" w14:textId="77777777" w:rsidR="00570D24" w:rsidRPr="00BD5F65" w:rsidRDefault="00570D24" w:rsidP="00A4642F">
            <w:pPr>
              <w:jc w:val="center"/>
            </w:pPr>
            <w:r w:rsidRPr="00BD5F65">
              <w:t>7</w:t>
            </w:r>
          </w:p>
        </w:tc>
        <w:tc>
          <w:tcPr>
            <w:tcW w:w="33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A39B55" w14:textId="77777777" w:rsidR="00570D24" w:rsidRPr="00BD5F65" w:rsidRDefault="00570D24" w:rsidP="00A4642F">
            <w:r w:rsidRPr="00BD5F65">
              <w:t xml:space="preserve">Điện năng </w:t>
            </w:r>
          </w:p>
        </w:tc>
        <w:tc>
          <w:tcPr>
            <w:tcW w:w="3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8B0D35" w14:textId="77777777" w:rsidR="00570D24" w:rsidRPr="00BD5F65" w:rsidRDefault="00570D24" w:rsidP="00A4642F">
            <w:pPr>
              <w:jc w:val="center"/>
            </w:pPr>
            <w:r w:rsidRPr="00BD5F65">
              <w:t>KW</w:t>
            </w:r>
          </w:p>
        </w:tc>
        <w:tc>
          <w:tcPr>
            <w:tcW w:w="44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86715C" w14:textId="77777777" w:rsidR="00570D24" w:rsidRPr="00BD5F65" w:rsidRDefault="00570D24" w:rsidP="00A4642F">
            <w:pPr>
              <w:jc w:val="center"/>
            </w:pPr>
            <w:r w:rsidRPr="00BD5F65">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B7BEB9" w14:textId="77777777" w:rsidR="00570D24" w:rsidRPr="00BD5F65" w:rsidRDefault="00570D24" w:rsidP="00A4642F">
            <w:pPr>
              <w:jc w:val="right"/>
            </w:pPr>
            <w:r w:rsidRPr="00BD5F65">
              <w:t>0,5980</w:t>
            </w:r>
          </w:p>
        </w:tc>
      </w:tr>
    </w:tbl>
    <w:p w14:paraId="5D423D60" w14:textId="77777777" w:rsidR="00570D24" w:rsidRPr="00BD5F65" w:rsidRDefault="00570D24" w:rsidP="00570D24">
      <w:pPr>
        <w:spacing w:before="120" w:after="120"/>
        <w:ind w:firstLine="720"/>
        <w:jc w:val="both"/>
      </w:pPr>
      <w:r w:rsidRPr="00227E5C">
        <w:rPr>
          <w:b/>
          <w:bCs/>
          <w:iCs/>
        </w:rPr>
        <w:t>Ghi chú:</w:t>
      </w:r>
      <w:r w:rsidRPr="00BD5F65">
        <w:t xml:space="preserve"> Phân bổ mức dụng cụ cho từng nội dung công việc tính theo hệ số tại Bảng số 45</w:t>
      </w:r>
    </w:p>
    <w:p w14:paraId="51397C0B" w14:textId="77777777" w:rsidR="00570D24" w:rsidRPr="00227E5C" w:rsidRDefault="00570D24" w:rsidP="00570D24">
      <w:pPr>
        <w:spacing w:before="120" w:after="120"/>
        <w:ind w:firstLine="720"/>
        <w:jc w:val="right"/>
      </w:pPr>
      <w:r w:rsidRPr="00227E5C">
        <w:rPr>
          <w:iCs/>
        </w:rPr>
        <w:t>Bảng số 45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79B7AE0F" w14:textId="77777777" w:rsidTr="00A4642F">
        <w:tc>
          <w:tcPr>
            <w:tcW w:w="3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58889D" w14:textId="77777777" w:rsidR="00570D24" w:rsidRPr="00BD5F65" w:rsidRDefault="00570D24" w:rsidP="00A4642F">
            <w:pPr>
              <w:jc w:val="center"/>
            </w:pPr>
            <w:r w:rsidRPr="00BD5F65">
              <w:rPr>
                <w:b/>
                <w:bCs/>
              </w:rPr>
              <w:t>STT</w:t>
            </w:r>
          </w:p>
        </w:tc>
        <w:tc>
          <w:tcPr>
            <w:tcW w:w="413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7DC7F9" w14:textId="77777777" w:rsidR="00570D24" w:rsidRPr="00BD5F65" w:rsidRDefault="00570D24" w:rsidP="00A4642F">
            <w:pPr>
              <w:jc w:val="center"/>
            </w:pPr>
            <w:r w:rsidRPr="00BD5F65">
              <w:rPr>
                <w:b/>
                <w:bCs/>
              </w:rPr>
              <w:t>Nội dung công việc</w:t>
            </w:r>
          </w:p>
        </w:tc>
        <w:tc>
          <w:tcPr>
            <w:tcW w:w="52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6D8C9A" w14:textId="77777777" w:rsidR="00570D24" w:rsidRPr="00BD5F65" w:rsidRDefault="00570D24" w:rsidP="00A4642F">
            <w:pPr>
              <w:jc w:val="center"/>
            </w:pPr>
            <w:r w:rsidRPr="00BD5F65">
              <w:rPr>
                <w:b/>
                <w:bCs/>
              </w:rPr>
              <w:t>Hệ số</w:t>
            </w:r>
          </w:p>
        </w:tc>
      </w:tr>
      <w:tr w:rsidR="00570D24" w:rsidRPr="00BD5F65" w14:paraId="52B8A444" w14:textId="77777777" w:rsidTr="00A4642F">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9D658B" w14:textId="77777777" w:rsidR="00570D24" w:rsidRPr="00BD5F65" w:rsidRDefault="00570D24" w:rsidP="00A4642F">
            <w:pPr>
              <w:jc w:val="center"/>
            </w:pPr>
            <w:r w:rsidRPr="00BD5F65">
              <w:rPr>
                <w:b/>
                <w:bCs/>
              </w:rPr>
              <w:t>1</w:t>
            </w:r>
          </w:p>
        </w:tc>
        <w:tc>
          <w:tcPr>
            <w:tcW w:w="41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4D5525" w14:textId="77777777" w:rsidR="00570D24" w:rsidRPr="00BD5F65" w:rsidRDefault="00570D24" w:rsidP="00A4642F">
            <w:r w:rsidRPr="00BD5F65">
              <w:rPr>
                <w:b/>
                <w:bCs/>
              </w:rPr>
              <w:t>Chuẩn hóa các lớp đối tượng không gian kiểm kê đất đai</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C84981" w14:textId="77777777" w:rsidR="00570D24" w:rsidRPr="00BD5F65" w:rsidRDefault="00570D24" w:rsidP="00A4642F">
            <w:r w:rsidRPr="00BD5F65">
              <w:t> </w:t>
            </w:r>
          </w:p>
        </w:tc>
      </w:tr>
      <w:tr w:rsidR="00570D24" w:rsidRPr="00BD5F65" w14:paraId="547F22A3" w14:textId="77777777" w:rsidTr="00A4642F">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82ACB5" w14:textId="77777777" w:rsidR="00570D24" w:rsidRPr="00BD5F65" w:rsidRDefault="00570D24" w:rsidP="00A4642F">
            <w:pPr>
              <w:jc w:val="center"/>
            </w:pPr>
            <w:r w:rsidRPr="00BD5F65">
              <w:lastRenderedPageBreak/>
              <w:t>1.1</w:t>
            </w:r>
          </w:p>
        </w:tc>
        <w:tc>
          <w:tcPr>
            <w:tcW w:w="41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2853BB" w14:textId="77777777" w:rsidR="00570D24" w:rsidRPr="00BD5F65" w:rsidRDefault="00570D24" w:rsidP="00A4642F">
            <w:r w:rsidRPr="00BD5F65">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20D459" w14:textId="77777777" w:rsidR="00570D24" w:rsidRPr="00BD5F65" w:rsidRDefault="00570D24" w:rsidP="00A4642F">
            <w:pPr>
              <w:jc w:val="right"/>
            </w:pPr>
            <w:r w:rsidRPr="00BD5F65">
              <w:t>0,2174</w:t>
            </w:r>
          </w:p>
        </w:tc>
      </w:tr>
      <w:tr w:rsidR="00570D24" w:rsidRPr="00BD5F65" w14:paraId="6FE2E534" w14:textId="77777777" w:rsidTr="00A4642F">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60BA4E" w14:textId="77777777" w:rsidR="00570D24" w:rsidRPr="00BD5F65" w:rsidRDefault="00570D24" w:rsidP="00A4642F">
            <w:pPr>
              <w:jc w:val="center"/>
            </w:pPr>
            <w:r w:rsidRPr="00BD5F65">
              <w:t>1.2</w:t>
            </w:r>
          </w:p>
        </w:tc>
        <w:tc>
          <w:tcPr>
            <w:tcW w:w="41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D81C2E" w14:textId="77777777" w:rsidR="00570D24" w:rsidRPr="00BD5F65" w:rsidRDefault="00570D24" w:rsidP="00A4642F">
            <w:r w:rsidRPr="00BD5F65">
              <w:t>Chuẩn hóa các lớp đối tượng không gian kiểm kê đất đai chưa phù hợp</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BDBC06" w14:textId="77777777" w:rsidR="00570D24" w:rsidRPr="00BD5F65" w:rsidRDefault="00570D24" w:rsidP="00A4642F">
            <w:pPr>
              <w:jc w:val="right"/>
            </w:pPr>
            <w:r w:rsidRPr="00BD5F65">
              <w:t>0,3261</w:t>
            </w:r>
          </w:p>
        </w:tc>
      </w:tr>
      <w:tr w:rsidR="00570D24" w:rsidRPr="00BD5F65" w14:paraId="64363882" w14:textId="77777777" w:rsidTr="00A4642F">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7FF07A" w14:textId="77777777" w:rsidR="00570D24" w:rsidRPr="00BD5F65" w:rsidRDefault="00570D24" w:rsidP="00A4642F">
            <w:pPr>
              <w:jc w:val="center"/>
            </w:pPr>
            <w:r w:rsidRPr="00BD5F65">
              <w:t>1.3</w:t>
            </w:r>
          </w:p>
        </w:tc>
        <w:tc>
          <w:tcPr>
            <w:tcW w:w="41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396A70" w14:textId="77777777" w:rsidR="00570D24" w:rsidRPr="00BD5F65" w:rsidRDefault="00570D24" w:rsidP="00A4642F">
            <w:r w:rsidRPr="00BD5F65">
              <w:t>Nhập bổ sung các thông tin thuộc tính cho đối tượng không gian kiểm kê đất đai còn thiếu (nếu có)</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B516BD" w14:textId="77777777" w:rsidR="00570D24" w:rsidRPr="00BD5F65" w:rsidRDefault="00570D24" w:rsidP="00A4642F">
            <w:pPr>
              <w:jc w:val="right"/>
            </w:pPr>
            <w:r w:rsidRPr="00BD5F65">
              <w:t>0,0652</w:t>
            </w:r>
          </w:p>
        </w:tc>
      </w:tr>
      <w:tr w:rsidR="00570D24" w:rsidRPr="00BD5F65" w14:paraId="2323D334" w14:textId="77777777" w:rsidTr="00A4642F">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22C9FE" w14:textId="77777777" w:rsidR="00570D24" w:rsidRPr="00BD5F65" w:rsidRDefault="00570D24" w:rsidP="00A4642F">
            <w:pPr>
              <w:jc w:val="center"/>
            </w:pPr>
            <w:r w:rsidRPr="00BD5F65">
              <w:t>1.4</w:t>
            </w:r>
          </w:p>
        </w:tc>
        <w:tc>
          <w:tcPr>
            <w:tcW w:w="41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ABC4EE" w14:textId="77777777" w:rsidR="00570D24" w:rsidRPr="00BD5F65" w:rsidRDefault="00570D24" w:rsidP="00A4642F">
            <w:r w:rsidRPr="00BD5F65">
              <w:t>Rà soát chuẩn hóa thông tin thuộc tính cho từng đối tượng không gian kiểm kê đất đai</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AEA605" w14:textId="77777777" w:rsidR="00570D24" w:rsidRPr="00BD5F65" w:rsidRDefault="00570D24" w:rsidP="00A4642F">
            <w:pPr>
              <w:jc w:val="right"/>
            </w:pPr>
            <w:r w:rsidRPr="00BD5F65">
              <w:t>0,2174</w:t>
            </w:r>
          </w:p>
        </w:tc>
      </w:tr>
      <w:tr w:rsidR="00570D24" w:rsidRPr="00BD5F65" w14:paraId="3A535B32" w14:textId="77777777" w:rsidTr="00A4642F">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6A2D03" w14:textId="77777777" w:rsidR="00570D24" w:rsidRPr="00BD5F65" w:rsidRDefault="00570D24" w:rsidP="00A4642F">
            <w:pPr>
              <w:jc w:val="center"/>
            </w:pPr>
            <w:r w:rsidRPr="00BD5F65">
              <w:rPr>
                <w:b/>
                <w:bCs/>
              </w:rPr>
              <w:t>2</w:t>
            </w:r>
          </w:p>
        </w:tc>
        <w:tc>
          <w:tcPr>
            <w:tcW w:w="41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4D8BA0" w14:textId="77777777" w:rsidR="00570D24" w:rsidRPr="00BD5F65" w:rsidRDefault="00570D24" w:rsidP="00A4642F">
            <w:r w:rsidRPr="00BD5F65">
              <w:rPr>
                <w:b/>
                <w:bCs/>
              </w:rPr>
              <w:t>Chuyển đổi và tích hợp không gian kiểm kê đất đai</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F27A86" w14:textId="77777777" w:rsidR="00570D24" w:rsidRPr="00BD5F65" w:rsidRDefault="00570D24" w:rsidP="00A4642F"/>
        </w:tc>
      </w:tr>
      <w:tr w:rsidR="00570D24" w:rsidRPr="00BD5F65" w14:paraId="400CFDA5" w14:textId="77777777" w:rsidTr="00A4642F">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DE51F3" w14:textId="77777777" w:rsidR="00570D24" w:rsidRPr="00BD5F65" w:rsidRDefault="00570D24" w:rsidP="00A4642F">
            <w:pPr>
              <w:jc w:val="center"/>
            </w:pPr>
            <w:r w:rsidRPr="00BD5F65">
              <w:t>2.1</w:t>
            </w:r>
          </w:p>
        </w:tc>
        <w:tc>
          <w:tcPr>
            <w:tcW w:w="41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FAA761" w14:textId="77777777" w:rsidR="00570D24" w:rsidRPr="00BD5F65" w:rsidRDefault="00570D24" w:rsidP="00A4642F">
            <w:r w:rsidRPr="00BD5F65">
              <w:t>Chuyển đổi các lớp đối tượng không gian kiểm kê đất đai từ tệp (File) bản đồ số vào CSDL theo đơn vị hành chính</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F3EE63" w14:textId="77777777" w:rsidR="00570D24" w:rsidRPr="00BD5F65" w:rsidRDefault="00570D24" w:rsidP="00A4642F">
            <w:pPr>
              <w:jc w:val="right"/>
            </w:pPr>
            <w:r w:rsidRPr="00BD5F65">
              <w:t>0,0652</w:t>
            </w:r>
          </w:p>
        </w:tc>
      </w:tr>
      <w:tr w:rsidR="00570D24" w:rsidRPr="00BD5F65" w14:paraId="45432019" w14:textId="77777777" w:rsidTr="00A4642F">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6B66D3" w14:textId="77777777" w:rsidR="00570D24" w:rsidRPr="00BD5F65" w:rsidRDefault="00570D24" w:rsidP="00A4642F">
            <w:pPr>
              <w:jc w:val="center"/>
            </w:pPr>
            <w:r w:rsidRPr="00BD5F65">
              <w:t>2.2</w:t>
            </w:r>
          </w:p>
        </w:tc>
        <w:tc>
          <w:tcPr>
            <w:tcW w:w="41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549C39" w14:textId="77777777" w:rsidR="00570D24" w:rsidRPr="00BD5F65" w:rsidRDefault="00570D24" w:rsidP="00A4642F">
            <w:r w:rsidRPr="00BD5F65">
              <w:t>Rà soát dữ liệu không gian để xử lý các lỗi dọc biên giữa các đơn vị hành chính tiếp giáp nhau</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F9FBF1" w14:textId="77777777" w:rsidR="00570D24" w:rsidRPr="00BD5F65" w:rsidRDefault="00570D24" w:rsidP="00A4642F">
            <w:pPr>
              <w:jc w:val="right"/>
            </w:pPr>
            <w:r w:rsidRPr="00BD5F65">
              <w:t>0,1087</w:t>
            </w:r>
          </w:p>
        </w:tc>
      </w:tr>
    </w:tbl>
    <w:p w14:paraId="3B3326DD" w14:textId="77777777" w:rsidR="00570D24" w:rsidRPr="00BD5F65" w:rsidRDefault="00570D24" w:rsidP="00570D24">
      <w:pPr>
        <w:spacing w:before="120" w:after="120"/>
        <w:ind w:firstLine="720"/>
        <w:jc w:val="both"/>
        <w:rPr>
          <w:b/>
          <w:bCs/>
          <w:lang w:val="en-US"/>
        </w:rPr>
      </w:pPr>
      <w:bookmarkStart w:id="77" w:name="_Toc494182258"/>
      <w:bookmarkStart w:id="78" w:name="_Toc494183223"/>
      <w:bookmarkEnd w:id="77"/>
      <w:bookmarkEnd w:id="78"/>
    </w:p>
    <w:p w14:paraId="3466C693" w14:textId="77777777" w:rsidR="00570D24" w:rsidRPr="0005239E" w:rsidRDefault="00570D24" w:rsidP="00570D24">
      <w:pPr>
        <w:spacing w:before="120" w:after="120"/>
        <w:ind w:firstLine="720"/>
        <w:jc w:val="both"/>
      </w:pPr>
      <w:r w:rsidRPr="0005239E">
        <w:rPr>
          <w:bCs/>
        </w:rPr>
        <w:t>4. Định mức vật liệu</w:t>
      </w:r>
    </w:p>
    <w:p w14:paraId="65DCCA85" w14:textId="77777777" w:rsidR="00570D24" w:rsidRPr="00227E5C" w:rsidRDefault="00570D24" w:rsidP="00570D24">
      <w:pPr>
        <w:spacing w:before="120" w:after="120"/>
        <w:ind w:firstLine="720"/>
        <w:jc w:val="both"/>
        <w:rPr>
          <w:bCs/>
          <w:iCs/>
        </w:rPr>
      </w:pPr>
      <w:r w:rsidRPr="00227E5C">
        <w:rPr>
          <w:bCs/>
          <w:iCs/>
        </w:rPr>
        <w:t>4.1. Công tác chuẩn bị; xây dựng siêu dữ liệu thống kê, kiểm kê đất đai; phục vụ kiểm tra, nghiệm thu CSDL thống kê, kiểm kê đất đai</w:t>
      </w:r>
    </w:p>
    <w:p w14:paraId="62523757" w14:textId="77777777" w:rsidR="00570D24" w:rsidRPr="00227E5C" w:rsidRDefault="00570D24" w:rsidP="00570D24">
      <w:pPr>
        <w:spacing w:before="120" w:after="120"/>
        <w:ind w:firstLine="720"/>
        <w:jc w:val="right"/>
      </w:pPr>
      <w:r w:rsidRPr="00227E5C">
        <w:rPr>
          <w:iCs/>
        </w:rPr>
        <w:t>Bảng số 46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072"/>
        <w:gridCol w:w="989"/>
        <w:gridCol w:w="1245"/>
      </w:tblGrid>
      <w:tr w:rsidR="00570D24" w:rsidRPr="00BD5F65" w14:paraId="4FE05B92" w14:textId="77777777" w:rsidTr="00A4642F">
        <w:tc>
          <w:tcPr>
            <w:tcW w:w="3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21FB72" w14:textId="77777777" w:rsidR="00570D24" w:rsidRPr="00BD5F65" w:rsidRDefault="00570D24" w:rsidP="00A4642F">
            <w:pPr>
              <w:jc w:val="center"/>
            </w:pPr>
            <w:r w:rsidRPr="00BD5F65">
              <w:rPr>
                <w:b/>
                <w:bCs/>
              </w:rPr>
              <w:t>STT</w:t>
            </w:r>
          </w:p>
        </w:tc>
        <w:tc>
          <w:tcPr>
            <w:tcW w:w="336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B7FB0A" w14:textId="77777777" w:rsidR="00570D24" w:rsidRPr="00BD5F65" w:rsidRDefault="00570D24" w:rsidP="00A4642F">
            <w:pPr>
              <w:jc w:val="center"/>
            </w:pPr>
            <w:r w:rsidRPr="00BD5F65">
              <w:rPr>
                <w:b/>
                <w:bCs/>
              </w:rPr>
              <w:t>Danh mục vật liệu</w:t>
            </w:r>
          </w:p>
        </w:tc>
        <w:tc>
          <w:tcPr>
            <w:tcW w:w="5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267211" w14:textId="77777777" w:rsidR="00570D24" w:rsidRPr="00BD5F65" w:rsidRDefault="00570D24" w:rsidP="00A4642F">
            <w:pPr>
              <w:jc w:val="center"/>
            </w:pPr>
            <w:r w:rsidRPr="00BD5F65">
              <w:rPr>
                <w:b/>
                <w:bCs/>
              </w:rPr>
              <w:t>ĐVT</w:t>
            </w: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F2E24D" w14:textId="77777777" w:rsidR="00570D24" w:rsidRPr="00BD5F65" w:rsidRDefault="00570D24" w:rsidP="00A4642F">
            <w:pPr>
              <w:jc w:val="center"/>
            </w:pPr>
            <w:r w:rsidRPr="00BD5F65">
              <w:rPr>
                <w:b/>
                <w:bCs/>
              </w:rPr>
              <w:t>Định mức</w:t>
            </w:r>
            <w:r w:rsidRPr="00BD5F65">
              <w:rPr>
                <w:b/>
                <w:bCs/>
              </w:rPr>
              <w:br/>
            </w:r>
            <w:r w:rsidRPr="00BD5F65">
              <w:t>(tính cho 01 xã)</w:t>
            </w:r>
          </w:p>
        </w:tc>
      </w:tr>
      <w:tr w:rsidR="00570D24" w:rsidRPr="00BD5F65" w14:paraId="4167BE53"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25C155" w14:textId="77777777" w:rsidR="00570D24" w:rsidRPr="00BD5F65" w:rsidRDefault="00570D24" w:rsidP="00A4642F">
            <w:pPr>
              <w:jc w:val="center"/>
            </w:pPr>
            <w:r w:rsidRPr="00BD5F65">
              <w:t>1</w:t>
            </w:r>
          </w:p>
        </w:tc>
        <w:tc>
          <w:tcPr>
            <w:tcW w:w="3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76DD27" w14:textId="77777777" w:rsidR="00570D24" w:rsidRPr="00BD5F65" w:rsidRDefault="00570D24" w:rsidP="00A4642F">
            <w:pPr>
              <w:jc w:val="both"/>
            </w:pPr>
            <w:r w:rsidRPr="00BD5F65">
              <w:t>Giấy in A4</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0F03FF" w14:textId="77777777" w:rsidR="00570D24" w:rsidRPr="00BD5F65" w:rsidRDefault="00570D24" w:rsidP="00A4642F">
            <w:pPr>
              <w:jc w:val="center"/>
            </w:pPr>
            <w:r w:rsidRPr="00BD5F65">
              <w:t>Gram</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193DE0" w14:textId="77777777" w:rsidR="00570D24" w:rsidRPr="00BD5F65" w:rsidRDefault="00570D24" w:rsidP="00A4642F">
            <w:pPr>
              <w:jc w:val="right"/>
            </w:pPr>
            <w:r w:rsidRPr="00BD5F65">
              <w:t>0,110</w:t>
            </w:r>
          </w:p>
        </w:tc>
      </w:tr>
      <w:tr w:rsidR="00570D24" w:rsidRPr="00BD5F65" w14:paraId="269A48DD"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FD4B0C" w14:textId="77777777" w:rsidR="00570D24" w:rsidRPr="00BD5F65" w:rsidRDefault="00570D24" w:rsidP="00A4642F">
            <w:pPr>
              <w:jc w:val="center"/>
            </w:pPr>
            <w:r w:rsidRPr="00BD5F65">
              <w:t>2</w:t>
            </w:r>
          </w:p>
        </w:tc>
        <w:tc>
          <w:tcPr>
            <w:tcW w:w="3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34DD7B" w14:textId="77777777" w:rsidR="00570D24" w:rsidRPr="00BD5F65" w:rsidRDefault="00570D24" w:rsidP="00A4642F">
            <w:pPr>
              <w:jc w:val="both"/>
            </w:pPr>
            <w:r w:rsidRPr="00BD5F65">
              <w:t>Mực in laser</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219484" w14:textId="77777777" w:rsidR="00570D24" w:rsidRPr="00BD5F65" w:rsidRDefault="00570D24" w:rsidP="00A4642F">
            <w:pPr>
              <w:jc w:val="center"/>
            </w:pPr>
            <w:r w:rsidRPr="00BD5F65">
              <w:t>Hộp</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4B8E2F" w14:textId="77777777" w:rsidR="00570D24" w:rsidRPr="00BD5F65" w:rsidRDefault="00570D24" w:rsidP="00A4642F">
            <w:pPr>
              <w:jc w:val="right"/>
            </w:pPr>
            <w:r w:rsidRPr="00BD5F65">
              <w:t>0,011</w:t>
            </w:r>
          </w:p>
        </w:tc>
      </w:tr>
      <w:tr w:rsidR="00570D24" w:rsidRPr="00BD5F65" w14:paraId="16D90236"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EA0B13" w14:textId="77777777" w:rsidR="00570D24" w:rsidRPr="00BD5F65" w:rsidRDefault="00570D24" w:rsidP="00A4642F">
            <w:pPr>
              <w:jc w:val="center"/>
            </w:pPr>
            <w:r w:rsidRPr="00BD5F65">
              <w:t>3</w:t>
            </w:r>
          </w:p>
        </w:tc>
        <w:tc>
          <w:tcPr>
            <w:tcW w:w="3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B781A3" w14:textId="77777777" w:rsidR="00570D24" w:rsidRPr="00BD5F65" w:rsidRDefault="00570D24" w:rsidP="00A4642F">
            <w:pPr>
              <w:jc w:val="both"/>
            </w:pPr>
            <w:r w:rsidRPr="00BD5F65">
              <w:t xml:space="preserve">Sổ </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F52AB8" w14:textId="77777777" w:rsidR="00570D24" w:rsidRPr="00BD5F65" w:rsidRDefault="00570D24" w:rsidP="00A4642F">
            <w:pPr>
              <w:jc w:val="center"/>
            </w:pPr>
            <w:r w:rsidRPr="00BD5F65">
              <w:t>Quyển</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74D33F" w14:textId="77777777" w:rsidR="00570D24" w:rsidRPr="00BD5F65" w:rsidRDefault="00570D24" w:rsidP="00A4642F">
            <w:pPr>
              <w:jc w:val="right"/>
            </w:pPr>
            <w:r w:rsidRPr="00BD5F65">
              <w:t>0,219</w:t>
            </w:r>
          </w:p>
        </w:tc>
      </w:tr>
      <w:tr w:rsidR="00570D24" w:rsidRPr="00BD5F65" w14:paraId="1405D59F"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36A1CB" w14:textId="77777777" w:rsidR="00570D24" w:rsidRPr="00BD5F65" w:rsidRDefault="00570D24" w:rsidP="00A4642F">
            <w:pPr>
              <w:jc w:val="center"/>
            </w:pPr>
            <w:r w:rsidRPr="00BD5F65">
              <w:t>4</w:t>
            </w:r>
          </w:p>
        </w:tc>
        <w:tc>
          <w:tcPr>
            <w:tcW w:w="3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E9A9DC" w14:textId="77777777" w:rsidR="00570D24" w:rsidRPr="00BD5F65" w:rsidRDefault="00570D24" w:rsidP="00A4642F">
            <w:pPr>
              <w:jc w:val="both"/>
            </w:pPr>
            <w:r w:rsidRPr="00BD5F65">
              <w:t>Bút bi</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2630D8" w14:textId="77777777" w:rsidR="00570D24" w:rsidRPr="00BD5F65" w:rsidRDefault="00570D24" w:rsidP="00A4642F">
            <w:pPr>
              <w:jc w:val="center"/>
            </w:pPr>
            <w:r w:rsidRPr="00BD5F65">
              <w:t>Cái</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2C92BA" w14:textId="77777777" w:rsidR="00570D24" w:rsidRPr="00BD5F65" w:rsidRDefault="00570D24" w:rsidP="00A4642F">
            <w:pPr>
              <w:jc w:val="right"/>
            </w:pPr>
            <w:r w:rsidRPr="00BD5F65">
              <w:t>0,876</w:t>
            </w:r>
          </w:p>
        </w:tc>
      </w:tr>
      <w:tr w:rsidR="00570D24" w:rsidRPr="00BD5F65" w14:paraId="55A27B7A"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E0E564" w14:textId="77777777" w:rsidR="00570D24" w:rsidRPr="00BD5F65" w:rsidRDefault="00570D24" w:rsidP="00A4642F">
            <w:pPr>
              <w:jc w:val="center"/>
            </w:pPr>
            <w:r w:rsidRPr="00BD5F65">
              <w:t>5</w:t>
            </w:r>
          </w:p>
        </w:tc>
        <w:tc>
          <w:tcPr>
            <w:tcW w:w="3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CD02BF" w14:textId="77777777" w:rsidR="00570D24" w:rsidRPr="00BD5F65" w:rsidRDefault="00570D24" w:rsidP="00A4642F">
            <w:pPr>
              <w:jc w:val="both"/>
            </w:pPr>
            <w:r w:rsidRPr="00BD5F65">
              <w:t xml:space="preserve">Đĩa DVD </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EF35EC" w14:textId="77777777" w:rsidR="00570D24" w:rsidRPr="00BD5F65" w:rsidRDefault="00570D24" w:rsidP="00A4642F">
            <w:pPr>
              <w:jc w:val="center"/>
            </w:pPr>
            <w:r w:rsidRPr="00BD5F65">
              <w:t>Cái</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F48517" w14:textId="77777777" w:rsidR="00570D24" w:rsidRPr="00BD5F65" w:rsidRDefault="00570D24" w:rsidP="00A4642F">
            <w:pPr>
              <w:jc w:val="right"/>
            </w:pPr>
            <w:r w:rsidRPr="00BD5F65">
              <w:t>0,438</w:t>
            </w:r>
          </w:p>
        </w:tc>
      </w:tr>
      <w:tr w:rsidR="00570D24" w:rsidRPr="00BD5F65" w14:paraId="56929865"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67D308" w14:textId="77777777" w:rsidR="00570D24" w:rsidRPr="00BD5F65" w:rsidRDefault="00570D24" w:rsidP="00A4642F">
            <w:pPr>
              <w:jc w:val="center"/>
            </w:pPr>
            <w:r w:rsidRPr="00BD5F65">
              <w:t>6</w:t>
            </w:r>
          </w:p>
        </w:tc>
        <w:tc>
          <w:tcPr>
            <w:tcW w:w="3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17C056" w14:textId="77777777" w:rsidR="00570D24" w:rsidRPr="00BD5F65" w:rsidRDefault="00570D24" w:rsidP="00A4642F">
            <w:pPr>
              <w:jc w:val="both"/>
            </w:pPr>
            <w:r w:rsidRPr="00BD5F65">
              <w:t>Hộp ghim kẹp</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3A6255" w14:textId="77777777" w:rsidR="00570D24" w:rsidRPr="00BD5F65" w:rsidRDefault="00570D24" w:rsidP="00A4642F">
            <w:pPr>
              <w:jc w:val="center"/>
            </w:pPr>
            <w:r w:rsidRPr="00BD5F65">
              <w:t>Hộp</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DB2E78" w14:textId="77777777" w:rsidR="00570D24" w:rsidRPr="00BD5F65" w:rsidRDefault="00570D24" w:rsidP="00A4642F">
            <w:pPr>
              <w:jc w:val="right"/>
            </w:pPr>
            <w:r w:rsidRPr="00BD5F65">
              <w:t>0,110</w:t>
            </w:r>
          </w:p>
        </w:tc>
      </w:tr>
      <w:tr w:rsidR="00570D24" w:rsidRPr="00BD5F65" w14:paraId="02F9C596"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ED3C9F" w14:textId="77777777" w:rsidR="00570D24" w:rsidRPr="00BD5F65" w:rsidRDefault="00570D24" w:rsidP="00A4642F">
            <w:pPr>
              <w:jc w:val="center"/>
            </w:pPr>
            <w:r w:rsidRPr="00BD5F65">
              <w:t>7</w:t>
            </w:r>
          </w:p>
        </w:tc>
        <w:tc>
          <w:tcPr>
            <w:tcW w:w="3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3B891D" w14:textId="77777777" w:rsidR="00570D24" w:rsidRPr="00BD5F65" w:rsidRDefault="00570D24" w:rsidP="00A4642F">
            <w:pPr>
              <w:jc w:val="both"/>
            </w:pPr>
            <w:r w:rsidRPr="00BD5F65">
              <w:t>Hộp ghim dập</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07DFD8" w14:textId="77777777" w:rsidR="00570D24" w:rsidRPr="00BD5F65" w:rsidRDefault="00570D24" w:rsidP="00A4642F">
            <w:pPr>
              <w:jc w:val="center"/>
            </w:pPr>
            <w:r w:rsidRPr="00BD5F65">
              <w:t>Hộp</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235828" w14:textId="77777777" w:rsidR="00570D24" w:rsidRPr="00BD5F65" w:rsidRDefault="00570D24" w:rsidP="00A4642F">
            <w:pPr>
              <w:jc w:val="right"/>
            </w:pPr>
            <w:r w:rsidRPr="00BD5F65">
              <w:t>0,066</w:t>
            </w:r>
          </w:p>
        </w:tc>
      </w:tr>
      <w:tr w:rsidR="00570D24" w:rsidRPr="00BD5F65" w14:paraId="5824FADC" w14:textId="77777777" w:rsidTr="00A4642F">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1DB0CE" w14:textId="77777777" w:rsidR="00570D24" w:rsidRPr="00BD5F65" w:rsidRDefault="00570D24" w:rsidP="00A4642F">
            <w:pPr>
              <w:jc w:val="center"/>
            </w:pPr>
            <w:r w:rsidRPr="00BD5F65">
              <w:t>8</w:t>
            </w:r>
          </w:p>
        </w:tc>
        <w:tc>
          <w:tcPr>
            <w:tcW w:w="33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14BA35" w14:textId="77777777" w:rsidR="00570D24" w:rsidRPr="00BD5F65" w:rsidRDefault="00570D24" w:rsidP="00A4642F">
            <w:pPr>
              <w:jc w:val="both"/>
            </w:pPr>
            <w:r w:rsidRPr="00BD5F65">
              <w:t>Cặp để tài liệu</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387F42" w14:textId="77777777" w:rsidR="00570D24" w:rsidRPr="00BD5F65" w:rsidRDefault="00570D24" w:rsidP="00A4642F">
            <w:pPr>
              <w:jc w:val="center"/>
            </w:pPr>
            <w:r w:rsidRPr="00BD5F65">
              <w:t>Cái</w:t>
            </w:r>
          </w:p>
        </w:tc>
        <w:tc>
          <w:tcPr>
            <w:tcW w:w="7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76F86A" w14:textId="77777777" w:rsidR="00570D24" w:rsidRPr="00BD5F65" w:rsidRDefault="00570D24" w:rsidP="00A4642F">
            <w:pPr>
              <w:jc w:val="right"/>
            </w:pPr>
            <w:r w:rsidRPr="00BD5F65">
              <w:t>0,438</w:t>
            </w:r>
          </w:p>
        </w:tc>
      </w:tr>
    </w:tbl>
    <w:p w14:paraId="1DB8A99C" w14:textId="77777777" w:rsidR="00570D24" w:rsidRPr="00BD5F65" w:rsidRDefault="00570D24" w:rsidP="00570D24">
      <w:pPr>
        <w:spacing w:before="120" w:after="120"/>
        <w:ind w:firstLine="720"/>
        <w:jc w:val="both"/>
      </w:pPr>
      <w:r w:rsidRPr="00227E5C">
        <w:rPr>
          <w:b/>
          <w:bCs/>
          <w:iCs/>
        </w:rPr>
        <w:t>Ghi chú:</w:t>
      </w:r>
      <w:r w:rsidRPr="00BD5F65">
        <w:rPr>
          <w:b/>
          <w:bCs/>
          <w:i/>
          <w:iCs/>
        </w:rPr>
        <w:t xml:space="preserve"> </w:t>
      </w:r>
      <w:r w:rsidRPr="00BD5F65">
        <w:t>Phân bổ mức vật liệu cho từng nội dung công việc tính theo hệ số tại Bảng số 47</w:t>
      </w:r>
    </w:p>
    <w:p w14:paraId="504F776C" w14:textId="77777777" w:rsidR="00570D24" w:rsidRPr="00227E5C" w:rsidRDefault="00570D24" w:rsidP="00570D24">
      <w:pPr>
        <w:spacing w:before="120" w:after="120"/>
        <w:ind w:firstLine="720"/>
        <w:jc w:val="right"/>
      </w:pPr>
      <w:r w:rsidRPr="00227E5C">
        <w:rPr>
          <w:iCs/>
        </w:rPr>
        <w:t>Bảng số 47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5A41273C" w14:textId="77777777" w:rsidTr="00A4642F">
        <w:tc>
          <w:tcPr>
            <w:tcW w:w="3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A55B74" w14:textId="77777777" w:rsidR="00570D24" w:rsidRPr="00BD5F65" w:rsidRDefault="00570D24" w:rsidP="00A4642F">
            <w:pPr>
              <w:jc w:val="center"/>
            </w:pPr>
            <w:r w:rsidRPr="00BD5F65">
              <w:rPr>
                <w:b/>
                <w:bCs/>
              </w:rPr>
              <w:t>STT</w:t>
            </w:r>
          </w:p>
        </w:tc>
        <w:tc>
          <w:tcPr>
            <w:tcW w:w="416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B23639" w14:textId="77777777" w:rsidR="00570D24" w:rsidRPr="00BD5F65" w:rsidRDefault="00570D24" w:rsidP="00A4642F">
            <w:pPr>
              <w:jc w:val="center"/>
            </w:pPr>
            <w:r w:rsidRPr="00BD5F65">
              <w:rPr>
                <w:b/>
                <w:bCs/>
              </w:rPr>
              <w:t>Nội dung công việc</w:t>
            </w:r>
          </w:p>
        </w:tc>
        <w:tc>
          <w:tcPr>
            <w:tcW w:w="48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D714AE" w14:textId="77777777" w:rsidR="00570D24" w:rsidRPr="00BD5F65" w:rsidRDefault="00570D24" w:rsidP="00A4642F">
            <w:pPr>
              <w:jc w:val="center"/>
            </w:pPr>
            <w:r w:rsidRPr="00BD5F65">
              <w:rPr>
                <w:b/>
                <w:bCs/>
              </w:rPr>
              <w:t>Hệ số</w:t>
            </w:r>
          </w:p>
        </w:tc>
      </w:tr>
      <w:tr w:rsidR="00570D24" w:rsidRPr="00BD5F65" w14:paraId="061B5FFA"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8B0257" w14:textId="77777777" w:rsidR="00570D24" w:rsidRPr="00BD5F65" w:rsidRDefault="00570D24" w:rsidP="00A4642F">
            <w:pPr>
              <w:jc w:val="center"/>
            </w:pPr>
            <w:r w:rsidRPr="00BD5F65">
              <w:rPr>
                <w:b/>
                <w:bCs/>
              </w:rPr>
              <w:t>1</w:t>
            </w:r>
          </w:p>
        </w:tc>
        <w:tc>
          <w:tcPr>
            <w:tcW w:w="41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E57968" w14:textId="77777777" w:rsidR="00570D24" w:rsidRPr="00BD5F65" w:rsidRDefault="00570D24" w:rsidP="00A4642F">
            <w:r w:rsidRPr="00BD5F65">
              <w:rPr>
                <w:b/>
                <w:bCs/>
              </w:rPr>
              <w:t>Công tác chuẩn bị</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6F4E4A" w14:textId="77777777" w:rsidR="00570D24" w:rsidRPr="00BD5F65" w:rsidRDefault="00570D24" w:rsidP="00A4642F">
            <w:r w:rsidRPr="00BD5F65">
              <w:t> </w:t>
            </w:r>
          </w:p>
        </w:tc>
      </w:tr>
      <w:tr w:rsidR="00570D24" w:rsidRPr="00BD5F65" w14:paraId="5B68FE15"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3DAD4B" w14:textId="77777777" w:rsidR="00570D24" w:rsidRPr="00BD5F65" w:rsidRDefault="00570D24" w:rsidP="00A4642F">
            <w:pPr>
              <w:jc w:val="center"/>
            </w:pPr>
            <w:r w:rsidRPr="00BD5F65">
              <w:t>1.1</w:t>
            </w:r>
          </w:p>
        </w:tc>
        <w:tc>
          <w:tcPr>
            <w:tcW w:w="41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2E0E48" w14:textId="77777777" w:rsidR="00570D24" w:rsidRPr="00BD5F65" w:rsidRDefault="00570D24" w:rsidP="00A4642F">
            <w:r w:rsidRPr="00BD5F65">
              <w:t xml:space="preserve">Lập kế hoạch thi công chi tiết: xác định thời gian, địa điểm, khối lượng và nhân lực thực hiện từng bước công việc; lập kế </w:t>
            </w:r>
            <w:r w:rsidRPr="00BD5F65">
              <w:lastRenderedPageBreak/>
              <w:t>hoạch làm việc với các đơn vị có liên quan đến công tác xây dựng CSDL thống kê, kiểm kê đất đai trên địa bàn thi công</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E6B98D" w14:textId="77777777" w:rsidR="00570D24" w:rsidRPr="00BD5F65" w:rsidRDefault="00570D24" w:rsidP="00A4642F">
            <w:pPr>
              <w:jc w:val="right"/>
            </w:pPr>
            <w:r w:rsidRPr="00BD5F65">
              <w:lastRenderedPageBreak/>
              <w:t>0,1282</w:t>
            </w:r>
          </w:p>
        </w:tc>
      </w:tr>
      <w:tr w:rsidR="00570D24" w:rsidRPr="00BD5F65" w14:paraId="5879D8A4"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E85DBE" w14:textId="77777777" w:rsidR="00570D24" w:rsidRPr="00BD5F65" w:rsidRDefault="00570D24" w:rsidP="00A4642F">
            <w:pPr>
              <w:jc w:val="center"/>
            </w:pPr>
            <w:r w:rsidRPr="00BD5F65">
              <w:lastRenderedPageBreak/>
              <w:t>1.2</w:t>
            </w:r>
          </w:p>
        </w:tc>
        <w:tc>
          <w:tcPr>
            <w:tcW w:w="41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61345E" w14:textId="77777777" w:rsidR="00570D24" w:rsidRPr="00BD5F65" w:rsidRDefault="00570D24" w:rsidP="00A4642F">
            <w:r w:rsidRPr="00BD5F65">
              <w:t>Chuẩn bị nhân lực, địa điểm làm việc; Chuẩn bị vật tư, thiết bị, dụng cụ, phần mềm phục vụ cho công tác xây dựng CSDL thống kê, kiểm kê đất đai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22B4AC" w14:textId="77777777" w:rsidR="00570D24" w:rsidRPr="00BD5F65" w:rsidRDefault="00570D24" w:rsidP="00A4642F">
            <w:pPr>
              <w:jc w:val="right"/>
            </w:pPr>
            <w:r w:rsidRPr="00BD5F65">
              <w:t>0,1026</w:t>
            </w:r>
          </w:p>
        </w:tc>
      </w:tr>
      <w:tr w:rsidR="00570D24" w:rsidRPr="00BD5F65" w14:paraId="5744C355"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78E138" w14:textId="77777777" w:rsidR="00570D24" w:rsidRPr="00BD5F65" w:rsidRDefault="00570D24" w:rsidP="00A4642F">
            <w:pPr>
              <w:jc w:val="center"/>
            </w:pPr>
            <w:r w:rsidRPr="00BD5F65">
              <w:rPr>
                <w:b/>
                <w:bCs/>
              </w:rPr>
              <w:t>2</w:t>
            </w:r>
          </w:p>
        </w:tc>
        <w:tc>
          <w:tcPr>
            <w:tcW w:w="41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6512CA" w14:textId="77777777" w:rsidR="00570D24" w:rsidRPr="00BD5F65" w:rsidRDefault="00570D24" w:rsidP="00A4642F">
            <w:r w:rsidRPr="00BD5F65">
              <w:rPr>
                <w:b/>
                <w:bCs/>
              </w:rPr>
              <w:t>Xây dựng siêu dữ liệu thống kê, kiểm kê đất đai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8E8302" w14:textId="77777777" w:rsidR="00570D24" w:rsidRPr="00BD5F65" w:rsidRDefault="00570D24" w:rsidP="00A4642F">
            <w:pPr>
              <w:jc w:val="right"/>
            </w:pPr>
            <w:r w:rsidRPr="00BD5F65">
              <w:t> </w:t>
            </w:r>
          </w:p>
        </w:tc>
      </w:tr>
      <w:tr w:rsidR="00570D24" w:rsidRPr="00BD5F65" w14:paraId="18B9307E"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068B65" w14:textId="77777777" w:rsidR="00570D24" w:rsidRPr="00BD5F65" w:rsidRDefault="00570D24" w:rsidP="00A4642F">
            <w:pPr>
              <w:jc w:val="center"/>
            </w:pPr>
            <w:r w:rsidRPr="00BD5F65">
              <w:t>2.1</w:t>
            </w:r>
          </w:p>
        </w:tc>
        <w:tc>
          <w:tcPr>
            <w:tcW w:w="41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1E4A4E" w14:textId="77777777" w:rsidR="00570D24" w:rsidRPr="00BD5F65" w:rsidRDefault="00570D24" w:rsidP="00A4642F">
            <w:r w:rsidRPr="00BD5F65">
              <w:t xml:space="preserve">Thu nhận các thông tin cần thiết để xây dựng siêu dữ liệu </w:t>
            </w:r>
            <w:r w:rsidRPr="00227E5C">
              <w:rPr>
                <w:i/>
              </w:rPr>
              <w:t>(thông tin mô tả dữ liệu)</w:t>
            </w:r>
            <w:r w:rsidRPr="00BD5F65">
              <w:t xml:space="preserve"> thống kê, kiểm kê đất đai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15570C" w14:textId="77777777" w:rsidR="00570D24" w:rsidRPr="00BD5F65" w:rsidRDefault="00570D24" w:rsidP="00A4642F">
            <w:pPr>
              <w:jc w:val="right"/>
            </w:pPr>
            <w:r w:rsidRPr="00BD5F65">
              <w:t>0,2564</w:t>
            </w:r>
          </w:p>
        </w:tc>
      </w:tr>
      <w:tr w:rsidR="00570D24" w:rsidRPr="00BD5F65" w14:paraId="1A92730D"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86100B" w14:textId="77777777" w:rsidR="00570D24" w:rsidRPr="00BD5F65" w:rsidRDefault="00570D24" w:rsidP="00A4642F">
            <w:pPr>
              <w:jc w:val="center"/>
            </w:pPr>
            <w:r w:rsidRPr="00BD5F65">
              <w:t>2.2</w:t>
            </w:r>
          </w:p>
        </w:tc>
        <w:tc>
          <w:tcPr>
            <w:tcW w:w="41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22274D" w14:textId="77777777" w:rsidR="00570D24" w:rsidRPr="00BD5F65" w:rsidRDefault="00570D24" w:rsidP="00A4642F">
            <w:r w:rsidRPr="00BD5F65">
              <w:t>Nhập thông tin siêu dữ liệu kiểm kê đất đai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4A7C61" w14:textId="77777777" w:rsidR="00570D24" w:rsidRPr="00BD5F65" w:rsidRDefault="00570D24" w:rsidP="00A4642F">
            <w:pPr>
              <w:jc w:val="right"/>
            </w:pPr>
            <w:r w:rsidRPr="00BD5F65">
              <w:t>0,1282</w:t>
            </w:r>
          </w:p>
        </w:tc>
      </w:tr>
      <w:tr w:rsidR="00570D24" w:rsidRPr="00BD5F65" w14:paraId="68646052"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547D14" w14:textId="77777777" w:rsidR="00570D24" w:rsidRPr="00BD5F65" w:rsidRDefault="00570D24" w:rsidP="00A4642F">
            <w:pPr>
              <w:jc w:val="center"/>
            </w:pPr>
            <w:r w:rsidRPr="00BD5F65">
              <w:rPr>
                <w:b/>
                <w:bCs/>
              </w:rPr>
              <w:t>3</w:t>
            </w:r>
          </w:p>
        </w:tc>
        <w:tc>
          <w:tcPr>
            <w:tcW w:w="41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4F73C8" w14:textId="77777777" w:rsidR="00570D24" w:rsidRPr="00BD5F65" w:rsidRDefault="00570D24" w:rsidP="00A4642F">
            <w:r w:rsidRPr="00BD5F65">
              <w:rPr>
                <w:b/>
                <w:bCs/>
              </w:rPr>
              <w:t>Phục vụ kiểm tra, nghiệm thu CSDL thống kê, kiểm kê đất đai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19A1E2" w14:textId="77777777" w:rsidR="00570D24" w:rsidRPr="00BD5F65" w:rsidRDefault="00570D24" w:rsidP="00A4642F">
            <w:pPr>
              <w:jc w:val="right"/>
            </w:pPr>
            <w:r w:rsidRPr="00BD5F65">
              <w:t> </w:t>
            </w:r>
          </w:p>
        </w:tc>
      </w:tr>
      <w:tr w:rsidR="00570D24" w:rsidRPr="00BD5F65" w14:paraId="5E75F93F"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D0287E" w14:textId="77777777" w:rsidR="00570D24" w:rsidRPr="00BD5F65" w:rsidRDefault="00570D24" w:rsidP="00A4642F">
            <w:pPr>
              <w:jc w:val="center"/>
            </w:pPr>
            <w:r w:rsidRPr="00BD5F65">
              <w:t>3.1</w:t>
            </w:r>
          </w:p>
        </w:tc>
        <w:tc>
          <w:tcPr>
            <w:tcW w:w="41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AE4988" w14:textId="77777777" w:rsidR="00570D24" w:rsidRPr="00BD5F65" w:rsidRDefault="00570D24" w:rsidP="00A4642F">
            <w:r w:rsidRPr="00BD5F65">
              <w:t>Đơn vị thi công chuẩn bị tài liệu và phục vụ giám sát kiểm tra, nghiệm thu.</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47C5A3" w14:textId="77777777" w:rsidR="00570D24" w:rsidRPr="00BD5F65" w:rsidRDefault="00570D24" w:rsidP="00A4642F">
            <w:pPr>
              <w:jc w:val="right"/>
            </w:pPr>
            <w:r w:rsidRPr="00BD5F65">
              <w:t>0,0769</w:t>
            </w:r>
          </w:p>
        </w:tc>
      </w:tr>
      <w:tr w:rsidR="00570D24" w:rsidRPr="00BD5F65" w14:paraId="798C0497"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E7C977" w14:textId="77777777" w:rsidR="00570D24" w:rsidRPr="00BD5F65" w:rsidRDefault="00570D24" w:rsidP="00A4642F">
            <w:pPr>
              <w:jc w:val="center"/>
            </w:pPr>
            <w:r w:rsidRPr="00BD5F65">
              <w:t>3.2</w:t>
            </w:r>
          </w:p>
        </w:tc>
        <w:tc>
          <w:tcPr>
            <w:tcW w:w="41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28C36E" w14:textId="77777777" w:rsidR="00570D24" w:rsidRPr="00BD5F65" w:rsidRDefault="00570D24" w:rsidP="00A4642F">
            <w:r w:rsidRPr="00BD5F65">
              <w:t>Thực hiện tích hợp dữ liệu thống kê, kiểm kê đất đai đã được đối soát vào hệ thống đang quản lý, vận hành cơ sở dữ liệu đất đai ở địa phương</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DE2DB3" w14:textId="77777777" w:rsidR="00570D24" w:rsidRPr="00BD5F65" w:rsidRDefault="00570D24" w:rsidP="00A4642F">
            <w:pPr>
              <w:jc w:val="right"/>
            </w:pPr>
            <w:r w:rsidRPr="00BD5F65">
              <w:t>0,2564</w:t>
            </w:r>
          </w:p>
        </w:tc>
      </w:tr>
      <w:tr w:rsidR="00570D24" w:rsidRPr="00BD5F65" w14:paraId="2A59878F"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990986" w14:textId="77777777" w:rsidR="00570D24" w:rsidRPr="00BD5F65" w:rsidRDefault="00570D24" w:rsidP="00A4642F">
            <w:pPr>
              <w:jc w:val="center"/>
            </w:pPr>
            <w:r w:rsidRPr="00BD5F65">
              <w:t>3.3</w:t>
            </w:r>
          </w:p>
        </w:tc>
        <w:tc>
          <w:tcPr>
            <w:tcW w:w="41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0F061E" w14:textId="77777777" w:rsidR="00570D24" w:rsidRPr="00BD5F65" w:rsidRDefault="00570D24" w:rsidP="00A4642F">
            <w:r w:rsidRPr="00BD5F65">
              <w:t>Đóng gói giao nộp CSDL thống kê, kiểm kê đất đai</w:t>
            </w:r>
          </w:p>
        </w:tc>
        <w:tc>
          <w:tcPr>
            <w:tcW w:w="4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6A555D" w14:textId="77777777" w:rsidR="00570D24" w:rsidRPr="00BD5F65" w:rsidRDefault="00570D24" w:rsidP="00A4642F">
            <w:pPr>
              <w:jc w:val="right"/>
            </w:pPr>
            <w:r w:rsidRPr="00BD5F65">
              <w:t>0,0513</w:t>
            </w:r>
          </w:p>
        </w:tc>
      </w:tr>
    </w:tbl>
    <w:p w14:paraId="47B24A52" w14:textId="77777777" w:rsidR="00570D24" w:rsidRPr="00227E5C" w:rsidRDefault="00570D24" w:rsidP="00570D24">
      <w:pPr>
        <w:spacing w:before="120" w:after="120"/>
        <w:ind w:firstLine="720"/>
        <w:jc w:val="both"/>
        <w:rPr>
          <w:bCs/>
          <w:iCs/>
        </w:rPr>
      </w:pPr>
      <w:r w:rsidRPr="00227E5C">
        <w:rPr>
          <w:bCs/>
          <w:iCs/>
        </w:rPr>
        <w:t>4.2.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1DDA0FAC" w14:textId="77777777" w:rsidR="00570D24" w:rsidRPr="00227E5C" w:rsidRDefault="00570D24" w:rsidP="00570D24">
      <w:pPr>
        <w:spacing w:before="120" w:after="120"/>
        <w:ind w:firstLine="720"/>
        <w:jc w:val="right"/>
      </w:pPr>
      <w:r w:rsidRPr="00227E5C">
        <w:rPr>
          <w:iCs/>
        </w:rPr>
        <w:t>Bảng số 48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903"/>
        <w:gridCol w:w="963"/>
        <w:gridCol w:w="1440"/>
      </w:tblGrid>
      <w:tr w:rsidR="00570D24" w:rsidRPr="00BD5F65" w14:paraId="364A6C85" w14:textId="77777777" w:rsidTr="00A4642F">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97F1D4" w14:textId="77777777" w:rsidR="00570D24" w:rsidRPr="00BD5F65" w:rsidRDefault="00570D24" w:rsidP="00A4642F">
            <w:pPr>
              <w:jc w:val="center"/>
            </w:pPr>
            <w:r w:rsidRPr="00BD5F65">
              <w:rPr>
                <w:b/>
                <w:bCs/>
              </w:rPr>
              <w:t>STT</w:t>
            </w:r>
          </w:p>
        </w:tc>
        <w:tc>
          <w:tcPr>
            <w:tcW w:w="328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2542A2" w14:textId="77777777" w:rsidR="00570D24" w:rsidRPr="00BD5F65" w:rsidRDefault="00570D24" w:rsidP="00A4642F">
            <w:pPr>
              <w:jc w:val="center"/>
            </w:pPr>
            <w:r w:rsidRPr="00BD5F65">
              <w:rPr>
                <w:b/>
                <w:bCs/>
              </w:rPr>
              <w:t>Danh mục vật liệu</w:t>
            </w:r>
          </w:p>
        </w:tc>
        <w:tc>
          <w:tcPr>
            <w:tcW w:w="54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7A1AEB" w14:textId="77777777" w:rsidR="00570D24" w:rsidRPr="00BD5F65" w:rsidRDefault="00570D24" w:rsidP="00A4642F">
            <w:pPr>
              <w:jc w:val="center"/>
            </w:pPr>
            <w:r w:rsidRPr="00BD5F65">
              <w:rPr>
                <w:b/>
                <w:bCs/>
              </w:rPr>
              <w:t>ĐVT</w:t>
            </w:r>
          </w:p>
        </w:tc>
        <w:tc>
          <w:tcPr>
            <w:tcW w:w="82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676996" w14:textId="77777777" w:rsidR="00570D24" w:rsidRPr="00BD5F65" w:rsidRDefault="00570D24" w:rsidP="00A4642F">
            <w:pPr>
              <w:jc w:val="center"/>
            </w:pPr>
            <w:r w:rsidRPr="00BD5F65">
              <w:rPr>
                <w:b/>
                <w:bCs/>
              </w:rPr>
              <w:t>Định mức</w:t>
            </w:r>
            <w:r w:rsidRPr="00BD5F65">
              <w:rPr>
                <w:b/>
                <w:bCs/>
              </w:rPr>
              <w:br/>
            </w:r>
            <w:r w:rsidRPr="00BD5F65">
              <w:t>(tính cho 01 kỳ kiểm kê hoặc 01 năm thống kê)</w:t>
            </w:r>
          </w:p>
        </w:tc>
      </w:tr>
      <w:tr w:rsidR="00570D24" w:rsidRPr="00BD5F65" w14:paraId="01E2E392" w14:textId="77777777" w:rsidTr="00A4642F">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31F9AA" w14:textId="77777777" w:rsidR="00570D24" w:rsidRPr="00BD5F65" w:rsidRDefault="00570D24" w:rsidP="00A4642F">
            <w:pPr>
              <w:jc w:val="center"/>
            </w:pPr>
            <w:r w:rsidRPr="00BD5F65">
              <w:t>1</w:t>
            </w:r>
          </w:p>
        </w:tc>
        <w:tc>
          <w:tcPr>
            <w:tcW w:w="32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43D64E" w14:textId="77777777" w:rsidR="00570D24" w:rsidRPr="00BD5F65" w:rsidRDefault="00570D24" w:rsidP="00A4642F">
            <w:pPr>
              <w:jc w:val="both"/>
            </w:pPr>
            <w:r w:rsidRPr="00BD5F65">
              <w:t>Giấy in A4</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816F96" w14:textId="77777777" w:rsidR="00570D24" w:rsidRPr="00BD5F65" w:rsidRDefault="00570D24" w:rsidP="00A4642F">
            <w:pPr>
              <w:jc w:val="center"/>
            </w:pPr>
            <w:r w:rsidRPr="00BD5F65">
              <w:t>Gram</w:t>
            </w:r>
          </w:p>
        </w:tc>
        <w:tc>
          <w:tcPr>
            <w:tcW w:w="8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A2B412" w14:textId="77777777" w:rsidR="00570D24" w:rsidRPr="00BD5F65" w:rsidRDefault="00570D24" w:rsidP="00A4642F">
            <w:pPr>
              <w:jc w:val="right"/>
            </w:pPr>
            <w:r w:rsidRPr="00BD5F65">
              <w:t>0,132</w:t>
            </w:r>
          </w:p>
        </w:tc>
      </w:tr>
      <w:tr w:rsidR="00570D24" w:rsidRPr="00BD5F65" w14:paraId="18555000" w14:textId="77777777" w:rsidTr="00A4642F">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410106" w14:textId="77777777" w:rsidR="00570D24" w:rsidRPr="00BD5F65" w:rsidRDefault="00570D24" w:rsidP="00A4642F">
            <w:pPr>
              <w:jc w:val="center"/>
            </w:pPr>
            <w:r w:rsidRPr="00BD5F65">
              <w:t>2</w:t>
            </w:r>
          </w:p>
        </w:tc>
        <w:tc>
          <w:tcPr>
            <w:tcW w:w="32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D12ABB" w14:textId="77777777" w:rsidR="00570D24" w:rsidRPr="00BD5F65" w:rsidRDefault="00570D24" w:rsidP="00A4642F">
            <w:pPr>
              <w:jc w:val="both"/>
            </w:pPr>
            <w:r w:rsidRPr="00BD5F65">
              <w:t>Mực in laser</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6139E7" w14:textId="77777777" w:rsidR="00570D24" w:rsidRPr="00BD5F65" w:rsidRDefault="00570D24" w:rsidP="00A4642F">
            <w:pPr>
              <w:jc w:val="center"/>
            </w:pPr>
            <w:r w:rsidRPr="00BD5F65">
              <w:t>Hộp</w:t>
            </w:r>
          </w:p>
        </w:tc>
        <w:tc>
          <w:tcPr>
            <w:tcW w:w="8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F71108" w14:textId="77777777" w:rsidR="00570D24" w:rsidRPr="00BD5F65" w:rsidRDefault="00570D24" w:rsidP="00A4642F">
            <w:pPr>
              <w:jc w:val="right"/>
            </w:pPr>
            <w:r w:rsidRPr="00BD5F65">
              <w:t>0,013</w:t>
            </w:r>
          </w:p>
        </w:tc>
      </w:tr>
      <w:tr w:rsidR="00570D24" w:rsidRPr="00BD5F65" w14:paraId="38204E0B" w14:textId="77777777" w:rsidTr="00A4642F">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EADFA7" w14:textId="77777777" w:rsidR="00570D24" w:rsidRPr="00BD5F65" w:rsidRDefault="00570D24" w:rsidP="00A4642F">
            <w:pPr>
              <w:jc w:val="center"/>
            </w:pPr>
            <w:r w:rsidRPr="00BD5F65">
              <w:t>3</w:t>
            </w:r>
          </w:p>
        </w:tc>
        <w:tc>
          <w:tcPr>
            <w:tcW w:w="32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92C05E" w14:textId="77777777" w:rsidR="00570D24" w:rsidRPr="00BD5F65" w:rsidRDefault="00570D24" w:rsidP="00A4642F">
            <w:pPr>
              <w:jc w:val="both"/>
            </w:pPr>
            <w:r w:rsidRPr="00BD5F65">
              <w:t xml:space="preserve">Sổ </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EAA08D" w14:textId="77777777" w:rsidR="00570D24" w:rsidRPr="00BD5F65" w:rsidRDefault="00570D24" w:rsidP="00A4642F">
            <w:pPr>
              <w:jc w:val="center"/>
            </w:pPr>
            <w:r w:rsidRPr="00BD5F65">
              <w:t>Quyển</w:t>
            </w:r>
          </w:p>
        </w:tc>
        <w:tc>
          <w:tcPr>
            <w:tcW w:w="8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1E2938" w14:textId="77777777" w:rsidR="00570D24" w:rsidRPr="00BD5F65" w:rsidRDefault="00570D24" w:rsidP="00A4642F">
            <w:pPr>
              <w:jc w:val="right"/>
            </w:pPr>
            <w:r w:rsidRPr="00BD5F65">
              <w:t>0,264</w:t>
            </w:r>
          </w:p>
        </w:tc>
      </w:tr>
      <w:tr w:rsidR="00570D24" w:rsidRPr="00BD5F65" w14:paraId="1103615F" w14:textId="77777777" w:rsidTr="00A4642F">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5EC9D9" w14:textId="77777777" w:rsidR="00570D24" w:rsidRPr="00BD5F65" w:rsidRDefault="00570D24" w:rsidP="00A4642F">
            <w:pPr>
              <w:jc w:val="center"/>
            </w:pPr>
            <w:r w:rsidRPr="00BD5F65">
              <w:t>4</w:t>
            </w:r>
          </w:p>
        </w:tc>
        <w:tc>
          <w:tcPr>
            <w:tcW w:w="32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72591B" w14:textId="77777777" w:rsidR="00570D24" w:rsidRPr="00BD5F65" w:rsidRDefault="00570D24" w:rsidP="00A4642F">
            <w:pPr>
              <w:jc w:val="both"/>
            </w:pPr>
            <w:r w:rsidRPr="00BD5F65">
              <w:t>Bút bi</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D14165" w14:textId="77777777" w:rsidR="00570D24" w:rsidRPr="00BD5F65" w:rsidRDefault="00570D24" w:rsidP="00A4642F">
            <w:pPr>
              <w:jc w:val="center"/>
            </w:pPr>
            <w:r w:rsidRPr="00BD5F65">
              <w:t>Cái</w:t>
            </w:r>
          </w:p>
        </w:tc>
        <w:tc>
          <w:tcPr>
            <w:tcW w:w="8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C67857" w14:textId="77777777" w:rsidR="00570D24" w:rsidRPr="00BD5F65" w:rsidRDefault="00570D24" w:rsidP="00A4642F">
            <w:pPr>
              <w:jc w:val="right"/>
            </w:pPr>
            <w:r w:rsidRPr="00BD5F65">
              <w:t>1,056</w:t>
            </w:r>
          </w:p>
        </w:tc>
      </w:tr>
      <w:tr w:rsidR="00570D24" w:rsidRPr="00BD5F65" w14:paraId="1AB6022E" w14:textId="77777777" w:rsidTr="00A4642F">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BB4317" w14:textId="77777777" w:rsidR="00570D24" w:rsidRPr="00BD5F65" w:rsidRDefault="00570D24" w:rsidP="00A4642F">
            <w:pPr>
              <w:jc w:val="center"/>
            </w:pPr>
            <w:r w:rsidRPr="00BD5F65">
              <w:t>5</w:t>
            </w:r>
          </w:p>
        </w:tc>
        <w:tc>
          <w:tcPr>
            <w:tcW w:w="32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09B16F" w14:textId="77777777" w:rsidR="00570D24" w:rsidRPr="00BD5F65" w:rsidRDefault="00570D24" w:rsidP="00A4642F">
            <w:pPr>
              <w:jc w:val="both"/>
            </w:pPr>
            <w:r w:rsidRPr="00BD5F65">
              <w:t xml:space="preserve">Đĩa DVD </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E8AE43" w14:textId="77777777" w:rsidR="00570D24" w:rsidRPr="00BD5F65" w:rsidRDefault="00570D24" w:rsidP="00A4642F">
            <w:pPr>
              <w:jc w:val="center"/>
            </w:pPr>
            <w:r w:rsidRPr="00BD5F65">
              <w:t>Cái</w:t>
            </w:r>
          </w:p>
        </w:tc>
        <w:tc>
          <w:tcPr>
            <w:tcW w:w="8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72305C" w14:textId="77777777" w:rsidR="00570D24" w:rsidRPr="00BD5F65" w:rsidRDefault="00570D24" w:rsidP="00A4642F">
            <w:pPr>
              <w:jc w:val="right"/>
            </w:pPr>
            <w:r w:rsidRPr="00BD5F65">
              <w:t>0,528</w:t>
            </w:r>
          </w:p>
        </w:tc>
      </w:tr>
      <w:tr w:rsidR="00570D24" w:rsidRPr="00BD5F65" w14:paraId="6D87675C" w14:textId="77777777" w:rsidTr="00A4642F">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7E607F" w14:textId="77777777" w:rsidR="00570D24" w:rsidRPr="00BD5F65" w:rsidRDefault="00570D24" w:rsidP="00A4642F">
            <w:pPr>
              <w:jc w:val="center"/>
            </w:pPr>
            <w:r w:rsidRPr="00BD5F65">
              <w:t>6</w:t>
            </w:r>
          </w:p>
        </w:tc>
        <w:tc>
          <w:tcPr>
            <w:tcW w:w="32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48D469" w14:textId="77777777" w:rsidR="00570D24" w:rsidRPr="00BD5F65" w:rsidRDefault="00570D24" w:rsidP="00A4642F">
            <w:pPr>
              <w:jc w:val="both"/>
            </w:pPr>
            <w:r w:rsidRPr="00BD5F65">
              <w:t>Hộp ghim kẹp</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0985AE" w14:textId="77777777" w:rsidR="00570D24" w:rsidRPr="00BD5F65" w:rsidRDefault="00570D24" w:rsidP="00A4642F">
            <w:pPr>
              <w:jc w:val="center"/>
            </w:pPr>
            <w:r w:rsidRPr="00BD5F65">
              <w:t>Hộp</w:t>
            </w:r>
          </w:p>
        </w:tc>
        <w:tc>
          <w:tcPr>
            <w:tcW w:w="8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5A2D45" w14:textId="77777777" w:rsidR="00570D24" w:rsidRPr="00BD5F65" w:rsidRDefault="00570D24" w:rsidP="00A4642F">
            <w:pPr>
              <w:jc w:val="right"/>
            </w:pPr>
            <w:r w:rsidRPr="00BD5F65">
              <w:t>0,132</w:t>
            </w:r>
          </w:p>
        </w:tc>
      </w:tr>
      <w:tr w:rsidR="00570D24" w:rsidRPr="00BD5F65" w14:paraId="02393F04" w14:textId="77777777" w:rsidTr="00A4642F">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953692" w14:textId="77777777" w:rsidR="00570D24" w:rsidRPr="00BD5F65" w:rsidRDefault="00570D24" w:rsidP="00A4642F">
            <w:pPr>
              <w:jc w:val="center"/>
            </w:pPr>
            <w:r w:rsidRPr="00BD5F65">
              <w:t>7</w:t>
            </w:r>
          </w:p>
        </w:tc>
        <w:tc>
          <w:tcPr>
            <w:tcW w:w="32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5B6C83" w14:textId="77777777" w:rsidR="00570D24" w:rsidRPr="00BD5F65" w:rsidRDefault="00570D24" w:rsidP="00A4642F">
            <w:pPr>
              <w:jc w:val="both"/>
            </w:pPr>
            <w:r w:rsidRPr="00BD5F65">
              <w:t>Hộp ghim dập</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5E9F99" w14:textId="77777777" w:rsidR="00570D24" w:rsidRPr="00BD5F65" w:rsidRDefault="00570D24" w:rsidP="00A4642F">
            <w:pPr>
              <w:jc w:val="center"/>
            </w:pPr>
            <w:r w:rsidRPr="00BD5F65">
              <w:t>Hộp</w:t>
            </w:r>
          </w:p>
        </w:tc>
        <w:tc>
          <w:tcPr>
            <w:tcW w:w="8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1DB1C3" w14:textId="77777777" w:rsidR="00570D24" w:rsidRPr="00BD5F65" w:rsidRDefault="00570D24" w:rsidP="00A4642F">
            <w:pPr>
              <w:jc w:val="right"/>
            </w:pPr>
            <w:r w:rsidRPr="00BD5F65">
              <w:t>0,079</w:t>
            </w:r>
          </w:p>
        </w:tc>
      </w:tr>
      <w:tr w:rsidR="00570D24" w:rsidRPr="00BD5F65" w14:paraId="35485A51" w14:textId="77777777" w:rsidTr="00A4642F">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332044" w14:textId="77777777" w:rsidR="00570D24" w:rsidRPr="00BD5F65" w:rsidRDefault="00570D24" w:rsidP="00A4642F">
            <w:pPr>
              <w:jc w:val="center"/>
            </w:pPr>
            <w:r w:rsidRPr="00BD5F65">
              <w:t>8</w:t>
            </w:r>
          </w:p>
        </w:tc>
        <w:tc>
          <w:tcPr>
            <w:tcW w:w="32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69CA29" w14:textId="77777777" w:rsidR="00570D24" w:rsidRPr="00BD5F65" w:rsidRDefault="00570D24" w:rsidP="00A4642F">
            <w:pPr>
              <w:jc w:val="both"/>
            </w:pPr>
            <w:r w:rsidRPr="00BD5F65">
              <w:t>Cặp để tài liệu</w:t>
            </w:r>
          </w:p>
        </w:tc>
        <w:tc>
          <w:tcPr>
            <w:tcW w:w="54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7D8899" w14:textId="77777777" w:rsidR="00570D24" w:rsidRPr="00BD5F65" w:rsidRDefault="00570D24" w:rsidP="00A4642F">
            <w:pPr>
              <w:jc w:val="center"/>
            </w:pPr>
            <w:r w:rsidRPr="00BD5F65">
              <w:t>Cái</w:t>
            </w:r>
          </w:p>
        </w:tc>
        <w:tc>
          <w:tcPr>
            <w:tcW w:w="8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EE192A" w14:textId="77777777" w:rsidR="00570D24" w:rsidRPr="00BD5F65" w:rsidRDefault="00570D24" w:rsidP="00A4642F">
            <w:pPr>
              <w:jc w:val="right"/>
            </w:pPr>
            <w:r w:rsidRPr="00BD5F65">
              <w:t>0,528</w:t>
            </w:r>
          </w:p>
        </w:tc>
      </w:tr>
    </w:tbl>
    <w:p w14:paraId="33BDAB25" w14:textId="77777777" w:rsidR="00570D24" w:rsidRPr="00BD5F65" w:rsidRDefault="00570D24" w:rsidP="00570D24">
      <w:pPr>
        <w:spacing w:before="120" w:after="120"/>
        <w:ind w:firstLine="720"/>
        <w:jc w:val="both"/>
      </w:pPr>
      <w:r w:rsidRPr="00227E5C">
        <w:rPr>
          <w:b/>
          <w:bCs/>
          <w:iCs/>
        </w:rPr>
        <w:t>Ghi chú:</w:t>
      </w:r>
      <w:r w:rsidRPr="00BD5F65">
        <w:t xml:space="preserve"> Phân bổ mức vật liệu cho từng nội dung công việc tính theo hệ số tại Bảng số 49</w:t>
      </w:r>
    </w:p>
    <w:p w14:paraId="0E5B7C7E" w14:textId="77777777" w:rsidR="00570D24" w:rsidRPr="00227E5C" w:rsidRDefault="00570D24" w:rsidP="00570D24">
      <w:pPr>
        <w:spacing w:before="120" w:after="120"/>
        <w:ind w:firstLine="720"/>
        <w:jc w:val="right"/>
      </w:pPr>
      <w:r w:rsidRPr="00227E5C">
        <w:rPr>
          <w:iCs/>
        </w:rPr>
        <w:t>Bảng số 49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7235"/>
        <w:gridCol w:w="1041"/>
      </w:tblGrid>
      <w:tr w:rsidR="00570D24" w:rsidRPr="00BD5F65" w14:paraId="66ECC71A" w14:textId="77777777" w:rsidTr="00A4642F">
        <w:tc>
          <w:tcPr>
            <w:tcW w:w="3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C39D47" w14:textId="77777777" w:rsidR="00570D24" w:rsidRPr="00BD5F65" w:rsidRDefault="00570D24" w:rsidP="00A4642F">
            <w:pPr>
              <w:jc w:val="center"/>
            </w:pPr>
            <w:r w:rsidRPr="00BD5F65">
              <w:rPr>
                <w:b/>
                <w:bCs/>
              </w:rPr>
              <w:t>STT</w:t>
            </w:r>
          </w:p>
        </w:tc>
        <w:tc>
          <w:tcPr>
            <w:tcW w:w="403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758CC6" w14:textId="77777777" w:rsidR="00570D24" w:rsidRPr="00BD5F65" w:rsidRDefault="00570D24" w:rsidP="00A4642F">
            <w:pPr>
              <w:jc w:val="center"/>
            </w:pPr>
            <w:r w:rsidRPr="00BD5F65">
              <w:rPr>
                <w:b/>
                <w:bCs/>
              </w:rPr>
              <w:t>Nội dung công việc</w:t>
            </w:r>
          </w:p>
        </w:tc>
        <w:tc>
          <w:tcPr>
            <w:tcW w:w="61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A67BEC" w14:textId="77777777" w:rsidR="00570D24" w:rsidRPr="00BD5F65" w:rsidRDefault="00570D24" w:rsidP="00A4642F">
            <w:pPr>
              <w:jc w:val="center"/>
            </w:pPr>
            <w:r w:rsidRPr="00BD5F65">
              <w:rPr>
                <w:b/>
                <w:bCs/>
              </w:rPr>
              <w:t>Hệ số</w:t>
            </w:r>
          </w:p>
        </w:tc>
      </w:tr>
      <w:tr w:rsidR="00570D24" w:rsidRPr="00BD5F65" w14:paraId="7C805ABA"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9F1D65" w14:textId="77777777" w:rsidR="00570D24" w:rsidRPr="00BD5F65" w:rsidRDefault="00570D24" w:rsidP="00A4642F">
            <w:pPr>
              <w:jc w:val="center"/>
            </w:pPr>
            <w:r w:rsidRPr="00BD5F65">
              <w:rPr>
                <w:b/>
                <w:bCs/>
              </w:rPr>
              <w:t>1</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376338" w14:textId="77777777" w:rsidR="00570D24" w:rsidRPr="00BD5F65" w:rsidRDefault="00570D24" w:rsidP="00A4642F">
            <w:r w:rsidRPr="00BD5F65">
              <w:rPr>
                <w:b/>
                <w:bCs/>
              </w:rPr>
              <w:t>Thu thập tài liệu, dữ liệu</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E5FF4E" w14:textId="77777777" w:rsidR="00570D24" w:rsidRPr="00BD5F65" w:rsidRDefault="00570D24" w:rsidP="00A4642F">
            <w:pPr>
              <w:jc w:val="right"/>
            </w:pPr>
            <w:r w:rsidRPr="00BD5F65">
              <w:t> </w:t>
            </w:r>
          </w:p>
        </w:tc>
      </w:tr>
      <w:tr w:rsidR="00570D24" w:rsidRPr="00BD5F65" w14:paraId="7AD885E0"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259A76" w14:textId="77777777" w:rsidR="00570D24" w:rsidRPr="00BD5F65" w:rsidRDefault="00570D24" w:rsidP="00A4642F">
            <w:pPr>
              <w:jc w:val="center"/>
            </w:pPr>
            <w:r w:rsidRPr="00BD5F65">
              <w:lastRenderedPageBreak/>
              <w:t>1.1</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A39BAD" w14:textId="77777777" w:rsidR="00570D24" w:rsidRPr="00BD5F65" w:rsidRDefault="00570D24" w:rsidP="00A4642F">
            <w:r w:rsidRPr="00BD5F65">
              <w:t>Thu thập tài liệu, dữ liệu thống kê</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3980A87" w14:textId="77777777" w:rsidR="00570D24" w:rsidRPr="00BD5F65" w:rsidRDefault="00570D24" w:rsidP="00A4642F">
            <w:pPr>
              <w:jc w:val="right"/>
            </w:pPr>
            <w:r w:rsidRPr="00BD5F65">
              <w:t>0,0392</w:t>
            </w:r>
          </w:p>
        </w:tc>
      </w:tr>
      <w:tr w:rsidR="00570D24" w:rsidRPr="00BD5F65" w14:paraId="2B305809"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94E25A" w14:textId="77777777" w:rsidR="00570D24" w:rsidRPr="00BD5F65" w:rsidRDefault="00570D24" w:rsidP="00A4642F">
            <w:pPr>
              <w:jc w:val="center"/>
            </w:pPr>
            <w:r w:rsidRPr="00BD5F65">
              <w:t>1.2</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BC79D3" w14:textId="77777777" w:rsidR="00570D24" w:rsidRPr="00BD5F65" w:rsidRDefault="00570D24" w:rsidP="00A4642F">
            <w:r w:rsidRPr="00BD5F65">
              <w:t>Thu thập tài liệu, dữ liệu kiểm kê</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29A7967" w14:textId="77777777" w:rsidR="00570D24" w:rsidRPr="00BD5F65" w:rsidRDefault="00570D24" w:rsidP="00A4642F">
            <w:pPr>
              <w:jc w:val="right"/>
            </w:pPr>
            <w:r w:rsidRPr="00BD5F65">
              <w:t>0,0980</w:t>
            </w:r>
          </w:p>
        </w:tc>
      </w:tr>
      <w:tr w:rsidR="00570D24" w:rsidRPr="00BD5F65" w14:paraId="50772775"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AE0F3B" w14:textId="77777777" w:rsidR="00570D24" w:rsidRPr="00BD5F65" w:rsidRDefault="00570D24" w:rsidP="00A4642F">
            <w:pPr>
              <w:jc w:val="center"/>
            </w:pPr>
            <w:r w:rsidRPr="00BD5F65">
              <w:rPr>
                <w:b/>
                <w:bCs/>
              </w:rPr>
              <w:t>2</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8B52F4" w14:textId="77777777" w:rsidR="00570D24" w:rsidRPr="00BD5F65" w:rsidRDefault="00570D24" w:rsidP="00A4642F">
            <w:r w:rsidRPr="00BD5F65">
              <w:rPr>
                <w:b/>
                <w:bCs/>
              </w:rPr>
              <w:t>Rà soát, đánh giá, phân loại và sắp xếp tài liệu, dữ liệu</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3FA32AF" w14:textId="77777777" w:rsidR="00570D24" w:rsidRPr="00BD5F65" w:rsidRDefault="00570D24" w:rsidP="00A4642F">
            <w:pPr>
              <w:jc w:val="right"/>
            </w:pPr>
          </w:p>
        </w:tc>
      </w:tr>
      <w:tr w:rsidR="00570D24" w:rsidRPr="00BD5F65" w14:paraId="078C9920"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31A313" w14:textId="77777777" w:rsidR="00570D24" w:rsidRPr="00BD5F65" w:rsidRDefault="00570D24" w:rsidP="00A4642F">
            <w:pPr>
              <w:jc w:val="center"/>
            </w:pPr>
            <w:r w:rsidRPr="00BD5F65">
              <w:t>2.1</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49D523" w14:textId="77777777" w:rsidR="00570D24" w:rsidRPr="00BD5F65" w:rsidRDefault="00570D24" w:rsidP="00A4642F">
            <w:r w:rsidRPr="00BD5F65">
              <w:t>Rà soát, đánh giá, phân loại và sắp xếp tài liệu, dữ liệu thống kê và lập báo cáo kết quả thực hiện</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0827342" w14:textId="77777777" w:rsidR="00570D24" w:rsidRPr="00BD5F65" w:rsidRDefault="00570D24" w:rsidP="00A4642F">
            <w:pPr>
              <w:jc w:val="right"/>
            </w:pPr>
            <w:r w:rsidRPr="00BD5F65">
              <w:t>0,0392</w:t>
            </w:r>
          </w:p>
        </w:tc>
      </w:tr>
      <w:tr w:rsidR="00570D24" w:rsidRPr="00BD5F65" w14:paraId="7260D152"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DB148D" w14:textId="77777777" w:rsidR="00570D24" w:rsidRPr="00BD5F65" w:rsidRDefault="00570D24" w:rsidP="00A4642F">
            <w:pPr>
              <w:jc w:val="center"/>
            </w:pPr>
            <w:r w:rsidRPr="00BD5F65">
              <w:t>2.2</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B03A57" w14:textId="77777777" w:rsidR="00570D24" w:rsidRPr="00BD5F65" w:rsidRDefault="00570D24" w:rsidP="00A4642F">
            <w:r w:rsidRPr="00BD5F65">
              <w:t>Rà soát, đánh giá, phân loại và sắp xếp tài liệu, dữ liệu kiểm kê và lập báo cáo kết quả thực hiện</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5BB02A3" w14:textId="77777777" w:rsidR="00570D24" w:rsidRPr="00BD5F65" w:rsidRDefault="00570D24" w:rsidP="00A4642F">
            <w:pPr>
              <w:jc w:val="right"/>
            </w:pPr>
            <w:r w:rsidRPr="00BD5F65">
              <w:t>0,0784</w:t>
            </w:r>
          </w:p>
        </w:tc>
      </w:tr>
      <w:tr w:rsidR="00570D24" w:rsidRPr="00BD5F65" w14:paraId="71C150F7"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4B3A24" w14:textId="77777777" w:rsidR="00570D24" w:rsidRPr="00BD5F65" w:rsidRDefault="00570D24" w:rsidP="00A4642F">
            <w:pPr>
              <w:jc w:val="center"/>
            </w:pPr>
            <w:r w:rsidRPr="00BD5F65">
              <w:rPr>
                <w:b/>
                <w:bCs/>
              </w:rPr>
              <w:t>3</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023A96" w14:textId="77777777" w:rsidR="00570D24" w:rsidRPr="00BD5F65" w:rsidRDefault="00570D24" w:rsidP="00A4642F">
            <w:r w:rsidRPr="00BD5F65">
              <w:rPr>
                <w:b/>
                <w:bCs/>
              </w:rPr>
              <w:t>Xây dựng dữ liệu đất đai phi cấu trúc về thống kê, kiểm kê đất đai</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C8E7F95" w14:textId="77777777" w:rsidR="00570D24" w:rsidRPr="00BD5F65" w:rsidRDefault="00570D24" w:rsidP="00A4642F">
            <w:pPr>
              <w:jc w:val="right"/>
            </w:pPr>
          </w:p>
        </w:tc>
      </w:tr>
      <w:tr w:rsidR="00570D24" w:rsidRPr="00BD5F65" w14:paraId="7E4804F2"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C0BC5" w14:textId="77777777" w:rsidR="00570D24" w:rsidRPr="00BD5F65" w:rsidRDefault="00570D24" w:rsidP="00A4642F">
            <w:pPr>
              <w:jc w:val="center"/>
              <w:rPr>
                <w:lang w:val="en-US"/>
              </w:rPr>
            </w:pPr>
            <w:r w:rsidRPr="00BD5F65">
              <w:rPr>
                <w:lang w:val="en-US"/>
              </w:rPr>
              <w:t>3.1</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6C37BF" w14:textId="77777777" w:rsidR="00570D24" w:rsidRPr="00BD5F65" w:rsidRDefault="00570D24" w:rsidP="00A4642F">
            <w:r w:rsidRPr="00BD5F65">
              <w:rPr>
                <w:lang w:val="en-US"/>
              </w:rPr>
              <w:t>Nhập thông tin mô tả của dữ liệu phi cấu trúc và tạo liên kết với các đối tượng không gian</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2A3502F" w14:textId="77777777" w:rsidR="00570D24" w:rsidRPr="00BD5F65" w:rsidRDefault="00570D24" w:rsidP="00A4642F">
            <w:pPr>
              <w:jc w:val="right"/>
              <w:rPr>
                <w:lang w:val="en-US"/>
              </w:rPr>
            </w:pPr>
            <w:r w:rsidRPr="00BD5F65">
              <w:t>0,0392</w:t>
            </w:r>
          </w:p>
        </w:tc>
      </w:tr>
      <w:tr w:rsidR="00570D24" w:rsidRPr="00BD5F65" w14:paraId="2AE42ACC"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F2AB15" w14:textId="77777777" w:rsidR="00570D24" w:rsidRPr="00BD5F65" w:rsidRDefault="00570D24" w:rsidP="00A4642F">
            <w:pPr>
              <w:jc w:val="center"/>
              <w:rPr>
                <w:lang w:val="en-US"/>
              </w:rPr>
            </w:pPr>
            <w:r w:rsidRPr="00BD5F65">
              <w:t> </w:t>
            </w:r>
            <w:r w:rsidRPr="00BD5F65">
              <w:rPr>
                <w:lang w:val="en-US"/>
              </w:rPr>
              <w:t>3.2</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99FF27" w14:textId="77777777" w:rsidR="00570D24" w:rsidRPr="00BD5F65" w:rsidRDefault="00570D24" w:rsidP="00A4642F">
            <w:r w:rsidRPr="00BD5F65">
              <w:rPr>
                <w:lang w:val="en-US"/>
              </w:rPr>
              <w:t>T</w:t>
            </w:r>
            <w:r w:rsidRPr="00BD5F65">
              <w:t>ạo danh mục tra cứu dữ liệu phi cấu trúc trong cơ sở dữ liệu thống kê, kiểm kê đất đai</w:t>
            </w:r>
            <w:r w:rsidRPr="00BD5F65">
              <w:rPr>
                <w:lang w:val="en-US"/>
              </w:rPr>
              <w:t xml:space="preserve"> </w:t>
            </w:r>
            <w:r w:rsidRPr="00BD5F65">
              <w:rPr>
                <w:i/>
                <w:iCs/>
                <w:lang w:val="en-US"/>
              </w:rPr>
              <w:t>(Trong trường hợp không tạo liên kết với các đối tượng không gian)</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9DE2954" w14:textId="77777777" w:rsidR="00570D24" w:rsidRPr="00BD5F65" w:rsidRDefault="00570D24" w:rsidP="00A4642F">
            <w:pPr>
              <w:jc w:val="right"/>
            </w:pPr>
            <w:r w:rsidRPr="00BD5F65">
              <w:t>0,0392</w:t>
            </w:r>
          </w:p>
        </w:tc>
      </w:tr>
      <w:tr w:rsidR="00570D24" w:rsidRPr="00BD5F65" w14:paraId="2F17C167"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4A9F31" w14:textId="77777777" w:rsidR="00570D24" w:rsidRPr="00BD5F65" w:rsidRDefault="00570D24" w:rsidP="00A4642F">
            <w:pPr>
              <w:jc w:val="center"/>
            </w:pPr>
            <w:r w:rsidRPr="00BD5F65">
              <w:rPr>
                <w:b/>
                <w:bCs/>
              </w:rPr>
              <w:t>4</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C9CE6D" w14:textId="77777777" w:rsidR="00570D24" w:rsidRPr="00BD5F65" w:rsidRDefault="00570D24" w:rsidP="00A4642F">
            <w:r w:rsidRPr="00BD5F65">
              <w:rPr>
                <w:b/>
                <w:bCs/>
              </w:rPr>
              <w:t>Xây dựng dữ liệu thuộc tính thống kê, kiểm kê đất đai</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C010B34" w14:textId="77777777" w:rsidR="00570D24" w:rsidRPr="00BD5F65" w:rsidRDefault="00570D24" w:rsidP="00A4642F">
            <w:pPr>
              <w:jc w:val="right"/>
            </w:pPr>
          </w:p>
        </w:tc>
      </w:tr>
      <w:tr w:rsidR="00570D24" w:rsidRPr="00BD5F65" w14:paraId="332E5D7D"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635B65" w14:textId="77777777" w:rsidR="00570D24" w:rsidRPr="00BD5F65" w:rsidRDefault="00570D24" w:rsidP="00A4642F">
            <w:pPr>
              <w:jc w:val="center"/>
            </w:pPr>
            <w:r w:rsidRPr="00BD5F65">
              <w:t>4.1</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B5F667" w14:textId="77777777" w:rsidR="00570D24" w:rsidRPr="00BD5F65" w:rsidRDefault="00570D24" w:rsidP="00A4642F">
            <w:r w:rsidRPr="00BD5F65">
              <w:t>Đối với tài liệu, số liệu là bảng, biểu dạng số</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ABA968D" w14:textId="77777777" w:rsidR="00570D24" w:rsidRPr="00BD5F65" w:rsidRDefault="00570D24" w:rsidP="00A4642F">
            <w:pPr>
              <w:jc w:val="right"/>
            </w:pPr>
          </w:p>
        </w:tc>
      </w:tr>
      <w:tr w:rsidR="00570D24" w:rsidRPr="00BD5F65" w14:paraId="3EC4FCF8"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C55C14" w14:textId="77777777" w:rsidR="00570D24" w:rsidRPr="00BD5F65" w:rsidRDefault="00570D24" w:rsidP="00A4642F">
            <w:pPr>
              <w:jc w:val="center"/>
            </w:pPr>
            <w:r w:rsidRPr="00BD5F65">
              <w:t>4.1.1</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6A32AB" w14:textId="77777777" w:rsidR="00570D24" w:rsidRPr="00BD5F65" w:rsidRDefault="00570D24" w:rsidP="00A4642F">
            <w:r w:rsidRPr="00BD5F65">
              <w:t>Lập mô hình chuyển đổi CSDL thống kê, kiểm kê đất đai</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F26CE4B" w14:textId="77777777" w:rsidR="00570D24" w:rsidRPr="00BD5F65" w:rsidRDefault="00570D24" w:rsidP="00A4642F">
            <w:pPr>
              <w:jc w:val="right"/>
            </w:pPr>
            <w:r w:rsidRPr="00BD5F65">
              <w:t>0,0784</w:t>
            </w:r>
          </w:p>
        </w:tc>
      </w:tr>
      <w:tr w:rsidR="00570D24" w:rsidRPr="00BD5F65" w14:paraId="58BC6216"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299B53" w14:textId="77777777" w:rsidR="00570D24" w:rsidRPr="00BD5F65" w:rsidRDefault="00570D24" w:rsidP="00A4642F">
            <w:pPr>
              <w:jc w:val="center"/>
            </w:pPr>
            <w:r w:rsidRPr="00BD5F65">
              <w:t>4.1.2</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3881D7" w14:textId="77777777" w:rsidR="00570D24" w:rsidRPr="00BD5F65" w:rsidRDefault="00570D24" w:rsidP="00A4642F">
            <w:r w:rsidRPr="00BD5F65">
              <w:t>Chuyển đổi vào CSDL thống kê, kiểm kê đất đai</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3D9E1E9" w14:textId="77777777" w:rsidR="00570D24" w:rsidRPr="00BD5F65" w:rsidRDefault="00570D24" w:rsidP="00A4642F">
            <w:pPr>
              <w:jc w:val="right"/>
            </w:pPr>
            <w:r w:rsidRPr="00BD5F65">
              <w:t>0,1569</w:t>
            </w:r>
          </w:p>
        </w:tc>
      </w:tr>
      <w:tr w:rsidR="00570D24" w:rsidRPr="00BD5F65" w14:paraId="1E926953"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0BD9E8" w14:textId="77777777" w:rsidR="00570D24" w:rsidRPr="00BD5F65" w:rsidRDefault="00570D24" w:rsidP="00A4642F">
            <w:pPr>
              <w:jc w:val="center"/>
            </w:pPr>
            <w:r w:rsidRPr="00BD5F65">
              <w:t>4.2</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B3730C" w14:textId="77777777" w:rsidR="00570D24" w:rsidRPr="00BD5F65" w:rsidRDefault="00570D24" w:rsidP="00A4642F">
            <w:r w:rsidRPr="00BD5F65">
              <w:t>Đối với tài liệu, số liệu là báo cáo dạng số thì tạo danh mục tra cứu trong CSDL thống kê, kiểm kê đất đai</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A515E0F" w14:textId="77777777" w:rsidR="00570D24" w:rsidRPr="00BD5F65" w:rsidRDefault="00570D24" w:rsidP="00A4642F">
            <w:pPr>
              <w:jc w:val="right"/>
            </w:pPr>
            <w:r w:rsidRPr="00BD5F65">
              <w:t>0,0784</w:t>
            </w:r>
          </w:p>
        </w:tc>
      </w:tr>
      <w:tr w:rsidR="00570D24" w:rsidRPr="00BD5F65" w14:paraId="71EE75DB"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F6300" w14:textId="77777777" w:rsidR="00570D24" w:rsidRPr="00BD5F65" w:rsidRDefault="00570D24" w:rsidP="00A4642F">
            <w:pPr>
              <w:jc w:val="center"/>
            </w:pPr>
            <w:r w:rsidRPr="00BD5F65">
              <w:rPr>
                <w:b/>
                <w:bCs/>
              </w:rPr>
              <w:t>5</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E5ECA4" w14:textId="77777777" w:rsidR="00570D24" w:rsidRPr="00BD5F65" w:rsidRDefault="00570D24" w:rsidP="00A4642F">
            <w:r w:rsidRPr="00BD5F65">
              <w:rPr>
                <w:b/>
                <w:bCs/>
              </w:rPr>
              <w:t>Đối soát, hoàn thiện dữ liệu thống kê, kiểm kê đất đai</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CB409F3" w14:textId="77777777" w:rsidR="00570D24" w:rsidRPr="00BD5F65" w:rsidRDefault="00570D24" w:rsidP="00A4642F">
            <w:pPr>
              <w:jc w:val="right"/>
            </w:pPr>
          </w:p>
        </w:tc>
      </w:tr>
      <w:tr w:rsidR="00570D24" w:rsidRPr="00BD5F65" w14:paraId="66CB863F"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2C56CE" w14:textId="77777777" w:rsidR="00570D24" w:rsidRPr="00BD5F65" w:rsidRDefault="00570D24" w:rsidP="00A4642F">
            <w:pPr>
              <w:jc w:val="center"/>
            </w:pPr>
            <w:r w:rsidRPr="00BD5F65">
              <w:t>5.1</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0B0D9B" w14:textId="77777777" w:rsidR="00570D24" w:rsidRPr="00BD5F65" w:rsidRDefault="00570D24" w:rsidP="00A4642F">
            <w:r w:rsidRPr="00BD5F65">
              <w:t>Đối soát, hoàn thiện dữ liệu thống kê đất đai</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715B4F3" w14:textId="77777777" w:rsidR="00570D24" w:rsidRPr="00BD5F65" w:rsidRDefault="00570D24" w:rsidP="00A4642F">
            <w:pPr>
              <w:jc w:val="right"/>
            </w:pPr>
            <w:r w:rsidRPr="00BD5F65">
              <w:t>0,1569</w:t>
            </w:r>
          </w:p>
        </w:tc>
      </w:tr>
      <w:tr w:rsidR="00570D24" w:rsidRPr="00BD5F65" w14:paraId="2C005E68"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EA1307" w14:textId="77777777" w:rsidR="00570D24" w:rsidRPr="00BD5F65" w:rsidRDefault="00570D24" w:rsidP="00A4642F">
            <w:pPr>
              <w:jc w:val="center"/>
            </w:pPr>
            <w:r w:rsidRPr="00BD5F65">
              <w:t>5.2</w:t>
            </w:r>
          </w:p>
        </w:tc>
        <w:tc>
          <w:tcPr>
            <w:tcW w:w="40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E8BBDA" w14:textId="77777777" w:rsidR="00570D24" w:rsidRPr="00BD5F65" w:rsidRDefault="00570D24" w:rsidP="00A4642F">
            <w:r w:rsidRPr="00BD5F65">
              <w:t>Đối soát, hoàn thiện dữ liệu kiểm kê đất đai</w:t>
            </w:r>
          </w:p>
        </w:tc>
        <w:tc>
          <w:tcPr>
            <w:tcW w:w="6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97B588A" w14:textId="77777777" w:rsidR="00570D24" w:rsidRPr="00BD5F65" w:rsidRDefault="00570D24" w:rsidP="00A4642F">
            <w:pPr>
              <w:jc w:val="right"/>
            </w:pPr>
            <w:r w:rsidRPr="00BD5F65">
              <w:t>0,1962</w:t>
            </w:r>
          </w:p>
        </w:tc>
      </w:tr>
    </w:tbl>
    <w:p w14:paraId="25327F12" w14:textId="77777777" w:rsidR="00570D24" w:rsidRPr="00BD5F65" w:rsidRDefault="00570D24" w:rsidP="00570D24">
      <w:pPr>
        <w:spacing w:after="120"/>
        <w:jc w:val="both"/>
        <w:rPr>
          <w:b/>
          <w:bCs/>
          <w:i/>
          <w:iCs/>
          <w:lang w:val="en-US"/>
        </w:rPr>
      </w:pPr>
    </w:p>
    <w:p w14:paraId="1D418D5D" w14:textId="77777777" w:rsidR="00570D24" w:rsidRPr="00227E5C" w:rsidRDefault="00570D24" w:rsidP="00570D24">
      <w:pPr>
        <w:spacing w:before="120" w:after="120"/>
        <w:ind w:firstLine="720"/>
        <w:jc w:val="both"/>
        <w:rPr>
          <w:bCs/>
          <w:iCs/>
        </w:rPr>
      </w:pPr>
      <w:r w:rsidRPr="00227E5C">
        <w:rPr>
          <w:bCs/>
          <w:iCs/>
        </w:rPr>
        <w:t>4.3. Xây dựng dữ liệu không gian kiểm kê đất đai</w:t>
      </w:r>
    </w:p>
    <w:p w14:paraId="76D8E89F" w14:textId="77777777" w:rsidR="00570D24" w:rsidRPr="00227E5C" w:rsidRDefault="00570D24" w:rsidP="00570D24">
      <w:pPr>
        <w:spacing w:before="120" w:after="120"/>
        <w:ind w:firstLine="720"/>
        <w:jc w:val="right"/>
      </w:pPr>
      <w:r w:rsidRPr="00227E5C">
        <w:rPr>
          <w:iCs/>
        </w:rPr>
        <w:t>Bảng số 50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633"/>
        <w:gridCol w:w="1125"/>
        <w:gridCol w:w="1548"/>
      </w:tblGrid>
      <w:tr w:rsidR="00570D24" w:rsidRPr="00BD5F65" w14:paraId="79E9CC8E" w14:textId="77777777" w:rsidTr="00A4642F">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6112AB" w14:textId="77777777" w:rsidR="00570D24" w:rsidRPr="00BD5F65" w:rsidRDefault="00570D24" w:rsidP="00A4642F">
            <w:pPr>
              <w:jc w:val="center"/>
            </w:pPr>
            <w:r w:rsidRPr="00BD5F65">
              <w:rPr>
                <w:b/>
                <w:bCs/>
              </w:rPr>
              <w:t>STT</w:t>
            </w:r>
          </w:p>
        </w:tc>
        <w:tc>
          <w:tcPr>
            <w:tcW w:w="311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163483" w14:textId="77777777" w:rsidR="00570D24" w:rsidRPr="00BD5F65" w:rsidRDefault="00570D24" w:rsidP="00A4642F">
            <w:pPr>
              <w:jc w:val="center"/>
            </w:pPr>
            <w:r w:rsidRPr="00BD5F65">
              <w:rPr>
                <w:b/>
                <w:bCs/>
              </w:rPr>
              <w:t>Danh mục dụng cụ</w:t>
            </w:r>
          </w:p>
        </w:tc>
        <w:tc>
          <w:tcPr>
            <w:tcW w:w="62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E9724F" w14:textId="77777777" w:rsidR="00570D24" w:rsidRPr="00BD5F65" w:rsidRDefault="00570D24" w:rsidP="00A4642F">
            <w:pPr>
              <w:jc w:val="center"/>
            </w:pPr>
            <w:r w:rsidRPr="00BD5F65">
              <w:rPr>
                <w:b/>
                <w:bCs/>
              </w:rPr>
              <w:t>ĐVT</w:t>
            </w:r>
          </w:p>
        </w:tc>
        <w:tc>
          <w:tcPr>
            <w:tcW w:w="85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D3301F" w14:textId="77777777" w:rsidR="00570D24" w:rsidRPr="00BD5F65" w:rsidRDefault="00570D24" w:rsidP="00A4642F">
            <w:pPr>
              <w:jc w:val="center"/>
            </w:pPr>
            <w:r w:rsidRPr="00BD5F65">
              <w:rPr>
                <w:b/>
                <w:bCs/>
              </w:rPr>
              <w:t>Định mức</w:t>
            </w:r>
            <w:r w:rsidRPr="00BD5F65">
              <w:rPr>
                <w:b/>
                <w:bCs/>
              </w:rPr>
              <w:br/>
            </w:r>
            <w:r w:rsidRPr="00BD5F65">
              <w:t>(tính cho 01 lớp dữ liệu)</w:t>
            </w:r>
          </w:p>
        </w:tc>
      </w:tr>
      <w:tr w:rsidR="00570D24" w:rsidRPr="00BD5F65" w14:paraId="47573C69" w14:textId="77777777" w:rsidTr="00A4642F">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5965BD" w14:textId="77777777" w:rsidR="00570D24" w:rsidRPr="00BD5F65" w:rsidRDefault="00570D24" w:rsidP="00A4642F">
            <w:pPr>
              <w:jc w:val="center"/>
            </w:pPr>
            <w:r w:rsidRPr="00BD5F65">
              <w:t>1</w:t>
            </w:r>
          </w:p>
        </w:tc>
        <w:tc>
          <w:tcPr>
            <w:tcW w:w="3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A0CAC5" w14:textId="77777777" w:rsidR="00570D24" w:rsidRPr="00BD5F65" w:rsidRDefault="00570D24" w:rsidP="00A4642F">
            <w:pPr>
              <w:jc w:val="both"/>
            </w:pPr>
            <w:r w:rsidRPr="00BD5F65">
              <w:t>Giấy in A4</w:t>
            </w:r>
          </w:p>
        </w:tc>
        <w:tc>
          <w:tcPr>
            <w:tcW w:w="6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8FA981" w14:textId="77777777" w:rsidR="00570D24" w:rsidRPr="00BD5F65" w:rsidRDefault="00570D24" w:rsidP="00A4642F">
            <w:pPr>
              <w:jc w:val="center"/>
            </w:pPr>
            <w:r w:rsidRPr="00BD5F65">
              <w:t>Gram</w:t>
            </w:r>
          </w:p>
        </w:tc>
        <w:tc>
          <w:tcPr>
            <w:tcW w:w="8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668DB6" w14:textId="77777777" w:rsidR="00570D24" w:rsidRPr="00BD5F65" w:rsidRDefault="00570D24" w:rsidP="00A4642F">
            <w:pPr>
              <w:jc w:val="right"/>
            </w:pPr>
            <w:r w:rsidRPr="00BD5F65">
              <w:t>0,258</w:t>
            </w:r>
          </w:p>
        </w:tc>
      </w:tr>
      <w:tr w:rsidR="00570D24" w:rsidRPr="00BD5F65" w14:paraId="79E1A877" w14:textId="77777777" w:rsidTr="00A4642F">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B551F2" w14:textId="77777777" w:rsidR="00570D24" w:rsidRPr="00BD5F65" w:rsidRDefault="00570D24" w:rsidP="00A4642F">
            <w:pPr>
              <w:jc w:val="center"/>
            </w:pPr>
            <w:r w:rsidRPr="00BD5F65">
              <w:t>2</w:t>
            </w:r>
          </w:p>
        </w:tc>
        <w:tc>
          <w:tcPr>
            <w:tcW w:w="3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15ADE5" w14:textId="77777777" w:rsidR="00570D24" w:rsidRPr="00BD5F65" w:rsidRDefault="00570D24" w:rsidP="00A4642F">
            <w:pPr>
              <w:jc w:val="both"/>
            </w:pPr>
            <w:r w:rsidRPr="00BD5F65">
              <w:t>Mực in laser</w:t>
            </w:r>
          </w:p>
        </w:tc>
        <w:tc>
          <w:tcPr>
            <w:tcW w:w="6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BD0321" w14:textId="77777777" w:rsidR="00570D24" w:rsidRPr="00BD5F65" w:rsidRDefault="00570D24" w:rsidP="00A4642F">
            <w:pPr>
              <w:jc w:val="center"/>
            </w:pPr>
            <w:r w:rsidRPr="00BD5F65">
              <w:t>Hộp</w:t>
            </w:r>
          </w:p>
        </w:tc>
        <w:tc>
          <w:tcPr>
            <w:tcW w:w="8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2DFA22" w14:textId="77777777" w:rsidR="00570D24" w:rsidRPr="00BD5F65" w:rsidRDefault="00570D24" w:rsidP="00A4642F">
            <w:pPr>
              <w:jc w:val="right"/>
            </w:pPr>
            <w:r w:rsidRPr="00BD5F65">
              <w:t>0,026</w:t>
            </w:r>
          </w:p>
        </w:tc>
      </w:tr>
      <w:tr w:rsidR="00570D24" w:rsidRPr="00BD5F65" w14:paraId="25F3DEFD" w14:textId="77777777" w:rsidTr="00A4642F">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08CD52" w14:textId="77777777" w:rsidR="00570D24" w:rsidRPr="00BD5F65" w:rsidRDefault="00570D24" w:rsidP="00A4642F">
            <w:pPr>
              <w:jc w:val="center"/>
            </w:pPr>
            <w:r w:rsidRPr="00BD5F65">
              <w:t>3</w:t>
            </w:r>
          </w:p>
        </w:tc>
        <w:tc>
          <w:tcPr>
            <w:tcW w:w="3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B9B8CE" w14:textId="77777777" w:rsidR="00570D24" w:rsidRPr="00BD5F65" w:rsidRDefault="00570D24" w:rsidP="00A4642F">
            <w:pPr>
              <w:jc w:val="both"/>
            </w:pPr>
            <w:r w:rsidRPr="00BD5F65">
              <w:t xml:space="preserve">Sổ </w:t>
            </w:r>
          </w:p>
        </w:tc>
        <w:tc>
          <w:tcPr>
            <w:tcW w:w="6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F36D88" w14:textId="77777777" w:rsidR="00570D24" w:rsidRPr="00BD5F65" w:rsidRDefault="00570D24" w:rsidP="00A4642F">
            <w:pPr>
              <w:jc w:val="center"/>
            </w:pPr>
            <w:r w:rsidRPr="00BD5F65">
              <w:t>Quyển</w:t>
            </w:r>
          </w:p>
        </w:tc>
        <w:tc>
          <w:tcPr>
            <w:tcW w:w="8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BDEB2D" w14:textId="77777777" w:rsidR="00570D24" w:rsidRPr="00BD5F65" w:rsidRDefault="00570D24" w:rsidP="00A4642F">
            <w:pPr>
              <w:jc w:val="right"/>
            </w:pPr>
            <w:r w:rsidRPr="00BD5F65">
              <w:t>0,517</w:t>
            </w:r>
          </w:p>
        </w:tc>
      </w:tr>
      <w:tr w:rsidR="00570D24" w:rsidRPr="00BD5F65" w14:paraId="035B818A" w14:textId="77777777" w:rsidTr="00A4642F">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BE47E2" w14:textId="77777777" w:rsidR="00570D24" w:rsidRPr="00BD5F65" w:rsidRDefault="00570D24" w:rsidP="00A4642F">
            <w:pPr>
              <w:jc w:val="center"/>
            </w:pPr>
            <w:r w:rsidRPr="00BD5F65">
              <w:t>4</w:t>
            </w:r>
          </w:p>
        </w:tc>
        <w:tc>
          <w:tcPr>
            <w:tcW w:w="3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D876E0" w14:textId="77777777" w:rsidR="00570D24" w:rsidRPr="00BD5F65" w:rsidRDefault="00570D24" w:rsidP="00A4642F">
            <w:pPr>
              <w:jc w:val="both"/>
            </w:pPr>
            <w:r w:rsidRPr="00BD5F65">
              <w:t>Bút bi</w:t>
            </w:r>
          </w:p>
        </w:tc>
        <w:tc>
          <w:tcPr>
            <w:tcW w:w="6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555E0C" w14:textId="77777777" w:rsidR="00570D24" w:rsidRPr="00BD5F65" w:rsidRDefault="00570D24" w:rsidP="00A4642F">
            <w:pPr>
              <w:jc w:val="center"/>
            </w:pPr>
            <w:r w:rsidRPr="00BD5F65">
              <w:t>Cái</w:t>
            </w:r>
          </w:p>
        </w:tc>
        <w:tc>
          <w:tcPr>
            <w:tcW w:w="8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05B0C6" w14:textId="77777777" w:rsidR="00570D24" w:rsidRPr="00BD5F65" w:rsidRDefault="00570D24" w:rsidP="00A4642F">
            <w:pPr>
              <w:jc w:val="right"/>
            </w:pPr>
            <w:r w:rsidRPr="00BD5F65">
              <w:t>2,067</w:t>
            </w:r>
          </w:p>
        </w:tc>
      </w:tr>
      <w:tr w:rsidR="00570D24" w:rsidRPr="00BD5F65" w14:paraId="13C3378C" w14:textId="77777777" w:rsidTr="00A4642F">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853251" w14:textId="77777777" w:rsidR="00570D24" w:rsidRPr="00BD5F65" w:rsidRDefault="00570D24" w:rsidP="00A4642F">
            <w:pPr>
              <w:jc w:val="center"/>
            </w:pPr>
            <w:r w:rsidRPr="00BD5F65">
              <w:t>5</w:t>
            </w:r>
          </w:p>
        </w:tc>
        <w:tc>
          <w:tcPr>
            <w:tcW w:w="3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E84D8D" w14:textId="77777777" w:rsidR="00570D24" w:rsidRPr="00BD5F65" w:rsidRDefault="00570D24" w:rsidP="00A4642F">
            <w:pPr>
              <w:jc w:val="both"/>
            </w:pPr>
            <w:r w:rsidRPr="00BD5F65">
              <w:t xml:space="preserve">Đĩa DVD </w:t>
            </w:r>
          </w:p>
        </w:tc>
        <w:tc>
          <w:tcPr>
            <w:tcW w:w="6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F40B4A" w14:textId="77777777" w:rsidR="00570D24" w:rsidRPr="00BD5F65" w:rsidRDefault="00570D24" w:rsidP="00A4642F">
            <w:pPr>
              <w:jc w:val="center"/>
            </w:pPr>
            <w:r w:rsidRPr="00BD5F65">
              <w:t>Cái</w:t>
            </w:r>
          </w:p>
        </w:tc>
        <w:tc>
          <w:tcPr>
            <w:tcW w:w="8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61F365" w14:textId="77777777" w:rsidR="00570D24" w:rsidRPr="00BD5F65" w:rsidRDefault="00570D24" w:rsidP="00A4642F">
            <w:pPr>
              <w:jc w:val="right"/>
            </w:pPr>
            <w:r w:rsidRPr="00BD5F65">
              <w:t>1,034</w:t>
            </w:r>
          </w:p>
        </w:tc>
      </w:tr>
      <w:tr w:rsidR="00570D24" w:rsidRPr="00BD5F65" w14:paraId="3D3F88E2" w14:textId="77777777" w:rsidTr="00A4642F">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369EC5" w14:textId="77777777" w:rsidR="00570D24" w:rsidRPr="00BD5F65" w:rsidRDefault="00570D24" w:rsidP="00A4642F">
            <w:pPr>
              <w:jc w:val="center"/>
            </w:pPr>
            <w:r w:rsidRPr="00BD5F65">
              <w:t>6</w:t>
            </w:r>
          </w:p>
        </w:tc>
        <w:tc>
          <w:tcPr>
            <w:tcW w:w="3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75CC27" w14:textId="77777777" w:rsidR="00570D24" w:rsidRPr="00BD5F65" w:rsidRDefault="00570D24" w:rsidP="00A4642F">
            <w:pPr>
              <w:jc w:val="both"/>
            </w:pPr>
            <w:r w:rsidRPr="00BD5F65">
              <w:t>Hộp ghim kẹp</w:t>
            </w:r>
          </w:p>
        </w:tc>
        <w:tc>
          <w:tcPr>
            <w:tcW w:w="6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25ACD0" w14:textId="77777777" w:rsidR="00570D24" w:rsidRPr="00BD5F65" w:rsidRDefault="00570D24" w:rsidP="00A4642F">
            <w:pPr>
              <w:jc w:val="center"/>
            </w:pPr>
            <w:r w:rsidRPr="00BD5F65">
              <w:t>Hộp</w:t>
            </w:r>
          </w:p>
        </w:tc>
        <w:tc>
          <w:tcPr>
            <w:tcW w:w="8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638DB1" w14:textId="77777777" w:rsidR="00570D24" w:rsidRPr="00BD5F65" w:rsidRDefault="00570D24" w:rsidP="00A4642F">
            <w:pPr>
              <w:jc w:val="right"/>
            </w:pPr>
            <w:r w:rsidRPr="00BD5F65">
              <w:t>0,258</w:t>
            </w:r>
          </w:p>
        </w:tc>
      </w:tr>
      <w:tr w:rsidR="00570D24" w:rsidRPr="00BD5F65" w14:paraId="217C74A3" w14:textId="77777777" w:rsidTr="00A4642F">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7307D0" w14:textId="77777777" w:rsidR="00570D24" w:rsidRPr="00BD5F65" w:rsidRDefault="00570D24" w:rsidP="00A4642F">
            <w:pPr>
              <w:jc w:val="center"/>
            </w:pPr>
            <w:r w:rsidRPr="00BD5F65">
              <w:t>7</w:t>
            </w:r>
          </w:p>
        </w:tc>
        <w:tc>
          <w:tcPr>
            <w:tcW w:w="3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FF9BDD" w14:textId="77777777" w:rsidR="00570D24" w:rsidRPr="00BD5F65" w:rsidRDefault="00570D24" w:rsidP="00A4642F">
            <w:pPr>
              <w:jc w:val="both"/>
            </w:pPr>
            <w:r w:rsidRPr="00BD5F65">
              <w:t>Hộp ghim dập</w:t>
            </w:r>
          </w:p>
        </w:tc>
        <w:tc>
          <w:tcPr>
            <w:tcW w:w="6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0B5D4D" w14:textId="77777777" w:rsidR="00570D24" w:rsidRPr="00BD5F65" w:rsidRDefault="00570D24" w:rsidP="00A4642F">
            <w:pPr>
              <w:jc w:val="center"/>
            </w:pPr>
            <w:r w:rsidRPr="00BD5F65">
              <w:t>Hộp</w:t>
            </w:r>
          </w:p>
        </w:tc>
        <w:tc>
          <w:tcPr>
            <w:tcW w:w="8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074205" w14:textId="77777777" w:rsidR="00570D24" w:rsidRPr="00BD5F65" w:rsidRDefault="00570D24" w:rsidP="00A4642F">
            <w:pPr>
              <w:jc w:val="right"/>
            </w:pPr>
            <w:r w:rsidRPr="00BD5F65">
              <w:t>0,155</w:t>
            </w:r>
          </w:p>
        </w:tc>
      </w:tr>
      <w:tr w:rsidR="00570D24" w:rsidRPr="00BD5F65" w14:paraId="48EFD445" w14:textId="77777777" w:rsidTr="00A4642F">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935B3F" w14:textId="77777777" w:rsidR="00570D24" w:rsidRPr="00BD5F65" w:rsidRDefault="00570D24" w:rsidP="00A4642F">
            <w:pPr>
              <w:jc w:val="center"/>
            </w:pPr>
            <w:r w:rsidRPr="00BD5F65">
              <w:t>8</w:t>
            </w:r>
          </w:p>
        </w:tc>
        <w:tc>
          <w:tcPr>
            <w:tcW w:w="3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20450C" w14:textId="77777777" w:rsidR="00570D24" w:rsidRPr="00BD5F65" w:rsidRDefault="00570D24" w:rsidP="00A4642F">
            <w:pPr>
              <w:jc w:val="both"/>
            </w:pPr>
            <w:r w:rsidRPr="00BD5F65">
              <w:t>Cặp để tài liệu</w:t>
            </w:r>
          </w:p>
        </w:tc>
        <w:tc>
          <w:tcPr>
            <w:tcW w:w="6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05A9F0" w14:textId="77777777" w:rsidR="00570D24" w:rsidRPr="00BD5F65" w:rsidRDefault="00570D24" w:rsidP="00A4642F">
            <w:pPr>
              <w:jc w:val="center"/>
            </w:pPr>
            <w:r w:rsidRPr="00BD5F65">
              <w:t>Cái</w:t>
            </w:r>
          </w:p>
        </w:tc>
        <w:tc>
          <w:tcPr>
            <w:tcW w:w="85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552816" w14:textId="77777777" w:rsidR="00570D24" w:rsidRPr="00BD5F65" w:rsidRDefault="00570D24" w:rsidP="00A4642F">
            <w:pPr>
              <w:jc w:val="right"/>
            </w:pPr>
            <w:r w:rsidRPr="00BD5F65">
              <w:t>1,034</w:t>
            </w:r>
          </w:p>
        </w:tc>
      </w:tr>
    </w:tbl>
    <w:p w14:paraId="33AF33B5" w14:textId="77777777" w:rsidR="00570D24" w:rsidRPr="00BD5F65" w:rsidRDefault="00570D24" w:rsidP="00570D24">
      <w:pPr>
        <w:spacing w:before="120" w:after="120"/>
        <w:ind w:firstLine="720"/>
        <w:jc w:val="both"/>
      </w:pPr>
      <w:r w:rsidRPr="00227E5C">
        <w:rPr>
          <w:b/>
          <w:bCs/>
          <w:iCs/>
        </w:rPr>
        <w:t>Ghi chú:</w:t>
      </w:r>
      <w:r w:rsidRPr="00BD5F65">
        <w:t xml:space="preserve"> Phân bổ mức vật liệu cho từng nội dung công việc tính theo hệ số tại Bảng số 51</w:t>
      </w:r>
    </w:p>
    <w:p w14:paraId="635F7C05" w14:textId="77777777" w:rsidR="00570D24" w:rsidRPr="0005239E" w:rsidRDefault="00570D24" w:rsidP="00570D24">
      <w:pPr>
        <w:spacing w:before="120" w:after="120"/>
        <w:ind w:firstLine="720"/>
        <w:jc w:val="right"/>
      </w:pPr>
      <w:r w:rsidRPr="0005239E">
        <w:rPr>
          <w:iCs/>
        </w:rPr>
        <w:t>Bảng số 51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38B62149" w14:textId="77777777" w:rsidTr="00A4642F">
        <w:tc>
          <w:tcPr>
            <w:tcW w:w="3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25C0C7" w14:textId="77777777" w:rsidR="00570D24" w:rsidRPr="00BD5F65" w:rsidRDefault="00570D24" w:rsidP="00A4642F">
            <w:pPr>
              <w:jc w:val="center"/>
            </w:pPr>
            <w:r w:rsidRPr="00BD5F65">
              <w:rPr>
                <w:b/>
                <w:bCs/>
              </w:rPr>
              <w:lastRenderedPageBreak/>
              <w:t>STT</w:t>
            </w:r>
          </w:p>
        </w:tc>
        <w:tc>
          <w:tcPr>
            <w:tcW w:w="410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6180E4" w14:textId="77777777" w:rsidR="00570D24" w:rsidRPr="00BD5F65" w:rsidRDefault="00570D24" w:rsidP="00A4642F">
            <w:pPr>
              <w:jc w:val="center"/>
            </w:pPr>
            <w:r w:rsidRPr="00BD5F65">
              <w:rPr>
                <w:b/>
                <w:bCs/>
              </w:rPr>
              <w:t>Nội dung công việc</w:t>
            </w:r>
          </w:p>
        </w:tc>
        <w:tc>
          <w:tcPr>
            <w:tcW w:w="54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9A6233" w14:textId="77777777" w:rsidR="00570D24" w:rsidRPr="00BD5F65" w:rsidRDefault="00570D24" w:rsidP="00A4642F">
            <w:pPr>
              <w:jc w:val="center"/>
            </w:pPr>
            <w:r w:rsidRPr="00BD5F65">
              <w:rPr>
                <w:b/>
                <w:bCs/>
              </w:rPr>
              <w:t>Hệ số</w:t>
            </w:r>
          </w:p>
        </w:tc>
      </w:tr>
      <w:tr w:rsidR="00570D24" w:rsidRPr="00BD5F65" w14:paraId="498C4948"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27BED1" w14:textId="77777777" w:rsidR="00570D24" w:rsidRPr="00BD5F65" w:rsidRDefault="00570D24" w:rsidP="00A4642F">
            <w:pPr>
              <w:jc w:val="center"/>
            </w:pPr>
            <w:r w:rsidRPr="00BD5F65">
              <w:rPr>
                <w:b/>
                <w:bCs/>
              </w:rPr>
              <w:t>1</w:t>
            </w:r>
          </w:p>
        </w:tc>
        <w:tc>
          <w:tcPr>
            <w:tcW w:w="41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D034D7" w14:textId="77777777" w:rsidR="00570D24" w:rsidRPr="00BD5F65" w:rsidRDefault="00570D24" w:rsidP="00A4642F">
            <w:r w:rsidRPr="00BD5F65">
              <w:rPr>
                <w:b/>
                <w:bCs/>
              </w:rPr>
              <w:t>Chuẩn hóa các lớp đối tượng không gian kiểm kê đất đai</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87D892" w14:textId="77777777" w:rsidR="00570D24" w:rsidRPr="00BD5F65" w:rsidRDefault="00570D24" w:rsidP="00A4642F">
            <w:r w:rsidRPr="00BD5F65">
              <w:t> </w:t>
            </w:r>
          </w:p>
        </w:tc>
      </w:tr>
      <w:tr w:rsidR="00570D24" w:rsidRPr="00BD5F65" w14:paraId="3D568B20"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E42CE5" w14:textId="77777777" w:rsidR="00570D24" w:rsidRPr="00BD5F65" w:rsidRDefault="00570D24" w:rsidP="00A4642F">
            <w:pPr>
              <w:jc w:val="center"/>
            </w:pPr>
            <w:r w:rsidRPr="00BD5F65">
              <w:t>1.1</w:t>
            </w:r>
          </w:p>
        </w:tc>
        <w:tc>
          <w:tcPr>
            <w:tcW w:w="41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9B0996" w14:textId="77777777" w:rsidR="00570D24" w:rsidRPr="00BD5F65" w:rsidRDefault="00570D24" w:rsidP="00A4642F">
            <w:r w:rsidRPr="00BD5F65">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CB8266" w14:textId="77777777" w:rsidR="00570D24" w:rsidRPr="00BD5F65" w:rsidRDefault="00570D24" w:rsidP="00A4642F">
            <w:pPr>
              <w:jc w:val="right"/>
            </w:pPr>
            <w:r w:rsidRPr="00BD5F65">
              <w:t>0,2174</w:t>
            </w:r>
          </w:p>
        </w:tc>
      </w:tr>
      <w:tr w:rsidR="00570D24" w:rsidRPr="00BD5F65" w14:paraId="73FD5B53"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241F12" w14:textId="77777777" w:rsidR="00570D24" w:rsidRPr="00BD5F65" w:rsidRDefault="00570D24" w:rsidP="00A4642F">
            <w:pPr>
              <w:jc w:val="center"/>
            </w:pPr>
            <w:r w:rsidRPr="00BD5F65">
              <w:t>1.2</w:t>
            </w:r>
          </w:p>
        </w:tc>
        <w:tc>
          <w:tcPr>
            <w:tcW w:w="41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C8C437" w14:textId="77777777" w:rsidR="00570D24" w:rsidRPr="00BD5F65" w:rsidRDefault="00570D24" w:rsidP="00A4642F">
            <w:r w:rsidRPr="00BD5F65">
              <w:t>Chuẩn hóa các lớp đối tượng không gian kiểm kê đất đai chưa phù hợp</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1C412E" w14:textId="77777777" w:rsidR="00570D24" w:rsidRPr="00BD5F65" w:rsidRDefault="00570D24" w:rsidP="00A4642F">
            <w:pPr>
              <w:jc w:val="right"/>
            </w:pPr>
            <w:r w:rsidRPr="00BD5F65">
              <w:t>0,3261</w:t>
            </w:r>
          </w:p>
        </w:tc>
      </w:tr>
      <w:tr w:rsidR="00570D24" w:rsidRPr="00BD5F65" w14:paraId="0C85AB99"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A56248" w14:textId="77777777" w:rsidR="00570D24" w:rsidRPr="00BD5F65" w:rsidRDefault="00570D24" w:rsidP="00A4642F">
            <w:pPr>
              <w:jc w:val="center"/>
            </w:pPr>
            <w:r w:rsidRPr="00BD5F65">
              <w:t>1.3</w:t>
            </w:r>
          </w:p>
        </w:tc>
        <w:tc>
          <w:tcPr>
            <w:tcW w:w="41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B849FC" w14:textId="77777777" w:rsidR="00570D24" w:rsidRPr="00BD5F65" w:rsidRDefault="00570D24" w:rsidP="00A4642F">
            <w:r w:rsidRPr="00BD5F65">
              <w:t>Nhập bổ sung các thông tin thuộc tính cho đối tượng không gian kiểm kê đất đai còn thiếu (nếu có)</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FB1C9F" w14:textId="77777777" w:rsidR="00570D24" w:rsidRPr="00BD5F65" w:rsidRDefault="00570D24" w:rsidP="00A4642F">
            <w:pPr>
              <w:jc w:val="right"/>
            </w:pPr>
            <w:r w:rsidRPr="00BD5F65">
              <w:t>0,0652</w:t>
            </w:r>
          </w:p>
        </w:tc>
      </w:tr>
      <w:tr w:rsidR="00570D24" w:rsidRPr="00BD5F65" w14:paraId="3EA63EBB"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14CA05" w14:textId="77777777" w:rsidR="00570D24" w:rsidRPr="00BD5F65" w:rsidRDefault="00570D24" w:rsidP="00A4642F">
            <w:pPr>
              <w:jc w:val="center"/>
            </w:pPr>
            <w:r w:rsidRPr="00BD5F65">
              <w:t>1.4</w:t>
            </w:r>
          </w:p>
        </w:tc>
        <w:tc>
          <w:tcPr>
            <w:tcW w:w="41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971FEB" w14:textId="77777777" w:rsidR="00570D24" w:rsidRPr="00BD5F65" w:rsidRDefault="00570D24" w:rsidP="00A4642F">
            <w:r w:rsidRPr="00BD5F65">
              <w:t>Rà soát chuẩn hóa thông tin thuộc tính cho từng đối tượng không gian kiểm kê đất đai</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B06F2F" w14:textId="77777777" w:rsidR="00570D24" w:rsidRPr="00BD5F65" w:rsidRDefault="00570D24" w:rsidP="00A4642F">
            <w:pPr>
              <w:jc w:val="right"/>
            </w:pPr>
            <w:r w:rsidRPr="00BD5F65">
              <w:t>0,2174</w:t>
            </w:r>
          </w:p>
        </w:tc>
      </w:tr>
      <w:tr w:rsidR="00570D24" w:rsidRPr="00BD5F65" w14:paraId="63F3A950"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C171EA" w14:textId="77777777" w:rsidR="00570D24" w:rsidRPr="00BD5F65" w:rsidRDefault="00570D24" w:rsidP="00A4642F">
            <w:pPr>
              <w:jc w:val="center"/>
            </w:pPr>
            <w:r w:rsidRPr="00BD5F65">
              <w:rPr>
                <w:b/>
                <w:bCs/>
              </w:rPr>
              <w:t>2</w:t>
            </w:r>
          </w:p>
        </w:tc>
        <w:tc>
          <w:tcPr>
            <w:tcW w:w="41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3BD9A7" w14:textId="77777777" w:rsidR="00570D24" w:rsidRPr="00BD5F65" w:rsidRDefault="00570D24" w:rsidP="00A4642F">
            <w:r w:rsidRPr="00BD5F65">
              <w:rPr>
                <w:b/>
                <w:bCs/>
              </w:rPr>
              <w:t>Chuyển đổi và tích hợp không gian kiểm kê đất đai</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19A5A0" w14:textId="77777777" w:rsidR="00570D24" w:rsidRPr="00BD5F65" w:rsidRDefault="00570D24" w:rsidP="00A4642F">
            <w:r w:rsidRPr="00BD5F65">
              <w:t> </w:t>
            </w:r>
          </w:p>
        </w:tc>
      </w:tr>
      <w:tr w:rsidR="00570D24" w:rsidRPr="00BD5F65" w14:paraId="03210E32"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B35920" w14:textId="77777777" w:rsidR="00570D24" w:rsidRPr="00BD5F65" w:rsidRDefault="00570D24" w:rsidP="00A4642F">
            <w:pPr>
              <w:jc w:val="center"/>
            </w:pPr>
            <w:r w:rsidRPr="00BD5F65">
              <w:t>2.1</w:t>
            </w:r>
          </w:p>
        </w:tc>
        <w:tc>
          <w:tcPr>
            <w:tcW w:w="41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EEC28" w14:textId="77777777" w:rsidR="00570D24" w:rsidRPr="00BD5F65" w:rsidRDefault="00570D24" w:rsidP="00A4642F">
            <w:r w:rsidRPr="00BD5F65">
              <w:t>Chuyển đổi các lớp đối tượng không gian kiểm kê đất đai từ tệp (File) bản đồ số vào CSDL theo đơn vị hành chính</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66719A" w14:textId="77777777" w:rsidR="00570D24" w:rsidRPr="00BD5F65" w:rsidRDefault="00570D24" w:rsidP="00A4642F">
            <w:pPr>
              <w:jc w:val="right"/>
            </w:pPr>
            <w:r w:rsidRPr="00BD5F65">
              <w:t>0,0652</w:t>
            </w:r>
          </w:p>
        </w:tc>
      </w:tr>
      <w:tr w:rsidR="00570D24" w:rsidRPr="00BD5F65" w14:paraId="40F448AA"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2A4133" w14:textId="77777777" w:rsidR="00570D24" w:rsidRPr="00BD5F65" w:rsidRDefault="00570D24" w:rsidP="00A4642F">
            <w:pPr>
              <w:jc w:val="center"/>
            </w:pPr>
            <w:r w:rsidRPr="00BD5F65">
              <w:t>2.2</w:t>
            </w:r>
          </w:p>
        </w:tc>
        <w:tc>
          <w:tcPr>
            <w:tcW w:w="41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13FB60" w14:textId="77777777" w:rsidR="00570D24" w:rsidRPr="00BD5F65" w:rsidRDefault="00570D24" w:rsidP="00A4642F">
            <w:r w:rsidRPr="00BD5F65">
              <w:t>Rà soát dữ liệu không gian để xử lý các lỗi dọc biên giữa các đơn vị hành chính tiếp giáp nhau</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9F650C" w14:textId="77777777" w:rsidR="00570D24" w:rsidRPr="00BD5F65" w:rsidRDefault="00570D24" w:rsidP="00A4642F">
            <w:pPr>
              <w:jc w:val="right"/>
            </w:pPr>
            <w:r w:rsidRPr="00BD5F65">
              <w:t>0,1087</w:t>
            </w:r>
          </w:p>
        </w:tc>
      </w:tr>
    </w:tbl>
    <w:p w14:paraId="76946A49" w14:textId="77777777" w:rsidR="00570D24" w:rsidRPr="00BD5F65" w:rsidRDefault="00570D24" w:rsidP="00570D24">
      <w:pPr>
        <w:spacing w:after="120"/>
        <w:jc w:val="both"/>
      </w:pPr>
      <w:bookmarkStart w:id="79" w:name="_Toc494182259"/>
      <w:bookmarkStart w:id="80" w:name="_Toc494183224"/>
      <w:bookmarkEnd w:id="79"/>
      <w:bookmarkEnd w:id="80"/>
      <w:r w:rsidRPr="00BD5F65">
        <w:rPr>
          <w:b/>
          <w:bCs/>
        </w:rPr>
        <w:t> </w:t>
      </w:r>
    </w:p>
    <w:p w14:paraId="36BE6C21" w14:textId="77777777" w:rsidR="00570D24" w:rsidRPr="00BD5F65" w:rsidRDefault="00570D24" w:rsidP="00570D24">
      <w:pPr>
        <w:spacing w:before="120" w:after="120"/>
        <w:ind w:firstLine="720"/>
        <w:jc w:val="both"/>
      </w:pPr>
      <w:r w:rsidRPr="00BD5F65">
        <w:rPr>
          <w:b/>
          <w:bCs/>
        </w:rPr>
        <w:t>II. Xây dựng CSDL thống kê, kiểm kê đất đai cấp tỉnh</w:t>
      </w:r>
    </w:p>
    <w:p w14:paraId="42470056" w14:textId="77777777" w:rsidR="00570D24" w:rsidRPr="0005239E" w:rsidRDefault="00570D24" w:rsidP="00570D24">
      <w:pPr>
        <w:spacing w:before="120" w:after="120"/>
        <w:ind w:firstLine="720"/>
        <w:jc w:val="both"/>
      </w:pPr>
      <w:bookmarkStart w:id="81" w:name="_Toc494182265"/>
      <w:bookmarkStart w:id="82" w:name="_Toc494183230"/>
      <w:bookmarkEnd w:id="81"/>
      <w:bookmarkEnd w:id="82"/>
      <w:r w:rsidRPr="0005239E">
        <w:rPr>
          <w:bCs/>
        </w:rPr>
        <w:t>1. Định mức lao động</w:t>
      </w:r>
    </w:p>
    <w:p w14:paraId="38E4AE9F" w14:textId="77777777" w:rsidR="00570D24" w:rsidRPr="0005239E" w:rsidRDefault="00570D24" w:rsidP="00570D24">
      <w:pPr>
        <w:spacing w:before="120" w:after="120"/>
        <w:ind w:firstLine="720"/>
        <w:jc w:val="both"/>
        <w:rPr>
          <w:bCs/>
          <w:iCs/>
        </w:rPr>
      </w:pPr>
      <w:r w:rsidRPr="0005239E">
        <w:rPr>
          <w:bCs/>
          <w:iCs/>
        </w:rPr>
        <w:t>1.1. Công tác chuẩn bị; xây dựng siêu dữ liệu thống kê, kiểm kê đất đai; phục vụ kiểm tra, nghiệm thu CSDL thống kê, kiểm kê đất đai</w:t>
      </w:r>
    </w:p>
    <w:p w14:paraId="380BD943" w14:textId="77777777" w:rsidR="00570D24" w:rsidRPr="0005239E" w:rsidRDefault="00570D24" w:rsidP="00570D24">
      <w:pPr>
        <w:spacing w:before="120" w:after="120"/>
        <w:ind w:firstLine="720"/>
        <w:jc w:val="right"/>
      </w:pPr>
      <w:r w:rsidRPr="0005239E">
        <w:rPr>
          <w:iCs/>
        </w:rPr>
        <w:t xml:space="preserve">Bảng số </w:t>
      </w:r>
      <w:r>
        <w:rPr>
          <w:iCs/>
        </w:rPr>
        <w:t>52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773"/>
        <w:gridCol w:w="1072"/>
        <w:gridCol w:w="1461"/>
      </w:tblGrid>
      <w:tr w:rsidR="00570D24" w:rsidRPr="00BD5F65" w14:paraId="4114713A" w14:textId="77777777" w:rsidTr="00A4642F">
        <w:tc>
          <w:tcPr>
            <w:tcW w:w="3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9AAE77" w14:textId="77777777" w:rsidR="00570D24" w:rsidRPr="00BD5F65" w:rsidRDefault="00570D24" w:rsidP="00A4642F">
            <w:pPr>
              <w:jc w:val="center"/>
            </w:pPr>
            <w:r w:rsidRPr="00BD5F65">
              <w:rPr>
                <w:b/>
                <w:bCs/>
              </w:rPr>
              <w:t>STT</w:t>
            </w:r>
          </w:p>
        </w:tc>
        <w:tc>
          <w:tcPr>
            <w:tcW w:w="33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23DDDF" w14:textId="77777777" w:rsidR="00570D24" w:rsidRPr="00BD5F65" w:rsidRDefault="00570D24" w:rsidP="00A4642F">
            <w:pPr>
              <w:jc w:val="center"/>
            </w:pPr>
            <w:r w:rsidRPr="00BD5F65">
              <w:rPr>
                <w:b/>
                <w:bCs/>
              </w:rPr>
              <w:t>Nội dung công việc</w:t>
            </w:r>
          </w:p>
        </w:tc>
        <w:tc>
          <w:tcPr>
            <w:tcW w:w="69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03C1A0" w14:textId="77777777" w:rsidR="00570D24" w:rsidRPr="00BD5F65" w:rsidRDefault="00570D24" w:rsidP="00A4642F">
            <w:pPr>
              <w:ind w:right="-57"/>
              <w:jc w:val="center"/>
            </w:pPr>
            <w:r w:rsidRPr="00BD5F65">
              <w:rPr>
                <w:b/>
                <w:bCs/>
              </w:rPr>
              <w:t>Định biên</w:t>
            </w:r>
          </w:p>
        </w:tc>
        <w:tc>
          <w:tcPr>
            <w:tcW w:w="62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27FCA7" w14:textId="77777777" w:rsidR="00570D24" w:rsidRPr="00BD5F65" w:rsidRDefault="00570D24" w:rsidP="00A4642F">
            <w:pPr>
              <w:jc w:val="center"/>
            </w:pPr>
            <w:r w:rsidRPr="00BD5F65">
              <w:rPr>
                <w:b/>
                <w:bCs/>
              </w:rPr>
              <w:t xml:space="preserve">Định mức </w:t>
            </w:r>
            <w:r w:rsidRPr="00BD5F65">
              <w:t>(Công nhóm/tỉnh)</w:t>
            </w:r>
          </w:p>
        </w:tc>
      </w:tr>
      <w:tr w:rsidR="00570D24" w:rsidRPr="00BD5F65" w14:paraId="307A5877"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48A0C0" w14:textId="77777777" w:rsidR="00570D24" w:rsidRPr="00BD5F65" w:rsidRDefault="00570D24" w:rsidP="00A4642F">
            <w:pPr>
              <w:jc w:val="center"/>
            </w:pPr>
            <w:r w:rsidRPr="00BD5F65">
              <w:rPr>
                <w:b/>
                <w:bCs/>
              </w:rPr>
              <w:t>1</w:t>
            </w:r>
          </w:p>
        </w:tc>
        <w:tc>
          <w:tcPr>
            <w:tcW w:w="33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4BC80F" w14:textId="77777777" w:rsidR="00570D24" w:rsidRPr="00BD5F65" w:rsidRDefault="00570D24" w:rsidP="00A4642F">
            <w:pPr>
              <w:jc w:val="both"/>
            </w:pPr>
            <w:r w:rsidRPr="00BD5F65">
              <w:rPr>
                <w:b/>
                <w:bCs/>
              </w:rPr>
              <w:t>Công tác chuẩn bị</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46A6E9" w14:textId="77777777" w:rsidR="00570D24" w:rsidRPr="00BD5F65" w:rsidRDefault="00570D24" w:rsidP="00A4642F">
            <w:pPr>
              <w:ind w:right="-57"/>
              <w:jc w:val="center"/>
            </w:pPr>
            <w:r w:rsidRPr="00BD5F65">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7E3314" w14:textId="77777777" w:rsidR="00570D24" w:rsidRPr="00BD5F65" w:rsidRDefault="00570D24" w:rsidP="00A4642F">
            <w:pPr>
              <w:jc w:val="right"/>
            </w:pPr>
            <w:r w:rsidRPr="00BD5F65">
              <w:rPr>
                <w:b/>
                <w:bCs/>
              </w:rPr>
              <w:t> </w:t>
            </w:r>
          </w:p>
        </w:tc>
      </w:tr>
      <w:tr w:rsidR="00570D24" w:rsidRPr="00BD5F65" w14:paraId="3D9ECB21"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A08AAC" w14:textId="77777777" w:rsidR="00570D24" w:rsidRPr="00BD5F65" w:rsidRDefault="00570D24" w:rsidP="00A4642F">
            <w:pPr>
              <w:jc w:val="center"/>
            </w:pPr>
            <w:r w:rsidRPr="00BD5F65">
              <w:t>1.1</w:t>
            </w:r>
          </w:p>
        </w:tc>
        <w:tc>
          <w:tcPr>
            <w:tcW w:w="33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F4C03B" w14:textId="77777777" w:rsidR="00570D24" w:rsidRPr="00BD5F65" w:rsidRDefault="00570D24" w:rsidP="00A4642F">
            <w:pPr>
              <w:jc w:val="both"/>
            </w:pPr>
            <w:r w:rsidRPr="00BD5F65">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7F3F73" w14:textId="77777777" w:rsidR="00570D24" w:rsidRPr="00BD5F65" w:rsidRDefault="00570D24" w:rsidP="00A4642F">
            <w:pPr>
              <w:spacing w:after="120"/>
              <w:ind w:right="-57"/>
              <w:jc w:val="center"/>
            </w:pPr>
            <w:r w:rsidRPr="00BD5F65">
              <w:t xml:space="preserve">Nhóm 2 </w:t>
            </w:r>
          </w:p>
          <w:p w14:paraId="65B1D21A" w14:textId="77777777" w:rsidR="00570D24" w:rsidRPr="00BD5F65" w:rsidRDefault="00570D24" w:rsidP="00A4642F">
            <w:pPr>
              <w:ind w:right="-57"/>
              <w:jc w:val="center"/>
            </w:pPr>
            <w:r w:rsidRPr="00BD5F65">
              <w:t>(1 KTV2 + 1KS4)</w:t>
            </w:r>
          </w:p>
        </w:tc>
        <w:tc>
          <w:tcPr>
            <w:tcW w:w="6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6198B" w14:textId="77777777" w:rsidR="00570D24" w:rsidRPr="00BD5F65" w:rsidRDefault="00570D24" w:rsidP="00A4642F">
            <w:pPr>
              <w:jc w:val="right"/>
            </w:pPr>
            <w:r w:rsidRPr="00BD5F65">
              <w:t>2,000</w:t>
            </w:r>
          </w:p>
        </w:tc>
      </w:tr>
      <w:tr w:rsidR="00570D24" w:rsidRPr="00BD5F65" w14:paraId="7B8C4E9C"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E37E8B" w14:textId="77777777" w:rsidR="00570D24" w:rsidRPr="00BD5F65" w:rsidRDefault="00570D24" w:rsidP="00A4642F">
            <w:pPr>
              <w:jc w:val="center"/>
            </w:pPr>
            <w:r w:rsidRPr="00BD5F65">
              <w:t>1.2</w:t>
            </w:r>
          </w:p>
        </w:tc>
        <w:tc>
          <w:tcPr>
            <w:tcW w:w="33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7A4DE6" w14:textId="77777777" w:rsidR="00570D24" w:rsidRPr="00BD5F65" w:rsidRDefault="00570D24" w:rsidP="00A4642F">
            <w:pPr>
              <w:jc w:val="both"/>
            </w:pPr>
            <w:r w:rsidRPr="00BD5F65">
              <w:t>Chuẩn bị nhân lực, địa điểm làm việc; chuẩn bị vật tư, thiết bị, dụng cụ, phần mềm phục vụ cho công tác xây dựng CSDL thống kê, kiểm kê đất đai</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0B3B42" w14:textId="77777777" w:rsidR="00570D24" w:rsidRPr="00BD5F65" w:rsidRDefault="00570D24" w:rsidP="00A4642F">
            <w:pPr>
              <w:spacing w:after="120"/>
              <w:ind w:right="-57"/>
              <w:jc w:val="center"/>
            </w:pPr>
            <w:r w:rsidRPr="00BD5F65">
              <w:t xml:space="preserve">Nhóm 2 </w:t>
            </w:r>
          </w:p>
          <w:p w14:paraId="29ED307D" w14:textId="77777777" w:rsidR="00570D24" w:rsidRPr="00BD5F65" w:rsidRDefault="00570D24" w:rsidP="00A4642F">
            <w:pPr>
              <w:ind w:right="-57"/>
              <w:jc w:val="center"/>
            </w:pPr>
            <w:r w:rsidRPr="00BD5F65">
              <w:t>(1 KTV4 + 1KS2)</w:t>
            </w:r>
          </w:p>
        </w:tc>
        <w:tc>
          <w:tcPr>
            <w:tcW w:w="6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69F944" w14:textId="77777777" w:rsidR="00570D24" w:rsidRPr="00BD5F65" w:rsidRDefault="00570D24" w:rsidP="00A4642F">
            <w:pPr>
              <w:jc w:val="right"/>
            </w:pPr>
            <w:r w:rsidRPr="00BD5F65">
              <w:t>2,000</w:t>
            </w:r>
          </w:p>
        </w:tc>
      </w:tr>
      <w:tr w:rsidR="00570D24" w:rsidRPr="00BD5F65" w14:paraId="3E05C2FC"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B0BD9E" w14:textId="77777777" w:rsidR="00570D24" w:rsidRPr="00BD5F65" w:rsidRDefault="00570D24" w:rsidP="00A4642F">
            <w:pPr>
              <w:jc w:val="center"/>
            </w:pPr>
            <w:r w:rsidRPr="00BD5F65">
              <w:rPr>
                <w:b/>
                <w:bCs/>
              </w:rPr>
              <w:t>2</w:t>
            </w:r>
          </w:p>
        </w:tc>
        <w:tc>
          <w:tcPr>
            <w:tcW w:w="33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67357C" w14:textId="77777777" w:rsidR="00570D24" w:rsidRPr="00BD5F65" w:rsidRDefault="00570D24" w:rsidP="00A4642F">
            <w:pPr>
              <w:jc w:val="both"/>
            </w:pPr>
            <w:r w:rsidRPr="00BD5F65">
              <w:rPr>
                <w:b/>
                <w:bCs/>
              </w:rPr>
              <w:t>Xây dựng siêu dữ liệu thống kê, kiểm kê đất đai</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7B9CC8" w14:textId="77777777" w:rsidR="00570D24" w:rsidRPr="00BD5F65" w:rsidRDefault="00570D24" w:rsidP="00A4642F">
            <w:pPr>
              <w:ind w:right="-57"/>
              <w:jc w:val="center"/>
            </w:pPr>
            <w:r w:rsidRPr="00BD5F65">
              <w:rPr>
                <w:b/>
                <w:bCs/>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3A6A1D" w14:textId="77777777" w:rsidR="00570D24" w:rsidRPr="00BD5F65" w:rsidRDefault="00570D24" w:rsidP="00A4642F">
            <w:pPr>
              <w:jc w:val="right"/>
            </w:pPr>
            <w:r w:rsidRPr="00BD5F65">
              <w:rPr>
                <w:b/>
                <w:bCs/>
              </w:rPr>
              <w:t> </w:t>
            </w:r>
          </w:p>
        </w:tc>
      </w:tr>
      <w:tr w:rsidR="00570D24" w:rsidRPr="00BD5F65" w14:paraId="183F68A3"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161F53" w14:textId="77777777" w:rsidR="00570D24" w:rsidRPr="00BD5F65" w:rsidRDefault="00570D24" w:rsidP="00A4642F">
            <w:pPr>
              <w:jc w:val="center"/>
            </w:pPr>
            <w:r w:rsidRPr="00BD5F65">
              <w:t>2.1</w:t>
            </w:r>
          </w:p>
        </w:tc>
        <w:tc>
          <w:tcPr>
            <w:tcW w:w="33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BCB4EE" w14:textId="77777777" w:rsidR="00570D24" w:rsidRPr="00BD5F65" w:rsidRDefault="00570D24" w:rsidP="00A4642F">
            <w:pPr>
              <w:jc w:val="both"/>
            </w:pPr>
            <w:r w:rsidRPr="00BD5F65">
              <w:t>Thu nhận các thông tin cần thiết để xây dựng siêu dữ liệu (thông tin mô tả dữ liệu) thống kê, kiểm kê đất đai</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75D904" w14:textId="77777777" w:rsidR="00570D24" w:rsidRPr="00BD5F65" w:rsidRDefault="00570D24" w:rsidP="00A4642F">
            <w:pPr>
              <w:ind w:right="-57"/>
              <w:jc w:val="center"/>
            </w:pPr>
            <w:r w:rsidRPr="00BD5F65">
              <w:t>1KS1</w:t>
            </w:r>
          </w:p>
        </w:tc>
        <w:tc>
          <w:tcPr>
            <w:tcW w:w="6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133E07" w14:textId="77777777" w:rsidR="00570D24" w:rsidRPr="00BD5F65" w:rsidRDefault="00570D24" w:rsidP="00A4642F">
            <w:pPr>
              <w:jc w:val="right"/>
            </w:pPr>
            <w:r w:rsidRPr="00BD5F65">
              <w:t>1,000</w:t>
            </w:r>
          </w:p>
        </w:tc>
      </w:tr>
      <w:tr w:rsidR="00570D24" w:rsidRPr="00BD5F65" w14:paraId="4C53F226"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9E03BD" w14:textId="77777777" w:rsidR="00570D24" w:rsidRPr="00BD5F65" w:rsidRDefault="00570D24" w:rsidP="00A4642F">
            <w:pPr>
              <w:jc w:val="center"/>
            </w:pPr>
            <w:r w:rsidRPr="00BD5F65">
              <w:lastRenderedPageBreak/>
              <w:t>2.2</w:t>
            </w:r>
          </w:p>
        </w:tc>
        <w:tc>
          <w:tcPr>
            <w:tcW w:w="33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025149" w14:textId="77777777" w:rsidR="00570D24" w:rsidRPr="00BD5F65" w:rsidRDefault="00570D24" w:rsidP="00A4642F">
            <w:pPr>
              <w:jc w:val="both"/>
            </w:pPr>
            <w:r w:rsidRPr="00BD5F65">
              <w:t>Nhập thông tin siêu dữ liệu kiểm kê đất đai</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F53F61" w14:textId="77777777" w:rsidR="00570D24" w:rsidRPr="00BD5F65" w:rsidRDefault="00570D24" w:rsidP="00A4642F">
            <w:pPr>
              <w:ind w:right="-57"/>
              <w:jc w:val="center"/>
            </w:pPr>
            <w:r w:rsidRPr="00BD5F65">
              <w:t>1KS1</w:t>
            </w:r>
          </w:p>
        </w:tc>
        <w:tc>
          <w:tcPr>
            <w:tcW w:w="6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8D2869" w14:textId="77777777" w:rsidR="00570D24" w:rsidRPr="00BD5F65" w:rsidRDefault="00570D24" w:rsidP="00A4642F">
            <w:pPr>
              <w:jc w:val="right"/>
            </w:pPr>
            <w:r w:rsidRPr="00BD5F65">
              <w:t>0,500</w:t>
            </w:r>
          </w:p>
        </w:tc>
      </w:tr>
      <w:tr w:rsidR="00570D24" w:rsidRPr="00BD5F65" w14:paraId="38D9E309"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7D89E0" w14:textId="77777777" w:rsidR="00570D24" w:rsidRPr="00BD5F65" w:rsidRDefault="00570D24" w:rsidP="00A4642F">
            <w:pPr>
              <w:jc w:val="center"/>
            </w:pPr>
            <w:r w:rsidRPr="00BD5F65">
              <w:rPr>
                <w:b/>
                <w:bCs/>
              </w:rPr>
              <w:t>3</w:t>
            </w:r>
          </w:p>
        </w:tc>
        <w:tc>
          <w:tcPr>
            <w:tcW w:w="33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1F29B2" w14:textId="77777777" w:rsidR="00570D24" w:rsidRPr="00BD5F65" w:rsidRDefault="00570D24" w:rsidP="00A4642F">
            <w:pPr>
              <w:jc w:val="both"/>
            </w:pPr>
            <w:r w:rsidRPr="00BD5F65">
              <w:rPr>
                <w:b/>
                <w:bCs/>
              </w:rPr>
              <w:t>Phục vụ kiểm tra, nghiệm thu CSDL thống kê, kiểm kê đất đai</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8F6AE8" w14:textId="77777777" w:rsidR="00570D24" w:rsidRPr="00BD5F65" w:rsidRDefault="00570D24" w:rsidP="00A4642F">
            <w:pPr>
              <w:ind w:right="-57"/>
              <w:jc w:val="center"/>
            </w:pPr>
            <w:r w:rsidRPr="00BD5F65">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050693" w14:textId="77777777" w:rsidR="00570D24" w:rsidRPr="00BD5F65" w:rsidRDefault="00570D24" w:rsidP="00A4642F">
            <w:pPr>
              <w:jc w:val="right"/>
            </w:pPr>
            <w:r w:rsidRPr="00BD5F65">
              <w:rPr>
                <w:b/>
                <w:bCs/>
              </w:rPr>
              <w:t> </w:t>
            </w:r>
          </w:p>
        </w:tc>
      </w:tr>
      <w:tr w:rsidR="00570D24" w:rsidRPr="00BD5F65" w14:paraId="597F55A0"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E79B80" w14:textId="77777777" w:rsidR="00570D24" w:rsidRPr="00BD5F65" w:rsidRDefault="00570D24" w:rsidP="00A4642F">
            <w:pPr>
              <w:jc w:val="center"/>
            </w:pPr>
            <w:r w:rsidRPr="00BD5F65">
              <w:t>3.1</w:t>
            </w:r>
          </w:p>
        </w:tc>
        <w:tc>
          <w:tcPr>
            <w:tcW w:w="33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454A86" w14:textId="77777777" w:rsidR="00570D24" w:rsidRPr="00BD5F65" w:rsidRDefault="00570D24" w:rsidP="00A4642F">
            <w:pPr>
              <w:jc w:val="both"/>
            </w:pPr>
            <w:r w:rsidRPr="00BD5F65">
              <w:t>Đơn vị thi công chuẩn bị tài liệu và phục vụ giám sát kiểm tra, nghiệm thu.</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48EC65" w14:textId="77777777" w:rsidR="00570D24" w:rsidRPr="00BD5F65" w:rsidRDefault="00570D24" w:rsidP="00A4642F">
            <w:pPr>
              <w:ind w:right="-57"/>
              <w:jc w:val="center"/>
            </w:pPr>
            <w:r w:rsidRPr="00BD5F65">
              <w:t>1KTV4</w:t>
            </w:r>
          </w:p>
        </w:tc>
        <w:tc>
          <w:tcPr>
            <w:tcW w:w="6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A19FE1" w14:textId="77777777" w:rsidR="00570D24" w:rsidRPr="00BD5F65" w:rsidRDefault="00570D24" w:rsidP="00A4642F">
            <w:pPr>
              <w:jc w:val="right"/>
            </w:pPr>
            <w:r w:rsidRPr="00BD5F65">
              <w:t>1,000</w:t>
            </w:r>
          </w:p>
        </w:tc>
      </w:tr>
      <w:tr w:rsidR="00570D24" w:rsidRPr="00BD5F65" w14:paraId="40899AB6"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04C1A1" w14:textId="77777777" w:rsidR="00570D24" w:rsidRPr="00BD5F65" w:rsidRDefault="00570D24" w:rsidP="00A4642F">
            <w:pPr>
              <w:jc w:val="center"/>
            </w:pPr>
            <w:r w:rsidRPr="00BD5F65">
              <w:t>3.2</w:t>
            </w:r>
          </w:p>
        </w:tc>
        <w:tc>
          <w:tcPr>
            <w:tcW w:w="33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85038C" w14:textId="77777777" w:rsidR="00570D24" w:rsidRPr="00BD5F65" w:rsidRDefault="00570D24" w:rsidP="00A4642F">
            <w:pPr>
              <w:jc w:val="both"/>
            </w:pPr>
            <w:r w:rsidRPr="00BD5F65">
              <w:t>Thực hiện tích hợp dữ liệu thống kê, kiểm kê đất đai đã được đối soát vào hệ thống đang quản lý, vận hành cơ sở dữ liệu đất đai ở địa phương</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E5E554" w14:textId="77777777" w:rsidR="00570D24" w:rsidRPr="00BD5F65" w:rsidRDefault="00570D24" w:rsidP="00A4642F">
            <w:pPr>
              <w:ind w:right="-57"/>
              <w:jc w:val="center"/>
            </w:pPr>
            <w:r w:rsidRPr="00BD5F65">
              <w:t>1KS3</w:t>
            </w:r>
          </w:p>
        </w:tc>
        <w:tc>
          <w:tcPr>
            <w:tcW w:w="6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9BAEB2" w14:textId="77777777" w:rsidR="00570D24" w:rsidRPr="00BD5F65" w:rsidRDefault="00570D24" w:rsidP="00A4642F">
            <w:pPr>
              <w:jc w:val="right"/>
            </w:pPr>
            <w:r w:rsidRPr="00BD5F65">
              <w:t>3,000</w:t>
            </w:r>
          </w:p>
        </w:tc>
      </w:tr>
      <w:tr w:rsidR="00570D24" w:rsidRPr="00BD5F65" w14:paraId="74612967"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010CDC" w14:textId="77777777" w:rsidR="00570D24" w:rsidRPr="00BD5F65" w:rsidRDefault="00570D24" w:rsidP="00A4642F">
            <w:pPr>
              <w:jc w:val="center"/>
            </w:pPr>
            <w:r w:rsidRPr="00BD5F65">
              <w:t>3.3</w:t>
            </w:r>
          </w:p>
        </w:tc>
        <w:tc>
          <w:tcPr>
            <w:tcW w:w="33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573E79" w14:textId="77777777" w:rsidR="00570D24" w:rsidRPr="00BD5F65" w:rsidRDefault="00570D24" w:rsidP="00A4642F">
            <w:r w:rsidRPr="00BD5F65">
              <w:t>Đóng gói giao nộp CSDL thống kê, kiểm kê đất đai</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0466D2" w14:textId="77777777" w:rsidR="00570D24" w:rsidRPr="00BD5F65" w:rsidRDefault="00570D24" w:rsidP="00A4642F">
            <w:pPr>
              <w:ind w:right="-57"/>
              <w:jc w:val="center"/>
            </w:pPr>
            <w:r w:rsidRPr="00BD5F65">
              <w:t>1KTV4</w:t>
            </w:r>
          </w:p>
        </w:tc>
        <w:tc>
          <w:tcPr>
            <w:tcW w:w="6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E96F56" w14:textId="77777777" w:rsidR="00570D24" w:rsidRPr="00BD5F65" w:rsidRDefault="00570D24" w:rsidP="00A4642F">
            <w:pPr>
              <w:jc w:val="right"/>
            </w:pPr>
            <w:r w:rsidRPr="00BD5F65">
              <w:t>1,000</w:t>
            </w:r>
          </w:p>
        </w:tc>
      </w:tr>
    </w:tbl>
    <w:p w14:paraId="4DB758A6" w14:textId="77777777" w:rsidR="00570D24" w:rsidRPr="0005239E" w:rsidRDefault="00570D24" w:rsidP="00570D24">
      <w:pPr>
        <w:spacing w:before="120" w:after="120"/>
        <w:ind w:firstLine="720"/>
        <w:jc w:val="both"/>
        <w:rPr>
          <w:bCs/>
          <w:iCs/>
        </w:rPr>
      </w:pPr>
      <w:r w:rsidRPr="0005239E">
        <w:rPr>
          <w:bCs/>
          <w:iCs/>
        </w:rPr>
        <w:t>1.2.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0DD0B718" w14:textId="77777777" w:rsidR="00570D24" w:rsidRPr="0005239E" w:rsidRDefault="00570D24" w:rsidP="00570D24">
      <w:pPr>
        <w:spacing w:before="120" w:after="120"/>
        <w:ind w:firstLine="720"/>
        <w:jc w:val="right"/>
      </w:pPr>
      <w:r w:rsidRPr="0005239E">
        <w:rPr>
          <w:iCs/>
        </w:rPr>
        <w:t xml:space="preserve">Bảng số </w:t>
      </w:r>
      <w:r>
        <w:rPr>
          <w:iCs/>
        </w:rPr>
        <w:t>53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5010"/>
        <w:gridCol w:w="2054"/>
        <w:gridCol w:w="1212"/>
      </w:tblGrid>
      <w:tr w:rsidR="00570D24" w:rsidRPr="00BD5F65" w14:paraId="0EE74D16" w14:textId="77777777" w:rsidTr="00A4642F">
        <w:tc>
          <w:tcPr>
            <w:tcW w:w="3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0CBE95" w14:textId="77777777" w:rsidR="00570D24" w:rsidRPr="00BD5F65" w:rsidRDefault="00570D24" w:rsidP="00A4642F">
            <w:pPr>
              <w:jc w:val="center"/>
            </w:pPr>
            <w:r w:rsidRPr="00BD5F65">
              <w:rPr>
                <w:b/>
                <w:bCs/>
              </w:rPr>
              <w:t>STT</w:t>
            </w:r>
          </w:p>
        </w:tc>
        <w:tc>
          <w:tcPr>
            <w:tcW w:w="324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F809B5" w14:textId="77777777" w:rsidR="00570D24" w:rsidRPr="00BD5F65" w:rsidRDefault="00570D24" w:rsidP="00A4642F">
            <w:pPr>
              <w:jc w:val="center"/>
            </w:pPr>
            <w:r w:rsidRPr="00BD5F65">
              <w:rPr>
                <w:b/>
                <w:bCs/>
              </w:rPr>
              <w:t>Nội dung công việc</w:t>
            </w:r>
          </w:p>
        </w:tc>
        <w:tc>
          <w:tcPr>
            <w:tcW w:w="82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994BB5" w14:textId="77777777" w:rsidR="00570D24" w:rsidRPr="00BD5F65" w:rsidRDefault="00570D24" w:rsidP="00A4642F">
            <w:pPr>
              <w:ind w:right="-57"/>
              <w:jc w:val="center"/>
            </w:pPr>
            <w:r w:rsidRPr="00BD5F65">
              <w:rPr>
                <w:b/>
                <w:bCs/>
              </w:rPr>
              <w:t>Định biên</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FA2842" w14:textId="77777777" w:rsidR="00570D24" w:rsidRPr="00BD5F65" w:rsidRDefault="00570D24" w:rsidP="00A4642F">
            <w:pPr>
              <w:ind w:right="-57"/>
              <w:jc w:val="center"/>
            </w:pPr>
            <w:r w:rsidRPr="00BD5F65">
              <w:rPr>
                <w:b/>
                <w:bCs/>
              </w:rPr>
              <w:t xml:space="preserve">Định mức </w:t>
            </w:r>
            <w:r w:rsidRPr="00BD5F65">
              <w:t>(Công nhóm/01 năm thống kê hoặc 01 kỳ kiểm kê)</w:t>
            </w:r>
          </w:p>
        </w:tc>
      </w:tr>
      <w:tr w:rsidR="00570D24" w:rsidRPr="00BD5F65" w14:paraId="748A6D6A"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85080D" w14:textId="77777777" w:rsidR="00570D24" w:rsidRPr="00BD5F65" w:rsidRDefault="00570D24" w:rsidP="00A4642F">
            <w:pPr>
              <w:jc w:val="center"/>
            </w:pPr>
            <w:r w:rsidRPr="00BD5F65">
              <w:rPr>
                <w:b/>
                <w:bCs/>
              </w:rPr>
              <w:t>1</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92CA5E" w14:textId="77777777" w:rsidR="00570D24" w:rsidRPr="00BD5F65" w:rsidRDefault="00570D24" w:rsidP="00A4642F">
            <w:pPr>
              <w:jc w:val="both"/>
            </w:pPr>
            <w:r w:rsidRPr="00BD5F65">
              <w:rPr>
                <w:b/>
                <w:bCs/>
              </w:rPr>
              <w:t>Thu thập tài liệu, dữ liệu</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6A4459" w14:textId="77777777" w:rsidR="00570D24" w:rsidRPr="00BD5F65" w:rsidRDefault="00570D24" w:rsidP="00A4642F">
            <w:pPr>
              <w:ind w:right="-57"/>
              <w:jc w:val="center"/>
            </w:pPr>
            <w:r w:rsidRPr="00BD5F65">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CD001F" w14:textId="77777777" w:rsidR="00570D24" w:rsidRPr="00BD5F65" w:rsidRDefault="00570D24" w:rsidP="00A4642F">
            <w:pPr>
              <w:jc w:val="center"/>
            </w:pPr>
            <w:r w:rsidRPr="00BD5F65">
              <w:t> </w:t>
            </w:r>
          </w:p>
        </w:tc>
      </w:tr>
      <w:tr w:rsidR="00570D24" w:rsidRPr="00BD5F65" w14:paraId="2B301474"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9478A2" w14:textId="77777777" w:rsidR="00570D24" w:rsidRPr="00BD5F65" w:rsidRDefault="00570D24" w:rsidP="00A4642F">
            <w:pPr>
              <w:jc w:val="center"/>
            </w:pPr>
            <w:r w:rsidRPr="00BD5F65">
              <w:t>1.1</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E4EC3E" w14:textId="77777777" w:rsidR="00570D24" w:rsidRPr="00BD5F65" w:rsidRDefault="00570D24" w:rsidP="00A4642F">
            <w:pPr>
              <w:jc w:val="both"/>
            </w:pPr>
            <w:r w:rsidRPr="00BD5F65">
              <w:t>Thu thập tài liệu, dữ liệu thống kê</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47D712" w14:textId="77777777" w:rsidR="00570D24" w:rsidRPr="00BD5F65" w:rsidRDefault="00570D24" w:rsidP="00A4642F">
            <w:pPr>
              <w:ind w:right="-57"/>
              <w:jc w:val="center"/>
            </w:pPr>
            <w:r w:rsidRPr="00BD5F65">
              <w:t>1KS3</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12B17F" w14:textId="77777777" w:rsidR="00570D24" w:rsidRPr="00BD5F65" w:rsidRDefault="00570D24" w:rsidP="00A4642F">
            <w:pPr>
              <w:jc w:val="right"/>
            </w:pPr>
            <w:r w:rsidRPr="00BD5F65">
              <w:t>2,000</w:t>
            </w:r>
          </w:p>
        </w:tc>
      </w:tr>
      <w:tr w:rsidR="00570D24" w:rsidRPr="00BD5F65" w14:paraId="7A2F582E"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8D6C45" w14:textId="77777777" w:rsidR="00570D24" w:rsidRPr="00BD5F65" w:rsidRDefault="00570D24" w:rsidP="00A4642F">
            <w:pPr>
              <w:jc w:val="center"/>
            </w:pPr>
            <w:r w:rsidRPr="00BD5F65">
              <w:t>1.2</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7F93DE" w14:textId="77777777" w:rsidR="00570D24" w:rsidRPr="00BD5F65" w:rsidRDefault="00570D24" w:rsidP="00A4642F">
            <w:pPr>
              <w:jc w:val="both"/>
            </w:pPr>
            <w:r w:rsidRPr="00BD5F65">
              <w:t>Thu thập tài liệu, dữ liệu kiểm kê</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588EC8" w14:textId="77777777" w:rsidR="00570D24" w:rsidRPr="00BD5F65" w:rsidRDefault="00570D24" w:rsidP="00A4642F">
            <w:pPr>
              <w:spacing w:after="120"/>
              <w:ind w:right="-57"/>
              <w:jc w:val="center"/>
            </w:pPr>
            <w:r w:rsidRPr="00BD5F65">
              <w:t xml:space="preserve">Nhóm 2 </w:t>
            </w:r>
          </w:p>
          <w:p w14:paraId="676A4E0B" w14:textId="77777777" w:rsidR="00570D24" w:rsidRPr="00BD5F65" w:rsidRDefault="00570D24" w:rsidP="00A4642F">
            <w:pPr>
              <w:ind w:right="-57"/>
              <w:jc w:val="center"/>
            </w:pPr>
            <w:r w:rsidRPr="00BD5F65">
              <w:t>(1KTV4 + 1KS3)</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40EF75" w14:textId="77777777" w:rsidR="00570D24" w:rsidRPr="00BD5F65" w:rsidRDefault="00570D24" w:rsidP="00A4642F">
            <w:pPr>
              <w:jc w:val="right"/>
            </w:pPr>
            <w:r w:rsidRPr="00BD5F65">
              <w:t>3,000</w:t>
            </w:r>
          </w:p>
        </w:tc>
      </w:tr>
      <w:tr w:rsidR="00570D24" w:rsidRPr="00BD5F65" w14:paraId="451E8EEA"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56E682" w14:textId="77777777" w:rsidR="00570D24" w:rsidRPr="00BD5F65" w:rsidRDefault="00570D24" w:rsidP="00A4642F">
            <w:pPr>
              <w:jc w:val="center"/>
            </w:pP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5BE33" w14:textId="77777777" w:rsidR="00570D24" w:rsidRPr="00BD5F65" w:rsidRDefault="00570D24" w:rsidP="00A4642F">
            <w:pPr>
              <w:jc w:val="both"/>
            </w:pP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EE947A" w14:textId="77777777" w:rsidR="00570D24" w:rsidRPr="00BD5F65" w:rsidRDefault="00570D24" w:rsidP="00A4642F">
            <w:pPr>
              <w:spacing w:after="120"/>
              <w:ind w:right="-57"/>
              <w:jc w:val="center"/>
            </w:pP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C2E02A" w14:textId="77777777" w:rsidR="00570D24" w:rsidRPr="00BD5F65" w:rsidRDefault="00570D24" w:rsidP="00A4642F">
            <w:pPr>
              <w:jc w:val="right"/>
            </w:pPr>
          </w:p>
        </w:tc>
      </w:tr>
      <w:tr w:rsidR="00570D24" w:rsidRPr="00BD5F65" w14:paraId="2DEF74A2"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5D70F6" w14:textId="77777777" w:rsidR="00570D24" w:rsidRPr="00BD5F65" w:rsidRDefault="00570D24" w:rsidP="00A4642F">
            <w:pPr>
              <w:jc w:val="center"/>
            </w:pPr>
            <w:r w:rsidRPr="00BD5F65">
              <w:rPr>
                <w:b/>
                <w:bCs/>
              </w:rPr>
              <w:t>2</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C371EB" w14:textId="77777777" w:rsidR="00570D24" w:rsidRPr="00BD5F65" w:rsidRDefault="00570D24" w:rsidP="00A4642F">
            <w:pPr>
              <w:jc w:val="both"/>
            </w:pPr>
            <w:r w:rsidRPr="00BD5F65">
              <w:rPr>
                <w:b/>
                <w:bCs/>
              </w:rPr>
              <w:t>Rà soát, đánh giá, phân loại và sắp xếp tài liệu, dữ liệu</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F63B6E" w14:textId="77777777" w:rsidR="00570D24" w:rsidRPr="00BD5F65" w:rsidRDefault="00570D24" w:rsidP="00A4642F">
            <w:pPr>
              <w:ind w:right="-57"/>
              <w:jc w:val="center"/>
            </w:pPr>
            <w:r w:rsidRPr="00BD5F65">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52DCDA" w14:textId="77777777" w:rsidR="00570D24" w:rsidRPr="00BD5F65" w:rsidRDefault="00570D24" w:rsidP="00A4642F">
            <w:pPr>
              <w:jc w:val="right"/>
            </w:pPr>
            <w:r w:rsidRPr="00BD5F65">
              <w:t> </w:t>
            </w:r>
          </w:p>
        </w:tc>
      </w:tr>
      <w:tr w:rsidR="00570D24" w:rsidRPr="00BD5F65" w14:paraId="6B54C1D8"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5A31BC" w14:textId="77777777" w:rsidR="00570D24" w:rsidRPr="00BD5F65" w:rsidRDefault="00570D24" w:rsidP="00A4642F">
            <w:pPr>
              <w:jc w:val="center"/>
            </w:pPr>
            <w:r w:rsidRPr="00BD5F65">
              <w:t>2.1</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32CCB1" w14:textId="77777777" w:rsidR="00570D24" w:rsidRPr="00BD5F65" w:rsidRDefault="00570D24" w:rsidP="00A4642F">
            <w:pPr>
              <w:jc w:val="both"/>
            </w:pPr>
            <w:r w:rsidRPr="00BD5F65">
              <w:t>Rà soát, đánh giá, phân loại và sắp xếp tài liệu, dữ liệu thống kê và lập báo cáo kết quả thực hiện</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E38283" w14:textId="77777777" w:rsidR="00570D24" w:rsidRPr="00BD5F65" w:rsidRDefault="00570D24" w:rsidP="00A4642F">
            <w:pPr>
              <w:ind w:right="-57"/>
              <w:jc w:val="center"/>
            </w:pPr>
            <w:r w:rsidRPr="00BD5F65">
              <w:t>1KS3</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1297C2" w14:textId="77777777" w:rsidR="00570D24" w:rsidRPr="00BD5F65" w:rsidRDefault="00570D24" w:rsidP="00A4642F">
            <w:pPr>
              <w:jc w:val="right"/>
            </w:pPr>
            <w:r w:rsidRPr="00BD5F65">
              <w:t>2,000</w:t>
            </w:r>
          </w:p>
        </w:tc>
      </w:tr>
      <w:tr w:rsidR="00570D24" w:rsidRPr="00BD5F65" w14:paraId="7C7BC4F1"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9D750B" w14:textId="77777777" w:rsidR="00570D24" w:rsidRPr="00BD5F65" w:rsidRDefault="00570D24" w:rsidP="00A4642F">
            <w:pPr>
              <w:jc w:val="center"/>
            </w:pPr>
            <w:r w:rsidRPr="00BD5F65">
              <w:t>2.2</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9FE2B8" w14:textId="77777777" w:rsidR="00570D24" w:rsidRPr="00BD5F65" w:rsidRDefault="00570D24" w:rsidP="00A4642F">
            <w:pPr>
              <w:jc w:val="both"/>
            </w:pPr>
            <w:r w:rsidRPr="00BD5F65">
              <w:t>Rà soát, đánh giá, phân loại và sắp xếp tài liệu, dữ liệu kiểm kê và lập báo cáo kết quả thực hiện</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C95767" w14:textId="77777777" w:rsidR="00570D24" w:rsidRPr="00BD5F65" w:rsidRDefault="00570D24" w:rsidP="00A4642F">
            <w:pPr>
              <w:spacing w:after="120"/>
              <w:ind w:right="-57"/>
              <w:jc w:val="center"/>
            </w:pPr>
            <w:r w:rsidRPr="00BD5F65">
              <w:t xml:space="preserve">Nhóm 2 </w:t>
            </w:r>
          </w:p>
          <w:p w14:paraId="032AEADB" w14:textId="77777777" w:rsidR="00570D24" w:rsidRPr="00BD5F65" w:rsidRDefault="00570D24" w:rsidP="00A4642F">
            <w:pPr>
              <w:ind w:right="-57"/>
              <w:jc w:val="center"/>
            </w:pPr>
            <w:r w:rsidRPr="00BD5F65">
              <w:t>(1KTV4 + 1KS3)</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807E58" w14:textId="77777777" w:rsidR="00570D24" w:rsidRPr="00BD5F65" w:rsidRDefault="00570D24" w:rsidP="00A4642F">
            <w:pPr>
              <w:jc w:val="right"/>
            </w:pPr>
            <w:r w:rsidRPr="00BD5F65">
              <w:t>5,000</w:t>
            </w:r>
          </w:p>
        </w:tc>
      </w:tr>
      <w:tr w:rsidR="00570D24" w:rsidRPr="00BD5F65" w14:paraId="473FBC7D"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3F53A1" w14:textId="77777777" w:rsidR="00570D24" w:rsidRPr="00BD5F65" w:rsidRDefault="00570D24" w:rsidP="00A4642F">
            <w:pPr>
              <w:jc w:val="center"/>
            </w:pPr>
            <w:r w:rsidRPr="00BD5F65">
              <w:rPr>
                <w:b/>
                <w:bCs/>
              </w:rPr>
              <w:t>3</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78078E" w14:textId="77777777" w:rsidR="00570D24" w:rsidRPr="00BD5F65" w:rsidRDefault="00570D24" w:rsidP="00A4642F">
            <w:pPr>
              <w:jc w:val="both"/>
            </w:pPr>
            <w:r w:rsidRPr="00BD5F65">
              <w:rPr>
                <w:b/>
                <w:bCs/>
              </w:rPr>
              <w:t>Xây dựng dữ liệu đất đai phi cấu trúc về thống kê, kiểm kê đất đai</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C691AD" w14:textId="77777777" w:rsidR="00570D24" w:rsidRPr="00BD5F65" w:rsidRDefault="00570D24" w:rsidP="00A4642F">
            <w:pPr>
              <w:ind w:right="-57"/>
              <w:jc w:val="center"/>
            </w:pPr>
            <w:r w:rsidRPr="00BD5F65">
              <w:rPr>
                <w:b/>
                <w:bCs/>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CF7171" w14:textId="77777777" w:rsidR="00570D24" w:rsidRPr="00BD5F65" w:rsidRDefault="00570D24" w:rsidP="00A4642F">
            <w:pPr>
              <w:jc w:val="right"/>
            </w:pPr>
            <w:r w:rsidRPr="00BD5F65">
              <w:rPr>
                <w:b/>
                <w:bCs/>
              </w:rPr>
              <w:t> </w:t>
            </w:r>
          </w:p>
        </w:tc>
      </w:tr>
      <w:tr w:rsidR="00570D24" w:rsidRPr="00BD5F65" w14:paraId="76A2A394"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2EE957" w14:textId="77777777" w:rsidR="00570D24" w:rsidRPr="00BD5F65" w:rsidRDefault="00570D24" w:rsidP="00A4642F">
            <w:pPr>
              <w:jc w:val="center"/>
            </w:pPr>
            <w:r w:rsidRPr="00BD5F65">
              <w:rPr>
                <w:lang w:val="en-US"/>
              </w:rPr>
              <w:t>3.1</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BA97F4" w14:textId="77777777" w:rsidR="00570D24" w:rsidRPr="00BD5F65" w:rsidRDefault="00570D24" w:rsidP="00A4642F">
            <w:pPr>
              <w:jc w:val="both"/>
            </w:pPr>
            <w:r w:rsidRPr="00BD5F65">
              <w:t>Nhập thông tin mô tả của dữ liệu phi cấu trúc và tạo liên kết với các đối tượng không gian</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645477" w14:textId="77777777" w:rsidR="00570D24" w:rsidRPr="00BD5F65" w:rsidRDefault="00570D24" w:rsidP="00A4642F">
            <w:pPr>
              <w:ind w:right="-57"/>
              <w:jc w:val="center"/>
            </w:pPr>
            <w:r w:rsidRPr="00BD5F65">
              <w:rPr>
                <w:lang w:val="en-US"/>
              </w:rPr>
              <w:t>1KS1</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09377E" w14:textId="77777777" w:rsidR="00570D24" w:rsidRPr="00BD5F65" w:rsidRDefault="00570D24" w:rsidP="00A4642F">
            <w:pPr>
              <w:jc w:val="center"/>
            </w:pPr>
            <w:r w:rsidRPr="00BD5F65">
              <w:t>1,000</w:t>
            </w:r>
          </w:p>
        </w:tc>
      </w:tr>
      <w:tr w:rsidR="00570D24" w:rsidRPr="00BD5F65" w14:paraId="565A051E"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6A578E" w14:textId="77777777" w:rsidR="00570D24" w:rsidRPr="00BD5F65" w:rsidRDefault="00570D24" w:rsidP="00A4642F">
            <w:pPr>
              <w:jc w:val="center"/>
            </w:pPr>
            <w:r w:rsidRPr="00BD5F65">
              <w:lastRenderedPageBreak/>
              <w:t> </w:t>
            </w:r>
            <w:r w:rsidRPr="00BD5F65">
              <w:rPr>
                <w:lang w:val="en-US"/>
              </w:rPr>
              <w:t>3.2</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ADC6EB" w14:textId="77777777" w:rsidR="00570D24" w:rsidRPr="00BD5F65" w:rsidRDefault="00570D24" w:rsidP="00A4642F">
            <w:pPr>
              <w:jc w:val="both"/>
            </w:pPr>
            <w:r w:rsidRPr="00BD5F65">
              <w:t xml:space="preserve">Tạo danh mục tra cứu dữ liệu phi cấu trúc trong cơ sở dữ liệu thống kê, kiểm kê đất đai </w:t>
            </w:r>
            <w:r w:rsidRPr="00BD5F65">
              <w:rPr>
                <w:i/>
                <w:iCs/>
              </w:rPr>
              <w:t>(Trong trường hợp không tạo liên kết với các đối tượng không gian)</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B4E12A" w14:textId="77777777" w:rsidR="00570D24" w:rsidRPr="00BD5F65" w:rsidRDefault="00570D24" w:rsidP="00A4642F">
            <w:pPr>
              <w:ind w:right="-57"/>
              <w:jc w:val="center"/>
            </w:pPr>
            <w:r w:rsidRPr="00BD5F65">
              <w:t>1KS1</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2EE027" w14:textId="77777777" w:rsidR="00570D24" w:rsidRPr="00BD5F65" w:rsidRDefault="00570D24" w:rsidP="00A4642F">
            <w:pPr>
              <w:jc w:val="right"/>
            </w:pPr>
            <w:r w:rsidRPr="00BD5F65">
              <w:t>1,000</w:t>
            </w:r>
          </w:p>
        </w:tc>
      </w:tr>
      <w:tr w:rsidR="00570D24" w:rsidRPr="00BD5F65" w14:paraId="0E9F24F4"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833EA4" w14:textId="77777777" w:rsidR="00570D24" w:rsidRPr="00BD5F65" w:rsidRDefault="00570D24" w:rsidP="00A4642F">
            <w:pPr>
              <w:jc w:val="center"/>
            </w:pPr>
            <w:r w:rsidRPr="00BD5F65">
              <w:rPr>
                <w:b/>
                <w:bCs/>
              </w:rPr>
              <w:t>4</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070541" w14:textId="77777777" w:rsidR="00570D24" w:rsidRPr="00BD5F65" w:rsidRDefault="00570D24" w:rsidP="00A4642F">
            <w:pPr>
              <w:jc w:val="both"/>
            </w:pPr>
            <w:r w:rsidRPr="00BD5F65">
              <w:rPr>
                <w:b/>
                <w:bCs/>
              </w:rPr>
              <w:t>Xây dựng dữ liệu thuộc tính thống kê, kiểm kê đất đai</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142C4" w14:textId="77777777" w:rsidR="00570D24" w:rsidRPr="00BD5F65" w:rsidRDefault="00570D24" w:rsidP="00A4642F">
            <w:pPr>
              <w:ind w:right="-57"/>
              <w:jc w:val="center"/>
            </w:pPr>
            <w:r w:rsidRPr="00BD5F65">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4B1CDD" w14:textId="77777777" w:rsidR="00570D24" w:rsidRPr="00BD5F65" w:rsidRDefault="00570D24" w:rsidP="00A4642F">
            <w:pPr>
              <w:jc w:val="right"/>
            </w:pPr>
            <w:r w:rsidRPr="00BD5F65">
              <w:rPr>
                <w:b/>
                <w:bCs/>
              </w:rPr>
              <w:t> </w:t>
            </w:r>
          </w:p>
        </w:tc>
      </w:tr>
      <w:tr w:rsidR="00570D24" w:rsidRPr="00BD5F65" w14:paraId="0F5CC69B"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594FE1" w14:textId="77777777" w:rsidR="00570D24" w:rsidRPr="00BD5F65" w:rsidRDefault="00570D24" w:rsidP="00A4642F">
            <w:pPr>
              <w:jc w:val="center"/>
            </w:pPr>
            <w:r w:rsidRPr="00BD5F65">
              <w:t>4.1</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5A16CC" w14:textId="77777777" w:rsidR="00570D24" w:rsidRPr="00BD5F65" w:rsidRDefault="00570D24" w:rsidP="00A4642F">
            <w:pPr>
              <w:jc w:val="both"/>
            </w:pPr>
            <w:r w:rsidRPr="00BD5F65">
              <w:t>Đối với tài liệu, số liệu là bảng, biểu dạng số</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296274" w14:textId="77777777" w:rsidR="00570D24" w:rsidRPr="00BD5F65" w:rsidRDefault="00570D24" w:rsidP="00A4642F">
            <w:pPr>
              <w:ind w:right="-57"/>
              <w:jc w:val="center"/>
            </w:pPr>
            <w:r w:rsidRPr="00BD5F65">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B2EDE1" w14:textId="77777777" w:rsidR="00570D24" w:rsidRPr="00BD5F65" w:rsidRDefault="00570D24" w:rsidP="00A4642F">
            <w:pPr>
              <w:jc w:val="right"/>
            </w:pPr>
            <w:r w:rsidRPr="00BD5F65">
              <w:rPr>
                <w:b/>
                <w:bCs/>
              </w:rPr>
              <w:t> </w:t>
            </w:r>
          </w:p>
        </w:tc>
      </w:tr>
      <w:tr w:rsidR="00570D24" w:rsidRPr="00BD5F65" w14:paraId="74092665"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3BD124" w14:textId="77777777" w:rsidR="00570D24" w:rsidRPr="00BD5F65" w:rsidRDefault="00570D24" w:rsidP="00A4642F">
            <w:pPr>
              <w:jc w:val="center"/>
            </w:pPr>
            <w:r w:rsidRPr="00BD5F65">
              <w:t>4.1.1</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D3520F" w14:textId="77777777" w:rsidR="00570D24" w:rsidRPr="00BD5F65" w:rsidRDefault="00570D24" w:rsidP="00A4642F">
            <w:pPr>
              <w:jc w:val="both"/>
            </w:pPr>
            <w:r w:rsidRPr="00BD5F65">
              <w:t>Lập mô hình chuyển đổi CSDL thống kê, kiểm kê đất đai</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FFC637" w14:textId="77777777" w:rsidR="00570D24" w:rsidRPr="00BD5F65" w:rsidRDefault="00570D24" w:rsidP="00A4642F">
            <w:pPr>
              <w:ind w:right="-57"/>
              <w:jc w:val="center"/>
            </w:pPr>
            <w:r w:rsidRPr="00BD5F65">
              <w:t>1KS3</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6411BC" w14:textId="77777777" w:rsidR="00570D24" w:rsidRPr="00BD5F65" w:rsidRDefault="00570D24" w:rsidP="00A4642F">
            <w:pPr>
              <w:jc w:val="right"/>
            </w:pPr>
            <w:r w:rsidRPr="00BD5F65">
              <w:t>0,500</w:t>
            </w:r>
          </w:p>
        </w:tc>
      </w:tr>
      <w:tr w:rsidR="00570D24" w:rsidRPr="00BD5F65" w14:paraId="1C4F9251"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12ED60" w14:textId="77777777" w:rsidR="00570D24" w:rsidRPr="00BD5F65" w:rsidRDefault="00570D24" w:rsidP="00A4642F">
            <w:pPr>
              <w:jc w:val="center"/>
            </w:pPr>
            <w:r w:rsidRPr="00BD5F65">
              <w:t>4.1.2</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2938F1" w14:textId="77777777" w:rsidR="00570D24" w:rsidRPr="00BD5F65" w:rsidRDefault="00570D24" w:rsidP="00A4642F">
            <w:pPr>
              <w:jc w:val="both"/>
            </w:pPr>
            <w:r w:rsidRPr="00BD5F65">
              <w:t>Chuyển đổi vào CSDL thống kê, kiểm kê đất đai</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7A50D0" w14:textId="77777777" w:rsidR="00570D24" w:rsidRPr="00BD5F65" w:rsidRDefault="00570D24" w:rsidP="00A4642F">
            <w:pPr>
              <w:ind w:right="-57"/>
              <w:jc w:val="center"/>
            </w:pPr>
            <w:r w:rsidRPr="00BD5F65">
              <w:t>1KS2</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7B1E8A" w14:textId="77777777" w:rsidR="00570D24" w:rsidRPr="00BD5F65" w:rsidRDefault="00570D24" w:rsidP="00A4642F">
            <w:pPr>
              <w:jc w:val="right"/>
            </w:pPr>
            <w:r w:rsidRPr="00BD5F65">
              <w:t>1,000</w:t>
            </w:r>
          </w:p>
        </w:tc>
      </w:tr>
      <w:tr w:rsidR="00570D24" w:rsidRPr="00BD5F65" w14:paraId="09A26227"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ACDC68" w14:textId="77777777" w:rsidR="00570D24" w:rsidRPr="00BD5F65" w:rsidRDefault="00570D24" w:rsidP="00A4642F">
            <w:pPr>
              <w:jc w:val="center"/>
            </w:pPr>
            <w:r w:rsidRPr="00BD5F65">
              <w:t>4.2</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90575A" w14:textId="77777777" w:rsidR="00570D24" w:rsidRPr="00BD5F65" w:rsidRDefault="00570D24" w:rsidP="00A4642F">
            <w:pPr>
              <w:jc w:val="both"/>
            </w:pPr>
            <w:r w:rsidRPr="00BD5F65">
              <w:t>Đối với tài liệu, số liệu là báo cáo dạng số thì tạo danh mục tra cứu trong CSDL thống kê, kiểm kê đất đai</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73DBCF" w14:textId="77777777" w:rsidR="00570D24" w:rsidRPr="00BD5F65" w:rsidRDefault="00570D24" w:rsidP="00A4642F">
            <w:pPr>
              <w:ind w:right="-57"/>
              <w:jc w:val="center"/>
            </w:pPr>
            <w:r w:rsidRPr="00BD5F65">
              <w:t>1KS2</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C44BF2" w14:textId="77777777" w:rsidR="00570D24" w:rsidRPr="00BD5F65" w:rsidRDefault="00570D24" w:rsidP="00A4642F">
            <w:pPr>
              <w:jc w:val="right"/>
            </w:pPr>
            <w:r w:rsidRPr="00BD5F65">
              <w:t>1,500</w:t>
            </w:r>
          </w:p>
        </w:tc>
      </w:tr>
      <w:tr w:rsidR="00570D24" w:rsidRPr="00BD5F65" w14:paraId="63DB1866"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9C2BF0" w14:textId="77777777" w:rsidR="00570D24" w:rsidRPr="00BD5F65" w:rsidRDefault="00570D24" w:rsidP="00A4642F">
            <w:pPr>
              <w:jc w:val="center"/>
            </w:pPr>
            <w:r w:rsidRPr="00BD5F65">
              <w:rPr>
                <w:b/>
                <w:bCs/>
              </w:rPr>
              <w:t>5</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4E71C0" w14:textId="77777777" w:rsidR="00570D24" w:rsidRPr="00BD5F65" w:rsidRDefault="00570D24" w:rsidP="00A4642F">
            <w:pPr>
              <w:jc w:val="both"/>
            </w:pPr>
            <w:r w:rsidRPr="00BD5F65">
              <w:rPr>
                <w:b/>
                <w:bCs/>
              </w:rPr>
              <w:t>Đối soát, hoàn thiện dữ liệu thống kê, kiểm kê đất đai</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6EAB3E" w14:textId="77777777" w:rsidR="00570D24" w:rsidRPr="00BD5F65" w:rsidRDefault="00570D24" w:rsidP="00A4642F">
            <w:pPr>
              <w:ind w:right="-57"/>
              <w:jc w:val="center"/>
            </w:pPr>
            <w:r w:rsidRPr="00BD5F65">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AC30DB" w14:textId="77777777" w:rsidR="00570D24" w:rsidRPr="00BD5F65" w:rsidRDefault="00570D24" w:rsidP="00A4642F">
            <w:pPr>
              <w:jc w:val="right"/>
            </w:pPr>
            <w:r w:rsidRPr="00BD5F65">
              <w:t> </w:t>
            </w:r>
          </w:p>
        </w:tc>
      </w:tr>
      <w:tr w:rsidR="00570D24" w:rsidRPr="00BD5F65" w14:paraId="6CACC62D"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43EEE6" w14:textId="77777777" w:rsidR="00570D24" w:rsidRPr="00BD5F65" w:rsidRDefault="00570D24" w:rsidP="00A4642F">
            <w:pPr>
              <w:jc w:val="center"/>
            </w:pPr>
            <w:r w:rsidRPr="00BD5F65">
              <w:t>5.1</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30D256" w14:textId="77777777" w:rsidR="00570D24" w:rsidRPr="00BD5F65" w:rsidRDefault="00570D24" w:rsidP="00A4642F">
            <w:pPr>
              <w:jc w:val="both"/>
            </w:pPr>
            <w:r w:rsidRPr="00BD5F65">
              <w:t>Đối soát, hoàn thiện dữ liệu thống kê đất đai</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01EC7B" w14:textId="77777777" w:rsidR="00570D24" w:rsidRPr="00BD5F65" w:rsidRDefault="00570D24" w:rsidP="00A4642F">
            <w:pPr>
              <w:ind w:right="-57"/>
              <w:jc w:val="center"/>
            </w:pPr>
            <w:r w:rsidRPr="00BD5F65">
              <w:t>1KS3</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DA1035" w14:textId="77777777" w:rsidR="00570D24" w:rsidRPr="00BD5F65" w:rsidRDefault="00570D24" w:rsidP="00A4642F">
            <w:pPr>
              <w:jc w:val="right"/>
            </w:pPr>
            <w:r w:rsidRPr="00BD5F65">
              <w:t>1,000</w:t>
            </w:r>
          </w:p>
        </w:tc>
      </w:tr>
      <w:tr w:rsidR="00570D24" w:rsidRPr="00BD5F65" w14:paraId="6BA1301B"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3B8F2E" w14:textId="77777777" w:rsidR="00570D24" w:rsidRPr="00BD5F65" w:rsidRDefault="00570D24" w:rsidP="00A4642F">
            <w:pPr>
              <w:jc w:val="center"/>
            </w:pPr>
            <w:r w:rsidRPr="00BD5F65">
              <w:t>5.2</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F0A1AA" w14:textId="77777777" w:rsidR="00570D24" w:rsidRPr="00BD5F65" w:rsidRDefault="00570D24" w:rsidP="00A4642F">
            <w:pPr>
              <w:jc w:val="both"/>
            </w:pPr>
            <w:r w:rsidRPr="00BD5F65">
              <w:t>Đối soát, hoàn thiện dữ liệu kiểm kê đất đai</w:t>
            </w:r>
          </w:p>
        </w:tc>
        <w:tc>
          <w:tcPr>
            <w:tcW w:w="8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76DB51" w14:textId="77777777" w:rsidR="00570D24" w:rsidRPr="00BD5F65" w:rsidRDefault="00570D24" w:rsidP="00A4642F">
            <w:pPr>
              <w:ind w:right="-57"/>
              <w:jc w:val="center"/>
            </w:pPr>
            <w:r w:rsidRPr="00BD5F65">
              <w:t>Nhóm 2 (1KTV4+1KS3)</w:t>
            </w:r>
          </w:p>
        </w:tc>
        <w:tc>
          <w:tcPr>
            <w:tcW w:w="59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C85CE9" w14:textId="77777777" w:rsidR="00570D24" w:rsidRPr="00BD5F65" w:rsidRDefault="00570D24" w:rsidP="00A4642F">
            <w:pPr>
              <w:jc w:val="right"/>
            </w:pPr>
            <w:r w:rsidRPr="00BD5F65">
              <w:t>2,500</w:t>
            </w:r>
          </w:p>
        </w:tc>
      </w:tr>
    </w:tbl>
    <w:p w14:paraId="21BF775E" w14:textId="77777777" w:rsidR="00570D24" w:rsidRPr="00BD5F65" w:rsidRDefault="00570D24" w:rsidP="00570D24">
      <w:pPr>
        <w:jc w:val="both"/>
        <w:rPr>
          <w:lang w:val="en-US"/>
        </w:rPr>
      </w:pPr>
    </w:p>
    <w:p w14:paraId="495318DB" w14:textId="77777777" w:rsidR="00570D24" w:rsidRPr="0005239E" w:rsidRDefault="00570D24" w:rsidP="00570D24">
      <w:pPr>
        <w:spacing w:after="120"/>
        <w:ind w:firstLine="720"/>
        <w:jc w:val="both"/>
        <w:rPr>
          <w:bCs/>
          <w:iCs/>
        </w:rPr>
      </w:pPr>
      <w:r w:rsidRPr="0005239E">
        <w:rPr>
          <w:bCs/>
          <w:iCs/>
        </w:rPr>
        <w:t>1.3. Xây dựng dữ liệu không gian kiểm kê đất đai</w:t>
      </w:r>
    </w:p>
    <w:p w14:paraId="13ED5CE2" w14:textId="77777777" w:rsidR="00570D24" w:rsidRPr="0005239E" w:rsidRDefault="00570D24" w:rsidP="00570D24">
      <w:pPr>
        <w:spacing w:before="120" w:after="120"/>
        <w:ind w:firstLine="720"/>
        <w:jc w:val="right"/>
      </w:pPr>
      <w:r w:rsidRPr="0005239E">
        <w:rPr>
          <w:iCs/>
        </w:rPr>
        <w:t xml:space="preserve">Bảng số </w:t>
      </w:r>
      <w:r>
        <w:rPr>
          <w:iCs/>
        </w:rPr>
        <w:t>54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092"/>
        <w:gridCol w:w="854"/>
        <w:gridCol w:w="1360"/>
      </w:tblGrid>
      <w:tr w:rsidR="00570D24" w:rsidRPr="00BD5F65" w14:paraId="7FB60571" w14:textId="77777777" w:rsidTr="00A4642F">
        <w:tc>
          <w:tcPr>
            <w:tcW w:w="3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10FCFB" w14:textId="77777777" w:rsidR="00570D24" w:rsidRPr="00BD5F65" w:rsidRDefault="00570D24" w:rsidP="00A4642F">
            <w:pPr>
              <w:jc w:val="center"/>
            </w:pPr>
            <w:r w:rsidRPr="00BD5F65">
              <w:rPr>
                <w:b/>
                <w:bCs/>
              </w:rPr>
              <w:t>STT</w:t>
            </w:r>
          </w:p>
        </w:tc>
        <w:tc>
          <w:tcPr>
            <w:tcW w:w="350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C5E978" w14:textId="77777777" w:rsidR="00570D24" w:rsidRPr="00BD5F65" w:rsidRDefault="00570D24" w:rsidP="00A4642F">
            <w:pPr>
              <w:jc w:val="center"/>
            </w:pPr>
            <w:r w:rsidRPr="00BD5F65">
              <w:rPr>
                <w:b/>
                <w:bCs/>
              </w:rPr>
              <w:t>Nội dung công việc</w:t>
            </w:r>
          </w:p>
        </w:tc>
        <w:tc>
          <w:tcPr>
            <w:tcW w:w="41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9A9AF4" w14:textId="77777777" w:rsidR="00570D24" w:rsidRPr="00BD5F65" w:rsidRDefault="00570D24" w:rsidP="00A4642F">
            <w:pPr>
              <w:jc w:val="center"/>
            </w:pPr>
            <w:r w:rsidRPr="00BD5F65">
              <w:rPr>
                <w:b/>
                <w:bCs/>
              </w:rPr>
              <w:t>Định biên</w:t>
            </w:r>
          </w:p>
        </w:tc>
        <w:tc>
          <w:tcPr>
            <w:tcW w:w="72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374DF1" w14:textId="77777777" w:rsidR="00570D24" w:rsidRPr="00BD5F65" w:rsidRDefault="00570D24" w:rsidP="00A4642F">
            <w:pPr>
              <w:jc w:val="center"/>
            </w:pPr>
            <w:r w:rsidRPr="00BD5F65">
              <w:rPr>
                <w:b/>
                <w:bCs/>
              </w:rPr>
              <w:t>Định mức (</w:t>
            </w:r>
            <w:r w:rsidRPr="00BD5F65">
              <w:t>Công/lớp dữ liệu</w:t>
            </w:r>
            <w:r w:rsidRPr="00BD5F65">
              <w:rPr>
                <w:b/>
                <w:bCs/>
              </w:rPr>
              <w:t>)</w:t>
            </w:r>
          </w:p>
        </w:tc>
      </w:tr>
      <w:tr w:rsidR="00570D24" w:rsidRPr="00BD5F65" w14:paraId="78D8B27E"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FBB9AA" w14:textId="77777777" w:rsidR="00570D24" w:rsidRPr="00BD5F65" w:rsidRDefault="00570D24" w:rsidP="00A4642F">
            <w:pPr>
              <w:jc w:val="center"/>
            </w:pPr>
            <w:r w:rsidRPr="00BD5F65">
              <w:rPr>
                <w:b/>
                <w:bCs/>
              </w:rPr>
              <w:t>1</w:t>
            </w:r>
          </w:p>
        </w:tc>
        <w:tc>
          <w:tcPr>
            <w:tcW w:w="350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0E5ABE" w14:textId="77777777" w:rsidR="00570D24" w:rsidRPr="00BD5F65" w:rsidRDefault="00570D24" w:rsidP="00A4642F">
            <w:pPr>
              <w:jc w:val="both"/>
            </w:pPr>
            <w:r w:rsidRPr="00BD5F65">
              <w:rPr>
                <w:b/>
                <w:bCs/>
              </w:rPr>
              <w:t>Chuẩn hóa các lớp đối tượng không gian kiểm kê đất đai</w:t>
            </w:r>
          </w:p>
        </w:tc>
        <w:tc>
          <w:tcPr>
            <w:tcW w:w="4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BBF666" w14:textId="77777777" w:rsidR="00570D24" w:rsidRPr="00BD5F65" w:rsidRDefault="00570D24" w:rsidP="00A4642F">
            <w:r w:rsidRPr="00BD5F65">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E89CEA" w14:textId="77777777" w:rsidR="00570D24" w:rsidRPr="00BD5F65" w:rsidRDefault="00570D24" w:rsidP="00A4642F">
            <w:r w:rsidRPr="00BD5F65">
              <w:t> </w:t>
            </w:r>
          </w:p>
        </w:tc>
      </w:tr>
      <w:tr w:rsidR="00570D24" w:rsidRPr="00BD5F65" w14:paraId="4BD7B89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4484C9" w14:textId="77777777" w:rsidR="00570D24" w:rsidRPr="00BD5F65" w:rsidRDefault="00570D24" w:rsidP="00A4642F">
            <w:pPr>
              <w:jc w:val="center"/>
            </w:pPr>
            <w:r w:rsidRPr="00BD5F65">
              <w:t>1.1</w:t>
            </w:r>
          </w:p>
        </w:tc>
        <w:tc>
          <w:tcPr>
            <w:tcW w:w="350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A6D3FB" w14:textId="77777777" w:rsidR="00570D24" w:rsidRPr="00BD5F65" w:rsidRDefault="00570D24" w:rsidP="00A4642F">
            <w:pPr>
              <w:jc w:val="both"/>
            </w:pPr>
            <w:r w:rsidRPr="00BD5F65">
              <w:t>Lập bảng đối chiếu giữa lớp đối tượng không gian kiểm kê đất đai với nội dung tương ứng trong bản đồ hiện trạng sử dụng đất để tách, lọc các đối tượng từ nội dung bản đồ</w:t>
            </w:r>
          </w:p>
        </w:tc>
        <w:tc>
          <w:tcPr>
            <w:tcW w:w="4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1F3088" w14:textId="77777777" w:rsidR="00570D24" w:rsidRPr="00BD5F65" w:rsidRDefault="00570D24" w:rsidP="00A4642F">
            <w:pPr>
              <w:jc w:val="center"/>
            </w:pPr>
            <w:r w:rsidRPr="00BD5F65">
              <w:t>1KS3</w:t>
            </w:r>
          </w:p>
        </w:tc>
        <w:tc>
          <w:tcPr>
            <w:tcW w:w="7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959DE9" w14:textId="77777777" w:rsidR="00570D24" w:rsidRPr="00BD5F65" w:rsidRDefault="00570D24" w:rsidP="00A4642F">
            <w:pPr>
              <w:jc w:val="right"/>
            </w:pPr>
            <w:r w:rsidRPr="00BD5F65">
              <w:t>5,000</w:t>
            </w:r>
          </w:p>
        </w:tc>
      </w:tr>
      <w:tr w:rsidR="00570D24" w:rsidRPr="00BD5F65" w14:paraId="4DE155E7"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D0E3CD" w14:textId="77777777" w:rsidR="00570D24" w:rsidRPr="00BD5F65" w:rsidRDefault="00570D24" w:rsidP="00A4642F">
            <w:pPr>
              <w:jc w:val="center"/>
            </w:pPr>
            <w:r w:rsidRPr="00BD5F65">
              <w:t>1.2</w:t>
            </w:r>
          </w:p>
        </w:tc>
        <w:tc>
          <w:tcPr>
            <w:tcW w:w="350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C007BD" w14:textId="77777777" w:rsidR="00570D24" w:rsidRPr="00BD5F65" w:rsidRDefault="00570D24" w:rsidP="00A4642F">
            <w:pPr>
              <w:jc w:val="both"/>
            </w:pPr>
            <w:r w:rsidRPr="00BD5F65">
              <w:t>Chuẩn hóa các lớp đối tượng không gian kiểm kê đất đai chưa phù hợp</w:t>
            </w:r>
          </w:p>
        </w:tc>
        <w:tc>
          <w:tcPr>
            <w:tcW w:w="4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F5B672" w14:textId="77777777" w:rsidR="00570D24" w:rsidRPr="00BD5F65" w:rsidRDefault="00570D24" w:rsidP="00A4642F">
            <w:pPr>
              <w:jc w:val="center"/>
            </w:pPr>
            <w:r w:rsidRPr="00BD5F65">
              <w:t>1KS3</w:t>
            </w:r>
          </w:p>
        </w:tc>
        <w:tc>
          <w:tcPr>
            <w:tcW w:w="7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653CFC" w14:textId="77777777" w:rsidR="00570D24" w:rsidRPr="00BD5F65" w:rsidRDefault="00570D24" w:rsidP="00A4642F">
            <w:pPr>
              <w:jc w:val="right"/>
            </w:pPr>
            <w:r w:rsidRPr="00BD5F65">
              <w:t>7,000</w:t>
            </w:r>
          </w:p>
        </w:tc>
      </w:tr>
      <w:tr w:rsidR="00570D24" w:rsidRPr="00BD5F65" w14:paraId="3CDD45FC"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A96E43" w14:textId="77777777" w:rsidR="00570D24" w:rsidRPr="00BD5F65" w:rsidRDefault="00570D24" w:rsidP="00A4642F">
            <w:pPr>
              <w:jc w:val="center"/>
            </w:pPr>
            <w:r w:rsidRPr="00BD5F65">
              <w:t>1.3</w:t>
            </w:r>
          </w:p>
        </w:tc>
        <w:tc>
          <w:tcPr>
            <w:tcW w:w="350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F7D707" w14:textId="77777777" w:rsidR="00570D24" w:rsidRPr="00BD5F65" w:rsidRDefault="00570D24" w:rsidP="00A4642F">
            <w:pPr>
              <w:jc w:val="both"/>
            </w:pPr>
            <w:r w:rsidRPr="00BD5F65">
              <w:t>Nhập bổ sung các thông tin thuộc tính cho đối tượng không gian kiểm kê đất đai còn thiếu (nếu có)</w:t>
            </w:r>
          </w:p>
        </w:tc>
        <w:tc>
          <w:tcPr>
            <w:tcW w:w="4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012DD1" w14:textId="77777777" w:rsidR="00570D24" w:rsidRPr="00BD5F65" w:rsidRDefault="00570D24" w:rsidP="00A4642F">
            <w:pPr>
              <w:jc w:val="center"/>
            </w:pPr>
            <w:r w:rsidRPr="00BD5F65">
              <w:t>1KS3</w:t>
            </w:r>
          </w:p>
        </w:tc>
        <w:tc>
          <w:tcPr>
            <w:tcW w:w="7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477195" w14:textId="77777777" w:rsidR="00570D24" w:rsidRPr="00BD5F65" w:rsidRDefault="00570D24" w:rsidP="00A4642F">
            <w:pPr>
              <w:jc w:val="right"/>
            </w:pPr>
            <w:r w:rsidRPr="00BD5F65">
              <w:t>1,000</w:t>
            </w:r>
          </w:p>
        </w:tc>
      </w:tr>
      <w:tr w:rsidR="00570D24" w:rsidRPr="00BD5F65" w14:paraId="4CC217FF"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D29AC2" w14:textId="77777777" w:rsidR="00570D24" w:rsidRPr="00BD5F65" w:rsidRDefault="00570D24" w:rsidP="00A4642F">
            <w:pPr>
              <w:jc w:val="center"/>
            </w:pPr>
            <w:r w:rsidRPr="00BD5F65">
              <w:t>1.4</w:t>
            </w:r>
          </w:p>
        </w:tc>
        <w:tc>
          <w:tcPr>
            <w:tcW w:w="350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87BF86" w14:textId="77777777" w:rsidR="00570D24" w:rsidRPr="00BD5F65" w:rsidRDefault="00570D24" w:rsidP="00A4642F">
            <w:pPr>
              <w:jc w:val="both"/>
            </w:pPr>
            <w:r w:rsidRPr="00BD5F65">
              <w:t>Rà soát chuẩn hóa thông tin thuộc tính cho từng đối tượng không gian kiểm kê đất đai</w:t>
            </w:r>
          </w:p>
        </w:tc>
        <w:tc>
          <w:tcPr>
            <w:tcW w:w="4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CB303F" w14:textId="77777777" w:rsidR="00570D24" w:rsidRPr="00BD5F65" w:rsidRDefault="00570D24" w:rsidP="00A4642F">
            <w:pPr>
              <w:jc w:val="center"/>
            </w:pPr>
            <w:r w:rsidRPr="00BD5F65">
              <w:t>1KS3</w:t>
            </w:r>
          </w:p>
        </w:tc>
        <w:tc>
          <w:tcPr>
            <w:tcW w:w="7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06E669" w14:textId="77777777" w:rsidR="00570D24" w:rsidRPr="00BD5F65" w:rsidRDefault="00570D24" w:rsidP="00A4642F">
            <w:pPr>
              <w:jc w:val="right"/>
            </w:pPr>
            <w:r w:rsidRPr="00BD5F65">
              <w:t>7,000</w:t>
            </w:r>
          </w:p>
        </w:tc>
      </w:tr>
      <w:tr w:rsidR="00570D24" w:rsidRPr="00BD5F65" w14:paraId="30E2845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1F60E9" w14:textId="77777777" w:rsidR="00570D24" w:rsidRPr="00BD5F65" w:rsidRDefault="00570D24" w:rsidP="00A4642F">
            <w:pPr>
              <w:jc w:val="center"/>
            </w:pPr>
            <w:r w:rsidRPr="00BD5F65">
              <w:rPr>
                <w:b/>
                <w:bCs/>
              </w:rPr>
              <w:t>2</w:t>
            </w:r>
          </w:p>
        </w:tc>
        <w:tc>
          <w:tcPr>
            <w:tcW w:w="350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D5AB3A" w14:textId="77777777" w:rsidR="00570D24" w:rsidRPr="00BD5F65" w:rsidRDefault="00570D24" w:rsidP="00A4642F">
            <w:r w:rsidRPr="00BD5F65">
              <w:rPr>
                <w:b/>
                <w:bCs/>
              </w:rPr>
              <w:t>Chuyển đổi và tích hợp không gian kiểm kê đất đai</w:t>
            </w:r>
          </w:p>
        </w:tc>
        <w:tc>
          <w:tcPr>
            <w:tcW w:w="4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16AF14" w14:textId="77777777" w:rsidR="00570D24" w:rsidRPr="00BD5F65" w:rsidRDefault="00570D24" w:rsidP="00A4642F">
            <w:r w:rsidRPr="00BD5F65">
              <w:t> </w:t>
            </w:r>
          </w:p>
        </w:tc>
        <w:tc>
          <w:tcPr>
            <w:tcW w:w="7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477864" w14:textId="77777777" w:rsidR="00570D24" w:rsidRPr="00BD5F65" w:rsidRDefault="00570D24" w:rsidP="00A4642F"/>
        </w:tc>
      </w:tr>
      <w:tr w:rsidR="00570D24" w:rsidRPr="00BD5F65" w14:paraId="58A42CE1"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FC1302" w14:textId="77777777" w:rsidR="00570D24" w:rsidRPr="00BD5F65" w:rsidRDefault="00570D24" w:rsidP="00A4642F">
            <w:pPr>
              <w:jc w:val="center"/>
            </w:pPr>
            <w:r w:rsidRPr="00BD5F65">
              <w:lastRenderedPageBreak/>
              <w:t>2.1</w:t>
            </w:r>
          </w:p>
        </w:tc>
        <w:tc>
          <w:tcPr>
            <w:tcW w:w="350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723B45" w14:textId="77777777" w:rsidR="00570D24" w:rsidRPr="00BD5F65" w:rsidRDefault="00570D24" w:rsidP="00A4642F">
            <w:pPr>
              <w:jc w:val="both"/>
            </w:pPr>
            <w:r w:rsidRPr="00BD5F65">
              <w:t>Chuyển đổi các lớp đối tượng không gian kiểm kê đất đai từ tệp (File) bản đồ số vào CSDL theo đơn vị hành chính</w:t>
            </w:r>
          </w:p>
        </w:tc>
        <w:tc>
          <w:tcPr>
            <w:tcW w:w="4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58B688" w14:textId="77777777" w:rsidR="00570D24" w:rsidRPr="00BD5F65" w:rsidRDefault="00570D24" w:rsidP="00A4642F">
            <w:pPr>
              <w:jc w:val="center"/>
            </w:pPr>
            <w:r w:rsidRPr="00BD5F65">
              <w:t>1KS3</w:t>
            </w:r>
          </w:p>
        </w:tc>
        <w:tc>
          <w:tcPr>
            <w:tcW w:w="7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5F71F9" w14:textId="77777777" w:rsidR="00570D24" w:rsidRPr="00BD5F65" w:rsidRDefault="00570D24" w:rsidP="00A4642F">
            <w:pPr>
              <w:jc w:val="right"/>
            </w:pPr>
            <w:r w:rsidRPr="00BD5F65">
              <w:t>2,000</w:t>
            </w:r>
          </w:p>
        </w:tc>
      </w:tr>
      <w:tr w:rsidR="00570D24" w:rsidRPr="00BD5F65" w14:paraId="1820A25F"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5AA242" w14:textId="77777777" w:rsidR="00570D24" w:rsidRPr="00BD5F65" w:rsidRDefault="00570D24" w:rsidP="00A4642F">
            <w:pPr>
              <w:jc w:val="center"/>
            </w:pPr>
            <w:r w:rsidRPr="00BD5F65">
              <w:t>2.2</w:t>
            </w:r>
          </w:p>
        </w:tc>
        <w:tc>
          <w:tcPr>
            <w:tcW w:w="350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0F94BF" w14:textId="77777777" w:rsidR="00570D24" w:rsidRPr="00BD5F65" w:rsidRDefault="00570D24" w:rsidP="00A4642F">
            <w:pPr>
              <w:jc w:val="both"/>
            </w:pPr>
            <w:r w:rsidRPr="00BD5F65">
              <w:t>Rà soát dữ liệu không gian để xử lý các lỗi dọc biên giữa các đơn vị hành chính tiếp giáp nhau</w:t>
            </w:r>
          </w:p>
        </w:tc>
        <w:tc>
          <w:tcPr>
            <w:tcW w:w="4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CA23E7" w14:textId="77777777" w:rsidR="00570D24" w:rsidRPr="00BD5F65" w:rsidRDefault="00570D24" w:rsidP="00A4642F">
            <w:pPr>
              <w:jc w:val="center"/>
            </w:pPr>
            <w:r w:rsidRPr="00BD5F65">
              <w:t>1KS3</w:t>
            </w:r>
          </w:p>
        </w:tc>
        <w:tc>
          <w:tcPr>
            <w:tcW w:w="72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D01775" w14:textId="77777777" w:rsidR="00570D24" w:rsidRPr="00BD5F65" w:rsidRDefault="00570D24" w:rsidP="00A4642F">
            <w:pPr>
              <w:jc w:val="right"/>
            </w:pPr>
            <w:r w:rsidRPr="00BD5F65">
              <w:t>3,000</w:t>
            </w:r>
          </w:p>
        </w:tc>
      </w:tr>
    </w:tbl>
    <w:p w14:paraId="3701D933" w14:textId="77777777" w:rsidR="00570D24" w:rsidRPr="00BD5F65" w:rsidRDefault="00570D24" w:rsidP="00570D24">
      <w:pPr>
        <w:rPr>
          <w:i/>
          <w:iCs/>
          <w:lang w:val="en-US"/>
        </w:rPr>
      </w:pPr>
    </w:p>
    <w:p w14:paraId="5CF64654" w14:textId="77777777" w:rsidR="00570D24" w:rsidRPr="0005239E" w:rsidRDefault="00570D24" w:rsidP="00570D24">
      <w:pPr>
        <w:ind w:firstLine="720"/>
        <w:jc w:val="both"/>
      </w:pPr>
      <w:r w:rsidRPr="0005239E">
        <w:rPr>
          <w:b/>
          <w:bCs/>
          <w:iCs/>
        </w:rPr>
        <w:t>Ghi chú:</w:t>
      </w:r>
    </w:p>
    <w:p w14:paraId="6EF4E552" w14:textId="77777777" w:rsidR="00570D24" w:rsidRPr="00BD5F65" w:rsidRDefault="00570D24" w:rsidP="00570D24">
      <w:pPr>
        <w:spacing w:before="60"/>
        <w:ind w:firstLine="720"/>
        <w:jc w:val="both"/>
      </w:pPr>
      <w:r w:rsidRPr="00BD5F65">
        <w:t>(1) Trường hợp xây dựng CSDL thống kê, kiểm kê được thực hiện đồng thời với công tác thống kê, kiểm kê đất đai được quy định như sau:</w:t>
      </w:r>
    </w:p>
    <w:p w14:paraId="440E6EB4" w14:textId="77777777" w:rsidR="00570D24" w:rsidRPr="00BD5F65" w:rsidRDefault="00570D24" w:rsidP="00570D24">
      <w:pPr>
        <w:spacing w:before="60"/>
        <w:ind w:firstLine="720"/>
        <w:jc w:val="both"/>
      </w:pPr>
      <w:r w:rsidRPr="00BD5F65">
        <w:t xml:space="preserve">- Các nội dung thực hiện thống kê, kiểm kê đất đai áp dụng theo quy định về Định mức kinh tế - kỹ thuật thống kê, kiểm kê đất đai và lập bản đồ hiện trạng sử dụng đất. </w:t>
      </w:r>
    </w:p>
    <w:p w14:paraId="78B9C93A" w14:textId="77777777" w:rsidR="00570D24" w:rsidRPr="00BD5F65" w:rsidRDefault="00570D24" w:rsidP="00570D24">
      <w:pPr>
        <w:spacing w:before="60"/>
        <w:ind w:firstLine="720"/>
        <w:jc w:val="both"/>
      </w:pPr>
      <w:r w:rsidRPr="00BD5F65">
        <w:t xml:space="preserve">- Đối với việc xây dựng CSDL thống kê, kiểm kê đất đất đai của các kỳ trước thì thực hiện theo các bước và định mức tại </w:t>
      </w:r>
      <w:r>
        <w:t>Bảng số 52</w:t>
      </w:r>
      <w:r w:rsidRPr="00BD5F65">
        <w:t xml:space="preserve">, </w:t>
      </w:r>
      <w:r>
        <w:t>Bảng số 53</w:t>
      </w:r>
      <w:r w:rsidRPr="00BD5F65">
        <w:t xml:space="preserve">, </w:t>
      </w:r>
      <w:r>
        <w:t>Bảng số 54</w:t>
      </w:r>
      <w:r w:rsidRPr="00BD5F65">
        <w:t>;</w:t>
      </w:r>
    </w:p>
    <w:p w14:paraId="0A69AE1C" w14:textId="77777777" w:rsidR="00570D24" w:rsidRPr="00BD5F65" w:rsidRDefault="00570D24" w:rsidP="00570D24">
      <w:pPr>
        <w:spacing w:before="120" w:after="120"/>
        <w:ind w:firstLine="720"/>
        <w:jc w:val="both"/>
      </w:pPr>
      <w:r w:rsidRPr="00BD5F65">
        <w:t>- Đối với việc xây dựng CSDL thống kê, kiểm kê đất đất đai của các kỳ hiện tại thì thực hiện cập nhật CSDL thống kê, kiểm kê theo các bước công việc như sau:</w:t>
      </w:r>
    </w:p>
    <w:p w14:paraId="13491B5A" w14:textId="77777777" w:rsidR="00570D24" w:rsidRPr="00BD5F65" w:rsidRDefault="00570D24" w:rsidP="00570D24">
      <w:pPr>
        <w:spacing w:before="120" w:after="120"/>
        <w:ind w:firstLine="720"/>
        <w:jc w:val="both"/>
      </w:pPr>
      <w:r w:rsidRPr="00BD5F65">
        <w:t xml:space="preserve">+ Đối với CSDL thống kê: Áp dụng bước công việc và định mức tại Mục 2 và Mục 3.2 </w:t>
      </w:r>
      <w:r>
        <w:t>Bảng số 52</w:t>
      </w:r>
      <w:r w:rsidRPr="00BD5F65">
        <w:t xml:space="preserve">; Mục 3, Mục 4 và Mục 5 </w:t>
      </w:r>
      <w:r>
        <w:t>Bảng số 53</w:t>
      </w:r>
      <w:r w:rsidRPr="00BD5F65">
        <w:t>;</w:t>
      </w:r>
    </w:p>
    <w:p w14:paraId="76AB017E" w14:textId="77777777" w:rsidR="00570D24" w:rsidRPr="00BD5F65" w:rsidRDefault="00570D24" w:rsidP="00570D24">
      <w:pPr>
        <w:spacing w:before="120" w:after="120"/>
        <w:ind w:firstLine="720"/>
        <w:jc w:val="both"/>
      </w:pPr>
      <w:r w:rsidRPr="00BD5F65">
        <w:t xml:space="preserve">+ Đối với CSDL kiểm kê: Áp dụng bước công việc và định mức tại Mục 2 và Mục 3.2 </w:t>
      </w:r>
      <w:r>
        <w:t>Bảng số 52</w:t>
      </w:r>
      <w:r w:rsidRPr="00BD5F65">
        <w:t xml:space="preserve">; Mục 3, Mục 4 và Mục 5 </w:t>
      </w:r>
      <w:r>
        <w:t>Bảng số 53</w:t>
      </w:r>
      <w:r w:rsidRPr="00BD5F65">
        <w:t xml:space="preserve">; Mục 2 </w:t>
      </w:r>
      <w:r>
        <w:t>Bảng số 54</w:t>
      </w:r>
      <w:r w:rsidRPr="00BD5F65">
        <w:t>;</w:t>
      </w:r>
    </w:p>
    <w:p w14:paraId="196528A6" w14:textId="77777777" w:rsidR="00570D24" w:rsidRPr="0005239E" w:rsidRDefault="00570D24" w:rsidP="00570D24">
      <w:pPr>
        <w:spacing w:before="120" w:after="120"/>
        <w:ind w:firstLine="720"/>
        <w:jc w:val="both"/>
        <w:rPr>
          <w:spacing w:val="-8"/>
        </w:rPr>
      </w:pPr>
      <w:r w:rsidRPr="0005239E">
        <w:rPr>
          <w:spacing w:val="-8"/>
        </w:rPr>
        <w:t xml:space="preserve">(2) Công việc tại Mục 3.2 </w:t>
      </w:r>
      <w:r>
        <w:rPr>
          <w:spacing w:val="-8"/>
        </w:rPr>
        <w:t>Bảng số 52</w:t>
      </w:r>
      <w:r w:rsidRPr="0005239E">
        <w:rPr>
          <w:spacing w:val="-8"/>
        </w:rPr>
        <w:t xml:space="preserve"> do Văn phòng đăng ký đất đai thực hiện.</w:t>
      </w:r>
    </w:p>
    <w:p w14:paraId="58D5351B" w14:textId="77777777" w:rsidR="00570D24" w:rsidRPr="00BD5F65" w:rsidRDefault="00570D24" w:rsidP="00570D24">
      <w:pPr>
        <w:spacing w:before="120" w:after="120"/>
        <w:ind w:firstLine="720"/>
        <w:jc w:val="both"/>
      </w:pPr>
      <w:r w:rsidRPr="00BD5F65">
        <w:t xml:space="preserve">(3) Nội dung công việc “Dữ liệu phi cấu trúc” tại Mục 3 </w:t>
      </w:r>
      <w:r>
        <w:t>Bảng số 53</w:t>
      </w:r>
      <w:r w:rsidRPr="00BD5F65">
        <w:t xml:space="preserve"> phải bổ sung thêm công việc và định mức tại các Mục 1 và Mục 2 Bảng </w:t>
      </w:r>
      <w:r>
        <w:t xml:space="preserve">số </w:t>
      </w:r>
      <w:r w:rsidRPr="00BD5F65">
        <w:t>03</w:t>
      </w:r>
    </w:p>
    <w:p w14:paraId="06632D9F" w14:textId="77777777" w:rsidR="00570D24" w:rsidRPr="0005239E" w:rsidRDefault="00570D24" w:rsidP="00570D24">
      <w:pPr>
        <w:spacing w:before="120" w:after="120"/>
        <w:ind w:firstLine="720"/>
        <w:jc w:val="both"/>
        <w:rPr>
          <w:spacing w:val="-2"/>
        </w:rPr>
      </w:pPr>
      <w:r w:rsidRPr="0005239E">
        <w:rPr>
          <w:spacing w:val="-2"/>
        </w:rPr>
        <w:t xml:space="preserve">(4) Đơn vị tính “Lớp dữ liệu” tại </w:t>
      </w:r>
      <w:r>
        <w:rPr>
          <w:spacing w:val="-2"/>
        </w:rPr>
        <w:t>Bảng số 54</w:t>
      </w:r>
      <w:r w:rsidRPr="0005239E">
        <w:rPr>
          <w:spacing w:val="-2"/>
        </w:rPr>
        <w:t xml:space="preserve"> là một lớp dữ liệu không gian hiện trạng sử dụng đất của một tỉnh theo Quy định kỹ thuật về CSDL đất đai.</w:t>
      </w:r>
    </w:p>
    <w:p w14:paraId="25D9D3F3" w14:textId="77777777" w:rsidR="00570D24" w:rsidRPr="00BD5F65" w:rsidRDefault="00570D24" w:rsidP="00570D24">
      <w:pPr>
        <w:spacing w:before="120" w:after="120"/>
        <w:ind w:firstLine="720"/>
        <w:jc w:val="both"/>
      </w:pPr>
      <w:r w:rsidRPr="00BD5F65">
        <w:t xml:space="preserve">(5) Định mức tại Mục 1 </w:t>
      </w:r>
      <w:r>
        <w:t>Bảng số 54</w:t>
      </w:r>
      <w:r w:rsidRPr="00BD5F65">
        <w:t xml:space="preserve"> nêu trên tính cho một tỉnh trung bình có bản đồ hiện trạng sử dụng đất tỷ lệ 1:50.000. Khi tính mức cho từng tỉnh cụ thể thì căn cứ vào tỷ lệ bản đồ hiện trạng sử dụng đất của tỉnh đó để tính theo công thức sau:</w:t>
      </w:r>
    </w:p>
    <w:p w14:paraId="30A4EB0B" w14:textId="77777777" w:rsidR="00570D24" w:rsidRPr="00BD5F65" w:rsidRDefault="00570D24" w:rsidP="00570D24">
      <w:pPr>
        <w:spacing w:after="120"/>
        <w:jc w:val="center"/>
      </w:pPr>
      <w:r w:rsidRPr="00BD5F65">
        <w:t>Mt = M x K</w:t>
      </w:r>
    </w:p>
    <w:p w14:paraId="41D9CFB3" w14:textId="77777777" w:rsidR="00570D24" w:rsidRPr="00BD5F65" w:rsidRDefault="00570D24" w:rsidP="00570D24">
      <w:pPr>
        <w:spacing w:before="120" w:after="120"/>
        <w:ind w:firstLine="720"/>
        <w:jc w:val="both"/>
      </w:pPr>
      <w:r w:rsidRPr="00BD5F65">
        <w:t>Trong đó:</w:t>
      </w:r>
    </w:p>
    <w:p w14:paraId="5C01E389" w14:textId="77777777" w:rsidR="00570D24" w:rsidRPr="00BD5F65" w:rsidRDefault="00570D24" w:rsidP="00570D24">
      <w:pPr>
        <w:spacing w:before="120" w:after="120"/>
        <w:ind w:firstLine="720"/>
        <w:jc w:val="both"/>
      </w:pPr>
      <w:r w:rsidRPr="00BD5F65">
        <w:t>- Mt: Là mức lao động cần tính;</w:t>
      </w:r>
    </w:p>
    <w:p w14:paraId="4F82F2FC" w14:textId="77777777" w:rsidR="00570D24" w:rsidRPr="00BD5F65" w:rsidRDefault="00570D24" w:rsidP="00570D24">
      <w:pPr>
        <w:spacing w:before="120" w:after="120"/>
        <w:ind w:firstLine="720"/>
        <w:jc w:val="both"/>
      </w:pPr>
      <w:r w:rsidRPr="00BD5F65">
        <w:t xml:space="preserve">- M: Là mức Chuẩn hóa các lớp đối tượng không gian kiểm kê đất đai tại Mục 1 </w:t>
      </w:r>
      <w:r>
        <w:t>Bảng số 54</w:t>
      </w:r>
      <w:r w:rsidRPr="00BD5F65">
        <w:t>;</w:t>
      </w:r>
    </w:p>
    <w:p w14:paraId="6DB07CD2" w14:textId="77777777" w:rsidR="00570D24" w:rsidRPr="00BD5F65" w:rsidRDefault="00570D24" w:rsidP="00570D24">
      <w:pPr>
        <w:spacing w:before="120" w:after="120"/>
        <w:ind w:firstLine="720"/>
        <w:jc w:val="both"/>
      </w:pPr>
      <w:r w:rsidRPr="00BD5F65">
        <w:t xml:space="preserve">- K: Là hệ số điều chỉnh định mức chuẩn hóa các lớp đối tượng không gian kiểm kê đất đai </w:t>
      </w:r>
      <w:r w:rsidRPr="0005239E">
        <w:rPr>
          <w:i/>
        </w:rPr>
        <w:t xml:space="preserve">(được xác định theo </w:t>
      </w:r>
      <w:r>
        <w:rPr>
          <w:i/>
        </w:rPr>
        <w:t>Bảng số 55</w:t>
      </w:r>
      <w:r w:rsidRPr="0005239E">
        <w:rPr>
          <w:i/>
        </w:rPr>
        <w:t>)</w:t>
      </w:r>
      <w:r w:rsidRPr="00BD5F65">
        <w:t>.</w:t>
      </w:r>
    </w:p>
    <w:p w14:paraId="26B164E0" w14:textId="77777777" w:rsidR="00570D24" w:rsidRPr="0005239E" w:rsidRDefault="00570D24" w:rsidP="00570D24">
      <w:pPr>
        <w:spacing w:before="120" w:after="120"/>
        <w:ind w:firstLine="720"/>
        <w:jc w:val="right"/>
      </w:pPr>
      <w:r>
        <w:rPr>
          <w:iCs/>
        </w:rPr>
        <w:t>Bảng số 55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506"/>
        <w:gridCol w:w="1220"/>
        <w:gridCol w:w="1220"/>
        <w:gridCol w:w="1360"/>
      </w:tblGrid>
      <w:tr w:rsidR="00570D24" w:rsidRPr="00BD5F65" w14:paraId="5879760D" w14:textId="77777777" w:rsidTr="00A4642F">
        <w:tc>
          <w:tcPr>
            <w:tcW w:w="33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779E18" w14:textId="77777777" w:rsidR="00570D24" w:rsidRPr="00BD5F65" w:rsidRDefault="00570D24" w:rsidP="00A4642F">
            <w:pPr>
              <w:jc w:val="center"/>
            </w:pPr>
            <w:r w:rsidRPr="00BD5F65">
              <w:rPr>
                <w:b/>
                <w:bCs/>
              </w:rPr>
              <w:lastRenderedPageBreak/>
              <w:t>STT</w:t>
            </w:r>
          </w:p>
        </w:tc>
        <w:tc>
          <w:tcPr>
            <w:tcW w:w="31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F8EBD0" w14:textId="77777777" w:rsidR="00570D24" w:rsidRPr="00BD5F65" w:rsidRDefault="00570D24" w:rsidP="00A4642F">
            <w:pPr>
              <w:jc w:val="center"/>
            </w:pPr>
            <w:r w:rsidRPr="00BD5F65">
              <w:rPr>
                <w:b/>
                <w:bCs/>
              </w:rPr>
              <w:t>Nội dung công việc</w:t>
            </w:r>
          </w:p>
        </w:tc>
        <w:tc>
          <w:tcPr>
            <w:tcW w:w="148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7B7662" w14:textId="77777777" w:rsidR="00570D24" w:rsidRPr="00BD5F65" w:rsidRDefault="00570D24" w:rsidP="00A4642F">
            <w:pPr>
              <w:jc w:val="center"/>
            </w:pPr>
            <w:r w:rsidRPr="00BD5F65">
              <w:rPr>
                <w:b/>
                <w:bCs/>
              </w:rPr>
              <w:t>Hệ số K điều chỉnh định mức</w:t>
            </w:r>
          </w:p>
        </w:tc>
      </w:tr>
      <w:tr w:rsidR="00570D24" w:rsidRPr="00BD5F65" w14:paraId="7E431036" w14:textId="77777777" w:rsidTr="00A4642F">
        <w:tblPrEx>
          <w:tblBorders>
            <w:top w:val="none" w:sz="0" w:space="0" w:color="auto"/>
            <w:bottom w:val="none" w:sz="0" w:space="0" w:color="auto"/>
            <w:insideH w:val="none" w:sz="0" w:space="0" w:color="auto"/>
            <w:insideV w:val="none" w:sz="0" w:space="0" w:color="auto"/>
          </w:tblBorders>
        </w:tblPrEx>
        <w:tc>
          <w:tcPr>
            <w:tcW w:w="334"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6B2B281" w14:textId="77777777" w:rsidR="00570D24" w:rsidRPr="00BD5F65" w:rsidRDefault="00570D24" w:rsidP="00A4642F">
            <w:pPr>
              <w:jc w:val="center"/>
            </w:pPr>
          </w:p>
        </w:tc>
        <w:tc>
          <w:tcPr>
            <w:tcW w:w="318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076DA46" w14:textId="77777777" w:rsidR="00570D24" w:rsidRPr="00BD5F65" w:rsidRDefault="00570D24" w:rsidP="00A4642F">
            <w:pPr>
              <w:jc w:val="center"/>
            </w:pP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A0A058" w14:textId="77777777" w:rsidR="00570D24" w:rsidRPr="00BD5F65" w:rsidRDefault="00570D24" w:rsidP="00A4642F">
            <w:pPr>
              <w:ind w:right="-57"/>
              <w:jc w:val="center"/>
            </w:pPr>
            <w:r w:rsidRPr="00BD5F65">
              <w:rPr>
                <w:b/>
                <w:bCs/>
              </w:rPr>
              <w:t>Tỷ lệ 1:25.000</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3445E7" w14:textId="77777777" w:rsidR="00570D24" w:rsidRPr="00BD5F65" w:rsidRDefault="00570D24" w:rsidP="00A4642F">
            <w:pPr>
              <w:ind w:right="-57"/>
              <w:jc w:val="center"/>
            </w:pPr>
            <w:r w:rsidRPr="00BD5F65">
              <w:rPr>
                <w:b/>
                <w:bCs/>
              </w:rPr>
              <w:t>Tỷ lệ 1:50.000</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6AAB87" w14:textId="77777777" w:rsidR="00570D24" w:rsidRPr="00BD5F65" w:rsidRDefault="00570D24" w:rsidP="00A4642F">
            <w:pPr>
              <w:ind w:right="-57"/>
              <w:jc w:val="center"/>
            </w:pPr>
            <w:r w:rsidRPr="00BD5F65">
              <w:rPr>
                <w:b/>
                <w:bCs/>
              </w:rPr>
              <w:t>Tỷ lệ 1:100.000</w:t>
            </w:r>
          </w:p>
        </w:tc>
      </w:tr>
      <w:tr w:rsidR="00570D24" w:rsidRPr="00BD5F65" w14:paraId="5CED6EBC"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D1F454" w14:textId="77777777" w:rsidR="00570D24" w:rsidRPr="00BD5F65" w:rsidRDefault="00570D24" w:rsidP="00A4642F">
            <w:pPr>
              <w:jc w:val="center"/>
            </w:pPr>
            <w:r w:rsidRPr="00BD5F65">
              <w:t> </w:t>
            </w:r>
          </w:p>
        </w:tc>
        <w:tc>
          <w:tcPr>
            <w:tcW w:w="31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973F84" w14:textId="77777777" w:rsidR="00570D24" w:rsidRPr="00BD5F65" w:rsidRDefault="00570D24" w:rsidP="00A4642F">
            <w:pPr>
              <w:jc w:val="both"/>
            </w:pPr>
            <w:r w:rsidRPr="00BD5F65">
              <w:t>Chuẩn hóa các lớp đối tượng không gian kiểm kê đất đai</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6C6E51" w14:textId="77777777" w:rsidR="00570D24" w:rsidRPr="00BD5F65" w:rsidRDefault="00570D24" w:rsidP="00A4642F">
            <w:pPr>
              <w:jc w:val="center"/>
            </w:pPr>
            <w:r w:rsidRPr="00BD5F65">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D0D837" w14:textId="77777777" w:rsidR="00570D24" w:rsidRPr="00BD5F65" w:rsidRDefault="00570D24" w:rsidP="00A4642F">
            <w:pPr>
              <w:jc w:val="center"/>
            </w:pPr>
            <w:r w:rsidRPr="00BD5F65">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039810" w14:textId="77777777" w:rsidR="00570D24" w:rsidRPr="00BD5F65" w:rsidRDefault="00570D24" w:rsidP="00A4642F">
            <w:pPr>
              <w:jc w:val="center"/>
            </w:pPr>
            <w:r w:rsidRPr="00BD5F65">
              <w:t> </w:t>
            </w:r>
          </w:p>
        </w:tc>
      </w:tr>
      <w:tr w:rsidR="00570D24" w:rsidRPr="00BD5F65" w14:paraId="3759152D"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BE02BB" w14:textId="77777777" w:rsidR="00570D24" w:rsidRPr="00BD5F65" w:rsidRDefault="00570D24" w:rsidP="00A4642F">
            <w:pPr>
              <w:jc w:val="center"/>
            </w:pPr>
            <w:r w:rsidRPr="00BD5F65">
              <w:t>1</w:t>
            </w:r>
          </w:p>
        </w:tc>
        <w:tc>
          <w:tcPr>
            <w:tcW w:w="31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7B9101" w14:textId="77777777" w:rsidR="00570D24" w:rsidRPr="00BD5F65" w:rsidRDefault="00570D24" w:rsidP="00A4642F">
            <w:pPr>
              <w:jc w:val="both"/>
            </w:pPr>
            <w:r w:rsidRPr="00BD5F65">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 kết quả điều tra kiểm kê, bản đồ hiện trạng sử dụng đất</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76C1BC" w14:textId="77777777" w:rsidR="00570D24" w:rsidRPr="00BD5F65" w:rsidRDefault="00570D24" w:rsidP="00A4642F">
            <w:pPr>
              <w:jc w:val="center"/>
            </w:pPr>
            <w:r w:rsidRPr="00BD5F65">
              <w:t>0,9</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31220" w14:textId="77777777" w:rsidR="00570D24" w:rsidRPr="00BD5F65" w:rsidRDefault="00570D24" w:rsidP="00A4642F">
            <w:pPr>
              <w:jc w:val="center"/>
            </w:pPr>
            <w:r w:rsidRPr="00BD5F65">
              <w:t>1</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0B44BE" w14:textId="77777777" w:rsidR="00570D24" w:rsidRPr="00BD5F65" w:rsidRDefault="00570D24" w:rsidP="00A4642F">
            <w:pPr>
              <w:jc w:val="center"/>
            </w:pPr>
            <w:r w:rsidRPr="00BD5F65">
              <w:t>1,1</w:t>
            </w:r>
          </w:p>
        </w:tc>
      </w:tr>
      <w:tr w:rsidR="00570D24" w:rsidRPr="00BD5F65" w14:paraId="6A6A6111"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8E2541" w14:textId="77777777" w:rsidR="00570D24" w:rsidRPr="00BD5F65" w:rsidRDefault="00570D24" w:rsidP="00A4642F">
            <w:pPr>
              <w:jc w:val="center"/>
            </w:pPr>
            <w:r w:rsidRPr="00BD5F65">
              <w:t>2</w:t>
            </w:r>
          </w:p>
        </w:tc>
        <w:tc>
          <w:tcPr>
            <w:tcW w:w="31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381A83" w14:textId="77777777" w:rsidR="00570D24" w:rsidRPr="00BD5F65" w:rsidRDefault="00570D24" w:rsidP="00A4642F">
            <w:pPr>
              <w:jc w:val="both"/>
            </w:pPr>
            <w:r w:rsidRPr="00BD5F65">
              <w:t>Chuẩn hóa các lớp đối tượng không gian kiểm kê đất đai chưa phù hợp</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5DDCA4" w14:textId="77777777" w:rsidR="00570D24" w:rsidRPr="00BD5F65" w:rsidRDefault="00570D24" w:rsidP="00A4642F">
            <w:pPr>
              <w:jc w:val="center"/>
            </w:pPr>
            <w:r w:rsidRPr="00BD5F65">
              <w:t>0,9</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E6839B" w14:textId="77777777" w:rsidR="00570D24" w:rsidRPr="00BD5F65" w:rsidRDefault="00570D24" w:rsidP="00A4642F">
            <w:pPr>
              <w:jc w:val="center"/>
            </w:pPr>
            <w:r w:rsidRPr="00BD5F65">
              <w:t>1</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386E2" w14:textId="77777777" w:rsidR="00570D24" w:rsidRPr="00BD5F65" w:rsidRDefault="00570D24" w:rsidP="00A4642F">
            <w:pPr>
              <w:jc w:val="center"/>
            </w:pPr>
            <w:r w:rsidRPr="00BD5F65">
              <w:t>1,1</w:t>
            </w:r>
          </w:p>
        </w:tc>
      </w:tr>
      <w:tr w:rsidR="00570D24" w:rsidRPr="00BD5F65" w14:paraId="44FB02D1"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1AC8A2" w14:textId="77777777" w:rsidR="00570D24" w:rsidRPr="00BD5F65" w:rsidRDefault="00570D24" w:rsidP="00A4642F">
            <w:pPr>
              <w:jc w:val="center"/>
            </w:pPr>
            <w:r w:rsidRPr="00BD5F65">
              <w:t>3</w:t>
            </w:r>
          </w:p>
        </w:tc>
        <w:tc>
          <w:tcPr>
            <w:tcW w:w="31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8FA134" w14:textId="77777777" w:rsidR="00570D24" w:rsidRPr="00BD5F65" w:rsidRDefault="00570D24" w:rsidP="00A4642F">
            <w:pPr>
              <w:jc w:val="both"/>
            </w:pPr>
            <w:r w:rsidRPr="00BD5F65">
              <w:t>Nhập bổ sung các thông tin thuộc tính cho đối tượng không gian kiểm kê đất đai còn thiếu (nếu có)</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282422" w14:textId="77777777" w:rsidR="00570D24" w:rsidRPr="00BD5F65" w:rsidRDefault="00570D24" w:rsidP="00A4642F">
            <w:pPr>
              <w:jc w:val="center"/>
            </w:pPr>
            <w:r w:rsidRPr="00BD5F65">
              <w:t>0,9</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FED077" w14:textId="77777777" w:rsidR="00570D24" w:rsidRPr="00BD5F65" w:rsidRDefault="00570D24" w:rsidP="00A4642F">
            <w:pPr>
              <w:jc w:val="center"/>
            </w:pPr>
            <w:r w:rsidRPr="00BD5F65">
              <w:t>1</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905434" w14:textId="77777777" w:rsidR="00570D24" w:rsidRPr="00BD5F65" w:rsidRDefault="00570D24" w:rsidP="00A4642F">
            <w:pPr>
              <w:jc w:val="center"/>
            </w:pPr>
            <w:r w:rsidRPr="00BD5F65">
              <w:t>1,1</w:t>
            </w:r>
          </w:p>
        </w:tc>
      </w:tr>
      <w:tr w:rsidR="00570D24" w:rsidRPr="00BD5F65" w14:paraId="5127DE72"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A7E10B" w14:textId="77777777" w:rsidR="00570D24" w:rsidRPr="00BD5F65" w:rsidRDefault="00570D24" w:rsidP="00A4642F">
            <w:pPr>
              <w:jc w:val="center"/>
            </w:pPr>
            <w:r w:rsidRPr="00BD5F65">
              <w:t>4</w:t>
            </w:r>
          </w:p>
        </w:tc>
        <w:tc>
          <w:tcPr>
            <w:tcW w:w="31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714A05" w14:textId="77777777" w:rsidR="00570D24" w:rsidRPr="00BD5F65" w:rsidRDefault="00570D24" w:rsidP="00A4642F">
            <w:pPr>
              <w:jc w:val="both"/>
            </w:pPr>
            <w:r w:rsidRPr="00BD5F65">
              <w:t>Rà soát chuẩn hóa thông tin thuộc tính cho từng đối tượng không gian kiểm kê đất đai</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3198BA" w14:textId="77777777" w:rsidR="00570D24" w:rsidRPr="00BD5F65" w:rsidRDefault="00570D24" w:rsidP="00A4642F">
            <w:pPr>
              <w:jc w:val="center"/>
            </w:pPr>
            <w:r w:rsidRPr="00BD5F65">
              <w:t>0,9</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BCFB99" w14:textId="77777777" w:rsidR="00570D24" w:rsidRPr="00BD5F65" w:rsidRDefault="00570D24" w:rsidP="00A4642F">
            <w:pPr>
              <w:jc w:val="center"/>
            </w:pPr>
            <w:r w:rsidRPr="00BD5F65">
              <w:t>1</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0D093B" w14:textId="77777777" w:rsidR="00570D24" w:rsidRPr="00BD5F65" w:rsidRDefault="00570D24" w:rsidP="00A4642F">
            <w:pPr>
              <w:jc w:val="center"/>
            </w:pPr>
            <w:r w:rsidRPr="00BD5F65">
              <w:t>1,1</w:t>
            </w:r>
          </w:p>
        </w:tc>
      </w:tr>
    </w:tbl>
    <w:p w14:paraId="018D963B" w14:textId="77777777" w:rsidR="00570D24" w:rsidRPr="00BD5F65" w:rsidRDefault="00570D24" w:rsidP="00570D24">
      <w:pPr>
        <w:spacing w:after="120"/>
        <w:jc w:val="both"/>
        <w:rPr>
          <w:b/>
          <w:bCs/>
          <w:lang w:val="en-US"/>
        </w:rPr>
      </w:pPr>
      <w:bookmarkStart w:id="83" w:name="_Toc494182266"/>
      <w:bookmarkStart w:id="84" w:name="_Toc494183231"/>
      <w:bookmarkEnd w:id="83"/>
      <w:bookmarkEnd w:id="84"/>
    </w:p>
    <w:p w14:paraId="2FC90E9B" w14:textId="77777777" w:rsidR="00570D24" w:rsidRPr="0005239E" w:rsidRDefault="00570D24" w:rsidP="00570D24">
      <w:pPr>
        <w:spacing w:before="120" w:after="120"/>
        <w:ind w:firstLine="720"/>
        <w:jc w:val="both"/>
      </w:pPr>
      <w:r w:rsidRPr="0005239E">
        <w:rPr>
          <w:bCs/>
        </w:rPr>
        <w:t>2. Định mức thiết bị</w:t>
      </w:r>
    </w:p>
    <w:p w14:paraId="4F421A7D" w14:textId="77777777" w:rsidR="00570D24" w:rsidRPr="0005239E" w:rsidRDefault="00570D24" w:rsidP="00570D24">
      <w:pPr>
        <w:spacing w:before="120" w:after="120"/>
        <w:ind w:firstLine="720"/>
        <w:jc w:val="both"/>
        <w:rPr>
          <w:bCs/>
          <w:iCs/>
        </w:rPr>
      </w:pPr>
      <w:r w:rsidRPr="0005239E">
        <w:rPr>
          <w:bCs/>
          <w:iCs/>
        </w:rPr>
        <w:t>2.1. Công tác chuẩn bị; xây dựng siêu dữ liệu thống kê, kiểm kê đất đai; phục vụ kiểm tra, nghiệm thu CSDL thống kê, kiểm kê đất đai</w:t>
      </w:r>
    </w:p>
    <w:p w14:paraId="35FF0C02" w14:textId="77777777" w:rsidR="00570D24" w:rsidRPr="0005239E" w:rsidRDefault="00570D24" w:rsidP="00570D24">
      <w:pPr>
        <w:spacing w:before="120" w:after="120"/>
        <w:ind w:firstLine="720"/>
        <w:jc w:val="right"/>
      </w:pPr>
      <w:r>
        <w:rPr>
          <w:iCs/>
        </w:rPr>
        <w:t>Bảng số 56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425"/>
        <w:gridCol w:w="808"/>
        <w:gridCol w:w="1087"/>
        <w:gridCol w:w="986"/>
      </w:tblGrid>
      <w:tr w:rsidR="00570D24" w:rsidRPr="00BD5F65" w14:paraId="17B788C2" w14:textId="77777777" w:rsidTr="00A4642F">
        <w:tc>
          <w:tcPr>
            <w:tcW w:w="3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7C7BC0" w14:textId="77777777" w:rsidR="00570D24" w:rsidRPr="00BD5F65" w:rsidRDefault="00570D24" w:rsidP="00A4642F">
            <w:pPr>
              <w:jc w:val="center"/>
            </w:pPr>
            <w:r w:rsidRPr="00BD5F65">
              <w:rPr>
                <w:b/>
                <w:bCs/>
              </w:rPr>
              <w:t>STT</w:t>
            </w:r>
          </w:p>
        </w:tc>
        <w:tc>
          <w:tcPr>
            <w:tcW w:w="334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A4321F" w14:textId="77777777" w:rsidR="00570D24" w:rsidRPr="00BD5F65" w:rsidRDefault="00570D24" w:rsidP="00A4642F">
            <w:pPr>
              <w:jc w:val="center"/>
            </w:pPr>
            <w:r w:rsidRPr="00BD5F65">
              <w:rPr>
                <w:b/>
                <w:bCs/>
              </w:rPr>
              <w:t>Danh mục thiết bị</w:t>
            </w:r>
          </w:p>
        </w:tc>
        <w:tc>
          <w:tcPr>
            <w:tcW w:w="37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2379AB" w14:textId="77777777" w:rsidR="00570D24" w:rsidRPr="00BD5F65" w:rsidRDefault="00570D24" w:rsidP="00A4642F">
            <w:pPr>
              <w:jc w:val="center"/>
            </w:pPr>
            <w:r w:rsidRPr="00BD5F65">
              <w:rPr>
                <w:b/>
                <w:bCs/>
              </w:rPr>
              <w:t>ĐVT</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FF8DFB" w14:textId="77777777" w:rsidR="00570D24" w:rsidRPr="00BD5F65" w:rsidRDefault="00570D24" w:rsidP="00A4642F">
            <w:pPr>
              <w:jc w:val="center"/>
            </w:pPr>
            <w:r w:rsidRPr="00BD5F65">
              <w:rPr>
                <w:b/>
                <w:bCs/>
              </w:rPr>
              <w:t>Công suất</w:t>
            </w:r>
            <w:r w:rsidRPr="00BD5F65">
              <w:rPr>
                <w:b/>
                <w:bCs/>
              </w:rPr>
              <w:br/>
            </w:r>
            <w:r w:rsidRPr="00BD5F65">
              <w:t>(KW/h)</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F6AF7F" w14:textId="77777777" w:rsidR="00570D24" w:rsidRPr="00BD5F65" w:rsidRDefault="00570D24" w:rsidP="00A4642F">
            <w:pPr>
              <w:ind w:right="-57"/>
              <w:jc w:val="center"/>
            </w:pPr>
            <w:r w:rsidRPr="00BD5F65">
              <w:rPr>
                <w:b/>
                <w:bCs/>
              </w:rPr>
              <w:t xml:space="preserve"> Định mức </w:t>
            </w:r>
            <w:r w:rsidRPr="00BD5F65">
              <w:t>(tính cho 01 tỉnh)</w:t>
            </w:r>
          </w:p>
        </w:tc>
      </w:tr>
      <w:tr w:rsidR="00570D24" w:rsidRPr="00BD5F65" w14:paraId="7A5D0DA3"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064A59" w14:textId="77777777" w:rsidR="00570D24" w:rsidRPr="00BD5F65" w:rsidRDefault="00570D24" w:rsidP="00A4642F">
            <w:pPr>
              <w:jc w:val="center"/>
            </w:pPr>
            <w:r w:rsidRPr="00BD5F65">
              <w:rPr>
                <w:b/>
                <w:bCs/>
              </w:rPr>
              <w:t>1</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F2A4C" w14:textId="77777777" w:rsidR="00570D24" w:rsidRPr="00BD5F65" w:rsidRDefault="00570D24" w:rsidP="00A4642F">
            <w:pPr>
              <w:jc w:val="both"/>
            </w:pPr>
            <w:r w:rsidRPr="00BD5F65">
              <w:rPr>
                <w:b/>
                <w:bCs/>
              </w:rPr>
              <w:t>Công tác chuẩn bị</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E68A17" w14:textId="77777777" w:rsidR="00570D24" w:rsidRPr="00BD5F65" w:rsidRDefault="00570D24" w:rsidP="00A4642F">
            <w:pPr>
              <w:jc w:val="center"/>
            </w:pPr>
            <w:r w:rsidRPr="00BD5F65">
              <w:rPr>
                <w:b/>
                <w:bCs/>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4C5E16" w14:textId="77777777" w:rsidR="00570D24" w:rsidRPr="00BD5F65" w:rsidRDefault="00570D24" w:rsidP="00A4642F">
            <w:pPr>
              <w:jc w:val="right"/>
            </w:pPr>
            <w:r w:rsidRPr="00BD5F65">
              <w:rPr>
                <w:b/>
                <w:bCs/>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C241A5" w14:textId="77777777" w:rsidR="00570D24" w:rsidRPr="00BD5F65" w:rsidRDefault="00570D24" w:rsidP="00A4642F">
            <w:r w:rsidRPr="00BD5F65">
              <w:rPr>
                <w:b/>
                <w:bCs/>
              </w:rPr>
              <w:t> </w:t>
            </w:r>
          </w:p>
        </w:tc>
      </w:tr>
      <w:tr w:rsidR="00570D24" w:rsidRPr="00BD5F65" w14:paraId="18141AB5"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E116FB" w14:textId="77777777" w:rsidR="00570D24" w:rsidRPr="00BD5F65" w:rsidRDefault="00570D24" w:rsidP="00A4642F">
            <w:pPr>
              <w:jc w:val="center"/>
            </w:pPr>
            <w:r w:rsidRPr="00BD5F65">
              <w:t>1.1</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3B8341" w14:textId="77777777" w:rsidR="00570D24" w:rsidRPr="00BD5F65" w:rsidRDefault="00570D24" w:rsidP="00A4642F">
            <w:pPr>
              <w:jc w:val="both"/>
            </w:pPr>
            <w:r w:rsidRPr="00BD5F65">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276048" w14:textId="77777777" w:rsidR="00570D24" w:rsidRPr="00BD5F65" w:rsidRDefault="00570D24" w:rsidP="00A4642F">
            <w:pPr>
              <w:jc w:val="center"/>
            </w:pPr>
            <w:r w:rsidRPr="00BD5F65">
              <w:rPr>
                <w:b/>
                <w:bCs/>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A573D0" w14:textId="77777777" w:rsidR="00570D24" w:rsidRPr="00BD5F65" w:rsidRDefault="00570D24" w:rsidP="00A4642F">
            <w:pPr>
              <w:jc w:val="right"/>
            </w:pPr>
            <w:r w:rsidRPr="00BD5F65">
              <w:rPr>
                <w:b/>
                <w:bCs/>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58BB3E" w14:textId="77777777" w:rsidR="00570D24" w:rsidRPr="00BD5F65" w:rsidRDefault="00570D24" w:rsidP="00A4642F">
            <w:pPr>
              <w:jc w:val="right"/>
            </w:pPr>
            <w:r w:rsidRPr="00BD5F65">
              <w:rPr>
                <w:b/>
                <w:bCs/>
              </w:rPr>
              <w:t> </w:t>
            </w:r>
          </w:p>
        </w:tc>
      </w:tr>
      <w:tr w:rsidR="00570D24" w:rsidRPr="00BD5F65" w14:paraId="1EC70B77"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515BC8"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3AF32F" w14:textId="77777777" w:rsidR="00570D24" w:rsidRPr="00BD5F65" w:rsidRDefault="00570D24" w:rsidP="00A4642F">
            <w:pPr>
              <w:jc w:val="both"/>
            </w:pPr>
            <w:r w:rsidRPr="00BD5F65">
              <w:t>Máy tính để bàn</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8FF84A"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34FAC9" w14:textId="77777777" w:rsidR="00570D24" w:rsidRPr="00BD5F65" w:rsidRDefault="00570D24" w:rsidP="00A4642F">
            <w:pPr>
              <w:jc w:val="center"/>
            </w:pPr>
            <w:r w:rsidRPr="00BD5F65">
              <w:t>0,4</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85CAEE" w14:textId="77777777" w:rsidR="00570D24" w:rsidRPr="00BD5F65" w:rsidRDefault="00570D24" w:rsidP="00A4642F">
            <w:pPr>
              <w:jc w:val="right"/>
            </w:pPr>
            <w:r w:rsidRPr="00BD5F65">
              <w:t>1,6000</w:t>
            </w:r>
          </w:p>
        </w:tc>
      </w:tr>
      <w:tr w:rsidR="00570D24" w:rsidRPr="00BD5F65" w14:paraId="42936260"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0FA97F"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E66219" w14:textId="77777777" w:rsidR="00570D24" w:rsidRPr="00BD5F65" w:rsidRDefault="00570D24" w:rsidP="00A4642F">
            <w:pPr>
              <w:jc w:val="both"/>
            </w:pPr>
            <w:r w:rsidRPr="00BD5F65">
              <w:t>Điều hoà nhiệt độ</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4E47AE"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209595" w14:textId="77777777" w:rsidR="00570D24" w:rsidRPr="00BD5F65" w:rsidRDefault="00570D24" w:rsidP="00A4642F">
            <w:pPr>
              <w:jc w:val="center"/>
            </w:pPr>
            <w:r w:rsidRPr="00BD5F65">
              <w:t>2,2</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1757E2" w14:textId="77777777" w:rsidR="00570D24" w:rsidRPr="00BD5F65" w:rsidRDefault="00570D24" w:rsidP="00A4642F">
            <w:pPr>
              <w:jc w:val="right"/>
            </w:pPr>
            <w:r w:rsidRPr="00BD5F65">
              <w:t>0,1333</w:t>
            </w:r>
          </w:p>
        </w:tc>
      </w:tr>
      <w:tr w:rsidR="00570D24" w:rsidRPr="00BD5F65" w14:paraId="0D81919A"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31DE95"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34CE93" w14:textId="77777777" w:rsidR="00570D24" w:rsidRPr="00BD5F65" w:rsidRDefault="00570D24" w:rsidP="00A4642F">
            <w:pPr>
              <w:jc w:val="both"/>
            </w:pPr>
            <w:r w:rsidRPr="00BD5F65">
              <w:t>Điện năng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E5AC15" w14:textId="77777777" w:rsidR="00570D24" w:rsidRPr="00BD5F65" w:rsidRDefault="00570D24" w:rsidP="00A4642F">
            <w:pPr>
              <w:jc w:val="center"/>
            </w:pPr>
            <w:r w:rsidRPr="00BD5F65">
              <w:t>KW</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074A78"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C090D9" w14:textId="77777777" w:rsidR="00570D24" w:rsidRPr="00BD5F65" w:rsidRDefault="00570D24" w:rsidP="00A4642F">
            <w:pPr>
              <w:jc w:val="right"/>
            </w:pPr>
            <w:r w:rsidRPr="00BD5F65">
              <w:t>0,9333</w:t>
            </w:r>
          </w:p>
        </w:tc>
      </w:tr>
      <w:tr w:rsidR="00570D24" w:rsidRPr="00BD5F65" w14:paraId="1F547AFC"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BB8056" w14:textId="77777777" w:rsidR="00570D24" w:rsidRPr="00BD5F65" w:rsidRDefault="00570D24" w:rsidP="00A4642F">
            <w:pPr>
              <w:jc w:val="center"/>
            </w:pPr>
            <w:r w:rsidRPr="00BD5F65">
              <w:t>1.2</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373058" w14:textId="77777777" w:rsidR="00570D24" w:rsidRPr="00BD5F65" w:rsidRDefault="00570D24" w:rsidP="00A4642F">
            <w:pPr>
              <w:jc w:val="both"/>
            </w:pPr>
            <w:r w:rsidRPr="00BD5F65">
              <w:t xml:space="preserve">Chuẩn bị nhân lực, địa điểm làm việc; Chuẩn bị vật tư, thiết bị, dụng cụ, phần mềm phục vụ </w:t>
            </w:r>
            <w:r w:rsidRPr="00BD5F65">
              <w:lastRenderedPageBreak/>
              <w:t>cho công tác xây dựng CSDL thống kê, kiểm kê đất đai</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467649" w14:textId="77777777" w:rsidR="00570D24" w:rsidRPr="00BD5F65" w:rsidRDefault="00570D24" w:rsidP="00A4642F">
            <w:pPr>
              <w:jc w:val="center"/>
            </w:pPr>
            <w:r w:rsidRPr="00BD5F65">
              <w:lastRenderedPageBreak/>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34B1F4"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9B929D" w14:textId="77777777" w:rsidR="00570D24" w:rsidRPr="00BD5F65" w:rsidRDefault="00570D24" w:rsidP="00A4642F">
            <w:pPr>
              <w:jc w:val="right"/>
            </w:pPr>
            <w:r w:rsidRPr="00BD5F65">
              <w:t> </w:t>
            </w:r>
          </w:p>
        </w:tc>
      </w:tr>
      <w:tr w:rsidR="00570D24" w:rsidRPr="00BD5F65" w14:paraId="24FB4339"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FEE93F" w14:textId="77777777" w:rsidR="00570D24" w:rsidRPr="00BD5F65" w:rsidRDefault="00570D24" w:rsidP="00A4642F">
            <w:pPr>
              <w:jc w:val="center"/>
            </w:pPr>
            <w:r w:rsidRPr="00BD5F65">
              <w:lastRenderedPageBreak/>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46C53D" w14:textId="77777777" w:rsidR="00570D24" w:rsidRPr="00BD5F65" w:rsidRDefault="00570D24" w:rsidP="00A4642F">
            <w:pPr>
              <w:jc w:val="both"/>
            </w:pPr>
            <w:r w:rsidRPr="00BD5F65">
              <w:t>Máy tính để bàn</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09AD92"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548FFC" w14:textId="77777777" w:rsidR="00570D24" w:rsidRPr="00BD5F65" w:rsidRDefault="00570D24" w:rsidP="00A4642F">
            <w:pPr>
              <w:jc w:val="center"/>
            </w:pPr>
            <w:r w:rsidRPr="00BD5F65">
              <w:t>0,4</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247723" w14:textId="77777777" w:rsidR="00570D24" w:rsidRPr="00BD5F65" w:rsidRDefault="00570D24" w:rsidP="00A4642F">
            <w:pPr>
              <w:jc w:val="right"/>
            </w:pPr>
            <w:r w:rsidRPr="00BD5F65">
              <w:t>1,6000</w:t>
            </w:r>
          </w:p>
        </w:tc>
      </w:tr>
      <w:tr w:rsidR="00570D24" w:rsidRPr="00BD5F65" w14:paraId="3D5BEF71"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4E9C73"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D4D134" w14:textId="77777777" w:rsidR="00570D24" w:rsidRPr="00BD5F65" w:rsidRDefault="00570D24" w:rsidP="00A4642F">
            <w:pPr>
              <w:jc w:val="both"/>
            </w:pPr>
            <w:r w:rsidRPr="00BD5F65">
              <w:t>Điều hoà nhiệt độ</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6A812C"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EA4130" w14:textId="77777777" w:rsidR="00570D24" w:rsidRPr="00BD5F65" w:rsidRDefault="00570D24" w:rsidP="00A4642F">
            <w:pPr>
              <w:jc w:val="center"/>
            </w:pPr>
            <w:r w:rsidRPr="00BD5F65">
              <w:t>2,2</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D39DDC" w14:textId="77777777" w:rsidR="00570D24" w:rsidRPr="00BD5F65" w:rsidRDefault="00570D24" w:rsidP="00A4642F">
            <w:pPr>
              <w:jc w:val="right"/>
            </w:pPr>
            <w:r w:rsidRPr="00BD5F65">
              <w:t>0,1333</w:t>
            </w:r>
          </w:p>
        </w:tc>
      </w:tr>
      <w:tr w:rsidR="00570D24" w:rsidRPr="00BD5F65" w14:paraId="0937FFEC"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FD98D2"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DC70CE" w14:textId="77777777" w:rsidR="00570D24" w:rsidRPr="00BD5F65" w:rsidRDefault="00570D24" w:rsidP="00A4642F">
            <w:pPr>
              <w:jc w:val="both"/>
            </w:pPr>
            <w:r w:rsidRPr="00BD5F65">
              <w:t>Điện năng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E0515F" w14:textId="77777777" w:rsidR="00570D24" w:rsidRPr="00BD5F65" w:rsidRDefault="00570D24" w:rsidP="00A4642F">
            <w:pPr>
              <w:jc w:val="center"/>
            </w:pPr>
            <w:r w:rsidRPr="00BD5F65">
              <w:t>KW</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9E8EBD"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D6D1B5" w14:textId="77777777" w:rsidR="00570D24" w:rsidRPr="00BD5F65" w:rsidRDefault="00570D24" w:rsidP="00A4642F">
            <w:pPr>
              <w:jc w:val="right"/>
            </w:pPr>
            <w:r w:rsidRPr="00BD5F65">
              <w:t>0,9333</w:t>
            </w:r>
          </w:p>
        </w:tc>
      </w:tr>
      <w:tr w:rsidR="00570D24" w:rsidRPr="00BD5F65" w14:paraId="488E9514"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61BB2E" w14:textId="77777777" w:rsidR="00570D24" w:rsidRPr="00BD5F65" w:rsidRDefault="00570D24" w:rsidP="00A4642F">
            <w:pPr>
              <w:jc w:val="center"/>
            </w:pPr>
            <w:r w:rsidRPr="00BD5F65">
              <w:rPr>
                <w:b/>
                <w:bCs/>
              </w:rPr>
              <w:t>2</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56A142" w14:textId="77777777" w:rsidR="00570D24" w:rsidRPr="00BD5F65" w:rsidRDefault="00570D24" w:rsidP="00A4642F">
            <w:pPr>
              <w:jc w:val="both"/>
            </w:pPr>
            <w:r w:rsidRPr="00BD5F65">
              <w:rPr>
                <w:b/>
                <w:bCs/>
              </w:rPr>
              <w:t>Xây dựng siêu dữ liệu thống kê, kiểm kê đất đai</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75611B" w14:textId="77777777" w:rsidR="00570D24" w:rsidRPr="00BD5F65" w:rsidRDefault="00570D24" w:rsidP="00A4642F">
            <w:pPr>
              <w:jc w:val="center"/>
            </w:pPr>
            <w:r w:rsidRPr="00BD5F65">
              <w:rPr>
                <w:b/>
                <w:bCs/>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1B13A9"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CE25D7" w14:textId="77777777" w:rsidR="00570D24" w:rsidRPr="00BD5F65" w:rsidRDefault="00570D24" w:rsidP="00A4642F">
            <w:pPr>
              <w:jc w:val="right"/>
            </w:pPr>
            <w:r w:rsidRPr="00BD5F65">
              <w:rPr>
                <w:b/>
                <w:bCs/>
              </w:rPr>
              <w:t> </w:t>
            </w:r>
          </w:p>
        </w:tc>
      </w:tr>
      <w:tr w:rsidR="00570D24" w:rsidRPr="00BD5F65" w14:paraId="457CF734"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F9F04B" w14:textId="77777777" w:rsidR="00570D24" w:rsidRPr="00BD5F65" w:rsidRDefault="00570D24" w:rsidP="00A4642F">
            <w:pPr>
              <w:jc w:val="center"/>
            </w:pPr>
            <w:r w:rsidRPr="00BD5F65">
              <w:t>2.1</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84206C" w14:textId="77777777" w:rsidR="00570D24" w:rsidRPr="00BD5F65" w:rsidRDefault="00570D24" w:rsidP="00A4642F">
            <w:pPr>
              <w:jc w:val="both"/>
            </w:pPr>
            <w:r w:rsidRPr="00BD5F65">
              <w:t>Thu nhận các thông tin cần thiết để xây dựng siêu dữ liệu (thông tin mô tả dữ liệu) thống kê, kiểm kê đất đai</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DCAB65" w14:textId="77777777" w:rsidR="00570D24" w:rsidRPr="00BD5F65" w:rsidRDefault="00570D24" w:rsidP="00A4642F">
            <w:pPr>
              <w:jc w:val="center"/>
            </w:pPr>
            <w:r w:rsidRPr="00BD5F65">
              <w:rPr>
                <w:b/>
                <w:bCs/>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A82B90" w14:textId="77777777" w:rsidR="00570D24" w:rsidRPr="00BD5F65" w:rsidRDefault="00570D24" w:rsidP="00A4642F">
            <w:pPr>
              <w:jc w:val="right"/>
            </w:pPr>
            <w:r w:rsidRPr="00BD5F65">
              <w:rPr>
                <w:b/>
                <w:bCs/>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9C267B" w14:textId="77777777" w:rsidR="00570D24" w:rsidRPr="00BD5F65" w:rsidRDefault="00570D24" w:rsidP="00A4642F">
            <w:pPr>
              <w:jc w:val="right"/>
            </w:pPr>
            <w:r w:rsidRPr="00BD5F65">
              <w:rPr>
                <w:b/>
                <w:bCs/>
              </w:rPr>
              <w:t> </w:t>
            </w:r>
          </w:p>
        </w:tc>
      </w:tr>
      <w:tr w:rsidR="00570D24" w:rsidRPr="00BD5F65" w14:paraId="1B135AC6"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45A68"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AD43CA" w14:textId="77777777" w:rsidR="00570D24" w:rsidRPr="00BD5F65" w:rsidRDefault="00570D24" w:rsidP="00A4642F">
            <w:pPr>
              <w:jc w:val="both"/>
            </w:pPr>
            <w:r w:rsidRPr="00BD5F65">
              <w:t>Máy tính để bàn</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0E6776"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A3F3DC" w14:textId="77777777" w:rsidR="00570D24" w:rsidRPr="00BD5F65" w:rsidRDefault="00570D24" w:rsidP="00A4642F">
            <w:pPr>
              <w:jc w:val="center"/>
            </w:pPr>
            <w:r w:rsidRPr="00BD5F65">
              <w:t>0,4</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CEF82B" w14:textId="77777777" w:rsidR="00570D24" w:rsidRPr="00BD5F65" w:rsidRDefault="00570D24" w:rsidP="00A4642F">
            <w:pPr>
              <w:jc w:val="right"/>
            </w:pPr>
            <w:r w:rsidRPr="00BD5F65">
              <w:t>0,8000</w:t>
            </w:r>
          </w:p>
        </w:tc>
      </w:tr>
      <w:tr w:rsidR="00570D24" w:rsidRPr="00BD5F65" w14:paraId="07F2A707"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8E120B"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57035A" w14:textId="77777777" w:rsidR="00570D24" w:rsidRPr="00BD5F65" w:rsidRDefault="00570D24" w:rsidP="00A4642F">
            <w:pPr>
              <w:jc w:val="both"/>
            </w:pPr>
            <w:r w:rsidRPr="00BD5F65">
              <w:t>Điều hoà nhiệt độ</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2883A4"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4EEC70" w14:textId="77777777" w:rsidR="00570D24" w:rsidRPr="00BD5F65" w:rsidRDefault="00570D24" w:rsidP="00A4642F">
            <w:pPr>
              <w:jc w:val="center"/>
            </w:pPr>
            <w:r w:rsidRPr="00BD5F65">
              <w:t>2,2</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D177EE" w14:textId="77777777" w:rsidR="00570D24" w:rsidRPr="00BD5F65" w:rsidRDefault="00570D24" w:rsidP="00A4642F">
            <w:pPr>
              <w:jc w:val="right"/>
            </w:pPr>
            <w:r w:rsidRPr="00BD5F65">
              <w:t>0,0667</w:t>
            </w:r>
          </w:p>
        </w:tc>
      </w:tr>
      <w:tr w:rsidR="00570D24" w:rsidRPr="00BD5F65" w14:paraId="536B7B0B"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FE688D"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FD94C1" w14:textId="77777777" w:rsidR="00570D24" w:rsidRPr="00BD5F65" w:rsidRDefault="00570D24" w:rsidP="00A4642F">
            <w:pPr>
              <w:jc w:val="both"/>
            </w:pPr>
            <w:r w:rsidRPr="00BD5F65">
              <w:t>Điện năng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409E69" w14:textId="77777777" w:rsidR="00570D24" w:rsidRPr="00BD5F65" w:rsidRDefault="00570D24" w:rsidP="00A4642F">
            <w:pPr>
              <w:jc w:val="center"/>
            </w:pPr>
            <w:r w:rsidRPr="00BD5F65">
              <w:t>KW</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09FB16"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F245C5" w14:textId="77777777" w:rsidR="00570D24" w:rsidRPr="00BD5F65" w:rsidRDefault="00570D24" w:rsidP="00A4642F">
            <w:pPr>
              <w:jc w:val="right"/>
            </w:pPr>
            <w:r w:rsidRPr="00BD5F65">
              <w:t>0,4667</w:t>
            </w:r>
          </w:p>
        </w:tc>
      </w:tr>
      <w:tr w:rsidR="00570D24" w:rsidRPr="00BD5F65" w14:paraId="70965B3D"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5C452A" w14:textId="77777777" w:rsidR="00570D24" w:rsidRPr="00BD5F65" w:rsidRDefault="00570D24" w:rsidP="00A4642F">
            <w:pPr>
              <w:jc w:val="center"/>
            </w:pPr>
            <w:r w:rsidRPr="00BD5F65">
              <w:t>2.2</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D632E0" w14:textId="77777777" w:rsidR="00570D24" w:rsidRPr="00BD5F65" w:rsidRDefault="00570D24" w:rsidP="00A4642F">
            <w:pPr>
              <w:jc w:val="both"/>
            </w:pPr>
            <w:r w:rsidRPr="00BD5F65">
              <w:t>Nhập thông tin siêu dữ liệu kiểm kê đất đai</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6A9451" w14:textId="77777777" w:rsidR="00570D24" w:rsidRPr="00BD5F65" w:rsidRDefault="00570D24" w:rsidP="00A4642F">
            <w:pPr>
              <w:jc w:val="center"/>
            </w:pPr>
            <w:r w:rsidRPr="00BD5F65">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C8B235"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69595E" w14:textId="77777777" w:rsidR="00570D24" w:rsidRPr="00BD5F65" w:rsidRDefault="00570D24" w:rsidP="00A4642F">
            <w:pPr>
              <w:jc w:val="right"/>
            </w:pPr>
            <w:r w:rsidRPr="00BD5F65">
              <w:t> </w:t>
            </w:r>
          </w:p>
        </w:tc>
      </w:tr>
      <w:tr w:rsidR="00570D24" w:rsidRPr="00BD5F65" w14:paraId="07B4FA25"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37292C"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335A20" w14:textId="77777777" w:rsidR="00570D24" w:rsidRPr="00BD5F65" w:rsidRDefault="00570D24" w:rsidP="00A4642F">
            <w:pPr>
              <w:jc w:val="both"/>
            </w:pPr>
            <w:r w:rsidRPr="00BD5F65">
              <w:t>Máy tính để bàn</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1528A1"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C4B2BA" w14:textId="77777777" w:rsidR="00570D24" w:rsidRPr="00BD5F65" w:rsidRDefault="00570D24" w:rsidP="00A4642F">
            <w:pPr>
              <w:jc w:val="center"/>
            </w:pPr>
            <w:r w:rsidRPr="00BD5F65">
              <w:t>0,4</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098EB9" w14:textId="77777777" w:rsidR="00570D24" w:rsidRPr="00BD5F65" w:rsidRDefault="00570D24" w:rsidP="00A4642F">
            <w:pPr>
              <w:jc w:val="right"/>
            </w:pPr>
            <w:r w:rsidRPr="00BD5F65">
              <w:t>0,4000</w:t>
            </w:r>
          </w:p>
        </w:tc>
      </w:tr>
      <w:tr w:rsidR="00570D24" w:rsidRPr="00BD5F65" w14:paraId="085BE9BB"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ED13FD"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24B3BD" w14:textId="77777777" w:rsidR="00570D24" w:rsidRPr="00BD5F65" w:rsidRDefault="00570D24" w:rsidP="00A4642F">
            <w:pPr>
              <w:jc w:val="both"/>
            </w:pPr>
            <w:r w:rsidRPr="00BD5F65">
              <w:t>Điều hoà nhiệt độ</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1049E7"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F00080" w14:textId="77777777" w:rsidR="00570D24" w:rsidRPr="00BD5F65" w:rsidRDefault="00570D24" w:rsidP="00A4642F">
            <w:pPr>
              <w:jc w:val="center"/>
            </w:pPr>
            <w:r w:rsidRPr="00BD5F65">
              <w:t>2,2</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5029AE" w14:textId="77777777" w:rsidR="00570D24" w:rsidRPr="00BD5F65" w:rsidRDefault="00570D24" w:rsidP="00A4642F">
            <w:pPr>
              <w:jc w:val="right"/>
            </w:pPr>
            <w:r w:rsidRPr="00BD5F65">
              <w:t>0,0333</w:t>
            </w:r>
          </w:p>
        </w:tc>
      </w:tr>
      <w:tr w:rsidR="00570D24" w:rsidRPr="00BD5F65" w14:paraId="4A398F3B"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22659A"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A0A767" w14:textId="77777777" w:rsidR="00570D24" w:rsidRPr="00BD5F65" w:rsidRDefault="00570D24" w:rsidP="00A4642F">
            <w:pPr>
              <w:jc w:val="both"/>
            </w:pPr>
            <w:r w:rsidRPr="00BD5F65">
              <w:t>Điện năng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42E7D1" w14:textId="77777777" w:rsidR="00570D24" w:rsidRPr="00BD5F65" w:rsidRDefault="00570D24" w:rsidP="00A4642F">
            <w:pPr>
              <w:jc w:val="center"/>
            </w:pPr>
            <w:r w:rsidRPr="00BD5F65">
              <w:t>KW</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C42F1F"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5064D7" w14:textId="77777777" w:rsidR="00570D24" w:rsidRPr="00BD5F65" w:rsidRDefault="00570D24" w:rsidP="00A4642F">
            <w:pPr>
              <w:jc w:val="right"/>
            </w:pPr>
            <w:r w:rsidRPr="00BD5F65">
              <w:t>0,2333</w:t>
            </w:r>
          </w:p>
        </w:tc>
      </w:tr>
      <w:tr w:rsidR="00570D24" w:rsidRPr="00BD5F65" w14:paraId="5772B7CC"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389F7B" w14:textId="77777777" w:rsidR="00570D24" w:rsidRPr="00BD5F65" w:rsidRDefault="00570D24" w:rsidP="00A4642F">
            <w:pPr>
              <w:jc w:val="center"/>
            </w:pPr>
            <w:r w:rsidRPr="00BD5F65">
              <w:rPr>
                <w:b/>
                <w:bCs/>
              </w:rPr>
              <w:t>3</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AEB61" w14:textId="77777777" w:rsidR="00570D24" w:rsidRPr="00BD5F65" w:rsidRDefault="00570D24" w:rsidP="00A4642F">
            <w:pPr>
              <w:jc w:val="both"/>
            </w:pPr>
            <w:r w:rsidRPr="00BD5F65">
              <w:rPr>
                <w:b/>
                <w:bCs/>
              </w:rPr>
              <w:t>Phục vụ kiểm tra, nghiệm thu CSDL thống kê, kiểm kê đất đai</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34BCD4" w14:textId="77777777" w:rsidR="00570D24" w:rsidRPr="00BD5F65" w:rsidRDefault="00570D24" w:rsidP="00A4642F">
            <w:pPr>
              <w:jc w:val="center"/>
            </w:pPr>
            <w:r w:rsidRPr="00BD5F65">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3D13FF"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34BE3B" w14:textId="77777777" w:rsidR="00570D24" w:rsidRPr="00BD5F65" w:rsidRDefault="00570D24" w:rsidP="00A4642F">
            <w:pPr>
              <w:jc w:val="right"/>
            </w:pPr>
            <w:r w:rsidRPr="00BD5F65">
              <w:t> </w:t>
            </w:r>
          </w:p>
        </w:tc>
      </w:tr>
      <w:tr w:rsidR="00570D24" w:rsidRPr="00BD5F65" w14:paraId="1A814B71"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020032" w14:textId="77777777" w:rsidR="00570D24" w:rsidRPr="00BD5F65" w:rsidRDefault="00570D24" w:rsidP="00A4642F">
            <w:pPr>
              <w:jc w:val="center"/>
            </w:pPr>
            <w:r w:rsidRPr="00BD5F65">
              <w:t>3.1</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CE7E5E" w14:textId="77777777" w:rsidR="00570D24" w:rsidRPr="00BD5F65" w:rsidRDefault="00570D24" w:rsidP="00A4642F">
            <w:pPr>
              <w:jc w:val="both"/>
            </w:pPr>
            <w:r w:rsidRPr="00BD5F65">
              <w:t>Đơn vị thi công chuẩn bị tài liệu và phục vụ giám sát kiểm tra, nghiệm thu.</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D2ADD2" w14:textId="77777777" w:rsidR="00570D24" w:rsidRPr="00BD5F65" w:rsidRDefault="00570D24" w:rsidP="00A4642F">
            <w:pPr>
              <w:jc w:val="center"/>
            </w:pPr>
            <w:r w:rsidRPr="00BD5F65">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632AAD"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69236F" w14:textId="77777777" w:rsidR="00570D24" w:rsidRPr="00BD5F65" w:rsidRDefault="00570D24" w:rsidP="00A4642F">
            <w:pPr>
              <w:jc w:val="right"/>
            </w:pPr>
            <w:r w:rsidRPr="00BD5F65">
              <w:t> </w:t>
            </w:r>
          </w:p>
        </w:tc>
      </w:tr>
      <w:tr w:rsidR="00570D24" w:rsidRPr="00BD5F65" w14:paraId="1264A999"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37FA07"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7FBF6E" w14:textId="77777777" w:rsidR="00570D24" w:rsidRPr="00BD5F65" w:rsidRDefault="00570D24" w:rsidP="00A4642F">
            <w:pPr>
              <w:jc w:val="both"/>
            </w:pPr>
            <w:r w:rsidRPr="00BD5F65">
              <w:t>Máy tính để bàn</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DF8D32"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386D6A" w14:textId="77777777" w:rsidR="00570D24" w:rsidRPr="00BD5F65" w:rsidRDefault="00570D24" w:rsidP="00A4642F">
            <w:pPr>
              <w:jc w:val="center"/>
            </w:pPr>
            <w:r w:rsidRPr="00BD5F65">
              <w:t>0,4</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CA4277" w14:textId="77777777" w:rsidR="00570D24" w:rsidRPr="00BD5F65" w:rsidRDefault="00570D24" w:rsidP="00A4642F">
            <w:pPr>
              <w:jc w:val="right"/>
            </w:pPr>
            <w:r w:rsidRPr="00BD5F65">
              <w:t>0,8000</w:t>
            </w:r>
          </w:p>
        </w:tc>
      </w:tr>
      <w:tr w:rsidR="00570D24" w:rsidRPr="00BD5F65" w14:paraId="4CF16C16"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CB084E"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0A7B3E" w14:textId="77777777" w:rsidR="00570D24" w:rsidRPr="00BD5F65" w:rsidRDefault="00570D24" w:rsidP="00A4642F">
            <w:pPr>
              <w:jc w:val="both"/>
            </w:pPr>
            <w:r w:rsidRPr="00BD5F65">
              <w:t>Máy chủ</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26CA60"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2E77FA" w14:textId="77777777" w:rsidR="00570D24" w:rsidRPr="00BD5F65" w:rsidRDefault="00570D24" w:rsidP="00A4642F">
            <w:pPr>
              <w:jc w:val="center"/>
            </w:pPr>
            <w:r w:rsidRPr="00BD5F65">
              <w:t>1</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BD8703" w14:textId="77777777" w:rsidR="00570D24" w:rsidRPr="00BD5F65" w:rsidRDefault="00570D24" w:rsidP="00A4642F">
            <w:pPr>
              <w:jc w:val="right"/>
            </w:pPr>
            <w:r w:rsidRPr="00BD5F65">
              <w:t>0,2000</w:t>
            </w:r>
          </w:p>
        </w:tc>
      </w:tr>
      <w:tr w:rsidR="00570D24" w:rsidRPr="00BD5F65" w14:paraId="7249E809"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CC5458"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CC9155" w14:textId="77777777" w:rsidR="00570D24" w:rsidRPr="00BD5F65" w:rsidRDefault="00570D24" w:rsidP="00A4642F">
            <w:pPr>
              <w:jc w:val="both"/>
            </w:pPr>
            <w:r w:rsidRPr="00BD5F65">
              <w:t>Hệ quản trị CSDL thuộc tính</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F029CA" w14:textId="77777777" w:rsidR="00570D24" w:rsidRPr="00BD5F65" w:rsidRDefault="00570D24" w:rsidP="00A4642F">
            <w:pPr>
              <w:jc w:val="center"/>
            </w:pPr>
            <w:r w:rsidRPr="00BD5F65">
              <w:t>Bộ</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802843"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95722D" w14:textId="77777777" w:rsidR="00570D24" w:rsidRPr="00BD5F65" w:rsidRDefault="00570D24" w:rsidP="00A4642F">
            <w:pPr>
              <w:jc w:val="right"/>
            </w:pPr>
            <w:r w:rsidRPr="00BD5F65">
              <w:t>0,2000</w:t>
            </w:r>
          </w:p>
        </w:tc>
      </w:tr>
      <w:tr w:rsidR="00570D24" w:rsidRPr="00BD5F65" w14:paraId="151E0058"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578A3F"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5F58CB" w14:textId="77777777" w:rsidR="00570D24" w:rsidRPr="00BD5F65" w:rsidRDefault="00570D24" w:rsidP="00A4642F">
            <w:pPr>
              <w:jc w:val="both"/>
            </w:pPr>
            <w:r w:rsidRPr="00BD5F65">
              <w:t>Hệ quản trị dữ liệu không gian</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E4FA4" w14:textId="77777777" w:rsidR="00570D24" w:rsidRPr="00BD5F65" w:rsidRDefault="00570D24" w:rsidP="00A4642F">
            <w:pPr>
              <w:jc w:val="center"/>
            </w:pPr>
            <w:r w:rsidRPr="00BD5F65">
              <w:t>Bộ</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A235FE"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FE5560" w14:textId="77777777" w:rsidR="00570D24" w:rsidRPr="00BD5F65" w:rsidRDefault="00570D24" w:rsidP="00A4642F">
            <w:pPr>
              <w:jc w:val="right"/>
            </w:pPr>
            <w:r w:rsidRPr="00BD5F65">
              <w:t>0,2000</w:t>
            </w:r>
          </w:p>
        </w:tc>
      </w:tr>
      <w:tr w:rsidR="00570D24" w:rsidRPr="00BD5F65" w14:paraId="7317A8D9"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FFF9DA"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20EE6D" w14:textId="77777777" w:rsidR="00570D24" w:rsidRPr="00BD5F65" w:rsidRDefault="00570D24" w:rsidP="00A4642F">
            <w:pPr>
              <w:jc w:val="both"/>
            </w:pPr>
            <w:r w:rsidRPr="00BD5F65">
              <w:t>Thiết bị mạng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6770FC" w14:textId="77777777" w:rsidR="00570D24" w:rsidRPr="00BD5F65" w:rsidRDefault="00570D24" w:rsidP="00A4642F">
            <w:pPr>
              <w:jc w:val="center"/>
            </w:pPr>
            <w:r w:rsidRPr="00BD5F65">
              <w:t>Bộ</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6665E3" w14:textId="77777777" w:rsidR="00570D24" w:rsidRPr="00BD5F65" w:rsidRDefault="00570D24" w:rsidP="00A4642F">
            <w:pPr>
              <w:jc w:val="center"/>
            </w:pPr>
            <w:r w:rsidRPr="00BD5F65">
              <w:t>0,1</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5F9659" w14:textId="77777777" w:rsidR="00570D24" w:rsidRPr="00BD5F65" w:rsidRDefault="00570D24" w:rsidP="00A4642F">
            <w:pPr>
              <w:jc w:val="right"/>
            </w:pPr>
            <w:r w:rsidRPr="00BD5F65">
              <w:t>0,8000</w:t>
            </w:r>
          </w:p>
        </w:tc>
      </w:tr>
      <w:tr w:rsidR="00570D24" w:rsidRPr="00BD5F65" w14:paraId="1AAEA726"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B588D6"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4F6B42" w14:textId="77777777" w:rsidR="00570D24" w:rsidRPr="00BD5F65" w:rsidRDefault="00570D24" w:rsidP="00A4642F">
            <w:pPr>
              <w:jc w:val="both"/>
            </w:pPr>
            <w:r w:rsidRPr="00BD5F65">
              <w:t>Máy in laser</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D2A402"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EAC32F" w14:textId="77777777" w:rsidR="00570D24" w:rsidRPr="00BD5F65" w:rsidRDefault="00570D24" w:rsidP="00A4642F">
            <w:pPr>
              <w:jc w:val="center"/>
            </w:pPr>
            <w:r w:rsidRPr="00BD5F65">
              <w:t>0,6</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4EAF7A" w14:textId="77777777" w:rsidR="00570D24" w:rsidRPr="00BD5F65" w:rsidRDefault="00570D24" w:rsidP="00A4642F">
            <w:pPr>
              <w:jc w:val="right"/>
            </w:pPr>
            <w:r w:rsidRPr="00BD5F65">
              <w:t>0,0533</w:t>
            </w:r>
          </w:p>
        </w:tc>
      </w:tr>
      <w:tr w:rsidR="00570D24" w:rsidRPr="00BD5F65" w14:paraId="1C38AC72"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4F2FC0"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E7B583" w14:textId="77777777" w:rsidR="00570D24" w:rsidRPr="00BD5F65" w:rsidRDefault="00570D24" w:rsidP="00A4642F">
            <w:pPr>
              <w:jc w:val="both"/>
            </w:pPr>
            <w:r w:rsidRPr="00BD5F65">
              <w:t>Điều hoà nhiệt độ</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2B377C"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FC622A" w14:textId="77777777" w:rsidR="00570D24" w:rsidRPr="00BD5F65" w:rsidRDefault="00570D24" w:rsidP="00A4642F">
            <w:pPr>
              <w:jc w:val="center"/>
            </w:pPr>
            <w:r w:rsidRPr="00BD5F65">
              <w:t>2,2</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4EE876" w14:textId="77777777" w:rsidR="00570D24" w:rsidRPr="00BD5F65" w:rsidRDefault="00570D24" w:rsidP="00A4642F">
            <w:pPr>
              <w:jc w:val="right"/>
            </w:pPr>
            <w:r w:rsidRPr="00BD5F65">
              <w:t>0,0667</w:t>
            </w:r>
          </w:p>
        </w:tc>
      </w:tr>
      <w:tr w:rsidR="00570D24" w:rsidRPr="00BD5F65" w14:paraId="0DC02F2B"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3C4005"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70D8E8" w14:textId="77777777" w:rsidR="00570D24" w:rsidRPr="00BD5F65" w:rsidRDefault="00570D24" w:rsidP="00A4642F">
            <w:pPr>
              <w:jc w:val="both"/>
            </w:pPr>
            <w:r w:rsidRPr="00BD5F65">
              <w:t>Điện năng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3E1500" w14:textId="77777777" w:rsidR="00570D24" w:rsidRPr="00BD5F65" w:rsidRDefault="00570D24" w:rsidP="00A4642F">
            <w:pPr>
              <w:jc w:val="center"/>
            </w:pPr>
            <w:r w:rsidRPr="00BD5F65">
              <w:t>KW</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B856DF"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E999DB" w14:textId="77777777" w:rsidR="00570D24" w:rsidRPr="00BD5F65" w:rsidRDefault="00570D24" w:rsidP="00A4642F">
            <w:pPr>
              <w:jc w:val="right"/>
            </w:pPr>
            <w:r w:rsidRPr="00BD5F65">
              <w:t>0,4987</w:t>
            </w:r>
          </w:p>
        </w:tc>
      </w:tr>
      <w:tr w:rsidR="00570D24" w:rsidRPr="00BD5F65" w14:paraId="60458EAE"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DE3879" w14:textId="77777777" w:rsidR="00570D24" w:rsidRPr="00BD5F65" w:rsidRDefault="00570D24" w:rsidP="00A4642F">
            <w:pPr>
              <w:jc w:val="center"/>
            </w:pPr>
            <w:r w:rsidRPr="00BD5F65">
              <w:t>3.2</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29481C" w14:textId="77777777" w:rsidR="00570D24" w:rsidRPr="00BD5F65" w:rsidRDefault="00570D24" w:rsidP="00A4642F">
            <w:pPr>
              <w:jc w:val="both"/>
            </w:pPr>
            <w:r w:rsidRPr="00BD5F65">
              <w:t>Thực hiện tích hợp dữ liệu thống kê, kiểm kê đất đai đã được đối soát vào hệ thống đang quản lý, vận hành cơ sở dữ liệu đất đai ở địa phương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C01EF5" w14:textId="77777777" w:rsidR="00570D24" w:rsidRPr="00BD5F65" w:rsidRDefault="00570D24" w:rsidP="00A4642F">
            <w:pPr>
              <w:jc w:val="center"/>
            </w:pPr>
            <w:r w:rsidRPr="00BD5F65">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706D1B"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165EF3" w14:textId="77777777" w:rsidR="00570D24" w:rsidRPr="00BD5F65" w:rsidRDefault="00570D24" w:rsidP="00A4642F">
            <w:pPr>
              <w:jc w:val="right"/>
            </w:pPr>
            <w:r w:rsidRPr="00BD5F65">
              <w:t> </w:t>
            </w:r>
          </w:p>
        </w:tc>
      </w:tr>
      <w:tr w:rsidR="00570D24" w:rsidRPr="00BD5F65" w14:paraId="21F710B4"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7F9375"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48DF13" w14:textId="77777777" w:rsidR="00570D24" w:rsidRPr="00BD5F65" w:rsidRDefault="00570D24" w:rsidP="00A4642F">
            <w:pPr>
              <w:jc w:val="both"/>
            </w:pPr>
            <w:r w:rsidRPr="00BD5F65">
              <w:t>Máy tính để bàn</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A2A124"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0C8F42" w14:textId="77777777" w:rsidR="00570D24" w:rsidRPr="00BD5F65" w:rsidRDefault="00570D24" w:rsidP="00A4642F">
            <w:pPr>
              <w:jc w:val="center"/>
            </w:pPr>
            <w:r w:rsidRPr="00BD5F65">
              <w:t>0,4</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E0C51F" w14:textId="77777777" w:rsidR="00570D24" w:rsidRPr="00BD5F65" w:rsidRDefault="00570D24" w:rsidP="00A4642F">
            <w:pPr>
              <w:jc w:val="right"/>
            </w:pPr>
            <w:r w:rsidRPr="00BD5F65">
              <w:t>2,4000</w:t>
            </w:r>
          </w:p>
        </w:tc>
      </w:tr>
      <w:tr w:rsidR="00570D24" w:rsidRPr="00BD5F65" w14:paraId="2830BC2C"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488616"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4CB269" w14:textId="77777777" w:rsidR="00570D24" w:rsidRPr="00BD5F65" w:rsidRDefault="00570D24" w:rsidP="00A4642F">
            <w:pPr>
              <w:jc w:val="both"/>
            </w:pPr>
            <w:r w:rsidRPr="00BD5F65">
              <w:t>Máy in laser</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55DBC"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C9A4E0" w14:textId="77777777" w:rsidR="00570D24" w:rsidRPr="00BD5F65" w:rsidRDefault="00570D24" w:rsidP="00A4642F">
            <w:pPr>
              <w:jc w:val="center"/>
            </w:pPr>
            <w:r w:rsidRPr="00BD5F65">
              <w:t>0,6</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C70C54" w14:textId="77777777" w:rsidR="00570D24" w:rsidRPr="00BD5F65" w:rsidRDefault="00570D24" w:rsidP="00A4642F">
            <w:pPr>
              <w:jc w:val="right"/>
            </w:pPr>
            <w:r w:rsidRPr="00BD5F65">
              <w:t>0,1600</w:t>
            </w:r>
          </w:p>
        </w:tc>
      </w:tr>
      <w:tr w:rsidR="00570D24" w:rsidRPr="00BD5F65" w14:paraId="17B21BFA"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AFACAA"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7FD6F1" w14:textId="77777777" w:rsidR="00570D24" w:rsidRPr="00BD5F65" w:rsidRDefault="00570D24" w:rsidP="00A4642F">
            <w:pPr>
              <w:jc w:val="both"/>
            </w:pPr>
            <w:r w:rsidRPr="00BD5F65">
              <w:t>Điều hoà nhiệt độ</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65A5A8"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90EA29" w14:textId="77777777" w:rsidR="00570D24" w:rsidRPr="00BD5F65" w:rsidRDefault="00570D24" w:rsidP="00A4642F">
            <w:pPr>
              <w:jc w:val="center"/>
            </w:pPr>
            <w:r w:rsidRPr="00BD5F65">
              <w:t>2,2</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73EF5A" w14:textId="77777777" w:rsidR="00570D24" w:rsidRPr="00BD5F65" w:rsidRDefault="00570D24" w:rsidP="00A4642F">
            <w:pPr>
              <w:jc w:val="right"/>
            </w:pPr>
            <w:r w:rsidRPr="00BD5F65">
              <w:t>0,2000</w:t>
            </w:r>
          </w:p>
        </w:tc>
      </w:tr>
      <w:tr w:rsidR="00570D24" w:rsidRPr="00BD5F65" w14:paraId="78798AAA"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E7F5DA"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CF703B" w14:textId="77777777" w:rsidR="00570D24" w:rsidRPr="00BD5F65" w:rsidRDefault="00570D24" w:rsidP="00A4642F">
            <w:pPr>
              <w:jc w:val="both"/>
            </w:pPr>
            <w:r w:rsidRPr="00BD5F65">
              <w:t>Máy chủ</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115E93"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6610C2" w14:textId="77777777" w:rsidR="00570D24" w:rsidRPr="00BD5F65" w:rsidRDefault="00570D24" w:rsidP="00A4642F">
            <w:pPr>
              <w:jc w:val="center"/>
            </w:pPr>
            <w:r w:rsidRPr="00BD5F65">
              <w:t>1</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9DB6C5" w14:textId="77777777" w:rsidR="00570D24" w:rsidRPr="00BD5F65" w:rsidRDefault="00570D24" w:rsidP="00A4642F">
            <w:pPr>
              <w:jc w:val="right"/>
            </w:pPr>
            <w:r w:rsidRPr="00BD5F65">
              <w:t>0,6000</w:t>
            </w:r>
          </w:p>
        </w:tc>
      </w:tr>
      <w:tr w:rsidR="00570D24" w:rsidRPr="00BD5F65" w14:paraId="29234DE5"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C9998F"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150240" w14:textId="77777777" w:rsidR="00570D24" w:rsidRPr="00BD5F65" w:rsidRDefault="00570D24" w:rsidP="00A4642F">
            <w:pPr>
              <w:jc w:val="both"/>
            </w:pPr>
            <w:r w:rsidRPr="00BD5F65">
              <w:t>Hệ quản trị CSDL thuộc tính</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044265" w14:textId="77777777" w:rsidR="00570D24" w:rsidRPr="00BD5F65" w:rsidRDefault="00570D24" w:rsidP="00A4642F">
            <w:pPr>
              <w:jc w:val="center"/>
            </w:pPr>
            <w:r w:rsidRPr="00BD5F65">
              <w:t>Bộ</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73DAF6"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A3C0AB" w14:textId="77777777" w:rsidR="00570D24" w:rsidRPr="00BD5F65" w:rsidRDefault="00570D24" w:rsidP="00A4642F">
            <w:pPr>
              <w:jc w:val="right"/>
            </w:pPr>
            <w:r w:rsidRPr="00BD5F65">
              <w:t>0,6000</w:t>
            </w:r>
          </w:p>
        </w:tc>
      </w:tr>
      <w:tr w:rsidR="00570D24" w:rsidRPr="00BD5F65" w14:paraId="1CD7370B"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700D1A"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B38027" w14:textId="77777777" w:rsidR="00570D24" w:rsidRPr="00BD5F65" w:rsidRDefault="00570D24" w:rsidP="00A4642F">
            <w:pPr>
              <w:jc w:val="both"/>
            </w:pPr>
            <w:r w:rsidRPr="00BD5F65">
              <w:t>Hệ quản trị dữ liệu không gian</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482C9D" w14:textId="77777777" w:rsidR="00570D24" w:rsidRPr="00BD5F65" w:rsidRDefault="00570D24" w:rsidP="00A4642F">
            <w:pPr>
              <w:jc w:val="center"/>
            </w:pPr>
            <w:r w:rsidRPr="00BD5F65">
              <w:t>Bộ</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E451B7"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1F8251" w14:textId="77777777" w:rsidR="00570D24" w:rsidRPr="00BD5F65" w:rsidRDefault="00570D24" w:rsidP="00A4642F">
            <w:pPr>
              <w:jc w:val="right"/>
            </w:pPr>
            <w:r w:rsidRPr="00BD5F65">
              <w:t>0,6000</w:t>
            </w:r>
          </w:p>
        </w:tc>
      </w:tr>
      <w:tr w:rsidR="00570D24" w:rsidRPr="00BD5F65" w14:paraId="4ED46D6C"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675DC4"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4E798" w14:textId="77777777" w:rsidR="00570D24" w:rsidRPr="00BD5F65" w:rsidRDefault="00570D24" w:rsidP="00A4642F">
            <w:pPr>
              <w:jc w:val="both"/>
            </w:pPr>
            <w:r w:rsidRPr="00BD5F65">
              <w:t>Thiết bị mạng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57F52" w14:textId="77777777" w:rsidR="00570D24" w:rsidRPr="00BD5F65" w:rsidRDefault="00570D24" w:rsidP="00A4642F">
            <w:pPr>
              <w:jc w:val="center"/>
            </w:pPr>
            <w:r w:rsidRPr="00BD5F65">
              <w:t>Bộ</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E2431C" w14:textId="77777777" w:rsidR="00570D24" w:rsidRPr="00BD5F65" w:rsidRDefault="00570D24" w:rsidP="00A4642F">
            <w:pPr>
              <w:jc w:val="center"/>
            </w:pPr>
            <w:r w:rsidRPr="00BD5F65">
              <w:t>0,1</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35463E" w14:textId="77777777" w:rsidR="00570D24" w:rsidRPr="00BD5F65" w:rsidRDefault="00570D24" w:rsidP="00A4642F">
            <w:pPr>
              <w:jc w:val="right"/>
            </w:pPr>
            <w:r w:rsidRPr="00BD5F65">
              <w:t>2,4000</w:t>
            </w:r>
          </w:p>
        </w:tc>
      </w:tr>
      <w:tr w:rsidR="00570D24" w:rsidRPr="00BD5F65" w14:paraId="34DBD742"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76AB37"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9334CC" w14:textId="77777777" w:rsidR="00570D24" w:rsidRPr="00BD5F65" w:rsidRDefault="00570D24" w:rsidP="00A4642F">
            <w:pPr>
              <w:jc w:val="both"/>
            </w:pPr>
            <w:r w:rsidRPr="00BD5F65">
              <w:t>Điện năng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5D4B75" w14:textId="77777777" w:rsidR="00570D24" w:rsidRPr="00BD5F65" w:rsidRDefault="00570D24" w:rsidP="00A4642F">
            <w:pPr>
              <w:jc w:val="center"/>
            </w:pPr>
            <w:r w:rsidRPr="00BD5F65">
              <w:t>KW</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2476B5"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EAE83B" w14:textId="77777777" w:rsidR="00570D24" w:rsidRPr="00BD5F65" w:rsidRDefault="00570D24" w:rsidP="00A4642F">
            <w:pPr>
              <w:jc w:val="right"/>
            </w:pPr>
            <w:r w:rsidRPr="00BD5F65">
              <w:t>2,3360</w:t>
            </w:r>
          </w:p>
        </w:tc>
      </w:tr>
      <w:tr w:rsidR="00570D24" w:rsidRPr="00BD5F65" w14:paraId="15B4CA2A"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DDBED0" w14:textId="77777777" w:rsidR="00570D24" w:rsidRPr="00BD5F65" w:rsidRDefault="00570D24" w:rsidP="00A4642F">
            <w:pPr>
              <w:jc w:val="center"/>
            </w:pPr>
            <w:r w:rsidRPr="00BD5F65">
              <w:t>3.3</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EE287A" w14:textId="77777777" w:rsidR="00570D24" w:rsidRPr="00BD5F65" w:rsidRDefault="00570D24" w:rsidP="00A4642F">
            <w:pPr>
              <w:jc w:val="both"/>
            </w:pPr>
            <w:r w:rsidRPr="00BD5F65">
              <w:t>Đóng gói giao nộp CSDL thống kê, kiểm kê đất đai</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938DFD" w14:textId="77777777" w:rsidR="00570D24" w:rsidRPr="00BD5F65" w:rsidRDefault="00570D24" w:rsidP="00A4642F">
            <w:pPr>
              <w:jc w:val="center"/>
            </w:pPr>
            <w:r w:rsidRPr="00BD5F65">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BAE931"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90E52E" w14:textId="77777777" w:rsidR="00570D24" w:rsidRPr="00BD5F65" w:rsidRDefault="00570D24" w:rsidP="00A4642F">
            <w:pPr>
              <w:jc w:val="right"/>
            </w:pPr>
            <w:r w:rsidRPr="00BD5F65">
              <w:t> </w:t>
            </w:r>
          </w:p>
        </w:tc>
      </w:tr>
      <w:tr w:rsidR="00570D24" w:rsidRPr="00BD5F65" w14:paraId="2235D9D5"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BC666D" w14:textId="77777777" w:rsidR="00570D24" w:rsidRPr="00BD5F65" w:rsidRDefault="00570D24" w:rsidP="00A4642F">
            <w:pPr>
              <w:jc w:val="center"/>
            </w:pPr>
            <w:r w:rsidRPr="00BD5F65">
              <w:lastRenderedPageBreak/>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B25423" w14:textId="77777777" w:rsidR="00570D24" w:rsidRPr="00BD5F65" w:rsidRDefault="00570D24" w:rsidP="00A4642F">
            <w:pPr>
              <w:jc w:val="both"/>
            </w:pPr>
            <w:r w:rsidRPr="00BD5F65">
              <w:t>Máy tính để bàn</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52BC2D"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09CEC2" w14:textId="77777777" w:rsidR="00570D24" w:rsidRPr="00BD5F65" w:rsidRDefault="00570D24" w:rsidP="00A4642F">
            <w:pPr>
              <w:jc w:val="center"/>
            </w:pPr>
            <w:r w:rsidRPr="00BD5F65">
              <w:t>0,4</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4DBC18" w14:textId="77777777" w:rsidR="00570D24" w:rsidRPr="00BD5F65" w:rsidRDefault="00570D24" w:rsidP="00A4642F">
            <w:pPr>
              <w:jc w:val="right"/>
            </w:pPr>
            <w:r w:rsidRPr="00BD5F65">
              <w:t>0,8000</w:t>
            </w:r>
          </w:p>
        </w:tc>
      </w:tr>
      <w:tr w:rsidR="00570D24" w:rsidRPr="00BD5F65" w14:paraId="23B5EC4E"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F2968D"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64E5B" w14:textId="77777777" w:rsidR="00570D24" w:rsidRPr="00BD5F65" w:rsidRDefault="00570D24" w:rsidP="00A4642F">
            <w:pPr>
              <w:jc w:val="both"/>
            </w:pPr>
            <w:r w:rsidRPr="00BD5F65">
              <w:t>Máy chủ</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78B633"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F2A4C3" w14:textId="77777777" w:rsidR="00570D24" w:rsidRPr="00BD5F65" w:rsidRDefault="00570D24" w:rsidP="00A4642F">
            <w:pPr>
              <w:jc w:val="center"/>
            </w:pPr>
            <w:r w:rsidRPr="00BD5F65">
              <w:t>1</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A78569" w14:textId="77777777" w:rsidR="00570D24" w:rsidRPr="00BD5F65" w:rsidRDefault="00570D24" w:rsidP="00A4642F">
            <w:pPr>
              <w:jc w:val="right"/>
            </w:pPr>
            <w:r w:rsidRPr="00BD5F65">
              <w:t>0,6000</w:t>
            </w:r>
          </w:p>
        </w:tc>
      </w:tr>
      <w:tr w:rsidR="00570D24" w:rsidRPr="00BD5F65" w14:paraId="6B631A1E"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373A0A"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BA52F9" w14:textId="77777777" w:rsidR="00570D24" w:rsidRPr="00BD5F65" w:rsidRDefault="00570D24" w:rsidP="00A4642F">
            <w:pPr>
              <w:jc w:val="both"/>
            </w:pPr>
            <w:r w:rsidRPr="00BD5F65">
              <w:t>Hệ quản trị CSDL thuộc tính</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0DDCEB" w14:textId="77777777" w:rsidR="00570D24" w:rsidRPr="00BD5F65" w:rsidRDefault="00570D24" w:rsidP="00A4642F">
            <w:pPr>
              <w:jc w:val="center"/>
            </w:pPr>
            <w:r w:rsidRPr="00BD5F65">
              <w:t>Bộ</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E101A2"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0881AA" w14:textId="77777777" w:rsidR="00570D24" w:rsidRPr="00BD5F65" w:rsidRDefault="00570D24" w:rsidP="00A4642F">
            <w:pPr>
              <w:jc w:val="right"/>
            </w:pPr>
            <w:r w:rsidRPr="00BD5F65">
              <w:t>0,2000</w:t>
            </w:r>
          </w:p>
        </w:tc>
      </w:tr>
      <w:tr w:rsidR="00570D24" w:rsidRPr="00BD5F65" w14:paraId="3C6C9797"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EDD60D"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3992F4" w14:textId="77777777" w:rsidR="00570D24" w:rsidRPr="00BD5F65" w:rsidRDefault="00570D24" w:rsidP="00A4642F">
            <w:pPr>
              <w:jc w:val="both"/>
            </w:pPr>
            <w:r w:rsidRPr="00BD5F65">
              <w:t>Hệ quản trị dữ liệu không gian</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C77980" w14:textId="77777777" w:rsidR="00570D24" w:rsidRPr="00BD5F65" w:rsidRDefault="00570D24" w:rsidP="00A4642F">
            <w:pPr>
              <w:jc w:val="center"/>
            </w:pPr>
            <w:r w:rsidRPr="00BD5F65">
              <w:t>Bộ</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8CFBB2"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A08720" w14:textId="77777777" w:rsidR="00570D24" w:rsidRPr="00BD5F65" w:rsidRDefault="00570D24" w:rsidP="00A4642F">
            <w:pPr>
              <w:jc w:val="right"/>
            </w:pPr>
            <w:r w:rsidRPr="00BD5F65">
              <w:t>0,2000</w:t>
            </w:r>
          </w:p>
        </w:tc>
      </w:tr>
      <w:tr w:rsidR="00570D24" w:rsidRPr="00BD5F65" w14:paraId="44BAC096"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0041D7"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EAA19B" w14:textId="77777777" w:rsidR="00570D24" w:rsidRPr="00BD5F65" w:rsidRDefault="00570D24" w:rsidP="00A4642F">
            <w:pPr>
              <w:jc w:val="both"/>
            </w:pPr>
            <w:r w:rsidRPr="00BD5F65">
              <w:t>Thiết bị mạng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46A29B" w14:textId="77777777" w:rsidR="00570D24" w:rsidRPr="00BD5F65" w:rsidRDefault="00570D24" w:rsidP="00A4642F">
            <w:pPr>
              <w:jc w:val="center"/>
            </w:pPr>
            <w:r w:rsidRPr="00BD5F65">
              <w:t>Bộ</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D8F259" w14:textId="77777777" w:rsidR="00570D24" w:rsidRPr="00BD5F65" w:rsidRDefault="00570D24" w:rsidP="00A4642F">
            <w:pPr>
              <w:jc w:val="center"/>
            </w:pPr>
            <w:r w:rsidRPr="00BD5F65">
              <w:t>0,1</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D5F23C" w14:textId="77777777" w:rsidR="00570D24" w:rsidRPr="00BD5F65" w:rsidRDefault="00570D24" w:rsidP="00A4642F">
            <w:pPr>
              <w:jc w:val="right"/>
            </w:pPr>
            <w:r w:rsidRPr="00BD5F65">
              <w:t>2,4000</w:t>
            </w:r>
          </w:p>
        </w:tc>
      </w:tr>
      <w:tr w:rsidR="00570D24" w:rsidRPr="00BD5F65" w14:paraId="61F0DF00"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7B1DB2"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2F2262" w14:textId="77777777" w:rsidR="00570D24" w:rsidRPr="00BD5F65" w:rsidRDefault="00570D24" w:rsidP="00A4642F">
            <w:pPr>
              <w:jc w:val="both"/>
            </w:pPr>
            <w:r w:rsidRPr="00BD5F65">
              <w:t>Máy in laser</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46F8F2"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C9329B" w14:textId="77777777" w:rsidR="00570D24" w:rsidRPr="00BD5F65" w:rsidRDefault="00570D24" w:rsidP="00A4642F">
            <w:pPr>
              <w:jc w:val="center"/>
            </w:pPr>
            <w:r w:rsidRPr="00BD5F65">
              <w:t>0,6</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A74438" w14:textId="77777777" w:rsidR="00570D24" w:rsidRPr="00BD5F65" w:rsidRDefault="00570D24" w:rsidP="00A4642F">
            <w:pPr>
              <w:jc w:val="right"/>
            </w:pPr>
            <w:r w:rsidRPr="00BD5F65">
              <w:t>0,0533</w:t>
            </w:r>
          </w:p>
        </w:tc>
      </w:tr>
      <w:tr w:rsidR="00570D24" w:rsidRPr="00BD5F65" w14:paraId="245E7CE4"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A7E7DA"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7682C3" w14:textId="77777777" w:rsidR="00570D24" w:rsidRPr="00BD5F65" w:rsidRDefault="00570D24" w:rsidP="00A4642F">
            <w:pPr>
              <w:jc w:val="both"/>
            </w:pPr>
            <w:r w:rsidRPr="00BD5F65">
              <w:t>Điều hoà nhiệt độ</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837AB0" w14:textId="77777777" w:rsidR="00570D24" w:rsidRPr="00BD5F65" w:rsidRDefault="00570D24" w:rsidP="00A4642F">
            <w:pPr>
              <w:jc w:val="center"/>
            </w:pPr>
            <w:r w:rsidRPr="00BD5F65">
              <w:t>Cái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06718E" w14:textId="77777777" w:rsidR="00570D24" w:rsidRPr="00BD5F65" w:rsidRDefault="00570D24" w:rsidP="00A4642F">
            <w:pPr>
              <w:jc w:val="center"/>
            </w:pPr>
            <w:r w:rsidRPr="00BD5F65">
              <w:t>2,2</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3F103C" w14:textId="77777777" w:rsidR="00570D24" w:rsidRPr="00BD5F65" w:rsidRDefault="00570D24" w:rsidP="00A4642F">
            <w:pPr>
              <w:jc w:val="right"/>
            </w:pPr>
            <w:r w:rsidRPr="00BD5F65">
              <w:t>0,0667</w:t>
            </w:r>
          </w:p>
        </w:tc>
      </w:tr>
      <w:tr w:rsidR="00570D24" w:rsidRPr="00BD5F65" w14:paraId="14DCC726" w14:textId="77777777" w:rsidTr="00A4642F">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EA03AA" w14:textId="77777777" w:rsidR="00570D24" w:rsidRPr="00BD5F65" w:rsidRDefault="00570D24" w:rsidP="00A4642F">
            <w:pPr>
              <w:jc w:val="center"/>
            </w:pPr>
            <w:r w:rsidRPr="00BD5F65">
              <w:t> -</w:t>
            </w:r>
          </w:p>
        </w:tc>
        <w:tc>
          <w:tcPr>
            <w:tcW w:w="334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9B883B" w14:textId="77777777" w:rsidR="00570D24" w:rsidRPr="00BD5F65" w:rsidRDefault="00570D24" w:rsidP="00A4642F">
            <w:pPr>
              <w:jc w:val="both"/>
            </w:pPr>
            <w:r w:rsidRPr="00BD5F65">
              <w:t>Điện năng</w:t>
            </w:r>
          </w:p>
        </w:tc>
        <w:tc>
          <w:tcPr>
            <w:tcW w:w="3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C61E25" w14:textId="77777777" w:rsidR="00570D24" w:rsidRPr="00BD5F65" w:rsidRDefault="00570D24" w:rsidP="00A4642F">
            <w:pPr>
              <w:jc w:val="center"/>
            </w:pPr>
            <w:r w:rsidRPr="00BD5F65">
              <w:t>KW</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7F3BB2" w14:textId="77777777" w:rsidR="00570D24" w:rsidRPr="00BD5F65" w:rsidRDefault="00570D24" w:rsidP="00A4642F">
            <w:pPr>
              <w:jc w:val="center"/>
            </w:pPr>
            <w:r w:rsidRPr="00BD5F65">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21F5BA" w14:textId="77777777" w:rsidR="00570D24" w:rsidRPr="00BD5F65" w:rsidRDefault="00570D24" w:rsidP="00A4642F">
            <w:pPr>
              <w:jc w:val="right"/>
            </w:pPr>
            <w:r w:rsidRPr="00BD5F65">
              <w:t>0,4987</w:t>
            </w:r>
          </w:p>
        </w:tc>
      </w:tr>
    </w:tbl>
    <w:p w14:paraId="25267C59" w14:textId="77777777" w:rsidR="00570D24" w:rsidRPr="0005239E" w:rsidRDefault="00570D24" w:rsidP="00570D24">
      <w:pPr>
        <w:spacing w:before="120" w:after="120"/>
        <w:ind w:firstLine="720"/>
        <w:jc w:val="both"/>
        <w:rPr>
          <w:bCs/>
          <w:iCs/>
        </w:rPr>
      </w:pPr>
      <w:r w:rsidRPr="0005239E">
        <w:rPr>
          <w:bCs/>
          <w:iCs/>
        </w:rPr>
        <w:t>2.2.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507D36B3" w14:textId="77777777" w:rsidR="00570D24" w:rsidRPr="0005239E" w:rsidRDefault="00570D24" w:rsidP="00570D24">
      <w:pPr>
        <w:spacing w:before="120" w:after="120"/>
        <w:ind w:firstLine="720"/>
        <w:jc w:val="right"/>
      </w:pPr>
      <w:r>
        <w:rPr>
          <w:iCs/>
        </w:rPr>
        <w:t>Bảng số 57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5395"/>
        <w:gridCol w:w="808"/>
        <w:gridCol w:w="1087"/>
        <w:gridCol w:w="986"/>
      </w:tblGrid>
      <w:tr w:rsidR="00570D24" w:rsidRPr="00BD5F65" w14:paraId="02E89D03" w14:textId="77777777" w:rsidTr="00A4642F">
        <w:tc>
          <w:tcPr>
            <w:tcW w:w="3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A85F18" w14:textId="77777777" w:rsidR="00570D24" w:rsidRPr="00BD5F65" w:rsidRDefault="00570D24" w:rsidP="00A4642F">
            <w:pPr>
              <w:jc w:val="center"/>
            </w:pPr>
            <w:r w:rsidRPr="00BD5F65">
              <w:rPr>
                <w:b/>
                <w:bCs/>
              </w:rPr>
              <w:t>STT</w:t>
            </w:r>
          </w:p>
        </w:tc>
        <w:tc>
          <w:tcPr>
            <w:tcW w:w="31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551567" w14:textId="77777777" w:rsidR="00570D24" w:rsidRPr="00BD5F65" w:rsidRDefault="00570D24" w:rsidP="00A4642F">
            <w:pPr>
              <w:jc w:val="center"/>
            </w:pPr>
            <w:r w:rsidRPr="00BD5F65">
              <w:rPr>
                <w:b/>
                <w:bCs/>
              </w:rPr>
              <w:t>Danh mục thiết bị</w:t>
            </w:r>
          </w:p>
        </w:tc>
        <w:tc>
          <w:tcPr>
            <w:tcW w:w="46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22E9A8" w14:textId="77777777" w:rsidR="00570D24" w:rsidRPr="00BD5F65" w:rsidRDefault="00570D24" w:rsidP="00A4642F">
            <w:pPr>
              <w:jc w:val="center"/>
            </w:pPr>
            <w:r w:rsidRPr="00BD5F65">
              <w:rPr>
                <w:b/>
                <w:bCs/>
              </w:rPr>
              <w:t>ĐVT</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6AB8B0" w14:textId="77777777" w:rsidR="00570D24" w:rsidRPr="00BD5F65" w:rsidRDefault="00570D24" w:rsidP="00A4642F">
            <w:pPr>
              <w:jc w:val="center"/>
            </w:pPr>
            <w:r w:rsidRPr="00BD5F65">
              <w:rPr>
                <w:b/>
                <w:bCs/>
              </w:rPr>
              <w:t>Công suất</w:t>
            </w:r>
            <w:r w:rsidRPr="00BD5F65">
              <w:rPr>
                <w:b/>
                <w:bCs/>
              </w:rPr>
              <w:br/>
            </w:r>
            <w:r w:rsidRPr="00BD5F65">
              <w:t>(KW/h)</w:t>
            </w:r>
          </w:p>
        </w:tc>
        <w:tc>
          <w:tcPr>
            <w:tcW w:w="58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3BE5B8" w14:textId="77777777" w:rsidR="00570D24" w:rsidRPr="00BD5F65" w:rsidRDefault="00570D24" w:rsidP="00A4642F">
            <w:pPr>
              <w:ind w:right="-57"/>
              <w:jc w:val="center"/>
            </w:pPr>
            <w:r w:rsidRPr="00BD5F65">
              <w:rPr>
                <w:b/>
                <w:bCs/>
              </w:rPr>
              <w:t xml:space="preserve"> Định mức </w:t>
            </w:r>
            <w:r w:rsidRPr="00BD5F65">
              <w:t>(tính cho 01 kỳ kiểm kê hoặc 01 năm thống kê)</w:t>
            </w:r>
          </w:p>
        </w:tc>
      </w:tr>
      <w:tr w:rsidR="00570D24" w:rsidRPr="00BD5F65" w14:paraId="755D0B3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DC3569" w14:textId="77777777" w:rsidR="00570D24" w:rsidRPr="00BD5F65" w:rsidRDefault="00570D24" w:rsidP="00A4642F">
            <w:pPr>
              <w:jc w:val="center"/>
            </w:pPr>
            <w:r w:rsidRPr="00BD5F65">
              <w:rPr>
                <w:b/>
                <w:bCs/>
              </w:rPr>
              <w:t>1</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F9D544" w14:textId="77777777" w:rsidR="00570D24" w:rsidRPr="00BD5F65" w:rsidRDefault="00570D24" w:rsidP="00A4642F">
            <w:pPr>
              <w:jc w:val="both"/>
            </w:pPr>
            <w:r w:rsidRPr="00BD5F65">
              <w:rPr>
                <w:b/>
                <w:bCs/>
              </w:rPr>
              <w:t>Thu thập tài liệu, dữ liệu</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774D33"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D9598B" w14:textId="77777777" w:rsidR="00570D24" w:rsidRPr="00BD5F65" w:rsidRDefault="00570D24" w:rsidP="00A4642F">
            <w:pPr>
              <w:jc w:val="right"/>
            </w:pPr>
            <w:r w:rsidRPr="00BD5F65">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4D164B" w14:textId="77777777" w:rsidR="00570D24" w:rsidRPr="00BD5F65" w:rsidRDefault="00570D24" w:rsidP="00A4642F">
            <w:r w:rsidRPr="00BD5F65">
              <w:rPr>
                <w:b/>
                <w:bCs/>
              </w:rPr>
              <w:t> </w:t>
            </w:r>
          </w:p>
        </w:tc>
      </w:tr>
      <w:tr w:rsidR="00570D24" w:rsidRPr="00BD5F65" w14:paraId="57C1CDE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834FBD" w14:textId="77777777" w:rsidR="00570D24" w:rsidRPr="00BD5F65" w:rsidRDefault="00570D24" w:rsidP="00A4642F">
            <w:pPr>
              <w:jc w:val="center"/>
            </w:pPr>
            <w:r w:rsidRPr="00BD5F65">
              <w:t>1.1</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96BFBC" w14:textId="77777777" w:rsidR="00570D24" w:rsidRPr="00BD5F65" w:rsidRDefault="00570D24" w:rsidP="00A4642F">
            <w:pPr>
              <w:jc w:val="both"/>
            </w:pPr>
            <w:r w:rsidRPr="00BD5F65">
              <w:t>Thu thập tài liệu, dữ liệu thống kê</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463A02"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2C26BD" w14:textId="77777777" w:rsidR="00570D24" w:rsidRPr="00BD5F65" w:rsidRDefault="00570D24" w:rsidP="00A4642F">
            <w:pPr>
              <w:jc w:val="right"/>
            </w:pPr>
            <w:r w:rsidRPr="00BD5F65">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D6CEA0" w14:textId="77777777" w:rsidR="00570D24" w:rsidRPr="00BD5F65" w:rsidRDefault="00570D24" w:rsidP="00A4642F">
            <w:r w:rsidRPr="00BD5F65">
              <w:rPr>
                <w:b/>
                <w:bCs/>
              </w:rPr>
              <w:t> </w:t>
            </w:r>
          </w:p>
        </w:tc>
      </w:tr>
      <w:tr w:rsidR="00570D24" w:rsidRPr="00BD5F65" w14:paraId="2F1F9FC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048C81"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8F012F"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2D5D7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685017"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D5475E" w14:textId="77777777" w:rsidR="00570D24" w:rsidRPr="00BD5F65" w:rsidRDefault="00570D24" w:rsidP="00A4642F">
            <w:pPr>
              <w:jc w:val="right"/>
            </w:pPr>
            <w:r w:rsidRPr="00BD5F65">
              <w:t>1,6000</w:t>
            </w:r>
          </w:p>
        </w:tc>
      </w:tr>
      <w:tr w:rsidR="00570D24" w:rsidRPr="00BD5F65" w14:paraId="4F77034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41DC86"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B60035"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32D116"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8C1F0C"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8FD1F8" w14:textId="77777777" w:rsidR="00570D24" w:rsidRPr="00BD5F65" w:rsidRDefault="00570D24" w:rsidP="00A4642F">
            <w:pPr>
              <w:jc w:val="right"/>
            </w:pPr>
            <w:r w:rsidRPr="00BD5F65">
              <w:t>0,1333</w:t>
            </w:r>
          </w:p>
        </w:tc>
      </w:tr>
      <w:tr w:rsidR="00570D24" w:rsidRPr="00BD5F65" w14:paraId="7EF171A3"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C612D0"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CC82BE"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C069F2"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AD483A"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B899D0" w14:textId="77777777" w:rsidR="00570D24" w:rsidRPr="00BD5F65" w:rsidRDefault="00570D24" w:rsidP="00A4642F">
            <w:pPr>
              <w:jc w:val="right"/>
            </w:pPr>
            <w:r w:rsidRPr="00BD5F65">
              <w:t>0,9333</w:t>
            </w:r>
          </w:p>
        </w:tc>
      </w:tr>
      <w:tr w:rsidR="00570D24" w:rsidRPr="00BD5F65" w14:paraId="17CC95E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A17973" w14:textId="77777777" w:rsidR="00570D24" w:rsidRPr="00BD5F65" w:rsidRDefault="00570D24" w:rsidP="00A4642F">
            <w:pPr>
              <w:jc w:val="center"/>
            </w:pPr>
            <w:r w:rsidRPr="00BD5F65">
              <w:t>1.2</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BCE54D" w14:textId="77777777" w:rsidR="00570D24" w:rsidRPr="00BD5F65" w:rsidRDefault="00570D24" w:rsidP="00A4642F">
            <w:pPr>
              <w:jc w:val="both"/>
            </w:pPr>
            <w:r w:rsidRPr="00BD5F65">
              <w:t>Thu thập tài liệu, dữ liệu kiểm kê</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B5A17A"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008B61"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EFDBB6" w14:textId="77777777" w:rsidR="00570D24" w:rsidRPr="00BD5F65" w:rsidRDefault="00570D24" w:rsidP="00A4642F">
            <w:pPr>
              <w:jc w:val="right"/>
            </w:pPr>
            <w:r w:rsidRPr="00BD5F65">
              <w:t> </w:t>
            </w:r>
          </w:p>
        </w:tc>
      </w:tr>
      <w:tr w:rsidR="00570D24" w:rsidRPr="00BD5F65" w14:paraId="592D7A9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A0A9DF"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A1A4C2"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3A6AAA"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1ABA7A"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708F11" w14:textId="77777777" w:rsidR="00570D24" w:rsidRPr="00BD5F65" w:rsidRDefault="00570D24" w:rsidP="00A4642F">
            <w:pPr>
              <w:jc w:val="right"/>
            </w:pPr>
            <w:r w:rsidRPr="00BD5F65">
              <w:t>2,4000</w:t>
            </w:r>
          </w:p>
        </w:tc>
      </w:tr>
      <w:tr w:rsidR="00570D24" w:rsidRPr="00BD5F65" w14:paraId="0CF83ED6"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C48630"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5CB408"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737384"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237C46"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6363CA" w14:textId="77777777" w:rsidR="00570D24" w:rsidRPr="00BD5F65" w:rsidRDefault="00570D24" w:rsidP="00A4642F">
            <w:pPr>
              <w:jc w:val="right"/>
            </w:pPr>
            <w:r w:rsidRPr="00BD5F65">
              <w:t>0,2000</w:t>
            </w:r>
          </w:p>
        </w:tc>
      </w:tr>
      <w:tr w:rsidR="00570D24" w:rsidRPr="00BD5F65" w14:paraId="580D9A6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8F545C"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A4253D"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356A81"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43AC6E"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3AE26E" w14:textId="77777777" w:rsidR="00570D24" w:rsidRPr="00BD5F65" w:rsidRDefault="00570D24" w:rsidP="00A4642F">
            <w:pPr>
              <w:jc w:val="right"/>
            </w:pPr>
            <w:r w:rsidRPr="00BD5F65">
              <w:t>1,4000</w:t>
            </w:r>
          </w:p>
        </w:tc>
      </w:tr>
      <w:tr w:rsidR="00570D24" w:rsidRPr="00BD5F65" w14:paraId="32999B27"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EA738F" w14:textId="77777777" w:rsidR="00570D24" w:rsidRPr="00BD5F65" w:rsidRDefault="00570D24" w:rsidP="00A4642F">
            <w:pPr>
              <w:jc w:val="center"/>
            </w:pPr>
            <w:r w:rsidRPr="00BD5F65">
              <w:rPr>
                <w:b/>
                <w:bCs/>
              </w:rPr>
              <w:t>2</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60099E" w14:textId="77777777" w:rsidR="00570D24" w:rsidRPr="00BD5F65" w:rsidRDefault="00570D24" w:rsidP="00A4642F">
            <w:pPr>
              <w:jc w:val="both"/>
            </w:pPr>
            <w:r w:rsidRPr="00BD5F65">
              <w:rPr>
                <w:b/>
                <w:bCs/>
              </w:rPr>
              <w:t>Rà soát, đánh giá, phân loại và sắp xếp tài liệu, dữ liệu</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5DD5FB"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E6C105" w14:textId="77777777" w:rsidR="00570D24" w:rsidRPr="00BD5F65" w:rsidRDefault="00570D24" w:rsidP="00A4642F">
            <w:pPr>
              <w:jc w:val="right"/>
            </w:pPr>
            <w:r w:rsidRPr="00BD5F65">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87B78E" w14:textId="77777777" w:rsidR="00570D24" w:rsidRPr="00BD5F65" w:rsidRDefault="00570D24" w:rsidP="00A4642F">
            <w:pPr>
              <w:jc w:val="right"/>
            </w:pPr>
            <w:r w:rsidRPr="00BD5F65">
              <w:rPr>
                <w:b/>
                <w:bCs/>
              </w:rPr>
              <w:t> </w:t>
            </w:r>
          </w:p>
        </w:tc>
      </w:tr>
      <w:tr w:rsidR="00570D24" w:rsidRPr="00BD5F65" w14:paraId="4E72862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E1F578" w14:textId="77777777" w:rsidR="00570D24" w:rsidRPr="00BD5F65" w:rsidRDefault="00570D24" w:rsidP="00A4642F">
            <w:pPr>
              <w:jc w:val="center"/>
            </w:pPr>
            <w:r w:rsidRPr="00BD5F65">
              <w:t>2.1</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92CF50" w14:textId="77777777" w:rsidR="00570D24" w:rsidRPr="00BD5F65" w:rsidRDefault="00570D24" w:rsidP="00A4642F">
            <w:pPr>
              <w:jc w:val="both"/>
            </w:pPr>
            <w:r w:rsidRPr="00BD5F65">
              <w:t>Rà soát, đánh giá, phân loại và sắp xếp tài liệu, dữ liệu thống kê và lập báo cáo kết quả thực hiện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281E49"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1E917D" w14:textId="77777777" w:rsidR="00570D24" w:rsidRPr="00BD5F65" w:rsidRDefault="00570D24" w:rsidP="00A4642F">
            <w:pPr>
              <w:jc w:val="right"/>
            </w:pPr>
            <w:r w:rsidRPr="00BD5F65">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C04061" w14:textId="77777777" w:rsidR="00570D24" w:rsidRPr="00BD5F65" w:rsidRDefault="00570D24" w:rsidP="00A4642F">
            <w:pPr>
              <w:jc w:val="right"/>
            </w:pPr>
            <w:r w:rsidRPr="00BD5F65">
              <w:rPr>
                <w:b/>
                <w:bCs/>
              </w:rPr>
              <w:t> </w:t>
            </w:r>
          </w:p>
        </w:tc>
      </w:tr>
      <w:tr w:rsidR="00570D24" w:rsidRPr="00BD5F65" w14:paraId="0D9F799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9179DC"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FCB1C8"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3D1CB9"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83C199"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A6BCA2" w14:textId="77777777" w:rsidR="00570D24" w:rsidRPr="00BD5F65" w:rsidRDefault="00570D24" w:rsidP="00A4642F">
            <w:pPr>
              <w:jc w:val="right"/>
            </w:pPr>
            <w:r w:rsidRPr="00BD5F65">
              <w:t>1,6000</w:t>
            </w:r>
          </w:p>
        </w:tc>
      </w:tr>
      <w:tr w:rsidR="00570D24" w:rsidRPr="00BD5F65" w14:paraId="0700D30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07FDCE"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A095E9"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A3EFD3"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3445DF"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695C26" w14:textId="77777777" w:rsidR="00570D24" w:rsidRPr="00BD5F65" w:rsidRDefault="00570D24" w:rsidP="00A4642F">
            <w:pPr>
              <w:jc w:val="right"/>
            </w:pPr>
            <w:r w:rsidRPr="00BD5F65">
              <w:t>0,1333</w:t>
            </w:r>
          </w:p>
        </w:tc>
      </w:tr>
      <w:tr w:rsidR="00570D24" w:rsidRPr="00BD5F65" w14:paraId="2E373BD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ABA5DB"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0689E3"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E4C6AB"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A67BF7"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EE9781" w14:textId="77777777" w:rsidR="00570D24" w:rsidRPr="00BD5F65" w:rsidRDefault="00570D24" w:rsidP="00A4642F">
            <w:pPr>
              <w:jc w:val="right"/>
            </w:pPr>
            <w:r w:rsidRPr="00BD5F65">
              <w:t>0,9333</w:t>
            </w:r>
          </w:p>
        </w:tc>
      </w:tr>
      <w:tr w:rsidR="00570D24" w:rsidRPr="00BD5F65" w14:paraId="06D3622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FF198C" w14:textId="77777777" w:rsidR="00570D24" w:rsidRPr="00BD5F65" w:rsidRDefault="00570D24" w:rsidP="00A4642F">
            <w:pPr>
              <w:jc w:val="center"/>
            </w:pPr>
            <w:r w:rsidRPr="00BD5F65">
              <w:lastRenderedPageBreak/>
              <w:t>2.2</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83C80F" w14:textId="77777777" w:rsidR="00570D24" w:rsidRPr="00BD5F65" w:rsidRDefault="00570D24" w:rsidP="00A4642F">
            <w:pPr>
              <w:jc w:val="both"/>
            </w:pPr>
            <w:r w:rsidRPr="00BD5F65">
              <w:t>Rà soát, đánh giá, phân loại và sắp xếp tài liệu, dữ liệu kiểm kê và lập báo cáo kết quả thực hiện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9EA3C4"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FD7882"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04F90F" w14:textId="77777777" w:rsidR="00570D24" w:rsidRPr="00BD5F65" w:rsidRDefault="00570D24" w:rsidP="00A4642F">
            <w:pPr>
              <w:jc w:val="right"/>
            </w:pPr>
            <w:r w:rsidRPr="00BD5F65">
              <w:t> </w:t>
            </w:r>
          </w:p>
        </w:tc>
      </w:tr>
      <w:tr w:rsidR="00570D24" w:rsidRPr="00BD5F65" w14:paraId="6FCBF29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696AB9"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304560"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E24B9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7BBAC5"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B9179E" w14:textId="77777777" w:rsidR="00570D24" w:rsidRPr="00BD5F65" w:rsidRDefault="00570D24" w:rsidP="00A4642F">
            <w:pPr>
              <w:jc w:val="right"/>
            </w:pPr>
            <w:r w:rsidRPr="00BD5F65">
              <w:t>4,0000</w:t>
            </w:r>
          </w:p>
        </w:tc>
      </w:tr>
      <w:tr w:rsidR="00570D24" w:rsidRPr="00BD5F65" w14:paraId="063DBC5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25B3B6"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6C43E2"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74E4D4"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7B8DE8"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FFBE8A" w14:textId="77777777" w:rsidR="00570D24" w:rsidRPr="00BD5F65" w:rsidRDefault="00570D24" w:rsidP="00A4642F">
            <w:pPr>
              <w:jc w:val="right"/>
            </w:pPr>
            <w:r w:rsidRPr="00BD5F65">
              <w:t>0,3333</w:t>
            </w:r>
          </w:p>
        </w:tc>
      </w:tr>
      <w:tr w:rsidR="00570D24" w:rsidRPr="00BD5F65" w14:paraId="25865AFC"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6FAB3B"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08A471"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994AC3"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D5C7CD"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5EB65A" w14:textId="77777777" w:rsidR="00570D24" w:rsidRPr="00BD5F65" w:rsidRDefault="00570D24" w:rsidP="00A4642F">
            <w:pPr>
              <w:jc w:val="right"/>
            </w:pPr>
            <w:r w:rsidRPr="00BD5F65">
              <w:t>2,3333</w:t>
            </w:r>
          </w:p>
        </w:tc>
      </w:tr>
      <w:tr w:rsidR="00570D24" w:rsidRPr="00BD5F65" w14:paraId="592CC4F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5D498B" w14:textId="77777777" w:rsidR="00570D24" w:rsidRPr="00BD5F65" w:rsidRDefault="00570D24" w:rsidP="00A4642F">
            <w:pPr>
              <w:jc w:val="center"/>
            </w:pPr>
            <w:r w:rsidRPr="00BD5F65">
              <w:rPr>
                <w:b/>
                <w:bCs/>
              </w:rPr>
              <w:t>3</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DB24B9" w14:textId="77777777" w:rsidR="00570D24" w:rsidRPr="00BD5F65" w:rsidRDefault="00570D24" w:rsidP="00A4642F">
            <w:pPr>
              <w:jc w:val="both"/>
            </w:pPr>
            <w:r w:rsidRPr="00BD5F65">
              <w:rPr>
                <w:b/>
                <w:bCs/>
              </w:rPr>
              <w:t>Xây dựng dữ liệu đất đai phi cấu trúc về thống kê, kiểm kê đất đai</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1CB522"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5DB0B8" w14:textId="77777777" w:rsidR="00570D24" w:rsidRPr="00BD5F65" w:rsidRDefault="00570D24" w:rsidP="00A4642F">
            <w:pPr>
              <w:jc w:val="center"/>
            </w:pPr>
            <w:r w:rsidRPr="00BD5F65">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5154BD" w14:textId="77777777" w:rsidR="00570D24" w:rsidRPr="00BD5F65" w:rsidRDefault="00570D24" w:rsidP="00A4642F">
            <w:pPr>
              <w:jc w:val="right"/>
            </w:pPr>
            <w:r w:rsidRPr="00BD5F65">
              <w:rPr>
                <w:b/>
                <w:bCs/>
              </w:rPr>
              <w:t> </w:t>
            </w:r>
          </w:p>
        </w:tc>
      </w:tr>
      <w:tr w:rsidR="00570D24" w:rsidRPr="00BD5F65" w14:paraId="24392EE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8CACDE" w14:textId="77777777" w:rsidR="00570D24" w:rsidRPr="00BD5F65" w:rsidRDefault="00570D24" w:rsidP="00A4642F">
            <w:pPr>
              <w:jc w:val="center"/>
            </w:pPr>
            <w:r w:rsidRPr="00BD5F65">
              <w:rPr>
                <w:lang w:val="en-US"/>
              </w:rPr>
              <w:t>3.1</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D08D87" w14:textId="77777777" w:rsidR="00570D24" w:rsidRPr="00BD5F65" w:rsidRDefault="00570D24" w:rsidP="00A4642F">
            <w:pPr>
              <w:jc w:val="both"/>
            </w:pPr>
            <w:r w:rsidRPr="00BD5F65">
              <w:t>Nhập thông tin mô tả của dữ liệu phi cấu trúc và tạo liên kết với các đối tượng không gian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D23574" w14:textId="77777777" w:rsidR="00570D24" w:rsidRPr="00BD5F65" w:rsidRDefault="00570D24" w:rsidP="00A4642F">
            <w:pPr>
              <w:jc w:val="center"/>
            </w:pP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5992EF" w14:textId="77777777" w:rsidR="00570D24" w:rsidRPr="00BD5F65" w:rsidRDefault="00570D24" w:rsidP="00A4642F">
            <w:pPr>
              <w:jc w:val="center"/>
            </w:pP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66B4F6" w14:textId="77777777" w:rsidR="00570D24" w:rsidRPr="00BD5F65" w:rsidRDefault="00570D24" w:rsidP="00A4642F">
            <w:pPr>
              <w:jc w:val="center"/>
            </w:pPr>
          </w:p>
        </w:tc>
      </w:tr>
      <w:tr w:rsidR="00570D24" w:rsidRPr="00BD5F65" w14:paraId="6C61E8DC"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C98FEA"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A2D3BC"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A190F6"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431A03"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49CD9E" w14:textId="77777777" w:rsidR="00570D24" w:rsidRPr="00BD5F65" w:rsidRDefault="00570D24" w:rsidP="00A4642F">
            <w:pPr>
              <w:jc w:val="center"/>
            </w:pPr>
            <w:r w:rsidRPr="00BD5F65">
              <w:t>0,8000</w:t>
            </w:r>
          </w:p>
        </w:tc>
      </w:tr>
      <w:tr w:rsidR="00570D24" w:rsidRPr="00BD5F65" w14:paraId="67B0192E"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2F1E30"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A5B808" w14:textId="77777777" w:rsidR="00570D24" w:rsidRPr="00BD5F65" w:rsidRDefault="00570D24" w:rsidP="00A4642F">
            <w:pPr>
              <w:jc w:val="both"/>
            </w:pPr>
            <w:r w:rsidRPr="00BD5F65">
              <w:t>Máy chủ</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91E547"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157B28" w14:textId="77777777" w:rsidR="00570D24" w:rsidRPr="00BD5F65" w:rsidRDefault="00570D24" w:rsidP="00A4642F">
            <w:pPr>
              <w:jc w:val="center"/>
            </w:pPr>
            <w:r w:rsidRPr="00BD5F65">
              <w:t>1</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22875F" w14:textId="77777777" w:rsidR="00570D24" w:rsidRPr="00BD5F65" w:rsidRDefault="00570D24" w:rsidP="00A4642F">
            <w:pPr>
              <w:jc w:val="center"/>
            </w:pPr>
            <w:r w:rsidRPr="00BD5F65">
              <w:t>0,2000</w:t>
            </w:r>
          </w:p>
        </w:tc>
      </w:tr>
      <w:tr w:rsidR="00570D24" w:rsidRPr="00BD5F65" w14:paraId="79520316"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C2F976"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E91874" w14:textId="77777777" w:rsidR="00570D24" w:rsidRPr="00BD5F65" w:rsidRDefault="00570D24" w:rsidP="00A4642F">
            <w:pPr>
              <w:jc w:val="both"/>
            </w:pPr>
            <w:r w:rsidRPr="00BD5F65">
              <w:t>Hệ quản trị CSDL thuộc tính</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5C0C42"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4F0C08"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8D5064" w14:textId="77777777" w:rsidR="00570D24" w:rsidRPr="00BD5F65" w:rsidRDefault="00570D24" w:rsidP="00A4642F">
            <w:pPr>
              <w:jc w:val="center"/>
            </w:pPr>
            <w:r w:rsidRPr="00BD5F65">
              <w:t>0,2000</w:t>
            </w:r>
          </w:p>
        </w:tc>
      </w:tr>
      <w:tr w:rsidR="00570D24" w:rsidRPr="00BD5F65" w14:paraId="7D762E10"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4D5F5F"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50AD6E" w14:textId="77777777" w:rsidR="00570D24" w:rsidRPr="00BD5F65" w:rsidRDefault="00570D24" w:rsidP="00A4642F">
            <w:pPr>
              <w:jc w:val="both"/>
            </w:pPr>
            <w:r w:rsidRPr="00BD5F65">
              <w:t>Thiết bị mạng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1A40B5"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31413D" w14:textId="77777777" w:rsidR="00570D24" w:rsidRPr="00BD5F65" w:rsidRDefault="00570D24" w:rsidP="00A4642F">
            <w:pPr>
              <w:jc w:val="center"/>
            </w:pPr>
            <w:r w:rsidRPr="00BD5F65">
              <w:t>0,1</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A080B3" w14:textId="77777777" w:rsidR="00570D24" w:rsidRPr="00BD5F65" w:rsidRDefault="00570D24" w:rsidP="00A4642F">
            <w:pPr>
              <w:jc w:val="center"/>
            </w:pPr>
            <w:r w:rsidRPr="00BD5F65">
              <w:t>0,8000</w:t>
            </w:r>
          </w:p>
        </w:tc>
      </w:tr>
      <w:tr w:rsidR="00570D24" w:rsidRPr="00BD5F65" w14:paraId="2532A07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D21BB7"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7E17B7"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0B853"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8C10C2"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6BBCB1" w14:textId="77777777" w:rsidR="00570D24" w:rsidRPr="00BD5F65" w:rsidRDefault="00570D24" w:rsidP="00A4642F">
            <w:pPr>
              <w:jc w:val="center"/>
            </w:pPr>
            <w:r w:rsidRPr="00BD5F65">
              <w:t>0,0667</w:t>
            </w:r>
          </w:p>
        </w:tc>
      </w:tr>
      <w:tr w:rsidR="00570D24" w:rsidRPr="00BD5F65" w14:paraId="17B1FFA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4246ED"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A7C232"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D1D8AC"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721686"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D6FCEE" w14:textId="77777777" w:rsidR="00570D24" w:rsidRPr="00BD5F65" w:rsidRDefault="00570D24" w:rsidP="00A4642F">
            <w:pPr>
              <w:jc w:val="center"/>
            </w:pPr>
            <w:r w:rsidRPr="00BD5F65">
              <w:t>0,4667</w:t>
            </w:r>
          </w:p>
        </w:tc>
      </w:tr>
      <w:tr w:rsidR="00570D24" w:rsidRPr="00BD5F65" w14:paraId="1E04614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AA085B" w14:textId="77777777" w:rsidR="00570D24" w:rsidRPr="00BD5F65" w:rsidRDefault="00570D24" w:rsidP="00A4642F">
            <w:pPr>
              <w:jc w:val="center"/>
              <w:rPr>
                <w:lang w:val="en-US"/>
              </w:rPr>
            </w:pPr>
            <w:r w:rsidRPr="00BD5F65">
              <w:t> </w:t>
            </w:r>
            <w:r w:rsidRPr="00BD5F65">
              <w:rPr>
                <w:lang w:val="en-US"/>
              </w:rPr>
              <w:t>3.2</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0F5E9A" w14:textId="77777777" w:rsidR="00570D24" w:rsidRPr="00BD5F65" w:rsidRDefault="00570D24" w:rsidP="00A4642F">
            <w:pPr>
              <w:jc w:val="both"/>
            </w:pPr>
            <w:r w:rsidRPr="00BD5F65">
              <w:t>Tạo danh mục tra cứu hồ sơ quét trong CSDL thống kê, kiểm kê đất đai</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AD2818"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E7D4CB"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DB52CD" w14:textId="77777777" w:rsidR="00570D24" w:rsidRPr="00BD5F65" w:rsidRDefault="00570D24" w:rsidP="00A4642F">
            <w:pPr>
              <w:jc w:val="right"/>
            </w:pPr>
            <w:r w:rsidRPr="00BD5F65">
              <w:t> </w:t>
            </w:r>
          </w:p>
        </w:tc>
      </w:tr>
      <w:tr w:rsidR="00570D24" w:rsidRPr="00BD5F65" w14:paraId="72B76A0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13F233"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3F6477"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FE368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7F6283"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F32AA3" w14:textId="77777777" w:rsidR="00570D24" w:rsidRPr="00BD5F65" w:rsidRDefault="00570D24" w:rsidP="00A4642F">
            <w:pPr>
              <w:jc w:val="right"/>
            </w:pPr>
            <w:r w:rsidRPr="00BD5F65">
              <w:t>0,8000</w:t>
            </w:r>
          </w:p>
        </w:tc>
      </w:tr>
      <w:tr w:rsidR="00570D24" w:rsidRPr="00BD5F65" w14:paraId="6F0BF8D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6BA54E"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B14022" w14:textId="77777777" w:rsidR="00570D24" w:rsidRPr="00BD5F65" w:rsidRDefault="00570D24" w:rsidP="00A4642F">
            <w:pPr>
              <w:jc w:val="both"/>
            </w:pPr>
            <w:r w:rsidRPr="00BD5F65">
              <w:t>Máy chủ</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F624EE"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F395DD" w14:textId="77777777" w:rsidR="00570D24" w:rsidRPr="00BD5F65" w:rsidRDefault="00570D24" w:rsidP="00A4642F">
            <w:pPr>
              <w:jc w:val="center"/>
            </w:pPr>
            <w:r w:rsidRPr="00BD5F65">
              <w:t>1</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C927E2" w14:textId="77777777" w:rsidR="00570D24" w:rsidRPr="00BD5F65" w:rsidRDefault="00570D24" w:rsidP="00A4642F">
            <w:pPr>
              <w:jc w:val="right"/>
            </w:pPr>
            <w:r w:rsidRPr="00BD5F65">
              <w:t>0,2000</w:t>
            </w:r>
          </w:p>
        </w:tc>
      </w:tr>
      <w:tr w:rsidR="00570D24" w:rsidRPr="00BD5F65" w14:paraId="5247492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556389"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D8511E" w14:textId="77777777" w:rsidR="00570D24" w:rsidRPr="00BD5F65" w:rsidRDefault="00570D24" w:rsidP="00A4642F">
            <w:pPr>
              <w:jc w:val="both"/>
            </w:pPr>
            <w:r w:rsidRPr="00BD5F65">
              <w:t>Hệ quản trị CSDL thuộc tính</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ACB746"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FFEE4C"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65825E" w14:textId="77777777" w:rsidR="00570D24" w:rsidRPr="00BD5F65" w:rsidRDefault="00570D24" w:rsidP="00A4642F">
            <w:pPr>
              <w:jc w:val="right"/>
            </w:pPr>
            <w:r w:rsidRPr="00BD5F65">
              <w:t>0,2000</w:t>
            </w:r>
          </w:p>
        </w:tc>
      </w:tr>
      <w:tr w:rsidR="00570D24" w:rsidRPr="00BD5F65" w14:paraId="393DDE9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CE7666"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A0EBFC" w14:textId="77777777" w:rsidR="00570D24" w:rsidRPr="00BD5F65" w:rsidRDefault="00570D24" w:rsidP="00A4642F">
            <w:pPr>
              <w:jc w:val="both"/>
            </w:pPr>
            <w:r w:rsidRPr="00BD5F65">
              <w:t>Thiết bị mạng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8A26F3"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04EA42" w14:textId="77777777" w:rsidR="00570D24" w:rsidRPr="00BD5F65" w:rsidRDefault="00570D24" w:rsidP="00A4642F">
            <w:pPr>
              <w:jc w:val="center"/>
            </w:pPr>
            <w:r w:rsidRPr="00BD5F65">
              <w:t>0,1</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9B9F5F" w14:textId="77777777" w:rsidR="00570D24" w:rsidRPr="00BD5F65" w:rsidRDefault="00570D24" w:rsidP="00A4642F">
            <w:pPr>
              <w:jc w:val="right"/>
            </w:pPr>
            <w:r w:rsidRPr="00BD5F65">
              <w:t>0,8000</w:t>
            </w:r>
          </w:p>
        </w:tc>
      </w:tr>
      <w:tr w:rsidR="00570D24" w:rsidRPr="00BD5F65" w14:paraId="4EE4ECD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915A51"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429AE3"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3CB88E"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80DB01"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5E90C7" w14:textId="77777777" w:rsidR="00570D24" w:rsidRPr="00BD5F65" w:rsidRDefault="00570D24" w:rsidP="00A4642F">
            <w:pPr>
              <w:jc w:val="right"/>
            </w:pPr>
            <w:r w:rsidRPr="00BD5F65">
              <w:t>0,0667</w:t>
            </w:r>
          </w:p>
        </w:tc>
      </w:tr>
      <w:tr w:rsidR="00570D24" w:rsidRPr="00BD5F65" w14:paraId="6E2C280E"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5F1068"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053BE0"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D6CEE7"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CC352F"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210791" w14:textId="77777777" w:rsidR="00570D24" w:rsidRPr="00BD5F65" w:rsidRDefault="00570D24" w:rsidP="00A4642F">
            <w:pPr>
              <w:jc w:val="right"/>
            </w:pPr>
            <w:r w:rsidRPr="00BD5F65">
              <w:t>0,4667</w:t>
            </w:r>
          </w:p>
        </w:tc>
      </w:tr>
      <w:tr w:rsidR="00570D24" w:rsidRPr="00BD5F65" w14:paraId="268EEDB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098DE2" w14:textId="77777777" w:rsidR="00570D24" w:rsidRPr="00BD5F65" w:rsidRDefault="00570D24" w:rsidP="00A4642F">
            <w:pPr>
              <w:jc w:val="center"/>
            </w:pPr>
            <w:r w:rsidRPr="00BD5F65">
              <w:rPr>
                <w:b/>
                <w:bCs/>
              </w:rPr>
              <w:t>4</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94E70D" w14:textId="77777777" w:rsidR="00570D24" w:rsidRPr="00BD5F65" w:rsidRDefault="00570D24" w:rsidP="00A4642F">
            <w:pPr>
              <w:jc w:val="both"/>
            </w:pPr>
            <w:r w:rsidRPr="00BD5F65">
              <w:rPr>
                <w:b/>
                <w:bCs/>
              </w:rPr>
              <w:t>Xây dựng dữ liệu thuộc tính thống kê, kiểm kê đất đai</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70B04C"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280D87" w14:textId="77777777" w:rsidR="00570D24" w:rsidRPr="00BD5F65" w:rsidRDefault="00570D24" w:rsidP="00A4642F">
            <w:pPr>
              <w:jc w:val="right"/>
            </w:pPr>
            <w:r w:rsidRPr="00BD5F65">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9BDD8A" w14:textId="77777777" w:rsidR="00570D24" w:rsidRPr="00BD5F65" w:rsidRDefault="00570D24" w:rsidP="00A4642F">
            <w:pPr>
              <w:jc w:val="right"/>
            </w:pPr>
            <w:r w:rsidRPr="00BD5F65">
              <w:rPr>
                <w:b/>
                <w:bCs/>
              </w:rPr>
              <w:t> </w:t>
            </w:r>
          </w:p>
        </w:tc>
      </w:tr>
      <w:tr w:rsidR="00570D24" w:rsidRPr="00BD5F65" w14:paraId="5E733ED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43808B" w14:textId="77777777" w:rsidR="00570D24" w:rsidRPr="00BD5F65" w:rsidRDefault="00570D24" w:rsidP="00A4642F">
            <w:pPr>
              <w:jc w:val="center"/>
            </w:pPr>
            <w:r w:rsidRPr="00BD5F65">
              <w:t>4.1</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A72B43" w14:textId="77777777" w:rsidR="00570D24" w:rsidRPr="00BD5F65" w:rsidRDefault="00570D24" w:rsidP="00A4642F">
            <w:pPr>
              <w:jc w:val="both"/>
            </w:pPr>
            <w:r w:rsidRPr="00BD5F65">
              <w:t>Đối với tài liệu, số liệu là bảng, biểu dạng số</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339037"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3076E0" w14:textId="77777777" w:rsidR="00570D24" w:rsidRPr="00BD5F65" w:rsidRDefault="00570D24" w:rsidP="00A4642F">
            <w:pPr>
              <w:jc w:val="right"/>
            </w:pPr>
            <w:r w:rsidRPr="00BD5F65">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4D7AF7" w14:textId="77777777" w:rsidR="00570D24" w:rsidRPr="00BD5F65" w:rsidRDefault="00570D24" w:rsidP="00A4642F">
            <w:pPr>
              <w:jc w:val="right"/>
            </w:pPr>
            <w:r w:rsidRPr="00BD5F65">
              <w:rPr>
                <w:b/>
                <w:bCs/>
              </w:rPr>
              <w:t> </w:t>
            </w:r>
          </w:p>
        </w:tc>
      </w:tr>
      <w:tr w:rsidR="00570D24" w:rsidRPr="00BD5F65" w14:paraId="1F1C6D0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3F2B55" w14:textId="77777777" w:rsidR="00570D24" w:rsidRPr="00BD5F65" w:rsidRDefault="00570D24" w:rsidP="00A4642F">
            <w:pPr>
              <w:jc w:val="center"/>
            </w:pPr>
            <w:r w:rsidRPr="00BD5F65">
              <w:t>4.1.1</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6E1234" w14:textId="77777777" w:rsidR="00570D24" w:rsidRPr="00BD5F65" w:rsidRDefault="00570D24" w:rsidP="00A4642F">
            <w:pPr>
              <w:jc w:val="both"/>
            </w:pPr>
            <w:r w:rsidRPr="00BD5F65">
              <w:t>Lập mô hình chuyển đổi CSDL thống kê, kiểm kê đất đai</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BD22D1"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ED822B" w14:textId="77777777" w:rsidR="00570D24" w:rsidRPr="00BD5F65" w:rsidRDefault="00570D24" w:rsidP="00A4642F">
            <w:pPr>
              <w:jc w:val="right"/>
            </w:pPr>
            <w:r w:rsidRPr="00BD5F65">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A78814" w14:textId="77777777" w:rsidR="00570D24" w:rsidRPr="00BD5F65" w:rsidRDefault="00570D24" w:rsidP="00A4642F">
            <w:pPr>
              <w:jc w:val="right"/>
            </w:pPr>
            <w:r w:rsidRPr="00BD5F65">
              <w:rPr>
                <w:b/>
                <w:bCs/>
              </w:rPr>
              <w:t> </w:t>
            </w:r>
          </w:p>
        </w:tc>
      </w:tr>
      <w:tr w:rsidR="00570D24" w:rsidRPr="00BD5F65" w14:paraId="076E310C"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8EEEC6"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6ADDE0"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CE99D6"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F0A12D"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640DB2" w14:textId="77777777" w:rsidR="00570D24" w:rsidRPr="00BD5F65" w:rsidRDefault="00570D24" w:rsidP="00A4642F">
            <w:pPr>
              <w:jc w:val="right"/>
            </w:pPr>
            <w:r w:rsidRPr="00BD5F65">
              <w:t>0,4000</w:t>
            </w:r>
          </w:p>
        </w:tc>
      </w:tr>
      <w:tr w:rsidR="00570D24" w:rsidRPr="00BD5F65" w14:paraId="78902E0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5C427F"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6FD143"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BBC9F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40AFCC"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A50A7E" w14:textId="77777777" w:rsidR="00570D24" w:rsidRPr="00BD5F65" w:rsidRDefault="00570D24" w:rsidP="00A4642F">
            <w:pPr>
              <w:jc w:val="right"/>
            </w:pPr>
            <w:r w:rsidRPr="00BD5F65">
              <w:t>0,0333</w:t>
            </w:r>
          </w:p>
        </w:tc>
      </w:tr>
      <w:tr w:rsidR="00570D24" w:rsidRPr="00BD5F65" w14:paraId="1341C5A7"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42D3D4"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C54DA5"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40A6C8"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4B199A"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2205B4" w14:textId="77777777" w:rsidR="00570D24" w:rsidRPr="00BD5F65" w:rsidRDefault="00570D24" w:rsidP="00A4642F">
            <w:pPr>
              <w:jc w:val="right"/>
            </w:pPr>
            <w:r w:rsidRPr="00BD5F65">
              <w:t>0,2333</w:t>
            </w:r>
          </w:p>
        </w:tc>
      </w:tr>
      <w:tr w:rsidR="00570D24" w:rsidRPr="00BD5F65" w14:paraId="6FE009E0"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484380" w14:textId="77777777" w:rsidR="00570D24" w:rsidRPr="00BD5F65" w:rsidRDefault="00570D24" w:rsidP="00A4642F">
            <w:pPr>
              <w:jc w:val="center"/>
            </w:pPr>
            <w:r w:rsidRPr="00BD5F65">
              <w:t>4.1.2</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52694E" w14:textId="77777777" w:rsidR="00570D24" w:rsidRPr="00BD5F65" w:rsidRDefault="00570D24" w:rsidP="00A4642F">
            <w:pPr>
              <w:jc w:val="both"/>
            </w:pPr>
            <w:r w:rsidRPr="00BD5F65">
              <w:t>Chuyển đổi vào CSDL thống kê, kiểm kê đất đai</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9EAD14"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62A6A3"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9FBB45" w14:textId="77777777" w:rsidR="00570D24" w:rsidRPr="00BD5F65" w:rsidRDefault="00570D24" w:rsidP="00A4642F">
            <w:pPr>
              <w:jc w:val="right"/>
            </w:pPr>
            <w:r w:rsidRPr="00BD5F65">
              <w:t> </w:t>
            </w:r>
          </w:p>
        </w:tc>
      </w:tr>
      <w:tr w:rsidR="00570D24" w:rsidRPr="00BD5F65" w14:paraId="346B4D3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E7BEFB"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96462D"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0EFF86"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6D6816"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3ED481" w14:textId="77777777" w:rsidR="00570D24" w:rsidRPr="00BD5F65" w:rsidRDefault="00570D24" w:rsidP="00A4642F">
            <w:pPr>
              <w:jc w:val="right"/>
            </w:pPr>
            <w:r w:rsidRPr="00BD5F65">
              <w:t>0,8000</w:t>
            </w:r>
          </w:p>
        </w:tc>
      </w:tr>
      <w:tr w:rsidR="00570D24" w:rsidRPr="00BD5F65" w14:paraId="145F9F4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7E875C"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1B8D5D" w14:textId="77777777" w:rsidR="00570D24" w:rsidRPr="00BD5F65" w:rsidRDefault="00570D24" w:rsidP="00A4642F">
            <w:pPr>
              <w:jc w:val="both"/>
            </w:pPr>
            <w:r w:rsidRPr="00BD5F65">
              <w:t>Máy chủ</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0B2AC9"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75408D" w14:textId="77777777" w:rsidR="00570D24" w:rsidRPr="00BD5F65" w:rsidRDefault="00570D24" w:rsidP="00A4642F">
            <w:pPr>
              <w:jc w:val="center"/>
            </w:pPr>
            <w:r w:rsidRPr="00BD5F65">
              <w:t>1</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3A51C3" w14:textId="77777777" w:rsidR="00570D24" w:rsidRPr="00BD5F65" w:rsidRDefault="00570D24" w:rsidP="00A4642F">
            <w:pPr>
              <w:jc w:val="right"/>
            </w:pPr>
            <w:r w:rsidRPr="00BD5F65">
              <w:t>0,2000</w:t>
            </w:r>
          </w:p>
        </w:tc>
      </w:tr>
      <w:tr w:rsidR="00570D24" w:rsidRPr="00BD5F65" w14:paraId="6AE4E453"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6F1162"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FAB039" w14:textId="77777777" w:rsidR="00570D24" w:rsidRPr="00BD5F65" w:rsidRDefault="00570D24" w:rsidP="00A4642F">
            <w:pPr>
              <w:jc w:val="both"/>
            </w:pPr>
            <w:r w:rsidRPr="00BD5F65">
              <w:t>Hệ quản trị CSDL thuộc tính</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474976"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D9E3AC"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0012FB" w14:textId="77777777" w:rsidR="00570D24" w:rsidRPr="00BD5F65" w:rsidRDefault="00570D24" w:rsidP="00A4642F">
            <w:pPr>
              <w:jc w:val="right"/>
            </w:pPr>
            <w:r w:rsidRPr="00BD5F65">
              <w:t>0,2000</w:t>
            </w:r>
          </w:p>
        </w:tc>
      </w:tr>
      <w:tr w:rsidR="00570D24" w:rsidRPr="00BD5F65" w14:paraId="5FB85E0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182662"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855C89" w14:textId="77777777" w:rsidR="00570D24" w:rsidRPr="00BD5F65" w:rsidRDefault="00570D24" w:rsidP="00A4642F">
            <w:pPr>
              <w:jc w:val="both"/>
            </w:pPr>
            <w:r w:rsidRPr="00BD5F65">
              <w:t>Thiết bị mạng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3BD2EF"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17C229" w14:textId="77777777" w:rsidR="00570D24" w:rsidRPr="00BD5F65" w:rsidRDefault="00570D24" w:rsidP="00A4642F">
            <w:pPr>
              <w:jc w:val="center"/>
            </w:pPr>
            <w:r w:rsidRPr="00BD5F65">
              <w:t>0,1</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808698" w14:textId="77777777" w:rsidR="00570D24" w:rsidRPr="00BD5F65" w:rsidRDefault="00570D24" w:rsidP="00A4642F">
            <w:pPr>
              <w:jc w:val="right"/>
            </w:pPr>
            <w:r w:rsidRPr="00BD5F65">
              <w:t>0,8000</w:t>
            </w:r>
          </w:p>
        </w:tc>
      </w:tr>
      <w:tr w:rsidR="00570D24" w:rsidRPr="00BD5F65" w14:paraId="74100FC0"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FCAA42"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1C6CC8"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62773"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A424BE"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226F2D" w14:textId="77777777" w:rsidR="00570D24" w:rsidRPr="00BD5F65" w:rsidRDefault="00570D24" w:rsidP="00A4642F">
            <w:pPr>
              <w:jc w:val="right"/>
            </w:pPr>
            <w:r w:rsidRPr="00BD5F65">
              <w:t>0,0667</w:t>
            </w:r>
          </w:p>
        </w:tc>
      </w:tr>
      <w:tr w:rsidR="00570D24" w:rsidRPr="00BD5F65" w14:paraId="4EFD659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392313"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036026"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8C803F"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20E70C"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4CA25C" w14:textId="77777777" w:rsidR="00570D24" w:rsidRPr="00BD5F65" w:rsidRDefault="00570D24" w:rsidP="00A4642F">
            <w:pPr>
              <w:jc w:val="right"/>
            </w:pPr>
            <w:r w:rsidRPr="00BD5F65">
              <w:t>0,4667</w:t>
            </w:r>
          </w:p>
        </w:tc>
      </w:tr>
      <w:tr w:rsidR="00570D24" w:rsidRPr="00BD5F65" w14:paraId="628C832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2EEDE0" w14:textId="77777777" w:rsidR="00570D24" w:rsidRPr="00BD5F65" w:rsidRDefault="00570D24" w:rsidP="00A4642F">
            <w:pPr>
              <w:jc w:val="center"/>
            </w:pPr>
            <w:r w:rsidRPr="00BD5F65">
              <w:t>4.2</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68A808" w14:textId="77777777" w:rsidR="00570D24" w:rsidRPr="00BD5F65" w:rsidRDefault="00570D24" w:rsidP="00A4642F">
            <w:pPr>
              <w:jc w:val="both"/>
            </w:pPr>
            <w:r w:rsidRPr="00BD5F65">
              <w:t>Đối với tài liệu, số liệu là báo cáo dạng số thì tạo danh mục tra cứu trong CSDL thống kê, kiểm kê đất đai</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0305D6"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03AECA"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558998" w14:textId="77777777" w:rsidR="00570D24" w:rsidRPr="00BD5F65" w:rsidRDefault="00570D24" w:rsidP="00A4642F">
            <w:pPr>
              <w:jc w:val="right"/>
            </w:pPr>
            <w:r w:rsidRPr="00BD5F65">
              <w:t> </w:t>
            </w:r>
          </w:p>
        </w:tc>
      </w:tr>
      <w:tr w:rsidR="00570D24" w:rsidRPr="00BD5F65" w14:paraId="1A60187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F6D05" w14:textId="77777777" w:rsidR="00570D24" w:rsidRPr="00BD5F65" w:rsidRDefault="00570D24" w:rsidP="00A4642F">
            <w:pPr>
              <w:jc w:val="center"/>
            </w:pPr>
            <w:r w:rsidRPr="00BD5F65">
              <w:lastRenderedPageBreak/>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561F19"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F3EA75"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766564"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1C93D5" w14:textId="77777777" w:rsidR="00570D24" w:rsidRPr="00BD5F65" w:rsidRDefault="00570D24" w:rsidP="00A4642F">
            <w:pPr>
              <w:jc w:val="right"/>
            </w:pPr>
            <w:r w:rsidRPr="00BD5F65">
              <w:t>1,2000</w:t>
            </w:r>
          </w:p>
        </w:tc>
      </w:tr>
      <w:tr w:rsidR="00570D24" w:rsidRPr="00BD5F65" w14:paraId="1223012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965428"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2769B5" w14:textId="77777777" w:rsidR="00570D24" w:rsidRPr="00BD5F65" w:rsidRDefault="00570D24" w:rsidP="00A4642F">
            <w:pPr>
              <w:jc w:val="both"/>
            </w:pPr>
            <w:r w:rsidRPr="00BD5F65">
              <w:t>Máy chủ</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0F233E"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C7B6DF" w14:textId="77777777" w:rsidR="00570D24" w:rsidRPr="00BD5F65" w:rsidRDefault="00570D24" w:rsidP="00A4642F">
            <w:pPr>
              <w:jc w:val="center"/>
            </w:pPr>
            <w:r w:rsidRPr="00BD5F65">
              <w:t>1</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BF6F70" w14:textId="77777777" w:rsidR="00570D24" w:rsidRPr="00BD5F65" w:rsidRDefault="00570D24" w:rsidP="00A4642F">
            <w:pPr>
              <w:jc w:val="right"/>
            </w:pPr>
            <w:r w:rsidRPr="00BD5F65">
              <w:t>0,3000</w:t>
            </w:r>
          </w:p>
        </w:tc>
      </w:tr>
      <w:tr w:rsidR="00570D24" w:rsidRPr="00BD5F65" w14:paraId="0080FA1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EF99D1"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ECDBA9" w14:textId="77777777" w:rsidR="00570D24" w:rsidRPr="00BD5F65" w:rsidRDefault="00570D24" w:rsidP="00A4642F">
            <w:pPr>
              <w:jc w:val="both"/>
            </w:pPr>
            <w:r w:rsidRPr="00BD5F65">
              <w:t>Hệ quản trị CSDL thuộc tính</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B3E273"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031997"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F97817" w14:textId="77777777" w:rsidR="00570D24" w:rsidRPr="00BD5F65" w:rsidRDefault="00570D24" w:rsidP="00A4642F">
            <w:pPr>
              <w:jc w:val="right"/>
            </w:pPr>
            <w:r w:rsidRPr="00BD5F65">
              <w:t>0,3000</w:t>
            </w:r>
          </w:p>
        </w:tc>
      </w:tr>
      <w:tr w:rsidR="00570D24" w:rsidRPr="00BD5F65" w14:paraId="3AABADA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067E12"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1F6A34" w14:textId="77777777" w:rsidR="00570D24" w:rsidRPr="00BD5F65" w:rsidRDefault="00570D24" w:rsidP="00A4642F">
            <w:pPr>
              <w:jc w:val="both"/>
            </w:pPr>
            <w:r w:rsidRPr="00BD5F65">
              <w:t>Thiết bị mạng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3A4766"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D1ED38" w14:textId="77777777" w:rsidR="00570D24" w:rsidRPr="00BD5F65" w:rsidRDefault="00570D24" w:rsidP="00A4642F">
            <w:pPr>
              <w:jc w:val="center"/>
            </w:pPr>
            <w:r w:rsidRPr="00BD5F65">
              <w:t>0,1</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865D08" w14:textId="77777777" w:rsidR="00570D24" w:rsidRPr="00BD5F65" w:rsidRDefault="00570D24" w:rsidP="00A4642F">
            <w:pPr>
              <w:jc w:val="right"/>
            </w:pPr>
            <w:r w:rsidRPr="00BD5F65">
              <w:t>1,2000</w:t>
            </w:r>
          </w:p>
        </w:tc>
      </w:tr>
      <w:tr w:rsidR="00570D24" w:rsidRPr="00BD5F65" w14:paraId="0F98DD6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31F73F"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E71757"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7703D9"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DB9238"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855EF6" w14:textId="77777777" w:rsidR="00570D24" w:rsidRPr="00BD5F65" w:rsidRDefault="00570D24" w:rsidP="00A4642F">
            <w:pPr>
              <w:jc w:val="right"/>
            </w:pPr>
            <w:r w:rsidRPr="00BD5F65">
              <w:t>0,1000</w:t>
            </w:r>
          </w:p>
        </w:tc>
      </w:tr>
      <w:tr w:rsidR="00570D24" w:rsidRPr="00BD5F65" w14:paraId="7F42F2E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73AB89"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889A29"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8EE63E"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23C013"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8C73CB" w14:textId="77777777" w:rsidR="00570D24" w:rsidRPr="00BD5F65" w:rsidRDefault="00570D24" w:rsidP="00A4642F">
            <w:pPr>
              <w:jc w:val="right"/>
            </w:pPr>
            <w:r w:rsidRPr="00BD5F65">
              <w:t>0,7000</w:t>
            </w:r>
          </w:p>
        </w:tc>
      </w:tr>
      <w:tr w:rsidR="00570D24" w:rsidRPr="00BD5F65" w14:paraId="435A854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6CB486" w14:textId="77777777" w:rsidR="00570D24" w:rsidRPr="00BD5F65" w:rsidRDefault="00570D24" w:rsidP="00A4642F">
            <w:pPr>
              <w:jc w:val="center"/>
            </w:pPr>
            <w:r w:rsidRPr="00BD5F65">
              <w:rPr>
                <w:b/>
                <w:bCs/>
              </w:rPr>
              <w:t>5</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564C39" w14:textId="77777777" w:rsidR="00570D24" w:rsidRPr="00BD5F65" w:rsidRDefault="00570D24" w:rsidP="00A4642F">
            <w:pPr>
              <w:jc w:val="both"/>
            </w:pPr>
            <w:r w:rsidRPr="00BD5F65">
              <w:rPr>
                <w:b/>
                <w:bCs/>
              </w:rPr>
              <w:t>Đối soát, hoàn thiện dữ liệu thống kê, kiểm kê đất đai</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B714DA"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A7C97B" w14:textId="77777777" w:rsidR="00570D24" w:rsidRPr="00BD5F65" w:rsidRDefault="00570D24" w:rsidP="00A4642F">
            <w:pPr>
              <w:jc w:val="right"/>
            </w:pPr>
            <w:r w:rsidRPr="00BD5F65">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E96F2B" w14:textId="77777777" w:rsidR="00570D24" w:rsidRPr="00BD5F65" w:rsidRDefault="00570D24" w:rsidP="00A4642F">
            <w:pPr>
              <w:jc w:val="right"/>
            </w:pPr>
            <w:r w:rsidRPr="00BD5F65">
              <w:rPr>
                <w:b/>
                <w:bCs/>
              </w:rPr>
              <w:t> </w:t>
            </w:r>
          </w:p>
        </w:tc>
      </w:tr>
      <w:tr w:rsidR="00570D24" w:rsidRPr="00BD5F65" w14:paraId="6EEF2A6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B811FF" w14:textId="77777777" w:rsidR="00570D24" w:rsidRPr="00BD5F65" w:rsidRDefault="00570D24" w:rsidP="00A4642F">
            <w:pPr>
              <w:jc w:val="center"/>
            </w:pPr>
            <w:r w:rsidRPr="00BD5F65">
              <w:t>5.1</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971A42" w14:textId="77777777" w:rsidR="00570D24" w:rsidRPr="00BD5F65" w:rsidRDefault="00570D24" w:rsidP="00A4642F">
            <w:pPr>
              <w:jc w:val="both"/>
            </w:pPr>
            <w:r w:rsidRPr="00BD5F65">
              <w:t>Đối soát, hoàn thiện dữ liệu thống kê đất đai</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D73FC7"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B6920D" w14:textId="77777777" w:rsidR="00570D24" w:rsidRPr="00BD5F65" w:rsidRDefault="00570D24" w:rsidP="00A4642F">
            <w:pPr>
              <w:jc w:val="right"/>
            </w:pPr>
            <w:r w:rsidRPr="00BD5F65">
              <w:rPr>
                <w:b/>
                <w:bCs/>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0DF7FA" w14:textId="77777777" w:rsidR="00570D24" w:rsidRPr="00BD5F65" w:rsidRDefault="00570D24" w:rsidP="00A4642F">
            <w:pPr>
              <w:jc w:val="right"/>
            </w:pPr>
            <w:r w:rsidRPr="00BD5F65">
              <w:rPr>
                <w:b/>
                <w:bCs/>
              </w:rPr>
              <w:t> </w:t>
            </w:r>
          </w:p>
        </w:tc>
      </w:tr>
      <w:tr w:rsidR="00570D24" w:rsidRPr="00BD5F65" w14:paraId="63B460D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39AF1E"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FFF0B0"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C13AC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F97A0E"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CC2BAC" w14:textId="77777777" w:rsidR="00570D24" w:rsidRPr="00BD5F65" w:rsidRDefault="00570D24" w:rsidP="00A4642F">
            <w:pPr>
              <w:jc w:val="right"/>
            </w:pPr>
            <w:r w:rsidRPr="00BD5F65">
              <w:t>0,8000</w:t>
            </w:r>
          </w:p>
        </w:tc>
      </w:tr>
      <w:tr w:rsidR="00570D24" w:rsidRPr="00BD5F65" w14:paraId="795EF0D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F47B11"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21F5EB"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E421CB"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F15864"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D8C088" w14:textId="77777777" w:rsidR="00570D24" w:rsidRPr="00BD5F65" w:rsidRDefault="00570D24" w:rsidP="00A4642F">
            <w:pPr>
              <w:jc w:val="right"/>
            </w:pPr>
            <w:r w:rsidRPr="00BD5F65">
              <w:t>0,0667</w:t>
            </w:r>
          </w:p>
        </w:tc>
      </w:tr>
      <w:tr w:rsidR="00570D24" w:rsidRPr="00BD5F65" w14:paraId="2054434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49E389"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AAD59D"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D1AF85"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473FBC"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64CE89" w14:textId="77777777" w:rsidR="00570D24" w:rsidRPr="00BD5F65" w:rsidRDefault="00570D24" w:rsidP="00A4642F">
            <w:pPr>
              <w:jc w:val="right"/>
            </w:pPr>
            <w:r w:rsidRPr="00BD5F65">
              <w:t>0,4667</w:t>
            </w:r>
          </w:p>
        </w:tc>
      </w:tr>
      <w:tr w:rsidR="00570D24" w:rsidRPr="00BD5F65" w14:paraId="3E52917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A6993E" w14:textId="77777777" w:rsidR="00570D24" w:rsidRPr="00BD5F65" w:rsidRDefault="00570D24" w:rsidP="00A4642F">
            <w:pPr>
              <w:jc w:val="center"/>
            </w:pPr>
            <w:r w:rsidRPr="00BD5F65">
              <w:t>5.2</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51C92D" w14:textId="77777777" w:rsidR="00570D24" w:rsidRPr="00BD5F65" w:rsidRDefault="00570D24" w:rsidP="00A4642F">
            <w:pPr>
              <w:jc w:val="both"/>
            </w:pPr>
            <w:r w:rsidRPr="00BD5F65">
              <w:t>Đối soát, hoàn thiện dữ liệu kiểm kê đất đai</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9F7B2B"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4506D2"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239D34" w14:textId="77777777" w:rsidR="00570D24" w:rsidRPr="00BD5F65" w:rsidRDefault="00570D24" w:rsidP="00A4642F">
            <w:pPr>
              <w:jc w:val="right"/>
            </w:pPr>
            <w:r w:rsidRPr="00BD5F65">
              <w:t> </w:t>
            </w:r>
          </w:p>
        </w:tc>
      </w:tr>
      <w:tr w:rsidR="00570D24" w:rsidRPr="00BD5F65" w14:paraId="12DD0390"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A4015E"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D512EB" w14:textId="77777777" w:rsidR="00570D24" w:rsidRPr="00BD5F65" w:rsidRDefault="00570D24" w:rsidP="00A4642F">
            <w:pPr>
              <w:jc w:val="both"/>
            </w:pPr>
            <w:r w:rsidRPr="00BD5F65">
              <w:t>Máy tính để bàn</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439BD0"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BD42C2" w14:textId="77777777" w:rsidR="00570D24" w:rsidRPr="00BD5F65" w:rsidRDefault="00570D24" w:rsidP="00A4642F">
            <w:pPr>
              <w:jc w:val="center"/>
            </w:pPr>
            <w:r w:rsidRPr="00BD5F65">
              <w:t>0,4</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B6D382" w14:textId="77777777" w:rsidR="00570D24" w:rsidRPr="00BD5F65" w:rsidRDefault="00570D24" w:rsidP="00A4642F">
            <w:pPr>
              <w:jc w:val="right"/>
            </w:pPr>
            <w:r w:rsidRPr="00BD5F65">
              <w:t>2,0000</w:t>
            </w:r>
          </w:p>
        </w:tc>
      </w:tr>
      <w:tr w:rsidR="00570D24" w:rsidRPr="00BD5F65" w14:paraId="2525855A"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DE5CEA"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9F604A" w14:textId="77777777" w:rsidR="00570D24" w:rsidRPr="00BD5F65" w:rsidRDefault="00570D24" w:rsidP="00A4642F">
            <w:pPr>
              <w:jc w:val="both"/>
            </w:pPr>
            <w:r w:rsidRPr="00BD5F65">
              <w:t>Điều hoà nhiệt độ</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DC436"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9D107A" w14:textId="77777777" w:rsidR="00570D24" w:rsidRPr="00BD5F65" w:rsidRDefault="00570D24" w:rsidP="00A4642F">
            <w:pPr>
              <w:jc w:val="center"/>
            </w:pPr>
            <w:r w:rsidRPr="00BD5F65">
              <w:t>2,2</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8DEF64" w14:textId="77777777" w:rsidR="00570D24" w:rsidRPr="00BD5F65" w:rsidRDefault="00570D24" w:rsidP="00A4642F">
            <w:pPr>
              <w:jc w:val="right"/>
            </w:pPr>
            <w:r w:rsidRPr="00BD5F65">
              <w:t>0,1667</w:t>
            </w:r>
          </w:p>
        </w:tc>
      </w:tr>
      <w:tr w:rsidR="00570D24" w:rsidRPr="00BD5F65" w14:paraId="1918878C"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79A61D" w14:textId="77777777" w:rsidR="00570D24" w:rsidRPr="00BD5F65" w:rsidRDefault="00570D24" w:rsidP="00A4642F">
            <w:pPr>
              <w:jc w:val="center"/>
            </w:pPr>
            <w:r w:rsidRPr="00BD5F65">
              <w:t> -</w:t>
            </w:r>
          </w:p>
        </w:tc>
        <w:tc>
          <w:tcPr>
            <w:tcW w:w="31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E666E5" w14:textId="77777777" w:rsidR="00570D24" w:rsidRPr="00BD5F65" w:rsidRDefault="00570D24" w:rsidP="00A4642F">
            <w:pPr>
              <w:jc w:val="both"/>
            </w:pPr>
            <w:r w:rsidRPr="00BD5F65">
              <w:t>Điện năng</w:t>
            </w:r>
          </w:p>
        </w:tc>
        <w:tc>
          <w:tcPr>
            <w:tcW w:w="4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066085"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B19592" w14:textId="77777777" w:rsidR="00570D24" w:rsidRPr="00BD5F65" w:rsidRDefault="00570D24" w:rsidP="00A4642F">
            <w:pPr>
              <w:jc w:val="center"/>
            </w:pPr>
            <w:r w:rsidRPr="00BD5F65">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C3F847" w14:textId="77777777" w:rsidR="00570D24" w:rsidRPr="00BD5F65" w:rsidRDefault="00570D24" w:rsidP="00A4642F">
            <w:pPr>
              <w:jc w:val="right"/>
            </w:pPr>
            <w:r w:rsidRPr="00BD5F65">
              <w:t>1,1667</w:t>
            </w:r>
          </w:p>
        </w:tc>
      </w:tr>
    </w:tbl>
    <w:p w14:paraId="02C2DFA1" w14:textId="77777777" w:rsidR="00570D24" w:rsidRPr="0005239E" w:rsidRDefault="00570D24" w:rsidP="00570D24">
      <w:pPr>
        <w:spacing w:before="120" w:after="120"/>
        <w:ind w:firstLine="720"/>
        <w:jc w:val="both"/>
        <w:rPr>
          <w:bCs/>
          <w:iCs/>
        </w:rPr>
      </w:pPr>
      <w:r w:rsidRPr="0005239E">
        <w:rPr>
          <w:bCs/>
          <w:iCs/>
        </w:rPr>
        <w:t>2.3. Xây dựng dữ liệu không gian kiểm kê đất đai</w:t>
      </w:r>
    </w:p>
    <w:p w14:paraId="0909D1A6" w14:textId="77777777" w:rsidR="00570D24" w:rsidRPr="0005239E" w:rsidRDefault="00570D24" w:rsidP="00570D24">
      <w:pPr>
        <w:spacing w:before="120" w:after="120"/>
        <w:ind w:firstLine="720"/>
        <w:jc w:val="right"/>
      </w:pPr>
      <w:r>
        <w:rPr>
          <w:iCs/>
        </w:rPr>
        <w:t>Bảng số 58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425"/>
        <w:gridCol w:w="808"/>
        <w:gridCol w:w="1087"/>
        <w:gridCol w:w="986"/>
      </w:tblGrid>
      <w:tr w:rsidR="00570D24" w:rsidRPr="00BD5F65" w14:paraId="0CD4F8B0" w14:textId="77777777" w:rsidTr="00A4642F">
        <w:tc>
          <w:tcPr>
            <w:tcW w:w="3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BC7C96" w14:textId="77777777" w:rsidR="00570D24" w:rsidRPr="00BD5F65" w:rsidRDefault="00570D24" w:rsidP="00A4642F">
            <w:pPr>
              <w:jc w:val="center"/>
            </w:pPr>
            <w:r w:rsidRPr="00BD5F65">
              <w:rPr>
                <w:b/>
                <w:bCs/>
              </w:rPr>
              <w:t>STT</w:t>
            </w:r>
          </w:p>
        </w:tc>
        <w:tc>
          <w:tcPr>
            <w:tcW w:w="329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046890" w14:textId="77777777" w:rsidR="00570D24" w:rsidRPr="00BD5F65" w:rsidRDefault="00570D24" w:rsidP="00A4642F">
            <w:pPr>
              <w:jc w:val="center"/>
            </w:pPr>
            <w:r w:rsidRPr="00BD5F65">
              <w:rPr>
                <w:b/>
                <w:bCs/>
              </w:rPr>
              <w:t>Danh mục thiết bị</w:t>
            </w:r>
          </w:p>
        </w:tc>
        <w:tc>
          <w:tcPr>
            <w:tcW w:w="40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2C4451" w14:textId="77777777" w:rsidR="00570D24" w:rsidRPr="00BD5F65" w:rsidRDefault="00570D24" w:rsidP="00A4642F">
            <w:pPr>
              <w:jc w:val="center"/>
            </w:pPr>
            <w:r w:rsidRPr="00BD5F65">
              <w:rPr>
                <w:b/>
                <w:bCs/>
              </w:rPr>
              <w:t>ĐVT</w:t>
            </w:r>
          </w:p>
        </w:tc>
        <w:tc>
          <w:tcPr>
            <w:tcW w:w="49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458F65" w14:textId="77777777" w:rsidR="00570D24" w:rsidRPr="00BD5F65" w:rsidRDefault="00570D24" w:rsidP="00A4642F">
            <w:pPr>
              <w:jc w:val="center"/>
            </w:pPr>
            <w:r w:rsidRPr="00BD5F65">
              <w:rPr>
                <w:b/>
                <w:bCs/>
              </w:rPr>
              <w:t>Công suất</w:t>
            </w:r>
            <w:r w:rsidRPr="00BD5F65">
              <w:rPr>
                <w:b/>
                <w:bCs/>
              </w:rPr>
              <w:br/>
            </w:r>
            <w:r w:rsidRPr="00BD5F65">
              <w:t>(KW/h)</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9B09D5" w14:textId="77777777" w:rsidR="00570D24" w:rsidRPr="00BD5F65" w:rsidRDefault="00570D24" w:rsidP="00A4642F">
            <w:pPr>
              <w:ind w:right="-57"/>
              <w:jc w:val="center"/>
            </w:pPr>
            <w:r w:rsidRPr="00BD5F65">
              <w:rPr>
                <w:b/>
                <w:bCs/>
              </w:rPr>
              <w:t xml:space="preserve"> Định mức </w:t>
            </w:r>
            <w:r w:rsidRPr="00BD5F65">
              <w:t>(tính cho 01 lớp dữ liệu)</w:t>
            </w:r>
          </w:p>
        </w:tc>
      </w:tr>
      <w:tr w:rsidR="00570D24" w:rsidRPr="00BD5F65" w14:paraId="730EE392"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553647" w14:textId="77777777" w:rsidR="00570D24" w:rsidRPr="00BD5F65" w:rsidRDefault="00570D24" w:rsidP="00A4642F">
            <w:pPr>
              <w:jc w:val="center"/>
            </w:pPr>
            <w:r w:rsidRPr="00BD5F65">
              <w:rPr>
                <w:b/>
                <w:bCs/>
              </w:rPr>
              <w:t>1</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10206E" w14:textId="77777777" w:rsidR="00570D24" w:rsidRPr="00BD5F65" w:rsidRDefault="00570D24" w:rsidP="00A4642F">
            <w:pPr>
              <w:jc w:val="both"/>
            </w:pPr>
            <w:r w:rsidRPr="00BD5F65">
              <w:rPr>
                <w:b/>
                <w:bCs/>
              </w:rPr>
              <w:t>Chuẩn hóa các lớp đối tượng không gian kiểm kê đất đai</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B8DF40" w14:textId="77777777" w:rsidR="00570D24" w:rsidRPr="00BD5F65" w:rsidRDefault="00570D24" w:rsidP="00A4642F">
            <w:r w:rsidRPr="00BD5F65">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595212" w14:textId="77777777" w:rsidR="00570D24" w:rsidRPr="00BD5F65" w:rsidRDefault="00570D24" w:rsidP="00A4642F">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AE62BE" w14:textId="77777777" w:rsidR="00570D24" w:rsidRPr="00BD5F65" w:rsidRDefault="00570D24" w:rsidP="00A4642F">
            <w:r w:rsidRPr="00BD5F65">
              <w:t> </w:t>
            </w:r>
          </w:p>
        </w:tc>
      </w:tr>
      <w:tr w:rsidR="00570D24" w:rsidRPr="00BD5F65" w14:paraId="22C1556A"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3D3BFF" w14:textId="77777777" w:rsidR="00570D24" w:rsidRPr="00BD5F65" w:rsidRDefault="00570D24" w:rsidP="00A4642F">
            <w:pPr>
              <w:jc w:val="center"/>
            </w:pPr>
            <w:r w:rsidRPr="00BD5F65">
              <w:t>1.1</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33651A" w14:textId="77777777" w:rsidR="00570D24" w:rsidRPr="00BD5F65" w:rsidRDefault="00570D24" w:rsidP="00A4642F">
            <w:pPr>
              <w:jc w:val="both"/>
            </w:pPr>
            <w:r w:rsidRPr="00BD5F65">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BA6A84" w14:textId="77777777" w:rsidR="00570D24" w:rsidRPr="00BD5F65" w:rsidRDefault="00570D24" w:rsidP="00A4642F">
            <w:pPr>
              <w:jc w:val="center"/>
            </w:pPr>
            <w:r w:rsidRPr="00BD5F65">
              <w:rPr>
                <w:b/>
                <w:bCs/>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951C25" w14:textId="77777777" w:rsidR="00570D24" w:rsidRPr="00BD5F65" w:rsidRDefault="00570D24" w:rsidP="00A4642F">
            <w:pPr>
              <w:jc w:val="right"/>
            </w:pPr>
            <w:r w:rsidRPr="00BD5F65">
              <w:rPr>
                <w:b/>
                <w:bCs/>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65C19B" w14:textId="77777777" w:rsidR="00570D24" w:rsidRPr="00BD5F65" w:rsidRDefault="00570D24" w:rsidP="00A4642F">
            <w:pPr>
              <w:jc w:val="right"/>
            </w:pPr>
            <w:r w:rsidRPr="00BD5F65">
              <w:rPr>
                <w:b/>
                <w:bCs/>
              </w:rPr>
              <w:t> </w:t>
            </w:r>
          </w:p>
        </w:tc>
      </w:tr>
      <w:tr w:rsidR="00570D24" w:rsidRPr="00BD5F65" w14:paraId="0FE54FEB"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F691E1"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4764CB" w14:textId="77777777" w:rsidR="00570D24" w:rsidRPr="00BD5F65" w:rsidRDefault="00570D24" w:rsidP="00A4642F">
            <w:pPr>
              <w:jc w:val="both"/>
            </w:pPr>
            <w:r w:rsidRPr="00BD5F65">
              <w:t>Máy tính để bàn</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F2838E"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ADC730"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BF45CB" w14:textId="77777777" w:rsidR="00570D24" w:rsidRPr="00BD5F65" w:rsidRDefault="00570D24" w:rsidP="00A4642F">
            <w:pPr>
              <w:jc w:val="right"/>
            </w:pPr>
            <w:r w:rsidRPr="00BD5F65">
              <w:t>4,0000</w:t>
            </w:r>
          </w:p>
        </w:tc>
      </w:tr>
      <w:tr w:rsidR="00570D24" w:rsidRPr="00BD5F65" w14:paraId="49498F26"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37B5AC"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417661" w14:textId="77777777" w:rsidR="00570D24" w:rsidRPr="00BD5F65" w:rsidRDefault="00570D24" w:rsidP="00A4642F">
            <w:pPr>
              <w:jc w:val="both"/>
            </w:pPr>
            <w:r w:rsidRPr="00BD5F65">
              <w:t xml:space="preserve">Phần mềm biên tập bản đồ </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673A7D" w14:textId="77777777" w:rsidR="00570D24" w:rsidRPr="00BD5F65" w:rsidRDefault="00570D24" w:rsidP="00A4642F">
            <w:pPr>
              <w:jc w:val="center"/>
            </w:pPr>
            <w:r w:rsidRPr="00BD5F65">
              <w:t>Bộ</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3B7952"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AA0333" w14:textId="77777777" w:rsidR="00570D24" w:rsidRPr="00BD5F65" w:rsidRDefault="00570D24" w:rsidP="00A4642F">
            <w:pPr>
              <w:jc w:val="right"/>
            </w:pPr>
            <w:r w:rsidRPr="00BD5F65">
              <w:t>4,0000</w:t>
            </w:r>
          </w:p>
        </w:tc>
      </w:tr>
      <w:tr w:rsidR="00570D24" w:rsidRPr="00BD5F65" w14:paraId="377AB19B"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05738E"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2EE4C1" w14:textId="77777777" w:rsidR="00570D24" w:rsidRPr="00BD5F65" w:rsidRDefault="00570D24" w:rsidP="00A4642F">
            <w:pPr>
              <w:jc w:val="both"/>
            </w:pPr>
            <w:r w:rsidRPr="00BD5F65">
              <w:t>Điều hoà nhiệt độ</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0A959C"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1A3ED1" w14:textId="77777777" w:rsidR="00570D24" w:rsidRPr="00BD5F65" w:rsidRDefault="00570D24" w:rsidP="00A4642F">
            <w:pPr>
              <w:jc w:val="center"/>
            </w:pPr>
            <w:r w:rsidRPr="00BD5F65">
              <w:t>2,2</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E893CC" w14:textId="77777777" w:rsidR="00570D24" w:rsidRPr="00BD5F65" w:rsidRDefault="00570D24" w:rsidP="00A4642F">
            <w:pPr>
              <w:jc w:val="right"/>
            </w:pPr>
            <w:r w:rsidRPr="00BD5F65">
              <w:t>0,3333</w:t>
            </w:r>
          </w:p>
        </w:tc>
      </w:tr>
      <w:tr w:rsidR="00570D24" w:rsidRPr="00BD5F65" w14:paraId="2B640D52"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FC5F7F"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E88353" w14:textId="77777777" w:rsidR="00570D24" w:rsidRPr="00BD5F65" w:rsidRDefault="00570D24" w:rsidP="00A4642F">
            <w:pPr>
              <w:jc w:val="both"/>
            </w:pPr>
            <w:r w:rsidRPr="00BD5F65">
              <w:t>Điện năng</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02C81D" w14:textId="77777777" w:rsidR="00570D24" w:rsidRPr="00BD5F65" w:rsidRDefault="00570D24" w:rsidP="00A4642F">
            <w:pPr>
              <w:jc w:val="center"/>
            </w:pPr>
            <w:r w:rsidRPr="00BD5F65">
              <w:t>KW</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C3ECE1"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63669B" w14:textId="77777777" w:rsidR="00570D24" w:rsidRPr="00BD5F65" w:rsidRDefault="00570D24" w:rsidP="00A4642F">
            <w:pPr>
              <w:jc w:val="right"/>
            </w:pPr>
            <w:r w:rsidRPr="00BD5F65">
              <w:t>2,3333</w:t>
            </w:r>
          </w:p>
        </w:tc>
      </w:tr>
      <w:tr w:rsidR="00570D24" w:rsidRPr="00BD5F65" w14:paraId="218E9305"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5FC16E" w14:textId="77777777" w:rsidR="00570D24" w:rsidRPr="00BD5F65" w:rsidRDefault="00570D24" w:rsidP="00A4642F">
            <w:pPr>
              <w:jc w:val="center"/>
            </w:pPr>
            <w:r w:rsidRPr="00BD5F65">
              <w:t>1.2</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8C6D1B" w14:textId="77777777" w:rsidR="00570D24" w:rsidRPr="00BD5F65" w:rsidRDefault="00570D24" w:rsidP="00A4642F">
            <w:pPr>
              <w:jc w:val="both"/>
            </w:pPr>
            <w:r w:rsidRPr="00BD5F65">
              <w:t>Chuẩn hóa các lớp đối tượng không gian kiểm kê đất đai chưa phù hợp</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427DF9" w14:textId="77777777" w:rsidR="00570D24" w:rsidRPr="00BD5F65" w:rsidRDefault="00570D24" w:rsidP="00A4642F">
            <w:pPr>
              <w:jc w:val="center"/>
            </w:pPr>
            <w:r w:rsidRPr="00BD5F65">
              <w:rPr>
                <w:b/>
                <w:bCs/>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E79925"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EAD231" w14:textId="77777777" w:rsidR="00570D24" w:rsidRPr="00BD5F65" w:rsidRDefault="00570D24" w:rsidP="00A4642F">
            <w:pPr>
              <w:jc w:val="right"/>
            </w:pPr>
            <w:r w:rsidRPr="00BD5F65">
              <w:rPr>
                <w:b/>
                <w:bCs/>
              </w:rPr>
              <w:t> </w:t>
            </w:r>
          </w:p>
        </w:tc>
      </w:tr>
      <w:tr w:rsidR="00570D24" w:rsidRPr="00BD5F65" w14:paraId="27FCDBA8"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AAEBE6"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28C287" w14:textId="77777777" w:rsidR="00570D24" w:rsidRPr="00BD5F65" w:rsidRDefault="00570D24" w:rsidP="00A4642F">
            <w:pPr>
              <w:jc w:val="both"/>
            </w:pPr>
            <w:r w:rsidRPr="00BD5F65">
              <w:t>Máy tính để bàn</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BB8524"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EF9697"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70D088" w14:textId="77777777" w:rsidR="00570D24" w:rsidRPr="00BD5F65" w:rsidRDefault="00570D24" w:rsidP="00A4642F">
            <w:pPr>
              <w:jc w:val="right"/>
            </w:pPr>
            <w:r w:rsidRPr="00BD5F65">
              <w:t>5,6000</w:t>
            </w:r>
          </w:p>
        </w:tc>
      </w:tr>
      <w:tr w:rsidR="00570D24" w:rsidRPr="00BD5F65" w14:paraId="0F21733A"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83853D"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9B3A66" w14:textId="77777777" w:rsidR="00570D24" w:rsidRPr="00BD5F65" w:rsidRDefault="00570D24" w:rsidP="00A4642F">
            <w:pPr>
              <w:jc w:val="both"/>
            </w:pPr>
            <w:r w:rsidRPr="00BD5F65">
              <w:t xml:space="preserve">Phần mềm biên tập bản đồ </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1C083C" w14:textId="77777777" w:rsidR="00570D24" w:rsidRPr="00BD5F65" w:rsidRDefault="00570D24" w:rsidP="00A4642F">
            <w:pPr>
              <w:jc w:val="center"/>
            </w:pPr>
            <w:r w:rsidRPr="00BD5F65">
              <w:t>Bộ</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74D3F2"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F39ED8" w14:textId="77777777" w:rsidR="00570D24" w:rsidRPr="00BD5F65" w:rsidRDefault="00570D24" w:rsidP="00A4642F">
            <w:pPr>
              <w:jc w:val="right"/>
            </w:pPr>
            <w:r w:rsidRPr="00BD5F65">
              <w:t>5,6000</w:t>
            </w:r>
          </w:p>
        </w:tc>
      </w:tr>
      <w:tr w:rsidR="00570D24" w:rsidRPr="00BD5F65" w14:paraId="37E45169"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4E38BD"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E354C6" w14:textId="77777777" w:rsidR="00570D24" w:rsidRPr="00BD5F65" w:rsidRDefault="00570D24" w:rsidP="00A4642F">
            <w:pPr>
              <w:jc w:val="both"/>
            </w:pPr>
            <w:r w:rsidRPr="00BD5F65">
              <w:t>Điều hoà nhiệt độ</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37E68E"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949905" w14:textId="77777777" w:rsidR="00570D24" w:rsidRPr="00BD5F65" w:rsidRDefault="00570D24" w:rsidP="00A4642F">
            <w:pPr>
              <w:jc w:val="center"/>
            </w:pPr>
            <w:r w:rsidRPr="00BD5F65">
              <w:t>2,2</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BF4C71" w14:textId="77777777" w:rsidR="00570D24" w:rsidRPr="00BD5F65" w:rsidRDefault="00570D24" w:rsidP="00A4642F">
            <w:pPr>
              <w:jc w:val="right"/>
            </w:pPr>
            <w:r w:rsidRPr="00BD5F65">
              <w:t>0,4667</w:t>
            </w:r>
          </w:p>
        </w:tc>
      </w:tr>
      <w:tr w:rsidR="00570D24" w:rsidRPr="00BD5F65" w14:paraId="4C7AFA5A"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13F220"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3C8C52" w14:textId="77777777" w:rsidR="00570D24" w:rsidRPr="00BD5F65" w:rsidRDefault="00570D24" w:rsidP="00A4642F">
            <w:pPr>
              <w:jc w:val="both"/>
            </w:pPr>
            <w:r w:rsidRPr="00BD5F65">
              <w:t>Điện năng</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DFDF55" w14:textId="77777777" w:rsidR="00570D24" w:rsidRPr="00BD5F65" w:rsidRDefault="00570D24" w:rsidP="00A4642F">
            <w:pPr>
              <w:jc w:val="center"/>
            </w:pPr>
            <w:r w:rsidRPr="00BD5F65">
              <w:t>KW</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87ACE6"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00D868" w14:textId="77777777" w:rsidR="00570D24" w:rsidRPr="00BD5F65" w:rsidRDefault="00570D24" w:rsidP="00A4642F">
            <w:pPr>
              <w:jc w:val="right"/>
            </w:pPr>
            <w:r w:rsidRPr="00BD5F65">
              <w:t>3,2667</w:t>
            </w:r>
          </w:p>
        </w:tc>
      </w:tr>
      <w:tr w:rsidR="00570D24" w:rsidRPr="00BD5F65" w14:paraId="3BE65D42"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E3301B" w14:textId="77777777" w:rsidR="00570D24" w:rsidRPr="00BD5F65" w:rsidRDefault="00570D24" w:rsidP="00A4642F">
            <w:pPr>
              <w:jc w:val="center"/>
            </w:pPr>
            <w:r w:rsidRPr="00BD5F65">
              <w:lastRenderedPageBreak/>
              <w:t>1.3</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B93461" w14:textId="77777777" w:rsidR="00570D24" w:rsidRPr="00BD5F65" w:rsidRDefault="00570D24" w:rsidP="00A4642F">
            <w:pPr>
              <w:ind w:right="-57"/>
              <w:jc w:val="both"/>
            </w:pPr>
            <w:r w:rsidRPr="00BD5F65">
              <w:t>Nhập bổ sung các thông tin thuộc tính cho đối tượng không gian kiểm kê đất đai còn thiếu (nếu có)</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1B4C65" w14:textId="77777777" w:rsidR="00570D24" w:rsidRPr="00BD5F65" w:rsidRDefault="00570D24" w:rsidP="00A4642F">
            <w:pPr>
              <w:jc w:val="center"/>
            </w:pPr>
            <w:r w:rsidRPr="00BD5F65">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4EB2C2"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2C7DE3" w14:textId="77777777" w:rsidR="00570D24" w:rsidRPr="00BD5F65" w:rsidRDefault="00570D24" w:rsidP="00A4642F">
            <w:pPr>
              <w:jc w:val="right"/>
            </w:pPr>
            <w:r w:rsidRPr="00BD5F65">
              <w:t> </w:t>
            </w:r>
          </w:p>
        </w:tc>
      </w:tr>
      <w:tr w:rsidR="00570D24" w:rsidRPr="00BD5F65" w14:paraId="31854C1F"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94871E"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105114" w14:textId="77777777" w:rsidR="00570D24" w:rsidRPr="00BD5F65" w:rsidRDefault="00570D24" w:rsidP="00A4642F">
            <w:pPr>
              <w:jc w:val="both"/>
            </w:pPr>
            <w:r w:rsidRPr="00BD5F65">
              <w:t>Máy tính để bàn</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035B89"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DB667F"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F7D3CE" w14:textId="77777777" w:rsidR="00570D24" w:rsidRPr="00BD5F65" w:rsidRDefault="00570D24" w:rsidP="00A4642F">
            <w:pPr>
              <w:jc w:val="right"/>
            </w:pPr>
            <w:r w:rsidRPr="00BD5F65">
              <w:t>0,8000</w:t>
            </w:r>
          </w:p>
        </w:tc>
      </w:tr>
      <w:tr w:rsidR="00570D24" w:rsidRPr="00BD5F65" w14:paraId="744F07E6"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C60346"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786F3F" w14:textId="77777777" w:rsidR="00570D24" w:rsidRPr="00BD5F65" w:rsidRDefault="00570D24" w:rsidP="00A4642F">
            <w:pPr>
              <w:jc w:val="both"/>
            </w:pPr>
            <w:r w:rsidRPr="00BD5F65">
              <w:t xml:space="preserve">Phần mềm biên tập bản đồ </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507D0F" w14:textId="77777777" w:rsidR="00570D24" w:rsidRPr="00BD5F65" w:rsidRDefault="00570D24" w:rsidP="00A4642F">
            <w:pPr>
              <w:jc w:val="center"/>
            </w:pPr>
            <w:r w:rsidRPr="00BD5F65">
              <w:t>Bộ</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DA72A0"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6C5D95" w14:textId="77777777" w:rsidR="00570D24" w:rsidRPr="00BD5F65" w:rsidRDefault="00570D24" w:rsidP="00A4642F">
            <w:pPr>
              <w:jc w:val="right"/>
            </w:pPr>
            <w:r w:rsidRPr="00BD5F65">
              <w:t>0,8000</w:t>
            </w:r>
          </w:p>
        </w:tc>
      </w:tr>
      <w:tr w:rsidR="00570D24" w:rsidRPr="00BD5F65" w14:paraId="475C495F"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EEFC8A"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5B08E1" w14:textId="77777777" w:rsidR="00570D24" w:rsidRPr="00BD5F65" w:rsidRDefault="00570D24" w:rsidP="00A4642F">
            <w:pPr>
              <w:jc w:val="both"/>
            </w:pPr>
            <w:r w:rsidRPr="00BD5F65">
              <w:t>Điều hoà nhiệt độ</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709C44"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27D88F" w14:textId="77777777" w:rsidR="00570D24" w:rsidRPr="00BD5F65" w:rsidRDefault="00570D24" w:rsidP="00A4642F">
            <w:pPr>
              <w:jc w:val="center"/>
            </w:pPr>
            <w:r w:rsidRPr="00BD5F65">
              <w:t>2,2</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ABC974" w14:textId="77777777" w:rsidR="00570D24" w:rsidRPr="00BD5F65" w:rsidRDefault="00570D24" w:rsidP="00A4642F">
            <w:pPr>
              <w:jc w:val="right"/>
            </w:pPr>
            <w:r w:rsidRPr="00BD5F65">
              <w:t>0,0667</w:t>
            </w:r>
          </w:p>
        </w:tc>
      </w:tr>
      <w:tr w:rsidR="00570D24" w:rsidRPr="00BD5F65" w14:paraId="381C620F"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77A05F"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5034B4" w14:textId="77777777" w:rsidR="00570D24" w:rsidRPr="00BD5F65" w:rsidRDefault="00570D24" w:rsidP="00A4642F">
            <w:pPr>
              <w:jc w:val="both"/>
            </w:pPr>
            <w:r w:rsidRPr="00BD5F65">
              <w:t>Điện năng</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02AF37" w14:textId="77777777" w:rsidR="00570D24" w:rsidRPr="00BD5F65" w:rsidRDefault="00570D24" w:rsidP="00A4642F">
            <w:pPr>
              <w:jc w:val="center"/>
            </w:pPr>
            <w:r w:rsidRPr="00BD5F65">
              <w:t>KW</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0891F2"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D3B6E6" w14:textId="77777777" w:rsidR="00570D24" w:rsidRPr="00BD5F65" w:rsidRDefault="00570D24" w:rsidP="00A4642F">
            <w:pPr>
              <w:jc w:val="right"/>
            </w:pPr>
            <w:r w:rsidRPr="00BD5F65">
              <w:t>0,4667</w:t>
            </w:r>
          </w:p>
        </w:tc>
      </w:tr>
      <w:tr w:rsidR="00570D24" w:rsidRPr="00BD5F65" w14:paraId="08275D9F"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EA9E62" w14:textId="77777777" w:rsidR="00570D24" w:rsidRPr="00BD5F65" w:rsidRDefault="00570D24" w:rsidP="00A4642F">
            <w:pPr>
              <w:jc w:val="center"/>
            </w:pPr>
            <w:r w:rsidRPr="00BD5F65">
              <w:t>1.4</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CAF3A3" w14:textId="77777777" w:rsidR="00570D24" w:rsidRPr="00BD5F65" w:rsidRDefault="00570D24" w:rsidP="00A4642F">
            <w:pPr>
              <w:jc w:val="both"/>
            </w:pPr>
            <w:r w:rsidRPr="00BD5F65">
              <w:t>Rà soát chuẩn hóa thông tin thuộc tính cho từng đối tượng không gian kiểm kê đất đai</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F18C7A" w14:textId="77777777" w:rsidR="00570D24" w:rsidRPr="00BD5F65" w:rsidRDefault="00570D24" w:rsidP="00A4642F">
            <w:pPr>
              <w:jc w:val="center"/>
            </w:pPr>
            <w:r w:rsidRPr="00BD5F65">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A72379"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08BC2A" w14:textId="77777777" w:rsidR="00570D24" w:rsidRPr="00BD5F65" w:rsidRDefault="00570D24" w:rsidP="00A4642F">
            <w:pPr>
              <w:jc w:val="right"/>
            </w:pPr>
            <w:r w:rsidRPr="00BD5F65">
              <w:t> </w:t>
            </w:r>
          </w:p>
        </w:tc>
      </w:tr>
      <w:tr w:rsidR="00570D24" w:rsidRPr="00BD5F65" w14:paraId="307B3BAE"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3F3F60"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6F42EE" w14:textId="77777777" w:rsidR="00570D24" w:rsidRPr="00BD5F65" w:rsidRDefault="00570D24" w:rsidP="00A4642F">
            <w:pPr>
              <w:jc w:val="both"/>
            </w:pPr>
            <w:r w:rsidRPr="00BD5F65">
              <w:t>Máy tính để bàn</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67845E"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4DF72B"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10117A" w14:textId="77777777" w:rsidR="00570D24" w:rsidRPr="00BD5F65" w:rsidRDefault="00570D24" w:rsidP="00A4642F">
            <w:pPr>
              <w:jc w:val="right"/>
            </w:pPr>
            <w:r w:rsidRPr="00BD5F65">
              <w:t>5,6000</w:t>
            </w:r>
          </w:p>
        </w:tc>
      </w:tr>
      <w:tr w:rsidR="00570D24" w:rsidRPr="00BD5F65" w14:paraId="21DFA745"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AD4B32"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2A6D7E" w14:textId="77777777" w:rsidR="00570D24" w:rsidRPr="00BD5F65" w:rsidRDefault="00570D24" w:rsidP="00A4642F">
            <w:pPr>
              <w:jc w:val="both"/>
            </w:pPr>
            <w:r w:rsidRPr="00BD5F65">
              <w:t xml:space="preserve">Phần mềm biên tập bản đồ </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B75AAE" w14:textId="77777777" w:rsidR="00570D24" w:rsidRPr="00BD5F65" w:rsidRDefault="00570D24" w:rsidP="00A4642F">
            <w:pPr>
              <w:jc w:val="center"/>
            </w:pPr>
            <w:r w:rsidRPr="00BD5F65">
              <w:t>Bộ</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1EC93C"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1ADEBD" w14:textId="77777777" w:rsidR="00570D24" w:rsidRPr="00BD5F65" w:rsidRDefault="00570D24" w:rsidP="00A4642F">
            <w:pPr>
              <w:jc w:val="right"/>
            </w:pPr>
            <w:r w:rsidRPr="00BD5F65">
              <w:t>5,6000</w:t>
            </w:r>
          </w:p>
        </w:tc>
      </w:tr>
      <w:tr w:rsidR="00570D24" w:rsidRPr="00BD5F65" w14:paraId="4118C436"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20B4CC"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C4B6D9" w14:textId="77777777" w:rsidR="00570D24" w:rsidRPr="00BD5F65" w:rsidRDefault="00570D24" w:rsidP="00A4642F">
            <w:pPr>
              <w:jc w:val="both"/>
            </w:pPr>
            <w:r w:rsidRPr="00BD5F65">
              <w:t>Điều hoà nhiệt độ</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A77A45"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0AA84C" w14:textId="77777777" w:rsidR="00570D24" w:rsidRPr="00BD5F65" w:rsidRDefault="00570D24" w:rsidP="00A4642F">
            <w:pPr>
              <w:jc w:val="center"/>
            </w:pPr>
            <w:r w:rsidRPr="00BD5F65">
              <w:t>2,2</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E72F91" w14:textId="77777777" w:rsidR="00570D24" w:rsidRPr="00BD5F65" w:rsidRDefault="00570D24" w:rsidP="00A4642F">
            <w:pPr>
              <w:jc w:val="right"/>
            </w:pPr>
            <w:r w:rsidRPr="00BD5F65">
              <w:t>0,4667</w:t>
            </w:r>
          </w:p>
        </w:tc>
      </w:tr>
      <w:tr w:rsidR="00570D24" w:rsidRPr="00BD5F65" w14:paraId="02610542"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2C333E"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B6B362" w14:textId="77777777" w:rsidR="00570D24" w:rsidRPr="00BD5F65" w:rsidRDefault="00570D24" w:rsidP="00A4642F">
            <w:pPr>
              <w:jc w:val="both"/>
            </w:pPr>
            <w:r w:rsidRPr="00BD5F65">
              <w:t>Điện năng</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0C72C4" w14:textId="77777777" w:rsidR="00570D24" w:rsidRPr="00BD5F65" w:rsidRDefault="00570D24" w:rsidP="00A4642F">
            <w:pPr>
              <w:jc w:val="center"/>
            </w:pPr>
            <w:r w:rsidRPr="00BD5F65">
              <w:t>KW</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9BC3F0"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B8960B" w14:textId="77777777" w:rsidR="00570D24" w:rsidRPr="00BD5F65" w:rsidRDefault="00570D24" w:rsidP="00A4642F">
            <w:pPr>
              <w:jc w:val="right"/>
            </w:pPr>
            <w:r w:rsidRPr="00BD5F65">
              <w:t>3,2667</w:t>
            </w:r>
          </w:p>
        </w:tc>
      </w:tr>
      <w:tr w:rsidR="00570D24" w:rsidRPr="00BD5F65" w14:paraId="2B422FB0"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135F9C" w14:textId="77777777" w:rsidR="00570D24" w:rsidRPr="00BD5F65" w:rsidRDefault="00570D24" w:rsidP="00A4642F">
            <w:pPr>
              <w:jc w:val="center"/>
            </w:pPr>
            <w:r w:rsidRPr="00BD5F65">
              <w:rPr>
                <w:b/>
                <w:bCs/>
              </w:rPr>
              <w:t>2</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47CB14" w14:textId="77777777" w:rsidR="00570D24" w:rsidRPr="00BD5F65" w:rsidRDefault="00570D24" w:rsidP="00A4642F">
            <w:r w:rsidRPr="00BD5F65">
              <w:rPr>
                <w:b/>
                <w:bCs/>
              </w:rPr>
              <w:t>Chuyển đổi và tích hợp không gian kiểm kê đất đai</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467BDC" w14:textId="77777777" w:rsidR="00570D24" w:rsidRPr="00BD5F65" w:rsidRDefault="00570D24" w:rsidP="00A4642F">
            <w:r w:rsidRPr="00BD5F65">
              <w:rPr>
                <w:b/>
                <w:bCs/>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0A663C" w14:textId="77777777" w:rsidR="00570D24" w:rsidRPr="00BD5F65" w:rsidRDefault="00570D24" w:rsidP="00A4642F">
            <w:r w:rsidRPr="00BD5F65">
              <w:rPr>
                <w:b/>
                <w:bCs/>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00F84A" w14:textId="77777777" w:rsidR="00570D24" w:rsidRPr="00BD5F65" w:rsidRDefault="00570D24" w:rsidP="00A4642F">
            <w:r w:rsidRPr="00BD5F65">
              <w:rPr>
                <w:b/>
                <w:bCs/>
              </w:rPr>
              <w:t> </w:t>
            </w:r>
          </w:p>
        </w:tc>
      </w:tr>
      <w:tr w:rsidR="00570D24" w:rsidRPr="00BD5F65" w14:paraId="029F82A2"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2C2FA2" w14:textId="77777777" w:rsidR="00570D24" w:rsidRPr="00BD5F65" w:rsidRDefault="00570D24" w:rsidP="00A4642F">
            <w:pPr>
              <w:jc w:val="center"/>
            </w:pPr>
            <w:r w:rsidRPr="00BD5F65">
              <w:t>2.1</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2C1246" w14:textId="77777777" w:rsidR="00570D24" w:rsidRPr="00BD5F65" w:rsidRDefault="00570D24" w:rsidP="00A4642F">
            <w:pPr>
              <w:jc w:val="both"/>
            </w:pPr>
            <w:r w:rsidRPr="00BD5F65">
              <w:t>Chuyển đổi các lớp đối tượng không gian kiểm kê đất đai từ tệp (File) bản đồ số vào CSDL theo đơn vị hành chính</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C5D8A7" w14:textId="77777777" w:rsidR="00570D24" w:rsidRPr="00BD5F65" w:rsidRDefault="00570D24" w:rsidP="00A4642F">
            <w:pPr>
              <w:jc w:val="center"/>
            </w:pPr>
            <w:r w:rsidRPr="00BD5F65">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15549C"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5BCB9F" w14:textId="77777777" w:rsidR="00570D24" w:rsidRPr="00BD5F65" w:rsidRDefault="00570D24" w:rsidP="00A4642F">
            <w:pPr>
              <w:jc w:val="right"/>
            </w:pPr>
            <w:r w:rsidRPr="00BD5F65">
              <w:t> </w:t>
            </w:r>
          </w:p>
        </w:tc>
      </w:tr>
      <w:tr w:rsidR="00570D24" w:rsidRPr="00BD5F65" w14:paraId="67FC9EF1"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633B99"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F21FA5" w14:textId="77777777" w:rsidR="00570D24" w:rsidRPr="00BD5F65" w:rsidRDefault="00570D24" w:rsidP="00A4642F">
            <w:pPr>
              <w:jc w:val="both"/>
            </w:pPr>
            <w:r w:rsidRPr="00BD5F65">
              <w:t>Máy tính để bàn</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B4DD39"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97BD34"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426A81" w14:textId="77777777" w:rsidR="00570D24" w:rsidRPr="00BD5F65" w:rsidRDefault="00570D24" w:rsidP="00A4642F">
            <w:pPr>
              <w:jc w:val="right"/>
            </w:pPr>
            <w:r w:rsidRPr="00BD5F65">
              <w:t>1,6000</w:t>
            </w:r>
          </w:p>
        </w:tc>
      </w:tr>
      <w:tr w:rsidR="00570D24" w:rsidRPr="00BD5F65" w14:paraId="6E60A537"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6A79B6"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CC261D" w14:textId="77777777" w:rsidR="00570D24" w:rsidRPr="00BD5F65" w:rsidRDefault="00570D24" w:rsidP="00A4642F">
            <w:pPr>
              <w:jc w:val="both"/>
            </w:pPr>
            <w:r w:rsidRPr="00BD5F65">
              <w:t xml:space="preserve">Phần mềm biên tập bản đồ </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DF0F0F" w14:textId="77777777" w:rsidR="00570D24" w:rsidRPr="00BD5F65" w:rsidRDefault="00570D24" w:rsidP="00A4642F">
            <w:pPr>
              <w:jc w:val="center"/>
            </w:pPr>
            <w:r w:rsidRPr="00BD5F65">
              <w:t>Bộ</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519B33"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BBCAD1" w14:textId="77777777" w:rsidR="00570D24" w:rsidRPr="00BD5F65" w:rsidRDefault="00570D24" w:rsidP="00A4642F">
            <w:pPr>
              <w:jc w:val="right"/>
            </w:pPr>
            <w:r w:rsidRPr="00BD5F65">
              <w:t>1,6000</w:t>
            </w:r>
          </w:p>
        </w:tc>
      </w:tr>
      <w:tr w:rsidR="00570D24" w:rsidRPr="00BD5F65" w14:paraId="4046C7F9"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AF2166"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A1079E" w14:textId="77777777" w:rsidR="00570D24" w:rsidRPr="00BD5F65" w:rsidRDefault="00570D24" w:rsidP="00A4642F">
            <w:pPr>
              <w:jc w:val="both"/>
            </w:pPr>
            <w:r w:rsidRPr="00BD5F65">
              <w:t>Máy chủ</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AE0FC3"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9FA41A" w14:textId="77777777" w:rsidR="00570D24" w:rsidRPr="00BD5F65" w:rsidRDefault="00570D24" w:rsidP="00A4642F">
            <w:pPr>
              <w:jc w:val="center"/>
            </w:pPr>
            <w:r w:rsidRPr="00BD5F65">
              <w:t>1</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74174" w14:textId="77777777" w:rsidR="00570D24" w:rsidRPr="00BD5F65" w:rsidRDefault="00570D24" w:rsidP="00A4642F">
            <w:pPr>
              <w:jc w:val="right"/>
            </w:pPr>
            <w:r w:rsidRPr="00BD5F65">
              <w:t>0,4000</w:t>
            </w:r>
          </w:p>
        </w:tc>
      </w:tr>
      <w:tr w:rsidR="00570D24" w:rsidRPr="00BD5F65" w14:paraId="24A3661A"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726436"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7B53C5" w14:textId="77777777" w:rsidR="00570D24" w:rsidRPr="00BD5F65" w:rsidRDefault="00570D24" w:rsidP="00A4642F">
            <w:pPr>
              <w:jc w:val="both"/>
            </w:pPr>
            <w:r w:rsidRPr="00BD5F65">
              <w:t>Hệ quản trị dữ liệu không gian</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4972A0" w14:textId="77777777" w:rsidR="00570D24" w:rsidRPr="00BD5F65" w:rsidRDefault="00570D24" w:rsidP="00A4642F">
            <w:pPr>
              <w:jc w:val="center"/>
            </w:pPr>
            <w:r w:rsidRPr="00BD5F65">
              <w:t>Bộ</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BF3798"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C4A965" w14:textId="77777777" w:rsidR="00570D24" w:rsidRPr="00BD5F65" w:rsidRDefault="00570D24" w:rsidP="00A4642F">
            <w:pPr>
              <w:jc w:val="right"/>
            </w:pPr>
            <w:r w:rsidRPr="00BD5F65">
              <w:t>0,1000</w:t>
            </w:r>
          </w:p>
        </w:tc>
      </w:tr>
      <w:tr w:rsidR="00570D24" w:rsidRPr="00BD5F65" w14:paraId="4CE641D7"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90C831"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5CC3FC" w14:textId="77777777" w:rsidR="00570D24" w:rsidRPr="00BD5F65" w:rsidRDefault="00570D24" w:rsidP="00A4642F">
            <w:pPr>
              <w:jc w:val="both"/>
            </w:pPr>
            <w:r w:rsidRPr="00BD5F65">
              <w:t>Thiết bị mạng</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D77FA0" w14:textId="77777777" w:rsidR="00570D24" w:rsidRPr="00BD5F65" w:rsidRDefault="00570D24" w:rsidP="00A4642F">
            <w:pPr>
              <w:jc w:val="center"/>
            </w:pPr>
            <w:r w:rsidRPr="00BD5F65">
              <w:t>Bộ</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47F851" w14:textId="77777777" w:rsidR="00570D24" w:rsidRPr="00BD5F65" w:rsidRDefault="00570D24" w:rsidP="00A4642F">
            <w:pPr>
              <w:jc w:val="center"/>
            </w:pPr>
            <w:r w:rsidRPr="00BD5F65">
              <w:t>0,1</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0DF113" w14:textId="77777777" w:rsidR="00570D24" w:rsidRPr="00BD5F65" w:rsidRDefault="00570D24" w:rsidP="00A4642F">
            <w:pPr>
              <w:jc w:val="right"/>
            </w:pPr>
            <w:r w:rsidRPr="00BD5F65">
              <w:t>1,6000</w:t>
            </w:r>
          </w:p>
        </w:tc>
      </w:tr>
      <w:tr w:rsidR="00570D24" w:rsidRPr="00BD5F65" w14:paraId="3E14A646"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78AA13"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2173FF" w14:textId="77777777" w:rsidR="00570D24" w:rsidRPr="00BD5F65" w:rsidRDefault="00570D24" w:rsidP="00A4642F">
            <w:pPr>
              <w:jc w:val="both"/>
            </w:pPr>
            <w:r w:rsidRPr="00BD5F65">
              <w:t>Điều hoà nhiệt độ</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6BAFFE"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4B5925" w14:textId="77777777" w:rsidR="00570D24" w:rsidRPr="00BD5F65" w:rsidRDefault="00570D24" w:rsidP="00A4642F">
            <w:pPr>
              <w:jc w:val="center"/>
            </w:pPr>
            <w:r w:rsidRPr="00BD5F65">
              <w:t>2,2</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A7D149" w14:textId="77777777" w:rsidR="00570D24" w:rsidRPr="00BD5F65" w:rsidRDefault="00570D24" w:rsidP="00A4642F">
            <w:pPr>
              <w:jc w:val="right"/>
            </w:pPr>
            <w:r w:rsidRPr="00BD5F65">
              <w:t>0,1333</w:t>
            </w:r>
          </w:p>
        </w:tc>
      </w:tr>
      <w:tr w:rsidR="00570D24" w:rsidRPr="00BD5F65" w14:paraId="05248D2B"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3BB395"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65210A" w14:textId="77777777" w:rsidR="00570D24" w:rsidRPr="00BD5F65" w:rsidRDefault="00570D24" w:rsidP="00A4642F">
            <w:pPr>
              <w:jc w:val="both"/>
            </w:pPr>
            <w:r w:rsidRPr="00BD5F65">
              <w:t>Điện năng</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1422B" w14:textId="77777777" w:rsidR="00570D24" w:rsidRPr="00BD5F65" w:rsidRDefault="00570D24" w:rsidP="00A4642F">
            <w:pPr>
              <w:jc w:val="center"/>
            </w:pPr>
            <w:r w:rsidRPr="00BD5F65">
              <w:t>KW</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4434AC"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A5AE83" w14:textId="77777777" w:rsidR="00570D24" w:rsidRPr="00BD5F65" w:rsidRDefault="00570D24" w:rsidP="00A4642F">
            <w:pPr>
              <w:jc w:val="right"/>
            </w:pPr>
            <w:r w:rsidRPr="00BD5F65">
              <w:t>0,9333</w:t>
            </w:r>
          </w:p>
        </w:tc>
      </w:tr>
      <w:tr w:rsidR="00570D24" w:rsidRPr="00BD5F65" w14:paraId="21343D72"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485939" w14:textId="77777777" w:rsidR="00570D24" w:rsidRPr="00BD5F65" w:rsidRDefault="00570D24" w:rsidP="00A4642F">
            <w:pPr>
              <w:jc w:val="center"/>
            </w:pPr>
            <w:r w:rsidRPr="00BD5F65">
              <w:t>2.2</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93DF2A" w14:textId="77777777" w:rsidR="00570D24" w:rsidRPr="00BD5F65" w:rsidRDefault="00570D24" w:rsidP="00A4642F">
            <w:pPr>
              <w:jc w:val="both"/>
            </w:pPr>
            <w:r w:rsidRPr="00BD5F65">
              <w:t>Rà soát dữ liệu không gian để xử lý các lỗi dọc biên giữa các đơn vị hành chính tiếp giáp nhau</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E5009C" w14:textId="77777777" w:rsidR="00570D24" w:rsidRPr="00BD5F65" w:rsidRDefault="00570D24" w:rsidP="00A4642F">
            <w:pPr>
              <w:jc w:val="center"/>
            </w:pPr>
            <w:r w:rsidRPr="00BD5F65">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553CE9"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0E8C97" w14:textId="77777777" w:rsidR="00570D24" w:rsidRPr="00BD5F65" w:rsidRDefault="00570D24" w:rsidP="00A4642F">
            <w:pPr>
              <w:jc w:val="right"/>
            </w:pPr>
            <w:r w:rsidRPr="00BD5F65">
              <w:t> </w:t>
            </w:r>
          </w:p>
        </w:tc>
      </w:tr>
      <w:tr w:rsidR="00570D24" w:rsidRPr="00BD5F65" w14:paraId="4C892BA7"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2607EB"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0AA37B" w14:textId="77777777" w:rsidR="00570D24" w:rsidRPr="00BD5F65" w:rsidRDefault="00570D24" w:rsidP="00A4642F">
            <w:pPr>
              <w:jc w:val="both"/>
            </w:pPr>
            <w:r w:rsidRPr="00BD5F65">
              <w:t>Máy tính để bàn</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2E68BE"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7530AA"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D8DC52" w14:textId="77777777" w:rsidR="00570D24" w:rsidRPr="00BD5F65" w:rsidRDefault="00570D24" w:rsidP="00A4642F">
            <w:pPr>
              <w:jc w:val="right"/>
            </w:pPr>
            <w:r w:rsidRPr="00BD5F65">
              <w:t>2,4000</w:t>
            </w:r>
          </w:p>
        </w:tc>
      </w:tr>
      <w:tr w:rsidR="00570D24" w:rsidRPr="00BD5F65" w14:paraId="3CDE18BC"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5C74CB"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F96265" w14:textId="77777777" w:rsidR="00570D24" w:rsidRPr="00BD5F65" w:rsidRDefault="00570D24" w:rsidP="00A4642F">
            <w:pPr>
              <w:jc w:val="both"/>
            </w:pPr>
            <w:r w:rsidRPr="00BD5F65">
              <w:t xml:space="preserve">Phần mềm biên tập bản đồ </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407D95" w14:textId="77777777" w:rsidR="00570D24" w:rsidRPr="00BD5F65" w:rsidRDefault="00570D24" w:rsidP="00A4642F">
            <w:pPr>
              <w:jc w:val="center"/>
            </w:pPr>
            <w:r w:rsidRPr="00BD5F65">
              <w:t>Bộ</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1E7C25" w14:textId="77777777" w:rsidR="00570D24" w:rsidRPr="00BD5F65" w:rsidRDefault="00570D24" w:rsidP="00A4642F">
            <w:pPr>
              <w:jc w:val="center"/>
            </w:pPr>
            <w:r w:rsidRPr="00BD5F65">
              <w:t>0,4</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8D6811" w14:textId="77777777" w:rsidR="00570D24" w:rsidRPr="00BD5F65" w:rsidRDefault="00570D24" w:rsidP="00A4642F">
            <w:pPr>
              <w:jc w:val="right"/>
            </w:pPr>
            <w:r w:rsidRPr="00BD5F65">
              <w:t>2,4000</w:t>
            </w:r>
          </w:p>
        </w:tc>
      </w:tr>
      <w:tr w:rsidR="00570D24" w:rsidRPr="00BD5F65" w14:paraId="2FF79AEC"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67C5DB"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1E2911" w14:textId="77777777" w:rsidR="00570D24" w:rsidRPr="00BD5F65" w:rsidRDefault="00570D24" w:rsidP="00A4642F">
            <w:pPr>
              <w:jc w:val="both"/>
            </w:pPr>
            <w:r w:rsidRPr="00BD5F65">
              <w:t>Máy chủ</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1A4819"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4C8F2A" w14:textId="77777777" w:rsidR="00570D24" w:rsidRPr="00BD5F65" w:rsidRDefault="00570D24" w:rsidP="00A4642F">
            <w:pPr>
              <w:jc w:val="center"/>
            </w:pPr>
            <w:r w:rsidRPr="00BD5F65">
              <w:t>1</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1D4547" w14:textId="77777777" w:rsidR="00570D24" w:rsidRPr="00BD5F65" w:rsidRDefault="00570D24" w:rsidP="00A4642F">
            <w:pPr>
              <w:jc w:val="right"/>
            </w:pPr>
            <w:r w:rsidRPr="00BD5F65">
              <w:t>0,6000</w:t>
            </w:r>
          </w:p>
        </w:tc>
      </w:tr>
      <w:tr w:rsidR="00570D24" w:rsidRPr="00BD5F65" w14:paraId="0A5B8F59"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FF1950"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7AFA22" w14:textId="77777777" w:rsidR="00570D24" w:rsidRPr="00BD5F65" w:rsidRDefault="00570D24" w:rsidP="00A4642F">
            <w:pPr>
              <w:jc w:val="both"/>
            </w:pPr>
            <w:r w:rsidRPr="00BD5F65">
              <w:t>Hệ quản trị dữ liệu không gian</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AF604" w14:textId="77777777" w:rsidR="00570D24" w:rsidRPr="00BD5F65" w:rsidRDefault="00570D24" w:rsidP="00A4642F">
            <w:pPr>
              <w:jc w:val="center"/>
            </w:pPr>
            <w:r w:rsidRPr="00BD5F65">
              <w:t>Bộ</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1CE778"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E8D5B7" w14:textId="77777777" w:rsidR="00570D24" w:rsidRPr="00BD5F65" w:rsidRDefault="00570D24" w:rsidP="00A4642F">
            <w:pPr>
              <w:jc w:val="right"/>
            </w:pPr>
            <w:r w:rsidRPr="00BD5F65">
              <w:t>0,1500</w:t>
            </w:r>
          </w:p>
        </w:tc>
      </w:tr>
      <w:tr w:rsidR="00570D24" w:rsidRPr="00BD5F65" w14:paraId="15AF1E1C"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96EFD8"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7C193F" w14:textId="77777777" w:rsidR="00570D24" w:rsidRPr="00BD5F65" w:rsidRDefault="00570D24" w:rsidP="00A4642F">
            <w:pPr>
              <w:jc w:val="both"/>
            </w:pPr>
            <w:r w:rsidRPr="00BD5F65">
              <w:t>Thiết bị mạng</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E14F64" w14:textId="77777777" w:rsidR="00570D24" w:rsidRPr="00BD5F65" w:rsidRDefault="00570D24" w:rsidP="00A4642F">
            <w:pPr>
              <w:jc w:val="center"/>
            </w:pPr>
            <w:r w:rsidRPr="00BD5F65">
              <w:t>Bộ</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AF906F" w14:textId="77777777" w:rsidR="00570D24" w:rsidRPr="00BD5F65" w:rsidRDefault="00570D24" w:rsidP="00A4642F">
            <w:pPr>
              <w:jc w:val="center"/>
            </w:pPr>
            <w:r w:rsidRPr="00BD5F65">
              <w:t>0,1</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44DBC0" w14:textId="77777777" w:rsidR="00570D24" w:rsidRPr="00BD5F65" w:rsidRDefault="00570D24" w:rsidP="00A4642F">
            <w:pPr>
              <w:jc w:val="right"/>
            </w:pPr>
            <w:r w:rsidRPr="00BD5F65">
              <w:t>2,4000</w:t>
            </w:r>
          </w:p>
        </w:tc>
      </w:tr>
      <w:tr w:rsidR="00570D24" w:rsidRPr="00BD5F65" w14:paraId="65B37336"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22C4FA"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EB9C7D" w14:textId="77777777" w:rsidR="00570D24" w:rsidRPr="00BD5F65" w:rsidRDefault="00570D24" w:rsidP="00A4642F">
            <w:pPr>
              <w:jc w:val="both"/>
            </w:pPr>
            <w:r w:rsidRPr="00BD5F65">
              <w:t>Điều hoà nhiệt độ</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DF3004" w14:textId="77777777" w:rsidR="00570D24" w:rsidRPr="00BD5F65" w:rsidRDefault="00570D24" w:rsidP="00A4642F">
            <w:pPr>
              <w:jc w:val="center"/>
            </w:pPr>
            <w:r w:rsidRPr="00BD5F65">
              <w:t>Cái</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41E3AA" w14:textId="77777777" w:rsidR="00570D24" w:rsidRPr="00BD5F65" w:rsidRDefault="00570D24" w:rsidP="00A4642F">
            <w:pPr>
              <w:jc w:val="center"/>
            </w:pPr>
            <w:r w:rsidRPr="00BD5F65">
              <w:t>2,2</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C7E545" w14:textId="77777777" w:rsidR="00570D24" w:rsidRPr="00BD5F65" w:rsidRDefault="00570D24" w:rsidP="00A4642F">
            <w:pPr>
              <w:jc w:val="right"/>
            </w:pPr>
            <w:r w:rsidRPr="00BD5F65">
              <w:t>0,2000</w:t>
            </w:r>
          </w:p>
        </w:tc>
      </w:tr>
      <w:tr w:rsidR="00570D24" w:rsidRPr="00BD5F65" w14:paraId="27259296" w14:textId="77777777" w:rsidTr="00A4642F">
        <w:tblPrEx>
          <w:tblBorders>
            <w:top w:val="none" w:sz="0" w:space="0" w:color="auto"/>
            <w:bottom w:val="none" w:sz="0" w:space="0" w:color="auto"/>
            <w:insideH w:val="none" w:sz="0" w:space="0" w:color="auto"/>
            <w:insideV w:val="none" w:sz="0" w:space="0" w:color="auto"/>
          </w:tblBorders>
        </w:tblPrEx>
        <w:tc>
          <w:tcPr>
            <w:tcW w:w="33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57D515" w14:textId="77777777" w:rsidR="00570D24" w:rsidRPr="00BD5F65" w:rsidRDefault="00570D24" w:rsidP="00A4642F">
            <w:pPr>
              <w:jc w:val="center"/>
            </w:pPr>
            <w:r w:rsidRPr="00BD5F65">
              <w:t> -</w:t>
            </w:r>
          </w:p>
        </w:tc>
        <w:tc>
          <w:tcPr>
            <w:tcW w:w="329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9640C6" w14:textId="77777777" w:rsidR="00570D24" w:rsidRPr="00BD5F65" w:rsidRDefault="00570D24" w:rsidP="00A4642F">
            <w:pPr>
              <w:jc w:val="both"/>
            </w:pPr>
            <w:r w:rsidRPr="00BD5F65">
              <w:t>Điện năng</w:t>
            </w:r>
          </w:p>
        </w:tc>
        <w:tc>
          <w:tcPr>
            <w:tcW w:w="40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3FC3F9" w14:textId="77777777" w:rsidR="00570D24" w:rsidRPr="00BD5F65" w:rsidRDefault="00570D24" w:rsidP="00A4642F">
            <w:pPr>
              <w:jc w:val="center"/>
            </w:pPr>
            <w:r w:rsidRPr="00BD5F65">
              <w:t>KW</w:t>
            </w:r>
          </w:p>
        </w:tc>
        <w:tc>
          <w:tcPr>
            <w:tcW w:w="4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4DEB58"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4A582E" w14:textId="77777777" w:rsidR="00570D24" w:rsidRPr="00BD5F65" w:rsidRDefault="00570D24" w:rsidP="00A4642F">
            <w:pPr>
              <w:jc w:val="right"/>
            </w:pPr>
            <w:r w:rsidRPr="00BD5F65">
              <w:t>1,4000</w:t>
            </w:r>
          </w:p>
        </w:tc>
      </w:tr>
    </w:tbl>
    <w:p w14:paraId="1A636F11" w14:textId="77777777" w:rsidR="00570D24" w:rsidRPr="0005239E" w:rsidRDefault="00570D24" w:rsidP="00570D24">
      <w:pPr>
        <w:spacing w:before="120" w:after="120"/>
        <w:ind w:firstLine="720"/>
        <w:jc w:val="both"/>
      </w:pPr>
      <w:bookmarkStart w:id="85" w:name="_Toc494182267"/>
      <w:bookmarkStart w:id="86" w:name="_Toc494183232"/>
      <w:bookmarkEnd w:id="85"/>
      <w:bookmarkEnd w:id="86"/>
      <w:r w:rsidRPr="0005239E">
        <w:rPr>
          <w:bCs/>
        </w:rPr>
        <w:t>3. Định mức dụng cụ</w:t>
      </w:r>
    </w:p>
    <w:p w14:paraId="73A89306" w14:textId="77777777" w:rsidR="00570D24" w:rsidRPr="0005239E" w:rsidRDefault="00570D24" w:rsidP="00570D24">
      <w:pPr>
        <w:spacing w:before="120" w:after="120"/>
        <w:ind w:firstLine="720"/>
        <w:jc w:val="both"/>
        <w:rPr>
          <w:bCs/>
          <w:iCs/>
        </w:rPr>
      </w:pPr>
      <w:r w:rsidRPr="0005239E">
        <w:rPr>
          <w:bCs/>
          <w:iCs/>
        </w:rPr>
        <w:t>3.1. Công tác chuẩn bị; xây dựng siêu dữ liệu thống kê, kiểm kê đất đai; phục vụ kiểm tra, nghiệm thu CSDL thống kê, kiểm kê đất đai</w:t>
      </w:r>
    </w:p>
    <w:p w14:paraId="251D41B2" w14:textId="77777777" w:rsidR="00570D24" w:rsidRPr="0005239E" w:rsidRDefault="00570D24" w:rsidP="00570D24">
      <w:pPr>
        <w:spacing w:before="120" w:after="120"/>
        <w:ind w:firstLine="720"/>
        <w:jc w:val="right"/>
      </w:pPr>
      <w:r>
        <w:rPr>
          <w:iCs/>
        </w:rPr>
        <w:t>Bảng số 59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918"/>
        <w:gridCol w:w="808"/>
        <w:gridCol w:w="1025"/>
        <w:gridCol w:w="1555"/>
      </w:tblGrid>
      <w:tr w:rsidR="00570D24" w:rsidRPr="00BD5F65" w14:paraId="34D30209" w14:textId="77777777" w:rsidTr="00A4642F">
        <w:tc>
          <w:tcPr>
            <w:tcW w:w="4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6E0E85" w14:textId="77777777" w:rsidR="00570D24" w:rsidRPr="00BD5F65" w:rsidRDefault="00570D24" w:rsidP="00A4642F">
            <w:pPr>
              <w:jc w:val="center"/>
            </w:pPr>
            <w:r w:rsidRPr="00BD5F65">
              <w:rPr>
                <w:b/>
                <w:bCs/>
              </w:rPr>
              <w:t>STT</w:t>
            </w:r>
          </w:p>
        </w:tc>
        <w:tc>
          <w:tcPr>
            <w:tcW w:w="273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3001C0" w14:textId="77777777" w:rsidR="00570D24" w:rsidRPr="00BD5F65" w:rsidRDefault="00570D24" w:rsidP="00A4642F">
            <w:pPr>
              <w:jc w:val="center"/>
            </w:pPr>
            <w:r w:rsidRPr="00BD5F65">
              <w:rPr>
                <w:b/>
                <w:bCs/>
              </w:rPr>
              <w:t>Danh mục dụng cụ</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BFD8EC" w14:textId="77777777" w:rsidR="00570D24" w:rsidRPr="00BD5F65" w:rsidRDefault="00570D24" w:rsidP="00A4642F">
            <w:pPr>
              <w:jc w:val="center"/>
            </w:pPr>
            <w:r w:rsidRPr="00BD5F65">
              <w:rPr>
                <w:b/>
                <w:bCs/>
              </w:rPr>
              <w:t>ĐVT</w:t>
            </w:r>
          </w:p>
        </w:tc>
        <w:tc>
          <w:tcPr>
            <w:tcW w:w="56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F1BC16" w14:textId="77777777" w:rsidR="00570D24" w:rsidRPr="00BD5F65" w:rsidRDefault="00570D24" w:rsidP="00A4642F">
            <w:pPr>
              <w:jc w:val="center"/>
            </w:pPr>
            <w:r w:rsidRPr="00BD5F65">
              <w:rPr>
                <w:b/>
                <w:bCs/>
              </w:rPr>
              <w:t>Thời hạn (</w:t>
            </w:r>
            <w:r w:rsidRPr="00BD5F65">
              <w:t>tháng</w:t>
            </w:r>
            <w:r w:rsidRPr="00BD5F65">
              <w:rPr>
                <w:b/>
                <w:bCs/>
              </w:rPr>
              <w:t>)</w:t>
            </w:r>
          </w:p>
        </w:tc>
        <w:tc>
          <w:tcPr>
            <w:tcW w:w="87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C97679" w14:textId="77777777" w:rsidR="00570D24" w:rsidRPr="00BD5F65" w:rsidRDefault="00570D24" w:rsidP="00A4642F">
            <w:pPr>
              <w:jc w:val="center"/>
            </w:pPr>
            <w:r w:rsidRPr="00BD5F65">
              <w:rPr>
                <w:b/>
                <w:bCs/>
              </w:rPr>
              <w:t>Định mức</w:t>
            </w:r>
            <w:r w:rsidRPr="00BD5F65">
              <w:t xml:space="preserve">(tính </w:t>
            </w:r>
            <w:r w:rsidRPr="00BD5F65">
              <w:lastRenderedPageBreak/>
              <w:t>cho 01 tỉnh)</w:t>
            </w:r>
          </w:p>
        </w:tc>
      </w:tr>
      <w:tr w:rsidR="00570D24" w:rsidRPr="00BD5F65" w14:paraId="0AE3201D" w14:textId="77777777" w:rsidTr="00A4642F">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01D356" w14:textId="77777777" w:rsidR="00570D24" w:rsidRPr="00BD5F65" w:rsidRDefault="00570D24" w:rsidP="00A4642F">
            <w:pPr>
              <w:jc w:val="center"/>
            </w:pPr>
            <w:r w:rsidRPr="00BD5F65">
              <w:lastRenderedPageBreak/>
              <w:t>1</w:t>
            </w:r>
          </w:p>
        </w:tc>
        <w:tc>
          <w:tcPr>
            <w:tcW w:w="27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154955" w14:textId="77777777" w:rsidR="00570D24" w:rsidRPr="00BD5F65" w:rsidRDefault="00570D24" w:rsidP="00A4642F">
            <w:r w:rsidRPr="00BD5F65">
              <w:t>Dập ghim</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AB1979" w14:textId="77777777" w:rsidR="00570D24" w:rsidRPr="00BD5F65" w:rsidRDefault="00570D24" w:rsidP="00A4642F">
            <w:pPr>
              <w:jc w:val="center"/>
            </w:pPr>
            <w:r w:rsidRPr="00BD5F65">
              <w:t>Cái</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FCF765" w14:textId="77777777" w:rsidR="00570D24" w:rsidRPr="00BD5F65" w:rsidRDefault="00570D24" w:rsidP="00A4642F">
            <w:pPr>
              <w:jc w:val="center"/>
            </w:pPr>
            <w:r w:rsidRPr="00BD5F65">
              <w:t>24</w:t>
            </w:r>
          </w:p>
        </w:tc>
        <w:tc>
          <w:tcPr>
            <w:tcW w:w="8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ABBF9F" w14:textId="77777777" w:rsidR="00570D24" w:rsidRPr="00BD5F65" w:rsidRDefault="00570D24" w:rsidP="00A4642F">
            <w:pPr>
              <w:jc w:val="right"/>
            </w:pPr>
            <w:r w:rsidRPr="00BD5F65">
              <w:t>2,1000</w:t>
            </w:r>
          </w:p>
        </w:tc>
      </w:tr>
      <w:tr w:rsidR="00570D24" w:rsidRPr="00BD5F65" w14:paraId="17463E41" w14:textId="77777777" w:rsidTr="00A4642F">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53BAD9" w14:textId="77777777" w:rsidR="00570D24" w:rsidRPr="00BD5F65" w:rsidRDefault="00570D24" w:rsidP="00A4642F">
            <w:pPr>
              <w:jc w:val="center"/>
            </w:pPr>
            <w:r w:rsidRPr="00BD5F65">
              <w:t>2</w:t>
            </w:r>
          </w:p>
        </w:tc>
        <w:tc>
          <w:tcPr>
            <w:tcW w:w="27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33E728" w14:textId="77777777" w:rsidR="00570D24" w:rsidRPr="00BD5F65" w:rsidRDefault="00570D24" w:rsidP="00A4642F">
            <w:r w:rsidRPr="00BD5F65">
              <w:t>Ổ ghi đĩa DVD</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37B896" w14:textId="77777777" w:rsidR="00570D24" w:rsidRPr="00BD5F65" w:rsidRDefault="00570D24" w:rsidP="00A4642F">
            <w:pPr>
              <w:jc w:val="center"/>
            </w:pPr>
            <w:r w:rsidRPr="00BD5F65">
              <w:t>Cái</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B0F7CF" w14:textId="77777777" w:rsidR="00570D24" w:rsidRPr="00BD5F65" w:rsidRDefault="00570D24" w:rsidP="00A4642F">
            <w:pPr>
              <w:jc w:val="center"/>
            </w:pPr>
            <w:r w:rsidRPr="00BD5F65">
              <w:t>60</w:t>
            </w:r>
          </w:p>
        </w:tc>
        <w:tc>
          <w:tcPr>
            <w:tcW w:w="8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1F8536" w14:textId="77777777" w:rsidR="00570D24" w:rsidRPr="00BD5F65" w:rsidRDefault="00570D24" w:rsidP="00A4642F">
            <w:pPr>
              <w:jc w:val="right"/>
            </w:pPr>
            <w:r w:rsidRPr="00BD5F65">
              <w:t>3,5000</w:t>
            </w:r>
          </w:p>
        </w:tc>
      </w:tr>
      <w:tr w:rsidR="00570D24" w:rsidRPr="00BD5F65" w14:paraId="793DE577" w14:textId="77777777" w:rsidTr="00A4642F">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CEFF71" w14:textId="77777777" w:rsidR="00570D24" w:rsidRPr="00BD5F65" w:rsidRDefault="00570D24" w:rsidP="00A4642F">
            <w:pPr>
              <w:jc w:val="center"/>
            </w:pPr>
            <w:r w:rsidRPr="00BD5F65">
              <w:t>3</w:t>
            </w:r>
          </w:p>
        </w:tc>
        <w:tc>
          <w:tcPr>
            <w:tcW w:w="27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2A809C" w14:textId="77777777" w:rsidR="00570D24" w:rsidRPr="00BD5F65" w:rsidRDefault="00570D24" w:rsidP="00A4642F">
            <w:r w:rsidRPr="00BD5F65">
              <w:t xml:space="preserve">Ghế </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94A7C7" w14:textId="77777777" w:rsidR="00570D24" w:rsidRPr="00BD5F65" w:rsidRDefault="00570D24" w:rsidP="00A4642F">
            <w:pPr>
              <w:jc w:val="center"/>
            </w:pPr>
            <w:r w:rsidRPr="00BD5F65">
              <w:t>Cái</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F56597" w14:textId="77777777" w:rsidR="00570D24" w:rsidRPr="00BD5F65" w:rsidRDefault="00570D24" w:rsidP="00A4642F">
            <w:pPr>
              <w:jc w:val="center"/>
            </w:pPr>
            <w:r w:rsidRPr="00BD5F65">
              <w:t>60</w:t>
            </w:r>
          </w:p>
        </w:tc>
        <w:tc>
          <w:tcPr>
            <w:tcW w:w="8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474C0F" w14:textId="77777777" w:rsidR="00570D24" w:rsidRPr="00BD5F65" w:rsidRDefault="00570D24" w:rsidP="00A4642F">
            <w:pPr>
              <w:jc w:val="right"/>
            </w:pPr>
            <w:r w:rsidRPr="00BD5F65">
              <w:t>10,5000</w:t>
            </w:r>
          </w:p>
        </w:tc>
      </w:tr>
      <w:tr w:rsidR="00570D24" w:rsidRPr="00BD5F65" w14:paraId="0A26BCD8" w14:textId="77777777" w:rsidTr="00A4642F">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98F68C" w14:textId="77777777" w:rsidR="00570D24" w:rsidRPr="00BD5F65" w:rsidRDefault="00570D24" w:rsidP="00A4642F">
            <w:pPr>
              <w:jc w:val="center"/>
            </w:pPr>
            <w:r w:rsidRPr="00BD5F65">
              <w:t>4</w:t>
            </w:r>
          </w:p>
        </w:tc>
        <w:tc>
          <w:tcPr>
            <w:tcW w:w="27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373D7D" w14:textId="77777777" w:rsidR="00570D24" w:rsidRPr="00BD5F65" w:rsidRDefault="00570D24" w:rsidP="00A4642F">
            <w:r w:rsidRPr="00BD5F65">
              <w:t>Bàn làm việc</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3EBC13" w14:textId="77777777" w:rsidR="00570D24" w:rsidRPr="00BD5F65" w:rsidRDefault="00570D24" w:rsidP="00A4642F">
            <w:pPr>
              <w:jc w:val="center"/>
            </w:pPr>
            <w:r w:rsidRPr="00BD5F65">
              <w:t>Cái</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C212AC" w14:textId="77777777" w:rsidR="00570D24" w:rsidRPr="00BD5F65" w:rsidRDefault="00570D24" w:rsidP="00A4642F">
            <w:pPr>
              <w:jc w:val="center"/>
            </w:pPr>
            <w:r w:rsidRPr="00BD5F65">
              <w:t>60</w:t>
            </w:r>
          </w:p>
        </w:tc>
        <w:tc>
          <w:tcPr>
            <w:tcW w:w="8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532E5E" w14:textId="77777777" w:rsidR="00570D24" w:rsidRPr="00BD5F65" w:rsidRDefault="00570D24" w:rsidP="00A4642F">
            <w:pPr>
              <w:jc w:val="right"/>
            </w:pPr>
            <w:r w:rsidRPr="00BD5F65">
              <w:t>10,5000</w:t>
            </w:r>
          </w:p>
        </w:tc>
      </w:tr>
      <w:tr w:rsidR="00570D24" w:rsidRPr="00BD5F65" w14:paraId="0E588947" w14:textId="77777777" w:rsidTr="00A4642F">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276524" w14:textId="77777777" w:rsidR="00570D24" w:rsidRPr="00BD5F65" w:rsidRDefault="00570D24" w:rsidP="00A4642F">
            <w:pPr>
              <w:jc w:val="center"/>
            </w:pPr>
            <w:r w:rsidRPr="00BD5F65">
              <w:t>5</w:t>
            </w:r>
          </w:p>
        </w:tc>
        <w:tc>
          <w:tcPr>
            <w:tcW w:w="27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5FD22D" w14:textId="77777777" w:rsidR="00570D24" w:rsidRPr="00BD5F65" w:rsidRDefault="00570D24" w:rsidP="00A4642F">
            <w:r w:rsidRPr="00BD5F65">
              <w:t>Quạt trần 0,1 KW</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40EAF62" w14:textId="77777777" w:rsidR="00570D24" w:rsidRPr="00BD5F65" w:rsidRDefault="00570D24" w:rsidP="00A4642F">
            <w:pPr>
              <w:jc w:val="center"/>
            </w:pPr>
            <w:r w:rsidRPr="00BD5F65">
              <w:t>Cái</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6B34CB" w14:textId="77777777" w:rsidR="00570D24" w:rsidRPr="00BD5F65" w:rsidRDefault="00570D24" w:rsidP="00A4642F">
            <w:pPr>
              <w:jc w:val="center"/>
            </w:pPr>
            <w:r w:rsidRPr="00BD5F65">
              <w:t>60</w:t>
            </w:r>
          </w:p>
        </w:tc>
        <w:tc>
          <w:tcPr>
            <w:tcW w:w="8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D52E27" w14:textId="77777777" w:rsidR="00570D24" w:rsidRPr="00BD5F65" w:rsidRDefault="00570D24" w:rsidP="00A4642F">
            <w:pPr>
              <w:jc w:val="right"/>
            </w:pPr>
            <w:r w:rsidRPr="00BD5F65">
              <w:t>2,6250</w:t>
            </w:r>
          </w:p>
        </w:tc>
      </w:tr>
      <w:tr w:rsidR="00570D24" w:rsidRPr="00BD5F65" w14:paraId="4EFCF855" w14:textId="77777777" w:rsidTr="00A4642F">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972D0D" w14:textId="77777777" w:rsidR="00570D24" w:rsidRPr="00BD5F65" w:rsidRDefault="00570D24" w:rsidP="00A4642F">
            <w:pPr>
              <w:jc w:val="center"/>
            </w:pPr>
            <w:r w:rsidRPr="00BD5F65">
              <w:t>6</w:t>
            </w:r>
          </w:p>
        </w:tc>
        <w:tc>
          <w:tcPr>
            <w:tcW w:w="27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A837C5" w14:textId="77777777" w:rsidR="00570D24" w:rsidRPr="00BD5F65" w:rsidRDefault="00570D24" w:rsidP="00A4642F">
            <w:r w:rsidRPr="00BD5F65">
              <w:t>Đèn neon 0,04 KW</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7057B6" w14:textId="77777777" w:rsidR="00570D24" w:rsidRPr="00BD5F65" w:rsidRDefault="00570D24" w:rsidP="00A4642F">
            <w:pPr>
              <w:jc w:val="center"/>
            </w:pPr>
            <w:r w:rsidRPr="00BD5F65">
              <w:t>Cái</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E19E1D" w14:textId="77777777" w:rsidR="00570D24" w:rsidRPr="00BD5F65" w:rsidRDefault="00570D24" w:rsidP="00A4642F">
            <w:pPr>
              <w:jc w:val="center"/>
            </w:pPr>
            <w:r w:rsidRPr="00BD5F65">
              <w:t>12</w:t>
            </w:r>
          </w:p>
        </w:tc>
        <w:tc>
          <w:tcPr>
            <w:tcW w:w="8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7B6C78" w14:textId="77777777" w:rsidR="00570D24" w:rsidRPr="00BD5F65" w:rsidRDefault="00570D24" w:rsidP="00A4642F">
            <w:pPr>
              <w:jc w:val="right"/>
            </w:pPr>
            <w:r w:rsidRPr="00BD5F65">
              <w:t>10,5000</w:t>
            </w:r>
          </w:p>
        </w:tc>
      </w:tr>
      <w:tr w:rsidR="00570D24" w:rsidRPr="00BD5F65" w14:paraId="73377857" w14:textId="77777777" w:rsidTr="00A4642F">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CFAC52" w14:textId="77777777" w:rsidR="00570D24" w:rsidRPr="00BD5F65" w:rsidRDefault="00570D24" w:rsidP="00A4642F">
            <w:pPr>
              <w:jc w:val="center"/>
            </w:pPr>
            <w:r w:rsidRPr="00BD5F65">
              <w:t>7</w:t>
            </w:r>
          </w:p>
        </w:tc>
        <w:tc>
          <w:tcPr>
            <w:tcW w:w="27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129EA8" w14:textId="77777777" w:rsidR="00570D24" w:rsidRPr="00BD5F65" w:rsidRDefault="00570D24" w:rsidP="00A4642F">
            <w:r w:rsidRPr="00BD5F65">
              <w:t xml:space="preserve">Điện năng </w:t>
            </w:r>
          </w:p>
        </w:tc>
        <w:tc>
          <w:tcPr>
            <w:tcW w:w="41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5D56D7" w14:textId="77777777" w:rsidR="00570D24" w:rsidRPr="00BD5F65" w:rsidRDefault="00570D24" w:rsidP="00A4642F">
            <w:pPr>
              <w:jc w:val="center"/>
            </w:pPr>
            <w:r w:rsidRPr="00BD5F65">
              <w:t>KW</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D95EB5" w14:textId="77777777" w:rsidR="00570D24" w:rsidRPr="00BD5F65" w:rsidRDefault="00570D24" w:rsidP="00A4642F">
            <w:pPr>
              <w:jc w:val="center"/>
            </w:pPr>
            <w:r w:rsidRPr="00BD5F65">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130F1C" w14:textId="77777777" w:rsidR="00570D24" w:rsidRPr="00BD5F65" w:rsidRDefault="00570D24" w:rsidP="00A4642F">
            <w:pPr>
              <w:jc w:val="right"/>
            </w:pPr>
            <w:r w:rsidRPr="00BD5F65">
              <w:t>1,3650</w:t>
            </w:r>
          </w:p>
        </w:tc>
      </w:tr>
    </w:tbl>
    <w:p w14:paraId="32109346" w14:textId="77777777" w:rsidR="00570D24" w:rsidRPr="00BD5F65" w:rsidRDefault="00570D24" w:rsidP="00570D24">
      <w:pPr>
        <w:spacing w:before="120" w:after="120"/>
        <w:ind w:firstLine="720"/>
        <w:jc w:val="both"/>
      </w:pPr>
      <w:r w:rsidRPr="0005239E">
        <w:rPr>
          <w:b/>
          <w:bCs/>
          <w:iCs/>
        </w:rPr>
        <w:t>Ghi chú:</w:t>
      </w:r>
      <w:r w:rsidRPr="00BD5F65">
        <w:t xml:space="preserve"> Phân bổ mức dụng cụ cho từng nội dung công việc tính theo hệ số tại </w:t>
      </w:r>
      <w:r>
        <w:t>Bảng số 60</w:t>
      </w:r>
    </w:p>
    <w:p w14:paraId="40EEAD09" w14:textId="77777777" w:rsidR="00570D24" w:rsidRPr="00E41677" w:rsidRDefault="00570D24" w:rsidP="00570D24">
      <w:pPr>
        <w:spacing w:before="120" w:after="120"/>
        <w:ind w:firstLine="720"/>
        <w:jc w:val="right"/>
      </w:pPr>
      <w:r>
        <w:rPr>
          <w:iCs/>
        </w:rPr>
        <w:t>Bảng số 60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2069E92A" w14:textId="77777777" w:rsidTr="00A4642F">
        <w:tc>
          <w:tcPr>
            <w:tcW w:w="3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710C7C" w14:textId="77777777" w:rsidR="00570D24" w:rsidRPr="00BD5F65" w:rsidRDefault="00570D24" w:rsidP="00A4642F">
            <w:pPr>
              <w:jc w:val="center"/>
            </w:pPr>
            <w:r w:rsidRPr="00BD5F65">
              <w:rPr>
                <w:b/>
                <w:bCs/>
              </w:rPr>
              <w:t>STT</w:t>
            </w:r>
          </w:p>
        </w:tc>
        <w:tc>
          <w:tcPr>
            <w:tcW w:w="41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F8BF32" w14:textId="77777777" w:rsidR="00570D24" w:rsidRPr="00BD5F65" w:rsidRDefault="00570D24" w:rsidP="00A4642F">
            <w:pPr>
              <w:jc w:val="center"/>
            </w:pPr>
            <w:r w:rsidRPr="00BD5F65">
              <w:rPr>
                <w:b/>
                <w:bCs/>
              </w:rPr>
              <w:t>Nội dung công việc</w:t>
            </w:r>
          </w:p>
        </w:tc>
        <w:tc>
          <w:tcPr>
            <w:tcW w:w="54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CBCC50" w14:textId="77777777" w:rsidR="00570D24" w:rsidRPr="00BD5F65" w:rsidRDefault="00570D24" w:rsidP="00A4642F">
            <w:pPr>
              <w:jc w:val="center"/>
            </w:pPr>
            <w:r w:rsidRPr="00BD5F65">
              <w:rPr>
                <w:b/>
                <w:bCs/>
              </w:rPr>
              <w:t>Hệ số</w:t>
            </w:r>
          </w:p>
        </w:tc>
      </w:tr>
      <w:tr w:rsidR="00570D24" w:rsidRPr="00BD5F65" w14:paraId="52413051"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22AA68" w14:textId="77777777" w:rsidR="00570D24" w:rsidRPr="00BD5F65" w:rsidRDefault="00570D24" w:rsidP="00A4642F">
            <w:pPr>
              <w:jc w:val="center"/>
            </w:pPr>
            <w:r w:rsidRPr="00BD5F65">
              <w:rPr>
                <w:b/>
                <w:bCs/>
              </w:rPr>
              <w:t>1</w:t>
            </w:r>
          </w:p>
        </w:tc>
        <w:tc>
          <w:tcPr>
            <w:tcW w:w="4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F00976" w14:textId="77777777" w:rsidR="00570D24" w:rsidRPr="00BD5F65" w:rsidRDefault="00570D24" w:rsidP="00A4642F">
            <w:pPr>
              <w:jc w:val="both"/>
            </w:pPr>
            <w:r w:rsidRPr="00BD5F65">
              <w:rPr>
                <w:b/>
                <w:bCs/>
              </w:rPr>
              <w:t>Công tác chuẩn bị</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A7B7C1" w14:textId="77777777" w:rsidR="00570D24" w:rsidRPr="00BD5F65" w:rsidRDefault="00570D24" w:rsidP="00A4642F">
            <w:r w:rsidRPr="00BD5F65">
              <w:t> </w:t>
            </w:r>
          </w:p>
        </w:tc>
      </w:tr>
      <w:tr w:rsidR="00570D24" w:rsidRPr="00BD5F65" w14:paraId="41C1BDFC"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E77F06" w14:textId="77777777" w:rsidR="00570D24" w:rsidRPr="00BD5F65" w:rsidRDefault="00570D24" w:rsidP="00A4642F">
            <w:pPr>
              <w:jc w:val="center"/>
            </w:pPr>
            <w:r w:rsidRPr="00BD5F65">
              <w:t>1.1</w:t>
            </w:r>
          </w:p>
        </w:tc>
        <w:tc>
          <w:tcPr>
            <w:tcW w:w="4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00DCBA" w14:textId="77777777" w:rsidR="00570D24" w:rsidRPr="00BD5F65" w:rsidRDefault="00570D24" w:rsidP="00A4642F">
            <w:pPr>
              <w:jc w:val="both"/>
            </w:pPr>
            <w:r w:rsidRPr="00BD5F65">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20935B" w14:textId="77777777" w:rsidR="00570D24" w:rsidRPr="00BD5F65" w:rsidRDefault="00570D24" w:rsidP="00A4642F">
            <w:pPr>
              <w:jc w:val="right"/>
            </w:pPr>
            <w:r w:rsidRPr="00BD5F65">
              <w:t>0,1905</w:t>
            </w:r>
          </w:p>
        </w:tc>
      </w:tr>
      <w:tr w:rsidR="00570D24" w:rsidRPr="00BD5F65" w14:paraId="382736C3"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A241AA" w14:textId="77777777" w:rsidR="00570D24" w:rsidRPr="00BD5F65" w:rsidRDefault="00570D24" w:rsidP="00A4642F">
            <w:pPr>
              <w:jc w:val="center"/>
            </w:pPr>
            <w:r w:rsidRPr="00BD5F65">
              <w:t>1.2</w:t>
            </w:r>
          </w:p>
        </w:tc>
        <w:tc>
          <w:tcPr>
            <w:tcW w:w="4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BDFDC9" w14:textId="77777777" w:rsidR="00570D24" w:rsidRPr="00BD5F65" w:rsidRDefault="00570D24" w:rsidP="00A4642F">
            <w:pPr>
              <w:jc w:val="both"/>
            </w:pPr>
            <w:r w:rsidRPr="00BD5F65">
              <w:t>Chuẩn bị nhân lực, địa điểm làm việc; chuẩn bị vật tư, thiết bị, dụng cụ, phần mềm phục vụ cho công tác xây dựng CSDL thống kê, kiểm kê đất đai</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BDD87E" w14:textId="77777777" w:rsidR="00570D24" w:rsidRPr="00BD5F65" w:rsidRDefault="00570D24" w:rsidP="00A4642F">
            <w:pPr>
              <w:jc w:val="right"/>
            </w:pPr>
            <w:r w:rsidRPr="00BD5F65">
              <w:t>0,1905</w:t>
            </w:r>
          </w:p>
        </w:tc>
      </w:tr>
      <w:tr w:rsidR="00570D24" w:rsidRPr="00BD5F65" w14:paraId="4E9CF25F"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6C9A46" w14:textId="77777777" w:rsidR="00570D24" w:rsidRPr="00BD5F65" w:rsidRDefault="00570D24" w:rsidP="00A4642F">
            <w:pPr>
              <w:jc w:val="center"/>
            </w:pPr>
            <w:r w:rsidRPr="00BD5F65">
              <w:rPr>
                <w:b/>
                <w:bCs/>
              </w:rPr>
              <w:t>2</w:t>
            </w:r>
          </w:p>
        </w:tc>
        <w:tc>
          <w:tcPr>
            <w:tcW w:w="4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675B8E" w14:textId="77777777" w:rsidR="00570D24" w:rsidRPr="00BD5F65" w:rsidRDefault="00570D24" w:rsidP="00A4642F">
            <w:pPr>
              <w:jc w:val="both"/>
            </w:pPr>
            <w:r w:rsidRPr="00BD5F65">
              <w:rPr>
                <w:b/>
                <w:bCs/>
              </w:rPr>
              <w:t>Xây dựng siêu dữ liệu thống kê, kiểm kê đất đai</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300E30" w14:textId="77777777" w:rsidR="00570D24" w:rsidRPr="00BD5F65" w:rsidRDefault="00570D24" w:rsidP="00A4642F">
            <w:r w:rsidRPr="00BD5F65">
              <w:t> </w:t>
            </w:r>
          </w:p>
        </w:tc>
      </w:tr>
      <w:tr w:rsidR="00570D24" w:rsidRPr="00BD5F65" w14:paraId="7AE3B08C"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0B036C" w14:textId="77777777" w:rsidR="00570D24" w:rsidRPr="00BD5F65" w:rsidRDefault="00570D24" w:rsidP="00A4642F">
            <w:pPr>
              <w:jc w:val="center"/>
            </w:pPr>
            <w:r w:rsidRPr="00BD5F65">
              <w:t>2.1</w:t>
            </w:r>
          </w:p>
        </w:tc>
        <w:tc>
          <w:tcPr>
            <w:tcW w:w="4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8F3774" w14:textId="77777777" w:rsidR="00570D24" w:rsidRPr="00BD5F65" w:rsidRDefault="00570D24" w:rsidP="00A4642F">
            <w:pPr>
              <w:jc w:val="both"/>
            </w:pPr>
            <w:r w:rsidRPr="00BD5F65">
              <w:t>Thu nhận các thông tin cần thiết để xây dựng siêu dữ liệu (thông tin mô tả dữ liệu) thống kê, kiểm kê đất đai</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4F224C" w14:textId="77777777" w:rsidR="00570D24" w:rsidRPr="00BD5F65" w:rsidRDefault="00570D24" w:rsidP="00A4642F">
            <w:pPr>
              <w:jc w:val="right"/>
            </w:pPr>
            <w:r w:rsidRPr="00BD5F65">
              <w:t>0,0952</w:t>
            </w:r>
          </w:p>
        </w:tc>
      </w:tr>
      <w:tr w:rsidR="00570D24" w:rsidRPr="00BD5F65" w14:paraId="10B27718"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F8DD21" w14:textId="77777777" w:rsidR="00570D24" w:rsidRPr="00BD5F65" w:rsidRDefault="00570D24" w:rsidP="00A4642F">
            <w:pPr>
              <w:jc w:val="center"/>
            </w:pPr>
            <w:r w:rsidRPr="00BD5F65">
              <w:t>2.2</w:t>
            </w:r>
          </w:p>
        </w:tc>
        <w:tc>
          <w:tcPr>
            <w:tcW w:w="4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47EE9D" w14:textId="77777777" w:rsidR="00570D24" w:rsidRPr="00BD5F65" w:rsidRDefault="00570D24" w:rsidP="00A4642F">
            <w:pPr>
              <w:jc w:val="both"/>
            </w:pPr>
            <w:r w:rsidRPr="00BD5F65">
              <w:t>Nhập thông tin siêu dữ liệu kiểm kê đất đai</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99DCA6" w14:textId="77777777" w:rsidR="00570D24" w:rsidRPr="00BD5F65" w:rsidRDefault="00570D24" w:rsidP="00A4642F">
            <w:pPr>
              <w:jc w:val="right"/>
            </w:pPr>
            <w:r w:rsidRPr="00BD5F65">
              <w:t>0,0476</w:t>
            </w:r>
          </w:p>
        </w:tc>
      </w:tr>
      <w:tr w:rsidR="00570D24" w:rsidRPr="00BD5F65" w14:paraId="2F96822E"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8F7C55" w14:textId="77777777" w:rsidR="00570D24" w:rsidRPr="00BD5F65" w:rsidRDefault="00570D24" w:rsidP="00A4642F">
            <w:pPr>
              <w:jc w:val="center"/>
            </w:pPr>
            <w:r w:rsidRPr="00BD5F65">
              <w:rPr>
                <w:b/>
                <w:bCs/>
              </w:rPr>
              <w:t>3</w:t>
            </w:r>
          </w:p>
        </w:tc>
        <w:tc>
          <w:tcPr>
            <w:tcW w:w="4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A18D98" w14:textId="77777777" w:rsidR="00570D24" w:rsidRPr="00E41677" w:rsidRDefault="00570D24" w:rsidP="00A4642F">
            <w:pPr>
              <w:jc w:val="both"/>
              <w:rPr>
                <w:rFonts w:ascii="Times New Roman Bold" w:hAnsi="Times New Roman Bold"/>
                <w:spacing w:val="-4"/>
              </w:rPr>
            </w:pPr>
            <w:r w:rsidRPr="00E41677">
              <w:rPr>
                <w:rFonts w:ascii="Times New Roman Bold" w:hAnsi="Times New Roman Bold"/>
                <w:b/>
                <w:bCs/>
                <w:spacing w:val="-4"/>
              </w:rPr>
              <w:t>Phục vụ kiểm tra, nghiệm thu CSDL thống kê, kiểm kê đất đai</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C1A2FC" w14:textId="77777777" w:rsidR="00570D24" w:rsidRPr="00BD5F65" w:rsidRDefault="00570D24" w:rsidP="00A4642F">
            <w:r w:rsidRPr="00BD5F65">
              <w:t> </w:t>
            </w:r>
          </w:p>
        </w:tc>
      </w:tr>
      <w:tr w:rsidR="00570D24" w:rsidRPr="00BD5F65" w14:paraId="1D29AFAF"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0CDB7A" w14:textId="77777777" w:rsidR="00570D24" w:rsidRPr="00BD5F65" w:rsidRDefault="00570D24" w:rsidP="00A4642F">
            <w:pPr>
              <w:jc w:val="center"/>
            </w:pPr>
            <w:r w:rsidRPr="00BD5F65">
              <w:t>3.1</w:t>
            </w:r>
          </w:p>
        </w:tc>
        <w:tc>
          <w:tcPr>
            <w:tcW w:w="4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4CBD12" w14:textId="77777777" w:rsidR="00570D24" w:rsidRPr="00BD5F65" w:rsidRDefault="00570D24" w:rsidP="00A4642F">
            <w:pPr>
              <w:jc w:val="both"/>
            </w:pPr>
            <w:r w:rsidRPr="00BD5F65">
              <w:t>Đơn vị thi công chuẩn bị tài liệu và phục vụ giám sát kiểm tra, nghiệm thu.</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FE4F02" w14:textId="77777777" w:rsidR="00570D24" w:rsidRPr="00BD5F65" w:rsidRDefault="00570D24" w:rsidP="00A4642F">
            <w:pPr>
              <w:jc w:val="right"/>
            </w:pPr>
            <w:r w:rsidRPr="00BD5F65">
              <w:t>0,0952</w:t>
            </w:r>
          </w:p>
        </w:tc>
      </w:tr>
      <w:tr w:rsidR="00570D24" w:rsidRPr="00BD5F65" w14:paraId="5F71FDE2"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4589A4" w14:textId="77777777" w:rsidR="00570D24" w:rsidRPr="00BD5F65" w:rsidRDefault="00570D24" w:rsidP="00A4642F">
            <w:pPr>
              <w:jc w:val="center"/>
            </w:pPr>
            <w:r w:rsidRPr="00BD5F65">
              <w:t>3.2</w:t>
            </w:r>
          </w:p>
        </w:tc>
        <w:tc>
          <w:tcPr>
            <w:tcW w:w="4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BE33D6" w14:textId="77777777" w:rsidR="00570D24" w:rsidRPr="00BD5F65" w:rsidRDefault="00570D24" w:rsidP="00A4642F">
            <w:pPr>
              <w:jc w:val="both"/>
            </w:pPr>
            <w:r w:rsidRPr="00BD5F65">
              <w:t>Thực hiện tích hợp dữ liệu thống kê, kiểm kê đất đai đã được đối soát vào hệ thống đang quản lý, vận hành cơ sở dữ liệu đất đai ở địa phương</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D7A217" w14:textId="77777777" w:rsidR="00570D24" w:rsidRPr="00BD5F65" w:rsidRDefault="00570D24" w:rsidP="00A4642F">
            <w:pPr>
              <w:jc w:val="right"/>
            </w:pPr>
            <w:r w:rsidRPr="00BD5F65">
              <w:t>0,2858</w:t>
            </w:r>
          </w:p>
        </w:tc>
      </w:tr>
      <w:tr w:rsidR="00570D24" w:rsidRPr="00BD5F65" w14:paraId="1B1EFF00" w14:textId="77777777" w:rsidTr="00A4642F">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25A36A" w14:textId="77777777" w:rsidR="00570D24" w:rsidRPr="00BD5F65" w:rsidRDefault="00570D24" w:rsidP="00A4642F">
            <w:pPr>
              <w:jc w:val="center"/>
            </w:pPr>
            <w:r w:rsidRPr="00BD5F65">
              <w:t>3.3</w:t>
            </w:r>
          </w:p>
        </w:tc>
        <w:tc>
          <w:tcPr>
            <w:tcW w:w="4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FAEAF4" w14:textId="77777777" w:rsidR="00570D24" w:rsidRPr="00BD5F65" w:rsidRDefault="00570D24" w:rsidP="00A4642F">
            <w:r w:rsidRPr="00BD5F65">
              <w:t>Đóng gói giao nộp CSDL thống kê, kiểm kê đất đai</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147D7D" w14:textId="77777777" w:rsidR="00570D24" w:rsidRPr="00BD5F65" w:rsidRDefault="00570D24" w:rsidP="00A4642F">
            <w:pPr>
              <w:jc w:val="right"/>
            </w:pPr>
            <w:r w:rsidRPr="00BD5F65">
              <w:t>0,0952</w:t>
            </w:r>
          </w:p>
        </w:tc>
      </w:tr>
    </w:tbl>
    <w:p w14:paraId="435F9008" w14:textId="77777777" w:rsidR="00570D24" w:rsidRPr="00E41677" w:rsidRDefault="00570D24" w:rsidP="00570D24">
      <w:pPr>
        <w:spacing w:before="120" w:after="120"/>
        <w:ind w:firstLine="720"/>
        <w:jc w:val="both"/>
        <w:rPr>
          <w:bCs/>
          <w:iCs/>
        </w:rPr>
      </w:pPr>
      <w:r w:rsidRPr="00E41677">
        <w:rPr>
          <w:bCs/>
          <w:iCs/>
        </w:rPr>
        <w:t>3.2.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442554E1" w14:textId="77777777" w:rsidR="00570D24" w:rsidRPr="00E41677" w:rsidRDefault="00570D24" w:rsidP="00570D24">
      <w:pPr>
        <w:spacing w:before="120" w:after="120"/>
        <w:ind w:firstLine="720"/>
        <w:jc w:val="right"/>
      </w:pPr>
      <w:r>
        <w:rPr>
          <w:iCs/>
        </w:rPr>
        <w:t>Bảng số 61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347"/>
        <w:gridCol w:w="808"/>
        <w:gridCol w:w="1025"/>
        <w:gridCol w:w="1126"/>
      </w:tblGrid>
      <w:tr w:rsidR="00570D24" w:rsidRPr="00BD5F65" w14:paraId="168C76C2" w14:textId="77777777" w:rsidTr="00A4642F">
        <w:tc>
          <w:tcPr>
            <w:tcW w:w="39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360AA3" w14:textId="77777777" w:rsidR="00570D24" w:rsidRPr="00BD5F65" w:rsidRDefault="00570D24" w:rsidP="00A4642F">
            <w:pPr>
              <w:jc w:val="center"/>
            </w:pPr>
            <w:r w:rsidRPr="00BD5F65">
              <w:rPr>
                <w:b/>
                <w:bCs/>
              </w:rPr>
              <w:t>STT</w:t>
            </w:r>
          </w:p>
        </w:tc>
        <w:tc>
          <w:tcPr>
            <w:tcW w:w="309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42F352" w14:textId="77777777" w:rsidR="00570D24" w:rsidRPr="00BD5F65" w:rsidRDefault="00570D24" w:rsidP="00A4642F">
            <w:pPr>
              <w:jc w:val="center"/>
            </w:pPr>
            <w:r w:rsidRPr="00BD5F65">
              <w:rPr>
                <w:b/>
                <w:bCs/>
              </w:rPr>
              <w:t>Danh mục dụng cụ</w:t>
            </w: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7D5E0A" w14:textId="77777777" w:rsidR="00570D24" w:rsidRPr="00BD5F65" w:rsidRDefault="00570D24" w:rsidP="00A4642F">
            <w:pPr>
              <w:jc w:val="center"/>
            </w:pPr>
            <w:r w:rsidRPr="00BD5F65">
              <w:rPr>
                <w:b/>
                <w:bCs/>
              </w:rPr>
              <w:t>ĐVT</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8D89E2" w14:textId="77777777" w:rsidR="00570D24" w:rsidRPr="00BD5F65" w:rsidRDefault="00570D24" w:rsidP="00A4642F">
            <w:pPr>
              <w:jc w:val="center"/>
            </w:pPr>
            <w:r w:rsidRPr="00BD5F65">
              <w:rPr>
                <w:b/>
                <w:bCs/>
              </w:rPr>
              <w:t>Thời hạn</w:t>
            </w:r>
            <w:r w:rsidRPr="00BD5F65">
              <w:rPr>
                <w:b/>
                <w:bCs/>
              </w:rPr>
              <w:br/>
            </w:r>
            <w:r w:rsidRPr="00BD5F65">
              <w:t>(tháng)</w:t>
            </w:r>
          </w:p>
        </w:tc>
        <w:tc>
          <w:tcPr>
            <w:tcW w:w="61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EFA4A7" w14:textId="77777777" w:rsidR="00570D24" w:rsidRPr="00BD5F65" w:rsidRDefault="00570D24" w:rsidP="00A4642F">
            <w:pPr>
              <w:jc w:val="center"/>
            </w:pPr>
            <w:r w:rsidRPr="00BD5F65">
              <w:rPr>
                <w:b/>
                <w:bCs/>
              </w:rPr>
              <w:t>Định mức</w:t>
            </w:r>
            <w:r w:rsidRPr="00BD5F65">
              <w:rPr>
                <w:b/>
                <w:bCs/>
              </w:rPr>
              <w:br/>
            </w:r>
            <w:r w:rsidRPr="00BD5F65">
              <w:t xml:space="preserve">(tính cho 01 kỳ kiểm </w:t>
            </w:r>
            <w:r w:rsidRPr="00BD5F65">
              <w:lastRenderedPageBreak/>
              <w:t>kê hoặc 01 năm thống kê)</w:t>
            </w:r>
          </w:p>
        </w:tc>
      </w:tr>
      <w:tr w:rsidR="00570D24" w:rsidRPr="00BD5F65" w14:paraId="0A2C8D94" w14:textId="77777777" w:rsidTr="00A4642F">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B4AD05" w14:textId="77777777" w:rsidR="00570D24" w:rsidRPr="00BD5F65" w:rsidRDefault="00570D24" w:rsidP="00A4642F">
            <w:pPr>
              <w:jc w:val="center"/>
            </w:pPr>
            <w:r w:rsidRPr="00BD5F65">
              <w:lastRenderedPageBreak/>
              <w:t>1</w:t>
            </w:r>
          </w:p>
        </w:tc>
        <w:tc>
          <w:tcPr>
            <w:tcW w:w="30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5E69AB" w14:textId="77777777" w:rsidR="00570D24" w:rsidRPr="00BD5F65" w:rsidRDefault="00570D24" w:rsidP="00A4642F">
            <w:r w:rsidRPr="00BD5F65">
              <w:t>Dập ghim</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08783A" w14:textId="77777777" w:rsidR="00570D24" w:rsidRPr="00BD5F65" w:rsidRDefault="00570D24" w:rsidP="00A4642F">
            <w:pPr>
              <w:jc w:val="center"/>
            </w:pPr>
            <w:r w:rsidRPr="00BD5F65">
              <w:t>Cái</w:t>
            </w:r>
          </w:p>
        </w:tc>
        <w:tc>
          <w:tcPr>
            <w:tcW w:w="4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F8F7E6" w14:textId="77777777" w:rsidR="00570D24" w:rsidRPr="00BD5F65" w:rsidRDefault="00570D24" w:rsidP="00A4642F">
            <w:pPr>
              <w:jc w:val="center"/>
            </w:pPr>
            <w:r w:rsidRPr="00BD5F65">
              <w:t>24</w:t>
            </w:r>
          </w:p>
        </w:tc>
        <w:tc>
          <w:tcPr>
            <w:tcW w:w="6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4B208D" w14:textId="77777777" w:rsidR="00570D24" w:rsidRPr="00BD5F65" w:rsidRDefault="00570D24" w:rsidP="00A4642F">
            <w:pPr>
              <w:jc w:val="right"/>
            </w:pPr>
            <w:r w:rsidRPr="00BD5F65">
              <w:t>3,9000</w:t>
            </w:r>
          </w:p>
        </w:tc>
      </w:tr>
      <w:tr w:rsidR="00570D24" w:rsidRPr="00BD5F65" w14:paraId="2CE41102" w14:textId="77777777" w:rsidTr="00A4642F">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401DC3" w14:textId="77777777" w:rsidR="00570D24" w:rsidRPr="00BD5F65" w:rsidRDefault="00570D24" w:rsidP="00A4642F">
            <w:pPr>
              <w:jc w:val="center"/>
            </w:pPr>
            <w:r w:rsidRPr="00BD5F65">
              <w:t>2</w:t>
            </w:r>
          </w:p>
        </w:tc>
        <w:tc>
          <w:tcPr>
            <w:tcW w:w="30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C2A81E" w14:textId="77777777" w:rsidR="00570D24" w:rsidRPr="00BD5F65" w:rsidRDefault="00570D24" w:rsidP="00A4642F">
            <w:r w:rsidRPr="00BD5F65">
              <w:t>Ổ ghi đĩa DVD</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B85E6B" w14:textId="77777777" w:rsidR="00570D24" w:rsidRPr="00BD5F65" w:rsidRDefault="00570D24" w:rsidP="00A4642F">
            <w:pPr>
              <w:jc w:val="center"/>
            </w:pPr>
            <w:r w:rsidRPr="00BD5F65">
              <w:t>Cái</w:t>
            </w:r>
          </w:p>
        </w:tc>
        <w:tc>
          <w:tcPr>
            <w:tcW w:w="4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0AE858" w14:textId="77777777" w:rsidR="00570D24" w:rsidRPr="00BD5F65" w:rsidRDefault="00570D24" w:rsidP="00A4642F">
            <w:pPr>
              <w:jc w:val="center"/>
            </w:pPr>
            <w:r w:rsidRPr="00BD5F65">
              <w:t>60</w:t>
            </w:r>
          </w:p>
        </w:tc>
        <w:tc>
          <w:tcPr>
            <w:tcW w:w="6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8037A9" w14:textId="77777777" w:rsidR="00570D24" w:rsidRPr="00BD5F65" w:rsidRDefault="00570D24" w:rsidP="00A4642F">
            <w:pPr>
              <w:jc w:val="right"/>
            </w:pPr>
            <w:r w:rsidRPr="00BD5F65">
              <w:t>6,5000</w:t>
            </w:r>
          </w:p>
        </w:tc>
      </w:tr>
      <w:tr w:rsidR="00570D24" w:rsidRPr="00BD5F65" w14:paraId="1AD9E619" w14:textId="77777777" w:rsidTr="00A4642F">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6D3F8F" w14:textId="77777777" w:rsidR="00570D24" w:rsidRPr="00BD5F65" w:rsidRDefault="00570D24" w:rsidP="00A4642F">
            <w:pPr>
              <w:jc w:val="center"/>
            </w:pPr>
            <w:r w:rsidRPr="00BD5F65">
              <w:t>3</w:t>
            </w:r>
          </w:p>
        </w:tc>
        <w:tc>
          <w:tcPr>
            <w:tcW w:w="30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2C35E1" w14:textId="77777777" w:rsidR="00570D24" w:rsidRPr="00BD5F65" w:rsidRDefault="00570D24" w:rsidP="00A4642F">
            <w:r w:rsidRPr="00BD5F65">
              <w:t xml:space="preserve">Ghế </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1BC5E9" w14:textId="77777777" w:rsidR="00570D24" w:rsidRPr="00BD5F65" w:rsidRDefault="00570D24" w:rsidP="00A4642F">
            <w:pPr>
              <w:jc w:val="center"/>
            </w:pPr>
            <w:r w:rsidRPr="00BD5F65">
              <w:t>Cái</w:t>
            </w:r>
          </w:p>
        </w:tc>
        <w:tc>
          <w:tcPr>
            <w:tcW w:w="4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847F4B" w14:textId="77777777" w:rsidR="00570D24" w:rsidRPr="00BD5F65" w:rsidRDefault="00570D24" w:rsidP="00A4642F">
            <w:pPr>
              <w:jc w:val="center"/>
            </w:pPr>
            <w:r w:rsidRPr="00BD5F65">
              <w:t>60</w:t>
            </w:r>
          </w:p>
        </w:tc>
        <w:tc>
          <w:tcPr>
            <w:tcW w:w="6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143FA1" w14:textId="77777777" w:rsidR="00570D24" w:rsidRPr="00BD5F65" w:rsidRDefault="00570D24" w:rsidP="00A4642F">
            <w:pPr>
              <w:jc w:val="right"/>
            </w:pPr>
            <w:r w:rsidRPr="00BD5F65">
              <w:t>19,5000</w:t>
            </w:r>
          </w:p>
        </w:tc>
      </w:tr>
      <w:tr w:rsidR="00570D24" w:rsidRPr="00BD5F65" w14:paraId="6A57015B" w14:textId="77777777" w:rsidTr="00A4642F">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5D020F" w14:textId="77777777" w:rsidR="00570D24" w:rsidRPr="00BD5F65" w:rsidRDefault="00570D24" w:rsidP="00A4642F">
            <w:pPr>
              <w:jc w:val="center"/>
            </w:pPr>
            <w:r w:rsidRPr="00BD5F65">
              <w:t>4</w:t>
            </w:r>
          </w:p>
        </w:tc>
        <w:tc>
          <w:tcPr>
            <w:tcW w:w="30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24BD08" w14:textId="77777777" w:rsidR="00570D24" w:rsidRPr="00BD5F65" w:rsidRDefault="00570D24" w:rsidP="00A4642F">
            <w:r w:rsidRPr="00BD5F65">
              <w:t>Bàn làm việc</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74D5F6" w14:textId="77777777" w:rsidR="00570D24" w:rsidRPr="00BD5F65" w:rsidRDefault="00570D24" w:rsidP="00A4642F">
            <w:pPr>
              <w:jc w:val="center"/>
            </w:pPr>
            <w:r w:rsidRPr="00BD5F65">
              <w:t>Cái</w:t>
            </w:r>
          </w:p>
        </w:tc>
        <w:tc>
          <w:tcPr>
            <w:tcW w:w="4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413A85" w14:textId="77777777" w:rsidR="00570D24" w:rsidRPr="00BD5F65" w:rsidRDefault="00570D24" w:rsidP="00A4642F">
            <w:pPr>
              <w:jc w:val="center"/>
            </w:pPr>
            <w:r w:rsidRPr="00BD5F65">
              <w:t>60</w:t>
            </w:r>
          </w:p>
        </w:tc>
        <w:tc>
          <w:tcPr>
            <w:tcW w:w="6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6EFFC6" w14:textId="77777777" w:rsidR="00570D24" w:rsidRPr="00BD5F65" w:rsidRDefault="00570D24" w:rsidP="00A4642F">
            <w:pPr>
              <w:jc w:val="right"/>
            </w:pPr>
            <w:r w:rsidRPr="00BD5F65">
              <w:t>19,5000</w:t>
            </w:r>
          </w:p>
        </w:tc>
      </w:tr>
      <w:tr w:rsidR="00570D24" w:rsidRPr="00BD5F65" w14:paraId="252C423E" w14:textId="77777777" w:rsidTr="00A4642F">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26DBE344" w14:textId="77777777" w:rsidR="00570D24" w:rsidRPr="00BD5F65" w:rsidRDefault="00570D24" w:rsidP="00A4642F">
            <w:pPr>
              <w:jc w:val="center"/>
            </w:pPr>
            <w:r w:rsidRPr="00BD5F65">
              <w:t>5</w:t>
            </w:r>
          </w:p>
        </w:tc>
        <w:tc>
          <w:tcPr>
            <w:tcW w:w="3099"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5CAA6E0F" w14:textId="77777777" w:rsidR="00570D24" w:rsidRPr="00BD5F65" w:rsidRDefault="00570D24" w:rsidP="00A4642F">
            <w:r w:rsidRPr="00BD5F65">
              <w:t>Quạt trần 0,1 KW</w:t>
            </w:r>
          </w:p>
        </w:tc>
        <w:tc>
          <w:tcPr>
            <w:tcW w:w="477"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114D24CC" w14:textId="77777777" w:rsidR="00570D24" w:rsidRPr="00BD5F65" w:rsidRDefault="00570D24" w:rsidP="00A4642F">
            <w:pPr>
              <w:jc w:val="center"/>
            </w:pPr>
            <w:r w:rsidRPr="00BD5F65">
              <w:t>Cái</w:t>
            </w:r>
          </w:p>
        </w:tc>
        <w:tc>
          <w:tcPr>
            <w:tcW w:w="415"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57895670" w14:textId="77777777" w:rsidR="00570D24" w:rsidRPr="00BD5F65" w:rsidRDefault="00570D24" w:rsidP="00A4642F">
            <w:pPr>
              <w:jc w:val="center"/>
            </w:pPr>
            <w:r w:rsidRPr="00BD5F65">
              <w:t>60</w:t>
            </w:r>
          </w:p>
        </w:tc>
        <w:tc>
          <w:tcPr>
            <w:tcW w:w="618"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4AC5E698" w14:textId="77777777" w:rsidR="00570D24" w:rsidRPr="00BD5F65" w:rsidRDefault="00570D24" w:rsidP="00A4642F">
            <w:pPr>
              <w:jc w:val="right"/>
            </w:pPr>
            <w:r w:rsidRPr="00BD5F65">
              <w:t>4,8750</w:t>
            </w:r>
          </w:p>
        </w:tc>
      </w:tr>
      <w:tr w:rsidR="00570D24" w:rsidRPr="00BD5F65" w14:paraId="2EEAF841" w14:textId="77777777" w:rsidTr="00A4642F">
        <w:tblPrEx>
          <w:tblBorders>
            <w:top w:val="none" w:sz="0" w:space="0" w:color="auto"/>
            <w:bottom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DF60304" w14:textId="77777777" w:rsidR="00570D24" w:rsidRPr="00BD5F65" w:rsidRDefault="00570D24" w:rsidP="00A4642F">
            <w:pPr>
              <w:jc w:val="center"/>
            </w:pPr>
            <w:r w:rsidRPr="00BD5F65">
              <w:t>6</w:t>
            </w:r>
          </w:p>
        </w:tc>
        <w:tc>
          <w:tcPr>
            <w:tcW w:w="30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1DE76A9" w14:textId="77777777" w:rsidR="00570D24" w:rsidRPr="00BD5F65" w:rsidRDefault="00570D24" w:rsidP="00A4642F">
            <w:r w:rsidRPr="00BD5F65">
              <w:t>Đèn neon 0,04 KW</w:t>
            </w:r>
          </w:p>
        </w:tc>
        <w:tc>
          <w:tcPr>
            <w:tcW w:w="4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E7B12CD" w14:textId="77777777" w:rsidR="00570D24" w:rsidRPr="00BD5F65" w:rsidRDefault="00570D24" w:rsidP="00A4642F">
            <w:pPr>
              <w:jc w:val="center"/>
            </w:pPr>
            <w:r w:rsidRPr="00BD5F65">
              <w:t>Cái</w:t>
            </w:r>
          </w:p>
        </w:tc>
        <w:tc>
          <w:tcPr>
            <w:tcW w:w="4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28D2168" w14:textId="77777777" w:rsidR="00570D24" w:rsidRPr="00BD5F65" w:rsidRDefault="00570D24" w:rsidP="00A4642F">
            <w:pPr>
              <w:jc w:val="center"/>
            </w:pPr>
            <w:r w:rsidRPr="00BD5F65">
              <w:t>12</w:t>
            </w:r>
          </w:p>
        </w:tc>
        <w:tc>
          <w:tcPr>
            <w:tcW w:w="6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B4771F0" w14:textId="77777777" w:rsidR="00570D24" w:rsidRPr="00BD5F65" w:rsidRDefault="00570D24" w:rsidP="00A4642F">
            <w:pPr>
              <w:jc w:val="right"/>
            </w:pPr>
            <w:r w:rsidRPr="00BD5F65">
              <w:t>19,5000</w:t>
            </w:r>
          </w:p>
        </w:tc>
      </w:tr>
      <w:tr w:rsidR="00570D24" w:rsidRPr="00BD5F65" w14:paraId="119076E7" w14:textId="77777777" w:rsidTr="00A4642F">
        <w:tblPrEx>
          <w:tblBorders>
            <w:top w:val="none" w:sz="0" w:space="0" w:color="auto"/>
            <w:bottom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7429708" w14:textId="77777777" w:rsidR="00570D24" w:rsidRPr="00BD5F65" w:rsidRDefault="00570D24" w:rsidP="00A4642F">
            <w:pPr>
              <w:jc w:val="center"/>
            </w:pPr>
            <w:r w:rsidRPr="00BD5F65">
              <w:t>7</w:t>
            </w:r>
          </w:p>
        </w:tc>
        <w:tc>
          <w:tcPr>
            <w:tcW w:w="30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0A8B0FA" w14:textId="77777777" w:rsidR="00570D24" w:rsidRPr="00BD5F65" w:rsidRDefault="00570D24" w:rsidP="00A4642F">
            <w:r w:rsidRPr="00BD5F65">
              <w:t xml:space="preserve">Điện năng </w:t>
            </w:r>
          </w:p>
        </w:tc>
        <w:tc>
          <w:tcPr>
            <w:tcW w:w="4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29A1A9A" w14:textId="77777777" w:rsidR="00570D24" w:rsidRPr="00BD5F65" w:rsidRDefault="00570D24" w:rsidP="00A4642F">
            <w:pPr>
              <w:jc w:val="center"/>
            </w:pPr>
            <w:r w:rsidRPr="00BD5F65">
              <w:t>KW</w:t>
            </w:r>
          </w:p>
        </w:tc>
        <w:tc>
          <w:tcPr>
            <w:tcW w:w="4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CFB26C3" w14:textId="77777777" w:rsidR="00570D24" w:rsidRPr="00BD5F65" w:rsidRDefault="00570D24" w:rsidP="00A4642F">
            <w:pPr>
              <w:jc w:val="center"/>
            </w:pPr>
            <w:r w:rsidRPr="00BD5F65">
              <w:t> </w:t>
            </w:r>
          </w:p>
        </w:tc>
        <w:tc>
          <w:tcPr>
            <w:tcW w:w="6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7A0AF61C" w14:textId="77777777" w:rsidR="00570D24" w:rsidRPr="00BD5F65" w:rsidRDefault="00570D24" w:rsidP="00A4642F">
            <w:pPr>
              <w:jc w:val="right"/>
            </w:pPr>
            <w:r w:rsidRPr="00BD5F65">
              <w:t>2,5350</w:t>
            </w:r>
          </w:p>
        </w:tc>
      </w:tr>
    </w:tbl>
    <w:p w14:paraId="6E2E3097" w14:textId="77777777" w:rsidR="00570D24" w:rsidRPr="00BD5F65" w:rsidRDefault="00570D24" w:rsidP="00570D24">
      <w:pPr>
        <w:spacing w:before="120" w:after="120"/>
        <w:ind w:firstLine="720"/>
        <w:jc w:val="both"/>
      </w:pPr>
      <w:r w:rsidRPr="00E41677">
        <w:rPr>
          <w:b/>
          <w:bCs/>
          <w:iCs/>
        </w:rPr>
        <w:t>Ghi chú:</w:t>
      </w:r>
      <w:r w:rsidRPr="00BD5F65">
        <w:t xml:space="preserve"> Phân bổ mức dụng cụ cho từng nội dung công việc tính theo hệ số tại </w:t>
      </w:r>
      <w:r>
        <w:t>Bảng số 62</w:t>
      </w:r>
    </w:p>
    <w:p w14:paraId="7D0B054A" w14:textId="77777777" w:rsidR="00570D24" w:rsidRPr="00E41677" w:rsidRDefault="00570D24" w:rsidP="00570D24">
      <w:pPr>
        <w:spacing w:before="120" w:after="120"/>
        <w:ind w:firstLine="720"/>
        <w:jc w:val="right"/>
      </w:pPr>
      <w:r>
        <w:rPr>
          <w:iCs/>
        </w:rPr>
        <w:t>Bảng số 62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7290"/>
        <w:gridCol w:w="986"/>
      </w:tblGrid>
      <w:tr w:rsidR="00570D24" w:rsidRPr="00BD5F65" w14:paraId="1FD53A4F" w14:textId="77777777" w:rsidTr="00A4642F">
        <w:tc>
          <w:tcPr>
            <w:tcW w:w="3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D6F294" w14:textId="77777777" w:rsidR="00570D24" w:rsidRPr="00BD5F65" w:rsidRDefault="00570D24" w:rsidP="00A4642F">
            <w:pPr>
              <w:jc w:val="center"/>
            </w:pPr>
            <w:r w:rsidRPr="00BD5F65">
              <w:rPr>
                <w:b/>
                <w:bCs/>
              </w:rPr>
              <w:t>STT</w:t>
            </w:r>
          </w:p>
        </w:tc>
        <w:tc>
          <w:tcPr>
            <w:tcW w:w="41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24D3A3" w14:textId="77777777" w:rsidR="00570D24" w:rsidRPr="00BD5F65" w:rsidRDefault="00570D24" w:rsidP="00A4642F">
            <w:pPr>
              <w:jc w:val="center"/>
            </w:pPr>
            <w:r w:rsidRPr="00BD5F65">
              <w:rPr>
                <w:b/>
                <w:bCs/>
              </w:rPr>
              <w:t>Nội dung công việc</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D7CCB7" w14:textId="77777777" w:rsidR="00570D24" w:rsidRPr="00BD5F65" w:rsidRDefault="00570D24" w:rsidP="00A4642F">
            <w:pPr>
              <w:jc w:val="center"/>
            </w:pPr>
            <w:r w:rsidRPr="00BD5F65">
              <w:rPr>
                <w:b/>
                <w:bCs/>
              </w:rPr>
              <w:t>Hệ số</w:t>
            </w:r>
          </w:p>
        </w:tc>
      </w:tr>
      <w:tr w:rsidR="00570D24" w:rsidRPr="00BD5F65" w14:paraId="47D75299"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2ABA85" w14:textId="77777777" w:rsidR="00570D24" w:rsidRPr="00BD5F65" w:rsidRDefault="00570D24" w:rsidP="00A4642F">
            <w:pPr>
              <w:jc w:val="center"/>
            </w:pPr>
            <w:r w:rsidRPr="00BD5F65">
              <w:rPr>
                <w:b/>
                <w:bCs/>
              </w:rPr>
              <w:t>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4267A4" w14:textId="77777777" w:rsidR="00570D24" w:rsidRPr="00BD5F65" w:rsidRDefault="00570D24" w:rsidP="00A4642F">
            <w:r w:rsidRPr="00BD5F65">
              <w:rPr>
                <w:b/>
                <w:bCs/>
              </w:rPr>
              <w:t>Thu thập tài liệu, dữ liệu</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8EEAED" w14:textId="77777777" w:rsidR="00570D24" w:rsidRPr="00BD5F65" w:rsidRDefault="00570D24" w:rsidP="00A4642F">
            <w:r w:rsidRPr="00BD5F65">
              <w:t> </w:t>
            </w:r>
          </w:p>
        </w:tc>
      </w:tr>
      <w:tr w:rsidR="00570D24" w:rsidRPr="00BD5F65" w14:paraId="48ED71F4"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88A2E2" w14:textId="77777777" w:rsidR="00570D24" w:rsidRPr="00BD5F65" w:rsidRDefault="00570D24" w:rsidP="00A4642F">
            <w:pPr>
              <w:jc w:val="center"/>
            </w:pPr>
            <w:r w:rsidRPr="00BD5F65">
              <w:t>1.1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DD6FC6" w14:textId="77777777" w:rsidR="00570D24" w:rsidRPr="00BD5F65" w:rsidRDefault="00570D24" w:rsidP="00A4642F">
            <w:r w:rsidRPr="00BD5F65">
              <w:t>Thu thập tài liệu, dữ liệu thống kê</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815D733" w14:textId="77777777" w:rsidR="00570D24" w:rsidRPr="00BD5F65" w:rsidRDefault="00570D24" w:rsidP="00A4642F">
            <w:pPr>
              <w:jc w:val="right"/>
            </w:pPr>
            <w:r w:rsidRPr="00BD5F65">
              <w:t>0,0976</w:t>
            </w:r>
          </w:p>
        </w:tc>
      </w:tr>
      <w:tr w:rsidR="00570D24" w:rsidRPr="00BD5F65" w14:paraId="4F48D259"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3980D8" w14:textId="77777777" w:rsidR="00570D24" w:rsidRPr="00BD5F65" w:rsidRDefault="00570D24" w:rsidP="00A4642F">
            <w:pPr>
              <w:jc w:val="center"/>
            </w:pPr>
            <w:r w:rsidRPr="00BD5F65">
              <w:t>1.2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10CB31" w14:textId="77777777" w:rsidR="00570D24" w:rsidRPr="00BD5F65" w:rsidRDefault="00570D24" w:rsidP="00A4642F">
            <w:r w:rsidRPr="00BD5F65">
              <w:t>Thu thập tài liệu, dữ liệu kiểm kê</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C4FDFC7" w14:textId="77777777" w:rsidR="00570D24" w:rsidRPr="00BD5F65" w:rsidRDefault="00570D24" w:rsidP="00A4642F">
            <w:pPr>
              <w:jc w:val="right"/>
            </w:pPr>
            <w:r w:rsidRPr="00BD5F65">
              <w:t>0,1463</w:t>
            </w:r>
          </w:p>
        </w:tc>
      </w:tr>
      <w:tr w:rsidR="00570D24" w:rsidRPr="00BD5F65" w14:paraId="6CF9AF15"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BA8051" w14:textId="77777777" w:rsidR="00570D24" w:rsidRPr="00BD5F65" w:rsidRDefault="00570D24" w:rsidP="00A4642F">
            <w:pPr>
              <w:jc w:val="center"/>
            </w:pPr>
            <w:r w:rsidRPr="00BD5F65">
              <w:rPr>
                <w:b/>
                <w:bCs/>
              </w:rPr>
              <w:t>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D9710E" w14:textId="77777777" w:rsidR="00570D24" w:rsidRPr="00BD5F65" w:rsidRDefault="00570D24" w:rsidP="00A4642F">
            <w:r w:rsidRPr="00BD5F65">
              <w:rPr>
                <w:b/>
                <w:bCs/>
              </w:rPr>
              <w:t>Rà soát, đánh giá, phân loại và sắp xếp tài liệu, dữ liệu</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8D2E075" w14:textId="77777777" w:rsidR="00570D24" w:rsidRPr="00BD5F65" w:rsidRDefault="00570D24" w:rsidP="00A4642F"/>
        </w:tc>
      </w:tr>
      <w:tr w:rsidR="00570D24" w:rsidRPr="00BD5F65" w14:paraId="133B949A"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BEBCE1" w14:textId="77777777" w:rsidR="00570D24" w:rsidRPr="00BD5F65" w:rsidRDefault="00570D24" w:rsidP="00A4642F">
            <w:pPr>
              <w:jc w:val="center"/>
            </w:pPr>
            <w:r w:rsidRPr="00BD5F65">
              <w:t>2.1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60CE24" w14:textId="77777777" w:rsidR="00570D24" w:rsidRPr="00BD5F65" w:rsidRDefault="00570D24" w:rsidP="00A4642F">
            <w:r w:rsidRPr="00BD5F65">
              <w:t>Rà soát, đánh giá, phân loại và sắp xếp tài liệu, dữ liệu thống kê và lập báo cáo kết quả thực hiện</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5D12315" w14:textId="77777777" w:rsidR="00570D24" w:rsidRPr="00BD5F65" w:rsidRDefault="00570D24" w:rsidP="00A4642F">
            <w:pPr>
              <w:jc w:val="right"/>
            </w:pPr>
            <w:r w:rsidRPr="00BD5F65">
              <w:t>0,0976</w:t>
            </w:r>
          </w:p>
        </w:tc>
      </w:tr>
      <w:tr w:rsidR="00570D24" w:rsidRPr="00BD5F65" w14:paraId="71852BC0"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C0A5B8" w14:textId="77777777" w:rsidR="00570D24" w:rsidRPr="00BD5F65" w:rsidRDefault="00570D24" w:rsidP="00A4642F">
            <w:pPr>
              <w:jc w:val="center"/>
            </w:pPr>
            <w:r w:rsidRPr="00BD5F65">
              <w:t>2.2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A27283" w14:textId="77777777" w:rsidR="00570D24" w:rsidRPr="00BD5F65" w:rsidRDefault="00570D24" w:rsidP="00A4642F">
            <w:r w:rsidRPr="00BD5F65">
              <w:t>Rà soát, đánh giá, phân loại và sắp xếp tài liệu, dữ liệu kiểm kê và lập báo cáo kết quả thực hiện</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F0FF05F" w14:textId="77777777" w:rsidR="00570D24" w:rsidRPr="00BD5F65" w:rsidRDefault="00570D24" w:rsidP="00A4642F">
            <w:pPr>
              <w:jc w:val="right"/>
            </w:pPr>
            <w:r w:rsidRPr="00BD5F65">
              <w:t>0,2439</w:t>
            </w:r>
          </w:p>
        </w:tc>
      </w:tr>
      <w:tr w:rsidR="00570D24" w:rsidRPr="00BD5F65" w14:paraId="12ECB613"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EC4A48" w14:textId="77777777" w:rsidR="00570D24" w:rsidRPr="00BD5F65" w:rsidRDefault="00570D24" w:rsidP="00A4642F">
            <w:pPr>
              <w:jc w:val="center"/>
            </w:pPr>
            <w:r w:rsidRPr="00BD5F65">
              <w:rPr>
                <w:b/>
                <w:bCs/>
              </w:rPr>
              <w:t>3</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EA646E" w14:textId="77777777" w:rsidR="00570D24" w:rsidRPr="00BD5F65" w:rsidRDefault="00570D24" w:rsidP="00A4642F">
            <w:r w:rsidRPr="00BD5F65">
              <w:rPr>
                <w:b/>
                <w:bCs/>
              </w:rPr>
              <w:t>Xây dựng dữ liệu đất đai phi cấu trúc về thống kê, kiểm kê đất đai</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E1B933F" w14:textId="77777777" w:rsidR="00570D24" w:rsidRPr="00BD5F65" w:rsidRDefault="00570D24" w:rsidP="00A4642F"/>
        </w:tc>
      </w:tr>
      <w:tr w:rsidR="00570D24" w:rsidRPr="00BD5F65" w14:paraId="53C408F3"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11B6BE" w14:textId="77777777" w:rsidR="00570D24" w:rsidRPr="00BD5F65" w:rsidRDefault="00570D24" w:rsidP="00A4642F">
            <w:pPr>
              <w:jc w:val="center"/>
            </w:pPr>
            <w:r w:rsidRPr="00BD5F65">
              <w:rPr>
                <w:lang w:val="en-US"/>
              </w:rPr>
              <w:t>3.1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9C6793" w14:textId="77777777" w:rsidR="00570D24" w:rsidRPr="00BD5F65" w:rsidRDefault="00570D24" w:rsidP="00A4642F">
            <w:r w:rsidRPr="00BD5F65">
              <w:t>Nhập thông tin mô tả của dữ liệu phi cấu trúc và tạo liên kết với các đối tượng không gian</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33E2FFF" w14:textId="77777777" w:rsidR="00570D24" w:rsidRPr="00BD5F65" w:rsidRDefault="00570D24" w:rsidP="00A4642F">
            <w:pPr>
              <w:jc w:val="right"/>
            </w:pPr>
            <w:r w:rsidRPr="00BD5F65">
              <w:t>0,0488</w:t>
            </w:r>
          </w:p>
        </w:tc>
      </w:tr>
      <w:tr w:rsidR="00570D24" w:rsidRPr="00BD5F65" w14:paraId="5F918AAC"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983EC7" w14:textId="77777777" w:rsidR="00570D24" w:rsidRPr="00BD5F65" w:rsidRDefault="00570D24" w:rsidP="00A4642F">
            <w:pPr>
              <w:jc w:val="center"/>
            </w:pPr>
            <w:r w:rsidRPr="00BD5F65">
              <w:t> </w:t>
            </w:r>
            <w:r w:rsidRPr="00BD5F65">
              <w:rPr>
                <w:lang w:val="en-US"/>
              </w:rPr>
              <w:t>3.2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AD0C5E" w14:textId="77777777" w:rsidR="00570D24" w:rsidRPr="00BD5F65" w:rsidRDefault="00570D24" w:rsidP="00A4642F">
            <w:r w:rsidRPr="00BD5F65">
              <w:t xml:space="preserve">Tạo danh mục tra cứu dữ liệu phi cấu trúc trong cơ sở dữ liệu thống kê, kiểm kê đất đai </w:t>
            </w:r>
            <w:r w:rsidRPr="00BD5F65">
              <w:rPr>
                <w:i/>
                <w:iCs/>
              </w:rPr>
              <w:t>(Trong trường hợp không tạo liên kết với các đối tượng không gian)</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AC05535" w14:textId="77777777" w:rsidR="00570D24" w:rsidRPr="00BD5F65" w:rsidRDefault="00570D24" w:rsidP="00A4642F">
            <w:pPr>
              <w:jc w:val="right"/>
            </w:pPr>
            <w:r w:rsidRPr="00BD5F65">
              <w:t>0,0488</w:t>
            </w:r>
          </w:p>
        </w:tc>
      </w:tr>
      <w:tr w:rsidR="00570D24" w:rsidRPr="00BD5F65" w14:paraId="054B1F98"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81E011" w14:textId="77777777" w:rsidR="00570D24" w:rsidRPr="00BD5F65" w:rsidRDefault="00570D24" w:rsidP="00A4642F">
            <w:pPr>
              <w:jc w:val="center"/>
            </w:pPr>
            <w:r w:rsidRPr="00BD5F65">
              <w:rPr>
                <w:b/>
                <w:bCs/>
              </w:rPr>
              <w:t>4</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7DE87C" w14:textId="77777777" w:rsidR="00570D24" w:rsidRPr="00BD5F65" w:rsidRDefault="00570D24" w:rsidP="00A4642F">
            <w:r w:rsidRPr="00BD5F65">
              <w:rPr>
                <w:b/>
                <w:bCs/>
              </w:rPr>
              <w:t>Xây dựng dữ liệu thuộc tính thống kê, kiểm kê đất đai</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B4C9DB6" w14:textId="77777777" w:rsidR="00570D24" w:rsidRPr="00BD5F65" w:rsidRDefault="00570D24" w:rsidP="00A4642F"/>
        </w:tc>
      </w:tr>
      <w:tr w:rsidR="00570D24" w:rsidRPr="00BD5F65" w14:paraId="04C228AC"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07C0D8" w14:textId="77777777" w:rsidR="00570D24" w:rsidRPr="00BD5F65" w:rsidRDefault="00570D24" w:rsidP="00A4642F">
            <w:pPr>
              <w:jc w:val="center"/>
            </w:pPr>
            <w:r w:rsidRPr="00BD5F65">
              <w:t>4.1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7DE1E7" w14:textId="77777777" w:rsidR="00570D24" w:rsidRPr="00BD5F65" w:rsidRDefault="00570D24" w:rsidP="00A4642F">
            <w:r w:rsidRPr="00BD5F65">
              <w:t>Đối với tài liệu, số liệu là bảng, biểu dạng số</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A50470A" w14:textId="77777777" w:rsidR="00570D24" w:rsidRPr="00BD5F65" w:rsidRDefault="00570D24" w:rsidP="00A4642F"/>
        </w:tc>
      </w:tr>
      <w:tr w:rsidR="00570D24" w:rsidRPr="00BD5F65" w14:paraId="364FE126"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9F0063" w14:textId="77777777" w:rsidR="00570D24" w:rsidRPr="00BD5F65" w:rsidRDefault="00570D24" w:rsidP="00A4642F">
            <w:pPr>
              <w:jc w:val="center"/>
            </w:pPr>
            <w:r w:rsidRPr="00BD5F65">
              <w:t>4.1.1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DEAEC2" w14:textId="77777777" w:rsidR="00570D24" w:rsidRPr="00BD5F65" w:rsidRDefault="00570D24" w:rsidP="00A4642F">
            <w:r w:rsidRPr="00BD5F65">
              <w:t>Lập mô hình chuyển đổi CSDL thống kê, kiểm kê đất đai</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EE30552" w14:textId="77777777" w:rsidR="00570D24" w:rsidRPr="00BD5F65" w:rsidRDefault="00570D24" w:rsidP="00A4642F">
            <w:pPr>
              <w:jc w:val="right"/>
            </w:pPr>
            <w:r w:rsidRPr="00BD5F65">
              <w:t>0,0244</w:t>
            </w:r>
          </w:p>
        </w:tc>
      </w:tr>
      <w:tr w:rsidR="00570D24" w:rsidRPr="00BD5F65" w14:paraId="644D1133"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7D37C9" w14:textId="77777777" w:rsidR="00570D24" w:rsidRPr="00BD5F65" w:rsidRDefault="00570D24" w:rsidP="00A4642F">
            <w:pPr>
              <w:jc w:val="center"/>
            </w:pPr>
            <w:r w:rsidRPr="00BD5F65">
              <w:t>4.1.2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D1F0B7" w14:textId="77777777" w:rsidR="00570D24" w:rsidRPr="00BD5F65" w:rsidRDefault="00570D24" w:rsidP="00A4642F">
            <w:r w:rsidRPr="00BD5F65">
              <w:t>Chuyển đổi vào CSDL thống kê, kiểm kê đất đai</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00C5607" w14:textId="77777777" w:rsidR="00570D24" w:rsidRPr="00BD5F65" w:rsidRDefault="00570D24" w:rsidP="00A4642F">
            <w:pPr>
              <w:jc w:val="right"/>
            </w:pPr>
            <w:r w:rsidRPr="00BD5F65">
              <w:t>0,0488</w:t>
            </w:r>
          </w:p>
        </w:tc>
      </w:tr>
      <w:tr w:rsidR="00570D24" w:rsidRPr="00BD5F65" w14:paraId="595DF21D"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99B661" w14:textId="77777777" w:rsidR="00570D24" w:rsidRPr="00BD5F65" w:rsidRDefault="00570D24" w:rsidP="00A4642F">
            <w:pPr>
              <w:jc w:val="center"/>
            </w:pPr>
            <w:r w:rsidRPr="00BD5F65">
              <w:t>4.2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F693CF" w14:textId="77777777" w:rsidR="00570D24" w:rsidRPr="00BD5F65" w:rsidRDefault="00570D24" w:rsidP="00A4642F">
            <w:r w:rsidRPr="00BD5F65">
              <w:t>Đối với tài liệu, số liệu là báo cáo dạng số thì tạo danh mục tra cứu trong CSDL thống kê, kiểm kê đất đai</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8914DAE" w14:textId="77777777" w:rsidR="00570D24" w:rsidRPr="00BD5F65" w:rsidRDefault="00570D24" w:rsidP="00A4642F">
            <w:pPr>
              <w:jc w:val="right"/>
            </w:pPr>
            <w:r w:rsidRPr="00BD5F65">
              <w:t>0,0731</w:t>
            </w:r>
          </w:p>
        </w:tc>
      </w:tr>
      <w:tr w:rsidR="00570D24" w:rsidRPr="00BD5F65" w14:paraId="08D3CCB9"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1E1D94" w14:textId="77777777" w:rsidR="00570D24" w:rsidRPr="00BD5F65" w:rsidRDefault="00570D24" w:rsidP="00A4642F">
            <w:pPr>
              <w:jc w:val="center"/>
            </w:pPr>
            <w:r w:rsidRPr="00BD5F65">
              <w:rPr>
                <w:b/>
                <w:bCs/>
              </w:rPr>
              <w:t>5</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615E7B" w14:textId="77777777" w:rsidR="00570D24" w:rsidRPr="00BD5F65" w:rsidRDefault="00570D24" w:rsidP="00A4642F">
            <w:r w:rsidRPr="00BD5F65">
              <w:rPr>
                <w:b/>
                <w:bCs/>
              </w:rPr>
              <w:t>Đối soát, hoàn thiện dữ liệu thống kê, kiểm kê đất đai</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C725280" w14:textId="77777777" w:rsidR="00570D24" w:rsidRPr="00BD5F65" w:rsidRDefault="00570D24" w:rsidP="00A4642F"/>
        </w:tc>
      </w:tr>
      <w:tr w:rsidR="00570D24" w:rsidRPr="00BD5F65" w14:paraId="3C24F020"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618EFA" w14:textId="77777777" w:rsidR="00570D24" w:rsidRPr="00BD5F65" w:rsidRDefault="00570D24" w:rsidP="00A4642F">
            <w:pPr>
              <w:jc w:val="center"/>
            </w:pPr>
            <w:r w:rsidRPr="00BD5F65">
              <w:t>5.1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B6E861" w14:textId="77777777" w:rsidR="00570D24" w:rsidRPr="00BD5F65" w:rsidRDefault="00570D24" w:rsidP="00A4642F">
            <w:r w:rsidRPr="00BD5F65">
              <w:t>Đối soát, hoàn thiện dữ liệu thống kê đất đai</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8FDD017" w14:textId="77777777" w:rsidR="00570D24" w:rsidRPr="00BD5F65" w:rsidRDefault="00570D24" w:rsidP="00A4642F">
            <w:pPr>
              <w:jc w:val="right"/>
            </w:pPr>
            <w:r w:rsidRPr="00BD5F65">
              <w:t>0,0488</w:t>
            </w:r>
          </w:p>
        </w:tc>
      </w:tr>
      <w:tr w:rsidR="00570D24" w:rsidRPr="00BD5F65" w14:paraId="44B049E0"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1CD982" w14:textId="77777777" w:rsidR="00570D24" w:rsidRPr="00BD5F65" w:rsidRDefault="00570D24" w:rsidP="00A4642F">
            <w:pPr>
              <w:jc w:val="center"/>
            </w:pPr>
            <w:r w:rsidRPr="00BD5F65">
              <w:t>5.2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D140EC" w14:textId="77777777" w:rsidR="00570D24" w:rsidRPr="00BD5F65" w:rsidRDefault="00570D24" w:rsidP="00A4642F">
            <w:r w:rsidRPr="00BD5F65">
              <w:t>Đối soát, hoàn thiện dữ liệu kiểm kê đất đai</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FB45866" w14:textId="77777777" w:rsidR="00570D24" w:rsidRPr="00BD5F65" w:rsidRDefault="00570D24" w:rsidP="00A4642F">
            <w:pPr>
              <w:jc w:val="right"/>
            </w:pPr>
            <w:r w:rsidRPr="00BD5F65">
              <w:t>0,1219</w:t>
            </w:r>
          </w:p>
        </w:tc>
      </w:tr>
    </w:tbl>
    <w:p w14:paraId="3A0EE3ED" w14:textId="77777777" w:rsidR="00570D24" w:rsidRPr="00BD5F65" w:rsidRDefault="00570D24" w:rsidP="00570D24">
      <w:pPr>
        <w:spacing w:after="120"/>
        <w:jc w:val="both"/>
        <w:rPr>
          <w:lang w:val="en-US"/>
        </w:rPr>
      </w:pPr>
    </w:p>
    <w:p w14:paraId="684AD4DC" w14:textId="77777777" w:rsidR="00570D24" w:rsidRPr="00E41677" w:rsidRDefault="00570D24" w:rsidP="00570D24">
      <w:pPr>
        <w:spacing w:before="120" w:after="120"/>
        <w:ind w:firstLine="720"/>
        <w:jc w:val="both"/>
        <w:rPr>
          <w:bCs/>
          <w:iCs/>
        </w:rPr>
      </w:pPr>
      <w:r w:rsidRPr="00E41677">
        <w:rPr>
          <w:bCs/>
          <w:iCs/>
        </w:rPr>
        <w:t>3.3. Xây dựng dữ liệu không gian kiểm kê đất đai</w:t>
      </w:r>
    </w:p>
    <w:p w14:paraId="19D4ECFE" w14:textId="77777777" w:rsidR="00570D24" w:rsidRPr="00E41677" w:rsidRDefault="00570D24" w:rsidP="00570D24">
      <w:pPr>
        <w:spacing w:before="120" w:after="120"/>
        <w:ind w:firstLine="720"/>
        <w:jc w:val="right"/>
      </w:pPr>
      <w:r>
        <w:rPr>
          <w:iCs/>
        </w:rPr>
        <w:lastRenderedPageBreak/>
        <w:t>Bảng số 63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347"/>
        <w:gridCol w:w="808"/>
        <w:gridCol w:w="1025"/>
        <w:gridCol w:w="1126"/>
      </w:tblGrid>
      <w:tr w:rsidR="00570D24" w:rsidRPr="00BD5F65" w14:paraId="1CBCE80B" w14:textId="77777777" w:rsidTr="00A4642F">
        <w:tc>
          <w:tcPr>
            <w:tcW w:w="3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94836C" w14:textId="77777777" w:rsidR="00570D24" w:rsidRPr="00BD5F65" w:rsidRDefault="00570D24" w:rsidP="00A4642F">
            <w:pPr>
              <w:jc w:val="center"/>
            </w:pPr>
            <w:r w:rsidRPr="00BD5F65">
              <w:rPr>
                <w:b/>
                <w:bCs/>
              </w:rPr>
              <w:t>STT</w:t>
            </w:r>
          </w:p>
        </w:tc>
        <w:tc>
          <w:tcPr>
            <w:tcW w:w="313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829416" w14:textId="77777777" w:rsidR="00570D24" w:rsidRPr="00BD5F65" w:rsidRDefault="00570D24" w:rsidP="00A4642F">
            <w:pPr>
              <w:jc w:val="center"/>
            </w:pPr>
            <w:r w:rsidRPr="00BD5F65">
              <w:rPr>
                <w:b/>
                <w:bCs/>
              </w:rPr>
              <w:t>Danh mục dụng cụ</w:t>
            </w:r>
          </w:p>
        </w:tc>
        <w:tc>
          <w:tcPr>
            <w:tcW w:w="49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77DF44" w14:textId="77777777" w:rsidR="00570D24" w:rsidRPr="00BD5F65" w:rsidRDefault="00570D24" w:rsidP="00A4642F">
            <w:pPr>
              <w:jc w:val="center"/>
            </w:pPr>
            <w:r w:rsidRPr="00BD5F65">
              <w:rPr>
                <w:b/>
                <w:bCs/>
              </w:rPr>
              <w:t>ĐVT</w:t>
            </w:r>
          </w:p>
        </w:tc>
        <w:tc>
          <w:tcPr>
            <w:tcW w:w="50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BD1449" w14:textId="77777777" w:rsidR="00570D24" w:rsidRPr="00BD5F65" w:rsidRDefault="00570D24" w:rsidP="00A4642F">
            <w:pPr>
              <w:ind w:right="-57"/>
              <w:jc w:val="center"/>
            </w:pPr>
            <w:r w:rsidRPr="00BD5F65">
              <w:rPr>
                <w:b/>
                <w:bCs/>
              </w:rPr>
              <w:t>Thời hạn</w:t>
            </w:r>
            <w:r w:rsidRPr="00BD5F65">
              <w:rPr>
                <w:b/>
                <w:bCs/>
              </w:rPr>
              <w:br/>
            </w:r>
            <w:r w:rsidRPr="00BD5F65">
              <w:t>(tháng)</w:t>
            </w:r>
          </w:p>
        </w:tc>
        <w:tc>
          <w:tcPr>
            <w:tcW w:w="52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C0139B" w14:textId="77777777" w:rsidR="00570D24" w:rsidRPr="00BD5F65" w:rsidRDefault="00570D24" w:rsidP="00A4642F">
            <w:pPr>
              <w:jc w:val="center"/>
            </w:pPr>
            <w:r w:rsidRPr="00BD5F65">
              <w:rPr>
                <w:b/>
                <w:bCs/>
              </w:rPr>
              <w:t>Định mức</w:t>
            </w:r>
            <w:r w:rsidRPr="00BD5F65">
              <w:rPr>
                <w:b/>
                <w:bCs/>
              </w:rPr>
              <w:br/>
            </w:r>
            <w:r w:rsidRPr="00BD5F65">
              <w:t>(tính cho 01 lớp dữ liệu)</w:t>
            </w:r>
          </w:p>
        </w:tc>
      </w:tr>
      <w:tr w:rsidR="00570D24" w:rsidRPr="00BD5F65" w14:paraId="2F690792"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1EB375" w14:textId="77777777" w:rsidR="00570D24" w:rsidRPr="00BD5F65" w:rsidRDefault="00570D24" w:rsidP="00A4642F">
            <w:pPr>
              <w:jc w:val="center"/>
            </w:pPr>
            <w:r w:rsidRPr="00BD5F65">
              <w:t>1</w:t>
            </w:r>
          </w:p>
        </w:tc>
        <w:tc>
          <w:tcPr>
            <w:tcW w:w="31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D75197" w14:textId="77777777" w:rsidR="00570D24" w:rsidRPr="00BD5F65" w:rsidRDefault="00570D24" w:rsidP="00A4642F">
            <w:r w:rsidRPr="00BD5F65">
              <w:t>Dập ghim</w:t>
            </w:r>
          </w:p>
        </w:tc>
        <w:tc>
          <w:tcPr>
            <w:tcW w:w="4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61EFA4" w14:textId="77777777" w:rsidR="00570D24" w:rsidRPr="00BD5F65" w:rsidRDefault="00570D24" w:rsidP="00A4642F">
            <w:pPr>
              <w:jc w:val="center"/>
            </w:pPr>
            <w:r w:rsidRPr="00BD5F65">
              <w:t>Cái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331BA1" w14:textId="77777777" w:rsidR="00570D24" w:rsidRPr="00BD5F65" w:rsidRDefault="00570D24" w:rsidP="00A4642F">
            <w:pPr>
              <w:jc w:val="center"/>
            </w:pPr>
            <w:r w:rsidRPr="00BD5F65">
              <w:t>24</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B7BA0A" w14:textId="77777777" w:rsidR="00570D24" w:rsidRPr="00BD5F65" w:rsidRDefault="00570D24" w:rsidP="00A4642F">
            <w:pPr>
              <w:jc w:val="right"/>
            </w:pPr>
            <w:r w:rsidRPr="00BD5F65">
              <w:t>5,0000</w:t>
            </w:r>
          </w:p>
        </w:tc>
      </w:tr>
      <w:tr w:rsidR="00570D24" w:rsidRPr="00BD5F65" w14:paraId="310BF734"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544247" w14:textId="77777777" w:rsidR="00570D24" w:rsidRPr="00BD5F65" w:rsidRDefault="00570D24" w:rsidP="00A4642F">
            <w:pPr>
              <w:jc w:val="center"/>
            </w:pPr>
            <w:r w:rsidRPr="00BD5F65">
              <w:t>2</w:t>
            </w:r>
          </w:p>
        </w:tc>
        <w:tc>
          <w:tcPr>
            <w:tcW w:w="31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7FA09F" w14:textId="77777777" w:rsidR="00570D24" w:rsidRPr="00BD5F65" w:rsidRDefault="00570D24" w:rsidP="00A4642F">
            <w:r w:rsidRPr="00BD5F65">
              <w:t>Ổ ghi đĩa DVD</w:t>
            </w:r>
          </w:p>
        </w:tc>
        <w:tc>
          <w:tcPr>
            <w:tcW w:w="4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41ACEF" w14:textId="77777777" w:rsidR="00570D24" w:rsidRPr="00BD5F65" w:rsidRDefault="00570D24" w:rsidP="00A4642F">
            <w:pPr>
              <w:jc w:val="center"/>
            </w:pPr>
            <w:r w:rsidRPr="00BD5F65">
              <w:t>Cái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941701" w14:textId="77777777" w:rsidR="00570D24" w:rsidRPr="00BD5F65" w:rsidRDefault="00570D24" w:rsidP="00A4642F">
            <w:pPr>
              <w:jc w:val="center"/>
            </w:pPr>
            <w:r w:rsidRPr="00BD5F65">
              <w:t>60</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435476" w14:textId="77777777" w:rsidR="00570D24" w:rsidRPr="00BD5F65" w:rsidRDefault="00570D24" w:rsidP="00A4642F">
            <w:pPr>
              <w:jc w:val="right"/>
            </w:pPr>
            <w:r w:rsidRPr="00BD5F65">
              <w:t>8,3333</w:t>
            </w:r>
          </w:p>
        </w:tc>
      </w:tr>
      <w:tr w:rsidR="00570D24" w:rsidRPr="00BD5F65" w14:paraId="1A18E9AB"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17528B" w14:textId="77777777" w:rsidR="00570D24" w:rsidRPr="00BD5F65" w:rsidRDefault="00570D24" w:rsidP="00A4642F">
            <w:pPr>
              <w:jc w:val="center"/>
            </w:pPr>
            <w:r w:rsidRPr="00BD5F65">
              <w:t>3</w:t>
            </w:r>
          </w:p>
        </w:tc>
        <w:tc>
          <w:tcPr>
            <w:tcW w:w="31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C6715E" w14:textId="77777777" w:rsidR="00570D24" w:rsidRPr="00BD5F65" w:rsidRDefault="00570D24" w:rsidP="00A4642F">
            <w:r w:rsidRPr="00BD5F65">
              <w:t xml:space="preserve">Ghế </w:t>
            </w:r>
          </w:p>
        </w:tc>
        <w:tc>
          <w:tcPr>
            <w:tcW w:w="4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F7F8F0" w14:textId="77777777" w:rsidR="00570D24" w:rsidRPr="00BD5F65" w:rsidRDefault="00570D24" w:rsidP="00A4642F">
            <w:pPr>
              <w:jc w:val="center"/>
            </w:pPr>
            <w:r w:rsidRPr="00BD5F65">
              <w:t>Cái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160E90" w14:textId="77777777" w:rsidR="00570D24" w:rsidRPr="00BD5F65" w:rsidRDefault="00570D24" w:rsidP="00A4642F">
            <w:pPr>
              <w:jc w:val="center"/>
            </w:pPr>
            <w:r w:rsidRPr="00BD5F65">
              <w:t>60</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39A26D" w14:textId="77777777" w:rsidR="00570D24" w:rsidRPr="00BD5F65" w:rsidRDefault="00570D24" w:rsidP="00A4642F">
            <w:pPr>
              <w:jc w:val="right"/>
            </w:pPr>
            <w:r w:rsidRPr="00BD5F65">
              <w:t>25,0000</w:t>
            </w:r>
          </w:p>
        </w:tc>
      </w:tr>
      <w:tr w:rsidR="00570D24" w:rsidRPr="00BD5F65" w14:paraId="5CC492A3"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C91631" w14:textId="77777777" w:rsidR="00570D24" w:rsidRPr="00BD5F65" w:rsidRDefault="00570D24" w:rsidP="00A4642F">
            <w:pPr>
              <w:jc w:val="center"/>
            </w:pPr>
            <w:r w:rsidRPr="00BD5F65">
              <w:t>4</w:t>
            </w:r>
          </w:p>
        </w:tc>
        <w:tc>
          <w:tcPr>
            <w:tcW w:w="31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65442B" w14:textId="77777777" w:rsidR="00570D24" w:rsidRPr="00BD5F65" w:rsidRDefault="00570D24" w:rsidP="00A4642F">
            <w:r w:rsidRPr="00BD5F65">
              <w:t>Bàn làm việc</w:t>
            </w:r>
          </w:p>
        </w:tc>
        <w:tc>
          <w:tcPr>
            <w:tcW w:w="4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F514D0" w14:textId="77777777" w:rsidR="00570D24" w:rsidRPr="00BD5F65" w:rsidRDefault="00570D24" w:rsidP="00A4642F">
            <w:pPr>
              <w:jc w:val="center"/>
            </w:pPr>
            <w:r w:rsidRPr="00BD5F65">
              <w:t>Cái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2C5EAE" w14:textId="77777777" w:rsidR="00570D24" w:rsidRPr="00BD5F65" w:rsidRDefault="00570D24" w:rsidP="00A4642F">
            <w:pPr>
              <w:jc w:val="center"/>
            </w:pPr>
            <w:r w:rsidRPr="00BD5F65">
              <w:t>60</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39216F" w14:textId="77777777" w:rsidR="00570D24" w:rsidRPr="00BD5F65" w:rsidRDefault="00570D24" w:rsidP="00A4642F">
            <w:pPr>
              <w:jc w:val="right"/>
            </w:pPr>
            <w:r w:rsidRPr="00BD5F65">
              <w:t>25,0000</w:t>
            </w:r>
          </w:p>
        </w:tc>
      </w:tr>
      <w:tr w:rsidR="00570D24" w:rsidRPr="00BD5F65" w14:paraId="43228211"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3A65F5" w14:textId="77777777" w:rsidR="00570D24" w:rsidRPr="00BD5F65" w:rsidRDefault="00570D24" w:rsidP="00A4642F">
            <w:pPr>
              <w:jc w:val="center"/>
            </w:pPr>
            <w:r w:rsidRPr="00BD5F65">
              <w:t>5</w:t>
            </w:r>
          </w:p>
        </w:tc>
        <w:tc>
          <w:tcPr>
            <w:tcW w:w="31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6653AC" w14:textId="77777777" w:rsidR="00570D24" w:rsidRPr="00BD5F65" w:rsidRDefault="00570D24" w:rsidP="00A4642F">
            <w:r w:rsidRPr="00BD5F65">
              <w:t>Quạt trần 0,1 KW</w:t>
            </w:r>
          </w:p>
        </w:tc>
        <w:tc>
          <w:tcPr>
            <w:tcW w:w="4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A4EE6F" w14:textId="77777777" w:rsidR="00570D24" w:rsidRPr="00BD5F65" w:rsidRDefault="00570D24" w:rsidP="00A4642F">
            <w:pPr>
              <w:jc w:val="center"/>
            </w:pPr>
            <w:r w:rsidRPr="00BD5F65">
              <w:t>Cái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5C0950" w14:textId="77777777" w:rsidR="00570D24" w:rsidRPr="00BD5F65" w:rsidRDefault="00570D24" w:rsidP="00A4642F">
            <w:pPr>
              <w:jc w:val="center"/>
            </w:pPr>
            <w:r w:rsidRPr="00BD5F65">
              <w:t>60</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DE3EF8" w14:textId="77777777" w:rsidR="00570D24" w:rsidRPr="00BD5F65" w:rsidRDefault="00570D24" w:rsidP="00A4642F">
            <w:pPr>
              <w:jc w:val="right"/>
            </w:pPr>
            <w:r w:rsidRPr="00BD5F65">
              <w:t>6,2500</w:t>
            </w:r>
          </w:p>
        </w:tc>
      </w:tr>
      <w:tr w:rsidR="00570D24" w:rsidRPr="00BD5F65" w14:paraId="6BECE05D"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E49514" w14:textId="77777777" w:rsidR="00570D24" w:rsidRPr="00BD5F65" w:rsidRDefault="00570D24" w:rsidP="00A4642F">
            <w:pPr>
              <w:jc w:val="center"/>
            </w:pPr>
            <w:r w:rsidRPr="00BD5F65">
              <w:t>6</w:t>
            </w:r>
          </w:p>
        </w:tc>
        <w:tc>
          <w:tcPr>
            <w:tcW w:w="31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37DE01" w14:textId="77777777" w:rsidR="00570D24" w:rsidRPr="00BD5F65" w:rsidRDefault="00570D24" w:rsidP="00A4642F">
            <w:r w:rsidRPr="00BD5F65">
              <w:t>Đèn neon 0,04 KW</w:t>
            </w:r>
          </w:p>
        </w:tc>
        <w:tc>
          <w:tcPr>
            <w:tcW w:w="4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4CBFFB" w14:textId="77777777" w:rsidR="00570D24" w:rsidRPr="00BD5F65" w:rsidRDefault="00570D24" w:rsidP="00A4642F">
            <w:pPr>
              <w:jc w:val="center"/>
            </w:pPr>
            <w:r w:rsidRPr="00BD5F65">
              <w:t>Cái</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6DBE13" w14:textId="77777777" w:rsidR="00570D24" w:rsidRPr="00BD5F65" w:rsidRDefault="00570D24" w:rsidP="00A4642F">
            <w:pPr>
              <w:jc w:val="center"/>
            </w:pPr>
            <w:r w:rsidRPr="00BD5F65">
              <w:t>12</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21BA18" w14:textId="77777777" w:rsidR="00570D24" w:rsidRPr="00BD5F65" w:rsidRDefault="00570D24" w:rsidP="00A4642F">
            <w:pPr>
              <w:jc w:val="right"/>
            </w:pPr>
            <w:r w:rsidRPr="00BD5F65">
              <w:t>25,0000</w:t>
            </w:r>
          </w:p>
        </w:tc>
      </w:tr>
      <w:tr w:rsidR="00570D24" w:rsidRPr="00BD5F65" w14:paraId="6DBE472D"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685215" w14:textId="77777777" w:rsidR="00570D24" w:rsidRPr="00BD5F65" w:rsidRDefault="00570D24" w:rsidP="00A4642F">
            <w:pPr>
              <w:jc w:val="center"/>
            </w:pPr>
            <w:r w:rsidRPr="00BD5F65">
              <w:t>7</w:t>
            </w:r>
          </w:p>
        </w:tc>
        <w:tc>
          <w:tcPr>
            <w:tcW w:w="31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21EB09" w14:textId="77777777" w:rsidR="00570D24" w:rsidRPr="00BD5F65" w:rsidRDefault="00570D24" w:rsidP="00A4642F">
            <w:r w:rsidRPr="00BD5F65">
              <w:t xml:space="preserve">Điện năng </w:t>
            </w:r>
          </w:p>
        </w:tc>
        <w:tc>
          <w:tcPr>
            <w:tcW w:w="4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429867" w14:textId="77777777" w:rsidR="00570D24" w:rsidRPr="00BD5F65" w:rsidRDefault="00570D24" w:rsidP="00A4642F">
            <w:pPr>
              <w:jc w:val="center"/>
            </w:pPr>
            <w:r w:rsidRPr="00BD5F65">
              <w:t>KW</w:t>
            </w:r>
          </w:p>
        </w:tc>
        <w:tc>
          <w:tcPr>
            <w:tcW w:w="50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DD82FB" w14:textId="77777777" w:rsidR="00570D24" w:rsidRPr="00BD5F65" w:rsidRDefault="00570D24" w:rsidP="00A4642F">
            <w:pPr>
              <w:jc w:val="center"/>
            </w:pPr>
            <w:r w:rsidRPr="00BD5F65">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F6AFAD" w14:textId="77777777" w:rsidR="00570D24" w:rsidRPr="00BD5F65" w:rsidRDefault="00570D24" w:rsidP="00A4642F">
            <w:pPr>
              <w:jc w:val="right"/>
            </w:pPr>
            <w:r w:rsidRPr="00BD5F65">
              <w:t>3,2500</w:t>
            </w:r>
          </w:p>
        </w:tc>
      </w:tr>
    </w:tbl>
    <w:p w14:paraId="37BD868E" w14:textId="77777777" w:rsidR="00570D24" w:rsidRPr="00BD5F65" w:rsidRDefault="00570D24" w:rsidP="00570D24">
      <w:pPr>
        <w:spacing w:before="120" w:after="120"/>
        <w:ind w:firstLine="720"/>
        <w:jc w:val="both"/>
      </w:pPr>
      <w:r w:rsidRPr="00E41677">
        <w:rPr>
          <w:b/>
          <w:bCs/>
          <w:iCs/>
        </w:rPr>
        <w:t>Ghi chú:</w:t>
      </w:r>
      <w:r w:rsidRPr="00BD5F65">
        <w:rPr>
          <w:b/>
          <w:bCs/>
          <w:i/>
          <w:iCs/>
        </w:rPr>
        <w:t xml:space="preserve"> </w:t>
      </w:r>
      <w:r w:rsidRPr="00BD5F65">
        <w:t xml:space="preserve">Phân bổ mức dụng cụ cho từng nội dung công việc tính theo hệ số tại </w:t>
      </w:r>
      <w:r>
        <w:t>Bảng số 64</w:t>
      </w:r>
    </w:p>
    <w:p w14:paraId="7CDFBD24" w14:textId="77777777" w:rsidR="00570D24" w:rsidRPr="00E41677" w:rsidRDefault="00570D24" w:rsidP="00570D24">
      <w:pPr>
        <w:spacing w:before="120" w:after="120"/>
        <w:ind w:firstLine="720"/>
        <w:jc w:val="right"/>
      </w:pPr>
      <w:r>
        <w:rPr>
          <w:iCs/>
        </w:rPr>
        <w:t>Bảng số 64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06E10F70" w14:textId="77777777" w:rsidTr="00A4642F">
        <w:tc>
          <w:tcPr>
            <w:tcW w:w="3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67F9D4" w14:textId="77777777" w:rsidR="00570D24" w:rsidRPr="00BD5F65" w:rsidRDefault="00570D24" w:rsidP="00A4642F">
            <w:pPr>
              <w:jc w:val="center"/>
            </w:pPr>
            <w:r w:rsidRPr="00BD5F65">
              <w:rPr>
                <w:b/>
                <w:bCs/>
              </w:rPr>
              <w:t>STT</w:t>
            </w:r>
          </w:p>
        </w:tc>
        <w:tc>
          <w:tcPr>
            <w:tcW w:w="411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E7F548" w14:textId="77777777" w:rsidR="00570D24" w:rsidRPr="00BD5F65" w:rsidRDefault="00570D24" w:rsidP="00A4642F">
            <w:pPr>
              <w:jc w:val="center"/>
            </w:pPr>
            <w:r w:rsidRPr="00BD5F65">
              <w:rPr>
                <w:b/>
                <w:bCs/>
              </w:rPr>
              <w:t>Nội dung công việc</w:t>
            </w:r>
          </w:p>
        </w:tc>
        <w:tc>
          <w:tcPr>
            <w:tcW w:w="54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B9BF00" w14:textId="77777777" w:rsidR="00570D24" w:rsidRPr="00BD5F65" w:rsidRDefault="00570D24" w:rsidP="00A4642F">
            <w:pPr>
              <w:jc w:val="center"/>
            </w:pPr>
            <w:r w:rsidRPr="00BD5F65">
              <w:rPr>
                <w:b/>
                <w:bCs/>
              </w:rPr>
              <w:t>Hệ số</w:t>
            </w:r>
          </w:p>
        </w:tc>
      </w:tr>
      <w:tr w:rsidR="00570D24" w:rsidRPr="00BD5F65" w14:paraId="5B53C09E"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19E427" w14:textId="77777777" w:rsidR="00570D24" w:rsidRPr="00BD5F65" w:rsidRDefault="00570D24" w:rsidP="00A4642F">
            <w:pPr>
              <w:jc w:val="center"/>
            </w:pPr>
            <w:r w:rsidRPr="00BD5F65">
              <w:rPr>
                <w:b/>
                <w:bCs/>
              </w:rPr>
              <w:t>1</w:t>
            </w:r>
          </w:p>
        </w:tc>
        <w:tc>
          <w:tcPr>
            <w:tcW w:w="41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5262F2" w14:textId="77777777" w:rsidR="00570D24" w:rsidRPr="00BD5F65" w:rsidRDefault="00570D24" w:rsidP="00A4642F">
            <w:pPr>
              <w:jc w:val="both"/>
            </w:pPr>
            <w:r w:rsidRPr="00BD5F65">
              <w:rPr>
                <w:b/>
                <w:bCs/>
              </w:rPr>
              <w:t>Chuẩn hóa các lớp đối tượng không gian kiểm kê đất đai</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AA88ED" w14:textId="77777777" w:rsidR="00570D24" w:rsidRPr="00BD5F65" w:rsidRDefault="00570D24" w:rsidP="00A4642F">
            <w:r w:rsidRPr="00BD5F65">
              <w:t> </w:t>
            </w:r>
          </w:p>
        </w:tc>
      </w:tr>
      <w:tr w:rsidR="00570D24" w:rsidRPr="00BD5F65" w14:paraId="43C0BC70"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11430B" w14:textId="77777777" w:rsidR="00570D24" w:rsidRPr="00BD5F65" w:rsidRDefault="00570D24" w:rsidP="00A4642F">
            <w:pPr>
              <w:jc w:val="center"/>
            </w:pPr>
            <w:r w:rsidRPr="00BD5F65">
              <w:t>1.1</w:t>
            </w:r>
          </w:p>
        </w:tc>
        <w:tc>
          <w:tcPr>
            <w:tcW w:w="41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45C813" w14:textId="77777777" w:rsidR="00570D24" w:rsidRPr="00BD5F65" w:rsidRDefault="00570D24" w:rsidP="00A4642F">
            <w:pPr>
              <w:jc w:val="both"/>
            </w:pPr>
            <w:r w:rsidRPr="00BD5F65">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195AE5" w14:textId="77777777" w:rsidR="00570D24" w:rsidRPr="00BD5F65" w:rsidRDefault="00570D24" w:rsidP="00A4642F">
            <w:pPr>
              <w:jc w:val="right"/>
            </w:pPr>
            <w:r w:rsidRPr="00BD5F65">
              <w:t>0,2000</w:t>
            </w:r>
          </w:p>
        </w:tc>
      </w:tr>
      <w:tr w:rsidR="00570D24" w:rsidRPr="00BD5F65" w14:paraId="2B6904B8"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09E5D5" w14:textId="77777777" w:rsidR="00570D24" w:rsidRPr="00BD5F65" w:rsidRDefault="00570D24" w:rsidP="00A4642F">
            <w:pPr>
              <w:jc w:val="center"/>
            </w:pPr>
            <w:r w:rsidRPr="00BD5F65">
              <w:t>1.2</w:t>
            </w:r>
          </w:p>
        </w:tc>
        <w:tc>
          <w:tcPr>
            <w:tcW w:w="41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C311B8" w14:textId="77777777" w:rsidR="00570D24" w:rsidRPr="00BD5F65" w:rsidRDefault="00570D24" w:rsidP="00A4642F">
            <w:pPr>
              <w:jc w:val="both"/>
            </w:pPr>
            <w:r w:rsidRPr="00BD5F65">
              <w:t>Chuẩn hóa các lớp đối tượng không gian kiểm kê đất đai chưa phù hợp</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8B848E" w14:textId="77777777" w:rsidR="00570D24" w:rsidRPr="00BD5F65" w:rsidRDefault="00570D24" w:rsidP="00A4642F">
            <w:pPr>
              <w:jc w:val="right"/>
            </w:pPr>
            <w:r w:rsidRPr="00BD5F65">
              <w:t>0,2800</w:t>
            </w:r>
          </w:p>
        </w:tc>
      </w:tr>
      <w:tr w:rsidR="00570D24" w:rsidRPr="00BD5F65" w14:paraId="2EC7CC25"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E6C51B" w14:textId="77777777" w:rsidR="00570D24" w:rsidRPr="00BD5F65" w:rsidRDefault="00570D24" w:rsidP="00A4642F">
            <w:pPr>
              <w:jc w:val="center"/>
            </w:pPr>
            <w:r w:rsidRPr="00BD5F65">
              <w:t>1.3</w:t>
            </w:r>
          </w:p>
        </w:tc>
        <w:tc>
          <w:tcPr>
            <w:tcW w:w="41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249AD7" w14:textId="77777777" w:rsidR="00570D24" w:rsidRPr="00BD5F65" w:rsidRDefault="00570D24" w:rsidP="00A4642F">
            <w:pPr>
              <w:jc w:val="both"/>
            </w:pPr>
            <w:r w:rsidRPr="00BD5F65">
              <w:t>Nhập bổ sung các thông tin thuộc tính cho đối tượng không gian kiểm kê đất đai còn thiếu (nếu có)</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54F1AA" w14:textId="77777777" w:rsidR="00570D24" w:rsidRPr="00BD5F65" w:rsidRDefault="00570D24" w:rsidP="00A4642F">
            <w:pPr>
              <w:jc w:val="right"/>
            </w:pPr>
            <w:r w:rsidRPr="00BD5F65">
              <w:t>0,0400</w:t>
            </w:r>
          </w:p>
        </w:tc>
      </w:tr>
      <w:tr w:rsidR="00570D24" w:rsidRPr="00BD5F65" w14:paraId="62FA8EDF"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EF628F" w14:textId="77777777" w:rsidR="00570D24" w:rsidRPr="00BD5F65" w:rsidRDefault="00570D24" w:rsidP="00A4642F">
            <w:pPr>
              <w:jc w:val="center"/>
            </w:pPr>
            <w:r w:rsidRPr="00BD5F65">
              <w:t>1.4</w:t>
            </w:r>
          </w:p>
        </w:tc>
        <w:tc>
          <w:tcPr>
            <w:tcW w:w="41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A4EDDB" w14:textId="77777777" w:rsidR="00570D24" w:rsidRPr="00BD5F65" w:rsidRDefault="00570D24" w:rsidP="00A4642F">
            <w:pPr>
              <w:jc w:val="both"/>
            </w:pPr>
            <w:r w:rsidRPr="00BD5F65">
              <w:t>Rà soát chuẩn hóa thông tin thuộc tính cho từng đối tượng không gian kiểm kê đất đai</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459F3C" w14:textId="77777777" w:rsidR="00570D24" w:rsidRPr="00BD5F65" w:rsidRDefault="00570D24" w:rsidP="00A4642F">
            <w:pPr>
              <w:jc w:val="right"/>
            </w:pPr>
            <w:r w:rsidRPr="00BD5F65">
              <w:t>0,2800</w:t>
            </w:r>
          </w:p>
        </w:tc>
      </w:tr>
      <w:tr w:rsidR="00570D24" w:rsidRPr="00BD5F65" w14:paraId="20600DEB"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47E531" w14:textId="77777777" w:rsidR="00570D24" w:rsidRPr="00BD5F65" w:rsidRDefault="00570D24" w:rsidP="00A4642F">
            <w:pPr>
              <w:jc w:val="center"/>
            </w:pPr>
            <w:r w:rsidRPr="00BD5F65">
              <w:rPr>
                <w:b/>
                <w:bCs/>
              </w:rPr>
              <w:t>2</w:t>
            </w:r>
          </w:p>
        </w:tc>
        <w:tc>
          <w:tcPr>
            <w:tcW w:w="41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305D04" w14:textId="77777777" w:rsidR="00570D24" w:rsidRPr="00BD5F65" w:rsidRDefault="00570D24" w:rsidP="00A4642F">
            <w:pPr>
              <w:jc w:val="both"/>
            </w:pPr>
            <w:r w:rsidRPr="00BD5F65">
              <w:rPr>
                <w:b/>
                <w:bCs/>
              </w:rPr>
              <w:t>Chuyển đổi và tích hợp không gian kiểm kê đất đai</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6D68F4" w14:textId="77777777" w:rsidR="00570D24" w:rsidRPr="00BD5F65" w:rsidRDefault="00570D24" w:rsidP="00A4642F">
            <w:r w:rsidRPr="00BD5F65">
              <w:t> </w:t>
            </w:r>
          </w:p>
        </w:tc>
      </w:tr>
      <w:tr w:rsidR="00570D24" w:rsidRPr="00BD5F65" w14:paraId="3572760C"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02A978" w14:textId="77777777" w:rsidR="00570D24" w:rsidRPr="00BD5F65" w:rsidRDefault="00570D24" w:rsidP="00A4642F">
            <w:pPr>
              <w:jc w:val="center"/>
            </w:pPr>
            <w:r w:rsidRPr="00BD5F65">
              <w:t>2.1</w:t>
            </w:r>
          </w:p>
        </w:tc>
        <w:tc>
          <w:tcPr>
            <w:tcW w:w="41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2C23CE" w14:textId="77777777" w:rsidR="00570D24" w:rsidRPr="00BD5F65" w:rsidRDefault="00570D24" w:rsidP="00A4642F">
            <w:pPr>
              <w:jc w:val="both"/>
            </w:pPr>
            <w:r w:rsidRPr="00BD5F65">
              <w:t>Chuyển đổi các lớp đối tượng không gian kiểm kê đất đai từ tệp (File) bản đồ số vào CSDL theo đơn vị hành chính</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666D0E" w14:textId="77777777" w:rsidR="00570D24" w:rsidRPr="00BD5F65" w:rsidRDefault="00570D24" w:rsidP="00A4642F">
            <w:pPr>
              <w:jc w:val="right"/>
            </w:pPr>
            <w:r w:rsidRPr="00BD5F65">
              <w:t>0,0800</w:t>
            </w:r>
          </w:p>
        </w:tc>
      </w:tr>
      <w:tr w:rsidR="00570D24" w:rsidRPr="00BD5F65" w14:paraId="75CF5570" w14:textId="77777777" w:rsidTr="00A4642F">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277A89" w14:textId="77777777" w:rsidR="00570D24" w:rsidRPr="00BD5F65" w:rsidRDefault="00570D24" w:rsidP="00A4642F">
            <w:pPr>
              <w:jc w:val="center"/>
            </w:pPr>
            <w:r w:rsidRPr="00BD5F65">
              <w:t>2.2</w:t>
            </w:r>
          </w:p>
        </w:tc>
        <w:tc>
          <w:tcPr>
            <w:tcW w:w="41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949AE2" w14:textId="77777777" w:rsidR="00570D24" w:rsidRPr="00BD5F65" w:rsidRDefault="00570D24" w:rsidP="00A4642F">
            <w:pPr>
              <w:jc w:val="both"/>
            </w:pPr>
            <w:r w:rsidRPr="00BD5F65">
              <w:t>Rà soát dữ liệu không gian để xử lý các lỗi dọc biên giữa các đơn vị hành chính tiếp giáp nhau</w:t>
            </w:r>
          </w:p>
        </w:tc>
        <w:tc>
          <w:tcPr>
            <w:tcW w:w="5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06A407" w14:textId="77777777" w:rsidR="00570D24" w:rsidRPr="00BD5F65" w:rsidRDefault="00570D24" w:rsidP="00A4642F">
            <w:pPr>
              <w:jc w:val="right"/>
            </w:pPr>
            <w:r w:rsidRPr="00BD5F65">
              <w:t>0,1200</w:t>
            </w:r>
          </w:p>
        </w:tc>
      </w:tr>
    </w:tbl>
    <w:p w14:paraId="2E0DB308" w14:textId="77777777" w:rsidR="00570D24" w:rsidRPr="00E41677" w:rsidRDefault="00570D24" w:rsidP="00570D24">
      <w:pPr>
        <w:spacing w:before="120" w:after="120"/>
        <w:ind w:firstLine="720"/>
        <w:jc w:val="both"/>
      </w:pPr>
      <w:bookmarkStart w:id="87" w:name="_Toc494182268"/>
      <w:bookmarkStart w:id="88" w:name="_Toc494183233"/>
      <w:bookmarkEnd w:id="87"/>
      <w:bookmarkEnd w:id="88"/>
      <w:r w:rsidRPr="00E41677">
        <w:rPr>
          <w:bCs/>
        </w:rPr>
        <w:t>4. Định mức vật liệu</w:t>
      </w:r>
    </w:p>
    <w:p w14:paraId="5E9A11CC" w14:textId="77777777" w:rsidR="00570D24" w:rsidRPr="00E41677" w:rsidRDefault="00570D24" w:rsidP="00570D24">
      <w:pPr>
        <w:spacing w:before="120" w:after="120"/>
        <w:ind w:firstLine="720"/>
        <w:jc w:val="both"/>
        <w:rPr>
          <w:bCs/>
          <w:iCs/>
        </w:rPr>
      </w:pPr>
      <w:r w:rsidRPr="00E41677">
        <w:rPr>
          <w:bCs/>
          <w:iCs/>
        </w:rPr>
        <w:t>4.1. Công tác chuẩn bị; xây dựng siêu dữ liệu thống kê, kiểm kê đất đai; phục vụ kiểm tra, nghiệm thu CSDL thống kê, kiểm kê đất đai</w:t>
      </w:r>
    </w:p>
    <w:p w14:paraId="57A99B6B" w14:textId="77777777" w:rsidR="00570D24" w:rsidRPr="00E41677" w:rsidRDefault="00570D24" w:rsidP="00570D24">
      <w:pPr>
        <w:spacing w:before="120" w:after="120"/>
        <w:ind w:firstLine="720"/>
        <w:jc w:val="right"/>
      </w:pPr>
      <w:r>
        <w:rPr>
          <w:iCs/>
        </w:rPr>
        <w:t>Bảng số 65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658"/>
        <w:gridCol w:w="1053"/>
        <w:gridCol w:w="1595"/>
      </w:tblGrid>
      <w:tr w:rsidR="00570D24" w:rsidRPr="00BD5F65" w14:paraId="6DDD76D5" w14:textId="77777777" w:rsidTr="00A4642F">
        <w:tc>
          <w:tcPr>
            <w:tcW w:w="3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BC4FAF" w14:textId="77777777" w:rsidR="00570D24" w:rsidRPr="00BD5F65" w:rsidRDefault="00570D24" w:rsidP="00A4642F">
            <w:pPr>
              <w:jc w:val="center"/>
            </w:pPr>
            <w:r w:rsidRPr="00BD5F65">
              <w:rPr>
                <w:b/>
                <w:bCs/>
              </w:rPr>
              <w:t>STT</w:t>
            </w:r>
          </w:p>
        </w:tc>
        <w:tc>
          <w:tcPr>
            <w:tcW w:w="31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49B10E" w14:textId="77777777" w:rsidR="00570D24" w:rsidRPr="00BD5F65" w:rsidRDefault="00570D24" w:rsidP="00A4642F">
            <w:pPr>
              <w:jc w:val="center"/>
            </w:pPr>
            <w:r w:rsidRPr="00BD5F65">
              <w:rPr>
                <w:b/>
                <w:bCs/>
              </w:rPr>
              <w:t>Danh mục vật liệu</w:t>
            </w:r>
          </w:p>
        </w:tc>
        <w:tc>
          <w:tcPr>
            <w:tcW w:w="58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1A6709" w14:textId="77777777" w:rsidR="00570D24" w:rsidRPr="00BD5F65" w:rsidRDefault="00570D24" w:rsidP="00A4642F">
            <w:pPr>
              <w:jc w:val="center"/>
            </w:pPr>
            <w:r w:rsidRPr="00BD5F65">
              <w:rPr>
                <w:b/>
                <w:bCs/>
              </w:rPr>
              <w:t>ĐVT</w:t>
            </w:r>
          </w:p>
        </w:tc>
        <w:tc>
          <w:tcPr>
            <w:tcW w:w="88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EFB557" w14:textId="77777777" w:rsidR="00570D24" w:rsidRPr="00BD5F65" w:rsidRDefault="00570D24" w:rsidP="00A4642F">
            <w:pPr>
              <w:spacing w:after="120"/>
              <w:jc w:val="center"/>
            </w:pPr>
            <w:r w:rsidRPr="00BD5F65">
              <w:rPr>
                <w:b/>
                <w:bCs/>
              </w:rPr>
              <w:t>Định mức</w:t>
            </w:r>
          </w:p>
          <w:p w14:paraId="0F0C81D5" w14:textId="77777777" w:rsidR="00570D24" w:rsidRPr="00BD5F65" w:rsidRDefault="00570D24" w:rsidP="00A4642F">
            <w:pPr>
              <w:jc w:val="center"/>
            </w:pPr>
            <w:r w:rsidRPr="00BD5F65">
              <w:lastRenderedPageBreak/>
              <w:t>(tính cho 01 tỉnh)</w:t>
            </w:r>
          </w:p>
        </w:tc>
      </w:tr>
      <w:tr w:rsidR="00570D24" w:rsidRPr="00BD5F65" w14:paraId="14C4FFF8" w14:textId="77777777" w:rsidTr="00A4642F">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24BAE5" w14:textId="77777777" w:rsidR="00570D24" w:rsidRPr="00BD5F65" w:rsidRDefault="00570D24" w:rsidP="00A4642F">
            <w:pPr>
              <w:jc w:val="center"/>
            </w:pPr>
            <w:r w:rsidRPr="00BD5F65">
              <w:lastRenderedPageBreak/>
              <w:t>1</w:t>
            </w:r>
          </w:p>
        </w:tc>
        <w:tc>
          <w:tcPr>
            <w:tcW w:w="3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22C439" w14:textId="77777777" w:rsidR="00570D24" w:rsidRPr="00BD5F65" w:rsidRDefault="00570D24" w:rsidP="00A4642F">
            <w:pPr>
              <w:jc w:val="both"/>
            </w:pPr>
            <w:r w:rsidRPr="00BD5F65">
              <w:t>Giấy in A4</w:t>
            </w:r>
          </w:p>
        </w:tc>
        <w:tc>
          <w:tcPr>
            <w:tcW w:w="5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CEA12B" w14:textId="77777777" w:rsidR="00570D24" w:rsidRPr="00BD5F65" w:rsidRDefault="00570D24" w:rsidP="00A4642F">
            <w:pPr>
              <w:jc w:val="center"/>
            </w:pPr>
            <w:r w:rsidRPr="00BD5F65">
              <w:t>Gram</w:t>
            </w:r>
          </w:p>
        </w:tc>
        <w:tc>
          <w:tcPr>
            <w:tcW w:w="8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0995D0" w14:textId="77777777" w:rsidR="00570D24" w:rsidRPr="00BD5F65" w:rsidRDefault="00570D24" w:rsidP="00A4642F">
            <w:pPr>
              <w:jc w:val="right"/>
            </w:pPr>
            <w:r w:rsidRPr="00BD5F65">
              <w:t>0,764</w:t>
            </w:r>
          </w:p>
        </w:tc>
      </w:tr>
      <w:tr w:rsidR="00570D24" w:rsidRPr="00BD5F65" w14:paraId="4E78018D" w14:textId="77777777" w:rsidTr="00A4642F">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9C7CEF" w14:textId="77777777" w:rsidR="00570D24" w:rsidRPr="00BD5F65" w:rsidRDefault="00570D24" w:rsidP="00A4642F">
            <w:pPr>
              <w:jc w:val="center"/>
            </w:pPr>
            <w:r w:rsidRPr="00BD5F65">
              <w:t>2</w:t>
            </w:r>
          </w:p>
        </w:tc>
        <w:tc>
          <w:tcPr>
            <w:tcW w:w="3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71C8FB" w14:textId="77777777" w:rsidR="00570D24" w:rsidRPr="00BD5F65" w:rsidRDefault="00570D24" w:rsidP="00A4642F">
            <w:pPr>
              <w:jc w:val="both"/>
            </w:pPr>
            <w:r w:rsidRPr="00BD5F65">
              <w:t>Mực in laser</w:t>
            </w:r>
          </w:p>
        </w:tc>
        <w:tc>
          <w:tcPr>
            <w:tcW w:w="5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3839C6" w14:textId="77777777" w:rsidR="00570D24" w:rsidRPr="00BD5F65" w:rsidRDefault="00570D24" w:rsidP="00A4642F">
            <w:pPr>
              <w:jc w:val="center"/>
            </w:pPr>
            <w:r w:rsidRPr="00BD5F65">
              <w:t>Hộp</w:t>
            </w:r>
          </w:p>
        </w:tc>
        <w:tc>
          <w:tcPr>
            <w:tcW w:w="8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0D2CB0" w14:textId="77777777" w:rsidR="00570D24" w:rsidRPr="00BD5F65" w:rsidRDefault="00570D24" w:rsidP="00A4642F">
            <w:pPr>
              <w:jc w:val="right"/>
            </w:pPr>
            <w:r w:rsidRPr="00BD5F65">
              <w:t>0,095</w:t>
            </w:r>
          </w:p>
        </w:tc>
      </w:tr>
      <w:tr w:rsidR="00570D24" w:rsidRPr="00BD5F65" w14:paraId="22C73089" w14:textId="77777777" w:rsidTr="00A4642F">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E05F1B" w14:textId="77777777" w:rsidR="00570D24" w:rsidRPr="00BD5F65" w:rsidRDefault="00570D24" w:rsidP="00A4642F">
            <w:pPr>
              <w:jc w:val="center"/>
            </w:pPr>
            <w:r w:rsidRPr="00BD5F65">
              <w:t>3</w:t>
            </w:r>
          </w:p>
        </w:tc>
        <w:tc>
          <w:tcPr>
            <w:tcW w:w="3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AD7A54" w14:textId="77777777" w:rsidR="00570D24" w:rsidRPr="00BD5F65" w:rsidRDefault="00570D24" w:rsidP="00A4642F">
            <w:pPr>
              <w:jc w:val="both"/>
            </w:pPr>
            <w:r w:rsidRPr="00BD5F65">
              <w:t xml:space="preserve">Sổ </w:t>
            </w:r>
          </w:p>
        </w:tc>
        <w:tc>
          <w:tcPr>
            <w:tcW w:w="5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3ADB87" w14:textId="77777777" w:rsidR="00570D24" w:rsidRPr="00BD5F65" w:rsidRDefault="00570D24" w:rsidP="00A4642F">
            <w:pPr>
              <w:jc w:val="center"/>
            </w:pPr>
            <w:r w:rsidRPr="00BD5F65">
              <w:t>Quyển</w:t>
            </w:r>
          </w:p>
        </w:tc>
        <w:tc>
          <w:tcPr>
            <w:tcW w:w="8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04C35B" w14:textId="77777777" w:rsidR="00570D24" w:rsidRPr="00BD5F65" w:rsidRDefault="00570D24" w:rsidP="00A4642F">
            <w:pPr>
              <w:jc w:val="right"/>
            </w:pPr>
            <w:r w:rsidRPr="00BD5F65">
              <w:t>1,528</w:t>
            </w:r>
          </w:p>
        </w:tc>
      </w:tr>
      <w:tr w:rsidR="00570D24" w:rsidRPr="00BD5F65" w14:paraId="614A2D18" w14:textId="77777777" w:rsidTr="00A4642F">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9DAD45" w14:textId="77777777" w:rsidR="00570D24" w:rsidRPr="00BD5F65" w:rsidRDefault="00570D24" w:rsidP="00A4642F">
            <w:pPr>
              <w:jc w:val="center"/>
            </w:pPr>
            <w:r w:rsidRPr="00BD5F65">
              <w:t>4</w:t>
            </w:r>
          </w:p>
        </w:tc>
        <w:tc>
          <w:tcPr>
            <w:tcW w:w="3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0CFE12" w14:textId="77777777" w:rsidR="00570D24" w:rsidRPr="00BD5F65" w:rsidRDefault="00570D24" w:rsidP="00A4642F">
            <w:pPr>
              <w:jc w:val="both"/>
            </w:pPr>
            <w:r w:rsidRPr="00BD5F65">
              <w:t>Bút bi</w:t>
            </w:r>
          </w:p>
        </w:tc>
        <w:tc>
          <w:tcPr>
            <w:tcW w:w="5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7BAF64" w14:textId="77777777" w:rsidR="00570D24" w:rsidRPr="00BD5F65" w:rsidRDefault="00570D24" w:rsidP="00A4642F">
            <w:pPr>
              <w:jc w:val="center"/>
            </w:pPr>
            <w:r w:rsidRPr="00BD5F65">
              <w:t>Cái</w:t>
            </w:r>
          </w:p>
        </w:tc>
        <w:tc>
          <w:tcPr>
            <w:tcW w:w="8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04414D" w14:textId="77777777" w:rsidR="00570D24" w:rsidRPr="00BD5F65" w:rsidRDefault="00570D24" w:rsidP="00A4642F">
            <w:pPr>
              <w:jc w:val="right"/>
            </w:pPr>
            <w:r w:rsidRPr="00BD5F65">
              <w:t>3,819</w:t>
            </w:r>
          </w:p>
        </w:tc>
      </w:tr>
      <w:tr w:rsidR="00570D24" w:rsidRPr="00BD5F65" w14:paraId="32BA6DF2" w14:textId="77777777" w:rsidTr="00A4642F">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B0D0F3" w14:textId="77777777" w:rsidR="00570D24" w:rsidRPr="00BD5F65" w:rsidRDefault="00570D24" w:rsidP="00A4642F">
            <w:pPr>
              <w:jc w:val="center"/>
            </w:pPr>
            <w:r w:rsidRPr="00BD5F65">
              <w:t>5</w:t>
            </w:r>
          </w:p>
        </w:tc>
        <w:tc>
          <w:tcPr>
            <w:tcW w:w="3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4CF550" w14:textId="77777777" w:rsidR="00570D24" w:rsidRPr="00BD5F65" w:rsidRDefault="00570D24" w:rsidP="00A4642F">
            <w:pPr>
              <w:jc w:val="both"/>
            </w:pPr>
            <w:r w:rsidRPr="00BD5F65">
              <w:t xml:space="preserve">Đĩa DVD </w:t>
            </w:r>
          </w:p>
        </w:tc>
        <w:tc>
          <w:tcPr>
            <w:tcW w:w="5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6BBB6D" w14:textId="77777777" w:rsidR="00570D24" w:rsidRPr="00BD5F65" w:rsidRDefault="00570D24" w:rsidP="00A4642F">
            <w:pPr>
              <w:jc w:val="center"/>
            </w:pPr>
            <w:r w:rsidRPr="00BD5F65">
              <w:t>Cái</w:t>
            </w:r>
          </w:p>
        </w:tc>
        <w:tc>
          <w:tcPr>
            <w:tcW w:w="8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023BBC" w14:textId="77777777" w:rsidR="00570D24" w:rsidRPr="00BD5F65" w:rsidRDefault="00570D24" w:rsidP="00A4642F">
            <w:pPr>
              <w:jc w:val="right"/>
            </w:pPr>
            <w:r w:rsidRPr="00BD5F65">
              <w:t>1,909</w:t>
            </w:r>
          </w:p>
        </w:tc>
      </w:tr>
      <w:tr w:rsidR="00570D24" w:rsidRPr="00BD5F65" w14:paraId="1C710377" w14:textId="77777777" w:rsidTr="00A4642F">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189DCE" w14:textId="77777777" w:rsidR="00570D24" w:rsidRPr="00BD5F65" w:rsidRDefault="00570D24" w:rsidP="00A4642F">
            <w:pPr>
              <w:jc w:val="center"/>
            </w:pPr>
            <w:r w:rsidRPr="00BD5F65">
              <w:t>6</w:t>
            </w:r>
          </w:p>
        </w:tc>
        <w:tc>
          <w:tcPr>
            <w:tcW w:w="3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6AA6DB" w14:textId="77777777" w:rsidR="00570D24" w:rsidRPr="00BD5F65" w:rsidRDefault="00570D24" w:rsidP="00A4642F">
            <w:pPr>
              <w:jc w:val="both"/>
            </w:pPr>
            <w:r w:rsidRPr="00BD5F65">
              <w:t>Hộp ghim kẹp</w:t>
            </w:r>
          </w:p>
        </w:tc>
        <w:tc>
          <w:tcPr>
            <w:tcW w:w="5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8FC9D1" w14:textId="77777777" w:rsidR="00570D24" w:rsidRPr="00BD5F65" w:rsidRDefault="00570D24" w:rsidP="00A4642F">
            <w:pPr>
              <w:jc w:val="center"/>
            </w:pPr>
            <w:r w:rsidRPr="00BD5F65">
              <w:t>Hộp</w:t>
            </w:r>
          </w:p>
        </w:tc>
        <w:tc>
          <w:tcPr>
            <w:tcW w:w="8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3E41DA" w14:textId="77777777" w:rsidR="00570D24" w:rsidRPr="00BD5F65" w:rsidRDefault="00570D24" w:rsidP="00A4642F">
            <w:pPr>
              <w:jc w:val="right"/>
            </w:pPr>
            <w:r w:rsidRPr="00BD5F65">
              <w:t>0,764</w:t>
            </w:r>
          </w:p>
        </w:tc>
      </w:tr>
      <w:tr w:rsidR="00570D24" w:rsidRPr="00BD5F65" w14:paraId="4F3A8883" w14:textId="77777777" w:rsidTr="00A4642F">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9EB9B5" w14:textId="77777777" w:rsidR="00570D24" w:rsidRPr="00BD5F65" w:rsidRDefault="00570D24" w:rsidP="00A4642F">
            <w:pPr>
              <w:jc w:val="center"/>
            </w:pPr>
            <w:r w:rsidRPr="00BD5F65">
              <w:t>7</w:t>
            </w:r>
          </w:p>
        </w:tc>
        <w:tc>
          <w:tcPr>
            <w:tcW w:w="3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47278E" w14:textId="77777777" w:rsidR="00570D24" w:rsidRPr="00BD5F65" w:rsidRDefault="00570D24" w:rsidP="00A4642F">
            <w:pPr>
              <w:jc w:val="both"/>
            </w:pPr>
            <w:r w:rsidRPr="00BD5F65">
              <w:t>Hộp ghim dập</w:t>
            </w:r>
          </w:p>
        </w:tc>
        <w:tc>
          <w:tcPr>
            <w:tcW w:w="5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C51B0B" w14:textId="77777777" w:rsidR="00570D24" w:rsidRPr="00BD5F65" w:rsidRDefault="00570D24" w:rsidP="00A4642F">
            <w:pPr>
              <w:jc w:val="center"/>
            </w:pPr>
            <w:r w:rsidRPr="00BD5F65">
              <w:t>Hộp</w:t>
            </w:r>
          </w:p>
        </w:tc>
        <w:tc>
          <w:tcPr>
            <w:tcW w:w="8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AB787F" w14:textId="77777777" w:rsidR="00570D24" w:rsidRPr="00BD5F65" w:rsidRDefault="00570D24" w:rsidP="00A4642F">
            <w:pPr>
              <w:jc w:val="right"/>
            </w:pPr>
            <w:r w:rsidRPr="00BD5F65">
              <w:t>0,382</w:t>
            </w:r>
          </w:p>
        </w:tc>
      </w:tr>
      <w:tr w:rsidR="00570D24" w:rsidRPr="00BD5F65" w14:paraId="677D2D4C" w14:textId="77777777" w:rsidTr="00A4642F">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93E468" w14:textId="77777777" w:rsidR="00570D24" w:rsidRPr="00BD5F65" w:rsidRDefault="00570D24" w:rsidP="00A4642F">
            <w:pPr>
              <w:jc w:val="center"/>
            </w:pPr>
            <w:r w:rsidRPr="00BD5F65">
              <w:t>8</w:t>
            </w:r>
          </w:p>
        </w:tc>
        <w:tc>
          <w:tcPr>
            <w:tcW w:w="31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AE22F4" w14:textId="77777777" w:rsidR="00570D24" w:rsidRPr="00BD5F65" w:rsidRDefault="00570D24" w:rsidP="00A4642F">
            <w:pPr>
              <w:jc w:val="both"/>
            </w:pPr>
            <w:r w:rsidRPr="00BD5F65">
              <w:t>Cặp để tài liệu</w:t>
            </w:r>
          </w:p>
        </w:tc>
        <w:tc>
          <w:tcPr>
            <w:tcW w:w="58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7FB4D2" w14:textId="77777777" w:rsidR="00570D24" w:rsidRPr="00BD5F65" w:rsidRDefault="00570D24" w:rsidP="00A4642F">
            <w:pPr>
              <w:jc w:val="center"/>
            </w:pPr>
            <w:r w:rsidRPr="00BD5F65">
              <w:t>Cái</w:t>
            </w:r>
          </w:p>
        </w:tc>
        <w:tc>
          <w:tcPr>
            <w:tcW w:w="88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48AF63" w14:textId="77777777" w:rsidR="00570D24" w:rsidRPr="00BD5F65" w:rsidRDefault="00570D24" w:rsidP="00A4642F">
            <w:pPr>
              <w:jc w:val="right"/>
            </w:pPr>
            <w:r w:rsidRPr="00BD5F65">
              <w:t>1,909</w:t>
            </w:r>
          </w:p>
        </w:tc>
      </w:tr>
    </w:tbl>
    <w:p w14:paraId="483FAFA0" w14:textId="77777777" w:rsidR="00570D24" w:rsidRPr="00BD5F65" w:rsidRDefault="00570D24" w:rsidP="00570D24">
      <w:pPr>
        <w:spacing w:before="120" w:after="120"/>
        <w:ind w:firstLine="720"/>
        <w:jc w:val="both"/>
      </w:pPr>
      <w:r w:rsidRPr="00E41677">
        <w:rPr>
          <w:b/>
          <w:bCs/>
          <w:iCs/>
        </w:rPr>
        <w:t>Ghi chú:</w:t>
      </w:r>
      <w:r w:rsidRPr="00BD5F65">
        <w:t xml:space="preserve"> Phân bổ mức vật liệu cho từng nội dung công việc tính theo hệ số tại </w:t>
      </w:r>
      <w:r>
        <w:t>Bảng số 66</w:t>
      </w:r>
    </w:p>
    <w:p w14:paraId="4E415FFF" w14:textId="77777777" w:rsidR="00570D24" w:rsidRPr="00E41677" w:rsidRDefault="00570D24" w:rsidP="00570D24">
      <w:pPr>
        <w:spacing w:before="120" w:after="120"/>
        <w:ind w:firstLine="720"/>
        <w:jc w:val="right"/>
      </w:pPr>
      <w:r>
        <w:rPr>
          <w:iCs/>
        </w:rPr>
        <w:t>Bảng số 66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9"/>
        <w:gridCol w:w="7292"/>
        <w:gridCol w:w="1001"/>
      </w:tblGrid>
      <w:tr w:rsidR="00570D24" w:rsidRPr="00BD5F65" w14:paraId="6E188208" w14:textId="77777777" w:rsidTr="00A4642F">
        <w:tc>
          <w:tcPr>
            <w:tcW w:w="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0C8F6E" w14:textId="77777777" w:rsidR="00570D24" w:rsidRPr="00BD5F65" w:rsidRDefault="00570D24" w:rsidP="00A4642F">
            <w:pPr>
              <w:jc w:val="center"/>
            </w:pPr>
            <w:r w:rsidRPr="00BD5F65">
              <w:rPr>
                <w:b/>
                <w:bCs/>
              </w:rPr>
              <w:t>STT</w:t>
            </w:r>
          </w:p>
        </w:tc>
        <w:tc>
          <w:tcPr>
            <w:tcW w:w="402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E747FA" w14:textId="77777777" w:rsidR="00570D24" w:rsidRPr="00BD5F65" w:rsidRDefault="00570D24" w:rsidP="00A4642F">
            <w:pPr>
              <w:jc w:val="center"/>
            </w:pPr>
            <w:r w:rsidRPr="00BD5F65">
              <w:rPr>
                <w:b/>
                <w:bCs/>
              </w:rPr>
              <w:t>Nội dung công việc</w:t>
            </w:r>
          </w:p>
        </w:tc>
        <w:tc>
          <w:tcPr>
            <w:tcW w:w="55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C11391" w14:textId="77777777" w:rsidR="00570D24" w:rsidRPr="00BD5F65" w:rsidRDefault="00570D24" w:rsidP="00A4642F">
            <w:pPr>
              <w:jc w:val="center"/>
            </w:pPr>
            <w:r w:rsidRPr="00BD5F65">
              <w:rPr>
                <w:b/>
                <w:bCs/>
              </w:rPr>
              <w:t>Hệ số</w:t>
            </w:r>
          </w:p>
        </w:tc>
      </w:tr>
      <w:tr w:rsidR="00570D24" w:rsidRPr="00BD5F65" w14:paraId="1D72DC76" w14:textId="77777777" w:rsidTr="00A4642F">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415D60" w14:textId="77777777" w:rsidR="00570D24" w:rsidRPr="00BD5F65" w:rsidRDefault="00570D24" w:rsidP="00A4642F">
            <w:pPr>
              <w:jc w:val="center"/>
            </w:pPr>
            <w:r w:rsidRPr="00BD5F65">
              <w:rPr>
                <w:b/>
                <w:bCs/>
              </w:rPr>
              <w:t>1</w:t>
            </w:r>
          </w:p>
        </w:tc>
        <w:tc>
          <w:tcPr>
            <w:tcW w:w="40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A7F815" w14:textId="77777777" w:rsidR="00570D24" w:rsidRPr="00BD5F65" w:rsidRDefault="00570D24" w:rsidP="00A4642F">
            <w:pPr>
              <w:jc w:val="both"/>
            </w:pPr>
            <w:r w:rsidRPr="00BD5F65">
              <w:rPr>
                <w:b/>
                <w:bCs/>
              </w:rPr>
              <w:t>Công tác chuẩn bị</w:t>
            </w:r>
          </w:p>
        </w:tc>
        <w:tc>
          <w:tcPr>
            <w:tcW w:w="55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E4E6B1" w14:textId="77777777" w:rsidR="00570D24" w:rsidRPr="00BD5F65" w:rsidRDefault="00570D24" w:rsidP="00A4642F">
            <w:r w:rsidRPr="00BD5F65">
              <w:t> </w:t>
            </w:r>
          </w:p>
        </w:tc>
      </w:tr>
      <w:tr w:rsidR="00570D24" w:rsidRPr="00BD5F65" w14:paraId="0332AB02" w14:textId="77777777" w:rsidTr="00A4642F">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804B45" w14:textId="77777777" w:rsidR="00570D24" w:rsidRPr="00BD5F65" w:rsidRDefault="00570D24" w:rsidP="00A4642F">
            <w:pPr>
              <w:jc w:val="center"/>
            </w:pPr>
            <w:r w:rsidRPr="00BD5F65">
              <w:t>1.1</w:t>
            </w:r>
          </w:p>
        </w:tc>
        <w:tc>
          <w:tcPr>
            <w:tcW w:w="40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D47CF2" w14:textId="77777777" w:rsidR="00570D24" w:rsidRPr="00BD5F65" w:rsidRDefault="00570D24" w:rsidP="00A4642F">
            <w:pPr>
              <w:jc w:val="both"/>
            </w:pPr>
            <w:r w:rsidRPr="00BD5F65">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55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CA1274" w14:textId="77777777" w:rsidR="00570D24" w:rsidRPr="00BD5F65" w:rsidRDefault="00570D24" w:rsidP="00A4642F">
            <w:pPr>
              <w:jc w:val="right"/>
            </w:pPr>
            <w:r w:rsidRPr="00BD5F65">
              <w:t>0,1905</w:t>
            </w:r>
          </w:p>
        </w:tc>
      </w:tr>
      <w:tr w:rsidR="00570D24" w:rsidRPr="00BD5F65" w14:paraId="20938914" w14:textId="77777777" w:rsidTr="00A4642F">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D72E6A" w14:textId="77777777" w:rsidR="00570D24" w:rsidRPr="00BD5F65" w:rsidRDefault="00570D24" w:rsidP="00A4642F">
            <w:pPr>
              <w:jc w:val="center"/>
            </w:pPr>
            <w:r w:rsidRPr="00BD5F65">
              <w:t>1.2</w:t>
            </w:r>
          </w:p>
        </w:tc>
        <w:tc>
          <w:tcPr>
            <w:tcW w:w="40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1C654F" w14:textId="77777777" w:rsidR="00570D24" w:rsidRPr="00BD5F65" w:rsidRDefault="00570D24" w:rsidP="00A4642F">
            <w:pPr>
              <w:jc w:val="both"/>
            </w:pPr>
            <w:r w:rsidRPr="00BD5F65">
              <w:t>Chuẩn bị nhân lực, địa điểm làm việc; Chuẩn bị vật tư, thiết bị, dụng cụ, phần mềm phục vụ cho công tác xây dựng CSDL thống kê, kiểm kê đất đai</w:t>
            </w:r>
          </w:p>
        </w:tc>
        <w:tc>
          <w:tcPr>
            <w:tcW w:w="55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677F82" w14:textId="77777777" w:rsidR="00570D24" w:rsidRPr="00BD5F65" w:rsidRDefault="00570D24" w:rsidP="00A4642F">
            <w:pPr>
              <w:jc w:val="right"/>
            </w:pPr>
            <w:r w:rsidRPr="00BD5F65">
              <w:t>0,1905</w:t>
            </w:r>
          </w:p>
        </w:tc>
      </w:tr>
      <w:tr w:rsidR="00570D24" w:rsidRPr="00BD5F65" w14:paraId="1147246B" w14:textId="77777777" w:rsidTr="00A4642F">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FE787D" w14:textId="77777777" w:rsidR="00570D24" w:rsidRPr="00BD5F65" w:rsidRDefault="00570D24" w:rsidP="00A4642F">
            <w:pPr>
              <w:jc w:val="center"/>
            </w:pPr>
            <w:r w:rsidRPr="00BD5F65">
              <w:rPr>
                <w:b/>
                <w:bCs/>
              </w:rPr>
              <w:t>2</w:t>
            </w:r>
          </w:p>
        </w:tc>
        <w:tc>
          <w:tcPr>
            <w:tcW w:w="40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614466" w14:textId="77777777" w:rsidR="00570D24" w:rsidRPr="00BD5F65" w:rsidRDefault="00570D24" w:rsidP="00A4642F">
            <w:pPr>
              <w:jc w:val="both"/>
            </w:pPr>
            <w:r w:rsidRPr="00BD5F65">
              <w:rPr>
                <w:b/>
                <w:bCs/>
              </w:rPr>
              <w:t>Xây dựng siêu dữ liệu thống kê, kiểm kê đất đai</w:t>
            </w:r>
          </w:p>
        </w:tc>
        <w:tc>
          <w:tcPr>
            <w:tcW w:w="55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89F9F5" w14:textId="77777777" w:rsidR="00570D24" w:rsidRPr="00BD5F65" w:rsidRDefault="00570D24" w:rsidP="00A4642F">
            <w:r w:rsidRPr="00BD5F65">
              <w:t> </w:t>
            </w:r>
          </w:p>
        </w:tc>
      </w:tr>
      <w:tr w:rsidR="00570D24" w:rsidRPr="00BD5F65" w14:paraId="46041A76" w14:textId="77777777" w:rsidTr="00A4642F">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4CCC5F" w14:textId="77777777" w:rsidR="00570D24" w:rsidRPr="00BD5F65" w:rsidRDefault="00570D24" w:rsidP="00A4642F">
            <w:pPr>
              <w:jc w:val="center"/>
            </w:pPr>
            <w:r w:rsidRPr="00BD5F65">
              <w:t>2.1</w:t>
            </w:r>
          </w:p>
        </w:tc>
        <w:tc>
          <w:tcPr>
            <w:tcW w:w="40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495EDC" w14:textId="77777777" w:rsidR="00570D24" w:rsidRPr="00BD5F65" w:rsidRDefault="00570D24" w:rsidP="00A4642F">
            <w:pPr>
              <w:jc w:val="both"/>
            </w:pPr>
            <w:r w:rsidRPr="00BD5F65">
              <w:t>Thu nhận các thông tin cần thiết để xây dựng siêu dữ liệu (thông tin mô tả dữ liệu) thống kê, kiểm kê đất đai</w:t>
            </w:r>
          </w:p>
        </w:tc>
        <w:tc>
          <w:tcPr>
            <w:tcW w:w="55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C8EB9F" w14:textId="77777777" w:rsidR="00570D24" w:rsidRPr="00BD5F65" w:rsidRDefault="00570D24" w:rsidP="00A4642F">
            <w:pPr>
              <w:jc w:val="right"/>
            </w:pPr>
            <w:r w:rsidRPr="00BD5F65">
              <w:t>0,0952</w:t>
            </w:r>
          </w:p>
        </w:tc>
      </w:tr>
      <w:tr w:rsidR="00570D24" w:rsidRPr="00BD5F65" w14:paraId="053031B1" w14:textId="77777777" w:rsidTr="00A4642F">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7809B2" w14:textId="77777777" w:rsidR="00570D24" w:rsidRPr="00BD5F65" w:rsidRDefault="00570D24" w:rsidP="00A4642F">
            <w:pPr>
              <w:jc w:val="center"/>
            </w:pPr>
            <w:r w:rsidRPr="00BD5F65">
              <w:t>2.2</w:t>
            </w:r>
          </w:p>
        </w:tc>
        <w:tc>
          <w:tcPr>
            <w:tcW w:w="40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18A98F" w14:textId="77777777" w:rsidR="00570D24" w:rsidRPr="00BD5F65" w:rsidRDefault="00570D24" w:rsidP="00A4642F">
            <w:pPr>
              <w:jc w:val="both"/>
            </w:pPr>
            <w:r w:rsidRPr="00BD5F65">
              <w:t>Nhập thông tin siêu dữ liệu kiểm kê đất đai</w:t>
            </w:r>
          </w:p>
        </w:tc>
        <w:tc>
          <w:tcPr>
            <w:tcW w:w="55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2DC01E" w14:textId="77777777" w:rsidR="00570D24" w:rsidRPr="00BD5F65" w:rsidRDefault="00570D24" w:rsidP="00A4642F">
            <w:pPr>
              <w:jc w:val="right"/>
            </w:pPr>
            <w:r w:rsidRPr="00BD5F65">
              <w:t>0,0476</w:t>
            </w:r>
          </w:p>
        </w:tc>
      </w:tr>
      <w:tr w:rsidR="00570D24" w:rsidRPr="00BD5F65" w14:paraId="03E4B1E1" w14:textId="77777777" w:rsidTr="00A4642F">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EF1145" w14:textId="77777777" w:rsidR="00570D24" w:rsidRPr="00BD5F65" w:rsidRDefault="00570D24" w:rsidP="00A4642F">
            <w:pPr>
              <w:jc w:val="center"/>
            </w:pPr>
            <w:r w:rsidRPr="00BD5F65">
              <w:rPr>
                <w:b/>
                <w:bCs/>
              </w:rPr>
              <w:t>3</w:t>
            </w:r>
          </w:p>
        </w:tc>
        <w:tc>
          <w:tcPr>
            <w:tcW w:w="40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763FDD" w14:textId="77777777" w:rsidR="00570D24" w:rsidRPr="00BD5F65" w:rsidRDefault="00570D24" w:rsidP="00A4642F">
            <w:pPr>
              <w:jc w:val="both"/>
            </w:pPr>
            <w:r w:rsidRPr="00BD5F65">
              <w:rPr>
                <w:b/>
                <w:bCs/>
              </w:rPr>
              <w:t>Phục vụ kiểm tra, nghiệm thu CSDL thống kê, kiểm kê đất đai</w:t>
            </w:r>
          </w:p>
        </w:tc>
        <w:tc>
          <w:tcPr>
            <w:tcW w:w="55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7CB2D1" w14:textId="77777777" w:rsidR="00570D24" w:rsidRPr="00BD5F65" w:rsidRDefault="00570D24" w:rsidP="00A4642F">
            <w:r w:rsidRPr="00BD5F65">
              <w:t> </w:t>
            </w:r>
          </w:p>
        </w:tc>
      </w:tr>
      <w:tr w:rsidR="00570D24" w:rsidRPr="00BD5F65" w14:paraId="683CC415" w14:textId="77777777" w:rsidTr="00A4642F">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88C6D2" w14:textId="77777777" w:rsidR="00570D24" w:rsidRPr="00BD5F65" w:rsidRDefault="00570D24" w:rsidP="00A4642F">
            <w:pPr>
              <w:jc w:val="center"/>
            </w:pPr>
            <w:r w:rsidRPr="00BD5F65">
              <w:t>3.1</w:t>
            </w:r>
          </w:p>
        </w:tc>
        <w:tc>
          <w:tcPr>
            <w:tcW w:w="40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406E6F" w14:textId="77777777" w:rsidR="00570D24" w:rsidRPr="00BD5F65" w:rsidRDefault="00570D24" w:rsidP="00A4642F">
            <w:pPr>
              <w:jc w:val="both"/>
            </w:pPr>
            <w:r w:rsidRPr="00BD5F65">
              <w:t>Đơn vị thi công chuẩn bị tài liệu và phục vụ giám sát kiểm tra, nghiệm thu.</w:t>
            </w:r>
          </w:p>
        </w:tc>
        <w:tc>
          <w:tcPr>
            <w:tcW w:w="55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D973D0" w14:textId="77777777" w:rsidR="00570D24" w:rsidRPr="00BD5F65" w:rsidRDefault="00570D24" w:rsidP="00A4642F">
            <w:pPr>
              <w:jc w:val="right"/>
            </w:pPr>
            <w:r w:rsidRPr="00BD5F65">
              <w:t>0,0952</w:t>
            </w:r>
          </w:p>
        </w:tc>
      </w:tr>
      <w:tr w:rsidR="00570D24" w:rsidRPr="00BD5F65" w14:paraId="38DCFD92" w14:textId="77777777" w:rsidTr="00A4642F">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3B4B71" w14:textId="77777777" w:rsidR="00570D24" w:rsidRPr="00BD5F65" w:rsidRDefault="00570D24" w:rsidP="00A4642F">
            <w:pPr>
              <w:jc w:val="center"/>
            </w:pPr>
            <w:r w:rsidRPr="00BD5F65">
              <w:t>3.2</w:t>
            </w:r>
          </w:p>
        </w:tc>
        <w:tc>
          <w:tcPr>
            <w:tcW w:w="40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CA2AE2" w14:textId="77777777" w:rsidR="00570D24" w:rsidRPr="00BD5F65" w:rsidRDefault="00570D24" w:rsidP="00A4642F">
            <w:pPr>
              <w:jc w:val="center"/>
            </w:pPr>
            <w:r w:rsidRPr="00BD5F65">
              <w:t>Thực hiện tích hợp dữ liệu thống kê, kiểm kê đất đai đã được đối soát vào hệ thống đang quản lý, vận hành cơ sở dữ liệu đất đai ở địa phương</w:t>
            </w:r>
          </w:p>
        </w:tc>
        <w:tc>
          <w:tcPr>
            <w:tcW w:w="55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DBEB41" w14:textId="77777777" w:rsidR="00570D24" w:rsidRPr="00BD5F65" w:rsidRDefault="00570D24" w:rsidP="00A4642F">
            <w:pPr>
              <w:jc w:val="right"/>
            </w:pPr>
            <w:r w:rsidRPr="00BD5F65">
              <w:t>0,2858</w:t>
            </w:r>
          </w:p>
        </w:tc>
      </w:tr>
      <w:tr w:rsidR="00570D24" w:rsidRPr="00BD5F65" w14:paraId="52121B74" w14:textId="77777777" w:rsidTr="00A4642F">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F8A588" w14:textId="77777777" w:rsidR="00570D24" w:rsidRPr="00BD5F65" w:rsidRDefault="00570D24" w:rsidP="00A4642F">
            <w:pPr>
              <w:jc w:val="center"/>
            </w:pPr>
            <w:r w:rsidRPr="00BD5F65">
              <w:t>3.3</w:t>
            </w:r>
          </w:p>
        </w:tc>
        <w:tc>
          <w:tcPr>
            <w:tcW w:w="402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F2FD91" w14:textId="77777777" w:rsidR="00570D24" w:rsidRPr="00BD5F65" w:rsidRDefault="00570D24" w:rsidP="00A4642F">
            <w:pPr>
              <w:jc w:val="both"/>
            </w:pPr>
            <w:r w:rsidRPr="00BD5F65">
              <w:t>Đóng gói giao nộp CSDL thống kê, kiểm kê đất đai</w:t>
            </w:r>
          </w:p>
        </w:tc>
        <w:tc>
          <w:tcPr>
            <w:tcW w:w="55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F66F21" w14:textId="77777777" w:rsidR="00570D24" w:rsidRPr="00BD5F65" w:rsidRDefault="00570D24" w:rsidP="00A4642F">
            <w:pPr>
              <w:jc w:val="right"/>
            </w:pPr>
            <w:r w:rsidRPr="00BD5F65">
              <w:t>0,0952</w:t>
            </w:r>
          </w:p>
        </w:tc>
      </w:tr>
    </w:tbl>
    <w:p w14:paraId="689CA83F" w14:textId="77777777" w:rsidR="00570D24" w:rsidRPr="00E41677" w:rsidRDefault="00570D24" w:rsidP="00570D24">
      <w:pPr>
        <w:spacing w:before="120" w:after="120"/>
        <w:ind w:firstLine="720"/>
        <w:jc w:val="both"/>
        <w:rPr>
          <w:bCs/>
          <w:iCs/>
        </w:rPr>
      </w:pPr>
      <w:r w:rsidRPr="00E41677">
        <w:rPr>
          <w:bCs/>
          <w:iCs/>
        </w:rPr>
        <w:t>4.2. Thu thập tài liệu, dữ liệu; rà soát, đánh giá, phân loại và sắp xếp tài liệu, dữ liệu; quét giấy tờ pháp lý và xử lý tệp tin; xây dựng dữ liệu thuộc tính thống kê, kiểm kê đất đai; đối soát hoàn thiện dữ liệu thống kê, kiểm kê đất đai</w:t>
      </w:r>
    </w:p>
    <w:p w14:paraId="5CEF5C9D" w14:textId="77777777" w:rsidR="00570D24" w:rsidRPr="00E41677" w:rsidRDefault="00570D24" w:rsidP="00570D24">
      <w:pPr>
        <w:spacing w:before="120" w:after="120"/>
        <w:ind w:firstLine="720"/>
        <w:jc w:val="right"/>
      </w:pPr>
      <w:r>
        <w:rPr>
          <w:iCs/>
        </w:rPr>
        <w:t>Bảng số 67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547"/>
        <w:gridCol w:w="963"/>
        <w:gridCol w:w="1796"/>
      </w:tblGrid>
      <w:tr w:rsidR="00570D24" w:rsidRPr="00BD5F65" w14:paraId="70D2A2D9" w14:textId="77777777" w:rsidTr="00A4642F">
        <w:tc>
          <w:tcPr>
            <w:tcW w:w="3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C0EA2B" w14:textId="77777777" w:rsidR="00570D24" w:rsidRPr="00BD5F65" w:rsidRDefault="00570D24" w:rsidP="00A4642F">
            <w:pPr>
              <w:jc w:val="center"/>
            </w:pPr>
            <w:r w:rsidRPr="00BD5F65">
              <w:rPr>
                <w:b/>
                <w:bCs/>
              </w:rPr>
              <w:t>STT</w:t>
            </w:r>
          </w:p>
        </w:tc>
        <w:tc>
          <w:tcPr>
            <w:tcW w:w="311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E46C7B" w14:textId="77777777" w:rsidR="00570D24" w:rsidRPr="00BD5F65" w:rsidRDefault="00570D24" w:rsidP="00A4642F">
            <w:pPr>
              <w:jc w:val="center"/>
            </w:pPr>
            <w:r w:rsidRPr="00BD5F65">
              <w:rPr>
                <w:b/>
                <w:bCs/>
              </w:rPr>
              <w:t>Danh mục vật liệu</w:t>
            </w:r>
          </w:p>
        </w:tc>
        <w:tc>
          <w:tcPr>
            <w:tcW w:w="45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228400" w14:textId="77777777" w:rsidR="00570D24" w:rsidRPr="00BD5F65" w:rsidRDefault="00570D24" w:rsidP="00A4642F">
            <w:pPr>
              <w:jc w:val="center"/>
            </w:pPr>
            <w:r w:rsidRPr="00BD5F65">
              <w:rPr>
                <w:b/>
                <w:bCs/>
              </w:rPr>
              <w:t>ĐVT</w:t>
            </w:r>
          </w:p>
        </w:tc>
        <w:tc>
          <w:tcPr>
            <w:tcW w:w="104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2EBB41" w14:textId="77777777" w:rsidR="00570D24" w:rsidRPr="00BD5F65" w:rsidRDefault="00570D24" w:rsidP="00A4642F">
            <w:pPr>
              <w:jc w:val="center"/>
            </w:pPr>
            <w:r w:rsidRPr="00BD5F65">
              <w:rPr>
                <w:b/>
                <w:bCs/>
              </w:rPr>
              <w:t>Định mức</w:t>
            </w:r>
            <w:r w:rsidRPr="00BD5F65">
              <w:rPr>
                <w:b/>
                <w:bCs/>
              </w:rPr>
              <w:br/>
            </w:r>
            <w:r w:rsidRPr="00BD5F65">
              <w:t xml:space="preserve">(tính cho 01 kỳ kiểm kê </w:t>
            </w:r>
            <w:r w:rsidRPr="00BD5F65">
              <w:lastRenderedPageBreak/>
              <w:t>hoặc 01 năm thống kê)</w:t>
            </w:r>
          </w:p>
        </w:tc>
      </w:tr>
      <w:tr w:rsidR="00570D24" w:rsidRPr="00BD5F65" w14:paraId="7488FC23" w14:textId="77777777" w:rsidTr="00A4642F">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BE50CC" w14:textId="77777777" w:rsidR="00570D24" w:rsidRPr="00BD5F65" w:rsidRDefault="00570D24" w:rsidP="00A4642F">
            <w:pPr>
              <w:jc w:val="center"/>
            </w:pPr>
            <w:r w:rsidRPr="00BD5F65">
              <w:lastRenderedPageBreak/>
              <w:t>1</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2E8697" w14:textId="77777777" w:rsidR="00570D24" w:rsidRPr="00BD5F65" w:rsidRDefault="00570D24" w:rsidP="00A4642F">
            <w:pPr>
              <w:jc w:val="both"/>
            </w:pPr>
            <w:r w:rsidRPr="00BD5F65">
              <w:t>Giấy in A4</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EE1896" w14:textId="77777777" w:rsidR="00570D24" w:rsidRPr="00BD5F65" w:rsidRDefault="00570D24" w:rsidP="00A4642F">
            <w:pPr>
              <w:jc w:val="center"/>
            </w:pPr>
            <w:r w:rsidRPr="00BD5F65">
              <w:t>Gram</w:t>
            </w:r>
          </w:p>
        </w:tc>
        <w:tc>
          <w:tcPr>
            <w:tcW w:w="1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320225" w14:textId="77777777" w:rsidR="00570D24" w:rsidRPr="00BD5F65" w:rsidRDefault="00570D24" w:rsidP="00A4642F">
            <w:pPr>
              <w:jc w:val="right"/>
            </w:pPr>
            <w:r w:rsidRPr="00BD5F65">
              <w:t>1,418</w:t>
            </w:r>
          </w:p>
        </w:tc>
      </w:tr>
      <w:tr w:rsidR="00570D24" w:rsidRPr="00BD5F65" w14:paraId="5E2A87BE" w14:textId="77777777" w:rsidTr="00A4642F">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3DBB7B" w14:textId="77777777" w:rsidR="00570D24" w:rsidRPr="00BD5F65" w:rsidRDefault="00570D24" w:rsidP="00A4642F">
            <w:pPr>
              <w:jc w:val="center"/>
            </w:pPr>
            <w:r w:rsidRPr="00BD5F65">
              <w:t>2</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4E45C2" w14:textId="77777777" w:rsidR="00570D24" w:rsidRPr="00BD5F65" w:rsidRDefault="00570D24" w:rsidP="00A4642F">
            <w:pPr>
              <w:jc w:val="both"/>
            </w:pPr>
            <w:r w:rsidRPr="00BD5F65">
              <w:t>Mực in laser</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D708C7" w14:textId="77777777" w:rsidR="00570D24" w:rsidRPr="00BD5F65" w:rsidRDefault="00570D24" w:rsidP="00A4642F">
            <w:pPr>
              <w:jc w:val="center"/>
            </w:pPr>
            <w:r w:rsidRPr="00BD5F65">
              <w:t>Hộp</w:t>
            </w:r>
          </w:p>
        </w:tc>
        <w:tc>
          <w:tcPr>
            <w:tcW w:w="1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78AA51" w14:textId="77777777" w:rsidR="00570D24" w:rsidRPr="00BD5F65" w:rsidRDefault="00570D24" w:rsidP="00A4642F">
            <w:pPr>
              <w:jc w:val="right"/>
            </w:pPr>
            <w:r w:rsidRPr="00BD5F65">
              <w:t>0,177</w:t>
            </w:r>
          </w:p>
        </w:tc>
      </w:tr>
      <w:tr w:rsidR="00570D24" w:rsidRPr="00BD5F65" w14:paraId="239D4D4A" w14:textId="77777777" w:rsidTr="00A4642F">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A66535" w14:textId="77777777" w:rsidR="00570D24" w:rsidRPr="00BD5F65" w:rsidRDefault="00570D24" w:rsidP="00A4642F">
            <w:pPr>
              <w:jc w:val="center"/>
            </w:pPr>
            <w:r w:rsidRPr="00BD5F65">
              <w:t>3</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856C49" w14:textId="77777777" w:rsidR="00570D24" w:rsidRPr="00BD5F65" w:rsidRDefault="00570D24" w:rsidP="00A4642F">
            <w:pPr>
              <w:jc w:val="both"/>
            </w:pPr>
            <w:r w:rsidRPr="00BD5F65">
              <w:t xml:space="preserve">Sổ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97F1AD" w14:textId="77777777" w:rsidR="00570D24" w:rsidRPr="00BD5F65" w:rsidRDefault="00570D24" w:rsidP="00A4642F">
            <w:pPr>
              <w:jc w:val="center"/>
            </w:pPr>
            <w:r w:rsidRPr="00BD5F65">
              <w:t>Quyển</w:t>
            </w:r>
          </w:p>
        </w:tc>
        <w:tc>
          <w:tcPr>
            <w:tcW w:w="1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1F6CC9" w14:textId="77777777" w:rsidR="00570D24" w:rsidRPr="00BD5F65" w:rsidRDefault="00570D24" w:rsidP="00A4642F">
            <w:pPr>
              <w:jc w:val="right"/>
            </w:pPr>
            <w:r w:rsidRPr="00BD5F65">
              <w:t>2,837</w:t>
            </w:r>
          </w:p>
        </w:tc>
      </w:tr>
      <w:tr w:rsidR="00570D24" w:rsidRPr="00BD5F65" w14:paraId="4B197F8B" w14:textId="77777777" w:rsidTr="00A4642F">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AAC382" w14:textId="77777777" w:rsidR="00570D24" w:rsidRPr="00BD5F65" w:rsidRDefault="00570D24" w:rsidP="00A4642F">
            <w:pPr>
              <w:jc w:val="center"/>
            </w:pPr>
            <w:r w:rsidRPr="00BD5F65">
              <w:t>4</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1B31D7" w14:textId="77777777" w:rsidR="00570D24" w:rsidRPr="00BD5F65" w:rsidRDefault="00570D24" w:rsidP="00A4642F">
            <w:pPr>
              <w:jc w:val="both"/>
            </w:pPr>
            <w:r w:rsidRPr="00BD5F65">
              <w:t>Bút bi</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53AFE3" w14:textId="77777777" w:rsidR="00570D24" w:rsidRPr="00BD5F65" w:rsidRDefault="00570D24" w:rsidP="00A4642F">
            <w:pPr>
              <w:jc w:val="center"/>
            </w:pPr>
            <w:r w:rsidRPr="00BD5F65">
              <w:t>Cái</w:t>
            </w:r>
          </w:p>
        </w:tc>
        <w:tc>
          <w:tcPr>
            <w:tcW w:w="1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8F8CCE" w14:textId="77777777" w:rsidR="00570D24" w:rsidRPr="00BD5F65" w:rsidRDefault="00570D24" w:rsidP="00A4642F">
            <w:pPr>
              <w:jc w:val="right"/>
            </w:pPr>
            <w:r w:rsidRPr="00BD5F65">
              <w:t>7,092</w:t>
            </w:r>
          </w:p>
        </w:tc>
      </w:tr>
      <w:tr w:rsidR="00570D24" w:rsidRPr="00BD5F65" w14:paraId="6729F18C" w14:textId="77777777" w:rsidTr="00A4642F">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3EE6FE" w14:textId="77777777" w:rsidR="00570D24" w:rsidRPr="00BD5F65" w:rsidRDefault="00570D24" w:rsidP="00A4642F">
            <w:pPr>
              <w:jc w:val="center"/>
            </w:pPr>
            <w:r w:rsidRPr="00BD5F65">
              <w:t>5</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305C8B" w14:textId="77777777" w:rsidR="00570D24" w:rsidRPr="00BD5F65" w:rsidRDefault="00570D24" w:rsidP="00A4642F">
            <w:pPr>
              <w:jc w:val="both"/>
            </w:pPr>
            <w:r w:rsidRPr="00BD5F65">
              <w:t xml:space="preserve">Đĩa DVD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5AF1CC" w14:textId="77777777" w:rsidR="00570D24" w:rsidRPr="00BD5F65" w:rsidRDefault="00570D24" w:rsidP="00A4642F">
            <w:pPr>
              <w:jc w:val="center"/>
            </w:pPr>
            <w:r w:rsidRPr="00BD5F65">
              <w:t>Cái</w:t>
            </w:r>
          </w:p>
        </w:tc>
        <w:tc>
          <w:tcPr>
            <w:tcW w:w="1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FB0CE2" w14:textId="77777777" w:rsidR="00570D24" w:rsidRPr="00BD5F65" w:rsidRDefault="00570D24" w:rsidP="00A4642F">
            <w:pPr>
              <w:jc w:val="right"/>
            </w:pPr>
            <w:r w:rsidRPr="00BD5F65">
              <w:t>3,546</w:t>
            </w:r>
          </w:p>
        </w:tc>
      </w:tr>
      <w:tr w:rsidR="00570D24" w:rsidRPr="00BD5F65" w14:paraId="35697110" w14:textId="77777777" w:rsidTr="00A4642F">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247195" w14:textId="77777777" w:rsidR="00570D24" w:rsidRPr="00BD5F65" w:rsidRDefault="00570D24" w:rsidP="00A4642F">
            <w:pPr>
              <w:jc w:val="center"/>
            </w:pPr>
            <w:r w:rsidRPr="00BD5F65">
              <w:t>6</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264648" w14:textId="77777777" w:rsidR="00570D24" w:rsidRPr="00BD5F65" w:rsidRDefault="00570D24" w:rsidP="00A4642F">
            <w:pPr>
              <w:jc w:val="both"/>
            </w:pPr>
            <w:r w:rsidRPr="00BD5F65">
              <w:t>Hộp ghim kẹp</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631A3E" w14:textId="77777777" w:rsidR="00570D24" w:rsidRPr="00BD5F65" w:rsidRDefault="00570D24" w:rsidP="00A4642F">
            <w:pPr>
              <w:jc w:val="center"/>
            </w:pPr>
            <w:r w:rsidRPr="00BD5F65">
              <w:t>Hộp</w:t>
            </w:r>
          </w:p>
        </w:tc>
        <w:tc>
          <w:tcPr>
            <w:tcW w:w="1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F26714" w14:textId="77777777" w:rsidR="00570D24" w:rsidRPr="00BD5F65" w:rsidRDefault="00570D24" w:rsidP="00A4642F">
            <w:pPr>
              <w:jc w:val="right"/>
            </w:pPr>
            <w:r w:rsidRPr="00BD5F65">
              <w:t>1,418</w:t>
            </w:r>
          </w:p>
        </w:tc>
      </w:tr>
      <w:tr w:rsidR="00570D24" w:rsidRPr="00BD5F65" w14:paraId="797B7D3B" w14:textId="77777777" w:rsidTr="00A4642F">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343F6" w14:textId="77777777" w:rsidR="00570D24" w:rsidRPr="00BD5F65" w:rsidRDefault="00570D24" w:rsidP="00A4642F">
            <w:pPr>
              <w:jc w:val="center"/>
            </w:pPr>
            <w:r w:rsidRPr="00BD5F65">
              <w:t>7</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F30357" w14:textId="77777777" w:rsidR="00570D24" w:rsidRPr="00BD5F65" w:rsidRDefault="00570D24" w:rsidP="00A4642F">
            <w:pPr>
              <w:jc w:val="both"/>
            </w:pPr>
            <w:r w:rsidRPr="00BD5F65">
              <w:t>Hộp ghim dập</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D40BAE" w14:textId="77777777" w:rsidR="00570D24" w:rsidRPr="00BD5F65" w:rsidRDefault="00570D24" w:rsidP="00A4642F">
            <w:pPr>
              <w:jc w:val="center"/>
            </w:pPr>
            <w:r w:rsidRPr="00BD5F65">
              <w:t>Hộp</w:t>
            </w:r>
          </w:p>
        </w:tc>
        <w:tc>
          <w:tcPr>
            <w:tcW w:w="1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D0DB57" w14:textId="77777777" w:rsidR="00570D24" w:rsidRPr="00BD5F65" w:rsidRDefault="00570D24" w:rsidP="00A4642F">
            <w:pPr>
              <w:jc w:val="right"/>
            </w:pPr>
            <w:r w:rsidRPr="00BD5F65">
              <w:t>0,709</w:t>
            </w:r>
          </w:p>
        </w:tc>
      </w:tr>
      <w:tr w:rsidR="00570D24" w:rsidRPr="00BD5F65" w14:paraId="7850A337" w14:textId="77777777" w:rsidTr="00A4642F">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803E77" w14:textId="77777777" w:rsidR="00570D24" w:rsidRPr="00BD5F65" w:rsidRDefault="00570D24" w:rsidP="00A4642F">
            <w:pPr>
              <w:jc w:val="center"/>
            </w:pPr>
            <w:r w:rsidRPr="00BD5F65">
              <w:t>8</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E922C9" w14:textId="77777777" w:rsidR="00570D24" w:rsidRPr="00BD5F65" w:rsidRDefault="00570D24" w:rsidP="00A4642F">
            <w:pPr>
              <w:jc w:val="both"/>
            </w:pPr>
            <w:r w:rsidRPr="00BD5F65">
              <w:t>Cặp để tài liệu</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E864C5" w14:textId="77777777" w:rsidR="00570D24" w:rsidRPr="00BD5F65" w:rsidRDefault="00570D24" w:rsidP="00A4642F">
            <w:pPr>
              <w:jc w:val="center"/>
            </w:pPr>
            <w:r w:rsidRPr="00BD5F65">
              <w:t>Cái</w:t>
            </w:r>
          </w:p>
        </w:tc>
        <w:tc>
          <w:tcPr>
            <w:tcW w:w="1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6E94D6" w14:textId="77777777" w:rsidR="00570D24" w:rsidRPr="00BD5F65" w:rsidRDefault="00570D24" w:rsidP="00A4642F">
            <w:pPr>
              <w:jc w:val="right"/>
            </w:pPr>
            <w:r w:rsidRPr="00BD5F65">
              <w:t>3,546</w:t>
            </w:r>
          </w:p>
        </w:tc>
      </w:tr>
    </w:tbl>
    <w:p w14:paraId="48926E24" w14:textId="77777777" w:rsidR="00570D24" w:rsidRPr="00BD5F65" w:rsidRDefault="00570D24" w:rsidP="00570D24">
      <w:pPr>
        <w:spacing w:before="120" w:after="120"/>
        <w:ind w:firstLine="720"/>
        <w:jc w:val="both"/>
      </w:pPr>
      <w:r w:rsidRPr="00E41677">
        <w:rPr>
          <w:b/>
          <w:bCs/>
          <w:iCs/>
        </w:rPr>
        <w:t>Ghi chú:</w:t>
      </w:r>
      <w:r w:rsidRPr="00BD5F65">
        <w:t xml:space="preserve"> Phân bổ mức vật liệu cho từng nội dung công việc tính theo hệ số tại </w:t>
      </w:r>
      <w:r>
        <w:t>Bảng số 68</w:t>
      </w:r>
    </w:p>
    <w:p w14:paraId="349829FB" w14:textId="77777777" w:rsidR="00570D24" w:rsidRPr="00E41677" w:rsidRDefault="00570D24" w:rsidP="00570D24">
      <w:pPr>
        <w:spacing w:before="120" w:after="120"/>
        <w:ind w:firstLine="720"/>
        <w:jc w:val="right"/>
      </w:pPr>
      <w:r>
        <w:rPr>
          <w:iCs/>
        </w:rPr>
        <w:t>Bảng số 68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7290"/>
        <w:gridCol w:w="986"/>
      </w:tblGrid>
      <w:tr w:rsidR="00570D24" w:rsidRPr="00BD5F65" w14:paraId="21073BAF" w14:textId="77777777" w:rsidTr="00A4642F">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8F3FED" w14:textId="77777777" w:rsidR="00570D24" w:rsidRPr="00BD5F65" w:rsidRDefault="00570D24" w:rsidP="00A4642F">
            <w:pPr>
              <w:jc w:val="center"/>
            </w:pPr>
            <w:r w:rsidRPr="00BD5F65">
              <w:rPr>
                <w:b/>
                <w:bCs/>
              </w:rPr>
              <w:t>STT</w:t>
            </w:r>
          </w:p>
        </w:tc>
        <w:tc>
          <w:tcPr>
            <w:tcW w:w="406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94345A" w14:textId="77777777" w:rsidR="00570D24" w:rsidRPr="00BD5F65" w:rsidRDefault="00570D24" w:rsidP="00A4642F">
            <w:pPr>
              <w:jc w:val="center"/>
            </w:pPr>
            <w:r w:rsidRPr="00BD5F65">
              <w:rPr>
                <w:b/>
                <w:bCs/>
              </w:rPr>
              <w:t>Nội dung công việc</w:t>
            </w:r>
          </w:p>
        </w:tc>
        <w:tc>
          <w:tcPr>
            <w:tcW w:w="58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A91E97" w14:textId="77777777" w:rsidR="00570D24" w:rsidRPr="00BD5F65" w:rsidRDefault="00570D24" w:rsidP="00A4642F">
            <w:pPr>
              <w:jc w:val="center"/>
            </w:pPr>
            <w:r w:rsidRPr="00BD5F65">
              <w:rPr>
                <w:b/>
                <w:bCs/>
              </w:rPr>
              <w:t>Hệ số</w:t>
            </w:r>
          </w:p>
        </w:tc>
      </w:tr>
      <w:tr w:rsidR="00570D24" w:rsidRPr="00BD5F65" w14:paraId="642245BB"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895E39" w14:textId="77777777" w:rsidR="00570D24" w:rsidRPr="00BD5F65" w:rsidRDefault="00570D24" w:rsidP="00A4642F">
            <w:pPr>
              <w:jc w:val="center"/>
            </w:pPr>
            <w:r w:rsidRPr="00BD5F65">
              <w:rPr>
                <w:b/>
                <w:bCs/>
              </w:rPr>
              <w:t>1</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F08CA6" w14:textId="77777777" w:rsidR="00570D24" w:rsidRPr="00BD5F65" w:rsidRDefault="00570D24" w:rsidP="00A4642F">
            <w:r w:rsidRPr="00BD5F65">
              <w:rPr>
                <w:b/>
                <w:bCs/>
              </w:rPr>
              <w:t>Thu thập tài liệu, dữ liệu</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506AE8" w14:textId="77777777" w:rsidR="00570D24" w:rsidRPr="00BD5F65" w:rsidRDefault="00570D24" w:rsidP="00A4642F">
            <w:r w:rsidRPr="00BD5F65">
              <w:t> </w:t>
            </w:r>
          </w:p>
        </w:tc>
      </w:tr>
      <w:tr w:rsidR="00570D24" w:rsidRPr="00BD5F65" w14:paraId="192FA486"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DA1617" w14:textId="77777777" w:rsidR="00570D24" w:rsidRPr="00BD5F65" w:rsidRDefault="00570D24" w:rsidP="00A4642F">
            <w:pPr>
              <w:jc w:val="center"/>
            </w:pPr>
            <w:r w:rsidRPr="00BD5F65">
              <w:t>1.1</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8E2D32" w14:textId="77777777" w:rsidR="00570D24" w:rsidRPr="00BD5F65" w:rsidRDefault="00570D24" w:rsidP="00A4642F">
            <w:r w:rsidRPr="00BD5F65">
              <w:t>Thu thập tài liệu, dữ liệu thống kê</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768C3E3" w14:textId="77777777" w:rsidR="00570D24" w:rsidRPr="00BD5F65" w:rsidRDefault="00570D24" w:rsidP="00A4642F">
            <w:pPr>
              <w:jc w:val="right"/>
            </w:pPr>
            <w:r w:rsidRPr="00BD5F65">
              <w:t>0,0976</w:t>
            </w:r>
          </w:p>
        </w:tc>
      </w:tr>
      <w:tr w:rsidR="00570D24" w:rsidRPr="00BD5F65" w14:paraId="363D42B9"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C75FFA" w14:textId="77777777" w:rsidR="00570D24" w:rsidRPr="00BD5F65" w:rsidRDefault="00570D24" w:rsidP="00A4642F">
            <w:pPr>
              <w:jc w:val="center"/>
            </w:pPr>
            <w:r w:rsidRPr="00BD5F65">
              <w:t>1.2</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B9D59C" w14:textId="77777777" w:rsidR="00570D24" w:rsidRPr="00BD5F65" w:rsidRDefault="00570D24" w:rsidP="00A4642F">
            <w:r w:rsidRPr="00BD5F65">
              <w:t>Thu thập tài liệu, dữ liệu kiểm kê</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E4488B4" w14:textId="77777777" w:rsidR="00570D24" w:rsidRPr="00BD5F65" w:rsidRDefault="00570D24" w:rsidP="00A4642F">
            <w:pPr>
              <w:jc w:val="right"/>
            </w:pPr>
            <w:r w:rsidRPr="00BD5F65">
              <w:t>0,1463</w:t>
            </w:r>
          </w:p>
        </w:tc>
      </w:tr>
      <w:tr w:rsidR="00570D24" w:rsidRPr="00BD5F65" w14:paraId="2EDA87C4"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358B2C" w14:textId="77777777" w:rsidR="00570D24" w:rsidRPr="00BD5F65" w:rsidRDefault="00570D24" w:rsidP="00A4642F">
            <w:pPr>
              <w:jc w:val="center"/>
            </w:pPr>
            <w:r w:rsidRPr="00BD5F65">
              <w:rPr>
                <w:b/>
                <w:bCs/>
              </w:rPr>
              <w:t>2</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28FA45" w14:textId="77777777" w:rsidR="00570D24" w:rsidRPr="00BD5F65" w:rsidRDefault="00570D24" w:rsidP="00A4642F"/>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B15D008" w14:textId="77777777" w:rsidR="00570D24" w:rsidRPr="00BD5F65" w:rsidRDefault="00570D24" w:rsidP="00A4642F"/>
        </w:tc>
      </w:tr>
      <w:tr w:rsidR="00570D24" w:rsidRPr="00BD5F65" w14:paraId="7553904F"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974146" w14:textId="77777777" w:rsidR="00570D24" w:rsidRPr="00BD5F65" w:rsidRDefault="00570D24" w:rsidP="00A4642F">
            <w:pPr>
              <w:jc w:val="center"/>
            </w:pPr>
            <w:r w:rsidRPr="00BD5F65">
              <w:t>2.1</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AFD075" w14:textId="77777777" w:rsidR="00570D24" w:rsidRPr="00BD5F65" w:rsidRDefault="00570D24" w:rsidP="00A4642F">
            <w:r w:rsidRPr="00BD5F65">
              <w:t>Rà soát, đánh giá, phân loại và sắp xếp tài liệu, dữ liệu thống kê và lập báo cáo kết quả thực hiện</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4DCCA8F" w14:textId="77777777" w:rsidR="00570D24" w:rsidRPr="00BD5F65" w:rsidRDefault="00570D24" w:rsidP="00A4642F">
            <w:pPr>
              <w:jc w:val="right"/>
            </w:pPr>
            <w:r w:rsidRPr="00BD5F65">
              <w:t>0,0976</w:t>
            </w:r>
          </w:p>
        </w:tc>
      </w:tr>
      <w:tr w:rsidR="00570D24" w:rsidRPr="00BD5F65" w14:paraId="3020FCF0"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D42807" w14:textId="77777777" w:rsidR="00570D24" w:rsidRPr="00BD5F65" w:rsidRDefault="00570D24" w:rsidP="00A4642F">
            <w:pPr>
              <w:jc w:val="center"/>
            </w:pPr>
            <w:r w:rsidRPr="00BD5F65">
              <w:t>2.2</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105BCC" w14:textId="77777777" w:rsidR="00570D24" w:rsidRPr="00BD5F65" w:rsidRDefault="00570D24" w:rsidP="00A4642F">
            <w:r w:rsidRPr="00BD5F65">
              <w:t>Rà soát, đánh giá, phân loại và sắp xếp tài liệu, dữ liệu kiểm kê và lập báo cáo kết quả thực hiện</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59E975A" w14:textId="77777777" w:rsidR="00570D24" w:rsidRPr="00BD5F65" w:rsidRDefault="00570D24" w:rsidP="00A4642F">
            <w:pPr>
              <w:jc w:val="right"/>
            </w:pPr>
            <w:r w:rsidRPr="00BD5F65">
              <w:t>0,2439</w:t>
            </w:r>
          </w:p>
        </w:tc>
      </w:tr>
      <w:tr w:rsidR="00570D24" w:rsidRPr="00BD5F65" w14:paraId="66F02961"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94413A" w14:textId="77777777" w:rsidR="00570D24" w:rsidRPr="00BD5F65" w:rsidRDefault="00570D24" w:rsidP="00A4642F">
            <w:pPr>
              <w:jc w:val="center"/>
            </w:pPr>
            <w:r w:rsidRPr="00BD5F65">
              <w:rPr>
                <w:b/>
                <w:bCs/>
              </w:rPr>
              <w:t>3</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973731" w14:textId="77777777" w:rsidR="00570D24" w:rsidRPr="00BD5F65" w:rsidRDefault="00570D24" w:rsidP="00A4642F">
            <w:r w:rsidRPr="00BD5F65">
              <w:rPr>
                <w:b/>
                <w:bCs/>
              </w:rPr>
              <w:t>Xây dựng dữ liệu đất đai phi cấu trúc về thống kê, kiểm kê đất đai</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A2D4D02" w14:textId="77777777" w:rsidR="00570D24" w:rsidRPr="00BD5F65" w:rsidRDefault="00570D24" w:rsidP="00A4642F"/>
        </w:tc>
      </w:tr>
      <w:tr w:rsidR="00570D24" w:rsidRPr="00BD5F65" w14:paraId="7DFFA069"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705E68" w14:textId="77777777" w:rsidR="00570D24" w:rsidRPr="00BD5F65" w:rsidRDefault="00570D24" w:rsidP="00A4642F">
            <w:pPr>
              <w:jc w:val="center"/>
            </w:pPr>
            <w:r w:rsidRPr="00BD5F65">
              <w:rPr>
                <w:lang w:val="en-US"/>
              </w:rPr>
              <w:t>3.1</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E29266" w14:textId="77777777" w:rsidR="00570D24" w:rsidRPr="00BD5F65" w:rsidRDefault="00570D24" w:rsidP="00A4642F">
            <w:r w:rsidRPr="00BD5F65">
              <w:t>Nhập thông tin mô tả của dữ liệu phi cấu trúc và tạo liên kết với các đối tượng không gian</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2172BFE" w14:textId="77777777" w:rsidR="00570D24" w:rsidRPr="00BD5F65" w:rsidRDefault="00570D24" w:rsidP="00A4642F">
            <w:pPr>
              <w:jc w:val="right"/>
            </w:pPr>
            <w:r w:rsidRPr="00BD5F65">
              <w:t>0,0488</w:t>
            </w:r>
          </w:p>
        </w:tc>
      </w:tr>
      <w:tr w:rsidR="00570D24" w:rsidRPr="00BD5F65" w14:paraId="3A82986E"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B9E723" w14:textId="77777777" w:rsidR="00570D24" w:rsidRPr="00BD5F65" w:rsidRDefault="00570D24" w:rsidP="00A4642F">
            <w:pPr>
              <w:jc w:val="center"/>
            </w:pPr>
            <w:r w:rsidRPr="00BD5F65">
              <w:t> </w:t>
            </w:r>
            <w:r w:rsidRPr="00BD5F65">
              <w:rPr>
                <w:lang w:val="en-US"/>
              </w:rPr>
              <w:t>3.2</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E50175" w14:textId="77777777" w:rsidR="00570D24" w:rsidRPr="00BD5F65" w:rsidRDefault="00570D24" w:rsidP="00A4642F">
            <w:r w:rsidRPr="00BD5F65">
              <w:t xml:space="preserve">Tạo danh mục tra cứu dữ liệu phi cấu trúc trong cơ sở dữ liệu thống kê, kiểm kê đất đai </w:t>
            </w:r>
            <w:r w:rsidRPr="00BD5F65">
              <w:rPr>
                <w:i/>
                <w:iCs/>
              </w:rPr>
              <w:t>(Trong trường hợp không tạo liên kết với các đối tượng không gian)</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C75B3E1" w14:textId="77777777" w:rsidR="00570D24" w:rsidRPr="00BD5F65" w:rsidRDefault="00570D24" w:rsidP="00A4642F">
            <w:pPr>
              <w:jc w:val="right"/>
            </w:pPr>
            <w:r w:rsidRPr="00BD5F65">
              <w:t>0,0488</w:t>
            </w:r>
          </w:p>
        </w:tc>
      </w:tr>
      <w:tr w:rsidR="00570D24" w:rsidRPr="00BD5F65" w14:paraId="1F94BCCA"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1E77B2" w14:textId="77777777" w:rsidR="00570D24" w:rsidRPr="00BD5F65" w:rsidRDefault="00570D24" w:rsidP="00A4642F">
            <w:pPr>
              <w:jc w:val="center"/>
            </w:pPr>
            <w:r w:rsidRPr="00BD5F65">
              <w:rPr>
                <w:b/>
                <w:bCs/>
              </w:rPr>
              <w:t>4</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E2C94D" w14:textId="77777777" w:rsidR="00570D24" w:rsidRPr="00BD5F65" w:rsidRDefault="00570D24" w:rsidP="00A4642F">
            <w:r w:rsidRPr="00BD5F65">
              <w:rPr>
                <w:b/>
                <w:bCs/>
              </w:rPr>
              <w:t>Xây dựng dữ liệu thuộc tính thống kê, kiểm kê đất đai</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D513616" w14:textId="77777777" w:rsidR="00570D24" w:rsidRPr="00BD5F65" w:rsidRDefault="00570D24" w:rsidP="00A4642F"/>
        </w:tc>
      </w:tr>
      <w:tr w:rsidR="00570D24" w:rsidRPr="00BD5F65" w14:paraId="31A3CDE8"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1B6036" w14:textId="77777777" w:rsidR="00570D24" w:rsidRPr="00BD5F65" w:rsidRDefault="00570D24" w:rsidP="00A4642F">
            <w:pPr>
              <w:jc w:val="center"/>
            </w:pPr>
            <w:r w:rsidRPr="00BD5F65">
              <w:t>4.1</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46AE64" w14:textId="77777777" w:rsidR="00570D24" w:rsidRPr="00BD5F65" w:rsidRDefault="00570D24" w:rsidP="00A4642F">
            <w:r w:rsidRPr="00BD5F65">
              <w:t>Đối với tài liệu, số liệu là bảng, biểu dạng số</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B9D03B3" w14:textId="77777777" w:rsidR="00570D24" w:rsidRPr="00BD5F65" w:rsidRDefault="00570D24" w:rsidP="00A4642F"/>
        </w:tc>
      </w:tr>
      <w:tr w:rsidR="00570D24" w:rsidRPr="00BD5F65" w14:paraId="3DC92442"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1F1BFD" w14:textId="77777777" w:rsidR="00570D24" w:rsidRPr="00BD5F65" w:rsidRDefault="00570D24" w:rsidP="00A4642F">
            <w:pPr>
              <w:jc w:val="center"/>
            </w:pPr>
            <w:r w:rsidRPr="00BD5F65">
              <w:t>4.1.1</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81A986" w14:textId="77777777" w:rsidR="00570D24" w:rsidRPr="00BD5F65" w:rsidRDefault="00570D24" w:rsidP="00A4642F">
            <w:r w:rsidRPr="00BD5F65">
              <w:t>Lập mô hình chuyển đổi CSDL thống kê, kiểm kê đất đai</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1517A2E" w14:textId="77777777" w:rsidR="00570D24" w:rsidRPr="00BD5F65" w:rsidRDefault="00570D24" w:rsidP="00A4642F">
            <w:pPr>
              <w:jc w:val="right"/>
            </w:pPr>
            <w:r w:rsidRPr="00BD5F65">
              <w:t>0,0244</w:t>
            </w:r>
          </w:p>
        </w:tc>
      </w:tr>
      <w:tr w:rsidR="00570D24" w:rsidRPr="00BD5F65" w14:paraId="5680CEDB"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80C0E1" w14:textId="77777777" w:rsidR="00570D24" w:rsidRPr="00BD5F65" w:rsidRDefault="00570D24" w:rsidP="00A4642F">
            <w:pPr>
              <w:jc w:val="center"/>
            </w:pPr>
            <w:r w:rsidRPr="00BD5F65">
              <w:t>4.1.2</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746DD4" w14:textId="77777777" w:rsidR="00570D24" w:rsidRPr="00BD5F65" w:rsidRDefault="00570D24" w:rsidP="00A4642F">
            <w:r w:rsidRPr="00BD5F65">
              <w:t>Chuyển đổi vào CSDL thống kê, kiểm kê đất đai</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3A61BAF" w14:textId="77777777" w:rsidR="00570D24" w:rsidRPr="00BD5F65" w:rsidRDefault="00570D24" w:rsidP="00A4642F">
            <w:pPr>
              <w:jc w:val="right"/>
            </w:pPr>
            <w:r w:rsidRPr="00BD5F65">
              <w:t>0,0488</w:t>
            </w:r>
          </w:p>
        </w:tc>
      </w:tr>
      <w:tr w:rsidR="00570D24" w:rsidRPr="00BD5F65" w14:paraId="4AEA3A01"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8C8FF0" w14:textId="77777777" w:rsidR="00570D24" w:rsidRPr="00BD5F65" w:rsidRDefault="00570D24" w:rsidP="00A4642F">
            <w:pPr>
              <w:jc w:val="center"/>
            </w:pPr>
            <w:r w:rsidRPr="00BD5F65">
              <w:t>4.2</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7A9EA2" w14:textId="77777777" w:rsidR="00570D24" w:rsidRPr="00BD5F65" w:rsidRDefault="00570D24" w:rsidP="00A4642F">
            <w:r w:rsidRPr="00BD5F65">
              <w:t>Đối với tài liệu, số liệu là báo cáo dạng số thì tạo danh mục tra cứu trong CSDL thống kê, kiểm kê đất đai</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024B2BF" w14:textId="77777777" w:rsidR="00570D24" w:rsidRPr="00BD5F65" w:rsidRDefault="00570D24" w:rsidP="00A4642F">
            <w:pPr>
              <w:jc w:val="right"/>
            </w:pPr>
            <w:r w:rsidRPr="00BD5F65">
              <w:t>0,0731</w:t>
            </w:r>
          </w:p>
        </w:tc>
      </w:tr>
      <w:tr w:rsidR="00570D24" w:rsidRPr="00BD5F65" w14:paraId="5433776D"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C01281" w14:textId="77777777" w:rsidR="00570D24" w:rsidRPr="00BD5F65" w:rsidRDefault="00570D24" w:rsidP="00A4642F">
            <w:pPr>
              <w:jc w:val="center"/>
            </w:pPr>
            <w:r w:rsidRPr="00BD5F65">
              <w:rPr>
                <w:b/>
                <w:bCs/>
              </w:rPr>
              <w:t>5</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92A60B" w14:textId="77777777" w:rsidR="00570D24" w:rsidRPr="00BD5F65" w:rsidRDefault="00570D24" w:rsidP="00A4642F">
            <w:r w:rsidRPr="00BD5F65">
              <w:rPr>
                <w:b/>
                <w:bCs/>
              </w:rPr>
              <w:t>Đối soát, hoàn thiện dữ liệu thống kê, kiểm kê đất đai</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1F8E344" w14:textId="77777777" w:rsidR="00570D24" w:rsidRPr="00BD5F65" w:rsidRDefault="00570D24" w:rsidP="00A4642F"/>
        </w:tc>
      </w:tr>
      <w:tr w:rsidR="00570D24" w:rsidRPr="00BD5F65" w14:paraId="178E6B5E"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7974A0" w14:textId="77777777" w:rsidR="00570D24" w:rsidRPr="00BD5F65" w:rsidRDefault="00570D24" w:rsidP="00A4642F">
            <w:pPr>
              <w:jc w:val="center"/>
            </w:pPr>
            <w:r w:rsidRPr="00BD5F65">
              <w:t>5.1</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7C0AC6" w14:textId="77777777" w:rsidR="00570D24" w:rsidRPr="00BD5F65" w:rsidRDefault="00570D24" w:rsidP="00A4642F">
            <w:r w:rsidRPr="00BD5F65">
              <w:t>Đối soát, hoàn thiện dữ liệu thống kê đất đai</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4B60FF1" w14:textId="77777777" w:rsidR="00570D24" w:rsidRPr="00BD5F65" w:rsidRDefault="00570D24" w:rsidP="00A4642F">
            <w:pPr>
              <w:jc w:val="right"/>
            </w:pPr>
            <w:r w:rsidRPr="00BD5F65">
              <w:t>0,0488</w:t>
            </w:r>
          </w:p>
        </w:tc>
      </w:tr>
      <w:tr w:rsidR="00570D24" w:rsidRPr="00BD5F65" w14:paraId="5D125622" w14:textId="77777777" w:rsidTr="00A4642F">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B9AE51" w14:textId="77777777" w:rsidR="00570D24" w:rsidRPr="00BD5F65" w:rsidRDefault="00570D24" w:rsidP="00A4642F">
            <w:pPr>
              <w:jc w:val="center"/>
            </w:pPr>
            <w:r w:rsidRPr="00BD5F65">
              <w:t>5.2</w:t>
            </w:r>
          </w:p>
        </w:tc>
        <w:tc>
          <w:tcPr>
            <w:tcW w:w="40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6149F7" w14:textId="77777777" w:rsidR="00570D24" w:rsidRPr="00BD5F65" w:rsidRDefault="00570D24" w:rsidP="00A4642F">
            <w:r w:rsidRPr="00BD5F65">
              <w:t>Đối soát, hoàn thiện dữ liệu kiểm kê đất đai</w:t>
            </w:r>
          </w:p>
        </w:tc>
        <w:tc>
          <w:tcPr>
            <w:tcW w:w="58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A5F8231" w14:textId="77777777" w:rsidR="00570D24" w:rsidRPr="00BD5F65" w:rsidRDefault="00570D24" w:rsidP="00A4642F">
            <w:pPr>
              <w:jc w:val="right"/>
            </w:pPr>
            <w:r w:rsidRPr="00BD5F65">
              <w:t>0,1219</w:t>
            </w:r>
          </w:p>
        </w:tc>
      </w:tr>
    </w:tbl>
    <w:p w14:paraId="652E6E04" w14:textId="77777777" w:rsidR="00570D24" w:rsidRPr="00E41677" w:rsidRDefault="00570D24" w:rsidP="00570D24">
      <w:pPr>
        <w:spacing w:before="120" w:after="120"/>
        <w:ind w:firstLine="720"/>
        <w:jc w:val="both"/>
        <w:rPr>
          <w:bCs/>
          <w:iCs/>
        </w:rPr>
      </w:pPr>
      <w:r w:rsidRPr="00E41677">
        <w:rPr>
          <w:bCs/>
          <w:iCs/>
        </w:rPr>
        <w:t>4.3. Xây dựng dữ liệu không gian kiểm kê đất đai</w:t>
      </w:r>
    </w:p>
    <w:p w14:paraId="413F8B9C" w14:textId="77777777" w:rsidR="00570D24" w:rsidRPr="00E41677" w:rsidRDefault="00570D24" w:rsidP="00570D24">
      <w:pPr>
        <w:spacing w:before="120" w:after="120"/>
        <w:ind w:firstLine="720"/>
        <w:jc w:val="right"/>
      </w:pPr>
      <w:r>
        <w:rPr>
          <w:iCs/>
        </w:rPr>
        <w:t>Bảng số 69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812"/>
        <w:gridCol w:w="963"/>
        <w:gridCol w:w="1531"/>
      </w:tblGrid>
      <w:tr w:rsidR="00570D24" w:rsidRPr="00BD5F65" w14:paraId="79513696" w14:textId="77777777" w:rsidTr="00A4642F">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DBB8B0" w14:textId="77777777" w:rsidR="00570D24" w:rsidRPr="00BD5F65" w:rsidRDefault="00570D24" w:rsidP="00A4642F">
            <w:pPr>
              <w:jc w:val="center"/>
            </w:pPr>
            <w:r w:rsidRPr="00BD5F65">
              <w:rPr>
                <w:b/>
                <w:bCs/>
              </w:rPr>
              <w:lastRenderedPageBreak/>
              <w:t>STT</w:t>
            </w:r>
          </w:p>
        </w:tc>
        <w:tc>
          <w:tcPr>
            <w:tcW w:w="324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4909AF" w14:textId="77777777" w:rsidR="00570D24" w:rsidRPr="00BD5F65" w:rsidRDefault="00570D24" w:rsidP="00A4642F">
            <w:pPr>
              <w:jc w:val="center"/>
            </w:pPr>
            <w:r w:rsidRPr="00BD5F65">
              <w:rPr>
                <w:b/>
                <w:bCs/>
              </w:rPr>
              <w:t>Danh mục vật liệu</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055EEE" w14:textId="77777777" w:rsidR="00570D24" w:rsidRPr="00BD5F65" w:rsidRDefault="00570D24" w:rsidP="00A4642F">
            <w:pPr>
              <w:jc w:val="center"/>
            </w:pPr>
            <w:r w:rsidRPr="00BD5F65">
              <w:rPr>
                <w:b/>
                <w:bCs/>
              </w:rPr>
              <w:t>ĐVT</w:t>
            </w:r>
          </w:p>
        </w:tc>
        <w:tc>
          <w:tcPr>
            <w:tcW w:w="87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17C0EE" w14:textId="77777777" w:rsidR="00570D24" w:rsidRPr="00BD5F65" w:rsidRDefault="00570D24" w:rsidP="00A4642F">
            <w:pPr>
              <w:jc w:val="center"/>
            </w:pPr>
            <w:r w:rsidRPr="00BD5F65">
              <w:rPr>
                <w:b/>
                <w:bCs/>
              </w:rPr>
              <w:t>Định mức</w:t>
            </w:r>
            <w:r w:rsidRPr="00BD5F65">
              <w:rPr>
                <w:b/>
                <w:bCs/>
              </w:rPr>
              <w:br/>
            </w:r>
            <w:r w:rsidRPr="00BD5F65">
              <w:t>(tính cho 01 lớp dữ liệu)</w:t>
            </w:r>
          </w:p>
        </w:tc>
      </w:tr>
      <w:tr w:rsidR="00570D24" w:rsidRPr="00BD5F65" w14:paraId="1749389E" w14:textId="77777777" w:rsidTr="00A4642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A80750" w14:textId="77777777" w:rsidR="00570D24" w:rsidRPr="00BD5F65" w:rsidRDefault="00570D24" w:rsidP="00A4642F">
            <w:pPr>
              <w:jc w:val="center"/>
            </w:pPr>
            <w:r w:rsidRPr="00BD5F65">
              <w:t>1</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2D546A" w14:textId="77777777" w:rsidR="00570D24" w:rsidRPr="00BD5F65" w:rsidRDefault="00570D24" w:rsidP="00A4642F">
            <w:pPr>
              <w:jc w:val="both"/>
            </w:pPr>
            <w:r w:rsidRPr="00BD5F65">
              <w:t>Giấy in A4</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0C43DE" w14:textId="77777777" w:rsidR="00570D24" w:rsidRPr="00BD5F65" w:rsidRDefault="00570D24" w:rsidP="00A4642F">
            <w:pPr>
              <w:jc w:val="center"/>
            </w:pPr>
            <w:r w:rsidRPr="00BD5F65">
              <w:t>Gram</w:t>
            </w:r>
          </w:p>
        </w:tc>
        <w:tc>
          <w:tcPr>
            <w:tcW w:w="8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9481EC" w14:textId="77777777" w:rsidR="00570D24" w:rsidRPr="00BD5F65" w:rsidRDefault="00570D24" w:rsidP="00A4642F">
            <w:pPr>
              <w:jc w:val="right"/>
            </w:pPr>
            <w:r w:rsidRPr="00BD5F65">
              <w:t>1,818</w:t>
            </w:r>
          </w:p>
        </w:tc>
      </w:tr>
      <w:tr w:rsidR="00570D24" w:rsidRPr="00BD5F65" w14:paraId="4ABD5ED2" w14:textId="77777777" w:rsidTr="00A4642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0DBEDE" w14:textId="77777777" w:rsidR="00570D24" w:rsidRPr="00BD5F65" w:rsidRDefault="00570D24" w:rsidP="00A4642F">
            <w:pPr>
              <w:jc w:val="center"/>
            </w:pPr>
            <w:r w:rsidRPr="00BD5F65">
              <w:t>2</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6030B3" w14:textId="77777777" w:rsidR="00570D24" w:rsidRPr="00BD5F65" w:rsidRDefault="00570D24" w:rsidP="00A4642F">
            <w:pPr>
              <w:jc w:val="both"/>
            </w:pPr>
            <w:r w:rsidRPr="00BD5F65">
              <w:t>Mực in laser</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392C26" w14:textId="77777777" w:rsidR="00570D24" w:rsidRPr="00BD5F65" w:rsidRDefault="00570D24" w:rsidP="00A4642F">
            <w:pPr>
              <w:jc w:val="center"/>
            </w:pPr>
            <w:r w:rsidRPr="00BD5F65">
              <w:t>Hộp</w:t>
            </w:r>
          </w:p>
        </w:tc>
        <w:tc>
          <w:tcPr>
            <w:tcW w:w="8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5FA804" w14:textId="77777777" w:rsidR="00570D24" w:rsidRPr="00BD5F65" w:rsidRDefault="00570D24" w:rsidP="00A4642F">
            <w:pPr>
              <w:jc w:val="right"/>
            </w:pPr>
            <w:r w:rsidRPr="00BD5F65">
              <w:t>0,227</w:t>
            </w:r>
          </w:p>
        </w:tc>
      </w:tr>
      <w:tr w:rsidR="00570D24" w:rsidRPr="00BD5F65" w14:paraId="1580DCFE" w14:textId="77777777" w:rsidTr="00A4642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EB6F0F" w14:textId="77777777" w:rsidR="00570D24" w:rsidRPr="00BD5F65" w:rsidRDefault="00570D24" w:rsidP="00A4642F">
            <w:pPr>
              <w:jc w:val="center"/>
            </w:pPr>
            <w:r w:rsidRPr="00BD5F65">
              <w:t>3</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108B4F" w14:textId="77777777" w:rsidR="00570D24" w:rsidRPr="00BD5F65" w:rsidRDefault="00570D24" w:rsidP="00A4642F">
            <w:pPr>
              <w:jc w:val="both"/>
            </w:pPr>
            <w:r w:rsidRPr="00BD5F65">
              <w:t xml:space="preserve">Sổ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BD2F04" w14:textId="77777777" w:rsidR="00570D24" w:rsidRPr="00BD5F65" w:rsidRDefault="00570D24" w:rsidP="00A4642F">
            <w:pPr>
              <w:jc w:val="center"/>
            </w:pPr>
            <w:r w:rsidRPr="00BD5F65">
              <w:t>Quyển</w:t>
            </w:r>
          </w:p>
        </w:tc>
        <w:tc>
          <w:tcPr>
            <w:tcW w:w="8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C173B6" w14:textId="77777777" w:rsidR="00570D24" w:rsidRPr="00BD5F65" w:rsidRDefault="00570D24" w:rsidP="00A4642F">
            <w:pPr>
              <w:jc w:val="right"/>
            </w:pPr>
            <w:r w:rsidRPr="00BD5F65">
              <w:t>3,636</w:t>
            </w:r>
          </w:p>
        </w:tc>
      </w:tr>
      <w:tr w:rsidR="00570D24" w:rsidRPr="00BD5F65" w14:paraId="01B2EF45" w14:textId="77777777" w:rsidTr="00A4642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AAC7E1" w14:textId="77777777" w:rsidR="00570D24" w:rsidRPr="00BD5F65" w:rsidRDefault="00570D24" w:rsidP="00A4642F">
            <w:pPr>
              <w:jc w:val="center"/>
            </w:pPr>
            <w:r w:rsidRPr="00BD5F65">
              <w:t>4</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C2C0C8" w14:textId="77777777" w:rsidR="00570D24" w:rsidRPr="00BD5F65" w:rsidRDefault="00570D24" w:rsidP="00A4642F">
            <w:pPr>
              <w:jc w:val="both"/>
            </w:pPr>
            <w:r w:rsidRPr="00BD5F65">
              <w:t>Bút bi</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6A7B6C" w14:textId="77777777" w:rsidR="00570D24" w:rsidRPr="00BD5F65" w:rsidRDefault="00570D24" w:rsidP="00A4642F">
            <w:pPr>
              <w:jc w:val="center"/>
            </w:pPr>
            <w:r w:rsidRPr="00BD5F65">
              <w:t>Cái</w:t>
            </w:r>
          </w:p>
        </w:tc>
        <w:tc>
          <w:tcPr>
            <w:tcW w:w="8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0D8BA3" w14:textId="77777777" w:rsidR="00570D24" w:rsidRPr="00BD5F65" w:rsidRDefault="00570D24" w:rsidP="00A4642F">
            <w:pPr>
              <w:jc w:val="right"/>
            </w:pPr>
            <w:r w:rsidRPr="00BD5F65">
              <w:t>9,089</w:t>
            </w:r>
          </w:p>
        </w:tc>
      </w:tr>
      <w:tr w:rsidR="00570D24" w:rsidRPr="00BD5F65" w14:paraId="35992A63" w14:textId="77777777" w:rsidTr="00A4642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91D1B4" w14:textId="77777777" w:rsidR="00570D24" w:rsidRPr="00BD5F65" w:rsidRDefault="00570D24" w:rsidP="00A4642F">
            <w:pPr>
              <w:jc w:val="center"/>
            </w:pPr>
            <w:r w:rsidRPr="00BD5F65">
              <w:t>5</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26C39B" w14:textId="77777777" w:rsidR="00570D24" w:rsidRPr="00BD5F65" w:rsidRDefault="00570D24" w:rsidP="00A4642F">
            <w:pPr>
              <w:jc w:val="both"/>
            </w:pPr>
            <w:r w:rsidRPr="00BD5F65">
              <w:t xml:space="preserve">Đĩa DVD </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2ADA49" w14:textId="77777777" w:rsidR="00570D24" w:rsidRPr="00BD5F65" w:rsidRDefault="00570D24" w:rsidP="00A4642F">
            <w:pPr>
              <w:jc w:val="center"/>
            </w:pPr>
            <w:r w:rsidRPr="00BD5F65">
              <w:t>Cái</w:t>
            </w:r>
          </w:p>
        </w:tc>
        <w:tc>
          <w:tcPr>
            <w:tcW w:w="8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051F93" w14:textId="77777777" w:rsidR="00570D24" w:rsidRPr="00BD5F65" w:rsidRDefault="00570D24" w:rsidP="00A4642F">
            <w:pPr>
              <w:jc w:val="right"/>
            </w:pPr>
            <w:r w:rsidRPr="00BD5F65">
              <w:t>4,545</w:t>
            </w:r>
          </w:p>
        </w:tc>
      </w:tr>
      <w:tr w:rsidR="00570D24" w:rsidRPr="00BD5F65" w14:paraId="03A578BC" w14:textId="77777777" w:rsidTr="00A4642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FBE597" w14:textId="77777777" w:rsidR="00570D24" w:rsidRPr="00BD5F65" w:rsidRDefault="00570D24" w:rsidP="00A4642F">
            <w:pPr>
              <w:jc w:val="center"/>
            </w:pPr>
            <w:r w:rsidRPr="00BD5F65">
              <w:t>6</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A3B297" w14:textId="77777777" w:rsidR="00570D24" w:rsidRPr="00BD5F65" w:rsidRDefault="00570D24" w:rsidP="00A4642F">
            <w:pPr>
              <w:jc w:val="both"/>
            </w:pPr>
            <w:r w:rsidRPr="00BD5F65">
              <w:t>Hộp ghim kẹp</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071170" w14:textId="77777777" w:rsidR="00570D24" w:rsidRPr="00BD5F65" w:rsidRDefault="00570D24" w:rsidP="00A4642F">
            <w:pPr>
              <w:jc w:val="center"/>
            </w:pPr>
            <w:r w:rsidRPr="00BD5F65">
              <w:t>Hộp</w:t>
            </w:r>
          </w:p>
        </w:tc>
        <w:tc>
          <w:tcPr>
            <w:tcW w:w="8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34D393" w14:textId="77777777" w:rsidR="00570D24" w:rsidRPr="00BD5F65" w:rsidRDefault="00570D24" w:rsidP="00A4642F">
            <w:pPr>
              <w:jc w:val="right"/>
            </w:pPr>
            <w:r w:rsidRPr="00BD5F65">
              <w:t>1,818</w:t>
            </w:r>
          </w:p>
        </w:tc>
      </w:tr>
      <w:tr w:rsidR="00570D24" w:rsidRPr="00BD5F65" w14:paraId="77A9588C" w14:textId="77777777" w:rsidTr="00A4642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157EF6" w14:textId="77777777" w:rsidR="00570D24" w:rsidRPr="00BD5F65" w:rsidRDefault="00570D24" w:rsidP="00A4642F">
            <w:pPr>
              <w:jc w:val="center"/>
            </w:pPr>
            <w:r w:rsidRPr="00BD5F65">
              <w:t>7</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B4AC30" w14:textId="77777777" w:rsidR="00570D24" w:rsidRPr="00BD5F65" w:rsidRDefault="00570D24" w:rsidP="00A4642F">
            <w:pPr>
              <w:jc w:val="both"/>
            </w:pPr>
            <w:r w:rsidRPr="00BD5F65">
              <w:t>Hộp ghim dập</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3E7AFD" w14:textId="77777777" w:rsidR="00570D24" w:rsidRPr="00BD5F65" w:rsidRDefault="00570D24" w:rsidP="00A4642F">
            <w:pPr>
              <w:jc w:val="center"/>
            </w:pPr>
            <w:r w:rsidRPr="00BD5F65">
              <w:t>Hộp</w:t>
            </w:r>
          </w:p>
        </w:tc>
        <w:tc>
          <w:tcPr>
            <w:tcW w:w="8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0115AC" w14:textId="77777777" w:rsidR="00570D24" w:rsidRPr="00BD5F65" w:rsidRDefault="00570D24" w:rsidP="00A4642F">
            <w:pPr>
              <w:jc w:val="right"/>
            </w:pPr>
            <w:r w:rsidRPr="00BD5F65">
              <w:t>0,909</w:t>
            </w:r>
          </w:p>
        </w:tc>
      </w:tr>
      <w:tr w:rsidR="00570D24" w:rsidRPr="00BD5F65" w14:paraId="164567D8" w14:textId="77777777" w:rsidTr="00A4642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B6F6BC" w14:textId="77777777" w:rsidR="00570D24" w:rsidRPr="00BD5F65" w:rsidRDefault="00570D24" w:rsidP="00A4642F">
            <w:pPr>
              <w:jc w:val="center"/>
            </w:pPr>
            <w:r w:rsidRPr="00BD5F65">
              <w:t>8</w:t>
            </w:r>
          </w:p>
        </w:tc>
        <w:tc>
          <w:tcPr>
            <w:tcW w:w="324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245826" w14:textId="77777777" w:rsidR="00570D24" w:rsidRPr="00BD5F65" w:rsidRDefault="00570D24" w:rsidP="00A4642F">
            <w:pPr>
              <w:jc w:val="both"/>
            </w:pPr>
            <w:r w:rsidRPr="00BD5F65">
              <w:t>Cặp để tài liệu</w:t>
            </w:r>
          </w:p>
        </w:tc>
        <w:tc>
          <w:tcPr>
            <w:tcW w:w="47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567915" w14:textId="77777777" w:rsidR="00570D24" w:rsidRPr="00BD5F65" w:rsidRDefault="00570D24" w:rsidP="00A4642F">
            <w:pPr>
              <w:jc w:val="center"/>
            </w:pPr>
            <w:r w:rsidRPr="00BD5F65">
              <w:t>Cái</w:t>
            </w:r>
          </w:p>
        </w:tc>
        <w:tc>
          <w:tcPr>
            <w:tcW w:w="8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6FD4DA" w14:textId="77777777" w:rsidR="00570D24" w:rsidRPr="00BD5F65" w:rsidRDefault="00570D24" w:rsidP="00A4642F">
            <w:pPr>
              <w:jc w:val="right"/>
            </w:pPr>
            <w:r w:rsidRPr="00BD5F65">
              <w:t>4,545</w:t>
            </w:r>
          </w:p>
        </w:tc>
      </w:tr>
    </w:tbl>
    <w:p w14:paraId="7FAD893B" w14:textId="77777777" w:rsidR="00570D24" w:rsidRPr="00BD5F65" w:rsidRDefault="00570D24" w:rsidP="00570D24">
      <w:pPr>
        <w:spacing w:before="120" w:after="120"/>
        <w:ind w:firstLine="720"/>
        <w:jc w:val="both"/>
        <w:rPr>
          <w:spacing w:val="-6"/>
        </w:rPr>
      </w:pPr>
      <w:r w:rsidRPr="00E41677">
        <w:rPr>
          <w:b/>
          <w:bCs/>
          <w:iCs/>
          <w:spacing w:val="-6"/>
        </w:rPr>
        <w:t>Ghi chú:</w:t>
      </w:r>
      <w:r w:rsidRPr="00E41677">
        <w:rPr>
          <w:spacing w:val="-6"/>
        </w:rPr>
        <w:t xml:space="preserve"> </w:t>
      </w:r>
      <w:r w:rsidRPr="00BD5F65">
        <w:rPr>
          <w:spacing w:val="-6"/>
        </w:rPr>
        <w:t xml:space="preserve">Phân bổ mức vật liệu cho từng nội dung công việc tính theo hệ số tại </w:t>
      </w:r>
      <w:r>
        <w:rPr>
          <w:spacing w:val="-6"/>
        </w:rPr>
        <w:t>Bảng số 70</w:t>
      </w:r>
    </w:p>
    <w:p w14:paraId="3F768C60" w14:textId="77777777" w:rsidR="00570D24" w:rsidRPr="00E41677" w:rsidRDefault="00570D24" w:rsidP="00570D24">
      <w:pPr>
        <w:spacing w:before="120" w:after="120"/>
        <w:ind w:firstLine="720"/>
        <w:jc w:val="right"/>
      </w:pPr>
      <w:r>
        <w:rPr>
          <w:iCs/>
        </w:rPr>
        <w:t>Bảng số 70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3F51D61B" w14:textId="77777777" w:rsidTr="00A4642F">
        <w:tc>
          <w:tcPr>
            <w:tcW w:w="43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F4271A" w14:textId="77777777" w:rsidR="00570D24" w:rsidRPr="00BD5F65" w:rsidRDefault="00570D24" w:rsidP="00A4642F">
            <w:pPr>
              <w:jc w:val="center"/>
            </w:pPr>
            <w:r w:rsidRPr="00BD5F65">
              <w:rPr>
                <w:b/>
                <w:bCs/>
              </w:rPr>
              <w:t>STT</w:t>
            </w:r>
          </w:p>
        </w:tc>
        <w:tc>
          <w:tcPr>
            <w:tcW w:w="409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8CDD52" w14:textId="77777777" w:rsidR="00570D24" w:rsidRPr="00BD5F65" w:rsidRDefault="00570D24" w:rsidP="00A4642F">
            <w:pPr>
              <w:jc w:val="center"/>
            </w:pPr>
            <w:r w:rsidRPr="00BD5F65">
              <w:rPr>
                <w:b/>
                <w:bCs/>
              </w:rPr>
              <w:t>Nội dung công việc</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137A91" w14:textId="77777777" w:rsidR="00570D24" w:rsidRPr="00BD5F65" w:rsidRDefault="00570D24" w:rsidP="00A4642F">
            <w:pPr>
              <w:jc w:val="center"/>
            </w:pPr>
            <w:r w:rsidRPr="00BD5F65">
              <w:rPr>
                <w:b/>
                <w:bCs/>
              </w:rPr>
              <w:t>Hệ số</w:t>
            </w:r>
          </w:p>
        </w:tc>
      </w:tr>
      <w:tr w:rsidR="00570D24" w:rsidRPr="00BD5F65" w14:paraId="0CD85EA8" w14:textId="77777777" w:rsidTr="00A4642F">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8FA3F3" w14:textId="77777777" w:rsidR="00570D24" w:rsidRPr="00BD5F65" w:rsidRDefault="00570D24" w:rsidP="00A4642F">
            <w:pPr>
              <w:jc w:val="center"/>
            </w:pPr>
            <w:r w:rsidRPr="00BD5F65">
              <w:rPr>
                <w:b/>
                <w:bCs/>
              </w:rPr>
              <w:t>1</w:t>
            </w:r>
          </w:p>
        </w:tc>
        <w:tc>
          <w:tcPr>
            <w:tcW w:w="40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916876" w14:textId="77777777" w:rsidR="00570D24" w:rsidRPr="00BD5F65" w:rsidRDefault="00570D24" w:rsidP="00A4642F">
            <w:pPr>
              <w:jc w:val="both"/>
            </w:pPr>
            <w:r w:rsidRPr="00BD5F65">
              <w:rPr>
                <w:b/>
                <w:bCs/>
              </w:rPr>
              <w:t>Chuẩn hóa các lớp đối tượng không gian kiểm kê đất đai</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613FC5" w14:textId="77777777" w:rsidR="00570D24" w:rsidRPr="00BD5F65" w:rsidRDefault="00570D24" w:rsidP="00A4642F">
            <w:r w:rsidRPr="00BD5F65">
              <w:rPr>
                <w:b/>
                <w:bCs/>
              </w:rPr>
              <w:t> </w:t>
            </w:r>
          </w:p>
        </w:tc>
      </w:tr>
      <w:tr w:rsidR="00570D24" w:rsidRPr="00BD5F65" w14:paraId="237787B8" w14:textId="77777777" w:rsidTr="00A4642F">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B410B2" w14:textId="77777777" w:rsidR="00570D24" w:rsidRPr="00BD5F65" w:rsidRDefault="00570D24" w:rsidP="00A4642F">
            <w:pPr>
              <w:jc w:val="center"/>
            </w:pPr>
            <w:r w:rsidRPr="00BD5F65">
              <w:t>1.1</w:t>
            </w:r>
          </w:p>
        </w:tc>
        <w:tc>
          <w:tcPr>
            <w:tcW w:w="40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F16950" w14:textId="77777777" w:rsidR="00570D24" w:rsidRPr="00BD5F65" w:rsidRDefault="00570D24" w:rsidP="00A4642F">
            <w:pPr>
              <w:jc w:val="both"/>
            </w:pPr>
            <w:r w:rsidRPr="00BD5F65">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61E414" w14:textId="77777777" w:rsidR="00570D24" w:rsidRPr="00BD5F65" w:rsidRDefault="00570D24" w:rsidP="00A4642F">
            <w:pPr>
              <w:jc w:val="right"/>
            </w:pPr>
            <w:r w:rsidRPr="00BD5F65">
              <w:t>0,2000</w:t>
            </w:r>
          </w:p>
        </w:tc>
      </w:tr>
      <w:tr w:rsidR="00570D24" w:rsidRPr="00BD5F65" w14:paraId="2841BFE5" w14:textId="77777777" w:rsidTr="00A4642F">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9E5704" w14:textId="77777777" w:rsidR="00570D24" w:rsidRPr="00BD5F65" w:rsidRDefault="00570D24" w:rsidP="00A4642F">
            <w:pPr>
              <w:jc w:val="center"/>
            </w:pPr>
            <w:r w:rsidRPr="00BD5F65">
              <w:t>1.2</w:t>
            </w:r>
          </w:p>
        </w:tc>
        <w:tc>
          <w:tcPr>
            <w:tcW w:w="40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7D0A22" w14:textId="77777777" w:rsidR="00570D24" w:rsidRPr="00BD5F65" w:rsidRDefault="00570D24" w:rsidP="00A4642F">
            <w:pPr>
              <w:jc w:val="both"/>
            </w:pPr>
            <w:r w:rsidRPr="00BD5F65">
              <w:t>Chuẩn hóa các lớp đối tượng không gian kiểm kê đất đai chưa phù hợp</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FA9C10" w14:textId="77777777" w:rsidR="00570D24" w:rsidRPr="00BD5F65" w:rsidRDefault="00570D24" w:rsidP="00A4642F">
            <w:pPr>
              <w:jc w:val="right"/>
            </w:pPr>
            <w:r w:rsidRPr="00BD5F65">
              <w:t>0,2800</w:t>
            </w:r>
          </w:p>
        </w:tc>
      </w:tr>
      <w:tr w:rsidR="00570D24" w:rsidRPr="00BD5F65" w14:paraId="556D736A" w14:textId="77777777" w:rsidTr="00A4642F">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6B82DD" w14:textId="77777777" w:rsidR="00570D24" w:rsidRPr="00BD5F65" w:rsidRDefault="00570D24" w:rsidP="00A4642F">
            <w:pPr>
              <w:jc w:val="center"/>
            </w:pPr>
            <w:r w:rsidRPr="00BD5F65">
              <w:t>1.3</w:t>
            </w:r>
          </w:p>
        </w:tc>
        <w:tc>
          <w:tcPr>
            <w:tcW w:w="40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884DDA" w14:textId="77777777" w:rsidR="00570D24" w:rsidRPr="00BD5F65" w:rsidRDefault="00570D24" w:rsidP="00A4642F">
            <w:pPr>
              <w:jc w:val="both"/>
            </w:pPr>
            <w:r w:rsidRPr="00BD5F65">
              <w:t>Nhập bổ sung các thông tin thuộc tính cho đối tượng không gian kiểm kê đất đai còn thiếu (nếu có)</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1F5786" w14:textId="77777777" w:rsidR="00570D24" w:rsidRPr="00BD5F65" w:rsidRDefault="00570D24" w:rsidP="00A4642F">
            <w:pPr>
              <w:jc w:val="right"/>
            </w:pPr>
            <w:r w:rsidRPr="00BD5F65">
              <w:t>0,0400</w:t>
            </w:r>
          </w:p>
        </w:tc>
      </w:tr>
      <w:tr w:rsidR="00570D24" w:rsidRPr="00BD5F65" w14:paraId="38DDE96D" w14:textId="77777777" w:rsidTr="00A4642F">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F18B23" w14:textId="77777777" w:rsidR="00570D24" w:rsidRPr="00BD5F65" w:rsidRDefault="00570D24" w:rsidP="00A4642F">
            <w:pPr>
              <w:jc w:val="center"/>
            </w:pPr>
            <w:r w:rsidRPr="00BD5F65">
              <w:t>1.4</w:t>
            </w:r>
          </w:p>
        </w:tc>
        <w:tc>
          <w:tcPr>
            <w:tcW w:w="40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73B18D" w14:textId="77777777" w:rsidR="00570D24" w:rsidRPr="00BD5F65" w:rsidRDefault="00570D24" w:rsidP="00A4642F">
            <w:pPr>
              <w:jc w:val="both"/>
            </w:pPr>
            <w:r w:rsidRPr="00BD5F65">
              <w:t>Rà soát chuẩn hóa thông tin thuộc tính cho từng đối tượng không gian kiểm kê đất đai</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6F6761" w14:textId="77777777" w:rsidR="00570D24" w:rsidRPr="00BD5F65" w:rsidRDefault="00570D24" w:rsidP="00A4642F">
            <w:pPr>
              <w:jc w:val="right"/>
            </w:pPr>
            <w:r w:rsidRPr="00BD5F65">
              <w:t>0,2800</w:t>
            </w:r>
          </w:p>
        </w:tc>
      </w:tr>
      <w:tr w:rsidR="00570D24" w:rsidRPr="00BD5F65" w14:paraId="6B26AAB5" w14:textId="77777777" w:rsidTr="00A4642F">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50D7BC" w14:textId="77777777" w:rsidR="00570D24" w:rsidRPr="00BD5F65" w:rsidRDefault="00570D24" w:rsidP="00A4642F">
            <w:pPr>
              <w:jc w:val="center"/>
            </w:pPr>
            <w:r w:rsidRPr="00BD5F65">
              <w:rPr>
                <w:b/>
                <w:bCs/>
              </w:rPr>
              <w:t>2</w:t>
            </w:r>
          </w:p>
        </w:tc>
        <w:tc>
          <w:tcPr>
            <w:tcW w:w="40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7118AC" w14:textId="77777777" w:rsidR="00570D24" w:rsidRPr="00BD5F65" w:rsidRDefault="00570D24" w:rsidP="00A4642F">
            <w:pPr>
              <w:jc w:val="both"/>
            </w:pPr>
            <w:r w:rsidRPr="00BD5F65">
              <w:rPr>
                <w:b/>
                <w:bCs/>
              </w:rPr>
              <w:t>Chuyển đổi và tích hợp không gian kiểm kê đất đai</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CC3C00" w14:textId="77777777" w:rsidR="00570D24" w:rsidRPr="00BD5F65" w:rsidRDefault="00570D24" w:rsidP="00A4642F">
            <w:r w:rsidRPr="00BD5F65">
              <w:rPr>
                <w:b/>
                <w:bCs/>
              </w:rPr>
              <w:t> </w:t>
            </w:r>
          </w:p>
        </w:tc>
      </w:tr>
      <w:tr w:rsidR="00570D24" w:rsidRPr="00BD5F65" w14:paraId="13184D41" w14:textId="77777777" w:rsidTr="00A4642F">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6FD25F" w14:textId="77777777" w:rsidR="00570D24" w:rsidRPr="00BD5F65" w:rsidRDefault="00570D24" w:rsidP="00A4642F">
            <w:pPr>
              <w:jc w:val="center"/>
            </w:pPr>
            <w:r w:rsidRPr="00BD5F65">
              <w:t>2.1</w:t>
            </w:r>
          </w:p>
        </w:tc>
        <w:tc>
          <w:tcPr>
            <w:tcW w:w="40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E660A6" w14:textId="77777777" w:rsidR="00570D24" w:rsidRPr="00BD5F65" w:rsidRDefault="00570D24" w:rsidP="00A4642F">
            <w:pPr>
              <w:jc w:val="both"/>
            </w:pPr>
            <w:r w:rsidRPr="00BD5F65">
              <w:t>Chuyển đổi các lớp đối tượng không gian kiểm kê đất đai từ tệp (File) bản đồ số vào CSDL theo đơn vị hành chính</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16ADDA" w14:textId="77777777" w:rsidR="00570D24" w:rsidRPr="00BD5F65" w:rsidRDefault="00570D24" w:rsidP="00A4642F">
            <w:pPr>
              <w:jc w:val="right"/>
            </w:pPr>
            <w:r w:rsidRPr="00BD5F65">
              <w:t>0,0800</w:t>
            </w:r>
          </w:p>
        </w:tc>
      </w:tr>
      <w:tr w:rsidR="00570D24" w:rsidRPr="00BD5F65" w14:paraId="55F24064" w14:textId="77777777" w:rsidTr="00A4642F">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586DEA" w14:textId="77777777" w:rsidR="00570D24" w:rsidRPr="00BD5F65" w:rsidRDefault="00570D24" w:rsidP="00A4642F">
            <w:pPr>
              <w:jc w:val="center"/>
            </w:pPr>
            <w:r w:rsidRPr="00BD5F65">
              <w:t>2.2</w:t>
            </w:r>
          </w:p>
        </w:tc>
        <w:tc>
          <w:tcPr>
            <w:tcW w:w="40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7D5F6F" w14:textId="77777777" w:rsidR="00570D24" w:rsidRPr="00BD5F65" w:rsidRDefault="00570D24" w:rsidP="00A4642F">
            <w:pPr>
              <w:jc w:val="both"/>
            </w:pPr>
            <w:r w:rsidRPr="00BD5F65">
              <w:t>Rà soát dữ liệu không gian để xử lý các lỗi dọc biên giữa các đơn vị hành chính tiếp giáp nhau</w:t>
            </w:r>
          </w:p>
        </w:tc>
        <w:tc>
          <w:tcPr>
            <w:tcW w:w="4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C2EC5B" w14:textId="77777777" w:rsidR="00570D24" w:rsidRPr="00BD5F65" w:rsidRDefault="00570D24" w:rsidP="00A4642F">
            <w:pPr>
              <w:jc w:val="right"/>
            </w:pPr>
            <w:r w:rsidRPr="00BD5F65">
              <w:t>0,1200</w:t>
            </w:r>
          </w:p>
        </w:tc>
      </w:tr>
    </w:tbl>
    <w:p w14:paraId="499D144B" w14:textId="77777777" w:rsidR="00570D24" w:rsidRPr="00BD5F65" w:rsidRDefault="00570D24" w:rsidP="00570D24">
      <w:pPr>
        <w:jc w:val="both"/>
      </w:pPr>
      <w:bookmarkStart w:id="89" w:name="_Toc494182269"/>
      <w:bookmarkStart w:id="90" w:name="_Toc494183234"/>
      <w:bookmarkStart w:id="91" w:name="_Toc494182274"/>
      <w:bookmarkStart w:id="92" w:name="_Toc494183239"/>
      <w:bookmarkEnd w:id="89"/>
      <w:bookmarkEnd w:id="90"/>
      <w:bookmarkEnd w:id="91"/>
      <w:bookmarkEnd w:id="92"/>
      <w:r w:rsidRPr="00BD5F65">
        <w:rPr>
          <w:b/>
          <w:bCs/>
        </w:rPr>
        <w:t> </w:t>
      </w:r>
    </w:p>
    <w:p w14:paraId="2A206487" w14:textId="77777777" w:rsidR="00570D24" w:rsidRPr="00BD5F65" w:rsidRDefault="00570D24" w:rsidP="00570D24">
      <w:pPr>
        <w:spacing w:after="120"/>
        <w:ind w:firstLine="720"/>
        <w:jc w:val="both"/>
      </w:pPr>
      <w:r w:rsidRPr="00BD5F65">
        <w:rPr>
          <w:b/>
          <w:bCs/>
        </w:rPr>
        <w:t> C. CƠ SỞ DỮ LIỆU QUY HOẠCH, KẾ HOẠCH SỬ DỤNG ĐẤT</w:t>
      </w:r>
      <w:r>
        <w:rPr>
          <w:b/>
          <w:bCs/>
        </w:rPr>
        <w:t xml:space="preserve"> CẤP TỈNH</w:t>
      </w:r>
    </w:p>
    <w:p w14:paraId="37BD5C5F" w14:textId="77777777" w:rsidR="00570D24" w:rsidRPr="00E41677" w:rsidRDefault="00570D24" w:rsidP="00570D24">
      <w:pPr>
        <w:spacing w:before="120" w:after="120"/>
        <w:ind w:firstLine="720"/>
        <w:jc w:val="both"/>
      </w:pPr>
      <w:bookmarkStart w:id="93" w:name="_Toc494182275"/>
      <w:bookmarkStart w:id="94" w:name="_Toc494183240"/>
      <w:bookmarkStart w:id="95" w:name="_Toc494182279"/>
      <w:bookmarkStart w:id="96" w:name="_Toc494183244"/>
      <w:bookmarkStart w:id="97" w:name="_Toc494182280"/>
      <w:bookmarkStart w:id="98" w:name="_Toc494183245"/>
      <w:bookmarkEnd w:id="93"/>
      <w:bookmarkEnd w:id="94"/>
      <w:bookmarkEnd w:id="95"/>
      <w:bookmarkEnd w:id="96"/>
      <w:bookmarkEnd w:id="97"/>
      <w:bookmarkEnd w:id="98"/>
      <w:r w:rsidRPr="00E41677">
        <w:rPr>
          <w:bCs/>
        </w:rPr>
        <w:t>1. Định mức lao động</w:t>
      </w:r>
    </w:p>
    <w:p w14:paraId="768D6D5E" w14:textId="77777777" w:rsidR="00570D24" w:rsidRPr="00E41677" w:rsidRDefault="00570D24" w:rsidP="00570D24">
      <w:pPr>
        <w:spacing w:before="120" w:after="120"/>
        <w:ind w:firstLine="720"/>
        <w:jc w:val="both"/>
        <w:rPr>
          <w:bCs/>
          <w:iCs/>
        </w:rPr>
      </w:pPr>
      <w:r w:rsidRPr="00E41677">
        <w:rPr>
          <w:bCs/>
          <w:iCs/>
        </w:rPr>
        <w:t>1.1. Công tác chuẩn bị; xây dựng siêu dữ liệu quy hoạch, kế hoạch sử dụng đất; kiểm tra, nghiệm thu CSDL quy hoạch, kế hoạch sử dụng đất</w:t>
      </w:r>
    </w:p>
    <w:p w14:paraId="2AA9AC94" w14:textId="77777777" w:rsidR="00570D24" w:rsidRPr="00E41677" w:rsidRDefault="00570D24" w:rsidP="00570D24">
      <w:pPr>
        <w:spacing w:before="120" w:after="360"/>
        <w:ind w:firstLine="720"/>
        <w:jc w:val="right"/>
        <w:rPr>
          <w:lang w:val="en-US"/>
        </w:rPr>
      </w:pPr>
      <w:r w:rsidRPr="00E41677">
        <w:rPr>
          <w:iCs/>
        </w:rPr>
        <w:t xml:space="preserve">Bảng số </w:t>
      </w:r>
      <w:r>
        <w:rPr>
          <w:iCs/>
          <w:lang w:val="en-US"/>
        </w:rPr>
        <w:t>71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773"/>
        <w:gridCol w:w="1072"/>
        <w:gridCol w:w="1461"/>
      </w:tblGrid>
      <w:tr w:rsidR="00570D24" w:rsidRPr="00BD5F65" w14:paraId="18DF6687" w14:textId="77777777" w:rsidTr="00A4642F">
        <w:tc>
          <w:tcPr>
            <w:tcW w:w="3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4E864D" w14:textId="77777777" w:rsidR="00570D24" w:rsidRPr="00BD5F65" w:rsidRDefault="00570D24" w:rsidP="00A4642F">
            <w:pPr>
              <w:jc w:val="center"/>
            </w:pPr>
            <w:r w:rsidRPr="00BD5F65">
              <w:rPr>
                <w:b/>
                <w:bCs/>
              </w:rPr>
              <w:lastRenderedPageBreak/>
              <w:t>STT</w:t>
            </w:r>
          </w:p>
        </w:tc>
        <w:tc>
          <w:tcPr>
            <w:tcW w:w="351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831E53" w14:textId="77777777" w:rsidR="00570D24" w:rsidRPr="00BD5F65" w:rsidRDefault="00570D24" w:rsidP="00A4642F">
            <w:pPr>
              <w:jc w:val="center"/>
            </w:pPr>
            <w:r w:rsidRPr="00BD5F65">
              <w:rPr>
                <w:b/>
                <w:bCs/>
              </w:rPr>
              <w:t>Nội dung công việc</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2F34A3" w14:textId="77777777" w:rsidR="00570D24" w:rsidRPr="00BD5F65" w:rsidRDefault="00570D24" w:rsidP="00A4642F">
            <w:pPr>
              <w:ind w:right="-57"/>
              <w:jc w:val="center"/>
            </w:pPr>
            <w:r w:rsidRPr="00BD5F65">
              <w:rPr>
                <w:b/>
                <w:bCs/>
              </w:rPr>
              <w:t>Định biên</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032CED" w14:textId="77777777" w:rsidR="00570D24" w:rsidRPr="00BD5F65" w:rsidRDefault="00570D24" w:rsidP="00A4642F">
            <w:pPr>
              <w:jc w:val="center"/>
            </w:pPr>
            <w:r w:rsidRPr="00BD5F65">
              <w:rPr>
                <w:b/>
                <w:bCs/>
              </w:rPr>
              <w:t>Định mức</w:t>
            </w:r>
            <w:r w:rsidRPr="00BD5F65">
              <w:rPr>
                <w:b/>
                <w:bCs/>
              </w:rPr>
              <w:br/>
            </w:r>
            <w:r w:rsidRPr="00BD5F65">
              <w:t>(Công nhóm/tỉnh)</w:t>
            </w:r>
          </w:p>
        </w:tc>
      </w:tr>
      <w:tr w:rsidR="00570D24" w:rsidRPr="00BD5F65" w14:paraId="7E6A6078"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6D0822" w14:textId="77777777" w:rsidR="00570D24" w:rsidRPr="00BD5F65" w:rsidRDefault="00570D24" w:rsidP="00A4642F">
            <w:pPr>
              <w:jc w:val="center"/>
            </w:pPr>
            <w:r w:rsidRPr="00BD5F65">
              <w:rPr>
                <w:b/>
                <w:bCs/>
              </w:rPr>
              <w:t>1</w:t>
            </w:r>
          </w:p>
        </w:tc>
        <w:tc>
          <w:tcPr>
            <w:tcW w:w="3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DDD7F1" w14:textId="77777777" w:rsidR="00570D24" w:rsidRPr="00BD5F65" w:rsidRDefault="00570D24" w:rsidP="00A4642F">
            <w:pPr>
              <w:jc w:val="both"/>
            </w:pPr>
            <w:r w:rsidRPr="00BD5F65">
              <w:rPr>
                <w:b/>
                <w:bCs/>
              </w:rPr>
              <w:t>Công tác chuẩn bị</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B21F5A" w14:textId="77777777" w:rsidR="00570D24" w:rsidRPr="00BD5F65" w:rsidRDefault="00570D24" w:rsidP="00A4642F">
            <w:pPr>
              <w:ind w:right="-57"/>
              <w:jc w:val="center"/>
            </w:pPr>
            <w:r w:rsidRPr="00BD5F65">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69A1A0" w14:textId="77777777" w:rsidR="00570D24" w:rsidRPr="00BD5F65" w:rsidRDefault="00570D24" w:rsidP="00A4642F">
            <w:pPr>
              <w:jc w:val="center"/>
            </w:pPr>
            <w:r w:rsidRPr="00BD5F65">
              <w:t> </w:t>
            </w:r>
          </w:p>
        </w:tc>
      </w:tr>
      <w:tr w:rsidR="00570D24" w:rsidRPr="00BD5F65" w14:paraId="461CB782"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03EAA2" w14:textId="77777777" w:rsidR="00570D24" w:rsidRPr="00BD5F65" w:rsidRDefault="00570D24" w:rsidP="00A4642F">
            <w:pPr>
              <w:jc w:val="center"/>
            </w:pPr>
            <w:r w:rsidRPr="00BD5F65">
              <w:t>1.1</w:t>
            </w:r>
          </w:p>
        </w:tc>
        <w:tc>
          <w:tcPr>
            <w:tcW w:w="3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4D193F"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CE8244" w14:textId="77777777" w:rsidR="00570D24" w:rsidRPr="00BD5F65" w:rsidRDefault="00570D24" w:rsidP="00A4642F">
            <w:pPr>
              <w:ind w:right="-57"/>
              <w:jc w:val="center"/>
            </w:pPr>
            <w:r w:rsidRPr="00BD5F65">
              <w:t>Nhóm 2</w:t>
            </w:r>
            <w:r w:rsidRPr="00BD5F65">
              <w:br/>
              <w:t>(1 KTV2 + 1KS4)</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6858A0" w14:textId="77777777" w:rsidR="00570D24" w:rsidRPr="00BD5F65" w:rsidRDefault="00570D24" w:rsidP="00A4642F">
            <w:pPr>
              <w:jc w:val="right"/>
            </w:pPr>
            <w:r w:rsidRPr="00BD5F65">
              <w:t>5,000</w:t>
            </w:r>
          </w:p>
        </w:tc>
      </w:tr>
      <w:tr w:rsidR="00570D24" w:rsidRPr="00BD5F65" w14:paraId="0FA2D338"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B8D7B5" w14:textId="77777777" w:rsidR="00570D24" w:rsidRPr="00BD5F65" w:rsidRDefault="00570D24" w:rsidP="00A4642F">
            <w:pPr>
              <w:jc w:val="center"/>
            </w:pPr>
            <w:r w:rsidRPr="00BD5F65">
              <w:t>1.2</w:t>
            </w:r>
          </w:p>
        </w:tc>
        <w:tc>
          <w:tcPr>
            <w:tcW w:w="3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3820A9" w14:textId="77777777" w:rsidR="00570D24" w:rsidRPr="00BD5F65" w:rsidRDefault="00570D24" w:rsidP="00A4642F">
            <w:pPr>
              <w:jc w:val="both"/>
            </w:pPr>
            <w:r w:rsidRPr="00BD5F65">
              <w:t>Chuẩn bị nhân lực, địa điểm làm việc; Chuẩn bị vật tư, thiết bị, dụng cụ, phần mềm cho công tác xây dựng CSDL quy hoạch, kế hoạch sử dụng đất.</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49A811" w14:textId="77777777" w:rsidR="00570D24" w:rsidRPr="00BD5F65" w:rsidRDefault="00570D24" w:rsidP="00A4642F">
            <w:pPr>
              <w:ind w:right="-57"/>
              <w:jc w:val="center"/>
            </w:pPr>
            <w:r w:rsidRPr="00BD5F65">
              <w:t>Nhóm 2</w:t>
            </w:r>
            <w:r w:rsidRPr="00BD5F65">
              <w:br/>
              <w:t>(1 KTV4 + 1KS2)</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C1889E" w14:textId="77777777" w:rsidR="00570D24" w:rsidRPr="00BD5F65" w:rsidRDefault="00570D24" w:rsidP="00A4642F">
            <w:pPr>
              <w:jc w:val="right"/>
            </w:pPr>
            <w:r w:rsidRPr="00BD5F65">
              <w:t>5,000</w:t>
            </w:r>
          </w:p>
        </w:tc>
      </w:tr>
      <w:tr w:rsidR="00570D24" w:rsidRPr="00BD5F65" w14:paraId="403DC73B"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8DB932" w14:textId="77777777" w:rsidR="00570D24" w:rsidRPr="00BD5F65" w:rsidRDefault="00570D24" w:rsidP="00A4642F">
            <w:pPr>
              <w:jc w:val="center"/>
            </w:pPr>
            <w:r w:rsidRPr="00BD5F65">
              <w:rPr>
                <w:b/>
                <w:bCs/>
              </w:rPr>
              <w:t>2</w:t>
            </w:r>
          </w:p>
        </w:tc>
        <w:tc>
          <w:tcPr>
            <w:tcW w:w="3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06B9A8" w14:textId="77777777" w:rsidR="00570D24" w:rsidRPr="00BD5F65" w:rsidRDefault="00570D24" w:rsidP="00A4642F">
            <w:pPr>
              <w:jc w:val="both"/>
            </w:pPr>
            <w:r w:rsidRPr="00BD5F65">
              <w:rPr>
                <w:b/>
                <w:bCs/>
              </w:rPr>
              <w:t>Xây dựng siêu dữ liệu quy hoạch, kế hoạch sử dụng đất</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0D6409" w14:textId="77777777" w:rsidR="00570D24" w:rsidRPr="00BD5F65" w:rsidRDefault="00570D24" w:rsidP="00A4642F">
            <w:pPr>
              <w:ind w:right="-57"/>
              <w:jc w:val="center"/>
            </w:pPr>
            <w:r w:rsidRPr="00BD5F65">
              <w:rPr>
                <w:b/>
                <w:bCs/>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C36672" w14:textId="77777777" w:rsidR="00570D24" w:rsidRPr="00BD5F65" w:rsidRDefault="00570D24" w:rsidP="00A4642F">
            <w:pPr>
              <w:jc w:val="right"/>
            </w:pPr>
            <w:r w:rsidRPr="00BD5F65">
              <w:rPr>
                <w:b/>
                <w:bCs/>
              </w:rPr>
              <w:t> </w:t>
            </w:r>
          </w:p>
        </w:tc>
      </w:tr>
      <w:tr w:rsidR="00570D24" w:rsidRPr="00BD5F65" w14:paraId="0C6AE4E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10F589" w14:textId="77777777" w:rsidR="00570D24" w:rsidRPr="00BD5F65" w:rsidRDefault="00570D24" w:rsidP="00A4642F">
            <w:pPr>
              <w:jc w:val="center"/>
            </w:pPr>
            <w:r w:rsidRPr="00BD5F65">
              <w:t>2.1</w:t>
            </w:r>
          </w:p>
        </w:tc>
        <w:tc>
          <w:tcPr>
            <w:tcW w:w="3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A83DBF" w14:textId="77777777" w:rsidR="00570D24" w:rsidRPr="00BD5F65" w:rsidRDefault="00570D24" w:rsidP="00A4642F">
            <w:pPr>
              <w:jc w:val="both"/>
            </w:pPr>
            <w:r w:rsidRPr="00BD5F65">
              <w:t>Thu nhận các thông tin cần thiết để xây dựng siêu dữ liệu (thông tin mô tả dữ liệu) quy hoạch, kế hoạch sử dụng đất</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558BFA" w14:textId="77777777" w:rsidR="00570D24" w:rsidRPr="00BD5F65" w:rsidRDefault="00570D24" w:rsidP="00A4642F">
            <w:pPr>
              <w:ind w:right="-57"/>
              <w:jc w:val="center"/>
            </w:pPr>
            <w:r w:rsidRPr="00BD5F65">
              <w:t>1KS1</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E7A326" w14:textId="77777777" w:rsidR="00570D24" w:rsidRPr="00BD5F65" w:rsidRDefault="00570D24" w:rsidP="00A4642F">
            <w:pPr>
              <w:jc w:val="right"/>
            </w:pPr>
            <w:r w:rsidRPr="00BD5F65">
              <w:t>4,000</w:t>
            </w:r>
          </w:p>
        </w:tc>
      </w:tr>
      <w:tr w:rsidR="00570D24" w:rsidRPr="00BD5F65" w14:paraId="0F6397C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DBAA82" w14:textId="77777777" w:rsidR="00570D24" w:rsidRPr="00BD5F65" w:rsidRDefault="00570D24" w:rsidP="00A4642F">
            <w:pPr>
              <w:jc w:val="center"/>
            </w:pPr>
            <w:r w:rsidRPr="00BD5F65">
              <w:t>2.2</w:t>
            </w:r>
          </w:p>
        </w:tc>
        <w:tc>
          <w:tcPr>
            <w:tcW w:w="3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293975" w14:textId="77777777" w:rsidR="00570D24" w:rsidRPr="00BD5F65" w:rsidRDefault="00570D24" w:rsidP="00A4642F">
            <w:pPr>
              <w:jc w:val="both"/>
            </w:pPr>
            <w:r w:rsidRPr="00BD5F65">
              <w:t>Nhập thông tin siêu dữ liệu quy hoạch, kế hoạch sử dụng đất</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8E1DA4" w14:textId="77777777" w:rsidR="00570D24" w:rsidRPr="00BD5F65" w:rsidRDefault="00570D24" w:rsidP="00A4642F">
            <w:pPr>
              <w:ind w:right="-57"/>
              <w:jc w:val="center"/>
            </w:pPr>
            <w:r w:rsidRPr="00BD5F65">
              <w:t>1KS1</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13D1C7" w14:textId="77777777" w:rsidR="00570D24" w:rsidRPr="00BD5F65" w:rsidRDefault="00570D24" w:rsidP="00A4642F">
            <w:pPr>
              <w:jc w:val="right"/>
            </w:pPr>
            <w:r w:rsidRPr="00BD5F65">
              <w:t>1,500</w:t>
            </w:r>
          </w:p>
        </w:tc>
      </w:tr>
      <w:tr w:rsidR="00570D24" w:rsidRPr="00BD5F65" w14:paraId="4F37670E"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C2C159" w14:textId="77777777" w:rsidR="00570D24" w:rsidRPr="00BD5F65" w:rsidRDefault="00570D24" w:rsidP="00A4642F">
            <w:pPr>
              <w:jc w:val="center"/>
            </w:pPr>
            <w:r w:rsidRPr="00BD5F65">
              <w:rPr>
                <w:b/>
                <w:bCs/>
              </w:rPr>
              <w:t>3</w:t>
            </w:r>
          </w:p>
        </w:tc>
        <w:tc>
          <w:tcPr>
            <w:tcW w:w="3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80708A" w14:textId="77777777" w:rsidR="00570D24" w:rsidRPr="00BD5F65" w:rsidRDefault="00570D24" w:rsidP="00A4642F">
            <w:pPr>
              <w:jc w:val="both"/>
            </w:pPr>
            <w:r w:rsidRPr="00BD5F65">
              <w:rPr>
                <w:b/>
                <w:bCs/>
              </w:rPr>
              <w:t>Kiểm tra, nghiệm thu CSDL quy hoạch, kế hoạch sử dụng đất</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6A25B1" w14:textId="77777777" w:rsidR="00570D24" w:rsidRPr="00BD5F65" w:rsidRDefault="00570D24" w:rsidP="00A4642F">
            <w:pPr>
              <w:ind w:right="-57"/>
              <w:jc w:val="center"/>
            </w:pPr>
            <w:r w:rsidRPr="00BD5F65">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4BCB0" w14:textId="77777777" w:rsidR="00570D24" w:rsidRPr="00BD5F65" w:rsidRDefault="00570D24" w:rsidP="00A4642F">
            <w:pPr>
              <w:jc w:val="right"/>
            </w:pPr>
            <w:r w:rsidRPr="00BD5F65">
              <w:rPr>
                <w:b/>
                <w:bCs/>
              </w:rPr>
              <w:t> </w:t>
            </w:r>
          </w:p>
        </w:tc>
      </w:tr>
      <w:tr w:rsidR="00570D24" w:rsidRPr="00BD5F65" w14:paraId="7A7BCA97"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7969FE" w14:textId="77777777" w:rsidR="00570D24" w:rsidRPr="00BD5F65" w:rsidRDefault="00570D24" w:rsidP="00A4642F">
            <w:pPr>
              <w:jc w:val="center"/>
            </w:pPr>
            <w:r w:rsidRPr="00BD5F65">
              <w:t>3.1</w:t>
            </w:r>
          </w:p>
        </w:tc>
        <w:tc>
          <w:tcPr>
            <w:tcW w:w="3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E3E9F3" w14:textId="77777777" w:rsidR="00570D24" w:rsidRPr="00BD5F65" w:rsidRDefault="00570D24" w:rsidP="00A4642F">
            <w:pPr>
              <w:jc w:val="both"/>
            </w:pPr>
            <w:r w:rsidRPr="00BD5F65">
              <w:t>Đơn vị thi công chuẩn bị tài liệu và phục vụ giám sát kiểm tra, nghiệm thu</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92DD5B" w14:textId="77777777" w:rsidR="00570D24" w:rsidRPr="00BD5F65" w:rsidRDefault="00570D24" w:rsidP="00A4642F">
            <w:pPr>
              <w:ind w:right="-57"/>
              <w:jc w:val="center"/>
            </w:pPr>
            <w:r w:rsidRPr="00BD5F65">
              <w:t>1KTV4</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42A9E0" w14:textId="77777777" w:rsidR="00570D24" w:rsidRPr="00BD5F65" w:rsidRDefault="00570D24" w:rsidP="00A4642F">
            <w:pPr>
              <w:jc w:val="right"/>
            </w:pPr>
            <w:r w:rsidRPr="00BD5F65">
              <w:t>3,000</w:t>
            </w:r>
          </w:p>
        </w:tc>
      </w:tr>
      <w:tr w:rsidR="00570D24" w:rsidRPr="00BD5F65" w14:paraId="66E33C08"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180959" w14:textId="77777777" w:rsidR="00570D24" w:rsidRPr="00BD5F65" w:rsidRDefault="00570D24" w:rsidP="00A4642F">
            <w:pPr>
              <w:jc w:val="center"/>
            </w:pPr>
            <w:r w:rsidRPr="00BD5F65">
              <w:t>3.2</w:t>
            </w:r>
          </w:p>
        </w:tc>
        <w:tc>
          <w:tcPr>
            <w:tcW w:w="3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2B9D56" w14:textId="77777777" w:rsidR="00570D24" w:rsidRPr="00BD5F65" w:rsidRDefault="00570D24" w:rsidP="00A4642F">
            <w:pPr>
              <w:jc w:val="both"/>
            </w:pPr>
            <w:r w:rsidRPr="00BD5F65">
              <w:t>Thực hiện rà soát và tích hợp dữ liệu quy hoach, kế hoạch sử dụng đất vào hệ thống ngay sau khi nhận được sản phẩm bàn giao</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3FA56A" w14:textId="77777777" w:rsidR="00570D24" w:rsidRPr="00BD5F65" w:rsidRDefault="00570D24" w:rsidP="00A4642F">
            <w:pPr>
              <w:ind w:right="-57"/>
              <w:jc w:val="center"/>
            </w:pPr>
            <w:r w:rsidRPr="00BD5F65">
              <w:t>1KS3</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B99DB0" w14:textId="77777777" w:rsidR="00570D24" w:rsidRPr="00BD5F65" w:rsidRDefault="00570D24" w:rsidP="00A4642F">
            <w:pPr>
              <w:jc w:val="right"/>
            </w:pPr>
            <w:r w:rsidRPr="00BD5F65">
              <w:t>6,000</w:t>
            </w:r>
          </w:p>
        </w:tc>
      </w:tr>
      <w:tr w:rsidR="00570D24" w:rsidRPr="00BD5F65" w14:paraId="791965A7"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82E99B" w14:textId="77777777" w:rsidR="00570D24" w:rsidRPr="00BD5F65" w:rsidRDefault="00570D24" w:rsidP="00A4642F">
            <w:pPr>
              <w:jc w:val="center"/>
            </w:pPr>
            <w:r w:rsidRPr="00BD5F65">
              <w:t>3.3</w:t>
            </w:r>
          </w:p>
        </w:tc>
        <w:tc>
          <w:tcPr>
            <w:tcW w:w="35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48ABF6" w14:textId="77777777" w:rsidR="00570D24" w:rsidRPr="00BD5F65" w:rsidRDefault="00570D24" w:rsidP="00A4642F">
            <w:pPr>
              <w:jc w:val="both"/>
            </w:pPr>
            <w:r w:rsidRPr="00BD5F65">
              <w:t>Đóng gói giao nộp CSDL quy hoạch, kế hoạch sử dụng đất</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F9CF3E" w14:textId="77777777" w:rsidR="00570D24" w:rsidRPr="00BD5F65" w:rsidRDefault="00570D24" w:rsidP="00A4642F">
            <w:pPr>
              <w:ind w:right="-57"/>
              <w:jc w:val="center"/>
            </w:pPr>
            <w:r w:rsidRPr="00BD5F65">
              <w:t>1KTV4</w:t>
            </w:r>
          </w:p>
        </w:tc>
        <w:tc>
          <w:tcPr>
            <w:tcW w:w="6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902CF5" w14:textId="77777777" w:rsidR="00570D24" w:rsidRPr="00BD5F65" w:rsidRDefault="00570D24" w:rsidP="00A4642F">
            <w:pPr>
              <w:jc w:val="right"/>
            </w:pPr>
            <w:r w:rsidRPr="00BD5F65">
              <w:t>3,000</w:t>
            </w:r>
          </w:p>
        </w:tc>
      </w:tr>
    </w:tbl>
    <w:p w14:paraId="5E5DAFC7" w14:textId="77777777" w:rsidR="00570D24" w:rsidRPr="00BD5F65" w:rsidRDefault="00570D24" w:rsidP="00570D24">
      <w:pPr>
        <w:spacing w:after="120"/>
        <w:jc w:val="both"/>
        <w:rPr>
          <w:lang w:val="en-US"/>
        </w:rPr>
      </w:pPr>
    </w:p>
    <w:p w14:paraId="4B2D45BA" w14:textId="77777777" w:rsidR="00570D24" w:rsidRPr="00E02D95" w:rsidRDefault="00570D24" w:rsidP="00570D24">
      <w:pPr>
        <w:spacing w:before="120" w:after="120"/>
        <w:ind w:firstLine="720"/>
        <w:jc w:val="both"/>
        <w:rPr>
          <w:bCs/>
          <w:iCs/>
        </w:rPr>
      </w:pPr>
      <w:r w:rsidRPr="00E02D95">
        <w:rPr>
          <w:bCs/>
          <w:iCs/>
        </w:rPr>
        <w:t>1.2.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22D8C1A5" w14:textId="77777777" w:rsidR="00570D24" w:rsidRPr="00E02D95" w:rsidRDefault="00570D24" w:rsidP="00570D24">
      <w:pPr>
        <w:spacing w:before="120" w:after="360"/>
        <w:ind w:firstLine="720"/>
        <w:jc w:val="right"/>
        <w:rPr>
          <w:lang w:val="en-US"/>
        </w:rPr>
      </w:pPr>
      <w:r w:rsidRPr="00E02D95">
        <w:rPr>
          <w:iCs/>
        </w:rPr>
        <w:t xml:space="preserve">Bảng số </w:t>
      </w:r>
      <w:r>
        <w:rPr>
          <w:iCs/>
        </w:rPr>
        <w:t>72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5010"/>
        <w:gridCol w:w="2054"/>
        <w:gridCol w:w="1212"/>
      </w:tblGrid>
      <w:tr w:rsidR="00570D24" w:rsidRPr="00BD5F65" w14:paraId="4B854A6D" w14:textId="77777777" w:rsidTr="00A4642F">
        <w:tc>
          <w:tcPr>
            <w:tcW w:w="3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899EF2" w14:textId="77777777" w:rsidR="00570D24" w:rsidRPr="00BD5F65" w:rsidRDefault="00570D24" w:rsidP="00A4642F">
            <w:pPr>
              <w:jc w:val="center"/>
            </w:pPr>
            <w:r w:rsidRPr="00BD5F65">
              <w:rPr>
                <w:b/>
                <w:bCs/>
              </w:rPr>
              <w:t>STT</w:t>
            </w:r>
          </w:p>
        </w:tc>
        <w:tc>
          <w:tcPr>
            <w:tcW w:w="319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A3991B" w14:textId="77777777" w:rsidR="00570D24" w:rsidRPr="00BD5F65" w:rsidRDefault="00570D24" w:rsidP="00A4642F">
            <w:pPr>
              <w:jc w:val="center"/>
              <w:rPr>
                <w:b/>
                <w:bCs/>
                <w:lang w:val="en-US"/>
              </w:rPr>
            </w:pPr>
            <w:r w:rsidRPr="00BD5F65">
              <w:rPr>
                <w:b/>
                <w:bCs/>
              </w:rPr>
              <w:t>Nội dung công việc</w:t>
            </w:r>
          </w:p>
          <w:p w14:paraId="21358FEE" w14:textId="77777777" w:rsidR="00570D24" w:rsidRPr="00BD5F65" w:rsidRDefault="00570D24" w:rsidP="00A4642F">
            <w:pPr>
              <w:jc w:val="center"/>
              <w:rPr>
                <w:lang w:val="en-US"/>
              </w:rPr>
            </w:pPr>
          </w:p>
        </w:tc>
        <w:tc>
          <w:tcPr>
            <w:tcW w:w="81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DF5F40" w14:textId="77777777" w:rsidR="00570D24" w:rsidRPr="00BD5F65" w:rsidRDefault="00570D24" w:rsidP="00A4642F">
            <w:pPr>
              <w:ind w:right="-57"/>
              <w:jc w:val="center"/>
            </w:pPr>
            <w:r w:rsidRPr="00BD5F65">
              <w:rPr>
                <w:b/>
                <w:bCs/>
              </w:rPr>
              <w:t>Định biên</w:t>
            </w:r>
          </w:p>
        </w:tc>
        <w:tc>
          <w:tcPr>
            <w:tcW w:w="64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55E028" w14:textId="77777777" w:rsidR="00570D24" w:rsidRPr="00BD5F65" w:rsidRDefault="00570D24" w:rsidP="00A4642F">
            <w:pPr>
              <w:ind w:right="-57"/>
              <w:jc w:val="center"/>
            </w:pPr>
            <w:r w:rsidRPr="00BD5F65">
              <w:rPr>
                <w:b/>
                <w:bCs/>
              </w:rPr>
              <w:t>Định mức</w:t>
            </w:r>
            <w:r w:rsidRPr="00BD5F65">
              <w:rPr>
                <w:b/>
                <w:bCs/>
              </w:rPr>
              <w:br/>
            </w:r>
            <w:r w:rsidRPr="00BD5F65">
              <w:t xml:space="preserve">(Công nhóm/01 kỳ quy </w:t>
            </w:r>
            <w:r w:rsidRPr="00BD5F65">
              <w:lastRenderedPageBreak/>
              <w:t>hoạch hoặc 01kỳ kế hoạch)</w:t>
            </w:r>
          </w:p>
        </w:tc>
      </w:tr>
      <w:tr w:rsidR="00570D24" w:rsidRPr="00BD5F65" w14:paraId="34EDE568"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852704" w14:textId="77777777" w:rsidR="00570D24" w:rsidRPr="00BD5F65" w:rsidRDefault="00570D24" w:rsidP="00A4642F">
            <w:pPr>
              <w:jc w:val="center"/>
            </w:pPr>
            <w:r w:rsidRPr="00BD5F65">
              <w:rPr>
                <w:b/>
                <w:bCs/>
              </w:rPr>
              <w:lastRenderedPageBreak/>
              <w:t>1</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36A21D" w14:textId="77777777" w:rsidR="00570D24" w:rsidRPr="00BD5F65" w:rsidRDefault="00570D24" w:rsidP="00A4642F">
            <w:pPr>
              <w:jc w:val="both"/>
            </w:pPr>
            <w:r w:rsidRPr="00BD5F65">
              <w:rPr>
                <w:b/>
                <w:bCs/>
              </w:rPr>
              <w:t>Thu thập tài liệu, dữ liệu</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F60E52" w14:textId="77777777" w:rsidR="00570D24" w:rsidRPr="00BD5F65" w:rsidRDefault="00570D24" w:rsidP="00A4642F">
            <w:pPr>
              <w:ind w:right="-57"/>
              <w:jc w:val="center"/>
            </w:pPr>
            <w:r w:rsidRPr="00BD5F65">
              <w:t>Nhóm 2</w:t>
            </w:r>
            <w:r w:rsidRPr="00BD5F65">
              <w:br/>
              <w:t>(1KTV4 + 1KS3)</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904D2F" w14:textId="77777777" w:rsidR="00570D24" w:rsidRPr="00BD5F65" w:rsidRDefault="00570D24" w:rsidP="00A4642F">
            <w:pPr>
              <w:jc w:val="right"/>
            </w:pPr>
            <w:r w:rsidRPr="00BD5F65">
              <w:t>8,000</w:t>
            </w:r>
          </w:p>
        </w:tc>
      </w:tr>
      <w:tr w:rsidR="00570D24" w:rsidRPr="00BD5F65" w14:paraId="1388614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869EC0" w14:textId="77777777" w:rsidR="00570D24" w:rsidRPr="00BD5F65" w:rsidRDefault="00570D24" w:rsidP="00A4642F">
            <w:pPr>
              <w:jc w:val="center"/>
            </w:pPr>
            <w:r w:rsidRPr="00BD5F65">
              <w:rPr>
                <w:b/>
                <w:bCs/>
              </w:rPr>
              <w:t>2</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84E8AB" w14:textId="77777777" w:rsidR="00570D24" w:rsidRPr="00BD5F65" w:rsidRDefault="00570D24" w:rsidP="00A4642F">
            <w:pPr>
              <w:jc w:val="both"/>
            </w:pPr>
            <w:r w:rsidRPr="00BD5F65">
              <w:rPr>
                <w:b/>
                <w:bCs/>
              </w:rPr>
              <w:t>Rà soát, đánh giá, phân loại và sắp xếp tài liệu, dữ liệu</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DEB572" w14:textId="77777777" w:rsidR="00570D24" w:rsidRPr="00BD5F65" w:rsidRDefault="00570D24" w:rsidP="00A4642F">
            <w:pPr>
              <w:ind w:right="-57"/>
            </w:pPr>
            <w:r w:rsidRPr="00BD5F65">
              <w:rPr>
                <w:b/>
                <w:bCs/>
              </w:rPr>
              <w:t> </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E3C1A3" w14:textId="77777777" w:rsidR="00570D24" w:rsidRPr="00BD5F65" w:rsidRDefault="00570D24" w:rsidP="00A4642F">
            <w:pPr>
              <w:jc w:val="right"/>
            </w:pPr>
            <w:r w:rsidRPr="00BD5F65">
              <w:rPr>
                <w:b/>
                <w:bCs/>
              </w:rPr>
              <w:t> </w:t>
            </w:r>
          </w:p>
        </w:tc>
      </w:tr>
      <w:tr w:rsidR="00570D24" w:rsidRPr="00BD5F65" w14:paraId="34D73294"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08E38A" w14:textId="77777777" w:rsidR="00570D24" w:rsidRPr="00BD5F65" w:rsidRDefault="00570D24" w:rsidP="00A4642F">
            <w:pPr>
              <w:jc w:val="center"/>
            </w:pPr>
            <w:r w:rsidRPr="00BD5F65">
              <w:t>2.1</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0E23E9" w14:textId="77777777" w:rsidR="00570D24" w:rsidRPr="00BD5F65" w:rsidRDefault="00570D24" w:rsidP="00A4642F">
            <w:pPr>
              <w:jc w:val="both"/>
            </w:pPr>
            <w:r w:rsidRPr="00BD5F65">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84885E" w14:textId="77777777" w:rsidR="00570D24" w:rsidRPr="00BD5F65" w:rsidRDefault="00570D24" w:rsidP="00A4642F">
            <w:pPr>
              <w:ind w:right="-57"/>
              <w:jc w:val="center"/>
            </w:pPr>
            <w:r w:rsidRPr="00BD5F65">
              <w:t> </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707F79" w14:textId="77777777" w:rsidR="00570D24" w:rsidRPr="00BD5F65" w:rsidRDefault="00570D24" w:rsidP="00A4642F">
            <w:pPr>
              <w:jc w:val="right"/>
            </w:pPr>
            <w:r w:rsidRPr="00BD5F65">
              <w:t> </w:t>
            </w:r>
          </w:p>
        </w:tc>
      </w:tr>
      <w:tr w:rsidR="00570D24" w:rsidRPr="00BD5F65" w14:paraId="273E472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BC27A4" w14:textId="77777777" w:rsidR="00570D24" w:rsidRPr="00BD5F65" w:rsidRDefault="00570D24" w:rsidP="00A4642F">
            <w:pPr>
              <w:jc w:val="center"/>
            </w:pPr>
            <w:r w:rsidRPr="00BD5F65">
              <w:t>2.1.1</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498A2E" w14:textId="77777777" w:rsidR="00570D24" w:rsidRPr="00BD5F65" w:rsidRDefault="00570D24" w:rsidP="00A4642F">
            <w:pPr>
              <w:jc w:val="both"/>
            </w:pPr>
            <w:r w:rsidRPr="00BD5F65">
              <w:t>Phân loại, lựa chọn tài liệu để xây dựng dữ liệu không gian quy hoạch,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46EB1D" w14:textId="77777777" w:rsidR="00570D24" w:rsidRPr="00BD5F65" w:rsidRDefault="00570D24" w:rsidP="00A4642F">
            <w:pPr>
              <w:ind w:right="-57"/>
              <w:jc w:val="center"/>
            </w:pPr>
            <w:r w:rsidRPr="00BD5F65">
              <w:t>1KS3</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B6A0AA" w14:textId="77777777" w:rsidR="00570D24" w:rsidRPr="00BD5F65" w:rsidRDefault="00570D24" w:rsidP="00A4642F">
            <w:pPr>
              <w:jc w:val="right"/>
            </w:pPr>
            <w:r w:rsidRPr="00BD5F65">
              <w:t>20,000</w:t>
            </w:r>
          </w:p>
        </w:tc>
      </w:tr>
      <w:tr w:rsidR="00570D24" w:rsidRPr="00BD5F65" w14:paraId="452E5A2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3CF2F2" w14:textId="77777777" w:rsidR="00570D24" w:rsidRPr="00BD5F65" w:rsidRDefault="00570D24" w:rsidP="00A4642F">
            <w:pPr>
              <w:jc w:val="center"/>
            </w:pPr>
            <w:r w:rsidRPr="00BD5F65">
              <w:t>2.1.2</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40FBD8" w14:textId="77777777" w:rsidR="00570D24" w:rsidRPr="00BD5F65" w:rsidRDefault="00570D24" w:rsidP="00A4642F">
            <w:pPr>
              <w:ind w:right="-57"/>
              <w:jc w:val="both"/>
            </w:pPr>
            <w:r w:rsidRPr="00BD5F65">
              <w:t>Phân loại, lựa chọn tài liệu để xây dựng dữ liệu thuộc tính quy hoạch,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0A3D59" w14:textId="77777777" w:rsidR="00570D24" w:rsidRPr="00BD5F65" w:rsidRDefault="00570D24" w:rsidP="00A4642F">
            <w:pPr>
              <w:ind w:right="-57"/>
              <w:jc w:val="center"/>
            </w:pPr>
            <w:r w:rsidRPr="00BD5F65">
              <w:t>1KS3</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E05BCC" w14:textId="77777777" w:rsidR="00570D24" w:rsidRPr="00BD5F65" w:rsidRDefault="00570D24" w:rsidP="00A4642F">
            <w:pPr>
              <w:jc w:val="right"/>
            </w:pPr>
            <w:r w:rsidRPr="00BD5F65">
              <w:t>16,000</w:t>
            </w:r>
          </w:p>
        </w:tc>
      </w:tr>
      <w:tr w:rsidR="00570D24" w:rsidRPr="00BD5F65" w14:paraId="70E1C2F2"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448699" w14:textId="77777777" w:rsidR="00570D24" w:rsidRPr="00BD5F65" w:rsidRDefault="00570D24" w:rsidP="00A4642F">
            <w:pPr>
              <w:jc w:val="center"/>
            </w:pPr>
            <w:r w:rsidRPr="00BD5F65">
              <w:t>2.3</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EC508E" w14:textId="77777777" w:rsidR="00570D24" w:rsidRPr="00BD5F65" w:rsidRDefault="00570D24" w:rsidP="00A4642F">
            <w:pPr>
              <w:jc w:val="both"/>
            </w:pPr>
            <w:r w:rsidRPr="00BD5F65">
              <w:t>Lập báo cáo kết quả thực hiện và lựa chọn tài liệu, dữ liệu nguồn</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DB418A" w14:textId="77777777" w:rsidR="00570D24" w:rsidRPr="00BD5F65" w:rsidRDefault="00570D24" w:rsidP="00A4642F">
            <w:pPr>
              <w:ind w:right="-57"/>
              <w:jc w:val="center"/>
            </w:pPr>
            <w:r w:rsidRPr="00BD5F65">
              <w:t>1KS2</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6DF878" w14:textId="77777777" w:rsidR="00570D24" w:rsidRPr="00BD5F65" w:rsidRDefault="00570D24" w:rsidP="00A4642F">
            <w:pPr>
              <w:jc w:val="right"/>
            </w:pPr>
            <w:r w:rsidRPr="00BD5F65">
              <w:t>7,500</w:t>
            </w:r>
          </w:p>
        </w:tc>
      </w:tr>
      <w:tr w:rsidR="00570D24" w:rsidRPr="00BD5F65" w14:paraId="02226905"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00B653" w14:textId="77777777" w:rsidR="00570D24" w:rsidRPr="00BD5F65" w:rsidRDefault="00570D24" w:rsidP="00A4642F">
            <w:pPr>
              <w:jc w:val="center"/>
            </w:pPr>
            <w:r w:rsidRPr="00BD5F65">
              <w:rPr>
                <w:b/>
                <w:bCs/>
              </w:rPr>
              <w:t>3</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5F6418" w14:textId="77777777" w:rsidR="00570D24" w:rsidRPr="00BD5F65" w:rsidRDefault="00570D24" w:rsidP="00A4642F">
            <w:pPr>
              <w:jc w:val="both"/>
            </w:pPr>
            <w:r w:rsidRPr="00BD5F65">
              <w:rPr>
                <w:b/>
                <w:bCs/>
              </w:rPr>
              <w:t>Quét giấy tờ pháp lý và xử lý tệp tin</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8FD3AC" w14:textId="77777777" w:rsidR="00570D24" w:rsidRPr="00BD5F65" w:rsidRDefault="00570D24" w:rsidP="00A4642F">
            <w:pPr>
              <w:ind w:right="-57"/>
              <w:jc w:val="center"/>
            </w:pPr>
            <w:r w:rsidRPr="00BD5F65">
              <w:rPr>
                <w:b/>
                <w:bCs/>
              </w:rPr>
              <w:t> </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836FD" w14:textId="77777777" w:rsidR="00570D24" w:rsidRPr="00BD5F65" w:rsidRDefault="00570D24" w:rsidP="00A4642F">
            <w:pPr>
              <w:jc w:val="center"/>
            </w:pPr>
            <w:r w:rsidRPr="00BD5F65">
              <w:rPr>
                <w:b/>
                <w:bCs/>
              </w:rPr>
              <w:t> </w:t>
            </w:r>
          </w:p>
        </w:tc>
      </w:tr>
      <w:tr w:rsidR="00570D24" w:rsidRPr="00BD5F65" w14:paraId="62F03400"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23A7E0" w14:textId="77777777" w:rsidR="00570D24" w:rsidRPr="00BD5F65" w:rsidRDefault="00570D24" w:rsidP="00A4642F">
            <w:pPr>
              <w:jc w:val="center"/>
            </w:pPr>
            <w:r w:rsidRPr="00BD5F65">
              <w:rPr>
                <w:lang w:val="en-US"/>
              </w:rPr>
              <w:t>3.1</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EC2C05" w14:textId="77777777" w:rsidR="00570D24" w:rsidRPr="00BD5F65" w:rsidRDefault="00570D24" w:rsidP="00A4642F">
            <w:pPr>
              <w:jc w:val="both"/>
            </w:pPr>
            <w:r w:rsidRPr="00BD5F65">
              <w:t>Nhập thông tin mô tả của dữ liệu phi cấu trúc và tạo liên kết với các đối tượng không gian</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619F1A" w14:textId="77777777" w:rsidR="00570D24" w:rsidRPr="00BD5F65" w:rsidRDefault="00570D24" w:rsidP="00A4642F">
            <w:pPr>
              <w:ind w:right="-57"/>
              <w:jc w:val="center"/>
            </w:pPr>
            <w:r w:rsidRPr="00BD5F65">
              <w:rPr>
                <w:lang w:val="en-US"/>
              </w:rPr>
              <w:t>1KS1</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214F68" w14:textId="77777777" w:rsidR="00570D24" w:rsidRPr="00BD5F65" w:rsidRDefault="00570D24" w:rsidP="00A4642F">
            <w:pPr>
              <w:jc w:val="right"/>
            </w:pPr>
            <w:r w:rsidRPr="00BD5F65">
              <w:t>1,500</w:t>
            </w:r>
          </w:p>
        </w:tc>
      </w:tr>
      <w:tr w:rsidR="00570D24" w:rsidRPr="00BD5F65" w14:paraId="52D7687F"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07E16E" w14:textId="77777777" w:rsidR="00570D24" w:rsidRPr="00BD5F65" w:rsidRDefault="00570D24" w:rsidP="00A4642F">
            <w:pPr>
              <w:jc w:val="center"/>
            </w:pPr>
            <w:r w:rsidRPr="00BD5F65">
              <w:t> </w:t>
            </w:r>
            <w:r w:rsidRPr="00BD5F65">
              <w:rPr>
                <w:lang w:val="en-US"/>
              </w:rPr>
              <w:t>3.2</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601559" w14:textId="77777777" w:rsidR="00570D24" w:rsidRPr="00BD5F65" w:rsidRDefault="00570D24" w:rsidP="00A4642F">
            <w:pPr>
              <w:jc w:val="both"/>
            </w:pPr>
            <w:r w:rsidRPr="00BD5F65">
              <w:t>Tạo danh mục tra cứu hồ sơ quét trong CSDL quy hoạch,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1FCFBF" w14:textId="77777777" w:rsidR="00570D24" w:rsidRPr="00BD5F65" w:rsidRDefault="00570D24" w:rsidP="00A4642F">
            <w:pPr>
              <w:ind w:right="-57"/>
              <w:jc w:val="center"/>
            </w:pPr>
            <w:r w:rsidRPr="00BD5F65">
              <w:t>1KS1</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71B91E" w14:textId="77777777" w:rsidR="00570D24" w:rsidRPr="00BD5F65" w:rsidRDefault="00570D24" w:rsidP="00A4642F">
            <w:pPr>
              <w:jc w:val="right"/>
            </w:pPr>
            <w:r w:rsidRPr="00BD5F65">
              <w:t>1,500</w:t>
            </w:r>
          </w:p>
        </w:tc>
      </w:tr>
      <w:tr w:rsidR="00570D24" w:rsidRPr="00BD5F65" w14:paraId="1FEF147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D0BD9C" w14:textId="77777777" w:rsidR="00570D24" w:rsidRPr="00BD5F65" w:rsidRDefault="00570D24" w:rsidP="00A4642F">
            <w:pPr>
              <w:jc w:val="center"/>
            </w:pPr>
            <w:r w:rsidRPr="00BD5F65">
              <w:rPr>
                <w:b/>
                <w:bCs/>
              </w:rPr>
              <w:t>4</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06CB9B" w14:textId="77777777" w:rsidR="00570D24" w:rsidRPr="00BD5F65" w:rsidRDefault="00570D24" w:rsidP="00A4642F">
            <w:pPr>
              <w:jc w:val="both"/>
            </w:pPr>
            <w:r w:rsidRPr="00BD5F65">
              <w:rPr>
                <w:b/>
                <w:bCs/>
              </w:rPr>
              <w:t>Xây dựng dữ liệu thuộc tính quy hoạch,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BDF385" w14:textId="77777777" w:rsidR="00570D24" w:rsidRPr="00BD5F65" w:rsidRDefault="00570D24" w:rsidP="00A4642F">
            <w:pPr>
              <w:ind w:right="-57"/>
              <w:jc w:val="center"/>
            </w:pPr>
            <w:r w:rsidRPr="00BD5F65">
              <w:t> </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33F29B" w14:textId="77777777" w:rsidR="00570D24" w:rsidRPr="00BD5F65" w:rsidRDefault="00570D24" w:rsidP="00A4642F">
            <w:pPr>
              <w:jc w:val="right"/>
            </w:pPr>
            <w:r w:rsidRPr="00BD5F65">
              <w:rPr>
                <w:b/>
                <w:bCs/>
              </w:rPr>
              <w:t> </w:t>
            </w:r>
          </w:p>
        </w:tc>
      </w:tr>
      <w:tr w:rsidR="00570D24" w:rsidRPr="00BD5F65" w14:paraId="21BFDFAD"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F16303" w14:textId="77777777" w:rsidR="00570D24" w:rsidRPr="00BD5F65" w:rsidRDefault="00570D24" w:rsidP="00A4642F">
            <w:pPr>
              <w:jc w:val="center"/>
            </w:pPr>
            <w:r w:rsidRPr="00BD5F65">
              <w:t>4.1</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704A00" w14:textId="77777777" w:rsidR="00570D24" w:rsidRPr="00BD5F65" w:rsidRDefault="00570D24" w:rsidP="00A4642F">
            <w:pPr>
              <w:jc w:val="both"/>
            </w:pPr>
            <w:r w:rsidRPr="00BD5F65">
              <w:t>Đối với tài liệu, số liệu là bảng, biểu dạng số thì thực hiện như sau</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D3A8A9" w14:textId="77777777" w:rsidR="00570D24" w:rsidRPr="00BD5F65" w:rsidRDefault="00570D24" w:rsidP="00A4642F">
            <w:pPr>
              <w:ind w:right="-57"/>
              <w:jc w:val="center"/>
            </w:pPr>
            <w:r w:rsidRPr="00BD5F65">
              <w:t> </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FA19E2" w14:textId="77777777" w:rsidR="00570D24" w:rsidRPr="00BD5F65" w:rsidRDefault="00570D24" w:rsidP="00A4642F">
            <w:pPr>
              <w:jc w:val="right"/>
            </w:pPr>
            <w:r w:rsidRPr="00BD5F65">
              <w:rPr>
                <w:b/>
                <w:bCs/>
              </w:rPr>
              <w:t> </w:t>
            </w:r>
          </w:p>
        </w:tc>
      </w:tr>
      <w:tr w:rsidR="00570D24" w:rsidRPr="00BD5F65" w14:paraId="2DB9DA19"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F4AAF7" w14:textId="77777777" w:rsidR="00570D24" w:rsidRPr="00BD5F65" w:rsidRDefault="00570D24" w:rsidP="00A4642F">
            <w:pPr>
              <w:jc w:val="center"/>
            </w:pPr>
            <w:r w:rsidRPr="00BD5F65">
              <w:t>4.1.1</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4FABA2" w14:textId="77777777" w:rsidR="00570D24" w:rsidRPr="00BD5F65" w:rsidRDefault="00570D24" w:rsidP="00A4642F">
            <w:pPr>
              <w:jc w:val="both"/>
            </w:pPr>
            <w:r w:rsidRPr="00BD5F65">
              <w:t>Lập mô hình chuyển đổi CSDL quy hoạch,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7840E4" w14:textId="77777777" w:rsidR="00570D24" w:rsidRPr="00BD5F65" w:rsidRDefault="00570D24" w:rsidP="00A4642F">
            <w:pPr>
              <w:ind w:right="-57"/>
              <w:jc w:val="center"/>
            </w:pPr>
            <w:r w:rsidRPr="00BD5F65">
              <w:t>1KS3</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5E38E8" w14:textId="77777777" w:rsidR="00570D24" w:rsidRPr="00BD5F65" w:rsidRDefault="00570D24" w:rsidP="00A4642F">
            <w:pPr>
              <w:jc w:val="right"/>
            </w:pPr>
            <w:r w:rsidRPr="00BD5F65">
              <w:t>1,000</w:t>
            </w:r>
          </w:p>
        </w:tc>
      </w:tr>
      <w:tr w:rsidR="00570D24" w:rsidRPr="00BD5F65" w14:paraId="25EFD4B3"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F0C54D" w14:textId="77777777" w:rsidR="00570D24" w:rsidRPr="00BD5F65" w:rsidRDefault="00570D24" w:rsidP="00A4642F">
            <w:pPr>
              <w:jc w:val="center"/>
            </w:pPr>
            <w:r w:rsidRPr="00BD5F65">
              <w:t>4.1.2</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CDFB1B" w14:textId="77777777" w:rsidR="00570D24" w:rsidRPr="00BD5F65" w:rsidRDefault="00570D24" w:rsidP="00A4642F">
            <w:pPr>
              <w:jc w:val="both"/>
            </w:pPr>
            <w:r w:rsidRPr="00BD5F65">
              <w:t>Chuyển đổi vào CSDL quy hoạch,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271660" w14:textId="77777777" w:rsidR="00570D24" w:rsidRPr="00BD5F65" w:rsidRDefault="00570D24" w:rsidP="00A4642F">
            <w:pPr>
              <w:ind w:right="-57"/>
              <w:jc w:val="center"/>
            </w:pPr>
            <w:r w:rsidRPr="00BD5F65">
              <w:t>1KS2</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921300" w14:textId="77777777" w:rsidR="00570D24" w:rsidRPr="00BD5F65" w:rsidRDefault="00570D24" w:rsidP="00A4642F">
            <w:pPr>
              <w:jc w:val="right"/>
            </w:pPr>
            <w:r w:rsidRPr="00BD5F65">
              <w:t>3,400</w:t>
            </w:r>
          </w:p>
        </w:tc>
      </w:tr>
      <w:tr w:rsidR="00570D24" w:rsidRPr="00BD5F65" w14:paraId="0D53C39B"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BF92F7" w14:textId="77777777" w:rsidR="00570D24" w:rsidRPr="00BD5F65" w:rsidRDefault="00570D24" w:rsidP="00A4642F">
            <w:pPr>
              <w:jc w:val="center"/>
            </w:pPr>
            <w:r w:rsidRPr="00BD5F65">
              <w:t>4.2</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7619EB" w14:textId="77777777" w:rsidR="00570D24" w:rsidRPr="00BD5F65" w:rsidRDefault="00570D24" w:rsidP="00A4642F">
            <w:pPr>
              <w:jc w:val="both"/>
            </w:pPr>
            <w:r w:rsidRPr="00BD5F65">
              <w:t>Đối với tài liệu, số liệu là báo cáo dạng số thì tạo danh mục tra cứu trong CSDL quy hoạch,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CD46E1" w14:textId="77777777" w:rsidR="00570D24" w:rsidRPr="00BD5F65" w:rsidRDefault="00570D24" w:rsidP="00A4642F">
            <w:pPr>
              <w:ind w:right="-57"/>
              <w:jc w:val="center"/>
            </w:pPr>
            <w:r w:rsidRPr="00BD5F65">
              <w:t>1KS2</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24FEE8" w14:textId="77777777" w:rsidR="00570D24" w:rsidRPr="00BD5F65" w:rsidRDefault="00570D24" w:rsidP="00A4642F">
            <w:pPr>
              <w:jc w:val="right"/>
            </w:pPr>
            <w:r w:rsidRPr="00BD5F65">
              <w:t>1,700</w:t>
            </w:r>
          </w:p>
        </w:tc>
      </w:tr>
      <w:tr w:rsidR="00570D24" w:rsidRPr="00BD5F65" w14:paraId="7E417C4E"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83C30F" w14:textId="77777777" w:rsidR="00570D24" w:rsidRPr="00BD5F65" w:rsidRDefault="00570D24" w:rsidP="00A4642F">
            <w:pPr>
              <w:jc w:val="center"/>
            </w:pPr>
            <w:r w:rsidRPr="00BD5F65">
              <w:t>4.3</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DF07AB" w14:textId="77777777" w:rsidR="00570D24" w:rsidRPr="00BD5F65" w:rsidRDefault="00570D24" w:rsidP="00A4642F">
            <w:pPr>
              <w:jc w:val="both"/>
            </w:pPr>
            <w:r w:rsidRPr="00BD5F65">
              <w:t>Nhập dữ liệu thuộc tính quy hoạch,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35F035" w14:textId="77777777" w:rsidR="00570D24" w:rsidRPr="00BD5F65" w:rsidRDefault="00570D24" w:rsidP="00A4642F">
            <w:pPr>
              <w:ind w:right="-57"/>
              <w:jc w:val="center"/>
            </w:pPr>
            <w:r w:rsidRPr="00BD5F65">
              <w:t>1KS1</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4CE6DE" w14:textId="77777777" w:rsidR="00570D24" w:rsidRPr="00BD5F65" w:rsidRDefault="00570D24" w:rsidP="00A4642F">
            <w:pPr>
              <w:jc w:val="right"/>
            </w:pPr>
            <w:r w:rsidRPr="00BD5F65">
              <w:t>7,000</w:t>
            </w:r>
          </w:p>
        </w:tc>
      </w:tr>
      <w:tr w:rsidR="00570D24" w:rsidRPr="00BD5F65" w14:paraId="1B24F35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4ABC3E" w14:textId="77777777" w:rsidR="00570D24" w:rsidRPr="00BD5F65" w:rsidRDefault="00570D24" w:rsidP="00A4642F">
            <w:pPr>
              <w:jc w:val="center"/>
            </w:pPr>
            <w:r w:rsidRPr="00BD5F65">
              <w:rPr>
                <w:b/>
                <w:bCs/>
              </w:rPr>
              <w:lastRenderedPageBreak/>
              <w:t>5</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2457F0" w14:textId="77777777" w:rsidR="00570D24" w:rsidRPr="00BD5F65" w:rsidRDefault="00570D24" w:rsidP="00A4642F">
            <w:pPr>
              <w:jc w:val="both"/>
            </w:pPr>
            <w:r w:rsidRPr="00BD5F65">
              <w:rPr>
                <w:b/>
                <w:bCs/>
              </w:rPr>
              <w:t>Đối soát, hoàn thiện dữ liệu quy hoạch,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4E5B9E" w14:textId="77777777" w:rsidR="00570D24" w:rsidRPr="00BD5F65" w:rsidRDefault="00570D24" w:rsidP="00A4642F">
            <w:pPr>
              <w:ind w:right="-57"/>
              <w:jc w:val="center"/>
            </w:pPr>
            <w:r w:rsidRPr="00BD5F65">
              <w:t> </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1D968A" w14:textId="77777777" w:rsidR="00570D24" w:rsidRPr="00BD5F65" w:rsidRDefault="00570D24" w:rsidP="00A4642F">
            <w:pPr>
              <w:jc w:val="right"/>
            </w:pPr>
            <w:r w:rsidRPr="00BD5F65">
              <w:t> </w:t>
            </w:r>
          </w:p>
        </w:tc>
      </w:tr>
      <w:tr w:rsidR="00570D24" w:rsidRPr="00BD5F65" w14:paraId="0BCC44D3"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973354" w14:textId="77777777" w:rsidR="00570D24" w:rsidRPr="00BD5F65" w:rsidRDefault="00570D24" w:rsidP="00A4642F">
            <w:pPr>
              <w:jc w:val="center"/>
            </w:pPr>
            <w:r w:rsidRPr="00BD5F65">
              <w:t>5.1</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99139B" w14:textId="77777777" w:rsidR="00570D24" w:rsidRPr="00BD5F65" w:rsidRDefault="00570D24" w:rsidP="00A4642F">
            <w:pPr>
              <w:jc w:val="both"/>
            </w:pPr>
            <w:r w:rsidRPr="00BD5F65">
              <w:t>Đối soát, hoàn thiện dữ liệu quy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91DEFA" w14:textId="77777777" w:rsidR="00570D24" w:rsidRPr="00BD5F65" w:rsidRDefault="00570D24" w:rsidP="00A4642F">
            <w:pPr>
              <w:ind w:right="-57"/>
              <w:jc w:val="center"/>
            </w:pPr>
            <w:r w:rsidRPr="00BD5F65">
              <w:t>Nhóm 2</w:t>
            </w:r>
            <w:r w:rsidRPr="00BD5F65">
              <w:br/>
              <w:t>(1KTV4+1KS2)</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23E31A" w14:textId="77777777" w:rsidR="00570D24" w:rsidRPr="00BD5F65" w:rsidRDefault="00570D24" w:rsidP="00A4642F">
            <w:pPr>
              <w:jc w:val="right"/>
            </w:pPr>
            <w:r w:rsidRPr="00BD5F65">
              <w:t>10,000</w:t>
            </w:r>
          </w:p>
        </w:tc>
      </w:tr>
      <w:tr w:rsidR="00570D24" w:rsidRPr="00BD5F65" w14:paraId="0D648671" w14:textId="77777777" w:rsidTr="00A4642F">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79071A" w14:textId="77777777" w:rsidR="00570D24" w:rsidRPr="00BD5F65" w:rsidRDefault="00570D24" w:rsidP="00A4642F">
            <w:pPr>
              <w:jc w:val="center"/>
            </w:pPr>
            <w:r w:rsidRPr="00BD5F65">
              <w:t>5.2</w:t>
            </w:r>
          </w:p>
        </w:tc>
        <w:tc>
          <w:tcPr>
            <w:tcW w:w="31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124FFA" w14:textId="77777777" w:rsidR="00570D24" w:rsidRPr="00BD5F65" w:rsidRDefault="00570D24" w:rsidP="00A4642F">
            <w:pPr>
              <w:jc w:val="both"/>
            </w:pPr>
            <w:r w:rsidRPr="00BD5F65">
              <w:t>Đối soát, hoàn thiện dữ liệu kế hoạch sử dụng đất</w:t>
            </w:r>
          </w:p>
        </w:tc>
        <w:tc>
          <w:tcPr>
            <w:tcW w:w="8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931A5D" w14:textId="77777777" w:rsidR="00570D24" w:rsidRPr="00BD5F65" w:rsidRDefault="00570D24" w:rsidP="00A4642F">
            <w:pPr>
              <w:ind w:right="-57"/>
              <w:jc w:val="center"/>
            </w:pPr>
            <w:r w:rsidRPr="00BD5F65">
              <w:t>Nhóm 2</w:t>
            </w:r>
            <w:r w:rsidRPr="00BD5F65">
              <w:br/>
              <w:t>(1KTV4+1KS2)</w:t>
            </w:r>
          </w:p>
        </w:tc>
        <w:tc>
          <w:tcPr>
            <w:tcW w:w="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6734E2" w14:textId="77777777" w:rsidR="00570D24" w:rsidRPr="00BD5F65" w:rsidRDefault="00570D24" w:rsidP="00A4642F">
            <w:pPr>
              <w:jc w:val="right"/>
            </w:pPr>
            <w:r w:rsidRPr="00BD5F65">
              <w:t>5,000</w:t>
            </w:r>
          </w:p>
        </w:tc>
      </w:tr>
    </w:tbl>
    <w:p w14:paraId="0DD2337B" w14:textId="77777777" w:rsidR="00570D24" w:rsidRPr="00FD4304" w:rsidRDefault="00570D24" w:rsidP="00570D24">
      <w:pPr>
        <w:spacing w:before="120" w:after="120"/>
        <w:ind w:firstLine="720"/>
        <w:jc w:val="both"/>
        <w:rPr>
          <w:bCs/>
          <w:iCs/>
        </w:rPr>
      </w:pPr>
      <w:r w:rsidRPr="00FD4304">
        <w:rPr>
          <w:bCs/>
          <w:iCs/>
        </w:rPr>
        <w:t>1.3. Xây dựng dữ liệu không gian quy hoạch, kế hoạch sử dụng đất</w:t>
      </w:r>
    </w:p>
    <w:p w14:paraId="540DA51D" w14:textId="77777777" w:rsidR="00570D24" w:rsidRPr="00FD4304" w:rsidRDefault="00570D24" w:rsidP="00570D24">
      <w:pPr>
        <w:spacing w:before="120" w:after="120"/>
        <w:ind w:firstLine="720"/>
        <w:jc w:val="right"/>
        <w:rPr>
          <w:lang w:val="en-US"/>
        </w:rPr>
      </w:pPr>
      <w:r w:rsidRPr="00FD4304">
        <w:rPr>
          <w:iCs/>
        </w:rPr>
        <w:t xml:space="preserve">Bảng số </w:t>
      </w:r>
      <w:r>
        <w:rPr>
          <w:iCs/>
          <w:lang w:val="en-US"/>
        </w:rPr>
        <w:t>73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6062"/>
        <w:gridCol w:w="854"/>
        <w:gridCol w:w="1360"/>
      </w:tblGrid>
      <w:tr w:rsidR="00570D24" w:rsidRPr="00BD5F65" w14:paraId="53878F03" w14:textId="77777777" w:rsidTr="00A4642F">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84228D" w14:textId="77777777" w:rsidR="00570D24" w:rsidRPr="00BD5F65" w:rsidRDefault="00570D24" w:rsidP="00A4642F">
            <w:pPr>
              <w:jc w:val="center"/>
            </w:pPr>
            <w:r w:rsidRPr="00BD5F65">
              <w:rPr>
                <w:b/>
                <w:bCs/>
              </w:rPr>
              <w:t>STT</w:t>
            </w:r>
          </w:p>
        </w:tc>
        <w:tc>
          <w:tcPr>
            <w:tcW w:w="345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2E4CF9" w14:textId="77777777" w:rsidR="00570D24" w:rsidRPr="00BD5F65" w:rsidRDefault="00570D24" w:rsidP="00A4642F">
            <w:pPr>
              <w:jc w:val="center"/>
            </w:pPr>
            <w:r w:rsidRPr="00BD5F65">
              <w:rPr>
                <w:b/>
                <w:bCs/>
              </w:rPr>
              <w:t>Nội dung công việc</w:t>
            </w:r>
          </w:p>
        </w:tc>
        <w:tc>
          <w:tcPr>
            <w:tcW w:w="43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4BA673" w14:textId="77777777" w:rsidR="00570D24" w:rsidRPr="00BD5F65" w:rsidRDefault="00570D24" w:rsidP="00A4642F">
            <w:pPr>
              <w:jc w:val="center"/>
            </w:pPr>
            <w:r w:rsidRPr="00BD5F65">
              <w:rPr>
                <w:b/>
                <w:bCs/>
              </w:rPr>
              <w:t>Định biên</w:t>
            </w:r>
          </w:p>
        </w:tc>
        <w:tc>
          <w:tcPr>
            <w:tcW w:w="72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3D7A3E" w14:textId="77777777" w:rsidR="00570D24" w:rsidRPr="00BD5F65" w:rsidRDefault="00570D24" w:rsidP="00A4642F">
            <w:pPr>
              <w:ind w:right="-57"/>
              <w:jc w:val="center"/>
            </w:pPr>
            <w:r w:rsidRPr="00BD5F65">
              <w:rPr>
                <w:b/>
                <w:bCs/>
              </w:rPr>
              <w:t>Định mức</w:t>
            </w:r>
            <w:r w:rsidRPr="00BD5F65">
              <w:rPr>
                <w:b/>
                <w:bCs/>
              </w:rPr>
              <w:br/>
            </w:r>
            <w:r w:rsidRPr="00BD5F65">
              <w:t>(Công/lớp dữ liệu)</w:t>
            </w:r>
          </w:p>
        </w:tc>
      </w:tr>
      <w:tr w:rsidR="00570D24" w:rsidRPr="00BD5F65" w14:paraId="4852D152"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8654E9" w14:textId="77777777" w:rsidR="00570D24" w:rsidRPr="00BD5F65" w:rsidRDefault="00570D24" w:rsidP="00A4642F">
            <w:pPr>
              <w:jc w:val="center"/>
            </w:pPr>
            <w:r w:rsidRPr="00BD5F65">
              <w:rPr>
                <w:b/>
                <w:bCs/>
              </w:rPr>
              <w:t>1</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743AEC" w14:textId="77777777" w:rsidR="00570D24" w:rsidRPr="00BD5F65" w:rsidRDefault="00570D24" w:rsidP="00A4642F">
            <w:pPr>
              <w:jc w:val="both"/>
            </w:pPr>
            <w:r w:rsidRPr="00BD5F65">
              <w:rPr>
                <w:b/>
                <w:bCs/>
              </w:rPr>
              <w:t>Xây dựng dữ liệu không gian quy hoạch</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054620" w14:textId="77777777" w:rsidR="00570D24" w:rsidRPr="00BD5F65" w:rsidRDefault="00570D24" w:rsidP="00A4642F">
            <w:pPr>
              <w:jc w:val="center"/>
            </w:pPr>
            <w:r w:rsidRPr="00BD5F65">
              <w:rPr>
                <w:b/>
                <w:bCs/>
              </w:rPr>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602407" w14:textId="77777777" w:rsidR="00570D24" w:rsidRPr="00BD5F65" w:rsidRDefault="00570D24" w:rsidP="00A4642F">
            <w:pPr>
              <w:jc w:val="center"/>
            </w:pPr>
            <w:r w:rsidRPr="00BD5F65">
              <w:rPr>
                <w:b/>
                <w:bCs/>
              </w:rPr>
              <w:t> </w:t>
            </w:r>
          </w:p>
        </w:tc>
      </w:tr>
      <w:tr w:rsidR="00570D24" w:rsidRPr="00BD5F65" w14:paraId="57C28113"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351A25" w14:textId="77777777" w:rsidR="00570D24" w:rsidRPr="00BD5F65" w:rsidRDefault="00570D24" w:rsidP="00A4642F">
            <w:pPr>
              <w:jc w:val="center"/>
            </w:pPr>
            <w:r w:rsidRPr="00BD5F65">
              <w:t>1.1</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38D1BD" w14:textId="77777777" w:rsidR="00570D24" w:rsidRPr="00BD5F65" w:rsidRDefault="00570D24" w:rsidP="00A4642F">
            <w:pPr>
              <w:jc w:val="both"/>
            </w:pPr>
            <w:r w:rsidRPr="00BD5F65">
              <w:t>Chuẩn hóa các lớp đối tượng không gian quy hoạch sử dụng đất</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D30065" w14:textId="77777777" w:rsidR="00570D24" w:rsidRPr="00BD5F65" w:rsidRDefault="00570D24" w:rsidP="00A4642F">
            <w:pPr>
              <w:jc w:val="center"/>
            </w:pPr>
            <w:r w:rsidRPr="00BD5F65">
              <w:rPr>
                <w:i/>
                <w:iCs/>
              </w:rPr>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C32080" w14:textId="77777777" w:rsidR="00570D24" w:rsidRPr="00BD5F65" w:rsidRDefault="00570D24" w:rsidP="00A4642F">
            <w:pPr>
              <w:jc w:val="center"/>
            </w:pPr>
            <w:r w:rsidRPr="00BD5F65">
              <w:rPr>
                <w:i/>
                <w:iCs/>
              </w:rPr>
              <w:t> </w:t>
            </w:r>
          </w:p>
        </w:tc>
      </w:tr>
      <w:tr w:rsidR="00570D24" w:rsidRPr="00BD5F65" w14:paraId="6102BE92"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DEA70B" w14:textId="77777777" w:rsidR="00570D24" w:rsidRPr="00BD5F65" w:rsidRDefault="00570D24" w:rsidP="00A4642F">
            <w:pPr>
              <w:jc w:val="center"/>
            </w:pPr>
            <w:r w:rsidRPr="00BD5F65">
              <w:t>1.1.1</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BB357B" w14:textId="77777777" w:rsidR="00570D24" w:rsidRPr="00BD5F65" w:rsidRDefault="00570D24" w:rsidP="00A4642F">
            <w:pPr>
              <w:jc w:val="both"/>
            </w:pPr>
            <w:r w:rsidRPr="00BD5F65">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FF530D" w14:textId="77777777" w:rsidR="00570D24" w:rsidRPr="00BD5F65" w:rsidRDefault="00570D24" w:rsidP="00A4642F">
            <w:pPr>
              <w:jc w:val="center"/>
            </w:pPr>
            <w:r w:rsidRPr="00BD5F65">
              <w:t>1KS3</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21E95F" w14:textId="77777777" w:rsidR="00570D24" w:rsidRPr="00BD5F65" w:rsidRDefault="00570D24" w:rsidP="00A4642F">
            <w:pPr>
              <w:jc w:val="right"/>
            </w:pPr>
            <w:r w:rsidRPr="00BD5F65">
              <w:t>5,100</w:t>
            </w:r>
          </w:p>
        </w:tc>
      </w:tr>
      <w:tr w:rsidR="00570D24" w:rsidRPr="00BD5F65" w14:paraId="08D2BC4E"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55D7CE" w14:textId="77777777" w:rsidR="00570D24" w:rsidRPr="00BD5F65" w:rsidRDefault="00570D24" w:rsidP="00A4642F">
            <w:pPr>
              <w:jc w:val="center"/>
            </w:pPr>
            <w:r w:rsidRPr="00BD5F65">
              <w:t>1.1.2</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44E1D7" w14:textId="77777777" w:rsidR="00570D24" w:rsidRPr="00BD5F65" w:rsidRDefault="00570D24" w:rsidP="00A4642F">
            <w:pPr>
              <w:jc w:val="both"/>
            </w:pPr>
            <w:r w:rsidRPr="00BD5F65">
              <w:t>Chuẩn hóa các lớp đối tượng không gian quy hoạch sử dụng đất chưa phù hợp</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98AD15" w14:textId="77777777" w:rsidR="00570D24" w:rsidRPr="00BD5F65" w:rsidRDefault="00570D24" w:rsidP="00A4642F">
            <w:pPr>
              <w:jc w:val="center"/>
            </w:pPr>
            <w:r w:rsidRPr="00BD5F65">
              <w:t>1KS3</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34A60B" w14:textId="77777777" w:rsidR="00570D24" w:rsidRPr="00BD5F65" w:rsidRDefault="00570D24" w:rsidP="00A4642F">
            <w:pPr>
              <w:jc w:val="right"/>
            </w:pPr>
            <w:r w:rsidRPr="00BD5F65">
              <w:t>17,000</w:t>
            </w:r>
          </w:p>
        </w:tc>
      </w:tr>
      <w:tr w:rsidR="00570D24" w:rsidRPr="00BD5F65" w14:paraId="67A88403"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8EBAAE" w14:textId="77777777" w:rsidR="00570D24" w:rsidRPr="00BD5F65" w:rsidRDefault="00570D24" w:rsidP="00A4642F">
            <w:pPr>
              <w:jc w:val="center"/>
            </w:pPr>
            <w:r w:rsidRPr="00BD5F65">
              <w:t>1.1.3</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9C5D7B" w14:textId="77777777" w:rsidR="00570D24" w:rsidRPr="00BD5F65" w:rsidRDefault="00570D24" w:rsidP="00A4642F">
            <w:pPr>
              <w:jc w:val="both"/>
            </w:pPr>
            <w:r w:rsidRPr="00BD5F65">
              <w:t>Rà soát chuẩn hóa thông tin thuộc tính cho từng đối tượng không gian quy hoạch sử dụng đất</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BB2155" w14:textId="77777777" w:rsidR="00570D24" w:rsidRPr="00BD5F65" w:rsidRDefault="00570D24" w:rsidP="00A4642F">
            <w:pPr>
              <w:jc w:val="center"/>
            </w:pPr>
            <w:r w:rsidRPr="00BD5F65">
              <w:t>1KS3</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FA9810" w14:textId="77777777" w:rsidR="00570D24" w:rsidRPr="00BD5F65" w:rsidRDefault="00570D24" w:rsidP="00A4642F">
            <w:pPr>
              <w:jc w:val="right"/>
            </w:pPr>
            <w:r w:rsidRPr="00BD5F65">
              <w:t>14,450</w:t>
            </w:r>
          </w:p>
        </w:tc>
      </w:tr>
      <w:tr w:rsidR="00570D24" w:rsidRPr="00BD5F65" w14:paraId="709C7E2C"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DD5E00" w14:textId="77777777" w:rsidR="00570D24" w:rsidRPr="00BD5F65" w:rsidRDefault="00570D24" w:rsidP="00A4642F">
            <w:pPr>
              <w:jc w:val="center"/>
            </w:pPr>
            <w:r w:rsidRPr="00BD5F65">
              <w:t>1.2</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6C09F5" w14:textId="77777777" w:rsidR="00570D24" w:rsidRPr="00BD5F65" w:rsidRDefault="00570D24" w:rsidP="00A4642F">
            <w:pPr>
              <w:jc w:val="both"/>
            </w:pPr>
            <w:r w:rsidRPr="00BD5F65">
              <w:t>Chuyển đổi và tích hợp không gian quy hoạch sử dụng đất</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C6BB52" w14:textId="77777777" w:rsidR="00570D24" w:rsidRPr="00BD5F65" w:rsidRDefault="00570D24" w:rsidP="00A4642F">
            <w:pPr>
              <w:jc w:val="center"/>
            </w:pPr>
            <w:r w:rsidRPr="00BD5F65">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0CFEEC" w14:textId="77777777" w:rsidR="00570D24" w:rsidRPr="00BD5F65" w:rsidRDefault="00570D24" w:rsidP="00A4642F">
            <w:pPr>
              <w:jc w:val="right"/>
            </w:pPr>
            <w:r w:rsidRPr="00BD5F65">
              <w:t> </w:t>
            </w:r>
          </w:p>
        </w:tc>
      </w:tr>
      <w:tr w:rsidR="00570D24" w:rsidRPr="00BD5F65" w14:paraId="0128E1C1"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A1410A" w14:textId="77777777" w:rsidR="00570D24" w:rsidRPr="00BD5F65" w:rsidRDefault="00570D24" w:rsidP="00A4642F">
            <w:pPr>
              <w:jc w:val="center"/>
            </w:pPr>
            <w:r w:rsidRPr="00BD5F65">
              <w:t>1.2.1</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48FB91" w14:textId="77777777" w:rsidR="00570D24" w:rsidRPr="00BD5F65" w:rsidRDefault="00570D24" w:rsidP="00A4642F">
            <w:pPr>
              <w:jc w:val="both"/>
            </w:pPr>
            <w:r w:rsidRPr="00BD5F65">
              <w:t>Chuyển đổi các lớp đối tượng không gian quy hoạch sử dụng đất của bản đồ vào CSDL đất đai theo đơn vị hành chính</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E7C8D6" w14:textId="77777777" w:rsidR="00570D24" w:rsidRPr="00BD5F65" w:rsidRDefault="00570D24" w:rsidP="00A4642F">
            <w:pPr>
              <w:jc w:val="center"/>
            </w:pPr>
            <w:r w:rsidRPr="00BD5F65">
              <w:t>1KS3</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108771" w14:textId="77777777" w:rsidR="00570D24" w:rsidRPr="00BD5F65" w:rsidRDefault="00570D24" w:rsidP="00A4642F">
            <w:pPr>
              <w:jc w:val="right"/>
            </w:pPr>
            <w:r w:rsidRPr="00BD5F65">
              <w:t>4,250</w:t>
            </w:r>
          </w:p>
        </w:tc>
      </w:tr>
      <w:tr w:rsidR="00570D24" w:rsidRPr="00BD5F65" w14:paraId="45DA6707"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696B94" w14:textId="77777777" w:rsidR="00570D24" w:rsidRPr="00BD5F65" w:rsidRDefault="00570D24" w:rsidP="00A4642F">
            <w:pPr>
              <w:jc w:val="center"/>
            </w:pPr>
            <w:r w:rsidRPr="00BD5F65">
              <w:rPr>
                <w:lang w:val="en-US"/>
              </w:rPr>
              <w:t>1.2.2</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50C4AA" w14:textId="77777777" w:rsidR="00570D24" w:rsidRPr="00BD5F65" w:rsidRDefault="00570D24" w:rsidP="00A4642F">
            <w:pPr>
              <w:jc w:val="both"/>
            </w:pPr>
            <w:r w:rsidRPr="00BD5F65">
              <w:t>Nhập bổ sung các trường thông tin thuộc tính cho từng đối tượng không gian quy hoạch sử dụng đất</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958010" w14:textId="77777777" w:rsidR="00570D24" w:rsidRPr="00BD5F65" w:rsidRDefault="00570D24" w:rsidP="00A4642F">
            <w:pPr>
              <w:jc w:val="center"/>
            </w:pPr>
            <w:r w:rsidRPr="00BD5F65">
              <w:rPr>
                <w:lang w:val="en-US"/>
              </w:rPr>
              <w:t>1KS3</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5EE741" w14:textId="77777777" w:rsidR="00570D24" w:rsidRPr="00BD5F65" w:rsidRDefault="00570D24" w:rsidP="00A4642F">
            <w:pPr>
              <w:jc w:val="right"/>
            </w:pPr>
            <w:r w:rsidRPr="00BD5F65">
              <w:t>4,250</w:t>
            </w:r>
          </w:p>
        </w:tc>
      </w:tr>
      <w:tr w:rsidR="00570D24" w:rsidRPr="00BD5F65" w14:paraId="1D1E0262"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AF5D25" w14:textId="77777777" w:rsidR="00570D24" w:rsidRPr="00BD5F65" w:rsidRDefault="00570D24" w:rsidP="00A4642F">
            <w:pPr>
              <w:jc w:val="center"/>
              <w:rPr>
                <w:lang w:val="en-US"/>
              </w:rPr>
            </w:pPr>
            <w:r w:rsidRPr="00BD5F65">
              <w:t>1.2.</w:t>
            </w:r>
            <w:r w:rsidRPr="00BD5F65">
              <w:rPr>
                <w:lang w:val="en-US"/>
              </w:rPr>
              <w:t>3</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9539F7" w14:textId="77777777" w:rsidR="00570D24" w:rsidRPr="00BD5F65" w:rsidRDefault="00570D24" w:rsidP="00A4642F">
            <w:pPr>
              <w:jc w:val="both"/>
            </w:pPr>
            <w:r w:rsidRPr="00BD5F65">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DDBDA8" w14:textId="77777777" w:rsidR="00570D24" w:rsidRPr="00BD5F65" w:rsidRDefault="00570D24" w:rsidP="00A4642F">
            <w:pPr>
              <w:jc w:val="center"/>
            </w:pPr>
            <w:r w:rsidRPr="00BD5F65">
              <w:t>1KS3</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C19281" w14:textId="77777777" w:rsidR="00570D24" w:rsidRPr="00BD5F65" w:rsidRDefault="00570D24" w:rsidP="00A4642F">
            <w:pPr>
              <w:jc w:val="right"/>
            </w:pPr>
            <w:r w:rsidRPr="00BD5F65">
              <w:t>7,990</w:t>
            </w:r>
          </w:p>
        </w:tc>
      </w:tr>
      <w:tr w:rsidR="00570D24" w:rsidRPr="00BD5F65" w14:paraId="72F93F8F"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4E20D4" w14:textId="77777777" w:rsidR="00570D24" w:rsidRPr="00BD5F65" w:rsidRDefault="00570D24" w:rsidP="00A4642F">
            <w:pPr>
              <w:jc w:val="center"/>
            </w:pPr>
            <w:r w:rsidRPr="00BD5F65">
              <w:t>2</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4E1EFA" w14:textId="77777777" w:rsidR="00570D24" w:rsidRPr="00BD5F65" w:rsidRDefault="00570D24" w:rsidP="00A4642F">
            <w:pPr>
              <w:jc w:val="both"/>
            </w:pPr>
            <w:r w:rsidRPr="00BD5F65">
              <w:t>Xây dựng dữ liệu không gian kế hoạch</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071042" w14:textId="77777777" w:rsidR="00570D24" w:rsidRPr="00BD5F65" w:rsidRDefault="00570D24" w:rsidP="00A4642F">
            <w:r w:rsidRPr="00BD5F65">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079559" w14:textId="77777777" w:rsidR="00570D24" w:rsidRPr="00BD5F65" w:rsidRDefault="00570D24" w:rsidP="00A4642F">
            <w:r w:rsidRPr="00BD5F65">
              <w:t> </w:t>
            </w:r>
          </w:p>
        </w:tc>
      </w:tr>
      <w:tr w:rsidR="00570D24" w:rsidRPr="00BD5F65" w14:paraId="4B1D4FEE"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08550C" w14:textId="77777777" w:rsidR="00570D24" w:rsidRPr="00BD5F65" w:rsidRDefault="00570D24" w:rsidP="00A4642F">
            <w:pPr>
              <w:jc w:val="center"/>
            </w:pPr>
            <w:r w:rsidRPr="00BD5F65">
              <w:t>2.1</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B39030" w14:textId="77777777" w:rsidR="00570D24" w:rsidRPr="00BD5F65" w:rsidRDefault="00570D24" w:rsidP="00A4642F">
            <w:pPr>
              <w:jc w:val="both"/>
            </w:pPr>
            <w:r w:rsidRPr="00BD5F65">
              <w:t>Chuẩn hóa các lớp đối tượng không gian kế hoạch sử dụng đất chưa phù hợp</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AF71AE" w14:textId="77777777" w:rsidR="00570D24" w:rsidRPr="00BD5F65" w:rsidRDefault="00570D24" w:rsidP="00A4642F">
            <w:pPr>
              <w:jc w:val="center"/>
            </w:pPr>
            <w:r w:rsidRPr="00BD5F65">
              <w:t>1KS3</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A8FDCD" w14:textId="77777777" w:rsidR="00570D24" w:rsidRPr="00BD5F65" w:rsidRDefault="00570D24" w:rsidP="00A4642F">
            <w:pPr>
              <w:jc w:val="right"/>
            </w:pPr>
            <w:r w:rsidRPr="00BD5F65">
              <w:t>8,500</w:t>
            </w:r>
          </w:p>
        </w:tc>
      </w:tr>
      <w:tr w:rsidR="00570D24" w:rsidRPr="00BD5F65" w14:paraId="67E87A42"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90289E" w14:textId="77777777" w:rsidR="00570D24" w:rsidRPr="00BD5F65" w:rsidRDefault="00570D24" w:rsidP="00A4642F">
            <w:pPr>
              <w:jc w:val="center"/>
            </w:pPr>
            <w:r w:rsidRPr="00BD5F65">
              <w:t>2.2</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72FB75" w14:textId="77777777" w:rsidR="00570D24" w:rsidRPr="00BD5F65" w:rsidRDefault="00570D24" w:rsidP="00A4642F">
            <w:pPr>
              <w:jc w:val="both"/>
            </w:pPr>
            <w:r w:rsidRPr="00BD5F65">
              <w:t>Rà soát chuẩn hóa thông tin thuộc tính cho từng đối tượng không gian kế hoạch sử dụng đất</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258AF9" w14:textId="77777777" w:rsidR="00570D24" w:rsidRPr="00BD5F65" w:rsidRDefault="00570D24" w:rsidP="00A4642F">
            <w:pPr>
              <w:jc w:val="center"/>
            </w:pPr>
            <w:r w:rsidRPr="00BD5F65">
              <w:t>1KS3</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5159A2" w14:textId="77777777" w:rsidR="00570D24" w:rsidRPr="00BD5F65" w:rsidRDefault="00570D24" w:rsidP="00A4642F">
            <w:pPr>
              <w:jc w:val="right"/>
            </w:pPr>
            <w:r w:rsidRPr="00BD5F65">
              <w:t>7,225</w:t>
            </w:r>
          </w:p>
        </w:tc>
      </w:tr>
      <w:tr w:rsidR="00570D24" w:rsidRPr="00BD5F65" w14:paraId="75AAD728"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5CA73115" w14:textId="77777777" w:rsidR="00570D24" w:rsidRPr="00BD5F65" w:rsidRDefault="00570D24" w:rsidP="00A4642F">
            <w:pPr>
              <w:jc w:val="center"/>
            </w:pPr>
            <w:r w:rsidRPr="00BD5F65">
              <w:t>2.3</w:t>
            </w:r>
          </w:p>
        </w:tc>
        <w:tc>
          <w:tcPr>
            <w:tcW w:w="3454"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512DD2E" w14:textId="77777777" w:rsidR="00570D24" w:rsidRPr="00BD5F65" w:rsidRDefault="00570D24" w:rsidP="00A4642F">
            <w:pPr>
              <w:jc w:val="both"/>
            </w:pPr>
            <w:r w:rsidRPr="00BD5F65">
              <w:t>Chuyển đổi các lớp đối tượng không gian kế hoạch sử dụng đất của bản đồ, bản vẽ vị trí công trình, dự án vào CSDL đất đai theo đơn vị hành chính</w:t>
            </w:r>
          </w:p>
        </w:tc>
        <w:tc>
          <w:tcPr>
            <w:tcW w:w="432"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FBBEC6E" w14:textId="77777777" w:rsidR="00570D24" w:rsidRPr="00BD5F65" w:rsidRDefault="00570D24" w:rsidP="00A4642F">
            <w:pPr>
              <w:jc w:val="center"/>
            </w:pPr>
            <w:r w:rsidRPr="00BD5F65">
              <w:t>1KS3</w:t>
            </w:r>
          </w:p>
        </w:tc>
        <w:tc>
          <w:tcPr>
            <w:tcW w:w="720"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769ECB6" w14:textId="77777777" w:rsidR="00570D24" w:rsidRPr="00BD5F65" w:rsidRDefault="00570D24" w:rsidP="00A4642F">
            <w:pPr>
              <w:jc w:val="right"/>
            </w:pPr>
            <w:r w:rsidRPr="00BD5F65">
              <w:t>2,125</w:t>
            </w:r>
          </w:p>
        </w:tc>
      </w:tr>
      <w:tr w:rsidR="00570D24" w:rsidRPr="00BD5F65" w14:paraId="689F6936" w14:textId="77777777" w:rsidTr="00A4642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0D1FF4" w14:textId="77777777" w:rsidR="00570D24" w:rsidRPr="00BD5F65" w:rsidRDefault="00570D24" w:rsidP="00A4642F">
            <w:pPr>
              <w:jc w:val="center"/>
            </w:pPr>
            <w:r w:rsidRPr="00BD5F65">
              <w:rPr>
                <w:lang w:val="en-US"/>
              </w:rPr>
              <w:lastRenderedPageBreak/>
              <w:t>2.4</w:t>
            </w:r>
          </w:p>
        </w:tc>
        <w:tc>
          <w:tcPr>
            <w:tcW w:w="3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8FA863" w14:textId="77777777" w:rsidR="00570D24" w:rsidRPr="00BD5F65" w:rsidRDefault="00570D24" w:rsidP="00A4642F">
            <w:pPr>
              <w:jc w:val="both"/>
            </w:pPr>
            <w:r w:rsidRPr="00BD5F65">
              <w:t>Nhập bổ sung các trường thông tin thuộc tính cho từng đối tượng không gian quy hoạch sử dụng đất</w:t>
            </w:r>
          </w:p>
        </w:tc>
        <w:tc>
          <w:tcPr>
            <w:tcW w:w="4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3BA227" w14:textId="77777777" w:rsidR="00570D24" w:rsidRPr="00BD5F65" w:rsidRDefault="00570D24" w:rsidP="00A4642F">
            <w:pPr>
              <w:jc w:val="center"/>
            </w:pPr>
            <w:r w:rsidRPr="00BD5F65">
              <w:rPr>
                <w:lang w:val="en-US"/>
              </w:rPr>
              <w:t>1KS3</w:t>
            </w:r>
          </w:p>
        </w:tc>
        <w:tc>
          <w:tcPr>
            <w:tcW w:w="72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C870E3" w14:textId="77777777" w:rsidR="00570D24" w:rsidRPr="00BD5F65" w:rsidRDefault="00570D24" w:rsidP="00A4642F">
            <w:pPr>
              <w:jc w:val="right"/>
            </w:pPr>
            <w:r w:rsidRPr="00BD5F65">
              <w:t>2,125</w:t>
            </w:r>
          </w:p>
        </w:tc>
      </w:tr>
    </w:tbl>
    <w:p w14:paraId="46943806" w14:textId="77777777" w:rsidR="00570D24" w:rsidRPr="00FD4304" w:rsidRDefault="00570D24" w:rsidP="00570D24">
      <w:pPr>
        <w:spacing w:before="120" w:after="120"/>
        <w:ind w:firstLine="720"/>
        <w:jc w:val="both"/>
      </w:pPr>
      <w:r w:rsidRPr="00FD4304">
        <w:rPr>
          <w:b/>
          <w:bCs/>
          <w:iCs/>
        </w:rPr>
        <w:t>Ghi chú:</w:t>
      </w:r>
    </w:p>
    <w:p w14:paraId="3F361E3D" w14:textId="77777777" w:rsidR="00570D24" w:rsidRPr="00BD5F65" w:rsidRDefault="00570D24" w:rsidP="00570D24">
      <w:pPr>
        <w:spacing w:before="120" w:after="120"/>
        <w:ind w:firstLine="720"/>
        <w:jc w:val="both"/>
      </w:pPr>
      <w:r w:rsidRPr="00BD5F65">
        <w:t>(1) Trường hợp xây dựng CSDL quy hoạch, kế hoạch sử dụng đất được thực hiện đồng thời với công tác lập quy hoạch, kế hoạch sử dụng đất được quy định như sau:</w:t>
      </w:r>
    </w:p>
    <w:p w14:paraId="1A32DEC2" w14:textId="77777777" w:rsidR="00570D24" w:rsidRPr="00FD4304" w:rsidRDefault="00570D24" w:rsidP="00570D24">
      <w:pPr>
        <w:spacing w:before="120" w:after="120"/>
        <w:ind w:firstLine="720"/>
        <w:jc w:val="both"/>
        <w:rPr>
          <w:spacing w:val="-4"/>
        </w:rPr>
      </w:pPr>
      <w:r w:rsidRPr="00FD4304">
        <w:rPr>
          <w:spacing w:val="-4"/>
        </w:rPr>
        <w:t xml:space="preserve">- Các nội dung thực hiện lập quy hoạch, kế hoạch sử dụng đất đai áp dụng theo Quy định về Định mức kinh tế - kỹ thuật lập quy hoạch, kế hoạch sử dụng đất. </w:t>
      </w:r>
    </w:p>
    <w:p w14:paraId="2C986EBA" w14:textId="77777777" w:rsidR="00570D24" w:rsidRPr="00BD5F65" w:rsidRDefault="00570D24" w:rsidP="00570D24">
      <w:pPr>
        <w:spacing w:before="120" w:after="120"/>
        <w:ind w:firstLine="720"/>
        <w:jc w:val="both"/>
      </w:pPr>
      <w:r w:rsidRPr="00BD5F65">
        <w:t xml:space="preserve">- Đối với việc xây dựng CSDL quy hoạch, kế hoạch sử dụng đất của các kỳ trước thì thực hiện theo các bước và định mức tại </w:t>
      </w:r>
      <w:r>
        <w:t>Bảng số 71</w:t>
      </w:r>
      <w:r w:rsidRPr="00BD5F65">
        <w:t xml:space="preserve">, </w:t>
      </w:r>
      <w:r>
        <w:t>Bảng số 72</w:t>
      </w:r>
      <w:r w:rsidRPr="00BD5F65">
        <w:t xml:space="preserve"> và </w:t>
      </w:r>
      <w:r>
        <w:t>Bảng số 73</w:t>
      </w:r>
      <w:r w:rsidRPr="00BD5F65">
        <w:t>;</w:t>
      </w:r>
    </w:p>
    <w:p w14:paraId="6EDC9C86" w14:textId="77777777" w:rsidR="00570D24" w:rsidRPr="00BD5F65" w:rsidRDefault="00570D24" w:rsidP="00570D24">
      <w:pPr>
        <w:spacing w:before="120" w:after="120"/>
        <w:ind w:firstLine="720"/>
        <w:jc w:val="both"/>
      </w:pPr>
      <w:r w:rsidRPr="00BD5F65">
        <w:t>- Đối với việc xây dựng CSDL quy hoạch, kế hoạch sử dụng đất của kỳ hiện tại thì thực hiện cập nhật CSDL quy hoạch, kế hoạch sử dụng đất theo các bước công việc như sau:</w:t>
      </w:r>
    </w:p>
    <w:p w14:paraId="206DC169" w14:textId="77777777" w:rsidR="00570D24" w:rsidRPr="00BD5F65" w:rsidRDefault="00570D24" w:rsidP="00570D24">
      <w:pPr>
        <w:spacing w:before="100"/>
        <w:ind w:firstLine="720"/>
        <w:jc w:val="both"/>
      </w:pPr>
      <w:r w:rsidRPr="00BD5F65">
        <w:t xml:space="preserve">+ Đối với CSDL quy hoạch sử dụng đất: Áp dụng bước công việc và định mức tại Mục 2 và Mục 3.2 </w:t>
      </w:r>
      <w:r>
        <w:t>Bảng số 71</w:t>
      </w:r>
      <w:r w:rsidRPr="00BD5F65">
        <w:t xml:space="preserve">; Mục 3 và Mục 4, </w:t>
      </w:r>
      <w:r>
        <w:t>Bảng số 72</w:t>
      </w:r>
      <w:r w:rsidRPr="00BD5F65">
        <w:t xml:space="preserve">; Mục 1.2  </w:t>
      </w:r>
      <w:r>
        <w:t>Bảng số 73</w:t>
      </w:r>
      <w:r w:rsidRPr="00BD5F65">
        <w:t>;</w:t>
      </w:r>
    </w:p>
    <w:p w14:paraId="2DA18F05" w14:textId="77777777" w:rsidR="00570D24" w:rsidRPr="00BD5F65" w:rsidRDefault="00570D24" w:rsidP="00570D24">
      <w:pPr>
        <w:spacing w:before="100"/>
        <w:ind w:firstLine="720"/>
        <w:jc w:val="both"/>
      </w:pPr>
      <w:r w:rsidRPr="00BD5F65">
        <w:t xml:space="preserve">+ Đối với dữ liệu kế hoạch sử dụng đất: Áp dụng bước công việc và định mức tại Mục 2 và Mục 3.2 </w:t>
      </w:r>
      <w:r>
        <w:t>Bảng số 71</w:t>
      </w:r>
      <w:r w:rsidRPr="00BD5F65">
        <w:t xml:space="preserve">; Mục 3 và Mục 4 </w:t>
      </w:r>
      <w:r>
        <w:t>Bảng số 72</w:t>
      </w:r>
      <w:r w:rsidRPr="00BD5F65">
        <w:t xml:space="preserve"> ; Mục 2.3 </w:t>
      </w:r>
      <w:r>
        <w:t>Bảng số 73</w:t>
      </w:r>
      <w:r w:rsidRPr="00BD5F65">
        <w:t>;</w:t>
      </w:r>
    </w:p>
    <w:p w14:paraId="29F87D4C" w14:textId="77777777" w:rsidR="00570D24" w:rsidRPr="00BD5F65" w:rsidRDefault="00570D24" w:rsidP="00570D24">
      <w:pPr>
        <w:spacing w:before="100"/>
        <w:ind w:firstLine="720"/>
        <w:jc w:val="both"/>
      </w:pPr>
      <w:r w:rsidRPr="00BD5F65">
        <w:t xml:space="preserve">(2) Công việc tại Mục 3.2 </w:t>
      </w:r>
      <w:r>
        <w:t>Bảng số 71</w:t>
      </w:r>
      <w:r w:rsidRPr="00BD5F65">
        <w:t xml:space="preserve"> do Văn phòng </w:t>
      </w:r>
      <w:r>
        <w:t>đ</w:t>
      </w:r>
      <w:r w:rsidRPr="00BD5F65">
        <w:t>ăng ký đất đai thực hiện</w:t>
      </w:r>
      <w:r>
        <w:t>.</w:t>
      </w:r>
    </w:p>
    <w:p w14:paraId="3CEB9537" w14:textId="77777777" w:rsidR="00570D24" w:rsidRPr="00FD4304" w:rsidRDefault="00570D24" w:rsidP="00570D24">
      <w:pPr>
        <w:spacing w:before="100"/>
        <w:ind w:firstLine="720"/>
        <w:jc w:val="both"/>
        <w:rPr>
          <w:spacing w:val="-6"/>
        </w:rPr>
      </w:pPr>
      <w:r w:rsidRPr="00FD4304">
        <w:rPr>
          <w:spacing w:val="-6"/>
        </w:rPr>
        <w:t xml:space="preserve">(3) Nội dung công việc “Xây dựng dữ liệu phi cấu trúc” tại Mục 3 </w:t>
      </w:r>
      <w:r>
        <w:rPr>
          <w:spacing w:val="-6"/>
        </w:rPr>
        <w:t>Bảng số 72</w:t>
      </w:r>
      <w:r w:rsidRPr="00FD4304">
        <w:rPr>
          <w:spacing w:val="-6"/>
        </w:rPr>
        <w:t xml:space="preserve">  phải bổ sung thêm công việc và định mức tại các Mục 1 và Mục 2 Bảng số 03.</w:t>
      </w:r>
    </w:p>
    <w:p w14:paraId="34C83932" w14:textId="77777777" w:rsidR="00570D24" w:rsidRPr="00BD5F65" w:rsidRDefault="00570D24" w:rsidP="00570D24">
      <w:pPr>
        <w:spacing w:before="100"/>
        <w:ind w:firstLine="720"/>
        <w:jc w:val="both"/>
      </w:pPr>
      <w:r w:rsidRPr="00BD5F65">
        <w:t xml:space="preserve">(4) Đơn vị tính “Lớp dữ liệu” tại </w:t>
      </w:r>
      <w:r>
        <w:t>Bảng số 73</w:t>
      </w:r>
      <w:r w:rsidRPr="00BD5F65">
        <w:t xml:space="preserve"> là một lớp dữ liệu không gian quy hoạch sử dụng đất hoặc kế hoạch sử dụng đất của một </w:t>
      </w:r>
      <w:r>
        <w:t>xã</w:t>
      </w:r>
      <w:r w:rsidRPr="00BD5F65">
        <w:t xml:space="preserve"> theo quy định kỹ thuật về CSDL đất đai.</w:t>
      </w:r>
    </w:p>
    <w:p w14:paraId="00470152" w14:textId="77777777" w:rsidR="00570D24" w:rsidRPr="00727374" w:rsidRDefault="00570D24" w:rsidP="00570D24">
      <w:pPr>
        <w:spacing w:before="120" w:after="120"/>
        <w:ind w:firstLine="720"/>
        <w:jc w:val="both"/>
        <w:rPr>
          <w:spacing w:val="-4"/>
        </w:rPr>
      </w:pPr>
      <w:r w:rsidRPr="00727374">
        <w:rPr>
          <w:spacing w:val="-4"/>
        </w:rPr>
        <w:t>(5) Định mức tại Mục 1.1 Bảng số 73 tính cho một tỉnh trung bình có bản đồ quy hoạch sử dụng đất tỷ lệ 1:50.000. Khi tính mức cho từng tỉnh cụ thể thì căn cứ vào tỷ lệ bản đồ quy hoạch sử dụng đất của tỉnh đó để tính theo công thức sau:</w:t>
      </w:r>
    </w:p>
    <w:p w14:paraId="3F0A4536" w14:textId="77777777" w:rsidR="00570D24" w:rsidRPr="00BD5F65" w:rsidRDefault="00570D24" w:rsidP="00570D24">
      <w:pPr>
        <w:spacing w:after="120"/>
        <w:jc w:val="center"/>
      </w:pPr>
      <w:r w:rsidRPr="00BD5F65">
        <w:t>Mt = M x K</w:t>
      </w:r>
    </w:p>
    <w:p w14:paraId="080DF8B9" w14:textId="77777777" w:rsidR="00570D24" w:rsidRPr="00BD5F65" w:rsidRDefault="00570D24" w:rsidP="00570D24">
      <w:pPr>
        <w:spacing w:before="120" w:after="120"/>
        <w:ind w:firstLine="720"/>
        <w:jc w:val="both"/>
      </w:pPr>
      <w:r w:rsidRPr="00BD5F65">
        <w:t>Trong đó:</w:t>
      </w:r>
    </w:p>
    <w:p w14:paraId="1B0B7360" w14:textId="77777777" w:rsidR="00570D24" w:rsidRPr="00BD5F65" w:rsidRDefault="00570D24" w:rsidP="00570D24">
      <w:pPr>
        <w:spacing w:before="120" w:after="120"/>
        <w:ind w:firstLine="720"/>
        <w:jc w:val="both"/>
      </w:pPr>
      <w:r w:rsidRPr="00BD5F65">
        <w:t>- Mt: Là mức lao động cần tính;</w:t>
      </w:r>
    </w:p>
    <w:p w14:paraId="2155FD1F" w14:textId="77777777" w:rsidR="00570D24" w:rsidRPr="00BD5F65" w:rsidRDefault="00570D24" w:rsidP="00570D24">
      <w:pPr>
        <w:spacing w:before="120" w:after="120"/>
        <w:ind w:firstLine="720"/>
        <w:jc w:val="both"/>
      </w:pPr>
      <w:r w:rsidRPr="00BD5F65">
        <w:t xml:space="preserve">- M: Là mức Chuẩn hóa các lớp đối tượng không gian quy hoạch sử dụng đất đai tại Mục 1.1 </w:t>
      </w:r>
      <w:r>
        <w:t>Bảng số 73</w:t>
      </w:r>
      <w:r w:rsidRPr="00BD5F65">
        <w:t>;</w:t>
      </w:r>
    </w:p>
    <w:p w14:paraId="7ADC6088" w14:textId="77777777" w:rsidR="00570D24" w:rsidRPr="00BD5F65" w:rsidRDefault="00570D24" w:rsidP="00570D24">
      <w:pPr>
        <w:spacing w:before="120" w:after="120"/>
        <w:ind w:firstLine="720"/>
        <w:jc w:val="both"/>
      </w:pPr>
      <w:r w:rsidRPr="00BD5F65">
        <w:t xml:space="preserve">- K: Là hệ số điều chỉnh định mức chuẩn hóa các lớp đối tượng không gian quy hoạch sử dụng đất </w:t>
      </w:r>
      <w:r w:rsidRPr="00FD4304">
        <w:rPr>
          <w:i/>
        </w:rPr>
        <w:t xml:space="preserve">(được xác định theo </w:t>
      </w:r>
      <w:r>
        <w:rPr>
          <w:i/>
        </w:rPr>
        <w:t>Bảng số 74</w:t>
      </w:r>
      <w:r w:rsidRPr="00FD4304">
        <w:rPr>
          <w:i/>
        </w:rPr>
        <w:t>)</w:t>
      </w:r>
      <w:r w:rsidRPr="00BD5F65">
        <w:t>.</w:t>
      </w:r>
    </w:p>
    <w:p w14:paraId="73702C2D" w14:textId="77777777" w:rsidR="00570D24" w:rsidRPr="00FD4304" w:rsidRDefault="00570D24" w:rsidP="00570D24">
      <w:pPr>
        <w:spacing w:before="120" w:after="120"/>
        <w:ind w:firstLine="720"/>
        <w:jc w:val="right"/>
        <w:rPr>
          <w:lang w:val="en-US"/>
        </w:rPr>
      </w:pPr>
      <w:r>
        <w:rPr>
          <w:iCs/>
        </w:rPr>
        <w:t>Bảng số 74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506"/>
        <w:gridCol w:w="1220"/>
        <w:gridCol w:w="1220"/>
        <w:gridCol w:w="1360"/>
      </w:tblGrid>
      <w:tr w:rsidR="00570D24" w:rsidRPr="00BD5F65" w14:paraId="34C1C19E" w14:textId="77777777" w:rsidTr="00A4642F">
        <w:tc>
          <w:tcPr>
            <w:tcW w:w="32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5BB468" w14:textId="77777777" w:rsidR="00570D24" w:rsidRPr="00BD5F65" w:rsidRDefault="00570D24" w:rsidP="00A4642F">
            <w:pPr>
              <w:jc w:val="center"/>
            </w:pPr>
            <w:r w:rsidRPr="00BD5F65">
              <w:rPr>
                <w:b/>
                <w:bCs/>
              </w:rPr>
              <w:lastRenderedPageBreak/>
              <w:t>STT</w:t>
            </w:r>
          </w:p>
        </w:tc>
        <w:tc>
          <w:tcPr>
            <w:tcW w:w="31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24CF93" w14:textId="77777777" w:rsidR="00570D24" w:rsidRPr="00BD5F65" w:rsidRDefault="00570D24" w:rsidP="00A4642F">
            <w:pPr>
              <w:jc w:val="center"/>
            </w:pPr>
            <w:r w:rsidRPr="00BD5F65">
              <w:rPr>
                <w:b/>
                <w:bCs/>
              </w:rPr>
              <w:t>Nội dung công việc</w:t>
            </w:r>
          </w:p>
        </w:tc>
        <w:tc>
          <w:tcPr>
            <w:tcW w:w="148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3C136A" w14:textId="77777777" w:rsidR="00570D24" w:rsidRPr="00BD5F65" w:rsidRDefault="00570D24" w:rsidP="00A4642F">
            <w:pPr>
              <w:jc w:val="center"/>
            </w:pPr>
            <w:r w:rsidRPr="00BD5F65">
              <w:rPr>
                <w:b/>
                <w:bCs/>
              </w:rPr>
              <w:t>Hệ số K điều chỉnh định mức</w:t>
            </w:r>
          </w:p>
        </w:tc>
      </w:tr>
      <w:tr w:rsidR="00570D24" w:rsidRPr="00BD5F65" w14:paraId="75D6CD3E" w14:textId="77777777" w:rsidTr="00A4642F">
        <w:tblPrEx>
          <w:tblBorders>
            <w:top w:val="none" w:sz="0" w:space="0" w:color="auto"/>
            <w:bottom w:val="none" w:sz="0" w:space="0" w:color="auto"/>
            <w:insideH w:val="none" w:sz="0" w:space="0" w:color="auto"/>
            <w:insideV w:val="none" w:sz="0" w:space="0" w:color="auto"/>
          </w:tblBorders>
        </w:tblPrEx>
        <w:tc>
          <w:tcPr>
            <w:tcW w:w="329"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82DAAD6" w14:textId="77777777" w:rsidR="00570D24" w:rsidRPr="00BD5F65" w:rsidRDefault="00570D24" w:rsidP="00A4642F">
            <w:pPr>
              <w:jc w:val="center"/>
            </w:pPr>
          </w:p>
        </w:tc>
        <w:tc>
          <w:tcPr>
            <w:tcW w:w="318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AFF7E73" w14:textId="77777777" w:rsidR="00570D24" w:rsidRPr="00BD5F65" w:rsidRDefault="00570D24" w:rsidP="00A4642F">
            <w:pPr>
              <w:jc w:val="center"/>
            </w:pP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A2F026" w14:textId="77777777" w:rsidR="00570D24" w:rsidRPr="00BD5F65" w:rsidRDefault="00570D24" w:rsidP="00A4642F">
            <w:pPr>
              <w:ind w:right="-57"/>
              <w:jc w:val="center"/>
            </w:pPr>
            <w:r w:rsidRPr="00BD5F65">
              <w:rPr>
                <w:b/>
                <w:bCs/>
              </w:rPr>
              <w:t>Tỷ lệ 1:25.000</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E3AAA4" w14:textId="77777777" w:rsidR="00570D24" w:rsidRPr="00BD5F65" w:rsidRDefault="00570D24" w:rsidP="00A4642F">
            <w:pPr>
              <w:ind w:right="-57"/>
              <w:jc w:val="center"/>
            </w:pPr>
            <w:r w:rsidRPr="00BD5F65">
              <w:rPr>
                <w:b/>
                <w:bCs/>
              </w:rPr>
              <w:t>Tỷ lệ 1:50.000</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15F7F8" w14:textId="77777777" w:rsidR="00570D24" w:rsidRPr="00BD5F65" w:rsidRDefault="00570D24" w:rsidP="00A4642F">
            <w:pPr>
              <w:ind w:right="-57"/>
              <w:jc w:val="center"/>
            </w:pPr>
            <w:r w:rsidRPr="00BD5F65">
              <w:rPr>
                <w:b/>
                <w:bCs/>
              </w:rPr>
              <w:t>Tỷ lệ 1:100.000</w:t>
            </w:r>
          </w:p>
        </w:tc>
      </w:tr>
      <w:tr w:rsidR="00570D24" w:rsidRPr="00BD5F65" w14:paraId="2A37F254" w14:textId="77777777" w:rsidTr="00A4642F">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8CAFCB" w14:textId="77777777" w:rsidR="00570D24" w:rsidRPr="00BD5F65" w:rsidRDefault="00570D24" w:rsidP="00A4642F">
            <w:pPr>
              <w:jc w:val="center"/>
            </w:pPr>
            <w:r w:rsidRPr="00BD5F65">
              <w:t> </w:t>
            </w:r>
          </w:p>
        </w:tc>
        <w:tc>
          <w:tcPr>
            <w:tcW w:w="31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40EAB8" w14:textId="77777777" w:rsidR="00570D24" w:rsidRPr="00BD5F65" w:rsidRDefault="00570D24" w:rsidP="00A4642F">
            <w:pPr>
              <w:jc w:val="both"/>
            </w:pPr>
            <w:r w:rsidRPr="00BD5F65">
              <w:t>Chuẩn hóa các lớp đối tượng không gian quy hoạch sử dụng đất</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7964DD" w14:textId="77777777" w:rsidR="00570D24" w:rsidRPr="00BD5F65" w:rsidRDefault="00570D24" w:rsidP="00A4642F">
            <w:pPr>
              <w:jc w:val="center"/>
            </w:pPr>
            <w:r w:rsidRPr="00BD5F65">
              <w:t> </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1F7230" w14:textId="77777777" w:rsidR="00570D24" w:rsidRPr="00BD5F65" w:rsidRDefault="00570D24" w:rsidP="00A4642F">
            <w:pPr>
              <w:jc w:val="center"/>
            </w:pPr>
            <w:r w:rsidRPr="00BD5F65">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6C77AD" w14:textId="77777777" w:rsidR="00570D24" w:rsidRPr="00BD5F65" w:rsidRDefault="00570D24" w:rsidP="00A4642F">
            <w:pPr>
              <w:jc w:val="center"/>
            </w:pPr>
            <w:r w:rsidRPr="00BD5F65">
              <w:t> </w:t>
            </w:r>
          </w:p>
        </w:tc>
      </w:tr>
      <w:tr w:rsidR="00570D24" w:rsidRPr="00BD5F65" w14:paraId="5D7C52C5" w14:textId="77777777" w:rsidTr="00A4642F">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58491F" w14:textId="77777777" w:rsidR="00570D24" w:rsidRPr="00BD5F65" w:rsidRDefault="00570D24" w:rsidP="00A4642F">
            <w:pPr>
              <w:jc w:val="center"/>
            </w:pPr>
            <w:r w:rsidRPr="00BD5F65">
              <w:t>1</w:t>
            </w:r>
          </w:p>
        </w:tc>
        <w:tc>
          <w:tcPr>
            <w:tcW w:w="31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FA047A" w14:textId="77777777" w:rsidR="00570D24" w:rsidRPr="00BD5F65" w:rsidRDefault="00570D24" w:rsidP="00A4642F">
            <w:pPr>
              <w:jc w:val="both"/>
            </w:pPr>
            <w:r w:rsidRPr="00BD5F65">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8A8A78" w14:textId="77777777" w:rsidR="00570D24" w:rsidRPr="00BD5F65" w:rsidRDefault="00570D24" w:rsidP="00A4642F">
            <w:pPr>
              <w:jc w:val="center"/>
            </w:pPr>
            <w:r w:rsidRPr="00BD5F65">
              <w:t>0,9</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EF08BD" w14:textId="77777777" w:rsidR="00570D24" w:rsidRPr="00BD5F65" w:rsidRDefault="00570D24" w:rsidP="00A4642F">
            <w:pPr>
              <w:jc w:val="center"/>
            </w:pPr>
            <w:r w:rsidRPr="00BD5F65">
              <w:t>1</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2F311F" w14:textId="77777777" w:rsidR="00570D24" w:rsidRPr="00BD5F65" w:rsidRDefault="00570D24" w:rsidP="00A4642F">
            <w:pPr>
              <w:jc w:val="center"/>
            </w:pPr>
            <w:r w:rsidRPr="00BD5F65">
              <w:t>1,1</w:t>
            </w:r>
          </w:p>
        </w:tc>
      </w:tr>
      <w:tr w:rsidR="00570D24" w:rsidRPr="00BD5F65" w14:paraId="56846488" w14:textId="77777777" w:rsidTr="00A4642F">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80279C" w14:textId="77777777" w:rsidR="00570D24" w:rsidRPr="00BD5F65" w:rsidRDefault="00570D24" w:rsidP="00A4642F">
            <w:pPr>
              <w:jc w:val="center"/>
            </w:pPr>
            <w:r w:rsidRPr="00BD5F65">
              <w:t>2</w:t>
            </w:r>
          </w:p>
        </w:tc>
        <w:tc>
          <w:tcPr>
            <w:tcW w:w="31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7C4F8F" w14:textId="77777777" w:rsidR="00570D24" w:rsidRPr="00BD5F65" w:rsidRDefault="00570D24" w:rsidP="00A4642F">
            <w:pPr>
              <w:jc w:val="both"/>
            </w:pPr>
            <w:r w:rsidRPr="00BD5F65">
              <w:t>Chuẩn hóa các lớp đối tượng không gian quy hoạch sử dụng đất chưa phù hợp</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04EA27" w14:textId="77777777" w:rsidR="00570D24" w:rsidRPr="00BD5F65" w:rsidRDefault="00570D24" w:rsidP="00A4642F">
            <w:pPr>
              <w:jc w:val="center"/>
            </w:pPr>
            <w:r w:rsidRPr="00BD5F65">
              <w:t>0,9</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97C5C4" w14:textId="77777777" w:rsidR="00570D24" w:rsidRPr="00BD5F65" w:rsidRDefault="00570D24" w:rsidP="00A4642F">
            <w:pPr>
              <w:jc w:val="center"/>
            </w:pPr>
            <w:r w:rsidRPr="00BD5F65">
              <w:t>1</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8AC3C0" w14:textId="77777777" w:rsidR="00570D24" w:rsidRPr="00BD5F65" w:rsidRDefault="00570D24" w:rsidP="00A4642F">
            <w:pPr>
              <w:jc w:val="center"/>
            </w:pPr>
            <w:r w:rsidRPr="00BD5F65">
              <w:t>1,1</w:t>
            </w:r>
          </w:p>
        </w:tc>
      </w:tr>
      <w:tr w:rsidR="00570D24" w:rsidRPr="00BD5F65" w14:paraId="510767C4" w14:textId="77777777" w:rsidTr="00A4642F">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118FB2" w14:textId="77777777" w:rsidR="00570D24" w:rsidRPr="00BD5F65" w:rsidRDefault="00570D24" w:rsidP="00A4642F">
            <w:pPr>
              <w:jc w:val="center"/>
            </w:pPr>
            <w:r w:rsidRPr="00BD5F65">
              <w:t>3</w:t>
            </w:r>
          </w:p>
        </w:tc>
        <w:tc>
          <w:tcPr>
            <w:tcW w:w="31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C274C9" w14:textId="77777777" w:rsidR="00570D24" w:rsidRPr="00BD5F65" w:rsidRDefault="00570D24" w:rsidP="00A4642F">
            <w:pPr>
              <w:jc w:val="both"/>
            </w:pPr>
            <w:r w:rsidRPr="00BD5F65">
              <w:t>Rà soát chuẩn hóa thông tin thuộc tính cho từng đối tượng không gian quy hoạch sử dụng đất</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0703AF" w14:textId="77777777" w:rsidR="00570D24" w:rsidRPr="00BD5F65" w:rsidRDefault="00570D24" w:rsidP="00A4642F">
            <w:pPr>
              <w:jc w:val="center"/>
            </w:pPr>
            <w:r w:rsidRPr="00BD5F65">
              <w:t>0,9</w:t>
            </w:r>
          </w:p>
        </w:tc>
        <w:tc>
          <w:tcPr>
            <w:tcW w:w="47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25210D" w14:textId="77777777" w:rsidR="00570D24" w:rsidRPr="00BD5F65" w:rsidRDefault="00570D24" w:rsidP="00A4642F">
            <w:pPr>
              <w:jc w:val="center"/>
            </w:pPr>
            <w:r w:rsidRPr="00BD5F65">
              <w:t>1</w:t>
            </w:r>
          </w:p>
        </w:tc>
        <w:tc>
          <w:tcPr>
            <w:tcW w:w="5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71A659" w14:textId="77777777" w:rsidR="00570D24" w:rsidRPr="00BD5F65" w:rsidRDefault="00570D24" w:rsidP="00A4642F">
            <w:pPr>
              <w:jc w:val="center"/>
            </w:pPr>
            <w:r w:rsidRPr="00BD5F65">
              <w:t>1,1</w:t>
            </w:r>
          </w:p>
        </w:tc>
      </w:tr>
    </w:tbl>
    <w:p w14:paraId="2F736C1D" w14:textId="77777777" w:rsidR="00570D24" w:rsidRPr="00FD4304" w:rsidRDefault="00570D24" w:rsidP="00570D24">
      <w:pPr>
        <w:spacing w:before="120" w:after="120"/>
        <w:ind w:firstLine="720"/>
        <w:jc w:val="both"/>
      </w:pPr>
      <w:bookmarkStart w:id="99" w:name="_Toc494182281"/>
      <w:bookmarkStart w:id="100" w:name="_Toc494183246"/>
      <w:bookmarkEnd w:id="99"/>
      <w:bookmarkEnd w:id="100"/>
      <w:r w:rsidRPr="00FD4304">
        <w:rPr>
          <w:bCs/>
        </w:rPr>
        <w:t>2. Định mức thiết bị</w:t>
      </w:r>
    </w:p>
    <w:p w14:paraId="7A0765D4" w14:textId="77777777" w:rsidR="00570D24" w:rsidRPr="00FD4304" w:rsidRDefault="00570D24" w:rsidP="00570D24">
      <w:pPr>
        <w:spacing w:before="120" w:after="120"/>
        <w:ind w:firstLine="720"/>
        <w:jc w:val="both"/>
        <w:rPr>
          <w:bCs/>
          <w:iCs/>
        </w:rPr>
      </w:pPr>
      <w:r w:rsidRPr="00FD4304">
        <w:rPr>
          <w:bCs/>
          <w:iCs/>
        </w:rPr>
        <w:t>2.1. Công tác chuẩn bị; xây dựng siêu dữ liệu quy hoạch, kế hoạch sử dụng đất; kiểm tra, nghiệm thu CSDL quy hoạch, kế hoạch sử dụng đất</w:t>
      </w:r>
    </w:p>
    <w:p w14:paraId="08DA794B" w14:textId="77777777" w:rsidR="00570D24" w:rsidRPr="00FD4304" w:rsidRDefault="00570D24" w:rsidP="00570D24">
      <w:pPr>
        <w:spacing w:before="120" w:after="120"/>
        <w:ind w:firstLine="720"/>
        <w:jc w:val="right"/>
        <w:rPr>
          <w:lang w:val="en-US"/>
        </w:rPr>
      </w:pPr>
      <w:r>
        <w:rPr>
          <w:iCs/>
        </w:rPr>
        <w:t>Bảng số 75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425"/>
        <w:gridCol w:w="808"/>
        <w:gridCol w:w="1087"/>
        <w:gridCol w:w="986"/>
      </w:tblGrid>
      <w:tr w:rsidR="00570D24" w:rsidRPr="00BD5F65" w14:paraId="4AA0DA1F" w14:textId="77777777" w:rsidTr="00A4642F">
        <w:tc>
          <w:tcPr>
            <w:tcW w:w="3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6BEEB7" w14:textId="77777777" w:rsidR="00570D24" w:rsidRPr="00BD5F65" w:rsidRDefault="00570D24" w:rsidP="00A4642F">
            <w:pPr>
              <w:jc w:val="center"/>
            </w:pPr>
            <w:r w:rsidRPr="00BD5F65">
              <w:rPr>
                <w:b/>
                <w:bCs/>
              </w:rPr>
              <w:t>STT</w:t>
            </w:r>
          </w:p>
        </w:tc>
        <w:tc>
          <w:tcPr>
            <w:tcW w:w="335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B1AC5D" w14:textId="77777777" w:rsidR="00570D24" w:rsidRPr="00BD5F65" w:rsidRDefault="00570D24" w:rsidP="00A4642F">
            <w:pPr>
              <w:jc w:val="center"/>
            </w:pPr>
            <w:r w:rsidRPr="00BD5F65">
              <w:rPr>
                <w:b/>
                <w:bCs/>
              </w:rPr>
              <w:t>Danh mục thiết bị</w:t>
            </w:r>
          </w:p>
        </w:tc>
        <w:tc>
          <w:tcPr>
            <w:tcW w:w="37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2E2302" w14:textId="77777777" w:rsidR="00570D24" w:rsidRPr="00BD5F65" w:rsidRDefault="00570D24" w:rsidP="00A4642F">
            <w:pPr>
              <w:jc w:val="center"/>
            </w:pPr>
            <w:r w:rsidRPr="00BD5F65">
              <w:rPr>
                <w:b/>
                <w:bCs/>
              </w:rPr>
              <w:t>ĐVT</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01D88B" w14:textId="77777777" w:rsidR="00570D24" w:rsidRPr="00BD5F65" w:rsidRDefault="00570D24" w:rsidP="00A4642F">
            <w:pPr>
              <w:jc w:val="center"/>
            </w:pPr>
            <w:r w:rsidRPr="00BD5F65">
              <w:rPr>
                <w:b/>
                <w:bCs/>
              </w:rPr>
              <w:t>Công suất</w:t>
            </w:r>
            <w:r w:rsidRPr="00BD5F65">
              <w:rPr>
                <w:b/>
                <w:bCs/>
              </w:rPr>
              <w:br/>
            </w:r>
            <w:r w:rsidRPr="00BD5F65">
              <w:t>(KW/h)</w:t>
            </w:r>
          </w:p>
        </w:tc>
        <w:tc>
          <w:tcPr>
            <w:tcW w:w="45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DD3E04" w14:textId="77777777" w:rsidR="00570D24" w:rsidRPr="00BD5F65" w:rsidRDefault="00570D24" w:rsidP="00A4642F">
            <w:pPr>
              <w:ind w:right="-57"/>
              <w:jc w:val="center"/>
            </w:pPr>
            <w:r w:rsidRPr="00BD5F65">
              <w:rPr>
                <w:b/>
                <w:bCs/>
              </w:rPr>
              <w:t> Định mức</w:t>
            </w:r>
            <w:r w:rsidRPr="00BD5F65">
              <w:rPr>
                <w:b/>
                <w:bCs/>
              </w:rPr>
              <w:br/>
            </w:r>
            <w:r w:rsidRPr="00BD5F65">
              <w:t>(tính cho 01 tỉnh)</w:t>
            </w:r>
          </w:p>
        </w:tc>
      </w:tr>
      <w:tr w:rsidR="00570D24" w:rsidRPr="00BD5F65" w14:paraId="06571052"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DCB9B8" w14:textId="77777777" w:rsidR="00570D24" w:rsidRPr="00BD5F65" w:rsidRDefault="00570D24" w:rsidP="00A4642F">
            <w:pPr>
              <w:jc w:val="center"/>
            </w:pPr>
            <w:r w:rsidRPr="00BD5F65">
              <w:rPr>
                <w:b/>
                <w:bCs/>
              </w:rPr>
              <w:t>1</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CD9540" w14:textId="77777777" w:rsidR="00570D24" w:rsidRPr="00BD5F65" w:rsidRDefault="00570D24" w:rsidP="00A4642F">
            <w:pPr>
              <w:jc w:val="both"/>
            </w:pPr>
            <w:r w:rsidRPr="00BD5F65">
              <w:rPr>
                <w:b/>
                <w:bCs/>
              </w:rPr>
              <w:t>Công tác chuẩn bị</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E35DB7" w14:textId="77777777" w:rsidR="00570D24" w:rsidRPr="00BD5F65" w:rsidRDefault="00570D24" w:rsidP="00A4642F">
            <w:pPr>
              <w:jc w:val="center"/>
            </w:pPr>
            <w:r w:rsidRPr="00BD5F65">
              <w:rPr>
                <w:b/>
                <w:bCs/>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8F086D" w14:textId="77777777" w:rsidR="00570D24" w:rsidRPr="00BD5F65" w:rsidRDefault="00570D24" w:rsidP="00A4642F">
            <w:pPr>
              <w:jc w:val="right"/>
            </w:pPr>
            <w:r w:rsidRPr="00BD5F65">
              <w:rPr>
                <w:b/>
                <w:bCs/>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431A5D" w14:textId="77777777" w:rsidR="00570D24" w:rsidRPr="00BD5F65" w:rsidRDefault="00570D24" w:rsidP="00A4642F">
            <w:r w:rsidRPr="00BD5F65">
              <w:rPr>
                <w:b/>
                <w:bCs/>
              </w:rPr>
              <w:t> </w:t>
            </w:r>
          </w:p>
        </w:tc>
      </w:tr>
      <w:tr w:rsidR="00570D24" w:rsidRPr="00BD5F65" w14:paraId="121EF057"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19C58C" w14:textId="77777777" w:rsidR="00570D24" w:rsidRPr="00BD5F65" w:rsidRDefault="00570D24" w:rsidP="00A4642F">
            <w:pPr>
              <w:jc w:val="center"/>
            </w:pPr>
            <w:r w:rsidRPr="00BD5F65">
              <w:t>1.1</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BC7431"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C25EB5" w14:textId="77777777" w:rsidR="00570D24" w:rsidRPr="00BD5F65" w:rsidRDefault="00570D24" w:rsidP="00A4642F">
            <w:pPr>
              <w:jc w:val="center"/>
            </w:pPr>
            <w:r w:rsidRPr="00BD5F65">
              <w:rPr>
                <w:b/>
                <w:bCs/>
              </w:rPr>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B8169A" w14:textId="77777777" w:rsidR="00570D24" w:rsidRPr="00BD5F65" w:rsidRDefault="00570D24" w:rsidP="00A4642F">
            <w:pPr>
              <w:jc w:val="right"/>
            </w:pPr>
            <w:r w:rsidRPr="00BD5F65">
              <w:rPr>
                <w:b/>
                <w:bCs/>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47EB68" w14:textId="77777777" w:rsidR="00570D24" w:rsidRPr="00BD5F65" w:rsidRDefault="00570D24" w:rsidP="00A4642F">
            <w:r w:rsidRPr="00BD5F65">
              <w:rPr>
                <w:b/>
                <w:bCs/>
              </w:rPr>
              <w:t> </w:t>
            </w:r>
          </w:p>
        </w:tc>
      </w:tr>
      <w:tr w:rsidR="00570D24" w:rsidRPr="00BD5F65" w14:paraId="28316E30"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F70150"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FA2D61" w14:textId="77777777" w:rsidR="00570D24" w:rsidRPr="00BD5F65" w:rsidRDefault="00570D24" w:rsidP="00A4642F">
            <w:pPr>
              <w:jc w:val="both"/>
            </w:pPr>
            <w:r w:rsidRPr="00BD5F65">
              <w:t>Máy tính để bàn</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ABE1D7"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03DBC3" w14:textId="77777777" w:rsidR="00570D24" w:rsidRPr="00BD5F65" w:rsidRDefault="00570D24" w:rsidP="00A4642F">
            <w:pPr>
              <w:jc w:val="center"/>
            </w:pPr>
            <w:r w:rsidRPr="00BD5F65">
              <w:t>0,4</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127578" w14:textId="77777777" w:rsidR="00570D24" w:rsidRPr="00BD5F65" w:rsidRDefault="00570D24" w:rsidP="00A4642F">
            <w:pPr>
              <w:jc w:val="right"/>
            </w:pPr>
            <w:r w:rsidRPr="00BD5F65">
              <w:t>4,0000</w:t>
            </w:r>
          </w:p>
        </w:tc>
      </w:tr>
      <w:tr w:rsidR="00570D24" w:rsidRPr="00BD5F65" w14:paraId="733B9A1F"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5CE901"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637C5F" w14:textId="77777777" w:rsidR="00570D24" w:rsidRPr="00BD5F65" w:rsidRDefault="00570D24" w:rsidP="00A4642F">
            <w:pPr>
              <w:jc w:val="both"/>
            </w:pPr>
            <w:r w:rsidRPr="00BD5F65">
              <w:t>Điều hoà nhiệt độ</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A6F40C"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ED384A" w14:textId="77777777" w:rsidR="00570D24" w:rsidRPr="00BD5F65" w:rsidRDefault="00570D24" w:rsidP="00A4642F">
            <w:pPr>
              <w:jc w:val="center"/>
            </w:pPr>
            <w:r w:rsidRPr="00BD5F65">
              <w:t>2,2</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95571B" w14:textId="77777777" w:rsidR="00570D24" w:rsidRPr="00BD5F65" w:rsidRDefault="00570D24" w:rsidP="00A4642F">
            <w:pPr>
              <w:jc w:val="right"/>
            </w:pPr>
            <w:r w:rsidRPr="00BD5F65">
              <w:t>0,3333</w:t>
            </w:r>
          </w:p>
        </w:tc>
      </w:tr>
      <w:tr w:rsidR="00570D24" w:rsidRPr="00BD5F65" w14:paraId="44C52F7E"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948601"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E5C02F" w14:textId="77777777" w:rsidR="00570D24" w:rsidRPr="00BD5F65" w:rsidRDefault="00570D24" w:rsidP="00A4642F">
            <w:pPr>
              <w:jc w:val="both"/>
            </w:pPr>
            <w:r w:rsidRPr="00BD5F65">
              <w:t>Điện năng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0AB386" w14:textId="77777777" w:rsidR="00570D24" w:rsidRPr="00BD5F65" w:rsidRDefault="00570D24" w:rsidP="00A4642F">
            <w:pPr>
              <w:jc w:val="center"/>
            </w:pPr>
            <w:r w:rsidRPr="00BD5F65">
              <w:t>KW</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95FD9C"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2F3306" w14:textId="77777777" w:rsidR="00570D24" w:rsidRPr="00BD5F65" w:rsidRDefault="00570D24" w:rsidP="00A4642F">
            <w:pPr>
              <w:jc w:val="right"/>
            </w:pPr>
            <w:r w:rsidRPr="00BD5F65">
              <w:t>2,3333</w:t>
            </w:r>
          </w:p>
        </w:tc>
      </w:tr>
      <w:tr w:rsidR="00570D24" w:rsidRPr="00BD5F65" w14:paraId="09D29D85"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BBC519" w14:textId="77777777" w:rsidR="00570D24" w:rsidRPr="00BD5F65" w:rsidRDefault="00570D24" w:rsidP="00A4642F">
            <w:pPr>
              <w:jc w:val="center"/>
            </w:pPr>
            <w:r w:rsidRPr="00BD5F65">
              <w:t>1.2</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853622" w14:textId="77777777" w:rsidR="00570D24" w:rsidRPr="00BD5F65" w:rsidRDefault="00570D24" w:rsidP="00A4642F">
            <w:pPr>
              <w:jc w:val="both"/>
            </w:pPr>
            <w:r w:rsidRPr="00BD5F65">
              <w:t>Chuẩn bị nhân lực, địa điểm làm việc; chuẩn bị vật tư, thiết bị, dụng cụ, phần mềm cho công tác xây dựng CSDL quy hoạch, kế hoạch sử dụng đất</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7A9F54"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3F1F5A"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A27E43" w14:textId="77777777" w:rsidR="00570D24" w:rsidRPr="00BD5F65" w:rsidRDefault="00570D24" w:rsidP="00A4642F">
            <w:pPr>
              <w:jc w:val="right"/>
            </w:pPr>
            <w:r w:rsidRPr="00BD5F65">
              <w:t> </w:t>
            </w:r>
          </w:p>
        </w:tc>
      </w:tr>
      <w:tr w:rsidR="00570D24" w:rsidRPr="00BD5F65" w14:paraId="1CDE2CA3"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F1AE3C"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B63979" w14:textId="77777777" w:rsidR="00570D24" w:rsidRPr="00BD5F65" w:rsidRDefault="00570D24" w:rsidP="00A4642F">
            <w:pPr>
              <w:jc w:val="both"/>
            </w:pPr>
            <w:r w:rsidRPr="00BD5F65">
              <w:t>Máy tính để bàn</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C78C3B"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5B92E5" w14:textId="77777777" w:rsidR="00570D24" w:rsidRPr="00BD5F65" w:rsidRDefault="00570D24" w:rsidP="00A4642F">
            <w:pPr>
              <w:jc w:val="center"/>
            </w:pPr>
            <w:r w:rsidRPr="00BD5F65">
              <w:t>0,4</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1F1E67" w14:textId="77777777" w:rsidR="00570D24" w:rsidRPr="00BD5F65" w:rsidRDefault="00570D24" w:rsidP="00A4642F">
            <w:pPr>
              <w:jc w:val="right"/>
            </w:pPr>
            <w:r w:rsidRPr="00BD5F65">
              <w:t>4,0000</w:t>
            </w:r>
          </w:p>
        </w:tc>
      </w:tr>
      <w:tr w:rsidR="00570D24" w:rsidRPr="00BD5F65" w14:paraId="58D17895"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632D2E"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C8E786" w14:textId="77777777" w:rsidR="00570D24" w:rsidRPr="00BD5F65" w:rsidRDefault="00570D24" w:rsidP="00A4642F">
            <w:pPr>
              <w:jc w:val="both"/>
            </w:pPr>
            <w:r w:rsidRPr="00BD5F65">
              <w:t>Điều hoà nhiệt độ</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66C0CC"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FEFFAA" w14:textId="77777777" w:rsidR="00570D24" w:rsidRPr="00BD5F65" w:rsidRDefault="00570D24" w:rsidP="00A4642F">
            <w:pPr>
              <w:jc w:val="center"/>
            </w:pPr>
            <w:r w:rsidRPr="00BD5F65">
              <w:t>2,2</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A31E62" w14:textId="77777777" w:rsidR="00570D24" w:rsidRPr="00BD5F65" w:rsidRDefault="00570D24" w:rsidP="00A4642F">
            <w:pPr>
              <w:jc w:val="right"/>
            </w:pPr>
            <w:r w:rsidRPr="00BD5F65">
              <w:t>0,3333</w:t>
            </w:r>
          </w:p>
        </w:tc>
      </w:tr>
      <w:tr w:rsidR="00570D24" w:rsidRPr="00BD5F65" w14:paraId="1FB79D54"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0BC3F1" w14:textId="77777777" w:rsidR="00570D24" w:rsidRPr="00BD5F65" w:rsidRDefault="00570D24" w:rsidP="00A4642F">
            <w:pPr>
              <w:jc w:val="center"/>
            </w:pPr>
            <w:r w:rsidRPr="00BD5F65">
              <w:lastRenderedPageBreak/>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68F043" w14:textId="77777777" w:rsidR="00570D24" w:rsidRPr="00BD5F65" w:rsidRDefault="00570D24" w:rsidP="00A4642F">
            <w:pPr>
              <w:jc w:val="both"/>
            </w:pPr>
            <w:r w:rsidRPr="00BD5F65">
              <w:t>Điện năng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5E99E" w14:textId="77777777" w:rsidR="00570D24" w:rsidRPr="00BD5F65" w:rsidRDefault="00570D24" w:rsidP="00A4642F">
            <w:pPr>
              <w:jc w:val="center"/>
            </w:pPr>
            <w:r w:rsidRPr="00BD5F65">
              <w:t>KW</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7043D7"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E76918" w14:textId="77777777" w:rsidR="00570D24" w:rsidRPr="00BD5F65" w:rsidRDefault="00570D24" w:rsidP="00A4642F">
            <w:pPr>
              <w:jc w:val="right"/>
            </w:pPr>
            <w:r w:rsidRPr="00BD5F65">
              <w:t>2,3333</w:t>
            </w:r>
          </w:p>
        </w:tc>
      </w:tr>
      <w:tr w:rsidR="00570D24" w:rsidRPr="00BD5F65" w14:paraId="266DD11C"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1B70A9" w14:textId="77777777" w:rsidR="00570D24" w:rsidRPr="00BD5F65" w:rsidRDefault="00570D24" w:rsidP="00A4642F">
            <w:pPr>
              <w:jc w:val="center"/>
            </w:pPr>
            <w:r w:rsidRPr="00BD5F65">
              <w:rPr>
                <w:b/>
                <w:bCs/>
              </w:rPr>
              <w:t>2</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BDF8BB" w14:textId="77777777" w:rsidR="00570D24" w:rsidRPr="00BD5F65" w:rsidRDefault="00570D24" w:rsidP="00A4642F">
            <w:pPr>
              <w:jc w:val="both"/>
            </w:pPr>
            <w:r w:rsidRPr="00BD5F65">
              <w:rPr>
                <w:b/>
                <w:bCs/>
              </w:rPr>
              <w:t>Xây dựng siêu dữ liệu quy hoạch, kế hoạch sử dụng đất</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FC0901"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F25ADC"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946830" w14:textId="77777777" w:rsidR="00570D24" w:rsidRPr="00BD5F65" w:rsidRDefault="00570D24" w:rsidP="00A4642F">
            <w:pPr>
              <w:jc w:val="right"/>
            </w:pPr>
            <w:r w:rsidRPr="00BD5F65">
              <w:t> </w:t>
            </w:r>
          </w:p>
        </w:tc>
      </w:tr>
      <w:tr w:rsidR="00570D24" w:rsidRPr="00BD5F65" w14:paraId="6161D1FA"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FBD737" w14:textId="77777777" w:rsidR="00570D24" w:rsidRPr="00BD5F65" w:rsidRDefault="00570D24" w:rsidP="00A4642F">
            <w:pPr>
              <w:jc w:val="center"/>
            </w:pPr>
            <w:r w:rsidRPr="00BD5F65">
              <w:t>2.1</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7C5417" w14:textId="77777777" w:rsidR="00570D24" w:rsidRPr="00BD5F65" w:rsidRDefault="00570D24" w:rsidP="00A4642F">
            <w:pPr>
              <w:jc w:val="both"/>
            </w:pPr>
            <w:r w:rsidRPr="00BD5F65">
              <w:t>Thu nhận các thông tin cần thiết để xây dựng siêu dữ liệu (thông tin mô tả dữ liệu) quy hoạch, kế hoạch sử dụng đất</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B2BA8A"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AB2537"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BF63BA" w14:textId="77777777" w:rsidR="00570D24" w:rsidRPr="00BD5F65" w:rsidRDefault="00570D24" w:rsidP="00A4642F">
            <w:pPr>
              <w:jc w:val="right"/>
            </w:pPr>
            <w:r w:rsidRPr="00BD5F65">
              <w:t> </w:t>
            </w:r>
          </w:p>
        </w:tc>
      </w:tr>
      <w:tr w:rsidR="00570D24" w:rsidRPr="00BD5F65" w14:paraId="2C2E98D2"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C143F5"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58C335" w14:textId="77777777" w:rsidR="00570D24" w:rsidRPr="00BD5F65" w:rsidRDefault="00570D24" w:rsidP="00A4642F">
            <w:pPr>
              <w:jc w:val="both"/>
            </w:pPr>
            <w:r w:rsidRPr="00BD5F65">
              <w:t>Máy tính để bàn</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457A63"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74D470" w14:textId="77777777" w:rsidR="00570D24" w:rsidRPr="00BD5F65" w:rsidRDefault="00570D24" w:rsidP="00A4642F">
            <w:pPr>
              <w:jc w:val="center"/>
            </w:pPr>
            <w:r w:rsidRPr="00BD5F65">
              <w:t>0,4</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068BD1" w14:textId="77777777" w:rsidR="00570D24" w:rsidRPr="00BD5F65" w:rsidRDefault="00570D24" w:rsidP="00A4642F">
            <w:pPr>
              <w:jc w:val="right"/>
            </w:pPr>
            <w:r w:rsidRPr="00BD5F65">
              <w:t>3,2000</w:t>
            </w:r>
          </w:p>
        </w:tc>
      </w:tr>
      <w:tr w:rsidR="00570D24" w:rsidRPr="00BD5F65" w14:paraId="2909C076"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A981DA"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E743F4" w14:textId="77777777" w:rsidR="00570D24" w:rsidRPr="00BD5F65" w:rsidRDefault="00570D24" w:rsidP="00A4642F">
            <w:pPr>
              <w:jc w:val="both"/>
            </w:pPr>
            <w:r w:rsidRPr="00BD5F65">
              <w:t>Điều hoà nhiệt độ</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26A8DE"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2917D6" w14:textId="77777777" w:rsidR="00570D24" w:rsidRPr="00BD5F65" w:rsidRDefault="00570D24" w:rsidP="00A4642F">
            <w:pPr>
              <w:jc w:val="center"/>
            </w:pPr>
            <w:r w:rsidRPr="00BD5F65">
              <w:t>2,2</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46454" w14:textId="77777777" w:rsidR="00570D24" w:rsidRPr="00BD5F65" w:rsidRDefault="00570D24" w:rsidP="00A4642F">
            <w:pPr>
              <w:jc w:val="right"/>
            </w:pPr>
            <w:r w:rsidRPr="00BD5F65">
              <w:t>0,2667</w:t>
            </w:r>
          </w:p>
        </w:tc>
      </w:tr>
      <w:tr w:rsidR="00570D24" w:rsidRPr="00BD5F65" w14:paraId="27AD6D61"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292F74"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0E6503" w14:textId="77777777" w:rsidR="00570D24" w:rsidRPr="00BD5F65" w:rsidRDefault="00570D24" w:rsidP="00A4642F">
            <w:pPr>
              <w:jc w:val="both"/>
            </w:pPr>
            <w:r w:rsidRPr="00BD5F65">
              <w:t>Điện năng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45DEE9" w14:textId="77777777" w:rsidR="00570D24" w:rsidRPr="00BD5F65" w:rsidRDefault="00570D24" w:rsidP="00A4642F">
            <w:pPr>
              <w:jc w:val="center"/>
            </w:pPr>
            <w:r w:rsidRPr="00BD5F65">
              <w:t>KW</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855AAC"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F46401" w14:textId="77777777" w:rsidR="00570D24" w:rsidRPr="00BD5F65" w:rsidRDefault="00570D24" w:rsidP="00A4642F">
            <w:pPr>
              <w:jc w:val="right"/>
            </w:pPr>
            <w:r w:rsidRPr="00BD5F65">
              <w:t>1,8667</w:t>
            </w:r>
          </w:p>
        </w:tc>
      </w:tr>
      <w:tr w:rsidR="00570D24" w:rsidRPr="00BD5F65" w14:paraId="1A6AB560"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49F51C" w14:textId="77777777" w:rsidR="00570D24" w:rsidRPr="00BD5F65" w:rsidRDefault="00570D24" w:rsidP="00A4642F">
            <w:pPr>
              <w:jc w:val="center"/>
            </w:pPr>
            <w:r w:rsidRPr="00BD5F65">
              <w:t>2.2</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4D08F8" w14:textId="77777777" w:rsidR="00570D24" w:rsidRPr="00BD5F65" w:rsidRDefault="00570D24" w:rsidP="00A4642F">
            <w:pPr>
              <w:jc w:val="both"/>
            </w:pPr>
            <w:r w:rsidRPr="00BD5F65">
              <w:t>Nhập thông tin siêu dữ liệu quy hoạch, kế hoạch sử dụng đất</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5DC4BF"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51A521"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38E9B5" w14:textId="77777777" w:rsidR="00570D24" w:rsidRPr="00BD5F65" w:rsidRDefault="00570D24" w:rsidP="00A4642F">
            <w:pPr>
              <w:jc w:val="right"/>
            </w:pPr>
            <w:r w:rsidRPr="00BD5F65">
              <w:t> </w:t>
            </w:r>
          </w:p>
        </w:tc>
      </w:tr>
      <w:tr w:rsidR="00570D24" w:rsidRPr="00BD5F65" w14:paraId="0EB4340C"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BCD794"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A708FC" w14:textId="77777777" w:rsidR="00570D24" w:rsidRPr="00BD5F65" w:rsidRDefault="00570D24" w:rsidP="00A4642F">
            <w:pPr>
              <w:jc w:val="both"/>
            </w:pPr>
            <w:r w:rsidRPr="00BD5F65">
              <w:t>Máy tính để bàn</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105235"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2EB0F7" w14:textId="77777777" w:rsidR="00570D24" w:rsidRPr="00BD5F65" w:rsidRDefault="00570D24" w:rsidP="00A4642F">
            <w:pPr>
              <w:jc w:val="center"/>
            </w:pPr>
            <w:r w:rsidRPr="00BD5F65">
              <w:t>0,4</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47DB47" w14:textId="77777777" w:rsidR="00570D24" w:rsidRPr="00BD5F65" w:rsidRDefault="00570D24" w:rsidP="00A4642F">
            <w:pPr>
              <w:jc w:val="right"/>
            </w:pPr>
            <w:r w:rsidRPr="00BD5F65">
              <w:t>1,2000</w:t>
            </w:r>
          </w:p>
        </w:tc>
      </w:tr>
      <w:tr w:rsidR="00570D24" w:rsidRPr="00BD5F65" w14:paraId="2925707F"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3D7093"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14846D" w14:textId="77777777" w:rsidR="00570D24" w:rsidRPr="00BD5F65" w:rsidRDefault="00570D24" w:rsidP="00A4642F">
            <w:pPr>
              <w:jc w:val="both"/>
            </w:pPr>
            <w:r w:rsidRPr="00BD5F65">
              <w:t>Máy chủ</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293F50"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6EA153" w14:textId="77777777" w:rsidR="00570D24" w:rsidRPr="00BD5F65" w:rsidRDefault="00570D24" w:rsidP="00A4642F">
            <w:pPr>
              <w:jc w:val="center"/>
            </w:pPr>
            <w:r w:rsidRPr="00BD5F65">
              <w:t>1</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2FCF03" w14:textId="77777777" w:rsidR="00570D24" w:rsidRPr="00BD5F65" w:rsidRDefault="00570D24" w:rsidP="00A4642F">
            <w:pPr>
              <w:jc w:val="right"/>
            </w:pPr>
            <w:r w:rsidRPr="00BD5F65">
              <w:t>0,3000</w:t>
            </w:r>
          </w:p>
        </w:tc>
      </w:tr>
      <w:tr w:rsidR="00570D24" w:rsidRPr="00BD5F65" w14:paraId="3C6146AC"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5979C7"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A17F44" w14:textId="77777777" w:rsidR="00570D24" w:rsidRPr="00BD5F65" w:rsidRDefault="00570D24" w:rsidP="00A4642F">
            <w:pPr>
              <w:jc w:val="both"/>
            </w:pPr>
            <w:r w:rsidRPr="00BD5F65">
              <w:t>Hệ quản trị CSDL thuộc tính</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9C217A"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BD33FD"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0559E" w14:textId="77777777" w:rsidR="00570D24" w:rsidRPr="00BD5F65" w:rsidRDefault="00570D24" w:rsidP="00A4642F">
            <w:pPr>
              <w:jc w:val="right"/>
            </w:pPr>
            <w:r w:rsidRPr="00BD5F65">
              <w:t>0,3000</w:t>
            </w:r>
          </w:p>
        </w:tc>
      </w:tr>
      <w:tr w:rsidR="00570D24" w:rsidRPr="00BD5F65" w14:paraId="18B4D136"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E0F7C4"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E1EC1" w14:textId="77777777" w:rsidR="00570D24" w:rsidRPr="00BD5F65" w:rsidRDefault="00570D24" w:rsidP="00A4642F">
            <w:pPr>
              <w:jc w:val="both"/>
            </w:pPr>
            <w:r w:rsidRPr="00BD5F65">
              <w:t>Thiết bị mạng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3E9208"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74EE0F" w14:textId="77777777" w:rsidR="00570D24" w:rsidRPr="00BD5F65" w:rsidRDefault="00570D24" w:rsidP="00A4642F">
            <w:pPr>
              <w:jc w:val="center"/>
            </w:pPr>
            <w:r w:rsidRPr="00BD5F65">
              <w:t>0,1</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DD9548" w14:textId="77777777" w:rsidR="00570D24" w:rsidRPr="00BD5F65" w:rsidRDefault="00570D24" w:rsidP="00A4642F">
            <w:pPr>
              <w:jc w:val="right"/>
            </w:pPr>
            <w:r w:rsidRPr="00BD5F65">
              <w:t>1,2000</w:t>
            </w:r>
          </w:p>
        </w:tc>
      </w:tr>
      <w:tr w:rsidR="00570D24" w:rsidRPr="00BD5F65" w14:paraId="60408E10"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CAC73A"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49E844" w14:textId="77777777" w:rsidR="00570D24" w:rsidRPr="00BD5F65" w:rsidRDefault="00570D24" w:rsidP="00A4642F">
            <w:pPr>
              <w:jc w:val="both"/>
            </w:pPr>
            <w:r w:rsidRPr="00BD5F65">
              <w:t>Điều hoà nhiệt độ</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605DA1"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F4DD07" w14:textId="77777777" w:rsidR="00570D24" w:rsidRPr="00BD5F65" w:rsidRDefault="00570D24" w:rsidP="00A4642F">
            <w:pPr>
              <w:jc w:val="center"/>
            </w:pPr>
            <w:r w:rsidRPr="00BD5F65">
              <w:t>2,2</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D032FB" w14:textId="77777777" w:rsidR="00570D24" w:rsidRPr="00BD5F65" w:rsidRDefault="00570D24" w:rsidP="00A4642F">
            <w:pPr>
              <w:jc w:val="right"/>
            </w:pPr>
            <w:r w:rsidRPr="00BD5F65">
              <w:t>0,1000</w:t>
            </w:r>
          </w:p>
        </w:tc>
      </w:tr>
      <w:tr w:rsidR="00570D24" w:rsidRPr="00BD5F65" w14:paraId="61997A7E"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96F593"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57C23F" w14:textId="77777777" w:rsidR="00570D24" w:rsidRPr="00BD5F65" w:rsidRDefault="00570D24" w:rsidP="00A4642F">
            <w:pPr>
              <w:jc w:val="both"/>
            </w:pPr>
            <w:r w:rsidRPr="00BD5F65">
              <w:t>Điện năng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C3CD6A" w14:textId="77777777" w:rsidR="00570D24" w:rsidRPr="00BD5F65" w:rsidRDefault="00570D24" w:rsidP="00A4642F">
            <w:pPr>
              <w:jc w:val="center"/>
            </w:pPr>
            <w:r w:rsidRPr="00BD5F65">
              <w:t>KW</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AC563D"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755061" w14:textId="77777777" w:rsidR="00570D24" w:rsidRPr="00BD5F65" w:rsidRDefault="00570D24" w:rsidP="00A4642F">
            <w:pPr>
              <w:jc w:val="right"/>
            </w:pPr>
            <w:r w:rsidRPr="00BD5F65">
              <w:t>0,7000</w:t>
            </w:r>
          </w:p>
        </w:tc>
      </w:tr>
      <w:tr w:rsidR="00570D24" w:rsidRPr="00BD5F65" w14:paraId="33B9D47E"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FD2B22" w14:textId="77777777" w:rsidR="00570D24" w:rsidRPr="00BD5F65" w:rsidRDefault="00570D24" w:rsidP="00A4642F">
            <w:pPr>
              <w:jc w:val="center"/>
            </w:pPr>
            <w:r w:rsidRPr="00BD5F65">
              <w:rPr>
                <w:b/>
                <w:bCs/>
              </w:rPr>
              <w:t>3</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6C9EC1" w14:textId="77777777" w:rsidR="00570D24" w:rsidRPr="00BD5F65" w:rsidRDefault="00570D24" w:rsidP="00A4642F">
            <w:pPr>
              <w:jc w:val="both"/>
            </w:pPr>
            <w:r w:rsidRPr="00BD5F65">
              <w:rPr>
                <w:b/>
                <w:bCs/>
              </w:rPr>
              <w:t>Kiểm tra, nghiệm thu CSDL quy hoạch, kế hoạch sử dụng đất</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131F11"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9B978E"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120E42" w14:textId="77777777" w:rsidR="00570D24" w:rsidRPr="00BD5F65" w:rsidRDefault="00570D24" w:rsidP="00A4642F">
            <w:pPr>
              <w:jc w:val="right"/>
            </w:pPr>
            <w:r w:rsidRPr="00BD5F65">
              <w:t> </w:t>
            </w:r>
          </w:p>
        </w:tc>
      </w:tr>
      <w:tr w:rsidR="00570D24" w:rsidRPr="00BD5F65" w14:paraId="26FAE974"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19A96E" w14:textId="77777777" w:rsidR="00570D24" w:rsidRPr="00BD5F65" w:rsidRDefault="00570D24" w:rsidP="00A4642F">
            <w:pPr>
              <w:jc w:val="center"/>
            </w:pPr>
            <w:r w:rsidRPr="00BD5F65">
              <w:t>3.1</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85E1FD" w14:textId="77777777" w:rsidR="00570D24" w:rsidRPr="00BD5F65" w:rsidRDefault="00570D24" w:rsidP="00A4642F">
            <w:pPr>
              <w:jc w:val="both"/>
            </w:pPr>
            <w:r w:rsidRPr="00BD5F65">
              <w:t>Đóng gói giao nộp CSDL quy hoạch, kế hoạch sử dụng đất</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3B78A9"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90A563"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5B76F" w14:textId="77777777" w:rsidR="00570D24" w:rsidRPr="00BD5F65" w:rsidRDefault="00570D24" w:rsidP="00A4642F">
            <w:pPr>
              <w:jc w:val="right"/>
            </w:pPr>
            <w:r w:rsidRPr="00BD5F65">
              <w:t> </w:t>
            </w:r>
          </w:p>
        </w:tc>
      </w:tr>
      <w:tr w:rsidR="00570D24" w:rsidRPr="00BD5F65" w14:paraId="0697CB64"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DACF9A"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5AECDD" w14:textId="77777777" w:rsidR="00570D24" w:rsidRPr="00BD5F65" w:rsidRDefault="00570D24" w:rsidP="00A4642F">
            <w:pPr>
              <w:jc w:val="both"/>
            </w:pPr>
            <w:r w:rsidRPr="00BD5F65">
              <w:t>Máy tính để bàn</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3D8A50"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F02077" w14:textId="77777777" w:rsidR="00570D24" w:rsidRPr="00BD5F65" w:rsidRDefault="00570D24" w:rsidP="00A4642F">
            <w:pPr>
              <w:jc w:val="center"/>
            </w:pPr>
            <w:r w:rsidRPr="00BD5F65">
              <w:t>0,4</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1A4362" w14:textId="77777777" w:rsidR="00570D24" w:rsidRPr="00BD5F65" w:rsidRDefault="00570D24" w:rsidP="00A4642F">
            <w:pPr>
              <w:jc w:val="right"/>
            </w:pPr>
            <w:r w:rsidRPr="00BD5F65">
              <w:t>2,4000</w:t>
            </w:r>
          </w:p>
        </w:tc>
      </w:tr>
      <w:tr w:rsidR="00570D24" w:rsidRPr="00BD5F65" w14:paraId="43F1D7E1"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626511"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CBF752" w14:textId="77777777" w:rsidR="00570D24" w:rsidRPr="00BD5F65" w:rsidRDefault="00570D24" w:rsidP="00A4642F">
            <w:pPr>
              <w:jc w:val="both"/>
            </w:pPr>
            <w:r w:rsidRPr="00BD5F65">
              <w:t>Máy in laser</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DBDCD4"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B39B44" w14:textId="77777777" w:rsidR="00570D24" w:rsidRPr="00BD5F65" w:rsidRDefault="00570D24" w:rsidP="00A4642F">
            <w:pPr>
              <w:jc w:val="center"/>
            </w:pPr>
            <w:r w:rsidRPr="00BD5F65">
              <w:t>0,6</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5848E8" w14:textId="77777777" w:rsidR="00570D24" w:rsidRPr="00BD5F65" w:rsidRDefault="00570D24" w:rsidP="00A4642F">
            <w:pPr>
              <w:jc w:val="right"/>
            </w:pPr>
            <w:r w:rsidRPr="00BD5F65">
              <w:t>0,1600</w:t>
            </w:r>
          </w:p>
        </w:tc>
      </w:tr>
      <w:tr w:rsidR="00570D24" w:rsidRPr="00BD5F65" w14:paraId="53B975E1"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F3A649"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F064D" w14:textId="77777777" w:rsidR="00570D24" w:rsidRPr="00BD5F65" w:rsidRDefault="00570D24" w:rsidP="00A4642F">
            <w:pPr>
              <w:jc w:val="both"/>
            </w:pPr>
            <w:r w:rsidRPr="00BD5F65">
              <w:t>Điều hoà nhiệt độ</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E19243"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B4E975" w14:textId="77777777" w:rsidR="00570D24" w:rsidRPr="00BD5F65" w:rsidRDefault="00570D24" w:rsidP="00A4642F">
            <w:pPr>
              <w:jc w:val="center"/>
            </w:pPr>
            <w:r w:rsidRPr="00BD5F65">
              <w:t>2,2</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6D1487" w14:textId="77777777" w:rsidR="00570D24" w:rsidRPr="00BD5F65" w:rsidRDefault="00570D24" w:rsidP="00A4642F">
            <w:pPr>
              <w:jc w:val="right"/>
            </w:pPr>
            <w:r w:rsidRPr="00BD5F65">
              <w:t>0,2000</w:t>
            </w:r>
          </w:p>
        </w:tc>
      </w:tr>
      <w:tr w:rsidR="00570D24" w:rsidRPr="00BD5F65" w14:paraId="46ECD217"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EC15BA"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0A4401" w14:textId="77777777" w:rsidR="00570D24" w:rsidRPr="00BD5F65" w:rsidRDefault="00570D24" w:rsidP="00A4642F">
            <w:pPr>
              <w:jc w:val="both"/>
            </w:pPr>
            <w:r w:rsidRPr="00BD5F65">
              <w:t>Máy chủ</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DFC67D"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CE6102" w14:textId="77777777" w:rsidR="00570D24" w:rsidRPr="00BD5F65" w:rsidRDefault="00570D24" w:rsidP="00A4642F">
            <w:pPr>
              <w:jc w:val="center"/>
            </w:pPr>
            <w:r w:rsidRPr="00BD5F65">
              <w:t>1</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6C5B06" w14:textId="77777777" w:rsidR="00570D24" w:rsidRPr="00BD5F65" w:rsidRDefault="00570D24" w:rsidP="00A4642F">
            <w:pPr>
              <w:jc w:val="right"/>
            </w:pPr>
            <w:r w:rsidRPr="00BD5F65">
              <w:t>0,6000</w:t>
            </w:r>
          </w:p>
        </w:tc>
      </w:tr>
      <w:tr w:rsidR="00570D24" w:rsidRPr="00BD5F65" w14:paraId="41131611"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449F31"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9BBE52" w14:textId="77777777" w:rsidR="00570D24" w:rsidRPr="00BD5F65" w:rsidRDefault="00570D24" w:rsidP="00A4642F">
            <w:pPr>
              <w:jc w:val="both"/>
            </w:pPr>
            <w:r w:rsidRPr="00BD5F65">
              <w:t>Hệ quản trị CSDL thuộc tính</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E10703"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D6D2E9"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65FFCD" w14:textId="77777777" w:rsidR="00570D24" w:rsidRPr="00BD5F65" w:rsidRDefault="00570D24" w:rsidP="00A4642F">
            <w:pPr>
              <w:jc w:val="right"/>
            </w:pPr>
            <w:r w:rsidRPr="00BD5F65">
              <w:t>0,6000</w:t>
            </w:r>
          </w:p>
        </w:tc>
      </w:tr>
      <w:tr w:rsidR="00570D24" w:rsidRPr="00BD5F65" w14:paraId="0DEAD3FB"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4265AB"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4307BE" w14:textId="77777777" w:rsidR="00570D24" w:rsidRPr="00BD5F65" w:rsidRDefault="00570D24" w:rsidP="00A4642F">
            <w:pPr>
              <w:jc w:val="both"/>
            </w:pPr>
            <w:r w:rsidRPr="00BD5F65">
              <w:t>Hệ quản trị dữ liệu không gian</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8CEDD2"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8C7D69"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B4032E" w14:textId="77777777" w:rsidR="00570D24" w:rsidRPr="00BD5F65" w:rsidRDefault="00570D24" w:rsidP="00A4642F">
            <w:pPr>
              <w:jc w:val="right"/>
            </w:pPr>
            <w:r w:rsidRPr="00BD5F65">
              <w:t>0,1500</w:t>
            </w:r>
          </w:p>
        </w:tc>
      </w:tr>
      <w:tr w:rsidR="00570D24" w:rsidRPr="00BD5F65" w14:paraId="0AD76F84"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D2F69D"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4BA1E1" w14:textId="77777777" w:rsidR="00570D24" w:rsidRPr="00BD5F65" w:rsidRDefault="00570D24" w:rsidP="00A4642F">
            <w:pPr>
              <w:jc w:val="both"/>
            </w:pPr>
            <w:r w:rsidRPr="00BD5F65">
              <w:t>Thiết bị mạng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8DFB18"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E6B711" w14:textId="77777777" w:rsidR="00570D24" w:rsidRPr="00BD5F65" w:rsidRDefault="00570D24" w:rsidP="00A4642F">
            <w:pPr>
              <w:jc w:val="center"/>
            </w:pPr>
            <w:r w:rsidRPr="00BD5F65">
              <w:t>0,1</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09B7A8" w14:textId="77777777" w:rsidR="00570D24" w:rsidRPr="00BD5F65" w:rsidRDefault="00570D24" w:rsidP="00A4642F">
            <w:pPr>
              <w:jc w:val="right"/>
            </w:pPr>
            <w:r w:rsidRPr="00BD5F65">
              <w:t>2,4000</w:t>
            </w:r>
          </w:p>
        </w:tc>
      </w:tr>
      <w:tr w:rsidR="00570D24" w:rsidRPr="00BD5F65" w14:paraId="36630142"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DDD95F"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E8D0C1" w14:textId="77777777" w:rsidR="00570D24" w:rsidRPr="00BD5F65" w:rsidRDefault="00570D24" w:rsidP="00A4642F">
            <w:pPr>
              <w:jc w:val="both"/>
            </w:pPr>
            <w:r w:rsidRPr="00BD5F65">
              <w:t>Điện năng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9D3B47" w14:textId="77777777" w:rsidR="00570D24" w:rsidRPr="00BD5F65" w:rsidRDefault="00570D24" w:rsidP="00A4642F">
            <w:pPr>
              <w:jc w:val="center"/>
            </w:pPr>
            <w:r w:rsidRPr="00BD5F65">
              <w:t>KW</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F7F15A"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F2EC60" w14:textId="77777777" w:rsidR="00570D24" w:rsidRPr="00BD5F65" w:rsidRDefault="00570D24" w:rsidP="00A4642F">
            <w:pPr>
              <w:jc w:val="right"/>
            </w:pPr>
            <w:r w:rsidRPr="00BD5F65">
              <w:t>2,3360</w:t>
            </w:r>
          </w:p>
        </w:tc>
      </w:tr>
      <w:tr w:rsidR="00570D24" w:rsidRPr="00BD5F65" w14:paraId="3FE293BA"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34076A" w14:textId="77777777" w:rsidR="00570D24" w:rsidRPr="00BD5F65" w:rsidRDefault="00570D24" w:rsidP="00A4642F">
            <w:pPr>
              <w:jc w:val="center"/>
            </w:pPr>
            <w:r w:rsidRPr="00BD5F65">
              <w:t>3.2</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0D1717" w14:textId="77777777" w:rsidR="00570D24" w:rsidRPr="00BD5F65" w:rsidRDefault="00570D24" w:rsidP="00A4642F">
            <w:pPr>
              <w:jc w:val="both"/>
            </w:pPr>
            <w:r w:rsidRPr="00BD5F65">
              <w:t>Thực hiện rà soát và tích hợp dữ liệu quy hoach, kế hoạch sử dụng đất vào hệ thống ngay sau khi nhận được sản phẩm bàn giao</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3BC64A"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32E52A" w14:textId="77777777" w:rsidR="00570D24" w:rsidRPr="00BD5F65" w:rsidRDefault="00570D24" w:rsidP="00A4642F">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8E65C2" w14:textId="77777777" w:rsidR="00570D24" w:rsidRPr="00BD5F65" w:rsidRDefault="00570D24" w:rsidP="00A4642F">
            <w:pPr>
              <w:jc w:val="right"/>
            </w:pPr>
            <w:r w:rsidRPr="00BD5F65">
              <w:t> </w:t>
            </w:r>
          </w:p>
        </w:tc>
      </w:tr>
      <w:tr w:rsidR="00570D24" w:rsidRPr="00BD5F65" w14:paraId="48C77196"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4A0EA6"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20EC78" w14:textId="77777777" w:rsidR="00570D24" w:rsidRPr="00BD5F65" w:rsidRDefault="00570D24" w:rsidP="00A4642F">
            <w:pPr>
              <w:jc w:val="both"/>
            </w:pPr>
            <w:r w:rsidRPr="00BD5F65">
              <w:t>Máy tính để bàn</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1C7C4D"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D98578" w14:textId="77777777" w:rsidR="00570D24" w:rsidRPr="00BD5F65" w:rsidRDefault="00570D24" w:rsidP="00A4642F">
            <w:pPr>
              <w:jc w:val="center"/>
            </w:pPr>
            <w:r w:rsidRPr="00BD5F65">
              <w:t>0,4</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E20ADC" w14:textId="77777777" w:rsidR="00570D24" w:rsidRPr="00BD5F65" w:rsidRDefault="00570D24" w:rsidP="00A4642F">
            <w:pPr>
              <w:jc w:val="right"/>
            </w:pPr>
            <w:r w:rsidRPr="00BD5F65">
              <w:t>4,8000</w:t>
            </w:r>
          </w:p>
        </w:tc>
      </w:tr>
      <w:tr w:rsidR="00570D24" w:rsidRPr="00BD5F65" w14:paraId="6C5101CF"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5D7544"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686926" w14:textId="77777777" w:rsidR="00570D24" w:rsidRPr="00BD5F65" w:rsidRDefault="00570D24" w:rsidP="00A4642F">
            <w:pPr>
              <w:jc w:val="both"/>
            </w:pPr>
            <w:r w:rsidRPr="00BD5F65">
              <w:t>Điều hoà nhiệt độ</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96C087"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64E033" w14:textId="77777777" w:rsidR="00570D24" w:rsidRPr="00BD5F65" w:rsidRDefault="00570D24" w:rsidP="00A4642F">
            <w:pPr>
              <w:jc w:val="center"/>
            </w:pPr>
            <w:r w:rsidRPr="00BD5F65">
              <w:t>2,2</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F9C03F" w14:textId="77777777" w:rsidR="00570D24" w:rsidRPr="00BD5F65" w:rsidRDefault="00570D24" w:rsidP="00A4642F">
            <w:pPr>
              <w:jc w:val="right"/>
            </w:pPr>
            <w:r w:rsidRPr="00BD5F65">
              <w:t>0,4000</w:t>
            </w:r>
          </w:p>
        </w:tc>
      </w:tr>
      <w:tr w:rsidR="00570D24" w:rsidRPr="00BD5F65" w14:paraId="365E099A"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BF42A1"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6C1200" w14:textId="77777777" w:rsidR="00570D24" w:rsidRPr="00BD5F65" w:rsidRDefault="00570D24" w:rsidP="00A4642F">
            <w:pPr>
              <w:jc w:val="both"/>
            </w:pPr>
            <w:r w:rsidRPr="00BD5F65">
              <w:t>Máy chủ</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FB590D"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941367" w14:textId="77777777" w:rsidR="00570D24" w:rsidRPr="00BD5F65" w:rsidRDefault="00570D24" w:rsidP="00A4642F">
            <w:pPr>
              <w:jc w:val="center"/>
            </w:pPr>
            <w:r w:rsidRPr="00BD5F65">
              <w:t>1</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B91B6D" w14:textId="77777777" w:rsidR="00570D24" w:rsidRPr="00BD5F65" w:rsidRDefault="00570D24" w:rsidP="00A4642F">
            <w:pPr>
              <w:jc w:val="right"/>
            </w:pPr>
            <w:r w:rsidRPr="00BD5F65">
              <w:t>1,2000</w:t>
            </w:r>
          </w:p>
        </w:tc>
      </w:tr>
      <w:tr w:rsidR="00570D24" w:rsidRPr="00BD5F65" w14:paraId="6CFFB832"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A32D17"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05A486" w14:textId="77777777" w:rsidR="00570D24" w:rsidRPr="00BD5F65" w:rsidRDefault="00570D24" w:rsidP="00A4642F">
            <w:pPr>
              <w:jc w:val="both"/>
            </w:pPr>
            <w:r w:rsidRPr="00BD5F65">
              <w:t>Hệ quản trị CSDL thuộc tính</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856200"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0D721E"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DFB3C1" w14:textId="77777777" w:rsidR="00570D24" w:rsidRPr="00BD5F65" w:rsidRDefault="00570D24" w:rsidP="00A4642F">
            <w:pPr>
              <w:jc w:val="right"/>
            </w:pPr>
            <w:r w:rsidRPr="00BD5F65">
              <w:t>1,2000</w:t>
            </w:r>
          </w:p>
        </w:tc>
      </w:tr>
      <w:tr w:rsidR="00570D24" w:rsidRPr="00BD5F65" w14:paraId="6B4538A8"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4A4223"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D808D1" w14:textId="77777777" w:rsidR="00570D24" w:rsidRPr="00BD5F65" w:rsidRDefault="00570D24" w:rsidP="00A4642F">
            <w:pPr>
              <w:jc w:val="both"/>
            </w:pPr>
            <w:r w:rsidRPr="00BD5F65">
              <w:t>Hệ quản trị dữ liệu không gian</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D6F413"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5E2E94"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2DCE04" w14:textId="77777777" w:rsidR="00570D24" w:rsidRPr="00BD5F65" w:rsidRDefault="00570D24" w:rsidP="00A4642F">
            <w:pPr>
              <w:jc w:val="right"/>
            </w:pPr>
            <w:r w:rsidRPr="00BD5F65">
              <w:t>0,3000</w:t>
            </w:r>
          </w:p>
        </w:tc>
      </w:tr>
      <w:tr w:rsidR="00570D24" w:rsidRPr="00BD5F65" w14:paraId="0D1C7E49"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9B70A1"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3CA409" w14:textId="77777777" w:rsidR="00570D24" w:rsidRPr="00BD5F65" w:rsidRDefault="00570D24" w:rsidP="00A4642F">
            <w:pPr>
              <w:jc w:val="both"/>
            </w:pPr>
            <w:r w:rsidRPr="00BD5F65">
              <w:t>Thiết bị mạng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6DB50E"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C78E03" w14:textId="77777777" w:rsidR="00570D24" w:rsidRPr="00BD5F65" w:rsidRDefault="00570D24" w:rsidP="00A4642F">
            <w:pPr>
              <w:jc w:val="center"/>
            </w:pPr>
            <w:r w:rsidRPr="00BD5F65">
              <w:t>0,1</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9FDE36" w14:textId="77777777" w:rsidR="00570D24" w:rsidRPr="00BD5F65" w:rsidRDefault="00570D24" w:rsidP="00A4642F">
            <w:pPr>
              <w:jc w:val="right"/>
            </w:pPr>
            <w:r w:rsidRPr="00BD5F65">
              <w:t>4,8000</w:t>
            </w:r>
          </w:p>
        </w:tc>
      </w:tr>
      <w:tr w:rsidR="00570D24" w:rsidRPr="00BD5F65" w14:paraId="0F3C8EA6"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2560A2"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F8DD79" w14:textId="77777777" w:rsidR="00570D24" w:rsidRPr="00BD5F65" w:rsidRDefault="00570D24" w:rsidP="00A4642F">
            <w:pPr>
              <w:jc w:val="both"/>
            </w:pPr>
            <w:r w:rsidRPr="00BD5F65">
              <w:t>Điện năng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5554C1" w14:textId="77777777" w:rsidR="00570D24" w:rsidRPr="00BD5F65" w:rsidRDefault="00570D24" w:rsidP="00A4642F">
            <w:pPr>
              <w:jc w:val="center"/>
            </w:pPr>
            <w:r w:rsidRPr="00BD5F65">
              <w:t>KW</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A15C3C"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5C47D6" w14:textId="77777777" w:rsidR="00570D24" w:rsidRPr="00BD5F65" w:rsidRDefault="00570D24" w:rsidP="00A4642F">
            <w:pPr>
              <w:jc w:val="right"/>
            </w:pPr>
            <w:r w:rsidRPr="00BD5F65">
              <w:t>4,4800</w:t>
            </w:r>
          </w:p>
        </w:tc>
      </w:tr>
      <w:tr w:rsidR="00570D24" w:rsidRPr="00BD5F65" w14:paraId="524EDA78"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3928BC" w14:textId="77777777" w:rsidR="00570D24" w:rsidRPr="00BD5F65" w:rsidRDefault="00570D24" w:rsidP="00A4642F">
            <w:pPr>
              <w:jc w:val="center"/>
            </w:pPr>
            <w:r w:rsidRPr="00BD5F65">
              <w:t>3.3</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DC7124" w14:textId="77777777" w:rsidR="00570D24" w:rsidRPr="00BD5F65" w:rsidRDefault="00570D24" w:rsidP="00A4642F">
            <w:pPr>
              <w:jc w:val="both"/>
            </w:pPr>
            <w:r w:rsidRPr="00BD5F65">
              <w:t>Đóng gói giao nộp CSDL quy hoạch, kế hoạch sử dụng đất</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ED3870" w14:textId="77777777" w:rsidR="00570D24" w:rsidRPr="00BD5F65" w:rsidRDefault="00570D24" w:rsidP="00A4642F">
            <w:pPr>
              <w:jc w:val="center"/>
            </w:pPr>
            <w:r w:rsidRPr="00BD5F65">
              <w:t> </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9AE9AB"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031BD0" w14:textId="77777777" w:rsidR="00570D24" w:rsidRPr="00BD5F65" w:rsidRDefault="00570D24" w:rsidP="00A4642F">
            <w:pPr>
              <w:jc w:val="right"/>
            </w:pPr>
            <w:r w:rsidRPr="00BD5F65">
              <w:t> </w:t>
            </w:r>
          </w:p>
        </w:tc>
      </w:tr>
      <w:tr w:rsidR="00570D24" w:rsidRPr="00BD5F65" w14:paraId="212D42D1"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201A9E"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A9DDE4" w14:textId="77777777" w:rsidR="00570D24" w:rsidRPr="00BD5F65" w:rsidRDefault="00570D24" w:rsidP="00A4642F">
            <w:pPr>
              <w:jc w:val="both"/>
            </w:pPr>
            <w:r w:rsidRPr="00BD5F65">
              <w:t>Máy tính để bàn</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B23A08"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694CAE" w14:textId="77777777" w:rsidR="00570D24" w:rsidRPr="00BD5F65" w:rsidRDefault="00570D24" w:rsidP="00A4642F">
            <w:pPr>
              <w:jc w:val="center"/>
            </w:pPr>
            <w:r w:rsidRPr="00BD5F65">
              <w:t>0,4</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AF67C8" w14:textId="77777777" w:rsidR="00570D24" w:rsidRPr="00BD5F65" w:rsidRDefault="00570D24" w:rsidP="00A4642F">
            <w:pPr>
              <w:jc w:val="right"/>
            </w:pPr>
            <w:r w:rsidRPr="00BD5F65">
              <w:t>2,4000</w:t>
            </w:r>
          </w:p>
        </w:tc>
      </w:tr>
      <w:tr w:rsidR="00570D24" w:rsidRPr="00BD5F65" w14:paraId="74F1849D"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6919A0"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08F6D4" w14:textId="77777777" w:rsidR="00570D24" w:rsidRPr="00BD5F65" w:rsidRDefault="00570D24" w:rsidP="00A4642F">
            <w:pPr>
              <w:jc w:val="both"/>
            </w:pPr>
            <w:r w:rsidRPr="00BD5F65">
              <w:t>Máy in laser</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F1E57A"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FD5795" w14:textId="77777777" w:rsidR="00570D24" w:rsidRPr="00BD5F65" w:rsidRDefault="00570D24" w:rsidP="00A4642F">
            <w:pPr>
              <w:jc w:val="center"/>
            </w:pPr>
            <w:r w:rsidRPr="00BD5F65">
              <w:t>0,6</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15B5EF" w14:textId="77777777" w:rsidR="00570D24" w:rsidRPr="00BD5F65" w:rsidRDefault="00570D24" w:rsidP="00A4642F">
            <w:pPr>
              <w:jc w:val="right"/>
            </w:pPr>
            <w:r w:rsidRPr="00BD5F65">
              <w:t>0,1600</w:t>
            </w:r>
          </w:p>
        </w:tc>
      </w:tr>
      <w:tr w:rsidR="00570D24" w:rsidRPr="00BD5F65" w14:paraId="386430BF"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795F5D" w14:textId="77777777" w:rsidR="00570D24" w:rsidRPr="00BD5F65" w:rsidRDefault="00570D24" w:rsidP="00A4642F">
            <w:pPr>
              <w:jc w:val="center"/>
            </w:pPr>
            <w:r w:rsidRPr="00BD5F65">
              <w:lastRenderedPageBreak/>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4C5503" w14:textId="77777777" w:rsidR="00570D24" w:rsidRPr="00BD5F65" w:rsidRDefault="00570D24" w:rsidP="00A4642F">
            <w:pPr>
              <w:jc w:val="both"/>
            </w:pPr>
            <w:r w:rsidRPr="00BD5F65">
              <w:t>Điều hoà nhiệt độ</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665963"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800A34" w14:textId="77777777" w:rsidR="00570D24" w:rsidRPr="00BD5F65" w:rsidRDefault="00570D24" w:rsidP="00A4642F">
            <w:pPr>
              <w:jc w:val="center"/>
            </w:pPr>
            <w:r w:rsidRPr="00BD5F65">
              <w:t>2,2</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141B32" w14:textId="77777777" w:rsidR="00570D24" w:rsidRPr="00BD5F65" w:rsidRDefault="00570D24" w:rsidP="00A4642F">
            <w:pPr>
              <w:jc w:val="right"/>
            </w:pPr>
            <w:r w:rsidRPr="00BD5F65">
              <w:t>0,2000</w:t>
            </w:r>
          </w:p>
        </w:tc>
      </w:tr>
      <w:tr w:rsidR="00570D24" w:rsidRPr="00BD5F65" w14:paraId="20A68BA1"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AED238"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C3AF72" w14:textId="77777777" w:rsidR="00570D24" w:rsidRPr="00BD5F65" w:rsidRDefault="00570D24" w:rsidP="00A4642F">
            <w:pPr>
              <w:jc w:val="both"/>
            </w:pPr>
            <w:r w:rsidRPr="00BD5F65">
              <w:t>Máy chủ</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2E810F" w14:textId="77777777" w:rsidR="00570D24" w:rsidRPr="00BD5F65" w:rsidRDefault="00570D24" w:rsidP="00A4642F">
            <w:pPr>
              <w:jc w:val="center"/>
            </w:pPr>
            <w:r w:rsidRPr="00BD5F65">
              <w:t>Cái</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19CB5B" w14:textId="77777777" w:rsidR="00570D24" w:rsidRPr="00BD5F65" w:rsidRDefault="00570D24" w:rsidP="00A4642F">
            <w:pPr>
              <w:jc w:val="center"/>
            </w:pPr>
            <w:r w:rsidRPr="00BD5F65">
              <w:t>1</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9B30A9" w14:textId="77777777" w:rsidR="00570D24" w:rsidRPr="00BD5F65" w:rsidRDefault="00570D24" w:rsidP="00A4642F">
            <w:pPr>
              <w:jc w:val="right"/>
            </w:pPr>
            <w:r w:rsidRPr="00BD5F65">
              <w:t>0,6000</w:t>
            </w:r>
          </w:p>
        </w:tc>
      </w:tr>
      <w:tr w:rsidR="00570D24" w:rsidRPr="00BD5F65" w14:paraId="3FF8BECF"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4756DD"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DC18AE" w14:textId="77777777" w:rsidR="00570D24" w:rsidRPr="00BD5F65" w:rsidRDefault="00570D24" w:rsidP="00A4642F">
            <w:pPr>
              <w:jc w:val="both"/>
            </w:pPr>
            <w:r w:rsidRPr="00BD5F65">
              <w:t>Hệ quản trị CSDL thuộc tính</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AB8E20"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781CF8"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FC2A8A" w14:textId="77777777" w:rsidR="00570D24" w:rsidRPr="00BD5F65" w:rsidRDefault="00570D24" w:rsidP="00A4642F">
            <w:pPr>
              <w:jc w:val="right"/>
            </w:pPr>
            <w:r w:rsidRPr="00BD5F65">
              <w:t>0,6000</w:t>
            </w:r>
          </w:p>
        </w:tc>
      </w:tr>
      <w:tr w:rsidR="00570D24" w:rsidRPr="00BD5F65" w14:paraId="46823A8C"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BCDA66"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1354AC" w14:textId="77777777" w:rsidR="00570D24" w:rsidRPr="00BD5F65" w:rsidRDefault="00570D24" w:rsidP="00A4642F">
            <w:pPr>
              <w:jc w:val="both"/>
            </w:pPr>
            <w:r w:rsidRPr="00BD5F65">
              <w:t>Hệ quản trị dữ liệu không gian</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A40741"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B70801"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BADB77" w14:textId="77777777" w:rsidR="00570D24" w:rsidRPr="00BD5F65" w:rsidRDefault="00570D24" w:rsidP="00A4642F">
            <w:pPr>
              <w:jc w:val="right"/>
            </w:pPr>
            <w:r w:rsidRPr="00BD5F65">
              <w:t>0,1500</w:t>
            </w:r>
          </w:p>
        </w:tc>
      </w:tr>
      <w:tr w:rsidR="00570D24" w:rsidRPr="00BD5F65" w14:paraId="5F8470BE"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0CF04B"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6B2225" w14:textId="77777777" w:rsidR="00570D24" w:rsidRPr="00BD5F65" w:rsidRDefault="00570D24" w:rsidP="00A4642F">
            <w:pPr>
              <w:jc w:val="both"/>
            </w:pPr>
            <w:r w:rsidRPr="00BD5F65">
              <w:t>Thiết bị mạng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09C86C" w14:textId="77777777" w:rsidR="00570D24" w:rsidRPr="00BD5F65" w:rsidRDefault="00570D24" w:rsidP="00A4642F">
            <w:pPr>
              <w:jc w:val="center"/>
            </w:pPr>
            <w:r w:rsidRPr="00BD5F65">
              <w:t>Bộ</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5AAF0D" w14:textId="77777777" w:rsidR="00570D24" w:rsidRPr="00BD5F65" w:rsidRDefault="00570D24" w:rsidP="00A4642F">
            <w:pPr>
              <w:jc w:val="center"/>
            </w:pPr>
            <w:r w:rsidRPr="00BD5F65">
              <w:t>0,1</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FA5B11" w14:textId="77777777" w:rsidR="00570D24" w:rsidRPr="00BD5F65" w:rsidRDefault="00570D24" w:rsidP="00A4642F">
            <w:pPr>
              <w:jc w:val="right"/>
            </w:pPr>
            <w:r w:rsidRPr="00BD5F65">
              <w:t>2,4000</w:t>
            </w:r>
          </w:p>
        </w:tc>
      </w:tr>
      <w:tr w:rsidR="00570D24" w:rsidRPr="00BD5F65" w14:paraId="209156E0" w14:textId="77777777" w:rsidTr="00A4642F">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E6137E" w14:textId="77777777" w:rsidR="00570D24" w:rsidRPr="00BD5F65" w:rsidRDefault="00570D24" w:rsidP="00A4642F">
            <w:pPr>
              <w:jc w:val="center"/>
            </w:pPr>
            <w:r w:rsidRPr="00BD5F65">
              <w:t> -</w:t>
            </w:r>
          </w:p>
        </w:tc>
        <w:tc>
          <w:tcPr>
            <w:tcW w:w="335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86CD3E" w14:textId="77777777" w:rsidR="00570D24" w:rsidRPr="00BD5F65" w:rsidRDefault="00570D24" w:rsidP="00A4642F">
            <w:pPr>
              <w:jc w:val="both"/>
            </w:pPr>
            <w:r w:rsidRPr="00BD5F65">
              <w:t>Điện năng</w:t>
            </w:r>
          </w:p>
        </w:tc>
        <w:tc>
          <w:tcPr>
            <w:tcW w:w="3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7CC920" w14:textId="77777777" w:rsidR="00570D24" w:rsidRPr="00BD5F65" w:rsidRDefault="00570D24" w:rsidP="00A4642F">
            <w:pPr>
              <w:jc w:val="center"/>
            </w:pPr>
            <w:r w:rsidRPr="00BD5F65">
              <w:t>KW</w:t>
            </w:r>
          </w:p>
        </w:tc>
        <w:tc>
          <w:tcPr>
            <w:tcW w:w="4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3C7F01" w14:textId="77777777" w:rsidR="00570D24" w:rsidRPr="00BD5F65" w:rsidRDefault="00570D24" w:rsidP="00A4642F">
            <w:pPr>
              <w:jc w:val="center"/>
            </w:pPr>
            <w:r w:rsidRPr="00BD5F65">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E133E8" w14:textId="77777777" w:rsidR="00570D24" w:rsidRPr="00BD5F65" w:rsidRDefault="00570D24" w:rsidP="00A4642F">
            <w:pPr>
              <w:jc w:val="right"/>
            </w:pPr>
            <w:r w:rsidRPr="00BD5F65">
              <w:t>2,3360</w:t>
            </w:r>
          </w:p>
        </w:tc>
      </w:tr>
    </w:tbl>
    <w:p w14:paraId="6C9E1A39" w14:textId="77777777" w:rsidR="00570D24" w:rsidRPr="00FD4304" w:rsidRDefault="00570D24" w:rsidP="00570D24">
      <w:pPr>
        <w:spacing w:before="120" w:after="120"/>
        <w:ind w:firstLine="720"/>
        <w:jc w:val="both"/>
        <w:rPr>
          <w:bCs/>
          <w:iCs/>
        </w:rPr>
      </w:pPr>
      <w:r w:rsidRPr="00FD4304">
        <w:rPr>
          <w:bCs/>
          <w:iCs/>
        </w:rPr>
        <w:t>2.2.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0860F040" w14:textId="77777777" w:rsidR="00570D24" w:rsidRPr="00FD4304" w:rsidRDefault="00570D24" w:rsidP="00570D24">
      <w:pPr>
        <w:spacing w:before="120" w:after="120"/>
        <w:ind w:firstLine="720"/>
        <w:jc w:val="right"/>
        <w:rPr>
          <w:lang w:val="en-US"/>
        </w:rPr>
      </w:pPr>
      <w:r w:rsidRPr="00FD4304">
        <w:rPr>
          <w:iCs/>
        </w:rPr>
        <w:t xml:space="preserve">Bảng số </w:t>
      </w:r>
      <w:r>
        <w:rPr>
          <w:iCs/>
        </w:rPr>
        <w:t>76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5126"/>
        <w:gridCol w:w="808"/>
        <w:gridCol w:w="1087"/>
        <w:gridCol w:w="1255"/>
      </w:tblGrid>
      <w:tr w:rsidR="00570D24" w:rsidRPr="00BD5F65" w14:paraId="1A36209A" w14:textId="77777777" w:rsidTr="00A4642F">
        <w:tc>
          <w:tcPr>
            <w:tcW w:w="3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ED7E53" w14:textId="77777777" w:rsidR="00570D24" w:rsidRPr="00BD5F65" w:rsidRDefault="00570D24" w:rsidP="00A4642F">
            <w:pPr>
              <w:ind w:hanging="142"/>
              <w:jc w:val="center"/>
            </w:pPr>
            <w:r w:rsidRPr="00BD5F65">
              <w:rPr>
                <w:b/>
                <w:bCs/>
              </w:rPr>
              <w:t>STT</w:t>
            </w:r>
          </w:p>
        </w:tc>
        <w:tc>
          <w:tcPr>
            <w:tcW w:w="298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13FD08" w14:textId="77777777" w:rsidR="00570D24" w:rsidRPr="00BD5F65" w:rsidRDefault="00570D24" w:rsidP="00A4642F">
            <w:pPr>
              <w:jc w:val="center"/>
            </w:pPr>
            <w:r w:rsidRPr="00BD5F65">
              <w:rPr>
                <w:b/>
                <w:bCs/>
              </w:rPr>
              <w:t>Danh mục thiết bị</w:t>
            </w:r>
          </w:p>
        </w:tc>
        <w:tc>
          <w:tcPr>
            <w:tcW w:w="36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DF15AA" w14:textId="77777777" w:rsidR="00570D24" w:rsidRPr="00BD5F65" w:rsidRDefault="00570D24" w:rsidP="00A4642F">
            <w:pPr>
              <w:jc w:val="center"/>
            </w:pPr>
            <w:r w:rsidRPr="00BD5F65">
              <w:rPr>
                <w:b/>
                <w:bCs/>
              </w:rPr>
              <w:t>ĐVT</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4EFB0B" w14:textId="77777777" w:rsidR="00570D24" w:rsidRPr="00BD5F65" w:rsidRDefault="00570D24" w:rsidP="00A4642F">
            <w:pPr>
              <w:jc w:val="center"/>
            </w:pPr>
            <w:r w:rsidRPr="00BD5F65">
              <w:rPr>
                <w:b/>
                <w:bCs/>
              </w:rPr>
              <w:t>Công suất</w:t>
            </w:r>
            <w:r w:rsidRPr="00BD5F65">
              <w:rPr>
                <w:b/>
                <w:bCs/>
              </w:rPr>
              <w:br/>
            </w:r>
            <w:r w:rsidRPr="00BD5F65">
              <w:t>(KW/h)</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019822" w14:textId="77777777" w:rsidR="00570D24" w:rsidRPr="00BD5F65" w:rsidRDefault="00570D24" w:rsidP="00A4642F">
            <w:pPr>
              <w:ind w:right="-57"/>
              <w:jc w:val="center"/>
            </w:pPr>
            <w:r w:rsidRPr="00BD5F65">
              <w:rPr>
                <w:b/>
                <w:bCs/>
              </w:rPr>
              <w:t> Định mức</w:t>
            </w:r>
            <w:r w:rsidRPr="00BD5F65">
              <w:rPr>
                <w:b/>
                <w:bCs/>
              </w:rPr>
              <w:br/>
            </w:r>
            <w:r w:rsidRPr="00BD5F65">
              <w:t>(tính cho 01 kỳ quy hoạch hoặc 01 kỳ kế hoạch)</w:t>
            </w:r>
          </w:p>
        </w:tc>
      </w:tr>
      <w:tr w:rsidR="00570D24" w:rsidRPr="00BD5F65" w14:paraId="2A79E369"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8D7C07" w14:textId="77777777" w:rsidR="00570D24" w:rsidRPr="00BD5F65" w:rsidRDefault="00570D24" w:rsidP="00A4642F">
            <w:pPr>
              <w:jc w:val="center"/>
            </w:pPr>
            <w:r w:rsidRPr="00BD5F65">
              <w:rPr>
                <w:b/>
                <w:bCs/>
              </w:rPr>
              <w:t>1</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DBE858" w14:textId="77777777" w:rsidR="00570D24" w:rsidRPr="00BD5F65" w:rsidRDefault="00570D24" w:rsidP="00A4642F">
            <w:pPr>
              <w:jc w:val="both"/>
            </w:pPr>
            <w:r w:rsidRPr="00BD5F65">
              <w:rPr>
                <w:b/>
                <w:bCs/>
              </w:rPr>
              <w:t>Thu thập tài liệu, dữ liệu</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6D3C9B"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BAC878" w14:textId="77777777" w:rsidR="00570D24" w:rsidRPr="00BD5F65" w:rsidRDefault="00570D24" w:rsidP="00A4642F">
            <w:pPr>
              <w:jc w:val="right"/>
            </w:pPr>
            <w:r w:rsidRPr="00BD5F65">
              <w:rPr>
                <w:b/>
                <w:bCs/>
              </w:rP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A98C58" w14:textId="77777777" w:rsidR="00570D24" w:rsidRPr="00BD5F65" w:rsidRDefault="00570D24" w:rsidP="00A4642F">
            <w:r w:rsidRPr="00BD5F65">
              <w:rPr>
                <w:b/>
                <w:bCs/>
              </w:rPr>
              <w:t> </w:t>
            </w:r>
          </w:p>
        </w:tc>
      </w:tr>
      <w:tr w:rsidR="00570D24" w:rsidRPr="00BD5F65" w14:paraId="5265A484"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160C03"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D792E6"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2B6A28"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9449E4"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E35CA2" w14:textId="77777777" w:rsidR="00570D24" w:rsidRPr="00BD5F65" w:rsidRDefault="00570D24" w:rsidP="00A4642F">
            <w:pPr>
              <w:jc w:val="right"/>
            </w:pPr>
            <w:r w:rsidRPr="00BD5F65">
              <w:t>6,4000</w:t>
            </w:r>
          </w:p>
        </w:tc>
      </w:tr>
      <w:tr w:rsidR="00570D24" w:rsidRPr="00BD5F65" w14:paraId="41C946A7"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654AD9"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F53A13"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C1E38A"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42E98C"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064D1E" w14:textId="77777777" w:rsidR="00570D24" w:rsidRPr="00BD5F65" w:rsidRDefault="00570D24" w:rsidP="00A4642F">
            <w:pPr>
              <w:jc w:val="right"/>
            </w:pPr>
            <w:r w:rsidRPr="00BD5F65">
              <w:t>0,5333</w:t>
            </w:r>
          </w:p>
        </w:tc>
      </w:tr>
      <w:tr w:rsidR="00570D24" w:rsidRPr="00BD5F65" w14:paraId="68BF78D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A83B79"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FE83C0"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111AB6"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3AC0A3"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FD0542" w14:textId="77777777" w:rsidR="00570D24" w:rsidRPr="00BD5F65" w:rsidRDefault="00570D24" w:rsidP="00A4642F">
            <w:pPr>
              <w:jc w:val="right"/>
            </w:pPr>
            <w:r w:rsidRPr="00BD5F65">
              <w:t>3,7333</w:t>
            </w:r>
          </w:p>
        </w:tc>
      </w:tr>
      <w:tr w:rsidR="00570D24" w:rsidRPr="00BD5F65" w14:paraId="58AD4770"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8C7F7E" w14:textId="77777777" w:rsidR="00570D24" w:rsidRPr="00BD5F65" w:rsidRDefault="00570D24" w:rsidP="00A4642F">
            <w:pPr>
              <w:jc w:val="center"/>
            </w:pPr>
            <w:r w:rsidRPr="00BD5F65">
              <w:rPr>
                <w:b/>
                <w:bCs/>
              </w:rPr>
              <w:t>2</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03CA01" w14:textId="77777777" w:rsidR="00570D24" w:rsidRPr="00BD5F65" w:rsidRDefault="00570D24" w:rsidP="00A4642F">
            <w:pPr>
              <w:jc w:val="both"/>
            </w:pPr>
            <w:r w:rsidRPr="00BD5F65">
              <w:rPr>
                <w:b/>
                <w:bCs/>
              </w:rPr>
              <w:t>Rà soát, đánh giá, phân loại và sắp xếp tài liệu, dữ liệu</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698246"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B77F48" w14:textId="77777777" w:rsidR="00570D24" w:rsidRPr="00BD5F65" w:rsidRDefault="00570D24" w:rsidP="00A4642F">
            <w:pPr>
              <w:jc w:val="right"/>
            </w:pPr>
            <w:r w:rsidRPr="00BD5F65">
              <w:rPr>
                <w:b/>
                <w:bCs/>
              </w:rP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9AF4C7" w14:textId="77777777" w:rsidR="00570D24" w:rsidRPr="00BD5F65" w:rsidRDefault="00570D24" w:rsidP="00A4642F">
            <w:pPr>
              <w:jc w:val="right"/>
            </w:pPr>
            <w:r w:rsidRPr="00BD5F65">
              <w:rPr>
                <w:b/>
                <w:bCs/>
              </w:rPr>
              <w:t> </w:t>
            </w:r>
          </w:p>
        </w:tc>
      </w:tr>
      <w:tr w:rsidR="00570D24" w:rsidRPr="00BD5F65" w14:paraId="1A1E69A7"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9A8907" w14:textId="77777777" w:rsidR="00570D24" w:rsidRPr="00BD5F65" w:rsidRDefault="00570D24" w:rsidP="00A4642F">
            <w:pPr>
              <w:jc w:val="center"/>
            </w:pPr>
            <w:r w:rsidRPr="00BD5F65">
              <w:t>2.1</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879640" w14:textId="77777777" w:rsidR="00570D24" w:rsidRPr="00BD5F65" w:rsidRDefault="00570D24" w:rsidP="00A4642F">
            <w:pPr>
              <w:jc w:val="both"/>
            </w:pPr>
            <w:r w:rsidRPr="00BD5F65">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9C04BF"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6ED1A8" w14:textId="77777777" w:rsidR="00570D24" w:rsidRPr="00BD5F65" w:rsidRDefault="00570D24" w:rsidP="00A4642F">
            <w:pPr>
              <w:jc w:val="right"/>
            </w:pPr>
            <w:r w:rsidRPr="00BD5F65">
              <w:rPr>
                <w:b/>
                <w:bCs/>
              </w:rP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6DCB56" w14:textId="77777777" w:rsidR="00570D24" w:rsidRPr="00BD5F65" w:rsidRDefault="00570D24" w:rsidP="00A4642F">
            <w:pPr>
              <w:jc w:val="right"/>
            </w:pPr>
            <w:r w:rsidRPr="00BD5F65">
              <w:rPr>
                <w:b/>
                <w:bCs/>
              </w:rPr>
              <w:t> </w:t>
            </w:r>
          </w:p>
        </w:tc>
      </w:tr>
      <w:tr w:rsidR="00570D24" w:rsidRPr="00BD5F65" w14:paraId="6A96904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C7E31E" w14:textId="77777777" w:rsidR="00570D24" w:rsidRPr="00BD5F65" w:rsidRDefault="00570D24" w:rsidP="00A4642F">
            <w:pPr>
              <w:jc w:val="center"/>
            </w:pPr>
            <w:r w:rsidRPr="00BD5F65">
              <w:t>2.1.1</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60B942" w14:textId="77777777" w:rsidR="00570D24" w:rsidRPr="00BD5F65" w:rsidRDefault="00570D24" w:rsidP="00A4642F">
            <w:pPr>
              <w:jc w:val="both"/>
            </w:pPr>
            <w:r w:rsidRPr="00BD5F65">
              <w:t>Phân loại, lựa chọn tài liệu để xây dựng dữ liệu không gian quy hoạch,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AFFE21"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B51A11" w14:textId="77777777" w:rsidR="00570D24" w:rsidRPr="00BD5F65" w:rsidRDefault="00570D24" w:rsidP="00A4642F">
            <w:pPr>
              <w:jc w:val="right"/>
            </w:pPr>
            <w:r w:rsidRPr="00BD5F65">
              <w:rPr>
                <w:b/>
                <w:bCs/>
              </w:rP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B5F577" w14:textId="77777777" w:rsidR="00570D24" w:rsidRPr="00BD5F65" w:rsidRDefault="00570D24" w:rsidP="00A4642F">
            <w:pPr>
              <w:jc w:val="right"/>
            </w:pPr>
            <w:r w:rsidRPr="00BD5F65">
              <w:rPr>
                <w:b/>
                <w:bCs/>
              </w:rPr>
              <w:t> </w:t>
            </w:r>
          </w:p>
        </w:tc>
      </w:tr>
      <w:tr w:rsidR="00570D24" w:rsidRPr="00BD5F65" w14:paraId="7A949883"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2AAB0C"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F0B35D"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1DE5FB"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0C96F1"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075D57" w14:textId="77777777" w:rsidR="00570D24" w:rsidRPr="00BD5F65" w:rsidRDefault="00570D24" w:rsidP="00A4642F">
            <w:pPr>
              <w:jc w:val="right"/>
            </w:pPr>
            <w:r w:rsidRPr="00BD5F65">
              <w:t>16,0000</w:t>
            </w:r>
          </w:p>
        </w:tc>
      </w:tr>
      <w:tr w:rsidR="00570D24" w:rsidRPr="00BD5F65" w14:paraId="7C21B629"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ABC57D"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C41578"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7853E3"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372D9E"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DDCD81" w14:textId="77777777" w:rsidR="00570D24" w:rsidRPr="00BD5F65" w:rsidRDefault="00570D24" w:rsidP="00A4642F">
            <w:pPr>
              <w:jc w:val="right"/>
            </w:pPr>
            <w:r w:rsidRPr="00BD5F65">
              <w:t>1,3333</w:t>
            </w:r>
          </w:p>
        </w:tc>
      </w:tr>
      <w:tr w:rsidR="00570D24" w:rsidRPr="00BD5F65" w14:paraId="61B531C8"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563D1B"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72F22C"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C1791F"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506CE9"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6EE788" w14:textId="77777777" w:rsidR="00570D24" w:rsidRPr="00BD5F65" w:rsidRDefault="00570D24" w:rsidP="00A4642F">
            <w:pPr>
              <w:jc w:val="right"/>
            </w:pPr>
            <w:r w:rsidRPr="00BD5F65">
              <w:t>9,3333</w:t>
            </w:r>
          </w:p>
        </w:tc>
      </w:tr>
      <w:tr w:rsidR="00570D24" w:rsidRPr="00BD5F65" w14:paraId="0619DC64"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43BCA4" w14:textId="77777777" w:rsidR="00570D24" w:rsidRPr="00BD5F65" w:rsidRDefault="00570D24" w:rsidP="00A4642F">
            <w:pPr>
              <w:jc w:val="center"/>
            </w:pPr>
            <w:r w:rsidRPr="00BD5F65">
              <w:t>2.1.2</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A8CA80" w14:textId="77777777" w:rsidR="00570D24" w:rsidRPr="00BD5F65" w:rsidRDefault="00570D24" w:rsidP="00A4642F">
            <w:pPr>
              <w:jc w:val="both"/>
            </w:pPr>
            <w:r w:rsidRPr="00BD5F65">
              <w:t>Phân loại, lựa chọn tài liệu để xây dựng dữ liệu thuộc tính quy hoạch,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6D7222"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C04FD5" w14:textId="77777777" w:rsidR="00570D24" w:rsidRPr="00BD5F65" w:rsidRDefault="00570D24" w:rsidP="00A4642F">
            <w:pPr>
              <w:jc w:val="right"/>
            </w:pPr>
            <w:r w:rsidRPr="00BD5F65">
              <w:rPr>
                <w:b/>
                <w:bCs/>
              </w:rP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C34ACF" w14:textId="77777777" w:rsidR="00570D24" w:rsidRPr="00BD5F65" w:rsidRDefault="00570D24" w:rsidP="00A4642F">
            <w:pPr>
              <w:jc w:val="right"/>
            </w:pPr>
            <w:r w:rsidRPr="00BD5F65">
              <w:rPr>
                <w:b/>
                <w:bCs/>
              </w:rPr>
              <w:t> </w:t>
            </w:r>
          </w:p>
        </w:tc>
      </w:tr>
      <w:tr w:rsidR="00570D24" w:rsidRPr="00BD5F65" w14:paraId="6FF6FA99"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89F1A" w14:textId="77777777" w:rsidR="00570D24" w:rsidRPr="00BD5F65" w:rsidRDefault="00570D24" w:rsidP="00A4642F">
            <w:pPr>
              <w:jc w:val="center"/>
            </w:pPr>
            <w:r w:rsidRPr="00BD5F65">
              <w:lastRenderedPageBreak/>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6C79D2"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8A2ACE"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98FF8D"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90681D" w14:textId="77777777" w:rsidR="00570D24" w:rsidRPr="00BD5F65" w:rsidRDefault="00570D24" w:rsidP="00A4642F">
            <w:pPr>
              <w:jc w:val="right"/>
            </w:pPr>
            <w:r w:rsidRPr="00BD5F65">
              <w:t>12,8000</w:t>
            </w:r>
          </w:p>
        </w:tc>
      </w:tr>
      <w:tr w:rsidR="00570D24" w:rsidRPr="00BD5F65" w14:paraId="2129B7B6"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F8B19F"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C30C49"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BB192C"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C17FDB"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52CA5A" w14:textId="77777777" w:rsidR="00570D24" w:rsidRPr="00BD5F65" w:rsidRDefault="00570D24" w:rsidP="00A4642F">
            <w:pPr>
              <w:jc w:val="right"/>
            </w:pPr>
            <w:r w:rsidRPr="00BD5F65">
              <w:t>1,0667</w:t>
            </w:r>
          </w:p>
        </w:tc>
      </w:tr>
      <w:tr w:rsidR="00570D24" w:rsidRPr="00BD5F65" w14:paraId="101E1BEE"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7992DD"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0408A5"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CC6C0B"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59D47C"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3987DE" w14:textId="77777777" w:rsidR="00570D24" w:rsidRPr="00BD5F65" w:rsidRDefault="00570D24" w:rsidP="00A4642F">
            <w:pPr>
              <w:jc w:val="right"/>
            </w:pPr>
            <w:r w:rsidRPr="00BD5F65">
              <w:t>7,4667</w:t>
            </w:r>
          </w:p>
        </w:tc>
      </w:tr>
      <w:tr w:rsidR="00570D24" w:rsidRPr="00BD5F65" w14:paraId="64C5893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22297D" w14:textId="77777777" w:rsidR="00570D24" w:rsidRPr="00BD5F65" w:rsidRDefault="00570D24" w:rsidP="00A4642F">
            <w:pPr>
              <w:jc w:val="center"/>
            </w:pPr>
            <w:r w:rsidRPr="00BD5F65">
              <w:t>2.3</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9E8ACF" w14:textId="77777777" w:rsidR="00570D24" w:rsidRPr="00BD5F65" w:rsidRDefault="00570D24" w:rsidP="00A4642F">
            <w:pPr>
              <w:jc w:val="both"/>
            </w:pPr>
            <w:r w:rsidRPr="00BD5F65">
              <w:t>Lập báo cáo kết quả thực hiện và lựa chọn tài liệu, dữ liệu nguồn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3FFE57"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0D32F5"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68DBD0" w14:textId="77777777" w:rsidR="00570D24" w:rsidRPr="00BD5F65" w:rsidRDefault="00570D24" w:rsidP="00A4642F">
            <w:pPr>
              <w:jc w:val="right"/>
            </w:pPr>
            <w:r w:rsidRPr="00BD5F65">
              <w:t> </w:t>
            </w:r>
          </w:p>
        </w:tc>
      </w:tr>
      <w:tr w:rsidR="00570D24" w:rsidRPr="00BD5F65" w14:paraId="16215F5E"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2EB85D"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637B09"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73EB66"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1A8DCE"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BF0B4D" w14:textId="77777777" w:rsidR="00570D24" w:rsidRPr="00BD5F65" w:rsidRDefault="00570D24" w:rsidP="00A4642F">
            <w:pPr>
              <w:jc w:val="right"/>
            </w:pPr>
            <w:r w:rsidRPr="00BD5F65">
              <w:t>6,0000</w:t>
            </w:r>
          </w:p>
        </w:tc>
      </w:tr>
      <w:tr w:rsidR="00570D24" w:rsidRPr="00BD5F65" w14:paraId="6DB70752"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545D30"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87AB37"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C04055"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70F78A"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D529F2" w14:textId="77777777" w:rsidR="00570D24" w:rsidRPr="00BD5F65" w:rsidRDefault="00570D24" w:rsidP="00A4642F">
            <w:pPr>
              <w:jc w:val="right"/>
            </w:pPr>
            <w:r w:rsidRPr="00BD5F65">
              <w:t>0,5000</w:t>
            </w:r>
          </w:p>
        </w:tc>
      </w:tr>
      <w:tr w:rsidR="00570D24" w:rsidRPr="00BD5F65" w14:paraId="29C6BDE3"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A0CFE6"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546ED1"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2C0D9D"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12F0AA"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A77F2C" w14:textId="77777777" w:rsidR="00570D24" w:rsidRPr="00BD5F65" w:rsidRDefault="00570D24" w:rsidP="00A4642F">
            <w:pPr>
              <w:jc w:val="right"/>
            </w:pPr>
            <w:r w:rsidRPr="00BD5F65">
              <w:t>3,5000</w:t>
            </w:r>
          </w:p>
        </w:tc>
      </w:tr>
      <w:tr w:rsidR="00570D24" w:rsidRPr="00BD5F65" w14:paraId="3DDA024B"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6F6D87" w14:textId="77777777" w:rsidR="00570D24" w:rsidRPr="00BD5F65" w:rsidRDefault="00570D24" w:rsidP="00A4642F">
            <w:pPr>
              <w:jc w:val="center"/>
            </w:pPr>
            <w:r w:rsidRPr="00BD5F65">
              <w:rPr>
                <w:b/>
                <w:bCs/>
              </w:rPr>
              <w:t>3</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C9B97E" w14:textId="77777777" w:rsidR="00570D24" w:rsidRPr="00BD5F65" w:rsidRDefault="00570D24" w:rsidP="00A4642F">
            <w:pPr>
              <w:jc w:val="both"/>
            </w:pPr>
            <w:r w:rsidRPr="00BD5F65">
              <w:rPr>
                <w:b/>
                <w:bCs/>
              </w:rPr>
              <w:t>Xây dựng cơ sở dữ liệu phi cấu trúc</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DE14BA"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CE0A73"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73A051" w14:textId="77777777" w:rsidR="00570D24" w:rsidRPr="00BD5F65" w:rsidRDefault="00570D24" w:rsidP="00A4642F">
            <w:pPr>
              <w:jc w:val="right"/>
            </w:pPr>
            <w:r w:rsidRPr="00BD5F65">
              <w:t> </w:t>
            </w:r>
          </w:p>
        </w:tc>
      </w:tr>
      <w:tr w:rsidR="00570D24" w:rsidRPr="00BD5F65" w14:paraId="40593C7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96B9EE" w14:textId="77777777" w:rsidR="00570D24" w:rsidRPr="00BD5F65" w:rsidRDefault="00570D24" w:rsidP="00A4642F">
            <w:pPr>
              <w:jc w:val="center"/>
              <w:rPr>
                <w:lang w:val="en-US"/>
              </w:rPr>
            </w:pPr>
            <w:r w:rsidRPr="00BD5F65">
              <w:rPr>
                <w:lang w:val="en-US"/>
              </w:rPr>
              <w:t>3.1</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67D2A1" w14:textId="77777777" w:rsidR="00570D24" w:rsidRPr="00BD5F65" w:rsidRDefault="00570D24" w:rsidP="00A4642F">
            <w:pPr>
              <w:jc w:val="both"/>
            </w:pPr>
            <w:r w:rsidRPr="00BD5F65">
              <w:t>Nhập thông tin mô tả của dữ liệu phi cấu trúc và tạo liên kết với các đối tượng không gian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082502" w14:textId="77777777" w:rsidR="00570D24" w:rsidRPr="00BD5F65" w:rsidRDefault="00570D24" w:rsidP="00A4642F">
            <w:pPr>
              <w:jc w:val="center"/>
            </w:pP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80923F" w14:textId="77777777" w:rsidR="00570D24" w:rsidRPr="00BD5F65" w:rsidRDefault="00570D24" w:rsidP="00A4642F">
            <w:pPr>
              <w:jc w:val="center"/>
            </w:pP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775088" w14:textId="77777777" w:rsidR="00570D24" w:rsidRPr="00BD5F65" w:rsidRDefault="00570D24" w:rsidP="00A4642F">
            <w:pPr>
              <w:jc w:val="right"/>
            </w:pPr>
          </w:p>
        </w:tc>
      </w:tr>
      <w:tr w:rsidR="00570D24" w:rsidRPr="00BD5F65" w14:paraId="1671B30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723B09" w14:textId="77777777" w:rsidR="00570D24" w:rsidRPr="00BD5F65" w:rsidRDefault="00570D24" w:rsidP="00A4642F">
            <w:pPr>
              <w:jc w:val="center"/>
              <w:rPr>
                <w:lang w:val="en-US"/>
              </w:rP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4FA7E1"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E833E3"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1B5A70"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6965C2" w14:textId="77777777" w:rsidR="00570D24" w:rsidRPr="00BD5F65" w:rsidRDefault="00570D24" w:rsidP="00A4642F">
            <w:pPr>
              <w:jc w:val="right"/>
            </w:pPr>
            <w:r w:rsidRPr="00BD5F65">
              <w:t>1,2000</w:t>
            </w:r>
          </w:p>
        </w:tc>
      </w:tr>
      <w:tr w:rsidR="00570D24" w:rsidRPr="00BD5F65" w14:paraId="29BA24DB"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EE98AC" w14:textId="77777777" w:rsidR="00570D24" w:rsidRPr="00BD5F65" w:rsidRDefault="00570D24" w:rsidP="00A4642F">
            <w:pPr>
              <w:jc w:val="center"/>
              <w:rPr>
                <w:lang w:val="en-US"/>
              </w:rP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63B2A3" w14:textId="77777777" w:rsidR="00570D24" w:rsidRPr="00BD5F65" w:rsidRDefault="00570D24" w:rsidP="00A4642F">
            <w:pPr>
              <w:jc w:val="both"/>
            </w:pPr>
            <w:r w:rsidRPr="00BD5F65">
              <w:t>Máy chủ</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C8DAE0"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819E0A" w14:textId="77777777" w:rsidR="00570D24" w:rsidRPr="00BD5F65" w:rsidRDefault="00570D24" w:rsidP="00A4642F">
            <w:pPr>
              <w:jc w:val="center"/>
            </w:pPr>
            <w:r w:rsidRPr="00BD5F65">
              <w:t>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98B73B" w14:textId="77777777" w:rsidR="00570D24" w:rsidRPr="00BD5F65" w:rsidRDefault="00570D24" w:rsidP="00A4642F">
            <w:pPr>
              <w:jc w:val="right"/>
            </w:pPr>
            <w:r w:rsidRPr="00BD5F65">
              <w:t>0,3000</w:t>
            </w:r>
          </w:p>
        </w:tc>
      </w:tr>
      <w:tr w:rsidR="00570D24" w:rsidRPr="00BD5F65" w14:paraId="3251EBCB"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24B7E7" w14:textId="77777777" w:rsidR="00570D24" w:rsidRPr="00BD5F65" w:rsidRDefault="00570D24" w:rsidP="00A4642F">
            <w:pPr>
              <w:jc w:val="center"/>
              <w:rPr>
                <w:lang w:val="en-US"/>
              </w:rP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B00AA9" w14:textId="77777777" w:rsidR="00570D24" w:rsidRPr="00BD5F65" w:rsidRDefault="00570D24" w:rsidP="00A4642F">
            <w:pPr>
              <w:jc w:val="both"/>
            </w:pPr>
            <w:r w:rsidRPr="00BD5F65">
              <w:t>Hệ quản trị CSDL thuộc tính</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95C4E5"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AF5451"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427A13" w14:textId="77777777" w:rsidR="00570D24" w:rsidRPr="00BD5F65" w:rsidRDefault="00570D24" w:rsidP="00A4642F">
            <w:pPr>
              <w:jc w:val="right"/>
            </w:pPr>
            <w:r w:rsidRPr="00BD5F65">
              <w:t>0,3000</w:t>
            </w:r>
          </w:p>
        </w:tc>
      </w:tr>
      <w:tr w:rsidR="00570D24" w:rsidRPr="00BD5F65" w14:paraId="7E6DAB1B"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CF89C4" w14:textId="77777777" w:rsidR="00570D24" w:rsidRPr="00BD5F65" w:rsidRDefault="00570D24" w:rsidP="00A4642F">
            <w:pPr>
              <w:jc w:val="center"/>
              <w:rPr>
                <w:lang w:val="en-US"/>
              </w:rP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E4CE77" w14:textId="77777777" w:rsidR="00570D24" w:rsidRPr="00BD5F65" w:rsidRDefault="00570D24" w:rsidP="00A4642F">
            <w:pPr>
              <w:jc w:val="both"/>
            </w:pPr>
            <w:r w:rsidRPr="00BD5F65">
              <w:t>Thiết bị lưu trữ hồ sơ quét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D16FCA"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BA79F0"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E4D934" w14:textId="77777777" w:rsidR="00570D24" w:rsidRPr="00BD5F65" w:rsidRDefault="00570D24" w:rsidP="00A4642F">
            <w:pPr>
              <w:jc w:val="right"/>
            </w:pPr>
            <w:r w:rsidRPr="00BD5F65">
              <w:t>0,3000</w:t>
            </w:r>
          </w:p>
        </w:tc>
      </w:tr>
      <w:tr w:rsidR="00570D24" w:rsidRPr="00BD5F65" w14:paraId="276ADE7A"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4A1787" w14:textId="77777777" w:rsidR="00570D24" w:rsidRPr="00BD5F65" w:rsidRDefault="00570D24" w:rsidP="00A4642F">
            <w:pPr>
              <w:jc w:val="center"/>
              <w:rPr>
                <w:lang w:val="en-US"/>
              </w:rP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758576" w14:textId="77777777" w:rsidR="00570D24" w:rsidRPr="00BD5F65" w:rsidRDefault="00570D24" w:rsidP="00A4642F">
            <w:pPr>
              <w:jc w:val="both"/>
            </w:pPr>
            <w:r w:rsidRPr="00BD5F65">
              <w:t>Thiết bị mạng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8DDD87"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785FD6" w14:textId="77777777" w:rsidR="00570D24" w:rsidRPr="00BD5F65" w:rsidRDefault="00570D24" w:rsidP="00A4642F">
            <w:pPr>
              <w:jc w:val="center"/>
            </w:pPr>
            <w:r w:rsidRPr="00BD5F65">
              <w:t>0,1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013568" w14:textId="77777777" w:rsidR="00570D24" w:rsidRPr="00BD5F65" w:rsidRDefault="00570D24" w:rsidP="00A4642F">
            <w:pPr>
              <w:jc w:val="right"/>
            </w:pPr>
            <w:r w:rsidRPr="00BD5F65">
              <w:t>1,2000</w:t>
            </w:r>
          </w:p>
        </w:tc>
      </w:tr>
      <w:tr w:rsidR="00570D24" w:rsidRPr="00BD5F65" w14:paraId="315C1935"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E5C65C" w14:textId="77777777" w:rsidR="00570D24" w:rsidRPr="00BD5F65" w:rsidRDefault="00570D24" w:rsidP="00A4642F">
            <w:pPr>
              <w:jc w:val="center"/>
              <w:rPr>
                <w:lang w:val="en-US"/>
              </w:rP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F7A1AC"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020CB0"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ADA788"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010651" w14:textId="77777777" w:rsidR="00570D24" w:rsidRPr="00BD5F65" w:rsidRDefault="00570D24" w:rsidP="00A4642F">
            <w:pPr>
              <w:jc w:val="right"/>
            </w:pPr>
            <w:r w:rsidRPr="00BD5F65">
              <w:t>0,1000</w:t>
            </w:r>
          </w:p>
        </w:tc>
      </w:tr>
      <w:tr w:rsidR="00570D24" w:rsidRPr="00BD5F65" w14:paraId="1B0C068E"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3FE08B" w14:textId="77777777" w:rsidR="00570D24" w:rsidRPr="00BD5F65" w:rsidRDefault="00570D24" w:rsidP="00A4642F">
            <w:pPr>
              <w:jc w:val="center"/>
              <w:rPr>
                <w:lang w:val="en-US"/>
              </w:rP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96099D"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FBB311"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113D5D"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6BD660" w14:textId="77777777" w:rsidR="00570D24" w:rsidRPr="00BD5F65" w:rsidRDefault="00570D24" w:rsidP="00A4642F">
            <w:pPr>
              <w:jc w:val="right"/>
            </w:pPr>
            <w:r w:rsidRPr="00BD5F65">
              <w:t>0,7000</w:t>
            </w:r>
          </w:p>
        </w:tc>
      </w:tr>
      <w:tr w:rsidR="00570D24" w:rsidRPr="00BD5F65" w14:paraId="1797AC78"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643BB8" w14:textId="77777777" w:rsidR="00570D24" w:rsidRPr="00BD5F65" w:rsidRDefault="00570D24" w:rsidP="00A4642F">
            <w:pPr>
              <w:jc w:val="center"/>
              <w:rPr>
                <w:lang w:val="en-US"/>
              </w:rPr>
            </w:pPr>
            <w:r w:rsidRPr="00BD5F65">
              <w:rPr>
                <w:lang w:val="en-US"/>
              </w:rPr>
              <w:t>3.2</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53DC49" w14:textId="77777777" w:rsidR="00570D24" w:rsidRPr="00BD5F65" w:rsidRDefault="00570D24" w:rsidP="00A4642F">
            <w:pPr>
              <w:jc w:val="both"/>
            </w:pPr>
            <w:r w:rsidRPr="00BD5F65">
              <w:t>Tạo danh mục tra cứu hồ sơ quét trong CSDL quy hoạch,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369935"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A08B66"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10BFB7" w14:textId="77777777" w:rsidR="00570D24" w:rsidRPr="00BD5F65" w:rsidRDefault="00570D24" w:rsidP="00A4642F">
            <w:pPr>
              <w:jc w:val="right"/>
            </w:pPr>
            <w:r w:rsidRPr="00BD5F65">
              <w:t> </w:t>
            </w:r>
          </w:p>
        </w:tc>
      </w:tr>
      <w:tr w:rsidR="00570D24" w:rsidRPr="00BD5F65" w14:paraId="3436B7BE"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C03B08"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A567AA"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86C2B8"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E8DE25"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9EE7FD" w14:textId="77777777" w:rsidR="00570D24" w:rsidRPr="00BD5F65" w:rsidRDefault="00570D24" w:rsidP="00A4642F">
            <w:pPr>
              <w:jc w:val="right"/>
            </w:pPr>
            <w:r w:rsidRPr="00BD5F65">
              <w:t>1,2000</w:t>
            </w:r>
          </w:p>
        </w:tc>
      </w:tr>
      <w:tr w:rsidR="00570D24" w:rsidRPr="00BD5F65" w14:paraId="014267D0"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33D4E8"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7B9CCE" w14:textId="77777777" w:rsidR="00570D24" w:rsidRPr="00BD5F65" w:rsidRDefault="00570D24" w:rsidP="00A4642F">
            <w:pPr>
              <w:jc w:val="both"/>
            </w:pPr>
            <w:r w:rsidRPr="00BD5F65">
              <w:t>Máy chủ</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3B3A1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315BFB" w14:textId="77777777" w:rsidR="00570D24" w:rsidRPr="00BD5F65" w:rsidRDefault="00570D24" w:rsidP="00A4642F">
            <w:pPr>
              <w:jc w:val="center"/>
            </w:pPr>
            <w:r w:rsidRPr="00BD5F65">
              <w:t>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A25FCF" w14:textId="77777777" w:rsidR="00570D24" w:rsidRPr="00BD5F65" w:rsidRDefault="00570D24" w:rsidP="00A4642F">
            <w:pPr>
              <w:jc w:val="right"/>
            </w:pPr>
            <w:r w:rsidRPr="00BD5F65">
              <w:t>0,3000</w:t>
            </w:r>
          </w:p>
        </w:tc>
      </w:tr>
      <w:tr w:rsidR="00570D24" w:rsidRPr="00BD5F65" w14:paraId="23548616"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954158"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F8C24E" w14:textId="77777777" w:rsidR="00570D24" w:rsidRPr="00BD5F65" w:rsidRDefault="00570D24" w:rsidP="00A4642F">
            <w:pPr>
              <w:jc w:val="both"/>
            </w:pPr>
            <w:r w:rsidRPr="00BD5F65">
              <w:t>Hệ quản trị CSDL thuộc tính</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4320F2"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53D25D"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B9E360" w14:textId="77777777" w:rsidR="00570D24" w:rsidRPr="00BD5F65" w:rsidRDefault="00570D24" w:rsidP="00A4642F">
            <w:pPr>
              <w:jc w:val="right"/>
            </w:pPr>
            <w:r w:rsidRPr="00BD5F65">
              <w:t>0,3000</w:t>
            </w:r>
          </w:p>
        </w:tc>
      </w:tr>
      <w:tr w:rsidR="00570D24" w:rsidRPr="00BD5F65" w14:paraId="451990F1"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A8B3E9" w14:textId="77777777" w:rsidR="00570D24" w:rsidRPr="00BD5F65" w:rsidRDefault="00570D24" w:rsidP="00A4642F">
            <w:pPr>
              <w:jc w:val="right"/>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0ADB24" w14:textId="77777777" w:rsidR="00570D24" w:rsidRPr="00BD5F65" w:rsidRDefault="00570D24" w:rsidP="00A4642F">
            <w:pPr>
              <w:jc w:val="both"/>
            </w:pPr>
            <w:r w:rsidRPr="00BD5F65">
              <w:t>Thiết bị lưu trữ hồ sơ quét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85EAB1"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895075"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E06F46" w14:textId="77777777" w:rsidR="00570D24" w:rsidRPr="00BD5F65" w:rsidRDefault="00570D24" w:rsidP="00A4642F">
            <w:pPr>
              <w:jc w:val="right"/>
            </w:pPr>
            <w:r w:rsidRPr="00BD5F65">
              <w:t>0,3000</w:t>
            </w:r>
          </w:p>
        </w:tc>
      </w:tr>
      <w:tr w:rsidR="00570D24" w:rsidRPr="00BD5F65" w14:paraId="1E3B0DCB"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DA5674"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335F01" w14:textId="77777777" w:rsidR="00570D24" w:rsidRPr="00BD5F65" w:rsidRDefault="00570D24" w:rsidP="00A4642F">
            <w:pPr>
              <w:jc w:val="both"/>
            </w:pPr>
            <w:r w:rsidRPr="00BD5F65">
              <w:t>Thiết bị mạng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D09269"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8DC4C7" w14:textId="77777777" w:rsidR="00570D24" w:rsidRPr="00BD5F65" w:rsidRDefault="00570D24" w:rsidP="00A4642F">
            <w:pPr>
              <w:jc w:val="center"/>
            </w:pPr>
            <w:r w:rsidRPr="00BD5F65">
              <w:t>0,1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C2B8DE" w14:textId="77777777" w:rsidR="00570D24" w:rsidRPr="00BD5F65" w:rsidRDefault="00570D24" w:rsidP="00A4642F">
            <w:pPr>
              <w:jc w:val="right"/>
            </w:pPr>
            <w:r w:rsidRPr="00BD5F65">
              <w:t>1,2000</w:t>
            </w:r>
          </w:p>
        </w:tc>
      </w:tr>
      <w:tr w:rsidR="00570D24" w:rsidRPr="00BD5F65" w14:paraId="7E21F70B"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8CEE53"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9FCE3A"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B76C5F"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C56887"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47F229" w14:textId="77777777" w:rsidR="00570D24" w:rsidRPr="00BD5F65" w:rsidRDefault="00570D24" w:rsidP="00A4642F">
            <w:pPr>
              <w:jc w:val="right"/>
            </w:pPr>
            <w:r w:rsidRPr="00BD5F65">
              <w:t>0,1000</w:t>
            </w:r>
          </w:p>
        </w:tc>
      </w:tr>
      <w:tr w:rsidR="00570D24" w:rsidRPr="00BD5F65" w14:paraId="10967192"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0F4D44"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1415AC"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905DF2"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70ED7F"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540025" w14:textId="77777777" w:rsidR="00570D24" w:rsidRPr="00BD5F65" w:rsidRDefault="00570D24" w:rsidP="00A4642F">
            <w:pPr>
              <w:jc w:val="right"/>
            </w:pPr>
            <w:r w:rsidRPr="00BD5F65">
              <w:t>0,7000</w:t>
            </w:r>
          </w:p>
        </w:tc>
      </w:tr>
      <w:tr w:rsidR="00570D24" w:rsidRPr="00BD5F65" w14:paraId="26F1E138"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8FB7B1" w14:textId="77777777" w:rsidR="00570D24" w:rsidRPr="00BD5F65" w:rsidRDefault="00570D24" w:rsidP="00A4642F">
            <w:pPr>
              <w:jc w:val="center"/>
            </w:pPr>
            <w:r w:rsidRPr="00BD5F65">
              <w:rPr>
                <w:b/>
                <w:bCs/>
              </w:rPr>
              <w:t>4</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86F059" w14:textId="77777777" w:rsidR="00570D24" w:rsidRPr="00BD5F65" w:rsidRDefault="00570D24" w:rsidP="00A4642F">
            <w:pPr>
              <w:jc w:val="both"/>
            </w:pPr>
            <w:r w:rsidRPr="00BD5F65">
              <w:rPr>
                <w:b/>
                <w:bCs/>
              </w:rPr>
              <w:t>Xây dựng dữ liệu thuộc tính quy hoạch,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BF414E"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38FEF0" w14:textId="77777777" w:rsidR="00570D24" w:rsidRPr="00BD5F65" w:rsidRDefault="00570D24" w:rsidP="00A4642F">
            <w:pPr>
              <w:jc w:val="right"/>
            </w:pPr>
            <w:r w:rsidRPr="00BD5F65">
              <w:rPr>
                <w:b/>
                <w:bCs/>
              </w:rP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993779" w14:textId="77777777" w:rsidR="00570D24" w:rsidRPr="00BD5F65" w:rsidRDefault="00570D24" w:rsidP="00A4642F">
            <w:pPr>
              <w:jc w:val="right"/>
            </w:pPr>
            <w:r w:rsidRPr="00BD5F65">
              <w:rPr>
                <w:b/>
                <w:bCs/>
              </w:rPr>
              <w:t> </w:t>
            </w:r>
          </w:p>
        </w:tc>
      </w:tr>
      <w:tr w:rsidR="00570D24" w:rsidRPr="00BD5F65" w14:paraId="629DB5AF"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59E707" w14:textId="77777777" w:rsidR="00570D24" w:rsidRPr="00BD5F65" w:rsidRDefault="00570D24" w:rsidP="00A4642F">
            <w:pPr>
              <w:jc w:val="center"/>
            </w:pPr>
            <w:r w:rsidRPr="00BD5F65">
              <w:t>4.1</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00CE8A" w14:textId="77777777" w:rsidR="00570D24" w:rsidRPr="00BD5F65" w:rsidRDefault="00570D24" w:rsidP="00A4642F">
            <w:pPr>
              <w:jc w:val="both"/>
            </w:pPr>
            <w:r w:rsidRPr="00BD5F65">
              <w:t>Đối với tài liệu, số liệu là bảng, biểu dạng số thì thực hiện như sau</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003330"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B894FA" w14:textId="77777777" w:rsidR="00570D24" w:rsidRPr="00BD5F65" w:rsidRDefault="00570D24" w:rsidP="00A4642F">
            <w:pPr>
              <w:jc w:val="right"/>
            </w:pPr>
            <w:r w:rsidRPr="00BD5F65">
              <w:rPr>
                <w:b/>
                <w:bCs/>
              </w:rP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37FACF" w14:textId="77777777" w:rsidR="00570D24" w:rsidRPr="00BD5F65" w:rsidRDefault="00570D24" w:rsidP="00A4642F">
            <w:pPr>
              <w:jc w:val="right"/>
            </w:pPr>
            <w:r w:rsidRPr="00BD5F65">
              <w:rPr>
                <w:b/>
                <w:bCs/>
              </w:rPr>
              <w:t> </w:t>
            </w:r>
          </w:p>
        </w:tc>
      </w:tr>
      <w:tr w:rsidR="00570D24" w:rsidRPr="00BD5F65" w14:paraId="2E49FBCD"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4FD649" w14:textId="77777777" w:rsidR="00570D24" w:rsidRPr="00BD5F65" w:rsidRDefault="00570D24" w:rsidP="00A4642F">
            <w:pPr>
              <w:jc w:val="center"/>
            </w:pPr>
            <w:r w:rsidRPr="00BD5F65">
              <w:t>4.1.1</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DC94F3" w14:textId="77777777" w:rsidR="00570D24" w:rsidRPr="00BD5F65" w:rsidRDefault="00570D24" w:rsidP="00A4642F">
            <w:pPr>
              <w:jc w:val="both"/>
            </w:pPr>
            <w:r w:rsidRPr="00BD5F65">
              <w:t>Lập mô hình chuyển đổi CSDL quy hoạch,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4AED5E"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8106BD" w14:textId="77777777" w:rsidR="00570D24" w:rsidRPr="00BD5F65" w:rsidRDefault="00570D24" w:rsidP="00A4642F">
            <w:pPr>
              <w:jc w:val="right"/>
            </w:pPr>
            <w:r w:rsidRPr="00BD5F65">
              <w:rPr>
                <w:b/>
                <w:bCs/>
              </w:rP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EC6776" w14:textId="77777777" w:rsidR="00570D24" w:rsidRPr="00BD5F65" w:rsidRDefault="00570D24" w:rsidP="00A4642F">
            <w:pPr>
              <w:jc w:val="right"/>
            </w:pPr>
            <w:r w:rsidRPr="00BD5F65">
              <w:rPr>
                <w:b/>
                <w:bCs/>
              </w:rPr>
              <w:t> </w:t>
            </w:r>
          </w:p>
        </w:tc>
      </w:tr>
      <w:tr w:rsidR="00570D24" w:rsidRPr="00BD5F65" w14:paraId="0CD8F59B"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4DAA75"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91332E"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653C09"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BCF452"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F5B978" w14:textId="77777777" w:rsidR="00570D24" w:rsidRPr="00BD5F65" w:rsidRDefault="00570D24" w:rsidP="00A4642F">
            <w:pPr>
              <w:jc w:val="right"/>
            </w:pPr>
            <w:r w:rsidRPr="00BD5F65">
              <w:t>0,8000</w:t>
            </w:r>
          </w:p>
        </w:tc>
      </w:tr>
      <w:tr w:rsidR="00570D24" w:rsidRPr="00BD5F65" w14:paraId="7FEDE258"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52F9F2"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4BB36C"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2F0F79"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717B9C"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9FE3AB" w14:textId="77777777" w:rsidR="00570D24" w:rsidRPr="00BD5F65" w:rsidRDefault="00570D24" w:rsidP="00A4642F">
            <w:pPr>
              <w:jc w:val="right"/>
            </w:pPr>
            <w:r w:rsidRPr="00BD5F65">
              <w:t>0,0667</w:t>
            </w:r>
          </w:p>
        </w:tc>
      </w:tr>
      <w:tr w:rsidR="00570D24" w:rsidRPr="00BD5F65" w14:paraId="7B77E984"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115841"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73B36C"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B6E8BC"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0B5E78"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340A32" w14:textId="77777777" w:rsidR="00570D24" w:rsidRPr="00BD5F65" w:rsidRDefault="00570D24" w:rsidP="00A4642F">
            <w:pPr>
              <w:jc w:val="right"/>
            </w:pPr>
            <w:r w:rsidRPr="00BD5F65">
              <w:t>0,4667</w:t>
            </w:r>
          </w:p>
        </w:tc>
      </w:tr>
      <w:tr w:rsidR="00570D24" w:rsidRPr="00BD5F65" w14:paraId="2B9CCF1A"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46667D" w14:textId="77777777" w:rsidR="00570D24" w:rsidRPr="00BD5F65" w:rsidRDefault="00570D24" w:rsidP="00A4642F">
            <w:pPr>
              <w:jc w:val="center"/>
            </w:pPr>
            <w:r w:rsidRPr="00BD5F65">
              <w:t>4.1.2</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D694DD" w14:textId="77777777" w:rsidR="00570D24" w:rsidRPr="00BD5F65" w:rsidRDefault="00570D24" w:rsidP="00A4642F">
            <w:pPr>
              <w:jc w:val="both"/>
            </w:pPr>
            <w:r w:rsidRPr="00BD5F65">
              <w:t>Chuyển đổi vào CSDL quy hoạch,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19B8C1"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D18F1E"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6C44EB" w14:textId="77777777" w:rsidR="00570D24" w:rsidRPr="00BD5F65" w:rsidRDefault="00570D24" w:rsidP="00A4642F">
            <w:pPr>
              <w:jc w:val="right"/>
            </w:pPr>
            <w:r w:rsidRPr="00BD5F65">
              <w:t> </w:t>
            </w:r>
          </w:p>
        </w:tc>
      </w:tr>
      <w:tr w:rsidR="00570D24" w:rsidRPr="00BD5F65" w14:paraId="42221EC7"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C1E938"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1CDBD7"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2AA06B"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59167F"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C0AFB8" w14:textId="77777777" w:rsidR="00570D24" w:rsidRPr="00BD5F65" w:rsidRDefault="00570D24" w:rsidP="00A4642F">
            <w:pPr>
              <w:jc w:val="right"/>
            </w:pPr>
            <w:r w:rsidRPr="00BD5F65">
              <w:t>2,7200</w:t>
            </w:r>
          </w:p>
        </w:tc>
      </w:tr>
      <w:tr w:rsidR="00570D24" w:rsidRPr="00BD5F65" w14:paraId="223E3640"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0398BA"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06E8A4" w14:textId="77777777" w:rsidR="00570D24" w:rsidRPr="00BD5F65" w:rsidRDefault="00570D24" w:rsidP="00A4642F">
            <w:pPr>
              <w:jc w:val="both"/>
            </w:pPr>
            <w:r w:rsidRPr="00BD5F65">
              <w:t>Máy chủ</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17C9F2"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AB381C" w14:textId="77777777" w:rsidR="00570D24" w:rsidRPr="00BD5F65" w:rsidRDefault="00570D24" w:rsidP="00A4642F">
            <w:pPr>
              <w:jc w:val="center"/>
            </w:pPr>
            <w:r w:rsidRPr="00BD5F65">
              <w:t>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9452EE" w14:textId="77777777" w:rsidR="00570D24" w:rsidRPr="00BD5F65" w:rsidRDefault="00570D24" w:rsidP="00A4642F">
            <w:pPr>
              <w:jc w:val="right"/>
            </w:pPr>
            <w:r w:rsidRPr="00BD5F65">
              <w:t>0,6800</w:t>
            </w:r>
          </w:p>
        </w:tc>
      </w:tr>
      <w:tr w:rsidR="00570D24" w:rsidRPr="00BD5F65" w14:paraId="58834C42"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B3FB28"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B7196D" w14:textId="77777777" w:rsidR="00570D24" w:rsidRPr="00BD5F65" w:rsidRDefault="00570D24" w:rsidP="00A4642F">
            <w:pPr>
              <w:jc w:val="both"/>
            </w:pPr>
            <w:r w:rsidRPr="00BD5F65">
              <w:t>Hệ quản trị CSDL thuộc tính</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575A04"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25291C"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A71952" w14:textId="77777777" w:rsidR="00570D24" w:rsidRPr="00BD5F65" w:rsidRDefault="00570D24" w:rsidP="00A4642F">
            <w:pPr>
              <w:jc w:val="right"/>
            </w:pPr>
            <w:r w:rsidRPr="00BD5F65">
              <w:t>0,6800</w:t>
            </w:r>
          </w:p>
        </w:tc>
      </w:tr>
      <w:tr w:rsidR="00570D24" w:rsidRPr="00BD5F65" w14:paraId="7A14DC5D"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116847"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DA3FA2" w14:textId="77777777" w:rsidR="00570D24" w:rsidRPr="00BD5F65" w:rsidRDefault="00570D24" w:rsidP="00A4642F">
            <w:pPr>
              <w:jc w:val="both"/>
            </w:pPr>
            <w:r w:rsidRPr="00BD5F65">
              <w:t>Thiết bị mạng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C833DF"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7ABBF7" w14:textId="77777777" w:rsidR="00570D24" w:rsidRPr="00BD5F65" w:rsidRDefault="00570D24" w:rsidP="00A4642F">
            <w:pPr>
              <w:jc w:val="center"/>
            </w:pPr>
            <w:r w:rsidRPr="00BD5F65">
              <w:t>0,1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9D749" w14:textId="77777777" w:rsidR="00570D24" w:rsidRPr="00BD5F65" w:rsidRDefault="00570D24" w:rsidP="00A4642F">
            <w:pPr>
              <w:jc w:val="right"/>
            </w:pPr>
            <w:r w:rsidRPr="00BD5F65">
              <w:t>2,7200</w:t>
            </w:r>
          </w:p>
        </w:tc>
      </w:tr>
      <w:tr w:rsidR="00570D24" w:rsidRPr="00BD5F65" w14:paraId="668BCA6E"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56DB9E"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33EB61"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D9BDCE"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53724E"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551ED0" w14:textId="77777777" w:rsidR="00570D24" w:rsidRPr="00BD5F65" w:rsidRDefault="00570D24" w:rsidP="00A4642F">
            <w:pPr>
              <w:jc w:val="right"/>
            </w:pPr>
            <w:r w:rsidRPr="00BD5F65">
              <w:t>0,2267</w:t>
            </w:r>
          </w:p>
        </w:tc>
      </w:tr>
      <w:tr w:rsidR="00570D24" w:rsidRPr="00BD5F65" w14:paraId="33997158"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E1D8FF" w14:textId="77777777" w:rsidR="00570D24" w:rsidRPr="00BD5F65" w:rsidRDefault="00570D24" w:rsidP="00A4642F">
            <w:pPr>
              <w:jc w:val="center"/>
            </w:pPr>
            <w:r w:rsidRPr="00BD5F65">
              <w:lastRenderedPageBreak/>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4E6BDA"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8C7365"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33C46F"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038887" w14:textId="77777777" w:rsidR="00570D24" w:rsidRPr="00BD5F65" w:rsidRDefault="00570D24" w:rsidP="00A4642F">
            <w:pPr>
              <w:jc w:val="right"/>
            </w:pPr>
            <w:r w:rsidRPr="00BD5F65">
              <w:t>1,5867</w:t>
            </w:r>
          </w:p>
        </w:tc>
      </w:tr>
      <w:tr w:rsidR="00570D24" w:rsidRPr="00BD5F65" w14:paraId="36C31650"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9E0FB1" w14:textId="77777777" w:rsidR="00570D24" w:rsidRPr="00BD5F65" w:rsidRDefault="00570D24" w:rsidP="00A4642F">
            <w:pPr>
              <w:jc w:val="center"/>
            </w:pPr>
            <w:r w:rsidRPr="00BD5F65">
              <w:t>4.2</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CCC128" w14:textId="77777777" w:rsidR="00570D24" w:rsidRPr="00BD5F65" w:rsidRDefault="00570D24" w:rsidP="00A4642F">
            <w:pPr>
              <w:jc w:val="both"/>
            </w:pPr>
            <w:r w:rsidRPr="00BD5F65">
              <w:t>Đối với tài liệu, số liệu là báo cáo dạng số thì tạo danh mục tra cứu trong CSDL quy hoạch,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1AFCCA"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60A288"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480A62" w14:textId="77777777" w:rsidR="00570D24" w:rsidRPr="00BD5F65" w:rsidRDefault="00570D24" w:rsidP="00A4642F">
            <w:pPr>
              <w:jc w:val="right"/>
            </w:pPr>
            <w:r w:rsidRPr="00BD5F65">
              <w:t> </w:t>
            </w:r>
          </w:p>
        </w:tc>
      </w:tr>
      <w:tr w:rsidR="00570D24" w:rsidRPr="00BD5F65" w14:paraId="2453BAEE"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3BC431"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E2706F"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0003B3"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9ADEC4"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60DEE4" w14:textId="77777777" w:rsidR="00570D24" w:rsidRPr="00BD5F65" w:rsidRDefault="00570D24" w:rsidP="00A4642F">
            <w:pPr>
              <w:jc w:val="right"/>
            </w:pPr>
            <w:r w:rsidRPr="00BD5F65">
              <w:t>1,3600</w:t>
            </w:r>
          </w:p>
        </w:tc>
      </w:tr>
      <w:tr w:rsidR="00570D24" w:rsidRPr="00BD5F65" w14:paraId="76178476"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36F7BB"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CA8E69" w14:textId="77777777" w:rsidR="00570D24" w:rsidRPr="00BD5F65" w:rsidRDefault="00570D24" w:rsidP="00A4642F">
            <w:pPr>
              <w:jc w:val="both"/>
            </w:pPr>
            <w:r w:rsidRPr="00BD5F65">
              <w:t>Máy chủ</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C624F0"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40060" w14:textId="77777777" w:rsidR="00570D24" w:rsidRPr="00BD5F65" w:rsidRDefault="00570D24" w:rsidP="00A4642F">
            <w:pPr>
              <w:jc w:val="center"/>
            </w:pPr>
            <w:r w:rsidRPr="00BD5F65">
              <w:t>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0F4003" w14:textId="77777777" w:rsidR="00570D24" w:rsidRPr="00BD5F65" w:rsidRDefault="00570D24" w:rsidP="00A4642F">
            <w:pPr>
              <w:jc w:val="right"/>
            </w:pPr>
            <w:r w:rsidRPr="00BD5F65">
              <w:t>0,3400</w:t>
            </w:r>
          </w:p>
        </w:tc>
      </w:tr>
      <w:tr w:rsidR="00570D24" w:rsidRPr="00BD5F65" w14:paraId="6C0B819A"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4186BE"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DB2C2D" w14:textId="77777777" w:rsidR="00570D24" w:rsidRPr="00BD5F65" w:rsidRDefault="00570D24" w:rsidP="00A4642F">
            <w:pPr>
              <w:jc w:val="both"/>
            </w:pPr>
            <w:r w:rsidRPr="00BD5F65">
              <w:t>Hệ quản trị CSDL thuộc tính</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3A6548"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4C5811"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DB6702" w14:textId="77777777" w:rsidR="00570D24" w:rsidRPr="00BD5F65" w:rsidRDefault="00570D24" w:rsidP="00A4642F">
            <w:pPr>
              <w:jc w:val="right"/>
            </w:pPr>
            <w:r w:rsidRPr="00BD5F65">
              <w:t>0,3400</w:t>
            </w:r>
          </w:p>
        </w:tc>
      </w:tr>
      <w:tr w:rsidR="00570D24" w:rsidRPr="00BD5F65" w14:paraId="69EC0606"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77F4E6"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ACA15" w14:textId="77777777" w:rsidR="00570D24" w:rsidRPr="00BD5F65" w:rsidRDefault="00570D24" w:rsidP="00A4642F">
            <w:pPr>
              <w:jc w:val="both"/>
            </w:pPr>
            <w:r w:rsidRPr="00BD5F65">
              <w:t>Thiết bị mạng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27801E"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6AB55E" w14:textId="77777777" w:rsidR="00570D24" w:rsidRPr="00BD5F65" w:rsidRDefault="00570D24" w:rsidP="00A4642F">
            <w:pPr>
              <w:jc w:val="center"/>
            </w:pPr>
            <w:r w:rsidRPr="00BD5F65">
              <w:t>0,1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BCD95F" w14:textId="77777777" w:rsidR="00570D24" w:rsidRPr="00BD5F65" w:rsidRDefault="00570D24" w:rsidP="00A4642F">
            <w:pPr>
              <w:jc w:val="right"/>
            </w:pPr>
            <w:r w:rsidRPr="00BD5F65">
              <w:t>1,3600</w:t>
            </w:r>
          </w:p>
        </w:tc>
      </w:tr>
      <w:tr w:rsidR="00570D24" w:rsidRPr="00BD5F65" w14:paraId="59B3667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AFFF54"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E3099D"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F4AC8C"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8C2889"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FBFA05" w14:textId="77777777" w:rsidR="00570D24" w:rsidRPr="00BD5F65" w:rsidRDefault="00570D24" w:rsidP="00A4642F">
            <w:pPr>
              <w:jc w:val="right"/>
            </w:pPr>
            <w:r w:rsidRPr="00BD5F65">
              <w:t>0,1133</w:t>
            </w:r>
          </w:p>
        </w:tc>
      </w:tr>
      <w:tr w:rsidR="00570D24" w:rsidRPr="00BD5F65" w14:paraId="578700B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6F86A0"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8C9154"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AFF7E3"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C5BE65"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25F723" w14:textId="77777777" w:rsidR="00570D24" w:rsidRPr="00BD5F65" w:rsidRDefault="00570D24" w:rsidP="00A4642F">
            <w:pPr>
              <w:jc w:val="right"/>
            </w:pPr>
            <w:r w:rsidRPr="00BD5F65">
              <w:t>0,7933</w:t>
            </w:r>
          </w:p>
        </w:tc>
      </w:tr>
      <w:tr w:rsidR="00570D24" w:rsidRPr="00BD5F65" w14:paraId="44333E5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34126C" w14:textId="77777777" w:rsidR="00570D24" w:rsidRPr="00BD5F65" w:rsidRDefault="00570D24" w:rsidP="00A4642F">
            <w:pPr>
              <w:jc w:val="center"/>
            </w:pPr>
            <w:r w:rsidRPr="00BD5F65">
              <w:t>4.3</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B3A92D" w14:textId="77777777" w:rsidR="00570D24" w:rsidRPr="00BD5F65" w:rsidRDefault="00570D24" w:rsidP="00A4642F">
            <w:pPr>
              <w:jc w:val="both"/>
            </w:pPr>
            <w:r w:rsidRPr="00BD5F65">
              <w:t>Nhập dữ liệu thuộc tính quy hoạch,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6E0B94"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BED35C"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BF1271" w14:textId="77777777" w:rsidR="00570D24" w:rsidRPr="00BD5F65" w:rsidRDefault="00570D24" w:rsidP="00A4642F">
            <w:pPr>
              <w:jc w:val="right"/>
            </w:pPr>
            <w:r w:rsidRPr="00BD5F65">
              <w:t> </w:t>
            </w:r>
          </w:p>
        </w:tc>
      </w:tr>
      <w:tr w:rsidR="00570D24" w:rsidRPr="00BD5F65" w14:paraId="7907090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EC356F"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CADBF6"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6530E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12D5A8"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9B548B" w14:textId="77777777" w:rsidR="00570D24" w:rsidRPr="00BD5F65" w:rsidRDefault="00570D24" w:rsidP="00A4642F">
            <w:pPr>
              <w:jc w:val="right"/>
            </w:pPr>
            <w:r w:rsidRPr="00BD5F65">
              <w:t>5,6000</w:t>
            </w:r>
          </w:p>
        </w:tc>
      </w:tr>
      <w:tr w:rsidR="00570D24" w:rsidRPr="00BD5F65" w14:paraId="221214E9"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F3062D"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40A6B8" w14:textId="77777777" w:rsidR="00570D24" w:rsidRPr="00BD5F65" w:rsidRDefault="00570D24" w:rsidP="00A4642F">
            <w:pPr>
              <w:jc w:val="both"/>
            </w:pPr>
            <w:r w:rsidRPr="00BD5F65">
              <w:t>Máy chủ</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48A76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4BDE7D" w14:textId="77777777" w:rsidR="00570D24" w:rsidRPr="00BD5F65" w:rsidRDefault="00570D24" w:rsidP="00A4642F">
            <w:pPr>
              <w:jc w:val="center"/>
            </w:pPr>
            <w:r w:rsidRPr="00BD5F65">
              <w:t>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A30560" w14:textId="77777777" w:rsidR="00570D24" w:rsidRPr="00BD5F65" w:rsidRDefault="00570D24" w:rsidP="00A4642F">
            <w:pPr>
              <w:jc w:val="right"/>
            </w:pPr>
            <w:r w:rsidRPr="00BD5F65">
              <w:t>1,4000</w:t>
            </w:r>
          </w:p>
        </w:tc>
      </w:tr>
      <w:tr w:rsidR="00570D24" w:rsidRPr="00BD5F65" w14:paraId="0EFC60EE"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B8EAD0"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1501EF" w14:textId="77777777" w:rsidR="00570D24" w:rsidRPr="00BD5F65" w:rsidRDefault="00570D24" w:rsidP="00A4642F">
            <w:pPr>
              <w:jc w:val="both"/>
            </w:pPr>
            <w:r w:rsidRPr="00BD5F65">
              <w:t>Hệ quản trị CSDL thuộc tính</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F7F588"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9335B9"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80F9D0" w14:textId="77777777" w:rsidR="00570D24" w:rsidRPr="00BD5F65" w:rsidRDefault="00570D24" w:rsidP="00A4642F">
            <w:pPr>
              <w:jc w:val="right"/>
            </w:pPr>
            <w:r w:rsidRPr="00BD5F65">
              <w:t>1,4000</w:t>
            </w:r>
          </w:p>
        </w:tc>
      </w:tr>
      <w:tr w:rsidR="00570D24" w:rsidRPr="00BD5F65" w14:paraId="38537439"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1F3F11"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C30FEB" w14:textId="77777777" w:rsidR="00570D24" w:rsidRPr="00BD5F65" w:rsidRDefault="00570D24" w:rsidP="00A4642F">
            <w:pPr>
              <w:jc w:val="both"/>
            </w:pPr>
            <w:r w:rsidRPr="00BD5F65">
              <w:t>Thiết bị mạng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4692AD"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75BB55" w14:textId="77777777" w:rsidR="00570D24" w:rsidRPr="00BD5F65" w:rsidRDefault="00570D24" w:rsidP="00A4642F">
            <w:pPr>
              <w:jc w:val="center"/>
            </w:pPr>
            <w:r w:rsidRPr="00BD5F65">
              <w:t>0,1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A08677" w14:textId="77777777" w:rsidR="00570D24" w:rsidRPr="00BD5F65" w:rsidRDefault="00570D24" w:rsidP="00A4642F">
            <w:pPr>
              <w:jc w:val="right"/>
            </w:pPr>
            <w:r w:rsidRPr="00BD5F65">
              <w:t>5,6000</w:t>
            </w:r>
          </w:p>
        </w:tc>
      </w:tr>
      <w:tr w:rsidR="00570D24" w:rsidRPr="00BD5F65" w14:paraId="324D8B4A"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9E853F"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6ABA3A"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76EBC2"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3F3D29"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19F80B" w14:textId="77777777" w:rsidR="00570D24" w:rsidRPr="00BD5F65" w:rsidRDefault="00570D24" w:rsidP="00A4642F">
            <w:pPr>
              <w:jc w:val="right"/>
            </w:pPr>
            <w:r w:rsidRPr="00BD5F65">
              <w:t>0,4667</w:t>
            </w:r>
          </w:p>
        </w:tc>
      </w:tr>
      <w:tr w:rsidR="00570D24" w:rsidRPr="00BD5F65" w14:paraId="1F9486FD"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E55B0A"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E28192"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91B04E"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257A53"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D2A1C4" w14:textId="77777777" w:rsidR="00570D24" w:rsidRPr="00BD5F65" w:rsidRDefault="00570D24" w:rsidP="00A4642F">
            <w:pPr>
              <w:jc w:val="right"/>
            </w:pPr>
            <w:r w:rsidRPr="00BD5F65">
              <w:t>3,2667</w:t>
            </w:r>
          </w:p>
        </w:tc>
      </w:tr>
      <w:tr w:rsidR="00570D24" w:rsidRPr="00BD5F65" w14:paraId="7E115E51"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0B66E3" w14:textId="77777777" w:rsidR="00570D24" w:rsidRPr="00BD5F65" w:rsidRDefault="00570D24" w:rsidP="00A4642F">
            <w:pPr>
              <w:jc w:val="center"/>
            </w:pPr>
            <w:r w:rsidRPr="00BD5F65">
              <w:rPr>
                <w:b/>
                <w:bCs/>
              </w:rPr>
              <w:t>5</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76D72C" w14:textId="77777777" w:rsidR="00570D24" w:rsidRPr="00BD5F65" w:rsidRDefault="00570D24" w:rsidP="00A4642F">
            <w:pPr>
              <w:jc w:val="both"/>
            </w:pPr>
            <w:r w:rsidRPr="00BD5F65">
              <w:rPr>
                <w:b/>
                <w:bCs/>
              </w:rPr>
              <w:t>Đối soát, hoàn thiện dữ liệu quy hoạch,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29A27B"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4B06F3"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566FF2" w14:textId="77777777" w:rsidR="00570D24" w:rsidRPr="00BD5F65" w:rsidRDefault="00570D24" w:rsidP="00A4642F">
            <w:pPr>
              <w:jc w:val="right"/>
            </w:pPr>
            <w:r w:rsidRPr="00BD5F65">
              <w:t> </w:t>
            </w:r>
          </w:p>
        </w:tc>
      </w:tr>
      <w:tr w:rsidR="00570D24" w:rsidRPr="00BD5F65" w14:paraId="44C4854D"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5C4D99" w14:textId="77777777" w:rsidR="00570D24" w:rsidRPr="00BD5F65" w:rsidRDefault="00570D24" w:rsidP="00A4642F">
            <w:pPr>
              <w:jc w:val="center"/>
            </w:pPr>
            <w:r w:rsidRPr="00BD5F65">
              <w:t>5.1</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19D04F" w14:textId="77777777" w:rsidR="00570D24" w:rsidRPr="00BD5F65" w:rsidRDefault="00570D24" w:rsidP="00A4642F">
            <w:pPr>
              <w:jc w:val="both"/>
            </w:pPr>
            <w:r w:rsidRPr="00BD5F65">
              <w:t>Đối soát, hoàn thiện dữ liệu quy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592591"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02EE5D"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7F3296" w14:textId="77777777" w:rsidR="00570D24" w:rsidRPr="00BD5F65" w:rsidRDefault="00570D24" w:rsidP="00A4642F">
            <w:pPr>
              <w:jc w:val="right"/>
            </w:pPr>
            <w:r w:rsidRPr="00BD5F65">
              <w:t> </w:t>
            </w:r>
          </w:p>
        </w:tc>
      </w:tr>
      <w:tr w:rsidR="00570D24" w:rsidRPr="00BD5F65" w14:paraId="1E5B3CEA"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3AA886"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5FF671"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7E3E1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1E269"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F7A3FF" w14:textId="77777777" w:rsidR="00570D24" w:rsidRPr="00BD5F65" w:rsidRDefault="00570D24" w:rsidP="00A4642F">
            <w:pPr>
              <w:jc w:val="right"/>
            </w:pPr>
            <w:r w:rsidRPr="00BD5F65">
              <w:t>8,0000</w:t>
            </w:r>
          </w:p>
        </w:tc>
      </w:tr>
      <w:tr w:rsidR="00570D24" w:rsidRPr="00BD5F65" w14:paraId="5CC44D61"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3C973B"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826B15" w14:textId="77777777" w:rsidR="00570D24" w:rsidRPr="00BD5F65" w:rsidRDefault="00570D24" w:rsidP="00A4642F">
            <w:pPr>
              <w:jc w:val="both"/>
            </w:pPr>
            <w:r w:rsidRPr="00BD5F65">
              <w:t xml:space="preserve">Phần mềm biên tập bản đồ </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52C465"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452046"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F3DF25" w14:textId="77777777" w:rsidR="00570D24" w:rsidRPr="00BD5F65" w:rsidRDefault="00570D24" w:rsidP="00A4642F">
            <w:pPr>
              <w:jc w:val="right"/>
            </w:pPr>
            <w:r w:rsidRPr="00BD5F65">
              <w:t>8,0000</w:t>
            </w:r>
          </w:p>
        </w:tc>
      </w:tr>
      <w:tr w:rsidR="00570D24" w:rsidRPr="00BD5F65" w14:paraId="49A2E03B"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97241"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0116A8" w14:textId="77777777" w:rsidR="00570D24" w:rsidRPr="00BD5F65" w:rsidRDefault="00570D24" w:rsidP="00A4642F">
            <w:pPr>
              <w:jc w:val="both"/>
            </w:pPr>
            <w:r w:rsidRPr="00BD5F65">
              <w:t>Máy chủ</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CF0C5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1A23C1" w14:textId="77777777" w:rsidR="00570D24" w:rsidRPr="00BD5F65" w:rsidRDefault="00570D24" w:rsidP="00A4642F">
            <w:pPr>
              <w:jc w:val="center"/>
            </w:pPr>
            <w:r w:rsidRPr="00BD5F65">
              <w:t>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DA6007" w14:textId="77777777" w:rsidR="00570D24" w:rsidRPr="00BD5F65" w:rsidRDefault="00570D24" w:rsidP="00A4642F">
            <w:pPr>
              <w:jc w:val="right"/>
            </w:pPr>
            <w:r w:rsidRPr="00BD5F65">
              <w:t>2,0000</w:t>
            </w:r>
          </w:p>
        </w:tc>
      </w:tr>
      <w:tr w:rsidR="00570D24" w:rsidRPr="00BD5F65" w14:paraId="25C8FD1B"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8122A9"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1B5E19" w14:textId="77777777" w:rsidR="00570D24" w:rsidRPr="00BD5F65" w:rsidRDefault="00570D24" w:rsidP="00A4642F">
            <w:pPr>
              <w:jc w:val="both"/>
            </w:pPr>
            <w:r w:rsidRPr="00BD5F65">
              <w:t>Hệ quản trị CSDL thuộc tính</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F5C177"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0BF102"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29C074" w14:textId="77777777" w:rsidR="00570D24" w:rsidRPr="00BD5F65" w:rsidRDefault="00570D24" w:rsidP="00A4642F">
            <w:pPr>
              <w:jc w:val="right"/>
            </w:pPr>
            <w:r w:rsidRPr="00BD5F65">
              <w:t>2,0000</w:t>
            </w:r>
          </w:p>
        </w:tc>
      </w:tr>
      <w:tr w:rsidR="00570D24" w:rsidRPr="00BD5F65" w14:paraId="4CCDD613"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A2BBEB"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0FE84F" w14:textId="77777777" w:rsidR="00570D24" w:rsidRPr="00BD5F65" w:rsidRDefault="00570D24" w:rsidP="00A4642F">
            <w:pPr>
              <w:jc w:val="both"/>
            </w:pPr>
            <w:r w:rsidRPr="00BD5F65">
              <w:t>Hệ quản trị dữ liệu không gian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4FF28B"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18A227"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117BF9" w14:textId="77777777" w:rsidR="00570D24" w:rsidRPr="00BD5F65" w:rsidRDefault="00570D24" w:rsidP="00A4642F">
            <w:pPr>
              <w:jc w:val="right"/>
            </w:pPr>
            <w:r w:rsidRPr="00BD5F65">
              <w:t>0,5000</w:t>
            </w:r>
          </w:p>
        </w:tc>
      </w:tr>
      <w:tr w:rsidR="00570D24" w:rsidRPr="00BD5F65" w14:paraId="347ABA1A"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9A6FD8"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C17C40" w14:textId="77777777" w:rsidR="00570D24" w:rsidRPr="00BD5F65" w:rsidRDefault="00570D24" w:rsidP="00A4642F">
            <w:pPr>
              <w:jc w:val="both"/>
            </w:pPr>
            <w:r w:rsidRPr="00BD5F65">
              <w:t>Thiết bị mạng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C8615E"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4C1CE0" w14:textId="77777777" w:rsidR="00570D24" w:rsidRPr="00BD5F65" w:rsidRDefault="00570D24" w:rsidP="00A4642F">
            <w:pPr>
              <w:jc w:val="center"/>
            </w:pPr>
            <w:r w:rsidRPr="00BD5F65">
              <w:t>0,1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FCB362" w14:textId="77777777" w:rsidR="00570D24" w:rsidRPr="00BD5F65" w:rsidRDefault="00570D24" w:rsidP="00A4642F">
            <w:pPr>
              <w:jc w:val="right"/>
            </w:pPr>
            <w:r w:rsidRPr="00BD5F65">
              <w:t>8,0000</w:t>
            </w:r>
          </w:p>
        </w:tc>
      </w:tr>
      <w:tr w:rsidR="00570D24" w:rsidRPr="00BD5F65" w14:paraId="130CC838"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4248E4"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F33DAE"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91F070"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C1C352"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6EDC79" w14:textId="77777777" w:rsidR="00570D24" w:rsidRPr="00BD5F65" w:rsidRDefault="00570D24" w:rsidP="00A4642F">
            <w:pPr>
              <w:jc w:val="right"/>
            </w:pPr>
            <w:r w:rsidRPr="00BD5F65">
              <w:t>0,6667</w:t>
            </w:r>
          </w:p>
        </w:tc>
      </w:tr>
      <w:tr w:rsidR="00570D24" w:rsidRPr="00BD5F65" w14:paraId="1C63323E"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69B54A"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5CCF22"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831528"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CF7625"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F468BE" w14:textId="77777777" w:rsidR="00570D24" w:rsidRPr="00BD5F65" w:rsidRDefault="00570D24" w:rsidP="00A4642F">
            <w:pPr>
              <w:jc w:val="right"/>
            </w:pPr>
            <w:r w:rsidRPr="00BD5F65">
              <w:t>4,6667</w:t>
            </w:r>
          </w:p>
        </w:tc>
      </w:tr>
      <w:tr w:rsidR="00570D24" w:rsidRPr="00BD5F65" w14:paraId="096F6806"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8B399C" w14:textId="77777777" w:rsidR="00570D24" w:rsidRPr="00BD5F65" w:rsidRDefault="00570D24" w:rsidP="00A4642F">
            <w:pPr>
              <w:jc w:val="center"/>
            </w:pPr>
            <w:r w:rsidRPr="00BD5F65">
              <w:t>5.2</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2DDB49" w14:textId="77777777" w:rsidR="00570D24" w:rsidRPr="00BD5F65" w:rsidRDefault="00570D24" w:rsidP="00A4642F">
            <w:pPr>
              <w:jc w:val="both"/>
            </w:pPr>
            <w:r w:rsidRPr="00BD5F65">
              <w:t>Đối soát, hoàn thiện dữ liệu kế hoạch sử dụng đất</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42292E"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32A340"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ADAA6A" w14:textId="77777777" w:rsidR="00570D24" w:rsidRPr="00BD5F65" w:rsidRDefault="00570D24" w:rsidP="00A4642F">
            <w:pPr>
              <w:jc w:val="right"/>
            </w:pPr>
            <w:r w:rsidRPr="00BD5F65">
              <w:t> </w:t>
            </w:r>
          </w:p>
        </w:tc>
      </w:tr>
      <w:tr w:rsidR="00570D24" w:rsidRPr="00BD5F65" w14:paraId="787400E8"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F6548C"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163256" w14:textId="77777777" w:rsidR="00570D24" w:rsidRPr="00BD5F65" w:rsidRDefault="00570D24" w:rsidP="00A4642F">
            <w:pPr>
              <w:jc w:val="both"/>
            </w:pPr>
            <w:r w:rsidRPr="00BD5F65">
              <w:t>Máy tính để bàn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95DEEB"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959066"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D16748" w14:textId="77777777" w:rsidR="00570D24" w:rsidRPr="00BD5F65" w:rsidRDefault="00570D24" w:rsidP="00A4642F">
            <w:pPr>
              <w:jc w:val="right"/>
            </w:pPr>
            <w:r w:rsidRPr="00BD5F65">
              <w:t>4,0000</w:t>
            </w:r>
          </w:p>
        </w:tc>
      </w:tr>
      <w:tr w:rsidR="00570D24" w:rsidRPr="00BD5F65" w14:paraId="63D740D9"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53B6A0"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91D2CB" w14:textId="77777777" w:rsidR="00570D24" w:rsidRPr="00BD5F65" w:rsidRDefault="00570D24" w:rsidP="00A4642F">
            <w:pPr>
              <w:jc w:val="both"/>
            </w:pPr>
            <w:r w:rsidRPr="00BD5F65">
              <w:t xml:space="preserve">Phần mềm biên tập bản đồ </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509834"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EBD04A" w14:textId="77777777" w:rsidR="00570D24" w:rsidRPr="00BD5F65" w:rsidRDefault="00570D24" w:rsidP="00A4642F">
            <w:pPr>
              <w:jc w:val="center"/>
            </w:pPr>
            <w:r w:rsidRPr="00BD5F65">
              <w:t>0,4</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A29912" w14:textId="77777777" w:rsidR="00570D24" w:rsidRPr="00BD5F65" w:rsidRDefault="00570D24" w:rsidP="00A4642F">
            <w:pPr>
              <w:jc w:val="right"/>
            </w:pPr>
            <w:r w:rsidRPr="00BD5F65">
              <w:t>0,3333</w:t>
            </w:r>
          </w:p>
        </w:tc>
      </w:tr>
      <w:tr w:rsidR="00570D24" w:rsidRPr="00BD5F65" w14:paraId="48645B97"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DFA198"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47191D" w14:textId="77777777" w:rsidR="00570D24" w:rsidRPr="00BD5F65" w:rsidRDefault="00570D24" w:rsidP="00A4642F">
            <w:pPr>
              <w:jc w:val="both"/>
            </w:pPr>
            <w:r w:rsidRPr="00BD5F65">
              <w:t>Máy chủ</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9B3FA8"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E5ECDF" w14:textId="77777777" w:rsidR="00570D24" w:rsidRPr="00BD5F65" w:rsidRDefault="00570D24" w:rsidP="00A4642F">
            <w:pPr>
              <w:jc w:val="center"/>
            </w:pPr>
            <w:r w:rsidRPr="00BD5F65">
              <w:t>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BCDC82" w14:textId="77777777" w:rsidR="00570D24" w:rsidRPr="00BD5F65" w:rsidRDefault="00570D24" w:rsidP="00A4642F">
            <w:pPr>
              <w:jc w:val="right"/>
            </w:pPr>
            <w:r w:rsidRPr="00BD5F65">
              <w:t>1,0000</w:t>
            </w:r>
          </w:p>
        </w:tc>
      </w:tr>
      <w:tr w:rsidR="00570D24" w:rsidRPr="00BD5F65" w14:paraId="3F01E995"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1A8D11"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A29D85" w14:textId="77777777" w:rsidR="00570D24" w:rsidRPr="00BD5F65" w:rsidRDefault="00570D24" w:rsidP="00A4642F">
            <w:pPr>
              <w:jc w:val="both"/>
            </w:pPr>
            <w:r w:rsidRPr="00BD5F65">
              <w:t>Hệ quản trị CSDL thuộc tính</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81B0B7"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651533"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EB32A0" w14:textId="77777777" w:rsidR="00570D24" w:rsidRPr="00BD5F65" w:rsidRDefault="00570D24" w:rsidP="00A4642F">
            <w:pPr>
              <w:jc w:val="right"/>
            </w:pPr>
            <w:r w:rsidRPr="00BD5F65">
              <w:t>1,0000</w:t>
            </w:r>
          </w:p>
        </w:tc>
      </w:tr>
      <w:tr w:rsidR="00570D24" w:rsidRPr="00BD5F65" w14:paraId="70A45B5A"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6AE194"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5CCC8B" w14:textId="77777777" w:rsidR="00570D24" w:rsidRPr="00BD5F65" w:rsidRDefault="00570D24" w:rsidP="00A4642F">
            <w:pPr>
              <w:jc w:val="both"/>
            </w:pPr>
            <w:r w:rsidRPr="00BD5F65">
              <w:t>Hệ quản trị dữ liệu không gian</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1FF247"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9E31FC"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F06020" w14:textId="77777777" w:rsidR="00570D24" w:rsidRPr="00BD5F65" w:rsidRDefault="00570D24" w:rsidP="00A4642F">
            <w:pPr>
              <w:jc w:val="right"/>
            </w:pPr>
            <w:r w:rsidRPr="00BD5F65">
              <w:t>0,2500</w:t>
            </w:r>
          </w:p>
        </w:tc>
      </w:tr>
      <w:tr w:rsidR="00570D24" w:rsidRPr="00BD5F65" w14:paraId="52E63A44"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518095"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BEBBC2" w14:textId="77777777" w:rsidR="00570D24" w:rsidRPr="00BD5F65" w:rsidRDefault="00570D24" w:rsidP="00A4642F">
            <w:pPr>
              <w:jc w:val="both"/>
            </w:pPr>
            <w:r w:rsidRPr="00BD5F65">
              <w:t>Thiết bị mạng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35BD0B"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A23858" w14:textId="77777777" w:rsidR="00570D24" w:rsidRPr="00BD5F65" w:rsidRDefault="00570D24" w:rsidP="00A4642F">
            <w:pPr>
              <w:jc w:val="center"/>
            </w:pPr>
            <w:r w:rsidRPr="00BD5F65">
              <w:t>0,1</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5870A4" w14:textId="77777777" w:rsidR="00570D24" w:rsidRPr="00BD5F65" w:rsidRDefault="00570D24" w:rsidP="00A4642F">
            <w:pPr>
              <w:jc w:val="right"/>
            </w:pPr>
            <w:r w:rsidRPr="00BD5F65">
              <w:t>4,0000</w:t>
            </w:r>
          </w:p>
        </w:tc>
      </w:tr>
      <w:tr w:rsidR="00570D24" w:rsidRPr="00BD5F65" w14:paraId="62FED329"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5611C0"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F3E4CB" w14:textId="77777777" w:rsidR="00570D24" w:rsidRPr="00BD5F65" w:rsidRDefault="00570D24" w:rsidP="00A4642F">
            <w:pPr>
              <w:jc w:val="both"/>
            </w:pPr>
            <w:r w:rsidRPr="00BD5F65">
              <w:t>Điều hoà nhiệt độ</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9D04C1"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CC451E" w14:textId="77777777" w:rsidR="00570D24" w:rsidRPr="00BD5F65" w:rsidRDefault="00570D24" w:rsidP="00A4642F">
            <w:pPr>
              <w:jc w:val="center"/>
            </w:pPr>
            <w:r w:rsidRPr="00BD5F65">
              <w:t>2,2</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84640B" w14:textId="77777777" w:rsidR="00570D24" w:rsidRPr="00BD5F65" w:rsidRDefault="00570D24" w:rsidP="00A4642F">
            <w:pPr>
              <w:jc w:val="right"/>
            </w:pPr>
            <w:r w:rsidRPr="00BD5F65">
              <w:t>0,3333</w:t>
            </w:r>
          </w:p>
        </w:tc>
      </w:tr>
      <w:tr w:rsidR="00570D24" w:rsidRPr="00BD5F65" w14:paraId="2546D6C1"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7AB93" w14:textId="77777777" w:rsidR="00570D24" w:rsidRPr="00BD5F65" w:rsidRDefault="00570D24" w:rsidP="00A4642F">
            <w:pPr>
              <w:jc w:val="center"/>
            </w:pPr>
            <w:r w:rsidRPr="00BD5F65">
              <w:t> -</w:t>
            </w:r>
          </w:p>
        </w:tc>
        <w:tc>
          <w:tcPr>
            <w:tcW w:w="29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7E24E3" w14:textId="77777777" w:rsidR="00570D24" w:rsidRPr="00BD5F65" w:rsidRDefault="00570D24" w:rsidP="00A4642F">
            <w:pPr>
              <w:jc w:val="both"/>
            </w:pPr>
            <w:r w:rsidRPr="00BD5F65">
              <w:t>Điện năng</w:t>
            </w:r>
          </w:p>
        </w:tc>
        <w:tc>
          <w:tcPr>
            <w:tcW w:w="36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59BCF4"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B2C817" w14:textId="77777777" w:rsidR="00570D24" w:rsidRPr="00BD5F65" w:rsidRDefault="00570D24" w:rsidP="00A4642F">
            <w:pPr>
              <w:jc w:val="center"/>
            </w:pPr>
            <w:r w:rsidRPr="00BD5F65">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B2DFF6" w14:textId="77777777" w:rsidR="00570D24" w:rsidRPr="00BD5F65" w:rsidRDefault="00570D24" w:rsidP="00A4642F">
            <w:pPr>
              <w:jc w:val="right"/>
            </w:pPr>
            <w:r w:rsidRPr="00BD5F65">
              <w:t>2,3333</w:t>
            </w:r>
          </w:p>
        </w:tc>
      </w:tr>
    </w:tbl>
    <w:p w14:paraId="765198CD" w14:textId="77777777" w:rsidR="00570D24" w:rsidRPr="00FD4304" w:rsidRDefault="00570D24" w:rsidP="00DA7190">
      <w:pPr>
        <w:spacing w:before="240" w:after="120"/>
        <w:ind w:firstLine="720"/>
        <w:jc w:val="both"/>
        <w:rPr>
          <w:bCs/>
          <w:iCs/>
        </w:rPr>
      </w:pPr>
      <w:r w:rsidRPr="00FD4304">
        <w:rPr>
          <w:bCs/>
          <w:iCs/>
        </w:rPr>
        <w:t>2.3. Xây dựng dữ liệu không gian quy hoạch, kế hoạch sử dụng đất</w:t>
      </w:r>
    </w:p>
    <w:p w14:paraId="335FE98F" w14:textId="77777777" w:rsidR="00570D24" w:rsidRPr="00FD4304" w:rsidRDefault="00570D24" w:rsidP="00570D24">
      <w:pPr>
        <w:spacing w:before="120" w:after="120"/>
        <w:ind w:firstLine="720"/>
        <w:jc w:val="right"/>
        <w:rPr>
          <w:lang w:val="en-US"/>
        </w:rPr>
      </w:pPr>
      <w:r w:rsidRPr="00FD4304">
        <w:rPr>
          <w:iCs/>
        </w:rPr>
        <w:t xml:space="preserve">Bảng số </w:t>
      </w:r>
      <w:r>
        <w:rPr>
          <w:iCs/>
        </w:rPr>
        <w:t>77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5255"/>
        <w:gridCol w:w="808"/>
        <w:gridCol w:w="1087"/>
        <w:gridCol w:w="1126"/>
      </w:tblGrid>
      <w:tr w:rsidR="00570D24" w:rsidRPr="00BD5F65" w14:paraId="7C2448B8" w14:textId="77777777" w:rsidTr="00A4642F">
        <w:tc>
          <w:tcPr>
            <w:tcW w:w="33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8FDACF" w14:textId="77777777" w:rsidR="00570D24" w:rsidRPr="00BD5F65" w:rsidRDefault="00570D24" w:rsidP="00A4642F">
            <w:pPr>
              <w:jc w:val="center"/>
            </w:pPr>
            <w:r w:rsidRPr="00BD5F65">
              <w:rPr>
                <w:b/>
                <w:bCs/>
              </w:rPr>
              <w:lastRenderedPageBreak/>
              <w:t>STT</w:t>
            </w:r>
          </w:p>
        </w:tc>
        <w:tc>
          <w:tcPr>
            <w:tcW w:w="316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C9F219" w14:textId="77777777" w:rsidR="00570D24" w:rsidRPr="00BD5F65" w:rsidRDefault="00570D24" w:rsidP="00A4642F">
            <w:pPr>
              <w:jc w:val="center"/>
            </w:pPr>
            <w:r w:rsidRPr="00BD5F65">
              <w:rPr>
                <w:b/>
                <w:bCs/>
              </w:rPr>
              <w:t>Danh mục thiết bị</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5953B9" w14:textId="77777777" w:rsidR="00570D24" w:rsidRPr="00BD5F65" w:rsidRDefault="00570D24" w:rsidP="00A4642F">
            <w:pPr>
              <w:jc w:val="center"/>
            </w:pPr>
            <w:r w:rsidRPr="00BD5F65">
              <w:rPr>
                <w:b/>
                <w:bCs/>
              </w:rPr>
              <w:t>ĐVT</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ED8662" w14:textId="77777777" w:rsidR="00570D24" w:rsidRPr="00BD5F65" w:rsidRDefault="00570D24" w:rsidP="00A4642F">
            <w:pPr>
              <w:jc w:val="center"/>
            </w:pPr>
            <w:r w:rsidRPr="00BD5F65">
              <w:rPr>
                <w:b/>
                <w:bCs/>
              </w:rPr>
              <w:t>Công suất</w:t>
            </w:r>
            <w:r w:rsidRPr="00BD5F65">
              <w:rPr>
                <w:b/>
                <w:bCs/>
              </w:rPr>
              <w:br/>
            </w:r>
            <w:r w:rsidRPr="00BD5F65">
              <w:t>(KW/h)</w:t>
            </w:r>
          </w:p>
        </w:tc>
        <w:tc>
          <w:tcPr>
            <w:tcW w:w="63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493935" w14:textId="77777777" w:rsidR="00570D24" w:rsidRPr="00BD5F65" w:rsidRDefault="00570D24" w:rsidP="00A4642F">
            <w:pPr>
              <w:jc w:val="center"/>
            </w:pPr>
            <w:r w:rsidRPr="00BD5F65">
              <w:rPr>
                <w:b/>
                <w:bCs/>
              </w:rPr>
              <w:t> Định mức</w:t>
            </w:r>
            <w:r w:rsidRPr="00BD5F65">
              <w:rPr>
                <w:b/>
                <w:bCs/>
              </w:rPr>
              <w:br/>
            </w:r>
            <w:r w:rsidRPr="00BD5F65">
              <w:t>(tính cho 01 lớp dữ liệu)</w:t>
            </w:r>
          </w:p>
        </w:tc>
      </w:tr>
      <w:tr w:rsidR="00570D24" w:rsidRPr="00BD5F65" w14:paraId="3638E378"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06A9F7" w14:textId="77777777" w:rsidR="00570D24" w:rsidRPr="00BD5F65" w:rsidRDefault="00570D24" w:rsidP="00A4642F">
            <w:pPr>
              <w:jc w:val="center"/>
            </w:pPr>
            <w:r w:rsidRPr="00BD5F65">
              <w:rPr>
                <w:b/>
                <w:bCs/>
              </w:rPr>
              <w:t>1</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B32A97" w14:textId="77777777" w:rsidR="00570D24" w:rsidRPr="00BD5F65" w:rsidRDefault="00570D24" w:rsidP="00A4642F">
            <w:pPr>
              <w:jc w:val="both"/>
            </w:pPr>
            <w:r w:rsidRPr="00BD5F65">
              <w:rPr>
                <w:b/>
                <w:bCs/>
              </w:rPr>
              <w:t>Xây dựng dữ liệu không gian quy hoạch</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75D618"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A33EA5"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A71762" w14:textId="77777777" w:rsidR="00570D24" w:rsidRPr="00BD5F65" w:rsidRDefault="00570D24" w:rsidP="00A4642F">
            <w:r w:rsidRPr="00BD5F65">
              <w:t> </w:t>
            </w:r>
          </w:p>
        </w:tc>
      </w:tr>
      <w:tr w:rsidR="00570D24" w:rsidRPr="00BD5F65" w14:paraId="19EACF2B"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7B3667" w14:textId="77777777" w:rsidR="00570D24" w:rsidRPr="00BD5F65" w:rsidRDefault="00570D24" w:rsidP="00A4642F">
            <w:pPr>
              <w:jc w:val="center"/>
            </w:pPr>
            <w:r w:rsidRPr="00BD5F65">
              <w:t>1.1</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E2F604" w14:textId="77777777" w:rsidR="00570D24" w:rsidRPr="00BD5F65" w:rsidRDefault="00570D24" w:rsidP="00A4642F">
            <w:pPr>
              <w:jc w:val="both"/>
            </w:pPr>
            <w:r w:rsidRPr="00BD5F65">
              <w:t>Chuẩn hóa các lớp đối tượng không gian quy hoạch sử dụng đất</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04E72C"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25563B"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69E7B5" w14:textId="77777777" w:rsidR="00570D24" w:rsidRPr="00BD5F65" w:rsidRDefault="00570D24" w:rsidP="00A4642F">
            <w:r w:rsidRPr="00BD5F65">
              <w:t> </w:t>
            </w:r>
          </w:p>
        </w:tc>
      </w:tr>
      <w:tr w:rsidR="00570D24" w:rsidRPr="00BD5F65" w14:paraId="4BD502B3"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1A51E0" w14:textId="77777777" w:rsidR="00570D24" w:rsidRPr="00BD5F65" w:rsidRDefault="00570D24" w:rsidP="00A4642F">
            <w:pPr>
              <w:jc w:val="center"/>
            </w:pPr>
            <w:r w:rsidRPr="00BD5F65">
              <w:t>1.1.1</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C3F37C" w14:textId="77777777" w:rsidR="00570D24" w:rsidRPr="00BD5F65" w:rsidRDefault="00570D24" w:rsidP="00A4642F">
            <w:pPr>
              <w:jc w:val="both"/>
            </w:pPr>
            <w:r w:rsidRPr="00BD5F65">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60D894"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617B6A"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C83638" w14:textId="77777777" w:rsidR="00570D24" w:rsidRPr="00BD5F65" w:rsidRDefault="00570D24" w:rsidP="00A4642F">
            <w:r w:rsidRPr="00BD5F65">
              <w:t> </w:t>
            </w:r>
          </w:p>
        </w:tc>
      </w:tr>
      <w:tr w:rsidR="00570D24" w:rsidRPr="00BD5F65" w14:paraId="5139C494"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D55D47"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6834E0" w14:textId="77777777" w:rsidR="00570D24" w:rsidRPr="00BD5F65" w:rsidRDefault="00570D24" w:rsidP="00A4642F">
            <w:pPr>
              <w:jc w:val="both"/>
            </w:pPr>
            <w:r w:rsidRPr="00BD5F65">
              <w:t>Máy tính để bàn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C1452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8793FB"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44ECB5" w14:textId="77777777" w:rsidR="00570D24" w:rsidRPr="00BD5F65" w:rsidRDefault="00570D24" w:rsidP="00A4642F">
            <w:pPr>
              <w:jc w:val="right"/>
            </w:pPr>
            <w:r w:rsidRPr="00BD5F65">
              <w:t>4,0800</w:t>
            </w:r>
          </w:p>
        </w:tc>
      </w:tr>
      <w:tr w:rsidR="00570D24" w:rsidRPr="00BD5F65" w14:paraId="1E2F62FC"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374007"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A01359" w14:textId="77777777" w:rsidR="00570D24" w:rsidRPr="00BD5F65" w:rsidRDefault="00570D24" w:rsidP="00A4642F">
            <w:pPr>
              <w:jc w:val="both"/>
            </w:pPr>
            <w:r w:rsidRPr="00BD5F65">
              <w:t xml:space="preserve">Phần mềm biên tập bản đồ </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13301F"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29F998"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58F804" w14:textId="77777777" w:rsidR="00570D24" w:rsidRPr="00BD5F65" w:rsidRDefault="00570D24" w:rsidP="00A4642F">
            <w:pPr>
              <w:jc w:val="right"/>
            </w:pPr>
            <w:r w:rsidRPr="00BD5F65">
              <w:t>4,0800</w:t>
            </w:r>
          </w:p>
        </w:tc>
      </w:tr>
      <w:tr w:rsidR="00570D24" w:rsidRPr="00BD5F65" w14:paraId="38029F58"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F5137F"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F9C095" w14:textId="77777777" w:rsidR="00570D24" w:rsidRPr="00BD5F65" w:rsidRDefault="00570D24" w:rsidP="00A4642F">
            <w:pPr>
              <w:jc w:val="both"/>
            </w:pPr>
            <w:r w:rsidRPr="00BD5F65">
              <w:t>Điều hoà nhiệt độ</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5DFEF9"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0B9769" w14:textId="77777777" w:rsidR="00570D24" w:rsidRPr="00BD5F65" w:rsidRDefault="00570D24" w:rsidP="00A4642F">
            <w:pPr>
              <w:jc w:val="center"/>
            </w:pPr>
            <w:r w:rsidRPr="00BD5F65">
              <w:t>2,2</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BC61D9" w14:textId="77777777" w:rsidR="00570D24" w:rsidRPr="00BD5F65" w:rsidRDefault="00570D24" w:rsidP="00A4642F">
            <w:pPr>
              <w:jc w:val="right"/>
            </w:pPr>
            <w:r w:rsidRPr="00BD5F65">
              <w:t>0,3400</w:t>
            </w:r>
          </w:p>
        </w:tc>
      </w:tr>
      <w:tr w:rsidR="00570D24" w:rsidRPr="00BD5F65" w14:paraId="41E4C39C"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A7C0D1"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9D0790" w14:textId="77777777" w:rsidR="00570D24" w:rsidRPr="00BD5F65" w:rsidRDefault="00570D24" w:rsidP="00A4642F">
            <w:pPr>
              <w:jc w:val="both"/>
            </w:pPr>
            <w:r w:rsidRPr="00BD5F65">
              <w:t>Điện năng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37FFE4"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60D334"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9331A7" w14:textId="77777777" w:rsidR="00570D24" w:rsidRPr="00BD5F65" w:rsidRDefault="00570D24" w:rsidP="00A4642F">
            <w:pPr>
              <w:jc w:val="right"/>
            </w:pPr>
            <w:r w:rsidRPr="00BD5F65">
              <w:t>2,3800</w:t>
            </w:r>
          </w:p>
        </w:tc>
      </w:tr>
      <w:tr w:rsidR="00570D24" w:rsidRPr="00BD5F65" w14:paraId="2D776238"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311FE7" w14:textId="77777777" w:rsidR="00570D24" w:rsidRPr="00BD5F65" w:rsidRDefault="00570D24" w:rsidP="00A4642F">
            <w:pPr>
              <w:jc w:val="center"/>
            </w:pPr>
            <w:r w:rsidRPr="00BD5F65">
              <w:t>1.1.2</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A1876E" w14:textId="77777777" w:rsidR="00570D24" w:rsidRPr="00BD5F65" w:rsidRDefault="00570D24" w:rsidP="00A4642F">
            <w:pPr>
              <w:jc w:val="both"/>
            </w:pPr>
            <w:r w:rsidRPr="00BD5F65">
              <w:t>Chuẩn hóa các lớp đối tượng không gian quy hoạch sử dụng đất chưa phù hợp</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D56EBE"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06208D" w14:textId="77777777" w:rsidR="00570D24" w:rsidRPr="00BD5F65" w:rsidRDefault="00570D24" w:rsidP="00A4642F">
            <w:pPr>
              <w:jc w:val="center"/>
            </w:pPr>
            <w:r w:rsidRPr="00BD5F65">
              <w:rPr>
                <w:b/>
                <w:bCs/>
              </w:rP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1B9D89" w14:textId="77777777" w:rsidR="00570D24" w:rsidRPr="00BD5F65" w:rsidRDefault="00570D24" w:rsidP="00A4642F">
            <w:pPr>
              <w:jc w:val="right"/>
            </w:pPr>
            <w:r w:rsidRPr="00BD5F65">
              <w:rPr>
                <w:b/>
                <w:bCs/>
              </w:rPr>
              <w:t> </w:t>
            </w:r>
          </w:p>
        </w:tc>
      </w:tr>
      <w:tr w:rsidR="00570D24" w:rsidRPr="00BD5F65" w14:paraId="7D13202D"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FFC2D4"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E2199C" w14:textId="77777777" w:rsidR="00570D24" w:rsidRPr="00BD5F65" w:rsidRDefault="00570D24" w:rsidP="00A4642F">
            <w:pPr>
              <w:jc w:val="both"/>
            </w:pPr>
            <w:r w:rsidRPr="00BD5F65">
              <w:t>Máy tính để bàn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FD19F0"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D8E2BB"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7EF1E9" w14:textId="77777777" w:rsidR="00570D24" w:rsidRPr="00BD5F65" w:rsidRDefault="00570D24" w:rsidP="00A4642F">
            <w:pPr>
              <w:jc w:val="right"/>
            </w:pPr>
            <w:r w:rsidRPr="00BD5F65">
              <w:t>13,6000</w:t>
            </w:r>
          </w:p>
        </w:tc>
      </w:tr>
      <w:tr w:rsidR="00570D24" w:rsidRPr="00BD5F65" w14:paraId="5F00D7B8"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C668D0"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AFE72E" w14:textId="77777777" w:rsidR="00570D24" w:rsidRPr="00BD5F65" w:rsidRDefault="00570D24" w:rsidP="00A4642F">
            <w:pPr>
              <w:jc w:val="both"/>
            </w:pPr>
            <w:r w:rsidRPr="00BD5F65">
              <w:t xml:space="preserve">Phần mềm biên tập bản đồ </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448D9A"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F92823"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857C5E" w14:textId="77777777" w:rsidR="00570D24" w:rsidRPr="00BD5F65" w:rsidRDefault="00570D24" w:rsidP="00A4642F">
            <w:pPr>
              <w:jc w:val="right"/>
            </w:pPr>
            <w:r w:rsidRPr="00BD5F65">
              <w:t>13,6000</w:t>
            </w:r>
          </w:p>
        </w:tc>
      </w:tr>
      <w:tr w:rsidR="00570D24" w:rsidRPr="00BD5F65" w14:paraId="12DEE933"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60A92D"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46FC71" w14:textId="77777777" w:rsidR="00570D24" w:rsidRPr="00BD5F65" w:rsidRDefault="00570D24" w:rsidP="00A4642F">
            <w:pPr>
              <w:jc w:val="both"/>
            </w:pPr>
            <w:r w:rsidRPr="00BD5F65">
              <w:t>Điều hoà nhiệt độ</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4F2D67"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DA4A8" w14:textId="77777777" w:rsidR="00570D24" w:rsidRPr="00BD5F65" w:rsidRDefault="00570D24" w:rsidP="00A4642F">
            <w:pPr>
              <w:jc w:val="center"/>
            </w:pPr>
            <w:r w:rsidRPr="00BD5F65">
              <w:t>2,2</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F28B83" w14:textId="77777777" w:rsidR="00570D24" w:rsidRPr="00BD5F65" w:rsidRDefault="00570D24" w:rsidP="00A4642F">
            <w:pPr>
              <w:jc w:val="right"/>
            </w:pPr>
            <w:r w:rsidRPr="00BD5F65">
              <w:t>1,1333</w:t>
            </w:r>
          </w:p>
        </w:tc>
      </w:tr>
      <w:tr w:rsidR="00570D24" w:rsidRPr="00BD5F65" w14:paraId="5D945077"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A4FD62"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994064" w14:textId="77777777" w:rsidR="00570D24" w:rsidRPr="00BD5F65" w:rsidRDefault="00570D24" w:rsidP="00A4642F">
            <w:pPr>
              <w:jc w:val="both"/>
            </w:pPr>
            <w:r w:rsidRPr="00BD5F65">
              <w:t>Điện năng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48011E"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5F85A3"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96785D" w14:textId="77777777" w:rsidR="00570D24" w:rsidRPr="00BD5F65" w:rsidRDefault="00570D24" w:rsidP="00A4642F">
            <w:pPr>
              <w:jc w:val="right"/>
            </w:pPr>
            <w:r w:rsidRPr="00BD5F65">
              <w:t>7,9333</w:t>
            </w:r>
          </w:p>
        </w:tc>
      </w:tr>
      <w:tr w:rsidR="00570D24" w:rsidRPr="00BD5F65" w14:paraId="7D32AD7F"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DFC66A" w14:textId="77777777" w:rsidR="00570D24" w:rsidRPr="00BD5F65" w:rsidRDefault="00570D24" w:rsidP="00A4642F">
            <w:pPr>
              <w:jc w:val="center"/>
            </w:pPr>
            <w:r w:rsidRPr="00BD5F65">
              <w:t>1.1.3</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CB9A8A" w14:textId="77777777" w:rsidR="00570D24" w:rsidRPr="00FD4304" w:rsidRDefault="00570D24" w:rsidP="00A4642F">
            <w:pPr>
              <w:jc w:val="both"/>
              <w:rPr>
                <w:spacing w:val="-4"/>
              </w:rPr>
            </w:pPr>
            <w:r w:rsidRPr="00FD4304">
              <w:rPr>
                <w:spacing w:val="-4"/>
              </w:rPr>
              <w:t>Rà soát chuẩn hóa thông tin thuộc tính cho từng đối tượng không gian quy hoạch sử dụng đất</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F4654B"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DEBAD2"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B1FC8E" w14:textId="77777777" w:rsidR="00570D24" w:rsidRPr="00BD5F65" w:rsidRDefault="00570D24" w:rsidP="00A4642F">
            <w:pPr>
              <w:jc w:val="right"/>
            </w:pPr>
            <w:r w:rsidRPr="00BD5F65">
              <w:t> </w:t>
            </w:r>
          </w:p>
        </w:tc>
      </w:tr>
      <w:tr w:rsidR="00570D24" w:rsidRPr="00BD5F65" w14:paraId="0C2FE675"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36E025"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419A6D" w14:textId="77777777" w:rsidR="00570D24" w:rsidRPr="00BD5F65" w:rsidRDefault="00570D24" w:rsidP="00A4642F">
            <w:pPr>
              <w:jc w:val="both"/>
            </w:pPr>
            <w:r w:rsidRPr="00BD5F65">
              <w:t>Máy tính để bàn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CDF6C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8200F2"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6B307C" w14:textId="77777777" w:rsidR="00570D24" w:rsidRPr="00BD5F65" w:rsidRDefault="00570D24" w:rsidP="00A4642F">
            <w:pPr>
              <w:jc w:val="right"/>
            </w:pPr>
            <w:r w:rsidRPr="00BD5F65">
              <w:t>11,5600</w:t>
            </w:r>
          </w:p>
        </w:tc>
      </w:tr>
      <w:tr w:rsidR="00570D24" w:rsidRPr="00BD5F65" w14:paraId="6EFD75E7"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A8CF14"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1CEB0F" w14:textId="77777777" w:rsidR="00570D24" w:rsidRPr="00BD5F65" w:rsidRDefault="00570D24" w:rsidP="00A4642F">
            <w:pPr>
              <w:jc w:val="both"/>
            </w:pPr>
            <w:r w:rsidRPr="00BD5F65">
              <w:t xml:space="preserve">Phần mềm biên tập bản đồ </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729284"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6B935F"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014693" w14:textId="77777777" w:rsidR="00570D24" w:rsidRPr="00BD5F65" w:rsidRDefault="00570D24" w:rsidP="00A4642F">
            <w:pPr>
              <w:jc w:val="right"/>
            </w:pPr>
            <w:r w:rsidRPr="00BD5F65">
              <w:t>11,5600</w:t>
            </w:r>
          </w:p>
        </w:tc>
      </w:tr>
      <w:tr w:rsidR="00570D24" w:rsidRPr="00BD5F65" w14:paraId="4B028F46"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A10C8B"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6ADA15" w14:textId="77777777" w:rsidR="00570D24" w:rsidRPr="00BD5F65" w:rsidRDefault="00570D24" w:rsidP="00A4642F">
            <w:pPr>
              <w:jc w:val="both"/>
            </w:pPr>
            <w:r w:rsidRPr="00BD5F65">
              <w:t>Điều hoà nhiệt độ</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3D2A33"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88C6CF" w14:textId="77777777" w:rsidR="00570D24" w:rsidRPr="00BD5F65" w:rsidRDefault="00570D24" w:rsidP="00A4642F">
            <w:pPr>
              <w:jc w:val="center"/>
            </w:pPr>
            <w:r w:rsidRPr="00BD5F65">
              <w:t>2,2</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3FDCB3" w14:textId="77777777" w:rsidR="00570D24" w:rsidRPr="00BD5F65" w:rsidRDefault="00570D24" w:rsidP="00A4642F">
            <w:pPr>
              <w:jc w:val="right"/>
            </w:pPr>
            <w:r w:rsidRPr="00BD5F65">
              <w:t>0,9633</w:t>
            </w:r>
          </w:p>
        </w:tc>
      </w:tr>
      <w:tr w:rsidR="00570D24" w:rsidRPr="00BD5F65" w14:paraId="643E424D"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3F5EE0"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7872C" w14:textId="77777777" w:rsidR="00570D24" w:rsidRPr="00BD5F65" w:rsidRDefault="00570D24" w:rsidP="00A4642F">
            <w:pPr>
              <w:jc w:val="both"/>
            </w:pPr>
            <w:r w:rsidRPr="00BD5F65">
              <w:t>Điện năng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798DFC"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48BEB5"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C90E81" w14:textId="77777777" w:rsidR="00570D24" w:rsidRPr="00BD5F65" w:rsidRDefault="00570D24" w:rsidP="00A4642F">
            <w:pPr>
              <w:jc w:val="right"/>
            </w:pPr>
            <w:r w:rsidRPr="00BD5F65">
              <w:t>6,7433</w:t>
            </w:r>
          </w:p>
        </w:tc>
      </w:tr>
      <w:tr w:rsidR="00570D24" w:rsidRPr="00BD5F65" w14:paraId="4E5F3508"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28333" w14:textId="77777777" w:rsidR="00570D24" w:rsidRPr="00BD5F65" w:rsidRDefault="00570D24" w:rsidP="00A4642F">
            <w:pPr>
              <w:jc w:val="center"/>
            </w:pPr>
            <w:r w:rsidRPr="00BD5F65">
              <w:t>1.2</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F025B4" w14:textId="77777777" w:rsidR="00570D24" w:rsidRPr="00BD5F65" w:rsidRDefault="00570D24" w:rsidP="00A4642F">
            <w:pPr>
              <w:jc w:val="both"/>
            </w:pPr>
            <w:r w:rsidRPr="00BD5F65">
              <w:t>Chuyển đổi và tích hợp không gian quy hoạch sử dụng đất</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E32CA1"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33E5D9" w14:textId="77777777" w:rsidR="00570D24" w:rsidRPr="00BD5F65" w:rsidRDefault="00570D24" w:rsidP="00A4642F">
            <w:pPr>
              <w:jc w:val="center"/>
            </w:pPr>
            <w:r w:rsidRPr="00BD5F65">
              <w:rPr>
                <w:b/>
                <w:bCs/>
              </w:rP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056E24" w14:textId="77777777" w:rsidR="00570D24" w:rsidRPr="00BD5F65" w:rsidRDefault="00570D24" w:rsidP="00A4642F">
            <w:pPr>
              <w:jc w:val="right"/>
            </w:pPr>
            <w:r w:rsidRPr="00BD5F65">
              <w:rPr>
                <w:b/>
                <w:bCs/>
              </w:rPr>
              <w:t> </w:t>
            </w:r>
          </w:p>
        </w:tc>
      </w:tr>
      <w:tr w:rsidR="00570D24" w:rsidRPr="00BD5F65" w14:paraId="12256191"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82485A" w14:textId="77777777" w:rsidR="00570D24" w:rsidRPr="00BD5F65" w:rsidRDefault="00570D24" w:rsidP="00A4642F">
            <w:pPr>
              <w:jc w:val="right"/>
            </w:pPr>
            <w:r w:rsidRPr="00BD5F65">
              <w:t>1.2.1</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1E735E" w14:textId="77777777" w:rsidR="00570D24" w:rsidRPr="00BD5F65" w:rsidRDefault="00570D24" w:rsidP="00A4642F">
            <w:pPr>
              <w:jc w:val="both"/>
            </w:pPr>
            <w:r w:rsidRPr="00BD5F65">
              <w:t>Chuyển đổi các lớp đối tượng không gian quy hoạch sử dụng đất của bản đồ vào CSDL đất đai theo đơn vị hành chính</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3CD2B6"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6C69BB" w14:textId="77777777" w:rsidR="00570D24" w:rsidRPr="00BD5F65" w:rsidRDefault="00570D24" w:rsidP="00A4642F">
            <w:pPr>
              <w:jc w:val="center"/>
            </w:pPr>
            <w:r w:rsidRPr="00BD5F65">
              <w:rPr>
                <w:b/>
                <w:bCs/>
              </w:rP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210E10" w14:textId="77777777" w:rsidR="00570D24" w:rsidRPr="00BD5F65" w:rsidRDefault="00570D24" w:rsidP="00A4642F">
            <w:pPr>
              <w:jc w:val="right"/>
            </w:pPr>
            <w:r w:rsidRPr="00BD5F65">
              <w:rPr>
                <w:b/>
                <w:bCs/>
              </w:rPr>
              <w:t> </w:t>
            </w:r>
          </w:p>
        </w:tc>
      </w:tr>
      <w:tr w:rsidR="00570D24" w:rsidRPr="00BD5F65" w14:paraId="4CB66E1D"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1CC4C7"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B5DC9C" w14:textId="77777777" w:rsidR="00570D24" w:rsidRPr="00BD5F65" w:rsidRDefault="00570D24" w:rsidP="00A4642F">
            <w:pPr>
              <w:jc w:val="both"/>
            </w:pPr>
            <w:r w:rsidRPr="00BD5F65">
              <w:t>Máy tính để bàn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DD301A"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8B30B5"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D872BC" w14:textId="77777777" w:rsidR="00570D24" w:rsidRPr="00BD5F65" w:rsidRDefault="00570D24" w:rsidP="00A4642F">
            <w:pPr>
              <w:jc w:val="right"/>
            </w:pPr>
            <w:r w:rsidRPr="00BD5F65">
              <w:t>3,4000</w:t>
            </w:r>
          </w:p>
        </w:tc>
      </w:tr>
      <w:tr w:rsidR="00570D24" w:rsidRPr="00BD5F65" w14:paraId="7E059161"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AB23E2"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8C444E" w14:textId="77777777" w:rsidR="00570D24" w:rsidRPr="00BD5F65" w:rsidRDefault="00570D24" w:rsidP="00A4642F">
            <w:pPr>
              <w:jc w:val="both"/>
            </w:pPr>
            <w:r w:rsidRPr="00BD5F65">
              <w:t xml:space="preserve">Phần mềm biên tập bản đồ </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254ED0"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4D3962"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9F4ACE" w14:textId="77777777" w:rsidR="00570D24" w:rsidRPr="00BD5F65" w:rsidRDefault="00570D24" w:rsidP="00A4642F">
            <w:pPr>
              <w:jc w:val="right"/>
            </w:pPr>
            <w:r w:rsidRPr="00BD5F65">
              <w:t>3,4000</w:t>
            </w:r>
          </w:p>
        </w:tc>
      </w:tr>
      <w:tr w:rsidR="00570D24" w:rsidRPr="00BD5F65" w14:paraId="2F214EBA"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A7408F"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646D6A" w14:textId="77777777" w:rsidR="00570D24" w:rsidRPr="00BD5F65" w:rsidRDefault="00570D24" w:rsidP="00A4642F">
            <w:pPr>
              <w:jc w:val="both"/>
            </w:pPr>
            <w:r w:rsidRPr="00BD5F65">
              <w:t>Máy chủ</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C64F94"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E7B2F6" w14:textId="77777777" w:rsidR="00570D24" w:rsidRPr="00BD5F65" w:rsidRDefault="00570D24" w:rsidP="00A4642F">
            <w:pPr>
              <w:jc w:val="center"/>
            </w:pPr>
            <w:r w:rsidRPr="00BD5F65">
              <w:t>1</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C96B2C" w14:textId="77777777" w:rsidR="00570D24" w:rsidRPr="00BD5F65" w:rsidRDefault="00570D24" w:rsidP="00A4642F">
            <w:pPr>
              <w:jc w:val="right"/>
            </w:pPr>
            <w:r w:rsidRPr="00BD5F65">
              <w:t>0,8500</w:t>
            </w:r>
          </w:p>
        </w:tc>
      </w:tr>
      <w:tr w:rsidR="00570D24" w:rsidRPr="00BD5F65" w14:paraId="031C3867"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D603F2"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62349A" w14:textId="77777777" w:rsidR="00570D24" w:rsidRPr="00BD5F65" w:rsidRDefault="00570D24" w:rsidP="00A4642F">
            <w:pPr>
              <w:jc w:val="both"/>
            </w:pPr>
            <w:r w:rsidRPr="00BD5F65">
              <w:t>Hệ quản trị dữ liệu không gian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88E20B"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54A1A1"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C96B0B" w14:textId="77777777" w:rsidR="00570D24" w:rsidRPr="00BD5F65" w:rsidRDefault="00570D24" w:rsidP="00A4642F">
            <w:pPr>
              <w:jc w:val="right"/>
            </w:pPr>
            <w:r w:rsidRPr="00BD5F65">
              <w:t>0,2125</w:t>
            </w:r>
          </w:p>
        </w:tc>
      </w:tr>
      <w:tr w:rsidR="00570D24" w:rsidRPr="00BD5F65" w14:paraId="270F9A5D"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AC6BC1"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AECEFE" w14:textId="77777777" w:rsidR="00570D24" w:rsidRPr="00BD5F65" w:rsidRDefault="00570D24" w:rsidP="00A4642F">
            <w:pPr>
              <w:jc w:val="both"/>
            </w:pPr>
            <w:r w:rsidRPr="00BD5F65">
              <w:t>Thiết bị mạng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47A4D7"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8B9949" w14:textId="77777777" w:rsidR="00570D24" w:rsidRPr="00BD5F65" w:rsidRDefault="00570D24" w:rsidP="00A4642F">
            <w:pPr>
              <w:jc w:val="center"/>
            </w:pPr>
            <w:r w:rsidRPr="00BD5F65">
              <w:t>0,1</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843C70" w14:textId="77777777" w:rsidR="00570D24" w:rsidRPr="00BD5F65" w:rsidRDefault="00570D24" w:rsidP="00A4642F">
            <w:pPr>
              <w:jc w:val="right"/>
            </w:pPr>
            <w:r w:rsidRPr="00BD5F65">
              <w:t>3,4000</w:t>
            </w:r>
          </w:p>
        </w:tc>
      </w:tr>
      <w:tr w:rsidR="00570D24" w:rsidRPr="00BD5F65" w14:paraId="36F707AE"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A19710"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2CF9E8" w14:textId="77777777" w:rsidR="00570D24" w:rsidRPr="00BD5F65" w:rsidRDefault="00570D24" w:rsidP="00A4642F">
            <w:pPr>
              <w:jc w:val="both"/>
            </w:pPr>
            <w:r w:rsidRPr="00BD5F65">
              <w:t>Điều hoà nhiệt độ</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7C22DC"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5202DA" w14:textId="77777777" w:rsidR="00570D24" w:rsidRPr="00BD5F65" w:rsidRDefault="00570D24" w:rsidP="00A4642F">
            <w:pPr>
              <w:jc w:val="center"/>
            </w:pPr>
            <w:r w:rsidRPr="00BD5F65">
              <w:t>2,2</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443020" w14:textId="77777777" w:rsidR="00570D24" w:rsidRPr="00BD5F65" w:rsidRDefault="00570D24" w:rsidP="00A4642F">
            <w:pPr>
              <w:jc w:val="right"/>
            </w:pPr>
            <w:r w:rsidRPr="00BD5F65">
              <w:t>0,2833</w:t>
            </w:r>
          </w:p>
        </w:tc>
      </w:tr>
      <w:tr w:rsidR="00570D24" w:rsidRPr="00BD5F65" w14:paraId="4F4DB472"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EE5FB3"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DA266C" w14:textId="77777777" w:rsidR="00570D24" w:rsidRPr="00BD5F65" w:rsidRDefault="00570D24" w:rsidP="00A4642F">
            <w:pPr>
              <w:jc w:val="both"/>
            </w:pPr>
            <w:r w:rsidRPr="00BD5F65">
              <w:t>Điện năng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00F99D"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74E9F5"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402162" w14:textId="77777777" w:rsidR="00570D24" w:rsidRPr="00BD5F65" w:rsidRDefault="00570D24" w:rsidP="00A4642F">
            <w:pPr>
              <w:jc w:val="right"/>
            </w:pPr>
            <w:r w:rsidRPr="00BD5F65">
              <w:t>1,9833</w:t>
            </w:r>
          </w:p>
        </w:tc>
      </w:tr>
      <w:tr w:rsidR="00570D24" w:rsidRPr="00BD5F65" w14:paraId="48811B06"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105F64" w14:textId="77777777" w:rsidR="00570D24" w:rsidRPr="00BD5F65" w:rsidRDefault="00570D24" w:rsidP="00A4642F">
            <w:pPr>
              <w:jc w:val="center"/>
            </w:pPr>
            <w:r w:rsidRPr="00BD5F65">
              <w:rPr>
                <w:lang w:val="en-US"/>
              </w:rPr>
              <w:lastRenderedPageBreak/>
              <w:t>1.2.2</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286155" w14:textId="77777777" w:rsidR="00570D24" w:rsidRPr="00BD5F65" w:rsidRDefault="00570D24" w:rsidP="00A4642F">
            <w:pPr>
              <w:jc w:val="both"/>
            </w:pPr>
            <w:r w:rsidRPr="00BD5F65">
              <w:t>Nhập bổ sung các trường thông tin thuộc tính cho từng đối tượng không gian quy hoạch sử dụng đất</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AEA32" w14:textId="77777777" w:rsidR="00570D24" w:rsidRPr="00BD5F65" w:rsidRDefault="00570D24" w:rsidP="00A4642F">
            <w:pPr>
              <w:jc w:val="center"/>
            </w:pP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6764B8" w14:textId="77777777" w:rsidR="00570D24" w:rsidRPr="00BD5F65" w:rsidRDefault="00570D24" w:rsidP="00A4642F">
            <w:pPr>
              <w:jc w:val="center"/>
            </w:pP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8FB78A" w14:textId="77777777" w:rsidR="00570D24" w:rsidRPr="00BD5F65" w:rsidRDefault="00570D24" w:rsidP="00A4642F">
            <w:pPr>
              <w:jc w:val="right"/>
            </w:pPr>
          </w:p>
        </w:tc>
      </w:tr>
      <w:tr w:rsidR="00570D24" w:rsidRPr="00BD5F65" w14:paraId="5F389424"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F6929E" w14:textId="77777777" w:rsidR="00570D24" w:rsidRPr="00BD5F65" w:rsidRDefault="00570D24" w:rsidP="00A4642F">
            <w:pPr>
              <w:jc w:val="center"/>
              <w:rPr>
                <w:lang w:val="en-US"/>
              </w:rP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637E47" w14:textId="77777777" w:rsidR="00570D24" w:rsidRPr="00BD5F65" w:rsidRDefault="00570D24" w:rsidP="00A4642F">
            <w:pPr>
              <w:jc w:val="both"/>
            </w:pPr>
            <w:r w:rsidRPr="00BD5F65">
              <w:t>Máy tính để bàn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F0638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27F86E"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72767E" w14:textId="77777777" w:rsidR="00570D24" w:rsidRPr="00BD5F65" w:rsidRDefault="00570D24" w:rsidP="00A4642F">
            <w:pPr>
              <w:jc w:val="right"/>
            </w:pPr>
            <w:r w:rsidRPr="00BD5F65">
              <w:t>3,4000</w:t>
            </w:r>
          </w:p>
        </w:tc>
      </w:tr>
      <w:tr w:rsidR="00570D24" w:rsidRPr="00BD5F65" w14:paraId="46D58D1E"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981727" w14:textId="77777777" w:rsidR="00570D24" w:rsidRPr="00BD5F65" w:rsidRDefault="00570D24" w:rsidP="00A4642F">
            <w:pPr>
              <w:jc w:val="center"/>
              <w:rPr>
                <w:lang w:val="en-US"/>
              </w:rP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BCE021" w14:textId="77777777" w:rsidR="00570D24" w:rsidRPr="00BD5F65" w:rsidRDefault="00570D24" w:rsidP="00A4642F">
            <w:pPr>
              <w:jc w:val="both"/>
            </w:pPr>
            <w:r w:rsidRPr="00BD5F65">
              <w:t xml:space="preserve">Phần mềm biên tập bản đồ </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EF04DD"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9A78EF"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1E6355" w14:textId="77777777" w:rsidR="00570D24" w:rsidRPr="00BD5F65" w:rsidRDefault="00570D24" w:rsidP="00A4642F">
            <w:pPr>
              <w:jc w:val="right"/>
            </w:pPr>
            <w:r w:rsidRPr="00BD5F65">
              <w:t>3,4000</w:t>
            </w:r>
          </w:p>
        </w:tc>
      </w:tr>
      <w:tr w:rsidR="00570D24" w:rsidRPr="00BD5F65" w14:paraId="01C55E22"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939E8E" w14:textId="77777777" w:rsidR="00570D24" w:rsidRPr="00BD5F65" w:rsidRDefault="00570D24" w:rsidP="00A4642F">
            <w:pPr>
              <w:jc w:val="center"/>
              <w:rPr>
                <w:lang w:val="en-US"/>
              </w:rP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365B37" w14:textId="77777777" w:rsidR="00570D24" w:rsidRPr="00BD5F65" w:rsidRDefault="00570D24" w:rsidP="00A4642F">
            <w:pPr>
              <w:jc w:val="both"/>
            </w:pPr>
            <w:r w:rsidRPr="00BD5F65">
              <w:t>Máy chủ</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563E92"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AB4EF6" w14:textId="77777777" w:rsidR="00570D24" w:rsidRPr="00BD5F65" w:rsidRDefault="00570D24" w:rsidP="00A4642F">
            <w:pPr>
              <w:jc w:val="center"/>
            </w:pPr>
            <w:r w:rsidRPr="00BD5F65">
              <w:t>1</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01311A" w14:textId="77777777" w:rsidR="00570D24" w:rsidRPr="00BD5F65" w:rsidRDefault="00570D24" w:rsidP="00A4642F">
            <w:pPr>
              <w:jc w:val="right"/>
            </w:pPr>
            <w:r w:rsidRPr="00BD5F65">
              <w:t>0,8500</w:t>
            </w:r>
          </w:p>
        </w:tc>
      </w:tr>
      <w:tr w:rsidR="00570D24" w:rsidRPr="00BD5F65" w14:paraId="38D7E8BF"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B8EDDC" w14:textId="77777777" w:rsidR="00570D24" w:rsidRPr="00BD5F65" w:rsidRDefault="00570D24" w:rsidP="00A4642F">
            <w:pPr>
              <w:jc w:val="center"/>
              <w:rPr>
                <w:lang w:val="en-US"/>
              </w:rP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89CA8B" w14:textId="77777777" w:rsidR="00570D24" w:rsidRPr="00BD5F65" w:rsidRDefault="00570D24" w:rsidP="00A4642F">
            <w:pPr>
              <w:jc w:val="both"/>
            </w:pPr>
            <w:r w:rsidRPr="00BD5F65">
              <w:t>Hệ quản trị dữ liệu không gian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2C1B1D"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191648"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788D76" w14:textId="77777777" w:rsidR="00570D24" w:rsidRPr="00BD5F65" w:rsidRDefault="00570D24" w:rsidP="00A4642F">
            <w:pPr>
              <w:jc w:val="right"/>
            </w:pPr>
            <w:r w:rsidRPr="00BD5F65">
              <w:t>0,2125</w:t>
            </w:r>
          </w:p>
        </w:tc>
      </w:tr>
      <w:tr w:rsidR="00570D24" w:rsidRPr="00BD5F65" w14:paraId="628C1364"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08AB0C" w14:textId="77777777" w:rsidR="00570D24" w:rsidRPr="00BD5F65" w:rsidRDefault="00570D24" w:rsidP="00A4642F">
            <w:pPr>
              <w:jc w:val="center"/>
              <w:rPr>
                <w:lang w:val="en-US"/>
              </w:rP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96C606" w14:textId="77777777" w:rsidR="00570D24" w:rsidRPr="00BD5F65" w:rsidRDefault="00570D24" w:rsidP="00A4642F">
            <w:pPr>
              <w:jc w:val="both"/>
            </w:pPr>
            <w:r w:rsidRPr="00BD5F65">
              <w:t>Thiết bị mạng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37A5C6"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DF95B6" w14:textId="77777777" w:rsidR="00570D24" w:rsidRPr="00BD5F65" w:rsidRDefault="00570D24" w:rsidP="00A4642F">
            <w:pPr>
              <w:jc w:val="center"/>
            </w:pPr>
            <w:r w:rsidRPr="00BD5F65">
              <w:t>0,1</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7F5FD3" w14:textId="77777777" w:rsidR="00570D24" w:rsidRPr="00BD5F65" w:rsidRDefault="00570D24" w:rsidP="00A4642F">
            <w:pPr>
              <w:jc w:val="right"/>
            </w:pPr>
            <w:r w:rsidRPr="00BD5F65">
              <w:t>3,4000</w:t>
            </w:r>
          </w:p>
        </w:tc>
      </w:tr>
      <w:tr w:rsidR="00570D24" w:rsidRPr="00BD5F65" w14:paraId="772C288F"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D0D931" w14:textId="77777777" w:rsidR="00570D24" w:rsidRPr="00BD5F65" w:rsidRDefault="00570D24" w:rsidP="00A4642F">
            <w:pPr>
              <w:jc w:val="center"/>
              <w:rPr>
                <w:lang w:val="en-US"/>
              </w:rP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28FBEE" w14:textId="77777777" w:rsidR="00570D24" w:rsidRPr="00BD5F65" w:rsidRDefault="00570D24" w:rsidP="00A4642F">
            <w:pPr>
              <w:jc w:val="both"/>
            </w:pPr>
            <w:r w:rsidRPr="00BD5F65">
              <w:t>Điều hoà nhiệt độ</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5585BE"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F8B147" w14:textId="77777777" w:rsidR="00570D24" w:rsidRPr="00BD5F65" w:rsidRDefault="00570D24" w:rsidP="00A4642F">
            <w:pPr>
              <w:jc w:val="center"/>
            </w:pPr>
            <w:r w:rsidRPr="00BD5F65">
              <w:t>2,2</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B5AFF6" w14:textId="77777777" w:rsidR="00570D24" w:rsidRPr="00BD5F65" w:rsidRDefault="00570D24" w:rsidP="00A4642F">
            <w:pPr>
              <w:jc w:val="right"/>
            </w:pPr>
            <w:r w:rsidRPr="00BD5F65">
              <w:t>0,2833</w:t>
            </w:r>
          </w:p>
        </w:tc>
      </w:tr>
      <w:tr w:rsidR="00570D24" w:rsidRPr="00BD5F65" w14:paraId="3F8279A4"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1CFEFD" w14:textId="77777777" w:rsidR="00570D24" w:rsidRPr="00BD5F65" w:rsidRDefault="00570D24" w:rsidP="00A4642F">
            <w:pPr>
              <w:jc w:val="center"/>
              <w:rPr>
                <w:lang w:val="en-US"/>
              </w:rP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6F38A8" w14:textId="77777777" w:rsidR="00570D24" w:rsidRPr="00BD5F65" w:rsidRDefault="00570D24" w:rsidP="00A4642F">
            <w:pPr>
              <w:jc w:val="both"/>
            </w:pPr>
            <w:r w:rsidRPr="00BD5F65">
              <w:t>Điện năng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DD4B8A"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A7C40C"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18F52D" w14:textId="77777777" w:rsidR="00570D24" w:rsidRPr="00BD5F65" w:rsidRDefault="00570D24" w:rsidP="00A4642F">
            <w:pPr>
              <w:jc w:val="right"/>
            </w:pPr>
            <w:r w:rsidRPr="00BD5F65">
              <w:t>1,9833</w:t>
            </w:r>
          </w:p>
        </w:tc>
      </w:tr>
      <w:tr w:rsidR="00570D24" w:rsidRPr="00BD5F65" w14:paraId="572166CC"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816E8F" w14:textId="77777777" w:rsidR="00570D24" w:rsidRPr="00BD5F65" w:rsidRDefault="00570D24" w:rsidP="00A4642F">
            <w:pPr>
              <w:jc w:val="center"/>
              <w:rPr>
                <w:lang w:val="en-US"/>
              </w:rPr>
            </w:pPr>
            <w:r w:rsidRPr="00BD5F65">
              <w:t>1.2.</w:t>
            </w:r>
            <w:r w:rsidRPr="00BD5F65">
              <w:rPr>
                <w:lang w:val="en-US"/>
              </w:rPr>
              <w:t>3</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7B1F97" w14:textId="77777777" w:rsidR="00570D24" w:rsidRPr="00BD5F65" w:rsidRDefault="00570D24" w:rsidP="00A4642F">
            <w:pPr>
              <w:jc w:val="both"/>
            </w:pPr>
            <w:r w:rsidRPr="00BD5F65">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77D42D"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13809D"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39DEB3" w14:textId="77777777" w:rsidR="00570D24" w:rsidRPr="00BD5F65" w:rsidRDefault="00570D24" w:rsidP="00A4642F">
            <w:pPr>
              <w:jc w:val="right"/>
            </w:pPr>
            <w:r w:rsidRPr="00BD5F65">
              <w:t> </w:t>
            </w:r>
          </w:p>
        </w:tc>
      </w:tr>
      <w:tr w:rsidR="00570D24" w:rsidRPr="00BD5F65" w14:paraId="1A4E2903"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717DEC"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F88A19" w14:textId="77777777" w:rsidR="00570D24" w:rsidRPr="00BD5F65" w:rsidRDefault="00570D24" w:rsidP="00A4642F">
            <w:pPr>
              <w:jc w:val="both"/>
            </w:pPr>
            <w:r w:rsidRPr="00BD5F65">
              <w:t>Máy tính để bàn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D69FDF"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C01018"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3639A4" w14:textId="77777777" w:rsidR="00570D24" w:rsidRPr="00BD5F65" w:rsidRDefault="00570D24" w:rsidP="00A4642F">
            <w:pPr>
              <w:jc w:val="right"/>
            </w:pPr>
            <w:r w:rsidRPr="00BD5F65">
              <w:t>6,3920</w:t>
            </w:r>
          </w:p>
        </w:tc>
      </w:tr>
      <w:tr w:rsidR="00570D24" w:rsidRPr="00BD5F65" w14:paraId="768AA531"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8293D"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A2D822" w14:textId="77777777" w:rsidR="00570D24" w:rsidRPr="00BD5F65" w:rsidRDefault="00570D24" w:rsidP="00A4642F">
            <w:pPr>
              <w:jc w:val="both"/>
            </w:pPr>
            <w:r w:rsidRPr="00BD5F65">
              <w:t xml:space="preserve">Phần mềm biên tập bản đồ </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4A7B6C"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6DCDBA"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7A3D34" w14:textId="77777777" w:rsidR="00570D24" w:rsidRPr="00BD5F65" w:rsidRDefault="00570D24" w:rsidP="00A4642F">
            <w:pPr>
              <w:jc w:val="right"/>
            </w:pPr>
            <w:r w:rsidRPr="00BD5F65">
              <w:t>6,3920</w:t>
            </w:r>
          </w:p>
        </w:tc>
      </w:tr>
      <w:tr w:rsidR="00570D24" w:rsidRPr="00BD5F65" w14:paraId="5879B32F"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F03692"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6A5CEC" w14:textId="77777777" w:rsidR="00570D24" w:rsidRPr="00BD5F65" w:rsidRDefault="00570D24" w:rsidP="00A4642F">
            <w:pPr>
              <w:jc w:val="both"/>
            </w:pPr>
            <w:r w:rsidRPr="00BD5F65">
              <w:t>Máy chủ</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7BBA6C"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ABC8A1" w14:textId="77777777" w:rsidR="00570D24" w:rsidRPr="00BD5F65" w:rsidRDefault="00570D24" w:rsidP="00A4642F">
            <w:pPr>
              <w:jc w:val="center"/>
            </w:pPr>
            <w:r w:rsidRPr="00BD5F65">
              <w:t>1</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3CAB04" w14:textId="77777777" w:rsidR="00570D24" w:rsidRPr="00BD5F65" w:rsidRDefault="00570D24" w:rsidP="00A4642F">
            <w:pPr>
              <w:jc w:val="right"/>
            </w:pPr>
            <w:r w:rsidRPr="00BD5F65">
              <w:t>1,5980</w:t>
            </w:r>
          </w:p>
        </w:tc>
      </w:tr>
      <w:tr w:rsidR="00570D24" w:rsidRPr="00BD5F65" w14:paraId="6C1BC560"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DC0025"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FE5EC3" w14:textId="77777777" w:rsidR="00570D24" w:rsidRPr="00BD5F65" w:rsidRDefault="00570D24" w:rsidP="00A4642F">
            <w:pPr>
              <w:jc w:val="both"/>
            </w:pPr>
            <w:r w:rsidRPr="00BD5F65">
              <w:t>Hệ quản trị dữ liệu không gian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863814"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223DEC"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AE345E" w14:textId="77777777" w:rsidR="00570D24" w:rsidRPr="00BD5F65" w:rsidRDefault="00570D24" w:rsidP="00A4642F">
            <w:pPr>
              <w:jc w:val="right"/>
            </w:pPr>
            <w:r w:rsidRPr="00BD5F65">
              <w:t>0,3995</w:t>
            </w:r>
          </w:p>
        </w:tc>
      </w:tr>
      <w:tr w:rsidR="00570D24" w:rsidRPr="00BD5F65" w14:paraId="43210E79"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6FDBCE"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501EEA" w14:textId="77777777" w:rsidR="00570D24" w:rsidRPr="00BD5F65" w:rsidRDefault="00570D24" w:rsidP="00A4642F">
            <w:pPr>
              <w:jc w:val="both"/>
            </w:pPr>
            <w:r w:rsidRPr="00BD5F65">
              <w:t>Thiết bị mạng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BECFE0"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3993A7" w14:textId="77777777" w:rsidR="00570D24" w:rsidRPr="00BD5F65" w:rsidRDefault="00570D24" w:rsidP="00A4642F">
            <w:pPr>
              <w:jc w:val="center"/>
            </w:pPr>
            <w:r w:rsidRPr="00BD5F65">
              <w:t>0,1</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E227E4" w14:textId="77777777" w:rsidR="00570D24" w:rsidRPr="00BD5F65" w:rsidRDefault="00570D24" w:rsidP="00A4642F">
            <w:pPr>
              <w:jc w:val="right"/>
            </w:pPr>
            <w:r w:rsidRPr="00BD5F65">
              <w:t>6,3920</w:t>
            </w:r>
          </w:p>
        </w:tc>
      </w:tr>
      <w:tr w:rsidR="00570D24" w:rsidRPr="00BD5F65" w14:paraId="3BBA1B85"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351E15"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CFFB93" w14:textId="77777777" w:rsidR="00570D24" w:rsidRPr="00BD5F65" w:rsidRDefault="00570D24" w:rsidP="00A4642F">
            <w:pPr>
              <w:jc w:val="both"/>
            </w:pPr>
            <w:r w:rsidRPr="00BD5F65">
              <w:t>Điều hoà nhiệt độ</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F2F81E"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2555D7" w14:textId="77777777" w:rsidR="00570D24" w:rsidRPr="00BD5F65" w:rsidRDefault="00570D24" w:rsidP="00A4642F">
            <w:pPr>
              <w:jc w:val="center"/>
            </w:pPr>
            <w:r w:rsidRPr="00BD5F65">
              <w:t>2,2</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5AE2C2" w14:textId="77777777" w:rsidR="00570D24" w:rsidRPr="00BD5F65" w:rsidRDefault="00570D24" w:rsidP="00A4642F">
            <w:pPr>
              <w:jc w:val="right"/>
            </w:pPr>
            <w:r w:rsidRPr="00BD5F65">
              <w:t>0,5327</w:t>
            </w:r>
          </w:p>
        </w:tc>
      </w:tr>
      <w:tr w:rsidR="00570D24" w:rsidRPr="00BD5F65" w14:paraId="0A2AA19D"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BE9E7F"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D35E87" w14:textId="77777777" w:rsidR="00570D24" w:rsidRPr="00BD5F65" w:rsidRDefault="00570D24" w:rsidP="00A4642F">
            <w:pPr>
              <w:jc w:val="both"/>
            </w:pPr>
            <w:r w:rsidRPr="00BD5F65">
              <w:t>Điện năng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DE4C90"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2C2341"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5140AB" w14:textId="77777777" w:rsidR="00570D24" w:rsidRPr="00BD5F65" w:rsidRDefault="00570D24" w:rsidP="00A4642F">
            <w:pPr>
              <w:jc w:val="right"/>
            </w:pPr>
            <w:r w:rsidRPr="00BD5F65">
              <w:t>3,7287</w:t>
            </w:r>
          </w:p>
        </w:tc>
      </w:tr>
      <w:tr w:rsidR="00570D24" w:rsidRPr="00BD5F65" w14:paraId="448D1F25"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86AE12" w14:textId="77777777" w:rsidR="00570D24" w:rsidRPr="00BD5F65" w:rsidRDefault="00570D24" w:rsidP="00A4642F">
            <w:pPr>
              <w:jc w:val="center"/>
            </w:pPr>
            <w:r w:rsidRPr="00BD5F65">
              <w:rPr>
                <w:b/>
                <w:bCs/>
              </w:rPr>
              <w:t>2</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0BE8E" w14:textId="77777777" w:rsidR="00570D24" w:rsidRPr="00BD5F65" w:rsidRDefault="00570D24" w:rsidP="00A4642F">
            <w:pPr>
              <w:jc w:val="both"/>
            </w:pPr>
            <w:r w:rsidRPr="00BD5F65">
              <w:rPr>
                <w:b/>
                <w:bCs/>
              </w:rPr>
              <w:t>Xây dựng dữ liệu không gian kế hoạch</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2B3B82"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96AF9B"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DBD528" w14:textId="77777777" w:rsidR="00570D24" w:rsidRPr="00BD5F65" w:rsidRDefault="00570D24" w:rsidP="00A4642F">
            <w:pPr>
              <w:jc w:val="right"/>
            </w:pPr>
            <w:r w:rsidRPr="00BD5F65">
              <w:t> </w:t>
            </w:r>
          </w:p>
        </w:tc>
      </w:tr>
      <w:tr w:rsidR="00570D24" w:rsidRPr="00BD5F65" w14:paraId="5B836CAA"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F0B072" w14:textId="77777777" w:rsidR="00570D24" w:rsidRPr="00BD5F65" w:rsidRDefault="00570D24" w:rsidP="00A4642F">
            <w:pPr>
              <w:jc w:val="center"/>
            </w:pPr>
            <w:r w:rsidRPr="00BD5F65">
              <w:t>2.1</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ADF5BB" w14:textId="77777777" w:rsidR="00570D24" w:rsidRPr="00BD5F65" w:rsidRDefault="00570D24" w:rsidP="00A4642F">
            <w:pPr>
              <w:jc w:val="both"/>
            </w:pPr>
            <w:r w:rsidRPr="00BD5F65">
              <w:t>Chuẩn hóa các lớp đối tượng không gian kế hoạch sử dụng đất chưa phù hợp</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8EB90"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31CAFB" w14:textId="77777777" w:rsidR="00570D24" w:rsidRPr="00BD5F65" w:rsidRDefault="00570D24" w:rsidP="00A4642F">
            <w:pPr>
              <w:jc w:val="center"/>
            </w:pPr>
            <w:r w:rsidRPr="00BD5F65">
              <w:rPr>
                <w:b/>
                <w:bCs/>
              </w:rP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44C698" w14:textId="77777777" w:rsidR="00570D24" w:rsidRPr="00BD5F65" w:rsidRDefault="00570D24" w:rsidP="00A4642F">
            <w:pPr>
              <w:jc w:val="right"/>
            </w:pPr>
            <w:r w:rsidRPr="00BD5F65">
              <w:rPr>
                <w:b/>
                <w:bCs/>
              </w:rPr>
              <w:t> </w:t>
            </w:r>
          </w:p>
        </w:tc>
      </w:tr>
      <w:tr w:rsidR="00570D24" w:rsidRPr="00BD5F65" w14:paraId="187EA9D1"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EC9F7B"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AF16D7" w14:textId="77777777" w:rsidR="00570D24" w:rsidRPr="00BD5F65" w:rsidRDefault="00570D24" w:rsidP="00A4642F">
            <w:pPr>
              <w:jc w:val="both"/>
            </w:pPr>
            <w:r w:rsidRPr="00BD5F65">
              <w:t>Máy tính để bàn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0BF1D3"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48FC93"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0E73D5" w14:textId="77777777" w:rsidR="00570D24" w:rsidRPr="00BD5F65" w:rsidRDefault="00570D24" w:rsidP="00A4642F">
            <w:pPr>
              <w:jc w:val="right"/>
            </w:pPr>
            <w:r w:rsidRPr="00BD5F65">
              <w:t>6,8000</w:t>
            </w:r>
          </w:p>
        </w:tc>
      </w:tr>
      <w:tr w:rsidR="00570D24" w:rsidRPr="00BD5F65" w14:paraId="55053C89"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457F15"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291F65" w14:textId="77777777" w:rsidR="00570D24" w:rsidRPr="00BD5F65" w:rsidRDefault="00570D24" w:rsidP="00A4642F">
            <w:pPr>
              <w:jc w:val="both"/>
            </w:pPr>
            <w:r w:rsidRPr="00BD5F65">
              <w:t xml:space="preserve">Phần mềm biên tập bản đồ </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A64C91"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D43F94"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97CFA1" w14:textId="77777777" w:rsidR="00570D24" w:rsidRPr="00BD5F65" w:rsidRDefault="00570D24" w:rsidP="00A4642F">
            <w:pPr>
              <w:jc w:val="right"/>
            </w:pPr>
            <w:r w:rsidRPr="00BD5F65">
              <w:t>6,8000</w:t>
            </w:r>
          </w:p>
        </w:tc>
      </w:tr>
      <w:tr w:rsidR="00570D24" w:rsidRPr="00BD5F65" w14:paraId="4446D48B"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F046EF"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DE1FA2" w14:textId="77777777" w:rsidR="00570D24" w:rsidRPr="00BD5F65" w:rsidRDefault="00570D24" w:rsidP="00A4642F">
            <w:pPr>
              <w:jc w:val="both"/>
            </w:pPr>
            <w:r w:rsidRPr="00BD5F65">
              <w:t>Điều hoà nhiệt độ</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705766"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D5E42F" w14:textId="77777777" w:rsidR="00570D24" w:rsidRPr="00BD5F65" w:rsidRDefault="00570D24" w:rsidP="00A4642F">
            <w:pPr>
              <w:jc w:val="center"/>
            </w:pPr>
            <w:r w:rsidRPr="00BD5F65">
              <w:t>2,2</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9FA9ED" w14:textId="77777777" w:rsidR="00570D24" w:rsidRPr="00BD5F65" w:rsidRDefault="00570D24" w:rsidP="00A4642F">
            <w:pPr>
              <w:jc w:val="right"/>
            </w:pPr>
            <w:r w:rsidRPr="00BD5F65">
              <w:t>0,5667</w:t>
            </w:r>
          </w:p>
        </w:tc>
      </w:tr>
      <w:tr w:rsidR="00570D24" w:rsidRPr="00BD5F65" w14:paraId="6F409C32"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54C49E"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07BF5D" w14:textId="77777777" w:rsidR="00570D24" w:rsidRPr="00BD5F65" w:rsidRDefault="00570D24" w:rsidP="00A4642F">
            <w:pPr>
              <w:jc w:val="both"/>
            </w:pPr>
            <w:r w:rsidRPr="00BD5F65">
              <w:t>Điện năng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44FDDE"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CC187F"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D49AB9" w14:textId="77777777" w:rsidR="00570D24" w:rsidRPr="00BD5F65" w:rsidRDefault="00570D24" w:rsidP="00A4642F">
            <w:pPr>
              <w:jc w:val="right"/>
            </w:pPr>
            <w:r w:rsidRPr="00BD5F65">
              <w:t>3,9667</w:t>
            </w:r>
          </w:p>
        </w:tc>
      </w:tr>
      <w:tr w:rsidR="00570D24" w:rsidRPr="00BD5F65" w14:paraId="17AF614C"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B52712" w14:textId="77777777" w:rsidR="00570D24" w:rsidRPr="00BD5F65" w:rsidRDefault="00570D24" w:rsidP="00A4642F">
            <w:pPr>
              <w:jc w:val="center"/>
            </w:pPr>
            <w:r w:rsidRPr="00BD5F65">
              <w:t>2.2</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A8AF95" w14:textId="77777777" w:rsidR="00570D24" w:rsidRPr="00FD4304" w:rsidRDefault="00570D24" w:rsidP="00A4642F">
            <w:pPr>
              <w:jc w:val="both"/>
              <w:rPr>
                <w:spacing w:val="-4"/>
              </w:rPr>
            </w:pPr>
            <w:r w:rsidRPr="00FD4304">
              <w:rPr>
                <w:spacing w:val="-4"/>
              </w:rPr>
              <w:t>Rà soát chuẩn hóa thông tin thuộc tính cho từng đối tượng không gian kế hoạch sử dụng đất</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64E35D" w14:textId="77777777" w:rsidR="00570D24" w:rsidRPr="00BD5F65" w:rsidRDefault="00570D24" w:rsidP="00A4642F">
            <w:pPr>
              <w:jc w:val="center"/>
            </w:pPr>
            <w:r w:rsidRPr="00BD5F65">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73208F"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B4C327" w14:textId="77777777" w:rsidR="00570D24" w:rsidRPr="00BD5F65" w:rsidRDefault="00570D24" w:rsidP="00A4642F">
            <w:pPr>
              <w:jc w:val="right"/>
            </w:pPr>
            <w:r w:rsidRPr="00BD5F65">
              <w:t> </w:t>
            </w:r>
          </w:p>
        </w:tc>
      </w:tr>
      <w:tr w:rsidR="00570D24" w:rsidRPr="00BD5F65" w14:paraId="6CEA0B5C"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3467F1"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845F64" w14:textId="77777777" w:rsidR="00570D24" w:rsidRPr="00BD5F65" w:rsidRDefault="00570D24" w:rsidP="00A4642F">
            <w:pPr>
              <w:jc w:val="both"/>
            </w:pPr>
            <w:r w:rsidRPr="00BD5F65">
              <w:t>Máy tính để bàn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C6D2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0515EA"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267F2E" w14:textId="77777777" w:rsidR="00570D24" w:rsidRPr="00BD5F65" w:rsidRDefault="00570D24" w:rsidP="00A4642F">
            <w:pPr>
              <w:jc w:val="right"/>
            </w:pPr>
            <w:r w:rsidRPr="00BD5F65">
              <w:t>5,7800</w:t>
            </w:r>
          </w:p>
        </w:tc>
      </w:tr>
      <w:tr w:rsidR="00570D24" w:rsidRPr="00BD5F65" w14:paraId="766F8F79"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C2A7CE"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AC6C84" w14:textId="77777777" w:rsidR="00570D24" w:rsidRPr="00BD5F65" w:rsidRDefault="00570D24" w:rsidP="00A4642F">
            <w:pPr>
              <w:jc w:val="both"/>
            </w:pPr>
            <w:r w:rsidRPr="00BD5F65">
              <w:t xml:space="preserve">Phần mềm biên tập bản đồ </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CBE642"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4D57CE"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2E4DE7" w14:textId="77777777" w:rsidR="00570D24" w:rsidRPr="00BD5F65" w:rsidRDefault="00570D24" w:rsidP="00A4642F">
            <w:pPr>
              <w:jc w:val="right"/>
            </w:pPr>
            <w:r w:rsidRPr="00BD5F65">
              <w:t>5,7800</w:t>
            </w:r>
          </w:p>
        </w:tc>
      </w:tr>
      <w:tr w:rsidR="00570D24" w:rsidRPr="00BD5F65" w14:paraId="14586A85"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E01F20"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16E65E" w14:textId="77777777" w:rsidR="00570D24" w:rsidRPr="00BD5F65" w:rsidRDefault="00570D24" w:rsidP="00A4642F">
            <w:pPr>
              <w:jc w:val="both"/>
            </w:pPr>
            <w:r w:rsidRPr="00BD5F65">
              <w:t>Điều hoà nhiệt độ</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907287"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86585E" w14:textId="77777777" w:rsidR="00570D24" w:rsidRPr="00BD5F65" w:rsidRDefault="00570D24" w:rsidP="00A4642F">
            <w:pPr>
              <w:jc w:val="center"/>
            </w:pPr>
            <w:r w:rsidRPr="00BD5F65">
              <w:t>2,2</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F8F83F" w14:textId="77777777" w:rsidR="00570D24" w:rsidRPr="00BD5F65" w:rsidRDefault="00570D24" w:rsidP="00A4642F">
            <w:pPr>
              <w:jc w:val="right"/>
            </w:pPr>
            <w:r w:rsidRPr="00BD5F65">
              <w:t>0,4817</w:t>
            </w:r>
          </w:p>
        </w:tc>
      </w:tr>
      <w:tr w:rsidR="00570D24" w:rsidRPr="00BD5F65" w14:paraId="7BBBDC78"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FB3DCB"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7E678B" w14:textId="77777777" w:rsidR="00570D24" w:rsidRPr="00BD5F65" w:rsidRDefault="00570D24" w:rsidP="00A4642F">
            <w:pPr>
              <w:jc w:val="both"/>
            </w:pPr>
            <w:r w:rsidRPr="00BD5F65">
              <w:t>Điện năng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570E52" w14:textId="77777777" w:rsidR="00570D24" w:rsidRPr="00BD5F65" w:rsidRDefault="00570D24" w:rsidP="00A4642F">
            <w:pPr>
              <w:jc w:val="center"/>
            </w:pPr>
            <w:r w:rsidRPr="00BD5F65">
              <w:t>KW</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CD3CED"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A72178" w14:textId="77777777" w:rsidR="00570D24" w:rsidRPr="00BD5F65" w:rsidRDefault="00570D24" w:rsidP="00A4642F">
            <w:pPr>
              <w:jc w:val="right"/>
            </w:pPr>
            <w:r w:rsidRPr="00BD5F65">
              <w:t>3,3717</w:t>
            </w:r>
          </w:p>
        </w:tc>
      </w:tr>
      <w:tr w:rsidR="00570D24" w:rsidRPr="00BD5F65" w14:paraId="13F8A9FD"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05ECAA" w14:textId="77777777" w:rsidR="00570D24" w:rsidRPr="00BD5F65" w:rsidRDefault="00570D24" w:rsidP="00A4642F">
            <w:pPr>
              <w:jc w:val="right"/>
            </w:pPr>
            <w:r w:rsidRPr="00BD5F65">
              <w:t>2.3</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552661" w14:textId="77777777" w:rsidR="00570D24" w:rsidRPr="00BD5F65" w:rsidRDefault="00570D24" w:rsidP="00A4642F">
            <w:pPr>
              <w:jc w:val="both"/>
            </w:pPr>
            <w:r w:rsidRPr="00BD5F65">
              <w:t>Chuyển đổi các lớp đối tượng không gian kế hoạch sử dụng đất của bản đồ, bản vẽ vị trí công trình, dự án vào CSDL đất đai theo đơn vị hành chính</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AE0B03" w14:textId="77777777" w:rsidR="00570D24" w:rsidRPr="00BD5F65" w:rsidRDefault="00570D24" w:rsidP="00A4642F">
            <w:pPr>
              <w:jc w:val="center"/>
            </w:pPr>
            <w:r w:rsidRPr="00BD5F65">
              <w:rPr>
                <w:b/>
                <w:bCs/>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E95FA3"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06B91E" w14:textId="77777777" w:rsidR="00570D24" w:rsidRPr="00BD5F65" w:rsidRDefault="00570D24" w:rsidP="00A4642F">
            <w:pPr>
              <w:jc w:val="right"/>
            </w:pPr>
            <w:r w:rsidRPr="00BD5F65">
              <w:rPr>
                <w:b/>
                <w:bCs/>
              </w:rPr>
              <w:t> </w:t>
            </w:r>
          </w:p>
        </w:tc>
      </w:tr>
      <w:tr w:rsidR="00570D24" w:rsidRPr="00BD5F65" w14:paraId="130269F0"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9E0C93"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55500C" w14:textId="77777777" w:rsidR="00570D24" w:rsidRPr="00BD5F65" w:rsidRDefault="00570D24" w:rsidP="00A4642F">
            <w:pPr>
              <w:jc w:val="both"/>
            </w:pPr>
            <w:r w:rsidRPr="00BD5F65">
              <w:t>Máy tính để bàn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ECC4BB"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443B1D"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9C80B4" w14:textId="77777777" w:rsidR="00570D24" w:rsidRPr="00BD5F65" w:rsidRDefault="00570D24" w:rsidP="00A4642F">
            <w:pPr>
              <w:jc w:val="right"/>
            </w:pPr>
            <w:r w:rsidRPr="00BD5F65">
              <w:t>1,7000</w:t>
            </w:r>
          </w:p>
        </w:tc>
      </w:tr>
      <w:tr w:rsidR="00570D24" w:rsidRPr="00BD5F65" w14:paraId="2695C3B5"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A6D74E"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9EB13D" w14:textId="77777777" w:rsidR="00570D24" w:rsidRPr="00BD5F65" w:rsidRDefault="00570D24" w:rsidP="00A4642F">
            <w:pPr>
              <w:jc w:val="both"/>
            </w:pPr>
            <w:r w:rsidRPr="00BD5F65">
              <w:t xml:space="preserve">Phần mềm biên tập bản đồ </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024C34"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320E9A" w14:textId="77777777" w:rsidR="00570D24" w:rsidRPr="00BD5F65" w:rsidRDefault="00570D24" w:rsidP="00A4642F">
            <w:pPr>
              <w:jc w:val="center"/>
            </w:pPr>
            <w:r w:rsidRPr="00BD5F65">
              <w:t>0,4</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670E20" w14:textId="77777777" w:rsidR="00570D24" w:rsidRPr="00BD5F65" w:rsidRDefault="00570D24" w:rsidP="00A4642F">
            <w:pPr>
              <w:jc w:val="right"/>
            </w:pPr>
            <w:r w:rsidRPr="00BD5F65">
              <w:t>1,7000</w:t>
            </w:r>
          </w:p>
        </w:tc>
      </w:tr>
      <w:tr w:rsidR="00570D24" w:rsidRPr="00BD5F65" w14:paraId="348097DC"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81C7AD"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D61848" w14:textId="77777777" w:rsidR="00570D24" w:rsidRPr="00BD5F65" w:rsidRDefault="00570D24" w:rsidP="00A4642F">
            <w:pPr>
              <w:jc w:val="both"/>
            </w:pPr>
            <w:r w:rsidRPr="00BD5F65">
              <w:t>Máy chủ</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6E533B"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7BC671" w14:textId="77777777" w:rsidR="00570D24" w:rsidRPr="00BD5F65" w:rsidRDefault="00570D24" w:rsidP="00A4642F">
            <w:pPr>
              <w:jc w:val="center"/>
            </w:pPr>
            <w:r w:rsidRPr="00BD5F65">
              <w:t>1</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78A5E1" w14:textId="77777777" w:rsidR="00570D24" w:rsidRPr="00BD5F65" w:rsidRDefault="00570D24" w:rsidP="00A4642F">
            <w:pPr>
              <w:jc w:val="right"/>
            </w:pPr>
            <w:r w:rsidRPr="00BD5F65">
              <w:t>0,4250</w:t>
            </w:r>
          </w:p>
        </w:tc>
      </w:tr>
      <w:tr w:rsidR="00570D24" w:rsidRPr="00BD5F65" w14:paraId="08641470"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4E94B5"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ABD007" w14:textId="77777777" w:rsidR="00570D24" w:rsidRPr="00BD5F65" w:rsidRDefault="00570D24" w:rsidP="00A4642F">
            <w:pPr>
              <w:jc w:val="both"/>
            </w:pPr>
            <w:r w:rsidRPr="00BD5F65">
              <w:t>Hệ quản trị dữ liệu không gian</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586213"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B76253" w14:textId="77777777" w:rsidR="00570D24" w:rsidRPr="00BD5F65" w:rsidRDefault="00570D24" w:rsidP="00A4642F">
            <w:pPr>
              <w:jc w:val="center"/>
            </w:pPr>
            <w:r w:rsidRPr="00BD5F65">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43C185" w14:textId="77777777" w:rsidR="00570D24" w:rsidRPr="00BD5F65" w:rsidRDefault="00570D24" w:rsidP="00A4642F">
            <w:pPr>
              <w:jc w:val="right"/>
            </w:pPr>
            <w:r w:rsidRPr="00BD5F65">
              <w:t>0,1063</w:t>
            </w:r>
          </w:p>
        </w:tc>
      </w:tr>
      <w:tr w:rsidR="00570D24" w:rsidRPr="00BD5F65" w14:paraId="44F00CDD"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70CFC1" w14:textId="77777777" w:rsidR="00570D24" w:rsidRPr="00BD5F65" w:rsidRDefault="00570D24" w:rsidP="00A4642F">
            <w:pPr>
              <w:jc w:val="center"/>
            </w:pPr>
            <w:r w:rsidRPr="00BD5F65">
              <w:lastRenderedPageBreak/>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DEC208" w14:textId="77777777" w:rsidR="00570D24" w:rsidRPr="00BD5F65" w:rsidRDefault="00570D24" w:rsidP="00A4642F">
            <w:pPr>
              <w:jc w:val="both"/>
            </w:pPr>
            <w:r w:rsidRPr="00BD5F65">
              <w:t>Thiết bị mạng</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C6791C" w14:textId="77777777" w:rsidR="00570D24" w:rsidRPr="00BD5F65" w:rsidRDefault="00570D24" w:rsidP="00A4642F">
            <w:pPr>
              <w:jc w:val="center"/>
            </w:pPr>
            <w:r w:rsidRPr="00BD5F65">
              <w:t>Bộ</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210D9A" w14:textId="77777777" w:rsidR="00570D24" w:rsidRPr="00BD5F65" w:rsidRDefault="00570D24" w:rsidP="00A4642F">
            <w:pPr>
              <w:jc w:val="center"/>
            </w:pPr>
            <w:r w:rsidRPr="00BD5F65">
              <w:t>0,1</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138C08" w14:textId="77777777" w:rsidR="00570D24" w:rsidRPr="00BD5F65" w:rsidRDefault="00570D24" w:rsidP="00A4642F">
            <w:pPr>
              <w:jc w:val="right"/>
            </w:pPr>
            <w:r w:rsidRPr="00BD5F65">
              <w:t>1,7000</w:t>
            </w:r>
          </w:p>
        </w:tc>
      </w:tr>
      <w:tr w:rsidR="00570D24" w:rsidRPr="00BD5F65" w14:paraId="06933FD9"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2A4656" w14:textId="77777777" w:rsidR="00570D24" w:rsidRPr="00BD5F65" w:rsidRDefault="00570D24" w:rsidP="00A4642F">
            <w:pPr>
              <w:jc w:val="center"/>
            </w:pPr>
            <w:r w:rsidRPr="00BD5F65">
              <w:t> -</w:t>
            </w:r>
          </w:p>
        </w:tc>
        <w:tc>
          <w:tcPr>
            <w:tcW w:w="31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D93918" w14:textId="77777777" w:rsidR="00570D24" w:rsidRPr="00BD5F65" w:rsidRDefault="00570D24" w:rsidP="00A4642F">
            <w:pPr>
              <w:jc w:val="both"/>
            </w:pPr>
            <w:r w:rsidRPr="00BD5F65">
              <w:t>Điều hoà nhiệt độ</w:t>
            </w:r>
          </w:p>
        </w:tc>
        <w:tc>
          <w:tcPr>
            <w:tcW w:w="3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701E1D" w14:textId="77777777" w:rsidR="00570D24" w:rsidRPr="00BD5F65" w:rsidRDefault="00570D24" w:rsidP="00A4642F">
            <w:pPr>
              <w:jc w:val="center"/>
            </w:pPr>
            <w:r w:rsidRPr="00BD5F65">
              <w:t>Cái</w:t>
            </w:r>
          </w:p>
        </w:tc>
        <w:tc>
          <w:tcPr>
            <w:tcW w:w="4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403AEA" w14:textId="77777777" w:rsidR="00570D24" w:rsidRPr="00BD5F65" w:rsidRDefault="00570D24" w:rsidP="00A4642F">
            <w:pPr>
              <w:jc w:val="center"/>
            </w:pPr>
            <w:r w:rsidRPr="00BD5F65">
              <w:t>2,2</w:t>
            </w:r>
          </w:p>
        </w:tc>
        <w:tc>
          <w:tcPr>
            <w:tcW w:w="6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2110ED" w14:textId="77777777" w:rsidR="00570D24" w:rsidRPr="00BD5F65" w:rsidRDefault="00570D24" w:rsidP="00A4642F">
            <w:pPr>
              <w:jc w:val="right"/>
            </w:pPr>
            <w:r w:rsidRPr="00BD5F65">
              <w:t>0,1417</w:t>
            </w:r>
          </w:p>
        </w:tc>
      </w:tr>
      <w:tr w:rsidR="00570D24" w:rsidRPr="00BD5F65" w14:paraId="6B94E999"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5A0522F3" w14:textId="77777777" w:rsidR="00570D24" w:rsidRPr="00BD5F65" w:rsidRDefault="00570D24" w:rsidP="00A4642F">
            <w:pPr>
              <w:jc w:val="center"/>
            </w:pPr>
            <w:r w:rsidRPr="00BD5F65">
              <w:t> -</w:t>
            </w:r>
          </w:p>
        </w:tc>
        <w:tc>
          <w:tcPr>
            <w:tcW w:w="3164"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21AAA2F" w14:textId="77777777" w:rsidR="00570D24" w:rsidRPr="00BD5F65" w:rsidRDefault="00570D24" w:rsidP="00A4642F">
            <w:pPr>
              <w:jc w:val="both"/>
            </w:pPr>
            <w:r w:rsidRPr="00BD5F65">
              <w:t>Điện năng</w:t>
            </w:r>
          </w:p>
        </w:tc>
        <w:tc>
          <w:tcPr>
            <w:tcW w:w="399"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3FF81C0" w14:textId="77777777" w:rsidR="00570D24" w:rsidRPr="00BD5F65" w:rsidRDefault="00570D24" w:rsidP="00A4642F">
            <w:pPr>
              <w:jc w:val="center"/>
            </w:pPr>
            <w:r w:rsidRPr="00BD5F65">
              <w:t>KW</w:t>
            </w:r>
          </w:p>
        </w:tc>
        <w:tc>
          <w:tcPr>
            <w:tcW w:w="461"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C2170D4" w14:textId="77777777" w:rsidR="00570D24" w:rsidRPr="00BD5F65" w:rsidRDefault="00570D24" w:rsidP="00A4642F">
            <w:pPr>
              <w:jc w:val="center"/>
            </w:pPr>
            <w:r w:rsidRPr="00BD5F65">
              <w:t> </w:t>
            </w:r>
          </w:p>
        </w:tc>
        <w:tc>
          <w:tcPr>
            <w:tcW w:w="636"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49F232D5" w14:textId="77777777" w:rsidR="00570D24" w:rsidRPr="00BD5F65" w:rsidRDefault="00570D24" w:rsidP="00A4642F">
            <w:pPr>
              <w:jc w:val="right"/>
            </w:pPr>
            <w:r w:rsidRPr="00BD5F65">
              <w:t>0,9917</w:t>
            </w:r>
          </w:p>
        </w:tc>
      </w:tr>
      <w:tr w:rsidR="00570D24" w:rsidRPr="00BD5F65" w14:paraId="0F607081"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4AD272B7" w14:textId="77777777" w:rsidR="00570D24" w:rsidRPr="00BD5F65" w:rsidRDefault="00570D24" w:rsidP="00A4642F">
            <w:pPr>
              <w:jc w:val="center"/>
            </w:pPr>
            <w:r w:rsidRPr="00BD5F65">
              <w:rPr>
                <w:lang w:val="en-US"/>
              </w:rPr>
              <w:t>2.4</w:t>
            </w:r>
          </w:p>
        </w:tc>
        <w:tc>
          <w:tcPr>
            <w:tcW w:w="3164"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0687B21F" w14:textId="77777777" w:rsidR="00570D24" w:rsidRPr="00BD5F65" w:rsidRDefault="00570D24" w:rsidP="00A4642F">
            <w:pPr>
              <w:jc w:val="both"/>
            </w:pPr>
            <w:r w:rsidRPr="00BD5F65">
              <w:t>Nhập bổ sung các trường thông tin thuộc tính cho từng đối tượng không gian kế hoạch sử dụng đất</w:t>
            </w:r>
          </w:p>
        </w:tc>
        <w:tc>
          <w:tcPr>
            <w:tcW w:w="399"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1EC9085C" w14:textId="77777777" w:rsidR="00570D24" w:rsidRPr="00BD5F65" w:rsidRDefault="00570D24" w:rsidP="00A4642F">
            <w:pPr>
              <w:jc w:val="center"/>
            </w:pPr>
          </w:p>
        </w:tc>
        <w:tc>
          <w:tcPr>
            <w:tcW w:w="461"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215274A2" w14:textId="77777777" w:rsidR="00570D24" w:rsidRPr="00BD5F65" w:rsidRDefault="00570D24" w:rsidP="00A4642F">
            <w:pPr>
              <w:jc w:val="center"/>
            </w:pPr>
          </w:p>
        </w:tc>
        <w:tc>
          <w:tcPr>
            <w:tcW w:w="636" w:type="pct"/>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73514211" w14:textId="77777777" w:rsidR="00570D24" w:rsidRPr="00BD5F65" w:rsidRDefault="00570D24" w:rsidP="00A4642F">
            <w:pPr>
              <w:jc w:val="right"/>
            </w:pPr>
          </w:p>
        </w:tc>
      </w:tr>
      <w:tr w:rsidR="00570D24" w:rsidRPr="00BD5F65" w14:paraId="4B373CB8"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1C8AEC1" w14:textId="77777777" w:rsidR="00570D24" w:rsidRPr="00BD5F65" w:rsidRDefault="00570D24" w:rsidP="00A4642F">
            <w:pPr>
              <w:jc w:val="center"/>
              <w:rPr>
                <w:lang w:val="en-US"/>
              </w:rPr>
            </w:pPr>
            <w:r w:rsidRPr="00BD5F65">
              <w:t> -</w:t>
            </w:r>
          </w:p>
        </w:tc>
        <w:tc>
          <w:tcPr>
            <w:tcW w:w="31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AE4C3D6" w14:textId="77777777" w:rsidR="00570D24" w:rsidRPr="00BD5F65" w:rsidRDefault="00570D24" w:rsidP="00A4642F">
            <w:pPr>
              <w:jc w:val="both"/>
            </w:pPr>
            <w:r w:rsidRPr="00BD5F65">
              <w:t>Máy tính để bàn</w:t>
            </w:r>
          </w:p>
        </w:tc>
        <w:tc>
          <w:tcPr>
            <w:tcW w:w="3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539922F" w14:textId="77777777" w:rsidR="00570D24" w:rsidRPr="00BD5F65" w:rsidRDefault="00570D24" w:rsidP="00A4642F">
            <w:pPr>
              <w:jc w:val="center"/>
            </w:pPr>
            <w:r w:rsidRPr="00BD5F65">
              <w:t>Cái</w:t>
            </w:r>
          </w:p>
        </w:tc>
        <w:tc>
          <w:tcPr>
            <w:tcW w:w="4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CA9CA58" w14:textId="77777777" w:rsidR="00570D24" w:rsidRPr="00BD5F65" w:rsidRDefault="00570D24" w:rsidP="00A4642F">
            <w:pPr>
              <w:jc w:val="center"/>
            </w:pPr>
            <w:r w:rsidRPr="00BD5F65">
              <w:t>0,4</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8C43BCE" w14:textId="77777777" w:rsidR="00570D24" w:rsidRPr="00BD5F65" w:rsidRDefault="00570D24" w:rsidP="00A4642F">
            <w:pPr>
              <w:jc w:val="right"/>
            </w:pPr>
            <w:r w:rsidRPr="00BD5F65">
              <w:t>1,7000</w:t>
            </w:r>
          </w:p>
        </w:tc>
      </w:tr>
      <w:tr w:rsidR="00570D24" w:rsidRPr="00BD5F65" w14:paraId="1C917270"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121492B" w14:textId="77777777" w:rsidR="00570D24" w:rsidRPr="00BD5F65" w:rsidRDefault="00570D24" w:rsidP="00A4642F">
            <w:pPr>
              <w:jc w:val="center"/>
              <w:rPr>
                <w:lang w:val="en-US"/>
              </w:rPr>
            </w:pPr>
            <w:r w:rsidRPr="00BD5F65">
              <w:t> -</w:t>
            </w:r>
          </w:p>
        </w:tc>
        <w:tc>
          <w:tcPr>
            <w:tcW w:w="31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500C6CC" w14:textId="77777777" w:rsidR="00570D24" w:rsidRPr="00BD5F65" w:rsidRDefault="00570D24" w:rsidP="00A4642F">
            <w:pPr>
              <w:jc w:val="both"/>
            </w:pPr>
            <w:r w:rsidRPr="00BD5F65">
              <w:t xml:space="preserve">Phần mềm biên tập bản đồ </w:t>
            </w:r>
          </w:p>
        </w:tc>
        <w:tc>
          <w:tcPr>
            <w:tcW w:w="3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9D74139" w14:textId="77777777" w:rsidR="00570D24" w:rsidRPr="00BD5F65" w:rsidRDefault="00570D24" w:rsidP="00A4642F">
            <w:pPr>
              <w:jc w:val="center"/>
            </w:pPr>
            <w:r w:rsidRPr="00BD5F65">
              <w:t>Bộ</w:t>
            </w:r>
          </w:p>
        </w:tc>
        <w:tc>
          <w:tcPr>
            <w:tcW w:w="4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1EDFBA1" w14:textId="77777777" w:rsidR="00570D24" w:rsidRPr="00BD5F65" w:rsidRDefault="00570D24" w:rsidP="00A4642F">
            <w:pPr>
              <w:jc w:val="center"/>
            </w:pPr>
            <w:r w:rsidRPr="00BD5F65">
              <w:t>0,4</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1DB13C0" w14:textId="77777777" w:rsidR="00570D24" w:rsidRPr="00BD5F65" w:rsidRDefault="00570D24" w:rsidP="00A4642F">
            <w:pPr>
              <w:jc w:val="right"/>
            </w:pPr>
            <w:r w:rsidRPr="00BD5F65">
              <w:t>1,7000</w:t>
            </w:r>
          </w:p>
        </w:tc>
      </w:tr>
      <w:tr w:rsidR="00570D24" w:rsidRPr="00BD5F65" w14:paraId="1F08F372"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2DFE352" w14:textId="77777777" w:rsidR="00570D24" w:rsidRPr="00BD5F65" w:rsidRDefault="00570D24" w:rsidP="00A4642F">
            <w:pPr>
              <w:jc w:val="center"/>
              <w:rPr>
                <w:lang w:val="en-US"/>
              </w:rPr>
            </w:pPr>
            <w:r w:rsidRPr="00BD5F65">
              <w:t> -</w:t>
            </w:r>
          </w:p>
        </w:tc>
        <w:tc>
          <w:tcPr>
            <w:tcW w:w="31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2206FD8" w14:textId="77777777" w:rsidR="00570D24" w:rsidRPr="00BD5F65" w:rsidRDefault="00570D24" w:rsidP="00A4642F">
            <w:pPr>
              <w:jc w:val="both"/>
            </w:pPr>
            <w:r w:rsidRPr="00BD5F65">
              <w:t>Máy chủ</w:t>
            </w:r>
          </w:p>
        </w:tc>
        <w:tc>
          <w:tcPr>
            <w:tcW w:w="3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16F8E02" w14:textId="77777777" w:rsidR="00570D24" w:rsidRPr="00BD5F65" w:rsidRDefault="00570D24" w:rsidP="00A4642F">
            <w:pPr>
              <w:jc w:val="center"/>
            </w:pPr>
            <w:r w:rsidRPr="00BD5F65">
              <w:t>Cái</w:t>
            </w:r>
          </w:p>
        </w:tc>
        <w:tc>
          <w:tcPr>
            <w:tcW w:w="4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FA7A2B7" w14:textId="77777777" w:rsidR="00570D24" w:rsidRPr="00BD5F65" w:rsidRDefault="00570D24" w:rsidP="00A4642F">
            <w:pPr>
              <w:jc w:val="center"/>
            </w:pPr>
            <w:r w:rsidRPr="00BD5F65">
              <w:t>1</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D1A24F6" w14:textId="77777777" w:rsidR="00570D24" w:rsidRPr="00BD5F65" w:rsidRDefault="00570D24" w:rsidP="00A4642F">
            <w:pPr>
              <w:jc w:val="right"/>
            </w:pPr>
            <w:r w:rsidRPr="00BD5F65">
              <w:t>0,4250</w:t>
            </w:r>
          </w:p>
        </w:tc>
      </w:tr>
      <w:tr w:rsidR="00570D24" w:rsidRPr="00BD5F65" w14:paraId="55DA035D"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5701C7B" w14:textId="77777777" w:rsidR="00570D24" w:rsidRPr="00BD5F65" w:rsidRDefault="00570D24" w:rsidP="00A4642F">
            <w:pPr>
              <w:jc w:val="center"/>
              <w:rPr>
                <w:lang w:val="en-US"/>
              </w:rPr>
            </w:pPr>
            <w:r w:rsidRPr="00BD5F65">
              <w:t> -</w:t>
            </w:r>
          </w:p>
        </w:tc>
        <w:tc>
          <w:tcPr>
            <w:tcW w:w="31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90159C6" w14:textId="77777777" w:rsidR="00570D24" w:rsidRPr="00BD5F65" w:rsidRDefault="00570D24" w:rsidP="00A4642F">
            <w:pPr>
              <w:jc w:val="both"/>
            </w:pPr>
            <w:r w:rsidRPr="00BD5F65">
              <w:t>Hệ quản trị dữ liệu không gian</w:t>
            </w:r>
          </w:p>
        </w:tc>
        <w:tc>
          <w:tcPr>
            <w:tcW w:w="3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3DDD886" w14:textId="77777777" w:rsidR="00570D24" w:rsidRPr="00BD5F65" w:rsidRDefault="00570D24" w:rsidP="00A4642F">
            <w:pPr>
              <w:jc w:val="center"/>
            </w:pPr>
            <w:r w:rsidRPr="00BD5F65">
              <w:t>Bộ</w:t>
            </w:r>
          </w:p>
        </w:tc>
        <w:tc>
          <w:tcPr>
            <w:tcW w:w="4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0C84D1E" w14:textId="77777777" w:rsidR="00570D24" w:rsidRPr="00BD5F65" w:rsidRDefault="00570D24" w:rsidP="00A4642F">
            <w:pPr>
              <w:jc w:val="center"/>
            </w:pPr>
            <w:r w:rsidRPr="00BD5F65">
              <w:t> </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7F4359D4" w14:textId="77777777" w:rsidR="00570D24" w:rsidRPr="00BD5F65" w:rsidRDefault="00570D24" w:rsidP="00A4642F">
            <w:pPr>
              <w:jc w:val="right"/>
            </w:pPr>
            <w:r w:rsidRPr="00BD5F65">
              <w:t>0,1063</w:t>
            </w:r>
          </w:p>
        </w:tc>
      </w:tr>
      <w:tr w:rsidR="00570D24" w:rsidRPr="00BD5F65" w14:paraId="6F98AE6A"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7BFEF9D" w14:textId="77777777" w:rsidR="00570D24" w:rsidRPr="00BD5F65" w:rsidRDefault="00570D24" w:rsidP="00A4642F">
            <w:pPr>
              <w:jc w:val="center"/>
              <w:rPr>
                <w:lang w:val="en-US"/>
              </w:rPr>
            </w:pPr>
            <w:r w:rsidRPr="00BD5F65">
              <w:t> -</w:t>
            </w:r>
          </w:p>
        </w:tc>
        <w:tc>
          <w:tcPr>
            <w:tcW w:w="31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95811EF" w14:textId="77777777" w:rsidR="00570D24" w:rsidRPr="00BD5F65" w:rsidRDefault="00570D24" w:rsidP="00A4642F">
            <w:pPr>
              <w:jc w:val="both"/>
            </w:pPr>
            <w:r w:rsidRPr="00BD5F65">
              <w:t>Thiết bị mạng</w:t>
            </w:r>
          </w:p>
        </w:tc>
        <w:tc>
          <w:tcPr>
            <w:tcW w:w="3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2B4C4A2" w14:textId="77777777" w:rsidR="00570D24" w:rsidRPr="00BD5F65" w:rsidRDefault="00570D24" w:rsidP="00A4642F">
            <w:pPr>
              <w:jc w:val="center"/>
            </w:pPr>
            <w:r w:rsidRPr="00BD5F65">
              <w:t>Bộ</w:t>
            </w:r>
          </w:p>
        </w:tc>
        <w:tc>
          <w:tcPr>
            <w:tcW w:w="4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BE84747" w14:textId="77777777" w:rsidR="00570D24" w:rsidRPr="00BD5F65" w:rsidRDefault="00570D24" w:rsidP="00A4642F">
            <w:pPr>
              <w:jc w:val="center"/>
            </w:pPr>
            <w:r w:rsidRPr="00BD5F65">
              <w:t>0,1</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903531F" w14:textId="77777777" w:rsidR="00570D24" w:rsidRPr="00BD5F65" w:rsidRDefault="00570D24" w:rsidP="00A4642F">
            <w:pPr>
              <w:jc w:val="right"/>
            </w:pPr>
            <w:r w:rsidRPr="00BD5F65">
              <w:t>1,7000</w:t>
            </w:r>
          </w:p>
        </w:tc>
      </w:tr>
      <w:tr w:rsidR="00570D24" w:rsidRPr="00BD5F65" w14:paraId="00D2894D"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F6816C3" w14:textId="77777777" w:rsidR="00570D24" w:rsidRPr="00BD5F65" w:rsidRDefault="00570D24" w:rsidP="00A4642F">
            <w:pPr>
              <w:jc w:val="center"/>
              <w:rPr>
                <w:lang w:val="en-US"/>
              </w:rPr>
            </w:pPr>
            <w:r w:rsidRPr="00BD5F65">
              <w:t> -</w:t>
            </w:r>
          </w:p>
        </w:tc>
        <w:tc>
          <w:tcPr>
            <w:tcW w:w="31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73E1339" w14:textId="77777777" w:rsidR="00570D24" w:rsidRPr="00BD5F65" w:rsidRDefault="00570D24" w:rsidP="00A4642F">
            <w:pPr>
              <w:jc w:val="both"/>
            </w:pPr>
            <w:r w:rsidRPr="00BD5F65">
              <w:t>Điều hoà nhiệt độ</w:t>
            </w:r>
          </w:p>
        </w:tc>
        <w:tc>
          <w:tcPr>
            <w:tcW w:w="3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374707C" w14:textId="77777777" w:rsidR="00570D24" w:rsidRPr="00BD5F65" w:rsidRDefault="00570D24" w:rsidP="00A4642F">
            <w:pPr>
              <w:jc w:val="center"/>
            </w:pPr>
            <w:r w:rsidRPr="00BD5F65">
              <w:t>Cái</w:t>
            </w:r>
          </w:p>
        </w:tc>
        <w:tc>
          <w:tcPr>
            <w:tcW w:w="4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50C2BC6" w14:textId="77777777" w:rsidR="00570D24" w:rsidRPr="00BD5F65" w:rsidRDefault="00570D24" w:rsidP="00A4642F">
            <w:pPr>
              <w:jc w:val="center"/>
            </w:pPr>
            <w:r w:rsidRPr="00BD5F65">
              <w:t>2,2</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EF825E5" w14:textId="77777777" w:rsidR="00570D24" w:rsidRPr="00BD5F65" w:rsidRDefault="00570D24" w:rsidP="00A4642F">
            <w:pPr>
              <w:jc w:val="right"/>
            </w:pPr>
            <w:r w:rsidRPr="00BD5F65">
              <w:t>0,1417</w:t>
            </w:r>
          </w:p>
        </w:tc>
      </w:tr>
      <w:tr w:rsidR="00570D24" w:rsidRPr="00BD5F65" w14:paraId="202E0098"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7EA10E9" w14:textId="77777777" w:rsidR="00570D24" w:rsidRPr="00BD5F65" w:rsidRDefault="00570D24" w:rsidP="00A4642F">
            <w:pPr>
              <w:jc w:val="center"/>
              <w:rPr>
                <w:lang w:val="en-US"/>
              </w:rPr>
            </w:pPr>
            <w:r w:rsidRPr="00BD5F65">
              <w:t> -</w:t>
            </w:r>
          </w:p>
        </w:tc>
        <w:tc>
          <w:tcPr>
            <w:tcW w:w="31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9978E7D" w14:textId="77777777" w:rsidR="00570D24" w:rsidRPr="00BD5F65" w:rsidRDefault="00570D24" w:rsidP="00A4642F">
            <w:pPr>
              <w:jc w:val="both"/>
            </w:pPr>
            <w:r w:rsidRPr="00BD5F65">
              <w:t>Điện năng</w:t>
            </w:r>
          </w:p>
        </w:tc>
        <w:tc>
          <w:tcPr>
            <w:tcW w:w="3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6424091" w14:textId="77777777" w:rsidR="00570D24" w:rsidRPr="00BD5F65" w:rsidRDefault="00570D24" w:rsidP="00A4642F">
            <w:pPr>
              <w:jc w:val="center"/>
            </w:pPr>
            <w:r w:rsidRPr="00BD5F65">
              <w:t>KW</w:t>
            </w:r>
          </w:p>
        </w:tc>
        <w:tc>
          <w:tcPr>
            <w:tcW w:w="4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56B3D317" w14:textId="77777777" w:rsidR="00570D24" w:rsidRPr="00BD5F65" w:rsidRDefault="00570D24" w:rsidP="00A4642F">
            <w:pPr>
              <w:jc w:val="center"/>
            </w:pPr>
            <w:r w:rsidRPr="00BD5F65">
              <w:t> </w:t>
            </w:r>
          </w:p>
        </w:tc>
        <w:tc>
          <w:tcPr>
            <w:tcW w:w="6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4BB60015" w14:textId="77777777" w:rsidR="00570D24" w:rsidRPr="00BD5F65" w:rsidRDefault="00570D24" w:rsidP="00A4642F">
            <w:pPr>
              <w:jc w:val="right"/>
            </w:pPr>
            <w:r w:rsidRPr="00BD5F65">
              <w:t>0,9917</w:t>
            </w:r>
          </w:p>
        </w:tc>
      </w:tr>
    </w:tbl>
    <w:p w14:paraId="1FD98E54" w14:textId="77777777" w:rsidR="00570D24" w:rsidRPr="00FD4304" w:rsidRDefault="00570D24" w:rsidP="00570D24">
      <w:pPr>
        <w:spacing w:before="120" w:after="120"/>
        <w:ind w:firstLine="720"/>
        <w:jc w:val="both"/>
      </w:pPr>
      <w:bookmarkStart w:id="101" w:name="_Toc494182282"/>
      <w:bookmarkStart w:id="102" w:name="_Toc494183247"/>
      <w:bookmarkEnd w:id="101"/>
      <w:bookmarkEnd w:id="102"/>
      <w:r w:rsidRPr="00FD4304">
        <w:rPr>
          <w:bCs/>
        </w:rPr>
        <w:t>3. Định mức dụng cụ</w:t>
      </w:r>
    </w:p>
    <w:p w14:paraId="7835EE73" w14:textId="77777777" w:rsidR="00570D24" w:rsidRPr="00FD4304" w:rsidRDefault="00570D24" w:rsidP="00570D24">
      <w:pPr>
        <w:spacing w:before="120" w:after="120"/>
        <w:ind w:firstLine="720"/>
        <w:jc w:val="both"/>
        <w:rPr>
          <w:bCs/>
          <w:iCs/>
        </w:rPr>
      </w:pPr>
      <w:r w:rsidRPr="00FD4304">
        <w:rPr>
          <w:bCs/>
          <w:iCs/>
        </w:rPr>
        <w:t>3.1. Công tác chuẩn bị; xây dựng siêu dữ liệu quy hoạch, kế hoạch sử dụng đất; kiểm tra, nghiệm thu CSDL quy hoạch, kế hoạch sử dụng đất</w:t>
      </w:r>
    </w:p>
    <w:p w14:paraId="4809ABFC" w14:textId="77777777" w:rsidR="00570D24" w:rsidRPr="00FD4304" w:rsidRDefault="00570D24" w:rsidP="00570D24">
      <w:pPr>
        <w:spacing w:before="120" w:after="120"/>
        <w:ind w:firstLine="720"/>
        <w:jc w:val="right"/>
        <w:rPr>
          <w:lang w:val="en-US"/>
        </w:rPr>
      </w:pPr>
      <w:r w:rsidRPr="00FD4304">
        <w:rPr>
          <w:iCs/>
        </w:rPr>
        <w:t xml:space="preserve">Bảng số </w:t>
      </w:r>
      <w:r>
        <w:rPr>
          <w:iCs/>
        </w:rPr>
        <w:t>78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347"/>
        <w:gridCol w:w="808"/>
        <w:gridCol w:w="1025"/>
        <w:gridCol w:w="1126"/>
      </w:tblGrid>
      <w:tr w:rsidR="00570D24" w:rsidRPr="00BD5F65" w14:paraId="62B2904E" w14:textId="77777777" w:rsidTr="00A4642F">
        <w:tc>
          <w:tcPr>
            <w:tcW w:w="33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17C647" w14:textId="77777777" w:rsidR="00570D24" w:rsidRPr="00BD5F65" w:rsidRDefault="00570D24" w:rsidP="00A4642F">
            <w:pPr>
              <w:jc w:val="center"/>
            </w:pPr>
            <w:r w:rsidRPr="00BD5F65">
              <w:rPr>
                <w:b/>
                <w:bCs/>
              </w:rPr>
              <w:t>STT</w:t>
            </w:r>
          </w:p>
        </w:tc>
        <w:tc>
          <w:tcPr>
            <w:tcW w:w="302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1E6291" w14:textId="77777777" w:rsidR="00570D24" w:rsidRPr="00BD5F65" w:rsidRDefault="00570D24" w:rsidP="00A4642F">
            <w:pPr>
              <w:jc w:val="center"/>
            </w:pPr>
            <w:r w:rsidRPr="00BD5F65">
              <w:rPr>
                <w:b/>
                <w:bCs/>
              </w:rPr>
              <w:t>Danh mục dụng cụ</w:t>
            </w:r>
          </w:p>
        </w:tc>
        <w:tc>
          <w:tcPr>
            <w:tcW w:w="37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B8272C" w14:textId="77777777" w:rsidR="00570D24" w:rsidRPr="00BD5F65" w:rsidRDefault="00570D24" w:rsidP="00A4642F">
            <w:pPr>
              <w:jc w:val="center"/>
            </w:pPr>
            <w:r w:rsidRPr="00BD5F65">
              <w:rPr>
                <w:b/>
                <w:bCs/>
              </w:rPr>
              <w:t>ĐVT</w:t>
            </w:r>
          </w:p>
        </w:tc>
        <w:tc>
          <w:tcPr>
            <w:tcW w:w="56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C39C4D" w14:textId="77777777" w:rsidR="00570D24" w:rsidRPr="00BD5F65" w:rsidRDefault="00570D24" w:rsidP="00A4642F">
            <w:pPr>
              <w:jc w:val="center"/>
            </w:pPr>
            <w:r w:rsidRPr="00BD5F65">
              <w:rPr>
                <w:b/>
                <w:bCs/>
              </w:rPr>
              <w:t>Thời hạn</w:t>
            </w:r>
            <w:r w:rsidRPr="00BD5F65">
              <w:rPr>
                <w:b/>
                <w:bCs/>
              </w:rPr>
              <w:br/>
            </w:r>
            <w:r w:rsidRPr="00BD5F65">
              <w:t>(tháng)</w:t>
            </w:r>
          </w:p>
        </w:tc>
        <w:tc>
          <w:tcPr>
            <w:tcW w:w="69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4FFD3B" w14:textId="77777777" w:rsidR="00570D24" w:rsidRPr="00BD5F65" w:rsidRDefault="00570D24" w:rsidP="00A4642F">
            <w:pPr>
              <w:jc w:val="center"/>
            </w:pPr>
            <w:r w:rsidRPr="00BD5F65">
              <w:rPr>
                <w:b/>
                <w:bCs/>
              </w:rPr>
              <w:t>Định mức</w:t>
            </w:r>
            <w:r w:rsidRPr="00BD5F65">
              <w:rPr>
                <w:b/>
                <w:bCs/>
              </w:rPr>
              <w:br/>
            </w:r>
            <w:r w:rsidRPr="00BD5F65">
              <w:t>(tính cho 01 tỉnh)</w:t>
            </w:r>
          </w:p>
        </w:tc>
      </w:tr>
      <w:tr w:rsidR="00570D24" w:rsidRPr="00BD5F65" w14:paraId="69332489"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56F24C" w14:textId="77777777" w:rsidR="00570D24" w:rsidRPr="00BD5F65" w:rsidRDefault="00570D24" w:rsidP="00A4642F">
            <w:pPr>
              <w:jc w:val="center"/>
            </w:pPr>
            <w:r w:rsidRPr="00BD5F65">
              <w:t>1</w:t>
            </w:r>
          </w:p>
        </w:tc>
        <w:tc>
          <w:tcPr>
            <w:tcW w:w="30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9A5860" w14:textId="77777777" w:rsidR="00570D24" w:rsidRPr="00BD5F65" w:rsidRDefault="00570D24" w:rsidP="00A4642F">
            <w:r w:rsidRPr="00BD5F65">
              <w:t>Dập ghim</w:t>
            </w:r>
          </w:p>
        </w:tc>
        <w:tc>
          <w:tcPr>
            <w:tcW w:w="3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3D4401" w14:textId="77777777" w:rsidR="00570D24" w:rsidRPr="00BD5F65" w:rsidRDefault="00570D24" w:rsidP="00A4642F">
            <w:pPr>
              <w:jc w:val="center"/>
            </w:pPr>
            <w:r w:rsidRPr="00BD5F65">
              <w:t>Cái</w:t>
            </w:r>
          </w:p>
        </w:tc>
        <w:tc>
          <w:tcPr>
            <w:tcW w:w="5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6687C6" w14:textId="77777777" w:rsidR="00570D24" w:rsidRPr="00BD5F65" w:rsidRDefault="00570D24" w:rsidP="00A4642F">
            <w:pPr>
              <w:jc w:val="center"/>
            </w:pPr>
            <w:r w:rsidRPr="00BD5F65">
              <w:t>24</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736D40" w14:textId="77777777" w:rsidR="00570D24" w:rsidRPr="00BD5F65" w:rsidRDefault="00570D24" w:rsidP="00A4642F">
            <w:pPr>
              <w:jc w:val="right"/>
            </w:pPr>
            <w:r w:rsidRPr="00BD5F65">
              <w:t>5,5000</w:t>
            </w:r>
          </w:p>
        </w:tc>
      </w:tr>
      <w:tr w:rsidR="00570D24" w:rsidRPr="00BD5F65" w14:paraId="3391AB04"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0D985F" w14:textId="77777777" w:rsidR="00570D24" w:rsidRPr="00BD5F65" w:rsidRDefault="00570D24" w:rsidP="00A4642F">
            <w:pPr>
              <w:jc w:val="center"/>
            </w:pPr>
            <w:r w:rsidRPr="00BD5F65">
              <w:t>2</w:t>
            </w:r>
          </w:p>
        </w:tc>
        <w:tc>
          <w:tcPr>
            <w:tcW w:w="30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9B7757" w14:textId="77777777" w:rsidR="00570D24" w:rsidRPr="00BD5F65" w:rsidRDefault="00570D24" w:rsidP="00A4642F">
            <w:r w:rsidRPr="00BD5F65">
              <w:t>Ổ ghi đĩa DVD</w:t>
            </w:r>
          </w:p>
        </w:tc>
        <w:tc>
          <w:tcPr>
            <w:tcW w:w="3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3DFDA0" w14:textId="77777777" w:rsidR="00570D24" w:rsidRPr="00BD5F65" w:rsidRDefault="00570D24" w:rsidP="00A4642F">
            <w:pPr>
              <w:jc w:val="center"/>
            </w:pPr>
            <w:r w:rsidRPr="00BD5F65">
              <w:t>Cái</w:t>
            </w:r>
          </w:p>
        </w:tc>
        <w:tc>
          <w:tcPr>
            <w:tcW w:w="5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37C5BC" w14:textId="77777777" w:rsidR="00570D24" w:rsidRPr="00BD5F65" w:rsidRDefault="00570D24" w:rsidP="00A4642F">
            <w:pPr>
              <w:jc w:val="center"/>
            </w:pPr>
            <w:r w:rsidRPr="00BD5F65">
              <w:t>60</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A97245" w14:textId="77777777" w:rsidR="00570D24" w:rsidRPr="00BD5F65" w:rsidRDefault="00570D24" w:rsidP="00A4642F">
            <w:pPr>
              <w:jc w:val="right"/>
            </w:pPr>
            <w:r w:rsidRPr="00BD5F65">
              <w:t>9,1667</w:t>
            </w:r>
          </w:p>
        </w:tc>
      </w:tr>
      <w:tr w:rsidR="00570D24" w:rsidRPr="00BD5F65" w14:paraId="3BE2C9ED"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5A8C25" w14:textId="77777777" w:rsidR="00570D24" w:rsidRPr="00BD5F65" w:rsidRDefault="00570D24" w:rsidP="00A4642F">
            <w:pPr>
              <w:jc w:val="center"/>
            </w:pPr>
            <w:r w:rsidRPr="00BD5F65">
              <w:t>3</w:t>
            </w:r>
          </w:p>
        </w:tc>
        <w:tc>
          <w:tcPr>
            <w:tcW w:w="30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BF6387" w14:textId="77777777" w:rsidR="00570D24" w:rsidRPr="00BD5F65" w:rsidRDefault="00570D24" w:rsidP="00A4642F">
            <w:r w:rsidRPr="00BD5F65">
              <w:t xml:space="preserve">Ghế </w:t>
            </w:r>
          </w:p>
        </w:tc>
        <w:tc>
          <w:tcPr>
            <w:tcW w:w="3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59DDB9" w14:textId="77777777" w:rsidR="00570D24" w:rsidRPr="00BD5F65" w:rsidRDefault="00570D24" w:rsidP="00A4642F">
            <w:pPr>
              <w:jc w:val="center"/>
            </w:pPr>
            <w:r w:rsidRPr="00BD5F65">
              <w:t>Cái</w:t>
            </w:r>
          </w:p>
        </w:tc>
        <w:tc>
          <w:tcPr>
            <w:tcW w:w="5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9BFE6F" w14:textId="77777777" w:rsidR="00570D24" w:rsidRPr="00BD5F65" w:rsidRDefault="00570D24" w:rsidP="00A4642F">
            <w:pPr>
              <w:jc w:val="center"/>
            </w:pPr>
            <w:r w:rsidRPr="00BD5F65">
              <w:t>60</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7CEED3" w14:textId="77777777" w:rsidR="00570D24" w:rsidRPr="00BD5F65" w:rsidRDefault="00570D24" w:rsidP="00A4642F">
            <w:pPr>
              <w:jc w:val="right"/>
            </w:pPr>
            <w:r w:rsidRPr="00BD5F65">
              <w:t>27,5000</w:t>
            </w:r>
          </w:p>
        </w:tc>
      </w:tr>
      <w:tr w:rsidR="00570D24" w:rsidRPr="00BD5F65" w14:paraId="16AD470C"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69688F" w14:textId="77777777" w:rsidR="00570D24" w:rsidRPr="00BD5F65" w:rsidRDefault="00570D24" w:rsidP="00A4642F">
            <w:pPr>
              <w:jc w:val="center"/>
            </w:pPr>
            <w:r w:rsidRPr="00BD5F65">
              <w:t>4</w:t>
            </w:r>
          </w:p>
        </w:tc>
        <w:tc>
          <w:tcPr>
            <w:tcW w:w="30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DCF92A" w14:textId="77777777" w:rsidR="00570D24" w:rsidRPr="00BD5F65" w:rsidRDefault="00570D24" w:rsidP="00A4642F">
            <w:r w:rsidRPr="00BD5F65">
              <w:t>Bàn làm việc</w:t>
            </w:r>
          </w:p>
        </w:tc>
        <w:tc>
          <w:tcPr>
            <w:tcW w:w="3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4F711C" w14:textId="77777777" w:rsidR="00570D24" w:rsidRPr="00BD5F65" w:rsidRDefault="00570D24" w:rsidP="00A4642F">
            <w:pPr>
              <w:jc w:val="center"/>
            </w:pPr>
            <w:r w:rsidRPr="00BD5F65">
              <w:t>Cái</w:t>
            </w:r>
          </w:p>
        </w:tc>
        <w:tc>
          <w:tcPr>
            <w:tcW w:w="5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B32980" w14:textId="77777777" w:rsidR="00570D24" w:rsidRPr="00BD5F65" w:rsidRDefault="00570D24" w:rsidP="00A4642F">
            <w:pPr>
              <w:jc w:val="center"/>
            </w:pPr>
            <w:r w:rsidRPr="00BD5F65">
              <w:t>60</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4BBD63" w14:textId="77777777" w:rsidR="00570D24" w:rsidRPr="00BD5F65" w:rsidRDefault="00570D24" w:rsidP="00A4642F">
            <w:pPr>
              <w:jc w:val="right"/>
            </w:pPr>
            <w:r w:rsidRPr="00BD5F65">
              <w:t>27,5000</w:t>
            </w:r>
          </w:p>
        </w:tc>
      </w:tr>
      <w:tr w:rsidR="00570D24" w:rsidRPr="00BD5F65" w14:paraId="13B83B43"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8B6729" w14:textId="77777777" w:rsidR="00570D24" w:rsidRPr="00BD5F65" w:rsidRDefault="00570D24" w:rsidP="00A4642F">
            <w:pPr>
              <w:jc w:val="center"/>
            </w:pPr>
            <w:r w:rsidRPr="00BD5F65">
              <w:t>5</w:t>
            </w:r>
          </w:p>
        </w:tc>
        <w:tc>
          <w:tcPr>
            <w:tcW w:w="30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015487" w14:textId="77777777" w:rsidR="00570D24" w:rsidRPr="00BD5F65" w:rsidRDefault="00570D24" w:rsidP="00A4642F">
            <w:r w:rsidRPr="00BD5F65">
              <w:t>Quạt trần 0,1 KW</w:t>
            </w:r>
          </w:p>
        </w:tc>
        <w:tc>
          <w:tcPr>
            <w:tcW w:w="3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14A792" w14:textId="77777777" w:rsidR="00570D24" w:rsidRPr="00BD5F65" w:rsidRDefault="00570D24" w:rsidP="00A4642F">
            <w:pPr>
              <w:jc w:val="center"/>
            </w:pPr>
            <w:r w:rsidRPr="00BD5F65">
              <w:t>Cái</w:t>
            </w:r>
          </w:p>
        </w:tc>
        <w:tc>
          <w:tcPr>
            <w:tcW w:w="5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6D4E6E" w14:textId="77777777" w:rsidR="00570D24" w:rsidRPr="00BD5F65" w:rsidRDefault="00570D24" w:rsidP="00A4642F">
            <w:pPr>
              <w:jc w:val="center"/>
            </w:pPr>
            <w:r w:rsidRPr="00BD5F65">
              <w:t>60</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6682E4" w14:textId="77777777" w:rsidR="00570D24" w:rsidRPr="00BD5F65" w:rsidRDefault="00570D24" w:rsidP="00A4642F">
            <w:pPr>
              <w:jc w:val="right"/>
            </w:pPr>
            <w:r w:rsidRPr="00BD5F65">
              <w:t>6,8750</w:t>
            </w:r>
          </w:p>
        </w:tc>
      </w:tr>
      <w:tr w:rsidR="00570D24" w:rsidRPr="00BD5F65" w14:paraId="1A2FCE77"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C62DA4" w14:textId="77777777" w:rsidR="00570D24" w:rsidRPr="00BD5F65" w:rsidRDefault="00570D24" w:rsidP="00A4642F">
            <w:pPr>
              <w:jc w:val="center"/>
            </w:pPr>
            <w:r w:rsidRPr="00BD5F65">
              <w:t>6</w:t>
            </w:r>
          </w:p>
        </w:tc>
        <w:tc>
          <w:tcPr>
            <w:tcW w:w="30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D1BE2D" w14:textId="77777777" w:rsidR="00570D24" w:rsidRPr="00BD5F65" w:rsidRDefault="00570D24" w:rsidP="00A4642F">
            <w:r w:rsidRPr="00BD5F65">
              <w:t>Đèn neon 0,04 KW</w:t>
            </w:r>
          </w:p>
        </w:tc>
        <w:tc>
          <w:tcPr>
            <w:tcW w:w="3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7996C5" w14:textId="77777777" w:rsidR="00570D24" w:rsidRPr="00BD5F65" w:rsidRDefault="00570D24" w:rsidP="00A4642F">
            <w:pPr>
              <w:jc w:val="center"/>
            </w:pPr>
            <w:r w:rsidRPr="00BD5F65">
              <w:t>Cái</w:t>
            </w:r>
          </w:p>
        </w:tc>
        <w:tc>
          <w:tcPr>
            <w:tcW w:w="5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99D5EA" w14:textId="77777777" w:rsidR="00570D24" w:rsidRPr="00BD5F65" w:rsidRDefault="00570D24" w:rsidP="00A4642F">
            <w:pPr>
              <w:jc w:val="center"/>
            </w:pPr>
            <w:r w:rsidRPr="00BD5F65">
              <w:t>12</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B03D64" w14:textId="77777777" w:rsidR="00570D24" w:rsidRPr="00BD5F65" w:rsidRDefault="00570D24" w:rsidP="00A4642F">
            <w:pPr>
              <w:jc w:val="right"/>
            </w:pPr>
            <w:r w:rsidRPr="00BD5F65">
              <w:t>27,5000</w:t>
            </w:r>
          </w:p>
        </w:tc>
      </w:tr>
      <w:tr w:rsidR="00570D24" w:rsidRPr="00BD5F65" w14:paraId="0C7CFF0D"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107A5B" w14:textId="77777777" w:rsidR="00570D24" w:rsidRPr="00BD5F65" w:rsidRDefault="00570D24" w:rsidP="00A4642F">
            <w:pPr>
              <w:jc w:val="center"/>
            </w:pPr>
            <w:r w:rsidRPr="00BD5F65">
              <w:t>7</w:t>
            </w:r>
          </w:p>
        </w:tc>
        <w:tc>
          <w:tcPr>
            <w:tcW w:w="302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32C7B5" w14:textId="77777777" w:rsidR="00570D24" w:rsidRPr="00BD5F65" w:rsidRDefault="00570D24" w:rsidP="00A4642F">
            <w:r w:rsidRPr="00BD5F65">
              <w:t xml:space="preserve">Điện năng </w:t>
            </w:r>
          </w:p>
        </w:tc>
        <w:tc>
          <w:tcPr>
            <w:tcW w:w="3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242BA4" w14:textId="77777777" w:rsidR="00570D24" w:rsidRPr="00BD5F65" w:rsidRDefault="00570D24" w:rsidP="00A4642F">
            <w:pPr>
              <w:jc w:val="center"/>
            </w:pPr>
            <w:r w:rsidRPr="00BD5F65">
              <w:t>KW</w:t>
            </w:r>
          </w:p>
        </w:tc>
        <w:tc>
          <w:tcPr>
            <w:tcW w:w="5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AB17F4" w14:textId="77777777" w:rsidR="00570D24" w:rsidRPr="00BD5F65" w:rsidRDefault="00570D24" w:rsidP="00A4642F">
            <w:pPr>
              <w:jc w:val="center"/>
            </w:pPr>
            <w:r w:rsidRPr="00BD5F65">
              <w:t> </w:t>
            </w:r>
          </w:p>
        </w:tc>
        <w:tc>
          <w:tcPr>
            <w:tcW w:w="69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C2E2A0" w14:textId="77777777" w:rsidR="00570D24" w:rsidRPr="00BD5F65" w:rsidRDefault="00570D24" w:rsidP="00A4642F">
            <w:pPr>
              <w:jc w:val="right"/>
            </w:pPr>
            <w:r w:rsidRPr="00BD5F65">
              <w:t>3,5750</w:t>
            </w:r>
          </w:p>
        </w:tc>
      </w:tr>
    </w:tbl>
    <w:p w14:paraId="325150EB" w14:textId="77777777" w:rsidR="00570D24" w:rsidRPr="00BD5F65" w:rsidRDefault="00570D24" w:rsidP="00570D24">
      <w:pPr>
        <w:spacing w:before="120" w:after="120"/>
        <w:ind w:firstLine="720"/>
        <w:jc w:val="both"/>
      </w:pPr>
      <w:r w:rsidRPr="00FD4304">
        <w:rPr>
          <w:b/>
          <w:bCs/>
          <w:iCs/>
        </w:rPr>
        <w:t>Ghi chú:</w:t>
      </w:r>
      <w:r w:rsidRPr="00BD5F65">
        <w:t xml:space="preserve"> Phân bổ mức dụng cụ cho từng nội dung công việc tính theo hệ số tại </w:t>
      </w:r>
      <w:r>
        <w:t>Bảng số 79</w:t>
      </w:r>
    </w:p>
    <w:p w14:paraId="749A0DE0" w14:textId="77777777" w:rsidR="00570D24" w:rsidRPr="00FD4304" w:rsidRDefault="00570D24" w:rsidP="00570D24">
      <w:pPr>
        <w:spacing w:before="120" w:after="120"/>
        <w:ind w:firstLine="720"/>
        <w:jc w:val="right"/>
        <w:rPr>
          <w:lang w:val="en-US"/>
        </w:rPr>
      </w:pPr>
      <w:r>
        <w:rPr>
          <w:iCs/>
        </w:rPr>
        <w:t>Bảng số 79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19"/>
        <w:gridCol w:w="987"/>
      </w:tblGrid>
      <w:tr w:rsidR="00570D24" w:rsidRPr="00BD5F65" w14:paraId="792D1894" w14:textId="77777777" w:rsidTr="00A4642F">
        <w:tc>
          <w:tcPr>
            <w:tcW w:w="3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1347A7" w14:textId="77777777" w:rsidR="00570D24" w:rsidRPr="00BD5F65" w:rsidRDefault="00570D24" w:rsidP="00A4642F">
            <w:pPr>
              <w:jc w:val="center"/>
            </w:pPr>
            <w:r w:rsidRPr="00BD5F65">
              <w:rPr>
                <w:b/>
                <w:bCs/>
              </w:rPr>
              <w:t>STT</w:t>
            </w:r>
          </w:p>
        </w:tc>
        <w:tc>
          <w:tcPr>
            <w:tcW w:w="406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B0C67B" w14:textId="77777777" w:rsidR="00570D24" w:rsidRPr="00BD5F65" w:rsidRDefault="00570D24" w:rsidP="00A4642F">
            <w:pPr>
              <w:jc w:val="center"/>
            </w:pPr>
            <w:r w:rsidRPr="00BD5F65">
              <w:rPr>
                <w:b/>
                <w:bCs/>
              </w:rPr>
              <w:t>Nội dung công việc</w:t>
            </w:r>
          </w:p>
        </w:tc>
        <w:tc>
          <w:tcPr>
            <w:tcW w:w="56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BB3D58" w14:textId="77777777" w:rsidR="00570D24" w:rsidRPr="00BD5F65" w:rsidRDefault="00570D24" w:rsidP="00A4642F">
            <w:pPr>
              <w:jc w:val="center"/>
            </w:pPr>
            <w:r w:rsidRPr="00BD5F65">
              <w:rPr>
                <w:b/>
                <w:bCs/>
              </w:rPr>
              <w:t>Hệ số</w:t>
            </w:r>
          </w:p>
        </w:tc>
      </w:tr>
      <w:tr w:rsidR="00570D24" w:rsidRPr="00BD5F65" w14:paraId="57259F8B" w14:textId="77777777" w:rsidTr="00A4642F">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14EE22" w14:textId="77777777" w:rsidR="00570D24" w:rsidRPr="00BD5F65" w:rsidRDefault="00570D24" w:rsidP="00A4642F">
            <w:pPr>
              <w:jc w:val="center"/>
            </w:pPr>
            <w:r w:rsidRPr="00BD5F65">
              <w:rPr>
                <w:b/>
                <w:bCs/>
              </w:rPr>
              <w:t>1</w:t>
            </w:r>
          </w:p>
        </w:tc>
        <w:tc>
          <w:tcPr>
            <w:tcW w:w="40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007EAC" w14:textId="77777777" w:rsidR="00570D24" w:rsidRPr="00BD5F65" w:rsidRDefault="00570D24" w:rsidP="00A4642F">
            <w:pPr>
              <w:jc w:val="both"/>
            </w:pPr>
            <w:r w:rsidRPr="00BD5F65">
              <w:rPr>
                <w:b/>
                <w:bCs/>
              </w:rPr>
              <w:t>Công tác chuẩn bị</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084AAE" w14:textId="77777777" w:rsidR="00570D24" w:rsidRPr="00BD5F65" w:rsidRDefault="00570D24" w:rsidP="00A4642F">
            <w:r w:rsidRPr="00BD5F65">
              <w:t> </w:t>
            </w:r>
          </w:p>
        </w:tc>
      </w:tr>
      <w:tr w:rsidR="00570D24" w:rsidRPr="00BD5F65" w14:paraId="324B335E" w14:textId="77777777" w:rsidTr="00A4642F">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668963" w14:textId="77777777" w:rsidR="00570D24" w:rsidRPr="00BD5F65" w:rsidRDefault="00570D24" w:rsidP="00A4642F">
            <w:pPr>
              <w:ind w:left="-250"/>
              <w:jc w:val="center"/>
            </w:pPr>
            <w:r w:rsidRPr="00BD5F65">
              <w:t>1.1</w:t>
            </w:r>
          </w:p>
        </w:tc>
        <w:tc>
          <w:tcPr>
            <w:tcW w:w="40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B17866"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64CE4D" w14:textId="77777777" w:rsidR="00570D24" w:rsidRPr="00BD5F65" w:rsidRDefault="00570D24" w:rsidP="00A4642F">
            <w:pPr>
              <w:jc w:val="right"/>
            </w:pPr>
            <w:r w:rsidRPr="00BD5F65">
              <w:t>0,1818</w:t>
            </w:r>
          </w:p>
        </w:tc>
      </w:tr>
      <w:tr w:rsidR="00570D24" w:rsidRPr="00BD5F65" w14:paraId="5BF8D7C7" w14:textId="77777777" w:rsidTr="00A4642F">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FE7D5C" w14:textId="77777777" w:rsidR="00570D24" w:rsidRPr="00BD5F65" w:rsidRDefault="00570D24" w:rsidP="00A4642F">
            <w:pPr>
              <w:jc w:val="center"/>
            </w:pPr>
            <w:r w:rsidRPr="00BD5F65">
              <w:t>1.2</w:t>
            </w:r>
          </w:p>
        </w:tc>
        <w:tc>
          <w:tcPr>
            <w:tcW w:w="40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1BEE98" w14:textId="77777777" w:rsidR="00570D24" w:rsidRPr="00BD5F65" w:rsidRDefault="00570D24" w:rsidP="00A4642F">
            <w:pPr>
              <w:jc w:val="both"/>
            </w:pPr>
            <w:r w:rsidRPr="00BD5F65">
              <w:t>Chuẩn bị nhân lực, địa điểm làm việc; chuẩn bị vật tư, thiết bị, dụng cụ, phần mềm cho công tác xây dựng CSDL quy hoạch, kế hoạch sử dụng đất.</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9CEB39" w14:textId="77777777" w:rsidR="00570D24" w:rsidRPr="00BD5F65" w:rsidRDefault="00570D24" w:rsidP="00A4642F">
            <w:pPr>
              <w:jc w:val="right"/>
            </w:pPr>
            <w:r w:rsidRPr="00BD5F65">
              <w:t>0,1818</w:t>
            </w:r>
          </w:p>
        </w:tc>
      </w:tr>
      <w:tr w:rsidR="00570D24" w:rsidRPr="00BD5F65" w14:paraId="16C65B9E" w14:textId="77777777" w:rsidTr="00A4642F">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7AD79D" w14:textId="77777777" w:rsidR="00570D24" w:rsidRPr="00BD5F65" w:rsidRDefault="00570D24" w:rsidP="00A4642F">
            <w:pPr>
              <w:jc w:val="center"/>
            </w:pPr>
            <w:r w:rsidRPr="00BD5F65">
              <w:rPr>
                <w:b/>
                <w:bCs/>
              </w:rPr>
              <w:lastRenderedPageBreak/>
              <w:t>2</w:t>
            </w:r>
          </w:p>
        </w:tc>
        <w:tc>
          <w:tcPr>
            <w:tcW w:w="40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AE9893" w14:textId="77777777" w:rsidR="00570D24" w:rsidRPr="00BD5F65" w:rsidRDefault="00570D24" w:rsidP="00A4642F">
            <w:pPr>
              <w:jc w:val="both"/>
            </w:pPr>
            <w:r w:rsidRPr="00BD5F65">
              <w:rPr>
                <w:b/>
                <w:bCs/>
              </w:rPr>
              <w:t>Xây dựng siêu dữ liệu quy hoạch, kế hoạch sử dụng đất</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2000AA" w14:textId="77777777" w:rsidR="00570D24" w:rsidRPr="00BD5F65" w:rsidRDefault="00570D24" w:rsidP="00A4642F">
            <w:r w:rsidRPr="00BD5F65">
              <w:t> </w:t>
            </w:r>
          </w:p>
        </w:tc>
      </w:tr>
      <w:tr w:rsidR="00570D24" w:rsidRPr="00BD5F65" w14:paraId="6753C27E" w14:textId="77777777" w:rsidTr="00A4642F">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B57891" w14:textId="77777777" w:rsidR="00570D24" w:rsidRPr="00BD5F65" w:rsidRDefault="00570D24" w:rsidP="00A4642F">
            <w:pPr>
              <w:jc w:val="center"/>
            </w:pPr>
            <w:r w:rsidRPr="00BD5F65">
              <w:t>2.1</w:t>
            </w:r>
          </w:p>
        </w:tc>
        <w:tc>
          <w:tcPr>
            <w:tcW w:w="40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DF270C" w14:textId="77777777" w:rsidR="00570D24" w:rsidRPr="00BD5F65" w:rsidRDefault="00570D24" w:rsidP="00A4642F">
            <w:pPr>
              <w:jc w:val="both"/>
            </w:pPr>
            <w:r w:rsidRPr="00BD5F65">
              <w:t>Thu nhận các thông tin cần thiết để xây dựng siêu dữ liệu (thông tin mô tả dữ liệu) quy hoạch, kế hoạch sử dụng đất</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E9BF12" w14:textId="77777777" w:rsidR="00570D24" w:rsidRPr="00BD5F65" w:rsidRDefault="00570D24" w:rsidP="00A4642F">
            <w:pPr>
              <w:jc w:val="right"/>
            </w:pPr>
            <w:r w:rsidRPr="00BD5F65">
              <w:t>0,1455</w:t>
            </w:r>
          </w:p>
        </w:tc>
      </w:tr>
      <w:tr w:rsidR="00570D24" w:rsidRPr="00BD5F65" w14:paraId="7372D5DC" w14:textId="77777777" w:rsidTr="00A4642F">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595B61" w14:textId="77777777" w:rsidR="00570D24" w:rsidRPr="00BD5F65" w:rsidRDefault="00570D24" w:rsidP="00A4642F">
            <w:pPr>
              <w:jc w:val="center"/>
            </w:pPr>
            <w:r w:rsidRPr="00BD5F65">
              <w:t>2.2</w:t>
            </w:r>
          </w:p>
        </w:tc>
        <w:tc>
          <w:tcPr>
            <w:tcW w:w="40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135886" w14:textId="77777777" w:rsidR="00570D24" w:rsidRPr="00BD5F65" w:rsidRDefault="00570D24" w:rsidP="00A4642F">
            <w:pPr>
              <w:jc w:val="both"/>
            </w:pPr>
            <w:r w:rsidRPr="00BD5F65">
              <w:t>Nhập thông tin siêu dữ liệu quy hoạch, kế hoạch sử dụng đất</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38070A" w14:textId="77777777" w:rsidR="00570D24" w:rsidRPr="00BD5F65" w:rsidRDefault="00570D24" w:rsidP="00A4642F">
            <w:pPr>
              <w:jc w:val="right"/>
            </w:pPr>
            <w:r w:rsidRPr="00BD5F65">
              <w:t>0,0545</w:t>
            </w:r>
          </w:p>
        </w:tc>
      </w:tr>
      <w:tr w:rsidR="00570D24" w:rsidRPr="00BD5F65" w14:paraId="206FE16C" w14:textId="77777777" w:rsidTr="00A4642F">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8340DA" w14:textId="77777777" w:rsidR="00570D24" w:rsidRPr="00BD5F65" w:rsidRDefault="00570D24" w:rsidP="00A4642F">
            <w:pPr>
              <w:jc w:val="center"/>
            </w:pPr>
            <w:r w:rsidRPr="00BD5F65">
              <w:rPr>
                <w:b/>
                <w:bCs/>
              </w:rPr>
              <w:t>3</w:t>
            </w:r>
          </w:p>
        </w:tc>
        <w:tc>
          <w:tcPr>
            <w:tcW w:w="40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5B9C47" w14:textId="77777777" w:rsidR="00570D24" w:rsidRPr="00FD4304" w:rsidRDefault="00570D24" w:rsidP="00A4642F">
            <w:pPr>
              <w:jc w:val="both"/>
              <w:rPr>
                <w:rFonts w:ascii="Times New Roman Bold" w:hAnsi="Times New Roman Bold"/>
                <w:spacing w:val="-6"/>
              </w:rPr>
            </w:pPr>
            <w:r w:rsidRPr="00FD4304">
              <w:rPr>
                <w:rFonts w:ascii="Times New Roman Bold" w:hAnsi="Times New Roman Bold"/>
                <w:b/>
                <w:bCs/>
                <w:spacing w:val="-6"/>
              </w:rPr>
              <w:t>Kiểm tra, nghiệm thu CSDL quy hoạch, kế hoạch sử dụng đất</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87024B" w14:textId="77777777" w:rsidR="00570D24" w:rsidRPr="00BD5F65" w:rsidRDefault="00570D24" w:rsidP="00A4642F">
            <w:r w:rsidRPr="00BD5F65">
              <w:t> </w:t>
            </w:r>
          </w:p>
        </w:tc>
      </w:tr>
      <w:tr w:rsidR="00570D24" w:rsidRPr="00BD5F65" w14:paraId="7B7821F8" w14:textId="77777777" w:rsidTr="00A4642F">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27AE78" w14:textId="77777777" w:rsidR="00570D24" w:rsidRPr="00BD5F65" w:rsidRDefault="00570D24" w:rsidP="00A4642F">
            <w:pPr>
              <w:jc w:val="center"/>
            </w:pPr>
            <w:r w:rsidRPr="00BD5F65">
              <w:t>3.1</w:t>
            </w:r>
          </w:p>
        </w:tc>
        <w:tc>
          <w:tcPr>
            <w:tcW w:w="40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5D2150" w14:textId="77777777" w:rsidR="00570D24" w:rsidRPr="00BD5F65" w:rsidRDefault="00570D24" w:rsidP="00A4642F">
            <w:pPr>
              <w:jc w:val="both"/>
            </w:pPr>
            <w:r w:rsidRPr="00BD5F65">
              <w:t>Đơn vị thi công chuẩn bị tài liệu và phục vụ giám sát kiểm tra, nghiệm thu</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D3CD4E" w14:textId="77777777" w:rsidR="00570D24" w:rsidRPr="00BD5F65" w:rsidRDefault="00570D24" w:rsidP="00A4642F">
            <w:pPr>
              <w:jc w:val="right"/>
            </w:pPr>
            <w:r w:rsidRPr="00BD5F65">
              <w:t>0,1091</w:t>
            </w:r>
          </w:p>
        </w:tc>
      </w:tr>
      <w:tr w:rsidR="00570D24" w:rsidRPr="00BD5F65" w14:paraId="03CED065" w14:textId="77777777" w:rsidTr="00A4642F">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BC1204" w14:textId="77777777" w:rsidR="00570D24" w:rsidRPr="00BD5F65" w:rsidRDefault="00570D24" w:rsidP="00A4642F">
            <w:pPr>
              <w:jc w:val="center"/>
            </w:pPr>
            <w:r w:rsidRPr="00BD5F65">
              <w:t>3.2</w:t>
            </w:r>
          </w:p>
        </w:tc>
        <w:tc>
          <w:tcPr>
            <w:tcW w:w="40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0C0516" w14:textId="77777777" w:rsidR="00570D24" w:rsidRPr="00FD4304" w:rsidRDefault="00570D24" w:rsidP="00A4642F">
            <w:pPr>
              <w:jc w:val="both"/>
              <w:rPr>
                <w:spacing w:val="-4"/>
              </w:rPr>
            </w:pPr>
            <w:r w:rsidRPr="00FD4304">
              <w:rPr>
                <w:spacing w:val="-4"/>
              </w:rPr>
              <w:t>Thực hiện rà soát và tích hợp dữ liệu quy hoach, kế hoạch sử dụng đất vào hệ thống ngay sau khi nhận được sản phẩm bàn giao</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2BEA77" w14:textId="77777777" w:rsidR="00570D24" w:rsidRPr="00BD5F65" w:rsidRDefault="00570D24" w:rsidP="00A4642F">
            <w:pPr>
              <w:jc w:val="right"/>
            </w:pPr>
            <w:r w:rsidRPr="00BD5F65">
              <w:t>0,2182</w:t>
            </w:r>
          </w:p>
        </w:tc>
      </w:tr>
      <w:tr w:rsidR="00570D24" w:rsidRPr="00BD5F65" w14:paraId="1330C4C9" w14:textId="77777777" w:rsidTr="00A4642F">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1D5B27" w14:textId="77777777" w:rsidR="00570D24" w:rsidRPr="00BD5F65" w:rsidRDefault="00570D24" w:rsidP="00A4642F">
            <w:pPr>
              <w:jc w:val="center"/>
            </w:pPr>
            <w:r w:rsidRPr="00BD5F65">
              <w:t>3.3</w:t>
            </w:r>
          </w:p>
        </w:tc>
        <w:tc>
          <w:tcPr>
            <w:tcW w:w="406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3EC44D" w14:textId="77777777" w:rsidR="00570D24" w:rsidRPr="00BD5F65" w:rsidRDefault="00570D24" w:rsidP="00A4642F">
            <w:pPr>
              <w:jc w:val="both"/>
            </w:pPr>
            <w:r w:rsidRPr="00BD5F65">
              <w:t>Đóng gói giao nộp CSDL quy hoạch, kế hoạch sử dụng đất</w:t>
            </w:r>
          </w:p>
        </w:tc>
        <w:tc>
          <w:tcPr>
            <w:tcW w:w="5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FDB5B6" w14:textId="77777777" w:rsidR="00570D24" w:rsidRPr="00BD5F65" w:rsidRDefault="00570D24" w:rsidP="00A4642F">
            <w:pPr>
              <w:jc w:val="right"/>
            </w:pPr>
            <w:r w:rsidRPr="00BD5F65">
              <w:t>0,1091</w:t>
            </w:r>
          </w:p>
        </w:tc>
      </w:tr>
    </w:tbl>
    <w:p w14:paraId="50FA194D" w14:textId="77777777" w:rsidR="00570D24" w:rsidRPr="00FD4304" w:rsidRDefault="00570D24" w:rsidP="00570D24">
      <w:pPr>
        <w:spacing w:before="120"/>
        <w:ind w:firstLine="720"/>
        <w:jc w:val="both"/>
        <w:rPr>
          <w:bCs/>
          <w:iCs/>
        </w:rPr>
      </w:pPr>
      <w:r w:rsidRPr="00FD4304">
        <w:rPr>
          <w:bCs/>
          <w:iCs/>
        </w:rPr>
        <w:t>3.2.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25A9875A" w14:textId="77777777" w:rsidR="00570D24" w:rsidRPr="00FD4304" w:rsidRDefault="00570D24" w:rsidP="00570D24">
      <w:pPr>
        <w:spacing w:after="120"/>
        <w:ind w:firstLine="720"/>
        <w:jc w:val="right"/>
        <w:rPr>
          <w:lang w:val="en-US"/>
        </w:rPr>
      </w:pPr>
      <w:r>
        <w:rPr>
          <w:iCs/>
        </w:rPr>
        <w:t>Bảng số 80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001"/>
        <w:gridCol w:w="808"/>
        <w:gridCol w:w="1025"/>
        <w:gridCol w:w="1472"/>
      </w:tblGrid>
      <w:tr w:rsidR="00570D24" w:rsidRPr="00BD5F65" w14:paraId="589EC2B9" w14:textId="77777777" w:rsidTr="00A4642F">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BA3C24" w14:textId="77777777" w:rsidR="00570D24" w:rsidRPr="00BD5F65" w:rsidRDefault="00570D24" w:rsidP="00A4642F">
            <w:pPr>
              <w:jc w:val="center"/>
            </w:pPr>
            <w:r w:rsidRPr="00BD5F65">
              <w:rPr>
                <w:b/>
                <w:bCs/>
              </w:rPr>
              <w:t>STT</w:t>
            </w:r>
          </w:p>
        </w:tc>
        <w:tc>
          <w:tcPr>
            <w:tcW w:w="285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A236FA" w14:textId="77777777" w:rsidR="00570D24" w:rsidRPr="00BD5F65" w:rsidRDefault="00570D24" w:rsidP="00A4642F">
            <w:pPr>
              <w:jc w:val="center"/>
            </w:pPr>
            <w:r w:rsidRPr="00BD5F65">
              <w:rPr>
                <w:b/>
                <w:bCs/>
              </w:rPr>
              <w:t>Danh mục dụng cụ</w:t>
            </w:r>
          </w:p>
        </w:tc>
        <w:tc>
          <w:tcPr>
            <w:tcW w:w="41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23DF13" w14:textId="77777777" w:rsidR="00570D24" w:rsidRPr="00BD5F65" w:rsidRDefault="00570D24" w:rsidP="00A4642F">
            <w:pPr>
              <w:jc w:val="center"/>
            </w:pPr>
            <w:r w:rsidRPr="00BD5F65">
              <w:rPr>
                <w:b/>
                <w:bCs/>
              </w:rPr>
              <w:t>ĐVT</w:t>
            </w:r>
          </w:p>
        </w:tc>
        <w:tc>
          <w:tcPr>
            <w:tcW w:w="50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31B5F8" w14:textId="77777777" w:rsidR="00570D24" w:rsidRPr="00BD5F65" w:rsidRDefault="00570D24" w:rsidP="00A4642F">
            <w:pPr>
              <w:jc w:val="center"/>
            </w:pPr>
            <w:r w:rsidRPr="00BD5F65">
              <w:rPr>
                <w:b/>
                <w:bCs/>
              </w:rPr>
              <w:t>Thời hạn</w:t>
            </w:r>
            <w:r w:rsidRPr="00BD5F65">
              <w:rPr>
                <w:b/>
                <w:bCs/>
              </w:rPr>
              <w:br/>
            </w:r>
            <w:r w:rsidRPr="00BD5F65">
              <w:t>(tháng</w:t>
            </w:r>
            <w:r w:rsidRPr="00BD5F65">
              <w:rPr>
                <w:b/>
                <w:bCs/>
              </w:rPr>
              <w:t>)</w:t>
            </w:r>
          </w:p>
        </w:tc>
        <w:tc>
          <w:tcPr>
            <w:tcW w:w="91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1EAB4E" w14:textId="77777777" w:rsidR="00570D24" w:rsidRPr="00BD5F65" w:rsidRDefault="00570D24" w:rsidP="00A4642F">
            <w:pPr>
              <w:jc w:val="center"/>
            </w:pPr>
            <w:r w:rsidRPr="00BD5F65">
              <w:rPr>
                <w:b/>
                <w:bCs/>
              </w:rPr>
              <w:t>Định mức</w:t>
            </w:r>
            <w:r w:rsidRPr="00BD5F65">
              <w:rPr>
                <w:b/>
                <w:bCs/>
              </w:rPr>
              <w:br/>
            </w:r>
            <w:r w:rsidRPr="00BD5F65">
              <w:t>(tính cho 01 kỳ quy hoạch hoặc 01 kỳ kế hoạch)</w:t>
            </w:r>
          </w:p>
        </w:tc>
      </w:tr>
      <w:tr w:rsidR="00570D24" w:rsidRPr="00BD5F65" w14:paraId="6FCB124F"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A128EB" w14:textId="77777777" w:rsidR="00570D24" w:rsidRPr="00BD5F65" w:rsidRDefault="00570D24" w:rsidP="00A4642F">
            <w:pPr>
              <w:jc w:val="center"/>
            </w:pPr>
            <w:r w:rsidRPr="00BD5F65">
              <w:t>1</w:t>
            </w:r>
          </w:p>
        </w:tc>
        <w:tc>
          <w:tcPr>
            <w:tcW w:w="28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ABA6ED" w14:textId="77777777" w:rsidR="00570D24" w:rsidRPr="00BD5F65" w:rsidRDefault="00570D24" w:rsidP="00A4642F">
            <w:r w:rsidRPr="00BD5F65">
              <w:t>Dập ghim</w:t>
            </w:r>
          </w:p>
        </w:tc>
        <w:tc>
          <w:tcPr>
            <w:tcW w:w="4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2F869F" w14:textId="77777777" w:rsidR="00570D24" w:rsidRPr="00BD5F65" w:rsidRDefault="00570D24" w:rsidP="00A4642F">
            <w:pPr>
              <w:jc w:val="center"/>
            </w:pPr>
            <w:r w:rsidRPr="00BD5F65">
              <w:t>Cái</w:t>
            </w:r>
          </w:p>
        </w:tc>
        <w:tc>
          <w:tcPr>
            <w:tcW w:w="5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4C6844" w14:textId="77777777" w:rsidR="00570D24" w:rsidRPr="00BD5F65" w:rsidRDefault="00570D24" w:rsidP="00A4642F">
            <w:pPr>
              <w:jc w:val="center"/>
            </w:pPr>
            <w:r w:rsidRPr="00BD5F65">
              <w:t>24</w:t>
            </w:r>
          </w:p>
        </w:tc>
        <w:tc>
          <w:tcPr>
            <w:tcW w:w="9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48BEC3" w14:textId="77777777" w:rsidR="00570D24" w:rsidRPr="00BD5F65" w:rsidRDefault="00570D24" w:rsidP="00A4642F">
            <w:pPr>
              <w:jc w:val="right"/>
            </w:pPr>
            <w:r w:rsidRPr="00BD5F65">
              <w:t>18,0200</w:t>
            </w:r>
          </w:p>
        </w:tc>
      </w:tr>
      <w:tr w:rsidR="00570D24" w:rsidRPr="00BD5F65" w14:paraId="3DD8DB7A"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8A47E0" w14:textId="77777777" w:rsidR="00570D24" w:rsidRPr="00BD5F65" w:rsidRDefault="00570D24" w:rsidP="00A4642F">
            <w:pPr>
              <w:jc w:val="center"/>
            </w:pPr>
            <w:r w:rsidRPr="00BD5F65">
              <w:t>2</w:t>
            </w:r>
          </w:p>
        </w:tc>
        <w:tc>
          <w:tcPr>
            <w:tcW w:w="28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F43ADC" w14:textId="77777777" w:rsidR="00570D24" w:rsidRPr="00BD5F65" w:rsidRDefault="00570D24" w:rsidP="00A4642F">
            <w:r w:rsidRPr="00BD5F65">
              <w:t>Ổ ghi đĩa DVD</w:t>
            </w:r>
          </w:p>
        </w:tc>
        <w:tc>
          <w:tcPr>
            <w:tcW w:w="4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82E5A3" w14:textId="77777777" w:rsidR="00570D24" w:rsidRPr="00BD5F65" w:rsidRDefault="00570D24" w:rsidP="00A4642F">
            <w:pPr>
              <w:jc w:val="center"/>
            </w:pPr>
            <w:r w:rsidRPr="00BD5F65">
              <w:t>Cái</w:t>
            </w:r>
          </w:p>
        </w:tc>
        <w:tc>
          <w:tcPr>
            <w:tcW w:w="5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B05E48" w14:textId="77777777" w:rsidR="00570D24" w:rsidRPr="00BD5F65" w:rsidRDefault="00570D24" w:rsidP="00A4642F">
            <w:pPr>
              <w:jc w:val="center"/>
            </w:pPr>
            <w:r w:rsidRPr="00BD5F65">
              <w:t>60</w:t>
            </w:r>
          </w:p>
        </w:tc>
        <w:tc>
          <w:tcPr>
            <w:tcW w:w="9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1DAF3E" w14:textId="77777777" w:rsidR="00570D24" w:rsidRPr="00BD5F65" w:rsidRDefault="00570D24" w:rsidP="00A4642F">
            <w:pPr>
              <w:jc w:val="right"/>
            </w:pPr>
            <w:r w:rsidRPr="00BD5F65">
              <w:t>30,0333</w:t>
            </w:r>
          </w:p>
        </w:tc>
      </w:tr>
      <w:tr w:rsidR="00570D24" w:rsidRPr="00BD5F65" w14:paraId="2FC74D6D"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68BE32" w14:textId="77777777" w:rsidR="00570D24" w:rsidRPr="00BD5F65" w:rsidRDefault="00570D24" w:rsidP="00A4642F">
            <w:pPr>
              <w:jc w:val="center"/>
            </w:pPr>
            <w:r w:rsidRPr="00BD5F65">
              <w:t>3</w:t>
            </w:r>
          </w:p>
        </w:tc>
        <w:tc>
          <w:tcPr>
            <w:tcW w:w="28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556D11" w14:textId="77777777" w:rsidR="00570D24" w:rsidRPr="00BD5F65" w:rsidRDefault="00570D24" w:rsidP="00A4642F">
            <w:r w:rsidRPr="00BD5F65">
              <w:t xml:space="preserve">Ghế </w:t>
            </w:r>
          </w:p>
        </w:tc>
        <w:tc>
          <w:tcPr>
            <w:tcW w:w="4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45E40A" w14:textId="77777777" w:rsidR="00570D24" w:rsidRPr="00BD5F65" w:rsidRDefault="00570D24" w:rsidP="00A4642F">
            <w:pPr>
              <w:jc w:val="center"/>
            </w:pPr>
            <w:r w:rsidRPr="00BD5F65">
              <w:t>Cái</w:t>
            </w:r>
          </w:p>
        </w:tc>
        <w:tc>
          <w:tcPr>
            <w:tcW w:w="5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4A3CAF" w14:textId="77777777" w:rsidR="00570D24" w:rsidRPr="00BD5F65" w:rsidRDefault="00570D24" w:rsidP="00A4642F">
            <w:pPr>
              <w:jc w:val="center"/>
            </w:pPr>
            <w:r w:rsidRPr="00BD5F65">
              <w:t>60</w:t>
            </w:r>
          </w:p>
        </w:tc>
        <w:tc>
          <w:tcPr>
            <w:tcW w:w="9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06D286" w14:textId="77777777" w:rsidR="00570D24" w:rsidRPr="00BD5F65" w:rsidRDefault="00570D24" w:rsidP="00A4642F">
            <w:pPr>
              <w:jc w:val="right"/>
            </w:pPr>
            <w:r w:rsidRPr="00BD5F65">
              <w:t>90,1000</w:t>
            </w:r>
          </w:p>
        </w:tc>
      </w:tr>
      <w:tr w:rsidR="00570D24" w:rsidRPr="00BD5F65" w14:paraId="30EA0854"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F213E9" w14:textId="77777777" w:rsidR="00570D24" w:rsidRPr="00BD5F65" w:rsidRDefault="00570D24" w:rsidP="00A4642F">
            <w:pPr>
              <w:jc w:val="center"/>
            </w:pPr>
            <w:r w:rsidRPr="00BD5F65">
              <w:t>4</w:t>
            </w:r>
          </w:p>
        </w:tc>
        <w:tc>
          <w:tcPr>
            <w:tcW w:w="28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F285CB" w14:textId="77777777" w:rsidR="00570D24" w:rsidRPr="00BD5F65" w:rsidRDefault="00570D24" w:rsidP="00A4642F">
            <w:r w:rsidRPr="00BD5F65">
              <w:t>Bàn làm việc</w:t>
            </w:r>
          </w:p>
        </w:tc>
        <w:tc>
          <w:tcPr>
            <w:tcW w:w="4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03A6C5" w14:textId="77777777" w:rsidR="00570D24" w:rsidRPr="00BD5F65" w:rsidRDefault="00570D24" w:rsidP="00A4642F">
            <w:pPr>
              <w:jc w:val="center"/>
            </w:pPr>
            <w:r w:rsidRPr="00BD5F65">
              <w:t>Cái</w:t>
            </w:r>
          </w:p>
        </w:tc>
        <w:tc>
          <w:tcPr>
            <w:tcW w:w="5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21AE3B" w14:textId="77777777" w:rsidR="00570D24" w:rsidRPr="00BD5F65" w:rsidRDefault="00570D24" w:rsidP="00A4642F">
            <w:pPr>
              <w:jc w:val="center"/>
            </w:pPr>
            <w:r w:rsidRPr="00BD5F65">
              <w:t>60</w:t>
            </w:r>
          </w:p>
        </w:tc>
        <w:tc>
          <w:tcPr>
            <w:tcW w:w="9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25DF07" w14:textId="77777777" w:rsidR="00570D24" w:rsidRPr="00BD5F65" w:rsidRDefault="00570D24" w:rsidP="00A4642F">
            <w:pPr>
              <w:jc w:val="right"/>
            </w:pPr>
            <w:r w:rsidRPr="00BD5F65">
              <w:t>90,1000</w:t>
            </w:r>
          </w:p>
        </w:tc>
      </w:tr>
      <w:tr w:rsidR="00570D24" w:rsidRPr="00BD5F65" w14:paraId="68AE72AE"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4E50DD" w14:textId="77777777" w:rsidR="00570D24" w:rsidRPr="00BD5F65" w:rsidRDefault="00570D24" w:rsidP="00A4642F">
            <w:pPr>
              <w:jc w:val="center"/>
            </w:pPr>
            <w:r w:rsidRPr="00BD5F65">
              <w:t>5</w:t>
            </w:r>
          </w:p>
        </w:tc>
        <w:tc>
          <w:tcPr>
            <w:tcW w:w="28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80F9A9" w14:textId="77777777" w:rsidR="00570D24" w:rsidRPr="00BD5F65" w:rsidRDefault="00570D24" w:rsidP="00A4642F">
            <w:r w:rsidRPr="00BD5F65">
              <w:t>Quạt trần 0,1 KW</w:t>
            </w:r>
          </w:p>
        </w:tc>
        <w:tc>
          <w:tcPr>
            <w:tcW w:w="4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F6BE42" w14:textId="77777777" w:rsidR="00570D24" w:rsidRPr="00BD5F65" w:rsidRDefault="00570D24" w:rsidP="00A4642F">
            <w:pPr>
              <w:jc w:val="center"/>
            </w:pPr>
            <w:r w:rsidRPr="00BD5F65">
              <w:t>Cái</w:t>
            </w:r>
          </w:p>
        </w:tc>
        <w:tc>
          <w:tcPr>
            <w:tcW w:w="5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EDB919" w14:textId="77777777" w:rsidR="00570D24" w:rsidRPr="00BD5F65" w:rsidRDefault="00570D24" w:rsidP="00A4642F">
            <w:pPr>
              <w:jc w:val="center"/>
            </w:pPr>
            <w:r w:rsidRPr="00BD5F65">
              <w:t>60</w:t>
            </w:r>
          </w:p>
        </w:tc>
        <w:tc>
          <w:tcPr>
            <w:tcW w:w="9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E2ED17" w14:textId="77777777" w:rsidR="00570D24" w:rsidRPr="00BD5F65" w:rsidRDefault="00570D24" w:rsidP="00A4642F">
            <w:pPr>
              <w:jc w:val="right"/>
            </w:pPr>
            <w:r w:rsidRPr="00BD5F65">
              <w:t>22,5250</w:t>
            </w:r>
          </w:p>
        </w:tc>
      </w:tr>
      <w:tr w:rsidR="00570D24" w:rsidRPr="00BD5F65" w14:paraId="0CA4A5EF"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726990" w14:textId="77777777" w:rsidR="00570D24" w:rsidRPr="00BD5F65" w:rsidRDefault="00570D24" w:rsidP="00A4642F">
            <w:pPr>
              <w:jc w:val="center"/>
            </w:pPr>
            <w:r w:rsidRPr="00BD5F65">
              <w:t>6</w:t>
            </w:r>
          </w:p>
        </w:tc>
        <w:tc>
          <w:tcPr>
            <w:tcW w:w="28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485F73" w14:textId="77777777" w:rsidR="00570D24" w:rsidRPr="00BD5F65" w:rsidRDefault="00570D24" w:rsidP="00A4642F">
            <w:r w:rsidRPr="00BD5F65">
              <w:t>Đèn neon 0,04 KW</w:t>
            </w:r>
          </w:p>
        </w:tc>
        <w:tc>
          <w:tcPr>
            <w:tcW w:w="4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82AA13" w14:textId="77777777" w:rsidR="00570D24" w:rsidRPr="00BD5F65" w:rsidRDefault="00570D24" w:rsidP="00A4642F">
            <w:pPr>
              <w:jc w:val="center"/>
            </w:pPr>
            <w:r w:rsidRPr="00BD5F65">
              <w:t>Cái</w:t>
            </w:r>
          </w:p>
        </w:tc>
        <w:tc>
          <w:tcPr>
            <w:tcW w:w="5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C378F0" w14:textId="77777777" w:rsidR="00570D24" w:rsidRPr="00BD5F65" w:rsidRDefault="00570D24" w:rsidP="00A4642F">
            <w:pPr>
              <w:jc w:val="center"/>
            </w:pPr>
            <w:r w:rsidRPr="00BD5F65">
              <w:t>12</w:t>
            </w:r>
          </w:p>
        </w:tc>
        <w:tc>
          <w:tcPr>
            <w:tcW w:w="9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036774" w14:textId="77777777" w:rsidR="00570D24" w:rsidRPr="00BD5F65" w:rsidRDefault="00570D24" w:rsidP="00A4642F">
            <w:pPr>
              <w:jc w:val="right"/>
            </w:pPr>
            <w:r w:rsidRPr="00BD5F65">
              <w:t>90,1000</w:t>
            </w:r>
          </w:p>
        </w:tc>
      </w:tr>
      <w:tr w:rsidR="00570D24" w:rsidRPr="00BD5F65" w14:paraId="38DAA477" w14:textId="77777777" w:rsidTr="00A4642F">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7E7EAB" w14:textId="77777777" w:rsidR="00570D24" w:rsidRPr="00BD5F65" w:rsidRDefault="00570D24" w:rsidP="00A4642F">
            <w:pPr>
              <w:jc w:val="center"/>
            </w:pPr>
            <w:r w:rsidRPr="00BD5F65">
              <w:t>7</w:t>
            </w:r>
          </w:p>
        </w:tc>
        <w:tc>
          <w:tcPr>
            <w:tcW w:w="285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CE2C7B" w14:textId="77777777" w:rsidR="00570D24" w:rsidRPr="00BD5F65" w:rsidRDefault="00570D24" w:rsidP="00A4642F">
            <w:r w:rsidRPr="00BD5F65">
              <w:t xml:space="preserve">Điện năng </w:t>
            </w:r>
          </w:p>
        </w:tc>
        <w:tc>
          <w:tcPr>
            <w:tcW w:w="4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8D33A9" w14:textId="77777777" w:rsidR="00570D24" w:rsidRPr="00BD5F65" w:rsidRDefault="00570D24" w:rsidP="00A4642F">
            <w:pPr>
              <w:jc w:val="center"/>
            </w:pPr>
            <w:r w:rsidRPr="00BD5F65">
              <w:t>KW</w:t>
            </w:r>
          </w:p>
        </w:tc>
        <w:tc>
          <w:tcPr>
            <w:tcW w:w="5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03D773" w14:textId="77777777" w:rsidR="00570D24" w:rsidRPr="00BD5F65" w:rsidRDefault="00570D24" w:rsidP="00A4642F">
            <w:pPr>
              <w:jc w:val="center"/>
            </w:pPr>
            <w:r w:rsidRPr="00BD5F65">
              <w:t> </w:t>
            </w:r>
          </w:p>
        </w:tc>
        <w:tc>
          <w:tcPr>
            <w:tcW w:w="9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6D36C3" w14:textId="77777777" w:rsidR="00570D24" w:rsidRPr="00BD5F65" w:rsidRDefault="00570D24" w:rsidP="00A4642F">
            <w:pPr>
              <w:jc w:val="right"/>
            </w:pPr>
            <w:r w:rsidRPr="00BD5F65">
              <w:t>11,7130</w:t>
            </w:r>
          </w:p>
        </w:tc>
      </w:tr>
    </w:tbl>
    <w:p w14:paraId="36E449F7" w14:textId="77777777" w:rsidR="00570D24" w:rsidRPr="00BD5F65" w:rsidRDefault="00570D24" w:rsidP="00570D24">
      <w:pPr>
        <w:spacing w:before="120" w:after="120"/>
        <w:ind w:firstLine="720"/>
        <w:jc w:val="both"/>
      </w:pPr>
      <w:r w:rsidRPr="00FD4304">
        <w:rPr>
          <w:b/>
          <w:bCs/>
          <w:iCs/>
        </w:rPr>
        <w:t>Ghi chú:</w:t>
      </w:r>
      <w:r w:rsidRPr="00BD5F65">
        <w:t xml:space="preserve"> Phân bổ mức dụng cụ cho từng nội dung công việc tính theo hệ số tại </w:t>
      </w:r>
      <w:r>
        <w:t>Bảng số 81</w:t>
      </w:r>
    </w:p>
    <w:p w14:paraId="6EF64F4F" w14:textId="77777777" w:rsidR="00570D24" w:rsidRPr="00FD4304" w:rsidRDefault="00570D24" w:rsidP="00570D24">
      <w:pPr>
        <w:spacing w:before="120" w:after="120"/>
        <w:ind w:firstLine="720"/>
        <w:jc w:val="right"/>
        <w:rPr>
          <w:lang w:val="en-US"/>
        </w:rPr>
      </w:pPr>
      <w:r>
        <w:rPr>
          <w:iCs/>
        </w:rPr>
        <w:t>Bảng số 81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7290"/>
        <w:gridCol w:w="986"/>
      </w:tblGrid>
      <w:tr w:rsidR="00570D24" w:rsidRPr="00BD5F65" w14:paraId="6B3499D2" w14:textId="77777777" w:rsidTr="00A4642F">
        <w:tc>
          <w:tcPr>
            <w:tcW w:w="3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4D8DF2" w14:textId="77777777" w:rsidR="00570D24" w:rsidRPr="00BD5F65" w:rsidRDefault="00570D24" w:rsidP="00A4642F">
            <w:pPr>
              <w:jc w:val="center"/>
            </w:pPr>
            <w:r w:rsidRPr="00BD5F65">
              <w:rPr>
                <w:b/>
                <w:bCs/>
              </w:rPr>
              <w:t>STT</w:t>
            </w:r>
          </w:p>
        </w:tc>
        <w:tc>
          <w:tcPr>
            <w:tcW w:w="41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4B6DAF" w14:textId="77777777" w:rsidR="00570D24" w:rsidRPr="00BD5F65" w:rsidRDefault="00570D24" w:rsidP="00A4642F">
            <w:pPr>
              <w:jc w:val="center"/>
            </w:pPr>
            <w:r w:rsidRPr="00BD5F65">
              <w:rPr>
                <w:b/>
                <w:bCs/>
              </w:rPr>
              <w:t>Nội dung công việc</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BB9449" w14:textId="77777777" w:rsidR="00570D24" w:rsidRPr="00BD5F65" w:rsidRDefault="00570D24" w:rsidP="00A4642F">
            <w:pPr>
              <w:jc w:val="center"/>
            </w:pPr>
            <w:r w:rsidRPr="00BD5F65">
              <w:rPr>
                <w:b/>
                <w:bCs/>
              </w:rPr>
              <w:t>Hệ số</w:t>
            </w:r>
          </w:p>
        </w:tc>
      </w:tr>
      <w:tr w:rsidR="00570D24" w:rsidRPr="00BD5F65" w14:paraId="496AAD27"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FDFD4E" w14:textId="77777777" w:rsidR="00570D24" w:rsidRPr="00BD5F65" w:rsidRDefault="00570D24" w:rsidP="00A4642F">
            <w:pPr>
              <w:jc w:val="center"/>
            </w:pPr>
            <w:r w:rsidRPr="00BD5F65">
              <w:rPr>
                <w:b/>
                <w:bCs/>
              </w:rPr>
              <w:t>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EB8875" w14:textId="77777777" w:rsidR="00570D24" w:rsidRPr="00BD5F65" w:rsidRDefault="00570D24" w:rsidP="00A4642F">
            <w:pPr>
              <w:jc w:val="both"/>
            </w:pPr>
            <w:r w:rsidRPr="00BD5F65">
              <w:rPr>
                <w:b/>
                <w:bCs/>
              </w:rPr>
              <w:t>Thu thập tài liệu, dữ liệu</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BDEB24B" w14:textId="77777777" w:rsidR="00570D24" w:rsidRPr="00BD5F65" w:rsidRDefault="00570D24" w:rsidP="00A4642F">
            <w:pPr>
              <w:jc w:val="right"/>
            </w:pPr>
            <w:r w:rsidRPr="00BD5F65">
              <w:t>0,0969</w:t>
            </w:r>
          </w:p>
        </w:tc>
      </w:tr>
      <w:tr w:rsidR="00570D24" w:rsidRPr="00BD5F65" w14:paraId="5ECC0381"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819D11" w14:textId="77777777" w:rsidR="00570D24" w:rsidRPr="00BD5F65" w:rsidRDefault="00570D24" w:rsidP="00A4642F">
            <w:pPr>
              <w:jc w:val="center"/>
            </w:pPr>
            <w:r w:rsidRPr="00BD5F65">
              <w:rPr>
                <w:b/>
                <w:bCs/>
              </w:rPr>
              <w:t>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735E3B" w14:textId="77777777" w:rsidR="00570D24" w:rsidRPr="00BD5F65" w:rsidRDefault="00570D24" w:rsidP="00A4642F">
            <w:pPr>
              <w:jc w:val="both"/>
            </w:pPr>
            <w:r w:rsidRPr="00BD5F65">
              <w:rPr>
                <w:b/>
                <w:bCs/>
              </w:rPr>
              <w:t>Rà soát, đánh giá, phân loại và sắp xếp tài liệu, dữ liệu</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BF2DB17" w14:textId="77777777" w:rsidR="00570D24" w:rsidRPr="00BD5F65" w:rsidRDefault="00570D24" w:rsidP="00A4642F"/>
        </w:tc>
      </w:tr>
      <w:tr w:rsidR="00570D24" w:rsidRPr="00BD5F65" w14:paraId="2A844D3E"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AF5955" w14:textId="77777777" w:rsidR="00570D24" w:rsidRPr="00BD5F65" w:rsidRDefault="00570D24" w:rsidP="00A4642F">
            <w:pPr>
              <w:jc w:val="center"/>
            </w:pPr>
            <w:r w:rsidRPr="00BD5F65">
              <w:t>2.1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02FA2F" w14:textId="77777777" w:rsidR="00570D24" w:rsidRPr="00BD5F65" w:rsidRDefault="00570D24" w:rsidP="00A4642F">
            <w:pPr>
              <w:jc w:val="both"/>
            </w:pPr>
            <w:r w:rsidRPr="00BD5F65">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2448A8E" w14:textId="77777777" w:rsidR="00570D24" w:rsidRPr="00BD5F65" w:rsidRDefault="00570D24" w:rsidP="00A4642F"/>
        </w:tc>
      </w:tr>
      <w:tr w:rsidR="00570D24" w:rsidRPr="00BD5F65" w14:paraId="4DDE6B06"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940D54" w14:textId="77777777" w:rsidR="00570D24" w:rsidRPr="00BD5F65" w:rsidRDefault="00570D24" w:rsidP="00A4642F">
            <w:pPr>
              <w:jc w:val="center"/>
            </w:pPr>
            <w:r w:rsidRPr="00BD5F65">
              <w:t>2.1.1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D02622" w14:textId="77777777" w:rsidR="00570D24" w:rsidRPr="00BD5F65" w:rsidRDefault="00570D24" w:rsidP="00A4642F">
            <w:pPr>
              <w:jc w:val="both"/>
            </w:pPr>
            <w:r w:rsidRPr="00BD5F65">
              <w:t>Phân loại, lựa chọn tài liệu để xây dựng dữ liệu không gian quy hoạch,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E53BF4A" w14:textId="77777777" w:rsidR="00570D24" w:rsidRPr="00BD5F65" w:rsidRDefault="00570D24" w:rsidP="00A4642F">
            <w:pPr>
              <w:jc w:val="right"/>
            </w:pPr>
            <w:r w:rsidRPr="00BD5F65">
              <w:t>0,2422</w:t>
            </w:r>
          </w:p>
        </w:tc>
      </w:tr>
      <w:tr w:rsidR="00570D24" w:rsidRPr="00BD5F65" w14:paraId="5F8BBB7D"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BCA9A8" w14:textId="77777777" w:rsidR="00570D24" w:rsidRPr="00BD5F65" w:rsidRDefault="00570D24" w:rsidP="00A4642F">
            <w:pPr>
              <w:jc w:val="center"/>
            </w:pPr>
            <w:r w:rsidRPr="00BD5F65">
              <w:lastRenderedPageBreak/>
              <w:t>2.1.2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C58220" w14:textId="77777777" w:rsidR="00570D24" w:rsidRPr="00BD5F65" w:rsidRDefault="00570D24" w:rsidP="00A4642F">
            <w:pPr>
              <w:jc w:val="both"/>
            </w:pPr>
            <w:r w:rsidRPr="00BD5F65">
              <w:t>Phân loại, lựa chọn tài liệu để xây dựng dữ liệu thuộc tính quy hoạch,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C1DD546" w14:textId="77777777" w:rsidR="00570D24" w:rsidRPr="00BD5F65" w:rsidRDefault="00570D24" w:rsidP="00A4642F">
            <w:pPr>
              <w:jc w:val="right"/>
            </w:pPr>
            <w:r w:rsidRPr="00BD5F65">
              <w:t>0,1937</w:t>
            </w:r>
          </w:p>
        </w:tc>
      </w:tr>
      <w:tr w:rsidR="00570D24" w:rsidRPr="00BD5F65" w14:paraId="18ADAEE6"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A49B2E" w14:textId="77777777" w:rsidR="00570D24" w:rsidRPr="00BD5F65" w:rsidRDefault="00570D24" w:rsidP="00A4642F">
            <w:pPr>
              <w:jc w:val="center"/>
            </w:pPr>
            <w:r w:rsidRPr="00BD5F65">
              <w:t>2.3</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E1F559" w14:textId="77777777" w:rsidR="00570D24" w:rsidRPr="00BD5F65" w:rsidRDefault="00570D24" w:rsidP="00A4642F">
            <w:pPr>
              <w:jc w:val="both"/>
            </w:pPr>
            <w:r w:rsidRPr="00BD5F65">
              <w:t>Lập báo cáo kết quả thực hiện và lựa chọn tài liệu, dữ liệu nguồn</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68E35AC" w14:textId="77777777" w:rsidR="00570D24" w:rsidRPr="00BD5F65" w:rsidRDefault="00570D24" w:rsidP="00A4642F">
            <w:pPr>
              <w:jc w:val="right"/>
            </w:pPr>
            <w:r w:rsidRPr="00BD5F65">
              <w:t>0,0908</w:t>
            </w:r>
          </w:p>
        </w:tc>
      </w:tr>
      <w:tr w:rsidR="00570D24" w:rsidRPr="00BD5F65" w14:paraId="6AFB7920"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1B75DC" w14:textId="77777777" w:rsidR="00570D24" w:rsidRPr="00BD5F65" w:rsidRDefault="00570D24" w:rsidP="00A4642F">
            <w:pPr>
              <w:jc w:val="center"/>
            </w:pPr>
            <w:r w:rsidRPr="00BD5F65">
              <w:rPr>
                <w:b/>
                <w:bCs/>
              </w:rPr>
              <w:t>3</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855DA0" w14:textId="77777777" w:rsidR="00570D24" w:rsidRPr="00BD5F65" w:rsidRDefault="00570D24" w:rsidP="00A4642F">
            <w:pPr>
              <w:jc w:val="both"/>
            </w:pPr>
            <w:r w:rsidRPr="00BD5F65">
              <w:rPr>
                <w:b/>
                <w:bCs/>
              </w:rPr>
              <w:t>Quét giấy tờ pháp lý và xử lý tệp tin</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965A1C3" w14:textId="77777777" w:rsidR="00570D24" w:rsidRPr="00BD5F65" w:rsidRDefault="00570D24" w:rsidP="00A4642F"/>
        </w:tc>
      </w:tr>
      <w:tr w:rsidR="00570D24" w:rsidRPr="00BD5F65" w14:paraId="6E6CCD93"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629ECF" w14:textId="77777777" w:rsidR="00570D24" w:rsidRPr="00BD5F65" w:rsidRDefault="00570D24" w:rsidP="00A4642F">
            <w:pPr>
              <w:jc w:val="center"/>
            </w:pPr>
            <w:r w:rsidRPr="00BD5F65">
              <w:rPr>
                <w:lang w:val="en-US"/>
              </w:rPr>
              <w:t>3.1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735179" w14:textId="77777777" w:rsidR="00570D24" w:rsidRPr="00BD5F65" w:rsidRDefault="00570D24" w:rsidP="00A4642F">
            <w:pPr>
              <w:jc w:val="both"/>
            </w:pPr>
            <w:r w:rsidRPr="00BD5F65">
              <w:t>Nhập thông tin mô tả của dữ liệu phi cấu trúc và tạo liên kết với các đối tượng không gian</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9098CD7" w14:textId="77777777" w:rsidR="00570D24" w:rsidRPr="00BD5F65" w:rsidRDefault="00570D24" w:rsidP="00A4642F">
            <w:pPr>
              <w:jc w:val="right"/>
            </w:pPr>
            <w:r w:rsidRPr="00BD5F65">
              <w:t>0,0181</w:t>
            </w:r>
          </w:p>
        </w:tc>
      </w:tr>
      <w:tr w:rsidR="00570D24" w:rsidRPr="00BD5F65" w14:paraId="2F6053A5"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176674" w14:textId="77777777" w:rsidR="00570D24" w:rsidRPr="00BD5F65" w:rsidRDefault="00570D24" w:rsidP="00A4642F">
            <w:pPr>
              <w:jc w:val="center"/>
            </w:pPr>
            <w:r w:rsidRPr="00BD5F65">
              <w:t> </w:t>
            </w:r>
            <w:r w:rsidRPr="00BD5F65">
              <w:rPr>
                <w:lang w:val="en-US"/>
              </w:rPr>
              <w:t>3.2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C25944" w14:textId="77777777" w:rsidR="00570D24" w:rsidRPr="00BD5F65" w:rsidRDefault="00570D24" w:rsidP="00A4642F">
            <w:pPr>
              <w:jc w:val="both"/>
            </w:pPr>
            <w:r w:rsidRPr="00BD5F65">
              <w:t>Tạo danh mục tra cứu hồ sơ quét trong CSDL quy hoạch,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DE75978" w14:textId="77777777" w:rsidR="00570D24" w:rsidRPr="00BD5F65" w:rsidRDefault="00570D24" w:rsidP="00A4642F">
            <w:pPr>
              <w:jc w:val="right"/>
            </w:pPr>
            <w:r w:rsidRPr="00BD5F65">
              <w:t>0,0181</w:t>
            </w:r>
          </w:p>
        </w:tc>
      </w:tr>
      <w:tr w:rsidR="00570D24" w:rsidRPr="00BD5F65" w14:paraId="2D24A179"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75AEF2" w14:textId="77777777" w:rsidR="00570D24" w:rsidRPr="00BD5F65" w:rsidRDefault="00570D24" w:rsidP="00A4642F">
            <w:pPr>
              <w:jc w:val="center"/>
            </w:pPr>
            <w:r w:rsidRPr="00BD5F65">
              <w:rPr>
                <w:b/>
                <w:bCs/>
              </w:rPr>
              <w:t>4</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C530C3" w14:textId="77777777" w:rsidR="00570D24" w:rsidRPr="00BD5F65" w:rsidRDefault="00570D24" w:rsidP="00A4642F">
            <w:pPr>
              <w:jc w:val="both"/>
            </w:pPr>
            <w:r w:rsidRPr="00BD5F65">
              <w:rPr>
                <w:b/>
                <w:bCs/>
              </w:rPr>
              <w:t>Xây dựng dữ liệu thuộc tính quy hoạch,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5EC812F" w14:textId="77777777" w:rsidR="00570D24" w:rsidRPr="00BD5F65" w:rsidRDefault="00570D24" w:rsidP="00A4642F"/>
        </w:tc>
      </w:tr>
      <w:tr w:rsidR="00570D24" w:rsidRPr="00BD5F65" w14:paraId="318F7DF7"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5357AD" w14:textId="77777777" w:rsidR="00570D24" w:rsidRPr="00BD5F65" w:rsidRDefault="00570D24" w:rsidP="00A4642F">
            <w:pPr>
              <w:jc w:val="center"/>
            </w:pPr>
            <w:r w:rsidRPr="00BD5F65">
              <w:t>4.1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5774F2" w14:textId="77777777" w:rsidR="00570D24" w:rsidRPr="00BD5F65" w:rsidRDefault="00570D24" w:rsidP="00A4642F">
            <w:pPr>
              <w:jc w:val="both"/>
            </w:pPr>
            <w:r w:rsidRPr="00BD5F65">
              <w:t>Đối với tài liệu, số liệu là bảng, biểu dạng số thì thực hiện như sau</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72E2D60" w14:textId="77777777" w:rsidR="00570D24" w:rsidRPr="00BD5F65" w:rsidRDefault="00570D24" w:rsidP="00A4642F"/>
        </w:tc>
      </w:tr>
      <w:tr w:rsidR="00570D24" w:rsidRPr="00BD5F65" w14:paraId="60FF7A34"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E02825" w14:textId="77777777" w:rsidR="00570D24" w:rsidRPr="00BD5F65" w:rsidRDefault="00570D24" w:rsidP="00A4642F">
            <w:pPr>
              <w:jc w:val="center"/>
            </w:pPr>
            <w:r w:rsidRPr="00BD5F65">
              <w:t>4.1.1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711537" w14:textId="77777777" w:rsidR="00570D24" w:rsidRPr="00BD5F65" w:rsidRDefault="00570D24" w:rsidP="00A4642F">
            <w:pPr>
              <w:jc w:val="both"/>
            </w:pPr>
            <w:r w:rsidRPr="00BD5F65">
              <w:t>Lập mô hình chuyển đổi CSDL quy hoạch,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F47CFE5" w14:textId="77777777" w:rsidR="00570D24" w:rsidRPr="00BD5F65" w:rsidRDefault="00570D24" w:rsidP="00A4642F">
            <w:pPr>
              <w:jc w:val="right"/>
            </w:pPr>
            <w:r w:rsidRPr="00BD5F65">
              <w:t>0,0121</w:t>
            </w:r>
          </w:p>
        </w:tc>
      </w:tr>
      <w:tr w:rsidR="00570D24" w:rsidRPr="00BD5F65" w14:paraId="50E19DF9"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FFF9F4" w14:textId="77777777" w:rsidR="00570D24" w:rsidRPr="00BD5F65" w:rsidRDefault="00570D24" w:rsidP="00A4642F">
            <w:pPr>
              <w:jc w:val="center"/>
            </w:pPr>
            <w:r w:rsidRPr="00BD5F65">
              <w:t>4.1.2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24D00B" w14:textId="77777777" w:rsidR="00570D24" w:rsidRPr="00BD5F65" w:rsidRDefault="00570D24" w:rsidP="00A4642F">
            <w:pPr>
              <w:jc w:val="both"/>
            </w:pPr>
            <w:r w:rsidRPr="00BD5F65">
              <w:t>Chuyển đổi vào CSDL quy hoạch,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54E1DFE" w14:textId="77777777" w:rsidR="00570D24" w:rsidRPr="00BD5F65" w:rsidRDefault="00570D24" w:rsidP="00A4642F">
            <w:pPr>
              <w:jc w:val="right"/>
            </w:pPr>
            <w:r w:rsidRPr="00BD5F65">
              <w:t>0,0411</w:t>
            </w:r>
          </w:p>
        </w:tc>
      </w:tr>
      <w:tr w:rsidR="00570D24" w:rsidRPr="00BD5F65" w14:paraId="5A873B62"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76274E" w14:textId="77777777" w:rsidR="00570D24" w:rsidRPr="00BD5F65" w:rsidRDefault="00570D24" w:rsidP="00A4642F">
            <w:pPr>
              <w:jc w:val="center"/>
            </w:pPr>
            <w:r w:rsidRPr="00BD5F65">
              <w:t>4.2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CED0FA" w14:textId="77777777" w:rsidR="00570D24" w:rsidRPr="00BD5F65" w:rsidRDefault="00570D24" w:rsidP="00A4642F">
            <w:pPr>
              <w:jc w:val="both"/>
            </w:pPr>
            <w:r w:rsidRPr="00BD5F65">
              <w:t>Đối với tài liệu, số liệu là báo cáo dạng số thì tạo danh mục tra cứu trong CSDL quy hoạch,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633C131" w14:textId="77777777" w:rsidR="00570D24" w:rsidRPr="00BD5F65" w:rsidRDefault="00570D24" w:rsidP="00A4642F">
            <w:pPr>
              <w:jc w:val="right"/>
            </w:pPr>
            <w:r w:rsidRPr="00BD5F65">
              <w:t>0,0206</w:t>
            </w:r>
          </w:p>
        </w:tc>
      </w:tr>
      <w:tr w:rsidR="00570D24" w:rsidRPr="00BD5F65" w14:paraId="587748D5"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FDFC7D" w14:textId="77777777" w:rsidR="00570D24" w:rsidRPr="00BD5F65" w:rsidRDefault="00570D24" w:rsidP="00A4642F">
            <w:pPr>
              <w:jc w:val="center"/>
            </w:pPr>
            <w:r w:rsidRPr="00BD5F65">
              <w:t>4.3</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CC11BC" w14:textId="77777777" w:rsidR="00570D24" w:rsidRPr="00BD5F65" w:rsidRDefault="00570D24" w:rsidP="00A4642F">
            <w:pPr>
              <w:jc w:val="both"/>
            </w:pPr>
            <w:r w:rsidRPr="00BD5F65">
              <w:t>Nhập dữ liệu thuộc tính quy hoạch,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1D160B2" w14:textId="77777777" w:rsidR="00570D24" w:rsidRPr="00BD5F65" w:rsidRDefault="00570D24" w:rsidP="00A4642F">
            <w:pPr>
              <w:jc w:val="right"/>
            </w:pPr>
            <w:r w:rsidRPr="00BD5F65">
              <w:t>0,0848</w:t>
            </w:r>
          </w:p>
        </w:tc>
      </w:tr>
      <w:tr w:rsidR="00570D24" w:rsidRPr="00BD5F65" w14:paraId="0A50BB54"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31E7BF" w14:textId="77777777" w:rsidR="00570D24" w:rsidRPr="00BD5F65" w:rsidRDefault="00570D24" w:rsidP="00A4642F">
            <w:pPr>
              <w:jc w:val="center"/>
            </w:pPr>
            <w:r w:rsidRPr="00BD5F65">
              <w:t>5</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948F75" w14:textId="77777777" w:rsidR="00570D24" w:rsidRPr="00BD5F65" w:rsidRDefault="00570D24" w:rsidP="00A4642F">
            <w:pPr>
              <w:jc w:val="both"/>
            </w:pPr>
            <w:r w:rsidRPr="00BD5F65">
              <w:t>Đối soát, hoàn thiện dữ liệu quy hoạch,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A506C1F" w14:textId="77777777" w:rsidR="00570D24" w:rsidRPr="00BD5F65" w:rsidRDefault="00570D24" w:rsidP="00A4642F"/>
        </w:tc>
      </w:tr>
      <w:tr w:rsidR="00570D24" w:rsidRPr="00BD5F65" w14:paraId="7BA70B1A"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2F45BA" w14:textId="77777777" w:rsidR="00570D24" w:rsidRPr="00BD5F65" w:rsidRDefault="00570D24" w:rsidP="00A4642F">
            <w:pPr>
              <w:jc w:val="center"/>
            </w:pPr>
            <w:r w:rsidRPr="00BD5F65">
              <w:t>5.1</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92E3F5" w14:textId="77777777" w:rsidR="00570D24" w:rsidRPr="00BD5F65" w:rsidRDefault="00570D24" w:rsidP="00A4642F">
            <w:pPr>
              <w:jc w:val="both"/>
            </w:pPr>
            <w:r w:rsidRPr="00BD5F65">
              <w:t>Đối soát, hoàn thiện dữ liệu quy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44023B8" w14:textId="77777777" w:rsidR="00570D24" w:rsidRPr="00BD5F65" w:rsidRDefault="00570D24" w:rsidP="00A4642F">
            <w:pPr>
              <w:jc w:val="right"/>
            </w:pPr>
            <w:r w:rsidRPr="00BD5F65">
              <w:t>0,1211</w:t>
            </w:r>
          </w:p>
        </w:tc>
      </w:tr>
      <w:tr w:rsidR="00570D24" w:rsidRPr="00BD5F65" w14:paraId="66FCBC51" w14:textId="77777777" w:rsidTr="00A4642F">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61ECAA" w14:textId="77777777" w:rsidR="00570D24" w:rsidRPr="00BD5F65" w:rsidRDefault="00570D24" w:rsidP="00A4642F">
            <w:pPr>
              <w:jc w:val="center"/>
            </w:pPr>
            <w:r w:rsidRPr="00BD5F65">
              <w:t>5.2</w:t>
            </w:r>
          </w:p>
        </w:tc>
        <w:tc>
          <w:tcPr>
            <w:tcW w:w="41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C1184B" w14:textId="77777777" w:rsidR="00570D24" w:rsidRPr="00BD5F65" w:rsidRDefault="00570D24" w:rsidP="00A4642F">
            <w:pPr>
              <w:jc w:val="both"/>
            </w:pPr>
            <w:r w:rsidRPr="00BD5F65">
              <w:t>Đối soát, hoàn thiện dữ liệu kế hoạch sử dụng đất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7CDA341" w14:textId="77777777" w:rsidR="00570D24" w:rsidRPr="00BD5F65" w:rsidRDefault="00570D24" w:rsidP="00A4642F">
            <w:pPr>
              <w:jc w:val="right"/>
            </w:pPr>
            <w:r w:rsidRPr="00BD5F65">
              <w:t>0,0605</w:t>
            </w:r>
          </w:p>
        </w:tc>
      </w:tr>
    </w:tbl>
    <w:p w14:paraId="64BA3069" w14:textId="77777777" w:rsidR="00570D24" w:rsidRPr="00FD4304" w:rsidRDefault="00570D24" w:rsidP="00570D24">
      <w:pPr>
        <w:spacing w:before="120" w:after="120"/>
        <w:ind w:firstLine="720"/>
        <w:jc w:val="both"/>
        <w:rPr>
          <w:bCs/>
          <w:iCs/>
        </w:rPr>
      </w:pPr>
      <w:r w:rsidRPr="00FD4304">
        <w:rPr>
          <w:bCs/>
          <w:iCs/>
        </w:rPr>
        <w:t>3.3. Xây dựng dữ liệu không gian quy hoạch, kế hoạch sử dụng đất</w:t>
      </w:r>
    </w:p>
    <w:p w14:paraId="55E012CC" w14:textId="77777777" w:rsidR="00570D24" w:rsidRPr="00FD4304" w:rsidRDefault="00570D24" w:rsidP="00570D24">
      <w:pPr>
        <w:spacing w:before="120" w:after="120"/>
        <w:ind w:firstLine="720"/>
        <w:jc w:val="right"/>
        <w:rPr>
          <w:lang w:val="en-US"/>
        </w:rPr>
      </w:pPr>
      <w:r>
        <w:rPr>
          <w:iCs/>
        </w:rPr>
        <w:t>Bảng số 82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787"/>
        <w:gridCol w:w="856"/>
        <w:gridCol w:w="1257"/>
        <w:gridCol w:w="1406"/>
      </w:tblGrid>
      <w:tr w:rsidR="00570D24" w:rsidRPr="00BD5F65" w14:paraId="365E7802" w14:textId="77777777" w:rsidTr="00A4642F">
        <w:tc>
          <w:tcPr>
            <w:tcW w:w="3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3DF01B" w14:textId="77777777" w:rsidR="00570D24" w:rsidRPr="00BD5F65" w:rsidRDefault="00570D24" w:rsidP="00A4642F">
            <w:pPr>
              <w:jc w:val="center"/>
            </w:pPr>
            <w:r w:rsidRPr="00BD5F65">
              <w:rPr>
                <w:b/>
                <w:bCs/>
              </w:rPr>
              <w:t>STT</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31070A" w14:textId="77777777" w:rsidR="00570D24" w:rsidRPr="00BD5F65" w:rsidRDefault="00570D24" w:rsidP="00A4642F">
            <w:pPr>
              <w:jc w:val="center"/>
            </w:pPr>
            <w:r w:rsidRPr="00BD5F65">
              <w:rPr>
                <w:b/>
                <w:bCs/>
              </w:rPr>
              <w:t>Danh mục dụng cụ</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E7CC31" w14:textId="77777777" w:rsidR="00570D24" w:rsidRPr="00BD5F65" w:rsidRDefault="00570D24" w:rsidP="00A4642F">
            <w:pPr>
              <w:jc w:val="center"/>
            </w:pPr>
            <w:r w:rsidRPr="00BD5F65">
              <w:rPr>
                <w:b/>
                <w:bCs/>
              </w:rPr>
              <w:t>ĐVT</w:t>
            </w:r>
          </w:p>
        </w:tc>
        <w:tc>
          <w:tcPr>
            <w:tcW w:w="69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917188" w14:textId="77777777" w:rsidR="00570D24" w:rsidRPr="00BD5F65" w:rsidRDefault="00570D24" w:rsidP="00A4642F">
            <w:pPr>
              <w:jc w:val="center"/>
            </w:pPr>
            <w:r w:rsidRPr="00BD5F65">
              <w:rPr>
                <w:b/>
                <w:bCs/>
              </w:rPr>
              <w:t>Thời hạn</w:t>
            </w:r>
            <w:r w:rsidRPr="00BD5F65">
              <w:rPr>
                <w:b/>
                <w:bCs/>
              </w:rPr>
              <w:br/>
              <w:t>(tháng)</w:t>
            </w: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BD4074" w14:textId="77777777" w:rsidR="00570D24" w:rsidRPr="00BD5F65" w:rsidRDefault="00570D24" w:rsidP="00A4642F">
            <w:pPr>
              <w:jc w:val="center"/>
            </w:pPr>
            <w:r w:rsidRPr="00BD5F65">
              <w:rPr>
                <w:b/>
                <w:bCs/>
              </w:rPr>
              <w:t>Định mức</w:t>
            </w:r>
            <w:r w:rsidRPr="00BD5F65">
              <w:rPr>
                <w:b/>
                <w:bCs/>
              </w:rPr>
              <w:br/>
            </w:r>
            <w:r w:rsidRPr="00BD5F65">
              <w:t>(tính cho 01 lớp dữ liệu)</w:t>
            </w:r>
          </w:p>
        </w:tc>
      </w:tr>
      <w:tr w:rsidR="00570D24" w:rsidRPr="00BD5F65" w14:paraId="31EA0B50" w14:textId="77777777" w:rsidTr="00A4642F">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2EC4B5" w14:textId="77777777" w:rsidR="00570D24" w:rsidRPr="00BD5F65" w:rsidRDefault="00570D24" w:rsidP="00A4642F">
            <w:pPr>
              <w:jc w:val="center"/>
            </w:pPr>
            <w:r w:rsidRPr="00BD5F65">
              <w:t>1</w:t>
            </w:r>
          </w:p>
        </w:tc>
        <w:tc>
          <w:tcPr>
            <w:tcW w:w="2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3D47BE" w14:textId="77777777" w:rsidR="00570D24" w:rsidRPr="00BD5F65" w:rsidRDefault="00570D24" w:rsidP="00A4642F">
            <w:r w:rsidRPr="00BD5F65">
              <w:t>Dập ghim</w:t>
            </w:r>
          </w:p>
        </w:tc>
        <w:tc>
          <w:tcPr>
            <w:tcW w:w="4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F624C1" w14:textId="77777777" w:rsidR="00570D24" w:rsidRPr="00BD5F65" w:rsidRDefault="00570D24" w:rsidP="00A4642F">
            <w:pPr>
              <w:jc w:val="center"/>
            </w:pPr>
            <w:r w:rsidRPr="00BD5F65">
              <w:t>Cái</w:t>
            </w:r>
          </w:p>
        </w:tc>
        <w:tc>
          <w:tcPr>
            <w:tcW w:w="6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ECED0F" w14:textId="77777777" w:rsidR="00570D24" w:rsidRPr="00BD5F65" w:rsidRDefault="00570D24" w:rsidP="00A4642F">
            <w:pPr>
              <w:jc w:val="center"/>
            </w:pPr>
            <w:r w:rsidRPr="00BD5F65">
              <w:t>24</w:t>
            </w:r>
          </w:p>
        </w:tc>
        <w:tc>
          <w:tcPr>
            <w:tcW w:w="7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4F367D" w14:textId="77777777" w:rsidR="00570D24" w:rsidRPr="00BD5F65" w:rsidRDefault="00570D24" w:rsidP="00A4642F">
            <w:pPr>
              <w:jc w:val="right"/>
            </w:pPr>
            <w:r w:rsidRPr="00BD5F65">
              <w:t>13,3280</w:t>
            </w:r>
          </w:p>
        </w:tc>
      </w:tr>
      <w:tr w:rsidR="00570D24" w:rsidRPr="00BD5F65" w14:paraId="3361F72C" w14:textId="77777777" w:rsidTr="00A4642F">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C0D4D9" w14:textId="77777777" w:rsidR="00570D24" w:rsidRPr="00BD5F65" w:rsidRDefault="00570D24" w:rsidP="00A4642F">
            <w:pPr>
              <w:jc w:val="center"/>
            </w:pPr>
            <w:r w:rsidRPr="00BD5F65">
              <w:t>2</w:t>
            </w:r>
          </w:p>
        </w:tc>
        <w:tc>
          <w:tcPr>
            <w:tcW w:w="2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B29266" w14:textId="77777777" w:rsidR="00570D24" w:rsidRPr="00BD5F65" w:rsidRDefault="00570D24" w:rsidP="00A4642F">
            <w:r w:rsidRPr="00BD5F65">
              <w:t>Ổ ghi đĩa DVD</w:t>
            </w:r>
          </w:p>
        </w:tc>
        <w:tc>
          <w:tcPr>
            <w:tcW w:w="4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A73FC7" w14:textId="77777777" w:rsidR="00570D24" w:rsidRPr="00BD5F65" w:rsidRDefault="00570D24" w:rsidP="00A4642F">
            <w:pPr>
              <w:jc w:val="center"/>
            </w:pPr>
            <w:r w:rsidRPr="00BD5F65">
              <w:t>Cái</w:t>
            </w:r>
          </w:p>
        </w:tc>
        <w:tc>
          <w:tcPr>
            <w:tcW w:w="6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467E46" w14:textId="77777777" w:rsidR="00570D24" w:rsidRPr="00BD5F65" w:rsidRDefault="00570D24" w:rsidP="00A4642F">
            <w:pPr>
              <w:jc w:val="center"/>
            </w:pPr>
            <w:r w:rsidRPr="00BD5F65">
              <w:t>60</w:t>
            </w:r>
          </w:p>
        </w:tc>
        <w:tc>
          <w:tcPr>
            <w:tcW w:w="7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671A1F" w14:textId="77777777" w:rsidR="00570D24" w:rsidRPr="00BD5F65" w:rsidRDefault="00570D24" w:rsidP="00A4642F">
            <w:pPr>
              <w:jc w:val="right"/>
            </w:pPr>
            <w:r w:rsidRPr="00BD5F65">
              <w:t>22,2133</w:t>
            </w:r>
          </w:p>
        </w:tc>
      </w:tr>
      <w:tr w:rsidR="00570D24" w:rsidRPr="00BD5F65" w14:paraId="305B804C" w14:textId="77777777" w:rsidTr="00A4642F">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5419A4" w14:textId="77777777" w:rsidR="00570D24" w:rsidRPr="00BD5F65" w:rsidRDefault="00570D24" w:rsidP="00A4642F">
            <w:pPr>
              <w:jc w:val="center"/>
            </w:pPr>
            <w:r w:rsidRPr="00BD5F65">
              <w:t>3</w:t>
            </w:r>
          </w:p>
        </w:tc>
        <w:tc>
          <w:tcPr>
            <w:tcW w:w="2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688D6E" w14:textId="77777777" w:rsidR="00570D24" w:rsidRPr="00BD5F65" w:rsidRDefault="00570D24" w:rsidP="00A4642F">
            <w:r w:rsidRPr="00BD5F65">
              <w:t xml:space="preserve">Ghế </w:t>
            </w:r>
          </w:p>
        </w:tc>
        <w:tc>
          <w:tcPr>
            <w:tcW w:w="4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06A188" w14:textId="77777777" w:rsidR="00570D24" w:rsidRPr="00BD5F65" w:rsidRDefault="00570D24" w:rsidP="00A4642F">
            <w:pPr>
              <w:jc w:val="center"/>
            </w:pPr>
            <w:r w:rsidRPr="00BD5F65">
              <w:t>Cái</w:t>
            </w:r>
          </w:p>
        </w:tc>
        <w:tc>
          <w:tcPr>
            <w:tcW w:w="6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6FBFD0" w14:textId="77777777" w:rsidR="00570D24" w:rsidRPr="00BD5F65" w:rsidRDefault="00570D24" w:rsidP="00A4642F">
            <w:pPr>
              <w:jc w:val="center"/>
            </w:pPr>
            <w:r w:rsidRPr="00BD5F65">
              <w:t>60</w:t>
            </w:r>
          </w:p>
        </w:tc>
        <w:tc>
          <w:tcPr>
            <w:tcW w:w="7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1E6D7F" w14:textId="77777777" w:rsidR="00570D24" w:rsidRPr="00BD5F65" w:rsidRDefault="00570D24" w:rsidP="00A4642F">
            <w:pPr>
              <w:jc w:val="right"/>
            </w:pPr>
            <w:r w:rsidRPr="00BD5F65">
              <w:t>66,6400</w:t>
            </w:r>
          </w:p>
        </w:tc>
      </w:tr>
      <w:tr w:rsidR="00570D24" w:rsidRPr="00BD5F65" w14:paraId="7750759F" w14:textId="77777777" w:rsidTr="00A4642F">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55B14F" w14:textId="77777777" w:rsidR="00570D24" w:rsidRPr="00BD5F65" w:rsidRDefault="00570D24" w:rsidP="00A4642F">
            <w:pPr>
              <w:jc w:val="center"/>
            </w:pPr>
            <w:r w:rsidRPr="00BD5F65">
              <w:t>4</w:t>
            </w:r>
          </w:p>
        </w:tc>
        <w:tc>
          <w:tcPr>
            <w:tcW w:w="2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800B67" w14:textId="77777777" w:rsidR="00570D24" w:rsidRPr="00BD5F65" w:rsidRDefault="00570D24" w:rsidP="00A4642F">
            <w:r w:rsidRPr="00BD5F65">
              <w:t>Bàn làm việc</w:t>
            </w:r>
          </w:p>
        </w:tc>
        <w:tc>
          <w:tcPr>
            <w:tcW w:w="4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4230E1" w14:textId="77777777" w:rsidR="00570D24" w:rsidRPr="00BD5F65" w:rsidRDefault="00570D24" w:rsidP="00A4642F">
            <w:pPr>
              <w:jc w:val="center"/>
            </w:pPr>
            <w:r w:rsidRPr="00BD5F65">
              <w:t>Cái</w:t>
            </w:r>
          </w:p>
        </w:tc>
        <w:tc>
          <w:tcPr>
            <w:tcW w:w="6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5A0600" w14:textId="77777777" w:rsidR="00570D24" w:rsidRPr="00BD5F65" w:rsidRDefault="00570D24" w:rsidP="00A4642F">
            <w:pPr>
              <w:jc w:val="center"/>
            </w:pPr>
            <w:r w:rsidRPr="00BD5F65">
              <w:t>60</w:t>
            </w:r>
          </w:p>
        </w:tc>
        <w:tc>
          <w:tcPr>
            <w:tcW w:w="7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A4F4CE" w14:textId="77777777" w:rsidR="00570D24" w:rsidRPr="00BD5F65" w:rsidRDefault="00570D24" w:rsidP="00A4642F">
            <w:pPr>
              <w:jc w:val="right"/>
            </w:pPr>
            <w:r w:rsidRPr="00BD5F65">
              <w:t>66,6400</w:t>
            </w:r>
          </w:p>
        </w:tc>
      </w:tr>
      <w:tr w:rsidR="00570D24" w:rsidRPr="00BD5F65" w14:paraId="40786FF2" w14:textId="77777777" w:rsidTr="00A4642F">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BD5F74" w14:textId="77777777" w:rsidR="00570D24" w:rsidRPr="00BD5F65" w:rsidRDefault="00570D24" w:rsidP="00A4642F">
            <w:pPr>
              <w:jc w:val="center"/>
            </w:pPr>
            <w:r w:rsidRPr="00BD5F65">
              <w:t>5</w:t>
            </w:r>
          </w:p>
        </w:tc>
        <w:tc>
          <w:tcPr>
            <w:tcW w:w="2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03C75F" w14:textId="77777777" w:rsidR="00570D24" w:rsidRPr="00BD5F65" w:rsidRDefault="00570D24" w:rsidP="00A4642F">
            <w:r w:rsidRPr="00BD5F65">
              <w:t>Quạt trần 0,1 KW</w:t>
            </w:r>
          </w:p>
        </w:tc>
        <w:tc>
          <w:tcPr>
            <w:tcW w:w="4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04665F" w14:textId="77777777" w:rsidR="00570D24" w:rsidRPr="00BD5F65" w:rsidRDefault="00570D24" w:rsidP="00A4642F">
            <w:pPr>
              <w:jc w:val="center"/>
            </w:pPr>
            <w:r w:rsidRPr="00BD5F65">
              <w:t>Cái</w:t>
            </w:r>
          </w:p>
        </w:tc>
        <w:tc>
          <w:tcPr>
            <w:tcW w:w="6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D822B5" w14:textId="77777777" w:rsidR="00570D24" w:rsidRPr="00BD5F65" w:rsidRDefault="00570D24" w:rsidP="00A4642F">
            <w:pPr>
              <w:jc w:val="center"/>
            </w:pPr>
            <w:r w:rsidRPr="00BD5F65">
              <w:t>60</w:t>
            </w:r>
          </w:p>
        </w:tc>
        <w:tc>
          <w:tcPr>
            <w:tcW w:w="7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B82536" w14:textId="77777777" w:rsidR="00570D24" w:rsidRPr="00BD5F65" w:rsidRDefault="00570D24" w:rsidP="00A4642F">
            <w:pPr>
              <w:jc w:val="right"/>
            </w:pPr>
            <w:r w:rsidRPr="00BD5F65">
              <w:t>16,6600</w:t>
            </w:r>
          </w:p>
        </w:tc>
      </w:tr>
      <w:tr w:rsidR="00570D24" w:rsidRPr="00BD5F65" w14:paraId="7D5A1460" w14:textId="77777777" w:rsidTr="00A4642F">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6B5CF8" w14:textId="77777777" w:rsidR="00570D24" w:rsidRPr="00BD5F65" w:rsidRDefault="00570D24" w:rsidP="00A4642F">
            <w:pPr>
              <w:jc w:val="center"/>
            </w:pPr>
            <w:r w:rsidRPr="00BD5F65">
              <w:t>6</w:t>
            </w:r>
          </w:p>
        </w:tc>
        <w:tc>
          <w:tcPr>
            <w:tcW w:w="2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DA8FEE" w14:textId="77777777" w:rsidR="00570D24" w:rsidRPr="00BD5F65" w:rsidRDefault="00570D24" w:rsidP="00A4642F">
            <w:r w:rsidRPr="00BD5F65">
              <w:t>Đèn neon 0,04 KW</w:t>
            </w:r>
          </w:p>
        </w:tc>
        <w:tc>
          <w:tcPr>
            <w:tcW w:w="4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D05E47" w14:textId="77777777" w:rsidR="00570D24" w:rsidRPr="00BD5F65" w:rsidRDefault="00570D24" w:rsidP="00A4642F">
            <w:pPr>
              <w:jc w:val="center"/>
            </w:pPr>
            <w:r w:rsidRPr="00BD5F65">
              <w:t>Cái</w:t>
            </w:r>
          </w:p>
        </w:tc>
        <w:tc>
          <w:tcPr>
            <w:tcW w:w="6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BD81D6" w14:textId="77777777" w:rsidR="00570D24" w:rsidRPr="00BD5F65" w:rsidRDefault="00570D24" w:rsidP="00A4642F">
            <w:pPr>
              <w:jc w:val="center"/>
            </w:pPr>
            <w:r w:rsidRPr="00BD5F65">
              <w:t>12</w:t>
            </w:r>
          </w:p>
        </w:tc>
        <w:tc>
          <w:tcPr>
            <w:tcW w:w="7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2AE9DA" w14:textId="77777777" w:rsidR="00570D24" w:rsidRPr="00BD5F65" w:rsidRDefault="00570D24" w:rsidP="00A4642F">
            <w:pPr>
              <w:jc w:val="right"/>
            </w:pPr>
            <w:r w:rsidRPr="00BD5F65">
              <w:t>66,6400</w:t>
            </w:r>
          </w:p>
        </w:tc>
      </w:tr>
      <w:tr w:rsidR="00570D24" w:rsidRPr="00BD5F65" w14:paraId="42A95DDB" w14:textId="77777777" w:rsidTr="00A4642F">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CCB252" w14:textId="77777777" w:rsidR="00570D24" w:rsidRPr="00BD5F65" w:rsidRDefault="00570D24" w:rsidP="00A4642F">
            <w:pPr>
              <w:jc w:val="center"/>
            </w:pPr>
            <w:r w:rsidRPr="00BD5F65">
              <w:t>7</w:t>
            </w:r>
          </w:p>
        </w:tc>
        <w:tc>
          <w:tcPr>
            <w:tcW w:w="264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E1A89D" w14:textId="77777777" w:rsidR="00570D24" w:rsidRPr="00BD5F65" w:rsidRDefault="00570D24" w:rsidP="00A4642F">
            <w:r w:rsidRPr="00BD5F65">
              <w:t xml:space="preserve">Điện năng </w:t>
            </w:r>
          </w:p>
        </w:tc>
        <w:tc>
          <w:tcPr>
            <w:tcW w:w="47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0E6B0D" w14:textId="77777777" w:rsidR="00570D24" w:rsidRPr="00BD5F65" w:rsidRDefault="00570D24" w:rsidP="00A4642F">
            <w:pPr>
              <w:jc w:val="center"/>
            </w:pPr>
            <w:r w:rsidRPr="00BD5F65">
              <w:t>KW</w:t>
            </w:r>
          </w:p>
        </w:tc>
        <w:tc>
          <w:tcPr>
            <w:tcW w:w="6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2D874C" w14:textId="77777777" w:rsidR="00570D24" w:rsidRPr="00BD5F65" w:rsidRDefault="00570D24" w:rsidP="00A4642F">
            <w:pPr>
              <w:jc w:val="center"/>
            </w:pPr>
            <w:r w:rsidRPr="00BD5F65">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AC4394" w14:textId="77777777" w:rsidR="00570D24" w:rsidRPr="00BD5F65" w:rsidRDefault="00570D24" w:rsidP="00A4642F">
            <w:pPr>
              <w:jc w:val="right"/>
            </w:pPr>
            <w:r w:rsidRPr="00BD5F65">
              <w:t>8,6632</w:t>
            </w:r>
          </w:p>
        </w:tc>
      </w:tr>
    </w:tbl>
    <w:p w14:paraId="76827345" w14:textId="77777777" w:rsidR="00570D24" w:rsidRPr="00BD5F65" w:rsidRDefault="00570D24" w:rsidP="00570D24">
      <w:pPr>
        <w:spacing w:before="120" w:after="120"/>
        <w:ind w:firstLine="720"/>
        <w:jc w:val="both"/>
      </w:pPr>
      <w:r w:rsidRPr="00FD4304">
        <w:rPr>
          <w:b/>
          <w:bCs/>
          <w:iCs/>
        </w:rPr>
        <w:t>Ghi chú:</w:t>
      </w:r>
      <w:r w:rsidRPr="00BD5F65">
        <w:t xml:space="preserve"> Phân bổ mức dụng cụ cho từng nội dung công việc tính theo hệ số tại </w:t>
      </w:r>
      <w:r>
        <w:t>Bảng số 83</w:t>
      </w:r>
    </w:p>
    <w:p w14:paraId="18455E6D" w14:textId="77777777" w:rsidR="00570D24" w:rsidRPr="00FD4304" w:rsidRDefault="00570D24" w:rsidP="00570D24">
      <w:pPr>
        <w:spacing w:before="120" w:after="120"/>
        <w:ind w:firstLine="720"/>
        <w:jc w:val="right"/>
        <w:rPr>
          <w:lang w:val="en-US"/>
        </w:rPr>
      </w:pPr>
      <w:r>
        <w:rPr>
          <w:iCs/>
        </w:rPr>
        <w:t>Bảng số 83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7290"/>
        <w:gridCol w:w="986"/>
      </w:tblGrid>
      <w:tr w:rsidR="00570D24" w:rsidRPr="00BD5F65" w14:paraId="400A54D5" w14:textId="77777777" w:rsidTr="00A4642F">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442B54" w14:textId="77777777" w:rsidR="00570D24" w:rsidRPr="00BD5F65" w:rsidRDefault="00570D24" w:rsidP="00A4642F">
            <w:pPr>
              <w:jc w:val="center"/>
            </w:pPr>
            <w:r w:rsidRPr="00BD5F65">
              <w:rPr>
                <w:b/>
                <w:bCs/>
              </w:rPr>
              <w:t>STT</w:t>
            </w:r>
          </w:p>
        </w:tc>
        <w:tc>
          <w:tcPr>
            <w:tcW w:w="412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3F040B" w14:textId="77777777" w:rsidR="00570D24" w:rsidRPr="00BD5F65" w:rsidRDefault="00570D24" w:rsidP="00A4642F">
            <w:pPr>
              <w:jc w:val="center"/>
            </w:pPr>
            <w:r w:rsidRPr="00BD5F65">
              <w:rPr>
                <w:b/>
                <w:bCs/>
              </w:rPr>
              <w:t>Nội dung công việc</w:t>
            </w:r>
          </w:p>
        </w:tc>
        <w:tc>
          <w:tcPr>
            <w:tcW w:w="47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8ADB42" w14:textId="77777777" w:rsidR="00570D24" w:rsidRPr="00BD5F65" w:rsidRDefault="00570D24" w:rsidP="00A4642F">
            <w:pPr>
              <w:jc w:val="center"/>
            </w:pPr>
            <w:r w:rsidRPr="00BD5F65">
              <w:rPr>
                <w:b/>
                <w:bCs/>
              </w:rPr>
              <w:t>Hệ số</w:t>
            </w:r>
          </w:p>
        </w:tc>
      </w:tr>
      <w:tr w:rsidR="00570D24" w:rsidRPr="00BD5F65" w14:paraId="6D7F20CF"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6551C2" w14:textId="77777777" w:rsidR="00570D24" w:rsidRPr="00BD5F65" w:rsidRDefault="00570D24" w:rsidP="00A4642F">
            <w:pPr>
              <w:jc w:val="center"/>
            </w:pPr>
            <w:r w:rsidRPr="00BD5F65">
              <w:rPr>
                <w:b/>
                <w:bCs/>
              </w:rPr>
              <w:t>1</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FE6C46" w14:textId="77777777" w:rsidR="00570D24" w:rsidRPr="00BD5F65" w:rsidRDefault="00570D24" w:rsidP="00A4642F">
            <w:pPr>
              <w:jc w:val="both"/>
            </w:pPr>
            <w:r w:rsidRPr="00BD5F65">
              <w:rPr>
                <w:b/>
                <w:bCs/>
              </w:rPr>
              <w:t>Xây dựng dữ liệu không gian quy hoạch</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8C8961" w14:textId="77777777" w:rsidR="00570D24" w:rsidRPr="00BD5F65" w:rsidRDefault="00570D24" w:rsidP="00A4642F">
            <w:r w:rsidRPr="00BD5F65">
              <w:t> </w:t>
            </w:r>
          </w:p>
        </w:tc>
      </w:tr>
      <w:tr w:rsidR="00570D24" w:rsidRPr="00BD5F65" w14:paraId="0618E221"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1A857B" w14:textId="77777777" w:rsidR="00570D24" w:rsidRPr="00BD5F65" w:rsidRDefault="00570D24" w:rsidP="00A4642F">
            <w:pPr>
              <w:jc w:val="center"/>
            </w:pPr>
            <w:r w:rsidRPr="00BD5F65">
              <w:t>1.1</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7FA942" w14:textId="77777777" w:rsidR="00570D24" w:rsidRPr="00BD5F65" w:rsidRDefault="00570D24" w:rsidP="00A4642F">
            <w:pPr>
              <w:jc w:val="both"/>
            </w:pPr>
            <w:r w:rsidRPr="00BD5F65">
              <w:t>Chuẩn hóa các lớp đối tượng không gian quy hoạch sử dụng đất</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8D2032" w14:textId="77777777" w:rsidR="00570D24" w:rsidRPr="00BD5F65" w:rsidRDefault="00570D24" w:rsidP="00A4642F">
            <w:r w:rsidRPr="00BD5F65">
              <w:t> </w:t>
            </w:r>
          </w:p>
        </w:tc>
      </w:tr>
      <w:tr w:rsidR="00570D24" w:rsidRPr="00BD5F65" w14:paraId="2FA986C5"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A7B5CD" w14:textId="77777777" w:rsidR="00570D24" w:rsidRPr="00BD5F65" w:rsidRDefault="00570D24" w:rsidP="00A4642F">
            <w:pPr>
              <w:jc w:val="center"/>
            </w:pPr>
            <w:r w:rsidRPr="00BD5F65">
              <w:lastRenderedPageBreak/>
              <w:t>1.1.1</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F63A96" w14:textId="77777777" w:rsidR="00570D24" w:rsidRPr="00BD5F65" w:rsidRDefault="00570D24" w:rsidP="00A4642F">
            <w:pPr>
              <w:jc w:val="both"/>
            </w:pPr>
            <w:r w:rsidRPr="00BD5F65">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832606A" w14:textId="77777777" w:rsidR="00570D24" w:rsidRPr="00BD5F65" w:rsidRDefault="00570D24" w:rsidP="00A4642F">
            <w:pPr>
              <w:jc w:val="right"/>
            </w:pPr>
            <w:r w:rsidRPr="00BD5F65">
              <w:t>0,0698</w:t>
            </w:r>
          </w:p>
        </w:tc>
      </w:tr>
      <w:tr w:rsidR="00570D24" w:rsidRPr="00BD5F65" w14:paraId="62627816"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A3F941" w14:textId="77777777" w:rsidR="00570D24" w:rsidRPr="00BD5F65" w:rsidRDefault="00570D24" w:rsidP="00A4642F">
            <w:pPr>
              <w:jc w:val="center"/>
            </w:pPr>
            <w:r w:rsidRPr="00BD5F65">
              <w:t>1.1.2</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9DE33E" w14:textId="77777777" w:rsidR="00570D24" w:rsidRPr="00BD5F65" w:rsidRDefault="00570D24" w:rsidP="00A4642F">
            <w:pPr>
              <w:jc w:val="both"/>
            </w:pPr>
            <w:r w:rsidRPr="00BD5F65">
              <w:t>Chuẩn hóa các lớp đối tượng không gian quy hoạch sử dụng đất chưa phù hợp</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A2396F2" w14:textId="77777777" w:rsidR="00570D24" w:rsidRPr="00BD5F65" w:rsidRDefault="00570D24" w:rsidP="00A4642F">
            <w:pPr>
              <w:jc w:val="right"/>
            </w:pPr>
            <w:r w:rsidRPr="00BD5F65">
              <w:t>0,2328</w:t>
            </w:r>
          </w:p>
        </w:tc>
      </w:tr>
      <w:tr w:rsidR="00570D24" w:rsidRPr="00BD5F65" w14:paraId="3D128A7E"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A5CA57" w14:textId="77777777" w:rsidR="00570D24" w:rsidRPr="00BD5F65" w:rsidRDefault="00570D24" w:rsidP="00A4642F">
            <w:pPr>
              <w:jc w:val="center"/>
            </w:pPr>
            <w:r w:rsidRPr="00BD5F65">
              <w:t>1.1.3</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507074" w14:textId="77777777" w:rsidR="00570D24" w:rsidRPr="00BD5F65" w:rsidRDefault="00570D24" w:rsidP="00A4642F">
            <w:pPr>
              <w:jc w:val="both"/>
            </w:pPr>
            <w:r w:rsidRPr="00BD5F65">
              <w:t>Rà soát chuẩn hóa thông tin thuộc tính cho từng đối tượng không gian quy hoạch sử dụng đất</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5F6EDEE" w14:textId="77777777" w:rsidR="00570D24" w:rsidRPr="00BD5F65" w:rsidRDefault="00570D24" w:rsidP="00A4642F">
            <w:pPr>
              <w:jc w:val="right"/>
            </w:pPr>
            <w:r w:rsidRPr="00BD5F65">
              <w:t>0,1979</w:t>
            </w:r>
          </w:p>
        </w:tc>
      </w:tr>
      <w:tr w:rsidR="00570D24" w:rsidRPr="00BD5F65" w14:paraId="023D8BF3"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57E51C" w14:textId="77777777" w:rsidR="00570D24" w:rsidRPr="00BD5F65" w:rsidRDefault="00570D24" w:rsidP="00A4642F">
            <w:pPr>
              <w:jc w:val="center"/>
            </w:pPr>
            <w:r w:rsidRPr="00BD5F65">
              <w:t>1.2</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FD14C6" w14:textId="77777777" w:rsidR="00570D24" w:rsidRPr="00BD5F65" w:rsidRDefault="00570D24" w:rsidP="00A4642F">
            <w:pPr>
              <w:jc w:val="both"/>
            </w:pPr>
            <w:r w:rsidRPr="00BD5F65">
              <w:t>Chuyển đổi và tích hợp không gian quy hoạch sử dụng đất</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912D336" w14:textId="77777777" w:rsidR="00570D24" w:rsidRPr="00BD5F65" w:rsidRDefault="00570D24" w:rsidP="00A4642F"/>
        </w:tc>
      </w:tr>
      <w:tr w:rsidR="00570D24" w:rsidRPr="00BD5F65" w14:paraId="2E9AD2E5"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2E87C7" w14:textId="77777777" w:rsidR="00570D24" w:rsidRPr="00BD5F65" w:rsidRDefault="00570D24" w:rsidP="00A4642F">
            <w:pPr>
              <w:jc w:val="center"/>
            </w:pPr>
            <w:r w:rsidRPr="00BD5F65">
              <w:t>1.2.1</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1B8E00" w14:textId="77777777" w:rsidR="00570D24" w:rsidRPr="00BD5F65" w:rsidRDefault="00570D24" w:rsidP="00A4642F">
            <w:pPr>
              <w:jc w:val="both"/>
            </w:pPr>
            <w:r w:rsidRPr="00BD5F65">
              <w:t>Chuyển đổi các lớp đối tượng không gian quy hoạch sử dụng đất của bản đồ vào CSDL đất đai theo đơn vị hành chính</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E236306" w14:textId="77777777" w:rsidR="00570D24" w:rsidRPr="00BD5F65" w:rsidRDefault="00570D24" w:rsidP="00A4642F">
            <w:pPr>
              <w:jc w:val="right"/>
            </w:pPr>
            <w:r w:rsidRPr="00BD5F65">
              <w:t>0,0582</w:t>
            </w:r>
          </w:p>
        </w:tc>
      </w:tr>
      <w:tr w:rsidR="00570D24" w:rsidRPr="00BD5F65" w14:paraId="6C6C023F"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995C75" w14:textId="77777777" w:rsidR="00570D24" w:rsidRPr="00BD5F65" w:rsidRDefault="00570D24" w:rsidP="00A4642F">
            <w:pPr>
              <w:jc w:val="center"/>
            </w:pPr>
            <w:r w:rsidRPr="00BD5F65">
              <w:rPr>
                <w:lang w:val="en-US"/>
              </w:rPr>
              <w:t>1.2.2</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7CB000" w14:textId="77777777" w:rsidR="00570D24" w:rsidRPr="00BD5F65" w:rsidRDefault="00570D24" w:rsidP="00A4642F">
            <w:pPr>
              <w:jc w:val="both"/>
            </w:pPr>
            <w:r w:rsidRPr="00BD5F65">
              <w:t>Nhập bổ sung các trường thông tin thuộc tính cho từng đối tượng không gian quy hoạch sử dụng đất</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C78AC04" w14:textId="77777777" w:rsidR="00570D24" w:rsidRPr="00BD5F65" w:rsidRDefault="00570D24" w:rsidP="00A4642F">
            <w:pPr>
              <w:jc w:val="right"/>
            </w:pPr>
            <w:r w:rsidRPr="00BD5F65">
              <w:t>0,0582</w:t>
            </w:r>
          </w:p>
        </w:tc>
      </w:tr>
      <w:tr w:rsidR="00570D24" w:rsidRPr="00BD5F65" w14:paraId="23D51A2D"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9F2134" w14:textId="77777777" w:rsidR="00570D24" w:rsidRPr="00BD5F65" w:rsidRDefault="00570D24" w:rsidP="00A4642F">
            <w:pPr>
              <w:jc w:val="center"/>
              <w:rPr>
                <w:lang w:val="en-US"/>
              </w:rPr>
            </w:pPr>
            <w:r w:rsidRPr="00BD5F65">
              <w:t>1.2.</w:t>
            </w:r>
            <w:r w:rsidRPr="00BD5F65">
              <w:rPr>
                <w:lang w:val="en-US"/>
              </w:rPr>
              <w:t>3</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C9742D" w14:textId="77777777" w:rsidR="00570D24" w:rsidRPr="00BD5F65" w:rsidRDefault="00570D24" w:rsidP="00A4642F">
            <w:pPr>
              <w:jc w:val="both"/>
            </w:pPr>
            <w:r w:rsidRPr="00BD5F65">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87AA33C" w14:textId="77777777" w:rsidR="00570D24" w:rsidRPr="00BD5F65" w:rsidRDefault="00570D24" w:rsidP="00A4642F">
            <w:pPr>
              <w:jc w:val="right"/>
            </w:pPr>
            <w:r w:rsidRPr="00BD5F65">
              <w:t>0,1094</w:t>
            </w:r>
          </w:p>
        </w:tc>
      </w:tr>
      <w:tr w:rsidR="00570D24" w:rsidRPr="00BD5F65" w14:paraId="04CA659A"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5A00F9" w14:textId="77777777" w:rsidR="00570D24" w:rsidRPr="00BD5F65" w:rsidRDefault="00570D24" w:rsidP="00A4642F">
            <w:pPr>
              <w:jc w:val="center"/>
            </w:pPr>
            <w:r w:rsidRPr="00BD5F65">
              <w:t>2</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E41504" w14:textId="77777777" w:rsidR="00570D24" w:rsidRPr="00BD5F65" w:rsidRDefault="00570D24" w:rsidP="00A4642F">
            <w:pPr>
              <w:jc w:val="both"/>
            </w:pPr>
            <w:r w:rsidRPr="00BD5F65">
              <w:t>Xây dựng dữ liệu không gian kế hoạch</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D071C03" w14:textId="77777777" w:rsidR="00570D24" w:rsidRPr="00BD5F65" w:rsidRDefault="00570D24" w:rsidP="00A4642F"/>
        </w:tc>
      </w:tr>
      <w:tr w:rsidR="00570D24" w:rsidRPr="00BD5F65" w14:paraId="36EFBDCD"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A8757F" w14:textId="77777777" w:rsidR="00570D24" w:rsidRPr="00BD5F65" w:rsidRDefault="00570D24" w:rsidP="00A4642F">
            <w:pPr>
              <w:jc w:val="center"/>
            </w:pPr>
            <w:r w:rsidRPr="00BD5F65">
              <w:t>2.1</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B07DF3" w14:textId="77777777" w:rsidR="00570D24" w:rsidRPr="00BD5F65" w:rsidRDefault="00570D24" w:rsidP="00A4642F">
            <w:pPr>
              <w:jc w:val="both"/>
            </w:pPr>
            <w:r w:rsidRPr="00BD5F65">
              <w:t>Chuẩn hóa các lớp đối tượng không gian kế hoạch sử dụng đất chưa phù hợp</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DDCB3F0" w14:textId="77777777" w:rsidR="00570D24" w:rsidRPr="00BD5F65" w:rsidRDefault="00570D24" w:rsidP="00A4642F">
            <w:pPr>
              <w:jc w:val="right"/>
            </w:pPr>
            <w:r w:rsidRPr="00BD5F65">
              <w:t>0,1165</w:t>
            </w:r>
          </w:p>
        </w:tc>
      </w:tr>
      <w:tr w:rsidR="00570D24" w:rsidRPr="00BD5F65" w14:paraId="16880A44"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51437B" w14:textId="77777777" w:rsidR="00570D24" w:rsidRPr="00BD5F65" w:rsidRDefault="00570D24" w:rsidP="00A4642F">
            <w:pPr>
              <w:jc w:val="center"/>
            </w:pPr>
            <w:r w:rsidRPr="00BD5F65">
              <w:t>2.2</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968FA4" w14:textId="77777777" w:rsidR="00570D24" w:rsidRPr="00BD5F65" w:rsidRDefault="00570D24" w:rsidP="00A4642F">
            <w:pPr>
              <w:jc w:val="both"/>
            </w:pPr>
            <w:r w:rsidRPr="00BD5F65">
              <w:t>Rà soát chuẩn hóa thông tin thuộc tính cho từng đối tượng không gian kế hoạch sử dụng đất</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91144C5" w14:textId="77777777" w:rsidR="00570D24" w:rsidRPr="00BD5F65" w:rsidRDefault="00570D24" w:rsidP="00A4642F">
            <w:pPr>
              <w:jc w:val="right"/>
            </w:pPr>
            <w:r w:rsidRPr="00BD5F65">
              <w:t>0,0989</w:t>
            </w:r>
          </w:p>
        </w:tc>
      </w:tr>
      <w:tr w:rsidR="00570D24" w:rsidRPr="00BD5F65" w14:paraId="7D973B87"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BFE9E3A" w14:textId="77777777" w:rsidR="00570D24" w:rsidRPr="00BD5F65" w:rsidRDefault="00570D24" w:rsidP="00A4642F">
            <w:pPr>
              <w:jc w:val="center"/>
            </w:pPr>
            <w:r w:rsidRPr="00BD5F65">
              <w:t>2.3</w:t>
            </w:r>
          </w:p>
        </w:tc>
        <w:tc>
          <w:tcPr>
            <w:tcW w:w="4122"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2091ADE" w14:textId="77777777" w:rsidR="00570D24" w:rsidRPr="00BD5F65" w:rsidRDefault="00570D24" w:rsidP="00A4642F">
            <w:pPr>
              <w:jc w:val="both"/>
            </w:pPr>
            <w:r w:rsidRPr="00BD5F65">
              <w:t>Chuyển đổi các lớp đối tượng không gian kế hoạch sử dụng đất của bản đồ, bản vẽ vị trí công trình, dự án vào CSDL đất đai theo đơn vị hành chính</w:t>
            </w:r>
          </w:p>
        </w:tc>
        <w:tc>
          <w:tcPr>
            <w:tcW w:w="474"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bottom"/>
          </w:tcPr>
          <w:p w14:paraId="6258A3F8" w14:textId="77777777" w:rsidR="00570D24" w:rsidRPr="00BD5F65" w:rsidRDefault="00570D24" w:rsidP="00A4642F">
            <w:pPr>
              <w:jc w:val="right"/>
            </w:pPr>
            <w:r w:rsidRPr="00BD5F65">
              <w:t>0,0291</w:t>
            </w:r>
          </w:p>
        </w:tc>
      </w:tr>
      <w:tr w:rsidR="00570D24" w:rsidRPr="00BD5F65" w14:paraId="5075238D"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D3B377" w14:textId="77777777" w:rsidR="00570D24" w:rsidRPr="00BD5F65" w:rsidRDefault="00570D24" w:rsidP="00A4642F">
            <w:pPr>
              <w:jc w:val="center"/>
            </w:pPr>
            <w:r w:rsidRPr="00BD5F65">
              <w:rPr>
                <w:lang w:val="en-US"/>
              </w:rPr>
              <w:t>2.4</w:t>
            </w:r>
          </w:p>
        </w:tc>
        <w:tc>
          <w:tcPr>
            <w:tcW w:w="412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9894CE" w14:textId="77777777" w:rsidR="00570D24" w:rsidRPr="00BD5F65" w:rsidRDefault="00570D24" w:rsidP="00A4642F">
            <w:pPr>
              <w:jc w:val="both"/>
            </w:pPr>
            <w:r w:rsidRPr="00BD5F65">
              <w:t>Nhập bổ sung các trường thông tin thuộc tính cho từng đối tượng không gian quy hoạch sử dụng đất</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1915BA1" w14:textId="77777777" w:rsidR="00570D24" w:rsidRPr="00BD5F65" w:rsidRDefault="00570D24" w:rsidP="00A4642F">
            <w:pPr>
              <w:jc w:val="right"/>
            </w:pPr>
            <w:r w:rsidRPr="00BD5F65">
              <w:t>0,0291</w:t>
            </w:r>
          </w:p>
        </w:tc>
      </w:tr>
    </w:tbl>
    <w:p w14:paraId="478CA98F" w14:textId="77777777" w:rsidR="00570D24" w:rsidRPr="00FD4304" w:rsidRDefault="00570D24" w:rsidP="00043021">
      <w:pPr>
        <w:spacing w:before="120" w:after="120"/>
        <w:ind w:firstLine="720"/>
        <w:jc w:val="both"/>
      </w:pPr>
      <w:bookmarkStart w:id="103" w:name="_Toc494182283"/>
      <w:bookmarkStart w:id="104" w:name="_Toc494183248"/>
      <w:bookmarkEnd w:id="103"/>
      <w:bookmarkEnd w:id="104"/>
      <w:r w:rsidRPr="00FD4304">
        <w:rPr>
          <w:bCs/>
        </w:rPr>
        <w:t>4. Định mức vật liệu</w:t>
      </w:r>
    </w:p>
    <w:p w14:paraId="7A51B135" w14:textId="77777777" w:rsidR="00570D24" w:rsidRPr="00FD4304" w:rsidRDefault="00570D24" w:rsidP="00570D24">
      <w:pPr>
        <w:spacing w:before="120" w:after="120"/>
        <w:ind w:firstLine="720"/>
        <w:jc w:val="both"/>
        <w:rPr>
          <w:bCs/>
          <w:iCs/>
        </w:rPr>
      </w:pPr>
      <w:r w:rsidRPr="00FD4304">
        <w:rPr>
          <w:bCs/>
          <w:iCs/>
        </w:rPr>
        <w:t>4.1. Công tác chuẩn bị; xây dựng siêu dữ liệu quy hoạch, kế hoạch sử dụng đất; kiểm tra, nghiệm thu CSDL quy hoạch, kế hoạch sử dụng đất</w:t>
      </w:r>
    </w:p>
    <w:p w14:paraId="2B082B6D" w14:textId="77777777" w:rsidR="00570D24" w:rsidRPr="00FD4304" w:rsidRDefault="00570D24" w:rsidP="00570D24">
      <w:pPr>
        <w:spacing w:before="120" w:after="120"/>
        <w:ind w:firstLine="720"/>
        <w:jc w:val="right"/>
        <w:rPr>
          <w:lang w:val="en-US"/>
        </w:rPr>
      </w:pPr>
      <w:r>
        <w:rPr>
          <w:iCs/>
        </w:rPr>
        <w:t>Bảng số 84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610"/>
        <w:gridCol w:w="963"/>
        <w:gridCol w:w="1733"/>
      </w:tblGrid>
      <w:tr w:rsidR="00570D24" w:rsidRPr="00BD5F65" w14:paraId="1B8C2875" w14:textId="77777777" w:rsidTr="00A4642F">
        <w:tc>
          <w:tcPr>
            <w:tcW w:w="3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76C119" w14:textId="77777777" w:rsidR="00570D24" w:rsidRPr="00BD5F65" w:rsidRDefault="00570D24" w:rsidP="00A4642F">
            <w:pPr>
              <w:jc w:val="center"/>
            </w:pPr>
            <w:r w:rsidRPr="00BD5F65">
              <w:rPr>
                <w:b/>
                <w:bCs/>
              </w:rPr>
              <w:t>STT</w:t>
            </w:r>
          </w:p>
        </w:tc>
        <w:tc>
          <w:tcPr>
            <w:tcW w:w="311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DAC761" w14:textId="77777777" w:rsidR="00570D24" w:rsidRPr="00BD5F65" w:rsidRDefault="00570D24" w:rsidP="00A4642F">
            <w:pPr>
              <w:jc w:val="center"/>
            </w:pPr>
            <w:r w:rsidRPr="00BD5F65">
              <w:rPr>
                <w:b/>
                <w:bCs/>
              </w:rPr>
              <w:t>Danh mục vật liệu</w:t>
            </w:r>
          </w:p>
        </w:tc>
        <w:tc>
          <w:tcPr>
            <w:tcW w:w="51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1FB246" w14:textId="77777777" w:rsidR="00570D24" w:rsidRPr="00BD5F65" w:rsidRDefault="00570D24" w:rsidP="00A4642F">
            <w:pPr>
              <w:jc w:val="center"/>
            </w:pPr>
            <w:r w:rsidRPr="00BD5F65">
              <w:rPr>
                <w:b/>
                <w:bCs/>
              </w:rPr>
              <w:t>ĐVT</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06FFB3" w14:textId="77777777" w:rsidR="00570D24" w:rsidRPr="00BD5F65" w:rsidRDefault="00570D24" w:rsidP="00A4642F">
            <w:pPr>
              <w:jc w:val="center"/>
            </w:pPr>
            <w:r w:rsidRPr="00BD5F65">
              <w:rPr>
                <w:b/>
                <w:bCs/>
              </w:rPr>
              <w:t>Định mức</w:t>
            </w:r>
            <w:r w:rsidRPr="00BD5F65">
              <w:rPr>
                <w:b/>
                <w:bCs/>
              </w:rPr>
              <w:br/>
            </w:r>
            <w:r w:rsidRPr="00BD5F65">
              <w:t>(tính cho 01 tỉnh)</w:t>
            </w:r>
          </w:p>
        </w:tc>
      </w:tr>
      <w:tr w:rsidR="00570D24" w:rsidRPr="00BD5F65" w14:paraId="3BF5DEC8" w14:textId="77777777" w:rsidTr="00A4642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F8CD58" w14:textId="77777777" w:rsidR="00570D24" w:rsidRPr="00BD5F65" w:rsidRDefault="00570D24" w:rsidP="00A4642F">
            <w:pPr>
              <w:jc w:val="center"/>
            </w:pPr>
            <w:r w:rsidRPr="00BD5F65">
              <w:t>1</w:t>
            </w:r>
          </w:p>
        </w:tc>
        <w:tc>
          <w:tcPr>
            <w:tcW w:w="31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EA95B0" w14:textId="77777777" w:rsidR="00570D24" w:rsidRPr="00BD5F65" w:rsidRDefault="00570D24" w:rsidP="00A4642F">
            <w:pPr>
              <w:jc w:val="both"/>
            </w:pPr>
            <w:r w:rsidRPr="00BD5F65">
              <w:t>Giấy in A4</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7D705A" w14:textId="77777777" w:rsidR="00570D24" w:rsidRPr="00BD5F65" w:rsidRDefault="00570D24" w:rsidP="00A4642F">
            <w:pPr>
              <w:jc w:val="center"/>
            </w:pPr>
            <w:r w:rsidRPr="00BD5F65">
              <w:t>Gram</w:t>
            </w:r>
          </w:p>
        </w:tc>
        <w:tc>
          <w:tcPr>
            <w:tcW w:w="9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4C30B8" w14:textId="77777777" w:rsidR="00570D24" w:rsidRPr="00BD5F65" w:rsidRDefault="00570D24" w:rsidP="00A4642F">
            <w:pPr>
              <w:jc w:val="right"/>
            </w:pPr>
            <w:r w:rsidRPr="00BD5F65">
              <w:t>1,138</w:t>
            </w:r>
          </w:p>
        </w:tc>
      </w:tr>
      <w:tr w:rsidR="00570D24" w:rsidRPr="00BD5F65" w14:paraId="472B1866" w14:textId="77777777" w:rsidTr="00A4642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7073A0" w14:textId="77777777" w:rsidR="00570D24" w:rsidRPr="00BD5F65" w:rsidRDefault="00570D24" w:rsidP="00A4642F">
            <w:pPr>
              <w:jc w:val="center"/>
            </w:pPr>
            <w:r w:rsidRPr="00BD5F65">
              <w:t>2</w:t>
            </w:r>
          </w:p>
        </w:tc>
        <w:tc>
          <w:tcPr>
            <w:tcW w:w="31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109A38" w14:textId="77777777" w:rsidR="00570D24" w:rsidRPr="00BD5F65" w:rsidRDefault="00570D24" w:rsidP="00A4642F">
            <w:pPr>
              <w:jc w:val="both"/>
            </w:pPr>
            <w:r w:rsidRPr="00BD5F65">
              <w:t>Mực in laser</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F908B3" w14:textId="77777777" w:rsidR="00570D24" w:rsidRPr="00BD5F65" w:rsidRDefault="00570D24" w:rsidP="00A4642F">
            <w:pPr>
              <w:jc w:val="center"/>
            </w:pPr>
            <w:r w:rsidRPr="00BD5F65">
              <w:t>Hộp</w:t>
            </w:r>
          </w:p>
        </w:tc>
        <w:tc>
          <w:tcPr>
            <w:tcW w:w="9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CF70E7" w14:textId="77777777" w:rsidR="00570D24" w:rsidRPr="00BD5F65" w:rsidRDefault="00570D24" w:rsidP="00A4642F">
            <w:pPr>
              <w:jc w:val="right"/>
            </w:pPr>
            <w:r w:rsidRPr="00BD5F65">
              <w:t>0,152</w:t>
            </w:r>
          </w:p>
        </w:tc>
      </w:tr>
      <w:tr w:rsidR="00570D24" w:rsidRPr="00BD5F65" w14:paraId="3F7AA7C9" w14:textId="77777777" w:rsidTr="00A4642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53C9A9" w14:textId="77777777" w:rsidR="00570D24" w:rsidRPr="00BD5F65" w:rsidRDefault="00570D24" w:rsidP="00A4642F">
            <w:pPr>
              <w:jc w:val="center"/>
            </w:pPr>
            <w:r w:rsidRPr="00BD5F65">
              <w:t>3</w:t>
            </w:r>
          </w:p>
        </w:tc>
        <w:tc>
          <w:tcPr>
            <w:tcW w:w="31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6C329C" w14:textId="77777777" w:rsidR="00570D24" w:rsidRPr="00BD5F65" w:rsidRDefault="00570D24" w:rsidP="00A4642F">
            <w:pPr>
              <w:jc w:val="both"/>
            </w:pPr>
            <w:r w:rsidRPr="00BD5F65">
              <w:t xml:space="preserve">Sổ </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DE58D3" w14:textId="77777777" w:rsidR="00570D24" w:rsidRPr="00BD5F65" w:rsidRDefault="00570D24" w:rsidP="00A4642F">
            <w:pPr>
              <w:jc w:val="center"/>
            </w:pPr>
            <w:r w:rsidRPr="00BD5F65">
              <w:t>Quyển</w:t>
            </w:r>
          </w:p>
        </w:tc>
        <w:tc>
          <w:tcPr>
            <w:tcW w:w="9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025B70" w14:textId="77777777" w:rsidR="00570D24" w:rsidRPr="00BD5F65" w:rsidRDefault="00570D24" w:rsidP="00A4642F">
            <w:pPr>
              <w:jc w:val="right"/>
            </w:pPr>
            <w:r w:rsidRPr="00BD5F65">
              <w:t>2,276</w:t>
            </w:r>
          </w:p>
        </w:tc>
      </w:tr>
      <w:tr w:rsidR="00570D24" w:rsidRPr="00BD5F65" w14:paraId="69257925" w14:textId="77777777" w:rsidTr="00A4642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83AA87" w14:textId="77777777" w:rsidR="00570D24" w:rsidRPr="00BD5F65" w:rsidRDefault="00570D24" w:rsidP="00A4642F">
            <w:pPr>
              <w:jc w:val="center"/>
            </w:pPr>
            <w:r w:rsidRPr="00BD5F65">
              <w:t>4</w:t>
            </w:r>
          </w:p>
        </w:tc>
        <w:tc>
          <w:tcPr>
            <w:tcW w:w="31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31D515" w14:textId="77777777" w:rsidR="00570D24" w:rsidRPr="00BD5F65" w:rsidRDefault="00570D24" w:rsidP="00A4642F">
            <w:pPr>
              <w:jc w:val="both"/>
            </w:pPr>
            <w:r w:rsidRPr="00BD5F65">
              <w:t>Bút bi</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C870E0" w14:textId="77777777" w:rsidR="00570D24" w:rsidRPr="00BD5F65" w:rsidRDefault="00570D24" w:rsidP="00A4642F">
            <w:pPr>
              <w:jc w:val="center"/>
            </w:pPr>
            <w:r w:rsidRPr="00BD5F65">
              <w:t>Cái</w:t>
            </w:r>
          </w:p>
        </w:tc>
        <w:tc>
          <w:tcPr>
            <w:tcW w:w="9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F9F30F2" w14:textId="77777777" w:rsidR="00570D24" w:rsidRPr="00BD5F65" w:rsidRDefault="00570D24" w:rsidP="00A4642F">
            <w:pPr>
              <w:jc w:val="right"/>
            </w:pPr>
            <w:r w:rsidRPr="00BD5F65">
              <w:t>3,035</w:t>
            </w:r>
          </w:p>
        </w:tc>
      </w:tr>
      <w:tr w:rsidR="00570D24" w:rsidRPr="00BD5F65" w14:paraId="5D8E0D68" w14:textId="77777777" w:rsidTr="00A4642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A57A59" w14:textId="77777777" w:rsidR="00570D24" w:rsidRPr="00BD5F65" w:rsidRDefault="00570D24" w:rsidP="00A4642F">
            <w:pPr>
              <w:jc w:val="center"/>
            </w:pPr>
            <w:r w:rsidRPr="00BD5F65">
              <w:t>5</w:t>
            </w:r>
          </w:p>
        </w:tc>
        <w:tc>
          <w:tcPr>
            <w:tcW w:w="31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53967A" w14:textId="77777777" w:rsidR="00570D24" w:rsidRPr="00BD5F65" w:rsidRDefault="00570D24" w:rsidP="00A4642F">
            <w:pPr>
              <w:jc w:val="both"/>
            </w:pPr>
            <w:r w:rsidRPr="00BD5F65">
              <w:t xml:space="preserve">Đĩa DVD </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C0A09D" w14:textId="77777777" w:rsidR="00570D24" w:rsidRPr="00BD5F65" w:rsidRDefault="00570D24" w:rsidP="00A4642F">
            <w:pPr>
              <w:jc w:val="center"/>
            </w:pPr>
            <w:r w:rsidRPr="00BD5F65">
              <w:t>Cái</w:t>
            </w:r>
          </w:p>
        </w:tc>
        <w:tc>
          <w:tcPr>
            <w:tcW w:w="9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DE55CB" w14:textId="77777777" w:rsidR="00570D24" w:rsidRPr="00BD5F65" w:rsidRDefault="00570D24" w:rsidP="00A4642F">
            <w:pPr>
              <w:jc w:val="right"/>
            </w:pPr>
            <w:r w:rsidRPr="00BD5F65">
              <w:t>2,276</w:t>
            </w:r>
          </w:p>
        </w:tc>
      </w:tr>
      <w:tr w:rsidR="00570D24" w:rsidRPr="00BD5F65" w14:paraId="2808054F" w14:textId="77777777" w:rsidTr="00A4642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A5459E" w14:textId="77777777" w:rsidR="00570D24" w:rsidRPr="00BD5F65" w:rsidRDefault="00570D24" w:rsidP="00A4642F">
            <w:pPr>
              <w:jc w:val="center"/>
            </w:pPr>
            <w:r w:rsidRPr="00BD5F65">
              <w:t>6</w:t>
            </w:r>
          </w:p>
        </w:tc>
        <w:tc>
          <w:tcPr>
            <w:tcW w:w="31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6C9B63" w14:textId="77777777" w:rsidR="00570D24" w:rsidRPr="00BD5F65" w:rsidRDefault="00570D24" w:rsidP="00A4642F">
            <w:pPr>
              <w:jc w:val="both"/>
            </w:pPr>
            <w:r w:rsidRPr="00BD5F65">
              <w:t>Hộp ghim kẹp</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91E867" w14:textId="77777777" w:rsidR="00570D24" w:rsidRPr="00BD5F65" w:rsidRDefault="00570D24" w:rsidP="00A4642F">
            <w:pPr>
              <w:jc w:val="center"/>
            </w:pPr>
            <w:r w:rsidRPr="00BD5F65">
              <w:t>Hộp</w:t>
            </w:r>
          </w:p>
        </w:tc>
        <w:tc>
          <w:tcPr>
            <w:tcW w:w="9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D8D7D2D" w14:textId="77777777" w:rsidR="00570D24" w:rsidRPr="00BD5F65" w:rsidRDefault="00570D24" w:rsidP="00A4642F">
            <w:pPr>
              <w:jc w:val="right"/>
            </w:pPr>
            <w:r w:rsidRPr="00BD5F65">
              <w:t>1,517</w:t>
            </w:r>
          </w:p>
        </w:tc>
      </w:tr>
      <w:tr w:rsidR="00570D24" w:rsidRPr="00BD5F65" w14:paraId="5A3CAE4C" w14:textId="77777777" w:rsidTr="00A4642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C078FF" w14:textId="77777777" w:rsidR="00570D24" w:rsidRPr="00BD5F65" w:rsidRDefault="00570D24" w:rsidP="00A4642F">
            <w:pPr>
              <w:jc w:val="center"/>
            </w:pPr>
            <w:r w:rsidRPr="00BD5F65">
              <w:t>7</w:t>
            </w:r>
          </w:p>
        </w:tc>
        <w:tc>
          <w:tcPr>
            <w:tcW w:w="31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EEAB8D" w14:textId="77777777" w:rsidR="00570D24" w:rsidRPr="00BD5F65" w:rsidRDefault="00570D24" w:rsidP="00A4642F">
            <w:pPr>
              <w:jc w:val="both"/>
            </w:pPr>
            <w:r w:rsidRPr="00BD5F65">
              <w:t>Hộp ghim dập</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37FCB0" w14:textId="77777777" w:rsidR="00570D24" w:rsidRPr="00BD5F65" w:rsidRDefault="00570D24" w:rsidP="00A4642F">
            <w:pPr>
              <w:jc w:val="center"/>
            </w:pPr>
            <w:r w:rsidRPr="00BD5F65">
              <w:t>Hộp</w:t>
            </w:r>
          </w:p>
        </w:tc>
        <w:tc>
          <w:tcPr>
            <w:tcW w:w="9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E5DC2E" w14:textId="77777777" w:rsidR="00570D24" w:rsidRPr="00BD5F65" w:rsidRDefault="00570D24" w:rsidP="00A4642F">
            <w:pPr>
              <w:jc w:val="right"/>
            </w:pPr>
            <w:r w:rsidRPr="00BD5F65">
              <w:t>1,517</w:t>
            </w:r>
          </w:p>
        </w:tc>
      </w:tr>
      <w:tr w:rsidR="00570D24" w:rsidRPr="00BD5F65" w14:paraId="51948DDD" w14:textId="77777777" w:rsidTr="00A4642F">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76E6D" w14:textId="77777777" w:rsidR="00570D24" w:rsidRPr="00BD5F65" w:rsidRDefault="00570D24" w:rsidP="00A4642F">
            <w:pPr>
              <w:jc w:val="center"/>
            </w:pPr>
            <w:r w:rsidRPr="00BD5F65">
              <w:t>8</w:t>
            </w:r>
          </w:p>
        </w:tc>
        <w:tc>
          <w:tcPr>
            <w:tcW w:w="31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543D1E" w14:textId="77777777" w:rsidR="00570D24" w:rsidRPr="00BD5F65" w:rsidRDefault="00570D24" w:rsidP="00A4642F">
            <w:pPr>
              <w:jc w:val="both"/>
            </w:pPr>
            <w:r w:rsidRPr="00BD5F65">
              <w:t>Cặp để tài liệu</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B9627E" w14:textId="77777777" w:rsidR="00570D24" w:rsidRPr="00BD5F65" w:rsidRDefault="00570D24" w:rsidP="00A4642F">
            <w:pPr>
              <w:jc w:val="center"/>
            </w:pPr>
            <w:r w:rsidRPr="00BD5F65">
              <w:t>Cái</w:t>
            </w:r>
          </w:p>
        </w:tc>
        <w:tc>
          <w:tcPr>
            <w:tcW w:w="9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045743" w14:textId="77777777" w:rsidR="00570D24" w:rsidRPr="00BD5F65" w:rsidRDefault="00570D24" w:rsidP="00A4642F">
            <w:pPr>
              <w:jc w:val="right"/>
            </w:pPr>
            <w:r w:rsidRPr="00BD5F65">
              <w:t>1,517</w:t>
            </w:r>
          </w:p>
        </w:tc>
      </w:tr>
    </w:tbl>
    <w:p w14:paraId="4B134009" w14:textId="77777777" w:rsidR="00570D24" w:rsidRPr="00BD5F65" w:rsidRDefault="00570D24" w:rsidP="00570D24">
      <w:pPr>
        <w:spacing w:before="120" w:after="120"/>
        <w:ind w:firstLine="720"/>
        <w:jc w:val="both"/>
      </w:pPr>
      <w:r w:rsidRPr="00FD4304">
        <w:rPr>
          <w:b/>
          <w:bCs/>
          <w:iCs/>
        </w:rPr>
        <w:lastRenderedPageBreak/>
        <w:t>Ghi chú:</w:t>
      </w:r>
      <w:r w:rsidRPr="00BD5F65">
        <w:t xml:space="preserve"> Phân bổ mức vật liệu cho từng nội dung công việc tính theo hệ số tại </w:t>
      </w:r>
      <w:r>
        <w:t>Bảng số 85</w:t>
      </w:r>
    </w:p>
    <w:p w14:paraId="3C8C7090" w14:textId="77777777" w:rsidR="00570D24" w:rsidRPr="00FD4304" w:rsidRDefault="00570D24" w:rsidP="00570D24">
      <w:pPr>
        <w:spacing w:before="120" w:after="120"/>
        <w:ind w:firstLine="720"/>
        <w:jc w:val="right"/>
        <w:rPr>
          <w:lang w:val="en-US"/>
        </w:rPr>
      </w:pPr>
      <w:r>
        <w:rPr>
          <w:iCs/>
        </w:rPr>
        <w:t>Bảng số 85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263"/>
        <w:gridCol w:w="1043"/>
      </w:tblGrid>
      <w:tr w:rsidR="00570D24" w:rsidRPr="00BD5F65" w14:paraId="4174D1E2" w14:textId="77777777" w:rsidTr="00A4642F">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C70F3D" w14:textId="77777777" w:rsidR="00570D24" w:rsidRPr="00BD5F65" w:rsidRDefault="00570D24" w:rsidP="00A4642F">
            <w:pPr>
              <w:jc w:val="center"/>
            </w:pPr>
            <w:r w:rsidRPr="00BD5F65">
              <w:rPr>
                <w:b/>
                <w:bCs/>
              </w:rPr>
              <w:t>STT</w:t>
            </w:r>
          </w:p>
        </w:tc>
        <w:tc>
          <w:tcPr>
            <w:tcW w:w="404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A08993" w14:textId="77777777" w:rsidR="00570D24" w:rsidRPr="00BD5F65" w:rsidRDefault="00570D24" w:rsidP="00A4642F">
            <w:pPr>
              <w:jc w:val="center"/>
            </w:pPr>
            <w:r w:rsidRPr="00BD5F65">
              <w:rPr>
                <w:b/>
                <w:bCs/>
              </w:rPr>
              <w:t>Nội dung công việc</w:t>
            </w:r>
          </w:p>
        </w:tc>
        <w:tc>
          <w:tcPr>
            <w:tcW w:w="61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CAB453" w14:textId="77777777" w:rsidR="00570D24" w:rsidRPr="00BD5F65" w:rsidRDefault="00570D24" w:rsidP="00A4642F">
            <w:pPr>
              <w:jc w:val="center"/>
            </w:pPr>
            <w:r w:rsidRPr="00BD5F65">
              <w:rPr>
                <w:b/>
                <w:bCs/>
              </w:rPr>
              <w:t>Hệ số</w:t>
            </w:r>
          </w:p>
        </w:tc>
      </w:tr>
      <w:tr w:rsidR="00570D24" w:rsidRPr="00BD5F65" w14:paraId="7EE3274A" w14:textId="77777777" w:rsidTr="00A4642F">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A49D26" w14:textId="77777777" w:rsidR="00570D24" w:rsidRPr="00BD5F65" w:rsidRDefault="00570D24" w:rsidP="00A4642F">
            <w:pPr>
              <w:jc w:val="center"/>
            </w:pPr>
            <w:r w:rsidRPr="00BD5F65">
              <w:rPr>
                <w:b/>
                <w:bCs/>
              </w:rPr>
              <w:t>1</w:t>
            </w:r>
          </w:p>
        </w:tc>
        <w:tc>
          <w:tcPr>
            <w:tcW w:w="40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2D90AB" w14:textId="77777777" w:rsidR="00570D24" w:rsidRPr="00BD5F65" w:rsidRDefault="00570D24" w:rsidP="00A4642F">
            <w:pPr>
              <w:jc w:val="both"/>
            </w:pPr>
            <w:r w:rsidRPr="00BD5F65">
              <w:rPr>
                <w:b/>
                <w:bCs/>
              </w:rPr>
              <w:t>Công tác chuẩn bị</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13F678" w14:textId="77777777" w:rsidR="00570D24" w:rsidRPr="00BD5F65" w:rsidRDefault="00570D24" w:rsidP="00A4642F">
            <w:r w:rsidRPr="00BD5F65">
              <w:t> </w:t>
            </w:r>
          </w:p>
        </w:tc>
      </w:tr>
      <w:tr w:rsidR="00570D24" w:rsidRPr="00BD5F65" w14:paraId="7D1D8B7C" w14:textId="77777777" w:rsidTr="00A4642F">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674FF2" w14:textId="77777777" w:rsidR="00570D24" w:rsidRPr="00BD5F65" w:rsidRDefault="00570D24" w:rsidP="00A4642F">
            <w:pPr>
              <w:jc w:val="center"/>
            </w:pPr>
            <w:r w:rsidRPr="00BD5F65">
              <w:t>1.1</w:t>
            </w:r>
          </w:p>
        </w:tc>
        <w:tc>
          <w:tcPr>
            <w:tcW w:w="40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72DFBC"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FE33FE" w14:textId="77777777" w:rsidR="00570D24" w:rsidRPr="00BD5F65" w:rsidRDefault="00570D24" w:rsidP="00A4642F">
            <w:pPr>
              <w:jc w:val="right"/>
            </w:pPr>
            <w:r w:rsidRPr="00BD5F65">
              <w:t>0,1818</w:t>
            </w:r>
          </w:p>
        </w:tc>
      </w:tr>
      <w:tr w:rsidR="00570D24" w:rsidRPr="00BD5F65" w14:paraId="01B827EB" w14:textId="77777777" w:rsidTr="00A4642F">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7D09AE" w14:textId="77777777" w:rsidR="00570D24" w:rsidRPr="00BD5F65" w:rsidRDefault="00570D24" w:rsidP="00A4642F">
            <w:pPr>
              <w:jc w:val="center"/>
            </w:pPr>
            <w:r w:rsidRPr="00BD5F65">
              <w:t>1.2</w:t>
            </w:r>
          </w:p>
        </w:tc>
        <w:tc>
          <w:tcPr>
            <w:tcW w:w="40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E95F4E" w14:textId="77777777" w:rsidR="00570D24" w:rsidRPr="00BD5F65" w:rsidRDefault="00570D24" w:rsidP="00A4642F">
            <w:pPr>
              <w:jc w:val="both"/>
            </w:pPr>
            <w:r w:rsidRPr="00BD5F65">
              <w:t>Chuẩn bị nhân lực, địa điểm làm việc; chuẩn bị vật tư, thiết bị, dụng cụ, phần mềm cho công tác xây dựng CSDL quy hoạch, kế hoạch sử dụng đất.</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FA205B" w14:textId="77777777" w:rsidR="00570D24" w:rsidRPr="00BD5F65" w:rsidRDefault="00570D24" w:rsidP="00A4642F">
            <w:pPr>
              <w:jc w:val="right"/>
            </w:pPr>
            <w:r w:rsidRPr="00BD5F65">
              <w:t>0,1818</w:t>
            </w:r>
          </w:p>
        </w:tc>
      </w:tr>
      <w:tr w:rsidR="00570D24" w:rsidRPr="00BD5F65" w14:paraId="0CD2942A" w14:textId="77777777" w:rsidTr="00A4642F">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E00238" w14:textId="77777777" w:rsidR="00570D24" w:rsidRPr="00BD5F65" w:rsidRDefault="00570D24" w:rsidP="00A4642F">
            <w:pPr>
              <w:jc w:val="center"/>
            </w:pPr>
            <w:r w:rsidRPr="00BD5F65">
              <w:rPr>
                <w:b/>
                <w:bCs/>
              </w:rPr>
              <w:t>2</w:t>
            </w:r>
          </w:p>
        </w:tc>
        <w:tc>
          <w:tcPr>
            <w:tcW w:w="40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C1D963" w14:textId="77777777" w:rsidR="00570D24" w:rsidRPr="00BD5F65" w:rsidRDefault="00570D24" w:rsidP="00A4642F">
            <w:pPr>
              <w:jc w:val="both"/>
            </w:pPr>
            <w:r w:rsidRPr="00BD5F65">
              <w:rPr>
                <w:b/>
                <w:bCs/>
              </w:rPr>
              <w:t>Xây dựng siêu dữ liệu quy hoạch, kế hoạch sử dụng đất</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BDA0E7" w14:textId="77777777" w:rsidR="00570D24" w:rsidRPr="00BD5F65" w:rsidRDefault="00570D24" w:rsidP="00A4642F">
            <w:r w:rsidRPr="00BD5F65">
              <w:t> </w:t>
            </w:r>
          </w:p>
        </w:tc>
      </w:tr>
      <w:tr w:rsidR="00570D24" w:rsidRPr="00BD5F65" w14:paraId="1E68E05F" w14:textId="77777777" w:rsidTr="00A4642F">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8AC55C" w14:textId="77777777" w:rsidR="00570D24" w:rsidRPr="00BD5F65" w:rsidRDefault="00570D24" w:rsidP="00A4642F">
            <w:pPr>
              <w:jc w:val="center"/>
            </w:pPr>
            <w:r w:rsidRPr="00BD5F65">
              <w:t>2.1</w:t>
            </w:r>
          </w:p>
        </w:tc>
        <w:tc>
          <w:tcPr>
            <w:tcW w:w="40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C21371" w14:textId="77777777" w:rsidR="00570D24" w:rsidRPr="00BD5F65" w:rsidRDefault="00570D24" w:rsidP="00A4642F">
            <w:pPr>
              <w:jc w:val="both"/>
            </w:pPr>
            <w:r w:rsidRPr="00BD5F65">
              <w:t>Thu nhận các thông tin cần thiết để xây dựng siêu dữ liệu (thông tin mô tả dữ liệu) quy hoạch, kế hoạch sử dụng đất</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70B8A8" w14:textId="77777777" w:rsidR="00570D24" w:rsidRPr="00BD5F65" w:rsidRDefault="00570D24" w:rsidP="00A4642F">
            <w:pPr>
              <w:jc w:val="right"/>
            </w:pPr>
            <w:r w:rsidRPr="00BD5F65">
              <w:t>0,1455</w:t>
            </w:r>
          </w:p>
        </w:tc>
      </w:tr>
      <w:tr w:rsidR="00570D24" w:rsidRPr="00BD5F65" w14:paraId="5D8ECF23" w14:textId="77777777" w:rsidTr="00A4642F">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746019" w14:textId="77777777" w:rsidR="00570D24" w:rsidRPr="00BD5F65" w:rsidRDefault="00570D24" w:rsidP="00A4642F">
            <w:pPr>
              <w:jc w:val="center"/>
            </w:pPr>
            <w:r w:rsidRPr="00BD5F65">
              <w:t>2.2</w:t>
            </w:r>
          </w:p>
        </w:tc>
        <w:tc>
          <w:tcPr>
            <w:tcW w:w="40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9772C6" w14:textId="77777777" w:rsidR="00570D24" w:rsidRPr="00BD5F65" w:rsidRDefault="00570D24" w:rsidP="00A4642F">
            <w:pPr>
              <w:jc w:val="both"/>
            </w:pPr>
            <w:r w:rsidRPr="00BD5F65">
              <w:t>Nhập thông tin siêu dữ liệu quy hoạch, kế hoạch sử dụng đất</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1B1203" w14:textId="77777777" w:rsidR="00570D24" w:rsidRPr="00BD5F65" w:rsidRDefault="00570D24" w:rsidP="00A4642F">
            <w:pPr>
              <w:jc w:val="right"/>
            </w:pPr>
            <w:r w:rsidRPr="00BD5F65">
              <w:t>0,0545</w:t>
            </w:r>
          </w:p>
        </w:tc>
      </w:tr>
      <w:tr w:rsidR="00570D24" w:rsidRPr="00BD5F65" w14:paraId="6DD40AA0" w14:textId="77777777" w:rsidTr="00A4642F">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AD4795" w14:textId="77777777" w:rsidR="00570D24" w:rsidRPr="00BD5F65" w:rsidRDefault="00570D24" w:rsidP="00A4642F">
            <w:pPr>
              <w:jc w:val="center"/>
            </w:pPr>
            <w:r w:rsidRPr="00BD5F65">
              <w:rPr>
                <w:b/>
                <w:bCs/>
              </w:rPr>
              <w:t>3</w:t>
            </w:r>
          </w:p>
        </w:tc>
        <w:tc>
          <w:tcPr>
            <w:tcW w:w="40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9FFF1C" w14:textId="77777777" w:rsidR="00570D24" w:rsidRPr="00BD5F65" w:rsidRDefault="00570D24" w:rsidP="00A4642F">
            <w:pPr>
              <w:jc w:val="both"/>
            </w:pPr>
            <w:r w:rsidRPr="00BD5F65">
              <w:rPr>
                <w:b/>
                <w:bCs/>
              </w:rPr>
              <w:t>Kiểm tra, nghiệm thu CSDL quy hoạch, kế hoạch sử dụng đất</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0AC929" w14:textId="77777777" w:rsidR="00570D24" w:rsidRPr="00BD5F65" w:rsidRDefault="00570D24" w:rsidP="00A4642F">
            <w:r w:rsidRPr="00BD5F65">
              <w:t> </w:t>
            </w:r>
          </w:p>
        </w:tc>
      </w:tr>
      <w:tr w:rsidR="00570D24" w:rsidRPr="00BD5F65" w14:paraId="4BC918C8" w14:textId="77777777" w:rsidTr="00A4642F">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A88911" w14:textId="77777777" w:rsidR="00570D24" w:rsidRPr="00BD5F65" w:rsidRDefault="00570D24" w:rsidP="00A4642F">
            <w:pPr>
              <w:jc w:val="center"/>
            </w:pPr>
            <w:r w:rsidRPr="00BD5F65">
              <w:t>3.1</w:t>
            </w:r>
          </w:p>
        </w:tc>
        <w:tc>
          <w:tcPr>
            <w:tcW w:w="40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9F5593" w14:textId="77777777" w:rsidR="00570D24" w:rsidRPr="00BD5F65" w:rsidRDefault="00570D24" w:rsidP="00A4642F">
            <w:pPr>
              <w:jc w:val="both"/>
            </w:pPr>
            <w:r w:rsidRPr="00BD5F65">
              <w:t>Đơn vị thi công chuẩn bị tài liệu và phục vụ giám sát kiểm tra, nghiệm thu</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A2C0BE" w14:textId="77777777" w:rsidR="00570D24" w:rsidRPr="00BD5F65" w:rsidRDefault="00570D24" w:rsidP="00A4642F">
            <w:pPr>
              <w:jc w:val="right"/>
            </w:pPr>
            <w:r w:rsidRPr="00BD5F65">
              <w:t>0,1091</w:t>
            </w:r>
          </w:p>
        </w:tc>
      </w:tr>
      <w:tr w:rsidR="00570D24" w:rsidRPr="00BD5F65" w14:paraId="73D61645" w14:textId="77777777" w:rsidTr="00A4642F">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C88FBD" w14:textId="77777777" w:rsidR="00570D24" w:rsidRPr="00BD5F65" w:rsidRDefault="00570D24" w:rsidP="00A4642F">
            <w:pPr>
              <w:jc w:val="center"/>
            </w:pPr>
            <w:r w:rsidRPr="00BD5F65">
              <w:t>3.2</w:t>
            </w:r>
          </w:p>
        </w:tc>
        <w:tc>
          <w:tcPr>
            <w:tcW w:w="40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3F32C2" w14:textId="77777777" w:rsidR="00570D24" w:rsidRPr="00BD5F65" w:rsidRDefault="00570D24" w:rsidP="00A4642F">
            <w:pPr>
              <w:jc w:val="both"/>
            </w:pPr>
            <w:r w:rsidRPr="00BD5F65">
              <w:t>Thực hiện rà soát và tích hợp dữ liệu quy hoach, kế hoạch sử dụng đất vào hệ thống ngay sau khi nhận được sản phẩm bàn giao</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8B01EF" w14:textId="77777777" w:rsidR="00570D24" w:rsidRPr="00BD5F65" w:rsidRDefault="00570D24" w:rsidP="00A4642F">
            <w:pPr>
              <w:jc w:val="right"/>
            </w:pPr>
            <w:r w:rsidRPr="00BD5F65">
              <w:t>0,2182</w:t>
            </w:r>
          </w:p>
        </w:tc>
      </w:tr>
      <w:tr w:rsidR="00570D24" w:rsidRPr="00BD5F65" w14:paraId="04334D35" w14:textId="77777777" w:rsidTr="00A4642F">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215D35" w14:textId="77777777" w:rsidR="00570D24" w:rsidRPr="00BD5F65" w:rsidRDefault="00570D24" w:rsidP="00A4642F">
            <w:pPr>
              <w:jc w:val="center"/>
            </w:pPr>
            <w:r w:rsidRPr="00BD5F65">
              <w:t>3.3</w:t>
            </w:r>
          </w:p>
        </w:tc>
        <w:tc>
          <w:tcPr>
            <w:tcW w:w="40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01BC1B" w14:textId="77777777" w:rsidR="00570D24" w:rsidRPr="00BD5F65" w:rsidRDefault="00570D24" w:rsidP="00A4642F">
            <w:r w:rsidRPr="00BD5F65">
              <w:t>Đóng gói giao nộp CSDL quy hoạch, kế hoạch sử dụng đất</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9A2968" w14:textId="77777777" w:rsidR="00570D24" w:rsidRPr="00BD5F65" w:rsidRDefault="00570D24" w:rsidP="00A4642F">
            <w:pPr>
              <w:jc w:val="right"/>
            </w:pPr>
            <w:r w:rsidRPr="00BD5F65">
              <w:t>0,1091</w:t>
            </w:r>
          </w:p>
        </w:tc>
      </w:tr>
    </w:tbl>
    <w:p w14:paraId="5BCE4B73" w14:textId="77777777" w:rsidR="00570D24" w:rsidRPr="00FD4304" w:rsidRDefault="00570D24" w:rsidP="00570D24">
      <w:pPr>
        <w:spacing w:before="120" w:after="120"/>
        <w:ind w:firstLine="720"/>
        <w:jc w:val="both"/>
        <w:rPr>
          <w:bCs/>
          <w:iCs/>
        </w:rPr>
      </w:pPr>
      <w:r w:rsidRPr="00FD4304">
        <w:rPr>
          <w:bCs/>
          <w:iCs/>
        </w:rPr>
        <w:t>4.2. 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w:t>
      </w:r>
    </w:p>
    <w:p w14:paraId="143158D1" w14:textId="77777777" w:rsidR="00570D24" w:rsidRPr="00FD4304" w:rsidRDefault="00570D24" w:rsidP="00570D24">
      <w:pPr>
        <w:spacing w:before="120" w:after="120"/>
        <w:ind w:firstLine="720"/>
        <w:jc w:val="right"/>
        <w:rPr>
          <w:lang w:val="en-US"/>
        </w:rPr>
      </w:pPr>
      <w:r>
        <w:rPr>
          <w:iCs/>
        </w:rPr>
        <w:t>Bảng số 86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550"/>
        <w:gridCol w:w="963"/>
        <w:gridCol w:w="1793"/>
      </w:tblGrid>
      <w:tr w:rsidR="00570D24" w:rsidRPr="00BD5F65" w14:paraId="40EDF60A" w14:textId="77777777" w:rsidTr="00A4642F">
        <w:tc>
          <w:tcPr>
            <w:tcW w:w="32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28FBD4" w14:textId="77777777" w:rsidR="00570D24" w:rsidRPr="00BD5F65" w:rsidRDefault="00570D24" w:rsidP="00A4642F">
            <w:pPr>
              <w:jc w:val="center"/>
            </w:pPr>
            <w:r w:rsidRPr="00BD5F65">
              <w:rPr>
                <w:b/>
                <w:bCs/>
              </w:rPr>
              <w:t>STT</w:t>
            </w:r>
          </w:p>
        </w:tc>
        <w:tc>
          <w:tcPr>
            <w:tcW w:w="311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51CCCE" w14:textId="77777777" w:rsidR="00570D24" w:rsidRPr="00BD5F65" w:rsidRDefault="00570D24" w:rsidP="00A4642F">
            <w:pPr>
              <w:jc w:val="center"/>
            </w:pPr>
            <w:r w:rsidRPr="00BD5F65">
              <w:rPr>
                <w:b/>
                <w:bCs/>
              </w:rPr>
              <w:t>Danh mục vật liệu</w:t>
            </w:r>
          </w:p>
        </w:tc>
        <w:tc>
          <w:tcPr>
            <w:tcW w:w="51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2ADE0B" w14:textId="77777777" w:rsidR="00570D24" w:rsidRPr="00BD5F65" w:rsidRDefault="00570D24" w:rsidP="00A4642F">
            <w:pPr>
              <w:jc w:val="center"/>
            </w:pPr>
            <w:r w:rsidRPr="00BD5F65">
              <w:rPr>
                <w:b/>
                <w:bCs/>
              </w:rPr>
              <w:t>ĐVT</w:t>
            </w:r>
          </w:p>
        </w:tc>
        <w:tc>
          <w:tcPr>
            <w:tcW w:w="103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95125B" w14:textId="77777777" w:rsidR="00570D24" w:rsidRPr="00BD5F65" w:rsidRDefault="00570D24" w:rsidP="00A4642F">
            <w:pPr>
              <w:jc w:val="center"/>
            </w:pPr>
            <w:r w:rsidRPr="00BD5F65">
              <w:rPr>
                <w:b/>
                <w:bCs/>
              </w:rPr>
              <w:t>Định mức</w:t>
            </w:r>
            <w:r w:rsidRPr="00BD5F65">
              <w:rPr>
                <w:b/>
                <w:bCs/>
              </w:rPr>
              <w:br/>
            </w:r>
            <w:r w:rsidRPr="00BD5F65">
              <w:t>(tính cho 01 kỳ quy hoạch hoặc 01 kỳ kế hoạch)</w:t>
            </w:r>
          </w:p>
        </w:tc>
      </w:tr>
      <w:tr w:rsidR="00570D24" w:rsidRPr="00BD5F65" w14:paraId="3B3C71FC" w14:textId="77777777" w:rsidTr="00A4642F">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04B454" w14:textId="77777777" w:rsidR="00570D24" w:rsidRPr="00BD5F65" w:rsidRDefault="00570D24" w:rsidP="00A4642F">
            <w:pPr>
              <w:jc w:val="center"/>
            </w:pPr>
            <w:r w:rsidRPr="00BD5F65">
              <w:t>1</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6B410" w14:textId="77777777" w:rsidR="00570D24" w:rsidRPr="00BD5F65" w:rsidRDefault="00570D24" w:rsidP="00A4642F">
            <w:pPr>
              <w:jc w:val="both"/>
            </w:pPr>
            <w:r w:rsidRPr="00BD5F65">
              <w:t>Giấy in A4</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B69079" w14:textId="77777777" w:rsidR="00570D24" w:rsidRPr="00BD5F65" w:rsidRDefault="00570D24" w:rsidP="00A4642F">
            <w:pPr>
              <w:jc w:val="center"/>
            </w:pPr>
            <w:r w:rsidRPr="00BD5F65">
              <w:t>Gram</w:t>
            </w:r>
          </w:p>
        </w:tc>
        <w:tc>
          <w:tcPr>
            <w:tcW w:w="10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D13072" w14:textId="77777777" w:rsidR="00570D24" w:rsidRPr="00BD5F65" w:rsidRDefault="00570D24" w:rsidP="00A4642F">
            <w:pPr>
              <w:jc w:val="right"/>
            </w:pPr>
            <w:r w:rsidRPr="00BD5F65">
              <w:t>3,727</w:t>
            </w:r>
          </w:p>
        </w:tc>
      </w:tr>
      <w:tr w:rsidR="00570D24" w:rsidRPr="00BD5F65" w14:paraId="03E2EE09" w14:textId="77777777" w:rsidTr="00A4642F">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EDB208" w14:textId="77777777" w:rsidR="00570D24" w:rsidRPr="00BD5F65" w:rsidRDefault="00570D24" w:rsidP="00A4642F">
            <w:pPr>
              <w:jc w:val="center"/>
            </w:pPr>
            <w:r w:rsidRPr="00BD5F65">
              <w:t>2</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39C71" w14:textId="77777777" w:rsidR="00570D24" w:rsidRPr="00BD5F65" w:rsidRDefault="00570D24" w:rsidP="00A4642F">
            <w:pPr>
              <w:jc w:val="both"/>
            </w:pPr>
            <w:r w:rsidRPr="00BD5F65">
              <w:t>Mực in laser</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259C73" w14:textId="77777777" w:rsidR="00570D24" w:rsidRPr="00BD5F65" w:rsidRDefault="00570D24" w:rsidP="00A4642F">
            <w:pPr>
              <w:jc w:val="center"/>
            </w:pPr>
            <w:r w:rsidRPr="00BD5F65">
              <w:t>Hộp</w:t>
            </w:r>
          </w:p>
        </w:tc>
        <w:tc>
          <w:tcPr>
            <w:tcW w:w="10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EFDC4A" w14:textId="77777777" w:rsidR="00570D24" w:rsidRPr="00BD5F65" w:rsidRDefault="00570D24" w:rsidP="00A4642F">
            <w:pPr>
              <w:jc w:val="right"/>
            </w:pPr>
            <w:r w:rsidRPr="00BD5F65">
              <w:t>0,497</w:t>
            </w:r>
          </w:p>
        </w:tc>
      </w:tr>
      <w:tr w:rsidR="00570D24" w:rsidRPr="00BD5F65" w14:paraId="637E87A9" w14:textId="77777777" w:rsidTr="00A4642F">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D27901" w14:textId="77777777" w:rsidR="00570D24" w:rsidRPr="00BD5F65" w:rsidRDefault="00570D24" w:rsidP="00A4642F">
            <w:pPr>
              <w:jc w:val="center"/>
            </w:pPr>
            <w:r w:rsidRPr="00BD5F65">
              <w:t>3</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78FBDF" w14:textId="77777777" w:rsidR="00570D24" w:rsidRPr="00BD5F65" w:rsidRDefault="00570D24" w:rsidP="00A4642F">
            <w:pPr>
              <w:jc w:val="both"/>
            </w:pPr>
            <w:r w:rsidRPr="00BD5F65">
              <w:t xml:space="preserve">Sổ </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63720E" w14:textId="77777777" w:rsidR="00570D24" w:rsidRPr="00BD5F65" w:rsidRDefault="00570D24" w:rsidP="00A4642F">
            <w:pPr>
              <w:jc w:val="center"/>
            </w:pPr>
            <w:r w:rsidRPr="00BD5F65">
              <w:t>Quyển</w:t>
            </w:r>
          </w:p>
        </w:tc>
        <w:tc>
          <w:tcPr>
            <w:tcW w:w="10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1B46F8" w14:textId="77777777" w:rsidR="00570D24" w:rsidRPr="00BD5F65" w:rsidRDefault="00570D24" w:rsidP="00A4642F">
            <w:pPr>
              <w:jc w:val="right"/>
            </w:pPr>
            <w:r w:rsidRPr="00BD5F65">
              <w:t>7,454</w:t>
            </w:r>
          </w:p>
        </w:tc>
      </w:tr>
      <w:tr w:rsidR="00570D24" w:rsidRPr="00BD5F65" w14:paraId="7860BE22" w14:textId="77777777" w:rsidTr="00A4642F">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2749FF" w14:textId="77777777" w:rsidR="00570D24" w:rsidRPr="00BD5F65" w:rsidRDefault="00570D24" w:rsidP="00A4642F">
            <w:pPr>
              <w:jc w:val="center"/>
            </w:pPr>
            <w:r w:rsidRPr="00BD5F65">
              <w:t>4</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4E68D1" w14:textId="77777777" w:rsidR="00570D24" w:rsidRPr="00BD5F65" w:rsidRDefault="00570D24" w:rsidP="00A4642F">
            <w:pPr>
              <w:jc w:val="both"/>
            </w:pPr>
            <w:r w:rsidRPr="00BD5F65">
              <w:t>Bút bi</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180811" w14:textId="77777777" w:rsidR="00570D24" w:rsidRPr="00BD5F65" w:rsidRDefault="00570D24" w:rsidP="00A4642F">
            <w:pPr>
              <w:jc w:val="center"/>
            </w:pPr>
            <w:r w:rsidRPr="00BD5F65">
              <w:t>Cái</w:t>
            </w:r>
          </w:p>
        </w:tc>
        <w:tc>
          <w:tcPr>
            <w:tcW w:w="10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FA74D4" w14:textId="77777777" w:rsidR="00570D24" w:rsidRPr="00BD5F65" w:rsidRDefault="00570D24" w:rsidP="00A4642F">
            <w:pPr>
              <w:jc w:val="right"/>
            </w:pPr>
            <w:r w:rsidRPr="00BD5F65">
              <w:t>9,939</w:t>
            </w:r>
          </w:p>
        </w:tc>
      </w:tr>
      <w:tr w:rsidR="00570D24" w:rsidRPr="00BD5F65" w14:paraId="1C0506DA" w14:textId="77777777" w:rsidTr="00A4642F">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6B0561" w14:textId="77777777" w:rsidR="00570D24" w:rsidRPr="00BD5F65" w:rsidRDefault="00570D24" w:rsidP="00A4642F">
            <w:pPr>
              <w:jc w:val="center"/>
            </w:pPr>
            <w:r w:rsidRPr="00BD5F65">
              <w:t>5</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BA2AC9" w14:textId="77777777" w:rsidR="00570D24" w:rsidRPr="00BD5F65" w:rsidRDefault="00570D24" w:rsidP="00A4642F">
            <w:pPr>
              <w:jc w:val="both"/>
            </w:pPr>
            <w:r w:rsidRPr="00BD5F65">
              <w:t xml:space="preserve">Đĩa DVD </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0844F9" w14:textId="77777777" w:rsidR="00570D24" w:rsidRPr="00BD5F65" w:rsidRDefault="00570D24" w:rsidP="00A4642F">
            <w:pPr>
              <w:jc w:val="center"/>
            </w:pPr>
            <w:r w:rsidRPr="00BD5F65">
              <w:t>Cái</w:t>
            </w:r>
          </w:p>
        </w:tc>
        <w:tc>
          <w:tcPr>
            <w:tcW w:w="10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4AEA22" w14:textId="77777777" w:rsidR="00570D24" w:rsidRPr="00BD5F65" w:rsidRDefault="00570D24" w:rsidP="00A4642F">
            <w:pPr>
              <w:jc w:val="right"/>
            </w:pPr>
            <w:r w:rsidRPr="00BD5F65">
              <w:t>7,454</w:t>
            </w:r>
          </w:p>
        </w:tc>
      </w:tr>
      <w:tr w:rsidR="00570D24" w:rsidRPr="00BD5F65" w14:paraId="470B1612" w14:textId="77777777" w:rsidTr="00A4642F">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E48D46" w14:textId="77777777" w:rsidR="00570D24" w:rsidRPr="00BD5F65" w:rsidRDefault="00570D24" w:rsidP="00A4642F">
            <w:pPr>
              <w:jc w:val="center"/>
            </w:pPr>
            <w:r w:rsidRPr="00BD5F65">
              <w:t>6</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0C731F" w14:textId="77777777" w:rsidR="00570D24" w:rsidRPr="00BD5F65" w:rsidRDefault="00570D24" w:rsidP="00A4642F">
            <w:pPr>
              <w:jc w:val="both"/>
            </w:pPr>
            <w:r w:rsidRPr="00BD5F65">
              <w:t>Hộp ghim kẹp</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A94B0D" w14:textId="77777777" w:rsidR="00570D24" w:rsidRPr="00BD5F65" w:rsidRDefault="00570D24" w:rsidP="00A4642F">
            <w:pPr>
              <w:jc w:val="center"/>
            </w:pPr>
            <w:r w:rsidRPr="00BD5F65">
              <w:t>Hộp</w:t>
            </w:r>
          </w:p>
        </w:tc>
        <w:tc>
          <w:tcPr>
            <w:tcW w:w="10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B0DC95" w14:textId="77777777" w:rsidR="00570D24" w:rsidRPr="00BD5F65" w:rsidRDefault="00570D24" w:rsidP="00A4642F">
            <w:pPr>
              <w:jc w:val="right"/>
            </w:pPr>
            <w:r w:rsidRPr="00BD5F65">
              <w:t>4,969</w:t>
            </w:r>
          </w:p>
        </w:tc>
      </w:tr>
      <w:tr w:rsidR="00570D24" w:rsidRPr="00BD5F65" w14:paraId="337F8877" w14:textId="77777777" w:rsidTr="00A4642F">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5A977E" w14:textId="77777777" w:rsidR="00570D24" w:rsidRPr="00BD5F65" w:rsidRDefault="00570D24" w:rsidP="00A4642F">
            <w:pPr>
              <w:jc w:val="center"/>
            </w:pPr>
            <w:r w:rsidRPr="00BD5F65">
              <w:t>7</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728648" w14:textId="77777777" w:rsidR="00570D24" w:rsidRPr="00BD5F65" w:rsidRDefault="00570D24" w:rsidP="00A4642F">
            <w:pPr>
              <w:jc w:val="both"/>
            </w:pPr>
            <w:r w:rsidRPr="00BD5F65">
              <w:t>Hộp ghim dập</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9632E6" w14:textId="77777777" w:rsidR="00570D24" w:rsidRPr="00BD5F65" w:rsidRDefault="00570D24" w:rsidP="00A4642F">
            <w:pPr>
              <w:jc w:val="center"/>
            </w:pPr>
            <w:r w:rsidRPr="00BD5F65">
              <w:t>Hộp</w:t>
            </w:r>
          </w:p>
        </w:tc>
        <w:tc>
          <w:tcPr>
            <w:tcW w:w="10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2B8AFB" w14:textId="77777777" w:rsidR="00570D24" w:rsidRPr="00BD5F65" w:rsidRDefault="00570D24" w:rsidP="00A4642F">
            <w:pPr>
              <w:jc w:val="right"/>
            </w:pPr>
            <w:r w:rsidRPr="00BD5F65">
              <w:t>4,969</w:t>
            </w:r>
          </w:p>
        </w:tc>
      </w:tr>
      <w:tr w:rsidR="00570D24" w:rsidRPr="00BD5F65" w14:paraId="46A9453C" w14:textId="77777777" w:rsidTr="00A4642F">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A3096F" w14:textId="77777777" w:rsidR="00570D24" w:rsidRPr="00BD5F65" w:rsidRDefault="00570D24" w:rsidP="00A4642F">
            <w:pPr>
              <w:jc w:val="center"/>
            </w:pPr>
            <w:r w:rsidRPr="00BD5F65">
              <w:lastRenderedPageBreak/>
              <w:t>8</w:t>
            </w:r>
          </w:p>
        </w:tc>
        <w:tc>
          <w:tcPr>
            <w:tcW w:w="311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ADB6C0" w14:textId="77777777" w:rsidR="00570D24" w:rsidRPr="00BD5F65" w:rsidRDefault="00570D24" w:rsidP="00A4642F">
            <w:pPr>
              <w:jc w:val="both"/>
            </w:pPr>
            <w:r w:rsidRPr="00BD5F65">
              <w:t>Cặp để tài liệu</w:t>
            </w:r>
          </w:p>
        </w:tc>
        <w:tc>
          <w:tcPr>
            <w:tcW w:w="5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48ABE9" w14:textId="77777777" w:rsidR="00570D24" w:rsidRPr="00BD5F65" w:rsidRDefault="00570D24" w:rsidP="00A4642F">
            <w:pPr>
              <w:jc w:val="center"/>
            </w:pPr>
            <w:r w:rsidRPr="00BD5F65">
              <w:t>Cái</w:t>
            </w:r>
          </w:p>
        </w:tc>
        <w:tc>
          <w:tcPr>
            <w:tcW w:w="10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F7BA0B" w14:textId="77777777" w:rsidR="00570D24" w:rsidRPr="00BD5F65" w:rsidRDefault="00570D24" w:rsidP="00A4642F">
            <w:pPr>
              <w:jc w:val="right"/>
            </w:pPr>
            <w:r w:rsidRPr="00BD5F65">
              <w:t>4,969</w:t>
            </w:r>
          </w:p>
        </w:tc>
      </w:tr>
    </w:tbl>
    <w:p w14:paraId="66D1F7C5" w14:textId="77777777" w:rsidR="00570D24" w:rsidRPr="00BD5F65" w:rsidRDefault="00570D24" w:rsidP="00570D24">
      <w:pPr>
        <w:spacing w:before="120" w:after="120"/>
        <w:ind w:firstLine="720"/>
        <w:jc w:val="both"/>
      </w:pPr>
      <w:r w:rsidRPr="00FD4304">
        <w:rPr>
          <w:b/>
          <w:bCs/>
          <w:iCs/>
        </w:rPr>
        <w:t>Ghi chú:</w:t>
      </w:r>
      <w:r w:rsidRPr="00BD5F65">
        <w:rPr>
          <w:b/>
          <w:bCs/>
          <w:i/>
          <w:iCs/>
        </w:rPr>
        <w:t xml:space="preserve"> </w:t>
      </w:r>
      <w:r w:rsidRPr="00BD5F65">
        <w:t xml:space="preserve">Phân bổ mức vật liệu cho từng nội dung công việc tính theo hệ số tại </w:t>
      </w:r>
      <w:r>
        <w:t>Bảng số 87</w:t>
      </w:r>
    </w:p>
    <w:p w14:paraId="201B2CC4" w14:textId="77777777" w:rsidR="00570D24" w:rsidRPr="00FD4304" w:rsidRDefault="00570D24" w:rsidP="00570D24">
      <w:pPr>
        <w:spacing w:before="120" w:after="360"/>
        <w:ind w:firstLine="720"/>
        <w:jc w:val="right"/>
        <w:rPr>
          <w:lang w:val="en-US"/>
        </w:rPr>
      </w:pPr>
      <w:r>
        <w:rPr>
          <w:iCs/>
        </w:rPr>
        <w:t>Bảng số 87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7204"/>
        <w:gridCol w:w="1072"/>
      </w:tblGrid>
      <w:tr w:rsidR="00570D24" w:rsidRPr="00BD5F65" w14:paraId="5702D302" w14:textId="77777777" w:rsidTr="00A4642F">
        <w:tc>
          <w:tcPr>
            <w:tcW w:w="3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9119C5" w14:textId="77777777" w:rsidR="00570D24" w:rsidRPr="00BD5F65" w:rsidRDefault="00570D24" w:rsidP="00A4642F">
            <w:pPr>
              <w:jc w:val="center"/>
            </w:pPr>
            <w:r w:rsidRPr="00BD5F65">
              <w:rPr>
                <w:b/>
                <w:bCs/>
              </w:rPr>
              <w:t>STT</w:t>
            </w:r>
          </w:p>
        </w:tc>
        <w:tc>
          <w:tcPr>
            <w:tcW w:w="401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9667BE" w14:textId="77777777" w:rsidR="00570D24" w:rsidRPr="00BD5F65" w:rsidRDefault="00570D24" w:rsidP="00A4642F">
            <w:pPr>
              <w:jc w:val="center"/>
            </w:pPr>
            <w:r w:rsidRPr="00BD5F65">
              <w:rPr>
                <w:b/>
                <w:bCs/>
              </w:rPr>
              <w:t>Nội dung công việc</w:t>
            </w: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16C14E" w14:textId="77777777" w:rsidR="00570D24" w:rsidRPr="00BD5F65" w:rsidRDefault="00570D24" w:rsidP="00A4642F">
            <w:pPr>
              <w:jc w:val="center"/>
            </w:pPr>
            <w:r w:rsidRPr="00BD5F65">
              <w:rPr>
                <w:b/>
                <w:bCs/>
              </w:rPr>
              <w:t>Hệ số</w:t>
            </w:r>
          </w:p>
        </w:tc>
      </w:tr>
      <w:tr w:rsidR="00570D24" w:rsidRPr="00BD5F65" w14:paraId="146E0C4D"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65CF5E" w14:textId="77777777" w:rsidR="00570D24" w:rsidRPr="00BD5F65" w:rsidRDefault="00570D24" w:rsidP="00A4642F">
            <w:pPr>
              <w:jc w:val="center"/>
            </w:pPr>
            <w:r w:rsidRPr="00BD5F65">
              <w:rPr>
                <w:b/>
                <w:bCs/>
              </w:rPr>
              <w:t>1</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D1023F" w14:textId="77777777" w:rsidR="00570D24" w:rsidRPr="00BD5F65" w:rsidRDefault="00570D24" w:rsidP="00A4642F">
            <w:pPr>
              <w:jc w:val="both"/>
            </w:pPr>
            <w:r w:rsidRPr="00BD5F65">
              <w:rPr>
                <w:b/>
                <w:bCs/>
              </w:rPr>
              <w:t>Thu thập tài liệu, dữ liệu</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B4FEE1A" w14:textId="77777777" w:rsidR="00570D24" w:rsidRPr="00BD5F65" w:rsidRDefault="00570D24" w:rsidP="00A4642F">
            <w:pPr>
              <w:jc w:val="right"/>
            </w:pPr>
            <w:r w:rsidRPr="00BD5F65">
              <w:t>0,0969</w:t>
            </w:r>
          </w:p>
        </w:tc>
      </w:tr>
      <w:tr w:rsidR="00570D24" w:rsidRPr="00BD5F65" w14:paraId="21B1FF75"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DAA9EE" w14:textId="77777777" w:rsidR="00570D24" w:rsidRPr="00BD5F65" w:rsidRDefault="00570D24" w:rsidP="00A4642F">
            <w:pPr>
              <w:jc w:val="center"/>
            </w:pPr>
            <w:r w:rsidRPr="00BD5F65">
              <w:rPr>
                <w:b/>
                <w:bCs/>
              </w:rPr>
              <w:t>2</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B605FF" w14:textId="77777777" w:rsidR="00570D24" w:rsidRPr="00BD5F65" w:rsidRDefault="00570D24" w:rsidP="00A4642F">
            <w:pPr>
              <w:jc w:val="both"/>
            </w:pPr>
            <w:r w:rsidRPr="00BD5F65">
              <w:rPr>
                <w:b/>
                <w:bCs/>
              </w:rPr>
              <w:t>Rà soát, đánh giá, phân loại và sắp xếp tài liệu, dữ liệu</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110EF1D" w14:textId="77777777" w:rsidR="00570D24" w:rsidRPr="00BD5F65" w:rsidRDefault="00570D24" w:rsidP="00A4642F">
            <w:pPr>
              <w:jc w:val="right"/>
            </w:pPr>
          </w:p>
        </w:tc>
      </w:tr>
      <w:tr w:rsidR="00570D24" w:rsidRPr="00BD5F65" w14:paraId="1331DBED"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A1EFC3" w14:textId="77777777" w:rsidR="00570D24" w:rsidRPr="00BD5F65" w:rsidRDefault="00570D24" w:rsidP="00A4642F">
            <w:pPr>
              <w:jc w:val="center"/>
            </w:pPr>
            <w:r w:rsidRPr="00BD5F65">
              <w:t>2.1</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77F7E4" w14:textId="77777777" w:rsidR="00570D24" w:rsidRPr="00BD5F65" w:rsidRDefault="00570D24" w:rsidP="00A4642F">
            <w:pPr>
              <w:jc w:val="both"/>
            </w:pPr>
            <w:r w:rsidRPr="00BD5F65">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C6D9674" w14:textId="77777777" w:rsidR="00570D24" w:rsidRPr="00BD5F65" w:rsidRDefault="00570D24" w:rsidP="00A4642F">
            <w:pPr>
              <w:jc w:val="right"/>
            </w:pPr>
          </w:p>
        </w:tc>
      </w:tr>
      <w:tr w:rsidR="00570D24" w:rsidRPr="00BD5F65" w14:paraId="4D43FB83"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CEC944" w14:textId="77777777" w:rsidR="00570D24" w:rsidRPr="00BD5F65" w:rsidRDefault="00570D24" w:rsidP="00A4642F">
            <w:pPr>
              <w:jc w:val="center"/>
            </w:pPr>
            <w:r w:rsidRPr="00BD5F65">
              <w:t>2.1.1</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0C426B" w14:textId="77777777" w:rsidR="00570D24" w:rsidRPr="00BD5F65" w:rsidRDefault="00570D24" w:rsidP="00A4642F">
            <w:pPr>
              <w:jc w:val="both"/>
            </w:pPr>
            <w:r w:rsidRPr="00BD5F65">
              <w:t>Phân loại, lựa chọn tài liệu để xây dựng dữ liệu không gian quy hoạch,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35CE181" w14:textId="77777777" w:rsidR="00570D24" w:rsidRPr="00BD5F65" w:rsidRDefault="00570D24" w:rsidP="00A4642F">
            <w:pPr>
              <w:jc w:val="right"/>
            </w:pPr>
            <w:r w:rsidRPr="00BD5F65">
              <w:t>0,2422</w:t>
            </w:r>
          </w:p>
        </w:tc>
      </w:tr>
      <w:tr w:rsidR="00570D24" w:rsidRPr="00BD5F65" w14:paraId="36474BEA"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14AEED" w14:textId="77777777" w:rsidR="00570D24" w:rsidRPr="00BD5F65" w:rsidRDefault="00570D24" w:rsidP="00A4642F">
            <w:pPr>
              <w:jc w:val="center"/>
            </w:pPr>
            <w:r w:rsidRPr="00BD5F65">
              <w:t>2.1.2</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8787DF" w14:textId="77777777" w:rsidR="00570D24" w:rsidRPr="00BD5F65" w:rsidRDefault="00570D24" w:rsidP="00A4642F">
            <w:pPr>
              <w:spacing w:before="20"/>
              <w:jc w:val="both"/>
            </w:pPr>
            <w:r w:rsidRPr="00BD5F65">
              <w:t>Phân loại, lựa chọn tài liệu để xây dựng dữ liệu thuộc tính quy hoạch,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27464AF" w14:textId="77777777" w:rsidR="00570D24" w:rsidRPr="00BD5F65" w:rsidRDefault="00570D24" w:rsidP="00A4642F">
            <w:pPr>
              <w:jc w:val="right"/>
            </w:pPr>
            <w:r w:rsidRPr="00BD5F65">
              <w:t>0,1937</w:t>
            </w:r>
          </w:p>
        </w:tc>
      </w:tr>
      <w:tr w:rsidR="00570D24" w:rsidRPr="00BD5F65" w14:paraId="3CE6A1D1"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382EA4" w14:textId="77777777" w:rsidR="00570D24" w:rsidRPr="00BD5F65" w:rsidRDefault="00570D24" w:rsidP="00A4642F">
            <w:pPr>
              <w:jc w:val="center"/>
            </w:pPr>
            <w:r w:rsidRPr="00BD5F65">
              <w:t>2.3</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62333A" w14:textId="77777777" w:rsidR="00570D24" w:rsidRPr="00BD5F65" w:rsidRDefault="00570D24" w:rsidP="00A4642F">
            <w:pPr>
              <w:spacing w:before="20"/>
              <w:jc w:val="both"/>
            </w:pPr>
            <w:r w:rsidRPr="00BD5F65">
              <w:t>Lập báo cáo kết quả thực hiện và lựa chọn tài liệu, dữ liệu nguồn</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8541642" w14:textId="77777777" w:rsidR="00570D24" w:rsidRPr="00BD5F65" w:rsidRDefault="00570D24" w:rsidP="00A4642F">
            <w:pPr>
              <w:jc w:val="right"/>
            </w:pPr>
            <w:r w:rsidRPr="00BD5F65">
              <w:t>0,0908</w:t>
            </w:r>
          </w:p>
        </w:tc>
      </w:tr>
      <w:tr w:rsidR="00570D24" w:rsidRPr="00BD5F65" w14:paraId="2CE68E07"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DA9F78" w14:textId="77777777" w:rsidR="00570D24" w:rsidRPr="00BD5F65" w:rsidRDefault="00570D24" w:rsidP="00A4642F">
            <w:pPr>
              <w:jc w:val="center"/>
            </w:pPr>
            <w:r w:rsidRPr="00BD5F65">
              <w:rPr>
                <w:b/>
                <w:bCs/>
              </w:rPr>
              <w:t>3</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24C8E9" w14:textId="77777777" w:rsidR="00570D24" w:rsidRPr="00BD5F65" w:rsidRDefault="00570D24" w:rsidP="00A4642F">
            <w:pPr>
              <w:spacing w:before="20"/>
              <w:jc w:val="both"/>
            </w:pPr>
            <w:r w:rsidRPr="00BD5F65">
              <w:rPr>
                <w:b/>
                <w:bCs/>
              </w:rPr>
              <w:t>Quét giấy tờ pháp lý và xử lý tệp tin</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A3C7878" w14:textId="77777777" w:rsidR="00570D24" w:rsidRPr="00BD5F65" w:rsidRDefault="00570D24" w:rsidP="00A4642F">
            <w:pPr>
              <w:jc w:val="right"/>
            </w:pPr>
          </w:p>
        </w:tc>
      </w:tr>
      <w:tr w:rsidR="00570D24" w:rsidRPr="00BD5F65" w14:paraId="0F2944D6"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E374BE" w14:textId="77777777" w:rsidR="00570D24" w:rsidRPr="00BD5F65" w:rsidRDefault="00570D24" w:rsidP="00A4642F">
            <w:pPr>
              <w:jc w:val="center"/>
            </w:pPr>
            <w:r w:rsidRPr="00BD5F65">
              <w:rPr>
                <w:lang w:val="en-US"/>
              </w:rPr>
              <w:t>3.1</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025A76" w14:textId="77777777" w:rsidR="00570D24" w:rsidRPr="00BD5F65" w:rsidRDefault="00570D24" w:rsidP="00A4642F">
            <w:pPr>
              <w:spacing w:before="20"/>
              <w:jc w:val="both"/>
            </w:pPr>
            <w:r w:rsidRPr="00BD5F65">
              <w:t>Nhập thông tin mô tả của dữ liệu phi cấu trúc và tạo liên kết với các đối tượng không gian</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D555EF9" w14:textId="77777777" w:rsidR="00570D24" w:rsidRPr="00BD5F65" w:rsidRDefault="00570D24" w:rsidP="00A4642F">
            <w:pPr>
              <w:jc w:val="right"/>
            </w:pPr>
            <w:r w:rsidRPr="00BD5F65">
              <w:t>0,0181</w:t>
            </w:r>
          </w:p>
        </w:tc>
      </w:tr>
      <w:tr w:rsidR="00570D24" w:rsidRPr="00BD5F65" w14:paraId="79BCB949"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427912" w14:textId="77777777" w:rsidR="00570D24" w:rsidRPr="00BD5F65" w:rsidRDefault="00570D24" w:rsidP="00A4642F">
            <w:pPr>
              <w:jc w:val="center"/>
            </w:pPr>
            <w:r w:rsidRPr="00BD5F65">
              <w:t> </w:t>
            </w:r>
            <w:r w:rsidRPr="00BD5F65">
              <w:rPr>
                <w:lang w:val="en-US"/>
              </w:rPr>
              <w:t>3.2</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2B6B46" w14:textId="77777777" w:rsidR="00570D24" w:rsidRPr="00BD5F65" w:rsidRDefault="00570D24" w:rsidP="00A4642F">
            <w:pPr>
              <w:spacing w:before="20"/>
              <w:jc w:val="both"/>
            </w:pPr>
            <w:r w:rsidRPr="00BD5F65">
              <w:t>Tạo danh mục tra cứu hồ sơ quét trong CSDL quy hoạch,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EBF3E10" w14:textId="77777777" w:rsidR="00570D24" w:rsidRPr="00BD5F65" w:rsidRDefault="00570D24" w:rsidP="00A4642F">
            <w:pPr>
              <w:jc w:val="right"/>
            </w:pPr>
            <w:r w:rsidRPr="00BD5F65">
              <w:t>0,0181</w:t>
            </w:r>
          </w:p>
        </w:tc>
      </w:tr>
      <w:tr w:rsidR="00570D24" w:rsidRPr="00BD5F65" w14:paraId="4FF3770B"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1D1EAD" w14:textId="77777777" w:rsidR="00570D24" w:rsidRPr="00BD5F65" w:rsidRDefault="00570D24" w:rsidP="00A4642F">
            <w:pPr>
              <w:jc w:val="center"/>
            </w:pPr>
            <w:r w:rsidRPr="00BD5F65">
              <w:rPr>
                <w:b/>
                <w:bCs/>
              </w:rPr>
              <w:t>4</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2EC81C" w14:textId="77777777" w:rsidR="00570D24" w:rsidRPr="00BD5F65" w:rsidRDefault="00570D24" w:rsidP="00A4642F">
            <w:pPr>
              <w:jc w:val="both"/>
            </w:pPr>
            <w:r w:rsidRPr="00BD5F65">
              <w:rPr>
                <w:b/>
                <w:bCs/>
              </w:rPr>
              <w:t>Xây dựng dữ liệu thuộc tính quy hoạch,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DBFBE47" w14:textId="77777777" w:rsidR="00570D24" w:rsidRPr="00BD5F65" w:rsidRDefault="00570D24" w:rsidP="00A4642F">
            <w:pPr>
              <w:jc w:val="right"/>
            </w:pPr>
          </w:p>
        </w:tc>
      </w:tr>
      <w:tr w:rsidR="00570D24" w:rsidRPr="00BD5F65" w14:paraId="7BCB9DF6"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2AC540" w14:textId="77777777" w:rsidR="00570D24" w:rsidRPr="00BD5F65" w:rsidRDefault="00570D24" w:rsidP="00A4642F">
            <w:pPr>
              <w:jc w:val="center"/>
            </w:pPr>
            <w:r w:rsidRPr="00BD5F65">
              <w:t>4.1</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DE0370" w14:textId="77777777" w:rsidR="00570D24" w:rsidRPr="00BD5F65" w:rsidRDefault="00570D24" w:rsidP="00A4642F">
            <w:pPr>
              <w:jc w:val="both"/>
            </w:pPr>
            <w:r w:rsidRPr="00BD5F65">
              <w:t>Đối với tài liệu, số liệu là bảng, biểu dạng số thì thực hiện như sau</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136BBB4" w14:textId="77777777" w:rsidR="00570D24" w:rsidRPr="00BD5F65" w:rsidRDefault="00570D24" w:rsidP="00A4642F">
            <w:pPr>
              <w:jc w:val="right"/>
            </w:pPr>
          </w:p>
        </w:tc>
      </w:tr>
      <w:tr w:rsidR="00570D24" w:rsidRPr="00BD5F65" w14:paraId="6E29430D"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77E1B3" w14:textId="77777777" w:rsidR="00570D24" w:rsidRPr="00BD5F65" w:rsidRDefault="00570D24" w:rsidP="00A4642F">
            <w:pPr>
              <w:jc w:val="center"/>
            </w:pPr>
            <w:r w:rsidRPr="00BD5F65">
              <w:t>4.1.1</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1A6945" w14:textId="77777777" w:rsidR="00570D24" w:rsidRPr="00BD5F65" w:rsidRDefault="00570D24" w:rsidP="00A4642F">
            <w:pPr>
              <w:jc w:val="both"/>
            </w:pPr>
            <w:r w:rsidRPr="00BD5F65">
              <w:t>Lập mô hình chuyển đổi CSDL quy hoạch,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F453C5C" w14:textId="77777777" w:rsidR="00570D24" w:rsidRPr="00BD5F65" w:rsidRDefault="00570D24" w:rsidP="00A4642F">
            <w:pPr>
              <w:jc w:val="right"/>
            </w:pPr>
            <w:r w:rsidRPr="00BD5F65">
              <w:t>0,0121</w:t>
            </w:r>
          </w:p>
        </w:tc>
      </w:tr>
      <w:tr w:rsidR="00570D24" w:rsidRPr="00BD5F65" w14:paraId="471BBDB1"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FE3B50" w14:textId="77777777" w:rsidR="00570D24" w:rsidRPr="00BD5F65" w:rsidRDefault="00570D24" w:rsidP="00A4642F">
            <w:pPr>
              <w:jc w:val="center"/>
            </w:pPr>
            <w:r w:rsidRPr="00BD5F65">
              <w:t>4.1.2</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3653FE" w14:textId="77777777" w:rsidR="00570D24" w:rsidRPr="00BD5F65" w:rsidRDefault="00570D24" w:rsidP="00A4642F">
            <w:pPr>
              <w:jc w:val="both"/>
            </w:pPr>
            <w:r w:rsidRPr="00BD5F65">
              <w:t>Chuyển đổi vào CSDL quy hoạch,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A40E847" w14:textId="77777777" w:rsidR="00570D24" w:rsidRPr="00BD5F65" w:rsidRDefault="00570D24" w:rsidP="00A4642F">
            <w:pPr>
              <w:jc w:val="right"/>
            </w:pPr>
            <w:r w:rsidRPr="00BD5F65">
              <w:t>0,0411</w:t>
            </w:r>
          </w:p>
        </w:tc>
      </w:tr>
      <w:tr w:rsidR="00570D24" w:rsidRPr="00BD5F65" w14:paraId="512BA8D7"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48F73C" w14:textId="77777777" w:rsidR="00570D24" w:rsidRPr="00BD5F65" w:rsidRDefault="00570D24" w:rsidP="00A4642F">
            <w:pPr>
              <w:jc w:val="center"/>
            </w:pPr>
            <w:r w:rsidRPr="00BD5F65">
              <w:t>4.2</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17AA9" w14:textId="77777777" w:rsidR="00570D24" w:rsidRPr="00BD5F65" w:rsidRDefault="00570D24" w:rsidP="00A4642F">
            <w:pPr>
              <w:jc w:val="both"/>
            </w:pPr>
            <w:r w:rsidRPr="00BD5F65">
              <w:t>Đối với tài liệu, số liệu là báo cáo dạng số thì tạo danh mục tra cứu trong CSDL quy hoạch,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B0B7246" w14:textId="77777777" w:rsidR="00570D24" w:rsidRPr="00BD5F65" w:rsidRDefault="00570D24" w:rsidP="00A4642F">
            <w:pPr>
              <w:jc w:val="right"/>
            </w:pPr>
            <w:r w:rsidRPr="00BD5F65">
              <w:t>0,0206</w:t>
            </w:r>
          </w:p>
        </w:tc>
      </w:tr>
      <w:tr w:rsidR="00570D24" w:rsidRPr="00BD5F65" w14:paraId="521D98E3"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F92FE7" w14:textId="77777777" w:rsidR="00570D24" w:rsidRPr="00BD5F65" w:rsidRDefault="00570D24" w:rsidP="00A4642F">
            <w:pPr>
              <w:jc w:val="center"/>
            </w:pPr>
            <w:r w:rsidRPr="00BD5F65">
              <w:t>4.3</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AF64B1" w14:textId="77777777" w:rsidR="00570D24" w:rsidRPr="00BD5F65" w:rsidRDefault="00570D24" w:rsidP="00A4642F">
            <w:pPr>
              <w:jc w:val="both"/>
            </w:pPr>
            <w:r w:rsidRPr="00BD5F65">
              <w:t>Nhập dữ liệu thuộc tính quy hoạch,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FB6C7D8" w14:textId="77777777" w:rsidR="00570D24" w:rsidRPr="00BD5F65" w:rsidRDefault="00570D24" w:rsidP="00A4642F">
            <w:pPr>
              <w:jc w:val="right"/>
            </w:pPr>
            <w:r w:rsidRPr="00BD5F65">
              <w:t>0,0848</w:t>
            </w:r>
          </w:p>
        </w:tc>
      </w:tr>
      <w:tr w:rsidR="00570D24" w:rsidRPr="00BD5F65" w14:paraId="7BDFE5AA"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7F1A33" w14:textId="77777777" w:rsidR="00570D24" w:rsidRPr="00BD5F65" w:rsidRDefault="00570D24" w:rsidP="00A4642F">
            <w:pPr>
              <w:jc w:val="center"/>
            </w:pPr>
            <w:r w:rsidRPr="00BD5F65">
              <w:t>5</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1CF949" w14:textId="77777777" w:rsidR="00570D24" w:rsidRPr="00BD5F65" w:rsidRDefault="00570D24" w:rsidP="00A4642F">
            <w:pPr>
              <w:jc w:val="both"/>
            </w:pPr>
            <w:r w:rsidRPr="00BD5F65">
              <w:t>Đối soát, hoàn thiện dữ liệu quy hoạch,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194286F" w14:textId="77777777" w:rsidR="00570D24" w:rsidRPr="00BD5F65" w:rsidRDefault="00570D24" w:rsidP="00A4642F">
            <w:pPr>
              <w:jc w:val="right"/>
            </w:pPr>
          </w:p>
        </w:tc>
      </w:tr>
      <w:tr w:rsidR="00570D24" w:rsidRPr="00BD5F65" w14:paraId="52B49DB2"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7AA590" w14:textId="77777777" w:rsidR="00570D24" w:rsidRPr="00BD5F65" w:rsidRDefault="00570D24" w:rsidP="00A4642F">
            <w:pPr>
              <w:jc w:val="center"/>
            </w:pPr>
            <w:r w:rsidRPr="00BD5F65">
              <w:t>5.1</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2E7A6E" w14:textId="77777777" w:rsidR="00570D24" w:rsidRPr="00BD5F65" w:rsidRDefault="00570D24" w:rsidP="00A4642F">
            <w:pPr>
              <w:jc w:val="both"/>
            </w:pPr>
            <w:r w:rsidRPr="00BD5F65">
              <w:t>Đối soát, hoàn thiện dữ liệu quy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D1B7DC3" w14:textId="77777777" w:rsidR="00570D24" w:rsidRPr="00BD5F65" w:rsidRDefault="00570D24" w:rsidP="00A4642F">
            <w:pPr>
              <w:jc w:val="right"/>
            </w:pPr>
            <w:r w:rsidRPr="00BD5F65">
              <w:t>0,1211</w:t>
            </w:r>
          </w:p>
        </w:tc>
      </w:tr>
      <w:tr w:rsidR="00570D24" w:rsidRPr="00BD5F65" w14:paraId="24BA8B7B" w14:textId="77777777" w:rsidTr="00A4642F">
        <w:tblPrEx>
          <w:tblBorders>
            <w:top w:val="none" w:sz="0" w:space="0" w:color="auto"/>
            <w:bottom w:val="none" w:sz="0" w:space="0" w:color="auto"/>
            <w:insideH w:val="none" w:sz="0" w:space="0" w:color="auto"/>
            <w:insideV w:val="none" w:sz="0" w:space="0" w:color="auto"/>
          </w:tblBorders>
        </w:tblPrEx>
        <w:tc>
          <w:tcPr>
            <w:tcW w:w="355"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12993E" w14:textId="77777777" w:rsidR="00570D24" w:rsidRPr="00BD5F65" w:rsidRDefault="00570D24" w:rsidP="00A4642F">
            <w:pPr>
              <w:jc w:val="center"/>
            </w:pPr>
            <w:r w:rsidRPr="00BD5F65">
              <w:t>5.2</w:t>
            </w:r>
          </w:p>
        </w:tc>
        <w:tc>
          <w:tcPr>
            <w:tcW w:w="401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8DC8B9" w14:textId="77777777" w:rsidR="00570D24" w:rsidRPr="00BD5F65" w:rsidRDefault="00570D24" w:rsidP="00A4642F">
            <w:pPr>
              <w:jc w:val="both"/>
            </w:pPr>
            <w:r w:rsidRPr="00BD5F65">
              <w:t>Đối soát, hoàn thiện dữ liệu kế hoạch sử dụng đất</w:t>
            </w:r>
          </w:p>
        </w:tc>
        <w:tc>
          <w:tcPr>
            <w:tcW w:w="6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45A3BF2" w14:textId="77777777" w:rsidR="00570D24" w:rsidRPr="00BD5F65" w:rsidRDefault="00570D24" w:rsidP="00A4642F">
            <w:pPr>
              <w:jc w:val="right"/>
            </w:pPr>
            <w:r w:rsidRPr="00BD5F65">
              <w:t>0,0605</w:t>
            </w:r>
          </w:p>
        </w:tc>
      </w:tr>
    </w:tbl>
    <w:p w14:paraId="5C898544" w14:textId="77777777" w:rsidR="00570D24" w:rsidRPr="00FD4304" w:rsidRDefault="00570D24" w:rsidP="00570D24">
      <w:pPr>
        <w:spacing w:before="120" w:after="120"/>
        <w:ind w:firstLine="720"/>
        <w:jc w:val="both"/>
        <w:rPr>
          <w:bCs/>
          <w:iCs/>
        </w:rPr>
      </w:pPr>
      <w:r w:rsidRPr="00FD4304">
        <w:rPr>
          <w:bCs/>
          <w:iCs/>
        </w:rPr>
        <w:t>4.3. Xây dựng dữ liệu không gian quy hoạch, kế hoạch sử dụng đất</w:t>
      </w:r>
    </w:p>
    <w:p w14:paraId="22CA6FED" w14:textId="77777777" w:rsidR="00570D24" w:rsidRPr="00FD4304" w:rsidRDefault="00570D24" w:rsidP="00570D24">
      <w:pPr>
        <w:spacing w:before="120" w:after="120"/>
        <w:ind w:firstLine="720"/>
        <w:jc w:val="right"/>
        <w:rPr>
          <w:lang w:val="en-US"/>
        </w:rPr>
      </w:pPr>
      <w:r>
        <w:rPr>
          <w:iCs/>
        </w:rPr>
        <w:t>Bảng số 88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787"/>
        <w:gridCol w:w="963"/>
        <w:gridCol w:w="1556"/>
      </w:tblGrid>
      <w:tr w:rsidR="00570D24" w:rsidRPr="00BD5F65" w14:paraId="1E0DDF3E" w14:textId="77777777" w:rsidTr="00A4642F">
        <w:tc>
          <w:tcPr>
            <w:tcW w:w="3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3491FE" w14:textId="77777777" w:rsidR="00570D24" w:rsidRPr="00BD5F65" w:rsidRDefault="00570D24" w:rsidP="00A4642F">
            <w:pPr>
              <w:jc w:val="center"/>
            </w:pPr>
            <w:r w:rsidRPr="00BD5F65">
              <w:rPr>
                <w:b/>
                <w:bCs/>
              </w:rPr>
              <w:t>STT</w:t>
            </w:r>
          </w:p>
        </w:tc>
        <w:tc>
          <w:tcPr>
            <w:tcW w:w="320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D18E46" w14:textId="77777777" w:rsidR="00570D24" w:rsidRPr="00BD5F65" w:rsidRDefault="00570D24" w:rsidP="00A4642F">
            <w:pPr>
              <w:jc w:val="center"/>
            </w:pPr>
            <w:r w:rsidRPr="00BD5F65">
              <w:rPr>
                <w:b/>
                <w:bCs/>
              </w:rPr>
              <w:t>Danh mục vật liệu</w:t>
            </w:r>
          </w:p>
        </w:tc>
        <w:tc>
          <w:tcPr>
            <w:tcW w:w="53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4BD478" w14:textId="77777777" w:rsidR="00570D24" w:rsidRPr="00BD5F65" w:rsidRDefault="00570D24" w:rsidP="00A4642F">
            <w:pPr>
              <w:jc w:val="center"/>
            </w:pPr>
            <w:r w:rsidRPr="00BD5F65">
              <w:rPr>
                <w:b/>
                <w:bCs/>
              </w:rPr>
              <w:t>ĐVT</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22CC8C" w14:textId="77777777" w:rsidR="00570D24" w:rsidRPr="00BD5F65" w:rsidRDefault="00570D24" w:rsidP="00A4642F">
            <w:pPr>
              <w:jc w:val="center"/>
            </w:pPr>
            <w:r w:rsidRPr="00BD5F65">
              <w:rPr>
                <w:b/>
                <w:bCs/>
              </w:rPr>
              <w:t>Định mức</w:t>
            </w:r>
            <w:r w:rsidRPr="00BD5F65">
              <w:rPr>
                <w:b/>
                <w:bCs/>
              </w:rPr>
              <w:br/>
            </w:r>
            <w:r w:rsidRPr="00BD5F65">
              <w:t xml:space="preserve">(tính cho </w:t>
            </w:r>
            <w:r w:rsidRPr="00BD5F65">
              <w:lastRenderedPageBreak/>
              <w:t>01 lớp dữ liệu)</w:t>
            </w:r>
          </w:p>
        </w:tc>
      </w:tr>
      <w:tr w:rsidR="00570D24" w:rsidRPr="00BD5F65" w14:paraId="14A13964" w14:textId="77777777" w:rsidTr="00A4642F">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3A12D6" w14:textId="77777777" w:rsidR="00570D24" w:rsidRPr="00BD5F65" w:rsidRDefault="00570D24" w:rsidP="00A4642F">
            <w:pPr>
              <w:jc w:val="center"/>
            </w:pPr>
            <w:r w:rsidRPr="00BD5F65">
              <w:lastRenderedPageBreak/>
              <w:t>1</w:t>
            </w:r>
          </w:p>
        </w:tc>
        <w:tc>
          <w:tcPr>
            <w:tcW w:w="32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F14FE4" w14:textId="77777777" w:rsidR="00570D24" w:rsidRPr="00BD5F65" w:rsidRDefault="00570D24" w:rsidP="00A4642F">
            <w:pPr>
              <w:jc w:val="both"/>
            </w:pPr>
            <w:r w:rsidRPr="00BD5F65">
              <w:t>Giấy in A4</w:t>
            </w:r>
          </w:p>
        </w:tc>
        <w:tc>
          <w:tcPr>
            <w:tcW w:w="5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92C7DB" w14:textId="77777777" w:rsidR="00570D24" w:rsidRPr="00BD5F65" w:rsidRDefault="00570D24" w:rsidP="00A4642F">
            <w:pPr>
              <w:jc w:val="center"/>
            </w:pPr>
            <w:r w:rsidRPr="00BD5F65">
              <w:t>Gram</w:t>
            </w:r>
          </w:p>
        </w:tc>
        <w:tc>
          <w:tcPr>
            <w:tcW w:w="8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09D0EE" w14:textId="77777777" w:rsidR="00570D24" w:rsidRPr="00BD5F65" w:rsidRDefault="00570D24" w:rsidP="00A4642F">
            <w:pPr>
              <w:jc w:val="right"/>
            </w:pPr>
            <w:r w:rsidRPr="00BD5F65">
              <w:t>2,757</w:t>
            </w:r>
          </w:p>
        </w:tc>
      </w:tr>
      <w:tr w:rsidR="00570D24" w:rsidRPr="00BD5F65" w14:paraId="25B759B8" w14:textId="77777777" w:rsidTr="00A4642F">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237FC8" w14:textId="77777777" w:rsidR="00570D24" w:rsidRPr="00BD5F65" w:rsidRDefault="00570D24" w:rsidP="00A4642F">
            <w:pPr>
              <w:jc w:val="center"/>
            </w:pPr>
            <w:r w:rsidRPr="00BD5F65">
              <w:t>2</w:t>
            </w:r>
          </w:p>
        </w:tc>
        <w:tc>
          <w:tcPr>
            <w:tcW w:w="32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E9D5F3" w14:textId="77777777" w:rsidR="00570D24" w:rsidRPr="00BD5F65" w:rsidRDefault="00570D24" w:rsidP="00A4642F">
            <w:pPr>
              <w:jc w:val="both"/>
            </w:pPr>
            <w:r w:rsidRPr="00BD5F65">
              <w:t>Mực in laser</w:t>
            </w:r>
          </w:p>
        </w:tc>
        <w:tc>
          <w:tcPr>
            <w:tcW w:w="5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C1B142" w14:textId="77777777" w:rsidR="00570D24" w:rsidRPr="00BD5F65" w:rsidRDefault="00570D24" w:rsidP="00A4642F">
            <w:pPr>
              <w:jc w:val="center"/>
            </w:pPr>
            <w:r w:rsidRPr="00BD5F65">
              <w:t>Hộp</w:t>
            </w:r>
          </w:p>
        </w:tc>
        <w:tc>
          <w:tcPr>
            <w:tcW w:w="8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B9ECA0" w14:textId="77777777" w:rsidR="00570D24" w:rsidRPr="00BD5F65" w:rsidRDefault="00570D24" w:rsidP="00A4642F">
            <w:pPr>
              <w:jc w:val="right"/>
            </w:pPr>
            <w:r w:rsidRPr="00BD5F65">
              <w:t>0,368</w:t>
            </w:r>
          </w:p>
        </w:tc>
      </w:tr>
      <w:tr w:rsidR="00570D24" w:rsidRPr="00BD5F65" w14:paraId="65B26868" w14:textId="77777777" w:rsidTr="00A4642F">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F9A60A" w14:textId="77777777" w:rsidR="00570D24" w:rsidRPr="00BD5F65" w:rsidRDefault="00570D24" w:rsidP="00A4642F">
            <w:pPr>
              <w:jc w:val="center"/>
            </w:pPr>
            <w:r w:rsidRPr="00BD5F65">
              <w:t>3</w:t>
            </w:r>
          </w:p>
        </w:tc>
        <w:tc>
          <w:tcPr>
            <w:tcW w:w="32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6377F7" w14:textId="77777777" w:rsidR="00570D24" w:rsidRPr="00BD5F65" w:rsidRDefault="00570D24" w:rsidP="00A4642F">
            <w:pPr>
              <w:jc w:val="both"/>
            </w:pPr>
            <w:r w:rsidRPr="00BD5F65">
              <w:t xml:space="preserve">Sổ </w:t>
            </w:r>
          </w:p>
        </w:tc>
        <w:tc>
          <w:tcPr>
            <w:tcW w:w="5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FE309F" w14:textId="77777777" w:rsidR="00570D24" w:rsidRPr="00BD5F65" w:rsidRDefault="00570D24" w:rsidP="00A4642F">
            <w:pPr>
              <w:jc w:val="center"/>
            </w:pPr>
            <w:r w:rsidRPr="00BD5F65">
              <w:t>Quyển</w:t>
            </w:r>
          </w:p>
        </w:tc>
        <w:tc>
          <w:tcPr>
            <w:tcW w:w="8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9C2133" w14:textId="77777777" w:rsidR="00570D24" w:rsidRPr="00BD5F65" w:rsidRDefault="00570D24" w:rsidP="00A4642F">
            <w:pPr>
              <w:jc w:val="right"/>
            </w:pPr>
            <w:r w:rsidRPr="00BD5F65">
              <w:t>5,514</w:t>
            </w:r>
          </w:p>
        </w:tc>
      </w:tr>
      <w:tr w:rsidR="00570D24" w:rsidRPr="00BD5F65" w14:paraId="410513B3" w14:textId="77777777" w:rsidTr="00A4642F">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5C578B" w14:textId="77777777" w:rsidR="00570D24" w:rsidRPr="00BD5F65" w:rsidRDefault="00570D24" w:rsidP="00A4642F">
            <w:pPr>
              <w:jc w:val="center"/>
            </w:pPr>
            <w:r w:rsidRPr="00BD5F65">
              <w:t>4</w:t>
            </w:r>
          </w:p>
        </w:tc>
        <w:tc>
          <w:tcPr>
            <w:tcW w:w="32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972957" w14:textId="77777777" w:rsidR="00570D24" w:rsidRPr="00BD5F65" w:rsidRDefault="00570D24" w:rsidP="00A4642F">
            <w:pPr>
              <w:jc w:val="both"/>
            </w:pPr>
            <w:r w:rsidRPr="00BD5F65">
              <w:t>Bút bi</w:t>
            </w:r>
          </w:p>
        </w:tc>
        <w:tc>
          <w:tcPr>
            <w:tcW w:w="5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19D124" w14:textId="77777777" w:rsidR="00570D24" w:rsidRPr="00BD5F65" w:rsidRDefault="00570D24" w:rsidP="00A4642F">
            <w:pPr>
              <w:jc w:val="center"/>
            </w:pPr>
            <w:r w:rsidRPr="00BD5F65">
              <w:t>Cái</w:t>
            </w:r>
          </w:p>
        </w:tc>
        <w:tc>
          <w:tcPr>
            <w:tcW w:w="8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4790015" w14:textId="77777777" w:rsidR="00570D24" w:rsidRPr="00BD5F65" w:rsidRDefault="00570D24" w:rsidP="00A4642F">
            <w:pPr>
              <w:jc w:val="right"/>
            </w:pPr>
            <w:r w:rsidRPr="00BD5F65">
              <w:t>7,352</w:t>
            </w:r>
          </w:p>
        </w:tc>
      </w:tr>
      <w:tr w:rsidR="00570D24" w:rsidRPr="00BD5F65" w14:paraId="204991BB" w14:textId="77777777" w:rsidTr="00A4642F">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D18D58" w14:textId="77777777" w:rsidR="00570D24" w:rsidRPr="00BD5F65" w:rsidRDefault="00570D24" w:rsidP="00A4642F">
            <w:pPr>
              <w:jc w:val="center"/>
            </w:pPr>
            <w:r w:rsidRPr="00BD5F65">
              <w:t>5</w:t>
            </w:r>
          </w:p>
        </w:tc>
        <w:tc>
          <w:tcPr>
            <w:tcW w:w="32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286892" w14:textId="77777777" w:rsidR="00570D24" w:rsidRPr="00BD5F65" w:rsidRDefault="00570D24" w:rsidP="00A4642F">
            <w:pPr>
              <w:jc w:val="both"/>
            </w:pPr>
            <w:r w:rsidRPr="00BD5F65">
              <w:t xml:space="preserve">Đĩa DVD </w:t>
            </w:r>
          </w:p>
        </w:tc>
        <w:tc>
          <w:tcPr>
            <w:tcW w:w="5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408FC4" w14:textId="77777777" w:rsidR="00570D24" w:rsidRPr="00BD5F65" w:rsidRDefault="00570D24" w:rsidP="00A4642F">
            <w:pPr>
              <w:jc w:val="center"/>
            </w:pPr>
            <w:r w:rsidRPr="00BD5F65">
              <w:t>Cái</w:t>
            </w:r>
          </w:p>
        </w:tc>
        <w:tc>
          <w:tcPr>
            <w:tcW w:w="8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D82D2B" w14:textId="77777777" w:rsidR="00570D24" w:rsidRPr="00BD5F65" w:rsidRDefault="00570D24" w:rsidP="00A4642F">
            <w:pPr>
              <w:jc w:val="right"/>
            </w:pPr>
            <w:r w:rsidRPr="00BD5F65">
              <w:t>5,514</w:t>
            </w:r>
          </w:p>
        </w:tc>
      </w:tr>
      <w:tr w:rsidR="00570D24" w:rsidRPr="00BD5F65" w14:paraId="60A687A3" w14:textId="77777777" w:rsidTr="00A4642F">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6874DF" w14:textId="77777777" w:rsidR="00570D24" w:rsidRPr="00BD5F65" w:rsidRDefault="00570D24" w:rsidP="00A4642F">
            <w:pPr>
              <w:jc w:val="center"/>
            </w:pPr>
            <w:r w:rsidRPr="00BD5F65">
              <w:t>6</w:t>
            </w:r>
          </w:p>
        </w:tc>
        <w:tc>
          <w:tcPr>
            <w:tcW w:w="32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5862DB" w14:textId="77777777" w:rsidR="00570D24" w:rsidRPr="00BD5F65" w:rsidRDefault="00570D24" w:rsidP="00A4642F">
            <w:pPr>
              <w:jc w:val="both"/>
            </w:pPr>
            <w:r w:rsidRPr="00BD5F65">
              <w:t>Hộp ghim kẹp</w:t>
            </w:r>
          </w:p>
        </w:tc>
        <w:tc>
          <w:tcPr>
            <w:tcW w:w="5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D54F36" w14:textId="77777777" w:rsidR="00570D24" w:rsidRPr="00BD5F65" w:rsidRDefault="00570D24" w:rsidP="00A4642F">
            <w:pPr>
              <w:jc w:val="center"/>
            </w:pPr>
            <w:r w:rsidRPr="00BD5F65">
              <w:t>Hộp</w:t>
            </w:r>
          </w:p>
        </w:tc>
        <w:tc>
          <w:tcPr>
            <w:tcW w:w="8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4CBAC8" w14:textId="77777777" w:rsidR="00570D24" w:rsidRPr="00BD5F65" w:rsidRDefault="00570D24" w:rsidP="00A4642F">
            <w:pPr>
              <w:jc w:val="right"/>
            </w:pPr>
            <w:r w:rsidRPr="00BD5F65">
              <w:t>3,676</w:t>
            </w:r>
          </w:p>
        </w:tc>
      </w:tr>
      <w:tr w:rsidR="00570D24" w:rsidRPr="00BD5F65" w14:paraId="166BA97C" w14:textId="77777777" w:rsidTr="00A4642F">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AE5127" w14:textId="77777777" w:rsidR="00570D24" w:rsidRPr="00BD5F65" w:rsidRDefault="00570D24" w:rsidP="00A4642F">
            <w:pPr>
              <w:jc w:val="center"/>
            </w:pPr>
            <w:r w:rsidRPr="00BD5F65">
              <w:t>7</w:t>
            </w:r>
          </w:p>
        </w:tc>
        <w:tc>
          <w:tcPr>
            <w:tcW w:w="32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6C3650" w14:textId="77777777" w:rsidR="00570D24" w:rsidRPr="00BD5F65" w:rsidRDefault="00570D24" w:rsidP="00A4642F">
            <w:pPr>
              <w:jc w:val="both"/>
            </w:pPr>
            <w:r w:rsidRPr="00BD5F65">
              <w:t>Hộp ghim dập</w:t>
            </w:r>
          </w:p>
        </w:tc>
        <w:tc>
          <w:tcPr>
            <w:tcW w:w="5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6C5955" w14:textId="77777777" w:rsidR="00570D24" w:rsidRPr="00BD5F65" w:rsidRDefault="00570D24" w:rsidP="00A4642F">
            <w:pPr>
              <w:jc w:val="center"/>
            </w:pPr>
            <w:r w:rsidRPr="00BD5F65">
              <w:t>Hộp</w:t>
            </w:r>
          </w:p>
        </w:tc>
        <w:tc>
          <w:tcPr>
            <w:tcW w:w="8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6ABC32E" w14:textId="77777777" w:rsidR="00570D24" w:rsidRPr="00BD5F65" w:rsidRDefault="00570D24" w:rsidP="00A4642F">
            <w:pPr>
              <w:jc w:val="right"/>
            </w:pPr>
            <w:r w:rsidRPr="00BD5F65">
              <w:t>3,676</w:t>
            </w:r>
          </w:p>
        </w:tc>
      </w:tr>
      <w:tr w:rsidR="00570D24" w:rsidRPr="00BD5F65" w14:paraId="4DE079A7" w14:textId="77777777" w:rsidTr="00A4642F">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51B17F" w14:textId="77777777" w:rsidR="00570D24" w:rsidRPr="00BD5F65" w:rsidRDefault="00570D24" w:rsidP="00A4642F">
            <w:pPr>
              <w:jc w:val="center"/>
            </w:pPr>
            <w:r w:rsidRPr="00BD5F65">
              <w:t>8</w:t>
            </w:r>
          </w:p>
        </w:tc>
        <w:tc>
          <w:tcPr>
            <w:tcW w:w="320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13187F" w14:textId="77777777" w:rsidR="00570D24" w:rsidRPr="00BD5F65" w:rsidRDefault="00570D24" w:rsidP="00A4642F">
            <w:pPr>
              <w:jc w:val="both"/>
            </w:pPr>
            <w:r w:rsidRPr="00BD5F65">
              <w:t>Cặp để tài liệu</w:t>
            </w:r>
          </w:p>
        </w:tc>
        <w:tc>
          <w:tcPr>
            <w:tcW w:w="53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9FA54B" w14:textId="77777777" w:rsidR="00570D24" w:rsidRPr="00BD5F65" w:rsidRDefault="00570D24" w:rsidP="00A4642F">
            <w:pPr>
              <w:jc w:val="center"/>
            </w:pPr>
            <w:r w:rsidRPr="00BD5F65">
              <w:t>Cái</w:t>
            </w:r>
          </w:p>
        </w:tc>
        <w:tc>
          <w:tcPr>
            <w:tcW w:w="8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94E9F7" w14:textId="77777777" w:rsidR="00570D24" w:rsidRPr="00BD5F65" w:rsidRDefault="00570D24" w:rsidP="00A4642F">
            <w:pPr>
              <w:jc w:val="right"/>
            </w:pPr>
            <w:r w:rsidRPr="00BD5F65">
              <w:t>3,676</w:t>
            </w:r>
          </w:p>
        </w:tc>
      </w:tr>
    </w:tbl>
    <w:p w14:paraId="37A7DC1A" w14:textId="77777777" w:rsidR="00570D24" w:rsidRPr="00BD5F65" w:rsidRDefault="00570D24" w:rsidP="00570D24">
      <w:pPr>
        <w:spacing w:before="120" w:after="120"/>
        <w:ind w:firstLine="720"/>
        <w:jc w:val="both"/>
      </w:pPr>
      <w:r w:rsidRPr="00FD4304">
        <w:rPr>
          <w:b/>
          <w:bCs/>
          <w:iCs/>
        </w:rPr>
        <w:t>Ghi chú:</w:t>
      </w:r>
      <w:r w:rsidRPr="00BD5F65">
        <w:t xml:space="preserve"> Phân bổ mức vật liệu cho từng nội dung công việc tính theo hệ số tại </w:t>
      </w:r>
      <w:r>
        <w:t>Bảng số 89</w:t>
      </w:r>
      <w:r w:rsidRPr="00BD5F65">
        <w:t>.</w:t>
      </w:r>
    </w:p>
    <w:p w14:paraId="3DB3A285" w14:textId="77777777" w:rsidR="00570D24" w:rsidRPr="00FD4304" w:rsidRDefault="00570D24" w:rsidP="00570D24">
      <w:pPr>
        <w:spacing w:before="120" w:after="120"/>
        <w:ind w:firstLine="720"/>
        <w:jc w:val="right"/>
        <w:rPr>
          <w:lang w:val="en-US"/>
        </w:rPr>
      </w:pPr>
      <w:r>
        <w:rPr>
          <w:iCs/>
        </w:rPr>
        <w:t>Bảng số 89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7290"/>
        <w:gridCol w:w="986"/>
      </w:tblGrid>
      <w:tr w:rsidR="00570D24" w:rsidRPr="00BD5F65" w14:paraId="280B1620" w14:textId="77777777" w:rsidTr="00A4642F">
        <w:tc>
          <w:tcPr>
            <w:tcW w:w="3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6E9053" w14:textId="77777777" w:rsidR="00570D24" w:rsidRPr="00BD5F65" w:rsidRDefault="00570D24" w:rsidP="00A4642F">
            <w:pPr>
              <w:jc w:val="center"/>
            </w:pPr>
            <w:r w:rsidRPr="00BD5F65">
              <w:rPr>
                <w:b/>
                <w:bCs/>
              </w:rPr>
              <w:t>STT</w:t>
            </w:r>
          </w:p>
        </w:tc>
        <w:tc>
          <w:tcPr>
            <w:tcW w:w="410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A388FC" w14:textId="77777777" w:rsidR="00570D24" w:rsidRPr="00BD5F65" w:rsidRDefault="00570D24" w:rsidP="00A4642F">
            <w:pPr>
              <w:jc w:val="center"/>
            </w:pPr>
            <w:r w:rsidRPr="00BD5F65">
              <w:rPr>
                <w:b/>
                <w:bCs/>
              </w:rPr>
              <w:t>Nội dung công việc</w:t>
            </w:r>
          </w:p>
        </w:tc>
        <w:tc>
          <w:tcPr>
            <w:tcW w:w="52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CAF44C" w14:textId="77777777" w:rsidR="00570D24" w:rsidRPr="00BD5F65" w:rsidRDefault="00570D24" w:rsidP="00A4642F">
            <w:pPr>
              <w:jc w:val="center"/>
            </w:pPr>
            <w:r w:rsidRPr="00BD5F65">
              <w:rPr>
                <w:b/>
                <w:bCs/>
              </w:rPr>
              <w:t>Hệ số</w:t>
            </w:r>
          </w:p>
        </w:tc>
      </w:tr>
      <w:tr w:rsidR="00570D24" w:rsidRPr="00BD5F65" w14:paraId="1C13AF66"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5C8FAF" w14:textId="77777777" w:rsidR="00570D24" w:rsidRPr="00BD5F65" w:rsidRDefault="00570D24" w:rsidP="00A4642F">
            <w:pPr>
              <w:jc w:val="center"/>
            </w:pPr>
            <w:r w:rsidRPr="00BD5F65">
              <w:rPr>
                <w:b/>
                <w:bCs/>
              </w:rPr>
              <w:t>1</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01000C" w14:textId="77777777" w:rsidR="00570D24" w:rsidRPr="00BD5F65" w:rsidRDefault="00570D24" w:rsidP="00A4642F">
            <w:pPr>
              <w:jc w:val="both"/>
            </w:pPr>
            <w:r w:rsidRPr="00BD5F65">
              <w:rPr>
                <w:b/>
                <w:bCs/>
              </w:rPr>
              <w:t>Xây dựng dữ liệu không gian quy hoạch</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6B8D2C" w14:textId="77777777" w:rsidR="00570D24" w:rsidRPr="00BD5F65" w:rsidRDefault="00570D24" w:rsidP="00A4642F">
            <w:r w:rsidRPr="00BD5F65">
              <w:t> </w:t>
            </w:r>
          </w:p>
        </w:tc>
      </w:tr>
      <w:tr w:rsidR="00570D24" w:rsidRPr="00BD5F65" w14:paraId="1650FB79"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3C8A70" w14:textId="77777777" w:rsidR="00570D24" w:rsidRPr="00BD5F65" w:rsidRDefault="00570D24" w:rsidP="00A4642F">
            <w:pPr>
              <w:jc w:val="center"/>
            </w:pPr>
            <w:r w:rsidRPr="00BD5F65">
              <w:t>1.1</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97AEDF" w14:textId="77777777" w:rsidR="00570D24" w:rsidRPr="00BD5F65" w:rsidRDefault="00570D24" w:rsidP="00A4642F">
            <w:pPr>
              <w:jc w:val="both"/>
            </w:pPr>
            <w:r w:rsidRPr="00BD5F65">
              <w:t>Chuẩn hóa các lớp đối tượng không gian quy hoạch sử dụng đất</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1C8617" w14:textId="77777777" w:rsidR="00570D24" w:rsidRPr="00BD5F65" w:rsidRDefault="00570D24" w:rsidP="00A4642F">
            <w:r w:rsidRPr="00BD5F65">
              <w:t> </w:t>
            </w:r>
          </w:p>
        </w:tc>
      </w:tr>
      <w:tr w:rsidR="00570D24" w:rsidRPr="00BD5F65" w14:paraId="6D08FCCA"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CBFFA3" w14:textId="77777777" w:rsidR="00570D24" w:rsidRPr="00BD5F65" w:rsidRDefault="00570D24" w:rsidP="00A4642F">
            <w:pPr>
              <w:jc w:val="center"/>
            </w:pPr>
            <w:r w:rsidRPr="00BD5F65">
              <w:t>1.1.1</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1AF047" w14:textId="77777777" w:rsidR="00570D24" w:rsidRPr="00BD5F65" w:rsidRDefault="00570D24" w:rsidP="00A4642F">
            <w:pPr>
              <w:jc w:val="both"/>
            </w:pPr>
            <w:r w:rsidRPr="00BD5F65">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0808206" w14:textId="77777777" w:rsidR="00570D24" w:rsidRPr="00BD5F65" w:rsidRDefault="00570D24" w:rsidP="00A4642F">
            <w:pPr>
              <w:jc w:val="right"/>
            </w:pPr>
            <w:r w:rsidRPr="00BD5F65">
              <w:t>0,0698</w:t>
            </w:r>
          </w:p>
        </w:tc>
      </w:tr>
      <w:tr w:rsidR="00570D24" w:rsidRPr="00BD5F65" w14:paraId="5FE5FA52"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D6BEB5" w14:textId="77777777" w:rsidR="00570D24" w:rsidRPr="00BD5F65" w:rsidRDefault="00570D24" w:rsidP="00A4642F">
            <w:pPr>
              <w:jc w:val="center"/>
            </w:pPr>
            <w:r w:rsidRPr="00BD5F65">
              <w:t>1.1.2</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5ED9D5" w14:textId="77777777" w:rsidR="00570D24" w:rsidRPr="00BD5F65" w:rsidRDefault="00570D24" w:rsidP="00A4642F">
            <w:pPr>
              <w:jc w:val="both"/>
            </w:pPr>
            <w:r w:rsidRPr="00BD5F65">
              <w:t>Chuẩn hóa các lớp đối tượng không gian quy hoạch sử dụng đất chưa phù hợp</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2D77D12" w14:textId="77777777" w:rsidR="00570D24" w:rsidRPr="00BD5F65" w:rsidRDefault="00570D24" w:rsidP="00A4642F">
            <w:pPr>
              <w:jc w:val="right"/>
            </w:pPr>
            <w:r w:rsidRPr="00BD5F65">
              <w:t>0,2328</w:t>
            </w:r>
          </w:p>
        </w:tc>
      </w:tr>
      <w:tr w:rsidR="00570D24" w:rsidRPr="00BD5F65" w14:paraId="1AE3303F"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C11361" w14:textId="77777777" w:rsidR="00570D24" w:rsidRPr="00BD5F65" w:rsidRDefault="00570D24" w:rsidP="00A4642F">
            <w:pPr>
              <w:jc w:val="center"/>
            </w:pPr>
            <w:r w:rsidRPr="00BD5F65">
              <w:t>1.1.3</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111FD1" w14:textId="77777777" w:rsidR="00570D24" w:rsidRPr="00BD5F65" w:rsidRDefault="00570D24" w:rsidP="00A4642F">
            <w:pPr>
              <w:jc w:val="both"/>
            </w:pPr>
            <w:r w:rsidRPr="00BD5F65">
              <w:t>Rà soát chuẩn hóa thông tin thuộc tính cho từng đối tượng không gian quy hoạch sử dụng đất</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1FE7BE2" w14:textId="77777777" w:rsidR="00570D24" w:rsidRPr="00BD5F65" w:rsidRDefault="00570D24" w:rsidP="00A4642F">
            <w:pPr>
              <w:jc w:val="right"/>
            </w:pPr>
            <w:r w:rsidRPr="00BD5F65">
              <w:t>0,1979</w:t>
            </w:r>
          </w:p>
        </w:tc>
      </w:tr>
      <w:tr w:rsidR="00570D24" w:rsidRPr="00BD5F65" w14:paraId="58D12984"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BE9BA3" w14:textId="77777777" w:rsidR="00570D24" w:rsidRPr="00BD5F65" w:rsidRDefault="00570D24" w:rsidP="00A4642F">
            <w:pPr>
              <w:jc w:val="center"/>
            </w:pPr>
            <w:r w:rsidRPr="00BD5F65">
              <w:t>1.2</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656FEA" w14:textId="77777777" w:rsidR="00570D24" w:rsidRPr="00BD5F65" w:rsidRDefault="00570D24" w:rsidP="00A4642F">
            <w:pPr>
              <w:jc w:val="both"/>
            </w:pPr>
            <w:r w:rsidRPr="00BD5F65">
              <w:t>Chuyển đổi và tích hợp không gian quy hoạch sử dụng đất</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5834A96" w14:textId="77777777" w:rsidR="00570D24" w:rsidRPr="00BD5F65" w:rsidRDefault="00570D24" w:rsidP="00A4642F"/>
        </w:tc>
      </w:tr>
      <w:tr w:rsidR="00570D24" w:rsidRPr="00BD5F65" w14:paraId="4FB3C0BC"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32A2AA" w14:textId="77777777" w:rsidR="00570D24" w:rsidRPr="00BD5F65" w:rsidRDefault="00570D24" w:rsidP="00A4642F">
            <w:pPr>
              <w:jc w:val="center"/>
            </w:pPr>
            <w:r w:rsidRPr="00BD5F65">
              <w:t>1.2.1</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973B50" w14:textId="77777777" w:rsidR="00570D24" w:rsidRPr="00BD5F65" w:rsidRDefault="00570D24" w:rsidP="00A4642F">
            <w:pPr>
              <w:jc w:val="both"/>
            </w:pPr>
            <w:r w:rsidRPr="00BD5F65">
              <w:t>Chuyển đổi các lớp đối tượng không gian quy hoạch sử dụng đất của bản đồ vào CSDL đất đai theo đơn vị hành chính</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4CB20BD" w14:textId="77777777" w:rsidR="00570D24" w:rsidRPr="00BD5F65" w:rsidRDefault="00570D24" w:rsidP="00A4642F">
            <w:pPr>
              <w:jc w:val="right"/>
            </w:pPr>
            <w:r w:rsidRPr="00BD5F65">
              <w:t>0,0582</w:t>
            </w:r>
          </w:p>
        </w:tc>
      </w:tr>
      <w:tr w:rsidR="00570D24" w:rsidRPr="00BD5F65" w14:paraId="48C1AE44"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F5D07A" w14:textId="77777777" w:rsidR="00570D24" w:rsidRPr="00BD5F65" w:rsidRDefault="00570D24" w:rsidP="00A4642F">
            <w:pPr>
              <w:jc w:val="center"/>
            </w:pPr>
            <w:r w:rsidRPr="00BD5F65">
              <w:rPr>
                <w:lang w:val="en-US"/>
              </w:rPr>
              <w:t>1.2.2</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4BAC8B" w14:textId="77777777" w:rsidR="00570D24" w:rsidRPr="00BD5F65" w:rsidRDefault="00570D24" w:rsidP="00A4642F">
            <w:pPr>
              <w:jc w:val="both"/>
            </w:pPr>
            <w:r w:rsidRPr="00BD5F65">
              <w:t>Nhập bổ sung các trường thông tin thuộc tính cho từng đối tượng không gian quy hoạch sử dụng đất</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4270A44" w14:textId="77777777" w:rsidR="00570D24" w:rsidRPr="00BD5F65" w:rsidRDefault="00570D24" w:rsidP="00A4642F">
            <w:pPr>
              <w:jc w:val="right"/>
            </w:pPr>
            <w:r w:rsidRPr="00BD5F65">
              <w:t>0,0582</w:t>
            </w:r>
          </w:p>
        </w:tc>
      </w:tr>
      <w:tr w:rsidR="00570D24" w:rsidRPr="00BD5F65" w14:paraId="6A3172AA"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473F31" w14:textId="77777777" w:rsidR="00570D24" w:rsidRPr="00BD5F65" w:rsidRDefault="00570D24" w:rsidP="00A4642F">
            <w:pPr>
              <w:jc w:val="center"/>
              <w:rPr>
                <w:lang w:val="en-US"/>
              </w:rPr>
            </w:pPr>
            <w:r w:rsidRPr="00BD5F65">
              <w:t>1.2.</w:t>
            </w:r>
            <w:r w:rsidRPr="00BD5F65">
              <w:rPr>
                <w:lang w:val="en-US"/>
              </w:rPr>
              <w:t>3</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50287F" w14:textId="77777777" w:rsidR="00570D24" w:rsidRPr="00BD5F65" w:rsidRDefault="00570D24" w:rsidP="00A4642F">
            <w:pPr>
              <w:jc w:val="both"/>
            </w:pPr>
            <w:r w:rsidRPr="00BD5F65">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72E66FB" w14:textId="77777777" w:rsidR="00570D24" w:rsidRPr="00BD5F65" w:rsidRDefault="00570D24" w:rsidP="00A4642F">
            <w:pPr>
              <w:jc w:val="right"/>
            </w:pPr>
            <w:r w:rsidRPr="00BD5F65">
              <w:t>0,1094</w:t>
            </w:r>
          </w:p>
        </w:tc>
      </w:tr>
      <w:tr w:rsidR="00570D24" w:rsidRPr="00BD5F65" w14:paraId="1B193532"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08C88A" w14:textId="77777777" w:rsidR="00570D24" w:rsidRPr="00BD5F65" w:rsidRDefault="00570D24" w:rsidP="00A4642F">
            <w:pPr>
              <w:jc w:val="center"/>
            </w:pPr>
            <w:r w:rsidRPr="00BD5F65">
              <w:rPr>
                <w:b/>
                <w:bCs/>
              </w:rPr>
              <w:t>2</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021560" w14:textId="77777777" w:rsidR="00570D24" w:rsidRPr="00BD5F65" w:rsidRDefault="00570D24" w:rsidP="00A4642F">
            <w:pPr>
              <w:jc w:val="both"/>
            </w:pPr>
            <w:r w:rsidRPr="00BD5F65">
              <w:rPr>
                <w:b/>
                <w:bCs/>
              </w:rPr>
              <w:t>Xây dựng dữ liệu không gian kế hoạch</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CFAC30A" w14:textId="77777777" w:rsidR="00570D24" w:rsidRPr="00BD5F65" w:rsidRDefault="00570D24" w:rsidP="00A4642F"/>
        </w:tc>
      </w:tr>
      <w:tr w:rsidR="00570D24" w:rsidRPr="00BD5F65" w14:paraId="279A90BB"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1A7B7C" w14:textId="77777777" w:rsidR="00570D24" w:rsidRPr="00BD5F65" w:rsidRDefault="00570D24" w:rsidP="00A4642F">
            <w:pPr>
              <w:jc w:val="center"/>
            </w:pPr>
            <w:r w:rsidRPr="00BD5F65">
              <w:t>2.1</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FFFFFD" w14:textId="77777777" w:rsidR="00570D24" w:rsidRPr="00BD5F65" w:rsidRDefault="00570D24" w:rsidP="00A4642F">
            <w:pPr>
              <w:jc w:val="both"/>
            </w:pPr>
            <w:r w:rsidRPr="00BD5F65">
              <w:t>Chuẩn hóa các lớp đối tượng không gian kế hoạch sử dụng đất chưa phù hợp</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B0C72BC" w14:textId="77777777" w:rsidR="00570D24" w:rsidRPr="00BD5F65" w:rsidRDefault="00570D24" w:rsidP="00A4642F">
            <w:pPr>
              <w:jc w:val="right"/>
            </w:pPr>
            <w:r w:rsidRPr="00BD5F65">
              <w:t>0,1165</w:t>
            </w:r>
          </w:p>
        </w:tc>
      </w:tr>
      <w:tr w:rsidR="00570D24" w:rsidRPr="00BD5F65" w14:paraId="405445EF"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AF2847" w14:textId="77777777" w:rsidR="00570D24" w:rsidRPr="00BD5F65" w:rsidRDefault="00570D24" w:rsidP="00A4642F">
            <w:pPr>
              <w:jc w:val="center"/>
            </w:pPr>
            <w:r w:rsidRPr="00BD5F65">
              <w:t>2.2</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A91D89" w14:textId="77777777" w:rsidR="00570D24" w:rsidRPr="00BD5F65" w:rsidRDefault="00570D24" w:rsidP="00A4642F">
            <w:pPr>
              <w:jc w:val="both"/>
            </w:pPr>
            <w:r w:rsidRPr="00BD5F65">
              <w:t>Rà soát chuẩn hóa thông tin thuộc tính cho từng đối tượng không gian kế hoạch sử dụng đất</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BDEE06B" w14:textId="77777777" w:rsidR="00570D24" w:rsidRPr="00BD5F65" w:rsidRDefault="00570D24" w:rsidP="00A4642F">
            <w:pPr>
              <w:jc w:val="right"/>
            </w:pPr>
            <w:r w:rsidRPr="00BD5F65">
              <w:t>0,0989</w:t>
            </w:r>
          </w:p>
        </w:tc>
      </w:tr>
      <w:tr w:rsidR="00570D24" w:rsidRPr="00BD5F65" w14:paraId="6ABA2C26"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C0BAC3A" w14:textId="77777777" w:rsidR="00570D24" w:rsidRPr="00BD5F65" w:rsidRDefault="00570D24" w:rsidP="00A4642F">
            <w:pPr>
              <w:jc w:val="center"/>
            </w:pPr>
            <w:r w:rsidRPr="00BD5F65">
              <w:t>2.3</w:t>
            </w:r>
          </w:p>
        </w:tc>
        <w:tc>
          <w:tcPr>
            <w:tcW w:w="4108"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6DB1512" w14:textId="77777777" w:rsidR="00570D24" w:rsidRPr="00BD5F65" w:rsidRDefault="00570D24" w:rsidP="00A4642F">
            <w:pPr>
              <w:jc w:val="both"/>
            </w:pPr>
            <w:r w:rsidRPr="00BD5F65">
              <w:t>Chuyển đổi các lớp đối tượng không gian kế hoạch sử dụng đất của bản đồ, bản vẽ vị trí công trình, dự án vào CSDL đất đai theo đơn vị hành chính</w:t>
            </w:r>
          </w:p>
        </w:tc>
        <w:tc>
          <w:tcPr>
            <w:tcW w:w="529" w:type="pct"/>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bottom"/>
          </w:tcPr>
          <w:p w14:paraId="7DC431DF" w14:textId="77777777" w:rsidR="00570D24" w:rsidRPr="00BD5F65" w:rsidRDefault="00570D24" w:rsidP="00A4642F">
            <w:pPr>
              <w:jc w:val="right"/>
            </w:pPr>
            <w:r w:rsidRPr="00BD5F65">
              <w:t>0,0291</w:t>
            </w:r>
          </w:p>
        </w:tc>
      </w:tr>
      <w:tr w:rsidR="00570D24" w:rsidRPr="00BD5F65" w14:paraId="54CB9999" w14:textId="77777777" w:rsidTr="00A4642F">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3C9CA1" w14:textId="77777777" w:rsidR="00570D24" w:rsidRPr="00BD5F65" w:rsidRDefault="00570D24" w:rsidP="00A4642F">
            <w:pPr>
              <w:jc w:val="center"/>
            </w:pPr>
            <w:r w:rsidRPr="00BD5F65">
              <w:rPr>
                <w:lang w:val="en-US"/>
              </w:rPr>
              <w:lastRenderedPageBreak/>
              <w:t>2.4</w:t>
            </w:r>
          </w:p>
        </w:tc>
        <w:tc>
          <w:tcPr>
            <w:tcW w:w="410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17267" w14:textId="77777777" w:rsidR="00570D24" w:rsidRPr="00BD5F65" w:rsidRDefault="00570D24" w:rsidP="00A4642F">
            <w:pPr>
              <w:jc w:val="both"/>
            </w:pPr>
            <w:r w:rsidRPr="00BD5F65">
              <w:t>Nhập bổ sung các trường thông tin thuộc tính cho từng đối tượng không gian quy hoạch sử dụng đất</w:t>
            </w:r>
          </w:p>
        </w:tc>
        <w:tc>
          <w:tcPr>
            <w:tcW w:w="52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A9EAFD1" w14:textId="77777777" w:rsidR="00570D24" w:rsidRPr="00BD5F65" w:rsidRDefault="00570D24" w:rsidP="00A4642F">
            <w:pPr>
              <w:jc w:val="right"/>
            </w:pPr>
            <w:r w:rsidRPr="00BD5F65">
              <w:t>0,0291</w:t>
            </w:r>
          </w:p>
        </w:tc>
      </w:tr>
    </w:tbl>
    <w:p w14:paraId="21D07706" w14:textId="77777777" w:rsidR="00570D24" w:rsidRPr="00BD5F65" w:rsidRDefault="00570D24" w:rsidP="00570D24">
      <w:pPr>
        <w:spacing w:after="120"/>
        <w:jc w:val="both"/>
      </w:pPr>
      <w:bookmarkStart w:id="105" w:name="_Toc494182284"/>
      <w:bookmarkStart w:id="106" w:name="_Toc494183249"/>
      <w:bookmarkEnd w:id="105"/>
      <w:bookmarkEnd w:id="106"/>
      <w:r w:rsidRPr="00BD5F65">
        <w:rPr>
          <w:b/>
          <w:bCs/>
        </w:rPr>
        <w:t>  </w:t>
      </w:r>
    </w:p>
    <w:p w14:paraId="5572DEFF" w14:textId="77777777" w:rsidR="00570D24" w:rsidRPr="00BD5F65" w:rsidRDefault="00570D24" w:rsidP="00570D24">
      <w:pPr>
        <w:spacing w:before="120" w:after="120"/>
        <w:ind w:firstLine="720"/>
        <w:jc w:val="both"/>
      </w:pPr>
      <w:r w:rsidRPr="00BD5F65">
        <w:rPr>
          <w:b/>
          <w:bCs/>
        </w:rPr>
        <w:t>D. CƠ SỞ DỮ LIỆU GIÁ ĐẤT</w:t>
      </w:r>
    </w:p>
    <w:p w14:paraId="32E1B0DB" w14:textId="77777777" w:rsidR="00570D24" w:rsidRPr="00BD5F65" w:rsidRDefault="00570D24" w:rsidP="00570D24">
      <w:pPr>
        <w:spacing w:before="120" w:after="120"/>
        <w:ind w:firstLine="720"/>
        <w:jc w:val="both"/>
      </w:pPr>
      <w:bookmarkStart w:id="107" w:name="_Toc494182290"/>
      <w:bookmarkStart w:id="108" w:name="_Toc494183255"/>
      <w:bookmarkEnd w:id="107"/>
      <w:bookmarkEnd w:id="108"/>
      <w:r w:rsidRPr="00BD5F65">
        <w:rPr>
          <w:b/>
          <w:bCs/>
        </w:rPr>
        <w:t> </w:t>
      </w:r>
      <w:bookmarkStart w:id="109" w:name="muc_1_4"/>
      <w:r w:rsidRPr="00BD5F65">
        <w:rPr>
          <w:b/>
          <w:bCs/>
        </w:rPr>
        <w:t>I. Xây dựng CSDL giá đất do địa phương xây dựng</w:t>
      </w:r>
      <w:bookmarkEnd w:id="109"/>
    </w:p>
    <w:p w14:paraId="174AA1B2" w14:textId="77777777" w:rsidR="00570D24" w:rsidRPr="00FD4304" w:rsidRDefault="00570D24" w:rsidP="00570D24">
      <w:pPr>
        <w:spacing w:before="120" w:after="120"/>
        <w:ind w:firstLine="720"/>
        <w:jc w:val="both"/>
      </w:pPr>
      <w:bookmarkStart w:id="110" w:name="_Toc494182291"/>
      <w:bookmarkStart w:id="111" w:name="_Toc494183256"/>
      <w:bookmarkEnd w:id="110"/>
      <w:bookmarkEnd w:id="111"/>
      <w:r w:rsidRPr="00FD4304">
        <w:rPr>
          <w:bCs/>
        </w:rPr>
        <w:t>1. Định mức lao động</w:t>
      </w:r>
    </w:p>
    <w:p w14:paraId="2529DEDD" w14:textId="77777777" w:rsidR="00570D24" w:rsidRPr="00FD4304" w:rsidRDefault="00570D24" w:rsidP="00570D24">
      <w:pPr>
        <w:spacing w:before="120" w:after="120"/>
        <w:ind w:firstLine="720"/>
        <w:jc w:val="both"/>
        <w:rPr>
          <w:bCs/>
          <w:iCs/>
        </w:rPr>
      </w:pPr>
      <w:r w:rsidRPr="00FD4304">
        <w:rPr>
          <w:bCs/>
          <w:iCs/>
        </w:rPr>
        <w:t>1.1. Công tác chuẩn bị; thu thập tài liệu, dữ liệu; rà soát, đánh giá, phân loại và sắp xếp tài liệu, dữ liệu; quét giấy tờ pháp lý và xử lý tệp tin; xây dựng siêu dữ liệu giá đất; kiểm tra, nghiệm thu CSDL giá đất</w:t>
      </w:r>
    </w:p>
    <w:p w14:paraId="52579CC6" w14:textId="77777777" w:rsidR="00570D24" w:rsidRPr="00FD4304" w:rsidRDefault="00570D24" w:rsidP="00570D24">
      <w:pPr>
        <w:spacing w:before="120" w:after="120"/>
        <w:ind w:firstLine="720"/>
        <w:jc w:val="right"/>
        <w:rPr>
          <w:lang w:val="en-US"/>
        </w:rPr>
      </w:pPr>
      <w:r>
        <w:rPr>
          <w:iCs/>
        </w:rPr>
        <w:t>Bảng số 90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848"/>
        <w:gridCol w:w="1168"/>
        <w:gridCol w:w="1290"/>
      </w:tblGrid>
      <w:tr w:rsidR="00570D24" w:rsidRPr="00BD5F65" w14:paraId="73282463" w14:textId="77777777" w:rsidTr="00A4642F">
        <w:tc>
          <w:tcPr>
            <w:tcW w:w="3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2645A1" w14:textId="77777777" w:rsidR="00570D24" w:rsidRPr="00BD5F65" w:rsidRDefault="00570D24" w:rsidP="00A4642F">
            <w:pPr>
              <w:jc w:val="center"/>
            </w:pPr>
            <w:r w:rsidRPr="00BD5F65">
              <w:rPr>
                <w:b/>
                <w:bCs/>
              </w:rPr>
              <w:t>STT</w:t>
            </w:r>
          </w:p>
        </w:tc>
        <w:tc>
          <w:tcPr>
            <w:tcW w:w="326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49E1F9" w14:textId="77777777" w:rsidR="00570D24" w:rsidRPr="00BD5F65" w:rsidRDefault="00570D24" w:rsidP="00A4642F">
            <w:pPr>
              <w:jc w:val="center"/>
            </w:pPr>
            <w:r w:rsidRPr="00BD5F65">
              <w:rPr>
                <w:b/>
                <w:bCs/>
              </w:rPr>
              <w:t>Nội dung công việc</w:t>
            </w:r>
          </w:p>
        </w:tc>
        <w:tc>
          <w:tcPr>
            <w:tcW w:w="68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6EAE92" w14:textId="77777777" w:rsidR="00570D24" w:rsidRPr="00BD5F65" w:rsidRDefault="00570D24" w:rsidP="00A4642F">
            <w:pPr>
              <w:ind w:right="-57"/>
              <w:jc w:val="center"/>
            </w:pPr>
            <w:r w:rsidRPr="00BD5F65">
              <w:rPr>
                <w:b/>
                <w:bCs/>
              </w:rPr>
              <w:t>Định biên</w:t>
            </w:r>
          </w:p>
        </w:tc>
        <w:tc>
          <w:tcPr>
            <w:tcW w:w="71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2C222E" w14:textId="77777777" w:rsidR="00570D24" w:rsidRPr="00BD5F65" w:rsidRDefault="00570D24" w:rsidP="00A4642F">
            <w:pPr>
              <w:jc w:val="center"/>
            </w:pPr>
            <w:r w:rsidRPr="00BD5F65">
              <w:rPr>
                <w:b/>
                <w:bCs/>
              </w:rPr>
              <w:t xml:space="preserve">Định mức </w:t>
            </w:r>
            <w:r w:rsidRPr="00BD5F65">
              <w:rPr>
                <w:b/>
                <w:bCs/>
              </w:rPr>
              <w:br/>
            </w:r>
            <w:r w:rsidRPr="00BD5F65">
              <w:t>(Công nhóm/</w:t>
            </w:r>
            <w:r>
              <w:t>xã</w:t>
            </w:r>
            <w:r w:rsidRPr="00BD5F65">
              <w:t>)</w:t>
            </w:r>
          </w:p>
        </w:tc>
      </w:tr>
      <w:tr w:rsidR="00570D24" w:rsidRPr="00BD5F65" w14:paraId="2162AE55"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08D689" w14:textId="77777777" w:rsidR="00570D24" w:rsidRPr="00BD5F65" w:rsidRDefault="00570D24" w:rsidP="00A4642F">
            <w:pPr>
              <w:jc w:val="center"/>
            </w:pPr>
            <w:r w:rsidRPr="00BD5F65">
              <w:rPr>
                <w:b/>
                <w:bCs/>
              </w:rPr>
              <w:t>1</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1B273F" w14:textId="77777777" w:rsidR="00570D24" w:rsidRPr="00BD5F65" w:rsidRDefault="00570D24" w:rsidP="00A4642F">
            <w:pPr>
              <w:jc w:val="both"/>
            </w:pPr>
            <w:r w:rsidRPr="00BD5F65">
              <w:rPr>
                <w:b/>
                <w:bCs/>
              </w:rPr>
              <w:t>Công tác chuẩn bị</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BDA827" w14:textId="77777777" w:rsidR="00570D24" w:rsidRPr="00BD5F65" w:rsidRDefault="00570D24" w:rsidP="00A4642F">
            <w:pPr>
              <w:ind w:right="-57"/>
              <w:jc w:val="center"/>
            </w:pPr>
            <w:r w:rsidRPr="00BD5F65">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E8BB34" w14:textId="77777777" w:rsidR="00570D24" w:rsidRPr="00BD5F65" w:rsidRDefault="00570D24" w:rsidP="00A4642F">
            <w:pPr>
              <w:jc w:val="center"/>
            </w:pPr>
            <w:r w:rsidRPr="00BD5F65">
              <w:rPr>
                <w:b/>
                <w:bCs/>
              </w:rPr>
              <w:t> </w:t>
            </w:r>
          </w:p>
        </w:tc>
      </w:tr>
      <w:tr w:rsidR="00570D24" w:rsidRPr="00BD5F65" w14:paraId="7404D4E9"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C6B0B1" w14:textId="77777777" w:rsidR="00570D24" w:rsidRPr="00BD5F65" w:rsidRDefault="00570D24" w:rsidP="00A4642F">
            <w:pPr>
              <w:jc w:val="center"/>
            </w:pPr>
            <w:r w:rsidRPr="00BD5F65">
              <w:t>1.1</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7570E3"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kế hoạch làm việc với các đơn vị có liên quan đến công tác xây dựng CSDL giá đất trên địa bàn thi công</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786E3D" w14:textId="77777777" w:rsidR="00570D24" w:rsidRPr="00BD5F65" w:rsidRDefault="00570D24" w:rsidP="00A4642F">
            <w:pPr>
              <w:ind w:right="-57"/>
              <w:jc w:val="center"/>
            </w:pPr>
            <w:r w:rsidRPr="00BD5F65">
              <w:t>Nhóm 2</w:t>
            </w:r>
            <w:r w:rsidRPr="00BD5F65">
              <w:br/>
              <w:t>(1 KTV2 + 1KS4)</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29CF5D" w14:textId="77777777" w:rsidR="00570D24" w:rsidRPr="00BD5F65" w:rsidRDefault="00570D24" w:rsidP="00A4642F">
            <w:pPr>
              <w:jc w:val="right"/>
            </w:pPr>
            <w:r w:rsidRPr="00BD5F65">
              <w:t>2,000</w:t>
            </w:r>
          </w:p>
        </w:tc>
      </w:tr>
      <w:tr w:rsidR="00570D24" w:rsidRPr="00BD5F65" w14:paraId="4ECF3A9B"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68DC56" w14:textId="77777777" w:rsidR="00570D24" w:rsidRPr="00BD5F65" w:rsidRDefault="00570D24" w:rsidP="00A4642F">
            <w:pPr>
              <w:jc w:val="center"/>
            </w:pPr>
            <w:r w:rsidRPr="00BD5F65">
              <w:t>1.2</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9CC72" w14:textId="77777777" w:rsidR="00570D24" w:rsidRPr="00BD5F65" w:rsidRDefault="00570D24" w:rsidP="00A4642F">
            <w:pPr>
              <w:jc w:val="both"/>
            </w:pPr>
            <w:r w:rsidRPr="00BD5F65">
              <w:t>Chuẩn bị nhân lực, địa điểm làm việc; chuẩn bị vật tư, thiết bị, dụng cụ, phần mềm cho công tác xây dựng CSDL giá đất</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851F55" w14:textId="77777777" w:rsidR="00570D24" w:rsidRPr="00FD4304" w:rsidRDefault="00570D24" w:rsidP="00A4642F">
            <w:pPr>
              <w:ind w:right="-57"/>
              <w:jc w:val="center"/>
              <w:rPr>
                <w:spacing w:val="-10"/>
              </w:rPr>
            </w:pPr>
            <w:r w:rsidRPr="00FD4304">
              <w:rPr>
                <w:spacing w:val="-10"/>
              </w:rPr>
              <w:t>Nhóm 2</w:t>
            </w:r>
            <w:r w:rsidRPr="00FD4304">
              <w:rPr>
                <w:spacing w:val="-10"/>
              </w:rPr>
              <w:br/>
              <w:t>(1 KTV4 + 1KS2)</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0FEBA1" w14:textId="77777777" w:rsidR="00570D24" w:rsidRPr="00BD5F65" w:rsidRDefault="00570D24" w:rsidP="00A4642F">
            <w:pPr>
              <w:jc w:val="right"/>
            </w:pPr>
            <w:r w:rsidRPr="00BD5F65">
              <w:t>2,000</w:t>
            </w:r>
          </w:p>
        </w:tc>
      </w:tr>
      <w:tr w:rsidR="00570D24" w:rsidRPr="00BD5F65" w14:paraId="1E8579E5"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083235" w14:textId="77777777" w:rsidR="00570D24" w:rsidRPr="00BD5F65" w:rsidRDefault="00570D24" w:rsidP="00A4642F">
            <w:pPr>
              <w:jc w:val="center"/>
            </w:pPr>
            <w:r w:rsidRPr="00BD5F65">
              <w:rPr>
                <w:b/>
                <w:bCs/>
              </w:rPr>
              <w:t>2</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7B1CA7" w14:textId="77777777" w:rsidR="00570D24" w:rsidRPr="00BD5F65" w:rsidRDefault="00570D24" w:rsidP="00A4642F">
            <w:pPr>
              <w:jc w:val="both"/>
            </w:pPr>
            <w:r w:rsidRPr="00BD5F65">
              <w:rPr>
                <w:b/>
                <w:bCs/>
              </w:rPr>
              <w:t>Thu thập tài liệu, dữ liệu</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07272F" w14:textId="77777777" w:rsidR="00570D24" w:rsidRPr="00BD5F65" w:rsidRDefault="00570D24" w:rsidP="00A4642F">
            <w:pPr>
              <w:ind w:right="-57"/>
              <w:jc w:val="center"/>
            </w:pPr>
            <w:r w:rsidRPr="00BD5F65">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76FAEE" w14:textId="77777777" w:rsidR="00570D24" w:rsidRPr="00BD5F65" w:rsidRDefault="00570D24" w:rsidP="00A4642F">
            <w:pPr>
              <w:jc w:val="right"/>
            </w:pPr>
            <w:r w:rsidRPr="00BD5F65">
              <w:rPr>
                <w:b/>
                <w:bCs/>
              </w:rPr>
              <w:t> </w:t>
            </w:r>
          </w:p>
        </w:tc>
      </w:tr>
      <w:tr w:rsidR="00570D24" w:rsidRPr="00BD5F65" w14:paraId="243B05CD"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A1FC5E" w14:textId="77777777" w:rsidR="00570D24" w:rsidRPr="00BD5F65" w:rsidRDefault="00570D24" w:rsidP="00A4642F">
            <w:pPr>
              <w:jc w:val="center"/>
            </w:pP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5B6223" w14:textId="77777777" w:rsidR="00570D24" w:rsidRPr="00BD5F65" w:rsidRDefault="00570D24" w:rsidP="00A4642F">
            <w:pPr>
              <w:jc w:val="both"/>
            </w:pPr>
            <w:r w:rsidRPr="00BD5F65">
              <w:t>Thu thập dữ liệu, tài liệu</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D0B733" w14:textId="77777777" w:rsidR="00570D24" w:rsidRPr="00BD5F65" w:rsidRDefault="00570D24" w:rsidP="00A4642F">
            <w:pPr>
              <w:ind w:right="-57"/>
              <w:jc w:val="center"/>
            </w:pPr>
            <w:r w:rsidRPr="00BD5F65">
              <w:t>Nhóm 2</w:t>
            </w:r>
            <w:r w:rsidRPr="00BD5F65">
              <w:br/>
              <w:t>(1 KTV4 + 1KS3)</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1106B5" w14:textId="77777777" w:rsidR="00570D24" w:rsidRPr="00BD5F65" w:rsidRDefault="00570D24" w:rsidP="00A4642F">
            <w:pPr>
              <w:jc w:val="right"/>
            </w:pPr>
            <w:r w:rsidRPr="00BD5F65">
              <w:t>6,000</w:t>
            </w:r>
          </w:p>
        </w:tc>
      </w:tr>
      <w:tr w:rsidR="00570D24" w:rsidRPr="00BD5F65" w14:paraId="4E5B5DEB"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5A5E38" w14:textId="77777777" w:rsidR="00570D24" w:rsidRPr="00BD5F65" w:rsidRDefault="00570D24" w:rsidP="00A4642F">
            <w:pPr>
              <w:jc w:val="center"/>
            </w:pPr>
            <w:r w:rsidRPr="00BD5F65">
              <w:rPr>
                <w:b/>
                <w:bCs/>
              </w:rPr>
              <w:t>3</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DD4E88" w14:textId="77777777" w:rsidR="00570D24" w:rsidRPr="00BD5F65" w:rsidRDefault="00570D24" w:rsidP="00A4642F">
            <w:pPr>
              <w:jc w:val="both"/>
            </w:pPr>
            <w:r w:rsidRPr="00BD5F65">
              <w:rPr>
                <w:b/>
                <w:bCs/>
              </w:rPr>
              <w:t>Rà soát, đánh giá, phân loại và sắp xếp tài liệu, dữ liệu</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1A761F" w14:textId="77777777" w:rsidR="00570D24" w:rsidRPr="00BD5F65" w:rsidRDefault="00570D24" w:rsidP="00A4642F">
            <w:pPr>
              <w:ind w:right="-57"/>
            </w:pPr>
            <w:r w:rsidRPr="00BD5F65">
              <w:rPr>
                <w:b/>
                <w:bCs/>
              </w:rP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325E60" w14:textId="77777777" w:rsidR="00570D24" w:rsidRPr="00BD5F65" w:rsidRDefault="00570D24" w:rsidP="00A4642F">
            <w:pPr>
              <w:jc w:val="right"/>
            </w:pPr>
            <w:r w:rsidRPr="00BD5F65">
              <w:rPr>
                <w:b/>
                <w:bCs/>
              </w:rPr>
              <w:t> </w:t>
            </w:r>
          </w:p>
        </w:tc>
      </w:tr>
      <w:tr w:rsidR="00570D24" w:rsidRPr="00BD5F65" w14:paraId="7A460268"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2EE06E" w14:textId="77777777" w:rsidR="00570D24" w:rsidRPr="00BD5F65" w:rsidRDefault="00570D24" w:rsidP="00A4642F">
            <w:pPr>
              <w:jc w:val="center"/>
            </w:pPr>
            <w:r w:rsidRPr="00BD5F65">
              <w:t>3.1</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64B08D" w14:textId="77777777" w:rsidR="00570D24" w:rsidRPr="00BD5F65" w:rsidRDefault="00570D24" w:rsidP="00A4642F">
            <w:pPr>
              <w:jc w:val="both"/>
            </w:pPr>
            <w:r w:rsidRPr="00BD5F65">
              <w:t>Rà soát, đánh giá, phân loại</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D61432" w14:textId="77777777" w:rsidR="00570D24" w:rsidRPr="00BD5F65" w:rsidRDefault="00570D24" w:rsidP="00A4642F">
            <w:pPr>
              <w:ind w:right="-57"/>
              <w:jc w:val="center"/>
            </w:pPr>
            <w:r w:rsidRPr="00BD5F65">
              <w:t>1KS3</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D1AF7D" w14:textId="77777777" w:rsidR="00570D24" w:rsidRPr="00BD5F65" w:rsidRDefault="00570D24" w:rsidP="00A4642F">
            <w:pPr>
              <w:jc w:val="right"/>
            </w:pPr>
            <w:r w:rsidRPr="00BD5F65">
              <w:t>15,000</w:t>
            </w:r>
          </w:p>
        </w:tc>
      </w:tr>
      <w:tr w:rsidR="00570D24" w:rsidRPr="00BD5F65" w14:paraId="5136F698"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D7523B" w14:textId="77777777" w:rsidR="00570D24" w:rsidRPr="00BD5F65" w:rsidRDefault="00570D24" w:rsidP="00A4642F">
            <w:pPr>
              <w:jc w:val="center"/>
              <w:rPr>
                <w:lang w:val="en-US"/>
              </w:rPr>
            </w:pPr>
            <w:r w:rsidRPr="00BD5F65">
              <w:t>3.</w:t>
            </w:r>
            <w:r w:rsidRPr="00BD5F65">
              <w:rPr>
                <w:lang w:val="en-US"/>
              </w:rPr>
              <w:t>2</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7A846A" w14:textId="77777777" w:rsidR="00570D24" w:rsidRPr="00BD5F65" w:rsidRDefault="00570D24" w:rsidP="00A4642F">
            <w:pPr>
              <w:jc w:val="both"/>
            </w:pPr>
            <w:r w:rsidRPr="00BD5F65">
              <w:t>Lập báo cáo kết quả thực hiện</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36AE66" w14:textId="77777777" w:rsidR="00570D24" w:rsidRPr="00BD5F65" w:rsidRDefault="00570D24" w:rsidP="00A4642F">
            <w:pPr>
              <w:ind w:right="-57"/>
              <w:jc w:val="center"/>
            </w:pPr>
            <w:r w:rsidRPr="00BD5F65">
              <w:t>1KS3</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CD5B5E" w14:textId="77777777" w:rsidR="00570D24" w:rsidRPr="00BD5F65" w:rsidRDefault="00570D24" w:rsidP="00A4642F">
            <w:pPr>
              <w:jc w:val="right"/>
            </w:pPr>
            <w:r w:rsidRPr="00BD5F65">
              <w:t>2,000</w:t>
            </w:r>
          </w:p>
        </w:tc>
      </w:tr>
      <w:tr w:rsidR="00570D24" w:rsidRPr="00BD5F65" w14:paraId="50C08BC8"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9F1011" w14:textId="77777777" w:rsidR="00570D24" w:rsidRPr="00BD5F65" w:rsidRDefault="00570D24" w:rsidP="00A4642F">
            <w:pPr>
              <w:jc w:val="center"/>
            </w:pPr>
            <w:r w:rsidRPr="00BD5F65">
              <w:rPr>
                <w:b/>
                <w:bCs/>
              </w:rPr>
              <w:t>4</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3836C4" w14:textId="77777777" w:rsidR="00570D24" w:rsidRPr="00BD5F65" w:rsidRDefault="00570D24" w:rsidP="00A4642F">
            <w:pPr>
              <w:jc w:val="both"/>
            </w:pPr>
            <w:r w:rsidRPr="00BD5F65">
              <w:rPr>
                <w:b/>
                <w:bCs/>
              </w:rPr>
              <w:t>Quét giấy tờ pháp lý và xử lý tập tin</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99C7D4" w14:textId="77777777" w:rsidR="00570D24" w:rsidRPr="00BD5F65" w:rsidRDefault="00570D24" w:rsidP="00A4642F">
            <w:pPr>
              <w:ind w:right="-57"/>
              <w:jc w:val="center"/>
            </w:pPr>
            <w:r w:rsidRPr="00BD5F65">
              <w:rPr>
                <w:b/>
                <w:bCs/>
              </w:rP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940CEC" w14:textId="77777777" w:rsidR="00570D24" w:rsidRPr="00BD5F65" w:rsidRDefault="00570D24" w:rsidP="00A4642F">
            <w:pPr>
              <w:jc w:val="center"/>
            </w:pPr>
            <w:r w:rsidRPr="00BD5F65">
              <w:rPr>
                <w:b/>
                <w:bCs/>
              </w:rPr>
              <w:t> </w:t>
            </w:r>
          </w:p>
        </w:tc>
      </w:tr>
      <w:tr w:rsidR="00570D24" w:rsidRPr="00BD5F65" w14:paraId="436359D3"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BF4D87" w14:textId="77777777" w:rsidR="00570D24" w:rsidRPr="00BD5F65" w:rsidRDefault="00570D24" w:rsidP="00A4642F">
            <w:pPr>
              <w:jc w:val="center"/>
              <w:rPr>
                <w:lang w:val="en-US"/>
              </w:rPr>
            </w:pPr>
            <w:r w:rsidRPr="00BD5F65">
              <w:rPr>
                <w:lang w:val="en-US"/>
              </w:rPr>
              <w:t>4.1</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0DEDAA" w14:textId="77777777" w:rsidR="00570D24" w:rsidRPr="00BD5F65" w:rsidRDefault="00570D24" w:rsidP="00A4642F">
            <w:pPr>
              <w:jc w:val="both"/>
              <w:rPr>
                <w:lang w:val="en-US"/>
              </w:rPr>
            </w:pPr>
            <w:r w:rsidRPr="00BD5F65">
              <w:t>Nhập thông tin mô tả của dữ liệu phi cấu trúc và tạo liên kết với các đối tượng không gian</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636063" w14:textId="77777777" w:rsidR="00570D24" w:rsidRPr="00BD5F65" w:rsidRDefault="00570D24" w:rsidP="00A4642F">
            <w:pPr>
              <w:ind w:right="-57"/>
              <w:jc w:val="center"/>
            </w:pPr>
            <w:r w:rsidRPr="00BD5F65">
              <w:rPr>
                <w:lang w:val="en-US"/>
              </w:rPr>
              <w:t>1KS1</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757055" w14:textId="77777777" w:rsidR="00570D24" w:rsidRPr="00BD5F65" w:rsidRDefault="00570D24" w:rsidP="00A4642F">
            <w:pPr>
              <w:jc w:val="right"/>
              <w:rPr>
                <w:lang w:val="en-US"/>
              </w:rPr>
            </w:pPr>
            <w:r w:rsidRPr="00BD5F65">
              <w:rPr>
                <w:lang w:val="en-US"/>
              </w:rPr>
              <w:t>2,000</w:t>
            </w:r>
          </w:p>
        </w:tc>
      </w:tr>
      <w:tr w:rsidR="00570D24" w:rsidRPr="00BD5F65" w14:paraId="0F20327E"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79D189" w14:textId="77777777" w:rsidR="00570D24" w:rsidRPr="00BD5F65" w:rsidRDefault="00570D24" w:rsidP="00A4642F">
            <w:pPr>
              <w:jc w:val="center"/>
              <w:rPr>
                <w:lang w:val="en-US"/>
              </w:rPr>
            </w:pPr>
            <w:r w:rsidRPr="00BD5F65">
              <w:t> </w:t>
            </w:r>
            <w:r w:rsidRPr="00BD5F65">
              <w:rPr>
                <w:lang w:val="en-US"/>
              </w:rPr>
              <w:t>4.2</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686576" w14:textId="77777777" w:rsidR="00570D24" w:rsidRPr="00BD5F65" w:rsidRDefault="00570D24" w:rsidP="00A4642F">
            <w:pPr>
              <w:jc w:val="both"/>
            </w:pPr>
            <w:r w:rsidRPr="00BD5F65">
              <w:t>Tạo danh mục tra cứu hồ sơ quét trong CSDL giá đất</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0940E6" w14:textId="77777777" w:rsidR="00570D24" w:rsidRPr="00BD5F65" w:rsidRDefault="00570D24" w:rsidP="00A4642F">
            <w:pPr>
              <w:ind w:right="-57"/>
              <w:jc w:val="center"/>
            </w:pPr>
            <w:r w:rsidRPr="00BD5F65">
              <w:t>1KS1</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0B9A03" w14:textId="77777777" w:rsidR="00570D24" w:rsidRPr="00BD5F65" w:rsidRDefault="00570D24" w:rsidP="00A4642F">
            <w:pPr>
              <w:jc w:val="right"/>
            </w:pPr>
            <w:r w:rsidRPr="00BD5F65">
              <w:t>2,000</w:t>
            </w:r>
          </w:p>
        </w:tc>
      </w:tr>
      <w:tr w:rsidR="00570D24" w:rsidRPr="00BD5F65" w14:paraId="4DE19CDF"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3DD799" w14:textId="77777777" w:rsidR="00570D24" w:rsidRPr="00BD5F65" w:rsidRDefault="00570D24" w:rsidP="00A4642F">
            <w:pPr>
              <w:jc w:val="center"/>
            </w:pPr>
            <w:r w:rsidRPr="00BD5F65">
              <w:rPr>
                <w:b/>
                <w:bCs/>
              </w:rPr>
              <w:t>5</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8501E5" w14:textId="77777777" w:rsidR="00570D24" w:rsidRPr="00BD5F65" w:rsidRDefault="00570D24" w:rsidP="00A4642F">
            <w:pPr>
              <w:jc w:val="both"/>
            </w:pPr>
            <w:r w:rsidRPr="00BD5F65">
              <w:rPr>
                <w:b/>
                <w:bCs/>
              </w:rPr>
              <w:t>Xây dựng siêu dữ liệu giá đất</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A66497" w14:textId="77777777" w:rsidR="00570D24" w:rsidRPr="00BD5F65" w:rsidRDefault="00570D24" w:rsidP="00A4642F">
            <w:pPr>
              <w:ind w:right="-57"/>
              <w:jc w:val="center"/>
            </w:pPr>
            <w:r w:rsidRPr="00BD5F65">
              <w:rPr>
                <w:b/>
                <w:bCs/>
              </w:rP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6DC9C0" w14:textId="77777777" w:rsidR="00570D24" w:rsidRPr="00BD5F65" w:rsidRDefault="00570D24" w:rsidP="00A4642F">
            <w:pPr>
              <w:jc w:val="center"/>
            </w:pPr>
            <w:r w:rsidRPr="00BD5F65">
              <w:rPr>
                <w:b/>
                <w:bCs/>
              </w:rPr>
              <w:t> </w:t>
            </w:r>
          </w:p>
        </w:tc>
      </w:tr>
      <w:tr w:rsidR="00570D24" w:rsidRPr="00BD5F65" w14:paraId="40A02D4E"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4BF3D9" w14:textId="77777777" w:rsidR="00570D24" w:rsidRPr="00BD5F65" w:rsidRDefault="00570D24" w:rsidP="00A4642F">
            <w:pPr>
              <w:jc w:val="center"/>
            </w:pPr>
            <w:r w:rsidRPr="00BD5F65">
              <w:t>5.1</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D6A7B1" w14:textId="77777777" w:rsidR="00570D24" w:rsidRPr="00BD5F65" w:rsidRDefault="00570D24" w:rsidP="00A4642F">
            <w:pPr>
              <w:jc w:val="both"/>
            </w:pPr>
            <w:r w:rsidRPr="00BD5F65">
              <w:t>Thu nhận các thông tin cần thiết để xây dựng siêu dữ liệu (thông tin mô tả dữ liệu) giá đất</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EC25AB" w14:textId="77777777" w:rsidR="00570D24" w:rsidRPr="00BD5F65" w:rsidRDefault="00570D24" w:rsidP="00A4642F">
            <w:pPr>
              <w:ind w:right="-57"/>
              <w:jc w:val="center"/>
            </w:pPr>
            <w:r w:rsidRPr="00BD5F65">
              <w:t>1KS1</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6DC80B" w14:textId="77777777" w:rsidR="00570D24" w:rsidRPr="00BD5F65" w:rsidRDefault="00570D24" w:rsidP="00A4642F">
            <w:pPr>
              <w:jc w:val="right"/>
            </w:pPr>
            <w:r w:rsidRPr="00BD5F65">
              <w:t>3,000</w:t>
            </w:r>
          </w:p>
        </w:tc>
      </w:tr>
      <w:tr w:rsidR="00570D24" w:rsidRPr="00BD5F65" w14:paraId="5D7F124A"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F6E4F9" w14:textId="77777777" w:rsidR="00570D24" w:rsidRPr="00BD5F65" w:rsidRDefault="00570D24" w:rsidP="00A4642F">
            <w:pPr>
              <w:jc w:val="center"/>
            </w:pPr>
            <w:r w:rsidRPr="00BD5F65">
              <w:t>5.2</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BB03EB" w14:textId="77777777" w:rsidR="00570D24" w:rsidRPr="00BD5F65" w:rsidRDefault="00570D24" w:rsidP="00A4642F">
            <w:pPr>
              <w:jc w:val="both"/>
            </w:pPr>
            <w:r w:rsidRPr="00BD5F65">
              <w:t>Nhập thông tin siêu dữ liệu giá đất.</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921196" w14:textId="77777777" w:rsidR="00570D24" w:rsidRPr="00BD5F65" w:rsidRDefault="00570D24" w:rsidP="00A4642F">
            <w:pPr>
              <w:ind w:right="-57"/>
              <w:jc w:val="center"/>
            </w:pPr>
            <w:r w:rsidRPr="00BD5F65">
              <w:t>1KS1</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B95859" w14:textId="77777777" w:rsidR="00570D24" w:rsidRPr="00BD5F65" w:rsidRDefault="00570D24" w:rsidP="00A4642F">
            <w:pPr>
              <w:jc w:val="right"/>
            </w:pPr>
            <w:r w:rsidRPr="00BD5F65">
              <w:t>1,000</w:t>
            </w:r>
          </w:p>
        </w:tc>
      </w:tr>
      <w:tr w:rsidR="00570D24" w:rsidRPr="00BD5F65" w14:paraId="211E8EF4"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ED976B" w14:textId="77777777" w:rsidR="00570D24" w:rsidRPr="00BD5F65" w:rsidRDefault="00570D24" w:rsidP="00A4642F">
            <w:pPr>
              <w:jc w:val="center"/>
            </w:pPr>
            <w:r w:rsidRPr="00BD5F65">
              <w:rPr>
                <w:b/>
                <w:bCs/>
              </w:rPr>
              <w:lastRenderedPageBreak/>
              <w:t>6</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D6CB59" w14:textId="77777777" w:rsidR="00570D24" w:rsidRPr="00BD5F65" w:rsidRDefault="00570D24" w:rsidP="00A4642F">
            <w:pPr>
              <w:jc w:val="both"/>
            </w:pPr>
            <w:r w:rsidRPr="00BD5F65">
              <w:rPr>
                <w:b/>
                <w:bCs/>
              </w:rPr>
              <w:t>Kiểm tra, nghiệm thu CSDL giá đất</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43E953" w14:textId="77777777" w:rsidR="00570D24" w:rsidRPr="00BD5F65" w:rsidRDefault="00570D24" w:rsidP="00A4642F">
            <w:pPr>
              <w:ind w:right="-57"/>
              <w:jc w:val="center"/>
            </w:pPr>
            <w:r w:rsidRPr="00BD5F65">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5B06BE" w14:textId="77777777" w:rsidR="00570D24" w:rsidRPr="00BD5F65" w:rsidRDefault="00570D24" w:rsidP="00A4642F">
            <w:pPr>
              <w:jc w:val="center"/>
            </w:pPr>
            <w:r w:rsidRPr="00BD5F65">
              <w:rPr>
                <w:b/>
                <w:bCs/>
              </w:rPr>
              <w:t> </w:t>
            </w:r>
          </w:p>
        </w:tc>
      </w:tr>
      <w:tr w:rsidR="00570D24" w:rsidRPr="00BD5F65" w14:paraId="4B8AB003"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5ED7A5" w14:textId="77777777" w:rsidR="00570D24" w:rsidRPr="00BD5F65" w:rsidRDefault="00570D24" w:rsidP="00A4642F">
            <w:pPr>
              <w:jc w:val="center"/>
            </w:pPr>
            <w:r w:rsidRPr="00BD5F65">
              <w:t>6.1</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83A6D6" w14:textId="77777777" w:rsidR="00570D24" w:rsidRPr="00BD5F65" w:rsidRDefault="00570D24" w:rsidP="00A4642F">
            <w:pPr>
              <w:jc w:val="both"/>
            </w:pPr>
            <w:r w:rsidRPr="00BD5F65">
              <w:t>Đơn vị thi công chuẩn bị tài liệu và phục vụ giám sát, kiểm tra, nghiệm thu.</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A44E09" w14:textId="77777777" w:rsidR="00570D24" w:rsidRPr="00BD5F65" w:rsidRDefault="00570D24" w:rsidP="00A4642F">
            <w:pPr>
              <w:ind w:right="-57"/>
              <w:jc w:val="center"/>
            </w:pPr>
            <w:r w:rsidRPr="00BD5F65">
              <w:t>1KTV4</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52977F" w14:textId="77777777" w:rsidR="00570D24" w:rsidRPr="00BD5F65" w:rsidRDefault="00570D24" w:rsidP="00A4642F">
            <w:pPr>
              <w:jc w:val="right"/>
            </w:pPr>
            <w:r w:rsidRPr="00BD5F65">
              <w:t>10,000</w:t>
            </w:r>
          </w:p>
        </w:tc>
      </w:tr>
      <w:tr w:rsidR="00570D24" w:rsidRPr="00BD5F65" w14:paraId="2E682995"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8F4ADE" w14:textId="77777777" w:rsidR="00570D24" w:rsidRPr="00BD5F65" w:rsidRDefault="00570D24" w:rsidP="00A4642F">
            <w:pPr>
              <w:jc w:val="center"/>
            </w:pPr>
            <w:r w:rsidRPr="00BD5F65">
              <w:t>6.2</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37F013" w14:textId="77777777" w:rsidR="00570D24" w:rsidRPr="00BD5F65" w:rsidRDefault="00570D24" w:rsidP="00A4642F">
            <w:pPr>
              <w:jc w:val="both"/>
            </w:pPr>
            <w:r w:rsidRPr="00BD5F65">
              <w:t xml:space="preserve">Thực hiện kiểm tra và tích hợp vào hệ thống </w:t>
            </w:r>
            <w:r w:rsidRPr="00BD5F65">
              <w:rPr>
                <w:b/>
                <w:bCs/>
              </w:rPr>
              <w:t>ngay sau khi nhận được sản phẩm bàn giao</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020967" w14:textId="77777777" w:rsidR="00570D24" w:rsidRPr="00BD5F65" w:rsidRDefault="00570D24" w:rsidP="00A4642F">
            <w:pPr>
              <w:ind w:right="-57"/>
              <w:jc w:val="center"/>
            </w:pPr>
            <w:r w:rsidRPr="00BD5F65">
              <w:t>1KS3</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2FA20A" w14:textId="77777777" w:rsidR="00570D24" w:rsidRPr="00BD5F65" w:rsidRDefault="00570D24" w:rsidP="00A4642F">
            <w:pPr>
              <w:jc w:val="right"/>
            </w:pPr>
            <w:r w:rsidRPr="00BD5F65">
              <w:t>5,000</w:t>
            </w:r>
          </w:p>
        </w:tc>
      </w:tr>
      <w:tr w:rsidR="00570D24" w:rsidRPr="00BD5F65" w14:paraId="286A6244" w14:textId="77777777" w:rsidTr="00A4642F">
        <w:tblPrEx>
          <w:tblBorders>
            <w:top w:val="none" w:sz="0" w:space="0" w:color="auto"/>
            <w:bottom w:val="none" w:sz="0" w:space="0" w:color="auto"/>
            <w:insideH w:val="none" w:sz="0" w:space="0" w:color="auto"/>
            <w:insideV w:val="none" w:sz="0" w:space="0" w:color="auto"/>
          </w:tblBorders>
        </w:tblPrEx>
        <w:tc>
          <w:tcPr>
            <w:tcW w:w="33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100BB3" w14:textId="77777777" w:rsidR="00570D24" w:rsidRPr="00BD5F65" w:rsidRDefault="00570D24" w:rsidP="00A4642F">
            <w:pPr>
              <w:jc w:val="center"/>
            </w:pPr>
            <w:r w:rsidRPr="00BD5F65">
              <w:t>6.3</w:t>
            </w:r>
          </w:p>
        </w:tc>
        <w:tc>
          <w:tcPr>
            <w:tcW w:w="326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9DB250" w14:textId="77777777" w:rsidR="00570D24" w:rsidRPr="00BD5F65" w:rsidRDefault="00570D24" w:rsidP="00A4642F">
            <w:pPr>
              <w:jc w:val="both"/>
            </w:pPr>
            <w:r w:rsidRPr="00BD5F65">
              <w:t>Đóng gói giao nộp CSDL giá đất</w:t>
            </w:r>
          </w:p>
        </w:tc>
        <w:tc>
          <w:tcPr>
            <w:tcW w:w="68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CE6A47" w14:textId="77777777" w:rsidR="00570D24" w:rsidRPr="00BD5F65" w:rsidRDefault="00570D24" w:rsidP="00A4642F">
            <w:pPr>
              <w:ind w:right="-57"/>
              <w:jc w:val="center"/>
            </w:pPr>
            <w:r w:rsidRPr="00BD5F65">
              <w:t>1KS2</w:t>
            </w:r>
          </w:p>
        </w:tc>
        <w:tc>
          <w:tcPr>
            <w:tcW w:w="71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CFD6A6" w14:textId="77777777" w:rsidR="00570D24" w:rsidRPr="00BD5F65" w:rsidRDefault="00570D24" w:rsidP="00A4642F">
            <w:pPr>
              <w:jc w:val="right"/>
            </w:pPr>
            <w:r w:rsidRPr="00BD5F65">
              <w:t>2,000</w:t>
            </w:r>
          </w:p>
        </w:tc>
      </w:tr>
    </w:tbl>
    <w:p w14:paraId="14489AE1" w14:textId="77777777" w:rsidR="00570D24" w:rsidRPr="00FD4304" w:rsidRDefault="00570D24" w:rsidP="00570D24">
      <w:pPr>
        <w:spacing w:before="120" w:after="120"/>
        <w:ind w:firstLine="720"/>
        <w:jc w:val="both"/>
        <w:rPr>
          <w:spacing w:val="-6"/>
        </w:rPr>
      </w:pPr>
      <w:r w:rsidRPr="00FD4304">
        <w:rPr>
          <w:spacing w:val="-6"/>
        </w:rPr>
        <w:t>1.2. Xây dựng dữ liệu thuộc tính giá đất; đối soát hoàn thiện dữ liệu giá đất</w:t>
      </w:r>
    </w:p>
    <w:p w14:paraId="406A6ADA" w14:textId="77777777" w:rsidR="00570D24" w:rsidRPr="00FD4304" w:rsidRDefault="00570D24" w:rsidP="00570D24">
      <w:pPr>
        <w:spacing w:before="120" w:after="120"/>
        <w:ind w:firstLine="720"/>
        <w:jc w:val="right"/>
        <w:rPr>
          <w:lang w:val="en-US"/>
        </w:rPr>
      </w:pPr>
      <w:r>
        <w:rPr>
          <w:iCs/>
        </w:rPr>
        <w:t>Bảng số 91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841"/>
        <w:gridCol w:w="884"/>
        <w:gridCol w:w="1581"/>
      </w:tblGrid>
      <w:tr w:rsidR="00570D24" w:rsidRPr="00BD5F65" w14:paraId="6763F5B6" w14:textId="77777777" w:rsidTr="00A4642F">
        <w:tc>
          <w:tcPr>
            <w:tcW w:w="3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92011D" w14:textId="77777777" w:rsidR="00570D24" w:rsidRPr="00BD5F65" w:rsidRDefault="00570D24" w:rsidP="00A4642F">
            <w:pPr>
              <w:jc w:val="center"/>
            </w:pPr>
            <w:r w:rsidRPr="00BD5F65">
              <w:rPr>
                <w:b/>
                <w:bCs/>
              </w:rPr>
              <w:t>STT</w:t>
            </w:r>
          </w:p>
        </w:tc>
        <w:tc>
          <w:tcPr>
            <w:tcW w:w="335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41A028" w14:textId="77777777" w:rsidR="00570D24" w:rsidRPr="00BD5F65" w:rsidRDefault="00570D24" w:rsidP="00A4642F">
            <w:pPr>
              <w:jc w:val="center"/>
            </w:pPr>
            <w:r w:rsidRPr="00BD5F65">
              <w:rPr>
                <w:b/>
                <w:bCs/>
              </w:rPr>
              <w:t>Nội dung công việc</w:t>
            </w:r>
          </w:p>
        </w:tc>
        <w:tc>
          <w:tcPr>
            <w:tcW w:w="61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AA0A93" w14:textId="77777777" w:rsidR="00570D24" w:rsidRPr="00BD5F65" w:rsidRDefault="00570D24" w:rsidP="00A4642F">
            <w:pPr>
              <w:jc w:val="center"/>
            </w:pPr>
            <w:r w:rsidRPr="00BD5F65">
              <w:rPr>
                <w:b/>
                <w:bCs/>
              </w:rPr>
              <w:t>Định biên</w:t>
            </w:r>
          </w:p>
        </w:tc>
        <w:tc>
          <w:tcPr>
            <w:tcW w:w="68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64A6E9" w14:textId="77777777" w:rsidR="00570D24" w:rsidRPr="00BD5F65" w:rsidRDefault="00570D24" w:rsidP="00A4642F">
            <w:pPr>
              <w:jc w:val="center"/>
            </w:pPr>
            <w:r w:rsidRPr="00BD5F65">
              <w:rPr>
                <w:b/>
                <w:bCs/>
              </w:rPr>
              <w:t xml:space="preserve">Định mức </w:t>
            </w:r>
            <w:r w:rsidRPr="00BD5F65">
              <w:t>(Công/thửa)</w:t>
            </w:r>
          </w:p>
        </w:tc>
      </w:tr>
      <w:tr w:rsidR="00570D24" w:rsidRPr="00BD5F65" w14:paraId="073101E1"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D62262" w14:textId="77777777" w:rsidR="00570D24" w:rsidRPr="00BD5F65" w:rsidRDefault="00570D24" w:rsidP="00A4642F">
            <w:pPr>
              <w:jc w:val="center"/>
            </w:pPr>
            <w:r w:rsidRPr="00BD5F65">
              <w:rPr>
                <w:b/>
                <w:bCs/>
              </w:rPr>
              <w:t>1</w:t>
            </w:r>
          </w:p>
        </w:tc>
        <w:tc>
          <w:tcPr>
            <w:tcW w:w="33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F1C638" w14:textId="77777777" w:rsidR="00570D24" w:rsidRPr="00BD5F65" w:rsidRDefault="00570D24" w:rsidP="00A4642F">
            <w:pPr>
              <w:jc w:val="both"/>
            </w:pPr>
            <w:r w:rsidRPr="00BD5F65">
              <w:rPr>
                <w:b/>
                <w:bCs/>
              </w:rPr>
              <w:t>Xây dựng dữ liệu thuộc tính giá đất</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4E2A2A" w14:textId="77777777" w:rsidR="00570D24" w:rsidRPr="00BD5F65" w:rsidRDefault="00570D24" w:rsidP="00A4642F">
            <w:pPr>
              <w:jc w:val="center"/>
            </w:pPr>
            <w:r w:rsidRPr="00BD5F65">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B447BE" w14:textId="77777777" w:rsidR="00570D24" w:rsidRPr="00BD5F65" w:rsidRDefault="00570D24" w:rsidP="00A4642F">
            <w:pPr>
              <w:jc w:val="center"/>
            </w:pPr>
            <w:r w:rsidRPr="00BD5F65">
              <w:rPr>
                <w:b/>
                <w:bCs/>
              </w:rPr>
              <w:t> </w:t>
            </w:r>
          </w:p>
        </w:tc>
      </w:tr>
      <w:tr w:rsidR="00570D24" w:rsidRPr="00BD5F65" w14:paraId="16EC5DDE"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21D942" w14:textId="77777777" w:rsidR="00570D24" w:rsidRPr="00BD5F65" w:rsidRDefault="00570D24" w:rsidP="00A4642F">
            <w:pPr>
              <w:jc w:val="center"/>
            </w:pPr>
            <w:r w:rsidRPr="00BD5F65">
              <w:t> </w:t>
            </w:r>
          </w:p>
        </w:tc>
        <w:tc>
          <w:tcPr>
            <w:tcW w:w="33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98AA3A" w14:textId="77777777" w:rsidR="00570D24" w:rsidRPr="00FD4304" w:rsidRDefault="00570D24" w:rsidP="00A4642F">
            <w:pPr>
              <w:jc w:val="both"/>
              <w:rPr>
                <w:spacing w:val="-8"/>
              </w:rPr>
            </w:pPr>
            <w:r w:rsidRPr="00FD4304">
              <w:rPr>
                <w:spacing w:val="-8"/>
              </w:rPr>
              <w:t>Nhập dữ liệu thuộc tính giá đất vào CSDL giá đất gồm</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C77539" w14:textId="77777777" w:rsidR="00570D24" w:rsidRPr="00BD5F65" w:rsidRDefault="00570D24" w:rsidP="00A4642F">
            <w:pPr>
              <w:jc w:val="center"/>
            </w:pPr>
            <w:r w:rsidRPr="00BD5F65">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E8D2D0" w14:textId="77777777" w:rsidR="00570D24" w:rsidRPr="00BD5F65" w:rsidRDefault="00570D24" w:rsidP="00A4642F">
            <w:pPr>
              <w:jc w:val="center"/>
            </w:pPr>
            <w:r w:rsidRPr="00BD5F65">
              <w:t> </w:t>
            </w:r>
          </w:p>
        </w:tc>
      </w:tr>
      <w:tr w:rsidR="00570D24" w:rsidRPr="00BD5F65" w14:paraId="548B8C4D"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D9BB22" w14:textId="77777777" w:rsidR="00570D24" w:rsidRPr="00BD5F65" w:rsidRDefault="00570D24" w:rsidP="00A4642F">
            <w:pPr>
              <w:jc w:val="center"/>
            </w:pPr>
            <w:r w:rsidRPr="00BD5F65">
              <w:t>1.1</w:t>
            </w:r>
          </w:p>
        </w:tc>
        <w:tc>
          <w:tcPr>
            <w:tcW w:w="33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ECC4A5" w14:textId="77777777" w:rsidR="00570D24" w:rsidRPr="00BD5F65" w:rsidRDefault="00570D24" w:rsidP="00A4642F">
            <w:pPr>
              <w:jc w:val="both"/>
              <w:rPr>
                <w:i/>
                <w:iCs/>
              </w:rPr>
            </w:pPr>
            <w:r w:rsidRPr="00BD5F65">
              <w:t xml:space="preserve">Dữ liệu giá đất theo bảng giá đất </w:t>
            </w:r>
            <w:r w:rsidRPr="00BD5F65">
              <w:rPr>
                <w:i/>
                <w:iCs/>
              </w:rPr>
              <w:t>(Dữ liệu quyết định, bảng giá đất)</w:t>
            </w:r>
            <w:r w:rsidRPr="00BD5F65">
              <w:t xml:space="preserve"> đối với địa phương đã ban hành bảng giá đất đến từng thửa đất </w:t>
            </w:r>
            <w:r w:rsidRPr="00BD5F65">
              <w:rPr>
                <w:i/>
                <w:iCs/>
              </w:rPr>
              <w:t>(Lập mô hình chuyển đổi và chuyển đổi dữ liệu vào cơ sở dữ liệu)</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40B7BF" w14:textId="77777777" w:rsidR="00570D24" w:rsidRPr="00BD5F65" w:rsidRDefault="00570D24" w:rsidP="00A4642F">
            <w:pPr>
              <w:jc w:val="center"/>
            </w:pPr>
            <w:r w:rsidRPr="00BD5F65">
              <w:t>1KS1</w:t>
            </w:r>
          </w:p>
        </w:tc>
        <w:tc>
          <w:tcPr>
            <w:tcW w:w="6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D5F101" w14:textId="77777777" w:rsidR="00570D24" w:rsidRPr="00BD5F65" w:rsidRDefault="00570D24" w:rsidP="00A4642F">
            <w:pPr>
              <w:jc w:val="right"/>
            </w:pPr>
            <w:r w:rsidRPr="00BD5F65">
              <w:t>0,0162</w:t>
            </w:r>
          </w:p>
        </w:tc>
      </w:tr>
      <w:tr w:rsidR="00570D24" w:rsidRPr="00BD5F65" w14:paraId="66CCBB44"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92571E" w14:textId="77777777" w:rsidR="00570D24" w:rsidRPr="00BD5F65" w:rsidRDefault="00570D24" w:rsidP="00A4642F">
            <w:pPr>
              <w:jc w:val="center"/>
            </w:pPr>
            <w:r w:rsidRPr="00BD5F65">
              <w:t>1.2</w:t>
            </w:r>
          </w:p>
        </w:tc>
        <w:tc>
          <w:tcPr>
            <w:tcW w:w="33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24D803" w14:textId="77777777" w:rsidR="00570D24" w:rsidRPr="00BD5F65" w:rsidRDefault="00570D24" w:rsidP="00A4642F">
            <w:pPr>
              <w:jc w:val="both"/>
            </w:pPr>
            <w:r w:rsidRPr="00BD5F65">
              <w:t>Dữ liệu giá đất cụ thể</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7FDB2F" w14:textId="77777777" w:rsidR="00570D24" w:rsidRPr="00BD5F65" w:rsidRDefault="00570D24" w:rsidP="00A4642F">
            <w:pPr>
              <w:jc w:val="center"/>
            </w:pPr>
            <w:r w:rsidRPr="00BD5F65">
              <w:t>1KS1</w:t>
            </w:r>
          </w:p>
        </w:tc>
        <w:tc>
          <w:tcPr>
            <w:tcW w:w="6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0869BA" w14:textId="77777777" w:rsidR="00570D24" w:rsidRPr="00BD5F65" w:rsidRDefault="00570D24" w:rsidP="00A4642F">
            <w:pPr>
              <w:jc w:val="right"/>
            </w:pPr>
            <w:r w:rsidRPr="00BD5F65">
              <w:t>0,0243</w:t>
            </w:r>
          </w:p>
        </w:tc>
      </w:tr>
      <w:tr w:rsidR="00570D24" w:rsidRPr="00BD5F65" w14:paraId="2D606518"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391078" w14:textId="77777777" w:rsidR="00570D24" w:rsidRPr="00BD5F65" w:rsidRDefault="00570D24" w:rsidP="00A4642F">
            <w:pPr>
              <w:jc w:val="center"/>
            </w:pPr>
            <w:r w:rsidRPr="00BD5F65">
              <w:t>1.3</w:t>
            </w:r>
          </w:p>
        </w:tc>
        <w:tc>
          <w:tcPr>
            <w:tcW w:w="33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39B398" w14:textId="77777777" w:rsidR="00570D24" w:rsidRPr="00BD5F65" w:rsidRDefault="00570D24" w:rsidP="00A4642F">
            <w:pPr>
              <w:jc w:val="both"/>
            </w:pPr>
            <w:r w:rsidRPr="00BD5F65">
              <w:t>Dữ liệu giá đất trúng đấu giá quyền sử dụng đất; giá đất trong hợp đồng chuyển nhượng quyền sử dụng đất</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ABAC8E" w14:textId="77777777" w:rsidR="00570D24" w:rsidRPr="00BD5F65" w:rsidRDefault="00570D24" w:rsidP="00A4642F">
            <w:pPr>
              <w:jc w:val="center"/>
            </w:pPr>
            <w:r w:rsidRPr="00BD5F65">
              <w:t>1KS1</w:t>
            </w:r>
          </w:p>
        </w:tc>
        <w:tc>
          <w:tcPr>
            <w:tcW w:w="6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07915D" w14:textId="77777777" w:rsidR="00570D24" w:rsidRPr="00BD5F65" w:rsidRDefault="00570D24" w:rsidP="00A4642F">
            <w:pPr>
              <w:jc w:val="right"/>
            </w:pPr>
            <w:r w:rsidRPr="00BD5F65">
              <w:t>0,0097</w:t>
            </w:r>
          </w:p>
        </w:tc>
      </w:tr>
      <w:tr w:rsidR="00570D24" w:rsidRPr="00BD5F65" w14:paraId="4A0E3606"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13080F" w14:textId="77777777" w:rsidR="00570D24" w:rsidRPr="00BD5F65" w:rsidRDefault="00570D24" w:rsidP="00A4642F">
            <w:pPr>
              <w:jc w:val="center"/>
            </w:pPr>
            <w:r w:rsidRPr="00BD5F65">
              <w:t>1.4</w:t>
            </w:r>
          </w:p>
        </w:tc>
        <w:tc>
          <w:tcPr>
            <w:tcW w:w="33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290616" w14:textId="77777777" w:rsidR="00570D24" w:rsidRPr="00BD5F65" w:rsidRDefault="00570D24" w:rsidP="00A4642F">
            <w:pPr>
              <w:jc w:val="both"/>
            </w:pPr>
            <w:r w:rsidRPr="00BD5F65">
              <w:t>Dữ liệu</w:t>
            </w:r>
            <w:hyperlink r:id="rId8" w:history="1">
              <w:r w:rsidRPr="00FD4304">
                <w:rPr>
                  <w:rStyle w:val="Hyperlink"/>
                  <w:color w:val="auto"/>
                  <w:u w:val="none"/>
                </w:rPr>
                <w:t> giá đất thu thập thông qua điều tra khảo sát, phiếu thu thập thông tin về thửa đất.</w:t>
              </w:r>
            </w:hyperlink>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DB3D47" w14:textId="77777777" w:rsidR="00570D24" w:rsidRPr="00BD5F65" w:rsidRDefault="00570D24" w:rsidP="00A4642F">
            <w:pPr>
              <w:jc w:val="center"/>
            </w:pPr>
            <w:r w:rsidRPr="00BD5F65">
              <w:t>1KS1</w:t>
            </w:r>
          </w:p>
        </w:tc>
        <w:tc>
          <w:tcPr>
            <w:tcW w:w="6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CAAAFC" w14:textId="77777777" w:rsidR="00570D24" w:rsidRPr="00BD5F65" w:rsidRDefault="00570D24" w:rsidP="00A4642F">
            <w:pPr>
              <w:jc w:val="right"/>
            </w:pPr>
            <w:r w:rsidRPr="00BD5F65">
              <w:t>0,0081</w:t>
            </w:r>
          </w:p>
        </w:tc>
      </w:tr>
      <w:tr w:rsidR="00570D24" w:rsidRPr="00BD5F65" w14:paraId="5680B34D"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3B7207" w14:textId="77777777" w:rsidR="00570D24" w:rsidRPr="00BD5F65" w:rsidRDefault="00570D24" w:rsidP="00A4642F">
            <w:pPr>
              <w:jc w:val="center"/>
            </w:pPr>
            <w:r w:rsidRPr="00BD5F65">
              <w:t>1.5</w:t>
            </w:r>
          </w:p>
        </w:tc>
        <w:tc>
          <w:tcPr>
            <w:tcW w:w="33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9234F5" w14:textId="77777777" w:rsidR="00570D24" w:rsidRPr="00FD4304" w:rsidRDefault="00BB67C9" w:rsidP="00A4642F">
            <w:pPr>
              <w:jc w:val="both"/>
            </w:pPr>
            <w:hyperlink r:id="rId9" w:history="1">
              <w:r w:rsidR="00570D24" w:rsidRPr="00FD4304">
                <w:rPr>
                  <w:rStyle w:val="Hyperlink"/>
                  <w:color w:val="auto"/>
                  <w:u w:val="none"/>
                </w:rPr>
                <w:t>Dữ liệu vị trí thửa đất, tên đường, phố hoặc tên đoạn đường, đoạn phố hoặc khu vực theo bảng giá đất, hệ số điều chỉnh giá đấ</w:t>
              </w:r>
            </w:hyperlink>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06809C" w14:textId="77777777" w:rsidR="00570D24" w:rsidRPr="00BD5F65" w:rsidRDefault="00570D24" w:rsidP="00A4642F">
            <w:pPr>
              <w:jc w:val="center"/>
            </w:pPr>
            <w:r w:rsidRPr="00BD5F65">
              <w:t>1KS1</w:t>
            </w:r>
          </w:p>
        </w:tc>
        <w:tc>
          <w:tcPr>
            <w:tcW w:w="6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809FD5" w14:textId="77777777" w:rsidR="00570D24" w:rsidRPr="00BD5F65" w:rsidRDefault="00570D24" w:rsidP="00A4642F">
            <w:pPr>
              <w:jc w:val="right"/>
            </w:pPr>
            <w:r w:rsidRPr="00BD5F65">
              <w:t>0,0150</w:t>
            </w:r>
          </w:p>
        </w:tc>
      </w:tr>
      <w:tr w:rsidR="00570D24" w:rsidRPr="00BD5F65" w14:paraId="4F6526CA"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6B73CE" w14:textId="77777777" w:rsidR="00570D24" w:rsidRPr="00BD5F65" w:rsidRDefault="00570D24" w:rsidP="00A4642F">
            <w:pPr>
              <w:jc w:val="center"/>
            </w:pPr>
            <w:r w:rsidRPr="00BD5F65">
              <w:rPr>
                <w:b/>
                <w:bCs/>
              </w:rPr>
              <w:t>2</w:t>
            </w:r>
          </w:p>
        </w:tc>
        <w:tc>
          <w:tcPr>
            <w:tcW w:w="33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466FB8" w14:textId="77777777" w:rsidR="00570D24" w:rsidRPr="00BD5F65" w:rsidRDefault="00570D24" w:rsidP="00A4642F">
            <w:pPr>
              <w:jc w:val="both"/>
            </w:pPr>
            <w:r w:rsidRPr="00BD5F65">
              <w:rPr>
                <w:b/>
                <w:bCs/>
              </w:rPr>
              <w:t>Đối soát, hoàn thiện dữ liệu giá đất</w:t>
            </w:r>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389D12" w14:textId="77777777" w:rsidR="00570D24" w:rsidRPr="00BD5F65" w:rsidRDefault="00570D24" w:rsidP="00A4642F">
            <w:pPr>
              <w:jc w:val="center"/>
            </w:pPr>
            <w:r w:rsidRPr="00BD5F65">
              <w:rPr>
                <w:b/>
                <w:bCs/>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EE69FF" w14:textId="77777777" w:rsidR="00570D24" w:rsidRPr="00BD5F65" w:rsidRDefault="00570D24" w:rsidP="00A4642F">
            <w:pPr>
              <w:jc w:val="right"/>
            </w:pPr>
            <w:r w:rsidRPr="00BD5F65">
              <w:rPr>
                <w:b/>
                <w:bCs/>
              </w:rPr>
              <w:t> </w:t>
            </w:r>
          </w:p>
        </w:tc>
      </w:tr>
      <w:tr w:rsidR="00570D24" w:rsidRPr="00BD5F65" w14:paraId="043B3F2F" w14:textId="77777777" w:rsidTr="00A4642F">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8DF456" w14:textId="77777777" w:rsidR="00570D24" w:rsidRPr="00FD4304" w:rsidRDefault="00570D24" w:rsidP="00A4642F">
            <w:pPr>
              <w:jc w:val="center"/>
            </w:pPr>
            <w:r w:rsidRPr="00FD4304">
              <w:t> </w:t>
            </w:r>
          </w:p>
        </w:tc>
        <w:bookmarkStart w:id="112" w:name="x212_4"/>
        <w:tc>
          <w:tcPr>
            <w:tcW w:w="335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E38918" w14:textId="77777777" w:rsidR="00570D24" w:rsidRPr="00FD4304" w:rsidRDefault="00570D24" w:rsidP="00A4642F">
            <w:pPr>
              <w:jc w:val="both"/>
            </w:pPr>
            <w:r w:rsidRPr="00FD4304">
              <w:fldChar w:fldCharType="begin"/>
            </w:r>
            <w:r w:rsidRPr="00FD4304">
              <w:instrText>HYPERLINK "https://thuvienphapluat.vn/van-ban/Bat-dong-san/Thong-tu-25-2024-TT-BTNMT-quy-trinh-xay-dung-co-so-du-lieu-quoc-gia-ve-dat-dai-637328.aspx"</w:instrText>
            </w:r>
            <w:r w:rsidRPr="00FD4304">
              <w:fldChar w:fldCharType="separate"/>
            </w:r>
            <w:r w:rsidRPr="00FD4304">
              <w:rPr>
                <w:rStyle w:val="Hyperlink"/>
                <w:color w:val="auto"/>
                <w:u w:val="none"/>
              </w:rPr>
              <w:t>Đối soát đảm bảo 100% thông tin trong cơ sở dữ liệu giá đất tuân thủ theo đúng quy định về nội dung, cấu trúc, kiểu thông tin của cơ sở dữ liệu quốc gia về đất đai.</w:t>
            </w:r>
            <w:r w:rsidRPr="00FD4304">
              <w:fldChar w:fldCharType="end"/>
            </w:r>
            <w:bookmarkEnd w:id="112"/>
          </w:p>
        </w:tc>
        <w:tc>
          <w:tcPr>
            <w:tcW w:w="61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0F2F51" w14:textId="77777777" w:rsidR="00570D24" w:rsidRPr="00BD5F65" w:rsidRDefault="00570D24" w:rsidP="00A4642F">
            <w:pPr>
              <w:jc w:val="center"/>
            </w:pPr>
            <w:r w:rsidRPr="00BD5F65">
              <w:t>1KS3</w:t>
            </w:r>
          </w:p>
        </w:tc>
        <w:tc>
          <w:tcPr>
            <w:tcW w:w="68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9708D8" w14:textId="77777777" w:rsidR="00570D24" w:rsidRPr="00BD5F65" w:rsidRDefault="00570D24" w:rsidP="00A4642F">
            <w:pPr>
              <w:jc w:val="right"/>
            </w:pPr>
            <w:r w:rsidRPr="00BD5F65">
              <w:t>0,0147</w:t>
            </w:r>
          </w:p>
        </w:tc>
      </w:tr>
    </w:tbl>
    <w:p w14:paraId="6E6188B9" w14:textId="77777777" w:rsidR="00570D24" w:rsidRPr="00FD4304" w:rsidRDefault="00570D24" w:rsidP="00570D24">
      <w:pPr>
        <w:spacing w:before="120" w:after="120"/>
        <w:ind w:firstLine="720"/>
        <w:jc w:val="both"/>
      </w:pPr>
      <w:bookmarkStart w:id="113" w:name="_Toc494182292"/>
      <w:bookmarkStart w:id="114" w:name="_Toc494183257"/>
      <w:bookmarkEnd w:id="113"/>
      <w:bookmarkEnd w:id="114"/>
      <w:r w:rsidRPr="00FD4304">
        <w:rPr>
          <w:bCs/>
        </w:rPr>
        <w:t>2. Định mức thiết bị</w:t>
      </w:r>
    </w:p>
    <w:p w14:paraId="2EC712BA" w14:textId="77777777" w:rsidR="00570D24" w:rsidRPr="00FD4304" w:rsidRDefault="00570D24" w:rsidP="00570D24">
      <w:pPr>
        <w:spacing w:before="120" w:after="120"/>
        <w:ind w:firstLine="720"/>
        <w:jc w:val="both"/>
        <w:rPr>
          <w:bCs/>
          <w:iCs/>
        </w:rPr>
      </w:pPr>
      <w:r w:rsidRPr="00FD4304">
        <w:rPr>
          <w:bCs/>
          <w:iCs/>
        </w:rPr>
        <w:t>2.1. Công tác chuẩn bị; thu thập tài liệu, dữ liệu; rà soát, đánh giá, phân loại và sắp xếp tài liệu, dữ liệu; quét giấy tờ pháp lý và xử lý tệp tin; xây dựng siêu dữ liệu giá đất; kiểm tra, nghiệm thu CSDL giá đất</w:t>
      </w:r>
    </w:p>
    <w:p w14:paraId="2626243E" w14:textId="77777777" w:rsidR="00570D24" w:rsidRPr="00FD4304" w:rsidRDefault="00570D24" w:rsidP="00570D24">
      <w:pPr>
        <w:spacing w:before="120" w:after="120"/>
        <w:ind w:firstLine="720"/>
        <w:jc w:val="right"/>
        <w:rPr>
          <w:lang w:val="en-US"/>
        </w:rPr>
      </w:pPr>
      <w:r>
        <w:rPr>
          <w:iCs/>
        </w:rPr>
        <w:t>Bảng số 92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285"/>
        <w:gridCol w:w="808"/>
        <w:gridCol w:w="1087"/>
        <w:gridCol w:w="1126"/>
      </w:tblGrid>
      <w:tr w:rsidR="00570D24" w:rsidRPr="00BD5F65" w14:paraId="2C29AD3F" w14:textId="77777777" w:rsidTr="00A4642F">
        <w:tc>
          <w:tcPr>
            <w:tcW w:w="3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91A9E" w14:textId="77777777" w:rsidR="00570D24" w:rsidRPr="00BD5F65" w:rsidRDefault="00570D24" w:rsidP="00A4642F">
            <w:pPr>
              <w:jc w:val="center"/>
            </w:pPr>
            <w:r w:rsidRPr="00BD5F65">
              <w:rPr>
                <w:b/>
                <w:bCs/>
              </w:rPr>
              <w:t>STT</w:t>
            </w:r>
          </w:p>
        </w:tc>
        <w:tc>
          <w:tcPr>
            <w:tcW w:w="323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8EECCD" w14:textId="77777777" w:rsidR="00570D24" w:rsidRPr="00BD5F65" w:rsidRDefault="00570D24" w:rsidP="00A4642F">
            <w:pPr>
              <w:jc w:val="center"/>
            </w:pPr>
            <w:r w:rsidRPr="00BD5F65">
              <w:rPr>
                <w:b/>
                <w:bCs/>
              </w:rPr>
              <w:t>Danh mục thiết bị</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1F404E" w14:textId="77777777" w:rsidR="00570D24" w:rsidRPr="00BD5F65" w:rsidRDefault="00570D24" w:rsidP="00A4642F">
            <w:pPr>
              <w:jc w:val="center"/>
            </w:pPr>
            <w:r w:rsidRPr="00BD5F65">
              <w:rPr>
                <w:b/>
                <w:bCs/>
              </w:rPr>
              <w:t>ĐVT</w:t>
            </w:r>
          </w:p>
        </w:tc>
        <w:tc>
          <w:tcPr>
            <w:tcW w:w="45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F29CEB" w14:textId="77777777" w:rsidR="00570D24" w:rsidRPr="00BD5F65" w:rsidRDefault="00570D24" w:rsidP="00A4642F">
            <w:pPr>
              <w:jc w:val="center"/>
            </w:pPr>
            <w:r w:rsidRPr="00BD5F65">
              <w:rPr>
                <w:b/>
                <w:bCs/>
              </w:rPr>
              <w:t>Công suất</w:t>
            </w:r>
            <w:r w:rsidRPr="00BD5F65">
              <w:rPr>
                <w:b/>
                <w:bCs/>
              </w:rPr>
              <w:br/>
            </w:r>
            <w:r w:rsidRPr="00BD5F65">
              <w:t>(KW/h)</w:t>
            </w:r>
          </w:p>
        </w:tc>
        <w:tc>
          <w:tcPr>
            <w:tcW w:w="47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7AC023" w14:textId="77777777" w:rsidR="00570D24" w:rsidRPr="00BD5F65" w:rsidRDefault="00570D24" w:rsidP="00A4642F">
            <w:pPr>
              <w:ind w:right="-57"/>
              <w:jc w:val="center"/>
            </w:pPr>
            <w:r w:rsidRPr="00BD5F65">
              <w:rPr>
                <w:b/>
                <w:bCs/>
              </w:rPr>
              <w:t> Định mức</w:t>
            </w:r>
            <w:r w:rsidRPr="00BD5F65">
              <w:rPr>
                <w:b/>
                <w:bCs/>
              </w:rPr>
              <w:br/>
            </w:r>
            <w:r w:rsidRPr="00BD5F65">
              <w:t xml:space="preserve">(tính cho 01 </w:t>
            </w:r>
            <w:r>
              <w:t>xã</w:t>
            </w:r>
            <w:r w:rsidRPr="00BD5F65">
              <w:t>)</w:t>
            </w:r>
          </w:p>
        </w:tc>
      </w:tr>
      <w:tr w:rsidR="00570D24" w:rsidRPr="00BD5F65" w14:paraId="40C8B4D6"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E81C02" w14:textId="77777777" w:rsidR="00570D24" w:rsidRPr="00BD5F65" w:rsidRDefault="00570D24" w:rsidP="00A4642F">
            <w:pPr>
              <w:jc w:val="center"/>
            </w:pPr>
            <w:r w:rsidRPr="00BD5F65">
              <w:rPr>
                <w:b/>
                <w:bCs/>
              </w:rPr>
              <w:t>1</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875590" w14:textId="77777777" w:rsidR="00570D24" w:rsidRPr="00BD5F65" w:rsidRDefault="00570D24" w:rsidP="00A4642F">
            <w:pPr>
              <w:jc w:val="both"/>
            </w:pPr>
            <w:r w:rsidRPr="00BD5F65">
              <w:rPr>
                <w:b/>
                <w:bCs/>
              </w:rPr>
              <w:t>Công tác chuẩn bị</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EA512D" w14:textId="77777777" w:rsidR="00570D24" w:rsidRPr="00BD5F65" w:rsidRDefault="00570D24" w:rsidP="00A4642F">
            <w:pPr>
              <w:jc w:val="center"/>
            </w:pPr>
            <w:r w:rsidRPr="00BD5F65">
              <w:rPr>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38F959" w14:textId="77777777" w:rsidR="00570D24" w:rsidRPr="00BD5F65" w:rsidRDefault="00570D24" w:rsidP="00A4642F">
            <w:pPr>
              <w:jc w:val="center"/>
            </w:pPr>
            <w:r w:rsidRPr="00BD5F65">
              <w:rPr>
                <w:b/>
                <w:bCs/>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C2A88B" w14:textId="77777777" w:rsidR="00570D24" w:rsidRPr="00BD5F65" w:rsidRDefault="00570D24" w:rsidP="00A4642F">
            <w:r w:rsidRPr="00BD5F65">
              <w:rPr>
                <w:b/>
                <w:bCs/>
              </w:rPr>
              <w:t> </w:t>
            </w:r>
          </w:p>
        </w:tc>
      </w:tr>
      <w:tr w:rsidR="00570D24" w:rsidRPr="00BD5F65" w14:paraId="2A374D8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CE557F" w14:textId="77777777" w:rsidR="00570D24" w:rsidRPr="00BD5F65" w:rsidRDefault="00570D24" w:rsidP="00A4642F">
            <w:pPr>
              <w:jc w:val="center"/>
            </w:pPr>
            <w:r w:rsidRPr="00BD5F65">
              <w:lastRenderedPageBreak/>
              <w:t>1.1</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B2EE95"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kế hoạch làm việc với các đơn vị có liên quan đến công tác xây dựng CSDL giá đất trên địa bàn thi công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77B74C" w14:textId="77777777" w:rsidR="00570D24" w:rsidRPr="00BD5F65" w:rsidRDefault="00570D24" w:rsidP="00A4642F">
            <w:pPr>
              <w:jc w:val="center"/>
            </w:pPr>
            <w:r w:rsidRPr="00BD5F65">
              <w:rPr>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BFD179" w14:textId="77777777" w:rsidR="00570D24" w:rsidRPr="00BD5F65" w:rsidRDefault="00570D24" w:rsidP="00A4642F">
            <w:pPr>
              <w:jc w:val="center"/>
            </w:pPr>
            <w:r w:rsidRPr="00BD5F65">
              <w:rPr>
                <w:b/>
                <w:bCs/>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D3FA54" w14:textId="77777777" w:rsidR="00570D24" w:rsidRPr="00BD5F65" w:rsidRDefault="00570D24" w:rsidP="00A4642F">
            <w:r w:rsidRPr="00BD5F65">
              <w:rPr>
                <w:b/>
                <w:bCs/>
              </w:rPr>
              <w:t> </w:t>
            </w:r>
          </w:p>
        </w:tc>
      </w:tr>
      <w:tr w:rsidR="00570D24" w:rsidRPr="00BD5F65" w14:paraId="517D4A2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A5BB76"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157708"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844D97"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A171F9" w14:textId="77777777" w:rsidR="00570D24" w:rsidRPr="00BD5F65" w:rsidRDefault="00570D24" w:rsidP="00A4642F">
            <w:pPr>
              <w:jc w:val="center"/>
            </w:pPr>
            <w:r w:rsidRPr="00BD5F65">
              <w:t>0,40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9E284F" w14:textId="77777777" w:rsidR="00570D24" w:rsidRPr="00BD5F65" w:rsidRDefault="00570D24" w:rsidP="00A4642F">
            <w:pPr>
              <w:jc w:val="right"/>
            </w:pPr>
            <w:r w:rsidRPr="00BD5F65">
              <w:t>1,600</w:t>
            </w:r>
          </w:p>
        </w:tc>
      </w:tr>
      <w:tr w:rsidR="00570D24" w:rsidRPr="00BD5F65" w14:paraId="32BC120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92596A"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7D0788"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96C5F2"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34B113" w14:textId="77777777" w:rsidR="00570D24" w:rsidRPr="00BD5F65" w:rsidRDefault="00570D24" w:rsidP="00A4642F">
            <w:pPr>
              <w:jc w:val="center"/>
            </w:pPr>
            <w:r w:rsidRPr="00BD5F65">
              <w:t>2,20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7A0FC7" w14:textId="77777777" w:rsidR="00570D24" w:rsidRPr="00BD5F65" w:rsidRDefault="00570D24" w:rsidP="00A4642F">
            <w:pPr>
              <w:jc w:val="right"/>
            </w:pPr>
            <w:r w:rsidRPr="00BD5F65">
              <w:t>0,1333</w:t>
            </w:r>
          </w:p>
        </w:tc>
      </w:tr>
      <w:tr w:rsidR="00570D24" w:rsidRPr="00BD5F65" w14:paraId="2190F7F2"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0C23A7"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C0B5B5"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0793EE"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C2ED9F"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22D6A3" w14:textId="77777777" w:rsidR="00570D24" w:rsidRPr="00BD5F65" w:rsidRDefault="00570D24" w:rsidP="00A4642F">
            <w:pPr>
              <w:jc w:val="right"/>
            </w:pPr>
            <w:r w:rsidRPr="00BD5F65">
              <w:t>0,9333</w:t>
            </w:r>
          </w:p>
        </w:tc>
      </w:tr>
      <w:tr w:rsidR="00570D24" w:rsidRPr="00BD5F65" w14:paraId="6C2E8B9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84B264" w14:textId="77777777" w:rsidR="00570D24" w:rsidRPr="00BD5F65" w:rsidRDefault="00570D24" w:rsidP="00A4642F">
            <w:pPr>
              <w:jc w:val="center"/>
            </w:pPr>
            <w:r w:rsidRPr="00BD5F65">
              <w:t>1.2</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BC77FF" w14:textId="77777777" w:rsidR="00570D24" w:rsidRPr="00BD5F65" w:rsidRDefault="00570D24" w:rsidP="00A4642F">
            <w:pPr>
              <w:jc w:val="both"/>
            </w:pPr>
            <w:r w:rsidRPr="00BD5F65">
              <w:t>Chuẩn bị nhân lực, địa điểm làm việc; chuẩn bị vật tư, thiết bị, dụng cụ, phần mềm cho công tác xây dựng CSDL giá đất</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547163" w14:textId="77777777" w:rsidR="00570D24" w:rsidRPr="00BD5F65" w:rsidRDefault="00570D24" w:rsidP="00A4642F">
            <w:pPr>
              <w:jc w:val="center"/>
            </w:pPr>
            <w:r w:rsidRPr="00BD5F65">
              <w:rPr>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8ED78D" w14:textId="77777777" w:rsidR="00570D24" w:rsidRPr="00BD5F65" w:rsidRDefault="00570D24" w:rsidP="00A4642F">
            <w:pPr>
              <w:jc w:val="center"/>
            </w:pPr>
            <w:r w:rsidRPr="00BD5F65">
              <w:rPr>
                <w:b/>
                <w:bCs/>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F02E56" w14:textId="77777777" w:rsidR="00570D24" w:rsidRPr="00BD5F65" w:rsidRDefault="00570D24" w:rsidP="00A4642F">
            <w:pPr>
              <w:jc w:val="right"/>
            </w:pPr>
            <w:r w:rsidRPr="00BD5F65">
              <w:rPr>
                <w:b/>
                <w:bCs/>
              </w:rPr>
              <w:t> </w:t>
            </w:r>
          </w:p>
        </w:tc>
      </w:tr>
      <w:tr w:rsidR="00570D24" w:rsidRPr="00BD5F65" w14:paraId="4EB524FC"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ADB429"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E56B6D"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5708F8"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FFD9CC" w14:textId="77777777" w:rsidR="00570D24" w:rsidRPr="00BD5F65" w:rsidRDefault="00570D24" w:rsidP="00A4642F">
            <w:pPr>
              <w:jc w:val="center"/>
            </w:pPr>
            <w:r w:rsidRPr="00BD5F65">
              <w:t>0,40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5360CB" w14:textId="77777777" w:rsidR="00570D24" w:rsidRPr="00BD5F65" w:rsidRDefault="00570D24" w:rsidP="00A4642F">
            <w:pPr>
              <w:jc w:val="right"/>
            </w:pPr>
            <w:r w:rsidRPr="00BD5F65">
              <w:t>1,600</w:t>
            </w:r>
          </w:p>
        </w:tc>
      </w:tr>
      <w:tr w:rsidR="00570D24" w:rsidRPr="00BD5F65" w14:paraId="405592A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58BE34"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857E85"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53A5E8"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109D36" w14:textId="77777777" w:rsidR="00570D24" w:rsidRPr="00BD5F65" w:rsidRDefault="00570D24" w:rsidP="00A4642F">
            <w:pPr>
              <w:jc w:val="center"/>
            </w:pPr>
            <w:r w:rsidRPr="00BD5F65">
              <w:t>2,20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6BD19F" w14:textId="77777777" w:rsidR="00570D24" w:rsidRPr="00BD5F65" w:rsidRDefault="00570D24" w:rsidP="00A4642F">
            <w:pPr>
              <w:jc w:val="right"/>
            </w:pPr>
            <w:r w:rsidRPr="00BD5F65">
              <w:t>0,1333</w:t>
            </w:r>
          </w:p>
        </w:tc>
      </w:tr>
      <w:tr w:rsidR="00570D24" w:rsidRPr="00BD5F65" w14:paraId="1536B0EA"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E82554"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ECC961"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F65B1D"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124F4F"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79797D" w14:textId="77777777" w:rsidR="00570D24" w:rsidRPr="00BD5F65" w:rsidRDefault="00570D24" w:rsidP="00A4642F">
            <w:pPr>
              <w:jc w:val="right"/>
            </w:pPr>
            <w:r w:rsidRPr="00BD5F65">
              <w:t>0,9333</w:t>
            </w:r>
          </w:p>
        </w:tc>
      </w:tr>
      <w:tr w:rsidR="00570D24" w:rsidRPr="00BD5F65" w14:paraId="34D32566"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2DC843" w14:textId="77777777" w:rsidR="00570D24" w:rsidRPr="00BD5F65" w:rsidRDefault="00570D24" w:rsidP="00A4642F">
            <w:pPr>
              <w:jc w:val="center"/>
            </w:pPr>
            <w:r w:rsidRPr="00BD5F65">
              <w:rPr>
                <w:b/>
                <w:bCs/>
              </w:rPr>
              <w:t>2</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68A893" w14:textId="77777777" w:rsidR="00570D24" w:rsidRPr="00BD5F65" w:rsidRDefault="00570D24" w:rsidP="00A4642F">
            <w:pPr>
              <w:jc w:val="both"/>
            </w:pPr>
            <w:r w:rsidRPr="00BD5F65">
              <w:rPr>
                <w:b/>
                <w:bCs/>
              </w:rPr>
              <w:t>Thu thập tài liệu, dữ liệu</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180184" w14:textId="77777777" w:rsidR="00570D24" w:rsidRPr="00BD5F65" w:rsidRDefault="00570D24" w:rsidP="00A4642F">
            <w:pPr>
              <w:jc w:val="center"/>
            </w:pPr>
            <w:r w:rsidRPr="00BD5F65">
              <w:rPr>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FF175F" w14:textId="77777777" w:rsidR="00570D24" w:rsidRPr="00BD5F65" w:rsidRDefault="00570D24" w:rsidP="00A4642F">
            <w:pPr>
              <w:jc w:val="center"/>
            </w:pPr>
            <w:r w:rsidRPr="00BD5F65">
              <w:rPr>
                <w:b/>
                <w:bCs/>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305900" w14:textId="77777777" w:rsidR="00570D24" w:rsidRPr="00BD5F65" w:rsidRDefault="00570D24" w:rsidP="00A4642F">
            <w:pPr>
              <w:jc w:val="right"/>
            </w:pPr>
            <w:r w:rsidRPr="00BD5F65">
              <w:rPr>
                <w:b/>
                <w:bCs/>
              </w:rPr>
              <w:t> </w:t>
            </w:r>
          </w:p>
        </w:tc>
      </w:tr>
      <w:tr w:rsidR="00570D24" w:rsidRPr="00BD5F65" w14:paraId="7FFDB7C7"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4E9013" w14:textId="77777777" w:rsidR="00570D24" w:rsidRPr="00BD5F65" w:rsidRDefault="00570D24" w:rsidP="00A4642F">
            <w:pPr>
              <w:jc w:val="center"/>
              <w:rPr>
                <w:lang w:val="en-US"/>
              </w:rPr>
            </w:pPr>
            <w:r w:rsidRPr="00BD5F65">
              <w:t> </w:t>
            </w:r>
            <w:r w:rsidRPr="00BD5F65">
              <w:rPr>
                <w:lang w:val="en-US"/>
              </w:rPr>
              <w:t>2.1</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F9F076" w14:textId="77777777" w:rsidR="00570D24" w:rsidRPr="00BD5F65" w:rsidRDefault="00570D24" w:rsidP="00A4642F">
            <w:pPr>
              <w:jc w:val="both"/>
            </w:pPr>
            <w:r w:rsidRPr="00BD5F65">
              <w:t>Thu thập dữ liệu, tài liệu</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8AA440" w14:textId="77777777" w:rsidR="00570D24" w:rsidRPr="00BD5F65" w:rsidRDefault="00570D24" w:rsidP="00A4642F">
            <w:pPr>
              <w:jc w:val="center"/>
            </w:pPr>
            <w:r w:rsidRPr="00BD5F65">
              <w:rPr>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CC0CBB" w14:textId="77777777" w:rsidR="00570D24" w:rsidRPr="00BD5F65" w:rsidRDefault="00570D24" w:rsidP="00A4642F">
            <w:pPr>
              <w:jc w:val="center"/>
            </w:pPr>
            <w:r w:rsidRPr="00BD5F65">
              <w:rPr>
                <w:b/>
                <w:bCs/>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1147D7" w14:textId="77777777" w:rsidR="00570D24" w:rsidRPr="00BD5F65" w:rsidRDefault="00570D24" w:rsidP="00A4642F">
            <w:pPr>
              <w:jc w:val="right"/>
            </w:pPr>
            <w:r w:rsidRPr="00BD5F65">
              <w:rPr>
                <w:b/>
                <w:bCs/>
              </w:rPr>
              <w:t> </w:t>
            </w:r>
          </w:p>
        </w:tc>
      </w:tr>
      <w:tr w:rsidR="00570D24" w:rsidRPr="00BD5F65" w14:paraId="25E99E02"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041BB"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668744"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5FF77F"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A69B08" w14:textId="77777777" w:rsidR="00570D24" w:rsidRPr="00BD5F65" w:rsidRDefault="00570D24" w:rsidP="00A4642F">
            <w:pPr>
              <w:jc w:val="center"/>
            </w:pPr>
            <w:r w:rsidRPr="00BD5F65">
              <w:t>0,40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9637DB" w14:textId="77777777" w:rsidR="00570D24" w:rsidRPr="00BD5F65" w:rsidRDefault="00570D24" w:rsidP="00A4642F">
            <w:pPr>
              <w:jc w:val="right"/>
            </w:pPr>
            <w:r w:rsidRPr="00BD5F65">
              <w:t>4,8000</w:t>
            </w:r>
          </w:p>
        </w:tc>
      </w:tr>
      <w:tr w:rsidR="00570D24" w:rsidRPr="00BD5F65" w14:paraId="18C116E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5F7737"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6D2D34"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6C14E3"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69F8A5" w14:textId="77777777" w:rsidR="00570D24" w:rsidRPr="00BD5F65" w:rsidRDefault="00570D24" w:rsidP="00A4642F">
            <w:pPr>
              <w:jc w:val="center"/>
            </w:pPr>
            <w:r w:rsidRPr="00BD5F65">
              <w:t>2,20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74A3E9" w14:textId="77777777" w:rsidR="00570D24" w:rsidRPr="00BD5F65" w:rsidRDefault="00570D24" w:rsidP="00A4642F">
            <w:pPr>
              <w:jc w:val="right"/>
            </w:pPr>
            <w:r w:rsidRPr="00BD5F65">
              <w:t>0,4000</w:t>
            </w:r>
          </w:p>
        </w:tc>
      </w:tr>
      <w:tr w:rsidR="00570D24" w:rsidRPr="00BD5F65" w14:paraId="2EA3E3AB"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98A663"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33F137"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B9AF3C"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846C22"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353E4C" w14:textId="77777777" w:rsidR="00570D24" w:rsidRPr="00BD5F65" w:rsidRDefault="00570D24" w:rsidP="00A4642F">
            <w:pPr>
              <w:jc w:val="right"/>
            </w:pPr>
            <w:r w:rsidRPr="00BD5F65">
              <w:t>2,8000</w:t>
            </w:r>
          </w:p>
        </w:tc>
      </w:tr>
      <w:tr w:rsidR="00570D24" w:rsidRPr="00BD5F65" w14:paraId="7C9E93CC"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61ECEA" w14:textId="77777777" w:rsidR="00570D24" w:rsidRPr="00BD5F65" w:rsidRDefault="00570D24" w:rsidP="00A4642F">
            <w:pPr>
              <w:jc w:val="center"/>
            </w:pPr>
            <w:r w:rsidRPr="00BD5F65">
              <w:rPr>
                <w:b/>
                <w:bCs/>
              </w:rPr>
              <w:t>3</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CAA606" w14:textId="77777777" w:rsidR="00570D24" w:rsidRPr="00BD5F65" w:rsidRDefault="00570D24" w:rsidP="00A4642F">
            <w:pPr>
              <w:jc w:val="both"/>
            </w:pPr>
            <w:r w:rsidRPr="00BD5F65">
              <w:rPr>
                <w:b/>
                <w:bCs/>
              </w:rPr>
              <w:t>Rà soát, đánh giá, phân loại và sắp xếp tài liệu, dữ liệu</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5005EE" w14:textId="77777777" w:rsidR="00570D24" w:rsidRPr="00BD5F65" w:rsidRDefault="00570D24" w:rsidP="00A4642F">
            <w:pPr>
              <w:jc w:val="center"/>
            </w:pPr>
            <w:r w:rsidRPr="00BD5F65">
              <w:rPr>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003575" w14:textId="77777777" w:rsidR="00570D24" w:rsidRPr="00BD5F65" w:rsidRDefault="00570D24" w:rsidP="00A4642F">
            <w:pPr>
              <w:jc w:val="center"/>
            </w:pPr>
            <w:r w:rsidRPr="00BD5F65">
              <w:rPr>
                <w:b/>
                <w:bCs/>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0F939B" w14:textId="77777777" w:rsidR="00570D24" w:rsidRPr="00BD5F65" w:rsidRDefault="00570D24" w:rsidP="00A4642F">
            <w:pPr>
              <w:jc w:val="right"/>
            </w:pPr>
            <w:r w:rsidRPr="00BD5F65">
              <w:rPr>
                <w:b/>
                <w:bCs/>
              </w:rPr>
              <w:t> </w:t>
            </w:r>
          </w:p>
        </w:tc>
      </w:tr>
      <w:tr w:rsidR="00570D24" w:rsidRPr="00BD5F65" w14:paraId="1265B92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98E7ED" w14:textId="77777777" w:rsidR="00570D24" w:rsidRPr="00BD5F65" w:rsidRDefault="00570D24" w:rsidP="00A4642F">
            <w:pPr>
              <w:jc w:val="center"/>
            </w:pPr>
            <w:r w:rsidRPr="00BD5F65">
              <w:t>3.1</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0661D1" w14:textId="77777777" w:rsidR="00570D24" w:rsidRPr="00BD5F65" w:rsidRDefault="00570D24" w:rsidP="00A4642F">
            <w:pPr>
              <w:jc w:val="both"/>
            </w:pPr>
            <w:r w:rsidRPr="00BD5F65">
              <w:t>Rà soát, đánh giá, phân loại</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E345ED" w14:textId="77777777" w:rsidR="00570D24" w:rsidRPr="00BD5F65" w:rsidRDefault="00570D24" w:rsidP="00A4642F">
            <w:pPr>
              <w:jc w:val="center"/>
            </w:pPr>
            <w:r w:rsidRPr="00BD5F65">
              <w:rPr>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FE5504" w14:textId="77777777" w:rsidR="00570D24" w:rsidRPr="00BD5F65" w:rsidRDefault="00570D24" w:rsidP="00A4642F">
            <w:pPr>
              <w:jc w:val="center"/>
            </w:pPr>
            <w:r w:rsidRPr="00BD5F65">
              <w:rPr>
                <w:b/>
                <w:bCs/>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102B9C" w14:textId="77777777" w:rsidR="00570D24" w:rsidRPr="00BD5F65" w:rsidRDefault="00570D24" w:rsidP="00A4642F">
            <w:pPr>
              <w:jc w:val="right"/>
            </w:pPr>
            <w:r w:rsidRPr="00BD5F65">
              <w:rPr>
                <w:b/>
                <w:bCs/>
              </w:rPr>
              <w:t> </w:t>
            </w:r>
          </w:p>
        </w:tc>
      </w:tr>
      <w:tr w:rsidR="00570D24" w:rsidRPr="00BD5F65" w14:paraId="6A8A7350"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7C8021"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4C5AF7"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4A7B91"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73283E" w14:textId="77777777" w:rsidR="00570D24" w:rsidRPr="00BD5F65" w:rsidRDefault="00570D24" w:rsidP="00A4642F">
            <w:pPr>
              <w:jc w:val="center"/>
            </w:pPr>
            <w:r w:rsidRPr="00BD5F65">
              <w:t>0,40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DB9FB4" w14:textId="77777777" w:rsidR="00570D24" w:rsidRPr="00BD5F65" w:rsidRDefault="00570D24" w:rsidP="00A4642F">
            <w:pPr>
              <w:jc w:val="right"/>
            </w:pPr>
            <w:r w:rsidRPr="00BD5F65">
              <w:t>12,0000</w:t>
            </w:r>
          </w:p>
        </w:tc>
      </w:tr>
      <w:tr w:rsidR="00570D24" w:rsidRPr="00BD5F65" w14:paraId="324CDC08"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76A35F"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664F26"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F74443"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02A7EA" w14:textId="77777777" w:rsidR="00570D24" w:rsidRPr="00BD5F65" w:rsidRDefault="00570D24" w:rsidP="00A4642F">
            <w:pPr>
              <w:jc w:val="center"/>
            </w:pPr>
            <w:r w:rsidRPr="00BD5F65">
              <w:t>2,20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F0933A" w14:textId="77777777" w:rsidR="00570D24" w:rsidRPr="00BD5F65" w:rsidRDefault="00570D24" w:rsidP="00A4642F">
            <w:pPr>
              <w:jc w:val="right"/>
            </w:pPr>
            <w:r w:rsidRPr="00BD5F65">
              <w:t>1,0000</w:t>
            </w:r>
          </w:p>
        </w:tc>
      </w:tr>
      <w:tr w:rsidR="00570D24" w:rsidRPr="00BD5F65" w14:paraId="1048AAC6"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A1EF14"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5DB9BD"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AB81F1"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A4E52D"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F8B51A" w14:textId="77777777" w:rsidR="00570D24" w:rsidRPr="00BD5F65" w:rsidRDefault="00570D24" w:rsidP="00A4642F">
            <w:pPr>
              <w:jc w:val="right"/>
            </w:pPr>
            <w:r w:rsidRPr="00BD5F65">
              <w:t>7,0000</w:t>
            </w:r>
          </w:p>
        </w:tc>
      </w:tr>
      <w:tr w:rsidR="00570D24" w:rsidRPr="00BD5F65" w14:paraId="28D1FCC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CC1903" w14:textId="77777777" w:rsidR="00570D24" w:rsidRPr="00BD5F65" w:rsidRDefault="00570D24" w:rsidP="00A4642F">
            <w:pPr>
              <w:jc w:val="center"/>
            </w:pPr>
            <w:r w:rsidRPr="00BD5F65">
              <w:t>3.3</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E872F1" w14:textId="77777777" w:rsidR="00570D24" w:rsidRPr="00BD5F65" w:rsidRDefault="00570D24" w:rsidP="00A4642F">
            <w:pPr>
              <w:jc w:val="both"/>
            </w:pPr>
            <w:r w:rsidRPr="00BD5F65">
              <w:t>Lập báo cáo kết quả thực hiện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E3BC7" w14:textId="77777777" w:rsidR="00570D24" w:rsidRPr="00BD5F65" w:rsidRDefault="00570D24" w:rsidP="00A4642F">
            <w:pPr>
              <w:jc w:val="center"/>
            </w:pPr>
            <w:r w:rsidRPr="00BD5F65">
              <w:rPr>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980BEC" w14:textId="77777777" w:rsidR="00570D24" w:rsidRPr="00BD5F65" w:rsidRDefault="00570D24" w:rsidP="00A4642F">
            <w:pPr>
              <w:jc w:val="center"/>
            </w:pPr>
            <w:r w:rsidRPr="00BD5F65">
              <w:rPr>
                <w:b/>
                <w:bCs/>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0E3347" w14:textId="77777777" w:rsidR="00570D24" w:rsidRPr="00BD5F65" w:rsidRDefault="00570D24" w:rsidP="00A4642F">
            <w:pPr>
              <w:jc w:val="right"/>
            </w:pPr>
            <w:r w:rsidRPr="00BD5F65">
              <w:rPr>
                <w:b/>
                <w:bCs/>
              </w:rPr>
              <w:t> </w:t>
            </w:r>
          </w:p>
        </w:tc>
      </w:tr>
      <w:tr w:rsidR="00570D24" w:rsidRPr="00BD5F65" w14:paraId="50C04BD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DABA1B"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225B8C"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1EFD79"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EEEF36" w14:textId="77777777" w:rsidR="00570D24" w:rsidRPr="00BD5F65" w:rsidRDefault="00570D24" w:rsidP="00A4642F">
            <w:pPr>
              <w:jc w:val="center"/>
            </w:pPr>
            <w:r w:rsidRPr="00BD5F65">
              <w:t>0,40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5BC5CD" w14:textId="77777777" w:rsidR="00570D24" w:rsidRPr="00BD5F65" w:rsidRDefault="00570D24" w:rsidP="00A4642F">
            <w:pPr>
              <w:jc w:val="right"/>
            </w:pPr>
            <w:r w:rsidRPr="00BD5F65">
              <w:t>1,6000</w:t>
            </w:r>
          </w:p>
        </w:tc>
      </w:tr>
      <w:tr w:rsidR="00570D24" w:rsidRPr="00BD5F65" w14:paraId="654A2F1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2A9FC4"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401D8A"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B9EA02"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533560" w14:textId="77777777" w:rsidR="00570D24" w:rsidRPr="00BD5F65" w:rsidRDefault="00570D24" w:rsidP="00A4642F">
            <w:pPr>
              <w:jc w:val="center"/>
            </w:pPr>
            <w:r w:rsidRPr="00BD5F65">
              <w:t>2,20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339E3B" w14:textId="77777777" w:rsidR="00570D24" w:rsidRPr="00BD5F65" w:rsidRDefault="00570D24" w:rsidP="00A4642F">
            <w:pPr>
              <w:jc w:val="right"/>
            </w:pPr>
            <w:r w:rsidRPr="00BD5F65">
              <w:t>0,1333</w:t>
            </w:r>
          </w:p>
        </w:tc>
      </w:tr>
      <w:tr w:rsidR="00570D24" w:rsidRPr="00BD5F65" w14:paraId="061CDF3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FDC0F9"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E10A11"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4C0072"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BA002F"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A60510" w14:textId="77777777" w:rsidR="00570D24" w:rsidRPr="00BD5F65" w:rsidRDefault="00570D24" w:rsidP="00A4642F">
            <w:pPr>
              <w:jc w:val="right"/>
            </w:pPr>
            <w:r w:rsidRPr="00BD5F65">
              <w:t>0,9333</w:t>
            </w:r>
          </w:p>
        </w:tc>
      </w:tr>
      <w:tr w:rsidR="00570D24" w:rsidRPr="00BD5F65" w14:paraId="4B74F29D"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AB7DB3" w14:textId="77777777" w:rsidR="00570D24" w:rsidRPr="00BD5F65" w:rsidRDefault="00570D24" w:rsidP="00A4642F">
            <w:pPr>
              <w:jc w:val="center"/>
            </w:pPr>
            <w:r w:rsidRPr="00BD5F65">
              <w:rPr>
                <w:b/>
                <w:bCs/>
              </w:rPr>
              <w:t>4</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01EB27" w14:textId="77777777" w:rsidR="00570D24" w:rsidRPr="00BD5F65" w:rsidRDefault="00570D24" w:rsidP="00A4642F">
            <w:pPr>
              <w:jc w:val="both"/>
            </w:pPr>
            <w:r w:rsidRPr="00BD5F65">
              <w:rPr>
                <w:b/>
                <w:bCs/>
              </w:rPr>
              <w:t>Quét giấy tờ pháp lý và xử lý tập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A74109" w14:textId="77777777" w:rsidR="00570D24" w:rsidRPr="00BD5F65" w:rsidRDefault="00570D24" w:rsidP="00A4642F">
            <w:pPr>
              <w:jc w:val="center"/>
            </w:pPr>
            <w:r w:rsidRPr="00BD5F65">
              <w:rPr>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76D880" w14:textId="77777777" w:rsidR="00570D24" w:rsidRPr="00BD5F65" w:rsidRDefault="00570D24" w:rsidP="00A4642F">
            <w:pPr>
              <w:jc w:val="center"/>
            </w:pPr>
            <w:r w:rsidRPr="00BD5F65">
              <w:rPr>
                <w:b/>
                <w:bCs/>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5C855B" w14:textId="77777777" w:rsidR="00570D24" w:rsidRPr="00BD5F65" w:rsidRDefault="00570D24" w:rsidP="00A4642F">
            <w:pPr>
              <w:jc w:val="right"/>
            </w:pPr>
            <w:r w:rsidRPr="00BD5F65">
              <w:rPr>
                <w:b/>
                <w:bCs/>
              </w:rPr>
              <w:t> </w:t>
            </w:r>
          </w:p>
        </w:tc>
      </w:tr>
      <w:tr w:rsidR="00570D24" w:rsidRPr="00BD5F65" w14:paraId="7E687C2F"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8C42EE" w14:textId="77777777" w:rsidR="00570D24" w:rsidRPr="00BD5F65" w:rsidRDefault="00570D24" w:rsidP="00A4642F">
            <w:pPr>
              <w:jc w:val="center"/>
              <w:rPr>
                <w:lang w:val="en-US"/>
              </w:rPr>
            </w:pPr>
            <w:r w:rsidRPr="00BD5F65">
              <w:rPr>
                <w:lang w:val="en-US"/>
              </w:rPr>
              <w:t>4.1</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F092C0" w14:textId="77777777" w:rsidR="00570D24" w:rsidRPr="00BD5F65" w:rsidRDefault="00570D24" w:rsidP="00A4642F">
            <w:pPr>
              <w:jc w:val="both"/>
              <w:rPr>
                <w:lang w:val="en-US"/>
              </w:rPr>
            </w:pPr>
            <w:r w:rsidRPr="00BD5F65">
              <w:t>Nhập thông tin mô tả của dữ liệu phi cấu trúc và tạo liên kết với các đối tượng không gian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3ADE57" w14:textId="77777777" w:rsidR="00570D24" w:rsidRPr="00BD5F65" w:rsidRDefault="00570D24" w:rsidP="00A4642F">
            <w:pPr>
              <w:jc w:val="center"/>
              <w:rPr>
                <w:lang w:val="en-US"/>
              </w:rPr>
            </w:pP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707C8F" w14:textId="77777777" w:rsidR="00570D24" w:rsidRPr="00BD5F65" w:rsidRDefault="00570D24" w:rsidP="00A4642F">
            <w:pPr>
              <w:jc w:val="center"/>
            </w:pP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674254" w14:textId="77777777" w:rsidR="00570D24" w:rsidRPr="00BD5F65" w:rsidRDefault="00570D24" w:rsidP="00A4642F">
            <w:pPr>
              <w:jc w:val="right"/>
            </w:pPr>
          </w:p>
        </w:tc>
      </w:tr>
      <w:tr w:rsidR="00570D24" w:rsidRPr="00BD5F65" w14:paraId="5C081A51"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711808" w14:textId="77777777" w:rsidR="00570D24" w:rsidRPr="00BD5F65" w:rsidRDefault="00570D24" w:rsidP="00A4642F">
            <w:pPr>
              <w:jc w:val="center"/>
              <w:rPr>
                <w:lang w:val="en-US"/>
              </w:rP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B38F3F"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8B4166"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58B3E7" w14:textId="77777777" w:rsidR="00570D24" w:rsidRPr="00BD5F65" w:rsidRDefault="00570D24" w:rsidP="00A4642F">
            <w:pPr>
              <w:jc w:val="center"/>
            </w:pPr>
            <w:r w:rsidRPr="00BD5F65">
              <w:t>0,40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FA9A8E" w14:textId="77777777" w:rsidR="00570D24" w:rsidRPr="00BD5F65" w:rsidRDefault="00570D24" w:rsidP="00A4642F">
            <w:pPr>
              <w:jc w:val="right"/>
            </w:pPr>
            <w:r w:rsidRPr="00BD5F65">
              <w:t>1,6000</w:t>
            </w:r>
          </w:p>
        </w:tc>
      </w:tr>
      <w:tr w:rsidR="00570D24" w:rsidRPr="00BD5F65" w14:paraId="677B8C1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E6825F" w14:textId="77777777" w:rsidR="00570D24" w:rsidRPr="00BD5F65" w:rsidRDefault="00570D24" w:rsidP="00A4642F">
            <w:pPr>
              <w:jc w:val="center"/>
              <w:rPr>
                <w:lang w:val="en-US"/>
              </w:rP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245465" w14:textId="77777777" w:rsidR="00570D24" w:rsidRPr="00BD5F65" w:rsidRDefault="00570D24" w:rsidP="00A4642F">
            <w:pPr>
              <w:jc w:val="both"/>
            </w:pPr>
            <w:r w:rsidRPr="00BD5F65">
              <w:t>Máy chủ</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C69762"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AA6BA2" w14:textId="77777777" w:rsidR="00570D24" w:rsidRPr="00BD5F65" w:rsidRDefault="00570D24" w:rsidP="00A4642F">
            <w:pPr>
              <w:jc w:val="center"/>
            </w:pPr>
            <w:r w:rsidRPr="00BD5F65">
              <w:t>1</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0084E" w14:textId="77777777" w:rsidR="00570D24" w:rsidRPr="00BD5F65" w:rsidRDefault="00570D24" w:rsidP="00A4642F">
            <w:pPr>
              <w:jc w:val="right"/>
            </w:pPr>
            <w:r w:rsidRPr="00BD5F65">
              <w:t>0,4000</w:t>
            </w:r>
          </w:p>
        </w:tc>
      </w:tr>
      <w:tr w:rsidR="00570D24" w:rsidRPr="00BD5F65" w14:paraId="1B1553F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BA8D47" w14:textId="77777777" w:rsidR="00570D24" w:rsidRPr="00BD5F65" w:rsidRDefault="00570D24" w:rsidP="00A4642F">
            <w:pPr>
              <w:jc w:val="center"/>
              <w:rPr>
                <w:lang w:val="en-US"/>
              </w:rP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CA8960" w14:textId="77777777" w:rsidR="00570D24" w:rsidRPr="00BD5F65" w:rsidRDefault="00570D24" w:rsidP="00A4642F">
            <w:pPr>
              <w:jc w:val="both"/>
            </w:pPr>
            <w:r w:rsidRPr="00BD5F65">
              <w:t>Hệ quản trị CSDL thuộc tính</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0504A2" w14:textId="77777777" w:rsidR="00570D24" w:rsidRPr="00BD5F65" w:rsidRDefault="00570D24" w:rsidP="00A4642F">
            <w:pPr>
              <w:jc w:val="center"/>
            </w:pPr>
            <w:r w:rsidRPr="00BD5F65">
              <w:t>Bộ</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8FB61C"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4A225F" w14:textId="77777777" w:rsidR="00570D24" w:rsidRPr="00BD5F65" w:rsidRDefault="00570D24" w:rsidP="00A4642F">
            <w:pPr>
              <w:jc w:val="right"/>
            </w:pPr>
            <w:r w:rsidRPr="00BD5F65">
              <w:t>0,4000</w:t>
            </w:r>
          </w:p>
        </w:tc>
      </w:tr>
      <w:tr w:rsidR="00570D24" w:rsidRPr="00BD5F65" w14:paraId="1B3DA67F"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428F62" w14:textId="77777777" w:rsidR="00570D24" w:rsidRPr="00BD5F65" w:rsidRDefault="00570D24" w:rsidP="00A4642F">
            <w:pPr>
              <w:jc w:val="center"/>
              <w:rPr>
                <w:lang w:val="en-US"/>
              </w:rP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8370FA" w14:textId="77777777" w:rsidR="00570D24" w:rsidRPr="00BD5F65" w:rsidRDefault="00570D24" w:rsidP="00A4642F">
            <w:pPr>
              <w:jc w:val="both"/>
            </w:pPr>
            <w:r w:rsidRPr="00BD5F65">
              <w:t>Thiết bị lưu trữ hồ sơ quét</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920083"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2A6553" w14:textId="77777777" w:rsidR="00570D24" w:rsidRPr="00BD5F65" w:rsidRDefault="00570D24" w:rsidP="00A4642F">
            <w:pPr>
              <w:jc w:val="center"/>
            </w:pPr>
            <w:r w:rsidRPr="00BD5F65">
              <w:t>0,4</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7E02C9" w14:textId="77777777" w:rsidR="00570D24" w:rsidRPr="00BD5F65" w:rsidRDefault="00570D24" w:rsidP="00A4642F">
            <w:pPr>
              <w:jc w:val="right"/>
            </w:pPr>
            <w:r w:rsidRPr="00BD5F65">
              <w:t>0,4000</w:t>
            </w:r>
          </w:p>
        </w:tc>
      </w:tr>
      <w:tr w:rsidR="00570D24" w:rsidRPr="00BD5F65" w14:paraId="4C5ED022"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2928EF" w14:textId="77777777" w:rsidR="00570D24" w:rsidRPr="00BD5F65" w:rsidRDefault="00570D24" w:rsidP="00A4642F">
            <w:pPr>
              <w:jc w:val="center"/>
              <w:rPr>
                <w:lang w:val="en-US"/>
              </w:rP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1427A5" w14:textId="77777777" w:rsidR="00570D24" w:rsidRPr="00BD5F65" w:rsidRDefault="00570D24" w:rsidP="00A4642F">
            <w:pPr>
              <w:jc w:val="both"/>
            </w:pPr>
            <w:r w:rsidRPr="00BD5F65">
              <w:t>Thiết bị mạng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41E871" w14:textId="77777777" w:rsidR="00570D24" w:rsidRPr="00BD5F65" w:rsidRDefault="00570D24" w:rsidP="00A4642F">
            <w:pPr>
              <w:jc w:val="center"/>
            </w:pPr>
            <w:r w:rsidRPr="00BD5F65">
              <w:t>Bộ</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7F087F" w14:textId="77777777" w:rsidR="00570D24" w:rsidRPr="00BD5F65" w:rsidRDefault="00570D24" w:rsidP="00A4642F">
            <w:pPr>
              <w:jc w:val="center"/>
            </w:pPr>
            <w:r w:rsidRPr="00BD5F65">
              <w:t>0,1</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75DAFC" w14:textId="77777777" w:rsidR="00570D24" w:rsidRPr="00BD5F65" w:rsidRDefault="00570D24" w:rsidP="00A4642F">
            <w:pPr>
              <w:jc w:val="right"/>
            </w:pPr>
            <w:r w:rsidRPr="00BD5F65">
              <w:t>1,6000</w:t>
            </w:r>
          </w:p>
        </w:tc>
      </w:tr>
      <w:tr w:rsidR="00570D24" w:rsidRPr="00BD5F65" w14:paraId="1E208AAA"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639957" w14:textId="77777777" w:rsidR="00570D24" w:rsidRPr="00BD5F65" w:rsidRDefault="00570D24" w:rsidP="00A4642F">
            <w:pPr>
              <w:jc w:val="center"/>
              <w:rPr>
                <w:lang w:val="en-US"/>
              </w:rP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FE9B83"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A0C2A4"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7BD15" w14:textId="77777777" w:rsidR="00570D24" w:rsidRPr="00BD5F65" w:rsidRDefault="00570D24" w:rsidP="00A4642F">
            <w:pPr>
              <w:jc w:val="center"/>
            </w:pPr>
            <w:r w:rsidRPr="00BD5F65">
              <w:t>2,20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FDAE9E" w14:textId="77777777" w:rsidR="00570D24" w:rsidRPr="00BD5F65" w:rsidRDefault="00570D24" w:rsidP="00A4642F">
            <w:pPr>
              <w:jc w:val="right"/>
            </w:pPr>
            <w:r w:rsidRPr="00BD5F65">
              <w:t>0,1333</w:t>
            </w:r>
          </w:p>
        </w:tc>
      </w:tr>
      <w:tr w:rsidR="00570D24" w:rsidRPr="00BD5F65" w14:paraId="1BC16AF2"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745620" w14:textId="77777777" w:rsidR="00570D24" w:rsidRPr="00BD5F65" w:rsidRDefault="00570D24" w:rsidP="00A4642F">
            <w:pPr>
              <w:jc w:val="center"/>
              <w:rPr>
                <w:lang w:val="en-US"/>
              </w:rP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18F692"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B81CED"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3A7A6D"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7788A2" w14:textId="77777777" w:rsidR="00570D24" w:rsidRPr="00BD5F65" w:rsidRDefault="00570D24" w:rsidP="00A4642F">
            <w:pPr>
              <w:jc w:val="right"/>
            </w:pPr>
            <w:r w:rsidRPr="00BD5F65">
              <w:t>0,9333</w:t>
            </w:r>
          </w:p>
        </w:tc>
      </w:tr>
      <w:tr w:rsidR="00570D24" w:rsidRPr="00BD5F65" w14:paraId="3FD97DF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309350" w14:textId="77777777" w:rsidR="00570D24" w:rsidRPr="00BD5F65" w:rsidRDefault="00570D24" w:rsidP="00A4642F">
            <w:pPr>
              <w:jc w:val="center"/>
              <w:rPr>
                <w:lang w:val="en-US"/>
              </w:rPr>
            </w:pPr>
            <w:r w:rsidRPr="00BD5F65">
              <w:rPr>
                <w:lang w:val="en-US"/>
              </w:rPr>
              <w:t>4.2</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905640" w14:textId="77777777" w:rsidR="00570D24" w:rsidRPr="00BD5F65" w:rsidRDefault="00570D24" w:rsidP="00A4642F">
            <w:pPr>
              <w:jc w:val="both"/>
            </w:pPr>
            <w:r w:rsidRPr="00BD5F65">
              <w:t>Tạo danh mục tra cứu hồ sơ quét trong CSDL giá đất</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49CE8E" w14:textId="77777777" w:rsidR="00570D24" w:rsidRPr="00BD5F65" w:rsidRDefault="00570D24" w:rsidP="00A4642F">
            <w:pPr>
              <w:jc w:val="center"/>
            </w:pPr>
            <w:r w:rsidRPr="00BD5F65">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8620C9"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A49AF5" w14:textId="77777777" w:rsidR="00570D24" w:rsidRPr="00BD5F65" w:rsidRDefault="00570D24" w:rsidP="00A4642F">
            <w:pPr>
              <w:jc w:val="right"/>
            </w:pPr>
            <w:r w:rsidRPr="00BD5F65">
              <w:t> </w:t>
            </w:r>
          </w:p>
        </w:tc>
      </w:tr>
      <w:tr w:rsidR="00570D24" w:rsidRPr="00BD5F65" w14:paraId="7C53854C"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C2928D" w14:textId="77777777" w:rsidR="00570D24" w:rsidRPr="00BD5F65" w:rsidRDefault="00570D24" w:rsidP="00A4642F">
            <w:pPr>
              <w:jc w:val="cente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7CDD93"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4D2CA4"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B65A0F" w14:textId="77777777" w:rsidR="00570D24" w:rsidRPr="00BD5F65" w:rsidRDefault="00570D24" w:rsidP="00A4642F">
            <w:pPr>
              <w:jc w:val="center"/>
            </w:pPr>
            <w:r w:rsidRPr="00BD5F65">
              <w:t>0,40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A9BA0F" w14:textId="77777777" w:rsidR="00570D24" w:rsidRPr="00BD5F65" w:rsidRDefault="00570D24" w:rsidP="00A4642F">
            <w:pPr>
              <w:jc w:val="right"/>
            </w:pPr>
            <w:r w:rsidRPr="00BD5F65">
              <w:t>1,6000</w:t>
            </w:r>
          </w:p>
        </w:tc>
      </w:tr>
      <w:tr w:rsidR="00570D24" w:rsidRPr="00BD5F65" w14:paraId="05252B8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2DA920" w14:textId="77777777" w:rsidR="00570D24" w:rsidRPr="00BD5F65" w:rsidRDefault="00570D24" w:rsidP="00A4642F">
            <w:pPr>
              <w:jc w:val="cente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BDF57D" w14:textId="77777777" w:rsidR="00570D24" w:rsidRPr="00BD5F65" w:rsidRDefault="00570D24" w:rsidP="00A4642F">
            <w:pPr>
              <w:jc w:val="both"/>
            </w:pPr>
            <w:r w:rsidRPr="00BD5F65">
              <w:t>Máy chủ</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7F6D1D"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89CDED" w14:textId="77777777" w:rsidR="00570D24" w:rsidRPr="00BD5F65" w:rsidRDefault="00570D24" w:rsidP="00A4642F">
            <w:pPr>
              <w:jc w:val="center"/>
            </w:pPr>
            <w:r w:rsidRPr="00BD5F65">
              <w:t>1</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ADAF26" w14:textId="77777777" w:rsidR="00570D24" w:rsidRPr="00BD5F65" w:rsidRDefault="00570D24" w:rsidP="00A4642F">
            <w:pPr>
              <w:jc w:val="right"/>
            </w:pPr>
            <w:r w:rsidRPr="00BD5F65">
              <w:t>0,4000</w:t>
            </w:r>
          </w:p>
        </w:tc>
      </w:tr>
      <w:tr w:rsidR="00570D24" w:rsidRPr="00BD5F65" w14:paraId="6095EB0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03DB5E" w14:textId="77777777" w:rsidR="00570D24" w:rsidRPr="00BD5F65" w:rsidRDefault="00570D24" w:rsidP="00A4642F">
            <w:pPr>
              <w:jc w:val="center"/>
            </w:pPr>
            <w:r w:rsidRPr="00BD5F65">
              <w:lastRenderedPageBreak/>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03929E" w14:textId="77777777" w:rsidR="00570D24" w:rsidRPr="00BD5F65" w:rsidRDefault="00570D24" w:rsidP="00A4642F">
            <w:pPr>
              <w:jc w:val="both"/>
            </w:pPr>
            <w:r w:rsidRPr="00BD5F65">
              <w:t>Hệ quản trị CSDL thuộc tính</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1C9FC7" w14:textId="77777777" w:rsidR="00570D24" w:rsidRPr="00BD5F65" w:rsidRDefault="00570D24" w:rsidP="00A4642F">
            <w:pPr>
              <w:jc w:val="center"/>
            </w:pPr>
            <w:r w:rsidRPr="00BD5F65">
              <w:t>Bộ</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2A49D1"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5EBD6E" w14:textId="77777777" w:rsidR="00570D24" w:rsidRPr="00BD5F65" w:rsidRDefault="00570D24" w:rsidP="00A4642F">
            <w:pPr>
              <w:jc w:val="right"/>
            </w:pPr>
            <w:r w:rsidRPr="00BD5F65">
              <w:t>0,4000</w:t>
            </w:r>
          </w:p>
        </w:tc>
      </w:tr>
      <w:tr w:rsidR="00570D24" w:rsidRPr="00BD5F65" w14:paraId="4BE6A1C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65F249" w14:textId="77777777" w:rsidR="00570D24" w:rsidRPr="00BD5F65" w:rsidRDefault="00570D24" w:rsidP="00A4642F">
            <w:pPr>
              <w:jc w:val="cente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0CC1B2" w14:textId="77777777" w:rsidR="00570D24" w:rsidRPr="00BD5F65" w:rsidRDefault="00570D24" w:rsidP="00A4642F">
            <w:pPr>
              <w:jc w:val="both"/>
            </w:pPr>
            <w:r w:rsidRPr="00BD5F65">
              <w:t>Thiết bị lưu trữ hồ sơ quét</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6FA827"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929584" w14:textId="77777777" w:rsidR="00570D24" w:rsidRPr="00BD5F65" w:rsidRDefault="00570D24" w:rsidP="00A4642F">
            <w:pPr>
              <w:jc w:val="center"/>
            </w:pPr>
            <w:r w:rsidRPr="00BD5F65">
              <w:t>0,4</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7ECF61" w14:textId="77777777" w:rsidR="00570D24" w:rsidRPr="00BD5F65" w:rsidRDefault="00570D24" w:rsidP="00A4642F">
            <w:pPr>
              <w:jc w:val="right"/>
            </w:pPr>
            <w:r w:rsidRPr="00BD5F65">
              <w:t>0,4000</w:t>
            </w:r>
          </w:p>
        </w:tc>
      </w:tr>
      <w:tr w:rsidR="00570D24" w:rsidRPr="00BD5F65" w14:paraId="20B74B3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8BAD6" w14:textId="77777777" w:rsidR="00570D24" w:rsidRPr="00BD5F65" w:rsidRDefault="00570D24" w:rsidP="00A4642F">
            <w:pPr>
              <w:jc w:val="cente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848D64" w14:textId="77777777" w:rsidR="00570D24" w:rsidRPr="00BD5F65" w:rsidRDefault="00570D24" w:rsidP="00A4642F">
            <w:pPr>
              <w:jc w:val="both"/>
            </w:pPr>
            <w:r w:rsidRPr="00BD5F65">
              <w:t>Thiết bị mạng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311384" w14:textId="77777777" w:rsidR="00570D24" w:rsidRPr="00BD5F65" w:rsidRDefault="00570D24" w:rsidP="00A4642F">
            <w:pPr>
              <w:jc w:val="center"/>
            </w:pPr>
            <w:r w:rsidRPr="00BD5F65">
              <w:t>Bộ</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C66ECB" w14:textId="77777777" w:rsidR="00570D24" w:rsidRPr="00BD5F65" w:rsidRDefault="00570D24" w:rsidP="00A4642F">
            <w:pPr>
              <w:jc w:val="center"/>
            </w:pPr>
            <w:r w:rsidRPr="00BD5F65">
              <w:t>0,1</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95324C" w14:textId="77777777" w:rsidR="00570D24" w:rsidRPr="00BD5F65" w:rsidRDefault="00570D24" w:rsidP="00A4642F">
            <w:pPr>
              <w:jc w:val="right"/>
            </w:pPr>
            <w:r w:rsidRPr="00BD5F65">
              <w:t>1,6000</w:t>
            </w:r>
          </w:p>
        </w:tc>
      </w:tr>
      <w:tr w:rsidR="00570D24" w:rsidRPr="00BD5F65" w14:paraId="71400222"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CCC935" w14:textId="77777777" w:rsidR="00570D24" w:rsidRPr="00BD5F65" w:rsidRDefault="00570D24" w:rsidP="00A4642F">
            <w:pPr>
              <w:jc w:val="cente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4FBC62"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FAFC68"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B1DE8C" w14:textId="77777777" w:rsidR="00570D24" w:rsidRPr="00BD5F65" w:rsidRDefault="00570D24" w:rsidP="00A4642F">
            <w:pPr>
              <w:jc w:val="center"/>
            </w:pPr>
            <w:r w:rsidRPr="00BD5F65">
              <w:t>2,20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B3869D" w14:textId="77777777" w:rsidR="00570D24" w:rsidRPr="00BD5F65" w:rsidRDefault="00570D24" w:rsidP="00A4642F">
            <w:pPr>
              <w:jc w:val="right"/>
            </w:pPr>
            <w:r w:rsidRPr="00BD5F65">
              <w:t>0,1333</w:t>
            </w:r>
          </w:p>
        </w:tc>
      </w:tr>
      <w:tr w:rsidR="00570D24" w:rsidRPr="00BD5F65" w14:paraId="45C2E1DD"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9ECF08" w14:textId="77777777" w:rsidR="00570D24" w:rsidRPr="00BD5F65" w:rsidRDefault="00570D24" w:rsidP="00A4642F">
            <w:pPr>
              <w:jc w:val="center"/>
            </w:pPr>
            <w:r w:rsidRPr="00BD5F65">
              <w:t>-</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794956"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FF4382"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CD8ED8"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EDCC49" w14:textId="77777777" w:rsidR="00570D24" w:rsidRPr="00BD5F65" w:rsidRDefault="00570D24" w:rsidP="00A4642F">
            <w:pPr>
              <w:jc w:val="right"/>
            </w:pPr>
            <w:r w:rsidRPr="00BD5F65">
              <w:t>0,9333</w:t>
            </w:r>
          </w:p>
        </w:tc>
      </w:tr>
      <w:tr w:rsidR="00570D24" w:rsidRPr="00BD5F65" w14:paraId="7BF53DF6"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5FB0DA" w14:textId="77777777" w:rsidR="00570D24" w:rsidRPr="00BD5F65" w:rsidRDefault="00570D24" w:rsidP="00A4642F">
            <w:pPr>
              <w:jc w:val="center"/>
            </w:pPr>
            <w:r w:rsidRPr="00BD5F65">
              <w:rPr>
                <w:b/>
                <w:bCs/>
              </w:rPr>
              <w:t>5</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1085AB" w14:textId="77777777" w:rsidR="00570D24" w:rsidRPr="00BD5F65" w:rsidRDefault="00570D24" w:rsidP="00A4642F">
            <w:pPr>
              <w:jc w:val="both"/>
            </w:pPr>
            <w:r w:rsidRPr="00BD5F65">
              <w:rPr>
                <w:b/>
                <w:bCs/>
              </w:rPr>
              <w:t>Xây dựng siêu dữ liệu giá đất</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E4CF3B" w14:textId="77777777" w:rsidR="00570D24" w:rsidRPr="00BD5F65" w:rsidRDefault="00570D24" w:rsidP="00A4642F">
            <w:pPr>
              <w:jc w:val="center"/>
            </w:pPr>
            <w:r w:rsidRPr="00BD5F65">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EEE9AC"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8719CB" w14:textId="77777777" w:rsidR="00570D24" w:rsidRPr="00BD5F65" w:rsidRDefault="00570D24" w:rsidP="00A4642F">
            <w:pPr>
              <w:jc w:val="right"/>
            </w:pPr>
            <w:r w:rsidRPr="00BD5F65">
              <w:t> </w:t>
            </w:r>
          </w:p>
        </w:tc>
      </w:tr>
      <w:tr w:rsidR="00570D24" w:rsidRPr="00BD5F65" w14:paraId="0F5A05E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56EF92" w14:textId="77777777" w:rsidR="00570D24" w:rsidRPr="00BD5F65" w:rsidRDefault="00570D24" w:rsidP="00A4642F">
            <w:pPr>
              <w:jc w:val="center"/>
            </w:pPr>
            <w:r w:rsidRPr="00BD5F65">
              <w:t>5.1</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31686A" w14:textId="77777777" w:rsidR="00570D24" w:rsidRPr="00BD5F65" w:rsidRDefault="00570D24" w:rsidP="00A4642F">
            <w:pPr>
              <w:jc w:val="both"/>
            </w:pPr>
            <w:r w:rsidRPr="00BD5F65">
              <w:t>Thu nhận các thông tin cần thiết để xây dựng siêu dữ liệu (thông tin mô tả dữ liệu) giá đất</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7F8313" w14:textId="77777777" w:rsidR="00570D24" w:rsidRPr="00BD5F65" w:rsidRDefault="00570D24" w:rsidP="00A4642F">
            <w:pPr>
              <w:jc w:val="center"/>
            </w:pPr>
            <w:r w:rsidRPr="00BD5F65">
              <w:rPr>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D43E34" w14:textId="77777777" w:rsidR="00570D24" w:rsidRPr="00BD5F65" w:rsidRDefault="00570D24" w:rsidP="00A4642F">
            <w:pPr>
              <w:jc w:val="center"/>
            </w:pPr>
            <w:r w:rsidRPr="00BD5F65">
              <w:rPr>
                <w:b/>
                <w:bCs/>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63239C" w14:textId="77777777" w:rsidR="00570D24" w:rsidRPr="00BD5F65" w:rsidRDefault="00570D24" w:rsidP="00A4642F">
            <w:pPr>
              <w:jc w:val="right"/>
            </w:pPr>
            <w:r w:rsidRPr="00BD5F65">
              <w:rPr>
                <w:b/>
                <w:bCs/>
              </w:rPr>
              <w:t> </w:t>
            </w:r>
          </w:p>
        </w:tc>
      </w:tr>
      <w:tr w:rsidR="00570D24" w:rsidRPr="00BD5F65" w14:paraId="2B577AF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A0DD2A"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5145DC"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F1EC35"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FF5438" w14:textId="77777777" w:rsidR="00570D24" w:rsidRPr="00BD5F65" w:rsidRDefault="00570D24" w:rsidP="00A4642F">
            <w:pPr>
              <w:jc w:val="center"/>
            </w:pPr>
            <w:r w:rsidRPr="00BD5F65">
              <w:t>0,40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4EAD33" w14:textId="77777777" w:rsidR="00570D24" w:rsidRPr="00BD5F65" w:rsidRDefault="00570D24" w:rsidP="00A4642F">
            <w:pPr>
              <w:jc w:val="right"/>
            </w:pPr>
            <w:r w:rsidRPr="00BD5F65">
              <w:t>2,4000</w:t>
            </w:r>
          </w:p>
        </w:tc>
      </w:tr>
      <w:tr w:rsidR="00570D24" w:rsidRPr="00BD5F65" w14:paraId="08C06980"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14E58A"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B6C57B"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C30488"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91B131" w14:textId="77777777" w:rsidR="00570D24" w:rsidRPr="00BD5F65" w:rsidRDefault="00570D24" w:rsidP="00A4642F">
            <w:pPr>
              <w:jc w:val="center"/>
            </w:pPr>
            <w:r w:rsidRPr="00BD5F65">
              <w:t>2,20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479232" w14:textId="77777777" w:rsidR="00570D24" w:rsidRPr="00BD5F65" w:rsidRDefault="00570D24" w:rsidP="00A4642F">
            <w:pPr>
              <w:jc w:val="right"/>
            </w:pPr>
            <w:r w:rsidRPr="00BD5F65">
              <w:t>0,2000</w:t>
            </w:r>
          </w:p>
        </w:tc>
      </w:tr>
      <w:tr w:rsidR="00570D24" w:rsidRPr="00BD5F65" w14:paraId="20E059A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9C051A"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7C99B9"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2241E5"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46D96B"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0F8EA6" w14:textId="77777777" w:rsidR="00570D24" w:rsidRPr="00BD5F65" w:rsidRDefault="00570D24" w:rsidP="00A4642F">
            <w:pPr>
              <w:jc w:val="right"/>
            </w:pPr>
            <w:r w:rsidRPr="00BD5F65">
              <w:t>1,4000</w:t>
            </w:r>
          </w:p>
        </w:tc>
      </w:tr>
      <w:tr w:rsidR="00570D24" w:rsidRPr="00BD5F65" w14:paraId="3FA3A95E"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DC7CB0" w14:textId="77777777" w:rsidR="00570D24" w:rsidRPr="00BD5F65" w:rsidRDefault="00570D24" w:rsidP="00A4642F">
            <w:pPr>
              <w:jc w:val="center"/>
            </w:pPr>
            <w:r w:rsidRPr="00BD5F65">
              <w:t>5.2</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A85309" w14:textId="77777777" w:rsidR="00570D24" w:rsidRPr="00BD5F65" w:rsidRDefault="00570D24" w:rsidP="00A4642F">
            <w:pPr>
              <w:jc w:val="both"/>
            </w:pPr>
            <w:r w:rsidRPr="00BD5F65">
              <w:t>Nhập thông tin siêu dữ liệu giá đất.</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867E13" w14:textId="77777777" w:rsidR="00570D24" w:rsidRPr="00BD5F65" w:rsidRDefault="00570D24" w:rsidP="00A4642F">
            <w:pPr>
              <w:jc w:val="center"/>
            </w:pPr>
            <w:r w:rsidRPr="00BD5F65">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9F77D8"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C5643F" w14:textId="77777777" w:rsidR="00570D24" w:rsidRPr="00BD5F65" w:rsidRDefault="00570D24" w:rsidP="00A4642F">
            <w:pPr>
              <w:jc w:val="right"/>
            </w:pPr>
            <w:r w:rsidRPr="00BD5F65">
              <w:t> </w:t>
            </w:r>
          </w:p>
        </w:tc>
      </w:tr>
      <w:tr w:rsidR="00570D24" w:rsidRPr="00BD5F65" w14:paraId="47E93E58"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A544E2"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503B63"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032207"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3D30F3" w14:textId="77777777" w:rsidR="00570D24" w:rsidRPr="00BD5F65" w:rsidRDefault="00570D24" w:rsidP="00A4642F">
            <w:pPr>
              <w:jc w:val="center"/>
            </w:pPr>
            <w:r w:rsidRPr="00BD5F65">
              <w:t>0,4</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8B9BEA" w14:textId="77777777" w:rsidR="00570D24" w:rsidRPr="00BD5F65" w:rsidRDefault="00570D24" w:rsidP="00A4642F">
            <w:pPr>
              <w:jc w:val="right"/>
            </w:pPr>
            <w:r w:rsidRPr="00BD5F65">
              <w:t>0,8000</w:t>
            </w:r>
          </w:p>
        </w:tc>
      </w:tr>
      <w:tr w:rsidR="00570D24" w:rsidRPr="00BD5F65" w14:paraId="033407B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0983BE"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0FFEB1" w14:textId="77777777" w:rsidR="00570D24" w:rsidRPr="00BD5F65" w:rsidRDefault="00570D24" w:rsidP="00A4642F">
            <w:pPr>
              <w:jc w:val="both"/>
            </w:pPr>
            <w:r w:rsidRPr="00BD5F65">
              <w:t>Máy chủ</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AAB102"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555200" w14:textId="77777777" w:rsidR="00570D24" w:rsidRPr="00BD5F65" w:rsidRDefault="00570D24" w:rsidP="00A4642F">
            <w:pPr>
              <w:jc w:val="center"/>
            </w:pPr>
            <w:r w:rsidRPr="00BD5F65">
              <w:t>1</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378D4A" w14:textId="77777777" w:rsidR="00570D24" w:rsidRPr="00BD5F65" w:rsidRDefault="00570D24" w:rsidP="00A4642F">
            <w:pPr>
              <w:jc w:val="right"/>
            </w:pPr>
            <w:r w:rsidRPr="00BD5F65">
              <w:t>0,2000</w:t>
            </w:r>
          </w:p>
        </w:tc>
      </w:tr>
      <w:tr w:rsidR="00570D24" w:rsidRPr="00BD5F65" w14:paraId="24A5D371"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186A97"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BE19C6" w14:textId="77777777" w:rsidR="00570D24" w:rsidRPr="00BD5F65" w:rsidRDefault="00570D24" w:rsidP="00A4642F">
            <w:pPr>
              <w:jc w:val="both"/>
            </w:pPr>
            <w:r w:rsidRPr="00BD5F65">
              <w:t>Hệ quản trị CSDL thuộc tính</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EF6F29" w14:textId="77777777" w:rsidR="00570D24" w:rsidRPr="00BD5F65" w:rsidRDefault="00570D24" w:rsidP="00A4642F">
            <w:pPr>
              <w:jc w:val="center"/>
            </w:pPr>
            <w:r w:rsidRPr="00BD5F65">
              <w:t>Bộ</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885481"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1EC62F" w14:textId="77777777" w:rsidR="00570D24" w:rsidRPr="00BD5F65" w:rsidRDefault="00570D24" w:rsidP="00A4642F">
            <w:pPr>
              <w:jc w:val="right"/>
            </w:pPr>
            <w:r w:rsidRPr="00BD5F65">
              <w:t>0,2000</w:t>
            </w:r>
          </w:p>
        </w:tc>
      </w:tr>
      <w:tr w:rsidR="00570D24" w:rsidRPr="00BD5F65" w14:paraId="52CC7A7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AD4BC7"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40CDD5" w14:textId="77777777" w:rsidR="00570D24" w:rsidRPr="00BD5F65" w:rsidRDefault="00570D24" w:rsidP="00A4642F">
            <w:pPr>
              <w:jc w:val="both"/>
            </w:pPr>
            <w:r w:rsidRPr="00BD5F65">
              <w:t>Thiết bị mạng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255B98" w14:textId="77777777" w:rsidR="00570D24" w:rsidRPr="00BD5F65" w:rsidRDefault="00570D24" w:rsidP="00A4642F">
            <w:pPr>
              <w:jc w:val="center"/>
            </w:pPr>
            <w:r w:rsidRPr="00BD5F65">
              <w:t>Bộ</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378965" w14:textId="77777777" w:rsidR="00570D24" w:rsidRPr="00BD5F65" w:rsidRDefault="00570D24" w:rsidP="00A4642F">
            <w:pPr>
              <w:jc w:val="center"/>
            </w:pPr>
            <w:r w:rsidRPr="00BD5F65">
              <w:t>0,1</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9EC3DB" w14:textId="77777777" w:rsidR="00570D24" w:rsidRPr="00BD5F65" w:rsidRDefault="00570D24" w:rsidP="00A4642F">
            <w:pPr>
              <w:jc w:val="right"/>
            </w:pPr>
            <w:r w:rsidRPr="00BD5F65">
              <w:t>0,8000</w:t>
            </w:r>
          </w:p>
        </w:tc>
      </w:tr>
      <w:tr w:rsidR="00570D24" w:rsidRPr="00BD5F65" w14:paraId="58B1E79D"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82A270"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9E648C"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4421A"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E8A102" w14:textId="77777777" w:rsidR="00570D24" w:rsidRPr="00BD5F65" w:rsidRDefault="00570D24" w:rsidP="00A4642F">
            <w:pPr>
              <w:jc w:val="center"/>
            </w:pPr>
            <w:r w:rsidRPr="00BD5F65">
              <w:t>2,2</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75A118" w14:textId="77777777" w:rsidR="00570D24" w:rsidRPr="00BD5F65" w:rsidRDefault="00570D24" w:rsidP="00A4642F">
            <w:pPr>
              <w:jc w:val="right"/>
            </w:pPr>
            <w:r w:rsidRPr="00BD5F65">
              <w:t>0,0667</w:t>
            </w:r>
          </w:p>
        </w:tc>
      </w:tr>
      <w:tr w:rsidR="00570D24" w:rsidRPr="00BD5F65" w14:paraId="5A8B0CD6"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0F6055"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EF5EBE"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126BE6"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C23E56"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DE0C4F" w14:textId="77777777" w:rsidR="00570D24" w:rsidRPr="00BD5F65" w:rsidRDefault="00570D24" w:rsidP="00A4642F">
            <w:pPr>
              <w:jc w:val="right"/>
            </w:pPr>
            <w:r w:rsidRPr="00BD5F65">
              <w:t>0,4667</w:t>
            </w:r>
          </w:p>
        </w:tc>
      </w:tr>
      <w:tr w:rsidR="00570D24" w:rsidRPr="00BD5F65" w14:paraId="659C6257"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785B4A" w14:textId="77777777" w:rsidR="00570D24" w:rsidRPr="00BD5F65" w:rsidRDefault="00570D24" w:rsidP="00A4642F">
            <w:pPr>
              <w:jc w:val="center"/>
            </w:pPr>
            <w:r w:rsidRPr="00BD5F65">
              <w:rPr>
                <w:b/>
                <w:bCs/>
              </w:rPr>
              <w:t>6</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52EEC9" w14:textId="77777777" w:rsidR="00570D24" w:rsidRPr="00BD5F65" w:rsidRDefault="00570D24" w:rsidP="00A4642F">
            <w:pPr>
              <w:jc w:val="both"/>
            </w:pPr>
            <w:r w:rsidRPr="00BD5F65">
              <w:rPr>
                <w:b/>
                <w:bCs/>
              </w:rPr>
              <w:t>Kiểm tra, nghiệm thu CSDL giá đất</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9F8B1C" w14:textId="77777777" w:rsidR="00570D24" w:rsidRPr="00BD5F65" w:rsidRDefault="00570D24" w:rsidP="00A4642F">
            <w:pPr>
              <w:jc w:val="center"/>
            </w:pPr>
            <w:r w:rsidRPr="00BD5F65">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A86ED6"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B0F462" w14:textId="77777777" w:rsidR="00570D24" w:rsidRPr="00BD5F65" w:rsidRDefault="00570D24" w:rsidP="00A4642F">
            <w:pPr>
              <w:jc w:val="right"/>
            </w:pPr>
            <w:r w:rsidRPr="00BD5F65">
              <w:t> </w:t>
            </w:r>
          </w:p>
        </w:tc>
      </w:tr>
      <w:tr w:rsidR="00570D24" w:rsidRPr="00BD5F65" w14:paraId="5C54783C"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757E7E" w14:textId="77777777" w:rsidR="00570D24" w:rsidRPr="00BD5F65" w:rsidRDefault="00570D24" w:rsidP="00A4642F">
            <w:pPr>
              <w:jc w:val="center"/>
            </w:pPr>
            <w:r w:rsidRPr="00BD5F65">
              <w:t>6.1</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828E47" w14:textId="77777777" w:rsidR="00570D24" w:rsidRPr="00BD5F65" w:rsidRDefault="00570D24" w:rsidP="00A4642F">
            <w:pPr>
              <w:jc w:val="both"/>
            </w:pPr>
            <w:r w:rsidRPr="00BD5F65">
              <w:t>Đơn vị thi công chuẩn bị tài liệu và phục vụ giám sát, kiểm tra, nghiệm thu.</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98FFDA" w14:textId="77777777" w:rsidR="00570D24" w:rsidRPr="00BD5F65" w:rsidRDefault="00570D24" w:rsidP="00A4642F">
            <w:pPr>
              <w:jc w:val="center"/>
            </w:pPr>
            <w:r w:rsidRPr="00BD5F65">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9C21AB"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C45DEF" w14:textId="77777777" w:rsidR="00570D24" w:rsidRPr="00BD5F65" w:rsidRDefault="00570D24" w:rsidP="00A4642F">
            <w:pPr>
              <w:jc w:val="right"/>
            </w:pPr>
            <w:r w:rsidRPr="00BD5F65">
              <w:t> </w:t>
            </w:r>
          </w:p>
        </w:tc>
      </w:tr>
      <w:tr w:rsidR="00570D24" w:rsidRPr="00BD5F65" w14:paraId="31503D4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956A8B"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251AAF"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7D6A4A"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6373FF" w14:textId="77777777" w:rsidR="00570D24" w:rsidRPr="00BD5F65" w:rsidRDefault="00570D24" w:rsidP="00A4642F">
            <w:pPr>
              <w:jc w:val="center"/>
            </w:pPr>
            <w:r w:rsidRPr="00BD5F65">
              <w:t>0,4</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65D2AE" w14:textId="77777777" w:rsidR="00570D24" w:rsidRPr="00BD5F65" w:rsidRDefault="00570D24" w:rsidP="00A4642F">
            <w:pPr>
              <w:jc w:val="right"/>
            </w:pPr>
            <w:r w:rsidRPr="00BD5F65">
              <w:t>8,0000</w:t>
            </w:r>
          </w:p>
        </w:tc>
      </w:tr>
      <w:tr w:rsidR="00570D24" w:rsidRPr="00BD5F65" w14:paraId="06DE456A"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4B54A8"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FBB401" w14:textId="77777777" w:rsidR="00570D24" w:rsidRPr="00BD5F65" w:rsidRDefault="00570D24" w:rsidP="00A4642F">
            <w:pPr>
              <w:jc w:val="both"/>
            </w:pPr>
            <w:r w:rsidRPr="00BD5F65">
              <w:t>Máy in laser</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3577B0"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3D4EEF" w14:textId="77777777" w:rsidR="00570D24" w:rsidRPr="00BD5F65" w:rsidRDefault="00570D24" w:rsidP="00A4642F">
            <w:pPr>
              <w:jc w:val="center"/>
            </w:pPr>
            <w:r w:rsidRPr="00BD5F65">
              <w:t>0,6</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0A2947" w14:textId="77777777" w:rsidR="00570D24" w:rsidRPr="00BD5F65" w:rsidRDefault="00570D24" w:rsidP="00A4642F">
            <w:pPr>
              <w:jc w:val="right"/>
            </w:pPr>
            <w:r w:rsidRPr="00BD5F65">
              <w:t>0,5333</w:t>
            </w:r>
          </w:p>
        </w:tc>
      </w:tr>
      <w:tr w:rsidR="00570D24" w:rsidRPr="00BD5F65" w14:paraId="5C3B8DD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19A4F7"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DA46B6"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D789B0"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C9E90B" w14:textId="77777777" w:rsidR="00570D24" w:rsidRPr="00BD5F65" w:rsidRDefault="00570D24" w:rsidP="00A4642F">
            <w:pPr>
              <w:jc w:val="center"/>
            </w:pPr>
            <w:r w:rsidRPr="00BD5F65">
              <w:t>2,2</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FE4F78" w14:textId="77777777" w:rsidR="00570D24" w:rsidRPr="00BD5F65" w:rsidRDefault="00570D24" w:rsidP="00A4642F">
            <w:pPr>
              <w:jc w:val="right"/>
            </w:pPr>
            <w:r w:rsidRPr="00BD5F65">
              <w:t>0,6667</w:t>
            </w:r>
          </w:p>
        </w:tc>
      </w:tr>
      <w:tr w:rsidR="00570D24" w:rsidRPr="00BD5F65" w14:paraId="034AE67D"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BCD2AF"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EB6728" w14:textId="77777777" w:rsidR="00570D24" w:rsidRPr="00BD5F65" w:rsidRDefault="00570D24" w:rsidP="00A4642F">
            <w:pPr>
              <w:jc w:val="both"/>
            </w:pPr>
            <w:r w:rsidRPr="00BD5F65">
              <w:t>Máy chủ</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E12C71"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72CCC1" w14:textId="77777777" w:rsidR="00570D24" w:rsidRPr="00BD5F65" w:rsidRDefault="00570D24" w:rsidP="00A4642F">
            <w:pPr>
              <w:jc w:val="center"/>
            </w:pPr>
            <w:r w:rsidRPr="00BD5F65">
              <w:t>1</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2602EC" w14:textId="77777777" w:rsidR="00570D24" w:rsidRPr="00BD5F65" w:rsidRDefault="00570D24" w:rsidP="00A4642F">
            <w:pPr>
              <w:jc w:val="right"/>
            </w:pPr>
            <w:r w:rsidRPr="00BD5F65">
              <w:t>2,0000</w:t>
            </w:r>
          </w:p>
        </w:tc>
      </w:tr>
      <w:tr w:rsidR="00570D24" w:rsidRPr="00BD5F65" w14:paraId="545026FD"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78F936"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FD887B" w14:textId="77777777" w:rsidR="00570D24" w:rsidRPr="00BD5F65" w:rsidRDefault="00570D24" w:rsidP="00A4642F">
            <w:pPr>
              <w:jc w:val="both"/>
            </w:pPr>
            <w:r w:rsidRPr="00BD5F65">
              <w:t>Hệ quản trị CSDL thuộc tính</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698478" w14:textId="77777777" w:rsidR="00570D24" w:rsidRPr="00BD5F65" w:rsidRDefault="00570D24" w:rsidP="00A4642F">
            <w:pPr>
              <w:jc w:val="center"/>
            </w:pPr>
            <w:r w:rsidRPr="00BD5F65">
              <w:t>Bộ</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0BA265"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61DC60" w14:textId="77777777" w:rsidR="00570D24" w:rsidRPr="00BD5F65" w:rsidRDefault="00570D24" w:rsidP="00A4642F">
            <w:pPr>
              <w:jc w:val="right"/>
            </w:pPr>
            <w:r w:rsidRPr="00BD5F65">
              <w:t>2,0000</w:t>
            </w:r>
          </w:p>
        </w:tc>
      </w:tr>
      <w:tr w:rsidR="00570D24" w:rsidRPr="00BD5F65" w14:paraId="74F16E90"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F4A921"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091C13" w14:textId="77777777" w:rsidR="00570D24" w:rsidRPr="00BD5F65" w:rsidRDefault="00570D24" w:rsidP="00A4642F">
            <w:pPr>
              <w:jc w:val="both"/>
            </w:pPr>
            <w:r w:rsidRPr="00BD5F65">
              <w:t>Thiết bị mạng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86CA82" w14:textId="77777777" w:rsidR="00570D24" w:rsidRPr="00BD5F65" w:rsidRDefault="00570D24" w:rsidP="00A4642F">
            <w:pPr>
              <w:jc w:val="center"/>
            </w:pPr>
            <w:r w:rsidRPr="00BD5F65">
              <w:t>Bộ</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13D39D" w14:textId="77777777" w:rsidR="00570D24" w:rsidRPr="00BD5F65" w:rsidRDefault="00570D24" w:rsidP="00A4642F">
            <w:pPr>
              <w:jc w:val="center"/>
            </w:pPr>
            <w:r w:rsidRPr="00BD5F65">
              <w:t>0,1</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AA0792" w14:textId="77777777" w:rsidR="00570D24" w:rsidRPr="00BD5F65" w:rsidRDefault="00570D24" w:rsidP="00A4642F">
            <w:pPr>
              <w:jc w:val="right"/>
            </w:pPr>
            <w:r w:rsidRPr="00BD5F65">
              <w:t>8,0000</w:t>
            </w:r>
          </w:p>
        </w:tc>
      </w:tr>
      <w:tr w:rsidR="00570D24" w:rsidRPr="00BD5F65" w14:paraId="65CBEC8C"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2B7455"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1AE1FB"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5C32D4"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169DEB"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B53555" w14:textId="77777777" w:rsidR="00570D24" w:rsidRPr="00BD5F65" w:rsidRDefault="00570D24" w:rsidP="00A4642F">
            <w:pPr>
              <w:jc w:val="right"/>
            </w:pPr>
            <w:r w:rsidRPr="00BD5F65">
              <w:t>7,7867</w:t>
            </w:r>
          </w:p>
        </w:tc>
      </w:tr>
      <w:tr w:rsidR="00570D24" w:rsidRPr="00BD5F65" w14:paraId="5F87870F"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3E9BA3" w14:textId="77777777" w:rsidR="00570D24" w:rsidRPr="00BD5F65" w:rsidRDefault="00570D24" w:rsidP="00A4642F">
            <w:pPr>
              <w:jc w:val="center"/>
              <w:rPr>
                <w:strike/>
              </w:rPr>
            </w:pPr>
            <w:r w:rsidRPr="00BD5F65">
              <w:t>6.2</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E5A1D2" w14:textId="77777777" w:rsidR="00570D24" w:rsidRPr="00BD5F65" w:rsidRDefault="00570D24" w:rsidP="00A4642F">
            <w:pPr>
              <w:jc w:val="both"/>
              <w:rPr>
                <w:strike/>
              </w:rPr>
            </w:pPr>
            <w:r w:rsidRPr="00BD5F65">
              <w:t xml:space="preserve">Thực hiện kiểm tra và tích hợp vào hệ thống </w:t>
            </w:r>
            <w:r w:rsidRPr="00BD5F65">
              <w:rPr>
                <w:b/>
                <w:bCs/>
              </w:rPr>
              <w:t>ngay sau khi nhận được sản phẩm bàn giao</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7DB475" w14:textId="77777777" w:rsidR="00570D24" w:rsidRPr="00BD5F65" w:rsidRDefault="00570D24" w:rsidP="00A4642F">
            <w:pPr>
              <w:jc w:val="center"/>
              <w:rPr>
                <w:strike/>
              </w:rPr>
            </w:pPr>
            <w:r w:rsidRPr="00BD5F65">
              <w:rPr>
                <w:strike/>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80A4B4" w14:textId="77777777" w:rsidR="00570D24" w:rsidRPr="00BD5F65" w:rsidRDefault="00570D24" w:rsidP="00A4642F">
            <w:pPr>
              <w:jc w:val="center"/>
              <w:rPr>
                <w:strike/>
              </w:rPr>
            </w:pPr>
            <w:r w:rsidRPr="00BD5F65">
              <w:rPr>
                <w:strike/>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3B49B5" w14:textId="77777777" w:rsidR="00570D24" w:rsidRPr="00BD5F65" w:rsidRDefault="00570D24" w:rsidP="00A4642F">
            <w:pPr>
              <w:jc w:val="right"/>
              <w:rPr>
                <w:strike/>
              </w:rPr>
            </w:pPr>
            <w:r w:rsidRPr="00BD5F65">
              <w:rPr>
                <w:strike/>
              </w:rPr>
              <w:t> </w:t>
            </w:r>
          </w:p>
        </w:tc>
      </w:tr>
      <w:tr w:rsidR="00570D24" w:rsidRPr="00BD5F65" w14:paraId="44ECA0C9"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553046"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29E7DC"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B0DBA1"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E6A14D" w14:textId="77777777" w:rsidR="00570D24" w:rsidRPr="00BD5F65" w:rsidRDefault="00570D24" w:rsidP="00A4642F">
            <w:pPr>
              <w:jc w:val="center"/>
            </w:pPr>
            <w:r w:rsidRPr="00BD5F65">
              <w:t>0,40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C703E1" w14:textId="77777777" w:rsidR="00570D24" w:rsidRPr="00BD5F65" w:rsidRDefault="00570D24" w:rsidP="00A4642F">
            <w:pPr>
              <w:jc w:val="right"/>
            </w:pPr>
            <w:r w:rsidRPr="00BD5F65">
              <w:t>4,0000</w:t>
            </w:r>
          </w:p>
        </w:tc>
      </w:tr>
      <w:tr w:rsidR="00570D24" w:rsidRPr="00BD5F65" w14:paraId="345DAEA3"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E114E3"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EB2874"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7B9168"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85FD27" w14:textId="77777777" w:rsidR="00570D24" w:rsidRPr="00BD5F65" w:rsidRDefault="00570D24" w:rsidP="00A4642F">
            <w:pPr>
              <w:jc w:val="center"/>
            </w:pPr>
            <w:r w:rsidRPr="00BD5F65">
              <w:t>2,20</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4D87C0" w14:textId="77777777" w:rsidR="00570D24" w:rsidRPr="00BD5F65" w:rsidRDefault="00570D24" w:rsidP="00A4642F">
            <w:pPr>
              <w:jc w:val="right"/>
            </w:pPr>
            <w:r w:rsidRPr="00BD5F65">
              <w:t>0,3333</w:t>
            </w:r>
          </w:p>
        </w:tc>
      </w:tr>
      <w:tr w:rsidR="00570D24" w:rsidRPr="00BD5F65" w14:paraId="4E66E955"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016D8C"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D44E88"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5737F"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BCC2E7"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8DE3BF" w14:textId="77777777" w:rsidR="00570D24" w:rsidRPr="00BD5F65" w:rsidRDefault="00570D24" w:rsidP="00A4642F">
            <w:pPr>
              <w:jc w:val="right"/>
            </w:pPr>
            <w:r w:rsidRPr="00BD5F65">
              <w:t>2,3333</w:t>
            </w:r>
          </w:p>
        </w:tc>
      </w:tr>
      <w:tr w:rsidR="00570D24" w:rsidRPr="00BD5F65" w14:paraId="41BC8FB3"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123EA4" w14:textId="77777777" w:rsidR="00570D24" w:rsidRPr="00BD5F65" w:rsidRDefault="00570D24" w:rsidP="00A4642F">
            <w:pPr>
              <w:jc w:val="center"/>
            </w:pPr>
            <w:r w:rsidRPr="00BD5F65">
              <w:t>6.3</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F9EE79" w14:textId="77777777" w:rsidR="00570D24" w:rsidRPr="00BD5F65" w:rsidRDefault="00570D24" w:rsidP="00A4642F">
            <w:pPr>
              <w:jc w:val="both"/>
            </w:pPr>
            <w:r w:rsidRPr="00BD5F65">
              <w:t>Đóng gói giao nộp CSDL giá đất</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3E6A14" w14:textId="77777777" w:rsidR="00570D24" w:rsidRPr="00BD5F65" w:rsidRDefault="00570D24" w:rsidP="00A4642F">
            <w:pPr>
              <w:jc w:val="center"/>
            </w:pPr>
            <w:r w:rsidRPr="00BD5F65">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785E1A"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BEE750" w14:textId="77777777" w:rsidR="00570D24" w:rsidRPr="00BD5F65" w:rsidRDefault="00570D24" w:rsidP="00A4642F">
            <w:pPr>
              <w:jc w:val="right"/>
            </w:pPr>
            <w:r w:rsidRPr="00BD5F65">
              <w:t> </w:t>
            </w:r>
          </w:p>
        </w:tc>
      </w:tr>
      <w:tr w:rsidR="00570D24" w:rsidRPr="00BD5F65" w14:paraId="28CE1086"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E1A33C"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403380" w14:textId="77777777" w:rsidR="00570D24" w:rsidRPr="00BD5F65" w:rsidRDefault="00570D24" w:rsidP="00A4642F">
            <w:pPr>
              <w:jc w:val="both"/>
            </w:pPr>
            <w:r w:rsidRPr="00BD5F65">
              <w:t>Máy tính để bàn</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049556"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E1C3EF" w14:textId="77777777" w:rsidR="00570D24" w:rsidRPr="00BD5F65" w:rsidRDefault="00570D24" w:rsidP="00A4642F">
            <w:pPr>
              <w:jc w:val="center"/>
            </w:pPr>
            <w:r w:rsidRPr="00BD5F65">
              <w:t>0,4</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266A70" w14:textId="77777777" w:rsidR="00570D24" w:rsidRPr="00BD5F65" w:rsidRDefault="00570D24" w:rsidP="00A4642F">
            <w:pPr>
              <w:jc w:val="right"/>
            </w:pPr>
            <w:r w:rsidRPr="00BD5F65">
              <w:t>1,6000</w:t>
            </w:r>
          </w:p>
        </w:tc>
      </w:tr>
      <w:tr w:rsidR="00570D24" w:rsidRPr="00BD5F65" w14:paraId="43674A1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5CA340"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EF750F" w14:textId="77777777" w:rsidR="00570D24" w:rsidRPr="00BD5F65" w:rsidRDefault="00570D24" w:rsidP="00A4642F">
            <w:pPr>
              <w:jc w:val="both"/>
            </w:pPr>
            <w:r w:rsidRPr="00BD5F65">
              <w:t>Máy in laser</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6AC41A"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F1D277" w14:textId="77777777" w:rsidR="00570D24" w:rsidRPr="00BD5F65" w:rsidRDefault="00570D24" w:rsidP="00A4642F">
            <w:pPr>
              <w:jc w:val="center"/>
            </w:pPr>
            <w:r w:rsidRPr="00BD5F65">
              <w:t>0,6</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2401D7" w14:textId="77777777" w:rsidR="00570D24" w:rsidRPr="00BD5F65" w:rsidRDefault="00570D24" w:rsidP="00A4642F">
            <w:pPr>
              <w:jc w:val="right"/>
            </w:pPr>
            <w:r w:rsidRPr="00BD5F65">
              <w:t>0,1067</w:t>
            </w:r>
          </w:p>
        </w:tc>
      </w:tr>
      <w:tr w:rsidR="00570D24" w:rsidRPr="00BD5F65" w14:paraId="3E368217"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91CB36"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2DD0AD" w14:textId="77777777" w:rsidR="00570D24" w:rsidRPr="00BD5F65" w:rsidRDefault="00570D24" w:rsidP="00A4642F">
            <w:pPr>
              <w:jc w:val="both"/>
            </w:pPr>
            <w:r w:rsidRPr="00BD5F65">
              <w:t>Điều hoà nhiệt độ</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AB52A3"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8E3699" w14:textId="77777777" w:rsidR="00570D24" w:rsidRPr="00BD5F65" w:rsidRDefault="00570D24" w:rsidP="00A4642F">
            <w:pPr>
              <w:jc w:val="center"/>
            </w:pPr>
            <w:r w:rsidRPr="00BD5F65">
              <w:t>2,2</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D136F7" w14:textId="77777777" w:rsidR="00570D24" w:rsidRPr="00BD5F65" w:rsidRDefault="00570D24" w:rsidP="00A4642F">
            <w:pPr>
              <w:jc w:val="right"/>
            </w:pPr>
            <w:r w:rsidRPr="00BD5F65">
              <w:t>0,1333</w:t>
            </w:r>
          </w:p>
        </w:tc>
      </w:tr>
      <w:tr w:rsidR="00570D24" w:rsidRPr="00BD5F65" w14:paraId="50BC50B4"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297676"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B258FE" w14:textId="77777777" w:rsidR="00570D24" w:rsidRPr="00BD5F65" w:rsidRDefault="00570D24" w:rsidP="00A4642F">
            <w:pPr>
              <w:jc w:val="both"/>
            </w:pPr>
            <w:r w:rsidRPr="00BD5F65">
              <w:t>Máy chủ</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0CF717" w14:textId="77777777" w:rsidR="00570D24" w:rsidRPr="00BD5F65" w:rsidRDefault="00570D24" w:rsidP="00A4642F">
            <w:pPr>
              <w:jc w:val="center"/>
            </w:pPr>
            <w:r w:rsidRPr="00BD5F65">
              <w:t>Cái</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702013" w14:textId="77777777" w:rsidR="00570D24" w:rsidRPr="00BD5F65" w:rsidRDefault="00570D24" w:rsidP="00A4642F">
            <w:pPr>
              <w:jc w:val="center"/>
            </w:pPr>
            <w:r w:rsidRPr="00BD5F65">
              <w:t>1</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8B2FFA" w14:textId="77777777" w:rsidR="00570D24" w:rsidRPr="00BD5F65" w:rsidRDefault="00570D24" w:rsidP="00A4642F">
            <w:pPr>
              <w:jc w:val="right"/>
            </w:pPr>
            <w:r w:rsidRPr="00BD5F65">
              <w:t>0,4000</w:t>
            </w:r>
          </w:p>
        </w:tc>
      </w:tr>
      <w:tr w:rsidR="00570D24" w:rsidRPr="00BD5F65" w14:paraId="1DAC3CBC"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70F3C9"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456385" w14:textId="77777777" w:rsidR="00570D24" w:rsidRPr="00BD5F65" w:rsidRDefault="00570D24" w:rsidP="00A4642F">
            <w:pPr>
              <w:jc w:val="both"/>
            </w:pPr>
            <w:r w:rsidRPr="00BD5F65">
              <w:t>Hệ quản trị CSDL thuộc tính</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07EF09" w14:textId="77777777" w:rsidR="00570D24" w:rsidRPr="00BD5F65" w:rsidRDefault="00570D24" w:rsidP="00A4642F">
            <w:pPr>
              <w:jc w:val="center"/>
            </w:pPr>
            <w:r w:rsidRPr="00BD5F65">
              <w:t>Bộ</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6A00B6"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AA3B29" w14:textId="77777777" w:rsidR="00570D24" w:rsidRPr="00BD5F65" w:rsidRDefault="00570D24" w:rsidP="00A4642F">
            <w:pPr>
              <w:jc w:val="right"/>
            </w:pPr>
            <w:r w:rsidRPr="00BD5F65">
              <w:t>0,4000</w:t>
            </w:r>
          </w:p>
        </w:tc>
      </w:tr>
      <w:tr w:rsidR="00570D24" w:rsidRPr="00BD5F65" w14:paraId="4CE4F5C7"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A2AB8C"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9C087E" w14:textId="77777777" w:rsidR="00570D24" w:rsidRPr="00BD5F65" w:rsidRDefault="00570D24" w:rsidP="00A4642F">
            <w:pPr>
              <w:jc w:val="both"/>
            </w:pPr>
            <w:r w:rsidRPr="00BD5F65">
              <w:t>Thiết bị mạng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FE97EC" w14:textId="77777777" w:rsidR="00570D24" w:rsidRPr="00BD5F65" w:rsidRDefault="00570D24" w:rsidP="00A4642F">
            <w:pPr>
              <w:jc w:val="center"/>
            </w:pPr>
            <w:r w:rsidRPr="00BD5F65">
              <w:t>Bộ</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1723E2" w14:textId="77777777" w:rsidR="00570D24" w:rsidRPr="00BD5F65" w:rsidRDefault="00570D24" w:rsidP="00A4642F">
            <w:pPr>
              <w:jc w:val="center"/>
            </w:pPr>
            <w:r w:rsidRPr="00BD5F65">
              <w:t>0,1</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C8655A" w14:textId="77777777" w:rsidR="00570D24" w:rsidRPr="00BD5F65" w:rsidRDefault="00570D24" w:rsidP="00A4642F">
            <w:pPr>
              <w:jc w:val="right"/>
            </w:pPr>
            <w:r w:rsidRPr="00BD5F65">
              <w:t>1,6000</w:t>
            </w:r>
          </w:p>
        </w:tc>
      </w:tr>
      <w:tr w:rsidR="00570D24" w:rsidRPr="00BD5F65" w14:paraId="69FEFC61" w14:textId="77777777" w:rsidTr="00A4642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B5A318" w14:textId="77777777" w:rsidR="00570D24" w:rsidRPr="00BD5F65" w:rsidRDefault="00570D24" w:rsidP="00A4642F">
            <w:pPr>
              <w:jc w:val="center"/>
            </w:pPr>
            <w:r w:rsidRPr="00BD5F65">
              <w:t> -</w:t>
            </w:r>
          </w:p>
        </w:tc>
        <w:tc>
          <w:tcPr>
            <w:tcW w:w="323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3E945B" w14:textId="77777777" w:rsidR="00570D24" w:rsidRPr="00BD5F65" w:rsidRDefault="00570D24" w:rsidP="00A4642F">
            <w:pPr>
              <w:jc w:val="both"/>
            </w:pPr>
            <w:r w:rsidRPr="00BD5F65">
              <w:t>Điện năng</w:t>
            </w:r>
          </w:p>
        </w:tc>
        <w:tc>
          <w:tcPr>
            <w:tcW w:w="46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CE2938" w14:textId="77777777" w:rsidR="00570D24" w:rsidRPr="00BD5F65" w:rsidRDefault="00570D24" w:rsidP="00A4642F">
            <w:pPr>
              <w:jc w:val="center"/>
            </w:pPr>
            <w:r w:rsidRPr="00BD5F65">
              <w:t>KW</w:t>
            </w:r>
          </w:p>
        </w:tc>
        <w:tc>
          <w:tcPr>
            <w:tcW w:w="45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103217" w14:textId="77777777" w:rsidR="00570D24" w:rsidRPr="00BD5F65" w:rsidRDefault="00570D24" w:rsidP="00A4642F">
            <w:pPr>
              <w:jc w:val="center"/>
            </w:pPr>
            <w:r w:rsidRPr="00BD5F65">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5EA57A" w14:textId="77777777" w:rsidR="00570D24" w:rsidRPr="00BD5F65" w:rsidRDefault="00570D24" w:rsidP="00A4642F">
            <w:pPr>
              <w:jc w:val="right"/>
            </w:pPr>
            <w:r w:rsidRPr="00BD5F65">
              <w:t>1,5573</w:t>
            </w:r>
          </w:p>
        </w:tc>
      </w:tr>
    </w:tbl>
    <w:p w14:paraId="762504E1" w14:textId="77777777" w:rsidR="00570D24" w:rsidRPr="00BD5F65" w:rsidRDefault="00570D24" w:rsidP="00570D24">
      <w:pPr>
        <w:spacing w:after="120"/>
        <w:jc w:val="both"/>
        <w:rPr>
          <w:b/>
          <w:bCs/>
          <w:i/>
          <w:iCs/>
          <w:lang w:val="en-US"/>
        </w:rPr>
      </w:pPr>
    </w:p>
    <w:p w14:paraId="05391E4F" w14:textId="77777777" w:rsidR="00570D24" w:rsidRPr="00FD4304" w:rsidRDefault="00570D24" w:rsidP="00570D24">
      <w:pPr>
        <w:spacing w:before="120" w:after="120"/>
        <w:ind w:firstLine="720"/>
        <w:jc w:val="both"/>
        <w:rPr>
          <w:bCs/>
          <w:iCs/>
          <w:spacing w:val="-4"/>
        </w:rPr>
      </w:pPr>
      <w:r w:rsidRPr="00FD4304">
        <w:rPr>
          <w:bCs/>
          <w:iCs/>
          <w:spacing w:val="-4"/>
        </w:rPr>
        <w:lastRenderedPageBreak/>
        <w:t>2.2. Xây dựng dữ liệu thuộc tính giá đất; đối soát hoàn thiện dữ liệu giá đất</w:t>
      </w:r>
    </w:p>
    <w:p w14:paraId="7B4C65D5" w14:textId="77777777" w:rsidR="00570D24" w:rsidRPr="00FD4304" w:rsidRDefault="00570D24" w:rsidP="00570D24">
      <w:pPr>
        <w:spacing w:before="120" w:after="120"/>
        <w:ind w:firstLine="720"/>
        <w:jc w:val="right"/>
        <w:rPr>
          <w:lang w:val="en-US"/>
        </w:rPr>
      </w:pPr>
      <w:r>
        <w:rPr>
          <w:iCs/>
        </w:rPr>
        <w:t>Bảng số 93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5395"/>
        <w:gridCol w:w="808"/>
        <w:gridCol w:w="1087"/>
        <w:gridCol w:w="986"/>
      </w:tblGrid>
      <w:tr w:rsidR="00570D24" w:rsidRPr="00BD5F65" w14:paraId="1B9FF754" w14:textId="77777777" w:rsidTr="00A4642F">
        <w:tc>
          <w:tcPr>
            <w:tcW w:w="3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EB91DE" w14:textId="77777777" w:rsidR="00570D24" w:rsidRPr="00BD5F65" w:rsidRDefault="00570D24" w:rsidP="00A4642F">
            <w:pPr>
              <w:jc w:val="center"/>
            </w:pPr>
            <w:r w:rsidRPr="00BD5F65">
              <w:rPr>
                <w:b/>
                <w:bCs/>
              </w:rPr>
              <w:t>STT</w:t>
            </w:r>
          </w:p>
        </w:tc>
        <w:tc>
          <w:tcPr>
            <w:tcW w:w="321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47C44C" w14:textId="77777777" w:rsidR="00570D24" w:rsidRPr="00BD5F65" w:rsidRDefault="00570D24" w:rsidP="00A4642F">
            <w:pPr>
              <w:jc w:val="center"/>
            </w:pPr>
            <w:r w:rsidRPr="00BD5F65">
              <w:rPr>
                <w:b/>
                <w:bCs/>
              </w:rPr>
              <w:t>Danh mục thiết bị</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42587F" w14:textId="77777777" w:rsidR="00570D24" w:rsidRPr="00BD5F65" w:rsidRDefault="00570D24" w:rsidP="00A4642F">
            <w:pPr>
              <w:jc w:val="center"/>
            </w:pPr>
            <w:r w:rsidRPr="00BD5F65">
              <w:rPr>
                <w:b/>
                <w:bCs/>
              </w:rPr>
              <w:t>ĐVT</w:t>
            </w:r>
          </w:p>
        </w:tc>
        <w:tc>
          <w:tcPr>
            <w:tcW w:w="49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49E584" w14:textId="77777777" w:rsidR="00570D24" w:rsidRPr="00BD5F65" w:rsidRDefault="00570D24" w:rsidP="00A4642F">
            <w:pPr>
              <w:jc w:val="center"/>
            </w:pPr>
            <w:r w:rsidRPr="00BD5F65">
              <w:rPr>
                <w:b/>
                <w:bCs/>
              </w:rPr>
              <w:t>Công suất</w:t>
            </w:r>
            <w:r w:rsidRPr="00BD5F65">
              <w:rPr>
                <w:b/>
                <w:bCs/>
              </w:rPr>
              <w:br/>
            </w:r>
            <w:r w:rsidRPr="00BD5F65">
              <w:t>(KW/h)</w:t>
            </w:r>
          </w:p>
        </w:tc>
        <w:tc>
          <w:tcPr>
            <w:tcW w:w="53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F6C993" w14:textId="77777777" w:rsidR="00570D24" w:rsidRPr="00BD5F65" w:rsidRDefault="00570D24" w:rsidP="00A4642F">
            <w:pPr>
              <w:ind w:right="-57"/>
              <w:jc w:val="center"/>
            </w:pPr>
            <w:r w:rsidRPr="00BD5F65">
              <w:rPr>
                <w:b/>
                <w:bCs/>
              </w:rPr>
              <w:t> Định mức</w:t>
            </w:r>
            <w:r w:rsidRPr="00BD5F65">
              <w:rPr>
                <w:b/>
                <w:bCs/>
              </w:rPr>
              <w:br/>
            </w:r>
            <w:r w:rsidRPr="00BD5F65">
              <w:t>(tính cho 01 thửa đất)</w:t>
            </w:r>
          </w:p>
        </w:tc>
      </w:tr>
      <w:tr w:rsidR="00570D24" w:rsidRPr="00BD5F65" w14:paraId="6E340784"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E00CB5" w14:textId="77777777" w:rsidR="00570D24" w:rsidRPr="00BD5F65" w:rsidRDefault="00570D24" w:rsidP="00A4642F">
            <w:pPr>
              <w:jc w:val="center"/>
            </w:pPr>
            <w:r w:rsidRPr="00BD5F65">
              <w:rPr>
                <w:b/>
                <w:bCs/>
              </w:rPr>
              <w:t>1</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5468A0" w14:textId="77777777" w:rsidR="00570D24" w:rsidRPr="00BD5F65" w:rsidRDefault="00570D24" w:rsidP="00A4642F">
            <w:pPr>
              <w:jc w:val="both"/>
            </w:pPr>
            <w:r w:rsidRPr="00BD5F65">
              <w:rPr>
                <w:b/>
                <w:bCs/>
              </w:rPr>
              <w:t>Xây dựng dữ liệu thuộc tính giá đất</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3E990A" w14:textId="77777777" w:rsidR="00570D24" w:rsidRPr="00BD5F65" w:rsidRDefault="00570D24" w:rsidP="00A4642F">
            <w:pPr>
              <w:jc w:val="center"/>
            </w:pPr>
            <w:r w:rsidRPr="00BD5F65">
              <w:rPr>
                <w:b/>
                <w:bCs/>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820973" w14:textId="77777777" w:rsidR="00570D24" w:rsidRPr="00BD5F65" w:rsidRDefault="00570D24" w:rsidP="00A4642F">
            <w:pPr>
              <w:jc w:val="center"/>
            </w:pPr>
            <w:r w:rsidRPr="00BD5F65">
              <w:rPr>
                <w:b/>
                <w:bCs/>
              </w:rP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B13B13" w14:textId="77777777" w:rsidR="00570D24" w:rsidRPr="00BD5F65" w:rsidRDefault="00570D24" w:rsidP="00A4642F">
            <w:r w:rsidRPr="00BD5F65">
              <w:rPr>
                <w:b/>
                <w:bCs/>
              </w:rPr>
              <w:t> </w:t>
            </w:r>
          </w:p>
        </w:tc>
      </w:tr>
      <w:tr w:rsidR="00570D24" w:rsidRPr="00BD5F65" w14:paraId="503BB164"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1134F5" w14:textId="77777777" w:rsidR="00570D24" w:rsidRPr="00BD5F65" w:rsidRDefault="00570D24" w:rsidP="00A4642F">
            <w:pPr>
              <w:jc w:val="center"/>
            </w:pPr>
            <w:r w:rsidRPr="00BD5F65">
              <w:t>1.1</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298B51" w14:textId="77777777" w:rsidR="00570D24" w:rsidRPr="00BD5F65" w:rsidRDefault="00570D24" w:rsidP="00A4642F">
            <w:pPr>
              <w:jc w:val="both"/>
            </w:pPr>
            <w:r w:rsidRPr="00BD5F65">
              <w:t>Nhập dữ liệu thuộc tính giá đất vào CSDL giá đất gồm</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D2AD57" w14:textId="77777777" w:rsidR="00570D24" w:rsidRPr="00BD5F65" w:rsidRDefault="00570D24" w:rsidP="00A4642F">
            <w:pPr>
              <w:jc w:val="center"/>
            </w:pPr>
            <w:r w:rsidRPr="00BD5F65">
              <w:rPr>
                <w:b/>
                <w:bCs/>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50D9D0" w14:textId="77777777" w:rsidR="00570D24" w:rsidRPr="00BD5F65" w:rsidRDefault="00570D24" w:rsidP="00A4642F">
            <w:pPr>
              <w:jc w:val="center"/>
            </w:pPr>
            <w:r w:rsidRPr="00BD5F65">
              <w:rPr>
                <w:b/>
                <w:bCs/>
              </w:rP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C10077" w14:textId="77777777" w:rsidR="00570D24" w:rsidRPr="00BD5F65" w:rsidRDefault="00570D24" w:rsidP="00A4642F">
            <w:r w:rsidRPr="00BD5F65">
              <w:rPr>
                <w:b/>
                <w:bCs/>
              </w:rPr>
              <w:t> </w:t>
            </w:r>
          </w:p>
        </w:tc>
      </w:tr>
      <w:tr w:rsidR="00570D24" w:rsidRPr="00BD5F65" w14:paraId="33C305CB"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113334" w14:textId="77777777" w:rsidR="00570D24" w:rsidRPr="00BD5F65" w:rsidRDefault="00570D24" w:rsidP="00A4642F">
            <w:pPr>
              <w:jc w:val="center"/>
            </w:pPr>
            <w:r w:rsidRPr="00BD5F65">
              <w:t>1.1.1</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E61E9E" w14:textId="77777777" w:rsidR="00570D24" w:rsidRPr="00BD5F65" w:rsidRDefault="00570D24" w:rsidP="00A4642F">
            <w:pPr>
              <w:jc w:val="both"/>
            </w:pPr>
            <w:r w:rsidRPr="00BD5F65">
              <w:t xml:space="preserve">Dữ liệu giá đất theo bảng giá đất </w:t>
            </w:r>
            <w:r w:rsidRPr="00BD5F65">
              <w:rPr>
                <w:i/>
                <w:iCs/>
              </w:rPr>
              <w:t>(Dữ liệu quyết định, bảng giá đất)</w:t>
            </w:r>
            <w:r w:rsidRPr="00BD5F65">
              <w:t xml:space="preserve"> đối với địa phương đã ban hành bảng giá đất đến từng thửa đất </w:t>
            </w:r>
            <w:r w:rsidRPr="00BD5F65">
              <w:rPr>
                <w:i/>
                <w:iCs/>
              </w:rPr>
              <w:t>(Lập mô hình chuyển đổi và chuyển đổi dữ liệu vào cơ sở dữ liệu)</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316D3E" w14:textId="77777777" w:rsidR="00570D24" w:rsidRPr="00BD5F65" w:rsidRDefault="00570D24" w:rsidP="00A4642F">
            <w:pPr>
              <w:jc w:val="center"/>
            </w:pPr>
            <w:r w:rsidRPr="00BD5F65">
              <w:rPr>
                <w:b/>
                <w:bCs/>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388ED6" w14:textId="77777777" w:rsidR="00570D24" w:rsidRPr="00BD5F65" w:rsidRDefault="00570D24" w:rsidP="00A4642F">
            <w:pPr>
              <w:jc w:val="center"/>
            </w:pPr>
            <w:r w:rsidRPr="00BD5F65">
              <w:rPr>
                <w:b/>
                <w:bCs/>
              </w:rP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CC5AC5" w14:textId="77777777" w:rsidR="00570D24" w:rsidRPr="00BD5F65" w:rsidRDefault="00570D24" w:rsidP="00A4642F">
            <w:r w:rsidRPr="00BD5F65">
              <w:rPr>
                <w:b/>
                <w:bCs/>
              </w:rPr>
              <w:t> </w:t>
            </w:r>
          </w:p>
        </w:tc>
      </w:tr>
      <w:tr w:rsidR="00570D24" w:rsidRPr="00BD5F65" w14:paraId="1D7BE38A"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C2087F"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CCE27A" w14:textId="77777777" w:rsidR="00570D24" w:rsidRPr="00BD5F65" w:rsidRDefault="00570D24" w:rsidP="00A4642F">
            <w:pPr>
              <w:jc w:val="both"/>
            </w:pPr>
            <w:r w:rsidRPr="00BD5F65">
              <w:t>Máy tính để bàn</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194333"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33F668" w14:textId="77777777" w:rsidR="00570D24" w:rsidRPr="00BD5F65" w:rsidRDefault="00570D24" w:rsidP="00A4642F">
            <w:pPr>
              <w:jc w:val="center"/>
            </w:pPr>
            <w:r w:rsidRPr="00BD5F65">
              <w:t>0,4</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80EFC9" w14:textId="77777777" w:rsidR="00570D24" w:rsidRPr="00BD5F65" w:rsidRDefault="00570D24" w:rsidP="00A4642F">
            <w:pPr>
              <w:jc w:val="right"/>
            </w:pPr>
            <w:r w:rsidRPr="00BD5F65">
              <w:t>0,0130</w:t>
            </w:r>
          </w:p>
        </w:tc>
      </w:tr>
      <w:tr w:rsidR="00570D24" w:rsidRPr="00BD5F65" w14:paraId="11DC2473"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D4DFCD"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9A9DED" w14:textId="77777777" w:rsidR="00570D24" w:rsidRPr="00BD5F65" w:rsidRDefault="00570D24" w:rsidP="00A4642F">
            <w:pPr>
              <w:jc w:val="both"/>
            </w:pPr>
            <w:r w:rsidRPr="00BD5F65">
              <w:t>Máy chủ</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A980DC"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C16A1D" w14:textId="77777777" w:rsidR="00570D24" w:rsidRPr="00BD5F65" w:rsidRDefault="00570D24" w:rsidP="00A4642F">
            <w:pPr>
              <w:jc w:val="center"/>
            </w:pPr>
            <w:r w:rsidRPr="00BD5F65">
              <w:t>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10AD7B" w14:textId="77777777" w:rsidR="00570D24" w:rsidRPr="00BD5F65" w:rsidRDefault="00570D24" w:rsidP="00A4642F">
            <w:pPr>
              <w:jc w:val="right"/>
            </w:pPr>
            <w:r w:rsidRPr="00BD5F65">
              <w:t>0,0032</w:t>
            </w:r>
          </w:p>
        </w:tc>
      </w:tr>
      <w:tr w:rsidR="00570D24" w:rsidRPr="00BD5F65" w14:paraId="3856745B"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6EFE4F"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1EEED2" w14:textId="77777777" w:rsidR="00570D24" w:rsidRPr="00BD5F65" w:rsidRDefault="00570D24" w:rsidP="00A4642F">
            <w:pPr>
              <w:jc w:val="both"/>
            </w:pPr>
            <w:r w:rsidRPr="00BD5F65">
              <w:t>Hệ quản trị CSDL thuộc tính</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BCCB21"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C9667D"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6D9769" w14:textId="77777777" w:rsidR="00570D24" w:rsidRPr="00BD5F65" w:rsidRDefault="00570D24" w:rsidP="00A4642F">
            <w:pPr>
              <w:jc w:val="right"/>
            </w:pPr>
            <w:r w:rsidRPr="00BD5F65">
              <w:t>0,0032</w:t>
            </w:r>
          </w:p>
        </w:tc>
      </w:tr>
      <w:tr w:rsidR="00570D24" w:rsidRPr="00BD5F65" w14:paraId="7BEBE190"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BA9F66" w14:textId="77777777" w:rsidR="00570D24" w:rsidRPr="00BD5F65" w:rsidRDefault="00570D24" w:rsidP="00A4642F">
            <w:pPr>
              <w:jc w:val="right"/>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81EBCF" w14:textId="77777777" w:rsidR="00570D24" w:rsidRPr="00BD5F65" w:rsidRDefault="00570D24" w:rsidP="00A4642F">
            <w:pPr>
              <w:jc w:val="both"/>
            </w:pPr>
            <w:r w:rsidRPr="00BD5F65">
              <w:t>Thiết bị lưu trữ hồ sơ quét</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4069A5"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21CC1D" w14:textId="77777777" w:rsidR="00570D24" w:rsidRPr="00BD5F65" w:rsidRDefault="00570D24" w:rsidP="00A4642F">
            <w:pPr>
              <w:jc w:val="center"/>
            </w:pPr>
            <w:r w:rsidRPr="00BD5F65">
              <w:t>0,4</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A0410B" w14:textId="77777777" w:rsidR="00570D24" w:rsidRPr="00BD5F65" w:rsidRDefault="00570D24" w:rsidP="00A4642F">
            <w:pPr>
              <w:jc w:val="right"/>
            </w:pPr>
            <w:r w:rsidRPr="00BD5F65">
              <w:t>0,0130</w:t>
            </w:r>
          </w:p>
        </w:tc>
      </w:tr>
      <w:tr w:rsidR="00570D24" w:rsidRPr="00BD5F65" w14:paraId="56C26529"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3955B7"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9A0AFF" w14:textId="77777777" w:rsidR="00570D24" w:rsidRPr="00BD5F65" w:rsidRDefault="00570D24" w:rsidP="00A4642F">
            <w:pPr>
              <w:jc w:val="both"/>
            </w:pPr>
            <w:r w:rsidRPr="00BD5F65">
              <w:t>Thiết bị mạng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A4B758"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1A9B96" w14:textId="77777777" w:rsidR="00570D24" w:rsidRPr="00BD5F65" w:rsidRDefault="00570D24" w:rsidP="00A4642F">
            <w:pPr>
              <w:jc w:val="center"/>
            </w:pPr>
            <w:r w:rsidRPr="00BD5F65">
              <w:t>0,1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CFA38F" w14:textId="77777777" w:rsidR="00570D24" w:rsidRPr="00BD5F65" w:rsidRDefault="00570D24" w:rsidP="00A4642F">
            <w:pPr>
              <w:jc w:val="right"/>
            </w:pPr>
            <w:r w:rsidRPr="00BD5F65">
              <w:t>0,0130</w:t>
            </w:r>
          </w:p>
        </w:tc>
      </w:tr>
      <w:tr w:rsidR="00570D24" w:rsidRPr="00BD5F65" w14:paraId="185B255A"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AFC948"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C9C4DE" w14:textId="77777777" w:rsidR="00570D24" w:rsidRPr="00BD5F65" w:rsidRDefault="00570D24" w:rsidP="00A4642F">
            <w:pPr>
              <w:jc w:val="both"/>
            </w:pPr>
            <w:r w:rsidRPr="00BD5F65">
              <w:t>Điều hoà nhiệt độ</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926047"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843F4A" w14:textId="77777777" w:rsidR="00570D24" w:rsidRPr="00BD5F65" w:rsidRDefault="00570D24" w:rsidP="00A4642F">
            <w:pPr>
              <w:jc w:val="center"/>
            </w:pPr>
            <w:r w:rsidRPr="00BD5F65">
              <w:t>2,2</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7CB5E7" w14:textId="77777777" w:rsidR="00570D24" w:rsidRPr="00BD5F65" w:rsidRDefault="00570D24" w:rsidP="00A4642F">
            <w:pPr>
              <w:jc w:val="right"/>
            </w:pPr>
            <w:r w:rsidRPr="00BD5F65">
              <w:t>0,0011</w:t>
            </w:r>
          </w:p>
        </w:tc>
      </w:tr>
      <w:tr w:rsidR="00570D24" w:rsidRPr="00BD5F65" w14:paraId="403D6B98"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B4BDA4"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DC3583" w14:textId="77777777" w:rsidR="00570D24" w:rsidRPr="00BD5F65" w:rsidRDefault="00570D24" w:rsidP="00A4642F">
            <w:pPr>
              <w:jc w:val="both"/>
            </w:pPr>
            <w:r w:rsidRPr="00BD5F65">
              <w:t>Điện năng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FDC306" w14:textId="77777777" w:rsidR="00570D24" w:rsidRPr="00BD5F65" w:rsidRDefault="00570D24" w:rsidP="00A4642F">
            <w:pPr>
              <w:jc w:val="center"/>
            </w:pPr>
            <w:r w:rsidRPr="00BD5F65">
              <w:t>KW</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2F8E41"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711B9E" w14:textId="77777777" w:rsidR="00570D24" w:rsidRPr="00BD5F65" w:rsidRDefault="00570D24" w:rsidP="00A4642F">
            <w:pPr>
              <w:jc w:val="right"/>
            </w:pPr>
            <w:r w:rsidRPr="00BD5F65">
              <w:t>0,0076</w:t>
            </w:r>
          </w:p>
        </w:tc>
      </w:tr>
      <w:tr w:rsidR="00570D24" w:rsidRPr="00BD5F65" w14:paraId="37ACF039"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556EFA" w14:textId="77777777" w:rsidR="00570D24" w:rsidRPr="00BD5F65" w:rsidRDefault="00570D24" w:rsidP="00A4642F">
            <w:pPr>
              <w:jc w:val="center"/>
            </w:pPr>
            <w:r w:rsidRPr="00BD5F65">
              <w:t>1.1.2</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8F2E9B" w14:textId="77777777" w:rsidR="00570D24" w:rsidRPr="00BD5F65" w:rsidRDefault="00570D24" w:rsidP="00A4642F">
            <w:pPr>
              <w:jc w:val="both"/>
            </w:pPr>
            <w:r w:rsidRPr="00BD5F65">
              <w:t xml:space="preserve">Dữ liệu giá đất cụ thể; </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FBDC95" w14:textId="77777777" w:rsidR="00570D24" w:rsidRPr="00BD5F65" w:rsidRDefault="00570D24" w:rsidP="00A4642F">
            <w:pPr>
              <w:jc w:val="center"/>
            </w:pPr>
            <w:r w:rsidRPr="00BD5F65">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4A05AA"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C813D1" w14:textId="77777777" w:rsidR="00570D24" w:rsidRPr="00BD5F65" w:rsidRDefault="00570D24" w:rsidP="00A4642F">
            <w:pPr>
              <w:jc w:val="right"/>
            </w:pPr>
            <w:r w:rsidRPr="00BD5F65">
              <w:t> </w:t>
            </w:r>
          </w:p>
        </w:tc>
      </w:tr>
      <w:tr w:rsidR="00570D24" w:rsidRPr="00BD5F65" w14:paraId="25A62477"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889680"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024D2C" w14:textId="77777777" w:rsidR="00570D24" w:rsidRPr="00BD5F65" w:rsidRDefault="00570D24" w:rsidP="00A4642F">
            <w:pPr>
              <w:jc w:val="both"/>
            </w:pPr>
            <w:r w:rsidRPr="00BD5F65">
              <w:t>Máy tính để bàn</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574BF4"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09B31B" w14:textId="77777777" w:rsidR="00570D24" w:rsidRPr="00BD5F65" w:rsidRDefault="00570D24" w:rsidP="00A4642F">
            <w:pPr>
              <w:jc w:val="center"/>
            </w:pPr>
            <w:r w:rsidRPr="00BD5F65">
              <w:t>0,4</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904B4" w14:textId="77777777" w:rsidR="00570D24" w:rsidRPr="00BD5F65" w:rsidRDefault="00570D24" w:rsidP="00A4642F">
            <w:pPr>
              <w:jc w:val="right"/>
            </w:pPr>
            <w:r w:rsidRPr="00BD5F65">
              <w:t>0,0194</w:t>
            </w:r>
          </w:p>
        </w:tc>
      </w:tr>
      <w:tr w:rsidR="00570D24" w:rsidRPr="00BD5F65" w14:paraId="6646F58A"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D1B01C"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5E1BEF" w14:textId="77777777" w:rsidR="00570D24" w:rsidRPr="00BD5F65" w:rsidRDefault="00570D24" w:rsidP="00A4642F">
            <w:pPr>
              <w:jc w:val="both"/>
            </w:pPr>
            <w:r w:rsidRPr="00BD5F65">
              <w:t>Máy chủ</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6259BE"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19B786" w14:textId="77777777" w:rsidR="00570D24" w:rsidRPr="00BD5F65" w:rsidRDefault="00570D24" w:rsidP="00A4642F">
            <w:pPr>
              <w:jc w:val="center"/>
            </w:pPr>
            <w:r w:rsidRPr="00BD5F65">
              <w:t>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A25FED" w14:textId="77777777" w:rsidR="00570D24" w:rsidRPr="00BD5F65" w:rsidRDefault="00570D24" w:rsidP="00A4642F">
            <w:pPr>
              <w:jc w:val="right"/>
            </w:pPr>
            <w:r w:rsidRPr="00BD5F65">
              <w:t>0,0049</w:t>
            </w:r>
          </w:p>
        </w:tc>
      </w:tr>
      <w:tr w:rsidR="00570D24" w:rsidRPr="00BD5F65" w14:paraId="128F59DE"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46A572"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45D8FB" w14:textId="77777777" w:rsidR="00570D24" w:rsidRPr="00BD5F65" w:rsidRDefault="00570D24" w:rsidP="00A4642F">
            <w:pPr>
              <w:jc w:val="both"/>
            </w:pPr>
            <w:r w:rsidRPr="00BD5F65">
              <w:t>Hệ quản trị CSDL thuộc tính</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A21BD4"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127D97"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68E113" w14:textId="77777777" w:rsidR="00570D24" w:rsidRPr="00BD5F65" w:rsidRDefault="00570D24" w:rsidP="00A4642F">
            <w:pPr>
              <w:jc w:val="right"/>
            </w:pPr>
            <w:r w:rsidRPr="00BD5F65">
              <w:t>0,0049</w:t>
            </w:r>
          </w:p>
        </w:tc>
      </w:tr>
      <w:tr w:rsidR="00570D24" w:rsidRPr="00BD5F65" w14:paraId="18AA3034"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774376"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63C6FC" w14:textId="77777777" w:rsidR="00570D24" w:rsidRPr="00BD5F65" w:rsidRDefault="00570D24" w:rsidP="00A4642F">
            <w:pPr>
              <w:jc w:val="both"/>
            </w:pPr>
            <w:r w:rsidRPr="00BD5F65">
              <w:t>Thiết bị mạng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D55F1C"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AE5312" w14:textId="77777777" w:rsidR="00570D24" w:rsidRPr="00BD5F65" w:rsidRDefault="00570D24" w:rsidP="00A4642F">
            <w:pPr>
              <w:jc w:val="center"/>
            </w:pPr>
            <w:r w:rsidRPr="00BD5F65">
              <w:t>0,1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B59F38" w14:textId="77777777" w:rsidR="00570D24" w:rsidRPr="00BD5F65" w:rsidRDefault="00570D24" w:rsidP="00A4642F">
            <w:pPr>
              <w:jc w:val="right"/>
            </w:pPr>
            <w:r w:rsidRPr="00BD5F65">
              <w:t>0,0194</w:t>
            </w:r>
          </w:p>
        </w:tc>
      </w:tr>
      <w:tr w:rsidR="00570D24" w:rsidRPr="00BD5F65" w14:paraId="64C4BB1D"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07F8B5"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DD0BF9" w14:textId="77777777" w:rsidR="00570D24" w:rsidRPr="00BD5F65" w:rsidRDefault="00570D24" w:rsidP="00A4642F">
            <w:pPr>
              <w:jc w:val="both"/>
            </w:pPr>
            <w:r w:rsidRPr="00BD5F65">
              <w:t>Điều hoà nhiệt độ</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212F97"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2B8F6B" w14:textId="77777777" w:rsidR="00570D24" w:rsidRPr="00BD5F65" w:rsidRDefault="00570D24" w:rsidP="00A4642F">
            <w:pPr>
              <w:jc w:val="center"/>
            </w:pPr>
            <w:r w:rsidRPr="00BD5F65">
              <w:t>2,2</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29D45C" w14:textId="77777777" w:rsidR="00570D24" w:rsidRPr="00BD5F65" w:rsidRDefault="00570D24" w:rsidP="00A4642F">
            <w:pPr>
              <w:jc w:val="right"/>
            </w:pPr>
            <w:r w:rsidRPr="00BD5F65">
              <w:t>0,0016</w:t>
            </w:r>
          </w:p>
        </w:tc>
      </w:tr>
      <w:tr w:rsidR="00570D24" w:rsidRPr="00BD5F65" w14:paraId="7D37B6B7"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4B44BD"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98F481" w14:textId="77777777" w:rsidR="00570D24" w:rsidRPr="00BD5F65" w:rsidRDefault="00570D24" w:rsidP="00A4642F">
            <w:pPr>
              <w:jc w:val="both"/>
            </w:pPr>
            <w:r w:rsidRPr="00BD5F65">
              <w:t>Điện năng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E8DDA4" w14:textId="77777777" w:rsidR="00570D24" w:rsidRPr="00BD5F65" w:rsidRDefault="00570D24" w:rsidP="00A4642F">
            <w:pPr>
              <w:jc w:val="center"/>
            </w:pPr>
            <w:r w:rsidRPr="00BD5F65">
              <w:t>KW</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8BC22F"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A5443D" w14:textId="77777777" w:rsidR="00570D24" w:rsidRPr="00BD5F65" w:rsidRDefault="00570D24" w:rsidP="00A4642F">
            <w:pPr>
              <w:jc w:val="right"/>
            </w:pPr>
            <w:r w:rsidRPr="00BD5F65">
              <w:t>0,0113</w:t>
            </w:r>
          </w:p>
        </w:tc>
      </w:tr>
      <w:tr w:rsidR="00570D24" w:rsidRPr="00BD5F65" w14:paraId="719F8B58"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699386" w14:textId="77777777" w:rsidR="00570D24" w:rsidRPr="00BD5F65" w:rsidRDefault="00570D24" w:rsidP="00A4642F">
            <w:pPr>
              <w:jc w:val="center"/>
            </w:pPr>
            <w:r w:rsidRPr="00BD5F65">
              <w:t>1.1.3</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4D5E10" w14:textId="77777777" w:rsidR="00570D24" w:rsidRPr="00BD5F65" w:rsidRDefault="00570D24" w:rsidP="00A4642F">
            <w:pPr>
              <w:jc w:val="both"/>
            </w:pPr>
            <w:r w:rsidRPr="00BD5F65">
              <w:t>Dữ liệu giá đất trúng đấu giá quyền sử dụng đất; giá đất trong hợp đồng chuyển nhượng quyền sử dụng đất</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1E523F" w14:textId="77777777" w:rsidR="00570D24" w:rsidRPr="00BD5F65" w:rsidRDefault="00570D24" w:rsidP="00A4642F">
            <w:pPr>
              <w:jc w:val="center"/>
            </w:pPr>
            <w:r w:rsidRPr="00BD5F65">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460AD7"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1A8651" w14:textId="77777777" w:rsidR="00570D24" w:rsidRPr="00BD5F65" w:rsidRDefault="00570D24" w:rsidP="00A4642F">
            <w:pPr>
              <w:jc w:val="right"/>
            </w:pPr>
            <w:r w:rsidRPr="00BD5F65">
              <w:t> </w:t>
            </w:r>
          </w:p>
        </w:tc>
      </w:tr>
      <w:tr w:rsidR="00570D24" w:rsidRPr="00BD5F65" w14:paraId="561FCEE9"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B19879"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330F62" w14:textId="77777777" w:rsidR="00570D24" w:rsidRPr="00BD5F65" w:rsidRDefault="00570D24" w:rsidP="00A4642F">
            <w:pPr>
              <w:jc w:val="both"/>
            </w:pPr>
            <w:r w:rsidRPr="00BD5F65">
              <w:t>Máy tính để bàn</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E1E9A3"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CCCD2F" w14:textId="77777777" w:rsidR="00570D24" w:rsidRPr="00BD5F65" w:rsidRDefault="00570D24" w:rsidP="00A4642F">
            <w:pPr>
              <w:jc w:val="center"/>
            </w:pPr>
            <w:r w:rsidRPr="00BD5F65">
              <w:t>0,4</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E85C09" w14:textId="77777777" w:rsidR="00570D24" w:rsidRPr="00BD5F65" w:rsidRDefault="00570D24" w:rsidP="00A4642F">
            <w:pPr>
              <w:jc w:val="right"/>
            </w:pPr>
            <w:r w:rsidRPr="00BD5F65">
              <w:t>0,0078</w:t>
            </w:r>
          </w:p>
        </w:tc>
      </w:tr>
      <w:tr w:rsidR="00570D24" w:rsidRPr="00BD5F65" w14:paraId="45D9776E"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51B469"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82EBF8" w14:textId="77777777" w:rsidR="00570D24" w:rsidRPr="00BD5F65" w:rsidRDefault="00570D24" w:rsidP="00A4642F">
            <w:pPr>
              <w:jc w:val="both"/>
            </w:pPr>
            <w:r w:rsidRPr="00BD5F65">
              <w:t>Máy chủ</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A38267"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CE862E" w14:textId="77777777" w:rsidR="00570D24" w:rsidRPr="00BD5F65" w:rsidRDefault="00570D24" w:rsidP="00A4642F">
            <w:pPr>
              <w:jc w:val="center"/>
            </w:pPr>
            <w:r w:rsidRPr="00BD5F65">
              <w:t>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FE679C" w14:textId="77777777" w:rsidR="00570D24" w:rsidRPr="00BD5F65" w:rsidRDefault="00570D24" w:rsidP="00A4642F">
            <w:pPr>
              <w:jc w:val="right"/>
            </w:pPr>
            <w:r w:rsidRPr="00BD5F65">
              <w:t>0,0019</w:t>
            </w:r>
          </w:p>
        </w:tc>
      </w:tr>
      <w:tr w:rsidR="00570D24" w:rsidRPr="00BD5F65" w14:paraId="750A6CEF"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C793CC"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7DD4F8" w14:textId="77777777" w:rsidR="00570D24" w:rsidRPr="00BD5F65" w:rsidRDefault="00570D24" w:rsidP="00A4642F">
            <w:pPr>
              <w:jc w:val="both"/>
            </w:pPr>
            <w:r w:rsidRPr="00BD5F65">
              <w:t>Hệ quản trị CSDL thuộc tính</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602275"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16BFCB"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C887B1" w14:textId="77777777" w:rsidR="00570D24" w:rsidRPr="00BD5F65" w:rsidRDefault="00570D24" w:rsidP="00A4642F">
            <w:pPr>
              <w:jc w:val="right"/>
            </w:pPr>
            <w:r w:rsidRPr="00BD5F65">
              <w:t>0,0019</w:t>
            </w:r>
          </w:p>
        </w:tc>
      </w:tr>
      <w:tr w:rsidR="00570D24" w:rsidRPr="00BD5F65" w14:paraId="01CC7136"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0212A6"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922DAA" w14:textId="77777777" w:rsidR="00570D24" w:rsidRPr="00BD5F65" w:rsidRDefault="00570D24" w:rsidP="00A4642F">
            <w:pPr>
              <w:jc w:val="both"/>
            </w:pPr>
            <w:r w:rsidRPr="00BD5F65">
              <w:t>Thiết bị mạng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EEB7EA"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1247BA" w14:textId="77777777" w:rsidR="00570D24" w:rsidRPr="00BD5F65" w:rsidRDefault="00570D24" w:rsidP="00A4642F">
            <w:pPr>
              <w:jc w:val="center"/>
            </w:pPr>
            <w:r w:rsidRPr="00BD5F65">
              <w:t>0,1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567B7F" w14:textId="77777777" w:rsidR="00570D24" w:rsidRPr="00BD5F65" w:rsidRDefault="00570D24" w:rsidP="00A4642F">
            <w:pPr>
              <w:jc w:val="right"/>
            </w:pPr>
            <w:r w:rsidRPr="00BD5F65">
              <w:t>0,0078</w:t>
            </w:r>
          </w:p>
        </w:tc>
      </w:tr>
      <w:tr w:rsidR="00570D24" w:rsidRPr="00BD5F65" w14:paraId="32A5FD3D"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1FCF54"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619187" w14:textId="77777777" w:rsidR="00570D24" w:rsidRPr="00BD5F65" w:rsidRDefault="00570D24" w:rsidP="00A4642F">
            <w:pPr>
              <w:jc w:val="both"/>
            </w:pPr>
            <w:r w:rsidRPr="00BD5F65">
              <w:t>Điều hoà nhiệt độ</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18A183"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F904A4" w14:textId="77777777" w:rsidR="00570D24" w:rsidRPr="00BD5F65" w:rsidRDefault="00570D24" w:rsidP="00A4642F">
            <w:pPr>
              <w:jc w:val="center"/>
            </w:pPr>
            <w:r w:rsidRPr="00BD5F65">
              <w:t>2,2</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33F0B5" w14:textId="77777777" w:rsidR="00570D24" w:rsidRPr="00BD5F65" w:rsidRDefault="00570D24" w:rsidP="00A4642F">
            <w:pPr>
              <w:jc w:val="right"/>
            </w:pPr>
            <w:r w:rsidRPr="00BD5F65">
              <w:t>0,0006</w:t>
            </w:r>
          </w:p>
        </w:tc>
      </w:tr>
      <w:tr w:rsidR="00570D24" w:rsidRPr="00BD5F65" w14:paraId="3BD71C86"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F0CA74"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938DF2" w14:textId="77777777" w:rsidR="00570D24" w:rsidRPr="00BD5F65" w:rsidRDefault="00570D24" w:rsidP="00A4642F">
            <w:pPr>
              <w:jc w:val="both"/>
            </w:pPr>
            <w:r w:rsidRPr="00BD5F65">
              <w:t>Điện năng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B95387" w14:textId="77777777" w:rsidR="00570D24" w:rsidRPr="00BD5F65" w:rsidRDefault="00570D24" w:rsidP="00A4642F">
            <w:pPr>
              <w:jc w:val="center"/>
            </w:pPr>
            <w:r w:rsidRPr="00BD5F65">
              <w:t>KW</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C66159"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915E30" w14:textId="77777777" w:rsidR="00570D24" w:rsidRPr="00BD5F65" w:rsidRDefault="00570D24" w:rsidP="00A4642F">
            <w:pPr>
              <w:jc w:val="right"/>
            </w:pPr>
            <w:r w:rsidRPr="00BD5F65">
              <w:t>0,0045</w:t>
            </w:r>
          </w:p>
        </w:tc>
      </w:tr>
      <w:tr w:rsidR="00570D24" w:rsidRPr="00BD5F65" w14:paraId="5C555D22"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6E064A" w14:textId="77777777" w:rsidR="00570D24" w:rsidRPr="00BD5F65" w:rsidRDefault="00570D24" w:rsidP="00A4642F">
            <w:pPr>
              <w:jc w:val="center"/>
            </w:pPr>
            <w:r w:rsidRPr="00BD5F65">
              <w:t>1.1.4</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F414E9" w14:textId="77777777" w:rsidR="00570D24" w:rsidRPr="00BD5F65" w:rsidRDefault="00570D24" w:rsidP="00A4642F">
            <w:pPr>
              <w:jc w:val="both"/>
            </w:pPr>
            <w:r w:rsidRPr="00BD5F65">
              <w:t>Dữ liệu</w:t>
            </w:r>
            <w:hyperlink r:id="rId10" w:history="1">
              <w:r w:rsidRPr="00FD4304">
                <w:rPr>
                  <w:rStyle w:val="Hyperlink"/>
                  <w:color w:val="auto"/>
                  <w:u w:val="none"/>
                </w:rPr>
                <w:t> giá đất thu thập thông qua điều tra khảo sát, phiếu thu thập thông tin về thửa đất.</w:t>
              </w:r>
            </w:hyperlink>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D2E1D1" w14:textId="77777777" w:rsidR="00570D24" w:rsidRPr="00BD5F65" w:rsidRDefault="00570D24" w:rsidP="00A4642F">
            <w:pPr>
              <w:jc w:val="center"/>
            </w:pPr>
            <w:r w:rsidRPr="00BD5F65">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2E1173"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6052CC" w14:textId="77777777" w:rsidR="00570D24" w:rsidRPr="00BD5F65" w:rsidRDefault="00570D24" w:rsidP="00A4642F">
            <w:pPr>
              <w:jc w:val="right"/>
            </w:pPr>
            <w:r w:rsidRPr="00BD5F65">
              <w:t> </w:t>
            </w:r>
          </w:p>
        </w:tc>
      </w:tr>
      <w:tr w:rsidR="00570D24" w:rsidRPr="00BD5F65" w14:paraId="1B6AD393"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E2D976"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BD643B" w14:textId="77777777" w:rsidR="00570D24" w:rsidRPr="00BD5F65" w:rsidRDefault="00570D24" w:rsidP="00A4642F">
            <w:pPr>
              <w:jc w:val="both"/>
            </w:pPr>
            <w:r w:rsidRPr="00BD5F65">
              <w:t>Máy tính để bàn</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BACF2D"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AABD79" w14:textId="77777777" w:rsidR="00570D24" w:rsidRPr="00BD5F65" w:rsidRDefault="00570D24" w:rsidP="00A4642F">
            <w:pPr>
              <w:jc w:val="center"/>
            </w:pPr>
            <w:r w:rsidRPr="00BD5F65">
              <w:t>0,4</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33B9C7" w14:textId="77777777" w:rsidR="00570D24" w:rsidRPr="00BD5F65" w:rsidRDefault="00570D24" w:rsidP="00A4642F">
            <w:pPr>
              <w:jc w:val="right"/>
            </w:pPr>
            <w:r w:rsidRPr="00BD5F65">
              <w:t>0,0065</w:t>
            </w:r>
          </w:p>
        </w:tc>
      </w:tr>
      <w:tr w:rsidR="00570D24" w:rsidRPr="00BD5F65" w14:paraId="27733280"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435E6E" w14:textId="77777777" w:rsidR="00570D24" w:rsidRPr="00BD5F65" w:rsidRDefault="00570D24" w:rsidP="00A4642F">
            <w:pPr>
              <w:jc w:val="center"/>
            </w:pPr>
            <w:r w:rsidRPr="00BD5F65">
              <w:lastRenderedPageBreak/>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8A8C5B" w14:textId="77777777" w:rsidR="00570D24" w:rsidRPr="00BD5F65" w:rsidRDefault="00570D24" w:rsidP="00A4642F">
            <w:pPr>
              <w:jc w:val="both"/>
            </w:pPr>
            <w:r w:rsidRPr="00BD5F65">
              <w:t>Máy chủ</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77C91"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B283BE" w14:textId="77777777" w:rsidR="00570D24" w:rsidRPr="00BD5F65" w:rsidRDefault="00570D24" w:rsidP="00A4642F">
            <w:pPr>
              <w:jc w:val="center"/>
            </w:pPr>
            <w:r w:rsidRPr="00BD5F65">
              <w:t>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74EB4A" w14:textId="77777777" w:rsidR="00570D24" w:rsidRPr="00BD5F65" w:rsidRDefault="00570D24" w:rsidP="00A4642F">
            <w:pPr>
              <w:jc w:val="right"/>
            </w:pPr>
            <w:r w:rsidRPr="00BD5F65">
              <w:t>0,0016</w:t>
            </w:r>
          </w:p>
        </w:tc>
      </w:tr>
      <w:tr w:rsidR="00570D24" w:rsidRPr="00BD5F65" w14:paraId="0C5C6514"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653052"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FB68C6" w14:textId="77777777" w:rsidR="00570D24" w:rsidRPr="00BD5F65" w:rsidRDefault="00570D24" w:rsidP="00A4642F">
            <w:pPr>
              <w:jc w:val="both"/>
            </w:pPr>
            <w:r w:rsidRPr="00BD5F65">
              <w:t>Hệ quản trị CSDL thuộc tính</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EF2323"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23B9D3"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9CB1C2" w14:textId="77777777" w:rsidR="00570D24" w:rsidRPr="00BD5F65" w:rsidRDefault="00570D24" w:rsidP="00A4642F">
            <w:pPr>
              <w:jc w:val="right"/>
            </w:pPr>
            <w:r w:rsidRPr="00BD5F65">
              <w:t>0,0016</w:t>
            </w:r>
          </w:p>
        </w:tc>
      </w:tr>
      <w:tr w:rsidR="00570D24" w:rsidRPr="00BD5F65" w14:paraId="32380E44"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9E5EA5"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A1CA7E" w14:textId="77777777" w:rsidR="00570D24" w:rsidRPr="00BD5F65" w:rsidRDefault="00570D24" w:rsidP="00A4642F">
            <w:pPr>
              <w:jc w:val="both"/>
            </w:pPr>
            <w:r w:rsidRPr="00BD5F65">
              <w:t>Thiết bị mạng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E2027E"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865085" w14:textId="77777777" w:rsidR="00570D24" w:rsidRPr="00BD5F65" w:rsidRDefault="00570D24" w:rsidP="00A4642F">
            <w:pPr>
              <w:jc w:val="center"/>
            </w:pPr>
            <w:r w:rsidRPr="00BD5F65">
              <w:t>0,1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CBF9B9" w14:textId="77777777" w:rsidR="00570D24" w:rsidRPr="00BD5F65" w:rsidRDefault="00570D24" w:rsidP="00A4642F">
            <w:pPr>
              <w:jc w:val="right"/>
            </w:pPr>
            <w:r w:rsidRPr="00BD5F65">
              <w:t>0,0065</w:t>
            </w:r>
          </w:p>
        </w:tc>
      </w:tr>
      <w:tr w:rsidR="00570D24" w:rsidRPr="00BD5F65" w14:paraId="3FCBDE50"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881B4C"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8C0F39" w14:textId="77777777" w:rsidR="00570D24" w:rsidRPr="00BD5F65" w:rsidRDefault="00570D24" w:rsidP="00A4642F">
            <w:pPr>
              <w:jc w:val="both"/>
            </w:pPr>
            <w:r w:rsidRPr="00BD5F65">
              <w:t>Điều hoà nhiệt độ</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30C4AA"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F5881E" w14:textId="77777777" w:rsidR="00570D24" w:rsidRPr="00BD5F65" w:rsidRDefault="00570D24" w:rsidP="00A4642F">
            <w:pPr>
              <w:jc w:val="center"/>
            </w:pPr>
            <w:r w:rsidRPr="00BD5F65">
              <w:t>2,2</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73E958" w14:textId="77777777" w:rsidR="00570D24" w:rsidRPr="00BD5F65" w:rsidRDefault="00570D24" w:rsidP="00A4642F">
            <w:pPr>
              <w:jc w:val="right"/>
            </w:pPr>
            <w:r w:rsidRPr="00BD5F65">
              <w:t>0,0005</w:t>
            </w:r>
          </w:p>
        </w:tc>
      </w:tr>
      <w:tr w:rsidR="00570D24" w:rsidRPr="00BD5F65" w14:paraId="44146F4B"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1C7AF5"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A5BEF3" w14:textId="77777777" w:rsidR="00570D24" w:rsidRPr="00BD5F65" w:rsidRDefault="00570D24" w:rsidP="00A4642F">
            <w:pPr>
              <w:jc w:val="both"/>
            </w:pPr>
            <w:r w:rsidRPr="00BD5F65">
              <w:t>Điện năng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9B6817" w14:textId="77777777" w:rsidR="00570D24" w:rsidRPr="00BD5F65" w:rsidRDefault="00570D24" w:rsidP="00A4642F">
            <w:pPr>
              <w:jc w:val="center"/>
            </w:pPr>
            <w:r w:rsidRPr="00BD5F65">
              <w:t>KW</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F4FED7"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E158B2" w14:textId="77777777" w:rsidR="00570D24" w:rsidRPr="00BD5F65" w:rsidRDefault="00570D24" w:rsidP="00A4642F">
            <w:pPr>
              <w:jc w:val="right"/>
            </w:pPr>
            <w:r w:rsidRPr="00BD5F65">
              <w:t>0,0038</w:t>
            </w:r>
          </w:p>
        </w:tc>
      </w:tr>
      <w:tr w:rsidR="00570D24" w:rsidRPr="00BD5F65" w14:paraId="642CD37D"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FE66C9" w14:textId="77777777" w:rsidR="00570D24" w:rsidRPr="00BD5F65" w:rsidRDefault="00570D24" w:rsidP="00A4642F">
            <w:pPr>
              <w:jc w:val="center"/>
            </w:pPr>
            <w:r w:rsidRPr="00BD5F65">
              <w:t>1.1.5</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BA255A" w14:textId="77777777" w:rsidR="00570D24" w:rsidRPr="00FD4304" w:rsidRDefault="00BB67C9" w:rsidP="00A4642F">
            <w:pPr>
              <w:jc w:val="both"/>
            </w:pPr>
            <w:hyperlink r:id="rId11" w:history="1">
              <w:r w:rsidR="00570D24" w:rsidRPr="00FD4304">
                <w:rPr>
                  <w:rStyle w:val="Hyperlink"/>
                  <w:color w:val="auto"/>
                  <w:u w:val="none"/>
                </w:rPr>
                <w:t>Dữ liệu vị trí thửa đất, tên đường, phố hoặc tên đoạn đường, đoạn phố hoặc khu vực theo bảng giá đất, hệ số điều chỉnh giá đấ</w:t>
              </w:r>
            </w:hyperlink>
            <w:r w:rsidR="00570D24" w:rsidRPr="00FD4304">
              <w:rPr>
                <w:rStyle w:val="Hyperlink"/>
                <w:color w:val="auto"/>
                <w:u w:val="none"/>
              </w:rPr>
              <w:t>t</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37E2F5" w14:textId="77777777" w:rsidR="00570D24" w:rsidRPr="00BD5F65" w:rsidRDefault="00570D24" w:rsidP="00A4642F">
            <w:pPr>
              <w:jc w:val="center"/>
            </w:pPr>
            <w:r w:rsidRPr="00BD5F65">
              <w:rPr>
                <w:b/>
                <w:bCs/>
              </w:rPr>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0AB51B" w14:textId="77777777" w:rsidR="00570D24" w:rsidRPr="00BD5F65" w:rsidRDefault="00570D24" w:rsidP="00A4642F">
            <w:pPr>
              <w:jc w:val="center"/>
            </w:pPr>
            <w:r w:rsidRPr="00BD5F65">
              <w:rPr>
                <w:b/>
                <w:bCs/>
              </w:rPr>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D2C06C" w14:textId="77777777" w:rsidR="00570D24" w:rsidRPr="00BD5F65" w:rsidRDefault="00570D24" w:rsidP="00A4642F">
            <w:pPr>
              <w:jc w:val="right"/>
            </w:pPr>
            <w:r w:rsidRPr="00BD5F65">
              <w:rPr>
                <w:b/>
                <w:bCs/>
              </w:rPr>
              <w:t> </w:t>
            </w:r>
          </w:p>
        </w:tc>
      </w:tr>
      <w:tr w:rsidR="00570D24" w:rsidRPr="00BD5F65" w14:paraId="46B570A5"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BA3D9A"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D9F298" w14:textId="77777777" w:rsidR="00570D24" w:rsidRPr="00BD5F65" w:rsidRDefault="00570D24" w:rsidP="00A4642F">
            <w:pPr>
              <w:jc w:val="both"/>
            </w:pPr>
            <w:r w:rsidRPr="00BD5F65">
              <w:t>Máy tính để bàn</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C8D28"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000C7F" w14:textId="77777777" w:rsidR="00570D24" w:rsidRPr="00BD5F65" w:rsidRDefault="00570D24" w:rsidP="00A4642F">
            <w:pPr>
              <w:jc w:val="center"/>
            </w:pPr>
            <w:r w:rsidRPr="00BD5F65">
              <w:t>0,4</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EC6397" w14:textId="77777777" w:rsidR="00570D24" w:rsidRPr="00BD5F65" w:rsidRDefault="00570D24" w:rsidP="00A4642F">
            <w:pPr>
              <w:jc w:val="right"/>
            </w:pPr>
            <w:r w:rsidRPr="00BD5F65">
              <w:t>0,0120</w:t>
            </w:r>
          </w:p>
        </w:tc>
      </w:tr>
      <w:tr w:rsidR="00570D24" w:rsidRPr="00BD5F65" w14:paraId="2E434078"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AF4D26"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2F712A" w14:textId="77777777" w:rsidR="00570D24" w:rsidRPr="00BD5F65" w:rsidRDefault="00570D24" w:rsidP="00A4642F">
            <w:pPr>
              <w:jc w:val="both"/>
            </w:pPr>
            <w:r w:rsidRPr="00BD5F65">
              <w:t>Máy chủ</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15213D"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A8F7DA" w14:textId="77777777" w:rsidR="00570D24" w:rsidRPr="00BD5F65" w:rsidRDefault="00570D24" w:rsidP="00A4642F">
            <w:pPr>
              <w:jc w:val="center"/>
            </w:pPr>
            <w:r w:rsidRPr="00BD5F65">
              <w:t>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39461B" w14:textId="77777777" w:rsidR="00570D24" w:rsidRPr="00BD5F65" w:rsidRDefault="00570D24" w:rsidP="00A4642F">
            <w:pPr>
              <w:jc w:val="right"/>
            </w:pPr>
            <w:r w:rsidRPr="00BD5F65">
              <w:t>0,0030</w:t>
            </w:r>
          </w:p>
        </w:tc>
      </w:tr>
      <w:tr w:rsidR="00570D24" w:rsidRPr="00BD5F65" w14:paraId="0CDAEBEB"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0CFA15"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E2E433" w14:textId="77777777" w:rsidR="00570D24" w:rsidRPr="00BD5F65" w:rsidRDefault="00570D24" w:rsidP="00A4642F">
            <w:pPr>
              <w:jc w:val="both"/>
            </w:pPr>
            <w:r w:rsidRPr="00BD5F65">
              <w:t>Hệ quản trị CSDL thuộc tính</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5959EF"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DC04C2"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AF65A3" w14:textId="77777777" w:rsidR="00570D24" w:rsidRPr="00BD5F65" w:rsidRDefault="00570D24" w:rsidP="00A4642F">
            <w:pPr>
              <w:jc w:val="right"/>
            </w:pPr>
            <w:r w:rsidRPr="00BD5F65">
              <w:t>0,0030</w:t>
            </w:r>
          </w:p>
        </w:tc>
      </w:tr>
      <w:tr w:rsidR="00570D24" w:rsidRPr="00BD5F65" w14:paraId="7AE50896"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9957B5"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C6A395" w14:textId="77777777" w:rsidR="00570D24" w:rsidRPr="00BD5F65" w:rsidRDefault="00570D24" w:rsidP="00A4642F">
            <w:pPr>
              <w:jc w:val="both"/>
            </w:pPr>
            <w:r w:rsidRPr="00BD5F65">
              <w:t>Thiết bị mạng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7E4307"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DE2A59" w14:textId="77777777" w:rsidR="00570D24" w:rsidRPr="00BD5F65" w:rsidRDefault="00570D24" w:rsidP="00A4642F">
            <w:pPr>
              <w:jc w:val="center"/>
            </w:pPr>
            <w:r w:rsidRPr="00BD5F65">
              <w:t>0,1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0B8B1F" w14:textId="77777777" w:rsidR="00570D24" w:rsidRPr="00BD5F65" w:rsidRDefault="00570D24" w:rsidP="00A4642F">
            <w:pPr>
              <w:jc w:val="right"/>
            </w:pPr>
            <w:r w:rsidRPr="00BD5F65">
              <w:t>0,0120</w:t>
            </w:r>
          </w:p>
        </w:tc>
      </w:tr>
      <w:tr w:rsidR="00570D24" w:rsidRPr="00BD5F65" w14:paraId="52C1BD25"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876B03"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212A21" w14:textId="77777777" w:rsidR="00570D24" w:rsidRPr="00BD5F65" w:rsidRDefault="00570D24" w:rsidP="00A4642F">
            <w:pPr>
              <w:jc w:val="both"/>
            </w:pPr>
            <w:r w:rsidRPr="00BD5F65">
              <w:t>Điều hoà nhiệt độ</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5A1E3D"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46D35D" w14:textId="77777777" w:rsidR="00570D24" w:rsidRPr="00BD5F65" w:rsidRDefault="00570D24" w:rsidP="00A4642F">
            <w:pPr>
              <w:jc w:val="center"/>
            </w:pPr>
            <w:r w:rsidRPr="00BD5F65">
              <w:t>2,2</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278262" w14:textId="77777777" w:rsidR="00570D24" w:rsidRPr="00BD5F65" w:rsidRDefault="00570D24" w:rsidP="00A4642F">
            <w:pPr>
              <w:jc w:val="right"/>
            </w:pPr>
            <w:r w:rsidRPr="00BD5F65">
              <w:t>0,0010</w:t>
            </w:r>
          </w:p>
        </w:tc>
      </w:tr>
      <w:tr w:rsidR="00570D24" w:rsidRPr="00BD5F65" w14:paraId="65BD3182"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822295"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75AEC8" w14:textId="77777777" w:rsidR="00570D24" w:rsidRPr="00BD5F65" w:rsidRDefault="00570D24" w:rsidP="00A4642F">
            <w:pPr>
              <w:jc w:val="both"/>
            </w:pPr>
            <w:r w:rsidRPr="00BD5F65">
              <w:t>Điện năng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BF03DA" w14:textId="77777777" w:rsidR="00570D24" w:rsidRPr="00BD5F65" w:rsidRDefault="00570D24" w:rsidP="00A4642F">
            <w:pPr>
              <w:jc w:val="center"/>
            </w:pPr>
            <w:r w:rsidRPr="00BD5F65">
              <w:t>KW</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0389D4"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CB565D" w14:textId="77777777" w:rsidR="00570D24" w:rsidRPr="00BD5F65" w:rsidRDefault="00570D24" w:rsidP="00A4642F">
            <w:pPr>
              <w:jc w:val="right"/>
            </w:pPr>
            <w:r w:rsidRPr="00BD5F65">
              <w:t>0,0070</w:t>
            </w:r>
          </w:p>
        </w:tc>
      </w:tr>
      <w:tr w:rsidR="00570D24" w:rsidRPr="00BD5F65" w14:paraId="7AB6E306"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212EA8" w14:textId="77777777" w:rsidR="00570D24" w:rsidRPr="00BD5F65" w:rsidRDefault="00570D24" w:rsidP="00A4642F">
            <w:pPr>
              <w:jc w:val="center"/>
            </w:pPr>
            <w:r w:rsidRPr="00BD5F65">
              <w:rPr>
                <w:b/>
                <w:bCs/>
              </w:rPr>
              <w:t>2</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07A21E" w14:textId="77777777" w:rsidR="00570D24" w:rsidRPr="00BD5F65" w:rsidRDefault="00570D24" w:rsidP="00A4642F">
            <w:pPr>
              <w:jc w:val="both"/>
            </w:pPr>
            <w:r w:rsidRPr="00BD5F65">
              <w:rPr>
                <w:b/>
                <w:bCs/>
              </w:rPr>
              <w:t>Đối soát, hoàn thiện dữ liệu giá đất</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E356DA" w14:textId="77777777" w:rsidR="00570D24" w:rsidRPr="00BD5F65" w:rsidRDefault="00570D24" w:rsidP="00A4642F">
            <w:pPr>
              <w:jc w:val="center"/>
            </w:pPr>
            <w:r w:rsidRPr="00BD5F65">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87D000"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434B91" w14:textId="77777777" w:rsidR="00570D24" w:rsidRPr="00BD5F65" w:rsidRDefault="00570D24" w:rsidP="00A4642F">
            <w:pPr>
              <w:jc w:val="right"/>
            </w:pPr>
            <w:r w:rsidRPr="00BD5F65">
              <w:t> </w:t>
            </w:r>
          </w:p>
        </w:tc>
      </w:tr>
      <w:tr w:rsidR="00570D24" w:rsidRPr="00BD5F65" w14:paraId="1F43FB89"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305151" w14:textId="77777777" w:rsidR="00570D24" w:rsidRPr="00BD5F65" w:rsidRDefault="00570D24" w:rsidP="00A4642F">
            <w:pPr>
              <w:jc w:val="center"/>
            </w:pP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AC7F3F" w14:textId="77777777" w:rsidR="00570D24" w:rsidRPr="00FD4304" w:rsidRDefault="00BB67C9" w:rsidP="00A4642F">
            <w:pPr>
              <w:jc w:val="both"/>
            </w:pPr>
            <w:hyperlink r:id="rId12" w:history="1">
              <w:r w:rsidR="00570D24" w:rsidRPr="00FD4304">
                <w:rPr>
                  <w:rStyle w:val="Hyperlink"/>
                  <w:color w:val="auto"/>
                  <w:u w:val="none"/>
                </w:rPr>
                <w:t>Đối soát đảm bảo 100% thông tin trong cơ sở dữ liệu giá đất tuân thủ theo đúng quy định về nội dung, cấu trúc, kiểu thông tin của cơ sở dữ liệu quốc gia về đất đai.</w:t>
              </w:r>
            </w:hyperlink>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9A602A" w14:textId="77777777" w:rsidR="00570D24" w:rsidRPr="00BD5F65" w:rsidRDefault="00570D24" w:rsidP="00A4642F">
            <w:pPr>
              <w:jc w:val="center"/>
            </w:pPr>
            <w:r w:rsidRPr="00BD5F65">
              <w:t> </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6801A7"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1427B5" w14:textId="77777777" w:rsidR="00570D24" w:rsidRPr="00BD5F65" w:rsidRDefault="00570D24" w:rsidP="00A4642F">
            <w:pPr>
              <w:jc w:val="right"/>
            </w:pPr>
            <w:r w:rsidRPr="00BD5F65">
              <w:t> </w:t>
            </w:r>
          </w:p>
        </w:tc>
      </w:tr>
      <w:tr w:rsidR="00570D24" w:rsidRPr="00BD5F65" w14:paraId="41C2C673"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1573C4"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06D422" w14:textId="77777777" w:rsidR="00570D24" w:rsidRPr="00BD5F65" w:rsidRDefault="00570D24" w:rsidP="00A4642F">
            <w:pPr>
              <w:jc w:val="both"/>
            </w:pPr>
            <w:r w:rsidRPr="00BD5F65">
              <w:t>Máy tính để bàn</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050373"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625096" w14:textId="77777777" w:rsidR="00570D24" w:rsidRPr="00BD5F65" w:rsidRDefault="00570D24" w:rsidP="00A4642F">
            <w:pPr>
              <w:jc w:val="center"/>
            </w:pPr>
            <w:r w:rsidRPr="00BD5F65">
              <w:t>0,4</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BA3CFE" w14:textId="77777777" w:rsidR="00570D24" w:rsidRPr="00BD5F65" w:rsidRDefault="00570D24" w:rsidP="00A4642F">
            <w:pPr>
              <w:jc w:val="right"/>
            </w:pPr>
            <w:r w:rsidRPr="00BD5F65">
              <w:t>0,0117</w:t>
            </w:r>
          </w:p>
        </w:tc>
      </w:tr>
      <w:tr w:rsidR="00570D24" w:rsidRPr="00BD5F65" w14:paraId="213D30CA"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43FA66"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EA05FB" w14:textId="77777777" w:rsidR="00570D24" w:rsidRPr="00BD5F65" w:rsidRDefault="00570D24" w:rsidP="00A4642F">
            <w:pPr>
              <w:jc w:val="both"/>
            </w:pPr>
            <w:r w:rsidRPr="00BD5F65">
              <w:t>Máy chủ</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F42961"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E434BF" w14:textId="77777777" w:rsidR="00570D24" w:rsidRPr="00BD5F65" w:rsidRDefault="00570D24" w:rsidP="00A4642F">
            <w:pPr>
              <w:jc w:val="center"/>
            </w:pPr>
            <w:r w:rsidRPr="00BD5F65">
              <w:t>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C85A4F" w14:textId="77777777" w:rsidR="00570D24" w:rsidRPr="00BD5F65" w:rsidRDefault="00570D24" w:rsidP="00A4642F">
            <w:pPr>
              <w:jc w:val="right"/>
            </w:pPr>
            <w:r w:rsidRPr="00BD5F65">
              <w:t>0,0029</w:t>
            </w:r>
          </w:p>
        </w:tc>
      </w:tr>
      <w:tr w:rsidR="00570D24" w:rsidRPr="00BD5F65" w14:paraId="71D8AC67"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56FAE"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1A3153" w14:textId="77777777" w:rsidR="00570D24" w:rsidRPr="00BD5F65" w:rsidRDefault="00570D24" w:rsidP="00A4642F">
            <w:pPr>
              <w:jc w:val="both"/>
            </w:pPr>
            <w:r w:rsidRPr="00BD5F65">
              <w:t>Hệ quản trị CSDL thuộc tính</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E32DD9"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629880"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8148F4" w14:textId="77777777" w:rsidR="00570D24" w:rsidRPr="00BD5F65" w:rsidRDefault="00570D24" w:rsidP="00A4642F">
            <w:pPr>
              <w:jc w:val="right"/>
            </w:pPr>
            <w:r w:rsidRPr="00BD5F65">
              <w:t>0,0029</w:t>
            </w:r>
          </w:p>
        </w:tc>
      </w:tr>
      <w:tr w:rsidR="00570D24" w:rsidRPr="00BD5F65" w14:paraId="38EFFBB3"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5ADD9C"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F47C9E" w14:textId="77777777" w:rsidR="00570D24" w:rsidRPr="00BD5F65" w:rsidRDefault="00570D24" w:rsidP="00A4642F">
            <w:pPr>
              <w:jc w:val="both"/>
            </w:pPr>
            <w:r w:rsidRPr="00BD5F65">
              <w:t>Thiết bị mạng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5D9629" w14:textId="77777777" w:rsidR="00570D24" w:rsidRPr="00BD5F65" w:rsidRDefault="00570D24" w:rsidP="00A4642F">
            <w:pPr>
              <w:jc w:val="center"/>
            </w:pPr>
            <w:r w:rsidRPr="00BD5F65">
              <w:t>Bộ</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5677CA" w14:textId="77777777" w:rsidR="00570D24" w:rsidRPr="00BD5F65" w:rsidRDefault="00570D24" w:rsidP="00A4642F">
            <w:pPr>
              <w:jc w:val="center"/>
            </w:pPr>
            <w:r w:rsidRPr="00BD5F65">
              <w:t>0,1</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3E5280" w14:textId="77777777" w:rsidR="00570D24" w:rsidRPr="00BD5F65" w:rsidRDefault="00570D24" w:rsidP="00A4642F">
            <w:pPr>
              <w:jc w:val="right"/>
            </w:pPr>
            <w:r w:rsidRPr="00BD5F65">
              <w:t>0,0117</w:t>
            </w:r>
          </w:p>
        </w:tc>
      </w:tr>
      <w:tr w:rsidR="00570D24" w:rsidRPr="00BD5F65" w14:paraId="61EF5334"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97DDF6"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2B21B4" w14:textId="77777777" w:rsidR="00570D24" w:rsidRPr="00BD5F65" w:rsidRDefault="00570D24" w:rsidP="00A4642F">
            <w:pPr>
              <w:jc w:val="both"/>
            </w:pPr>
            <w:r w:rsidRPr="00BD5F65">
              <w:t>Điều hoà nhiệt độ</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B8A91E" w14:textId="77777777" w:rsidR="00570D24" w:rsidRPr="00BD5F65" w:rsidRDefault="00570D24" w:rsidP="00A4642F">
            <w:pPr>
              <w:jc w:val="center"/>
            </w:pPr>
            <w:r w:rsidRPr="00BD5F65">
              <w:t>Cái</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3CBC9F" w14:textId="77777777" w:rsidR="00570D24" w:rsidRPr="00BD5F65" w:rsidRDefault="00570D24" w:rsidP="00A4642F">
            <w:pPr>
              <w:jc w:val="center"/>
            </w:pPr>
            <w:r w:rsidRPr="00BD5F65">
              <w:t>2,2</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1CC646" w14:textId="77777777" w:rsidR="00570D24" w:rsidRPr="00BD5F65" w:rsidRDefault="00570D24" w:rsidP="00A4642F">
            <w:pPr>
              <w:jc w:val="right"/>
            </w:pPr>
            <w:r w:rsidRPr="00BD5F65">
              <w:t>0,0010</w:t>
            </w:r>
          </w:p>
        </w:tc>
      </w:tr>
      <w:tr w:rsidR="00570D24" w:rsidRPr="00BD5F65" w14:paraId="0A6578B7" w14:textId="77777777" w:rsidTr="00A4642F">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57E1AF" w14:textId="77777777" w:rsidR="00570D24" w:rsidRPr="00BD5F65" w:rsidRDefault="00570D24" w:rsidP="00A4642F">
            <w:pPr>
              <w:jc w:val="center"/>
            </w:pPr>
            <w:r w:rsidRPr="00BD5F65">
              <w:t> -</w:t>
            </w:r>
          </w:p>
        </w:tc>
        <w:tc>
          <w:tcPr>
            <w:tcW w:w="321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79D0B7" w14:textId="77777777" w:rsidR="00570D24" w:rsidRPr="00BD5F65" w:rsidRDefault="00570D24" w:rsidP="00A4642F">
            <w:pPr>
              <w:jc w:val="both"/>
            </w:pPr>
            <w:r w:rsidRPr="00BD5F65">
              <w:t>Điện năng</w:t>
            </w:r>
          </w:p>
        </w:tc>
        <w:tc>
          <w:tcPr>
            <w:tcW w:w="40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48C3A9" w14:textId="77777777" w:rsidR="00570D24" w:rsidRPr="00BD5F65" w:rsidRDefault="00570D24" w:rsidP="00A4642F">
            <w:pPr>
              <w:jc w:val="center"/>
            </w:pPr>
            <w:r w:rsidRPr="00BD5F65">
              <w:t>KW</w:t>
            </w:r>
          </w:p>
        </w:tc>
        <w:tc>
          <w:tcPr>
            <w:tcW w:w="49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8719A9" w14:textId="77777777" w:rsidR="00570D24" w:rsidRPr="00BD5F65" w:rsidRDefault="00570D24" w:rsidP="00A4642F">
            <w:pPr>
              <w:jc w:val="center"/>
            </w:pPr>
            <w:r w:rsidRPr="00BD5F65">
              <w:t> </w:t>
            </w:r>
          </w:p>
        </w:tc>
        <w:tc>
          <w:tcPr>
            <w:tcW w:w="53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F05E7B" w14:textId="77777777" w:rsidR="00570D24" w:rsidRPr="00BD5F65" w:rsidRDefault="00570D24" w:rsidP="00A4642F">
            <w:pPr>
              <w:jc w:val="right"/>
            </w:pPr>
            <w:r w:rsidRPr="00BD5F65">
              <w:t>0,0068</w:t>
            </w:r>
          </w:p>
        </w:tc>
      </w:tr>
    </w:tbl>
    <w:p w14:paraId="71D4CAD6" w14:textId="77777777" w:rsidR="00570D24" w:rsidRPr="00FD4304" w:rsidRDefault="00570D24" w:rsidP="00570D24">
      <w:pPr>
        <w:spacing w:before="120" w:after="120"/>
        <w:ind w:firstLine="720"/>
        <w:jc w:val="both"/>
      </w:pPr>
      <w:r w:rsidRPr="00FD4304">
        <w:rPr>
          <w:bCs/>
        </w:rPr>
        <w:t>3. Định mức dụng cụ</w:t>
      </w:r>
    </w:p>
    <w:p w14:paraId="0B766317" w14:textId="77777777" w:rsidR="00570D24" w:rsidRPr="00FD4304" w:rsidRDefault="00570D24" w:rsidP="00570D24">
      <w:pPr>
        <w:spacing w:before="120" w:after="120"/>
        <w:ind w:firstLine="720"/>
        <w:jc w:val="both"/>
        <w:rPr>
          <w:bCs/>
          <w:iCs/>
        </w:rPr>
      </w:pPr>
      <w:r w:rsidRPr="00FD4304">
        <w:rPr>
          <w:bCs/>
          <w:iCs/>
        </w:rPr>
        <w:t>3.1. Công tác chuẩn bị; thu thập tài liệu, dữ liệu; rà soát, đánh giá, phân loại và sắp xếp tài liệu, dữ liệu; quét giấy tờ pháp lý và xử lý tệp tin; xây dựng siêu dữ liệu giá đất; kiểm tra, nghiệm thu CSDL giá đất</w:t>
      </w:r>
    </w:p>
    <w:p w14:paraId="57C419D5" w14:textId="77777777" w:rsidR="00570D24" w:rsidRPr="00FD4304" w:rsidRDefault="00570D24" w:rsidP="00570D24">
      <w:pPr>
        <w:spacing w:before="120" w:after="120"/>
        <w:ind w:firstLine="720"/>
        <w:jc w:val="right"/>
        <w:rPr>
          <w:lang w:val="en-US"/>
        </w:rPr>
      </w:pPr>
      <w:r>
        <w:rPr>
          <w:iCs/>
        </w:rPr>
        <w:t>Bảng số 94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196"/>
        <w:gridCol w:w="808"/>
        <w:gridCol w:w="1025"/>
        <w:gridCol w:w="1277"/>
      </w:tblGrid>
      <w:tr w:rsidR="00570D24" w:rsidRPr="00BD5F65" w14:paraId="4D3FAAD9" w14:textId="77777777" w:rsidTr="00A4642F">
        <w:tc>
          <w:tcPr>
            <w:tcW w:w="33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1FEE3A" w14:textId="77777777" w:rsidR="00570D24" w:rsidRPr="00BD5F65" w:rsidRDefault="00570D24" w:rsidP="00A4642F">
            <w:pPr>
              <w:jc w:val="center"/>
            </w:pPr>
            <w:r w:rsidRPr="00BD5F65">
              <w:rPr>
                <w:b/>
                <w:bCs/>
              </w:rPr>
              <w:t>STT</w:t>
            </w:r>
          </w:p>
        </w:tc>
        <w:tc>
          <w:tcPr>
            <w:tcW w:w="293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02E57C" w14:textId="77777777" w:rsidR="00570D24" w:rsidRPr="00BD5F65" w:rsidRDefault="00570D24" w:rsidP="00A4642F">
            <w:pPr>
              <w:jc w:val="center"/>
            </w:pPr>
            <w:r w:rsidRPr="00BD5F65">
              <w:rPr>
                <w:b/>
                <w:bCs/>
              </w:rPr>
              <w:t>Danh mục dụng cụ</w:t>
            </w:r>
          </w:p>
        </w:tc>
        <w:tc>
          <w:tcPr>
            <w:tcW w:w="34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2AABA5" w14:textId="77777777" w:rsidR="00570D24" w:rsidRPr="00BD5F65" w:rsidRDefault="00570D24" w:rsidP="00A4642F">
            <w:pPr>
              <w:jc w:val="center"/>
            </w:pPr>
            <w:r w:rsidRPr="00BD5F65">
              <w:rPr>
                <w:b/>
                <w:bCs/>
              </w:rPr>
              <w:t>ĐVT</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07E4D6" w14:textId="77777777" w:rsidR="00570D24" w:rsidRPr="00BD5F65" w:rsidRDefault="00570D24" w:rsidP="00A4642F">
            <w:pPr>
              <w:spacing w:after="120"/>
              <w:jc w:val="center"/>
            </w:pPr>
            <w:r w:rsidRPr="00BD5F65">
              <w:rPr>
                <w:b/>
                <w:bCs/>
              </w:rPr>
              <w:t>Thời hạn</w:t>
            </w:r>
          </w:p>
          <w:p w14:paraId="00E29E04" w14:textId="77777777" w:rsidR="00570D24" w:rsidRPr="00BD5F65" w:rsidRDefault="00570D24" w:rsidP="00A4642F">
            <w:pPr>
              <w:jc w:val="center"/>
            </w:pPr>
            <w:r w:rsidRPr="00BD5F65">
              <w:t>(tháng)</w:t>
            </w:r>
          </w:p>
        </w:tc>
        <w:tc>
          <w:tcPr>
            <w:tcW w:w="8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D4C2BE" w14:textId="77777777" w:rsidR="00570D24" w:rsidRPr="00BD5F65" w:rsidRDefault="00570D24" w:rsidP="00A4642F">
            <w:pPr>
              <w:jc w:val="center"/>
            </w:pPr>
            <w:r w:rsidRPr="00BD5F65">
              <w:rPr>
                <w:b/>
                <w:bCs/>
              </w:rPr>
              <w:t>Định mức</w:t>
            </w:r>
            <w:r w:rsidRPr="00BD5F65">
              <w:rPr>
                <w:b/>
                <w:bCs/>
              </w:rPr>
              <w:br/>
            </w:r>
            <w:r w:rsidRPr="00BD5F65">
              <w:t xml:space="preserve">(tính cho 01 </w:t>
            </w:r>
            <w:r>
              <w:t>xã</w:t>
            </w:r>
            <w:r w:rsidRPr="00BD5F65">
              <w:t>)</w:t>
            </w:r>
          </w:p>
        </w:tc>
      </w:tr>
      <w:tr w:rsidR="00570D24" w:rsidRPr="00BD5F65" w14:paraId="37868629"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A122D" w14:textId="77777777" w:rsidR="00570D24" w:rsidRPr="00BD5F65" w:rsidRDefault="00570D24" w:rsidP="00A4642F">
            <w:pPr>
              <w:jc w:val="center"/>
            </w:pPr>
            <w:r w:rsidRPr="00BD5F65">
              <w:t>1</w:t>
            </w:r>
          </w:p>
        </w:tc>
        <w:tc>
          <w:tcPr>
            <w:tcW w:w="29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E80125" w14:textId="77777777" w:rsidR="00570D24" w:rsidRPr="00BD5F65" w:rsidRDefault="00570D24" w:rsidP="00A4642F">
            <w:r w:rsidRPr="00BD5F65">
              <w:t>Dập ghim</w:t>
            </w:r>
          </w:p>
        </w:tc>
        <w:tc>
          <w:tcPr>
            <w:tcW w:w="3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80B625" w14:textId="77777777" w:rsidR="00570D24" w:rsidRPr="00BD5F65" w:rsidRDefault="00570D24" w:rsidP="00A4642F">
            <w:pPr>
              <w:jc w:val="center"/>
            </w:pPr>
            <w:r w:rsidRPr="00BD5F65">
              <w:t>Cái</w:t>
            </w:r>
          </w:p>
        </w:tc>
        <w:tc>
          <w:tcPr>
            <w:tcW w:w="5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D86AC7" w14:textId="77777777" w:rsidR="00570D24" w:rsidRPr="00BD5F65" w:rsidRDefault="00570D24" w:rsidP="00A4642F">
            <w:pPr>
              <w:jc w:val="center"/>
            </w:pPr>
            <w:r w:rsidRPr="00BD5F65">
              <w:t>24</w:t>
            </w:r>
          </w:p>
        </w:tc>
        <w:tc>
          <w:tcPr>
            <w:tcW w:w="8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853D1E" w14:textId="77777777" w:rsidR="00570D24" w:rsidRPr="00BD5F65" w:rsidRDefault="00570D24" w:rsidP="00A4642F">
            <w:pPr>
              <w:jc w:val="right"/>
            </w:pPr>
            <w:r w:rsidRPr="00BD5F65">
              <w:t>11,0000</w:t>
            </w:r>
          </w:p>
        </w:tc>
      </w:tr>
      <w:tr w:rsidR="00570D24" w:rsidRPr="00BD5F65" w14:paraId="42588CD1"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D599B4" w14:textId="77777777" w:rsidR="00570D24" w:rsidRPr="00BD5F65" w:rsidRDefault="00570D24" w:rsidP="00A4642F">
            <w:pPr>
              <w:jc w:val="center"/>
            </w:pPr>
            <w:r w:rsidRPr="00BD5F65">
              <w:t>2</w:t>
            </w:r>
          </w:p>
        </w:tc>
        <w:tc>
          <w:tcPr>
            <w:tcW w:w="29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765AD2" w14:textId="77777777" w:rsidR="00570D24" w:rsidRPr="00BD5F65" w:rsidRDefault="00570D24" w:rsidP="00A4642F">
            <w:r w:rsidRPr="00BD5F65">
              <w:t>Ổ ghi đĩa DVD</w:t>
            </w:r>
          </w:p>
        </w:tc>
        <w:tc>
          <w:tcPr>
            <w:tcW w:w="3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86E842" w14:textId="77777777" w:rsidR="00570D24" w:rsidRPr="00BD5F65" w:rsidRDefault="00570D24" w:rsidP="00A4642F">
            <w:pPr>
              <w:jc w:val="center"/>
            </w:pPr>
            <w:r w:rsidRPr="00BD5F65">
              <w:t>Cái</w:t>
            </w:r>
          </w:p>
        </w:tc>
        <w:tc>
          <w:tcPr>
            <w:tcW w:w="5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88E7C4" w14:textId="77777777" w:rsidR="00570D24" w:rsidRPr="00BD5F65" w:rsidRDefault="00570D24" w:rsidP="00A4642F">
            <w:pPr>
              <w:jc w:val="center"/>
            </w:pPr>
            <w:r w:rsidRPr="00BD5F65">
              <w:t>60</w:t>
            </w:r>
          </w:p>
        </w:tc>
        <w:tc>
          <w:tcPr>
            <w:tcW w:w="8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304875" w14:textId="77777777" w:rsidR="00570D24" w:rsidRPr="00BD5F65" w:rsidRDefault="00570D24" w:rsidP="00A4642F">
            <w:pPr>
              <w:jc w:val="right"/>
            </w:pPr>
            <w:r w:rsidRPr="00BD5F65">
              <w:t>18,3333</w:t>
            </w:r>
          </w:p>
        </w:tc>
      </w:tr>
      <w:tr w:rsidR="00570D24" w:rsidRPr="00BD5F65" w14:paraId="628B39D3"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1EFF5F" w14:textId="77777777" w:rsidR="00570D24" w:rsidRPr="00BD5F65" w:rsidRDefault="00570D24" w:rsidP="00A4642F">
            <w:pPr>
              <w:jc w:val="center"/>
            </w:pPr>
            <w:r w:rsidRPr="00BD5F65">
              <w:t>3</w:t>
            </w:r>
          </w:p>
        </w:tc>
        <w:tc>
          <w:tcPr>
            <w:tcW w:w="29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37CA5B" w14:textId="77777777" w:rsidR="00570D24" w:rsidRPr="00BD5F65" w:rsidRDefault="00570D24" w:rsidP="00A4642F">
            <w:r w:rsidRPr="00BD5F65">
              <w:t xml:space="preserve">Ghế </w:t>
            </w:r>
          </w:p>
        </w:tc>
        <w:tc>
          <w:tcPr>
            <w:tcW w:w="3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5B0602" w14:textId="77777777" w:rsidR="00570D24" w:rsidRPr="00BD5F65" w:rsidRDefault="00570D24" w:rsidP="00A4642F">
            <w:pPr>
              <w:jc w:val="center"/>
            </w:pPr>
            <w:r w:rsidRPr="00BD5F65">
              <w:t>Cái</w:t>
            </w:r>
          </w:p>
        </w:tc>
        <w:tc>
          <w:tcPr>
            <w:tcW w:w="5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026BCA" w14:textId="77777777" w:rsidR="00570D24" w:rsidRPr="00BD5F65" w:rsidRDefault="00570D24" w:rsidP="00A4642F">
            <w:pPr>
              <w:jc w:val="center"/>
            </w:pPr>
            <w:r w:rsidRPr="00BD5F65">
              <w:t>60</w:t>
            </w:r>
          </w:p>
        </w:tc>
        <w:tc>
          <w:tcPr>
            <w:tcW w:w="8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EE2843" w14:textId="77777777" w:rsidR="00570D24" w:rsidRPr="00BD5F65" w:rsidRDefault="00570D24" w:rsidP="00A4642F">
            <w:pPr>
              <w:jc w:val="right"/>
            </w:pPr>
            <w:r w:rsidRPr="00BD5F65">
              <w:t>55,0000</w:t>
            </w:r>
          </w:p>
        </w:tc>
      </w:tr>
      <w:tr w:rsidR="00570D24" w:rsidRPr="00BD5F65" w14:paraId="58C390F1"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36494B" w14:textId="77777777" w:rsidR="00570D24" w:rsidRPr="00BD5F65" w:rsidRDefault="00570D24" w:rsidP="00A4642F">
            <w:pPr>
              <w:jc w:val="center"/>
            </w:pPr>
            <w:r w:rsidRPr="00BD5F65">
              <w:t>4</w:t>
            </w:r>
          </w:p>
        </w:tc>
        <w:tc>
          <w:tcPr>
            <w:tcW w:w="29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A67C77" w14:textId="77777777" w:rsidR="00570D24" w:rsidRPr="00BD5F65" w:rsidRDefault="00570D24" w:rsidP="00A4642F">
            <w:r w:rsidRPr="00BD5F65">
              <w:t>Bàn làm việc</w:t>
            </w:r>
          </w:p>
        </w:tc>
        <w:tc>
          <w:tcPr>
            <w:tcW w:w="3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01C03D" w14:textId="77777777" w:rsidR="00570D24" w:rsidRPr="00BD5F65" w:rsidRDefault="00570D24" w:rsidP="00A4642F">
            <w:pPr>
              <w:jc w:val="center"/>
            </w:pPr>
            <w:r w:rsidRPr="00BD5F65">
              <w:t>Cái</w:t>
            </w:r>
          </w:p>
        </w:tc>
        <w:tc>
          <w:tcPr>
            <w:tcW w:w="5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38CA4A" w14:textId="77777777" w:rsidR="00570D24" w:rsidRPr="00BD5F65" w:rsidRDefault="00570D24" w:rsidP="00A4642F">
            <w:pPr>
              <w:jc w:val="center"/>
            </w:pPr>
            <w:r w:rsidRPr="00BD5F65">
              <w:t>60</w:t>
            </w:r>
          </w:p>
        </w:tc>
        <w:tc>
          <w:tcPr>
            <w:tcW w:w="8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B54277" w14:textId="77777777" w:rsidR="00570D24" w:rsidRPr="00BD5F65" w:rsidRDefault="00570D24" w:rsidP="00A4642F">
            <w:pPr>
              <w:jc w:val="right"/>
            </w:pPr>
            <w:r w:rsidRPr="00BD5F65">
              <w:t>55,0000</w:t>
            </w:r>
          </w:p>
        </w:tc>
      </w:tr>
      <w:tr w:rsidR="00570D24" w:rsidRPr="00BD5F65" w14:paraId="2E905924"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9C52DA" w14:textId="77777777" w:rsidR="00570D24" w:rsidRPr="00BD5F65" w:rsidRDefault="00570D24" w:rsidP="00A4642F">
            <w:pPr>
              <w:jc w:val="center"/>
            </w:pPr>
            <w:r w:rsidRPr="00BD5F65">
              <w:t>5</w:t>
            </w:r>
          </w:p>
        </w:tc>
        <w:tc>
          <w:tcPr>
            <w:tcW w:w="29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236537" w14:textId="77777777" w:rsidR="00570D24" w:rsidRPr="00BD5F65" w:rsidRDefault="00570D24" w:rsidP="00A4642F">
            <w:r w:rsidRPr="00BD5F65">
              <w:t>Quạt trần 0,1 KW</w:t>
            </w:r>
          </w:p>
        </w:tc>
        <w:tc>
          <w:tcPr>
            <w:tcW w:w="3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EEB7A8" w14:textId="77777777" w:rsidR="00570D24" w:rsidRPr="00BD5F65" w:rsidRDefault="00570D24" w:rsidP="00A4642F">
            <w:pPr>
              <w:jc w:val="center"/>
            </w:pPr>
            <w:r w:rsidRPr="00BD5F65">
              <w:t>Cái</w:t>
            </w:r>
          </w:p>
        </w:tc>
        <w:tc>
          <w:tcPr>
            <w:tcW w:w="5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08AF93" w14:textId="77777777" w:rsidR="00570D24" w:rsidRPr="00BD5F65" w:rsidRDefault="00570D24" w:rsidP="00A4642F">
            <w:pPr>
              <w:jc w:val="center"/>
            </w:pPr>
            <w:r w:rsidRPr="00BD5F65">
              <w:t>60</w:t>
            </w:r>
          </w:p>
        </w:tc>
        <w:tc>
          <w:tcPr>
            <w:tcW w:w="8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448ADF" w14:textId="77777777" w:rsidR="00570D24" w:rsidRPr="00BD5F65" w:rsidRDefault="00570D24" w:rsidP="00A4642F">
            <w:pPr>
              <w:jc w:val="right"/>
            </w:pPr>
            <w:r w:rsidRPr="00BD5F65">
              <w:t>13,7500</w:t>
            </w:r>
          </w:p>
        </w:tc>
      </w:tr>
      <w:tr w:rsidR="00570D24" w:rsidRPr="00BD5F65" w14:paraId="3D8377AD"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B88288" w14:textId="77777777" w:rsidR="00570D24" w:rsidRPr="00BD5F65" w:rsidRDefault="00570D24" w:rsidP="00A4642F">
            <w:pPr>
              <w:jc w:val="center"/>
            </w:pPr>
            <w:r w:rsidRPr="00BD5F65">
              <w:t>6</w:t>
            </w:r>
          </w:p>
        </w:tc>
        <w:tc>
          <w:tcPr>
            <w:tcW w:w="29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748E0C" w14:textId="77777777" w:rsidR="00570D24" w:rsidRPr="00BD5F65" w:rsidRDefault="00570D24" w:rsidP="00A4642F">
            <w:r w:rsidRPr="00BD5F65">
              <w:t>Đèn neon 0,04 KW</w:t>
            </w:r>
          </w:p>
        </w:tc>
        <w:tc>
          <w:tcPr>
            <w:tcW w:w="3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7A38E7" w14:textId="77777777" w:rsidR="00570D24" w:rsidRPr="00BD5F65" w:rsidRDefault="00570D24" w:rsidP="00A4642F">
            <w:pPr>
              <w:jc w:val="center"/>
            </w:pPr>
            <w:r w:rsidRPr="00BD5F65">
              <w:t>Cái</w:t>
            </w:r>
          </w:p>
        </w:tc>
        <w:tc>
          <w:tcPr>
            <w:tcW w:w="5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E5C7E4" w14:textId="77777777" w:rsidR="00570D24" w:rsidRPr="00BD5F65" w:rsidRDefault="00570D24" w:rsidP="00A4642F">
            <w:pPr>
              <w:jc w:val="center"/>
            </w:pPr>
            <w:r w:rsidRPr="00BD5F65">
              <w:t>12</w:t>
            </w:r>
          </w:p>
        </w:tc>
        <w:tc>
          <w:tcPr>
            <w:tcW w:w="8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3244BA" w14:textId="77777777" w:rsidR="00570D24" w:rsidRPr="00BD5F65" w:rsidRDefault="00570D24" w:rsidP="00A4642F">
            <w:pPr>
              <w:jc w:val="right"/>
            </w:pPr>
            <w:r w:rsidRPr="00BD5F65">
              <w:t>55,0000</w:t>
            </w:r>
          </w:p>
        </w:tc>
      </w:tr>
      <w:tr w:rsidR="00570D24" w:rsidRPr="00BD5F65" w14:paraId="5ECE7D24" w14:textId="77777777" w:rsidTr="00A4642F">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92F518" w14:textId="77777777" w:rsidR="00570D24" w:rsidRPr="00BD5F65" w:rsidRDefault="00570D24" w:rsidP="00A4642F">
            <w:pPr>
              <w:jc w:val="center"/>
            </w:pPr>
            <w:r w:rsidRPr="00BD5F65">
              <w:t>7</w:t>
            </w:r>
          </w:p>
        </w:tc>
        <w:tc>
          <w:tcPr>
            <w:tcW w:w="293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D1A456" w14:textId="77777777" w:rsidR="00570D24" w:rsidRPr="00BD5F65" w:rsidRDefault="00570D24" w:rsidP="00A4642F">
            <w:r w:rsidRPr="00BD5F65">
              <w:t xml:space="preserve">Điện năng </w:t>
            </w:r>
          </w:p>
        </w:tc>
        <w:tc>
          <w:tcPr>
            <w:tcW w:w="34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9A5295" w14:textId="77777777" w:rsidR="00570D24" w:rsidRPr="00BD5F65" w:rsidRDefault="00570D24" w:rsidP="00A4642F">
            <w:pPr>
              <w:jc w:val="center"/>
            </w:pPr>
            <w:r w:rsidRPr="00BD5F65">
              <w:t>KW</w:t>
            </w:r>
          </w:p>
        </w:tc>
        <w:tc>
          <w:tcPr>
            <w:tcW w:w="59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5EE1B6" w14:textId="77777777" w:rsidR="00570D24" w:rsidRPr="00BD5F65" w:rsidRDefault="00570D24" w:rsidP="00A4642F">
            <w:pPr>
              <w:jc w:val="center"/>
            </w:pPr>
            <w:r w:rsidRPr="00BD5F65">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05FD2C" w14:textId="77777777" w:rsidR="00570D24" w:rsidRPr="00BD5F65" w:rsidRDefault="00570D24" w:rsidP="00A4642F">
            <w:pPr>
              <w:jc w:val="right"/>
            </w:pPr>
            <w:r w:rsidRPr="00BD5F65">
              <w:t>7,1500</w:t>
            </w:r>
          </w:p>
        </w:tc>
      </w:tr>
    </w:tbl>
    <w:p w14:paraId="32A3A72B" w14:textId="77777777" w:rsidR="00570D24" w:rsidRPr="00BD5F65" w:rsidRDefault="00570D24" w:rsidP="00570D24">
      <w:pPr>
        <w:spacing w:before="120" w:after="120"/>
        <w:ind w:firstLine="720"/>
        <w:jc w:val="both"/>
      </w:pPr>
      <w:r w:rsidRPr="00FD4304">
        <w:rPr>
          <w:b/>
          <w:bCs/>
          <w:iCs/>
        </w:rPr>
        <w:lastRenderedPageBreak/>
        <w:t>Ghi chú:</w:t>
      </w:r>
      <w:r w:rsidRPr="00BD5F65">
        <w:t xml:space="preserve"> Phân bổ mức dụng cụ cho từng nội dung công việc tính theo hệ số tại </w:t>
      </w:r>
      <w:r>
        <w:t>Bảng số 95</w:t>
      </w:r>
    </w:p>
    <w:p w14:paraId="4B50F556" w14:textId="77777777" w:rsidR="00570D24" w:rsidRPr="00FD4304" w:rsidRDefault="00570D24" w:rsidP="00570D24">
      <w:pPr>
        <w:spacing w:before="120" w:after="120"/>
        <w:ind w:firstLine="720"/>
        <w:jc w:val="right"/>
        <w:rPr>
          <w:lang w:val="en-US"/>
        </w:rPr>
      </w:pPr>
      <w:r>
        <w:rPr>
          <w:iCs/>
        </w:rPr>
        <w:t>Bảng số 95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66F02050" w14:textId="77777777" w:rsidTr="00A4642F">
        <w:tc>
          <w:tcPr>
            <w:tcW w:w="33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E0C07A" w14:textId="77777777" w:rsidR="00570D24" w:rsidRPr="00BD5F65" w:rsidRDefault="00570D24" w:rsidP="00A4642F">
            <w:pPr>
              <w:jc w:val="center"/>
            </w:pPr>
            <w:r w:rsidRPr="00BD5F65">
              <w:rPr>
                <w:b/>
                <w:bCs/>
              </w:rPr>
              <w:t>STT</w:t>
            </w:r>
          </w:p>
        </w:tc>
        <w:tc>
          <w:tcPr>
            <w:tcW w:w="411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44F929" w14:textId="77777777" w:rsidR="00570D24" w:rsidRPr="00BD5F65" w:rsidRDefault="00570D24" w:rsidP="00A4642F">
            <w:pPr>
              <w:jc w:val="center"/>
            </w:pPr>
            <w:r w:rsidRPr="00BD5F65">
              <w:rPr>
                <w:b/>
                <w:bCs/>
              </w:rPr>
              <w:t>Nội dung công việc</w:t>
            </w:r>
          </w:p>
        </w:tc>
        <w:tc>
          <w:tcPr>
            <w:tcW w:w="548"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178904" w14:textId="77777777" w:rsidR="00570D24" w:rsidRPr="00BD5F65" w:rsidRDefault="00570D24" w:rsidP="00A4642F">
            <w:pPr>
              <w:jc w:val="center"/>
            </w:pPr>
            <w:r w:rsidRPr="00BD5F65">
              <w:rPr>
                <w:b/>
                <w:bCs/>
              </w:rPr>
              <w:t>Hệ số</w:t>
            </w:r>
          </w:p>
        </w:tc>
      </w:tr>
      <w:tr w:rsidR="00570D24" w:rsidRPr="00BD5F65" w14:paraId="3EEB3ADA"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14904E" w14:textId="77777777" w:rsidR="00570D24" w:rsidRPr="00BD5F65" w:rsidRDefault="00570D24" w:rsidP="00A4642F">
            <w:pPr>
              <w:jc w:val="center"/>
            </w:pPr>
            <w:r w:rsidRPr="00BD5F65">
              <w:rPr>
                <w:b/>
                <w:bCs/>
              </w:rPr>
              <w:t>1</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F0C1C0" w14:textId="77777777" w:rsidR="00570D24" w:rsidRPr="00BD5F65" w:rsidRDefault="00570D24" w:rsidP="00A4642F">
            <w:pPr>
              <w:jc w:val="both"/>
            </w:pPr>
            <w:r w:rsidRPr="00BD5F65">
              <w:rPr>
                <w:b/>
                <w:bCs/>
              </w:rPr>
              <w:t>Công tác chuẩn bị</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45AC2E" w14:textId="77777777" w:rsidR="00570D24" w:rsidRPr="00BD5F65" w:rsidRDefault="00570D24" w:rsidP="00A4642F">
            <w:r w:rsidRPr="00BD5F65">
              <w:t> </w:t>
            </w:r>
          </w:p>
        </w:tc>
      </w:tr>
      <w:tr w:rsidR="00570D24" w:rsidRPr="00BD5F65" w14:paraId="0D91344A"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3D8460" w14:textId="77777777" w:rsidR="00570D24" w:rsidRPr="00BD5F65" w:rsidRDefault="00570D24" w:rsidP="00A4642F">
            <w:pPr>
              <w:jc w:val="center"/>
            </w:pPr>
            <w:r w:rsidRPr="00BD5F65">
              <w:t>1.1</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0C4626"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kế hoạch làm việc với các đơn vị có liên quan đến công tác xây dựng CSDL giá đất trên địa bàn thi công</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1EBC92A" w14:textId="77777777" w:rsidR="00570D24" w:rsidRPr="00BD5F65" w:rsidRDefault="00570D24" w:rsidP="00A4642F">
            <w:pPr>
              <w:jc w:val="right"/>
            </w:pPr>
            <w:r w:rsidRPr="00BD5F65">
              <w:t>0,0385</w:t>
            </w:r>
          </w:p>
        </w:tc>
      </w:tr>
      <w:tr w:rsidR="00570D24" w:rsidRPr="00BD5F65" w14:paraId="48DA264B"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8FC12B" w14:textId="77777777" w:rsidR="00570D24" w:rsidRPr="00BD5F65" w:rsidRDefault="00570D24" w:rsidP="00A4642F">
            <w:pPr>
              <w:jc w:val="center"/>
            </w:pPr>
            <w:r w:rsidRPr="00BD5F65">
              <w:t>1.2</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F250A3" w14:textId="77777777" w:rsidR="00570D24" w:rsidRPr="00BD5F65" w:rsidRDefault="00570D24" w:rsidP="00A4642F">
            <w:pPr>
              <w:jc w:val="both"/>
            </w:pPr>
            <w:r w:rsidRPr="00BD5F65">
              <w:t>Chuẩn bị nhân lực, địa điểm làm việc; chuẩn bị vật tư, thiết bị, dụng cụ, phần mềm cho công tác xây dựng CSDL giá đất</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20C31AB" w14:textId="77777777" w:rsidR="00570D24" w:rsidRPr="00BD5F65" w:rsidRDefault="00570D24" w:rsidP="00A4642F">
            <w:pPr>
              <w:jc w:val="right"/>
            </w:pPr>
            <w:r w:rsidRPr="00BD5F65">
              <w:t>0,0385</w:t>
            </w:r>
          </w:p>
        </w:tc>
      </w:tr>
      <w:tr w:rsidR="00570D24" w:rsidRPr="00BD5F65" w14:paraId="0CE94A87"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FBD56C" w14:textId="77777777" w:rsidR="00570D24" w:rsidRPr="00BD5F65" w:rsidRDefault="00570D24" w:rsidP="00A4642F">
            <w:pPr>
              <w:jc w:val="center"/>
            </w:pPr>
            <w:r w:rsidRPr="00BD5F65">
              <w:rPr>
                <w:b/>
                <w:bCs/>
              </w:rPr>
              <w:t>2</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3789B2" w14:textId="77777777" w:rsidR="00570D24" w:rsidRPr="00BD5F65" w:rsidRDefault="00570D24" w:rsidP="00A4642F">
            <w:pPr>
              <w:jc w:val="both"/>
            </w:pPr>
            <w:r w:rsidRPr="00BD5F65">
              <w:rPr>
                <w:b/>
                <w:bCs/>
              </w:rPr>
              <w:t>Thu thập tài liệu, dữ liệu</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0AA3613" w14:textId="77777777" w:rsidR="00570D24" w:rsidRPr="00BD5F65" w:rsidRDefault="00570D24" w:rsidP="00A4642F"/>
        </w:tc>
      </w:tr>
      <w:tr w:rsidR="00570D24" w:rsidRPr="00BD5F65" w14:paraId="2AEB9802"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DCC56D" w14:textId="77777777" w:rsidR="00570D24" w:rsidRPr="00BD5F65" w:rsidRDefault="00570D24" w:rsidP="00A4642F">
            <w:pPr>
              <w:jc w:val="center"/>
            </w:pP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8EE320" w14:textId="77777777" w:rsidR="00570D24" w:rsidRPr="00BD5F65" w:rsidRDefault="00570D24" w:rsidP="00A4642F">
            <w:pPr>
              <w:jc w:val="both"/>
            </w:pPr>
            <w:r w:rsidRPr="00BD5F65">
              <w:t>Thu thập dữ liệu, tài liệu</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0AC3EA2" w14:textId="77777777" w:rsidR="00570D24" w:rsidRPr="00BD5F65" w:rsidRDefault="00570D24" w:rsidP="00A4642F">
            <w:pPr>
              <w:jc w:val="right"/>
            </w:pPr>
            <w:r w:rsidRPr="00BD5F65">
              <w:t>0,1154</w:t>
            </w:r>
          </w:p>
        </w:tc>
      </w:tr>
      <w:tr w:rsidR="00570D24" w:rsidRPr="00BD5F65" w14:paraId="2E43B7E1" w14:textId="77777777" w:rsidTr="00A4642F">
        <w:tblPrEx>
          <w:tblBorders>
            <w:top w:val="none" w:sz="0" w:space="0" w:color="auto"/>
            <w:bottom w:val="none" w:sz="0" w:space="0" w:color="auto"/>
            <w:insideH w:val="none" w:sz="0" w:space="0" w:color="auto"/>
            <w:insideV w:val="none" w:sz="0" w:space="0" w:color="auto"/>
          </w:tblBorders>
        </w:tblPrEx>
        <w:trPr>
          <w:trHeight w:val="71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333F52" w14:textId="77777777" w:rsidR="00570D24" w:rsidRPr="00BD5F65" w:rsidRDefault="00570D24" w:rsidP="00A4642F">
            <w:pPr>
              <w:jc w:val="center"/>
            </w:pPr>
            <w:r w:rsidRPr="00BD5F65">
              <w:rPr>
                <w:b/>
                <w:bCs/>
              </w:rPr>
              <w:t>3</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110846" w14:textId="77777777" w:rsidR="00570D24" w:rsidRPr="00BD5F65" w:rsidRDefault="00570D24" w:rsidP="00A4642F">
            <w:pPr>
              <w:jc w:val="both"/>
            </w:pPr>
            <w:r w:rsidRPr="00BD5F65">
              <w:rPr>
                <w:b/>
                <w:bCs/>
              </w:rPr>
              <w:t>Rà soát, đánh giá, phân loại và sắp xếp tài liệu, dữ liệu</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0775D50" w14:textId="77777777" w:rsidR="00570D24" w:rsidRPr="00BD5F65" w:rsidRDefault="00570D24" w:rsidP="00A4642F"/>
        </w:tc>
      </w:tr>
      <w:tr w:rsidR="00570D24" w:rsidRPr="00BD5F65" w14:paraId="7F9F114F"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F20947" w14:textId="77777777" w:rsidR="00570D24" w:rsidRPr="00BD5F65" w:rsidRDefault="00570D24" w:rsidP="00A4642F">
            <w:pPr>
              <w:jc w:val="center"/>
            </w:pPr>
            <w:r w:rsidRPr="00BD5F65">
              <w:t>3.1</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5AE121" w14:textId="77777777" w:rsidR="00570D24" w:rsidRPr="00BD5F65" w:rsidRDefault="00570D24" w:rsidP="00A4642F">
            <w:pPr>
              <w:jc w:val="both"/>
            </w:pPr>
            <w:r w:rsidRPr="00BD5F65">
              <w:t>Rà soát, đánh giá, phân loại</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F7B7E0A" w14:textId="77777777" w:rsidR="00570D24" w:rsidRPr="00BD5F65" w:rsidRDefault="00570D24" w:rsidP="00A4642F">
            <w:pPr>
              <w:jc w:val="right"/>
            </w:pPr>
            <w:r w:rsidRPr="00BD5F65">
              <w:t>0,2884</w:t>
            </w:r>
          </w:p>
        </w:tc>
      </w:tr>
      <w:tr w:rsidR="00570D24" w:rsidRPr="00BD5F65" w14:paraId="640E18A2"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67EF13" w14:textId="77777777" w:rsidR="00570D24" w:rsidRPr="00BD5F65" w:rsidRDefault="00570D24" w:rsidP="00A4642F">
            <w:pPr>
              <w:jc w:val="center"/>
            </w:pPr>
            <w:r w:rsidRPr="00BD5F65">
              <w:t>3.3</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4B6A9D" w14:textId="77777777" w:rsidR="00570D24" w:rsidRPr="00BD5F65" w:rsidRDefault="00570D24" w:rsidP="00A4642F">
            <w:pPr>
              <w:jc w:val="both"/>
            </w:pPr>
            <w:r w:rsidRPr="00BD5F65">
              <w:t>Lập báo cáo kết quả thực hiện</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2460A83" w14:textId="77777777" w:rsidR="00570D24" w:rsidRPr="00BD5F65" w:rsidRDefault="00570D24" w:rsidP="00A4642F">
            <w:pPr>
              <w:jc w:val="right"/>
            </w:pPr>
            <w:r w:rsidRPr="00BD5F65">
              <w:t>0,0385</w:t>
            </w:r>
          </w:p>
        </w:tc>
      </w:tr>
      <w:tr w:rsidR="00570D24" w:rsidRPr="00BD5F65" w14:paraId="0A3BBFE4"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D3DEEA" w14:textId="77777777" w:rsidR="00570D24" w:rsidRPr="00BD5F65" w:rsidRDefault="00570D24" w:rsidP="00A4642F">
            <w:pPr>
              <w:jc w:val="center"/>
            </w:pPr>
            <w:r w:rsidRPr="00BD5F65">
              <w:rPr>
                <w:b/>
                <w:bCs/>
              </w:rPr>
              <w:t>4</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1B653D" w14:textId="77777777" w:rsidR="00570D24" w:rsidRPr="00BD5F65" w:rsidRDefault="00570D24" w:rsidP="00A4642F">
            <w:pPr>
              <w:jc w:val="both"/>
            </w:pPr>
            <w:r w:rsidRPr="00BD5F65">
              <w:rPr>
                <w:b/>
                <w:bCs/>
              </w:rPr>
              <w:t>Quét giấy tờ pháp lý và xử lý tập tin</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807B1C5" w14:textId="77777777" w:rsidR="00570D24" w:rsidRPr="00BD5F65" w:rsidRDefault="00570D24" w:rsidP="00A4642F"/>
        </w:tc>
      </w:tr>
      <w:tr w:rsidR="00570D24" w:rsidRPr="00BD5F65" w14:paraId="39C4A38B"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D41D4" w14:textId="77777777" w:rsidR="00570D24" w:rsidRPr="00BD5F65" w:rsidRDefault="00570D24" w:rsidP="00A4642F">
            <w:pPr>
              <w:jc w:val="center"/>
            </w:pPr>
            <w:r w:rsidRPr="00BD5F65">
              <w:rPr>
                <w:lang w:val="en-US"/>
              </w:rPr>
              <w:t>4.1</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133E1B" w14:textId="77777777" w:rsidR="00570D24" w:rsidRPr="00BD5F65" w:rsidRDefault="00570D24" w:rsidP="00A4642F">
            <w:pPr>
              <w:jc w:val="both"/>
            </w:pPr>
            <w:r w:rsidRPr="00BD5F65">
              <w:t>Nhập thông tin mô tả của dữ liệu phi cấu trúc và tạo liên kết với các đối tượng không gian</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B424E59" w14:textId="77777777" w:rsidR="00570D24" w:rsidRPr="00BD5F65" w:rsidRDefault="00570D24" w:rsidP="00A4642F">
            <w:pPr>
              <w:jc w:val="right"/>
            </w:pPr>
            <w:r w:rsidRPr="00BD5F65">
              <w:t>0,0385</w:t>
            </w:r>
          </w:p>
        </w:tc>
      </w:tr>
      <w:tr w:rsidR="00570D24" w:rsidRPr="00BD5F65" w14:paraId="00D7A579"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C2E509" w14:textId="77777777" w:rsidR="00570D24" w:rsidRPr="00BD5F65" w:rsidRDefault="00570D24" w:rsidP="00A4642F">
            <w:pPr>
              <w:jc w:val="center"/>
            </w:pPr>
            <w:r w:rsidRPr="00BD5F65">
              <w:t> </w:t>
            </w:r>
            <w:r w:rsidRPr="00BD5F65">
              <w:rPr>
                <w:lang w:val="en-US"/>
              </w:rPr>
              <w:t>4.2</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D9666F" w14:textId="77777777" w:rsidR="00570D24" w:rsidRPr="00BD5F65" w:rsidRDefault="00570D24" w:rsidP="00A4642F">
            <w:pPr>
              <w:jc w:val="both"/>
            </w:pPr>
            <w:r w:rsidRPr="00BD5F65">
              <w:t>Tạo danh mục tra cứu hồ sơ quét trong CSDL giá đất</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13B73D6" w14:textId="77777777" w:rsidR="00570D24" w:rsidRPr="00BD5F65" w:rsidRDefault="00570D24" w:rsidP="00A4642F">
            <w:pPr>
              <w:jc w:val="right"/>
            </w:pPr>
            <w:r w:rsidRPr="00BD5F65">
              <w:t>0,0385</w:t>
            </w:r>
          </w:p>
        </w:tc>
      </w:tr>
      <w:tr w:rsidR="00570D24" w:rsidRPr="00BD5F65" w14:paraId="282E7FDB"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F3C66E" w14:textId="77777777" w:rsidR="00570D24" w:rsidRPr="00BD5F65" w:rsidRDefault="00570D24" w:rsidP="00A4642F">
            <w:pPr>
              <w:jc w:val="center"/>
            </w:pPr>
            <w:r w:rsidRPr="00BD5F65">
              <w:rPr>
                <w:b/>
                <w:bCs/>
              </w:rPr>
              <w:t>5</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106200" w14:textId="77777777" w:rsidR="00570D24" w:rsidRPr="00BD5F65" w:rsidRDefault="00570D24" w:rsidP="00A4642F">
            <w:pPr>
              <w:jc w:val="both"/>
            </w:pPr>
            <w:r w:rsidRPr="00BD5F65">
              <w:rPr>
                <w:b/>
                <w:bCs/>
              </w:rPr>
              <w:t>Xây dựng siêu dữ liệu giá đất</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98C5891" w14:textId="77777777" w:rsidR="00570D24" w:rsidRPr="00BD5F65" w:rsidRDefault="00570D24" w:rsidP="00A4642F"/>
        </w:tc>
      </w:tr>
      <w:tr w:rsidR="00570D24" w:rsidRPr="00BD5F65" w14:paraId="6FB4235A"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EBC27D" w14:textId="77777777" w:rsidR="00570D24" w:rsidRPr="00BD5F65" w:rsidRDefault="00570D24" w:rsidP="00A4642F">
            <w:pPr>
              <w:jc w:val="center"/>
            </w:pPr>
            <w:r w:rsidRPr="00BD5F65">
              <w:t>5.1</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90E54A" w14:textId="77777777" w:rsidR="00570D24" w:rsidRPr="00BD5F65" w:rsidRDefault="00570D24" w:rsidP="00A4642F">
            <w:pPr>
              <w:jc w:val="both"/>
            </w:pPr>
            <w:r w:rsidRPr="00BD5F65">
              <w:t>Thu nhận các thông tin cần thiết để xây dựng siêu dữ liệu (thông tin mô tả dữ liệu) giá đất</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EB92459" w14:textId="77777777" w:rsidR="00570D24" w:rsidRPr="00BD5F65" w:rsidRDefault="00570D24" w:rsidP="00A4642F">
            <w:pPr>
              <w:jc w:val="right"/>
            </w:pPr>
            <w:r w:rsidRPr="00BD5F65">
              <w:t>0,0576</w:t>
            </w:r>
          </w:p>
        </w:tc>
      </w:tr>
      <w:tr w:rsidR="00570D24" w:rsidRPr="00BD5F65" w14:paraId="3E400EDF"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BD164C" w14:textId="77777777" w:rsidR="00570D24" w:rsidRPr="00BD5F65" w:rsidRDefault="00570D24" w:rsidP="00A4642F">
            <w:pPr>
              <w:jc w:val="center"/>
            </w:pPr>
            <w:r w:rsidRPr="00BD5F65">
              <w:t>5.2</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0D6350" w14:textId="77777777" w:rsidR="00570D24" w:rsidRPr="00BD5F65" w:rsidRDefault="00570D24" w:rsidP="00A4642F">
            <w:pPr>
              <w:jc w:val="both"/>
            </w:pPr>
            <w:r w:rsidRPr="00BD5F65">
              <w:t>Nhập thông tin siêu dữ liệu giá đất.</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5A7B7B8" w14:textId="77777777" w:rsidR="00570D24" w:rsidRPr="00BD5F65" w:rsidRDefault="00570D24" w:rsidP="00A4642F">
            <w:pPr>
              <w:jc w:val="right"/>
            </w:pPr>
            <w:r w:rsidRPr="00BD5F65">
              <w:t>0,0192</w:t>
            </w:r>
          </w:p>
        </w:tc>
      </w:tr>
      <w:tr w:rsidR="00570D24" w:rsidRPr="00BD5F65" w14:paraId="6F487C08"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8752C2" w14:textId="77777777" w:rsidR="00570D24" w:rsidRPr="00BD5F65" w:rsidRDefault="00570D24" w:rsidP="00A4642F">
            <w:pPr>
              <w:jc w:val="center"/>
            </w:pPr>
            <w:r w:rsidRPr="00BD5F65">
              <w:rPr>
                <w:b/>
                <w:bCs/>
              </w:rPr>
              <w:t>6</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7EBCD5" w14:textId="77777777" w:rsidR="00570D24" w:rsidRPr="00BD5F65" w:rsidRDefault="00570D24" w:rsidP="00A4642F">
            <w:pPr>
              <w:jc w:val="both"/>
            </w:pPr>
            <w:r w:rsidRPr="00BD5F65">
              <w:rPr>
                <w:b/>
                <w:bCs/>
              </w:rPr>
              <w:t>Kiểm tra, nghiệm thu CSDL giá đất</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D1F27D9" w14:textId="77777777" w:rsidR="00570D24" w:rsidRPr="00BD5F65" w:rsidRDefault="00570D24" w:rsidP="00A4642F"/>
        </w:tc>
      </w:tr>
      <w:tr w:rsidR="00570D24" w:rsidRPr="00BD5F65" w14:paraId="1F17CB1D"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CB34B1" w14:textId="77777777" w:rsidR="00570D24" w:rsidRPr="00BD5F65" w:rsidRDefault="00570D24" w:rsidP="00A4642F">
            <w:pPr>
              <w:jc w:val="center"/>
            </w:pPr>
            <w:r w:rsidRPr="00BD5F65">
              <w:t>6.1</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B158D1" w14:textId="77777777" w:rsidR="00570D24" w:rsidRPr="00BD5F65" w:rsidRDefault="00570D24" w:rsidP="00A4642F">
            <w:pPr>
              <w:jc w:val="both"/>
            </w:pPr>
            <w:r w:rsidRPr="00BD5F65">
              <w:t>Đơn vị thi công chuẩn bị tài liệu và phục vụ giám sát, kiểm tra, nghiệm thu.</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EA9470E" w14:textId="77777777" w:rsidR="00570D24" w:rsidRPr="00BD5F65" w:rsidRDefault="00570D24" w:rsidP="00A4642F">
            <w:pPr>
              <w:jc w:val="right"/>
            </w:pPr>
            <w:r w:rsidRPr="00BD5F65">
              <w:t>0,1923</w:t>
            </w:r>
          </w:p>
        </w:tc>
      </w:tr>
      <w:tr w:rsidR="00570D24" w:rsidRPr="00BD5F65" w14:paraId="0AD7A914"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D7E801" w14:textId="77777777" w:rsidR="00570D24" w:rsidRPr="00BD5F65" w:rsidRDefault="00570D24" w:rsidP="00A4642F">
            <w:pPr>
              <w:jc w:val="center"/>
              <w:rPr>
                <w:strike/>
              </w:rPr>
            </w:pPr>
            <w:r w:rsidRPr="00BD5F65">
              <w:t>6.2</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EC71B6" w14:textId="77777777" w:rsidR="00570D24" w:rsidRPr="00BD5F65" w:rsidRDefault="00570D24" w:rsidP="00A4642F">
            <w:pPr>
              <w:jc w:val="both"/>
              <w:rPr>
                <w:strike/>
              </w:rPr>
            </w:pPr>
            <w:r w:rsidRPr="00BD5F65">
              <w:t xml:space="preserve">Thực hiện kiểm tra và tích hợp vào hệ thống </w:t>
            </w:r>
            <w:r w:rsidRPr="00BD5F65">
              <w:rPr>
                <w:b/>
                <w:bCs/>
              </w:rPr>
              <w:t>ngay sau khi nhận được sản phẩm bàn giao</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8D33CFD" w14:textId="77777777" w:rsidR="00570D24" w:rsidRPr="00BD5F65" w:rsidRDefault="00570D24" w:rsidP="00A4642F">
            <w:pPr>
              <w:jc w:val="right"/>
            </w:pPr>
            <w:r w:rsidRPr="00BD5F65">
              <w:t>0,0961</w:t>
            </w:r>
          </w:p>
        </w:tc>
      </w:tr>
      <w:tr w:rsidR="00570D24" w:rsidRPr="00BD5F65" w14:paraId="4D83452B" w14:textId="77777777" w:rsidTr="00A4642F">
        <w:tblPrEx>
          <w:tblBorders>
            <w:top w:val="none" w:sz="0" w:space="0" w:color="auto"/>
            <w:bottom w:val="none" w:sz="0" w:space="0" w:color="auto"/>
            <w:insideH w:val="none" w:sz="0" w:space="0" w:color="auto"/>
            <w:insideV w:val="none" w:sz="0" w:space="0" w:color="auto"/>
          </w:tblBorders>
        </w:tblPrEx>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7E1EB7" w14:textId="77777777" w:rsidR="00570D24" w:rsidRPr="00BD5F65" w:rsidRDefault="00570D24" w:rsidP="00A4642F">
            <w:pPr>
              <w:jc w:val="center"/>
            </w:pPr>
            <w:r w:rsidRPr="00BD5F65">
              <w:t>6.3</w:t>
            </w:r>
          </w:p>
        </w:tc>
        <w:tc>
          <w:tcPr>
            <w:tcW w:w="411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6CF9AC" w14:textId="77777777" w:rsidR="00570D24" w:rsidRPr="00BD5F65" w:rsidRDefault="00570D24" w:rsidP="00A4642F">
            <w:pPr>
              <w:jc w:val="both"/>
            </w:pPr>
            <w:r w:rsidRPr="00BD5F65">
              <w:t>Đóng gói giao nộp CSDL giá đất</w:t>
            </w:r>
          </w:p>
        </w:tc>
        <w:tc>
          <w:tcPr>
            <w:tcW w:w="548"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AB2EEE3" w14:textId="77777777" w:rsidR="00570D24" w:rsidRPr="00BD5F65" w:rsidRDefault="00570D24" w:rsidP="00A4642F">
            <w:pPr>
              <w:jc w:val="right"/>
            </w:pPr>
            <w:r w:rsidRPr="00BD5F65">
              <w:t>0,0384</w:t>
            </w:r>
          </w:p>
        </w:tc>
      </w:tr>
    </w:tbl>
    <w:p w14:paraId="40016022" w14:textId="77777777" w:rsidR="00570D24" w:rsidRPr="00BD5F65" w:rsidRDefault="00570D24" w:rsidP="00570D24">
      <w:pPr>
        <w:spacing w:after="120"/>
        <w:jc w:val="both"/>
        <w:rPr>
          <w:b/>
          <w:bCs/>
          <w:i/>
          <w:iCs/>
          <w:lang w:val="en-US"/>
        </w:rPr>
      </w:pPr>
    </w:p>
    <w:p w14:paraId="0FD1C635" w14:textId="77777777" w:rsidR="00570D24" w:rsidRPr="00FD4304" w:rsidRDefault="00570D24" w:rsidP="00570D24">
      <w:pPr>
        <w:spacing w:before="120" w:after="120"/>
        <w:ind w:firstLine="720"/>
        <w:jc w:val="both"/>
        <w:rPr>
          <w:bCs/>
          <w:iCs/>
          <w:spacing w:val="-2"/>
        </w:rPr>
      </w:pPr>
      <w:r w:rsidRPr="00FD4304">
        <w:rPr>
          <w:bCs/>
          <w:iCs/>
          <w:spacing w:val="-2"/>
        </w:rPr>
        <w:t>3.2. Xây dựng dữ liệu thuộc tính giá đất; đối soát hoàn thiện dữ liệu giá đất</w:t>
      </w:r>
    </w:p>
    <w:p w14:paraId="7DAD8829" w14:textId="77777777" w:rsidR="00570D24" w:rsidRPr="00FD4304" w:rsidRDefault="00570D24" w:rsidP="00570D24">
      <w:pPr>
        <w:spacing w:before="120" w:after="120"/>
        <w:ind w:firstLine="720"/>
        <w:jc w:val="right"/>
        <w:rPr>
          <w:lang w:val="en-US"/>
        </w:rPr>
      </w:pPr>
      <w:r>
        <w:rPr>
          <w:iCs/>
        </w:rPr>
        <w:t>Bảng số 96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206"/>
        <w:gridCol w:w="868"/>
        <w:gridCol w:w="1025"/>
        <w:gridCol w:w="1207"/>
      </w:tblGrid>
      <w:tr w:rsidR="00570D24" w:rsidRPr="00BD5F65" w14:paraId="74584E18" w14:textId="77777777" w:rsidTr="00A4642F">
        <w:tc>
          <w:tcPr>
            <w:tcW w:w="4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4D93D8" w14:textId="77777777" w:rsidR="00570D24" w:rsidRPr="00BD5F65" w:rsidRDefault="00570D24" w:rsidP="00A4642F">
            <w:pPr>
              <w:jc w:val="center"/>
            </w:pPr>
            <w:r w:rsidRPr="00BD5F65">
              <w:rPr>
                <w:b/>
                <w:bCs/>
              </w:rPr>
              <w:t>STT</w:t>
            </w:r>
          </w:p>
        </w:tc>
        <w:tc>
          <w:tcPr>
            <w:tcW w:w="288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2D7E31" w14:textId="77777777" w:rsidR="00570D24" w:rsidRPr="00BD5F65" w:rsidRDefault="00570D24" w:rsidP="00A4642F">
            <w:pPr>
              <w:jc w:val="center"/>
            </w:pPr>
            <w:r w:rsidRPr="00BD5F65">
              <w:rPr>
                <w:b/>
                <w:bCs/>
              </w:rPr>
              <w:t>Danh mục dụng cụ</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4EE488" w14:textId="77777777" w:rsidR="00570D24" w:rsidRPr="00BD5F65" w:rsidRDefault="00570D24" w:rsidP="00A4642F">
            <w:pPr>
              <w:jc w:val="center"/>
            </w:pPr>
            <w:r w:rsidRPr="00BD5F65">
              <w:rPr>
                <w:b/>
                <w:bCs/>
              </w:rPr>
              <w:t>ĐVT</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A2213B" w14:textId="77777777" w:rsidR="00570D24" w:rsidRPr="00BD5F65" w:rsidRDefault="00570D24" w:rsidP="00A4642F">
            <w:pPr>
              <w:jc w:val="center"/>
            </w:pPr>
            <w:r w:rsidRPr="00BD5F65">
              <w:rPr>
                <w:b/>
                <w:bCs/>
              </w:rPr>
              <w:t>Thời hạn</w:t>
            </w:r>
            <w:r w:rsidRPr="00BD5F65">
              <w:rPr>
                <w:b/>
                <w:bCs/>
              </w:rPr>
              <w:br/>
            </w:r>
            <w:r w:rsidRPr="00BD5F65">
              <w:t>(tháng)</w:t>
            </w:r>
          </w:p>
        </w:tc>
        <w:tc>
          <w:tcPr>
            <w:tcW w:w="67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E19686" w14:textId="77777777" w:rsidR="00570D24" w:rsidRPr="00BD5F65" w:rsidRDefault="00570D24" w:rsidP="00A4642F">
            <w:pPr>
              <w:jc w:val="center"/>
            </w:pPr>
            <w:r w:rsidRPr="00BD5F65">
              <w:rPr>
                <w:b/>
                <w:bCs/>
              </w:rPr>
              <w:t>Định mức</w:t>
            </w:r>
            <w:r w:rsidRPr="00BD5F65">
              <w:rPr>
                <w:b/>
                <w:bCs/>
              </w:rPr>
              <w:br/>
            </w:r>
            <w:r w:rsidRPr="00BD5F65">
              <w:t>(tính cho 01 thửa đất)</w:t>
            </w:r>
          </w:p>
        </w:tc>
      </w:tr>
      <w:tr w:rsidR="00570D24" w:rsidRPr="00BD5F65" w14:paraId="0E1E42CE"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B8F07E" w14:textId="77777777" w:rsidR="00570D24" w:rsidRPr="00BD5F65" w:rsidRDefault="00570D24" w:rsidP="00A4642F">
            <w:pPr>
              <w:jc w:val="center"/>
            </w:pPr>
            <w:r w:rsidRPr="00BD5F65">
              <w:t>1</w:t>
            </w:r>
          </w:p>
        </w:tc>
        <w:tc>
          <w:tcPr>
            <w:tcW w:w="28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EF02B1" w14:textId="77777777" w:rsidR="00570D24" w:rsidRPr="00BD5F65" w:rsidRDefault="00570D24" w:rsidP="00A4642F">
            <w:r w:rsidRPr="00BD5F65">
              <w:t>Dập ghim</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470FF4" w14:textId="77777777" w:rsidR="00570D24" w:rsidRPr="00BD5F65" w:rsidRDefault="00570D24" w:rsidP="00A4642F">
            <w:pPr>
              <w:jc w:val="center"/>
            </w:pPr>
            <w:r w:rsidRPr="00BD5F65">
              <w:t>Cái</w:t>
            </w:r>
          </w:p>
        </w:tc>
        <w:tc>
          <w:tcPr>
            <w:tcW w:w="5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3BBA56" w14:textId="77777777" w:rsidR="00570D24" w:rsidRPr="00BD5F65" w:rsidRDefault="00570D24" w:rsidP="00A4642F">
            <w:pPr>
              <w:jc w:val="center"/>
            </w:pPr>
            <w:r w:rsidRPr="00BD5F65">
              <w:t>24</w:t>
            </w:r>
          </w:p>
        </w:tc>
        <w:tc>
          <w:tcPr>
            <w:tcW w:w="6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686603" w14:textId="77777777" w:rsidR="00570D24" w:rsidRPr="00BD5F65" w:rsidRDefault="00570D24" w:rsidP="00A4642F">
            <w:pPr>
              <w:jc w:val="right"/>
            </w:pPr>
            <w:r w:rsidRPr="00BD5F65">
              <w:t>0,0176</w:t>
            </w:r>
          </w:p>
        </w:tc>
      </w:tr>
      <w:tr w:rsidR="00570D24" w:rsidRPr="00BD5F65" w14:paraId="4C3797C1"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F597C7" w14:textId="77777777" w:rsidR="00570D24" w:rsidRPr="00BD5F65" w:rsidRDefault="00570D24" w:rsidP="00A4642F">
            <w:pPr>
              <w:jc w:val="center"/>
            </w:pPr>
            <w:r w:rsidRPr="00BD5F65">
              <w:lastRenderedPageBreak/>
              <w:t>2</w:t>
            </w:r>
          </w:p>
        </w:tc>
        <w:tc>
          <w:tcPr>
            <w:tcW w:w="28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CC76F3" w14:textId="77777777" w:rsidR="00570D24" w:rsidRPr="00BD5F65" w:rsidRDefault="00570D24" w:rsidP="00A4642F">
            <w:r w:rsidRPr="00BD5F65">
              <w:t>Ổ ghi đĩa DVD</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FC10F5" w14:textId="77777777" w:rsidR="00570D24" w:rsidRPr="00BD5F65" w:rsidRDefault="00570D24" w:rsidP="00A4642F">
            <w:pPr>
              <w:jc w:val="center"/>
            </w:pPr>
            <w:r w:rsidRPr="00BD5F65">
              <w:t>Cái</w:t>
            </w:r>
          </w:p>
        </w:tc>
        <w:tc>
          <w:tcPr>
            <w:tcW w:w="5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236830" w14:textId="77777777" w:rsidR="00570D24" w:rsidRPr="00BD5F65" w:rsidRDefault="00570D24" w:rsidP="00A4642F">
            <w:pPr>
              <w:jc w:val="center"/>
            </w:pPr>
            <w:r w:rsidRPr="00BD5F65">
              <w:t>60</w:t>
            </w:r>
          </w:p>
        </w:tc>
        <w:tc>
          <w:tcPr>
            <w:tcW w:w="6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60C377" w14:textId="77777777" w:rsidR="00570D24" w:rsidRPr="00BD5F65" w:rsidRDefault="00570D24" w:rsidP="00A4642F">
            <w:pPr>
              <w:jc w:val="right"/>
            </w:pPr>
            <w:r w:rsidRPr="00BD5F65">
              <w:t>0,0293</w:t>
            </w:r>
          </w:p>
        </w:tc>
      </w:tr>
      <w:tr w:rsidR="00570D24" w:rsidRPr="00BD5F65" w14:paraId="30A8E475"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C593B2" w14:textId="77777777" w:rsidR="00570D24" w:rsidRPr="00BD5F65" w:rsidRDefault="00570D24" w:rsidP="00A4642F">
            <w:pPr>
              <w:jc w:val="center"/>
            </w:pPr>
            <w:r w:rsidRPr="00BD5F65">
              <w:t>3</w:t>
            </w:r>
          </w:p>
        </w:tc>
        <w:tc>
          <w:tcPr>
            <w:tcW w:w="28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BFB934" w14:textId="77777777" w:rsidR="00570D24" w:rsidRPr="00BD5F65" w:rsidRDefault="00570D24" w:rsidP="00A4642F">
            <w:r w:rsidRPr="00BD5F65">
              <w:t xml:space="preserve">Ghế </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30D9CF" w14:textId="77777777" w:rsidR="00570D24" w:rsidRPr="00BD5F65" w:rsidRDefault="00570D24" w:rsidP="00A4642F">
            <w:pPr>
              <w:jc w:val="center"/>
            </w:pPr>
            <w:r w:rsidRPr="00BD5F65">
              <w:t>Cái</w:t>
            </w:r>
          </w:p>
        </w:tc>
        <w:tc>
          <w:tcPr>
            <w:tcW w:w="5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208C7A" w14:textId="77777777" w:rsidR="00570D24" w:rsidRPr="00BD5F65" w:rsidRDefault="00570D24" w:rsidP="00A4642F">
            <w:pPr>
              <w:jc w:val="center"/>
            </w:pPr>
            <w:r w:rsidRPr="00BD5F65">
              <w:t>60</w:t>
            </w:r>
          </w:p>
        </w:tc>
        <w:tc>
          <w:tcPr>
            <w:tcW w:w="6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B9F997" w14:textId="77777777" w:rsidR="00570D24" w:rsidRPr="00BD5F65" w:rsidRDefault="00570D24" w:rsidP="00A4642F">
            <w:pPr>
              <w:jc w:val="right"/>
            </w:pPr>
            <w:r w:rsidRPr="00BD5F65">
              <w:t>0,0880</w:t>
            </w:r>
          </w:p>
        </w:tc>
      </w:tr>
      <w:tr w:rsidR="00570D24" w:rsidRPr="00BD5F65" w14:paraId="4CF14D64"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5124BC" w14:textId="77777777" w:rsidR="00570D24" w:rsidRPr="00BD5F65" w:rsidRDefault="00570D24" w:rsidP="00A4642F">
            <w:pPr>
              <w:jc w:val="center"/>
            </w:pPr>
            <w:r w:rsidRPr="00BD5F65">
              <w:t>4</w:t>
            </w:r>
          </w:p>
        </w:tc>
        <w:tc>
          <w:tcPr>
            <w:tcW w:w="28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FB1E07" w14:textId="77777777" w:rsidR="00570D24" w:rsidRPr="00BD5F65" w:rsidRDefault="00570D24" w:rsidP="00A4642F">
            <w:r w:rsidRPr="00BD5F65">
              <w:t>Bàn làm việc</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BBFBAA" w14:textId="77777777" w:rsidR="00570D24" w:rsidRPr="00BD5F65" w:rsidRDefault="00570D24" w:rsidP="00A4642F">
            <w:pPr>
              <w:jc w:val="center"/>
            </w:pPr>
            <w:r w:rsidRPr="00BD5F65">
              <w:t>Cái</w:t>
            </w:r>
          </w:p>
        </w:tc>
        <w:tc>
          <w:tcPr>
            <w:tcW w:w="5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B26BD1" w14:textId="77777777" w:rsidR="00570D24" w:rsidRPr="00BD5F65" w:rsidRDefault="00570D24" w:rsidP="00A4642F">
            <w:pPr>
              <w:jc w:val="center"/>
            </w:pPr>
            <w:r w:rsidRPr="00BD5F65">
              <w:t>60</w:t>
            </w:r>
          </w:p>
        </w:tc>
        <w:tc>
          <w:tcPr>
            <w:tcW w:w="6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DF2092" w14:textId="77777777" w:rsidR="00570D24" w:rsidRPr="00BD5F65" w:rsidRDefault="00570D24" w:rsidP="00A4642F">
            <w:pPr>
              <w:jc w:val="right"/>
            </w:pPr>
            <w:r w:rsidRPr="00BD5F65">
              <w:t>0,0880</w:t>
            </w:r>
          </w:p>
        </w:tc>
      </w:tr>
      <w:tr w:rsidR="00570D24" w:rsidRPr="00BD5F65" w14:paraId="41899C6B"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32D2B0" w14:textId="77777777" w:rsidR="00570D24" w:rsidRPr="00BD5F65" w:rsidRDefault="00570D24" w:rsidP="00A4642F">
            <w:pPr>
              <w:jc w:val="center"/>
            </w:pPr>
            <w:r w:rsidRPr="00BD5F65">
              <w:t>5</w:t>
            </w:r>
          </w:p>
        </w:tc>
        <w:tc>
          <w:tcPr>
            <w:tcW w:w="28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C99038" w14:textId="77777777" w:rsidR="00570D24" w:rsidRPr="00BD5F65" w:rsidRDefault="00570D24" w:rsidP="00A4642F">
            <w:r w:rsidRPr="00BD5F65">
              <w:t>Quạt trần 0,1 KW</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AE6580" w14:textId="77777777" w:rsidR="00570D24" w:rsidRPr="00BD5F65" w:rsidRDefault="00570D24" w:rsidP="00A4642F">
            <w:pPr>
              <w:jc w:val="center"/>
            </w:pPr>
            <w:r w:rsidRPr="00BD5F65">
              <w:t>Cái</w:t>
            </w:r>
          </w:p>
        </w:tc>
        <w:tc>
          <w:tcPr>
            <w:tcW w:w="5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7898F8" w14:textId="77777777" w:rsidR="00570D24" w:rsidRPr="00BD5F65" w:rsidRDefault="00570D24" w:rsidP="00A4642F">
            <w:pPr>
              <w:jc w:val="center"/>
            </w:pPr>
            <w:r w:rsidRPr="00BD5F65">
              <w:t>60</w:t>
            </w:r>
          </w:p>
        </w:tc>
        <w:tc>
          <w:tcPr>
            <w:tcW w:w="6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914825" w14:textId="77777777" w:rsidR="00570D24" w:rsidRPr="00BD5F65" w:rsidRDefault="00570D24" w:rsidP="00A4642F">
            <w:pPr>
              <w:jc w:val="right"/>
            </w:pPr>
            <w:r w:rsidRPr="00BD5F65">
              <w:t>0,0220</w:t>
            </w:r>
          </w:p>
        </w:tc>
      </w:tr>
      <w:tr w:rsidR="00570D24" w:rsidRPr="00BD5F65" w14:paraId="39D3FEF1"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427AB4" w14:textId="77777777" w:rsidR="00570D24" w:rsidRPr="00BD5F65" w:rsidRDefault="00570D24" w:rsidP="00A4642F">
            <w:pPr>
              <w:jc w:val="center"/>
            </w:pPr>
            <w:r w:rsidRPr="00BD5F65">
              <w:t>6</w:t>
            </w:r>
          </w:p>
        </w:tc>
        <w:tc>
          <w:tcPr>
            <w:tcW w:w="28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6A3052" w14:textId="77777777" w:rsidR="00570D24" w:rsidRPr="00BD5F65" w:rsidRDefault="00570D24" w:rsidP="00A4642F">
            <w:r w:rsidRPr="00BD5F65">
              <w:t>Đèn neon 0,04 KW</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CC86F8" w14:textId="77777777" w:rsidR="00570D24" w:rsidRPr="00BD5F65" w:rsidRDefault="00570D24" w:rsidP="00A4642F">
            <w:pPr>
              <w:jc w:val="center"/>
            </w:pPr>
            <w:r w:rsidRPr="00BD5F65">
              <w:t>Cái</w:t>
            </w:r>
          </w:p>
        </w:tc>
        <w:tc>
          <w:tcPr>
            <w:tcW w:w="5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628F04" w14:textId="77777777" w:rsidR="00570D24" w:rsidRPr="00BD5F65" w:rsidRDefault="00570D24" w:rsidP="00A4642F">
            <w:pPr>
              <w:jc w:val="center"/>
            </w:pPr>
            <w:r w:rsidRPr="00BD5F65">
              <w:t>12</w:t>
            </w:r>
          </w:p>
        </w:tc>
        <w:tc>
          <w:tcPr>
            <w:tcW w:w="6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156BC2" w14:textId="77777777" w:rsidR="00570D24" w:rsidRPr="00BD5F65" w:rsidRDefault="00570D24" w:rsidP="00A4642F">
            <w:pPr>
              <w:jc w:val="right"/>
            </w:pPr>
            <w:r w:rsidRPr="00BD5F65">
              <w:t>0,0880</w:t>
            </w:r>
          </w:p>
        </w:tc>
      </w:tr>
      <w:tr w:rsidR="00570D24" w:rsidRPr="00BD5F65" w14:paraId="56A1DD93"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E83AFF" w14:textId="77777777" w:rsidR="00570D24" w:rsidRPr="00BD5F65" w:rsidRDefault="00570D24" w:rsidP="00A4642F">
            <w:pPr>
              <w:jc w:val="center"/>
            </w:pPr>
            <w:r w:rsidRPr="00BD5F65">
              <w:t>7</w:t>
            </w:r>
          </w:p>
        </w:tc>
        <w:tc>
          <w:tcPr>
            <w:tcW w:w="28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2BFB24" w14:textId="77777777" w:rsidR="00570D24" w:rsidRPr="00BD5F65" w:rsidRDefault="00570D24" w:rsidP="00A4642F">
            <w:r w:rsidRPr="00BD5F65">
              <w:t xml:space="preserve">Điện năng </w:t>
            </w:r>
          </w:p>
        </w:tc>
        <w:tc>
          <w:tcPr>
            <w:tcW w:w="48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4E57E4" w14:textId="77777777" w:rsidR="00570D24" w:rsidRPr="00BD5F65" w:rsidRDefault="00570D24" w:rsidP="00A4642F">
            <w:pPr>
              <w:jc w:val="center"/>
            </w:pPr>
            <w:r w:rsidRPr="00BD5F65">
              <w:t>KW</w:t>
            </w:r>
          </w:p>
        </w:tc>
        <w:tc>
          <w:tcPr>
            <w:tcW w:w="5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8E8811" w14:textId="77777777" w:rsidR="00570D24" w:rsidRPr="00BD5F65" w:rsidRDefault="00570D24" w:rsidP="00A4642F">
            <w:pPr>
              <w:jc w:val="center"/>
            </w:pPr>
            <w:r w:rsidRPr="00BD5F65">
              <w:t> </w:t>
            </w:r>
          </w:p>
        </w:tc>
        <w:tc>
          <w:tcPr>
            <w:tcW w:w="6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06BD89" w14:textId="77777777" w:rsidR="00570D24" w:rsidRPr="00BD5F65" w:rsidRDefault="00570D24" w:rsidP="00A4642F">
            <w:pPr>
              <w:jc w:val="right"/>
            </w:pPr>
            <w:r w:rsidRPr="00BD5F65">
              <w:t>0,0114</w:t>
            </w:r>
          </w:p>
        </w:tc>
      </w:tr>
    </w:tbl>
    <w:p w14:paraId="1ABE4212" w14:textId="77777777" w:rsidR="00570D24" w:rsidRPr="00BD5F65" w:rsidRDefault="00570D24" w:rsidP="00570D24">
      <w:pPr>
        <w:spacing w:before="120" w:after="120"/>
        <w:ind w:firstLine="720"/>
        <w:jc w:val="both"/>
      </w:pPr>
      <w:r w:rsidRPr="00FD4304">
        <w:rPr>
          <w:b/>
          <w:bCs/>
          <w:iCs/>
        </w:rPr>
        <w:t>Ghi chú:</w:t>
      </w:r>
      <w:r w:rsidRPr="00BD5F65">
        <w:t xml:space="preserve"> Phân bổ mức dụng cụ cho từng nội dung công việc tính theo hệ số tại </w:t>
      </w:r>
      <w:r>
        <w:t>Bảng số 97</w:t>
      </w:r>
    </w:p>
    <w:p w14:paraId="0FF97513" w14:textId="77777777" w:rsidR="00570D24" w:rsidRPr="00FD4304" w:rsidRDefault="00570D24" w:rsidP="00570D24">
      <w:pPr>
        <w:spacing w:before="120" w:after="120"/>
        <w:ind w:firstLine="720"/>
        <w:jc w:val="right"/>
        <w:rPr>
          <w:lang w:val="en-US"/>
        </w:rPr>
      </w:pPr>
      <w:r>
        <w:rPr>
          <w:iCs/>
        </w:rPr>
        <w:t>Bảng số 97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17"/>
        <w:gridCol w:w="989"/>
      </w:tblGrid>
      <w:tr w:rsidR="00570D24" w:rsidRPr="00BD5F65" w14:paraId="299F7465" w14:textId="77777777" w:rsidTr="00A4642F">
        <w:tc>
          <w:tcPr>
            <w:tcW w:w="3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0D06C8" w14:textId="77777777" w:rsidR="00570D24" w:rsidRPr="00BD5F65" w:rsidRDefault="00570D24" w:rsidP="00A4642F">
            <w:pPr>
              <w:jc w:val="center"/>
            </w:pPr>
            <w:r w:rsidRPr="00BD5F65">
              <w:rPr>
                <w:b/>
                <w:bCs/>
              </w:rPr>
              <w:t>STT</w:t>
            </w:r>
          </w:p>
        </w:tc>
        <w:tc>
          <w:tcPr>
            <w:tcW w:w="407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CA1F4B" w14:textId="77777777" w:rsidR="00570D24" w:rsidRPr="00BD5F65" w:rsidRDefault="00570D24" w:rsidP="00A4642F">
            <w:pPr>
              <w:jc w:val="center"/>
            </w:pPr>
            <w:r w:rsidRPr="00BD5F65">
              <w:rPr>
                <w:b/>
                <w:bCs/>
              </w:rPr>
              <w:t>Nội dung công việc</w:t>
            </w:r>
          </w:p>
        </w:tc>
        <w:tc>
          <w:tcPr>
            <w:tcW w:w="57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1F44CE" w14:textId="77777777" w:rsidR="00570D24" w:rsidRPr="00BD5F65" w:rsidRDefault="00570D24" w:rsidP="00A4642F">
            <w:pPr>
              <w:jc w:val="center"/>
            </w:pPr>
            <w:r w:rsidRPr="00BD5F65">
              <w:rPr>
                <w:b/>
                <w:bCs/>
              </w:rPr>
              <w:t>Hệ số</w:t>
            </w:r>
          </w:p>
        </w:tc>
      </w:tr>
      <w:tr w:rsidR="00570D24" w:rsidRPr="00BD5F65" w14:paraId="15A4EA5A"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410D59" w14:textId="77777777" w:rsidR="00570D24" w:rsidRPr="00BD5F65" w:rsidRDefault="00570D24" w:rsidP="00A4642F">
            <w:pPr>
              <w:jc w:val="center"/>
            </w:pPr>
            <w:r w:rsidRPr="00BD5F65">
              <w:rPr>
                <w:b/>
                <w:bCs/>
              </w:rPr>
              <w:t>1</w:t>
            </w:r>
          </w:p>
        </w:tc>
        <w:tc>
          <w:tcPr>
            <w:tcW w:w="40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A9F430" w14:textId="77777777" w:rsidR="00570D24" w:rsidRPr="00BD5F65" w:rsidRDefault="00570D24" w:rsidP="00A4642F">
            <w:pPr>
              <w:jc w:val="both"/>
            </w:pPr>
            <w:r w:rsidRPr="00BD5F65">
              <w:rPr>
                <w:b/>
                <w:bCs/>
              </w:rPr>
              <w:t>Xây dựng dữ liệu thuộc tính giá đất</w:t>
            </w:r>
          </w:p>
        </w:tc>
        <w:tc>
          <w:tcPr>
            <w:tcW w:w="5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099BA6" w14:textId="77777777" w:rsidR="00570D24" w:rsidRPr="00BD5F65" w:rsidRDefault="00570D24" w:rsidP="00A4642F">
            <w:r w:rsidRPr="00BD5F65">
              <w:t> </w:t>
            </w:r>
          </w:p>
        </w:tc>
      </w:tr>
      <w:tr w:rsidR="00570D24" w:rsidRPr="00BD5F65" w14:paraId="3DAAA3FD"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BF3743" w14:textId="77777777" w:rsidR="00570D24" w:rsidRPr="00BD5F65" w:rsidRDefault="00570D24" w:rsidP="00A4642F">
            <w:pPr>
              <w:jc w:val="center"/>
            </w:pPr>
            <w:r w:rsidRPr="00BD5F65">
              <w:t> </w:t>
            </w:r>
          </w:p>
        </w:tc>
        <w:tc>
          <w:tcPr>
            <w:tcW w:w="40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B80ADD" w14:textId="77777777" w:rsidR="00570D24" w:rsidRPr="00BD5F65" w:rsidRDefault="00570D24" w:rsidP="00A4642F">
            <w:pPr>
              <w:jc w:val="both"/>
            </w:pPr>
            <w:r w:rsidRPr="00BD5F65">
              <w:t>Nhập dữ liệu thuộc tính giá đất vào CSDL giá đất gồm</w:t>
            </w:r>
          </w:p>
        </w:tc>
        <w:tc>
          <w:tcPr>
            <w:tcW w:w="5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858E23" w14:textId="77777777" w:rsidR="00570D24" w:rsidRPr="00BD5F65" w:rsidRDefault="00570D24" w:rsidP="00A4642F">
            <w:r w:rsidRPr="00BD5F65">
              <w:t> </w:t>
            </w:r>
          </w:p>
        </w:tc>
      </w:tr>
      <w:tr w:rsidR="00570D24" w:rsidRPr="00BD5F65" w14:paraId="67115399"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62017E" w14:textId="77777777" w:rsidR="00570D24" w:rsidRPr="00BD5F65" w:rsidRDefault="00570D24" w:rsidP="00A4642F">
            <w:pPr>
              <w:jc w:val="center"/>
            </w:pPr>
            <w:r w:rsidRPr="00BD5F65">
              <w:t>1.1</w:t>
            </w:r>
          </w:p>
        </w:tc>
        <w:tc>
          <w:tcPr>
            <w:tcW w:w="40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E01DC9" w14:textId="77777777" w:rsidR="00570D24" w:rsidRPr="00FD4304" w:rsidRDefault="00570D24" w:rsidP="00A4642F">
            <w:pPr>
              <w:jc w:val="both"/>
              <w:rPr>
                <w:spacing w:val="-4"/>
              </w:rPr>
            </w:pPr>
            <w:r w:rsidRPr="00FD4304">
              <w:rPr>
                <w:spacing w:val="-4"/>
              </w:rPr>
              <w:t xml:space="preserve">Dữ liệu giá đất theo bảng giá đất </w:t>
            </w:r>
            <w:r w:rsidRPr="00FD4304">
              <w:rPr>
                <w:i/>
                <w:iCs/>
                <w:spacing w:val="-4"/>
              </w:rPr>
              <w:t>(Dữ liệu quyết định, bảng giá đất)</w:t>
            </w:r>
            <w:r w:rsidRPr="00FD4304">
              <w:rPr>
                <w:spacing w:val="-4"/>
              </w:rPr>
              <w:t xml:space="preserve"> đối với địa phương đã ban hành bảng giá đất đến từng thửa đất </w:t>
            </w:r>
            <w:r w:rsidRPr="00FD4304">
              <w:rPr>
                <w:i/>
                <w:iCs/>
                <w:spacing w:val="-4"/>
              </w:rPr>
              <w:t>(Lập mô hình chuyển đổi và chuyển đổi dữ liệu vào cơ sở dữ liệu)</w:t>
            </w:r>
          </w:p>
        </w:tc>
        <w:tc>
          <w:tcPr>
            <w:tcW w:w="5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E367C9" w14:textId="77777777" w:rsidR="00570D24" w:rsidRPr="00BD5F65" w:rsidRDefault="00570D24" w:rsidP="00A4642F">
            <w:pPr>
              <w:jc w:val="right"/>
            </w:pPr>
            <w:r w:rsidRPr="00BD5F65">
              <w:t>0,1841</w:t>
            </w:r>
          </w:p>
        </w:tc>
      </w:tr>
      <w:tr w:rsidR="00570D24" w:rsidRPr="00BD5F65" w14:paraId="2FDDCA50"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C0FCA9" w14:textId="77777777" w:rsidR="00570D24" w:rsidRPr="00BD5F65" w:rsidRDefault="00570D24" w:rsidP="00A4642F">
            <w:pPr>
              <w:jc w:val="center"/>
            </w:pPr>
            <w:r w:rsidRPr="00BD5F65">
              <w:t>1.2</w:t>
            </w:r>
          </w:p>
        </w:tc>
        <w:tc>
          <w:tcPr>
            <w:tcW w:w="40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A99E55" w14:textId="77777777" w:rsidR="00570D24" w:rsidRPr="00BD5F65" w:rsidRDefault="00570D24" w:rsidP="00A4642F">
            <w:pPr>
              <w:jc w:val="both"/>
            </w:pPr>
            <w:r w:rsidRPr="00BD5F65">
              <w:t>Dữ liệu giá đất cụ thể</w:t>
            </w:r>
          </w:p>
        </w:tc>
        <w:tc>
          <w:tcPr>
            <w:tcW w:w="5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2C12E6" w14:textId="77777777" w:rsidR="00570D24" w:rsidRPr="00BD5F65" w:rsidRDefault="00570D24" w:rsidP="00A4642F">
            <w:pPr>
              <w:jc w:val="right"/>
            </w:pPr>
            <w:r w:rsidRPr="00BD5F65">
              <w:t>0,2762</w:t>
            </w:r>
          </w:p>
        </w:tc>
      </w:tr>
      <w:tr w:rsidR="00570D24" w:rsidRPr="00BD5F65" w14:paraId="279A3F07"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A720D9" w14:textId="77777777" w:rsidR="00570D24" w:rsidRPr="00BD5F65" w:rsidRDefault="00570D24" w:rsidP="00A4642F">
            <w:pPr>
              <w:jc w:val="center"/>
            </w:pPr>
            <w:r w:rsidRPr="00BD5F65">
              <w:t>1.3</w:t>
            </w:r>
          </w:p>
        </w:tc>
        <w:tc>
          <w:tcPr>
            <w:tcW w:w="40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A4111B" w14:textId="77777777" w:rsidR="00570D24" w:rsidRPr="00BD5F65" w:rsidRDefault="00570D24" w:rsidP="00A4642F">
            <w:pPr>
              <w:jc w:val="both"/>
            </w:pPr>
            <w:r w:rsidRPr="00BD5F65">
              <w:t>Dữ liệu giá đất trúng đấu giá quyền sử dụng đất; giá đất trong hợp đồng chuyển nhượng quyền sử dụng đất</w:t>
            </w:r>
          </w:p>
        </w:tc>
        <w:tc>
          <w:tcPr>
            <w:tcW w:w="5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30FE58" w14:textId="77777777" w:rsidR="00570D24" w:rsidRPr="00BD5F65" w:rsidRDefault="00570D24" w:rsidP="00A4642F">
            <w:pPr>
              <w:jc w:val="right"/>
            </w:pPr>
            <w:r w:rsidRPr="00BD5F65">
              <w:t>0,1105</w:t>
            </w:r>
          </w:p>
        </w:tc>
      </w:tr>
      <w:tr w:rsidR="00570D24" w:rsidRPr="00BD5F65" w14:paraId="080F4D0B"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70A6D7" w14:textId="77777777" w:rsidR="00570D24" w:rsidRPr="00BD5F65" w:rsidRDefault="00570D24" w:rsidP="00A4642F">
            <w:pPr>
              <w:jc w:val="center"/>
            </w:pPr>
            <w:r w:rsidRPr="00BD5F65">
              <w:t>1.4</w:t>
            </w:r>
          </w:p>
        </w:tc>
        <w:tc>
          <w:tcPr>
            <w:tcW w:w="40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BD61E4" w14:textId="77777777" w:rsidR="00570D24" w:rsidRPr="00BD5F65" w:rsidRDefault="00570D24" w:rsidP="00A4642F">
            <w:pPr>
              <w:jc w:val="both"/>
            </w:pPr>
            <w:r w:rsidRPr="00BD5F65">
              <w:t>Dữ liệu</w:t>
            </w:r>
            <w:hyperlink r:id="rId13" w:history="1">
              <w:r w:rsidRPr="00FD4304">
                <w:rPr>
                  <w:rStyle w:val="Hyperlink"/>
                  <w:color w:val="auto"/>
                  <w:u w:val="none"/>
                </w:rPr>
                <w:t> giá đất thu thập thông qua điều tra khảo sát, phiếu thu thập thông tin về thửa đất.</w:t>
              </w:r>
            </w:hyperlink>
          </w:p>
        </w:tc>
        <w:tc>
          <w:tcPr>
            <w:tcW w:w="5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615539" w14:textId="77777777" w:rsidR="00570D24" w:rsidRPr="00BD5F65" w:rsidRDefault="00570D24" w:rsidP="00A4642F">
            <w:pPr>
              <w:jc w:val="right"/>
            </w:pPr>
            <w:r w:rsidRPr="00BD5F65">
              <w:t>0,0921</w:t>
            </w:r>
          </w:p>
        </w:tc>
      </w:tr>
      <w:tr w:rsidR="00570D24" w:rsidRPr="00BD5F65" w14:paraId="081B8AE6"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0B5099" w14:textId="77777777" w:rsidR="00570D24" w:rsidRPr="00BD5F65" w:rsidRDefault="00570D24" w:rsidP="00A4642F">
            <w:pPr>
              <w:jc w:val="center"/>
            </w:pPr>
            <w:r w:rsidRPr="00BD5F65">
              <w:t>1.5</w:t>
            </w:r>
          </w:p>
        </w:tc>
        <w:tc>
          <w:tcPr>
            <w:tcW w:w="40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1FE0DD" w14:textId="77777777" w:rsidR="00570D24" w:rsidRPr="00FD4304" w:rsidRDefault="00BB67C9" w:rsidP="00A4642F">
            <w:pPr>
              <w:jc w:val="both"/>
              <w:rPr>
                <w:spacing w:val="-2"/>
              </w:rPr>
            </w:pPr>
            <w:hyperlink r:id="rId14" w:history="1">
              <w:r w:rsidR="00570D24" w:rsidRPr="00FD4304">
                <w:rPr>
                  <w:rStyle w:val="Hyperlink"/>
                  <w:color w:val="auto"/>
                  <w:spacing w:val="-2"/>
                  <w:u w:val="none"/>
                </w:rPr>
                <w:t>Dữ liệu vị trí thửa đất, tên đường, phố hoặc tên đoạn đường, đoạn phố hoặc khu vực theo bảng giá đất, hệ số điều chỉnh giá đấ</w:t>
              </w:r>
            </w:hyperlink>
            <w:r w:rsidR="00570D24" w:rsidRPr="00FD4304">
              <w:rPr>
                <w:rStyle w:val="Hyperlink"/>
                <w:color w:val="auto"/>
                <w:spacing w:val="-2"/>
                <w:u w:val="none"/>
              </w:rPr>
              <w:t>t</w:t>
            </w:r>
          </w:p>
        </w:tc>
        <w:tc>
          <w:tcPr>
            <w:tcW w:w="5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024B9D" w14:textId="77777777" w:rsidR="00570D24" w:rsidRPr="00BD5F65" w:rsidRDefault="00570D24" w:rsidP="00A4642F">
            <w:pPr>
              <w:jc w:val="right"/>
            </w:pPr>
            <w:r w:rsidRPr="00BD5F65">
              <w:t>0,1705</w:t>
            </w:r>
          </w:p>
        </w:tc>
      </w:tr>
      <w:tr w:rsidR="00570D24" w:rsidRPr="00BD5F65" w14:paraId="08496542"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AC4A43" w14:textId="77777777" w:rsidR="00570D24" w:rsidRPr="00BD5F65" w:rsidRDefault="00570D24" w:rsidP="00A4642F">
            <w:pPr>
              <w:jc w:val="center"/>
            </w:pPr>
            <w:r w:rsidRPr="00BD5F65">
              <w:rPr>
                <w:b/>
                <w:bCs/>
              </w:rPr>
              <w:t>2</w:t>
            </w:r>
          </w:p>
        </w:tc>
        <w:tc>
          <w:tcPr>
            <w:tcW w:w="40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A9A25D" w14:textId="77777777" w:rsidR="00570D24" w:rsidRPr="00BD5F65" w:rsidRDefault="00570D24" w:rsidP="00A4642F">
            <w:pPr>
              <w:jc w:val="both"/>
            </w:pPr>
            <w:r w:rsidRPr="00BD5F65">
              <w:rPr>
                <w:b/>
                <w:bCs/>
              </w:rPr>
              <w:t>Đối soát, hoàn thiện dữ liệu giá đất</w:t>
            </w:r>
          </w:p>
        </w:tc>
        <w:tc>
          <w:tcPr>
            <w:tcW w:w="5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C6A233" w14:textId="77777777" w:rsidR="00570D24" w:rsidRPr="00BD5F65" w:rsidRDefault="00570D24" w:rsidP="00A4642F">
            <w:r w:rsidRPr="00BD5F65">
              <w:t> </w:t>
            </w:r>
          </w:p>
        </w:tc>
      </w:tr>
      <w:tr w:rsidR="00570D24" w:rsidRPr="00BD5F65" w14:paraId="65940FE9" w14:textId="77777777" w:rsidTr="00A4642F">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BE4995" w14:textId="77777777" w:rsidR="00570D24" w:rsidRPr="00BD5F65" w:rsidRDefault="00570D24" w:rsidP="00A4642F">
            <w:pPr>
              <w:jc w:val="center"/>
            </w:pPr>
            <w:r w:rsidRPr="00BD5F65">
              <w:t> </w:t>
            </w:r>
          </w:p>
        </w:tc>
        <w:tc>
          <w:tcPr>
            <w:tcW w:w="407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1979DF" w14:textId="77777777" w:rsidR="00570D24" w:rsidRPr="00FD4304" w:rsidRDefault="00BB67C9" w:rsidP="00A4642F">
            <w:pPr>
              <w:jc w:val="both"/>
            </w:pPr>
            <w:hyperlink r:id="rId15" w:history="1">
              <w:r w:rsidR="00570D24" w:rsidRPr="00FD4304">
                <w:rPr>
                  <w:rStyle w:val="Hyperlink"/>
                  <w:color w:val="auto"/>
                  <w:u w:val="none"/>
                </w:rPr>
                <w:t>Đối soát đảm bảo 100% thông tin trong cơ sở dữ liệu giá đất tuân thủ theo đúng quy định về nội dung, cấu trúc, kiểu thông tin của cơ sở dữ liệu quốc gia về đất đai.</w:t>
              </w:r>
            </w:hyperlink>
          </w:p>
        </w:tc>
        <w:tc>
          <w:tcPr>
            <w:tcW w:w="57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654851" w14:textId="77777777" w:rsidR="00570D24" w:rsidRPr="00BD5F65" w:rsidRDefault="00570D24" w:rsidP="00A4642F">
            <w:pPr>
              <w:jc w:val="right"/>
            </w:pPr>
            <w:r w:rsidRPr="00BD5F65">
              <w:t>0,1666</w:t>
            </w:r>
          </w:p>
        </w:tc>
      </w:tr>
    </w:tbl>
    <w:p w14:paraId="7C33383B" w14:textId="77777777" w:rsidR="00570D24" w:rsidRPr="00BD5F65" w:rsidRDefault="00570D24" w:rsidP="00570D24">
      <w:pPr>
        <w:jc w:val="both"/>
        <w:rPr>
          <w:b/>
          <w:bCs/>
          <w:lang w:val="en-US"/>
        </w:rPr>
      </w:pPr>
      <w:bookmarkStart w:id="115" w:name="_Toc494182293"/>
      <w:bookmarkStart w:id="116" w:name="_Toc494183258"/>
      <w:bookmarkEnd w:id="115"/>
      <w:bookmarkEnd w:id="116"/>
    </w:p>
    <w:p w14:paraId="5401206D" w14:textId="77777777" w:rsidR="00570D24" w:rsidRPr="00FD4304" w:rsidRDefault="00570D24" w:rsidP="00570D24">
      <w:pPr>
        <w:spacing w:after="120"/>
        <w:ind w:firstLine="720"/>
        <w:jc w:val="both"/>
      </w:pPr>
      <w:r w:rsidRPr="00FD4304">
        <w:rPr>
          <w:bCs/>
        </w:rPr>
        <w:t>4. Định mức vật liệu</w:t>
      </w:r>
    </w:p>
    <w:p w14:paraId="4A45CC24" w14:textId="77777777" w:rsidR="00570D24" w:rsidRPr="00FD4304" w:rsidRDefault="00570D24" w:rsidP="00570D24">
      <w:pPr>
        <w:spacing w:before="120"/>
        <w:ind w:firstLine="720"/>
        <w:jc w:val="both"/>
        <w:rPr>
          <w:bCs/>
          <w:iCs/>
        </w:rPr>
      </w:pPr>
      <w:r w:rsidRPr="00FD4304">
        <w:rPr>
          <w:bCs/>
          <w:iCs/>
        </w:rPr>
        <w:t>4.1. Công tác chuẩn bị; thu thập tài liệu, dữ liệu; rà soát, đánh giá, phân loại và sắp xếp tài liệu, dữ liệu; quét giấy tờ pháp lý và xử lý tệp tin; xây dựng siêu dữ liệu giá đất; kiểm tra, nghiệm thu CSDL giá đất</w:t>
      </w:r>
    </w:p>
    <w:p w14:paraId="72B5530C" w14:textId="77777777" w:rsidR="00570D24" w:rsidRPr="00FD4304" w:rsidRDefault="00570D24" w:rsidP="00570D24">
      <w:pPr>
        <w:spacing w:after="120"/>
        <w:ind w:firstLine="720"/>
        <w:jc w:val="right"/>
        <w:rPr>
          <w:lang w:val="en-US"/>
        </w:rPr>
      </w:pPr>
      <w:r>
        <w:rPr>
          <w:iCs/>
        </w:rPr>
        <w:t>Bảng số 98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785"/>
        <w:gridCol w:w="1320"/>
        <w:gridCol w:w="1201"/>
      </w:tblGrid>
      <w:tr w:rsidR="00570D24" w:rsidRPr="00BD5F65" w14:paraId="061A9398" w14:textId="77777777" w:rsidTr="00A4642F">
        <w:tc>
          <w:tcPr>
            <w:tcW w:w="4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FE8A0" w14:textId="77777777" w:rsidR="00570D24" w:rsidRPr="00BD5F65" w:rsidRDefault="00570D24" w:rsidP="00A4642F">
            <w:pPr>
              <w:jc w:val="center"/>
            </w:pPr>
            <w:r w:rsidRPr="00BD5F65">
              <w:rPr>
                <w:b/>
                <w:bCs/>
              </w:rPr>
              <w:t>STT</w:t>
            </w:r>
          </w:p>
        </w:tc>
        <w:tc>
          <w:tcPr>
            <w:tcW w:w="320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CBFFF0" w14:textId="77777777" w:rsidR="00570D24" w:rsidRPr="00BD5F65" w:rsidRDefault="00570D24" w:rsidP="00A4642F">
            <w:pPr>
              <w:jc w:val="center"/>
            </w:pPr>
            <w:r w:rsidRPr="00BD5F65">
              <w:rPr>
                <w:b/>
                <w:bCs/>
              </w:rPr>
              <w:t>Danh mục vật liệu</w:t>
            </w:r>
          </w:p>
        </w:tc>
        <w:tc>
          <w:tcPr>
            <w:tcW w:w="733"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2694C5" w14:textId="77777777" w:rsidR="00570D24" w:rsidRPr="00BD5F65" w:rsidRDefault="00570D24" w:rsidP="00A4642F">
            <w:pPr>
              <w:jc w:val="center"/>
            </w:pPr>
            <w:r w:rsidRPr="00BD5F65">
              <w:rPr>
                <w:b/>
                <w:bCs/>
              </w:rPr>
              <w:t>ĐVT</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2629B3" w14:textId="77777777" w:rsidR="00570D24" w:rsidRPr="00BD5F65" w:rsidRDefault="00570D24" w:rsidP="00A4642F">
            <w:pPr>
              <w:jc w:val="center"/>
            </w:pPr>
            <w:r w:rsidRPr="00BD5F65">
              <w:rPr>
                <w:b/>
                <w:bCs/>
              </w:rPr>
              <w:t>Định mức</w:t>
            </w:r>
            <w:r w:rsidRPr="00BD5F65">
              <w:rPr>
                <w:b/>
                <w:bCs/>
              </w:rPr>
              <w:br/>
            </w:r>
            <w:r w:rsidRPr="00BD5F65">
              <w:t xml:space="preserve">(tính cho 01 </w:t>
            </w:r>
            <w:r>
              <w:t>xã</w:t>
            </w:r>
            <w:r w:rsidRPr="00BD5F65">
              <w:t>)</w:t>
            </w:r>
          </w:p>
        </w:tc>
      </w:tr>
      <w:tr w:rsidR="00570D24" w:rsidRPr="00BD5F65" w14:paraId="0B280A61"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9CE059" w14:textId="77777777" w:rsidR="00570D24" w:rsidRPr="00BD5F65" w:rsidRDefault="00570D24" w:rsidP="00A4642F">
            <w:pPr>
              <w:jc w:val="center"/>
            </w:pPr>
            <w:r w:rsidRPr="00BD5F65">
              <w:t>1</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577DAA" w14:textId="77777777" w:rsidR="00570D24" w:rsidRPr="00BD5F65" w:rsidRDefault="00570D24" w:rsidP="00A4642F">
            <w:pPr>
              <w:jc w:val="both"/>
            </w:pPr>
            <w:r w:rsidRPr="00BD5F65">
              <w:t>Giấy in A4</w:t>
            </w:r>
          </w:p>
        </w:tc>
        <w:tc>
          <w:tcPr>
            <w:tcW w:w="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7CB99A" w14:textId="77777777" w:rsidR="00570D24" w:rsidRPr="00BD5F65" w:rsidRDefault="00570D24" w:rsidP="00A4642F">
            <w:pPr>
              <w:jc w:val="center"/>
            </w:pPr>
            <w:r w:rsidRPr="00BD5F65">
              <w:t>Gram</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E9106D" w14:textId="77777777" w:rsidR="00570D24" w:rsidRPr="00BD5F65" w:rsidRDefault="00570D24" w:rsidP="00A4642F">
            <w:pPr>
              <w:jc w:val="right"/>
            </w:pPr>
            <w:r w:rsidRPr="00BD5F65">
              <w:t>4,991</w:t>
            </w:r>
          </w:p>
        </w:tc>
      </w:tr>
      <w:tr w:rsidR="00570D24" w:rsidRPr="00BD5F65" w14:paraId="696BD81B"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22EA7B" w14:textId="77777777" w:rsidR="00570D24" w:rsidRPr="00BD5F65" w:rsidRDefault="00570D24" w:rsidP="00A4642F">
            <w:pPr>
              <w:jc w:val="center"/>
            </w:pPr>
            <w:r w:rsidRPr="00BD5F65">
              <w:t>2</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8A2FD9" w14:textId="77777777" w:rsidR="00570D24" w:rsidRPr="00BD5F65" w:rsidRDefault="00570D24" w:rsidP="00A4642F">
            <w:pPr>
              <w:jc w:val="both"/>
            </w:pPr>
            <w:r w:rsidRPr="00BD5F65">
              <w:t>Mực in laser</w:t>
            </w:r>
          </w:p>
        </w:tc>
        <w:tc>
          <w:tcPr>
            <w:tcW w:w="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5A7663" w14:textId="77777777" w:rsidR="00570D24" w:rsidRPr="00BD5F65" w:rsidRDefault="00570D24" w:rsidP="00A4642F">
            <w:pPr>
              <w:jc w:val="center"/>
            </w:pPr>
            <w:r w:rsidRPr="00BD5F65">
              <w:t>Hộp</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7CBD02" w14:textId="77777777" w:rsidR="00570D24" w:rsidRPr="00BD5F65" w:rsidRDefault="00570D24" w:rsidP="00A4642F">
            <w:pPr>
              <w:jc w:val="right"/>
            </w:pPr>
            <w:r w:rsidRPr="00BD5F65">
              <w:t>0,998</w:t>
            </w:r>
          </w:p>
        </w:tc>
      </w:tr>
      <w:tr w:rsidR="00570D24" w:rsidRPr="00BD5F65" w14:paraId="45B17131"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4E709A" w14:textId="77777777" w:rsidR="00570D24" w:rsidRPr="00BD5F65" w:rsidRDefault="00570D24" w:rsidP="00A4642F">
            <w:pPr>
              <w:jc w:val="center"/>
            </w:pPr>
            <w:r w:rsidRPr="00BD5F65">
              <w:t>3</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42BA43" w14:textId="77777777" w:rsidR="00570D24" w:rsidRPr="00BD5F65" w:rsidRDefault="00570D24" w:rsidP="00A4642F">
            <w:pPr>
              <w:jc w:val="both"/>
            </w:pPr>
            <w:r w:rsidRPr="00BD5F65">
              <w:t xml:space="preserve">Sổ </w:t>
            </w:r>
          </w:p>
        </w:tc>
        <w:tc>
          <w:tcPr>
            <w:tcW w:w="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F0488B" w14:textId="77777777" w:rsidR="00570D24" w:rsidRPr="00BD5F65" w:rsidRDefault="00570D24" w:rsidP="00A4642F">
            <w:pPr>
              <w:jc w:val="center"/>
            </w:pPr>
            <w:r w:rsidRPr="00BD5F65">
              <w:t>Quyển</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1C0324" w14:textId="77777777" w:rsidR="00570D24" w:rsidRPr="00BD5F65" w:rsidRDefault="00570D24" w:rsidP="00A4642F">
            <w:pPr>
              <w:jc w:val="right"/>
            </w:pPr>
            <w:r w:rsidRPr="00BD5F65">
              <w:t>4,991</w:t>
            </w:r>
          </w:p>
        </w:tc>
      </w:tr>
      <w:tr w:rsidR="00570D24" w:rsidRPr="00BD5F65" w14:paraId="1FC23583"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503AF8" w14:textId="77777777" w:rsidR="00570D24" w:rsidRPr="00BD5F65" w:rsidRDefault="00570D24" w:rsidP="00A4642F">
            <w:pPr>
              <w:jc w:val="center"/>
            </w:pPr>
            <w:r w:rsidRPr="00BD5F65">
              <w:lastRenderedPageBreak/>
              <w:t>4</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F31195" w14:textId="77777777" w:rsidR="00570D24" w:rsidRPr="00BD5F65" w:rsidRDefault="00570D24" w:rsidP="00A4642F">
            <w:pPr>
              <w:jc w:val="both"/>
            </w:pPr>
            <w:r w:rsidRPr="00BD5F65">
              <w:t>Bút bi</w:t>
            </w:r>
          </w:p>
        </w:tc>
        <w:tc>
          <w:tcPr>
            <w:tcW w:w="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F68AFF" w14:textId="77777777" w:rsidR="00570D24" w:rsidRPr="00BD5F65" w:rsidRDefault="00570D24" w:rsidP="00A4642F">
            <w:pPr>
              <w:jc w:val="center"/>
            </w:pPr>
            <w:r w:rsidRPr="00BD5F65">
              <w:t>Cái</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3F3ADF" w14:textId="77777777" w:rsidR="00570D24" w:rsidRPr="00BD5F65" w:rsidRDefault="00570D24" w:rsidP="00A4642F">
            <w:pPr>
              <w:jc w:val="right"/>
            </w:pPr>
            <w:r w:rsidRPr="00BD5F65">
              <w:t>14,974</w:t>
            </w:r>
          </w:p>
        </w:tc>
      </w:tr>
      <w:tr w:rsidR="00570D24" w:rsidRPr="00BD5F65" w14:paraId="04782776"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8B946A" w14:textId="77777777" w:rsidR="00570D24" w:rsidRPr="00BD5F65" w:rsidRDefault="00570D24" w:rsidP="00A4642F">
            <w:pPr>
              <w:jc w:val="center"/>
            </w:pPr>
            <w:r w:rsidRPr="00BD5F65">
              <w:t>5</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C99EB2" w14:textId="77777777" w:rsidR="00570D24" w:rsidRPr="00BD5F65" w:rsidRDefault="00570D24" w:rsidP="00A4642F">
            <w:pPr>
              <w:jc w:val="both"/>
            </w:pPr>
            <w:r w:rsidRPr="00BD5F65">
              <w:t xml:space="preserve">Đĩa DVD </w:t>
            </w:r>
          </w:p>
        </w:tc>
        <w:tc>
          <w:tcPr>
            <w:tcW w:w="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D9D3A0" w14:textId="77777777" w:rsidR="00570D24" w:rsidRPr="00BD5F65" w:rsidRDefault="00570D24" w:rsidP="00A4642F">
            <w:pPr>
              <w:jc w:val="center"/>
            </w:pPr>
            <w:r w:rsidRPr="00BD5F65">
              <w:t>Cái</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988D78" w14:textId="77777777" w:rsidR="00570D24" w:rsidRPr="00BD5F65" w:rsidRDefault="00570D24" w:rsidP="00A4642F">
            <w:pPr>
              <w:jc w:val="right"/>
            </w:pPr>
            <w:r w:rsidRPr="00BD5F65">
              <w:t>4,991</w:t>
            </w:r>
          </w:p>
        </w:tc>
      </w:tr>
      <w:tr w:rsidR="00570D24" w:rsidRPr="00BD5F65" w14:paraId="2598F7E3"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8E9EE1" w14:textId="77777777" w:rsidR="00570D24" w:rsidRPr="00BD5F65" w:rsidRDefault="00570D24" w:rsidP="00A4642F">
            <w:pPr>
              <w:jc w:val="center"/>
            </w:pPr>
            <w:r w:rsidRPr="00BD5F65">
              <w:t>6</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71DC61" w14:textId="77777777" w:rsidR="00570D24" w:rsidRPr="00BD5F65" w:rsidRDefault="00570D24" w:rsidP="00A4642F">
            <w:pPr>
              <w:jc w:val="both"/>
            </w:pPr>
            <w:r w:rsidRPr="00BD5F65">
              <w:t>Hộp ghim kẹp</w:t>
            </w:r>
          </w:p>
        </w:tc>
        <w:tc>
          <w:tcPr>
            <w:tcW w:w="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204963" w14:textId="77777777" w:rsidR="00570D24" w:rsidRPr="00BD5F65" w:rsidRDefault="00570D24" w:rsidP="00A4642F">
            <w:pPr>
              <w:jc w:val="center"/>
            </w:pPr>
            <w:r w:rsidRPr="00BD5F65">
              <w:t>Hộp</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AC0DC5" w14:textId="77777777" w:rsidR="00570D24" w:rsidRPr="00BD5F65" w:rsidRDefault="00570D24" w:rsidP="00A4642F">
            <w:pPr>
              <w:jc w:val="right"/>
            </w:pPr>
            <w:r w:rsidRPr="00BD5F65">
              <w:t>5,990</w:t>
            </w:r>
          </w:p>
        </w:tc>
      </w:tr>
      <w:tr w:rsidR="00570D24" w:rsidRPr="00BD5F65" w14:paraId="499CE9C8"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6A9794" w14:textId="77777777" w:rsidR="00570D24" w:rsidRPr="00BD5F65" w:rsidRDefault="00570D24" w:rsidP="00A4642F">
            <w:pPr>
              <w:jc w:val="center"/>
            </w:pPr>
            <w:r w:rsidRPr="00BD5F65">
              <w:t>7</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45F9FC" w14:textId="77777777" w:rsidR="00570D24" w:rsidRPr="00BD5F65" w:rsidRDefault="00570D24" w:rsidP="00A4642F">
            <w:pPr>
              <w:jc w:val="both"/>
            </w:pPr>
            <w:r w:rsidRPr="00BD5F65">
              <w:t>Hộp ghim dập</w:t>
            </w:r>
          </w:p>
        </w:tc>
        <w:tc>
          <w:tcPr>
            <w:tcW w:w="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93FDB5" w14:textId="77777777" w:rsidR="00570D24" w:rsidRPr="00BD5F65" w:rsidRDefault="00570D24" w:rsidP="00A4642F">
            <w:pPr>
              <w:jc w:val="center"/>
            </w:pPr>
            <w:r w:rsidRPr="00BD5F65">
              <w:t>Hộp</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F78D555" w14:textId="77777777" w:rsidR="00570D24" w:rsidRPr="00BD5F65" w:rsidRDefault="00570D24" w:rsidP="00A4642F">
            <w:pPr>
              <w:jc w:val="right"/>
            </w:pPr>
            <w:r w:rsidRPr="00BD5F65">
              <w:t>5,990</w:t>
            </w:r>
          </w:p>
        </w:tc>
      </w:tr>
      <w:tr w:rsidR="00570D24" w:rsidRPr="00BD5F65" w14:paraId="465BCDC0" w14:textId="77777777" w:rsidTr="00A4642F">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C17792" w14:textId="77777777" w:rsidR="00570D24" w:rsidRPr="00BD5F65" w:rsidRDefault="00570D24" w:rsidP="00A4642F">
            <w:pPr>
              <w:jc w:val="center"/>
            </w:pPr>
            <w:r w:rsidRPr="00BD5F65">
              <w:t>8</w:t>
            </w:r>
          </w:p>
        </w:tc>
        <w:tc>
          <w:tcPr>
            <w:tcW w:w="320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14F4AE" w14:textId="77777777" w:rsidR="00570D24" w:rsidRPr="00BD5F65" w:rsidRDefault="00570D24" w:rsidP="00A4642F">
            <w:pPr>
              <w:jc w:val="both"/>
            </w:pPr>
            <w:r w:rsidRPr="00BD5F65">
              <w:t>Cặp để tài liệu</w:t>
            </w:r>
          </w:p>
        </w:tc>
        <w:tc>
          <w:tcPr>
            <w:tcW w:w="733"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FB8C7B" w14:textId="77777777" w:rsidR="00570D24" w:rsidRPr="00BD5F65" w:rsidRDefault="00570D24" w:rsidP="00A4642F">
            <w:pPr>
              <w:jc w:val="center"/>
            </w:pPr>
            <w:r w:rsidRPr="00BD5F65">
              <w:t>Cái</w:t>
            </w:r>
          </w:p>
        </w:tc>
        <w:tc>
          <w:tcPr>
            <w:tcW w:w="66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491949" w14:textId="77777777" w:rsidR="00570D24" w:rsidRPr="00BD5F65" w:rsidRDefault="00570D24" w:rsidP="00A4642F">
            <w:pPr>
              <w:jc w:val="right"/>
            </w:pPr>
            <w:r w:rsidRPr="00BD5F65">
              <w:t>8,984</w:t>
            </w:r>
          </w:p>
        </w:tc>
      </w:tr>
    </w:tbl>
    <w:p w14:paraId="4AF11C7C" w14:textId="77777777" w:rsidR="00570D24" w:rsidRPr="00BD5F65" w:rsidRDefault="00570D24" w:rsidP="00570D24">
      <w:pPr>
        <w:spacing w:before="120"/>
        <w:ind w:firstLine="720"/>
        <w:jc w:val="both"/>
      </w:pPr>
      <w:r w:rsidRPr="00FD4304">
        <w:rPr>
          <w:b/>
          <w:bCs/>
          <w:iCs/>
        </w:rPr>
        <w:t>Ghi chú:</w:t>
      </w:r>
      <w:r w:rsidRPr="00BD5F65">
        <w:t xml:space="preserve"> Phân bổ mức vật liệu cho từng nội dung công việc tính theo hệ số tại </w:t>
      </w:r>
      <w:r>
        <w:t>Bảng số 99</w:t>
      </w:r>
    </w:p>
    <w:p w14:paraId="1EDEA3CE" w14:textId="77777777" w:rsidR="00570D24" w:rsidRPr="00FD4304" w:rsidRDefault="00570D24" w:rsidP="00570D24">
      <w:pPr>
        <w:spacing w:after="120"/>
        <w:ind w:firstLine="720"/>
        <w:jc w:val="right"/>
        <w:rPr>
          <w:lang w:val="en-US"/>
        </w:rPr>
      </w:pPr>
      <w:r>
        <w:rPr>
          <w:iCs/>
        </w:rPr>
        <w:t>Bảng số 99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0F0633F0" w14:textId="77777777" w:rsidTr="00A4642F">
        <w:tc>
          <w:tcPr>
            <w:tcW w:w="3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3ED8BF" w14:textId="77777777" w:rsidR="00570D24" w:rsidRPr="00BD5F65" w:rsidRDefault="00570D24" w:rsidP="00A4642F">
            <w:pPr>
              <w:jc w:val="center"/>
            </w:pPr>
            <w:r w:rsidRPr="00BD5F65">
              <w:rPr>
                <w:b/>
                <w:bCs/>
              </w:rPr>
              <w:t>STT</w:t>
            </w:r>
          </w:p>
        </w:tc>
        <w:tc>
          <w:tcPr>
            <w:tcW w:w="417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0DF918" w14:textId="77777777" w:rsidR="00570D24" w:rsidRPr="00BD5F65" w:rsidRDefault="00570D24" w:rsidP="00A4642F">
            <w:pPr>
              <w:jc w:val="center"/>
            </w:pPr>
            <w:r w:rsidRPr="00BD5F65">
              <w:rPr>
                <w:b/>
                <w:bCs/>
              </w:rPr>
              <w:t>Nội dung công việc</w:t>
            </w:r>
          </w:p>
        </w:tc>
        <w:tc>
          <w:tcPr>
            <w:tcW w:w="48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19E22A" w14:textId="77777777" w:rsidR="00570D24" w:rsidRPr="00BD5F65" w:rsidRDefault="00570D24" w:rsidP="00A4642F">
            <w:pPr>
              <w:jc w:val="center"/>
            </w:pPr>
            <w:r w:rsidRPr="00BD5F65">
              <w:rPr>
                <w:b/>
                <w:bCs/>
              </w:rPr>
              <w:t>Hệ số</w:t>
            </w:r>
          </w:p>
        </w:tc>
      </w:tr>
      <w:tr w:rsidR="00570D24" w:rsidRPr="00BD5F65" w14:paraId="53D38720"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032705" w14:textId="77777777" w:rsidR="00570D24" w:rsidRPr="00BD5F65" w:rsidRDefault="00570D24" w:rsidP="00A4642F">
            <w:pPr>
              <w:jc w:val="center"/>
            </w:pPr>
            <w:r w:rsidRPr="00BD5F65">
              <w:rPr>
                <w:b/>
                <w:bCs/>
              </w:rPr>
              <w:t>1</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FCEACC" w14:textId="77777777" w:rsidR="00570D24" w:rsidRPr="00BD5F65" w:rsidRDefault="00570D24" w:rsidP="00A4642F">
            <w:pPr>
              <w:jc w:val="both"/>
            </w:pPr>
            <w:r w:rsidRPr="00BD5F65">
              <w:rPr>
                <w:b/>
                <w:bCs/>
              </w:rPr>
              <w:t>Công tác chuẩn bị</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C850E0" w14:textId="77777777" w:rsidR="00570D24" w:rsidRPr="00BD5F65" w:rsidRDefault="00570D24" w:rsidP="00A4642F">
            <w:r w:rsidRPr="00BD5F65">
              <w:t> </w:t>
            </w:r>
          </w:p>
        </w:tc>
      </w:tr>
      <w:tr w:rsidR="00570D24" w:rsidRPr="00BD5F65" w14:paraId="6ED4CB45"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F3CA16" w14:textId="77777777" w:rsidR="00570D24" w:rsidRPr="00BD5F65" w:rsidRDefault="00570D24" w:rsidP="00A4642F">
            <w:pPr>
              <w:jc w:val="center"/>
            </w:pPr>
            <w:r w:rsidRPr="00BD5F65">
              <w:t>1.1</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9CAAAC" w14:textId="77777777" w:rsidR="00570D24" w:rsidRPr="00BD5F65" w:rsidRDefault="00570D24" w:rsidP="00A4642F">
            <w:pPr>
              <w:jc w:val="both"/>
            </w:pPr>
            <w:r w:rsidRPr="00BD5F65">
              <w:t>Lập kế hoạch thi công chi tiết: xác định thời gian, địa điểm, khối lượng và nhân lực thực hiện của từng bước công việc; kế hoạch làm việc với các đơn vị có liên quan đến công tác xây dựng CSDL giá đất trên địa bàn thi công</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4C6BEA" w14:textId="77777777" w:rsidR="00570D24" w:rsidRPr="00BD5F65" w:rsidRDefault="00570D24" w:rsidP="00A4642F">
            <w:pPr>
              <w:jc w:val="center"/>
            </w:pPr>
            <w:r w:rsidRPr="00BD5F65">
              <w:t>0,0385</w:t>
            </w:r>
          </w:p>
        </w:tc>
      </w:tr>
      <w:tr w:rsidR="00570D24" w:rsidRPr="00BD5F65" w14:paraId="251CADB5"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86F90B" w14:textId="77777777" w:rsidR="00570D24" w:rsidRPr="00BD5F65" w:rsidRDefault="00570D24" w:rsidP="00A4642F">
            <w:pPr>
              <w:jc w:val="center"/>
            </w:pPr>
            <w:r w:rsidRPr="00BD5F65">
              <w:t>1.2</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0D193F" w14:textId="77777777" w:rsidR="00570D24" w:rsidRPr="00BD5F65" w:rsidRDefault="00570D24" w:rsidP="00A4642F">
            <w:pPr>
              <w:jc w:val="both"/>
            </w:pPr>
            <w:r w:rsidRPr="00BD5F65">
              <w:t>Chuẩn bị nhân lực, địa điểm làm việc; chuẩn bị vật tư, thiết bị, dụng cụ, phần mềm cho công tác xây dựng CSDL giá đất</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68E88A4" w14:textId="77777777" w:rsidR="00570D24" w:rsidRPr="00BD5F65" w:rsidRDefault="00570D24" w:rsidP="00A4642F">
            <w:pPr>
              <w:jc w:val="right"/>
            </w:pPr>
            <w:r w:rsidRPr="00BD5F65">
              <w:t>0,0385</w:t>
            </w:r>
          </w:p>
        </w:tc>
      </w:tr>
      <w:tr w:rsidR="00570D24" w:rsidRPr="00BD5F65" w14:paraId="389EB67D"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40C016" w14:textId="77777777" w:rsidR="00570D24" w:rsidRPr="00BD5F65" w:rsidRDefault="00570D24" w:rsidP="00A4642F">
            <w:pPr>
              <w:jc w:val="center"/>
            </w:pPr>
            <w:r w:rsidRPr="00BD5F65">
              <w:rPr>
                <w:b/>
                <w:bCs/>
              </w:rPr>
              <w:t>2</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15E2D5" w14:textId="77777777" w:rsidR="00570D24" w:rsidRPr="00BD5F65" w:rsidRDefault="00570D24" w:rsidP="00A4642F">
            <w:pPr>
              <w:jc w:val="both"/>
            </w:pPr>
            <w:r w:rsidRPr="00BD5F65">
              <w:rPr>
                <w:b/>
                <w:bCs/>
              </w:rPr>
              <w:t>Thu thập tài liệu, dữ liệu</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DABF33A" w14:textId="77777777" w:rsidR="00570D24" w:rsidRPr="00BD5F65" w:rsidRDefault="00570D24" w:rsidP="00A4642F"/>
        </w:tc>
      </w:tr>
      <w:tr w:rsidR="00570D24" w:rsidRPr="00BD5F65" w14:paraId="501E83DE"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CB98A6" w14:textId="77777777" w:rsidR="00570D24" w:rsidRPr="00BD5F65" w:rsidRDefault="00570D24" w:rsidP="00A4642F">
            <w:pPr>
              <w:jc w:val="center"/>
            </w:pPr>
            <w:r w:rsidRPr="00BD5F65">
              <w:t> </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ABFDD6" w14:textId="77777777" w:rsidR="00570D24" w:rsidRPr="00BD5F65" w:rsidRDefault="00570D24" w:rsidP="00A4642F">
            <w:pPr>
              <w:jc w:val="both"/>
            </w:pPr>
            <w:r w:rsidRPr="00BD5F65">
              <w:t>Thu thập dữ liệu, tài liệu</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D35B2F0" w14:textId="77777777" w:rsidR="00570D24" w:rsidRPr="00BD5F65" w:rsidRDefault="00570D24" w:rsidP="00A4642F">
            <w:pPr>
              <w:jc w:val="right"/>
            </w:pPr>
            <w:r w:rsidRPr="00BD5F65">
              <w:t>0,1154</w:t>
            </w:r>
          </w:p>
        </w:tc>
      </w:tr>
      <w:tr w:rsidR="00570D24" w:rsidRPr="00BD5F65" w14:paraId="6739D5F4"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B5BDF4" w14:textId="77777777" w:rsidR="00570D24" w:rsidRPr="00BD5F65" w:rsidRDefault="00570D24" w:rsidP="00A4642F">
            <w:pPr>
              <w:jc w:val="center"/>
            </w:pPr>
            <w:r w:rsidRPr="00BD5F65">
              <w:rPr>
                <w:b/>
                <w:bCs/>
              </w:rPr>
              <w:t>3</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451F79" w14:textId="77777777" w:rsidR="00570D24" w:rsidRPr="00BD5F65" w:rsidRDefault="00570D24" w:rsidP="00A4642F">
            <w:pPr>
              <w:jc w:val="both"/>
            </w:pPr>
            <w:r w:rsidRPr="00BD5F65">
              <w:rPr>
                <w:b/>
                <w:bCs/>
              </w:rPr>
              <w:t>Rà soát, đánh giá, phân loại và sắp xếp tài liệu, dữ liệu</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6D512A9" w14:textId="77777777" w:rsidR="00570D24" w:rsidRPr="00BD5F65" w:rsidRDefault="00570D24" w:rsidP="00A4642F"/>
        </w:tc>
      </w:tr>
      <w:tr w:rsidR="00570D24" w:rsidRPr="00BD5F65" w14:paraId="5ECD6F2D"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D1E3E8" w14:textId="77777777" w:rsidR="00570D24" w:rsidRPr="00BD5F65" w:rsidRDefault="00570D24" w:rsidP="00A4642F">
            <w:pPr>
              <w:jc w:val="center"/>
            </w:pPr>
            <w:r w:rsidRPr="00BD5F65">
              <w:t>3.1</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211531" w14:textId="77777777" w:rsidR="00570D24" w:rsidRPr="00BD5F65" w:rsidRDefault="00570D24" w:rsidP="00A4642F">
            <w:pPr>
              <w:jc w:val="both"/>
            </w:pPr>
            <w:r w:rsidRPr="00BD5F65">
              <w:t>Rà soát, đánh giá, phân loại</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336F7CE" w14:textId="77777777" w:rsidR="00570D24" w:rsidRPr="00BD5F65" w:rsidRDefault="00570D24" w:rsidP="00A4642F">
            <w:pPr>
              <w:jc w:val="right"/>
            </w:pPr>
            <w:r w:rsidRPr="00BD5F65">
              <w:t>0,2884</w:t>
            </w:r>
          </w:p>
        </w:tc>
      </w:tr>
      <w:tr w:rsidR="00570D24" w:rsidRPr="00BD5F65" w14:paraId="2607DFC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2F0D48" w14:textId="77777777" w:rsidR="00570D24" w:rsidRPr="00BD5F65" w:rsidRDefault="00570D24" w:rsidP="00A4642F">
            <w:pPr>
              <w:jc w:val="center"/>
              <w:rPr>
                <w:lang w:val="en-US"/>
              </w:rPr>
            </w:pPr>
            <w:r w:rsidRPr="00BD5F65">
              <w:t>3.</w:t>
            </w:r>
            <w:r w:rsidRPr="00BD5F65">
              <w:rPr>
                <w:lang w:val="en-US"/>
              </w:rPr>
              <w:t>2</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1D4744" w14:textId="77777777" w:rsidR="00570D24" w:rsidRPr="00BD5F65" w:rsidRDefault="00570D24" w:rsidP="00A4642F">
            <w:pPr>
              <w:jc w:val="both"/>
            </w:pPr>
            <w:r w:rsidRPr="00BD5F65">
              <w:t>Lập báo cáo kết quả thực hiện</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043D9D0" w14:textId="77777777" w:rsidR="00570D24" w:rsidRPr="00BD5F65" w:rsidRDefault="00570D24" w:rsidP="00A4642F">
            <w:pPr>
              <w:jc w:val="right"/>
            </w:pPr>
            <w:r w:rsidRPr="00BD5F65">
              <w:t>0,0385</w:t>
            </w:r>
          </w:p>
        </w:tc>
      </w:tr>
      <w:tr w:rsidR="00570D24" w:rsidRPr="00BD5F65" w14:paraId="5B39A05B"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2169C8" w14:textId="77777777" w:rsidR="00570D24" w:rsidRPr="00BD5F65" w:rsidRDefault="00570D24" w:rsidP="00A4642F">
            <w:pPr>
              <w:jc w:val="center"/>
            </w:pPr>
            <w:r w:rsidRPr="00BD5F65">
              <w:rPr>
                <w:b/>
                <w:bCs/>
              </w:rPr>
              <w:t>4</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E3DADF" w14:textId="77777777" w:rsidR="00570D24" w:rsidRPr="00BD5F65" w:rsidRDefault="00570D24" w:rsidP="00A4642F">
            <w:pPr>
              <w:jc w:val="both"/>
            </w:pPr>
            <w:r w:rsidRPr="00BD5F65">
              <w:rPr>
                <w:b/>
                <w:bCs/>
              </w:rPr>
              <w:t>Quét giấy tờ pháp lý và xử lý tập tin</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B508635" w14:textId="77777777" w:rsidR="00570D24" w:rsidRPr="00BD5F65" w:rsidRDefault="00570D24" w:rsidP="00A4642F"/>
        </w:tc>
      </w:tr>
      <w:tr w:rsidR="00570D24" w:rsidRPr="00BD5F65" w14:paraId="3D7DF8E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C99BB3" w14:textId="77777777" w:rsidR="00570D24" w:rsidRPr="00BD5F65" w:rsidRDefault="00570D24" w:rsidP="00A4642F">
            <w:pPr>
              <w:jc w:val="center"/>
            </w:pPr>
            <w:r w:rsidRPr="00BD5F65">
              <w:rPr>
                <w:lang w:val="en-US"/>
              </w:rPr>
              <w:t>4.1</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66F74B" w14:textId="77777777" w:rsidR="00570D24" w:rsidRPr="00BD5F65" w:rsidRDefault="00570D24" w:rsidP="00A4642F">
            <w:pPr>
              <w:jc w:val="both"/>
            </w:pPr>
            <w:r w:rsidRPr="00BD5F65">
              <w:t>Nhập thông tin mô tả của dữ liệu phi cấu trúc và tạo liên kết với các đối tượng không gian</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229ED36" w14:textId="77777777" w:rsidR="00570D24" w:rsidRPr="00BD5F65" w:rsidRDefault="00570D24" w:rsidP="00A4642F">
            <w:pPr>
              <w:jc w:val="right"/>
            </w:pPr>
            <w:r w:rsidRPr="00BD5F65">
              <w:t>0,0385</w:t>
            </w:r>
          </w:p>
        </w:tc>
      </w:tr>
      <w:tr w:rsidR="00570D24" w:rsidRPr="00BD5F65" w14:paraId="7C8B0F05"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C35A71" w14:textId="77777777" w:rsidR="00570D24" w:rsidRPr="00BD5F65" w:rsidRDefault="00570D24" w:rsidP="00A4642F">
            <w:pPr>
              <w:jc w:val="center"/>
            </w:pPr>
            <w:r w:rsidRPr="00BD5F65">
              <w:t> </w:t>
            </w:r>
            <w:r w:rsidRPr="00BD5F65">
              <w:rPr>
                <w:lang w:val="en-US"/>
              </w:rPr>
              <w:t>4.2</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715952" w14:textId="77777777" w:rsidR="00570D24" w:rsidRPr="00BD5F65" w:rsidRDefault="00570D24" w:rsidP="00A4642F">
            <w:pPr>
              <w:jc w:val="both"/>
            </w:pPr>
            <w:r w:rsidRPr="00BD5F65">
              <w:t>Tạo danh mục tra cứu hồ sơ quét trong CSDL giá đất</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87C8871" w14:textId="77777777" w:rsidR="00570D24" w:rsidRPr="00BD5F65" w:rsidRDefault="00570D24" w:rsidP="00A4642F">
            <w:pPr>
              <w:jc w:val="right"/>
            </w:pPr>
            <w:r w:rsidRPr="00BD5F65">
              <w:t>0,0385</w:t>
            </w:r>
          </w:p>
        </w:tc>
      </w:tr>
      <w:tr w:rsidR="00570D24" w:rsidRPr="00BD5F65" w14:paraId="65B665B4"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CC26F4" w14:textId="77777777" w:rsidR="00570D24" w:rsidRPr="00BD5F65" w:rsidRDefault="00570D24" w:rsidP="00A4642F">
            <w:pPr>
              <w:jc w:val="center"/>
            </w:pPr>
            <w:r w:rsidRPr="00BD5F65">
              <w:rPr>
                <w:b/>
                <w:bCs/>
              </w:rPr>
              <w:t>5</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FF4D76" w14:textId="77777777" w:rsidR="00570D24" w:rsidRPr="00BD5F65" w:rsidRDefault="00570D24" w:rsidP="00A4642F">
            <w:pPr>
              <w:jc w:val="both"/>
            </w:pPr>
            <w:r w:rsidRPr="00BD5F65">
              <w:rPr>
                <w:b/>
                <w:bCs/>
              </w:rPr>
              <w:t>Xây dựng siêu dữ liệu giá đất</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2C4B7438" w14:textId="77777777" w:rsidR="00570D24" w:rsidRPr="00BD5F65" w:rsidRDefault="00570D24" w:rsidP="00A4642F"/>
        </w:tc>
      </w:tr>
      <w:tr w:rsidR="00570D24" w:rsidRPr="00BD5F65" w14:paraId="08A2EA6A"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6890AC" w14:textId="77777777" w:rsidR="00570D24" w:rsidRPr="00BD5F65" w:rsidRDefault="00570D24" w:rsidP="00A4642F">
            <w:pPr>
              <w:jc w:val="center"/>
            </w:pPr>
            <w:r w:rsidRPr="00BD5F65">
              <w:t>5.1</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2C7A3" w14:textId="77777777" w:rsidR="00570D24" w:rsidRPr="00BD5F65" w:rsidRDefault="00570D24" w:rsidP="00A4642F">
            <w:pPr>
              <w:jc w:val="both"/>
            </w:pPr>
            <w:r w:rsidRPr="00BD5F65">
              <w:t>Thu nhận các thông tin cần thiết để xây dựng siêu dữ liệu (thông tin mô tả dữ liệu) giá đất</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B31980D" w14:textId="77777777" w:rsidR="00570D24" w:rsidRPr="00BD5F65" w:rsidRDefault="00570D24" w:rsidP="00A4642F">
            <w:pPr>
              <w:jc w:val="right"/>
            </w:pPr>
            <w:r w:rsidRPr="00BD5F65">
              <w:t>0,0576</w:t>
            </w:r>
          </w:p>
        </w:tc>
      </w:tr>
      <w:tr w:rsidR="00570D24" w:rsidRPr="00BD5F65" w14:paraId="14FB5C7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07A71E" w14:textId="77777777" w:rsidR="00570D24" w:rsidRPr="00BD5F65" w:rsidRDefault="00570D24" w:rsidP="00A4642F">
            <w:pPr>
              <w:jc w:val="center"/>
            </w:pPr>
            <w:r w:rsidRPr="00BD5F65">
              <w:t>5.2</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A31618" w14:textId="77777777" w:rsidR="00570D24" w:rsidRPr="00BD5F65" w:rsidRDefault="00570D24" w:rsidP="00A4642F">
            <w:pPr>
              <w:jc w:val="both"/>
            </w:pPr>
            <w:r w:rsidRPr="00BD5F65">
              <w:t>Nhập thông tin siêu dữ liệu giá đất.</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0937BA5" w14:textId="77777777" w:rsidR="00570D24" w:rsidRPr="00BD5F65" w:rsidRDefault="00570D24" w:rsidP="00A4642F">
            <w:pPr>
              <w:jc w:val="right"/>
            </w:pPr>
            <w:r w:rsidRPr="00BD5F65">
              <w:t>0,0192</w:t>
            </w:r>
          </w:p>
        </w:tc>
      </w:tr>
      <w:tr w:rsidR="00570D24" w:rsidRPr="00BD5F65" w14:paraId="37D4DB8C"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17B7F9" w14:textId="77777777" w:rsidR="00570D24" w:rsidRPr="00BD5F65" w:rsidRDefault="00570D24" w:rsidP="00A4642F">
            <w:pPr>
              <w:jc w:val="center"/>
            </w:pPr>
            <w:r w:rsidRPr="00BD5F65">
              <w:rPr>
                <w:b/>
                <w:bCs/>
              </w:rPr>
              <w:t>6</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F98467" w14:textId="77777777" w:rsidR="00570D24" w:rsidRPr="00BD5F65" w:rsidRDefault="00570D24" w:rsidP="00A4642F">
            <w:pPr>
              <w:jc w:val="both"/>
            </w:pPr>
            <w:r w:rsidRPr="00BD5F65">
              <w:rPr>
                <w:b/>
                <w:bCs/>
              </w:rPr>
              <w:t>Kiểm tra, nghiệm thu CSDL giá đất</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1593F0E" w14:textId="77777777" w:rsidR="00570D24" w:rsidRPr="00BD5F65" w:rsidRDefault="00570D24" w:rsidP="00A4642F"/>
        </w:tc>
      </w:tr>
      <w:tr w:rsidR="00570D24" w:rsidRPr="00BD5F65" w14:paraId="346868DD"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F74D11" w14:textId="77777777" w:rsidR="00570D24" w:rsidRPr="00BD5F65" w:rsidRDefault="00570D24" w:rsidP="00A4642F">
            <w:pPr>
              <w:jc w:val="center"/>
            </w:pPr>
            <w:r w:rsidRPr="00BD5F65">
              <w:t>6.1</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5482C1" w14:textId="77777777" w:rsidR="00570D24" w:rsidRPr="00BD5F65" w:rsidRDefault="00570D24" w:rsidP="00A4642F">
            <w:pPr>
              <w:jc w:val="both"/>
            </w:pPr>
            <w:r w:rsidRPr="00BD5F65">
              <w:t>Đơn vị thi công chuẩn bị tài liệu và phục vụ giám sát, kiểm tra, nghiệm thu.</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A291070" w14:textId="77777777" w:rsidR="00570D24" w:rsidRPr="00BD5F65" w:rsidRDefault="00570D24" w:rsidP="00A4642F">
            <w:pPr>
              <w:jc w:val="right"/>
            </w:pPr>
            <w:r w:rsidRPr="00BD5F65">
              <w:t>0,1923</w:t>
            </w:r>
          </w:p>
        </w:tc>
      </w:tr>
      <w:tr w:rsidR="00570D24" w:rsidRPr="00BD5F65" w14:paraId="55019950"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8BA766" w14:textId="77777777" w:rsidR="00570D24" w:rsidRPr="00BD5F65" w:rsidRDefault="00570D24" w:rsidP="00A4642F">
            <w:pPr>
              <w:jc w:val="center"/>
              <w:rPr>
                <w:strike/>
              </w:rPr>
            </w:pPr>
            <w:r w:rsidRPr="00BD5F65">
              <w:t>6.2</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A1C7FA" w14:textId="77777777" w:rsidR="00570D24" w:rsidRPr="00BD5F65" w:rsidRDefault="00570D24" w:rsidP="00A4642F">
            <w:pPr>
              <w:jc w:val="both"/>
              <w:rPr>
                <w:strike/>
              </w:rPr>
            </w:pPr>
            <w:r w:rsidRPr="00BD5F65">
              <w:t xml:space="preserve">Thực hiện kiểm tra và tích hợp vào hệ thống </w:t>
            </w:r>
            <w:r w:rsidRPr="00BD5F65">
              <w:rPr>
                <w:b/>
                <w:bCs/>
              </w:rPr>
              <w:t>ngay sau khi nhận được sản phẩm bàn giao</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05818615" w14:textId="77777777" w:rsidR="00570D24" w:rsidRPr="00BD5F65" w:rsidRDefault="00570D24" w:rsidP="00A4642F">
            <w:pPr>
              <w:jc w:val="right"/>
            </w:pPr>
            <w:r w:rsidRPr="00BD5F65">
              <w:t>0,0961</w:t>
            </w:r>
          </w:p>
        </w:tc>
      </w:tr>
      <w:tr w:rsidR="00570D24" w:rsidRPr="00BD5F65" w14:paraId="677BE768" w14:textId="77777777" w:rsidTr="00A4642F">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63690E" w14:textId="77777777" w:rsidR="00570D24" w:rsidRPr="00BD5F65" w:rsidRDefault="00570D24" w:rsidP="00A4642F">
            <w:pPr>
              <w:jc w:val="center"/>
            </w:pPr>
            <w:r w:rsidRPr="00BD5F65">
              <w:t>6.3</w:t>
            </w:r>
          </w:p>
        </w:tc>
        <w:tc>
          <w:tcPr>
            <w:tcW w:w="417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C21381" w14:textId="77777777" w:rsidR="00570D24" w:rsidRPr="00BD5F65" w:rsidRDefault="00570D24" w:rsidP="00A4642F">
            <w:pPr>
              <w:jc w:val="both"/>
            </w:pPr>
            <w:r w:rsidRPr="00BD5F65">
              <w:t>Đóng gói giao nộp CSDL giá đất</w:t>
            </w:r>
          </w:p>
        </w:tc>
        <w:tc>
          <w:tcPr>
            <w:tcW w:w="48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1731866" w14:textId="77777777" w:rsidR="00570D24" w:rsidRPr="00BD5F65" w:rsidRDefault="00570D24" w:rsidP="00A4642F">
            <w:pPr>
              <w:jc w:val="right"/>
            </w:pPr>
            <w:r w:rsidRPr="00BD5F65">
              <w:t>0,0384</w:t>
            </w:r>
          </w:p>
        </w:tc>
      </w:tr>
    </w:tbl>
    <w:p w14:paraId="17695F6B" w14:textId="77777777" w:rsidR="00570D24" w:rsidRPr="00BD5F65" w:rsidRDefault="00570D24" w:rsidP="00570D24">
      <w:pPr>
        <w:spacing w:after="120"/>
        <w:jc w:val="both"/>
        <w:rPr>
          <w:b/>
          <w:bCs/>
          <w:i/>
          <w:iCs/>
          <w:lang w:val="en-US"/>
        </w:rPr>
      </w:pPr>
    </w:p>
    <w:p w14:paraId="407E4F28" w14:textId="77777777" w:rsidR="00570D24" w:rsidRPr="00FD4304" w:rsidRDefault="00570D24" w:rsidP="00570D24">
      <w:pPr>
        <w:spacing w:before="120" w:after="120"/>
        <w:ind w:firstLine="720"/>
        <w:jc w:val="both"/>
        <w:rPr>
          <w:bCs/>
          <w:iCs/>
          <w:spacing w:val="-2"/>
        </w:rPr>
      </w:pPr>
      <w:r w:rsidRPr="00FD4304">
        <w:rPr>
          <w:bCs/>
          <w:iCs/>
          <w:spacing w:val="-2"/>
        </w:rPr>
        <w:t>4.2. Xây dựng dữ liệu thuộc tính giá đất; đối soát hoàn thiện dữ liệu giá đất</w:t>
      </w:r>
    </w:p>
    <w:p w14:paraId="48AF8FB7" w14:textId="77777777" w:rsidR="00570D24" w:rsidRPr="00FD4304" w:rsidRDefault="00570D24" w:rsidP="00570D24">
      <w:pPr>
        <w:spacing w:before="120" w:after="120"/>
        <w:ind w:firstLine="720"/>
        <w:jc w:val="right"/>
        <w:rPr>
          <w:lang w:val="en-US"/>
        </w:rPr>
      </w:pPr>
      <w:r>
        <w:rPr>
          <w:iCs/>
        </w:rPr>
        <w:t>Bảng số 100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5747"/>
        <w:gridCol w:w="1184"/>
        <w:gridCol w:w="1375"/>
      </w:tblGrid>
      <w:tr w:rsidR="00570D24" w:rsidRPr="00BD5F65" w14:paraId="52F6E89A" w14:textId="77777777" w:rsidTr="00A4642F">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2945B0" w14:textId="77777777" w:rsidR="00570D24" w:rsidRPr="00BD5F65" w:rsidRDefault="00570D24" w:rsidP="00A4642F">
            <w:pPr>
              <w:jc w:val="center"/>
            </w:pPr>
            <w:r w:rsidRPr="00BD5F65">
              <w:rPr>
                <w:b/>
                <w:bCs/>
              </w:rPr>
              <w:t>STT</w:t>
            </w:r>
          </w:p>
        </w:tc>
        <w:tc>
          <w:tcPr>
            <w:tcW w:w="317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631B1F" w14:textId="77777777" w:rsidR="00570D24" w:rsidRPr="00BD5F65" w:rsidRDefault="00570D24" w:rsidP="00A4642F">
            <w:pPr>
              <w:jc w:val="center"/>
            </w:pPr>
            <w:r w:rsidRPr="00BD5F65">
              <w:rPr>
                <w:b/>
                <w:bCs/>
              </w:rPr>
              <w:t>Danh mục vật liệu</w:t>
            </w:r>
          </w:p>
        </w:tc>
        <w:tc>
          <w:tcPr>
            <w:tcW w:w="657"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145837" w14:textId="77777777" w:rsidR="00570D24" w:rsidRPr="00BD5F65" w:rsidRDefault="00570D24" w:rsidP="00A4642F">
            <w:pPr>
              <w:jc w:val="center"/>
            </w:pPr>
            <w:r w:rsidRPr="00BD5F65">
              <w:rPr>
                <w:b/>
                <w:bCs/>
              </w:rPr>
              <w:t>ĐVT</w:t>
            </w:r>
          </w:p>
        </w:tc>
        <w:tc>
          <w:tcPr>
            <w:tcW w:w="762"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891BA9" w14:textId="77777777" w:rsidR="00570D24" w:rsidRPr="00BD5F65" w:rsidRDefault="00570D24" w:rsidP="00A4642F">
            <w:pPr>
              <w:jc w:val="center"/>
            </w:pPr>
            <w:r w:rsidRPr="00BD5F65">
              <w:rPr>
                <w:b/>
                <w:bCs/>
              </w:rPr>
              <w:t>Định mức</w:t>
            </w:r>
            <w:r w:rsidRPr="00BD5F65">
              <w:rPr>
                <w:b/>
                <w:bCs/>
              </w:rPr>
              <w:br/>
            </w:r>
            <w:r w:rsidRPr="00BD5F65">
              <w:t xml:space="preserve">(tính cho </w:t>
            </w:r>
            <w:r w:rsidRPr="00BD5F65">
              <w:lastRenderedPageBreak/>
              <w:t>01 thửa đất)</w:t>
            </w:r>
          </w:p>
        </w:tc>
      </w:tr>
      <w:tr w:rsidR="00570D24" w:rsidRPr="00BD5F65" w14:paraId="215F0F11"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463D5A" w14:textId="77777777" w:rsidR="00570D24" w:rsidRPr="00BD5F65" w:rsidRDefault="00570D24" w:rsidP="00A4642F">
            <w:pPr>
              <w:jc w:val="center"/>
            </w:pPr>
            <w:r w:rsidRPr="00BD5F65">
              <w:lastRenderedPageBreak/>
              <w:t>1</w:t>
            </w:r>
          </w:p>
        </w:tc>
        <w:tc>
          <w:tcPr>
            <w:tcW w:w="31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AC84A1" w14:textId="77777777" w:rsidR="00570D24" w:rsidRPr="00BD5F65" w:rsidRDefault="00570D24" w:rsidP="00A4642F">
            <w:pPr>
              <w:jc w:val="both"/>
            </w:pPr>
            <w:r w:rsidRPr="00BD5F65">
              <w:t>Giấy in A4</w:t>
            </w:r>
          </w:p>
        </w:tc>
        <w:tc>
          <w:tcPr>
            <w:tcW w:w="6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68F3A6" w14:textId="77777777" w:rsidR="00570D24" w:rsidRPr="00BD5F65" w:rsidRDefault="00570D24" w:rsidP="00A4642F">
            <w:pPr>
              <w:jc w:val="center"/>
            </w:pPr>
            <w:r w:rsidRPr="00BD5F65">
              <w:t>Gram</w:t>
            </w:r>
          </w:p>
        </w:tc>
        <w:tc>
          <w:tcPr>
            <w:tcW w:w="7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57F502" w14:textId="77777777" w:rsidR="00570D24" w:rsidRPr="00BD5F65" w:rsidRDefault="00570D24" w:rsidP="00A4642F">
            <w:pPr>
              <w:jc w:val="right"/>
            </w:pPr>
            <w:r w:rsidRPr="00BD5F65">
              <w:t>0,0086</w:t>
            </w:r>
          </w:p>
        </w:tc>
      </w:tr>
      <w:tr w:rsidR="00570D24" w:rsidRPr="00BD5F65" w14:paraId="5E709BD6"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D1C1A3" w14:textId="77777777" w:rsidR="00570D24" w:rsidRPr="00BD5F65" w:rsidRDefault="00570D24" w:rsidP="00A4642F">
            <w:pPr>
              <w:jc w:val="center"/>
            </w:pPr>
            <w:r w:rsidRPr="00BD5F65">
              <w:t>2</w:t>
            </w:r>
          </w:p>
        </w:tc>
        <w:tc>
          <w:tcPr>
            <w:tcW w:w="31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FE6879" w14:textId="77777777" w:rsidR="00570D24" w:rsidRPr="00BD5F65" w:rsidRDefault="00570D24" w:rsidP="00A4642F">
            <w:pPr>
              <w:jc w:val="both"/>
            </w:pPr>
            <w:r w:rsidRPr="00BD5F65">
              <w:t>Mực in laser</w:t>
            </w:r>
          </w:p>
        </w:tc>
        <w:tc>
          <w:tcPr>
            <w:tcW w:w="6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FAD722" w14:textId="77777777" w:rsidR="00570D24" w:rsidRPr="00BD5F65" w:rsidRDefault="00570D24" w:rsidP="00A4642F">
            <w:pPr>
              <w:jc w:val="center"/>
            </w:pPr>
            <w:r w:rsidRPr="00BD5F65">
              <w:t>Hộp</w:t>
            </w:r>
          </w:p>
        </w:tc>
        <w:tc>
          <w:tcPr>
            <w:tcW w:w="7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1BD96B" w14:textId="77777777" w:rsidR="00570D24" w:rsidRPr="00BD5F65" w:rsidRDefault="00570D24" w:rsidP="00A4642F">
            <w:pPr>
              <w:jc w:val="right"/>
            </w:pPr>
            <w:r w:rsidRPr="00BD5F65">
              <w:t>0,0017</w:t>
            </w:r>
          </w:p>
        </w:tc>
      </w:tr>
      <w:tr w:rsidR="00570D24" w:rsidRPr="00BD5F65" w14:paraId="663EA58C"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1742E7" w14:textId="77777777" w:rsidR="00570D24" w:rsidRPr="00BD5F65" w:rsidRDefault="00570D24" w:rsidP="00A4642F">
            <w:pPr>
              <w:jc w:val="center"/>
            </w:pPr>
            <w:r w:rsidRPr="00BD5F65">
              <w:t>3</w:t>
            </w:r>
          </w:p>
        </w:tc>
        <w:tc>
          <w:tcPr>
            <w:tcW w:w="31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6E6074" w14:textId="77777777" w:rsidR="00570D24" w:rsidRPr="00BD5F65" w:rsidRDefault="00570D24" w:rsidP="00A4642F">
            <w:pPr>
              <w:jc w:val="both"/>
            </w:pPr>
            <w:r w:rsidRPr="00BD5F65">
              <w:t xml:space="preserve">Sổ </w:t>
            </w:r>
          </w:p>
        </w:tc>
        <w:tc>
          <w:tcPr>
            <w:tcW w:w="6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76EF05" w14:textId="77777777" w:rsidR="00570D24" w:rsidRPr="00BD5F65" w:rsidRDefault="00570D24" w:rsidP="00A4642F">
            <w:pPr>
              <w:jc w:val="center"/>
            </w:pPr>
            <w:r w:rsidRPr="00BD5F65">
              <w:t>Quyển</w:t>
            </w:r>
          </w:p>
        </w:tc>
        <w:tc>
          <w:tcPr>
            <w:tcW w:w="7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BC8B74" w14:textId="77777777" w:rsidR="00570D24" w:rsidRPr="00BD5F65" w:rsidRDefault="00570D24" w:rsidP="00A4642F">
            <w:pPr>
              <w:jc w:val="right"/>
            </w:pPr>
            <w:r w:rsidRPr="00BD5F65">
              <w:t>0,0086</w:t>
            </w:r>
          </w:p>
        </w:tc>
      </w:tr>
      <w:tr w:rsidR="00570D24" w:rsidRPr="00BD5F65" w14:paraId="061AA423"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61E5D9" w14:textId="77777777" w:rsidR="00570D24" w:rsidRPr="00BD5F65" w:rsidRDefault="00570D24" w:rsidP="00A4642F">
            <w:pPr>
              <w:jc w:val="center"/>
            </w:pPr>
            <w:r w:rsidRPr="00BD5F65">
              <w:t>4</w:t>
            </w:r>
          </w:p>
        </w:tc>
        <w:tc>
          <w:tcPr>
            <w:tcW w:w="31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BB5E38" w14:textId="77777777" w:rsidR="00570D24" w:rsidRPr="00BD5F65" w:rsidRDefault="00570D24" w:rsidP="00A4642F">
            <w:pPr>
              <w:jc w:val="both"/>
            </w:pPr>
            <w:r w:rsidRPr="00BD5F65">
              <w:t>Bút bi</w:t>
            </w:r>
          </w:p>
        </w:tc>
        <w:tc>
          <w:tcPr>
            <w:tcW w:w="6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1A6084" w14:textId="77777777" w:rsidR="00570D24" w:rsidRPr="00BD5F65" w:rsidRDefault="00570D24" w:rsidP="00A4642F">
            <w:pPr>
              <w:jc w:val="center"/>
            </w:pPr>
            <w:r w:rsidRPr="00BD5F65">
              <w:t>Cái</w:t>
            </w:r>
          </w:p>
        </w:tc>
        <w:tc>
          <w:tcPr>
            <w:tcW w:w="7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F55715" w14:textId="77777777" w:rsidR="00570D24" w:rsidRPr="00BD5F65" w:rsidRDefault="00570D24" w:rsidP="00A4642F">
            <w:pPr>
              <w:jc w:val="right"/>
            </w:pPr>
            <w:r w:rsidRPr="00BD5F65">
              <w:t>0,0259</w:t>
            </w:r>
          </w:p>
        </w:tc>
      </w:tr>
      <w:tr w:rsidR="00570D24" w:rsidRPr="00BD5F65" w14:paraId="7E87ACE5"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178E95" w14:textId="77777777" w:rsidR="00570D24" w:rsidRPr="00BD5F65" w:rsidRDefault="00570D24" w:rsidP="00A4642F">
            <w:pPr>
              <w:jc w:val="center"/>
            </w:pPr>
            <w:r w:rsidRPr="00BD5F65">
              <w:t>5</w:t>
            </w:r>
          </w:p>
        </w:tc>
        <w:tc>
          <w:tcPr>
            <w:tcW w:w="31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C5C8FC" w14:textId="77777777" w:rsidR="00570D24" w:rsidRPr="00BD5F65" w:rsidRDefault="00570D24" w:rsidP="00A4642F">
            <w:pPr>
              <w:jc w:val="both"/>
            </w:pPr>
            <w:r w:rsidRPr="00BD5F65">
              <w:t xml:space="preserve">Đĩa DVD </w:t>
            </w:r>
          </w:p>
        </w:tc>
        <w:tc>
          <w:tcPr>
            <w:tcW w:w="6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BC6A1A" w14:textId="77777777" w:rsidR="00570D24" w:rsidRPr="00BD5F65" w:rsidRDefault="00570D24" w:rsidP="00A4642F">
            <w:pPr>
              <w:jc w:val="center"/>
            </w:pPr>
            <w:r w:rsidRPr="00BD5F65">
              <w:t>Cái</w:t>
            </w:r>
          </w:p>
        </w:tc>
        <w:tc>
          <w:tcPr>
            <w:tcW w:w="7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3F3957" w14:textId="77777777" w:rsidR="00570D24" w:rsidRPr="00BD5F65" w:rsidRDefault="00570D24" w:rsidP="00A4642F">
            <w:pPr>
              <w:jc w:val="right"/>
            </w:pPr>
            <w:r w:rsidRPr="00BD5F65">
              <w:t>0,0086</w:t>
            </w:r>
          </w:p>
        </w:tc>
      </w:tr>
      <w:tr w:rsidR="00570D24" w:rsidRPr="00BD5F65" w14:paraId="5CAD7834"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00DBC8" w14:textId="77777777" w:rsidR="00570D24" w:rsidRPr="00BD5F65" w:rsidRDefault="00570D24" w:rsidP="00A4642F">
            <w:pPr>
              <w:jc w:val="center"/>
            </w:pPr>
            <w:r w:rsidRPr="00BD5F65">
              <w:t>6</w:t>
            </w:r>
          </w:p>
        </w:tc>
        <w:tc>
          <w:tcPr>
            <w:tcW w:w="31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FC549B" w14:textId="77777777" w:rsidR="00570D24" w:rsidRPr="00BD5F65" w:rsidRDefault="00570D24" w:rsidP="00A4642F">
            <w:pPr>
              <w:jc w:val="both"/>
            </w:pPr>
            <w:r w:rsidRPr="00BD5F65">
              <w:t>Hộp ghim kẹp</w:t>
            </w:r>
          </w:p>
        </w:tc>
        <w:tc>
          <w:tcPr>
            <w:tcW w:w="6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46AD0E" w14:textId="77777777" w:rsidR="00570D24" w:rsidRPr="00BD5F65" w:rsidRDefault="00570D24" w:rsidP="00A4642F">
            <w:pPr>
              <w:jc w:val="center"/>
            </w:pPr>
            <w:r w:rsidRPr="00BD5F65">
              <w:t>Hộp</w:t>
            </w:r>
          </w:p>
        </w:tc>
        <w:tc>
          <w:tcPr>
            <w:tcW w:w="7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69B764" w14:textId="77777777" w:rsidR="00570D24" w:rsidRPr="00BD5F65" w:rsidRDefault="00570D24" w:rsidP="00A4642F">
            <w:pPr>
              <w:jc w:val="right"/>
            </w:pPr>
            <w:r w:rsidRPr="00BD5F65">
              <w:t>0,0103</w:t>
            </w:r>
          </w:p>
        </w:tc>
      </w:tr>
      <w:tr w:rsidR="00570D24" w:rsidRPr="00BD5F65" w14:paraId="5FC3D811"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E94CEB" w14:textId="77777777" w:rsidR="00570D24" w:rsidRPr="00BD5F65" w:rsidRDefault="00570D24" w:rsidP="00A4642F">
            <w:pPr>
              <w:jc w:val="center"/>
            </w:pPr>
            <w:r w:rsidRPr="00BD5F65">
              <w:t>7</w:t>
            </w:r>
          </w:p>
        </w:tc>
        <w:tc>
          <w:tcPr>
            <w:tcW w:w="31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3887AB" w14:textId="77777777" w:rsidR="00570D24" w:rsidRPr="00BD5F65" w:rsidRDefault="00570D24" w:rsidP="00A4642F">
            <w:pPr>
              <w:jc w:val="both"/>
            </w:pPr>
            <w:r w:rsidRPr="00BD5F65">
              <w:t>Hộp ghim dập</w:t>
            </w:r>
          </w:p>
        </w:tc>
        <w:tc>
          <w:tcPr>
            <w:tcW w:w="6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B9A315" w14:textId="77777777" w:rsidR="00570D24" w:rsidRPr="00BD5F65" w:rsidRDefault="00570D24" w:rsidP="00A4642F">
            <w:pPr>
              <w:jc w:val="center"/>
            </w:pPr>
            <w:r w:rsidRPr="00BD5F65">
              <w:t>Hộp</w:t>
            </w:r>
          </w:p>
        </w:tc>
        <w:tc>
          <w:tcPr>
            <w:tcW w:w="7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B22F0D" w14:textId="77777777" w:rsidR="00570D24" w:rsidRPr="00BD5F65" w:rsidRDefault="00570D24" w:rsidP="00A4642F">
            <w:pPr>
              <w:jc w:val="right"/>
            </w:pPr>
            <w:r w:rsidRPr="00BD5F65">
              <w:t>0,0103</w:t>
            </w:r>
          </w:p>
        </w:tc>
      </w:tr>
      <w:tr w:rsidR="00570D24" w:rsidRPr="00BD5F65" w14:paraId="0813F491" w14:textId="77777777" w:rsidTr="00A4642F">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44F5EA" w14:textId="77777777" w:rsidR="00570D24" w:rsidRPr="00BD5F65" w:rsidRDefault="00570D24" w:rsidP="00A4642F">
            <w:pPr>
              <w:jc w:val="center"/>
            </w:pPr>
            <w:r w:rsidRPr="00BD5F65">
              <w:t>8</w:t>
            </w:r>
          </w:p>
        </w:tc>
        <w:tc>
          <w:tcPr>
            <w:tcW w:w="317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9B07DF" w14:textId="77777777" w:rsidR="00570D24" w:rsidRPr="00BD5F65" w:rsidRDefault="00570D24" w:rsidP="00A4642F">
            <w:pPr>
              <w:jc w:val="both"/>
            </w:pPr>
            <w:r w:rsidRPr="00BD5F65">
              <w:t>Cặp để tài liệu</w:t>
            </w:r>
          </w:p>
        </w:tc>
        <w:tc>
          <w:tcPr>
            <w:tcW w:w="657"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89C535" w14:textId="77777777" w:rsidR="00570D24" w:rsidRPr="00BD5F65" w:rsidRDefault="00570D24" w:rsidP="00A4642F">
            <w:pPr>
              <w:jc w:val="center"/>
            </w:pPr>
            <w:r w:rsidRPr="00BD5F65">
              <w:t>Cái</w:t>
            </w:r>
          </w:p>
        </w:tc>
        <w:tc>
          <w:tcPr>
            <w:tcW w:w="762"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5F823B" w14:textId="77777777" w:rsidR="00570D24" w:rsidRPr="00BD5F65" w:rsidRDefault="00570D24" w:rsidP="00A4642F">
            <w:pPr>
              <w:jc w:val="right"/>
            </w:pPr>
            <w:r w:rsidRPr="00BD5F65">
              <w:t>0,0155</w:t>
            </w:r>
          </w:p>
        </w:tc>
      </w:tr>
    </w:tbl>
    <w:p w14:paraId="009A1E12" w14:textId="77777777" w:rsidR="00570D24" w:rsidRPr="00BD5F65" w:rsidRDefault="00570D24" w:rsidP="00570D24">
      <w:pPr>
        <w:spacing w:before="120" w:after="120"/>
        <w:ind w:firstLine="720"/>
        <w:jc w:val="both"/>
      </w:pPr>
      <w:r w:rsidRPr="00FD4304">
        <w:rPr>
          <w:b/>
          <w:bCs/>
          <w:iCs/>
        </w:rPr>
        <w:t>Ghi chú:</w:t>
      </w:r>
      <w:r w:rsidRPr="00BD5F65">
        <w:t xml:space="preserve"> Phân bổ mức vật liệu cho từng nội dung công việc tính theo hệ số tại </w:t>
      </w:r>
      <w:r>
        <w:t>Bảng số 101</w:t>
      </w:r>
    </w:p>
    <w:p w14:paraId="33803F47" w14:textId="77777777" w:rsidR="00570D24" w:rsidRPr="00FD4304" w:rsidRDefault="00570D24" w:rsidP="00570D24">
      <w:pPr>
        <w:spacing w:before="120" w:after="120"/>
        <w:ind w:firstLine="720"/>
        <w:jc w:val="right"/>
        <w:rPr>
          <w:lang w:val="en-US"/>
        </w:rPr>
      </w:pPr>
      <w:r>
        <w:rPr>
          <w:iCs/>
        </w:rPr>
        <w:t>Bảng số 101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7320"/>
        <w:gridCol w:w="986"/>
      </w:tblGrid>
      <w:tr w:rsidR="00570D24" w:rsidRPr="00BD5F65" w14:paraId="6592E362" w14:textId="77777777" w:rsidTr="00A4642F">
        <w:tc>
          <w:tcPr>
            <w:tcW w:w="33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085D1C" w14:textId="77777777" w:rsidR="00570D24" w:rsidRPr="00BD5F65" w:rsidRDefault="00570D24" w:rsidP="00A4642F">
            <w:pPr>
              <w:jc w:val="center"/>
            </w:pPr>
            <w:r w:rsidRPr="00BD5F65">
              <w:rPr>
                <w:b/>
                <w:bCs/>
              </w:rPr>
              <w:t>STT</w:t>
            </w:r>
          </w:p>
        </w:tc>
        <w:tc>
          <w:tcPr>
            <w:tcW w:w="423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E8EA1B" w14:textId="77777777" w:rsidR="00570D24" w:rsidRPr="00BD5F65" w:rsidRDefault="00570D24" w:rsidP="00A4642F">
            <w:pPr>
              <w:jc w:val="center"/>
            </w:pPr>
            <w:r w:rsidRPr="00BD5F65">
              <w:rPr>
                <w:b/>
                <w:bCs/>
              </w:rPr>
              <w:t>Nội dung công việc</w:t>
            </w:r>
          </w:p>
        </w:tc>
        <w:tc>
          <w:tcPr>
            <w:tcW w:w="43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69D165" w14:textId="77777777" w:rsidR="00570D24" w:rsidRPr="00BD5F65" w:rsidRDefault="00570D24" w:rsidP="00A4642F">
            <w:pPr>
              <w:jc w:val="center"/>
            </w:pPr>
            <w:r w:rsidRPr="00BD5F65">
              <w:rPr>
                <w:b/>
                <w:bCs/>
              </w:rPr>
              <w:t>Hệ số</w:t>
            </w:r>
          </w:p>
        </w:tc>
      </w:tr>
      <w:tr w:rsidR="00570D24" w:rsidRPr="00BD5F65" w14:paraId="3EB5B27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2A22AF" w14:textId="77777777" w:rsidR="00570D24" w:rsidRPr="00BD5F65" w:rsidRDefault="00570D24" w:rsidP="00A4642F">
            <w:pPr>
              <w:jc w:val="center"/>
            </w:pPr>
            <w:r w:rsidRPr="00BD5F65">
              <w:rPr>
                <w:b/>
                <w:bCs/>
              </w:rPr>
              <w:t>1</w:t>
            </w:r>
          </w:p>
        </w:tc>
        <w:tc>
          <w:tcPr>
            <w:tcW w:w="42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8165A0" w14:textId="77777777" w:rsidR="00570D24" w:rsidRPr="00BD5F65" w:rsidRDefault="00570D24" w:rsidP="00A4642F">
            <w:pPr>
              <w:jc w:val="both"/>
            </w:pPr>
            <w:r w:rsidRPr="00BD5F65">
              <w:rPr>
                <w:b/>
                <w:bCs/>
              </w:rPr>
              <w:t>Xây dựng dữ liệu thuộc tính giá đất</w:t>
            </w:r>
          </w:p>
        </w:tc>
        <w:tc>
          <w:tcPr>
            <w:tcW w:w="4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245AA1" w14:textId="77777777" w:rsidR="00570D24" w:rsidRPr="00BD5F65" w:rsidRDefault="00570D24" w:rsidP="00A4642F">
            <w:r w:rsidRPr="00BD5F65">
              <w:t> </w:t>
            </w:r>
          </w:p>
        </w:tc>
      </w:tr>
      <w:tr w:rsidR="00570D24" w:rsidRPr="00BD5F65" w14:paraId="1F00C789"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8C9995" w14:textId="77777777" w:rsidR="00570D24" w:rsidRPr="00BD5F65" w:rsidRDefault="00570D24" w:rsidP="00A4642F">
            <w:pPr>
              <w:jc w:val="center"/>
            </w:pPr>
            <w:r w:rsidRPr="00BD5F65">
              <w:t> </w:t>
            </w:r>
          </w:p>
        </w:tc>
        <w:tc>
          <w:tcPr>
            <w:tcW w:w="42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ECC9DD" w14:textId="77777777" w:rsidR="00570D24" w:rsidRPr="00BD5F65" w:rsidRDefault="00570D24" w:rsidP="00A4642F">
            <w:pPr>
              <w:jc w:val="both"/>
            </w:pPr>
            <w:r w:rsidRPr="00BD5F65">
              <w:t>Nhập dữ liệu thuộc tính giá đất vào CSDL giá đất gồm</w:t>
            </w:r>
          </w:p>
        </w:tc>
        <w:tc>
          <w:tcPr>
            <w:tcW w:w="4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08E9DF" w14:textId="77777777" w:rsidR="00570D24" w:rsidRPr="00BD5F65" w:rsidRDefault="00570D24" w:rsidP="00A4642F">
            <w:r w:rsidRPr="00BD5F65">
              <w:t> </w:t>
            </w:r>
          </w:p>
        </w:tc>
      </w:tr>
      <w:tr w:rsidR="00570D24" w:rsidRPr="00BD5F65" w14:paraId="0AAB808C"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F39D18" w14:textId="77777777" w:rsidR="00570D24" w:rsidRPr="00BD5F65" w:rsidRDefault="00570D24" w:rsidP="00A4642F">
            <w:pPr>
              <w:jc w:val="center"/>
            </w:pPr>
            <w:r w:rsidRPr="00BD5F65">
              <w:t>1.1</w:t>
            </w:r>
          </w:p>
        </w:tc>
        <w:tc>
          <w:tcPr>
            <w:tcW w:w="42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DEA91D" w14:textId="77777777" w:rsidR="00570D24" w:rsidRPr="00BD5F65" w:rsidRDefault="00570D24" w:rsidP="00A4642F">
            <w:pPr>
              <w:jc w:val="both"/>
            </w:pPr>
            <w:r w:rsidRPr="00BD5F65">
              <w:t xml:space="preserve">Dữ liệu giá đất theo bảng giá đất </w:t>
            </w:r>
            <w:r w:rsidRPr="00BD5F65">
              <w:rPr>
                <w:i/>
                <w:iCs/>
              </w:rPr>
              <w:t>(Dữ liệu quyết định, bảng giá đất)</w:t>
            </w:r>
            <w:r w:rsidRPr="00BD5F65">
              <w:t xml:space="preserve"> đối với địa phương đã ban hành bảng giá đất đến từng thửa đất </w:t>
            </w:r>
            <w:r w:rsidRPr="00BD5F65">
              <w:rPr>
                <w:i/>
                <w:iCs/>
              </w:rPr>
              <w:t>(Lập mô hình chuyển đổi và chuyển đổi dữ liệu vào cơ sở dữ liệu)</w:t>
            </w:r>
          </w:p>
        </w:tc>
        <w:tc>
          <w:tcPr>
            <w:tcW w:w="4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0AA011" w14:textId="77777777" w:rsidR="00570D24" w:rsidRPr="00BD5F65" w:rsidRDefault="00570D24" w:rsidP="00A4642F">
            <w:pPr>
              <w:jc w:val="right"/>
            </w:pPr>
            <w:r w:rsidRPr="00BD5F65">
              <w:t>0,1841</w:t>
            </w:r>
          </w:p>
        </w:tc>
      </w:tr>
      <w:tr w:rsidR="00570D24" w:rsidRPr="00BD5F65" w14:paraId="17EAEA1B"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6F4290" w14:textId="77777777" w:rsidR="00570D24" w:rsidRPr="00BD5F65" w:rsidRDefault="00570D24" w:rsidP="00A4642F">
            <w:pPr>
              <w:jc w:val="center"/>
            </w:pPr>
            <w:r w:rsidRPr="00BD5F65">
              <w:t>1.2</w:t>
            </w:r>
          </w:p>
        </w:tc>
        <w:tc>
          <w:tcPr>
            <w:tcW w:w="42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5987FE" w14:textId="77777777" w:rsidR="00570D24" w:rsidRPr="00BD5F65" w:rsidRDefault="00570D24" w:rsidP="00A4642F">
            <w:pPr>
              <w:jc w:val="both"/>
            </w:pPr>
            <w:r w:rsidRPr="00BD5F65">
              <w:t>Dữ liệu giá đất cụ thể</w:t>
            </w:r>
          </w:p>
        </w:tc>
        <w:tc>
          <w:tcPr>
            <w:tcW w:w="4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C31AE0" w14:textId="77777777" w:rsidR="00570D24" w:rsidRPr="00BD5F65" w:rsidRDefault="00570D24" w:rsidP="00A4642F">
            <w:pPr>
              <w:jc w:val="right"/>
            </w:pPr>
            <w:r w:rsidRPr="00BD5F65">
              <w:t>0,2762</w:t>
            </w:r>
          </w:p>
        </w:tc>
      </w:tr>
      <w:tr w:rsidR="00570D24" w:rsidRPr="00BD5F65" w14:paraId="0484BD12"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23C269" w14:textId="77777777" w:rsidR="00570D24" w:rsidRPr="00BD5F65" w:rsidRDefault="00570D24" w:rsidP="00A4642F">
            <w:pPr>
              <w:jc w:val="center"/>
            </w:pPr>
            <w:r w:rsidRPr="00BD5F65">
              <w:t>1.3</w:t>
            </w:r>
          </w:p>
        </w:tc>
        <w:tc>
          <w:tcPr>
            <w:tcW w:w="42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E5FD41" w14:textId="77777777" w:rsidR="00570D24" w:rsidRPr="00BD5F65" w:rsidRDefault="00570D24" w:rsidP="00A4642F">
            <w:pPr>
              <w:jc w:val="both"/>
            </w:pPr>
            <w:r w:rsidRPr="00BD5F65">
              <w:t>Dữ liệu giá đất trúng đấu giá quyền sử dụng đất; giá đất trong hợp đồng chuyển nhượng quyền sử dụng đất</w:t>
            </w:r>
          </w:p>
        </w:tc>
        <w:tc>
          <w:tcPr>
            <w:tcW w:w="4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31688C" w14:textId="77777777" w:rsidR="00570D24" w:rsidRPr="00BD5F65" w:rsidRDefault="00570D24" w:rsidP="00A4642F">
            <w:pPr>
              <w:jc w:val="right"/>
            </w:pPr>
            <w:r w:rsidRPr="00BD5F65">
              <w:t>0,1105</w:t>
            </w:r>
          </w:p>
        </w:tc>
      </w:tr>
      <w:tr w:rsidR="00570D24" w:rsidRPr="00BD5F65" w14:paraId="12F2911D"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5618D4" w14:textId="77777777" w:rsidR="00570D24" w:rsidRPr="00BD5F65" w:rsidRDefault="00570D24" w:rsidP="00A4642F">
            <w:pPr>
              <w:jc w:val="center"/>
            </w:pPr>
            <w:r w:rsidRPr="00BD5F65">
              <w:t>1.4</w:t>
            </w:r>
          </w:p>
        </w:tc>
        <w:tc>
          <w:tcPr>
            <w:tcW w:w="42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036D2F" w14:textId="77777777" w:rsidR="00570D24" w:rsidRPr="00BD5F65" w:rsidRDefault="00570D24" w:rsidP="00A4642F">
            <w:pPr>
              <w:jc w:val="both"/>
            </w:pPr>
            <w:r w:rsidRPr="00BD5F65">
              <w:t>Dữ liệu</w:t>
            </w:r>
            <w:hyperlink r:id="rId16" w:history="1">
              <w:r w:rsidRPr="00FD4304">
                <w:rPr>
                  <w:rStyle w:val="Hyperlink"/>
                  <w:color w:val="auto"/>
                  <w:u w:val="none"/>
                </w:rPr>
                <w:t> giá đất thu thập thông qua điều tra khảo sát, phiếu thu thập thông tin về thửa đất.</w:t>
              </w:r>
            </w:hyperlink>
          </w:p>
        </w:tc>
        <w:tc>
          <w:tcPr>
            <w:tcW w:w="4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07AC5" w14:textId="77777777" w:rsidR="00570D24" w:rsidRPr="00BD5F65" w:rsidRDefault="00570D24" w:rsidP="00A4642F">
            <w:pPr>
              <w:jc w:val="right"/>
            </w:pPr>
            <w:r w:rsidRPr="00BD5F65">
              <w:t>0,0921</w:t>
            </w:r>
          </w:p>
        </w:tc>
      </w:tr>
      <w:tr w:rsidR="00570D24" w:rsidRPr="00BD5F65" w14:paraId="3613244F"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B5CC30" w14:textId="77777777" w:rsidR="00570D24" w:rsidRPr="00BD5F65" w:rsidRDefault="00570D24" w:rsidP="00A4642F">
            <w:pPr>
              <w:jc w:val="center"/>
            </w:pPr>
            <w:r w:rsidRPr="00BD5F65">
              <w:t>1.5</w:t>
            </w:r>
          </w:p>
        </w:tc>
        <w:tc>
          <w:tcPr>
            <w:tcW w:w="42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6758A8" w14:textId="77777777" w:rsidR="00570D24" w:rsidRPr="00FD4304" w:rsidRDefault="00BB67C9" w:rsidP="00A4642F">
            <w:pPr>
              <w:jc w:val="both"/>
              <w:rPr>
                <w:spacing w:val="-2"/>
              </w:rPr>
            </w:pPr>
            <w:hyperlink r:id="rId17" w:history="1">
              <w:r w:rsidR="00570D24" w:rsidRPr="00FD4304">
                <w:rPr>
                  <w:rStyle w:val="Hyperlink"/>
                  <w:color w:val="auto"/>
                  <w:spacing w:val="-2"/>
                  <w:u w:val="none"/>
                </w:rPr>
                <w:t>Dữ liệu vị trí thửa đất, tên đường, phố hoặc tên đoạn đường, đoạn phố hoặc khu vực theo bảng giá đất, hệ số điều chỉnh giá đấ</w:t>
              </w:r>
            </w:hyperlink>
            <w:r w:rsidR="00570D24" w:rsidRPr="00FD4304">
              <w:rPr>
                <w:rStyle w:val="Hyperlink"/>
                <w:color w:val="auto"/>
                <w:spacing w:val="-2"/>
                <w:u w:val="none"/>
              </w:rPr>
              <w:t>t</w:t>
            </w:r>
          </w:p>
        </w:tc>
        <w:tc>
          <w:tcPr>
            <w:tcW w:w="4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C0EB63" w14:textId="77777777" w:rsidR="00570D24" w:rsidRPr="00BD5F65" w:rsidRDefault="00570D24" w:rsidP="00A4642F">
            <w:pPr>
              <w:jc w:val="right"/>
            </w:pPr>
            <w:r w:rsidRPr="00BD5F65">
              <w:t>0,1705</w:t>
            </w:r>
          </w:p>
        </w:tc>
      </w:tr>
      <w:tr w:rsidR="00570D24" w:rsidRPr="00BD5F65" w14:paraId="6FE9B9C7"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64C165" w14:textId="77777777" w:rsidR="00570D24" w:rsidRPr="00BD5F65" w:rsidRDefault="00570D24" w:rsidP="00A4642F">
            <w:pPr>
              <w:jc w:val="center"/>
            </w:pPr>
            <w:r w:rsidRPr="00BD5F65">
              <w:rPr>
                <w:b/>
                <w:bCs/>
              </w:rPr>
              <w:t>2</w:t>
            </w:r>
          </w:p>
        </w:tc>
        <w:tc>
          <w:tcPr>
            <w:tcW w:w="42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5BF93D" w14:textId="77777777" w:rsidR="00570D24" w:rsidRPr="00BD5F65" w:rsidRDefault="00570D24" w:rsidP="00A4642F">
            <w:pPr>
              <w:jc w:val="both"/>
            </w:pPr>
            <w:r w:rsidRPr="00BD5F65">
              <w:rPr>
                <w:b/>
                <w:bCs/>
              </w:rPr>
              <w:t>Đối soát, hoàn thiện dữ liệu giá đất</w:t>
            </w:r>
          </w:p>
        </w:tc>
        <w:tc>
          <w:tcPr>
            <w:tcW w:w="4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755FD1" w14:textId="77777777" w:rsidR="00570D24" w:rsidRPr="00BD5F65" w:rsidRDefault="00570D24" w:rsidP="00A4642F">
            <w:r w:rsidRPr="00BD5F65">
              <w:t> </w:t>
            </w:r>
          </w:p>
        </w:tc>
      </w:tr>
      <w:tr w:rsidR="00570D24" w:rsidRPr="00BD5F65" w14:paraId="5A91CDB7" w14:textId="77777777" w:rsidTr="00A4642F">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88F3DC" w14:textId="77777777" w:rsidR="00570D24" w:rsidRPr="00BD5F65" w:rsidRDefault="00570D24" w:rsidP="00A4642F">
            <w:pPr>
              <w:jc w:val="center"/>
            </w:pPr>
            <w:r w:rsidRPr="00BD5F65">
              <w:t> </w:t>
            </w:r>
          </w:p>
        </w:tc>
        <w:tc>
          <w:tcPr>
            <w:tcW w:w="423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0046C4" w14:textId="77777777" w:rsidR="00570D24" w:rsidRPr="00BD5F65" w:rsidRDefault="00570D24" w:rsidP="00A4642F">
            <w:pPr>
              <w:jc w:val="both"/>
            </w:pPr>
            <w:r w:rsidRPr="00BD5F65">
              <w:t>Đối soát và hoàn thiện chất lượng dữ liệu giá đất với các tài liệu giá đất đã sử dụng để xây dựng CSDL giá đất</w:t>
            </w:r>
          </w:p>
        </w:tc>
        <w:tc>
          <w:tcPr>
            <w:tcW w:w="4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A7B32E" w14:textId="77777777" w:rsidR="00570D24" w:rsidRPr="00BD5F65" w:rsidRDefault="00570D24" w:rsidP="00A4642F">
            <w:pPr>
              <w:jc w:val="right"/>
            </w:pPr>
            <w:r w:rsidRPr="00BD5F65">
              <w:t>0,1666</w:t>
            </w:r>
          </w:p>
        </w:tc>
      </w:tr>
    </w:tbl>
    <w:p w14:paraId="268DD5CD" w14:textId="77777777" w:rsidR="00570D24" w:rsidRPr="00BD5F65" w:rsidRDefault="00570D24" w:rsidP="00570D24">
      <w:pPr>
        <w:spacing w:after="120"/>
        <w:jc w:val="both"/>
      </w:pPr>
      <w:bookmarkStart w:id="117" w:name="_Toc494182294"/>
      <w:bookmarkStart w:id="118" w:name="_Toc494183259"/>
      <w:bookmarkEnd w:id="117"/>
      <w:bookmarkEnd w:id="118"/>
      <w:r w:rsidRPr="00BD5F65">
        <w:rPr>
          <w:b/>
          <w:bCs/>
        </w:rPr>
        <w:t> </w:t>
      </w:r>
    </w:p>
    <w:p w14:paraId="297996DC" w14:textId="77777777" w:rsidR="00BD5F65" w:rsidRPr="00BD5F65" w:rsidRDefault="00BD5F65" w:rsidP="003011D7">
      <w:pPr>
        <w:pStyle w:val="NormalWeb"/>
        <w:spacing w:before="0" w:beforeAutospacing="0" w:after="0" w:afterAutospacing="0"/>
        <w:rPr>
          <w:spacing w:val="-4"/>
          <w:sz w:val="28"/>
          <w:szCs w:val="28"/>
          <w:lang w:val="nl-NL"/>
        </w:rPr>
      </w:pPr>
    </w:p>
    <w:sectPr w:rsidR="00BD5F65" w:rsidRPr="00BD5F65" w:rsidSect="00D07841">
      <w:headerReference w:type="default" r:id="rId1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8FDB" w14:textId="77777777" w:rsidR="00BB67C9" w:rsidRDefault="00BB67C9" w:rsidP="002330BC">
      <w:r>
        <w:separator/>
      </w:r>
    </w:p>
  </w:endnote>
  <w:endnote w:type="continuationSeparator" w:id="0">
    <w:p w14:paraId="1EE3C935" w14:textId="77777777" w:rsidR="00BB67C9" w:rsidRDefault="00BB67C9" w:rsidP="002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Italic">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44C5B" w14:textId="77777777" w:rsidR="00BB67C9" w:rsidRDefault="00BB67C9" w:rsidP="002330BC">
      <w:r>
        <w:separator/>
      </w:r>
    </w:p>
  </w:footnote>
  <w:footnote w:type="continuationSeparator" w:id="0">
    <w:p w14:paraId="21B87DAA" w14:textId="77777777" w:rsidR="00BB67C9" w:rsidRDefault="00BB67C9" w:rsidP="002330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F8B6" w14:textId="1685FAFB" w:rsidR="00A4642F" w:rsidRDefault="00BB67C9" w:rsidP="002330BC">
    <w:pPr>
      <w:pStyle w:val="Header"/>
      <w:jc w:val="center"/>
    </w:pPr>
    <w:sdt>
      <w:sdtPr>
        <w:id w:val="-38675617"/>
        <w:docPartObj>
          <w:docPartGallery w:val="Page Numbers (Top of Page)"/>
          <w:docPartUnique/>
        </w:docPartObj>
      </w:sdtPr>
      <w:sdtEndPr>
        <w:rPr>
          <w:noProof/>
        </w:rPr>
      </w:sdtEndPr>
      <w:sdtContent>
        <w:r w:rsidR="00A4642F" w:rsidRPr="00E162B4">
          <w:rPr>
            <w:sz w:val="26"/>
            <w:szCs w:val="26"/>
          </w:rPr>
          <w:fldChar w:fldCharType="begin"/>
        </w:r>
        <w:r w:rsidR="00A4642F" w:rsidRPr="00E162B4">
          <w:rPr>
            <w:sz w:val="26"/>
            <w:szCs w:val="26"/>
          </w:rPr>
          <w:instrText xml:space="preserve"> PAGE   \* MERGEFORMAT </w:instrText>
        </w:r>
        <w:r w:rsidR="00A4642F" w:rsidRPr="00E162B4">
          <w:rPr>
            <w:sz w:val="26"/>
            <w:szCs w:val="26"/>
          </w:rPr>
          <w:fldChar w:fldCharType="separate"/>
        </w:r>
        <w:r w:rsidR="00677AB9">
          <w:rPr>
            <w:noProof/>
            <w:sz w:val="26"/>
            <w:szCs w:val="26"/>
          </w:rPr>
          <w:t>2</w:t>
        </w:r>
        <w:r w:rsidR="00A4642F" w:rsidRPr="00E162B4">
          <w:rPr>
            <w:noProof/>
            <w:sz w:val="26"/>
            <w:szCs w:val="26"/>
          </w:rPr>
          <w:fldChar w:fldCharType="end"/>
        </w:r>
      </w:sdtContent>
    </w:sdt>
    <w:r w:rsidR="00A4642F">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2684"/>
    <w:multiLevelType w:val="hybridMultilevel"/>
    <w:tmpl w:val="D7489BB8"/>
    <w:lvl w:ilvl="0" w:tplc="72A0C2C6">
      <w:start w:val="1"/>
      <w:numFmt w:val="lowerLetter"/>
      <w:lvlText w:val="%1)"/>
      <w:lvlJc w:val="left"/>
      <w:pPr>
        <w:ind w:left="1358" w:hanging="360"/>
      </w:pPr>
      <w:rPr>
        <w:rFonts w:hint="default"/>
      </w:rPr>
    </w:lvl>
    <w:lvl w:ilvl="1" w:tplc="042A0019" w:tentative="1">
      <w:start w:val="1"/>
      <w:numFmt w:val="lowerLetter"/>
      <w:lvlText w:val="%2."/>
      <w:lvlJc w:val="left"/>
      <w:pPr>
        <w:ind w:left="2078" w:hanging="360"/>
      </w:pPr>
    </w:lvl>
    <w:lvl w:ilvl="2" w:tplc="042A001B" w:tentative="1">
      <w:start w:val="1"/>
      <w:numFmt w:val="lowerRoman"/>
      <w:lvlText w:val="%3."/>
      <w:lvlJc w:val="right"/>
      <w:pPr>
        <w:ind w:left="2798" w:hanging="180"/>
      </w:pPr>
    </w:lvl>
    <w:lvl w:ilvl="3" w:tplc="042A000F" w:tentative="1">
      <w:start w:val="1"/>
      <w:numFmt w:val="decimal"/>
      <w:lvlText w:val="%4."/>
      <w:lvlJc w:val="left"/>
      <w:pPr>
        <w:ind w:left="3518" w:hanging="360"/>
      </w:pPr>
    </w:lvl>
    <w:lvl w:ilvl="4" w:tplc="042A0019" w:tentative="1">
      <w:start w:val="1"/>
      <w:numFmt w:val="lowerLetter"/>
      <w:lvlText w:val="%5."/>
      <w:lvlJc w:val="left"/>
      <w:pPr>
        <w:ind w:left="4238" w:hanging="360"/>
      </w:pPr>
    </w:lvl>
    <w:lvl w:ilvl="5" w:tplc="042A001B" w:tentative="1">
      <w:start w:val="1"/>
      <w:numFmt w:val="lowerRoman"/>
      <w:lvlText w:val="%6."/>
      <w:lvlJc w:val="right"/>
      <w:pPr>
        <w:ind w:left="4958" w:hanging="180"/>
      </w:pPr>
    </w:lvl>
    <w:lvl w:ilvl="6" w:tplc="042A000F" w:tentative="1">
      <w:start w:val="1"/>
      <w:numFmt w:val="decimal"/>
      <w:lvlText w:val="%7."/>
      <w:lvlJc w:val="left"/>
      <w:pPr>
        <w:ind w:left="5678" w:hanging="360"/>
      </w:pPr>
    </w:lvl>
    <w:lvl w:ilvl="7" w:tplc="042A0019" w:tentative="1">
      <w:start w:val="1"/>
      <w:numFmt w:val="lowerLetter"/>
      <w:lvlText w:val="%8."/>
      <w:lvlJc w:val="left"/>
      <w:pPr>
        <w:ind w:left="6398" w:hanging="360"/>
      </w:pPr>
    </w:lvl>
    <w:lvl w:ilvl="8" w:tplc="042A001B" w:tentative="1">
      <w:start w:val="1"/>
      <w:numFmt w:val="lowerRoman"/>
      <w:lvlText w:val="%9."/>
      <w:lvlJc w:val="right"/>
      <w:pPr>
        <w:ind w:left="7118" w:hanging="180"/>
      </w:pPr>
    </w:lvl>
  </w:abstractNum>
  <w:abstractNum w:abstractNumId="1" w15:restartNumberingAfterBreak="0">
    <w:nsid w:val="0DA533A8"/>
    <w:multiLevelType w:val="hybridMultilevel"/>
    <w:tmpl w:val="CC00A722"/>
    <w:lvl w:ilvl="0" w:tplc="29C2431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AA4751"/>
    <w:multiLevelType w:val="hybridMultilevel"/>
    <w:tmpl w:val="6CEAE260"/>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3891B1A"/>
    <w:multiLevelType w:val="hybridMultilevel"/>
    <w:tmpl w:val="53626358"/>
    <w:lvl w:ilvl="0" w:tplc="4F98EA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A35300"/>
    <w:multiLevelType w:val="hybridMultilevel"/>
    <w:tmpl w:val="9298667A"/>
    <w:lvl w:ilvl="0" w:tplc="6F0E07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83134"/>
    <w:multiLevelType w:val="hybridMultilevel"/>
    <w:tmpl w:val="5F383E08"/>
    <w:lvl w:ilvl="0" w:tplc="984C35A4">
      <w:start w:val="1"/>
      <w:numFmt w:val="upp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404786C"/>
    <w:multiLevelType w:val="hybridMultilevel"/>
    <w:tmpl w:val="ED1CD7C8"/>
    <w:lvl w:ilvl="0" w:tplc="A634B596">
      <w:start w:val="1"/>
      <w:numFmt w:val="lowerLetter"/>
      <w:lvlText w:val="%1)"/>
      <w:lvlJc w:val="left"/>
      <w:pPr>
        <w:ind w:left="644" w:hanging="360"/>
      </w:pPr>
      <w:rPr>
        <w:rFonts w:ascii="Times New Roman" w:eastAsia="Times New Roman" w:hAnsi="Times New Roman" w:cs="Times New Roman"/>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2CD05312"/>
    <w:multiLevelType w:val="hybridMultilevel"/>
    <w:tmpl w:val="829299AC"/>
    <w:lvl w:ilvl="0" w:tplc="6A5E0322">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8" w15:restartNumberingAfterBreak="0">
    <w:nsid w:val="2EA52481"/>
    <w:multiLevelType w:val="hybridMultilevel"/>
    <w:tmpl w:val="72D03468"/>
    <w:lvl w:ilvl="0" w:tplc="657A4F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10660F3"/>
    <w:multiLevelType w:val="hybridMultilevel"/>
    <w:tmpl w:val="2E2226A0"/>
    <w:lvl w:ilvl="0" w:tplc="AFDAD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565881"/>
    <w:multiLevelType w:val="hybridMultilevel"/>
    <w:tmpl w:val="67745054"/>
    <w:lvl w:ilvl="0" w:tplc="D44C13F2">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1" w15:restartNumberingAfterBreak="0">
    <w:nsid w:val="41761437"/>
    <w:multiLevelType w:val="hybridMultilevel"/>
    <w:tmpl w:val="5A7CB452"/>
    <w:lvl w:ilvl="0" w:tplc="1BB091D6">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420E58F1"/>
    <w:multiLevelType w:val="hybridMultilevel"/>
    <w:tmpl w:val="CA3A90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49E1AC2"/>
    <w:multiLevelType w:val="hybridMultilevel"/>
    <w:tmpl w:val="A320A14C"/>
    <w:lvl w:ilvl="0" w:tplc="A844E8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E58BB"/>
    <w:multiLevelType w:val="hybridMultilevel"/>
    <w:tmpl w:val="3EFCCD34"/>
    <w:lvl w:ilvl="0" w:tplc="EBA8467E">
      <w:start w:val="1"/>
      <w:numFmt w:val="decimal"/>
      <w:suff w:val="space"/>
      <w:lvlText w:val="Điều %1."/>
      <w:lvlJc w:val="left"/>
      <w:pPr>
        <w:ind w:left="310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712" w:firstLine="720"/>
      </w:pPr>
      <w:rPr>
        <w:rFonts w:hint="default"/>
        <w:strike w:val="0"/>
        <w:color w:val="auto"/>
      </w:rPr>
    </w:lvl>
    <w:lvl w:ilvl="2" w:tplc="6F207AE4">
      <w:start w:val="1"/>
      <w:numFmt w:val="lowerLetter"/>
      <w:suff w:val="space"/>
      <w:lvlText w:val="%3)"/>
      <w:lvlJc w:val="left"/>
      <w:pPr>
        <w:ind w:left="-3555" w:firstLine="720"/>
      </w:pPr>
      <w:rPr>
        <w:rFonts w:hint="default"/>
        <w:i w:val="0"/>
        <w:iCs w:val="0"/>
        <w:strike w:val="0"/>
      </w:rPr>
    </w:lvl>
    <w:lvl w:ilvl="3" w:tplc="0409000F" w:tentative="1">
      <w:start w:val="1"/>
      <w:numFmt w:val="decimal"/>
      <w:lvlText w:val="%4."/>
      <w:lvlJc w:val="left"/>
      <w:pPr>
        <w:ind w:left="-719" w:hanging="360"/>
      </w:pPr>
    </w:lvl>
    <w:lvl w:ilvl="4" w:tplc="04090019" w:tentative="1">
      <w:start w:val="1"/>
      <w:numFmt w:val="lowerLetter"/>
      <w:lvlText w:val="%5."/>
      <w:lvlJc w:val="left"/>
      <w:pPr>
        <w:ind w:left="1" w:hanging="360"/>
      </w:pPr>
    </w:lvl>
    <w:lvl w:ilvl="5" w:tplc="0409001B" w:tentative="1">
      <w:start w:val="1"/>
      <w:numFmt w:val="lowerRoman"/>
      <w:lvlText w:val="%6."/>
      <w:lvlJc w:val="right"/>
      <w:pPr>
        <w:ind w:left="721" w:hanging="180"/>
      </w:pPr>
    </w:lvl>
    <w:lvl w:ilvl="6" w:tplc="0409000F" w:tentative="1">
      <w:start w:val="1"/>
      <w:numFmt w:val="decimal"/>
      <w:lvlText w:val="%7."/>
      <w:lvlJc w:val="left"/>
      <w:pPr>
        <w:ind w:left="1441" w:hanging="360"/>
      </w:pPr>
    </w:lvl>
    <w:lvl w:ilvl="7" w:tplc="04090019" w:tentative="1">
      <w:start w:val="1"/>
      <w:numFmt w:val="lowerLetter"/>
      <w:lvlText w:val="%8."/>
      <w:lvlJc w:val="left"/>
      <w:pPr>
        <w:ind w:left="2161" w:hanging="360"/>
      </w:pPr>
    </w:lvl>
    <w:lvl w:ilvl="8" w:tplc="0409001B" w:tentative="1">
      <w:start w:val="1"/>
      <w:numFmt w:val="lowerRoman"/>
      <w:lvlText w:val="%9."/>
      <w:lvlJc w:val="right"/>
      <w:pPr>
        <w:ind w:left="2881" w:hanging="180"/>
      </w:pPr>
    </w:lvl>
  </w:abstractNum>
  <w:abstractNum w:abstractNumId="15" w15:restartNumberingAfterBreak="0">
    <w:nsid w:val="54F62FFD"/>
    <w:multiLevelType w:val="hybridMultilevel"/>
    <w:tmpl w:val="6110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7551B"/>
    <w:multiLevelType w:val="hybridMultilevel"/>
    <w:tmpl w:val="41F82AF8"/>
    <w:lvl w:ilvl="0" w:tplc="7BEEF47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5B47722B"/>
    <w:multiLevelType w:val="hybridMultilevel"/>
    <w:tmpl w:val="0AEE903E"/>
    <w:lvl w:ilvl="0" w:tplc="AA96E80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5E9C469F"/>
    <w:multiLevelType w:val="hybridMultilevel"/>
    <w:tmpl w:val="1512D756"/>
    <w:lvl w:ilvl="0" w:tplc="2BE2DA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63668"/>
    <w:multiLevelType w:val="hybridMultilevel"/>
    <w:tmpl w:val="537ACC28"/>
    <w:lvl w:ilvl="0" w:tplc="BB74F3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E6503E"/>
    <w:multiLevelType w:val="hybridMultilevel"/>
    <w:tmpl w:val="8D42BAE2"/>
    <w:lvl w:ilvl="0" w:tplc="D2A2356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2160323"/>
    <w:multiLevelType w:val="hybridMultilevel"/>
    <w:tmpl w:val="D8C80002"/>
    <w:lvl w:ilvl="0" w:tplc="68B8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9"/>
  </w:num>
  <w:num w:numId="3">
    <w:abstractNumId w:val="7"/>
  </w:num>
  <w:num w:numId="4">
    <w:abstractNumId w:val="11"/>
  </w:num>
  <w:num w:numId="5">
    <w:abstractNumId w:val="0"/>
  </w:num>
  <w:num w:numId="6">
    <w:abstractNumId w:val="6"/>
  </w:num>
  <w:num w:numId="7">
    <w:abstractNumId w:val="1"/>
  </w:num>
  <w:num w:numId="8">
    <w:abstractNumId w:val="20"/>
  </w:num>
  <w:num w:numId="9">
    <w:abstractNumId w:val="10"/>
  </w:num>
  <w:num w:numId="10">
    <w:abstractNumId w:val="8"/>
  </w:num>
  <w:num w:numId="11">
    <w:abstractNumId w:val="2"/>
  </w:num>
  <w:num w:numId="12">
    <w:abstractNumId w:val="3"/>
  </w:num>
  <w:num w:numId="13">
    <w:abstractNumId w:val="18"/>
  </w:num>
  <w:num w:numId="14">
    <w:abstractNumId w:val="9"/>
  </w:num>
  <w:num w:numId="15">
    <w:abstractNumId w:val="13"/>
  </w:num>
  <w:num w:numId="16">
    <w:abstractNumId w:val="15"/>
  </w:num>
  <w:num w:numId="17">
    <w:abstractNumId w:val="12"/>
  </w:num>
  <w:num w:numId="18">
    <w:abstractNumId w:val="16"/>
  </w:num>
  <w:num w:numId="19">
    <w:abstractNumId w:val="17"/>
  </w:num>
  <w:num w:numId="20">
    <w:abstractNumId w:val="21"/>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04"/>
    <w:rsid w:val="000013F5"/>
    <w:rsid w:val="000037B6"/>
    <w:rsid w:val="00006086"/>
    <w:rsid w:val="0001196C"/>
    <w:rsid w:val="00012FE0"/>
    <w:rsid w:val="00014C4D"/>
    <w:rsid w:val="00021D33"/>
    <w:rsid w:val="00035902"/>
    <w:rsid w:val="00037774"/>
    <w:rsid w:val="00043021"/>
    <w:rsid w:val="0005239E"/>
    <w:rsid w:val="00054CC6"/>
    <w:rsid w:val="0006532D"/>
    <w:rsid w:val="00072E8F"/>
    <w:rsid w:val="00073B01"/>
    <w:rsid w:val="0007532A"/>
    <w:rsid w:val="00075C34"/>
    <w:rsid w:val="0008145D"/>
    <w:rsid w:val="00081F29"/>
    <w:rsid w:val="00083A46"/>
    <w:rsid w:val="00092456"/>
    <w:rsid w:val="00093540"/>
    <w:rsid w:val="000969EF"/>
    <w:rsid w:val="000A40E3"/>
    <w:rsid w:val="000B5258"/>
    <w:rsid w:val="000B541A"/>
    <w:rsid w:val="000B603B"/>
    <w:rsid w:val="000B6B45"/>
    <w:rsid w:val="000C6F5B"/>
    <w:rsid w:val="000D0AED"/>
    <w:rsid w:val="000D3FF2"/>
    <w:rsid w:val="000F3A82"/>
    <w:rsid w:val="001058A8"/>
    <w:rsid w:val="00114FE4"/>
    <w:rsid w:val="00117008"/>
    <w:rsid w:val="001171A6"/>
    <w:rsid w:val="00122F24"/>
    <w:rsid w:val="00123DF6"/>
    <w:rsid w:val="001247B8"/>
    <w:rsid w:val="00124AC8"/>
    <w:rsid w:val="00124CE0"/>
    <w:rsid w:val="001272FA"/>
    <w:rsid w:val="001304ED"/>
    <w:rsid w:val="001326C0"/>
    <w:rsid w:val="00141F89"/>
    <w:rsid w:val="00144AC7"/>
    <w:rsid w:val="001527AA"/>
    <w:rsid w:val="001541E8"/>
    <w:rsid w:val="00160B52"/>
    <w:rsid w:val="001674BE"/>
    <w:rsid w:val="00170442"/>
    <w:rsid w:val="00170FDF"/>
    <w:rsid w:val="00176E52"/>
    <w:rsid w:val="00180457"/>
    <w:rsid w:val="00181E9B"/>
    <w:rsid w:val="00182D36"/>
    <w:rsid w:val="001872E9"/>
    <w:rsid w:val="00190B5E"/>
    <w:rsid w:val="00191B1B"/>
    <w:rsid w:val="00191DAB"/>
    <w:rsid w:val="00194B6D"/>
    <w:rsid w:val="001A14E4"/>
    <w:rsid w:val="001A681E"/>
    <w:rsid w:val="001A7E8E"/>
    <w:rsid w:val="001B1602"/>
    <w:rsid w:val="001B2E7E"/>
    <w:rsid w:val="001B77AD"/>
    <w:rsid w:val="001C08A3"/>
    <w:rsid w:val="001D1D86"/>
    <w:rsid w:val="001D5B4B"/>
    <w:rsid w:val="001E1C7E"/>
    <w:rsid w:val="001E3291"/>
    <w:rsid w:val="001E7901"/>
    <w:rsid w:val="001F35EF"/>
    <w:rsid w:val="001F446F"/>
    <w:rsid w:val="0020627A"/>
    <w:rsid w:val="00213ECE"/>
    <w:rsid w:val="00214359"/>
    <w:rsid w:val="0022222B"/>
    <w:rsid w:val="00227053"/>
    <w:rsid w:val="00227370"/>
    <w:rsid w:val="00227E5C"/>
    <w:rsid w:val="002330BC"/>
    <w:rsid w:val="00233F97"/>
    <w:rsid w:val="00256D79"/>
    <w:rsid w:val="00260D3F"/>
    <w:rsid w:val="0026650F"/>
    <w:rsid w:val="00270EAB"/>
    <w:rsid w:val="002730BD"/>
    <w:rsid w:val="00276BB4"/>
    <w:rsid w:val="00277423"/>
    <w:rsid w:val="00277DE6"/>
    <w:rsid w:val="0028279B"/>
    <w:rsid w:val="002857C4"/>
    <w:rsid w:val="002874BB"/>
    <w:rsid w:val="002927F1"/>
    <w:rsid w:val="00293369"/>
    <w:rsid w:val="00294652"/>
    <w:rsid w:val="00294802"/>
    <w:rsid w:val="00297344"/>
    <w:rsid w:val="002B28CA"/>
    <w:rsid w:val="002B54E7"/>
    <w:rsid w:val="002B5829"/>
    <w:rsid w:val="002C6244"/>
    <w:rsid w:val="002D13B3"/>
    <w:rsid w:val="002E14AB"/>
    <w:rsid w:val="002E18B9"/>
    <w:rsid w:val="002E751C"/>
    <w:rsid w:val="002F4AE6"/>
    <w:rsid w:val="003011D7"/>
    <w:rsid w:val="00301C02"/>
    <w:rsid w:val="00302B10"/>
    <w:rsid w:val="00302CDD"/>
    <w:rsid w:val="00306BE4"/>
    <w:rsid w:val="0030742F"/>
    <w:rsid w:val="0031020E"/>
    <w:rsid w:val="00312F1C"/>
    <w:rsid w:val="0031357A"/>
    <w:rsid w:val="00317AD0"/>
    <w:rsid w:val="003219A1"/>
    <w:rsid w:val="00321F01"/>
    <w:rsid w:val="00326A8C"/>
    <w:rsid w:val="00327E94"/>
    <w:rsid w:val="0033350E"/>
    <w:rsid w:val="00333510"/>
    <w:rsid w:val="00342D10"/>
    <w:rsid w:val="00352E56"/>
    <w:rsid w:val="003606C2"/>
    <w:rsid w:val="00373D02"/>
    <w:rsid w:val="00381737"/>
    <w:rsid w:val="003837CB"/>
    <w:rsid w:val="00393E1F"/>
    <w:rsid w:val="00396A6B"/>
    <w:rsid w:val="003A522E"/>
    <w:rsid w:val="003B2A6E"/>
    <w:rsid w:val="003B32A0"/>
    <w:rsid w:val="003B5BB4"/>
    <w:rsid w:val="003C03A7"/>
    <w:rsid w:val="003C13E0"/>
    <w:rsid w:val="003C6349"/>
    <w:rsid w:val="003C7867"/>
    <w:rsid w:val="003D411A"/>
    <w:rsid w:val="003D6B2A"/>
    <w:rsid w:val="003D7EE0"/>
    <w:rsid w:val="003E0B12"/>
    <w:rsid w:val="003E11FA"/>
    <w:rsid w:val="003E18E2"/>
    <w:rsid w:val="003E32D3"/>
    <w:rsid w:val="003E50C0"/>
    <w:rsid w:val="003E5AD4"/>
    <w:rsid w:val="003E6086"/>
    <w:rsid w:val="003F0642"/>
    <w:rsid w:val="003F79F5"/>
    <w:rsid w:val="004025D1"/>
    <w:rsid w:val="004079EF"/>
    <w:rsid w:val="0041022C"/>
    <w:rsid w:val="00410BBB"/>
    <w:rsid w:val="0041262E"/>
    <w:rsid w:val="004146C4"/>
    <w:rsid w:val="004173F0"/>
    <w:rsid w:val="0042051B"/>
    <w:rsid w:val="004259EC"/>
    <w:rsid w:val="004325D0"/>
    <w:rsid w:val="00434B52"/>
    <w:rsid w:val="004356A1"/>
    <w:rsid w:val="00437295"/>
    <w:rsid w:val="004427A4"/>
    <w:rsid w:val="0044532D"/>
    <w:rsid w:val="004457EE"/>
    <w:rsid w:val="00450C7B"/>
    <w:rsid w:val="00460ECC"/>
    <w:rsid w:val="00461FAD"/>
    <w:rsid w:val="00464261"/>
    <w:rsid w:val="004658A9"/>
    <w:rsid w:val="004704B7"/>
    <w:rsid w:val="00470EF0"/>
    <w:rsid w:val="00472A22"/>
    <w:rsid w:val="00473A0E"/>
    <w:rsid w:val="00476470"/>
    <w:rsid w:val="004816FD"/>
    <w:rsid w:val="00481DBA"/>
    <w:rsid w:val="004923BB"/>
    <w:rsid w:val="004929BC"/>
    <w:rsid w:val="004A0498"/>
    <w:rsid w:val="004A1AF2"/>
    <w:rsid w:val="004A3C07"/>
    <w:rsid w:val="004A5853"/>
    <w:rsid w:val="004A79C7"/>
    <w:rsid w:val="004B3D04"/>
    <w:rsid w:val="004D1592"/>
    <w:rsid w:val="004D5F40"/>
    <w:rsid w:val="004D6041"/>
    <w:rsid w:val="004D6376"/>
    <w:rsid w:val="004E7468"/>
    <w:rsid w:val="004F2944"/>
    <w:rsid w:val="004F2A41"/>
    <w:rsid w:val="004F34CB"/>
    <w:rsid w:val="004F7552"/>
    <w:rsid w:val="00504E3E"/>
    <w:rsid w:val="00506B91"/>
    <w:rsid w:val="00507503"/>
    <w:rsid w:val="005235ED"/>
    <w:rsid w:val="00523EF4"/>
    <w:rsid w:val="00525C0E"/>
    <w:rsid w:val="00526B4B"/>
    <w:rsid w:val="00527D32"/>
    <w:rsid w:val="005340F4"/>
    <w:rsid w:val="00534865"/>
    <w:rsid w:val="0055200A"/>
    <w:rsid w:val="00557519"/>
    <w:rsid w:val="0056310D"/>
    <w:rsid w:val="00570D24"/>
    <w:rsid w:val="0057500A"/>
    <w:rsid w:val="005825C4"/>
    <w:rsid w:val="0059135E"/>
    <w:rsid w:val="005948BD"/>
    <w:rsid w:val="00594E1C"/>
    <w:rsid w:val="00595B0E"/>
    <w:rsid w:val="005A2D9C"/>
    <w:rsid w:val="005A425D"/>
    <w:rsid w:val="005A4BB5"/>
    <w:rsid w:val="005A778E"/>
    <w:rsid w:val="005C7F15"/>
    <w:rsid w:val="005D00F4"/>
    <w:rsid w:val="005D22EB"/>
    <w:rsid w:val="005D38D6"/>
    <w:rsid w:val="005E1280"/>
    <w:rsid w:val="005E2A58"/>
    <w:rsid w:val="005E4BE3"/>
    <w:rsid w:val="005F3206"/>
    <w:rsid w:val="00602DBA"/>
    <w:rsid w:val="0060665B"/>
    <w:rsid w:val="006123BA"/>
    <w:rsid w:val="00616078"/>
    <w:rsid w:val="006204AC"/>
    <w:rsid w:val="006208EA"/>
    <w:rsid w:val="006246BD"/>
    <w:rsid w:val="00626072"/>
    <w:rsid w:val="00636B7C"/>
    <w:rsid w:val="00646CBB"/>
    <w:rsid w:val="00650E1C"/>
    <w:rsid w:val="00655ED0"/>
    <w:rsid w:val="006674F0"/>
    <w:rsid w:val="00670BAE"/>
    <w:rsid w:val="00670E3C"/>
    <w:rsid w:val="006717F0"/>
    <w:rsid w:val="00672378"/>
    <w:rsid w:val="00675B5C"/>
    <w:rsid w:val="00677004"/>
    <w:rsid w:val="00677AB9"/>
    <w:rsid w:val="00686425"/>
    <w:rsid w:val="00686A57"/>
    <w:rsid w:val="006961F4"/>
    <w:rsid w:val="006A08E6"/>
    <w:rsid w:val="006A6349"/>
    <w:rsid w:val="006A72CC"/>
    <w:rsid w:val="006B063B"/>
    <w:rsid w:val="006B0FCB"/>
    <w:rsid w:val="006B2934"/>
    <w:rsid w:val="006B36B6"/>
    <w:rsid w:val="006D1C66"/>
    <w:rsid w:val="006D1F68"/>
    <w:rsid w:val="006E41B3"/>
    <w:rsid w:val="006E5420"/>
    <w:rsid w:val="006F6823"/>
    <w:rsid w:val="006F6F22"/>
    <w:rsid w:val="006F7611"/>
    <w:rsid w:val="007008AE"/>
    <w:rsid w:val="007032AD"/>
    <w:rsid w:val="007078D8"/>
    <w:rsid w:val="00713672"/>
    <w:rsid w:val="00717771"/>
    <w:rsid w:val="00721C53"/>
    <w:rsid w:val="00727374"/>
    <w:rsid w:val="00730F8D"/>
    <w:rsid w:val="007313ED"/>
    <w:rsid w:val="007346A0"/>
    <w:rsid w:val="0073668B"/>
    <w:rsid w:val="00740F43"/>
    <w:rsid w:val="00747528"/>
    <w:rsid w:val="0075299E"/>
    <w:rsid w:val="00762FE5"/>
    <w:rsid w:val="007648C9"/>
    <w:rsid w:val="00766574"/>
    <w:rsid w:val="00766A01"/>
    <w:rsid w:val="00772A49"/>
    <w:rsid w:val="00776228"/>
    <w:rsid w:val="007815D8"/>
    <w:rsid w:val="007873FD"/>
    <w:rsid w:val="00796368"/>
    <w:rsid w:val="00797289"/>
    <w:rsid w:val="00797CB2"/>
    <w:rsid w:val="007A05DD"/>
    <w:rsid w:val="007A3976"/>
    <w:rsid w:val="007A6FBB"/>
    <w:rsid w:val="007B7079"/>
    <w:rsid w:val="007C4711"/>
    <w:rsid w:val="007C58F6"/>
    <w:rsid w:val="007D0DBC"/>
    <w:rsid w:val="007D1756"/>
    <w:rsid w:val="00802C93"/>
    <w:rsid w:val="00804CEE"/>
    <w:rsid w:val="00805AAD"/>
    <w:rsid w:val="00812113"/>
    <w:rsid w:val="008202D9"/>
    <w:rsid w:val="00826AA6"/>
    <w:rsid w:val="0083085A"/>
    <w:rsid w:val="00830B55"/>
    <w:rsid w:val="00830BA9"/>
    <w:rsid w:val="00841CA0"/>
    <w:rsid w:val="0084306D"/>
    <w:rsid w:val="00846A7A"/>
    <w:rsid w:val="00856F4C"/>
    <w:rsid w:val="00862A4A"/>
    <w:rsid w:val="00875EF6"/>
    <w:rsid w:val="0087712C"/>
    <w:rsid w:val="008778C7"/>
    <w:rsid w:val="00887951"/>
    <w:rsid w:val="00890157"/>
    <w:rsid w:val="00893B4F"/>
    <w:rsid w:val="00895529"/>
    <w:rsid w:val="00895DCD"/>
    <w:rsid w:val="008A596D"/>
    <w:rsid w:val="008A5E41"/>
    <w:rsid w:val="008B1E27"/>
    <w:rsid w:val="008C3557"/>
    <w:rsid w:val="008C6EBF"/>
    <w:rsid w:val="008E284E"/>
    <w:rsid w:val="008F5B22"/>
    <w:rsid w:val="00901C07"/>
    <w:rsid w:val="00906D4C"/>
    <w:rsid w:val="0091012E"/>
    <w:rsid w:val="00914A6B"/>
    <w:rsid w:val="00915C29"/>
    <w:rsid w:val="009171A7"/>
    <w:rsid w:val="0092051D"/>
    <w:rsid w:val="00920F38"/>
    <w:rsid w:val="00927942"/>
    <w:rsid w:val="00934BA8"/>
    <w:rsid w:val="009374D3"/>
    <w:rsid w:val="0094214D"/>
    <w:rsid w:val="00942866"/>
    <w:rsid w:val="00946FF4"/>
    <w:rsid w:val="00964780"/>
    <w:rsid w:val="00965F38"/>
    <w:rsid w:val="00972C25"/>
    <w:rsid w:val="00973C53"/>
    <w:rsid w:val="00983B87"/>
    <w:rsid w:val="00984630"/>
    <w:rsid w:val="0099059D"/>
    <w:rsid w:val="009A3823"/>
    <w:rsid w:val="009A6F0C"/>
    <w:rsid w:val="009A7A64"/>
    <w:rsid w:val="009C17FD"/>
    <w:rsid w:val="009C727A"/>
    <w:rsid w:val="009E1F34"/>
    <w:rsid w:val="009E7203"/>
    <w:rsid w:val="009F0ECB"/>
    <w:rsid w:val="009F1552"/>
    <w:rsid w:val="009F1A6B"/>
    <w:rsid w:val="009F1CDB"/>
    <w:rsid w:val="00A01115"/>
    <w:rsid w:val="00A02D36"/>
    <w:rsid w:val="00A11BE0"/>
    <w:rsid w:val="00A13761"/>
    <w:rsid w:val="00A225EA"/>
    <w:rsid w:val="00A234F6"/>
    <w:rsid w:val="00A2768B"/>
    <w:rsid w:val="00A30DC6"/>
    <w:rsid w:val="00A30E82"/>
    <w:rsid w:val="00A31949"/>
    <w:rsid w:val="00A34BA5"/>
    <w:rsid w:val="00A411FB"/>
    <w:rsid w:val="00A4296A"/>
    <w:rsid w:val="00A435CB"/>
    <w:rsid w:val="00A44593"/>
    <w:rsid w:val="00A445BC"/>
    <w:rsid w:val="00A45035"/>
    <w:rsid w:val="00A4521F"/>
    <w:rsid w:val="00A4642F"/>
    <w:rsid w:val="00A4647B"/>
    <w:rsid w:val="00A53579"/>
    <w:rsid w:val="00A53AFF"/>
    <w:rsid w:val="00A60C68"/>
    <w:rsid w:val="00A765EC"/>
    <w:rsid w:val="00A776BD"/>
    <w:rsid w:val="00A82468"/>
    <w:rsid w:val="00A84E07"/>
    <w:rsid w:val="00A90F7A"/>
    <w:rsid w:val="00A92706"/>
    <w:rsid w:val="00A94C3A"/>
    <w:rsid w:val="00A94DD0"/>
    <w:rsid w:val="00A96172"/>
    <w:rsid w:val="00A96EAD"/>
    <w:rsid w:val="00A97244"/>
    <w:rsid w:val="00AA2CAB"/>
    <w:rsid w:val="00AA6B49"/>
    <w:rsid w:val="00AB024E"/>
    <w:rsid w:val="00AB36BC"/>
    <w:rsid w:val="00AC2D7D"/>
    <w:rsid w:val="00AC6BB1"/>
    <w:rsid w:val="00AD7BF9"/>
    <w:rsid w:val="00AD7D46"/>
    <w:rsid w:val="00AE04FA"/>
    <w:rsid w:val="00AE169A"/>
    <w:rsid w:val="00AE627D"/>
    <w:rsid w:val="00B04B37"/>
    <w:rsid w:val="00B05630"/>
    <w:rsid w:val="00B07D23"/>
    <w:rsid w:val="00B15D63"/>
    <w:rsid w:val="00B25E59"/>
    <w:rsid w:val="00B27B13"/>
    <w:rsid w:val="00B37AF5"/>
    <w:rsid w:val="00B4562E"/>
    <w:rsid w:val="00B509C8"/>
    <w:rsid w:val="00B50F25"/>
    <w:rsid w:val="00B51AB6"/>
    <w:rsid w:val="00B51C24"/>
    <w:rsid w:val="00B5280A"/>
    <w:rsid w:val="00B565FE"/>
    <w:rsid w:val="00B576A8"/>
    <w:rsid w:val="00B57871"/>
    <w:rsid w:val="00B62884"/>
    <w:rsid w:val="00B640CD"/>
    <w:rsid w:val="00B64D85"/>
    <w:rsid w:val="00B66663"/>
    <w:rsid w:val="00B670D6"/>
    <w:rsid w:val="00B6768C"/>
    <w:rsid w:val="00B67BB5"/>
    <w:rsid w:val="00B727E2"/>
    <w:rsid w:val="00B82CDB"/>
    <w:rsid w:val="00B84365"/>
    <w:rsid w:val="00B90156"/>
    <w:rsid w:val="00B90179"/>
    <w:rsid w:val="00B938BF"/>
    <w:rsid w:val="00B95E66"/>
    <w:rsid w:val="00B96A0D"/>
    <w:rsid w:val="00BA02C5"/>
    <w:rsid w:val="00BA3AC4"/>
    <w:rsid w:val="00BB056B"/>
    <w:rsid w:val="00BB1D8C"/>
    <w:rsid w:val="00BB67B1"/>
    <w:rsid w:val="00BB67C9"/>
    <w:rsid w:val="00BC5704"/>
    <w:rsid w:val="00BD3F21"/>
    <w:rsid w:val="00BD5F65"/>
    <w:rsid w:val="00BD7748"/>
    <w:rsid w:val="00BE163A"/>
    <w:rsid w:val="00BE7143"/>
    <w:rsid w:val="00BE7470"/>
    <w:rsid w:val="00BF0165"/>
    <w:rsid w:val="00BF047B"/>
    <w:rsid w:val="00C001C6"/>
    <w:rsid w:val="00C033AD"/>
    <w:rsid w:val="00C05D53"/>
    <w:rsid w:val="00C05F00"/>
    <w:rsid w:val="00C16F2F"/>
    <w:rsid w:val="00C23BFF"/>
    <w:rsid w:val="00C26B62"/>
    <w:rsid w:val="00C27DFC"/>
    <w:rsid w:val="00C30C6B"/>
    <w:rsid w:val="00C323AA"/>
    <w:rsid w:val="00C34416"/>
    <w:rsid w:val="00C34C8B"/>
    <w:rsid w:val="00C34FB5"/>
    <w:rsid w:val="00C35C13"/>
    <w:rsid w:val="00C36E44"/>
    <w:rsid w:val="00C41346"/>
    <w:rsid w:val="00C50E0B"/>
    <w:rsid w:val="00C54E4D"/>
    <w:rsid w:val="00C60D71"/>
    <w:rsid w:val="00C61AEE"/>
    <w:rsid w:val="00C622C8"/>
    <w:rsid w:val="00C6338C"/>
    <w:rsid w:val="00C65662"/>
    <w:rsid w:val="00C65E40"/>
    <w:rsid w:val="00C74E72"/>
    <w:rsid w:val="00C76C1A"/>
    <w:rsid w:val="00C77DA9"/>
    <w:rsid w:val="00C82037"/>
    <w:rsid w:val="00C84F70"/>
    <w:rsid w:val="00C92D93"/>
    <w:rsid w:val="00CA6105"/>
    <w:rsid w:val="00CA7318"/>
    <w:rsid w:val="00CB503B"/>
    <w:rsid w:val="00CB5A4D"/>
    <w:rsid w:val="00CB7BBE"/>
    <w:rsid w:val="00CC0DA2"/>
    <w:rsid w:val="00CC17CB"/>
    <w:rsid w:val="00CC4366"/>
    <w:rsid w:val="00CD031D"/>
    <w:rsid w:val="00CD2659"/>
    <w:rsid w:val="00CD2D10"/>
    <w:rsid w:val="00CE208A"/>
    <w:rsid w:val="00CE286B"/>
    <w:rsid w:val="00CE34E7"/>
    <w:rsid w:val="00CE531B"/>
    <w:rsid w:val="00CE5C63"/>
    <w:rsid w:val="00CF0902"/>
    <w:rsid w:val="00CF4C24"/>
    <w:rsid w:val="00CF602D"/>
    <w:rsid w:val="00D01865"/>
    <w:rsid w:val="00D02F89"/>
    <w:rsid w:val="00D05008"/>
    <w:rsid w:val="00D07841"/>
    <w:rsid w:val="00D078FE"/>
    <w:rsid w:val="00D107C1"/>
    <w:rsid w:val="00D13DE9"/>
    <w:rsid w:val="00D14C69"/>
    <w:rsid w:val="00D21730"/>
    <w:rsid w:val="00D21F21"/>
    <w:rsid w:val="00D23CCB"/>
    <w:rsid w:val="00D23EF9"/>
    <w:rsid w:val="00D24676"/>
    <w:rsid w:val="00D25E14"/>
    <w:rsid w:val="00D261B3"/>
    <w:rsid w:val="00D26ED2"/>
    <w:rsid w:val="00D34B99"/>
    <w:rsid w:val="00D3623B"/>
    <w:rsid w:val="00D41AD3"/>
    <w:rsid w:val="00D42D88"/>
    <w:rsid w:val="00D50988"/>
    <w:rsid w:val="00D57DFB"/>
    <w:rsid w:val="00D60A99"/>
    <w:rsid w:val="00D60F15"/>
    <w:rsid w:val="00D70395"/>
    <w:rsid w:val="00D703BD"/>
    <w:rsid w:val="00D70F39"/>
    <w:rsid w:val="00D733D4"/>
    <w:rsid w:val="00D75586"/>
    <w:rsid w:val="00D7566F"/>
    <w:rsid w:val="00D81083"/>
    <w:rsid w:val="00D85906"/>
    <w:rsid w:val="00D86186"/>
    <w:rsid w:val="00D94815"/>
    <w:rsid w:val="00DA2258"/>
    <w:rsid w:val="00DA64CA"/>
    <w:rsid w:val="00DA6C18"/>
    <w:rsid w:val="00DA7190"/>
    <w:rsid w:val="00DB1259"/>
    <w:rsid w:val="00DB3A79"/>
    <w:rsid w:val="00DC08DD"/>
    <w:rsid w:val="00DC1126"/>
    <w:rsid w:val="00DD39DC"/>
    <w:rsid w:val="00DD44D2"/>
    <w:rsid w:val="00DD50D0"/>
    <w:rsid w:val="00DE1CA4"/>
    <w:rsid w:val="00DE327B"/>
    <w:rsid w:val="00DE36E9"/>
    <w:rsid w:val="00DE7CFF"/>
    <w:rsid w:val="00DF302B"/>
    <w:rsid w:val="00DF4F13"/>
    <w:rsid w:val="00DF5DA2"/>
    <w:rsid w:val="00E01BD0"/>
    <w:rsid w:val="00E02D95"/>
    <w:rsid w:val="00E04E67"/>
    <w:rsid w:val="00E1168C"/>
    <w:rsid w:val="00E12247"/>
    <w:rsid w:val="00E14EC0"/>
    <w:rsid w:val="00E1500E"/>
    <w:rsid w:val="00E162B4"/>
    <w:rsid w:val="00E24FC2"/>
    <w:rsid w:val="00E25B83"/>
    <w:rsid w:val="00E322FD"/>
    <w:rsid w:val="00E41677"/>
    <w:rsid w:val="00E44135"/>
    <w:rsid w:val="00E44C2B"/>
    <w:rsid w:val="00E47AE4"/>
    <w:rsid w:val="00E54D2F"/>
    <w:rsid w:val="00E5785F"/>
    <w:rsid w:val="00E6480C"/>
    <w:rsid w:val="00E663AC"/>
    <w:rsid w:val="00E75D36"/>
    <w:rsid w:val="00E7784F"/>
    <w:rsid w:val="00E80EC8"/>
    <w:rsid w:val="00E8373D"/>
    <w:rsid w:val="00E84AE1"/>
    <w:rsid w:val="00E95C4B"/>
    <w:rsid w:val="00E972B6"/>
    <w:rsid w:val="00EA0100"/>
    <w:rsid w:val="00EA177C"/>
    <w:rsid w:val="00EA22BD"/>
    <w:rsid w:val="00EA6E1A"/>
    <w:rsid w:val="00EB3A7B"/>
    <w:rsid w:val="00EB3B6D"/>
    <w:rsid w:val="00EC4F61"/>
    <w:rsid w:val="00ED10B0"/>
    <w:rsid w:val="00ED4008"/>
    <w:rsid w:val="00ED7B42"/>
    <w:rsid w:val="00EE1691"/>
    <w:rsid w:val="00EE7518"/>
    <w:rsid w:val="00EE7806"/>
    <w:rsid w:val="00EE7BF2"/>
    <w:rsid w:val="00F03A1C"/>
    <w:rsid w:val="00F066FC"/>
    <w:rsid w:val="00F10A74"/>
    <w:rsid w:val="00F13F3B"/>
    <w:rsid w:val="00F225CC"/>
    <w:rsid w:val="00F27C5E"/>
    <w:rsid w:val="00F31B8D"/>
    <w:rsid w:val="00F335B5"/>
    <w:rsid w:val="00F353B2"/>
    <w:rsid w:val="00F370A0"/>
    <w:rsid w:val="00F37289"/>
    <w:rsid w:val="00F44076"/>
    <w:rsid w:val="00F44BE2"/>
    <w:rsid w:val="00F478B5"/>
    <w:rsid w:val="00F50DD7"/>
    <w:rsid w:val="00F51B9D"/>
    <w:rsid w:val="00F5273B"/>
    <w:rsid w:val="00F63F85"/>
    <w:rsid w:val="00F66FE9"/>
    <w:rsid w:val="00F70A8F"/>
    <w:rsid w:val="00F7138D"/>
    <w:rsid w:val="00F73A87"/>
    <w:rsid w:val="00F746DD"/>
    <w:rsid w:val="00F839AB"/>
    <w:rsid w:val="00F85988"/>
    <w:rsid w:val="00F93F8A"/>
    <w:rsid w:val="00FA3936"/>
    <w:rsid w:val="00FB088E"/>
    <w:rsid w:val="00FB38FB"/>
    <w:rsid w:val="00FB698D"/>
    <w:rsid w:val="00FD215B"/>
    <w:rsid w:val="00FD28EA"/>
    <w:rsid w:val="00FD293E"/>
    <w:rsid w:val="00FD3188"/>
    <w:rsid w:val="00FD41FE"/>
    <w:rsid w:val="00FD4304"/>
    <w:rsid w:val="00FD5A8C"/>
    <w:rsid w:val="00FD64CB"/>
    <w:rsid w:val="00FE148C"/>
    <w:rsid w:val="00FE1D77"/>
    <w:rsid w:val="00FE36C0"/>
    <w:rsid w:val="00FE4A91"/>
    <w:rsid w:val="00FF0B8D"/>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C732"/>
  <w15:docId w15:val="{D193CBBE-2070-4FDA-BEE9-6CC85781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F2"/>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uiPriority w:val="9"/>
    <w:qFormat/>
    <w:rsid w:val="00915C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A40E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C29"/>
    <w:rPr>
      <w:rFonts w:asciiTheme="majorHAnsi" w:eastAsiaTheme="majorEastAsia" w:hAnsiTheme="majorHAnsi" w:cstheme="majorBidi"/>
      <w:color w:val="2E74B5" w:themeColor="accent1" w:themeShade="BF"/>
      <w:sz w:val="32"/>
      <w:szCs w:val="32"/>
      <w:lang w:val="nl-NL"/>
    </w:rPr>
  </w:style>
  <w:style w:type="character" w:customStyle="1" w:styleId="Heading2Char">
    <w:name w:val="Heading 2 Char"/>
    <w:basedOn w:val="DefaultParagraphFont"/>
    <w:link w:val="Heading2"/>
    <w:uiPriority w:val="9"/>
    <w:rsid w:val="006F6F22"/>
    <w:rPr>
      <w:rFonts w:asciiTheme="majorHAnsi" w:eastAsiaTheme="majorEastAsia" w:hAnsiTheme="majorHAnsi" w:cstheme="majorBidi"/>
      <w:color w:val="2E74B5" w:themeColor="accent1" w:themeShade="BF"/>
      <w:sz w:val="26"/>
      <w:szCs w:val="26"/>
      <w:lang w:val="nl-NL"/>
    </w:rPr>
  </w:style>
  <w:style w:type="character" w:customStyle="1" w:styleId="Heading3Char">
    <w:name w:val="Heading 3 Char"/>
    <w:basedOn w:val="DefaultParagraphFont"/>
    <w:link w:val="Heading3"/>
    <w:rsid w:val="000A40E3"/>
    <w:rPr>
      <w:rFonts w:ascii="Calibri Light" w:eastAsia="Times New Roman" w:hAnsi="Calibri Light" w:cs="Times New Roman"/>
      <w:b/>
      <w:bCs/>
      <w:sz w:val="26"/>
      <w:szCs w:val="26"/>
      <w:lang w:val="nl-NL"/>
    </w:rPr>
  </w:style>
  <w:style w:type="paragraph" w:styleId="NormalWeb">
    <w:name w:val="Normal (Web)"/>
    <w:aliases w:val="Char Char Char"/>
    <w:basedOn w:val="Normal"/>
    <w:link w:val="NormalWebChar"/>
    <w:uiPriority w:val="99"/>
    <w:rsid w:val="00BC5704"/>
    <w:pPr>
      <w:spacing w:before="100" w:beforeAutospacing="1" w:after="100" w:afterAutospacing="1"/>
    </w:pPr>
    <w:rPr>
      <w:sz w:val="24"/>
      <w:szCs w:val="24"/>
      <w:lang w:val="x-none" w:eastAsia="x-none"/>
    </w:rPr>
  </w:style>
  <w:style w:type="character" w:customStyle="1" w:styleId="NormalWebChar">
    <w:name w:val="Normal (Web) Char"/>
    <w:aliases w:val="Char Char Char Char"/>
    <w:link w:val="NormalWeb"/>
    <w:uiPriority w:val="99"/>
    <w:locked/>
    <w:rsid w:val="00BC5704"/>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BC5704"/>
    <w:rPr>
      <w:rFonts w:ascii=".VnTime" w:hAnsi=".VnTime"/>
      <w:b/>
      <w:szCs w:val="20"/>
      <w:lang w:val="x-none" w:eastAsia="x-none"/>
    </w:rPr>
  </w:style>
  <w:style w:type="character" w:customStyle="1" w:styleId="BodyText3Char">
    <w:name w:val="Body Text 3 Char"/>
    <w:basedOn w:val="DefaultParagraphFont"/>
    <w:link w:val="BodyText3"/>
    <w:rsid w:val="00BC5704"/>
    <w:rPr>
      <w:rFonts w:ascii=".VnTime" w:eastAsia="Times New Roman" w:hAnsi=".VnTime" w:cs="Times New Roman"/>
      <w:b/>
      <w:sz w:val="28"/>
      <w:szCs w:val="20"/>
      <w:lang w:val="x-none" w:eastAsia="x-none"/>
    </w:rPr>
  </w:style>
  <w:style w:type="paragraph" w:styleId="CommentText">
    <w:name w:val="annotation text"/>
    <w:basedOn w:val="Normal"/>
    <w:link w:val="CommentTextChar"/>
    <w:uiPriority w:val="99"/>
    <w:rsid w:val="00BC5704"/>
    <w:rPr>
      <w:sz w:val="20"/>
      <w:szCs w:val="20"/>
      <w:lang w:eastAsia="x-none"/>
    </w:rPr>
  </w:style>
  <w:style w:type="character" w:customStyle="1" w:styleId="CommentTextChar">
    <w:name w:val="Comment Text Char"/>
    <w:basedOn w:val="DefaultParagraphFont"/>
    <w:link w:val="CommentText"/>
    <w:uiPriority w:val="99"/>
    <w:rsid w:val="00BC5704"/>
    <w:rPr>
      <w:rFonts w:ascii="Times New Roman" w:eastAsia="Times New Roman" w:hAnsi="Times New Roman" w:cs="Times New Roman"/>
      <w:sz w:val="20"/>
      <w:szCs w:val="20"/>
      <w:lang w:val="nl-NL" w:eastAsia="x-none"/>
    </w:rPr>
  </w:style>
  <w:style w:type="paragraph" w:styleId="Header">
    <w:name w:val="header"/>
    <w:basedOn w:val="Normal"/>
    <w:link w:val="HeaderChar"/>
    <w:uiPriority w:val="99"/>
    <w:unhideWhenUsed/>
    <w:rsid w:val="002330BC"/>
    <w:pPr>
      <w:tabs>
        <w:tab w:val="center" w:pos="4680"/>
        <w:tab w:val="right" w:pos="9360"/>
      </w:tabs>
    </w:pPr>
  </w:style>
  <w:style w:type="character" w:customStyle="1" w:styleId="HeaderChar">
    <w:name w:val="Header Char"/>
    <w:basedOn w:val="DefaultParagraphFont"/>
    <w:link w:val="Header"/>
    <w:uiPriority w:val="99"/>
    <w:rsid w:val="002330BC"/>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2330BC"/>
    <w:pPr>
      <w:tabs>
        <w:tab w:val="center" w:pos="4680"/>
        <w:tab w:val="right" w:pos="9360"/>
      </w:tabs>
    </w:pPr>
  </w:style>
  <w:style w:type="character" w:customStyle="1" w:styleId="FooterChar">
    <w:name w:val="Footer Char"/>
    <w:basedOn w:val="DefaultParagraphFont"/>
    <w:link w:val="Footer"/>
    <w:uiPriority w:val="99"/>
    <w:rsid w:val="002330BC"/>
    <w:rPr>
      <w:rFonts w:ascii="Times New Roman" w:eastAsia="Times New Roman" w:hAnsi="Times New Roman" w:cs="Times New Roman"/>
      <w:sz w:val="28"/>
      <w:szCs w:val="28"/>
      <w:lang w:val="nl-NL"/>
    </w:rPr>
  </w:style>
  <w:style w:type="paragraph" w:styleId="BalloonText">
    <w:name w:val="Balloon Text"/>
    <w:basedOn w:val="Normal"/>
    <w:link w:val="BalloonTextChar"/>
    <w:uiPriority w:val="99"/>
    <w:semiHidden/>
    <w:unhideWhenUsed/>
    <w:rsid w:val="000D0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ED"/>
    <w:rPr>
      <w:rFonts w:ascii="Segoe UI" w:eastAsia="Times New Roman" w:hAnsi="Segoe UI" w:cs="Segoe UI"/>
      <w:sz w:val="18"/>
      <w:szCs w:val="18"/>
      <w:lang w:val="nl-NL"/>
    </w:rPr>
  </w:style>
  <w:style w:type="table" w:styleId="TableGrid">
    <w:name w:val="Table Grid"/>
    <w:basedOn w:val="TableNormal"/>
    <w:uiPriority w:val="99"/>
    <w:rsid w:val="006F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uiPriority w:val="99"/>
    <w:rsid w:val="000A40E3"/>
    <w:rPr>
      <w:b/>
      <w:bCs/>
      <w:spacing w:val="20"/>
      <w:shd w:val="clear" w:color="auto" w:fill="FFFFFF"/>
    </w:rPr>
  </w:style>
  <w:style w:type="paragraph" w:customStyle="1" w:styleId="Bodytext31">
    <w:name w:val="Body text (3)1"/>
    <w:basedOn w:val="Normal"/>
    <w:link w:val="Bodytext30"/>
    <w:uiPriority w:val="99"/>
    <w:rsid w:val="000A40E3"/>
    <w:pPr>
      <w:widowControl w:val="0"/>
      <w:shd w:val="clear" w:color="auto" w:fill="FFFFFF"/>
      <w:spacing w:before="540" w:line="322" w:lineRule="exact"/>
      <w:ind w:hanging="600"/>
    </w:pPr>
    <w:rPr>
      <w:rFonts w:asciiTheme="minorHAnsi" w:eastAsiaTheme="minorHAnsi" w:hAnsiTheme="minorHAnsi" w:cstheme="minorBidi"/>
      <w:b/>
      <w:bCs/>
      <w:spacing w:val="20"/>
      <w:sz w:val="22"/>
      <w:szCs w:val="22"/>
      <w:lang w:val="en-US"/>
    </w:rPr>
  </w:style>
  <w:style w:type="paragraph" w:styleId="BodyText">
    <w:name w:val="Body Text"/>
    <w:basedOn w:val="Normal"/>
    <w:link w:val="BodyTextChar"/>
    <w:unhideWhenUsed/>
    <w:rsid w:val="00450C7B"/>
    <w:pPr>
      <w:spacing w:after="120"/>
    </w:pPr>
  </w:style>
  <w:style w:type="character" w:customStyle="1" w:styleId="BodyTextChar">
    <w:name w:val="Body Text Char"/>
    <w:basedOn w:val="DefaultParagraphFont"/>
    <w:link w:val="BodyText"/>
    <w:rsid w:val="00450C7B"/>
    <w:rPr>
      <w:rFonts w:ascii="Times New Roman" w:eastAsia="Times New Roman" w:hAnsi="Times New Roman" w:cs="Times New Roman"/>
      <w:sz w:val="28"/>
      <w:szCs w:val="28"/>
      <w:lang w:val="nl-NL"/>
    </w:rPr>
  </w:style>
  <w:style w:type="character" w:customStyle="1" w:styleId="Heading10">
    <w:name w:val="Heading #1_"/>
    <w:link w:val="Heading11"/>
    <w:rsid w:val="00450C7B"/>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450C7B"/>
    <w:pPr>
      <w:widowControl w:val="0"/>
      <w:shd w:val="clear" w:color="auto" w:fill="FFFFFF"/>
      <w:spacing w:after="60" w:line="247" w:lineRule="auto"/>
      <w:ind w:firstLine="700"/>
      <w:outlineLvl w:val="0"/>
    </w:pPr>
    <w:rPr>
      <w:b/>
      <w:bCs/>
      <w:lang w:val="en-US"/>
    </w:rPr>
  </w:style>
  <w:style w:type="paragraph" w:styleId="ListParagraph">
    <w:name w:val="List Paragraph"/>
    <w:basedOn w:val="Normal"/>
    <w:qFormat/>
    <w:rsid w:val="00A02D36"/>
    <w:pPr>
      <w:ind w:left="720"/>
      <w:contextualSpacing/>
    </w:pPr>
    <w:rPr>
      <w:lang w:val="en-US"/>
    </w:rPr>
  </w:style>
  <w:style w:type="paragraph" w:styleId="FootnoteText">
    <w:name w:val="footnote text"/>
    <w:basedOn w:val="Normal"/>
    <w:link w:val="FootnoteTextChar"/>
    <w:uiPriority w:val="99"/>
    <w:semiHidden/>
    <w:unhideWhenUsed/>
    <w:rsid w:val="004F2944"/>
    <w:rPr>
      <w:sz w:val="20"/>
      <w:szCs w:val="20"/>
    </w:rPr>
  </w:style>
  <w:style w:type="character" w:customStyle="1" w:styleId="FootnoteTextChar">
    <w:name w:val="Footnote Text Char"/>
    <w:basedOn w:val="DefaultParagraphFont"/>
    <w:link w:val="FootnoteText"/>
    <w:uiPriority w:val="99"/>
    <w:semiHidden/>
    <w:rsid w:val="004F2944"/>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sid w:val="004F2944"/>
    <w:rPr>
      <w:vertAlign w:val="superscript"/>
    </w:rPr>
  </w:style>
  <w:style w:type="character" w:styleId="Hyperlink">
    <w:name w:val="Hyperlink"/>
    <w:basedOn w:val="DefaultParagraphFont"/>
    <w:uiPriority w:val="99"/>
    <w:unhideWhenUsed/>
    <w:rsid w:val="00946FF4"/>
    <w:rPr>
      <w:color w:val="0000FF"/>
      <w:u w:val="single"/>
    </w:rPr>
  </w:style>
  <w:style w:type="paragraph" w:customStyle="1" w:styleId="2dongcach">
    <w:name w:val="2 dong cach"/>
    <w:basedOn w:val="Normal"/>
    <w:uiPriority w:val="99"/>
    <w:qFormat/>
    <w:rsid w:val="00B96A0D"/>
    <w:pPr>
      <w:widowControl w:val="0"/>
      <w:overflowPunct w:val="0"/>
      <w:adjustRightInd w:val="0"/>
      <w:spacing w:before="120" w:after="100" w:line="360" w:lineRule="exact"/>
      <w:ind w:firstLine="720"/>
      <w:jc w:val="center"/>
    </w:pPr>
    <w:rPr>
      <w:b/>
      <w:bCs/>
      <w:color w:val="000000"/>
      <w:sz w:val="24"/>
      <w:szCs w:val="22"/>
      <w:lang w:val="en-US"/>
    </w:rPr>
  </w:style>
  <w:style w:type="paragraph" w:styleId="NoSpacing">
    <w:name w:val="No Spacing"/>
    <w:uiPriority w:val="1"/>
    <w:qFormat/>
    <w:rsid w:val="00D21F21"/>
    <w:pPr>
      <w:spacing w:after="0" w:line="240" w:lineRule="auto"/>
    </w:pPr>
    <w:rPr>
      <w:rFonts w:ascii="Times New Roman" w:eastAsia="Times New Roman" w:hAnsi="Times New Roman" w:cs="Times New Roman"/>
      <w:sz w:val="28"/>
      <w:szCs w:val="28"/>
      <w:lang w:val="nl-NL"/>
    </w:rPr>
  </w:style>
  <w:style w:type="character" w:customStyle="1" w:styleId="fontstyle01">
    <w:name w:val="fontstyle01"/>
    <w:basedOn w:val="DefaultParagraphFont"/>
    <w:rsid w:val="00D34B99"/>
    <w:rPr>
      <w:rFonts w:ascii="Times New Roman" w:hAnsi="Times New Roman" w:cs="Times New Roman" w:hint="default"/>
      <w:b w:val="0"/>
      <w:bCs w:val="0"/>
      <w:i w:val="0"/>
      <w:iCs w:val="0"/>
      <w:color w:val="000000"/>
      <w:sz w:val="28"/>
      <w:szCs w:val="28"/>
    </w:rPr>
  </w:style>
  <w:style w:type="character" w:customStyle="1" w:styleId="CommentSubjectChar">
    <w:name w:val="Comment Subject Char"/>
    <w:basedOn w:val="CommentTextChar"/>
    <w:link w:val="CommentSubject"/>
    <w:uiPriority w:val="99"/>
    <w:semiHidden/>
    <w:rsid w:val="00D34B99"/>
    <w:rPr>
      <w:rFonts w:ascii="Times New Roman" w:eastAsia="Times New Roman" w:hAnsi="Times New Roman" w:cs="Times New Roman"/>
      <w:b/>
      <w:bCs/>
      <w:sz w:val="20"/>
      <w:szCs w:val="20"/>
      <w:lang w:val="nl-NL" w:eastAsia="x-none"/>
    </w:rPr>
  </w:style>
  <w:style w:type="paragraph" w:styleId="CommentSubject">
    <w:name w:val="annotation subject"/>
    <w:basedOn w:val="CommentText"/>
    <w:next w:val="CommentText"/>
    <w:link w:val="CommentSubjectChar"/>
    <w:uiPriority w:val="99"/>
    <w:semiHidden/>
    <w:unhideWhenUsed/>
    <w:rsid w:val="00D34B99"/>
    <w:rPr>
      <w:b/>
      <w:bCs/>
      <w:lang w:val="en-US" w:eastAsia="en-US"/>
    </w:rPr>
  </w:style>
  <w:style w:type="paragraph" w:styleId="Caption">
    <w:name w:val="caption"/>
    <w:basedOn w:val="Normal"/>
    <w:next w:val="Normal"/>
    <w:uiPriority w:val="35"/>
    <w:unhideWhenUsed/>
    <w:qFormat/>
    <w:rsid w:val="00D34B99"/>
    <w:pPr>
      <w:spacing w:after="200"/>
    </w:pPr>
    <w:rPr>
      <w:i/>
      <w:iCs/>
      <w:color w:val="44546A" w:themeColor="text2"/>
      <w:sz w:val="18"/>
      <w:szCs w:val="18"/>
      <w:lang w:val="en-US"/>
    </w:rPr>
  </w:style>
  <w:style w:type="character" w:styleId="CommentReference">
    <w:name w:val="annotation reference"/>
    <w:uiPriority w:val="99"/>
    <w:semiHidden/>
    <w:unhideWhenUsed/>
    <w:rsid w:val="00CF4C24"/>
    <w:rPr>
      <w:sz w:val="16"/>
      <w:szCs w:val="16"/>
    </w:rPr>
  </w:style>
  <w:style w:type="character" w:customStyle="1" w:styleId="BodyTextIndentChar">
    <w:name w:val="Body Text Indent Char"/>
    <w:basedOn w:val="DefaultParagraphFont"/>
    <w:link w:val="BodyTextIndent"/>
    <w:uiPriority w:val="99"/>
    <w:semiHidden/>
    <w:rsid w:val="00CF4C2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4C24"/>
    <w:pPr>
      <w:spacing w:after="120"/>
      <w:ind w:left="360"/>
    </w:pPr>
    <w:rPr>
      <w:sz w:val="24"/>
      <w:szCs w:val="24"/>
      <w:lang w:val="en-US"/>
    </w:rPr>
  </w:style>
  <w:style w:type="character" w:styleId="FollowedHyperlink">
    <w:name w:val="FollowedHyperlink"/>
    <w:basedOn w:val="DefaultParagraphFont"/>
    <w:uiPriority w:val="99"/>
    <w:semiHidden/>
    <w:unhideWhenUsed/>
    <w:rsid w:val="00CF4C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3489">
      <w:bodyDiv w:val="1"/>
      <w:marLeft w:val="0"/>
      <w:marRight w:val="0"/>
      <w:marTop w:val="0"/>
      <w:marBottom w:val="0"/>
      <w:divBdr>
        <w:top w:val="none" w:sz="0" w:space="0" w:color="auto"/>
        <w:left w:val="none" w:sz="0" w:space="0" w:color="auto"/>
        <w:bottom w:val="none" w:sz="0" w:space="0" w:color="auto"/>
        <w:right w:val="none" w:sz="0" w:space="0" w:color="auto"/>
      </w:divBdr>
    </w:div>
    <w:div w:id="904292459">
      <w:bodyDiv w:val="1"/>
      <w:marLeft w:val="0"/>
      <w:marRight w:val="0"/>
      <w:marTop w:val="0"/>
      <w:marBottom w:val="0"/>
      <w:divBdr>
        <w:top w:val="none" w:sz="0" w:space="0" w:color="auto"/>
        <w:left w:val="none" w:sz="0" w:space="0" w:color="auto"/>
        <w:bottom w:val="none" w:sz="0" w:space="0" w:color="auto"/>
        <w:right w:val="none" w:sz="0" w:space="0" w:color="auto"/>
      </w:divBdr>
    </w:div>
    <w:div w:id="944651729">
      <w:bodyDiv w:val="1"/>
      <w:marLeft w:val="0"/>
      <w:marRight w:val="0"/>
      <w:marTop w:val="0"/>
      <w:marBottom w:val="0"/>
      <w:divBdr>
        <w:top w:val="none" w:sz="0" w:space="0" w:color="auto"/>
        <w:left w:val="none" w:sz="0" w:space="0" w:color="auto"/>
        <w:bottom w:val="none" w:sz="0" w:space="0" w:color="auto"/>
        <w:right w:val="none" w:sz="0" w:space="0" w:color="auto"/>
      </w:divBdr>
    </w:div>
    <w:div w:id="1151796988">
      <w:bodyDiv w:val="1"/>
      <w:marLeft w:val="0"/>
      <w:marRight w:val="0"/>
      <w:marTop w:val="0"/>
      <w:marBottom w:val="0"/>
      <w:divBdr>
        <w:top w:val="none" w:sz="0" w:space="0" w:color="auto"/>
        <w:left w:val="none" w:sz="0" w:space="0" w:color="auto"/>
        <w:bottom w:val="none" w:sz="0" w:space="0" w:color="auto"/>
        <w:right w:val="none" w:sz="0" w:space="0" w:color="auto"/>
      </w:divBdr>
    </w:div>
    <w:div w:id="1329014375">
      <w:bodyDiv w:val="1"/>
      <w:marLeft w:val="0"/>
      <w:marRight w:val="0"/>
      <w:marTop w:val="0"/>
      <w:marBottom w:val="0"/>
      <w:divBdr>
        <w:top w:val="none" w:sz="0" w:space="0" w:color="auto"/>
        <w:left w:val="none" w:sz="0" w:space="0" w:color="auto"/>
        <w:bottom w:val="none" w:sz="0" w:space="0" w:color="auto"/>
        <w:right w:val="none" w:sz="0" w:space="0" w:color="auto"/>
      </w:divBdr>
    </w:div>
    <w:div w:id="1331252464">
      <w:bodyDiv w:val="1"/>
      <w:marLeft w:val="0"/>
      <w:marRight w:val="0"/>
      <w:marTop w:val="0"/>
      <w:marBottom w:val="0"/>
      <w:divBdr>
        <w:top w:val="none" w:sz="0" w:space="0" w:color="auto"/>
        <w:left w:val="none" w:sz="0" w:space="0" w:color="auto"/>
        <w:bottom w:val="none" w:sz="0" w:space="0" w:color="auto"/>
        <w:right w:val="none" w:sz="0" w:space="0" w:color="auto"/>
      </w:divBdr>
    </w:div>
    <w:div w:id="1337732874">
      <w:bodyDiv w:val="1"/>
      <w:marLeft w:val="0"/>
      <w:marRight w:val="0"/>
      <w:marTop w:val="0"/>
      <w:marBottom w:val="0"/>
      <w:divBdr>
        <w:top w:val="none" w:sz="0" w:space="0" w:color="auto"/>
        <w:left w:val="none" w:sz="0" w:space="0" w:color="auto"/>
        <w:bottom w:val="none" w:sz="0" w:space="0" w:color="auto"/>
        <w:right w:val="none" w:sz="0" w:space="0" w:color="auto"/>
      </w:divBdr>
    </w:div>
    <w:div w:id="1471283563">
      <w:bodyDiv w:val="1"/>
      <w:marLeft w:val="0"/>
      <w:marRight w:val="0"/>
      <w:marTop w:val="0"/>
      <w:marBottom w:val="0"/>
      <w:divBdr>
        <w:top w:val="none" w:sz="0" w:space="0" w:color="auto"/>
        <w:left w:val="none" w:sz="0" w:space="0" w:color="auto"/>
        <w:bottom w:val="none" w:sz="0" w:space="0" w:color="auto"/>
        <w:right w:val="none" w:sz="0" w:space="0" w:color="auto"/>
      </w:divBdr>
    </w:div>
    <w:div w:id="15407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Thong-tu-25-2024-TT-BTNMT-quy-trinh-xay-dung-co-so-du-lieu-quoc-gia-ve-dat-dai-637328.aspx" TargetMode="External"/><Relationship Id="rId13" Type="http://schemas.openxmlformats.org/officeDocument/2006/relationships/hyperlink" Target="https://thuvienphapluat.vn/van-ban/Bat-dong-san/Thong-tu-25-2024-TT-BTNMT-quy-trinh-xay-dung-co-so-du-lieu-quoc-gia-ve-dat-dai-637328.asp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at-dong-san/Thong-tu-25-2024-TT-BTNMT-quy-trinh-xay-dung-co-so-du-lieu-quoc-gia-ve-dat-dai-637328.aspx" TargetMode="External"/><Relationship Id="rId17" Type="http://schemas.openxmlformats.org/officeDocument/2006/relationships/hyperlink" Target="https://thuvienphapluat.vn/van-ban/Bat-dong-san/Thong-tu-25-2024-TT-BTNMT-quy-trinh-xay-dung-co-so-du-lieu-quoc-gia-ve-dat-dai-637328.aspx" TargetMode="External"/><Relationship Id="rId2" Type="http://schemas.openxmlformats.org/officeDocument/2006/relationships/numbering" Target="numbering.xml"/><Relationship Id="rId16" Type="http://schemas.openxmlformats.org/officeDocument/2006/relationships/hyperlink" Target="https://thuvienphapluat.vn/van-ban/Bat-dong-san/Thong-tu-25-2024-TT-BTNMT-quy-trinh-xay-dung-co-so-du-lieu-quoc-gia-ve-dat-dai-637328.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Thong-tu-25-2024-TT-BTNMT-quy-trinh-xay-dung-co-so-du-lieu-quoc-gia-ve-dat-dai-637328.aspx" TargetMode="External"/><Relationship Id="rId5" Type="http://schemas.openxmlformats.org/officeDocument/2006/relationships/webSettings" Target="webSettings.xml"/><Relationship Id="rId15" Type="http://schemas.openxmlformats.org/officeDocument/2006/relationships/hyperlink" Target="https://thuvienphapluat.vn/van-ban/Bat-dong-san/Thong-tu-25-2024-TT-BTNMT-quy-trinh-xay-dung-co-so-du-lieu-quoc-gia-ve-dat-dai-637328.aspx" TargetMode="External"/><Relationship Id="rId10" Type="http://schemas.openxmlformats.org/officeDocument/2006/relationships/hyperlink" Target="https://thuvienphapluat.vn/van-ban/Bat-dong-san/Thong-tu-25-2024-TT-BTNMT-quy-trinh-xay-dung-co-so-du-lieu-quoc-gia-ve-dat-dai-637328.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at-dong-san/Thong-tu-25-2024-TT-BTNMT-quy-trinh-xay-dung-co-so-du-lieu-quoc-gia-ve-dat-dai-637328.aspx" TargetMode="External"/><Relationship Id="rId14" Type="http://schemas.openxmlformats.org/officeDocument/2006/relationships/hyperlink" Target="https://thuvienphapluat.vn/van-ban/Bat-dong-san/Thong-tu-25-2024-TT-BTNMT-quy-trinh-xay-dung-co-so-du-lieu-quoc-gia-ve-dat-dai-6373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C5C9-1E8D-4AF7-9CD2-E65FB154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235</Pages>
  <Words>60377</Words>
  <Characters>344153</Characters>
  <Application>Microsoft Office Word</Application>
  <DocSecurity>0</DocSecurity>
  <Lines>2867</Lines>
  <Paragraphs>807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403723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160</cp:revision>
  <cp:lastPrinted>2025-04-23T03:08:00Z</cp:lastPrinted>
  <dcterms:created xsi:type="dcterms:W3CDTF">2025-07-17T05:14:00Z</dcterms:created>
  <dcterms:modified xsi:type="dcterms:W3CDTF">2025-07-23T05:08:00Z</dcterms:modified>
</cp:coreProperties>
</file>